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Default="0085386F">
      <w:pPr>
        <w:pStyle w:val="Bodytext1"/>
        <w:spacing w:after="260" w:line="302" w:lineRule="exac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附件：</w:t>
      </w:r>
    </w:p>
    <w:p w:rsidR="004814BD" w:rsidRDefault="0085386F">
      <w:pPr>
        <w:spacing w:line="360" w:lineRule="exact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《业务确认单》</w:t>
      </w:r>
    </w:p>
    <w:p w:rsidR="004814BD" w:rsidRDefault="0085386F">
      <w:pPr>
        <w:spacing w:line="360" w:lineRule="exact"/>
        <w:jc w:val="center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0"/>
          <w:lang w:eastAsia="zh-CN"/>
        </w:rPr>
        <w:t>（编号</w:t>
      </w:r>
      <w:r>
        <w:rPr>
          <w:rFonts w:eastAsiaTheme="minorEastAsia" w:hint="eastAsia"/>
          <w:sz w:val="20"/>
          <w:szCs w:val="20"/>
          <w:u w:val="single"/>
          <w:lang w:eastAsia="zh-CN"/>
        </w:rPr>
        <w:t xml:space="preserve">                         </w:t>
      </w:r>
      <w:r>
        <w:rPr>
          <w:rFonts w:eastAsiaTheme="minorEastAsia" w:hint="eastAsia"/>
          <w:sz w:val="20"/>
          <w:szCs w:val="20"/>
          <w:lang w:eastAsia="zh-CN"/>
        </w:rPr>
        <w:t>的《合作协议》项下）</w:t>
      </w:r>
    </w:p>
    <w:p w:rsidR="004814BD" w:rsidRDefault="0085386F">
      <w:pPr>
        <w:spacing w:line="360" w:lineRule="exact"/>
        <w:jc w:val="center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 w:hint="eastAsia"/>
          <w:sz w:val="20"/>
          <w:szCs w:val="20"/>
          <w:lang w:eastAsia="zh-CN"/>
        </w:rPr>
        <w:t>付费周期：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 </w:t>
      </w:r>
      <w:r>
        <w:rPr>
          <w:rFonts w:ascii="宋体" w:eastAsia="宋体" w:hAnsi="宋体" w:hint="eastAsia"/>
          <w:sz w:val="20"/>
          <w:szCs w:val="20"/>
          <w:lang w:eastAsia="zh-CN"/>
        </w:rPr>
        <w:t>年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</w:t>
      </w:r>
      <w:r>
        <w:rPr>
          <w:rFonts w:ascii="宋体" w:eastAsia="宋体" w:hAnsi="宋体" w:hint="eastAsia"/>
          <w:sz w:val="20"/>
          <w:szCs w:val="20"/>
          <w:lang w:eastAsia="zh-CN"/>
        </w:rPr>
        <w:t>月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</w:t>
      </w:r>
      <w:r>
        <w:rPr>
          <w:rFonts w:ascii="宋体" w:eastAsia="宋体" w:hAnsi="宋体" w:hint="eastAsia"/>
          <w:sz w:val="20"/>
          <w:szCs w:val="20"/>
          <w:lang w:eastAsia="zh-CN"/>
        </w:rPr>
        <w:t>日至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 </w:t>
      </w:r>
      <w:r>
        <w:rPr>
          <w:rFonts w:ascii="宋体" w:eastAsia="宋体" w:hAnsi="宋体" w:hint="eastAsia"/>
          <w:sz w:val="20"/>
          <w:szCs w:val="20"/>
          <w:lang w:eastAsia="zh-CN"/>
        </w:rPr>
        <w:t>年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</w:t>
      </w:r>
      <w:r>
        <w:rPr>
          <w:rFonts w:ascii="宋体" w:eastAsia="宋体" w:hAnsi="宋体" w:hint="eastAsia"/>
          <w:sz w:val="20"/>
          <w:szCs w:val="20"/>
          <w:lang w:eastAsia="zh-CN"/>
        </w:rPr>
        <w:t>月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</w:t>
      </w:r>
      <w:r>
        <w:rPr>
          <w:rFonts w:ascii="宋体" w:eastAsia="宋体" w:hAnsi="宋体" w:hint="eastAsia"/>
          <w:sz w:val="20"/>
          <w:szCs w:val="20"/>
          <w:lang w:eastAsia="zh-CN"/>
        </w:rPr>
        <w:t>日</w:t>
      </w:r>
    </w:p>
    <w:p w:rsidR="004814BD" w:rsidRDefault="004814BD">
      <w:pPr>
        <w:spacing w:line="360" w:lineRule="exact"/>
        <w:rPr>
          <w:lang w:eastAsia="zh-CN"/>
        </w:rPr>
      </w:pPr>
    </w:p>
    <w:p w:rsidR="004814BD" w:rsidRDefault="004814BD">
      <w:pPr>
        <w:spacing w:line="360" w:lineRule="exact"/>
        <w:rPr>
          <w:lang w:eastAsia="zh-CN"/>
        </w:rPr>
      </w:pPr>
    </w:p>
    <w:p w:rsidR="004814BD" w:rsidRDefault="004814BD">
      <w:pPr>
        <w:spacing w:line="360" w:lineRule="exact"/>
        <w:rPr>
          <w:lang w:eastAsia="zh-C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035"/>
        <w:gridCol w:w="1185"/>
        <w:gridCol w:w="1209"/>
        <w:gridCol w:w="1202"/>
        <w:gridCol w:w="1492"/>
        <w:gridCol w:w="754"/>
      </w:tblGrid>
      <w:tr w:rsidR="004814BD">
        <w:trPr>
          <w:trHeight w:hRule="exact" w:val="9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240" w:lineRule="auto"/>
              <w:ind w:firstLine="0"/>
              <w:jc w:val="center"/>
            </w:pPr>
            <w:r>
              <w:t>序号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240" w:lineRule="auto"/>
              <w:ind w:firstLine="0"/>
              <w:jc w:val="center"/>
            </w:pPr>
            <w:r>
              <w:t>客户名称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338" w:lineRule="exact"/>
              <w:ind w:firstLine="0"/>
              <w:jc w:val="center"/>
            </w:pPr>
            <w:r>
              <w:t>抵押物类型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240" w:lineRule="auto"/>
              <w:ind w:firstLine="0"/>
              <w:jc w:val="center"/>
            </w:pPr>
            <w:r>
              <w:t>评估值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85386F">
            <w:pPr>
              <w:pStyle w:val="Other1"/>
              <w:spacing w:after="0" w:line="346" w:lineRule="exact"/>
              <w:ind w:firstLine="0"/>
              <w:jc w:val="center"/>
            </w:pPr>
            <w:r>
              <w:t>是否为正式报告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240" w:lineRule="auto"/>
              <w:ind w:firstLine="0"/>
              <w:jc w:val="center"/>
            </w:pPr>
            <w:r>
              <w:t>实付费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240" w:lineRule="auto"/>
              <w:ind w:firstLine="0"/>
              <w:jc w:val="center"/>
            </w:pPr>
            <w:r>
              <w:t>备注</w:t>
            </w:r>
          </w:p>
        </w:tc>
      </w:tr>
      <w:tr w:rsidR="004814BD" w:rsidTr="0085386F">
        <w:trPr>
          <w:trHeight w:hRule="exact"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85386F" w:rsidP="0085386F">
            <w:pPr>
              <w:pStyle w:val="Other1"/>
              <w:spacing w:after="0" w:line="240" w:lineRule="auto"/>
              <w:ind w:firstLine="0"/>
              <w:jc w:val="center"/>
            </w:pPr>
            <w:r w:rsidRPr="0085386F">
              <w:rPr>
                <w:rFonts w:hint="eastAsia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8D28B8" w:rsidP="0085386F">
            <w:pPr>
              <w:pStyle w:val="Other1"/>
              <w:spacing w:after="0" w:line="240" w:lineRule="auto"/>
              <w:ind w:firstLine="0"/>
              <w:jc w:val="center"/>
            </w:pPr>
            <w:r w:rsidRPr="008D28B8">
              <w:rPr>
                <w:rFonts w:hint="eastAsia"/>
              </w:rPr>
              <w:t>北京劳动大厦有限责任公司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8D28B8" w:rsidP="0085386F">
            <w:pPr>
              <w:pStyle w:val="Other1"/>
              <w:spacing w:after="0" w:line="240" w:lineRule="auto"/>
              <w:ind w:firstLine="0"/>
              <w:jc w:val="center"/>
            </w:pPr>
            <w:r w:rsidRPr="008D28B8">
              <w:rPr>
                <w:rFonts w:hint="eastAsia"/>
              </w:rPr>
              <w:t>商业</w:t>
            </w:r>
            <w:r w:rsidR="00B72622">
              <w:rPr>
                <w:rFonts w:hint="eastAsia"/>
              </w:rPr>
              <w:t>用房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8D28B8" w:rsidP="0085386F">
            <w:pPr>
              <w:pStyle w:val="Other1"/>
              <w:spacing w:after="0" w:line="240" w:lineRule="auto"/>
              <w:ind w:firstLine="0"/>
              <w:jc w:val="center"/>
            </w:pPr>
            <w:r w:rsidRPr="008D28B8">
              <w:t>82073</w:t>
            </w:r>
            <w:r w:rsidR="00B72622">
              <w:t>万元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B72622" w:rsidP="0085386F">
            <w:pPr>
              <w:pStyle w:val="Other1"/>
              <w:spacing w:after="0" w:line="240" w:lineRule="auto"/>
              <w:ind w:firstLine="0"/>
              <w:jc w:val="center"/>
            </w:pPr>
            <w:r>
              <w:t>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2C2B77" w:rsidP="00290B80">
            <w:pPr>
              <w:pStyle w:val="Other1"/>
              <w:spacing w:after="0" w:line="240" w:lineRule="auto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386</w:t>
            </w:r>
            <w:r w:rsidR="00B72622">
              <w:rPr>
                <w:rFonts w:hint="eastAsia"/>
                <w:lang w:eastAsia="zh-CN"/>
              </w:rPr>
              <w:t>00元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B21A27" w:rsidP="0085386F">
            <w:pPr>
              <w:pStyle w:val="Other1"/>
              <w:spacing w:after="0" w:line="240" w:lineRule="auto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2024年</w:t>
            </w:r>
          </w:p>
        </w:tc>
      </w:tr>
      <w:tr w:rsidR="00B21A27" w:rsidTr="00996620">
        <w:trPr>
          <w:trHeight w:hRule="exact" w:val="8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A27" w:rsidRPr="0085386F" w:rsidRDefault="00B21A27" w:rsidP="00327FF0">
            <w:pPr>
              <w:pStyle w:val="Other1"/>
              <w:spacing w:after="0" w:line="240" w:lineRule="auto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A27" w:rsidRPr="0085386F" w:rsidRDefault="00B21A27" w:rsidP="00327FF0">
            <w:pPr>
              <w:pStyle w:val="Other1"/>
              <w:spacing w:after="0" w:line="240" w:lineRule="auto"/>
              <w:ind w:firstLine="0"/>
              <w:jc w:val="center"/>
            </w:pPr>
            <w:r w:rsidRPr="008D28B8">
              <w:rPr>
                <w:rFonts w:hint="eastAsia"/>
              </w:rPr>
              <w:t>北京劳动大厦有限责任公司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A27" w:rsidRPr="0085386F" w:rsidRDefault="00B21A27" w:rsidP="00327FF0">
            <w:pPr>
              <w:pStyle w:val="Other1"/>
              <w:spacing w:after="0" w:line="240" w:lineRule="auto"/>
              <w:ind w:firstLine="0"/>
              <w:jc w:val="center"/>
            </w:pPr>
            <w:r w:rsidRPr="008D28B8">
              <w:rPr>
                <w:rFonts w:hint="eastAsia"/>
              </w:rPr>
              <w:t>商业</w:t>
            </w:r>
            <w:r>
              <w:rPr>
                <w:rFonts w:hint="eastAsia"/>
              </w:rPr>
              <w:t>用房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A27" w:rsidRPr="0085386F" w:rsidRDefault="00B21A27" w:rsidP="00327FF0">
            <w:pPr>
              <w:pStyle w:val="Other1"/>
              <w:spacing w:after="0" w:line="240" w:lineRule="auto"/>
              <w:ind w:firstLine="0"/>
              <w:jc w:val="center"/>
            </w:pPr>
            <w:r w:rsidRPr="00B21A27">
              <w:t>90270</w:t>
            </w:r>
            <w:r>
              <w:t>万元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A27" w:rsidRPr="0085386F" w:rsidRDefault="00B21A27" w:rsidP="00327FF0">
            <w:pPr>
              <w:pStyle w:val="Other1"/>
              <w:spacing w:after="0" w:line="240" w:lineRule="auto"/>
              <w:ind w:firstLine="0"/>
              <w:jc w:val="center"/>
            </w:pPr>
            <w:r>
              <w:t>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A27" w:rsidRPr="0085386F" w:rsidRDefault="00B21A27" w:rsidP="002C2B77">
            <w:pPr>
              <w:pStyle w:val="Other1"/>
              <w:spacing w:after="0" w:line="240" w:lineRule="auto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 w:rsidR="002C2B77">
              <w:rPr>
                <w:rFonts w:hint="eastAsia"/>
                <w:lang w:eastAsia="zh-CN"/>
              </w:rPr>
              <w:t>07</w:t>
            </w:r>
            <w:r>
              <w:rPr>
                <w:rFonts w:hint="eastAsia"/>
                <w:lang w:eastAsia="zh-CN"/>
              </w:rPr>
              <w:t>00元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A27" w:rsidRPr="0085386F" w:rsidRDefault="00B21A27" w:rsidP="00327FF0">
            <w:pPr>
              <w:pStyle w:val="Other1"/>
              <w:spacing w:after="0" w:line="240" w:lineRule="auto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2023年</w:t>
            </w:r>
          </w:p>
        </w:tc>
      </w:tr>
      <w:tr w:rsidR="004814BD">
        <w:trPr>
          <w:trHeight w:hRule="exact" w:val="8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</w:tr>
      <w:tr w:rsidR="004814BD">
        <w:trPr>
          <w:trHeight w:hRule="exact" w:val="8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  <w:lang w:eastAsia="zh-CN"/>
              </w:rPr>
            </w:pPr>
          </w:p>
        </w:tc>
      </w:tr>
      <w:tr w:rsidR="004814BD" w:rsidTr="0085386F">
        <w:trPr>
          <w:trHeight w:hRule="exact" w:val="919"/>
          <w:jc w:val="center"/>
        </w:trPr>
        <w:tc>
          <w:tcPr>
            <w:tcW w:w="7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BD" w:rsidRDefault="0085386F" w:rsidP="0085386F">
            <w:pPr>
              <w:pStyle w:val="Other1"/>
              <w:spacing w:after="0" w:line="240" w:lineRule="auto"/>
              <w:ind w:firstLine="0"/>
              <w:jc w:val="center"/>
            </w:pPr>
            <w:r>
              <w:t>合计金额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BD" w:rsidRPr="0085386F" w:rsidRDefault="002C2B77" w:rsidP="00B72622">
            <w:pPr>
              <w:ind w:firstLineChars="100" w:firstLine="240"/>
              <w:jc w:val="both"/>
              <w:rPr>
                <w:rFonts w:ascii="宋体" w:eastAsia="宋体" w:hAnsi="宋体" w:cs="宋体"/>
                <w:sz w:val="20"/>
                <w:szCs w:val="20"/>
                <w:lang w:val="zh-TW" w:eastAsia="zh-TW" w:bidi="zh-TW"/>
              </w:rPr>
            </w:pPr>
            <w:r w:rsidRPr="002C2B77">
              <w:rPr>
                <w:lang w:eastAsia="zh-CN"/>
              </w:rPr>
              <w:t>79300</w:t>
            </w:r>
            <w:bookmarkStart w:id="0" w:name="_GoBack"/>
            <w:bookmarkEnd w:id="0"/>
            <w:r w:rsidR="008D28B8" w:rsidRPr="008D28B8">
              <w:rPr>
                <w:rFonts w:ascii="宋体" w:eastAsia="宋体" w:hAnsi="宋体" w:cs="宋体" w:hint="eastAsia"/>
                <w:lang w:eastAsia="zh-CN"/>
              </w:rPr>
              <w:t>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4814BD" w:rsidP="0085386F">
            <w:pPr>
              <w:jc w:val="both"/>
              <w:rPr>
                <w:rFonts w:ascii="宋体" w:eastAsia="宋体" w:hAnsi="宋体" w:cs="宋体"/>
                <w:sz w:val="20"/>
                <w:szCs w:val="20"/>
                <w:lang w:val="zh-TW" w:eastAsia="zh-TW" w:bidi="zh-TW"/>
              </w:rPr>
            </w:pPr>
          </w:p>
        </w:tc>
      </w:tr>
    </w:tbl>
    <w:p w:rsidR="004814BD" w:rsidRDefault="004814BD">
      <w:pPr>
        <w:spacing w:line="360" w:lineRule="exact"/>
        <w:rPr>
          <w:lang w:eastAsia="zh-CN"/>
        </w:rPr>
      </w:pPr>
    </w:p>
    <w:p w:rsidR="004814BD" w:rsidRDefault="004814BD">
      <w:pPr>
        <w:spacing w:line="360" w:lineRule="exact"/>
        <w:rPr>
          <w:lang w:eastAsia="zh-CN"/>
        </w:rPr>
      </w:pPr>
    </w:p>
    <w:p w:rsidR="004814BD" w:rsidRDefault="0085386F">
      <w:pPr>
        <w:spacing w:line="360" w:lineRule="exact"/>
        <w:jc w:val="right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0"/>
          <w:lang w:eastAsia="zh-CN"/>
        </w:rPr>
        <w:t>单位：元</w:t>
      </w:r>
    </w:p>
    <w:p w:rsidR="004814BD" w:rsidRDefault="004814BD"/>
    <w:p w:rsidR="004814BD" w:rsidRDefault="004814BD"/>
    <w:p w:rsidR="004814BD" w:rsidRDefault="004814BD"/>
    <w:p w:rsidR="004814BD" w:rsidRDefault="004814BD"/>
    <w:p w:rsidR="004814BD" w:rsidRDefault="004814BD">
      <w:pPr>
        <w:spacing w:line="360" w:lineRule="exact"/>
        <w:rPr>
          <w:rFonts w:eastAsiaTheme="minorEastAsia"/>
          <w:sz w:val="20"/>
          <w:szCs w:val="20"/>
          <w:lang w:eastAsia="zh-CN"/>
        </w:rPr>
      </w:pPr>
    </w:p>
    <w:p w:rsidR="004814BD" w:rsidRDefault="0085386F">
      <w:pPr>
        <w:spacing w:line="360" w:lineRule="exact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0"/>
          <w:lang w:eastAsia="zh-CN"/>
        </w:rPr>
        <w:t>渤海银行股份有限公司北京分行（公章）</w:t>
      </w:r>
      <w:r>
        <w:rPr>
          <w:rFonts w:eastAsiaTheme="minorEastAsia" w:hint="eastAsia"/>
          <w:sz w:val="20"/>
          <w:szCs w:val="20"/>
          <w:lang w:eastAsia="zh-CN"/>
        </w:rPr>
        <w:t xml:space="preserve">                             </w:t>
      </w:r>
      <w:r>
        <w:rPr>
          <w:rFonts w:eastAsiaTheme="minorEastAsia" w:hint="eastAsia"/>
          <w:sz w:val="20"/>
          <w:szCs w:val="20"/>
          <w:lang w:eastAsia="zh-CN"/>
        </w:rPr>
        <w:t>评估公司（公章）</w:t>
      </w:r>
    </w:p>
    <w:p w:rsidR="004814BD" w:rsidRDefault="004814BD">
      <w:pPr>
        <w:pStyle w:val="Bodytext1"/>
        <w:spacing w:after="260" w:line="302" w:lineRule="exact"/>
        <w:ind w:firstLine="480"/>
        <w:rPr>
          <w:rFonts w:eastAsiaTheme="minorEastAsia"/>
          <w:lang w:eastAsia="zh-CN"/>
        </w:rPr>
      </w:pPr>
    </w:p>
    <w:p w:rsidR="004814BD" w:rsidRDefault="0085386F">
      <w:pPr>
        <w:pStyle w:val="Bodytext1"/>
        <w:spacing w:after="260" w:line="302" w:lineRule="exact"/>
        <w:ind w:firstLine="4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  </w:t>
      </w:r>
      <w:r>
        <w:rPr>
          <w:rFonts w:eastAsiaTheme="minorEastAsia" w:hint="eastAsia"/>
          <w:lang w:val="en-US" w:eastAsia="zh-CN"/>
        </w:rPr>
        <w:t xml:space="preserve">          </w:t>
      </w:r>
      <w:r>
        <w:rPr>
          <w:rFonts w:eastAsiaTheme="minorEastAsia" w:hint="eastAsia"/>
          <w:lang w:eastAsia="zh-CN"/>
        </w:rPr>
        <w:t xml:space="preserve"> 年    月    日                                              年    月    日</w:t>
      </w:r>
    </w:p>
    <w:p w:rsidR="004814BD" w:rsidRDefault="004814BD"/>
    <w:sectPr w:rsidR="004814B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1D" w:rsidRDefault="0082691D" w:rsidP="00290B80">
      <w:r>
        <w:separator/>
      </w:r>
    </w:p>
  </w:endnote>
  <w:endnote w:type="continuationSeparator" w:id="0">
    <w:p w:rsidR="0082691D" w:rsidRDefault="0082691D" w:rsidP="0029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1D" w:rsidRDefault="0082691D" w:rsidP="00290B80">
      <w:r>
        <w:separator/>
      </w:r>
    </w:p>
  </w:footnote>
  <w:footnote w:type="continuationSeparator" w:id="0">
    <w:p w:rsidR="0082691D" w:rsidRDefault="0082691D" w:rsidP="0029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2530E"/>
    <w:rsid w:val="00290B80"/>
    <w:rsid w:val="002C2B77"/>
    <w:rsid w:val="004814BD"/>
    <w:rsid w:val="004C0C5F"/>
    <w:rsid w:val="00635DF0"/>
    <w:rsid w:val="006B7CE2"/>
    <w:rsid w:val="0072723D"/>
    <w:rsid w:val="007A4A71"/>
    <w:rsid w:val="007B486A"/>
    <w:rsid w:val="0082691D"/>
    <w:rsid w:val="0085386F"/>
    <w:rsid w:val="008D28B8"/>
    <w:rsid w:val="008D51A3"/>
    <w:rsid w:val="008E3609"/>
    <w:rsid w:val="009A3D32"/>
    <w:rsid w:val="00A32092"/>
    <w:rsid w:val="00B21A27"/>
    <w:rsid w:val="00B72622"/>
    <w:rsid w:val="00C47C0C"/>
    <w:rsid w:val="00CE0C5B"/>
    <w:rsid w:val="00E74F9D"/>
    <w:rsid w:val="00F44772"/>
    <w:rsid w:val="012C42EB"/>
    <w:rsid w:val="01376B21"/>
    <w:rsid w:val="01EE750F"/>
    <w:rsid w:val="01FE6302"/>
    <w:rsid w:val="02116535"/>
    <w:rsid w:val="02B91018"/>
    <w:rsid w:val="03B01058"/>
    <w:rsid w:val="0415346E"/>
    <w:rsid w:val="04821535"/>
    <w:rsid w:val="04CC7E2C"/>
    <w:rsid w:val="04D268D1"/>
    <w:rsid w:val="06EA09C1"/>
    <w:rsid w:val="07102676"/>
    <w:rsid w:val="07A517C2"/>
    <w:rsid w:val="07B05202"/>
    <w:rsid w:val="07BA6EF6"/>
    <w:rsid w:val="07BC0D08"/>
    <w:rsid w:val="083E001A"/>
    <w:rsid w:val="09703E28"/>
    <w:rsid w:val="09D949F6"/>
    <w:rsid w:val="09EC6759"/>
    <w:rsid w:val="0A7B47E2"/>
    <w:rsid w:val="0ABC32D8"/>
    <w:rsid w:val="0AC54608"/>
    <w:rsid w:val="0B2D0D7B"/>
    <w:rsid w:val="0B797D99"/>
    <w:rsid w:val="0CD40A2D"/>
    <w:rsid w:val="0D0B00ED"/>
    <w:rsid w:val="0D1941C6"/>
    <w:rsid w:val="0DE16961"/>
    <w:rsid w:val="0E557308"/>
    <w:rsid w:val="0F2667E6"/>
    <w:rsid w:val="0F9F71F9"/>
    <w:rsid w:val="10834E0B"/>
    <w:rsid w:val="109F4ED0"/>
    <w:rsid w:val="1105694B"/>
    <w:rsid w:val="110B359B"/>
    <w:rsid w:val="114E789C"/>
    <w:rsid w:val="118F6761"/>
    <w:rsid w:val="11FB1223"/>
    <w:rsid w:val="12B0647F"/>
    <w:rsid w:val="12B96AA8"/>
    <w:rsid w:val="13033870"/>
    <w:rsid w:val="130E7A06"/>
    <w:rsid w:val="1346368D"/>
    <w:rsid w:val="136905DA"/>
    <w:rsid w:val="13D7322F"/>
    <w:rsid w:val="13F518D9"/>
    <w:rsid w:val="14142C66"/>
    <w:rsid w:val="1544095B"/>
    <w:rsid w:val="15727092"/>
    <w:rsid w:val="15842753"/>
    <w:rsid w:val="163D06D2"/>
    <w:rsid w:val="168614EE"/>
    <w:rsid w:val="1699677B"/>
    <w:rsid w:val="16C22C75"/>
    <w:rsid w:val="16EA080C"/>
    <w:rsid w:val="174F27CE"/>
    <w:rsid w:val="181955CF"/>
    <w:rsid w:val="18221ACD"/>
    <w:rsid w:val="189A24EF"/>
    <w:rsid w:val="191A26E9"/>
    <w:rsid w:val="195B5B6B"/>
    <w:rsid w:val="199476E7"/>
    <w:rsid w:val="19A1496A"/>
    <w:rsid w:val="19B27F6A"/>
    <w:rsid w:val="1A110608"/>
    <w:rsid w:val="1A2026E7"/>
    <w:rsid w:val="1A3F26ED"/>
    <w:rsid w:val="1AA23384"/>
    <w:rsid w:val="1B361AE5"/>
    <w:rsid w:val="1B393FC1"/>
    <w:rsid w:val="1C2B5B10"/>
    <w:rsid w:val="1C7576D7"/>
    <w:rsid w:val="1CB5446F"/>
    <w:rsid w:val="1CDD1227"/>
    <w:rsid w:val="1D915612"/>
    <w:rsid w:val="1DAF7B53"/>
    <w:rsid w:val="1DD80D7E"/>
    <w:rsid w:val="1DDC6ABB"/>
    <w:rsid w:val="1EA5000C"/>
    <w:rsid w:val="1EAB24A9"/>
    <w:rsid w:val="1EB10048"/>
    <w:rsid w:val="1ED82D2F"/>
    <w:rsid w:val="1EEA1881"/>
    <w:rsid w:val="1EF30E80"/>
    <w:rsid w:val="1F08686C"/>
    <w:rsid w:val="1F514057"/>
    <w:rsid w:val="201645DA"/>
    <w:rsid w:val="206038BA"/>
    <w:rsid w:val="209A3E30"/>
    <w:rsid w:val="20CE4A43"/>
    <w:rsid w:val="220F2FE7"/>
    <w:rsid w:val="225425BA"/>
    <w:rsid w:val="22E6449A"/>
    <w:rsid w:val="230B7EDC"/>
    <w:rsid w:val="24A832CC"/>
    <w:rsid w:val="24D75A1C"/>
    <w:rsid w:val="24F879F9"/>
    <w:rsid w:val="2522285F"/>
    <w:rsid w:val="260B3EEB"/>
    <w:rsid w:val="2642387F"/>
    <w:rsid w:val="270026E8"/>
    <w:rsid w:val="27E473A2"/>
    <w:rsid w:val="280B07FB"/>
    <w:rsid w:val="28D62F31"/>
    <w:rsid w:val="295E6CD0"/>
    <w:rsid w:val="29857608"/>
    <w:rsid w:val="299E0D22"/>
    <w:rsid w:val="29E72A7A"/>
    <w:rsid w:val="2A6810EB"/>
    <w:rsid w:val="2B062AFB"/>
    <w:rsid w:val="2BAD2B09"/>
    <w:rsid w:val="2BCD1BAA"/>
    <w:rsid w:val="2BFD2576"/>
    <w:rsid w:val="2C235F1A"/>
    <w:rsid w:val="2C347B56"/>
    <w:rsid w:val="2C51701E"/>
    <w:rsid w:val="2D08524A"/>
    <w:rsid w:val="2D115FAC"/>
    <w:rsid w:val="2E3C6773"/>
    <w:rsid w:val="2ECF51FC"/>
    <w:rsid w:val="2EED5558"/>
    <w:rsid w:val="307C3D77"/>
    <w:rsid w:val="30EA59EE"/>
    <w:rsid w:val="30EA7C5E"/>
    <w:rsid w:val="31121487"/>
    <w:rsid w:val="31150A20"/>
    <w:rsid w:val="319C38AC"/>
    <w:rsid w:val="31E86A94"/>
    <w:rsid w:val="32553177"/>
    <w:rsid w:val="325D19A6"/>
    <w:rsid w:val="336106B7"/>
    <w:rsid w:val="339146F8"/>
    <w:rsid w:val="33AB01B6"/>
    <w:rsid w:val="33DF7F2D"/>
    <w:rsid w:val="33E53DD7"/>
    <w:rsid w:val="34367561"/>
    <w:rsid w:val="34DA34CF"/>
    <w:rsid w:val="35DA0CD7"/>
    <w:rsid w:val="35E949A3"/>
    <w:rsid w:val="37003B14"/>
    <w:rsid w:val="37FC4A5D"/>
    <w:rsid w:val="382B7CFB"/>
    <w:rsid w:val="38591A09"/>
    <w:rsid w:val="398E088D"/>
    <w:rsid w:val="39992D43"/>
    <w:rsid w:val="3B850D57"/>
    <w:rsid w:val="3C5D21F8"/>
    <w:rsid w:val="3C6E2644"/>
    <w:rsid w:val="3C8869AE"/>
    <w:rsid w:val="3CC75384"/>
    <w:rsid w:val="3E042159"/>
    <w:rsid w:val="3ED050C7"/>
    <w:rsid w:val="3F5F4069"/>
    <w:rsid w:val="3F6D1181"/>
    <w:rsid w:val="3F741A56"/>
    <w:rsid w:val="3F8F726F"/>
    <w:rsid w:val="3FDD3776"/>
    <w:rsid w:val="40C02526"/>
    <w:rsid w:val="40CF6DC0"/>
    <w:rsid w:val="425125C0"/>
    <w:rsid w:val="425B1527"/>
    <w:rsid w:val="42637885"/>
    <w:rsid w:val="42701605"/>
    <w:rsid w:val="4289510C"/>
    <w:rsid w:val="42E25285"/>
    <w:rsid w:val="441C2AD3"/>
    <w:rsid w:val="459A1381"/>
    <w:rsid w:val="45BA7867"/>
    <w:rsid w:val="46CC075F"/>
    <w:rsid w:val="48654016"/>
    <w:rsid w:val="48743631"/>
    <w:rsid w:val="48C54A62"/>
    <w:rsid w:val="4A23748C"/>
    <w:rsid w:val="4ADF54CC"/>
    <w:rsid w:val="4B2239E7"/>
    <w:rsid w:val="4BC20118"/>
    <w:rsid w:val="4C3571C3"/>
    <w:rsid w:val="4C677D82"/>
    <w:rsid w:val="4D1F43F9"/>
    <w:rsid w:val="4DCC5405"/>
    <w:rsid w:val="4F411664"/>
    <w:rsid w:val="4F72558E"/>
    <w:rsid w:val="4FA75AEA"/>
    <w:rsid w:val="4FC51E3E"/>
    <w:rsid w:val="4FD1420C"/>
    <w:rsid w:val="501B1843"/>
    <w:rsid w:val="504E09F6"/>
    <w:rsid w:val="50767A97"/>
    <w:rsid w:val="508253A6"/>
    <w:rsid w:val="50DC535E"/>
    <w:rsid w:val="51247080"/>
    <w:rsid w:val="51C11408"/>
    <w:rsid w:val="51D57E5D"/>
    <w:rsid w:val="528204E9"/>
    <w:rsid w:val="528264BF"/>
    <w:rsid w:val="53303C81"/>
    <w:rsid w:val="54A4126F"/>
    <w:rsid w:val="54DC1F36"/>
    <w:rsid w:val="5546119F"/>
    <w:rsid w:val="563E3EC9"/>
    <w:rsid w:val="57016779"/>
    <w:rsid w:val="578C1B44"/>
    <w:rsid w:val="5862791F"/>
    <w:rsid w:val="589705F4"/>
    <w:rsid w:val="58B55D50"/>
    <w:rsid w:val="595D6F46"/>
    <w:rsid w:val="5A3B4140"/>
    <w:rsid w:val="5ABF61E8"/>
    <w:rsid w:val="5AE52577"/>
    <w:rsid w:val="5AF813F4"/>
    <w:rsid w:val="5B8477FD"/>
    <w:rsid w:val="5B8D6B72"/>
    <w:rsid w:val="5BD675B8"/>
    <w:rsid w:val="5C4B7648"/>
    <w:rsid w:val="5CA143B0"/>
    <w:rsid w:val="5CA30974"/>
    <w:rsid w:val="5D133864"/>
    <w:rsid w:val="5D347446"/>
    <w:rsid w:val="5E6517CD"/>
    <w:rsid w:val="5F670AC6"/>
    <w:rsid w:val="60296364"/>
    <w:rsid w:val="60367474"/>
    <w:rsid w:val="60DB3D78"/>
    <w:rsid w:val="60F42C44"/>
    <w:rsid w:val="61A22673"/>
    <w:rsid w:val="61D24D46"/>
    <w:rsid w:val="61E1260E"/>
    <w:rsid w:val="61F756FD"/>
    <w:rsid w:val="61FD26CC"/>
    <w:rsid w:val="627F2794"/>
    <w:rsid w:val="62C423DE"/>
    <w:rsid w:val="630837A3"/>
    <w:rsid w:val="634E06B6"/>
    <w:rsid w:val="63504634"/>
    <w:rsid w:val="63D12FD1"/>
    <w:rsid w:val="657A330B"/>
    <w:rsid w:val="6580568E"/>
    <w:rsid w:val="65AF0B63"/>
    <w:rsid w:val="662C7EA5"/>
    <w:rsid w:val="668E4B94"/>
    <w:rsid w:val="66961F53"/>
    <w:rsid w:val="66CB45CF"/>
    <w:rsid w:val="674C3008"/>
    <w:rsid w:val="676E7C4C"/>
    <w:rsid w:val="679475B7"/>
    <w:rsid w:val="680132ED"/>
    <w:rsid w:val="681D4F0E"/>
    <w:rsid w:val="683728E6"/>
    <w:rsid w:val="68E05506"/>
    <w:rsid w:val="693E317C"/>
    <w:rsid w:val="69763ED6"/>
    <w:rsid w:val="6A41035D"/>
    <w:rsid w:val="6A7A6C49"/>
    <w:rsid w:val="6B5A173A"/>
    <w:rsid w:val="6C9B371C"/>
    <w:rsid w:val="6D1E1ECF"/>
    <w:rsid w:val="6D6104B3"/>
    <w:rsid w:val="6DEC3295"/>
    <w:rsid w:val="6E333036"/>
    <w:rsid w:val="6E796688"/>
    <w:rsid w:val="6E883F5C"/>
    <w:rsid w:val="6EC65902"/>
    <w:rsid w:val="6EF96D0E"/>
    <w:rsid w:val="6F404EC5"/>
    <w:rsid w:val="6F580004"/>
    <w:rsid w:val="6FF353E4"/>
    <w:rsid w:val="713A0C1E"/>
    <w:rsid w:val="72233E41"/>
    <w:rsid w:val="725B7F6E"/>
    <w:rsid w:val="72F22E5A"/>
    <w:rsid w:val="738D5EDC"/>
    <w:rsid w:val="73BB44AE"/>
    <w:rsid w:val="73BD0223"/>
    <w:rsid w:val="73F77C38"/>
    <w:rsid w:val="74074745"/>
    <w:rsid w:val="74797968"/>
    <w:rsid w:val="748C5FD3"/>
    <w:rsid w:val="754271B2"/>
    <w:rsid w:val="75C77BD0"/>
    <w:rsid w:val="75DA2705"/>
    <w:rsid w:val="765444E1"/>
    <w:rsid w:val="7685513D"/>
    <w:rsid w:val="77DA48FD"/>
    <w:rsid w:val="78747676"/>
    <w:rsid w:val="78903159"/>
    <w:rsid w:val="798C5E94"/>
    <w:rsid w:val="79DD440F"/>
    <w:rsid w:val="79FF6795"/>
    <w:rsid w:val="7A1A34F3"/>
    <w:rsid w:val="7AB643EA"/>
    <w:rsid w:val="7AF17BF0"/>
    <w:rsid w:val="7B2F6D1C"/>
    <w:rsid w:val="7BC518AD"/>
    <w:rsid w:val="7BEB4731"/>
    <w:rsid w:val="7C456AE6"/>
    <w:rsid w:val="7C933DB2"/>
    <w:rsid w:val="7CB679D8"/>
    <w:rsid w:val="7CEC02ED"/>
    <w:rsid w:val="7E176A17"/>
    <w:rsid w:val="7E5A6087"/>
    <w:rsid w:val="7F32530E"/>
    <w:rsid w:val="7F6D7C55"/>
    <w:rsid w:val="7F931CE6"/>
    <w:rsid w:val="7FF446CE"/>
    <w:rsid w:val="7FFA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pPr>
      <w:spacing w:after="180" w:line="31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">
    <w:name w:val="Other|1"/>
    <w:basedOn w:val="a"/>
    <w:qFormat/>
    <w:pPr>
      <w:spacing w:after="180" w:line="31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290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0B80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290B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0B80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pPr>
      <w:spacing w:after="180" w:line="31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">
    <w:name w:val="Other|1"/>
    <w:basedOn w:val="a"/>
    <w:qFormat/>
    <w:pPr>
      <w:spacing w:after="180" w:line="31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290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0B80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290B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0B80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P R C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李磊</dc:creator>
  <cp:lastModifiedBy>a</cp:lastModifiedBy>
  <cp:revision>3</cp:revision>
  <cp:lastPrinted>2023-12-26T08:13:00Z</cp:lastPrinted>
  <dcterms:created xsi:type="dcterms:W3CDTF">2024-10-30T03:14:00Z</dcterms:created>
  <dcterms:modified xsi:type="dcterms:W3CDTF">2024-10-30T03:16:00Z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