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中国民生信托有限公司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20</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【2020-MSJH-350-11X】</w:t>
      </w:r>
      <w:r>
        <w:rPr>
          <w:rFonts w:hint="eastAsia" w:cs="Arial" w:asciiTheme="minorEastAsia" w:hAnsiTheme="minorEastAsia"/>
          <w:sz w:val="24"/>
          <w:szCs w:val="24"/>
        </w:rPr>
        <w:t>的《投后监管服务协议》。根据贵公司需求,我公司于20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28</w:t>
      </w:r>
      <w:r>
        <w:rPr>
          <w:rFonts w:hint="eastAsia" w:cs="Arial" w:asciiTheme="minorEastAsia" w:hAnsiTheme="minorEastAsia"/>
          <w:sz w:val="24"/>
          <w:szCs w:val="24"/>
        </w:rPr>
        <w:t>日对“</w:t>
      </w:r>
      <w:r>
        <w:rPr>
          <w:rFonts w:hint="eastAsia" w:cs="Arial" w:asciiTheme="minorEastAsia" w:hAnsiTheme="minorEastAsia"/>
          <w:sz w:val="24"/>
          <w:szCs w:val="24"/>
          <w:lang w:val="en-US" w:eastAsia="zh-CN"/>
        </w:rPr>
        <w:t>重庆佳源</w:t>
      </w:r>
      <w:r>
        <w:rPr>
          <w:rFonts w:hint="eastAsia" w:cs="Arial" w:asciiTheme="minorEastAsia" w:hAnsiTheme="minorEastAsia"/>
          <w:sz w:val="24"/>
          <w:szCs w:val="24"/>
        </w:rPr>
        <w:t>项目</w:t>
      </w:r>
      <w:r>
        <w:rPr>
          <w:rFonts w:hint="eastAsia" w:cs="Arial" w:asciiTheme="minorEastAsia" w:hAnsiTheme="minorEastAsia"/>
          <w:sz w:val="24"/>
          <w:szCs w:val="24"/>
          <w:lang w:eastAsia="zh-CN"/>
        </w:rPr>
        <w:t>”</w:t>
      </w:r>
      <w:r>
        <w:rPr>
          <w:rFonts w:hint="eastAsia" w:cs="Arial" w:asciiTheme="minorEastAsia" w:hAnsiTheme="minorEastAsia"/>
          <w:sz w:val="24"/>
          <w:szCs w:val="24"/>
        </w:rPr>
        <w:t>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09</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19</w:t>
      </w:r>
      <w:r>
        <w:rPr>
          <w:rFonts w:hint="eastAsia" w:cs="Arial" w:asciiTheme="minorEastAsia" w:hAnsiTheme="minorEastAsia"/>
          <w:sz w:val="24"/>
          <w:szCs w:val="24"/>
        </w:rPr>
        <w:t>日，为贵公司该项目服务期为</w:t>
      </w:r>
      <w:r>
        <w:rPr>
          <w:rFonts w:hint="eastAsia" w:cs="Arial" w:asciiTheme="minorEastAsia" w:hAnsiTheme="minorEastAsia"/>
          <w:sz w:val="24"/>
          <w:szCs w:val="24"/>
          <w:lang w:val="en-US" w:eastAsia="zh-CN"/>
        </w:rPr>
        <w:t>1季度</w:t>
      </w:r>
      <w:r>
        <w:rPr>
          <w:rFonts w:hint="eastAsia" w:cs="Arial" w:asciiTheme="minorEastAsia" w:hAnsiTheme="minorEastAsia"/>
          <w:sz w:val="24"/>
          <w:szCs w:val="24"/>
        </w:rPr>
        <w:t>。根据我公司与贵公司监管合同中监管服务协议约定阶段监管服务费计算如下：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55</w:t>
      </w:r>
      <w:r>
        <w:rPr>
          <w:rFonts w:hint="eastAsia" w:cs="Arial" w:asciiTheme="minorEastAsia" w:hAnsiTheme="minorEastAsia"/>
          <w:sz w:val="24"/>
          <w:szCs w:val="24"/>
        </w:rPr>
        <w:t>万/年 ；</w:t>
      </w:r>
      <w:r>
        <w:rPr>
          <w:rFonts w:hint="eastAsia" w:cs="Arial" w:asciiTheme="minorEastAsia" w:hAnsiTheme="minorEastAsia"/>
          <w:sz w:val="24"/>
          <w:szCs w:val="24"/>
          <w:lang w:val="en-US" w:eastAsia="zh-CN"/>
        </w:rPr>
        <w:t>13.75万</w:t>
      </w:r>
      <w:r>
        <w:rPr>
          <w:rFonts w:hint="eastAsia" w:cs="Arial" w:asciiTheme="minorEastAsia" w:hAnsiTheme="minorEastAsia"/>
          <w:sz w:val="24"/>
          <w:szCs w:val="24"/>
        </w:rPr>
        <w:t>元/</w:t>
      </w:r>
      <w:r>
        <w:rPr>
          <w:rFonts w:hint="eastAsia" w:cs="Arial" w:asciiTheme="minorEastAsia" w:hAnsiTheme="minorEastAsia"/>
          <w:sz w:val="24"/>
          <w:szCs w:val="24"/>
          <w:lang w:val="en-US" w:eastAsia="zh-CN"/>
        </w:rPr>
        <w:t>季度</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1506.85</w:t>
      </w:r>
      <w:r>
        <w:rPr>
          <w:rFonts w:hint="eastAsia" w:cs="Arial" w:asciiTheme="minorEastAsia" w:hAnsiTheme="minorEastAsia"/>
          <w:sz w:val="24"/>
          <w:szCs w:val="24"/>
        </w:rPr>
        <w:t>元/日。</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09</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 xml:space="preserve">日应结算的服务费用为: </w:t>
      </w:r>
    </w:p>
    <w:p>
      <w:pPr>
        <w:spacing w:line="480" w:lineRule="auto"/>
        <w:ind w:firstLine="420" w:firstLineChars="175"/>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lang w:val="en-US" w:eastAsia="zh-CN"/>
        </w:rPr>
        <w:t>13.75万</w:t>
      </w:r>
      <w:r>
        <w:rPr>
          <w:rFonts w:hint="eastAsia" w:cs="Arial" w:asciiTheme="minorEastAsia" w:hAnsiTheme="minorEastAsia"/>
          <w:sz w:val="24"/>
          <w:szCs w:val="24"/>
        </w:rPr>
        <w:t>元/</w:t>
      </w:r>
      <w:r>
        <w:rPr>
          <w:rFonts w:hint="eastAsia" w:cs="Arial" w:asciiTheme="minorEastAsia" w:hAnsiTheme="minorEastAsia"/>
          <w:sz w:val="24"/>
          <w:szCs w:val="24"/>
          <w:lang w:val="en-US" w:eastAsia="zh-CN"/>
        </w:rPr>
        <w:t>季度*1季度=137500元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2021年09</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日合计应支付监管服务费用为:人民币</w:t>
      </w:r>
      <w:r>
        <w:rPr>
          <w:rFonts w:hint="eastAsia" w:cs="Arial" w:asciiTheme="minorEastAsia" w:hAnsiTheme="minorEastAsia"/>
          <w:sz w:val="24"/>
          <w:szCs w:val="24"/>
          <w:lang w:val="en-US" w:eastAsia="zh-CN"/>
        </w:rPr>
        <w:t>13,7500.00</w:t>
      </w:r>
      <w:r>
        <w:rPr>
          <w:rFonts w:hint="eastAsia" w:cs="Arial" w:asciiTheme="minorEastAsia" w:hAnsiTheme="minorEastAsia"/>
          <w:sz w:val="24"/>
          <w:szCs w:val="24"/>
        </w:rPr>
        <w:t>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09</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13</w:t>
      </w:r>
      <w:bookmarkStart w:id="0" w:name="_GoBack"/>
      <w:bookmarkEnd w:id="0"/>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09EE5758"/>
    <w:rsid w:val="0DB04B0E"/>
    <w:rsid w:val="0DD761C8"/>
    <w:rsid w:val="160D0C2A"/>
    <w:rsid w:val="226F3B0D"/>
    <w:rsid w:val="29B1385F"/>
    <w:rsid w:val="2BE86D21"/>
    <w:rsid w:val="36845470"/>
    <w:rsid w:val="3C7C4729"/>
    <w:rsid w:val="48034B07"/>
    <w:rsid w:val="48787496"/>
    <w:rsid w:val="4A201463"/>
    <w:rsid w:val="4F2E53E2"/>
    <w:rsid w:val="5DE40857"/>
    <w:rsid w:val="5F7C2E90"/>
    <w:rsid w:val="665112FC"/>
    <w:rsid w:val="681B589F"/>
    <w:rsid w:val="6AE52A6A"/>
    <w:rsid w:val="6CB10546"/>
    <w:rsid w:val="71844AB3"/>
    <w:rsid w:val="7FD2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7</TotalTime>
  <ScaleCrop>false</ScaleCrop>
  <LinksUpToDate>false</LinksUpToDate>
  <CharactersWithSpaces>571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何艳秋</cp:lastModifiedBy>
  <dcterms:modified xsi:type="dcterms:W3CDTF">2021-09-13T02:31:43Z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4251D4B5184B4C2F9EFE9A5F165AE339</vt:lpwstr>
  </property>
</Properties>
</file>