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C1C3A" w14:textId="77777777" w:rsidR="00ED2FB5" w:rsidRDefault="00645B54">
      <w:pPr>
        <w:jc w:val="center"/>
      </w:pPr>
      <w:r>
        <w:rPr>
          <w:rFonts w:hint="eastAsia"/>
          <w:b/>
          <w:bCs/>
          <w:sz w:val="28"/>
          <w:szCs w:val="36"/>
        </w:rPr>
        <w:t>情况说明</w:t>
      </w:r>
    </w:p>
    <w:p w14:paraId="7BB3BBB4" w14:textId="77777777" w:rsidR="00ED2FB5" w:rsidRDefault="00645B54">
      <w:pPr>
        <w:spacing w:line="360" w:lineRule="auto"/>
        <w:rPr>
          <w:sz w:val="24"/>
          <w:szCs w:val="32"/>
        </w:rPr>
      </w:pPr>
      <w:r>
        <w:rPr>
          <w:rFonts w:hint="eastAsia"/>
          <w:sz w:val="24"/>
          <w:szCs w:val="32"/>
        </w:rPr>
        <w:t>中诚信托有限责任公司：</w:t>
      </w:r>
    </w:p>
    <w:p w14:paraId="3934D20A" w14:textId="77777777" w:rsidR="00ED2FB5" w:rsidRDefault="00645B54">
      <w:pPr>
        <w:spacing w:line="360" w:lineRule="auto"/>
        <w:ind w:firstLine="420"/>
        <w:rPr>
          <w:sz w:val="24"/>
          <w:szCs w:val="32"/>
        </w:rPr>
      </w:pPr>
      <w:r>
        <w:rPr>
          <w:rFonts w:hint="eastAsia"/>
          <w:sz w:val="24"/>
          <w:szCs w:val="32"/>
        </w:rPr>
        <w:t>因永鹏生活服务（贵州）有限公司计划将预售资金监管户内非重点资金划转入其在中国银行贵阳金阳支行开立的一般户：</w:t>
      </w:r>
      <w:r>
        <w:rPr>
          <w:rFonts w:hint="eastAsia"/>
          <w:sz w:val="24"/>
          <w:szCs w:val="32"/>
        </w:rPr>
        <w:t>1330 6301 4257</w:t>
      </w:r>
      <w:r>
        <w:rPr>
          <w:rFonts w:hint="eastAsia"/>
          <w:sz w:val="24"/>
          <w:szCs w:val="32"/>
        </w:rPr>
        <w:t>。应贵司要求，需确认该账户未开通银企直联业务，我方驻场人员于</w:t>
      </w:r>
      <w:r>
        <w:rPr>
          <w:rFonts w:hint="eastAsia"/>
          <w:sz w:val="24"/>
          <w:szCs w:val="32"/>
        </w:rPr>
        <w:t>2020</w:t>
      </w:r>
      <w:r>
        <w:rPr>
          <w:rFonts w:hint="eastAsia"/>
          <w:sz w:val="24"/>
          <w:szCs w:val="32"/>
        </w:rPr>
        <w:t>年</w:t>
      </w:r>
      <w:r>
        <w:rPr>
          <w:rFonts w:hint="eastAsia"/>
          <w:sz w:val="24"/>
          <w:szCs w:val="32"/>
        </w:rPr>
        <w:t>10</w:t>
      </w:r>
      <w:r>
        <w:rPr>
          <w:rFonts w:hint="eastAsia"/>
          <w:sz w:val="24"/>
          <w:szCs w:val="32"/>
        </w:rPr>
        <w:t>月</w:t>
      </w:r>
      <w:r>
        <w:rPr>
          <w:rFonts w:hint="eastAsia"/>
          <w:sz w:val="24"/>
          <w:szCs w:val="32"/>
        </w:rPr>
        <w:t>21</w:t>
      </w:r>
      <w:r>
        <w:rPr>
          <w:rFonts w:hint="eastAsia"/>
          <w:sz w:val="24"/>
          <w:szCs w:val="32"/>
        </w:rPr>
        <w:t>日致电该行客户经理（李敏：</w:t>
      </w:r>
      <w:r>
        <w:rPr>
          <w:rFonts w:hint="eastAsia"/>
          <w:sz w:val="24"/>
          <w:szCs w:val="32"/>
        </w:rPr>
        <w:t>18984898343</w:t>
      </w:r>
      <w:r>
        <w:rPr>
          <w:rFonts w:hint="eastAsia"/>
          <w:sz w:val="24"/>
          <w:szCs w:val="32"/>
        </w:rPr>
        <w:t>）并得以确认该账户未开通银企直联业务。</w:t>
      </w:r>
    </w:p>
    <w:p w14:paraId="3A6AA7F8" w14:textId="77777777" w:rsidR="00ED2FB5" w:rsidRDefault="00645B54">
      <w:pPr>
        <w:spacing w:line="360" w:lineRule="auto"/>
        <w:ind w:firstLine="420"/>
        <w:rPr>
          <w:sz w:val="24"/>
          <w:szCs w:val="32"/>
        </w:rPr>
      </w:pPr>
      <w:r>
        <w:rPr>
          <w:rFonts w:hint="eastAsia"/>
          <w:sz w:val="24"/>
          <w:szCs w:val="32"/>
        </w:rPr>
        <w:t>特此说明</w:t>
      </w:r>
    </w:p>
    <w:p w14:paraId="28BAA2DF" w14:textId="48E0225A" w:rsidR="00ED2FB5" w:rsidRDefault="00645B54">
      <w:pPr>
        <w:spacing w:line="360" w:lineRule="auto"/>
        <w:ind w:firstLine="420"/>
        <w:rPr>
          <w:sz w:val="24"/>
          <w:szCs w:val="32"/>
        </w:rPr>
      </w:pPr>
      <w:r>
        <w:rPr>
          <w:rFonts w:hint="eastAsia"/>
          <w:sz w:val="24"/>
          <w:szCs w:val="32"/>
        </w:rPr>
        <w:t xml:space="preserve">                                       </w:t>
      </w:r>
    </w:p>
    <w:p w14:paraId="1B070D52" w14:textId="438DF68A" w:rsidR="00ED2FB5" w:rsidRDefault="00645B54">
      <w:pPr>
        <w:spacing w:line="360" w:lineRule="auto"/>
        <w:ind w:firstLine="420"/>
        <w:rPr>
          <w:rFonts w:hint="eastAsia"/>
          <w:sz w:val="24"/>
          <w:szCs w:val="32"/>
        </w:rPr>
      </w:pPr>
      <w:r>
        <w:rPr>
          <w:rFonts w:hint="eastAsia"/>
          <w:sz w:val="24"/>
          <w:szCs w:val="32"/>
        </w:rPr>
        <w:t xml:space="preserve">                                     </w:t>
      </w:r>
      <w:r>
        <w:rPr>
          <w:rFonts w:hint="eastAsia"/>
          <w:sz w:val="24"/>
          <w:szCs w:val="32"/>
        </w:rPr>
        <w:t>北京康正国际资产评估有限公司</w:t>
      </w:r>
    </w:p>
    <w:p w14:paraId="3837F675" w14:textId="74CAF252" w:rsidR="00645B54" w:rsidRPr="00645B54" w:rsidRDefault="00645B54" w:rsidP="00645B54">
      <w:pPr>
        <w:tabs>
          <w:tab w:val="left" w:pos="5976"/>
        </w:tabs>
        <w:rPr>
          <w:sz w:val="24"/>
          <w:szCs w:val="32"/>
        </w:rPr>
      </w:pPr>
      <w:r>
        <w:rPr>
          <w:sz w:val="24"/>
          <w:szCs w:val="32"/>
        </w:rPr>
        <w:tab/>
      </w:r>
      <w:r>
        <w:rPr>
          <w:rFonts w:hint="eastAsia"/>
          <w:sz w:val="24"/>
          <w:szCs w:val="32"/>
        </w:rPr>
        <w:t xml:space="preserve">2020 </w:t>
      </w:r>
      <w:r>
        <w:rPr>
          <w:rFonts w:hint="eastAsia"/>
          <w:sz w:val="24"/>
          <w:szCs w:val="32"/>
        </w:rPr>
        <w:t>年</w:t>
      </w:r>
      <w:r>
        <w:rPr>
          <w:rFonts w:hint="eastAsia"/>
          <w:sz w:val="24"/>
          <w:szCs w:val="32"/>
        </w:rPr>
        <w:t xml:space="preserve"> 10 </w:t>
      </w:r>
      <w:r>
        <w:rPr>
          <w:rFonts w:hint="eastAsia"/>
          <w:sz w:val="24"/>
          <w:szCs w:val="32"/>
        </w:rPr>
        <w:t>月</w:t>
      </w:r>
      <w:r>
        <w:rPr>
          <w:rFonts w:hint="eastAsia"/>
          <w:sz w:val="24"/>
          <w:szCs w:val="32"/>
        </w:rPr>
        <w:t xml:space="preserve"> 21 </w:t>
      </w:r>
      <w:r>
        <w:rPr>
          <w:rFonts w:hint="eastAsia"/>
          <w:sz w:val="24"/>
          <w:szCs w:val="32"/>
        </w:rPr>
        <w:t>日</w:t>
      </w:r>
    </w:p>
    <w:sectPr w:rsidR="00645B54" w:rsidRPr="00645B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4DE9C" w14:textId="77777777" w:rsidR="00645B54" w:rsidRDefault="00645B54" w:rsidP="00645B54">
      <w:r>
        <w:separator/>
      </w:r>
    </w:p>
  </w:endnote>
  <w:endnote w:type="continuationSeparator" w:id="0">
    <w:p w14:paraId="0557C2A8" w14:textId="77777777" w:rsidR="00645B54" w:rsidRDefault="00645B54" w:rsidP="0064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6C120" w14:textId="77777777" w:rsidR="00645B54" w:rsidRDefault="00645B54" w:rsidP="00645B54">
      <w:r>
        <w:separator/>
      </w:r>
    </w:p>
  </w:footnote>
  <w:footnote w:type="continuationSeparator" w:id="0">
    <w:p w14:paraId="0F57D67D" w14:textId="77777777" w:rsidR="00645B54" w:rsidRDefault="00645B54" w:rsidP="00645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13C7673"/>
    <w:rsid w:val="00645B54"/>
    <w:rsid w:val="00ED2FB5"/>
    <w:rsid w:val="04776EDE"/>
    <w:rsid w:val="0A93001E"/>
    <w:rsid w:val="713C7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8E86B"/>
  <w15:docId w15:val="{A8662DC4-AD9F-4338-8CA9-E2BB5C82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5B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45B54"/>
    <w:rPr>
      <w:kern w:val="2"/>
      <w:sz w:val="18"/>
      <w:szCs w:val="18"/>
    </w:rPr>
  </w:style>
  <w:style w:type="paragraph" w:styleId="a5">
    <w:name w:val="footer"/>
    <w:basedOn w:val="a"/>
    <w:link w:val="a6"/>
    <w:rsid w:val="00645B54"/>
    <w:pPr>
      <w:tabs>
        <w:tab w:val="center" w:pos="4153"/>
        <w:tab w:val="right" w:pos="8306"/>
      </w:tabs>
      <w:snapToGrid w:val="0"/>
      <w:jc w:val="left"/>
    </w:pPr>
    <w:rPr>
      <w:sz w:val="18"/>
      <w:szCs w:val="18"/>
    </w:rPr>
  </w:style>
  <w:style w:type="character" w:customStyle="1" w:styleId="a6">
    <w:name w:val="页脚 字符"/>
    <w:basedOn w:val="a0"/>
    <w:link w:val="a5"/>
    <w:rsid w:val="00645B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陈裔</dc:creator>
  <cp:lastModifiedBy>t h</cp:lastModifiedBy>
  <cp:revision>2</cp:revision>
  <dcterms:created xsi:type="dcterms:W3CDTF">2020-10-21T09:16:00Z</dcterms:created>
  <dcterms:modified xsi:type="dcterms:W3CDTF">2020-10-23T06:45:00Z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