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62F07" w14:textId="77777777" w:rsidR="0016673B" w:rsidRDefault="0016673B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</w:p>
    <w:p w14:paraId="7DC71746" w14:textId="77777777" w:rsidR="0016673B" w:rsidRDefault="002726CC">
      <w:pPr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授权委托书</w:t>
      </w:r>
    </w:p>
    <w:p w14:paraId="59D4E2D2" w14:textId="77777777" w:rsidR="0016673B" w:rsidRDefault="0016673B">
      <w:pPr>
        <w:ind w:firstLine="480"/>
        <w:jc w:val="center"/>
        <w:rPr>
          <w:rFonts w:ascii="Arial" w:eastAsia="宋体" w:hAnsi="Arial" w:cs="Arial"/>
        </w:rPr>
      </w:pPr>
    </w:p>
    <w:p w14:paraId="570E7F02" w14:textId="77777777" w:rsidR="0016673B" w:rsidRDefault="0016673B">
      <w:pPr>
        <w:ind w:firstLine="480"/>
        <w:jc w:val="center"/>
        <w:rPr>
          <w:rFonts w:ascii="Arial" w:eastAsia="宋体" w:hAnsi="Arial" w:cs="Arial"/>
        </w:rPr>
      </w:pPr>
    </w:p>
    <w:p w14:paraId="0183C25E" w14:textId="4D519E1E" w:rsidR="008D6F9A" w:rsidRPr="008D6F9A" w:rsidRDefault="008D6F9A" w:rsidP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8D6F9A">
        <w:rPr>
          <w:rFonts w:ascii="Arial" w:eastAsia="宋体" w:hAnsi="Arial" w:cs="Arial" w:hint="eastAsia"/>
          <w:sz w:val="28"/>
          <w:szCs w:val="28"/>
        </w:rPr>
        <w:t>致：中诚信托有限责任公司、</w:t>
      </w:r>
      <w:r w:rsidR="00160BBB" w:rsidRPr="00160BBB">
        <w:rPr>
          <w:rFonts w:ascii="Arial" w:eastAsia="宋体" w:hAnsi="Arial" w:cs="Arial" w:hint="eastAsia"/>
          <w:sz w:val="28"/>
          <w:szCs w:val="28"/>
        </w:rPr>
        <w:t>贵阳恒大宏禄旅游开发有限公司</w:t>
      </w:r>
    </w:p>
    <w:p w14:paraId="34EB0C3B" w14:textId="1119AC63" w:rsidR="0016673B" w:rsidRDefault="008D6F9A" w:rsidP="008D6F9A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 w:rsidRPr="008D6F9A">
        <w:rPr>
          <w:rFonts w:ascii="Arial" w:eastAsia="宋体" w:hAnsi="Arial" w:cs="Arial" w:hint="eastAsia"/>
          <w:sz w:val="28"/>
          <w:szCs w:val="28"/>
        </w:rPr>
        <w:t>根据中诚信托有限责任公司、北京康信君安资产管理有限公司、</w:t>
      </w:r>
      <w:r w:rsidR="00160BBB">
        <w:rPr>
          <w:rFonts w:ascii="Arial" w:eastAsia="宋体" w:hAnsi="Arial" w:cs="Arial" w:hint="eastAsia"/>
          <w:sz w:val="28"/>
          <w:szCs w:val="28"/>
        </w:rPr>
        <w:t>贵阳恒大宏禄旅游开发有限公司</w:t>
      </w:r>
      <w:r w:rsidRPr="008D6F9A">
        <w:rPr>
          <w:rFonts w:ascii="Arial" w:eastAsia="宋体" w:hAnsi="Arial" w:cs="Arial" w:hint="eastAsia"/>
          <w:sz w:val="28"/>
          <w:szCs w:val="28"/>
        </w:rPr>
        <w:t>共同签署的</w:t>
      </w:r>
      <w:r w:rsidR="00160BBB" w:rsidRPr="00160BBB">
        <w:rPr>
          <w:rFonts w:ascii="Arial" w:eastAsia="宋体" w:hAnsi="Arial" w:cs="Arial" w:hint="eastAsia"/>
          <w:sz w:val="28"/>
          <w:szCs w:val="28"/>
        </w:rPr>
        <w:t>2020</w:t>
      </w:r>
      <w:r w:rsidR="00160BBB" w:rsidRPr="00160BBB">
        <w:rPr>
          <w:rFonts w:ascii="Arial" w:eastAsia="宋体" w:hAnsi="Arial" w:cs="Arial" w:hint="eastAsia"/>
          <w:sz w:val="28"/>
          <w:szCs w:val="28"/>
        </w:rPr>
        <w:t>年中诚信托安康</w:t>
      </w:r>
      <w:r w:rsidR="00160BBB" w:rsidRPr="00160BBB">
        <w:rPr>
          <w:rFonts w:ascii="Arial" w:eastAsia="宋体" w:hAnsi="Arial" w:cs="Arial" w:hint="eastAsia"/>
          <w:sz w:val="28"/>
          <w:szCs w:val="28"/>
        </w:rPr>
        <w:t>1</w:t>
      </w:r>
      <w:r w:rsidR="00160BBB" w:rsidRPr="00160BBB">
        <w:rPr>
          <w:rFonts w:ascii="Arial" w:eastAsia="宋体" w:hAnsi="Arial" w:cs="Arial" w:hint="eastAsia"/>
          <w:sz w:val="28"/>
          <w:szCs w:val="28"/>
        </w:rPr>
        <w:t>号集合资金信托计划</w:t>
      </w:r>
      <w:r w:rsidRPr="008D6F9A">
        <w:rPr>
          <w:rFonts w:ascii="Arial" w:eastAsia="宋体" w:hAnsi="Arial" w:cs="Arial"/>
          <w:sz w:val="28"/>
          <w:szCs w:val="28"/>
        </w:rPr>
        <w:t>之项目监管协议</w:t>
      </w:r>
      <w:r w:rsidR="004C4AD0">
        <w:rPr>
          <w:rFonts w:ascii="Arial" w:eastAsia="宋体" w:hAnsi="Arial" w:cs="Arial" w:hint="eastAsia"/>
          <w:sz w:val="28"/>
          <w:szCs w:val="28"/>
        </w:rPr>
        <w:t>（</w:t>
      </w:r>
      <w:r w:rsidR="004C4AD0" w:rsidRPr="00323BA3">
        <w:rPr>
          <w:rFonts w:ascii="Arial" w:eastAsia="宋体" w:hAnsi="Arial" w:cs="Arial" w:hint="eastAsia"/>
          <w:sz w:val="28"/>
          <w:szCs w:val="28"/>
        </w:rPr>
        <w:t>合同编号</w:t>
      </w:r>
      <w:r w:rsidR="004C4AD0" w:rsidRPr="00BF6750">
        <w:rPr>
          <w:rFonts w:ascii="Arial" w:eastAsia="仿宋" w:hAnsi="Arial" w:hint="eastAsia"/>
          <w:sz w:val="28"/>
          <w:szCs w:val="28"/>
        </w:rPr>
        <w:t>：</w:t>
      </w:r>
      <w:r w:rsidR="00160BBB" w:rsidRPr="00160BBB">
        <w:rPr>
          <w:rFonts w:ascii="Arial" w:eastAsia="仿宋" w:hAnsi="Arial"/>
          <w:sz w:val="28"/>
          <w:szCs w:val="28"/>
          <w:u w:val="single"/>
        </w:rPr>
        <w:t>2020JH0657HZ01TZJG02</w:t>
      </w:r>
      <w:r w:rsidR="004C4AD0">
        <w:rPr>
          <w:rFonts w:ascii="Arial" w:eastAsia="宋体" w:hAnsi="Arial" w:cs="Arial" w:hint="eastAsia"/>
          <w:sz w:val="28"/>
          <w:szCs w:val="28"/>
        </w:rPr>
        <w:t>）</w:t>
      </w:r>
      <w:r w:rsidRPr="008D6F9A">
        <w:rPr>
          <w:rFonts w:ascii="Arial" w:eastAsia="宋体" w:hAnsi="Arial" w:cs="Arial"/>
          <w:sz w:val="28"/>
          <w:szCs w:val="28"/>
        </w:rPr>
        <w:t>，我司现委托本单位员工</w:t>
      </w:r>
      <w:r w:rsidR="00D44C26">
        <w:rPr>
          <w:rFonts w:ascii="Arial" w:eastAsia="宋体" w:hAnsi="Arial" w:cs="Arial" w:hint="eastAsia"/>
          <w:sz w:val="28"/>
          <w:szCs w:val="28"/>
        </w:rPr>
        <w:t>杨胜兰</w:t>
      </w:r>
      <w:r w:rsidRPr="008D6F9A">
        <w:rPr>
          <w:rFonts w:ascii="Arial" w:eastAsia="宋体" w:hAnsi="Arial" w:cs="Arial"/>
          <w:sz w:val="28"/>
          <w:szCs w:val="28"/>
        </w:rPr>
        <w:t>（身份证号：</w:t>
      </w:r>
      <w:r w:rsidR="00D30FCB" w:rsidRPr="00D30FCB">
        <w:rPr>
          <w:rFonts w:ascii="Arial" w:eastAsia="宋体" w:hAnsi="Arial" w:cs="Arial"/>
          <w:sz w:val="28"/>
          <w:szCs w:val="28"/>
        </w:rPr>
        <w:t>522631199510293424</w:t>
      </w:r>
      <w:r w:rsidRPr="008D6F9A">
        <w:rPr>
          <w:rFonts w:ascii="Arial" w:eastAsia="宋体" w:hAnsi="Arial" w:cs="Arial"/>
          <w:sz w:val="28"/>
          <w:szCs w:val="28"/>
        </w:rPr>
        <w:t>，邮箱：</w:t>
      </w:r>
      <w:r w:rsidR="000510CD" w:rsidRPr="000510CD">
        <w:rPr>
          <w:rFonts w:ascii="Arial" w:eastAsia="宋体" w:hAnsi="Arial" w:cs="Arial"/>
          <w:sz w:val="28"/>
          <w:szCs w:val="28"/>
        </w:rPr>
        <w:t>kxjgguiyang06@kx-amc.com</w:t>
      </w:r>
      <w:r w:rsidRPr="008D6F9A">
        <w:rPr>
          <w:rFonts w:ascii="Arial" w:eastAsia="宋体" w:hAnsi="Arial" w:cs="Arial"/>
          <w:sz w:val="28"/>
          <w:szCs w:val="28"/>
        </w:rPr>
        <w:t>）进驻</w:t>
      </w:r>
      <w:r w:rsidR="00941E19" w:rsidRPr="00160BBB">
        <w:rPr>
          <w:rFonts w:ascii="Arial" w:eastAsia="宋体" w:hAnsi="Arial" w:cs="Arial" w:hint="eastAsia"/>
          <w:sz w:val="28"/>
          <w:szCs w:val="28"/>
        </w:rPr>
        <w:t>贵阳恒大宏禄旅游开发有限公司</w:t>
      </w:r>
      <w:r w:rsidRPr="008D6F9A">
        <w:rPr>
          <w:rFonts w:ascii="Arial" w:eastAsia="宋体" w:hAnsi="Arial" w:cs="Arial"/>
          <w:sz w:val="28"/>
          <w:szCs w:val="28"/>
        </w:rPr>
        <w:t>，对</w:t>
      </w:r>
      <w:r w:rsidRPr="008D6F9A">
        <w:rPr>
          <w:rFonts w:ascii="Arial" w:eastAsia="宋体" w:hAnsi="Arial" w:cs="Arial"/>
          <w:sz w:val="28"/>
          <w:szCs w:val="28"/>
        </w:rPr>
        <w:t>“</w:t>
      </w:r>
      <w:r w:rsidR="00941E19" w:rsidRPr="00160BBB">
        <w:rPr>
          <w:rFonts w:ascii="Arial" w:eastAsia="宋体" w:hAnsi="Arial" w:cs="Arial" w:hint="eastAsia"/>
          <w:sz w:val="28"/>
          <w:szCs w:val="28"/>
        </w:rPr>
        <w:t>2020</w:t>
      </w:r>
      <w:r w:rsidR="00941E19" w:rsidRPr="00160BBB">
        <w:rPr>
          <w:rFonts w:ascii="Arial" w:eastAsia="宋体" w:hAnsi="Arial" w:cs="Arial" w:hint="eastAsia"/>
          <w:sz w:val="28"/>
          <w:szCs w:val="28"/>
        </w:rPr>
        <w:t>年中诚信托安康</w:t>
      </w:r>
      <w:r w:rsidR="00941E19" w:rsidRPr="00160BBB">
        <w:rPr>
          <w:rFonts w:ascii="Arial" w:eastAsia="宋体" w:hAnsi="Arial" w:cs="Arial" w:hint="eastAsia"/>
          <w:sz w:val="28"/>
          <w:szCs w:val="28"/>
        </w:rPr>
        <w:t>1</w:t>
      </w:r>
      <w:r w:rsidR="00941E19" w:rsidRPr="00160BBB">
        <w:rPr>
          <w:rFonts w:ascii="Arial" w:eastAsia="宋体" w:hAnsi="Arial" w:cs="Arial" w:hint="eastAsia"/>
          <w:sz w:val="28"/>
          <w:szCs w:val="28"/>
        </w:rPr>
        <w:t>号集合资金信托计划</w:t>
      </w:r>
      <w:r w:rsidRPr="008D6F9A">
        <w:rPr>
          <w:rFonts w:ascii="Arial" w:eastAsia="宋体" w:hAnsi="Arial" w:cs="Arial"/>
          <w:sz w:val="28"/>
          <w:szCs w:val="28"/>
        </w:rPr>
        <w:t>”</w:t>
      </w:r>
      <w:r w:rsidRPr="008D6F9A">
        <w:rPr>
          <w:rFonts w:ascii="Arial" w:eastAsia="宋体" w:hAnsi="Arial" w:cs="Arial"/>
          <w:sz w:val="28"/>
          <w:szCs w:val="28"/>
        </w:rPr>
        <w:t>项目进行现场监管，对受托人在监管过程中签署的有关文件，我司均予以认可，并承担相应的法律责任</w:t>
      </w:r>
      <w:r w:rsidR="002726CC">
        <w:rPr>
          <w:rFonts w:ascii="Arial" w:eastAsia="宋体" w:hAnsi="Arial" w:cs="Arial"/>
          <w:sz w:val="28"/>
          <w:szCs w:val="28"/>
        </w:rPr>
        <w:t>！</w:t>
      </w:r>
    </w:p>
    <w:p w14:paraId="38411358" w14:textId="77777777" w:rsidR="0016673B" w:rsidRDefault="002726CC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委托期限：即日起至监管协议结束日止。</w:t>
      </w:r>
    </w:p>
    <w:p w14:paraId="338FDDA1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313627FB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05A88E65" w14:textId="414D7450" w:rsidR="0016673B" w:rsidRDefault="00941E19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 w:hint="eastAsia"/>
          <w:sz w:val="28"/>
          <w:szCs w:val="28"/>
        </w:rPr>
        <w:t>杨胜兰</w:t>
      </w:r>
      <w:r w:rsidR="002726CC">
        <w:rPr>
          <w:rFonts w:ascii="Arial" w:eastAsia="宋体" w:hAnsi="Arial" w:cs="Arial"/>
          <w:sz w:val="28"/>
          <w:szCs w:val="28"/>
        </w:rPr>
        <w:t>签字样板：</w:t>
      </w:r>
    </w:p>
    <w:p w14:paraId="2E6B73BC" w14:textId="77777777" w:rsidR="0016673B" w:rsidRDefault="0016673B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</w:p>
    <w:p w14:paraId="6B43D23B" w14:textId="77777777" w:rsidR="0016673B" w:rsidRDefault="002726CC">
      <w:pPr>
        <w:spacing w:line="36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 xml:space="preserve">                               </w:t>
      </w:r>
    </w:p>
    <w:p w14:paraId="23E50098" w14:textId="77777777" w:rsidR="0016673B" w:rsidRDefault="002726CC">
      <w:pPr>
        <w:spacing w:line="480" w:lineRule="auto"/>
        <w:ind w:firstLineChars="1550" w:firstLine="434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>委托人：北京康信君安资产管理有限公司</w:t>
      </w:r>
    </w:p>
    <w:p w14:paraId="23549512" w14:textId="212C3F03" w:rsidR="0016673B" w:rsidRDefault="002726CC">
      <w:pPr>
        <w:spacing w:line="480" w:lineRule="auto"/>
        <w:ind w:firstLine="560"/>
        <w:rPr>
          <w:rFonts w:ascii="Arial" w:eastAsia="宋体" w:hAnsi="Arial" w:cs="Arial"/>
          <w:sz w:val="28"/>
          <w:szCs w:val="28"/>
        </w:rPr>
      </w:pPr>
      <w:r>
        <w:rPr>
          <w:rFonts w:ascii="Arial" w:eastAsia="宋体" w:hAnsi="Arial" w:cs="Arial"/>
          <w:sz w:val="28"/>
          <w:szCs w:val="28"/>
        </w:rPr>
        <w:t xml:space="preserve">                                         2021</w:t>
      </w:r>
      <w:r>
        <w:rPr>
          <w:rFonts w:ascii="Arial" w:eastAsia="宋体" w:hAnsi="Arial" w:cs="Arial"/>
          <w:sz w:val="28"/>
          <w:szCs w:val="28"/>
        </w:rPr>
        <w:t>年</w:t>
      </w:r>
      <w:r>
        <w:rPr>
          <w:rFonts w:ascii="Arial" w:eastAsia="宋体" w:hAnsi="Arial" w:cs="Arial" w:hint="eastAsia"/>
          <w:sz w:val="28"/>
          <w:szCs w:val="28"/>
        </w:rPr>
        <w:t xml:space="preserve"> </w:t>
      </w:r>
      <w:r w:rsidR="00941E19">
        <w:rPr>
          <w:rFonts w:ascii="Arial" w:eastAsia="宋体" w:hAnsi="Arial" w:cs="Arial"/>
          <w:sz w:val="28"/>
          <w:szCs w:val="28"/>
        </w:rPr>
        <w:t>0</w:t>
      </w:r>
      <w:r w:rsidR="00941E19">
        <w:rPr>
          <w:rFonts w:ascii="Arial" w:eastAsia="宋体" w:hAnsi="Arial" w:cs="Arial"/>
          <w:sz w:val="28"/>
          <w:szCs w:val="28"/>
        </w:rPr>
        <w:t>6</w:t>
      </w:r>
      <w:r>
        <w:rPr>
          <w:rFonts w:ascii="Arial" w:eastAsia="宋体" w:hAnsi="Arial" w:cs="Arial"/>
          <w:sz w:val="28"/>
          <w:szCs w:val="28"/>
        </w:rPr>
        <w:t>月</w:t>
      </w:r>
      <w:r w:rsidR="00941E19">
        <w:rPr>
          <w:rFonts w:ascii="Arial" w:eastAsia="宋体" w:hAnsi="Arial" w:cs="Arial"/>
          <w:sz w:val="28"/>
          <w:szCs w:val="28"/>
        </w:rPr>
        <w:t>02</w:t>
      </w:r>
      <w:r>
        <w:rPr>
          <w:rFonts w:ascii="Arial" w:eastAsia="宋体" w:hAnsi="Arial" w:cs="Arial"/>
          <w:sz w:val="28"/>
          <w:szCs w:val="28"/>
        </w:rPr>
        <w:t>日</w:t>
      </w:r>
    </w:p>
    <w:sectPr w:rsidR="00166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9B88" w14:textId="77777777" w:rsidR="00475835" w:rsidRDefault="00475835">
      <w:pPr>
        <w:ind w:firstLine="480"/>
      </w:pPr>
      <w:r>
        <w:separator/>
      </w:r>
    </w:p>
  </w:endnote>
  <w:endnote w:type="continuationSeparator" w:id="0">
    <w:p w14:paraId="7E3082BA" w14:textId="77777777" w:rsidR="00475835" w:rsidRDefault="0047583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6EB8" w14:textId="77777777" w:rsidR="0016673B" w:rsidRDefault="0016673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02AA" w14:textId="77777777" w:rsidR="0016673B" w:rsidRDefault="0016673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57F" w14:textId="77777777" w:rsidR="0016673B" w:rsidRDefault="0016673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EA7A" w14:textId="77777777" w:rsidR="00475835" w:rsidRDefault="00475835">
      <w:pPr>
        <w:ind w:firstLine="480"/>
      </w:pPr>
      <w:r>
        <w:separator/>
      </w:r>
    </w:p>
  </w:footnote>
  <w:footnote w:type="continuationSeparator" w:id="0">
    <w:p w14:paraId="7138C725" w14:textId="77777777" w:rsidR="00475835" w:rsidRDefault="0047583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54A" w14:textId="77777777" w:rsidR="0016673B" w:rsidRDefault="0016673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9D75" w14:textId="77777777" w:rsidR="0016673B" w:rsidRDefault="002726CC">
    <w:pPr>
      <w:pStyle w:val="a5"/>
      <w:pBdr>
        <w:bottom w:val="none" w:sz="0" w:space="0" w:color="auto"/>
      </w:pBdr>
      <w:tabs>
        <w:tab w:val="clear" w:pos="8306"/>
        <w:tab w:val="left" w:pos="7023"/>
      </w:tabs>
      <w:spacing w:after="120"/>
      <w:ind w:firstLineChars="0" w:firstLine="0"/>
      <w:jc w:val="both"/>
    </w:pPr>
    <w:r>
      <w:rPr>
        <w:noProof/>
      </w:rPr>
      <w:drawing>
        <wp:inline distT="0" distB="0" distL="0" distR="0" wp14:anchorId="6B32B169" wp14:editId="12CCED1A">
          <wp:extent cx="6188710" cy="397510"/>
          <wp:effectExtent l="0" t="0" r="2540" b="2540"/>
          <wp:docPr id="17" name="图片 17" descr="E:\！！！张津夷\工作\08公司宣传\公司VI设计&amp;名片\20200907康信君安报告封面\康信君安页眉2020-最终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E:\！！！张津夷\工作\08公司宣传\公司VI设计&amp;名片\20200907康信君安报告封面\康信君安页眉2020-最终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39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4CC1" w14:textId="77777777" w:rsidR="0016673B" w:rsidRDefault="0016673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5BA"/>
    <w:rsid w:val="00036670"/>
    <w:rsid w:val="000510CD"/>
    <w:rsid w:val="0005132A"/>
    <w:rsid w:val="0006480B"/>
    <w:rsid w:val="000750D1"/>
    <w:rsid w:val="00076166"/>
    <w:rsid w:val="00077D24"/>
    <w:rsid w:val="000C7528"/>
    <w:rsid w:val="000E7E75"/>
    <w:rsid w:val="00104744"/>
    <w:rsid w:val="00107ABF"/>
    <w:rsid w:val="00117F10"/>
    <w:rsid w:val="001366C1"/>
    <w:rsid w:val="00137D15"/>
    <w:rsid w:val="00160BBB"/>
    <w:rsid w:val="00165924"/>
    <w:rsid w:val="0016673B"/>
    <w:rsid w:val="001737B4"/>
    <w:rsid w:val="001775B5"/>
    <w:rsid w:val="001803AC"/>
    <w:rsid w:val="001E3C9C"/>
    <w:rsid w:val="001F0CC3"/>
    <w:rsid w:val="001F7432"/>
    <w:rsid w:val="00215C92"/>
    <w:rsid w:val="002268DD"/>
    <w:rsid w:val="00245E03"/>
    <w:rsid w:val="002726CC"/>
    <w:rsid w:val="002935C0"/>
    <w:rsid w:val="002C7860"/>
    <w:rsid w:val="002D30EE"/>
    <w:rsid w:val="00305143"/>
    <w:rsid w:val="00305F77"/>
    <w:rsid w:val="00323BA3"/>
    <w:rsid w:val="003D4C86"/>
    <w:rsid w:val="003E71C6"/>
    <w:rsid w:val="003F02D7"/>
    <w:rsid w:val="00403229"/>
    <w:rsid w:val="00433D89"/>
    <w:rsid w:val="00475835"/>
    <w:rsid w:val="00484A8E"/>
    <w:rsid w:val="00490000"/>
    <w:rsid w:val="004B3A12"/>
    <w:rsid w:val="004C4217"/>
    <w:rsid w:val="004C4AD0"/>
    <w:rsid w:val="004D7724"/>
    <w:rsid w:val="004E6E4A"/>
    <w:rsid w:val="00504798"/>
    <w:rsid w:val="005476A2"/>
    <w:rsid w:val="00563A2E"/>
    <w:rsid w:val="00592CAD"/>
    <w:rsid w:val="00593A11"/>
    <w:rsid w:val="00625169"/>
    <w:rsid w:val="00626785"/>
    <w:rsid w:val="0065168C"/>
    <w:rsid w:val="00652A32"/>
    <w:rsid w:val="006A744F"/>
    <w:rsid w:val="006C0B99"/>
    <w:rsid w:val="00743B1E"/>
    <w:rsid w:val="00744B44"/>
    <w:rsid w:val="00751810"/>
    <w:rsid w:val="007842E8"/>
    <w:rsid w:val="007A2DA4"/>
    <w:rsid w:val="007A7B90"/>
    <w:rsid w:val="00844F5B"/>
    <w:rsid w:val="00873D54"/>
    <w:rsid w:val="00881357"/>
    <w:rsid w:val="00896BF9"/>
    <w:rsid w:val="00897874"/>
    <w:rsid w:val="008A3CB9"/>
    <w:rsid w:val="008D6F9A"/>
    <w:rsid w:val="00905B37"/>
    <w:rsid w:val="00941E19"/>
    <w:rsid w:val="0098460C"/>
    <w:rsid w:val="009E104E"/>
    <w:rsid w:val="00A026B8"/>
    <w:rsid w:val="00A20D45"/>
    <w:rsid w:val="00A25084"/>
    <w:rsid w:val="00A47D38"/>
    <w:rsid w:val="00A80371"/>
    <w:rsid w:val="00AF3B48"/>
    <w:rsid w:val="00B05858"/>
    <w:rsid w:val="00B10C80"/>
    <w:rsid w:val="00B1611D"/>
    <w:rsid w:val="00B301CD"/>
    <w:rsid w:val="00B34798"/>
    <w:rsid w:val="00B36B08"/>
    <w:rsid w:val="00B535C9"/>
    <w:rsid w:val="00B96BB1"/>
    <w:rsid w:val="00BA6549"/>
    <w:rsid w:val="00BC13FE"/>
    <w:rsid w:val="00BC781F"/>
    <w:rsid w:val="00BF425D"/>
    <w:rsid w:val="00C327B6"/>
    <w:rsid w:val="00C34FF5"/>
    <w:rsid w:val="00C54F70"/>
    <w:rsid w:val="00CA2B98"/>
    <w:rsid w:val="00CB2AB2"/>
    <w:rsid w:val="00CB7915"/>
    <w:rsid w:val="00CF4C15"/>
    <w:rsid w:val="00CF7E48"/>
    <w:rsid w:val="00D30FCB"/>
    <w:rsid w:val="00D379E3"/>
    <w:rsid w:val="00D44C26"/>
    <w:rsid w:val="00D61D21"/>
    <w:rsid w:val="00D755D5"/>
    <w:rsid w:val="00D811C1"/>
    <w:rsid w:val="00DA7AD3"/>
    <w:rsid w:val="00DD05BA"/>
    <w:rsid w:val="00DD5D59"/>
    <w:rsid w:val="00E13EF6"/>
    <w:rsid w:val="00E552C9"/>
    <w:rsid w:val="00EA6E99"/>
    <w:rsid w:val="00EB3B69"/>
    <w:rsid w:val="00EB47A1"/>
    <w:rsid w:val="00F46EA1"/>
    <w:rsid w:val="00F57B9C"/>
    <w:rsid w:val="00F61D0C"/>
    <w:rsid w:val="00FB4A40"/>
    <w:rsid w:val="00FB5D1E"/>
    <w:rsid w:val="00FD47B6"/>
    <w:rsid w:val="00FE1D4D"/>
    <w:rsid w:val="00FE438B"/>
    <w:rsid w:val="00FE52C4"/>
    <w:rsid w:val="00FF4171"/>
    <w:rsid w:val="4FB258CA"/>
    <w:rsid w:val="504111EF"/>
    <w:rsid w:val="755239B7"/>
    <w:rsid w:val="7DB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267B7"/>
  <w15:docId w15:val="{7B3BBAF0-8686-40C4-9E21-02FD9A9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a">
    <w:name w:val="一级（一、二、三、）"/>
    <w:basedOn w:val="1"/>
    <w:link w:val="ab"/>
    <w:qFormat/>
    <w:pPr>
      <w:spacing w:before="0" w:afterLines="50" w:after="50" w:line="360" w:lineRule="auto"/>
    </w:pPr>
    <w:rPr>
      <w:rFonts w:ascii="仿宋" w:hAnsi="仿宋"/>
      <w:sz w:val="28"/>
      <w:szCs w:val="24"/>
    </w:rPr>
  </w:style>
  <w:style w:type="paragraph" w:customStyle="1" w:styleId="ac">
    <w:name w:val="二级（（一）、（二）、（三）、）"/>
    <w:basedOn w:val="2"/>
    <w:next w:val="2"/>
    <w:link w:val="ad"/>
    <w:qFormat/>
    <w:pPr>
      <w:spacing w:before="0" w:afterLines="50" w:after="50" w:line="360" w:lineRule="auto"/>
      <w:ind w:firstLineChars="100" w:firstLine="100"/>
    </w:pPr>
    <w:rPr>
      <w:rFonts w:ascii="仿宋" w:eastAsia="仿宋_GB2312" w:hAnsi="仿宋"/>
      <w:sz w:val="24"/>
      <w:szCs w:val="24"/>
    </w:rPr>
  </w:style>
  <w:style w:type="character" w:customStyle="1" w:styleId="ab">
    <w:name w:val="一级（一、二、三、） 字符"/>
    <w:basedOn w:val="a0"/>
    <w:link w:val="aa"/>
    <w:qFormat/>
    <w:rPr>
      <w:rFonts w:ascii="仿宋" w:eastAsia="仿宋_GB2312" w:hAnsi="仿宋"/>
      <w:b/>
      <w:bCs/>
      <w:kern w:val="44"/>
      <w:sz w:val="28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23">
    <w:name w:val="三级（1、2、3）"/>
    <w:basedOn w:val="3"/>
    <w:link w:val="1230"/>
    <w:qFormat/>
    <w:pPr>
      <w:spacing w:before="0" w:afterLines="50" w:after="50" w:line="240" w:lineRule="auto"/>
    </w:pPr>
    <w:rPr>
      <w:rFonts w:ascii="仿宋" w:hAnsi="仿宋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二级（（一）、（二）、（三）、） 字符"/>
    <w:basedOn w:val="a0"/>
    <w:link w:val="ac"/>
    <w:qFormat/>
    <w:rPr>
      <w:rFonts w:ascii="仿宋" w:eastAsia="仿宋_GB2312" w:hAnsi="仿宋" w:cstheme="majorBidi"/>
      <w:b/>
      <w:bCs/>
      <w:sz w:val="24"/>
      <w:szCs w:val="24"/>
    </w:rPr>
  </w:style>
  <w:style w:type="character" w:customStyle="1" w:styleId="1230">
    <w:name w:val="三级（1、2、3） 字符"/>
    <w:basedOn w:val="a0"/>
    <w:link w:val="123"/>
    <w:qFormat/>
    <w:rPr>
      <w:rFonts w:ascii="仿宋" w:eastAsia="仿宋_GB2312" w:hAnsi="仿宋"/>
      <w:b/>
      <w:bCs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内容"/>
    <w:basedOn w:val="a"/>
    <w:link w:val="af"/>
    <w:qFormat/>
    <w:pPr>
      <w:spacing w:afterLines="50" w:after="50" w:line="288" w:lineRule="auto"/>
    </w:pPr>
    <w:rPr>
      <w:rFonts w:ascii="仿宋" w:hAnsi="仿宋" w:cs="仿宋"/>
      <w:szCs w:val="24"/>
    </w:rPr>
  </w:style>
  <w:style w:type="paragraph" w:styleId="af0">
    <w:name w:val="No Spacing"/>
    <w:uiPriority w:val="1"/>
    <w:qFormat/>
    <w:pPr>
      <w:widowControl w:val="0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character" w:customStyle="1" w:styleId="af">
    <w:name w:val="内容 字符"/>
    <w:basedOn w:val="a0"/>
    <w:link w:val="ae"/>
    <w:qFormat/>
    <w:rPr>
      <w:rFonts w:ascii="仿宋" w:eastAsia="仿宋_GB2312" w:hAnsi="仿宋" w:cs="仿宋"/>
      <w:sz w:val="24"/>
      <w:szCs w:val="24"/>
    </w:rPr>
  </w:style>
  <w:style w:type="character" w:customStyle="1" w:styleId="1SimHei">
    <w:name w:val="标题 #1 + SimHei"/>
    <w:qFormat/>
    <w:rPr>
      <w:rFonts w:ascii="黑体" w:eastAsia="黑体" w:hAnsi="黑体" w:cs="黑体"/>
      <w:b/>
      <w:bCs/>
      <w:spacing w:val="-10"/>
      <w:sz w:val="30"/>
      <w:szCs w:val="30"/>
    </w:rPr>
  </w:style>
  <w:style w:type="character" w:customStyle="1" w:styleId="2SimHei2">
    <w:name w:val="正文文本 (2) + SimHei2"/>
    <w:qFormat/>
    <w:rPr>
      <w:rFonts w:ascii="黑体" w:eastAsia="黑体" w:hAnsi="黑体" w:cs="黑体"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F46EA1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F46EA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>P R C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津夷</dc:creator>
  <cp:lastModifiedBy>王 章颖</cp:lastModifiedBy>
  <cp:revision>21</cp:revision>
  <cp:lastPrinted>2020-06-01T06:09:00Z</cp:lastPrinted>
  <dcterms:created xsi:type="dcterms:W3CDTF">2021-04-27T07:00:00Z</dcterms:created>
  <dcterms:modified xsi:type="dcterms:W3CDTF">2021-06-02T02:20:00Z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38C19FD41F9A49D2A036B1FDF3754257</vt:lpwstr>
  </property>
</Properties>
</file>