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A2" w:rsidRDefault="000B05A2" w:rsidP="00AC6662">
      <w:pPr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关于</w:t>
      </w:r>
      <w:r w:rsidR="00EB1CAD" w:rsidRPr="000639AB">
        <w:rPr>
          <w:rFonts w:ascii="仿宋_GB2312" w:eastAsia="仿宋_GB2312" w:hint="eastAsia"/>
          <w:b/>
          <w:sz w:val="28"/>
        </w:rPr>
        <w:t>丹龙置业常州有限公司</w:t>
      </w:r>
      <w:r>
        <w:rPr>
          <w:rFonts w:ascii="仿宋_GB2312" w:eastAsia="仿宋_GB2312" w:hint="eastAsia"/>
          <w:b/>
          <w:sz w:val="28"/>
        </w:rPr>
        <w:t>调整版</w:t>
      </w:r>
      <w:r w:rsidR="00EB1CAD" w:rsidRPr="000639AB">
        <w:rPr>
          <w:rFonts w:ascii="仿宋_GB2312" w:eastAsia="仿宋_GB2312" w:hint="eastAsia"/>
          <w:b/>
          <w:sz w:val="28"/>
        </w:rPr>
        <w:t>2017年四季度资金使用预算</w:t>
      </w:r>
    </w:p>
    <w:p w:rsidR="00E03F47" w:rsidRPr="000639AB" w:rsidRDefault="00954A6E" w:rsidP="00AC6662">
      <w:pPr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的</w:t>
      </w:r>
      <w:r w:rsidR="000B05A2">
        <w:rPr>
          <w:rFonts w:ascii="仿宋_GB2312" w:eastAsia="仿宋_GB2312" w:hint="eastAsia"/>
          <w:b/>
          <w:sz w:val="28"/>
        </w:rPr>
        <w:t>监管汇报</w:t>
      </w:r>
    </w:p>
    <w:p w:rsidR="000639AB" w:rsidRDefault="000639AB" w:rsidP="00AC6662">
      <w:pPr>
        <w:jc w:val="center"/>
        <w:rPr>
          <w:rFonts w:ascii="仿宋_GB2312" w:eastAsia="仿宋_GB2312"/>
          <w:sz w:val="22"/>
        </w:rPr>
      </w:pPr>
    </w:p>
    <w:p w:rsidR="00EB1CAD" w:rsidRPr="00721837" w:rsidRDefault="000639AB" w:rsidP="00CC087B">
      <w:pPr>
        <w:spacing w:line="500" w:lineRule="exact"/>
        <w:rPr>
          <w:rFonts w:ascii="仿宋_GB2312" w:eastAsia="仿宋_GB2312"/>
          <w:sz w:val="24"/>
          <w:szCs w:val="24"/>
        </w:rPr>
      </w:pPr>
      <w:r w:rsidRPr="00721837">
        <w:rPr>
          <w:rFonts w:ascii="仿宋_GB2312" w:eastAsia="仿宋_GB2312" w:hint="eastAsia"/>
          <w:sz w:val="24"/>
          <w:szCs w:val="24"/>
        </w:rPr>
        <w:t>道诚（上海）股权投资基金管理有限公司</w:t>
      </w:r>
    </w:p>
    <w:p w:rsidR="000B05A2" w:rsidRDefault="00EB1CAD" w:rsidP="00CC087B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721837">
        <w:rPr>
          <w:rFonts w:ascii="仿宋_GB2312" w:eastAsia="仿宋_GB2312" w:hint="eastAsia"/>
          <w:sz w:val="24"/>
          <w:szCs w:val="24"/>
        </w:rPr>
        <w:t>丹龙置业常州有限公司</w:t>
      </w:r>
      <w:r w:rsidR="00402AE1" w:rsidRPr="00721837">
        <w:rPr>
          <w:rFonts w:ascii="仿宋_GB2312" w:eastAsia="仿宋_GB2312" w:hint="eastAsia"/>
          <w:sz w:val="24"/>
          <w:szCs w:val="24"/>
        </w:rPr>
        <w:t>（下称“项目公司”）</w:t>
      </w:r>
      <w:r w:rsidRPr="00721837">
        <w:rPr>
          <w:rFonts w:ascii="仿宋_GB2312" w:eastAsia="仿宋_GB2312" w:hint="eastAsia"/>
          <w:sz w:val="24"/>
          <w:szCs w:val="24"/>
        </w:rPr>
        <w:t>于2017年10月</w:t>
      </w:r>
      <w:r w:rsidR="002B0850">
        <w:rPr>
          <w:rFonts w:ascii="仿宋_GB2312" w:eastAsia="仿宋_GB2312" w:hint="eastAsia"/>
          <w:sz w:val="24"/>
          <w:szCs w:val="24"/>
        </w:rPr>
        <w:t>27</w:t>
      </w:r>
      <w:r w:rsidRPr="00721837">
        <w:rPr>
          <w:rFonts w:ascii="仿宋_GB2312" w:eastAsia="仿宋_GB2312" w:hint="eastAsia"/>
          <w:sz w:val="24"/>
          <w:szCs w:val="24"/>
        </w:rPr>
        <w:t>日</w:t>
      </w:r>
      <w:r w:rsidR="002B0850">
        <w:rPr>
          <w:rFonts w:ascii="仿宋_GB2312" w:eastAsia="仿宋_GB2312" w:hint="eastAsia"/>
          <w:sz w:val="24"/>
          <w:szCs w:val="24"/>
        </w:rPr>
        <w:t>重新</w:t>
      </w:r>
      <w:r w:rsidRPr="00721837">
        <w:rPr>
          <w:rFonts w:ascii="仿宋_GB2312" w:eastAsia="仿宋_GB2312" w:hint="eastAsia"/>
          <w:sz w:val="24"/>
          <w:szCs w:val="24"/>
        </w:rPr>
        <w:t>提报了</w:t>
      </w:r>
      <w:r w:rsidR="00CE4771" w:rsidRPr="00721837">
        <w:rPr>
          <w:rFonts w:ascii="仿宋_GB2312" w:eastAsia="仿宋_GB2312" w:hint="eastAsia"/>
          <w:sz w:val="24"/>
          <w:szCs w:val="24"/>
        </w:rPr>
        <w:t>《2017年第四季度资金预算表》（下称“</w:t>
      </w:r>
      <w:r w:rsidR="000B05A2">
        <w:rPr>
          <w:rFonts w:ascii="仿宋_GB2312" w:eastAsia="仿宋_GB2312" w:hint="eastAsia"/>
          <w:sz w:val="24"/>
          <w:szCs w:val="24"/>
        </w:rPr>
        <w:t>调整版</w:t>
      </w:r>
      <w:r w:rsidR="00CE4771" w:rsidRPr="00721837">
        <w:rPr>
          <w:rFonts w:ascii="仿宋_GB2312" w:eastAsia="仿宋_GB2312" w:hint="eastAsia"/>
          <w:sz w:val="24"/>
          <w:szCs w:val="24"/>
        </w:rPr>
        <w:t>预算”）</w:t>
      </w:r>
      <w:r w:rsidRPr="00721837">
        <w:rPr>
          <w:rFonts w:ascii="仿宋_GB2312" w:eastAsia="仿宋_GB2312" w:hint="eastAsia"/>
          <w:sz w:val="24"/>
          <w:szCs w:val="24"/>
        </w:rPr>
        <w:t>，</w:t>
      </w:r>
      <w:r w:rsidR="000B05A2">
        <w:rPr>
          <w:rFonts w:ascii="仿宋_GB2312" w:eastAsia="仿宋_GB2312" w:hint="eastAsia"/>
          <w:sz w:val="24"/>
          <w:szCs w:val="24"/>
        </w:rPr>
        <w:t>调整版</w:t>
      </w:r>
      <w:r w:rsidRPr="00721837">
        <w:rPr>
          <w:rFonts w:ascii="仿宋_GB2312" w:eastAsia="仿宋_GB2312" w:hint="eastAsia"/>
          <w:sz w:val="24"/>
          <w:szCs w:val="24"/>
        </w:rPr>
        <w:t>预算金额总计</w:t>
      </w:r>
      <w:r w:rsidR="002B0850">
        <w:rPr>
          <w:rFonts w:ascii="仿宋_GB2312" w:eastAsia="仿宋_GB2312" w:hint="eastAsia"/>
          <w:sz w:val="24"/>
          <w:szCs w:val="24"/>
        </w:rPr>
        <w:t>3958.38</w:t>
      </w:r>
      <w:r w:rsidR="002C6BAC" w:rsidRPr="00721837">
        <w:rPr>
          <w:rFonts w:ascii="仿宋_GB2312" w:eastAsia="仿宋_GB2312" w:hint="eastAsia"/>
          <w:sz w:val="24"/>
          <w:szCs w:val="24"/>
        </w:rPr>
        <w:t>万元</w:t>
      </w:r>
      <w:r w:rsidR="002B0850">
        <w:rPr>
          <w:rFonts w:ascii="仿宋_GB2312" w:eastAsia="仿宋_GB2312" w:hint="eastAsia"/>
          <w:sz w:val="24"/>
          <w:szCs w:val="24"/>
        </w:rPr>
        <w:t>，</w:t>
      </w:r>
      <w:r w:rsidR="000B05A2">
        <w:rPr>
          <w:rFonts w:ascii="仿宋_GB2312" w:eastAsia="仿宋_GB2312" w:hint="eastAsia"/>
          <w:sz w:val="24"/>
          <w:szCs w:val="24"/>
        </w:rPr>
        <w:t>其中，</w:t>
      </w:r>
      <w:r w:rsidR="000B05A2" w:rsidRPr="00721837">
        <w:rPr>
          <w:rFonts w:ascii="仿宋_GB2312" w:eastAsia="仿宋_GB2312" w:hint="eastAsia"/>
          <w:sz w:val="24"/>
          <w:szCs w:val="24"/>
        </w:rPr>
        <w:t>开发成本2415.09万元，占比</w:t>
      </w:r>
      <w:r w:rsidR="000B05A2">
        <w:rPr>
          <w:rFonts w:ascii="仿宋_GB2312" w:eastAsia="仿宋_GB2312" w:hint="eastAsia"/>
          <w:sz w:val="24"/>
          <w:szCs w:val="24"/>
        </w:rPr>
        <w:t>61.01</w:t>
      </w:r>
      <w:r w:rsidR="000B05A2" w:rsidRPr="00721837">
        <w:rPr>
          <w:rFonts w:ascii="仿宋_GB2312" w:eastAsia="仿宋_GB2312" w:hint="eastAsia"/>
          <w:sz w:val="24"/>
          <w:szCs w:val="24"/>
        </w:rPr>
        <w:t>%；委托管理服务费（蓝城北方建设管理有限公司代建月费）900万元，占比</w:t>
      </w:r>
      <w:r w:rsidR="000B05A2">
        <w:rPr>
          <w:rFonts w:ascii="仿宋_GB2312" w:eastAsia="仿宋_GB2312" w:hint="eastAsia"/>
          <w:sz w:val="24"/>
          <w:szCs w:val="24"/>
        </w:rPr>
        <w:t>22.74</w:t>
      </w:r>
      <w:r w:rsidR="000B05A2" w:rsidRPr="00721837">
        <w:rPr>
          <w:rFonts w:ascii="仿宋_GB2312" w:eastAsia="仿宋_GB2312" w:hint="eastAsia"/>
          <w:sz w:val="24"/>
          <w:szCs w:val="24"/>
        </w:rPr>
        <w:t>%；期间费用</w:t>
      </w:r>
      <w:r w:rsidR="000B05A2">
        <w:rPr>
          <w:rFonts w:ascii="仿宋_GB2312" w:eastAsia="仿宋_GB2312" w:hint="eastAsia"/>
          <w:sz w:val="24"/>
          <w:szCs w:val="24"/>
        </w:rPr>
        <w:t>617</w:t>
      </w:r>
      <w:r w:rsidR="000B05A2" w:rsidRPr="00721837">
        <w:rPr>
          <w:rFonts w:ascii="仿宋_GB2312" w:eastAsia="仿宋_GB2312" w:hint="eastAsia"/>
          <w:sz w:val="24"/>
          <w:szCs w:val="24"/>
        </w:rPr>
        <w:t>.48万元，占比</w:t>
      </w:r>
      <w:r w:rsidR="000B05A2">
        <w:rPr>
          <w:rFonts w:ascii="仿宋_GB2312" w:eastAsia="仿宋_GB2312" w:hint="eastAsia"/>
          <w:sz w:val="24"/>
          <w:szCs w:val="24"/>
        </w:rPr>
        <w:t>15.6</w:t>
      </w:r>
      <w:r w:rsidR="000B05A2" w:rsidRPr="00721837">
        <w:rPr>
          <w:rFonts w:ascii="仿宋_GB2312" w:eastAsia="仿宋_GB2312" w:hint="eastAsia"/>
          <w:sz w:val="24"/>
          <w:szCs w:val="24"/>
        </w:rPr>
        <w:t>%；固定资产购置费25.81万元，占比0.65%</w:t>
      </w:r>
      <w:r w:rsidR="000B05A2">
        <w:rPr>
          <w:rFonts w:ascii="仿宋_GB2312" w:eastAsia="仿宋_GB2312" w:hint="eastAsia"/>
          <w:sz w:val="24"/>
          <w:szCs w:val="24"/>
        </w:rPr>
        <w:t>。</w:t>
      </w:r>
    </w:p>
    <w:p w:rsidR="00AF1292" w:rsidRPr="00B135EE" w:rsidRDefault="000B05A2" w:rsidP="00CC087B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调整版预算</w:t>
      </w:r>
      <w:r w:rsidR="001D40EC">
        <w:rPr>
          <w:rFonts w:ascii="仿宋_GB2312" w:eastAsia="仿宋_GB2312" w:hint="eastAsia"/>
          <w:sz w:val="24"/>
          <w:szCs w:val="24"/>
        </w:rPr>
        <w:t>较2017年10月9日提交的</w:t>
      </w:r>
      <w:r w:rsidR="002B0850">
        <w:rPr>
          <w:rFonts w:ascii="仿宋_GB2312" w:eastAsia="仿宋_GB2312" w:hint="eastAsia"/>
          <w:sz w:val="24"/>
          <w:szCs w:val="24"/>
        </w:rPr>
        <w:t>预算</w:t>
      </w:r>
      <w:r>
        <w:rPr>
          <w:rFonts w:ascii="仿宋_GB2312" w:eastAsia="仿宋_GB2312" w:hint="eastAsia"/>
          <w:sz w:val="24"/>
          <w:szCs w:val="24"/>
        </w:rPr>
        <w:t>总</w:t>
      </w:r>
      <w:r w:rsidR="00414B42">
        <w:rPr>
          <w:rFonts w:ascii="仿宋_GB2312" w:eastAsia="仿宋_GB2312" w:hint="eastAsia"/>
          <w:sz w:val="24"/>
          <w:szCs w:val="24"/>
        </w:rPr>
        <w:t>额</w:t>
      </w:r>
      <w:r w:rsidR="002B0850">
        <w:rPr>
          <w:rFonts w:ascii="仿宋_GB2312" w:eastAsia="仿宋_GB2312" w:hint="eastAsia"/>
          <w:sz w:val="24"/>
          <w:szCs w:val="24"/>
        </w:rPr>
        <w:t>减少170万元，减少的部分全部为期间费用中的</w:t>
      </w:r>
      <w:r w:rsidR="00CC087B">
        <w:rPr>
          <w:rFonts w:ascii="仿宋_GB2312" w:eastAsia="仿宋_GB2312" w:hint="eastAsia"/>
          <w:sz w:val="24"/>
          <w:szCs w:val="24"/>
        </w:rPr>
        <w:t>营销费用</w:t>
      </w:r>
      <w:r>
        <w:rPr>
          <w:rFonts w:ascii="仿宋_GB2312" w:eastAsia="仿宋_GB2312" w:hint="eastAsia"/>
          <w:sz w:val="24"/>
          <w:szCs w:val="24"/>
        </w:rPr>
        <w:t>，</w:t>
      </w:r>
      <w:r w:rsidR="00B135EE" w:rsidRPr="000017DD">
        <w:rPr>
          <w:rFonts w:ascii="仿宋_GB2312" w:eastAsia="仿宋_GB2312" w:hint="eastAsia"/>
          <w:sz w:val="24"/>
          <w:szCs w:val="24"/>
        </w:rPr>
        <w:t>营销费用占期间费用比例由</w:t>
      </w:r>
      <w:r w:rsidR="00CC087B">
        <w:rPr>
          <w:rFonts w:ascii="仿宋_GB2312" w:eastAsia="仿宋_GB2312" w:hint="eastAsia"/>
          <w:sz w:val="24"/>
          <w:szCs w:val="24"/>
        </w:rPr>
        <w:t>原来的</w:t>
      </w:r>
      <w:r w:rsidR="00B135EE" w:rsidRPr="000017DD">
        <w:rPr>
          <w:rFonts w:ascii="仿宋_GB2312" w:eastAsia="仿宋_GB2312" w:hint="eastAsia"/>
          <w:sz w:val="24"/>
          <w:szCs w:val="24"/>
        </w:rPr>
        <w:t>58.1%降</w:t>
      </w:r>
      <w:r w:rsidR="00B135EE">
        <w:rPr>
          <w:rFonts w:ascii="仿宋_GB2312" w:eastAsia="仿宋_GB2312" w:hint="eastAsia"/>
          <w:sz w:val="24"/>
          <w:szCs w:val="24"/>
        </w:rPr>
        <w:t>至</w:t>
      </w:r>
      <w:r w:rsidR="00B135EE" w:rsidRPr="000017DD">
        <w:rPr>
          <w:rFonts w:ascii="仿宋_GB2312" w:eastAsia="仿宋_GB2312" w:hint="eastAsia"/>
          <w:sz w:val="24"/>
          <w:szCs w:val="24"/>
        </w:rPr>
        <w:t>33.48%，减少的费用均为未签订合同的营销推广费</w:t>
      </w:r>
      <w:r w:rsidR="00B135EE">
        <w:rPr>
          <w:rFonts w:ascii="仿宋_GB2312" w:eastAsia="仿宋_GB2312" w:hint="eastAsia"/>
          <w:sz w:val="24"/>
          <w:szCs w:val="24"/>
        </w:rPr>
        <w:t>。具体调整事项见下表</w:t>
      </w:r>
      <w:r w:rsidR="004C5B1C">
        <w:rPr>
          <w:rFonts w:ascii="仿宋_GB2312" w:eastAsia="仿宋_GB2312" w:hint="eastAsia"/>
          <w:sz w:val="24"/>
          <w:szCs w:val="24"/>
        </w:rPr>
        <w:t>：</w:t>
      </w:r>
    </w:p>
    <w:p w:rsidR="00414B42" w:rsidRPr="00CC087B" w:rsidRDefault="00B135EE" w:rsidP="00CC087B">
      <w:pPr>
        <w:spacing w:line="360" w:lineRule="auto"/>
        <w:ind w:firstLineChars="200" w:firstLine="482"/>
        <w:jc w:val="center"/>
        <w:rPr>
          <w:rFonts w:ascii="仿宋_GB2312" w:eastAsia="仿宋_GB2312"/>
          <w:b/>
          <w:sz w:val="24"/>
          <w:szCs w:val="24"/>
        </w:rPr>
      </w:pPr>
      <w:r w:rsidRPr="00CC087B">
        <w:rPr>
          <w:rFonts w:ascii="仿宋_GB2312" w:eastAsia="仿宋_GB2312" w:hint="eastAsia"/>
          <w:b/>
          <w:sz w:val="24"/>
          <w:szCs w:val="24"/>
        </w:rPr>
        <w:t>预算调整事项明细表</w:t>
      </w:r>
    </w:p>
    <w:tbl>
      <w:tblPr>
        <w:tblW w:w="10324" w:type="dxa"/>
        <w:jc w:val="center"/>
        <w:tblInd w:w="409" w:type="dxa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275"/>
        <w:gridCol w:w="4937"/>
      </w:tblGrid>
      <w:tr w:rsidR="000017DD" w:rsidRPr="000017DD" w:rsidTr="00CC087B">
        <w:trPr>
          <w:trHeight w:val="5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10月9日</w:t>
            </w:r>
            <w:r w:rsidR="00954A6E">
              <w:rPr>
                <w:rFonts w:ascii="仿宋_GB2312" w:eastAsia="仿宋_GB2312" w:hint="eastAsia"/>
                <w:szCs w:val="21"/>
              </w:rPr>
              <w:t>版</w:t>
            </w:r>
            <w:r w:rsidRPr="000017DD">
              <w:rPr>
                <w:rFonts w:ascii="仿宋_GB2312" w:eastAsia="仿宋_GB2312" w:hint="eastAsia"/>
                <w:szCs w:val="21"/>
              </w:rPr>
              <w:t>预算</w:t>
            </w:r>
            <w:r w:rsidR="00B135EE">
              <w:rPr>
                <w:rFonts w:ascii="仿宋_GB2312" w:eastAsia="仿宋_GB2312" w:hint="eastAsia"/>
                <w:szCs w:val="21"/>
              </w:rPr>
              <w:t>金额</w:t>
            </w:r>
            <w:r w:rsidRPr="000017DD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B135E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调整版</w:t>
            </w:r>
            <w:r w:rsidR="000017DD" w:rsidRPr="000017DD">
              <w:rPr>
                <w:rFonts w:ascii="仿宋_GB2312" w:eastAsia="仿宋_GB2312" w:hint="eastAsia"/>
                <w:szCs w:val="21"/>
              </w:rPr>
              <w:t>预算</w:t>
            </w:r>
            <w:r>
              <w:rPr>
                <w:rFonts w:ascii="仿宋_GB2312" w:eastAsia="仿宋_GB2312" w:hint="eastAsia"/>
                <w:szCs w:val="21"/>
              </w:rPr>
              <w:t>金额</w:t>
            </w:r>
            <w:r w:rsidR="000017DD" w:rsidRPr="000017DD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减少金额（万元）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说明</w:t>
            </w:r>
          </w:p>
        </w:tc>
      </w:tr>
      <w:tr w:rsidR="000017DD" w:rsidRPr="000017DD" w:rsidTr="00CC087B">
        <w:trPr>
          <w:trHeight w:val="81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营销活动费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 w:rsidP="00CC08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原定于10月28日举办品牌生活馆开放日活动及开放后的营销推广活动，现已推迟，该系列费用取消</w:t>
            </w:r>
          </w:p>
        </w:tc>
      </w:tr>
      <w:tr w:rsidR="000017DD" w:rsidRPr="000017DD" w:rsidTr="00CC087B">
        <w:trPr>
          <w:trHeight w:val="81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户外广告费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32.7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 w:rsidP="00CC08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原预算中含10月28日品牌生活馆开放后增加户外广告，预计产生45万新增广告费，本次预算中取消</w:t>
            </w:r>
          </w:p>
        </w:tc>
      </w:tr>
      <w:tr w:rsidR="000017DD" w:rsidRPr="000017DD" w:rsidTr="00CC087B">
        <w:trPr>
          <w:trHeight w:val="5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电台广告费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 w:rsidP="00CC08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原定于12月品牌发布会进行电台广告释放，预计产生8万广告费，本次预算取消</w:t>
            </w:r>
          </w:p>
        </w:tc>
      </w:tr>
      <w:tr w:rsidR="000017DD" w:rsidRPr="000017DD" w:rsidTr="00CC087B">
        <w:trPr>
          <w:trHeight w:val="5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网络广告费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 w:rsidP="00CC08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原定于11月、12月进行网络推广，预计每月产生8万广告费，本次预算取消</w:t>
            </w:r>
          </w:p>
        </w:tc>
      </w:tr>
      <w:tr w:rsidR="000017DD" w:rsidRPr="000017DD" w:rsidTr="00CC087B">
        <w:trPr>
          <w:trHeight w:val="5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直邮广告费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 w:rsidP="00CC08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原定于11月、12月发生推广人员费用，预计每月产生8万广告费，本次预算取消</w:t>
            </w:r>
          </w:p>
        </w:tc>
      </w:tr>
      <w:tr w:rsidR="000017DD" w:rsidRPr="000017DD" w:rsidTr="00CC087B">
        <w:trPr>
          <w:trHeight w:val="5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其他广告费（新媒体）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 w:rsidP="00CC08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原定于12月配合品牌发布会进行APP新媒体广告释放，本次预算中取消</w:t>
            </w:r>
          </w:p>
        </w:tc>
      </w:tr>
      <w:tr w:rsidR="000017DD" w:rsidRPr="000017DD" w:rsidTr="00CC087B">
        <w:trPr>
          <w:trHeight w:val="5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销售物料制作费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DD" w:rsidRPr="000017DD" w:rsidRDefault="000017D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DD" w:rsidRPr="000017DD" w:rsidRDefault="000017DD" w:rsidP="00CC08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017DD">
              <w:rPr>
                <w:rFonts w:ascii="仿宋_GB2312" w:eastAsia="仿宋_GB2312" w:hint="eastAsia"/>
                <w:szCs w:val="21"/>
              </w:rPr>
              <w:t>原定于11月、12月用于案场包装费用及推广物料制作费用每月8万元，本次预算取消</w:t>
            </w:r>
          </w:p>
        </w:tc>
      </w:tr>
      <w:tr w:rsidR="0053351A" w:rsidRPr="000017DD" w:rsidTr="00CC087B">
        <w:trPr>
          <w:trHeight w:val="54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1A" w:rsidRPr="000017DD" w:rsidRDefault="0053351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合计（万元）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1A" w:rsidRPr="000017DD" w:rsidRDefault="0053351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1A" w:rsidRPr="000017DD" w:rsidRDefault="0053351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51A" w:rsidRPr="000017DD" w:rsidRDefault="0053351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1A" w:rsidRPr="000017DD" w:rsidRDefault="0053351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</w:tr>
    </w:tbl>
    <w:p w:rsidR="00954A6E" w:rsidRDefault="000017DD" w:rsidP="00CC087B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</w:t>
      </w:r>
    </w:p>
    <w:p w:rsidR="0053351A" w:rsidRDefault="000017DD" w:rsidP="00CC087B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954A6E" w:rsidRPr="00CC087B" w:rsidRDefault="00954A6E" w:rsidP="00CC087B">
      <w:pPr>
        <w:spacing w:line="360" w:lineRule="auto"/>
        <w:rPr>
          <w:rFonts w:ascii="仿宋_GB2312" w:eastAsia="仿宋_GB2312"/>
          <w:sz w:val="24"/>
          <w:szCs w:val="24"/>
        </w:rPr>
      </w:pPr>
      <w:r w:rsidRPr="00954A6E">
        <w:rPr>
          <w:rFonts w:ascii="仿宋_GB2312" w:eastAsia="仿宋_GB2312" w:hint="eastAsia"/>
          <w:b/>
          <w:sz w:val="24"/>
          <w:szCs w:val="24"/>
        </w:rPr>
        <w:t>提请关注事项</w:t>
      </w:r>
      <w:r w:rsidRPr="00CC087B">
        <w:rPr>
          <w:rFonts w:ascii="仿宋_GB2312" w:eastAsia="仿宋_GB2312" w:hint="eastAsia"/>
          <w:sz w:val="24"/>
          <w:szCs w:val="24"/>
        </w:rPr>
        <w:t>：</w:t>
      </w:r>
    </w:p>
    <w:p w:rsidR="00954A6E" w:rsidRDefault="00E41CC5" w:rsidP="00CC087B">
      <w:pPr>
        <w:spacing w:line="360" w:lineRule="auto"/>
        <w:ind w:firstLineChars="196" w:firstLine="47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因</w:t>
      </w:r>
      <w:r w:rsidR="004C5B1C">
        <w:rPr>
          <w:rFonts w:ascii="仿宋_GB2312" w:eastAsia="仿宋_GB2312" w:hint="eastAsia"/>
          <w:sz w:val="24"/>
          <w:szCs w:val="24"/>
        </w:rPr>
        <w:t>本次预算提交时间</w:t>
      </w:r>
      <w:r>
        <w:rPr>
          <w:rFonts w:ascii="仿宋_GB2312" w:eastAsia="仿宋_GB2312" w:hint="eastAsia"/>
          <w:sz w:val="24"/>
          <w:szCs w:val="24"/>
        </w:rPr>
        <w:t>已</w:t>
      </w:r>
      <w:r w:rsidR="004C5B1C">
        <w:rPr>
          <w:rFonts w:ascii="仿宋_GB2312" w:eastAsia="仿宋_GB2312" w:hint="eastAsia"/>
          <w:sz w:val="24"/>
          <w:szCs w:val="24"/>
        </w:rPr>
        <w:t>近十月底</w:t>
      </w:r>
      <w:r w:rsidR="000017DD"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预计季度预算获批后，项目公司在制定当季各月度预算时，或将出现季度预算内各月度预算之间的调整，将10月份未完成</w:t>
      </w:r>
      <w:r w:rsidR="00954A6E">
        <w:rPr>
          <w:rFonts w:ascii="仿宋_GB2312" w:eastAsia="仿宋_GB2312" w:hint="eastAsia"/>
          <w:sz w:val="24"/>
          <w:szCs w:val="24"/>
        </w:rPr>
        <w:t>的</w:t>
      </w:r>
      <w:r>
        <w:rPr>
          <w:rFonts w:ascii="仿宋_GB2312" w:eastAsia="仿宋_GB2312" w:hint="eastAsia"/>
          <w:sz w:val="24"/>
          <w:szCs w:val="24"/>
        </w:rPr>
        <w:t>预算支出</w:t>
      </w:r>
      <w:r w:rsidR="00CC087B">
        <w:rPr>
          <w:rFonts w:ascii="仿宋_GB2312" w:eastAsia="仿宋_GB2312" w:hint="eastAsia"/>
          <w:sz w:val="24"/>
          <w:szCs w:val="24"/>
        </w:rPr>
        <w:t>项</w:t>
      </w:r>
      <w:r>
        <w:rPr>
          <w:rFonts w:ascii="仿宋_GB2312" w:eastAsia="仿宋_GB2312" w:hint="eastAsia"/>
          <w:sz w:val="24"/>
          <w:szCs w:val="24"/>
        </w:rPr>
        <w:t>调整至11、12月预算中。</w:t>
      </w:r>
    </w:p>
    <w:p w:rsidR="00954A6E" w:rsidRPr="00CC087B" w:rsidRDefault="00954A6E" w:rsidP="00CC087B">
      <w:pPr>
        <w:spacing w:line="360" w:lineRule="auto"/>
        <w:ind w:firstLineChars="196" w:firstLine="472"/>
        <w:rPr>
          <w:rFonts w:ascii="仿宋_GB2312" w:eastAsia="仿宋_GB2312"/>
          <w:b/>
          <w:sz w:val="24"/>
          <w:szCs w:val="24"/>
        </w:rPr>
      </w:pPr>
    </w:p>
    <w:p w:rsidR="006725D1" w:rsidRDefault="00954A6E" w:rsidP="00CC087B">
      <w:pPr>
        <w:spacing w:line="360" w:lineRule="auto"/>
        <w:ind w:firstLineChars="196" w:firstLine="47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针对调整版预算我司除以上关注点外，其他意见与2017年10月11日出具的《关于丹龙置业常州有限公司2017年四季度资金使用预算监管汇报》保持一致。</w:t>
      </w:r>
    </w:p>
    <w:p w:rsidR="008746EA" w:rsidRDefault="008746EA" w:rsidP="00721837">
      <w:pPr>
        <w:pStyle w:val="a3"/>
        <w:spacing w:line="360" w:lineRule="auto"/>
        <w:ind w:left="690" w:firstLineChars="0" w:firstLine="0"/>
        <w:rPr>
          <w:rFonts w:ascii="仿宋_GB2312" w:eastAsia="仿宋_GB2312"/>
          <w:sz w:val="24"/>
          <w:szCs w:val="24"/>
        </w:rPr>
      </w:pPr>
    </w:p>
    <w:p w:rsidR="00CE2585" w:rsidRDefault="008746EA" w:rsidP="00721837">
      <w:pPr>
        <w:pStyle w:val="a3"/>
        <w:spacing w:line="360" w:lineRule="auto"/>
        <w:ind w:left="69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</w:t>
      </w:r>
    </w:p>
    <w:p w:rsidR="00061AF7" w:rsidRDefault="00CC087B" w:rsidP="00CE2585">
      <w:pPr>
        <w:pStyle w:val="a3"/>
        <w:spacing w:line="360" w:lineRule="auto"/>
        <w:ind w:left="690" w:firstLineChars="0" w:firstLine="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</w:t>
      </w:r>
      <w:bookmarkStart w:id="0" w:name="_GoBack"/>
      <w:bookmarkEnd w:id="0"/>
      <w:r w:rsidR="00061AF7">
        <w:rPr>
          <w:rFonts w:ascii="仿宋_GB2312" w:eastAsia="仿宋_GB2312" w:hint="eastAsia"/>
          <w:sz w:val="24"/>
          <w:szCs w:val="24"/>
        </w:rPr>
        <w:t>驻场工作人员：</w:t>
      </w:r>
    </w:p>
    <w:p w:rsidR="00061AF7" w:rsidRDefault="00061AF7" w:rsidP="00061AF7">
      <w:pPr>
        <w:pStyle w:val="a3"/>
        <w:spacing w:line="360" w:lineRule="auto"/>
        <w:ind w:left="690" w:firstLineChars="0" w:firstLine="0"/>
        <w:jc w:val="right"/>
        <w:rPr>
          <w:rFonts w:ascii="仿宋_GB2312" w:eastAsia="仿宋_GB2312"/>
          <w:sz w:val="24"/>
          <w:szCs w:val="24"/>
        </w:rPr>
      </w:pPr>
    </w:p>
    <w:p w:rsidR="00061AF7" w:rsidRDefault="00061AF7" w:rsidP="00061AF7">
      <w:pPr>
        <w:pStyle w:val="a3"/>
        <w:spacing w:line="360" w:lineRule="auto"/>
        <w:ind w:left="690" w:firstLineChars="0" w:firstLine="0"/>
        <w:jc w:val="right"/>
        <w:rPr>
          <w:rFonts w:ascii="仿宋_GB2312" w:eastAsia="仿宋_GB2312"/>
          <w:sz w:val="24"/>
          <w:szCs w:val="24"/>
        </w:rPr>
      </w:pPr>
    </w:p>
    <w:p w:rsidR="00061AF7" w:rsidRDefault="00061AF7" w:rsidP="00061AF7">
      <w:pPr>
        <w:pStyle w:val="a3"/>
        <w:spacing w:line="360" w:lineRule="auto"/>
        <w:ind w:left="690" w:firstLineChars="0" w:firstLine="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</w:t>
      </w:r>
    </w:p>
    <w:p w:rsidR="00061AF7" w:rsidRDefault="00061AF7" w:rsidP="00061AF7">
      <w:pPr>
        <w:pStyle w:val="a3"/>
        <w:spacing w:line="360" w:lineRule="auto"/>
        <w:ind w:left="690" w:firstLineChars="0" w:firstLine="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北京康正宏基房地产评估有限公司</w:t>
      </w:r>
    </w:p>
    <w:p w:rsidR="00061AF7" w:rsidRDefault="00061AF7" w:rsidP="007611A4">
      <w:pPr>
        <w:pStyle w:val="a3"/>
        <w:spacing w:line="360" w:lineRule="auto"/>
        <w:ind w:leftChars="329" w:left="691" w:firstLineChars="1850" w:firstLine="4440"/>
        <w:rPr>
          <w:rFonts w:ascii="仿宋_GB2312" w:eastAsia="仿宋_GB2312"/>
          <w:sz w:val="24"/>
          <w:szCs w:val="24"/>
        </w:rPr>
      </w:pPr>
    </w:p>
    <w:p w:rsidR="008746EA" w:rsidRPr="00CC087B" w:rsidRDefault="0019470F" w:rsidP="00CC087B">
      <w:pPr>
        <w:spacing w:line="360" w:lineRule="auto"/>
        <w:ind w:firstLineChars="2375" w:firstLine="5700"/>
        <w:rPr>
          <w:rFonts w:ascii="仿宋_GB2312" w:eastAsia="仿宋_GB2312"/>
          <w:sz w:val="24"/>
          <w:szCs w:val="24"/>
        </w:rPr>
      </w:pPr>
      <w:r w:rsidRPr="00CC087B">
        <w:rPr>
          <w:rFonts w:ascii="仿宋_GB2312" w:eastAsia="仿宋_GB2312" w:hint="eastAsia"/>
          <w:sz w:val="24"/>
          <w:szCs w:val="24"/>
        </w:rPr>
        <w:t>2017年10月</w:t>
      </w:r>
      <w:r w:rsidR="00954A6E" w:rsidRPr="00CC087B">
        <w:rPr>
          <w:rFonts w:ascii="仿宋_GB2312" w:eastAsia="仿宋_GB2312"/>
          <w:sz w:val="24"/>
          <w:szCs w:val="24"/>
        </w:rPr>
        <w:t>31</w:t>
      </w:r>
      <w:r w:rsidR="00AB0280" w:rsidRPr="00CC087B">
        <w:rPr>
          <w:rFonts w:ascii="仿宋_GB2312" w:eastAsia="仿宋_GB2312" w:hint="eastAsia"/>
          <w:sz w:val="24"/>
          <w:szCs w:val="24"/>
        </w:rPr>
        <w:t>日</w:t>
      </w:r>
    </w:p>
    <w:sectPr w:rsidR="008746EA" w:rsidRPr="00CC087B" w:rsidSect="0019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F7" w:rsidRDefault="009F1CF7" w:rsidP="001E588F">
      <w:r>
        <w:separator/>
      </w:r>
    </w:p>
  </w:endnote>
  <w:endnote w:type="continuationSeparator" w:id="0">
    <w:p w:rsidR="009F1CF7" w:rsidRDefault="009F1CF7" w:rsidP="001E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F7" w:rsidRDefault="009F1CF7" w:rsidP="001E588F">
      <w:r>
        <w:separator/>
      </w:r>
    </w:p>
  </w:footnote>
  <w:footnote w:type="continuationSeparator" w:id="0">
    <w:p w:rsidR="009F1CF7" w:rsidRDefault="009F1CF7" w:rsidP="001E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19AA"/>
    <w:multiLevelType w:val="hybridMultilevel"/>
    <w:tmpl w:val="9342E58A"/>
    <w:lvl w:ilvl="0" w:tplc="1534AA80">
      <w:start w:val="1"/>
      <w:numFmt w:val="decimal"/>
      <w:lvlText w:val="%1、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1">
    <w:nsid w:val="53C45377"/>
    <w:multiLevelType w:val="hybridMultilevel"/>
    <w:tmpl w:val="8D72C0B4"/>
    <w:lvl w:ilvl="0" w:tplc="6C2AF9B8">
      <w:start w:val="1"/>
      <w:numFmt w:val="decimal"/>
      <w:lvlText w:val="%1、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CAD"/>
    <w:rsid w:val="000017DD"/>
    <w:rsid w:val="00004482"/>
    <w:rsid w:val="000514ED"/>
    <w:rsid w:val="00061AF7"/>
    <w:rsid w:val="000639AB"/>
    <w:rsid w:val="00066990"/>
    <w:rsid w:val="000B05A2"/>
    <w:rsid w:val="000B6998"/>
    <w:rsid w:val="00123D7C"/>
    <w:rsid w:val="00180026"/>
    <w:rsid w:val="00191FED"/>
    <w:rsid w:val="0019470F"/>
    <w:rsid w:val="00197C03"/>
    <w:rsid w:val="001A72D4"/>
    <w:rsid w:val="001D40EC"/>
    <w:rsid w:val="001E588F"/>
    <w:rsid w:val="001F5F74"/>
    <w:rsid w:val="00254B38"/>
    <w:rsid w:val="002B0850"/>
    <w:rsid w:val="002B7956"/>
    <w:rsid w:val="002C6BAC"/>
    <w:rsid w:val="00366560"/>
    <w:rsid w:val="00380ED9"/>
    <w:rsid w:val="00386185"/>
    <w:rsid w:val="003B6C56"/>
    <w:rsid w:val="003D0EDF"/>
    <w:rsid w:val="003E0079"/>
    <w:rsid w:val="00402AE1"/>
    <w:rsid w:val="00414B42"/>
    <w:rsid w:val="0048287E"/>
    <w:rsid w:val="00484EA8"/>
    <w:rsid w:val="004C5B1C"/>
    <w:rsid w:val="004E0A47"/>
    <w:rsid w:val="0053351A"/>
    <w:rsid w:val="00581303"/>
    <w:rsid w:val="006633E8"/>
    <w:rsid w:val="006725D1"/>
    <w:rsid w:val="006D056D"/>
    <w:rsid w:val="00721837"/>
    <w:rsid w:val="00727D80"/>
    <w:rsid w:val="00742577"/>
    <w:rsid w:val="00754116"/>
    <w:rsid w:val="007567DC"/>
    <w:rsid w:val="007611A4"/>
    <w:rsid w:val="00782FA2"/>
    <w:rsid w:val="008746EA"/>
    <w:rsid w:val="008A51B9"/>
    <w:rsid w:val="008C3BE3"/>
    <w:rsid w:val="008C6AD3"/>
    <w:rsid w:val="008E34BC"/>
    <w:rsid w:val="0091590D"/>
    <w:rsid w:val="00934F2B"/>
    <w:rsid w:val="0094031D"/>
    <w:rsid w:val="00954A6E"/>
    <w:rsid w:val="00967C6F"/>
    <w:rsid w:val="009B61F2"/>
    <w:rsid w:val="009D17C3"/>
    <w:rsid w:val="009F0E76"/>
    <w:rsid w:val="009F1CF7"/>
    <w:rsid w:val="00A35923"/>
    <w:rsid w:val="00A42835"/>
    <w:rsid w:val="00AA32DB"/>
    <w:rsid w:val="00AB0280"/>
    <w:rsid w:val="00AC6662"/>
    <w:rsid w:val="00AF1292"/>
    <w:rsid w:val="00B135EE"/>
    <w:rsid w:val="00B41814"/>
    <w:rsid w:val="00B45811"/>
    <w:rsid w:val="00B46085"/>
    <w:rsid w:val="00B72E78"/>
    <w:rsid w:val="00BE3919"/>
    <w:rsid w:val="00C054F3"/>
    <w:rsid w:val="00CC087B"/>
    <w:rsid w:val="00CD6610"/>
    <w:rsid w:val="00CE2585"/>
    <w:rsid w:val="00CE4771"/>
    <w:rsid w:val="00D33828"/>
    <w:rsid w:val="00D40115"/>
    <w:rsid w:val="00D4285A"/>
    <w:rsid w:val="00D448A5"/>
    <w:rsid w:val="00D44BD1"/>
    <w:rsid w:val="00D8620A"/>
    <w:rsid w:val="00DC0C69"/>
    <w:rsid w:val="00DC7333"/>
    <w:rsid w:val="00DD04E1"/>
    <w:rsid w:val="00E01C6F"/>
    <w:rsid w:val="00E03F47"/>
    <w:rsid w:val="00E41CC5"/>
    <w:rsid w:val="00EB1CAD"/>
    <w:rsid w:val="00F45F72"/>
    <w:rsid w:val="00F5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1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58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58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72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72D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590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1590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1590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1590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15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yfeifeihello</cp:lastModifiedBy>
  <cp:revision>5</cp:revision>
  <cp:lastPrinted>2017-10-18T06:02:00Z</cp:lastPrinted>
  <dcterms:created xsi:type="dcterms:W3CDTF">2017-10-30T13:44:00Z</dcterms:created>
  <dcterms:modified xsi:type="dcterms:W3CDTF">2017-11-01T00:03:00Z</dcterms:modified>
</cp:coreProperties>
</file>