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12DAA" w:rsidRPr="00B12DAA">
        <w:rPr>
          <w:rFonts w:hint="eastAsia"/>
          <w:b/>
          <w:sz w:val="32"/>
          <w:szCs w:val="32"/>
        </w:rPr>
        <w:t>2018</w:t>
      </w:r>
      <w:r w:rsidR="00B12DAA" w:rsidRPr="00B12DAA">
        <w:rPr>
          <w:rFonts w:hint="eastAsia"/>
          <w:b/>
          <w:sz w:val="32"/>
          <w:szCs w:val="32"/>
        </w:rPr>
        <w:t>年中诚信托诚杭</w:t>
      </w:r>
      <w:r w:rsidR="00B12DAA" w:rsidRPr="00B12DAA">
        <w:rPr>
          <w:rFonts w:hint="eastAsia"/>
          <w:b/>
          <w:sz w:val="32"/>
          <w:szCs w:val="32"/>
        </w:rPr>
        <w:t>1</w:t>
      </w:r>
      <w:r w:rsidR="00B12DAA" w:rsidRPr="00B12DAA">
        <w:rPr>
          <w:rFonts w:hint="eastAsia"/>
          <w:b/>
          <w:sz w:val="32"/>
          <w:szCs w:val="32"/>
        </w:rPr>
        <w:t>号集合资金信托计划投资监管服务协议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B12DAA" w:rsidRPr="00B12DAA">
        <w:rPr>
          <w:b/>
          <w:sz w:val="32"/>
          <w:szCs w:val="32"/>
        </w:rPr>
        <w:t>2018JH0804TH01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B12DAA">
        <w:rPr>
          <w:rFonts w:hint="eastAsia"/>
          <w:b/>
          <w:sz w:val="32"/>
          <w:szCs w:val="32"/>
        </w:rPr>
        <w:t>一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12DAA">
        <w:rPr>
          <w:rFonts w:ascii="Arial" w:hAnsi="Arial" w:cs="Arial" w:hint="eastAsia"/>
          <w:sz w:val="30"/>
          <w:szCs w:val="30"/>
        </w:rPr>
        <w:t>3</w:t>
      </w:r>
      <w:r w:rsidRPr="00506A5D">
        <w:rPr>
          <w:rFonts w:ascii="Arial" w:hAnsi="Arial" w:cs="Arial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8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B12DAA">
        <w:rPr>
          <w:rFonts w:ascii="Arial" w:hAnsi="Arial" w:cs="Arial" w:hint="eastAsia"/>
          <w:sz w:val="30"/>
          <w:szCs w:val="30"/>
        </w:rPr>
        <w:t>程孟霞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B12DAA" w:rsidRPr="00B12DAA">
        <w:rPr>
          <w:rFonts w:ascii="Arial" w:hAnsi="Arial" w:cs="Arial"/>
          <w:sz w:val="30"/>
          <w:szCs w:val="30"/>
        </w:rPr>
        <w:t>33052319951008622X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12DAA" w:rsidRPr="00B12DAA">
        <w:rPr>
          <w:rFonts w:ascii="Arial" w:hAnsi="Arial" w:cs="Arial" w:hint="eastAsia"/>
          <w:sz w:val="30"/>
          <w:szCs w:val="30"/>
        </w:rPr>
        <w:t>杭州富阳利光和房地产开发有限公司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B12DAA" w:rsidRPr="00B12DAA">
        <w:rPr>
          <w:rFonts w:ascii="Arial" w:hAnsi="Arial" w:cs="Arial" w:hint="eastAsia"/>
          <w:sz w:val="30"/>
          <w:szCs w:val="30"/>
        </w:rPr>
        <w:t>杭州富阳利光和房地产开发有限公司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监管服务费为：自首次监管交接日起算，监管服务费标准为</w:t>
      </w:r>
      <w:r w:rsidR="00506A5D" w:rsidRPr="00506A5D">
        <w:rPr>
          <w:rFonts w:ascii="Arial" w:hAnsi="Arial" w:cs="Arial" w:hint="eastAsia"/>
          <w:sz w:val="30"/>
          <w:szCs w:val="30"/>
        </w:rPr>
        <w:t>37500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月。贵公司应付我司监管服务费</w:t>
      </w:r>
      <w:r w:rsidR="00514F92">
        <w:rPr>
          <w:rFonts w:ascii="Arial" w:hAnsi="Arial" w:cs="Arial" w:hint="eastAsia"/>
          <w:sz w:val="30"/>
          <w:szCs w:val="30"/>
        </w:rPr>
        <w:t>1125</w:t>
      </w:r>
      <w:r w:rsidR="00506A5D" w:rsidRPr="00506A5D">
        <w:rPr>
          <w:rFonts w:ascii="Arial" w:hAnsi="Arial" w:cs="Arial" w:hint="eastAsia"/>
          <w:sz w:val="30"/>
          <w:szCs w:val="30"/>
        </w:rPr>
        <w:t>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28214C" w:rsidRPr="0028214C">
        <w:rPr>
          <w:rFonts w:ascii="Arial" w:hAnsi="Arial" w:cs="Arial" w:hint="eastAsia"/>
          <w:sz w:val="30"/>
          <w:szCs w:val="30"/>
        </w:rPr>
        <w:t>本次服务费覆盖监管周期为（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B12DAA">
        <w:rPr>
          <w:rFonts w:ascii="Arial" w:hAnsi="Arial" w:cs="Arial" w:hint="eastAsia"/>
          <w:sz w:val="30"/>
          <w:szCs w:val="30"/>
        </w:rPr>
        <w:t>3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8</w:t>
      </w:r>
      <w:r w:rsidR="0028214C" w:rsidRPr="0028214C">
        <w:rPr>
          <w:rFonts w:ascii="Arial" w:hAnsi="Arial" w:cs="Arial" w:hint="eastAsia"/>
          <w:sz w:val="30"/>
          <w:szCs w:val="30"/>
        </w:rPr>
        <w:t>日至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B12DAA">
        <w:rPr>
          <w:rFonts w:ascii="Arial" w:hAnsi="Arial" w:cs="Arial" w:hint="eastAsia"/>
          <w:sz w:val="30"/>
          <w:szCs w:val="30"/>
        </w:rPr>
        <w:t>6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7</w:t>
      </w:r>
      <w:r w:rsidR="0028214C" w:rsidRPr="0028214C">
        <w:rPr>
          <w:rFonts w:ascii="Arial" w:hAnsi="Arial" w:cs="Arial" w:hint="eastAsia"/>
          <w:sz w:val="30"/>
          <w:szCs w:val="30"/>
        </w:rPr>
        <w:t>日）</w:t>
      </w:r>
      <w:r w:rsidR="00455002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B12DAA">
        <w:rPr>
          <w:rFonts w:ascii="Arial" w:hAnsi="Arial" w:cs="Arial" w:hint="eastAsia"/>
          <w:sz w:val="30"/>
          <w:szCs w:val="30"/>
        </w:rPr>
        <w:t>4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B12DAA">
        <w:rPr>
          <w:rFonts w:ascii="Arial" w:hAnsi="Arial" w:cs="Arial" w:hint="eastAsia"/>
          <w:sz w:val="30"/>
          <w:szCs w:val="30"/>
        </w:rPr>
        <w:t>4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t>附件：首次印鉴交接清单</w:t>
      </w:r>
    </w:p>
    <w:p w:rsidR="00506A5D" w:rsidRPr="00506A5D" w:rsidRDefault="00B12DAA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8988F7" wp14:editId="42FE9D60">
            <wp:extent cx="5274310" cy="62827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5D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31" w:rsidRDefault="00E73431" w:rsidP="00506A5D">
      <w:r>
        <w:separator/>
      </w:r>
    </w:p>
  </w:endnote>
  <w:endnote w:type="continuationSeparator" w:id="0">
    <w:p w:rsidR="00E73431" w:rsidRDefault="00E73431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D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D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31" w:rsidRDefault="00E73431" w:rsidP="00506A5D">
      <w:r>
        <w:separator/>
      </w:r>
    </w:p>
  </w:footnote>
  <w:footnote w:type="continuationSeparator" w:id="0">
    <w:p w:rsidR="00E73431" w:rsidRDefault="00E73431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2DAA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3431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AD1D-7B6B-4227-A6D7-202256AC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12</cp:revision>
  <cp:lastPrinted>2018-11-23T01:24:00Z</cp:lastPrinted>
  <dcterms:created xsi:type="dcterms:W3CDTF">2018-07-18T05:52:00Z</dcterms:created>
  <dcterms:modified xsi:type="dcterms:W3CDTF">2019-04-04T03:01:00Z</dcterms:modified>
</cp:coreProperties>
</file>