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eastAsia="宋体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  <w:r>
        <w:rPr>
          <w:rFonts w:ascii="Arial" w:hAnsi="Arial" w:eastAsia="宋体" w:cs="Arial"/>
          <w:b/>
          <w:sz w:val="36"/>
          <w:szCs w:val="36"/>
        </w:rPr>
        <w:t>中国民生信托-至信1068号海伦堡创意园特定</w:t>
      </w: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  <w:r>
        <w:rPr>
          <w:rFonts w:ascii="Arial" w:hAnsi="Arial" w:eastAsia="宋体" w:cs="Arial"/>
          <w:b/>
          <w:sz w:val="36"/>
          <w:szCs w:val="36"/>
        </w:rPr>
        <w:t>资产收益权集合资金信托计划</w:t>
      </w: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  <w:r>
        <w:rPr>
          <w:rFonts w:ascii="Arial" w:hAnsi="Arial" w:eastAsia="宋体" w:cs="Arial"/>
          <w:b/>
          <w:sz w:val="36"/>
          <w:szCs w:val="36"/>
        </w:rPr>
        <w:t>海伦堡玖悦府项目</w:t>
      </w:r>
    </w:p>
    <w:p>
      <w:pPr>
        <w:spacing w:line="480" w:lineRule="auto"/>
        <w:jc w:val="center"/>
        <w:rPr>
          <w:rFonts w:ascii="Arial" w:hAnsi="Arial" w:eastAsia="宋体" w:cs="Arial"/>
          <w:b/>
          <w:sz w:val="36"/>
          <w:szCs w:val="36"/>
        </w:rPr>
      </w:pPr>
      <w:r>
        <w:rPr>
          <w:rFonts w:ascii="Arial" w:hAnsi="Arial" w:eastAsia="宋体" w:cs="Arial"/>
          <w:b/>
          <w:sz w:val="36"/>
          <w:szCs w:val="36"/>
        </w:rPr>
        <w:t>2020年</w:t>
      </w:r>
      <w:r>
        <w:rPr>
          <w:rFonts w:hint="eastAsia" w:ascii="Arial" w:hAnsi="Arial" w:eastAsia="宋体" w:cs="Arial"/>
          <w:b/>
          <w:sz w:val="36"/>
          <w:szCs w:val="36"/>
        </w:rPr>
        <w:t>8</w:t>
      </w:r>
      <w:r>
        <w:rPr>
          <w:rFonts w:ascii="Arial" w:hAnsi="Arial" w:eastAsia="宋体" w:cs="Arial"/>
          <w:b/>
          <w:sz w:val="36"/>
          <w:szCs w:val="36"/>
        </w:rPr>
        <w:t>月</w:t>
      </w:r>
      <w:r>
        <w:rPr>
          <w:rFonts w:hint="eastAsia" w:ascii="Arial" w:hAnsi="Arial" w:eastAsia="宋体" w:cs="Arial"/>
          <w:b/>
          <w:sz w:val="36"/>
          <w:szCs w:val="36"/>
        </w:rPr>
        <w:t>份</w:t>
      </w:r>
      <w:r>
        <w:rPr>
          <w:rFonts w:ascii="Arial" w:hAnsi="Arial" w:eastAsia="宋体" w:cs="Arial"/>
          <w:b/>
          <w:sz w:val="36"/>
          <w:szCs w:val="36"/>
        </w:rPr>
        <w:t>监管报告</w:t>
      </w: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Cs w:val="28"/>
        </w:rPr>
      </w:pPr>
      <w:r>
        <w:rPr>
          <w:rFonts w:ascii="Arial" w:hAnsi="Arial" w:eastAsia="宋体" w:cs="Arial"/>
          <w:b/>
          <w:color w:val="000000"/>
          <w:szCs w:val="28"/>
        </w:rPr>
        <w:t>项目名称：民生信托安徽合肥海伦堡玖悦府项目</w:t>
      </w: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Cs w:val="28"/>
        </w:rPr>
      </w:pPr>
      <w:r>
        <w:rPr>
          <w:rFonts w:ascii="Arial" w:hAnsi="Arial" w:eastAsia="宋体" w:cs="Arial"/>
          <w:b/>
          <w:color w:val="000000"/>
          <w:szCs w:val="28"/>
        </w:rPr>
        <w:t>委托方：中国民生信托有限公司</w:t>
      </w:r>
    </w:p>
    <w:p>
      <w:pPr>
        <w:spacing w:line="480" w:lineRule="auto"/>
        <w:jc w:val="left"/>
        <w:rPr>
          <w:rFonts w:ascii="Arial" w:hAnsi="Arial" w:eastAsia="宋体" w:cs="Arial"/>
          <w:b/>
          <w:color w:val="000000"/>
          <w:szCs w:val="28"/>
        </w:rPr>
      </w:pPr>
      <w:r>
        <w:rPr>
          <w:rFonts w:ascii="Arial" w:hAnsi="Arial" w:eastAsia="宋体" w:cs="Arial"/>
          <w:b/>
          <w:color w:val="000000"/>
          <w:szCs w:val="28"/>
        </w:rPr>
        <w:t>受托方：北京康信君安资产管理有限公司</w:t>
      </w:r>
    </w:p>
    <w:p>
      <w:pPr>
        <w:tabs>
          <w:tab w:val="left" w:pos="7154"/>
        </w:tabs>
        <w:spacing w:line="480" w:lineRule="auto"/>
        <w:jc w:val="left"/>
        <w:rPr>
          <w:rFonts w:ascii="Arial" w:hAnsi="Arial" w:eastAsia="宋体" w:cs="Arial"/>
          <w:b/>
          <w:color w:val="000000"/>
          <w:szCs w:val="28"/>
        </w:rPr>
      </w:pPr>
      <w:r>
        <w:rPr>
          <w:rFonts w:ascii="Arial" w:hAnsi="Arial" w:eastAsia="宋体" w:cs="Arial"/>
          <w:b/>
          <w:color w:val="000000"/>
          <w:szCs w:val="28"/>
        </w:rPr>
        <w:t>监管人员：任伟静</w:t>
      </w:r>
      <w:r>
        <w:rPr>
          <w:rFonts w:ascii="Arial" w:hAnsi="Arial" w:eastAsia="宋体" w:cs="Arial"/>
          <w:b/>
          <w:color w:val="000000"/>
          <w:szCs w:val="28"/>
        </w:rPr>
        <w:tab/>
      </w:r>
    </w:p>
    <w:p>
      <w:pPr>
        <w:spacing w:line="480" w:lineRule="auto"/>
        <w:rPr>
          <w:rFonts w:ascii="Arial" w:hAnsi="Arial" w:eastAsia="宋体" w:cs="Arial"/>
          <w:b/>
          <w:color w:val="000000"/>
          <w:sz w:val="28"/>
          <w:szCs w:val="28"/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1843" w:right="1134" w:bottom="1134" w:left="1134" w:header="851" w:footer="851" w:gutter="340"/>
          <w:cols w:space="720" w:num="1"/>
          <w:titlePg/>
          <w:docGrid w:type="lines" w:linePitch="312" w:charSpace="0"/>
        </w:sectPr>
      </w:pPr>
      <w:r>
        <w:rPr>
          <w:rFonts w:ascii="Arial" w:hAnsi="Arial" w:eastAsia="宋体" w:cs="Arial"/>
          <w:b/>
          <w:color w:val="000000"/>
          <w:szCs w:val="28"/>
        </w:rPr>
        <w:t>日期：二零二零年</w:t>
      </w:r>
      <w:r>
        <w:rPr>
          <w:rFonts w:hint="eastAsia" w:ascii="Arial" w:hAnsi="Arial" w:eastAsia="宋体" w:cs="Arial"/>
          <w:b/>
          <w:color w:val="000000"/>
          <w:szCs w:val="28"/>
        </w:rPr>
        <w:t>九</w:t>
      </w:r>
      <w:r>
        <w:rPr>
          <w:rFonts w:ascii="Arial" w:hAnsi="Arial" w:eastAsia="宋体" w:cs="Arial"/>
          <w:b/>
          <w:color w:val="000000"/>
          <w:szCs w:val="28"/>
        </w:rPr>
        <w:t>月</w:t>
      </w:r>
      <w:r>
        <w:rPr>
          <w:rFonts w:hint="eastAsia" w:ascii="Arial" w:hAnsi="Arial" w:eastAsia="宋体" w:cs="Arial"/>
          <w:b/>
          <w:color w:val="000000"/>
          <w:szCs w:val="28"/>
          <w:lang w:val="en-US" w:eastAsia="zh-CN"/>
        </w:rPr>
        <w:t>十</w:t>
      </w:r>
      <w:r>
        <w:rPr>
          <w:rFonts w:ascii="Arial" w:hAnsi="Arial" w:eastAsia="宋体" w:cs="Arial"/>
          <w:b/>
          <w:color w:val="000000"/>
          <w:szCs w:val="28"/>
        </w:rPr>
        <w:t>日</w:t>
      </w:r>
    </w:p>
    <w:p>
      <w:pPr>
        <w:pStyle w:val="11"/>
        <w:spacing w:before="156" w:beforeLines="50"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Style w:val="18"/>
          <w:rFonts w:ascii="Arial" w:hAnsi="Arial" w:cs="Arial" w:eastAsiaTheme="minorEastAsia"/>
          <w:sz w:val="21"/>
          <w:szCs w:val="21"/>
        </w:rPr>
        <w:instrText xml:space="preserve"> TOC \o "1-3" \h \z \u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"_Toc32020"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1项目基本情况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_Toc32020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"_Toc41"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2重大事件披露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_Toc41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"_Toc29135"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3项目证照办理情况及施工进度情况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"_Toc28826"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3.1项目证照办理情况说明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"_Toc27571"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3.2项目截至2020年8月31日施工进度情况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2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"_Toc31724"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4印鉴证照使用情况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fldChar w:fldCharType="begin"/>
      </w:r>
      <w:r>
        <w:rPr>
          <w:rFonts w:ascii="Arial" w:hAnsi="Arial" w:cs="Arial" w:eastAsiaTheme="minorEastAsia"/>
          <w:sz w:val="21"/>
          <w:szCs w:val="21"/>
        </w:rPr>
        <w:instrText xml:space="preserve"> PAGEREF _Toc31724 </w:instrText>
      </w:r>
      <w:r>
        <w:rPr>
          <w:rFonts w:ascii="Arial" w:hAnsi="Arial" w:cs="Arial" w:eastAsiaTheme="minorEastAsia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4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"_Toc20196"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5合同签订情况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5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"_Toc29314"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6项目销售情况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6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"_Toc31684"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6.1 销售概况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6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"_Toc26266"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7资金情况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6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"_Toc10612"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7.1资金流出情况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6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"_Toc20803"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7.2资金流入情况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7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ind w:firstLine="220" w:firstLineChars="100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"_Toc22896"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7.2.1销售回款流入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7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ind w:firstLine="220" w:firstLineChars="100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"_Toc4105"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7.2.2其他资金流入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7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"_Toc21774"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7.3资金结算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8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ind w:firstLine="220" w:firstLineChars="100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"_Toc2303"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7.3.1各账户余额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8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"_Toc27618"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附件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color w:val="000000"/>
          <w:sz w:val="21"/>
          <w:szCs w:val="21"/>
        </w:rPr>
        <w:t>0</w:t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"_Toc28680"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附件一  银行对账单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color w:val="000000"/>
          <w:sz w:val="21"/>
          <w:szCs w:val="21"/>
        </w:rPr>
        <w:t>0</w:t>
      </w:r>
    </w:p>
    <w:p>
      <w:pPr>
        <w:pStyle w:val="12"/>
        <w:tabs>
          <w:tab w:val="right" w:leader="dot" w:pos="9298"/>
          <w:tab w:val="clear" w:pos="8302"/>
        </w:tabs>
        <w:spacing w:after="0" w:line="360" w:lineRule="auto"/>
        <w:rPr>
          <w:rFonts w:ascii="Arial" w:hAnsi="Arial" w:cs="Arial" w:eastAsiaTheme="minorEastAsia"/>
          <w:sz w:val="21"/>
          <w:szCs w:val="21"/>
        </w:rPr>
      </w:pPr>
      <w:r>
        <w:fldChar w:fldCharType="begin"/>
      </w:r>
      <w:r>
        <w:instrText xml:space="preserve"> HYPERLINK \l "_Toc8790" </w:instrText>
      </w:r>
      <w:r>
        <w:fldChar w:fldCharType="separate"/>
      </w:r>
      <w:r>
        <w:rPr>
          <w:rFonts w:ascii="Arial" w:hAnsi="Arial" w:cs="Arial" w:eastAsiaTheme="minorEastAsia"/>
          <w:sz w:val="21"/>
          <w:szCs w:val="21"/>
        </w:rPr>
        <w:t>附件二  标的项目鸟瞰图</w:t>
      </w:r>
      <w:r>
        <w:rPr>
          <w:rFonts w:ascii="Arial" w:hAnsi="Arial" w:cs="Arial" w:eastAsiaTheme="minorEastAsia"/>
          <w:sz w:val="21"/>
          <w:szCs w:val="21"/>
        </w:rPr>
        <w:tab/>
      </w:r>
      <w:r>
        <w:rPr>
          <w:rFonts w:ascii="Arial" w:hAnsi="Arial" w:cs="Arial" w:eastAsiaTheme="minorEastAsia"/>
          <w:sz w:val="21"/>
          <w:szCs w:val="21"/>
        </w:rPr>
        <w:t>1</w:t>
      </w:r>
      <w:r>
        <w:rPr>
          <w:rFonts w:ascii="Arial" w:hAnsi="Arial" w:cs="Arial" w:eastAsiaTheme="minorEastAsia"/>
          <w:sz w:val="21"/>
          <w:szCs w:val="21"/>
        </w:rPr>
        <w:fldChar w:fldCharType="end"/>
      </w:r>
      <w:r>
        <w:rPr>
          <w:rFonts w:ascii="Arial" w:hAnsi="Arial" w:cs="Arial" w:eastAsiaTheme="minorEastAsia"/>
          <w:color w:val="000000"/>
          <w:sz w:val="21"/>
          <w:szCs w:val="21"/>
        </w:rPr>
        <w:t>5</w:t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ascii="Arial" w:hAnsi="Arial" w:cs="Arial" w:eastAsiaTheme="minorEastAsia"/>
          <w:sz w:val="21"/>
          <w:szCs w:val="21"/>
        </w:rPr>
      </w:pPr>
      <w:r>
        <w:rPr>
          <w:rFonts w:ascii="Arial" w:hAnsi="Arial" w:cs="Arial" w:eastAsiaTheme="minorEastAsia"/>
          <w:color w:val="000000"/>
          <w:sz w:val="21"/>
          <w:szCs w:val="21"/>
        </w:rPr>
        <w:fldChar w:fldCharType="end"/>
      </w:r>
    </w:p>
    <w:p>
      <w:pPr>
        <w:pStyle w:val="51"/>
        <w:keepNext w:val="0"/>
        <w:keepLines w:val="0"/>
        <w:widowControl w:val="0"/>
        <w:tabs>
          <w:tab w:val="center" w:pos="4649"/>
          <w:tab w:val="left" w:pos="7731"/>
        </w:tabs>
        <w:spacing w:before="0" w:line="360" w:lineRule="auto"/>
        <w:rPr>
          <w:rFonts w:ascii="Arial" w:hAnsi="Arial" w:cs="Arial"/>
        </w:rPr>
        <w:sectPr>
          <w:footerReference r:id="rId6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  <w:sz w:val="21"/>
        </w:rPr>
        <w:tab/>
      </w:r>
      <w:r>
        <w:rPr>
          <w:rFonts w:ascii="Arial" w:hAnsi="Arial" w:cs="Arial"/>
          <w:color w:val="000000"/>
          <w:sz w:val="21"/>
        </w:rPr>
        <w:tab/>
      </w:r>
    </w:p>
    <w:p>
      <w:pPr>
        <w:spacing w:line="360" w:lineRule="auto"/>
        <w:ind w:firstLine="420" w:firstLineChars="200"/>
        <w:jc w:val="left"/>
        <w:rPr>
          <w:rFonts w:ascii="Arial" w:hAnsi="Arial" w:eastAsia="宋体" w:cs="Arial"/>
          <w:bCs/>
          <w:kern w:val="44"/>
          <w:szCs w:val="21"/>
        </w:rPr>
      </w:pPr>
      <w:bookmarkStart w:id="0" w:name="_Toc373309848"/>
      <w:r>
        <w:rPr>
          <w:rFonts w:ascii="Arial" w:hAnsi="Arial" w:eastAsia="宋体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·项目公司：</w:t>
      </w:r>
      <w:r>
        <w:rPr>
          <w:rFonts w:ascii="Arial" w:hAnsi="Arial" w:eastAsia="宋体" w:cs="Arial"/>
          <w:color w:val="000000"/>
          <w:kern w:val="0"/>
          <w:szCs w:val="21"/>
        </w:rPr>
        <w:t>合肥海伦善筑置业投资有限公司</w:t>
      </w:r>
    </w:p>
    <w:p>
      <w:pPr>
        <w:spacing w:line="360" w:lineRule="auto"/>
        <w:ind w:firstLine="420" w:firstLineChars="200"/>
        <w:jc w:val="left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·民生信托：中国民生信托有限公司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·康信资管：北京康信君安资产管理有限公司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color w:val="000000"/>
          <w:sz w:val="24"/>
          <w:szCs w:val="24"/>
        </w:rPr>
      </w:pPr>
      <w:bookmarkStart w:id="1" w:name="_Toc17935"/>
      <w:bookmarkStart w:id="2" w:name="_Toc535508633"/>
      <w:bookmarkStart w:id="3" w:name="_Toc535580086"/>
      <w:bookmarkStart w:id="4" w:name="_Toc32020"/>
      <w:bookmarkStart w:id="5" w:name="_Toc28000"/>
      <w:bookmarkStart w:id="6" w:name="_Toc535580018"/>
      <w:bookmarkStart w:id="7" w:name="_Toc532281654"/>
      <w:bookmarkStart w:id="8" w:name="_Toc535570745"/>
      <w:r>
        <w:rPr>
          <w:rFonts w:ascii="Arial" w:hAnsi="Arial" w:eastAsia="宋体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rPr>
          <w:rFonts w:ascii="Arial" w:hAnsi="Arial" w:eastAsia="宋体" w:cs="Arial"/>
          <w:color w:val="000000"/>
          <w:sz w:val="24"/>
        </w:rPr>
      </w:pPr>
      <w:r>
        <w:rPr>
          <w:rFonts w:ascii="Arial" w:hAnsi="Arial" w:eastAsia="宋体" w:cs="Arial"/>
          <w:color w:val="000000"/>
          <w:sz w:val="24"/>
        </w:rPr>
        <w:drawing>
          <wp:inline distT="0" distB="0" distL="0" distR="0">
            <wp:extent cx="5899150" cy="2992120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" t="16635" r="14928" b="10133"/>
                    <a:stretch>
                      <a:fillRect/>
                    </a:stretch>
                  </pic:blipFill>
                  <pic:spPr>
                    <a:xfrm>
                      <a:off x="0" y="0"/>
                      <a:ext cx="5909211" cy="29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color w:val="000000"/>
          <w:sz w:val="24"/>
        </w:rPr>
      </w:pPr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</w:rPr>
        <w:t>标的项目为</w:t>
      </w:r>
      <w:r>
        <w:rPr>
          <w:rFonts w:hint="eastAsia" w:ascii="Arial" w:hAnsi="Arial" w:eastAsia="宋体" w:cs="Arial"/>
        </w:rPr>
        <w:t>项目公司拟开发的</w:t>
      </w:r>
      <w:r>
        <w:rPr>
          <w:rFonts w:ascii="Arial" w:hAnsi="Arial" w:eastAsia="宋体" w:cs="Arial"/>
        </w:rPr>
        <w:t>海伦堡</w:t>
      </w:r>
      <w:r>
        <w:rPr>
          <w:rFonts w:hint="eastAsia" w:ascii="Arial" w:hAnsi="Arial" w:eastAsia="宋体" w:cs="Arial"/>
        </w:rPr>
        <w:t>“</w:t>
      </w:r>
      <w:r>
        <w:rPr>
          <w:rFonts w:ascii="Arial" w:hAnsi="Arial" w:eastAsia="宋体" w:cs="Arial"/>
        </w:rPr>
        <w:t>玖悦府</w:t>
      </w:r>
      <w:r>
        <w:rPr>
          <w:rFonts w:hint="eastAsia" w:ascii="Arial" w:hAnsi="Arial" w:eastAsia="宋体" w:cs="Arial"/>
        </w:rPr>
        <w:t>”</w:t>
      </w:r>
      <w:r>
        <w:rPr>
          <w:rFonts w:ascii="Arial" w:hAnsi="Arial" w:eastAsia="宋体" w:cs="Arial"/>
        </w:rPr>
        <w:t>项目，位于合肥市瑶海区龙子湖路与铜陵北路交叉口。</w:t>
      </w:r>
      <w:r>
        <w:rPr>
          <w:rFonts w:ascii="Arial" w:hAnsi="Arial" w:eastAsia="宋体" w:cs="Arial"/>
          <w:bCs/>
          <w:kern w:val="44"/>
          <w:szCs w:val="21"/>
        </w:rPr>
        <w:t>项目建设用地面积65,742.45平方米，规划总建筑面积16</w:t>
      </w:r>
      <w:r>
        <w:rPr>
          <w:rFonts w:hint="eastAsia" w:ascii="Arial" w:hAnsi="Arial" w:eastAsia="宋体" w:cs="Arial"/>
          <w:bCs/>
          <w:kern w:val="44"/>
          <w:szCs w:val="21"/>
        </w:rPr>
        <w:t>2</w:t>
      </w:r>
      <w:r>
        <w:rPr>
          <w:rFonts w:ascii="Arial" w:hAnsi="Arial" w:eastAsia="宋体" w:cs="Arial"/>
          <w:bCs/>
          <w:kern w:val="44"/>
          <w:szCs w:val="21"/>
        </w:rPr>
        <w:t>,</w:t>
      </w:r>
      <w:r>
        <w:rPr>
          <w:rFonts w:hint="eastAsia" w:ascii="Arial" w:hAnsi="Arial" w:eastAsia="宋体" w:cs="Arial"/>
          <w:bCs/>
          <w:kern w:val="44"/>
          <w:szCs w:val="21"/>
        </w:rPr>
        <w:t>762.14</w:t>
      </w:r>
      <w:r>
        <w:rPr>
          <w:rFonts w:ascii="Arial" w:hAnsi="Arial" w:eastAsia="宋体" w:cs="Arial"/>
          <w:bCs/>
          <w:kern w:val="44"/>
          <w:szCs w:val="21"/>
        </w:rPr>
        <w:t>平方米，规划用途为居住，容积率为1.8</w:t>
      </w:r>
      <w:r>
        <w:rPr>
          <w:rFonts w:hint="eastAsia" w:ascii="Arial" w:hAnsi="Arial" w:eastAsia="宋体" w:cs="Arial"/>
          <w:bCs/>
          <w:kern w:val="44"/>
          <w:szCs w:val="21"/>
        </w:rPr>
        <w:t>；</w:t>
      </w:r>
      <w:r>
        <w:rPr>
          <w:rFonts w:ascii="Arial" w:hAnsi="Arial" w:eastAsia="宋体" w:cs="Arial"/>
          <w:bCs/>
          <w:kern w:val="44"/>
          <w:szCs w:val="21"/>
        </w:rPr>
        <w:t>项目拟建住宅13</w:t>
      </w:r>
      <w:r>
        <w:rPr>
          <w:rFonts w:hint="eastAsia" w:ascii="Arial" w:hAnsi="Arial" w:eastAsia="宋体" w:cs="Arial"/>
          <w:bCs/>
          <w:kern w:val="44"/>
          <w:szCs w:val="21"/>
        </w:rPr>
        <w:t>24</w:t>
      </w:r>
      <w:r>
        <w:rPr>
          <w:rFonts w:ascii="Arial" w:hAnsi="Arial" w:eastAsia="宋体" w:cs="Arial"/>
          <w:bCs/>
          <w:kern w:val="44"/>
          <w:szCs w:val="21"/>
        </w:rPr>
        <w:t>套，其中自持住宅2</w:t>
      </w:r>
      <w:r>
        <w:rPr>
          <w:rFonts w:hint="eastAsia" w:ascii="Arial" w:hAnsi="Arial" w:eastAsia="宋体" w:cs="Arial"/>
          <w:bCs/>
          <w:kern w:val="44"/>
          <w:szCs w:val="21"/>
        </w:rPr>
        <w:t>64</w:t>
      </w:r>
      <w:r>
        <w:rPr>
          <w:rFonts w:ascii="Arial" w:hAnsi="Arial" w:eastAsia="宋体" w:cs="Arial"/>
          <w:bCs/>
          <w:kern w:val="44"/>
          <w:szCs w:val="21"/>
        </w:rPr>
        <w:t>套，可售住宅10</w:t>
      </w:r>
      <w:r>
        <w:rPr>
          <w:rFonts w:hint="eastAsia" w:ascii="Arial" w:hAnsi="Arial" w:eastAsia="宋体" w:cs="Arial"/>
          <w:bCs/>
          <w:kern w:val="44"/>
          <w:szCs w:val="21"/>
        </w:rPr>
        <w:t>60</w:t>
      </w:r>
      <w:r>
        <w:rPr>
          <w:rFonts w:ascii="Arial" w:hAnsi="Arial" w:eastAsia="宋体" w:cs="Arial"/>
          <w:bCs/>
          <w:kern w:val="44"/>
          <w:szCs w:val="21"/>
        </w:rPr>
        <w:t>套。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color w:val="000000"/>
          <w:sz w:val="24"/>
          <w:szCs w:val="24"/>
        </w:rPr>
      </w:pPr>
      <w:bookmarkStart w:id="9" w:name="_Toc775"/>
      <w:bookmarkStart w:id="10" w:name="_Toc535508634"/>
      <w:bookmarkStart w:id="11" w:name="_Toc30681"/>
      <w:bookmarkStart w:id="12" w:name="_Toc535580021"/>
      <w:bookmarkStart w:id="13" w:name="_Toc535570748"/>
      <w:bookmarkStart w:id="14" w:name="_Toc535580089"/>
      <w:bookmarkStart w:id="15" w:name="_Toc41"/>
      <w:bookmarkStart w:id="16" w:name="_Toc532281655"/>
      <w:r>
        <w:rPr>
          <w:rFonts w:ascii="Arial" w:hAnsi="Arial" w:eastAsia="宋体" w:cs="Arial"/>
          <w:color w:val="000000"/>
          <w:sz w:val="24"/>
          <w:szCs w:val="24"/>
        </w:rPr>
        <w:t>2重大事件披露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ascii="Arial" w:hAnsi="Arial" w:eastAsia="宋体" w:cs="Arial"/>
        </w:rPr>
      </w:pPr>
      <w:r>
        <w:rPr>
          <w:rFonts w:hint="eastAsia" w:ascii="Arial" w:hAnsi="Arial" w:eastAsia="宋体" w:cs="Arial"/>
        </w:rPr>
        <w:t>项目公司于2020年8月10日交纳项目地块土地费余款，并于次日缴纳土地相关契税费用。</w:t>
      </w:r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ascii="Arial" w:hAnsi="Arial" w:eastAsia="宋体" w:cs="Arial"/>
        </w:rPr>
      </w:pPr>
      <w:r>
        <w:rPr>
          <w:rFonts w:hint="eastAsia" w:ascii="Arial" w:hAnsi="Arial" w:eastAsia="宋体" w:cs="Arial"/>
        </w:rPr>
        <w:t>项目公司计划于2020年8月底取得土地不动产权证书，由于政府相关部门与项目公司还未进行土地移交，致使土地不动产权证书预计9月份取得</w:t>
      </w:r>
      <w:r>
        <w:rPr>
          <w:rFonts w:ascii="Arial" w:hAnsi="Arial" w:eastAsia="宋体" w:cs="Arial"/>
        </w:rPr>
        <w:t>。</w:t>
      </w:r>
    </w:p>
    <w:bookmarkEnd w:id="0"/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color w:val="000000"/>
          <w:sz w:val="24"/>
          <w:szCs w:val="24"/>
        </w:rPr>
      </w:pPr>
      <w:bookmarkStart w:id="17" w:name="_Toc535508635"/>
      <w:bookmarkStart w:id="18" w:name="_Toc532281656"/>
      <w:bookmarkStart w:id="19" w:name="_Toc535570749"/>
      <w:bookmarkStart w:id="20" w:name="_Toc535580022"/>
      <w:bookmarkStart w:id="21" w:name="_Toc535580090"/>
      <w:bookmarkStart w:id="22" w:name="_Toc4201"/>
      <w:bookmarkStart w:id="23" w:name="_Toc29135"/>
      <w:bookmarkStart w:id="24" w:name="_Toc31522"/>
      <w:r>
        <w:rPr>
          <w:rFonts w:ascii="Arial" w:hAnsi="Arial" w:eastAsia="宋体" w:cs="Arial"/>
          <w:color w:val="000000"/>
          <w:sz w:val="24"/>
          <w:szCs w:val="24"/>
        </w:rPr>
        <w:t>3项目证照办理情况及施工进度情况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19233"/>
      <w:bookmarkStart w:id="26" w:name="_Toc535570750"/>
      <w:bookmarkStart w:id="27" w:name="_Toc535508636"/>
      <w:bookmarkStart w:id="28" w:name="_Toc535580023"/>
      <w:bookmarkStart w:id="29" w:name="_Toc28826"/>
      <w:bookmarkStart w:id="30" w:name="_Toc535580091"/>
      <w:bookmarkStart w:id="31" w:name="_Toc14159"/>
      <w:bookmarkStart w:id="32" w:name="_Toc532281657"/>
      <w:r>
        <w:rPr>
          <w:rFonts w:eastAsia="宋体" w:cs="Arial"/>
          <w:sz w:val="24"/>
        </w:rPr>
        <w:t>3.1项目证照办理情况说明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spacing w:after="120" w:afterLines="50"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项目公司已办理证照情况如下：</w:t>
      </w:r>
    </w:p>
    <w:tbl>
      <w:tblPr>
        <w:tblStyle w:val="15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  <w:gridCol w:w="2945"/>
        <w:gridCol w:w="1793"/>
        <w:gridCol w:w="1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kern w:val="44"/>
                <w:sz w:val="18"/>
                <w:szCs w:val="18"/>
              </w:rPr>
              <w:t>计划办理时间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kern w:val="44"/>
                <w:sz w:val="18"/>
                <w:szCs w:val="18"/>
              </w:rPr>
              <w:t>核发时间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建设用地规划许可证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地字第340101202050017号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2020年7月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2020/7/30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2020年8月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2020年9月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  <w:t>建筑工程施工许可证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2020年10月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sz w:val="18"/>
                <w:szCs w:val="18"/>
              </w:rPr>
              <w:t>商品房预售许可证</w:t>
            </w:r>
          </w:p>
        </w:tc>
        <w:tc>
          <w:tcPr>
            <w:tcW w:w="2945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2020年10月</w:t>
            </w:r>
          </w:p>
        </w:tc>
        <w:tc>
          <w:tcPr>
            <w:tcW w:w="17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eastAsia="宋体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</w:rPr>
              <w:t>——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3" w:name="_Toc535580092"/>
      <w:bookmarkStart w:id="34" w:name="_Toc535570751"/>
      <w:bookmarkStart w:id="35" w:name="_Toc535508637"/>
      <w:bookmarkStart w:id="36" w:name="_Toc535580024"/>
      <w:bookmarkStart w:id="37" w:name="_Toc26171"/>
      <w:bookmarkStart w:id="38" w:name="_Toc532281658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9" w:name="_Toc27571"/>
      <w:bookmarkStart w:id="40" w:name="_Toc9011"/>
      <w:r>
        <w:rPr>
          <w:rFonts w:eastAsia="宋体" w:cs="Arial"/>
          <w:sz w:val="24"/>
        </w:rPr>
        <w:t>3.2项目截至2020年</w:t>
      </w:r>
      <w:r>
        <w:rPr>
          <w:rFonts w:hint="eastAsia" w:eastAsia="宋体" w:cs="Arial"/>
          <w:sz w:val="24"/>
        </w:rPr>
        <w:t>8</w:t>
      </w:r>
      <w:r>
        <w:rPr>
          <w:rFonts w:eastAsia="宋体" w:cs="Arial"/>
          <w:sz w:val="24"/>
        </w:rPr>
        <w:t>月31日施工进度情况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t>（1）</w:t>
      </w:r>
      <w:r>
        <w:rPr>
          <w:rFonts w:hint="eastAsia" w:ascii="Arial" w:hAnsi="Arial" w:eastAsia="宋体" w:cs="Arial"/>
          <w:szCs w:val="21"/>
        </w:rPr>
        <w:t>项目地展示区销售中心已完成一层顶板浇筑；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szCs w:val="21"/>
        </w:rPr>
        <w:t>（2）项目地展示区样板房已完成基础钢筋绑扎；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szCs w:val="21"/>
        </w:rPr>
        <w:t>（3）22#楼进行了工程桩施工；</w:t>
      </w:r>
    </w:p>
    <w:p>
      <w:pPr>
        <w:numPr>
          <w:ilvl w:val="255"/>
          <w:numId w:val="0"/>
        </w:numPr>
        <w:spacing w:line="480" w:lineRule="auto"/>
        <w:ind w:firstLine="420" w:firstLineChars="200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szCs w:val="21"/>
        </w:rPr>
        <w:t>（4）12#楼进行了基坑土方开挖。</w:t>
      </w: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t>（转下页）</w:t>
      </w: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numPr>
          <w:ilvl w:val="255"/>
          <w:numId w:val="0"/>
        </w:numPr>
        <w:spacing w:line="480" w:lineRule="auto"/>
        <w:rPr>
          <w:rFonts w:ascii="Arial" w:hAnsi="Arial" w:eastAsia="宋体" w:cs="Arial"/>
          <w:szCs w:val="21"/>
        </w:rPr>
      </w:pPr>
    </w:p>
    <w:p>
      <w:pPr>
        <w:spacing w:before="120" w:beforeLines="50" w:after="192" w:afterLines="80"/>
        <w:rPr>
          <w:rFonts w:ascii="Arial" w:hAnsi="Arial" w:eastAsia="宋体" w:cs="Arial"/>
          <w:sz w:val="24"/>
        </w:rPr>
      </w:pPr>
      <w:r>
        <w:rPr>
          <w:rFonts w:ascii="Arial" w:hAnsi="Arial" w:eastAsia="宋体" w:cs="Arial"/>
          <w:szCs w:val="21"/>
        </w:rPr>
        <w:t>现场照片（2020年</w:t>
      </w:r>
      <w:r>
        <w:rPr>
          <w:rFonts w:hint="eastAsia" w:ascii="Arial" w:hAnsi="Arial" w:eastAsia="宋体" w:cs="Arial"/>
          <w:szCs w:val="21"/>
        </w:rPr>
        <w:t>8</w:t>
      </w:r>
      <w:r>
        <w:rPr>
          <w:rFonts w:ascii="Arial" w:hAnsi="Arial" w:eastAsia="宋体" w:cs="Arial"/>
          <w:szCs w:val="21"/>
        </w:rPr>
        <w:t>月31日）</w:t>
      </w:r>
      <w:bookmarkStart w:id="41" w:name="_Toc532281660"/>
      <w:bookmarkStart w:id="42" w:name="_Toc535508639"/>
      <w:bookmarkStart w:id="43" w:name="_Toc535580094"/>
      <w:bookmarkStart w:id="44" w:name="_Toc535580026"/>
      <w:bookmarkStart w:id="45" w:name="_Toc535570753"/>
    </w:p>
    <w:p>
      <w:pPr>
        <w:rPr>
          <w:rFonts w:ascii="Arial" w:hAnsi="Arial" w:eastAsia="宋体" w:cs="Arial"/>
        </w:rPr>
      </w:pP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41910</wp:posOffset>
                </wp:positionV>
                <wp:extent cx="2738755" cy="1838325"/>
                <wp:effectExtent l="4445" t="4445" r="19050" b="5080"/>
                <wp:wrapNone/>
                <wp:docPr id="7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26030" cy="1728470"/>
                                  <wp:effectExtent l="0" t="0" r="7620" b="5080"/>
                                  <wp:docPr id="18" name="图片 18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030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-1.05pt;margin-top:3.3pt;height:144.75pt;width:215.65pt;z-index:251661312;mso-width-relative:page;mso-height-relative:page;" fillcolor="#FFFFFF" filled="t" stroked="t" coordsize="21600,21600" o:gfxdata="UEsDBAoAAAAAAIdO4kAAAAAAAAAAAAAAAAAEAAAAZHJzL1BLAwQUAAAACACHTuJAZuK2eNcAAAAI&#10;AQAADwAAAGRycy9kb3ducmV2LnhtbE2PMU/DMBSEdyT+g/WQWFDrxFSmCXE6IIFgg4JgdePXJMJ+&#10;Drabln+PmWA83enuu2ZzcpbNGOLoSUG5LIAhdd6M1Ct4e71frIHFpMlo6wkVfGOETXt+1uja+CO9&#10;4LxNPcslFGutYEhpqjmP3YBOx6WfkLK398HplGXouQn6mMud5aIoJHd6pLww6AnvBuw+twenYL16&#10;nD/i0/Xzeyf3tkpXN/PDV1Dq8qIsboElPKW/MPziZ3RoM9POH8hEZhUsRJmTCqQElu2VqASwnQJR&#10;yRJ42/D/B9ofUEsDBBQAAAAIAIdO4kD8r7e8DgIAACAEAAAOAAAAZHJzL2Uyb0RvYy54bWytU0uO&#10;EzEQ3SNxB8t70vkQElrpjIAQNgiQhjlAxXZ3W/IP20l3LgA3YMVm9pwr56DsZJKZgQVC9MJdtsuv&#10;qt6rWlz1WpGd8EFaU9HRYEiJMMxyaZqK3nxeP5tTEiIYDsoaUdG9CPRq+fTJonOlGNvWKi48QRAT&#10;ys5VtI3RlUURWCs0hIF1wuBlbb2GiFvfFNxDh+haFePh8EXRWc+dt0yEgKer4yVdZvy6Fix+rOsg&#10;IlEVxdxiXn1eN2ktlgsoGw+uleyUBvxDFhqkwaBnqBVEIFsvf4PSknkbbB0HzOrC1rVkIteA1YyG&#10;j6q5bsGJXAuSE9yZpvD/YNmH3SdPJK/ojBIDGiU6fP92+PHzcPuVPB8nfjoXSnS7dugY+9e2R53v&#10;zgMeprL72uv0x4II3iPT+zO7oo+E4eF4NpnPplNKGN6N5pP5ZDxNOMXlufMhvhNWk2RU1KN8mVXY&#10;vQ/x6HrnkqIFqyRfS6XyxjebN8qTHaDU6/yd0B+4KUO6ir6cYmzCADuuVhDR1A45CKbJ8R68CPeB&#10;h/n7E3BKbAWhPSaQEZIblFpG4bPVCuBvDSdx75BngwNBUzJacEqUwPlJVvaMINXfeCJ3yqQgIvf6&#10;iaWk2FGZZMV+0yNoMjeW71HFDvsdi/2yBY8ZbJ2XTYt0j3Ltxr7aRlvLzPflEeqUNtiGWbHTyKQ+&#10;v7/PXpfBXv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uK2eNcAAAAIAQAADwAAAAAAAAABACAA&#10;AAAiAAAAZHJzL2Rvd25yZXYueG1sUEsBAhQAFAAAAAgAh07iQPyvt7wOAgAAIAQAAA4AAAAAAAAA&#10;AQAgAAAAJ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6030" cy="1728470"/>
                            <wp:effectExtent l="0" t="0" r="7620" b="5080"/>
                            <wp:docPr id="18" name="图片 18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030" cy="172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69850</wp:posOffset>
                </wp:positionV>
                <wp:extent cx="2680335" cy="1793875"/>
                <wp:effectExtent l="4445" t="4445" r="20320" b="11430"/>
                <wp:wrapNone/>
                <wp:docPr id="8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5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50795" cy="1687195"/>
                                  <wp:effectExtent l="0" t="0" r="1905" b="8255"/>
                                  <wp:docPr id="20" name="图片 20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795" cy="168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6" o:spid="_x0000_s1026" o:spt="202" type="#_x0000_t202" style="position:absolute;left:0pt;margin-left:240.5pt;margin-top:5.5pt;height:141.25pt;width:211.05pt;z-index:251662336;mso-width-relative:page;mso-height-relative:page;" fillcolor="#FFFFFF" filled="t" stroked="t" coordsize="21600,21600" o:gfxdata="UEsDBAoAAAAAAIdO4kAAAAAAAAAAAAAAAAAEAAAAZHJzL1BLAwQUAAAACACHTuJAiQQOqNkAAAAK&#10;AQAADwAAAGRycy9kb3ducmV2LnhtbE2PzU7DMBCE70i8g7VIXBC105Q2CXF6QALBDQoqVzfeJhH+&#10;Cbablrdne4LTajSj2W/q9ckaNmGIg3cSspkAhq71enCdhI/3x9sCWEzKaWW8Qwk/GGHdXF7UqtL+&#10;6N5w2qSOUYmLlZLQpzRWnMe2R6vizI/oyNv7YFUiGTqugzpSuTV8LsSSWzU4+tCrER96bL82Byuh&#10;WDxPn/Elf922y70p081qevoOUl5fZeIeWMJT+gvDGZ/QoSGmnT84HZmRsCgy2pLIOF8KlCLPgO0k&#10;zMv8DnhT8/8Tml9QSwMEFAAAAAgAh07iQIIw4wYuAgAASgQAAA4AAABkcnMvZTJvRG9jLnhtbK1U&#10;zY7TMBC+I/EOlu806f82arpauipCWn6khQdwHSexcDzGdpuUB4A34MSFO8/V52DsdEv5uyBysDye&#10;8Tcz3zfO8rprFNkL6yTonA4HKSVCcyikrnL69s3myRUlzjNdMAVa5PQgHL1ePX60bE0mRlCDKoQl&#10;CKJd1pqc1t6bLEkcr0XD3ACM0OgswTbMo2mrpLCsRfRGJaM0nSUt2MJY4MI5PL3tnXQV8ctScP+q&#10;LJ3wROUUa/NxtXHdhjVZLVlWWWZqyU9lsH+oomFSY9Iz1C3zjOys/A2qkdyCg9IPODQJlKXkIvaA&#10;3QzTX7q5r5kRsRckx5kzTe7/wfKX+9eWyCKnKJRmDUp0/Pzp+OXb8etHMpvPAkGtcRnG3RuM9N1T&#10;6FDo2Kwzd8DfOaJhXTNdiRtroa0FK7DAYbiZXFztcVwA2bYvoMBMbOchAnWlbQJ7yAdBdBTqcBZH&#10;dJ5wPBzNrtLxeEoJR99wvhhfzacxB8serhvr/DMBDQmbnFpUP8Kz/Z3zoRyWPYSEbA6ULDZSqWjY&#10;artWluwZTsomfif0n8KUJm1OF9PRtGfgrxBp/P4E0UiPI69kg5xfBikd6hBxaE/1BvoCYz13vtt2&#10;Jzm2UByQSAv9QOMDxE0N9gMlLQ5zTt37HbOCEvVcoxiL4WQSpj8ak+l8hIa99GwvPUxzhMqpp6Tf&#10;rn3/YnbGyqrGTL38Gm5QwFJGakOpfVUn2XFgI+OnxxVexKUdo378Albf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kEDqjZAAAACgEAAA8AAAAAAAAAAQAgAAAAIgAAAGRycy9kb3ducmV2LnhtbFBL&#10;AQIUABQAAAAIAIdO4kCCMOMGLgIAAEoEAAAOAAAAAAAAAAEAIAAAACgBAABkcnMvZTJvRG9jLnht&#10;bFBLBQYAAAAABgAGAFkBAADI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50795" cy="1687195"/>
                            <wp:effectExtent l="0" t="0" r="1905" b="8255"/>
                            <wp:docPr id="20" name="图片 20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795" cy="168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adjustRightInd w:val="0"/>
        <w:snapToGrid w:val="0"/>
        <w:spacing w:line="200" w:lineRule="exact"/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numPr>
          <w:ilvl w:val="0"/>
          <w:numId w:val="2"/>
        </w:numPr>
        <w:spacing w:line="480" w:lineRule="auto"/>
        <w:ind w:firstLine="180" w:firstLineChars="100"/>
        <w:rPr>
          <w:rFonts w:ascii="Arial" w:hAnsi="Arial" w:eastAsia="宋体" w:cs="Arial"/>
          <w:sz w:val="18"/>
          <w:szCs w:val="18"/>
        </w:rPr>
      </w:pPr>
      <w:r>
        <w:rPr>
          <w:rFonts w:ascii="Arial" w:hAnsi="Arial" w:eastAsia="宋体" w:cs="Arial"/>
          <w:sz w:val="18"/>
          <w:szCs w:val="18"/>
        </w:rPr>
        <w:t xml:space="preserve"> </w:t>
      </w:r>
      <w:r>
        <w:rPr>
          <w:rFonts w:hint="eastAsia" w:ascii="Arial" w:hAnsi="Arial" w:eastAsia="宋体" w:cs="Arial"/>
          <w:sz w:val="18"/>
          <w:szCs w:val="18"/>
        </w:rPr>
        <w:t>销售中心已完成一层顶板浇筑</w:t>
      </w:r>
      <w:r>
        <w:rPr>
          <w:rFonts w:ascii="Arial" w:hAnsi="Arial" w:eastAsia="宋体" w:cs="Arial"/>
          <w:sz w:val="18"/>
          <w:szCs w:val="18"/>
        </w:rPr>
        <w:t xml:space="preserve">                        2、 </w:t>
      </w:r>
      <w:r>
        <w:rPr>
          <w:rFonts w:hint="eastAsia" w:ascii="Arial" w:hAnsi="Arial" w:eastAsia="宋体" w:cs="Arial"/>
          <w:sz w:val="18"/>
          <w:szCs w:val="18"/>
        </w:rPr>
        <w:t>展示区样板房基础钢筋绑扎</w:t>
      </w:r>
      <w:r>
        <w:rPr>
          <w:rFonts w:ascii="Arial" w:hAnsi="Arial" w:eastAsia="宋体" w:cs="Arial"/>
          <w:sz w:val="18"/>
          <w:szCs w:val="18"/>
        </w:rPr>
        <w:t xml:space="preserve">           </w:t>
      </w:r>
    </w:p>
    <w:p>
      <w:pPr>
        <w:spacing w:line="480" w:lineRule="auto"/>
        <w:rPr>
          <w:rFonts w:ascii="Arial" w:hAnsi="Arial" w:eastAsia="宋体" w:cs="Arial"/>
          <w:sz w:val="18"/>
          <w:szCs w:val="18"/>
        </w:rPr>
      </w:pPr>
      <w:r>
        <w:rPr>
          <w:rFonts w:ascii="Arial" w:hAnsi="Arial" w:eastAsia="宋体" w:cs="Arial"/>
          <w:sz w:val="18"/>
          <w:szCs w:val="18"/>
        </w:rPr>
        <w:t xml:space="preserve">     </w:t>
      </w:r>
    </w:p>
    <w:p>
      <w:pPr>
        <w:tabs>
          <w:tab w:val="center" w:pos="4649"/>
        </w:tabs>
        <w:jc w:val="left"/>
        <w:rPr>
          <w:rFonts w:ascii="Arial" w:hAnsi="Arial" w:eastAsia="宋体" w:cs="Arial"/>
          <w:color w:val="000000"/>
          <w:sz w:val="28"/>
          <w:szCs w:val="28"/>
        </w:rPr>
      </w:pP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79375</wp:posOffset>
                </wp:positionV>
                <wp:extent cx="2665095" cy="1979930"/>
                <wp:effectExtent l="4445" t="4445" r="16510" b="15875"/>
                <wp:wrapNone/>
                <wp:docPr id="10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08250" cy="1851660"/>
                                  <wp:effectExtent l="0" t="0" r="6350" b="15240"/>
                                  <wp:docPr id="22" name="图片 22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250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241.4pt;margin-top:6.25pt;height:155.9pt;width:209.85pt;z-index:251663360;mso-width-relative:page;mso-height-relative:page;" fillcolor="#FFFFFF" filled="t" stroked="t" coordsize="21600,21600" o:gfxdata="UEsDBAoAAAAAAIdO4kAAAAAAAAAAAAAAAAAEAAAAZHJzL1BLAwQUAAAACACHTuJA2dd1x9kAAAAK&#10;AQAADwAAAGRycy9kb3ducmV2LnhtbE2PzU7DMBCE70i8g7VIXBC1m4Q2DXF6QALBDQoqVzfeJhH+&#10;Cbablrdne4LbrGY08229PlnDJgxx8E7CfCaAoWu9Hlwn4eP98bYEFpNyWhnvUMIPRlg3lxe1qrQ/&#10;ujecNqljVOJipST0KY0V57Ht0ao48yM68vY+WJXoDB3XQR2p3BqeCbHgVg2OFno14kOP7dfmYCWU&#10;xfP0GV/y12272JtVullOT99ByuurubgHlvCU/sJwxid0aIhp5w9OR2YkFGVG6ImM7A4YBVbiLHYS&#10;8qzIgTc1//9C8wtQSwMEFAAAAAgAh07iQMZqJOv6AQAA+QMAAA4AAABkcnMvZTJvRG9jLnhtbK1T&#10;TY7TMBTeI3EHy3uaNMzQadR0JChlgwBp4ACvtpNY8p9sT5NeAG7Aig17ztVzzLPbKZ0ZFgiRhfPs&#10;9/nz975nL65HrchW+CCtaeh0UlIiDLNcmq6hXz6vX1xREiIYDsoa0dCdCPR6+fzZYnC1qGxvFRee&#10;IIkJ9eAa2sfo6qIIrBcawsQ6YTDZWq8h4tR3BfcwILtWRVWWr4rBeu68ZSIEXF0dknSZ+dtWsPix&#10;bYOIRDUUtcU8+jxu0lgsF1B3Hlwv2VEG/IMKDdLgoSeqFUQgt14+odKSeRtsGyfM6sK2rWQi14DV&#10;TMtH1dz04ESuBc0J7mRT+H+07MP2kyeSY+/QHgMae7T//m3/49f+51dycZEMGlyoEXfjEBnH13ZE&#10;8P16wMVU99h6nf5YEcE8cu1O9ooxEoaL1ay8qmaXlDDMTeez+fxlbkDxe7vzIb4TVpMUNNRj/7Kt&#10;sH0fIkpB6D0knRasknwtlcoT323eKE+2gL1e5y+pxC0PYMqQoaHzyyoJAbxyrYKIoXZoQjBdPu/B&#10;jnBOXObvT8RJ2ApCfxCQGRIMai2j8DnqBfC3hpO4c+izwRdBkxgtOCVK4ANKUUZGkOpvkFidMukQ&#10;kS/70aXUsUNnUhTHzYikKdxYvsMu3jovux4Nzn0sUgbvV/bq+BbSBT6fY3z+Ypd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2dd1x9kAAAAKAQAADwAAAAAAAAABACAAAAAiAAAAZHJzL2Rvd25yZXYu&#10;eG1sUEsBAhQAFAAAAAgAh07iQMZqJOv6AQAA+QM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08250" cy="1851660"/>
                            <wp:effectExtent l="0" t="0" r="6350" b="15240"/>
                            <wp:docPr id="22" name="图片 22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25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79375</wp:posOffset>
                </wp:positionV>
                <wp:extent cx="2713990" cy="2016760"/>
                <wp:effectExtent l="5080" t="5080" r="5080" b="16510"/>
                <wp:wrapNone/>
                <wp:docPr id="676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10155" cy="1882775"/>
                                  <wp:effectExtent l="0" t="0" r="4445" b="3175"/>
                                  <wp:docPr id="21" name="图片 21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05pt;margin-top:6.25pt;height:158.8pt;width:213.7pt;z-index:251660288;mso-width-relative:page;mso-height-relative:page;" fillcolor="#FFFFFF" filled="t" stroked="t" coordsize="21600,21600" o:gfxdata="UEsDBAoAAAAAAIdO4kAAAAAAAAAAAAAAAAAEAAAAZHJzL1BLAwQUAAAACACHTuJA93qz4NkAAAAJ&#10;AQAADwAAAGRycy9kb3ducmV2LnhtbE2PwU7DMBBE70j8g7VIXFBrJ2lLCXF6QALBDQqCqxtvkwh7&#10;HWI3LX/PcoLj7Ixm3labk3diwjH2gTRkcwUCqQm2p1bD2+v9bA0iJkPWuECo4RsjbOrzs8qUNhzp&#10;BadtagWXUCyNhi6loZQyNh16E+dhQGJvH0ZvEsuxlXY0Ry73TuZKraQ3PfFCZwa867D53B68hvXi&#10;cfqIT8Xze7Pau5t0dT09fI1aX15k6hZEwlP6C8MvPqNDzUy7cCAbhdMwyzNO8j1fgmB/kS8LEDsN&#10;RaEykHUl/39Q/wBQSwMEFAAAAAgAh07iQIvJPkItAgAATAQAAA4AAABkcnMvZTJvRG9jLnhtbK1U&#10;S44TMRDdI3EHy3vSSchnppXOaMgoCGn4SAMHcNzubgvbZWwn3eEAzA1YsWHPuXIOyu5MiAbYIHph&#10;uezy86v3yr246rQiO+G8BFPQ0WBIiTAcSmnqgn54v352QYkPzJRMgREF3QtPr5ZPnyxam4sxNKBK&#10;4QiCGJ+3tqBNCDbPMs8boZkfgBUGNytwmgUMXZ2VjrWIrlU2Hg5nWQuutA648B5Xb/pNukz4VSV4&#10;eFtVXgSiCorcQhpdGjdxzJYLlteO2UbyIw32Dyw0kwYvPUHdsMDI1snfoLTkDjxUYcBBZ1BVkotU&#10;A1YzGj6q5q5hVqRaUBxvTzL5/wfL3+zeOSLLgs7mM0oM02jS4ev94duPw/cvJC6iRK31OWbeWcwN&#10;3Qvo0OpUrre3wD96YmDVMFOLa+egbQQrkeIonszOjvY4PoJs2tdQ4k1sGyABdZXTUT9UhCA6WrU/&#10;2SO6QDgujueT5+g5JRz3UC4klwzMWP5w3DofXgrQJE4K6tD/BM92tz5EOix/SIm3eVCyXEulUuDq&#10;zUo5smPYK+v0pQoepSlD2oJeTsfTXoG/QgzT9ycILQM2vZK6oBfnScpEHiK17ZFvlC8q1msXuk13&#10;tGMD5R6FdNC3ND5BnDTgPlPSYjsX1H/aMicoUa8MmnE5mkxi/6dgMp2PMXDnO5vzHWY4QhU0UNJP&#10;V6F/M1vrZN3gTb39Bq7RwEomaSPVntXRdmzZpPjxecU3cR6nrF8/geV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93qz4NkAAAAJAQAADwAAAAAAAAABACAAAAAiAAAAZHJzL2Rvd25yZXYueG1sUEsB&#10;AhQAFAAAAAgAh07iQIvJPkItAgAATAQAAA4AAAAAAAAAAQAgAAAAK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10155" cy="1882775"/>
                            <wp:effectExtent l="0" t="0" r="4445" b="3175"/>
                            <wp:docPr id="21" name="图片 21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w:tab/>
      </w:r>
    </w:p>
    <w:p>
      <w:pPr>
        <w:jc w:val="left"/>
        <w:rPr>
          <w:rFonts w:ascii="Arial" w:hAnsi="Arial" w:eastAsia="宋体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rPr>
          <w:rFonts w:ascii="Arial" w:hAnsi="Arial" w:eastAsia="宋体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jc w:val="left"/>
        <w:rPr>
          <w:rFonts w:ascii="Arial" w:hAnsi="Arial" w:eastAsia="宋体" w:cs="Arial"/>
          <w:color w:val="000000"/>
          <w:sz w:val="24"/>
        </w:rPr>
      </w:pPr>
    </w:p>
    <w:p>
      <w:pPr>
        <w:spacing w:after="240" w:afterLines="100"/>
        <w:ind w:firstLine="180" w:firstLineChars="100"/>
        <w:jc w:val="left"/>
        <w:rPr>
          <w:rFonts w:ascii="Arial" w:hAnsi="Arial" w:eastAsia="宋体" w:cs="Arial"/>
          <w:color w:val="000000"/>
          <w:sz w:val="18"/>
          <w:szCs w:val="18"/>
        </w:rPr>
      </w:pPr>
      <w:r>
        <w:rPr>
          <w:rFonts w:ascii="Arial" w:hAnsi="Arial" w:eastAsia="宋体" w:cs="Arial"/>
          <w:color w:val="000000"/>
          <w:sz w:val="18"/>
          <w:szCs w:val="18"/>
        </w:rPr>
        <w:t>3、</w:t>
      </w:r>
      <w:r>
        <w:rPr>
          <w:rFonts w:hint="eastAsia" w:ascii="Arial" w:hAnsi="Arial" w:eastAsia="宋体" w:cs="Arial"/>
          <w:color w:val="000000"/>
          <w:sz w:val="18"/>
          <w:szCs w:val="18"/>
        </w:rPr>
        <w:t>20#楼桩基静载试验</w:t>
      </w:r>
      <w:r>
        <w:rPr>
          <w:rFonts w:ascii="Arial" w:hAnsi="Arial" w:eastAsia="宋体" w:cs="Arial"/>
          <w:sz w:val="18"/>
          <w:szCs w:val="18"/>
        </w:rPr>
        <w:t xml:space="preserve">                                   </w:t>
      </w:r>
      <w:r>
        <w:rPr>
          <w:rFonts w:ascii="Arial" w:hAnsi="Arial" w:eastAsia="宋体" w:cs="Arial"/>
          <w:color w:val="000000"/>
          <w:sz w:val="18"/>
          <w:szCs w:val="18"/>
        </w:rPr>
        <w:t>4、</w:t>
      </w:r>
      <w:r>
        <w:rPr>
          <w:rFonts w:hint="eastAsia" w:ascii="Arial" w:hAnsi="Arial" w:eastAsia="宋体" w:cs="Arial"/>
          <w:color w:val="000000"/>
          <w:sz w:val="18"/>
          <w:szCs w:val="18"/>
        </w:rPr>
        <w:t>12#楼基坑土方开挖</w:t>
      </w:r>
    </w:p>
    <w:p>
      <w:pPr>
        <w:spacing w:after="240" w:afterLines="100"/>
        <w:ind w:firstLine="180" w:firstLineChars="100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tabs>
          <w:tab w:val="left" w:pos="5250"/>
        </w:tabs>
        <w:jc w:val="left"/>
        <w:rPr>
          <w:rFonts w:ascii="Arial" w:hAnsi="Arial" w:eastAsia="宋体" w:cs="Arial"/>
          <w:color w:val="000000"/>
          <w:sz w:val="28"/>
          <w:szCs w:val="28"/>
        </w:rPr>
      </w:pP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78105</wp:posOffset>
                </wp:positionV>
                <wp:extent cx="2670810" cy="1983105"/>
                <wp:effectExtent l="5080" t="5080" r="10160" b="12065"/>
                <wp:wrapNone/>
                <wp:docPr id="12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468880" cy="1851660"/>
                                  <wp:effectExtent l="0" t="0" r="7620" b="15240"/>
                                  <wp:docPr id="26" name="图片 26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80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41.05pt;margin-top:6.15pt;height:156.15pt;width:210.3pt;z-index:251665408;mso-width-relative:page;mso-height-relative:page;" fillcolor="#FFFFFF" filled="t" stroked="t" coordsize="21600,21600" o:gfxdata="UEsDBAoAAAAAAIdO4kAAAAAAAAAAAAAAAAAEAAAAZHJzL1BLAwQUAAAACACHTuJAcqcm8dkAAAAK&#10;AQAADwAAAGRycy9kb3ducmV2LnhtbE2Py07DMBBF90j8gzVIbBC140RpGuJ0gQSCHS2o3brxNInw&#10;I9huWv4es4Ll6B7de6ZZX4wmM/owOisgWzAgaDunRtsL+Hh/uq+AhCitktpZFPCNAdbt9VUja+XO&#10;doPzNvYkldhQSwFDjFNNaegGNDIs3IQ2ZUfnjYzp9D1VXp5TudGUM1ZSI0ebFgY54eOA3ef2ZARU&#10;xcu8D6/5264rj3oV75bz85cX4vYmYw9AIl7iHwy/+kkd2uR0cCerAtECiopnCU0Bz4EkYMX4EshB&#10;QM6LEmjb0P8vtD9QSwMEFAAAAAgAh07iQCmIQn0MAgAAIQQAAA4AAABkcnMvZTJvRG9jLnhtbK1T&#10;S44TMRDdI3EHy3vSH0jItNIZASFsECANHMDxp9uSf9hOunMBuAErNrPnXDkHZSeTzAALhOiFu+x6&#10;fq56VbW4HrVCO+6DtKbF1aTEiBtqmTRdiz99XD+ZYxQiMYwoa3iL9zzg6+XjR4vBNby2vVWMewQk&#10;JjSDa3Efo2uKItCeaxIm1nEDTmG9JhG2viuYJwOwa1XUZTkrBuuZ85byEOB0dXTiZeYXgtP4XojA&#10;I1IththiXn1eN2ktlgvSdJ64XtJTGOQfotBEGnj0TLUikaCtl79RaUm9DVbECbW6sEJIynMOkE1V&#10;/pLNTU8cz7mAOMGdZQr/j5a+233wSDKoXY2RIRpqdPj29fD9x+H2C3o2SwINLjSAu3GAjONLOwL4&#10;7jzAYcp7FF6nP2SEwA9S78/y8jEiCof17Hk5r8BFwVddzZ9W5TTxFJfrzof4hluNktFiD/XLspLd&#10;2xCP0DtIei1YJdlaKpU3vtu8Uh7tCNR6nb8T+wOYMmho8dW0nkIgBFpOKBLB1A5ECKbL7z24Ee4T&#10;l/n7E3EKbEVCfwwgMyQYabSM3Ger54S9NgzFvQOdDUwETsFozjBSHAYoWRkZiVR/gwTtlEmP8Nzs&#10;J5VSxY6VSVYcNyOQJnNj2R6qOEDDQ7Kft8RDBFvnZdeD3FXO3dgX22iFzHpfLkGd0gb6MFfsNDOp&#10;0e/vM+oy2c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qcm8dkAAAAKAQAADwAAAAAAAAABACAA&#10;AAAiAAAAZHJzL2Rvd25yZXYueG1sUEsBAhQAFAAAAAgAh07iQCmIQn0MAgAAIQQAAA4AAAAAAAAA&#10;AQAgAAAAKA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68880" cy="1851660"/>
                            <wp:effectExtent l="0" t="0" r="7620" b="15240"/>
                            <wp:docPr id="26" name="图片 26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78105</wp:posOffset>
                </wp:positionV>
                <wp:extent cx="2701290" cy="2005965"/>
                <wp:effectExtent l="4445" t="4445" r="12065" b="8890"/>
                <wp:wrapNone/>
                <wp:docPr id="11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496185" cy="1871980"/>
                                  <wp:effectExtent l="0" t="0" r="18415" b="13970"/>
                                  <wp:docPr id="24" name="图片 24" descr="8e2a7119e01523ab0b715bf58c8e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8e2a7119e01523ab0b715bf58c8e4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185" cy="187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-1.05pt;margin-top:6.15pt;height:157.95pt;width:212.7pt;z-index:251664384;mso-width-relative:page;mso-height-relative:page;" fillcolor="#FFFFFF" filled="t" stroked="t" coordsize="21600,21600" o:gfxdata="UEsDBAoAAAAAAIdO4kAAAAAAAAAAAAAAAAAEAAAAZHJzL1BLAwQUAAAACACHTuJAKwdHZNgAAAAJ&#10;AQAADwAAAGRycy9kb3ducmV2LnhtbE2PQU/DMAyF70j8h8hIXNCWNp1GKU13QALBDQaCa9Z4bUXj&#10;lCTrxr/HnOBm+z09f6/enNwoZgxx8KQhX2YgkFpvB+o0vL3eL0oQMRmyZvSEGr4xwqY5P6tNZf2R&#10;XnDepk5wCMXKaOhTmiopY9ujM3HpJyTW9j44k3gNnbTBHDncjVJl2Vo6MxB/6M2Edz22n9uD01Cu&#10;HueP+FQ8v7fr/XiTrq7nh6+g9eVFnt2CSHhKf2b4xWd0aJhp5w9koxg1LFTOTr6rAgTrK1XwsNNQ&#10;qFKBbGr5v0HzA1BLAwQUAAAACACHTuJAStRjYw4CAAAhBAAADgAAAGRycy9lMm9Eb2MueG1srVNN&#10;jtMwFN4jcQfLe5qkogONmo6AUjYIkAYO8BrbiSX/YbtNegG4ASs27OdcPQfPbqedARYIkYXzbH/+&#10;/L3vPS+uR63IjvsgrWloNSkp4aa1TJquoZ8+rp88pyREMAyUNbyhex7o9fLxo8Xgaj61vVWMe4Ik&#10;JtSDa2gfo6uLIrQ91xAm1nGDm8J6DRGnviuYhwHZtSqmZXlVDNYz523LQ8DV1XGTLjO/ELyN74UI&#10;PBLVUNQW8+jzuEljsVxA3XlwvWxPMuAfVGiQBi89U60gAtl6+RuVlq23wYo4aa0urBCy5TkHzKYq&#10;f8nmpgfHcy5oTnBnm8L/o23f7T54IhnWrqLEgMYaHb59PXy/Pfz4Qp7OkkGDCzXibhwi4/jSjgi+&#10;Ww+4mPIehdfpjxkR3Eer92d7+RhJi4vTZ2U1neNWi3tYvNn8KvMXl+POh/iGW01S0FCP9cu2wu5t&#10;iCgFoXeQdFuwSrK1VCpPfLd5pTzZAdZ6nb+kEo88gClDhobOZ9MZCgFsOaEgYqgdmhBMl+97cCLc&#10;Jy7z9yfiJGwFoT8KyAwJBrWWkfsc9RzYa8NI3Dv02eCLoEmM5owSxfEBpSgjI0j1N0jMTpl0Cc/N&#10;fnIpVexYmRTFcTMiaQo3lu2xigM2PCb7eQseFWydl12Pdlc5d2NfbKMVMvt9OYROpgn2Yfb09GZS&#10;o9+fZ9TlZS9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sHR2TYAAAACQEAAA8AAAAAAAAAAQAg&#10;AAAAIgAAAGRycy9kb3ducmV2LnhtbFBLAQIUABQAAAAIAIdO4kBK1GNjDgIAACE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6185" cy="1871980"/>
                            <wp:effectExtent l="0" t="0" r="18415" b="13970"/>
                            <wp:docPr id="24" name="图片 24" descr="8e2a7119e01523ab0b715bf58c8e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8e2a7119e01523ab0b715bf58c8e4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185" cy="187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宋体" w:cs="Arial"/>
          <w:color w:val="000000"/>
          <w:sz w:val="28"/>
          <w:szCs w:val="28"/>
        </w:rPr>
        <w:tab/>
      </w:r>
    </w:p>
    <w:p>
      <w:pPr>
        <w:jc w:val="left"/>
        <w:rPr>
          <w:rFonts w:ascii="Arial" w:hAnsi="Arial" w:eastAsia="宋体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宋体" w:cs="Arial"/>
          <w:color w:val="000000"/>
          <w:sz w:val="18"/>
          <w:szCs w:val="28"/>
        </w:rPr>
      </w:pPr>
    </w:p>
    <w:p>
      <w:pPr>
        <w:jc w:val="left"/>
        <w:rPr>
          <w:rFonts w:ascii="Arial" w:hAnsi="Arial" w:eastAsia="宋体" w:cs="Arial"/>
          <w:color w:val="000000"/>
          <w:sz w:val="28"/>
          <w:szCs w:val="28"/>
        </w:rPr>
      </w:pPr>
    </w:p>
    <w:p>
      <w:pPr>
        <w:spacing w:after="240" w:afterLines="100"/>
        <w:jc w:val="left"/>
        <w:rPr>
          <w:rFonts w:ascii="Arial" w:hAnsi="Arial" w:eastAsia="宋体" w:cs="Arial"/>
          <w:bCs/>
          <w:color w:val="000000"/>
          <w:sz w:val="18"/>
          <w:szCs w:val="18"/>
        </w:rPr>
      </w:pPr>
    </w:p>
    <w:p>
      <w:pPr>
        <w:spacing w:after="240" w:afterLines="100"/>
        <w:ind w:firstLine="180" w:firstLineChars="100"/>
        <w:jc w:val="left"/>
        <w:rPr>
          <w:rFonts w:ascii="Arial" w:hAnsi="Arial" w:eastAsia="宋体" w:cs="Arial"/>
          <w:sz w:val="18"/>
          <w:szCs w:val="18"/>
        </w:rPr>
      </w:pPr>
      <w:r>
        <w:rPr>
          <w:rFonts w:ascii="Arial" w:hAnsi="Arial" w:eastAsia="宋体" w:cs="Arial"/>
          <w:bCs/>
          <w:color w:val="000000"/>
          <w:sz w:val="18"/>
          <w:szCs w:val="18"/>
        </w:rPr>
        <w:t>5、</w:t>
      </w:r>
      <w:r>
        <w:rPr>
          <w:rFonts w:ascii="Arial" w:hAnsi="Arial" w:eastAsia="宋体" w:cs="Arial"/>
          <w:sz w:val="18"/>
          <w:szCs w:val="18"/>
        </w:rPr>
        <w:t xml:space="preserve">  </w:t>
      </w:r>
      <w:r>
        <w:rPr>
          <w:rFonts w:hint="eastAsia" w:ascii="Arial" w:hAnsi="Arial" w:eastAsia="宋体" w:cs="Arial"/>
          <w:sz w:val="18"/>
          <w:szCs w:val="18"/>
        </w:rPr>
        <w:t>现场</w:t>
      </w:r>
      <w:r>
        <w:rPr>
          <w:rFonts w:ascii="Arial" w:hAnsi="Arial" w:eastAsia="宋体" w:cs="Arial"/>
          <w:sz w:val="18"/>
          <w:szCs w:val="18"/>
        </w:rPr>
        <w:t>施工</w:t>
      </w:r>
      <w:r>
        <w:rPr>
          <w:rFonts w:hint="eastAsia" w:ascii="Arial" w:hAnsi="Arial" w:eastAsia="宋体" w:cs="Arial"/>
          <w:sz w:val="18"/>
          <w:szCs w:val="18"/>
        </w:rPr>
        <w:t>加工料场准备</w:t>
      </w:r>
      <w:r>
        <w:rPr>
          <w:rFonts w:ascii="Arial" w:hAnsi="Arial" w:eastAsia="宋体" w:cs="Arial"/>
          <w:sz w:val="18"/>
          <w:szCs w:val="18"/>
        </w:rPr>
        <w:t xml:space="preserve">                              </w:t>
      </w:r>
      <w:r>
        <w:rPr>
          <w:rFonts w:ascii="Arial" w:hAnsi="Arial" w:eastAsia="宋体" w:cs="Arial"/>
          <w:bCs/>
          <w:color w:val="000000"/>
          <w:sz w:val="18"/>
          <w:szCs w:val="18"/>
        </w:rPr>
        <w:t>6、</w:t>
      </w:r>
      <w:r>
        <w:rPr>
          <w:rFonts w:hint="eastAsia" w:ascii="Arial" w:hAnsi="Arial" w:eastAsia="宋体" w:cs="Arial"/>
          <w:bCs/>
          <w:color w:val="000000"/>
          <w:sz w:val="18"/>
          <w:szCs w:val="18"/>
        </w:rPr>
        <w:t>项目地块内部分树苗</w:t>
      </w: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eastAsia="宋体" w:cs="Arial"/>
          <w:color w:val="000000"/>
          <w:sz w:val="24"/>
          <w:szCs w:val="24"/>
        </w:rPr>
      </w:pPr>
      <w:bookmarkStart w:id="46" w:name="_Toc31724"/>
      <w:r>
        <w:rPr>
          <w:rFonts w:ascii="Arial" w:hAnsi="Arial" w:eastAsia="宋体" w:cs="Arial"/>
          <w:color w:val="000000"/>
          <w:sz w:val="24"/>
          <w:szCs w:val="24"/>
        </w:rPr>
        <w:t>4印鉴证照使用情况</w:t>
      </w:r>
      <w:bookmarkEnd w:id="41"/>
      <w:bookmarkEnd w:id="42"/>
      <w:bookmarkEnd w:id="43"/>
      <w:bookmarkEnd w:id="44"/>
      <w:bookmarkEnd w:id="45"/>
      <w:bookmarkEnd w:id="46"/>
    </w:p>
    <w:p>
      <w:pPr>
        <w:spacing w:before="240" w:after="300" w:line="480" w:lineRule="auto"/>
        <w:ind w:firstLine="420" w:firstLineChars="200"/>
        <w:rPr>
          <w:rFonts w:ascii="Arial" w:hAnsi="Arial" w:eastAsia="宋体" w:cs="Arial"/>
          <w:bCs/>
          <w:kern w:val="44"/>
          <w:sz w:val="2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对于印章的使用，项目公司人员按照监管协议规定，履行印章使用流程，填写印章使用登记表，康信</w:t>
      </w:r>
      <w:r>
        <w:rPr>
          <w:rFonts w:hint="eastAsia" w:ascii="Arial" w:hAnsi="Arial" w:eastAsia="宋体" w:cs="Arial"/>
          <w:bCs/>
          <w:kern w:val="44"/>
          <w:szCs w:val="21"/>
        </w:rPr>
        <w:t>资管</w:t>
      </w:r>
      <w:r>
        <w:rPr>
          <w:rFonts w:ascii="Arial" w:hAnsi="Arial" w:eastAsia="宋体" w:cs="Arial"/>
          <w:bCs/>
          <w:kern w:val="44"/>
          <w:szCs w:val="21"/>
        </w:rPr>
        <w:t>监管人员了解用印事由，按《</w:t>
      </w:r>
      <w:r>
        <w:rPr>
          <w:rFonts w:hint="eastAsia" w:ascii="Arial" w:hAnsi="Arial" w:eastAsia="宋体" w:cs="Arial"/>
          <w:bCs/>
          <w:kern w:val="44"/>
          <w:szCs w:val="21"/>
        </w:rPr>
        <w:t>投后监管服务</w:t>
      </w:r>
      <w:r>
        <w:rPr>
          <w:rFonts w:ascii="Arial" w:hAnsi="Arial" w:eastAsia="宋体" w:cs="Arial"/>
          <w:bCs/>
          <w:kern w:val="44"/>
          <w:szCs w:val="21"/>
        </w:rPr>
        <w:t>协议》授权范围</w:t>
      </w:r>
      <w:r>
        <w:rPr>
          <w:rFonts w:ascii="Arial" w:hAnsi="Arial" w:eastAsia="宋体" w:cs="Arial"/>
          <w:bCs/>
          <w:kern w:val="44"/>
          <w:szCs w:val="21"/>
          <w:lang w:bidi="en-US"/>
        </w:rPr>
        <w:t>辨别用印事项性质，对于属于约定权限外事项的，</w:t>
      </w:r>
      <w:r>
        <w:rPr>
          <w:rFonts w:ascii="Arial" w:hAnsi="Arial" w:eastAsia="宋体" w:cs="Arial"/>
          <w:bCs/>
          <w:kern w:val="44"/>
          <w:szCs w:val="21"/>
        </w:rPr>
        <w:t>通过邮件</w:t>
      </w:r>
      <w:r>
        <w:rPr>
          <w:rFonts w:hint="eastAsia" w:ascii="Arial" w:hAnsi="Arial" w:eastAsia="宋体" w:cs="Arial"/>
          <w:bCs/>
          <w:kern w:val="44"/>
          <w:szCs w:val="21"/>
        </w:rPr>
        <w:t>、微信</w:t>
      </w:r>
      <w:r>
        <w:rPr>
          <w:rFonts w:ascii="Arial" w:hAnsi="Arial" w:eastAsia="宋体" w:cs="Arial"/>
          <w:bCs/>
          <w:kern w:val="44"/>
          <w:szCs w:val="21"/>
        </w:rPr>
        <w:t>方式向信托有关人员提交用印申请，待信托有关人员批复后方给予盖章。2020年</w:t>
      </w:r>
      <w:r>
        <w:rPr>
          <w:rFonts w:hint="eastAsia" w:ascii="Arial" w:hAnsi="Arial" w:eastAsia="宋体" w:cs="Arial"/>
          <w:bCs/>
          <w:kern w:val="44"/>
          <w:szCs w:val="21"/>
        </w:rPr>
        <w:t>8</w:t>
      </w:r>
      <w:r>
        <w:rPr>
          <w:rFonts w:ascii="Arial" w:hAnsi="Arial" w:eastAsia="宋体" w:cs="Arial"/>
          <w:bCs/>
          <w:kern w:val="44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Cs w:val="21"/>
        </w:rPr>
        <w:t>份</w:t>
      </w:r>
      <w:r>
        <w:rPr>
          <w:rFonts w:ascii="Arial" w:hAnsi="Arial" w:eastAsia="宋体" w:cs="Arial"/>
          <w:bCs/>
          <w:kern w:val="44"/>
          <w:szCs w:val="21"/>
        </w:rPr>
        <w:t>印鉴使用情况如下：</w:t>
      </w:r>
    </w:p>
    <w:p>
      <w:pPr>
        <w:jc w:val="center"/>
        <w:rPr>
          <w:rFonts w:ascii="Arial" w:hAnsi="Arial" w:eastAsia="宋体" w:cs="Arial"/>
          <w:b/>
          <w:color w:val="000000"/>
          <w:sz w:val="24"/>
          <w:szCs w:val="28"/>
        </w:rPr>
      </w:pPr>
      <w:r>
        <w:rPr>
          <w:rFonts w:ascii="Arial" w:hAnsi="Arial" w:eastAsia="宋体" w:cs="Arial"/>
          <w:b/>
          <w:color w:val="000000"/>
          <w:sz w:val="24"/>
          <w:szCs w:val="28"/>
        </w:rPr>
        <w:t xml:space="preserve"> 2020年</w:t>
      </w:r>
      <w:r>
        <w:rPr>
          <w:rFonts w:hint="eastAsia" w:ascii="Arial" w:hAnsi="Arial" w:eastAsia="宋体" w:cs="Arial"/>
          <w:b/>
          <w:color w:val="000000"/>
          <w:sz w:val="24"/>
          <w:szCs w:val="28"/>
        </w:rPr>
        <w:t>8</w:t>
      </w:r>
      <w:r>
        <w:rPr>
          <w:rFonts w:ascii="Arial" w:hAnsi="Arial" w:eastAsia="宋体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eastAsia="宋体" w:cs="Arial"/>
          <w:b/>
          <w:color w:val="000000"/>
          <w:sz w:val="24"/>
          <w:szCs w:val="28"/>
        </w:rPr>
        <w:t>份</w:t>
      </w:r>
      <w:r>
        <w:rPr>
          <w:rFonts w:ascii="Arial" w:hAnsi="Arial" w:eastAsia="宋体" w:cs="Arial"/>
          <w:b/>
          <w:color w:val="000000"/>
          <w:sz w:val="24"/>
          <w:szCs w:val="28"/>
        </w:rPr>
        <w:t>印章使用情况表</w:t>
      </w:r>
    </w:p>
    <w:tbl>
      <w:tblPr>
        <w:tblStyle w:val="15"/>
        <w:tblW w:w="98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8"/>
        <w:gridCol w:w="2166"/>
        <w:gridCol w:w="2171"/>
        <w:gridCol w:w="1228"/>
        <w:gridCol w:w="1421"/>
        <w:gridCol w:w="850"/>
        <w:gridCol w:w="9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印鉴名称及使用次数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审批方式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售楼处、样板间精装修施工合同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《合肥新站高新区99亩项目展示区精装修工程施工合同》8份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公章（8）</w:t>
            </w:r>
          </w:p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法人章（8）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邮件授权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成本控制部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潘溶溶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新站项目城市道路挖掘敷设的地下管线竣工测量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《新站项目道口开设地下管线竣工测量合同》4份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公章（4）</w:t>
            </w:r>
          </w:p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法人章（4）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报城管局道口开设的安全文明施工承诺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道口开设申请及安全文明施工协议各1份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公章（2）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明确甲指乙供材料供应商事项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合肥新站项目推荐供应商的函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公章（1）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成本控制部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潘溶溶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收款收据（往来款）1本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收款收据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财务章（14）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韩颖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项目规划深化设计及施工图设计合同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《合肥新站高新区98亩项目深化方案及施工图设计合同》4份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公章（4）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微信授权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设计部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唐晓佳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签订员工劳动合同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《劳动合同》2份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公章（2）</w:t>
            </w:r>
          </w:p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法人章（2）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总经办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周冬妍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缴纳契税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中行转账支票1张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财务章（1）</w:t>
            </w:r>
          </w:p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法人章（1）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韩颖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员工考试报名资料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考试报名表、工作证明各1份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公章（2）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项目地临建范围内高压线路运行状态确认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《关于合肥市新站区珠城路两回高压线路运行状况的咨询函》3份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黄銮凯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准备办理施工证的资料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《关于合肥新站高新区99亩项目总承包工程备案合同的情况说明》3份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成本控制部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潘溶溶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合肥新站高新区XZ202001号99亩项目监理工程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《合肥新站高新区XZ202001号99亩项目监理工程施工合同》8份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公章（8）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成本控制部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潘溶溶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临时道口开设需办理树苗迁移事宜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绿化移植公示、新站高新区绿化移植苗木统计表、合肥市城市绿化变更申请表各1份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临电工程验收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受电工程竣工验收登记表、受电工程安装委托书、受电工程设计委托书、受电工程监理委托书、受电工程试验委托书、申请、介绍信、委托、基建变运行管理规章制度各3份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公章（27）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关于要求总包落实项目经理事宜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关于落实海伦堡新站高新区99亩项目项目经理的函3份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总包申请临时用地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关于合肥市新站区铜陵北路东侧用地咨询函3份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办理临时用地手续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临时用地拟选址图3份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开发报建部门报规划局资料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合肥新站99亩地块日照分析报告2份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公章（2）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规划设计部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汪坤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合肥新站高新区99亩项目高低压配电工程施工图设计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《合肥新站高新区99亩项目供电设计合同》4份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公章（4）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规划设计部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董兵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开发报建部门报规划局资料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合肥新站99亩地块日照分析复核报告3份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规划设计部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汪坤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规划方案批前公示资料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建设项目公示承诺书、公示登记表各1份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公章（2）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汪坤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新站项目日照复核合同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《新站项目日照分析第三方复核合同》3份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白蚁防治事宜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情况说明2份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公章（2）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孔秀秀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办理项目微信公众号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微信认证申请公函1份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公章（1）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夏京京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合肥市绿色建筑规划设计方案报审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合肥市绿色建筑规划设计方案报审表1份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公章（1）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规划设计部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常凯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216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合肥新站高新区99亩项目海绵城市专项设计方案及施工图设计</w:t>
            </w:r>
          </w:p>
        </w:tc>
        <w:tc>
          <w:tcPr>
            <w:tcW w:w="217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《合肥新站高新区99亩项目海绵城市专项设计方案及施工图设计合同》6份</w:t>
            </w:r>
          </w:p>
        </w:tc>
        <w:tc>
          <w:tcPr>
            <w:tcW w:w="122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公章（6）</w:t>
            </w:r>
          </w:p>
        </w:tc>
        <w:tc>
          <w:tcPr>
            <w:tcW w:w="142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规划设计部</w:t>
            </w:r>
          </w:p>
        </w:tc>
        <w:tc>
          <w:tcPr>
            <w:tcW w:w="908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董兵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  <w:jc w:val="center"/>
        </w:trPr>
        <w:tc>
          <w:tcPr>
            <w:tcW w:w="106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216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致函城市轨道交通公司便于加快项目规划方案报批</w:t>
            </w:r>
          </w:p>
        </w:tc>
        <w:tc>
          <w:tcPr>
            <w:tcW w:w="217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《关于海伦玖悦府项目规划方案报批的函》3份</w:t>
            </w:r>
          </w:p>
        </w:tc>
        <w:tc>
          <w:tcPr>
            <w:tcW w:w="122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142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授权范围内</w:t>
            </w:r>
          </w:p>
        </w:tc>
        <w:tc>
          <w:tcPr>
            <w:tcW w:w="850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开发报建部</w:t>
            </w:r>
          </w:p>
        </w:tc>
        <w:tc>
          <w:tcPr>
            <w:tcW w:w="908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贾璐</w:t>
            </w:r>
          </w:p>
        </w:tc>
      </w:tr>
    </w:tbl>
    <w:p>
      <w:pPr>
        <w:rPr>
          <w:rFonts w:ascii="Arial" w:hAnsi="Arial" w:eastAsia="宋体" w:cs="Arial"/>
          <w:bCs/>
          <w:kern w:val="44"/>
          <w:szCs w:val="21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4"/>
          <w:szCs w:val="28"/>
        </w:rPr>
        <w:t>2020年8月份印章/证照外出使用情况表</w:t>
      </w:r>
    </w:p>
    <w:tbl>
      <w:tblPr>
        <w:tblStyle w:val="15"/>
        <w:tblW w:w="938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1738"/>
        <w:gridCol w:w="3036"/>
        <w:gridCol w:w="1439"/>
        <w:gridCol w:w="1071"/>
        <w:gridCol w:w="10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1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印鉴/证照名称</w:t>
            </w:r>
          </w:p>
        </w:tc>
        <w:tc>
          <w:tcPr>
            <w:tcW w:w="30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4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审批方式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10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营业执照正本</w:t>
            </w:r>
          </w:p>
        </w:tc>
        <w:tc>
          <w:tcPr>
            <w:tcW w:w="3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办理缴纳契税资料预审</w:t>
            </w:r>
          </w:p>
        </w:tc>
        <w:tc>
          <w:tcPr>
            <w:tcW w:w="14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合肥市不动产交易中心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微信授权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丁瑞</w:t>
            </w:r>
          </w:p>
        </w:tc>
      </w:tr>
    </w:tbl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  <w:szCs w:val="28"/>
        </w:rPr>
      </w:pPr>
    </w:p>
    <w:p>
      <w:pPr>
        <w:rPr>
          <w:rFonts w:ascii="Arial" w:hAnsi="Arial" w:eastAsia="宋体" w:cs="Arial"/>
          <w:bCs/>
          <w:kern w:val="44"/>
          <w:szCs w:val="21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eastAsia="宋体" w:cs="Arial"/>
          <w:color w:val="000000"/>
          <w:sz w:val="24"/>
          <w:szCs w:val="24"/>
        </w:rPr>
      </w:pPr>
      <w:bookmarkStart w:id="47" w:name="_Toc535508640"/>
      <w:bookmarkStart w:id="48" w:name="_Toc532281661"/>
      <w:bookmarkStart w:id="49" w:name="_Toc535570754"/>
      <w:bookmarkStart w:id="50" w:name="_Toc535580027"/>
      <w:bookmarkStart w:id="51" w:name="_Toc535580095"/>
      <w:bookmarkStart w:id="52" w:name="_Toc31824"/>
      <w:bookmarkStart w:id="53" w:name="_Toc20196"/>
      <w:bookmarkStart w:id="54" w:name="_Toc504"/>
      <w:r>
        <w:rPr>
          <w:rFonts w:ascii="Arial" w:hAnsi="Arial" w:eastAsia="宋体" w:cs="Arial"/>
          <w:color w:val="000000"/>
          <w:sz w:val="24"/>
          <w:szCs w:val="24"/>
        </w:rPr>
        <w:t>5合同签订情</w:t>
      </w:r>
      <w:bookmarkEnd w:id="47"/>
      <w:bookmarkEnd w:id="48"/>
      <w:bookmarkEnd w:id="49"/>
      <w:bookmarkEnd w:id="50"/>
      <w:bookmarkEnd w:id="51"/>
      <w:r>
        <w:rPr>
          <w:rFonts w:ascii="Arial" w:hAnsi="Arial" w:eastAsia="宋体" w:cs="Arial"/>
          <w:color w:val="000000"/>
          <w:sz w:val="24"/>
          <w:szCs w:val="24"/>
        </w:rPr>
        <w:t>况</w:t>
      </w:r>
      <w:bookmarkEnd w:id="52"/>
      <w:bookmarkEnd w:id="53"/>
      <w:bookmarkEnd w:id="54"/>
    </w:p>
    <w:p>
      <w:pPr>
        <w:widowControl/>
        <w:jc w:val="left"/>
        <w:rPr>
          <w:rFonts w:ascii="Arial" w:hAnsi="Arial" w:eastAsia="宋体" w:cs="Arial"/>
          <w:b/>
          <w:bCs/>
          <w:sz w:val="24"/>
        </w:rPr>
      </w:pPr>
    </w:p>
    <w:p>
      <w:pPr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2020年</w:t>
      </w:r>
      <w:r>
        <w:rPr>
          <w:rFonts w:hint="eastAsia" w:ascii="Arial" w:hAnsi="Arial" w:eastAsia="宋体" w:cs="Arial"/>
          <w:bCs/>
          <w:kern w:val="44"/>
          <w:szCs w:val="21"/>
        </w:rPr>
        <w:t>8</w:t>
      </w:r>
      <w:r>
        <w:rPr>
          <w:rFonts w:ascii="Arial" w:hAnsi="Arial" w:eastAsia="宋体" w:cs="Arial"/>
          <w:bCs/>
          <w:kern w:val="44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Cs w:val="21"/>
        </w:rPr>
        <w:t>份</w:t>
      </w:r>
      <w:r>
        <w:rPr>
          <w:rFonts w:ascii="Arial" w:hAnsi="Arial" w:eastAsia="宋体" w:cs="Arial"/>
          <w:bCs/>
          <w:kern w:val="44"/>
          <w:szCs w:val="21"/>
        </w:rPr>
        <w:t>，项目公司共计签订合同</w:t>
      </w:r>
      <w:r>
        <w:rPr>
          <w:rFonts w:hint="eastAsia" w:ascii="Arial" w:hAnsi="Arial" w:eastAsia="宋体" w:cs="Arial"/>
          <w:bCs/>
          <w:kern w:val="44"/>
          <w:szCs w:val="21"/>
        </w:rPr>
        <w:t>6</w:t>
      </w:r>
      <w:r>
        <w:rPr>
          <w:rFonts w:ascii="Arial" w:hAnsi="Arial" w:eastAsia="宋体" w:cs="Arial"/>
          <w:bCs/>
          <w:kern w:val="44"/>
          <w:szCs w:val="21"/>
        </w:rPr>
        <w:t>份，详见合同签订情况表：</w:t>
      </w:r>
    </w:p>
    <w:p>
      <w:pPr>
        <w:spacing w:line="240" w:lineRule="atLeast"/>
        <w:ind w:firstLine="2650" w:firstLineChars="1100"/>
        <w:rPr>
          <w:rFonts w:ascii="Arial" w:hAnsi="Arial" w:eastAsia="宋体" w:cs="Arial"/>
          <w:b/>
          <w:color w:val="000000"/>
          <w:sz w:val="24"/>
          <w:szCs w:val="28"/>
        </w:rPr>
      </w:pPr>
      <w:r>
        <w:rPr>
          <w:rFonts w:ascii="Arial" w:hAnsi="Arial" w:eastAsia="宋体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eastAsia="宋体" w:cs="Arial"/>
          <w:b/>
          <w:color w:val="000000"/>
          <w:sz w:val="24"/>
          <w:szCs w:val="28"/>
        </w:rPr>
        <w:t>8</w:t>
      </w:r>
      <w:r>
        <w:rPr>
          <w:rFonts w:ascii="Arial" w:hAnsi="Arial" w:eastAsia="宋体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eastAsia="宋体" w:cs="Arial"/>
          <w:b/>
          <w:color w:val="000000"/>
          <w:sz w:val="24"/>
          <w:szCs w:val="28"/>
        </w:rPr>
        <w:t>份</w:t>
      </w:r>
      <w:r>
        <w:rPr>
          <w:rFonts w:ascii="Arial" w:hAnsi="Arial" w:eastAsia="宋体" w:cs="Arial"/>
          <w:b/>
          <w:color w:val="000000"/>
          <w:sz w:val="24"/>
          <w:szCs w:val="28"/>
        </w:rPr>
        <w:t>合同签订情况表</w:t>
      </w:r>
      <w:bookmarkStart w:id="55" w:name="_Toc532281662"/>
      <w:bookmarkStart w:id="56" w:name="_Toc535580096"/>
      <w:bookmarkStart w:id="57" w:name="_Toc535570755"/>
      <w:bookmarkStart w:id="58" w:name="_Toc535580028"/>
      <w:bookmarkStart w:id="59" w:name="_Toc535508641"/>
      <w:bookmarkStart w:id="60" w:name="_Toc411430359"/>
      <w:bookmarkStart w:id="61" w:name="_Toc373309851"/>
    </w:p>
    <w:tbl>
      <w:tblPr>
        <w:tblStyle w:val="15"/>
        <w:tblW w:w="919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6"/>
        <w:gridCol w:w="1275"/>
        <w:gridCol w:w="993"/>
        <w:gridCol w:w="1593"/>
        <w:gridCol w:w="2625"/>
        <w:gridCol w:w="1222"/>
        <w:gridCol w:w="106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2" w:hRule="atLeast"/>
          <w:tblHeader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合同编号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南京华伦装饰工程有限公司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HFXZGXQ99.01Q.JA03GC.1009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《合肥新站高新区99亩项目展示区精装修工程施工合同》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售楼处、样板间精装修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4,407,960.00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合肥徽风勘测规划设计有限公司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HFXZGXQ99.01Q.KJ07GC.0004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《新站项目道口开设地下管线竣工测量合同》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新站项目城市道路挖掘敷设的地下管线竣工测量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3,000.00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安徽寰宇建筑设计院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HFXZGXQ99.01Q.KJ07GC.0005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《合肥新站高新区98亩项目深化方案及施工图设计合同》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项目总体规划方案及建筑单体方案及施工图设计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3,562,355.00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安徽恒正建设工程项目管理有限公司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HFXZGXQ99.01Q.JA03GC.1010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《合肥新站高新区XZ202001号99亩项目监理工程施工合同》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合肥新站高新区XZ202001号99亩项目工程建设施工阶段的质量、安全等方面的监控直至工程竣工验收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1,593,402.76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安徽金石电力设计咨询有限公司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HF-XZ99-01Q-KFSJ02-0006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《合肥新站高新区99亩项目供电设计合同》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合肥新站高新区99亩项目高低压配电工程施工图设计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240,000.00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94" w:hRule="atLeast"/>
          <w:jc w:val="center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安徽省城市综合设计研究院有限公司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HF-XZ99-01Q-KFSJ02-0007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《合肥新站高新区99亩项目海绵城市专项设计方案及施工图设计合同》</w:t>
            </w:r>
          </w:p>
        </w:tc>
        <w:tc>
          <w:tcPr>
            <w:tcW w:w="2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合肥新站高新区99亩项目海绵城市专项设计方案及施工图设计</w:t>
            </w:r>
          </w:p>
        </w:tc>
        <w:tc>
          <w:tcPr>
            <w:tcW w:w="12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196,000.00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eastAsia="宋体" w:cs="Arial"/>
          <w:color w:val="000000"/>
          <w:sz w:val="24"/>
          <w:szCs w:val="24"/>
        </w:rPr>
      </w:pPr>
      <w:bookmarkStart w:id="62" w:name="_Toc10736"/>
      <w:bookmarkStart w:id="63" w:name="_Toc29095"/>
      <w:bookmarkStart w:id="64" w:name="_Toc29314"/>
      <w:r>
        <w:rPr>
          <w:rFonts w:ascii="Arial" w:hAnsi="Arial" w:eastAsia="宋体" w:cs="Arial"/>
          <w:color w:val="000000"/>
          <w:sz w:val="24"/>
          <w:szCs w:val="24"/>
        </w:rPr>
        <w:t>6</w:t>
      </w:r>
      <w:bookmarkEnd w:id="55"/>
      <w:r>
        <w:rPr>
          <w:rFonts w:ascii="Arial" w:hAnsi="Arial" w:eastAsia="宋体" w:cs="Arial"/>
          <w:color w:val="000000"/>
          <w:sz w:val="24"/>
          <w:szCs w:val="24"/>
        </w:rPr>
        <w:t>项目销售情况</w:t>
      </w:r>
      <w:bookmarkEnd w:id="56"/>
      <w:bookmarkEnd w:id="57"/>
      <w:bookmarkEnd w:id="58"/>
      <w:bookmarkEnd w:id="59"/>
      <w:bookmarkEnd w:id="62"/>
      <w:bookmarkEnd w:id="63"/>
      <w:bookmarkEnd w:id="6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5" w:name="_Toc2086"/>
      <w:bookmarkStart w:id="66" w:name="_Toc31698"/>
      <w:bookmarkStart w:id="67" w:name="_Toc31684"/>
      <w:bookmarkStart w:id="68" w:name="_Toc532281663"/>
      <w:r>
        <w:rPr>
          <w:rFonts w:eastAsia="宋体" w:cs="Arial"/>
          <w:sz w:val="24"/>
        </w:rPr>
        <w:t>6.1 销售概况</w:t>
      </w:r>
      <w:bookmarkEnd w:id="65"/>
      <w:bookmarkEnd w:id="66"/>
      <w:bookmarkEnd w:id="67"/>
    </w:p>
    <w:p>
      <w:pPr>
        <w:ind w:firstLine="420" w:firstLineChars="200"/>
        <w:rPr>
          <w:rFonts w:hint="eastAsia" w:ascii="Arial" w:hAnsi="Arial" w:eastAsia="宋体" w:cs="Arial"/>
          <w:lang w:eastAsia="zh-CN"/>
        </w:rPr>
      </w:pPr>
      <w:r>
        <w:rPr>
          <w:rFonts w:ascii="Arial" w:hAnsi="Arial" w:eastAsia="宋体" w:cs="Arial"/>
          <w:szCs w:val="21"/>
        </w:rPr>
        <w:t>项目公司目前处于用地规划许可阶段，还未成立营销部门</w:t>
      </w:r>
      <w:r>
        <w:rPr>
          <w:rFonts w:hint="eastAsia" w:ascii="Arial" w:hAnsi="Arial" w:eastAsia="宋体" w:cs="Arial"/>
          <w:szCs w:val="21"/>
          <w:lang w:eastAsia="zh-CN"/>
        </w:rPr>
        <w:t>。</w:t>
      </w:r>
      <w:bookmarkStart w:id="102" w:name="_GoBack"/>
      <w:bookmarkEnd w:id="102"/>
    </w:p>
    <w:bookmarkEnd w:id="60"/>
    <w:bookmarkEnd w:id="61"/>
    <w:bookmarkEnd w:id="68"/>
    <w:p>
      <w:pPr>
        <w:pStyle w:val="2"/>
        <w:spacing w:before="300" w:after="300" w:line="360" w:lineRule="exact"/>
        <w:rPr>
          <w:rFonts w:ascii="Arial" w:hAnsi="Arial" w:eastAsia="宋体" w:cs="Arial"/>
          <w:color w:val="000000"/>
          <w:sz w:val="24"/>
          <w:szCs w:val="24"/>
        </w:rPr>
      </w:pPr>
      <w:bookmarkStart w:id="69" w:name="_Toc26266"/>
      <w:bookmarkStart w:id="70" w:name="_Toc28562"/>
      <w:r>
        <w:rPr>
          <w:rFonts w:ascii="Arial" w:hAnsi="Arial" w:eastAsia="宋体" w:cs="Arial"/>
          <w:color w:val="000000"/>
          <w:sz w:val="24"/>
          <w:szCs w:val="24"/>
        </w:rPr>
        <w:t>7资金情况</w:t>
      </w:r>
      <w:bookmarkEnd w:id="69"/>
      <w:bookmarkEnd w:id="70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71" w:name="_Toc535508643"/>
      <w:bookmarkStart w:id="72" w:name="_Toc535580098"/>
      <w:bookmarkStart w:id="73" w:name="_Toc10612"/>
      <w:bookmarkStart w:id="74" w:name="_Toc535570757"/>
      <w:bookmarkStart w:id="75" w:name="_Toc535580030"/>
      <w:bookmarkStart w:id="76" w:name="_Toc27175"/>
      <w:r>
        <w:rPr>
          <w:rFonts w:cs="Arial" w:eastAsiaTheme="minorEastAsia"/>
          <w:sz w:val="24"/>
          <w:szCs w:val="24"/>
        </w:rPr>
        <w:t>7.1资金流出情况</w:t>
      </w:r>
      <w:bookmarkEnd w:id="71"/>
      <w:bookmarkEnd w:id="72"/>
      <w:bookmarkEnd w:id="73"/>
      <w:bookmarkEnd w:id="74"/>
      <w:bookmarkEnd w:id="75"/>
      <w:bookmarkEnd w:id="76"/>
    </w:p>
    <w:p>
      <w:pPr>
        <w:widowControl/>
        <w:spacing w:line="480" w:lineRule="auto"/>
        <w:ind w:firstLine="420" w:firstLineChars="200"/>
        <w:rPr>
          <w:rFonts w:ascii="Arial" w:hAnsi="Arial" w:eastAsia="宋体" w:cs="Arial"/>
          <w:bCs/>
          <w:kern w:val="4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根据项目公司提供的企业网银明细，2020年</w:t>
      </w:r>
      <w:r>
        <w:rPr>
          <w:rFonts w:hint="eastAsia" w:ascii="Arial" w:hAnsi="Arial" w:eastAsia="宋体" w:cs="Arial"/>
          <w:bCs/>
          <w:kern w:val="44"/>
          <w:szCs w:val="21"/>
        </w:rPr>
        <w:t>8</w:t>
      </w:r>
      <w:r>
        <w:rPr>
          <w:rFonts w:ascii="Arial" w:hAnsi="Arial" w:eastAsia="宋体" w:cs="Arial"/>
          <w:bCs/>
          <w:kern w:val="44"/>
          <w:szCs w:val="21"/>
        </w:rPr>
        <w:t>月</w:t>
      </w:r>
      <w:r>
        <w:rPr>
          <w:rFonts w:hint="eastAsia" w:ascii="Arial" w:hAnsi="Arial" w:eastAsia="宋体" w:cs="Arial"/>
          <w:bCs/>
          <w:kern w:val="44"/>
          <w:szCs w:val="21"/>
        </w:rPr>
        <w:t>份</w:t>
      </w:r>
      <w:r>
        <w:rPr>
          <w:rFonts w:ascii="Arial" w:hAnsi="Arial" w:eastAsia="宋体" w:cs="Arial"/>
          <w:bCs/>
          <w:kern w:val="44"/>
          <w:szCs w:val="21"/>
        </w:rPr>
        <w:t>监管账户范围内对外资金流出总额共计</w:t>
      </w:r>
      <w:r>
        <w:rPr>
          <w:rFonts w:hint="eastAsia" w:ascii="Arial" w:hAnsi="Arial" w:eastAsia="宋体" w:cs="Arial"/>
          <w:bCs/>
          <w:kern w:val="44"/>
          <w:szCs w:val="21"/>
        </w:rPr>
        <w:t>395,850,296.08</w:t>
      </w:r>
      <w:r>
        <w:rPr>
          <w:rFonts w:ascii="Arial" w:hAnsi="Arial" w:eastAsia="宋体" w:cs="Arial"/>
          <w:bCs/>
          <w:kern w:val="44"/>
          <w:szCs w:val="21"/>
        </w:rPr>
        <w:t>元，具体情况详见下表：</w:t>
      </w:r>
    </w:p>
    <w:p>
      <w:pPr>
        <w:spacing w:before="120" w:beforeLines="50" w:after="120" w:afterLines="50"/>
        <w:jc w:val="center"/>
        <w:rPr>
          <w:rFonts w:ascii="Arial" w:hAnsi="Arial" w:cs="Arial" w:eastAsiaTheme="minorEastAsia"/>
          <w:b/>
          <w:sz w:val="24"/>
          <w:szCs w:val="21"/>
        </w:rPr>
      </w:pPr>
      <w:r>
        <w:rPr>
          <w:rFonts w:ascii="Arial" w:hAnsi="Arial" w:cs="Arial" w:eastAsiaTheme="minorEastAsia"/>
          <w:b/>
          <w:sz w:val="24"/>
          <w:szCs w:val="21"/>
        </w:rPr>
        <w:t>2020年</w:t>
      </w:r>
      <w:r>
        <w:rPr>
          <w:rFonts w:hint="eastAsia" w:ascii="Arial" w:hAnsi="Arial" w:cs="Arial" w:eastAsiaTheme="minorEastAsia"/>
          <w:b/>
          <w:sz w:val="24"/>
          <w:szCs w:val="21"/>
        </w:rPr>
        <w:t>8</w:t>
      </w:r>
      <w:r>
        <w:rPr>
          <w:rFonts w:ascii="Arial" w:hAnsi="Arial" w:cs="Arial" w:eastAsiaTheme="minorEastAsia"/>
          <w:b/>
          <w:sz w:val="24"/>
          <w:szCs w:val="21"/>
        </w:rPr>
        <w:t>月</w:t>
      </w:r>
      <w:r>
        <w:rPr>
          <w:rFonts w:hint="eastAsia" w:ascii="Arial" w:hAnsi="Arial" w:cs="Arial" w:eastAsiaTheme="minorEastAsia"/>
          <w:b/>
          <w:sz w:val="24"/>
          <w:szCs w:val="21"/>
        </w:rPr>
        <w:t>份</w:t>
      </w:r>
      <w:r>
        <w:rPr>
          <w:rFonts w:ascii="Arial" w:hAnsi="Arial" w:cs="Arial" w:eastAsiaTheme="minorEastAsia"/>
          <w:b/>
          <w:sz w:val="24"/>
        </w:rPr>
        <w:t>监管</w:t>
      </w:r>
      <w:r>
        <w:rPr>
          <w:rFonts w:ascii="Arial" w:hAnsi="Arial" w:cs="Arial" w:eastAsiaTheme="minorEastAsia"/>
          <w:b/>
          <w:sz w:val="24"/>
          <w:szCs w:val="21"/>
        </w:rPr>
        <w:t>账户对外资金流出情况表</w:t>
      </w:r>
    </w:p>
    <w:tbl>
      <w:tblPr>
        <w:tblStyle w:val="15"/>
        <w:tblW w:w="9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1166"/>
        <w:gridCol w:w="2105"/>
        <w:gridCol w:w="1843"/>
        <w:gridCol w:w="1417"/>
        <w:gridCol w:w="1500"/>
        <w:gridCol w:w="1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交易时间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</w:t>
            </w:r>
          </w:p>
        </w:tc>
        <w:tc>
          <w:tcPr>
            <w:tcW w:w="2105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中国银行合肥站北支行</w:t>
            </w:r>
          </w:p>
        </w:tc>
        <w:tc>
          <w:tcPr>
            <w:tcW w:w="1843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账户维护费</w:t>
            </w:r>
          </w:p>
        </w:tc>
        <w:tc>
          <w:tcPr>
            <w:tcW w:w="1417" w:type="dxa"/>
            <w:noWrap/>
            <w:vAlign w:val="bottom"/>
          </w:tcPr>
          <w:p>
            <w:pPr>
              <w:widowControl/>
              <w:jc w:val="righ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16.50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中行（7720）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</w:t>
            </w:r>
          </w:p>
        </w:tc>
        <w:tc>
          <w:tcPr>
            <w:tcW w:w="2105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中国银行合肥滨湖支行</w:t>
            </w:r>
          </w:p>
        </w:tc>
        <w:tc>
          <w:tcPr>
            <w:tcW w:w="1843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账户维护费</w:t>
            </w:r>
          </w:p>
        </w:tc>
        <w:tc>
          <w:tcPr>
            <w:tcW w:w="1417" w:type="dxa"/>
            <w:noWrap/>
            <w:vAlign w:val="bottom"/>
          </w:tcPr>
          <w:p>
            <w:pPr>
              <w:widowControl/>
              <w:jc w:val="righ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中行（1991）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北京市方圆公证处</w:t>
            </w:r>
          </w:p>
        </w:tc>
        <w:tc>
          <w:tcPr>
            <w:tcW w:w="1843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融资中介费</w:t>
            </w:r>
          </w:p>
        </w:tc>
        <w:tc>
          <w:tcPr>
            <w:tcW w:w="1417" w:type="dxa"/>
            <w:noWrap/>
            <w:vAlign w:val="bottom"/>
          </w:tcPr>
          <w:p>
            <w:pPr>
              <w:widowControl/>
              <w:jc w:val="righ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75,000.00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工商银行合肥和平路支行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银行询证费用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300.00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工行（7812）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周冬妍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员工费用报销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290.00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安徽地平线建筑设计有限公司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规划咨询服务费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27,500.00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合肥海伦善筑置业投资有限公司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员工工资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45,917.34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中行（7720）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2020/8/8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农业银行合肥新政务区支行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短信服务费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4.00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农行（8231）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合肥市财政局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土地款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370,787,418.00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中行（1991）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浦发银行合肥黄山路支行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短信服务费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15.00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浦发（1247）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财库联网集中户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契税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22,247,245.08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建行（1775）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中国银行合肥滨湖支行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汇款手续费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200.00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中行（1991）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中国银行合肥滨湖支行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汇款手续费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200.00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中行（1991）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工商银行合肥和平路支行</w:t>
            </w:r>
          </w:p>
        </w:tc>
        <w:tc>
          <w:tcPr>
            <w:tcW w:w="1843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资金管理费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100.00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工行（7812）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李怀升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房租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4,800.00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合肥市住房公积金管理中心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7月份住房公积金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5,324.00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合肥及时水商贸有限公司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水费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200.00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合肥粤港置业投资有限公司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还代付员工住房公积金款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1,032.00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待报解预算收入（财库联网集中户）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失业保险费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11,618.13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建行（1775）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待报解预算收入（财库联网集中户）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代缴个税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760.83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建行（1775）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05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中国建设银行合肥滨湖支行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汇款手续费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40.00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105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中国建设银行合肥滨湖支行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汇款手续费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8.00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合肥市财政局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土地款利息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1,784,414.45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中行（1991）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合肥市财政局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土地款滞纳金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752,362.25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中行（1991）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2105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中国建设银行合肥滨湖支行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短信服务费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2105" w:type="dxa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光大银行合肥皖江路支行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短信服务费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光大（8322）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汪媛媛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员工费用报销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788.00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中铁第六勘察设计院集团有限公司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安全环评费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82,000.00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安徽韵智企业服务有限公司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资质费用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22,000.00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黄銮凯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员工费用报销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202.50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井冈山市海伦堡养蜂专业合作社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蜂蜜采购款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480.00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8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1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2105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中国银行合肥滨湖支行</w:t>
            </w:r>
          </w:p>
        </w:tc>
        <w:tc>
          <w:tcPr>
            <w:tcW w:w="1843" w:type="dxa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汇款手续费</w:t>
            </w:r>
          </w:p>
        </w:tc>
        <w:tc>
          <w:tcPr>
            <w:tcW w:w="1417" w:type="dxa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10.00 </w:t>
            </w:r>
          </w:p>
        </w:tc>
        <w:tc>
          <w:tcPr>
            <w:tcW w:w="150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中行（1991）</w:t>
            </w:r>
          </w:p>
        </w:tc>
        <w:tc>
          <w:tcPr>
            <w:tcW w:w="130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857" w:type="dxa"/>
            <w:gridSpan w:val="3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6066" w:type="dxa"/>
            <w:gridSpan w:val="4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bCs/>
                <w:sz w:val="18"/>
                <w:szCs w:val="18"/>
              </w:rPr>
              <w:t>395,850,296.08</w:t>
            </w:r>
          </w:p>
        </w:tc>
      </w:tr>
    </w:tbl>
    <w:p>
      <w:pPr>
        <w:widowControl/>
        <w:rPr>
          <w:rFonts w:ascii="Arial" w:hAnsi="Arial" w:eastAsia="宋体" w:cs="Arial"/>
          <w:kern w:val="0"/>
          <w:sz w:val="16"/>
          <w:szCs w:val="16"/>
        </w:rPr>
      </w:pPr>
    </w:p>
    <w:p>
      <w:pPr>
        <w:widowControl/>
        <w:rPr>
          <w:rFonts w:ascii="Arial" w:hAnsi="Arial" w:eastAsia="宋体" w:cs="Arial"/>
          <w:kern w:val="0"/>
          <w:sz w:val="16"/>
          <w:szCs w:val="16"/>
        </w:rPr>
      </w:pPr>
    </w:p>
    <w:p>
      <w:pPr>
        <w:pStyle w:val="3"/>
        <w:keepNext w:val="0"/>
        <w:keepLines w:val="0"/>
        <w:spacing w:before="300" w:after="300" w:line="360" w:lineRule="exact"/>
        <w:ind w:left="420" w:hanging="420"/>
        <w:rPr>
          <w:rFonts w:eastAsia="宋体" w:cs="Arial"/>
          <w:sz w:val="24"/>
        </w:rPr>
      </w:pPr>
      <w:bookmarkStart w:id="77" w:name="_Toc14147"/>
      <w:bookmarkStart w:id="78" w:name="_Toc20803"/>
      <w:bookmarkStart w:id="79" w:name="_Toc9645"/>
      <w:bookmarkStart w:id="80" w:name="_Toc535580031"/>
      <w:bookmarkStart w:id="81" w:name="_Toc535580099"/>
      <w:bookmarkStart w:id="82" w:name="_Toc535508644"/>
      <w:bookmarkStart w:id="83" w:name="_Toc535570758"/>
      <w:r>
        <w:rPr>
          <w:rFonts w:eastAsia="宋体" w:cs="Arial"/>
          <w:sz w:val="24"/>
        </w:rPr>
        <w:t>7.2资金流入情况</w:t>
      </w:r>
      <w:bookmarkEnd w:id="77"/>
      <w:bookmarkEnd w:id="78"/>
      <w:bookmarkEnd w:id="79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84" w:name="_Toc23740"/>
      <w:bookmarkStart w:id="85" w:name="_Toc22896"/>
      <w:r>
        <w:rPr>
          <w:rFonts w:cs="Arial" w:eastAsiaTheme="minorEastAsia"/>
          <w:sz w:val="24"/>
          <w:szCs w:val="24"/>
        </w:rPr>
        <w:t>7.2.1销售回款流入</w:t>
      </w:r>
      <w:bookmarkEnd w:id="84"/>
      <w:bookmarkEnd w:id="85"/>
    </w:p>
    <w:p>
      <w:pPr>
        <w:ind w:firstLine="420" w:firstLineChars="200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t>项目公司目前未到预售阶段，销售回款暂无。</w:t>
      </w: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86" w:name="_Toc4105"/>
      <w:bookmarkStart w:id="87" w:name="_Toc30804"/>
      <w:r>
        <w:rPr>
          <w:rFonts w:cs="Arial" w:eastAsiaTheme="minorEastAsia"/>
          <w:sz w:val="24"/>
          <w:szCs w:val="24"/>
        </w:rPr>
        <w:t>7.2.2其他资金流入</w:t>
      </w:r>
      <w:bookmarkEnd w:id="86"/>
      <w:bookmarkEnd w:id="87"/>
    </w:p>
    <w:p>
      <w:pPr>
        <w:spacing w:before="120" w:beforeLines="50" w:after="120" w:afterLines="50" w:line="480" w:lineRule="auto"/>
        <w:ind w:firstLine="420" w:firstLineChars="200"/>
        <w:jc w:val="left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t>项目公司2020年</w:t>
      </w:r>
      <w:r>
        <w:rPr>
          <w:rFonts w:hint="eastAsia" w:ascii="Arial" w:hAnsi="Arial" w:eastAsia="宋体" w:cs="Arial"/>
        </w:rPr>
        <w:t>8</w:t>
      </w:r>
      <w:r>
        <w:rPr>
          <w:rFonts w:ascii="Arial" w:hAnsi="Arial" w:eastAsia="宋体" w:cs="Arial"/>
        </w:rPr>
        <w:t>月</w:t>
      </w:r>
      <w:r>
        <w:rPr>
          <w:rFonts w:hint="eastAsia" w:ascii="Arial" w:hAnsi="Arial" w:eastAsia="宋体" w:cs="Arial"/>
        </w:rPr>
        <w:t>份</w:t>
      </w:r>
      <w:r>
        <w:rPr>
          <w:rFonts w:ascii="Arial" w:hAnsi="Arial" w:eastAsia="宋体" w:cs="Arial"/>
        </w:rPr>
        <w:t>其他资金流入</w:t>
      </w:r>
      <w:r>
        <w:rPr>
          <w:rFonts w:hint="eastAsia" w:ascii="Arial" w:hAnsi="Arial" w:eastAsia="宋体" w:cs="Arial"/>
        </w:rPr>
        <w:t>情况详见下表</w:t>
      </w:r>
      <w:r>
        <w:rPr>
          <w:rFonts w:ascii="Arial" w:hAnsi="Arial" w:eastAsia="宋体" w:cs="Arial"/>
        </w:rPr>
        <w:t>。</w:t>
      </w:r>
      <w:bookmarkStart w:id="88" w:name="_Toc1505"/>
      <w:bookmarkStart w:id="89" w:name="_Toc5432"/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2020年</w:t>
      </w:r>
      <w:r>
        <w:rPr>
          <w:rFonts w:hint="eastAsia" w:ascii="Arial" w:hAnsi="Arial" w:cs="Arial"/>
          <w:b/>
          <w:color w:val="000000"/>
          <w:sz w:val="24"/>
        </w:rPr>
        <w:t>8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hint="eastAsia" w:ascii="Arial" w:hAnsi="Arial" w:cs="Arial"/>
          <w:b/>
          <w:color w:val="000000"/>
          <w:sz w:val="24"/>
        </w:rPr>
        <w:t>份</w:t>
      </w:r>
      <w:r>
        <w:rPr>
          <w:rFonts w:ascii="Arial" w:hAnsi="Arial" w:cs="Arial"/>
          <w:b/>
          <w:color w:val="000000"/>
          <w:sz w:val="24"/>
        </w:rPr>
        <w:t>其他资金流入情况表</w:t>
      </w:r>
      <w:bookmarkEnd w:id="88"/>
      <w:bookmarkEnd w:id="89"/>
    </w:p>
    <w:tbl>
      <w:tblPr>
        <w:tblStyle w:val="15"/>
        <w:tblW w:w="94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1"/>
        <w:gridCol w:w="1260"/>
        <w:gridCol w:w="2560"/>
        <w:gridCol w:w="1590"/>
        <w:gridCol w:w="1800"/>
        <w:gridCol w:w="1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  <w:jc w:val="center"/>
        </w:trPr>
        <w:tc>
          <w:tcPr>
            <w:tcW w:w="50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款项明细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单位名称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收款金额（元）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176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收款</w:t>
            </w:r>
            <w:r>
              <w:rPr>
                <w:rFonts w:hint="eastAsia" w:ascii="Arial" w:hAnsi="Arial" w:eastAsia="宋体" w:cs="Arial"/>
                <w:b/>
                <w:color w:val="000000"/>
                <w:kern w:val="0"/>
                <w:sz w:val="18"/>
                <w:szCs w:val="18"/>
                <w:lang w:bidi="ar"/>
              </w:rPr>
              <w:t>账户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50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广东海伦堡置业有限公司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75,000.00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176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50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合肥粤港置业投资有限公司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28,000.00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176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50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合肥粤港置业投资有限公司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46,000.00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76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中行（7720）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50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昆明市海伦堡房地产开发有限公司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395,902,573.55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76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中行（1991）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50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合肥粤港置业投资有限公司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6,000.00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76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50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关联公司往来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合肥粤港置业投资有限公司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104,000.00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176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50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256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上海倍通企业信用征信有限公司</w:t>
            </w:r>
          </w:p>
        </w:tc>
        <w:tc>
          <w:tcPr>
            <w:tcW w:w="159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0.01</w:t>
            </w:r>
          </w:p>
        </w:tc>
        <w:tc>
          <w:tcPr>
            <w:tcW w:w="180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2020/8/2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76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建行（1682）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  <w:jc w:val="center"/>
        </w:trPr>
        <w:tc>
          <w:tcPr>
            <w:tcW w:w="501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</w:p>
        </w:tc>
        <w:tc>
          <w:tcPr>
            <w:tcW w:w="3820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5159" w:type="dxa"/>
            <w:gridSpan w:val="3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396,161,573.56</w:t>
            </w:r>
          </w:p>
        </w:tc>
      </w:tr>
    </w:tbl>
    <w:p>
      <w:pPr>
        <w:ind w:firstLine="420" w:firstLineChars="200"/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90" w:name="_Toc10798"/>
      <w:bookmarkStart w:id="91" w:name="_Toc21774"/>
      <w:r>
        <w:rPr>
          <w:rFonts w:cs="Arial" w:eastAsiaTheme="minorEastAsia"/>
          <w:sz w:val="24"/>
          <w:szCs w:val="24"/>
        </w:rPr>
        <w:t>7.3资金结算</w:t>
      </w:r>
      <w:bookmarkEnd w:id="90"/>
      <w:bookmarkEnd w:id="91"/>
    </w:p>
    <w:p>
      <w:pPr>
        <w:pStyle w:val="3"/>
        <w:keepNext w:val="0"/>
        <w:keepLines w:val="0"/>
        <w:spacing w:before="300" w:after="300" w:line="360" w:lineRule="exact"/>
        <w:jc w:val="left"/>
        <w:rPr>
          <w:rFonts w:cs="Arial" w:eastAsiaTheme="minorEastAsia"/>
          <w:sz w:val="24"/>
          <w:szCs w:val="24"/>
        </w:rPr>
      </w:pPr>
      <w:bookmarkStart w:id="92" w:name="_Toc2303"/>
      <w:bookmarkStart w:id="93" w:name="_Toc29165"/>
      <w:r>
        <w:rPr>
          <w:rFonts w:cs="Arial" w:eastAsiaTheme="minorEastAsia"/>
          <w:sz w:val="24"/>
          <w:szCs w:val="24"/>
        </w:rPr>
        <w:t>7.3.1各账户余额</w:t>
      </w:r>
      <w:bookmarkEnd w:id="92"/>
      <w:bookmarkEnd w:id="93"/>
    </w:p>
    <w:bookmarkEnd w:id="80"/>
    <w:bookmarkEnd w:id="81"/>
    <w:bookmarkEnd w:id="82"/>
    <w:bookmarkEnd w:id="83"/>
    <w:p>
      <w:pPr>
        <w:spacing w:before="240" w:beforeLines="100" w:line="480" w:lineRule="auto"/>
        <w:ind w:firstLine="420" w:firstLineChars="200"/>
        <w:jc w:val="left"/>
        <w:rPr>
          <w:rFonts w:ascii="Arial" w:hAnsi="Arial" w:eastAsia="宋体" w:cs="Arial"/>
          <w:b/>
          <w:color w:val="000000"/>
          <w:sz w:val="24"/>
          <w:szCs w:val="21"/>
        </w:rPr>
      </w:pPr>
      <w:r>
        <w:rPr>
          <w:rFonts w:ascii="Arial" w:hAnsi="Arial" w:eastAsia="宋体" w:cs="Arial"/>
          <w:bCs/>
          <w:kern w:val="44"/>
          <w:szCs w:val="21"/>
        </w:rPr>
        <w:t>根据项目公司资金账户企业网银查得，</w:t>
      </w:r>
      <w:r>
        <w:rPr>
          <w:rFonts w:hint="eastAsia" w:ascii="Arial" w:hAnsi="Arial" w:eastAsia="宋体" w:cs="Arial"/>
          <w:bCs/>
          <w:kern w:val="44"/>
          <w:szCs w:val="21"/>
        </w:rPr>
        <w:t>截至2020年8</w:t>
      </w:r>
      <w:r>
        <w:rPr>
          <w:rFonts w:ascii="Arial" w:hAnsi="Arial" w:eastAsia="宋体" w:cs="Arial"/>
          <w:bCs/>
          <w:kern w:val="44"/>
          <w:szCs w:val="21"/>
        </w:rPr>
        <w:t>月31日项目公司各资金账户余额总计</w:t>
      </w:r>
      <w:r>
        <w:rPr>
          <w:rFonts w:hint="eastAsia" w:ascii="Arial" w:hAnsi="Arial" w:eastAsia="宋体" w:cs="Arial"/>
          <w:bCs/>
          <w:kern w:val="44"/>
          <w:szCs w:val="21"/>
        </w:rPr>
        <w:t>369,004.47</w:t>
      </w:r>
      <w:r>
        <w:rPr>
          <w:rFonts w:ascii="Arial" w:hAnsi="Arial" w:eastAsia="宋体" w:cs="Arial"/>
          <w:bCs/>
          <w:kern w:val="44"/>
          <w:szCs w:val="21"/>
        </w:rPr>
        <w:t>元。</w:t>
      </w:r>
      <w:r>
        <w:rPr>
          <w:rFonts w:ascii="Arial" w:hAnsi="Arial" w:cs="Arial" w:eastAsiaTheme="minorEastAsia"/>
          <w:color w:val="000000"/>
          <w:szCs w:val="21"/>
        </w:rPr>
        <w:t>账户资金流量情况详见银行</w:t>
      </w:r>
      <w:r>
        <w:rPr>
          <w:rFonts w:hint="eastAsia" w:ascii="Arial" w:hAnsi="Arial" w:cs="Arial" w:eastAsiaTheme="minorEastAsia"/>
          <w:color w:val="000000"/>
          <w:szCs w:val="21"/>
        </w:rPr>
        <w:t>对账单（附件一），</w:t>
      </w:r>
      <w:r>
        <w:rPr>
          <w:rFonts w:ascii="Arial" w:hAnsi="Arial" w:eastAsia="宋体" w:cs="Arial"/>
          <w:bCs/>
          <w:kern w:val="44"/>
          <w:szCs w:val="21"/>
        </w:rPr>
        <w:t>各账户余额</w:t>
      </w:r>
      <w:r>
        <w:rPr>
          <w:rFonts w:hint="eastAsia" w:ascii="Arial" w:hAnsi="Arial" w:eastAsia="宋体" w:cs="Arial"/>
          <w:bCs/>
          <w:kern w:val="44"/>
          <w:szCs w:val="21"/>
        </w:rPr>
        <w:t>详</w:t>
      </w:r>
      <w:r>
        <w:rPr>
          <w:rFonts w:ascii="Arial" w:hAnsi="Arial" w:eastAsia="宋体" w:cs="Arial"/>
          <w:bCs/>
          <w:kern w:val="44"/>
          <w:szCs w:val="21"/>
        </w:rPr>
        <w:t>见下表：</w:t>
      </w:r>
    </w:p>
    <w:p>
      <w:pPr>
        <w:widowControl/>
        <w:rPr>
          <w:rFonts w:ascii="Arial" w:hAnsi="Arial" w:eastAsia="宋体" w:cs="Arial"/>
          <w:kern w:val="0"/>
          <w:sz w:val="18"/>
          <w:szCs w:val="16"/>
        </w:rPr>
      </w:pPr>
    </w:p>
    <w:p>
      <w:pPr>
        <w:widowControl/>
        <w:rPr>
          <w:rFonts w:ascii="Arial" w:hAnsi="Arial" w:eastAsia="宋体" w:cs="Arial"/>
          <w:kern w:val="0"/>
          <w:sz w:val="16"/>
          <w:szCs w:val="16"/>
        </w:rPr>
      </w:pPr>
    </w:p>
    <w:p>
      <w:pPr>
        <w:jc w:val="center"/>
        <w:rPr>
          <w:rFonts w:ascii="Arial" w:hAnsi="Arial" w:eastAsia="宋体" w:cs="Arial"/>
          <w:b/>
          <w:color w:val="000000"/>
          <w:sz w:val="24"/>
        </w:rPr>
      </w:pPr>
      <w:r>
        <w:rPr>
          <w:rFonts w:ascii="Arial" w:hAnsi="Arial" w:eastAsia="宋体" w:cs="Arial"/>
          <w:b/>
          <w:color w:val="000000"/>
          <w:sz w:val="24"/>
        </w:rPr>
        <w:t>截至2020年</w:t>
      </w:r>
      <w:r>
        <w:rPr>
          <w:rFonts w:hint="eastAsia" w:ascii="Arial" w:hAnsi="Arial" w:eastAsia="宋体" w:cs="Arial"/>
          <w:b/>
          <w:color w:val="000000"/>
          <w:sz w:val="24"/>
        </w:rPr>
        <w:t>8</w:t>
      </w:r>
      <w:r>
        <w:rPr>
          <w:rFonts w:ascii="Arial" w:hAnsi="Arial" w:eastAsia="宋体" w:cs="Arial"/>
          <w:b/>
          <w:color w:val="000000"/>
          <w:sz w:val="24"/>
        </w:rPr>
        <w:t>月31日各银行账户余额表</w:t>
      </w:r>
    </w:p>
    <w:tbl>
      <w:tblPr>
        <w:tblStyle w:val="15"/>
        <w:tblW w:w="892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677"/>
        <w:gridCol w:w="2427"/>
        <w:gridCol w:w="1701"/>
        <w:gridCol w:w="16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tblHeader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账户余额（元）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建设银行合肥滨湖支行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34050144670800001682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98,727.5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建设银行合肥青年路支行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34050145470800001775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47,261.95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中国银行合肥站北支行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184257227720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10,219.16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中国银行合肥滨湖支行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185757231991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197,928.85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浦发银行合肥黄山路支行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58030078801900001247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4,685.00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农业银行合肥新政务区支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12086401040038231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392.00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中信银行合肥南七支行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8112301012500626124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800.00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华夏银行合肥长江西路支行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14753000000274851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1,000.00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光大银行合肥皖江路支行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79470188000898322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960.00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工商银行合肥和平路支行</w:t>
            </w:r>
          </w:p>
        </w:tc>
        <w:tc>
          <w:tcPr>
            <w:tcW w:w="24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1302010719200297812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bidi="ar"/>
              </w:rPr>
              <w:t xml:space="preserve">7,030.00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328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b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宋体" w:cs="Arial"/>
                <w:b/>
                <w:kern w:val="0"/>
                <w:sz w:val="18"/>
                <w:szCs w:val="18"/>
              </w:rPr>
              <w:t>369,004.47</w:t>
            </w:r>
          </w:p>
        </w:tc>
      </w:tr>
    </w:tbl>
    <w:p>
      <w:pPr>
        <w:rPr>
          <w:rFonts w:ascii="Arial" w:hAnsi="Arial" w:cs="Arial"/>
        </w:rPr>
      </w:pPr>
      <w:bookmarkStart w:id="94" w:name="_Toc535580034"/>
      <w:bookmarkStart w:id="95" w:name="_Toc535508647"/>
      <w:bookmarkStart w:id="96" w:name="_Toc535570761"/>
      <w:bookmarkStart w:id="97" w:name="_Toc535580102"/>
    </w:p>
    <w:p>
      <w:pPr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br w:type="page"/>
      </w:r>
    </w:p>
    <w:p>
      <w:pPr>
        <w:pStyle w:val="2"/>
        <w:spacing w:before="300" w:after="300" w:line="360" w:lineRule="exact"/>
        <w:jc w:val="left"/>
        <w:rPr>
          <w:rFonts w:ascii="Arial" w:hAnsi="Arial" w:cs="Arial" w:eastAsiaTheme="minorEastAsia"/>
          <w:sz w:val="24"/>
          <w:szCs w:val="24"/>
        </w:rPr>
      </w:pPr>
      <w:bookmarkStart w:id="98" w:name="_Toc27618"/>
      <w:bookmarkStart w:id="99" w:name="_Toc313"/>
      <w:r>
        <w:rPr>
          <w:rFonts w:ascii="Arial" w:hAnsi="Arial" w:cs="Arial" w:eastAsiaTheme="minorEastAsia"/>
          <w:sz w:val="24"/>
          <w:szCs w:val="24"/>
        </w:rPr>
        <w:t>附件</w:t>
      </w:r>
      <w:bookmarkEnd w:id="98"/>
      <w:bookmarkEnd w:id="99"/>
    </w:p>
    <w:bookmarkEnd w:id="94"/>
    <w:bookmarkEnd w:id="95"/>
    <w:bookmarkEnd w:id="96"/>
    <w:bookmarkEnd w:id="97"/>
    <w:p>
      <w:pPr>
        <w:pStyle w:val="3"/>
        <w:spacing w:before="300" w:after="300" w:line="360" w:lineRule="exact"/>
        <w:rPr>
          <w:rFonts w:cs="Arial" w:eastAsiaTheme="minorEastAsia"/>
          <w:sz w:val="24"/>
          <w:szCs w:val="24"/>
        </w:rPr>
      </w:pPr>
      <w:bookmarkStart w:id="100" w:name="_Toc16282"/>
      <w:bookmarkStart w:id="101" w:name="_Toc26685"/>
      <w:r>
        <w:rPr>
          <w:rFonts w:cs="Arial" w:eastAsiaTheme="minorEastAsia"/>
          <w:sz w:val="24"/>
          <w:szCs w:val="24"/>
        </w:rPr>
        <w:t>附件</w:t>
      </w:r>
      <w:r>
        <w:rPr>
          <w:rFonts w:hint="eastAsia" w:cs="Arial" w:eastAsiaTheme="minorEastAsia"/>
          <w:sz w:val="24"/>
          <w:szCs w:val="24"/>
        </w:rPr>
        <w:t>一  银行对账单</w:t>
      </w:r>
      <w:bookmarkEnd w:id="100"/>
      <w:r>
        <w:rPr>
          <w:rFonts w:hint="eastAsia" w:cs="Arial" w:eastAsiaTheme="minorEastAsia"/>
          <w:sz w:val="24"/>
          <w:szCs w:val="24"/>
        </w:rPr>
        <w:t xml:space="preserve">    </w:t>
      </w:r>
      <w:bookmarkEnd w:id="101"/>
      <w:r>
        <w:rPr>
          <w:rFonts w:hint="eastAsia" w:cs="Arial" w:eastAsiaTheme="minorEastAsia"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建行合肥滨湖支行（尾号：1682）基本户</w:t>
      </w:r>
    </w:p>
    <w:p>
      <w:pPr>
        <w:jc w:val="left"/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ascii="Arial" w:hAnsi="Arial" w:eastAsia="宋体" w:cs="Arial"/>
          <w:b/>
          <w:bCs/>
          <w:sz w:val="24"/>
        </w:rPr>
      </w:pPr>
      <w:r>
        <w:rPr>
          <w:rFonts w:hint="eastAsia" w:ascii="Arial" w:hAnsi="Arial" w:eastAsia="宋体" w:cs="Arial"/>
          <w:b/>
          <w:bCs/>
          <w:sz w:val="24"/>
        </w:rPr>
        <w:drawing>
          <wp:inline distT="0" distB="0" distL="114300" distR="114300">
            <wp:extent cx="5572125" cy="6162675"/>
            <wp:effectExtent l="0" t="0" r="9525" b="9525"/>
            <wp:docPr id="2" name="图片 2" descr="基本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基本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ascii="Arial" w:hAnsi="Arial" w:eastAsia="宋体" w:cs="Arial"/>
          <w:b/>
          <w:bCs/>
          <w:sz w:val="24"/>
        </w:rPr>
      </w:pPr>
    </w:p>
    <w:p>
      <w:pPr>
        <w:rPr>
          <w:rFonts w:ascii="Arial" w:hAnsi="Arial" w:eastAsia="宋体" w:cs="Arial"/>
          <w:b/>
          <w:bCs/>
          <w:sz w:val="24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建行合肥青年路支行（尾号：1775）一般户</w:t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901055" cy="3293745"/>
            <wp:effectExtent l="0" t="0" r="4445" b="1905"/>
            <wp:docPr id="3" name="图片 3" descr="建行一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建行一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中行合肥站北支行（尾号:7720）一般户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897880" cy="3379470"/>
            <wp:effectExtent l="0" t="0" r="7620" b="11430"/>
            <wp:docPr id="4" name="图片 4" descr="中行站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行站北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中行合肥滨湖支行（尾号：1991）一般户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897245" cy="4422775"/>
            <wp:effectExtent l="0" t="0" r="8255" b="15875"/>
            <wp:docPr id="5" name="图片 5" descr="中行滨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行滨湖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浦发银行合肥黄山路支行（尾号：1247）一般户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895340" cy="2839720"/>
            <wp:effectExtent l="0" t="0" r="10160" b="17780"/>
            <wp:docPr id="6" name="图片 6" descr="浦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浦发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农业银行合肥新政务区支行（尾号：8231）一般户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895340" cy="2854960"/>
            <wp:effectExtent l="0" t="0" r="10160" b="2540"/>
            <wp:docPr id="9" name="图片 9" descr="农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农行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中信银行合肥南七支行（尾号：6124）一般户  本月无发生额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902960" cy="1136650"/>
            <wp:effectExtent l="0" t="0" r="2540" b="6350"/>
            <wp:docPr id="31" name="图片 31" descr="中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中信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华夏银行合肥长江西路支行（尾号：4851）一般户  本月无发生额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900420" cy="1832610"/>
            <wp:effectExtent l="0" t="0" r="5080" b="8890"/>
            <wp:docPr id="32" name="图片 32" descr="华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华夏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光大银行合肥皖江路支行（尾号：8322）一般户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895340" cy="3882390"/>
            <wp:effectExtent l="0" t="0" r="10160" b="3810"/>
            <wp:docPr id="15" name="图片 15" descr="光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光大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工商银行合肥和平路支行（尾号：7812）一般户</w:t>
      </w: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5895340" cy="2965450"/>
            <wp:effectExtent l="0" t="0" r="10160" b="6350"/>
            <wp:docPr id="16" name="图片 16" descr="工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工行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jc w:val="center"/>
        <w:rPr>
          <w:rFonts w:ascii="宋体" w:hAnsi="宋体" w:eastAsia="宋体" w:cs="宋体"/>
          <w:szCs w:val="21"/>
        </w:rPr>
      </w:pP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附件二  标的项目鸟瞰图</w:t>
      </w:r>
    </w:p>
    <w:p>
      <w:pPr>
        <w:jc w:val="left"/>
        <w:rPr>
          <w:rFonts w:ascii="宋体" w:hAnsi="宋体" w:eastAsia="宋体" w:cs="宋体"/>
          <w:b/>
          <w:bCs/>
          <w:sz w:val="24"/>
        </w:rPr>
      </w:pPr>
    </w:p>
    <w:p>
      <w:pPr>
        <w:jc w:val="left"/>
        <w:rPr>
          <w:rFonts w:ascii="宋体" w:hAnsi="宋体" w:eastAsia="宋体" w:cs="宋体"/>
          <w:b/>
          <w:bCs/>
          <w:szCs w:val="21"/>
        </w:rPr>
      </w:pPr>
    </w:p>
    <w:p>
      <w:pPr>
        <w:jc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drawing>
          <wp:inline distT="0" distB="0" distL="114300" distR="114300">
            <wp:extent cx="5867400" cy="5867400"/>
            <wp:effectExtent l="0" t="0" r="0" b="0"/>
            <wp:docPr id="1" name="图片 1" descr="日景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景鸟瞰图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b/>
          <w:bCs/>
          <w:szCs w:val="21"/>
        </w:rPr>
      </w:pPr>
    </w:p>
    <w:p>
      <w:pPr>
        <w:jc w:val="left"/>
        <w:rPr>
          <w:rFonts w:ascii="宋体" w:hAnsi="宋体" w:eastAsia="宋体" w:cs="宋体"/>
          <w:b/>
          <w:bCs/>
          <w:szCs w:val="21"/>
        </w:rPr>
      </w:pPr>
    </w:p>
    <w:p>
      <w:pPr>
        <w:jc w:val="center"/>
        <w:rPr>
          <w:rFonts w:ascii="宋体" w:hAnsi="宋体" w:eastAsia="宋体" w:cs="宋体"/>
          <w:b/>
          <w:bCs/>
          <w:szCs w:val="21"/>
        </w:rPr>
      </w:pPr>
    </w:p>
    <w:sectPr>
      <w:headerReference r:id="rId7" w:type="default"/>
      <w:pgSz w:w="11906" w:h="16838"/>
      <w:pgMar w:top="1843" w:right="1134" w:bottom="1134" w:left="1134" w:header="851" w:footer="851" w:gutter="34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13280390</wp:posOffset>
              </wp:positionV>
              <wp:extent cx="1828800" cy="1828800"/>
              <wp:effectExtent l="0" t="0" r="0" b="0"/>
              <wp:wrapNone/>
              <wp:docPr id="13" name="文本框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 w:eastAsia="宋体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</w:rPr>
                            <w:fldChar w:fldCharType="separate"/>
                          </w:r>
                          <w:r>
                            <w:rPr>
                              <w:rFonts w:eastAsia="宋体"/>
                            </w:rPr>
                            <w:t>2</w:t>
                          </w:r>
                          <w:r>
                            <w:rPr>
                              <w:rFonts w:hint="eastAsia" w:eastAsia="宋体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93" o:spid="_x0000_s1026" o:spt="202" type="#_x0000_t202" style="position:absolute;left:0pt;margin-top:1045.7pt;height:144pt;width:144pt;mso-position-horizontal:center;mso-position-horizontal-relative:margin;mso-position-vertical-relative:page;mso-wrap-style:none;z-index:251657216;mso-width-relative:page;mso-height-relative:page;" filled="f" stroked="f" coordsize="21600,21600" o:gfxdata="UEsDBAoAAAAAAIdO4kAAAAAAAAAAAAAAAAAEAAAAZHJzL1BLAwQUAAAACACHTuJAjsUc0NcAAAAK&#10;AQAADwAAAGRycy9kb3ducmV2LnhtbE2PzU7DMBCE70i8g7VI3KidUNE0jdNDJS7cKAiJmxtv46j+&#10;iWw3Td6e5QS33Z3R7DfNfnaWTRjTELyEYiWAoe+CHnwv4fPj9akClrLyWtngUcKCCfbt/V2jah1u&#10;/h2nY+4ZhfhUKwkm57HmPHUGnUqrMKIn7RyiU5nW2HMd1Y3CneWlEC/cqcHTB6NGPBjsLserk7CZ&#10;vwKOCQ/4fZ66aIalsm+LlI8PhdgByzjnPzP84hM6tMR0ClevE7MSqEiWUIptsQZGellVdDrR8LzZ&#10;roG3Df9fof0BUEsDBBQAAAAIAIdO4kA3QLidtgEAAFwDAAAOAAAAZHJzL2Uyb0RvYy54bWytU0tu&#10;2zAQ3RfIHQjuY8kOEriC5SBBkKBA0RZIcgCaIi0C/IFDW/IF0ht01U33PZfP0SFlOU2yC7Kh5sfH&#10;92ZGi8veaLIVAZSzNZ1OSkqE5a5Rdl3Tx4fb0zklEJltmHZW1HQngF4uTz4tOl+JmWudbkQgCGKh&#10;6nxN2xh9VRTAW2EYTJwXFpPSBcMiumFdNIF1iG50MSvLi6JzofHBcQGA0ZshSZcZX0rB43cpQUSi&#10;a4rcYj5DPlfpLJYLVq0D863iBxrsHSwMUxYfPULdsMjIJqg3UEbx4MDJOOHOFE5KxUXWgGqm5Ss1&#10;9y3zImvB5oA/tgk+DpZ/2/4IRDU4uzNKLDM4o/2vn/vff/d/nsj557PUoc5DhYX3Hktjf+16rB7j&#10;gMEkvJfBpC9KIpjHXu+O/RV9JDxdms/m8xJTHHOjg/jF83UfIN4JZ0gyahpwgLmvbPsV4lA6lqTX&#10;rLtVWuchavsigJhDROQtONxOSgbGyYr9qj/IW7lmh+o63ISaWlxVSvQXi41OSzMaYTRWo7HxQa1b&#10;JDrNLMFfbSJSykzTCwMsKkwOjjBrPaxb2pH//Vz1/FMs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OxRzQ1wAAAAoBAAAPAAAAAAAAAAEAIAAAACIAAABkcnMvZG93bnJldi54bWxQSwECFAAUAAAA&#10;CACHTuJAN0C4nbYBAABcAwAADgAAAAAAAAABACAAAAAm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eastAsia="宋体"/>
                      </w:rPr>
                    </w:pPr>
                    <w:r>
                      <w:rPr>
                        <w:rFonts w:hint="eastAsia" w:eastAsia="宋体"/>
                      </w:rPr>
                      <w:fldChar w:fldCharType="begin"/>
                    </w:r>
                    <w:r>
                      <w:rPr>
                        <w:rFonts w:hint="eastAsia" w:eastAsia="宋体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</w:rPr>
                      <w:fldChar w:fldCharType="separate"/>
                    </w:r>
                    <w:r>
                      <w:rPr>
                        <w:rFonts w:eastAsia="宋体"/>
                      </w:rPr>
                      <w:t>2</w:t>
                    </w:r>
                    <w:r>
                      <w:rPr>
                        <w:rFonts w:hint="eastAsia" w:eastAsia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13280390</wp:posOffset>
              </wp:positionV>
              <wp:extent cx="1828800" cy="1828800"/>
              <wp:effectExtent l="0" t="0" r="0" b="0"/>
              <wp:wrapNone/>
              <wp:docPr id="14" name="文本框 5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 w:eastAsia="宋体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</w:rPr>
                            <w:fldChar w:fldCharType="separate"/>
                          </w:r>
                          <w:r>
                            <w:rPr>
                              <w:rFonts w:eastAsia="宋体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94" o:spid="_x0000_s1026" o:spt="202" type="#_x0000_t202" style="position:absolute;left:0pt;margin-top:1045.7pt;height:144pt;width:144pt;mso-position-horizontal:center;mso-position-horizontal-relative:margin;mso-position-vertical-relative:page;mso-wrap-style:none;z-index:251658240;mso-width-relative:page;mso-height-relative:page;" filled="f" stroked="f" coordsize="21600,21600" o:gfxdata="UEsDBAoAAAAAAIdO4kAAAAAAAAAAAAAAAAAEAAAAZHJzL1BLAwQUAAAACACHTuJAjsUc0NcAAAAK&#10;AQAADwAAAGRycy9kb3ducmV2LnhtbE2PzU7DMBCE70i8g7VI3KidUNE0jdNDJS7cKAiJmxtv46j+&#10;iWw3Td6e5QS33Z3R7DfNfnaWTRjTELyEYiWAoe+CHnwv4fPj9akClrLyWtngUcKCCfbt/V2jah1u&#10;/h2nY+4ZhfhUKwkm57HmPHUGnUqrMKIn7RyiU5nW2HMd1Y3CneWlEC/cqcHTB6NGPBjsLserk7CZ&#10;vwKOCQ/4fZ66aIalsm+LlI8PhdgByzjnPzP84hM6tMR0ClevE7MSqEiWUIptsQZGellVdDrR8LzZ&#10;roG3Df9fof0BUEsDBBQAAAAIAIdO4kCe7rQWtgEAAFwDAAAOAAAAZHJzL2Uyb0RvYy54bWytU0tu&#10;2zAQ3RfIHQjuY8lGEriC5SBBkKBA0RZIcgCaIi0C/IFDW/IF0ht01U33PZfP0SFlOU2yC7Kh5sfH&#10;92ZGi8veaLIVAZSzNZ1OSkqE5a5Rdl3Tx4fb0zklEJltmHZW1HQngF4uTz4tOl+JmWudbkQgCGKh&#10;6nxN2xh9VRTAW2EYTJwXFpPSBcMiumFdNIF1iG50MSvLi6JzofHBcQGA0ZshSZcZX0rB43cpQUSi&#10;a4rcYj5DPlfpLJYLVq0D863iBxrsHSwMUxYfPULdsMjIJqg3UEbx4MDJOOHOFE5KxUXWgGqm5Ss1&#10;9y3zImvB5oA/tgk+DpZ/2/4IRDU4uzNKLDM4o/2vn/vff/d/nsj557PUoc5DhYX3Hktjf+16rB7j&#10;gMEkvJfBpC9KIpjHXu+O/RV9JDxdms/m8xJTHHOjg/jF83UfIN4JZ0gyahpwgLmvbPsV4lA6lqTX&#10;rLtVWuchavsigJhDROQtONxOSgbGyYr9qj/IW7lmh+o63ISaWlxVSvQXi41OSzMaYTRWo7HxQa1b&#10;JDrNLMFfbSJSykzTCwMsKkwOjjBrPaxb2pH//Vz1/FMs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OxRzQ1wAAAAoBAAAPAAAAAAAAAAEAIAAAACIAAABkcnMvZG93bnJldi54bWxQSwECFAAUAAAA&#10;CACHTuJAnu60FrYBAABcAwAADgAAAAAAAAABACAAAAAm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eastAsia="宋体"/>
                      </w:rPr>
                    </w:pPr>
                    <w:r>
                      <w:rPr>
                        <w:rFonts w:hint="eastAsia" w:eastAsia="宋体"/>
                      </w:rPr>
                      <w:fldChar w:fldCharType="begin"/>
                    </w:r>
                    <w:r>
                      <w:rPr>
                        <w:rFonts w:hint="eastAsia" w:eastAsia="宋体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</w:rPr>
                      <w:fldChar w:fldCharType="separate"/>
                    </w:r>
                    <w:r>
                      <w:rPr>
                        <w:rFonts w:eastAsia="宋体"/>
                      </w:rPr>
                      <w:t>1</w:t>
                    </w:r>
                    <w:r>
                      <w:rPr>
                        <w:rFonts w:hint="eastAsia" w:eastAsia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772518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16</w:t>
        </w:r>
        <w:r>
          <w:rPr>
            <w:lang w:val="zh-CN"/>
          </w:rP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2020年8月份监管报告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3459"/>
        <w:tab w:val="center" w:pos="4708"/>
      </w:tabs>
      <w:rPr>
        <w:rFonts w:ascii="Arial" w:hAnsi="Arial"/>
      </w:rPr>
    </w:pPr>
    <w:r>
      <w:rPr>
        <w:rFonts w:hint="eastAsia" w:ascii="Arial" w:hAnsi="Arial"/>
      </w:rPr>
      <w:t>2020年8月份监管报告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FDD36"/>
    <w:multiLevelType w:val="singleLevel"/>
    <w:tmpl w:val="275FDD36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3B7CA187"/>
    <w:multiLevelType w:val="singleLevel"/>
    <w:tmpl w:val="3B7CA18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HorizontalSpacing w:val="105"/>
  <w:drawingGridVerticalSpacing w:val="-794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045"/>
    <w:rsid w:val="000014E8"/>
    <w:rsid w:val="00001B0A"/>
    <w:rsid w:val="00002006"/>
    <w:rsid w:val="000031C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6FE0"/>
    <w:rsid w:val="000073B9"/>
    <w:rsid w:val="000078A2"/>
    <w:rsid w:val="000078DA"/>
    <w:rsid w:val="000112E8"/>
    <w:rsid w:val="00011944"/>
    <w:rsid w:val="00012E24"/>
    <w:rsid w:val="000138BC"/>
    <w:rsid w:val="00013BD5"/>
    <w:rsid w:val="00013E87"/>
    <w:rsid w:val="000143CE"/>
    <w:rsid w:val="000151B3"/>
    <w:rsid w:val="00015F2E"/>
    <w:rsid w:val="00016918"/>
    <w:rsid w:val="00017501"/>
    <w:rsid w:val="000201D4"/>
    <w:rsid w:val="00020CB4"/>
    <w:rsid w:val="00021B30"/>
    <w:rsid w:val="00021BE1"/>
    <w:rsid w:val="00021E90"/>
    <w:rsid w:val="000231AF"/>
    <w:rsid w:val="000232C4"/>
    <w:rsid w:val="000235F8"/>
    <w:rsid w:val="00023705"/>
    <w:rsid w:val="00023CE4"/>
    <w:rsid w:val="00024009"/>
    <w:rsid w:val="00024482"/>
    <w:rsid w:val="00024699"/>
    <w:rsid w:val="00025025"/>
    <w:rsid w:val="00025F80"/>
    <w:rsid w:val="000261BC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69A3"/>
    <w:rsid w:val="000375AD"/>
    <w:rsid w:val="00037829"/>
    <w:rsid w:val="0003787A"/>
    <w:rsid w:val="00037C76"/>
    <w:rsid w:val="0004040A"/>
    <w:rsid w:val="00040ADF"/>
    <w:rsid w:val="0004163E"/>
    <w:rsid w:val="00043270"/>
    <w:rsid w:val="0004333F"/>
    <w:rsid w:val="000435D6"/>
    <w:rsid w:val="000436A6"/>
    <w:rsid w:val="00044D7B"/>
    <w:rsid w:val="00044D95"/>
    <w:rsid w:val="00045744"/>
    <w:rsid w:val="00045CBE"/>
    <w:rsid w:val="0004604E"/>
    <w:rsid w:val="00046366"/>
    <w:rsid w:val="00047F3C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3C68"/>
    <w:rsid w:val="000543FB"/>
    <w:rsid w:val="00055F89"/>
    <w:rsid w:val="0005615B"/>
    <w:rsid w:val="00056658"/>
    <w:rsid w:val="00056BB5"/>
    <w:rsid w:val="00057AF6"/>
    <w:rsid w:val="00057DCF"/>
    <w:rsid w:val="00057EDB"/>
    <w:rsid w:val="000603A3"/>
    <w:rsid w:val="00060B84"/>
    <w:rsid w:val="00061F23"/>
    <w:rsid w:val="0006224B"/>
    <w:rsid w:val="00062264"/>
    <w:rsid w:val="0006267A"/>
    <w:rsid w:val="00062952"/>
    <w:rsid w:val="00062A27"/>
    <w:rsid w:val="00062E4A"/>
    <w:rsid w:val="00062FFF"/>
    <w:rsid w:val="00063371"/>
    <w:rsid w:val="0006434A"/>
    <w:rsid w:val="00065564"/>
    <w:rsid w:val="00066822"/>
    <w:rsid w:val="000671D4"/>
    <w:rsid w:val="000674C0"/>
    <w:rsid w:val="0006778C"/>
    <w:rsid w:val="00071477"/>
    <w:rsid w:val="0007151E"/>
    <w:rsid w:val="00071DEA"/>
    <w:rsid w:val="00072A28"/>
    <w:rsid w:val="00073335"/>
    <w:rsid w:val="000737D9"/>
    <w:rsid w:val="00073D84"/>
    <w:rsid w:val="000745D8"/>
    <w:rsid w:val="0007538F"/>
    <w:rsid w:val="00075F07"/>
    <w:rsid w:val="00076CA2"/>
    <w:rsid w:val="0007706A"/>
    <w:rsid w:val="00077BB4"/>
    <w:rsid w:val="00080434"/>
    <w:rsid w:val="00080481"/>
    <w:rsid w:val="00080F25"/>
    <w:rsid w:val="00081D09"/>
    <w:rsid w:val="00081E92"/>
    <w:rsid w:val="0008213E"/>
    <w:rsid w:val="00082429"/>
    <w:rsid w:val="000833C7"/>
    <w:rsid w:val="00083A32"/>
    <w:rsid w:val="00083D85"/>
    <w:rsid w:val="000866A3"/>
    <w:rsid w:val="00087F5D"/>
    <w:rsid w:val="00090134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49A"/>
    <w:rsid w:val="000964D6"/>
    <w:rsid w:val="0009676B"/>
    <w:rsid w:val="00097514"/>
    <w:rsid w:val="00097C59"/>
    <w:rsid w:val="00097C71"/>
    <w:rsid w:val="000A0372"/>
    <w:rsid w:val="000A0395"/>
    <w:rsid w:val="000A0CD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99D"/>
    <w:rsid w:val="000A5B68"/>
    <w:rsid w:val="000A5FFA"/>
    <w:rsid w:val="000A62AF"/>
    <w:rsid w:val="000A676E"/>
    <w:rsid w:val="000A79BB"/>
    <w:rsid w:val="000A7DCB"/>
    <w:rsid w:val="000B0FED"/>
    <w:rsid w:val="000B1EC2"/>
    <w:rsid w:val="000B258A"/>
    <w:rsid w:val="000B34F7"/>
    <w:rsid w:val="000B3BC3"/>
    <w:rsid w:val="000B3F97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254"/>
    <w:rsid w:val="000C68EB"/>
    <w:rsid w:val="000C7234"/>
    <w:rsid w:val="000D1091"/>
    <w:rsid w:val="000D1DEE"/>
    <w:rsid w:val="000D1F1D"/>
    <w:rsid w:val="000D2542"/>
    <w:rsid w:val="000D26B0"/>
    <w:rsid w:val="000D3540"/>
    <w:rsid w:val="000D444A"/>
    <w:rsid w:val="000D611E"/>
    <w:rsid w:val="000D6233"/>
    <w:rsid w:val="000E015B"/>
    <w:rsid w:val="000E1C82"/>
    <w:rsid w:val="000E23BB"/>
    <w:rsid w:val="000E2525"/>
    <w:rsid w:val="000E31A7"/>
    <w:rsid w:val="000E387B"/>
    <w:rsid w:val="000E43C8"/>
    <w:rsid w:val="000E4D09"/>
    <w:rsid w:val="000E5134"/>
    <w:rsid w:val="000E5256"/>
    <w:rsid w:val="000E55FB"/>
    <w:rsid w:val="000E6348"/>
    <w:rsid w:val="000E6607"/>
    <w:rsid w:val="000E6B46"/>
    <w:rsid w:val="000E6D66"/>
    <w:rsid w:val="000E6D78"/>
    <w:rsid w:val="000F0A56"/>
    <w:rsid w:val="000F0B2D"/>
    <w:rsid w:val="000F0F50"/>
    <w:rsid w:val="000F0FE6"/>
    <w:rsid w:val="000F1EBC"/>
    <w:rsid w:val="000F2F72"/>
    <w:rsid w:val="000F3EEA"/>
    <w:rsid w:val="000F4C20"/>
    <w:rsid w:val="000F538B"/>
    <w:rsid w:val="000F53FC"/>
    <w:rsid w:val="000F57E5"/>
    <w:rsid w:val="000F5B17"/>
    <w:rsid w:val="000F5D27"/>
    <w:rsid w:val="000F6E23"/>
    <w:rsid w:val="000F7626"/>
    <w:rsid w:val="000F7D07"/>
    <w:rsid w:val="00100566"/>
    <w:rsid w:val="00100690"/>
    <w:rsid w:val="001009E6"/>
    <w:rsid w:val="001018BB"/>
    <w:rsid w:val="001029D2"/>
    <w:rsid w:val="0010305A"/>
    <w:rsid w:val="001031D6"/>
    <w:rsid w:val="00103414"/>
    <w:rsid w:val="00103E87"/>
    <w:rsid w:val="0010439F"/>
    <w:rsid w:val="00104EA7"/>
    <w:rsid w:val="001050CA"/>
    <w:rsid w:val="001065E6"/>
    <w:rsid w:val="00106BA3"/>
    <w:rsid w:val="00106C8C"/>
    <w:rsid w:val="00106D92"/>
    <w:rsid w:val="00107CEE"/>
    <w:rsid w:val="00107D0C"/>
    <w:rsid w:val="0011052E"/>
    <w:rsid w:val="00110D1C"/>
    <w:rsid w:val="001117DE"/>
    <w:rsid w:val="00111EA6"/>
    <w:rsid w:val="00112ADB"/>
    <w:rsid w:val="00116265"/>
    <w:rsid w:val="0011695B"/>
    <w:rsid w:val="00117296"/>
    <w:rsid w:val="00117AEA"/>
    <w:rsid w:val="00120467"/>
    <w:rsid w:val="001205A5"/>
    <w:rsid w:val="00120C57"/>
    <w:rsid w:val="00121C3A"/>
    <w:rsid w:val="00121E88"/>
    <w:rsid w:val="00121ED5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BD8"/>
    <w:rsid w:val="00131F50"/>
    <w:rsid w:val="0013204D"/>
    <w:rsid w:val="001322D8"/>
    <w:rsid w:val="001326CF"/>
    <w:rsid w:val="00132847"/>
    <w:rsid w:val="00132C18"/>
    <w:rsid w:val="00132C74"/>
    <w:rsid w:val="00133F22"/>
    <w:rsid w:val="001348CD"/>
    <w:rsid w:val="0013497A"/>
    <w:rsid w:val="001350F7"/>
    <w:rsid w:val="00135616"/>
    <w:rsid w:val="00135694"/>
    <w:rsid w:val="00135710"/>
    <w:rsid w:val="00135944"/>
    <w:rsid w:val="00135B6C"/>
    <w:rsid w:val="00135DF2"/>
    <w:rsid w:val="00136104"/>
    <w:rsid w:val="0013701C"/>
    <w:rsid w:val="001372F5"/>
    <w:rsid w:val="001373EA"/>
    <w:rsid w:val="001379F6"/>
    <w:rsid w:val="00137D63"/>
    <w:rsid w:val="00137F98"/>
    <w:rsid w:val="001410B5"/>
    <w:rsid w:val="001412FF"/>
    <w:rsid w:val="0014137B"/>
    <w:rsid w:val="00141920"/>
    <w:rsid w:val="00141F39"/>
    <w:rsid w:val="0014225B"/>
    <w:rsid w:val="00142BAA"/>
    <w:rsid w:val="00142BC0"/>
    <w:rsid w:val="00142E11"/>
    <w:rsid w:val="00142F88"/>
    <w:rsid w:val="0014330D"/>
    <w:rsid w:val="001436E7"/>
    <w:rsid w:val="001437C2"/>
    <w:rsid w:val="00143C47"/>
    <w:rsid w:val="00143C74"/>
    <w:rsid w:val="0014429F"/>
    <w:rsid w:val="001442D9"/>
    <w:rsid w:val="00144A75"/>
    <w:rsid w:val="00144FD2"/>
    <w:rsid w:val="0014560D"/>
    <w:rsid w:val="00145617"/>
    <w:rsid w:val="00146010"/>
    <w:rsid w:val="0014623F"/>
    <w:rsid w:val="0014659A"/>
    <w:rsid w:val="00146E2F"/>
    <w:rsid w:val="001471FF"/>
    <w:rsid w:val="001505C5"/>
    <w:rsid w:val="00150C47"/>
    <w:rsid w:val="00152A26"/>
    <w:rsid w:val="0015315F"/>
    <w:rsid w:val="0015376C"/>
    <w:rsid w:val="001537CC"/>
    <w:rsid w:val="0015578C"/>
    <w:rsid w:val="001567D8"/>
    <w:rsid w:val="00156EBA"/>
    <w:rsid w:val="00157049"/>
    <w:rsid w:val="001571DA"/>
    <w:rsid w:val="00157214"/>
    <w:rsid w:val="00157D08"/>
    <w:rsid w:val="0016185A"/>
    <w:rsid w:val="001630C4"/>
    <w:rsid w:val="00163173"/>
    <w:rsid w:val="00163E95"/>
    <w:rsid w:val="0016449D"/>
    <w:rsid w:val="00164BFC"/>
    <w:rsid w:val="001651AD"/>
    <w:rsid w:val="00165289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51EB"/>
    <w:rsid w:val="00175480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7EE"/>
    <w:rsid w:val="0018288D"/>
    <w:rsid w:val="00183357"/>
    <w:rsid w:val="00183CF2"/>
    <w:rsid w:val="00183E13"/>
    <w:rsid w:val="00183F0E"/>
    <w:rsid w:val="00184711"/>
    <w:rsid w:val="00185312"/>
    <w:rsid w:val="00186248"/>
    <w:rsid w:val="00186C0F"/>
    <w:rsid w:val="001905D2"/>
    <w:rsid w:val="00190CA5"/>
    <w:rsid w:val="001912F7"/>
    <w:rsid w:val="001915D6"/>
    <w:rsid w:val="0019183A"/>
    <w:rsid w:val="0019194A"/>
    <w:rsid w:val="00192EC3"/>
    <w:rsid w:val="00193215"/>
    <w:rsid w:val="00193ACB"/>
    <w:rsid w:val="00193D64"/>
    <w:rsid w:val="00193EFE"/>
    <w:rsid w:val="0019436B"/>
    <w:rsid w:val="00194D2E"/>
    <w:rsid w:val="00195498"/>
    <w:rsid w:val="001955C9"/>
    <w:rsid w:val="00195668"/>
    <w:rsid w:val="00196F36"/>
    <w:rsid w:val="00197E4E"/>
    <w:rsid w:val="001A080F"/>
    <w:rsid w:val="001A08B2"/>
    <w:rsid w:val="001A0918"/>
    <w:rsid w:val="001A1093"/>
    <w:rsid w:val="001A1517"/>
    <w:rsid w:val="001A19AA"/>
    <w:rsid w:val="001A1A76"/>
    <w:rsid w:val="001A2539"/>
    <w:rsid w:val="001A319E"/>
    <w:rsid w:val="001A31A5"/>
    <w:rsid w:val="001A34EC"/>
    <w:rsid w:val="001A4005"/>
    <w:rsid w:val="001A4BFF"/>
    <w:rsid w:val="001A4CBF"/>
    <w:rsid w:val="001A4FE1"/>
    <w:rsid w:val="001A50C7"/>
    <w:rsid w:val="001A61FB"/>
    <w:rsid w:val="001A7011"/>
    <w:rsid w:val="001B0D36"/>
    <w:rsid w:val="001B1A1E"/>
    <w:rsid w:val="001B1C84"/>
    <w:rsid w:val="001B2A94"/>
    <w:rsid w:val="001B2C88"/>
    <w:rsid w:val="001B3540"/>
    <w:rsid w:val="001B3977"/>
    <w:rsid w:val="001B3FEB"/>
    <w:rsid w:val="001B463E"/>
    <w:rsid w:val="001B4700"/>
    <w:rsid w:val="001B49A0"/>
    <w:rsid w:val="001B544A"/>
    <w:rsid w:val="001B5BD7"/>
    <w:rsid w:val="001B60E5"/>
    <w:rsid w:val="001B6587"/>
    <w:rsid w:val="001B7235"/>
    <w:rsid w:val="001B754E"/>
    <w:rsid w:val="001B79B0"/>
    <w:rsid w:val="001C03DB"/>
    <w:rsid w:val="001C1A2A"/>
    <w:rsid w:val="001C2384"/>
    <w:rsid w:val="001C288A"/>
    <w:rsid w:val="001C3332"/>
    <w:rsid w:val="001C350C"/>
    <w:rsid w:val="001C3780"/>
    <w:rsid w:val="001C3CAB"/>
    <w:rsid w:val="001C4532"/>
    <w:rsid w:val="001C4689"/>
    <w:rsid w:val="001C4B9E"/>
    <w:rsid w:val="001C5209"/>
    <w:rsid w:val="001C5216"/>
    <w:rsid w:val="001C5718"/>
    <w:rsid w:val="001C6271"/>
    <w:rsid w:val="001C7908"/>
    <w:rsid w:val="001D0035"/>
    <w:rsid w:val="001D0A08"/>
    <w:rsid w:val="001D1701"/>
    <w:rsid w:val="001D2B52"/>
    <w:rsid w:val="001D2F26"/>
    <w:rsid w:val="001D311E"/>
    <w:rsid w:val="001D3824"/>
    <w:rsid w:val="001D47CB"/>
    <w:rsid w:val="001D4879"/>
    <w:rsid w:val="001D4990"/>
    <w:rsid w:val="001D4AB6"/>
    <w:rsid w:val="001D4BD3"/>
    <w:rsid w:val="001D4CB5"/>
    <w:rsid w:val="001D5020"/>
    <w:rsid w:val="001D52F6"/>
    <w:rsid w:val="001D6A64"/>
    <w:rsid w:val="001D6CB8"/>
    <w:rsid w:val="001D72D8"/>
    <w:rsid w:val="001D7EC5"/>
    <w:rsid w:val="001E0CF4"/>
    <w:rsid w:val="001E1153"/>
    <w:rsid w:val="001E3099"/>
    <w:rsid w:val="001E3984"/>
    <w:rsid w:val="001E3FE0"/>
    <w:rsid w:val="001E43BA"/>
    <w:rsid w:val="001E4D37"/>
    <w:rsid w:val="001E539F"/>
    <w:rsid w:val="001E64BA"/>
    <w:rsid w:val="001E68F9"/>
    <w:rsid w:val="001E7929"/>
    <w:rsid w:val="001E7979"/>
    <w:rsid w:val="001E7A71"/>
    <w:rsid w:val="001F03F3"/>
    <w:rsid w:val="001F05D2"/>
    <w:rsid w:val="001F1CE0"/>
    <w:rsid w:val="001F212A"/>
    <w:rsid w:val="001F2685"/>
    <w:rsid w:val="001F2A11"/>
    <w:rsid w:val="001F3012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1F7A01"/>
    <w:rsid w:val="00200600"/>
    <w:rsid w:val="0020173E"/>
    <w:rsid w:val="0020213C"/>
    <w:rsid w:val="00202D56"/>
    <w:rsid w:val="002032E8"/>
    <w:rsid w:val="00203398"/>
    <w:rsid w:val="002036CD"/>
    <w:rsid w:val="00204070"/>
    <w:rsid w:val="00204342"/>
    <w:rsid w:val="002056E6"/>
    <w:rsid w:val="00205B3E"/>
    <w:rsid w:val="002070F4"/>
    <w:rsid w:val="002071A9"/>
    <w:rsid w:val="00207F55"/>
    <w:rsid w:val="0021044B"/>
    <w:rsid w:val="0021141E"/>
    <w:rsid w:val="0021194F"/>
    <w:rsid w:val="00211B0C"/>
    <w:rsid w:val="00211B2A"/>
    <w:rsid w:val="00211F48"/>
    <w:rsid w:val="00211F7A"/>
    <w:rsid w:val="0021225C"/>
    <w:rsid w:val="00213015"/>
    <w:rsid w:val="0021325B"/>
    <w:rsid w:val="002139CF"/>
    <w:rsid w:val="0021478E"/>
    <w:rsid w:val="002149C2"/>
    <w:rsid w:val="0021549B"/>
    <w:rsid w:val="00215B89"/>
    <w:rsid w:val="00215D4F"/>
    <w:rsid w:val="00216CA6"/>
    <w:rsid w:val="002176B1"/>
    <w:rsid w:val="00217F0E"/>
    <w:rsid w:val="00220161"/>
    <w:rsid w:val="002202D4"/>
    <w:rsid w:val="002203C0"/>
    <w:rsid w:val="0022052A"/>
    <w:rsid w:val="00220A84"/>
    <w:rsid w:val="002216E0"/>
    <w:rsid w:val="00221A48"/>
    <w:rsid w:val="00222666"/>
    <w:rsid w:val="00222920"/>
    <w:rsid w:val="00222927"/>
    <w:rsid w:val="002239B0"/>
    <w:rsid w:val="00223A4E"/>
    <w:rsid w:val="0022500B"/>
    <w:rsid w:val="002253B3"/>
    <w:rsid w:val="00225869"/>
    <w:rsid w:val="00225EAC"/>
    <w:rsid w:val="002266AB"/>
    <w:rsid w:val="00226739"/>
    <w:rsid w:val="00227776"/>
    <w:rsid w:val="00227C39"/>
    <w:rsid w:val="00227F59"/>
    <w:rsid w:val="00230703"/>
    <w:rsid w:val="00230807"/>
    <w:rsid w:val="00230907"/>
    <w:rsid w:val="00230A5B"/>
    <w:rsid w:val="00231867"/>
    <w:rsid w:val="002334D7"/>
    <w:rsid w:val="00233545"/>
    <w:rsid w:val="002335FF"/>
    <w:rsid w:val="0023384A"/>
    <w:rsid w:val="002350A2"/>
    <w:rsid w:val="0023522F"/>
    <w:rsid w:val="00235C53"/>
    <w:rsid w:val="00236738"/>
    <w:rsid w:val="002368FF"/>
    <w:rsid w:val="00236C76"/>
    <w:rsid w:val="002378F4"/>
    <w:rsid w:val="00237CDF"/>
    <w:rsid w:val="0024058F"/>
    <w:rsid w:val="00240705"/>
    <w:rsid w:val="00240886"/>
    <w:rsid w:val="002410D4"/>
    <w:rsid w:val="002417DF"/>
    <w:rsid w:val="00241B6C"/>
    <w:rsid w:val="00241EBE"/>
    <w:rsid w:val="0024221C"/>
    <w:rsid w:val="00242525"/>
    <w:rsid w:val="002425DF"/>
    <w:rsid w:val="0024293A"/>
    <w:rsid w:val="00244041"/>
    <w:rsid w:val="0024542E"/>
    <w:rsid w:val="002465AB"/>
    <w:rsid w:val="00246DF5"/>
    <w:rsid w:val="00247151"/>
    <w:rsid w:val="00247504"/>
    <w:rsid w:val="00247654"/>
    <w:rsid w:val="00247CA8"/>
    <w:rsid w:val="00247F3F"/>
    <w:rsid w:val="0025105B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BFB"/>
    <w:rsid w:val="00275186"/>
    <w:rsid w:val="002758F3"/>
    <w:rsid w:val="002759DA"/>
    <w:rsid w:val="00275B52"/>
    <w:rsid w:val="002767CB"/>
    <w:rsid w:val="00276936"/>
    <w:rsid w:val="00276F9B"/>
    <w:rsid w:val="0027706F"/>
    <w:rsid w:val="0027789D"/>
    <w:rsid w:val="002800A0"/>
    <w:rsid w:val="00280146"/>
    <w:rsid w:val="0028067C"/>
    <w:rsid w:val="00280D27"/>
    <w:rsid w:val="00280E68"/>
    <w:rsid w:val="00281259"/>
    <w:rsid w:val="00281C1C"/>
    <w:rsid w:val="00281D2F"/>
    <w:rsid w:val="002826D8"/>
    <w:rsid w:val="002837CB"/>
    <w:rsid w:val="00283ABC"/>
    <w:rsid w:val="00283B75"/>
    <w:rsid w:val="00284218"/>
    <w:rsid w:val="00284928"/>
    <w:rsid w:val="00284B65"/>
    <w:rsid w:val="00284F97"/>
    <w:rsid w:val="00285789"/>
    <w:rsid w:val="00285CA2"/>
    <w:rsid w:val="002862BB"/>
    <w:rsid w:val="0028658B"/>
    <w:rsid w:val="0028679C"/>
    <w:rsid w:val="002878E2"/>
    <w:rsid w:val="00287B6D"/>
    <w:rsid w:val="00292457"/>
    <w:rsid w:val="0029271C"/>
    <w:rsid w:val="00292B5E"/>
    <w:rsid w:val="0029349A"/>
    <w:rsid w:val="00293A50"/>
    <w:rsid w:val="00293C37"/>
    <w:rsid w:val="00294B1A"/>
    <w:rsid w:val="002950E1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2FE"/>
    <w:rsid w:val="002A1FCA"/>
    <w:rsid w:val="002A23DB"/>
    <w:rsid w:val="002A2476"/>
    <w:rsid w:val="002A3478"/>
    <w:rsid w:val="002A3582"/>
    <w:rsid w:val="002A3868"/>
    <w:rsid w:val="002A3872"/>
    <w:rsid w:val="002A5BAE"/>
    <w:rsid w:val="002A64FD"/>
    <w:rsid w:val="002A6EA5"/>
    <w:rsid w:val="002A7BB7"/>
    <w:rsid w:val="002B0B03"/>
    <w:rsid w:val="002B0FAC"/>
    <w:rsid w:val="002B3C89"/>
    <w:rsid w:val="002B3E80"/>
    <w:rsid w:val="002B4B55"/>
    <w:rsid w:val="002B4CC6"/>
    <w:rsid w:val="002B4F49"/>
    <w:rsid w:val="002B5174"/>
    <w:rsid w:val="002B59C5"/>
    <w:rsid w:val="002B5DC3"/>
    <w:rsid w:val="002B5E75"/>
    <w:rsid w:val="002B6538"/>
    <w:rsid w:val="002B6EA9"/>
    <w:rsid w:val="002B776B"/>
    <w:rsid w:val="002B7AD2"/>
    <w:rsid w:val="002B7F3A"/>
    <w:rsid w:val="002C0047"/>
    <w:rsid w:val="002C056C"/>
    <w:rsid w:val="002C05A4"/>
    <w:rsid w:val="002C1BB7"/>
    <w:rsid w:val="002C2390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49C6"/>
    <w:rsid w:val="002D6E22"/>
    <w:rsid w:val="002D6FB6"/>
    <w:rsid w:val="002D711B"/>
    <w:rsid w:val="002D7DC8"/>
    <w:rsid w:val="002E0794"/>
    <w:rsid w:val="002E09E9"/>
    <w:rsid w:val="002E201F"/>
    <w:rsid w:val="002E20B8"/>
    <w:rsid w:val="002E2171"/>
    <w:rsid w:val="002E28AA"/>
    <w:rsid w:val="002E2ACC"/>
    <w:rsid w:val="002E3C09"/>
    <w:rsid w:val="002E3CEB"/>
    <w:rsid w:val="002E3F91"/>
    <w:rsid w:val="002E4C67"/>
    <w:rsid w:val="002E514E"/>
    <w:rsid w:val="002E5E9C"/>
    <w:rsid w:val="002E6388"/>
    <w:rsid w:val="002E6D84"/>
    <w:rsid w:val="002E730A"/>
    <w:rsid w:val="002E78BB"/>
    <w:rsid w:val="002F049E"/>
    <w:rsid w:val="002F0927"/>
    <w:rsid w:val="002F18AE"/>
    <w:rsid w:val="002F1D30"/>
    <w:rsid w:val="002F1F9A"/>
    <w:rsid w:val="002F2282"/>
    <w:rsid w:val="002F2C0D"/>
    <w:rsid w:val="002F2FCC"/>
    <w:rsid w:val="002F3098"/>
    <w:rsid w:val="002F3489"/>
    <w:rsid w:val="002F39FB"/>
    <w:rsid w:val="002F472C"/>
    <w:rsid w:val="002F4BBF"/>
    <w:rsid w:val="002F5039"/>
    <w:rsid w:val="002F5375"/>
    <w:rsid w:val="002F5726"/>
    <w:rsid w:val="002F620A"/>
    <w:rsid w:val="002F621B"/>
    <w:rsid w:val="002F7585"/>
    <w:rsid w:val="002F7A81"/>
    <w:rsid w:val="003009BA"/>
    <w:rsid w:val="0030143E"/>
    <w:rsid w:val="003015E1"/>
    <w:rsid w:val="003019B4"/>
    <w:rsid w:val="00301CC0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52C7"/>
    <w:rsid w:val="00305595"/>
    <w:rsid w:val="00305A5A"/>
    <w:rsid w:val="00305F5E"/>
    <w:rsid w:val="00306797"/>
    <w:rsid w:val="003075FF"/>
    <w:rsid w:val="003079E8"/>
    <w:rsid w:val="00307A5B"/>
    <w:rsid w:val="0031086C"/>
    <w:rsid w:val="00310A27"/>
    <w:rsid w:val="00310C5D"/>
    <w:rsid w:val="00311F6B"/>
    <w:rsid w:val="003126F0"/>
    <w:rsid w:val="003127C7"/>
    <w:rsid w:val="00312993"/>
    <w:rsid w:val="00312C1C"/>
    <w:rsid w:val="00312C24"/>
    <w:rsid w:val="00312FC7"/>
    <w:rsid w:val="00312FD1"/>
    <w:rsid w:val="003139BD"/>
    <w:rsid w:val="00314E31"/>
    <w:rsid w:val="00316263"/>
    <w:rsid w:val="003169CF"/>
    <w:rsid w:val="00317019"/>
    <w:rsid w:val="00317245"/>
    <w:rsid w:val="00317771"/>
    <w:rsid w:val="00317F8B"/>
    <w:rsid w:val="00320156"/>
    <w:rsid w:val="00320BD6"/>
    <w:rsid w:val="00321FCE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30D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30"/>
    <w:rsid w:val="00334A84"/>
    <w:rsid w:val="00334CEB"/>
    <w:rsid w:val="00334D71"/>
    <w:rsid w:val="003354D6"/>
    <w:rsid w:val="0033644E"/>
    <w:rsid w:val="0033686E"/>
    <w:rsid w:val="00336954"/>
    <w:rsid w:val="00336CF2"/>
    <w:rsid w:val="00337D6A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649E"/>
    <w:rsid w:val="0034672B"/>
    <w:rsid w:val="00346C73"/>
    <w:rsid w:val="0035072E"/>
    <w:rsid w:val="00350857"/>
    <w:rsid w:val="00350F99"/>
    <w:rsid w:val="00351FD5"/>
    <w:rsid w:val="00352D4D"/>
    <w:rsid w:val="0035319F"/>
    <w:rsid w:val="00353FFC"/>
    <w:rsid w:val="00355239"/>
    <w:rsid w:val="00355D6B"/>
    <w:rsid w:val="00355DF0"/>
    <w:rsid w:val="0036117C"/>
    <w:rsid w:val="00361D4E"/>
    <w:rsid w:val="00361ED8"/>
    <w:rsid w:val="0036211E"/>
    <w:rsid w:val="00362C0D"/>
    <w:rsid w:val="003634EF"/>
    <w:rsid w:val="003636E8"/>
    <w:rsid w:val="00363F45"/>
    <w:rsid w:val="003647B3"/>
    <w:rsid w:val="003647DE"/>
    <w:rsid w:val="00365C3E"/>
    <w:rsid w:val="00365C74"/>
    <w:rsid w:val="00365F83"/>
    <w:rsid w:val="003668AE"/>
    <w:rsid w:val="00366AAE"/>
    <w:rsid w:val="00366B0E"/>
    <w:rsid w:val="0037021D"/>
    <w:rsid w:val="0037091E"/>
    <w:rsid w:val="00370F2E"/>
    <w:rsid w:val="003711C7"/>
    <w:rsid w:val="00371846"/>
    <w:rsid w:val="00371BDA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058"/>
    <w:rsid w:val="003772EC"/>
    <w:rsid w:val="00377858"/>
    <w:rsid w:val="003809C3"/>
    <w:rsid w:val="00381281"/>
    <w:rsid w:val="003821EA"/>
    <w:rsid w:val="00382419"/>
    <w:rsid w:val="0038266D"/>
    <w:rsid w:val="00382989"/>
    <w:rsid w:val="00382A12"/>
    <w:rsid w:val="00382D03"/>
    <w:rsid w:val="00382DBE"/>
    <w:rsid w:val="0038332B"/>
    <w:rsid w:val="003834E7"/>
    <w:rsid w:val="0038388A"/>
    <w:rsid w:val="00383E3F"/>
    <w:rsid w:val="003842E2"/>
    <w:rsid w:val="00384769"/>
    <w:rsid w:val="00384AA1"/>
    <w:rsid w:val="00385965"/>
    <w:rsid w:val="0038646E"/>
    <w:rsid w:val="00386F5B"/>
    <w:rsid w:val="00387042"/>
    <w:rsid w:val="00387047"/>
    <w:rsid w:val="00387386"/>
    <w:rsid w:val="00387E3C"/>
    <w:rsid w:val="003900C8"/>
    <w:rsid w:val="00390E86"/>
    <w:rsid w:val="00391214"/>
    <w:rsid w:val="00391613"/>
    <w:rsid w:val="003917C6"/>
    <w:rsid w:val="003919C9"/>
    <w:rsid w:val="00393846"/>
    <w:rsid w:val="00394647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59"/>
    <w:rsid w:val="003A1E72"/>
    <w:rsid w:val="003A2072"/>
    <w:rsid w:val="003A2D9D"/>
    <w:rsid w:val="003A6823"/>
    <w:rsid w:val="003A6960"/>
    <w:rsid w:val="003A6CAC"/>
    <w:rsid w:val="003A7DDD"/>
    <w:rsid w:val="003B0651"/>
    <w:rsid w:val="003B1236"/>
    <w:rsid w:val="003B227A"/>
    <w:rsid w:val="003B29FD"/>
    <w:rsid w:val="003B2A39"/>
    <w:rsid w:val="003B3C10"/>
    <w:rsid w:val="003B3CAB"/>
    <w:rsid w:val="003B5C50"/>
    <w:rsid w:val="003B5F88"/>
    <w:rsid w:val="003B63D1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68D"/>
    <w:rsid w:val="003C3A30"/>
    <w:rsid w:val="003C3E80"/>
    <w:rsid w:val="003C43EE"/>
    <w:rsid w:val="003C525E"/>
    <w:rsid w:val="003C587A"/>
    <w:rsid w:val="003C6229"/>
    <w:rsid w:val="003C633D"/>
    <w:rsid w:val="003C654C"/>
    <w:rsid w:val="003C6F68"/>
    <w:rsid w:val="003C7960"/>
    <w:rsid w:val="003D0317"/>
    <w:rsid w:val="003D0880"/>
    <w:rsid w:val="003D094E"/>
    <w:rsid w:val="003D09A1"/>
    <w:rsid w:val="003D12F0"/>
    <w:rsid w:val="003D1B33"/>
    <w:rsid w:val="003D1F65"/>
    <w:rsid w:val="003D260D"/>
    <w:rsid w:val="003D35CA"/>
    <w:rsid w:val="003D408C"/>
    <w:rsid w:val="003D47AA"/>
    <w:rsid w:val="003D53DB"/>
    <w:rsid w:val="003D5440"/>
    <w:rsid w:val="003D5BC9"/>
    <w:rsid w:val="003D6BE2"/>
    <w:rsid w:val="003D6C3C"/>
    <w:rsid w:val="003D6C84"/>
    <w:rsid w:val="003D7E54"/>
    <w:rsid w:val="003E034A"/>
    <w:rsid w:val="003E1E5F"/>
    <w:rsid w:val="003E22E7"/>
    <w:rsid w:val="003E2565"/>
    <w:rsid w:val="003E2C88"/>
    <w:rsid w:val="003E337C"/>
    <w:rsid w:val="003E358B"/>
    <w:rsid w:val="003E3685"/>
    <w:rsid w:val="003E4470"/>
    <w:rsid w:val="003E44ED"/>
    <w:rsid w:val="003E4624"/>
    <w:rsid w:val="003E470B"/>
    <w:rsid w:val="003E4BAB"/>
    <w:rsid w:val="003E6E16"/>
    <w:rsid w:val="003F0949"/>
    <w:rsid w:val="003F0AAB"/>
    <w:rsid w:val="003F1589"/>
    <w:rsid w:val="003F1A4D"/>
    <w:rsid w:val="003F20F5"/>
    <w:rsid w:val="003F2FF8"/>
    <w:rsid w:val="003F32FB"/>
    <w:rsid w:val="003F33B8"/>
    <w:rsid w:val="003F35F1"/>
    <w:rsid w:val="003F3DE9"/>
    <w:rsid w:val="003F439B"/>
    <w:rsid w:val="003F4B82"/>
    <w:rsid w:val="003F4C08"/>
    <w:rsid w:val="003F55DD"/>
    <w:rsid w:val="003F608A"/>
    <w:rsid w:val="003F6582"/>
    <w:rsid w:val="003F6A72"/>
    <w:rsid w:val="003F6AE3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74A"/>
    <w:rsid w:val="00402920"/>
    <w:rsid w:val="00402B2F"/>
    <w:rsid w:val="00402E86"/>
    <w:rsid w:val="00403328"/>
    <w:rsid w:val="0040349B"/>
    <w:rsid w:val="004038D2"/>
    <w:rsid w:val="00403AC7"/>
    <w:rsid w:val="004042EB"/>
    <w:rsid w:val="00405473"/>
    <w:rsid w:val="00405FCD"/>
    <w:rsid w:val="00406115"/>
    <w:rsid w:val="00406F9F"/>
    <w:rsid w:val="0040754D"/>
    <w:rsid w:val="004075FC"/>
    <w:rsid w:val="004104D7"/>
    <w:rsid w:val="004110D7"/>
    <w:rsid w:val="004112FF"/>
    <w:rsid w:val="00412424"/>
    <w:rsid w:val="0041255F"/>
    <w:rsid w:val="00412AE3"/>
    <w:rsid w:val="00413F3C"/>
    <w:rsid w:val="004140D0"/>
    <w:rsid w:val="00414A82"/>
    <w:rsid w:val="00414C62"/>
    <w:rsid w:val="004156F1"/>
    <w:rsid w:val="0042032C"/>
    <w:rsid w:val="0042090F"/>
    <w:rsid w:val="00421F07"/>
    <w:rsid w:val="00422417"/>
    <w:rsid w:val="00422545"/>
    <w:rsid w:val="00422705"/>
    <w:rsid w:val="00422B7D"/>
    <w:rsid w:val="00423056"/>
    <w:rsid w:val="00423872"/>
    <w:rsid w:val="00423A2B"/>
    <w:rsid w:val="00424A67"/>
    <w:rsid w:val="00426C25"/>
    <w:rsid w:val="00426CE6"/>
    <w:rsid w:val="00427331"/>
    <w:rsid w:val="00427DE8"/>
    <w:rsid w:val="00431211"/>
    <w:rsid w:val="004321D7"/>
    <w:rsid w:val="00432464"/>
    <w:rsid w:val="004329DD"/>
    <w:rsid w:val="00433E72"/>
    <w:rsid w:val="004341E5"/>
    <w:rsid w:val="0043442C"/>
    <w:rsid w:val="00434644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961"/>
    <w:rsid w:val="00440C28"/>
    <w:rsid w:val="0044106B"/>
    <w:rsid w:val="004411E6"/>
    <w:rsid w:val="004418A9"/>
    <w:rsid w:val="0044212D"/>
    <w:rsid w:val="00442586"/>
    <w:rsid w:val="00442A41"/>
    <w:rsid w:val="00442ED7"/>
    <w:rsid w:val="0044324B"/>
    <w:rsid w:val="0044390E"/>
    <w:rsid w:val="00443AF1"/>
    <w:rsid w:val="00443DEF"/>
    <w:rsid w:val="00444166"/>
    <w:rsid w:val="00444354"/>
    <w:rsid w:val="00445499"/>
    <w:rsid w:val="004454DD"/>
    <w:rsid w:val="00445CE3"/>
    <w:rsid w:val="00445E07"/>
    <w:rsid w:val="00445E31"/>
    <w:rsid w:val="00446723"/>
    <w:rsid w:val="00446971"/>
    <w:rsid w:val="0044741D"/>
    <w:rsid w:val="00447F27"/>
    <w:rsid w:val="00450773"/>
    <w:rsid w:val="00450919"/>
    <w:rsid w:val="0045121A"/>
    <w:rsid w:val="004520E1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916"/>
    <w:rsid w:val="00463F88"/>
    <w:rsid w:val="00465A78"/>
    <w:rsid w:val="00465C69"/>
    <w:rsid w:val="00465C7E"/>
    <w:rsid w:val="00465C81"/>
    <w:rsid w:val="00466489"/>
    <w:rsid w:val="00467797"/>
    <w:rsid w:val="00467FD9"/>
    <w:rsid w:val="0047003D"/>
    <w:rsid w:val="004700B9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5EAD"/>
    <w:rsid w:val="00477871"/>
    <w:rsid w:val="00477B72"/>
    <w:rsid w:val="00477E3C"/>
    <w:rsid w:val="00480265"/>
    <w:rsid w:val="00480393"/>
    <w:rsid w:val="00480D4B"/>
    <w:rsid w:val="00481E02"/>
    <w:rsid w:val="00481F44"/>
    <w:rsid w:val="00482362"/>
    <w:rsid w:val="004829FE"/>
    <w:rsid w:val="00482FA4"/>
    <w:rsid w:val="00483242"/>
    <w:rsid w:val="00483B9C"/>
    <w:rsid w:val="00483C7A"/>
    <w:rsid w:val="00483FFB"/>
    <w:rsid w:val="0048420C"/>
    <w:rsid w:val="00485883"/>
    <w:rsid w:val="00485FCD"/>
    <w:rsid w:val="004868AF"/>
    <w:rsid w:val="004871FB"/>
    <w:rsid w:val="004872F8"/>
    <w:rsid w:val="00487663"/>
    <w:rsid w:val="00487AC3"/>
    <w:rsid w:val="00490DF5"/>
    <w:rsid w:val="00491311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86A"/>
    <w:rsid w:val="00496871"/>
    <w:rsid w:val="00496C52"/>
    <w:rsid w:val="004976DB"/>
    <w:rsid w:val="0049786A"/>
    <w:rsid w:val="00497AB8"/>
    <w:rsid w:val="00497CF7"/>
    <w:rsid w:val="004A0AB5"/>
    <w:rsid w:val="004A1151"/>
    <w:rsid w:val="004A18DA"/>
    <w:rsid w:val="004A1B34"/>
    <w:rsid w:val="004A2CBB"/>
    <w:rsid w:val="004A3476"/>
    <w:rsid w:val="004A34F6"/>
    <w:rsid w:val="004A3C38"/>
    <w:rsid w:val="004A4446"/>
    <w:rsid w:val="004A446C"/>
    <w:rsid w:val="004A4CFC"/>
    <w:rsid w:val="004A4F40"/>
    <w:rsid w:val="004A4FFA"/>
    <w:rsid w:val="004A5A6C"/>
    <w:rsid w:val="004A7231"/>
    <w:rsid w:val="004A737D"/>
    <w:rsid w:val="004A7877"/>
    <w:rsid w:val="004A7C49"/>
    <w:rsid w:val="004B053B"/>
    <w:rsid w:val="004B07AF"/>
    <w:rsid w:val="004B0E8F"/>
    <w:rsid w:val="004B144C"/>
    <w:rsid w:val="004B1ED8"/>
    <w:rsid w:val="004B2707"/>
    <w:rsid w:val="004B2F6C"/>
    <w:rsid w:val="004B37AF"/>
    <w:rsid w:val="004B4550"/>
    <w:rsid w:val="004B5371"/>
    <w:rsid w:val="004B6591"/>
    <w:rsid w:val="004B6739"/>
    <w:rsid w:val="004B6FE0"/>
    <w:rsid w:val="004B799C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7E9"/>
    <w:rsid w:val="004D77F4"/>
    <w:rsid w:val="004D7DD8"/>
    <w:rsid w:val="004E01F7"/>
    <w:rsid w:val="004E07B4"/>
    <w:rsid w:val="004E0844"/>
    <w:rsid w:val="004E0F6F"/>
    <w:rsid w:val="004E12B8"/>
    <w:rsid w:val="004E23E8"/>
    <w:rsid w:val="004E3757"/>
    <w:rsid w:val="004E3C2F"/>
    <w:rsid w:val="004E43E3"/>
    <w:rsid w:val="004E5948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2B7D"/>
    <w:rsid w:val="004F3156"/>
    <w:rsid w:val="004F3583"/>
    <w:rsid w:val="004F3D8D"/>
    <w:rsid w:val="004F4665"/>
    <w:rsid w:val="004F4C76"/>
    <w:rsid w:val="004F526A"/>
    <w:rsid w:val="004F5C4F"/>
    <w:rsid w:val="004F5EA0"/>
    <w:rsid w:val="004F6324"/>
    <w:rsid w:val="004F6C7C"/>
    <w:rsid w:val="004F6EF0"/>
    <w:rsid w:val="004F6F8F"/>
    <w:rsid w:val="004F7C10"/>
    <w:rsid w:val="0050042F"/>
    <w:rsid w:val="0050167F"/>
    <w:rsid w:val="00501CE4"/>
    <w:rsid w:val="00501EAA"/>
    <w:rsid w:val="005023F6"/>
    <w:rsid w:val="005034C7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902"/>
    <w:rsid w:val="00511CEC"/>
    <w:rsid w:val="00512940"/>
    <w:rsid w:val="00513527"/>
    <w:rsid w:val="00513677"/>
    <w:rsid w:val="00513AEC"/>
    <w:rsid w:val="005151ED"/>
    <w:rsid w:val="00517204"/>
    <w:rsid w:val="00517C1C"/>
    <w:rsid w:val="00517EDB"/>
    <w:rsid w:val="00517F8D"/>
    <w:rsid w:val="00520218"/>
    <w:rsid w:val="0052035C"/>
    <w:rsid w:val="005204BB"/>
    <w:rsid w:val="005206CE"/>
    <w:rsid w:val="00520BB9"/>
    <w:rsid w:val="00521053"/>
    <w:rsid w:val="00521A82"/>
    <w:rsid w:val="00521AB2"/>
    <w:rsid w:val="00521BE4"/>
    <w:rsid w:val="00522106"/>
    <w:rsid w:val="00522397"/>
    <w:rsid w:val="00522456"/>
    <w:rsid w:val="00522BB8"/>
    <w:rsid w:val="00522F21"/>
    <w:rsid w:val="005232E6"/>
    <w:rsid w:val="005233BD"/>
    <w:rsid w:val="00523663"/>
    <w:rsid w:val="005238F6"/>
    <w:rsid w:val="0052422F"/>
    <w:rsid w:val="00525074"/>
    <w:rsid w:val="00525D72"/>
    <w:rsid w:val="00526B77"/>
    <w:rsid w:val="0052701B"/>
    <w:rsid w:val="00527403"/>
    <w:rsid w:val="00527DA6"/>
    <w:rsid w:val="005301EC"/>
    <w:rsid w:val="005302BD"/>
    <w:rsid w:val="00530321"/>
    <w:rsid w:val="005308B8"/>
    <w:rsid w:val="00530EEE"/>
    <w:rsid w:val="00531197"/>
    <w:rsid w:val="0053155B"/>
    <w:rsid w:val="00532A4D"/>
    <w:rsid w:val="00532FC7"/>
    <w:rsid w:val="00533347"/>
    <w:rsid w:val="00533B0B"/>
    <w:rsid w:val="00533D57"/>
    <w:rsid w:val="0053408C"/>
    <w:rsid w:val="005343AB"/>
    <w:rsid w:val="005343FE"/>
    <w:rsid w:val="00534D5B"/>
    <w:rsid w:val="00535937"/>
    <w:rsid w:val="00535F03"/>
    <w:rsid w:val="00535F83"/>
    <w:rsid w:val="005361A1"/>
    <w:rsid w:val="00537713"/>
    <w:rsid w:val="00537946"/>
    <w:rsid w:val="005400A7"/>
    <w:rsid w:val="00540C35"/>
    <w:rsid w:val="005423D7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47CE8"/>
    <w:rsid w:val="00550828"/>
    <w:rsid w:val="0055115B"/>
    <w:rsid w:val="0055186B"/>
    <w:rsid w:val="00551A39"/>
    <w:rsid w:val="005539E3"/>
    <w:rsid w:val="005540BB"/>
    <w:rsid w:val="00554AFE"/>
    <w:rsid w:val="00554D9E"/>
    <w:rsid w:val="00554F33"/>
    <w:rsid w:val="00555101"/>
    <w:rsid w:val="00555A33"/>
    <w:rsid w:val="005561B8"/>
    <w:rsid w:val="0055627C"/>
    <w:rsid w:val="00556653"/>
    <w:rsid w:val="00556CB7"/>
    <w:rsid w:val="00556EAB"/>
    <w:rsid w:val="0055739F"/>
    <w:rsid w:val="0056062F"/>
    <w:rsid w:val="00560762"/>
    <w:rsid w:val="005609DF"/>
    <w:rsid w:val="00560D01"/>
    <w:rsid w:val="00560DFB"/>
    <w:rsid w:val="005618F3"/>
    <w:rsid w:val="005629F4"/>
    <w:rsid w:val="00562E70"/>
    <w:rsid w:val="00563367"/>
    <w:rsid w:val="005639A2"/>
    <w:rsid w:val="00563E02"/>
    <w:rsid w:val="00563E93"/>
    <w:rsid w:val="005641D4"/>
    <w:rsid w:val="0056520D"/>
    <w:rsid w:val="0056543D"/>
    <w:rsid w:val="005657A1"/>
    <w:rsid w:val="00565CBE"/>
    <w:rsid w:val="00565F0A"/>
    <w:rsid w:val="0056649C"/>
    <w:rsid w:val="0056699F"/>
    <w:rsid w:val="00566AD3"/>
    <w:rsid w:val="00567AED"/>
    <w:rsid w:val="00567DA6"/>
    <w:rsid w:val="00567E36"/>
    <w:rsid w:val="00570341"/>
    <w:rsid w:val="00570863"/>
    <w:rsid w:val="005710D4"/>
    <w:rsid w:val="005721A4"/>
    <w:rsid w:val="00572908"/>
    <w:rsid w:val="00573694"/>
    <w:rsid w:val="00573CDF"/>
    <w:rsid w:val="00574269"/>
    <w:rsid w:val="00574537"/>
    <w:rsid w:val="005752EC"/>
    <w:rsid w:val="00575F36"/>
    <w:rsid w:val="0057725D"/>
    <w:rsid w:val="0057728E"/>
    <w:rsid w:val="005806B7"/>
    <w:rsid w:val="005819D1"/>
    <w:rsid w:val="00582829"/>
    <w:rsid w:val="00582D35"/>
    <w:rsid w:val="00583A3A"/>
    <w:rsid w:val="00584A0B"/>
    <w:rsid w:val="00584A2B"/>
    <w:rsid w:val="00584E04"/>
    <w:rsid w:val="005854F6"/>
    <w:rsid w:val="00585F0E"/>
    <w:rsid w:val="00586483"/>
    <w:rsid w:val="005864D4"/>
    <w:rsid w:val="00586A25"/>
    <w:rsid w:val="00590FC2"/>
    <w:rsid w:val="00591724"/>
    <w:rsid w:val="00592422"/>
    <w:rsid w:val="00592A22"/>
    <w:rsid w:val="00592B36"/>
    <w:rsid w:val="005937D9"/>
    <w:rsid w:val="005939F1"/>
    <w:rsid w:val="00593A67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3747"/>
    <w:rsid w:val="005A481F"/>
    <w:rsid w:val="005A4B88"/>
    <w:rsid w:val="005A4FAD"/>
    <w:rsid w:val="005A56A6"/>
    <w:rsid w:val="005A6B81"/>
    <w:rsid w:val="005A7A2E"/>
    <w:rsid w:val="005A7BB8"/>
    <w:rsid w:val="005B0127"/>
    <w:rsid w:val="005B037F"/>
    <w:rsid w:val="005B039D"/>
    <w:rsid w:val="005B0A0F"/>
    <w:rsid w:val="005B0DC4"/>
    <w:rsid w:val="005B12AA"/>
    <w:rsid w:val="005B15DD"/>
    <w:rsid w:val="005B17A0"/>
    <w:rsid w:val="005B286F"/>
    <w:rsid w:val="005B4275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5CE"/>
    <w:rsid w:val="005C0735"/>
    <w:rsid w:val="005C0ECD"/>
    <w:rsid w:val="005C1B61"/>
    <w:rsid w:val="005C210D"/>
    <w:rsid w:val="005C2CA0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C703F"/>
    <w:rsid w:val="005D0752"/>
    <w:rsid w:val="005D19D3"/>
    <w:rsid w:val="005D32C8"/>
    <w:rsid w:val="005D482E"/>
    <w:rsid w:val="005D6E00"/>
    <w:rsid w:val="005D71CE"/>
    <w:rsid w:val="005D794C"/>
    <w:rsid w:val="005E026E"/>
    <w:rsid w:val="005E037A"/>
    <w:rsid w:val="005E0405"/>
    <w:rsid w:val="005E056B"/>
    <w:rsid w:val="005E114C"/>
    <w:rsid w:val="005E178D"/>
    <w:rsid w:val="005E18A7"/>
    <w:rsid w:val="005E1ED1"/>
    <w:rsid w:val="005E27FB"/>
    <w:rsid w:val="005E2B06"/>
    <w:rsid w:val="005E2CDA"/>
    <w:rsid w:val="005E39C1"/>
    <w:rsid w:val="005E4164"/>
    <w:rsid w:val="005E4A4C"/>
    <w:rsid w:val="005E4EA6"/>
    <w:rsid w:val="005E51F2"/>
    <w:rsid w:val="005E5594"/>
    <w:rsid w:val="005E55B5"/>
    <w:rsid w:val="005E576F"/>
    <w:rsid w:val="005E6915"/>
    <w:rsid w:val="005F0D2D"/>
    <w:rsid w:val="005F1E27"/>
    <w:rsid w:val="005F2438"/>
    <w:rsid w:val="005F286F"/>
    <w:rsid w:val="005F4941"/>
    <w:rsid w:val="005F4E89"/>
    <w:rsid w:val="005F5014"/>
    <w:rsid w:val="005F6C73"/>
    <w:rsid w:val="005F7011"/>
    <w:rsid w:val="00600186"/>
    <w:rsid w:val="0060156B"/>
    <w:rsid w:val="006018C8"/>
    <w:rsid w:val="00603192"/>
    <w:rsid w:val="0060325A"/>
    <w:rsid w:val="00603368"/>
    <w:rsid w:val="006035F4"/>
    <w:rsid w:val="00604037"/>
    <w:rsid w:val="00604A16"/>
    <w:rsid w:val="00604A4C"/>
    <w:rsid w:val="00604B12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0E5"/>
    <w:rsid w:val="00611567"/>
    <w:rsid w:val="00611710"/>
    <w:rsid w:val="00611948"/>
    <w:rsid w:val="00611CEB"/>
    <w:rsid w:val="00612726"/>
    <w:rsid w:val="00612AC4"/>
    <w:rsid w:val="00612E20"/>
    <w:rsid w:val="00613887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CEC"/>
    <w:rsid w:val="00621D6C"/>
    <w:rsid w:val="006224E5"/>
    <w:rsid w:val="00622933"/>
    <w:rsid w:val="00622BEB"/>
    <w:rsid w:val="0062321C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46"/>
    <w:rsid w:val="00631566"/>
    <w:rsid w:val="00632072"/>
    <w:rsid w:val="00632079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7A0"/>
    <w:rsid w:val="00637BD1"/>
    <w:rsid w:val="006407BF"/>
    <w:rsid w:val="006411AD"/>
    <w:rsid w:val="00641AD1"/>
    <w:rsid w:val="00641BDC"/>
    <w:rsid w:val="00642149"/>
    <w:rsid w:val="006438AA"/>
    <w:rsid w:val="00644DED"/>
    <w:rsid w:val="00644EDA"/>
    <w:rsid w:val="00645497"/>
    <w:rsid w:val="0064551D"/>
    <w:rsid w:val="0064568C"/>
    <w:rsid w:val="006459BB"/>
    <w:rsid w:val="00645AD2"/>
    <w:rsid w:val="00646059"/>
    <w:rsid w:val="00647236"/>
    <w:rsid w:val="00647455"/>
    <w:rsid w:val="00647848"/>
    <w:rsid w:val="006478FF"/>
    <w:rsid w:val="00647C22"/>
    <w:rsid w:val="006500D5"/>
    <w:rsid w:val="00650A01"/>
    <w:rsid w:val="00652023"/>
    <w:rsid w:val="0065266E"/>
    <w:rsid w:val="006527E4"/>
    <w:rsid w:val="00653F7B"/>
    <w:rsid w:val="00654242"/>
    <w:rsid w:val="0065475B"/>
    <w:rsid w:val="00654D6F"/>
    <w:rsid w:val="0065513A"/>
    <w:rsid w:val="00655247"/>
    <w:rsid w:val="00655280"/>
    <w:rsid w:val="0065540D"/>
    <w:rsid w:val="00655913"/>
    <w:rsid w:val="00655E18"/>
    <w:rsid w:val="00656122"/>
    <w:rsid w:val="00656AC4"/>
    <w:rsid w:val="00660727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D1D"/>
    <w:rsid w:val="00664DF9"/>
    <w:rsid w:val="0066502B"/>
    <w:rsid w:val="00665972"/>
    <w:rsid w:val="00665B84"/>
    <w:rsid w:val="00666596"/>
    <w:rsid w:val="00666FF9"/>
    <w:rsid w:val="006671A4"/>
    <w:rsid w:val="006674A7"/>
    <w:rsid w:val="00667512"/>
    <w:rsid w:val="0066755D"/>
    <w:rsid w:val="00667D0C"/>
    <w:rsid w:val="00667FC2"/>
    <w:rsid w:val="00670109"/>
    <w:rsid w:val="00670508"/>
    <w:rsid w:val="00670C79"/>
    <w:rsid w:val="00670EAE"/>
    <w:rsid w:val="00671EC7"/>
    <w:rsid w:val="0067210C"/>
    <w:rsid w:val="00672235"/>
    <w:rsid w:val="006730BF"/>
    <w:rsid w:val="006738A8"/>
    <w:rsid w:val="006745D2"/>
    <w:rsid w:val="00674974"/>
    <w:rsid w:val="00674A27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6B9"/>
    <w:rsid w:val="006839D7"/>
    <w:rsid w:val="006843A2"/>
    <w:rsid w:val="006847A9"/>
    <w:rsid w:val="00684A90"/>
    <w:rsid w:val="006867B9"/>
    <w:rsid w:val="00686959"/>
    <w:rsid w:val="0068710C"/>
    <w:rsid w:val="00687230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4482"/>
    <w:rsid w:val="0069489C"/>
    <w:rsid w:val="00694ADA"/>
    <w:rsid w:val="00694DEA"/>
    <w:rsid w:val="00695183"/>
    <w:rsid w:val="0069535D"/>
    <w:rsid w:val="00695415"/>
    <w:rsid w:val="006955CB"/>
    <w:rsid w:val="0069623A"/>
    <w:rsid w:val="006A004A"/>
    <w:rsid w:val="006A08A6"/>
    <w:rsid w:val="006A15C5"/>
    <w:rsid w:val="006A195A"/>
    <w:rsid w:val="006A1C68"/>
    <w:rsid w:val="006A2680"/>
    <w:rsid w:val="006A2DE5"/>
    <w:rsid w:val="006A30C5"/>
    <w:rsid w:val="006A3580"/>
    <w:rsid w:val="006A43C8"/>
    <w:rsid w:val="006A462F"/>
    <w:rsid w:val="006A4D82"/>
    <w:rsid w:val="006A5785"/>
    <w:rsid w:val="006A583C"/>
    <w:rsid w:val="006A5969"/>
    <w:rsid w:val="006A5A10"/>
    <w:rsid w:val="006A5D6D"/>
    <w:rsid w:val="006A62D4"/>
    <w:rsid w:val="006A6621"/>
    <w:rsid w:val="006A676D"/>
    <w:rsid w:val="006A68B2"/>
    <w:rsid w:val="006A7552"/>
    <w:rsid w:val="006A7694"/>
    <w:rsid w:val="006A7A0D"/>
    <w:rsid w:val="006A7B79"/>
    <w:rsid w:val="006A7DE7"/>
    <w:rsid w:val="006A7E6E"/>
    <w:rsid w:val="006B006F"/>
    <w:rsid w:val="006B0BAE"/>
    <w:rsid w:val="006B1C59"/>
    <w:rsid w:val="006B31B9"/>
    <w:rsid w:val="006B4024"/>
    <w:rsid w:val="006B4500"/>
    <w:rsid w:val="006B4825"/>
    <w:rsid w:val="006B4D34"/>
    <w:rsid w:val="006B5029"/>
    <w:rsid w:val="006B5510"/>
    <w:rsid w:val="006B5823"/>
    <w:rsid w:val="006B5897"/>
    <w:rsid w:val="006B5B1B"/>
    <w:rsid w:val="006B5B8C"/>
    <w:rsid w:val="006B60F6"/>
    <w:rsid w:val="006B6194"/>
    <w:rsid w:val="006B6558"/>
    <w:rsid w:val="006B7ACF"/>
    <w:rsid w:val="006C024B"/>
    <w:rsid w:val="006C0769"/>
    <w:rsid w:val="006C0D6A"/>
    <w:rsid w:val="006C1E98"/>
    <w:rsid w:val="006C26BA"/>
    <w:rsid w:val="006C279A"/>
    <w:rsid w:val="006C2F51"/>
    <w:rsid w:val="006C30EE"/>
    <w:rsid w:val="006C3778"/>
    <w:rsid w:val="006C3924"/>
    <w:rsid w:val="006C42B7"/>
    <w:rsid w:val="006C43C8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AAD"/>
    <w:rsid w:val="006E0E1A"/>
    <w:rsid w:val="006E218A"/>
    <w:rsid w:val="006E2DEC"/>
    <w:rsid w:val="006E36B3"/>
    <w:rsid w:val="006E399E"/>
    <w:rsid w:val="006E467A"/>
    <w:rsid w:val="006E50A5"/>
    <w:rsid w:val="006E5F00"/>
    <w:rsid w:val="006E6110"/>
    <w:rsid w:val="006E61DE"/>
    <w:rsid w:val="006E6CAA"/>
    <w:rsid w:val="006E6DC7"/>
    <w:rsid w:val="006E6E2B"/>
    <w:rsid w:val="006E7239"/>
    <w:rsid w:val="006E755E"/>
    <w:rsid w:val="006E7592"/>
    <w:rsid w:val="006E7B27"/>
    <w:rsid w:val="006F0628"/>
    <w:rsid w:val="006F0EB9"/>
    <w:rsid w:val="006F2AF0"/>
    <w:rsid w:val="006F2D7E"/>
    <w:rsid w:val="006F33CA"/>
    <w:rsid w:val="006F33D1"/>
    <w:rsid w:val="006F38E0"/>
    <w:rsid w:val="006F4CFD"/>
    <w:rsid w:val="006F57F9"/>
    <w:rsid w:val="006F6A5E"/>
    <w:rsid w:val="006F7417"/>
    <w:rsid w:val="00700525"/>
    <w:rsid w:val="00700646"/>
    <w:rsid w:val="007008BA"/>
    <w:rsid w:val="00701FE6"/>
    <w:rsid w:val="00702644"/>
    <w:rsid w:val="00702960"/>
    <w:rsid w:val="007033AF"/>
    <w:rsid w:val="00703460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653"/>
    <w:rsid w:val="00711B90"/>
    <w:rsid w:val="00711F82"/>
    <w:rsid w:val="00712334"/>
    <w:rsid w:val="00712674"/>
    <w:rsid w:val="007131DB"/>
    <w:rsid w:val="00713651"/>
    <w:rsid w:val="007144C0"/>
    <w:rsid w:val="00714744"/>
    <w:rsid w:val="007156AA"/>
    <w:rsid w:val="007159BD"/>
    <w:rsid w:val="00715E0C"/>
    <w:rsid w:val="00716A1D"/>
    <w:rsid w:val="0071717D"/>
    <w:rsid w:val="0071743A"/>
    <w:rsid w:val="0072028C"/>
    <w:rsid w:val="007207F6"/>
    <w:rsid w:val="007209FE"/>
    <w:rsid w:val="00721ED4"/>
    <w:rsid w:val="00723CD6"/>
    <w:rsid w:val="00723E48"/>
    <w:rsid w:val="00723FC5"/>
    <w:rsid w:val="00724558"/>
    <w:rsid w:val="0072461A"/>
    <w:rsid w:val="00725D4C"/>
    <w:rsid w:val="007261F7"/>
    <w:rsid w:val="00726497"/>
    <w:rsid w:val="0072684D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5C5"/>
    <w:rsid w:val="00733B89"/>
    <w:rsid w:val="00733F77"/>
    <w:rsid w:val="00733FEA"/>
    <w:rsid w:val="00734211"/>
    <w:rsid w:val="0073422B"/>
    <w:rsid w:val="00734C85"/>
    <w:rsid w:val="00734EFF"/>
    <w:rsid w:val="00734FBA"/>
    <w:rsid w:val="007352D8"/>
    <w:rsid w:val="00735809"/>
    <w:rsid w:val="007367C0"/>
    <w:rsid w:val="00737152"/>
    <w:rsid w:val="00740F13"/>
    <w:rsid w:val="007424D3"/>
    <w:rsid w:val="0074341E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9E6"/>
    <w:rsid w:val="0075055D"/>
    <w:rsid w:val="00750EDC"/>
    <w:rsid w:val="007518E2"/>
    <w:rsid w:val="007520EC"/>
    <w:rsid w:val="00753A0C"/>
    <w:rsid w:val="00754582"/>
    <w:rsid w:val="007546C0"/>
    <w:rsid w:val="0075583B"/>
    <w:rsid w:val="00755F74"/>
    <w:rsid w:val="00756993"/>
    <w:rsid w:val="00757E3B"/>
    <w:rsid w:val="007607FF"/>
    <w:rsid w:val="00761760"/>
    <w:rsid w:val="007617A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364"/>
    <w:rsid w:val="00770957"/>
    <w:rsid w:val="00770B81"/>
    <w:rsid w:val="007711F3"/>
    <w:rsid w:val="00771389"/>
    <w:rsid w:val="00771B72"/>
    <w:rsid w:val="007723D2"/>
    <w:rsid w:val="00772C79"/>
    <w:rsid w:val="00773216"/>
    <w:rsid w:val="00774647"/>
    <w:rsid w:val="00774732"/>
    <w:rsid w:val="00774A0A"/>
    <w:rsid w:val="00774ADD"/>
    <w:rsid w:val="007750DC"/>
    <w:rsid w:val="00775583"/>
    <w:rsid w:val="00775683"/>
    <w:rsid w:val="0077578D"/>
    <w:rsid w:val="0077583F"/>
    <w:rsid w:val="00775F02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25D7"/>
    <w:rsid w:val="00782BD4"/>
    <w:rsid w:val="00784262"/>
    <w:rsid w:val="007842A9"/>
    <w:rsid w:val="0078468D"/>
    <w:rsid w:val="00784AAD"/>
    <w:rsid w:val="00784D6F"/>
    <w:rsid w:val="00785532"/>
    <w:rsid w:val="00786004"/>
    <w:rsid w:val="007866F7"/>
    <w:rsid w:val="00786D84"/>
    <w:rsid w:val="00787E53"/>
    <w:rsid w:val="007904F1"/>
    <w:rsid w:val="00791060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5402"/>
    <w:rsid w:val="00795E33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395D"/>
    <w:rsid w:val="007A48EB"/>
    <w:rsid w:val="007A532D"/>
    <w:rsid w:val="007A6ECB"/>
    <w:rsid w:val="007A780A"/>
    <w:rsid w:val="007B1276"/>
    <w:rsid w:val="007B1B41"/>
    <w:rsid w:val="007B309C"/>
    <w:rsid w:val="007B3438"/>
    <w:rsid w:val="007B3494"/>
    <w:rsid w:val="007B3B4F"/>
    <w:rsid w:val="007B3D59"/>
    <w:rsid w:val="007B3EA7"/>
    <w:rsid w:val="007B4355"/>
    <w:rsid w:val="007B48D6"/>
    <w:rsid w:val="007B4B84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368B"/>
    <w:rsid w:val="007C368F"/>
    <w:rsid w:val="007C4003"/>
    <w:rsid w:val="007C49AD"/>
    <w:rsid w:val="007C4BBE"/>
    <w:rsid w:val="007C5367"/>
    <w:rsid w:val="007C5965"/>
    <w:rsid w:val="007C5ADB"/>
    <w:rsid w:val="007C5BE9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06BF"/>
    <w:rsid w:val="007E1A44"/>
    <w:rsid w:val="007E1A81"/>
    <w:rsid w:val="007E1C11"/>
    <w:rsid w:val="007E2293"/>
    <w:rsid w:val="007E3CEA"/>
    <w:rsid w:val="007E4512"/>
    <w:rsid w:val="007E5853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4193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5929"/>
    <w:rsid w:val="00805A75"/>
    <w:rsid w:val="00805BF3"/>
    <w:rsid w:val="008060A3"/>
    <w:rsid w:val="008069DF"/>
    <w:rsid w:val="00807832"/>
    <w:rsid w:val="0081075A"/>
    <w:rsid w:val="008107EF"/>
    <w:rsid w:val="0081102F"/>
    <w:rsid w:val="00811DE5"/>
    <w:rsid w:val="00811FB8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00A"/>
    <w:rsid w:val="008233C5"/>
    <w:rsid w:val="00823B7C"/>
    <w:rsid w:val="008244DE"/>
    <w:rsid w:val="0082477B"/>
    <w:rsid w:val="00824E03"/>
    <w:rsid w:val="00824EEF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9D2"/>
    <w:rsid w:val="0084031E"/>
    <w:rsid w:val="0084060D"/>
    <w:rsid w:val="0084192E"/>
    <w:rsid w:val="008429EA"/>
    <w:rsid w:val="00842C42"/>
    <w:rsid w:val="00844B2C"/>
    <w:rsid w:val="00845AFA"/>
    <w:rsid w:val="00845C03"/>
    <w:rsid w:val="00846951"/>
    <w:rsid w:val="00847B42"/>
    <w:rsid w:val="00850360"/>
    <w:rsid w:val="00850ABA"/>
    <w:rsid w:val="00854137"/>
    <w:rsid w:val="008544A6"/>
    <w:rsid w:val="00854815"/>
    <w:rsid w:val="00854D61"/>
    <w:rsid w:val="00854F25"/>
    <w:rsid w:val="008551F8"/>
    <w:rsid w:val="00855A7E"/>
    <w:rsid w:val="0085637A"/>
    <w:rsid w:val="0085672D"/>
    <w:rsid w:val="00856A9E"/>
    <w:rsid w:val="00860CD5"/>
    <w:rsid w:val="0086254E"/>
    <w:rsid w:val="00862768"/>
    <w:rsid w:val="00862FA7"/>
    <w:rsid w:val="00863497"/>
    <w:rsid w:val="00863E68"/>
    <w:rsid w:val="00864678"/>
    <w:rsid w:val="0086534B"/>
    <w:rsid w:val="008656AD"/>
    <w:rsid w:val="00865EC4"/>
    <w:rsid w:val="0086660E"/>
    <w:rsid w:val="008670AD"/>
    <w:rsid w:val="0086757C"/>
    <w:rsid w:val="00870772"/>
    <w:rsid w:val="00870E80"/>
    <w:rsid w:val="00871610"/>
    <w:rsid w:val="00871675"/>
    <w:rsid w:val="00872214"/>
    <w:rsid w:val="0087228B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3C6"/>
    <w:rsid w:val="00880B58"/>
    <w:rsid w:val="00881268"/>
    <w:rsid w:val="0088212B"/>
    <w:rsid w:val="00882957"/>
    <w:rsid w:val="00882D1E"/>
    <w:rsid w:val="0088355F"/>
    <w:rsid w:val="008836E4"/>
    <w:rsid w:val="008844FE"/>
    <w:rsid w:val="00884530"/>
    <w:rsid w:val="008851FD"/>
    <w:rsid w:val="0088668C"/>
    <w:rsid w:val="0088680C"/>
    <w:rsid w:val="008873CC"/>
    <w:rsid w:val="0088746A"/>
    <w:rsid w:val="00887488"/>
    <w:rsid w:val="00887772"/>
    <w:rsid w:val="0088782E"/>
    <w:rsid w:val="00887FCB"/>
    <w:rsid w:val="008902A7"/>
    <w:rsid w:val="0089161A"/>
    <w:rsid w:val="00891FA3"/>
    <w:rsid w:val="0089235E"/>
    <w:rsid w:val="00892F9F"/>
    <w:rsid w:val="008938D8"/>
    <w:rsid w:val="00893A4A"/>
    <w:rsid w:val="00894A14"/>
    <w:rsid w:val="008957A9"/>
    <w:rsid w:val="00895D07"/>
    <w:rsid w:val="008975A9"/>
    <w:rsid w:val="00897709"/>
    <w:rsid w:val="00897ED0"/>
    <w:rsid w:val="008A0030"/>
    <w:rsid w:val="008A02B3"/>
    <w:rsid w:val="008A17D6"/>
    <w:rsid w:val="008A2096"/>
    <w:rsid w:val="008A21ED"/>
    <w:rsid w:val="008A279D"/>
    <w:rsid w:val="008A2889"/>
    <w:rsid w:val="008A2B84"/>
    <w:rsid w:val="008A2D74"/>
    <w:rsid w:val="008A31EE"/>
    <w:rsid w:val="008A34CE"/>
    <w:rsid w:val="008A3662"/>
    <w:rsid w:val="008A404A"/>
    <w:rsid w:val="008A41CB"/>
    <w:rsid w:val="008A4622"/>
    <w:rsid w:val="008A62C6"/>
    <w:rsid w:val="008A7385"/>
    <w:rsid w:val="008A7B4D"/>
    <w:rsid w:val="008A7FDA"/>
    <w:rsid w:val="008B02A3"/>
    <w:rsid w:val="008B1802"/>
    <w:rsid w:val="008B1804"/>
    <w:rsid w:val="008B1950"/>
    <w:rsid w:val="008B2C89"/>
    <w:rsid w:val="008B3925"/>
    <w:rsid w:val="008B46BC"/>
    <w:rsid w:val="008B49F7"/>
    <w:rsid w:val="008B5580"/>
    <w:rsid w:val="008B6052"/>
    <w:rsid w:val="008B62AF"/>
    <w:rsid w:val="008B6A48"/>
    <w:rsid w:val="008B71CA"/>
    <w:rsid w:val="008B773E"/>
    <w:rsid w:val="008B7B1E"/>
    <w:rsid w:val="008B7CFE"/>
    <w:rsid w:val="008C0CCA"/>
    <w:rsid w:val="008C0DBC"/>
    <w:rsid w:val="008C0FDE"/>
    <w:rsid w:val="008C17BF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28"/>
    <w:rsid w:val="008D1760"/>
    <w:rsid w:val="008D23CB"/>
    <w:rsid w:val="008D2A24"/>
    <w:rsid w:val="008D35BD"/>
    <w:rsid w:val="008D377D"/>
    <w:rsid w:val="008D47AD"/>
    <w:rsid w:val="008D4B19"/>
    <w:rsid w:val="008D5529"/>
    <w:rsid w:val="008D55DB"/>
    <w:rsid w:val="008D61F6"/>
    <w:rsid w:val="008D63F5"/>
    <w:rsid w:val="008D6675"/>
    <w:rsid w:val="008D6BCD"/>
    <w:rsid w:val="008D6CE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499E"/>
    <w:rsid w:val="008E50F4"/>
    <w:rsid w:val="008E54D9"/>
    <w:rsid w:val="008E54EC"/>
    <w:rsid w:val="008E5588"/>
    <w:rsid w:val="008E57DC"/>
    <w:rsid w:val="008E5CE1"/>
    <w:rsid w:val="008E5FEC"/>
    <w:rsid w:val="008E60C3"/>
    <w:rsid w:val="008E72D0"/>
    <w:rsid w:val="008E7816"/>
    <w:rsid w:val="008E7DBC"/>
    <w:rsid w:val="008F02A4"/>
    <w:rsid w:val="008F1332"/>
    <w:rsid w:val="008F16C3"/>
    <w:rsid w:val="008F1BB3"/>
    <w:rsid w:val="008F24C7"/>
    <w:rsid w:val="008F267F"/>
    <w:rsid w:val="008F3A37"/>
    <w:rsid w:val="008F4DFB"/>
    <w:rsid w:val="008F5165"/>
    <w:rsid w:val="008F57EA"/>
    <w:rsid w:val="008F5ADE"/>
    <w:rsid w:val="008F600E"/>
    <w:rsid w:val="008F67E6"/>
    <w:rsid w:val="008F767B"/>
    <w:rsid w:val="00900041"/>
    <w:rsid w:val="009012B1"/>
    <w:rsid w:val="00902F27"/>
    <w:rsid w:val="00902FC2"/>
    <w:rsid w:val="009037A5"/>
    <w:rsid w:val="00903CB1"/>
    <w:rsid w:val="009046D2"/>
    <w:rsid w:val="00904A74"/>
    <w:rsid w:val="0090546D"/>
    <w:rsid w:val="009054AE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3756"/>
    <w:rsid w:val="009144CF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39B"/>
    <w:rsid w:val="00916B68"/>
    <w:rsid w:val="0092012F"/>
    <w:rsid w:val="0092096A"/>
    <w:rsid w:val="009212E2"/>
    <w:rsid w:val="0092219D"/>
    <w:rsid w:val="00923028"/>
    <w:rsid w:val="009231EC"/>
    <w:rsid w:val="009232A2"/>
    <w:rsid w:val="0092435A"/>
    <w:rsid w:val="00924537"/>
    <w:rsid w:val="00925642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2506"/>
    <w:rsid w:val="00932FBE"/>
    <w:rsid w:val="00933563"/>
    <w:rsid w:val="009337BC"/>
    <w:rsid w:val="00934777"/>
    <w:rsid w:val="00934C0F"/>
    <w:rsid w:val="00935163"/>
    <w:rsid w:val="00935963"/>
    <w:rsid w:val="009359CA"/>
    <w:rsid w:val="009379DD"/>
    <w:rsid w:val="00940634"/>
    <w:rsid w:val="00940C5E"/>
    <w:rsid w:val="00940D3D"/>
    <w:rsid w:val="00940E21"/>
    <w:rsid w:val="00940EFB"/>
    <w:rsid w:val="0094109B"/>
    <w:rsid w:val="0094128A"/>
    <w:rsid w:val="0094178A"/>
    <w:rsid w:val="00941BF0"/>
    <w:rsid w:val="009422D8"/>
    <w:rsid w:val="009423B8"/>
    <w:rsid w:val="0094241B"/>
    <w:rsid w:val="00942999"/>
    <w:rsid w:val="00943899"/>
    <w:rsid w:val="00943C95"/>
    <w:rsid w:val="00944CC5"/>
    <w:rsid w:val="00945017"/>
    <w:rsid w:val="00945058"/>
    <w:rsid w:val="009455DD"/>
    <w:rsid w:val="00945858"/>
    <w:rsid w:val="00945BD3"/>
    <w:rsid w:val="00945E53"/>
    <w:rsid w:val="00946245"/>
    <w:rsid w:val="009462A0"/>
    <w:rsid w:val="00947005"/>
    <w:rsid w:val="009471C8"/>
    <w:rsid w:val="00947DBD"/>
    <w:rsid w:val="0095024F"/>
    <w:rsid w:val="0095108F"/>
    <w:rsid w:val="009516D7"/>
    <w:rsid w:val="0095174E"/>
    <w:rsid w:val="00951894"/>
    <w:rsid w:val="009518F2"/>
    <w:rsid w:val="009522D6"/>
    <w:rsid w:val="009532D0"/>
    <w:rsid w:val="009533CA"/>
    <w:rsid w:val="00953848"/>
    <w:rsid w:val="00953991"/>
    <w:rsid w:val="00953E68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443"/>
    <w:rsid w:val="0096197B"/>
    <w:rsid w:val="00961ABC"/>
    <w:rsid w:val="009622D8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950"/>
    <w:rsid w:val="00970F42"/>
    <w:rsid w:val="00971572"/>
    <w:rsid w:val="0097160E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527A"/>
    <w:rsid w:val="009852E6"/>
    <w:rsid w:val="00985713"/>
    <w:rsid w:val="00985746"/>
    <w:rsid w:val="00986BC5"/>
    <w:rsid w:val="009876F6"/>
    <w:rsid w:val="00987C46"/>
    <w:rsid w:val="00990015"/>
    <w:rsid w:val="009903D1"/>
    <w:rsid w:val="009906E3"/>
    <w:rsid w:val="00990B14"/>
    <w:rsid w:val="00990B4B"/>
    <w:rsid w:val="00990D79"/>
    <w:rsid w:val="00990ECE"/>
    <w:rsid w:val="00991409"/>
    <w:rsid w:val="00993089"/>
    <w:rsid w:val="00993F0B"/>
    <w:rsid w:val="00994036"/>
    <w:rsid w:val="0099465E"/>
    <w:rsid w:val="00994B44"/>
    <w:rsid w:val="00994C10"/>
    <w:rsid w:val="0099534D"/>
    <w:rsid w:val="00995E6C"/>
    <w:rsid w:val="009965AD"/>
    <w:rsid w:val="009977A5"/>
    <w:rsid w:val="00997A98"/>
    <w:rsid w:val="009A0A5D"/>
    <w:rsid w:val="009A1488"/>
    <w:rsid w:val="009A1A4F"/>
    <w:rsid w:val="009A1B3A"/>
    <w:rsid w:val="009A1DAE"/>
    <w:rsid w:val="009A2C3F"/>
    <w:rsid w:val="009A3450"/>
    <w:rsid w:val="009A3D47"/>
    <w:rsid w:val="009A41F5"/>
    <w:rsid w:val="009A5159"/>
    <w:rsid w:val="009A6026"/>
    <w:rsid w:val="009A6644"/>
    <w:rsid w:val="009A68BA"/>
    <w:rsid w:val="009A6F7E"/>
    <w:rsid w:val="009A72D5"/>
    <w:rsid w:val="009A7351"/>
    <w:rsid w:val="009A7493"/>
    <w:rsid w:val="009A74DB"/>
    <w:rsid w:val="009A758C"/>
    <w:rsid w:val="009A7C3F"/>
    <w:rsid w:val="009A7C52"/>
    <w:rsid w:val="009B0887"/>
    <w:rsid w:val="009B1D10"/>
    <w:rsid w:val="009B28D4"/>
    <w:rsid w:val="009B29E5"/>
    <w:rsid w:val="009B3257"/>
    <w:rsid w:val="009B3473"/>
    <w:rsid w:val="009B35CE"/>
    <w:rsid w:val="009B35FB"/>
    <w:rsid w:val="009B4995"/>
    <w:rsid w:val="009B5286"/>
    <w:rsid w:val="009B53CA"/>
    <w:rsid w:val="009B5DAC"/>
    <w:rsid w:val="009B5E78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0"/>
    <w:rsid w:val="009D6265"/>
    <w:rsid w:val="009D6B65"/>
    <w:rsid w:val="009D6F84"/>
    <w:rsid w:val="009D709E"/>
    <w:rsid w:val="009D7272"/>
    <w:rsid w:val="009D7A03"/>
    <w:rsid w:val="009E03A9"/>
    <w:rsid w:val="009E04DA"/>
    <w:rsid w:val="009E04F4"/>
    <w:rsid w:val="009E05C2"/>
    <w:rsid w:val="009E1467"/>
    <w:rsid w:val="009E207E"/>
    <w:rsid w:val="009E2639"/>
    <w:rsid w:val="009E2954"/>
    <w:rsid w:val="009E3431"/>
    <w:rsid w:val="009E4050"/>
    <w:rsid w:val="009E51BE"/>
    <w:rsid w:val="009E5B4C"/>
    <w:rsid w:val="009E6599"/>
    <w:rsid w:val="009E674F"/>
    <w:rsid w:val="009E68C0"/>
    <w:rsid w:val="009E6B38"/>
    <w:rsid w:val="009E6D35"/>
    <w:rsid w:val="009E77AA"/>
    <w:rsid w:val="009E7C5D"/>
    <w:rsid w:val="009F168A"/>
    <w:rsid w:val="009F192B"/>
    <w:rsid w:val="009F19B7"/>
    <w:rsid w:val="009F1E15"/>
    <w:rsid w:val="009F3789"/>
    <w:rsid w:val="009F4494"/>
    <w:rsid w:val="009F44F4"/>
    <w:rsid w:val="009F546A"/>
    <w:rsid w:val="009F6244"/>
    <w:rsid w:val="009F674F"/>
    <w:rsid w:val="009F72BD"/>
    <w:rsid w:val="009F7700"/>
    <w:rsid w:val="009F78AC"/>
    <w:rsid w:val="009F7AC1"/>
    <w:rsid w:val="00A00130"/>
    <w:rsid w:val="00A009A3"/>
    <w:rsid w:val="00A0117A"/>
    <w:rsid w:val="00A0119D"/>
    <w:rsid w:val="00A01257"/>
    <w:rsid w:val="00A019F7"/>
    <w:rsid w:val="00A02701"/>
    <w:rsid w:val="00A03682"/>
    <w:rsid w:val="00A03CC6"/>
    <w:rsid w:val="00A040A4"/>
    <w:rsid w:val="00A04614"/>
    <w:rsid w:val="00A04AB8"/>
    <w:rsid w:val="00A04E27"/>
    <w:rsid w:val="00A0540B"/>
    <w:rsid w:val="00A05BAA"/>
    <w:rsid w:val="00A05E3B"/>
    <w:rsid w:val="00A0652E"/>
    <w:rsid w:val="00A06580"/>
    <w:rsid w:val="00A06A98"/>
    <w:rsid w:val="00A06F7E"/>
    <w:rsid w:val="00A0711E"/>
    <w:rsid w:val="00A0755C"/>
    <w:rsid w:val="00A07665"/>
    <w:rsid w:val="00A0778C"/>
    <w:rsid w:val="00A10405"/>
    <w:rsid w:val="00A10C6E"/>
    <w:rsid w:val="00A11E1C"/>
    <w:rsid w:val="00A12074"/>
    <w:rsid w:val="00A126F0"/>
    <w:rsid w:val="00A1386B"/>
    <w:rsid w:val="00A13D31"/>
    <w:rsid w:val="00A13E89"/>
    <w:rsid w:val="00A147F3"/>
    <w:rsid w:val="00A14841"/>
    <w:rsid w:val="00A14D0C"/>
    <w:rsid w:val="00A1513E"/>
    <w:rsid w:val="00A159A0"/>
    <w:rsid w:val="00A16415"/>
    <w:rsid w:val="00A16B3F"/>
    <w:rsid w:val="00A22C2C"/>
    <w:rsid w:val="00A232C2"/>
    <w:rsid w:val="00A237BA"/>
    <w:rsid w:val="00A23EDF"/>
    <w:rsid w:val="00A24213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790"/>
    <w:rsid w:val="00A34BCA"/>
    <w:rsid w:val="00A35139"/>
    <w:rsid w:val="00A3584F"/>
    <w:rsid w:val="00A3599C"/>
    <w:rsid w:val="00A366DD"/>
    <w:rsid w:val="00A376EF"/>
    <w:rsid w:val="00A37930"/>
    <w:rsid w:val="00A40381"/>
    <w:rsid w:val="00A4060E"/>
    <w:rsid w:val="00A40BE1"/>
    <w:rsid w:val="00A412E2"/>
    <w:rsid w:val="00A4157A"/>
    <w:rsid w:val="00A41EA2"/>
    <w:rsid w:val="00A422F3"/>
    <w:rsid w:val="00A43BB2"/>
    <w:rsid w:val="00A43F28"/>
    <w:rsid w:val="00A44F5A"/>
    <w:rsid w:val="00A4558C"/>
    <w:rsid w:val="00A460E3"/>
    <w:rsid w:val="00A478ED"/>
    <w:rsid w:val="00A47DE1"/>
    <w:rsid w:val="00A501AC"/>
    <w:rsid w:val="00A5068D"/>
    <w:rsid w:val="00A515C6"/>
    <w:rsid w:val="00A5175D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5204"/>
    <w:rsid w:val="00A560A0"/>
    <w:rsid w:val="00A56571"/>
    <w:rsid w:val="00A5726E"/>
    <w:rsid w:val="00A5736A"/>
    <w:rsid w:val="00A60A2F"/>
    <w:rsid w:val="00A6115D"/>
    <w:rsid w:val="00A61B2A"/>
    <w:rsid w:val="00A61B91"/>
    <w:rsid w:val="00A6245D"/>
    <w:rsid w:val="00A624C7"/>
    <w:rsid w:val="00A6280B"/>
    <w:rsid w:val="00A62988"/>
    <w:rsid w:val="00A6355A"/>
    <w:rsid w:val="00A638E7"/>
    <w:rsid w:val="00A64034"/>
    <w:rsid w:val="00A640FF"/>
    <w:rsid w:val="00A657E1"/>
    <w:rsid w:val="00A67500"/>
    <w:rsid w:val="00A67956"/>
    <w:rsid w:val="00A67DA4"/>
    <w:rsid w:val="00A70129"/>
    <w:rsid w:val="00A70235"/>
    <w:rsid w:val="00A70294"/>
    <w:rsid w:val="00A70727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6D42"/>
    <w:rsid w:val="00A776CD"/>
    <w:rsid w:val="00A80667"/>
    <w:rsid w:val="00A8112D"/>
    <w:rsid w:val="00A81601"/>
    <w:rsid w:val="00A81BAF"/>
    <w:rsid w:val="00A81E35"/>
    <w:rsid w:val="00A8262C"/>
    <w:rsid w:val="00A832DD"/>
    <w:rsid w:val="00A84697"/>
    <w:rsid w:val="00A847A5"/>
    <w:rsid w:val="00A847C0"/>
    <w:rsid w:val="00A847E1"/>
    <w:rsid w:val="00A84911"/>
    <w:rsid w:val="00A84B9B"/>
    <w:rsid w:val="00A866D6"/>
    <w:rsid w:val="00A8741D"/>
    <w:rsid w:val="00A87D36"/>
    <w:rsid w:val="00A904C5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BB6"/>
    <w:rsid w:val="00A96C39"/>
    <w:rsid w:val="00A97587"/>
    <w:rsid w:val="00A97B85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B8A"/>
    <w:rsid w:val="00AA6319"/>
    <w:rsid w:val="00AA7862"/>
    <w:rsid w:val="00AB01BC"/>
    <w:rsid w:val="00AB1B8A"/>
    <w:rsid w:val="00AB1C5C"/>
    <w:rsid w:val="00AB253B"/>
    <w:rsid w:val="00AB27EA"/>
    <w:rsid w:val="00AB3053"/>
    <w:rsid w:val="00AB31A0"/>
    <w:rsid w:val="00AB39B3"/>
    <w:rsid w:val="00AB40F6"/>
    <w:rsid w:val="00AB5179"/>
    <w:rsid w:val="00AB540A"/>
    <w:rsid w:val="00AB5941"/>
    <w:rsid w:val="00AB73EF"/>
    <w:rsid w:val="00AC03D4"/>
    <w:rsid w:val="00AC109C"/>
    <w:rsid w:val="00AC1589"/>
    <w:rsid w:val="00AC17A4"/>
    <w:rsid w:val="00AC17C3"/>
    <w:rsid w:val="00AC1BC0"/>
    <w:rsid w:val="00AC1DDB"/>
    <w:rsid w:val="00AC1EB6"/>
    <w:rsid w:val="00AC2134"/>
    <w:rsid w:val="00AC25F5"/>
    <w:rsid w:val="00AC370A"/>
    <w:rsid w:val="00AC3E88"/>
    <w:rsid w:val="00AC415A"/>
    <w:rsid w:val="00AC4528"/>
    <w:rsid w:val="00AC5406"/>
    <w:rsid w:val="00AC5FB8"/>
    <w:rsid w:val="00AC5FE4"/>
    <w:rsid w:val="00AC66B8"/>
    <w:rsid w:val="00AC695E"/>
    <w:rsid w:val="00AC6D5D"/>
    <w:rsid w:val="00AC7309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4F8"/>
    <w:rsid w:val="00AD369C"/>
    <w:rsid w:val="00AD3872"/>
    <w:rsid w:val="00AD3A34"/>
    <w:rsid w:val="00AD4107"/>
    <w:rsid w:val="00AD4917"/>
    <w:rsid w:val="00AD5146"/>
    <w:rsid w:val="00AD6C4C"/>
    <w:rsid w:val="00AD7A25"/>
    <w:rsid w:val="00AD7B5F"/>
    <w:rsid w:val="00AD7CFC"/>
    <w:rsid w:val="00AE1286"/>
    <w:rsid w:val="00AE1370"/>
    <w:rsid w:val="00AE1542"/>
    <w:rsid w:val="00AE1796"/>
    <w:rsid w:val="00AE2281"/>
    <w:rsid w:val="00AE285A"/>
    <w:rsid w:val="00AE295A"/>
    <w:rsid w:val="00AE3E69"/>
    <w:rsid w:val="00AE41CA"/>
    <w:rsid w:val="00AE4582"/>
    <w:rsid w:val="00AE6BD9"/>
    <w:rsid w:val="00AE768B"/>
    <w:rsid w:val="00AE7E75"/>
    <w:rsid w:val="00AF1250"/>
    <w:rsid w:val="00AF16C8"/>
    <w:rsid w:val="00AF1A9F"/>
    <w:rsid w:val="00AF315E"/>
    <w:rsid w:val="00AF32B8"/>
    <w:rsid w:val="00AF3CCF"/>
    <w:rsid w:val="00AF4E86"/>
    <w:rsid w:val="00AF4F3A"/>
    <w:rsid w:val="00AF54C0"/>
    <w:rsid w:val="00AF55D9"/>
    <w:rsid w:val="00AF5DD9"/>
    <w:rsid w:val="00AF702D"/>
    <w:rsid w:val="00AF74F9"/>
    <w:rsid w:val="00AF7525"/>
    <w:rsid w:val="00AF760C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0DC5"/>
    <w:rsid w:val="00B120B2"/>
    <w:rsid w:val="00B12595"/>
    <w:rsid w:val="00B12939"/>
    <w:rsid w:val="00B12D34"/>
    <w:rsid w:val="00B13CAA"/>
    <w:rsid w:val="00B13E14"/>
    <w:rsid w:val="00B14728"/>
    <w:rsid w:val="00B155BA"/>
    <w:rsid w:val="00B1568B"/>
    <w:rsid w:val="00B15EE7"/>
    <w:rsid w:val="00B163D9"/>
    <w:rsid w:val="00B17100"/>
    <w:rsid w:val="00B202AB"/>
    <w:rsid w:val="00B2103D"/>
    <w:rsid w:val="00B21490"/>
    <w:rsid w:val="00B21565"/>
    <w:rsid w:val="00B215BA"/>
    <w:rsid w:val="00B2187D"/>
    <w:rsid w:val="00B21F4E"/>
    <w:rsid w:val="00B222B5"/>
    <w:rsid w:val="00B228C6"/>
    <w:rsid w:val="00B241F2"/>
    <w:rsid w:val="00B2434A"/>
    <w:rsid w:val="00B24DC7"/>
    <w:rsid w:val="00B2694B"/>
    <w:rsid w:val="00B27792"/>
    <w:rsid w:val="00B30177"/>
    <w:rsid w:val="00B30A20"/>
    <w:rsid w:val="00B315BA"/>
    <w:rsid w:val="00B324C6"/>
    <w:rsid w:val="00B32861"/>
    <w:rsid w:val="00B32901"/>
    <w:rsid w:val="00B3327C"/>
    <w:rsid w:val="00B337A1"/>
    <w:rsid w:val="00B33830"/>
    <w:rsid w:val="00B341D9"/>
    <w:rsid w:val="00B343AB"/>
    <w:rsid w:val="00B3456F"/>
    <w:rsid w:val="00B3458C"/>
    <w:rsid w:val="00B3460D"/>
    <w:rsid w:val="00B35E4E"/>
    <w:rsid w:val="00B36515"/>
    <w:rsid w:val="00B3697B"/>
    <w:rsid w:val="00B36A5C"/>
    <w:rsid w:val="00B37834"/>
    <w:rsid w:val="00B37B0F"/>
    <w:rsid w:val="00B37D18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2BE"/>
    <w:rsid w:val="00B475A7"/>
    <w:rsid w:val="00B47BA1"/>
    <w:rsid w:val="00B50BD3"/>
    <w:rsid w:val="00B51607"/>
    <w:rsid w:val="00B51AF2"/>
    <w:rsid w:val="00B51B5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958"/>
    <w:rsid w:val="00B624F6"/>
    <w:rsid w:val="00B62AD6"/>
    <w:rsid w:val="00B62D14"/>
    <w:rsid w:val="00B63735"/>
    <w:rsid w:val="00B64C6E"/>
    <w:rsid w:val="00B64FC0"/>
    <w:rsid w:val="00B650A5"/>
    <w:rsid w:val="00B65707"/>
    <w:rsid w:val="00B657CD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EE5"/>
    <w:rsid w:val="00B73309"/>
    <w:rsid w:val="00B73E1A"/>
    <w:rsid w:val="00B747FB"/>
    <w:rsid w:val="00B74CCB"/>
    <w:rsid w:val="00B75101"/>
    <w:rsid w:val="00B75315"/>
    <w:rsid w:val="00B756BB"/>
    <w:rsid w:val="00B75A0B"/>
    <w:rsid w:val="00B76709"/>
    <w:rsid w:val="00B76B44"/>
    <w:rsid w:val="00B80FA6"/>
    <w:rsid w:val="00B81179"/>
    <w:rsid w:val="00B8237F"/>
    <w:rsid w:val="00B823E0"/>
    <w:rsid w:val="00B831A6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87D28"/>
    <w:rsid w:val="00B905D6"/>
    <w:rsid w:val="00B90746"/>
    <w:rsid w:val="00B90824"/>
    <w:rsid w:val="00B91851"/>
    <w:rsid w:val="00B91B47"/>
    <w:rsid w:val="00B921C9"/>
    <w:rsid w:val="00B9357B"/>
    <w:rsid w:val="00B94321"/>
    <w:rsid w:val="00B94A2E"/>
    <w:rsid w:val="00B95875"/>
    <w:rsid w:val="00B9589A"/>
    <w:rsid w:val="00B96134"/>
    <w:rsid w:val="00B966E2"/>
    <w:rsid w:val="00B96817"/>
    <w:rsid w:val="00B968FC"/>
    <w:rsid w:val="00B96B48"/>
    <w:rsid w:val="00B96F5E"/>
    <w:rsid w:val="00B97DAD"/>
    <w:rsid w:val="00B97E59"/>
    <w:rsid w:val="00BA0835"/>
    <w:rsid w:val="00BA0D72"/>
    <w:rsid w:val="00BA1030"/>
    <w:rsid w:val="00BA190C"/>
    <w:rsid w:val="00BA1A99"/>
    <w:rsid w:val="00BA1BBC"/>
    <w:rsid w:val="00BA2470"/>
    <w:rsid w:val="00BA268C"/>
    <w:rsid w:val="00BA2839"/>
    <w:rsid w:val="00BA32DE"/>
    <w:rsid w:val="00BA3434"/>
    <w:rsid w:val="00BA376D"/>
    <w:rsid w:val="00BA461B"/>
    <w:rsid w:val="00BA5AB6"/>
    <w:rsid w:val="00BA5F07"/>
    <w:rsid w:val="00BA6D32"/>
    <w:rsid w:val="00BA72EE"/>
    <w:rsid w:val="00BB0589"/>
    <w:rsid w:val="00BB08AF"/>
    <w:rsid w:val="00BB0D6E"/>
    <w:rsid w:val="00BB1349"/>
    <w:rsid w:val="00BB148E"/>
    <w:rsid w:val="00BB1621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C80"/>
    <w:rsid w:val="00BB4E37"/>
    <w:rsid w:val="00BB598B"/>
    <w:rsid w:val="00BB5FB6"/>
    <w:rsid w:val="00BB6BFA"/>
    <w:rsid w:val="00BB6E14"/>
    <w:rsid w:val="00BB6F40"/>
    <w:rsid w:val="00BB76DE"/>
    <w:rsid w:val="00BB7DB8"/>
    <w:rsid w:val="00BC0DBB"/>
    <w:rsid w:val="00BC14A2"/>
    <w:rsid w:val="00BC1813"/>
    <w:rsid w:val="00BC3432"/>
    <w:rsid w:val="00BC380D"/>
    <w:rsid w:val="00BC3A29"/>
    <w:rsid w:val="00BC546C"/>
    <w:rsid w:val="00BC5938"/>
    <w:rsid w:val="00BC64E3"/>
    <w:rsid w:val="00BC6510"/>
    <w:rsid w:val="00BC6EEE"/>
    <w:rsid w:val="00BC7217"/>
    <w:rsid w:val="00BD0EB8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B77"/>
    <w:rsid w:val="00BE0D1D"/>
    <w:rsid w:val="00BE108D"/>
    <w:rsid w:val="00BE1C02"/>
    <w:rsid w:val="00BE1D0D"/>
    <w:rsid w:val="00BE2289"/>
    <w:rsid w:val="00BE317D"/>
    <w:rsid w:val="00BE37C6"/>
    <w:rsid w:val="00BE3F39"/>
    <w:rsid w:val="00BE3F8C"/>
    <w:rsid w:val="00BE40D6"/>
    <w:rsid w:val="00BE5C8A"/>
    <w:rsid w:val="00BE657E"/>
    <w:rsid w:val="00BE6A71"/>
    <w:rsid w:val="00BE6CA6"/>
    <w:rsid w:val="00BE7319"/>
    <w:rsid w:val="00BF042F"/>
    <w:rsid w:val="00BF0EA7"/>
    <w:rsid w:val="00BF1823"/>
    <w:rsid w:val="00BF20F1"/>
    <w:rsid w:val="00BF2538"/>
    <w:rsid w:val="00BF3029"/>
    <w:rsid w:val="00BF3078"/>
    <w:rsid w:val="00BF3432"/>
    <w:rsid w:val="00BF3EE9"/>
    <w:rsid w:val="00BF4690"/>
    <w:rsid w:val="00BF4B1A"/>
    <w:rsid w:val="00BF54B5"/>
    <w:rsid w:val="00BF5948"/>
    <w:rsid w:val="00BF5FA8"/>
    <w:rsid w:val="00BF7471"/>
    <w:rsid w:val="00BF7EA5"/>
    <w:rsid w:val="00C00563"/>
    <w:rsid w:val="00C00570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008"/>
    <w:rsid w:val="00C0654E"/>
    <w:rsid w:val="00C067D5"/>
    <w:rsid w:val="00C1052E"/>
    <w:rsid w:val="00C108DC"/>
    <w:rsid w:val="00C118C4"/>
    <w:rsid w:val="00C12260"/>
    <w:rsid w:val="00C13153"/>
    <w:rsid w:val="00C13DED"/>
    <w:rsid w:val="00C145D1"/>
    <w:rsid w:val="00C15B9A"/>
    <w:rsid w:val="00C163F9"/>
    <w:rsid w:val="00C16AA6"/>
    <w:rsid w:val="00C20336"/>
    <w:rsid w:val="00C20479"/>
    <w:rsid w:val="00C2066F"/>
    <w:rsid w:val="00C21405"/>
    <w:rsid w:val="00C21578"/>
    <w:rsid w:val="00C220F4"/>
    <w:rsid w:val="00C22128"/>
    <w:rsid w:val="00C223C3"/>
    <w:rsid w:val="00C22723"/>
    <w:rsid w:val="00C2305D"/>
    <w:rsid w:val="00C23511"/>
    <w:rsid w:val="00C23E6B"/>
    <w:rsid w:val="00C244ED"/>
    <w:rsid w:val="00C24839"/>
    <w:rsid w:val="00C24EEE"/>
    <w:rsid w:val="00C254EE"/>
    <w:rsid w:val="00C257F2"/>
    <w:rsid w:val="00C261AA"/>
    <w:rsid w:val="00C26698"/>
    <w:rsid w:val="00C27A34"/>
    <w:rsid w:val="00C3062F"/>
    <w:rsid w:val="00C3120A"/>
    <w:rsid w:val="00C31786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3632"/>
    <w:rsid w:val="00C45F45"/>
    <w:rsid w:val="00C469CD"/>
    <w:rsid w:val="00C46E42"/>
    <w:rsid w:val="00C4729F"/>
    <w:rsid w:val="00C472AD"/>
    <w:rsid w:val="00C4785A"/>
    <w:rsid w:val="00C50C35"/>
    <w:rsid w:val="00C50F9A"/>
    <w:rsid w:val="00C510B1"/>
    <w:rsid w:val="00C51632"/>
    <w:rsid w:val="00C5170D"/>
    <w:rsid w:val="00C51720"/>
    <w:rsid w:val="00C5305C"/>
    <w:rsid w:val="00C53134"/>
    <w:rsid w:val="00C53800"/>
    <w:rsid w:val="00C5530C"/>
    <w:rsid w:val="00C553CA"/>
    <w:rsid w:val="00C55A6F"/>
    <w:rsid w:val="00C55FC5"/>
    <w:rsid w:val="00C56598"/>
    <w:rsid w:val="00C56AA2"/>
    <w:rsid w:val="00C56C48"/>
    <w:rsid w:val="00C56C53"/>
    <w:rsid w:val="00C57228"/>
    <w:rsid w:val="00C6093B"/>
    <w:rsid w:val="00C60E8D"/>
    <w:rsid w:val="00C62436"/>
    <w:rsid w:val="00C62AF1"/>
    <w:rsid w:val="00C62DD5"/>
    <w:rsid w:val="00C62E72"/>
    <w:rsid w:val="00C6303A"/>
    <w:rsid w:val="00C636BC"/>
    <w:rsid w:val="00C63A43"/>
    <w:rsid w:val="00C63FFC"/>
    <w:rsid w:val="00C64888"/>
    <w:rsid w:val="00C65020"/>
    <w:rsid w:val="00C65A62"/>
    <w:rsid w:val="00C66595"/>
    <w:rsid w:val="00C66762"/>
    <w:rsid w:val="00C677ED"/>
    <w:rsid w:val="00C67DE1"/>
    <w:rsid w:val="00C70125"/>
    <w:rsid w:val="00C70868"/>
    <w:rsid w:val="00C70F4B"/>
    <w:rsid w:val="00C710B1"/>
    <w:rsid w:val="00C71376"/>
    <w:rsid w:val="00C72ADA"/>
    <w:rsid w:val="00C72D47"/>
    <w:rsid w:val="00C72D50"/>
    <w:rsid w:val="00C73095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FA2"/>
    <w:rsid w:val="00C82768"/>
    <w:rsid w:val="00C82E4A"/>
    <w:rsid w:val="00C8381D"/>
    <w:rsid w:val="00C850A9"/>
    <w:rsid w:val="00C85801"/>
    <w:rsid w:val="00C8661E"/>
    <w:rsid w:val="00C8688E"/>
    <w:rsid w:val="00C86B66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2D2"/>
    <w:rsid w:val="00C97B92"/>
    <w:rsid w:val="00C97E29"/>
    <w:rsid w:val="00CA091C"/>
    <w:rsid w:val="00CA168B"/>
    <w:rsid w:val="00CA1C2E"/>
    <w:rsid w:val="00CA2A74"/>
    <w:rsid w:val="00CA31A6"/>
    <w:rsid w:val="00CA35B5"/>
    <w:rsid w:val="00CA3885"/>
    <w:rsid w:val="00CA4483"/>
    <w:rsid w:val="00CA45D7"/>
    <w:rsid w:val="00CA5416"/>
    <w:rsid w:val="00CA58D9"/>
    <w:rsid w:val="00CA5B1E"/>
    <w:rsid w:val="00CA629B"/>
    <w:rsid w:val="00CA670D"/>
    <w:rsid w:val="00CA6EF6"/>
    <w:rsid w:val="00CA759B"/>
    <w:rsid w:val="00CA7863"/>
    <w:rsid w:val="00CA791F"/>
    <w:rsid w:val="00CA7B18"/>
    <w:rsid w:val="00CA7DE9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C09"/>
    <w:rsid w:val="00CB7DCC"/>
    <w:rsid w:val="00CC04A8"/>
    <w:rsid w:val="00CC0730"/>
    <w:rsid w:val="00CC1251"/>
    <w:rsid w:val="00CC1A30"/>
    <w:rsid w:val="00CC2AB1"/>
    <w:rsid w:val="00CC2D60"/>
    <w:rsid w:val="00CC39D1"/>
    <w:rsid w:val="00CC5002"/>
    <w:rsid w:val="00CC5D56"/>
    <w:rsid w:val="00CC5F52"/>
    <w:rsid w:val="00CC6295"/>
    <w:rsid w:val="00CC67CE"/>
    <w:rsid w:val="00CC7256"/>
    <w:rsid w:val="00CC7640"/>
    <w:rsid w:val="00CD00F0"/>
    <w:rsid w:val="00CD019B"/>
    <w:rsid w:val="00CD0231"/>
    <w:rsid w:val="00CD0712"/>
    <w:rsid w:val="00CD113F"/>
    <w:rsid w:val="00CD1340"/>
    <w:rsid w:val="00CD1F53"/>
    <w:rsid w:val="00CD2C62"/>
    <w:rsid w:val="00CD44FB"/>
    <w:rsid w:val="00CD4B22"/>
    <w:rsid w:val="00CD4F02"/>
    <w:rsid w:val="00CD55AD"/>
    <w:rsid w:val="00CD5C12"/>
    <w:rsid w:val="00CD5FC6"/>
    <w:rsid w:val="00CD619D"/>
    <w:rsid w:val="00CD6C9F"/>
    <w:rsid w:val="00CD6FDE"/>
    <w:rsid w:val="00CD7583"/>
    <w:rsid w:val="00CE08AC"/>
    <w:rsid w:val="00CE0994"/>
    <w:rsid w:val="00CE0B2A"/>
    <w:rsid w:val="00CE1BA5"/>
    <w:rsid w:val="00CE1C2D"/>
    <w:rsid w:val="00CE1F97"/>
    <w:rsid w:val="00CE1FA7"/>
    <w:rsid w:val="00CE264A"/>
    <w:rsid w:val="00CE27DA"/>
    <w:rsid w:val="00CE366E"/>
    <w:rsid w:val="00CE3682"/>
    <w:rsid w:val="00CE3728"/>
    <w:rsid w:val="00CE377F"/>
    <w:rsid w:val="00CE3F1F"/>
    <w:rsid w:val="00CE41AF"/>
    <w:rsid w:val="00CE435A"/>
    <w:rsid w:val="00CE4D37"/>
    <w:rsid w:val="00CE51A0"/>
    <w:rsid w:val="00CE5470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0CDD"/>
    <w:rsid w:val="00CF1981"/>
    <w:rsid w:val="00CF1FBA"/>
    <w:rsid w:val="00CF22D0"/>
    <w:rsid w:val="00CF2DBC"/>
    <w:rsid w:val="00CF31EC"/>
    <w:rsid w:val="00CF4261"/>
    <w:rsid w:val="00CF4656"/>
    <w:rsid w:val="00CF49F9"/>
    <w:rsid w:val="00CF4CC9"/>
    <w:rsid w:val="00CF52DE"/>
    <w:rsid w:val="00CF6366"/>
    <w:rsid w:val="00CF6780"/>
    <w:rsid w:val="00CF6AB1"/>
    <w:rsid w:val="00CF6BD1"/>
    <w:rsid w:val="00CF73E6"/>
    <w:rsid w:val="00CF79D3"/>
    <w:rsid w:val="00CF7BF6"/>
    <w:rsid w:val="00CF7D8C"/>
    <w:rsid w:val="00D0009D"/>
    <w:rsid w:val="00D00C75"/>
    <w:rsid w:val="00D00E27"/>
    <w:rsid w:val="00D01311"/>
    <w:rsid w:val="00D01724"/>
    <w:rsid w:val="00D01AA3"/>
    <w:rsid w:val="00D01F5A"/>
    <w:rsid w:val="00D02B40"/>
    <w:rsid w:val="00D02CEA"/>
    <w:rsid w:val="00D0456F"/>
    <w:rsid w:val="00D04719"/>
    <w:rsid w:val="00D04FBD"/>
    <w:rsid w:val="00D053B6"/>
    <w:rsid w:val="00D058A9"/>
    <w:rsid w:val="00D06196"/>
    <w:rsid w:val="00D0649D"/>
    <w:rsid w:val="00D065C0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7971"/>
    <w:rsid w:val="00D17DEF"/>
    <w:rsid w:val="00D20B0B"/>
    <w:rsid w:val="00D221C1"/>
    <w:rsid w:val="00D2317B"/>
    <w:rsid w:val="00D23796"/>
    <w:rsid w:val="00D2417F"/>
    <w:rsid w:val="00D24B31"/>
    <w:rsid w:val="00D256C0"/>
    <w:rsid w:val="00D30D59"/>
    <w:rsid w:val="00D323CB"/>
    <w:rsid w:val="00D32A12"/>
    <w:rsid w:val="00D32BC8"/>
    <w:rsid w:val="00D32D6D"/>
    <w:rsid w:val="00D32F7E"/>
    <w:rsid w:val="00D3350B"/>
    <w:rsid w:val="00D3351C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1AE0"/>
    <w:rsid w:val="00D42BED"/>
    <w:rsid w:val="00D42C96"/>
    <w:rsid w:val="00D43721"/>
    <w:rsid w:val="00D44574"/>
    <w:rsid w:val="00D44D38"/>
    <w:rsid w:val="00D452F8"/>
    <w:rsid w:val="00D45F58"/>
    <w:rsid w:val="00D46E14"/>
    <w:rsid w:val="00D47057"/>
    <w:rsid w:val="00D47091"/>
    <w:rsid w:val="00D4718C"/>
    <w:rsid w:val="00D47574"/>
    <w:rsid w:val="00D5098E"/>
    <w:rsid w:val="00D513CA"/>
    <w:rsid w:val="00D516F3"/>
    <w:rsid w:val="00D519A0"/>
    <w:rsid w:val="00D52CD0"/>
    <w:rsid w:val="00D52EA9"/>
    <w:rsid w:val="00D5315F"/>
    <w:rsid w:val="00D548BA"/>
    <w:rsid w:val="00D54BD7"/>
    <w:rsid w:val="00D55105"/>
    <w:rsid w:val="00D55A84"/>
    <w:rsid w:val="00D55BB7"/>
    <w:rsid w:val="00D5665D"/>
    <w:rsid w:val="00D568C6"/>
    <w:rsid w:val="00D57262"/>
    <w:rsid w:val="00D57925"/>
    <w:rsid w:val="00D6026F"/>
    <w:rsid w:val="00D60E48"/>
    <w:rsid w:val="00D61B56"/>
    <w:rsid w:val="00D62BB4"/>
    <w:rsid w:val="00D62DD9"/>
    <w:rsid w:val="00D63B8C"/>
    <w:rsid w:val="00D63DA0"/>
    <w:rsid w:val="00D63EE7"/>
    <w:rsid w:val="00D64383"/>
    <w:rsid w:val="00D64915"/>
    <w:rsid w:val="00D649D1"/>
    <w:rsid w:val="00D6619A"/>
    <w:rsid w:val="00D667FF"/>
    <w:rsid w:val="00D66BA8"/>
    <w:rsid w:val="00D70B48"/>
    <w:rsid w:val="00D70FF5"/>
    <w:rsid w:val="00D7111E"/>
    <w:rsid w:val="00D7123D"/>
    <w:rsid w:val="00D712D3"/>
    <w:rsid w:val="00D717FE"/>
    <w:rsid w:val="00D720D4"/>
    <w:rsid w:val="00D72B2E"/>
    <w:rsid w:val="00D7362B"/>
    <w:rsid w:val="00D73CFE"/>
    <w:rsid w:val="00D744D7"/>
    <w:rsid w:val="00D74F3F"/>
    <w:rsid w:val="00D75153"/>
    <w:rsid w:val="00D76D8E"/>
    <w:rsid w:val="00D77A1E"/>
    <w:rsid w:val="00D77B42"/>
    <w:rsid w:val="00D80640"/>
    <w:rsid w:val="00D80D48"/>
    <w:rsid w:val="00D813EA"/>
    <w:rsid w:val="00D816F6"/>
    <w:rsid w:val="00D8207B"/>
    <w:rsid w:val="00D822DD"/>
    <w:rsid w:val="00D824B9"/>
    <w:rsid w:val="00D83782"/>
    <w:rsid w:val="00D838EB"/>
    <w:rsid w:val="00D83EF3"/>
    <w:rsid w:val="00D84144"/>
    <w:rsid w:val="00D845EF"/>
    <w:rsid w:val="00D84E52"/>
    <w:rsid w:val="00D855D1"/>
    <w:rsid w:val="00D85A39"/>
    <w:rsid w:val="00D860E2"/>
    <w:rsid w:val="00D865D1"/>
    <w:rsid w:val="00D9036E"/>
    <w:rsid w:val="00D9065B"/>
    <w:rsid w:val="00D908C1"/>
    <w:rsid w:val="00D9179A"/>
    <w:rsid w:val="00D9183A"/>
    <w:rsid w:val="00D91923"/>
    <w:rsid w:val="00D91B51"/>
    <w:rsid w:val="00D924A5"/>
    <w:rsid w:val="00D93919"/>
    <w:rsid w:val="00D95FDB"/>
    <w:rsid w:val="00D962BA"/>
    <w:rsid w:val="00D966DF"/>
    <w:rsid w:val="00D96EB0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467"/>
    <w:rsid w:val="00DA4B87"/>
    <w:rsid w:val="00DA4D2C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4D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5B8C"/>
    <w:rsid w:val="00DB6342"/>
    <w:rsid w:val="00DB764D"/>
    <w:rsid w:val="00DB7931"/>
    <w:rsid w:val="00DB7C2E"/>
    <w:rsid w:val="00DB7EE0"/>
    <w:rsid w:val="00DB7F93"/>
    <w:rsid w:val="00DB7FB2"/>
    <w:rsid w:val="00DC0B71"/>
    <w:rsid w:val="00DC13DF"/>
    <w:rsid w:val="00DC1FE2"/>
    <w:rsid w:val="00DC26E9"/>
    <w:rsid w:val="00DC2C0D"/>
    <w:rsid w:val="00DC36C1"/>
    <w:rsid w:val="00DC3BF8"/>
    <w:rsid w:val="00DC3C15"/>
    <w:rsid w:val="00DC40A1"/>
    <w:rsid w:val="00DC4235"/>
    <w:rsid w:val="00DC427B"/>
    <w:rsid w:val="00DC5DB5"/>
    <w:rsid w:val="00DC6594"/>
    <w:rsid w:val="00DC6C4D"/>
    <w:rsid w:val="00DC71F1"/>
    <w:rsid w:val="00DC7425"/>
    <w:rsid w:val="00DC7A16"/>
    <w:rsid w:val="00DC7D9A"/>
    <w:rsid w:val="00DD04CF"/>
    <w:rsid w:val="00DD059B"/>
    <w:rsid w:val="00DD062E"/>
    <w:rsid w:val="00DD0C2B"/>
    <w:rsid w:val="00DD130B"/>
    <w:rsid w:val="00DD135A"/>
    <w:rsid w:val="00DD13E3"/>
    <w:rsid w:val="00DD1766"/>
    <w:rsid w:val="00DD1C34"/>
    <w:rsid w:val="00DD2175"/>
    <w:rsid w:val="00DD25C6"/>
    <w:rsid w:val="00DD2CDA"/>
    <w:rsid w:val="00DD2D33"/>
    <w:rsid w:val="00DD3531"/>
    <w:rsid w:val="00DD360F"/>
    <w:rsid w:val="00DD449B"/>
    <w:rsid w:val="00DD55AA"/>
    <w:rsid w:val="00DD5DC6"/>
    <w:rsid w:val="00DD61F9"/>
    <w:rsid w:val="00DD656E"/>
    <w:rsid w:val="00DD6879"/>
    <w:rsid w:val="00DD70BF"/>
    <w:rsid w:val="00DD7269"/>
    <w:rsid w:val="00DD7322"/>
    <w:rsid w:val="00DD7437"/>
    <w:rsid w:val="00DE0070"/>
    <w:rsid w:val="00DE013A"/>
    <w:rsid w:val="00DE0186"/>
    <w:rsid w:val="00DE02F9"/>
    <w:rsid w:val="00DE034A"/>
    <w:rsid w:val="00DE0876"/>
    <w:rsid w:val="00DE1BA6"/>
    <w:rsid w:val="00DE28B3"/>
    <w:rsid w:val="00DE29F7"/>
    <w:rsid w:val="00DE3BAD"/>
    <w:rsid w:val="00DE3DEE"/>
    <w:rsid w:val="00DE3E95"/>
    <w:rsid w:val="00DE4A1A"/>
    <w:rsid w:val="00DE4B57"/>
    <w:rsid w:val="00DE5B5D"/>
    <w:rsid w:val="00DE5D64"/>
    <w:rsid w:val="00DE6160"/>
    <w:rsid w:val="00DE6254"/>
    <w:rsid w:val="00DE6F18"/>
    <w:rsid w:val="00DE75C5"/>
    <w:rsid w:val="00DE79AE"/>
    <w:rsid w:val="00DE7B33"/>
    <w:rsid w:val="00DE7C13"/>
    <w:rsid w:val="00DE7F58"/>
    <w:rsid w:val="00DE7F70"/>
    <w:rsid w:val="00DF005F"/>
    <w:rsid w:val="00DF0260"/>
    <w:rsid w:val="00DF1118"/>
    <w:rsid w:val="00DF136E"/>
    <w:rsid w:val="00DF1D0D"/>
    <w:rsid w:val="00DF23F6"/>
    <w:rsid w:val="00DF2864"/>
    <w:rsid w:val="00DF37A4"/>
    <w:rsid w:val="00DF49E6"/>
    <w:rsid w:val="00DF4F65"/>
    <w:rsid w:val="00DF5305"/>
    <w:rsid w:val="00DF5CD6"/>
    <w:rsid w:val="00DF5EE3"/>
    <w:rsid w:val="00DF60D1"/>
    <w:rsid w:val="00DF6AB1"/>
    <w:rsid w:val="00DF6BB5"/>
    <w:rsid w:val="00E0012E"/>
    <w:rsid w:val="00E00B7E"/>
    <w:rsid w:val="00E017A2"/>
    <w:rsid w:val="00E01E6F"/>
    <w:rsid w:val="00E024EA"/>
    <w:rsid w:val="00E028CB"/>
    <w:rsid w:val="00E02E7B"/>
    <w:rsid w:val="00E03847"/>
    <w:rsid w:val="00E046BC"/>
    <w:rsid w:val="00E05941"/>
    <w:rsid w:val="00E059E9"/>
    <w:rsid w:val="00E05A05"/>
    <w:rsid w:val="00E06C94"/>
    <w:rsid w:val="00E1019D"/>
    <w:rsid w:val="00E10F03"/>
    <w:rsid w:val="00E11380"/>
    <w:rsid w:val="00E11D76"/>
    <w:rsid w:val="00E12220"/>
    <w:rsid w:val="00E1308B"/>
    <w:rsid w:val="00E13307"/>
    <w:rsid w:val="00E135AF"/>
    <w:rsid w:val="00E144B1"/>
    <w:rsid w:val="00E14B56"/>
    <w:rsid w:val="00E156D5"/>
    <w:rsid w:val="00E16211"/>
    <w:rsid w:val="00E1652C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879"/>
    <w:rsid w:val="00E239A6"/>
    <w:rsid w:val="00E23DC0"/>
    <w:rsid w:val="00E2619E"/>
    <w:rsid w:val="00E302BC"/>
    <w:rsid w:val="00E30341"/>
    <w:rsid w:val="00E314A2"/>
    <w:rsid w:val="00E31804"/>
    <w:rsid w:val="00E31B11"/>
    <w:rsid w:val="00E31D56"/>
    <w:rsid w:val="00E32085"/>
    <w:rsid w:val="00E321F1"/>
    <w:rsid w:val="00E3258E"/>
    <w:rsid w:val="00E32E7E"/>
    <w:rsid w:val="00E32FDA"/>
    <w:rsid w:val="00E3439C"/>
    <w:rsid w:val="00E343CF"/>
    <w:rsid w:val="00E34620"/>
    <w:rsid w:val="00E34FFD"/>
    <w:rsid w:val="00E351C8"/>
    <w:rsid w:val="00E35E96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6BD6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129"/>
    <w:rsid w:val="00E60624"/>
    <w:rsid w:val="00E61439"/>
    <w:rsid w:val="00E61661"/>
    <w:rsid w:val="00E621C0"/>
    <w:rsid w:val="00E6235B"/>
    <w:rsid w:val="00E63025"/>
    <w:rsid w:val="00E64D1E"/>
    <w:rsid w:val="00E6584E"/>
    <w:rsid w:val="00E663FA"/>
    <w:rsid w:val="00E669FD"/>
    <w:rsid w:val="00E675CB"/>
    <w:rsid w:val="00E70402"/>
    <w:rsid w:val="00E70715"/>
    <w:rsid w:val="00E715E3"/>
    <w:rsid w:val="00E72BD3"/>
    <w:rsid w:val="00E740F8"/>
    <w:rsid w:val="00E743C6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929"/>
    <w:rsid w:val="00E82B47"/>
    <w:rsid w:val="00E8302C"/>
    <w:rsid w:val="00E83572"/>
    <w:rsid w:val="00E83577"/>
    <w:rsid w:val="00E84020"/>
    <w:rsid w:val="00E845EC"/>
    <w:rsid w:val="00E85C66"/>
    <w:rsid w:val="00E865B4"/>
    <w:rsid w:val="00E87718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0BD"/>
    <w:rsid w:val="00E94A65"/>
    <w:rsid w:val="00E94CEC"/>
    <w:rsid w:val="00E95492"/>
    <w:rsid w:val="00E95921"/>
    <w:rsid w:val="00E959E3"/>
    <w:rsid w:val="00E959F5"/>
    <w:rsid w:val="00E96D4D"/>
    <w:rsid w:val="00E97B88"/>
    <w:rsid w:val="00E97DB6"/>
    <w:rsid w:val="00E97EAA"/>
    <w:rsid w:val="00EA0371"/>
    <w:rsid w:val="00EA0831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63"/>
    <w:rsid w:val="00EA7D74"/>
    <w:rsid w:val="00EB09CC"/>
    <w:rsid w:val="00EB23C8"/>
    <w:rsid w:val="00EB2C67"/>
    <w:rsid w:val="00EB2E53"/>
    <w:rsid w:val="00EB3364"/>
    <w:rsid w:val="00EB35FC"/>
    <w:rsid w:val="00EB3928"/>
    <w:rsid w:val="00EB47ED"/>
    <w:rsid w:val="00EB490B"/>
    <w:rsid w:val="00EB4A6E"/>
    <w:rsid w:val="00EB5007"/>
    <w:rsid w:val="00EB540A"/>
    <w:rsid w:val="00EB54A2"/>
    <w:rsid w:val="00EB6052"/>
    <w:rsid w:val="00EB6C92"/>
    <w:rsid w:val="00EB6CA0"/>
    <w:rsid w:val="00EB6F76"/>
    <w:rsid w:val="00EB71C9"/>
    <w:rsid w:val="00EB780D"/>
    <w:rsid w:val="00EC031E"/>
    <w:rsid w:val="00EC087D"/>
    <w:rsid w:val="00EC23DC"/>
    <w:rsid w:val="00EC2ECE"/>
    <w:rsid w:val="00EC3060"/>
    <w:rsid w:val="00EC36DC"/>
    <w:rsid w:val="00EC3EDD"/>
    <w:rsid w:val="00EC4BE9"/>
    <w:rsid w:val="00EC5C07"/>
    <w:rsid w:val="00EC701F"/>
    <w:rsid w:val="00EC719F"/>
    <w:rsid w:val="00EC7658"/>
    <w:rsid w:val="00EC7FB1"/>
    <w:rsid w:val="00ED0102"/>
    <w:rsid w:val="00ED0A56"/>
    <w:rsid w:val="00ED306B"/>
    <w:rsid w:val="00ED3141"/>
    <w:rsid w:val="00ED56BD"/>
    <w:rsid w:val="00ED5746"/>
    <w:rsid w:val="00ED6F09"/>
    <w:rsid w:val="00EE02E2"/>
    <w:rsid w:val="00EE03CA"/>
    <w:rsid w:val="00EE0CEC"/>
    <w:rsid w:val="00EE17FB"/>
    <w:rsid w:val="00EE1805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5F2"/>
    <w:rsid w:val="00F07E97"/>
    <w:rsid w:val="00F07F6A"/>
    <w:rsid w:val="00F10531"/>
    <w:rsid w:val="00F10B35"/>
    <w:rsid w:val="00F11A4B"/>
    <w:rsid w:val="00F11D3E"/>
    <w:rsid w:val="00F1202F"/>
    <w:rsid w:val="00F1236D"/>
    <w:rsid w:val="00F12B66"/>
    <w:rsid w:val="00F12FBE"/>
    <w:rsid w:val="00F13036"/>
    <w:rsid w:val="00F13305"/>
    <w:rsid w:val="00F134A6"/>
    <w:rsid w:val="00F14FE0"/>
    <w:rsid w:val="00F15E5B"/>
    <w:rsid w:val="00F1661D"/>
    <w:rsid w:val="00F16D9B"/>
    <w:rsid w:val="00F17254"/>
    <w:rsid w:val="00F17B8F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547"/>
    <w:rsid w:val="00F26853"/>
    <w:rsid w:val="00F26E25"/>
    <w:rsid w:val="00F27373"/>
    <w:rsid w:val="00F27A9D"/>
    <w:rsid w:val="00F30252"/>
    <w:rsid w:val="00F3035A"/>
    <w:rsid w:val="00F303AC"/>
    <w:rsid w:val="00F30B1A"/>
    <w:rsid w:val="00F30B66"/>
    <w:rsid w:val="00F31504"/>
    <w:rsid w:val="00F32A7C"/>
    <w:rsid w:val="00F32E7E"/>
    <w:rsid w:val="00F331EE"/>
    <w:rsid w:val="00F347F4"/>
    <w:rsid w:val="00F3495E"/>
    <w:rsid w:val="00F35F6B"/>
    <w:rsid w:val="00F36AF9"/>
    <w:rsid w:val="00F377F3"/>
    <w:rsid w:val="00F37AA4"/>
    <w:rsid w:val="00F37B92"/>
    <w:rsid w:val="00F43086"/>
    <w:rsid w:val="00F43550"/>
    <w:rsid w:val="00F4389B"/>
    <w:rsid w:val="00F43D16"/>
    <w:rsid w:val="00F43FAC"/>
    <w:rsid w:val="00F43FB1"/>
    <w:rsid w:val="00F441FD"/>
    <w:rsid w:val="00F4471B"/>
    <w:rsid w:val="00F44C19"/>
    <w:rsid w:val="00F44D46"/>
    <w:rsid w:val="00F44D4A"/>
    <w:rsid w:val="00F458D1"/>
    <w:rsid w:val="00F45D14"/>
    <w:rsid w:val="00F46072"/>
    <w:rsid w:val="00F46359"/>
    <w:rsid w:val="00F4685D"/>
    <w:rsid w:val="00F47366"/>
    <w:rsid w:val="00F479EB"/>
    <w:rsid w:val="00F500AA"/>
    <w:rsid w:val="00F516DD"/>
    <w:rsid w:val="00F51740"/>
    <w:rsid w:val="00F51F8C"/>
    <w:rsid w:val="00F531B9"/>
    <w:rsid w:val="00F53A0E"/>
    <w:rsid w:val="00F54047"/>
    <w:rsid w:val="00F54221"/>
    <w:rsid w:val="00F542A2"/>
    <w:rsid w:val="00F54725"/>
    <w:rsid w:val="00F5534C"/>
    <w:rsid w:val="00F5584F"/>
    <w:rsid w:val="00F55AA0"/>
    <w:rsid w:val="00F55C5A"/>
    <w:rsid w:val="00F56E45"/>
    <w:rsid w:val="00F60289"/>
    <w:rsid w:val="00F60B9D"/>
    <w:rsid w:val="00F60D8B"/>
    <w:rsid w:val="00F6100B"/>
    <w:rsid w:val="00F6154A"/>
    <w:rsid w:val="00F62C15"/>
    <w:rsid w:val="00F63243"/>
    <w:rsid w:val="00F63458"/>
    <w:rsid w:val="00F6480B"/>
    <w:rsid w:val="00F64B8F"/>
    <w:rsid w:val="00F66AC5"/>
    <w:rsid w:val="00F66FF4"/>
    <w:rsid w:val="00F67BA4"/>
    <w:rsid w:val="00F67F5D"/>
    <w:rsid w:val="00F70566"/>
    <w:rsid w:val="00F70B7C"/>
    <w:rsid w:val="00F71448"/>
    <w:rsid w:val="00F7199B"/>
    <w:rsid w:val="00F71F64"/>
    <w:rsid w:val="00F7222F"/>
    <w:rsid w:val="00F733FE"/>
    <w:rsid w:val="00F742DA"/>
    <w:rsid w:val="00F742EC"/>
    <w:rsid w:val="00F746C5"/>
    <w:rsid w:val="00F74C34"/>
    <w:rsid w:val="00F74D73"/>
    <w:rsid w:val="00F75749"/>
    <w:rsid w:val="00F7695E"/>
    <w:rsid w:val="00F76B15"/>
    <w:rsid w:val="00F76DD2"/>
    <w:rsid w:val="00F77307"/>
    <w:rsid w:val="00F777C7"/>
    <w:rsid w:val="00F77C01"/>
    <w:rsid w:val="00F77C21"/>
    <w:rsid w:val="00F80C3E"/>
    <w:rsid w:val="00F81510"/>
    <w:rsid w:val="00F815C9"/>
    <w:rsid w:val="00F820AF"/>
    <w:rsid w:val="00F83016"/>
    <w:rsid w:val="00F8441D"/>
    <w:rsid w:val="00F8457B"/>
    <w:rsid w:val="00F84DA6"/>
    <w:rsid w:val="00F859E0"/>
    <w:rsid w:val="00F86318"/>
    <w:rsid w:val="00F86450"/>
    <w:rsid w:val="00F8651D"/>
    <w:rsid w:val="00F86BF1"/>
    <w:rsid w:val="00F86E06"/>
    <w:rsid w:val="00F8712F"/>
    <w:rsid w:val="00F87BBB"/>
    <w:rsid w:val="00F9021C"/>
    <w:rsid w:val="00F906AD"/>
    <w:rsid w:val="00F90B89"/>
    <w:rsid w:val="00F90D67"/>
    <w:rsid w:val="00F91022"/>
    <w:rsid w:val="00F910DE"/>
    <w:rsid w:val="00F9152F"/>
    <w:rsid w:val="00F91F91"/>
    <w:rsid w:val="00F93204"/>
    <w:rsid w:val="00F934C9"/>
    <w:rsid w:val="00F9394C"/>
    <w:rsid w:val="00F94729"/>
    <w:rsid w:val="00F94EE8"/>
    <w:rsid w:val="00F94F78"/>
    <w:rsid w:val="00F969E4"/>
    <w:rsid w:val="00F973A7"/>
    <w:rsid w:val="00F977AD"/>
    <w:rsid w:val="00F979DE"/>
    <w:rsid w:val="00FA1DDD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466"/>
    <w:rsid w:val="00FB65BD"/>
    <w:rsid w:val="00FB76DD"/>
    <w:rsid w:val="00FB796A"/>
    <w:rsid w:val="00FB7B52"/>
    <w:rsid w:val="00FC0398"/>
    <w:rsid w:val="00FC0439"/>
    <w:rsid w:val="00FC07CB"/>
    <w:rsid w:val="00FC0B21"/>
    <w:rsid w:val="00FC0EA6"/>
    <w:rsid w:val="00FC10AB"/>
    <w:rsid w:val="00FC1126"/>
    <w:rsid w:val="00FC1C33"/>
    <w:rsid w:val="00FC1F90"/>
    <w:rsid w:val="00FC2536"/>
    <w:rsid w:val="00FC2A4C"/>
    <w:rsid w:val="00FC31B9"/>
    <w:rsid w:val="00FC3754"/>
    <w:rsid w:val="00FC437A"/>
    <w:rsid w:val="00FC4570"/>
    <w:rsid w:val="00FC4B79"/>
    <w:rsid w:val="00FC4D53"/>
    <w:rsid w:val="00FC5796"/>
    <w:rsid w:val="00FC58BA"/>
    <w:rsid w:val="00FC5D52"/>
    <w:rsid w:val="00FC61D9"/>
    <w:rsid w:val="00FC6303"/>
    <w:rsid w:val="00FC6490"/>
    <w:rsid w:val="00FC7130"/>
    <w:rsid w:val="00FC7AED"/>
    <w:rsid w:val="00FD0871"/>
    <w:rsid w:val="00FD0A33"/>
    <w:rsid w:val="00FD0F98"/>
    <w:rsid w:val="00FD17DC"/>
    <w:rsid w:val="00FD182A"/>
    <w:rsid w:val="00FD2284"/>
    <w:rsid w:val="00FD3689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6AD"/>
    <w:rsid w:val="00FE6978"/>
    <w:rsid w:val="00FE797D"/>
    <w:rsid w:val="00FE7B94"/>
    <w:rsid w:val="00FE7DF9"/>
    <w:rsid w:val="00FE7F4D"/>
    <w:rsid w:val="00FF09AD"/>
    <w:rsid w:val="00FF0C46"/>
    <w:rsid w:val="00FF1606"/>
    <w:rsid w:val="00FF261A"/>
    <w:rsid w:val="00FF299B"/>
    <w:rsid w:val="00FF2FFA"/>
    <w:rsid w:val="00FF369E"/>
    <w:rsid w:val="00FF4C83"/>
    <w:rsid w:val="00FF4D8E"/>
    <w:rsid w:val="00FF55A5"/>
    <w:rsid w:val="00FF55CA"/>
    <w:rsid w:val="00FF577D"/>
    <w:rsid w:val="00FF57E3"/>
    <w:rsid w:val="00FF5BCE"/>
    <w:rsid w:val="00FF7A23"/>
    <w:rsid w:val="01226468"/>
    <w:rsid w:val="01616823"/>
    <w:rsid w:val="01876666"/>
    <w:rsid w:val="02000383"/>
    <w:rsid w:val="02064675"/>
    <w:rsid w:val="02073957"/>
    <w:rsid w:val="025521FE"/>
    <w:rsid w:val="02991399"/>
    <w:rsid w:val="029E3AC2"/>
    <w:rsid w:val="02C03202"/>
    <w:rsid w:val="02D6706D"/>
    <w:rsid w:val="02DE3373"/>
    <w:rsid w:val="03014B6A"/>
    <w:rsid w:val="03123018"/>
    <w:rsid w:val="031E6F76"/>
    <w:rsid w:val="03663D76"/>
    <w:rsid w:val="03C67A76"/>
    <w:rsid w:val="043F5EC6"/>
    <w:rsid w:val="0475243C"/>
    <w:rsid w:val="04792B2E"/>
    <w:rsid w:val="04A93A20"/>
    <w:rsid w:val="04B926BF"/>
    <w:rsid w:val="04C61916"/>
    <w:rsid w:val="04CF5B3E"/>
    <w:rsid w:val="04E469AC"/>
    <w:rsid w:val="04F5663F"/>
    <w:rsid w:val="053431DD"/>
    <w:rsid w:val="0571163E"/>
    <w:rsid w:val="058678B8"/>
    <w:rsid w:val="05E25315"/>
    <w:rsid w:val="061606BE"/>
    <w:rsid w:val="06385E45"/>
    <w:rsid w:val="073D5335"/>
    <w:rsid w:val="078B4941"/>
    <w:rsid w:val="07CD66BD"/>
    <w:rsid w:val="07E318FB"/>
    <w:rsid w:val="07EA5633"/>
    <w:rsid w:val="082B72B2"/>
    <w:rsid w:val="0889336E"/>
    <w:rsid w:val="08925767"/>
    <w:rsid w:val="08BE6CE4"/>
    <w:rsid w:val="08DA24DB"/>
    <w:rsid w:val="093A3455"/>
    <w:rsid w:val="094238B1"/>
    <w:rsid w:val="098E1400"/>
    <w:rsid w:val="09D060C3"/>
    <w:rsid w:val="0A252E1D"/>
    <w:rsid w:val="0A4D7304"/>
    <w:rsid w:val="0A5956DB"/>
    <w:rsid w:val="0A7B2F77"/>
    <w:rsid w:val="0A8B6D62"/>
    <w:rsid w:val="0ACF5583"/>
    <w:rsid w:val="0AF52052"/>
    <w:rsid w:val="0B3659AF"/>
    <w:rsid w:val="0BAC4B4C"/>
    <w:rsid w:val="0BD259DA"/>
    <w:rsid w:val="0C303EF8"/>
    <w:rsid w:val="0C957304"/>
    <w:rsid w:val="0CD30715"/>
    <w:rsid w:val="0CE622A7"/>
    <w:rsid w:val="0D6247FF"/>
    <w:rsid w:val="0DA20567"/>
    <w:rsid w:val="0DC1741B"/>
    <w:rsid w:val="0E016252"/>
    <w:rsid w:val="0E155666"/>
    <w:rsid w:val="0E3645EA"/>
    <w:rsid w:val="0E381603"/>
    <w:rsid w:val="0E810BF2"/>
    <w:rsid w:val="0E8F7FA7"/>
    <w:rsid w:val="0EBE444F"/>
    <w:rsid w:val="0EE60C17"/>
    <w:rsid w:val="0EEB6B34"/>
    <w:rsid w:val="0F4B727B"/>
    <w:rsid w:val="0F540BB1"/>
    <w:rsid w:val="0F655CBC"/>
    <w:rsid w:val="0F6D6F25"/>
    <w:rsid w:val="0F7C4BDB"/>
    <w:rsid w:val="0F9D6859"/>
    <w:rsid w:val="0FF92965"/>
    <w:rsid w:val="101B2927"/>
    <w:rsid w:val="10621803"/>
    <w:rsid w:val="107E2A69"/>
    <w:rsid w:val="108100A6"/>
    <w:rsid w:val="1097293A"/>
    <w:rsid w:val="10B22769"/>
    <w:rsid w:val="10D35C64"/>
    <w:rsid w:val="114542D5"/>
    <w:rsid w:val="1230488E"/>
    <w:rsid w:val="125A7678"/>
    <w:rsid w:val="12B5151A"/>
    <w:rsid w:val="12CB7016"/>
    <w:rsid w:val="12F878C5"/>
    <w:rsid w:val="12FE4151"/>
    <w:rsid w:val="13461AB6"/>
    <w:rsid w:val="13CD52BE"/>
    <w:rsid w:val="13DC4CC2"/>
    <w:rsid w:val="13DF6185"/>
    <w:rsid w:val="14085112"/>
    <w:rsid w:val="14210746"/>
    <w:rsid w:val="14867768"/>
    <w:rsid w:val="149D097E"/>
    <w:rsid w:val="14BB6DF3"/>
    <w:rsid w:val="14E96CEE"/>
    <w:rsid w:val="154159E5"/>
    <w:rsid w:val="15427059"/>
    <w:rsid w:val="15443F4A"/>
    <w:rsid w:val="154761F9"/>
    <w:rsid w:val="154C2906"/>
    <w:rsid w:val="155D3214"/>
    <w:rsid w:val="15815AFA"/>
    <w:rsid w:val="15996DF9"/>
    <w:rsid w:val="15CF1EC5"/>
    <w:rsid w:val="15EE7600"/>
    <w:rsid w:val="16234279"/>
    <w:rsid w:val="162B15CD"/>
    <w:rsid w:val="163407EE"/>
    <w:rsid w:val="165510C2"/>
    <w:rsid w:val="169B0402"/>
    <w:rsid w:val="16C76B94"/>
    <w:rsid w:val="1709745D"/>
    <w:rsid w:val="172139CD"/>
    <w:rsid w:val="17701038"/>
    <w:rsid w:val="17966A75"/>
    <w:rsid w:val="17D07F03"/>
    <w:rsid w:val="17E118AA"/>
    <w:rsid w:val="18256F7A"/>
    <w:rsid w:val="183D5E6F"/>
    <w:rsid w:val="184B1BC7"/>
    <w:rsid w:val="184E4EBD"/>
    <w:rsid w:val="18831681"/>
    <w:rsid w:val="18C60573"/>
    <w:rsid w:val="18DD7346"/>
    <w:rsid w:val="18EF5418"/>
    <w:rsid w:val="19465EF5"/>
    <w:rsid w:val="19923B71"/>
    <w:rsid w:val="19B003DD"/>
    <w:rsid w:val="19B90720"/>
    <w:rsid w:val="19F428DE"/>
    <w:rsid w:val="1AB0071E"/>
    <w:rsid w:val="1AB80279"/>
    <w:rsid w:val="1AF15325"/>
    <w:rsid w:val="1B1A6425"/>
    <w:rsid w:val="1B320C94"/>
    <w:rsid w:val="1BFB166A"/>
    <w:rsid w:val="1C174B84"/>
    <w:rsid w:val="1C3843F2"/>
    <w:rsid w:val="1CA237A2"/>
    <w:rsid w:val="1CEC4853"/>
    <w:rsid w:val="1D02007A"/>
    <w:rsid w:val="1D302B57"/>
    <w:rsid w:val="1D446232"/>
    <w:rsid w:val="1D6234E7"/>
    <w:rsid w:val="1DC862D8"/>
    <w:rsid w:val="1DEC22CA"/>
    <w:rsid w:val="1E224D24"/>
    <w:rsid w:val="1E696056"/>
    <w:rsid w:val="1EF0255D"/>
    <w:rsid w:val="1F0255E4"/>
    <w:rsid w:val="1F9464F7"/>
    <w:rsid w:val="1F96195D"/>
    <w:rsid w:val="1F9D7CAB"/>
    <w:rsid w:val="1FB063ED"/>
    <w:rsid w:val="1FC35D76"/>
    <w:rsid w:val="206271F2"/>
    <w:rsid w:val="2100406A"/>
    <w:rsid w:val="216A5D03"/>
    <w:rsid w:val="219174A5"/>
    <w:rsid w:val="21A558BC"/>
    <w:rsid w:val="21B820FE"/>
    <w:rsid w:val="21D44E33"/>
    <w:rsid w:val="21D473B6"/>
    <w:rsid w:val="22180E98"/>
    <w:rsid w:val="224C235A"/>
    <w:rsid w:val="225A44EF"/>
    <w:rsid w:val="22851BE7"/>
    <w:rsid w:val="230538CC"/>
    <w:rsid w:val="2311327A"/>
    <w:rsid w:val="231700FC"/>
    <w:rsid w:val="234F709A"/>
    <w:rsid w:val="238B67CF"/>
    <w:rsid w:val="241B492A"/>
    <w:rsid w:val="249F675A"/>
    <w:rsid w:val="24F51701"/>
    <w:rsid w:val="2505467C"/>
    <w:rsid w:val="2549340D"/>
    <w:rsid w:val="256F35D7"/>
    <w:rsid w:val="25830A2B"/>
    <w:rsid w:val="25B24F8B"/>
    <w:rsid w:val="26247C97"/>
    <w:rsid w:val="26A30C58"/>
    <w:rsid w:val="26C600A2"/>
    <w:rsid w:val="26D378E4"/>
    <w:rsid w:val="26E625A2"/>
    <w:rsid w:val="27CE2932"/>
    <w:rsid w:val="27EA68E1"/>
    <w:rsid w:val="28803A52"/>
    <w:rsid w:val="28A279A9"/>
    <w:rsid w:val="28B80943"/>
    <w:rsid w:val="29254702"/>
    <w:rsid w:val="29AA235F"/>
    <w:rsid w:val="29CB54F1"/>
    <w:rsid w:val="2A5F13A7"/>
    <w:rsid w:val="2AD25D97"/>
    <w:rsid w:val="2AF3329E"/>
    <w:rsid w:val="2B281F04"/>
    <w:rsid w:val="2B570C7B"/>
    <w:rsid w:val="2B861ACF"/>
    <w:rsid w:val="2B8B617A"/>
    <w:rsid w:val="2BC211EF"/>
    <w:rsid w:val="2BC23438"/>
    <w:rsid w:val="2BC61721"/>
    <w:rsid w:val="2BF619BC"/>
    <w:rsid w:val="2C1607E8"/>
    <w:rsid w:val="2C4848CD"/>
    <w:rsid w:val="2C49113F"/>
    <w:rsid w:val="2C977E35"/>
    <w:rsid w:val="2C9B6892"/>
    <w:rsid w:val="2CCD1865"/>
    <w:rsid w:val="2CE96DCE"/>
    <w:rsid w:val="2CFB3C96"/>
    <w:rsid w:val="2D16219F"/>
    <w:rsid w:val="2D544B15"/>
    <w:rsid w:val="2D5C2B75"/>
    <w:rsid w:val="2D7B1048"/>
    <w:rsid w:val="2DAB071B"/>
    <w:rsid w:val="2DAE4ADE"/>
    <w:rsid w:val="2DCD69DE"/>
    <w:rsid w:val="2E34680F"/>
    <w:rsid w:val="2E84564E"/>
    <w:rsid w:val="2E8E7D61"/>
    <w:rsid w:val="2E9217D5"/>
    <w:rsid w:val="2EC8494B"/>
    <w:rsid w:val="2ED33636"/>
    <w:rsid w:val="2EEC16D1"/>
    <w:rsid w:val="2F045017"/>
    <w:rsid w:val="2F373AC2"/>
    <w:rsid w:val="2F3A57E2"/>
    <w:rsid w:val="2FBD4BC6"/>
    <w:rsid w:val="2FD72BD5"/>
    <w:rsid w:val="300621C5"/>
    <w:rsid w:val="301631E2"/>
    <w:rsid w:val="30450842"/>
    <w:rsid w:val="304F4E3B"/>
    <w:rsid w:val="30545146"/>
    <w:rsid w:val="30AA71A0"/>
    <w:rsid w:val="30AB2DCA"/>
    <w:rsid w:val="30F12E17"/>
    <w:rsid w:val="30FF5328"/>
    <w:rsid w:val="31062F7B"/>
    <w:rsid w:val="315017A5"/>
    <w:rsid w:val="31573EA6"/>
    <w:rsid w:val="315C36C3"/>
    <w:rsid w:val="31AE58BC"/>
    <w:rsid w:val="31AF5DE0"/>
    <w:rsid w:val="31D6605E"/>
    <w:rsid w:val="31F627AE"/>
    <w:rsid w:val="329178A5"/>
    <w:rsid w:val="329658FE"/>
    <w:rsid w:val="32A368B7"/>
    <w:rsid w:val="32FF11DC"/>
    <w:rsid w:val="33691CF8"/>
    <w:rsid w:val="337D77B4"/>
    <w:rsid w:val="33834822"/>
    <w:rsid w:val="33AF0932"/>
    <w:rsid w:val="33B73F92"/>
    <w:rsid w:val="34065CED"/>
    <w:rsid w:val="343168CE"/>
    <w:rsid w:val="34356B25"/>
    <w:rsid w:val="344338F7"/>
    <w:rsid w:val="34592411"/>
    <w:rsid w:val="345D5811"/>
    <w:rsid w:val="34926C9E"/>
    <w:rsid w:val="35364B24"/>
    <w:rsid w:val="357F5595"/>
    <w:rsid w:val="35CF7FA7"/>
    <w:rsid w:val="35DA228B"/>
    <w:rsid w:val="35DE0513"/>
    <w:rsid w:val="35F60895"/>
    <w:rsid w:val="36496D98"/>
    <w:rsid w:val="369F4883"/>
    <w:rsid w:val="36E23AEA"/>
    <w:rsid w:val="36EE3532"/>
    <w:rsid w:val="3765440D"/>
    <w:rsid w:val="37657AD7"/>
    <w:rsid w:val="378534B2"/>
    <w:rsid w:val="378F2738"/>
    <w:rsid w:val="3796792F"/>
    <w:rsid w:val="37A00182"/>
    <w:rsid w:val="37EE2ECC"/>
    <w:rsid w:val="381D3E15"/>
    <w:rsid w:val="384B254F"/>
    <w:rsid w:val="387E30D4"/>
    <w:rsid w:val="38920EF0"/>
    <w:rsid w:val="38954723"/>
    <w:rsid w:val="38FE0537"/>
    <w:rsid w:val="394348D1"/>
    <w:rsid w:val="3947589D"/>
    <w:rsid w:val="39607770"/>
    <w:rsid w:val="39612593"/>
    <w:rsid w:val="3965420D"/>
    <w:rsid w:val="39AD0734"/>
    <w:rsid w:val="39C776EE"/>
    <w:rsid w:val="3A02416E"/>
    <w:rsid w:val="3A400C63"/>
    <w:rsid w:val="3A5F6A5A"/>
    <w:rsid w:val="3A6E1B01"/>
    <w:rsid w:val="3AD32118"/>
    <w:rsid w:val="3B05065C"/>
    <w:rsid w:val="3B08193A"/>
    <w:rsid w:val="3B235149"/>
    <w:rsid w:val="3B540C39"/>
    <w:rsid w:val="3B677F47"/>
    <w:rsid w:val="3BD66C50"/>
    <w:rsid w:val="3BDF7F13"/>
    <w:rsid w:val="3C8F6BB9"/>
    <w:rsid w:val="3CC6394C"/>
    <w:rsid w:val="3CDA05E2"/>
    <w:rsid w:val="3CEA7851"/>
    <w:rsid w:val="3CFB4483"/>
    <w:rsid w:val="3D0D7FCF"/>
    <w:rsid w:val="3D46340D"/>
    <w:rsid w:val="3D4D732B"/>
    <w:rsid w:val="3D816720"/>
    <w:rsid w:val="3D8A0073"/>
    <w:rsid w:val="3DC4668B"/>
    <w:rsid w:val="3DE125D6"/>
    <w:rsid w:val="3DE75BC3"/>
    <w:rsid w:val="3E3A4A51"/>
    <w:rsid w:val="3EB2594C"/>
    <w:rsid w:val="3F5F74FA"/>
    <w:rsid w:val="3F6F3CEE"/>
    <w:rsid w:val="3F901B79"/>
    <w:rsid w:val="3F9748CE"/>
    <w:rsid w:val="3FE64E06"/>
    <w:rsid w:val="40215748"/>
    <w:rsid w:val="404176C1"/>
    <w:rsid w:val="404541EF"/>
    <w:rsid w:val="405A7CBE"/>
    <w:rsid w:val="408D4C78"/>
    <w:rsid w:val="40C10E61"/>
    <w:rsid w:val="40EF31BB"/>
    <w:rsid w:val="41290D08"/>
    <w:rsid w:val="414E2787"/>
    <w:rsid w:val="4174395B"/>
    <w:rsid w:val="41E61775"/>
    <w:rsid w:val="4246522C"/>
    <w:rsid w:val="4249627D"/>
    <w:rsid w:val="425B33B1"/>
    <w:rsid w:val="42BB3AB0"/>
    <w:rsid w:val="43067EF7"/>
    <w:rsid w:val="435050A4"/>
    <w:rsid w:val="435B7ECE"/>
    <w:rsid w:val="436278BE"/>
    <w:rsid w:val="436461EE"/>
    <w:rsid w:val="436B5CE3"/>
    <w:rsid w:val="43AA161A"/>
    <w:rsid w:val="43AE0957"/>
    <w:rsid w:val="43B06B81"/>
    <w:rsid w:val="43D35264"/>
    <w:rsid w:val="43F8389A"/>
    <w:rsid w:val="445D01CB"/>
    <w:rsid w:val="447D5980"/>
    <w:rsid w:val="448912A9"/>
    <w:rsid w:val="44913721"/>
    <w:rsid w:val="44A31C38"/>
    <w:rsid w:val="44E45F66"/>
    <w:rsid w:val="44F00686"/>
    <w:rsid w:val="44F751C0"/>
    <w:rsid w:val="45B0258F"/>
    <w:rsid w:val="45EB387F"/>
    <w:rsid w:val="462A57CB"/>
    <w:rsid w:val="467539BE"/>
    <w:rsid w:val="4676420D"/>
    <w:rsid w:val="46C577E3"/>
    <w:rsid w:val="46E32557"/>
    <w:rsid w:val="475E4FC9"/>
    <w:rsid w:val="47924121"/>
    <w:rsid w:val="47DC48F3"/>
    <w:rsid w:val="47E63AA3"/>
    <w:rsid w:val="48643483"/>
    <w:rsid w:val="495202F6"/>
    <w:rsid w:val="49734E68"/>
    <w:rsid w:val="49914D06"/>
    <w:rsid w:val="49A7352F"/>
    <w:rsid w:val="49C82B73"/>
    <w:rsid w:val="49F42F6B"/>
    <w:rsid w:val="4A1965D0"/>
    <w:rsid w:val="4A2D4B55"/>
    <w:rsid w:val="4A606C8E"/>
    <w:rsid w:val="4A6425C8"/>
    <w:rsid w:val="4A8F7DB3"/>
    <w:rsid w:val="4A9958C8"/>
    <w:rsid w:val="4ABB6F7C"/>
    <w:rsid w:val="4AC02055"/>
    <w:rsid w:val="4AD8766D"/>
    <w:rsid w:val="4ADC17F0"/>
    <w:rsid w:val="4B555A0B"/>
    <w:rsid w:val="4B93080B"/>
    <w:rsid w:val="4BA82817"/>
    <w:rsid w:val="4C453AE2"/>
    <w:rsid w:val="4C6A0CFD"/>
    <w:rsid w:val="4C6D7A04"/>
    <w:rsid w:val="4C79470E"/>
    <w:rsid w:val="4C7A0B34"/>
    <w:rsid w:val="4C901632"/>
    <w:rsid w:val="4C9411DB"/>
    <w:rsid w:val="4CBE6248"/>
    <w:rsid w:val="4CF42912"/>
    <w:rsid w:val="4D0029A5"/>
    <w:rsid w:val="4D1D7A86"/>
    <w:rsid w:val="4D461538"/>
    <w:rsid w:val="4D51386E"/>
    <w:rsid w:val="4D5B3896"/>
    <w:rsid w:val="4DE145AD"/>
    <w:rsid w:val="4E215342"/>
    <w:rsid w:val="4E232E74"/>
    <w:rsid w:val="4E986569"/>
    <w:rsid w:val="4EF63EF2"/>
    <w:rsid w:val="4F2A3ED7"/>
    <w:rsid w:val="4F3D7668"/>
    <w:rsid w:val="4F406BD9"/>
    <w:rsid w:val="4FA96AEB"/>
    <w:rsid w:val="508827F0"/>
    <w:rsid w:val="50893EAF"/>
    <w:rsid w:val="50AA12AF"/>
    <w:rsid w:val="50F30FD0"/>
    <w:rsid w:val="510527C1"/>
    <w:rsid w:val="51C62782"/>
    <w:rsid w:val="51DF5623"/>
    <w:rsid w:val="52331DC0"/>
    <w:rsid w:val="524B04FC"/>
    <w:rsid w:val="52731BE8"/>
    <w:rsid w:val="5293136A"/>
    <w:rsid w:val="52A56159"/>
    <w:rsid w:val="52CC2A79"/>
    <w:rsid w:val="52D079E6"/>
    <w:rsid w:val="531514CE"/>
    <w:rsid w:val="53950720"/>
    <w:rsid w:val="53A61D18"/>
    <w:rsid w:val="53C96AB3"/>
    <w:rsid w:val="53CD0D3E"/>
    <w:rsid w:val="54250825"/>
    <w:rsid w:val="54347685"/>
    <w:rsid w:val="543B21C8"/>
    <w:rsid w:val="54611F7D"/>
    <w:rsid w:val="54695B3E"/>
    <w:rsid w:val="547977AC"/>
    <w:rsid w:val="547E048B"/>
    <w:rsid w:val="549976DC"/>
    <w:rsid w:val="549C34A5"/>
    <w:rsid w:val="54C11B62"/>
    <w:rsid w:val="54C74CAC"/>
    <w:rsid w:val="54DA0D25"/>
    <w:rsid w:val="5510515D"/>
    <w:rsid w:val="555A35C2"/>
    <w:rsid w:val="556562CD"/>
    <w:rsid w:val="5575705D"/>
    <w:rsid w:val="563A2D7C"/>
    <w:rsid w:val="563A38EF"/>
    <w:rsid w:val="56426F0E"/>
    <w:rsid w:val="56444374"/>
    <w:rsid w:val="56607556"/>
    <w:rsid w:val="56961DD2"/>
    <w:rsid w:val="569C6D22"/>
    <w:rsid w:val="56D95012"/>
    <w:rsid w:val="56F9126E"/>
    <w:rsid w:val="57072010"/>
    <w:rsid w:val="57634ECB"/>
    <w:rsid w:val="583339BC"/>
    <w:rsid w:val="58413303"/>
    <w:rsid w:val="5851268C"/>
    <w:rsid w:val="58BB589D"/>
    <w:rsid w:val="58CA7B0A"/>
    <w:rsid w:val="58F7074A"/>
    <w:rsid w:val="59155BAF"/>
    <w:rsid w:val="593A17E6"/>
    <w:rsid w:val="597C6318"/>
    <w:rsid w:val="59A4049E"/>
    <w:rsid w:val="5A7223A0"/>
    <w:rsid w:val="5AA137DC"/>
    <w:rsid w:val="5AA50267"/>
    <w:rsid w:val="5AB9114A"/>
    <w:rsid w:val="5AE0755B"/>
    <w:rsid w:val="5B3F0EE9"/>
    <w:rsid w:val="5B6C637E"/>
    <w:rsid w:val="5CD047EB"/>
    <w:rsid w:val="5D0126D1"/>
    <w:rsid w:val="5D373DD8"/>
    <w:rsid w:val="5D9F3EF3"/>
    <w:rsid w:val="5DD30613"/>
    <w:rsid w:val="5E17387B"/>
    <w:rsid w:val="5EA77408"/>
    <w:rsid w:val="5EEE2792"/>
    <w:rsid w:val="5EFF09BB"/>
    <w:rsid w:val="5F3247BB"/>
    <w:rsid w:val="5F4B4E15"/>
    <w:rsid w:val="5FC862E2"/>
    <w:rsid w:val="60D42E4D"/>
    <w:rsid w:val="611C4127"/>
    <w:rsid w:val="61381087"/>
    <w:rsid w:val="61814951"/>
    <w:rsid w:val="61C62887"/>
    <w:rsid w:val="61E67AFE"/>
    <w:rsid w:val="62A07E2E"/>
    <w:rsid w:val="62B00A9B"/>
    <w:rsid w:val="62E0635E"/>
    <w:rsid w:val="637F58C3"/>
    <w:rsid w:val="639B7C90"/>
    <w:rsid w:val="639E68D6"/>
    <w:rsid w:val="63DF6F95"/>
    <w:rsid w:val="64131BFC"/>
    <w:rsid w:val="64A25580"/>
    <w:rsid w:val="650D3101"/>
    <w:rsid w:val="65251F3F"/>
    <w:rsid w:val="65AE6DA3"/>
    <w:rsid w:val="65C12232"/>
    <w:rsid w:val="65D77C10"/>
    <w:rsid w:val="6601595A"/>
    <w:rsid w:val="66996947"/>
    <w:rsid w:val="66C75F17"/>
    <w:rsid w:val="66D80480"/>
    <w:rsid w:val="67505154"/>
    <w:rsid w:val="67817D25"/>
    <w:rsid w:val="67A315CF"/>
    <w:rsid w:val="67EC5EE4"/>
    <w:rsid w:val="68056A17"/>
    <w:rsid w:val="681B5577"/>
    <w:rsid w:val="684430DA"/>
    <w:rsid w:val="68932217"/>
    <w:rsid w:val="68A66176"/>
    <w:rsid w:val="68A75230"/>
    <w:rsid w:val="68E25787"/>
    <w:rsid w:val="68F70862"/>
    <w:rsid w:val="691C34C6"/>
    <w:rsid w:val="692A3EA0"/>
    <w:rsid w:val="69B73A79"/>
    <w:rsid w:val="69CB6862"/>
    <w:rsid w:val="69DD6027"/>
    <w:rsid w:val="69FB06A7"/>
    <w:rsid w:val="6A0103FF"/>
    <w:rsid w:val="6A72727A"/>
    <w:rsid w:val="6A727A60"/>
    <w:rsid w:val="6A932389"/>
    <w:rsid w:val="6AA40DD2"/>
    <w:rsid w:val="6AA72526"/>
    <w:rsid w:val="6AD500D4"/>
    <w:rsid w:val="6B1A4298"/>
    <w:rsid w:val="6B8A419E"/>
    <w:rsid w:val="6BA120BC"/>
    <w:rsid w:val="6C486E70"/>
    <w:rsid w:val="6C913001"/>
    <w:rsid w:val="6CCC73B2"/>
    <w:rsid w:val="6CCE4453"/>
    <w:rsid w:val="6CED5F61"/>
    <w:rsid w:val="6D0048F4"/>
    <w:rsid w:val="6D603548"/>
    <w:rsid w:val="6D9F377A"/>
    <w:rsid w:val="6E034305"/>
    <w:rsid w:val="6E0D64BE"/>
    <w:rsid w:val="6E161ECD"/>
    <w:rsid w:val="6E22106A"/>
    <w:rsid w:val="6E3A0CAA"/>
    <w:rsid w:val="6E483E78"/>
    <w:rsid w:val="6E721982"/>
    <w:rsid w:val="6EA33611"/>
    <w:rsid w:val="6ECC3749"/>
    <w:rsid w:val="6F750F1F"/>
    <w:rsid w:val="6F7B2B4E"/>
    <w:rsid w:val="6F903E7F"/>
    <w:rsid w:val="6F9A6523"/>
    <w:rsid w:val="6FCF51AF"/>
    <w:rsid w:val="6FDF387C"/>
    <w:rsid w:val="6FFD7C07"/>
    <w:rsid w:val="700D4912"/>
    <w:rsid w:val="70165B71"/>
    <w:rsid w:val="70887B83"/>
    <w:rsid w:val="70B01B50"/>
    <w:rsid w:val="71086945"/>
    <w:rsid w:val="711915AF"/>
    <w:rsid w:val="7120749D"/>
    <w:rsid w:val="7135197B"/>
    <w:rsid w:val="71BC6F82"/>
    <w:rsid w:val="72D004B6"/>
    <w:rsid w:val="730734DF"/>
    <w:rsid w:val="73206C38"/>
    <w:rsid w:val="734032EA"/>
    <w:rsid w:val="73653473"/>
    <w:rsid w:val="7419183C"/>
    <w:rsid w:val="746F58DB"/>
    <w:rsid w:val="74A92D9F"/>
    <w:rsid w:val="74E21AB9"/>
    <w:rsid w:val="75040E82"/>
    <w:rsid w:val="75902BCE"/>
    <w:rsid w:val="75A35950"/>
    <w:rsid w:val="75F568AB"/>
    <w:rsid w:val="76645D26"/>
    <w:rsid w:val="76D105CF"/>
    <w:rsid w:val="76FA4CB3"/>
    <w:rsid w:val="77161835"/>
    <w:rsid w:val="77283538"/>
    <w:rsid w:val="77790B16"/>
    <w:rsid w:val="777C67C2"/>
    <w:rsid w:val="77C82640"/>
    <w:rsid w:val="77E8397C"/>
    <w:rsid w:val="77EE33D6"/>
    <w:rsid w:val="77F67384"/>
    <w:rsid w:val="78BB4E4F"/>
    <w:rsid w:val="791D3590"/>
    <w:rsid w:val="79452EB3"/>
    <w:rsid w:val="797D653A"/>
    <w:rsid w:val="798C7D59"/>
    <w:rsid w:val="79A23F69"/>
    <w:rsid w:val="79B56DD3"/>
    <w:rsid w:val="79B97DBB"/>
    <w:rsid w:val="79C3797A"/>
    <w:rsid w:val="7A115E76"/>
    <w:rsid w:val="7A7C152E"/>
    <w:rsid w:val="7A7C673C"/>
    <w:rsid w:val="7AAB21B3"/>
    <w:rsid w:val="7AE46E34"/>
    <w:rsid w:val="7AF40AD4"/>
    <w:rsid w:val="7B033719"/>
    <w:rsid w:val="7B1C4459"/>
    <w:rsid w:val="7BAF7879"/>
    <w:rsid w:val="7BE3228C"/>
    <w:rsid w:val="7C0904AF"/>
    <w:rsid w:val="7C39667D"/>
    <w:rsid w:val="7C856390"/>
    <w:rsid w:val="7CFE4AAD"/>
    <w:rsid w:val="7D0E6D62"/>
    <w:rsid w:val="7D2F526C"/>
    <w:rsid w:val="7D325651"/>
    <w:rsid w:val="7D6D6FC8"/>
    <w:rsid w:val="7DCD396B"/>
    <w:rsid w:val="7E7676C6"/>
    <w:rsid w:val="7E8E5FEF"/>
    <w:rsid w:val="7E957C72"/>
    <w:rsid w:val="7EBA6075"/>
    <w:rsid w:val="7EC01590"/>
    <w:rsid w:val="7EC438E2"/>
    <w:rsid w:val="7EFF16FB"/>
    <w:rsid w:val="7F0D6315"/>
    <w:rsid w:val="7F3840B0"/>
    <w:rsid w:val="7F3E5FB8"/>
    <w:rsid w:val="7F5A2C5C"/>
    <w:rsid w:val="7F952366"/>
    <w:rsid w:val="7F9D5224"/>
    <w:rsid w:val="7FEB6AC0"/>
    <w:rsid w:val="7FF04C6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等线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0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eastAsia="宋体"/>
      <w:kern w:val="0"/>
      <w:sz w:val="22"/>
      <w:szCs w:val="22"/>
    </w:rPr>
  </w:style>
  <w:style w:type="paragraph" w:styleId="7">
    <w:name w:val="Date"/>
    <w:basedOn w:val="1"/>
    <w:next w:val="1"/>
    <w:link w:val="46"/>
    <w:qFormat/>
    <w:uiPriority w:val="0"/>
    <w:pPr>
      <w:ind w:left="100" w:leftChars="2500"/>
    </w:pPr>
  </w:style>
  <w:style w:type="paragraph" w:styleId="8">
    <w:name w:val="Balloon Text"/>
    <w:basedOn w:val="1"/>
    <w:link w:val="36"/>
    <w:qFormat/>
    <w:uiPriority w:val="0"/>
    <w:rPr>
      <w:sz w:val="18"/>
      <w:szCs w:val="18"/>
    </w:rPr>
  </w:style>
  <w:style w:type="paragraph" w:styleId="9">
    <w:name w:val="footer"/>
    <w:basedOn w:val="1"/>
    <w:link w:val="4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eastAsia="宋体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eastAsia="宋体"/>
      <w:kern w:val="0"/>
      <w:sz w:val="22"/>
      <w:szCs w:val="22"/>
    </w:rPr>
  </w:style>
  <w:style w:type="paragraph" w:styleId="13">
    <w:name w:val="Title"/>
    <w:basedOn w:val="1"/>
    <w:next w:val="1"/>
    <w:link w:val="45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14">
    <w:name w:val="annotation subject"/>
    <w:basedOn w:val="5"/>
    <w:next w:val="5"/>
    <w:link w:val="29"/>
    <w:qFormat/>
    <w:uiPriority w:val="0"/>
    <w:rPr>
      <w:b/>
      <w:bCs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访问过的超链接1"/>
    <w:unhideWhenUsed/>
    <w:qFormat/>
    <w:uiPriority w:val="99"/>
    <w:rPr>
      <w:color w:val="800080"/>
      <w:u w:val="single"/>
    </w:rPr>
  </w:style>
  <w:style w:type="character" w:customStyle="1" w:styleId="21">
    <w:name w:val="Body text|3_"/>
    <w:link w:val="22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5"/>
      <w:szCs w:val="15"/>
      <w:u w:val="none"/>
      <w:shd w:val="clear" w:color="auto" w:fill="auto"/>
      <w:lang w:val="en-US" w:eastAsia="en-US" w:bidi="en-US"/>
    </w:rPr>
  </w:style>
  <w:style w:type="paragraph" w:customStyle="1" w:styleId="22">
    <w:name w:val="Body text|3"/>
    <w:basedOn w:val="1"/>
    <w:link w:val="21"/>
    <w:qFormat/>
    <w:uiPriority w:val="0"/>
    <w:pPr>
      <w:spacing w:after="80"/>
      <w:jc w:val="left"/>
    </w:pPr>
    <w:rPr>
      <w:rFonts w:ascii="Times New Roman" w:hAnsi="Times New Roman" w:eastAsia="Times New Roman"/>
      <w:b/>
      <w:bCs/>
      <w:color w:val="000000"/>
      <w:kern w:val="0"/>
      <w:sz w:val="15"/>
      <w:szCs w:val="15"/>
      <w:lang w:eastAsia="en-US" w:bidi="en-US"/>
    </w:rPr>
  </w:style>
  <w:style w:type="character" w:customStyle="1" w:styleId="23">
    <w:name w:val="Body text|4_"/>
    <w:link w:val="24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28"/>
      <w:szCs w:val="28"/>
      <w:u w:val="none"/>
      <w:shd w:val="clear" w:color="auto" w:fill="auto"/>
      <w:lang w:val="zh-CN" w:eastAsia="zh-CN" w:bidi="zh-CN"/>
    </w:rPr>
  </w:style>
  <w:style w:type="paragraph" w:customStyle="1" w:styleId="24">
    <w:name w:val="Body text|4"/>
    <w:basedOn w:val="1"/>
    <w:link w:val="23"/>
    <w:qFormat/>
    <w:uiPriority w:val="0"/>
    <w:pPr>
      <w:jc w:val="left"/>
    </w:pPr>
    <w:rPr>
      <w:rFonts w:ascii="宋体" w:hAnsi="宋体" w:eastAsia="宋体" w:cs="宋体"/>
      <w:color w:val="000000"/>
      <w:kern w:val="0"/>
      <w:sz w:val="28"/>
      <w:szCs w:val="28"/>
      <w:lang w:val="zh-CN" w:bidi="zh-CN"/>
    </w:rPr>
  </w:style>
  <w:style w:type="character" w:customStyle="1" w:styleId="25">
    <w:name w:val="Header or footer|1_"/>
    <w:link w:val="26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22"/>
      <w:szCs w:val="22"/>
      <w:u w:val="none"/>
      <w:shd w:val="clear" w:color="auto" w:fill="auto"/>
      <w:lang w:val="zh-CN" w:eastAsia="zh-CN" w:bidi="zh-CN"/>
    </w:rPr>
  </w:style>
  <w:style w:type="paragraph" w:customStyle="1" w:styleId="26">
    <w:name w:val="Header or footer|1"/>
    <w:basedOn w:val="1"/>
    <w:link w:val="25"/>
    <w:qFormat/>
    <w:uiPriority w:val="0"/>
    <w:pPr>
      <w:jc w:val="left"/>
    </w:pPr>
    <w:rPr>
      <w:rFonts w:ascii="宋体" w:hAnsi="宋体" w:eastAsia="宋体" w:cs="宋体"/>
      <w:color w:val="000000"/>
      <w:kern w:val="0"/>
      <w:sz w:val="22"/>
      <w:szCs w:val="22"/>
      <w:lang w:val="zh-CN" w:bidi="zh-CN"/>
    </w:rPr>
  </w:style>
  <w:style w:type="character" w:customStyle="1" w:styleId="27">
    <w:name w:val="Header or footer|2_"/>
    <w:link w:val="28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auto"/>
      <w:lang w:val="zh-CN" w:eastAsia="zh-CN" w:bidi="zh-CN"/>
    </w:rPr>
  </w:style>
  <w:style w:type="paragraph" w:customStyle="1" w:styleId="28">
    <w:name w:val="Header or footer|2"/>
    <w:basedOn w:val="1"/>
    <w:link w:val="27"/>
    <w:qFormat/>
    <w:uiPriority w:val="0"/>
    <w:pPr>
      <w:jc w:val="left"/>
    </w:pPr>
    <w:rPr>
      <w:rFonts w:ascii="Times New Roman" w:hAnsi="Times New Roman" w:eastAsia="Times New Roman"/>
      <w:color w:val="000000"/>
      <w:kern w:val="0"/>
      <w:sz w:val="20"/>
      <w:szCs w:val="20"/>
      <w:lang w:val="zh-CN" w:bidi="zh-CN"/>
    </w:rPr>
  </w:style>
  <w:style w:type="character" w:customStyle="1" w:styleId="29">
    <w:name w:val="批注主题 字符"/>
    <w:link w:val="14"/>
    <w:qFormat/>
    <w:uiPriority w:val="0"/>
    <w:rPr>
      <w:b/>
      <w:bCs/>
      <w:kern w:val="2"/>
      <w:sz w:val="21"/>
      <w:szCs w:val="24"/>
    </w:rPr>
  </w:style>
  <w:style w:type="character" w:customStyle="1" w:styleId="30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31">
    <w:name w:val="Table caption|1_"/>
    <w:link w:val="3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7"/>
      <w:szCs w:val="17"/>
      <w:u w:val="none"/>
      <w:shd w:val="clear" w:color="auto" w:fill="auto"/>
      <w:lang w:val="zh-CN" w:eastAsia="zh-CN" w:bidi="zh-CN"/>
    </w:rPr>
  </w:style>
  <w:style w:type="paragraph" w:customStyle="1" w:styleId="32">
    <w:name w:val="Table caption|1"/>
    <w:basedOn w:val="1"/>
    <w:link w:val="31"/>
    <w:qFormat/>
    <w:uiPriority w:val="0"/>
    <w:pPr>
      <w:jc w:val="left"/>
    </w:pPr>
    <w:rPr>
      <w:rFonts w:ascii="Times New Roman" w:hAnsi="Times New Roman" w:eastAsia="Times New Roman"/>
      <w:color w:val="000000"/>
      <w:kern w:val="0"/>
      <w:sz w:val="17"/>
      <w:szCs w:val="17"/>
      <w:lang w:val="zh-CN" w:bidi="zh-CN"/>
    </w:rPr>
  </w:style>
  <w:style w:type="character" w:customStyle="1" w:styleId="33">
    <w:name w:val="Heading #1|1_"/>
    <w:link w:val="34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32"/>
      <w:szCs w:val="32"/>
      <w:u w:val="none"/>
      <w:shd w:val="clear" w:color="auto" w:fill="auto"/>
      <w:lang w:val="zh-CN" w:eastAsia="zh-CN" w:bidi="zh-CN"/>
    </w:rPr>
  </w:style>
  <w:style w:type="paragraph" w:customStyle="1" w:styleId="34">
    <w:name w:val="Heading #1|1"/>
    <w:basedOn w:val="1"/>
    <w:link w:val="33"/>
    <w:qFormat/>
    <w:uiPriority w:val="0"/>
    <w:pPr>
      <w:spacing w:after="180"/>
      <w:ind w:left="2750"/>
      <w:jc w:val="left"/>
      <w:outlineLvl w:val="0"/>
    </w:pPr>
    <w:rPr>
      <w:rFonts w:ascii="宋体" w:hAnsi="宋体" w:eastAsia="宋体" w:cs="宋体"/>
      <w:color w:val="000000"/>
      <w:kern w:val="0"/>
      <w:sz w:val="32"/>
      <w:szCs w:val="32"/>
      <w:lang w:val="zh-CN" w:bidi="zh-CN"/>
    </w:rPr>
  </w:style>
  <w:style w:type="character" w:customStyle="1" w:styleId="35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6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37">
    <w:name w:val="页眉 字符"/>
    <w:link w:val="10"/>
    <w:qFormat/>
    <w:uiPriority w:val="0"/>
    <w:rPr>
      <w:kern w:val="2"/>
      <w:sz w:val="18"/>
      <w:szCs w:val="18"/>
    </w:rPr>
  </w:style>
  <w:style w:type="character" w:customStyle="1" w:styleId="38">
    <w:name w:val="Other|1_"/>
    <w:link w:val="39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20"/>
      <w:szCs w:val="20"/>
      <w:u w:val="none"/>
      <w:shd w:val="clear" w:color="auto" w:fill="auto"/>
      <w:lang w:val="zh-CN" w:eastAsia="zh-CN" w:bidi="zh-CN"/>
    </w:rPr>
  </w:style>
  <w:style w:type="paragraph" w:customStyle="1" w:styleId="39">
    <w:name w:val="Other|1"/>
    <w:basedOn w:val="1"/>
    <w:link w:val="38"/>
    <w:qFormat/>
    <w:uiPriority w:val="0"/>
    <w:pPr>
      <w:ind w:firstLine="240"/>
      <w:jc w:val="left"/>
    </w:pPr>
    <w:rPr>
      <w:rFonts w:ascii="宋体" w:hAnsi="宋体" w:eastAsia="宋体" w:cs="宋体"/>
      <w:color w:val="000000"/>
      <w:kern w:val="0"/>
      <w:sz w:val="20"/>
      <w:szCs w:val="20"/>
      <w:lang w:val="zh-CN" w:bidi="zh-CN"/>
    </w:rPr>
  </w:style>
  <w:style w:type="character" w:customStyle="1" w:styleId="40">
    <w:name w:val="Body text|1_"/>
    <w:link w:val="41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17"/>
      <w:szCs w:val="17"/>
      <w:u w:val="none"/>
      <w:shd w:val="clear" w:color="auto" w:fill="auto"/>
      <w:lang w:val="zh-CN" w:eastAsia="zh-CN" w:bidi="zh-CN"/>
    </w:rPr>
  </w:style>
  <w:style w:type="paragraph" w:customStyle="1" w:styleId="41">
    <w:name w:val="Body text|1"/>
    <w:basedOn w:val="1"/>
    <w:link w:val="40"/>
    <w:qFormat/>
    <w:uiPriority w:val="0"/>
    <w:pPr>
      <w:spacing w:after="160"/>
      <w:jc w:val="left"/>
    </w:pPr>
    <w:rPr>
      <w:rFonts w:ascii="宋体" w:hAnsi="宋体" w:eastAsia="宋体" w:cs="宋体"/>
      <w:color w:val="000000"/>
      <w:kern w:val="0"/>
      <w:sz w:val="17"/>
      <w:szCs w:val="17"/>
      <w:lang w:val="zh-CN" w:bidi="zh-CN"/>
    </w:rPr>
  </w:style>
  <w:style w:type="character" w:customStyle="1" w:styleId="42">
    <w:name w:val="页脚 字符1"/>
    <w:link w:val="9"/>
    <w:qFormat/>
    <w:uiPriority w:val="99"/>
    <w:rPr>
      <w:kern w:val="2"/>
      <w:sz w:val="18"/>
      <w:szCs w:val="18"/>
    </w:rPr>
  </w:style>
  <w:style w:type="character" w:customStyle="1" w:styleId="43">
    <w:name w:val="Body text|2_"/>
    <w:link w:val="44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22"/>
      <w:szCs w:val="22"/>
      <w:u w:val="none"/>
      <w:shd w:val="clear" w:color="auto" w:fill="auto"/>
      <w:lang w:val="zh-CN" w:eastAsia="zh-CN" w:bidi="zh-CN"/>
    </w:rPr>
  </w:style>
  <w:style w:type="paragraph" w:customStyle="1" w:styleId="44">
    <w:name w:val="Body text|2"/>
    <w:basedOn w:val="1"/>
    <w:link w:val="43"/>
    <w:qFormat/>
    <w:uiPriority w:val="0"/>
    <w:pPr>
      <w:jc w:val="left"/>
    </w:pPr>
    <w:rPr>
      <w:rFonts w:ascii="宋体" w:hAnsi="宋体" w:eastAsia="宋体" w:cs="宋体"/>
      <w:color w:val="000000"/>
      <w:kern w:val="0"/>
      <w:sz w:val="22"/>
      <w:szCs w:val="22"/>
      <w:lang w:val="zh-CN" w:bidi="zh-CN"/>
    </w:rPr>
  </w:style>
  <w:style w:type="character" w:customStyle="1" w:styleId="45">
    <w:name w:val="标题 字符"/>
    <w:link w:val="13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46">
    <w:name w:val="日期 字符"/>
    <w:link w:val="7"/>
    <w:qFormat/>
    <w:uiPriority w:val="0"/>
    <w:rPr>
      <w:kern w:val="2"/>
      <w:sz w:val="21"/>
      <w:szCs w:val="24"/>
    </w:rPr>
  </w:style>
  <w:style w:type="character" w:customStyle="1" w:styleId="47">
    <w:name w:val="Picture caption|1_"/>
    <w:link w:val="48"/>
    <w:qFormat/>
    <w:uiPriority w:val="0"/>
    <w:rPr>
      <w:rFonts w:ascii="宋体" w:hAnsi="宋体" w:eastAsia="宋体" w:cs="宋体"/>
      <w:color w:val="000000"/>
      <w:spacing w:val="0"/>
      <w:w w:val="100"/>
      <w:position w:val="0"/>
      <w:sz w:val="17"/>
      <w:szCs w:val="17"/>
      <w:u w:val="none"/>
      <w:shd w:val="clear" w:color="auto" w:fill="auto"/>
      <w:lang w:val="zh-CN" w:eastAsia="zh-CN" w:bidi="zh-CN"/>
    </w:rPr>
  </w:style>
  <w:style w:type="paragraph" w:customStyle="1" w:styleId="48">
    <w:name w:val="Picture caption|1"/>
    <w:basedOn w:val="1"/>
    <w:link w:val="47"/>
    <w:qFormat/>
    <w:uiPriority w:val="0"/>
    <w:pPr>
      <w:jc w:val="left"/>
    </w:pPr>
    <w:rPr>
      <w:rFonts w:ascii="宋体" w:hAnsi="宋体" w:eastAsia="宋体" w:cs="宋体"/>
      <w:color w:val="000000"/>
      <w:kern w:val="0"/>
      <w:sz w:val="17"/>
      <w:szCs w:val="17"/>
      <w:lang w:val="zh-CN" w:bidi="zh-CN"/>
    </w:rPr>
  </w:style>
  <w:style w:type="paragraph" w:customStyle="1" w:styleId="49">
    <w:name w:val="列出段落1"/>
    <w:basedOn w:val="1"/>
    <w:qFormat/>
    <w:uiPriority w:val="0"/>
    <w:pPr>
      <w:ind w:firstLine="420" w:firstLineChars="200"/>
    </w:pPr>
    <w:rPr>
      <w:szCs w:val="22"/>
    </w:rPr>
  </w:style>
  <w:style w:type="paragraph" w:customStyle="1" w:styleId="50">
    <w:name w:val="修订1"/>
    <w:unhideWhenUsed/>
    <w:qFormat/>
    <w:uiPriority w:val="99"/>
    <w:rPr>
      <w:rFonts w:ascii="Calibri" w:hAnsi="Calibri" w:eastAsia="等线" w:cs="Times New Roman"/>
      <w:kern w:val="2"/>
      <w:sz w:val="21"/>
      <w:szCs w:val="24"/>
      <w:lang w:val="en-US" w:eastAsia="zh-CN" w:bidi="ar-SA"/>
    </w:rPr>
  </w:style>
  <w:style w:type="paragraph" w:customStyle="1" w:styleId="51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paragraph" w:styleId="52">
    <w:name w:val="List Paragraph"/>
    <w:basedOn w:val="1"/>
    <w:qFormat/>
    <w:uiPriority w:val="34"/>
    <w:pPr>
      <w:ind w:firstLine="420" w:firstLineChars="200"/>
    </w:pPr>
    <w:rPr>
      <w:rFonts w:eastAsia="宋体"/>
      <w:szCs w:val="22"/>
    </w:rPr>
  </w:style>
  <w:style w:type="character" w:customStyle="1" w:styleId="53">
    <w:name w:val="页脚 字符"/>
    <w:qFormat/>
    <w:uiPriority w:val="99"/>
  </w:style>
  <w:style w:type="character" w:customStyle="1" w:styleId="54">
    <w:name w:val="font0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5">
    <w:name w:val="font1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6">
    <w:name w:val="font4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8.jpe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75FAE3-254B-4E44-822F-17D8B9FDF3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1250</Words>
  <Characters>7127</Characters>
  <Lines>59</Lines>
  <Paragraphs>16</Paragraphs>
  <TotalTime>20</TotalTime>
  <ScaleCrop>false</ScaleCrop>
  <LinksUpToDate>false</LinksUpToDate>
  <CharactersWithSpaces>8361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2020-02-25T01:26:00Z</dcterms:created>
  <dc:creator>walkinnet</dc:creator>
  <cp:lastModifiedBy>卟说嗳</cp:lastModifiedBy>
  <cp:lastPrinted>2019-08-09T10:13:00Z</cp:lastPrinted>
  <dcterms:modified xsi:type="dcterms:W3CDTF">2020-09-10T06:58:10Z</dcterms:modified>
  <dc:title>信托计划监管报告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