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2020年8月监管报告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日期：二零二零年九月十日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fldChar w:fldCharType="begin"/>
      </w:r>
      <w:r>
        <w:instrText xml:space="preserve"> HYPERLINK \l "_Toc28818" </w:instrText>
      </w:r>
      <w: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_Toc28818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"_Toc13070" </w:instrText>
      </w:r>
      <w: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_Toc13070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"_Toc16532" </w:instrText>
      </w:r>
      <w: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_Toc16532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"_Toc24383" </w:instrText>
      </w:r>
      <w:r>
        <w:fldChar w:fldCharType="separate"/>
      </w:r>
      <w:r>
        <w:rPr>
          <w:rFonts w:ascii="Arial" w:hAnsi="Arial" w:cs="Arial"/>
        </w:rPr>
        <w:t>3.1项目五证办理情况说明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_Toc24383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"_Toc6906" </w:instrText>
      </w:r>
      <w:r>
        <w:fldChar w:fldCharType="separate"/>
      </w:r>
      <w:r>
        <w:rPr>
          <w:rFonts w:ascii="Arial" w:hAnsi="Arial" w:cs="Arial"/>
        </w:rPr>
        <w:t>3.2项目2020年8月施工进度情况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_Toc6906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"_Toc6218" </w:instrText>
      </w:r>
      <w: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_Toc6218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"_Toc26563" </w:instrText>
      </w:r>
      <w: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_Toc26563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"_Toc22598" </w:instrText>
      </w:r>
      <w: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_Toc22598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"_Toc2661" </w:instrText>
      </w:r>
      <w:r>
        <w:fldChar w:fldCharType="separate"/>
      </w:r>
      <w:r>
        <w:rPr>
          <w:rFonts w:ascii="Arial" w:hAnsi="Arial" w:cs="Arial" w:eastAsiaTheme="minorEastAsia"/>
        </w:rPr>
        <w:t>6.1 销售概况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_Toc2661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"_Toc18369" </w:instrText>
      </w:r>
      <w:r>
        <w:fldChar w:fldCharType="separate"/>
      </w:r>
      <w:r>
        <w:rPr>
          <w:rFonts w:ascii="Arial" w:hAnsi="Arial" w:cs="Arial" w:eastAsiaTheme="minorEastAsia"/>
        </w:rPr>
        <w:t>6.2 项目竞品分析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_Toc18369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"_Toc14452" </w:instrText>
      </w:r>
      <w:r>
        <w:fldChar w:fldCharType="separate"/>
      </w:r>
      <w:r>
        <w:rPr>
          <w:rFonts w:ascii="Arial" w:hAnsi="Arial" w:cs="Arial"/>
          <w:szCs w:val="24"/>
        </w:rPr>
        <w:t>7资金情况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_Toc14452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"_Toc16437" </w:instrText>
      </w:r>
      <w:r>
        <w:fldChar w:fldCharType="separate"/>
      </w:r>
      <w:r>
        <w:rPr>
          <w:rFonts w:ascii="Arial" w:hAnsi="Arial" w:cs="Arial"/>
        </w:rPr>
        <w:t>7.1资金流出情况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_Toc16437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"_Toc24276" </w:instrText>
      </w:r>
      <w:r>
        <w:fldChar w:fldCharType="separate"/>
      </w:r>
      <w:r>
        <w:rPr>
          <w:rFonts w:ascii="Arial" w:hAnsi="Arial" w:cs="Arial"/>
        </w:rPr>
        <w:t>7.2资金内部转账情况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_Toc24276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"_Toc22274" </w:instrText>
      </w:r>
      <w:r>
        <w:fldChar w:fldCharType="separate"/>
      </w:r>
      <w:r>
        <w:rPr>
          <w:rFonts w:ascii="Arial" w:hAnsi="Arial" w:cs="Arial"/>
        </w:rPr>
        <w:t>7.3资金流入情况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_Toc22274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"_Toc20808" </w:instrText>
      </w:r>
      <w:r>
        <w:fldChar w:fldCharType="separate"/>
      </w:r>
      <w:r>
        <w:rPr>
          <w:rFonts w:ascii="Arial" w:hAnsi="Arial" w:cs="Arial"/>
        </w:rPr>
        <w:t>7.4资金结算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_Toc20808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"_Toc23863" </w:instrText>
      </w:r>
      <w:r>
        <w:fldChar w:fldCharType="separate"/>
      </w:r>
      <w:r>
        <w:rPr>
          <w:rFonts w:ascii="Arial" w:hAnsi="Arial" w:cs="Arial"/>
          <w:szCs w:val="28"/>
        </w:rPr>
        <w:t>附件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_Toc23863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"_Toc8082" </w:instrText>
      </w:r>
      <w:r>
        <w:fldChar w:fldCharType="separate"/>
      </w:r>
      <w:r>
        <w:rPr>
          <w:rFonts w:ascii="Arial" w:hAnsi="Arial" w:cs="Arial"/>
        </w:rPr>
        <w:t>附件一 对账单（网银截图）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_Toc8082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"_Toc25274" </w:instrText>
      </w:r>
      <w:r>
        <w:fldChar w:fldCharType="separate"/>
      </w:r>
      <w:r>
        <w:rPr>
          <w:rFonts w:ascii="Arial" w:hAnsi="Arial" w:cs="Arial"/>
        </w:rPr>
        <w:t>附件二 共管物品使用登记簿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_Toc25274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820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"_Toc1158" </w:instrText>
      </w:r>
      <w:r>
        <w:fldChar w:fldCharType="separate"/>
      </w:r>
      <w:r>
        <w:rPr>
          <w:rFonts w:ascii="Arial" w:hAnsi="Arial" w:cs="Arial"/>
        </w:rPr>
        <w:t>附件三 星信资金流出分类情况表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_Toc1158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80086"/>
      <w:bookmarkStart w:id="2" w:name="_Toc535570745"/>
      <w:bookmarkStart w:id="3" w:name="_Toc535508633"/>
      <w:bookmarkStart w:id="4" w:name="_Toc28818"/>
      <w:bookmarkStart w:id="5" w:name="_Toc535580018"/>
      <w:bookmarkStart w:id="6" w:name="_Toc532281654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13070"/>
      <w:bookmarkStart w:id="8" w:name="_Toc535580090"/>
      <w:bookmarkStart w:id="9" w:name="_Toc532281656"/>
      <w:bookmarkStart w:id="10" w:name="_Toc535570749"/>
      <w:bookmarkStart w:id="11" w:name="_Toc535508635"/>
      <w:bookmarkStart w:id="12" w:name="_Toc535580022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本月无重大事件发生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16532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5580091"/>
      <w:bookmarkStart w:id="15" w:name="_Toc535508636"/>
      <w:bookmarkStart w:id="16" w:name="_Toc535580023"/>
      <w:bookmarkStart w:id="17" w:name="_Toc535570750"/>
      <w:bookmarkStart w:id="18" w:name="_Toc532281657"/>
      <w:bookmarkStart w:id="19" w:name="_Toc24383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截至2020年8月31日项目五证办理情况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5580092"/>
            <w:bookmarkStart w:id="21" w:name="_Toc535580024"/>
            <w:bookmarkStart w:id="22" w:name="_Toc535570751"/>
            <w:bookmarkStart w:id="23" w:name="_Toc532281658"/>
            <w:bookmarkStart w:id="24" w:name="_Toc535508637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6906"/>
      <w:r>
        <w:rPr>
          <w:rFonts w:eastAsia="宋体" w:cs="Arial"/>
          <w:sz w:val="24"/>
        </w:rPr>
        <w:t>3.2项目2020年8月施工进度情况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1、1#楼砌筑施工中，幕墙龙骨施工中；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2、2#楼幕墙龙骨施工完成；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3、3#楼砌筑施工中；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4、4#砌筑完成，卷材施工中；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5、5#楼卷材施工中；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4" w:name="_Hlk12973459"/>
                            <w:bookmarkEnd w:id="84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6" name="图片 6" descr="C:\Users\Administrator\Desktop\08-1.jpg08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08-1.jpg08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4" w:name="_Hlk12973459"/>
                      <w:bookmarkEnd w:id="84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6" name="图片 6" descr="C:\Users\Administrator\Desktop\08-1.jpg08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08-1.jpg08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95880" cy="1946910"/>
                                  <wp:effectExtent l="0" t="0" r="13970" b="15240"/>
                                  <wp:docPr id="2" name="图片 2" descr="C:\Users\Administrator\Desktop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880" cy="194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95880" cy="1946910"/>
                            <wp:effectExtent l="0" t="0" r="13970" b="15240"/>
                            <wp:docPr id="2" name="图片 2" descr="C:\Users\Administrator\Desktop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880" cy="194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2、08-01地块1#楼砌筑施工中，幕墙龙骨施工中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34" name="图片 34" descr="C:\Users\Administrator\Desktop\08-3.jpg08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08-3.jpg08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34" name="图片 34" descr="C:\Users\Administrator\Desktop\08-3.jpg08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08-3.jpg08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1" name="图片 28" descr="C:\Users\Administrator\Desktop\08-2.jpg08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08-2.jpg08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1" name="图片 28" descr="C:\Users\Administrator\Desktop\08-2.jpg08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08-2.jpg08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3、08-01地块2#楼幕墙龙骨施工完成                    4、08-01地块3#楼砌筑施工中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40" name="图片 40" descr="C:\Users\Administrator\Desktop\08-5.jpg08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08-5.jpg08-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40" name="图片 40" descr="C:\Users\Administrator\Desktop\08-5.jpg08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08-5.jpg08-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3" name="图片 35" descr="C:\Users\Administrator\Desktop\08-4.jpg08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08-4.jpg08-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3" name="图片 35" descr="C:\Users\Administrator\Desktop\08-4.jpg08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08-4.jpg08-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5、08-01地块4#砌筑完成，卷材施工中                       6、08-01地块5#楼卷材施工中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5580094"/>
      <w:bookmarkStart w:id="27" w:name="_Toc535570753"/>
      <w:bookmarkStart w:id="28" w:name="_Toc535508639"/>
      <w:bookmarkStart w:id="29" w:name="_Toc532281660"/>
      <w:bookmarkStart w:id="30" w:name="_Toc535580026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6218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8月份星绾无印鉴使用，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2020年8月星信印章使用情况表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780"/>
        <w:gridCol w:w="747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网签申请函0730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西环中心案场6月月耗物资合同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体检关联公司承诺函事项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承诺函2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上海西环中心二期08地块雨污水工程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西环中心07地块实测公共部位说明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实测公共部位说明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西环中心临时箱变移位合同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7#地块保温说明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7#地块保温说明2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西环中心7月泛营销费用合同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机械车位合同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机械车位合同8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劳动合同（吴志猛、鄢敏）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劳动合同（吴志猛、鄢敏）4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上海市交通行政许可申请书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上海市交通行政许可申请书1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售楼处前自来水管道预埋工程合同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售楼处前自来水管道预埋工程合同8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西环中心实测资料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实测资料20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连廊施工证办理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连廊施工许可申请表2，法定代表人委托书2，法人身份证复印件2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网签申请函1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西环中心涉河论证事项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防汛预案1，商业置业法人-顾明身份证（新）1，申请人法定身份证明材料1，申请表1，施工方案1，营业执照复印件1，朱文斌身份证复印件1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临时用电安装工程合同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临时用电安装工程合同8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07-05地块10KV预付性试验合同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07-05地块10KV预付性试验合同8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审图确认表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不二幕墙装饰有限公司</w:t>
            </w: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审图结果确认表2</w:t>
            </w:r>
            <w:bookmarkStart w:id="85" w:name="_GoBack"/>
            <w:bookmarkEnd w:id="85"/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电信公司退西环中心宽带安装费事宜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电信退款申请1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公函－允许开具的发票抬头（星信）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公函－允许开具的发票抬头（星信）1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西环中心案场7-8月月耗物资合同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西环中心案场7-8月月耗物资合同5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西环项目前期保安合同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西环项目前期保安合同5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5580027"/>
      <w:bookmarkStart w:id="33" w:name="_Toc535508640"/>
      <w:bookmarkStart w:id="34" w:name="_Toc535580095"/>
      <w:bookmarkStart w:id="35" w:name="_Toc535570754"/>
      <w:bookmarkStart w:id="36" w:name="_Toc532281661"/>
      <w:bookmarkStart w:id="37" w:name="_Toc411430359"/>
      <w:bookmarkStart w:id="38" w:name="_Toc373309851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26563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</w:t>
      </w:r>
      <w:bookmarkStart w:id="40" w:name="_Toc535580028"/>
      <w:bookmarkStart w:id="41" w:name="_Toc535508641"/>
      <w:bookmarkStart w:id="42" w:name="_Toc535580096"/>
      <w:bookmarkStart w:id="43" w:name="_Toc535570755"/>
      <w:r>
        <w:rPr>
          <w:rFonts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2020年8月期间，星信与各公司共签订11份合同，其中工程施工类合同7份，营销类合同3份，运营类合同1份。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2020年8月星信合同签订情况表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上海建睿建筑安装工程有限公司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上海西环中心二期08地块雨污水工程合同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1,398,182.00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上海大华电器设备有限公司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西环中心临时箱变移位合同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106,590.00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谢蕾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上海融创西环中心7月泛营销合同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493"/>
              </w:tabs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11,080.00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植天旺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上海融创西环中心7月泛营销合同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11,080.00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上海剑峰停车设备工程有限公司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上海西环中心二期08地块机械停车设备采购安装合同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7,500,000.00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售楼处前自来水管道预埋工程合同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133,185.00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上海文宇建设集团有限公司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13,500,000.00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上海银溢安装工程有限公司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临时用电安装工程合同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10,416.38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上海金戈电力设备安装有限公司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07-05地块10KV预付性试验合同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96,485.00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上海顶铭办公用品有限公司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西环中心案场7-8月月耗物资合同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23,219.24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上海紫有庆物业管理有限公司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西环项目前期保安合同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576,000.00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22598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2661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截至2020年8月31日，项目取得认筹款净额17,450,000元，销售累计回款284,015,970元，截止至8月31日销售监管户累计收款210,687,754.40 元。</w:t>
      </w:r>
    </w:p>
    <w:p>
      <w:pPr>
        <w:spacing w:line="480" w:lineRule="auto"/>
        <w:jc w:val="center"/>
        <w:rPr>
          <w:rFonts w:hint="eastAsia"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上海西环中心销售情况表（截止8月31日）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17,450,000.00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8,708.87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300,815,970.00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284,015,970.00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6,438.53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226,718,265.00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217,658,265.00</w:t>
            </w:r>
          </w:p>
        </w:tc>
      </w:tr>
    </w:tbl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color w:val="000000"/>
          <w:kern w:val="44"/>
          <w:szCs w:val="21"/>
        </w:rPr>
      </w:pPr>
    </w:p>
    <w:p>
      <w:pPr>
        <w:spacing w:line="480" w:lineRule="auto"/>
        <w:ind w:firstLine="420" w:firstLineChars="200"/>
        <w:jc w:val="left"/>
        <w:rPr>
          <w:rFonts w:ascii="Arial" w:hAnsi="Arial" w:cs="Arial" w:eastAsiaTheme="minorEastAsia"/>
          <w:sz w:val="24"/>
        </w:rPr>
      </w:pPr>
      <w:r>
        <w:rPr>
          <w:rFonts w:ascii="Arial" w:hAnsi="Arial" w:cs="Arial"/>
          <w:bCs/>
          <w:color w:val="000000"/>
          <w:kern w:val="44"/>
          <w:szCs w:val="21"/>
        </w:rPr>
        <w:t>（转下页）</w:t>
      </w: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/>
    <w:p>
      <w:pPr>
        <w:rPr>
          <w:rFonts w:hint="eastAsia"/>
        </w:rPr>
      </w:pPr>
    </w:p>
    <w:p>
      <w:pPr>
        <w:rPr>
          <w:rFonts w:ascii="Arial" w:hAnsi="Arial" w:cs="Arial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9" w:name="_Toc18369"/>
      <w:r>
        <w:rPr>
          <w:rFonts w:cs="Arial" w:eastAsiaTheme="minorEastAsia"/>
          <w:sz w:val="24"/>
        </w:rPr>
        <w:t>6.2 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535580029"/>
      <w:bookmarkStart w:id="51" w:name="_Toc535508642"/>
      <w:bookmarkStart w:id="52" w:name="_Toc535580097"/>
      <w:bookmarkStart w:id="53" w:name="_Toc535570756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4" w:name="_Toc14452"/>
      <w:r>
        <w:rPr>
          <w:rFonts w:ascii="Arial" w:hAnsi="Arial" w:cs="Arial"/>
          <w:color w:val="000000"/>
          <w:sz w:val="24"/>
          <w:szCs w:val="24"/>
        </w:rPr>
        <w:t>7资金</w:t>
      </w:r>
      <w:bookmarkEnd w:id="37"/>
      <w:bookmarkEnd w:id="38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16437"/>
      <w:bookmarkStart w:id="56" w:name="_Toc535580098"/>
      <w:bookmarkStart w:id="57" w:name="_Toc535580030"/>
      <w:bookmarkStart w:id="58" w:name="_Toc535508643"/>
      <w:bookmarkStart w:id="59" w:name="_Toc535570757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监管账户范围内资金流出总额共计0元；星信各账户资金流出合计15,366,656.11元，其中信托监管账户资金流出10,587,248.20元，普通账户资金流出4,779,407.91元，另发生项目公司各账户（含监管户）间的互转58,379,016.00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footerReference r:id="rId5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2020年8月星绾资金使用情况表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572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—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以上不含银行自动扣除的手续费、工本费、水电费等。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2020年8月星信资金使用情况表</w:t>
      </w:r>
    </w:p>
    <w:tbl>
      <w:tblPr>
        <w:tblStyle w:val="14"/>
        <w:tblW w:w="15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574"/>
        <w:gridCol w:w="4045"/>
        <w:gridCol w:w="1538"/>
        <w:gridCol w:w="1296"/>
        <w:gridCol w:w="1699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上海南翔西环中心排水方案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5月西环中心项目清洁用品费用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1,128.95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施祺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5-6月停车维修费报销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428.00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施祺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5-6月停车维修费报销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北京外企德科人力资源服务上海有限公司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西环中心7月泛营销费用付款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9,480.00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代发工资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240816.82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外服、公积金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7月员工社保公积金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11,443.93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外服、公积金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7月员工社保公积金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75,772.00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汪友娣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退听雪园路77弄1号320退款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黄洁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听雪园路77弄1号316退款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11,182.87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员工结婚恭贺金报销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王绮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星信刻章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车辆保险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6,740.56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许明刚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三季度生日礼品卡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5月快递费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381.00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许明刚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上海新嘉广告传媒有限公司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融创西环中心项目百度推广合同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上海灵创广告有限公司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2020年品牌策略与广告设计服务合同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2020年微信运营服务合同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2020微信线上推厂技术服务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上海格文印务有限公司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售楼处印刷物料制作6月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11,710.00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上海顶铭办公用品有限公司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售楼处月耗物资采购6月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17,258.49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2,243,017.01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上海申美饮料食品有限公司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7月纯净水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547.50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西环中心临时用电外线工程费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165,459.00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7月社保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7月办公区电费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3,256.28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浙江苏宁易购商贸有限公司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697.40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1,035.50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7月员工补贴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斯岱杰文化传播(上海)有限公司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628开放日活动委托服务合同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89,800.00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斯岱杰文化传播(上海)有限公司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628售楼处开放日活动委托服务补充合同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22,500.00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西环中心项目科力普采购费用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1,447.20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7月份星信交通费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星信7月份食堂费用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对外接待餐饮费用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4,251.00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7月份西环中心项目快递费用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项目内部团建餐饮费用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1,299.00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上海星筑房地产开发有限公司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星信一期车位款项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85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企业网银年服务费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员工社保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植天旺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泛营销付款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21,600.00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李彬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古猗园路1号105室退款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西环中心二期售楼处前自来水管道预埋工程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119,866.00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节水评估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上海申煤燃气工程有限公司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西环中心二期07-05、08-01燃气配套工程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830,849.00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上海五贝景观设计有限公司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上海南翔西环中心08地块景观优化设计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上海圣复市场营销策划有限公司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融创西环中心商铺整售合同退款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6,339,710.80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上海银辉通信信息工程有限公司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上海融创西环中心二期08地块有线电视安装合同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1,502,313.40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上海青基工程造价咨询有限公司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西环中心二期全过程造价咨询合同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235,909.00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上海江南建筑设计院（集团）有限公司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上海西环中心北横泾燃气管线涉河论证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336,600.00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上海振臻建筑工程咨询有限公司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上海融创西环中心二期连廊建设工程服务合同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612,000.00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上海平大建筑工程管理咨询有限公司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工程管理咨询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8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15,366,656.11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60" w:name="_Toc24276"/>
      <w:r>
        <w:rPr>
          <w:rFonts w:eastAsia="宋体" w:cs="Arial"/>
          <w:sz w:val="24"/>
        </w:rPr>
        <w:t>7.2资金内部转账情况</w:t>
      </w:r>
      <w:bookmarkEnd w:id="60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2020年8月星信账内互转表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8,049,016.00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58,379,016.00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  <w:sectPr>
          <w:pgSz w:w="16838" w:h="11906" w:orient="landscape"/>
          <w:pgMar w:top="1508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61" w:name="_Toc535580099"/>
      <w:bookmarkStart w:id="62" w:name="_Toc22274"/>
      <w:bookmarkStart w:id="63" w:name="_Toc535580031"/>
      <w:bookmarkStart w:id="64" w:name="_Toc535508644"/>
      <w:bookmarkStart w:id="65" w:name="_Toc535570758"/>
      <w:r>
        <w:rPr>
          <w:rFonts w:eastAsia="宋体" w:cs="Arial"/>
          <w:sz w:val="24"/>
        </w:rPr>
        <w:t>7.3资金流入情况</w:t>
      </w:r>
      <w:bookmarkEnd w:id="61"/>
      <w:bookmarkEnd w:id="62"/>
      <w:bookmarkEnd w:id="63"/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2020年8月期间，星绾无资金流入，星信收到各类资金共计78,307,032.01元，其中房款及按揭回款77,997,032.01元，一期车位款395,000.00元。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2020年8月星绾资金流入情况表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—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2020年8月星信资金流入情况表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1,051,978.00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84,979.01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611,521.00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3,929,958.00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1,279,979.00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2,928,371.00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3,812,928.00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1,729,958.00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1,849,916.00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1,281,880.00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2,099,916.00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1,544,916.00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1,116,026.00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1,700,000.00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860,000.00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1,310,000.00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3,500,000.00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1,090,000.00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1,150,000.00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78,392,032.01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>
          <w:pgSz w:w="16838" w:h="11906" w:orient="landscape"/>
          <w:pgMar w:top="1134" w:right="1843" w:bottom="1134" w:left="1134" w:header="851" w:footer="850" w:gutter="340"/>
          <w:cols w:space="720" w:num="1"/>
          <w:docGrid w:linePitch="312" w:charSpace="0"/>
        </w:sectPr>
      </w:pPr>
      <w:bookmarkStart w:id="66" w:name="_Toc535580032"/>
      <w:bookmarkStart w:id="67" w:name="_Toc535570759"/>
      <w:bookmarkStart w:id="68" w:name="_Toc535508645"/>
      <w:bookmarkStart w:id="69" w:name="_Toc535580100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0" w:name="_Toc20808"/>
      <w:r>
        <w:rPr>
          <w:rFonts w:eastAsia="宋体" w:cs="Arial"/>
          <w:sz w:val="24"/>
        </w:rPr>
        <w:t>7.4资金结算</w:t>
      </w:r>
      <w:bookmarkEnd w:id="66"/>
      <w:bookmarkEnd w:id="67"/>
      <w:bookmarkEnd w:id="68"/>
      <w:bookmarkEnd w:id="69"/>
      <w:bookmarkEnd w:id="70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根据项目公司提供的银行对账单，截至2020年8月31日，项目公司各账户余额见下表。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截至2020年8月31日星绾各银行账户余额表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599,847.82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b/>
                <w:bCs/>
                <w:sz w:val="18"/>
                <w:szCs w:val="18"/>
              </w:rPr>
              <w:t>599,847.82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截至2020年8月31日星信各银行账户余额表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59,831,691.39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89,604.21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177,937,320.15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3,029,929.27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250,888,545.02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71" w:name="_Toc23863"/>
      <w:bookmarkStart w:id="72" w:name="_Toc535580033"/>
      <w:bookmarkStart w:id="73" w:name="_Toc535580101"/>
      <w:bookmarkStart w:id="74" w:name="_Toc532281664"/>
      <w:bookmarkStart w:id="75" w:name="_Toc535508646"/>
      <w:bookmarkStart w:id="76" w:name="_Toc535570760"/>
      <w:r>
        <w:rPr>
          <w:rFonts w:ascii="Arial" w:hAnsi="Arial" w:cs="Arial"/>
          <w:color w:val="000000"/>
          <w:sz w:val="28"/>
          <w:szCs w:val="28"/>
        </w:rPr>
        <w:t>附件</w:t>
      </w:r>
      <w:bookmarkEnd w:id="71"/>
      <w:bookmarkEnd w:id="72"/>
      <w:bookmarkEnd w:id="73"/>
      <w:bookmarkEnd w:id="74"/>
      <w:bookmarkEnd w:id="75"/>
      <w:bookmarkEnd w:id="76"/>
      <w:bookmarkStart w:id="77" w:name="_Toc19107224"/>
      <w:bookmarkStart w:id="78" w:name="_Toc19102439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79" w:name="_Toc8082"/>
      <w:r>
        <w:rPr>
          <w:rFonts w:eastAsia="宋体" w:cs="Arial"/>
          <w:sz w:val="24"/>
        </w:rPr>
        <w:t xml:space="preserve">附件一 </w:t>
      </w:r>
      <w:bookmarkEnd w:id="77"/>
      <w:bookmarkEnd w:id="78"/>
      <w:r>
        <w:rPr>
          <w:rFonts w:eastAsia="宋体" w:cs="Arial"/>
          <w:sz w:val="24"/>
        </w:rPr>
        <w:t>对账单（网银截图）</w:t>
      </w:r>
      <w:bookmarkEnd w:id="79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（未发生交易）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250055" cy="2858770"/>
            <wp:effectExtent l="0" t="0" r="17145" b="17780"/>
            <wp:docPr id="26" name="图片 26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864100" cy="3072130"/>
            <wp:effectExtent l="0" t="0" r="12700" b="13970"/>
            <wp:docPr id="25" name="图片 25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86400" cy="3575685"/>
            <wp:effectExtent l="0" t="0" r="0" b="5715"/>
            <wp:docPr id="24" name="图片 24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63820" cy="3522345"/>
            <wp:effectExtent l="0" t="0" r="17780" b="1905"/>
            <wp:docPr id="23" name="图片 23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273675" cy="3455670"/>
            <wp:effectExtent l="0" t="0" r="3175" b="11430"/>
            <wp:docPr id="22" name="图片 22" descr="C:\Users\Administrator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5.png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367655" cy="3661410"/>
            <wp:effectExtent l="0" t="0" r="4445" b="15240"/>
            <wp:docPr id="21" name="图片 21" descr="C:\Users\Administrator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6.png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2889250" cy="862330"/>
            <wp:effectExtent l="0" t="0" r="6350" b="13970"/>
            <wp:docPr id="20" name="图片 20" descr="C:\Users\Administrator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7.png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4605020" cy="912495"/>
            <wp:effectExtent l="0" t="0" r="5080" b="1905"/>
            <wp:docPr id="16" name="图片 16" descr="C:\Users\Administrator\Desktop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兴业.png兴业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619625" cy="58007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629150" cy="589597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924175" cy="1891665"/>
            <wp:effectExtent l="0" t="0" r="9525" b="13335"/>
            <wp:docPr id="7" name="图片 7" descr="C:\Users\Administrator\Desktop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0202.png020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0" w:name="_Toc25274"/>
      <w:r>
        <w:rPr>
          <w:rFonts w:eastAsia="宋体" w:cs="Arial"/>
          <w:sz w:val="24"/>
        </w:rPr>
        <w:t>附件二 共管物品使用登记簿</w:t>
      </w:r>
      <w:bookmarkEnd w:id="80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无印鉴使用情况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49925" cy="4064635"/>
            <wp:effectExtent l="0" t="0" r="3175" b="12065"/>
            <wp:docPr id="15" name="图片 15" descr="C:\Users\Administrator\Desktop\用印1 (1).tif用印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用印1 (1).tif用印1 (1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84215" cy="4088765"/>
            <wp:effectExtent l="0" t="0" r="6985" b="6985"/>
            <wp:docPr id="12" name="图片 12" descr="C:\Users\Administrator\Desktop\用印1 (2).tif用印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用印1 (2).tif用印1 (2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4"/>
        </w:rPr>
        <w:sectPr>
          <w:pgSz w:w="11906" w:h="16838"/>
          <w:pgMar w:top="1843" w:right="1134" w:bottom="1134" w:left="1134" w:header="851" w:footer="992" w:gutter="340"/>
          <w:cols w:space="720" w:num="1"/>
          <w:docGrid w:linePitch="312" w:charSpace="0"/>
        </w:sect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30549"/>
      <w:bookmarkStart w:id="82" w:name="_Toc7763"/>
      <w:bookmarkStart w:id="83" w:name="_Toc1158"/>
      <w:r>
        <w:rPr>
          <w:rFonts w:eastAsia="宋体" w:cs="Arial"/>
          <w:sz w:val="24"/>
        </w:rPr>
        <w:t>附件三 星信资金流出分类情况表</w:t>
      </w:r>
      <w:bookmarkEnd w:id="81"/>
      <w:bookmarkEnd w:id="82"/>
      <w:bookmarkEnd w:id="83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pPr w:leftFromText="180" w:rightFromText="180" w:vertAnchor="text" w:horzAnchor="page" w:tblpX="853" w:tblpY="169"/>
        <w:tblOverlap w:val="never"/>
        <w:tblW w:w="148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540"/>
        <w:gridCol w:w="990"/>
        <w:gridCol w:w="1350"/>
        <w:gridCol w:w="1020"/>
        <w:gridCol w:w="1290"/>
        <w:gridCol w:w="1245"/>
        <w:gridCol w:w="1140"/>
        <w:gridCol w:w="1125"/>
        <w:gridCol w:w="1185"/>
        <w:gridCol w:w="1125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0.00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401,843,040.20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21,511,807.92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10,242,410.44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2,152,186.27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9,857,250.48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10,945,000.00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540,479.21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13,483,325.60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470,592,674.12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22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2020年8月监管报告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9703F8"/>
    <w:rsid w:val="04310F12"/>
    <w:rsid w:val="04E252FD"/>
    <w:rsid w:val="0538709D"/>
    <w:rsid w:val="05C858B1"/>
    <w:rsid w:val="0690073B"/>
    <w:rsid w:val="075D10B9"/>
    <w:rsid w:val="09477E5B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247697C"/>
    <w:rsid w:val="12CD2923"/>
    <w:rsid w:val="131B413F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AFE3B91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6011E"/>
    <w:rsid w:val="22A01A15"/>
    <w:rsid w:val="23C81B95"/>
    <w:rsid w:val="248901E7"/>
    <w:rsid w:val="249007B9"/>
    <w:rsid w:val="265649F3"/>
    <w:rsid w:val="26700BFE"/>
    <w:rsid w:val="26A75601"/>
    <w:rsid w:val="28570999"/>
    <w:rsid w:val="28A34388"/>
    <w:rsid w:val="293B100C"/>
    <w:rsid w:val="295F1B48"/>
    <w:rsid w:val="2A59395F"/>
    <w:rsid w:val="2A5F13A7"/>
    <w:rsid w:val="2B4770E9"/>
    <w:rsid w:val="2C110220"/>
    <w:rsid w:val="2C4F3223"/>
    <w:rsid w:val="2C763114"/>
    <w:rsid w:val="2D8D2C2D"/>
    <w:rsid w:val="2DC37B51"/>
    <w:rsid w:val="2E7123C9"/>
    <w:rsid w:val="2FB77E49"/>
    <w:rsid w:val="2FE11E35"/>
    <w:rsid w:val="2FE3656F"/>
    <w:rsid w:val="2FEA062E"/>
    <w:rsid w:val="3020486A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5382099"/>
    <w:rsid w:val="362322BD"/>
    <w:rsid w:val="397A0C02"/>
    <w:rsid w:val="3A7E7CE4"/>
    <w:rsid w:val="3C4664AC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867141"/>
    <w:rsid w:val="46C2362B"/>
    <w:rsid w:val="46DD128B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E8407B7"/>
    <w:rsid w:val="5EB81A8C"/>
    <w:rsid w:val="5F173429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F0E14A1"/>
    <w:rsid w:val="6F4E172B"/>
    <w:rsid w:val="6F8373B2"/>
    <w:rsid w:val="701A6E7F"/>
    <w:rsid w:val="70616188"/>
    <w:rsid w:val="714F7201"/>
    <w:rsid w:val="721D1A64"/>
    <w:rsid w:val="727D423C"/>
    <w:rsid w:val="729746B7"/>
    <w:rsid w:val="72C6753F"/>
    <w:rsid w:val="73C83127"/>
    <w:rsid w:val="73CC66E0"/>
    <w:rsid w:val="7495125A"/>
    <w:rsid w:val="754A44D5"/>
    <w:rsid w:val="755159B6"/>
    <w:rsid w:val="75EE1705"/>
    <w:rsid w:val="764A12F4"/>
    <w:rsid w:val="76742556"/>
    <w:rsid w:val="76880791"/>
    <w:rsid w:val="784016F3"/>
    <w:rsid w:val="79536F59"/>
    <w:rsid w:val="795C33D0"/>
    <w:rsid w:val="79A86F9B"/>
    <w:rsid w:val="7A0B74A7"/>
    <w:rsid w:val="7A604A55"/>
    <w:rsid w:val="7A7F29F7"/>
    <w:rsid w:val="7B8E28E7"/>
    <w:rsid w:val="7BF7779C"/>
    <w:rsid w:val="7C842EBE"/>
    <w:rsid w:val="7D6A59F3"/>
    <w:rsid w:val="7DCC00A2"/>
    <w:rsid w:val="7DCC603C"/>
    <w:rsid w:val="7E30332E"/>
    <w:rsid w:val="7F3C16CC"/>
    <w:rsid w:val="7F532D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.tiff"/><Relationship Id="rId25" Type="http://schemas.openxmlformats.org/officeDocument/2006/relationships/image" Target="media/image1.tif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082382-ACD1-4DF7-9A7D-1EF12289D1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29</Pages>
  <Words>2665</Words>
  <Characters>15192</Characters>
  <Lines>126</Lines>
  <Paragraphs>35</Paragraphs>
  <TotalTime>4</TotalTime>
  <ScaleCrop>false</ScaleCrop>
  <LinksUpToDate>false</LinksUpToDate>
  <CharactersWithSpaces>17822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2020-09-11T01:11:46Z</dcterms:modified>
  <dc:title>信托计划监管报告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