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DB155B" w:rsidRDefault="00B178EA" w:rsidP="00DB155B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DB155B" w:rsidRPr="00DB155B">
        <w:rPr>
          <w:rFonts w:hint="eastAsia"/>
          <w:b/>
          <w:sz w:val="32"/>
          <w:szCs w:val="32"/>
        </w:rPr>
        <w:t>外贸信托</w:t>
      </w:r>
      <w:r w:rsidR="00DB155B" w:rsidRPr="00DB155B">
        <w:rPr>
          <w:rFonts w:hint="eastAsia"/>
          <w:b/>
          <w:sz w:val="32"/>
          <w:szCs w:val="32"/>
        </w:rPr>
        <w:t>-</w:t>
      </w:r>
      <w:r w:rsidR="00DB155B" w:rsidRPr="00DB155B">
        <w:rPr>
          <w:rFonts w:hint="eastAsia"/>
          <w:b/>
          <w:sz w:val="32"/>
          <w:szCs w:val="32"/>
        </w:rPr>
        <w:t>富荣</w:t>
      </w:r>
      <w:r w:rsidR="00DB155B" w:rsidRPr="00DB155B">
        <w:rPr>
          <w:rFonts w:hint="eastAsia"/>
          <w:b/>
          <w:sz w:val="32"/>
          <w:szCs w:val="32"/>
        </w:rPr>
        <w:t>167</w:t>
      </w:r>
      <w:r w:rsidR="00DB155B" w:rsidRPr="00DB155B">
        <w:rPr>
          <w:rFonts w:hint="eastAsia"/>
          <w:b/>
          <w:sz w:val="32"/>
          <w:szCs w:val="32"/>
        </w:rPr>
        <w:t>号融创厦门海沧项目集合资金信托计划投</w:t>
      </w:r>
      <w:r w:rsidR="00DB155B" w:rsidRPr="00DB155B">
        <w:rPr>
          <w:b/>
          <w:sz w:val="32"/>
          <w:szCs w:val="32"/>
        </w:rPr>
        <w:t>后监管服务</w:t>
      </w:r>
      <w:r w:rsidR="00DB155B" w:rsidRPr="00DB155B">
        <w:rPr>
          <w:rFonts w:hint="eastAsia"/>
          <w:b/>
          <w:sz w:val="32"/>
          <w:szCs w:val="32"/>
        </w:rPr>
        <w:t>协议</w:t>
      </w:r>
      <w:r w:rsidRPr="00762DB3">
        <w:rPr>
          <w:rFonts w:hint="eastAsia"/>
          <w:b/>
          <w:sz w:val="32"/>
          <w:szCs w:val="32"/>
        </w:rPr>
        <w:t>》</w:t>
      </w:r>
      <w:r w:rsidR="007566C5" w:rsidRPr="00762DB3">
        <w:rPr>
          <w:rFonts w:hint="eastAsia"/>
          <w:b/>
          <w:sz w:val="32"/>
          <w:szCs w:val="32"/>
        </w:rPr>
        <w:t>编号</w:t>
      </w:r>
      <w:r w:rsidR="00DB155B" w:rsidRPr="00DB155B">
        <w:rPr>
          <w:b/>
          <w:sz w:val="32"/>
          <w:szCs w:val="32"/>
        </w:rPr>
        <w:t>776 2019-Q776 001 004</w:t>
      </w:r>
      <w:r w:rsidR="007566C5" w:rsidRPr="00762DB3">
        <w:rPr>
          <w:rFonts w:hint="eastAsia"/>
          <w:b/>
          <w:sz w:val="32"/>
          <w:szCs w:val="32"/>
        </w:rPr>
        <w:t>号</w:t>
      </w:r>
      <w:r w:rsidRPr="00762DB3">
        <w:rPr>
          <w:rFonts w:hint="eastAsia"/>
          <w:b/>
          <w:sz w:val="32"/>
          <w:szCs w:val="32"/>
        </w:rPr>
        <w:t>监管服务费收费</w:t>
      </w:r>
      <w:r w:rsidR="00506A5D" w:rsidRPr="00762DB3">
        <w:rPr>
          <w:rFonts w:hint="eastAsia"/>
          <w:b/>
          <w:sz w:val="32"/>
          <w:szCs w:val="32"/>
        </w:rPr>
        <w:t>申</w:t>
      </w:r>
      <w:r w:rsidR="00506A5D" w:rsidRPr="00506A5D">
        <w:rPr>
          <w:rFonts w:hint="eastAsia"/>
          <w:b/>
          <w:sz w:val="32"/>
          <w:szCs w:val="32"/>
        </w:rPr>
        <w:t>请</w:t>
      </w:r>
    </w:p>
    <w:p w:rsidR="00B178EA" w:rsidRDefault="00B178EA" w:rsidP="00B178EA"/>
    <w:p w:rsidR="00B178EA" w:rsidRPr="00925F83" w:rsidRDefault="007566C5" w:rsidP="002124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5F83">
        <w:rPr>
          <w:rFonts w:asciiTheme="minorEastAsia" w:hAnsiTheme="minorEastAsia" w:hint="eastAsia"/>
          <w:sz w:val="24"/>
          <w:szCs w:val="24"/>
        </w:rPr>
        <w:t>中国对外经济贸易信托有限公司</w:t>
      </w:r>
      <w:r w:rsidR="00B178EA" w:rsidRPr="00925F83">
        <w:rPr>
          <w:rFonts w:asciiTheme="minorEastAsia" w:hAnsiTheme="minorEastAsia" w:hint="eastAsia"/>
          <w:sz w:val="24"/>
          <w:szCs w:val="24"/>
        </w:rPr>
        <w:t>：</w:t>
      </w:r>
    </w:p>
    <w:p w:rsidR="00F24E26" w:rsidRDefault="00B178EA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</w:t>
      </w:r>
      <w:r w:rsidR="0021247D">
        <w:rPr>
          <w:rFonts w:asciiTheme="minorEastAsia" w:hAnsiTheme="minorEastAsia" w:cs="Arial" w:hint="eastAsia"/>
          <w:sz w:val="24"/>
          <w:szCs w:val="24"/>
        </w:rPr>
        <w:t>公</w:t>
      </w:r>
      <w:r w:rsidRPr="00925F83">
        <w:rPr>
          <w:rFonts w:asciiTheme="minorEastAsia" w:hAnsiTheme="minorEastAsia" w:cs="Arial"/>
          <w:sz w:val="24"/>
          <w:szCs w:val="24"/>
        </w:rPr>
        <w:t>司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DB155B" w:rsidRPr="00DB155B">
        <w:rPr>
          <w:rFonts w:asciiTheme="minorEastAsia" w:hAnsiTheme="minorEastAsia" w:cs="Arial"/>
          <w:sz w:val="24"/>
          <w:szCs w:val="24"/>
        </w:rPr>
        <w:t>776 2019-Q776 001 004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号的《</w:t>
      </w:r>
      <w:r w:rsidR="00DB155B" w:rsidRPr="00DB155B">
        <w:rPr>
          <w:rFonts w:asciiTheme="minorEastAsia" w:hAnsiTheme="minorEastAsia" w:cs="Arial" w:hint="eastAsia"/>
          <w:sz w:val="24"/>
          <w:szCs w:val="24"/>
        </w:rPr>
        <w:t>外贸信托-富荣167号融创厦门海沧项目集合资金信托计划投</w:t>
      </w:r>
      <w:r w:rsidR="00DB155B" w:rsidRPr="00DB155B">
        <w:rPr>
          <w:rFonts w:asciiTheme="minorEastAsia" w:hAnsiTheme="minorEastAsia" w:cs="Arial"/>
          <w:sz w:val="24"/>
          <w:szCs w:val="24"/>
        </w:rPr>
        <w:t>后监管服务</w:t>
      </w:r>
      <w:r w:rsidR="00DB155B" w:rsidRPr="00DB155B">
        <w:rPr>
          <w:rFonts w:asciiTheme="minorEastAsia" w:hAnsiTheme="minorEastAsia" w:cs="Arial" w:hint="eastAsia"/>
          <w:sz w:val="24"/>
          <w:szCs w:val="24"/>
        </w:rPr>
        <w:t>协议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于2019年1</w:t>
      </w:r>
      <w:r w:rsidR="00DB155B">
        <w:rPr>
          <w:rFonts w:asciiTheme="minorEastAsia" w:hAnsiTheme="minorEastAsia" w:cs="Arial" w:hint="eastAsia"/>
          <w:sz w:val="24"/>
          <w:szCs w:val="24"/>
        </w:rPr>
        <w:t>0</w:t>
      </w:r>
      <w:r w:rsidR="002829A8">
        <w:rPr>
          <w:rFonts w:asciiTheme="minorEastAsia" w:hAnsiTheme="minorEastAsia" w:cs="Arial" w:hint="eastAsia"/>
          <w:sz w:val="24"/>
          <w:szCs w:val="24"/>
        </w:rPr>
        <w:t>月</w:t>
      </w:r>
      <w:r w:rsidR="0021247D">
        <w:rPr>
          <w:rFonts w:asciiTheme="minorEastAsia" w:hAnsiTheme="minorEastAsia" w:cs="Arial" w:hint="eastAsia"/>
          <w:sz w:val="24"/>
          <w:szCs w:val="24"/>
        </w:rPr>
        <w:t>15日正式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DB155B">
        <w:rPr>
          <w:rFonts w:asciiTheme="minorEastAsia" w:hAnsiTheme="minorEastAsia" w:cs="Arial" w:hint="eastAsia"/>
          <w:sz w:val="24"/>
          <w:szCs w:val="24"/>
        </w:rPr>
        <w:t>厦门</w:t>
      </w:r>
      <w:r w:rsidR="0021247D">
        <w:rPr>
          <w:rFonts w:asciiTheme="minorEastAsia" w:hAnsiTheme="minorEastAsia" w:cs="Arial" w:hint="eastAsia"/>
          <w:sz w:val="24"/>
          <w:szCs w:val="24"/>
        </w:rPr>
        <w:t>监管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项目</w:t>
      </w:r>
      <w:r w:rsidR="00DB155B">
        <w:rPr>
          <w:rFonts w:asciiTheme="minorEastAsia" w:hAnsiTheme="minorEastAsia" w:cs="Arial" w:hint="eastAsia"/>
          <w:sz w:val="24"/>
          <w:szCs w:val="24"/>
        </w:rPr>
        <w:t>派驻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</w:t>
      </w:r>
      <w:r w:rsidR="00DB155B">
        <w:rPr>
          <w:rFonts w:asciiTheme="minorEastAsia" w:hAnsiTheme="minorEastAsia" w:cs="Arial" w:hint="eastAsia"/>
          <w:sz w:val="24"/>
          <w:szCs w:val="24"/>
        </w:rPr>
        <w:t>名驻场人员开展</w:t>
      </w:r>
      <w:r w:rsidR="0021247D">
        <w:rPr>
          <w:rFonts w:asciiTheme="minorEastAsia" w:hAnsiTheme="minorEastAsia" w:cs="Arial" w:hint="eastAsia"/>
          <w:sz w:val="24"/>
          <w:szCs w:val="24"/>
        </w:rPr>
        <w:t>现场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工作,截至</w:t>
      </w:r>
      <w:r w:rsidR="00DB155B">
        <w:rPr>
          <w:rFonts w:asciiTheme="minorEastAsia" w:hAnsiTheme="minorEastAsia" w:cs="Arial" w:hint="eastAsia"/>
          <w:sz w:val="24"/>
          <w:szCs w:val="24"/>
        </w:rPr>
        <w:t>2020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1B069E">
        <w:rPr>
          <w:rFonts w:asciiTheme="minorEastAsia" w:hAnsiTheme="minorEastAsia" w:cs="Arial" w:hint="eastAsia"/>
          <w:sz w:val="24"/>
          <w:szCs w:val="24"/>
        </w:rPr>
        <w:t>3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1B069E">
        <w:rPr>
          <w:rFonts w:asciiTheme="minorEastAsia" w:hAnsiTheme="minorEastAsia" w:cs="Arial" w:hint="eastAsia"/>
          <w:sz w:val="24"/>
          <w:szCs w:val="24"/>
        </w:rPr>
        <w:t>19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</w:t>
      </w:r>
      <w:r w:rsidR="0021247D">
        <w:rPr>
          <w:rFonts w:asciiTheme="minorEastAsia" w:hAnsiTheme="minorEastAsia" w:cs="Arial" w:hint="eastAsia"/>
          <w:sz w:val="24"/>
          <w:szCs w:val="24"/>
        </w:rPr>
        <w:t>累计</w:t>
      </w:r>
      <w:r w:rsidR="000D4DF7">
        <w:rPr>
          <w:rFonts w:asciiTheme="minorEastAsia" w:hAnsiTheme="minorEastAsia" w:cs="Arial" w:hint="eastAsia"/>
          <w:sz w:val="24"/>
          <w:szCs w:val="24"/>
        </w:rPr>
        <w:t>服务</w:t>
      </w:r>
      <w:r w:rsidR="0021247D">
        <w:rPr>
          <w:rFonts w:asciiTheme="minorEastAsia" w:hAnsiTheme="minorEastAsia" w:cs="Arial" w:hint="eastAsia"/>
          <w:sz w:val="24"/>
          <w:szCs w:val="24"/>
        </w:rPr>
        <w:t>天数为157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天</w:t>
      </w:r>
      <w:r w:rsidR="001B069E">
        <w:rPr>
          <w:rFonts w:asciiTheme="minorEastAsia" w:hAnsiTheme="minorEastAsia" w:cs="Arial" w:hint="eastAsia"/>
          <w:sz w:val="24"/>
          <w:szCs w:val="24"/>
        </w:rPr>
        <w:t>。</w:t>
      </w:r>
      <w:r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</w:t>
      </w:r>
      <w:r w:rsidR="0021247D">
        <w:rPr>
          <w:rFonts w:asciiTheme="minorEastAsia" w:hAnsiTheme="minorEastAsia" w:cs="Arial" w:hint="eastAsia"/>
          <w:sz w:val="24"/>
          <w:szCs w:val="24"/>
        </w:rPr>
        <w:t>的</w:t>
      </w:r>
      <w:r w:rsidRPr="00925F83">
        <w:rPr>
          <w:rFonts w:asciiTheme="minorEastAsia" w:hAnsiTheme="minorEastAsia" w:cs="Arial" w:hint="eastAsia"/>
          <w:sz w:val="24"/>
          <w:szCs w:val="24"/>
        </w:rPr>
        <w:t>约定</w:t>
      </w:r>
      <w:r w:rsidR="001B069E">
        <w:rPr>
          <w:rFonts w:asciiTheme="minorEastAsia" w:hAnsiTheme="minorEastAsia" w:cs="Arial" w:hint="eastAsia"/>
          <w:sz w:val="24"/>
          <w:szCs w:val="24"/>
        </w:rPr>
        <w:t>，甲方支付的监管服务费标准为</w:t>
      </w:r>
      <w:r w:rsidR="0021247D">
        <w:rPr>
          <w:rFonts w:asciiTheme="minorEastAsia" w:hAnsiTheme="minorEastAsia" w:cs="Arial" w:hint="eastAsia"/>
          <w:sz w:val="24"/>
          <w:szCs w:val="24"/>
        </w:rPr>
        <w:t>人民币</w:t>
      </w:r>
      <w:r w:rsidR="001B069E">
        <w:rPr>
          <w:rFonts w:asciiTheme="minorEastAsia" w:hAnsiTheme="minorEastAsia" w:cs="Arial" w:hint="eastAsia"/>
          <w:sz w:val="24"/>
          <w:szCs w:val="24"/>
        </w:rPr>
        <w:t>12万元/季度（大写：每季度壹拾贰万元整），每日监管服务费为</w:t>
      </w:r>
      <w:r w:rsidR="0021247D">
        <w:rPr>
          <w:rFonts w:asciiTheme="minorEastAsia" w:hAnsiTheme="minorEastAsia" w:cs="Arial" w:hint="eastAsia"/>
          <w:sz w:val="24"/>
          <w:szCs w:val="24"/>
        </w:rPr>
        <w:t>人民币</w:t>
      </w:r>
      <w:r w:rsidR="001B069E">
        <w:rPr>
          <w:rFonts w:asciiTheme="minorEastAsia" w:hAnsiTheme="minorEastAsia" w:cs="Arial" w:hint="eastAsia"/>
          <w:sz w:val="24"/>
          <w:szCs w:val="24"/>
        </w:rPr>
        <w:t>1315.07元</w:t>
      </w:r>
      <w:r w:rsidR="0021247D">
        <w:rPr>
          <w:rFonts w:asciiTheme="minorEastAsia" w:hAnsiTheme="minorEastAsia" w:cs="Arial" w:hint="eastAsia"/>
          <w:sz w:val="24"/>
          <w:szCs w:val="24"/>
        </w:rPr>
        <w:t>/天</w:t>
      </w:r>
      <w:r w:rsidR="001B069E">
        <w:rPr>
          <w:rFonts w:asciiTheme="minorEastAsia" w:hAnsiTheme="minorEastAsia" w:cs="Arial" w:hint="eastAsia"/>
          <w:sz w:val="24"/>
          <w:szCs w:val="24"/>
        </w:rPr>
        <w:t>（大写：壹仟叁佰壹拾伍元</w:t>
      </w:r>
      <w:proofErr w:type="gramStart"/>
      <w:r w:rsidR="001B069E">
        <w:rPr>
          <w:rFonts w:asciiTheme="minorEastAsia" w:hAnsiTheme="minorEastAsia" w:cs="Arial" w:hint="eastAsia"/>
          <w:sz w:val="24"/>
          <w:szCs w:val="24"/>
        </w:rPr>
        <w:t>零柒</w:t>
      </w:r>
      <w:proofErr w:type="gramEnd"/>
      <w:r w:rsidR="001B069E">
        <w:rPr>
          <w:rFonts w:asciiTheme="minorEastAsia" w:hAnsiTheme="minorEastAsia" w:cs="Arial" w:hint="eastAsia"/>
          <w:sz w:val="24"/>
          <w:szCs w:val="24"/>
        </w:rPr>
        <w:t>分）</w:t>
      </w:r>
      <w:r w:rsidR="00F24E26">
        <w:rPr>
          <w:rFonts w:asciiTheme="minorEastAsia" w:hAnsiTheme="minorEastAsia" w:cs="Arial" w:hint="eastAsia"/>
          <w:sz w:val="24"/>
          <w:szCs w:val="24"/>
        </w:rPr>
        <w:t>，则现阶段监管服务费计算如下：</w:t>
      </w:r>
    </w:p>
    <w:p w:rsidR="0021247D" w:rsidRDefault="0021247D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监管周期：2019年10月15日至2020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19</w:t>
      </w:r>
      <w:r w:rsidRPr="00925F83">
        <w:rPr>
          <w:rFonts w:asciiTheme="minorEastAsia" w:hAnsiTheme="minorEastAsia" w:cs="Arial" w:hint="eastAsia"/>
          <w:sz w:val="24"/>
          <w:szCs w:val="24"/>
        </w:rPr>
        <w:t>日</w:t>
      </w:r>
    </w:p>
    <w:p w:rsidR="00762DB3" w:rsidRPr="000C359A" w:rsidRDefault="0021247D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监管费用：</w:t>
      </w:r>
      <w:r w:rsidR="00F24E26">
        <w:rPr>
          <w:rFonts w:asciiTheme="minorEastAsia" w:hAnsiTheme="minorEastAsia" w:cs="Arial" w:hint="eastAsia"/>
          <w:sz w:val="24"/>
          <w:szCs w:val="24"/>
        </w:rPr>
        <w:t>1315.07元×</w:t>
      </w:r>
      <w:r>
        <w:rPr>
          <w:rFonts w:asciiTheme="minorEastAsia" w:hAnsiTheme="minorEastAsia" w:cs="Arial" w:hint="eastAsia"/>
          <w:sz w:val="24"/>
          <w:szCs w:val="24"/>
        </w:rPr>
        <w:t>157</w:t>
      </w:r>
      <w:r w:rsidR="00F24E26">
        <w:rPr>
          <w:rFonts w:asciiTheme="minorEastAsia" w:hAnsiTheme="minorEastAsia" w:cs="Arial" w:hint="eastAsia"/>
          <w:sz w:val="24"/>
          <w:szCs w:val="24"/>
        </w:rPr>
        <w:t>天=206</w:t>
      </w:r>
      <w:r>
        <w:rPr>
          <w:rFonts w:asciiTheme="minorEastAsia" w:hAnsiTheme="minorEastAsia" w:cs="Arial" w:hint="eastAsia"/>
          <w:sz w:val="24"/>
          <w:szCs w:val="24"/>
        </w:rPr>
        <w:t>,465.99</w:t>
      </w:r>
      <w:r w:rsidR="00F24E26">
        <w:rPr>
          <w:rFonts w:asciiTheme="minorEastAsia" w:hAnsiTheme="minorEastAsia" w:cs="Arial" w:hint="eastAsia"/>
          <w:sz w:val="24"/>
          <w:szCs w:val="24"/>
        </w:rPr>
        <w:t>元</w:t>
      </w:r>
    </w:p>
    <w:p w:rsidR="00506A5D" w:rsidRPr="00925F83" w:rsidRDefault="00575C90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上述费用</w:t>
      </w:r>
      <w:r w:rsidR="00F24E26">
        <w:rPr>
          <w:rFonts w:asciiTheme="minorEastAsia" w:hAnsiTheme="minorEastAsia" w:cs="Arial" w:hint="eastAsia"/>
          <w:sz w:val="24"/>
          <w:szCs w:val="24"/>
        </w:rPr>
        <w:t>为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截至</w:t>
      </w:r>
      <w:r w:rsidR="00F24E26">
        <w:rPr>
          <w:rFonts w:asciiTheme="minorEastAsia" w:hAnsiTheme="minorEastAsia" w:cs="Arial" w:hint="eastAsia"/>
          <w:sz w:val="24"/>
          <w:szCs w:val="24"/>
        </w:rPr>
        <w:t>2020</w:t>
      </w:r>
      <w:r w:rsidR="000D4DF7">
        <w:rPr>
          <w:rFonts w:asciiTheme="minorEastAsia" w:hAnsiTheme="minorEastAsia" w:cs="Arial" w:hint="eastAsia"/>
          <w:sz w:val="24"/>
          <w:szCs w:val="24"/>
        </w:rPr>
        <w:t>年</w:t>
      </w:r>
      <w:r w:rsidR="00F24E26">
        <w:rPr>
          <w:rFonts w:asciiTheme="minorEastAsia" w:hAnsiTheme="minorEastAsia" w:cs="Arial" w:hint="eastAsia"/>
          <w:sz w:val="24"/>
          <w:szCs w:val="24"/>
        </w:rPr>
        <w:t>3</w:t>
      </w:r>
      <w:r w:rsidR="000D4DF7">
        <w:rPr>
          <w:rFonts w:asciiTheme="minorEastAsia" w:hAnsiTheme="minorEastAsia" w:cs="Arial" w:hint="eastAsia"/>
          <w:sz w:val="24"/>
          <w:szCs w:val="24"/>
        </w:rPr>
        <w:t>月</w:t>
      </w:r>
      <w:r w:rsidR="00587F1B">
        <w:rPr>
          <w:rFonts w:asciiTheme="minorEastAsia" w:hAnsiTheme="minorEastAsia" w:cs="Arial" w:hint="eastAsia"/>
          <w:sz w:val="24"/>
          <w:szCs w:val="24"/>
        </w:rPr>
        <w:t>20</w:t>
      </w:r>
      <w:r w:rsidR="00F24E26">
        <w:rPr>
          <w:rFonts w:asciiTheme="minorEastAsia" w:hAnsiTheme="minorEastAsia" w:cs="Arial" w:hint="eastAsia"/>
          <w:sz w:val="24"/>
          <w:szCs w:val="24"/>
        </w:rPr>
        <w:t>日</w:t>
      </w:r>
      <w:r w:rsidR="00925F83">
        <w:rPr>
          <w:rFonts w:asciiTheme="minorEastAsia" w:hAnsiTheme="minorEastAsia" w:cs="Arial" w:hint="eastAsia"/>
          <w:sz w:val="24"/>
          <w:szCs w:val="24"/>
        </w:rPr>
        <w:t>合计应支付</w:t>
      </w:r>
      <w:r w:rsidR="00F24E26">
        <w:rPr>
          <w:rFonts w:asciiTheme="minorEastAsia" w:hAnsiTheme="minorEastAsia" w:cs="Arial" w:hint="eastAsia"/>
          <w:sz w:val="24"/>
          <w:szCs w:val="24"/>
        </w:rPr>
        <w:t>的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925F83">
        <w:rPr>
          <w:rFonts w:asciiTheme="minorEastAsia" w:hAnsiTheme="minorEastAsia" w:cs="Arial" w:hint="eastAsia"/>
          <w:sz w:val="24"/>
          <w:szCs w:val="24"/>
        </w:rPr>
        <w:t>用</w:t>
      </w:r>
      <w:r w:rsidR="00804FAE">
        <w:rPr>
          <w:rFonts w:asciiTheme="minorEastAsia" w:hAnsiTheme="minorEastAsia" w:cs="Arial" w:hint="eastAsia"/>
          <w:sz w:val="24"/>
          <w:szCs w:val="24"/>
        </w:rPr>
        <w:t>，金额共计</w:t>
      </w:r>
      <w:r w:rsidR="00030190">
        <w:rPr>
          <w:rFonts w:asciiTheme="minorEastAsia" w:hAnsiTheme="minorEastAsia" w:cs="Arial" w:hint="eastAsia"/>
          <w:sz w:val="24"/>
          <w:szCs w:val="24"/>
        </w:rPr>
        <w:t>206,465.99元（大写：</w:t>
      </w:r>
      <w:proofErr w:type="gramStart"/>
      <w:r w:rsidR="00030190">
        <w:rPr>
          <w:rFonts w:asciiTheme="minorEastAsia" w:hAnsiTheme="minorEastAsia" w:cs="Arial" w:hint="eastAsia"/>
          <w:sz w:val="24"/>
          <w:szCs w:val="24"/>
        </w:rPr>
        <w:t>贰拾万陆仟肆佰陆拾伍</w:t>
      </w:r>
      <w:proofErr w:type="gramEnd"/>
      <w:r w:rsidR="00030190">
        <w:rPr>
          <w:rFonts w:asciiTheme="minorEastAsia" w:hAnsiTheme="minorEastAsia" w:cs="Arial" w:hint="eastAsia"/>
          <w:sz w:val="24"/>
          <w:szCs w:val="24"/>
        </w:rPr>
        <w:t>元玖角玖分）</w:t>
      </w:r>
      <w:r w:rsidR="00F24E26">
        <w:rPr>
          <w:rFonts w:asciiTheme="minorEastAsia" w:hAnsiTheme="minorEastAsia" w:cs="Arial" w:hint="eastAsia"/>
          <w:sz w:val="24"/>
          <w:szCs w:val="24"/>
        </w:rPr>
        <w:t>。</w:t>
      </w:r>
    </w:p>
    <w:p w:rsidR="00C4709E" w:rsidRDefault="002829A8" w:rsidP="00804FAE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A49CE" w:rsidRDefault="00CA49CE" w:rsidP="00804FAE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CA49CE" w:rsidRDefault="00CA49CE" w:rsidP="00804FAE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506A5D" w:rsidRPr="00925F83" w:rsidRDefault="00506A5D" w:rsidP="0021247D">
      <w:pPr>
        <w:spacing w:line="36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北京康正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>宏</w:t>
      </w:r>
      <w:proofErr w:type="gramEnd"/>
      <w:r w:rsidR="001E5122" w:rsidRPr="00925F83">
        <w:rPr>
          <w:rFonts w:asciiTheme="minorEastAsia" w:hAnsiTheme="minorEastAsia" w:cs="Arial" w:hint="eastAsia"/>
          <w:sz w:val="24"/>
          <w:szCs w:val="24"/>
        </w:rPr>
        <w:t>基房地产</w:t>
      </w:r>
      <w:r w:rsidRPr="00925F83">
        <w:rPr>
          <w:rFonts w:asciiTheme="minorEastAsia" w:hAnsiTheme="minorEastAsia" w:cs="Arial" w:hint="eastAsia"/>
          <w:sz w:val="24"/>
          <w:szCs w:val="24"/>
        </w:rPr>
        <w:t>评估有限公司</w:t>
      </w:r>
    </w:p>
    <w:p w:rsidR="00762DB3" w:rsidRDefault="00CA49CE" w:rsidP="00CA49CE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</w:t>
      </w:r>
      <w:r w:rsidR="00F24E26">
        <w:rPr>
          <w:rFonts w:asciiTheme="minorEastAsia" w:hAnsiTheme="minorEastAsia" w:cs="Arial" w:hint="eastAsia"/>
          <w:sz w:val="24"/>
          <w:szCs w:val="24"/>
        </w:rPr>
        <w:t xml:space="preserve">     </w:t>
      </w:r>
      <w:r w:rsidR="0021247D">
        <w:rPr>
          <w:rFonts w:asciiTheme="minorEastAsia" w:hAnsiTheme="minorEastAsia" w:cs="Arial" w:hint="eastAsia"/>
          <w:sz w:val="24"/>
          <w:szCs w:val="24"/>
        </w:rPr>
        <w:t xml:space="preserve">        </w:t>
      </w:r>
      <w:r w:rsidR="00F24E26">
        <w:rPr>
          <w:rFonts w:asciiTheme="minorEastAsia" w:hAnsiTheme="minorEastAsia" w:cs="Arial" w:hint="eastAsia"/>
          <w:sz w:val="24"/>
          <w:szCs w:val="24"/>
        </w:rPr>
        <w:t>2020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F24E26">
        <w:rPr>
          <w:rFonts w:asciiTheme="minorEastAsia" w:hAnsiTheme="minorEastAsia" w:cs="Arial" w:hint="eastAsia"/>
          <w:sz w:val="24"/>
          <w:szCs w:val="24"/>
        </w:rPr>
        <w:t>3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587F1B">
        <w:rPr>
          <w:rFonts w:asciiTheme="minorEastAsia" w:hAnsiTheme="minorEastAsia" w:cs="Arial" w:hint="eastAsia"/>
          <w:sz w:val="24"/>
          <w:szCs w:val="24"/>
        </w:rPr>
        <w:t>16</w:t>
      </w:r>
      <w:bookmarkStart w:id="0" w:name="_GoBack"/>
      <w:bookmarkEnd w:id="0"/>
    </w:p>
    <w:p w:rsidR="00CA49CE" w:rsidRDefault="00CA49CE" w:rsidP="00CA49CE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CA49CE" w:rsidRPr="00CA49CE" w:rsidRDefault="00CA49CE" w:rsidP="00CA49CE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附件</w:t>
      </w:r>
      <w:r w:rsidR="00925F83" w:rsidRPr="00CA49CE">
        <w:rPr>
          <w:rFonts w:ascii="Arial" w:hAnsi="Arial" w:cs="Arial" w:hint="eastAsia"/>
          <w:sz w:val="24"/>
          <w:szCs w:val="24"/>
        </w:rPr>
        <w:t>1</w:t>
      </w:r>
      <w:r w:rsidRPr="00CA49CE">
        <w:rPr>
          <w:rFonts w:ascii="Arial" w:hAnsi="Arial" w:cs="Arial" w:hint="eastAsia"/>
          <w:sz w:val="24"/>
          <w:szCs w:val="24"/>
        </w:rPr>
        <w:t>：</w:t>
      </w:r>
      <w:r w:rsidRPr="00CA49CE">
        <w:rPr>
          <w:rFonts w:ascii="Arial" w:hAnsi="Arial" w:cs="Arial" w:hint="eastAsia"/>
          <w:sz w:val="24"/>
          <w:szCs w:val="24"/>
        </w:rPr>
        <w:t xml:space="preserve">  </w:t>
      </w:r>
      <w:r w:rsidRPr="00CA49CE">
        <w:rPr>
          <w:rFonts w:ascii="Arial" w:hAnsi="Arial" w:cs="Arial" w:hint="eastAsia"/>
          <w:sz w:val="24"/>
          <w:szCs w:val="24"/>
        </w:rPr>
        <w:t>支付信息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户</w:t>
      </w:r>
      <w:r w:rsidRPr="00CA49CE">
        <w:rPr>
          <w:rFonts w:ascii="Arial" w:hAnsi="Arial" w:cs="Arial" w:hint="eastAsia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名：</w:t>
      </w:r>
      <w:proofErr w:type="gramStart"/>
      <w:r w:rsidRPr="00CA49CE">
        <w:rPr>
          <w:rFonts w:ascii="Arial" w:hAnsi="Arial" w:cs="Arial" w:hint="eastAsia"/>
          <w:sz w:val="24"/>
          <w:szCs w:val="24"/>
        </w:rPr>
        <w:t>北京康正宏</w:t>
      </w:r>
      <w:proofErr w:type="gramEnd"/>
      <w:r w:rsidRPr="00CA49CE">
        <w:rPr>
          <w:rFonts w:ascii="Arial" w:hAnsi="Arial" w:cs="Arial" w:hint="eastAsia"/>
          <w:sz w:val="24"/>
          <w:szCs w:val="24"/>
        </w:rPr>
        <w:t>基房地产评估有限公司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纳税人识别号：</w:t>
      </w:r>
      <w:r w:rsidRPr="00CA49CE">
        <w:rPr>
          <w:rFonts w:ascii="Arial" w:hAnsi="Arial" w:cs="Arial" w:hint="eastAsia"/>
          <w:sz w:val="24"/>
          <w:szCs w:val="24"/>
        </w:rPr>
        <w:t>91110106722616974K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开</w:t>
      </w:r>
      <w:r w:rsidRPr="00CA49CE">
        <w:rPr>
          <w:rFonts w:ascii="Arial" w:hAnsi="Arial" w:cs="Arial" w:hint="eastAsia"/>
          <w:sz w:val="24"/>
          <w:szCs w:val="24"/>
        </w:rPr>
        <w:t xml:space="preserve"> </w:t>
      </w:r>
      <w:r w:rsidRPr="00CA49CE">
        <w:rPr>
          <w:rFonts w:ascii="Arial" w:hAnsi="Arial" w:cs="Arial" w:hint="eastAsia"/>
          <w:sz w:val="24"/>
          <w:szCs w:val="24"/>
        </w:rPr>
        <w:t>户</w:t>
      </w:r>
      <w:r w:rsidRPr="00CA49CE">
        <w:rPr>
          <w:rFonts w:ascii="Arial" w:hAnsi="Arial" w:cs="Arial" w:hint="eastAsia"/>
          <w:sz w:val="24"/>
          <w:szCs w:val="24"/>
        </w:rPr>
        <w:t xml:space="preserve"> </w:t>
      </w:r>
      <w:r w:rsidRPr="00CA49CE">
        <w:rPr>
          <w:rFonts w:ascii="Arial" w:hAnsi="Arial" w:cs="Arial" w:hint="eastAsia"/>
          <w:sz w:val="24"/>
          <w:szCs w:val="24"/>
        </w:rPr>
        <w:t>行：交通银行北京中轴路支行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开户账号：</w:t>
      </w:r>
      <w:r w:rsidRPr="00CA49CE">
        <w:rPr>
          <w:rFonts w:ascii="Arial" w:hAnsi="Arial" w:cs="Arial" w:hint="eastAsia"/>
          <w:sz w:val="24"/>
          <w:szCs w:val="24"/>
        </w:rPr>
        <w:t>110060739012015026873</w:t>
      </w:r>
    </w:p>
    <w:p w:rsidR="002278CE" w:rsidRPr="00CA49CE" w:rsidRDefault="002278CE" w:rsidP="00804FAE">
      <w:pPr>
        <w:tabs>
          <w:tab w:val="left" w:pos="3500"/>
        </w:tabs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行</w:t>
      </w:r>
      <w:r w:rsidRPr="00CA49CE">
        <w:rPr>
          <w:rFonts w:ascii="Arial" w:hAnsi="Arial" w:cs="Arial" w:hint="eastAsia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号：交</w:t>
      </w:r>
      <w:r w:rsidRPr="00CA49CE">
        <w:rPr>
          <w:rFonts w:ascii="Arial" w:hAnsi="Arial" w:cs="Arial" w:hint="eastAsia"/>
          <w:sz w:val="24"/>
          <w:szCs w:val="24"/>
        </w:rPr>
        <w:t>739</w:t>
      </w:r>
    </w:p>
    <w:p w:rsidR="00741FA0" w:rsidRPr="00CA49CE" w:rsidRDefault="00741FA0" w:rsidP="00741FA0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地</w:t>
      </w:r>
      <w:r w:rsidRPr="00CA49CE">
        <w:rPr>
          <w:rFonts w:ascii="Arial" w:hAnsi="Arial" w:cs="Arial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址：北京市丰台</w:t>
      </w:r>
      <w:proofErr w:type="gramStart"/>
      <w:r w:rsidRPr="00CA49CE">
        <w:rPr>
          <w:rFonts w:ascii="Arial" w:hAnsi="Arial" w:cs="Arial" w:hint="eastAsia"/>
          <w:sz w:val="24"/>
          <w:szCs w:val="24"/>
        </w:rPr>
        <w:t>区芳城园</w:t>
      </w:r>
      <w:proofErr w:type="gramEnd"/>
      <w:r w:rsidRPr="00CA49CE">
        <w:rPr>
          <w:rFonts w:ascii="Arial" w:hAnsi="Arial" w:cs="Arial" w:hint="eastAsia"/>
          <w:sz w:val="24"/>
          <w:szCs w:val="24"/>
        </w:rPr>
        <w:t>一区</w:t>
      </w:r>
      <w:r w:rsidRPr="00CA49CE">
        <w:rPr>
          <w:rFonts w:ascii="Arial" w:hAnsi="Arial" w:cs="Arial" w:hint="eastAsia"/>
          <w:sz w:val="24"/>
          <w:szCs w:val="24"/>
        </w:rPr>
        <w:t>16</w:t>
      </w:r>
      <w:r w:rsidRPr="00CA49CE">
        <w:rPr>
          <w:rFonts w:ascii="Arial" w:hAnsi="Arial" w:cs="Arial" w:hint="eastAsia"/>
          <w:sz w:val="24"/>
          <w:szCs w:val="24"/>
        </w:rPr>
        <w:t>号楼</w:t>
      </w:r>
      <w:r w:rsidRPr="00CA49CE">
        <w:rPr>
          <w:rFonts w:ascii="Arial" w:hAnsi="Arial" w:cs="Arial" w:hint="eastAsia"/>
          <w:sz w:val="24"/>
          <w:szCs w:val="24"/>
        </w:rPr>
        <w:t>2</w:t>
      </w:r>
      <w:r w:rsidRPr="00CA49CE">
        <w:rPr>
          <w:rFonts w:ascii="Arial" w:hAnsi="Arial" w:cs="Arial" w:hint="eastAsia"/>
          <w:sz w:val="24"/>
          <w:szCs w:val="24"/>
        </w:rPr>
        <w:t>层</w:t>
      </w:r>
      <w:r w:rsidRPr="00CA49CE">
        <w:rPr>
          <w:rFonts w:ascii="Arial" w:hAnsi="Arial" w:cs="Arial" w:hint="eastAsia"/>
          <w:sz w:val="24"/>
          <w:szCs w:val="24"/>
        </w:rPr>
        <w:t>2</w:t>
      </w:r>
      <w:r w:rsidRPr="00CA49CE">
        <w:rPr>
          <w:rFonts w:ascii="Arial" w:hAnsi="Arial" w:cs="Arial" w:hint="eastAsia"/>
          <w:sz w:val="24"/>
          <w:szCs w:val="24"/>
        </w:rPr>
        <w:t>门配套公建</w:t>
      </w:r>
      <w:r w:rsidRPr="00CA49CE">
        <w:rPr>
          <w:rFonts w:ascii="Arial" w:hAnsi="Arial" w:cs="Arial" w:hint="eastAsia"/>
          <w:sz w:val="24"/>
          <w:szCs w:val="24"/>
        </w:rPr>
        <w:t>01</w:t>
      </w:r>
    </w:p>
    <w:p w:rsidR="003030DC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电</w:t>
      </w:r>
      <w:r w:rsidRPr="00CA49CE">
        <w:rPr>
          <w:rFonts w:ascii="Arial" w:hAnsi="Arial" w:cs="Arial" w:hint="eastAsia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话：</w:t>
      </w:r>
      <w:r w:rsidRPr="00CA49CE">
        <w:rPr>
          <w:rFonts w:ascii="Arial" w:hAnsi="Arial" w:cs="Arial" w:hint="eastAsia"/>
          <w:sz w:val="24"/>
          <w:szCs w:val="24"/>
        </w:rPr>
        <w:t>82253558</w:t>
      </w:r>
    </w:p>
    <w:sectPr w:rsidR="003030DC" w:rsidRPr="00CA49CE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D6" w:rsidRDefault="003D6FD6" w:rsidP="00506A5D">
      <w:r>
        <w:separator/>
      </w:r>
    </w:p>
  </w:endnote>
  <w:endnote w:type="continuationSeparator" w:id="0">
    <w:p w:rsidR="003D6FD6" w:rsidRDefault="003D6FD6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EndPr/>
    <w:sdtContent>
      <w:p w:rsidR="00506A5D" w:rsidRDefault="00FA0D45">
        <w:pPr>
          <w:pStyle w:val="a6"/>
          <w:jc w:val="center"/>
        </w:pPr>
        <w:r>
          <w:fldChar w:fldCharType="begin"/>
        </w:r>
        <w:r w:rsidR="00506A5D">
          <w:instrText>PAGE   \* MERGEFORMAT</w:instrText>
        </w:r>
        <w:r>
          <w:fldChar w:fldCharType="separate"/>
        </w:r>
        <w:r w:rsidR="00587F1B" w:rsidRPr="00587F1B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D6" w:rsidRDefault="003D6FD6" w:rsidP="00506A5D">
      <w:r>
        <w:separator/>
      </w:r>
    </w:p>
  </w:footnote>
  <w:footnote w:type="continuationSeparator" w:id="0">
    <w:p w:rsidR="003D6FD6" w:rsidRDefault="003D6FD6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190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069E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781D"/>
    <w:rsid w:val="0021247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6FD6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161E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87F1B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1FA0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D7D9F"/>
    <w:rsid w:val="007E207A"/>
    <w:rsid w:val="007E2A7D"/>
    <w:rsid w:val="007E33E4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4FAE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19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5827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0CCA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49CE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37F"/>
    <w:rsid w:val="00DA75BE"/>
    <w:rsid w:val="00DA7D76"/>
    <w:rsid w:val="00DB155B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4E26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0D45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door</cp:lastModifiedBy>
  <cp:revision>15</cp:revision>
  <cp:lastPrinted>2019-08-12T02:38:00Z</cp:lastPrinted>
  <dcterms:created xsi:type="dcterms:W3CDTF">2019-08-09T10:00:00Z</dcterms:created>
  <dcterms:modified xsi:type="dcterms:W3CDTF">2020-03-16T12:06:00Z</dcterms:modified>
</cp:coreProperties>
</file>