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宋体" w:hAnsi="宋体" w:cs="宋体"/>
          <w:b/>
          <w:bCs/>
          <w:sz w:val="36"/>
          <w:szCs w:val="36"/>
          <w:highlight w:val="none"/>
        </w:rPr>
      </w:pPr>
      <w:r>
        <w:rPr>
          <w:rFonts w:hint="eastAsia" w:ascii="宋体" w:hAnsi="宋体" w:cs="宋体"/>
          <w:b/>
          <w:bCs/>
          <w:sz w:val="36"/>
          <w:szCs w:val="36"/>
          <w:highlight w:val="none"/>
        </w:rPr>
        <w:t>关于红星苏州盛泽项目</w:t>
      </w:r>
      <w:r>
        <w:rPr>
          <w:rFonts w:ascii="Arial" w:hAnsi="Arial" w:cs="Arial"/>
          <w:b/>
          <w:bCs/>
          <w:sz w:val="36"/>
          <w:szCs w:val="36"/>
          <w:highlight w:val="none"/>
        </w:rPr>
        <w:t>202</w:t>
      </w:r>
      <w:r>
        <w:rPr>
          <w:rFonts w:hint="eastAsia" w:ascii="Arial" w:hAnsi="Arial" w:cs="Arial"/>
          <w:b/>
          <w:bCs/>
          <w:sz w:val="36"/>
          <w:szCs w:val="36"/>
          <w:highlight w:val="none"/>
          <w:lang w:val="en-US" w:eastAsia="zh-CN"/>
        </w:rPr>
        <w:t>1</w:t>
      </w:r>
      <w:r>
        <w:rPr>
          <w:rFonts w:hint="eastAsia" w:ascii="宋体" w:hAnsi="宋体" w:cs="宋体"/>
          <w:b/>
          <w:bCs/>
          <w:sz w:val="36"/>
          <w:szCs w:val="36"/>
          <w:highlight w:val="none"/>
        </w:rPr>
        <w:t>年</w:t>
      </w:r>
      <w:r>
        <w:rPr>
          <w:rFonts w:hint="eastAsia" w:ascii="Arial" w:hAnsi="Arial" w:cs="Arial"/>
          <w:b/>
          <w:bCs/>
          <w:sz w:val="36"/>
          <w:szCs w:val="36"/>
          <w:highlight w:val="none"/>
          <w:lang w:val="en-US" w:eastAsia="zh-CN"/>
        </w:rPr>
        <w:t>3月</w:t>
      </w:r>
      <w:r>
        <w:rPr>
          <w:rFonts w:hint="eastAsia" w:ascii="宋体" w:hAnsi="宋体" w:cs="宋体"/>
          <w:b/>
          <w:bCs/>
          <w:sz w:val="36"/>
          <w:szCs w:val="36"/>
          <w:highlight w:val="none"/>
        </w:rPr>
        <w:t>资金计划</w:t>
      </w:r>
    </w:p>
    <w:p>
      <w:pPr>
        <w:jc w:val="center"/>
        <w:rPr>
          <w:rFonts w:ascii="宋体" w:hAnsi="宋体" w:cs="宋体"/>
          <w:b/>
          <w:bCs/>
          <w:sz w:val="36"/>
          <w:szCs w:val="36"/>
          <w:highlight w:val="none"/>
        </w:rPr>
      </w:pPr>
      <w:r>
        <w:rPr>
          <w:rFonts w:hint="eastAsia" w:ascii="宋体" w:hAnsi="宋体" w:cs="宋体"/>
          <w:b/>
          <w:bCs/>
          <w:sz w:val="36"/>
          <w:szCs w:val="36"/>
          <w:highlight w:val="none"/>
        </w:rPr>
        <w:t>审核说明</w:t>
      </w:r>
    </w:p>
    <w:p>
      <w:pPr>
        <w:spacing w:line="360" w:lineRule="auto"/>
        <w:rPr>
          <w:rFonts w:ascii="宋体" w:hAnsi="宋体"/>
          <w:b/>
          <w:bCs/>
          <w:sz w:val="28"/>
          <w:szCs w:val="28"/>
          <w:highlight w:val="none"/>
        </w:rPr>
      </w:pPr>
      <w:bookmarkStart w:id="2" w:name="_GoBack"/>
      <w:r>
        <w:rPr>
          <w:rFonts w:hint="eastAsia" w:ascii="宋体" w:hAnsi="宋体"/>
          <w:b/>
          <w:bCs/>
          <w:sz w:val="28"/>
          <w:szCs w:val="28"/>
          <w:highlight w:val="none"/>
        </w:rPr>
        <w:t>中航信托股份有限公司</w:t>
      </w:r>
      <w:bookmarkEnd w:id="2"/>
      <w:r>
        <w:rPr>
          <w:rFonts w:hint="eastAsia" w:ascii="宋体" w:hAnsi="宋体"/>
          <w:b/>
          <w:bCs/>
          <w:sz w:val="28"/>
          <w:szCs w:val="28"/>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苏州星盛房地产开发有限公司（以下简称项目公司）于</w:t>
      </w: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3月5</w:t>
      </w:r>
      <w:r>
        <w:rPr>
          <w:rFonts w:ascii="宋体" w:hAnsi="宋体"/>
          <w:sz w:val="24"/>
          <w:szCs w:val="24"/>
          <w:highlight w:val="none"/>
        </w:rPr>
        <w:t>日</w:t>
      </w:r>
      <w:r>
        <w:rPr>
          <w:rFonts w:hint="eastAsia" w:ascii="宋体" w:hAnsi="宋体"/>
          <w:sz w:val="24"/>
          <w:szCs w:val="24"/>
          <w:highlight w:val="none"/>
        </w:rPr>
        <w:t>提交了202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hint="eastAsia" w:ascii="宋体" w:hAnsi="宋体"/>
          <w:sz w:val="24"/>
          <w:szCs w:val="24"/>
          <w:highlight w:val="none"/>
        </w:rPr>
        <w:t>份《月度资金计划表》，我司对项目公司申报的资金计划进行了审核，审核结果如下：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highlight w:val="none"/>
        </w:rPr>
      </w:pPr>
      <w:r>
        <w:rPr>
          <w:rFonts w:hint="eastAsia" w:ascii="宋体" w:hAnsi="宋体"/>
          <w:b/>
          <w:sz w:val="24"/>
          <w:szCs w:val="24"/>
          <w:highlight w:val="none"/>
        </w:rPr>
        <w:t>苏州红星盛泽项目202</w:t>
      </w:r>
      <w:r>
        <w:rPr>
          <w:rFonts w:hint="eastAsia" w:ascii="宋体" w:hAnsi="宋体"/>
          <w:b/>
          <w:sz w:val="24"/>
          <w:szCs w:val="24"/>
          <w:highlight w:val="none"/>
          <w:lang w:val="en-US" w:eastAsia="zh-CN"/>
        </w:rPr>
        <w:t>1</w:t>
      </w:r>
      <w:r>
        <w:rPr>
          <w:rFonts w:hint="eastAsia" w:ascii="宋体" w:hAnsi="宋体"/>
          <w:b/>
          <w:sz w:val="24"/>
          <w:szCs w:val="24"/>
          <w:highlight w:val="none"/>
        </w:rPr>
        <w:t>年</w:t>
      </w:r>
      <w:r>
        <w:rPr>
          <w:rFonts w:hint="eastAsia" w:ascii="宋体" w:hAnsi="宋体"/>
          <w:b/>
          <w:sz w:val="24"/>
          <w:szCs w:val="24"/>
          <w:highlight w:val="none"/>
          <w:lang w:val="en-US" w:eastAsia="zh-CN"/>
        </w:rPr>
        <w:t>3月</w:t>
      </w:r>
      <w:r>
        <w:rPr>
          <w:rFonts w:hint="eastAsia" w:ascii="宋体" w:hAnsi="宋体"/>
          <w:b/>
          <w:sz w:val="24"/>
          <w:szCs w:val="24"/>
          <w:highlight w:val="none"/>
        </w:rPr>
        <w:t>资金汇总</w:t>
      </w:r>
    </w:p>
    <w:p>
      <w:pPr>
        <w:spacing w:before="156" w:beforeLines="50" w:after="156" w:afterLines="50"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项目公司</w:t>
      </w: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3</w:t>
      </w:r>
      <w:r>
        <w:rPr>
          <w:rFonts w:ascii="宋体" w:hAnsi="宋体"/>
          <w:sz w:val="24"/>
          <w:szCs w:val="24"/>
          <w:highlight w:val="none"/>
        </w:rPr>
        <w:t>月</w:t>
      </w:r>
      <w:r>
        <w:rPr>
          <w:rFonts w:hint="eastAsia" w:ascii="宋体" w:hAnsi="宋体"/>
          <w:sz w:val="24"/>
          <w:szCs w:val="24"/>
          <w:highlight w:val="none"/>
          <w:lang w:val="en-US" w:eastAsia="zh-CN"/>
        </w:rPr>
        <w:t>5</w:t>
      </w:r>
      <w:r>
        <w:rPr>
          <w:rFonts w:ascii="宋体" w:hAnsi="宋体"/>
          <w:sz w:val="24"/>
          <w:szCs w:val="24"/>
          <w:highlight w:val="none"/>
        </w:rPr>
        <w:t>日</w:t>
      </w:r>
      <w:r>
        <w:rPr>
          <w:rFonts w:hint="eastAsia" w:ascii="宋体" w:hAnsi="宋体"/>
          <w:sz w:val="24"/>
          <w:szCs w:val="24"/>
          <w:highlight w:val="none"/>
        </w:rPr>
        <w:t>提交的202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hint="eastAsia" w:ascii="宋体" w:hAnsi="宋体"/>
          <w:sz w:val="24"/>
          <w:szCs w:val="24"/>
          <w:highlight w:val="none"/>
        </w:rPr>
        <w:t>资金支出计划，</w:t>
      </w:r>
      <w:r>
        <w:rPr>
          <w:rFonts w:ascii="宋体" w:hAnsi="宋体"/>
          <w:sz w:val="24"/>
          <w:szCs w:val="24"/>
          <w:highlight w:val="none"/>
        </w:rPr>
        <w:t>计划</w:t>
      </w:r>
      <w:r>
        <w:rPr>
          <w:rFonts w:hint="eastAsia" w:ascii="宋体" w:hAnsi="宋体"/>
          <w:sz w:val="24"/>
          <w:szCs w:val="24"/>
          <w:highlight w:val="none"/>
        </w:rPr>
        <w:t>资金支出共计</w:t>
      </w:r>
      <w:r>
        <w:rPr>
          <w:rFonts w:hint="eastAsia" w:ascii="宋体" w:hAnsi="宋体"/>
          <w:sz w:val="24"/>
          <w:szCs w:val="24"/>
          <w:highlight w:val="none"/>
          <w:lang w:val="en-US" w:eastAsia="zh-CN"/>
        </w:rPr>
        <w:t>40</w:t>
      </w:r>
      <w:r>
        <w:rPr>
          <w:rFonts w:hint="eastAsia" w:ascii="宋体" w:hAnsi="宋体"/>
          <w:sz w:val="24"/>
          <w:szCs w:val="24"/>
          <w:highlight w:val="none"/>
        </w:rPr>
        <w:t>笔，合计</w:t>
      </w:r>
      <w:r>
        <w:rPr>
          <w:rFonts w:hint="eastAsia" w:ascii="宋体" w:hAnsi="宋体" w:eastAsia="宋体" w:cs="宋体"/>
          <w:i w:val="0"/>
          <w:color w:val="000000"/>
          <w:kern w:val="0"/>
          <w:sz w:val="24"/>
          <w:szCs w:val="24"/>
          <w:u w:val="none"/>
          <w:lang w:val="en-US" w:eastAsia="zh-CN" w:bidi="ar"/>
        </w:rPr>
        <w:t xml:space="preserve"> 1,8</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3.61</w:t>
      </w:r>
      <w:r>
        <w:rPr>
          <w:rFonts w:hint="eastAsia" w:ascii="宋体" w:hAnsi="宋体"/>
          <w:sz w:val="24"/>
          <w:szCs w:val="24"/>
          <w:highlight w:val="none"/>
        </w:rPr>
        <w:t>万元。其中：</w:t>
      </w:r>
      <w:r>
        <w:rPr>
          <w:rFonts w:hint="eastAsia" w:ascii="宋体" w:hAnsi="宋体"/>
          <w:sz w:val="24"/>
          <w:szCs w:val="24"/>
          <w:highlight w:val="none"/>
          <w:lang w:eastAsia="zh-CN"/>
        </w:rPr>
        <w:t>前期费用支出约</w:t>
      </w:r>
      <w:r>
        <w:rPr>
          <w:rFonts w:hint="eastAsia" w:ascii="宋体" w:hAnsi="宋体" w:eastAsia="宋体" w:cs="宋体"/>
          <w:i w:val="0"/>
          <w:color w:val="000000"/>
          <w:kern w:val="0"/>
          <w:sz w:val="24"/>
          <w:szCs w:val="24"/>
          <w:u w:val="none"/>
          <w:lang w:val="en-US" w:eastAsia="zh-CN" w:bidi="ar"/>
        </w:rPr>
        <w:t>242.50</w:t>
      </w:r>
      <w:r>
        <w:rPr>
          <w:rFonts w:hint="eastAsia" w:ascii="宋体" w:hAnsi="宋体"/>
          <w:sz w:val="24"/>
          <w:szCs w:val="24"/>
          <w:highlight w:val="none"/>
          <w:lang w:eastAsia="zh-CN"/>
        </w:rPr>
        <w:t>万元；管理费用</w:t>
      </w:r>
      <w:r>
        <w:rPr>
          <w:rFonts w:hint="eastAsia" w:ascii="宋体" w:hAnsi="宋体"/>
          <w:sz w:val="24"/>
          <w:szCs w:val="24"/>
          <w:highlight w:val="none"/>
        </w:rPr>
        <w:t>支出约</w:t>
      </w:r>
      <w:r>
        <w:rPr>
          <w:rFonts w:hint="eastAsia" w:ascii="宋体" w:hAnsi="宋体"/>
          <w:sz w:val="24"/>
          <w:szCs w:val="24"/>
          <w:highlight w:val="none"/>
          <w:lang w:val="en-US" w:eastAsia="zh-CN"/>
        </w:rPr>
        <w:t xml:space="preserve"> 312.00</w:t>
      </w:r>
      <w:r>
        <w:rPr>
          <w:rFonts w:hint="eastAsia" w:ascii="宋体" w:hAnsi="宋体"/>
          <w:sz w:val="24"/>
          <w:szCs w:val="24"/>
          <w:highlight w:val="none"/>
        </w:rPr>
        <w:t>万元；</w:t>
      </w:r>
      <w:r>
        <w:rPr>
          <w:rFonts w:hint="eastAsia" w:ascii="宋体" w:hAnsi="宋体"/>
          <w:sz w:val="24"/>
          <w:szCs w:val="24"/>
          <w:highlight w:val="none"/>
          <w:lang w:eastAsia="zh-CN"/>
        </w:rPr>
        <w:t>营销费用</w:t>
      </w:r>
      <w:r>
        <w:rPr>
          <w:rFonts w:hint="eastAsia" w:ascii="宋体" w:hAnsi="宋体"/>
          <w:sz w:val="24"/>
          <w:szCs w:val="24"/>
          <w:highlight w:val="none"/>
        </w:rPr>
        <w:t>支出约</w:t>
      </w:r>
      <w:r>
        <w:rPr>
          <w:rFonts w:hint="eastAsia" w:ascii="宋体" w:hAnsi="宋体"/>
          <w:sz w:val="24"/>
          <w:szCs w:val="24"/>
          <w:highlight w:val="none"/>
          <w:lang w:val="en-US" w:eastAsia="zh-CN"/>
        </w:rPr>
        <w:t xml:space="preserve"> </w:t>
      </w:r>
      <w:r>
        <w:rPr>
          <w:rFonts w:hint="eastAsia" w:ascii="宋体" w:hAnsi="宋体" w:eastAsia="宋体" w:cs="宋体"/>
          <w:i w:val="0"/>
          <w:color w:val="000000"/>
          <w:kern w:val="0"/>
          <w:sz w:val="24"/>
          <w:szCs w:val="24"/>
          <w:u w:val="none"/>
          <w:lang w:val="en-US" w:eastAsia="zh-CN" w:bidi="ar"/>
        </w:rPr>
        <w:t>241.11</w:t>
      </w:r>
      <w:r>
        <w:rPr>
          <w:rFonts w:hint="eastAsia" w:ascii="宋体" w:hAnsi="宋体"/>
          <w:sz w:val="24"/>
          <w:szCs w:val="24"/>
          <w:highlight w:val="none"/>
        </w:rPr>
        <w:t>万元；</w:t>
      </w:r>
      <w:r>
        <w:rPr>
          <w:rFonts w:hint="eastAsia" w:ascii="宋体" w:hAnsi="宋体"/>
          <w:sz w:val="24"/>
          <w:szCs w:val="24"/>
          <w:highlight w:val="none"/>
          <w:lang w:eastAsia="zh-CN"/>
        </w:rPr>
        <w:t>税费</w:t>
      </w:r>
      <w:r>
        <w:rPr>
          <w:rFonts w:hint="eastAsia" w:ascii="宋体" w:hAnsi="宋体"/>
          <w:sz w:val="24"/>
          <w:szCs w:val="24"/>
          <w:highlight w:val="none"/>
        </w:rPr>
        <w:t>约</w:t>
      </w:r>
      <w:r>
        <w:rPr>
          <w:rFonts w:hint="eastAsia" w:ascii="宋体" w:hAnsi="宋体" w:eastAsia="宋体" w:cs="宋体"/>
          <w:i w:val="0"/>
          <w:color w:val="000000"/>
          <w:kern w:val="0"/>
          <w:sz w:val="24"/>
          <w:szCs w:val="24"/>
          <w:u w:val="none"/>
          <w:lang w:val="en-US" w:eastAsia="zh-CN" w:bidi="ar"/>
        </w:rPr>
        <w:t xml:space="preserve"> 980.00</w:t>
      </w:r>
      <w:r>
        <w:rPr>
          <w:rFonts w:hint="eastAsia" w:ascii="宋体" w:hAnsi="宋体"/>
          <w:sz w:val="24"/>
          <w:szCs w:val="24"/>
          <w:highlight w:val="none"/>
        </w:rPr>
        <w:t>万元</w:t>
      </w:r>
      <w:r>
        <w:rPr>
          <w:rFonts w:hint="eastAsia" w:ascii="宋体" w:hAnsi="宋体"/>
          <w:sz w:val="24"/>
          <w:szCs w:val="24"/>
          <w:highlight w:val="none"/>
          <w:lang w:eastAsia="zh-CN"/>
        </w:rPr>
        <w:t>；其他费用约</w:t>
      </w:r>
      <w:r>
        <w:rPr>
          <w:rFonts w:hint="eastAsia" w:ascii="宋体" w:hAnsi="宋体" w:cs="宋体"/>
          <w:i w:val="0"/>
          <w:color w:val="000000"/>
          <w:kern w:val="0"/>
          <w:sz w:val="24"/>
          <w:szCs w:val="24"/>
          <w:u w:val="none"/>
          <w:lang w:val="en-US" w:eastAsia="zh-CN" w:bidi="ar"/>
        </w:rPr>
        <w:t>118</w:t>
      </w:r>
      <w:r>
        <w:rPr>
          <w:rFonts w:hint="eastAsia" w:ascii="宋体" w:hAnsi="宋体" w:eastAsia="宋体" w:cs="宋体"/>
          <w:i w:val="0"/>
          <w:color w:val="000000"/>
          <w:kern w:val="0"/>
          <w:sz w:val="24"/>
          <w:szCs w:val="24"/>
          <w:u w:val="none"/>
          <w:lang w:val="en-US" w:eastAsia="zh-CN" w:bidi="ar"/>
        </w:rPr>
        <w:t>.00</w:t>
      </w:r>
      <w:r>
        <w:rPr>
          <w:rFonts w:hint="eastAsia" w:ascii="宋体" w:hAnsi="宋体"/>
          <w:sz w:val="24"/>
          <w:szCs w:val="24"/>
          <w:highlight w:val="none"/>
          <w:lang w:val="en-US" w:eastAsia="zh-CN"/>
        </w:rPr>
        <w:t>万元。</w:t>
      </w:r>
    </w:p>
    <w:tbl>
      <w:tblPr>
        <w:tblStyle w:val="1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654" w:type="dxa"/>
            <w:gridSpan w:val="4"/>
            <w:shd w:val="clear" w:color="auto" w:fill="CCC0D9"/>
          </w:tcPr>
          <w:p>
            <w:pPr>
              <w:spacing w:line="360" w:lineRule="auto"/>
              <w:jc w:val="center"/>
              <w:rPr>
                <w:rFonts w:ascii="宋体" w:hAnsi="宋体"/>
                <w:b/>
                <w:bCs/>
                <w:sz w:val="24"/>
                <w:szCs w:val="24"/>
                <w:highlight w:val="none"/>
              </w:rPr>
            </w:pPr>
            <w:bookmarkStart w:id="0" w:name="_Hlk44875799"/>
            <w:bookmarkStart w:id="1" w:name="_Hlk16606321"/>
            <w:r>
              <w:rPr>
                <w:rFonts w:hint="eastAsia" w:ascii="宋体" w:hAnsi="宋体"/>
                <w:b/>
                <w:bCs/>
                <w:sz w:val="24"/>
                <w:szCs w:val="24"/>
                <w:highlight w:val="none"/>
              </w:rPr>
              <w:t>中航信托·</w:t>
            </w:r>
            <w:bookmarkEnd w:id="0"/>
            <w:r>
              <w:rPr>
                <w:rFonts w:hint="eastAsia" w:ascii="宋体" w:hAnsi="宋体"/>
                <w:b/>
                <w:bCs/>
                <w:sz w:val="24"/>
                <w:szCs w:val="24"/>
                <w:highlight w:val="none"/>
              </w:rPr>
              <w:t>天启【2020】352号红星苏州盛泽项目股权投资集合资金信托计划</w:t>
            </w:r>
          </w:p>
          <w:p>
            <w:pPr>
              <w:spacing w:line="360" w:lineRule="auto"/>
              <w:jc w:val="center"/>
              <w:rPr>
                <w:rFonts w:ascii="宋体" w:hAnsi="宋体"/>
                <w:b/>
                <w:bCs/>
                <w:sz w:val="24"/>
                <w:szCs w:val="24"/>
                <w:highlight w:val="none"/>
              </w:rPr>
            </w:pPr>
            <w:r>
              <w:rPr>
                <w:rFonts w:hint="eastAsia" w:ascii="宋体" w:hAnsi="宋体"/>
                <w:b/>
                <w:bCs/>
                <w:sz w:val="24"/>
                <w:szCs w:val="24"/>
                <w:highlight w:val="none"/>
              </w:rPr>
              <w:t>-苏州红星盛泽项目月度资金使用计划（202</w:t>
            </w:r>
            <w:r>
              <w:rPr>
                <w:rFonts w:hint="eastAsia" w:ascii="宋体" w:hAnsi="宋体"/>
                <w:b/>
                <w:bCs/>
                <w:sz w:val="24"/>
                <w:szCs w:val="24"/>
                <w:highlight w:val="none"/>
                <w:lang w:val="en-US" w:eastAsia="zh-CN"/>
              </w:rPr>
              <w:t>1</w:t>
            </w:r>
            <w:r>
              <w:rPr>
                <w:rFonts w:hint="eastAsia" w:ascii="宋体" w:hAnsi="宋体"/>
                <w:b/>
                <w:bCs/>
                <w:sz w:val="24"/>
                <w:szCs w:val="24"/>
                <w:highlight w:val="none"/>
              </w:rPr>
              <w:t>年</w:t>
            </w:r>
            <w:r>
              <w:rPr>
                <w:rFonts w:hint="eastAsia" w:ascii="宋体" w:hAnsi="宋体"/>
                <w:b/>
                <w:bCs/>
                <w:sz w:val="24"/>
                <w:szCs w:val="24"/>
                <w:highlight w:val="none"/>
                <w:lang w:val="en-US" w:eastAsia="zh-CN"/>
              </w:rPr>
              <w:t>3</w:t>
            </w:r>
            <w:r>
              <w:rPr>
                <w:rFonts w:hint="eastAsia" w:ascii="宋体" w:hAnsi="宋体"/>
                <w:b/>
                <w:bCs/>
                <w:sz w:val="24"/>
                <w:szCs w:val="24"/>
                <w:highlight w:val="none"/>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654" w:type="dxa"/>
            <w:gridSpan w:val="4"/>
            <w:shd w:val="clear" w:color="auto" w:fill="CCC0D9"/>
          </w:tcPr>
          <w:p>
            <w:pPr>
              <w:spacing w:line="360" w:lineRule="auto"/>
              <w:rPr>
                <w:rFonts w:ascii="宋体" w:hAnsi="宋体"/>
                <w:b/>
                <w:bCs/>
                <w:sz w:val="24"/>
                <w:szCs w:val="24"/>
                <w:highlight w:val="none"/>
              </w:rPr>
            </w:pPr>
            <w:r>
              <w:rPr>
                <w:rFonts w:hint="eastAsia" w:ascii="宋体" w:hAnsi="宋体"/>
                <w:b/>
                <w:bCs/>
                <w:sz w:val="24"/>
                <w:szCs w:val="24"/>
                <w:highlight w:val="none"/>
              </w:rPr>
              <w:t>编制：苏州星盛房地产开发有限公司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0" w:type="dxa"/>
            <w:shd w:val="clear" w:color="auto" w:fill="DCD8C2"/>
          </w:tcPr>
          <w:p>
            <w:pPr>
              <w:spacing w:line="360" w:lineRule="auto"/>
              <w:jc w:val="center"/>
              <w:rPr>
                <w:rFonts w:hint="default" w:ascii="宋体" w:hAnsi="宋体" w:eastAsia="宋体"/>
                <w:b/>
                <w:bCs/>
                <w:sz w:val="24"/>
                <w:szCs w:val="24"/>
                <w:highlight w:val="none"/>
                <w:lang w:val="en-US" w:eastAsia="zh-CN"/>
              </w:rPr>
            </w:pPr>
            <w:r>
              <w:rPr>
                <w:rFonts w:hint="eastAsia" w:ascii="宋体" w:hAnsi="宋体"/>
                <w:b/>
                <w:bCs/>
                <w:sz w:val="24"/>
                <w:szCs w:val="24"/>
                <w:highlight w:val="none"/>
                <w:lang w:val="en-US" w:eastAsia="zh-CN"/>
              </w:rPr>
              <w:t>费用类型</w:t>
            </w:r>
          </w:p>
        </w:tc>
        <w:tc>
          <w:tcPr>
            <w:tcW w:w="2693" w:type="dxa"/>
            <w:shd w:val="clear" w:color="auto" w:fill="DCD8C2"/>
          </w:tcPr>
          <w:p>
            <w:pPr>
              <w:spacing w:line="360" w:lineRule="auto"/>
              <w:jc w:val="center"/>
              <w:rPr>
                <w:rFonts w:ascii="宋体" w:hAnsi="宋体"/>
                <w:b/>
                <w:bCs/>
                <w:sz w:val="24"/>
                <w:szCs w:val="24"/>
                <w:highlight w:val="none"/>
              </w:rPr>
            </w:pPr>
            <w:r>
              <w:rPr>
                <w:rFonts w:hint="eastAsia" w:ascii="宋体" w:hAnsi="宋体"/>
                <w:b/>
                <w:bCs/>
                <w:sz w:val="24"/>
                <w:szCs w:val="24"/>
                <w:highlight w:val="none"/>
              </w:rPr>
              <w:t>合同金额</w:t>
            </w:r>
          </w:p>
        </w:tc>
        <w:tc>
          <w:tcPr>
            <w:tcW w:w="2552" w:type="dxa"/>
            <w:shd w:val="clear" w:color="auto" w:fill="DCD8C2"/>
          </w:tcPr>
          <w:p>
            <w:pPr>
              <w:spacing w:line="360" w:lineRule="auto"/>
              <w:jc w:val="center"/>
              <w:rPr>
                <w:rFonts w:ascii="宋体" w:hAnsi="宋体"/>
                <w:b/>
                <w:bCs/>
                <w:sz w:val="24"/>
                <w:szCs w:val="24"/>
                <w:highlight w:val="none"/>
              </w:rPr>
            </w:pPr>
            <w:r>
              <w:rPr>
                <w:rFonts w:hint="eastAsia" w:ascii="宋体" w:hAnsi="宋体"/>
                <w:b/>
                <w:bCs/>
                <w:sz w:val="24"/>
                <w:szCs w:val="24"/>
                <w:highlight w:val="none"/>
              </w:rPr>
              <w:t>实际累计已付款</w:t>
            </w:r>
          </w:p>
        </w:tc>
        <w:tc>
          <w:tcPr>
            <w:tcW w:w="2429" w:type="dxa"/>
            <w:shd w:val="clear" w:color="auto" w:fill="DCD8C2"/>
          </w:tcPr>
          <w:p>
            <w:pPr>
              <w:spacing w:line="360" w:lineRule="auto"/>
              <w:jc w:val="center"/>
              <w:rPr>
                <w:rFonts w:ascii="宋体" w:hAnsi="宋体"/>
                <w:b/>
                <w:bCs/>
                <w:sz w:val="24"/>
                <w:szCs w:val="24"/>
                <w:highlight w:val="none"/>
              </w:rPr>
            </w:pPr>
            <w:r>
              <w:rPr>
                <w:rFonts w:hint="eastAsia" w:ascii="宋体" w:hAnsi="宋体"/>
                <w:b/>
                <w:bCs/>
                <w:sz w:val="24"/>
                <w:szCs w:val="24"/>
                <w:highlight w:val="none"/>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80" w:type="dxa"/>
          </w:tcPr>
          <w:p>
            <w:pPr>
              <w:spacing w:line="360" w:lineRule="auto"/>
              <w:jc w:val="center"/>
              <w:rPr>
                <w:rFonts w:ascii="宋体" w:hAnsi="宋体"/>
                <w:sz w:val="24"/>
                <w:szCs w:val="24"/>
                <w:highlight w:val="none"/>
              </w:rPr>
            </w:pPr>
            <w:r>
              <w:rPr>
                <w:rFonts w:hint="eastAsia" w:ascii="宋体" w:hAnsi="宋体"/>
                <w:sz w:val="24"/>
                <w:szCs w:val="24"/>
                <w:highlight w:val="none"/>
                <w:lang w:eastAsia="zh-CN"/>
              </w:rPr>
              <w:t>前期费用</w:t>
            </w:r>
          </w:p>
        </w:tc>
        <w:tc>
          <w:tcPr>
            <w:tcW w:w="2693" w:type="dxa"/>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731.64</w:t>
            </w:r>
          </w:p>
        </w:tc>
        <w:tc>
          <w:tcPr>
            <w:tcW w:w="255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318.26</w:t>
            </w:r>
          </w:p>
        </w:tc>
        <w:tc>
          <w:tcPr>
            <w:tcW w:w="242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80" w:type="dxa"/>
          </w:tcPr>
          <w:p>
            <w:pPr>
              <w:spacing w:line="360" w:lineRule="auto"/>
              <w:jc w:val="center"/>
              <w:rPr>
                <w:rFonts w:ascii="宋体" w:hAnsi="宋体"/>
                <w:sz w:val="24"/>
                <w:szCs w:val="24"/>
                <w:highlight w:val="none"/>
              </w:rPr>
            </w:pPr>
            <w:r>
              <w:rPr>
                <w:rFonts w:hint="eastAsia" w:ascii="宋体" w:hAnsi="宋体"/>
                <w:sz w:val="24"/>
                <w:szCs w:val="24"/>
                <w:highlight w:val="none"/>
                <w:lang w:eastAsia="zh-CN"/>
              </w:rPr>
              <w:t>建安费用</w:t>
            </w:r>
          </w:p>
        </w:tc>
        <w:tc>
          <w:tcPr>
            <w:tcW w:w="2693" w:type="dxa"/>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0.00</w:t>
            </w:r>
          </w:p>
        </w:tc>
        <w:tc>
          <w:tcPr>
            <w:tcW w:w="255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color w:val="000000"/>
                <w:kern w:val="0"/>
                <w:sz w:val="24"/>
                <w:szCs w:val="24"/>
                <w:u w:val="none"/>
                <w:lang w:val="en-US" w:eastAsia="zh-CN" w:bidi="ar"/>
              </w:rPr>
              <w:t>0.00</w:t>
            </w:r>
          </w:p>
        </w:tc>
        <w:tc>
          <w:tcPr>
            <w:tcW w:w="242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80" w:type="dxa"/>
          </w:tcPr>
          <w:p>
            <w:pPr>
              <w:spacing w:line="360" w:lineRule="auto"/>
              <w:jc w:val="center"/>
              <w:rPr>
                <w:rFonts w:ascii="宋体" w:hAnsi="宋体"/>
                <w:sz w:val="24"/>
                <w:szCs w:val="24"/>
                <w:highlight w:val="none"/>
              </w:rPr>
            </w:pPr>
            <w:r>
              <w:rPr>
                <w:rFonts w:hint="eastAsia" w:ascii="宋体" w:hAnsi="宋体"/>
                <w:sz w:val="24"/>
                <w:szCs w:val="24"/>
                <w:highlight w:val="none"/>
                <w:lang w:eastAsia="zh-CN"/>
              </w:rPr>
              <w:t>管理费用</w:t>
            </w:r>
          </w:p>
        </w:tc>
        <w:tc>
          <w:tcPr>
            <w:tcW w:w="2693" w:type="dxa"/>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255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242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80" w:type="dxa"/>
          </w:tcPr>
          <w:p>
            <w:pPr>
              <w:spacing w:line="360" w:lineRule="auto"/>
              <w:jc w:val="center"/>
              <w:rPr>
                <w:rFonts w:ascii="宋体" w:hAnsi="宋体"/>
                <w:sz w:val="24"/>
                <w:szCs w:val="24"/>
                <w:highlight w:val="none"/>
              </w:rPr>
            </w:pPr>
            <w:r>
              <w:rPr>
                <w:rFonts w:hint="eastAsia" w:ascii="宋体" w:hAnsi="宋体"/>
                <w:sz w:val="24"/>
                <w:szCs w:val="24"/>
                <w:highlight w:val="none"/>
                <w:lang w:eastAsia="zh-CN"/>
              </w:rPr>
              <w:t>营销费用</w:t>
            </w:r>
          </w:p>
        </w:tc>
        <w:tc>
          <w:tcPr>
            <w:tcW w:w="2693" w:type="dxa"/>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521.36</w:t>
            </w:r>
          </w:p>
        </w:tc>
        <w:tc>
          <w:tcPr>
            <w:tcW w:w="255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79.87</w:t>
            </w:r>
          </w:p>
        </w:tc>
        <w:tc>
          <w:tcPr>
            <w:tcW w:w="242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80" w:type="dxa"/>
          </w:tcPr>
          <w:p>
            <w:pPr>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税费</w:t>
            </w:r>
          </w:p>
        </w:tc>
        <w:tc>
          <w:tcPr>
            <w:tcW w:w="26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255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242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80" w:type="dxa"/>
          </w:tcPr>
          <w:p>
            <w:pPr>
              <w:spacing w:line="360" w:lineRule="auto"/>
              <w:jc w:val="center"/>
              <w:rPr>
                <w:rFonts w:hint="eastAsia" w:ascii="宋体" w:hAnsi="宋体"/>
                <w:sz w:val="24"/>
                <w:szCs w:val="24"/>
                <w:highlight w:val="none"/>
                <w:lang w:eastAsia="zh-CN"/>
              </w:rPr>
            </w:pPr>
            <w:r>
              <w:rPr>
                <w:rFonts w:hint="eastAsia" w:ascii="宋体" w:hAnsi="宋体"/>
                <w:sz w:val="24"/>
                <w:szCs w:val="24"/>
                <w:highlight w:val="none"/>
                <w:lang w:eastAsia="zh-CN"/>
              </w:rPr>
              <w:t>其他费用</w:t>
            </w:r>
          </w:p>
        </w:tc>
        <w:tc>
          <w:tcPr>
            <w:tcW w:w="26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255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2429" w:type="dxa"/>
            <w:vAlign w:val="center"/>
          </w:tcPr>
          <w:p>
            <w:pPr>
              <w:keepNext w:val="0"/>
              <w:keepLines w:val="0"/>
              <w:widowControl/>
              <w:suppressLineNumbers w:val="0"/>
              <w:jc w:val="center"/>
              <w:textAlignment w:val="center"/>
              <w:rPr>
                <w:rFonts w:hint="default" w:ascii="宋体" w:hAnsi="宋体" w:eastAsia="宋体" w:cs="宋体"/>
                <w:b w:val="0"/>
                <w:bCs w:val="0"/>
                <w:sz w:val="24"/>
                <w:szCs w:val="24"/>
                <w:highlight w:val="none"/>
                <w:lang w:val="en-US"/>
              </w:rPr>
            </w:pPr>
            <w:r>
              <w:rPr>
                <w:rFonts w:hint="eastAsia" w:ascii="宋体" w:hAnsi="宋体" w:cs="宋体"/>
                <w:i w:val="0"/>
                <w:color w:val="000000"/>
                <w:kern w:val="0"/>
                <w:sz w:val="24"/>
                <w:szCs w:val="24"/>
                <w:u w:val="none"/>
                <w:lang w:val="en-US" w:eastAsia="zh-CN" w:bidi="ar"/>
              </w:rPr>
              <w:t>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25" w:type="dxa"/>
            <w:gridSpan w:val="3"/>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   计：</w:t>
            </w:r>
          </w:p>
        </w:tc>
        <w:tc>
          <w:tcPr>
            <w:tcW w:w="242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3.61</w:t>
            </w:r>
          </w:p>
        </w:tc>
      </w:tr>
      <w:bookmarkEnd w:id="1"/>
    </w:tbl>
    <w:p>
      <w:pPr>
        <w:pStyle w:val="2"/>
        <w:spacing w:before="156" w:beforeLines="50" w:after="156" w:afterLines="50" w:line="360" w:lineRule="auto"/>
        <w:ind w:firstLine="0" w:firstLineChars="0"/>
        <w:rPr>
          <w:rFonts w:ascii="宋体" w:hAnsi="宋体" w:cs="宋体"/>
          <w:b/>
          <w:sz w:val="15"/>
          <w:szCs w:val="15"/>
          <w:highlight w:val="none"/>
        </w:rPr>
      </w:pPr>
      <w:r>
        <w:rPr>
          <w:rFonts w:hint="eastAsia" w:ascii="Arial" w:hAnsi="Arial" w:cs="Arial"/>
          <w:bCs/>
          <w:sz w:val="15"/>
          <w:szCs w:val="15"/>
          <w:highlight w:val="none"/>
        </w:rPr>
        <w:t>注：上表采用电算化连续计算得出，由于计算数据均按四舍五入保留两位小数或取整，故可能出现个别加总不完全相等的情况。</w:t>
      </w:r>
    </w:p>
    <w:p>
      <w:pPr>
        <w:pStyle w:val="2"/>
        <w:spacing w:before="156" w:beforeLines="50" w:after="156" w:afterLines="50" w:line="360" w:lineRule="auto"/>
        <w:ind w:firstLine="482" w:firstLineChars="200"/>
        <w:rPr>
          <w:rFonts w:ascii="宋体" w:hAnsi="宋体" w:cs="宋体"/>
          <w:b/>
          <w:sz w:val="24"/>
          <w:highlight w:val="none"/>
        </w:rPr>
      </w:pPr>
      <w:r>
        <w:rPr>
          <w:rFonts w:hint="eastAsia" w:ascii="宋体" w:hAnsi="宋体" w:cs="宋体"/>
          <w:b/>
          <w:sz w:val="24"/>
          <w:highlight w:val="none"/>
        </w:rPr>
        <w:t>二、</w:t>
      </w:r>
      <w:r>
        <w:rPr>
          <w:rFonts w:ascii="宋体" w:hAnsi="宋体"/>
          <w:b/>
          <w:color w:val="000000"/>
          <w:sz w:val="24"/>
          <w:highlight w:val="none"/>
          <w:lang w:val="zh-CN" w:bidi="zh-CN"/>
        </w:rPr>
        <w:t>付款情况</w:t>
      </w:r>
      <w:r>
        <w:rPr>
          <w:rFonts w:hint="eastAsia" w:ascii="宋体" w:hAnsi="宋体"/>
          <w:b/>
          <w:color w:val="000000"/>
          <w:sz w:val="24"/>
          <w:highlight w:val="none"/>
          <w:lang w:bidi="zh-CN"/>
        </w:rPr>
        <w:t>审核说明</w:t>
      </w:r>
    </w:p>
    <w:p>
      <w:pPr>
        <w:numPr>
          <w:ilvl w:val="0"/>
          <w:numId w:val="2"/>
        </w:numPr>
        <w:spacing w:before="156" w:beforeLines="50" w:after="156" w:afterLines="50" w:line="360" w:lineRule="auto"/>
        <w:rPr>
          <w:rFonts w:ascii="宋体" w:hAnsi="宋体"/>
          <w:bCs/>
          <w:color w:val="000000"/>
          <w:sz w:val="24"/>
          <w:szCs w:val="24"/>
          <w:highlight w:val="none"/>
          <w:lang w:bidi="zh-CN"/>
        </w:rPr>
      </w:pPr>
      <w:r>
        <w:rPr>
          <w:rFonts w:hint="eastAsia" w:ascii="宋体" w:hAnsi="宋体"/>
          <w:bCs/>
          <w:color w:val="000000"/>
          <w:sz w:val="24"/>
          <w:szCs w:val="24"/>
          <w:highlight w:val="none"/>
          <w:lang w:bidi="zh-CN"/>
        </w:rPr>
        <w:t>前期费用</w:t>
      </w:r>
    </w:p>
    <w:p>
      <w:pPr>
        <w:pStyle w:val="22"/>
        <w:spacing w:before="156" w:beforeLines="50" w:after="156" w:afterLines="50" w:line="360" w:lineRule="auto"/>
        <w:ind w:left="225" w:firstLine="480"/>
        <w:rPr>
          <w:rFonts w:ascii="宋体" w:hAnsi="宋体"/>
          <w:sz w:val="24"/>
          <w:szCs w:val="24"/>
          <w:highlight w:val="none"/>
        </w:rPr>
      </w:pP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3月</w:t>
      </w:r>
      <w:r>
        <w:rPr>
          <w:rFonts w:ascii="宋体" w:hAnsi="宋体"/>
          <w:sz w:val="24"/>
          <w:szCs w:val="24"/>
          <w:highlight w:val="none"/>
        </w:rPr>
        <w:t>份</w:t>
      </w:r>
      <w:r>
        <w:rPr>
          <w:rFonts w:hint="eastAsia" w:ascii="宋体" w:hAnsi="宋体"/>
          <w:sz w:val="24"/>
          <w:szCs w:val="24"/>
          <w:highlight w:val="none"/>
          <w:lang w:eastAsia="zh-CN"/>
        </w:rPr>
        <w:t>前期费用</w:t>
      </w:r>
      <w:r>
        <w:rPr>
          <w:rFonts w:ascii="宋体" w:hAnsi="宋体"/>
          <w:sz w:val="24"/>
          <w:szCs w:val="24"/>
          <w:highlight w:val="none"/>
        </w:rPr>
        <w:t>计划</w:t>
      </w:r>
      <w:r>
        <w:rPr>
          <w:rFonts w:hint="eastAsia" w:ascii="宋体" w:hAnsi="宋体"/>
          <w:sz w:val="24"/>
          <w:szCs w:val="24"/>
          <w:highlight w:val="none"/>
        </w:rPr>
        <w:t>支付</w:t>
      </w:r>
      <w:r>
        <w:rPr>
          <w:rFonts w:hint="eastAsia" w:ascii="宋体" w:hAnsi="宋体"/>
          <w:sz w:val="24"/>
          <w:szCs w:val="24"/>
          <w:highlight w:val="none"/>
          <w:lang w:val="en-US" w:eastAsia="zh-CN"/>
        </w:rPr>
        <w:t>7</w:t>
      </w:r>
      <w:r>
        <w:rPr>
          <w:rFonts w:ascii="宋体" w:hAnsi="宋体"/>
          <w:sz w:val="24"/>
          <w:szCs w:val="24"/>
          <w:highlight w:val="none"/>
        </w:rPr>
        <w:t>笔，金额约</w:t>
      </w: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rPr>
        <w:t>425</w:t>
      </w:r>
      <w:r>
        <w:rPr>
          <w:rFonts w:hint="eastAsia" w:ascii="宋体" w:hAnsi="宋体"/>
          <w:sz w:val="24"/>
          <w:szCs w:val="24"/>
          <w:highlight w:val="none"/>
          <w:lang w:val="en-US" w:eastAsia="zh-CN"/>
        </w:rPr>
        <w:t>,</w:t>
      </w:r>
      <w:r>
        <w:rPr>
          <w:rFonts w:hint="eastAsia" w:ascii="宋体" w:hAnsi="宋体"/>
          <w:sz w:val="24"/>
          <w:szCs w:val="24"/>
          <w:highlight w:val="none"/>
        </w:rPr>
        <w:t>027.13</w:t>
      </w:r>
      <w:r>
        <w:rPr>
          <w:rFonts w:ascii="宋体" w:hAnsi="宋体"/>
          <w:sz w:val="24"/>
          <w:szCs w:val="24"/>
          <w:highlight w:val="none"/>
        </w:rPr>
        <w:t>元，</w:t>
      </w:r>
      <w:r>
        <w:rPr>
          <w:rFonts w:hint="eastAsia" w:ascii="宋体" w:hAnsi="宋体"/>
          <w:sz w:val="24"/>
          <w:szCs w:val="24"/>
          <w:highlight w:val="none"/>
        </w:rPr>
        <w:t>包括</w:t>
      </w:r>
      <w:r>
        <w:rPr>
          <w:rFonts w:ascii="宋体" w:hAnsi="宋体"/>
          <w:sz w:val="24"/>
          <w:szCs w:val="24"/>
          <w:highlight w:val="none"/>
        </w:rPr>
        <w:t>。具体分析如下：</w:t>
      </w:r>
    </w:p>
    <w:p>
      <w:pPr>
        <w:numPr>
          <w:ilvl w:val="0"/>
          <w:numId w:val="3"/>
        </w:numPr>
        <w:wordWrap w:val="0"/>
        <w:spacing w:before="156" w:beforeLines="50" w:after="156" w:afterLines="50" w:line="360" w:lineRule="auto"/>
        <w:ind w:firstLine="480" w:firstLineChars="200"/>
        <w:rPr>
          <w:rFonts w:ascii="宋体" w:hAnsi="宋体"/>
          <w:bCs/>
          <w:color w:val="000000"/>
          <w:sz w:val="24"/>
          <w:szCs w:val="24"/>
          <w:highlight w:val="none"/>
          <w:lang w:bidi="zh-CN"/>
        </w:rPr>
      </w:pPr>
      <w:r>
        <w:rPr>
          <w:rFonts w:ascii="宋体" w:hAnsi="宋体"/>
          <w:sz w:val="24"/>
          <w:szCs w:val="24"/>
          <w:highlight w:val="none"/>
        </w:rPr>
        <w:t>用款编号</w:t>
      </w:r>
      <w:r>
        <w:rPr>
          <w:rFonts w:hint="eastAsia" w:asciiTheme="minorEastAsia" w:hAnsiTheme="minorEastAsia" w:eastAsiaTheme="minorEastAsia" w:cstheme="minorEastAsia"/>
          <w:sz w:val="24"/>
          <w:szCs w:val="24"/>
          <w:highlight w:val="none"/>
          <w:lang w:val="en-US" w:eastAsia="zh-CN"/>
        </w:rPr>
        <w:t>33</w:t>
      </w:r>
      <w:r>
        <w:rPr>
          <w:rFonts w:ascii="宋体" w:hAnsi="宋体"/>
          <w:sz w:val="24"/>
          <w:szCs w:val="24"/>
          <w:highlight w:val="none"/>
        </w:rPr>
        <w:t>计划</w:t>
      </w:r>
      <w:r>
        <w:rPr>
          <w:rFonts w:hint="eastAsia" w:ascii="宋体" w:hAnsi="宋体"/>
          <w:sz w:val="24"/>
          <w:szCs w:val="24"/>
          <w:highlight w:val="none"/>
        </w:rPr>
        <w:t>支付</w:t>
      </w:r>
      <w:r>
        <w:rPr>
          <w:rFonts w:hint="default" w:ascii="宋体" w:hAnsi="宋体"/>
          <w:sz w:val="24"/>
          <w:szCs w:val="24"/>
          <w:highlight w:val="none"/>
          <w:lang w:val="en-US"/>
        </w:rPr>
        <w:t>苏州奥略工程造价咨询有限公司</w:t>
      </w:r>
      <w:r>
        <w:rPr>
          <w:rFonts w:hint="eastAsia" w:ascii="宋体" w:hAnsi="宋体"/>
          <w:sz w:val="24"/>
          <w:szCs w:val="24"/>
          <w:highlight w:val="none"/>
          <w:lang w:eastAsia="zh-CN"/>
        </w:rPr>
        <w:t>“</w:t>
      </w:r>
      <w:r>
        <w:rPr>
          <w:rFonts w:hint="eastAsia" w:ascii="宋体" w:hAnsi="宋体"/>
          <w:sz w:val="24"/>
          <w:szCs w:val="24"/>
          <w:highlight w:val="none"/>
        </w:rPr>
        <w:t>一期一标段总承包工程造价咨询技术服务</w:t>
      </w:r>
      <w:r>
        <w:rPr>
          <w:rFonts w:hint="eastAsia" w:ascii="宋体" w:hAnsi="宋体"/>
          <w:sz w:val="24"/>
          <w:szCs w:val="24"/>
          <w:highlight w:val="none"/>
          <w:lang w:eastAsia="zh-CN"/>
        </w:rPr>
        <w:t>”进度款</w:t>
      </w:r>
      <w:r>
        <w:rPr>
          <w:rFonts w:hint="eastAsia" w:ascii="宋体" w:hAnsi="宋体"/>
          <w:sz w:val="24"/>
          <w:szCs w:val="24"/>
          <w:highlight w:val="none"/>
          <w:lang w:val="en-US" w:eastAsia="zh-CN"/>
        </w:rPr>
        <w:t>154,227.13</w:t>
      </w:r>
      <w:r>
        <w:rPr>
          <w:rFonts w:ascii="宋体" w:hAnsi="宋体"/>
          <w:sz w:val="24"/>
          <w:szCs w:val="24"/>
          <w:highlight w:val="none"/>
        </w:rPr>
        <w:t>元，</w:t>
      </w:r>
      <w:r>
        <w:rPr>
          <w:rFonts w:hint="eastAsia" w:ascii="宋体" w:hAnsi="宋体"/>
          <w:sz w:val="24"/>
          <w:szCs w:val="24"/>
          <w:highlight w:val="none"/>
        </w:rPr>
        <w:t>该合同于2020年</w:t>
      </w:r>
      <w:r>
        <w:rPr>
          <w:rFonts w:hint="eastAsia" w:ascii="宋体" w:hAnsi="宋体"/>
          <w:sz w:val="24"/>
          <w:szCs w:val="24"/>
          <w:highlight w:val="none"/>
          <w:lang w:val="en-US" w:eastAsia="zh-CN"/>
        </w:rPr>
        <w:t>11</w:t>
      </w:r>
      <w:r>
        <w:rPr>
          <w:rFonts w:hint="eastAsia" w:ascii="宋体" w:hAnsi="宋体"/>
          <w:sz w:val="24"/>
          <w:szCs w:val="24"/>
          <w:highlight w:val="none"/>
        </w:rPr>
        <w:t>月签订，合同编号WJSZCDDDXM-Q1-KF-2020-011-0021，合同总金额</w:t>
      </w:r>
      <w:r>
        <w:rPr>
          <w:rFonts w:hint="eastAsia" w:ascii="宋体" w:hAnsi="宋体"/>
          <w:sz w:val="24"/>
          <w:szCs w:val="24"/>
          <w:highlight w:val="none"/>
          <w:lang w:val="en-US" w:eastAsia="zh-CN"/>
        </w:rPr>
        <w:t>171,363.48</w:t>
      </w:r>
      <w:r>
        <w:rPr>
          <w:rFonts w:hint="eastAsia" w:ascii="宋体" w:hAnsi="宋体"/>
          <w:sz w:val="24"/>
          <w:szCs w:val="24"/>
          <w:highlight w:val="none"/>
        </w:rPr>
        <w:t>元。</w:t>
      </w:r>
      <w:r>
        <w:rPr>
          <w:rFonts w:hint="eastAsia" w:ascii="宋体" w:hAnsi="宋体"/>
          <w:sz w:val="24"/>
          <w:szCs w:val="24"/>
          <w:highlight w:val="none"/>
          <w:lang w:eastAsia="zh-CN"/>
        </w:rPr>
        <w:t>截至</w:t>
      </w:r>
      <w:r>
        <w:rPr>
          <w:rFonts w:hint="eastAsia" w:ascii="宋体" w:hAnsi="宋体"/>
          <w:sz w:val="24"/>
          <w:szCs w:val="24"/>
          <w:highlight w:val="none"/>
          <w:lang w:val="en-US" w:eastAsia="zh-CN"/>
        </w:rPr>
        <w:t>2月28日</w:t>
      </w:r>
      <w:r>
        <w:rPr>
          <w:rFonts w:hint="eastAsia" w:ascii="宋体" w:hAnsi="宋体"/>
          <w:sz w:val="24"/>
          <w:szCs w:val="24"/>
          <w:highlight w:val="none"/>
        </w:rPr>
        <w:t>，</w:t>
      </w:r>
      <w:r>
        <w:rPr>
          <w:rFonts w:hint="eastAsia" w:ascii="宋体" w:hAnsi="宋体"/>
          <w:sz w:val="24"/>
          <w:szCs w:val="24"/>
          <w:highlight w:val="none"/>
          <w:lang w:val="en-US" w:eastAsia="zh-CN"/>
        </w:rPr>
        <w:t>未</w:t>
      </w:r>
      <w:r>
        <w:rPr>
          <w:rFonts w:hint="eastAsia" w:ascii="宋体" w:hAnsi="宋体"/>
          <w:sz w:val="24"/>
          <w:szCs w:val="24"/>
          <w:highlight w:val="none"/>
          <w:lang w:eastAsia="zh-CN"/>
        </w:rPr>
        <w:t>支付合同款项。</w:t>
      </w:r>
      <w:r>
        <w:rPr>
          <w:rFonts w:ascii="宋体" w:hAnsi="宋体"/>
          <w:sz w:val="24"/>
          <w:szCs w:val="24"/>
          <w:highlight w:val="none"/>
        </w:rPr>
        <w:t>根据合同约定</w:t>
      </w:r>
      <w:r>
        <w:rPr>
          <w:rFonts w:hint="eastAsia" w:ascii="宋体" w:hAnsi="宋体"/>
          <w:sz w:val="24"/>
          <w:szCs w:val="24"/>
          <w:highlight w:val="none"/>
        </w:rPr>
        <w:t>单项工程满足委托人招标要求的成果资料提交之日起28日历天内，支付该单项工程服务费之60%，在支付前，承接人需提供《咨询单位履约情况评价表》扫描件；模拟清单招标后暂定量转闭口图纸算量完成并完成与总包对量工作后，签署该单项工程施工合同之日起或对量工作完成起计，28日历天内支付该单项工程服务费之30%，经审核，本月计划支付设计费符合合同付款约定，后期申请资金支付时，我司会对付款申请、发票、流程等支付依据进行审核。</w:t>
      </w:r>
    </w:p>
    <w:p>
      <w:pPr>
        <w:numPr>
          <w:ilvl w:val="0"/>
          <w:numId w:val="3"/>
        </w:numPr>
        <w:wordWrap w:val="0"/>
        <w:spacing w:before="156" w:beforeLines="50" w:after="156" w:afterLines="50" w:line="360" w:lineRule="auto"/>
        <w:ind w:firstLine="480" w:firstLineChars="200"/>
        <w:rPr>
          <w:rFonts w:ascii="宋体" w:hAnsi="宋体"/>
          <w:bCs/>
          <w:color w:val="000000"/>
          <w:sz w:val="24"/>
          <w:szCs w:val="24"/>
          <w:highlight w:val="none"/>
          <w:lang w:bidi="zh-CN"/>
        </w:rPr>
      </w:pPr>
      <w:r>
        <w:rPr>
          <w:rFonts w:ascii="宋体" w:hAnsi="宋体"/>
          <w:sz w:val="24"/>
          <w:szCs w:val="24"/>
          <w:highlight w:val="none"/>
        </w:rPr>
        <w:t>用款编号</w:t>
      </w:r>
      <w:r>
        <w:rPr>
          <w:rFonts w:hint="eastAsia" w:ascii="宋体" w:hAnsi="宋体"/>
          <w:sz w:val="24"/>
          <w:szCs w:val="24"/>
          <w:highlight w:val="none"/>
          <w:lang w:val="en-US" w:eastAsia="zh-CN"/>
        </w:rPr>
        <w:t>34</w:t>
      </w:r>
      <w:r>
        <w:rPr>
          <w:rFonts w:ascii="宋体" w:hAnsi="宋体"/>
          <w:sz w:val="24"/>
          <w:szCs w:val="24"/>
          <w:highlight w:val="none"/>
        </w:rPr>
        <w:t>计划</w:t>
      </w:r>
      <w:r>
        <w:rPr>
          <w:rFonts w:hint="eastAsia" w:ascii="宋体" w:hAnsi="宋体"/>
          <w:sz w:val="24"/>
          <w:szCs w:val="24"/>
          <w:highlight w:val="none"/>
        </w:rPr>
        <w:t>支付上海颐玖贰壹设计装饰工程有限公司</w:t>
      </w:r>
      <w:r>
        <w:rPr>
          <w:rFonts w:hint="eastAsia" w:ascii="宋体" w:hAnsi="宋体"/>
          <w:sz w:val="24"/>
          <w:szCs w:val="24"/>
          <w:highlight w:val="none"/>
          <w:lang w:eastAsia="zh-CN"/>
        </w:rPr>
        <w:t>“苏州吴江盛泽售楼处精装修硬装设计合同”进度</w:t>
      </w:r>
      <w:r>
        <w:rPr>
          <w:rFonts w:hint="eastAsia" w:ascii="宋体" w:hAnsi="宋体"/>
          <w:sz w:val="24"/>
          <w:szCs w:val="24"/>
          <w:highlight w:val="none"/>
        </w:rPr>
        <w:t>款</w:t>
      </w:r>
      <w:r>
        <w:rPr>
          <w:rFonts w:hint="eastAsia" w:ascii="宋体" w:hAnsi="宋体"/>
          <w:sz w:val="24"/>
          <w:szCs w:val="24"/>
          <w:highlight w:val="none"/>
          <w:lang w:val="en-US" w:eastAsia="zh-CN"/>
        </w:rPr>
        <w:t>97,000.00</w:t>
      </w:r>
      <w:r>
        <w:rPr>
          <w:rFonts w:hint="eastAsia" w:ascii="宋体" w:hAnsi="宋体"/>
          <w:sz w:val="24"/>
          <w:szCs w:val="24"/>
          <w:highlight w:val="none"/>
        </w:rPr>
        <w:t>元，该合同于2020年</w:t>
      </w:r>
      <w:r>
        <w:rPr>
          <w:rFonts w:hint="eastAsia" w:ascii="宋体" w:hAnsi="宋体"/>
          <w:sz w:val="24"/>
          <w:szCs w:val="24"/>
          <w:highlight w:val="none"/>
          <w:lang w:val="en-US" w:eastAsia="zh-CN"/>
        </w:rPr>
        <w:t>8</w:t>
      </w:r>
      <w:r>
        <w:rPr>
          <w:rFonts w:hint="eastAsia" w:ascii="宋体" w:hAnsi="宋体"/>
          <w:sz w:val="24"/>
          <w:szCs w:val="24"/>
          <w:highlight w:val="none"/>
        </w:rPr>
        <w:t>月签订，合同编号WJSZCDDDXM-Q1-SJ-2020-08-0001，合同总金额</w:t>
      </w:r>
      <w:r>
        <w:rPr>
          <w:rFonts w:hint="eastAsia" w:ascii="宋体" w:hAnsi="宋体"/>
          <w:sz w:val="24"/>
          <w:szCs w:val="24"/>
          <w:highlight w:val="none"/>
          <w:lang w:val="en-US" w:eastAsia="zh-CN"/>
        </w:rPr>
        <w:t>970,000.00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w:t>
      </w:r>
      <w:r>
        <w:rPr>
          <w:rFonts w:hint="eastAsia" w:ascii="宋体" w:hAnsi="宋体"/>
          <w:sz w:val="24"/>
          <w:szCs w:val="24"/>
          <w:highlight w:val="none"/>
          <w:lang w:eastAsia="zh-CN"/>
        </w:rPr>
        <w:t>已累计支付合同款</w:t>
      </w:r>
      <w:r>
        <w:rPr>
          <w:rFonts w:hint="eastAsia" w:ascii="宋体" w:hAnsi="宋体"/>
          <w:sz w:val="24"/>
          <w:szCs w:val="24"/>
          <w:highlight w:val="none"/>
          <w:lang w:val="en-US" w:eastAsia="zh-CN"/>
        </w:rPr>
        <w:t>873,000.00元</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val="en-US" w:eastAsia="zh-CN"/>
        </w:rPr>
        <w:t>在建工程施工全部完成后付款10% ，即97,000.00元。</w:t>
      </w:r>
      <w:r>
        <w:rPr>
          <w:rFonts w:hint="eastAsia" w:ascii="宋体" w:hAnsi="宋体"/>
          <w:sz w:val="24"/>
          <w:szCs w:val="24"/>
          <w:highlight w:val="none"/>
        </w:rPr>
        <w:t>经审核，本月计划支付设计费符合合同付款约定，后期申请资金支付时，我司会对付款申请、发票、流程等支付依据进行审核。</w:t>
      </w:r>
    </w:p>
    <w:p>
      <w:pPr>
        <w:numPr>
          <w:ilvl w:val="0"/>
          <w:numId w:val="3"/>
        </w:numPr>
        <w:wordWrap w:val="0"/>
        <w:spacing w:before="156" w:beforeLines="50" w:after="156" w:afterLines="50" w:line="360" w:lineRule="auto"/>
        <w:ind w:firstLine="480" w:firstLineChars="200"/>
        <w:rPr>
          <w:rFonts w:ascii="宋体" w:hAnsi="宋体"/>
          <w:bCs/>
          <w:color w:val="000000"/>
          <w:sz w:val="24"/>
          <w:szCs w:val="24"/>
          <w:highlight w:val="none"/>
          <w:lang w:bidi="zh-CN"/>
        </w:rPr>
      </w:pPr>
      <w:r>
        <w:rPr>
          <w:rFonts w:hint="eastAsia" w:ascii="宋体" w:hAnsi="宋体"/>
          <w:sz w:val="24"/>
          <w:szCs w:val="24"/>
          <w:highlight w:val="none"/>
        </w:rPr>
        <w:t>用款编号</w:t>
      </w:r>
      <w:r>
        <w:rPr>
          <w:rFonts w:hint="eastAsia" w:ascii="宋体" w:hAnsi="宋体"/>
          <w:sz w:val="24"/>
          <w:szCs w:val="24"/>
          <w:highlight w:val="none"/>
          <w:lang w:val="en-US" w:eastAsia="zh-CN"/>
        </w:rPr>
        <w:t>35</w:t>
      </w:r>
      <w:r>
        <w:rPr>
          <w:rFonts w:hint="eastAsia" w:ascii="宋体" w:hAnsi="宋体"/>
          <w:sz w:val="24"/>
          <w:szCs w:val="24"/>
          <w:highlight w:val="none"/>
        </w:rPr>
        <w:t>计划支付毫设（上海）空间设计有限公司</w:t>
      </w:r>
      <w:r>
        <w:rPr>
          <w:rFonts w:hint="eastAsia" w:ascii="宋体" w:hAnsi="宋体"/>
          <w:sz w:val="24"/>
          <w:szCs w:val="24"/>
          <w:highlight w:val="none"/>
          <w:lang w:eastAsia="zh-CN"/>
        </w:rPr>
        <w:t>“</w:t>
      </w:r>
      <w:r>
        <w:rPr>
          <w:rFonts w:hint="eastAsia" w:ascii="宋体" w:hAnsi="宋体"/>
          <w:sz w:val="24"/>
          <w:szCs w:val="24"/>
          <w:highlight w:val="none"/>
        </w:rPr>
        <w:t>苏州吴江盛泽105、140、180户型样板房精装硬装设计合同</w:t>
      </w:r>
      <w:r>
        <w:rPr>
          <w:rFonts w:hint="eastAsia" w:ascii="宋体" w:hAnsi="宋体"/>
          <w:sz w:val="24"/>
          <w:szCs w:val="24"/>
          <w:highlight w:val="none"/>
          <w:lang w:eastAsia="zh-CN"/>
        </w:rPr>
        <w:t>”</w:t>
      </w:r>
      <w:r>
        <w:rPr>
          <w:rFonts w:hint="eastAsia" w:ascii="宋体" w:hAnsi="宋体"/>
          <w:sz w:val="24"/>
          <w:szCs w:val="24"/>
          <w:highlight w:val="none"/>
        </w:rPr>
        <w:t>进度款</w:t>
      </w:r>
      <w:r>
        <w:rPr>
          <w:rFonts w:hint="eastAsia" w:ascii="宋体" w:hAnsi="宋体"/>
          <w:sz w:val="24"/>
          <w:szCs w:val="24"/>
          <w:highlight w:val="none"/>
          <w:lang w:val="en-US" w:eastAsia="zh-CN"/>
        </w:rPr>
        <w:t>14,400.00</w:t>
      </w:r>
      <w:r>
        <w:rPr>
          <w:rFonts w:hint="eastAsia" w:ascii="宋体" w:hAnsi="宋体"/>
          <w:sz w:val="24"/>
          <w:szCs w:val="24"/>
          <w:highlight w:val="none"/>
        </w:rPr>
        <w:t>元。该合同于2020年</w:t>
      </w:r>
      <w:r>
        <w:rPr>
          <w:rFonts w:hint="eastAsia" w:ascii="宋体" w:hAnsi="宋体"/>
          <w:sz w:val="24"/>
          <w:szCs w:val="24"/>
          <w:highlight w:val="none"/>
          <w:lang w:val="en-US" w:eastAsia="zh-CN"/>
        </w:rPr>
        <w:t>9</w:t>
      </w:r>
      <w:r>
        <w:rPr>
          <w:rFonts w:hint="eastAsia" w:ascii="宋体" w:hAnsi="宋体"/>
          <w:sz w:val="24"/>
          <w:szCs w:val="24"/>
          <w:highlight w:val="none"/>
        </w:rPr>
        <w:t>月签订，合同编号WJSZCDDDXM-Q1-SJ-2020-09-0002，合同金额</w:t>
      </w:r>
      <w:r>
        <w:rPr>
          <w:rFonts w:hint="eastAsia" w:ascii="宋体" w:hAnsi="宋体"/>
          <w:sz w:val="24"/>
          <w:szCs w:val="24"/>
          <w:highlight w:val="none"/>
          <w:lang w:val="en-US" w:eastAsia="zh-CN"/>
        </w:rPr>
        <w:t>288,000.00</w:t>
      </w:r>
      <w:r>
        <w:rPr>
          <w:rFonts w:hint="eastAsia" w:ascii="宋体" w:hAnsi="宋体"/>
          <w:sz w:val="24"/>
          <w:szCs w:val="24"/>
          <w:highlight w:val="none"/>
        </w:rPr>
        <w:t>元</w:t>
      </w:r>
      <w:r>
        <w:rPr>
          <w:rFonts w:hint="eastAsia" w:ascii="宋体" w:hAnsi="宋体"/>
          <w:sz w:val="24"/>
          <w:szCs w:val="24"/>
          <w:highlight w:val="none"/>
          <w:lang w:val="en-US" w:eastAsia="zh-CN"/>
        </w:rPr>
        <w:t>。</w:t>
      </w:r>
      <w:r>
        <w:rPr>
          <w:rFonts w:hint="eastAsia" w:ascii="宋体" w:hAnsi="宋体"/>
          <w:sz w:val="24"/>
          <w:szCs w:val="24"/>
          <w:highlight w:val="none"/>
          <w:lang w:eastAsia="zh-CN"/>
        </w:rPr>
        <w:t>截至2月28日</w:t>
      </w:r>
      <w:r>
        <w:rPr>
          <w:rFonts w:hint="eastAsia" w:ascii="宋体" w:hAnsi="宋体"/>
          <w:sz w:val="24"/>
          <w:szCs w:val="24"/>
          <w:highlight w:val="none"/>
        </w:rPr>
        <w:t>，</w:t>
      </w:r>
      <w:r>
        <w:rPr>
          <w:rFonts w:hint="eastAsia" w:ascii="宋体" w:hAnsi="宋体"/>
          <w:sz w:val="24"/>
          <w:szCs w:val="24"/>
          <w:highlight w:val="none"/>
          <w:lang w:eastAsia="zh-CN"/>
        </w:rPr>
        <w:t>已支付合同款项</w:t>
      </w:r>
      <w:r>
        <w:rPr>
          <w:rFonts w:hint="eastAsia" w:ascii="宋体" w:hAnsi="宋体"/>
          <w:sz w:val="24"/>
          <w:szCs w:val="24"/>
          <w:highlight w:val="none"/>
          <w:lang w:val="en-US" w:eastAsia="zh-CN"/>
        </w:rPr>
        <w:t>273,600.00元</w:t>
      </w:r>
      <w:r>
        <w:rPr>
          <w:rFonts w:hint="eastAsia" w:ascii="宋体" w:hAnsi="宋体"/>
          <w:sz w:val="24"/>
          <w:szCs w:val="24"/>
          <w:highlight w:val="none"/>
        </w:rPr>
        <w:t>，根据</w:t>
      </w:r>
      <w:r>
        <w:rPr>
          <w:rFonts w:ascii="宋体" w:hAnsi="宋体"/>
          <w:sz w:val="24"/>
          <w:szCs w:val="24"/>
          <w:highlight w:val="none"/>
        </w:rPr>
        <w:t>合同约定</w:t>
      </w:r>
      <w:r>
        <w:rPr>
          <w:rFonts w:hint="eastAsia" w:ascii="宋体" w:hAnsi="宋体"/>
          <w:sz w:val="24"/>
          <w:szCs w:val="24"/>
          <w:highlight w:val="none"/>
        </w:rPr>
        <w:t>在建工程施工全部完成后</w:t>
      </w:r>
      <w:r>
        <w:rPr>
          <w:rFonts w:hint="eastAsia" w:ascii="宋体" w:hAnsi="宋体"/>
          <w:sz w:val="24"/>
          <w:szCs w:val="24"/>
          <w:highlight w:val="none"/>
          <w:lang w:eastAsia="zh-CN"/>
        </w:rPr>
        <w:t>，支付剩余</w:t>
      </w:r>
      <w:r>
        <w:rPr>
          <w:rFonts w:hint="eastAsia" w:ascii="宋体" w:hAnsi="宋体"/>
          <w:sz w:val="24"/>
          <w:szCs w:val="24"/>
          <w:highlight w:val="none"/>
        </w:rPr>
        <w:t>价款5.00%</w:t>
      </w:r>
      <w:r>
        <w:rPr>
          <w:rFonts w:hint="eastAsia" w:ascii="宋体" w:hAnsi="宋体"/>
          <w:sz w:val="24"/>
          <w:szCs w:val="24"/>
          <w:highlight w:val="none"/>
          <w:lang w:eastAsia="zh-CN"/>
        </w:rPr>
        <w:t>，即</w:t>
      </w:r>
      <w:r>
        <w:rPr>
          <w:rFonts w:hint="eastAsia" w:ascii="宋体" w:hAnsi="宋体"/>
          <w:sz w:val="24"/>
          <w:szCs w:val="24"/>
          <w:highlight w:val="none"/>
          <w:lang w:val="en-US" w:eastAsia="zh-CN"/>
        </w:rPr>
        <w:t>14,400.00元</w:t>
      </w:r>
      <w:r>
        <w:rPr>
          <w:rFonts w:hint="eastAsia" w:ascii="宋体" w:hAnsi="宋体"/>
          <w:sz w:val="24"/>
          <w:szCs w:val="24"/>
          <w:highlight w:val="none"/>
        </w:rPr>
        <w:t xml:space="preserve"> 。经审核，</w:t>
      </w:r>
      <w:r>
        <w:rPr>
          <w:rFonts w:hint="eastAsia" w:ascii="宋体" w:hAnsi="宋体"/>
          <w:sz w:val="24"/>
          <w:szCs w:val="24"/>
          <w:highlight w:val="none"/>
          <w:lang w:eastAsia="zh-CN"/>
        </w:rPr>
        <w:t>本月计划支付</w:t>
      </w:r>
      <w:r>
        <w:rPr>
          <w:rFonts w:hint="eastAsia" w:ascii="宋体" w:hAnsi="宋体"/>
          <w:sz w:val="24"/>
          <w:szCs w:val="24"/>
          <w:highlight w:val="none"/>
        </w:rPr>
        <w:t>样板房精装硬装设计合同</w:t>
      </w:r>
      <w:r>
        <w:rPr>
          <w:rFonts w:hint="eastAsia" w:ascii="宋体" w:hAnsi="宋体"/>
          <w:sz w:val="24"/>
          <w:szCs w:val="24"/>
          <w:highlight w:val="none"/>
          <w:lang w:eastAsia="zh-CN"/>
        </w:rPr>
        <w:t>款符合合同付款约定</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eastAsia="宋体" w:cs="Times New Roman"/>
          <w:kern w:val="2"/>
          <w:sz w:val="24"/>
          <w:szCs w:val="24"/>
          <w:highlight w:val="none"/>
          <w:lang w:val="en-US" w:eastAsia="zh-CN" w:bidi="ar-SA"/>
        </w:rPr>
        <w:t>用款编号36计划支付苏州柯利达装饰股份有限公司“吴江高新区（盛泽镇）绸都大道西侧2号地块北区住宅批量户型精装设计合同”进度款</w:t>
      </w:r>
      <w:r>
        <w:rPr>
          <w:rFonts w:hint="eastAsia" w:ascii="宋体" w:hAnsi="宋体" w:cs="Times New Roman"/>
          <w:kern w:val="2"/>
          <w:sz w:val="24"/>
          <w:szCs w:val="24"/>
          <w:highlight w:val="none"/>
          <w:lang w:val="en-US" w:eastAsia="zh-CN" w:bidi="ar-SA"/>
        </w:rPr>
        <w:t>80,400.00元。该合同于2020年1月签订，合同编号为WJSZCDDDXM-Q1-SJ-2021-01-0024，合同总金额为402,000.00元。截至2月28日，未支付合同款项，根据合同约定合同生效后次月支付总价款的20%，即80,400.00元。</w:t>
      </w:r>
      <w:r>
        <w:rPr>
          <w:rFonts w:hint="eastAsia" w:ascii="宋体" w:hAnsi="宋体"/>
          <w:sz w:val="24"/>
          <w:szCs w:val="24"/>
          <w:highlight w:val="none"/>
        </w:rPr>
        <w:t>经审核，</w:t>
      </w:r>
      <w:r>
        <w:rPr>
          <w:rFonts w:hint="eastAsia" w:ascii="宋体" w:hAnsi="宋体"/>
          <w:sz w:val="24"/>
          <w:szCs w:val="24"/>
          <w:highlight w:val="none"/>
          <w:lang w:eastAsia="zh-CN"/>
        </w:rPr>
        <w:t>本月计划支付</w:t>
      </w:r>
      <w:r>
        <w:rPr>
          <w:rFonts w:hint="eastAsia" w:ascii="宋体" w:hAnsi="宋体" w:eastAsia="宋体" w:cs="Times New Roman"/>
          <w:kern w:val="2"/>
          <w:sz w:val="24"/>
          <w:szCs w:val="24"/>
          <w:highlight w:val="none"/>
          <w:lang w:val="en-US" w:eastAsia="zh-CN" w:bidi="ar-SA"/>
        </w:rPr>
        <w:t>2号地块北区住宅批量户型精装设计合同</w:t>
      </w:r>
      <w:r>
        <w:rPr>
          <w:rFonts w:hint="eastAsia" w:ascii="宋体" w:hAnsi="宋体" w:cs="Times New Roman"/>
          <w:kern w:val="2"/>
          <w:sz w:val="24"/>
          <w:szCs w:val="24"/>
          <w:highlight w:val="none"/>
          <w:lang w:val="en-US" w:eastAsia="zh-CN" w:bidi="ar-SA"/>
        </w:rPr>
        <w:t>款</w:t>
      </w:r>
      <w:r>
        <w:rPr>
          <w:rFonts w:hint="eastAsia" w:ascii="宋体" w:hAnsi="宋体"/>
          <w:sz w:val="24"/>
          <w:szCs w:val="24"/>
          <w:highlight w:val="none"/>
          <w:lang w:eastAsia="zh-CN"/>
        </w:rPr>
        <w:t>符合合同付款约定</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w:t>
      </w:r>
      <w:r>
        <w:rPr>
          <w:rFonts w:hint="eastAsia" w:ascii="宋体" w:hAnsi="宋体" w:eastAsia="宋体" w:cs="Times New Roman"/>
          <w:kern w:val="2"/>
          <w:sz w:val="24"/>
          <w:szCs w:val="24"/>
          <w:highlight w:val="none"/>
          <w:lang w:val="en-US" w:eastAsia="zh-CN" w:bidi="ar-SA"/>
        </w:rPr>
        <w:t>4）用款编号</w:t>
      </w:r>
      <w:r>
        <w:rPr>
          <w:rFonts w:hint="eastAsia" w:ascii="宋体" w:hAnsi="宋体" w:cs="Times New Roman"/>
          <w:kern w:val="2"/>
          <w:sz w:val="24"/>
          <w:szCs w:val="24"/>
          <w:highlight w:val="none"/>
          <w:lang w:val="en-US" w:eastAsia="zh-CN" w:bidi="ar-SA"/>
        </w:rPr>
        <w:t>37</w:t>
      </w:r>
      <w:r>
        <w:rPr>
          <w:rFonts w:hint="eastAsia" w:ascii="宋体" w:hAnsi="宋体" w:eastAsia="宋体" w:cs="Times New Roman"/>
          <w:kern w:val="2"/>
          <w:sz w:val="24"/>
          <w:szCs w:val="24"/>
          <w:highlight w:val="none"/>
          <w:lang w:val="en-US" w:eastAsia="zh-CN" w:bidi="ar-SA"/>
        </w:rPr>
        <w:t>计划支付苏州柯利达装饰股份有限公司“吴江高新区（盛泽镇）绸都大道西侧2号地块北区住宅公区及架空层室内设计合同”进度款</w:t>
      </w:r>
      <w:r>
        <w:rPr>
          <w:rFonts w:hint="eastAsia" w:ascii="宋体" w:hAnsi="宋体" w:cs="Times New Roman"/>
          <w:kern w:val="2"/>
          <w:sz w:val="24"/>
          <w:szCs w:val="24"/>
          <w:highlight w:val="none"/>
          <w:lang w:val="en-US" w:eastAsia="zh-CN" w:bidi="ar-SA"/>
        </w:rPr>
        <w:t>97,000.00元。该合同于2020年1月签订，合同编号为WJSZCDDDXM-Q1-SJ-2021-01-0025，合同总金额为485,000.00元。截至2月28日，未支付合同款项，根据合同约定合同生效后次月支付总价款的20%，即97,000.00元。</w:t>
      </w:r>
      <w:r>
        <w:rPr>
          <w:rFonts w:hint="eastAsia" w:ascii="宋体" w:hAnsi="宋体"/>
          <w:sz w:val="24"/>
          <w:szCs w:val="24"/>
          <w:highlight w:val="none"/>
        </w:rPr>
        <w:t>经审核，</w:t>
      </w:r>
      <w:r>
        <w:rPr>
          <w:rFonts w:hint="eastAsia" w:ascii="宋体" w:hAnsi="宋体"/>
          <w:sz w:val="24"/>
          <w:szCs w:val="24"/>
          <w:highlight w:val="none"/>
          <w:lang w:eastAsia="zh-CN"/>
        </w:rPr>
        <w:t>本月计划支付</w:t>
      </w:r>
      <w:r>
        <w:rPr>
          <w:rFonts w:hint="eastAsia" w:ascii="宋体" w:hAnsi="宋体" w:eastAsia="宋体" w:cs="Times New Roman"/>
          <w:kern w:val="2"/>
          <w:sz w:val="24"/>
          <w:szCs w:val="24"/>
          <w:highlight w:val="none"/>
          <w:lang w:val="en-US" w:eastAsia="zh-CN" w:bidi="ar-SA"/>
        </w:rPr>
        <w:t>2号地块北区住宅公区及架空层室内设计合同</w:t>
      </w:r>
      <w:r>
        <w:rPr>
          <w:rFonts w:hint="eastAsia" w:ascii="宋体" w:hAnsi="宋体" w:cs="Times New Roman"/>
          <w:kern w:val="2"/>
          <w:sz w:val="24"/>
          <w:szCs w:val="24"/>
          <w:highlight w:val="none"/>
          <w:lang w:val="en-US" w:eastAsia="zh-CN" w:bidi="ar-SA"/>
        </w:rPr>
        <w:t>款</w:t>
      </w:r>
      <w:r>
        <w:rPr>
          <w:rFonts w:hint="eastAsia" w:ascii="宋体" w:hAnsi="宋体"/>
          <w:sz w:val="24"/>
          <w:szCs w:val="24"/>
          <w:highlight w:val="none"/>
          <w:lang w:eastAsia="zh-CN"/>
        </w:rPr>
        <w:t>符合合同付款约定</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用款编号</w:t>
      </w:r>
      <w:r>
        <w:rPr>
          <w:rFonts w:hint="eastAsia" w:ascii="宋体" w:hAnsi="宋体" w:cs="Times New Roman"/>
          <w:kern w:val="2"/>
          <w:sz w:val="24"/>
          <w:szCs w:val="24"/>
          <w:highlight w:val="none"/>
          <w:lang w:val="en-US" w:eastAsia="zh-CN" w:bidi="ar-SA"/>
        </w:rPr>
        <w:t>38</w:t>
      </w:r>
      <w:r>
        <w:rPr>
          <w:rFonts w:hint="eastAsia" w:ascii="宋体" w:hAnsi="宋体" w:eastAsia="宋体" w:cs="Times New Roman"/>
          <w:kern w:val="2"/>
          <w:sz w:val="24"/>
          <w:szCs w:val="24"/>
          <w:highlight w:val="none"/>
          <w:lang w:val="en-US" w:eastAsia="zh-CN" w:bidi="ar-SA"/>
        </w:rPr>
        <w:t>计划支付上海海洋地质勘察设计有限公司“吴江高新区（盛泽镇）绸都大道西侧2#地块住宅项目基坑设计合同”进度款</w:t>
      </w:r>
      <w:r>
        <w:rPr>
          <w:rFonts w:hint="eastAsia" w:ascii="宋体" w:hAnsi="宋体" w:cs="Times New Roman"/>
          <w:kern w:val="2"/>
          <w:sz w:val="24"/>
          <w:szCs w:val="24"/>
          <w:highlight w:val="none"/>
          <w:lang w:val="en-US" w:eastAsia="zh-CN" w:bidi="ar-SA"/>
        </w:rPr>
        <w:t>54,000.00元。该合同于2020年9月签订，合同编号为WJSZCDDDXM-Q1-SJ-2020-09-0007，合同总金额为180,000.00元。截至2月28日，已支付合同款108,000.00元，根据合同约定施工图纸审图通过后7天内付总设计费的30% ，即54,000.00元 。</w:t>
      </w:r>
      <w:r>
        <w:rPr>
          <w:rFonts w:hint="eastAsia" w:ascii="宋体" w:hAnsi="宋体"/>
          <w:sz w:val="24"/>
          <w:szCs w:val="24"/>
          <w:highlight w:val="none"/>
        </w:rPr>
        <w:t>经审核，</w:t>
      </w:r>
      <w:r>
        <w:rPr>
          <w:rFonts w:hint="eastAsia" w:ascii="宋体" w:hAnsi="宋体"/>
          <w:sz w:val="24"/>
          <w:szCs w:val="24"/>
          <w:highlight w:val="none"/>
          <w:lang w:eastAsia="zh-CN"/>
        </w:rPr>
        <w:t>本月计划支付</w:t>
      </w:r>
      <w:r>
        <w:rPr>
          <w:rFonts w:hint="eastAsia" w:ascii="宋体" w:hAnsi="宋体" w:eastAsia="宋体" w:cs="Times New Roman"/>
          <w:kern w:val="2"/>
          <w:sz w:val="24"/>
          <w:szCs w:val="24"/>
          <w:highlight w:val="none"/>
          <w:lang w:val="en-US" w:eastAsia="zh-CN" w:bidi="ar-SA"/>
        </w:rPr>
        <w:t>2#地块住宅项目基坑设计合同</w:t>
      </w:r>
      <w:r>
        <w:rPr>
          <w:rFonts w:hint="eastAsia" w:ascii="宋体" w:hAnsi="宋体" w:cs="Times New Roman"/>
          <w:kern w:val="2"/>
          <w:sz w:val="24"/>
          <w:szCs w:val="24"/>
          <w:highlight w:val="none"/>
          <w:lang w:val="en-US" w:eastAsia="zh-CN" w:bidi="ar-SA"/>
        </w:rPr>
        <w:t>款</w:t>
      </w:r>
      <w:r>
        <w:rPr>
          <w:rFonts w:hint="eastAsia" w:ascii="宋体" w:hAnsi="宋体"/>
          <w:sz w:val="24"/>
          <w:szCs w:val="24"/>
          <w:highlight w:val="none"/>
          <w:lang w:eastAsia="zh-CN"/>
        </w:rPr>
        <w:t>符合合同付款约定</w:t>
      </w:r>
      <w:r>
        <w:rPr>
          <w:rFonts w:hint="eastAsia" w:ascii="宋体" w:hAnsi="宋体"/>
          <w:sz w:val="24"/>
          <w:szCs w:val="24"/>
          <w:highlight w:val="none"/>
        </w:rPr>
        <w:t>，后期申请资金支付时，我司会对付款申请、发票、流程等支付依据进行审核</w:t>
      </w:r>
      <w:r>
        <w:rPr>
          <w:rFonts w:hint="eastAsia" w:ascii="宋体" w:hAnsi="宋体"/>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）用款编号</w:t>
      </w:r>
      <w:r>
        <w:rPr>
          <w:rFonts w:hint="eastAsia" w:ascii="宋体" w:hAnsi="宋体"/>
          <w:sz w:val="24"/>
          <w:szCs w:val="24"/>
          <w:highlight w:val="none"/>
          <w:lang w:val="en-US" w:eastAsia="zh-CN"/>
        </w:rPr>
        <w:t>39计划支付上海原构设计咨询有限公司</w:t>
      </w:r>
      <w:r>
        <w:rPr>
          <w:rFonts w:hint="eastAsia" w:ascii="宋体" w:hAnsi="宋体" w:eastAsia="宋体" w:cs="Times New Roman"/>
          <w:kern w:val="2"/>
          <w:sz w:val="24"/>
          <w:szCs w:val="24"/>
          <w:highlight w:val="none"/>
          <w:lang w:val="en-US" w:eastAsia="zh-CN" w:bidi="ar-SA"/>
        </w:rPr>
        <w:t>“吴江高新区（盛泽镇）绸都大道西侧2号地块住宅项目建筑施工图设计合同 ”进度款</w:t>
      </w:r>
      <w:r>
        <w:rPr>
          <w:rFonts w:hint="eastAsia" w:ascii="宋体" w:hAnsi="宋体" w:cs="Times New Roman"/>
          <w:kern w:val="2"/>
          <w:sz w:val="24"/>
          <w:szCs w:val="24"/>
          <w:highlight w:val="none"/>
          <w:lang w:val="en-US" w:eastAsia="zh-CN" w:bidi="ar-SA"/>
        </w:rPr>
        <w:t>1,928,000.00元。该合同于2020年9月签订，合同编号为WJSZCDDDXM-Q1-SJ-2020-10-0019，合同总金额为4,820,000.00元。截至2月28日，已支付合同款1,928,000.00元，根据合同约定交付主体施工图并获得甲方认可、政府批准后总价40%,即 1,928,000.00元 。</w:t>
      </w:r>
      <w:r>
        <w:rPr>
          <w:rFonts w:hint="eastAsia" w:ascii="宋体" w:hAnsi="宋体"/>
          <w:sz w:val="24"/>
          <w:szCs w:val="24"/>
          <w:highlight w:val="none"/>
        </w:rPr>
        <w:t>经审核，</w:t>
      </w:r>
      <w:r>
        <w:rPr>
          <w:rFonts w:hint="eastAsia" w:ascii="宋体" w:hAnsi="宋体"/>
          <w:sz w:val="24"/>
          <w:szCs w:val="24"/>
          <w:highlight w:val="none"/>
          <w:lang w:eastAsia="zh-CN"/>
        </w:rPr>
        <w:t>本月计划支付</w:t>
      </w:r>
      <w:r>
        <w:rPr>
          <w:rFonts w:hint="eastAsia" w:ascii="宋体" w:hAnsi="宋体" w:eastAsia="宋体" w:cs="Times New Roman"/>
          <w:kern w:val="2"/>
          <w:sz w:val="24"/>
          <w:szCs w:val="24"/>
          <w:highlight w:val="none"/>
          <w:lang w:val="en-US" w:eastAsia="zh-CN" w:bidi="ar-SA"/>
        </w:rPr>
        <w:t>2号地块住宅项目建筑施工图设计合同</w:t>
      </w:r>
      <w:r>
        <w:rPr>
          <w:rFonts w:hint="eastAsia" w:ascii="宋体" w:hAnsi="宋体" w:cs="Times New Roman"/>
          <w:kern w:val="2"/>
          <w:sz w:val="24"/>
          <w:szCs w:val="24"/>
          <w:highlight w:val="none"/>
          <w:lang w:val="en-US" w:eastAsia="zh-CN" w:bidi="ar-SA"/>
        </w:rPr>
        <w:t>款</w:t>
      </w:r>
      <w:r>
        <w:rPr>
          <w:rFonts w:hint="eastAsia" w:ascii="宋体" w:hAnsi="宋体"/>
          <w:sz w:val="24"/>
          <w:szCs w:val="24"/>
          <w:highlight w:val="none"/>
          <w:lang w:eastAsia="zh-CN"/>
        </w:rPr>
        <w:t>符合合同付款约定</w:t>
      </w:r>
      <w:r>
        <w:rPr>
          <w:rFonts w:hint="eastAsia" w:ascii="宋体" w:hAnsi="宋体"/>
          <w:sz w:val="24"/>
          <w:szCs w:val="24"/>
          <w:highlight w:val="none"/>
        </w:rPr>
        <w:t>，后期申请资金支付时，我司会对付款申请、发票、流程等支付依据进行审核</w:t>
      </w:r>
      <w:r>
        <w:rPr>
          <w:rFonts w:hint="eastAsia" w:ascii="宋体" w:hAnsi="宋体"/>
          <w:sz w:val="24"/>
          <w:szCs w:val="24"/>
          <w:highlight w:val="none"/>
          <w:lang w:eastAsia="zh-CN"/>
        </w:rPr>
        <w:t>。</w:t>
      </w:r>
    </w:p>
    <w:p>
      <w:pPr>
        <w:pStyle w:val="22"/>
        <w:spacing w:before="156" w:beforeLines="50" w:after="156" w:afterLines="50" w:line="360" w:lineRule="auto"/>
        <w:ind w:firstLine="720" w:firstLineChars="300"/>
        <w:rPr>
          <w:rFonts w:ascii="宋体" w:hAnsi="宋体"/>
          <w:sz w:val="24"/>
          <w:szCs w:val="24"/>
          <w:highlight w:val="none"/>
          <w:lang w:bidi="zh-CN"/>
        </w:rPr>
      </w:pPr>
      <w:r>
        <w:rPr>
          <w:rFonts w:ascii="宋体" w:hAnsi="宋体"/>
          <w:sz w:val="24"/>
          <w:szCs w:val="24"/>
          <w:highlight w:val="none"/>
          <w:lang w:bidi="zh-CN"/>
        </w:rPr>
        <w:t>经审核，我司</w:t>
      </w:r>
      <w:r>
        <w:rPr>
          <w:rFonts w:hint="eastAsia" w:ascii="宋体" w:hAnsi="宋体"/>
          <w:sz w:val="24"/>
          <w:szCs w:val="24"/>
          <w:highlight w:val="none"/>
          <w:lang w:bidi="zh-CN"/>
        </w:rPr>
        <w:t>认为</w:t>
      </w:r>
      <w:r>
        <w:rPr>
          <w:rFonts w:hint="eastAsia" w:ascii="宋体" w:hAnsi="宋体"/>
          <w:sz w:val="24"/>
          <w:szCs w:val="24"/>
          <w:highlight w:val="none"/>
          <w:lang w:val="en-US" w:bidi="zh-CN"/>
        </w:rPr>
        <w:t>3</w:t>
      </w:r>
      <w:r>
        <w:rPr>
          <w:rFonts w:ascii="宋体" w:hAnsi="宋体"/>
          <w:sz w:val="24"/>
          <w:szCs w:val="24"/>
          <w:highlight w:val="none"/>
          <w:lang w:bidi="zh-CN"/>
        </w:rPr>
        <w:t>月份</w:t>
      </w:r>
      <w:r>
        <w:rPr>
          <w:rFonts w:hint="eastAsia" w:ascii="宋体" w:hAnsi="宋体"/>
          <w:sz w:val="24"/>
          <w:szCs w:val="24"/>
          <w:highlight w:val="none"/>
          <w:lang w:bidi="zh-CN"/>
        </w:rPr>
        <w:t>前期费用</w:t>
      </w:r>
      <w:r>
        <w:rPr>
          <w:rFonts w:hint="eastAsia" w:ascii="宋体" w:hAnsi="宋体"/>
          <w:sz w:val="24"/>
          <w:szCs w:val="24"/>
          <w:highlight w:val="none"/>
          <w:lang w:val="en-US" w:bidi="zh-CN"/>
        </w:rPr>
        <w:t>7</w:t>
      </w:r>
      <w:r>
        <w:rPr>
          <w:rFonts w:ascii="宋体" w:hAnsi="宋体"/>
          <w:sz w:val="24"/>
          <w:szCs w:val="24"/>
          <w:highlight w:val="none"/>
          <w:lang w:bidi="zh-CN"/>
        </w:rPr>
        <w:t>笔资金计划编制合理，</w:t>
      </w:r>
      <w:r>
        <w:rPr>
          <w:rFonts w:hint="eastAsia" w:ascii="宋体" w:hAnsi="宋体"/>
          <w:sz w:val="24"/>
          <w:szCs w:val="24"/>
          <w:highlight w:val="none"/>
          <w:lang w:bidi="zh-CN"/>
        </w:rPr>
        <w:t>符合相关合同的付款约定，现阶段进度与月度资金计划中列明的支付款项及支付比例基本吻合。待</w:t>
      </w:r>
      <w:r>
        <w:rPr>
          <w:rFonts w:ascii="宋体" w:hAnsi="宋体"/>
          <w:sz w:val="24"/>
          <w:szCs w:val="24"/>
          <w:highlight w:val="none"/>
          <w:lang w:bidi="zh-CN"/>
        </w:rPr>
        <w:t>项目公司</w:t>
      </w:r>
      <w:r>
        <w:rPr>
          <w:rFonts w:ascii="宋体" w:hAnsi="宋体"/>
          <w:sz w:val="24"/>
          <w:szCs w:val="24"/>
          <w:highlight w:val="none"/>
        </w:rPr>
        <w:t>后期申请相关款项</w:t>
      </w:r>
      <w:r>
        <w:rPr>
          <w:rFonts w:ascii="宋体" w:hAnsi="宋体"/>
          <w:sz w:val="24"/>
          <w:szCs w:val="24"/>
          <w:highlight w:val="none"/>
          <w:lang w:bidi="zh-CN"/>
        </w:rPr>
        <w:t>支付时，我司会对</w:t>
      </w:r>
      <w:r>
        <w:rPr>
          <w:rFonts w:hint="eastAsia" w:ascii="宋体" w:hAnsi="宋体"/>
          <w:sz w:val="24"/>
          <w:szCs w:val="24"/>
          <w:highlight w:val="none"/>
          <w:lang w:bidi="zh-CN"/>
        </w:rPr>
        <w:t>缴费通知单、</w:t>
      </w:r>
      <w:r>
        <w:rPr>
          <w:rFonts w:ascii="宋体" w:hAnsi="宋体"/>
          <w:sz w:val="24"/>
          <w:szCs w:val="24"/>
          <w:highlight w:val="none"/>
          <w:lang w:bidi="zh-CN"/>
        </w:rPr>
        <w:t>付款申请流程</w:t>
      </w:r>
      <w:r>
        <w:rPr>
          <w:rFonts w:hint="eastAsia" w:ascii="宋体" w:hAnsi="宋体"/>
          <w:sz w:val="24"/>
          <w:szCs w:val="24"/>
          <w:highlight w:val="none"/>
          <w:lang w:bidi="zh-CN"/>
        </w:rPr>
        <w:t>、收据或发票</w:t>
      </w:r>
      <w:r>
        <w:rPr>
          <w:rFonts w:ascii="宋体" w:hAnsi="宋体"/>
          <w:sz w:val="24"/>
          <w:szCs w:val="24"/>
          <w:highlight w:val="none"/>
          <w:lang w:bidi="zh-CN"/>
        </w:rPr>
        <w:t>等依据进行审核，严格把控，确保资金支付合理、合规。</w:t>
      </w:r>
    </w:p>
    <w:p>
      <w:pPr>
        <w:spacing w:before="156" w:beforeLines="50" w:after="156" w:afterLines="50" w:line="360" w:lineRule="auto"/>
        <w:ind w:left="225"/>
        <w:rPr>
          <w:rFonts w:ascii="宋体" w:hAnsi="宋体"/>
          <w:bCs/>
          <w:color w:val="000000"/>
          <w:sz w:val="24"/>
          <w:szCs w:val="24"/>
          <w:highlight w:val="none"/>
          <w:lang w:bidi="zh-CN"/>
        </w:rPr>
      </w:pPr>
      <w:r>
        <w:rPr>
          <w:rFonts w:hint="eastAsia" w:ascii="宋体" w:hAnsi="宋体"/>
          <w:bCs/>
          <w:color w:val="000000"/>
          <w:sz w:val="24"/>
          <w:szCs w:val="24"/>
          <w:highlight w:val="none"/>
          <w:lang w:bidi="zh-CN"/>
        </w:rPr>
        <w:t>（二）管理费用资金计划</w:t>
      </w:r>
    </w:p>
    <w:p>
      <w:pPr>
        <w:spacing w:before="156" w:beforeLines="50" w:after="156" w:afterLines="50" w:line="360" w:lineRule="auto"/>
        <w:ind w:firstLine="480" w:firstLineChars="20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ascii="宋体" w:hAnsi="宋体"/>
          <w:sz w:val="24"/>
          <w:szCs w:val="24"/>
          <w:highlight w:val="none"/>
        </w:rPr>
        <w:t>份</w:t>
      </w:r>
      <w:r>
        <w:rPr>
          <w:rFonts w:hint="eastAsia" w:ascii="宋体" w:hAnsi="宋体"/>
          <w:sz w:val="24"/>
          <w:szCs w:val="24"/>
          <w:highlight w:val="none"/>
          <w:lang w:eastAsia="zh-CN"/>
        </w:rPr>
        <w:t>管理费用</w:t>
      </w:r>
      <w:r>
        <w:rPr>
          <w:rFonts w:hint="eastAsia" w:ascii="宋体" w:hAnsi="宋体"/>
          <w:sz w:val="24"/>
          <w:szCs w:val="24"/>
          <w:highlight w:val="none"/>
        </w:rPr>
        <w:t>计划共申请</w:t>
      </w:r>
      <w:r>
        <w:rPr>
          <w:rFonts w:hint="eastAsia" w:ascii="宋体" w:hAnsi="宋体"/>
          <w:sz w:val="24"/>
          <w:szCs w:val="24"/>
          <w:highlight w:val="none"/>
          <w:lang w:val="en-US" w:eastAsia="zh-CN"/>
        </w:rPr>
        <w:t>2</w:t>
      </w:r>
      <w:r>
        <w:rPr>
          <w:rFonts w:hint="eastAsia" w:ascii="宋体" w:hAnsi="宋体"/>
          <w:sz w:val="24"/>
          <w:szCs w:val="24"/>
          <w:highlight w:val="none"/>
        </w:rPr>
        <w:t>笔，合计金额3</w:t>
      </w:r>
      <w:r>
        <w:rPr>
          <w:rFonts w:hint="eastAsia" w:ascii="宋体" w:hAnsi="宋体"/>
          <w:sz w:val="24"/>
          <w:szCs w:val="24"/>
          <w:highlight w:val="none"/>
          <w:lang w:val="en-US" w:eastAsia="zh-CN"/>
        </w:rPr>
        <w:t>,</w:t>
      </w:r>
      <w:r>
        <w:rPr>
          <w:rFonts w:hint="eastAsia" w:ascii="宋体" w:hAnsi="宋体"/>
          <w:sz w:val="24"/>
          <w:szCs w:val="24"/>
          <w:highlight w:val="none"/>
        </w:rPr>
        <w:t>120</w:t>
      </w:r>
      <w:r>
        <w:rPr>
          <w:rFonts w:hint="eastAsia" w:ascii="宋体" w:hAnsi="宋体"/>
          <w:sz w:val="24"/>
          <w:szCs w:val="24"/>
          <w:highlight w:val="none"/>
          <w:lang w:val="en-US" w:eastAsia="zh-CN"/>
        </w:rPr>
        <w:t>,</w:t>
      </w:r>
      <w:r>
        <w:rPr>
          <w:rFonts w:hint="eastAsia" w:ascii="宋体" w:hAnsi="宋体"/>
          <w:sz w:val="24"/>
          <w:szCs w:val="24"/>
          <w:highlight w:val="none"/>
        </w:rPr>
        <w:t>000</w:t>
      </w:r>
      <w:r>
        <w:rPr>
          <w:rFonts w:hint="eastAsia" w:ascii="宋体" w:hAnsi="宋体"/>
          <w:sz w:val="24"/>
          <w:szCs w:val="24"/>
          <w:highlight w:val="none"/>
          <w:lang w:val="en-US" w:eastAsia="zh-CN"/>
        </w:rPr>
        <w:t>.00</w:t>
      </w:r>
      <w:r>
        <w:rPr>
          <w:rFonts w:hint="eastAsia" w:ascii="宋体" w:hAnsi="宋体"/>
          <w:sz w:val="24"/>
          <w:szCs w:val="24"/>
          <w:highlight w:val="none"/>
        </w:rPr>
        <w:t>元，包括行政办公费、人员报销、员工工资，具体分析如下：</w:t>
      </w:r>
    </w:p>
    <w:p>
      <w:pPr>
        <w:numPr>
          <w:ilvl w:val="0"/>
          <w:numId w:val="4"/>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30</w:t>
      </w:r>
      <w:r>
        <w:rPr>
          <w:rFonts w:hint="eastAsia" w:ascii="宋体" w:hAnsi="宋体"/>
          <w:sz w:val="24"/>
          <w:szCs w:val="24"/>
          <w:highlight w:val="none"/>
        </w:rPr>
        <w:t>计划支付员工工资</w:t>
      </w:r>
      <w:r>
        <w:rPr>
          <w:rFonts w:hint="eastAsia" w:ascii="宋体" w:hAnsi="宋体"/>
          <w:sz w:val="24"/>
          <w:szCs w:val="24"/>
          <w:highlight w:val="none"/>
          <w:lang w:val="en-US" w:eastAsia="zh-CN"/>
        </w:rPr>
        <w:t>250</w:t>
      </w:r>
      <w:r>
        <w:rPr>
          <w:rFonts w:hint="eastAsia" w:ascii="宋体" w:hAnsi="宋体"/>
          <w:sz w:val="24"/>
          <w:szCs w:val="24"/>
          <w:highlight w:val="none"/>
        </w:rPr>
        <w:t>万，此金额为项目公司预估金额，待支付时，我司会依据劳动合同及工资表严格执行。</w:t>
      </w:r>
    </w:p>
    <w:p>
      <w:pPr>
        <w:numPr>
          <w:ilvl w:val="0"/>
          <w:numId w:val="4"/>
        </w:numPr>
        <w:spacing w:before="156" w:beforeLines="50" w:after="156" w:afterLines="50" w:line="360" w:lineRule="auto"/>
        <w:ind w:firstLine="480" w:firstLineChars="200"/>
        <w:rPr>
          <w:rFonts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31</w:t>
      </w:r>
      <w:r>
        <w:rPr>
          <w:rFonts w:hint="eastAsia" w:ascii="宋体" w:hAnsi="宋体"/>
          <w:sz w:val="24"/>
          <w:szCs w:val="24"/>
          <w:highlight w:val="none"/>
        </w:rPr>
        <w:t>为行政办公费预计</w:t>
      </w:r>
      <w:r>
        <w:rPr>
          <w:rFonts w:hint="eastAsia" w:ascii="宋体" w:hAnsi="宋体"/>
          <w:sz w:val="24"/>
          <w:szCs w:val="24"/>
          <w:highlight w:val="none"/>
          <w:lang w:val="en-US" w:eastAsia="zh-CN"/>
        </w:rPr>
        <w:t>62</w:t>
      </w:r>
      <w:r>
        <w:rPr>
          <w:rFonts w:hint="eastAsia" w:ascii="宋体" w:hAnsi="宋体"/>
          <w:sz w:val="24"/>
          <w:szCs w:val="24"/>
          <w:highlight w:val="none"/>
        </w:rPr>
        <w:t>万元，主要支出是</w:t>
      </w:r>
      <w:r>
        <w:rPr>
          <w:rFonts w:hint="eastAsia" w:ascii="宋体" w:hAnsi="宋体"/>
          <w:sz w:val="24"/>
          <w:szCs w:val="24"/>
          <w:highlight w:val="none"/>
          <w:lang w:bidi="zh-CN"/>
        </w:rPr>
        <w:t>差旅费，车辆费，招待费、行政办公费、三八妇女节福利费</w:t>
      </w:r>
      <w:r>
        <w:rPr>
          <w:rFonts w:hint="eastAsia" w:ascii="宋体" w:hAnsi="宋体"/>
          <w:sz w:val="24"/>
          <w:szCs w:val="24"/>
          <w:highlight w:val="none"/>
        </w:rPr>
        <w:t>等。</w:t>
      </w:r>
    </w:p>
    <w:p>
      <w:pPr>
        <w:spacing w:before="156" w:beforeLines="50" w:after="156" w:afterLines="50" w:line="360" w:lineRule="auto"/>
        <w:ind w:firstLine="720" w:firstLineChars="300"/>
        <w:rPr>
          <w:rFonts w:ascii="宋体" w:hAnsi="宋体"/>
          <w:sz w:val="24"/>
          <w:szCs w:val="24"/>
          <w:highlight w:val="none"/>
        </w:rPr>
      </w:pPr>
      <w:r>
        <w:rPr>
          <w:rFonts w:ascii="宋体" w:hAnsi="宋体"/>
          <w:sz w:val="24"/>
          <w:szCs w:val="24"/>
          <w:highlight w:val="none"/>
          <w:lang w:bidi="zh-CN"/>
        </w:rPr>
        <w:t>经审核，我司认为</w:t>
      </w:r>
      <w:r>
        <w:rPr>
          <w:rFonts w:hint="eastAsia" w:ascii="宋体" w:hAnsi="宋体"/>
          <w:sz w:val="24"/>
          <w:szCs w:val="24"/>
          <w:highlight w:val="none"/>
          <w:lang w:val="en-US" w:bidi="zh-CN"/>
        </w:rPr>
        <w:t>3月</w:t>
      </w:r>
      <w:r>
        <w:rPr>
          <w:rFonts w:ascii="宋体" w:hAnsi="宋体"/>
          <w:sz w:val="24"/>
          <w:szCs w:val="24"/>
          <w:highlight w:val="none"/>
          <w:lang w:bidi="zh-CN"/>
        </w:rPr>
        <w:t>份</w:t>
      </w:r>
      <w:r>
        <w:rPr>
          <w:rFonts w:hint="eastAsia" w:ascii="宋体" w:hAnsi="宋体"/>
          <w:sz w:val="24"/>
          <w:szCs w:val="24"/>
          <w:highlight w:val="none"/>
          <w:lang w:bidi="zh-CN"/>
        </w:rPr>
        <w:t>管理费用</w:t>
      </w:r>
      <w:r>
        <w:rPr>
          <w:rFonts w:hint="eastAsia" w:ascii="宋体" w:hAnsi="宋体"/>
          <w:sz w:val="24"/>
          <w:szCs w:val="24"/>
          <w:highlight w:val="none"/>
          <w:lang w:val="en-US" w:bidi="zh-CN"/>
        </w:rPr>
        <w:t>2</w:t>
      </w:r>
      <w:r>
        <w:rPr>
          <w:rFonts w:ascii="宋体" w:hAnsi="宋体"/>
          <w:sz w:val="24"/>
          <w:szCs w:val="24"/>
          <w:highlight w:val="none"/>
          <w:lang w:bidi="zh-CN"/>
        </w:rPr>
        <w:t>笔资金计划编制合理，公司</w:t>
      </w:r>
      <w:r>
        <w:rPr>
          <w:rFonts w:hint="eastAsia" w:ascii="宋体" w:hAnsi="宋体"/>
          <w:sz w:val="24"/>
          <w:szCs w:val="24"/>
          <w:highlight w:val="none"/>
        </w:rPr>
        <w:t>行政办公费、人员报销、员工工资</w:t>
      </w:r>
      <w:r>
        <w:rPr>
          <w:rFonts w:ascii="宋体" w:hAnsi="宋体"/>
          <w:sz w:val="24"/>
          <w:szCs w:val="24"/>
          <w:highlight w:val="none"/>
          <w:lang w:bidi="zh-CN"/>
        </w:rPr>
        <w:t>支出符合编制符合企业情况</w:t>
      </w:r>
      <w:r>
        <w:rPr>
          <w:rFonts w:ascii="宋体" w:hAnsi="宋体"/>
          <w:sz w:val="24"/>
          <w:szCs w:val="24"/>
          <w:highlight w:val="none"/>
        </w:rPr>
        <w:t>。</w:t>
      </w:r>
      <w:r>
        <w:rPr>
          <w:rFonts w:hint="eastAsia" w:ascii="宋体" w:hAnsi="宋体"/>
          <w:sz w:val="24"/>
          <w:szCs w:val="24"/>
          <w:highlight w:val="none"/>
        </w:rPr>
        <w:t>后期申请</w:t>
      </w:r>
      <w:r>
        <w:rPr>
          <w:rFonts w:ascii="宋体" w:hAnsi="宋体"/>
          <w:sz w:val="24"/>
          <w:szCs w:val="24"/>
          <w:highlight w:val="none"/>
        </w:rPr>
        <w:t>相关款项</w:t>
      </w:r>
      <w:r>
        <w:rPr>
          <w:rFonts w:ascii="宋体" w:hAnsi="宋体"/>
          <w:sz w:val="24"/>
          <w:szCs w:val="24"/>
          <w:highlight w:val="none"/>
          <w:lang w:bidi="zh-CN"/>
        </w:rPr>
        <w:t>支付时，我司会对付款申请、发票、流程、合同等依据进行审核，严格把控，确保资金支付合理、合规。</w:t>
      </w:r>
    </w:p>
    <w:p>
      <w:pPr>
        <w:spacing w:before="156" w:beforeLines="50" w:after="156" w:afterLines="50" w:line="360" w:lineRule="auto"/>
        <w:ind w:left="225"/>
        <w:rPr>
          <w:rFonts w:ascii="宋体" w:hAnsi="宋体"/>
          <w:bCs/>
          <w:color w:val="000000"/>
          <w:sz w:val="24"/>
          <w:szCs w:val="24"/>
          <w:highlight w:val="none"/>
          <w:lang w:bidi="zh-CN"/>
        </w:rPr>
      </w:pPr>
      <w:r>
        <w:rPr>
          <w:rFonts w:hint="eastAsia" w:ascii="宋体" w:hAnsi="宋体"/>
          <w:bCs/>
          <w:color w:val="000000"/>
          <w:sz w:val="24"/>
          <w:szCs w:val="24"/>
          <w:highlight w:val="none"/>
          <w:lang w:bidi="zh-CN"/>
        </w:rPr>
        <w:t>（三）营销费用资金计划</w:t>
      </w:r>
    </w:p>
    <w:p>
      <w:pPr>
        <w:spacing w:before="156" w:beforeLines="50" w:after="156" w:afterLines="50" w:line="360" w:lineRule="auto"/>
        <w:ind w:firstLine="480" w:firstLineChars="20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hint="eastAsia" w:ascii="宋体" w:hAnsi="宋体"/>
          <w:sz w:val="24"/>
          <w:szCs w:val="24"/>
          <w:highlight w:val="none"/>
        </w:rPr>
        <w:t>份</w:t>
      </w:r>
      <w:r>
        <w:rPr>
          <w:rFonts w:hint="eastAsia" w:ascii="宋体" w:hAnsi="宋体"/>
          <w:sz w:val="24"/>
          <w:szCs w:val="24"/>
          <w:highlight w:val="none"/>
          <w:lang w:eastAsia="zh-CN"/>
        </w:rPr>
        <w:t>营销</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29</w:t>
      </w:r>
      <w:r>
        <w:rPr>
          <w:rFonts w:hint="eastAsia" w:ascii="宋体" w:hAnsi="宋体"/>
          <w:sz w:val="24"/>
          <w:szCs w:val="24"/>
          <w:highlight w:val="none"/>
        </w:rPr>
        <w:t>笔费用，合计金额</w:t>
      </w:r>
      <w:r>
        <w:rPr>
          <w:rFonts w:hint="eastAsia" w:ascii="宋体" w:hAnsi="宋体"/>
          <w:sz w:val="24"/>
          <w:szCs w:val="24"/>
          <w:highlight w:val="none"/>
          <w:lang w:val="en-US" w:eastAsia="zh-CN"/>
        </w:rPr>
        <w:t>2,411,119.02</w:t>
      </w:r>
      <w:r>
        <w:rPr>
          <w:rFonts w:hint="eastAsia" w:ascii="宋体" w:hAnsi="宋体"/>
          <w:sz w:val="24"/>
          <w:szCs w:val="24"/>
          <w:highlight w:val="none"/>
        </w:rPr>
        <w:t>元，</w:t>
      </w:r>
      <w:r>
        <w:rPr>
          <w:rFonts w:ascii="宋体" w:hAnsi="宋体"/>
          <w:sz w:val="24"/>
          <w:szCs w:val="24"/>
          <w:highlight w:val="none"/>
        </w:rPr>
        <w:t>具体分析如下</w:t>
      </w:r>
      <w:r>
        <w:rPr>
          <w:rFonts w:hint="eastAsia" w:ascii="宋体" w:hAnsi="宋体"/>
          <w:sz w:val="24"/>
          <w:szCs w:val="24"/>
          <w:highlight w:val="none"/>
        </w:rPr>
        <w:t>：</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用款编号1计划支付苏州红星品唯物业管理有限公司吴江分公司“环沪公司盛泽项目2020年示范区物业服务协议”服务款270</w:t>
      </w:r>
      <w:r>
        <w:rPr>
          <w:rFonts w:hint="eastAsia" w:ascii="宋体" w:hAnsi="宋体"/>
          <w:sz w:val="24"/>
          <w:szCs w:val="24"/>
          <w:highlight w:val="none"/>
          <w:lang w:val="en-US" w:eastAsia="zh-CN"/>
        </w:rPr>
        <w:t>,</w:t>
      </w:r>
      <w:r>
        <w:rPr>
          <w:rFonts w:hint="eastAsia" w:ascii="宋体" w:hAnsi="宋体"/>
          <w:sz w:val="24"/>
          <w:szCs w:val="24"/>
          <w:highlight w:val="none"/>
        </w:rPr>
        <w:t>215.22元。该合同于2020年</w:t>
      </w:r>
      <w:r>
        <w:rPr>
          <w:rFonts w:hint="eastAsia" w:ascii="宋体" w:hAnsi="宋体"/>
          <w:sz w:val="24"/>
          <w:szCs w:val="24"/>
          <w:highlight w:val="none"/>
          <w:lang w:val="en-US" w:eastAsia="zh-CN"/>
        </w:rPr>
        <w:t>10</w:t>
      </w:r>
      <w:r>
        <w:rPr>
          <w:rFonts w:hint="eastAsia" w:ascii="宋体" w:hAnsi="宋体"/>
          <w:sz w:val="24"/>
          <w:szCs w:val="24"/>
          <w:highlight w:val="none"/>
        </w:rPr>
        <w:t>月签订，合同编号WJSZCDDDXM-Q1-XS-2020-010-0026，合同总金额3</w:t>
      </w:r>
      <w:r>
        <w:rPr>
          <w:rFonts w:hint="eastAsia" w:ascii="宋体" w:hAnsi="宋体"/>
          <w:sz w:val="24"/>
          <w:szCs w:val="24"/>
          <w:highlight w:val="none"/>
          <w:lang w:val="en-US" w:eastAsia="zh-CN"/>
        </w:rPr>
        <w:t>,</w:t>
      </w:r>
      <w:r>
        <w:rPr>
          <w:rFonts w:hint="eastAsia" w:ascii="宋体" w:hAnsi="宋体"/>
          <w:sz w:val="24"/>
          <w:szCs w:val="24"/>
          <w:highlight w:val="none"/>
        </w:rPr>
        <w:t>324</w:t>
      </w:r>
      <w:r>
        <w:rPr>
          <w:rFonts w:hint="eastAsia" w:ascii="宋体" w:hAnsi="宋体"/>
          <w:sz w:val="24"/>
          <w:szCs w:val="24"/>
          <w:highlight w:val="none"/>
          <w:lang w:val="en-US" w:eastAsia="zh-CN"/>
        </w:rPr>
        <w:t>,</w:t>
      </w:r>
      <w:r>
        <w:rPr>
          <w:rFonts w:hint="eastAsia" w:ascii="宋体" w:hAnsi="宋体"/>
          <w:sz w:val="24"/>
          <w:szCs w:val="24"/>
          <w:highlight w:val="none"/>
        </w:rPr>
        <w:t>810.2</w:t>
      </w:r>
      <w:r>
        <w:rPr>
          <w:rFonts w:hint="eastAsia" w:ascii="宋体" w:hAnsi="宋体"/>
          <w:sz w:val="24"/>
          <w:szCs w:val="24"/>
          <w:highlight w:val="none"/>
          <w:lang w:val="en-US" w:eastAsia="zh-CN"/>
        </w:rPr>
        <w:t>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w:t>
      </w:r>
      <w:r>
        <w:rPr>
          <w:rFonts w:hint="eastAsia" w:ascii="宋体" w:hAnsi="宋体"/>
          <w:sz w:val="24"/>
          <w:szCs w:val="24"/>
          <w:highlight w:val="none"/>
          <w:lang w:eastAsia="zh-CN"/>
        </w:rPr>
        <w:t>已支付合同款398,723.67元 ，</w:t>
      </w:r>
      <w:r>
        <w:rPr>
          <w:rFonts w:hint="eastAsia" w:ascii="宋体" w:hAnsi="宋体"/>
          <w:sz w:val="24"/>
          <w:szCs w:val="24"/>
          <w:highlight w:val="none"/>
        </w:rPr>
        <w:t>根据合同约定示范区物业人员服务费按预算服务费包含内容据实结算，每月1日乙方编制本月《物业服务人员月度配置及费用确认单》、《增加/减少物业服务人员工作确认单》，并与上月的《临时用工工作确认单》及其他费用的凭证一并交给甲方，甲方在收到相关材料3日内与乙方确认，双方确认后乙方提供相应的物业服务费用发票给甲方，甲方于收到发票后3个工作日内确认并一次性支付给乙方</w:t>
      </w:r>
      <w:r>
        <w:rPr>
          <w:rFonts w:hint="eastAsia" w:ascii="宋体" w:hAnsi="宋体"/>
          <w:sz w:val="24"/>
          <w:szCs w:val="24"/>
          <w:highlight w:val="none"/>
          <w:lang w:eastAsia="zh-CN"/>
        </w:rPr>
        <w:t>。</w:t>
      </w:r>
      <w:r>
        <w:rPr>
          <w:rFonts w:hint="eastAsia" w:ascii="宋体" w:hAnsi="宋体"/>
          <w:sz w:val="24"/>
          <w:szCs w:val="24"/>
          <w:highlight w:val="none"/>
        </w:rPr>
        <w:t>经审核，本月计划支付盛泽项目202</w:t>
      </w:r>
      <w:r>
        <w:rPr>
          <w:rFonts w:hint="eastAsia" w:ascii="宋体" w:hAnsi="宋体"/>
          <w:sz w:val="24"/>
          <w:szCs w:val="24"/>
          <w:highlight w:val="none"/>
          <w:lang w:val="en-US" w:eastAsia="zh-CN"/>
        </w:rPr>
        <w:t>1</w:t>
      </w:r>
      <w:r>
        <w:rPr>
          <w:rFonts w:hint="eastAsia" w:ascii="宋体" w:hAnsi="宋体"/>
          <w:sz w:val="24"/>
          <w:szCs w:val="24"/>
          <w:highlight w:val="none"/>
        </w:rPr>
        <w:t>年示范区物业服务协议</w:t>
      </w:r>
      <w:r>
        <w:rPr>
          <w:rFonts w:hint="eastAsia" w:ascii="宋体" w:hAnsi="宋体"/>
          <w:sz w:val="24"/>
          <w:szCs w:val="24"/>
          <w:highlight w:val="none"/>
          <w:lang w:val="en-US" w:eastAsia="zh-CN"/>
        </w:rPr>
        <w:t>1</w:t>
      </w:r>
      <w:r>
        <w:rPr>
          <w:rFonts w:hint="eastAsia" w:ascii="宋体" w:hAnsi="宋体"/>
          <w:sz w:val="24"/>
          <w:szCs w:val="24"/>
          <w:highlight w:val="none"/>
          <w:lang w:eastAsia="zh-CN"/>
        </w:rPr>
        <w:t>月费用</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w:t>
      </w:r>
      <w:r>
        <w:rPr>
          <w:rFonts w:hint="eastAsia" w:ascii="宋体" w:hAnsi="宋体"/>
          <w:sz w:val="24"/>
          <w:szCs w:val="24"/>
          <w:highlight w:val="none"/>
        </w:rPr>
        <w:t>计划支付上海红观广告有限公司“环沪公司盛泽项目2020年全案企划推广及销售顾问整合服务合同”</w:t>
      </w:r>
      <w:r>
        <w:rPr>
          <w:rFonts w:hint="eastAsia" w:ascii="宋体" w:hAnsi="宋体"/>
          <w:sz w:val="24"/>
          <w:szCs w:val="24"/>
          <w:highlight w:val="none"/>
          <w:lang w:val="en-US" w:eastAsia="zh-CN"/>
        </w:rPr>
        <w:t>100,000.00</w:t>
      </w:r>
      <w:r>
        <w:rPr>
          <w:rFonts w:hint="eastAsia" w:ascii="宋体" w:hAnsi="宋体"/>
          <w:sz w:val="24"/>
          <w:szCs w:val="24"/>
          <w:highlight w:val="none"/>
        </w:rPr>
        <w:t>元。该合同于2020年</w:t>
      </w:r>
      <w:r>
        <w:rPr>
          <w:rFonts w:hint="eastAsia" w:ascii="宋体" w:hAnsi="宋体"/>
          <w:sz w:val="24"/>
          <w:szCs w:val="24"/>
          <w:highlight w:val="none"/>
          <w:lang w:val="en-US" w:eastAsia="zh-CN"/>
        </w:rPr>
        <w:t>8</w:t>
      </w:r>
      <w:r>
        <w:rPr>
          <w:rFonts w:hint="eastAsia" w:ascii="宋体" w:hAnsi="宋体"/>
          <w:sz w:val="24"/>
          <w:szCs w:val="24"/>
          <w:highlight w:val="none"/>
        </w:rPr>
        <w:t>月签订，合同编号WJSZCDDDXM-Q1-XS-2020-08-0001，合同总金额1</w:t>
      </w:r>
      <w:r>
        <w:rPr>
          <w:rFonts w:hint="eastAsia" w:ascii="宋体" w:hAnsi="宋体"/>
          <w:sz w:val="24"/>
          <w:szCs w:val="24"/>
          <w:highlight w:val="none"/>
          <w:lang w:val="en-US" w:eastAsia="zh-CN"/>
        </w:rPr>
        <w:t>,</w:t>
      </w:r>
      <w:r>
        <w:rPr>
          <w:rFonts w:hint="eastAsia" w:ascii="宋体" w:hAnsi="宋体"/>
          <w:sz w:val="24"/>
          <w:szCs w:val="24"/>
          <w:highlight w:val="none"/>
        </w:rPr>
        <w:t>200</w:t>
      </w:r>
      <w:r>
        <w:rPr>
          <w:rFonts w:hint="eastAsia" w:ascii="宋体" w:hAnsi="宋体"/>
          <w:sz w:val="24"/>
          <w:szCs w:val="24"/>
          <w:highlight w:val="none"/>
          <w:lang w:val="en-US" w:eastAsia="zh-CN"/>
        </w:rPr>
        <w:t>,</w:t>
      </w:r>
      <w:r>
        <w:rPr>
          <w:rFonts w:hint="eastAsia" w:ascii="宋体" w:hAnsi="宋体"/>
          <w:sz w:val="24"/>
          <w:szCs w:val="24"/>
          <w:highlight w:val="none"/>
        </w:rPr>
        <w:t>000</w:t>
      </w:r>
      <w:r>
        <w:rPr>
          <w:rFonts w:hint="eastAsia" w:ascii="宋体" w:hAnsi="宋体"/>
          <w:sz w:val="24"/>
          <w:szCs w:val="24"/>
          <w:highlight w:val="none"/>
          <w:lang w:val="en-US" w:eastAsia="zh-CN"/>
        </w:rPr>
        <w:t>.00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w:t>
      </w:r>
      <w:r>
        <w:rPr>
          <w:rFonts w:hint="eastAsia" w:ascii="宋体" w:hAnsi="宋体"/>
          <w:sz w:val="24"/>
          <w:szCs w:val="24"/>
          <w:highlight w:val="none"/>
          <w:lang w:eastAsia="zh-CN"/>
        </w:rPr>
        <w:t>已支付合同款</w:t>
      </w:r>
      <w:r>
        <w:rPr>
          <w:rFonts w:hint="eastAsia" w:ascii="宋体" w:hAnsi="宋体"/>
          <w:sz w:val="24"/>
          <w:szCs w:val="24"/>
          <w:highlight w:val="none"/>
          <w:lang w:val="en-US" w:eastAsia="zh-CN"/>
        </w:rPr>
        <w:t>400,000.00</w:t>
      </w:r>
      <w:r>
        <w:rPr>
          <w:rFonts w:hint="eastAsia" w:ascii="宋体" w:hAnsi="宋体"/>
          <w:sz w:val="24"/>
          <w:szCs w:val="24"/>
          <w:highlight w:val="none"/>
          <w:lang w:eastAsia="zh-CN"/>
        </w:rPr>
        <w:t>元 ，合同约定在合同期内甲方应在每月的 15 日前支付上月的服务费，即</w:t>
      </w:r>
      <w:r>
        <w:rPr>
          <w:rFonts w:hint="eastAsia" w:ascii="宋体" w:hAnsi="宋体"/>
          <w:sz w:val="24"/>
          <w:szCs w:val="24"/>
          <w:highlight w:val="none"/>
          <w:lang w:val="en-US" w:eastAsia="zh-CN"/>
        </w:rPr>
        <w:t>100,000.00元。</w:t>
      </w:r>
      <w:r>
        <w:rPr>
          <w:rFonts w:hint="eastAsia" w:ascii="宋体" w:hAnsi="宋体"/>
          <w:sz w:val="24"/>
          <w:szCs w:val="24"/>
          <w:highlight w:val="none"/>
        </w:rPr>
        <w:t>经审核，本月计划支付2020年全案企划推广及销售顾问整合服务合同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3</w:t>
      </w:r>
      <w:r>
        <w:rPr>
          <w:rFonts w:hint="eastAsia" w:ascii="宋体" w:hAnsi="宋体"/>
          <w:sz w:val="24"/>
          <w:szCs w:val="24"/>
          <w:highlight w:val="none"/>
        </w:rPr>
        <w:t>计划支付苏州工业园区金钥匙贸易有限公司“环沪公司盛泽项目3月物业物资采购</w:t>
      </w:r>
      <w:r>
        <w:rPr>
          <w:rFonts w:hint="eastAsia" w:ascii="宋体" w:hAnsi="宋体"/>
          <w:sz w:val="24"/>
          <w:szCs w:val="24"/>
          <w:highlight w:val="none"/>
          <w:lang w:eastAsia="zh-CN"/>
        </w:rPr>
        <w:t>费用</w:t>
      </w:r>
      <w:r>
        <w:rPr>
          <w:rFonts w:hint="eastAsia" w:ascii="宋体" w:hAnsi="宋体"/>
          <w:sz w:val="24"/>
          <w:szCs w:val="24"/>
          <w:highlight w:val="none"/>
        </w:rPr>
        <w:t>”</w:t>
      </w:r>
      <w:r>
        <w:rPr>
          <w:rFonts w:hint="eastAsia" w:ascii="宋体" w:hAnsi="宋体"/>
          <w:sz w:val="24"/>
          <w:szCs w:val="24"/>
          <w:highlight w:val="none"/>
          <w:lang w:val="en-US" w:eastAsia="zh-CN"/>
        </w:rPr>
        <w:t>9,900.00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4</w:t>
      </w:r>
      <w:r>
        <w:rPr>
          <w:rFonts w:hint="eastAsia" w:ascii="宋体" w:hAnsi="宋体"/>
          <w:sz w:val="24"/>
          <w:szCs w:val="24"/>
          <w:highlight w:val="none"/>
        </w:rPr>
        <w:t>计划支付吴中经济技术开发区新动力广告制作部“盛泽项目集团新年红包活动费用”</w:t>
      </w:r>
      <w:r>
        <w:rPr>
          <w:rFonts w:hint="eastAsia" w:ascii="宋体" w:hAnsi="宋体"/>
          <w:sz w:val="24"/>
          <w:szCs w:val="24"/>
          <w:highlight w:val="none"/>
          <w:lang w:val="en-US" w:eastAsia="zh-CN"/>
        </w:rPr>
        <w:t>9,800.00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5</w:t>
      </w:r>
      <w:r>
        <w:rPr>
          <w:rFonts w:hint="eastAsia" w:ascii="宋体" w:hAnsi="宋体"/>
          <w:sz w:val="24"/>
          <w:szCs w:val="24"/>
          <w:highlight w:val="none"/>
        </w:rPr>
        <w:t>计划支付吴中经济技术开发区新动力广告制作部“盛泽项目问卷调研红包充值费用”</w:t>
      </w:r>
      <w:r>
        <w:rPr>
          <w:rFonts w:hint="eastAsia" w:ascii="宋体" w:hAnsi="宋体"/>
          <w:sz w:val="24"/>
          <w:szCs w:val="24"/>
          <w:highlight w:val="none"/>
          <w:lang w:val="en-US" w:eastAsia="zh-CN"/>
        </w:rPr>
        <w:t>4,200.00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6</w:t>
      </w:r>
      <w:r>
        <w:rPr>
          <w:rFonts w:hint="eastAsia" w:ascii="宋体" w:hAnsi="宋体"/>
          <w:sz w:val="24"/>
          <w:szCs w:val="24"/>
          <w:highlight w:val="none"/>
        </w:rPr>
        <w:t>计划支付吴中经济技术开发区新动力广告制作部“盛泽项目钢琴搬运及调音费用”</w:t>
      </w:r>
      <w:r>
        <w:rPr>
          <w:rFonts w:hint="eastAsia" w:ascii="宋体" w:hAnsi="宋体"/>
          <w:sz w:val="24"/>
          <w:szCs w:val="24"/>
          <w:highlight w:val="none"/>
          <w:lang w:val="en-US" w:eastAsia="zh-CN"/>
        </w:rPr>
        <w:t>2,750.00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7</w:t>
      </w:r>
      <w:r>
        <w:rPr>
          <w:rFonts w:hint="eastAsia" w:ascii="宋体" w:hAnsi="宋体"/>
          <w:sz w:val="24"/>
          <w:szCs w:val="24"/>
          <w:highlight w:val="none"/>
        </w:rPr>
        <w:t>计划支付吴中经济技术开发区新动力广告制作部“盛泽项目2月来访激励奖品费用”</w:t>
      </w:r>
      <w:r>
        <w:rPr>
          <w:rFonts w:hint="eastAsia" w:ascii="宋体" w:hAnsi="宋体"/>
          <w:sz w:val="24"/>
          <w:szCs w:val="24"/>
          <w:highlight w:val="none"/>
          <w:lang w:val="en-US" w:eastAsia="zh-CN"/>
        </w:rPr>
        <w:t>3,000.00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8</w:t>
      </w:r>
      <w:r>
        <w:rPr>
          <w:rFonts w:hint="eastAsia" w:ascii="宋体" w:hAnsi="宋体"/>
          <w:sz w:val="24"/>
          <w:szCs w:val="24"/>
          <w:highlight w:val="none"/>
        </w:rPr>
        <w:t>计划支付吴中经济技术开发区新动力广告制作部“盛泽项目1月份零星物料制作费用”</w:t>
      </w:r>
      <w:r>
        <w:rPr>
          <w:rFonts w:hint="eastAsia" w:ascii="宋体" w:hAnsi="宋体"/>
          <w:sz w:val="24"/>
          <w:szCs w:val="24"/>
          <w:highlight w:val="none"/>
          <w:lang w:val="en-US" w:eastAsia="zh-CN"/>
        </w:rPr>
        <w:t>8,515.00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9</w:t>
      </w:r>
      <w:r>
        <w:rPr>
          <w:rFonts w:hint="eastAsia" w:ascii="宋体" w:hAnsi="宋体"/>
          <w:sz w:val="24"/>
          <w:szCs w:val="24"/>
          <w:highlight w:val="none"/>
        </w:rPr>
        <w:t>计划支付苏州世诺广告有限公司“盛泽项目仿古不锈钢展示台定制费用”</w:t>
      </w:r>
      <w:r>
        <w:rPr>
          <w:rFonts w:hint="eastAsia" w:ascii="宋体" w:hAnsi="宋体"/>
          <w:sz w:val="24"/>
          <w:szCs w:val="24"/>
          <w:highlight w:val="none"/>
          <w:lang w:val="en-US" w:eastAsia="zh-CN"/>
        </w:rPr>
        <w:t>3,500.00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10</w:t>
      </w:r>
      <w:r>
        <w:rPr>
          <w:rFonts w:hint="eastAsia" w:ascii="宋体" w:hAnsi="宋体"/>
          <w:sz w:val="24"/>
          <w:szCs w:val="24"/>
          <w:highlight w:val="none"/>
        </w:rPr>
        <w:t>计划支付苏州世诺广告有限公司“盛泽项目新春来访礼及新年包装费用”</w:t>
      </w:r>
      <w:r>
        <w:rPr>
          <w:rFonts w:hint="eastAsia" w:ascii="宋体" w:hAnsi="宋体"/>
          <w:sz w:val="24"/>
          <w:szCs w:val="24"/>
          <w:highlight w:val="none"/>
          <w:lang w:val="en-US" w:eastAsia="zh-CN"/>
        </w:rPr>
        <w:t>7,930.00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11</w:t>
      </w:r>
      <w:r>
        <w:rPr>
          <w:rFonts w:hint="eastAsia" w:ascii="宋体" w:hAnsi="宋体"/>
          <w:sz w:val="24"/>
          <w:szCs w:val="24"/>
          <w:highlight w:val="none"/>
        </w:rPr>
        <w:t>计划支付姑苏区永誉工艺品商行“盛泽项目新年礼品零星采购费用”</w:t>
      </w:r>
      <w:r>
        <w:rPr>
          <w:rFonts w:hint="eastAsia" w:ascii="宋体" w:hAnsi="宋体"/>
          <w:sz w:val="24"/>
          <w:szCs w:val="24"/>
          <w:highlight w:val="none"/>
          <w:lang w:val="en-US" w:eastAsia="zh-CN"/>
        </w:rPr>
        <w:t>4,120.00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12</w:t>
      </w:r>
      <w:r>
        <w:rPr>
          <w:rFonts w:hint="eastAsia" w:ascii="宋体" w:hAnsi="宋体"/>
          <w:sz w:val="24"/>
          <w:szCs w:val="24"/>
          <w:highlight w:val="none"/>
        </w:rPr>
        <w:t>计划支付姑苏区永誉工艺品商行“盛泽项目抽奖礼品采购合同”合同款</w:t>
      </w:r>
      <w:r>
        <w:rPr>
          <w:rFonts w:hint="eastAsia" w:ascii="宋体" w:hAnsi="宋体"/>
          <w:sz w:val="24"/>
          <w:szCs w:val="24"/>
          <w:highlight w:val="none"/>
          <w:lang w:val="en-US" w:eastAsia="zh-CN"/>
        </w:rPr>
        <w:t>12,524.80</w:t>
      </w:r>
      <w:r>
        <w:rPr>
          <w:rFonts w:hint="eastAsia" w:ascii="宋体" w:hAnsi="宋体"/>
          <w:sz w:val="24"/>
          <w:szCs w:val="24"/>
          <w:highlight w:val="none"/>
        </w:rPr>
        <w:t>元。该合同于2020年</w:t>
      </w:r>
      <w:r>
        <w:rPr>
          <w:rFonts w:hint="eastAsia" w:ascii="宋体" w:hAnsi="宋体"/>
          <w:sz w:val="24"/>
          <w:szCs w:val="24"/>
          <w:highlight w:val="none"/>
          <w:lang w:val="en-US" w:eastAsia="zh-CN"/>
        </w:rPr>
        <w:t>12月</w:t>
      </w:r>
      <w:r>
        <w:rPr>
          <w:rFonts w:hint="eastAsia" w:ascii="宋体" w:hAnsi="宋体"/>
          <w:sz w:val="24"/>
          <w:szCs w:val="24"/>
          <w:highlight w:val="none"/>
        </w:rPr>
        <w:t>签订，合同编号WJSZCDDDXM-Q1-XS-2020-12-0117，合同总金额</w:t>
      </w:r>
      <w:r>
        <w:rPr>
          <w:rFonts w:hint="eastAsia" w:ascii="宋体" w:hAnsi="宋体"/>
          <w:sz w:val="24"/>
          <w:szCs w:val="24"/>
          <w:highlight w:val="none"/>
          <w:lang w:val="en-US" w:eastAsia="zh-CN"/>
        </w:rPr>
        <w:t>85,000.00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，尚未支付合同款项，根据合同约定甲方自货物验收合格并收到乙方发票之日起7日内支付100 %的货款。经审核，本月计划支付</w:t>
      </w:r>
      <w:r>
        <w:rPr>
          <w:rFonts w:hint="eastAsia" w:ascii="宋体" w:hAnsi="宋体"/>
          <w:sz w:val="24"/>
          <w:szCs w:val="24"/>
          <w:highlight w:val="none"/>
          <w:lang w:eastAsia="zh-CN"/>
        </w:rPr>
        <w:t>盛</w:t>
      </w:r>
      <w:r>
        <w:rPr>
          <w:rFonts w:hint="eastAsia" w:ascii="宋体" w:hAnsi="宋体"/>
          <w:sz w:val="24"/>
          <w:szCs w:val="24"/>
          <w:highlight w:val="none"/>
        </w:rPr>
        <w:t>泽项目抽奖礼品采购合同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13</w:t>
      </w:r>
      <w:r>
        <w:rPr>
          <w:rFonts w:hint="eastAsia" w:ascii="宋体" w:hAnsi="宋体"/>
          <w:sz w:val="24"/>
          <w:szCs w:val="24"/>
          <w:highlight w:val="none"/>
        </w:rPr>
        <w:t>计划支付苏州永传广告有限公司“盛泽项目制作物料（展架、易拉宝）合同”</w:t>
      </w:r>
      <w:r>
        <w:rPr>
          <w:rFonts w:hint="eastAsia" w:ascii="宋体" w:hAnsi="宋体"/>
          <w:sz w:val="24"/>
          <w:szCs w:val="24"/>
          <w:highlight w:val="none"/>
          <w:lang w:eastAsia="zh-CN"/>
        </w:rPr>
        <w:t>合同款</w:t>
      </w:r>
      <w:r>
        <w:rPr>
          <w:rFonts w:hint="eastAsia" w:ascii="宋体" w:hAnsi="宋体"/>
          <w:sz w:val="24"/>
          <w:szCs w:val="24"/>
          <w:highlight w:val="none"/>
          <w:lang w:val="en-US" w:eastAsia="zh-CN"/>
        </w:rPr>
        <w:t>16,640.00</w:t>
      </w:r>
      <w:r>
        <w:rPr>
          <w:rFonts w:hint="eastAsia" w:ascii="宋体" w:hAnsi="宋体"/>
          <w:sz w:val="24"/>
          <w:szCs w:val="24"/>
          <w:highlight w:val="none"/>
        </w:rPr>
        <w:t>元。</w:t>
      </w:r>
      <w:r>
        <w:rPr>
          <w:rFonts w:hint="eastAsia" w:ascii="宋体" w:hAnsi="宋体"/>
          <w:sz w:val="24"/>
          <w:szCs w:val="24"/>
          <w:highlight w:val="none"/>
          <w:lang w:eastAsia="zh-CN"/>
        </w:rPr>
        <w:t>该合同于</w:t>
      </w:r>
      <w:r>
        <w:rPr>
          <w:rFonts w:hint="eastAsia" w:ascii="宋体" w:hAnsi="宋体"/>
          <w:sz w:val="24"/>
          <w:szCs w:val="24"/>
          <w:highlight w:val="none"/>
          <w:lang w:val="en-US" w:eastAsia="zh-CN"/>
        </w:rPr>
        <w:t>2020年12月签订，合同编号为WJSZCDDDXM-Q1-XS-2020-12-0119，合同总价款为92,020.00元，截至2月28日，尚未支付合同款项。根据合同约定本合同签订并且验收合格之日起 30 个工作日内支付合同总价的 100%。本次申请款项为合同款总额的18.08%，符合合同约定。</w:t>
      </w:r>
      <w:r>
        <w:rPr>
          <w:rFonts w:hint="eastAsia" w:ascii="宋体" w:hAnsi="宋体"/>
          <w:sz w:val="24"/>
          <w:szCs w:val="24"/>
          <w:highlight w:val="none"/>
        </w:rPr>
        <w:t>经审核，本月计划支付盛泽项目制作物料（展架、易拉宝）合同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14</w:t>
      </w:r>
      <w:r>
        <w:rPr>
          <w:rFonts w:hint="eastAsia" w:ascii="宋体" w:hAnsi="宋体"/>
          <w:sz w:val="24"/>
          <w:szCs w:val="24"/>
          <w:highlight w:val="none"/>
        </w:rPr>
        <w:t>计划支付苏州工业园区多宝阁百货商行“盛泽项目2021年新春礼盒采购合同”</w:t>
      </w:r>
      <w:r>
        <w:rPr>
          <w:rFonts w:hint="eastAsia" w:ascii="宋体" w:hAnsi="宋体"/>
          <w:sz w:val="24"/>
          <w:szCs w:val="24"/>
          <w:highlight w:val="none"/>
          <w:lang w:eastAsia="zh-CN"/>
        </w:rPr>
        <w:t>合同款</w:t>
      </w:r>
      <w:r>
        <w:rPr>
          <w:rFonts w:hint="eastAsia" w:ascii="宋体" w:hAnsi="宋体"/>
          <w:sz w:val="24"/>
          <w:szCs w:val="24"/>
          <w:highlight w:val="none"/>
          <w:lang w:val="en-US" w:eastAsia="zh-CN"/>
        </w:rPr>
        <w:t>60,564.00元</w:t>
      </w:r>
      <w:r>
        <w:rPr>
          <w:rFonts w:hint="eastAsia" w:ascii="宋体" w:hAnsi="宋体"/>
          <w:sz w:val="24"/>
          <w:szCs w:val="24"/>
          <w:highlight w:val="none"/>
        </w:rPr>
        <w:t>。</w:t>
      </w:r>
      <w:r>
        <w:rPr>
          <w:rFonts w:hint="eastAsia" w:ascii="宋体" w:hAnsi="宋体"/>
          <w:sz w:val="24"/>
          <w:szCs w:val="24"/>
          <w:highlight w:val="none"/>
          <w:lang w:eastAsia="zh-CN"/>
        </w:rPr>
        <w:t>该合同于</w:t>
      </w:r>
      <w:r>
        <w:rPr>
          <w:rFonts w:hint="eastAsia" w:ascii="宋体" w:hAnsi="宋体"/>
          <w:sz w:val="24"/>
          <w:szCs w:val="24"/>
          <w:highlight w:val="none"/>
          <w:lang w:val="en-US" w:eastAsia="zh-CN"/>
        </w:rPr>
        <w:t>2021年1月签订，合同编号为WJSZCDDDXM-Q1-XS-2021-01-0137，合同总价款60,564.00元，截至2月28日，尚未支付合同款项。根据合同约定甲方自货物验收合格并收到乙方发票之日起20日内支付100%的货款。</w:t>
      </w:r>
      <w:r>
        <w:rPr>
          <w:rFonts w:hint="eastAsia" w:ascii="宋体" w:hAnsi="宋体"/>
          <w:sz w:val="24"/>
          <w:szCs w:val="24"/>
          <w:highlight w:val="none"/>
        </w:rPr>
        <w:t>经审核，本月计划支付盛泽项目2021年新春礼盒采购合同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rPr>
        <w:t>用款编号</w:t>
      </w:r>
      <w:r>
        <w:rPr>
          <w:rFonts w:hint="eastAsia" w:ascii="宋体" w:hAnsi="宋体"/>
          <w:sz w:val="24"/>
          <w:szCs w:val="24"/>
          <w:highlight w:val="none"/>
          <w:lang w:val="en-US" w:eastAsia="zh-CN"/>
        </w:rPr>
        <w:t>15</w:t>
      </w:r>
      <w:r>
        <w:rPr>
          <w:rFonts w:hint="eastAsia" w:ascii="宋体" w:hAnsi="宋体"/>
          <w:sz w:val="24"/>
          <w:szCs w:val="24"/>
          <w:highlight w:val="none"/>
        </w:rPr>
        <w:t>计划支付深圳市明源云科技有限公司上海分公司“盛泽项目明源云客企业微信搭建合同”合同款</w:t>
      </w:r>
      <w:r>
        <w:rPr>
          <w:rFonts w:hint="eastAsia" w:ascii="宋体" w:hAnsi="宋体"/>
          <w:sz w:val="24"/>
          <w:szCs w:val="24"/>
          <w:highlight w:val="none"/>
          <w:lang w:val="en-US" w:eastAsia="zh-CN"/>
        </w:rPr>
        <w:t>26,400.00</w:t>
      </w:r>
      <w:r>
        <w:rPr>
          <w:rFonts w:hint="eastAsia" w:ascii="宋体" w:hAnsi="宋体"/>
          <w:sz w:val="24"/>
          <w:szCs w:val="24"/>
          <w:highlight w:val="none"/>
        </w:rPr>
        <w:t>元。经核查，该合同尚未签订，此金额为项目公司预估金额，后期申请资金支付时，我司会对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16</w:t>
      </w:r>
      <w:r>
        <w:rPr>
          <w:rFonts w:hint="eastAsia" w:ascii="宋体" w:hAnsi="宋体"/>
          <w:sz w:val="24"/>
          <w:szCs w:val="24"/>
          <w:highlight w:val="none"/>
        </w:rPr>
        <w:t>计划支付无锡精一准信息科技有限公司“盛泽项目手机霸屏发送服务合同”</w:t>
      </w:r>
      <w:r>
        <w:rPr>
          <w:rFonts w:hint="eastAsia" w:ascii="宋体" w:hAnsi="宋体"/>
          <w:sz w:val="24"/>
          <w:szCs w:val="24"/>
          <w:highlight w:val="none"/>
          <w:lang w:eastAsia="zh-CN"/>
        </w:rPr>
        <w:t>合同款</w:t>
      </w:r>
      <w:r>
        <w:rPr>
          <w:rFonts w:hint="eastAsia" w:ascii="宋体" w:hAnsi="宋体"/>
          <w:sz w:val="24"/>
          <w:szCs w:val="24"/>
          <w:highlight w:val="none"/>
          <w:lang w:val="en-US" w:eastAsia="zh-CN"/>
        </w:rPr>
        <w:t>42,000.00元，</w:t>
      </w:r>
      <w:r>
        <w:rPr>
          <w:rFonts w:hint="eastAsia" w:ascii="宋体" w:hAnsi="宋体"/>
          <w:sz w:val="24"/>
          <w:szCs w:val="24"/>
          <w:highlight w:val="none"/>
          <w:lang w:eastAsia="zh-CN"/>
        </w:rPr>
        <w:t>该合同签订于</w:t>
      </w:r>
      <w:r>
        <w:rPr>
          <w:rFonts w:hint="eastAsia" w:ascii="宋体" w:hAnsi="宋体"/>
          <w:sz w:val="24"/>
          <w:szCs w:val="24"/>
          <w:highlight w:val="none"/>
          <w:lang w:val="en-US" w:eastAsia="zh-CN"/>
        </w:rPr>
        <w:t>2020年12月，合同编号为WJSZCDDDXM-Q1-XS-2020-12-0103，合同总金额为42,000.00元，截至2021年2月28日，未支付合同款项。根据合同约定乙方提供短信服务的费用按以下方式计付：短信资费：0.14元/条，发布数量为300000条，在移动短信发布结束经甲方验收合格后30个工作日内一次性支付100%合同款。</w:t>
      </w:r>
      <w:r>
        <w:rPr>
          <w:rFonts w:hint="eastAsia" w:ascii="宋体" w:hAnsi="宋体"/>
          <w:sz w:val="24"/>
          <w:szCs w:val="24"/>
          <w:highlight w:val="none"/>
        </w:rPr>
        <w:t>经审核，本月计划支付盛泽项目手机霸屏发送服务合同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17</w:t>
      </w:r>
      <w:r>
        <w:rPr>
          <w:rFonts w:hint="eastAsia" w:ascii="宋体" w:hAnsi="宋体"/>
          <w:sz w:val="24"/>
          <w:szCs w:val="24"/>
          <w:highlight w:val="none"/>
        </w:rPr>
        <w:t>计划支付苏州蜜投信息技术有限公司“盛泽项目苏南房地产公众号推广合同”合同款</w:t>
      </w:r>
      <w:r>
        <w:rPr>
          <w:rFonts w:hint="eastAsia" w:ascii="宋体" w:hAnsi="宋体"/>
          <w:sz w:val="24"/>
          <w:szCs w:val="24"/>
          <w:highlight w:val="none"/>
          <w:lang w:val="en-US" w:eastAsia="zh-CN"/>
        </w:rPr>
        <w:t>60,000.00</w:t>
      </w:r>
      <w:r>
        <w:rPr>
          <w:rFonts w:hint="eastAsia" w:ascii="宋体" w:hAnsi="宋体"/>
          <w:sz w:val="24"/>
          <w:szCs w:val="24"/>
          <w:highlight w:val="none"/>
        </w:rPr>
        <w:t>元。该合同于202</w:t>
      </w:r>
      <w:r>
        <w:rPr>
          <w:rFonts w:hint="eastAsia" w:ascii="宋体" w:hAnsi="宋体"/>
          <w:sz w:val="24"/>
          <w:szCs w:val="24"/>
          <w:highlight w:val="none"/>
          <w:lang w:val="en-US" w:eastAsia="zh-CN"/>
        </w:rPr>
        <w:t>0</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月签订，合同编号</w:t>
      </w:r>
      <w:r>
        <w:rPr>
          <w:rFonts w:hint="eastAsia" w:ascii="宋体" w:hAnsi="宋体"/>
          <w:sz w:val="24"/>
          <w:szCs w:val="24"/>
          <w:highlight w:val="none"/>
          <w:lang w:eastAsia="zh-CN"/>
        </w:rPr>
        <w:t>为</w:t>
      </w:r>
      <w:r>
        <w:rPr>
          <w:rFonts w:hint="eastAsia" w:ascii="宋体" w:hAnsi="宋体"/>
          <w:sz w:val="24"/>
          <w:szCs w:val="24"/>
          <w:highlight w:val="none"/>
        </w:rPr>
        <w:t>WJSZCDDDXM-Q1-XS-2020-12-0095，合同总金额</w:t>
      </w:r>
      <w:r>
        <w:rPr>
          <w:rFonts w:hint="eastAsia" w:ascii="宋体" w:hAnsi="宋体"/>
          <w:sz w:val="24"/>
          <w:szCs w:val="24"/>
          <w:highlight w:val="none"/>
          <w:lang w:val="en-US" w:eastAsia="zh-CN"/>
        </w:rPr>
        <w:t>60,000.00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，尚未支付合同款项，根据合同约定待广告正式发布结束后，乙方按合同完成相关工作并经甲方认可后30个工作日内甲方向乙方支付全部合同金额。经审核，本月计划支付盛泽项目苏南房地产公众号推广合同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18</w:t>
      </w:r>
      <w:r>
        <w:rPr>
          <w:rFonts w:hint="eastAsia" w:ascii="宋体" w:hAnsi="宋体"/>
          <w:sz w:val="24"/>
          <w:szCs w:val="24"/>
          <w:highlight w:val="none"/>
        </w:rPr>
        <w:t>计划支付苏州蓝天商务客运有限公司</w:t>
      </w:r>
      <w:r>
        <w:rPr>
          <w:rFonts w:hint="eastAsia" w:ascii="宋体" w:hAnsi="宋体"/>
          <w:sz w:val="24"/>
          <w:szCs w:val="24"/>
          <w:highlight w:val="none"/>
          <w:lang w:val="en-US" w:eastAsia="zh-CN"/>
        </w:rPr>
        <w:t xml:space="preserve"> </w:t>
      </w:r>
      <w:r>
        <w:rPr>
          <w:rFonts w:hint="eastAsia" w:ascii="宋体" w:hAnsi="宋体"/>
          <w:sz w:val="24"/>
          <w:szCs w:val="24"/>
          <w:highlight w:val="none"/>
        </w:rPr>
        <w:t>“盛泽项目2020年12月小蜜蜂派发单页用车合同”合同款</w:t>
      </w:r>
      <w:r>
        <w:rPr>
          <w:rFonts w:hint="eastAsia" w:ascii="宋体" w:hAnsi="宋体"/>
          <w:sz w:val="24"/>
          <w:szCs w:val="24"/>
          <w:highlight w:val="none"/>
          <w:lang w:val="en-US" w:eastAsia="zh-CN"/>
        </w:rPr>
        <w:t>23,250.00</w:t>
      </w:r>
      <w:r>
        <w:rPr>
          <w:rFonts w:hint="eastAsia" w:ascii="宋体" w:hAnsi="宋体"/>
          <w:sz w:val="24"/>
          <w:szCs w:val="24"/>
          <w:highlight w:val="none"/>
        </w:rPr>
        <w:t>元。该合同于202</w:t>
      </w:r>
      <w:r>
        <w:rPr>
          <w:rFonts w:hint="eastAsia" w:ascii="宋体" w:hAnsi="宋体"/>
          <w:sz w:val="24"/>
          <w:szCs w:val="24"/>
          <w:highlight w:val="none"/>
          <w:lang w:val="en-US" w:eastAsia="zh-CN"/>
        </w:rPr>
        <w:t>0</w:t>
      </w:r>
      <w:r>
        <w:rPr>
          <w:rFonts w:hint="eastAsia" w:ascii="宋体" w:hAnsi="宋体"/>
          <w:sz w:val="24"/>
          <w:szCs w:val="24"/>
          <w:highlight w:val="none"/>
        </w:rPr>
        <w:t>年</w:t>
      </w:r>
      <w:r>
        <w:rPr>
          <w:rFonts w:hint="eastAsia" w:ascii="宋体" w:hAnsi="宋体"/>
          <w:sz w:val="24"/>
          <w:szCs w:val="24"/>
          <w:highlight w:val="none"/>
          <w:lang w:val="en-US" w:eastAsia="zh-CN"/>
        </w:rPr>
        <w:t>11</w:t>
      </w:r>
      <w:r>
        <w:rPr>
          <w:rFonts w:hint="eastAsia" w:ascii="宋体" w:hAnsi="宋体"/>
          <w:sz w:val="24"/>
          <w:szCs w:val="24"/>
          <w:highlight w:val="none"/>
        </w:rPr>
        <w:t>月签订，合同编号WJSZCDDDXM-Q1-XS-2020-11-0054，合同总金额</w:t>
      </w:r>
      <w:r>
        <w:rPr>
          <w:rFonts w:hint="eastAsia" w:ascii="宋体" w:hAnsi="宋体"/>
          <w:sz w:val="24"/>
          <w:szCs w:val="24"/>
          <w:highlight w:val="none"/>
          <w:lang w:val="en-US" w:eastAsia="zh-CN"/>
        </w:rPr>
        <w:t>23,250.00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，尚未支付合同款项，根据合同约定本合同履行完毕且服务经甲方验收合格之日起 30 个工作日内支付合同总价的100%，即23</w:t>
      </w:r>
      <w:r>
        <w:rPr>
          <w:rFonts w:hint="eastAsia" w:ascii="宋体" w:hAnsi="宋体"/>
          <w:sz w:val="24"/>
          <w:szCs w:val="24"/>
          <w:highlight w:val="none"/>
          <w:lang w:val="en-US" w:eastAsia="zh-CN"/>
        </w:rPr>
        <w:t>,</w:t>
      </w:r>
      <w:r>
        <w:rPr>
          <w:rFonts w:hint="eastAsia" w:ascii="宋体" w:hAnsi="宋体"/>
          <w:sz w:val="24"/>
          <w:szCs w:val="24"/>
          <w:highlight w:val="none"/>
        </w:rPr>
        <w:t>250</w:t>
      </w:r>
      <w:r>
        <w:rPr>
          <w:rFonts w:hint="eastAsia" w:ascii="宋体" w:hAnsi="宋体"/>
          <w:sz w:val="24"/>
          <w:szCs w:val="24"/>
          <w:highlight w:val="none"/>
          <w:lang w:val="en-US" w:eastAsia="zh-CN"/>
        </w:rPr>
        <w:t>.00</w:t>
      </w:r>
      <w:r>
        <w:rPr>
          <w:rFonts w:hint="eastAsia" w:ascii="宋体" w:hAnsi="宋体"/>
          <w:sz w:val="24"/>
          <w:szCs w:val="24"/>
          <w:highlight w:val="none"/>
        </w:rPr>
        <w:t>元。经审核，本月计划支付盛泽项目2020年12月小蜜蜂派发单页用车合同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19</w:t>
      </w:r>
      <w:r>
        <w:rPr>
          <w:rFonts w:hint="eastAsia" w:ascii="宋体" w:hAnsi="宋体"/>
          <w:sz w:val="24"/>
          <w:szCs w:val="24"/>
          <w:highlight w:val="none"/>
        </w:rPr>
        <w:t>计划支付苏州七月文化传媒有限公司“盛泽项目临时展厅开放活动客户伴手礼（橙子礼盒）采购费用”</w:t>
      </w:r>
      <w:r>
        <w:rPr>
          <w:rFonts w:hint="eastAsia" w:ascii="宋体" w:hAnsi="宋体"/>
          <w:sz w:val="24"/>
          <w:szCs w:val="24"/>
          <w:highlight w:val="none"/>
          <w:lang w:val="en-US" w:eastAsia="zh-CN"/>
        </w:rPr>
        <w:t>6,000.00元</w:t>
      </w:r>
      <w:r>
        <w:rPr>
          <w:rFonts w:hint="eastAsia" w:ascii="宋体" w:hAnsi="宋体"/>
          <w:sz w:val="24"/>
          <w:szCs w:val="24"/>
          <w:highlight w:val="none"/>
        </w:rPr>
        <w:t>。经核查，该合同尚未签订，此金额为项目公司预估金额，后期申请资金支付时，我司会对付款申请、发票、流程等支付依据进行审核。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20</w:t>
      </w:r>
      <w:r>
        <w:rPr>
          <w:rFonts w:hint="eastAsia" w:ascii="宋体" w:hAnsi="宋体"/>
          <w:sz w:val="24"/>
          <w:szCs w:val="24"/>
          <w:highlight w:val="none"/>
        </w:rPr>
        <w:t>计划支付苏州新征程广告有限公司“盛泽项目售楼处礼品堆头及美陈制作合同”合同款</w:t>
      </w:r>
      <w:r>
        <w:rPr>
          <w:rFonts w:hint="eastAsia" w:ascii="宋体" w:hAnsi="宋体"/>
          <w:sz w:val="24"/>
          <w:szCs w:val="24"/>
          <w:highlight w:val="none"/>
          <w:lang w:val="en-US" w:eastAsia="zh-CN"/>
        </w:rPr>
        <w:t>17,468.00</w:t>
      </w:r>
      <w:r>
        <w:rPr>
          <w:rFonts w:hint="eastAsia" w:ascii="宋体" w:hAnsi="宋体"/>
          <w:sz w:val="24"/>
          <w:szCs w:val="24"/>
          <w:highlight w:val="none"/>
        </w:rPr>
        <w:t>元。该合同于2020年</w:t>
      </w:r>
      <w:r>
        <w:rPr>
          <w:rFonts w:hint="eastAsia" w:ascii="宋体" w:hAnsi="宋体"/>
          <w:sz w:val="24"/>
          <w:szCs w:val="24"/>
          <w:highlight w:val="none"/>
          <w:lang w:val="en-US" w:eastAsia="zh-CN"/>
        </w:rPr>
        <w:t>10</w:t>
      </w:r>
      <w:r>
        <w:rPr>
          <w:rFonts w:hint="eastAsia" w:ascii="宋体" w:hAnsi="宋体"/>
          <w:sz w:val="24"/>
          <w:szCs w:val="24"/>
          <w:highlight w:val="none"/>
        </w:rPr>
        <w:t>月签订，合同编号WJSZCDDDXM-Q1-XS-2020-12-0092，合同总金额</w:t>
      </w:r>
      <w:r>
        <w:rPr>
          <w:rFonts w:hint="eastAsia" w:ascii="宋体" w:hAnsi="宋体"/>
          <w:sz w:val="24"/>
          <w:szCs w:val="24"/>
          <w:highlight w:val="none"/>
          <w:lang w:val="en-US" w:eastAsia="zh-CN"/>
        </w:rPr>
        <w:t>17,468.00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，尚未支付合同款项，根据合同约定甲方在活动验收合格且收到乙方等额有效增值税专用发票后，30日内支付总费用。经审核，本月计划支付盛泽项目售楼处礼品堆头及美陈制作合同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w:t>
      </w:r>
      <w:r>
        <w:rPr>
          <w:rFonts w:hint="eastAsia" w:ascii="宋体" w:hAnsi="宋体"/>
          <w:sz w:val="24"/>
          <w:szCs w:val="24"/>
          <w:highlight w:val="none"/>
        </w:rPr>
        <w:t>计划支付苏州蓝天商务客运有限公司</w:t>
      </w:r>
      <w:r>
        <w:rPr>
          <w:rFonts w:hint="eastAsia" w:ascii="宋体" w:hAnsi="宋体"/>
          <w:sz w:val="24"/>
          <w:szCs w:val="24"/>
          <w:highlight w:val="none"/>
          <w:lang w:val="en-US" w:eastAsia="zh-CN"/>
        </w:rPr>
        <w:t xml:space="preserve"> </w:t>
      </w:r>
      <w:r>
        <w:rPr>
          <w:rFonts w:hint="eastAsia" w:ascii="宋体" w:hAnsi="宋体"/>
          <w:sz w:val="24"/>
          <w:szCs w:val="24"/>
          <w:highlight w:val="none"/>
        </w:rPr>
        <w:t>“盛泽项目2020年派发单页用车合同”合同款</w:t>
      </w:r>
      <w:r>
        <w:rPr>
          <w:rFonts w:hint="eastAsia" w:ascii="宋体" w:hAnsi="宋体"/>
          <w:sz w:val="24"/>
          <w:szCs w:val="24"/>
          <w:highlight w:val="none"/>
          <w:lang w:val="en-US" w:eastAsia="zh-CN"/>
        </w:rPr>
        <w:t>20,150.00</w:t>
      </w:r>
      <w:r>
        <w:rPr>
          <w:rFonts w:hint="eastAsia" w:ascii="宋体" w:hAnsi="宋体"/>
          <w:sz w:val="24"/>
          <w:szCs w:val="24"/>
          <w:highlight w:val="none"/>
        </w:rPr>
        <w:t>元。该合同于202</w:t>
      </w:r>
      <w:r>
        <w:rPr>
          <w:rFonts w:hint="eastAsia" w:ascii="宋体" w:hAnsi="宋体"/>
          <w:sz w:val="24"/>
          <w:szCs w:val="24"/>
          <w:highlight w:val="none"/>
          <w:lang w:val="en-US" w:eastAsia="zh-CN"/>
        </w:rPr>
        <w:t>0</w:t>
      </w:r>
      <w:r>
        <w:rPr>
          <w:rFonts w:hint="eastAsia" w:ascii="宋体" w:hAnsi="宋体"/>
          <w:sz w:val="24"/>
          <w:szCs w:val="24"/>
          <w:highlight w:val="none"/>
        </w:rPr>
        <w:t>年</w:t>
      </w:r>
      <w:r>
        <w:rPr>
          <w:rFonts w:hint="eastAsia" w:ascii="宋体" w:hAnsi="宋体"/>
          <w:sz w:val="24"/>
          <w:szCs w:val="24"/>
          <w:highlight w:val="none"/>
          <w:lang w:val="en-US" w:eastAsia="zh-CN"/>
        </w:rPr>
        <w:t>10</w:t>
      </w:r>
      <w:r>
        <w:rPr>
          <w:rFonts w:hint="eastAsia" w:ascii="宋体" w:hAnsi="宋体"/>
          <w:sz w:val="24"/>
          <w:szCs w:val="24"/>
          <w:highlight w:val="none"/>
        </w:rPr>
        <w:t>月签订，合同编号WJSZCDDDXM-Q1-XS-2020-10-0025，合同总金额</w:t>
      </w:r>
      <w:r>
        <w:rPr>
          <w:rFonts w:hint="eastAsia" w:ascii="宋体" w:hAnsi="宋体"/>
          <w:sz w:val="24"/>
          <w:szCs w:val="24"/>
          <w:highlight w:val="none"/>
          <w:lang w:val="en-US" w:eastAsia="zh-CN"/>
        </w:rPr>
        <w:t>20,150.00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，尚未支付合同款项，根据合同约定本合同履行完毕且服务经甲方验收合格之日起 30 个工作日内支付合同总价的100%，即</w:t>
      </w:r>
      <w:r>
        <w:rPr>
          <w:rFonts w:hint="eastAsia" w:ascii="宋体" w:hAnsi="宋体"/>
          <w:sz w:val="24"/>
          <w:szCs w:val="24"/>
          <w:highlight w:val="none"/>
          <w:lang w:val="en-US" w:eastAsia="zh-CN"/>
        </w:rPr>
        <w:t>20,150.00</w:t>
      </w:r>
      <w:r>
        <w:rPr>
          <w:rFonts w:hint="eastAsia" w:ascii="宋体" w:hAnsi="宋体"/>
          <w:sz w:val="24"/>
          <w:szCs w:val="24"/>
          <w:highlight w:val="none"/>
        </w:rPr>
        <w:t>元。经审核，本月计划支付盛泽项目2020年派发单页用车合同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22</w:t>
      </w:r>
      <w:r>
        <w:rPr>
          <w:rFonts w:hint="eastAsia" w:ascii="宋体" w:hAnsi="宋体"/>
          <w:sz w:val="24"/>
          <w:szCs w:val="24"/>
          <w:highlight w:val="none"/>
        </w:rPr>
        <w:t>计划支付苏苏州星澈传媒文化有限公司“盛泽项目年货大街活动”</w:t>
      </w:r>
      <w:r>
        <w:rPr>
          <w:rFonts w:hint="eastAsia" w:ascii="宋体" w:hAnsi="宋体"/>
          <w:sz w:val="24"/>
          <w:szCs w:val="24"/>
          <w:highlight w:val="none"/>
          <w:lang w:eastAsia="zh-CN"/>
        </w:rPr>
        <w:t>费用</w:t>
      </w:r>
      <w:r>
        <w:rPr>
          <w:rFonts w:hint="eastAsia" w:ascii="宋体" w:hAnsi="宋体"/>
          <w:sz w:val="24"/>
          <w:szCs w:val="24"/>
          <w:highlight w:val="none"/>
          <w:lang w:val="en-US" w:eastAsia="zh-CN"/>
        </w:rPr>
        <w:t>8,692.00</w:t>
      </w:r>
      <w:r>
        <w:rPr>
          <w:rFonts w:hint="eastAsia" w:ascii="宋体" w:hAnsi="宋体"/>
          <w:sz w:val="24"/>
          <w:szCs w:val="24"/>
          <w:highlight w:val="none"/>
        </w:rPr>
        <w:t>元。经核查，该合同尚未签订，此金额为项目公司预估金额，后期申请资金支付时，我司会对付款申请、发票、流程等支付依据进行审核</w:t>
      </w:r>
      <w:r>
        <w:rPr>
          <w:rFonts w:hint="eastAsia" w:ascii="宋体" w:hAnsi="宋体"/>
          <w:sz w:val="24"/>
          <w:szCs w:val="24"/>
          <w:highlight w:val="none"/>
          <w:lang w:eastAsia="zh-CN"/>
        </w:rPr>
        <w:t>。</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23</w:t>
      </w:r>
      <w:r>
        <w:rPr>
          <w:rFonts w:hint="eastAsia" w:ascii="宋体" w:hAnsi="宋体"/>
          <w:sz w:val="24"/>
          <w:szCs w:val="24"/>
          <w:highlight w:val="none"/>
        </w:rPr>
        <w:t>计划支付苏州张熙文化传播有限公司“盛泽项目销售工作照拍摄费用”</w:t>
      </w:r>
      <w:r>
        <w:rPr>
          <w:rFonts w:hint="eastAsia" w:ascii="宋体" w:hAnsi="宋体"/>
          <w:sz w:val="24"/>
          <w:szCs w:val="24"/>
          <w:highlight w:val="none"/>
          <w:lang w:val="en-US" w:eastAsia="zh-CN"/>
        </w:rPr>
        <w:t>3,000.00</w:t>
      </w:r>
      <w:r>
        <w:rPr>
          <w:rFonts w:hint="eastAsia" w:ascii="宋体" w:hAnsi="宋体"/>
          <w:sz w:val="24"/>
          <w:szCs w:val="24"/>
          <w:highlight w:val="none"/>
        </w:rPr>
        <w:t>元。经核查，该合同尚未签订，此金额为项目公司预估金额，后期申请资金支付时，我司会对付款申请、发票、流程等支付依据进行审核</w:t>
      </w:r>
      <w:r>
        <w:rPr>
          <w:rFonts w:hint="eastAsia" w:ascii="宋体" w:hAnsi="宋体"/>
          <w:sz w:val="24"/>
          <w:szCs w:val="24"/>
          <w:highlight w:val="none"/>
          <w:lang w:eastAsia="zh-CN"/>
        </w:rPr>
        <w:t>。</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24</w:t>
      </w:r>
      <w:r>
        <w:rPr>
          <w:rFonts w:hint="eastAsia" w:ascii="宋体" w:hAnsi="宋体"/>
          <w:sz w:val="24"/>
          <w:szCs w:val="24"/>
          <w:highlight w:val="none"/>
        </w:rPr>
        <w:t>计划支付吴江区松陵镇小精灵艺术传播工作室“盛泽项目插画暖场活动费用”</w:t>
      </w:r>
      <w:r>
        <w:rPr>
          <w:rFonts w:hint="eastAsia" w:ascii="宋体" w:hAnsi="宋体"/>
          <w:sz w:val="24"/>
          <w:szCs w:val="24"/>
          <w:highlight w:val="none"/>
          <w:lang w:val="en-US" w:eastAsia="zh-CN"/>
        </w:rPr>
        <w:t>4,000.00元</w:t>
      </w:r>
      <w:r>
        <w:rPr>
          <w:rFonts w:hint="eastAsia" w:ascii="宋体" w:hAnsi="宋体"/>
          <w:sz w:val="24"/>
          <w:szCs w:val="24"/>
          <w:highlight w:val="none"/>
        </w:rPr>
        <w:t>。经核查，该合同尚未签订，此金额为项目公司预估金额，后期申请资金支付时，我司会对付款申请、发票、流程等支付依据进行审核</w:t>
      </w:r>
      <w:r>
        <w:rPr>
          <w:rFonts w:hint="eastAsia" w:ascii="宋体" w:hAnsi="宋体"/>
          <w:sz w:val="24"/>
          <w:szCs w:val="24"/>
          <w:highlight w:val="none"/>
          <w:lang w:eastAsia="zh-CN"/>
        </w:rPr>
        <w:t>。</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25</w:t>
      </w:r>
      <w:r>
        <w:rPr>
          <w:rFonts w:hint="eastAsia" w:ascii="宋体" w:hAnsi="宋体"/>
          <w:sz w:val="24"/>
          <w:szCs w:val="24"/>
          <w:highlight w:val="none"/>
        </w:rPr>
        <w:t>计划支付苏吴江区松陵镇小精灵艺术传播工作室“盛泽项目圣诞树DIY活动费用”</w:t>
      </w:r>
      <w:r>
        <w:rPr>
          <w:rFonts w:hint="eastAsia" w:ascii="宋体" w:hAnsi="宋体"/>
          <w:sz w:val="24"/>
          <w:szCs w:val="24"/>
          <w:highlight w:val="none"/>
          <w:lang w:val="en-US" w:eastAsia="zh-CN"/>
        </w:rPr>
        <w:t>3,300.00</w:t>
      </w:r>
      <w:r>
        <w:rPr>
          <w:rFonts w:hint="eastAsia" w:ascii="宋体" w:hAnsi="宋体"/>
          <w:sz w:val="24"/>
          <w:szCs w:val="24"/>
          <w:highlight w:val="none"/>
        </w:rPr>
        <w:t>元。经核查，该合同尚未签订，此金额为项目公司预估金额，后期申请资金支付时，我司会对付款申请、发票、流程等支付依据进行审核</w:t>
      </w:r>
      <w:r>
        <w:rPr>
          <w:rFonts w:hint="eastAsia" w:ascii="宋体" w:hAnsi="宋体"/>
          <w:sz w:val="24"/>
          <w:szCs w:val="24"/>
          <w:highlight w:val="none"/>
          <w:lang w:eastAsia="zh-CN"/>
        </w:rPr>
        <w:t>。</w:t>
      </w:r>
    </w:p>
    <w:p>
      <w:pPr>
        <w:numPr>
          <w:ilvl w:val="0"/>
          <w:numId w:val="5"/>
        </w:numPr>
        <w:spacing w:before="156" w:beforeLines="50" w:after="156" w:afterLines="50" w:line="360" w:lineRule="auto"/>
        <w:ind w:firstLine="480" w:firstLineChars="200"/>
        <w:rPr>
          <w:rFonts w:hint="eastAsia"/>
        </w:rPr>
      </w:pPr>
      <w:r>
        <w:rPr>
          <w:rFonts w:hint="eastAsia" w:ascii="宋体" w:hAnsi="宋体"/>
          <w:sz w:val="24"/>
          <w:szCs w:val="24"/>
          <w:highlight w:val="none"/>
        </w:rPr>
        <w:t>用款编号</w:t>
      </w:r>
      <w:r>
        <w:rPr>
          <w:rFonts w:hint="eastAsia" w:ascii="宋体" w:hAnsi="宋体"/>
          <w:sz w:val="24"/>
          <w:szCs w:val="24"/>
          <w:highlight w:val="none"/>
          <w:lang w:val="en-US" w:eastAsia="zh-CN"/>
        </w:rPr>
        <w:t>26</w:t>
      </w:r>
      <w:r>
        <w:rPr>
          <w:rFonts w:hint="eastAsia" w:ascii="宋体" w:hAnsi="宋体"/>
          <w:sz w:val="24"/>
          <w:szCs w:val="24"/>
          <w:highlight w:val="none"/>
        </w:rPr>
        <w:t>计划支付苏州市高新区诺艺琴韵文化产业有限公司“盛泽项目绸都丽人活动”</w:t>
      </w:r>
      <w:r>
        <w:rPr>
          <w:rFonts w:hint="eastAsia" w:ascii="宋体" w:hAnsi="宋体"/>
          <w:sz w:val="24"/>
          <w:szCs w:val="24"/>
          <w:highlight w:val="none"/>
          <w:lang w:eastAsia="zh-CN"/>
        </w:rPr>
        <w:t>费用</w:t>
      </w:r>
      <w:r>
        <w:rPr>
          <w:rFonts w:hint="eastAsia" w:ascii="宋体" w:hAnsi="宋体"/>
          <w:sz w:val="24"/>
          <w:szCs w:val="24"/>
          <w:highlight w:val="none"/>
          <w:lang w:val="en-US" w:eastAsia="zh-CN"/>
        </w:rPr>
        <w:t>9,200.00</w:t>
      </w:r>
      <w:r>
        <w:rPr>
          <w:rFonts w:hint="eastAsia" w:ascii="宋体" w:hAnsi="宋体"/>
          <w:sz w:val="24"/>
          <w:szCs w:val="24"/>
          <w:highlight w:val="none"/>
        </w:rPr>
        <w:t>元。经核查，该合同尚未签订，此金额为项目公司预估金额，后期申请资金支付时，我司会对付款申请、发票、流程等支付依据进行审核</w:t>
      </w:r>
      <w:r>
        <w:rPr>
          <w:rFonts w:hint="eastAsia" w:ascii="宋体" w:hAnsi="宋体"/>
          <w:sz w:val="24"/>
          <w:szCs w:val="24"/>
          <w:highlight w:val="none"/>
          <w:lang w:eastAsia="zh-CN"/>
        </w:rPr>
        <w:t>。</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27</w:t>
      </w:r>
      <w:r>
        <w:rPr>
          <w:rFonts w:hint="eastAsia" w:ascii="宋体" w:hAnsi="宋体"/>
          <w:sz w:val="24"/>
          <w:szCs w:val="24"/>
          <w:highlight w:val="none"/>
        </w:rPr>
        <w:t>计划支付深圳市明源云科技有限公司上海分公司“盛泽项目2020年明源云客电子商务平台技术服务合同”合同款</w:t>
      </w:r>
      <w:r>
        <w:rPr>
          <w:rFonts w:hint="eastAsia" w:ascii="宋体" w:hAnsi="宋体"/>
          <w:sz w:val="24"/>
          <w:szCs w:val="24"/>
          <w:highlight w:val="none"/>
          <w:lang w:val="en-US" w:eastAsia="zh-CN"/>
        </w:rPr>
        <w:t>174,000.00</w:t>
      </w:r>
      <w:r>
        <w:rPr>
          <w:rFonts w:hint="eastAsia" w:ascii="宋体" w:hAnsi="宋体"/>
          <w:sz w:val="24"/>
          <w:szCs w:val="24"/>
          <w:highlight w:val="none"/>
        </w:rPr>
        <w:t>元。该合同于2020年</w:t>
      </w:r>
      <w:r>
        <w:rPr>
          <w:rFonts w:hint="eastAsia" w:ascii="宋体" w:hAnsi="宋体"/>
          <w:sz w:val="24"/>
          <w:szCs w:val="24"/>
          <w:highlight w:val="none"/>
          <w:lang w:val="en-US" w:eastAsia="zh-CN"/>
        </w:rPr>
        <w:t>11月</w:t>
      </w:r>
      <w:r>
        <w:rPr>
          <w:rFonts w:hint="eastAsia" w:ascii="宋体" w:hAnsi="宋体"/>
          <w:sz w:val="24"/>
          <w:szCs w:val="24"/>
          <w:highlight w:val="none"/>
        </w:rPr>
        <w:t>签订，合同编号WJSZCDDDXM-Q1-XS-2020-11-0036，合同总金额</w:t>
      </w:r>
      <w:r>
        <w:rPr>
          <w:rFonts w:hint="eastAsia" w:ascii="宋体" w:hAnsi="宋体"/>
          <w:sz w:val="24"/>
          <w:szCs w:val="24"/>
          <w:highlight w:val="none"/>
          <w:lang w:val="en-US" w:eastAsia="zh-CN"/>
        </w:rPr>
        <w:t>174,000.00</w:t>
      </w:r>
      <w:r>
        <w:rPr>
          <w:rFonts w:hint="eastAsia" w:ascii="宋体" w:hAnsi="宋体"/>
          <w:sz w:val="24"/>
          <w:szCs w:val="24"/>
          <w:highlight w:val="none"/>
        </w:rPr>
        <w:t>元。</w:t>
      </w:r>
      <w:r>
        <w:rPr>
          <w:rFonts w:hint="eastAsia" w:ascii="宋体" w:hAnsi="宋体"/>
          <w:sz w:val="24"/>
          <w:szCs w:val="24"/>
          <w:highlight w:val="none"/>
          <w:lang w:eastAsia="zh-CN"/>
        </w:rPr>
        <w:t>截至2月28日</w:t>
      </w:r>
      <w:r>
        <w:rPr>
          <w:rFonts w:hint="eastAsia" w:ascii="宋体" w:hAnsi="宋体"/>
          <w:sz w:val="24"/>
          <w:szCs w:val="24"/>
          <w:highlight w:val="none"/>
        </w:rPr>
        <w:t>，尚未支付合同款项，根据合同约定</w:t>
      </w:r>
      <w:r>
        <w:rPr>
          <w:rFonts w:hint="eastAsia" w:ascii="宋体" w:hAnsi="宋体"/>
          <w:sz w:val="24"/>
          <w:szCs w:val="24"/>
          <w:highlight w:val="none"/>
        </w:rPr>
        <w:t>甲</w:t>
      </w:r>
      <w:r>
        <w:rPr>
          <w:rFonts w:hint="eastAsia" w:ascii="宋体" w:hAnsi="宋体"/>
          <w:sz w:val="24"/>
          <w:szCs w:val="24"/>
          <w:highlight w:val="none"/>
        </w:rPr>
        <w:t>方于本合同签署之日起5日内，甲方向乙方支付云客租用服务全额款项。经审核，本月计划支付盛泽项目2020年明源云客电子商务平台技术服务合同</w:t>
      </w:r>
      <w:r>
        <w:rPr>
          <w:rFonts w:hint="eastAsia" w:ascii="宋体" w:hAnsi="宋体"/>
          <w:sz w:val="24"/>
          <w:szCs w:val="24"/>
          <w:highlight w:val="none"/>
          <w:lang w:eastAsia="zh-CN"/>
        </w:rPr>
        <w:t>款</w:t>
      </w:r>
      <w:r>
        <w:rPr>
          <w:rFonts w:hint="eastAsia" w:ascii="宋体" w:hAnsi="宋体"/>
          <w:sz w:val="24"/>
          <w:szCs w:val="24"/>
          <w:highlight w:val="none"/>
        </w:rPr>
        <w:t>符合合同付款约定，后期申请资金支付时，我司会对付款申请、发票、流程等支付依据进行审核。</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28</w:t>
      </w:r>
      <w:r>
        <w:rPr>
          <w:rFonts w:hint="eastAsia" w:ascii="宋体" w:hAnsi="宋体"/>
          <w:sz w:val="24"/>
          <w:szCs w:val="24"/>
          <w:highlight w:val="none"/>
        </w:rPr>
        <w:t>计划支付</w:t>
      </w:r>
      <w:r>
        <w:rPr>
          <w:rFonts w:hint="eastAsia" w:ascii="宋体" w:hAnsi="宋体"/>
          <w:sz w:val="24"/>
          <w:szCs w:val="24"/>
          <w:highlight w:val="none"/>
          <w:lang w:eastAsia="zh-CN"/>
        </w:rPr>
        <w:t>营销员工工资</w:t>
      </w:r>
      <w:r>
        <w:rPr>
          <w:rFonts w:hint="eastAsia" w:ascii="宋体" w:hAnsi="宋体"/>
          <w:sz w:val="24"/>
          <w:szCs w:val="24"/>
          <w:highlight w:val="none"/>
          <w:lang w:val="en-US" w:eastAsia="zh-CN"/>
        </w:rPr>
        <w:t>1,000,000.00元</w:t>
      </w:r>
      <w:r>
        <w:rPr>
          <w:rFonts w:hint="eastAsia" w:ascii="宋体" w:hAnsi="宋体"/>
          <w:sz w:val="24"/>
          <w:szCs w:val="24"/>
          <w:highlight w:val="none"/>
          <w:lang w:eastAsia="zh-CN"/>
        </w:rPr>
        <w:t>。</w:t>
      </w:r>
      <w:r>
        <w:rPr>
          <w:rFonts w:hint="eastAsia" w:ascii="宋体" w:hAnsi="宋体"/>
          <w:sz w:val="24"/>
          <w:szCs w:val="24"/>
          <w:highlight w:val="none"/>
        </w:rPr>
        <w:t>此金额为项目公司预估金额，</w:t>
      </w:r>
      <w:r>
        <w:rPr>
          <w:rFonts w:hint="eastAsia" w:ascii="宋体" w:hAnsi="宋体"/>
          <w:sz w:val="24"/>
          <w:szCs w:val="24"/>
          <w:highlight w:val="none"/>
          <w:lang w:eastAsia="zh-CN"/>
        </w:rPr>
        <w:t>待支付时，</w:t>
      </w:r>
      <w:r>
        <w:rPr>
          <w:rFonts w:hint="eastAsia" w:ascii="宋体" w:hAnsi="宋体"/>
          <w:sz w:val="24"/>
          <w:szCs w:val="24"/>
          <w:highlight w:val="none"/>
        </w:rPr>
        <w:t>我司会</w:t>
      </w:r>
      <w:r>
        <w:rPr>
          <w:rFonts w:hint="eastAsia" w:ascii="宋体" w:hAnsi="宋体"/>
          <w:sz w:val="24"/>
          <w:szCs w:val="24"/>
          <w:highlight w:val="none"/>
          <w:lang w:eastAsia="zh-CN"/>
        </w:rPr>
        <w:t>依据劳动合同及工资表严格执行</w:t>
      </w:r>
      <w:r>
        <w:rPr>
          <w:rFonts w:hint="eastAsia" w:ascii="宋体" w:hAnsi="宋体"/>
          <w:sz w:val="24"/>
          <w:szCs w:val="24"/>
          <w:highlight w:val="none"/>
        </w:rPr>
        <w:t>。</w:t>
      </w:r>
    </w:p>
    <w:p>
      <w:pPr>
        <w:numPr>
          <w:ilvl w:val="0"/>
          <w:numId w:val="5"/>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highlight w:val="none"/>
        </w:rPr>
        <w:t>用款编号</w:t>
      </w:r>
      <w:r>
        <w:rPr>
          <w:rFonts w:hint="eastAsia" w:ascii="宋体" w:hAnsi="宋体"/>
          <w:sz w:val="24"/>
          <w:highlight w:val="none"/>
          <w:lang w:val="en-US" w:eastAsia="zh-CN"/>
        </w:rPr>
        <w:t>29</w:t>
      </w:r>
      <w:r>
        <w:rPr>
          <w:rFonts w:hint="eastAsia" w:ascii="宋体" w:hAnsi="宋体"/>
          <w:sz w:val="24"/>
          <w:highlight w:val="none"/>
        </w:rPr>
        <w:t>支付营销策划部员工报销</w:t>
      </w:r>
      <w:r>
        <w:rPr>
          <w:rFonts w:hint="eastAsia" w:ascii="宋体" w:hAnsi="宋体"/>
          <w:sz w:val="24"/>
          <w:highlight w:val="none"/>
          <w:lang w:val="en-US" w:eastAsia="zh-CN"/>
        </w:rPr>
        <w:t>500,000.00元，主要支出是营销部门</w:t>
      </w:r>
      <w:r>
        <w:rPr>
          <w:rFonts w:hint="eastAsia" w:ascii="宋体" w:hAnsi="宋体"/>
          <w:sz w:val="24"/>
          <w:highlight w:val="none"/>
          <w:lang w:bidi="zh-CN"/>
        </w:rPr>
        <w:t>差旅费，车辆费</w:t>
      </w:r>
      <w:r>
        <w:rPr>
          <w:rFonts w:hint="eastAsia" w:ascii="宋体" w:hAnsi="宋体"/>
          <w:sz w:val="24"/>
          <w:highlight w:val="none"/>
          <w:lang w:eastAsia="zh-CN"/>
        </w:rPr>
        <w:t>、</w:t>
      </w:r>
      <w:r>
        <w:rPr>
          <w:rFonts w:hint="eastAsia" w:ascii="宋体" w:hAnsi="宋体"/>
          <w:sz w:val="24"/>
          <w:highlight w:val="none"/>
        </w:rPr>
        <w:t>餐费</w:t>
      </w:r>
      <w:r>
        <w:rPr>
          <w:rFonts w:hint="eastAsia" w:ascii="宋体" w:hAnsi="宋体"/>
          <w:sz w:val="24"/>
          <w:highlight w:val="none"/>
          <w:lang w:bidi="zh-CN"/>
        </w:rPr>
        <w:t>，招待费、日常物料费用</w:t>
      </w:r>
      <w:r>
        <w:rPr>
          <w:rFonts w:hint="eastAsia" w:ascii="宋体" w:hAnsi="宋体"/>
          <w:sz w:val="24"/>
          <w:highlight w:val="none"/>
        </w:rPr>
        <w:t>等。此金额为项目公司预估金额，后期申请资金支付时，我司会对付款申请、发票、流程等支付依据进行审核。</w:t>
      </w:r>
    </w:p>
    <w:p>
      <w:pPr>
        <w:numPr>
          <w:ilvl w:val="0"/>
          <w:numId w:val="0"/>
        </w:numPr>
        <w:spacing w:before="156" w:beforeLines="50" w:after="156" w:afterLines="50" w:line="360" w:lineRule="auto"/>
        <w:ind w:firstLine="480" w:firstLineChars="200"/>
        <w:rPr>
          <w:rFonts w:ascii="宋体" w:hAnsi="宋体"/>
          <w:sz w:val="24"/>
          <w:szCs w:val="24"/>
          <w:highlight w:val="none"/>
          <w:lang w:bidi="zh-CN"/>
        </w:rPr>
      </w:pPr>
      <w:r>
        <w:rPr>
          <w:rFonts w:hint="eastAsia" w:ascii="宋体" w:hAnsi="宋体"/>
          <w:sz w:val="24"/>
          <w:szCs w:val="24"/>
          <w:highlight w:val="none"/>
          <w:lang w:bidi="zh-CN"/>
        </w:rPr>
        <w:t>经审核，我司认为</w:t>
      </w:r>
      <w:r>
        <w:rPr>
          <w:rFonts w:hint="eastAsia" w:ascii="宋体" w:hAnsi="宋体"/>
          <w:sz w:val="24"/>
          <w:szCs w:val="24"/>
          <w:highlight w:val="none"/>
          <w:lang w:val="en-US" w:bidi="zh-CN"/>
        </w:rPr>
        <w:t>3月</w:t>
      </w:r>
      <w:r>
        <w:rPr>
          <w:rFonts w:hint="eastAsia" w:ascii="宋体" w:hAnsi="宋体"/>
          <w:sz w:val="24"/>
          <w:szCs w:val="24"/>
          <w:highlight w:val="none"/>
          <w:lang w:bidi="zh-CN"/>
        </w:rPr>
        <w:t>份营销费用</w:t>
      </w:r>
      <w:r>
        <w:rPr>
          <w:rFonts w:hint="eastAsia" w:ascii="宋体" w:hAnsi="宋体"/>
          <w:sz w:val="24"/>
          <w:szCs w:val="24"/>
          <w:highlight w:val="none"/>
          <w:lang w:val="en-US" w:bidi="zh-CN"/>
        </w:rPr>
        <w:t>29</w:t>
      </w:r>
      <w:r>
        <w:rPr>
          <w:rFonts w:ascii="宋体" w:hAnsi="宋体"/>
          <w:sz w:val="24"/>
          <w:szCs w:val="24"/>
          <w:highlight w:val="none"/>
          <w:lang w:bidi="zh-CN"/>
        </w:rPr>
        <w:t>笔资金计划编制</w:t>
      </w:r>
      <w:r>
        <w:rPr>
          <w:rFonts w:hint="eastAsia" w:ascii="宋体" w:hAnsi="宋体"/>
          <w:sz w:val="24"/>
          <w:szCs w:val="24"/>
          <w:highlight w:val="none"/>
          <w:lang w:val="en-US" w:bidi="zh-CN"/>
        </w:rPr>
        <w:t>基本</w:t>
      </w:r>
      <w:r>
        <w:rPr>
          <w:rFonts w:ascii="宋体" w:hAnsi="宋体"/>
          <w:sz w:val="24"/>
          <w:szCs w:val="24"/>
          <w:highlight w:val="none"/>
          <w:lang w:bidi="zh-CN"/>
        </w:rPr>
        <w:t>合理</w:t>
      </w:r>
      <w:r>
        <w:rPr>
          <w:rFonts w:hint="eastAsia" w:ascii="宋体" w:hAnsi="宋体"/>
          <w:sz w:val="24"/>
          <w:szCs w:val="24"/>
          <w:highlight w:val="none"/>
          <w:lang w:bidi="zh-CN"/>
        </w:rPr>
        <w:t>，</w:t>
      </w:r>
      <w:r>
        <w:rPr>
          <w:rFonts w:hint="eastAsia" w:ascii="宋体" w:hAnsi="宋体"/>
          <w:sz w:val="24"/>
          <w:szCs w:val="24"/>
          <w:highlight w:val="none"/>
        </w:rPr>
        <w:t>后期申请</w:t>
      </w:r>
      <w:r>
        <w:rPr>
          <w:rFonts w:ascii="宋体" w:hAnsi="宋体"/>
          <w:sz w:val="24"/>
          <w:szCs w:val="24"/>
          <w:highlight w:val="none"/>
        </w:rPr>
        <w:t>相关款项</w:t>
      </w:r>
      <w:r>
        <w:rPr>
          <w:rFonts w:ascii="宋体" w:hAnsi="宋体"/>
          <w:sz w:val="24"/>
          <w:szCs w:val="24"/>
          <w:highlight w:val="none"/>
          <w:lang w:bidi="zh-CN"/>
        </w:rPr>
        <w:t>支付时，我司会对付款申请、发票、流程、合同等依据进行审核，严格把控，确保资金支付合理、合规。</w:t>
      </w:r>
    </w:p>
    <w:p>
      <w:pPr>
        <w:pStyle w:val="2"/>
        <w:numPr>
          <w:ilvl w:val="0"/>
          <w:numId w:val="0"/>
        </w:numPr>
        <w:ind w:firstLine="240" w:firstLineChars="100"/>
      </w:pPr>
      <w:r>
        <w:rPr>
          <w:rFonts w:hint="eastAsia" w:ascii="宋体" w:hAnsi="宋体"/>
          <w:sz w:val="24"/>
          <w:szCs w:val="24"/>
          <w:highlight w:val="none"/>
          <w:lang w:val="en-US" w:bidi="zh-CN"/>
        </w:rPr>
        <w:t>（四）税费</w:t>
      </w:r>
    </w:p>
    <w:p>
      <w:pPr>
        <w:pStyle w:val="22"/>
        <w:spacing w:before="156" w:beforeLines="50" w:after="156" w:afterLines="50" w:line="360" w:lineRule="auto"/>
        <w:ind w:firstLine="480"/>
        <w:rPr>
          <w:rFonts w:hint="default"/>
          <w:lang w:val="en-US"/>
        </w:rPr>
      </w:pPr>
      <w:r>
        <w:rPr>
          <w:rFonts w:hint="eastAsia" w:ascii="宋体" w:hAnsi="宋体"/>
          <w:sz w:val="24"/>
          <w:szCs w:val="24"/>
          <w:highlight w:val="none"/>
          <w:lang w:val="en-US" w:bidi="zh-CN"/>
        </w:rPr>
        <w:t xml:space="preserve">  </w:t>
      </w: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hint="eastAsia" w:ascii="宋体" w:hAnsi="宋体"/>
          <w:sz w:val="24"/>
          <w:szCs w:val="24"/>
          <w:highlight w:val="none"/>
        </w:rPr>
        <w:t>份</w:t>
      </w:r>
      <w:r>
        <w:rPr>
          <w:rFonts w:hint="eastAsia" w:ascii="宋体" w:hAnsi="宋体"/>
          <w:sz w:val="24"/>
          <w:szCs w:val="24"/>
          <w:highlight w:val="none"/>
          <w:lang w:eastAsia="zh-CN"/>
        </w:rPr>
        <w:t>项目公司</w:t>
      </w:r>
      <w:r>
        <w:rPr>
          <w:rFonts w:hint="eastAsia" w:ascii="宋体" w:hAnsi="宋体"/>
          <w:sz w:val="24"/>
          <w:szCs w:val="24"/>
          <w:highlight w:val="none"/>
        </w:rPr>
        <w:t>申请</w:t>
      </w:r>
      <w:r>
        <w:rPr>
          <w:rFonts w:hint="eastAsia" w:ascii="宋体" w:hAnsi="宋体"/>
          <w:sz w:val="24"/>
          <w:szCs w:val="24"/>
          <w:highlight w:val="none"/>
          <w:lang w:eastAsia="zh-CN"/>
        </w:rPr>
        <w:t>税费</w:t>
      </w:r>
      <w:r>
        <w:rPr>
          <w:rFonts w:hint="eastAsia" w:ascii="宋体" w:hAnsi="宋体"/>
          <w:sz w:val="24"/>
          <w:szCs w:val="24"/>
          <w:highlight w:val="none"/>
          <w:lang w:val="en-US" w:eastAsia="zh-CN"/>
        </w:rPr>
        <w:t>9,800,000.00</w:t>
      </w:r>
      <w:r>
        <w:rPr>
          <w:rFonts w:hint="eastAsia" w:ascii="宋体" w:hAnsi="宋体"/>
          <w:sz w:val="24"/>
          <w:szCs w:val="24"/>
          <w:highlight w:val="none"/>
        </w:rPr>
        <w:t>元，</w:t>
      </w:r>
      <w:r>
        <w:rPr>
          <w:rFonts w:hint="eastAsia" w:ascii="宋体" w:hAnsi="宋体"/>
          <w:sz w:val="24"/>
          <w:szCs w:val="24"/>
          <w:highlight w:val="none"/>
          <w:lang w:eastAsia="zh-CN"/>
        </w:rPr>
        <w:t>用于支付增值税及附加税、土地增值税、印花税等，</w:t>
      </w:r>
      <w:r>
        <w:rPr>
          <w:rFonts w:hint="eastAsia" w:ascii="宋体" w:hAnsi="宋体"/>
          <w:sz w:val="24"/>
          <w:szCs w:val="24"/>
        </w:rPr>
        <w:t>经核查，此金额为预估金额，待支付时，我司会依据</w:t>
      </w:r>
      <w:r>
        <w:rPr>
          <w:rFonts w:hint="eastAsia" w:ascii="宋体" w:hAnsi="宋体"/>
          <w:sz w:val="24"/>
          <w:szCs w:val="24"/>
          <w:lang w:eastAsia="zh-CN"/>
        </w:rPr>
        <w:t>项目公司财务报表等支付依据</w:t>
      </w:r>
      <w:r>
        <w:rPr>
          <w:rFonts w:hint="eastAsia" w:ascii="宋体" w:hAnsi="宋体"/>
          <w:sz w:val="24"/>
          <w:szCs w:val="24"/>
        </w:rPr>
        <w:t>严格执行。</w:t>
      </w:r>
    </w:p>
    <w:p>
      <w:pPr>
        <w:pStyle w:val="2"/>
        <w:numPr>
          <w:ilvl w:val="0"/>
          <w:numId w:val="6"/>
        </w:numPr>
        <w:rPr>
          <w:rFonts w:hint="eastAsia" w:ascii="宋体" w:hAnsi="宋体"/>
          <w:sz w:val="24"/>
          <w:szCs w:val="24"/>
          <w:highlight w:val="none"/>
          <w:lang w:bidi="zh-CN"/>
        </w:rPr>
      </w:pPr>
      <w:r>
        <w:rPr>
          <w:rFonts w:hint="eastAsia" w:ascii="宋体" w:hAnsi="宋体"/>
          <w:sz w:val="24"/>
          <w:szCs w:val="24"/>
          <w:highlight w:val="none"/>
          <w:lang w:eastAsia="zh-CN" w:bidi="zh-CN"/>
        </w:rPr>
        <w:t>其他费用</w:t>
      </w:r>
    </w:p>
    <w:p>
      <w:pPr>
        <w:spacing w:before="156" w:beforeLines="50" w:after="156" w:afterLines="50" w:line="360" w:lineRule="auto"/>
        <w:ind w:firstLine="480" w:firstLineChars="20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hint="eastAsia" w:ascii="宋体" w:hAnsi="宋体"/>
          <w:sz w:val="24"/>
          <w:szCs w:val="24"/>
          <w:highlight w:val="none"/>
        </w:rPr>
        <w:t>份</w:t>
      </w:r>
      <w:r>
        <w:rPr>
          <w:rFonts w:hint="eastAsia" w:ascii="宋体" w:hAnsi="宋体"/>
          <w:sz w:val="24"/>
          <w:szCs w:val="24"/>
          <w:highlight w:val="none"/>
          <w:lang w:eastAsia="zh-CN"/>
        </w:rPr>
        <w:t>其他</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2</w:t>
      </w:r>
      <w:r>
        <w:rPr>
          <w:rFonts w:hint="eastAsia" w:ascii="宋体" w:hAnsi="宋体"/>
          <w:sz w:val="24"/>
          <w:szCs w:val="24"/>
          <w:highlight w:val="none"/>
        </w:rPr>
        <w:t>笔费用，合计金额</w:t>
      </w:r>
      <w:r>
        <w:rPr>
          <w:rFonts w:hint="eastAsia" w:ascii="宋体" w:hAnsi="宋体"/>
          <w:sz w:val="24"/>
          <w:szCs w:val="24"/>
          <w:highlight w:val="none"/>
          <w:lang w:val="en-US" w:eastAsia="zh-CN"/>
        </w:rPr>
        <w:t>1,180,000.00</w:t>
      </w:r>
      <w:r>
        <w:rPr>
          <w:rFonts w:hint="eastAsia" w:ascii="宋体" w:hAnsi="宋体"/>
          <w:sz w:val="24"/>
          <w:szCs w:val="24"/>
          <w:highlight w:val="none"/>
        </w:rPr>
        <w:t>元</w:t>
      </w:r>
      <w:r>
        <w:rPr>
          <w:rFonts w:ascii="宋体" w:hAnsi="宋体"/>
          <w:sz w:val="24"/>
          <w:szCs w:val="24"/>
          <w:highlight w:val="none"/>
        </w:rPr>
        <w:t>。具体分析如下</w:t>
      </w:r>
      <w:r>
        <w:rPr>
          <w:rFonts w:hint="eastAsia" w:ascii="宋体" w:hAnsi="宋体"/>
          <w:sz w:val="24"/>
          <w:szCs w:val="24"/>
          <w:highlight w:val="none"/>
        </w:rPr>
        <w:t>：</w:t>
      </w:r>
    </w:p>
    <w:p>
      <w:pPr>
        <w:pStyle w:val="22"/>
        <w:numPr>
          <w:ilvl w:val="0"/>
          <w:numId w:val="7"/>
        </w:numPr>
        <w:spacing w:before="156" w:beforeLines="50" w:after="156" w:afterLines="50" w:line="360" w:lineRule="auto"/>
        <w:ind w:firstLine="480"/>
        <w:rPr>
          <w:rFonts w:hint="eastAsia" w:ascii="宋体" w:hAnsi="宋体"/>
          <w:sz w:val="24"/>
          <w:szCs w:val="24"/>
          <w:lang w:val="en-US" w:eastAsia="zh-CN"/>
        </w:rPr>
      </w:pPr>
      <w:r>
        <w:rPr>
          <w:rFonts w:hint="eastAsia" w:ascii="宋体" w:hAnsi="宋体"/>
          <w:sz w:val="24"/>
          <w:highlight w:val="none"/>
        </w:rPr>
        <w:t>用款编号</w:t>
      </w:r>
      <w:r>
        <w:rPr>
          <w:rFonts w:hint="eastAsia" w:ascii="宋体" w:hAnsi="宋体"/>
          <w:sz w:val="24"/>
          <w:highlight w:val="none"/>
          <w:lang w:val="en-US" w:eastAsia="zh-CN"/>
        </w:rPr>
        <w:t>40为</w:t>
      </w:r>
      <w:r>
        <w:rPr>
          <w:rFonts w:hint="eastAsia" w:ascii="宋体" w:hAnsi="宋体"/>
          <w:sz w:val="24"/>
          <w:szCs w:val="24"/>
          <w:highlight w:val="none"/>
          <w:lang w:eastAsia="zh-CN"/>
        </w:rPr>
        <w:t>项目公司</w:t>
      </w: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3月</w:t>
      </w:r>
      <w:r>
        <w:rPr>
          <w:rFonts w:hint="eastAsia" w:ascii="宋体" w:hAnsi="宋体"/>
          <w:sz w:val="24"/>
          <w:szCs w:val="24"/>
          <w:highlight w:val="none"/>
        </w:rPr>
        <w:t>份申请</w:t>
      </w:r>
      <w:r>
        <w:rPr>
          <w:rFonts w:hint="eastAsia" w:ascii="宋体" w:hAnsi="宋体"/>
          <w:sz w:val="24"/>
          <w:szCs w:val="24"/>
          <w:highlight w:val="none"/>
          <w:lang w:eastAsia="zh-CN"/>
        </w:rPr>
        <w:t>备用金</w:t>
      </w:r>
      <w:r>
        <w:rPr>
          <w:rFonts w:hint="eastAsia" w:ascii="宋体" w:hAnsi="宋体"/>
          <w:sz w:val="24"/>
          <w:szCs w:val="24"/>
          <w:highlight w:val="none"/>
          <w:lang w:val="en-US" w:eastAsia="zh-CN"/>
        </w:rPr>
        <w:t>1</w:t>
      </w:r>
      <w:r>
        <w:rPr>
          <w:rFonts w:hint="eastAsia" w:ascii="宋体" w:hAnsi="宋体"/>
          <w:sz w:val="24"/>
          <w:szCs w:val="24"/>
          <w:highlight w:val="none"/>
        </w:rPr>
        <w:t>笔费用，计提项目公司资金计划的5%作为备用金</w:t>
      </w:r>
      <w:r>
        <w:rPr>
          <w:rFonts w:hint="eastAsia" w:ascii="宋体" w:hAnsi="宋体"/>
          <w:sz w:val="24"/>
          <w:szCs w:val="24"/>
          <w:highlight w:val="none"/>
          <w:lang w:eastAsia="zh-CN"/>
        </w:rPr>
        <w:t>，</w:t>
      </w:r>
      <w:r>
        <w:rPr>
          <w:rFonts w:hint="eastAsia" w:ascii="宋体" w:hAnsi="宋体"/>
          <w:sz w:val="24"/>
          <w:szCs w:val="24"/>
          <w:highlight w:val="none"/>
        </w:rPr>
        <w:t>合计金额</w:t>
      </w:r>
      <w:r>
        <w:rPr>
          <w:rFonts w:hint="eastAsia" w:ascii="宋体" w:hAnsi="宋体"/>
          <w:sz w:val="24"/>
          <w:szCs w:val="24"/>
          <w:highlight w:val="none"/>
          <w:lang w:val="en-US" w:eastAsia="zh-CN"/>
        </w:rPr>
        <w:t>880,000.00</w:t>
      </w:r>
      <w:r>
        <w:rPr>
          <w:rFonts w:hint="eastAsia" w:ascii="宋体" w:hAnsi="宋体"/>
          <w:sz w:val="24"/>
          <w:szCs w:val="24"/>
          <w:highlight w:val="none"/>
        </w:rPr>
        <w:t>元，</w:t>
      </w:r>
      <w:r>
        <w:rPr>
          <w:rFonts w:hint="eastAsia" w:ascii="宋体" w:hAnsi="宋体"/>
          <w:sz w:val="24"/>
          <w:szCs w:val="24"/>
          <w:highlight w:val="none"/>
          <w:lang w:eastAsia="zh-CN"/>
        </w:rPr>
        <w:t>用于退还投标保证金等，</w:t>
      </w:r>
      <w:r>
        <w:rPr>
          <w:rFonts w:hint="eastAsia" w:ascii="宋体" w:hAnsi="宋体"/>
          <w:sz w:val="24"/>
          <w:szCs w:val="24"/>
        </w:rPr>
        <w:t>经核查，此金额为预估金额，待支付时，我司会依据</w:t>
      </w:r>
      <w:r>
        <w:rPr>
          <w:rFonts w:hint="eastAsia" w:ascii="宋体" w:hAnsi="宋体"/>
          <w:sz w:val="24"/>
          <w:szCs w:val="24"/>
          <w:lang w:eastAsia="zh-CN"/>
        </w:rPr>
        <w:t>项目公司招投标进程、付款申请、入账凭证等支付依据</w:t>
      </w:r>
      <w:r>
        <w:rPr>
          <w:rFonts w:hint="eastAsia" w:ascii="宋体" w:hAnsi="宋体"/>
          <w:sz w:val="24"/>
          <w:szCs w:val="24"/>
        </w:rPr>
        <w:t>严格执行。</w:t>
      </w:r>
    </w:p>
    <w:p>
      <w:pPr>
        <w:pStyle w:val="22"/>
        <w:numPr>
          <w:ilvl w:val="0"/>
          <w:numId w:val="7"/>
        </w:numPr>
        <w:spacing w:before="156" w:beforeLines="50" w:after="156" w:afterLines="50" w:line="360" w:lineRule="auto"/>
        <w:ind w:firstLine="480"/>
        <w:rPr>
          <w:rFonts w:hint="eastAsia" w:ascii="宋体" w:hAnsi="宋体"/>
          <w:sz w:val="24"/>
          <w:szCs w:val="24"/>
          <w:lang w:val="en-US" w:eastAsia="zh-CN"/>
        </w:rPr>
      </w:pPr>
      <w:r>
        <w:rPr>
          <w:rFonts w:hint="eastAsia" w:ascii="宋体" w:hAnsi="宋体"/>
          <w:sz w:val="24"/>
          <w:highlight w:val="none"/>
        </w:rPr>
        <w:t>用款编号</w:t>
      </w:r>
      <w:r>
        <w:rPr>
          <w:rFonts w:hint="eastAsia" w:ascii="宋体" w:hAnsi="宋体"/>
          <w:sz w:val="24"/>
          <w:highlight w:val="none"/>
          <w:lang w:val="en-US" w:eastAsia="zh-CN"/>
        </w:rPr>
        <w:t>41计划支付</w:t>
      </w:r>
      <w:r>
        <w:rPr>
          <w:rFonts w:hint="eastAsia" w:ascii="宋体" w:hAnsi="宋体" w:cs="Times New Roman"/>
          <w:kern w:val="2"/>
          <w:sz w:val="24"/>
          <w:szCs w:val="24"/>
          <w:highlight w:val="none"/>
          <w:lang w:val="en-US" w:eastAsia="zh-CN" w:bidi="ar-SA"/>
        </w:rPr>
        <w:t>上海洛翊资产管理有限公司</w:t>
      </w:r>
      <w:r>
        <w:rPr>
          <w:rFonts w:hint="eastAsia" w:ascii="宋体" w:hAnsi="宋体" w:eastAsia="宋体" w:cs="Times New Roman"/>
          <w:kern w:val="2"/>
          <w:sz w:val="24"/>
          <w:szCs w:val="24"/>
          <w:highlight w:val="none"/>
          <w:lang w:val="en-US" w:eastAsia="zh-CN" w:bidi="ar-SA"/>
        </w:rPr>
        <w:t>“</w:t>
      </w:r>
      <w:r>
        <w:rPr>
          <w:rFonts w:hint="eastAsia" w:ascii="宋体" w:hAnsi="宋体" w:cs="Times New Roman"/>
          <w:kern w:val="2"/>
          <w:sz w:val="24"/>
          <w:szCs w:val="24"/>
          <w:highlight w:val="none"/>
          <w:lang w:val="en-US" w:eastAsia="zh-CN" w:bidi="ar-SA"/>
        </w:rPr>
        <w:t>用于支付北京康信君安资产管理有限公司监管费用</w:t>
      </w:r>
      <w:r>
        <w:rPr>
          <w:rFonts w:hint="eastAsia" w:ascii="宋体" w:hAnsi="宋体" w:eastAsia="宋体" w:cs="Times New Roman"/>
          <w:kern w:val="2"/>
          <w:sz w:val="24"/>
          <w:szCs w:val="24"/>
          <w:highlight w:val="none"/>
          <w:lang w:val="en-US" w:eastAsia="zh-CN" w:bidi="ar-SA"/>
        </w:rPr>
        <w:t>”</w:t>
      </w:r>
      <w:r>
        <w:rPr>
          <w:rFonts w:hint="eastAsia" w:ascii="宋体" w:hAnsi="宋体" w:cs="Times New Roman"/>
          <w:kern w:val="2"/>
          <w:sz w:val="24"/>
          <w:szCs w:val="24"/>
          <w:highlight w:val="none"/>
          <w:lang w:val="en-US" w:eastAsia="zh-CN" w:bidi="ar-SA"/>
        </w:rPr>
        <w:t>300,000.00元。根据中航信托·天启【2020】352号红星苏州盛泽项目投资集合资金信托计划监管服务协议，申请支付2020年7月30日至2021年1月30日监管服务费，</w:t>
      </w:r>
      <w:r>
        <w:rPr>
          <w:rFonts w:hint="eastAsia" w:ascii="宋体" w:hAnsi="宋体" w:eastAsia="宋体" w:cs="Times New Roman"/>
          <w:kern w:val="2"/>
          <w:sz w:val="24"/>
          <w:szCs w:val="24"/>
          <w:highlight w:val="none"/>
          <w:lang w:val="en-US" w:eastAsia="zh-CN" w:bidi="ar-SA"/>
        </w:rPr>
        <w:t xml:space="preserve">可认为支付金额及节点合理。  </w:t>
      </w:r>
    </w:p>
    <w:p>
      <w:pPr>
        <w:spacing w:before="156" w:beforeLines="50" w:after="156" w:afterLines="50" w:line="360" w:lineRule="auto"/>
        <w:ind w:firstLine="241" w:firstLineChars="100"/>
        <w:rPr>
          <w:rFonts w:ascii="宋体" w:hAnsi="宋体"/>
          <w:b/>
          <w:bCs/>
          <w:color w:val="000000"/>
          <w:sz w:val="24"/>
          <w:szCs w:val="24"/>
          <w:highlight w:val="none"/>
          <w:lang w:bidi="zh-CN"/>
        </w:rPr>
      </w:pPr>
      <w:r>
        <w:rPr>
          <w:rFonts w:hint="eastAsia" w:ascii="宋体" w:hAnsi="宋体"/>
          <w:b/>
          <w:bCs/>
          <w:color w:val="000000"/>
          <w:sz w:val="24"/>
          <w:szCs w:val="24"/>
          <w:highlight w:val="none"/>
          <w:lang w:bidi="zh-CN"/>
        </w:rPr>
        <w:t>三、结论：</w:t>
      </w:r>
    </w:p>
    <w:p>
      <w:pPr>
        <w:spacing w:before="156" w:beforeLines="50" w:after="156" w:afterLines="50" w:line="360" w:lineRule="auto"/>
        <w:ind w:firstLine="480" w:firstLineChars="200"/>
        <w:rPr>
          <w:rFonts w:ascii="宋体" w:hAnsi="宋体"/>
          <w:b/>
          <w:color w:val="000000"/>
          <w:sz w:val="24"/>
          <w:highlight w:val="none"/>
          <w:lang w:bidi="zh-CN"/>
        </w:rPr>
      </w:pPr>
      <w:r>
        <w:rPr>
          <w:rFonts w:hint="eastAsia" w:ascii="宋体" w:hAnsi="宋体"/>
          <w:bCs/>
          <w:color w:val="000000"/>
          <w:sz w:val="24"/>
          <w:szCs w:val="24"/>
          <w:highlight w:val="none"/>
          <w:lang w:bidi="zh-CN"/>
        </w:rPr>
        <w:t>本次苏州星盛房地产开发有限公司申报的</w:t>
      </w:r>
      <w:r>
        <w:rPr>
          <w:rFonts w:hint="eastAsia" w:ascii="宋体" w:hAnsi="宋体"/>
          <w:bCs/>
          <w:color w:val="000000"/>
          <w:sz w:val="24"/>
          <w:szCs w:val="24"/>
          <w:highlight w:val="none"/>
          <w:lang w:val="en-US" w:bidi="zh-CN"/>
        </w:rPr>
        <w:t>3月</w:t>
      </w:r>
      <w:r>
        <w:rPr>
          <w:rFonts w:ascii="宋体" w:hAnsi="宋体"/>
          <w:bCs/>
          <w:color w:val="000000"/>
          <w:sz w:val="24"/>
          <w:szCs w:val="24"/>
          <w:highlight w:val="none"/>
          <w:lang w:bidi="zh-CN"/>
        </w:rPr>
        <w:t>资金计</w:t>
      </w:r>
      <w:r>
        <w:rPr>
          <w:rFonts w:hint="eastAsia" w:ascii="宋体" w:hAnsi="宋体"/>
          <w:bCs/>
          <w:color w:val="000000"/>
          <w:sz w:val="24"/>
          <w:szCs w:val="24"/>
          <w:highlight w:val="none"/>
          <w:lang w:bidi="zh-CN"/>
        </w:rPr>
        <w:t>划，</w:t>
      </w:r>
      <w:r>
        <w:rPr>
          <w:rFonts w:ascii="宋体" w:hAnsi="宋体"/>
          <w:bCs/>
          <w:color w:val="000000"/>
          <w:sz w:val="24"/>
          <w:szCs w:val="24"/>
          <w:highlight w:val="none"/>
          <w:lang w:bidi="zh-CN"/>
        </w:rPr>
        <w:t>符合项目实际情况。费用明细与现场实际情况基本吻合</w:t>
      </w:r>
      <w:r>
        <w:rPr>
          <w:rFonts w:hint="eastAsia" w:ascii="宋体" w:hAnsi="宋体"/>
          <w:bCs/>
          <w:color w:val="000000"/>
          <w:sz w:val="24"/>
          <w:szCs w:val="24"/>
          <w:highlight w:val="none"/>
          <w:lang w:bidi="zh-CN"/>
        </w:rPr>
        <w:t>，资金计划编制基本合理，我司拟同意项目公司</w:t>
      </w:r>
      <w:r>
        <w:rPr>
          <w:rFonts w:hint="eastAsia" w:ascii="宋体" w:hAnsi="宋体"/>
          <w:bCs/>
          <w:color w:val="000000"/>
          <w:sz w:val="24"/>
          <w:szCs w:val="24"/>
          <w:highlight w:val="none"/>
          <w:lang w:val="en-US" w:bidi="zh-CN"/>
        </w:rPr>
        <w:t>3月</w:t>
      </w:r>
      <w:r>
        <w:rPr>
          <w:rFonts w:hint="eastAsia" w:ascii="宋体" w:hAnsi="宋体"/>
          <w:bCs/>
          <w:color w:val="000000"/>
          <w:sz w:val="24"/>
          <w:szCs w:val="24"/>
          <w:highlight w:val="none"/>
          <w:lang w:bidi="zh-CN"/>
        </w:rPr>
        <w:t>份资金计划，并以此作为付款的依据。待实际支付时，我司人员将对相关付款资料的合理、合规性一一核实，据实支付，请审批。</w:t>
      </w:r>
    </w:p>
    <w:p>
      <w:pPr>
        <w:spacing w:line="360" w:lineRule="auto"/>
        <w:ind w:firstLine="5060" w:firstLineChars="2100"/>
        <w:rPr>
          <w:rFonts w:ascii="宋体" w:hAnsi="宋体"/>
          <w:bCs/>
          <w:color w:val="000000"/>
          <w:sz w:val="24"/>
          <w:highlight w:val="none"/>
          <w:lang w:bidi="zh-CN"/>
        </w:rPr>
      </w:pPr>
      <w:r>
        <w:rPr>
          <w:rFonts w:hint="eastAsia" w:ascii="宋体" w:hAnsi="宋体"/>
          <w:b/>
          <w:color w:val="000000"/>
          <w:sz w:val="24"/>
          <w:highlight w:val="none"/>
          <w:lang w:bidi="zh-CN"/>
        </w:rPr>
        <w:t xml:space="preserve">      </w:t>
      </w:r>
      <w:r>
        <w:rPr>
          <w:rFonts w:hint="eastAsia" w:ascii="宋体" w:hAnsi="宋体"/>
          <w:bCs/>
          <w:color w:val="000000"/>
          <w:sz w:val="24"/>
          <w:highlight w:val="none"/>
          <w:lang w:bidi="zh-CN"/>
        </w:rPr>
        <w:t xml:space="preserve"> 北京康信君安资产管理有限公司</w:t>
      </w:r>
    </w:p>
    <w:p>
      <w:pPr>
        <w:spacing w:line="360" w:lineRule="auto"/>
        <w:ind w:firstLine="5040" w:firstLineChars="2100"/>
        <w:rPr>
          <w:rFonts w:ascii="宋体" w:hAnsi="宋体"/>
          <w:bCs/>
          <w:color w:val="000000"/>
          <w:sz w:val="24"/>
          <w:highlight w:val="none"/>
          <w:lang w:bidi="zh-CN"/>
        </w:rPr>
      </w:pPr>
      <w:r>
        <w:rPr>
          <w:rFonts w:hint="eastAsia" w:ascii="宋体" w:hAnsi="宋体"/>
          <w:bCs/>
          <w:color w:val="000000"/>
          <w:sz w:val="24"/>
          <w:highlight w:val="none"/>
          <w:lang w:bidi="zh-CN"/>
        </w:rPr>
        <w:t xml:space="preserve"> </w:t>
      </w:r>
      <w:r>
        <w:rPr>
          <w:rFonts w:ascii="宋体" w:hAnsi="宋体"/>
          <w:bCs/>
          <w:color w:val="000000"/>
          <w:sz w:val="24"/>
          <w:highlight w:val="none"/>
          <w:lang w:bidi="zh-CN"/>
        </w:rPr>
        <w:t xml:space="preserve">           </w:t>
      </w:r>
      <w:r>
        <w:rPr>
          <w:rFonts w:hint="eastAsia" w:ascii="宋体" w:hAnsi="宋体"/>
          <w:bCs/>
          <w:color w:val="000000"/>
          <w:sz w:val="24"/>
          <w:highlight w:val="none"/>
          <w:lang w:bidi="zh-CN"/>
        </w:rPr>
        <w:t>红星苏州盛泽项目组</w:t>
      </w:r>
    </w:p>
    <w:p>
      <w:pPr>
        <w:spacing w:before="156" w:beforeLines="50" w:line="360" w:lineRule="auto"/>
        <w:ind w:left="420" w:leftChars="200" w:firstLine="482" w:firstLineChars="200"/>
        <w:rPr>
          <w:rFonts w:ascii="宋体" w:hAnsi="宋体"/>
          <w:b/>
          <w:color w:val="000000"/>
          <w:sz w:val="24"/>
          <w:highlight w:val="none"/>
          <w:lang w:bidi="zh-CN"/>
        </w:rPr>
      </w:pPr>
      <w:r>
        <w:rPr>
          <w:rFonts w:hint="eastAsia" w:ascii="宋体" w:hAnsi="宋体"/>
          <w:b/>
          <w:color w:val="000000"/>
          <w:sz w:val="24"/>
          <w:highlight w:val="none"/>
          <w:lang w:bidi="zh-CN"/>
        </w:rPr>
        <w:t xml:space="preserve">                                           </w:t>
      </w:r>
      <w:r>
        <w:rPr>
          <w:rFonts w:ascii="宋体" w:hAnsi="宋体"/>
          <w:b/>
          <w:color w:val="000000"/>
          <w:sz w:val="24"/>
          <w:highlight w:val="none"/>
          <w:lang w:bidi="zh-CN"/>
        </w:rPr>
        <w:t xml:space="preserve">  </w:t>
      </w:r>
      <w:r>
        <w:rPr>
          <w:rFonts w:hint="eastAsia" w:ascii="宋体" w:hAnsi="宋体"/>
          <w:b/>
          <w:color w:val="000000"/>
          <w:sz w:val="24"/>
          <w:highlight w:val="none"/>
          <w:lang w:bidi="zh-CN"/>
        </w:rPr>
        <w:t xml:space="preserve">   </w:t>
      </w:r>
      <w:r>
        <w:rPr>
          <w:rFonts w:hint="eastAsia" w:ascii="宋体" w:hAnsi="宋体"/>
          <w:color w:val="000000"/>
          <w:sz w:val="24"/>
          <w:highlight w:val="none"/>
          <w:lang w:bidi="zh-CN"/>
        </w:rPr>
        <w:t xml:space="preserve"> 20</w:t>
      </w:r>
      <w:r>
        <w:rPr>
          <w:rFonts w:ascii="宋体" w:hAnsi="宋体"/>
          <w:color w:val="000000"/>
          <w:sz w:val="24"/>
          <w:highlight w:val="none"/>
          <w:lang w:bidi="zh-CN"/>
        </w:rPr>
        <w:t>2</w:t>
      </w:r>
      <w:r>
        <w:rPr>
          <w:rFonts w:hint="eastAsia" w:ascii="宋体" w:hAnsi="宋体"/>
          <w:color w:val="000000"/>
          <w:sz w:val="24"/>
          <w:highlight w:val="none"/>
          <w:lang w:val="en-US" w:bidi="zh-CN"/>
        </w:rPr>
        <w:t>1</w:t>
      </w:r>
      <w:r>
        <w:rPr>
          <w:rFonts w:hint="eastAsia" w:ascii="宋体" w:hAnsi="宋体"/>
          <w:color w:val="000000"/>
          <w:sz w:val="24"/>
          <w:highlight w:val="none"/>
          <w:lang w:bidi="zh-CN"/>
        </w:rPr>
        <w:t>年</w:t>
      </w:r>
      <w:r>
        <w:rPr>
          <w:rFonts w:hint="eastAsia" w:ascii="宋体" w:hAnsi="宋体"/>
          <w:color w:val="000000"/>
          <w:sz w:val="24"/>
          <w:highlight w:val="none"/>
          <w:lang w:val="en-US" w:bidi="zh-CN"/>
        </w:rPr>
        <w:t>3月5</w:t>
      </w:r>
      <w:r>
        <w:rPr>
          <w:rFonts w:ascii="宋体" w:hAnsi="宋体"/>
          <w:color w:val="000000"/>
          <w:sz w:val="24"/>
          <w:highlight w:val="none"/>
          <w:lang w:bidi="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3</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3月</w:t>
    </w:r>
    <w:r>
      <w:rPr>
        <w:rFonts w:hint="eastAsia" w:ascii="宋体" w:hAnsi="宋体" w:cs="宋体"/>
        <w:sz w:val="18"/>
        <w:szCs w:val="18"/>
      </w:rPr>
      <w:t>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1">
    <w:nsid w:val="F767ED99"/>
    <w:multiLevelType w:val="singleLevel"/>
    <w:tmpl w:val="F767ED99"/>
    <w:lvl w:ilvl="0" w:tentative="0">
      <w:start w:val="1"/>
      <w:numFmt w:val="decimal"/>
      <w:suff w:val="nothing"/>
      <w:lvlText w:val="（%1）"/>
      <w:lvlJc w:val="left"/>
    </w:lvl>
  </w:abstractNum>
  <w:abstractNum w:abstractNumId="2">
    <w:nsid w:val="FF45019D"/>
    <w:multiLevelType w:val="singleLevel"/>
    <w:tmpl w:val="FF45019D"/>
    <w:lvl w:ilvl="0" w:tentative="0">
      <w:start w:val="5"/>
      <w:numFmt w:val="chineseCounting"/>
      <w:suff w:val="nothing"/>
      <w:lvlText w:val="（%1）"/>
      <w:lvlJc w:val="left"/>
      <w:rPr>
        <w:rFonts w:hint="eastAsia"/>
      </w:rPr>
    </w:lvl>
  </w:abstractNum>
  <w:abstractNum w:abstractNumId="3">
    <w:nsid w:val="0DB6306B"/>
    <w:multiLevelType w:val="singleLevel"/>
    <w:tmpl w:val="0DB6306B"/>
    <w:lvl w:ilvl="0" w:tentative="0">
      <w:start w:val="1"/>
      <w:numFmt w:val="decimal"/>
      <w:suff w:val="nothing"/>
      <w:lvlText w:val="（%1）"/>
      <w:lvlJc w:val="left"/>
    </w:lvl>
  </w:abstractNum>
  <w:abstractNum w:abstractNumId="4">
    <w:nsid w:val="1F5288DA"/>
    <w:multiLevelType w:val="singleLevel"/>
    <w:tmpl w:val="1F5288DA"/>
    <w:lvl w:ilvl="0" w:tentative="0">
      <w:start w:val="1"/>
      <w:numFmt w:val="chineseCounting"/>
      <w:suff w:val="nothing"/>
      <w:lvlText w:val="%1、"/>
      <w:lvlJc w:val="left"/>
      <w:rPr>
        <w:rFonts w:hint="eastAsia"/>
      </w:rPr>
    </w:lvl>
  </w:abstractNum>
  <w:abstractNum w:abstractNumId="5">
    <w:nsid w:val="2C80D30F"/>
    <w:multiLevelType w:val="singleLevel"/>
    <w:tmpl w:val="2C80D30F"/>
    <w:lvl w:ilvl="0" w:tentative="0">
      <w:start w:val="1"/>
      <w:numFmt w:val="decimal"/>
      <w:suff w:val="nothing"/>
      <w:lvlText w:val="（%1）"/>
      <w:lvlJc w:val="left"/>
    </w:lvl>
  </w:abstractNum>
  <w:abstractNum w:abstractNumId="6">
    <w:nsid w:val="2D13E4F7"/>
    <w:multiLevelType w:val="singleLevel"/>
    <w:tmpl w:val="2D13E4F7"/>
    <w:lvl w:ilvl="0" w:tentative="0">
      <w:start w:val="1"/>
      <w:numFmt w:val="decimal"/>
      <w:suff w:val="nothing"/>
      <w:lvlText w:val="（%1）"/>
      <w:lvlJc w:val="left"/>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163E38"/>
    <w:rsid w:val="003F7A43"/>
    <w:rsid w:val="0048705F"/>
    <w:rsid w:val="005E3750"/>
    <w:rsid w:val="00614021"/>
    <w:rsid w:val="00626167"/>
    <w:rsid w:val="00671AAB"/>
    <w:rsid w:val="007461B7"/>
    <w:rsid w:val="00756FA2"/>
    <w:rsid w:val="009C3196"/>
    <w:rsid w:val="00BA0515"/>
    <w:rsid w:val="00CD7511"/>
    <w:rsid w:val="013F79DE"/>
    <w:rsid w:val="018A548D"/>
    <w:rsid w:val="03267025"/>
    <w:rsid w:val="04143CD3"/>
    <w:rsid w:val="04982717"/>
    <w:rsid w:val="063D1761"/>
    <w:rsid w:val="065F3157"/>
    <w:rsid w:val="06B45894"/>
    <w:rsid w:val="07E03F89"/>
    <w:rsid w:val="08645D8D"/>
    <w:rsid w:val="08956058"/>
    <w:rsid w:val="08EE1EC1"/>
    <w:rsid w:val="09EF30AA"/>
    <w:rsid w:val="0A0A161B"/>
    <w:rsid w:val="0CAA3E33"/>
    <w:rsid w:val="0DEB56BA"/>
    <w:rsid w:val="0E741992"/>
    <w:rsid w:val="0EB34B8B"/>
    <w:rsid w:val="157A3F5D"/>
    <w:rsid w:val="16D33883"/>
    <w:rsid w:val="16E5477D"/>
    <w:rsid w:val="178873E1"/>
    <w:rsid w:val="180A04EA"/>
    <w:rsid w:val="19CF5EA8"/>
    <w:rsid w:val="1A4771F6"/>
    <w:rsid w:val="1A720328"/>
    <w:rsid w:val="1ABB7E35"/>
    <w:rsid w:val="1B66139E"/>
    <w:rsid w:val="1BF22679"/>
    <w:rsid w:val="1E2D3E92"/>
    <w:rsid w:val="1ED64506"/>
    <w:rsid w:val="1F583190"/>
    <w:rsid w:val="205E5D3E"/>
    <w:rsid w:val="21C954A0"/>
    <w:rsid w:val="226B0037"/>
    <w:rsid w:val="229F5FD8"/>
    <w:rsid w:val="25017701"/>
    <w:rsid w:val="26E74243"/>
    <w:rsid w:val="29472548"/>
    <w:rsid w:val="2A3F0A24"/>
    <w:rsid w:val="2A741F54"/>
    <w:rsid w:val="2A9918BD"/>
    <w:rsid w:val="2BCD73C8"/>
    <w:rsid w:val="2E243F4F"/>
    <w:rsid w:val="2F870B16"/>
    <w:rsid w:val="312D01C3"/>
    <w:rsid w:val="33451765"/>
    <w:rsid w:val="351831C5"/>
    <w:rsid w:val="3552414A"/>
    <w:rsid w:val="35826B17"/>
    <w:rsid w:val="38D7138E"/>
    <w:rsid w:val="391D7FD1"/>
    <w:rsid w:val="3B5D6BA9"/>
    <w:rsid w:val="3C5A46DB"/>
    <w:rsid w:val="3DBF27E5"/>
    <w:rsid w:val="407961B2"/>
    <w:rsid w:val="408C2296"/>
    <w:rsid w:val="409625E1"/>
    <w:rsid w:val="437C7673"/>
    <w:rsid w:val="43E119D4"/>
    <w:rsid w:val="466923B3"/>
    <w:rsid w:val="4F4E1675"/>
    <w:rsid w:val="51591212"/>
    <w:rsid w:val="52506513"/>
    <w:rsid w:val="52FF2D89"/>
    <w:rsid w:val="545641A1"/>
    <w:rsid w:val="54BD1A39"/>
    <w:rsid w:val="5602464D"/>
    <w:rsid w:val="56645EA3"/>
    <w:rsid w:val="59DE52E9"/>
    <w:rsid w:val="5ACF7C3C"/>
    <w:rsid w:val="5BE371E3"/>
    <w:rsid w:val="5CE80200"/>
    <w:rsid w:val="5D396518"/>
    <w:rsid w:val="5D8B568C"/>
    <w:rsid w:val="5E042ABC"/>
    <w:rsid w:val="5EDE0721"/>
    <w:rsid w:val="5FBD09CE"/>
    <w:rsid w:val="60697F69"/>
    <w:rsid w:val="609F631F"/>
    <w:rsid w:val="60F75F19"/>
    <w:rsid w:val="61195E4E"/>
    <w:rsid w:val="616F2C64"/>
    <w:rsid w:val="62DD3AEC"/>
    <w:rsid w:val="693A5F5E"/>
    <w:rsid w:val="69A2535D"/>
    <w:rsid w:val="6A977F0E"/>
    <w:rsid w:val="6AD54014"/>
    <w:rsid w:val="6C9C7B61"/>
    <w:rsid w:val="6DD24F6B"/>
    <w:rsid w:val="6E906EBB"/>
    <w:rsid w:val="6EF65F16"/>
    <w:rsid w:val="71002B62"/>
    <w:rsid w:val="73F773CD"/>
    <w:rsid w:val="7414318F"/>
    <w:rsid w:val="757358FC"/>
    <w:rsid w:val="7586575E"/>
    <w:rsid w:val="761B4740"/>
    <w:rsid w:val="771B4DDD"/>
    <w:rsid w:val="79EA0B4D"/>
    <w:rsid w:val="79F177BD"/>
    <w:rsid w:val="7A781298"/>
    <w:rsid w:val="7CAC778D"/>
    <w:rsid w:val="7D297542"/>
    <w:rsid w:val="7D8C28AF"/>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semiHidden/>
    <w:unhideWhenUsed/>
    <w:qFormat/>
    <w:uiPriority w:val="99"/>
    <w:pPr>
      <w:spacing w:after="120"/>
    </w:pPr>
  </w:style>
  <w:style w:type="paragraph" w:styleId="6">
    <w:name w:val="annotation text"/>
    <w:basedOn w:val="1"/>
    <w:link w:val="24"/>
    <w:qFormat/>
    <w:uiPriority w:val="0"/>
    <w:pPr>
      <w:jc w:val="left"/>
    </w:pPr>
  </w:style>
  <w:style w:type="paragraph" w:styleId="7">
    <w:name w:val="Balloon Text"/>
    <w:basedOn w:val="1"/>
    <w:link w:val="23"/>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6"/>
    <w:next w:val="6"/>
    <w:link w:val="25"/>
    <w:qFormat/>
    <w:uiPriority w:val="0"/>
    <w:rPr>
      <w:b/>
      <w:bCs/>
    </w:rPr>
  </w:style>
  <w:style w:type="character" w:styleId="13">
    <w:name w:val="Strong"/>
    <w:basedOn w:val="12"/>
    <w:qFormat/>
    <w:uiPriority w:val="0"/>
    <w:rPr>
      <w:rFonts w:hint="default" w:ascii="Verdana" w:hAnsi="Verdana" w:cs="Verdana"/>
      <w:b/>
      <w:color w:val="FFFFFF"/>
      <w:sz w:val="18"/>
      <w:szCs w:val="18"/>
      <w:shd w:val="clear" w:color="auto" w:fill="000080"/>
    </w:rPr>
  </w:style>
  <w:style w:type="character" w:styleId="14">
    <w:name w:val="FollowedHyperlink"/>
    <w:basedOn w:val="12"/>
    <w:semiHidden/>
    <w:unhideWhenUsed/>
    <w:qFormat/>
    <w:uiPriority w:val="0"/>
    <w:rPr>
      <w:color w:val="1F8CCC"/>
      <w:u w:val="none"/>
    </w:rPr>
  </w:style>
  <w:style w:type="character" w:styleId="15">
    <w:name w:val="Emphasis"/>
    <w:basedOn w:val="12"/>
    <w:qFormat/>
    <w:uiPriority w:val="0"/>
    <w:rPr>
      <w:shd w:val="clear" w:color="auto" w:fill="C5C5C5"/>
    </w:rPr>
  </w:style>
  <w:style w:type="character" w:styleId="16">
    <w:name w:val="HTML Definition"/>
    <w:basedOn w:val="12"/>
    <w:semiHidden/>
    <w:unhideWhenUsed/>
    <w:qFormat/>
    <w:uiPriority w:val="0"/>
    <w:rPr>
      <w:i/>
      <w:bdr w:val="single" w:color="ACACAC" w:sz="6" w:space="0"/>
      <w:shd w:val="clear" w:color="auto" w:fill="FFFFFF"/>
    </w:rPr>
  </w:style>
  <w:style w:type="character" w:styleId="17">
    <w:name w:val="Hyperlink"/>
    <w:basedOn w:val="12"/>
    <w:semiHidden/>
    <w:unhideWhenUsed/>
    <w:qFormat/>
    <w:uiPriority w:val="0"/>
    <w:rPr>
      <w:color w:val="1F8CCC"/>
      <w:u w:val="none"/>
    </w:rPr>
  </w:style>
  <w:style w:type="character" w:styleId="18">
    <w:name w:val="HTML Code"/>
    <w:basedOn w:val="12"/>
    <w:semiHidden/>
    <w:unhideWhenUsed/>
    <w:qFormat/>
    <w:uiPriority w:val="0"/>
    <w:rPr>
      <w:rFonts w:ascii="微软雅黑" w:hAnsi="微软雅黑" w:eastAsia="微软雅黑" w:cs="微软雅黑"/>
      <w:sz w:val="21"/>
      <w:szCs w:val="21"/>
    </w:rPr>
  </w:style>
  <w:style w:type="character" w:styleId="19">
    <w:name w:val="annotation reference"/>
    <w:basedOn w:val="12"/>
    <w:qFormat/>
    <w:uiPriority w:val="0"/>
    <w:rPr>
      <w:sz w:val="21"/>
      <w:szCs w:val="21"/>
    </w:rPr>
  </w:style>
  <w:style w:type="character" w:styleId="20">
    <w:name w:val="HTML Keyboard"/>
    <w:basedOn w:val="12"/>
    <w:semiHidden/>
    <w:unhideWhenUsed/>
    <w:qFormat/>
    <w:uiPriority w:val="0"/>
    <w:rPr>
      <w:rFonts w:ascii="monospace" w:hAnsi="monospace" w:eastAsia="monospace" w:cs="monospace"/>
      <w:sz w:val="21"/>
      <w:szCs w:val="21"/>
    </w:rPr>
  </w:style>
  <w:style w:type="character" w:styleId="21">
    <w:name w:val="HTML Sample"/>
    <w:basedOn w:val="12"/>
    <w:semiHidden/>
    <w:unhideWhenUsed/>
    <w:qFormat/>
    <w:uiPriority w:val="0"/>
    <w:rPr>
      <w:rFonts w:hint="default" w:ascii="monospace" w:hAnsi="monospace" w:eastAsia="monospace" w:cs="monospace"/>
      <w:sz w:val="21"/>
      <w:szCs w:val="21"/>
    </w:rPr>
  </w:style>
  <w:style w:type="paragraph" w:styleId="22">
    <w:name w:val="List Paragraph"/>
    <w:basedOn w:val="1"/>
    <w:qFormat/>
    <w:uiPriority w:val="99"/>
    <w:pPr>
      <w:ind w:firstLine="420" w:firstLineChars="200"/>
    </w:pPr>
  </w:style>
  <w:style w:type="character" w:customStyle="1" w:styleId="23">
    <w:name w:val="批注框文本 Char"/>
    <w:basedOn w:val="12"/>
    <w:link w:val="7"/>
    <w:qFormat/>
    <w:uiPriority w:val="0"/>
    <w:rPr>
      <w:kern w:val="2"/>
      <w:sz w:val="18"/>
      <w:szCs w:val="18"/>
    </w:rPr>
  </w:style>
  <w:style w:type="character" w:customStyle="1" w:styleId="24">
    <w:name w:val="批注文字 Char"/>
    <w:basedOn w:val="12"/>
    <w:link w:val="6"/>
    <w:qFormat/>
    <w:uiPriority w:val="0"/>
    <w:rPr>
      <w:kern w:val="2"/>
      <w:sz w:val="21"/>
      <w:szCs w:val="22"/>
    </w:rPr>
  </w:style>
  <w:style w:type="character" w:customStyle="1" w:styleId="25">
    <w:name w:val="批注主题 Char"/>
    <w:basedOn w:val="24"/>
    <w:link w:val="10"/>
    <w:qFormat/>
    <w:uiPriority w:val="0"/>
    <w:rPr>
      <w:b/>
      <w:bCs/>
      <w:kern w:val="2"/>
      <w:sz w:val="21"/>
      <w:szCs w:val="22"/>
    </w:rPr>
  </w:style>
  <w:style w:type="character" w:customStyle="1" w:styleId="26">
    <w:name w:val="selectedtreerow_lor"/>
    <w:basedOn w:val="12"/>
    <w:qFormat/>
    <w:uiPriority w:val="0"/>
  </w:style>
  <w:style w:type="character" w:customStyle="1" w:styleId="27">
    <w:name w:val="selectedtreerow_lor1"/>
    <w:basedOn w:val="12"/>
    <w:qFormat/>
    <w:uiPriority w:val="0"/>
    <w:rPr>
      <w:rFonts w:ascii="Tahoma" w:hAnsi="Tahoma" w:eastAsia="Tahoma" w:cs="Tahoma"/>
      <w:color w:val="000000"/>
      <w:sz w:val="18"/>
      <w:szCs w:val="18"/>
      <w:shd w:val="clear" w:color="auto" w:fill="ACDAF0"/>
    </w:rPr>
  </w:style>
  <w:style w:type="character" w:customStyle="1" w:styleId="28">
    <w:name w:val="selectedtreerow_lor2"/>
    <w:basedOn w:val="12"/>
    <w:qFormat/>
    <w:uiPriority w:val="0"/>
    <w:rPr>
      <w:rFonts w:ascii="Arial" w:hAnsi="Arial" w:cs="Arial"/>
      <w:color w:val="000000"/>
      <w:sz w:val="19"/>
      <w:szCs w:val="19"/>
      <w:shd w:val="clear" w:color="auto" w:fill="FFF3A1"/>
    </w:rPr>
  </w:style>
  <w:style w:type="character" w:customStyle="1" w:styleId="29">
    <w:name w:val="selectedtreerow"/>
    <w:basedOn w:val="12"/>
    <w:qFormat/>
    <w:uiPriority w:val="0"/>
  </w:style>
  <w:style w:type="character" w:customStyle="1" w:styleId="30">
    <w:name w:val="selectedtreerow1"/>
    <w:basedOn w:val="12"/>
    <w:qFormat/>
    <w:uiPriority w:val="0"/>
    <w:rPr>
      <w:rFonts w:hint="default" w:ascii="Tahoma" w:hAnsi="Tahoma" w:eastAsia="Tahoma" w:cs="Tahoma"/>
      <w:color w:val="000000"/>
      <w:sz w:val="18"/>
      <w:szCs w:val="18"/>
      <w:shd w:val="clear" w:color="auto" w:fill="ACDAF0"/>
    </w:rPr>
  </w:style>
  <w:style w:type="character" w:customStyle="1" w:styleId="31">
    <w:name w:val="selectedtreerow2"/>
    <w:basedOn w:val="12"/>
    <w:qFormat/>
    <w:uiPriority w:val="0"/>
    <w:rPr>
      <w:rFonts w:hint="default" w:ascii="Arial" w:hAnsi="Arial" w:cs="Arial"/>
      <w:color w:val="000000"/>
      <w:sz w:val="19"/>
      <w:szCs w:val="19"/>
      <w:shd w:val="clear" w:color="auto" w:fill="FFF3A1"/>
    </w:rPr>
  </w:style>
  <w:style w:type="character" w:customStyle="1" w:styleId="32">
    <w:name w:val="standarttreerow"/>
    <w:basedOn w:val="12"/>
    <w:qFormat/>
    <w:uiPriority w:val="0"/>
  </w:style>
  <w:style w:type="character" w:customStyle="1" w:styleId="33">
    <w:name w:val="standarttreerow1"/>
    <w:basedOn w:val="12"/>
    <w:qFormat/>
    <w:uiPriority w:val="0"/>
    <w:rPr>
      <w:rFonts w:hint="default" w:ascii="Tahoma" w:hAnsi="Tahoma" w:eastAsia="Tahoma" w:cs="Tahoma"/>
      <w:sz w:val="18"/>
      <w:szCs w:val="18"/>
    </w:rPr>
  </w:style>
  <w:style w:type="character" w:customStyle="1" w:styleId="34">
    <w:name w:val="standarttreerow_lor"/>
    <w:basedOn w:val="12"/>
    <w:qFormat/>
    <w:uiPriority w:val="0"/>
  </w:style>
  <w:style w:type="character" w:customStyle="1" w:styleId="35">
    <w:name w:val="act"/>
    <w:basedOn w:val="12"/>
    <w:qFormat/>
    <w:uiPriority w:val="0"/>
    <w:rPr>
      <w:b/>
      <w:color w:val="2B93ED"/>
      <w:shd w:val="clear" w:color="auto" w:fill="FFFFFF"/>
    </w:rPr>
  </w:style>
  <w:style w:type="character" w:customStyle="1" w:styleId="36">
    <w:name w:val="tmpztreemove_arrow"/>
    <w:basedOn w:val="12"/>
    <w:qFormat/>
    <w:uiPriority w:val="0"/>
  </w:style>
  <w:style w:type="character" w:customStyle="1" w:styleId="37">
    <w:name w:val="l-btn-left"/>
    <w:basedOn w:val="12"/>
    <w:qFormat/>
    <w:uiPriority w:val="0"/>
  </w:style>
  <w:style w:type="character" w:customStyle="1" w:styleId="38">
    <w:name w:val="l-btn-left1"/>
    <w:basedOn w:val="12"/>
    <w:qFormat/>
    <w:uiPriority w:val="0"/>
  </w:style>
  <w:style w:type="character" w:customStyle="1" w:styleId="39">
    <w:name w:val="l-btn-text"/>
    <w:basedOn w:val="12"/>
    <w:qFormat/>
    <w:uiPriority w:val="0"/>
  </w:style>
  <w:style w:type="character" w:customStyle="1" w:styleId="40">
    <w:name w:val="l-btn-empty6"/>
    <w:basedOn w:val="12"/>
    <w:qFormat/>
    <w:uiPriority w:val="0"/>
  </w:style>
  <w:style w:type="character" w:customStyle="1" w:styleId="41">
    <w:name w:val="dhxform_info"/>
    <w:basedOn w:val="12"/>
    <w:qFormat/>
    <w:uiPriority w:val="0"/>
    <w:rPr>
      <w:color w:val="808080"/>
      <w:sz w:val="12"/>
      <w:szCs w:val="12"/>
    </w:rPr>
  </w:style>
  <w:style w:type="character" w:customStyle="1" w:styleId="42">
    <w:name w:val="button"/>
    <w:basedOn w:val="12"/>
    <w:qFormat/>
    <w:uiPriority w:val="0"/>
  </w:style>
  <w:style w:type="character" w:customStyle="1" w:styleId="43">
    <w:name w:val="fa-square-o"/>
    <w:basedOn w:val="12"/>
    <w:qFormat/>
    <w:uiPriority w:val="0"/>
    <w:rPr>
      <w:color w:val="DBDBDB"/>
      <w:sz w:val="22"/>
      <w:szCs w:val="22"/>
      <w:shd w:val="clear" w:color="auto" w:fill="FFFFFF"/>
    </w:rPr>
  </w:style>
  <w:style w:type="character" w:customStyle="1" w:styleId="44">
    <w:name w:val="hover25"/>
    <w:basedOn w:val="12"/>
    <w:qFormat/>
    <w:uiPriority w:val="0"/>
    <w:rPr>
      <w:shd w:val="clear" w:color="auto" w:fill="EEEEEE"/>
    </w:rPr>
  </w:style>
  <w:style w:type="character" w:customStyle="1" w:styleId="45">
    <w:name w:val="hover26"/>
    <w:basedOn w:val="12"/>
    <w:qFormat/>
    <w:uiPriority w:val="0"/>
    <w:rPr>
      <w:shd w:val="clear" w:color="auto" w:fill="1367CE"/>
    </w:rPr>
  </w:style>
  <w:style w:type="character" w:customStyle="1" w:styleId="46">
    <w:name w:val="old"/>
    <w:basedOn w:val="12"/>
    <w:qFormat/>
    <w:uiPriority w:val="0"/>
    <w:rPr>
      <w:color w:val="999999"/>
    </w:rPr>
  </w:style>
  <w:style w:type="character" w:customStyle="1" w:styleId="47">
    <w:name w:val="hour_am"/>
    <w:basedOn w:val="12"/>
    <w:qFormat/>
    <w:uiPriority w:val="0"/>
  </w:style>
  <w:style w:type="character" w:customStyle="1" w:styleId="48">
    <w:name w:val="hour_pm"/>
    <w:basedOn w:val="12"/>
    <w:qFormat/>
    <w:uiPriority w:val="0"/>
  </w:style>
  <w:style w:type="character" w:customStyle="1" w:styleId="49">
    <w:name w:val="layui-layer-tabnow"/>
    <w:basedOn w:val="12"/>
    <w:qFormat/>
    <w:uiPriority w:val="0"/>
    <w:rPr>
      <w:bdr w:val="single" w:color="CCCCCC" w:sz="6" w:space="0"/>
      <w:shd w:val="clear" w:color="auto" w:fill="FFFFFF"/>
    </w:rPr>
  </w:style>
  <w:style w:type="character" w:customStyle="1" w:styleId="50">
    <w:name w:val="dhtmlxcalendar_selected_date"/>
    <w:basedOn w:val="12"/>
    <w:qFormat/>
    <w:uiPriority w:val="0"/>
  </w:style>
  <w:style w:type="character" w:customStyle="1" w:styleId="51">
    <w:name w:val="space"/>
    <w:basedOn w:val="12"/>
    <w:qFormat/>
    <w:uiPriority w:val="0"/>
  </w:style>
  <w:style w:type="character" w:customStyle="1" w:styleId="52">
    <w:name w:val="recordsinfoblock"/>
    <w:basedOn w:val="12"/>
    <w:qFormat/>
    <w:uiPriority w:val="0"/>
    <w:rPr>
      <w:rFonts w:ascii="Verdana" w:hAnsi="Verdana" w:cs="Verdana"/>
      <w:sz w:val="18"/>
      <w:szCs w:val="18"/>
    </w:rPr>
  </w:style>
  <w:style w:type="character" w:customStyle="1" w:styleId="53">
    <w:name w:val="nav_link"/>
    <w:basedOn w:val="12"/>
    <w:qFormat/>
    <w:uiPriority w:val="0"/>
  </w:style>
  <w:style w:type="character" w:customStyle="1" w:styleId="54">
    <w:name w:val="dhxform_item_required"/>
    <w:basedOn w:val="12"/>
    <w:qFormat/>
    <w:uiPriority w:val="0"/>
    <w:rPr>
      <w:color w:val="B1B1B1"/>
    </w:rPr>
  </w:style>
  <w:style w:type="character" w:customStyle="1" w:styleId="55">
    <w:name w:val="dhxform_item_required1"/>
    <w:basedOn w:val="12"/>
    <w:qFormat/>
    <w:uiPriority w:val="0"/>
    <w:rPr>
      <w:color w:val="FF0000"/>
    </w:rPr>
  </w:style>
  <w:style w:type="character" w:customStyle="1" w:styleId="56">
    <w:name w:val="title-txt"/>
    <w:basedOn w:val="12"/>
    <w:qFormat/>
    <w:uiPriority w:val="0"/>
    <w:rPr>
      <w:b/>
      <w:color w:val="4E4E4E"/>
      <w:sz w:val="21"/>
      <w:szCs w:val="21"/>
    </w:rPr>
  </w:style>
  <w:style w:type="character" w:customStyle="1" w:styleId="57">
    <w:name w:val="after"/>
    <w:basedOn w:val="12"/>
    <w:qFormat/>
    <w:uiPriority w:val="0"/>
    <w:rPr>
      <w:shd w:val="clear" w:color="auto" w:fill="2B93ED"/>
    </w:rPr>
  </w:style>
  <w:style w:type="character" w:customStyle="1" w:styleId="58">
    <w:name w:val="hc_verification"/>
    <w:basedOn w:val="12"/>
    <w:qFormat/>
    <w:uiPriority w:val="0"/>
  </w:style>
  <w:style w:type="character" w:customStyle="1" w:styleId="59">
    <w:name w:val="first-child"/>
    <w:basedOn w:val="12"/>
    <w:qFormat/>
    <w:uiPriority w:val="0"/>
  </w:style>
  <w:style w:type="character" w:customStyle="1" w:styleId="60">
    <w:name w:val="selectedtreerow8"/>
    <w:basedOn w:val="12"/>
    <w:qFormat/>
    <w:uiPriority w:val="0"/>
    <w:rPr>
      <w:color w:val="000000"/>
      <w:shd w:val="clear" w:color="auto" w:fill="FFF3A1"/>
    </w:rPr>
  </w:style>
  <w:style w:type="character" w:customStyle="1" w:styleId="61">
    <w:name w:val="selectedtreerow9"/>
    <w:basedOn w:val="12"/>
    <w:qFormat/>
    <w:uiPriority w:val="0"/>
  </w:style>
  <w:style w:type="character" w:customStyle="1" w:styleId="62">
    <w:name w:val="l-btn-text36"/>
    <w:basedOn w:val="12"/>
    <w:qFormat/>
    <w:uiPriority w:val="0"/>
  </w:style>
  <w:style w:type="character" w:customStyle="1" w:styleId="63">
    <w:name w:val="l-btn-empty"/>
    <w:basedOn w:val="12"/>
    <w:qFormat/>
    <w:uiPriority w:val="0"/>
  </w:style>
  <w:style w:type="character" w:customStyle="1" w:styleId="64">
    <w:name w:val="selectedtreerow_lor8"/>
    <w:basedOn w:val="12"/>
    <w:qFormat/>
    <w:uiPriority w:val="0"/>
    <w:rPr>
      <w:color w:val="000000"/>
      <w:shd w:val="clear" w:color="auto" w:fill="FFF3A1"/>
    </w:rPr>
  </w:style>
  <w:style w:type="character" w:customStyle="1" w:styleId="65">
    <w:name w:val="selectedtreerow_lor9"/>
    <w:basedOn w:val="12"/>
    <w:qFormat/>
    <w:uiPriority w:val="0"/>
  </w:style>
  <w:style w:type="character" w:customStyle="1" w:styleId="66">
    <w:name w:val="standarttreerow_lor4"/>
    <w:basedOn w:val="12"/>
    <w:qFormat/>
    <w:uiPriority w:val="0"/>
  </w:style>
  <w:style w:type="character" w:customStyle="1" w:styleId="67">
    <w:name w:val="hover23"/>
    <w:basedOn w:val="12"/>
    <w:qFormat/>
    <w:uiPriority w:val="0"/>
    <w:rPr>
      <w:shd w:val="clear" w:color="auto" w:fill="EEEEEE"/>
    </w:rPr>
  </w:style>
  <w:style w:type="character" w:customStyle="1" w:styleId="68">
    <w:name w:val="hover24"/>
    <w:basedOn w:val="12"/>
    <w:qFormat/>
    <w:uiPriority w:val="0"/>
    <w:rPr>
      <w:shd w:val="clear" w:color="auto" w:fill="1367CE"/>
    </w:rPr>
  </w:style>
  <w:style w:type="character" w:customStyle="1" w:styleId="69">
    <w:name w:val="standarttreerow8"/>
    <w:basedOn w:val="12"/>
    <w:qFormat/>
    <w:uiPriority w:val="0"/>
  </w:style>
  <w:style w:type="character" w:customStyle="1" w:styleId="70">
    <w:name w:val="standarttreerow9"/>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30694</Words>
  <Characters>38111</Characters>
  <Lines>34</Lines>
  <Paragraphs>9</Paragraphs>
  <TotalTime>89</TotalTime>
  <ScaleCrop>false</ScaleCrop>
  <LinksUpToDate>false</LinksUpToDate>
  <CharactersWithSpaces>38228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卟说嗳</cp:lastModifiedBy>
  <dcterms:modified xsi:type="dcterms:W3CDTF">2021-03-08T06:15:07Z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