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FA" w:rsidRDefault="00C73E2D">
      <w:pPr>
        <w:jc w:val="center"/>
        <w:rPr>
          <w:rFonts w:ascii="Arial" w:eastAsia="仿宋_GB2312" w:hAnsi="Arial" w:cs="Arial"/>
          <w:sz w:val="36"/>
          <w:szCs w:val="36"/>
        </w:rPr>
      </w:pPr>
      <w:r>
        <w:rPr>
          <w:rFonts w:ascii="Arial" w:eastAsia="仿宋_GB2312" w:hAnsi="Arial" w:cs="Arial"/>
          <w:sz w:val="36"/>
          <w:szCs w:val="36"/>
        </w:rPr>
        <w:t>关于</w:t>
      </w:r>
      <w:proofErr w:type="gramStart"/>
      <w:r>
        <w:rPr>
          <w:rFonts w:ascii="Arial" w:eastAsia="仿宋_GB2312" w:hAnsi="Arial" w:cs="Arial"/>
          <w:sz w:val="36"/>
          <w:szCs w:val="36"/>
        </w:rPr>
        <w:t>《</w:t>
      </w:r>
      <w:proofErr w:type="gramEnd"/>
      <w:r>
        <w:rPr>
          <w:rFonts w:ascii="Arial" w:eastAsia="仿宋_GB2312" w:hAnsi="Arial" w:cs="Arial"/>
          <w:sz w:val="36"/>
          <w:szCs w:val="36"/>
        </w:rPr>
        <w:t>官厅湖</w:t>
      </w:r>
      <w:r>
        <w:rPr>
          <w:rFonts w:ascii="Arial" w:eastAsia="仿宋_GB2312" w:hAnsi="Arial" w:cs="Arial"/>
          <w:sz w:val="36"/>
          <w:szCs w:val="36"/>
        </w:rPr>
        <w:t>.</w:t>
      </w:r>
      <w:r>
        <w:rPr>
          <w:rFonts w:ascii="Arial" w:eastAsia="仿宋_GB2312" w:hAnsi="Arial" w:cs="Arial"/>
          <w:sz w:val="36"/>
          <w:szCs w:val="36"/>
        </w:rPr>
        <w:t>桃李春风</w:t>
      </w:r>
      <w:r>
        <w:rPr>
          <w:rFonts w:ascii="Arial" w:eastAsia="仿宋_GB2312" w:hAnsi="Arial" w:cs="Arial"/>
          <w:sz w:val="36"/>
          <w:szCs w:val="36"/>
        </w:rPr>
        <w:t>A-3</w:t>
      </w:r>
      <w:r>
        <w:rPr>
          <w:rFonts w:ascii="Arial" w:eastAsia="仿宋_GB2312" w:hAnsi="Arial" w:cs="Arial"/>
          <w:sz w:val="36"/>
          <w:szCs w:val="36"/>
        </w:rPr>
        <w:t>地块（</w:t>
      </w:r>
      <w:r>
        <w:rPr>
          <w:rFonts w:ascii="Arial" w:eastAsia="仿宋_GB2312" w:hAnsi="Arial" w:cs="Arial"/>
          <w:sz w:val="36"/>
          <w:szCs w:val="36"/>
        </w:rPr>
        <w:t>ZZ18-10</w:t>
      </w:r>
      <w:r>
        <w:rPr>
          <w:rFonts w:ascii="Arial" w:eastAsia="仿宋_GB2312" w:hAnsi="Arial" w:cs="Arial"/>
          <w:sz w:val="36"/>
          <w:szCs w:val="36"/>
        </w:rPr>
        <w:t>）项目</w:t>
      </w:r>
    </w:p>
    <w:p w:rsidR="00A242FA" w:rsidRDefault="00C73E2D">
      <w:pPr>
        <w:jc w:val="center"/>
        <w:rPr>
          <w:rFonts w:ascii="Arial" w:eastAsia="仿宋_GB2312" w:hAnsi="Arial" w:cs="Arial"/>
          <w:sz w:val="36"/>
          <w:szCs w:val="36"/>
        </w:rPr>
      </w:pPr>
      <w:r>
        <w:rPr>
          <w:rFonts w:ascii="Arial" w:eastAsia="仿宋_GB2312" w:hAnsi="Arial" w:cs="Arial"/>
          <w:sz w:val="36"/>
          <w:szCs w:val="36"/>
        </w:rPr>
        <w:t>建安工程招标文件</w:t>
      </w:r>
      <w:proofErr w:type="gramStart"/>
      <w:r>
        <w:rPr>
          <w:rFonts w:ascii="Arial" w:eastAsia="仿宋_GB2312" w:hAnsi="Arial" w:cs="Arial"/>
          <w:sz w:val="36"/>
          <w:szCs w:val="36"/>
        </w:rPr>
        <w:t>》</w:t>
      </w:r>
      <w:proofErr w:type="gramEnd"/>
      <w:r>
        <w:rPr>
          <w:rFonts w:ascii="Arial" w:eastAsia="仿宋_GB2312" w:hAnsi="Arial" w:cs="Arial"/>
          <w:sz w:val="36"/>
          <w:szCs w:val="36"/>
        </w:rPr>
        <w:t>的意见</w:t>
      </w:r>
    </w:p>
    <w:p w:rsidR="00A242FA" w:rsidRDefault="00C73E2D">
      <w:pPr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宁波</w:t>
      </w:r>
      <w:proofErr w:type="gramStart"/>
      <w:r>
        <w:rPr>
          <w:rFonts w:ascii="Arial" w:eastAsia="仿宋_GB2312" w:hAnsi="Arial" w:cs="Arial"/>
          <w:sz w:val="28"/>
          <w:szCs w:val="28"/>
        </w:rPr>
        <w:t>鄞</w:t>
      </w:r>
      <w:proofErr w:type="gramEnd"/>
      <w:r>
        <w:rPr>
          <w:rFonts w:ascii="Arial" w:eastAsia="仿宋_GB2312" w:hAnsi="Arial" w:cs="Arial"/>
          <w:sz w:val="28"/>
          <w:szCs w:val="28"/>
        </w:rPr>
        <w:t>州</w:t>
      </w:r>
      <w:proofErr w:type="gramStart"/>
      <w:r>
        <w:rPr>
          <w:rFonts w:ascii="宋体" w:hAnsi="宋体" w:cs="宋体" w:hint="eastAsia"/>
          <w:sz w:val="28"/>
          <w:szCs w:val="28"/>
        </w:rPr>
        <w:t>浡</w:t>
      </w:r>
      <w:r>
        <w:rPr>
          <w:rFonts w:ascii="仿宋_GB2312" w:eastAsia="仿宋_GB2312" w:hAnsi="仿宋_GB2312" w:cs="仿宋_GB2312" w:hint="eastAsia"/>
          <w:sz w:val="28"/>
          <w:szCs w:val="28"/>
        </w:rPr>
        <w:t>诚中隆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一期财务咨询合伙企业（有限合伙）：</w:t>
      </w:r>
    </w:p>
    <w:p w:rsidR="00A242FA" w:rsidRDefault="00C73E2D" w:rsidP="00C25610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根据项目公司河北天骠蓝诚房地产开发有限公司提供的《官厅湖</w:t>
      </w:r>
      <w:r>
        <w:rPr>
          <w:rFonts w:ascii="Arial" w:eastAsia="仿宋_GB2312" w:hAnsi="Arial" w:cs="Arial"/>
          <w:sz w:val="28"/>
          <w:szCs w:val="28"/>
        </w:rPr>
        <w:t>.</w:t>
      </w:r>
      <w:r>
        <w:rPr>
          <w:rFonts w:ascii="Arial" w:eastAsia="仿宋_GB2312" w:hAnsi="Arial" w:cs="Arial"/>
          <w:sz w:val="28"/>
          <w:szCs w:val="28"/>
        </w:rPr>
        <w:t>桃李春风</w:t>
      </w:r>
      <w:r>
        <w:rPr>
          <w:rFonts w:ascii="Arial" w:eastAsia="仿宋_GB2312" w:hAnsi="Arial" w:cs="Arial"/>
          <w:sz w:val="28"/>
          <w:szCs w:val="28"/>
        </w:rPr>
        <w:t>A-3</w:t>
      </w:r>
      <w:r>
        <w:rPr>
          <w:rFonts w:ascii="Arial" w:eastAsia="仿宋_GB2312" w:hAnsi="Arial" w:cs="Arial"/>
          <w:sz w:val="28"/>
          <w:szCs w:val="28"/>
        </w:rPr>
        <w:t>地块（</w:t>
      </w:r>
      <w:r>
        <w:rPr>
          <w:rFonts w:ascii="Arial" w:eastAsia="仿宋_GB2312" w:hAnsi="Arial" w:cs="Arial"/>
          <w:sz w:val="28"/>
          <w:szCs w:val="28"/>
        </w:rPr>
        <w:t>ZZ18-10</w:t>
      </w:r>
      <w:r>
        <w:rPr>
          <w:rFonts w:ascii="Arial" w:eastAsia="仿宋_GB2312" w:hAnsi="Arial" w:cs="Arial"/>
          <w:sz w:val="28"/>
          <w:szCs w:val="28"/>
        </w:rPr>
        <w:t>）项目建安工程招标文件》及其他相关文件资料，我司对文件中相关条款进行监管审核，出具意见如下：</w:t>
      </w:r>
    </w:p>
    <w:p w:rsidR="00A242FA" w:rsidRDefault="00C73E2D" w:rsidP="00C25610">
      <w:pPr>
        <w:widowControl/>
        <w:numPr>
          <w:ilvl w:val="0"/>
          <w:numId w:val="1"/>
        </w:numPr>
        <w:snapToGrid w:val="0"/>
        <w:spacing w:line="360" w:lineRule="auto"/>
        <w:ind w:firstLine="48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由于项目还在规划设计阶段，</w:t>
      </w:r>
      <w:r w:rsidR="00C25610" w:rsidRPr="00C25610">
        <w:rPr>
          <w:rFonts w:ascii="Arial" w:eastAsia="仿宋_GB2312" w:hAnsi="Arial" w:cs="Arial" w:hint="eastAsia"/>
          <w:sz w:val="28"/>
          <w:szCs w:val="28"/>
        </w:rPr>
        <w:t>项目公司为了尽早开工建设，本项目实行了模拟清单招标方式</w:t>
      </w:r>
      <w:r w:rsidR="00C25610">
        <w:rPr>
          <w:rFonts w:ascii="Arial" w:eastAsia="仿宋_GB2312" w:hAnsi="Arial" w:cs="Arial" w:hint="eastAsia"/>
          <w:sz w:val="28"/>
          <w:szCs w:val="28"/>
        </w:rPr>
        <w:t>。</w:t>
      </w:r>
      <w:r>
        <w:rPr>
          <w:rFonts w:ascii="Arial" w:eastAsia="仿宋_GB2312" w:hAnsi="Arial" w:cs="Arial" w:hint="eastAsia"/>
          <w:sz w:val="28"/>
          <w:szCs w:val="28"/>
        </w:rPr>
        <w:t>模拟工程量清单是依据造价咨询公司</w:t>
      </w:r>
      <w:r w:rsidR="00C25610">
        <w:rPr>
          <w:rFonts w:ascii="Arial" w:eastAsia="仿宋_GB2312" w:hAnsi="Arial" w:cs="Arial" w:hint="eastAsia"/>
          <w:sz w:val="28"/>
          <w:szCs w:val="28"/>
        </w:rPr>
        <w:t>按照</w:t>
      </w:r>
      <w:r>
        <w:rPr>
          <w:rFonts w:ascii="Arial" w:eastAsia="仿宋_GB2312" w:hAnsi="Arial" w:cs="Arial" w:hint="eastAsia"/>
          <w:sz w:val="28"/>
          <w:szCs w:val="28"/>
        </w:rPr>
        <w:t>类似工程图纸编制的</w:t>
      </w:r>
      <w:r w:rsidR="00C25610">
        <w:rPr>
          <w:rFonts w:ascii="Arial" w:eastAsia="仿宋_GB2312" w:hAnsi="Arial" w:cs="Arial" w:hint="eastAsia"/>
          <w:sz w:val="28"/>
          <w:szCs w:val="28"/>
        </w:rPr>
        <w:t>。</w:t>
      </w:r>
      <w:r>
        <w:rPr>
          <w:rFonts w:ascii="Arial" w:eastAsia="仿宋_GB2312" w:hAnsi="Arial" w:cs="Arial" w:hint="eastAsia"/>
          <w:sz w:val="28"/>
          <w:szCs w:val="28"/>
        </w:rPr>
        <w:t>模拟清单的编制需要具备两个基本条件：一是有大量类似项目的工程内容与技术指标；二是施工图设计对于方案（扩初）设计不应有</w:t>
      </w:r>
      <w:r w:rsidR="00D50B88">
        <w:rPr>
          <w:rFonts w:ascii="Arial" w:eastAsia="仿宋_GB2312" w:hAnsi="Arial" w:cs="Arial" w:hint="eastAsia"/>
          <w:sz w:val="28"/>
          <w:szCs w:val="28"/>
        </w:rPr>
        <w:t>较</w:t>
      </w:r>
      <w:r>
        <w:rPr>
          <w:rFonts w:ascii="Arial" w:eastAsia="仿宋_GB2312" w:hAnsi="Arial" w:cs="Arial" w:hint="eastAsia"/>
          <w:sz w:val="28"/>
          <w:szCs w:val="28"/>
        </w:rPr>
        <w:t>大的变动，尤其是工艺作法方面。</w:t>
      </w:r>
      <w:r w:rsidR="00C25610">
        <w:rPr>
          <w:rFonts w:ascii="Arial" w:eastAsia="仿宋_GB2312" w:hAnsi="Arial" w:cs="Arial" w:hint="eastAsia"/>
          <w:sz w:val="28"/>
          <w:szCs w:val="28"/>
        </w:rPr>
        <w:t>未来可能出现</w:t>
      </w:r>
      <w:r w:rsidR="00C25610" w:rsidRPr="00C25610">
        <w:rPr>
          <w:rFonts w:ascii="Arial" w:eastAsia="仿宋_GB2312" w:hAnsi="Arial" w:cs="Arial" w:hint="eastAsia"/>
          <w:sz w:val="28"/>
          <w:szCs w:val="28"/>
        </w:rPr>
        <w:t>工程实际清单</w:t>
      </w:r>
      <w:r w:rsidR="00C25610">
        <w:rPr>
          <w:rFonts w:ascii="Arial" w:eastAsia="仿宋_GB2312" w:hAnsi="Arial" w:cs="Arial" w:hint="eastAsia"/>
          <w:sz w:val="28"/>
          <w:szCs w:val="28"/>
        </w:rPr>
        <w:t>与模拟清单</w:t>
      </w:r>
      <w:r>
        <w:rPr>
          <w:rFonts w:ascii="Arial" w:eastAsia="仿宋_GB2312" w:hAnsi="Arial" w:cs="Arial" w:hint="eastAsia"/>
          <w:sz w:val="28"/>
          <w:szCs w:val="28"/>
        </w:rPr>
        <w:t>出现较大偏差。另根据《建筑工程造价咨询服务合同》受托方</w:t>
      </w:r>
      <w:r w:rsidR="001A3ADD">
        <w:rPr>
          <w:rFonts w:ascii="Arial" w:eastAsia="仿宋_GB2312" w:hAnsi="Arial" w:cs="Arial" w:hint="eastAsia"/>
          <w:sz w:val="28"/>
          <w:szCs w:val="28"/>
        </w:rPr>
        <w:t>杭州市建设工程管理有限公司</w:t>
      </w:r>
      <w:r>
        <w:rPr>
          <w:rFonts w:ascii="Arial" w:eastAsia="仿宋_GB2312" w:hAnsi="Arial" w:cs="Arial" w:hint="eastAsia"/>
          <w:sz w:val="28"/>
          <w:szCs w:val="28"/>
        </w:rPr>
        <w:t>未在招标前提供正式的书面造价咨询成果，后期提供的造价咨询成果非合同内约定造价工程师盖章也无签字，</w:t>
      </w:r>
      <w:r w:rsidR="001A3ADD">
        <w:rPr>
          <w:rFonts w:ascii="Arial" w:eastAsia="仿宋_GB2312" w:hAnsi="Arial" w:cs="Arial" w:hint="eastAsia"/>
          <w:sz w:val="28"/>
          <w:szCs w:val="28"/>
        </w:rPr>
        <w:t>可</w:t>
      </w:r>
      <w:r w:rsidR="00C25610">
        <w:rPr>
          <w:rFonts w:ascii="Arial" w:eastAsia="仿宋_GB2312" w:hAnsi="Arial" w:cs="Arial" w:hint="eastAsia"/>
          <w:sz w:val="28"/>
          <w:szCs w:val="28"/>
        </w:rPr>
        <w:t>能</w:t>
      </w:r>
      <w:r w:rsidR="001A3ADD">
        <w:rPr>
          <w:rFonts w:ascii="Arial" w:eastAsia="仿宋_GB2312" w:hAnsi="Arial" w:cs="Arial" w:hint="eastAsia"/>
          <w:sz w:val="28"/>
          <w:szCs w:val="28"/>
        </w:rPr>
        <w:t>导致</w:t>
      </w:r>
      <w:r>
        <w:rPr>
          <w:rFonts w:ascii="Arial" w:eastAsia="仿宋_GB2312" w:hAnsi="Arial" w:cs="Arial" w:hint="eastAsia"/>
          <w:sz w:val="28"/>
          <w:szCs w:val="28"/>
        </w:rPr>
        <w:t>无法为建安工程招标工作提供有效依据。</w:t>
      </w:r>
      <w:r>
        <w:rPr>
          <w:rFonts w:ascii="Arial" w:eastAsia="仿宋_GB2312" w:hAnsi="Arial" w:cs="Arial" w:hint="eastAsia"/>
          <w:sz w:val="28"/>
          <w:szCs w:val="28"/>
        </w:rPr>
        <w:t xml:space="preserve"> </w:t>
      </w:r>
    </w:p>
    <w:p w:rsidR="00A242FA" w:rsidRDefault="00C73E2D">
      <w:pPr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建议：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为了规避模拟清单招标不足之处，在招标答疑环节进行修正和完善，避免在工程实施与结算过程中产生纠纷。造价咨询公司要根据以往类似工程项目编制经验、认真重新复核模拟清单，需要项目公司与受托方协商</w:t>
      </w:r>
      <w:r w:rsidR="00C25610">
        <w:rPr>
          <w:rFonts w:ascii="Arial" w:eastAsia="仿宋_GB2312" w:hAnsi="Arial" w:cs="Arial" w:hint="eastAsia"/>
          <w:sz w:val="28"/>
          <w:szCs w:val="28"/>
        </w:rPr>
        <w:t>，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提供完整的咨询成果</w:t>
      </w:r>
      <w:r w:rsidR="00C25610">
        <w:rPr>
          <w:rFonts w:ascii="Arial" w:eastAsia="仿宋_GB2312" w:hAnsi="Arial" w:cs="Arial" w:hint="eastAsia"/>
          <w:sz w:val="28"/>
          <w:szCs w:val="28"/>
        </w:rPr>
        <w:t>，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提供工程预算作为成本控制依据</w:t>
      </w:r>
      <w:r w:rsidR="00C25610">
        <w:rPr>
          <w:rFonts w:ascii="Arial" w:eastAsia="仿宋_GB2312" w:hAnsi="Arial" w:cs="Arial" w:hint="eastAsia"/>
          <w:sz w:val="28"/>
          <w:szCs w:val="28"/>
        </w:rPr>
        <w:t>，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并要求约定造价工程师盖章签字。后续需要项目公司在施工图完成后</w:t>
      </w:r>
      <w:r w:rsidR="00C25610">
        <w:rPr>
          <w:rFonts w:ascii="Arial" w:eastAsia="仿宋_GB2312" w:hAnsi="Arial" w:cs="Arial" w:hint="eastAsia"/>
          <w:sz w:val="28"/>
          <w:szCs w:val="28"/>
        </w:rPr>
        <w:t>、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合同签订前</w:t>
      </w:r>
      <w:r w:rsidR="00C25610">
        <w:rPr>
          <w:rFonts w:ascii="Arial" w:eastAsia="仿宋_GB2312" w:hAnsi="Arial" w:cs="Arial" w:hint="eastAsia"/>
          <w:sz w:val="28"/>
          <w:szCs w:val="28"/>
        </w:rPr>
        <w:t>，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与总包单位完成施工图清单报价确认，避免图纸变更导致的工程清单量变价</w:t>
      </w:r>
      <w:r w:rsidR="0014470A">
        <w:rPr>
          <w:rFonts w:ascii="Arial" w:eastAsia="仿宋_GB2312" w:hAnsi="Arial" w:cs="Arial" w:hint="eastAsia"/>
          <w:sz w:val="28"/>
          <w:szCs w:val="28"/>
        </w:rPr>
        <w:t>增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，</w:t>
      </w:r>
      <w:r w:rsidR="00C25610">
        <w:rPr>
          <w:rFonts w:ascii="Arial" w:eastAsia="仿宋_GB2312" w:hAnsi="Arial" w:cs="Arial" w:hint="eastAsia"/>
          <w:sz w:val="28"/>
          <w:szCs w:val="28"/>
        </w:rPr>
        <w:t>确保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t>综合单价合理，总价在可控</w:t>
      </w:r>
      <w:r w:rsidR="008360B4" w:rsidRPr="008360B4">
        <w:rPr>
          <w:rFonts w:ascii="Arial" w:eastAsia="仿宋_GB2312" w:hAnsi="Arial" w:cs="Arial" w:hint="eastAsia"/>
          <w:sz w:val="28"/>
          <w:szCs w:val="28"/>
        </w:rPr>
        <w:lastRenderedPageBreak/>
        <w:t>范围内。</w:t>
      </w:r>
    </w:p>
    <w:p w:rsidR="00A242FA" w:rsidRDefault="00C73E2D" w:rsidP="002A1CA9">
      <w:pPr>
        <w:ind w:firstLineChars="150" w:firstLine="42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2</w:t>
      </w:r>
      <w:r>
        <w:rPr>
          <w:rFonts w:ascii="Arial" w:eastAsia="仿宋_GB2312" w:hAnsi="Arial" w:cs="Arial" w:hint="eastAsia"/>
          <w:sz w:val="28"/>
          <w:szCs w:val="28"/>
        </w:rPr>
        <w:t>、</w:t>
      </w:r>
      <w:r>
        <w:rPr>
          <w:rFonts w:ascii="Arial" w:eastAsia="仿宋_GB2312" w:hAnsi="Arial" w:cs="Arial"/>
          <w:sz w:val="28"/>
          <w:szCs w:val="28"/>
        </w:rPr>
        <w:t>合同履约过程中</w:t>
      </w:r>
      <w:r>
        <w:rPr>
          <w:rFonts w:ascii="Arial" w:eastAsia="仿宋_GB2312" w:hAnsi="Arial" w:cs="Arial" w:hint="eastAsia"/>
          <w:sz w:val="28"/>
          <w:szCs w:val="28"/>
        </w:rPr>
        <w:t>的</w:t>
      </w:r>
      <w:r>
        <w:rPr>
          <w:rFonts w:ascii="Arial" w:eastAsia="仿宋_GB2312" w:hAnsi="Arial" w:cs="Arial"/>
          <w:sz w:val="28"/>
          <w:szCs w:val="28"/>
        </w:rPr>
        <w:t>控制工程量、确认价格、变更洽商、现场签证等需要明确的认量、认价、变更签证等管理制度，建议</w:t>
      </w:r>
      <w:r>
        <w:rPr>
          <w:rFonts w:ascii="Arial" w:eastAsia="仿宋_GB2312" w:hAnsi="Arial" w:cs="Arial" w:hint="eastAsia"/>
          <w:sz w:val="28"/>
          <w:szCs w:val="28"/>
        </w:rPr>
        <w:t>项目公司负责部门</w:t>
      </w:r>
      <w:r>
        <w:rPr>
          <w:rFonts w:ascii="Arial" w:eastAsia="仿宋_GB2312" w:hAnsi="Arial" w:cs="Arial"/>
          <w:sz w:val="28"/>
          <w:szCs w:val="28"/>
        </w:rPr>
        <w:t>做成指导手册作为控制依据，作为合同附件。</w:t>
      </w:r>
    </w:p>
    <w:p w:rsidR="00A242FA" w:rsidRDefault="00C73E2D" w:rsidP="002A1CA9">
      <w:pPr>
        <w:ind w:firstLineChars="150" w:firstLine="42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3</w:t>
      </w:r>
      <w:r w:rsidR="004D1943">
        <w:rPr>
          <w:rFonts w:ascii="Arial" w:eastAsia="仿宋_GB2312" w:hAnsi="Arial" w:cs="Arial" w:hint="eastAsia"/>
          <w:sz w:val="28"/>
          <w:szCs w:val="28"/>
        </w:rPr>
        <w:t>、</w:t>
      </w:r>
      <w:r>
        <w:rPr>
          <w:rFonts w:ascii="Arial" w:eastAsia="仿宋_GB2312" w:hAnsi="Arial" w:cs="Arial"/>
          <w:sz w:val="28"/>
          <w:szCs w:val="28"/>
        </w:rPr>
        <w:t>建议以</w:t>
      </w:r>
      <w:r w:rsidR="004D1943">
        <w:rPr>
          <w:rFonts w:ascii="Arial" w:eastAsia="仿宋_GB2312" w:hAnsi="Arial" w:cs="Arial" w:hint="eastAsia"/>
          <w:sz w:val="28"/>
          <w:szCs w:val="28"/>
        </w:rPr>
        <w:t>项目公司</w:t>
      </w:r>
      <w:r>
        <w:rPr>
          <w:rFonts w:ascii="Arial" w:eastAsia="仿宋_GB2312" w:hAnsi="Arial" w:cs="Arial"/>
          <w:sz w:val="28"/>
          <w:szCs w:val="28"/>
        </w:rPr>
        <w:t>既定的销售开盘时间为节点</w:t>
      </w:r>
      <w:r>
        <w:rPr>
          <w:rFonts w:ascii="Arial" w:eastAsia="仿宋_GB2312" w:hAnsi="Arial" w:cs="Arial" w:hint="eastAsia"/>
          <w:sz w:val="28"/>
          <w:szCs w:val="28"/>
        </w:rPr>
        <w:t>考虑</w:t>
      </w:r>
      <w:r w:rsidR="004D1943">
        <w:rPr>
          <w:rFonts w:ascii="Arial" w:eastAsia="仿宋_GB2312" w:hAnsi="Arial" w:cs="Arial" w:hint="eastAsia"/>
          <w:sz w:val="28"/>
          <w:szCs w:val="28"/>
        </w:rPr>
        <w:t>工期安排</w:t>
      </w:r>
      <w:r>
        <w:rPr>
          <w:rFonts w:ascii="Arial" w:eastAsia="仿宋_GB2312" w:hAnsi="Arial" w:cs="Arial"/>
          <w:sz w:val="28"/>
          <w:szCs w:val="28"/>
        </w:rPr>
        <w:t>。</w:t>
      </w:r>
    </w:p>
    <w:p w:rsidR="00A242FA" w:rsidRDefault="00C73E2D" w:rsidP="002A1CA9">
      <w:pPr>
        <w:ind w:firstLineChars="150" w:firstLine="42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4</w:t>
      </w:r>
      <w:r>
        <w:rPr>
          <w:rFonts w:ascii="Arial" w:eastAsia="仿宋_GB2312" w:hAnsi="Arial" w:cs="Arial" w:hint="eastAsia"/>
          <w:sz w:val="28"/>
          <w:szCs w:val="28"/>
        </w:rPr>
        <w:t>、</w:t>
      </w:r>
      <w:r>
        <w:rPr>
          <w:rFonts w:ascii="Arial" w:eastAsia="仿宋_GB2312" w:hAnsi="Arial" w:cs="Arial"/>
          <w:sz w:val="28"/>
          <w:szCs w:val="28"/>
        </w:rPr>
        <w:t>建议项目完成设计工作后，由发包单位、承包单位、设计单位、监理单位共同讨论设计图纸，并形成统一意见。</w:t>
      </w:r>
      <w:r>
        <w:rPr>
          <w:rFonts w:ascii="Arial" w:eastAsia="仿宋_GB2312" w:hAnsi="Arial" w:cs="Arial" w:hint="eastAsia"/>
          <w:sz w:val="28"/>
          <w:szCs w:val="28"/>
        </w:rPr>
        <w:t>后期项目公司相关部门要在实际管理工程中所需要做的事情就是</w:t>
      </w:r>
      <w:bookmarkStart w:id="0" w:name="_GoBack"/>
      <w:bookmarkEnd w:id="0"/>
      <w:r>
        <w:rPr>
          <w:rFonts w:ascii="Arial" w:eastAsia="仿宋_GB2312" w:hAnsi="Arial" w:cs="Arial" w:hint="eastAsia"/>
          <w:sz w:val="28"/>
          <w:szCs w:val="28"/>
        </w:rPr>
        <w:t>对量进行复核，确保施工图纸是完善的，做法是明确的。</w:t>
      </w:r>
    </w:p>
    <w:p w:rsidR="00A242FA" w:rsidRDefault="00C73E2D" w:rsidP="002A1CA9">
      <w:pPr>
        <w:ind w:firstLineChars="150" w:firstLine="42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5</w:t>
      </w:r>
      <w:r>
        <w:rPr>
          <w:rFonts w:ascii="Arial" w:eastAsia="仿宋_GB2312" w:hAnsi="Arial" w:cs="Arial" w:hint="eastAsia"/>
          <w:sz w:val="28"/>
          <w:szCs w:val="28"/>
        </w:rPr>
        <w:t>、需要项目公司明确建筑安装的目标成本以及成本控制细则。明确招投标工作组织架构，</w:t>
      </w:r>
      <w:r w:rsidRPr="007D66FC">
        <w:rPr>
          <w:rFonts w:ascii="Arial" w:eastAsia="仿宋_GB2312" w:hAnsi="Arial" w:cs="Arial" w:hint="eastAsia"/>
          <w:sz w:val="28"/>
          <w:szCs w:val="28"/>
        </w:rPr>
        <w:t>尽快完善</w:t>
      </w:r>
      <w:r>
        <w:rPr>
          <w:rFonts w:ascii="Arial" w:eastAsia="仿宋_GB2312" w:hAnsi="Arial" w:cs="Arial" w:hint="eastAsia"/>
          <w:sz w:val="28"/>
          <w:szCs w:val="28"/>
        </w:rPr>
        <w:t>招投标及其他工作流程、标准、建立健全各项成本管理制度。</w:t>
      </w:r>
    </w:p>
    <w:p w:rsidR="00A242FA" w:rsidRDefault="00C73E2D">
      <w:pPr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 xml:space="preserve"> </w:t>
      </w:r>
    </w:p>
    <w:p w:rsidR="00A242FA" w:rsidRDefault="00C73E2D">
      <w:pPr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我司将继续严格按照监管协议内容履行监督管理职责，加强过程控制与工作成果的审核，重点加强市场化、招投标、合同签订、造价控制方面的监督审核工作。保证招投标工作在公开，公平，公正原则下运行。</w:t>
      </w:r>
    </w:p>
    <w:p w:rsidR="00A242FA" w:rsidRDefault="00A242FA">
      <w:pPr>
        <w:jc w:val="right"/>
        <w:rPr>
          <w:rFonts w:ascii="Arial" w:eastAsia="仿宋_GB2312" w:hAnsi="Arial" w:cs="Arial"/>
          <w:sz w:val="28"/>
          <w:szCs w:val="28"/>
        </w:rPr>
      </w:pPr>
    </w:p>
    <w:p w:rsidR="00A242FA" w:rsidRDefault="00C73E2D">
      <w:pPr>
        <w:jc w:val="right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北京康正国际</w:t>
      </w:r>
      <w:proofErr w:type="gramEnd"/>
      <w:r>
        <w:rPr>
          <w:rFonts w:ascii="Arial" w:eastAsia="仿宋_GB2312" w:hAnsi="Arial" w:cs="Arial"/>
          <w:sz w:val="28"/>
          <w:szCs w:val="28"/>
        </w:rPr>
        <w:t>资产评估有限公司</w:t>
      </w:r>
    </w:p>
    <w:p w:rsidR="00A242FA" w:rsidRDefault="00C73E2D">
      <w:pPr>
        <w:jc w:val="righ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2018</w:t>
      </w:r>
      <w:r>
        <w:rPr>
          <w:rFonts w:ascii="Arial" w:eastAsia="仿宋_GB2312" w:hAnsi="Arial" w:cs="Arial" w:hint="eastAsia"/>
          <w:sz w:val="28"/>
          <w:szCs w:val="28"/>
        </w:rPr>
        <w:t>年</w:t>
      </w:r>
      <w:r>
        <w:rPr>
          <w:rFonts w:ascii="Arial" w:eastAsia="仿宋_GB2312" w:hAnsi="Arial" w:cs="Arial" w:hint="eastAsia"/>
          <w:sz w:val="28"/>
          <w:szCs w:val="28"/>
        </w:rPr>
        <w:t>11</w:t>
      </w:r>
      <w:r>
        <w:rPr>
          <w:rFonts w:ascii="Arial" w:eastAsia="仿宋_GB2312" w:hAnsi="Arial" w:cs="Arial" w:hint="eastAsia"/>
          <w:sz w:val="28"/>
          <w:szCs w:val="28"/>
        </w:rPr>
        <w:t>月</w:t>
      </w:r>
      <w:r>
        <w:rPr>
          <w:rFonts w:ascii="Arial" w:eastAsia="仿宋_GB2312" w:hAnsi="Arial" w:cs="Arial" w:hint="eastAsia"/>
          <w:sz w:val="28"/>
          <w:szCs w:val="28"/>
        </w:rPr>
        <w:t>8</w:t>
      </w:r>
      <w:r>
        <w:rPr>
          <w:rFonts w:ascii="Arial" w:eastAsia="仿宋_GB2312" w:hAnsi="Arial" w:cs="Arial" w:hint="eastAsia"/>
          <w:sz w:val="28"/>
          <w:szCs w:val="28"/>
        </w:rPr>
        <w:t>日</w:t>
      </w:r>
    </w:p>
    <w:sectPr w:rsidR="00A242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9D" w:rsidRDefault="00234D9D" w:rsidP="007D66FC">
      <w:r>
        <w:separator/>
      </w:r>
    </w:p>
  </w:endnote>
  <w:endnote w:type="continuationSeparator" w:id="0">
    <w:p w:rsidR="00234D9D" w:rsidRDefault="00234D9D" w:rsidP="007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9D" w:rsidRDefault="00234D9D" w:rsidP="007D66FC">
      <w:r>
        <w:separator/>
      </w:r>
    </w:p>
  </w:footnote>
  <w:footnote w:type="continuationSeparator" w:id="0">
    <w:p w:rsidR="00234D9D" w:rsidRDefault="00234D9D" w:rsidP="007D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DFF0"/>
    <w:multiLevelType w:val="singleLevel"/>
    <w:tmpl w:val="5F24DF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467E8"/>
    <w:rsid w:val="000464A6"/>
    <w:rsid w:val="000868B7"/>
    <w:rsid w:val="000A74DB"/>
    <w:rsid w:val="0014470A"/>
    <w:rsid w:val="001709DE"/>
    <w:rsid w:val="00180CB6"/>
    <w:rsid w:val="001A3ADD"/>
    <w:rsid w:val="001C201D"/>
    <w:rsid w:val="001C779F"/>
    <w:rsid w:val="00210CEF"/>
    <w:rsid w:val="00232A71"/>
    <w:rsid w:val="00234D9D"/>
    <w:rsid w:val="002525A0"/>
    <w:rsid w:val="002A1CA9"/>
    <w:rsid w:val="002B6821"/>
    <w:rsid w:val="00360668"/>
    <w:rsid w:val="003776D4"/>
    <w:rsid w:val="00387F42"/>
    <w:rsid w:val="003A7B86"/>
    <w:rsid w:val="003C1313"/>
    <w:rsid w:val="003C4A95"/>
    <w:rsid w:val="004D1943"/>
    <w:rsid w:val="00536B55"/>
    <w:rsid w:val="005632EA"/>
    <w:rsid w:val="00601168"/>
    <w:rsid w:val="0062130D"/>
    <w:rsid w:val="00653DAB"/>
    <w:rsid w:val="006A359A"/>
    <w:rsid w:val="007031ED"/>
    <w:rsid w:val="007427CF"/>
    <w:rsid w:val="007600B2"/>
    <w:rsid w:val="007D5621"/>
    <w:rsid w:val="007D66FC"/>
    <w:rsid w:val="0081546C"/>
    <w:rsid w:val="008360B4"/>
    <w:rsid w:val="00836873"/>
    <w:rsid w:val="008453F0"/>
    <w:rsid w:val="008A4557"/>
    <w:rsid w:val="009261B8"/>
    <w:rsid w:val="00962738"/>
    <w:rsid w:val="009E13F7"/>
    <w:rsid w:val="00A07D8D"/>
    <w:rsid w:val="00A242FA"/>
    <w:rsid w:val="00AD1ACD"/>
    <w:rsid w:val="00B83A5D"/>
    <w:rsid w:val="00C25610"/>
    <w:rsid w:val="00C506A3"/>
    <w:rsid w:val="00C54545"/>
    <w:rsid w:val="00C73E2D"/>
    <w:rsid w:val="00C95609"/>
    <w:rsid w:val="00D50B88"/>
    <w:rsid w:val="00DF49AC"/>
    <w:rsid w:val="00E975B1"/>
    <w:rsid w:val="00EC3A01"/>
    <w:rsid w:val="00ED5639"/>
    <w:rsid w:val="00F13120"/>
    <w:rsid w:val="00F31D6A"/>
    <w:rsid w:val="00F656E2"/>
    <w:rsid w:val="027B460A"/>
    <w:rsid w:val="02E21077"/>
    <w:rsid w:val="067A5ADA"/>
    <w:rsid w:val="0A294AB2"/>
    <w:rsid w:val="0F1C3A5F"/>
    <w:rsid w:val="13601EFC"/>
    <w:rsid w:val="158305BF"/>
    <w:rsid w:val="17BA7DA8"/>
    <w:rsid w:val="1D9467E8"/>
    <w:rsid w:val="239F0417"/>
    <w:rsid w:val="24840614"/>
    <w:rsid w:val="259B7963"/>
    <w:rsid w:val="285B53EA"/>
    <w:rsid w:val="31DB0A8E"/>
    <w:rsid w:val="3E6C2870"/>
    <w:rsid w:val="46EF1147"/>
    <w:rsid w:val="4ABB3367"/>
    <w:rsid w:val="51D40804"/>
    <w:rsid w:val="530C290B"/>
    <w:rsid w:val="53B037FD"/>
    <w:rsid w:val="58194BC3"/>
    <w:rsid w:val="5A453101"/>
    <w:rsid w:val="5A6B625D"/>
    <w:rsid w:val="5F07423B"/>
    <w:rsid w:val="60A432D0"/>
    <w:rsid w:val="66412D7C"/>
    <w:rsid w:val="66FE730C"/>
    <w:rsid w:val="6A0210B9"/>
    <w:rsid w:val="6B9F2B3F"/>
    <w:rsid w:val="6C403E8C"/>
    <w:rsid w:val="6D535020"/>
    <w:rsid w:val="72045F81"/>
    <w:rsid w:val="76FE57DA"/>
    <w:rsid w:val="77DA1EE4"/>
    <w:rsid w:val="79EA4C85"/>
    <w:rsid w:val="7CFB52E2"/>
    <w:rsid w:val="7E6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Pr>
      <w:rFonts w:ascii="Times New Roman" w:hAnsi="Times New Roman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textcontents">
    <w:name w:val="textcontents"/>
    <w:basedOn w:val="a0"/>
    <w:qFormat/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Pr>
      <w:rFonts w:ascii="Times New Roman" w:hAnsi="Times New Roman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textcontents">
    <w:name w:val="textcontents"/>
    <w:basedOn w:val="a0"/>
    <w:qFormat/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2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苍龙生于郊</dc:creator>
  <cp:lastModifiedBy>微软用户</cp:lastModifiedBy>
  <cp:revision>3</cp:revision>
  <cp:lastPrinted>2018-11-15T08:40:00Z</cp:lastPrinted>
  <dcterms:created xsi:type="dcterms:W3CDTF">2018-11-16T08:44:00Z</dcterms:created>
  <dcterms:modified xsi:type="dcterms:W3CDTF">2018-11-16T08:58:00Z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