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E19E1" w14:textId="13C3C263" w:rsidR="00560279" w:rsidRPr="00467653" w:rsidRDefault="00B523E5" w:rsidP="00B562B2">
      <w:pPr>
        <w:autoSpaceDE w:val="0"/>
        <w:autoSpaceDN w:val="0"/>
        <w:spacing w:beforeLines="100" w:before="312" w:afterLines="100" w:after="312" w:line="500" w:lineRule="exact"/>
        <w:jc w:val="center"/>
        <w:textAlignment w:val="bottom"/>
        <w:rPr>
          <w:rFonts w:asciiTheme="minorEastAsia" w:eastAsiaTheme="minorEastAsia" w:hAnsiTheme="minorEastAsia"/>
          <w:b/>
          <w:color w:val="000000"/>
          <w:sz w:val="30"/>
          <w:szCs w:val="30"/>
        </w:rPr>
      </w:pPr>
      <w:r w:rsidRPr="00467653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关于《</w:t>
      </w:r>
      <w:r w:rsidR="00B30FE3" w:rsidRPr="00B30FE3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北京市房山区人民法院</w:t>
      </w:r>
      <w:r w:rsidRPr="00467653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案件【</w:t>
      </w:r>
      <w:r w:rsidR="00165540" w:rsidRPr="00165540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(2022)京0111民初5388号</w:t>
      </w:r>
      <w:r w:rsidRPr="00467653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】涉及的</w:t>
      </w:r>
      <w:r w:rsidR="0043682A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房产</w:t>
      </w:r>
      <w:r w:rsidRPr="00467653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评估》收费说明</w:t>
      </w:r>
    </w:p>
    <w:p w14:paraId="48D39A5D" w14:textId="78DE3165" w:rsidR="00560279" w:rsidRPr="00467653" w:rsidRDefault="00B30FE3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B30FE3">
        <w:rPr>
          <w:rFonts w:asciiTheme="minorEastAsia" w:eastAsiaTheme="minorEastAsia" w:hAnsiTheme="minorEastAsia" w:hint="eastAsia"/>
          <w:color w:val="000000"/>
          <w:sz w:val="28"/>
          <w:szCs w:val="28"/>
        </w:rPr>
        <w:t>北京市房山区人民法院</w:t>
      </w:r>
      <w:r w:rsidR="00B523E5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：</w:t>
      </w:r>
    </w:p>
    <w:p w14:paraId="78D5C284" w14:textId="7B1EA03B" w:rsidR="00560279" w:rsidRPr="00467653" w:rsidRDefault="00B523E5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根据贵院出具的《</w:t>
      </w:r>
      <w:r w:rsidR="0043682A">
        <w:rPr>
          <w:rFonts w:asciiTheme="minorEastAsia" w:eastAsiaTheme="minorEastAsia" w:hAnsiTheme="minorEastAsia" w:hint="eastAsia"/>
          <w:color w:val="000000"/>
          <w:sz w:val="28"/>
          <w:szCs w:val="28"/>
        </w:rPr>
        <w:t>鉴定评估委托书</w:t>
      </w: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》【</w:t>
      </w:r>
      <w:r w:rsidR="00165540" w:rsidRPr="00165540">
        <w:rPr>
          <w:rFonts w:asciiTheme="minorEastAsia" w:eastAsiaTheme="minorEastAsia" w:hAnsiTheme="minorEastAsia" w:hint="eastAsia"/>
          <w:color w:val="000000"/>
          <w:sz w:val="28"/>
          <w:szCs w:val="28"/>
        </w:rPr>
        <w:t>(2022)京0111民初5388号</w:t>
      </w:r>
      <w:r w:rsidR="002C504F">
        <w:rPr>
          <w:rFonts w:asciiTheme="minorEastAsia" w:eastAsiaTheme="minorEastAsia" w:hAnsiTheme="minorEastAsia" w:hint="eastAsia"/>
          <w:color w:val="000000"/>
          <w:sz w:val="28"/>
          <w:szCs w:val="28"/>
        </w:rPr>
        <w:t>】，委托我公司对</w:t>
      </w:r>
      <w:r w:rsidR="00165540" w:rsidRPr="00165540">
        <w:rPr>
          <w:rFonts w:asciiTheme="minorEastAsia" w:eastAsiaTheme="minorEastAsia" w:hAnsiTheme="minorEastAsia" w:hint="eastAsia"/>
          <w:color w:val="000000"/>
          <w:sz w:val="28"/>
          <w:szCs w:val="28"/>
        </w:rPr>
        <w:t>房山区长阳镇康泽路康泽佳苑 10号院 12号楼 1单元1703</w:t>
      </w:r>
      <w:r w:rsidR="00B30FE3" w:rsidRPr="00B30FE3">
        <w:rPr>
          <w:rFonts w:asciiTheme="minorEastAsia" w:eastAsiaTheme="minorEastAsia" w:hAnsiTheme="minorEastAsia" w:hint="eastAsia"/>
          <w:color w:val="000000"/>
          <w:sz w:val="28"/>
          <w:szCs w:val="28"/>
        </w:rPr>
        <w:t>房屋</w:t>
      </w:r>
      <w:r w:rsidR="00B30FE3">
        <w:rPr>
          <w:rFonts w:asciiTheme="minorEastAsia" w:eastAsiaTheme="minorEastAsia" w:hAnsiTheme="minorEastAsia" w:hint="eastAsia"/>
          <w:color w:val="000000"/>
          <w:sz w:val="28"/>
          <w:szCs w:val="28"/>
        </w:rPr>
        <w:t>的市场价值进行</w:t>
      </w:r>
      <w:r w:rsidR="0043682A">
        <w:rPr>
          <w:rFonts w:asciiTheme="minorEastAsia" w:eastAsiaTheme="minorEastAsia" w:hAnsiTheme="minorEastAsia" w:hint="eastAsia"/>
          <w:color w:val="000000"/>
          <w:sz w:val="28"/>
          <w:szCs w:val="28"/>
        </w:rPr>
        <w:t>评估鉴定</w:t>
      </w: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14:paraId="3B942EE6" w14:textId="77777777" w:rsidR="00D17F13" w:rsidRPr="00467653" w:rsidRDefault="00F82F94" w:rsidP="00D17F13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bookmarkStart w:id="0" w:name="_Toc151893762"/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参照</w:t>
      </w:r>
      <w:r w:rsidR="00D17F13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《国家计委建设部关于房地产中介服务的通知》【计价格[1995]971号】，</w:t>
      </w:r>
      <w:r w:rsidR="00B562B2">
        <w:rPr>
          <w:rFonts w:asciiTheme="minorEastAsia" w:eastAsiaTheme="minorEastAsia" w:hAnsiTheme="minorEastAsia" w:hint="eastAsia"/>
          <w:color w:val="000000"/>
          <w:sz w:val="28"/>
          <w:szCs w:val="28"/>
        </w:rPr>
        <w:t>我司制定的</w:t>
      </w:r>
      <w:r w:rsidR="00D17F13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房地产评估的评估费收费标准如下：</w:t>
      </w:r>
    </w:p>
    <w:p w14:paraId="3ED80B97" w14:textId="77777777" w:rsidR="00560279" w:rsidRPr="00467653" w:rsidRDefault="00B523E5">
      <w:pPr>
        <w:jc w:val="center"/>
        <w:rPr>
          <w:rFonts w:asciiTheme="minorEastAsia" w:eastAsiaTheme="minorEastAsia" w:hAnsiTheme="minorEastAsia"/>
          <w:b/>
          <w:bCs/>
          <w:color w:val="000000"/>
          <w:sz w:val="26"/>
          <w:szCs w:val="26"/>
        </w:rPr>
      </w:pPr>
      <w:r w:rsidRPr="00467653">
        <w:rPr>
          <w:rFonts w:asciiTheme="minorEastAsia" w:eastAsiaTheme="minorEastAsia" w:hAnsiTheme="minorEastAsia" w:hint="eastAsia"/>
          <w:b/>
          <w:bCs/>
          <w:color w:val="000000"/>
          <w:sz w:val="26"/>
          <w:szCs w:val="26"/>
        </w:rPr>
        <w:t>房地产价格评估收费标准</w:t>
      </w:r>
      <w:bookmarkEnd w:id="0"/>
    </w:p>
    <w:tbl>
      <w:tblPr>
        <w:tblW w:w="59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1"/>
        <w:gridCol w:w="3279"/>
        <w:gridCol w:w="1433"/>
      </w:tblGrid>
      <w:tr w:rsidR="00560279" w:rsidRPr="00467653" w14:paraId="63FB2348" w14:textId="77777777" w:rsidTr="00A33A57">
        <w:trPr>
          <w:trHeight w:val="20"/>
          <w:jc w:val="center"/>
        </w:trPr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417820" w14:textId="77777777" w:rsidR="00560279" w:rsidRPr="00467653" w:rsidRDefault="00B523E5" w:rsidP="00A33A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档次</w:t>
            </w:r>
          </w:p>
        </w:tc>
        <w:tc>
          <w:tcPr>
            <w:tcW w:w="32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AA160D" w14:textId="77777777" w:rsidR="00560279" w:rsidRPr="00467653" w:rsidRDefault="00B523E5" w:rsidP="00A33A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标的总额（万元）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31CD3ED" w14:textId="77777777" w:rsidR="00560279" w:rsidRPr="00467653" w:rsidRDefault="00B523E5" w:rsidP="00A33A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累进费率‰</w:t>
            </w:r>
          </w:p>
        </w:tc>
      </w:tr>
      <w:tr w:rsidR="00560279" w:rsidRPr="00467653" w14:paraId="51B49F27" w14:textId="77777777" w:rsidTr="00A33A57">
        <w:trPr>
          <w:trHeight w:val="20"/>
          <w:jc w:val="center"/>
        </w:trPr>
        <w:tc>
          <w:tcPr>
            <w:tcW w:w="1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85687C" w14:textId="77777777" w:rsidR="00560279" w:rsidRPr="00467653" w:rsidRDefault="00B523E5" w:rsidP="00A33A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062307" w14:textId="77777777" w:rsidR="00560279" w:rsidRPr="00467653" w:rsidRDefault="00B523E5" w:rsidP="00A33A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100以下（含100）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F7AB668" w14:textId="77777777" w:rsidR="00560279" w:rsidRPr="00467653" w:rsidRDefault="00B523E5" w:rsidP="00A33A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</w:tr>
      <w:tr w:rsidR="00560279" w:rsidRPr="00467653" w14:paraId="7768130D" w14:textId="77777777" w:rsidTr="00A33A57">
        <w:trPr>
          <w:trHeight w:val="20"/>
          <w:jc w:val="center"/>
        </w:trPr>
        <w:tc>
          <w:tcPr>
            <w:tcW w:w="1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4A8040" w14:textId="77777777" w:rsidR="00560279" w:rsidRPr="00467653" w:rsidRDefault="00B523E5" w:rsidP="00A33A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26CC00" w14:textId="77777777" w:rsidR="00560279" w:rsidRPr="00467653" w:rsidRDefault="00B523E5" w:rsidP="00A33A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101以上至1000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D6CF10C" w14:textId="77777777" w:rsidR="00560279" w:rsidRPr="00467653" w:rsidRDefault="00B523E5" w:rsidP="00A33A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2.5</w:t>
            </w:r>
          </w:p>
        </w:tc>
      </w:tr>
      <w:tr w:rsidR="00560279" w:rsidRPr="00467653" w14:paraId="23A000CC" w14:textId="77777777" w:rsidTr="00A33A57">
        <w:trPr>
          <w:trHeight w:val="20"/>
          <w:jc w:val="center"/>
        </w:trPr>
        <w:tc>
          <w:tcPr>
            <w:tcW w:w="1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AFD4AD" w14:textId="77777777" w:rsidR="00560279" w:rsidRPr="00467653" w:rsidRDefault="00B523E5" w:rsidP="00A33A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7EF3E5" w14:textId="77777777" w:rsidR="00560279" w:rsidRPr="00467653" w:rsidRDefault="00B523E5" w:rsidP="00A33A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1001以上至2000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35F8C8F" w14:textId="77777777" w:rsidR="00560279" w:rsidRPr="00467653" w:rsidRDefault="00B523E5" w:rsidP="00A33A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1.5</w:t>
            </w:r>
          </w:p>
        </w:tc>
      </w:tr>
      <w:tr w:rsidR="00560279" w:rsidRPr="00467653" w14:paraId="5B4EEB4A" w14:textId="77777777" w:rsidTr="00A33A57">
        <w:trPr>
          <w:trHeight w:val="20"/>
          <w:jc w:val="center"/>
        </w:trPr>
        <w:tc>
          <w:tcPr>
            <w:tcW w:w="1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4B6A73" w14:textId="77777777" w:rsidR="00560279" w:rsidRPr="00467653" w:rsidRDefault="00B523E5" w:rsidP="00A33A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3F9D8A" w14:textId="77777777" w:rsidR="00560279" w:rsidRPr="00467653" w:rsidRDefault="00B523E5" w:rsidP="00A33A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2001以上至5000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78B6FDB" w14:textId="77777777" w:rsidR="00560279" w:rsidRPr="00467653" w:rsidRDefault="00B523E5" w:rsidP="00A33A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0.8</w:t>
            </w:r>
          </w:p>
        </w:tc>
      </w:tr>
      <w:tr w:rsidR="00560279" w:rsidRPr="00467653" w14:paraId="69BC429E" w14:textId="77777777" w:rsidTr="00A33A57">
        <w:trPr>
          <w:trHeight w:val="20"/>
          <w:jc w:val="center"/>
        </w:trPr>
        <w:tc>
          <w:tcPr>
            <w:tcW w:w="1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A561B4" w14:textId="77777777" w:rsidR="00560279" w:rsidRPr="00467653" w:rsidRDefault="00B523E5" w:rsidP="00A33A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A21ED7" w14:textId="77777777" w:rsidR="00560279" w:rsidRPr="00467653" w:rsidRDefault="00B523E5" w:rsidP="00A33A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5001以上至8000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286000A" w14:textId="77777777" w:rsidR="00560279" w:rsidRPr="00467653" w:rsidRDefault="00B523E5" w:rsidP="00A33A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0.4</w:t>
            </w:r>
          </w:p>
        </w:tc>
      </w:tr>
      <w:tr w:rsidR="00560279" w:rsidRPr="00467653" w14:paraId="578C4E3E" w14:textId="77777777" w:rsidTr="00A33A57">
        <w:trPr>
          <w:trHeight w:val="20"/>
          <w:jc w:val="center"/>
        </w:trPr>
        <w:tc>
          <w:tcPr>
            <w:tcW w:w="1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549013" w14:textId="77777777" w:rsidR="00560279" w:rsidRPr="00467653" w:rsidRDefault="00B523E5" w:rsidP="00A33A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28103B" w14:textId="77777777" w:rsidR="00560279" w:rsidRPr="00467653" w:rsidRDefault="00B523E5" w:rsidP="00A33A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8001以上至10000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D036D7F" w14:textId="77777777" w:rsidR="00560279" w:rsidRPr="00467653" w:rsidRDefault="00B523E5" w:rsidP="00A33A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0.2</w:t>
            </w:r>
          </w:p>
        </w:tc>
      </w:tr>
      <w:tr w:rsidR="00560279" w:rsidRPr="00467653" w14:paraId="76A90B82" w14:textId="77777777" w:rsidTr="00A33A57">
        <w:trPr>
          <w:trHeight w:val="20"/>
          <w:jc w:val="center"/>
        </w:trPr>
        <w:tc>
          <w:tcPr>
            <w:tcW w:w="12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CA287B3" w14:textId="77777777" w:rsidR="00560279" w:rsidRPr="00467653" w:rsidRDefault="00B523E5" w:rsidP="00A33A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23CBC70" w14:textId="77777777" w:rsidR="00560279" w:rsidRPr="00467653" w:rsidRDefault="00B523E5" w:rsidP="00A33A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10000以上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15E96F" w14:textId="77777777" w:rsidR="00560279" w:rsidRPr="00467653" w:rsidRDefault="00B523E5" w:rsidP="00A33A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0.1</w:t>
            </w:r>
          </w:p>
        </w:tc>
      </w:tr>
    </w:tbl>
    <w:p w14:paraId="4E2B5F4E" w14:textId="2A2F268B" w:rsidR="00D17F13" w:rsidRPr="00467653" w:rsidRDefault="00F67AC0" w:rsidP="001F4C5D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根据最终的评估值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（不扣除应缴纳政府土地收益的正常商品房市场价格）</w:t>
      </w: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计算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F82F94" w:rsidRPr="00467653">
        <w:rPr>
          <w:rFonts w:asciiTheme="minorEastAsia" w:eastAsiaTheme="minorEastAsia" w:hAnsiTheme="minorEastAsia"/>
          <w:color w:val="000000"/>
          <w:sz w:val="28"/>
          <w:szCs w:val="28"/>
        </w:rPr>
        <w:t>此项目应</w:t>
      </w:r>
      <w:r w:rsidR="00F82F94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缴</w:t>
      </w:r>
      <w:r w:rsidR="00F82F94" w:rsidRPr="00467653">
        <w:rPr>
          <w:rFonts w:asciiTheme="minorEastAsia" w:eastAsiaTheme="minorEastAsia" w:hAnsiTheme="minorEastAsia"/>
          <w:color w:val="000000"/>
          <w:sz w:val="28"/>
          <w:szCs w:val="28"/>
        </w:rPr>
        <w:t>纳评估</w:t>
      </w:r>
      <w:r w:rsidR="00F82F94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费</w:t>
      </w:r>
      <w:r w:rsidR="00F82F94" w:rsidRPr="00467653">
        <w:rPr>
          <w:rFonts w:asciiTheme="minorEastAsia" w:eastAsiaTheme="minorEastAsia" w:hAnsiTheme="minorEastAsia"/>
          <w:color w:val="000000"/>
          <w:sz w:val="28"/>
          <w:szCs w:val="28"/>
        </w:rPr>
        <w:t>为</w:t>
      </w:r>
      <w:r w:rsidR="00A33A57">
        <w:rPr>
          <w:rFonts w:asciiTheme="minorEastAsia" w:eastAsiaTheme="minorEastAsia" w:hAnsiTheme="minorEastAsia"/>
          <w:color w:val="000000"/>
          <w:sz w:val="28"/>
          <w:szCs w:val="28"/>
        </w:rPr>
        <w:t>7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659</w:t>
      </w:r>
      <w:r w:rsidR="00F82F94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B7401D">
        <w:rPr>
          <w:rFonts w:asciiTheme="minorEastAsia" w:eastAsiaTheme="minorEastAsia" w:hAnsiTheme="minorEastAsia" w:hint="eastAsia"/>
          <w:color w:val="000000"/>
          <w:sz w:val="28"/>
          <w:szCs w:val="28"/>
        </w:rPr>
        <w:t>（大写：人民币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柒仟陆佰伍拾玖</w:t>
      </w:r>
      <w:r w:rsidR="00B7401D">
        <w:rPr>
          <w:rFonts w:asciiTheme="minorEastAsia" w:eastAsiaTheme="minorEastAsia" w:hAnsiTheme="minorEastAsia" w:hint="eastAsia"/>
          <w:color w:val="000000"/>
          <w:sz w:val="28"/>
          <w:szCs w:val="28"/>
        </w:rPr>
        <w:t>元整）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14:paraId="70F40E85" w14:textId="77777777" w:rsidR="000538DE" w:rsidRPr="00467653" w:rsidRDefault="000538DE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备注：1.上述评估费不包含差旅费。</w:t>
      </w:r>
    </w:p>
    <w:p w14:paraId="5DDE06B1" w14:textId="77777777" w:rsidR="0043682A" w:rsidRPr="001F4C5D" w:rsidRDefault="00BD0C21" w:rsidP="001F4C5D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2.</w:t>
      </w:r>
      <w:r w:rsidR="000538DE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如果</w:t>
      </w:r>
      <w:r w:rsidR="00B562B2">
        <w:rPr>
          <w:rFonts w:asciiTheme="minorEastAsia" w:eastAsiaTheme="minorEastAsia" w:hAnsiTheme="minorEastAsia" w:hint="eastAsia"/>
          <w:color w:val="000000"/>
          <w:sz w:val="28"/>
          <w:szCs w:val="28"/>
        </w:rPr>
        <w:t>按</w:t>
      </w:r>
      <w:r w:rsidR="000538DE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评估范围价值量</w:t>
      </w:r>
      <w:r w:rsidR="00B562B2">
        <w:rPr>
          <w:rFonts w:asciiTheme="minorEastAsia" w:eastAsiaTheme="minorEastAsia" w:hAnsiTheme="minorEastAsia" w:hint="eastAsia"/>
          <w:color w:val="000000"/>
          <w:sz w:val="28"/>
          <w:szCs w:val="28"/>
        </w:rPr>
        <w:t>计算的评估费</w:t>
      </w:r>
      <w:r w:rsidR="000538DE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不能覆盖最基本的</w:t>
      </w:r>
      <w:r w:rsidR="008E2391">
        <w:rPr>
          <w:rFonts w:asciiTheme="minorEastAsia" w:eastAsiaTheme="minorEastAsia" w:hAnsiTheme="minorEastAsia" w:hint="eastAsia"/>
          <w:color w:val="000000"/>
          <w:sz w:val="28"/>
          <w:szCs w:val="28"/>
        </w:rPr>
        <w:t>评估</w:t>
      </w:r>
      <w:r w:rsidR="000538DE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机构人力</w:t>
      </w:r>
      <w:r w:rsidR="00B562B2">
        <w:rPr>
          <w:rFonts w:asciiTheme="minorEastAsia" w:eastAsiaTheme="minorEastAsia" w:hAnsiTheme="minorEastAsia" w:hint="eastAsia"/>
          <w:color w:val="000000"/>
          <w:sz w:val="28"/>
          <w:szCs w:val="28"/>
        </w:rPr>
        <w:t>及管理</w:t>
      </w:r>
      <w:r w:rsidR="000538DE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成本，</w:t>
      </w:r>
      <w:r w:rsidR="00B562B2">
        <w:rPr>
          <w:rFonts w:asciiTheme="minorEastAsia" w:eastAsiaTheme="minorEastAsia" w:hAnsiTheme="minorEastAsia" w:hint="eastAsia"/>
          <w:color w:val="000000"/>
          <w:sz w:val="28"/>
          <w:szCs w:val="28"/>
        </w:rPr>
        <w:t>评估</w:t>
      </w:r>
      <w:r w:rsidR="000538DE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机构</w:t>
      </w:r>
      <w:r w:rsidR="00B562B2">
        <w:rPr>
          <w:rFonts w:asciiTheme="minorEastAsia" w:eastAsiaTheme="minorEastAsia" w:hAnsiTheme="minorEastAsia" w:hint="eastAsia"/>
          <w:color w:val="000000"/>
          <w:sz w:val="28"/>
          <w:szCs w:val="28"/>
        </w:rPr>
        <w:t>可自行</w:t>
      </w:r>
      <w:r w:rsidR="000538DE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提出</w:t>
      </w:r>
      <w:r w:rsidR="00B562B2">
        <w:rPr>
          <w:rFonts w:asciiTheme="minorEastAsia" w:eastAsiaTheme="minorEastAsia" w:hAnsiTheme="minorEastAsia" w:hint="eastAsia"/>
          <w:color w:val="000000"/>
          <w:sz w:val="28"/>
          <w:szCs w:val="28"/>
        </w:rPr>
        <w:t>最低收费标准并公示（</w:t>
      </w:r>
      <w:r w:rsidR="00B07BB4">
        <w:rPr>
          <w:rFonts w:asciiTheme="minorEastAsia" w:eastAsiaTheme="minorEastAsia" w:hAnsiTheme="minorEastAsia" w:hint="eastAsia"/>
          <w:color w:val="000000"/>
          <w:sz w:val="28"/>
          <w:szCs w:val="28"/>
        </w:rPr>
        <w:t>原则上不低于3000元</w:t>
      </w:r>
      <w:r w:rsidR="0043682A">
        <w:rPr>
          <w:rFonts w:asciiTheme="minorEastAsia" w:eastAsiaTheme="minorEastAsia" w:hAnsiTheme="minorEastAsia" w:hint="eastAsia"/>
          <w:color w:val="000000"/>
          <w:sz w:val="28"/>
          <w:szCs w:val="28"/>
        </w:rPr>
        <w:t>/套</w:t>
      </w:r>
      <w:r w:rsidR="00B07BB4">
        <w:rPr>
          <w:rFonts w:asciiTheme="minorEastAsia" w:eastAsiaTheme="minorEastAsia" w:hAnsiTheme="minorEastAsia" w:hint="eastAsia"/>
          <w:color w:val="000000"/>
          <w:sz w:val="28"/>
          <w:szCs w:val="28"/>
        </w:rPr>
        <w:t>）</w:t>
      </w:r>
      <w:r w:rsidR="003704B3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bookmarkStart w:id="1" w:name="_GoBack"/>
      <w:bookmarkEnd w:id="1"/>
    </w:p>
    <w:p w14:paraId="29B3903D" w14:textId="10564A21" w:rsidR="00560279" w:rsidRPr="00467653" w:rsidRDefault="002E10C1" w:rsidP="0043682A">
      <w:pPr>
        <w:adjustRightInd w:val="0"/>
        <w:snapToGrid w:val="0"/>
        <w:spacing w:line="360" w:lineRule="auto"/>
        <w:ind w:firstLineChars="200" w:firstLine="602"/>
        <w:jc w:val="right"/>
        <w:rPr>
          <w:rFonts w:asciiTheme="minorEastAsia" w:eastAsiaTheme="minorEastAsia" w:hAnsiTheme="minorEastAsia"/>
          <w:spacing w:val="4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202</w:t>
      </w:r>
      <w:r w:rsidR="00F67AC0">
        <w:rPr>
          <w:rFonts w:asciiTheme="minorEastAsia" w:eastAsiaTheme="minorEastAsia" w:hAnsiTheme="minorEastAsia"/>
          <w:b/>
          <w:color w:val="000000"/>
          <w:sz w:val="30"/>
          <w:szCs w:val="30"/>
        </w:rPr>
        <w:t>3</w:t>
      </w:r>
      <w:r w:rsidR="00B523E5" w:rsidRPr="00FC1C44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年</w:t>
      </w:r>
      <w:r w:rsidR="00F67AC0">
        <w:rPr>
          <w:rFonts w:asciiTheme="minorEastAsia" w:eastAsiaTheme="minorEastAsia" w:hAnsiTheme="minorEastAsia"/>
          <w:b/>
          <w:color w:val="000000"/>
          <w:sz w:val="30"/>
          <w:szCs w:val="30"/>
        </w:rPr>
        <w:t>1</w:t>
      </w:r>
      <w:r w:rsidR="00B523E5" w:rsidRPr="00FC1C44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月</w:t>
      </w:r>
      <w:r w:rsidR="00F67AC0">
        <w:rPr>
          <w:rFonts w:asciiTheme="minorEastAsia" w:eastAsiaTheme="minorEastAsia" w:hAnsiTheme="minorEastAsia"/>
          <w:b/>
          <w:color w:val="000000"/>
          <w:sz w:val="30"/>
          <w:szCs w:val="30"/>
        </w:rPr>
        <w:t>17</w:t>
      </w:r>
      <w:r w:rsidR="00B523E5" w:rsidRPr="00FC1C44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日</w:t>
      </w:r>
    </w:p>
    <w:sectPr w:rsidR="00560279" w:rsidRPr="00467653" w:rsidSect="0056027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DC634" w14:textId="77777777" w:rsidR="00DE43B4" w:rsidRDefault="00DE43B4" w:rsidP="00560279">
      <w:r>
        <w:separator/>
      </w:r>
    </w:p>
  </w:endnote>
  <w:endnote w:type="continuationSeparator" w:id="0">
    <w:p w14:paraId="187D6838" w14:textId="77777777" w:rsidR="00DE43B4" w:rsidRDefault="00DE43B4" w:rsidP="0056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BD9F3" w14:textId="77777777" w:rsidR="00DE43B4" w:rsidRDefault="00DE43B4" w:rsidP="00560279">
      <w:r>
        <w:separator/>
      </w:r>
    </w:p>
  </w:footnote>
  <w:footnote w:type="continuationSeparator" w:id="0">
    <w:p w14:paraId="3F00791D" w14:textId="77777777" w:rsidR="00DE43B4" w:rsidRDefault="00DE43B4" w:rsidP="00560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FB5C0" w14:textId="77777777" w:rsidR="00560279" w:rsidRDefault="00560279">
    <w:pPr>
      <w:pStyle w:val="ad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96"/>
    <w:rsid w:val="00003C9F"/>
    <w:rsid w:val="000538DE"/>
    <w:rsid w:val="0005714E"/>
    <w:rsid w:val="000613C0"/>
    <w:rsid w:val="000723CC"/>
    <w:rsid w:val="00094892"/>
    <w:rsid w:val="000C69BD"/>
    <w:rsid w:val="000D0D29"/>
    <w:rsid w:val="000D4444"/>
    <w:rsid w:val="000E6051"/>
    <w:rsid w:val="00140D74"/>
    <w:rsid w:val="001551AC"/>
    <w:rsid w:val="00165540"/>
    <w:rsid w:val="00185BA7"/>
    <w:rsid w:val="001972EB"/>
    <w:rsid w:val="001A49E2"/>
    <w:rsid w:val="001B3EF2"/>
    <w:rsid w:val="001F02F0"/>
    <w:rsid w:val="001F4C5D"/>
    <w:rsid w:val="00201DF0"/>
    <w:rsid w:val="00227CC6"/>
    <w:rsid w:val="00251D9F"/>
    <w:rsid w:val="002527E2"/>
    <w:rsid w:val="00266B0C"/>
    <w:rsid w:val="002718AC"/>
    <w:rsid w:val="002A23E0"/>
    <w:rsid w:val="002B6B0A"/>
    <w:rsid w:val="002C504F"/>
    <w:rsid w:val="002E10C1"/>
    <w:rsid w:val="00304D4C"/>
    <w:rsid w:val="003412D8"/>
    <w:rsid w:val="00342F34"/>
    <w:rsid w:val="003635C1"/>
    <w:rsid w:val="0036481A"/>
    <w:rsid w:val="003704B3"/>
    <w:rsid w:val="003B10B7"/>
    <w:rsid w:val="003C1559"/>
    <w:rsid w:val="003F0885"/>
    <w:rsid w:val="0043682A"/>
    <w:rsid w:val="00465204"/>
    <w:rsid w:val="00466CD4"/>
    <w:rsid w:val="00467653"/>
    <w:rsid w:val="0047555F"/>
    <w:rsid w:val="004A7BA1"/>
    <w:rsid w:val="004E5934"/>
    <w:rsid w:val="004E59F9"/>
    <w:rsid w:val="005372AF"/>
    <w:rsid w:val="00560279"/>
    <w:rsid w:val="005818BF"/>
    <w:rsid w:val="00590CF0"/>
    <w:rsid w:val="005A38EA"/>
    <w:rsid w:val="005D768A"/>
    <w:rsid w:val="005E38AA"/>
    <w:rsid w:val="00614116"/>
    <w:rsid w:val="0063301E"/>
    <w:rsid w:val="00643C04"/>
    <w:rsid w:val="006664EF"/>
    <w:rsid w:val="0069751C"/>
    <w:rsid w:val="006C7DF8"/>
    <w:rsid w:val="006D1F6A"/>
    <w:rsid w:val="006D4E3E"/>
    <w:rsid w:val="006F3A03"/>
    <w:rsid w:val="00727289"/>
    <w:rsid w:val="00733B4F"/>
    <w:rsid w:val="00743DFF"/>
    <w:rsid w:val="00785ED4"/>
    <w:rsid w:val="00793FE0"/>
    <w:rsid w:val="007A0C94"/>
    <w:rsid w:val="007E4B46"/>
    <w:rsid w:val="007F0708"/>
    <w:rsid w:val="007F0B22"/>
    <w:rsid w:val="008070A1"/>
    <w:rsid w:val="0084231A"/>
    <w:rsid w:val="00886556"/>
    <w:rsid w:val="008E2391"/>
    <w:rsid w:val="008E52D8"/>
    <w:rsid w:val="008F5490"/>
    <w:rsid w:val="00973CBC"/>
    <w:rsid w:val="0099659A"/>
    <w:rsid w:val="009C3D2E"/>
    <w:rsid w:val="00A04952"/>
    <w:rsid w:val="00A1031A"/>
    <w:rsid w:val="00A26282"/>
    <w:rsid w:val="00A33A57"/>
    <w:rsid w:val="00A60257"/>
    <w:rsid w:val="00A6332A"/>
    <w:rsid w:val="00A72133"/>
    <w:rsid w:val="00AE15E4"/>
    <w:rsid w:val="00AF577A"/>
    <w:rsid w:val="00B03314"/>
    <w:rsid w:val="00B07BB4"/>
    <w:rsid w:val="00B30FE3"/>
    <w:rsid w:val="00B523E5"/>
    <w:rsid w:val="00B562B2"/>
    <w:rsid w:val="00B7401D"/>
    <w:rsid w:val="00BA2FC7"/>
    <w:rsid w:val="00BD0C21"/>
    <w:rsid w:val="00BD6828"/>
    <w:rsid w:val="00BE340E"/>
    <w:rsid w:val="00C04B3E"/>
    <w:rsid w:val="00C27CDA"/>
    <w:rsid w:val="00C648C0"/>
    <w:rsid w:val="00CA020A"/>
    <w:rsid w:val="00CF6416"/>
    <w:rsid w:val="00D17F13"/>
    <w:rsid w:val="00D41601"/>
    <w:rsid w:val="00D43337"/>
    <w:rsid w:val="00D727CA"/>
    <w:rsid w:val="00D74529"/>
    <w:rsid w:val="00D76696"/>
    <w:rsid w:val="00D9218E"/>
    <w:rsid w:val="00DA00F5"/>
    <w:rsid w:val="00DA2B7B"/>
    <w:rsid w:val="00DE43B4"/>
    <w:rsid w:val="00E068CC"/>
    <w:rsid w:val="00E11A61"/>
    <w:rsid w:val="00E2689D"/>
    <w:rsid w:val="00E42ABF"/>
    <w:rsid w:val="00E74E37"/>
    <w:rsid w:val="00EA6622"/>
    <w:rsid w:val="00EB4B2E"/>
    <w:rsid w:val="00EC5E08"/>
    <w:rsid w:val="00EE3A76"/>
    <w:rsid w:val="00EF31E1"/>
    <w:rsid w:val="00F43E96"/>
    <w:rsid w:val="00F46785"/>
    <w:rsid w:val="00F67AC0"/>
    <w:rsid w:val="00F82F94"/>
    <w:rsid w:val="00FB01DC"/>
    <w:rsid w:val="00FB0D4F"/>
    <w:rsid w:val="00FC1C44"/>
    <w:rsid w:val="00FC2A7B"/>
    <w:rsid w:val="00FE62F5"/>
    <w:rsid w:val="00FF285F"/>
    <w:rsid w:val="00FF457D"/>
    <w:rsid w:val="02DE0F28"/>
    <w:rsid w:val="11472AF4"/>
    <w:rsid w:val="35031158"/>
    <w:rsid w:val="41913FB3"/>
    <w:rsid w:val="4CBA5CCC"/>
    <w:rsid w:val="7D7E6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5DAA5"/>
  <w15:docId w15:val="{45E940F3-EB97-432A-9069-FDF3E6DF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6027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6027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sid w:val="00560279"/>
    <w:rPr>
      <w:rFonts w:ascii="宋体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qFormat/>
    <w:rsid w:val="00560279"/>
    <w:pPr>
      <w:jc w:val="left"/>
    </w:pPr>
  </w:style>
  <w:style w:type="paragraph" w:styleId="a7">
    <w:name w:val="Date"/>
    <w:basedOn w:val="a"/>
    <w:next w:val="a"/>
    <w:link w:val="a8"/>
    <w:uiPriority w:val="99"/>
    <w:semiHidden/>
    <w:unhideWhenUsed/>
    <w:qFormat/>
    <w:rsid w:val="00560279"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sid w:val="00560279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rsid w:val="005602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rsid w:val="00560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f">
    <w:name w:val="annotation subject"/>
    <w:basedOn w:val="a5"/>
    <w:next w:val="a5"/>
    <w:link w:val="af0"/>
    <w:uiPriority w:val="99"/>
    <w:semiHidden/>
    <w:unhideWhenUsed/>
    <w:qFormat/>
    <w:rsid w:val="00560279"/>
    <w:rPr>
      <w:b/>
      <w:bCs/>
    </w:rPr>
  </w:style>
  <w:style w:type="character" w:styleId="af1">
    <w:name w:val="annotation reference"/>
    <w:basedOn w:val="a0"/>
    <w:uiPriority w:val="99"/>
    <w:semiHidden/>
    <w:unhideWhenUsed/>
    <w:qFormat/>
    <w:rsid w:val="00560279"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qFormat/>
    <w:rsid w:val="00560279"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sid w:val="00560279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56027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f2">
    <w:name w:val="List Paragraph"/>
    <w:basedOn w:val="a"/>
    <w:uiPriority w:val="34"/>
    <w:qFormat/>
    <w:rsid w:val="00560279"/>
    <w:pPr>
      <w:ind w:firstLineChars="200" w:firstLine="420"/>
    </w:pPr>
  </w:style>
  <w:style w:type="character" w:customStyle="1" w:styleId="a4">
    <w:name w:val="文档结构图 字符"/>
    <w:basedOn w:val="a0"/>
    <w:link w:val="a3"/>
    <w:uiPriority w:val="99"/>
    <w:semiHidden/>
    <w:qFormat/>
    <w:rsid w:val="00560279"/>
    <w:rPr>
      <w:rFonts w:ascii="宋体" w:eastAsia="宋体" w:hAnsi="Times New Roman" w:cs="Times New Roman"/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  <w:rsid w:val="00560279"/>
    <w:rPr>
      <w:rFonts w:ascii="Times New Roman" w:eastAsia="宋体" w:hAnsi="Times New Roman" w:cs="Times New Roman"/>
      <w:szCs w:val="24"/>
    </w:rPr>
  </w:style>
  <w:style w:type="character" w:customStyle="1" w:styleId="a6">
    <w:name w:val="批注文字 字符"/>
    <w:basedOn w:val="a0"/>
    <w:link w:val="a5"/>
    <w:uiPriority w:val="99"/>
    <w:semiHidden/>
    <w:qFormat/>
    <w:rsid w:val="00560279"/>
    <w:rPr>
      <w:rFonts w:ascii="Times New Roman" w:eastAsia="宋体" w:hAnsi="Times New Roman" w:cs="Times New Roman"/>
      <w:szCs w:val="24"/>
    </w:rPr>
  </w:style>
  <w:style w:type="character" w:customStyle="1" w:styleId="af0">
    <w:name w:val="批注主题 字符"/>
    <w:basedOn w:val="a6"/>
    <w:link w:val="af"/>
    <w:uiPriority w:val="99"/>
    <w:semiHidden/>
    <w:qFormat/>
    <w:rsid w:val="00560279"/>
    <w:rPr>
      <w:rFonts w:ascii="Times New Roman" w:eastAsia="宋体" w:hAnsi="Times New Roman" w:cs="Times New Roman"/>
      <w:b/>
      <w:bCs/>
      <w:szCs w:val="24"/>
    </w:rPr>
  </w:style>
  <w:style w:type="character" w:customStyle="1" w:styleId="aa">
    <w:name w:val="批注框文本 字符"/>
    <w:basedOn w:val="a0"/>
    <w:link w:val="a9"/>
    <w:uiPriority w:val="99"/>
    <w:semiHidden/>
    <w:qFormat/>
    <w:rsid w:val="005602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38AACA-EF72-4F68-BF05-6502D870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464</Characters>
  <Application>Microsoft Office Word</Application>
  <DocSecurity>0</DocSecurity>
  <Lines>3</Lines>
  <Paragraphs>1</Paragraphs>
  <ScaleCrop>false</ScaleCrop>
  <Company>jia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CLL</dc:creator>
  <cp:lastModifiedBy>KG</cp:lastModifiedBy>
  <cp:revision>3</cp:revision>
  <cp:lastPrinted>2018-05-18T03:36:00Z</cp:lastPrinted>
  <dcterms:created xsi:type="dcterms:W3CDTF">2023-01-18T02:13:00Z</dcterms:created>
  <dcterms:modified xsi:type="dcterms:W3CDTF">2023-01-18T02:15:00Z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