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5D0" w:rsidRDefault="00F205D0" w:rsidP="00F205D0">
      <w:pPr>
        <w:ind w:leftChars="450" w:left="945"/>
        <w:rPr>
          <w:rFonts w:ascii="Arial" w:hAnsi="Arial"/>
          <w:b/>
          <w:color w:val="000000"/>
          <w:sz w:val="44"/>
          <w:szCs w:val="44"/>
        </w:rPr>
      </w:pPr>
    </w:p>
    <w:p w:rsidR="00F205D0" w:rsidRDefault="00F205D0" w:rsidP="00F205D0">
      <w:pPr>
        <w:jc w:val="center"/>
        <w:rPr>
          <w:rFonts w:ascii="Arial" w:hAnsi="Arial"/>
          <w:b/>
          <w:color w:val="000000"/>
          <w:spacing w:val="60"/>
          <w:kern w:val="10"/>
          <w:sz w:val="28"/>
          <w:szCs w:val="28"/>
        </w:rPr>
      </w:pPr>
    </w:p>
    <w:p w:rsidR="00F205D0" w:rsidRDefault="00F205D0" w:rsidP="00F205D0">
      <w:pPr>
        <w:jc w:val="center"/>
        <w:rPr>
          <w:rFonts w:ascii="Arial" w:hAnsi="Arial"/>
          <w:b/>
          <w:color w:val="000000"/>
          <w:spacing w:val="60"/>
          <w:kern w:val="10"/>
          <w:sz w:val="28"/>
          <w:szCs w:val="28"/>
        </w:rPr>
      </w:pPr>
    </w:p>
    <w:p w:rsidR="00F205D0" w:rsidRDefault="00F205D0" w:rsidP="00F205D0">
      <w:pPr>
        <w:jc w:val="center"/>
        <w:rPr>
          <w:rFonts w:ascii="Arial" w:hAnsi="Arial"/>
          <w:b/>
          <w:color w:val="000000"/>
          <w:spacing w:val="60"/>
          <w:kern w:val="10"/>
          <w:sz w:val="28"/>
          <w:szCs w:val="28"/>
        </w:rPr>
      </w:pPr>
    </w:p>
    <w:p w:rsidR="00F205D0" w:rsidRDefault="00F205D0" w:rsidP="00F205D0">
      <w:pPr>
        <w:jc w:val="center"/>
        <w:rPr>
          <w:rFonts w:ascii="Arial" w:hAnsi="Arial"/>
          <w:b/>
          <w:color w:val="000000"/>
          <w:spacing w:val="60"/>
          <w:kern w:val="10"/>
          <w:sz w:val="28"/>
          <w:szCs w:val="28"/>
        </w:rPr>
      </w:pPr>
    </w:p>
    <w:p w:rsidR="00F205D0" w:rsidRDefault="00F205D0" w:rsidP="00F205D0">
      <w:pPr>
        <w:jc w:val="center"/>
        <w:rPr>
          <w:rFonts w:ascii="Arial" w:hAnsi="Arial"/>
          <w:b/>
          <w:color w:val="000000"/>
          <w:spacing w:val="60"/>
          <w:kern w:val="10"/>
          <w:sz w:val="28"/>
          <w:szCs w:val="28"/>
        </w:rPr>
      </w:pPr>
    </w:p>
    <w:p w:rsidR="00F205D0" w:rsidRDefault="00F205D0" w:rsidP="00F205D0">
      <w:pPr>
        <w:jc w:val="center"/>
        <w:rPr>
          <w:rFonts w:ascii="Arial" w:hAnsi="Arial"/>
          <w:b/>
          <w:color w:val="000000"/>
          <w:spacing w:val="60"/>
          <w:kern w:val="10"/>
          <w:sz w:val="28"/>
          <w:szCs w:val="28"/>
        </w:rPr>
      </w:pPr>
    </w:p>
    <w:p w:rsidR="00F205D0" w:rsidRDefault="00F205D0" w:rsidP="00F205D0">
      <w:pPr>
        <w:spacing w:line="480" w:lineRule="auto"/>
        <w:jc w:val="center"/>
        <w:rPr>
          <w:rFonts w:ascii="宋体" w:hAnsi="宋体" w:cs="宋体"/>
          <w:b/>
          <w:sz w:val="36"/>
        </w:rPr>
      </w:pPr>
      <w:r>
        <w:rPr>
          <w:rFonts w:ascii="宋体" w:hAnsi="宋体" w:cs="宋体" w:hint="eastAsia"/>
          <w:b/>
          <w:sz w:val="36"/>
        </w:rPr>
        <w:t>中国民生信托</w:t>
      </w:r>
      <w:r>
        <w:rPr>
          <w:rFonts w:ascii="Arial" w:hAnsi="Arial" w:cs="Arial" w:hint="eastAsia"/>
          <w:b/>
          <w:sz w:val="36"/>
        </w:rPr>
        <w:t>-</w:t>
      </w:r>
      <w:r>
        <w:rPr>
          <w:rFonts w:ascii="Arial" w:hAnsi="Arial" w:cs="Arial" w:hint="eastAsia"/>
          <w:b/>
          <w:sz w:val="36"/>
        </w:rPr>
        <w:t>至信</w:t>
      </w:r>
      <w:proofErr w:type="gramStart"/>
      <w:r>
        <w:rPr>
          <w:rFonts w:ascii="Arial" w:hAnsi="Arial" w:cs="Arial" w:hint="eastAsia"/>
          <w:b/>
          <w:sz w:val="36"/>
        </w:rPr>
        <w:t>798</w:t>
      </w:r>
      <w:r>
        <w:rPr>
          <w:rFonts w:ascii="Arial" w:hAnsi="Arial" w:cs="Arial" w:hint="eastAsia"/>
          <w:b/>
          <w:sz w:val="36"/>
        </w:rPr>
        <w:t>号创盈</w:t>
      </w:r>
      <w:r>
        <w:rPr>
          <w:rFonts w:ascii="Arial" w:hAnsi="Arial" w:cs="Arial" w:hint="eastAsia"/>
          <w:b/>
          <w:sz w:val="36"/>
        </w:rPr>
        <w:t>2</w:t>
      </w:r>
      <w:r>
        <w:rPr>
          <w:rFonts w:ascii="Arial" w:hAnsi="Arial" w:cs="Arial" w:hint="eastAsia"/>
          <w:b/>
          <w:sz w:val="36"/>
        </w:rPr>
        <w:t>号</w:t>
      </w:r>
      <w:proofErr w:type="gramEnd"/>
      <w:r>
        <w:rPr>
          <w:rFonts w:ascii="宋体" w:hAnsi="宋体" w:cs="宋体" w:hint="eastAsia"/>
          <w:b/>
          <w:sz w:val="36"/>
        </w:rPr>
        <w:t>集合资金信托计划</w:t>
      </w:r>
    </w:p>
    <w:p w:rsidR="00F205D0" w:rsidRDefault="00F205D0" w:rsidP="00F205D0">
      <w:pPr>
        <w:spacing w:line="480" w:lineRule="auto"/>
        <w:jc w:val="center"/>
        <w:rPr>
          <w:rFonts w:ascii="宋体" w:hAnsi="宋体" w:cs="宋体"/>
          <w:b/>
          <w:sz w:val="36"/>
        </w:rPr>
      </w:pPr>
      <w:r>
        <w:rPr>
          <w:rFonts w:ascii="Arial" w:hAnsi="Arial" w:cs="Arial"/>
          <w:b/>
          <w:sz w:val="36"/>
        </w:rPr>
        <w:t>2020</w:t>
      </w:r>
      <w:r>
        <w:rPr>
          <w:rFonts w:ascii="宋体" w:hAnsi="宋体" w:cs="宋体" w:hint="eastAsia"/>
          <w:b/>
          <w:sz w:val="36"/>
        </w:rPr>
        <w:t>年</w:t>
      </w:r>
      <w:r>
        <w:rPr>
          <w:rFonts w:ascii="Arial" w:hAnsi="Arial" w:cs="Arial" w:hint="eastAsia"/>
          <w:b/>
          <w:sz w:val="36"/>
        </w:rPr>
        <w:t>4</w:t>
      </w:r>
      <w:r>
        <w:rPr>
          <w:rFonts w:ascii="宋体" w:hAnsi="宋体" w:cs="宋体" w:hint="eastAsia"/>
          <w:b/>
          <w:sz w:val="36"/>
        </w:rPr>
        <w:t>月监管报告</w:t>
      </w: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FF0000"/>
          <w:sz w:val="24"/>
        </w:rPr>
      </w:pP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000000"/>
          <w:sz w:val="24"/>
        </w:rPr>
      </w:pPr>
    </w:p>
    <w:p w:rsidR="00F205D0" w:rsidRDefault="00F205D0" w:rsidP="00F205D0">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F205D0" w:rsidRDefault="00F205D0" w:rsidP="00F205D0">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F205D0" w:rsidRDefault="00F205D0" w:rsidP="00F205D0">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F205D0" w:rsidRDefault="00F205D0" w:rsidP="00F205D0">
      <w:pPr>
        <w:spacing w:line="480" w:lineRule="auto"/>
        <w:jc w:val="left"/>
        <w:rPr>
          <w:rFonts w:ascii="Arial" w:hAnsi="Arial"/>
          <w:b/>
          <w:color w:val="000000"/>
          <w:szCs w:val="21"/>
        </w:rPr>
      </w:pPr>
      <w:r>
        <w:rPr>
          <w:rFonts w:ascii="Arial" w:hAnsi="Arial" w:hint="eastAsia"/>
          <w:b/>
          <w:color w:val="000000"/>
          <w:szCs w:val="21"/>
        </w:rPr>
        <w:t>监管人员：田红利</w:t>
      </w:r>
    </w:p>
    <w:p w:rsidR="00F205D0" w:rsidRDefault="00F205D0" w:rsidP="00F205D0">
      <w:pPr>
        <w:spacing w:line="480" w:lineRule="auto"/>
        <w:jc w:val="left"/>
        <w:rPr>
          <w:rFonts w:ascii="Arial" w:hAnsi="Arial"/>
          <w:b/>
          <w:color w:val="000000"/>
          <w:szCs w:val="21"/>
        </w:rPr>
        <w:sectPr w:rsidR="00F205D0">
          <w:headerReference w:type="even" r:id="rId7"/>
          <w:headerReference w:type="default" r:id="rId8"/>
          <w:footerReference w:type="even" r:id="rId9"/>
          <w:footerReference w:type="default" r:id="rId10"/>
          <w:headerReference w:type="first" r:id="rId11"/>
          <w:footerReference w:type="first" r:id="rId12"/>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日期：二零二零年五月十五日</w:t>
      </w:r>
    </w:p>
    <w:p w:rsidR="00F205D0" w:rsidRDefault="00F205D0" w:rsidP="00F205D0">
      <w:pPr>
        <w:spacing w:line="360" w:lineRule="auto"/>
        <w:jc w:val="center"/>
        <w:rPr>
          <w:b/>
          <w:bCs/>
          <w:sz w:val="28"/>
          <w:szCs w:val="28"/>
        </w:rPr>
      </w:pPr>
      <w:r>
        <w:rPr>
          <w:rFonts w:ascii="宋体" w:hAnsi="宋体"/>
          <w:b/>
          <w:bCs/>
          <w:sz w:val="28"/>
          <w:szCs w:val="28"/>
        </w:rPr>
        <w:lastRenderedPageBreak/>
        <w:t>目录</w:t>
      </w:r>
    </w:p>
    <w:p w:rsidR="00F205D0" w:rsidRDefault="000A1944" w:rsidP="00F205D0">
      <w:pPr>
        <w:pStyle w:val="10"/>
        <w:spacing w:line="360" w:lineRule="auto"/>
        <w:jc w:val="center"/>
        <w:rPr>
          <w:rStyle w:val="aa"/>
          <w:rFonts w:ascii="Arial" w:hAnsi="Arial" w:cs="Arial"/>
          <w:noProof/>
          <w:szCs w:val="21"/>
        </w:rPr>
      </w:pPr>
      <w:r>
        <w:rPr>
          <w:rStyle w:val="aa"/>
          <w:rFonts w:cs="Arial"/>
          <w:sz w:val="21"/>
          <w:szCs w:val="21"/>
        </w:rPr>
        <w:fldChar w:fldCharType="begin"/>
      </w:r>
      <w:r w:rsidR="00F205D0">
        <w:rPr>
          <w:rStyle w:val="aa"/>
          <w:rFonts w:cs="Arial"/>
          <w:sz w:val="21"/>
          <w:szCs w:val="21"/>
        </w:rPr>
        <w:instrText xml:space="preserve"> </w:instrText>
      </w:r>
      <w:r w:rsidR="00F205D0">
        <w:rPr>
          <w:rStyle w:val="aa"/>
          <w:rFonts w:cs="Arial" w:hint="eastAsia"/>
          <w:sz w:val="21"/>
          <w:szCs w:val="21"/>
        </w:rPr>
        <w:instrText>TOC \o "1-2" \h \z \u</w:instrText>
      </w:r>
      <w:r w:rsidR="00F205D0">
        <w:rPr>
          <w:rStyle w:val="aa"/>
          <w:rFonts w:cs="Arial"/>
          <w:sz w:val="21"/>
          <w:szCs w:val="21"/>
        </w:rPr>
        <w:instrText xml:space="preserve"> </w:instrText>
      </w:r>
      <w:r>
        <w:rPr>
          <w:rStyle w:val="aa"/>
          <w:rFonts w:cs="Arial"/>
          <w:sz w:val="21"/>
          <w:szCs w:val="21"/>
        </w:rPr>
        <w:fldChar w:fldCharType="separate"/>
      </w:r>
      <w:r>
        <w:rPr>
          <w:noProof/>
        </w:rPr>
        <w:fldChar w:fldCharType="begin"/>
      </w:r>
      <w:r>
        <w:rPr>
          <w:noProof/>
        </w:rPr>
        <w:instrText>HYPERLINK \l "_Toc40279243"</w:instrText>
      </w:r>
      <w:r w:rsidR="00D53E45">
        <w:rPr>
          <w:noProof/>
        </w:rPr>
      </w:r>
      <w:r>
        <w:rPr>
          <w:noProof/>
        </w:rPr>
        <w:fldChar w:fldCharType="separate"/>
      </w:r>
      <w:r w:rsidR="00F205D0">
        <w:rPr>
          <w:rStyle w:val="aa"/>
          <w:rFonts w:ascii="Arial" w:hAnsi="Arial" w:cs="Arial"/>
          <w:noProof/>
          <w:sz w:val="21"/>
          <w:szCs w:val="21"/>
        </w:rPr>
        <w:t>1</w:t>
      </w:r>
      <w:r w:rsidR="00F205D0">
        <w:rPr>
          <w:rStyle w:val="aa"/>
          <w:rFonts w:ascii="Arial" w:hAnsi="Arial" w:cs="Arial"/>
          <w:noProof/>
          <w:sz w:val="21"/>
          <w:szCs w:val="21"/>
        </w:rPr>
        <w:t>项目基本情况</w:t>
      </w:r>
      <w:r w:rsidR="00F205D0">
        <w:rPr>
          <w:rStyle w:val="aa"/>
          <w:rFonts w:ascii="Arial" w:hAnsi="Arial" w:cs="Arial"/>
          <w:noProof/>
          <w:sz w:val="21"/>
          <w:szCs w:val="21"/>
        </w:rPr>
        <w:tab/>
      </w:r>
      <w:bookmarkStart w:id="0" w:name="_GoBack"/>
      <w:bookmarkEnd w:id="0"/>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_Toc40279243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1</w:t>
      </w:r>
      <w:r>
        <w:rPr>
          <w:rStyle w:val="aa"/>
          <w:rFonts w:ascii="Arial" w:hAnsi="Arial" w:cs="Arial"/>
          <w:noProof/>
          <w:sz w:val="21"/>
          <w:szCs w:val="21"/>
        </w:rPr>
        <w:fldChar w:fldCharType="end"/>
      </w:r>
      <w:r>
        <w:rPr>
          <w:noProof/>
        </w:rPr>
        <w:fldChar w:fldCharType="end"/>
      </w:r>
    </w:p>
    <w:p w:rsidR="00F205D0" w:rsidRDefault="000A1944" w:rsidP="00F205D0">
      <w:pPr>
        <w:pStyle w:val="10"/>
        <w:spacing w:line="360" w:lineRule="auto"/>
        <w:jc w:val="center"/>
        <w:rPr>
          <w:rStyle w:val="aa"/>
          <w:rFonts w:ascii="Arial" w:hAnsi="Arial" w:cs="Arial"/>
          <w:noProof/>
          <w:szCs w:val="21"/>
        </w:rPr>
      </w:pPr>
      <w:hyperlink w:anchor="_Toc40279244" w:history="1">
        <w:r w:rsidR="00F205D0">
          <w:rPr>
            <w:rStyle w:val="aa"/>
            <w:rFonts w:ascii="Arial" w:hAnsi="Arial" w:cs="Arial"/>
            <w:noProof/>
            <w:sz w:val="21"/>
            <w:szCs w:val="21"/>
          </w:rPr>
          <w:t>2</w:t>
        </w:r>
        <w:r w:rsidR="00F205D0">
          <w:rPr>
            <w:rStyle w:val="aa"/>
            <w:rFonts w:ascii="Arial" w:hAnsi="Arial" w:cs="Arial"/>
            <w:noProof/>
            <w:sz w:val="21"/>
            <w:szCs w:val="21"/>
          </w:rPr>
          <w:t>重大事件披露</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_Toc40279244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1</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45" w:history="1">
        <w:r w:rsidR="00F205D0">
          <w:rPr>
            <w:rStyle w:val="aa"/>
            <w:rFonts w:ascii="Arial" w:hAnsi="Arial" w:cs="Arial"/>
            <w:noProof/>
            <w:sz w:val="21"/>
            <w:szCs w:val="21"/>
          </w:rPr>
          <w:t>3</w:t>
        </w:r>
        <w:r w:rsidR="00F205D0">
          <w:rPr>
            <w:rStyle w:val="aa"/>
            <w:rFonts w:ascii="Arial" w:hAnsi="Arial" w:cs="Arial"/>
            <w:noProof/>
            <w:sz w:val="21"/>
            <w:szCs w:val="21"/>
          </w:rPr>
          <w:t>拆除及施工进度情况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_Toc40279245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2</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46" w:history="1">
        <w:r w:rsidR="00F205D0">
          <w:rPr>
            <w:rStyle w:val="aa"/>
            <w:rFonts w:ascii="Arial" w:hAnsi="Arial" w:cs="Arial"/>
            <w:noProof/>
            <w:sz w:val="21"/>
            <w:szCs w:val="21"/>
          </w:rPr>
          <w:t>3.1</w:t>
        </w:r>
        <w:r w:rsidR="00F205D0">
          <w:rPr>
            <w:rStyle w:val="aa"/>
            <w:rFonts w:ascii="Arial" w:hAnsi="Arial" w:cs="Arial"/>
            <w:noProof/>
            <w:sz w:val="21"/>
            <w:szCs w:val="21"/>
          </w:rPr>
          <w:t>拆除施工进度</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_Toc40279246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2</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47" w:history="1">
        <w:r w:rsidR="00F205D0">
          <w:rPr>
            <w:rStyle w:val="aa"/>
            <w:rFonts w:ascii="Arial" w:hAnsi="Arial" w:cs="Arial"/>
            <w:noProof/>
            <w:sz w:val="21"/>
            <w:szCs w:val="21"/>
          </w:rPr>
          <w:t>3.2</w:t>
        </w:r>
        <w:r w:rsidR="00F205D0">
          <w:rPr>
            <w:rStyle w:val="aa"/>
            <w:rFonts w:ascii="Arial" w:hAnsi="Arial" w:cs="Arial"/>
            <w:noProof/>
            <w:sz w:val="21"/>
            <w:szCs w:val="21"/>
          </w:rPr>
          <w:t>项目</w:t>
        </w:r>
        <w:r w:rsidR="00F205D0">
          <w:rPr>
            <w:rStyle w:val="aa"/>
            <w:rFonts w:ascii="Arial" w:hAnsi="Arial" w:cs="Arial"/>
            <w:noProof/>
            <w:sz w:val="21"/>
            <w:szCs w:val="21"/>
          </w:rPr>
          <w:t>2020</w:t>
        </w:r>
        <w:r w:rsidR="00F205D0">
          <w:rPr>
            <w:rStyle w:val="aa"/>
            <w:rFonts w:ascii="Arial" w:hAnsi="Arial" w:cs="Arial"/>
            <w:noProof/>
            <w:sz w:val="21"/>
            <w:szCs w:val="21"/>
          </w:rPr>
          <w:t>年</w:t>
        </w:r>
        <w:r w:rsidR="00F205D0">
          <w:rPr>
            <w:rStyle w:val="aa"/>
            <w:rFonts w:ascii="Arial" w:hAnsi="Arial" w:cs="Arial"/>
            <w:noProof/>
            <w:sz w:val="21"/>
            <w:szCs w:val="21"/>
          </w:rPr>
          <w:t>5</w:t>
        </w:r>
        <w:r w:rsidR="00F205D0">
          <w:rPr>
            <w:rStyle w:val="aa"/>
            <w:rFonts w:ascii="Arial" w:hAnsi="Arial" w:cs="Arial"/>
            <w:noProof/>
            <w:sz w:val="21"/>
            <w:szCs w:val="21"/>
          </w:rPr>
          <w:t>月施工计划</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_Toc40279247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4</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48" w:history="1">
        <w:r w:rsidR="00F205D0">
          <w:rPr>
            <w:rStyle w:val="aa"/>
            <w:rFonts w:ascii="Arial" w:hAnsi="Arial" w:cs="Arial"/>
            <w:noProof/>
            <w:sz w:val="21"/>
            <w:szCs w:val="21"/>
          </w:rPr>
          <w:t>4</w:t>
        </w:r>
        <w:r w:rsidR="00F205D0">
          <w:rPr>
            <w:rStyle w:val="aa"/>
            <w:rFonts w:ascii="Arial" w:hAnsi="Arial" w:cs="Arial"/>
            <w:noProof/>
            <w:sz w:val="21"/>
            <w:szCs w:val="21"/>
          </w:rPr>
          <w:t>印鉴使用情况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_Toc40279248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4</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49" w:history="1">
        <w:r w:rsidR="00F205D0">
          <w:rPr>
            <w:rStyle w:val="aa"/>
            <w:rFonts w:ascii="Arial" w:hAnsi="Arial" w:cs="Arial"/>
            <w:noProof/>
            <w:sz w:val="21"/>
            <w:szCs w:val="21"/>
          </w:rPr>
          <w:t>5</w:t>
        </w:r>
        <w:r w:rsidR="00F205D0">
          <w:rPr>
            <w:rStyle w:val="aa"/>
            <w:rFonts w:ascii="Arial" w:hAnsi="Arial" w:cs="Arial"/>
            <w:noProof/>
            <w:sz w:val="21"/>
            <w:szCs w:val="21"/>
          </w:rPr>
          <w:t>合同签订情况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_Toc40279249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4</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0" w:history="1">
        <w:r w:rsidR="00F205D0">
          <w:rPr>
            <w:rStyle w:val="aa"/>
            <w:rFonts w:ascii="Arial" w:hAnsi="Arial" w:cs="Arial"/>
            <w:noProof/>
            <w:sz w:val="21"/>
            <w:szCs w:val="21"/>
          </w:rPr>
          <w:t>6</w:t>
        </w:r>
        <w:r w:rsidR="00F205D0">
          <w:rPr>
            <w:rStyle w:val="aa"/>
            <w:rFonts w:ascii="Arial" w:hAnsi="Arial" w:cs="Arial"/>
            <w:noProof/>
            <w:sz w:val="21"/>
            <w:szCs w:val="21"/>
          </w:rPr>
          <w:t>标的项目收储情况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_Toc40279250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4</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1" w:history="1">
        <w:r w:rsidR="00F205D0">
          <w:rPr>
            <w:rStyle w:val="aa"/>
            <w:rFonts w:ascii="Arial" w:hAnsi="Arial" w:cs="Arial"/>
            <w:noProof/>
            <w:sz w:val="21"/>
            <w:szCs w:val="21"/>
          </w:rPr>
          <w:t>7</w:t>
        </w:r>
        <w:r w:rsidR="00F205D0">
          <w:rPr>
            <w:rStyle w:val="aa"/>
            <w:rFonts w:ascii="Arial" w:hAnsi="Arial" w:cs="Arial"/>
            <w:noProof/>
            <w:sz w:val="21"/>
            <w:szCs w:val="21"/>
          </w:rPr>
          <w:t>资金情况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_Toc40279251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5</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2" w:history="1">
        <w:r w:rsidR="00F205D0">
          <w:rPr>
            <w:rStyle w:val="aa"/>
            <w:rFonts w:ascii="Arial" w:hAnsi="Arial" w:cs="Arial"/>
            <w:noProof/>
            <w:sz w:val="21"/>
            <w:szCs w:val="21"/>
          </w:rPr>
          <w:t>7.1</w:t>
        </w:r>
        <w:r w:rsidR="00F205D0">
          <w:rPr>
            <w:rStyle w:val="aa"/>
            <w:rFonts w:ascii="Arial" w:hAnsi="Arial" w:cs="Arial"/>
            <w:noProof/>
            <w:sz w:val="21"/>
            <w:szCs w:val="21"/>
          </w:rPr>
          <w:t>本月资金流出情况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_Toc40279252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5</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3" w:history="1">
        <w:r w:rsidR="00F205D0">
          <w:rPr>
            <w:rStyle w:val="aa"/>
            <w:rFonts w:ascii="Arial" w:hAnsi="Arial" w:cs="Arial"/>
            <w:noProof/>
            <w:sz w:val="21"/>
            <w:szCs w:val="21"/>
          </w:rPr>
          <w:t>7.2</w:t>
        </w:r>
        <w:r w:rsidR="00F205D0">
          <w:rPr>
            <w:rStyle w:val="aa"/>
            <w:rFonts w:ascii="Arial" w:hAnsi="Arial" w:cs="Arial"/>
            <w:noProof/>
            <w:sz w:val="21"/>
            <w:szCs w:val="21"/>
          </w:rPr>
          <w:t>本月资金流入情况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_Toc40279253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6</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4" w:history="1">
        <w:r w:rsidR="00F205D0">
          <w:rPr>
            <w:rStyle w:val="aa"/>
            <w:rFonts w:ascii="Arial" w:hAnsi="Arial" w:cs="Arial"/>
            <w:noProof/>
            <w:sz w:val="21"/>
            <w:szCs w:val="21"/>
          </w:rPr>
          <w:t>8</w:t>
        </w:r>
        <w:r w:rsidR="00F205D0">
          <w:rPr>
            <w:rStyle w:val="aa"/>
            <w:rFonts w:ascii="Arial" w:hAnsi="Arial" w:cs="Arial"/>
            <w:noProof/>
            <w:sz w:val="21"/>
            <w:szCs w:val="21"/>
          </w:rPr>
          <w:t>财务情况</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_Toc40279254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7</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5" w:history="1">
        <w:r w:rsidR="00F205D0">
          <w:rPr>
            <w:rStyle w:val="aa"/>
            <w:rFonts w:ascii="Arial" w:hAnsi="Arial" w:cs="Arial"/>
            <w:noProof/>
            <w:sz w:val="21"/>
            <w:szCs w:val="21"/>
          </w:rPr>
          <w:t>9</w:t>
        </w:r>
        <w:r w:rsidR="00F205D0">
          <w:rPr>
            <w:rStyle w:val="aa"/>
            <w:rFonts w:ascii="Arial" w:hAnsi="Arial" w:cs="Arial"/>
            <w:noProof/>
            <w:sz w:val="21"/>
            <w:szCs w:val="21"/>
          </w:rPr>
          <w:t>项目地疫情情况及政府对于疫情的防控</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_Toc40279255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9</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6" w:history="1">
        <w:r w:rsidR="00F205D0">
          <w:rPr>
            <w:rStyle w:val="aa"/>
            <w:rFonts w:ascii="Arial" w:hAnsi="Arial" w:cs="Arial"/>
            <w:noProof/>
            <w:sz w:val="21"/>
            <w:szCs w:val="21"/>
          </w:rPr>
          <w:t>附件：</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_Toc40279256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10</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7" w:history="1">
        <w:r w:rsidR="00F205D0">
          <w:rPr>
            <w:rStyle w:val="aa"/>
            <w:rFonts w:ascii="Arial" w:hAnsi="Arial" w:cs="Arial"/>
            <w:noProof/>
            <w:sz w:val="21"/>
            <w:szCs w:val="21"/>
          </w:rPr>
          <w:t>附件一</w:t>
        </w:r>
        <w:r w:rsidR="00F205D0">
          <w:rPr>
            <w:rStyle w:val="aa"/>
            <w:rFonts w:ascii="Arial" w:hAnsi="Arial" w:cs="Arial"/>
            <w:noProof/>
            <w:sz w:val="21"/>
            <w:szCs w:val="21"/>
          </w:rPr>
          <w:t xml:space="preserve"> </w:t>
        </w:r>
        <w:r w:rsidR="00F205D0">
          <w:rPr>
            <w:rStyle w:val="aa"/>
            <w:rFonts w:ascii="Arial" w:hAnsi="Arial" w:cs="Arial"/>
            <w:noProof/>
            <w:sz w:val="21"/>
            <w:szCs w:val="21"/>
          </w:rPr>
          <w:t>银行对账单</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_Toc40279257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10</w:t>
        </w:r>
        <w:r>
          <w:rPr>
            <w:rStyle w:val="aa"/>
            <w:rFonts w:ascii="Arial" w:hAnsi="Arial" w:cs="Arial"/>
            <w:noProof/>
            <w:sz w:val="21"/>
            <w:szCs w:val="21"/>
          </w:rPr>
          <w:fldChar w:fldCharType="end"/>
        </w:r>
      </w:hyperlink>
    </w:p>
    <w:p w:rsidR="00F205D0" w:rsidRDefault="000A1944" w:rsidP="00F205D0">
      <w:pPr>
        <w:pStyle w:val="10"/>
        <w:spacing w:line="360" w:lineRule="auto"/>
        <w:jc w:val="center"/>
        <w:rPr>
          <w:rStyle w:val="aa"/>
          <w:rFonts w:ascii="Arial" w:hAnsi="Arial" w:cs="Arial"/>
          <w:noProof/>
          <w:szCs w:val="21"/>
        </w:rPr>
      </w:pPr>
      <w:hyperlink w:anchor="_Toc40279258" w:history="1">
        <w:r w:rsidR="00F205D0">
          <w:rPr>
            <w:rStyle w:val="aa"/>
            <w:rFonts w:ascii="Arial" w:hAnsi="Arial" w:cs="Arial"/>
            <w:noProof/>
            <w:sz w:val="21"/>
            <w:szCs w:val="21"/>
          </w:rPr>
          <w:t>附件二</w:t>
        </w:r>
        <w:r w:rsidR="00F205D0">
          <w:rPr>
            <w:rStyle w:val="aa"/>
            <w:rFonts w:ascii="Arial" w:hAnsi="Arial" w:cs="Arial"/>
            <w:noProof/>
            <w:sz w:val="21"/>
            <w:szCs w:val="21"/>
          </w:rPr>
          <w:t xml:space="preserve"> </w:t>
        </w:r>
        <w:r w:rsidR="00F205D0">
          <w:rPr>
            <w:rStyle w:val="aa"/>
            <w:rFonts w:ascii="Arial" w:hAnsi="Arial" w:cs="Arial"/>
            <w:noProof/>
            <w:sz w:val="21"/>
            <w:szCs w:val="21"/>
          </w:rPr>
          <w:t>共管资料移交清单</w:t>
        </w:r>
        <w:r w:rsidR="00F205D0">
          <w:rPr>
            <w:rStyle w:val="aa"/>
            <w:rFonts w:ascii="Arial" w:hAnsi="Arial" w:cs="Arial"/>
            <w:noProof/>
            <w:sz w:val="21"/>
            <w:szCs w:val="21"/>
          </w:rPr>
          <w:tab/>
        </w:r>
        <w:r>
          <w:rPr>
            <w:rStyle w:val="aa"/>
            <w:rFonts w:ascii="Arial" w:hAnsi="Arial" w:cs="Arial"/>
            <w:noProof/>
            <w:sz w:val="21"/>
            <w:szCs w:val="21"/>
          </w:rPr>
          <w:fldChar w:fldCharType="begin"/>
        </w:r>
        <w:r w:rsidR="00F205D0">
          <w:rPr>
            <w:rStyle w:val="aa"/>
            <w:rFonts w:ascii="Arial" w:hAnsi="Arial" w:cs="Arial"/>
            <w:noProof/>
            <w:sz w:val="21"/>
            <w:szCs w:val="21"/>
          </w:rPr>
          <w:instrText xml:space="preserve"> PAGEREF _Toc40279258 \h </w:instrText>
        </w:r>
        <w:r>
          <w:rPr>
            <w:rStyle w:val="aa"/>
            <w:rFonts w:ascii="Arial" w:hAnsi="Arial" w:cs="Arial"/>
            <w:noProof/>
            <w:sz w:val="21"/>
            <w:szCs w:val="21"/>
          </w:rPr>
        </w:r>
        <w:r>
          <w:rPr>
            <w:rStyle w:val="aa"/>
            <w:rFonts w:ascii="Arial" w:hAnsi="Arial" w:cs="Arial"/>
            <w:noProof/>
            <w:sz w:val="21"/>
            <w:szCs w:val="21"/>
          </w:rPr>
          <w:fldChar w:fldCharType="separate"/>
        </w:r>
        <w:r w:rsidR="00D53E45">
          <w:rPr>
            <w:rStyle w:val="aa"/>
            <w:rFonts w:ascii="Arial" w:hAnsi="Arial" w:cs="Arial"/>
            <w:noProof/>
            <w:sz w:val="21"/>
            <w:szCs w:val="21"/>
          </w:rPr>
          <w:t>11</w:t>
        </w:r>
        <w:r>
          <w:rPr>
            <w:rStyle w:val="aa"/>
            <w:rFonts w:ascii="Arial" w:hAnsi="Arial" w:cs="Arial"/>
            <w:noProof/>
            <w:sz w:val="21"/>
            <w:szCs w:val="21"/>
          </w:rPr>
          <w:fldChar w:fldCharType="end"/>
        </w:r>
      </w:hyperlink>
    </w:p>
    <w:p w:rsidR="00F205D0" w:rsidRDefault="000A1944" w:rsidP="00F205D0">
      <w:pPr>
        <w:pStyle w:val="10"/>
        <w:rPr>
          <w:rFonts w:ascii="Arial" w:hAnsi="Arial"/>
          <w:b/>
          <w:color w:val="000000"/>
          <w:sz w:val="28"/>
        </w:rPr>
        <w:sectPr w:rsidR="00F205D0">
          <w:pgSz w:w="11906" w:h="16838"/>
          <w:pgMar w:top="1843" w:right="1134" w:bottom="1134" w:left="1134" w:header="851" w:footer="851" w:gutter="340"/>
          <w:pgNumType w:start="1"/>
          <w:cols w:space="720"/>
          <w:docGrid w:type="lines" w:linePitch="312"/>
        </w:sectPr>
      </w:pPr>
      <w:r>
        <w:rPr>
          <w:rStyle w:val="aa"/>
          <w:rFonts w:cs="Arial"/>
          <w:sz w:val="21"/>
          <w:szCs w:val="21"/>
        </w:rPr>
        <w:fldChar w:fldCharType="end"/>
      </w:r>
    </w:p>
    <w:p w:rsidR="00F205D0" w:rsidRDefault="00F205D0" w:rsidP="00F205D0">
      <w:pPr>
        <w:spacing w:line="480" w:lineRule="auto"/>
        <w:ind w:firstLineChars="200" w:firstLine="420"/>
        <w:rPr>
          <w:rFonts w:ascii="Arial" w:hAnsi="Arial" w:cs="Arial"/>
          <w:bCs/>
          <w:kern w:val="44"/>
          <w:szCs w:val="21"/>
        </w:rPr>
      </w:pPr>
      <w:bookmarkStart w:id="1" w:name="_Toc373309848"/>
      <w:r>
        <w:rPr>
          <w:rFonts w:ascii="Arial" w:hAnsi="Arial" w:cs="Arial" w:hint="eastAsia"/>
          <w:bCs/>
          <w:kern w:val="44"/>
          <w:szCs w:val="21"/>
        </w:rPr>
        <w:lastRenderedPageBreak/>
        <w:t>为了方便阅读之目的，本报告中将部分名称简写为：</w:t>
      </w:r>
    </w:p>
    <w:p w:rsidR="00F205D0" w:rsidRDefault="00F205D0" w:rsidP="00F205D0">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F205D0" w:rsidRDefault="00F205D0" w:rsidP="00F205D0">
      <w:pPr>
        <w:spacing w:line="480" w:lineRule="auto"/>
        <w:ind w:firstLineChars="200" w:firstLine="420"/>
        <w:rPr>
          <w:rFonts w:ascii="Arial" w:hAnsi="Arial" w:cs="Arial"/>
          <w:bCs/>
          <w:kern w:val="44"/>
          <w:szCs w:val="21"/>
        </w:rPr>
      </w:pPr>
      <w:r>
        <w:rPr>
          <w:rFonts w:ascii="Arial" w:hAnsi="Arial" w:cs="Arial" w:hint="eastAsia"/>
          <w:bCs/>
          <w:kern w:val="44"/>
          <w:szCs w:val="21"/>
        </w:rPr>
        <w:t>·康信资管：北京康信君安资产管理有限公司</w:t>
      </w:r>
    </w:p>
    <w:p w:rsidR="00F205D0" w:rsidRDefault="00F205D0" w:rsidP="00F205D0">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w:t>
      </w:r>
    </w:p>
    <w:p w:rsidR="00F205D0" w:rsidRDefault="00F205D0" w:rsidP="00F205D0">
      <w:pPr>
        <w:pStyle w:val="1"/>
        <w:spacing w:before="300" w:after="300" w:line="360" w:lineRule="exact"/>
        <w:jc w:val="left"/>
        <w:rPr>
          <w:rFonts w:ascii="Arial" w:hAnsi="Arial" w:cs="Arial"/>
          <w:color w:val="000000"/>
          <w:sz w:val="24"/>
          <w:szCs w:val="24"/>
        </w:rPr>
      </w:pPr>
      <w:bookmarkStart w:id="2" w:name="_Toc535570745"/>
      <w:bookmarkStart w:id="3" w:name="_Toc535932772"/>
      <w:bookmarkStart w:id="4" w:name="_Toc10278"/>
      <w:bookmarkStart w:id="5" w:name="_Toc535580086"/>
      <w:bookmarkStart w:id="6" w:name="_Toc535508633"/>
      <w:bookmarkStart w:id="7" w:name="_Toc20367"/>
      <w:bookmarkStart w:id="8" w:name="_Toc535580018"/>
      <w:bookmarkStart w:id="9" w:name="_Toc40279243"/>
      <w:bookmarkStart w:id="10" w:name="_Toc532281654"/>
      <w:r>
        <w:rPr>
          <w:rFonts w:ascii="Arial" w:hAnsi="Arial" w:cs="Arial"/>
          <w:color w:val="000000"/>
          <w:sz w:val="24"/>
          <w:szCs w:val="24"/>
        </w:rPr>
        <w:t>1</w:t>
      </w:r>
      <w:r>
        <w:rPr>
          <w:rFonts w:ascii="Arial" w:hAnsi="宋体" w:cs="Arial"/>
          <w:color w:val="000000"/>
          <w:sz w:val="24"/>
          <w:szCs w:val="24"/>
        </w:rPr>
        <w:t>项目基本情况</w:t>
      </w:r>
      <w:bookmarkEnd w:id="2"/>
      <w:bookmarkEnd w:id="3"/>
      <w:bookmarkEnd w:id="4"/>
      <w:bookmarkEnd w:id="5"/>
      <w:bookmarkEnd w:id="6"/>
      <w:bookmarkEnd w:id="7"/>
      <w:bookmarkEnd w:id="8"/>
      <w:bookmarkEnd w:id="9"/>
      <w:bookmarkEnd w:id="10"/>
    </w:p>
    <w:p w:rsidR="00F205D0" w:rsidRDefault="00F205D0" w:rsidP="00F205D0">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szCs w:val="21"/>
        </w:rPr>
        <w:t>广州安南针绣有限公司</w:t>
      </w:r>
      <w:r>
        <w:rPr>
          <w:rFonts w:ascii="Arial" w:hAnsi="宋体" w:cs="Arial" w:hint="eastAsia"/>
          <w:szCs w:val="21"/>
        </w:rPr>
        <w:t>。</w:t>
      </w:r>
      <w:r>
        <w:rPr>
          <w:rFonts w:ascii="Arial" w:hAnsi="宋体" w:cs="Arial"/>
          <w:bCs/>
          <w:kern w:val="44"/>
          <w:szCs w:val="21"/>
        </w:rPr>
        <w:t>标的项目为</w:t>
      </w:r>
      <w:r>
        <w:rPr>
          <w:rFonts w:ascii="Arial" w:hAnsi="宋体" w:cs="Arial"/>
          <w:szCs w:val="21"/>
        </w:rPr>
        <w:t>广州安南针绣厂项目，</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w:t>
      </w:r>
      <w:r w:rsidRPr="006C1140">
        <w:rPr>
          <w:rFonts w:ascii="Arial" w:hAnsi="宋体" w:cs="Arial" w:hint="eastAsia"/>
          <w:bCs/>
          <w:kern w:val="44"/>
          <w:szCs w:val="21"/>
        </w:rPr>
        <w:t>全部纳入“三旧”改造范围</w:t>
      </w:r>
      <w:r>
        <w:rPr>
          <w:rFonts w:ascii="Arial" w:hAnsi="宋体" w:cs="Arial"/>
          <w:bCs/>
          <w:kern w:val="44"/>
          <w:szCs w:val="21"/>
        </w:rPr>
        <w:t>，地块上有自建房共</w:t>
      </w:r>
      <w:r>
        <w:rPr>
          <w:rFonts w:ascii="Arial" w:hAnsi="Arial" w:cs="Arial"/>
          <w:bCs/>
          <w:kern w:val="44"/>
          <w:szCs w:val="21"/>
        </w:rPr>
        <w:t>7768.71</w:t>
      </w:r>
      <w:r>
        <w:rPr>
          <w:rFonts w:ascii="Arial" w:hAnsi="宋体" w:cs="Arial"/>
          <w:bCs/>
          <w:kern w:val="44"/>
          <w:szCs w:val="21"/>
        </w:rPr>
        <w:t>平方米。地块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w:t>
      </w:r>
      <w:r>
        <w:rPr>
          <w:rFonts w:ascii="Arial" w:hAnsi="宋体" w:cs="Arial" w:hint="eastAsia"/>
          <w:bCs/>
          <w:kern w:val="44"/>
          <w:szCs w:val="21"/>
        </w:rPr>
        <w:t>房屋</w:t>
      </w:r>
      <w:r>
        <w:rPr>
          <w:rFonts w:ascii="Arial" w:hAnsi="宋体" w:cs="Arial"/>
          <w:bCs/>
          <w:kern w:val="44"/>
          <w:szCs w:val="21"/>
        </w:rPr>
        <w:t>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w:t>
      </w:r>
      <w:r>
        <w:rPr>
          <w:rFonts w:ascii="Arial" w:hAnsi="宋体" w:cs="Arial" w:hint="eastAsia"/>
          <w:bCs/>
          <w:kern w:val="44"/>
          <w:szCs w:val="21"/>
        </w:rPr>
        <w:t>房屋</w:t>
      </w:r>
      <w:r>
        <w:rPr>
          <w:rFonts w:ascii="Arial" w:hAnsi="宋体" w:cs="Arial"/>
          <w:bCs/>
          <w:kern w:val="44"/>
          <w:szCs w:val="21"/>
        </w:rPr>
        <w:t>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w:t>
      </w:r>
      <w:r>
        <w:rPr>
          <w:rFonts w:ascii="Arial" w:hAnsi="宋体" w:cs="Arial" w:hint="eastAsia"/>
          <w:bCs/>
          <w:kern w:val="44"/>
          <w:szCs w:val="21"/>
        </w:rPr>
        <w:t>房屋</w:t>
      </w:r>
      <w:r>
        <w:rPr>
          <w:rFonts w:ascii="Arial" w:hAnsi="宋体" w:cs="Arial"/>
          <w:bCs/>
          <w:kern w:val="44"/>
          <w:szCs w:val="21"/>
        </w:rPr>
        <w:t>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w:t>
      </w:r>
      <w:r>
        <w:rPr>
          <w:rFonts w:ascii="Arial" w:hAnsi="宋体" w:cs="Arial" w:hint="eastAsia"/>
          <w:bCs/>
          <w:kern w:val="44"/>
          <w:szCs w:val="21"/>
        </w:rPr>
        <w:t>房屋</w:t>
      </w:r>
      <w:r>
        <w:rPr>
          <w:rFonts w:ascii="Arial" w:hAnsi="宋体" w:cs="Arial"/>
          <w:bCs/>
          <w:kern w:val="44"/>
          <w:szCs w:val="21"/>
        </w:rPr>
        <w:t>占地面积</w:t>
      </w:r>
      <w:r>
        <w:rPr>
          <w:rFonts w:ascii="Arial" w:hAnsi="Arial" w:cs="Arial"/>
          <w:bCs/>
          <w:kern w:val="44"/>
          <w:szCs w:val="21"/>
        </w:rPr>
        <w:t>590.42</w:t>
      </w:r>
      <w:r>
        <w:rPr>
          <w:rFonts w:ascii="Arial" w:hAnsi="宋体" w:cs="Arial"/>
          <w:bCs/>
          <w:kern w:val="44"/>
          <w:szCs w:val="21"/>
        </w:rPr>
        <w:t>平方米，且建筑物暂未拆除。</w:t>
      </w:r>
    </w:p>
    <w:p w:rsidR="00F205D0" w:rsidRDefault="00F205D0" w:rsidP="00F205D0">
      <w:pPr>
        <w:pStyle w:val="1"/>
        <w:spacing w:before="300" w:after="300" w:line="360" w:lineRule="exact"/>
        <w:jc w:val="left"/>
        <w:rPr>
          <w:rFonts w:ascii="Arial" w:hAnsi="Arial" w:cs="Arial"/>
          <w:color w:val="000000"/>
          <w:sz w:val="24"/>
          <w:szCs w:val="24"/>
        </w:rPr>
      </w:pPr>
      <w:bookmarkStart w:id="11" w:name="_Toc25096"/>
      <w:bookmarkStart w:id="12" w:name="_Toc532281655"/>
      <w:bookmarkStart w:id="13" w:name="_Toc40279244"/>
      <w:bookmarkStart w:id="14" w:name="_Toc535932773"/>
      <w:bookmarkStart w:id="15" w:name="_Toc535570748"/>
      <w:bookmarkStart w:id="16" w:name="_Toc535580021"/>
      <w:bookmarkStart w:id="17" w:name="_Toc535580089"/>
      <w:bookmarkStart w:id="18" w:name="_Toc535508634"/>
      <w:r>
        <w:rPr>
          <w:rFonts w:ascii="Arial" w:hAnsi="Arial" w:cs="Arial"/>
          <w:color w:val="000000"/>
          <w:sz w:val="24"/>
          <w:szCs w:val="24"/>
        </w:rPr>
        <w:t>2</w:t>
      </w:r>
      <w:r>
        <w:rPr>
          <w:rFonts w:ascii="Arial" w:hAnsi="宋体" w:cs="Arial"/>
          <w:color w:val="000000"/>
          <w:sz w:val="24"/>
          <w:szCs w:val="24"/>
        </w:rPr>
        <w:t>重大事件披露</w:t>
      </w:r>
      <w:bookmarkEnd w:id="11"/>
      <w:bookmarkEnd w:id="12"/>
      <w:bookmarkEnd w:id="13"/>
      <w:bookmarkEnd w:id="14"/>
      <w:bookmarkEnd w:id="15"/>
      <w:bookmarkEnd w:id="16"/>
      <w:bookmarkEnd w:id="17"/>
      <w:bookmarkEnd w:id="18"/>
    </w:p>
    <w:p w:rsidR="00F205D0" w:rsidRDefault="00F205D0" w:rsidP="00F205D0">
      <w:pPr>
        <w:spacing w:line="480" w:lineRule="auto"/>
        <w:ind w:firstLineChars="200" w:firstLine="420"/>
        <w:rPr>
          <w:rFonts w:ascii="Arial" w:hAnsi="宋体" w:cs="Arial"/>
          <w:bCs/>
          <w:kern w:val="44"/>
          <w:szCs w:val="21"/>
        </w:rPr>
      </w:pPr>
      <w:r>
        <w:rPr>
          <w:rFonts w:ascii="Arial" w:hAnsi="宋体" w:cs="Arial"/>
          <w:bCs/>
          <w:kern w:val="44"/>
          <w:szCs w:val="21"/>
        </w:rPr>
        <w:t>（</w:t>
      </w:r>
      <w:r>
        <w:rPr>
          <w:rFonts w:ascii="Arial" w:hAnsi="Arial" w:cs="Arial"/>
          <w:bCs/>
          <w:kern w:val="44"/>
          <w:szCs w:val="21"/>
        </w:rPr>
        <w:t>1</w:t>
      </w:r>
      <w:r>
        <w:rPr>
          <w:rFonts w:ascii="Arial" w:hAnsi="宋体" w:cs="Arial"/>
          <w:bCs/>
          <w:kern w:val="44"/>
          <w:szCs w:val="21"/>
        </w:rPr>
        <w:t>）</w:t>
      </w:r>
      <w:r>
        <w:rPr>
          <w:rFonts w:ascii="Arial" w:hAnsi="宋体" w:cs="Arial" w:hint="eastAsia"/>
          <w:bCs/>
          <w:kern w:val="44"/>
          <w:szCs w:val="21"/>
        </w:rPr>
        <w:t>2020</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15</w:t>
      </w:r>
      <w:r>
        <w:rPr>
          <w:rFonts w:ascii="Arial" w:hAnsi="宋体" w:cs="Arial" w:hint="eastAsia"/>
          <w:bCs/>
          <w:kern w:val="44"/>
          <w:szCs w:val="21"/>
        </w:rPr>
        <w:t>日，康信资管驻场人员收到民生信托领导指令，明确</w:t>
      </w:r>
      <w:r>
        <w:rPr>
          <w:rFonts w:ascii="宋体" w:hAnsi="宋体" w:cs="宋体" w:hint="eastAsia"/>
          <w:color w:val="31353B"/>
          <w:szCs w:val="21"/>
        </w:rPr>
        <w:t>安南项目需要针对</w:t>
      </w:r>
      <w:r w:rsidRPr="007A5846">
        <w:rPr>
          <w:rStyle w:val="a9"/>
          <w:rFonts w:ascii="宋体" w:hAnsi="宋体" w:cs="宋体" w:hint="eastAsia"/>
          <w:b w:val="0"/>
          <w:bCs/>
          <w:color w:val="31353B"/>
          <w:szCs w:val="21"/>
        </w:rPr>
        <w:t>广州市信诺商务发展有限公司</w:t>
      </w:r>
      <w:r>
        <w:rPr>
          <w:rFonts w:ascii="宋体" w:hAnsi="宋体" w:cs="宋体" w:hint="eastAsia"/>
          <w:bCs/>
          <w:color w:val="31353B"/>
          <w:szCs w:val="21"/>
        </w:rPr>
        <w:t>的以下账户进行监管：户名：广州市信诺商务发展有限公司；开户行：工行增城开发区支行；账号：</w:t>
      </w:r>
      <w:r>
        <w:rPr>
          <w:rFonts w:ascii="Arial" w:hAnsi="Arial" w:cs="Arial" w:hint="eastAsia"/>
          <w:bCs/>
          <w:kern w:val="44"/>
          <w:szCs w:val="21"/>
        </w:rPr>
        <w:t>3602886619100137024</w:t>
      </w:r>
      <w:r>
        <w:rPr>
          <w:rFonts w:ascii="Arial" w:hAnsi="Arial" w:cs="Arial" w:hint="eastAsia"/>
          <w:bCs/>
          <w:kern w:val="44"/>
          <w:szCs w:val="21"/>
        </w:rPr>
        <w:t>。</w:t>
      </w:r>
      <w:r>
        <w:rPr>
          <w:rFonts w:ascii="Arial" w:hAnsi="Arial" w:cs="Arial"/>
          <w:bCs/>
          <w:kern w:val="44"/>
          <w:szCs w:val="21"/>
        </w:rPr>
        <w:t>2020</w:t>
      </w:r>
      <w:r>
        <w:rPr>
          <w:rFonts w:ascii="Arial" w:hAnsi="宋体" w:cs="Arial"/>
          <w:bCs/>
          <w:kern w:val="44"/>
          <w:szCs w:val="21"/>
        </w:rPr>
        <w:t>年</w:t>
      </w:r>
      <w:r>
        <w:rPr>
          <w:rFonts w:ascii="Arial" w:hAnsi="Arial" w:cs="Arial" w:hint="eastAsia"/>
          <w:bCs/>
          <w:kern w:val="44"/>
          <w:szCs w:val="21"/>
        </w:rPr>
        <w:t>4</w:t>
      </w:r>
      <w:r>
        <w:rPr>
          <w:rFonts w:ascii="Arial" w:hAnsi="宋体" w:cs="Arial"/>
          <w:bCs/>
          <w:kern w:val="44"/>
          <w:szCs w:val="21"/>
        </w:rPr>
        <w:t>月</w:t>
      </w:r>
      <w:r>
        <w:rPr>
          <w:rFonts w:ascii="Arial" w:hAnsi="Arial" w:cs="Arial" w:hint="eastAsia"/>
          <w:bCs/>
          <w:kern w:val="44"/>
          <w:szCs w:val="21"/>
        </w:rPr>
        <w:t>22</w:t>
      </w:r>
      <w:r>
        <w:rPr>
          <w:rFonts w:ascii="Arial" w:hAnsi="宋体" w:cs="Arial"/>
          <w:bCs/>
          <w:kern w:val="44"/>
          <w:szCs w:val="21"/>
        </w:rPr>
        <w:t>日，</w:t>
      </w:r>
      <w:r>
        <w:rPr>
          <w:rFonts w:ascii="Arial" w:hAnsi="宋体" w:cs="Arial" w:hint="eastAsia"/>
          <w:bCs/>
          <w:kern w:val="44"/>
          <w:szCs w:val="21"/>
        </w:rPr>
        <w:t>康信资管驻场人员</w:t>
      </w:r>
      <w:r>
        <w:rPr>
          <w:rFonts w:ascii="Arial" w:hAnsi="宋体" w:cs="Arial"/>
          <w:bCs/>
          <w:kern w:val="44"/>
          <w:szCs w:val="21"/>
        </w:rPr>
        <w:t>与项目公司有关人员</w:t>
      </w:r>
      <w:r>
        <w:rPr>
          <w:rFonts w:ascii="Arial" w:hAnsi="宋体" w:cs="Arial" w:hint="eastAsia"/>
          <w:bCs/>
          <w:kern w:val="44"/>
          <w:szCs w:val="21"/>
        </w:rPr>
        <w:t>前往开户行对该账户的情况进行核实并对广州市信诺商务发展有限公司的财务章进行共管。其中对该账户核实情况为：银行预留印鉴为</w:t>
      </w:r>
      <w:r>
        <w:rPr>
          <w:rFonts w:ascii="宋体" w:hAnsi="宋体" w:cs="宋体" w:hint="eastAsia"/>
          <w:color w:val="000000"/>
          <w:szCs w:val="21"/>
        </w:rPr>
        <w:t>财务章、王坤明人名章、苏建颋人名章；该账户未</w:t>
      </w:r>
      <w:proofErr w:type="gramStart"/>
      <w:r>
        <w:rPr>
          <w:rFonts w:ascii="宋体" w:hAnsi="宋体" w:cs="宋体" w:hint="eastAsia"/>
          <w:color w:val="000000"/>
          <w:szCs w:val="21"/>
        </w:rPr>
        <w:t>开通网银</w:t>
      </w:r>
      <w:proofErr w:type="gramEnd"/>
      <w:r>
        <w:rPr>
          <w:rFonts w:ascii="宋体" w:hAnsi="宋体" w:cs="宋体" w:hint="eastAsia"/>
          <w:color w:val="000000"/>
          <w:szCs w:val="21"/>
        </w:rPr>
        <w:t>；有</w:t>
      </w:r>
      <w:r>
        <w:rPr>
          <w:rFonts w:ascii="Arial" w:hAnsi="Arial" w:cs="Arial" w:hint="eastAsia"/>
          <w:bCs/>
          <w:kern w:val="44"/>
          <w:szCs w:val="21"/>
        </w:rPr>
        <w:t>25</w:t>
      </w:r>
      <w:r>
        <w:rPr>
          <w:rFonts w:ascii="宋体" w:hAnsi="宋体" w:cs="宋体" w:hint="eastAsia"/>
          <w:color w:val="000000"/>
          <w:szCs w:val="21"/>
        </w:rPr>
        <w:t>张完全空白支票，支票号码为：</w:t>
      </w:r>
      <w:r>
        <w:rPr>
          <w:rFonts w:ascii="Arial" w:hAnsi="Arial" w:cs="Arial" w:hint="eastAsia"/>
          <w:bCs/>
          <w:kern w:val="44"/>
          <w:szCs w:val="21"/>
        </w:rPr>
        <w:t>1</w:t>
      </w:r>
      <w:r>
        <w:rPr>
          <w:rFonts w:ascii="Arial" w:hAnsi="Arial" w:cs="Arial"/>
          <w:bCs/>
          <w:kern w:val="44"/>
          <w:szCs w:val="21"/>
        </w:rPr>
        <w:t>0204430/77878751-10204430/77878775</w:t>
      </w:r>
      <w:r>
        <w:rPr>
          <w:rFonts w:ascii="宋体" w:hAnsi="宋体" w:cs="宋体" w:hint="eastAsia"/>
          <w:color w:val="000000"/>
          <w:szCs w:val="21"/>
        </w:rPr>
        <w:t>；截至</w:t>
      </w:r>
      <w:r>
        <w:rPr>
          <w:rFonts w:ascii="Arial" w:hAnsi="Arial" w:cs="Arial" w:hint="eastAsia"/>
          <w:bCs/>
          <w:kern w:val="44"/>
          <w:szCs w:val="21"/>
        </w:rPr>
        <w:t>2020</w:t>
      </w:r>
      <w:r>
        <w:rPr>
          <w:rFonts w:ascii="宋体" w:hAnsi="宋体" w:cs="宋体" w:hint="eastAsia"/>
          <w:color w:val="000000"/>
          <w:szCs w:val="21"/>
        </w:rPr>
        <w:t>年</w:t>
      </w:r>
      <w:r>
        <w:rPr>
          <w:rFonts w:ascii="Arial" w:hAnsi="Arial" w:cs="Arial" w:hint="eastAsia"/>
          <w:bCs/>
          <w:kern w:val="44"/>
          <w:szCs w:val="21"/>
        </w:rPr>
        <w:t>4</w:t>
      </w:r>
      <w:r>
        <w:rPr>
          <w:rFonts w:ascii="宋体" w:hAnsi="宋体" w:cs="宋体" w:hint="eastAsia"/>
          <w:color w:val="000000"/>
          <w:szCs w:val="21"/>
        </w:rPr>
        <w:t>月</w:t>
      </w:r>
      <w:r>
        <w:rPr>
          <w:rFonts w:ascii="Arial" w:hAnsi="Arial" w:cs="Arial" w:hint="eastAsia"/>
          <w:bCs/>
          <w:kern w:val="44"/>
          <w:szCs w:val="21"/>
        </w:rPr>
        <w:t>22</w:t>
      </w:r>
      <w:r>
        <w:rPr>
          <w:rFonts w:ascii="宋体" w:hAnsi="宋体" w:cs="宋体" w:hint="eastAsia"/>
          <w:color w:val="000000"/>
          <w:szCs w:val="21"/>
        </w:rPr>
        <w:t>日该账户的余额为：</w:t>
      </w:r>
      <w:r>
        <w:rPr>
          <w:rFonts w:ascii="Arial" w:hAnsi="Arial" w:cs="Arial" w:hint="eastAsia"/>
          <w:bCs/>
          <w:kern w:val="44"/>
          <w:szCs w:val="21"/>
        </w:rPr>
        <w:t>10,087,814.37</w:t>
      </w:r>
      <w:r>
        <w:rPr>
          <w:rFonts w:ascii="宋体" w:hAnsi="宋体" w:cs="宋体" w:hint="eastAsia"/>
          <w:color w:val="000000"/>
          <w:szCs w:val="21"/>
        </w:rPr>
        <w:t>元。</w:t>
      </w:r>
    </w:p>
    <w:p w:rsidR="00F205D0" w:rsidRDefault="00F205D0" w:rsidP="00F205D0">
      <w:pPr>
        <w:spacing w:line="480" w:lineRule="auto"/>
        <w:ind w:firstLineChars="200" w:firstLine="420"/>
        <w:rPr>
          <w:rFonts w:ascii="Arial" w:hAnsi="Arial" w:cs="Arial"/>
          <w:bCs/>
          <w:kern w:val="44"/>
          <w:szCs w:val="21"/>
        </w:rPr>
      </w:pPr>
      <w:r>
        <w:rPr>
          <w:rFonts w:ascii="Arial" w:hAnsi="宋体" w:cs="Arial" w:hint="eastAsia"/>
          <w:bCs/>
          <w:kern w:val="44"/>
          <w:szCs w:val="21"/>
        </w:rPr>
        <w:t>（</w:t>
      </w:r>
      <w:r>
        <w:rPr>
          <w:rFonts w:ascii="Arial" w:hAnsi="宋体" w:cs="Arial" w:hint="eastAsia"/>
          <w:bCs/>
          <w:kern w:val="44"/>
          <w:szCs w:val="21"/>
        </w:rPr>
        <w:t>2</w:t>
      </w:r>
      <w:r>
        <w:rPr>
          <w:rFonts w:ascii="Arial" w:hAnsi="宋体" w:cs="Arial" w:hint="eastAsia"/>
          <w:bCs/>
          <w:kern w:val="44"/>
          <w:szCs w:val="21"/>
        </w:rPr>
        <w:t>）对于广州安南针绣有限公司的</w:t>
      </w:r>
      <w:r>
        <w:rPr>
          <w:rFonts w:ascii="Arial" w:hAnsi="宋体" w:cs="Arial"/>
          <w:bCs/>
          <w:kern w:val="44"/>
          <w:szCs w:val="21"/>
        </w:rPr>
        <w:t>正常状态账户银行查询已</w:t>
      </w:r>
      <w:proofErr w:type="gramStart"/>
      <w:r>
        <w:rPr>
          <w:rFonts w:ascii="Arial" w:hAnsi="宋体" w:cs="Arial"/>
          <w:bCs/>
          <w:kern w:val="44"/>
          <w:szCs w:val="21"/>
        </w:rPr>
        <w:t>开通网银</w:t>
      </w:r>
      <w:proofErr w:type="gramEnd"/>
      <w:r>
        <w:rPr>
          <w:rFonts w:ascii="Arial" w:hAnsi="宋体" w:cs="Arial"/>
          <w:bCs/>
          <w:kern w:val="44"/>
          <w:szCs w:val="21"/>
        </w:rPr>
        <w:t>转账支付功能，但项目公司未给康信资管人员开通查询权限</w:t>
      </w:r>
      <w:r>
        <w:rPr>
          <w:rFonts w:ascii="Arial" w:hAnsi="Arial" w:cs="Arial"/>
          <w:bCs/>
          <w:kern w:val="44"/>
          <w:szCs w:val="21"/>
        </w:rPr>
        <w:t>U</w:t>
      </w:r>
      <w:r>
        <w:rPr>
          <w:rFonts w:ascii="Arial" w:hAnsi="宋体" w:cs="Arial"/>
          <w:bCs/>
          <w:kern w:val="44"/>
          <w:szCs w:val="21"/>
        </w:rPr>
        <w:t>盾，</w:t>
      </w:r>
      <w:r>
        <w:rPr>
          <w:rFonts w:ascii="Arial" w:hAnsi="宋体" w:cs="Arial" w:hint="eastAsia"/>
          <w:bCs/>
          <w:kern w:val="44"/>
          <w:szCs w:val="21"/>
        </w:rPr>
        <w:t>共管复核</w:t>
      </w:r>
      <w:r>
        <w:rPr>
          <w:rFonts w:ascii="Arial" w:hAnsi="宋体" w:cs="Arial" w:hint="eastAsia"/>
          <w:bCs/>
          <w:kern w:val="44"/>
          <w:szCs w:val="21"/>
        </w:rPr>
        <w:t>U</w:t>
      </w:r>
      <w:proofErr w:type="gramStart"/>
      <w:r>
        <w:rPr>
          <w:rFonts w:ascii="Arial" w:hAnsi="宋体" w:cs="Arial" w:hint="eastAsia"/>
          <w:bCs/>
          <w:kern w:val="44"/>
          <w:szCs w:val="21"/>
        </w:rPr>
        <w:t>盾需三</w:t>
      </w:r>
      <w:proofErr w:type="gramEnd"/>
      <w:r>
        <w:rPr>
          <w:rFonts w:ascii="Arial" w:hAnsi="宋体" w:cs="Arial" w:hint="eastAsia"/>
          <w:bCs/>
          <w:kern w:val="44"/>
          <w:szCs w:val="21"/>
        </w:rPr>
        <w:t>方同时开启保险柜才能取得，</w:t>
      </w:r>
      <w:r>
        <w:rPr>
          <w:rFonts w:ascii="Arial" w:hAnsi="宋体" w:cs="Arial"/>
          <w:bCs/>
          <w:kern w:val="44"/>
          <w:szCs w:val="21"/>
        </w:rPr>
        <w:t>因此康信资管人员无法及时了解及核对账户资金收入支出情况。</w:t>
      </w:r>
    </w:p>
    <w:p w:rsidR="00F205D0" w:rsidRDefault="00F205D0" w:rsidP="00F205D0">
      <w:pPr>
        <w:spacing w:line="480" w:lineRule="auto"/>
        <w:ind w:firstLineChars="200" w:firstLine="420"/>
        <w:rPr>
          <w:rFonts w:ascii="Arial" w:hAnsi="Arial" w:cs="Arial"/>
          <w:szCs w:val="21"/>
        </w:rPr>
      </w:pPr>
      <w:r>
        <w:rPr>
          <w:rFonts w:ascii="Arial" w:hAnsi="宋体" w:cs="Arial"/>
          <w:kern w:val="44"/>
        </w:rPr>
        <w:t>注：截</w:t>
      </w:r>
      <w:r>
        <w:rPr>
          <w:rFonts w:ascii="Arial" w:hAnsi="宋体" w:cs="Arial" w:hint="eastAsia"/>
          <w:kern w:val="44"/>
        </w:rPr>
        <w:t>至</w:t>
      </w:r>
      <w:r>
        <w:rPr>
          <w:rFonts w:ascii="Arial" w:hAnsi="Arial" w:cs="Arial"/>
          <w:color w:val="000000"/>
        </w:rPr>
        <w:t>2020</w:t>
      </w:r>
      <w:r>
        <w:rPr>
          <w:rFonts w:ascii="Arial" w:hAnsi="宋体" w:cs="Arial"/>
          <w:kern w:val="44"/>
        </w:rPr>
        <w:t>年</w:t>
      </w:r>
      <w:r>
        <w:rPr>
          <w:rFonts w:ascii="Arial" w:hAnsi="Arial" w:cs="Arial" w:hint="eastAsia"/>
          <w:color w:val="000000"/>
        </w:rPr>
        <w:t>4</w:t>
      </w:r>
      <w:r>
        <w:rPr>
          <w:rFonts w:ascii="Arial" w:hAnsi="宋体" w:cs="Arial"/>
          <w:kern w:val="44"/>
        </w:rPr>
        <w:t>月</w:t>
      </w:r>
      <w:r>
        <w:rPr>
          <w:rFonts w:ascii="Arial" w:hAnsi="Arial" w:cs="Arial"/>
          <w:color w:val="000000"/>
        </w:rPr>
        <w:t>3</w:t>
      </w:r>
      <w:r>
        <w:rPr>
          <w:rFonts w:ascii="Arial" w:hAnsi="Arial" w:cs="Arial" w:hint="eastAsia"/>
          <w:color w:val="000000"/>
        </w:rPr>
        <w:t>0</w:t>
      </w:r>
      <w:r>
        <w:rPr>
          <w:rFonts w:ascii="Arial" w:hAnsi="宋体" w:cs="Arial"/>
          <w:kern w:val="44"/>
        </w:rPr>
        <w:t>日银行存款余额：</w:t>
      </w:r>
      <w:r>
        <w:rPr>
          <w:rFonts w:ascii="Arial" w:hAnsi="宋体" w:cs="Arial" w:hint="eastAsia"/>
          <w:kern w:val="44"/>
        </w:rPr>
        <w:t>718,105.33</w:t>
      </w:r>
      <w:r>
        <w:rPr>
          <w:rFonts w:ascii="Arial" w:hAnsi="宋体" w:cs="Arial"/>
          <w:color w:val="000000"/>
        </w:rPr>
        <w:t>元</w:t>
      </w:r>
      <w:r>
        <w:rPr>
          <w:rFonts w:ascii="Arial" w:hAnsi="宋体" w:cs="Arial"/>
          <w:kern w:val="44"/>
        </w:rPr>
        <w:t>。</w:t>
      </w:r>
    </w:p>
    <w:p w:rsidR="00F205D0" w:rsidRDefault="00F205D0" w:rsidP="00F205D0">
      <w:pPr>
        <w:spacing w:line="480" w:lineRule="auto"/>
        <w:ind w:firstLineChars="200" w:firstLine="420"/>
        <w:rPr>
          <w:rFonts w:ascii="Arial" w:hAnsi="Arial" w:cs="Arial"/>
          <w:bCs/>
          <w:kern w:val="44"/>
          <w:szCs w:val="21"/>
        </w:rPr>
      </w:pPr>
      <w:r>
        <w:rPr>
          <w:rFonts w:ascii="Arial" w:hAnsi="宋体" w:cs="Arial"/>
          <w:bCs/>
          <w:kern w:val="44"/>
          <w:szCs w:val="21"/>
        </w:rPr>
        <w:lastRenderedPageBreak/>
        <w:t>（</w:t>
      </w:r>
      <w:r>
        <w:rPr>
          <w:rFonts w:ascii="Arial" w:hAnsi="Arial" w:cs="Arial"/>
          <w:bCs/>
          <w:kern w:val="44"/>
          <w:szCs w:val="21"/>
        </w:rPr>
        <w:t>3</w:t>
      </w:r>
      <w:r>
        <w:rPr>
          <w:rFonts w:ascii="Arial" w:hAnsi="宋体" w:cs="Arial"/>
          <w:bCs/>
          <w:kern w:val="44"/>
          <w:szCs w:val="21"/>
        </w:rPr>
        <w:t>）项目公司尚未签署《收回国有土地使用权协议》。</w:t>
      </w:r>
    </w:p>
    <w:p w:rsidR="00F205D0" w:rsidRDefault="00F205D0" w:rsidP="00F205D0">
      <w:pPr>
        <w:pStyle w:val="1"/>
        <w:spacing w:before="300" w:after="300" w:line="360" w:lineRule="exact"/>
        <w:jc w:val="left"/>
        <w:rPr>
          <w:rFonts w:ascii="Arial" w:hAnsi="Arial" w:cs="Arial"/>
          <w:color w:val="000000"/>
          <w:sz w:val="24"/>
          <w:szCs w:val="24"/>
        </w:rPr>
      </w:pPr>
      <w:bookmarkStart w:id="19" w:name="_Toc22157"/>
      <w:bookmarkStart w:id="20" w:name="_Toc535932774"/>
      <w:bookmarkStart w:id="21" w:name="_Toc535570749"/>
      <w:bookmarkStart w:id="22" w:name="_Toc535508635"/>
      <w:bookmarkStart w:id="23" w:name="_Toc532281656"/>
      <w:bookmarkStart w:id="24" w:name="_Toc535580022"/>
      <w:bookmarkStart w:id="25" w:name="_Toc535580090"/>
      <w:bookmarkStart w:id="26" w:name="_Toc40279245"/>
      <w:bookmarkEnd w:id="1"/>
      <w:r>
        <w:rPr>
          <w:rFonts w:ascii="Arial" w:hAnsi="Arial" w:cs="Arial"/>
          <w:color w:val="000000"/>
          <w:sz w:val="24"/>
          <w:szCs w:val="24"/>
        </w:rPr>
        <w:t>3</w:t>
      </w:r>
      <w:r>
        <w:rPr>
          <w:rFonts w:ascii="Arial" w:hAnsi="宋体" w:cs="Arial"/>
          <w:color w:val="000000"/>
          <w:sz w:val="24"/>
          <w:szCs w:val="24"/>
        </w:rPr>
        <w:t>拆除及施工进度情况</w:t>
      </w:r>
      <w:bookmarkEnd w:id="19"/>
      <w:bookmarkEnd w:id="20"/>
      <w:bookmarkEnd w:id="21"/>
      <w:bookmarkEnd w:id="22"/>
      <w:bookmarkEnd w:id="23"/>
      <w:bookmarkEnd w:id="24"/>
      <w:bookmarkEnd w:id="25"/>
      <w:bookmarkEnd w:id="26"/>
    </w:p>
    <w:p w:rsidR="00F205D0" w:rsidRDefault="00F205D0" w:rsidP="00F205D0">
      <w:pPr>
        <w:pStyle w:val="2"/>
        <w:spacing w:before="300" w:after="300" w:line="360" w:lineRule="exact"/>
        <w:jc w:val="left"/>
        <w:rPr>
          <w:rFonts w:eastAsia="宋体" w:cs="Arial"/>
          <w:sz w:val="24"/>
          <w:szCs w:val="24"/>
        </w:rPr>
      </w:pPr>
      <w:bookmarkStart w:id="27" w:name="_Toc535580091"/>
      <w:bookmarkStart w:id="28" w:name="_Toc532281657"/>
      <w:bookmarkStart w:id="29" w:name="_Toc535570750"/>
      <w:bookmarkStart w:id="30" w:name="_Toc535932775"/>
      <w:bookmarkStart w:id="31" w:name="_Toc535580023"/>
      <w:bookmarkStart w:id="32" w:name="_Toc535508636"/>
      <w:bookmarkStart w:id="33" w:name="_Toc40279246"/>
      <w:bookmarkStart w:id="34" w:name="_Toc8283"/>
      <w:r>
        <w:rPr>
          <w:rFonts w:eastAsia="宋体" w:cs="Arial"/>
          <w:sz w:val="24"/>
          <w:szCs w:val="24"/>
        </w:rPr>
        <w:t>3.1</w:t>
      </w:r>
      <w:bookmarkEnd w:id="27"/>
      <w:bookmarkEnd w:id="28"/>
      <w:bookmarkEnd w:id="29"/>
      <w:bookmarkEnd w:id="30"/>
      <w:bookmarkEnd w:id="31"/>
      <w:bookmarkEnd w:id="32"/>
      <w:r>
        <w:rPr>
          <w:rFonts w:eastAsia="宋体" w:hAnsi="宋体" w:cs="Arial"/>
          <w:sz w:val="24"/>
          <w:szCs w:val="24"/>
        </w:rPr>
        <w:t>拆除施工进度</w:t>
      </w:r>
      <w:bookmarkEnd w:id="33"/>
      <w:bookmarkEnd w:id="34"/>
    </w:p>
    <w:p w:rsidR="00F205D0" w:rsidRDefault="00F205D0" w:rsidP="00F205D0">
      <w:pPr>
        <w:spacing w:line="480" w:lineRule="auto"/>
        <w:ind w:firstLineChars="200" w:firstLine="420"/>
        <w:rPr>
          <w:rFonts w:ascii="Arial" w:hAnsi="Arial" w:cs="Arial"/>
          <w:szCs w:val="21"/>
        </w:rPr>
      </w:pPr>
      <w:r>
        <w:rPr>
          <w:rFonts w:ascii="Arial" w:hAnsi="宋体" w:cs="Arial"/>
          <w:szCs w:val="21"/>
        </w:rPr>
        <w:t>因项目公司尚未签署</w:t>
      </w:r>
      <w:r>
        <w:rPr>
          <w:rFonts w:ascii="Arial" w:hAnsi="宋体" w:cs="Arial"/>
          <w:bCs/>
          <w:kern w:val="44"/>
          <w:szCs w:val="21"/>
        </w:rPr>
        <w:t>《收回国有土地使用权协议》以及</w:t>
      </w:r>
      <w:r>
        <w:rPr>
          <w:rFonts w:ascii="Arial" w:hAnsi="宋体" w:cs="Arial"/>
          <w:szCs w:val="21"/>
        </w:rPr>
        <w:t>《建筑物拆除协议》，所以在</w:t>
      </w:r>
      <w:r>
        <w:rPr>
          <w:rFonts w:ascii="Arial" w:hAnsi="Arial" w:cs="Arial"/>
          <w:szCs w:val="21"/>
        </w:rPr>
        <w:t>2020</w:t>
      </w:r>
      <w:r>
        <w:rPr>
          <w:rFonts w:ascii="Arial" w:hAnsi="宋体" w:cs="Arial"/>
          <w:szCs w:val="21"/>
        </w:rPr>
        <w:t>年</w:t>
      </w:r>
      <w:r>
        <w:rPr>
          <w:rFonts w:ascii="Arial" w:hAnsi="Arial" w:cs="Arial" w:hint="eastAsia"/>
          <w:szCs w:val="21"/>
        </w:rPr>
        <w:t>4</w:t>
      </w:r>
      <w:r>
        <w:rPr>
          <w:rFonts w:ascii="Arial" w:hAnsi="宋体" w:cs="Arial"/>
          <w:szCs w:val="21"/>
        </w:rPr>
        <w:t>月</w:t>
      </w:r>
      <w:r>
        <w:rPr>
          <w:rFonts w:ascii="Arial" w:hAnsi="Arial" w:cs="Arial"/>
          <w:szCs w:val="21"/>
        </w:rPr>
        <w:t>3</w:t>
      </w:r>
      <w:r>
        <w:rPr>
          <w:rFonts w:ascii="Arial" w:hAnsi="Arial" w:cs="Arial" w:hint="eastAsia"/>
          <w:szCs w:val="21"/>
        </w:rPr>
        <w:t>0</w:t>
      </w:r>
      <w:r>
        <w:rPr>
          <w:rFonts w:ascii="Arial" w:hAnsi="宋体" w:cs="Arial"/>
          <w:szCs w:val="21"/>
        </w:rPr>
        <w:t>日前仅拆除了临时的一些建筑，</w:t>
      </w:r>
      <w:r>
        <w:rPr>
          <w:rFonts w:ascii="Arial" w:hAnsi="宋体" w:cs="Arial" w:hint="eastAsia"/>
          <w:szCs w:val="21"/>
        </w:rPr>
        <w:t>对</w:t>
      </w:r>
      <w:r>
        <w:rPr>
          <w:rFonts w:ascii="Arial" w:hAnsi="宋体" w:cs="Arial"/>
          <w:szCs w:val="21"/>
        </w:rPr>
        <w:t>主体建筑暂未进行拆除。</w:t>
      </w:r>
    </w:p>
    <w:p w:rsidR="00F205D0" w:rsidRDefault="00F205D0" w:rsidP="00F205D0">
      <w:pPr>
        <w:spacing w:line="480" w:lineRule="auto"/>
        <w:ind w:firstLineChars="200" w:firstLine="420"/>
        <w:rPr>
          <w:rFonts w:ascii="Arial" w:hAnsi="Arial" w:cs="Arial"/>
          <w:szCs w:val="21"/>
        </w:rPr>
      </w:pPr>
      <w:r>
        <w:rPr>
          <w:rFonts w:ascii="Arial" w:hAnsi="宋体" w:cs="Arial"/>
          <w:szCs w:val="21"/>
        </w:rPr>
        <w:t>截至</w:t>
      </w:r>
      <w:r>
        <w:rPr>
          <w:rFonts w:ascii="Arial" w:hAnsi="Arial" w:cs="Arial"/>
          <w:szCs w:val="21"/>
        </w:rPr>
        <w:t>2020</w:t>
      </w:r>
      <w:r>
        <w:rPr>
          <w:rFonts w:ascii="Arial" w:hAnsi="宋体" w:cs="Arial"/>
          <w:szCs w:val="21"/>
        </w:rPr>
        <w:t>年</w:t>
      </w:r>
      <w:r>
        <w:rPr>
          <w:rFonts w:ascii="Arial" w:hAnsi="Arial" w:cs="Arial" w:hint="eastAsia"/>
          <w:szCs w:val="21"/>
        </w:rPr>
        <w:t>4</w:t>
      </w:r>
      <w:r>
        <w:rPr>
          <w:rFonts w:ascii="Arial" w:hAnsi="宋体" w:cs="Arial"/>
          <w:szCs w:val="21"/>
        </w:rPr>
        <w:t>月</w:t>
      </w:r>
      <w:r>
        <w:rPr>
          <w:rFonts w:ascii="Arial" w:hAnsi="Arial" w:cs="Arial"/>
          <w:szCs w:val="21"/>
        </w:rPr>
        <w:t>3</w:t>
      </w:r>
      <w:r>
        <w:rPr>
          <w:rFonts w:ascii="Arial" w:hAnsi="Arial" w:cs="Arial" w:hint="eastAsia"/>
          <w:szCs w:val="21"/>
        </w:rPr>
        <w:t>0</w:t>
      </w:r>
      <w:r>
        <w:rPr>
          <w:rFonts w:ascii="Arial" w:hAnsi="宋体" w:cs="Arial"/>
          <w:szCs w:val="21"/>
        </w:rPr>
        <w:t>日现场拆除情况：</w:t>
      </w:r>
    </w:p>
    <w:p w:rsidR="00F205D0" w:rsidRDefault="00F205D0" w:rsidP="00F205D0">
      <w:pPr>
        <w:spacing w:line="480" w:lineRule="auto"/>
        <w:ind w:firstLineChars="200" w:firstLine="420"/>
        <w:rPr>
          <w:rFonts w:ascii="Arial" w:hAnsi="Arial" w:cs="Arial"/>
          <w:szCs w:val="21"/>
        </w:rPr>
      </w:pPr>
      <w:r>
        <w:rPr>
          <w:rFonts w:ascii="Arial" w:hAnsi="宋体" w:cs="Arial"/>
          <w:szCs w:val="21"/>
        </w:rPr>
        <w:t>（转下页）</w:t>
      </w:r>
    </w:p>
    <w:p w:rsidR="00F205D0" w:rsidRDefault="00F205D0" w:rsidP="00F205D0">
      <w:pPr>
        <w:ind w:firstLineChars="50" w:firstLine="105"/>
      </w:pPr>
      <w:r>
        <w:rPr>
          <w:rFonts w:hint="eastAsia"/>
        </w:rPr>
        <w:t xml:space="preserve">     </w:t>
      </w: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ind w:firstLineChars="50" w:firstLine="105"/>
      </w:pPr>
    </w:p>
    <w:p w:rsidR="00F205D0" w:rsidRDefault="00F205D0" w:rsidP="00F205D0">
      <w:pPr>
        <w:rPr>
          <w:rFonts w:ascii="Arial" w:hAnsi="Arial" w:cs="Arial"/>
          <w:sz w:val="18"/>
          <w:szCs w:val="18"/>
        </w:rPr>
      </w:pPr>
    </w:p>
    <w:p w:rsidR="00F205D0" w:rsidRDefault="00F205D0" w:rsidP="00F205D0">
      <w:pPr>
        <w:spacing w:before="300" w:after="300" w:line="360" w:lineRule="exact"/>
        <w:rPr>
          <w:rFonts w:ascii="Arial" w:hAnsi="Arial" w:cs="Arial"/>
          <w:b/>
          <w:szCs w:val="21"/>
        </w:rPr>
      </w:pPr>
      <w:r>
        <w:rPr>
          <w:rFonts w:ascii="Arial" w:hAnsi="宋体" w:cs="Arial"/>
          <w:b/>
          <w:szCs w:val="21"/>
        </w:rPr>
        <w:lastRenderedPageBreak/>
        <w:t>标的项目现场照片（</w:t>
      </w:r>
      <w:r>
        <w:rPr>
          <w:rFonts w:ascii="Arial" w:hAnsi="Arial" w:cs="Arial"/>
          <w:b/>
          <w:szCs w:val="21"/>
        </w:rPr>
        <w:t>2020</w:t>
      </w:r>
      <w:r>
        <w:rPr>
          <w:rFonts w:ascii="Arial" w:hAnsi="宋体" w:cs="Arial"/>
          <w:b/>
          <w:szCs w:val="21"/>
        </w:rPr>
        <w:t>年</w:t>
      </w:r>
      <w:r>
        <w:rPr>
          <w:rFonts w:ascii="Arial" w:hAnsi="Arial" w:cs="Arial" w:hint="eastAsia"/>
          <w:b/>
          <w:szCs w:val="21"/>
        </w:rPr>
        <w:t>4</w:t>
      </w:r>
      <w:r>
        <w:rPr>
          <w:rFonts w:ascii="Arial" w:hAnsi="宋体" w:cs="Arial"/>
          <w:b/>
          <w:szCs w:val="21"/>
        </w:rPr>
        <w:t>月）</w:t>
      </w:r>
    </w:p>
    <w:p w:rsidR="00F205D0" w:rsidRDefault="007A5846" w:rsidP="00F205D0">
      <w:r>
        <w:rPr>
          <w:noProof/>
        </w:rPr>
        <w:drawing>
          <wp:inline distT="0" distB="0" distL="0" distR="0">
            <wp:extent cx="2703600" cy="2076450"/>
            <wp:effectExtent l="19050" t="0" r="1500" b="0"/>
            <wp:docPr id="1" name="图片 1" descr="D:\康正宏基文件\康信君安\广州\民生安南项目\tupia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康信君安\广州\民生安南项目\tupian\1.jpg"/>
                    <pic:cNvPicPr preferRelativeResize="0">
                      <a:picLocks noChangeAspect="1" noChangeArrowheads="1"/>
                    </pic:cNvPicPr>
                  </pic:nvPicPr>
                  <pic:blipFill>
                    <a:blip r:embed="rId13"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7A5846">
        <w:rPr>
          <w:rFonts w:ascii="宋体" w:hAnsi="宋体" w:hint="eastAsia"/>
          <w:sz w:val="18"/>
          <w:szCs w:val="18"/>
        </w:rPr>
        <w:t xml:space="preserve">   </w:t>
      </w:r>
      <w:r w:rsidRPr="007A5846">
        <w:rPr>
          <w:rFonts w:hint="eastAsia"/>
          <w:noProof/>
          <w:sz w:val="18"/>
          <w:szCs w:val="18"/>
        </w:rPr>
        <w:t xml:space="preserve">  </w:t>
      </w:r>
      <w:r>
        <w:rPr>
          <w:noProof/>
        </w:rPr>
        <w:drawing>
          <wp:inline distT="0" distB="0" distL="0" distR="0">
            <wp:extent cx="2703830" cy="2080800"/>
            <wp:effectExtent l="19050" t="0" r="1270" b="0"/>
            <wp:docPr id="3" name="图片 2" descr="D:\康正宏基文件\康信君安\广州\民生安南项目\tupia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康信君安\广州\民生安南项目\tupian\2.jpg"/>
                    <pic:cNvPicPr preferRelativeResize="0">
                      <a:picLocks noChangeAspect="1" noChangeArrowheads="1"/>
                    </pic:cNvPicPr>
                  </pic:nvPicPr>
                  <pic:blipFill>
                    <a:blip r:embed="rId14" cstate="print"/>
                    <a:srcRect/>
                    <a:stretch>
                      <a:fillRect/>
                    </a:stretch>
                  </pic:blipFill>
                  <pic:spPr bwMode="auto">
                    <a:xfrm>
                      <a:off x="0" y="0"/>
                      <a:ext cx="2703830" cy="2080800"/>
                    </a:xfrm>
                    <a:prstGeom prst="rect">
                      <a:avLst/>
                    </a:prstGeom>
                    <a:noFill/>
                    <a:ln w="9525">
                      <a:noFill/>
                      <a:miter lim="800000"/>
                      <a:headEnd/>
                      <a:tailEnd/>
                    </a:ln>
                  </pic:spPr>
                </pic:pic>
              </a:graphicData>
            </a:graphic>
          </wp:inline>
        </w:drawing>
      </w:r>
    </w:p>
    <w:p w:rsidR="00F205D0" w:rsidRDefault="00F205D0" w:rsidP="00F205D0">
      <w:r>
        <w:rPr>
          <w:rFonts w:ascii="Arial" w:hAnsi="Arial" w:cs="Arial" w:hint="eastAsia"/>
          <w:sz w:val="18"/>
          <w:szCs w:val="18"/>
        </w:rPr>
        <w:t>1</w:t>
      </w:r>
      <w:r>
        <w:rPr>
          <w:rFonts w:ascii="Arial" w:cs="Arial"/>
        </w:rPr>
        <w:t>、</w:t>
      </w:r>
      <w:r>
        <w:rPr>
          <w:rFonts w:ascii="Arial" w:hAnsi="宋体" w:cs="Arial"/>
          <w:sz w:val="18"/>
          <w:szCs w:val="18"/>
        </w:rPr>
        <w:t>拆除场地现状</w:t>
      </w:r>
      <w:r>
        <w:rPr>
          <w:rFonts w:ascii="Arial" w:hAnsi="Arial" w:cs="Arial" w:hint="eastAsia"/>
          <w:sz w:val="18"/>
          <w:szCs w:val="18"/>
        </w:rPr>
        <w:t>1</w:t>
      </w:r>
      <w:r>
        <w:rPr>
          <w:rFonts w:hint="eastAsia"/>
        </w:rPr>
        <w:t xml:space="preserve">                               2</w:t>
      </w:r>
      <w:r>
        <w:rPr>
          <w:rFonts w:ascii="Arial" w:hAnsi="宋体" w:cs="Arial"/>
          <w:sz w:val="18"/>
          <w:szCs w:val="18"/>
        </w:rPr>
        <w:t>、拆除场地现状</w:t>
      </w:r>
      <w:r>
        <w:rPr>
          <w:rFonts w:ascii="Arial" w:hAnsi="Arial" w:cs="Arial" w:hint="eastAsia"/>
          <w:sz w:val="18"/>
          <w:szCs w:val="18"/>
        </w:rPr>
        <w:t>2</w:t>
      </w:r>
    </w:p>
    <w:p w:rsidR="00F205D0" w:rsidRDefault="00F205D0" w:rsidP="00F205D0"/>
    <w:p w:rsidR="007A5846" w:rsidRDefault="007A5846" w:rsidP="00F205D0">
      <w:pPr>
        <w:rPr>
          <w:rFonts w:ascii="Arial" w:hAnsi="Arial" w:cs="Arial"/>
          <w:sz w:val="18"/>
          <w:szCs w:val="18"/>
        </w:rPr>
      </w:pPr>
      <w:r>
        <w:rPr>
          <w:rFonts w:ascii="Arial" w:hAnsi="Arial" w:cs="Arial"/>
          <w:noProof/>
          <w:sz w:val="18"/>
          <w:szCs w:val="18"/>
        </w:rPr>
        <w:drawing>
          <wp:inline distT="0" distB="0" distL="0" distR="0">
            <wp:extent cx="2703600" cy="2076450"/>
            <wp:effectExtent l="19050" t="0" r="1500" b="0"/>
            <wp:docPr id="4" name="图片 3" descr="D:\康正宏基文件\康信君安\广州\民生安南项目\tupian\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康信君安\广州\民生安南项目\tupian\3.jpg"/>
                    <pic:cNvPicPr preferRelativeResize="0">
                      <a:picLocks noChangeAspect="1" noChangeArrowheads="1"/>
                    </pic:cNvPicPr>
                  </pic:nvPicPr>
                  <pic:blipFill>
                    <a:blip r:embed="rId15"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7A5846">
        <w:rPr>
          <w:rFonts w:ascii="宋体" w:hAnsi="宋体" w:cs="Arial" w:hint="eastAsia"/>
          <w:sz w:val="18"/>
          <w:szCs w:val="18"/>
        </w:rPr>
        <w:t xml:space="preserve"> </w:t>
      </w:r>
      <w:r w:rsidRPr="007A5846">
        <w:rPr>
          <w:rFonts w:ascii="Arial" w:hAnsi="Arial" w:cs="Arial" w:hint="eastAsia"/>
          <w:noProof/>
          <w:sz w:val="18"/>
          <w:szCs w:val="18"/>
        </w:rPr>
        <w:t xml:space="preserve">  </w:t>
      </w:r>
      <w:r>
        <w:rPr>
          <w:rFonts w:ascii="Arial" w:hAnsi="Arial" w:cs="Arial" w:hint="eastAsia"/>
          <w:noProof/>
          <w:sz w:val="18"/>
          <w:szCs w:val="18"/>
        </w:rPr>
        <w:t xml:space="preserve"> </w:t>
      </w:r>
      <w:r w:rsidRPr="007A5846">
        <w:rPr>
          <w:rFonts w:ascii="Arial" w:hAnsi="Arial" w:cs="Arial" w:hint="eastAsia"/>
          <w:noProof/>
          <w:sz w:val="18"/>
          <w:szCs w:val="18"/>
        </w:rPr>
        <w:t xml:space="preserve"> </w:t>
      </w:r>
      <w:r>
        <w:rPr>
          <w:rFonts w:ascii="Arial" w:hAnsi="Arial" w:cs="Arial"/>
          <w:noProof/>
          <w:sz w:val="18"/>
          <w:szCs w:val="18"/>
        </w:rPr>
        <w:drawing>
          <wp:inline distT="0" distB="0" distL="0" distR="0">
            <wp:extent cx="2703600" cy="2080800"/>
            <wp:effectExtent l="19050" t="0" r="1500" b="0"/>
            <wp:docPr id="5" name="图片 4" descr="D:\康正宏基文件\康信君安\广州\民生安南项目\tupian\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康信君安\广州\民生安南项目\tupian\4.jpg"/>
                    <pic:cNvPicPr preferRelativeResize="0">
                      <a:picLocks noChangeAspect="1" noChangeArrowheads="1"/>
                    </pic:cNvPicPr>
                  </pic:nvPicPr>
                  <pic:blipFill>
                    <a:blip r:embed="rId16"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F205D0" w:rsidRDefault="00F205D0" w:rsidP="00F205D0">
      <w:r>
        <w:rPr>
          <w:rFonts w:ascii="Arial" w:hAnsi="Arial" w:cs="Arial" w:hint="eastAsia"/>
          <w:sz w:val="18"/>
          <w:szCs w:val="18"/>
        </w:rPr>
        <w:t>3</w:t>
      </w:r>
      <w:r>
        <w:rPr>
          <w:rFonts w:ascii="Arial" w:hAnsi="宋体" w:cs="Arial"/>
          <w:sz w:val="18"/>
          <w:szCs w:val="18"/>
        </w:rPr>
        <w:t>、拆除场地现状</w:t>
      </w:r>
      <w:r>
        <w:rPr>
          <w:rFonts w:ascii="Arial" w:hAnsi="Arial" w:cs="Arial" w:hint="eastAsia"/>
          <w:sz w:val="18"/>
          <w:szCs w:val="18"/>
        </w:rPr>
        <w:t>3</w:t>
      </w:r>
      <w:r>
        <w:rPr>
          <w:rFonts w:hint="eastAsia"/>
        </w:rPr>
        <w:t xml:space="preserve"> </w:t>
      </w:r>
      <w:r>
        <w:rPr>
          <w:rFonts w:hint="eastAsia"/>
          <w:sz w:val="18"/>
          <w:szCs w:val="18"/>
        </w:rPr>
        <w:t xml:space="preserve"> </w:t>
      </w:r>
      <w:r>
        <w:rPr>
          <w:rFonts w:hint="eastAsia"/>
        </w:rPr>
        <w:t xml:space="preserve"> </w:t>
      </w:r>
      <w:r>
        <w:t xml:space="preserve">                            </w:t>
      </w:r>
      <w:r>
        <w:rPr>
          <w:rFonts w:ascii="Arial" w:hAnsi="宋体" w:cs="Arial" w:hint="eastAsia"/>
          <w:sz w:val="18"/>
          <w:szCs w:val="18"/>
        </w:rPr>
        <w:t xml:space="preserve"> </w:t>
      </w:r>
      <w:r>
        <w:rPr>
          <w:rFonts w:ascii="Arial" w:hAnsi="Arial" w:cs="Arial"/>
          <w:sz w:val="18"/>
          <w:szCs w:val="18"/>
        </w:rPr>
        <w:t>4</w:t>
      </w:r>
      <w:r>
        <w:rPr>
          <w:rFonts w:ascii="Arial" w:cs="Arial"/>
        </w:rPr>
        <w:t>、</w:t>
      </w:r>
      <w:r>
        <w:rPr>
          <w:rFonts w:ascii="Arial" w:hAnsi="宋体" w:cs="Arial"/>
          <w:sz w:val="18"/>
          <w:szCs w:val="18"/>
        </w:rPr>
        <w:t>拆除场地现状</w:t>
      </w:r>
      <w:r>
        <w:rPr>
          <w:rFonts w:ascii="Arial" w:hAnsi="Arial" w:cs="Arial" w:hint="eastAsia"/>
          <w:sz w:val="18"/>
          <w:szCs w:val="18"/>
        </w:rPr>
        <w:t>4</w:t>
      </w:r>
    </w:p>
    <w:p w:rsidR="00F205D0" w:rsidRDefault="00F205D0" w:rsidP="00F205D0">
      <w:pPr>
        <w:rPr>
          <w:rFonts w:ascii="Arial" w:hAnsi="Arial" w:cs="Arial"/>
          <w:sz w:val="18"/>
          <w:szCs w:val="18"/>
        </w:rPr>
      </w:pPr>
    </w:p>
    <w:p w:rsidR="00F205D0" w:rsidRDefault="007A5846" w:rsidP="00F205D0">
      <w:pPr>
        <w:rPr>
          <w:rFonts w:ascii="Arial" w:hAnsi="Arial" w:cs="Arial"/>
          <w:sz w:val="18"/>
          <w:szCs w:val="18"/>
        </w:rPr>
      </w:pPr>
      <w:r>
        <w:rPr>
          <w:rFonts w:ascii="Arial" w:hAnsi="Arial" w:cs="Arial"/>
          <w:noProof/>
          <w:sz w:val="18"/>
          <w:szCs w:val="18"/>
        </w:rPr>
        <w:drawing>
          <wp:inline distT="0" distB="0" distL="0" distR="0">
            <wp:extent cx="2703600" cy="2080800"/>
            <wp:effectExtent l="19050" t="0" r="1500" b="0"/>
            <wp:docPr id="6" name="图片 5" descr="D:\康正宏基文件\康信君安\广州\民生安南项目\tupian\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康信君安\广州\民生安南项目\tupian\5.jpg"/>
                    <pic:cNvPicPr preferRelativeResize="0">
                      <a:picLocks noChangeAspect="1" noChangeArrowheads="1"/>
                    </pic:cNvPicPr>
                  </pic:nvPicPr>
                  <pic:blipFill>
                    <a:blip r:embed="rId17"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Pr>
          <w:rFonts w:ascii="Arial" w:hAnsi="Arial" w:cs="Arial" w:hint="eastAsia"/>
          <w:sz w:val="18"/>
          <w:szCs w:val="18"/>
        </w:rPr>
        <w:t xml:space="preserve">     </w:t>
      </w:r>
      <w:r>
        <w:rPr>
          <w:rFonts w:ascii="Arial" w:hAnsi="Arial" w:cs="Arial"/>
          <w:noProof/>
          <w:sz w:val="18"/>
          <w:szCs w:val="18"/>
        </w:rPr>
        <w:drawing>
          <wp:inline distT="0" distB="0" distL="0" distR="0">
            <wp:extent cx="2703600" cy="2076450"/>
            <wp:effectExtent l="19050" t="0" r="1500" b="0"/>
            <wp:docPr id="7" name="图片 6" descr="D:\康正宏基文件\康信君安\广州\民生安南项目\tupian\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康信君安\广州\民生安南项目\tupian\6.jpg"/>
                    <pic:cNvPicPr preferRelativeResize="0">
                      <a:picLocks noChangeAspect="1" noChangeArrowheads="1"/>
                    </pic:cNvPicPr>
                  </pic:nvPicPr>
                  <pic:blipFill>
                    <a:blip r:embed="rId18"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F205D0" w:rsidRDefault="00F205D0" w:rsidP="00F205D0">
      <w:pPr>
        <w:jc w:val="left"/>
        <w:rPr>
          <w:rFonts w:ascii="Arial" w:hAnsi="Arial" w:cs="Arial"/>
          <w:szCs w:val="21"/>
        </w:rPr>
      </w:pPr>
      <w:r>
        <w:rPr>
          <w:rFonts w:ascii="Arial" w:cs="Arial" w:hint="eastAsia"/>
          <w:sz w:val="18"/>
          <w:szCs w:val="18"/>
        </w:rPr>
        <w:t>5</w:t>
      </w:r>
      <w:r>
        <w:rPr>
          <w:rFonts w:ascii="Arial" w:cs="Arial" w:hint="eastAsia"/>
          <w:sz w:val="18"/>
          <w:szCs w:val="18"/>
        </w:rPr>
        <w:t>、</w:t>
      </w:r>
      <w:r>
        <w:rPr>
          <w:rFonts w:ascii="Arial" w:hAnsi="宋体" w:cs="Arial" w:hint="eastAsia"/>
          <w:sz w:val="18"/>
          <w:szCs w:val="18"/>
        </w:rPr>
        <w:t>主题建筑未进行拆除</w:t>
      </w:r>
      <w:r>
        <w:rPr>
          <w:rFonts w:ascii="Arial" w:cs="Arial" w:hint="eastAsia"/>
          <w:sz w:val="18"/>
          <w:szCs w:val="18"/>
        </w:rPr>
        <w:t xml:space="preserve">                                </w:t>
      </w:r>
      <w:r>
        <w:rPr>
          <w:rFonts w:ascii="Arial" w:hAnsi="Arial" w:cs="Arial" w:hint="eastAsia"/>
          <w:sz w:val="18"/>
          <w:szCs w:val="18"/>
        </w:rPr>
        <w:t>6</w:t>
      </w:r>
      <w:r>
        <w:rPr>
          <w:rFonts w:ascii="Arial" w:hAnsi="宋体" w:cs="Arial"/>
          <w:sz w:val="18"/>
          <w:szCs w:val="18"/>
        </w:rPr>
        <w:t>、</w:t>
      </w:r>
      <w:r>
        <w:rPr>
          <w:rFonts w:ascii="Arial" w:cs="Arial" w:hint="eastAsia"/>
          <w:sz w:val="18"/>
          <w:szCs w:val="18"/>
        </w:rPr>
        <w:t>临时建筑拆除</w:t>
      </w:r>
      <w:r>
        <w:rPr>
          <w:rFonts w:hint="eastAsia"/>
          <w:sz w:val="18"/>
          <w:szCs w:val="18"/>
        </w:rPr>
        <w:t xml:space="preserve"> </w:t>
      </w:r>
    </w:p>
    <w:p w:rsidR="00F205D0" w:rsidRDefault="00F205D0" w:rsidP="00F205D0">
      <w:pPr>
        <w:rPr>
          <w:rFonts w:ascii="Arial" w:hAnsi="Arial" w:cs="Arial"/>
          <w:sz w:val="18"/>
          <w:szCs w:val="18"/>
        </w:rPr>
      </w:pPr>
    </w:p>
    <w:p w:rsidR="00F205D0" w:rsidRDefault="00F205D0" w:rsidP="00F205D0">
      <w:pPr>
        <w:rPr>
          <w:rFonts w:ascii="Arial" w:hAnsi="Arial" w:cs="Arial"/>
          <w:sz w:val="18"/>
          <w:szCs w:val="18"/>
        </w:rPr>
      </w:pPr>
    </w:p>
    <w:p w:rsidR="00F205D0" w:rsidRDefault="00F205D0" w:rsidP="00F205D0">
      <w:pPr>
        <w:rPr>
          <w:rFonts w:ascii="Arial" w:hAnsi="Arial" w:cs="Arial"/>
          <w:sz w:val="18"/>
          <w:szCs w:val="18"/>
        </w:rPr>
      </w:pPr>
    </w:p>
    <w:p w:rsidR="00F205D0" w:rsidRDefault="00F205D0" w:rsidP="00F205D0">
      <w:pPr>
        <w:rPr>
          <w:rFonts w:ascii="Arial" w:hAnsi="Arial" w:cs="Arial"/>
          <w:sz w:val="18"/>
          <w:szCs w:val="18"/>
        </w:rPr>
      </w:pPr>
    </w:p>
    <w:p w:rsidR="00F205D0" w:rsidRDefault="00F205D0" w:rsidP="00F205D0">
      <w:pPr>
        <w:rPr>
          <w:rFonts w:ascii="Arial" w:hAnsi="Arial" w:cs="Arial"/>
          <w:sz w:val="18"/>
          <w:szCs w:val="18"/>
        </w:rPr>
      </w:pPr>
    </w:p>
    <w:p w:rsidR="00F205D0" w:rsidRDefault="00F205D0" w:rsidP="00F205D0">
      <w:pPr>
        <w:rPr>
          <w:rFonts w:ascii="Arial" w:hAnsi="Arial" w:cs="Arial"/>
          <w:sz w:val="18"/>
          <w:szCs w:val="18"/>
        </w:rPr>
      </w:pPr>
    </w:p>
    <w:p w:rsidR="007A5846" w:rsidRDefault="007A5846" w:rsidP="00F205D0">
      <w:pPr>
        <w:rPr>
          <w:rFonts w:ascii="Arial" w:hAnsi="Arial" w:cs="Arial"/>
          <w:sz w:val="18"/>
          <w:szCs w:val="18"/>
        </w:rPr>
      </w:pPr>
    </w:p>
    <w:p w:rsidR="007A5846" w:rsidRDefault="007A5846" w:rsidP="00F205D0">
      <w:pPr>
        <w:rPr>
          <w:rFonts w:ascii="Arial" w:hAnsi="Arial" w:cs="Arial"/>
          <w:sz w:val="18"/>
          <w:szCs w:val="18"/>
        </w:rPr>
      </w:pPr>
    </w:p>
    <w:p w:rsidR="00F205D0" w:rsidRDefault="00F205D0" w:rsidP="00F205D0">
      <w:pPr>
        <w:pStyle w:val="2"/>
        <w:spacing w:before="300" w:after="300" w:line="360" w:lineRule="exact"/>
        <w:jc w:val="left"/>
        <w:rPr>
          <w:rFonts w:eastAsia="宋体" w:hAnsi="宋体" w:cs="Arial"/>
          <w:sz w:val="24"/>
          <w:szCs w:val="24"/>
        </w:rPr>
      </w:pPr>
      <w:bookmarkStart w:id="35" w:name="_Toc535508637"/>
      <w:bookmarkStart w:id="36" w:name="_Toc535932776"/>
      <w:bookmarkStart w:id="37" w:name="_Toc535580024"/>
      <w:bookmarkStart w:id="38" w:name="_Toc535570751"/>
      <w:bookmarkStart w:id="39" w:name="_Toc532281658"/>
      <w:bookmarkStart w:id="40" w:name="_Toc535580092"/>
      <w:bookmarkStart w:id="41" w:name="_Toc2892"/>
      <w:bookmarkStart w:id="42" w:name="_Toc40279247"/>
      <w:r>
        <w:rPr>
          <w:rFonts w:eastAsia="宋体" w:cs="Arial"/>
          <w:sz w:val="24"/>
          <w:szCs w:val="24"/>
        </w:rPr>
        <w:lastRenderedPageBreak/>
        <w:t>3.2</w:t>
      </w:r>
      <w:r>
        <w:rPr>
          <w:rFonts w:eastAsia="宋体" w:hAnsi="宋体" w:cs="Arial"/>
          <w:sz w:val="24"/>
          <w:szCs w:val="24"/>
        </w:rPr>
        <w:t>项目</w:t>
      </w:r>
      <w:r>
        <w:rPr>
          <w:rFonts w:eastAsia="宋体" w:cs="Arial"/>
          <w:sz w:val="24"/>
          <w:szCs w:val="24"/>
        </w:rPr>
        <w:t>2020</w:t>
      </w:r>
      <w:r>
        <w:rPr>
          <w:rFonts w:eastAsia="宋体" w:hAnsi="宋体" w:cs="Arial"/>
          <w:sz w:val="24"/>
          <w:szCs w:val="24"/>
        </w:rPr>
        <w:t>年</w:t>
      </w:r>
      <w:r>
        <w:rPr>
          <w:rFonts w:eastAsia="宋体" w:cs="Arial" w:hint="eastAsia"/>
          <w:sz w:val="24"/>
          <w:szCs w:val="24"/>
        </w:rPr>
        <w:t>5</w:t>
      </w:r>
      <w:r>
        <w:rPr>
          <w:rFonts w:eastAsia="宋体" w:hAnsi="宋体" w:cs="Arial"/>
          <w:sz w:val="24"/>
          <w:szCs w:val="24"/>
        </w:rPr>
        <w:t>月施工</w:t>
      </w:r>
      <w:bookmarkEnd w:id="35"/>
      <w:bookmarkEnd w:id="36"/>
      <w:bookmarkEnd w:id="37"/>
      <w:bookmarkEnd w:id="38"/>
      <w:bookmarkEnd w:id="39"/>
      <w:bookmarkEnd w:id="40"/>
      <w:r>
        <w:rPr>
          <w:rFonts w:eastAsia="宋体" w:hAnsi="宋体" w:cs="Arial"/>
          <w:sz w:val="24"/>
          <w:szCs w:val="24"/>
        </w:rPr>
        <w:t>计划</w:t>
      </w:r>
      <w:bookmarkEnd w:id="41"/>
      <w:bookmarkEnd w:id="42"/>
    </w:p>
    <w:p w:rsidR="00F205D0" w:rsidRDefault="00F205D0" w:rsidP="00F205D0">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w:t>
      </w:r>
      <w:r>
        <w:rPr>
          <w:rFonts w:ascii="Arial" w:hAnsi="宋体" w:cs="Arial" w:hint="eastAsia"/>
          <w:szCs w:val="21"/>
        </w:rPr>
        <w:t>步</w:t>
      </w:r>
      <w:r>
        <w:rPr>
          <w:rFonts w:ascii="Arial" w:hAnsi="宋体" w:cs="Arial"/>
          <w:szCs w:val="21"/>
        </w:rPr>
        <w:t>拆除，协议签署后将会根据协议时间及要求进行拆除、清理和调整。</w:t>
      </w:r>
    </w:p>
    <w:p w:rsidR="00F205D0" w:rsidRDefault="00F205D0" w:rsidP="00F205D0">
      <w:pPr>
        <w:pStyle w:val="1"/>
        <w:spacing w:before="300" w:after="300" w:line="360" w:lineRule="exact"/>
        <w:jc w:val="left"/>
        <w:rPr>
          <w:rFonts w:ascii="Arial" w:hAnsi="Arial" w:cs="Arial"/>
          <w:color w:val="000000"/>
          <w:sz w:val="24"/>
          <w:szCs w:val="24"/>
        </w:rPr>
      </w:pPr>
      <w:bookmarkStart w:id="43" w:name="_Toc535570753"/>
      <w:bookmarkStart w:id="44" w:name="_Toc40279248"/>
      <w:bookmarkStart w:id="45" w:name="_Toc535508639"/>
      <w:bookmarkStart w:id="46" w:name="_Toc535580026"/>
      <w:bookmarkStart w:id="47" w:name="_Toc30237"/>
      <w:bookmarkStart w:id="48" w:name="_Toc535932778"/>
      <w:bookmarkStart w:id="49" w:name="_Toc535580094"/>
      <w:bookmarkStart w:id="50" w:name="_Toc532281660"/>
      <w:r>
        <w:rPr>
          <w:rFonts w:ascii="Arial" w:hAnsi="Arial" w:cs="Arial"/>
          <w:color w:val="000000"/>
          <w:sz w:val="24"/>
          <w:szCs w:val="24"/>
        </w:rPr>
        <w:t>4</w:t>
      </w:r>
      <w:r>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rsidR="00F205D0" w:rsidRDefault="00F205D0" w:rsidP="00F205D0">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信资管人员了解用印事由，通过邮件等方式向民生信托有关人员提交用印申请，待民生信托有关人员批复后方给予用印证。使用情况详见下表：</w:t>
      </w:r>
    </w:p>
    <w:p w:rsidR="00F205D0" w:rsidRDefault="00F205D0" w:rsidP="00D53E45">
      <w:pPr>
        <w:spacing w:beforeLines="100"/>
        <w:jc w:val="center"/>
        <w:rPr>
          <w:rFonts w:ascii="Arial" w:hAnsi="Arial" w:cs="Arial"/>
          <w:b/>
          <w:color w:val="000000"/>
          <w:sz w:val="24"/>
          <w:szCs w:val="28"/>
        </w:rPr>
      </w:pPr>
      <w:r>
        <w:rPr>
          <w:rFonts w:ascii="Arial" w:hAnsi="Arial" w:cs="Arial"/>
          <w:b/>
          <w:color w:val="000000"/>
          <w:sz w:val="24"/>
          <w:szCs w:val="28"/>
        </w:rPr>
        <w:t>2020</w:t>
      </w:r>
      <w:r>
        <w:rPr>
          <w:rFonts w:ascii="Arial" w:hAnsi="宋体" w:cs="Arial"/>
          <w:b/>
          <w:color w:val="000000"/>
          <w:sz w:val="24"/>
          <w:szCs w:val="28"/>
        </w:rPr>
        <w:t>年</w:t>
      </w:r>
      <w:r>
        <w:rPr>
          <w:rFonts w:ascii="Arial" w:hAnsi="Arial" w:cs="Arial" w:hint="eastAsia"/>
          <w:b/>
          <w:color w:val="000000"/>
          <w:sz w:val="24"/>
          <w:szCs w:val="28"/>
        </w:rPr>
        <w:t>4</w:t>
      </w:r>
      <w:r>
        <w:rPr>
          <w:rFonts w:ascii="Arial" w:hAnsi="宋体" w:cs="Arial"/>
          <w:b/>
          <w:color w:val="000000"/>
          <w:sz w:val="24"/>
          <w:szCs w:val="28"/>
        </w:rPr>
        <w:t>月印证使用情况表</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
        <w:gridCol w:w="1068"/>
        <w:gridCol w:w="1134"/>
        <w:gridCol w:w="2268"/>
        <w:gridCol w:w="1559"/>
        <w:gridCol w:w="709"/>
        <w:gridCol w:w="992"/>
        <w:gridCol w:w="992"/>
        <w:gridCol w:w="822"/>
      </w:tblGrid>
      <w:tr w:rsidR="00F205D0" w:rsidTr="006F0954">
        <w:trPr>
          <w:trHeight w:val="644"/>
          <w:jc w:val="center"/>
        </w:trPr>
        <w:tc>
          <w:tcPr>
            <w:tcW w:w="345"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068"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日期</w:t>
            </w:r>
          </w:p>
        </w:tc>
        <w:tc>
          <w:tcPr>
            <w:tcW w:w="1134"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事由</w:t>
            </w:r>
          </w:p>
        </w:tc>
        <w:tc>
          <w:tcPr>
            <w:tcW w:w="2268"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材料</w:t>
            </w:r>
          </w:p>
        </w:tc>
        <w:tc>
          <w:tcPr>
            <w:tcW w:w="1559"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印鉴、证照名称</w:t>
            </w:r>
          </w:p>
        </w:tc>
        <w:tc>
          <w:tcPr>
            <w:tcW w:w="709"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申请人</w:t>
            </w:r>
          </w:p>
        </w:tc>
        <w:tc>
          <w:tcPr>
            <w:tcW w:w="992"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审批人</w:t>
            </w:r>
          </w:p>
        </w:tc>
        <w:tc>
          <w:tcPr>
            <w:tcW w:w="992" w:type="dxa"/>
            <w:vAlign w:val="center"/>
          </w:tcPr>
          <w:p w:rsidR="00F205D0" w:rsidRDefault="00F205D0" w:rsidP="006F0954">
            <w:pPr>
              <w:widowControl/>
              <w:jc w:val="center"/>
              <w:rPr>
                <w:rFonts w:ascii="Arial" w:hAnsi="Arial" w:cs="Arial"/>
                <w:b/>
                <w:color w:val="000000"/>
                <w:kern w:val="0"/>
                <w:sz w:val="18"/>
                <w:szCs w:val="16"/>
              </w:rPr>
            </w:pPr>
            <w:proofErr w:type="gramStart"/>
            <w:r>
              <w:rPr>
                <w:rFonts w:ascii="Arial" w:hAnsi="宋体" w:cs="Arial"/>
                <w:b/>
                <w:color w:val="000000"/>
                <w:kern w:val="0"/>
                <w:sz w:val="18"/>
                <w:szCs w:val="16"/>
              </w:rPr>
              <w:t>施印人</w:t>
            </w:r>
            <w:proofErr w:type="gramEnd"/>
          </w:p>
        </w:tc>
        <w:tc>
          <w:tcPr>
            <w:tcW w:w="822" w:type="dxa"/>
            <w:vAlign w:val="center"/>
          </w:tcPr>
          <w:p w:rsidR="00F205D0" w:rsidRDefault="00F205D0" w:rsidP="006F0954">
            <w:pPr>
              <w:widowControl/>
              <w:jc w:val="center"/>
              <w:rPr>
                <w:rFonts w:ascii="Arial" w:hAnsi="Arial" w:cs="Arial"/>
                <w:b/>
                <w:color w:val="000000"/>
                <w:kern w:val="0"/>
                <w:sz w:val="18"/>
                <w:szCs w:val="16"/>
              </w:rPr>
            </w:pPr>
            <w:r>
              <w:rPr>
                <w:rFonts w:ascii="Arial" w:hAnsi="宋体" w:cs="Arial"/>
                <w:b/>
                <w:color w:val="000000"/>
                <w:kern w:val="0"/>
                <w:sz w:val="18"/>
                <w:szCs w:val="16"/>
              </w:rPr>
              <w:t>备注</w:t>
            </w:r>
          </w:p>
        </w:tc>
      </w:tr>
      <w:tr w:rsidR="00F205D0" w:rsidTr="006F0954">
        <w:trPr>
          <w:trHeight w:val="1531"/>
          <w:jc w:val="center"/>
        </w:trPr>
        <w:tc>
          <w:tcPr>
            <w:tcW w:w="345" w:type="dxa"/>
            <w:vAlign w:val="center"/>
          </w:tcPr>
          <w:p w:rsidR="00F205D0" w:rsidRDefault="00F205D0" w:rsidP="006F0954">
            <w:pPr>
              <w:widowControl/>
              <w:jc w:val="center"/>
              <w:rPr>
                <w:rFonts w:ascii="Arial" w:hAnsi="Arial" w:cs="Arial"/>
                <w:kern w:val="0"/>
                <w:sz w:val="18"/>
                <w:szCs w:val="18"/>
              </w:rPr>
            </w:pPr>
            <w:r>
              <w:rPr>
                <w:rFonts w:ascii="Arial" w:hAnsi="Arial" w:cs="Arial"/>
                <w:kern w:val="0"/>
                <w:sz w:val="18"/>
                <w:szCs w:val="18"/>
              </w:rPr>
              <w:t>1</w:t>
            </w:r>
          </w:p>
        </w:tc>
        <w:tc>
          <w:tcPr>
            <w:tcW w:w="1068" w:type="dxa"/>
            <w:vAlign w:val="center"/>
          </w:tcPr>
          <w:p w:rsidR="00F205D0" w:rsidRDefault="00F205D0" w:rsidP="006F0954">
            <w:pPr>
              <w:jc w:val="center"/>
              <w:rPr>
                <w:rFonts w:ascii="Arial" w:hAnsi="Arial" w:cs="Arial"/>
                <w:sz w:val="18"/>
                <w:szCs w:val="18"/>
              </w:rPr>
            </w:pPr>
            <w:r>
              <w:rPr>
                <w:rFonts w:ascii="Arial" w:hAnsi="Arial" w:cs="Arial"/>
                <w:sz w:val="18"/>
                <w:szCs w:val="18"/>
              </w:rPr>
              <w:t>20200</w:t>
            </w:r>
            <w:r>
              <w:rPr>
                <w:rFonts w:ascii="Arial" w:hAnsi="Arial" w:cs="Arial" w:hint="eastAsia"/>
                <w:sz w:val="18"/>
                <w:szCs w:val="18"/>
              </w:rPr>
              <w:t>4</w:t>
            </w:r>
            <w:r>
              <w:rPr>
                <w:rFonts w:ascii="Arial" w:hAnsi="Arial" w:cs="Arial"/>
                <w:sz w:val="18"/>
                <w:szCs w:val="18"/>
              </w:rPr>
              <w:t>2</w:t>
            </w:r>
            <w:r>
              <w:rPr>
                <w:rFonts w:ascii="Arial" w:hAnsi="Arial" w:cs="Arial" w:hint="eastAsia"/>
                <w:sz w:val="18"/>
                <w:szCs w:val="18"/>
              </w:rPr>
              <w:t>0</w:t>
            </w:r>
          </w:p>
        </w:tc>
        <w:tc>
          <w:tcPr>
            <w:tcW w:w="1134" w:type="dxa"/>
            <w:vAlign w:val="center"/>
          </w:tcPr>
          <w:p w:rsidR="00F205D0" w:rsidRDefault="00F205D0" w:rsidP="006F0954">
            <w:pPr>
              <w:jc w:val="center"/>
              <w:rPr>
                <w:rFonts w:ascii="Arial" w:hAnsi="Arial" w:cs="Arial"/>
                <w:sz w:val="18"/>
                <w:szCs w:val="18"/>
              </w:rPr>
            </w:pPr>
            <w:r>
              <w:rPr>
                <w:rFonts w:ascii="Arial" w:hAnsi="Arial" w:cs="Arial" w:hint="eastAsia"/>
                <w:sz w:val="18"/>
                <w:szCs w:val="18"/>
              </w:rPr>
              <w:t>安南厂停变压器事宜</w:t>
            </w:r>
          </w:p>
        </w:tc>
        <w:tc>
          <w:tcPr>
            <w:tcW w:w="2268" w:type="dxa"/>
            <w:vAlign w:val="center"/>
          </w:tcPr>
          <w:p w:rsidR="00F205D0" w:rsidRDefault="00F205D0" w:rsidP="006F0954">
            <w:pPr>
              <w:jc w:val="center"/>
              <w:rPr>
                <w:rFonts w:ascii="Arial" w:hAnsi="宋体" w:cs="Arial"/>
                <w:sz w:val="18"/>
                <w:szCs w:val="18"/>
              </w:rPr>
            </w:pPr>
            <w:r>
              <w:rPr>
                <w:rFonts w:ascii="Arial" w:hAnsi="宋体" w:cs="Arial" w:hint="eastAsia"/>
                <w:sz w:val="18"/>
                <w:szCs w:val="18"/>
              </w:rPr>
              <w:t>《法人授权委托书》</w:t>
            </w:r>
          </w:p>
          <w:p w:rsidR="00F205D0" w:rsidRDefault="00F205D0" w:rsidP="006F0954">
            <w:pPr>
              <w:jc w:val="center"/>
              <w:rPr>
                <w:rFonts w:ascii="Arial" w:hAnsi="宋体" w:cs="Arial"/>
                <w:sz w:val="18"/>
                <w:szCs w:val="18"/>
              </w:rPr>
            </w:pPr>
            <w:r>
              <w:rPr>
                <w:rFonts w:ascii="Arial" w:hAnsi="宋体" w:cs="Arial" w:hint="eastAsia"/>
                <w:sz w:val="18"/>
                <w:szCs w:val="18"/>
              </w:rPr>
              <w:t>《法人身份证复印件》</w:t>
            </w:r>
          </w:p>
          <w:p w:rsidR="00F205D0" w:rsidRDefault="00F205D0" w:rsidP="006F0954">
            <w:pPr>
              <w:jc w:val="center"/>
              <w:rPr>
                <w:rFonts w:ascii="Arial" w:hAnsi="宋体" w:cs="Arial"/>
                <w:sz w:val="18"/>
                <w:szCs w:val="18"/>
              </w:rPr>
            </w:pPr>
            <w:r>
              <w:rPr>
                <w:rFonts w:ascii="Arial" w:hAnsi="宋体" w:cs="Arial" w:hint="eastAsia"/>
                <w:sz w:val="18"/>
                <w:szCs w:val="18"/>
              </w:rPr>
              <w:t>《经办人身份证复印件》</w:t>
            </w:r>
          </w:p>
          <w:p w:rsidR="00F205D0" w:rsidRDefault="00F205D0" w:rsidP="006F0954">
            <w:pPr>
              <w:jc w:val="center"/>
              <w:rPr>
                <w:rFonts w:ascii="Arial" w:hAnsi="Arial" w:cs="Arial"/>
                <w:sz w:val="18"/>
                <w:szCs w:val="18"/>
              </w:rPr>
            </w:pPr>
            <w:r>
              <w:rPr>
                <w:rFonts w:ascii="Arial" w:hAnsi="宋体" w:cs="Arial" w:hint="eastAsia"/>
                <w:sz w:val="18"/>
                <w:szCs w:val="18"/>
              </w:rPr>
              <w:t>《营业执照副本复印件》</w:t>
            </w:r>
          </w:p>
        </w:tc>
        <w:tc>
          <w:tcPr>
            <w:tcW w:w="1559" w:type="dxa"/>
            <w:vAlign w:val="center"/>
          </w:tcPr>
          <w:p w:rsidR="00F205D0" w:rsidRDefault="00F205D0" w:rsidP="006F0954">
            <w:pPr>
              <w:jc w:val="center"/>
              <w:rPr>
                <w:rFonts w:ascii="Arial" w:hAnsi="宋体" w:cs="Arial"/>
                <w:sz w:val="18"/>
                <w:szCs w:val="18"/>
              </w:rPr>
            </w:pPr>
            <w:r>
              <w:rPr>
                <w:rFonts w:ascii="Arial" w:hAnsi="宋体" w:cs="Arial"/>
                <w:sz w:val="18"/>
                <w:szCs w:val="18"/>
              </w:rPr>
              <w:t>公章</w:t>
            </w:r>
            <w:r>
              <w:rPr>
                <w:rFonts w:ascii="Arial" w:hAnsi="宋体" w:cs="Arial" w:hint="eastAsia"/>
                <w:sz w:val="18"/>
                <w:szCs w:val="18"/>
              </w:rPr>
              <w:t>（外借）、</w:t>
            </w:r>
          </w:p>
          <w:p w:rsidR="00F205D0" w:rsidRDefault="00F205D0" w:rsidP="006F0954">
            <w:pPr>
              <w:jc w:val="center"/>
              <w:rPr>
                <w:rFonts w:ascii="Arial" w:hAnsi="宋体" w:cs="Arial"/>
                <w:sz w:val="18"/>
                <w:szCs w:val="18"/>
              </w:rPr>
            </w:pPr>
            <w:r>
              <w:rPr>
                <w:rFonts w:ascii="Arial" w:hAnsi="宋体" w:cs="Arial" w:hint="eastAsia"/>
                <w:sz w:val="18"/>
                <w:szCs w:val="18"/>
              </w:rPr>
              <w:t>营业执照副本原件</w:t>
            </w:r>
          </w:p>
        </w:tc>
        <w:tc>
          <w:tcPr>
            <w:tcW w:w="709" w:type="dxa"/>
            <w:vAlign w:val="center"/>
          </w:tcPr>
          <w:p w:rsidR="00F205D0" w:rsidRDefault="00F205D0" w:rsidP="006F0954">
            <w:pPr>
              <w:jc w:val="center"/>
              <w:rPr>
                <w:rFonts w:ascii="Arial" w:hAnsi="Arial" w:cs="Arial"/>
                <w:sz w:val="18"/>
                <w:szCs w:val="18"/>
              </w:rPr>
            </w:pPr>
            <w:r>
              <w:rPr>
                <w:rFonts w:ascii="Arial" w:hAnsi="宋体" w:cs="Arial" w:hint="eastAsia"/>
                <w:sz w:val="18"/>
                <w:szCs w:val="18"/>
              </w:rPr>
              <w:t>王颖</w:t>
            </w:r>
          </w:p>
        </w:tc>
        <w:tc>
          <w:tcPr>
            <w:tcW w:w="992" w:type="dxa"/>
            <w:vAlign w:val="center"/>
          </w:tcPr>
          <w:p w:rsidR="00F205D0" w:rsidRDefault="00F205D0" w:rsidP="006F0954">
            <w:pPr>
              <w:jc w:val="center"/>
              <w:rPr>
                <w:rFonts w:ascii="Arial" w:hAnsi="Arial" w:cs="Arial"/>
                <w:sz w:val="18"/>
                <w:szCs w:val="18"/>
              </w:rPr>
            </w:pPr>
            <w:r>
              <w:rPr>
                <w:rFonts w:ascii="Arial" w:hAnsi="宋体" w:cs="Arial"/>
                <w:sz w:val="18"/>
                <w:szCs w:val="18"/>
              </w:rPr>
              <w:t>谢志伟</w:t>
            </w:r>
            <w:r>
              <w:rPr>
                <w:rFonts w:ascii="Arial" w:hAnsi="宋体" w:cs="Arial" w:hint="eastAsia"/>
                <w:sz w:val="18"/>
                <w:szCs w:val="18"/>
              </w:rPr>
              <w:t>、</w:t>
            </w:r>
            <w:r>
              <w:rPr>
                <w:rFonts w:ascii="Arial" w:hAnsi="Arial" w:cs="Arial"/>
                <w:sz w:val="18"/>
                <w:szCs w:val="18"/>
              </w:rPr>
              <w:t xml:space="preserve"> </w:t>
            </w:r>
            <w:r>
              <w:rPr>
                <w:rFonts w:ascii="Arial" w:hAnsi="Arial" w:cs="Arial" w:hint="eastAsia"/>
                <w:sz w:val="18"/>
                <w:szCs w:val="18"/>
              </w:rPr>
              <w:t xml:space="preserve">  </w:t>
            </w:r>
            <w:r>
              <w:rPr>
                <w:rFonts w:ascii="Arial" w:hAnsi="宋体" w:cs="Arial"/>
                <w:sz w:val="18"/>
                <w:szCs w:val="18"/>
              </w:rPr>
              <w:t>刘柱培、麦丽华</w:t>
            </w:r>
          </w:p>
        </w:tc>
        <w:tc>
          <w:tcPr>
            <w:tcW w:w="992" w:type="dxa"/>
            <w:vAlign w:val="center"/>
          </w:tcPr>
          <w:p w:rsidR="00F205D0" w:rsidRDefault="00F205D0" w:rsidP="006F0954">
            <w:pPr>
              <w:jc w:val="center"/>
              <w:rPr>
                <w:rFonts w:ascii="Arial" w:hAnsi="Arial" w:cs="Arial"/>
                <w:sz w:val="18"/>
                <w:szCs w:val="18"/>
              </w:rPr>
            </w:pPr>
            <w:r>
              <w:rPr>
                <w:rFonts w:ascii="Arial" w:hAnsi="宋体" w:cs="Arial"/>
                <w:sz w:val="18"/>
                <w:szCs w:val="18"/>
              </w:rPr>
              <w:t>何艳</w:t>
            </w:r>
            <w:proofErr w:type="gramStart"/>
            <w:r>
              <w:rPr>
                <w:rFonts w:ascii="Arial" w:hAnsi="宋体" w:cs="Arial"/>
                <w:sz w:val="18"/>
                <w:szCs w:val="18"/>
              </w:rPr>
              <w:t>嫦</w:t>
            </w:r>
            <w:proofErr w:type="gramEnd"/>
            <w:r>
              <w:rPr>
                <w:rFonts w:ascii="Arial" w:hAnsi="宋体" w:cs="Arial"/>
                <w:sz w:val="18"/>
                <w:szCs w:val="18"/>
              </w:rPr>
              <w:t>、</w:t>
            </w:r>
          </w:p>
          <w:p w:rsidR="00F205D0" w:rsidRDefault="00F205D0" w:rsidP="006F0954">
            <w:pPr>
              <w:jc w:val="center"/>
              <w:rPr>
                <w:rFonts w:ascii="Arial" w:hAnsi="Arial" w:cs="Arial"/>
                <w:sz w:val="18"/>
                <w:szCs w:val="18"/>
              </w:rPr>
            </w:pPr>
            <w:r>
              <w:rPr>
                <w:rFonts w:ascii="Arial" w:hAnsi="宋体" w:cs="Arial"/>
                <w:sz w:val="18"/>
                <w:szCs w:val="18"/>
              </w:rPr>
              <w:t>周彩娴、</w:t>
            </w:r>
          </w:p>
          <w:p w:rsidR="00F205D0" w:rsidRDefault="00F205D0" w:rsidP="006F0954">
            <w:pPr>
              <w:jc w:val="center"/>
              <w:rPr>
                <w:rFonts w:ascii="Arial" w:hAnsi="Arial" w:cs="Arial"/>
                <w:sz w:val="18"/>
                <w:szCs w:val="18"/>
              </w:rPr>
            </w:pPr>
          </w:p>
        </w:tc>
        <w:tc>
          <w:tcPr>
            <w:tcW w:w="822" w:type="dxa"/>
            <w:vAlign w:val="center"/>
          </w:tcPr>
          <w:p w:rsidR="00F205D0" w:rsidRDefault="00F205D0" w:rsidP="006F0954">
            <w:pPr>
              <w:jc w:val="center"/>
              <w:rPr>
                <w:rFonts w:ascii="Arial" w:hAnsi="Arial" w:cs="Arial"/>
                <w:sz w:val="18"/>
                <w:szCs w:val="18"/>
              </w:rPr>
            </w:pPr>
            <w:r>
              <w:rPr>
                <w:rFonts w:ascii="Arial" w:hAnsi="Arial" w:cs="Arial" w:hint="eastAsia"/>
                <w:sz w:val="18"/>
                <w:szCs w:val="18"/>
              </w:rPr>
              <w:t>14:00-16:20</w:t>
            </w:r>
          </w:p>
        </w:tc>
      </w:tr>
    </w:tbl>
    <w:p w:rsidR="00F205D0" w:rsidRDefault="00F205D0" w:rsidP="00F205D0">
      <w:pPr>
        <w:spacing w:line="480" w:lineRule="auto"/>
        <w:ind w:firstLineChars="200" w:firstLine="420"/>
        <w:rPr>
          <w:rFonts w:ascii="Arial" w:hAnsi="Arial" w:cs="Arial"/>
          <w:bCs/>
          <w:kern w:val="44"/>
          <w:szCs w:val="21"/>
        </w:rPr>
      </w:pPr>
    </w:p>
    <w:p w:rsidR="00F205D0" w:rsidRDefault="00F205D0" w:rsidP="00F205D0">
      <w:pPr>
        <w:pStyle w:val="1"/>
        <w:spacing w:before="300" w:after="300" w:line="360" w:lineRule="exact"/>
        <w:jc w:val="left"/>
        <w:rPr>
          <w:rFonts w:ascii="Arial" w:hAnsi="Arial" w:cs="Arial"/>
          <w:color w:val="000000"/>
          <w:sz w:val="24"/>
          <w:szCs w:val="24"/>
        </w:rPr>
      </w:pPr>
      <w:bookmarkStart w:id="51" w:name="_Toc40279249"/>
      <w:r>
        <w:rPr>
          <w:rFonts w:ascii="Arial" w:hAnsi="Arial" w:cs="Arial"/>
          <w:color w:val="000000"/>
          <w:sz w:val="24"/>
          <w:szCs w:val="24"/>
        </w:rPr>
        <w:t>5</w:t>
      </w:r>
      <w:r>
        <w:rPr>
          <w:rFonts w:ascii="Arial" w:hAnsi="宋体" w:cs="Arial"/>
          <w:color w:val="000000"/>
          <w:sz w:val="24"/>
          <w:szCs w:val="24"/>
        </w:rPr>
        <w:t>合同签订情况</w:t>
      </w:r>
      <w:bookmarkEnd w:id="51"/>
    </w:p>
    <w:p w:rsidR="00F205D0" w:rsidRDefault="00F205D0" w:rsidP="00F205D0">
      <w:pPr>
        <w:spacing w:line="480" w:lineRule="auto"/>
        <w:ind w:firstLineChars="200" w:firstLine="420"/>
        <w:rPr>
          <w:rFonts w:ascii="Arial" w:hAnsi="Arial"/>
          <w:color w:val="000000"/>
          <w:sz w:val="28"/>
          <w:szCs w:val="28"/>
        </w:rPr>
      </w:pPr>
      <w:r>
        <w:rPr>
          <w:rFonts w:ascii="Arial" w:hAnsi="Arial" w:cs="Arial" w:hint="eastAsia"/>
          <w:bCs/>
          <w:kern w:val="44"/>
          <w:szCs w:val="21"/>
        </w:rPr>
        <w:t>项目公司未给康信驻场监管人员准确合同台账，康信驻场人员自入场后所了解合同整理如下：</w:t>
      </w:r>
      <w:r>
        <w:rPr>
          <w:rFonts w:ascii="Arial" w:hAnsi="Arial" w:hint="eastAsia"/>
          <w:color w:val="000000"/>
          <w:sz w:val="28"/>
          <w:szCs w:val="28"/>
        </w:rPr>
        <w:t xml:space="preserve"> </w:t>
      </w:r>
    </w:p>
    <w:p w:rsidR="00F205D0" w:rsidRDefault="00F205D0" w:rsidP="00D53E45">
      <w:pPr>
        <w:spacing w:beforeLines="100"/>
        <w:jc w:val="center"/>
        <w:rPr>
          <w:rFonts w:ascii="Arial" w:hAnsi="Arial"/>
          <w:color w:val="000000"/>
          <w:sz w:val="28"/>
          <w:szCs w:val="28"/>
        </w:rPr>
      </w:pPr>
      <w:r>
        <w:rPr>
          <w:rFonts w:ascii="Arial" w:hAnsi="Arial" w:hint="eastAsia"/>
          <w:b/>
          <w:color w:val="000000"/>
          <w:sz w:val="24"/>
          <w:szCs w:val="28"/>
        </w:rPr>
        <w:t>2020</w:t>
      </w:r>
      <w:r>
        <w:rPr>
          <w:rFonts w:ascii="Arial" w:hAnsi="Arial" w:hint="eastAsia"/>
          <w:b/>
          <w:color w:val="000000"/>
          <w:sz w:val="24"/>
          <w:szCs w:val="28"/>
        </w:rPr>
        <w:t>年</w:t>
      </w:r>
      <w:r>
        <w:rPr>
          <w:rFonts w:ascii="Arial" w:hAnsi="Arial" w:hint="eastAsia"/>
          <w:b/>
          <w:color w:val="000000"/>
          <w:sz w:val="24"/>
          <w:szCs w:val="28"/>
        </w:rPr>
        <w:t>4</w:t>
      </w:r>
      <w:r>
        <w:rPr>
          <w:rFonts w:ascii="Arial" w:hAnsi="Arial" w:hint="eastAsia"/>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
        <w:gridCol w:w="2126"/>
        <w:gridCol w:w="1843"/>
        <w:gridCol w:w="3119"/>
        <w:gridCol w:w="1417"/>
        <w:gridCol w:w="1105"/>
      </w:tblGrid>
      <w:tr w:rsidR="00F205D0" w:rsidTr="006F0954">
        <w:trPr>
          <w:trHeight w:val="433"/>
          <w:jc w:val="center"/>
        </w:trPr>
        <w:tc>
          <w:tcPr>
            <w:tcW w:w="341"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序号</w:t>
            </w:r>
          </w:p>
        </w:tc>
        <w:tc>
          <w:tcPr>
            <w:tcW w:w="2126"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对方单位</w:t>
            </w:r>
          </w:p>
        </w:tc>
        <w:tc>
          <w:tcPr>
            <w:tcW w:w="1843"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合同文件名称</w:t>
            </w:r>
          </w:p>
        </w:tc>
        <w:tc>
          <w:tcPr>
            <w:tcW w:w="3119"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合同内容</w:t>
            </w:r>
          </w:p>
        </w:tc>
        <w:tc>
          <w:tcPr>
            <w:tcW w:w="1417"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合同金额</w:t>
            </w:r>
          </w:p>
        </w:tc>
        <w:tc>
          <w:tcPr>
            <w:tcW w:w="1105" w:type="dxa"/>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签约日期</w:t>
            </w:r>
          </w:p>
        </w:tc>
      </w:tr>
      <w:tr w:rsidR="00F205D0" w:rsidTr="006F0954">
        <w:trPr>
          <w:trHeight w:val="420"/>
          <w:jc w:val="center"/>
        </w:trPr>
        <w:tc>
          <w:tcPr>
            <w:tcW w:w="341" w:type="dxa"/>
            <w:vAlign w:val="center"/>
          </w:tcPr>
          <w:p w:rsidR="00F205D0" w:rsidRDefault="00F205D0" w:rsidP="006F0954">
            <w:pPr>
              <w:widowControl/>
              <w:jc w:val="center"/>
              <w:rPr>
                <w:rFonts w:ascii="Arial" w:hAnsi="Arial" w:cs="宋体"/>
                <w:kern w:val="0"/>
                <w:sz w:val="18"/>
                <w:szCs w:val="16"/>
              </w:rPr>
            </w:pPr>
            <w:r>
              <w:rPr>
                <w:rFonts w:ascii="Arial" w:hAnsi="Arial" w:cs="宋体" w:hint="eastAsia"/>
                <w:kern w:val="0"/>
                <w:sz w:val="18"/>
                <w:szCs w:val="16"/>
              </w:rPr>
              <w:t>1</w:t>
            </w:r>
          </w:p>
        </w:tc>
        <w:tc>
          <w:tcPr>
            <w:tcW w:w="2126" w:type="dxa"/>
            <w:vAlign w:val="center"/>
          </w:tcPr>
          <w:p w:rsidR="00F205D0" w:rsidRDefault="00F205D0" w:rsidP="006F0954">
            <w:pPr>
              <w:jc w:val="center"/>
              <w:rPr>
                <w:sz w:val="18"/>
                <w:szCs w:val="18"/>
              </w:rPr>
            </w:pPr>
            <w:proofErr w:type="gramStart"/>
            <w:r>
              <w:rPr>
                <w:rFonts w:hint="eastAsia"/>
                <w:sz w:val="18"/>
                <w:szCs w:val="18"/>
              </w:rPr>
              <w:t>楒</w:t>
            </w:r>
            <w:proofErr w:type="gramEnd"/>
            <w:r>
              <w:rPr>
                <w:rFonts w:hint="eastAsia"/>
                <w:sz w:val="18"/>
                <w:szCs w:val="18"/>
              </w:rPr>
              <w:t>科集团有限公司</w:t>
            </w:r>
          </w:p>
        </w:tc>
        <w:tc>
          <w:tcPr>
            <w:tcW w:w="1843" w:type="dxa"/>
            <w:vAlign w:val="center"/>
          </w:tcPr>
          <w:p w:rsidR="00F205D0" w:rsidRDefault="00F205D0" w:rsidP="006F0954">
            <w:pPr>
              <w:jc w:val="center"/>
              <w:rPr>
                <w:sz w:val="18"/>
                <w:szCs w:val="18"/>
              </w:rPr>
            </w:pPr>
            <w:r>
              <w:rPr>
                <w:rFonts w:hint="eastAsia"/>
                <w:sz w:val="18"/>
                <w:szCs w:val="18"/>
              </w:rPr>
              <w:t>保安服务合同书</w:t>
            </w:r>
          </w:p>
        </w:tc>
        <w:tc>
          <w:tcPr>
            <w:tcW w:w="3119" w:type="dxa"/>
            <w:vAlign w:val="center"/>
          </w:tcPr>
          <w:p w:rsidR="00F205D0" w:rsidRDefault="00F205D0" w:rsidP="006F0954">
            <w:pPr>
              <w:jc w:val="center"/>
              <w:rPr>
                <w:sz w:val="18"/>
                <w:szCs w:val="18"/>
              </w:rPr>
            </w:pPr>
            <w:r>
              <w:rPr>
                <w:rFonts w:hint="eastAsia"/>
                <w:sz w:val="18"/>
                <w:szCs w:val="18"/>
              </w:rPr>
              <w:t>针对安南厂人员、财产、公共秩序安全提供保安服务</w:t>
            </w:r>
          </w:p>
        </w:tc>
        <w:tc>
          <w:tcPr>
            <w:tcW w:w="1417" w:type="dxa"/>
            <w:vAlign w:val="center"/>
          </w:tcPr>
          <w:p w:rsidR="00F205D0" w:rsidRDefault="00F205D0" w:rsidP="006F0954">
            <w:pPr>
              <w:widowControl/>
              <w:jc w:val="center"/>
              <w:rPr>
                <w:rFonts w:ascii="Arial" w:hAnsi="Arial" w:cs="宋体"/>
                <w:kern w:val="0"/>
                <w:sz w:val="18"/>
                <w:szCs w:val="16"/>
              </w:rPr>
            </w:pPr>
            <w:r>
              <w:rPr>
                <w:rFonts w:ascii="Arial" w:hAnsi="Arial" w:cs="宋体" w:hint="eastAsia"/>
                <w:kern w:val="0"/>
                <w:sz w:val="18"/>
                <w:szCs w:val="16"/>
              </w:rPr>
              <w:t>144,000.00</w:t>
            </w:r>
          </w:p>
        </w:tc>
        <w:tc>
          <w:tcPr>
            <w:tcW w:w="1105" w:type="dxa"/>
            <w:vAlign w:val="center"/>
          </w:tcPr>
          <w:p w:rsidR="00F205D0" w:rsidRDefault="00F205D0" w:rsidP="006F0954">
            <w:pPr>
              <w:widowControl/>
              <w:jc w:val="center"/>
              <w:rPr>
                <w:rFonts w:ascii="Arial" w:hAnsi="Arial" w:cs="宋体"/>
                <w:kern w:val="0"/>
                <w:sz w:val="18"/>
                <w:szCs w:val="16"/>
              </w:rPr>
            </w:pPr>
            <w:r>
              <w:rPr>
                <w:rFonts w:ascii="Arial" w:hAnsi="Arial" w:cs="宋体"/>
                <w:kern w:val="0"/>
                <w:sz w:val="18"/>
                <w:szCs w:val="16"/>
              </w:rPr>
              <w:t>20191</w:t>
            </w:r>
            <w:r>
              <w:rPr>
                <w:rFonts w:ascii="Arial" w:hAnsi="Arial" w:cs="宋体" w:hint="eastAsia"/>
                <w:kern w:val="0"/>
                <w:sz w:val="18"/>
                <w:szCs w:val="16"/>
              </w:rPr>
              <w:t>101</w:t>
            </w:r>
          </w:p>
        </w:tc>
      </w:tr>
      <w:tr w:rsidR="00F205D0" w:rsidTr="006F0954">
        <w:trPr>
          <w:trHeight w:val="420"/>
          <w:jc w:val="center"/>
        </w:trPr>
        <w:tc>
          <w:tcPr>
            <w:tcW w:w="341" w:type="dxa"/>
            <w:vAlign w:val="center"/>
          </w:tcPr>
          <w:p w:rsidR="00F205D0" w:rsidRDefault="00F205D0" w:rsidP="006F0954">
            <w:pPr>
              <w:widowControl/>
              <w:jc w:val="center"/>
              <w:rPr>
                <w:rFonts w:ascii="Arial" w:hAnsi="Arial" w:cs="宋体"/>
                <w:kern w:val="0"/>
                <w:sz w:val="18"/>
                <w:szCs w:val="16"/>
              </w:rPr>
            </w:pPr>
            <w:r>
              <w:rPr>
                <w:rFonts w:ascii="Arial" w:hAnsi="Arial" w:cs="宋体" w:hint="eastAsia"/>
                <w:kern w:val="0"/>
                <w:sz w:val="18"/>
                <w:szCs w:val="16"/>
              </w:rPr>
              <w:t>2</w:t>
            </w:r>
          </w:p>
        </w:tc>
        <w:tc>
          <w:tcPr>
            <w:tcW w:w="2126" w:type="dxa"/>
            <w:noWrap/>
            <w:vAlign w:val="center"/>
          </w:tcPr>
          <w:p w:rsidR="00F205D0" w:rsidRDefault="00F205D0" w:rsidP="006F0954">
            <w:pPr>
              <w:jc w:val="center"/>
              <w:rPr>
                <w:sz w:val="18"/>
                <w:szCs w:val="18"/>
              </w:rPr>
            </w:pPr>
            <w:r>
              <w:rPr>
                <w:rFonts w:hint="eastAsia"/>
                <w:sz w:val="18"/>
                <w:szCs w:val="18"/>
              </w:rPr>
              <w:t>中国民生信托有限公司</w:t>
            </w:r>
          </w:p>
        </w:tc>
        <w:tc>
          <w:tcPr>
            <w:tcW w:w="1843" w:type="dxa"/>
            <w:vAlign w:val="center"/>
          </w:tcPr>
          <w:p w:rsidR="00F205D0" w:rsidRDefault="00F205D0" w:rsidP="006F0954">
            <w:pPr>
              <w:jc w:val="center"/>
              <w:rPr>
                <w:sz w:val="18"/>
                <w:szCs w:val="18"/>
              </w:rPr>
            </w:pPr>
            <w:r>
              <w:rPr>
                <w:rFonts w:hint="eastAsia"/>
                <w:sz w:val="18"/>
                <w:szCs w:val="18"/>
              </w:rPr>
              <w:t>信托</w:t>
            </w:r>
            <w:proofErr w:type="gramStart"/>
            <w:r>
              <w:rPr>
                <w:rFonts w:hint="eastAsia"/>
                <w:sz w:val="18"/>
                <w:szCs w:val="18"/>
              </w:rPr>
              <w:t>业保障</w:t>
            </w:r>
            <w:proofErr w:type="gramEnd"/>
            <w:r>
              <w:rPr>
                <w:rFonts w:hint="eastAsia"/>
                <w:sz w:val="18"/>
                <w:szCs w:val="18"/>
              </w:rPr>
              <w:t>基金委托认购协议</w:t>
            </w:r>
          </w:p>
        </w:tc>
        <w:tc>
          <w:tcPr>
            <w:tcW w:w="3119" w:type="dxa"/>
            <w:vAlign w:val="center"/>
          </w:tcPr>
          <w:p w:rsidR="00F205D0" w:rsidRDefault="00F205D0" w:rsidP="006F0954">
            <w:pPr>
              <w:jc w:val="center"/>
              <w:rPr>
                <w:sz w:val="18"/>
                <w:szCs w:val="18"/>
              </w:rPr>
            </w:pPr>
            <w:r>
              <w:rPr>
                <w:rFonts w:hint="eastAsia"/>
                <w:sz w:val="18"/>
                <w:szCs w:val="18"/>
              </w:rPr>
              <w:t>信托支付《股权转让协议》转让价款后安南划入信托保障基金</w:t>
            </w:r>
          </w:p>
        </w:tc>
        <w:tc>
          <w:tcPr>
            <w:tcW w:w="1417" w:type="dxa"/>
            <w:vAlign w:val="center"/>
          </w:tcPr>
          <w:p w:rsidR="00F205D0" w:rsidRDefault="00F205D0" w:rsidP="006F0954">
            <w:pPr>
              <w:widowControl/>
              <w:jc w:val="center"/>
              <w:rPr>
                <w:rFonts w:ascii="Arial" w:hAnsi="Arial" w:cs="宋体"/>
                <w:kern w:val="0"/>
                <w:sz w:val="18"/>
                <w:szCs w:val="16"/>
              </w:rPr>
            </w:pPr>
            <w:r>
              <w:rPr>
                <w:rFonts w:ascii="Arial" w:hAnsi="Arial" w:cs="宋体" w:hint="eastAsia"/>
                <w:kern w:val="0"/>
                <w:sz w:val="18"/>
                <w:szCs w:val="16"/>
              </w:rPr>
              <w:t>720,000.00</w:t>
            </w:r>
          </w:p>
        </w:tc>
        <w:tc>
          <w:tcPr>
            <w:tcW w:w="1105" w:type="dxa"/>
            <w:vAlign w:val="center"/>
          </w:tcPr>
          <w:p w:rsidR="00F205D0" w:rsidRDefault="00F205D0" w:rsidP="006F0954">
            <w:pPr>
              <w:widowControl/>
              <w:jc w:val="center"/>
              <w:rPr>
                <w:rFonts w:ascii="Arial" w:hAnsi="Arial" w:cs="宋体"/>
                <w:kern w:val="0"/>
                <w:sz w:val="18"/>
                <w:szCs w:val="16"/>
              </w:rPr>
            </w:pPr>
            <w:r>
              <w:rPr>
                <w:rFonts w:ascii="Arial" w:hAnsi="Arial" w:cs="宋体"/>
                <w:kern w:val="0"/>
                <w:sz w:val="18"/>
                <w:szCs w:val="16"/>
              </w:rPr>
              <w:softHyphen/>
            </w:r>
            <w:r>
              <w:rPr>
                <w:rFonts w:ascii="Arial" w:hAnsi="Arial" w:cs="宋体" w:hint="eastAsia"/>
                <w:kern w:val="0"/>
                <w:sz w:val="18"/>
                <w:szCs w:val="16"/>
              </w:rPr>
              <w:t>------</w:t>
            </w:r>
          </w:p>
        </w:tc>
      </w:tr>
    </w:tbl>
    <w:p w:rsidR="00F205D0" w:rsidRDefault="00F205D0" w:rsidP="00F205D0">
      <w:pPr>
        <w:pStyle w:val="1"/>
        <w:spacing w:before="300" w:after="300" w:line="360" w:lineRule="exact"/>
        <w:jc w:val="left"/>
        <w:rPr>
          <w:rFonts w:ascii="Arial" w:hAnsi="Arial" w:cs="Arial"/>
          <w:color w:val="000000"/>
          <w:sz w:val="24"/>
          <w:szCs w:val="24"/>
        </w:rPr>
      </w:pPr>
      <w:bookmarkStart w:id="52" w:name="_Toc535932780"/>
      <w:bookmarkStart w:id="53" w:name="_Toc535580028"/>
      <w:bookmarkStart w:id="54" w:name="_Toc535508641"/>
      <w:bookmarkStart w:id="55" w:name="_Toc535580096"/>
      <w:bookmarkStart w:id="56" w:name="_Toc532281662"/>
      <w:bookmarkStart w:id="57" w:name="_Toc535570755"/>
      <w:bookmarkStart w:id="58" w:name="_Toc40279250"/>
      <w:bookmarkStart w:id="59" w:name="_Toc13854"/>
      <w:r>
        <w:rPr>
          <w:rFonts w:ascii="Arial" w:hAnsi="Arial" w:cs="Arial"/>
          <w:color w:val="000000"/>
          <w:sz w:val="24"/>
          <w:szCs w:val="24"/>
        </w:rPr>
        <w:t>6</w:t>
      </w:r>
      <w:bookmarkEnd w:id="52"/>
      <w:bookmarkEnd w:id="53"/>
      <w:bookmarkEnd w:id="54"/>
      <w:bookmarkEnd w:id="55"/>
      <w:bookmarkEnd w:id="56"/>
      <w:bookmarkEnd w:id="57"/>
      <w:r>
        <w:rPr>
          <w:rFonts w:ascii="Arial" w:hAnsi="宋体" w:cs="Arial"/>
          <w:color w:val="000000"/>
          <w:sz w:val="24"/>
          <w:szCs w:val="24"/>
        </w:rPr>
        <w:t>标的项目收储情况</w:t>
      </w:r>
      <w:bookmarkEnd w:id="58"/>
      <w:bookmarkEnd w:id="59"/>
    </w:p>
    <w:p w:rsidR="00F205D0" w:rsidRDefault="00F205D0" w:rsidP="00F205D0">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F205D0" w:rsidRDefault="00F205D0" w:rsidP="00F205D0">
      <w:pPr>
        <w:spacing w:line="360" w:lineRule="auto"/>
        <w:ind w:firstLineChars="200" w:firstLine="420"/>
        <w:jc w:val="center"/>
        <w:rPr>
          <w:rFonts w:ascii="Arial" w:hAnsi="Arial"/>
        </w:rPr>
      </w:pPr>
    </w:p>
    <w:p w:rsidR="00F205D0" w:rsidRDefault="00F205D0" w:rsidP="00F205D0">
      <w:pPr>
        <w:spacing w:line="360" w:lineRule="auto"/>
        <w:ind w:firstLineChars="200" w:firstLine="420"/>
        <w:jc w:val="center"/>
        <w:rPr>
          <w:rFonts w:ascii="Arial" w:hAnsi="Arial"/>
        </w:rPr>
        <w:sectPr w:rsidR="00F205D0">
          <w:footerReference w:type="default" r:id="rId19"/>
          <w:pgSz w:w="11906" w:h="16838"/>
          <w:pgMar w:top="1843" w:right="1134" w:bottom="1134" w:left="1134" w:header="851" w:footer="850" w:gutter="340"/>
          <w:pgNumType w:start="1"/>
          <w:cols w:space="720"/>
          <w:docGrid w:linePitch="312"/>
        </w:sectPr>
      </w:pPr>
    </w:p>
    <w:p w:rsidR="00F205D0" w:rsidRDefault="00F205D0" w:rsidP="00F205D0">
      <w:pPr>
        <w:pStyle w:val="1"/>
        <w:spacing w:before="300" w:after="300" w:line="360" w:lineRule="exact"/>
        <w:jc w:val="left"/>
        <w:rPr>
          <w:rFonts w:cs="Arial"/>
          <w:sz w:val="24"/>
          <w:szCs w:val="24"/>
        </w:rPr>
      </w:pPr>
      <w:bookmarkStart w:id="60" w:name="_Toc532281663"/>
      <w:bookmarkStart w:id="61" w:name="_Toc535570756"/>
      <w:bookmarkStart w:id="62" w:name="_Toc535932781"/>
      <w:bookmarkStart w:id="63" w:name="_Toc2107"/>
      <w:bookmarkStart w:id="64" w:name="_Toc40279251"/>
      <w:bookmarkStart w:id="65" w:name="_Toc535580097"/>
      <w:bookmarkStart w:id="66" w:name="_Toc535580029"/>
      <w:bookmarkStart w:id="67" w:name="_Toc535508642"/>
      <w:r>
        <w:rPr>
          <w:rFonts w:ascii="Arial" w:hAnsi="Arial" w:cs="Arial"/>
          <w:color w:val="000000"/>
          <w:sz w:val="24"/>
          <w:szCs w:val="24"/>
        </w:rPr>
        <w:lastRenderedPageBreak/>
        <w:t>7</w:t>
      </w:r>
      <w:r>
        <w:rPr>
          <w:rFonts w:ascii="Arial" w:hAnsi="宋体" w:cs="Arial"/>
          <w:color w:val="000000"/>
          <w:sz w:val="24"/>
          <w:szCs w:val="24"/>
        </w:rPr>
        <w:t>资金</w:t>
      </w:r>
      <w:bookmarkEnd w:id="60"/>
      <w:r>
        <w:rPr>
          <w:rFonts w:ascii="Arial" w:hAnsi="宋体" w:cs="Arial"/>
          <w:color w:val="000000"/>
          <w:sz w:val="24"/>
          <w:szCs w:val="24"/>
        </w:rPr>
        <w:t>情况</w:t>
      </w:r>
      <w:bookmarkEnd w:id="61"/>
      <w:bookmarkEnd w:id="62"/>
      <w:bookmarkEnd w:id="63"/>
      <w:bookmarkEnd w:id="64"/>
      <w:bookmarkEnd w:id="65"/>
      <w:bookmarkEnd w:id="66"/>
      <w:bookmarkEnd w:id="67"/>
    </w:p>
    <w:p w:rsidR="00F205D0" w:rsidRDefault="00F205D0" w:rsidP="00F205D0">
      <w:pPr>
        <w:pStyle w:val="2"/>
        <w:spacing w:before="300" w:after="300" w:line="360" w:lineRule="exact"/>
        <w:jc w:val="left"/>
      </w:pPr>
      <w:bookmarkStart w:id="68" w:name="_Toc535932782"/>
      <w:bookmarkStart w:id="69" w:name="_Toc535508643"/>
      <w:bookmarkStart w:id="70" w:name="_Toc29462187"/>
      <w:bookmarkStart w:id="71" w:name="_Toc535580030"/>
      <w:bookmarkStart w:id="72" w:name="_Toc535570757"/>
      <w:bookmarkStart w:id="73" w:name="_Toc535580098"/>
      <w:bookmarkStart w:id="74" w:name="_Toc29462188"/>
      <w:bookmarkStart w:id="75" w:name="_Toc40279252"/>
      <w:bookmarkEnd w:id="68"/>
      <w:bookmarkEnd w:id="69"/>
      <w:bookmarkEnd w:id="70"/>
      <w:bookmarkEnd w:id="71"/>
      <w:bookmarkEnd w:id="72"/>
      <w:bookmarkEnd w:id="73"/>
      <w:r>
        <w:rPr>
          <w:rFonts w:eastAsia="宋体" w:cs="Arial"/>
          <w:sz w:val="24"/>
          <w:szCs w:val="24"/>
        </w:rPr>
        <w:t>7.1</w:t>
      </w:r>
      <w:r>
        <w:rPr>
          <w:rFonts w:eastAsia="宋体" w:hAnsi="宋体" w:cs="Arial"/>
          <w:sz w:val="24"/>
          <w:szCs w:val="24"/>
        </w:rPr>
        <w:t>本月资金流出情况</w:t>
      </w:r>
      <w:bookmarkEnd w:id="74"/>
      <w:bookmarkEnd w:id="75"/>
    </w:p>
    <w:p w:rsidR="00F205D0" w:rsidRDefault="00F205D0" w:rsidP="00F205D0">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月资金流出总额共计</w:t>
      </w:r>
      <w:r>
        <w:rPr>
          <w:rFonts w:ascii="Arial" w:hAnsi="Arial" w:cs="Arial" w:hint="eastAsia"/>
          <w:bCs/>
          <w:kern w:val="44"/>
          <w:szCs w:val="21"/>
        </w:rPr>
        <w:t>68,085.88</w:t>
      </w:r>
      <w:r>
        <w:rPr>
          <w:rFonts w:ascii="Arial" w:hAnsi="Arial" w:cs="Arial" w:hint="eastAsia"/>
          <w:bCs/>
          <w:kern w:val="44"/>
          <w:szCs w:val="21"/>
        </w:rPr>
        <w:t>元</w:t>
      </w:r>
      <w:r>
        <w:rPr>
          <w:rFonts w:ascii="Arial" w:hAnsi="Arial" w:cs="Arial" w:hint="eastAsia"/>
          <w:bCs/>
          <w:kern w:val="44"/>
          <w:szCs w:val="21"/>
        </w:rPr>
        <w:t>,</w:t>
      </w:r>
      <w:r>
        <w:rPr>
          <w:rFonts w:ascii="Arial" w:hAnsi="Arial" w:cs="Arial" w:hint="eastAsia"/>
          <w:bCs/>
          <w:kern w:val="44"/>
          <w:szCs w:val="21"/>
        </w:rPr>
        <w:t>其中</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14</w:t>
      </w:r>
      <w:r>
        <w:rPr>
          <w:rFonts w:ascii="Arial" w:hAnsi="Arial" w:cs="Arial" w:hint="eastAsia"/>
          <w:bCs/>
          <w:kern w:val="44"/>
          <w:szCs w:val="21"/>
        </w:rPr>
        <w:t>日及</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26</w:t>
      </w:r>
      <w:r>
        <w:rPr>
          <w:rFonts w:ascii="Arial" w:hAnsi="Arial" w:cs="Arial" w:hint="eastAsia"/>
          <w:bCs/>
          <w:kern w:val="44"/>
          <w:szCs w:val="21"/>
        </w:rPr>
        <w:t>日向广州电网有限责任公司广州供电局的电费，是由项目公司与供电局签署协议可由银行代扣款，故这两笔电费支出未走</w:t>
      </w:r>
      <w:r>
        <w:rPr>
          <w:rFonts w:ascii="Arial" w:hAnsi="Arial" w:cs="Arial" w:hint="eastAsia"/>
          <w:bCs/>
          <w:kern w:val="44"/>
          <w:szCs w:val="21"/>
        </w:rPr>
        <w:t>UK</w:t>
      </w:r>
      <w:r>
        <w:rPr>
          <w:rFonts w:ascii="Arial" w:hAnsi="Arial" w:cs="Arial" w:hint="eastAsia"/>
          <w:bCs/>
          <w:kern w:val="44"/>
          <w:szCs w:val="21"/>
        </w:rPr>
        <w:t>使用审批程序。</w:t>
      </w:r>
    </w:p>
    <w:tbl>
      <w:tblPr>
        <w:tblpPr w:leftFromText="180" w:rightFromText="180" w:vertAnchor="text" w:horzAnchor="margin" w:tblpY="777"/>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2984"/>
        <w:gridCol w:w="4201"/>
        <w:gridCol w:w="2148"/>
        <w:gridCol w:w="1701"/>
        <w:gridCol w:w="2405"/>
      </w:tblGrid>
      <w:tr w:rsidR="00F205D0" w:rsidTr="006F0954">
        <w:trPr>
          <w:trHeight w:val="411"/>
          <w:tblHeader/>
        </w:trPr>
        <w:tc>
          <w:tcPr>
            <w:tcW w:w="306"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序号</w:t>
            </w:r>
          </w:p>
        </w:tc>
        <w:tc>
          <w:tcPr>
            <w:tcW w:w="1042"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收款方</w:t>
            </w:r>
          </w:p>
        </w:tc>
        <w:tc>
          <w:tcPr>
            <w:tcW w:w="1466"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资金用途</w:t>
            </w:r>
          </w:p>
        </w:tc>
        <w:tc>
          <w:tcPr>
            <w:tcW w:w="750"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金额（元）</w:t>
            </w:r>
          </w:p>
        </w:tc>
        <w:tc>
          <w:tcPr>
            <w:tcW w:w="594"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支付时间</w:t>
            </w:r>
          </w:p>
        </w:tc>
        <w:tc>
          <w:tcPr>
            <w:tcW w:w="839"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出款账户</w:t>
            </w:r>
          </w:p>
        </w:tc>
      </w:tr>
      <w:tr w:rsidR="00F205D0" w:rsidTr="006F0954">
        <w:trPr>
          <w:trHeight w:val="415"/>
        </w:trPr>
        <w:tc>
          <w:tcPr>
            <w:tcW w:w="30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1</w:t>
            </w:r>
          </w:p>
        </w:tc>
        <w:tc>
          <w:tcPr>
            <w:tcW w:w="1042"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proofErr w:type="gramStart"/>
            <w:r>
              <w:rPr>
                <w:rFonts w:ascii="Arial" w:hAnsi="Arial" w:cs="宋体" w:hint="eastAsia"/>
                <w:color w:val="000000"/>
                <w:kern w:val="0"/>
                <w:sz w:val="18"/>
                <w:szCs w:val="16"/>
              </w:rPr>
              <w:t>楒</w:t>
            </w:r>
            <w:proofErr w:type="gramEnd"/>
            <w:r>
              <w:rPr>
                <w:rFonts w:ascii="Arial" w:hAnsi="Arial" w:cs="宋体" w:hint="eastAsia"/>
                <w:color w:val="000000"/>
                <w:kern w:val="0"/>
                <w:sz w:val="18"/>
                <w:szCs w:val="16"/>
              </w:rPr>
              <w:t>科集团有限公司</w:t>
            </w:r>
          </w:p>
        </w:tc>
        <w:tc>
          <w:tcPr>
            <w:tcW w:w="146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安南针绣厂</w:t>
            </w:r>
            <w:r>
              <w:rPr>
                <w:rFonts w:ascii="Arial" w:hAnsi="Arial" w:cs="宋体" w:hint="eastAsia"/>
                <w:color w:val="000000"/>
                <w:kern w:val="0"/>
                <w:sz w:val="18"/>
                <w:szCs w:val="16"/>
              </w:rPr>
              <w:t>2020</w:t>
            </w:r>
            <w:r>
              <w:rPr>
                <w:rFonts w:ascii="Arial" w:hAnsi="Arial" w:cs="宋体" w:hint="eastAsia"/>
                <w:color w:val="000000"/>
                <w:kern w:val="0"/>
                <w:sz w:val="18"/>
                <w:szCs w:val="16"/>
              </w:rPr>
              <w:t>年</w:t>
            </w:r>
            <w:r>
              <w:rPr>
                <w:rFonts w:ascii="Arial" w:hAnsi="Arial" w:cs="宋体" w:hint="eastAsia"/>
                <w:color w:val="000000"/>
                <w:kern w:val="0"/>
                <w:sz w:val="18"/>
                <w:szCs w:val="16"/>
              </w:rPr>
              <w:t>3</w:t>
            </w:r>
            <w:r>
              <w:rPr>
                <w:rFonts w:ascii="Arial" w:hAnsi="Arial" w:cs="宋体" w:hint="eastAsia"/>
                <w:color w:val="000000"/>
                <w:kern w:val="0"/>
                <w:sz w:val="18"/>
                <w:szCs w:val="16"/>
              </w:rPr>
              <w:t>月保安服务费</w:t>
            </w:r>
          </w:p>
        </w:tc>
        <w:tc>
          <w:tcPr>
            <w:tcW w:w="750"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12,000.00</w:t>
            </w:r>
          </w:p>
        </w:tc>
        <w:tc>
          <w:tcPr>
            <w:tcW w:w="594"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20200422</w:t>
            </w:r>
          </w:p>
        </w:tc>
        <w:tc>
          <w:tcPr>
            <w:tcW w:w="839"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中国银行基本户</w:t>
            </w:r>
          </w:p>
        </w:tc>
      </w:tr>
      <w:tr w:rsidR="00F205D0" w:rsidTr="006F0954">
        <w:trPr>
          <w:trHeight w:val="415"/>
        </w:trPr>
        <w:tc>
          <w:tcPr>
            <w:tcW w:w="30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2</w:t>
            </w:r>
          </w:p>
        </w:tc>
        <w:tc>
          <w:tcPr>
            <w:tcW w:w="1042"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广州电网有限责任公司广州供电局</w:t>
            </w:r>
          </w:p>
        </w:tc>
        <w:tc>
          <w:tcPr>
            <w:tcW w:w="146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广州安南针绣有限公司</w:t>
            </w:r>
            <w:r>
              <w:rPr>
                <w:rFonts w:ascii="Arial" w:hAnsi="Arial" w:cs="宋体" w:hint="eastAsia"/>
                <w:color w:val="000000"/>
                <w:kern w:val="0"/>
                <w:sz w:val="18"/>
                <w:szCs w:val="16"/>
              </w:rPr>
              <w:t>3</w:t>
            </w:r>
            <w:r>
              <w:rPr>
                <w:rFonts w:ascii="Arial" w:hAnsi="Arial" w:cs="宋体" w:hint="eastAsia"/>
                <w:color w:val="000000"/>
                <w:kern w:val="0"/>
                <w:sz w:val="18"/>
                <w:szCs w:val="16"/>
              </w:rPr>
              <w:t>月电费</w:t>
            </w:r>
          </w:p>
        </w:tc>
        <w:tc>
          <w:tcPr>
            <w:tcW w:w="750"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31,608.52</w:t>
            </w:r>
          </w:p>
        </w:tc>
        <w:tc>
          <w:tcPr>
            <w:tcW w:w="594"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20200414</w:t>
            </w:r>
          </w:p>
        </w:tc>
        <w:tc>
          <w:tcPr>
            <w:tcW w:w="839"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中国银行基本户</w:t>
            </w:r>
          </w:p>
        </w:tc>
      </w:tr>
      <w:tr w:rsidR="00F205D0" w:rsidTr="006F0954">
        <w:trPr>
          <w:trHeight w:val="415"/>
        </w:trPr>
        <w:tc>
          <w:tcPr>
            <w:tcW w:w="30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3</w:t>
            </w:r>
          </w:p>
        </w:tc>
        <w:tc>
          <w:tcPr>
            <w:tcW w:w="1042"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广州电网有限责任公司广州供电局</w:t>
            </w:r>
          </w:p>
        </w:tc>
        <w:tc>
          <w:tcPr>
            <w:tcW w:w="1466"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广州安南针绣有限公司</w:t>
            </w:r>
            <w:r>
              <w:rPr>
                <w:rFonts w:ascii="Arial" w:hAnsi="Arial" w:cs="宋体" w:hint="eastAsia"/>
                <w:color w:val="000000"/>
                <w:kern w:val="0"/>
                <w:sz w:val="18"/>
                <w:szCs w:val="16"/>
              </w:rPr>
              <w:t>4</w:t>
            </w:r>
            <w:r>
              <w:rPr>
                <w:rFonts w:ascii="Arial" w:hAnsi="Arial" w:cs="宋体" w:hint="eastAsia"/>
                <w:color w:val="000000"/>
                <w:kern w:val="0"/>
                <w:sz w:val="18"/>
                <w:szCs w:val="16"/>
              </w:rPr>
              <w:t>月</w:t>
            </w:r>
            <w:r>
              <w:rPr>
                <w:rFonts w:ascii="Arial" w:hAnsi="Arial" w:cs="宋体" w:hint="eastAsia"/>
                <w:color w:val="000000"/>
                <w:kern w:val="0"/>
                <w:sz w:val="18"/>
                <w:szCs w:val="16"/>
              </w:rPr>
              <w:t>01</w:t>
            </w:r>
            <w:r>
              <w:rPr>
                <w:rFonts w:ascii="Arial" w:hAnsi="Arial" w:cs="宋体" w:hint="eastAsia"/>
                <w:color w:val="000000"/>
                <w:kern w:val="0"/>
                <w:sz w:val="18"/>
                <w:szCs w:val="16"/>
              </w:rPr>
              <w:t>日至</w:t>
            </w:r>
            <w:r>
              <w:rPr>
                <w:rFonts w:ascii="Arial" w:hAnsi="Arial" w:cs="宋体" w:hint="eastAsia"/>
                <w:color w:val="000000"/>
                <w:kern w:val="0"/>
                <w:sz w:val="18"/>
                <w:szCs w:val="16"/>
              </w:rPr>
              <w:t>4</w:t>
            </w:r>
            <w:r>
              <w:rPr>
                <w:rFonts w:ascii="Arial" w:hAnsi="Arial" w:cs="宋体" w:hint="eastAsia"/>
                <w:color w:val="000000"/>
                <w:kern w:val="0"/>
                <w:sz w:val="18"/>
                <w:szCs w:val="16"/>
              </w:rPr>
              <w:t>月</w:t>
            </w:r>
            <w:r>
              <w:rPr>
                <w:rFonts w:ascii="Arial" w:hAnsi="Arial" w:cs="宋体" w:hint="eastAsia"/>
                <w:color w:val="000000"/>
                <w:kern w:val="0"/>
                <w:sz w:val="18"/>
                <w:szCs w:val="16"/>
              </w:rPr>
              <w:t>24</w:t>
            </w:r>
            <w:r>
              <w:rPr>
                <w:rFonts w:ascii="Arial" w:hAnsi="Arial" w:cs="宋体" w:hint="eastAsia"/>
                <w:color w:val="000000"/>
                <w:kern w:val="0"/>
                <w:sz w:val="18"/>
                <w:szCs w:val="16"/>
              </w:rPr>
              <w:t>日电费</w:t>
            </w:r>
          </w:p>
        </w:tc>
        <w:tc>
          <w:tcPr>
            <w:tcW w:w="750"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24,477.36</w:t>
            </w:r>
          </w:p>
        </w:tc>
        <w:tc>
          <w:tcPr>
            <w:tcW w:w="594"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20200426</w:t>
            </w:r>
          </w:p>
        </w:tc>
        <w:tc>
          <w:tcPr>
            <w:tcW w:w="839" w:type="pct"/>
            <w:shd w:val="clear" w:color="auto" w:fill="auto"/>
            <w:noWrap/>
            <w:vAlign w:val="center"/>
          </w:tcPr>
          <w:p w:rsidR="00F205D0" w:rsidRDefault="00F205D0" w:rsidP="006F0954">
            <w:pPr>
              <w:widowControl/>
              <w:jc w:val="center"/>
              <w:rPr>
                <w:rFonts w:ascii="Arial" w:hAnsi="Arial" w:cs="宋体"/>
                <w:color w:val="000000"/>
                <w:kern w:val="0"/>
                <w:sz w:val="18"/>
                <w:szCs w:val="16"/>
              </w:rPr>
            </w:pPr>
            <w:r>
              <w:rPr>
                <w:rFonts w:ascii="Arial" w:hAnsi="Arial" w:cs="宋体" w:hint="eastAsia"/>
                <w:color w:val="000000"/>
                <w:kern w:val="0"/>
                <w:sz w:val="18"/>
                <w:szCs w:val="16"/>
              </w:rPr>
              <w:t>中国银行基本户</w:t>
            </w:r>
          </w:p>
        </w:tc>
      </w:tr>
      <w:tr w:rsidR="00F205D0" w:rsidTr="006F0954">
        <w:trPr>
          <w:gridAfter w:val="2"/>
          <w:wAfter w:w="1434" w:type="pct"/>
          <w:trHeight w:val="347"/>
        </w:trPr>
        <w:tc>
          <w:tcPr>
            <w:tcW w:w="2815" w:type="pct"/>
            <w:gridSpan w:val="3"/>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总</w:t>
            </w:r>
            <w:r>
              <w:rPr>
                <w:rFonts w:ascii="Arial" w:hAnsi="Arial" w:cs="宋体" w:hint="eastAsia"/>
                <w:b/>
                <w:color w:val="000000"/>
                <w:kern w:val="0"/>
                <w:sz w:val="18"/>
                <w:szCs w:val="16"/>
              </w:rPr>
              <w:t xml:space="preserve">     </w:t>
            </w:r>
            <w:r>
              <w:rPr>
                <w:rFonts w:ascii="Arial" w:hAnsi="Arial" w:cs="宋体" w:hint="eastAsia"/>
                <w:b/>
                <w:color w:val="000000"/>
                <w:kern w:val="0"/>
                <w:sz w:val="18"/>
                <w:szCs w:val="16"/>
              </w:rPr>
              <w:t>计</w:t>
            </w:r>
          </w:p>
        </w:tc>
        <w:tc>
          <w:tcPr>
            <w:tcW w:w="750" w:type="pct"/>
            <w:shd w:val="clear" w:color="auto" w:fill="auto"/>
            <w:noWrap/>
            <w:vAlign w:val="center"/>
          </w:tcPr>
          <w:p w:rsidR="00F205D0" w:rsidRDefault="00F205D0" w:rsidP="006F0954">
            <w:pPr>
              <w:widowControl/>
              <w:jc w:val="center"/>
              <w:rPr>
                <w:rFonts w:ascii="Arial" w:hAnsi="Arial" w:cs="宋体"/>
                <w:b/>
                <w:color w:val="000000"/>
                <w:kern w:val="0"/>
                <w:sz w:val="18"/>
                <w:szCs w:val="16"/>
              </w:rPr>
            </w:pPr>
            <w:r>
              <w:rPr>
                <w:rFonts w:ascii="Arial" w:hAnsi="Arial" w:cs="宋体" w:hint="eastAsia"/>
                <w:b/>
                <w:color w:val="000000"/>
                <w:kern w:val="0"/>
                <w:sz w:val="18"/>
                <w:szCs w:val="16"/>
              </w:rPr>
              <w:t>68,085.88</w:t>
            </w:r>
          </w:p>
        </w:tc>
      </w:tr>
    </w:tbl>
    <w:p w:rsidR="00F205D0" w:rsidRDefault="00F205D0" w:rsidP="00D53E45">
      <w:pPr>
        <w:spacing w:beforeLines="100"/>
        <w:jc w:val="center"/>
        <w:rPr>
          <w:rFonts w:ascii="Arial" w:hAnsi="Arial"/>
          <w:b/>
          <w:color w:val="000000"/>
          <w:sz w:val="24"/>
          <w:szCs w:val="21"/>
        </w:rPr>
      </w:pPr>
      <w:r>
        <w:rPr>
          <w:rFonts w:ascii="Arial" w:hAnsi="Arial" w:hint="eastAsia"/>
          <w:b/>
          <w:color w:val="000000"/>
          <w:sz w:val="24"/>
          <w:szCs w:val="21"/>
        </w:rPr>
        <w:t>2020</w:t>
      </w:r>
      <w:r>
        <w:rPr>
          <w:rFonts w:ascii="Arial" w:hAnsi="Arial" w:hint="eastAsia"/>
          <w:b/>
          <w:color w:val="000000"/>
          <w:sz w:val="24"/>
          <w:szCs w:val="21"/>
        </w:rPr>
        <w:t>年</w:t>
      </w:r>
      <w:r>
        <w:rPr>
          <w:rFonts w:ascii="Arial" w:hAnsi="Arial" w:hint="eastAsia"/>
          <w:b/>
          <w:color w:val="000000"/>
          <w:sz w:val="24"/>
          <w:szCs w:val="21"/>
        </w:rPr>
        <w:t>4</w:t>
      </w:r>
      <w:r>
        <w:rPr>
          <w:rFonts w:ascii="Arial" w:hAnsi="Arial" w:hint="eastAsia"/>
          <w:b/>
          <w:color w:val="000000"/>
          <w:sz w:val="24"/>
          <w:szCs w:val="21"/>
        </w:rPr>
        <w:t>月资金流出情况表</w:t>
      </w:r>
    </w:p>
    <w:p w:rsidR="00F205D0" w:rsidRDefault="00F205D0" w:rsidP="00F205D0">
      <w:pPr>
        <w:spacing w:line="360" w:lineRule="auto"/>
        <w:ind w:firstLineChars="200" w:firstLine="442"/>
        <w:jc w:val="left"/>
        <w:rPr>
          <w:rFonts w:ascii="Arial" w:hAnsi="Arial"/>
          <w:b/>
          <w:color w:val="000000"/>
          <w:sz w:val="22"/>
          <w:szCs w:val="21"/>
        </w:rPr>
        <w:sectPr w:rsidR="00F205D0">
          <w:pgSz w:w="16838" w:h="11906" w:orient="landscape"/>
          <w:pgMar w:top="1508" w:right="1134" w:bottom="1134" w:left="1134" w:header="851" w:footer="850" w:gutter="340"/>
          <w:cols w:space="720"/>
          <w:docGrid w:linePitch="312"/>
        </w:sectPr>
      </w:pPr>
      <w:r>
        <w:rPr>
          <w:rFonts w:ascii="Arial" w:hAnsi="Arial" w:hint="eastAsia"/>
          <w:b/>
          <w:color w:val="000000"/>
          <w:sz w:val="22"/>
          <w:szCs w:val="21"/>
        </w:rPr>
        <w:t>注：</w:t>
      </w:r>
      <w:r>
        <w:rPr>
          <w:rFonts w:ascii="Arial" w:hAnsi="Arial" w:hint="eastAsia"/>
          <w:color w:val="000000"/>
          <w:szCs w:val="21"/>
        </w:rPr>
        <w:t>以上资金流出不含银行自动扣除的手续费、工本费等</w:t>
      </w:r>
    </w:p>
    <w:p w:rsidR="00F205D0" w:rsidRDefault="00F205D0" w:rsidP="00F205D0">
      <w:pPr>
        <w:pStyle w:val="2"/>
        <w:spacing w:before="300" w:after="300" w:line="360" w:lineRule="exact"/>
        <w:jc w:val="left"/>
        <w:rPr>
          <w:rFonts w:eastAsia="宋体" w:cs="Arial"/>
          <w:sz w:val="24"/>
          <w:szCs w:val="24"/>
        </w:rPr>
      </w:pPr>
      <w:bookmarkStart w:id="76" w:name="_Toc535580099"/>
      <w:bookmarkStart w:id="77" w:name="_Toc535508644"/>
      <w:bookmarkStart w:id="78" w:name="_Toc535580031"/>
      <w:bookmarkStart w:id="79" w:name="_Toc535932783"/>
      <w:bookmarkStart w:id="80" w:name="_Toc535570758"/>
      <w:bookmarkStart w:id="81" w:name="_Toc29462189"/>
      <w:bookmarkStart w:id="82" w:name="_Toc40279253"/>
      <w:bookmarkEnd w:id="76"/>
      <w:bookmarkEnd w:id="77"/>
      <w:bookmarkEnd w:id="78"/>
      <w:bookmarkEnd w:id="79"/>
      <w:bookmarkEnd w:id="80"/>
      <w:r>
        <w:rPr>
          <w:rFonts w:eastAsia="宋体" w:cs="Arial"/>
          <w:sz w:val="24"/>
          <w:szCs w:val="24"/>
        </w:rPr>
        <w:lastRenderedPageBreak/>
        <w:t>7.2</w:t>
      </w:r>
      <w:r>
        <w:rPr>
          <w:rFonts w:eastAsia="宋体" w:hAnsi="宋体" w:cs="Arial"/>
          <w:sz w:val="24"/>
          <w:szCs w:val="24"/>
        </w:rPr>
        <w:t>本月资金流入情况</w:t>
      </w:r>
      <w:bookmarkEnd w:id="81"/>
      <w:bookmarkEnd w:id="82"/>
    </w:p>
    <w:p w:rsidR="00F205D0" w:rsidRDefault="00F205D0" w:rsidP="00F205D0">
      <w:pPr>
        <w:spacing w:before="300" w:after="300" w:line="360" w:lineRule="exact"/>
        <w:jc w:val="left"/>
        <w:rPr>
          <w:rFonts w:ascii="宋体" w:hAnsi="宋体"/>
          <w:b/>
          <w:bCs/>
          <w:sz w:val="24"/>
        </w:rPr>
      </w:pPr>
      <w:r>
        <w:rPr>
          <w:rFonts w:ascii="Arial" w:hAnsi="Arial" w:cs="Arial"/>
          <w:b/>
          <w:bCs/>
          <w:sz w:val="24"/>
        </w:rPr>
        <w:t>7.2.1</w:t>
      </w:r>
      <w:r>
        <w:rPr>
          <w:rFonts w:ascii="宋体" w:hAnsi="宋体" w:hint="eastAsia"/>
          <w:b/>
          <w:bCs/>
          <w:sz w:val="24"/>
        </w:rPr>
        <w:t>收储补偿回款流入</w:t>
      </w:r>
    </w:p>
    <w:p w:rsidR="00F205D0" w:rsidRDefault="00F205D0" w:rsidP="00F205D0">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hint="eastAsia"/>
          <w:kern w:val="44"/>
        </w:rPr>
        <w:t>4</w:t>
      </w:r>
      <w:r>
        <w:rPr>
          <w:rFonts w:ascii="Arial" w:hAnsi="宋体" w:cs="Arial"/>
          <w:kern w:val="44"/>
        </w:rPr>
        <w:t>月入场监管后项目公司暂无收储补偿回款。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4432"/>
      </w:tblGrid>
      <w:tr w:rsidR="00F205D0" w:rsidTr="006F0954">
        <w:trPr>
          <w:trHeight w:val="60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b/>
                <w:bCs/>
                <w:color w:val="000000"/>
                <w:kern w:val="0"/>
                <w:sz w:val="18"/>
                <w:szCs w:val="18"/>
              </w:rPr>
            </w:pPr>
            <w:r>
              <w:rPr>
                <w:rFonts w:ascii="Arial" w:hAnsi="Arial" w:cs="Arial"/>
                <w:b/>
                <w:bCs/>
                <w:color w:val="000000"/>
                <w:kern w:val="0"/>
                <w:sz w:val="18"/>
                <w:szCs w:val="18"/>
              </w:rPr>
              <w:t>2020</w:t>
            </w:r>
            <w:r>
              <w:rPr>
                <w:rFonts w:ascii="Arial" w:hAnsi="宋体" w:cs="Arial"/>
                <w:b/>
                <w:bCs/>
                <w:color w:val="000000"/>
                <w:kern w:val="0"/>
                <w:sz w:val="18"/>
                <w:szCs w:val="18"/>
              </w:rPr>
              <w:t>年</w:t>
            </w:r>
            <w:r>
              <w:rPr>
                <w:rFonts w:ascii="Arial" w:hAnsi="Arial" w:cs="Arial" w:hint="eastAsia"/>
                <w:b/>
                <w:bCs/>
                <w:color w:val="000000"/>
                <w:kern w:val="0"/>
                <w:sz w:val="18"/>
                <w:szCs w:val="18"/>
              </w:rPr>
              <w:t>4</w:t>
            </w:r>
            <w:r>
              <w:rPr>
                <w:rFonts w:ascii="Arial" w:hAnsi="宋体" w:cs="Arial"/>
                <w:b/>
                <w:bCs/>
                <w:color w:val="000000"/>
                <w:kern w:val="0"/>
                <w:sz w:val="18"/>
                <w:szCs w:val="18"/>
              </w:rPr>
              <w:t>月回款额（万元）</w:t>
            </w:r>
          </w:p>
        </w:tc>
      </w:tr>
      <w:tr w:rsidR="00F205D0" w:rsidTr="006F0954">
        <w:trPr>
          <w:trHeight w:val="36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color w:val="000000"/>
                <w:sz w:val="18"/>
                <w:szCs w:val="18"/>
              </w:rPr>
            </w:pPr>
            <w:r>
              <w:rPr>
                <w:rFonts w:ascii="Arial" w:hAnsi="Arial" w:cs="Arial"/>
                <w:color w:val="000000"/>
                <w:sz w:val="18"/>
                <w:szCs w:val="18"/>
              </w:rPr>
              <w:t>/</w:t>
            </w:r>
          </w:p>
        </w:tc>
      </w:tr>
      <w:tr w:rsidR="00F205D0" w:rsidTr="006F0954">
        <w:trPr>
          <w:trHeight w:val="36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Arial" w:cs="Arial"/>
                <w:b/>
                <w:bCs/>
                <w:color w:val="000000"/>
                <w:sz w:val="18"/>
                <w:szCs w:val="18"/>
              </w:rPr>
              <w:t>/</w:t>
            </w:r>
          </w:p>
        </w:tc>
      </w:tr>
    </w:tbl>
    <w:p w:rsidR="00F205D0" w:rsidRDefault="00F205D0" w:rsidP="00F205D0">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rsidR="00F205D0" w:rsidRDefault="00F205D0" w:rsidP="00F205D0">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hint="eastAsia"/>
          <w:kern w:val="44"/>
        </w:rPr>
        <w:t>4</w:t>
      </w:r>
      <w:r>
        <w:rPr>
          <w:rFonts w:ascii="Arial" w:hAnsi="宋体" w:cs="Arial"/>
          <w:kern w:val="44"/>
        </w:rPr>
        <w:t>月入场监管后项目公司暂无其他资金流入。</w:t>
      </w:r>
    </w:p>
    <w:p w:rsidR="00F205D0" w:rsidRDefault="00F205D0" w:rsidP="00D53E45">
      <w:pPr>
        <w:spacing w:beforeLines="100"/>
        <w:jc w:val="center"/>
        <w:rPr>
          <w:rFonts w:ascii="Arial" w:hAnsi="Arial"/>
          <w:b/>
          <w:bCs/>
          <w:color w:val="000000"/>
          <w:sz w:val="24"/>
        </w:rPr>
      </w:pPr>
      <w:r>
        <w:rPr>
          <w:rFonts w:ascii="宋体" w:hAnsi="宋体" w:hint="eastAsia"/>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0"/>
        <w:gridCol w:w="2056"/>
        <w:gridCol w:w="1987"/>
        <w:gridCol w:w="1987"/>
      </w:tblGrid>
      <w:tr w:rsidR="00F205D0" w:rsidTr="006F0954">
        <w:trPr>
          <w:trHeight w:val="404"/>
          <w:jc w:val="center"/>
        </w:trPr>
        <w:tc>
          <w:tcPr>
            <w:tcW w:w="3440"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056" w:type="dxa"/>
            <w:tcBorders>
              <w:top w:val="single" w:sz="4" w:space="0" w:color="auto"/>
              <w:left w:val="nil"/>
              <w:bottom w:val="single" w:sz="4" w:space="0" w:color="auto"/>
              <w:right w:val="single" w:sz="4" w:space="0" w:color="auto"/>
            </w:tcBorders>
            <w:vAlign w:val="center"/>
          </w:tcPr>
          <w:p w:rsidR="00F205D0" w:rsidRDefault="00F205D0" w:rsidP="006F0954">
            <w:pPr>
              <w:widowControl/>
              <w:jc w:val="center"/>
              <w:rPr>
                <w:rFonts w:ascii="Arial" w:hAnsi="Arial" w:cs="Arial"/>
                <w:b/>
                <w:bCs/>
                <w:kern w:val="0"/>
                <w:sz w:val="18"/>
                <w:szCs w:val="18"/>
              </w:rPr>
            </w:pPr>
            <w:r>
              <w:rPr>
                <w:rFonts w:ascii="Arial" w:hAnsi="宋体" w:cs="Arial"/>
                <w:b/>
                <w:bCs/>
                <w:kern w:val="0"/>
                <w:sz w:val="18"/>
                <w:szCs w:val="18"/>
              </w:rPr>
              <w:t>金额（元）</w:t>
            </w:r>
          </w:p>
        </w:tc>
        <w:tc>
          <w:tcPr>
            <w:tcW w:w="1987"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b/>
                <w:bCs/>
                <w:kern w:val="0"/>
                <w:sz w:val="18"/>
                <w:szCs w:val="18"/>
              </w:rPr>
            </w:pPr>
            <w:r>
              <w:rPr>
                <w:rFonts w:ascii="Arial" w:hAnsi="宋体" w:cs="Arial"/>
                <w:b/>
                <w:bCs/>
                <w:kern w:val="0"/>
                <w:sz w:val="18"/>
                <w:szCs w:val="18"/>
              </w:rPr>
              <w:t>到账日期</w:t>
            </w:r>
          </w:p>
        </w:tc>
        <w:tc>
          <w:tcPr>
            <w:tcW w:w="1987" w:type="dxa"/>
            <w:tcBorders>
              <w:top w:val="single" w:sz="4" w:space="0" w:color="auto"/>
              <w:left w:val="nil"/>
              <w:bottom w:val="single" w:sz="4" w:space="0" w:color="auto"/>
              <w:right w:val="single" w:sz="4" w:space="0" w:color="auto"/>
            </w:tcBorders>
            <w:vAlign w:val="center"/>
          </w:tcPr>
          <w:p w:rsidR="00F205D0" w:rsidRDefault="00F205D0" w:rsidP="006F0954">
            <w:pPr>
              <w:widowControl/>
              <w:jc w:val="center"/>
              <w:rPr>
                <w:rFonts w:ascii="Arial" w:hAnsi="Arial" w:cs="Arial"/>
                <w:b/>
                <w:bCs/>
                <w:kern w:val="0"/>
                <w:sz w:val="18"/>
                <w:szCs w:val="18"/>
              </w:rPr>
            </w:pPr>
            <w:r>
              <w:rPr>
                <w:rFonts w:ascii="Arial" w:hAnsi="宋体" w:cs="Arial"/>
                <w:b/>
                <w:bCs/>
                <w:kern w:val="0"/>
                <w:sz w:val="18"/>
                <w:szCs w:val="18"/>
              </w:rPr>
              <w:t>账户</w:t>
            </w:r>
          </w:p>
        </w:tc>
      </w:tr>
      <w:tr w:rsidR="00F205D0" w:rsidTr="006F0954">
        <w:trPr>
          <w:trHeight w:val="404"/>
          <w:jc w:val="center"/>
        </w:trPr>
        <w:tc>
          <w:tcPr>
            <w:tcW w:w="3440"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kern w:val="0"/>
                <w:sz w:val="18"/>
                <w:szCs w:val="18"/>
              </w:rPr>
            </w:pPr>
            <w:r>
              <w:rPr>
                <w:rFonts w:ascii="Arial" w:hAnsi="Arial" w:cs="Arial"/>
                <w:kern w:val="0"/>
                <w:sz w:val="18"/>
                <w:szCs w:val="18"/>
              </w:rPr>
              <w:t>/</w:t>
            </w:r>
          </w:p>
        </w:tc>
        <w:tc>
          <w:tcPr>
            <w:tcW w:w="2056"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kern w:val="0"/>
                <w:sz w:val="18"/>
                <w:szCs w:val="18"/>
              </w:rPr>
            </w:pPr>
            <w:r>
              <w:rPr>
                <w:rFonts w:ascii="Arial" w:hAnsi="Arial" w:cs="Arial"/>
                <w:kern w:val="0"/>
                <w:sz w:val="18"/>
                <w:szCs w:val="18"/>
              </w:rPr>
              <w:t>/</w:t>
            </w:r>
          </w:p>
        </w:tc>
        <w:tc>
          <w:tcPr>
            <w:tcW w:w="1987"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kern w:val="0"/>
                <w:sz w:val="18"/>
                <w:szCs w:val="18"/>
              </w:rPr>
            </w:pPr>
            <w:r>
              <w:rPr>
                <w:rFonts w:ascii="Arial" w:hAnsi="Arial" w:cs="Arial"/>
                <w:kern w:val="0"/>
                <w:sz w:val="18"/>
                <w:szCs w:val="18"/>
              </w:rPr>
              <w:t>/</w:t>
            </w:r>
          </w:p>
        </w:tc>
        <w:tc>
          <w:tcPr>
            <w:tcW w:w="1987" w:type="dxa"/>
            <w:tcBorders>
              <w:top w:val="single" w:sz="4" w:space="0" w:color="auto"/>
              <w:left w:val="nil"/>
              <w:bottom w:val="single" w:sz="4" w:space="0" w:color="auto"/>
              <w:right w:val="single" w:sz="4" w:space="0" w:color="auto"/>
            </w:tcBorders>
            <w:vAlign w:val="center"/>
          </w:tcPr>
          <w:p w:rsidR="00F205D0" w:rsidRDefault="00F205D0" w:rsidP="006F0954">
            <w:pPr>
              <w:widowControl/>
              <w:jc w:val="center"/>
              <w:rPr>
                <w:rFonts w:ascii="Arial" w:hAnsi="Arial" w:cs="Arial"/>
                <w:kern w:val="0"/>
                <w:sz w:val="18"/>
                <w:szCs w:val="18"/>
              </w:rPr>
            </w:pPr>
            <w:r>
              <w:rPr>
                <w:rFonts w:ascii="Arial" w:hAnsi="Arial" w:cs="Arial"/>
                <w:kern w:val="0"/>
                <w:sz w:val="18"/>
                <w:szCs w:val="18"/>
              </w:rPr>
              <w:t>/</w:t>
            </w:r>
          </w:p>
        </w:tc>
      </w:tr>
      <w:tr w:rsidR="00F205D0" w:rsidTr="006F0954">
        <w:trPr>
          <w:trHeight w:val="404"/>
          <w:jc w:val="center"/>
        </w:trPr>
        <w:tc>
          <w:tcPr>
            <w:tcW w:w="3440"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widowControl/>
              <w:jc w:val="center"/>
              <w:rPr>
                <w:rFonts w:ascii="Arial" w:hAnsi="Arial" w:cs="Arial"/>
                <w:b/>
                <w:bCs/>
                <w:kern w:val="0"/>
                <w:sz w:val="18"/>
                <w:szCs w:val="18"/>
              </w:rPr>
            </w:pPr>
            <w:r>
              <w:rPr>
                <w:rFonts w:ascii="Arial" w:hAnsi="宋体" w:cs="Arial"/>
                <w:b/>
                <w:bCs/>
                <w:kern w:val="0"/>
                <w:sz w:val="18"/>
                <w:szCs w:val="18"/>
              </w:rPr>
              <w:t>合计</w:t>
            </w:r>
          </w:p>
        </w:tc>
        <w:tc>
          <w:tcPr>
            <w:tcW w:w="2056"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b/>
                <w:bCs/>
                <w:kern w:val="0"/>
                <w:sz w:val="18"/>
                <w:szCs w:val="18"/>
              </w:rPr>
            </w:pPr>
            <w:r>
              <w:rPr>
                <w:rFonts w:ascii="Arial" w:hAnsi="Arial" w:cs="Arial"/>
                <w:b/>
                <w:bCs/>
                <w:kern w:val="0"/>
                <w:sz w:val="18"/>
                <w:szCs w:val="18"/>
              </w:rPr>
              <w:t>/</w:t>
            </w:r>
          </w:p>
        </w:tc>
        <w:tc>
          <w:tcPr>
            <w:tcW w:w="1987" w:type="dxa"/>
            <w:tcBorders>
              <w:top w:val="single" w:sz="4" w:space="0" w:color="auto"/>
              <w:left w:val="nil"/>
              <w:bottom w:val="single" w:sz="4" w:space="0" w:color="auto"/>
              <w:right w:val="single" w:sz="4" w:space="0" w:color="auto"/>
            </w:tcBorders>
            <w:noWrap/>
            <w:vAlign w:val="center"/>
          </w:tcPr>
          <w:p w:rsidR="00F205D0" w:rsidRDefault="00F205D0" w:rsidP="006F0954">
            <w:pPr>
              <w:widowControl/>
              <w:jc w:val="center"/>
              <w:rPr>
                <w:rFonts w:ascii="Arial" w:hAnsi="Arial" w:cs="Arial"/>
                <w:b/>
                <w:bCs/>
                <w:kern w:val="0"/>
                <w:sz w:val="18"/>
                <w:szCs w:val="18"/>
              </w:rPr>
            </w:pPr>
            <w:r>
              <w:rPr>
                <w:rFonts w:ascii="Arial" w:hAnsi="Arial" w:cs="Arial"/>
                <w:b/>
                <w:bCs/>
                <w:kern w:val="0"/>
                <w:sz w:val="18"/>
                <w:szCs w:val="18"/>
              </w:rPr>
              <w:t>—</w:t>
            </w:r>
          </w:p>
        </w:tc>
        <w:tc>
          <w:tcPr>
            <w:tcW w:w="1987" w:type="dxa"/>
            <w:tcBorders>
              <w:top w:val="single" w:sz="4" w:space="0" w:color="auto"/>
              <w:left w:val="nil"/>
              <w:bottom w:val="single" w:sz="4" w:space="0" w:color="auto"/>
              <w:right w:val="single" w:sz="4" w:space="0" w:color="auto"/>
            </w:tcBorders>
            <w:vAlign w:val="center"/>
          </w:tcPr>
          <w:p w:rsidR="00F205D0" w:rsidRDefault="00F205D0" w:rsidP="006F0954">
            <w:pPr>
              <w:widowControl/>
              <w:jc w:val="center"/>
              <w:rPr>
                <w:rFonts w:ascii="Arial" w:hAnsi="Arial" w:cs="Arial"/>
                <w:b/>
                <w:bCs/>
                <w:kern w:val="0"/>
                <w:sz w:val="18"/>
                <w:szCs w:val="18"/>
              </w:rPr>
            </w:pPr>
            <w:r>
              <w:rPr>
                <w:rFonts w:ascii="Arial" w:hAnsi="Arial" w:cs="Arial"/>
                <w:b/>
                <w:bCs/>
                <w:kern w:val="0"/>
                <w:sz w:val="18"/>
                <w:szCs w:val="18"/>
              </w:rPr>
              <w:t>—</w:t>
            </w:r>
          </w:p>
        </w:tc>
      </w:tr>
    </w:tbl>
    <w:p w:rsidR="00F205D0" w:rsidRDefault="00F205D0" w:rsidP="00F205D0">
      <w:pPr>
        <w:spacing w:line="360" w:lineRule="auto"/>
        <w:ind w:firstLineChars="200" w:firstLine="442"/>
        <w:jc w:val="left"/>
        <w:rPr>
          <w:rFonts w:ascii="Arial" w:hAnsi="Arial"/>
          <w:color w:val="000000"/>
          <w:szCs w:val="21"/>
        </w:rPr>
      </w:pPr>
      <w:r>
        <w:rPr>
          <w:rFonts w:ascii="宋体" w:hAnsi="宋体" w:hint="eastAsia"/>
          <w:b/>
          <w:bCs/>
          <w:color w:val="000000"/>
          <w:sz w:val="22"/>
          <w:szCs w:val="22"/>
        </w:rPr>
        <w:t>注：</w:t>
      </w:r>
      <w:r>
        <w:rPr>
          <w:rFonts w:ascii="宋体" w:hAnsi="宋体" w:hint="eastAsia"/>
          <w:color w:val="000000"/>
        </w:rPr>
        <w:t>以上资金流入不含项目公司银行活期存款利息。</w:t>
      </w:r>
    </w:p>
    <w:p w:rsidR="00F205D0" w:rsidRDefault="00F205D0" w:rsidP="00F205D0">
      <w:pPr>
        <w:spacing w:line="360" w:lineRule="auto"/>
        <w:rPr>
          <w:rFonts w:ascii="Arial" w:hAnsi="Arial" w:cs="Arial"/>
          <w:b/>
          <w:bCs/>
        </w:rPr>
      </w:pPr>
    </w:p>
    <w:p w:rsidR="00F205D0" w:rsidRDefault="00F205D0" w:rsidP="00F205D0">
      <w:pPr>
        <w:spacing w:before="300" w:after="300" w:line="360" w:lineRule="exact"/>
        <w:jc w:val="left"/>
        <w:rPr>
          <w:rFonts w:ascii="Arial" w:hAnsi="宋体" w:cs="Arial"/>
          <w:b/>
          <w:bCs/>
          <w:sz w:val="24"/>
        </w:rPr>
      </w:pPr>
      <w:r>
        <w:rPr>
          <w:rFonts w:ascii="Arial" w:hAnsi="宋体" w:cs="Arial" w:hint="eastAsia"/>
          <w:b/>
          <w:bCs/>
          <w:sz w:val="24"/>
        </w:rPr>
        <w:t xml:space="preserve">7.2.3 </w:t>
      </w:r>
      <w:r>
        <w:rPr>
          <w:rFonts w:ascii="Arial" w:hAnsi="宋体" w:cs="Arial" w:hint="eastAsia"/>
          <w:b/>
          <w:bCs/>
          <w:sz w:val="24"/>
        </w:rPr>
        <w:t>账户余额</w:t>
      </w:r>
    </w:p>
    <w:p w:rsidR="00F205D0" w:rsidRDefault="00F205D0" w:rsidP="00F205D0">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2020</w:t>
      </w:r>
      <w:r>
        <w:rPr>
          <w:rFonts w:ascii="Arial" w:hAnsi="宋体" w:cs="Arial"/>
          <w:kern w:val="44"/>
        </w:rPr>
        <w:t>年</w:t>
      </w:r>
      <w:r>
        <w:rPr>
          <w:rFonts w:ascii="Arial" w:hAnsi="Arial" w:cs="Arial" w:hint="eastAsia"/>
          <w:kern w:val="44"/>
        </w:rPr>
        <w:t>4</w:t>
      </w:r>
      <w:r>
        <w:rPr>
          <w:rFonts w:ascii="Arial" w:hAnsi="宋体" w:cs="Arial"/>
          <w:kern w:val="44"/>
        </w:rPr>
        <w:t>月</w:t>
      </w:r>
      <w:r>
        <w:rPr>
          <w:rFonts w:ascii="Arial" w:hAnsi="Arial" w:cs="Arial" w:hint="eastAsia"/>
          <w:kern w:val="44"/>
        </w:rPr>
        <w:t>30</w:t>
      </w:r>
      <w:r>
        <w:rPr>
          <w:rFonts w:ascii="Arial" w:hAnsi="宋体" w:cs="Arial"/>
          <w:kern w:val="44"/>
        </w:rPr>
        <w:t>日，项目公司资金账户余额</w:t>
      </w:r>
      <w:r>
        <w:rPr>
          <w:rFonts w:ascii="Arial" w:hAnsi="宋体" w:cs="Arial" w:hint="eastAsia"/>
          <w:kern w:val="44"/>
        </w:rPr>
        <w:t>为￥</w:t>
      </w:r>
      <w:r>
        <w:rPr>
          <w:rFonts w:ascii="Arial" w:hAnsi="宋体" w:cs="Arial" w:hint="eastAsia"/>
          <w:kern w:val="44"/>
        </w:rPr>
        <w:t>718,105.33(</w:t>
      </w:r>
      <w:r>
        <w:rPr>
          <w:rFonts w:ascii="Arial" w:hAnsi="宋体" w:cs="Arial" w:hint="eastAsia"/>
          <w:kern w:val="44"/>
        </w:rPr>
        <w:t>人民币柒拾壹万捌仟壹佰零伍元叁角叁分）</w:t>
      </w:r>
      <w:r>
        <w:rPr>
          <w:rFonts w:ascii="Arial" w:hAnsi="宋体" w:cs="Arial"/>
          <w:kern w:val="44"/>
        </w:rPr>
        <w:t>，账户余额见下表。</w:t>
      </w:r>
    </w:p>
    <w:p w:rsidR="00F205D0" w:rsidRDefault="00F205D0" w:rsidP="00D53E45">
      <w:pPr>
        <w:spacing w:beforeLines="100"/>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2020</w:t>
      </w:r>
      <w:r>
        <w:rPr>
          <w:rFonts w:ascii="Arial" w:hAnsi="宋体" w:cs="Arial"/>
          <w:b/>
          <w:bCs/>
          <w:color w:val="000000"/>
          <w:sz w:val="24"/>
        </w:rPr>
        <w:t>年</w:t>
      </w:r>
      <w:r>
        <w:rPr>
          <w:rFonts w:ascii="Arial" w:hAnsi="Arial" w:cs="Arial" w:hint="eastAsia"/>
          <w:b/>
          <w:bCs/>
          <w:color w:val="000000"/>
          <w:sz w:val="24"/>
        </w:rPr>
        <w:t>4</w:t>
      </w:r>
      <w:r>
        <w:rPr>
          <w:rFonts w:ascii="Arial" w:hAnsi="宋体" w:cs="Arial"/>
          <w:b/>
          <w:bCs/>
          <w:color w:val="000000"/>
          <w:sz w:val="24"/>
        </w:rPr>
        <w:t>月</w:t>
      </w:r>
      <w:r>
        <w:rPr>
          <w:rFonts w:ascii="Arial" w:hAnsi="Arial" w:cs="Arial"/>
          <w:b/>
          <w:bCs/>
          <w:color w:val="000000"/>
          <w:sz w:val="24"/>
        </w:rPr>
        <w:t>3</w:t>
      </w:r>
      <w:r>
        <w:rPr>
          <w:rFonts w:ascii="Arial" w:hAnsi="Arial" w:cs="Arial" w:hint="eastAsia"/>
          <w:b/>
          <w:bCs/>
          <w:color w:val="000000"/>
          <w:sz w:val="24"/>
        </w:rPr>
        <w:t>0</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224"/>
        <w:gridCol w:w="2693"/>
        <w:gridCol w:w="1843"/>
      </w:tblGrid>
      <w:tr w:rsidR="00F205D0" w:rsidTr="006F0954">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宋体" w:cs="Arial"/>
                <w:b/>
                <w:bCs/>
                <w:color w:val="000000"/>
                <w:sz w:val="18"/>
                <w:szCs w:val="18"/>
              </w:rPr>
              <w:t>余额（元）</w:t>
            </w:r>
          </w:p>
        </w:tc>
      </w:tr>
      <w:tr w:rsidR="00F205D0" w:rsidTr="006F0954">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jc w:val="center"/>
              <w:rPr>
                <w:rFonts w:ascii="Arial" w:hAnsi="Arial" w:cs="Arial"/>
                <w:color w:val="000000"/>
                <w:sz w:val="18"/>
                <w:szCs w:val="18"/>
              </w:rPr>
            </w:pPr>
            <w:r>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color w:val="000000"/>
                <w:sz w:val="18"/>
                <w:szCs w:val="18"/>
              </w:rPr>
            </w:pPr>
            <w:r>
              <w:rPr>
                <w:rFonts w:ascii="Arial" w:hAnsi="宋体" w:cs="Arial"/>
                <w:color w:val="000000"/>
                <w:sz w:val="18"/>
                <w:szCs w:val="18"/>
              </w:rPr>
              <w:t>中国银行股份有限公司广州增城新塘支行</w:t>
            </w:r>
          </w:p>
          <w:p w:rsidR="00F205D0" w:rsidRDefault="00F205D0" w:rsidP="006F0954">
            <w:pPr>
              <w:jc w:val="center"/>
              <w:rPr>
                <w:rFonts w:ascii="Arial" w:hAnsi="Arial" w:cs="Arial"/>
                <w:color w:val="000000"/>
                <w:sz w:val="18"/>
                <w:szCs w:val="18"/>
              </w:rPr>
            </w:pPr>
            <w:r>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color w:val="000000"/>
                <w:sz w:val="18"/>
                <w:szCs w:val="18"/>
              </w:rPr>
            </w:pPr>
            <w:r>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color w:val="000000"/>
                <w:sz w:val="18"/>
                <w:szCs w:val="18"/>
              </w:rPr>
            </w:pPr>
            <w:r>
              <w:rPr>
                <w:rFonts w:ascii="Arial" w:hAnsi="Arial" w:cs="Arial" w:hint="eastAsia"/>
                <w:color w:val="000000"/>
                <w:sz w:val="18"/>
                <w:szCs w:val="18"/>
              </w:rPr>
              <w:t>718,105.33</w:t>
            </w:r>
          </w:p>
        </w:tc>
      </w:tr>
      <w:tr w:rsidR="00F205D0" w:rsidTr="006F0954">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F205D0" w:rsidRDefault="00F205D0" w:rsidP="006F0954">
            <w:pPr>
              <w:jc w:val="center"/>
              <w:rPr>
                <w:rFonts w:ascii="Arial" w:hAnsi="Arial" w:cs="Arial"/>
                <w:b/>
                <w:bCs/>
                <w:sz w:val="18"/>
                <w:szCs w:val="18"/>
              </w:rPr>
            </w:pPr>
            <w:r>
              <w:rPr>
                <w:rFonts w:ascii="Arial" w:hAnsi="Arial" w:cs="Arial" w:hint="eastAsia"/>
                <w:color w:val="000000"/>
                <w:sz w:val="18"/>
                <w:szCs w:val="18"/>
              </w:rPr>
              <w:t>718,105.33</w:t>
            </w:r>
          </w:p>
        </w:tc>
      </w:tr>
    </w:tbl>
    <w:p w:rsidR="00F205D0" w:rsidRDefault="00F205D0" w:rsidP="00F205D0">
      <w:pPr>
        <w:spacing w:line="480" w:lineRule="exact"/>
        <w:rPr>
          <w:rFonts w:ascii="Arial" w:hAnsi="Arial"/>
          <w:color w:val="000000"/>
          <w:sz w:val="28"/>
          <w:szCs w:val="28"/>
        </w:rPr>
        <w:sectPr w:rsidR="00F205D0">
          <w:footerReference w:type="default" r:id="rId20"/>
          <w:pgSz w:w="11906" w:h="16838"/>
          <w:pgMar w:top="1843" w:right="1134" w:bottom="1134" w:left="1134" w:header="851" w:footer="851" w:gutter="340"/>
          <w:cols w:space="720"/>
          <w:docGrid w:type="linesAndChars" w:linePitch="312"/>
        </w:sectPr>
      </w:pPr>
    </w:p>
    <w:p w:rsidR="00F205D0" w:rsidRDefault="00F205D0" w:rsidP="00F205D0">
      <w:pPr>
        <w:pStyle w:val="1"/>
        <w:spacing w:before="300" w:after="300" w:line="360" w:lineRule="exact"/>
        <w:jc w:val="left"/>
        <w:rPr>
          <w:rFonts w:ascii="Arial" w:hAnsi="Arial"/>
          <w:color w:val="000000"/>
          <w:sz w:val="24"/>
          <w:szCs w:val="24"/>
        </w:rPr>
      </w:pPr>
      <w:bookmarkStart w:id="83" w:name="_Toc535570760"/>
      <w:bookmarkStart w:id="84" w:name="_Toc535508646"/>
      <w:bookmarkStart w:id="85" w:name="_Toc29462190"/>
      <w:bookmarkStart w:id="86" w:name="_Toc535932785"/>
      <w:bookmarkStart w:id="87" w:name="_Toc532281664"/>
      <w:bookmarkStart w:id="88" w:name="_Toc535580101"/>
      <w:bookmarkStart w:id="89" w:name="_Toc535580033"/>
      <w:bookmarkStart w:id="90" w:name="_Toc40279254"/>
      <w:bookmarkStart w:id="91" w:name="_Toc29462191"/>
      <w:bookmarkStart w:id="92" w:name="_Toc1875"/>
      <w:bookmarkEnd w:id="83"/>
      <w:bookmarkEnd w:id="84"/>
      <w:bookmarkEnd w:id="85"/>
      <w:bookmarkEnd w:id="86"/>
      <w:bookmarkEnd w:id="87"/>
      <w:bookmarkEnd w:id="88"/>
      <w:bookmarkEnd w:id="89"/>
      <w:r>
        <w:rPr>
          <w:rFonts w:ascii="Arial" w:hAnsi="Arial" w:hint="eastAsia"/>
          <w:color w:val="000000"/>
          <w:sz w:val="24"/>
          <w:szCs w:val="24"/>
        </w:rPr>
        <w:lastRenderedPageBreak/>
        <w:t>8</w:t>
      </w:r>
      <w:r>
        <w:rPr>
          <w:rFonts w:ascii="宋体" w:hAnsi="宋体" w:hint="eastAsia"/>
          <w:color w:val="000000"/>
          <w:sz w:val="24"/>
          <w:szCs w:val="24"/>
        </w:rPr>
        <w:t>财务情况</w:t>
      </w:r>
      <w:bookmarkEnd w:id="90"/>
      <w:bookmarkEnd w:id="91"/>
      <w:r>
        <w:rPr>
          <w:rFonts w:ascii="Arial" w:hAnsi="Arial" w:hint="eastAsia"/>
          <w:color w:val="000000"/>
          <w:sz w:val="24"/>
          <w:szCs w:val="24"/>
        </w:rPr>
        <w:t xml:space="preserve"> </w:t>
      </w:r>
    </w:p>
    <w:tbl>
      <w:tblPr>
        <w:tblW w:w="9328" w:type="dxa"/>
        <w:tblLayout w:type="fixed"/>
        <w:tblCellMar>
          <w:left w:w="0" w:type="dxa"/>
          <w:right w:w="0" w:type="dxa"/>
        </w:tblCellMar>
        <w:tblLook w:val="04A0"/>
      </w:tblPr>
      <w:tblGrid>
        <w:gridCol w:w="1953"/>
        <w:gridCol w:w="375"/>
        <w:gridCol w:w="1231"/>
        <w:gridCol w:w="1139"/>
        <w:gridCol w:w="1605"/>
        <w:gridCol w:w="300"/>
        <w:gridCol w:w="1380"/>
        <w:gridCol w:w="1345"/>
      </w:tblGrid>
      <w:tr w:rsidR="00F205D0" w:rsidTr="006F0954">
        <w:trPr>
          <w:trHeight w:val="280"/>
        </w:trPr>
        <w:tc>
          <w:tcPr>
            <w:tcW w:w="9328" w:type="dxa"/>
            <w:gridSpan w:val="8"/>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 负 债 表</w:t>
            </w:r>
          </w:p>
        </w:tc>
      </w:tr>
      <w:tr w:rsidR="00F205D0" w:rsidTr="006F0954">
        <w:trPr>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r>
              <w:rPr>
                <w:rFonts w:ascii="宋体" w:hAnsi="宋体" w:cs="宋体" w:hint="eastAsia"/>
                <w:color w:val="000000"/>
                <w:kern w:val="0"/>
                <w:sz w:val="18"/>
                <w:szCs w:val="18"/>
              </w:rPr>
              <w:t>编制单位：广州安南针绣有限公司</w:t>
            </w:r>
          </w:p>
        </w:tc>
        <w:tc>
          <w:tcPr>
            <w:tcW w:w="1139" w:type="dxa"/>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1605" w:type="dxa"/>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color w:val="000000"/>
                <w:kern w:val="0"/>
                <w:sz w:val="18"/>
                <w:szCs w:val="18"/>
              </w:rPr>
              <w:t>4</w:t>
            </w:r>
            <w:r>
              <w:rPr>
                <w:rFonts w:ascii="宋体" w:hAnsi="宋体" w:cs="宋体" w:hint="eastAsia"/>
                <w:color w:val="000000"/>
                <w:kern w:val="0"/>
                <w:sz w:val="18"/>
                <w:szCs w:val="18"/>
              </w:rPr>
              <w:t>月</w:t>
            </w:r>
            <w:r>
              <w:rPr>
                <w:rFonts w:ascii="Arial" w:hAnsi="Arial" w:cs="Arial"/>
                <w:color w:val="000000"/>
                <w:kern w:val="0"/>
                <w:sz w:val="18"/>
                <w:szCs w:val="18"/>
              </w:rPr>
              <w:t>30</w:t>
            </w:r>
            <w:r>
              <w:rPr>
                <w:rFonts w:ascii="宋体" w:hAnsi="宋体" w:cs="宋体" w:hint="eastAsia"/>
                <w:color w:val="000000"/>
                <w:kern w:val="0"/>
                <w:sz w:val="18"/>
                <w:szCs w:val="18"/>
              </w:rPr>
              <w:t>日</w:t>
            </w:r>
          </w:p>
        </w:tc>
        <w:tc>
          <w:tcPr>
            <w:tcW w:w="300" w:type="dxa"/>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jc w:val="center"/>
              <w:rPr>
                <w:rFonts w:ascii="宋体" w:hAnsi="宋体" w:cs="宋体"/>
                <w:color w:val="000000"/>
                <w:sz w:val="18"/>
                <w:szCs w:val="18"/>
              </w:rPr>
            </w:pPr>
          </w:p>
        </w:tc>
        <w:tc>
          <w:tcPr>
            <w:tcW w:w="272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b/>
                <w:color w:val="000000"/>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b/>
                <w:color w:val="000000"/>
                <w:sz w:val="18"/>
                <w:szCs w:val="18"/>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b/>
                <w:color w:val="000000"/>
                <w:sz w:val="18"/>
                <w:szCs w:val="18"/>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货币资金</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933,102.11</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718,105.33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短期借款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交易性金融资产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应付票据</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应收票据</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应付账款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应收账款</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预收款项</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坏账准备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应付职工薪酬</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预付款项</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应交税费</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(11,398.67)</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(11,398.67)</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应收利息</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应付利息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应收股利</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应付股利</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其他应收款</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12,000.00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12,000.00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存货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FF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FF0000"/>
                <w:sz w:val="18"/>
                <w:szCs w:val="18"/>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FF0000"/>
                <w:sz w:val="18"/>
                <w:szCs w:val="18"/>
              </w:rPr>
            </w:pPr>
          </w:p>
        </w:tc>
        <w:tc>
          <w:tcPr>
            <w:tcW w:w="1605" w:type="dxa"/>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933,102.11</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718,105.33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601.33</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601.33</w:t>
            </w:r>
          </w:p>
        </w:tc>
      </w:tr>
      <w:tr w:rsidR="00F205D0" w:rsidTr="006F0954">
        <w:trPr>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left"/>
              <w:rPr>
                <w:rFonts w:ascii="Arial" w:hAnsi="Arial" w:cs="Arial"/>
                <w:color w:val="000000"/>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可供出售金融资产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递延收益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持有至到期投资</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长期借款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长期股权投资</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应付债券</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减:投资性房地产摊销</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专项应付款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预计负债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投资性房地产净额</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6,713,036.70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6,713,036.70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减：累计折旧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6,054,582.64</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6,054,582.64</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601.33</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601.33</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固定资产净额</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658,454.06</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658,454.06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在建工程</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b/>
                <w:color w:val="FFFFFF"/>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b/>
                <w:color w:val="FFFFFF"/>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固定资产清理</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实收资本</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36,465,652.40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36,465,652.40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资本公积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减:累计摊销</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减：库存股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盈余公积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无形资产净值</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未分配利润</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(34,874,697.56)</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(35,089,694.34)</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长期待摊费用</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其中：本年利润</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(214,996.78)</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center"/>
              <w:rPr>
                <w:rFonts w:ascii="Arial" w:hAnsi="Arial" w:cs="Arial"/>
                <w:color w:val="000000"/>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jc w:val="right"/>
              <w:rPr>
                <w:rFonts w:ascii="Arial" w:hAnsi="Arial" w:cs="Arial"/>
                <w:color w:val="000000"/>
                <w:sz w:val="18"/>
                <w:szCs w:val="18"/>
              </w:rPr>
            </w:pP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658,454.06</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658,454.06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1,590,954.84</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1,375,958.06</w:t>
            </w:r>
          </w:p>
        </w:tc>
      </w:tr>
      <w:tr w:rsidR="00F205D0" w:rsidTr="006F0954">
        <w:trPr>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1,591,556.17</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1,376,559.39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1,591,556.17</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1,376,559.39</w:t>
            </w:r>
          </w:p>
        </w:tc>
      </w:tr>
      <w:tr w:rsidR="00F205D0" w:rsidTr="006F0954">
        <w:trPr>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1139" w:type="dxa"/>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1905" w:type="dxa"/>
            <w:gridSpan w:val="2"/>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p>
        </w:tc>
        <w:tc>
          <w:tcPr>
            <w:tcW w:w="1380" w:type="dxa"/>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345" w:type="dxa"/>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rPr>
                <w:rFonts w:ascii="宋体" w:hAnsi="宋体" w:cs="宋体"/>
                <w:color w:val="000000"/>
                <w:sz w:val="18"/>
                <w:szCs w:val="18"/>
              </w:rPr>
            </w:pPr>
            <w:r>
              <w:rPr>
                <w:rFonts w:ascii="宋体" w:hAnsi="宋体" w:cs="Arial" w:hint="eastAsia"/>
                <w:color w:val="000000"/>
                <w:kern w:val="0"/>
                <w:sz w:val="16"/>
                <w:szCs w:val="16"/>
              </w:rPr>
              <w:t>秦倩敏</w:t>
            </w:r>
          </w:p>
        </w:tc>
      </w:tr>
    </w:tbl>
    <w:p w:rsidR="00F205D0" w:rsidRDefault="00F205D0" w:rsidP="00F205D0"/>
    <w:tbl>
      <w:tblPr>
        <w:tblW w:w="9318" w:type="dxa"/>
        <w:tblLayout w:type="fixed"/>
        <w:tblCellMar>
          <w:left w:w="0" w:type="dxa"/>
          <w:right w:w="0" w:type="dxa"/>
        </w:tblCellMar>
        <w:tblLook w:val="04A0"/>
      </w:tblPr>
      <w:tblGrid>
        <w:gridCol w:w="4310"/>
        <w:gridCol w:w="1018"/>
        <w:gridCol w:w="2175"/>
        <w:gridCol w:w="1815"/>
      </w:tblGrid>
      <w:tr w:rsidR="00F205D0" w:rsidTr="006F0954">
        <w:trPr>
          <w:trHeight w:val="280"/>
        </w:trPr>
        <w:tc>
          <w:tcPr>
            <w:tcW w:w="9318" w:type="dxa"/>
            <w:gridSpan w:val="4"/>
            <w:tcBorders>
              <w:top w:val="nil"/>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F205D0" w:rsidTr="006F0954">
        <w:trPr>
          <w:trHeight w:val="280"/>
        </w:trPr>
        <w:tc>
          <w:tcPr>
            <w:tcW w:w="4310" w:type="dxa"/>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编制单位： 广州安南针绣有限公司</w:t>
            </w:r>
          </w:p>
        </w:tc>
        <w:tc>
          <w:tcPr>
            <w:tcW w:w="3193"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color w:val="000000"/>
                <w:kern w:val="0"/>
                <w:sz w:val="18"/>
                <w:szCs w:val="18"/>
              </w:rPr>
              <w:t>4</w:t>
            </w:r>
            <w:r>
              <w:rPr>
                <w:rFonts w:ascii="宋体" w:hAnsi="宋体" w:cs="宋体" w:hint="eastAsia"/>
                <w:color w:val="000000"/>
                <w:kern w:val="0"/>
                <w:sz w:val="18"/>
                <w:szCs w:val="18"/>
              </w:rPr>
              <w:t>月</w:t>
            </w:r>
          </w:p>
        </w:tc>
        <w:tc>
          <w:tcPr>
            <w:tcW w:w="1815" w:type="dxa"/>
            <w:tcBorders>
              <w:top w:val="nil"/>
              <w:left w:val="nil"/>
              <w:bottom w:val="single" w:sz="4" w:space="0" w:color="000000"/>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减：主营业务成本</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主营业务税金及附加</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加：其它业务利润</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其中：其它业务收入</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其他业务支出</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减：销售费用</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管理费用</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68,085.88</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189,995.76</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财务费用</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1,660.00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资产减值损失</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加：公允价值变动收益（损失以“-”号填列）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投资收益（亏损以“-”号填列）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(68,095.88)</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(191,655.76)</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加：营业外收入</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减：营业外支出</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(68,095.88)</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(191,655.76)</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减：所得税费用</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0.00</w:t>
            </w:r>
          </w:p>
        </w:tc>
      </w:tr>
      <w:tr w:rsidR="00F205D0" w:rsidTr="006F0954">
        <w:trPr>
          <w:trHeight w:val="280"/>
        </w:trPr>
        <w:tc>
          <w:tcPr>
            <w:tcW w:w="4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五、净利润（亏损以“-”号填列）</w:t>
            </w:r>
          </w:p>
        </w:tc>
        <w:tc>
          <w:tcPr>
            <w:tcW w:w="1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(68,095.88)</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205D0" w:rsidRDefault="00F205D0" w:rsidP="006F0954">
            <w:pPr>
              <w:widowControl/>
              <w:jc w:val="right"/>
              <w:textAlignment w:val="center"/>
              <w:rPr>
                <w:rFonts w:ascii="Arial" w:hAnsi="Arial" w:cs="Arial"/>
                <w:color w:val="000000"/>
                <w:sz w:val="18"/>
                <w:szCs w:val="18"/>
              </w:rPr>
            </w:pPr>
            <w:r>
              <w:rPr>
                <w:rFonts w:ascii="Arial" w:hAnsi="Arial" w:cs="Arial"/>
                <w:color w:val="000000"/>
                <w:kern w:val="0"/>
                <w:sz w:val="18"/>
                <w:szCs w:val="18"/>
              </w:rPr>
              <w:t>(191,655.76)</w:t>
            </w:r>
          </w:p>
        </w:tc>
      </w:tr>
      <w:tr w:rsidR="00F205D0" w:rsidTr="006F0954">
        <w:trPr>
          <w:trHeight w:val="280"/>
        </w:trPr>
        <w:tc>
          <w:tcPr>
            <w:tcW w:w="4310" w:type="dxa"/>
            <w:tcBorders>
              <w:top w:val="single" w:sz="4" w:space="0" w:color="000000"/>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1815" w:type="dxa"/>
            <w:tcBorders>
              <w:top w:val="single" w:sz="4" w:space="0" w:color="000000"/>
              <w:left w:val="nil"/>
              <w:bottom w:val="nil"/>
              <w:right w:val="nil"/>
            </w:tcBorders>
            <w:shd w:val="clear" w:color="auto" w:fill="auto"/>
            <w:noWrap/>
            <w:tcMar>
              <w:top w:w="15" w:type="dxa"/>
              <w:left w:w="15" w:type="dxa"/>
              <w:right w:w="15" w:type="dxa"/>
            </w:tcMar>
            <w:vAlign w:val="center"/>
          </w:tcPr>
          <w:p w:rsidR="00F205D0" w:rsidRDefault="00F205D0" w:rsidP="006F09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r>
              <w:rPr>
                <w:rFonts w:ascii="宋体" w:hAnsi="宋体" w:cs="Arial" w:hint="eastAsia"/>
                <w:color w:val="000000"/>
                <w:kern w:val="0"/>
                <w:sz w:val="16"/>
                <w:szCs w:val="16"/>
              </w:rPr>
              <w:t>秦倩敏</w:t>
            </w:r>
          </w:p>
        </w:tc>
      </w:tr>
    </w:tbl>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Pr>
        <w:pStyle w:val="1"/>
        <w:spacing w:before="300" w:after="300" w:line="360" w:lineRule="exact"/>
        <w:jc w:val="left"/>
        <w:rPr>
          <w:rFonts w:cs="Arial"/>
          <w:sz w:val="24"/>
          <w:szCs w:val="24"/>
        </w:rPr>
      </w:pPr>
      <w:bookmarkStart w:id="93" w:name="_Toc40279255"/>
      <w:r>
        <w:rPr>
          <w:rFonts w:cs="Arial" w:hint="eastAsia"/>
          <w:sz w:val="24"/>
          <w:szCs w:val="24"/>
        </w:rPr>
        <w:lastRenderedPageBreak/>
        <w:t>9</w:t>
      </w:r>
      <w:r>
        <w:rPr>
          <w:rFonts w:cs="Arial" w:hint="eastAsia"/>
          <w:sz w:val="24"/>
          <w:szCs w:val="24"/>
        </w:rPr>
        <w:t>项目地疫情情况及政府对于疫情的防控</w:t>
      </w:r>
      <w:bookmarkEnd w:id="93"/>
    </w:p>
    <w:p w:rsidR="00F205D0" w:rsidRDefault="00F205D0" w:rsidP="00F205D0">
      <w:pPr>
        <w:spacing w:line="480" w:lineRule="auto"/>
        <w:ind w:firstLineChars="200" w:firstLine="420"/>
        <w:rPr>
          <w:rFonts w:ascii="Arial" w:hAnsi="宋体" w:cs="Arial"/>
          <w:bCs/>
          <w:kern w:val="44"/>
          <w:szCs w:val="21"/>
        </w:rPr>
      </w:pPr>
      <w:r>
        <w:rPr>
          <w:rFonts w:ascii="Arial" w:hAnsi="宋体" w:cs="Arial" w:hint="eastAsia"/>
          <w:bCs/>
          <w:kern w:val="44"/>
          <w:szCs w:val="21"/>
        </w:rPr>
        <w:t>截至</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30</w:t>
      </w:r>
      <w:r>
        <w:rPr>
          <w:rFonts w:ascii="Arial" w:hAnsi="宋体" w:cs="Arial" w:hint="eastAsia"/>
          <w:bCs/>
          <w:kern w:val="44"/>
          <w:szCs w:val="21"/>
        </w:rPr>
        <w:t>日</w:t>
      </w:r>
      <w:r>
        <w:rPr>
          <w:rFonts w:ascii="Arial" w:hAnsi="宋体" w:cs="Arial" w:hint="eastAsia"/>
          <w:bCs/>
          <w:kern w:val="44"/>
          <w:szCs w:val="21"/>
        </w:rPr>
        <w:t>24</w:t>
      </w:r>
      <w:r>
        <w:rPr>
          <w:rFonts w:ascii="Arial" w:hAnsi="宋体" w:cs="Arial" w:hint="eastAsia"/>
          <w:bCs/>
          <w:kern w:val="44"/>
          <w:szCs w:val="21"/>
        </w:rPr>
        <w:t>时，广州市累计报告境外输入确诊病例</w:t>
      </w:r>
      <w:r>
        <w:rPr>
          <w:rFonts w:ascii="Arial" w:hAnsi="宋体" w:cs="Arial" w:hint="eastAsia"/>
          <w:bCs/>
          <w:kern w:val="44"/>
          <w:szCs w:val="21"/>
        </w:rPr>
        <w:t>127</w:t>
      </w:r>
      <w:r>
        <w:rPr>
          <w:rFonts w:ascii="Arial" w:hAnsi="宋体" w:cs="Arial" w:hint="eastAsia"/>
          <w:bCs/>
          <w:kern w:val="44"/>
          <w:szCs w:val="21"/>
        </w:rPr>
        <w:t>例、境外输入关联病例</w:t>
      </w:r>
      <w:r>
        <w:rPr>
          <w:rFonts w:ascii="Arial" w:hAnsi="宋体" w:cs="Arial" w:hint="eastAsia"/>
          <w:bCs/>
          <w:kern w:val="44"/>
          <w:szCs w:val="21"/>
        </w:rPr>
        <w:t>28</w:t>
      </w:r>
      <w:r>
        <w:rPr>
          <w:rFonts w:ascii="Arial" w:hAnsi="宋体" w:cs="Arial" w:hint="eastAsia"/>
          <w:bCs/>
          <w:kern w:val="44"/>
          <w:szCs w:val="21"/>
        </w:rPr>
        <w:t>例。累计出院</w:t>
      </w:r>
      <w:r>
        <w:rPr>
          <w:rFonts w:ascii="Arial" w:hAnsi="宋体" w:cs="Arial" w:hint="eastAsia"/>
          <w:bCs/>
          <w:kern w:val="44"/>
          <w:szCs w:val="21"/>
        </w:rPr>
        <w:t>150</w:t>
      </w:r>
      <w:r>
        <w:rPr>
          <w:rFonts w:ascii="Arial" w:hAnsi="宋体" w:cs="Arial" w:hint="eastAsia"/>
          <w:bCs/>
          <w:kern w:val="44"/>
          <w:szCs w:val="21"/>
        </w:rPr>
        <w:t>例，尚在院治疗</w:t>
      </w:r>
      <w:r>
        <w:rPr>
          <w:rFonts w:ascii="Arial" w:hAnsi="宋体" w:cs="Arial" w:hint="eastAsia"/>
          <w:bCs/>
          <w:kern w:val="44"/>
          <w:szCs w:val="21"/>
        </w:rPr>
        <w:t>5</w:t>
      </w:r>
      <w:r>
        <w:rPr>
          <w:rFonts w:ascii="Arial" w:hAnsi="宋体" w:cs="Arial" w:hint="eastAsia"/>
          <w:bCs/>
          <w:kern w:val="44"/>
          <w:szCs w:val="21"/>
        </w:rPr>
        <w:t>例（危重型</w:t>
      </w:r>
      <w:r>
        <w:rPr>
          <w:rFonts w:ascii="Arial" w:hAnsi="宋体" w:cs="Arial" w:hint="eastAsia"/>
          <w:bCs/>
          <w:kern w:val="44"/>
          <w:szCs w:val="21"/>
        </w:rPr>
        <w:t>2</w:t>
      </w:r>
      <w:r>
        <w:rPr>
          <w:rFonts w:ascii="Arial" w:hAnsi="宋体" w:cs="Arial" w:hint="eastAsia"/>
          <w:bCs/>
          <w:kern w:val="44"/>
          <w:szCs w:val="21"/>
        </w:rPr>
        <w:t>例）；截至</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30</w:t>
      </w:r>
      <w:r>
        <w:rPr>
          <w:rFonts w:ascii="Arial" w:hAnsi="宋体" w:cs="Arial" w:hint="eastAsia"/>
          <w:bCs/>
          <w:kern w:val="44"/>
          <w:szCs w:val="21"/>
        </w:rPr>
        <w:t>日</w:t>
      </w:r>
      <w:r>
        <w:rPr>
          <w:rFonts w:ascii="Arial" w:hAnsi="宋体" w:cs="Arial" w:hint="eastAsia"/>
          <w:bCs/>
          <w:kern w:val="44"/>
          <w:szCs w:val="21"/>
        </w:rPr>
        <w:t>24</w:t>
      </w:r>
      <w:r>
        <w:rPr>
          <w:rFonts w:ascii="Arial" w:hAnsi="宋体" w:cs="Arial" w:hint="eastAsia"/>
          <w:bCs/>
          <w:kern w:val="44"/>
          <w:szCs w:val="21"/>
        </w:rPr>
        <w:t>时，累计报告境内确诊病例</w:t>
      </w:r>
      <w:r>
        <w:rPr>
          <w:rFonts w:ascii="Arial" w:hAnsi="宋体" w:cs="Arial" w:hint="eastAsia"/>
          <w:bCs/>
          <w:kern w:val="44"/>
          <w:szCs w:val="21"/>
        </w:rPr>
        <w:t>349</w:t>
      </w:r>
      <w:r>
        <w:rPr>
          <w:rFonts w:ascii="Arial" w:hAnsi="宋体" w:cs="Arial" w:hint="eastAsia"/>
          <w:bCs/>
          <w:kern w:val="44"/>
          <w:szCs w:val="21"/>
        </w:rPr>
        <w:t>例。累计出院</w:t>
      </w:r>
      <w:r>
        <w:rPr>
          <w:rFonts w:ascii="Arial" w:hAnsi="宋体" w:cs="Arial" w:hint="eastAsia"/>
          <w:bCs/>
          <w:kern w:val="44"/>
          <w:szCs w:val="21"/>
        </w:rPr>
        <w:t>348</w:t>
      </w:r>
      <w:r>
        <w:rPr>
          <w:rFonts w:ascii="Arial" w:hAnsi="宋体" w:cs="Arial" w:hint="eastAsia"/>
          <w:bCs/>
          <w:kern w:val="44"/>
          <w:szCs w:val="21"/>
        </w:rPr>
        <w:t>例，累计死亡</w:t>
      </w:r>
      <w:r>
        <w:rPr>
          <w:rFonts w:ascii="Arial" w:hAnsi="宋体" w:cs="Arial" w:hint="eastAsia"/>
          <w:bCs/>
          <w:kern w:val="44"/>
          <w:szCs w:val="21"/>
        </w:rPr>
        <w:t>1</w:t>
      </w:r>
      <w:r>
        <w:rPr>
          <w:rFonts w:ascii="Arial" w:hAnsi="宋体" w:cs="Arial" w:hint="eastAsia"/>
          <w:bCs/>
          <w:kern w:val="44"/>
          <w:szCs w:val="21"/>
        </w:rPr>
        <w:t>例。</w:t>
      </w:r>
    </w:p>
    <w:p w:rsidR="00F205D0" w:rsidRDefault="00F205D0" w:rsidP="00F205D0">
      <w:pPr>
        <w:spacing w:line="480" w:lineRule="auto"/>
        <w:ind w:firstLineChars="200" w:firstLine="420"/>
        <w:rPr>
          <w:rFonts w:ascii="Arial" w:hAnsi="宋体" w:cs="Arial"/>
          <w:bCs/>
          <w:kern w:val="44"/>
          <w:szCs w:val="21"/>
        </w:rPr>
      </w:pPr>
      <w:proofErr w:type="gramStart"/>
      <w:r>
        <w:rPr>
          <w:rFonts w:ascii="Arial" w:hAnsi="宋体" w:cs="Arial" w:hint="eastAsia"/>
          <w:bCs/>
          <w:kern w:val="44"/>
          <w:szCs w:val="21"/>
        </w:rPr>
        <w:t>广州市官网已</w:t>
      </w:r>
      <w:proofErr w:type="gramEnd"/>
      <w:r>
        <w:rPr>
          <w:rFonts w:ascii="Arial" w:hAnsi="宋体" w:cs="Arial" w:hint="eastAsia"/>
          <w:bCs/>
          <w:kern w:val="44"/>
          <w:szCs w:val="21"/>
        </w:rPr>
        <w:t>在</w:t>
      </w:r>
      <w:r>
        <w:rPr>
          <w:rFonts w:ascii="Arial" w:hAnsi="宋体" w:cs="Arial" w:hint="eastAsia"/>
          <w:bCs/>
          <w:kern w:val="44"/>
          <w:szCs w:val="21"/>
        </w:rPr>
        <w:t>2020</w:t>
      </w:r>
      <w:r>
        <w:rPr>
          <w:rFonts w:ascii="Arial" w:hAnsi="宋体" w:cs="Arial" w:hint="eastAsia"/>
          <w:bCs/>
          <w:kern w:val="44"/>
          <w:szCs w:val="21"/>
        </w:rPr>
        <w:t>年</w:t>
      </w:r>
      <w:r>
        <w:rPr>
          <w:rFonts w:ascii="Arial" w:hAnsi="宋体" w:cs="Arial" w:hint="eastAsia"/>
          <w:bCs/>
          <w:kern w:val="44"/>
          <w:szCs w:val="21"/>
        </w:rPr>
        <w:t>3</w:t>
      </w:r>
      <w:r>
        <w:rPr>
          <w:rFonts w:ascii="Arial" w:hAnsi="宋体" w:cs="Arial" w:hint="eastAsia"/>
          <w:bCs/>
          <w:kern w:val="44"/>
          <w:szCs w:val="21"/>
        </w:rPr>
        <w:t>月</w:t>
      </w:r>
      <w:r>
        <w:rPr>
          <w:rFonts w:ascii="Arial" w:hAnsi="宋体" w:cs="Arial" w:hint="eastAsia"/>
          <w:bCs/>
          <w:kern w:val="44"/>
          <w:szCs w:val="21"/>
        </w:rPr>
        <w:t>02</w:t>
      </w:r>
      <w:r>
        <w:rPr>
          <w:rFonts w:ascii="Arial" w:hAnsi="宋体" w:cs="Arial" w:hint="eastAsia"/>
          <w:bCs/>
          <w:kern w:val="44"/>
          <w:szCs w:val="21"/>
        </w:rPr>
        <w:t>日发布个人新冠肺炎防控指引，其中包括对于洗手、佩戴口罩以及废弃口罩的处理，</w:t>
      </w:r>
      <w:r>
        <w:rPr>
          <w:rFonts w:ascii="Arial" w:hAnsi="宋体" w:cs="Arial" w:hint="eastAsia"/>
          <w:bCs/>
          <w:kern w:val="44"/>
          <w:szCs w:val="21"/>
        </w:rPr>
        <w:t>2020</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30</w:t>
      </w:r>
      <w:r>
        <w:rPr>
          <w:rFonts w:ascii="Arial" w:hAnsi="宋体" w:cs="Arial" w:hint="eastAsia"/>
          <w:bCs/>
          <w:kern w:val="44"/>
          <w:szCs w:val="21"/>
        </w:rPr>
        <w:t>日陆续发布新冠肺炎家长手册、新冠肺炎学校手册、新冠肺炎学生手册（中小学生）、新冠肺炎学生手册（大中专院校），里面包含了对于日常消毒、交通出行、居家防护、紧急处理等日常生活会遇见的情况作了详细的预防指引。</w:t>
      </w:r>
    </w:p>
    <w:p w:rsidR="00F205D0" w:rsidRDefault="00F205D0" w:rsidP="00F205D0">
      <w:pPr>
        <w:spacing w:line="480" w:lineRule="auto"/>
        <w:ind w:firstLineChars="200" w:firstLine="420"/>
        <w:rPr>
          <w:rFonts w:ascii="Arial" w:hAnsi="宋体" w:cs="Arial"/>
          <w:bCs/>
          <w:kern w:val="44"/>
          <w:szCs w:val="21"/>
        </w:rPr>
      </w:pPr>
    </w:p>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 w:rsidR="00F205D0" w:rsidRDefault="00F205D0" w:rsidP="00F205D0">
      <w:pPr>
        <w:pStyle w:val="1"/>
        <w:spacing w:before="300" w:after="300" w:line="360" w:lineRule="exact"/>
        <w:jc w:val="left"/>
        <w:rPr>
          <w:rFonts w:ascii="Arial" w:hAnsi="Arial"/>
          <w:color w:val="000000"/>
          <w:sz w:val="24"/>
          <w:szCs w:val="24"/>
        </w:rPr>
      </w:pPr>
      <w:bookmarkStart w:id="94" w:name="_Toc532281665"/>
      <w:bookmarkStart w:id="95" w:name="_Toc29462192"/>
      <w:bookmarkStart w:id="96" w:name="_Toc40279256"/>
      <w:bookmarkEnd w:id="94"/>
      <w:bookmarkEnd w:id="95"/>
      <w:r>
        <w:rPr>
          <w:rFonts w:ascii="宋体" w:hAnsi="宋体" w:hint="eastAsia"/>
          <w:color w:val="000000"/>
          <w:sz w:val="24"/>
          <w:szCs w:val="24"/>
        </w:rPr>
        <w:lastRenderedPageBreak/>
        <w:t>附件：</w:t>
      </w:r>
      <w:bookmarkEnd w:id="96"/>
      <w:r>
        <w:rPr>
          <w:rFonts w:ascii="Arial" w:hAnsi="Arial" w:hint="eastAsia"/>
          <w:color w:val="000000"/>
          <w:sz w:val="24"/>
          <w:szCs w:val="24"/>
        </w:rPr>
        <w:t xml:space="preserve"> </w:t>
      </w:r>
    </w:p>
    <w:p w:rsidR="00F205D0" w:rsidRDefault="00F205D0" w:rsidP="00F205D0">
      <w:pPr>
        <w:pStyle w:val="2"/>
        <w:spacing w:before="300" w:after="300" w:line="360" w:lineRule="exact"/>
        <w:jc w:val="left"/>
        <w:rPr>
          <w:rFonts w:ascii="宋体" w:eastAsia="宋体" w:hAnsi="宋体"/>
          <w:sz w:val="24"/>
          <w:szCs w:val="24"/>
        </w:rPr>
      </w:pPr>
      <w:bookmarkStart w:id="97" w:name="_Toc29462193"/>
      <w:bookmarkStart w:id="98" w:name="_Toc40279257"/>
      <w:bookmarkEnd w:id="97"/>
      <w:r>
        <w:rPr>
          <w:rFonts w:eastAsia="宋体" w:hint="eastAsia"/>
          <w:noProof/>
        </w:rPr>
        <w:drawing>
          <wp:anchor distT="0" distB="0" distL="114300" distR="114300" simplePos="0" relativeHeight="251664384" behindDoc="1" locked="0" layoutInCell="1" allowOverlap="1">
            <wp:simplePos x="0" y="0"/>
            <wp:positionH relativeFrom="column">
              <wp:posOffset>-1015365</wp:posOffset>
            </wp:positionH>
            <wp:positionV relativeFrom="paragraph">
              <wp:posOffset>1428115</wp:posOffset>
            </wp:positionV>
            <wp:extent cx="7851140" cy="5550535"/>
            <wp:effectExtent l="0" t="0" r="12065" b="16510"/>
            <wp:wrapTight wrapText="bothSides">
              <wp:wrapPolygon edited="0">
                <wp:start x="21600" y="2"/>
                <wp:lineTo x="59" y="2"/>
                <wp:lineTo x="59" y="21501"/>
                <wp:lineTo x="21600" y="21501"/>
                <wp:lineTo x="21600" y="2"/>
              </wp:wrapPolygon>
            </wp:wrapTight>
            <wp:docPr id="2" name="图片 2" descr="4月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月对账单"/>
                    <pic:cNvPicPr>
                      <a:picLocks noChangeAspect="1"/>
                    </pic:cNvPicPr>
                  </pic:nvPicPr>
                  <pic:blipFill>
                    <a:blip r:embed="rId21" cstate="print"/>
                    <a:stretch>
                      <a:fillRect/>
                    </a:stretch>
                  </pic:blipFill>
                  <pic:spPr>
                    <a:xfrm rot="16200000">
                      <a:off x="0" y="0"/>
                      <a:ext cx="7851140" cy="5550535"/>
                    </a:xfrm>
                    <a:prstGeom prst="rect">
                      <a:avLst/>
                    </a:prstGeom>
                  </pic:spPr>
                </pic:pic>
              </a:graphicData>
            </a:graphic>
          </wp:anchor>
        </w:drawing>
      </w:r>
      <w:r>
        <w:rPr>
          <w:rFonts w:ascii="宋体" w:eastAsia="宋体" w:hAnsi="宋体" w:hint="eastAsia"/>
          <w:sz w:val="24"/>
          <w:szCs w:val="24"/>
        </w:rPr>
        <w:t>附件一 银行对账单</w:t>
      </w:r>
      <w:bookmarkStart w:id="99" w:name="_Toc10341"/>
      <w:bookmarkStart w:id="100" w:name="_Toc40279258"/>
      <w:bookmarkEnd w:id="92"/>
      <w:bookmarkEnd w:id="98"/>
    </w:p>
    <w:p w:rsidR="00F205D0" w:rsidRDefault="00F205D0" w:rsidP="00F205D0">
      <w:pPr>
        <w:pStyle w:val="2"/>
        <w:spacing w:before="300" w:after="300" w:line="360" w:lineRule="exact"/>
        <w:jc w:val="left"/>
        <w:rPr>
          <w:rFonts w:ascii="宋体" w:eastAsia="宋体" w:hAnsi="宋体"/>
          <w:sz w:val="24"/>
          <w:szCs w:val="24"/>
        </w:rPr>
      </w:pPr>
      <w:r>
        <w:rPr>
          <w:rFonts w:ascii="宋体" w:eastAsia="宋体" w:hAnsi="宋体" w:hint="eastAsia"/>
          <w:sz w:val="24"/>
          <w:szCs w:val="24"/>
        </w:rPr>
        <w:lastRenderedPageBreak/>
        <w:t>附件二 共管资料移交清单</w:t>
      </w:r>
      <w:bookmarkEnd w:id="99"/>
      <w:bookmarkEnd w:id="100"/>
    </w:p>
    <w:p w:rsidR="00F205D0" w:rsidRDefault="00F205D0" w:rsidP="00F205D0">
      <w:pPr>
        <w:spacing w:line="480" w:lineRule="auto"/>
        <w:ind w:firstLineChars="200" w:firstLine="420"/>
        <w:jc w:val="left"/>
      </w:pPr>
      <w:r>
        <w:rPr>
          <w:rFonts w:ascii="Arial" w:hAnsi="Arial" w:cs="Arial"/>
          <w:szCs w:val="21"/>
        </w:rPr>
        <w:t>1</w:t>
      </w:r>
      <w:r>
        <w:rPr>
          <w:rFonts w:ascii="宋体" w:hAnsi="宋体" w:hint="eastAsia"/>
          <w:sz w:val="24"/>
        </w:rPr>
        <w:t>、</w:t>
      </w:r>
      <w:r>
        <w:rPr>
          <w:rFonts w:ascii="宋体" w:hAnsi="宋体" w:hint="eastAsia"/>
          <w:szCs w:val="21"/>
        </w:rPr>
        <w:t>广州市信诺商务发展有限公司共管资料交接清单</w:t>
      </w:r>
      <w:r>
        <w:rPr>
          <w:rFonts w:hint="eastAsia"/>
          <w:noProof/>
        </w:rPr>
        <w:drawing>
          <wp:inline distT="0" distB="0" distL="114300" distR="114300">
            <wp:extent cx="5734685" cy="7646670"/>
            <wp:effectExtent l="0" t="0" r="18415" b="11430"/>
            <wp:docPr id="11" name="图片 11" descr="补充共管资料清单-信诺财务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补充共管资料清单-信诺财务章（1）"/>
                    <pic:cNvPicPr>
                      <a:picLocks noChangeAspect="1"/>
                    </pic:cNvPicPr>
                  </pic:nvPicPr>
                  <pic:blipFill>
                    <a:blip r:embed="rId22" cstate="print"/>
                    <a:stretch>
                      <a:fillRect/>
                    </a:stretch>
                  </pic:blipFill>
                  <pic:spPr>
                    <a:xfrm>
                      <a:off x="0" y="0"/>
                      <a:ext cx="5734685" cy="7646670"/>
                    </a:xfrm>
                    <a:prstGeom prst="rect">
                      <a:avLst/>
                    </a:prstGeom>
                  </pic:spPr>
                </pic:pic>
              </a:graphicData>
            </a:graphic>
          </wp:inline>
        </w:drawing>
      </w:r>
    </w:p>
    <w:p w:rsidR="00F205D0" w:rsidRDefault="00F205D0" w:rsidP="00F205D0">
      <w:pPr>
        <w:jc w:val="left"/>
        <w:rPr>
          <w:rFonts w:ascii="Arial" w:hAnsi="Arial"/>
          <w:color w:val="000000"/>
          <w:szCs w:val="15"/>
        </w:rPr>
      </w:pPr>
      <w:r>
        <w:rPr>
          <w:rFonts w:ascii="Arial" w:hAnsi="Arial" w:cs="Arial" w:hint="eastAsia"/>
          <w:szCs w:val="21"/>
        </w:rPr>
        <w:lastRenderedPageBreak/>
        <w:t>2</w:t>
      </w:r>
      <w:r>
        <w:rPr>
          <w:rFonts w:ascii="Arial" w:hAnsi="Arial" w:cs="Arial" w:hint="eastAsia"/>
          <w:szCs w:val="21"/>
        </w:rPr>
        <w:t>、</w:t>
      </w:r>
      <w:r>
        <w:rPr>
          <w:rFonts w:ascii="宋体" w:hAnsi="宋体" w:hint="eastAsia"/>
          <w:szCs w:val="21"/>
        </w:rPr>
        <w:t>广州市信诺商务发展有限公司公司共管印鉴交接单</w:t>
      </w:r>
    </w:p>
    <w:p w:rsidR="00F205D0" w:rsidRDefault="00F205D0" w:rsidP="00F205D0">
      <w:r>
        <w:rPr>
          <w:rFonts w:ascii="Arial" w:hAnsi="Arial" w:hint="eastAsia"/>
          <w:noProof/>
        </w:rPr>
        <w:drawing>
          <wp:inline distT="0" distB="0" distL="114300" distR="114300">
            <wp:extent cx="5713730" cy="7618095"/>
            <wp:effectExtent l="0" t="0" r="1270" b="1905"/>
            <wp:docPr id="12" name="图片 12" descr="补充共管资料清单-信诺财务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补充共管资料清单-信诺财务章（2）"/>
                    <pic:cNvPicPr>
                      <a:picLocks noChangeAspect="1"/>
                    </pic:cNvPicPr>
                  </pic:nvPicPr>
                  <pic:blipFill>
                    <a:blip r:embed="rId23" cstate="print"/>
                    <a:stretch>
                      <a:fillRect/>
                    </a:stretch>
                  </pic:blipFill>
                  <pic:spPr>
                    <a:xfrm>
                      <a:off x="0" y="0"/>
                      <a:ext cx="5713730" cy="7618095"/>
                    </a:xfrm>
                    <a:prstGeom prst="rect">
                      <a:avLst/>
                    </a:prstGeom>
                  </pic:spPr>
                </pic:pic>
              </a:graphicData>
            </a:graphic>
          </wp:inline>
        </w:drawing>
      </w:r>
    </w:p>
    <w:p w:rsidR="00BE0311" w:rsidRDefault="00BE0311"/>
    <w:sectPr w:rsidR="00BE0311" w:rsidSect="00226B71">
      <w:pgSz w:w="11906" w:h="16838"/>
      <w:pgMar w:top="1843" w:right="1134" w:bottom="1134" w:left="1134" w:header="851" w:footer="851"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A5B" w:rsidRDefault="00857A5B" w:rsidP="00FA5FD9">
      <w:r>
        <w:separator/>
      </w:r>
    </w:p>
  </w:endnote>
  <w:endnote w:type="continuationSeparator" w:id="0">
    <w:p w:rsidR="00857A5B" w:rsidRDefault="00857A5B" w:rsidP="00FA5FD9">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857A5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857A5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857A5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0A1944">
    <w:pPr>
      <w:pStyle w:val="a5"/>
    </w:pPr>
    <w:r>
      <w:rPr>
        <w:noProof/>
      </w:rPr>
      <w:pict>
        <v:shapetype id="_x0000_t202" coordsize="21600,21600" o:spt="202" path="m,l,21600r21600,l21600,xe">
          <v:stroke joinstyle="miter"/>
          <v:path gradientshapeok="t" o:connecttype="rect"/>
        </v:shapetype>
        <v:shape id="文本框 22" o:spid="_x0000_s4098" type="#_x0000_t202" style="position:absolute;margin-left:0;margin-top:0;width:4.55pt;height:10.3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" filled="f" stroked="f" strokeweight=".5pt">
          <v:path arrowok="t"/>
          <v:textbox style="mso-fit-shape-to-text:t" inset="0,0,0,0">
            <w:txbxContent>
              <w:p w:rsidR="006C1140" w:rsidRDefault="000A1944">
                <w:pPr>
                  <w:pStyle w:val="a5"/>
                </w:pPr>
                <w:r>
                  <w:rPr>
                    <w:rFonts w:hint="eastAsia"/>
                  </w:rPr>
                  <w:fldChar w:fldCharType="begin"/>
                </w:r>
                <w:r w:rsidR="00F205D0">
                  <w:rPr>
                    <w:rFonts w:hint="eastAsia"/>
                  </w:rPr>
                  <w:instrText xml:space="preserve"> PAGE  \* MERGEFORMAT </w:instrText>
                </w:r>
                <w:r>
                  <w:rPr>
                    <w:rFonts w:hint="eastAsia"/>
                  </w:rPr>
                  <w:fldChar w:fldCharType="separate"/>
                </w:r>
                <w:r w:rsidR="00D53E45">
                  <w:rPr>
                    <w:noProof/>
                  </w:rPr>
                  <w:t>4</w:t>
                </w:r>
                <w:r>
                  <w:rPr>
                    <w:rFonts w:hint="eastAsia"/>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0A1944">
    <w:pPr>
      <w:pStyle w:val="a5"/>
      <w:jc w:val="center"/>
      <w:rPr>
        <w:rFonts w:ascii="Arial" w:hAnsi="Arial" w:cs="Arial"/>
      </w:rPr>
    </w:pPr>
    <w:r w:rsidRPr="000A1944">
      <w:rPr>
        <w:noProof/>
      </w:rPr>
      <w:pict>
        <v:shapetype id="_x0000_t202" coordsize="21600,21600" o:spt="202" path="m,l,21600r21600,l21600,xe">
          <v:stroke joinstyle="miter"/>
          <v:path gradientshapeok="t" o:connecttype="rect"/>
        </v:shapetype>
        <v:shape id="文本框 23" o:spid="_x0000_s4097" type="#_x0000_t202" style="position:absolute;left:0;text-align:left;margin-left:0;margin-top:0;width:5.05pt;height:10.3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" filled="f" stroked="f" strokeweight=".5pt">
          <v:path arrowok="t"/>
          <v:textbox style="mso-fit-shape-to-text:t" inset="0,0,0,0">
            <w:txbxContent>
              <w:p w:rsidR="006C1140" w:rsidRDefault="000A1944">
                <w:pPr>
                  <w:pStyle w:val="a5"/>
                  <w:jc w:val="center"/>
                </w:pPr>
                <w:r>
                  <w:rPr>
                    <w:rFonts w:ascii="Arial" w:hAnsi="Arial" w:cs="Arial"/>
                  </w:rPr>
                  <w:fldChar w:fldCharType="begin"/>
                </w:r>
                <w:r w:rsidR="00F205D0">
                  <w:rPr>
                    <w:rFonts w:ascii="Arial" w:hAnsi="Arial" w:cs="Arial"/>
                  </w:rPr>
                  <w:instrText>PAGE   \* MERGEFORMAT</w:instrText>
                </w:r>
                <w:r>
                  <w:rPr>
                    <w:rFonts w:ascii="Arial" w:hAnsi="Arial" w:cs="Arial"/>
                  </w:rPr>
                  <w:fldChar w:fldCharType="separate"/>
                </w:r>
                <w:r w:rsidR="00D53E45" w:rsidRPr="00D53E45">
                  <w:rPr>
                    <w:rFonts w:ascii="Arial" w:hAnsi="Arial" w:cs="Arial"/>
                    <w:noProof/>
                    <w:lang w:val="zh-CN"/>
                  </w:rPr>
                  <w:t>12</w:t>
                </w:r>
                <w:r>
                  <w:rPr>
                    <w:rFonts w:ascii="Arial" w:hAnsi="Arial" w:cs="Arial"/>
                  </w:rPr>
                  <w:fldChar w:fldCharType="end"/>
                </w:r>
              </w:p>
            </w:txbxContent>
          </v:textbox>
          <w10:wrap anchorx="margin"/>
        </v:shape>
      </w:pict>
    </w:r>
  </w:p>
  <w:p w:rsidR="006C1140" w:rsidRDefault="00857A5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A5B" w:rsidRDefault="00857A5B" w:rsidP="00FA5FD9">
      <w:r>
        <w:separator/>
      </w:r>
    </w:p>
  </w:footnote>
  <w:footnote w:type="continuationSeparator" w:id="0">
    <w:p w:rsidR="00857A5B" w:rsidRDefault="00857A5B" w:rsidP="00FA5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857A5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F205D0">
    <w:pPr>
      <w:pStyle w:val="a6"/>
      <w:rPr>
        <w:rFonts w:ascii="Arial" w:hAnsi="Arial" w:cs="Arial"/>
      </w:rPr>
    </w:pPr>
    <w:r>
      <w:rPr>
        <w:rFonts w:ascii="Arial" w:hAnsi="Arial" w:cs="Arial"/>
      </w:rPr>
      <w:t>20</w:t>
    </w:r>
    <w:r>
      <w:rPr>
        <w:rFonts w:ascii="Arial" w:hAnsi="Arial" w:cs="Arial" w:hint="eastAsia"/>
      </w:rPr>
      <w:t>20</w:t>
    </w:r>
    <w:r>
      <w:rPr>
        <w:rFonts w:ascii="Arial" w:hAnsi="宋体" w:cs="Arial"/>
      </w:rPr>
      <w:t>年</w:t>
    </w:r>
    <w:r>
      <w:rPr>
        <w:rFonts w:ascii="Arial" w:hAnsi="Arial" w:cs="Arial" w:hint="eastAsia"/>
      </w:rPr>
      <w:t>4</w:t>
    </w:r>
    <w:r>
      <w:rPr>
        <w:rFonts w:ascii="Arial" w:hAnsi="宋体" w:cs="Arial"/>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40" w:rsidRDefault="00857A5B">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05D0"/>
    <w:rsid w:val="000A1944"/>
    <w:rsid w:val="007A5846"/>
    <w:rsid w:val="00857A5B"/>
    <w:rsid w:val="00BE0311"/>
    <w:rsid w:val="00CF269A"/>
    <w:rsid w:val="00D53E45"/>
    <w:rsid w:val="00F205D0"/>
    <w:rsid w:val="00FA5F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5D0"/>
    <w:pPr>
      <w:widowControl w:val="0"/>
      <w:jc w:val="both"/>
    </w:pPr>
    <w:rPr>
      <w:rFonts w:ascii="Times New Roman" w:eastAsia="宋体" w:hAnsi="Times New Roman" w:cs="Times New Roman"/>
      <w:szCs w:val="24"/>
    </w:rPr>
  </w:style>
  <w:style w:type="paragraph" w:styleId="1">
    <w:name w:val="heading 1"/>
    <w:basedOn w:val="a"/>
    <w:next w:val="a"/>
    <w:link w:val="1Char"/>
    <w:qFormat/>
    <w:rsid w:val="00F205D0"/>
    <w:pPr>
      <w:spacing w:before="340" w:after="330" w:line="578" w:lineRule="auto"/>
      <w:outlineLvl w:val="0"/>
    </w:pPr>
    <w:rPr>
      <w:b/>
      <w:bCs/>
      <w:kern w:val="44"/>
      <w:sz w:val="44"/>
      <w:szCs w:val="44"/>
    </w:rPr>
  </w:style>
  <w:style w:type="paragraph" w:styleId="2">
    <w:name w:val="heading 2"/>
    <w:basedOn w:val="a"/>
    <w:next w:val="a"/>
    <w:link w:val="2Char"/>
    <w:qFormat/>
    <w:rsid w:val="00F205D0"/>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205D0"/>
    <w:rPr>
      <w:rFonts w:ascii="Times New Roman" w:eastAsia="宋体" w:hAnsi="Times New Roman" w:cs="Times New Roman"/>
      <w:b/>
      <w:bCs/>
      <w:kern w:val="44"/>
      <w:sz w:val="44"/>
      <w:szCs w:val="44"/>
    </w:rPr>
  </w:style>
  <w:style w:type="character" w:customStyle="1" w:styleId="2Char">
    <w:name w:val="标题 2 Char"/>
    <w:basedOn w:val="a0"/>
    <w:link w:val="2"/>
    <w:rsid w:val="00F205D0"/>
    <w:rPr>
      <w:rFonts w:ascii="Arial" w:eastAsia="黑体" w:hAnsi="Arial" w:cs="Times New Roman"/>
      <w:b/>
      <w:bCs/>
      <w:sz w:val="32"/>
      <w:szCs w:val="32"/>
    </w:rPr>
  </w:style>
  <w:style w:type="paragraph" w:styleId="a3">
    <w:name w:val="annotation text"/>
    <w:basedOn w:val="a"/>
    <w:link w:val="Char"/>
    <w:rsid w:val="00F205D0"/>
    <w:pPr>
      <w:jc w:val="left"/>
    </w:pPr>
  </w:style>
  <w:style w:type="character" w:customStyle="1" w:styleId="Char">
    <w:name w:val="批注文字 Char"/>
    <w:basedOn w:val="a0"/>
    <w:link w:val="a3"/>
    <w:rsid w:val="00F205D0"/>
    <w:rPr>
      <w:rFonts w:ascii="Times New Roman" w:eastAsia="宋体" w:hAnsi="Times New Roman" w:cs="Times New Roman"/>
      <w:szCs w:val="24"/>
    </w:rPr>
  </w:style>
  <w:style w:type="paragraph" w:styleId="a4">
    <w:name w:val="Balloon Text"/>
    <w:basedOn w:val="a"/>
    <w:link w:val="Char0"/>
    <w:rsid w:val="00F205D0"/>
    <w:rPr>
      <w:sz w:val="18"/>
      <w:szCs w:val="18"/>
    </w:rPr>
  </w:style>
  <w:style w:type="character" w:customStyle="1" w:styleId="Char0">
    <w:name w:val="批注框文本 Char"/>
    <w:basedOn w:val="a0"/>
    <w:link w:val="a4"/>
    <w:rsid w:val="00F205D0"/>
    <w:rPr>
      <w:rFonts w:ascii="Times New Roman" w:eastAsia="宋体" w:hAnsi="Times New Roman" w:cs="Times New Roman"/>
      <w:sz w:val="18"/>
      <w:szCs w:val="18"/>
    </w:rPr>
  </w:style>
  <w:style w:type="paragraph" w:styleId="a5">
    <w:name w:val="footer"/>
    <w:basedOn w:val="a"/>
    <w:link w:val="Char1"/>
    <w:uiPriority w:val="99"/>
    <w:qFormat/>
    <w:rsid w:val="00F205D0"/>
    <w:pPr>
      <w:tabs>
        <w:tab w:val="center" w:pos="4153"/>
        <w:tab w:val="right" w:pos="8306"/>
      </w:tabs>
      <w:snapToGrid w:val="0"/>
      <w:jc w:val="left"/>
    </w:pPr>
    <w:rPr>
      <w:sz w:val="18"/>
      <w:szCs w:val="18"/>
    </w:rPr>
  </w:style>
  <w:style w:type="character" w:customStyle="1" w:styleId="Char1">
    <w:name w:val="页脚 Char"/>
    <w:basedOn w:val="a0"/>
    <w:link w:val="a5"/>
    <w:uiPriority w:val="99"/>
    <w:rsid w:val="00F205D0"/>
    <w:rPr>
      <w:rFonts w:ascii="Times New Roman" w:eastAsia="宋体" w:hAnsi="Times New Roman" w:cs="Times New Roman"/>
      <w:sz w:val="18"/>
      <w:szCs w:val="18"/>
    </w:rPr>
  </w:style>
  <w:style w:type="paragraph" w:styleId="a6">
    <w:name w:val="header"/>
    <w:basedOn w:val="a"/>
    <w:link w:val="Char2"/>
    <w:qFormat/>
    <w:rsid w:val="00F205D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rsid w:val="00F205D0"/>
    <w:rPr>
      <w:rFonts w:ascii="Times New Roman" w:eastAsia="宋体" w:hAnsi="Times New Roman" w:cs="Times New Roman"/>
      <w:sz w:val="18"/>
      <w:szCs w:val="18"/>
    </w:rPr>
  </w:style>
  <w:style w:type="paragraph" w:styleId="10">
    <w:name w:val="toc 1"/>
    <w:basedOn w:val="a"/>
    <w:next w:val="a"/>
    <w:uiPriority w:val="39"/>
    <w:unhideWhenUsed/>
    <w:qFormat/>
    <w:rsid w:val="00F205D0"/>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F205D0"/>
    <w:pPr>
      <w:widowControl/>
      <w:tabs>
        <w:tab w:val="right" w:leader="dot" w:pos="8302"/>
      </w:tabs>
      <w:spacing w:after="100" w:line="300" w:lineRule="exact"/>
      <w:ind w:left="221"/>
      <w:jc w:val="left"/>
    </w:pPr>
    <w:rPr>
      <w:rFonts w:ascii="Calibri" w:hAnsi="Calibri"/>
      <w:kern w:val="0"/>
      <w:sz w:val="22"/>
      <w:szCs w:val="22"/>
    </w:rPr>
  </w:style>
  <w:style w:type="paragraph" w:styleId="a7">
    <w:name w:val="Normal (Web)"/>
    <w:basedOn w:val="a"/>
    <w:rsid w:val="00F205D0"/>
    <w:pPr>
      <w:spacing w:beforeAutospacing="1" w:afterAutospacing="1"/>
      <w:jc w:val="left"/>
    </w:pPr>
    <w:rPr>
      <w:kern w:val="0"/>
      <w:sz w:val="24"/>
    </w:rPr>
  </w:style>
  <w:style w:type="table" w:styleId="a8">
    <w:name w:val="Table Grid"/>
    <w:basedOn w:val="a1"/>
    <w:unhideWhenUsed/>
    <w:rsid w:val="00F205D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F205D0"/>
    <w:rPr>
      <w:b/>
    </w:rPr>
  </w:style>
  <w:style w:type="character" w:styleId="aa">
    <w:name w:val="Hyperlink"/>
    <w:uiPriority w:val="99"/>
    <w:rsid w:val="00F205D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FB4C44E-F7B7-4F56-A623-D5087ACA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1027</Words>
  <Characters>5854</Characters>
  <Application>Microsoft Office Word</Application>
  <DocSecurity>0</DocSecurity>
  <Lines>48</Lines>
  <Paragraphs>13</Paragraphs>
  <ScaleCrop>false</ScaleCrop>
  <Company/>
  <LinksUpToDate>false</LinksUpToDate>
  <CharactersWithSpaces>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臧一行</cp:lastModifiedBy>
  <cp:revision>5</cp:revision>
  <dcterms:created xsi:type="dcterms:W3CDTF">2020-05-18T09:20:00Z</dcterms:created>
  <dcterms:modified xsi:type="dcterms:W3CDTF">2020-05-19T01:29:00Z</dcterms:modified>
</cp:coreProperties>
</file>