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监管项目收费申请书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浙商金汇</w:t>
      </w:r>
      <w:r>
        <w:rPr>
          <w:rFonts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信托</w:t>
      </w: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股份</w:t>
      </w:r>
      <w:r>
        <w:rPr>
          <w:rFonts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有限公司</w:t>
      </w: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left"/>
        <w:textAlignment w:val="auto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我司于2021年与贵公司签订了合同编号为浙金信（委监）字2021JHXT0067号的《项目监管协议》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，并于2021年11月4日签订合同编号为浙金信（监管补）字【2021JHXT0067】号的《项目监管协议之补充协议》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left"/>
        <w:textAlignment w:val="auto"/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上期结算期间为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2021年9月20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Arial" w:hAnsi="Arial" w:cs="Arial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含</w:t>
      </w:r>
      <w:r>
        <w:rPr>
          <w:rFonts w:hint="eastAsia" w:ascii="Arial" w:hAnsi="Arial" w:cs="Arial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2021年12月20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Arial" w:hAnsi="Arial" w:cs="Arial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不含</w:t>
      </w:r>
      <w:r>
        <w:rPr>
          <w:rFonts w:hint="eastAsia" w:ascii="Arial" w:hAnsi="Arial" w:cs="Arial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，本期结算期间为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2021年12月20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Arial" w:hAnsi="Arial" w:cs="Arial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含</w:t>
      </w:r>
      <w:r>
        <w:rPr>
          <w:rFonts w:hint="eastAsia" w:ascii="Arial" w:hAnsi="Arial" w:cs="Arial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2022年03月20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Arial" w:hAnsi="Arial" w:cs="Arial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不含</w:t>
      </w:r>
      <w:r>
        <w:rPr>
          <w:rFonts w:hint="eastAsia" w:ascii="Arial" w:hAnsi="Arial" w:cs="Arial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，本期结算天数共计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天，结算金额共计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124,273.97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元，计算过程如下：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textAlignment w:val="auto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《项目监管协议之补充协议》项下约定费用标准为:50.4万元/年，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本次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服务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结费期限为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2021年12月20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Arial" w:hAnsi="Arial" w:cs="Arial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含</w:t>
      </w:r>
      <w:r>
        <w:rPr>
          <w:rFonts w:hint="eastAsia" w:ascii="Arial" w:hAnsi="Arial" w:cs="Arial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2022年03月20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Arial" w:hAnsi="Arial" w:cs="Arial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不含</w:t>
      </w:r>
      <w:r>
        <w:rPr>
          <w:rFonts w:hint="eastAsia" w:ascii="Arial" w:hAnsi="Arial" w:cs="Arial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共计90天。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应结算的服务费为：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textAlignment w:val="auto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504000/365*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124273.97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20"/>
        <w:textAlignment w:val="auto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本期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合计应支付监管服务费用为:人民币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124,273</w:t>
      </w:r>
      <w:bookmarkStart w:id="0" w:name="_GoBack"/>
      <w:bookmarkEnd w:id="0"/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.97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textAlignment w:val="auto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特此申请。</w:t>
      </w:r>
    </w:p>
    <w:p>
      <w:pPr>
        <w:snapToGrid w:val="0"/>
        <w:spacing w:line="360" w:lineRule="auto"/>
        <w:ind w:firstLine="4500" w:firstLineChars="1875"/>
        <w:rPr>
          <w:rFonts w:cs="Arial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jc w:val="right"/>
        <w:rPr>
          <w:rFonts w:cs="Arial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Arial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北京康信君安资产管理有限公司</w:t>
      </w:r>
      <w:r>
        <w:rPr>
          <w:rFonts w:hint="eastAsia" w:cs="Arial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</w:t>
      </w:r>
    </w:p>
    <w:p>
      <w:pPr>
        <w:snapToGrid w:val="0"/>
        <w:spacing w:line="360" w:lineRule="auto"/>
        <w:jc w:val="right"/>
        <w:rPr>
          <w:rFonts w:hint="default" w:cs="Arial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Arial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Arial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25</w:t>
      </w:r>
    </w:p>
    <w:p>
      <w:pP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附件1：  支付信息</w:t>
      </w:r>
    </w:p>
    <w:p>
      <w:pPr>
        <w:widowControl/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户名：北京康信君安资产管理有限公司</w:t>
      </w:r>
    </w:p>
    <w:p>
      <w:pPr>
        <w:widowControl/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纳税人识别号：91110108318246596L</w:t>
      </w:r>
    </w:p>
    <w:p>
      <w:pPr>
        <w:widowControl/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开户行：中国工商银行股份有限公司北京地安门支行</w:t>
      </w:r>
    </w:p>
    <w:p>
      <w:pPr>
        <w:widowControl/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开户账号：0200337619100015708</w:t>
      </w:r>
    </w:p>
    <w:p>
      <w:pPr>
        <w:widowControl/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地址：北京市朝阳区裕民路12号1号楼10层B1001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7551246"/>
    </w:sdtPr>
    <w:sdtContent>
      <w:sdt>
        <w:sdtPr>
          <w:id w:val="-166923832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  <w:r>
      <w:drawing>
        <wp:inline distT="0" distB="0" distL="0" distR="0">
          <wp:extent cx="5274310" cy="364490"/>
          <wp:effectExtent l="0" t="0" r="254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59"/>
    <w:rsid w:val="000741F3"/>
    <w:rsid w:val="000B67C7"/>
    <w:rsid w:val="000E29A8"/>
    <w:rsid w:val="000E6C32"/>
    <w:rsid w:val="000F1811"/>
    <w:rsid w:val="000F6B3E"/>
    <w:rsid w:val="0013776C"/>
    <w:rsid w:val="00207F0A"/>
    <w:rsid w:val="00236F46"/>
    <w:rsid w:val="00246AFA"/>
    <w:rsid w:val="00254699"/>
    <w:rsid w:val="002633AA"/>
    <w:rsid w:val="002C36F1"/>
    <w:rsid w:val="002C37D2"/>
    <w:rsid w:val="00334EC8"/>
    <w:rsid w:val="00335C8F"/>
    <w:rsid w:val="00355B59"/>
    <w:rsid w:val="00393FA3"/>
    <w:rsid w:val="003960E8"/>
    <w:rsid w:val="003A0AA9"/>
    <w:rsid w:val="003F05CE"/>
    <w:rsid w:val="004057EF"/>
    <w:rsid w:val="004A5120"/>
    <w:rsid w:val="005074E9"/>
    <w:rsid w:val="00524E2E"/>
    <w:rsid w:val="005F2F77"/>
    <w:rsid w:val="00621524"/>
    <w:rsid w:val="006422B1"/>
    <w:rsid w:val="00704EC2"/>
    <w:rsid w:val="00773187"/>
    <w:rsid w:val="007A366B"/>
    <w:rsid w:val="007D23C2"/>
    <w:rsid w:val="0083578A"/>
    <w:rsid w:val="00873521"/>
    <w:rsid w:val="008912DE"/>
    <w:rsid w:val="009D38BE"/>
    <w:rsid w:val="00A24374"/>
    <w:rsid w:val="00A91257"/>
    <w:rsid w:val="00B318CE"/>
    <w:rsid w:val="00B87D89"/>
    <w:rsid w:val="00C23E10"/>
    <w:rsid w:val="00CB21C1"/>
    <w:rsid w:val="00CD287C"/>
    <w:rsid w:val="00D30974"/>
    <w:rsid w:val="00D500B0"/>
    <w:rsid w:val="00D7517C"/>
    <w:rsid w:val="00DA56F1"/>
    <w:rsid w:val="00DA6DAB"/>
    <w:rsid w:val="00DC21ED"/>
    <w:rsid w:val="00E704CD"/>
    <w:rsid w:val="00E73875"/>
    <w:rsid w:val="00ED2585"/>
    <w:rsid w:val="00F00CE2"/>
    <w:rsid w:val="00F844C3"/>
    <w:rsid w:val="022C4113"/>
    <w:rsid w:val="0F727BB0"/>
    <w:rsid w:val="0FBD147F"/>
    <w:rsid w:val="100D5FD8"/>
    <w:rsid w:val="1B64566E"/>
    <w:rsid w:val="1B9C13B5"/>
    <w:rsid w:val="1E513FA2"/>
    <w:rsid w:val="305D40C6"/>
    <w:rsid w:val="316832AB"/>
    <w:rsid w:val="3942732D"/>
    <w:rsid w:val="3EBF47BB"/>
    <w:rsid w:val="40BE6A63"/>
    <w:rsid w:val="41A131E7"/>
    <w:rsid w:val="44F37596"/>
    <w:rsid w:val="46AB2BC2"/>
    <w:rsid w:val="49921EBA"/>
    <w:rsid w:val="4A48691B"/>
    <w:rsid w:val="4BE902C4"/>
    <w:rsid w:val="53DF072C"/>
    <w:rsid w:val="551559BF"/>
    <w:rsid w:val="55BD7864"/>
    <w:rsid w:val="5FC004DD"/>
    <w:rsid w:val="69261C2D"/>
    <w:rsid w:val="69742881"/>
    <w:rsid w:val="7E4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102</Words>
  <Characters>582</Characters>
  <Lines>4</Lines>
  <Paragraphs>1</Paragraphs>
  <TotalTime>2</TotalTime>
  <ScaleCrop>false</ScaleCrop>
  <LinksUpToDate>false</LinksUpToDate>
  <CharactersWithSpaces>683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2021-12-15T07:29:00Z</dcterms:created>
  <dc:creator>USER</dc:creator>
  <cp:lastModifiedBy>何艳秋</cp:lastModifiedBy>
  <dcterms:modified xsi:type="dcterms:W3CDTF">2022-03-25T09:18:57Z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AF541FDAAE8B4E7A8A8E368F181A1B16</vt:lpwstr>
  </property>
</Properties>
</file>