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73CC" w14:textId="320E6564" w:rsidR="006A47ED" w:rsidRDefault="00D3326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关于海盐恒大都汇华庭项目</w:t>
      </w:r>
      <w:r w:rsidR="00734D7C">
        <w:rPr>
          <w:rFonts w:ascii="Arial" w:hAnsi="Arial" w:cs="Arial"/>
          <w:b/>
          <w:bCs/>
          <w:sz w:val="36"/>
          <w:szCs w:val="36"/>
        </w:rPr>
        <w:t>2022</w:t>
      </w:r>
      <w:r w:rsidR="00734D7C">
        <w:rPr>
          <w:rFonts w:ascii="宋体" w:hAnsi="宋体" w:cs="宋体" w:hint="eastAsia"/>
          <w:b/>
          <w:bCs/>
          <w:sz w:val="36"/>
          <w:szCs w:val="36"/>
        </w:rPr>
        <w:t>年</w:t>
      </w:r>
      <w:r w:rsidR="00734D7C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月资金计划</w:t>
      </w:r>
    </w:p>
    <w:p w14:paraId="33444A8D" w14:textId="77777777" w:rsidR="006A47ED" w:rsidRDefault="00D3326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审核说明</w:t>
      </w:r>
    </w:p>
    <w:p w14:paraId="5DECDD36" w14:textId="77777777" w:rsidR="006A47ED" w:rsidRDefault="00D3326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中航信托股份有限公司：</w:t>
      </w:r>
    </w:p>
    <w:p w14:paraId="62EF4039" w14:textId="37178AD0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 w:cs="宋体"/>
          <w:bCs/>
          <w:sz w:val="24"/>
          <w:szCs w:val="24"/>
          <w:lang w:bidi="zh-CN"/>
        </w:rPr>
      </w:pPr>
      <w:r>
        <w:rPr>
          <w:rFonts w:ascii="宋体" w:hAnsi="宋体" w:cs="宋体" w:hint="eastAsia"/>
          <w:bCs/>
          <w:sz w:val="24"/>
          <w:szCs w:val="24"/>
          <w:lang w:bidi="zh-CN"/>
        </w:rPr>
        <w:t>海盐丰涛置业有限公司（以下简称项目公司）于</w:t>
      </w:r>
      <w:r w:rsidR="00734D7C">
        <w:rPr>
          <w:rFonts w:ascii="宋体" w:hAnsi="宋体" w:cs="宋体" w:hint="eastAsia"/>
          <w:bCs/>
          <w:sz w:val="24"/>
          <w:szCs w:val="24"/>
          <w:lang w:bidi="zh-CN"/>
        </w:rPr>
        <w:t>202</w:t>
      </w:r>
      <w:r w:rsidR="00734D7C">
        <w:rPr>
          <w:rFonts w:ascii="宋体" w:hAnsi="宋体" w:cs="宋体"/>
          <w:bCs/>
          <w:sz w:val="24"/>
          <w:szCs w:val="24"/>
          <w:lang w:bidi="zh-CN"/>
        </w:rPr>
        <w:t>2</w:t>
      </w:r>
      <w:r w:rsidR="00734D7C">
        <w:rPr>
          <w:rFonts w:ascii="宋体" w:hAnsi="宋体" w:cs="宋体" w:hint="eastAsia"/>
          <w:bCs/>
          <w:sz w:val="24"/>
          <w:szCs w:val="24"/>
          <w:lang w:bidi="zh-CN"/>
        </w:rPr>
        <w:t>年</w:t>
      </w:r>
      <w:r w:rsidR="00734D7C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月</w:t>
      </w:r>
      <w:r w:rsidR="00734D7C">
        <w:rPr>
          <w:rFonts w:ascii="宋体" w:hAnsi="宋体" w:cs="宋体"/>
          <w:bCs/>
          <w:sz w:val="24"/>
          <w:szCs w:val="24"/>
          <w:lang w:bidi="zh-CN"/>
        </w:rPr>
        <w:t>10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日提交了</w:t>
      </w:r>
      <w:r w:rsidR="00734D7C">
        <w:rPr>
          <w:rFonts w:ascii="宋体" w:hAnsi="宋体" w:cs="宋体" w:hint="eastAsia"/>
          <w:bCs/>
          <w:sz w:val="24"/>
          <w:szCs w:val="24"/>
          <w:lang w:bidi="zh-CN"/>
        </w:rPr>
        <w:t>《海盐恒大都汇华庭202</w:t>
      </w:r>
      <w:r w:rsidR="00734D7C">
        <w:rPr>
          <w:rFonts w:ascii="宋体" w:hAnsi="宋体" w:cs="宋体"/>
          <w:bCs/>
          <w:sz w:val="24"/>
          <w:szCs w:val="24"/>
          <w:lang w:bidi="zh-CN"/>
        </w:rPr>
        <w:t>2</w:t>
      </w:r>
      <w:r w:rsidR="00734D7C">
        <w:rPr>
          <w:rFonts w:ascii="宋体" w:hAnsi="宋体" w:cs="宋体" w:hint="eastAsia"/>
          <w:bCs/>
          <w:sz w:val="24"/>
          <w:szCs w:val="24"/>
          <w:lang w:bidi="zh-CN"/>
        </w:rPr>
        <w:t>年</w:t>
      </w:r>
      <w:r w:rsidR="00734D7C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月支付计划》，我司对项目公司申报的资金计划进行了审核，审核结果如下：</w:t>
      </w:r>
    </w:p>
    <w:p w14:paraId="0F7FC239" w14:textId="7A22C3FB" w:rsidR="006A47ED" w:rsidRDefault="00D33265">
      <w:pPr>
        <w:numPr>
          <w:ilvl w:val="0"/>
          <w:numId w:val="1"/>
        </w:numPr>
        <w:spacing w:beforeLines="50" w:before="160" w:afterLines="50" w:after="160" w:line="360" w:lineRule="auto"/>
        <w:ind w:firstLineChars="50" w:firstLine="12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海盐恒大都汇华庭项目</w:t>
      </w:r>
      <w:r w:rsidR="00734D7C">
        <w:rPr>
          <w:rFonts w:ascii="宋体" w:hAnsi="宋体" w:hint="eastAsia"/>
          <w:b/>
          <w:sz w:val="24"/>
          <w:szCs w:val="24"/>
        </w:rPr>
        <w:t>202</w:t>
      </w:r>
      <w:r w:rsidR="00734D7C">
        <w:rPr>
          <w:rFonts w:ascii="宋体" w:hAnsi="宋体"/>
          <w:b/>
          <w:sz w:val="24"/>
          <w:szCs w:val="24"/>
        </w:rPr>
        <w:t>2</w:t>
      </w:r>
      <w:r w:rsidR="00734D7C">
        <w:rPr>
          <w:rFonts w:ascii="宋体" w:hAnsi="宋体" w:hint="eastAsia"/>
          <w:b/>
          <w:sz w:val="24"/>
          <w:szCs w:val="24"/>
        </w:rPr>
        <w:t>年</w:t>
      </w:r>
      <w:r w:rsidR="00734D7C"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月资金汇总</w:t>
      </w:r>
    </w:p>
    <w:p w14:paraId="334AAD52" w14:textId="7B978D89" w:rsidR="006A47ED" w:rsidRDefault="00D33265">
      <w:pPr>
        <w:pStyle w:val="HTML"/>
        <w:shd w:val="clear" w:color="auto" w:fill="FFFFFF"/>
        <w:wordWrap w:val="0"/>
        <w:spacing w:line="360" w:lineRule="auto"/>
        <w:ind w:firstLineChars="200" w:firstLine="480"/>
        <w:textAlignment w:val="bottom"/>
        <w:rPr>
          <w:bCs/>
          <w:kern w:val="2"/>
          <w:lang w:bidi="zh-CN"/>
        </w:rPr>
      </w:pPr>
      <w:r>
        <w:rPr>
          <w:rFonts w:hint="eastAsia"/>
          <w:bCs/>
          <w:kern w:val="2"/>
          <w:lang w:bidi="zh-CN"/>
        </w:rPr>
        <w:t>项目公司</w:t>
      </w:r>
      <w:r w:rsidR="00734D7C">
        <w:rPr>
          <w:rFonts w:hint="eastAsia"/>
          <w:bCs/>
          <w:kern w:val="2"/>
          <w:lang w:bidi="zh-CN"/>
        </w:rPr>
        <w:t>2022年</w:t>
      </w:r>
      <w:r w:rsidR="00734D7C">
        <w:rPr>
          <w:bCs/>
          <w:kern w:val="2"/>
          <w:lang w:bidi="zh-CN"/>
        </w:rPr>
        <w:t>2</w:t>
      </w:r>
      <w:r>
        <w:rPr>
          <w:rFonts w:hint="eastAsia"/>
          <w:bCs/>
          <w:kern w:val="2"/>
          <w:lang w:bidi="zh-CN"/>
        </w:rPr>
        <w:t>月</w:t>
      </w:r>
      <w:r w:rsidR="00734D7C">
        <w:rPr>
          <w:bCs/>
          <w:kern w:val="2"/>
          <w:lang w:bidi="zh-CN"/>
        </w:rPr>
        <w:t>10</w:t>
      </w:r>
      <w:r>
        <w:rPr>
          <w:rFonts w:hint="eastAsia"/>
          <w:bCs/>
          <w:kern w:val="2"/>
          <w:lang w:bidi="zh-CN"/>
        </w:rPr>
        <w:t>日提交的</w:t>
      </w:r>
      <w:r w:rsidR="00734D7C">
        <w:rPr>
          <w:rFonts w:hint="eastAsia"/>
          <w:bCs/>
          <w:kern w:val="2"/>
          <w:lang w:bidi="zh-CN"/>
        </w:rPr>
        <w:t>202</w:t>
      </w:r>
      <w:r w:rsidR="00734D7C">
        <w:rPr>
          <w:bCs/>
          <w:kern w:val="2"/>
          <w:lang w:bidi="zh-CN"/>
        </w:rPr>
        <w:t>2</w:t>
      </w:r>
      <w:r w:rsidR="00734D7C">
        <w:rPr>
          <w:rFonts w:hint="eastAsia"/>
          <w:bCs/>
          <w:kern w:val="2"/>
          <w:lang w:bidi="zh-CN"/>
        </w:rPr>
        <w:t>年</w:t>
      </w:r>
      <w:r w:rsidR="00734D7C">
        <w:rPr>
          <w:bCs/>
          <w:kern w:val="2"/>
          <w:lang w:bidi="zh-CN"/>
        </w:rPr>
        <w:t>2</w:t>
      </w:r>
      <w:r>
        <w:rPr>
          <w:rFonts w:hint="eastAsia"/>
          <w:bCs/>
          <w:kern w:val="2"/>
          <w:lang w:bidi="zh-CN"/>
        </w:rPr>
        <w:t>月资金支出计划，合计</w:t>
      </w:r>
      <w:r w:rsidR="00734D7C">
        <w:rPr>
          <w:bCs/>
          <w:kern w:val="2"/>
          <w:lang w:bidi="zh-CN"/>
        </w:rPr>
        <w:t>276.79</w:t>
      </w:r>
      <w:r>
        <w:rPr>
          <w:rFonts w:hint="eastAsia"/>
          <w:bCs/>
          <w:kern w:val="2"/>
          <w:lang w:bidi="zh-CN"/>
        </w:rPr>
        <w:t>万元。根据尽调报告中的目标成本分类方式，我司对资金计划中的支付项进行整理、分类，其中：前期费用支出约</w:t>
      </w:r>
      <w:r w:rsidR="00734D7C">
        <w:rPr>
          <w:bCs/>
          <w:kern w:val="2"/>
          <w:lang w:bidi="zh-CN"/>
        </w:rPr>
        <w:t>23.55</w:t>
      </w:r>
      <w:r>
        <w:rPr>
          <w:rFonts w:hint="eastAsia"/>
          <w:bCs/>
          <w:kern w:val="2"/>
          <w:lang w:bidi="zh-CN"/>
        </w:rPr>
        <w:t xml:space="preserve"> 万元，工程费用支出</w:t>
      </w:r>
      <w:r w:rsidR="00734D7C">
        <w:rPr>
          <w:bCs/>
          <w:kern w:val="2"/>
          <w:lang w:bidi="zh-CN"/>
        </w:rPr>
        <w:t>160.36</w:t>
      </w:r>
      <w:r>
        <w:rPr>
          <w:rFonts w:hint="eastAsia"/>
          <w:bCs/>
          <w:kern w:val="2"/>
          <w:lang w:bidi="zh-CN"/>
        </w:rPr>
        <w:t>万元，管理费支出</w:t>
      </w:r>
      <w:r w:rsidR="00734D7C">
        <w:rPr>
          <w:bCs/>
          <w:kern w:val="2"/>
          <w:lang w:bidi="zh-CN"/>
        </w:rPr>
        <w:t>36.83</w:t>
      </w:r>
      <w:r>
        <w:rPr>
          <w:rFonts w:hint="eastAsia"/>
          <w:bCs/>
          <w:kern w:val="2"/>
          <w:lang w:bidi="zh-CN"/>
        </w:rPr>
        <w:t>万元,营销费支出</w:t>
      </w:r>
      <w:r>
        <w:rPr>
          <w:bCs/>
          <w:kern w:val="2"/>
          <w:lang w:bidi="zh-CN"/>
        </w:rPr>
        <w:t>6</w:t>
      </w:r>
      <w:r>
        <w:rPr>
          <w:rFonts w:hint="eastAsia"/>
          <w:bCs/>
          <w:kern w:val="2"/>
          <w:lang w:bidi="zh-CN"/>
        </w:rPr>
        <w:t>.</w:t>
      </w:r>
      <w:r w:rsidR="00734D7C">
        <w:rPr>
          <w:bCs/>
          <w:kern w:val="2"/>
          <w:lang w:bidi="zh-CN"/>
        </w:rPr>
        <w:t>05</w:t>
      </w:r>
      <w:r>
        <w:rPr>
          <w:rFonts w:hint="eastAsia"/>
          <w:bCs/>
          <w:kern w:val="2"/>
          <w:lang w:bidi="zh-CN"/>
        </w:rPr>
        <w:t>万元，其他支出</w:t>
      </w:r>
      <w:r w:rsidR="00734D7C">
        <w:rPr>
          <w:bCs/>
          <w:kern w:val="2"/>
          <w:lang w:bidi="zh-CN"/>
        </w:rPr>
        <w:t>5</w:t>
      </w:r>
      <w:r w:rsidR="00734D7C">
        <w:rPr>
          <w:bCs/>
          <w:kern w:val="2"/>
          <w:lang w:bidi="zh-CN"/>
        </w:rPr>
        <w:t>0</w:t>
      </w:r>
      <w:r>
        <w:rPr>
          <w:rFonts w:hint="eastAsia"/>
          <w:bCs/>
          <w:kern w:val="2"/>
          <w:lang w:bidi="zh-CN"/>
        </w:rPr>
        <w:t>.00万元</w:t>
      </w:r>
      <w:r w:rsidR="00734D7C">
        <w:rPr>
          <w:rFonts w:hint="eastAsia"/>
          <w:bCs/>
          <w:kern w:val="2"/>
          <w:lang w:bidi="zh-CN"/>
        </w:rPr>
        <w:t>（</w:t>
      </w:r>
      <w:r>
        <w:rPr>
          <w:rFonts w:hint="eastAsia"/>
          <w:bCs/>
          <w:kern w:val="2"/>
          <w:lang w:bidi="zh-CN"/>
        </w:rPr>
        <w:t>不可预见费</w:t>
      </w:r>
      <w:r w:rsidR="00734D7C">
        <w:rPr>
          <w:rFonts w:hint="eastAsia"/>
          <w:bCs/>
          <w:kern w:val="2"/>
          <w:lang w:bidi="zh-CN"/>
        </w:rPr>
        <w:t>）</w:t>
      </w:r>
      <w:r>
        <w:rPr>
          <w:rFonts w:hint="eastAsia"/>
          <w:bCs/>
          <w:kern w:val="2"/>
          <w:lang w:bidi="zh-CN"/>
        </w:rPr>
        <w:t>。</w:t>
      </w:r>
    </w:p>
    <w:tbl>
      <w:tblPr>
        <w:tblpPr w:leftFromText="180" w:rightFromText="180" w:vertAnchor="text" w:horzAnchor="page" w:tblpX="1168" w:tblpY="248"/>
        <w:tblOverlap w:val="never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476"/>
        <w:gridCol w:w="2390"/>
        <w:gridCol w:w="1108"/>
        <w:gridCol w:w="1843"/>
        <w:gridCol w:w="1352"/>
      </w:tblGrid>
      <w:tr w:rsidR="006A47ED" w14:paraId="54B59990" w14:textId="77777777">
        <w:trPr>
          <w:trHeight w:val="889"/>
        </w:trPr>
        <w:tc>
          <w:tcPr>
            <w:tcW w:w="9711" w:type="dxa"/>
            <w:gridSpan w:val="6"/>
            <w:shd w:val="clear" w:color="auto" w:fill="CCC0D9"/>
          </w:tcPr>
          <w:p w14:paraId="52E7E77F" w14:textId="77777777" w:rsidR="006A47ED" w:rsidRDefault="00D3326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Hlk1660632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中航信托·天垣3号恒大嘉兴海盐项目</w:t>
            </w:r>
          </w:p>
          <w:p w14:paraId="25A8E2A2" w14:textId="77777777" w:rsidR="006A47ED" w:rsidRDefault="00D3326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股权投资集合资金信托计划</w:t>
            </w:r>
          </w:p>
          <w:p w14:paraId="5B0B1F1E" w14:textId="001DC3F9" w:rsidR="006A47ED" w:rsidRDefault="00D3326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——海盐恒大都汇华庭项目</w:t>
            </w:r>
            <w:r w:rsidR="00734D7C"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月度资金使用计划</w:t>
            </w:r>
          </w:p>
        </w:tc>
      </w:tr>
      <w:tr w:rsidR="006A47ED" w14:paraId="516F5E70" w14:textId="77777777">
        <w:trPr>
          <w:trHeight w:val="338"/>
        </w:trPr>
        <w:tc>
          <w:tcPr>
            <w:tcW w:w="9711" w:type="dxa"/>
            <w:gridSpan w:val="6"/>
            <w:shd w:val="clear" w:color="auto" w:fill="CCC0D9"/>
          </w:tcPr>
          <w:p w14:paraId="55D11715" w14:textId="77777777" w:rsidR="006A47ED" w:rsidRDefault="00D3326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编制：海盐丰涛置业有限公司                            单位：万元</w:t>
            </w:r>
          </w:p>
        </w:tc>
      </w:tr>
      <w:tr w:rsidR="006A47ED" w14:paraId="4D6AEA3F" w14:textId="77777777">
        <w:trPr>
          <w:trHeight w:val="338"/>
        </w:trPr>
        <w:tc>
          <w:tcPr>
            <w:tcW w:w="1542" w:type="dxa"/>
            <w:shd w:val="clear" w:color="auto" w:fill="DCD8C2"/>
            <w:vAlign w:val="center"/>
          </w:tcPr>
          <w:p w14:paraId="3886D869" w14:textId="77777777" w:rsidR="006A47ED" w:rsidRDefault="00D3326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资金类别</w:t>
            </w:r>
          </w:p>
        </w:tc>
        <w:tc>
          <w:tcPr>
            <w:tcW w:w="1476" w:type="dxa"/>
            <w:shd w:val="clear" w:color="auto" w:fill="DCD8C2"/>
            <w:vAlign w:val="center"/>
          </w:tcPr>
          <w:p w14:paraId="2829194D" w14:textId="77777777" w:rsidR="006A47ED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目标成本</w:t>
            </w:r>
          </w:p>
          <w:p w14:paraId="4BBC5AB1" w14:textId="77777777" w:rsidR="006A47ED" w:rsidRDefault="00D33265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2390" w:type="dxa"/>
            <w:shd w:val="clear" w:color="auto" w:fill="DCD8C2"/>
            <w:vAlign w:val="center"/>
          </w:tcPr>
          <w:p w14:paraId="13F0093A" w14:textId="77777777" w:rsidR="006A47ED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合同金额</w:t>
            </w:r>
            <w:bookmarkStart w:id="1" w:name="_Hlk8979789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（含已发生的无合同成本费用）</w:t>
            </w:r>
            <w:bookmarkEnd w:id="1"/>
          </w:p>
          <w:p w14:paraId="7A9EB023" w14:textId="77777777" w:rsidR="006A47ED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1108" w:type="dxa"/>
            <w:shd w:val="clear" w:color="auto" w:fill="DCD8C2"/>
            <w:vAlign w:val="center"/>
          </w:tcPr>
          <w:p w14:paraId="34D82627" w14:textId="77777777" w:rsidR="006A47ED" w:rsidRDefault="00D33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成本发生占比C=B/A</w:t>
            </w:r>
          </w:p>
        </w:tc>
        <w:tc>
          <w:tcPr>
            <w:tcW w:w="1843" w:type="dxa"/>
            <w:shd w:val="clear" w:color="auto" w:fill="DCD8C2"/>
            <w:vAlign w:val="center"/>
          </w:tcPr>
          <w:p w14:paraId="633C6E52" w14:textId="77777777" w:rsidR="006A47ED" w:rsidRDefault="00D33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合同已付金额（含无合同已支付的成本费用）</w:t>
            </w:r>
          </w:p>
        </w:tc>
        <w:tc>
          <w:tcPr>
            <w:tcW w:w="1352" w:type="dxa"/>
            <w:shd w:val="clear" w:color="auto" w:fill="DCD8C2"/>
            <w:vAlign w:val="center"/>
          </w:tcPr>
          <w:p w14:paraId="20613CEC" w14:textId="77777777" w:rsidR="006A47ED" w:rsidRDefault="00D33265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本月申请支付</w:t>
            </w:r>
          </w:p>
        </w:tc>
      </w:tr>
      <w:tr w:rsidR="00490086" w14:paraId="61E5EF58" w14:textId="77777777">
        <w:trPr>
          <w:trHeight w:val="454"/>
        </w:trPr>
        <w:tc>
          <w:tcPr>
            <w:tcW w:w="1542" w:type="dxa"/>
            <w:vAlign w:val="center"/>
          </w:tcPr>
          <w:p w14:paraId="19A95BCA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土地费用</w:t>
            </w:r>
          </w:p>
        </w:tc>
        <w:tc>
          <w:tcPr>
            <w:tcW w:w="1476" w:type="dxa"/>
            <w:vAlign w:val="center"/>
          </w:tcPr>
          <w:p w14:paraId="11331340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53,061.00</w:t>
            </w:r>
          </w:p>
        </w:tc>
        <w:tc>
          <w:tcPr>
            <w:tcW w:w="2390" w:type="dxa"/>
            <w:vAlign w:val="center"/>
          </w:tcPr>
          <w:p w14:paraId="6F7640EF" w14:textId="10F3DD09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52,556.69 </w:t>
            </w:r>
          </w:p>
        </w:tc>
        <w:tc>
          <w:tcPr>
            <w:tcW w:w="1108" w:type="dxa"/>
            <w:vAlign w:val="center"/>
          </w:tcPr>
          <w:p w14:paraId="26A603FE" w14:textId="767350E0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99.05%</w:t>
            </w:r>
          </w:p>
        </w:tc>
        <w:tc>
          <w:tcPr>
            <w:tcW w:w="1843" w:type="dxa"/>
            <w:vAlign w:val="center"/>
          </w:tcPr>
          <w:p w14:paraId="49F3E1CB" w14:textId="40F288D5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52,556.69 </w:t>
            </w:r>
          </w:p>
        </w:tc>
        <w:tc>
          <w:tcPr>
            <w:tcW w:w="1352" w:type="dxa"/>
            <w:vAlign w:val="center"/>
          </w:tcPr>
          <w:p w14:paraId="2C29FD44" w14:textId="33782F2B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490086" w14:paraId="634DA301" w14:textId="77777777">
        <w:trPr>
          <w:trHeight w:val="454"/>
        </w:trPr>
        <w:tc>
          <w:tcPr>
            <w:tcW w:w="1542" w:type="dxa"/>
            <w:vAlign w:val="center"/>
          </w:tcPr>
          <w:p w14:paraId="4D1BF469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前期费用</w:t>
            </w:r>
          </w:p>
        </w:tc>
        <w:tc>
          <w:tcPr>
            <w:tcW w:w="1476" w:type="dxa"/>
            <w:vAlign w:val="center"/>
          </w:tcPr>
          <w:p w14:paraId="447C3A22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6,442.00</w:t>
            </w:r>
          </w:p>
        </w:tc>
        <w:tc>
          <w:tcPr>
            <w:tcW w:w="2390" w:type="dxa"/>
            <w:vAlign w:val="center"/>
          </w:tcPr>
          <w:p w14:paraId="6CCF09F5" w14:textId="24B64BA8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3,059.81 </w:t>
            </w:r>
          </w:p>
        </w:tc>
        <w:tc>
          <w:tcPr>
            <w:tcW w:w="1108" w:type="dxa"/>
            <w:vAlign w:val="center"/>
          </w:tcPr>
          <w:p w14:paraId="5DBDF383" w14:textId="00812701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47.50%</w:t>
            </w:r>
          </w:p>
        </w:tc>
        <w:tc>
          <w:tcPr>
            <w:tcW w:w="1843" w:type="dxa"/>
            <w:vAlign w:val="center"/>
          </w:tcPr>
          <w:p w14:paraId="5B33DE00" w14:textId="75C202F6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788.03 </w:t>
            </w:r>
          </w:p>
        </w:tc>
        <w:tc>
          <w:tcPr>
            <w:tcW w:w="1352" w:type="dxa"/>
            <w:vAlign w:val="center"/>
          </w:tcPr>
          <w:p w14:paraId="6FD8980A" w14:textId="2EF8A103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23.55 </w:t>
            </w:r>
          </w:p>
        </w:tc>
      </w:tr>
      <w:tr w:rsidR="00490086" w14:paraId="241A437F" w14:textId="77777777">
        <w:trPr>
          <w:trHeight w:val="454"/>
        </w:trPr>
        <w:tc>
          <w:tcPr>
            <w:tcW w:w="1542" w:type="dxa"/>
            <w:vAlign w:val="center"/>
          </w:tcPr>
          <w:p w14:paraId="34734271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工程费用</w:t>
            </w:r>
          </w:p>
        </w:tc>
        <w:tc>
          <w:tcPr>
            <w:tcW w:w="1476" w:type="dxa"/>
            <w:vAlign w:val="center"/>
          </w:tcPr>
          <w:p w14:paraId="44C8C42A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39,084.85</w:t>
            </w:r>
          </w:p>
        </w:tc>
        <w:tc>
          <w:tcPr>
            <w:tcW w:w="2390" w:type="dxa"/>
            <w:vAlign w:val="center"/>
          </w:tcPr>
          <w:p w14:paraId="651A544D" w14:textId="1345C908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45,110.63 </w:t>
            </w:r>
          </w:p>
        </w:tc>
        <w:tc>
          <w:tcPr>
            <w:tcW w:w="1108" w:type="dxa"/>
            <w:vAlign w:val="center"/>
          </w:tcPr>
          <w:p w14:paraId="3E20EE08" w14:textId="773E02AF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115.42%</w:t>
            </w:r>
          </w:p>
        </w:tc>
        <w:tc>
          <w:tcPr>
            <w:tcW w:w="1843" w:type="dxa"/>
            <w:vAlign w:val="center"/>
          </w:tcPr>
          <w:p w14:paraId="10587D81" w14:textId="20F9D80E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11,658.38 </w:t>
            </w:r>
          </w:p>
        </w:tc>
        <w:tc>
          <w:tcPr>
            <w:tcW w:w="1352" w:type="dxa"/>
            <w:vAlign w:val="center"/>
          </w:tcPr>
          <w:p w14:paraId="2DD3741D" w14:textId="2BE25AE4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160.36 </w:t>
            </w:r>
          </w:p>
        </w:tc>
      </w:tr>
      <w:tr w:rsidR="00490086" w14:paraId="1D52AABC" w14:textId="77777777">
        <w:trPr>
          <w:trHeight w:val="454"/>
        </w:trPr>
        <w:tc>
          <w:tcPr>
            <w:tcW w:w="1542" w:type="dxa"/>
            <w:vAlign w:val="center"/>
          </w:tcPr>
          <w:p w14:paraId="1E9C1324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管理费用</w:t>
            </w:r>
          </w:p>
        </w:tc>
        <w:tc>
          <w:tcPr>
            <w:tcW w:w="1476" w:type="dxa"/>
            <w:vAlign w:val="center"/>
          </w:tcPr>
          <w:p w14:paraId="649701CD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2,505.33</w:t>
            </w:r>
          </w:p>
        </w:tc>
        <w:tc>
          <w:tcPr>
            <w:tcW w:w="2390" w:type="dxa"/>
            <w:vAlign w:val="center"/>
          </w:tcPr>
          <w:p w14:paraId="102CF862" w14:textId="25C5B372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1,803.59 </w:t>
            </w:r>
          </w:p>
        </w:tc>
        <w:tc>
          <w:tcPr>
            <w:tcW w:w="1108" w:type="dxa"/>
            <w:vAlign w:val="center"/>
          </w:tcPr>
          <w:p w14:paraId="28417216" w14:textId="2C81F55B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71.99%</w:t>
            </w:r>
          </w:p>
        </w:tc>
        <w:tc>
          <w:tcPr>
            <w:tcW w:w="1843" w:type="dxa"/>
            <w:vAlign w:val="center"/>
          </w:tcPr>
          <w:p w14:paraId="71C28F74" w14:textId="10AE6ED7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263.30 </w:t>
            </w:r>
          </w:p>
        </w:tc>
        <w:tc>
          <w:tcPr>
            <w:tcW w:w="1352" w:type="dxa"/>
            <w:vAlign w:val="center"/>
          </w:tcPr>
          <w:p w14:paraId="500650B2" w14:textId="0EDEEC39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36.83 </w:t>
            </w:r>
          </w:p>
        </w:tc>
      </w:tr>
      <w:tr w:rsidR="00490086" w14:paraId="5A8402B7" w14:textId="77777777">
        <w:trPr>
          <w:trHeight w:val="454"/>
        </w:trPr>
        <w:tc>
          <w:tcPr>
            <w:tcW w:w="1542" w:type="dxa"/>
            <w:vAlign w:val="center"/>
          </w:tcPr>
          <w:p w14:paraId="076CC19F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营销费用</w:t>
            </w:r>
          </w:p>
        </w:tc>
        <w:tc>
          <w:tcPr>
            <w:tcW w:w="1476" w:type="dxa"/>
            <w:vAlign w:val="center"/>
          </w:tcPr>
          <w:p w14:paraId="724CA3A3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3,757.99</w:t>
            </w:r>
          </w:p>
        </w:tc>
        <w:tc>
          <w:tcPr>
            <w:tcW w:w="2390" w:type="dxa"/>
            <w:vAlign w:val="center"/>
          </w:tcPr>
          <w:p w14:paraId="012E8ADF" w14:textId="19191070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2,214.20 </w:t>
            </w:r>
          </w:p>
        </w:tc>
        <w:tc>
          <w:tcPr>
            <w:tcW w:w="1108" w:type="dxa"/>
            <w:vAlign w:val="center"/>
          </w:tcPr>
          <w:p w14:paraId="71923ACA" w14:textId="71986855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58.92%</w:t>
            </w:r>
          </w:p>
        </w:tc>
        <w:tc>
          <w:tcPr>
            <w:tcW w:w="1843" w:type="dxa"/>
            <w:vAlign w:val="center"/>
          </w:tcPr>
          <w:p w14:paraId="11E656EA" w14:textId="7EE7884D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204.99 </w:t>
            </w:r>
          </w:p>
        </w:tc>
        <w:tc>
          <w:tcPr>
            <w:tcW w:w="1352" w:type="dxa"/>
            <w:vAlign w:val="center"/>
          </w:tcPr>
          <w:p w14:paraId="4CA113DE" w14:textId="1364E2E5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6.05 </w:t>
            </w:r>
          </w:p>
        </w:tc>
      </w:tr>
      <w:tr w:rsidR="00490086" w14:paraId="71FE85B4" w14:textId="77777777">
        <w:trPr>
          <w:trHeight w:val="454"/>
        </w:trPr>
        <w:tc>
          <w:tcPr>
            <w:tcW w:w="1542" w:type="dxa"/>
            <w:vAlign w:val="center"/>
          </w:tcPr>
          <w:p w14:paraId="156902DF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财务费用</w:t>
            </w:r>
          </w:p>
        </w:tc>
        <w:tc>
          <w:tcPr>
            <w:tcW w:w="1476" w:type="dxa"/>
            <w:vAlign w:val="center"/>
          </w:tcPr>
          <w:p w14:paraId="789FD710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2390" w:type="dxa"/>
            <w:vAlign w:val="center"/>
          </w:tcPr>
          <w:p w14:paraId="270A678B" w14:textId="2061147B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1108" w:type="dxa"/>
            <w:vAlign w:val="center"/>
          </w:tcPr>
          <w:p w14:paraId="5532F42B" w14:textId="475B6962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ECE0A10" w14:textId="18E69F02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1352" w:type="dxa"/>
            <w:vAlign w:val="center"/>
          </w:tcPr>
          <w:p w14:paraId="6164C5A0" w14:textId="626ED15D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490086" w14:paraId="299F20F9" w14:textId="77777777">
        <w:trPr>
          <w:trHeight w:val="454"/>
        </w:trPr>
        <w:tc>
          <w:tcPr>
            <w:tcW w:w="1542" w:type="dxa"/>
            <w:vAlign w:val="center"/>
          </w:tcPr>
          <w:p w14:paraId="4C5C50E3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税费</w:t>
            </w:r>
          </w:p>
        </w:tc>
        <w:tc>
          <w:tcPr>
            <w:tcW w:w="1476" w:type="dxa"/>
            <w:vAlign w:val="center"/>
          </w:tcPr>
          <w:p w14:paraId="0C97F01B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10,589.50</w:t>
            </w:r>
          </w:p>
        </w:tc>
        <w:tc>
          <w:tcPr>
            <w:tcW w:w="2390" w:type="dxa"/>
            <w:vAlign w:val="center"/>
          </w:tcPr>
          <w:p w14:paraId="3BE2F4E8" w14:textId="5062BB1F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1,320.25 </w:t>
            </w:r>
          </w:p>
        </w:tc>
        <w:tc>
          <w:tcPr>
            <w:tcW w:w="1108" w:type="dxa"/>
            <w:vAlign w:val="center"/>
          </w:tcPr>
          <w:p w14:paraId="0CDA2B7F" w14:textId="76B16209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12.47%</w:t>
            </w:r>
          </w:p>
        </w:tc>
        <w:tc>
          <w:tcPr>
            <w:tcW w:w="1843" w:type="dxa"/>
            <w:vAlign w:val="center"/>
          </w:tcPr>
          <w:p w14:paraId="28C357FE" w14:textId="0E0AE1F1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1,320.25 </w:t>
            </w:r>
          </w:p>
        </w:tc>
        <w:tc>
          <w:tcPr>
            <w:tcW w:w="1352" w:type="dxa"/>
            <w:vAlign w:val="center"/>
          </w:tcPr>
          <w:p w14:paraId="69136F3B" w14:textId="528A98F7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490086" w14:paraId="7F0D26E5" w14:textId="77777777">
        <w:trPr>
          <w:trHeight w:val="454"/>
        </w:trPr>
        <w:tc>
          <w:tcPr>
            <w:tcW w:w="1542" w:type="dxa"/>
            <w:vAlign w:val="center"/>
          </w:tcPr>
          <w:p w14:paraId="58C0B192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</w:rPr>
            </w:pPr>
            <w:r>
              <w:rPr>
                <w:rFonts w:ascii="宋体" w:hAnsi="宋体" w:cstheme="minorEastAsia"/>
              </w:rPr>
              <w:t>其他费用</w:t>
            </w:r>
          </w:p>
        </w:tc>
        <w:tc>
          <w:tcPr>
            <w:tcW w:w="1476" w:type="dxa"/>
            <w:vAlign w:val="center"/>
          </w:tcPr>
          <w:p w14:paraId="736901F5" w14:textId="77777777" w:rsid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2390" w:type="dxa"/>
            <w:vAlign w:val="center"/>
          </w:tcPr>
          <w:p w14:paraId="1E7CFEA1" w14:textId="72379702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3C412C3F" w14:textId="59A92082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2B4B4AD9" w14:textId="2A1B2156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1,264.44 </w:t>
            </w:r>
          </w:p>
        </w:tc>
        <w:tc>
          <w:tcPr>
            <w:tcW w:w="1352" w:type="dxa"/>
            <w:vAlign w:val="center"/>
          </w:tcPr>
          <w:p w14:paraId="02833822" w14:textId="6DDA9F67" w:rsidR="00490086" w:rsidRPr="00490086" w:rsidRDefault="00490086" w:rsidP="0049008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50.00 </w:t>
            </w:r>
          </w:p>
        </w:tc>
      </w:tr>
      <w:tr w:rsidR="00490086" w14:paraId="0A3777ED" w14:textId="77777777">
        <w:trPr>
          <w:trHeight w:val="454"/>
        </w:trPr>
        <w:tc>
          <w:tcPr>
            <w:tcW w:w="1542" w:type="dxa"/>
            <w:vAlign w:val="center"/>
          </w:tcPr>
          <w:p w14:paraId="369A2863" w14:textId="77777777" w:rsidR="00490086" w:rsidRDefault="00490086" w:rsidP="00490086">
            <w:pPr>
              <w:pStyle w:val="af"/>
              <w:rPr>
                <w:rFonts w:ascii="宋体" w:hAnsi="宋体" w:cstheme="minorEastAsia" w:hint="default"/>
                <w:b/>
                <w:bCs/>
              </w:rPr>
            </w:pPr>
            <w:r>
              <w:rPr>
                <w:rFonts w:ascii="宋体" w:hAnsi="宋体" w:cstheme="minorEastAsia"/>
                <w:b/>
                <w:bCs/>
              </w:rPr>
              <w:t>总计</w:t>
            </w:r>
          </w:p>
        </w:tc>
        <w:tc>
          <w:tcPr>
            <w:tcW w:w="1476" w:type="dxa"/>
            <w:vAlign w:val="center"/>
          </w:tcPr>
          <w:p w14:paraId="530C3ED9" w14:textId="77777777" w:rsidR="00490086" w:rsidRDefault="00490086" w:rsidP="004900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115,440.66</w:t>
            </w:r>
          </w:p>
        </w:tc>
        <w:tc>
          <w:tcPr>
            <w:tcW w:w="2390" w:type="dxa"/>
            <w:vAlign w:val="center"/>
          </w:tcPr>
          <w:p w14:paraId="17D3DF5B" w14:textId="77223756" w:rsidR="00490086" w:rsidRPr="00AD5946" w:rsidRDefault="00490086" w:rsidP="004900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106,066.39 </w:t>
            </w:r>
          </w:p>
        </w:tc>
        <w:tc>
          <w:tcPr>
            <w:tcW w:w="1108" w:type="dxa"/>
            <w:vAlign w:val="center"/>
          </w:tcPr>
          <w:p w14:paraId="362C5557" w14:textId="76B1E76F" w:rsidR="00490086" w:rsidRPr="00AD5946" w:rsidRDefault="00490086" w:rsidP="004900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91.88%</w:t>
            </w:r>
          </w:p>
        </w:tc>
        <w:tc>
          <w:tcPr>
            <w:tcW w:w="1843" w:type="dxa"/>
            <w:vAlign w:val="center"/>
          </w:tcPr>
          <w:p w14:paraId="5DD2B5AF" w14:textId="22087DA5" w:rsidR="00490086" w:rsidRPr="00AD5946" w:rsidRDefault="00490086" w:rsidP="004900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66,792.87 </w:t>
            </w:r>
          </w:p>
        </w:tc>
        <w:tc>
          <w:tcPr>
            <w:tcW w:w="1352" w:type="dxa"/>
            <w:vAlign w:val="center"/>
          </w:tcPr>
          <w:p w14:paraId="7790D48F" w14:textId="3AC8E135" w:rsidR="00490086" w:rsidRPr="00AD5946" w:rsidRDefault="00490086" w:rsidP="004900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276.79 </w:t>
            </w:r>
          </w:p>
        </w:tc>
      </w:tr>
    </w:tbl>
    <w:bookmarkEnd w:id="0"/>
    <w:p w14:paraId="0D0069E3" w14:textId="77777777" w:rsidR="006A47ED" w:rsidRDefault="00D33265">
      <w:pPr>
        <w:pStyle w:val="ac"/>
        <w:spacing w:after="0"/>
        <w:ind w:firstLineChars="300" w:firstLine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注：</w:t>
      </w:r>
      <w:r>
        <w:rPr>
          <w:rFonts w:ascii="Arial" w:hAnsi="Arial" w:cs="Arial" w:hint="eastAsia"/>
          <w:bCs/>
          <w:sz w:val="18"/>
          <w:szCs w:val="18"/>
        </w:rPr>
        <w:t xml:space="preserve"> 1</w:t>
      </w:r>
      <w:r>
        <w:rPr>
          <w:rFonts w:ascii="Arial" w:hAnsi="Arial" w:cs="Arial" w:hint="eastAsia"/>
          <w:bCs/>
          <w:sz w:val="18"/>
          <w:szCs w:val="18"/>
        </w:rPr>
        <w:t>、上表采用电算化连续计算得出，由于计算数据均按四舍五入保留两位小数或取整，故可能出现个别加总不完全相等的情况；</w:t>
      </w:r>
      <w:r>
        <w:rPr>
          <w:rFonts w:ascii="Arial" w:hAnsi="Arial" w:cs="Arial" w:hint="eastAsia"/>
          <w:bCs/>
          <w:sz w:val="18"/>
          <w:szCs w:val="18"/>
        </w:rPr>
        <w:t xml:space="preserve"> </w:t>
      </w:r>
    </w:p>
    <w:p w14:paraId="63EAD213" w14:textId="77777777" w:rsidR="006A47ED" w:rsidRDefault="00D33265">
      <w:pPr>
        <w:pStyle w:val="ac"/>
        <w:numPr>
          <w:ilvl w:val="0"/>
          <w:numId w:val="2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lastRenderedPageBreak/>
        <w:t>项目公司目标成本来源于信托尽调报告，待取得首董会批准的目标成本测算后将进行修正；</w:t>
      </w:r>
    </w:p>
    <w:p w14:paraId="428A0DFA" w14:textId="77777777" w:rsidR="006A47ED" w:rsidRDefault="00D33265">
      <w:pPr>
        <w:pStyle w:val="ac"/>
        <w:numPr>
          <w:ilvl w:val="0"/>
          <w:numId w:val="2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土地成本及土地合同：（</w:t>
      </w:r>
      <w:r>
        <w:rPr>
          <w:rFonts w:ascii="Arial" w:hAnsi="Arial" w:cs="Arial" w:hint="eastAsia"/>
          <w:bCs/>
          <w:sz w:val="18"/>
          <w:szCs w:val="18"/>
        </w:rPr>
        <w:t>1</w:t>
      </w:r>
      <w:r>
        <w:rPr>
          <w:rFonts w:ascii="Arial" w:hAnsi="Arial" w:cs="Arial" w:hint="eastAsia"/>
          <w:bCs/>
          <w:sz w:val="18"/>
          <w:szCs w:val="18"/>
        </w:rPr>
        <w:t>）土地款、（</w:t>
      </w:r>
      <w:r>
        <w:rPr>
          <w:rFonts w:ascii="Arial" w:hAnsi="Arial" w:cs="Arial" w:hint="eastAsia"/>
          <w:bCs/>
          <w:sz w:val="18"/>
          <w:szCs w:val="18"/>
        </w:rPr>
        <w:t>2</w:t>
      </w:r>
      <w:r>
        <w:rPr>
          <w:rFonts w:ascii="Arial" w:hAnsi="Arial" w:cs="Arial" w:hint="eastAsia"/>
          <w:bCs/>
          <w:sz w:val="18"/>
          <w:szCs w:val="18"/>
        </w:rPr>
        <w:t>）土地契税和印花税、（</w:t>
      </w:r>
      <w:r>
        <w:rPr>
          <w:rFonts w:ascii="Arial" w:hAnsi="Arial" w:cs="Arial" w:hint="eastAsia"/>
          <w:bCs/>
          <w:sz w:val="18"/>
          <w:szCs w:val="18"/>
        </w:rPr>
        <w:t>3</w:t>
      </w:r>
      <w:r>
        <w:rPr>
          <w:rFonts w:ascii="Arial" w:hAnsi="Arial" w:cs="Arial" w:hint="eastAsia"/>
          <w:bCs/>
          <w:sz w:val="18"/>
          <w:szCs w:val="18"/>
        </w:rPr>
        <w:t>）市政配套费；</w:t>
      </w:r>
    </w:p>
    <w:p w14:paraId="4546F8F3" w14:textId="77777777" w:rsidR="006A47ED" w:rsidRDefault="00D33265">
      <w:pPr>
        <w:pStyle w:val="ac"/>
        <w:numPr>
          <w:ilvl w:val="0"/>
          <w:numId w:val="2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工程费用</w:t>
      </w:r>
      <w:r>
        <w:rPr>
          <w:rFonts w:ascii="Arial" w:hAnsi="Arial" w:cs="Arial" w:hint="eastAsia"/>
          <w:bCs/>
          <w:sz w:val="18"/>
          <w:szCs w:val="18"/>
        </w:rPr>
        <w:t>成本包括：（</w:t>
      </w:r>
      <w:r>
        <w:rPr>
          <w:rFonts w:ascii="Arial" w:hAnsi="Arial" w:cs="Arial" w:hint="eastAsia"/>
          <w:bCs/>
          <w:sz w:val="18"/>
          <w:szCs w:val="18"/>
        </w:rPr>
        <w:t>1</w:t>
      </w:r>
      <w:r>
        <w:rPr>
          <w:rFonts w:ascii="Arial" w:hAnsi="Arial" w:cs="Arial" w:hint="eastAsia"/>
          <w:bCs/>
          <w:sz w:val="18"/>
          <w:szCs w:val="18"/>
        </w:rPr>
        <w:t>）建安工程款、（</w:t>
      </w:r>
      <w:r>
        <w:rPr>
          <w:rFonts w:ascii="Arial" w:hAnsi="Arial" w:cs="Arial" w:hint="eastAsia"/>
          <w:bCs/>
          <w:sz w:val="18"/>
          <w:szCs w:val="18"/>
        </w:rPr>
        <w:t>2</w:t>
      </w:r>
      <w:r>
        <w:rPr>
          <w:rFonts w:ascii="Arial" w:hAnsi="Arial" w:cs="Arial" w:hint="eastAsia"/>
          <w:bCs/>
          <w:sz w:val="18"/>
          <w:szCs w:val="18"/>
        </w:rPr>
        <w:t>）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>基础设施工程款、（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>3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>）公共配套设施工程款；</w:t>
      </w:r>
    </w:p>
    <w:p w14:paraId="4EC966E8" w14:textId="77777777" w:rsidR="006A47ED" w:rsidRDefault="00D33265">
      <w:pPr>
        <w:pStyle w:val="ac"/>
        <w:numPr>
          <w:ilvl w:val="0"/>
          <w:numId w:val="2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税费包括：增值税加及附加、所得税；</w:t>
      </w:r>
    </w:p>
    <w:p w14:paraId="1F7DA9F3" w14:textId="77777777" w:rsidR="006A47ED" w:rsidRDefault="00D33265">
      <w:pPr>
        <w:pStyle w:val="ac"/>
        <w:numPr>
          <w:ilvl w:val="0"/>
          <w:numId w:val="2"/>
        </w:numPr>
        <w:spacing w:after="0"/>
        <w:ind w:firstLine="180"/>
        <w:rPr>
          <w:rFonts w:ascii="Arial" w:hAnsi="Arial"/>
          <w:bCs/>
          <w:sz w:val="18"/>
        </w:rPr>
      </w:pPr>
      <w:r>
        <w:rPr>
          <w:rFonts w:ascii="Arial" w:hAnsi="Arial" w:cs="Arial" w:hint="eastAsia"/>
          <w:bCs/>
          <w:sz w:val="18"/>
          <w:szCs w:val="18"/>
        </w:rPr>
        <w:t>其他包括：缴纳保证金。</w:t>
      </w:r>
    </w:p>
    <w:p w14:paraId="5FBA9562" w14:textId="2E31D4EA" w:rsidR="006A47ED" w:rsidRDefault="00D33265" w:rsidP="00AD5946">
      <w:pPr>
        <w:pStyle w:val="ac"/>
        <w:spacing w:after="0" w:line="360" w:lineRule="auto"/>
        <w:ind w:firstLineChars="200" w:firstLine="48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/>
          <w:sz w:val="24"/>
        </w:rPr>
        <w:t>根据</w:t>
      </w:r>
      <w:r w:rsidR="00490086">
        <w:rPr>
          <w:rFonts w:ascii="宋体" w:hAnsi="宋体" w:cs="宋体"/>
          <w:sz w:val="24"/>
        </w:rPr>
        <w:t>《</w:t>
      </w:r>
      <w:r w:rsidR="00490086">
        <w:rPr>
          <w:rFonts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月份月度资金使用计划》显示，</w:t>
      </w:r>
      <w:r>
        <w:rPr>
          <w:rFonts w:ascii="宋体" w:hAnsi="宋体" w:cs="宋体" w:hint="eastAsia"/>
          <w:sz w:val="24"/>
        </w:rPr>
        <w:t>工程</w:t>
      </w:r>
      <w:r>
        <w:rPr>
          <w:rFonts w:ascii="宋体" w:hAnsi="宋体" w:cs="宋体"/>
          <w:sz w:val="24"/>
        </w:rPr>
        <w:t>费用已签订合同</w:t>
      </w:r>
      <w:r>
        <w:rPr>
          <w:rFonts w:ascii="宋体" w:hAnsi="宋体" w:cs="宋体" w:hint="eastAsia"/>
          <w:sz w:val="24"/>
        </w:rPr>
        <w:t>（含已发生的无合同成本费用）</w:t>
      </w:r>
      <w:r>
        <w:rPr>
          <w:rFonts w:ascii="宋体" w:hAnsi="宋体" w:cs="宋体"/>
          <w:sz w:val="24"/>
        </w:rPr>
        <w:t>金额超出目标成本</w:t>
      </w:r>
      <w:r w:rsidR="00490086">
        <w:rPr>
          <w:rFonts w:ascii="宋体" w:hAnsi="宋体" w:cs="宋体"/>
          <w:sz w:val="24"/>
        </w:rPr>
        <w:t>15.42</w:t>
      </w:r>
      <w:r>
        <w:rPr>
          <w:rFonts w:ascii="宋体" w:hAnsi="宋体" w:cs="宋体"/>
          <w:sz w:val="24"/>
        </w:rPr>
        <w:t>%，</w:t>
      </w:r>
      <w:r w:rsidR="00BD23C1">
        <w:rPr>
          <w:rFonts w:ascii="宋体" w:hAnsi="宋体" w:cs="宋体" w:hint="eastAsia"/>
          <w:sz w:val="24"/>
        </w:rPr>
        <w:t>存在</w:t>
      </w:r>
      <w:r w:rsidR="00AD5946">
        <w:rPr>
          <w:rFonts w:ascii="宋体" w:hAnsi="宋体" w:cs="宋体" w:hint="eastAsia"/>
          <w:sz w:val="24"/>
        </w:rPr>
        <w:t>超付风险</w:t>
      </w:r>
      <w:r>
        <w:rPr>
          <w:rFonts w:ascii="宋体" w:hAnsi="宋体" w:cs="宋体"/>
          <w:sz w:val="24"/>
        </w:rPr>
        <w:t>，</w:t>
      </w:r>
      <w:r w:rsidR="00AD5946">
        <w:rPr>
          <w:rFonts w:ascii="宋体" w:hAnsi="宋体" w:cs="宋体" w:hint="eastAsia"/>
          <w:sz w:val="24"/>
        </w:rPr>
        <w:t>提请委托方注意。</w:t>
      </w:r>
      <w:r>
        <w:rPr>
          <w:rFonts w:ascii="宋体" w:hAnsi="宋体" w:cs="宋体" w:hint="eastAsia"/>
          <w:sz w:val="24"/>
        </w:rPr>
        <w:t>合同签订总金额（含已发生的无合同成本费用）未超过目标成本总金额。</w:t>
      </w:r>
    </w:p>
    <w:p w14:paraId="1401BA54" w14:textId="32B05BD1" w:rsidR="006A47ED" w:rsidRDefault="00D33265">
      <w:pPr>
        <w:spacing w:beforeLines="50" w:before="160" w:afterLines="50" w:after="160"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二、</w:t>
      </w:r>
      <w:r w:rsidR="00AD5946">
        <w:rPr>
          <w:rFonts w:ascii="宋体" w:hAnsi="宋体" w:hint="eastAsia"/>
          <w:b/>
          <w:sz w:val="24"/>
          <w:szCs w:val="24"/>
          <w:lang w:bidi="zh-CN"/>
        </w:rPr>
        <w:t>2</w:t>
      </w:r>
      <w:r w:rsidR="00AD5946">
        <w:rPr>
          <w:rFonts w:ascii="宋体" w:hAnsi="宋体"/>
          <w:b/>
          <w:sz w:val="24"/>
          <w:szCs w:val="24"/>
          <w:lang w:bidi="zh-CN"/>
        </w:rPr>
        <w:t>02</w:t>
      </w:r>
      <w:r w:rsidR="00AD5946">
        <w:rPr>
          <w:rFonts w:ascii="宋体" w:hAnsi="宋体"/>
          <w:b/>
          <w:sz w:val="24"/>
          <w:szCs w:val="24"/>
          <w:lang w:bidi="zh-CN"/>
        </w:rPr>
        <w:t>2</w:t>
      </w:r>
      <w:r>
        <w:rPr>
          <w:rFonts w:ascii="宋体" w:hAnsi="宋体" w:hint="eastAsia"/>
          <w:b/>
          <w:sz w:val="24"/>
          <w:szCs w:val="24"/>
          <w:lang w:bidi="zh-CN"/>
        </w:rPr>
        <w:t>年</w:t>
      </w:r>
      <w:r>
        <w:rPr>
          <w:rFonts w:ascii="宋体" w:hAnsi="宋体" w:cs="宋体" w:hint="eastAsia"/>
          <w:b/>
          <w:sz w:val="24"/>
          <w:szCs w:val="24"/>
        </w:rPr>
        <w:t>1月份资</w:t>
      </w:r>
      <w:r>
        <w:rPr>
          <w:rFonts w:ascii="宋体" w:hAnsi="宋体" w:cs="宋体"/>
          <w:b/>
          <w:sz w:val="24"/>
          <w:szCs w:val="24"/>
        </w:rPr>
        <w:t>金计划使用情况</w:t>
      </w:r>
    </w:p>
    <w:p w14:paraId="2155E74F" w14:textId="31461FF5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项目公司</w:t>
      </w:r>
      <w:r w:rsidR="00AD5946">
        <w:rPr>
          <w:rFonts w:ascii="宋体" w:hAnsi="宋体" w:cs="宋体" w:hint="eastAsia"/>
          <w:sz w:val="24"/>
          <w:szCs w:val="24"/>
        </w:rPr>
        <w:t>202</w:t>
      </w:r>
      <w:r w:rsidR="00AD5946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年1月资金支出计划</w:t>
      </w:r>
      <w:r w:rsidR="00AD5946">
        <w:rPr>
          <w:rFonts w:ascii="宋体" w:hAnsi="宋体" w:cs="宋体"/>
          <w:sz w:val="24"/>
          <w:szCs w:val="24"/>
        </w:rPr>
        <w:t>3,375.67</w:t>
      </w:r>
      <w:r>
        <w:rPr>
          <w:rFonts w:ascii="宋体" w:hAnsi="宋体" w:cs="宋体" w:hint="eastAsia"/>
          <w:sz w:val="24"/>
          <w:szCs w:val="24"/>
        </w:rPr>
        <w:t>万元，实际资金支付</w:t>
      </w:r>
      <w:r w:rsidR="00092B2C" w:rsidRPr="00092B2C">
        <w:rPr>
          <w:rFonts w:ascii="宋体" w:hAnsi="宋体" w:cs="宋体"/>
          <w:sz w:val="24"/>
          <w:szCs w:val="24"/>
        </w:rPr>
        <w:t>3,849.53</w:t>
      </w:r>
      <w:r>
        <w:rPr>
          <w:rFonts w:ascii="宋体" w:hAnsi="宋体" w:cs="宋体" w:hint="eastAsia"/>
          <w:sz w:val="24"/>
          <w:szCs w:val="24"/>
        </w:rPr>
        <w:t>万元，其中：工程费用支出</w:t>
      </w:r>
      <w:r w:rsidR="00092B2C">
        <w:rPr>
          <w:rFonts w:ascii="宋体" w:hAnsi="宋体" w:cs="宋体"/>
          <w:sz w:val="24"/>
          <w:szCs w:val="24"/>
          <w:lang w:bidi="ar"/>
        </w:rPr>
        <w:t>3,822.14</w:t>
      </w:r>
      <w:r>
        <w:rPr>
          <w:rFonts w:ascii="宋体" w:hAnsi="宋体" w:cs="宋体" w:hint="eastAsia"/>
          <w:sz w:val="24"/>
          <w:szCs w:val="24"/>
        </w:rPr>
        <w:t>万元，管理费用支出</w:t>
      </w:r>
      <w:r w:rsidR="00092B2C">
        <w:rPr>
          <w:rFonts w:ascii="宋体" w:hAnsi="宋体" w:cs="宋体"/>
          <w:sz w:val="24"/>
          <w:szCs w:val="24"/>
        </w:rPr>
        <w:t>21.10</w:t>
      </w:r>
      <w:r>
        <w:rPr>
          <w:rFonts w:ascii="宋体" w:hAnsi="宋体" w:cs="宋体" w:hint="eastAsia"/>
          <w:sz w:val="24"/>
          <w:szCs w:val="24"/>
        </w:rPr>
        <w:t>万元，营销费用</w:t>
      </w:r>
      <w:r w:rsidR="00092B2C">
        <w:rPr>
          <w:rFonts w:ascii="宋体" w:hAnsi="宋体" w:cs="宋体"/>
          <w:sz w:val="24"/>
          <w:szCs w:val="24"/>
        </w:rPr>
        <w:t>2.53</w:t>
      </w:r>
      <w:r>
        <w:rPr>
          <w:rFonts w:ascii="宋体" w:hAnsi="宋体" w:cs="宋体" w:hint="eastAsia"/>
          <w:sz w:val="24"/>
          <w:szCs w:val="24"/>
        </w:rPr>
        <w:t>万元，财务费用0</w:t>
      </w:r>
      <w:r>
        <w:rPr>
          <w:rFonts w:ascii="宋体" w:hAnsi="宋体" w:cs="宋体"/>
          <w:sz w:val="24"/>
          <w:szCs w:val="24"/>
        </w:rPr>
        <w:t>.</w:t>
      </w:r>
      <w:r w:rsidR="00092B2C">
        <w:rPr>
          <w:rFonts w:ascii="宋体" w:hAnsi="宋体" w:cs="宋体"/>
          <w:sz w:val="24"/>
          <w:szCs w:val="24"/>
        </w:rPr>
        <w:t>0</w:t>
      </w:r>
      <w:r w:rsidR="00092B2C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万元，税费支出</w:t>
      </w:r>
      <w:r w:rsidR="00092B2C">
        <w:rPr>
          <w:rFonts w:ascii="宋体" w:hAnsi="宋体" w:cs="宋体"/>
          <w:sz w:val="24"/>
          <w:szCs w:val="24"/>
        </w:rPr>
        <w:t>3.71</w:t>
      </w:r>
      <w:r>
        <w:rPr>
          <w:rFonts w:ascii="宋体" w:hAnsi="宋体" w:cs="宋体" w:hint="eastAsia"/>
          <w:sz w:val="24"/>
          <w:szCs w:val="24"/>
        </w:rPr>
        <w:t>万元。</w:t>
      </w:r>
      <w:r w:rsidR="00092B2C">
        <w:rPr>
          <w:rFonts w:ascii="宋体" w:hAnsi="宋体" w:cs="宋体" w:hint="eastAsia"/>
          <w:sz w:val="24"/>
          <w:szCs w:val="24"/>
        </w:rPr>
        <w:t>202</w:t>
      </w:r>
      <w:r w:rsidR="00092B2C">
        <w:rPr>
          <w:rFonts w:ascii="宋体" w:hAnsi="宋体" w:cs="宋体"/>
          <w:sz w:val="24"/>
          <w:szCs w:val="24"/>
        </w:rPr>
        <w:t>2</w:t>
      </w:r>
      <w:r w:rsidR="00092B2C">
        <w:rPr>
          <w:rFonts w:ascii="宋体" w:hAnsi="宋体" w:cs="宋体" w:hint="eastAsia"/>
          <w:sz w:val="24"/>
          <w:szCs w:val="24"/>
        </w:rPr>
        <w:t>年</w:t>
      </w:r>
      <w:r w:rsidR="00092B2C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月份资金计划金额与执行情况对比如下表所示</w:t>
      </w:r>
      <w:r>
        <w:rPr>
          <w:rFonts w:ascii="宋体" w:hAnsi="宋体" w:cs="宋体" w:hint="eastAsia"/>
          <w:sz w:val="24"/>
          <w:szCs w:val="24"/>
          <w:lang w:bidi="zh-CN"/>
        </w:rPr>
        <w:t>：</w:t>
      </w:r>
    </w:p>
    <w:p w14:paraId="77977D6A" w14:textId="7A16B0A9" w:rsidR="006A47ED" w:rsidRDefault="00AD5946">
      <w:pPr>
        <w:pStyle w:val="ac"/>
        <w:spacing w:after="0" w:line="480" w:lineRule="auto"/>
        <w:ind w:firstLineChars="0" w:firstLine="0"/>
        <w:jc w:val="center"/>
        <w:rPr>
          <w:rFonts w:ascii="宋体" w:hAnsi="宋体" w:cs="宋体"/>
          <w:b/>
          <w:bCs/>
          <w:sz w:val="24"/>
          <w:lang w:bidi="ar"/>
        </w:rPr>
      </w:pPr>
      <w:r>
        <w:rPr>
          <w:rFonts w:ascii="宋体" w:hAnsi="宋体" w:cs="宋体" w:hint="eastAsia"/>
          <w:b/>
          <w:bCs/>
          <w:sz w:val="24"/>
          <w:lang w:bidi="ar"/>
        </w:rPr>
        <w:t>202</w:t>
      </w:r>
      <w:r>
        <w:rPr>
          <w:rFonts w:ascii="宋体" w:hAnsi="宋体" w:cs="宋体"/>
          <w:b/>
          <w:bCs/>
          <w:sz w:val="24"/>
          <w:lang w:bidi="ar"/>
        </w:rPr>
        <w:t>2</w:t>
      </w:r>
      <w:r>
        <w:rPr>
          <w:rFonts w:ascii="宋体" w:hAnsi="宋体" w:cs="宋体" w:hint="eastAsia"/>
          <w:b/>
          <w:bCs/>
          <w:sz w:val="24"/>
          <w:lang w:bidi="ar"/>
        </w:rPr>
        <w:t>年</w:t>
      </w:r>
      <w:r>
        <w:rPr>
          <w:rFonts w:ascii="宋体" w:hAnsi="宋体" w:cs="宋体"/>
          <w:b/>
          <w:bCs/>
          <w:sz w:val="24"/>
          <w:lang w:bidi="ar"/>
        </w:rPr>
        <w:t>1</w:t>
      </w:r>
      <w:r w:rsidR="00D33265">
        <w:rPr>
          <w:rFonts w:ascii="宋体" w:hAnsi="宋体" w:cs="宋体"/>
          <w:b/>
          <w:bCs/>
          <w:sz w:val="24"/>
          <w:lang w:bidi="ar"/>
        </w:rPr>
        <w:t>月份资金计划</w:t>
      </w:r>
      <w:r w:rsidR="00D33265">
        <w:rPr>
          <w:rFonts w:ascii="宋体" w:hAnsi="宋体" w:cs="宋体" w:hint="eastAsia"/>
          <w:b/>
          <w:bCs/>
          <w:sz w:val="24"/>
          <w:lang w:bidi="ar"/>
        </w:rPr>
        <w:t>金额与执行情况对比表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20"/>
        <w:gridCol w:w="1740"/>
        <w:gridCol w:w="1650"/>
        <w:gridCol w:w="4138"/>
      </w:tblGrid>
      <w:tr w:rsidR="006A47ED" w:rsidRPr="00790385" w14:paraId="18E3F287" w14:textId="77777777">
        <w:trPr>
          <w:trHeight w:val="1112"/>
          <w:tblHeader/>
          <w:jc w:val="center"/>
        </w:trPr>
        <w:tc>
          <w:tcPr>
            <w:tcW w:w="1241" w:type="dxa"/>
            <w:shd w:val="clear" w:color="auto" w:fill="B2A1C7"/>
            <w:vAlign w:val="center"/>
          </w:tcPr>
          <w:p w14:paraId="09B342CC" w14:textId="77777777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资金</w:t>
            </w:r>
          </w:p>
          <w:p w14:paraId="3D16462E" w14:textId="77777777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520" w:type="dxa"/>
            <w:shd w:val="clear" w:color="auto" w:fill="B2A1C7"/>
            <w:vAlign w:val="center"/>
          </w:tcPr>
          <w:p w14:paraId="1A8F23C9" w14:textId="538439C8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 w:rsidRPr="00790385"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月份资金计划</w:t>
            </w: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申请金额（万元）</w:t>
            </w:r>
          </w:p>
        </w:tc>
        <w:tc>
          <w:tcPr>
            <w:tcW w:w="1740" w:type="dxa"/>
            <w:shd w:val="clear" w:color="auto" w:fill="B2A1C7"/>
            <w:vAlign w:val="center"/>
          </w:tcPr>
          <w:p w14:paraId="005C9E08" w14:textId="12A98733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 w:rsidRPr="00790385"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月份资金计划</w:t>
            </w: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执行金额</w:t>
            </w:r>
          </w:p>
          <w:p w14:paraId="7C273B5F" w14:textId="77777777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650" w:type="dxa"/>
            <w:shd w:val="clear" w:color="auto" w:fill="B2A1C7"/>
            <w:vAlign w:val="center"/>
          </w:tcPr>
          <w:p w14:paraId="081D9AA3" w14:textId="77777777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月度计划资金使用率</w:t>
            </w:r>
          </w:p>
        </w:tc>
        <w:tc>
          <w:tcPr>
            <w:tcW w:w="4138" w:type="dxa"/>
            <w:shd w:val="clear" w:color="auto" w:fill="B2A1C7"/>
            <w:vAlign w:val="center"/>
          </w:tcPr>
          <w:p w14:paraId="72C20919" w14:textId="77777777" w:rsidR="006A47ED" w:rsidRPr="00790385" w:rsidRDefault="00D332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支出说明</w:t>
            </w:r>
          </w:p>
        </w:tc>
      </w:tr>
      <w:tr w:rsidR="00AD5946" w:rsidRPr="00790385" w14:paraId="68AF04FC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7BDBF4FD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前期费用</w:t>
            </w:r>
          </w:p>
        </w:tc>
        <w:tc>
          <w:tcPr>
            <w:tcW w:w="1520" w:type="dxa"/>
            <w:vAlign w:val="center"/>
          </w:tcPr>
          <w:p w14:paraId="405286D8" w14:textId="0CB46554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67.85 </w:t>
            </w:r>
          </w:p>
        </w:tc>
        <w:tc>
          <w:tcPr>
            <w:tcW w:w="1740" w:type="dxa"/>
            <w:vAlign w:val="center"/>
          </w:tcPr>
          <w:p w14:paraId="390BECE7" w14:textId="7FA00B06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0.00 </w:t>
            </w:r>
          </w:p>
        </w:tc>
        <w:tc>
          <w:tcPr>
            <w:tcW w:w="1650" w:type="dxa"/>
            <w:vAlign w:val="center"/>
          </w:tcPr>
          <w:p w14:paraId="198C2AFE" w14:textId="39D3D845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0.00%</w:t>
            </w:r>
          </w:p>
        </w:tc>
        <w:tc>
          <w:tcPr>
            <w:tcW w:w="4138" w:type="dxa"/>
            <w:vAlign w:val="center"/>
          </w:tcPr>
          <w:p w14:paraId="315A1A48" w14:textId="77777777" w:rsidR="00AD5946" w:rsidRPr="00AD5946" w:rsidRDefault="00AD5946" w:rsidP="00AD59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D5946" w:rsidRPr="00790385" w14:paraId="24DFFB17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1D5F26AB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工程费用</w:t>
            </w:r>
          </w:p>
        </w:tc>
        <w:tc>
          <w:tcPr>
            <w:tcW w:w="1520" w:type="dxa"/>
            <w:vAlign w:val="center"/>
          </w:tcPr>
          <w:p w14:paraId="665B2FE8" w14:textId="0F1CA8E9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3,142.14 </w:t>
            </w:r>
          </w:p>
        </w:tc>
        <w:tc>
          <w:tcPr>
            <w:tcW w:w="1740" w:type="dxa"/>
            <w:vAlign w:val="center"/>
          </w:tcPr>
          <w:p w14:paraId="5349C38D" w14:textId="59889DF4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3</w:t>
            </w:r>
            <w:r w:rsidR="00092B2C">
              <w:rPr>
                <w:rFonts w:ascii="宋体" w:hAnsi="宋体"/>
                <w:sz w:val="24"/>
                <w:szCs w:val="24"/>
              </w:rPr>
              <w:t>,</w:t>
            </w:r>
            <w:r w:rsidRPr="00790385">
              <w:rPr>
                <w:rFonts w:ascii="宋体" w:hAnsi="宋体"/>
                <w:sz w:val="24"/>
                <w:szCs w:val="24"/>
              </w:rPr>
              <w:t>822.14</w:t>
            </w:r>
          </w:p>
        </w:tc>
        <w:tc>
          <w:tcPr>
            <w:tcW w:w="1650" w:type="dxa"/>
            <w:vAlign w:val="center"/>
          </w:tcPr>
          <w:p w14:paraId="4FDFE41E" w14:textId="6920730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121.64%</w:t>
            </w:r>
          </w:p>
        </w:tc>
        <w:tc>
          <w:tcPr>
            <w:tcW w:w="4138" w:type="dxa"/>
            <w:vAlign w:val="center"/>
          </w:tcPr>
          <w:p w14:paraId="5B3F4251" w14:textId="0513CF53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支付总包进度款、工程材料费</w:t>
            </w:r>
            <w:r w:rsidR="00092B2C">
              <w:rPr>
                <w:rFonts w:ascii="宋体" w:hAnsi="宋体" w:hint="eastAsia"/>
                <w:color w:val="000000"/>
                <w:sz w:val="24"/>
                <w:szCs w:val="24"/>
              </w:rPr>
              <w:t>、农民工工资</w:t>
            </w: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等</w:t>
            </w:r>
          </w:p>
        </w:tc>
      </w:tr>
      <w:tr w:rsidR="00AD5946" w:rsidRPr="00790385" w14:paraId="58561FA7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3FB056C8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1520" w:type="dxa"/>
            <w:vAlign w:val="center"/>
          </w:tcPr>
          <w:p w14:paraId="6AFDFDB0" w14:textId="1CE9C822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89.35 </w:t>
            </w:r>
          </w:p>
        </w:tc>
        <w:tc>
          <w:tcPr>
            <w:tcW w:w="1740" w:type="dxa"/>
            <w:vAlign w:val="center"/>
          </w:tcPr>
          <w:p w14:paraId="2CFA2A45" w14:textId="4FAF8C1A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21.10</w:t>
            </w:r>
          </w:p>
        </w:tc>
        <w:tc>
          <w:tcPr>
            <w:tcW w:w="1650" w:type="dxa"/>
            <w:vAlign w:val="center"/>
          </w:tcPr>
          <w:p w14:paraId="1434711C" w14:textId="1C9EB3CA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23.61%</w:t>
            </w:r>
          </w:p>
        </w:tc>
        <w:tc>
          <w:tcPr>
            <w:tcW w:w="4138" w:type="dxa"/>
            <w:vAlign w:val="center"/>
          </w:tcPr>
          <w:p w14:paraId="3AE4030F" w14:textId="1A43F8C0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支付工资社保公积金</w:t>
            </w:r>
            <w:r w:rsidR="009D2DFC">
              <w:rPr>
                <w:rFonts w:ascii="宋体" w:hAnsi="宋体" w:hint="eastAsia"/>
                <w:color w:val="000000"/>
                <w:sz w:val="24"/>
                <w:szCs w:val="24"/>
              </w:rPr>
              <w:t>、会审费</w:t>
            </w: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等</w:t>
            </w:r>
          </w:p>
        </w:tc>
      </w:tr>
      <w:tr w:rsidR="00AD5946" w:rsidRPr="00790385" w14:paraId="29398D63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7B093543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营销费用</w:t>
            </w:r>
          </w:p>
        </w:tc>
        <w:tc>
          <w:tcPr>
            <w:tcW w:w="1520" w:type="dxa"/>
            <w:vAlign w:val="center"/>
          </w:tcPr>
          <w:p w14:paraId="2B4D4540" w14:textId="0F6406E8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6.33 </w:t>
            </w:r>
          </w:p>
        </w:tc>
        <w:tc>
          <w:tcPr>
            <w:tcW w:w="1740" w:type="dxa"/>
            <w:vAlign w:val="center"/>
          </w:tcPr>
          <w:p w14:paraId="4E66701B" w14:textId="0B69A071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2.53</w:t>
            </w:r>
          </w:p>
        </w:tc>
        <w:tc>
          <w:tcPr>
            <w:tcW w:w="1650" w:type="dxa"/>
            <w:vAlign w:val="center"/>
          </w:tcPr>
          <w:p w14:paraId="4AE79D11" w14:textId="6E3CBE54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39.97%</w:t>
            </w:r>
          </w:p>
        </w:tc>
        <w:tc>
          <w:tcPr>
            <w:tcW w:w="4138" w:type="dxa"/>
            <w:vAlign w:val="center"/>
          </w:tcPr>
          <w:p w14:paraId="3281662D" w14:textId="2B5E8DF5" w:rsidR="00AD5946" w:rsidRPr="00AD5946" w:rsidRDefault="00AD5946" w:rsidP="00AD59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支付打印机租赁、</w:t>
            </w:r>
            <w:r w:rsidR="009D2DFC">
              <w:rPr>
                <w:rFonts w:ascii="宋体" w:hAnsi="宋体" w:hint="eastAsia"/>
                <w:color w:val="000000"/>
                <w:sz w:val="24"/>
                <w:szCs w:val="24"/>
              </w:rPr>
              <w:t>固话</w:t>
            </w: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  <w:r w:rsidR="009D2DFC">
              <w:rPr>
                <w:rFonts w:ascii="宋体" w:hAnsi="宋体" w:hint="eastAsia"/>
                <w:color w:val="000000"/>
                <w:sz w:val="24"/>
                <w:szCs w:val="24"/>
              </w:rPr>
              <w:t>、保洁费</w:t>
            </w:r>
          </w:p>
        </w:tc>
      </w:tr>
      <w:tr w:rsidR="00AD5946" w:rsidRPr="00790385" w14:paraId="7C96CFCE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1FF1DBEB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财务费用</w:t>
            </w:r>
          </w:p>
        </w:tc>
        <w:tc>
          <w:tcPr>
            <w:tcW w:w="1520" w:type="dxa"/>
            <w:vAlign w:val="center"/>
          </w:tcPr>
          <w:p w14:paraId="1C8E8EC1" w14:textId="6578CA24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-   </w:t>
            </w:r>
          </w:p>
        </w:tc>
        <w:tc>
          <w:tcPr>
            <w:tcW w:w="1740" w:type="dxa"/>
            <w:vAlign w:val="center"/>
          </w:tcPr>
          <w:p w14:paraId="2407476D" w14:textId="65EFB49F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0.05</w:t>
            </w:r>
          </w:p>
        </w:tc>
        <w:tc>
          <w:tcPr>
            <w:tcW w:w="1650" w:type="dxa"/>
            <w:vAlign w:val="center"/>
          </w:tcPr>
          <w:p w14:paraId="464BD4BF" w14:textId="37F12708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4138" w:type="dxa"/>
            <w:vAlign w:val="center"/>
          </w:tcPr>
          <w:p w14:paraId="662D8D69" w14:textId="45B23B1F" w:rsidR="00AD5946" w:rsidRPr="00AD5946" w:rsidRDefault="00AD5946" w:rsidP="00AD59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支付手续费</w:t>
            </w:r>
          </w:p>
        </w:tc>
      </w:tr>
      <w:tr w:rsidR="00AD5946" w:rsidRPr="00790385" w14:paraId="082B17ED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40AF09CC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税费</w:t>
            </w:r>
          </w:p>
        </w:tc>
        <w:tc>
          <w:tcPr>
            <w:tcW w:w="1520" w:type="dxa"/>
            <w:vAlign w:val="center"/>
          </w:tcPr>
          <w:p w14:paraId="1617A99C" w14:textId="39732DA1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-   </w:t>
            </w:r>
          </w:p>
        </w:tc>
        <w:tc>
          <w:tcPr>
            <w:tcW w:w="1740" w:type="dxa"/>
            <w:vAlign w:val="center"/>
          </w:tcPr>
          <w:p w14:paraId="24D278A0" w14:textId="12AA5D85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3.71</w:t>
            </w:r>
          </w:p>
        </w:tc>
        <w:tc>
          <w:tcPr>
            <w:tcW w:w="1650" w:type="dxa"/>
            <w:vAlign w:val="center"/>
          </w:tcPr>
          <w:p w14:paraId="396A5962" w14:textId="2CD27D9A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4138" w:type="dxa"/>
            <w:vAlign w:val="center"/>
          </w:tcPr>
          <w:p w14:paraId="3FF3D47A" w14:textId="2D000388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hint="eastAsia"/>
                <w:color w:val="000000"/>
                <w:sz w:val="24"/>
                <w:szCs w:val="24"/>
              </w:rPr>
              <w:t>支付个税</w:t>
            </w:r>
            <w:r w:rsidR="009D2DFC">
              <w:rPr>
                <w:rFonts w:ascii="宋体" w:hAnsi="宋体" w:hint="eastAsia"/>
                <w:color w:val="000000"/>
                <w:sz w:val="24"/>
                <w:szCs w:val="24"/>
              </w:rPr>
              <w:t>、增值税及附加</w:t>
            </w:r>
          </w:p>
        </w:tc>
      </w:tr>
      <w:tr w:rsidR="00AD5946" w:rsidRPr="00790385" w14:paraId="303DC52E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78419D23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1520" w:type="dxa"/>
            <w:vAlign w:val="center"/>
          </w:tcPr>
          <w:p w14:paraId="083630D8" w14:textId="22293EF6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 70.00 </w:t>
            </w:r>
          </w:p>
        </w:tc>
        <w:tc>
          <w:tcPr>
            <w:tcW w:w="1740" w:type="dxa"/>
            <w:vAlign w:val="center"/>
          </w:tcPr>
          <w:p w14:paraId="21FC7BF4" w14:textId="236117D2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0.00 </w:t>
            </w:r>
          </w:p>
        </w:tc>
        <w:tc>
          <w:tcPr>
            <w:tcW w:w="1650" w:type="dxa"/>
            <w:vAlign w:val="center"/>
          </w:tcPr>
          <w:p w14:paraId="6E2BFCEE" w14:textId="5EDB8C75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0.00%</w:t>
            </w:r>
          </w:p>
        </w:tc>
        <w:tc>
          <w:tcPr>
            <w:tcW w:w="4138" w:type="dxa"/>
            <w:vAlign w:val="center"/>
          </w:tcPr>
          <w:p w14:paraId="289326A1" w14:textId="77777777" w:rsidR="00AD5946" w:rsidRPr="00AD5946" w:rsidRDefault="00AD5946" w:rsidP="00AD59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D5946" w:rsidRPr="00790385" w14:paraId="66DC51F6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4CC2559E" w14:textId="77777777" w:rsidR="00AD5946" w:rsidRPr="00790385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color w:val="000000"/>
                <w:sz w:val="24"/>
                <w:szCs w:val="24"/>
              </w:rPr>
              <w:t>往来款</w:t>
            </w:r>
          </w:p>
        </w:tc>
        <w:tc>
          <w:tcPr>
            <w:tcW w:w="1520" w:type="dxa"/>
            <w:vAlign w:val="center"/>
          </w:tcPr>
          <w:p w14:paraId="565B7B6B" w14:textId="27A8550C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0.00 </w:t>
            </w:r>
          </w:p>
        </w:tc>
        <w:tc>
          <w:tcPr>
            <w:tcW w:w="1740" w:type="dxa"/>
            <w:vAlign w:val="center"/>
          </w:tcPr>
          <w:p w14:paraId="0E9A9CBA" w14:textId="7FD38074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 xml:space="preserve">0.00 </w:t>
            </w:r>
          </w:p>
        </w:tc>
        <w:tc>
          <w:tcPr>
            <w:tcW w:w="1650" w:type="dxa"/>
            <w:vAlign w:val="center"/>
          </w:tcPr>
          <w:p w14:paraId="5C7B51C7" w14:textId="6FF3CCD6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4138" w:type="dxa"/>
            <w:vAlign w:val="center"/>
          </w:tcPr>
          <w:p w14:paraId="01FD20B4" w14:textId="77777777" w:rsidR="00AD5946" w:rsidRPr="00AD5946" w:rsidRDefault="00AD5946" w:rsidP="00AD59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D5946" w:rsidRPr="00790385" w14:paraId="31863AB6" w14:textId="77777777" w:rsidTr="00790385">
        <w:trPr>
          <w:trHeight w:val="476"/>
          <w:jc w:val="center"/>
        </w:trPr>
        <w:tc>
          <w:tcPr>
            <w:tcW w:w="1241" w:type="dxa"/>
            <w:vAlign w:val="center"/>
          </w:tcPr>
          <w:p w14:paraId="2D412988" w14:textId="77777777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20" w:type="dxa"/>
            <w:vAlign w:val="center"/>
          </w:tcPr>
          <w:p w14:paraId="37E304BF" w14:textId="770620C1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790385">
              <w:rPr>
                <w:rFonts w:ascii="宋体" w:hAnsi="宋体"/>
                <w:b/>
                <w:bCs/>
                <w:sz w:val="24"/>
                <w:szCs w:val="24"/>
              </w:rPr>
              <w:t>3,375.67</w:t>
            </w:r>
          </w:p>
        </w:tc>
        <w:tc>
          <w:tcPr>
            <w:tcW w:w="1740" w:type="dxa"/>
            <w:vAlign w:val="center"/>
          </w:tcPr>
          <w:p w14:paraId="1B39F206" w14:textId="4123856C" w:rsidR="00AD5946" w:rsidRPr="00AD5946" w:rsidRDefault="00AD5946" w:rsidP="00AD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/>
                <w:b/>
                <w:bCs/>
                <w:sz w:val="24"/>
                <w:szCs w:val="24"/>
              </w:rPr>
              <w:t>3,849.53</w:t>
            </w:r>
          </w:p>
        </w:tc>
        <w:tc>
          <w:tcPr>
            <w:tcW w:w="1650" w:type="dxa"/>
            <w:vAlign w:val="center"/>
          </w:tcPr>
          <w:p w14:paraId="19069378" w14:textId="0AC25D13" w:rsidR="00AD5946" w:rsidRPr="00AD5946" w:rsidRDefault="00092B2C" w:rsidP="00AD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92B2C">
              <w:rPr>
                <w:rFonts w:ascii="宋体" w:hAnsi="宋体"/>
                <w:b/>
                <w:bCs/>
                <w:sz w:val="24"/>
                <w:szCs w:val="24"/>
              </w:rPr>
              <w:t>114.04%</w:t>
            </w:r>
          </w:p>
        </w:tc>
        <w:tc>
          <w:tcPr>
            <w:tcW w:w="4138" w:type="dxa"/>
            <w:vAlign w:val="center"/>
          </w:tcPr>
          <w:p w14:paraId="2C541A6B" w14:textId="77777777" w:rsidR="00AD5946" w:rsidRPr="00AD5946" w:rsidRDefault="00AD5946" w:rsidP="00AD594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AD594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058728AB" w14:textId="77777777" w:rsidR="006A47ED" w:rsidRDefault="00D33265">
      <w:pPr>
        <w:pStyle w:val="ac"/>
        <w:spacing w:afterLines="50" w:after="160"/>
        <w:ind w:firstLineChars="0" w:firstLine="0"/>
        <w:rPr>
          <w:rFonts w:ascii="宋体" w:hAnsi="宋体" w:cs="宋体"/>
          <w:b/>
          <w:sz w:val="24"/>
        </w:rPr>
      </w:pPr>
      <w:r>
        <w:rPr>
          <w:rFonts w:ascii="宋体" w:hAnsi="宋体" w:cs="Arial" w:hint="eastAsia"/>
          <w:bCs/>
          <w:sz w:val="15"/>
          <w:szCs w:val="13"/>
        </w:rPr>
        <w:t>注：上表采用电算化连续计算得出，由于计算数据均按四舍五入保留两位小数或取整，故可能出现个别加总不完全相等的情况。</w:t>
      </w:r>
    </w:p>
    <w:p w14:paraId="2D2FE5B7" w14:textId="07ED5E16" w:rsidR="006A47ED" w:rsidRDefault="00D33265">
      <w:pPr>
        <w:spacing w:beforeLines="50" w:before="160" w:afterLines="50" w:after="160" w:line="360" w:lineRule="auto"/>
        <w:ind w:left="225"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bCs/>
          <w:sz w:val="24"/>
          <w:szCs w:val="24"/>
          <w:lang w:bidi="zh-CN"/>
        </w:rPr>
        <w:t>根据《</w:t>
      </w:r>
      <w:r w:rsidR="009D2DFC">
        <w:rPr>
          <w:rFonts w:ascii="宋体" w:hAnsi="宋体" w:hint="eastAsia"/>
          <w:bCs/>
          <w:sz w:val="24"/>
          <w:szCs w:val="24"/>
          <w:lang w:bidi="zh-CN"/>
        </w:rPr>
        <w:t>202</w:t>
      </w:r>
      <w:r w:rsidR="009D2DFC">
        <w:rPr>
          <w:rFonts w:ascii="宋体" w:hAnsi="宋体"/>
          <w:bCs/>
          <w:sz w:val="24"/>
          <w:szCs w:val="24"/>
          <w:lang w:bidi="zh-CN"/>
        </w:rPr>
        <w:t>2</w:t>
      </w:r>
      <w:r>
        <w:rPr>
          <w:rFonts w:ascii="宋体" w:hAnsi="宋体" w:hint="eastAsia"/>
          <w:bCs/>
          <w:sz w:val="24"/>
          <w:szCs w:val="24"/>
          <w:lang w:bidi="zh-CN"/>
        </w:rPr>
        <w:t>年</w:t>
      </w:r>
      <w:r w:rsidR="009D2DFC">
        <w:rPr>
          <w:rFonts w:ascii="宋体" w:hAnsi="宋体"/>
          <w:bCs/>
          <w:sz w:val="24"/>
          <w:szCs w:val="24"/>
          <w:lang w:bidi="zh-CN"/>
        </w:rPr>
        <w:t>1</w:t>
      </w:r>
      <w:r>
        <w:rPr>
          <w:rFonts w:ascii="宋体" w:hAnsi="宋体" w:hint="eastAsia"/>
          <w:bCs/>
          <w:sz w:val="24"/>
          <w:szCs w:val="24"/>
          <w:lang w:bidi="zh-CN"/>
        </w:rPr>
        <w:t>月份资金计划金额与执行情况对比表》显示，</w:t>
      </w:r>
      <w:r w:rsidR="009D2DFC">
        <w:rPr>
          <w:rFonts w:ascii="宋体" w:hAnsi="宋体" w:hint="eastAsia"/>
          <w:bCs/>
          <w:sz w:val="24"/>
          <w:szCs w:val="24"/>
          <w:lang w:bidi="zh-CN"/>
        </w:rPr>
        <w:t>工程费用超计划支付2</w:t>
      </w:r>
      <w:r w:rsidR="009D2DFC">
        <w:rPr>
          <w:rFonts w:ascii="宋体" w:hAnsi="宋体"/>
          <w:bCs/>
          <w:sz w:val="24"/>
          <w:szCs w:val="24"/>
          <w:lang w:bidi="zh-CN"/>
        </w:rPr>
        <w:t>1.64%</w:t>
      </w:r>
      <w:r w:rsidR="009D2DFC">
        <w:rPr>
          <w:rFonts w:ascii="宋体" w:hAnsi="宋体" w:hint="eastAsia"/>
          <w:bCs/>
          <w:sz w:val="24"/>
          <w:szCs w:val="24"/>
          <w:lang w:bidi="zh-CN"/>
        </w:rPr>
        <w:t>，主要原因是年底集中支付2</w:t>
      </w:r>
      <w:r w:rsidR="009D2DFC">
        <w:rPr>
          <w:rFonts w:ascii="宋体" w:hAnsi="宋体"/>
          <w:bCs/>
          <w:sz w:val="24"/>
          <w:szCs w:val="24"/>
          <w:lang w:bidi="zh-CN"/>
        </w:rPr>
        <w:t>021</w:t>
      </w:r>
      <w:r w:rsidR="009D2DFC">
        <w:rPr>
          <w:rFonts w:ascii="宋体" w:hAnsi="宋体" w:hint="eastAsia"/>
          <w:bCs/>
          <w:sz w:val="24"/>
          <w:szCs w:val="24"/>
          <w:lang w:bidi="zh-CN"/>
        </w:rPr>
        <w:t>年8月以前的农民工工资</w:t>
      </w:r>
      <w:r w:rsidR="00F3536A">
        <w:rPr>
          <w:rFonts w:ascii="宋体" w:hAnsi="宋体" w:hint="eastAsia"/>
          <w:bCs/>
          <w:sz w:val="24"/>
          <w:szCs w:val="24"/>
          <w:lang w:bidi="zh-CN"/>
        </w:rPr>
        <w:t>及原计划于2</w:t>
      </w:r>
      <w:r w:rsidR="00F3536A">
        <w:rPr>
          <w:rFonts w:ascii="宋体" w:hAnsi="宋体"/>
          <w:bCs/>
          <w:sz w:val="24"/>
          <w:szCs w:val="24"/>
          <w:lang w:bidi="zh-CN"/>
        </w:rPr>
        <w:t>021</w:t>
      </w:r>
      <w:r w:rsidR="00F3536A">
        <w:rPr>
          <w:rFonts w:ascii="宋体" w:hAnsi="宋体" w:hint="eastAsia"/>
          <w:bCs/>
          <w:sz w:val="24"/>
          <w:szCs w:val="24"/>
          <w:lang w:bidi="zh-CN"/>
        </w:rPr>
        <w:t>年1</w:t>
      </w:r>
      <w:r w:rsidR="00F3536A">
        <w:rPr>
          <w:rFonts w:ascii="宋体" w:hAnsi="宋体"/>
          <w:bCs/>
          <w:sz w:val="24"/>
          <w:szCs w:val="24"/>
          <w:lang w:bidi="zh-CN"/>
        </w:rPr>
        <w:t>2</w:t>
      </w:r>
      <w:r w:rsidR="00F3536A">
        <w:rPr>
          <w:rFonts w:ascii="宋体" w:hAnsi="宋体" w:hint="eastAsia"/>
          <w:bCs/>
          <w:sz w:val="24"/>
          <w:szCs w:val="24"/>
          <w:lang w:bidi="zh-CN"/>
        </w:rPr>
        <w:t>月支付的1</w:t>
      </w:r>
      <w:r w:rsidR="00F3536A">
        <w:rPr>
          <w:rFonts w:ascii="宋体" w:hAnsi="宋体"/>
          <w:bCs/>
          <w:sz w:val="24"/>
          <w:szCs w:val="24"/>
          <w:lang w:bidi="zh-CN"/>
        </w:rPr>
        <w:t>1</w:t>
      </w:r>
      <w:r w:rsidR="00F3536A">
        <w:rPr>
          <w:rFonts w:ascii="宋体" w:hAnsi="宋体" w:hint="eastAsia"/>
          <w:bCs/>
          <w:sz w:val="24"/>
          <w:szCs w:val="24"/>
          <w:lang w:bidi="zh-CN"/>
        </w:rPr>
        <w:t>月总包进度款1</w:t>
      </w:r>
      <w:r w:rsidR="00F3536A">
        <w:rPr>
          <w:rFonts w:ascii="宋体" w:hAnsi="宋体"/>
          <w:bCs/>
          <w:sz w:val="24"/>
          <w:szCs w:val="24"/>
          <w:lang w:bidi="zh-CN"/>
        </w:rPr>
        <w:t>,100.00</w:t>
      </w:r>
      <w:r w:rsidR="00F3536A">
        <w:rPr>
          <w:rFonts w:ascii="宋体" w:hAnsi="宋体" w:hint="eastAsia"/>
          <w:bCs/>
          <w:sz w:val="24"/>
          <w:szCs w:val="24"/>
          <w:lang w:bidi="zh-CN"/>
        </w:rPr>
        <w:t>万元推迟到1月才支付</w:t>
      </w:r>
      <w:r w:rsidR="00790385">
        <w:rPr>
          <w:rFonts w:ascii="宋体" w:hAnsi="宋体" w:hint="eastAsia"/>
          <w:bCs/>
          <w:sz w:val="24"/>
          <w:szCs w:val="24"/>
          <w:lang w:bidi="zh-CN"/>
        </w:rPr>
        <w:t>，此部分费用未包含在2</w:t>
      </w:r>
      <w:r w:rsidR="00790385">
        <w:rPr>
          <w:rFonts w:ascii="宋体" w:hAnsi="宋体"/>
          <w:bCs/>
          <w:sz w:val="24"/>
          <w:szCs w:val="24"/>
          <w:lang w:bidi="zh-CN"/>
        </w:rPr>
        <w:t>022</w:t>
      </w:r>
      <w:r w:rsidR="00790385">
        <w:rPr>
          <w:rFonts w:ascii="宋体" w:hAnsi="宋体" w:hint="eastAsia"/>
          <w:bCs/>
          <w:sz w:val="24"/>
          <w:szCs w:val="24"/>
          <w:lang w:bidi="zh-CN"/>
        </w:rPr>
        <w:t>年1</w:t>
      </w:r>
      <w:r w:rsidR="00790385">
        <w:rPr>
          <w:rFonts w:ascii="宋体" w:hAnsi="宋体" w:hint="eastAsia"/>
          <w:bCs/>
          <w:sz w:val="24"/>
          <w:szCs w:val="24"/>
          <w:lang w:bidi="zh-CN"/>
        </w:rPr>
        <w:lastRenderedPageBreak/>
        <w:t>月资金计划内</w:t>
      </w:r>
      <w:r>
        <w:rPr>
          <w:rFonts w:ascii="宋体" w:hAnsi="宋体" w:hint="eastAsia"/>
          <w:bCs/>
          <w:sz w:val="24"/>
          <w:szCs w:val="24"/>
          <w:lang w:bidi="zh-CN"/>
        </w:rPr>
        <w:t>。</w:t>
      </w:r>
    </w:p>
    <w:p w14:paraId="218C5CCC" w14:textId="77777777" w:rsidR="006A47ED" w:rsidRDefault="00D33265">
      <w:pPr>
        <w:pStyle w:val="ac"/>
        <w:spacing w:after="0" w:line="360" w:lineRule="auto"/>
        <w:ind w:firstLineChars="300" w:firstLine="72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</w:t>
      </w:r>
      <w:r>
        <w:rPr>
          <w:rFonts w:ascii="宋体" w:hAnsi="宋体"/>
          <w:b/>
          <w:sz w:val="24"/>
          <w:lang w:val="zh-CN" w:bidi="zh-CN"/>
        </w:rPr>
        <w:t>付款情况</w:t>
      </w:r>
      <w:r>
        <w:rPr>
          <w:rFonts w:ascii="宋体" w:hAnsi="宋体" w:hint="eastAsia"/>
          <w:b/>
          <w:sz w:val="24"/>
          <w:lang w:bidi="zh-CN"/>
        </w:rPr>
        <w:t>审核说明</w:t>
      </w:r>
    </w:p>
    <w:p w14:paraId="20D0C43F" w14:textId="77777777" w:rsidR="006A47ED" w:rsidRDefault="00D33265">
      <w:pPr>
        <w:numPr>
          <w:ilvl w:val="0"/>
          <w:numId w:val="3"/>
        </w:numPr>
        <w:spacing w:beforeLines="50" w:before="160" w:afterLines="50" w:after="160" w:line="360" w:lineRule="auto"/>
        <w:ind w:left="227" w:firstLineChars="150" w:firstLine="361"/>
        <w:rPr>
          <w:rFonts w:ascii="宋体" w:hAnsi="宋体"/>
          <w:bCs/>
          <w:sz w:val="24"/>
          <w:szCs w:val="24"/>
          <w:lang w:bidi="zh-CN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前期费用支出计划说明</w:t>
      </w:r>
    </w:p>
    <w:p w14:paraId="040558F7" w14:textId="1A645A4A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 w:cs="宋体"/>
          <w:bCs/>
          <w:sz w:val="24"/>
          <w:szCs w:val="24"/>
          <w:lang w:bidi="zh-CN"/>
        </w:rPr>
      </w:pPr>
      <w:r>
        <w:rPr>
          <w:rFonts w:ascii="宋体" w:hAnsi="宋体" w:cs="宋体" w:hint="eastAsia"/>
          <w:bCs/>
          <w:sz w:val="24"/>
          <w:szCs w:val="24"/>
          <w:lang w:bidi="zh-CN"/>
        </w:rPr>
        <w:t>项目公司在</w:t>
      </w:r>
      <w:r w:rsidR="00F3536A">
        <w:rPr>
          <w:rFonts w:ascii="宋体" w:hAnsi="宋体" w:cs="宋体" w:hint="eastAsia"/>
          <w:bCs/>
          <w:sz w:val="24"/>
          <w:szCs w:val="24"/>
          <w:lang w:bidi="zh-CN"/>
        </w:rPr>
        <w:t>202</w:t>
      </w:r>
      <w:r w:rsidR="00F3536A">
        <w:rPr>
          <w:rFonts w:ascii="宋体" w:hAnsi="宋体" w:cs="宋体"/>
          <w:bCs/>
          <w:sz w:val="24"/>
          <w:szCs w:val="24"/>
          <w:lang w:bidi="zh-CN"/>
        </w:rPr>
        <w:t>2</w:t>
      </w:r>
      <w:r w:rsidR="00F3536A">
        <w:rPr>
          <w:rFonts w:ascii="宋体" w:hAnsi="宋体" w:cs="宋体" w:hint="eastAsia"/>
          <w:bCs/>
          <w:sz w:val="24"/>
          <w:szCs w:val="24"/>
          <w:lang w:bidi="zh-CN"/>
        </w:rPr>
        <w:t>年</w:t>
      </w:r>
      <w:r w:rsidR="00F3536A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月前期费用计划支出金额共计</w:t>
      </w:r>
      <w:r w:rsidR="00F3536A">
        <w:rPr>
          <w:rFonts w:ascii="宋体" w:hAnsi="宋体" w:cs="宋体"/>
          <w:bCs/>
          <w:sz w:val="24"/>
          <w:szCs w:val="24"/>
          <w:lang w:bidi="zh-CN"/>
        </w:rPr>
        <w:t>23.55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万元，具体分析如下：</w:t>
      </w:r>
    </w:p>
    <w:p w14:paraId="20D9E605" w14:textId="634011DB" w:rsidR="006A47ED" w:rsidRDefault="00D33265" w:rsidP="001961FD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 w:cs="宋体"/>
          <w:bCs/>
          <w:sz w:val="24"/>
          <w:szCs w:val="24"/>
          <w:lang w:bidi="zh-CN"/>
        </w:rPr>
      </w:pPr>
      <w:r>
        <w:rPr>
          <w:rFonts w:ascii="宋体" w:hAnsi="宋体" w:cs="宋体" w:hint="eastAsia"/>
          <w:bCs/>
          <w:sz w:val="24"/>
          <w:szCs w:val="24"/>
          <w:lang w:bidi="zh-CN"/>
        </w:rPr>
        <w:t>（</w:t>
      </w:r>
      <w:r>
        <w:rPr>
          <w:rFonts w:ascii="宋体" w:hAnsi="宋体" w:cs="宋体"/>
          <w:bCs/>
          <w:sz w:val="24"/>
          <w:szCs w:val="24"/>
          <w:lang w:bidi="zh-CN"/>
        </w:rPr>
        <w:t>1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）项目公司依据与浙江省建筑科学设计研究院有限公司签订的《绿色建筑咨询合同》，合同总价为14.60万元。截至</w:t>
      </w:r>
      <w:r w:rsidR="001961FD">
        <w:rPr>
          <w:rFonts w:ascii="宋体" w:hAnsi="宋体" w:cs="宋体" w:hint="eastAsia"/>
          <w:bCs/>
          <w:sz w:val="24"/>
          <w:szCs w:val="24"/>
          <w:lang w:bidi="zh-CN"/>
        </w:rPr>
        <w:t>202</w:t>
      </w:r>
      <w:r w:rsidR="001961FD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年</w:t>
      </w:r>
      <w:r w:rsidR="001961FD">
        <w:rPr>
          <w:rFonts w:ascii="宋体" w:hAnsi="宋体" w:cs="宋体"/>
          <w:bCs/>
          <w:sz w:val="24"/>
          <w:szCs w:val="24"/>
          <w:lang w:bidi="zh-CN"/>
        </w:rPr>
        <w:t>1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月31日，项目公司累计已付0.00万元，本月预计支付海盐恒大都汇华庭项目施工图设计费14.60万元。本月支付完成后，项目公司累计支付合同金额占合同总价的100%。实际支付时，我司会严格审核付款资料，并按合同条款进行支付。</w:t>
      </w:r>
    </w:p>
    <w:p w14:paraId="625A1F09" w14:textId="2BF9DDDE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bCs/>
          <w:sz w:val="24"/>
          <w:szCs w:val="24"/>
          <w:lang w:bidi="zh-CN"/>
        </w:rPr>
        <w:t>（</w:t>
      </w:r>
      <w:r w:rsidR="00E551C6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）项目公司申请本月支付水土保持补偿费8</w:t>
      </w:r>
      <w:r>
        <w:rPr>
          <w:rFonts w:ascii="宋体" w:hAnsi="宋体" w:cs="宋体"/>
          <w:bCs/>
          <w:sz w:val="24"/>
          <w:szCs w:val="24"/>
          <w:lang w:bidi="zh-CN"/>
        </w:rPr>
        <w:t>.95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万元，</w:t>
      </w:r>
      <w:r>
        <w:rPr>
          <w:rFonts w:ascii="宋体" w:hAnsi="宋体" w:cs="宋体" w:hint="eastAsia"/>
          <w:sz w:val="24"/>
          <w:szCs w:val="24"/>
        </w:rPr>
        <w:t>实际支付时，</w:t>
      </w:r>
      <w:r>
        <w:rPr>
          <w:rFonts w:ascii="宋体" w:hAnsi="宋体" w:cs="宋体" w:hint="eastAsia"/>
          <w:sz w:val="24"/>
          <w:szCs w:val="24"/>
          <w:lang w:bidi="zh-CN"/>
        </w:rPr>
        <w:t>我司会依据发票对实际支付金额把控，并按合同条款严格审核后执行。</w:t>
      </w:r>
    </w:p>
    <w:p w14:paraId="36659894" w14:textId="77777777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zh-CN"/>
        </w:rPr>
        <w:t>经审核，资金计划表中前期费用的金额为预估金额，对于</w:t>
      </w:r>
      <w:r>
        <w:rPr>
          <w:rFonts w:ascii="宋体" w:hAnsi="宋体" w:cs="宋体" w:hint="eastAsia"/>
          <w:sz w:val="24"/>
          <w:szCs w:val="24"/>
        </w:rPr>
        <w:t>未签订合同的款项，需待合同签订后根据合同条款确定是否合理</w:t>
      </w:r>
      <w:r>
        <w:rPr>
          <w:rFonts w:ascii="宋体" w:hAnsi="宋体" w:cs="宋体" w:hint="eastAsia"/>
          <w:sz w:val="24"/>
          <w:szCs w:val="24"/>
          <w:lang w:bidi="zh-CN"/>
        </w:rPr>
        <w:t>，后期我司会对合同签订严格把控，实际支付时，我司会对付款申请、发票、流程、工程合同、现场签证等依据进行审核、计算，</w:t>
      </w:r>
      <w:r>
        <w:rPr>
          <w:rFonts w:ascii="宋体" w:hAnsi="宋体" w:cs="宋体" w:hint="eastAsia"/>
          <w:sz w:val="24"/>
          <w:szCs w:val="24"/>
        </w:rPr>
        <w:t>对于行政单位事业性收费，</w:t>
      </w:r>
      <w:r>
        <w:rPr>
          <w:rFonts w:ascii="宋体" w:hAnsi="宋体" w:cs="宋体" w:hint="eastAsia"/>
          <w:sz w:val="24"/>
          <w:szCs w:val="24"/>
          <w:lang w:bidi="zh-CN"/>
        </w:rPr>
        <w:t>我司会在后期</w:t>
      </w:r>
      <w:r>
        <w:rPr>
          <w:rFonts w:ascii="宋体" w:hAnsi="宋体" w:cs="宋体" w:hint="eastAsia"/>
          <w:sz w:val="24"/>
          <w:szCs w:val="24"/>
        </w:rPr>
        <w:t>申请相关款项</w:t>
      </w:r>
      <w:r>
        <w:rPr>
          <w:rFonts w:ascii="宋体" w:hAnsi="宋体" w:cs="宋体" w:hint="eastAsia"/>
          <w:sz w:val="24"/>
          <w:szCs w:val="24"/>
          <w:lang w:bidi="zh-CN"/>
        </w:rPr>
        <w:t>支付时，对付款申请、票据、流程、通知等依据进行审核，</w:t>
      </w:r>
      <w:r>
        <w:rPr>
          <w:rFonts w:ascii="宋体" w:hAnsi="宋体" w:cs="宋体" w:hint="eastAsia"/>
          <w:sz w:val="24"/>
          <w:szCs w:val="24"/>
        </w:rPr>
        <w:t>严格把控，确保资金支付合理、合规。</w:t>
      </w:r>
    </w:p>
    <w:p w14:paraId="729B265A" w14:textId="77777777" w:rsidR="006A47ED" w:rsidRDefault="00D33265">
      <w:pPr>
        <w:numPr>
          <w:ilvl w:val="0"/>
          <w:numId w:val="3"/>
        </w:numPr>
        <w:spacing w:beforeLines="50" w:before="160" w:afterLines="50" w:after="160" w:line="360" w:lineRule="auto"/>
        <w:ind w:left="227" w:firstLineChars="150" w:firstLine="361"/>
        <w:rPr>
          <w:rFonts w:ascii="宋体" w:hAnsi="宋体"/>
          <w:b/>
          <w:sz w:val="24"/>
          <w:szCs w:val="24"/>
          <w:lang w:bidi="zh-CN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工程款资金支出计划说明</w:t>
      </w:r>
    </w:p>
    <w:p w14:paraId="451B3A90" w14:textId="35F0F4FB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  <w:lang w:bidi="zh-CN"/>
        </w:rPr>
        <w:t>项目公司在202</w:t>
      </w:r>
      <w:r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年</w:t>
      </w:r>
      <w:r w:rsidR="00E551C6">
        <w:rPr>
          <w:rFonts w:ascii="宋体" w:hAnsi="宋体" w:cs="宋体"/>
          <w:bCs/>
          <w:sz w:val="24"/>
          <w:szCs w:val="24"/>
          <w:lang w:bidi="zh-CN"/>
        </w:rPr>
        <w:t>2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月工程款计划支出金额共计</w:t>
      </w:r>
      <w:r w:rsidR="00E551C6" w:rsidRPr="00E551C6">
        <w:rPr>
          <w:rFonts w:ascii="宋体" w:hAnsi="宋体" w:cs="宋体"/>
          <w:bCs/>
          <w:sz w:val="24"/>
          <w:szCs w:val="24"/>
          <w:lang w:bidi="zh-CN"/>
        </w:rPr>
        <w:t>160.36</w:t>
      </w:r>
      <w:r>
        <w:rPr>
          <w:rFonts w:ascii="宋体" w:hAnsi="宋体" w:cs="宋体" w:hint="eastAsia"/>
          <w:bCs/>
          <w:sz w:val="24"/>
          <w:szCs w:val="24"/>
          <w:lang w:bidi="zh-CN"/>
        </w:rPr>
        <w:t>万元，工程支出明细详见附件，</w:t>
      </w:r>
      <w:r>
        <w:rPr>
          <w:rFonts w:ascii="宋体" w:hAnsi="宋体" w:cs="宋体" w:hint="eastAsia"/>
          <w:sz w:val="24"/>
          <w:szCs w:val="24"/>
        </w:rPr>
        <w:t>具体分析如下：</w:t>
      </w:r>
    </w:p>
    <w:p w14:paraId="051D326D" w14:textId="26C5BB50" w:rsidR="006A47ED" w:rsidRDefault="00D33265">
      <w:pPr>
        <w:pStyle w:val="af0"/>
        <w:numPr>
          <w:ilvl w:val="0"/>
          <w:numId w:val="4"/>
        </w:numPr>
        <w:spacing w:beforeLines="50" w:before="160" w:afterLines="50" w:after="160"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项目公司预计</w:t>
      </w:r>
      <w:r w:rsidR="00E551C6">
        <w:rPr>
          <w:rFonts w:ascii="宋体" w:hAnsi="宋体" w:cs="宋体" w:hint="eastAsia"/>
          <w:sz w:val="24"/>
          <w:szCs w:val="24"/>
        </w:rPr>
        <w:t>2022年</w:t>
      </w:r>
      <w:r w:rsidR="00E551C6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月与浙江博州幕墙科技有限公司签订</w:t>
      </w:r>
      <w:r w:rsidR="00E551C6">
        <w:rPr>
          <w:rFonts w:ascii="宋体" w:hAnsi="宋体" w:cs="宋体" w:hint="eastAsia"/>
          <w:sz w:val="24"/>
          <w:szCs w:val="24"/>
        </w:rPr>
        <w:t>【</w:t>
      </w:r>
      <w:r w:rsidR="00E551C6" w:rsidRPr="00E551C6">
        <w:rPr>
          <w:rFonts w:ascii="宋体" w:hAnsi="宋体" w:cs="宋体" w:hint="eastAsia"/>
          <w:sz w:val="24"/>
          <w:szCs w:val="24"/>
        </w:rPr>
        <w:t>海盐恒大都汇华庭铝合金门窗购销合同</w:t>
      </w:r>
      <w:r w:rsidR="00E551C6">
        <w:rPr>
          <w:rFonts w:ascii="宋体" w:hAnsi="宋体" w:cs="宋体" w:hint="eastAsia"/>
          <w:sz w:val="24"/>
          <w:szCs w:val="24"/>
        </w:rPr>
        <w:t>】</w:t>
      </w:r>
      <w:r>
        <w:rPr>
          <w:rFonts w:ascii="宋体" w:hAnsi="宋体" w:cs="宋体" w:hint="eastAsia"/>
          <w:sz w:val="24"/>
          <w:szCs w:val="24"/>
        </w:rPr>
        <w:t>，本月预计支付材料费1</w:t>
      </w:r>
      <w:r w:rsidR="00E551C6">
        <w:rPr>
          <w:rFonts w:ascii="宋体" w:hAnsi="宋体" w:cs="宋体"/>
          <w:sz w:val="24"/>
          <w:szCs w:val="24"/>
        </w:rPr>
        <w:t>29.36</w:t>
      </w:r>
      <w:r>
        <w:rPr>
          <w:rFonts w:ascii="宋体" w:hAnsi="宋体" w:cs="宋体" w:hint="eastAsia"/>
          <w:sz w:val="24"/>
          <w:szCs w:val="24"/>
        </w:rPr>
        <w:t>万元，实际支付时，我司会严格审核付款资料，并按合同条款进行支付。</w:t>
      </w:r>
    </w:p>
    <w:p w14:paraId="72064C18" w14:textId="6EE4F485" w:rsidR="006A47ED" w:rsidRDefault="00D33265">
      <w:pPr>
        <w:pStyle w:val="af0"/>
        <w:numPr>
          <w:ilvl w:val="0"/>
          <w:numId w:val="4"/>
        </w:numPr>
        <w:spacing w:beforeLines="50" w:before="160" w:afterLines="50" w:after="160"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项目公司</w:t>
      </w:r>
      <w:r w:rsidR="00E551C6" w:rsidRPr="00E551C6">
        <w:rPr>
          <w:rFonts w:ascii="宋体" w:hAnsi="宋体" w:cs="宋体" w:hint="eastAsia"/>
          <w:sz w:val="24"/>
          <w:szCs w:val="24"/>
        </w:rPr>
        <w:t>预计</w:t>
      </w:r>
      <w:r w:rsidR="00E551C6">
        <w:rPr>
          <w:rFonts w:ascii="宋体" w:hAnsi="宋体" w:cs="宋体" w:hint="eastAsia"/>
          <w:sz w:val="24"/>
          <w:szCs w:val="24"/>
        </w:rPr>
        <w:t>2022年</w:t>
      </w:r>
      <w:r w:rsidR="00E551C6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月采购PPR管卡、橡塑保温管，本月预计支付材料费</w:t>
      </w:r>
      <w:r>
        <w:rPr>
          <w:rFonts w:ascii="宋体" w:hAnsi="宋体" w:cs="宋体"/>
          <w:sz w:val="24"/>
          <w:szCs w:val="24"/>
        </w:rPr>
        <w:t>20.00</w:t>
      </w:r>
      <w:r>
        <w:rPr>
          <w:rFonts w:ascii="宋体" w:hAnsi="宋体" w:cs="宋体" w:hint="eastAsia"/>
          <w:sz w:val="24"/>
          <w:szCs w:val="24"/>
        </w:rPr>
        <w:t>万元，实际支付时，我司会严格审核付款资料，并按合同条款进行支付。</w:t>
      </w:r>
    </w:p>
    <w:p w14:paraId="76A2299B" w14:textId="608590CB" w:rsidR="006A47ED" w:rsidRDefault="00D33265">
      <w:pPr>
        <w:numPr>
          <w:ilvl w:val="0"/>
          <w:numId w:val="4"/>
        </w:numPr>
        <w:spacing w:beforeLines="50" w:before="160" w:afterLines="50" w:after="160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项目公司本月</w:t>
      </w:r>
      <w:r>
        <w:rPr>
          <w:rFonts w:ascii="宋体" w:hAnsi="宋体" w:cs="宋体" w:hint="eastAsia"/>
          <w:sz w:val="24"/>
          <w:szCs w:val="24"/>
          <w:lang w:bidi="zh-CN"/>
        </w:rPr>
        <w:t>预计支付电费、水费合计</w:t>
      </w:r>
      <w:r w:rsidR="00E551C6">
        <w:rPr>
          <w:rFonts w:ascii="宋体" w:hAnsi="宋体" w:cs="宋体"/>
          <w:sz w:val="24"/>
          <w:szCs w:val="24"/>
          <w:lang w:bidi="zh-CN"/>
        </w:rPr>
        <w:t>1</w:t>
      </w:r>
      <w:r w:rsidR="00E551C6">
        <w:rPr>
          <w:rFonts w:ascii="宋体" w:hAnsi="宋体" w:cs="宋体"/>
          <w:sz w:val="24"/>
          <w:szCs w:val="24"/>
          <w:lang w:bidi="zh-CN"/>
        </w:rPr>
        <w:t>1</w:t>
      </w:r>
      <w:r>
        <w:rPr>
          <w:rFonts w:ascii="宋体" w:hAnsi="宋体" w:cs="宋体" w:hint="eastAsia"/>
          <w:sz w:val="24"/>
          <w:szCs w:val="24"/>
          <w:lang w:bidi="zh-CN"/>
        </w:rPr>
        <w:t>.00万元。</w:t>
      </w:r>
      <w:r>
        <w:rPr>
          <w:rFonts w:ascii="宋体" w:hAnsi="宋体" w:cs="宋体" w:hint="eastAsia"/>
          <w:sz w:val="24"/>
          <w:szCs w:val="24"/>
        </w:rPr>
        <w:t>实际支付时，</w:t>
      </w:r>
      <w:r>
        <w:rPr>
          <w:rFonts w:ascii="宋体" w:hAnsi="宋体" w:cs="宋体" w:hint="eastAsia"/>
          <w:sz w:val="24"/>
          <w:szCs w:val="24"/>
          <w:lang w:bidi="zh-CN"/>
        </w:rPr>
        <w:t>我司会依据发票</w:t>
      </w:r>
      <w:r>
        <w:rPr>
          <w:rFonts w:ascii="宋体" w:hAnsi="宋体" w:cs="宋体" w:hint="eastAsia"/>
          <w:sz w:val="24"/>
          <w:szCs w:val="24"/>
          <w:lang w:bidi="zh-CN"/>
        </w:rPr>
        <w:lastRenderedPageBreak/>
        <w:t>对实际支付金额把控，并按合同条款严格审核后执行。</w:t>
      </w:r>
    </w:p>
    <w:p w14:paraId="1D343577" w14:textId="683CB31E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jc w:val="left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经审核，我司认为以上付款符合</w:t>
      </w:r>
      <w:r w:rsidR="005C4B12">
        <w:rPr>
          <w:rFonts w:ascii="宋体" w:hAnsi="宋体" w:cs="宋体" w:hint="eastAsia"/>
          <w:sz w:val="24"/>
          <w:szCs w:val="24"/>
          <w:lang w:bidi="zh-CN"/>
        </w:rPr>
        <w:t>施工进度需要</w:t>
      </w:r>
      <w:r>
        <w:rPr>
          <w:rFonts w:ascii="宋体" w:hAnsi="宋体" w:cs="宋体" w:hint="eastAsia"/>
          <w:sz w:val="24"/>
          <w:szCs w:val="24"/>
          <w:lang w:bidi="zh-CN"/>
        </w:rPr>
        <w:t>，实际支付时，我司会对付款申请、流程、工程合同、现场签证等依据进行审核、计算，确保资金支付合理、合规；支付的材料款为项目公司预估金额；后期我司会对合同签订严格把控，实际支付时，我司会</w:t>
      </w:r>
      <w:r>
        <w:rPr>
          <w:rFonts w:ascii="宋体" w:hAnsi="宋体" w:cs="宋体" w:hint="eastAsia"/>
          <w:sz w:val="24"/>
          <w:szCs w:val="24"/>
        </w:rPr>
        <w:t>严格按照相关合同付款条款严格执行，</w:t>
      </w:r>
      <w:r>
        <w:rPr>
          <w:rFonts w:ascii="宋体" w:hAnsi="宋体" w:cs="宋体" w:hint="eastAsia"/>
          <w:sz w:val="24"/>
          <w:szCs w:val="24"/>
          <w:lang w:bidi="zh-CN"/>
        </w:rPr>
        <w:t>确保资金支付合理、合规。</w:t>
      </w:r>
    </w:p>
    <w:p w14:paraId="76F3D88A" w14:textId="77777777" w:rsidR="006A47ED" w:rsidRDefault="00D33265">
      <w:pPr>
        <w:numPr>
          <w:ilvl w:val="0"/>
          <w:numId w:val="3"/>
        </w:numPr>
        <w:spacing w:beforeLines="50" w:before="160" w:afterLines="50" w:after="160" w:line="360" w:lineRule="auto"/>
        <w:ind w:left="227" w:firstLineChars="150" w:firstLine="361"/>
        <w:rPr>
          <w:rFonts w:ascii="宋体" w:hAnsi="宋体"/>
          <w:b/>
          <w:sz w:val="24"/>
          <w:szCs w:val="24"/>
          <w:lang w:bidi="zh-CN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管理费用资金支出计划说明</w:t>
      </w:r>
    </w:p>
    <w:p w14:paraId="03C71CD3" w14:textId="25A6CE36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项目公司在</w:t>
      </w:r>
      <w:r w:rsidR="005C4B12">
        <w:rPr>
          <w:rFonts w:ascii="宋体" w:hAnsi="宋体" w:hint="eastAsia"/>
          <w:sz w:val="24"/>
          <w:szCs w:val="24"/>
        </w:rPr>
        <w:t>202</w:t>
      </w:r>
      <w:r w:rsidR="005C4B12">
        <w:rPr>
          <w:rFonts w:ascii="宋体" w:hAnsi="宋体"/>
          <w:sz w:val="24"/>
          <w:szCs w:val="24"/>
        </w:rPr>
        <w:t>2</w:t>
      </w:r>
      <w:r w:rsidR="005C4B12">
        <w:rPr>
          <w:rFonts w:ascii="宋体" w:hAnsi="宋体" w:hint="eastAsia"/>
          <w:sz w:val="24"/>
          <w:szCs w:val="24"/>
        </w:rPr>
        <w:t>年</w:t>
      </w:r>
      <w:r w:rsidR="005C4B12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月的管理费用支出金额共计</w:t>
      </w:r>
      <w:r w:rsidR="005C4B12">
        <w:rPr>
          <w:rFonts w:ascii="宋体" w:hAnsi="宋体"/>
          <w:sz w:val="24"/>
          <w:szCs w:val="24"/>
        </w:rPr>
        <w:t>36.83</w:t>
      </w:r>
      <w:r>
        <w:rPr>
          <w:rFonts w:ascii="宋体" w:hAnsi="宋体" w:hint="eastAsia"/>
          <w:sz w:val="24"/>
          <w:szCs w:val="24"/>
        </w:rPr>
        <w:t>万元，具体分析如下：</w:t>
      </w:r>
    </w:p>
    <w:p w14:paraId="4978CD34" w14:textId="482669A8" w:rsidR="005C4B12" w:rsidRDefault="005C4B12">
      <w:pPr>
        <w:spacing w:beforeLines="50" w:before="160" w:afterLines="50" w:after="16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5C4B12">
        <w:rPr>
          <w:rFonts w:ascii="宋体" w:hAnsi="宋体" w:hint="eastAsia"/>
          <w:sz w:val="24"/>
          <w:szCs w:val="24"/>
        </w:rPr>
        <w:t>项目公司依据与浙江泰豪律师事务所签订的《聘请常年法律顾问合同》，合同总价为14.</w:t>
      </w:r>
      <w:r>
        <w:rPr>
          <w:rFonts w:ascii="宋体" w:hAnsi="宋体"/>
          <w:sz w:val="24"/>
          <w:szCs w:val="24"/>
        </w:rPr>
        <w:t>5</w:t>
      </w:r>
      <w:r w:rsidRPr="005C4B12">
        <w:rPr>
          <w:rFonts w:ascii="宋体" w:hAnsi="宋体" w:hint="eastAsia"/>
          <w:sz w:val="24"/>
          <w:szCs w:val="24"/>
        </w:rPr>
        <w:t>0万元</w:t>
      </w:r>
      <w:r w:rsidR="00643EDC">
        <w:rPr>
          <w:rFonts w:ascii="宋体" w:hAnsi="宋体" w:hint="eastAsia"/>
          <w:sz w:val="24"/>
          <w:szCs w:val="24"/>
        </w:rPr>
        <w:t>，</w:t>
      </w:r>
      <w:r w:rsidR="00643EDC" w:rsidRPr="00643EDC">
        <w:rPr>
          <w:rFonts w:ascii="宋体" w:hAnsi="宋体" w:hint="eastAsia"/>
          <w:sz w:val="24"/>
          <w:szCs w:val="24"/>
        </w:rPr>
        <w:t>海盐恒大都汇华庭</w:t>
      </w:r>
      <w:r w:rsidR="00643EDC">
        <w:rPr>
          <w:rFonts w:ascii="宋体" w:hAnsi="宋体" w:hint="eastAsia"/>
          <w:sz w:val="24"/>
          <w:szCs w:val="24"/>
        </w:rPr>
        <w:t>项目应分摊支付4</w:t>
      </w:r>
      <w:r w:rsidR="00643EDC">
        <w:rPr>
          <w:rFonts w:ascii="宋体" w:hAnsi="宋体"/>
          <w:sz w:val="24"/>
          <w:szCs w:val="24"/>
        </w:rPr>
        <w:t>.83</w:t>
      </w:r>
      <w:r w:rsidR="00643EDC">
        <w:rPr>
          <w:rFonts w:ascii="宋体" w:hAnsi="宋体" w:hint="eastAsia"/>
          <w:sz w:val="24"/>
          <w:szCs w:val="24"/>
        </w:rPr>
        <w:t>万元</w:t>
      </w:r>
      <w:r w:rsidRPr="005C4B12">
        <w:rPr>
          <w:rFonts w:ascii="宋体" w:hAnsi="宋体" w:hint="eastAsia"/>
          <w:sz w:val="24"/>
          <w:szCs w:val="24"/>
        </w:rPr>
        <w:t>。截至2022年</w:t>
      </w:r>
      <w:r>
        <w:rPr>
          <w:rFonts w:ascii="宋体" w:hAnsi="宋体"/>
          <w:sz w:val="24"/>
          <w:szCs w:val="24"/>
        </w:rPr>
        <w:t>1</w:t>
      </w:r>
      <w:r w:rsidRPr="005C4B12">
        <w:rPr>
          <w:rFonts w:ascii="宋体" w:hAnsi="宋体" w:hint="eastAsia"/>
          <w:sz w:val="24"/>
          <w:szCs w:val="24"/>
        </w:rPr>
        <w:t>月31日，项目公司累计已付0.00万元，本月预计支付律师服务费</w:t>
      </w:r>
      <w:r>
        <w:rPr>
          <w:rFonts w:ascii="宋体" w:hAnsi="宋体"/>
          <w:sz w:val="24"/>
          <w:szCs w:val="24"/>
        </w:rPr>
        <w:t>4.83</w:t>
      </w:r>
      <w:r w:rsidRPr="005C4B12">
        <w:rPr>
          <w:rFonts w:ascii="宋体" w:hAnsi="宋体" w:hint="eastAsia"/>
          <w:sz w:val="24"/>
          <w:szCs w:val="24"/>
        </w:rPr>
        <w:t>万元。本月支付完成后，项目公司累计支付合同金额占合同总价的</w:t>
      </w:r>
      <w:r w:rsidR="00643EDC">
        <w:rPr>
          <w:rFonts w:ascii="宋体" w:hAnsi="宋体"/>
          <w:sz w:val="24"/>
          <w:szCs w:val="24"/>
        </w:rPr>
        <w:t>33.33</w:t>
      </w:r>
      <w:r w:rsidRPr="005C4B12">
        <w:rPr>
          <w:rFonts w:ascii="宋体" w:hAnsi="宋体" w:hint="eastAsia"/>
          <w:sz w:val="24"/>
          <w:szCs w:val="24"/>
        </w:rPr>
        <w:t>%</w:t>
      </w:r>
      <w:r w:rsidR="00643EDC">
        <w:rPr>
          <w:rFonts w:ascii="宋体" w:hAnsi="宋体" w:hint="eastAsia"/>
          <w:sz w:val="24"/>
          <w:szCs w:val="24"/>
        </w:rPr>
        <w:t>（</w:t>
      </w:r>
      <w:r w:rsidR="00643EDC" w:rsidRPr="00643EDC">
        <w:rPr>
          <w:rFonts w:ascii="宋体" w:hAnsi="宋体" w:hint="eastAsia"/>
          <w:sz w:val="24"/>
          <w:szCs w:val="24"/>
        </w:rPr>
        <w:t>海盐恒大都汇华庭项目应分摊支付</w:t>
      </w:r>
      <w:r w:rsidR="00643EDC">
        <w:rPr>
          <w:rFonts w:ascii="宋体" w:hAnsi="宋体" w:hint="eastAsia"/>
          <w:sz w:val="24"/>
          <w:szCs w:val="24"/>
        </w:rPr>
        <w:t>总价的1</w:t>
      </w:r>
      <w:r w:rsidR="00643EDC">
        <w:rPr>
          <w:rFonts w:ascii="宋体" w:hAnsi="宋体"/>
          <w:sz w:val="24"/>
          <w:szCs w:val="24"/>
        </w:rPr>
        <w:t>00.00%</w:t>
      </w:r>
      <w:r w:rsidR="00643EDC">
        <w:rPr>
          <w:rFonts w:ascii="宋体" w:hAnsi="宋体" w:hint="eastAsia"/>
          <w:sz w:val="24"/>
          <w:szCs w:val="24"/>
        </w:rPr>
        <w:t>）</w:t>
      </w:r>
      <w:r w:rsidRPr="005C4B12">
        <w:rPr>
          <w:rFonts w:ascii="宋体" w:hAnsi="宋体" w:hint="eastAsia"/>
          <w:sz w:val="24"/>
          <w:szCs w:val="24"/>
        </w:rPr>
        <w:t>。实际支付时，我司会严格审核付款资料，并按合同条款进行支付。</w:t>
      </w:r>
    </w:p>
    <w:p w14:paraId="08A97358" w14:textId="45B0DEA8" w:rsidR="006A47ED" w:rsidRDefault="005C4B12">
      <w:p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D33265">
        <w:rPr>
          <w:rFonts w:ascii="宋体" w:hAnsi="宋体" w:hint="eastAsia"/>
          <w:sz w:val="24"/>
          <w:szCs w:val="24"/>
        </w:rPr>
        <w:t>预计本期支付工资、社保费用、公积金、个税合计</w:t>
      </w:r>
      <w:r>
        <w:rPr>
          <w:rFonts w:ascii="宋体" w:hAnsi="宋体"/>
          <w:sz w:val="24"/>
          <w:szCs w:val="24"/>
        </w:rPr>
        <w:t>32.00</w:t>
      </w:r>
      <w:r w:rsidR="00D33265">
        <w:rPr>
          <w:rFonts w:ascii="宋体" w:hAnsi="宋体" w:hint="eastAsia"/>
          <w:sz w:val="24"/>
          <w:szCs w:val="24"/>
        </w:rPr>
        <w:t>万元。</w:t>
      </w:r>
    </w:p>
    <w:p w14:paraId="67BA9C48" w14:textId="2F281F53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bidi="zh-CN"/>
        </w:rPr>
        <w:t>经审核，我司认为</w:t>
      </w:r>
      <w:r w:rsidR="00643EDC">
        <w:rPr>
          <w:rFonts w:ascii="宋体" w:hAnsi="宋体" w:hint="eastAsia"/>
          <w:sz w:val="24"/>
          <w:szCs w:val="24"/>
          <w:lang w:bidi="zh-CN"/>
        </w:rPr>
        <w:t>2022年</w:t>
      </w:r>
      <w:r w:rsidR="00643EDC">
        <w:rPr>
          <w:rFonts w:ascii="宋体" w:hAnsi="宋体"/>
          <w:sz w:val="24"/>
          <w:szCs w:val="24"/>
          <w:lang w:bidi="zh-CN"/>
        </w:rPr>
        <w:t>2</w:t>
      </w:r>
      <w:r>
        <w:rPr>
          <w:rFonts w:ascii="宋体" w:hAnsi="宋体" w:hint="eastAsia"/>
          <w:sz w:val="24"/>
          <w:szCs w:val="24"/>
          <w:lang w:bidi="zh-CN"/>
        </w:rPr>
        <w:t>月管理费用资金支出</w:t>
      </w:r>
      <w:r>
        <w:rPr>
          <w:rFonts w:ascii="宋体" w:hAnsi="宋体"/>
          <w:sz w:val="24"/>
          <w:szCs w:val="24"/>
          <w:lang w:bidi="zh-CN"/>
        </w:rPr>
        <w:t>计划编制合理</w:t>
      </w:r>
      <w:r>
        <w:rPr>
          <w:rFonts w:ascii="宋体" w:hAnsi="宋体" w:hint="eastAsia"/>
          <w:sz w:val="24"/>
          <w:szCs w:val="24"/>
          <w:lang w:bidi="zh-CN"/>
        </w:rPr>
        <w:t>，实际支付时，我司会对付款申请、流程、协议等依据进行审核，确保资金支付合理、合规。</w:t>
      </w:r>
    </w:p>
    <w:p w14:paraId="7D0A6186" w14:textId="77777777" w:rsidR="006A47ED" w:rsidRDefault="00D33265">
      <w:pPr>
        <w:numPr>
          <w:ilvl w:val="0"/>
          <w:numId w:val="3"/>
        </w:numPr>
        <w:spacing w:beforeLines="50" w:before="160" w:afterLines="50" w:after="160" w:line="360" w:lineRule="auto"/>
        <w:ind w:left="227" w:firstLineChars="150" w:firstLine="361"/>
        <w:rPr>
          <w:rFonts w:ascii="宋体" w:hAnsi="宋体"/>
          <w:b/>
          <w:sz w:val="24"/>
          <w:szCs w:val="24"/>
          <w:lang w:bidi="zh-CN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营销费用资金支出计划说明</w:t>
      </w:r>
    </w:p>
    <w:p w14:paraId="124C5D0D" w14:textId="00355C6B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项目公司在</w:t>
      </w:r>
      <w:r w:rsidR="00643EDC">
        <w:rPr>
          <w:rFonts w:ascii="宋体" w:hAnsi="宋体" w:hint="eastAsia"/>
          <w:sz w:val="24"/>
          <w:szCs w:val="24"/>
        </w:rPr>
        <w:t>2022年</w:t>
      </w:r>
      <w:r w:rsidR="00643EDC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月的营销费用支出金额共</w:t>
      </w:r>
      <w:r>
        <w:rPr>
          <w:rFonts w:ascii="宋体" w:hAnsi="宋体"/>
          <w:sz w:val="24"/>
          <w:szCs w:val="24"/>
        </w:rPr>
        <w:t>6.</w:t>
      </w:r>
      <w:r w:rsidR="00643EDC">
        <w:rPr>
          <w:rFonts w:ascii="宋体" w:hAnsi="宋体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万元，具体分析如下 ：</w:t>
      </w:r>
    </w:p>
    <w:p w14:paraId="169A6982" w14:textId="6B1E1D0E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  <w:lang w:bidi="zh-CN"/>
        </w:rPr>
      </w:pPr>
      <w:r>
        <w:rPr>
          <w:rFonts w:ascii="宋体" w:hAnsi="宋体" w:hint="eastAsia"/>
          <w:sz w:val="24"/>
          <w:szCs w:val="24"/>
        </w:rPr>
        <w:t>预计在</w:t>
      </w:r>
      <w:r w:rsidR="00B92132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月支付活动费、日常办公开支</w:t>
      </w:r>
      <w:r w:rsidR="00643EDC">
        <w:rPr>
          <w:rFonts w:ascii="宋体" w:hAnsi="宋体" w:hint="eastAsia"/>
          <w:sz w:val="24"/>
          <w:szCs w:val="24"/>
        </w:rPr>
        <w:t>、销售佣金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6.</w:t>
      </w:r>
      <w:r w:rsidR="00643EDC">
        <w:rPr>
          <w:rFonts w:ascii="宋体" w:hAnsi="宋体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万元,</w:t>
      </w:r>
      <w:r>
        <w:rPr>
          <w:rFonts w:ascii="宋体" w:hAnsi="宋体" w:hint="eastAsia"/>
          <w:sz w:val="24"/>
          <w:szCs w:val="24"/>
          <w:lang w:bidi="zh-CN"/>
        </w:rPr>
        <w:t>我司会对付款申请、发票、流程、协议等依据进行审核，确保资金支付合理、合规。</w:t>
      </w:r>
    </w:p>
    <w:p w14:paraId="3CCE5307" w14:textId="3CCA22F3" w:rsidR="006A47ED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jc w:val="left"/>
        <w:rPr>
          <w:rFonts w:ascii="宋体" w:hAnsi="宋体"/>
          <w:sz w:val="24"/>
          <w:szCs w:val="24"/>
          <w:lang w:bidi="zh-CN"/>
        </w:rPr>
      </w:pPr>
      <w:r>
        <w:rPr>
          <w:rFonts w:ascii="宋体" w:hAnsi="宋体" w:hint="eastAsia"/>
          <w:bCs/>
          <w:sz w:val="24"/>
          <w:szCs w:val="24"/>
          <w:lang w:bidi="zh-CN"/>
        </w:rPr>
        <w:t>经审核，营销费用</w:t>
      </w:r>
      <w:r w:rsidR="00643EDC">
        <w:rPr>
          <w:rFonts w:ascii="宋体" w:hAnsi="宋体" w:hint="eastAsia"/>
          <w:bCs/>
          <w:sz w:val="24"/>
          <w:szCs w:val="24"/>
          <w:lang w:bidi="zh-CN"/>
        </w:rPr>
        <w:t>均</w:t>
      </w:r>
      <w:r>
        <w:rPr>
          <w:rFonts w:ascii="宋体" w:hAnsi="宋体" w:hint="eastAsia"/>
          <w:bCs/>
          <w:sz w:val="24"/>
          <w:szCs w:val="24"/>
          <w:lang w:bidi="zh-CN"/>
        </w:rPr>
        <w:t>未签订合同</w:t>
      </w:r>
      <w:r w:rsidR="00B92132">
        <w:rPr>
          <w:rFonts w:ascii="宋体" w:hAnsi="宋体" w:hint="eastAsia"/>
          <w:bCs/>
          <w:sz w:val="24"/>
          <w:szCs w:val="24"/>
          <w:lang w:bidi="zh-CN"/>
        </w:rPr>
        <w:t>，</w:t>
      </w:r>
      <w:r>
        <w:rPr>
          <w:rFonts w:ascii="宋体" w:hAnsi="宋体" w:hint="eastAsia"/>
          <w:bCs/>
          <w:sz w:val="24"/>
          <w:szCs w:val="24"/>
          <w:lang w:bidi="zh-CN"/>
        </w:rPr>
        <w:t>需待合同签订后根据合同条款确定是否合理。</w:t>
      </w:r>
      <w:r>
        <w:rPr>
          <w:rFonts w:ascii="宋体" w:hAnsi="宋体" w:hint="eastAsia"/>
          <w:sz w:val="24"/>
          <w:szCs w:val="24"/>
          <w:lang w:bidi="zh-CN"/>
        </w:rPr>
        <w:t>后期我司会对合同签订严格把控，实际支付时，我司会对付款申请、发票、流程、合同等依据进行审核、计算，</w:t>
      </w:r>
      <w:r>
        <w:rPr>
          <w:rFonts w:ascii="宋体" w:hAnsi="宋体"/>
          <w:sz w:val="24"/>
          <w:szCs w:val="24"/>
        </w:rPr>
        <w:t>严格把控，确保资金支付合理、合规</w:t>
      </w:r>
      <w:r>
        <w:rPr>
          <w:rFonts w:ascii="宋体" w:hAnsi="宋体" w:hint="eastAsia"/>
          <w:sz w:val="24"/>
          <w:szCs w:val="24"/>
        </w:rPr>
        <w:t>。</w:t>
      </w:r>
    </w:p>
    <w:p w14:paraId="5254133A" w14:textId="77777777" w:rsidR="006A47ED" w:rsidRDefault="00D33265">
      <w:pPr>
        <w:numPr>
          <w:ilvl w:val="0"/>
          <w:numId w:val="3"/>
        </w:numPr>
        <w:spacing w:beforeLines="50" w:before="160" w:afterLines="50" w:after="160" w:line="360" w:lineRule="auto"/>
        <w:rPr>
          <w:rFonts w:ascii="宋体" w:hAnsi="宋体"/>
          <w:b/>
          <w:sz w:val="24"/>
          <w:szCs w:val="24"/>
          <w:lang w:bidi="zh-CN"/>
        </w:rPr>
      </w:pPr>
      <w:r>
        <w:rPr>
          <w:rFonts w:ascii="宋体" w:hAnsi="宋体" w:hint="eastAsia"/>
          <w:b/>
          <w:sz w:val="24"/>
          <w:szCs w:val="24"/>
          <w:lang w:bidi="zh-CN"/>
        </w:rPr>
        <w:t>其他费用计划说明</w:t>
      </w:r>
    </w:p>
    <w:p w14:paraId="5DB47D45" w14:textId="1C288A48" w:rsidR="00B92132" w:rsidRDefault="00D33265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  <w:lang w:bidi="zh-CN"/>
        </w:rPr>
      </w:pPr>
      <w:r>
        <w:rPr>
          <w:rFonts w:ascii="宋体" w:hAnsi="宋体" w:hint="eastAsia"/>
          <w:sz w:val="24"/>
          <w:szCs w:val="24"/>
          <w:lang w:bidi="zh-CN"/>
        </w:rPr>
        <w:t>项目公司在</w:t>
      </w:r>
      <w:r w:rsidR="00B92132">
        <w:rPr>
          <w:rFonts w:ascii="宋体" w:hAnsi="宋体" w:hint="eastAsia"/>
          <w:sz w:val="24"/>
          <w:szCs w:val="24"/>
          <w:lang w:bidi="zh-CN"/>
        </w:rPr>
        <w:t>2022年</w:t>
      </w:r>
      <w:r w:rsidR="00B92132">
        <w:rPr>
          <w:rFonts w:ascii="宋体" w:hAnsi="宋体"/>
          <w:sz w:val="24"/>
          <w:szCs w:val="24"/>
          <w:lang w:bidi="zh-CN"/>
        </w:rPr>
        <w:t>2</w:t>
      </w:r>
      <w:r>
        <w:rPr>
          <w:rFonts w:ascii="宋体" w:hAnsi="宋体" w:hint="eastAsia"/>
          <w:sz w:val="24"/>
          <w:szCs w:val="24"/>
          <w:lang w:bidi="zh-CN"/>
        </w:rPr>
        <w:t>月预计支付其他费用</w:t>
      </w:r>
      <w:r w:rsidR="00B92132">
        <w:rPr>
          <w:rFonts w:ascii="宋体" w:hAnsi="宋体"/>
          <w:sz w:val="24"/>
          <w:szCs w:val="24"/>
          <w:lang w:bidi="zh-CN"/>
        </w:rPr>
        <w:t>5</w:t>
      </w:r>
      <w:r w:rsidR="00B92132">
        <w:rPr>
          <w:rFonts w:ascii="宋体" w:hAnsi="宋体"/>
          <w:sz w:val="24"/>
          <w:szCs w:val="24"/>
          <w:lang w:bidi="zh-CN"/>
        </w:rPr>
        <w:t>0</w:t>
      </w:r>
      <w:r>
        <w:rPr>
          <w:rFonts w:ascii="宋体" w:hAnsi="宋体"/>
          <w:sz w:val="24"/>
          <w:szCs w:val="24"/>
          <w:lang w:bidi="zh-CN"/>
        </w:rPr>
        <w:t>.00</w:t>
      </w:r>
      <w:r>
        <w:rPr>
          <w:rFonts w:ascii="宋体" w:hAnsi="宋体" w:hint="eastAsia"/>
          <w:sz w:val="24"/>
          <w:szCs w:val="24"/>
          <w:lang w:bidi="zh-CN"/>
        </w:rPr>
        <w:t>万元</w:t>
      </w:r>
      <w:r w:rsidR="00B92132">
        <w:rPr>
          <w:rFonts w:ascii="宋体" w:hAnsi="宋体" w:hint="eastAsia"/>
          <w:sz w:val="24"/>
          <w:szCs w:val="24"/>
          <w:lang w:bidi="zh-CN"/>
        </w:rPr>
        <w:t>，</w:t>
      </w:r>
      <w:r w:rsidR="00B92132" w:rsidRPr="00B92132">
        <w:rPr>
          <w:rFonts w:ascii="宋体" w:hAnsi="宋体" w:hint="eastAsia"/>
          <w:sz w:val="24"/>
          <w:szCs w:val="24"/>
          <w:lang w:bidi="zh-CN"/>
        </w:rPr>
        <w:t>具体分析如下 ：</w:t>
      </w:r>
    </w:p>
    <w:p w14:paraId="7E72702F" w14:textId="45393715" w:rsidR="006A47ED" w:rsidRDefault="00B92132">
      <w:pPr>
        <w:numPr>
          <w:ilvl w:val="255"/>
          <w:numId w:val="0"/>
        </w:num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  <w:lang w:bidi="zh-CN"/>
        </w:rPr>
      </w:pPr>
      <w:r w:rsidRPr="00B92132">
        <w:rPr>
          <w:rFonts w:ascii="宋体" w:hAnsi="宋体" w:hint="eastAsia"/>
          <w:sz w:val="24"/>
          <w:szCs w:val="24"/>
          <w:lang w:bidi="zh-CN"/>
        </w:rPr>
        <w:t>预计在</w:t>
      </w:r>
      <w:r>
        <w:rPr>
          <w:rFonts w:ascii="宋体" w:hAnsi="宋体"/>
          <w:sz w:val="24"/>
          <w:szCs w:val="24"/>
          <w:lang w:bidi="zh-CN"/>
        </w:rPr>
        <w:t>2</w:t>
      </w:r>
      <w:r w:rsidRPr="00B92132">
        <w:rPr>
          <w:rFonts w:ascii="宋体" w:hAnsi="宋体" w:hint="eastAsia"/>
          <w:sz w:val="24"/>
          <w:szCs w:val="24"/>
          <w:lang w:bidi="zh-CN"/>
        </w:rPr>
        <w:t>月支付</w:t>
      </w:r>
      <w:r w:rsidR="00D33265">
        <w:rPr>
          <w:rFonts w:ascii="宋体" w:hAnsi="宋体" w:hint="eastAsia"/>
          <w:sz w:val="24"/>
          <w:szCs w:val="24"/>
          <w:lang w:bidi="zh-CN"/>
        </w:rPr>
        <w:t>不可预见费用50.00万元</w:t>
      </w:r>
      <w:r>
        <w:rPr>
          <w:rFonts w:ascii="宋体" w:hAnsi="宋体" w:hint="eastAsia"/>
          <w:sz w:val="24"/>
          <w:szCs w:val="24"/>
          <w:lang w:bidi="zh-CN"/>
        </w:rPr>
        <w:t>，</w:t>
      </w:r>
      <w:r w:rsidR="00D33265">
        <w:rPr>
          <w:rFonts w:ascii="宋体" w:hAnsi="宋体" w:hint="eastAsia"/>
          <w:sz w:val="24"/>
          <w:szCs w:val="24"/>
        </w:rPr>
        <w:t>实际支付时，我司会严格审核付款资料据实</w:t>
      </w:r>
      <w:r w:rsidR="00D33265">
        <w:rPr>
          <w:rFonts w:ascii="宋体" w:hAnsi="宋体" w:hint="eastAsia"/>
          <w:sz w:val="24"/>
          <w:szCs w:val="24"/>
        </w:rPr>
        <w:lastRenderedPageBreak/>
        <w:t>支付。</w:t>
      </w:r>
    </w:p>
    <w:p w14:paraId="0746AC4B" w14:textId="3F03070E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  <w:lang w:bidi="zh-CN"/>
        </w:rPr>
      </w:pPr>
      <w:r>
        <w:rPr>
          <w:rFonts w:ascii="宋体" w:hAnsi="宋体" w:hint="eastAsia"/>
          <w:sz w:val="24"/>
          <w:szCs w:val="24"/>
          <w:lang w:bidi="zh-CN"/>
        </w:rPr>
        <w:t>经审核，其他费用中不可预见费为预估金额，实际支付时我司会根据协议约定进行审核，并报贵司审批通过后进行支付。我司会对付款申请、发票、流程、相关合同、现场签证等依据进行审核，</w:t>
      </w:r>
      <w:r>
        <w:rPr>
          <w:rFonts w:ascii="宋体" w:hAnsi="宋体"/>
          <w:sz w:val="24"/>
          <w:szCs w:val="24"/>
        </w:rPr>
        <w:t>严格把控，</w:t>
      </w:r>
      <w:r>
        <w:rPr>
          <w:rFonts w:ascii="宋体" w:hAnsi="宋体" w:hint="eastAsia"/>
          <w:sz w:val="24"/>
          <w:szCs w:val="24"/>
          <w:lang w:bidi="zh-CN"/>
        </w:rPr>
        <w:t>确保资金支付合理、合规。</w:t>
      </w:r>
    </w:p>
    <w:p w14:paraId="3D4C7E68" w14:textId="77777777" w:rsidR="006A47ED" w:rsidRDefault="00D33265">
      <w:pPr>
        <w:spacing w:beforeLines="50" w:before="160" w:afterLines="50" w:after="160" w:line="360" w:lineRule="auto"/>
        <w:ind w:firstLineChars="100" w:firstLine="241"/>
        <w:rPr>
          <w:rFonts w:ascii="宋体" w:hAnsi="宋体"/>
          <w:b/>
          <w:bCs/>
          <w:sz w:val="24"/>
          <w:szCs w:val="24"/>
          <w:lang w:bidi="zh-CN"/>
        </w:rPr>
      </w:pPr>
      <w:r>
        <w:rPr>
          <w:rFonts w:ascii="宋体" w:hAnsi="宋体" w:hint="eastAsia"/>
          <w:b/>
          <w:bCs/>
          <w:sz w:val="24"/>
          <w:szCs w:val="24"/>
          <w:lang w:bidi="zh-CN"/>
        </w:rPr>
        <w:t>四、结论：</w:t>
      </w:r>
    </w:p>
    <w:p w14:paraId="3A9A285C" w14:textId="47E1681E" w:rsidR="006A47ED" w:rsidRDefault="00D33265">
      <w:pPr>
        <w:spacing w:beforeLines="50" w:before="160" w:afterLines="50" w:after="160" w:line="360" w:lineRule="auto"/>
        <w:ind w:firstLineChars="200" w:firstLine="480"/>
        <w:rPr>
          <w:rFonts w:ascii="宋体" w:hAnsi="宋体"/>
          <w:sz w:val="24"/>
          <w:szCs w:val="24"/>
          <w:lang w:bidi="zh-CN"/>
        </w:rPr>
      </w:pPr>
      <w:r>
        <w:rPr>
          <w:rFonts w:ascii="宋体" w:hAnsi="宋体" w:hint="eastAsia"/>
          <w:bCs/>
          <w:sz w:val="24"/>
          <w:szCs w:val="24"/>
          <w:lang w:bidi="zh-CN"/>
        </w:rPr>
        <w:t>本次海盐丰涛置业有限公司申报的</w:t>
      </w:r>
      <w:r w:rsidR="00B92132">
        <w:rPr>
          <w:rFonts w:ascii="宋体" w:hAnsi="宋体" w:hint="eastAsia"/>
          <w:bCs/>
          <w:sz w:val="24"/>
          <w:szCs w:val="24"/>
          <w:lang w:bidi="zh-CN"/>
        </w:rPr>
        <w:t>2022年</w:t>
      </w:r>
      <w:r w:rsidR="00B92132">
        <w:rPr>
          <w:rFonts w:ascii="宋体" w:hAnsi="宋体"/>
          <w:bCs/>
          <w:sz w:val="24"/>
          <w:szCs w:val="24"/>
          <w:lang w:bidi="zh-CN"/>
        </w:rPr>
        <w:t>2</w:t>
      </w:r>
      <w:r>
        <w:rPr>
          <w:rFonts w:ascii="宋体" w:hAnsi="宋体" w:hint="eastAsia"/>
          <w:bCs/>
          <w:sz w:val="24"/>
          <w:szCs w:val="24"/>
          <w:lang w:bidi="zh-CN"/>
        </w:rPr>
        <w:t>月</w:t>
      </w:r>
      <w:r>
        <w:rPr>
          <w:rFonts w:ascii="宋体" w:hAnsi="宋体"/>
          <w:bCs/>
          <w:sz w:val="24"/>
          <w:szCs w:val="24"/>
          <w:lang w:bidi="zh-CN"/>
        </w:rPr>
        <w:t>资金计</w:t>
      </w:r>
      <w:r>
        <w:rPr>
          <w:rFonts w:ascii="宋体" w:hAnsi="宋体" w:hint="eastAsia"/>
          <w:bCs/>
          <w:sz w:val="24"/>
          <w:szCs w:val="24"/>
          <w:lang w:bidi="zh-CN"/>
        </w:rPr>
        <w:t>划</w:t>
      </w:r>
      <w:r>
        <w:rPr>
          <w:rFonts w:ascii="宋体" w:hAnsi="宋体"/>
          <w:bCs/>
          <w:sz w:val="24"/>
          <w:szCs w:val="24"/>
          <w:lang w:bidi="zh-CN"/>
        </w:rPr>
        <w:t>包含</w:t>
      </w:r>
      <w:r>
        <w:rPr>
          <w:rFonts w:ascii="宋体" w:hAnsi="宋体" w:hint="eastAsia"/>
          <w:bCs/>
          <w:sz w:val="24"/>
          <w:szCs w:val="24"/>
          <w:lang w:bidi="zh-CN"/>
        </w:rPr>
        <w:t>五</w:t>
      </w:r>
      <w:r>
        <w:rPr>
          <w:rFonts w:ascii="宋体" w:hAnsi="宋体"/>
          <w:bCs/>
          <w:sz w:val="24"/>
          <w:szCs w:val="24"/>
          <w:lang w:bidi="zh-CN"/>
        </w:rPr>
        <w:t>大</w:t>
      </w:r>
      <w:r>
        <w:rPr>
          <w:rFonts w:ascii="宋体" w:hAnsi="宋体" w:hint="eastAsia"/>
          <w:bCs/>
          <w:sz w:val="24"/>
          <w:szCs w:val="24"/>
          <w:lang w:bidi="zh-CN"/>
        </w:rPr>
        <w:t>项目</w:t>
      </w:r>
      <w:r>
        <w:rPr>
          <w:rFonts w:ascii="宋体" w:hAnsi="宋体"/>
          <w:bCs/>
          <w:sz w:val="24"/>
          <w:szCs w:val="24"/>
          <w:lang w:bidi="zh-CN"/>
        </w:rPr>
        <w:t>，分别为</w:t>
      </w:r>
      <w:r>
        <w:rPr>
          <w:rFonts w:ascii="宋体" w:hAnsi="宋体" w:hint="eastAsia"/>
          <w:bCs/>
          <w:sz w:val="24"/>
          <w:szCs w:val="24"/>
          <w:lang w:bidi="zh-CN"/>
        </w:rPr>
        <w:t>前期费用</w:t>
      </w:r>
      <w:r>
        <w:rPr>
          <w:rFonts w:ascii="宋体" w:hAnsi="宋体"/>
          <w:bCs/>
          <w:sz w:val="24"/>
          <w:szCs w:val="24"/>
          <w:lang w:bidi="zh-CN"/>
        </w:rPr>
        <w:t>、</w:t>
      </w:r>
      <w:r>
        <w:rPr>
          <w:rFonts w:ascii="宋体" w:hAnsi="宋体" w:hint="eastAsia"/>
          <w:bCs/>
          <w:sz w:val="24"/>
          <w:szCs w:val="24"/>
          <w:lang w:bidi="zh-CN"/>
        </w:rPr>
        <w:t>工程费用</w:t>
      </w:r>
      <w:r>
        <w:rPr>
          <w:rFonts w:ascii="宋体" w:hAnsi="宋体"/>
          <w:bCs/>
          <w:sz w:val="24"/>
          <w:szCs w:val="24"/>
          <w:lang w:bidi="zh-CN"/>
        </w:rPr>
        <w:t>、</w:t>
      </w:r>
      <w:r>
        <w:rPr>
          <w:rFonts w:ascii="宋体" w:hAnsi="宋体" w:hint="eastAsia"/>
          <w:bCs/>
          <w:sz w:val="24"/>
          <w:szCs w:val="24"/>
          <w:lang w:bidi="zh-CN"/>
        </w:rPr>
        <w:t>管理费用、营销费用、其他费用，分类方式为项目公司各部门提供，与目标成本分类不符，但费用明细与现场实际情况基本吻合，资金计划编制基本合理。我司重新整理、统计了项目公司的资金计划，对上述费用的类别进行了调整，对费用明细进行审核分析，拟同意项目公司</w:t>
      </w:r>
      <w:r w:rsidR="00B92132">
        <w:rPr>
          <w:rFonts w:ascii="宋体" w:hAnsi="宋体" w:hint="eastAsia"/>
          <w:bCs/>
          <w:sz w:val="24"/>
          <w:szCs w:val="24"/>
          <w:lang w:bidi="zh-CN"/>
        </w:rPr>
        <w:t>2022年</w:t>
      </w:r>
      <w:r w:rsidR="00B92132">
        <w:rPr>
          <w:rFonts w:ascii="宋体" w:hAnsi="宋体"/>
          <w:bCs/>
          <w:sz w:val="24"/>
          <w:szCs w:val="24"/>
          <w:lang w:bidi="zh-CN"/>
        </w:rPr>
        <w:t>2</w:t>
      </w:r>
      <w:r>
        <w:rPr>
          <w:rFonts w:ascii="宋体" w:hAnsi="宋体" w:hint="eastAsia"/>
          <w:bCs/>
          <w:sz w:val="24"/>
          <w:szCs w:val="24"/>
          <w:lang w:bidi="zh-CN"/>
        </w:rPr>
        <w:t>月份资金计划，并以此作为付款的依据。目前海盐项目所有付款均走贵司特殊用款审批流程，实际支付时，我司人员将对相关付款资料的合理、合规性一一核实，上报贵司，经审批后据实支付，请审批。</w:t>
      </w:r>
    </w:p>
    <w:p w14:paraId="470B1D53" w14:textId="77777777" w:rsidR="006A47ED" w:rsidRDefault="00D33265">
      <w:pPr>
        <w:spacing w:line="360" w:lineRule="auto"/>
        <w:rPr>
          <w:rFonts w:ascii="宋体" w:hAnsi="宋体"/>
          <w:b/>
          <w:sz w:val="24"/>
          <w:lang w:bidi="zh-CN"/>
        </w:rPr>
      </w:pPr>
      <w:r>
        <w:rPr>
          <w:rFonts w:ascii="宋体" w:hAnsi="宋体" w:hint="eastAsia"/>
          <w:b/>
          <w:sz w:val="24"/>
          <w:lang w:bidi="zh-CN"/>
        </w:rPr>
        <w:t xml:space="preserve">                                          </w:t>
      </w:r>
    </w:p>
    <w:p w14:paraId="1070D312" w14:textId="77777777" w:rsidR="006A47ED" w:rsidRDefault="006A47ED">
      <w:pPr>
        <w:spacing w:line="360" w:lineRule="auto"/>
        <w:rPr>
          <w:rFonts w:ascii="宋体" w:hAnsi="宋体"/>
          <w:b/>
          <w:sz w:val="24"/>
          <w:lang w:bidi="zh-CN"/>
        </w:rPr>
      </w:pPr>
    </w:p>
    <w:p w14:paraId="535E0BD1" w14:textId="77777777" w:rsidR="006A47ED" w:rsidRDefault="00D33265">
      <w:pPr>
        <w:spacing w:line="360" w:lineRule="auto"/>
        <w:ind w:firstLineChars="2100" w:firstLine="5060"/>
        <w:jc w:val="right"/>
        <w:rPr>
          <w:rFonts w:ascii="宋体" w:hAnsi="宋体"/>
          <w:b/>
          <w:sz w:val="24"/>
          <w:lang w:bidi="zh-CN"/>
        </w:rPr>
      </w:pPr>
      <w:r>
        <w:rPr>
          <w:rFonts w:ascii="宋体" w:hAnsi="宋体" w:hint="eastAsia"/>
          <w:b/>
          <w:sz w:val="24"/>
          <w:lang w:bidi="zh-CN"/>
        </w:rPr>
        <w:t xml:space="preserve">       北京康信君安资产管理有限公司</w:t>
      </w:r>
    </w:p>
    <w:p w14:paraId="59F82631" w14:textId="77777777" w:rsidR="006A47ED" w:rsidRDefault="00D33265">
      <w:pPr>
        <w:spacing w:line="360" w:lineRule="auto"/>
        <w:ind w:firstLineChars="2100" w:firstLine="5060"/>
        <w:jc w:val="right"/>
        <w:rPr>
          <w:rFonts w:ascii="宋体" w:hAnsi="宋体"/>
          <w:b/>
          <w:sz w:val="24"/>
          <w:lang w:bidi="zh-CN"/>
        </w:rPr>
      </w:pPr>
      <w:r>
        <w:rPr>
          <w:rFonts w:ascii="宋体" w:hAnsi="宋体" w:hint="eastAsia"/>
          <w:b/>
          <w:sz w:val="24"/>
          <w:lang w:bidi="zh-CN"/>
        </w:rPr>
        <w:t xml:space="preserve"> </w:t>
      </w:r>
      <w:r>
        <w:rPr>
          <w:rFonts w:ascii="宋体" w:hAnsi="宋体"/>
          <w:b/>
          <w:sz w:val="24"/>
          <w:lang w:bidi="zh-CN"/>
        </w:rPr>
        <w:t xml:space="preserve">           </w:t>
      </w:r>
      <w:r>
        <w:rPr>
          <w:rFonts w:ascii="宋体" w:hAnsi="宋体" w:hint="eastAsia"/>
          <w:b/>
          <w:sz w:val="24"/>
          <w:lang w:bidi="zh-CN"/>
        </w:rPr>
        <w:t>海盐恒大都汇华庭项目组</w:t>
      </w:r>
    </w:p>
    <w:p w14:paraId="1FDE1AC4" w14:textId="250F91AA" w:rsidR="006A47ED" w:rsidRDefault="00B92132">
      <w:pPr>
        <w:spacing w:line="360" w:lineRule="auto"/>
        <w:ind w:firstLineChars="2100" w:firstLine="5060"/>
        <w:jc w:val="right"/>
      </w:pPr>
      <w:r>
        <w:rPr>
          <w:rFonts w:ascii="宋体" w:hAnsi="宋体" w:hint="eastAsia"/>
          <w:b/>
          <w:sz w:val="24"/>
          <w:lang w:bidi="zh-CN"/>
        </w:rPr>
        <w:t>202</w:t>
      </w:r>
      <w:r>
        <w:rPr>
          <w:rFonts w:ascii="宋体" w:hAnsi="宋体"/>
          <w:b/>
          <w:sz w:val="24"/>
          <w:lang w:bidi="zh-CN"/>
        </w:rPr>
        <w:t>2</w:t>
      </w:r>
      <w:r>
        <w:rPr>
          <w:rFonts w:ascii="宋体" w:hAnsi="宋体" w:hint="eastAsia"/>
          <w:b/>
          <w:sz w:val="24"/>
          <w:lang w:bidi="zh-CN"/>
        </w:rPr>
        <w:t>年</w:t>
      </w:r>
      <w:r>
        <w:rPr>
          <w:rFonts w:ascii="宋体" w:hAnsi="宋体"/>
          <w:b/>
          <w:sz w:val="24"/>
          <w:lang w:bidi="zh-CN"/>
        </w:rPr>
        <w:t>2</w:t>
      </w:r>
      <w:r w:rsidR="00D33265">
        <w:rPr>
          <w:rFonts w:ascii="宋体" w:hAnsi="宋体" w:hint="eastAsia"/>
          <w:b/>
          <w:sz w:val="24"/>
          <w:lang w:bidi="zh-CN"/>
        </w:rPr>
        <w:t>月</w:t>
      </w:r>
      <w:r>
        <w:rPr>
          <w:rFonts w:ascii="宋体" w:hAnsi="宋体"/>
          <w:b/>
          <w:sz w:val="24"/>
          <w:lang w:bidi="zh-CN"/>
        </w:rPr>
        <w:t>11</w:t>
      </w:r>
      <w:r w:rsidR="00D33265">
        <w:rPr>
          <w:rFonts w:ascii="宋体" w:hAnsi="宋体" w:hint="eastAsia"/>
          <w:b/>
          <w:sz w:val="24"/>
          <w:lang w:bidi="zh-CN"/>
        </w:rPr>
        <w:t>日</w:t>
      </w:r>
    </w:p>
    <w:sectPr w:rsidR="006A47E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B8A9" w14:textId="77777777" w:rsidR="0003256F" w:rsidRDefault="0003256F">
      <w:r>
        <w:separator/>
      </w:r>
    </w:p>
  </w:endnote>
  <w:endnote w:type="continuationSeparator" w:id="0">
    <w:p w14:paraId="1082DB80" w14:textId="77777777" w:rsidR="0003256F" w:rsidRDefault="000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D4CA" w14:textId="77777777" w:rsidR="006A47ED" w:rsidRDefault="00D3326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04C36" wp14:editId="5298A3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64DCD" w14:textId="77777777" w:rsidR="006A47ED" w:rsidRDefault="00D33265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04C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B64DCD" w14:textId="77777777" w:rsidR="006A47ED" w:rsidRDefault="00D33265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F647" w14:textId="77777777" w:rsidR="0003256F" w:rsidRDefault="0003256F">
      <w:r>
        <w:separator/>
      </w:r>
    </w:p>
  </w:footnote>
  <w:footnote w:type="continuationSeparator" w:id="0">
    <w:p w14:paraId="6BA9270F" w14:textId="77777777" w:rsidR="0003256F" w:rsidRDefault="0003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9B67" w14:textId="77777777" w:rsidR="006A47ED" w:rsidRDefault="00D33265">
    <w:pPr>
      <w:pStyle w:val="a9"/>
      <w:jc w:val="center"/>
    </w:pPr>
    <w:r>
      <w:rPr>
        <w:noProof/>
      </w:rPr>
      <w:drawing>
        <wp:inline distT="0" distB="0" distL="0" distR="0" wp14:anchorId="2E1610B7" wp14:editId="1F8C0B75">
          <wp:extent cx="5922645" cy="407670"/>
          <wp:effectExtent l="0" t="0" r="1905" b="11430"/>
          <wp:docPr id="6" name="图片 3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E:\！！！张津夷\工作\08公司宣传\公司VI设计&amp;名片\20200907康信君安报告封面\康信君安信纸20200906-简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64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B4BFE3"/>
    <w:multiLevelType w:val="singleLevel"/>
    <w:tmpl w:val="F4B4BFE3"/>
    <w:lvl w:ilvl="0">
      <w:start w:val="2"/>
      <w:numFmt w:val="decimal"/>
      <w:suff w:val="nothing"/>
      <w:lvlText w:val="%1、"/>
      <w:lvlJc w:val="left"/>
      <w:pPr>
        <w:ind w:left="300" w:firstLine="0"/>
      </w:pPr>
    </w:lvl>
  </w:abstractNum>
  <w:abstractNum w:abstractNumId="1" w15:restartNumberingAfterBreak="0">
    <w:nsid w:val="F5433900"/>
    <w:multiLevelType w:val="singleLevel"/>
    <w:tmpl w:val="F5433900"/>
    <w:lvl w:ilvl="0">
      <w:start w:val="1"/>
      <w:numFmt w:val="chineseCounting"/>
      <w:suff w:val="nothing"/>
      <w:lvlText w:val="（%1）"/>
      <w:lvlJc w:val="left"/>
      <w:pPr>
        <w:ind w:left="225" w:firstLine="0"/>
      </w:pPr>
      <w:rPr>
        <w:rFonts w:hint="eastAsia"/>
      </w:rPr>
    </w:lvl>
  </w:abstractNum>
  <w:abstractNum w:abstractNumId="2" w15:restartNumberingAfterBreak="0">
    <w:nsid w:val="1F5288DA"/>
    <w:multiLevelType w:val="singleLevel"/>
    <w:tmpl w:val="1F5288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C3EAEBD"/>
    <w:multiLevelType w:val="singleLevel"/>
    <w:tmpl w:val="5C3EAEBD"/>
    <w:lvl w:ilvl="0">
      <w:start w:val="1"/>
      <w:numFmt w:val="decimal"/>
      <w:suff w:val="nothing"/>
      <w:lvlText w:val="（%1）"/>
      <w:lvlJc w:val="left"/>
      <w:pPr>
        <w:ind w:left="-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24F"/>
    <w:rsid w:val="0003256F"/>
    <w:rsid w:val="000711C7"/>
    <w:rsid w:val="00071F75"/>
    <w:rsid w:val="00072E00"/>
    <w:rsid w:val="000870A4"/>
    <w:rsid w:val="00092B2C"/>
    <w:rsid w:val="00092B74"/>
    <w:rsid w:val="000A4301"/>
    <w:rsid w:val="000C4978"/>
    <w:rsid w:val="00106140"/>
    <w:rsid w:val="001573DF"/>
    <w:rsid w:val="00172A27"/>
    <w:rsid w:val="001774ED"/>
    <w:rsid w:val="001961FD"/>
    <w:rsid w:val="001E2A06"/>
    <w:rsid w:val="001F3553"/>
    <w:rsid w:val="002609B4"/>
    <w:rsid w:val="002B1F48"/>
    <w:rsid w:val="00305F56"/>
    <w:rsid w:val="00306D0C"/>
    <w:rsid w:val="00335B39"/>
    <w:rsid w:val="003427C9"/>
    <w:rsid w:val="00361FF4"/>
    <w:rsid w:val="00362A82"/>
    <w:rsid w:val="0036476F"/>
    <w:rsid w:val="003976F5"/>
    <w:rsid w:val="003D1B0E"/>
    <w:rsid w:val="00412D7C"/>
    <w:rsid w:val="00413A46"/>
    <w:rsid w:val="00425E47"/>
    <w:rsid w:val="0048705F"/>
    <w:rsid w:val="00490086"/>
    <w:rsid w:val="00490DAF"/>
    <w:rsid w:val="00494770"/>
    <w:rsid w:val="004C7813"/>
    <w:rsid w:val="004D6C6E"/>
    <w:rsid w:val="00505FC2"/>
    <w:rsid w:val="005366EF"/>
    <w:rsid w:val="005400D4"/>
    <w:rsid w:val="00544FDE"/>
    <w:rsid w:val="00554463"/>
    <w:rsid w:val="005B15BC"/>
    <w:rsid w:val="005C4B12"/>
    <w:rsid w:val="005D56DD"/>
    <w:rsid w:val="00616666"/>
    <w:rsid w:val="00617E6D"/>
    <w:rsid w:val="0062201C"/>
    <w:rsid w:val="00626167"/>
    <w:rsid w:val="006335D9"/>
    <w:rsid w:val="006338FB"/>
    <w:rsid w:val="00643EDC"/>
    <w:rsid w:val="0065335D"/>
    <w:rsid w:val="006A47ED"/>
    <w:rsid w:val="006A6305"/>
    <w:rsid w:val="006B057E"/>
    <w:rsid w:val="00734D7C"/>
    <w:rsid w:val="00744E34"/>
    <w:rsid w:val="00751059"/>
    <w:rsid w:val="00790385"/>
    <w:rsid w:val="007A140E"/>
    <w:rsid w:val="007A757B"/>
    <w:rsid w:val="007B1D57"/>
    <w:rsid w:val="007D1431"/>
    <w:rsid w:val="007D2684"/>
    <w:rsid w:val="007F58D2"/>
    <w:rsid w:val="00827A07"/>
    <w:rsid w:val="00832F58"/>
    <w:rsid w:val="0084204C"/>
    <w:rsid w:val="008557C7"/>
    <w:rsid w:val="008F1466"/>
    <w:rsid w:val="008F3183"/>
    <w:rsid w:val="00911ADE"/>
    <w:rsid w:val="00941F33"/>
    <w:rsid w:val="0096261F"/>
    <w:rsid w:val="009651BF"/>
    <w:rsid w:val="00981AE8"/>
    <w:rsid w:val="009837E3"/>
    <w:rsid w:val="009D2DFC"/>
    <w:rsid w:val="009D72DC"/>
    <w:rsid w:val="00A34581"/>
    <w:rsid w:val="00A9040E"/>
    <w:rsid w:val="00AA5798"/>
    <w:rsid w:val="00AD5946"/>
    <w:rsid w:val="00AE09DC"/>
    <w:rsid w:val="00AE2987"/>
    <w:rsid w:val="00B8006D"/>
    <w:rsid w:val="00B80F73"/>
    <w:rsid w:val="00B92132"/>
    <w:rsid w:val="00B93BEC"/>
    <w:rsid w:val="00BA0515"/>
    <w:rsid w:val="00BB3E9B"/>
    <w:rsid w:val="00BD23C1"/>
    <w:rsid w:val="00BE2D1B"/>
    <w:rsid w:val="00C14D89"/>
    <w:rsid w:val="00C41565"/>
    <w:rsid w:val="00C54F78"/>
    <w:rsid w:val="00C6131A"/>
    <w:rsid w:val="00C718AA"/>
    <w:rsid w:val="00CD1AC5"/>
    <w:rsid w:val="00CE7916"/>
    <w:rsid w:val="00CF2D72"/>
    <w:rsid w:val="00D0770C"/>
    <w:rsid w:val="00D33265"/>
    <w:rsid w:val="00D93B48"/>
    <w:rsid w:val="00DC3F22"/>
    <w:rsid w:val="00E044FC"/>
    <w:rsid w:val="00E551C6"/>
    <w:rsid w:val="00E571AE"/>
    <w:rsid w:val="00E76BCB"/>
    <w:rsid w:val="00E8301D"/>
    <w:rsid w:val="00E858A5"/>
    <w:rsid w:val="00EA197E"/>
    <w:rsid w:val="00EA5A08"/>
    <w:rsid w:val="00EB642E"/>
    <w:rsid w:val="00ED0A1C"/>
    <w:rsid w:val="00EE39A9"/>
    <w:rsid w:val="00F34BC2"/>
    <w:rsid w:val="00F3536A"/>
    <w:rsid w:val="00F5309C"/>
    <w:rsid w:val="00F8214C"/>
    <w:rsid w:val="00FC52E5"/>
    <w:rsid w:val="01163A68"/>
    <w:rsid w:val="012E62A8"/>
    <w:rsid w:val="01524634"/>
    <w:rsid w:val="01641A03"/>
    <w:rsid w:val="016C1FEB"/>
    <w:rsid w:val="01945F7E"/>
    <w:rsid w:val="024730D1"/>
    <w:rsid w:val="027720DC"/>
    <w:rsid w:val="02BB3A0D"/>
    <w:rsid w:val="02C03493"/>
    <w:rsid w:val="0387000D"/>
    <w:rsid w:val="03AD64B4"/>
    <w:rsid w:val="04143CD3"/>
    <w:rsid w:val="0426169C"/>
    <w:rsid w:val="04793CD9"/>
    <w:rsid w:val="04982717"/>
    <w:rsid w:val="04BA2CE8"/>
    <w:rsid w:val="05192168"/>
    <w:rsid w:val="052C3419"/>
    <w:rsid w:val="05825AF4"/>
    <w:rsid w:val="05C6164A"/>
    <w:rsid w:val="060324FF"/>
    <w:rsid w:val="063D1761"/>
    <w:rsid w:val="06530328"/>
    <w:rsid w:val="073C36EB"/>
    <w:rsid w:val="07437089"/>
    <w:rsid w:val="07B33843"/>
    <w:rsid w:val="07BB5526"/>
    <w:rsid w:val="07E03F89"/>
    <w:rsid w:val="08090DD1"/>
    <w:rsid w:val="080E118F"/>
    <w:rsid w:val="0813699A"/>
    <w:rsid w:val="08A1767F"/>
    <w:rsid w:val="08EE1EC1"/>
    <w:rsid w:val="09030636"/>
    <w:rsid w:val="09400AF6"/>
    <w:rsid w:val="09BD60C1"/>
    <w:rsid w:val="09D532CF"/>
    <w:rsid w:val="09D73592"/>
    <w:rsid w:val="0A2A09A1"/>
    <w:rsid w:val="0A2D161F"/>
    <w:rsid w:val="0A5129D6"/>
    <w:rsid w:val="0A5A5752"/>
    <w:rsid w:val="0A62663F"/>
    <w:rsid w:val="0B221C1C"/>
    <w:rsid w:val="0BE12BB8"/>
    <w:rsid w:val="0BF57AE1"/>
    <w:rsid w:val="0C3F6E10"/>
    <w:rsid w:val="0C437FB1"/>
    <w:rsid w:val="0C4C545E"/>
    <w:rsid w:val="0C75716C"/>
    <w:rsid w:val="0CCC3110"/>
    <w:rsid w:val="0CD91B2C"/>
    <w:rsid w:val="0CD969FB"/>
    <w:rsid w:val="0D5C5BF7"/>
    <w:rsid w:val="0DD3578C"/>
    <w:rsid w:val="0DEB56BA"/>
    <w:rsid w:val="0E067F70"/>
    <w:rsid w:val="0E222314"/>
    <w:rsid w:val="0E69116A"/>
    <w:rsid w:val="0F1562FF"/>
    <w:rsid w:val="0F8A55AA"/>
    <w:rsid w:val="0FD710E1"/>
    <w:rsid w:val="0FEA6922"/>
    <w:rsid w:val="0FFD659A"/>
    <w:rsid w:val="106F0205"/>
    <w:rsid w:val="107B53A8"/>
    <w:rsid w:val="10A04E56"/>
    <w:rsid w:val="10B13D06"/>
    <w:rsid w:val="112F3416"/>
    <w:rsid w:val="114C5971"/>
    <w:rsid w:val="115D7E53"/>
    <w:rsid w:val="115F65B3"/>
    <w:rsid w:val="118F615A"/>
    <w:rsid w:val="11960DBA"/>
    <w:rsid w:val="11C4795C"/>
    <w:rsid w:val="11D356A7"/>
    <w:rsid w:val="11D367FA"/>
    <w:rsid w:val="11EB0E0A"/>
    <w:rsid w:val="12076B34"/>
    <w:rsid w:val="120968B1"/>
    <w:rsid w:val="128A10E7"/>
    <w:rsid w:val="1360764C"/>
    <w:rsid w:val="136E61C0"/>
    <w:rsid w:val="14182DF5"/>
    <w:rsid w:val="14974BD9"/>
    <w:rsid w:val="149A19A4"/>
    <w:rsid w:val="14F66EEA"/>
    <w:rsid w:val="15614126"/>
    <w:rsid w:val="157C74F2"/>
    <w:rsid w:val="15864C34"/>
    <w:rsid w:val="15F21A78"/>
    <w:rsid w:val="160639F9"/>
    <w:rsid w:val="161D13A8"/>
    <w:rsid w:val="164C73CF"/>
    <w:rsid w:val="16616814"/>
    <w:rsid w:val="16623118"/>
    <w:rsid w:val="16F009CE"/>
    <w:rsid w:val="177F06B4"/>
    <w:rsid w:val="178873E1"/>
    <w:rsid w:val="17C81BDF"/>
    <w:rsid w:val="1828439F"/>
    <w:rsid w:val="18A616A2"/>
    <w:rsid w:val="18CB1101"/>
    <w:rsid w:val="18CF758D"/>
    <w:rsid w:val="18DB706C"/>
    <w:rsid w:val="18DD5BF6"/>
    <w:rsid w:val="1A8B5D6E"/>
    <w:rsid w:val="1ABC5E28"/>
    <w:rsid w:val="1AF42078"/>
    <w:rsid w:val="1B0D7BC6"/>
    <w:rsid w:val="1B10755C"/>
    <w:rsid w:val="1B2A75D8"/>
    <w:rsid w:val="1B413E78"/>
    <w:rsid w:val="1B880285"/>
    <w:rsid w:val="1B891E56"/>
    <w:rsid w:val="1BB46048"/>
    <w:rsid w:val="1BB52C68"/>
    <w:rsid w:val="1C17389B"/>
    <w:rsid w:val="1C326BC8"/>
    <w:rsid w:val="1C3A5AF1"/>
    <w:rsid w:val="1C407F46"/>
    <w:rsid w:val="1C486267"/>
    <w:rsid w:val="1C4A17AC"/>
    <w:rsid w:val="1CA0086B"/>
    <w:rsid w:val="1CBB4B6F"/>
    <w:rsid w:val="1CF37E49"/>
    <w:rsid w:val="1D44677E"/>
    <w:rsid w:val="1D55306F"/>
    <w:rsid w:val="1D6F2C99"/>
    <w:rsid w:val="1DEC5DE2"/>
    <w:rsid w:val="1DED2895"/>
    <w:rsid w:val="1E153492"/>
    <w:rsid w:val="1E245472"/>
    <w:rsid w:val="1ED0676D"/>
    <w:rsid w:val="1EDB1FC0"/>
    <w:rsid w:val="1EF517A9"/>
    <w:rsid w:val="1F054931"/>
    <w:rsid w:val="1F1F1C8A"/>
    <w:rsid w:val="1F203415"/>
    <w:rsid w:val="1F531026"/>
    <w:rsid w:val="20263578"/>
    <w:rsid w:val="20441E4E"/>
    <w:rsid w:val="20464E96"/>
    <w:rsid w:val="20530D16"/>
    <w:rsid w:val="20613C70"/>
    <w:rsid w:val="209E4029"/>
    <w:rsid w:val="20B53007"/>
    <w:rsid w:val="20E23D80"/>
    <w:rsid w:val="212127AC"/>
    <w:rsid w:val="21885471"/>
    <w:rsid w:val="21B273F8"/>
    <w:rsid w:val="21F07492"/>
    <w:rsid w:val="22082310"/>
    <w:rsid w:val="227B234B"/>
    <w:rsid w:val="234E7025"/>
    <w:rsid w:val="23861822"/>
    <w:rsid w:val="23DD36FE"/>
    <w:rsid w:val="243775D1"/>
    <w:rsid w:val="25425407"/>
    <w:rsid w:val="25590CC6"/>
    <w:rsid w:val="26E3788F"/>
    <w:rsid w:val="27B60B08"/>
    <w:rsid w:val="281A5806"/>
    <w:rsid w:val="28480EB0"/>
    <w:rsid w:val="284E68E3"/>
    <w:rsid w:val="28640873"/>
    <w:rsid w:val="28E8263E"/>
    <w:rsid w:val="28E87E2A"/>
    <w:rsid w:val="29BB7499"/>
    <w:rsid w:val="29C402B8"/>
    <w:rsid w:val="29D52A29"/>
    <w:rsid w:val="29DA64DC"/>
    <w:rsid w:val="2A54266C"/>
    <w:rsid w:val="2A74116F"/>
    <w:rsid w:val="2A9918BD"/>
    <w:rsid w:val="2AD9736D"/>
    <w:rsid w:val="2AE217AC"/>
    <w:rsid w:val="2B7A32EB"/>
    <w:rsid w:val="2BEA0ECF"/>
    <w:rsid w:val="2BFB4837"/>
    <w:rsid w:val="2C476DD5"/>
    <w:rsid w:val="2C4E36D6"/>
    <w:rsid w:val="2C7D1611"/>
    <w:rsid w:val="2C807CCD"/>
    <w:rsid w:val="2D1A7413"/>
    <w:rsid w:val="2D1E3A31"/>
    <w:rsid w:val="2D21471A"/>
    <w:rsid w:val="2D387553"/>
    <w:rsid w:val="2D56593C"/>
    <w:rsid w:val="2D6F3360"/>
    <w:rsid w:val="2D81517D"/>
    <w:rsid w:val="2DDC0A76"/>
    <w:rsid w:val="2DE728DD"/>
    <w:rsid w:val="2E571F41"/>
    <w:rsid w:val="2E790945"/>
    <w:rsid w:val="2E940617"/>
    <w:rsid w:val="2EBD178D"/>
    <w:rsid w:val="2F0040C5"/>
    <w:rsid w:val="2F220792"/>
    <w:rsid w:val="2F403413"/>
    <w:rsid w:val="2F582AD5"/>
    <w:rsid w:val="2F6D32EB"/>
    <w:rsid w:val="2FAC40F3"/>
    <w:rsid w:val="2FC27FE7"/>
    <w:rsid w:val="2FD30D25"/>
    <w:rsid w:val="2FDF1F52"/>
    <w:rsid w:val="303463A1"/>
    <w:rsid w:val="304D153D"/>
    <w:rsid w:val="306A70A1"/>
    <w:rsid w:val="306C41C0"/>
    <w:rsid w:val="30C3422A"/>
    <w:rsid w:val="311B0F59"/>
    <w:rsid w:val="312D01C3"/>
    <w:rsid w:val="31861769"/>
    <w:rsid w:val="31BB4517"/>
    <w:rsid w:val="32217A51"/>
    <w:rsid w:val="322311E0"/>
    <w:rsid w:val="327A155A"/>
    <w:rsid w:val="32C62F35"/>
    <w:rsid w:val="33451765"/>
    <w:rsid w:val="33742833"/>
    <w:rsid w:val="33980BDF"/>
    <w:rsid w:val="339E5258"/>
    <w:rsid w:val="33DF7B6E"/>
    <w:rsid w:val="33EA2F53"/>
    <w:rsid w:val="33F75332"/>
    <w:rsid w:val="34147C21"/>
    <w:rsid w:val="34F05F6C"/>
    <w:rsid w:val="34F3216E"/>
    <w:rsid w:val="354E5505"/>
    <w:rsid w:val="357D7107"/>
    <w:rsid w:val="35826B17"/>
    <w:rsid w:val="366720DC"/>
    <w:rsid w:val="36BF7984"/>
    <w:rsid w:val="36D77B7A"/>
    <w:rsid w:val="382868C3"/>
    <w:rsid w:val="38446A30"/>
    <w:rsid w:val="384B622B"/>
    <w:rsid w:val="38547711"/>
    <w:rsid w:val="38993115"/>
    <w:rsid w:val="38D7138E"/>
    <w:rsid w:val="392B7FAD"/>
    <w:rsid w:val="39665CBC"/>
    <w:rsid w:val="39986FAE"/>
    <w:rsid w:val="39F6178A"/>
    <w:rsid w:val="3A205B6A"/>
    <w:rsid w:val="3A3B3B7E"/>
    <w:rsid w:val="3A886F15"/>
    <w:rsid w:val="3AEC508E"/>
    <w:rsid w:val="3BEE2B81"/>
    <w:rsid w:val="3C637C4A"/>
    <w:rsid w:val="3CA92709"/>
    <w:rsid w:val="3CB453D8"/>
    <w:rsid w:val="3CCE2AA4"/>
    <w:rsid w:val="3CF2620F"/>
    <w:rsid w:val="3D5A682E"/>
    <w:rsid w:val="3D8F7151"/>
    <w:rsid w:val="3D964F2C"/>
    <w:rsid w:val="3D9E70F1"/>
    <w:rsid w:val="3E4C1445"/>
    <w:rsid w:val="3ED330A1"/>
    <w:rsid w:val="3F13360B"/>
    <w:rsid w:val="3F1C0F37"/>
    <w:rsid w:val="3F1C1468"/>
    <w:rsid w:val="3F5F7390"/>
    <w:rsid w:val="3F960C3B"/>
    <w:rsid w:val="40784462"/>
    <w:rsid w:val="407961B2"/>
    <w:rsid w:val="40A257C4"/>
    <w:rsid w:val="40C41A7D"/>
    <w:rsid w:val="40C76781"/>
    <w:rsid w:val="40F52FEA"/>
    <w:rsid w:val="41196A5D"/>
    <w:rsid w:val="417740C2"/>
    <w:rsid w:val="419B0366"/>
    <w:rsid w:val="41A20F3E"/>
    <w:rsid w:val="41D1723F"/>
    <w:rsid w:val="41D6199A"/>
    <w:rsid w:val="422A4AF3"/>
    <w:rsid w:val="422A528C"/>
    <w:rsid w:val="42784D90"/>
    <w:rsid w:val="428665CC"/>
    <w:rsid w:val="437C7673"/>
    <w:rsid w:val="43904493"/>
    <w:rsid w:val="43F30D3B"/>
    <w:rsid w:val="4411131C"/>
    <w:rsid w:val="44D6188A"/>
    <w:rsid w:val="462547D7"/>
    <w:rsid w:val="46375241"/>
    <w:rsid w:val="466923B3"/>
    <w:rsid w:val="46B742FC"/>
    <w:rsid w:val="46EC2819"/>
    <w:rsid w:val="486F33CC"/>
    <w:rsid w:val="49077435"/>
    <w:rsid w:val="49295D16"/>
    <w:rsid w:val="49C85499"/>
    <w:rsid w:val="4A5E7F43"/>
    <w:rsid w:val="4A620B9C"/>
    <w:rsid w:val="4B1027F6"/>
    <w:rsid w:val="4B6F306B"/>
    <w:rsid w:val="4B7B4432"/>
    <w:rsid w:val="4B913B08"/>
    <w:rsid w:val="4C582E31"/>
    <w:rsid w:val="4C611B28"/>
    <w:rsid w:val="4C7934AA"/>
    <w:rsid w:val="4C7B0B7C"/>
    <w:rsid w:val="4CBF1F60"/>
    <w:rsid w:val="4CD83A8D"/>
    <w:rsid w:val="4D6D48AF"/>
    <w:rsid w:val="4E1F51BB"/>
    <w:rsid w:val="4E3E2F42"/>
    <w:rsid w:val="4E4E5BE8"/>
    <w:rsid w:val="4E907951"/>
    <w:rsid w:val="4ED4235B"/>
    <w:rsid w:val="4F232F75"/>
    <w:rsid w:val="4FFD3B3E"/>
    <w:rsid w:val="50597B4D"/>
    <w:rsid w:val="50617A71"/>
    <w:rsid w:val="519F1DBC"/>
    <w:rsid w:val="51A7082B"/>
    <w:rsid w:val="51CF319D"/>
    <w:rsid w:val="521627BF"/>
    <w:rsid w:val="5285390F"/>
    <w:rsid w:val="53127964"/>
    <w:rsid w:val="539A5C50"/>
    <w:rsid w:val="539B3C6B"/>
    <w:rsid w:val="5404373C"/>
    <w:rsid w:val="545C1228"/>
    <w:rsid w:val="54BD1A39"/>
    <w:rsid w:val="550C465E"/>
    <w:rsid w:val="55A00EB8"/>
    <w:rsid w:val="55E06EB3"/>
    <w:rsid w:val="566C1DE9"/>
    <w:rsid w:val="569241E4"/>
    <w:rsid w:val="56AC52CA"/>
    <w:rsid w:val="56D05B99"/>
    <w:rsid w:val="57314B69"/>
    <w:rsid w:val="574243D0"/>
    <w:rsid w:val="574C2C28"/>
    <w:rsid w:val="57631717"/>
    <w:rsid w:val="581200F9"/>
    <w:rsid w:val="5862367F"/>
    <w:rsid w:val="58806385"/>
    <w:rsid w:val="589E609E"/>
    <w:rsid w:val="58B45E1D"/>
    <w:rsid w:val="58C861DE"/>
    <w:rsid w:val="598B7CE2"/>
    <w:rsid w:val="59DE52E9"/>
    <w:rsid w:val="59E242C3"/>
    <w:rsid w:val="5A222253"/>
    <w:rsid w:val="5A76639D"/>
    <w:rsid w:val="5A882028"/>
    <w:rsid w:val="5AE4208F"/>
    <w:rsid w:val="5AF65BF7"/>
    <w:rsid w:val="5B28509C"/>
    <w:rsid w:val="5BA85E0B"/>
    <w:rsid w:val="5BEA49A8"/>
    <w:rsid w:val="5C4641C7"/>
    <w:rsid w:val="5C95773D"/>
    <w:rsid w:val="5C98681A"/>
    <w:rsid w:val="5CFA5AD1"/>
    <w:rsid w:val="5D9745B4"/>
    <w:rsid w:val="5DA14F29"/>
    <w:rsid w:val="5DAF5772"/>
    <w:rsid w:val="5EC23788"/>
    <w:rsid w:val="5EFC0D42"/>
    <w:rsid w:val="5F6B30E4"/>
    <w:rsid w:val="5F9C6582"/>
    <w:rsid w:val="600B1D62"/>
    <w:rsid w:val="60140B5D"/>
    <w:rsid w:val="602757D8"/>
    <w:rsid w:val="605665CB"/>
    <w:rsid w:val="60AE3CA6"/>
    <w:rsid w:val="60E45E98"/>
    <w:rsid w:val="612705DF"/>
    <w:rsid w:val="616C3692"/>
    <w:rsid w:val="618B177F"/>
    <w:rsid w:val="61FF3B55"/>
    <w:rsid w:val="622D07A0"/>
    <w:rsid w:val="62705BD4"/>
    <w:rsid w:val="62737BC1"/>
    <w:rsid w:val="62BC2720"/>
    <w:rsid w:val="63144E40"/>
    <w:rsid w:val="6340157E"/>
    <w:rsid w:val="634F23CD"/>
    <w:rsid w:val="638C6190"/>
    <w:rsid w:val="63D41790"/>
    <w:rsid w:val="63E6307C"/>
    <w:rsid w:val="640C0059"/>
    <w:rsid w:val="64847EFD"/>
    <w:rsid w:val="64E36423"/>
    <w:rsid w:val="64FB764E"/>
    <w:rsid w:val="652916C1"/>
    <w:rsid w:val="654C23AD"/>
    <w:rsid w:val="65DD489E"/>
    <w:rsid w:val="65E91381"/>
    <w:rsid w:val="661B4AFF"/>
    <w:rsid w:val="662F355B"/>
    <w:rsid w:val="66631303"/>
    <w:rsid w:val="66EC598E"/>
    <w:rsid w:val="67964DE3"/>
    <w:rsid w:val="67C33A99"/>
    <w:rsid w:val="67E06EB8"/>
    <w:rsid w:val="68282526"/>
    <w:rsid w:val="686C4AB9"/>
    <w:rsid w:val="68942509"/>
    <w:rsid w:val="68FD6FCE"/>
    <w:rsid w:val="692A27DC"/>
    <w:rsid w:val="694407AC"/>
    <w:rsid w:val="694532CE"/>
    <w:rsid w:val="69485802"/>
    <w:rsid w:val="69C016D5"/>
    <w:rsid w:val="69C061DC"/>
    <w:rsid w:val="6A0F6480"/>
    <w:rsid w:val="6A610905"/>
    <w:rsid w:val="6A7F4972"/>
    <w:rsid w:val="6A9C1950"/>
    <w:rsid w:val="6AD54014"/>
    <w:rsid w:val="6B7111AC"/>
    <w:rsid w:val="6C1B04CA"/>
    <w:rsid w:val="6C6D619B"/>
    <w:rsid w:val="6C6F5300"/>
    <w:rsid w:val="6C71204B"/>
    <w:rsid w:val="6C886516"/>
    <w:rsid w:val="6C9C7B61"/>
    <w:rsid w:val="6D9F77CD"/>
    <w:rsid w:val="6DC47296"/>
    <w:rsid w:val="6E005869"/>
    <w:rsid w:val="6E4468E8"/>
    <w:rsid w:val="6EAD51A2"/>
    <w:rsid w:val="6F946345"/>
    <w:rsid w:val="6FA15D0F"/>
    <w:rsid w:val="6FAA4F1A"/>
    <w:rsid w:val="6FC22C5E"/>
    <w:rsid w:val="6FE6359B"/>
    <w:rsid w:val="6FF05C39"/>
    <w:rsid w:val="700D2B16"/>
    <w:rsid w:val="701228D1"/>
    <w:rsid w:val="704F2583"/>
    <w:rsid w:val="70584863"/>
    <w:rsid w:val="70A94824"/>
    <w:rsid w:val="70BB53BE"/>
    <w:rsid w:val="70FB6712"/>
    <w:rsid w:val="71181A94"/>
    <w:rsid w:val="712E32AA"/>
    <w:rsid w:val="718C5960"/>
    <w:rsid w:val="72342875"/>
    <w:rsid w:val="724F71D6"/>
    <w:rsid w:val="72AF0C18"/>
    <w:rsid w:val="72EB203A"/>
    <w:rsid w:val="73D50563"/>
    <w:rsid w:val="73F773CD"/>
    <w:rsid w:val="7414318F"/>
    <w:rsid w:val="742D7562"/>
    <w:rsid w:val="74627B3E"/>
    <w:rsid w:val="7586575E"/>
    <w:rsid w:val="761B4740"/>
    <w:rsid w:val="762C1DE4"/>
    <w:rsid w:val="76C604BF"/>
    <w:rsid w:val="770A1D34"/>
    <w:rsid w:val="78270C46"/>
    <w:rsid w:val="782A4291"/>
    <w:rsid w:val="78BE45B0"/>
    <w:rsid w:val="78C119E7"/>
    <w:rsid w:val="79133741"/>
    <w:rsid w:val="79BA3045"/>
    <w:rsid w:val="7A396FD1"/>
    <w:rsid w:val="7ADF41E9"/>
    <w:rsid w:val="7B586819"/>
    <w:rsid w:val="7BE32B99"/>
    <w:rsid w:val="7C081C35"/>
    <w:rsid w:val="7C510C71"/>
    <w:rsid w:val="7CBD524E"/>
    <w:rsid w:val="7CD16FBB"/>
    <w:rsid w:val="7CF869E4"/>
    <w:rsid w:val="7D180F56"/>
    <w:rsid w:val="7D7C6D59"/>
    <w:rsid w:val="7D8F5F9C"/>
    <w:rsid w:val="7E03360F"/>
    <w:rsid w:val="7E4A2337"/>
    <w:rsid w:val="7F1F29E1"/>
    <w:rsid w:val="7F380AE0"/>
    <w:rsid w:val="7F3D6387"/>
    <w:rsid w:val="7F522792"/>
    <w:rsid w:val="7F8846B1"/>
    <w:rsid w:val="7FE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05E48"/>
  <w15:docId w15:val="{ACD91638-805E-46FB-BE37-76BAD70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paragraph" w:styleId="ac">
    <w:name w:val="Body Text First Indent"/>
    <w:basedOn w:val="a5"/>
    <w:uiPriority w:val="99"/>
    <w:unhideWhenUsed/>
    <w:qFormat/>
    <w:pPr>
      <w:ind w:firstLineChars="100" w:firstLine="420"/>
    </w:pPr>
    <w:rPr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af">
    <w:name w:val="资金计划表格"/>
    <w:basedOn w:val="a"/>
    <w:qFormat/>
    <w:pPr>
      <w:widowControl/>
      <w:jc w:val="center"/>
      <w:textAlignment w:val="center"/>
    </w:pPr>
    <w:rPr>
      <w:rFonts w:ascii="Arial" w:hAnsi="Arial" w:hint="eastAsia"/>
      <w:color w:val="000000"/>
      <w:kern w:val="0"/>
      <w:sz w:val="24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  <w:szCs w:val="22"/>
    </w:rPr>
  </w:style>
  <w:style w:type="character" w:customStyle="1" w:styleId="bsharetext">
    <w:name w:val="bsharetext"/>
    <w:basedOn w:val="a0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2"/>
    </w:rPr>
  </w:style>
  <w:style w:type="paragraph" w:styleId="af1">
    <w:name w:val="Revision"/>
    <w:hidden/>
    <w:uiPriority w:val="99"/>
    <w:semiHidden/>
    <w:rsid w:val="00EA19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595</Words>
  <Characters>3394</Characters>
  <Application>Microsoft Office Word</Application>
  <DocSecurity>0</DocSecurity>
  <Lines>28</Lines>
  <Paragraphs>7</Paragraphs>
  <ScaleCrop>false</ScaleCrop>
  <Company>P R C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郭胜霖</dc:creator>
  <cp:lastModifiedBy>吴 紫冰</cp:lastModifiedBy>
  <cp:revision>13</cp:revision>
  <dcterms:created xsi:type="dcterms:W3CDTF">2021-12-08T03:37:00Z</dcterms:created>
  <dcterms:modified xsi:type="dcterms:W3CDTF">2022-02-11T07:25:00Z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3F6B149A9DF94CDEA7DB15FC608C5B4D</vt:lpwstr>
  </property>
</Properties>
</file>