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BBA51" w14:textId="77777777" w:rsidR="00A604AA" w:rsidRPr="00184B0E" w:rsidRDefault="00A604AA" w:rsidP="00184B0E">
      <w:pPr>
        <w:spacing w:line="600" w:lineRule="auto"/>
        <w:jc w:val="center"/>
        <w:rPr>
          <w:rFonts w:ascii="宋体" w:eastAsia="宋体" w:hAnsi="宋体" w:cs="Arial"/>
          <w:b/>
          <w:color w:val="000000"/>
          <w:sz w:val="48"/>
          <w:szCs w:val="48"/>
        </w:rPr>
      </w:pPr>
      <w:r w:rsidRPr="00184B0E">
        <w:rPr>
          <w:rFonts w:ascii="宋体" w:eastAsia="宋体" w:hAnsi="宋体" w:cs="Arial" w:hint="eastAsia"/>
          <w:b/>
          <w:color w:val="000000"/>
          <w:sz w:val="48"/>
          <w:szCs w:val="48"/>
        </w:rPr>
        <w:t>第三方机构</w:t>
      </w:r>
    </w:p>
    <w:p w14:paraId="1AD76AB4" w14:textId="77777777" w:rsidR="00A604AA" w:rsidRPr="00184B0E" w:rsidRDefault="00A604AA" w:rsidP="00184B0E">
      <w:pPr>
        <w:spacing w:line="600" w:lineRule="auto"/>
        <w:jc w:val="center"/>
        <w:rPr>
          <w:rFonts w:ascii="宋体" w:eastAsia="宋体" w:hAnsi="宋体"/>
          <w:b/>
          <w:color w:val="000000"/>
          <w:sz w:val="48"/>
          <w:szCs w:val="48"/>
        </w:rPr>
      </w:pPr>
      <w:r w:rsidRPr="00184B0E">
        <w:rPr>
          <w:rFonts w:ascii="宋体" w:eastAsia="宋体" w:hAnsi="宋体" w:hint="eastAsia"/>
          <w:b/>
          <w:color w:val="000000"/>
          <w:sz w:val="48"/>
          <w:szCs w:val="48"/>
        </w:rPr>
        <w:t>尽职调查问卷</w:t>
      </w:r>
    </w:p>
    <w:p w14:paraId="5525347C" w14:textId="77777777" w:rsidR="00A604AA" w:rsidRPr="00184B0E" w:rsidRDefault="00A604AA" w:rsidP="00184B0E">
      <w:pPr>
        <w:spacing w:line="600" w:lineRule="auto"/>
        <w:jc w:val="center"/>
        <w:rPr>
          <w:rFonts w:ascii="宋体" w:eastAsia="宋体" w:hAnsi="宋体" w:cs="Arial"/>
          <w:b/>
          <w:color w:val="000000"/>
          <w:sz w:val="24"/>
          <w:szCs w:val="24"/>
        </w:rPr>
      </w:pPr>
      <w:r w:rsidRPr="00184B0E">
        <w:rPr>
          <w:rFonts w:ascii="宋体" w:eastAsia="宋体" w:hAnsi="宋体" w:hint="eastAsia"/>
          <w:b/>
          <w:color w:val="000000"/>
          <w:sz w:val="24"/>
          <w:szCs w:val="24"/>
        </w:rPr>
        <w:t>（适用于销售机构外的其他第三方机构）</w:t>
      </w:r>
    </w:p>
    <w:p w14:paraId="0F5B62A0" w14:textId="77777777" w:rsidR="00A604AA" w:rsidRPr="00184B0E" w:rsidRDefault="00A604AA" w:rsidP="00A604AA">
      <w:pPr>
        <w:rPr>
          <w:rFonts w:ascii="宋体" w:eastAsia="宋体" w:hAnsi="宋体"/>
        </w:rPr>
      </w:pPr>
    </w:p>
    <w:p w14:paraId="3FE344FB" w14:textId="77777777" w:rsidR="00A604AA" w:rsidRPr="00184B0E" w:rsidRDefault="00A604AA" w:rsidP="00A604AA">
      <w:pPr>
        <w:rPr>
          <w:rFonts w:ascii="宋体" w:eastAsia="宋体" w:hAnsi="宋体"/>
        </w:rPr>
      </w:pPr>
    </w:p>
    <w:p w14:paraId="0CDA1526" w14:textId="77777777" w:rsidR="00A604AA" w:rsidRPr="00184B0E" w:rsidRDefault="00A604AA" w:rsidP="00A604AA">
      <w:pPr>
        <w:rPr>
          <w:rFonts w:ascii="宋体" w:eastAsia="宋体" w:hAnsi="宋体"/>
        </w:rPr>
      </w:pPr>
    </w:p>
    <w:p w14:paraId="2569FC9E" w14:textId="77777777" w:rsidR="00A604AA" w:rsidRPr="00184B0E" w:rsidRDefault="00A604AA" w:rsidP="00A604AA">
      <w:pPr>
        <w:rPr>
          <w:rFonts w:ascii="宋体" w:eastAsia="宋体" w:hAnsi="宋体"/>
        </w:rPr>
      </w:pPr>
    </w:p>
    <w:p w14:paraId="6E0CFA82" w14:textId="77777777" w:rsidR="00A604AA" w:rsidRPr="00184B0E" w:rsidRDefault="00A604AA" w:rsidP="00A604AA">
      <w:pPr>
        <w:rPr>
          <w:rFonts w:ascii="宋体" w:eastAsia="宋体" w:hAnsi="宋体"/>
        </w:rPr>
      </w:pPr>
    </w:p>
    <w:p w14:paraId="02F34783" w14:textId="77777777" w:rsidR="00A604AA" w:rsidRPr="00184B0E" w:rsidRDefault="00A604AA" w:rsidP="00A604AA">
      <w:pPr>
        <w:rPr>
          <w:rFonts w:ascii="宋体" w:eastAsia="宋体" w:hAnsi="宋体"/>
        </w:rPr>
      </w:pPr>
    </w:p>
    <w:p w14:paraId="4A0B30D9" w14:textId="77777777" w:rsidR="00A604AA" w:rsidRPr="00184B0E" w:rsidRDefault="00A604AA" w:rsidP="00A604AA">
      <w:pPr>
        <w:rPr>
          <w:rFonts w:ascii="宋体" w:eastAsia="宋体" w:hAnsi="宋体"/>
        </w:rPr>
      </w:pPr>
    </w:p>
    <w:p w14:paraId="19ADC9A7" w14:textId="77777777" w:rsidR="00A604AA" w:rsidRPr="00184B0E" w:rsidRDefault="00A604AA" w:rsidP="00A604AA">
      <w:pPr>
        <w:rPr>
          <w:rFonts w:ascii="宋体" w:eastAsia="宋体" w:hAnsi="宋体"/>
        </w:rPr>
      </w:pPr>
    </w:p>
    <w:p w14:paraId="3B1DC2BE" w14:textId="77777777" w:rsidR="00A604AA" w:rsidRPr="00184B0E" w:rsidRDefault="00A604AA" w:rsidP="00A604AA">
      <w:pPr>
        <w:rPr>
          <w:rFonts w:ascii="宋体" w:eastAsia="宋体" w:hAnsi="宋体"/>
        </w:rPr>
      </w:pPr>
    </w:p>
    <w:p w14:paraId="7FC4B9E7" w14:textId="77777777" w:rsidR="00A604AA" w:rsidRPr="00184B0E" w:rsidRDefault="00A604AA" w:rsidP="00A604AA">
      <w:pPr>
        <w:rPr>
          <w:rFonts w:ascii="宋体" w:eastAsia="宋体" w:hAnsi="宋体"/>
        </w:rPr>
      </w:pPr>
    </w:p>
    <w:p w14:paraId="391CCCAD" w14:textId="77777777" w:rsidR="00A604AA" w:rsidRPr="00184B0E" w:rsidRDefault="00A604AA" w:rsidP="00A604AA">
      <w:pPr>
        <w:rPr>
          <w:rFonts w:ascii="宋体" w:eastAsia="宋体" w:hAnsi="宋体"/>
        </w:rPr>
      </w:pPr>
    </w:p>
    <w:p w14:paraId="20E4E922" w14:textId="77777777" w:rsidR="00A604AA" w:rsidRPr="00184B0E" w:rsidRDefault="00A604AA" w:rsidP="00A604AA">
      <w:pPr>
        <w:rPr>
          <w:rFonts w:ascii="宋体" w:eastAsia="宋体" w:hAnsi="宋体"/>
        </w:rPr>
      </w:pPr>
    </w:p>
    <w:p w14:paraId="08D0807E" w14:textId="77777777" w:rsidR="00A604AA" w:rsidRPr="00184B0E" w:rsidRDefault="00A604AA" w:rsidP="00A604AA">
      <w:pPr>
        <w:rPr>
          <w:rFonts w:ascii="宋体" w:eastAsia="宋体" w:hAnsi="宋体"/>
        </w:rPr>
      </w:pPr>
    </w:p>
    <w:p w14:paraId="41DE0BA9" w14:textId="044AE18F" w:rsidR="00A604AA" w:rsidRPr="00184B0E" w:rsidRDefault="00A604AA" w:rsidP="00A604AA">
      <w:pPr>
        <w:jc w:val="center"/>
        <w:rPr>
          <w:rFonts w:ascii="宋体" w:eastAsia="宋体" w:hAnsi="宋体" w:cs="Arial"/>
          <w:b/>
          <w:color w:val="000000"/>
          <w:sz w:val="32"/>
          <w:szCs w:val="32"/>
        </w:rPr>
      </w:pPr>
      <w:r w:rsidRPr="00184B0E">
        <w:rPr>
          <w:rFonts w:ascii="宋体" w:eastAsia="宋体" w:hAnsi="宋体" w:cs="Arial" w:hint="eastAsia"/>
          <w:b/>
          <w:color w:val="000000"/>
          <w:sz w:val="32"/>
          <w:szCs w:val="32"/>
        </w:rPr>
        <w:t>201</w:t>
      </w:r>
      <w:r w:rsidR="00184B0E">
        <w:rPr>
          <w:rFonts w:ascii="宋体" w:eastAsia="宋体" w:hAnsi="宋体" w:cs="Arial"/>
          <w:b/>
          <w:color w:val="000000"/>
          <w:sz w:val="32"/>
          <w:szCs w:val="32"/>
        </w:rPr>
        <w:t>9</w:t>
      </w:r>
      <w:r w:rsidRPr="00184B0E">
        <w:rPr>
          <w:rFonts w:ascii="宋体" w:eastAsia="宋体" w:hAnsi="宋体" w:cs="Arial" w:hint="eastAsia"/>
          <w:b/>
          <w:color w:val="000000"/>
          <w:sz w:val="32"/>
          <w:szCs w:val="32"/>
        </w:rPr>
        <w:t>年</w:t>
      </w:r>
      <w:r w:rsidR="00093800">
        <w:rPr>
          <w:rFonts w:ascii="宋体" w:eastAsia="宋体" w:hAnsi="宋体" w:cs="Arial"/>
          <w:b/>
          <w:color w:val="000000"/>
          <w:sz w:val="32"/>
          <w:szCs w:val="32"/>
        </w:rPr>
        <w:t>1</w:t>
      </w:r>
      <w:r w:rsidR="009E6B03">
        <w:rPr>
          <w:rFonts w:ascii="宋体" w:eastAsia="宋体" w:hAnsi="宋体" w:cs="Arial" w:hint="eastAsia"/>
          <w:b/>
          <w:color w:val="000000"/>
          <w:sz w:val="32"/>
          <w:szCs w:val="32"/>
        </w:rPr>
        <w:t>2</w:t>
      </w:r>
      <w:r w:rsidRPr="00184B0E">
        <w:rPr>
          <w:rFonts w:ascii="宋体" w:eastAsia="宋体" w:hAnsi="宋体" w:cs="Arial" w:hint="eastAsia"/>
          <w:b/>
          <w:color w:val="000000"/>
          <w:sz w:val="32"/>
          <w:szCs w:val="32"/>
        </w:rPr>
        <w:t>月</w:t>
      </w:r>
    </w:p>
    <w:p w14:paraId="7E721A79" w14:textId="77777777" w:rsidR="00A604AA" w:rsidRPr="00184B0E" w:rsidRDefault="00A604AA" w:rsidP="00A604AA">
      <w:pPr>
        <w:jc w:val="center"/>
        <w:rPr>
          <w:rFonts w:ascii="宋体" w:eastAsia="宋体" w:hAnsi="宋体" w:cs="Arial"/>
          <w:b/>
          <w:color w:val="000000"/>
          <w:sz w:val="32"/>
          <w:szCs w:val="32"/>
        </w:rPr>
      </w:pPr>
      <w:r w:rsidRPr="00184B0E">
        <w:rPr>
          <w:rFonts w:ascii="宋体" w:eastAsia="宋体" w:hAnsi="宋体" w:cs="Arial" w:hint="eastAsia"/>
          <w:b/>
          <w:color w:val="000000"/>
          <w:sz w:val="32"/>
          <w:szCs w:val="32"/>
        </w:rPr>
        <w:t>华夏资本管理有限公司</w:t>
      </w:r>
    </w:p>
    <w:p w14:paraId="7A6E8A1E" w14:textId="77777777" w:rsidR="00A604AA" w:rsidRPr="00184B0E" w:rsidRDefault="00A604AA" w:rsidP="00A604AA">
      <w:pPr>
        <w:jc w:val="center"/>
        <w:rPr>
          <w:rFonts w:ascii="宋体" w:eastAsia="宋体" w:hAnsi="宋体" w:cs="Arial"/>
          <w:b/>
          <w:color w:val="000000"/>
          <w:sz w:val="32"/>
          <w:szCs w:val="32"/>
        </w:rPr>
      </w:pPr>
    </w:p>
    <w:p w14:paraId="7DB58BF8" w14:textId="77777777" w:rsidR="00A604AA" w:rsidRPr="00184B0E" w:rsidRDefault="00A604AA" w:rsidP="00A604AA">
      <w:pPr>
        <w:jc w:val="center"/>
        <w:rPr>
          <w:rFonts w:ascii="宋体" w:eastAsia="宋体" w:hAnsi="宋体" w:cs="Arial"/>
          <w:b/>
          <w:color w:val="000000"/>
          <w:sz w:val="32"/>
          <w:szCs w:val="32"/>
        </w:rPr>
      </w:pPr>
    </w:p>
    <w:p w14:paraId="38C798AA" w14:textId="77777777" w:rsidR="00A604AA" w:rsidRPr="00184B0E" w:rsidRDefault="00A604AA" w:rsidP="00A604AA">
      <w:pPr>
        <w:rPr>
          <w:rFonts w:ascii="宋体" w:eastAsia="宋体" w:hAnsi="宋体"/>
          <w:b/>
          <w:sz w:val="24"/>
        </w:rPr>
      </w:pPr>
    </w:p>
    <w:p w14:paraId="5C387711" w14:textId="77777777" w:rsidR="00A604AA" w:rsidRPr="00184B0E" w:rsidRDefault="00A604AA" w:rsidP="00A604AA">
      <w:pPr>
        <w:rPr>
          <w:rFonts w:ascii="宋体" w:eastAsia="宋体" w:hAnsi="宋体"/>
          <w:b/>
          <w:sz w:val="24"/>
        </w:rPr>
      </w:pPr>
    </w:p>
    <w:p w14:paraId="7D3CA1B0" w14:textId="77777777" w:rsidR="00A604AA" w:rsidRPr="00184B0E" w:rsidRDefault="00A604AA" w:rsidP="00A604AA">
      <w:pPr>
        <w:rPr>
          <w:rFonts w:ascii="楷体" w:eastAsia="楷体" w:hAnsi="楷体"/>
          <w:b/>
          <w:sz w:val="28"/>
          <w:szCs w:val="24"/>
        </w:rPr>
      </w:pPr>
      <w:r w:rsidRPr="00184B0E">
        <w:rPr>
          <w:rFonts w:ascii="楷体" w:eastAsia="楷体" w:hAnsi="楷体" w:hint="eastAsia"/>
          <w:b/>
          <w:sz w:val="28"/>
          <w:szCs w:val="24"/>
        </w:rPr>
        <w:t>尽职调查问卷说明</w:t>
      </w:r>
    </w:p>
    <w:p w14:paraId="1A13C6F7" w14:textId="77777777" w:rsidR="00A604AA" w:rsidRPr="00184B0E" w:rsidRDefault="00A604AA" w:rsidP="00A604AA">
      <w:pPr>
        <w:rPr>
          <w:rFonts w:ascii="楷体" w:eastAsia="楷体" w:hAnsi="楷体"/>
          <w:b/>
          <w:sz w:val="24"/>
          <w:szCs w:val="24"/>
        </w:rPr>
      </w:pPr>
    </w:p>
    <w:p w14:paraId="03C4A61C" w14:textId="77777777" w:rsidR="00A604AA" w:rsidRPr="00184B0E" w:rsidRDefault="00A604AA" w:rsidP="00A604AA">
      <w:pPr>
        <w:pStyle w:val="a8"/>
        <w:numPr>
          <w:ilvl w:val="0"/>
          <w:numId w:val="2"/>
        </w:numPr>
        <w:ind w:firstLineChars="0"/>
        <w:rPr>
          <w:rFonts w:ascii="楷体" w:eastAsia="楷体" w:hAnsi="楷体"/>
          <w:sz w:val="24"/>
          <w:szCs w:val="24"/>
        </w:rPr>
      </w:pPr>
      <w:r w:rsidRPr="00184B0E">
        <w:rPr>
          <w:rFonts w:ascii="楷体" w:eastAsia="楷体" w:hAnsi="楷体" w:hint="eastAsia"/>
          <w:sz w:val="24"/>
          <w:szCs w:val="24"/>
        </w:rPr>
        <w:t>本问卷是华夏资本管理有限公司为选择资产证券化项目第三方机构的重要依据。</w:t>
      </w:r>
    </w:p>
    <w:p w14:paraId="2A253260" w14:textId="77777777" w:rsidR="00A604AA" w:rsidRPr="00184B0E" w:rsidRDefault="00A604AA" w:rsidP="00A604AA">
      <w:pPr>
        <w:pStyle w:val="a8"/>
        <w:numPr>
          <w:ilvl w:val="0"/>
          <w:numId w:val="2"/>
        </w:numPr>
        <w:ind w:firstLineChars="0"/>
        <w:rPr>
          <w:rFonts w:ascii="楷体" w:eastAsia="楷体" w:hAnsi="楷体"/>
          <w:sz w:val="24"/>
          <w:szCs w:val="24"/>
        </w:rPr>
      </w:pPr>
      <w:r w:rsidRPr="00184B0E">
        <w:rPr>
          <w:rFonts w:ascii="楷体" w:eastAsia="楷体" w:hAnsi="楷体" w:hint="eastAsia"/>
          <w:sz w:val="24"/>
          <w:szCs w:val="24"/>
        </w:rPr>
        <w:t>答卷人回答问题的详尽程度将作为甄选的重要依据。</w:t>
      </w:r>
    </w:p>
    <w:p w14:paraId="700A5B2C" w14:textId="77777777" w:rsidR="00A604AA" w:rsidRPr="00184B0E" w:rsidRDefault="00A604AA" w:rsidP="00A604AA">
      <w:pPr>
        <w:pStyle w:val="a8"/>
        <w:numPr>
          <w:ilvl w:val="0"/>
          <w:numId w:val="2"/>
        </w:numPr>
        <w:ind w:firstLineChars="0"/>
        <w:rPr>
          <w:rFonts w:ascii="楷体" w:eastAsia="楷体" w:hAnsi="楷体"/>
          <w:sz w:val="24"/>
          <w:szCs w:val="24"/>
        </w:rPr>
      </w:pPr>
      <w:r w:rsidRPr="00184B0E">
        <w:rPr>
          <w:rFonts w:ascii="楷体" w:eastAsia="楷体" w:hAnsi="楷体" w:hint="eastAsia"/>
          <w:sz w:val="24"/>
          <w:szCs w:val="24"/>
        </w:rPr>
        <w:t>答卷人在填列表格时，未尽事项可以附注文字。</w:t>
      </w:r>
    </w:p>
    <w:p w14:paraId="5858A011" w14:textId="77777777" w:rsidR="00A604AA" w:rsidRPr="00184B0E" w:rsidRDefault="00A604AA" w:rsidP="00A604AA">
      <w:pPr>
        <w:pStyle w:val="a8"/>
        <w:numPr>
          <w:ilvl w:val="0"/>
          <w:numId w:val="2"/>
        </w:numPr>
        <w:ind w:firstLineChars="0"/>
        <w:rPr>
          <w:rFonts w:ascii="楷体" w:eastAsia="楷体" w:hAnsi="楷体"/>
          <w:sz w:val="24"/>
          <w:szCs w:val="24"/>
        </w:rPr>
      </w:pPr>
      <w:r w:rsidRPr="00184B0E">
        <w:rPr>
          <w:rFonts w:ascii="楷体" w:eastAsia="楷体" w:hAnsi="楷体" w:hint="eastAsia"/>
          <w:sz w:val="24"/>
          <w:szCs w:val="24"/>
        </w:rPr>
        <w:t>华夏资本将保留对答卷内容进行调查核实的权利。</w:t>
      </w:r>
    </w:p>
    <w:p w14:paraId="25C43C47" w14:textId="77777777" w:rsidR="00A604AA" w:rsidRDefault="00A604AA" w:rsidP="003450DE">
      <w:pPr>
        <w:jc w:val="center"/>
        <w:rPr>
          <w:rFonts w:eastAsia="楷体" w:hint="eastAsia"/>
          <w:b/>
          <w:sz w:val="28"/>
          <w:szCs w:val="28"/>
        </w:rPr>
      </w:pPr>
      <w:r w:rsidRPr="000B3747">
        <w:rPr>
          <w:rFonts w:eastAsia="楷体"/>
        </w:rPr>
        <w:br w:type="page"/>
      </w:r>
      <w:r w:rsidRPr="000B3747">
        <w:rPr>
          <w:rFonts w:eastAsia="楷体" w:hint="eastAsia"/>
          <w:b/>
          <w:sz w:val="28"/>
          <w:szCs w:val="28"/>
        </w:rPr>
        <w:lastRenderedPageBreak/>
        <w:t>承诺函</w:t>
      </w:r>
    </w:p>
    <w:p w14:paraId="744930D4" w14:textId="77777777" w:rsidR="00A604AA" w:rsidRDefault="00A604AA" w:rsidP="00A604AA">
      <w:pPr>
        <w:rPr>
          <w:rFonts w:eastAsia="楷体" w:hint="eastAsia"/>
          <w:b/>
          <w:sz w:val="28"/>
          <w:szCs w:val="28"/>
        </w:rPr>
      </w:pPr>
    </w:p>
    <w:p w14:paraId="36E32855" w14:textId="0736DD76" w:rsidR="00A604AA" w:rsidRPr="00A604AA" w:rsidRDefault="00A604AA" w:rsidP="00C81986">
      <w:pPr>
        <w:spacing w:line="360" w:lineRule="auto"/>
        <w:rPr>
          <w:rFonts w:eastAsia="楷体" w:hint="eastAsia"/>
          <w:sz w:val="22"/>
        </w:rPr>
      </w:pPr>
      <w:r w:rsidRPr="00A604AA">
        <w:rPr>
          <w:rFonts w:eastAsia="楷体" w:hint="eastAsia"/>
          <w:sz w:val="22"/>
        </w:rPr>
        <w:t>本公司</w:t>
      </w:r>
      <w:r w:rsidRPr="00A604AA">
        <w:rPr>
          <w:rFonts w:eastAsia="楷体" w:hint="eastAsia"/>
          <w:sz w:val="22"/>
        </w:rPr>
        <w:t>/</w:t>
      </w:r>
      <w:r w:rsidRPr="00A604AA">
        <w:rPr>
          <w:rFonts w:eastAsia="楷体" w:hint="eastAsia"/>
          <w:sz w:val="22"/>
        </w:rPr>
        <w:t>本机构</w:t>
      </w:r>
      <w:r w:rsidRPr="00A604AA">
        <w:rPr>
          <w:rFonts w:eastAsia="楷体" w:hint="eastAsia"/>
          <w:sz w:val="22"/>
          <w:u w:val="single"/>
        </w:rPr>
        <w:t xml:space="preserve"> </w:t>
      </w:r>
      <w:r w:rsidR="00B24EF7" w:rsidRPr="00B24EF7">
        <w:rPr>
          <w:rFonts w:eastAsia="楷体"/>
          <w:sz w:val="22"/>
          <w:u w:val="single"/>
        </w:rPr>
        <w:t>北京康正宏基房地产评估有限公司</w:t>
      </w:r>
      <w:r w:rsidRPr="00A604AA">
        <w:rPr>
          <w:rFonts w:eastAsia="楷体" w:hint="eastAsia"/>
          <w:sz w:val="22"/>
          <w:u w:val="single"/>
        </w:rPr>
        <w:t xml:space="preserve"> </w:t>
      </w:r>
      <w:r w:rsidRPr="00A604AA">
        <w:rPr>
          <w:rFonts w:eastAsia="楷体" w:hint="eastAsia"/>
          <w:sz w:val="22"/>
        </w:rPr>
        <w:t>郑重承诺：</w:t>
      </w:r>
    </w:p>
    <w:p w14:paraId="438F0D56" w14:textId="77777777" w:rsidR="00A604AA" w:rsidRPr="00A604AA" w:rsidRDefault="00A604AA" w:rsidP="00C81986">
      <w:pPr>
        <w:spacing w:line="360" w:lineRule="auto"/>
        <w:ind w:firstLine="435"/>
        <w:rPr>
          <w:rFonts w:eastAsia="楷体" w:hint="eastAsia"/>
          <w:sz w:val="22"/>
        </w:rPr>
      </w:pPr>
    </w:p>
    <w:p w14:paraId="61FF6884" w14:textId="77777777" w:rsidR="00A604AA" w:rsidRPr="00A604AA" w:rsidRDefault="00A604AA" w:rsidP="00C81986">
      <w:pPr>
        <w:spacing w:line="360" w:lineRule="auto"/>
        <w:ind w:firstLineChars="200" w:firstLine="440"/>
        <w:rPr>
          <w:rFonts w:eastAsia="楷体" w:hint="eastAsia"/>
          <w:sz w:val="22"/>
        </w:rPr>
      </w:pPr>
      <w:r w:rsidRPr="00A604AA">
        <w:rPr>
          <w:rFonts w:eastAsia="楷体" w:hint="eastAsia"/>
          <w:sz w:val="22"/>
        </w:rPr>
        <w:t>本公司</w:t>
      </w:r>
      <w:r w:rsidRPr="00A604AA">
        <w:rPr>
          <w:rFonts w:eastAsia="楷体" w:hint="eastAsia"/>
          <w:sz w:val="22"/>
        </w:rPr>
        <w:t>/</w:t>
      </w:r>
      <w:r w:rsidRPr="00A604AA">
        <w:rPr>
          <w:rFonts w:eastAsia="楷体" w:hint="eastAsia"/>
          <w:sz w:val="22"/>
        </w:rPr>
        <w:t>本机构按照华夏资本的要求填写了尽职调查问卷，所填内容真实且完整地反应了公司的实际情况，没有虚假信息。对于问卷填写之后本调查问卷中所涉及事项如发生重大变化本公司将及时向华夏资本通告。如因我司填报信息不实或信息发生重大变化后未及时通知华夏资本导致华夏资本遭受损失的，我司将承担由此造成的一切损失。</w:t>
      </w:r>
    </w:p>
    <w:p w14:paraId="1E598CB6" w14:textId="77777777" w:rsidR="00A604AA" w:rsidRPr="00A604AA" w:rsidRDefault="00A604AA" w:rsidP="00A604AA">
      <w:pPr>
        <w:rPr>
          <w:rFonts w:eastAsia="楷体" w:hint="eastAsia"/>
          <w:sz w:val="22"/>
        </w:rPr>
      </w:pPr>
    </w:p>
    <w:p w14:paraId="6C77E626" w14:textId="77777777" w:rsidR="00A604AA" w:rsidRPr="00A604AA" w:rsidRDefault="00A604AA" w:rsidP="00A604AA">
      <w:pPr>
        <w:rPr>
          <w:rFonts w:eastAsia="楷体" w:hint="eastAsia"/>
          <w:sz w:val="22"/>
        </w:rPr>
      </w:pPr>
    </w:p>
    <w:p w14:paraId="4EC53D4F" w14:textId="77777777" w:rsidR="00A604AA" w:rsidRPr="00A604AA" w:rsidRDefault="00A604AA" w:rsidP="00A604AA">
      <w:pPr>
        <w:rPr>
          <w:rFonts w:eastAsia="楷体" w:hint="eastAsia"/>
          <w:sz w:val="22"/>
        </w:rPr>
      </w:pPr>
    </w:p>
    <w:p w14:paraId="7FCDE320" w14:textId="155D3737" w:rsidR="00A604AA" w:rsidRPr="00A604AA" w:rsidRDefault="00A604AA" w:rsidP="00B24EF7">
      <w:pPr>
        <w:jc w:val="right"/>
        <w:rPr>
          <w:rFonts w:eastAsia="楷体" w:hint="eastAsia"/>
          <w:sz w:val="22"/>
        </w:rPr>
      </w:pPr>
      <w:r w:rsidRPr="00A604AA">
        <w:rPr>
          <w:rFonts w:eastAsia="楷体" w:hint="eastAsia"/>
          <w:sz w:val="22"/>
        </w:rPr>
        <w:t>公司</w:t>
      </w:r>
      <w:r w:rsidRPr="00A604AA">
        <w:rPr>
          <w:rFonts w:eastAsia="楷体" w:hint="eastAsia"/>
          <w:sz w:val="22"/>
        </w:rPr>
        <w:t>/</w:t>
      </w:r>
      <w:r w:rsidRPr="00A604AA">
        <w:rPr>
          <w:rFonts w:eastAsia="楷体" w:hint="eastAsia"/>
          <w:sz w:val="22"/>
        </w:rPr>
        <w:t>机构名称：</w:t>
      </w:r>
      <w:r w:rsidRPr="00A604AA">
        <w:rPr>
          <w:rFonts w:eastAsia="楷体" w:hint="eastAsia"/>
          <w:sz w:val="22"/>
          <w:u w:val="single"/>
        </w:rPr>
        <w:t xml:space="preserve"> </w:t>
      </w:r>
      <w:r w:rsidR="00B24EF7" w:rsidRPr="00B24EF7">
        <w:rPr>
          <w:rFonts w:eastAsia="楷体"/>
          <w:sz w:val="22"/>
          <w:u w:val="single"/>
        </w:rPr>
        <w:t>北京康正宏基房地产评估有限公司</w:t>
      </w:r>
      <w:r w:rsidRPr="00A604AA">
        <w:rPr>
          <w:rFonts w:eastAsia="楷体" w:hint="eastAsia"/>
          <w:sz w:val="22"/>
          <w:u w:val="single"/>
        </w:rPr>
        <w:t xml:space="preserve">  </w:t>
      </w:r>
      <w:r w:rsidRPr="00A604AA">
        <w:rPr>
          <w:rFonts w:eastAsia="楷体" w:hint="eastAsia"/>
          <w:sz w:val="22"/>
        </w:rPr>
        <w:t xml:space="preserve">    </w:t>
      </w:r>
    </w:p>
    <w:p w14:paraId="188F4441" w14:textId="77777777" w:rsidR="00A604AA" w:rsidRPr="00A604AA" w:rsidRDefault="00A604AA" w:rsidP="00A604AA">
      <w:pPr>
        <w:rPr>
          <w:rFonts w:eastAsia="楷体" w:hint="eastAsia"/>
          <w:sz w:val="22"/>
        </w:rPr>
      </w:pPr>
    </w:p>
    <w:p w14:paraId="4B3A2E61" w14:textId="77777777" w:rsidR="00A604AA" w:rsidRPr="00A604AA" w:rsidRDefault="00A604AA" w:rsidP="00A604AA">
      <w:pPr>
        <w:ind w:firstLineChars="1550" w:firstLine="3410"/>
        <w:rPr>
          <w:rFonts w:eastAsia="楷体" w:hint="eastAsia"/>
          <w:sz w:val="22"/>
        </w:rPr>
      </w:pPr>
      <w:r w:rsidRPr="00A604AA">
        <w:rPr>
          <w:rFonts w:eastAsia="楷体" w:hint="eastAsia"/>
          <w:sz w:val="22"/>
        </w:rPr>
        <w:t>法定代表人</w:t>
      </w:r>
      <w:r w:rsidRPr="00A604AA">
        <w:rPr>
          <w:rFonts w:eastAsia="楷体" w:hint="eastAsia"/>
          <w:sz w:val="22"/>
        </w:rPr>
        <w:t>/</w:t>
      </w:r>
      <w:r w:rsidRPr="00A604AA">
        <w:rPr>
          <w:rFonts w:eastAsia="楷体" w:hint="eastAsia"/>
          <w:sz w:val="22"/>
        </w:rPr>
        <w:t>负责人：</w:t>
      </w:r>
      <w:r w:rsidRPr="00A604AA">
        <w:rPr>
          <w:rFonts w:eastAsia="楷体" w:hint="eastAsia"/>
          <w:sz w:val="22"/>
        </w:rPr>
        <w:t xml:space="preserve">  </w:t>
      </w:r>
    </w:p>
    <w:p w14:paraId="121224FE" w14:textId="77777777" w:rsidR="00A604AA" w:rsidRPr="00A604AA" w:rsidRDefault="00A604AA" w:rsidP="00A604AA">
      <w:pPr>
        <w:rPr>
          <w:rFonts w:eastAsia="楷体" w:hint="eastAsia"/>
          <w:sz w:val="22"/>
        </w:rPr>
      </w:pPr>
      <w:r w:rsidRPr="00A604AA">
        <w:rPr>
          <w:rFonts w:eastAsia="楷体" w:hint="eastAsia"/>
          <w:sz w:val="22"/>
        </w:rPr>
        <w:t xml:space="preserve">　　</w:t>
      </w:r>
      <w:r w:rsidRPr="00A604AA">
        <w:rPr>
          <w:rFonts w:eastAsia="楷体" w:hint="eastAsia"/>
          <w:sz w:val="22"/>
        </w:rPr>
        <w:t xml:space="preserve">  </w:t>
      </w:r>
    </w:p>
    <w:p w14:paraId="5D21F160" w14:textId="4094709C" w:rsidR="00A604AA" w:rsidRPr="009E6B03" w:rsidRDefault="009E6B03" w:rsidP="009E6B03">
      <w:pPr>
        <w:jc w:val="right"/>
        <w:rPr>
          <w:rFonts w:ascii="楷体" w:eastAsia="楷体" w:hAnsi="楷体" w:hint="eastAsia"/>
          <w:szCs w:val="21"/>
        </w:rPr>
      </w:pPr>
      <w:r w:rsidRPr="009E6B03">
        <w:rPr>
          <w:rFonts w:ascii="楷体" w:eastAsia="楷体" w:hAnsi="楷体" w:hint="eastAsia"/>
          <w:szCs w:val="21"/>
        </w:rPr>
        <w:t>2019</w:t>
      </w:r>
      <w:r w:rsidR="00A604AA" w:rsidRPr="009E6B03">
        <w:rPr>
          <w:rFonts w:ascii="楷体" w:eastAsia="楷体" w:hAnsi="楷体" w:hint="eastAsia"/>
          <w:szCs w:val="21"/>
        </w:rPr>
        <w:t>年</w:t>
      </w:r>
      <w:r w:rsidRPr="009E6B03">
        <w:rPr>
          <w:rFonts w:ascii="楷体" w:eastAsia="楷体" w:hAnsi="楷体" w:hint="eastAsia"/>
          <w:szCs w:val="21"/>
        </w:rPr>
        <w:t>12</w:t>
      </w:r>
      <w:r w:rsidR="00A604AA" w:rsidRPr="009E6B03">
        <w:rPr>
          <w:rFonts w:ascii="楷体" w:eastAsia="楷体" w:hAnsi="楷体" w:hint="eastAsia"/>
          <w:szCs w:val="21"/>
        </w:rPr>
        <w:t>月</w:t>
      </w:r>
      <w:r w:rsidRPr="009E6B03">
        <w:rPr>
          <w:rFonts w:ascii="楷体" w:eastAsia="楷体" w:hAnsi="楷体" w:hint="eastAsia"/>
          <w:szCs w:val="21"/>
        </w:rPr>
        <w:t>26</w:t>
      </w:r>
      <w:r w:rsidR="00A604AA" w:rsidRPr="009E6B03">
        <w:rPr>
          <w:rFonts w:ascii="楷体" w:eastAsia="楷体" w:hAnsi="楷体" w:hint="eastAsia"/>
          <w:szCs w:val="21"/>
        </w:rPr>
        <w:t xml:space="preserve"> 日</w:t>
      </w:r>
      <w:r w:rsidR="00A604AA" w:rsidRPr="009E6B03">
        <w:rPr>
          <w:rFonts w:ascii="楷体" w:eastAsia="楷体" w:hAnsi="楷体"/>
          <w:szCs w:val="21"/>
        </w:rPr>
        <w:br w:type="page"/>
      </w:r>
    </w:p>
    <w:p w14:paraId="7A35C630" w14:textId="77777777" w:rsidR="00A604AA" w:rsidRPr="000B3747" w:rsidRDefault="00A604AA" w:rsidP="006B2B44">
      <w:pPr>
        <w:pStyle w:val="1"/>
        <w:numPr>
          <w:ilvl w:val="0"/>
          <w:numId w:val="3"/>
        </w:numPr>
        <w:spacing w:before="0" w:after="0" w:line="276" w:lineRule="auto"/>
        <w:ind w:left="284" w:hanging="284"/>
        <w:rPr>
          <w:sz w:val="24"/>
          <w:szCs w:val="24"/>
        </w:rPr>
      </w:pPr>
      <w:bookmarkStart w:id="0" w:name="_Toc275793870"/>
      <w:bookmarkStart w:id="1" w:name="_Toc275793912"/>
      <w:bookmarkStart w:id="2" w:name="_Toc275793988"/>
      <w:bookmarkStart w:id="3" w:name="_Toc275794084"/>
      <w:bookmarkStart w:id="4" w:name="_Toc275794158"/>
      <w:bookmarkStart w:id="5" w:name="_Toc290639688"/>
      <w:r>
        <w:rPr>
          <w:rFonts w:hint="eastAsia"/>
          <w:sz w:val="24"/>
          <w:szCs w:val="24"/>
        </w:rPr>
        <w:lastRenderedPageBreak/>
        <w:t>机构</w:t>
      </w:r>
      <w:r w:rsidRPr="000B3747">
        <w:rPr>
          <w:rFonts w:hint="eastAsia"/>
          <w:sz w:val="24"/>
          <w:szCs w:val="24"/>
        </w:rPr>
        <w:t>背景</w:t>
      </w:r>
      <w:bookmarkEnd w:id="0"/>
      <w:bookmarkEnd w:id="1"/>
      <w:bookmarkEnd w:id="2"/>
      <w:bookmarkEnd w:id="3"/>
      <w:bookmarkEnd w:id="4"/>
      <w:r w:rsidRPr="000B3747">
        <w:rPr>
          <w:rFonts w:hint="eastAsia"/>
          <w:sz w:val="24"/>
          <w:szCs w:val="24"/>
        </w:rPr>
        <w:t>资料</w:t>
      </w:r>
      <w:bookmarkEnd w:id="5"/>
    </w:p>
    <w:tbl>
      <w:tblPr>
        <w:tblpPr w:leftFromText="180" w:rightFromText="180" w:vertAnchor="text" w:horzAnchor="margin" w:tblpXSpec="center" w:tblpY="138"/>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9355"/>
      </w:tblGrid>
      <w:tr w:rsidR="00A604AA" w:rsidRPr="001C066A" w14:paraId="79A64A96" w14:textId="77777777" w:rsidTr="001C066A">
        <w:tc>
          <w:tcPr>
            <w:tcW w:w="681" w:type="dxa"/>
            <w:vAlign w:val="center"/>
          </w:tcPr>
          <w:p w14:paraId="7C01293A" w14:textId="77777777" w:rsidR="00A604AA" w:rsidRPr="0058710F" w:rsidRDefault="00A604AA" w:rsidP="001C066A">
            <w:pPr>
              <w:jc w:val="center"/>
              <w:rPr>
                <w:rFonts w:ascii="楷体" w:eastAsia="楷体" w:hAnsi="楷体"/>
                <w:b/>
                <w:sz w:val="22"/>
                <w:szCs w:val="21"/>
              </w:rPr>
            </w:pPr>
            <w:r w:rsidRPr="0058710F">
              <w:rPr>
                <w:rFonts w:ascii="楷体" w:eastAsia="楷体" w:hAnsi="楷体" w:hint="eastAsia"/>
                <w:b/>
                <w:sz w:val="22"/>
                <w:szCs w:val="21"/>
              </w:rPr>
              <w:t>序号</w:t>
            </w:r>
          </w:p>
        </w:tc>
        <w:tc>
          <w:tcPr>
            <w:tcW w:w="9355" w:type="dxa"/>
            <w:vAlign w:val="center"/>
          </w:tcPr>
          <w:p w14:paraId="539797C5" w14:textId="4EDE84CC" w:rsidR="00A604AA" w:rsidRPr="0058710F" w:rsidRDefault="00A604AA" w:rsidP="0058710F">
            <w:pPr>
              <w:jc w:val="center"/>
              <w:rPr>
                <w:rFonts w:ascii="楷体" w:eastAsia="楷体" w:hAnsi="楷体"/>
                <w:b/>
                <w:sz w:val="22"/>
                <w:szCs w:val="21"/>
              </w:rPr>
            </w:pPr>
            <w:r w:rsidRPr="0058710F">
              <w:rPr>
                <w:rFonts w:ascii="楷体" w:eastAsia="楷体" w:hAnsi="楷体" w:hint="eastAsia"/>
                <w:b/>
                <w:sz w:val="22"/>
                <w:szCs w:val="21"/>
              </w:rPr>
              <w:t>资 料 内 容</w:t>
            </w:r>
          </w:p>
        </w:tc>
      </w:tr>
      <w:tr w:rsidR="00A604AA" w:rsidRPr="001C066A" w14:paraId="07CF40F6" w14:textId="77777777" w:rsidTr="001C066A">
        <w:tc>
          <w:tcPr>
            <w:tcW w:w="681" w:type="dxa"/>
            <w:vAlign w:val="center"/>
          </w:tcPr>
          <w:p w14:paraId="7B885D84" w14:textId="77777777" w:rsidR="00A604AA" w:rsidRPr="001C066A" w:rsidRDefault="00A604AA" w:rsidP="001C066A">
            <w:pPr>
              <w:jc w:val="center"/>
              <w:rPr>
                <w:rFonts w:ascii="楷体" w:eastAsia="楷体" w:hAnsi="楷体"/>
                <w:szCs w:val="21"/>
              </w:rPr>
            </w:pPr>
            <w:r w:rsidRPr="001C066A">
              <w:rPr>
                <w:rFonts w:ascii="楷体" w:eastAsia="楷体" w:hAnsi="楷体" w:hint="eastAsia"/>
                <w:szCs w:val="21"/>
              </w:rPr>
              <w:t>1</w:t>
            </w:r>
          </w:p>
        </w:tc>
        <w:tc>
          <w:tcPr>
            <w:tcW w:w="9355" w:type="dxa"/>
          </w:tcPr>
          <w:p w14:paraId="6B6ACDDE" w14:textId="2DEC46E8" w:rsidR="00B24EF7" w:rsidRDefault="00A604AA" w:rsidP="009E6B03">
            <w:pPr>
              <w:rPr>
                <w:rFonts w:ascii="楷体" w:eastAsia="楷体" w:hAnsi="楷体"/>
                <w:szCs w:val="21"/>
              </w:rPr>
            </w:pPr>
            <w:r w:rsidRPr="0091235A">
              <w:rPr>
                <w:rFonts w:ascii="楷体" w:eastAsia="楷体" w:hAnsi="楷体" w:hint="eastAsia"/>
                <w:b/>
                <w:bCs/>
                <w:szCs w:val="21"/>
              </w:rPr>
              <w:t xml:space="preserve">机构简介（含历史沿革）  </w:t>
            </w:r>
            <w:bookmarkStart w:id="6" w:name="OLE_LINK2"/>
          </w:p>
          <w:p w14:paraId="5ECA2D56" w14:textId="64371F3E"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北京康正宏基房地产评估有限公司的前身是北京康正房地产评估事务所，成立于1993年12月</w:t>
            </w:r>
            <w:r w:rsidRPr="0091235A">
              <w:rPr>
                <w:rFonts w:ascii="楷体" w:eastAsia="楷体" w:hAnsi="楷体" w:hint="eastAsia"/>
                <w:szCs w:val="21"/>
              </w:rPr>
              <w:t>，是在我国房地产评估制度建立之初而成立的估价机构。</w:t>
            </w:r>
            <w:r w:rsidRPr="0091235A">
              <w:rPr>
                <w:rFonts w:ascii="楷体" w:eastAsia="楷体" w:hAnsi="楷体"/>
                <w:szCs w:val="21"/>
              </w:rPr>
              <w:t>经过</w:t>
            </w:r>
            <w:r w:rsidR="00D53B38">
              <w:rPr>
                <w:rFonts w:ascii="楷体" w:eastAsia="楷体" w:hAnsi="楷体"/>
                <w:szCs w:val="21"/>
              </w:rPr>
              <w:t>2</w:t>
            </w:r>
            <w:r w:rsidR="00D53B38">
              <w:rPr>
                <w:rFonts w:ascii="楷体" w:eastAsia="楷体" w:hAnsi="楷体" w:hint="eastAsia"/>
                <w:szCs w:val="21"/>
              </w:rPr>
              <w:t>6</w:t>
            </w:r>
            <w:r w:rsidRPr="0091235A">
              <w:rPr>
                <w:rFonts w:ascii="楷体" w:eastAsia="楷体" w:hAnsi="楷体"/>
                <w:szCs w:val="21"/>
              </w:rPr>
              <w:t>年的发展，北京康正宏基房地产评估有限公司注册资金达1000万元，拥有150名专业的估价人员和房地产经纪人员，</w:t>
            </w:r>
            <w:r w:rsidRPr="0091235A">
              <w:rPr>
                <w:rFonts w:ascii="楷体" w:eastAsia="楷体" w:hAnsi="楷体" w:hint="eastAsia"/>
                <w:szCs w:val="21"/>
              </w:rPr>
              <w:t xml:space="preserve"> </w:t>
            </w:r>
            <w:r w:rsidRPr="0091235A">
              <w:rPr>
                <w:rFonts w:ascii="楷体" w:eastAsia="楷体" w:hAnsi="楷体"/>
                <w:szCs w:val="21"/>
              </w:rPr>
              <w:t>能够在全国范围内从事各种类型的房地产评估业务。</w:t>
            </w:r>
          </w:p>
          <w:p w14:paraId="0D3A18C8" w14:textId="06803917" w:rsidR="0091235A" w:rsidRPr="0091235A" w:rsidRDefault="0091235A" w:rsidP="00883869">
            <w:pPr>
              <w:ind w:firstLineChars="200" w:firstLine="420"/>
              <w:rPr>
                <w:rFonts w:ascii="楷体" w:eastAsia="楷体" w:hAnsi="楷体"/>
                <w:b/>
                <w:bCs/>
                <w:szCs w:val="21"/>
              </w:rPr>
            </w:pPr>
            <w:bookmarkStart w:id="7" w:name="_Toc1998593"/>
            <w:bookmarkEnd w:id="6"/>
            <w:r w:rsidRPr="0091235A">
              <w:rPr>
                <w:rFonts w:ascii="楷体" w:eastAsia="楷体" w:hAnsi="楷体" w:hint="eastAsia"/>
                <w:b/>
                <w:bCs/>
                <w:szCs w:val="21"/>
              </w:rPr>
              <w:t>发展历史</w:t>
            </w:r>
            <w:bookmarkEnd w:id="7"/>
          </w:p>
          <w:p w14:paraId="08D570A6"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1</w:t>
            </w:r>
            <w:r w:rsidRPr="0091235A">
              <w:rPr>
                <w:rFonts w:ascii="楷体" w:eastAsia="楷体" w:hAnsi="楷体"/>
                <w:szCs w:val="21"/>
              </w:rPr>
              <w:t>993</w:t>
            </w:r>
            <w:r w:rsidRPr="0091235A">
              <w:rPr>
                <w:rFonts w:ascii="楷体" w:eastAsia="楷体" w:hAnsi="楷体" w:hint="eastAsia"/>
                <w:szCs w:val="21"/>
              </w:rPr>
              <w:t>年</w:t>
            </w:r>
            <w:r w:rsidRPr="0091235A">
              <w:rPr>
                <w:rFonts w:ascii="楷体" w:eastAsia="楷体" w:hAnsi="楷体"/>
                <w:szCs w:val="21"/>
              </w:rPr>
              <w:t>——</w:t>
            </w:r>
            <w:r w:rsidRPr="0091235A">
              <w:rPr>
                <w:rFonts w:ascii="楷体" w:eastAsia="楷体" w:hAnsi="楷体" w:hint="eastAsia"/>
                <w:szCs w:val="21"/>
              </w:rPr>
              <w:t>北京康正房地产评估事务所正式成立；</w:t>
            </w:r>
          </w:p>
          <w:p w14:paraId="7F4F486C"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1</w:t>
            </w:r>
            <w:r w:rsidRPr="0091235A">
              <w:rPr>
                <w:rFonts w:ascii="楷体" w:eastAsia="楷体" w:hAnsi="楷体"/>
                <w:szCs w:val="21"/>
              </w:rPr>
              <w:t>995</w:t>
            </w:r>
            <w:r w:rsidRPr="0091235A">
              <w:rPr>
                <w:rFonts w:ascii="楷体" w:eastAsia="楷体" w:hAnsi="楷体" w:hint="eastAsia"/>
                <w:szCs w:val="21"/>
              </w:rPr>
              <w:t>年——成立对公评估事业部，为政府相关部门、金融机构、大型房地产开发企业等提供咨询建议、可行性研究、资产核定等房地产相关服务，至2</w:t>
            </w:r>
            <w:r w:rsidRPr="0091235A">
              <w:rPr>
                <w:rFonts w:ascii="楷体" w:eastAsia="楷体" w:hAnsi="楷体"/>
                <w:szCs w:val="21"/>
              </w:rPr>
              <w:t>018</w:t>
            </w:r>
            <w:r w:rsidRPr="0091235A">
              <w:rPr>
                <w:rFonts w:ascii="楷体" w:eastAsia="楷体" w:hAnsi="楷体" w:hint="eastAsia"/>
                <w:szCs w:val="21"/>
              </w:rPr>
              <w:t>年，已连续多年在评估业绩、评估规模等综合排名位列全国前十；</w:t>
            </w:r>
          </w:p>
          <w:p w14:paraId="1F9A5950"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1</w:t>
            </w:r>
            <w:r w:rsidRPr="0091235A">
              <w:rPr>
                <w:rFonts w:ascii="楷体" w:eastAsia="楷体" w:hAnsi="楷体"/>
                <w:szCs w:val="21"/>
              </w:rPr>
              <w:t>997</w:t>
            </w:r>
            <w:r w:rsidRPr="0091235A">
              <w:rPr>
                <w:rFonts w:ascii="楷体" w:eastAsia="楷体" w:hAnsi="楷体" w:hint="eastAsia"/>
                <w:szCs w:val="21"/>
              </w:rPr>
              <w:t>年</w:t>
            </w:r>
            <w:r w:rsidRPr="0091235A">
              <w:rPr>
                <w:rFonts w:ascii="楷体" w:eastAsia="楷体" w:hAnsi="楷体"/>
                <w:szCs w:val="21"/>
              </w:rPr>
              <w:t>——</w:t>
            </w:r>
            <w:r w:rsidRPr="0091235A">
              <w:rPr>
                <w:rFonts w:ascii="楷体" w:eastAsia="楷体" w:hAnsi="楷体" w:hint="eastAsia"/>
                <w:szCs w:val="21"/>
              </w:rPr>
              <w:t>作为</w:t>
            </w:r>
            <w:r w:rsidRPr="0091235A">
              <w:rPr>
                <w:rFonts w:ascii="楷体" w:eastAsia="楷体" w:hAnsi="楷体"/>
                <w:szCs w:val="21"/>
              </w:rPr>
              <w:t>北京住房公积金管理中心</w:t>
            </w:r>
            <w:r w:rsidRPr="0091235A">
              <w:rPr>
                <w:rFonts w:ascii="楷体" w:eastAsia="楷体" w:hAnsi="楷体" w:hint="eastAsia"/>
                <w:szCs w:val="21"/>
              </w:rPr>
              <w:t>的长期合作者之一，</w:t>
            </w:r>
            <w:r w:rsidRPr="0091235A">
              <w:rPr>
                <w:rFonts w:ascii="楷体" w:eastAsia="楷体" w:hAnsi="楷体"/>
                <w:szCs w:val="21"/>
              </w:rPr>
              <w:t>负责为向北京住房公积金管理中心、北京市住房贷款担保中心申请个人住房担保贷款的个人提供抵押物审核评估服务</w:t>
            </w:r>
            <w:r w:rsidRPr="0091235A">
              <w:rPr>
                <w:rFonts w:ascii="楷体" w:eastAsia="楷体" w:hAnsi="楷体" w:hint="eastAsia"/>
                <w:szCs w:val="21"/>
              </w:rPr>
              <w:t>；</w:t>
            </w:r>
          </w:p>
          <w:p w14:paraId="7F61121F"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2000</w:t>
            </w:r>
            <w:r w:rsidRPr="0091235A">
              <w:rPr>
                <w:rFonts w:ascii="楷体" w:eastAsia="楷体" w:hAnsi="楷体" w:hint="eastAsia"/>
                <w:szCs w:val="21"/>
              </w:rPr>
              <w:t>年——</w:t>
            </w:r>
            <w:r w:rsidRPr="0091235A">
              <w:rPr>
                <w:rFonts w:ascii="楷体" w:eastAsia="楷体" w:hAnsi="楷体"/>
                <w:szCs w:val="21"/>
              </w:rPr>
              <w:t>北京康正房地产评估事务改制为北京康正宏基房地产评估有限公司</w:t>
            </w:r>
            <w:r w:rsidRPr="0091235A">
              <w:rPr>
                <w:rFonts w:ascii="楷体" w:eastAsia="楷体" w:hAnsi="楷体" w:hint="eastAsia"/>
                <w:szCs w:val="21"/>
              </w:rPr>
              <w:t>；</w:t>
            </w:r>
          </w:p>
          <w:p w14:paraId="4A013B14"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w:t>
            </w:r>
            <w:r w:rsidRPr="0091235A">
              <w:rPr>
                <w:rFonts w:ascii="楷体" w:eastAsia="楷体" w:hAnsi="楷体"/>
                <w:szCs w:val="21"/>
              </w:rPr>
              <w:t>000</w:t>
            </w:r>
            <w:r w:rsidRPr="0091235A">
              <w:rPr>
                <w:rFonts w:ascii="楷体" w:eastAsia="楷体" w:hAnsi="楷体" w:hint="eastAsia"/>
                <w:szCs w:val="21"/>
              </w:rPr>
              <w:t>年——成立代理代办事业部，是北京首家由北京市住房公积金管理中心认证的代理团队，迄今为止已与上百家开发公司合作，为90000余位借款人圆满完成了代理服务；</w:t>
            </w:r>
          </w:p>
          <w:p w14:paraId="2C444602"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2007年——公司获得第一批国土资源部A级资信单位；</w:t>
            </w:r>
            <w:r w:rsidRPr="0091235A">
              <w:rPr>
                <w:rFonts w:ascii="楷体" w:eastAsia="楷体" w:hAnsi="楷体"/>
                <w:szCs w:val="21"/>
              </w:rPr>
              <w:t>建设部一级房地产评估资质</w:t>
            </w:r>
            <w:r w:rsidRPr="0091235A">
              <w:rPr>
                <w:rFonts w:ascii="楷体" w:eastAsia="楷体" w:hAnsi="楷体" w:hint="eastAsia"/>
                <w:szCs w:val="21"/>
              </w:rPr>
              <w:t>；</w:t>
            </w:r>
          </w:p>
          <w:p w14:paraId="523E891A"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2007年——成立了零贷评估事业部，为向商业银行申请个人住房贷款、个人消费贷款、个人经营性贷款等个人信贷业务的申请人，及中小企业经营贷款申请人提供抵押物评估服务；</w:t>
            </w:r>
          </w:p>
          <w:p w14:paraId="441E8422"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w:t>
            </w:r>
            <w:r w:rsidRPr="0091235A">
              <w:rPr>
                <w:rFonts w:ascii="楷体" w:eastAsia="楷体" w:hAnsi="楷体"/>
                <w:szCs w:val="21"/>
              </w:rPr>
              <w:t>008</w:t>
            </w:r>
            <w:r w:rsidRPr="0091235A">
              <w:rPr>
                <w:rFonts w:ascii="楷体" w:eastAsia="楷体" w:hAnsi="楷体" w:hint="eastAsia"/>
                <w:szCs w:val="21"/>
              </w:rPr>
              <w:t>年——成立征收（拆迁）评估事业部，正式介入征迁领域；</w:t>
            </w:r>
          </w:p>
          <w:p w14:paraId="61BFF673" w14:textId="77777777" w:rsidR="0091235A" w:rsidRPr="0091235A" w:rsidRDefault="0091235A" w:rsidP="0091235A">
            <w:pPr>
              <w:ind w:firstLineChars="200" w:firstLine="420"/>
              <w:rPr>
                <w:rFonts w:ascii="楷体" w:eastAsia="楷体" w:hAnsi="楷体"/>
                <w:szCs w:val="21"/>
              </w:rPr>
            </w:pPr>
            <w:bookmarkStart w:id="8" w:name="_Hlk533494265"/>
            <w:r w:rsidRPr="0091235A">
              <w:rPr>
                <w:rFonts w:ascii="楷体" w:eastAsia="楷体" w:hAnsi="楷体" w:hint="eastAsia"/>
                <w:szCs w:val="21"/>
              </w:rPr>
              <w:t>2</w:t>
            </w:r>
            <w:r w:rsidRPr="0091235A">
              <w:rPr>
                <w:rFonts w:ascii="楷体" w:eastAsia="楷体" w:hAnsi="楷体"/>
                <w:szCs w:val="21"/>
              </w:rPr>
              <w:t>009</w:t>
            </w:r>
            <w:r w:rsidRPr="0091235A">
              <w:rPr>
                <w:rFonts w:ascii="楷体" w:eastAsia="楷体" w:hAnsi="楷体" w:hint="eastAsia"/>
                <w:szCs w:val="21"/>
              </w:rPr>
              <w:t>年——成立北京康正宏信担保有限公司，专门从事抵押登记、产权代理等业务；</w:t>
            </w:r>
          </w:p>
          <w:p w14:paraId="1C5E7B69"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lastRenderedPageBreak/>
              <w:t>2</w:t>
            </w:r>
            <w:r w:rsidRPr="0091235A">
              <w:rPr>
                <w:rFonts w:ascii="楷体" w:eastAsia="楷体" w:hAnsi="楷体"/>
                <w:szCs w:val="21"/>
              </w:rPr>
              <w:t>009</w:t>
            </w:r>
            <w:r w:rsidRPr="0091235A">
              <w:rPr>
                <w:rFonts w:ascii="楷体" w:eastAsia="楷体" w:hAnsi="楷体" w:hint="eastAsia"/>
                <w:szCs w:val="21"/>
              </w:rPr>
              <w:t>年——成立北京康正国际资产评估有限公司，主要从事无形资产评估、企业改组、并购等资产评估类业务；</w:t>
            </w:r>
          </w:p>
          <w:p w14:paraId="6FB1389E"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w:t>
            </w:r>
            <w:r w:rsidRPr="0091235A">
              <w:rPr>
                <w:rFonts w:ascii="楷体" w:eastAsia="楷体" w:hAnsi="楷体"/>
                <w:szCs w:val="21"/>
              </w:rPr>
              <w:t>012</w:t>
            </w:r>
            <w:r w:rsidRPr="0091235A">
              <w:rPr>
                <w:rFonts w:ascii="楷体" w:eastAsia="楷体" w:hAnsi="楷体" w:hint="eastAsia"/>
                <w:szCs w:val="21"/>
              </w:rPr>
              <w:t>年——成立投后管理事业部，为信托类企业提供建设工程项目管理;投资管理等相关服务；</w:t>
            </w:r>
          </w:p>
          <w:p w14:paraId="7CD5FE8E" w14:textId="3EB0A08F"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2015</w:t>
            </w:r>
            <w:r w:rsidRPr="0091235A">
              <w:rPr>
                <w:rFonts w:ascii="楷体" w:eastAsia="楷体" w:hAnsi="楷体" w:hint="eastAsia"/>
                <w:szCs w:val="21"/>
              </w:rPr>
              <w:t>年——成立北京康信君安资产管理有限公司，专门从事投资咨询;建设工程项目管理;投资管理;资产管理等业务，迄今监管项目已覆盖全国范围，资产管理规模已突破</w:t>
            </w:r>
            <w:r w:rsidR="00D53B38">
              <w:rPr>
                <w:rFonts w:ascii="楷体" w:eastAsia="楷体" w:hAnsi="楷体" w:hint="eastAsia"/>
                <w:szCs w:val="21"/>
              </w:rPr>
              <w:t>1</w:t>
            </w:r>
            <w:r w:rsidRPr="0091235A">
              <w:rPr>
                <w:rFonts w:ascii="楷体" w:eastAsia="楷体" w:hAnsi="楷体"/>
                <w:szCs w:val="21"/>
              </w:rPr>
              <w:t>600</w:t>
            </w:r>
            <w:r w:rsidRPr="0091235A">
              <w:rPr>
                <w:rFonts w:ascii="楷体" w:eastAsia="楷体" w:hAnsi="楷体" w:hint="eastAsia"/>
                <w:szCs w:val="21"/>
              </w:rPr>
              <w:t>亿</w:t>
            </w:r>
            <w:r w:rsidR="00D53B38">
              <w:rPr>
                <w:rFonts w:ascii="楷体" w:eastAsia="楷体" w:hAnsi="楷体" w:hint="eastAsia"/>
                <w:szCs w:val="21"/>
              </w:rPr>
              <w:t>元</w:t>
            </w:r>
            <w:r w:rsidRPr="0091235A">
              <w:rPr>
                <w:rFonts w:ascii="楷体" w:eastAsia="楷体" w:hAnsi="楷体" w:hint="eastAsia"/>
                <w:szCs w:val="21"/>
              </w:rPr>
              <w:t>；</w:t>
            </w:r>
          </w:p>
          <w:bookmarkEnd w:id="8"/>
          <w:p w14:paraId="389382D9"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2016年——零贷评估事业部业务量单年突破8.7万笔，建筑面积为742万平方米，评估总值为2475亿元；</w:t>
            </w:r>
          </w:p>
          <w:p w14:paraId="0E0FA304" w14:textId="77777777" w:rsidR="0091235A" w:rsidRPr="0091235A" w:rsidRDefault="0091235A" w:rsidP="0091235A">
            <w:pPr>
              <w:ind w:firstLineChars="200" w:firstLine="420"/>
              <w:rPr>
                <w:rFonts w:ascii="楷体" w:eastAsia="楷体" w:hAnsi="楷体"/>
                <w:szCs w:val="21"/>
              </w:rPr>
            </w:pPr>
            <w:bookmarkStart w:id="9" w:name="_Hlk533495543"/>
            <w:r w:rsidRPr="0091235A">
              <w:rPr>
                <w:rFonts w:ascii="楷体" w:eastAsia="楷体" w:hAnsi="楷体" w:hint="eastAsia"/>
                <w:szCs w:val="21"/>
              </w:rPr>
              <w:t>2</w:t>
            </w:r>
            <w:r w:rsidRPr="0091235A">
              <w:rPr>
                <w:rFonts w:ascii="楷体" w:eastAsia="楷体" w:hAnsi="楷体"/>
                <w:szCs w:val="21"/>
              </w:rPr>
              <w:t>017</w:t>
            </w:r>
            <w:r w:rsidRPr="0091235A">
              <w:rPr>
                <w:rFonts w:ascii="楷体" w:eastAsia="楷体" w:hAnsi="楷体" w:hint="eastAsia"/>
                <w:szCs w:val="21"/>
              </w:rPr>
              <w:t>年——北京康正宏信担保有限公司更名为北京康正宏信信息技术有限公司；</w:t>
            </w:r>
          </w:p>
          <w:bookmarkEnd w:id="9"/>
          <w:p w14:paraId="08ED7E50"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2</w:t>
            </w:r>
            <w:r w:rsidRPr="0091235A">
              <w:rPr>
                <w:rFonts w:ascii="楷体" w:eastAsia="楷体" w:hAnsi="楷体"/>
                <w:szCs w:val="21"/>
              </w:rPr>
              <w:t>018</w:t>
            </w:r>
            <w:r w:rsidRPr="0091235A">
              <w:rPr>
                <w:rFonts w:ascii="楷体" w:eastAsia="楷体" w:hAnsi="楷体" w:hint="eastAsia"/>
                <w:szCs w:val="21"/>
              </w:rPr>
              <w:t>年——成立上海业务中心，面向长三角地区客户群体提供全方位服务；</w:t>
            </w:r>
          </w:p>
          <w:p w14:paraId="1A137CD6" w14:textId="4DC28292" w:rsidR="0091235A" w:rsidRPr="00AB694F" w:rsidRDefault="0091235A" w:rsidP="0091235A">
            <w:pPr>
              <w:ind w:firstLineChars="200" w:firstLine="420"/>
              <w:rPr>
                <w:rFonts w:ascii="宋体" w:hAnsi="宋体" w:cs="Arial"/>
                <w:szCs w:val="21"/>
              </w:rPr>
            </w:pPr>
            <w:r w:rsidRPr="0091235A">
              <w:rPr>
                <w:rFonts w:ascii="楷体" w:eastAsia="楷体" w:hAnsi="楷体" w:hint="eastAsia"/>
                <w:szCs w:val="21"/>
              </w:rPr>
              <w:t>201</w:t>
            </w:r>
            <w:r w:rsidRPr="0091235A">
              <w:rPr>
                <w:rFonts w:ascii="楷体" w:eastAsia="楷体" w:hAnsi="楷体"/>
                <w:szCs w:val="21"/>
              </w:rPr>
              <w:t>9</w:t>
            </w:r>
            <w:r w:rsidRPr="0091235A">
              <w:rPr>
                <w:rFonts w:ascii="楷体" w:eastAsia="楷体" w:hAnsi="楷体" w:hint="eastAsia"/>
                <w:szCs w:val="21"/>
              </w:rPr>
              <w:t>年—</w:t>
            </w:r>
            <w:r w:rsidR="00D53B38">
              <w:rPr>
                <w:rFonts w:ascii="楷体" w:eastAsia="楷体" w:hAnsi="楷体" w:hint="eastAsia"/>
                <w:szCs w:val="21"/>
              </w:rPr>
              <w:t>—成立雄安事业部，积极配合、共同推进河北雄安新区规划建设与发展。</w:t>
            </w:r>
          </w:p>
          <w:p w14:paraId="78A8D2F0" w14:textId="77777777" w:rsidR="0091235A" w:rsidRPr="00223993" w:rsidRDefault="0091235A" w:rsidP="0091235A">
            <w:pPr>
              <w:spacing w:line="360" w:lineRule="auto"/>
              <w:ind w:firstLine="420"/>
              <w:rPr>
                <w:rFonts w:ascii="宋体" w:hAnsi="宋体" w:cs="Arial"/>
                <w:b/>
                <w:szCs w:val="21"/>
              </w:rPr>
            </w:pPr>
          </w:p>
          <w:p w14:paraId="7FB1400A" w14:textId="77777777" w:rsidR="0091235A" w:rsidRPr="0091235A" w:rsidRDefault="0091235A" w:rsidP="00883869">
            <w:pPr>
              <w:ind w:firstLineChars="200" w:firstLine="420"/>
              <w:rPr>
                <w:rFonts w:ascii="楷体" w:eastAsia="楷体" w:hAnsi="楷体"/>
                <w:b/>
                <w:bCs/>
                <w:szCs w:val="21"/>
              </w:rPr>
            </w:pPr>
            <w:r w:rsidRPr="0091235A">
              <w:rPr>
                <w:rFonts w:ascii="楷体" w:eastAsia="楷体" w:hAnsi="楷体" w:hint="eastAsia"/>
                <w:b/>
                <w:bCs/>
                <w:szCs w:val="21"/>
              </w:rPr>
              <w:t>目前具备的各项评估资质：</w:t>
            </w:r>
          </w:p>
          <w:p w14:paraId="4DF2AD67"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住建部</w:t>
            </w:r>
            <w:r w:rsidRPr="0091235A">
              <w:rPr>
                <w:rFonts w:ascii="楷体" w:eastAsia="楷体" w:hAnsi="楷体"/>
                <w:szCs w:val="21"/>
              </w:rPr>
              <w:t>一级房地产评估资质</w:t>
            </w:r>
            <w:r w:rsidRPr="0091235A">
              <w:rPr>
                <w:rFonts w:ascii="楷体" w:eastAsia="楷体" w:hAnsi="楷体" w:hint="eastAsia"/>
                <w:szCs w:val="21"/>
              </w:rPr>
              <w:t>；</w:t>
            </w:r>
          </w:p>
          <w:p w14:paraId="71F3264D"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土地A级资信机构；</w:t>
            </w:r>
          </w:p>
          <w:p w14:paraId="181148AB"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最高人民法院、北京市高级法院司法鉴定人</w:t>
            </w:r>
            <w:r w:rsidRPr="0091235A">
              <w:rPr>
                <w:rFonts w:ascii="楷体" w:eastAsia="楷体" w:hAnsi="楷体" w:hint="eastAsia"/>
                <w:szCs w:val="21"/>
              </w:rPr>
              <w:t>；</w:t>
            </w:r>
          </w:p>
          <w:p w14:paraId="6A1D82CA"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中国土地估价师与土地登记代理人协会土地登记代理机构；</w:t>
            </w:r>
          </w:p>
          <w:p w14:paraId="092F61D8" w14:textId="3A17FD7F" w:rsidR="0091235A" w:rsidRPr="0091235A" w:rsidRDefault="00D53B38" w:rsidP="0091235A">
            <w:pPr>
              <w:ind w:firstLineChars="200" w:firstLine="420"/>
              <w:rPr>
                <w:rFonts w:ascii="楷体" w:eastAsia="楷体" w:hAnsi="楷体"/>
                <w:szCs w:val="21"/>
              </w:rPr>
            </w:pPr>
            <w:r>
              <w:rPr>
                <w:rFonts w:ascii="楷体" w:eastAsia="楷体" w:hAnsi="楷体" w:hint="eastAsia"/>
                <w:szCs w:val="21"/>
              </w:rPr>
              <w:t>中国</w:t>
            </w:r>
            <w:r w:rsidR="0091235A" w:rsidRPr="0091235A">
              <w:rPr>
                <w:rFonts w:ascii="楷体" w:eastAsia="楷体" w:hAnsi="楷体" w:hint="eastAsia"/>
                <w:szCs w:val="21"/>
              </w:rPr>
              <w:t>银行间交易商协会会员单位；</w:t>
            </w:r>
          </w:p>
          <w:p w14:paraId="79C94281"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hint="eastAsia"/>
                <w:szCs w:val="21"/>
              </w:rPr>
              <w:t>北京农村产权交易所会员单位；</w:t>
            </w:r>
          </w:p>
          <w:p w14:paraId="3909410E" w14:textId="77777777" w:rsidR="0091235A" w:rsidRPr="0091235A" w:rsidRDefault="0091235A" w:rsidP="0091235A">
            <w:pPr>
              <w:ind w:firstLineChars="200" w:firstLine="420"/>
              <w:rPr>
                <w:rFonts w:ascii="楷体" w:eastAsia="楷体" w:hAnsi="楷体"/>
                <w:szCs w:val="21"/>
              </w:rPr>
            </w:pPr>
            <w:r w:rsidRPr="0091235A">
              <w:rPr>
                <w:rFonts w:ascii="楷体" w:eastAsia="楷体" w:hAnsi="楷体"/>
                <w:szCs w:val="21"/>
              </w:rPr>
              <w:t>北京市土地增值税评估</w:t>
            </w:r>
            <w:r w:rsidRPr="0091235A">
              <w:rPr>
                <w:rFonts w:ascii="楷体" w:eastAsia="楷体" w:hAnsi="楷体" w:hint="eastAsia"/>
                <w:szCs w:val="21"/>
              </w:rPr>
              <w:t>机构；</w:t>
            </w:r>
          </w:p>
          <w:p w14:paraId="0A0A79A0" w14:textId="77777777" w:rsidR="00A604AA" w:rsidRDefault="0091235A" w:rsidP="0091235A">
            <w:pPr>
              <w:ind w:firstLineChars="200" w:firstLine="420"/>
              <w:rPr>
                <w:rFonts w:ascii="宋体" w:hAnsi="宋体" w:cs="Arial"/>
                <w:szCs w:val="21"/>
              </w:rPr>
            </w:pPr>
            <w:r w:rsidRPr="0091235A">
              <w:rPr>
                <w:rFonts w:ascii="楷体" w:eastAsia="楷体" w:hAnsi="楷体" w:hint="eastAsia"/>
                <w:szCs w:val="21"/>
              </w:rPr>
              <w:t>北京</w:t>
            </w:r>
            <w:r w:rsidRPr="0091235A">
              <w:rPr>
                <w:rFonts w:ascii="楷体" w:eastAsia="楷体" w:hAnsi="楷体"/>
                <w:szCs w:val="21"/>
              </w:rPr>
              <w:t>市房屋质量缺陷评估</w:t>
            </w:r>
            <w:r w:rsidRPr="0091235A">
              <w:rPr>
                <w:rFonts w:ascii="楷体" w:eastAsia="楷体" w:hAnsi="楷体" w:hint="eastAsia"/>
                <w:szCs w:val="21"/>
              </w:rPr>
              <w:t>机构</w:t>
            </w:r>
            <w:r w:rsidR="00FF713D">
              <w:rPr>
                <w:rFonts w:ascii="宋体" w:hAnsi="宋体" w:cs="Arial" w:hint="eastAsia"/>
                <w:szCs w:val="21"/>
              </w:rPr>
              <w:t>。</w:t>
            </w:r>
          </w:p>
          <w:p w14:paraId="71B75C92" w14:textId="28F6CF55" w:rsidR="00FF713D" w:rsidRPr="00FF713D" w:rsidRDefault="00FF713D" w:rsidP="00883869">
            <w:pPr>
              <w:ind w:firstLineChars="200" w:firstLine="420"/>
              <w:rPr>
                <w:rFonts w:ascii="楷体" w:eastAsia="楷体" w:hAnsi="楷体"/>
                <w:b/>
                <w:bCs/>
                <w:szCs w:val="21"/>
              </w:rPr>
            </w:pPr>
            <w:r w:rsidRPr="00FF713D">
              <w:rPr>
                <w:rFonts w:ascii="楷体" w:eastAsia="楷体" w:hAnsi="楷体" w:hint="eastAsia"/>
                <w:b/>
                <w:bCs/>
                <w:szCs w:val="21"/>
              </w:rPr>
              <w:t>行业地位</w:t>
            </w:r>
            <w:r>
              <w:rPr>
                <w:rFonts w:ascii="楷体" w:eastAsia="楷体" w:hAnsi="楷体" w:hint="eastAsia"/>
                <w:b/>
                <w:bCs/>
                <w:szCs w:val="21"/>
              </w:rPr>
              <w:t>：</w:t>
            </w:r>
          </w:p>
          <w:p w14:paraId="2267465A" w14:textId="77777777" w:rsidR="00FF713D" w:rsidRPr="00FF713D" w:rsidRDefault="00FF713D" w:rsidP="00FF713D">
            <w:pPr>
              <w:ind w:firstLineChars="200" w:firstLine="420"/>
              <w:rPr>
                <w:rFonts w:ascii="楷体" w:eastAsia="楷体" w:hAnsi="楷体"/>
              </w:rPr>
            </w:pPr>
            <w:r w:rsidRPr="00FF713D">
              <w:rPr>
                <w:rFonts w:ascii="楷体" w:eastAsia="楷体" w:hAnsi="楷体" w:hint="eastAsia"/>
              </w:rPr>
              <w:t>自</w:t>
            </w:r>
            <w:r w:rsidRPr="00FF713D">
              <w:rPr>
                <w:rFonts w:ascii="楷体" w:eastAsia="楷体" w:hAnsi="楷体"/>
              </w:rPr>
              <w:t>2009年中国房地产估价师与房地产经纪人学会发布全国一级资质房地产估价机构业绩排名以</w:t>
            </w:r>
            <w:r w:rsidRPr="00FF713D">
              <w:rPr>
                <w:rFonts w:ascii="楷体" w:eastAsia="楷体" w:hAnsi="楷体"/>
              </w:rPr>
              <w:lastRenderedPageBreak/>
              <w:t>来，公司在营业总收入、房地产估价业务收入、评估建筑面积、评估总价值等主要业绩指标均名列全国前十名。</w:t>
            </w:r>
          </w:p>
          <w:p w14:paraId="6F02A12A" w14:textId="77777777" w:rsidR="00FF713D" w:rsidRPr="00FF713D" w:rsidRDefault="00FF713D" w:rsidP="00FF713D">
            <w:pPr>
              <w:ind w:firstLineChars="200" w:firstLine="420"/>
              <w:rPr>
                <w:rFonts w:ascii="楷体" w:eastAsia="楷体" w:hAnsi="楷体"/>
              </w:rPr>
            </w:pPr>
            <w:r w:rsidRPr="00FF713D">
              <w:rPr>
                <w:rFonts w:ascii="楷体" w:eastAsia="楷体" w:hAnsi="楷体"/>
              </w:rPr>
              <w:t>2015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14:paraId="52EDCA7B" w14:textId="77777777" w:rsidR="00FF713D" w:rsidRPr="00FF713D" w:rsidRDefault="00FF713D" w:rsidP="00FF713D">
            <w:pPr>
              <w:ind w:firstLineChars="200" w:firstLine="420"/>
              <w:rPr>
                <w:rFonts w:ascii="楷体" w:eastAsia="楷体" w:hAnsi="楷体"/>
              </w:rPr>
            </w:pPr>
            <w:r w:rsidRPr="00FF713D">
              <w:rPr>
                <w:rFonts w:ascii="楷体" w:eastAsia="楷体" w:hAnsi="楷体"/>
              </w:rPr>
              <w:t>2016年度全国一级资质房地产估价机构业绩排名：按营业总收入排名，我公司位列全国第九；按房地产估价业务收入排名，我公司位列全国第八；按评估建筑面积排名，我公司位列全国第九。</w:t>
            </w:r>
          </w:p>
          <w:p w14:paraId="077DC533" w14:textId="77777777" w:rsidR="00FF713D" w:rsidRPr="00FF713D" w:rsidRDefault="00FF713D" w:rsidP="00FF713D">
            <w:pPr>
              <w:ind w:firstLineChars="200" w:firstLine="420"/>
              <w:rPr>
                <w:rFonts w:ascii="楷体" w:eastAsia="楷体" w:hAnsi="楷体"/>
              </w:rPr>
            </w:pPr>
            <w:r w:rsidRPr="00FF713D">
              <w:rPr>
                <w:rFonts w:ascii="楷体" w:eastAsia="楷体" w:hAnsi="楷体"/>
              </w:rPr>
              <w:t>2017年度全国一级资质房地产估价机构业绩排名：按评估建筑面积排名，我公司位列全国第五；按评估总价值排名，我公司位列全国第七，按注册房地产估价师人数排名，我公司位列全国第十。</w:t>
            </w:r>
          </w:p>
          <w:p w14:paraId="602F0B3E" w14:textId="7F02FA4F" w:rsidR="00FF713D" w:rsidRPr="00FF713D" w:rsidRDefault="00FF713D" w:rsidP="00FF713D">
            <w:pPr>
              <w:ind w:firstLineChars="200" w:firstLine="420"/>
              <w:rPr>
                <w:rFonts w:ascii="楷体" w:eastAsia="楷体" w:hAnsi="楷体"/>
              </w:rPr>
            </w:pPr>
            <w:r w:rsidRPr="00FF713D">
              <w:rPr>
                <w:rFonts w:ascii="楷体" w:eastAsia="楷体" w:hAnsi="楷体"/>
              </w:rPr>
              <w:t>2018年度全国一级资质房地产估价机构业绩排名：按评估建筑面积排名，我公司位列全国第六；按评估总价值排名，我公司位列全国第九。</w:t>
            </w:r>
          </w:p>
        </w:tc>
      </w:tr>
      <w:tr w:rsidR="00A604AA" w:rsidRPr="001C066A" w14:paraId="63F6E760" w14:textId="77777777" w:rsidTr="001C066A">
        <w:tc>
          <w:tcPr>
            <w:tcW w:w="681" w:type="dxa"/>
            <w:vAlign w:val="center"/>
          </w:tcPr>
          <w:p w14:paraId="34FBE560" w14:textId="77777777" w:rsidR="00A604AA" w:rsidRPr="001C066A" w:rsidRDefault="00A604AA" w:rsidP="001C066A">
            <w:pPr>
              <w:jc w:val="center"/>
              <w:rPr>
                <w:rFonts w:ascii="楷体" w:eastAsia="楷体" w:hAnsi="楷体"/>
                <w:szCs w:val="21"/>
              </w:rPr>
            </w:pPr>
            <w:r w:rsidRPr="006631D0">
              <w:rPr>
                <w:rFonts w:ascii="楷体" w:eastAsia="楷体" w:hAnsi="楷体" w:hint="eastAsia"/>
                <w:szCs w:val="21"/>
              </w:rPr>
              <w:lastRenderedPageBreak/>
              <w:t>2</w:t>
            </w:r>
          </w:p>
        </w:tc>
        <w:tc>
          <w:tcPr>
            <w:tcW w:w="9355" w:type="dxa"/>
          </w:tcPr>
          <w:p w14:paraId="4CB094EC" w14:textId="1745F893" w:rsidR="00741D0B" w:rsidRPr="001C066A" w:rsidRDefault="00A604AA" w:rsidP="00E452FB">
            <w:pPr>
              <w:rPr>
                <w:rFonts w:ascii="楷体" w:eastAsia="楷体" w:hAnsi="楷体"/>
                <w:szCs w:val="21"/>
              </w:rPr>
            </w:pPr>
            <w:r w:rsidRPr="001C066A">
              <w:rPr>
                <w:rFonts w:ascii="楷体" w:eastAsia="楷体" w:hAnsi="楷体" w:hint="eastAsia"/>
                <w:szCs w:val="21"/>
              </w:rPr>
              <w:t>机构章程</w:t>
            </w:r>
            <w:r w:rsidR="0073066A">
              <w:rPr>
                <w:rFonts w:ascii="楷体" w:eastAsia="楷体" w:hAnsi="楷体" w:hint="eastAsia"/>
                <w:szCs w:val="21"/>
              </w:rPr>
              <w:t>或同等效力文件</w:t>
            </w:r>
          </w:p>
          <w:p w14:paraId="69405482" w14:textId="051DFF43" w:rsidR="00A604AA" w:rsidRPr="001C066A" w:rsidRDefault="001C066A" w:rsidP="00E452FB">
            <w:pPr>
              <w:rPr>
                <w:rFonts w:ascii="楷体" w:eastAsia="楷体" w:hAnsi="楷体"/>
                <w:szCs w:val="21"/>
              </w:rPr>
            </w:pPr>
            <w:r>
              <w:rPr>
                <w:rFonts w:ascii="楷体" w:eastAsia="楷体" w:hAnsi="楷体" w:hint="eastAsia"/>
                <w:szCs w:val="21"/>
              </w:rPr>
              <w:t>【请提供</w:t>
            </w:r>
            <w:r>
              <w:rPr>
                <w:rFonts w:ascii="楷体" w:eastAsia="楷体" w:hAnsi="楷体"/>
                <w:szCs w:val="21"/>
              </w:rPr>
              <w:t>签署版附件】</w:t>
            </w:r>
            <w:r w:rsidR="0059302B">
              <w:rPr>
                <w:rFonts w:ascii="楷体" w:eastAsia="楷体" w:hAnsi="楷体" w:hint="eastAsia"/>
                <w:szCs w:val="21"/>
              </w:rPr>
              <w:t>（详见附件1</w:t>
            </w:r>
            <w:r w:rsidR="0059302B">
              <w:rPr>
                <w:rFonts w:ascii="楷体" w:eastAsia="楷体" w:hAnsi="楷体"/>
                <w:szCs w:val="21"/>
              </w:rPr>
              <w:t>）</w:t>
            </w:r>
          </w:p>
        </w:tc>
      </w:tr>
      <w:tr w:rsidR="00A604AA" w:rsidRPr="001C066A" w14:paraId="42D20C0E" w14:textId="77777777" w:rsidTr="001C066A">
        <w:tc>
          <w:tcPr>
            <w:tcW w:w="681" w:type="dxa"/>
            <w:vAlign w:val="center"/>
          </w:tcPr>
          <w:p w14:paraId="12173A26" w14:textId="77777777" w:rsidR="00A604AA" w:rsidRPr="001C066A" w:rsidRDefault="00A604AA" w:rsidP="001C066A">
            <w:pPr>
              <w:jc w:val="center"/>
              <w:rPr>
                <w:rFonts w:ascii="楷体" w:eastAsia="楷体" w:hAnsi="楷体"/>
                <w:szCs w:val="21"/>
              </w:rPr>
            </w:pPr>
            <w:r w:rsidRPr="006631D0">
              <w:rPr>
                <w:rFonts w:ascii="楷体" w:eastAsia="楷体" w:hAnsi="楷体" w:hint="eastAsia"/>
                <w:szCs w:val="21"/>
              </w:rPr>
              <w:t>3</w:t>
            </w:r>
          </w:p>
        </w:tc>
        <w:tc>
          <w:tcPr>
            <w:tcW w:w="9355" w:type="dxa"/>
          </w:tcPr>
          <w:p w14:paraId="67A6C362" w14:textId="15CDDB5E" w:rsidR="00741D0B" w:rsidRPr="001C066A" w:rsidRDefault="00A604AA" w:rsidP="00E452FB">
            <w:pPr>
              <w:rPr>
                <w:rFonts w:ascii="楷体" w:eastAsia="楷体" w:hAnsi="楷体"/>
                <w:szCs w:val="21"/>
              </w:rPr>
            </w:pPr>
            <w:r w:rsidRPr="001C066A">
              <w:rPr>
                <w:rFonts w:ascii="楷体" w:eastAsia="楷体" w:hAnsi="楷体" w:hint="eastAsia"/>
                <w:szCs w:val="21"/>
              </w:rPr>
              <w:t>法定代表人证明书 、法定代表人身份证复印件、营业执照、注册登记资料、提供服务的资质证明文件</w:t>
            </w:r>
          </w:p>
          <w:p w14:paraId="4E8797A9" w14:textId="275090B5" w:rsidR="00A604AA" w:rsidRPr="001C066A" w:rsidRDefault="00D61518" w:rsidP="00D61518">
            <w:pPr>
              <w:rPr>
                <w:rFonts w:ascii="楷体" w:eastAsia="楷体" w:hAnsi="楷体"/>
                <w:szCs w:val="21"/>
              </w:rPr>
            </w:pPr>
            <w:r>
              <w:rPr>
                <w:rFonts w:ascii="楷体" w:eastAsia="楷体" w:hAnsi="楷体" w:hint="eastAsia"/>
                <w:szCs w:val="21"/>
              </w:rPr>
              <w:t>【请提供复印件并</w:t>
            </w:r>
            <w:r>
              <w:rPr>
                <w:rFonts w:ascii="楷体" w:eastAsia="楷体" w:hAnsi="楷体"/>
                <w:szCs w:val="21"/>
              </w:rPr>
              <w:t>加盖企业公章】</w:t>
            </w:r>
            <w:r w:rsidR="0059302B">
              <w:rPr>
                <w:rFonts w:ascii="楷体" w:eastAsia="楷体" w:hAnsi="楷体" w:hint="eastAsia"/>
                <w:szCs w:val="21"/>
              </w:rPr>
              <w:t>（详见附件2）</w:t>
            </w:r>
          </w:p>
        </w:tc>
      </w:tr>
      <w:tr w:rsidR="00A604AA" w:rsidRPr="001C066A" w14:paraId="46A81380" w14:textId="77777777" w:rsidTr="001C066A">
        <w:tc>
          <w:tcPr>
            <w:tcW w:w="681" w:type="dxa"/>
            <w:vAlign w:val="center"/>
          </w:tcPr>
          <w:p w14:paraId="0F2550E0" w14:textId="77777777" w:rsidR="00A604AA" w:rsidRPr="001C066A" w:rsidRDefault="00A604AA" w:rsidP="001C066A">
            <w:pPr>
              <w:jc w:val="center"/>
              <w:rPr>
                <w:rFonts w:ascii="楷体" w:eastAsia="楷体" w:hAnsi="楷体"/>
                <w:szCs w:val="21"/>
              </w:rPr>
            </w:pPr>
            <w:r w:rsidRPr="006631D0">
              <w:rPr>
                <w:rFonts w:ascii="楷体" w:eastAsia="楷体" w:hAnsi="楷体" w:hint="eastAsia"/>
                <w:szCs w:val="21"/>
              </w:rPr>
              <w:t>4</w:t>
            </w:r>
          </w:p>
        </w:tc>
        <w:tc>
          <w:tcPr>
            <w:tcW w:w="9355" w:type="dxa"/>
          </w:tcPr>
          <w:p w14:paraId="18FB72D5" w14:textId="52987CC8" w:rsidR="005C390E" w:rsidRDefault="00A604AA" w:rsidP="00E452FB">
            <w:pPr>
              <w:rPr>
                <w:rFonts w:ascii="楷体" w:eastAsia="楷体" w:hAnsi="楷体"/>
                <w:szCs w:val="21"/>
              </w:rPr>
            </w:pPr>
            <w:r w:rsidRPr="001C066A">
              <w:rPr>
                <w:rFonts w:ascii="楷体" w:eastAsia="楷体" w:hAnsi="楷体" w:hint="eastAsia"/>
                <w:szCs w:val="21"/>
              </w:rPr>
              <w:t>股东构成及股权结构（股东名称、出资金额、出资方式、持股比例等），是否有子公司及股权结构。如存在与本项目相关主体有关联关系的情况请详细说明。</w:t>
            </w:r>
          </w:p>
          <w:p w14:paraId="7C5E3F1C" w14:textId="428B4DBC" w:rsidR="00D61518" w:rsidRPr="001C066A" w:rsidRDefault="005C390E" w:rsidP="00E452FB">
            <w:pPr>
              <w:rPr>
                <w:rFonts w:ascii="楷体" w:eastAsia="楷体" w:hAnsi="楷体"/>
                <w:szCs w:val="21"/>
              </w:rPr>
            </w:pPr>
            <w:r>
              <w:rPr>
                <w:rFonts w:ascii="楷体" w:eastAsia="楷体" w:hAnsi="楷体" w:hint="eastAsia"/>
                <w:szCs w:val="21"/>
              </w:rPr>
              <w:t>【如有需要，可以附件（加盖公章）形式反馈】</w:t>
            </w:r>
            <w:r w:rsidR="0059302B">
              <w:rPr>
                <w:rFonts w:ascii="楷体" w:eastAsia="楷体" w:hAnsi="楷体" w:hint="eastAsia"/>
                <w:szCs w:val="21"/>
              </w:rPr>
              <w:t>（详见附件1）</w:t>
            </w:r>
          </w:p>
        </w:tc>
      </w:tr>
      <w:tr w:rsidR="00A604AA" w:rsidRPr="001C066A" w14:paraId="67E35C5C" w14:textId="77777777" w:rsidTr="001C066A">
        <w:tc>
          <w:tcPr>
            <w:tcW w:w="681" w:type="dxa"/>
            <w:vAlign w:val="center"/>
          </w:tcPr>
          <w:p w14:paraId="3900F8EE" w14:textId="77777777" w:rsidR="00A604AA" w:rsidRPr="001C066A" w:rsidRDefault="00A604AA" w:rsidP="001C066A">
            <w:pPr>
              <w:jc w:val="center"/>
              <w:rPr>
                <w:rFonts w:ascii="楷体" w:eastAsia="楷体" w:hAnsi="楷体"/>
                <w:szCs w:val="21"/>
              </w:rPr>
            </w:pPr>
            <w:r w:rsidRPr="00DF31CB">
              <w:rPr>
                <w:rFonts w:ascii="楷体" w:eastAsia="楷体" w:hAnsi="楷体" w:hint="eastAsia"/>
                <w:szCs w:val="21"/>
              </w:rPr>
              <w:t>5</w:t>
            </w:r>
          </w:p>
        </w:tc>
        <w:tc>
          <w:tcPr>
            <w:tcW w:w="9355" w:type="dxa"/>
          </w:tcPr>
          <w:p w14:paraId="538D1ECC" w14:textId="59FE91A0" w:rsidR="00D61518" w:rsidRPr="009D3CB1" w:rsidRDefault="00A604AA" w:rsidP="009D3CB1">
            <w:pPr>
              <w:rPr>
                <w:rFonts w:ascii="楷体" w:eastAsia="楷体" w:hAnsi="楷体"/>
                <w:szCs w:val="21"/>
              </w:rPr>
            </w:pPr>
            <w:r w:rsidRPr="001C066A">
              <w:rPr>
                <w:rFonts w:ascii="楷体" w:eastAsia="楷体" w:hAnsi="楷体" w:hint="eastAsia"/>
                <w:szCs w:val="21"/>
              </w:rPr>
              <w:t>主要股东及控制人简介，如存在与本项目相关主体有关联关系的情况请详细说明。（出生日期、机构任职时间、完整简历）</w:t>
            </w:r>
            <w:r w:rsidR="009D3CB1">
              <w:rPr>
                <w:rFonts w:ascii="楷体" w:eastAsia="楷体" w:hAnsi="楷体" w:hint="eastAsia"/>
                <w:szCs w:val="21"/>
              </w:rPr>
              <w:t>（详见附件5）</w:t>
            </w:r>
          </w:p>
        </w:tc>
      </w:tr>
      <w:tr w:rsidR="00A604AA" w:rsidRPr="001C066A" w14:paraId="0017EB74" w14:textId="77777777" w:rsidTr="001C066A">
        <w:tc>
          <w:tcPr>
            <w:tcW w:w="681" w:type="dxa"/>
            <w:vAlign w:val="center"/>
          </w:tcPr>
          <w:p w14:paraId="185B36FA" w14:textId="77777777" w:rsidR="00A604AA" w:rsidRPr="001C066A" w:rsidRDefault="00A604AA" w:rsidP="001C066A">
            <w:pPr>
              <w:jc w:val="center"/>
              <w:rPr>
                <w:rFonts w:ascii="楷体" w:eastAsia="楷体" w:hAnsi="楷体"/>
                <w:szCs w:val="21"/>
              </w:rPr>
            </w:pPr>
            <w:r w:rsidRPr="001C066A">
              <w:rPr>
                <w:rFonts w:ascii="楷体" w:eastAsia="楷体" w:hAnsi="楷体" w:hint="eastAsia"/>
                <w:szCs w:val="21"/>
              </w:rPr>
              <w:t>6</w:t>
            </w:r>
          </w:p>
        </w:tc>
        <w:tc>
          <w:tcPr>
            <w:tcW w:w="9355" w:type="dxa"/>
          </w:tcPr>
          <w:p w14:paraId="7E58CA77" w14:textId="0CC808BD" w:rsidR="00A604AA" w:rsidRDefault="00A604AA" w:rsidP="006B2B44">
            <w:pPr>
              <w:rPr>
                <w:rFonts w:ascii="楷体" w:eastAsia="楷体" w:hAnsi="楷体"/>
                <w:szCs w:val="21"/>
              </w:rPr>
            </w:pPr>
            <w:r w:rsidRPr="001C066A">
              <w:rPr>
                <w:rFonts w:ascii="楷体" w:eastAsia="楷体" w:hAnsi="楷体" w:hint="eastAsia"/>
                <w:szCs w:val="21"/>
              </w:rPr>
              <w:t>机构的</w:t>
            </w:r>
            <w:r w:rsidRPr="00B24EF7">
              <w:rPr>
                <w:rFonts w:ascii="楷体" w:eastAsia="楷体" w:hAnsi="楷体" w:hint="eastAsia"/>
                <w:szCs w:val="21"/>
              </w:rPr>
              <w:t>组织架构、各部门主要职能、各部门人</w:t>
            </w:r>
            <w:r w:rsidRPr="001C066A">
              <w:rPr>
                <w:rFonts w:ascii="楷体" w:eastAsia="楷体" w:hAnsi="楷体" w:hint="eastAsia"/>
                <w:szCs w:val="21"/>
              </w:rPr>
              <w:t>员</w:t>
            </w:r>
          </w:p>
          <w:p w14:paraId="176E3B70" w14:textId="157BEC16" w:rsidR="00B24EF7" w:rsidRPr="00B24EF7" w:rsidRDefault="00B24EF7" w:rsidP="00B24EF7">
            <w:pPr>
              <w:rPr>
                <w:rFonts w:ascii="楷体" w:eastAsia="楷体" w:hAnsi="楷体"/>
                <w:b/>
                <w:bCs/>
                <w:szCs w:val="21"/>
              </w:rPr>
            </w:pPr>
            <w:bookmarkStart w:id="10" w:name="_Toc1998597"/>
            <w:r w:rsidRPr="00B24EF7">
              <w:rPr>
                <w:rFonts w:ascii="楷体" w:eastAsia="楷体" w:hAnsi="楷体"/>
                <w:b/>
                <w:bCs/>
                <w:szCs w:val="21"/>
              </w:rPr>
              <w:lastRenderedPageBreak/>
              <w:t>组织架构</w:t>
            </w:r>
            <w:bookmarkEnd w:id="10"/>
          </w:p>
          <w:p w14:paraId="7103EA03" w14:textId="77777777" w:rsidR="00B24EF7" w:rsidRPr="001C066A" w:rsidRDefault="00B24EF7" w:rsidP="006B2B44">
            <w:pPr>
              <w:rPr>
                <w:rFonts w:ascii="楷体" w:eastAsia="楷体" w:hAnsi="楷体"/>
                <w:szCs w:val="21"/>
              </w:rPr>
            </w:pPr>
          </w:p>
          <w:p w14:paraId="05F97D0A" w14:textId="56606632" w:rsidR="005C390E" w:rsidRDefault="00B24EF7" w:rsidP="005C390E">
            <w:pPr>
              <w:rPr>
                <w:rFonts w:ascii="楷体" w:eastAsia="楷体" w:hAnsi="楷体"/>
                <w:szCs w:val="21"/>
              </w:rPr>
            </w:pPr>
            <w:bookmarkStart w:id="11" w:name="_Hlk12372469"/>
            <w:r w:rsidRPr="00B24EF7">
              <w:rPr>
                <w:rFonts w:ascii="楷体" w:eastAsia="楷体" w:hAnsi="楷体"/>
                <w:noProof/>
                <w:szCs w:val="21"/>
              </w:rPr>
              <w:drawing>
                <wp:inline distT="0" distB="0" distL="0" distR="0" wp14:anchorId="59735013" wp14:editId="37D3C058">
                  <wp:extent cx="5593715" cy="3716020"/>
                  <wp:effectExtent l="0" t="0" r="0" b="0"/>
                  <wp:docPr id="22" name="图片 12" descr="组织机构.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组织机构.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715" cy="3716020"/>
                          </a:xfrm>
                          <a:prstGeom prst="rect">
                            <a:avLst/>
                          </a:prstGeom>
                          <a:noFill/>
                          <a:ln>
                            <a:noFill/>
                          </a:ln>
                        </pic:spPr>
                      </pic:pic>
                    </a:graphicData>
                  </a:graphic>
                </wp:inline>
              </w:drawing>
            </w:r>
            <w:bookmarkEnd w:id="11"/>
          </w:p>
          <w:p w14:paraId="4DF926B4" w14:textId="62AF5868" w:rsidR="00B24EF7" w:rsidRPr="00B24EF7" w:rsidRDefault="00B24EF7" w:rsidP="005C390E">
            <w:pPr>
              <w:rPr>
                <w:rFonts w:ascii="楷体" w:eastAsia="楷体" w:hAnsi="楷体"/>
                <w:b/>
                <w:bCs/>
                <w:szCs w:val="21"/>
              </w:rPr>
            </w:pPr>
            <w:r w:rsidRPr="00B24EF7">
              <w:rPr>
                <w:rFonts w:ascii="楷体" w:eastAsia="楷体" w:hAnsi="楷体" w:hint="eastAsia"/>
                <w:b/>
                <w:bCs/>
                <w:szCs w:val="21"/>
              </w:rPr>
              <w:t>各部门主要职能</w:t>
            </w:r>
          </w:p>
          <w:p w14:paraId="5A0DF5DB"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1.对公评估事业部</w:t>
            </w:r>
          </w:p>
          <w:p w14:paraId="649DAC53" w14:textId="0CAFD351"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以融资为目的的房地产评估业务一直是我公司的核心业务之一，从事金融业务评估</w:t>
            </w:r>
            <w:r w:rsidR="00D53B38">
              <w:rPr>
                <w:rFonts w:ascii="楷体" w:eastAsia="楷体" w:hAnsi="楷体"/>
                <w:szCs w:val="21"/>
              </w:rPr>
              <w:t>2</w:t>
            </w:r>
            <w:r w:rsidR="00D53B38">
              <w:rPr>
                <w:rFonts w:ascii="楷体" w:eastAsia="楷体" w:hAnsi="楷体" w:hint="eastAsia"/>
                <w:szCs w:val="21"/>
              </w:rPr>
              <w:t>6</w:t>
            </w:r>
            <w:r w:rsidRPr="00B24EF7">
              <w:rPr>
                <w:rFonts w:ascii="楷体" w:eastAsia="楷体" w:hAnsi="楷体"/>
                <w:szCs w:val="21"/>
              </w:rPr>
              <w:t>年，作为房地产估价机构一级资质以及A级资信土地评估中介机构，在房地产评估金融业务领域拥有丰富经验和资源，可在全国范围内承接估价业务。服务对象包括金融机构、大型房地产开发企业、中小企业以及个人。</w:t>
            </w:r>
          </w:p>
          <w:p w14:paraId="0FE8CDDD"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服务贯穿金融机构信贷资产管理的全流程：贷前可对抵押物进行抵押价值评估、经营权质押评估以及开发或经营性物业贷款评估；贷后对抵押物进行价值重估以及抵押物的价值动态监测、贷后监管；在处置环节，可对待处置房地产进行处置价值评估。我们还提供各类房地产价格评估业务，如为财务报告服务的房地产估价、企业各种经济活动涉及的房地产估价等，亦可协助金融机构与符合信贷条件</w:t>
            </w:r>
            <w:r w:rsidRPr="00B24EF7">
              <w:rPr>
                <w:rFonts w:ascii="楷体" w:eastAsia="楷体" w:hAnsi="楷体"/>
                <w:szCs w:val="21"/>
              </w:rPr>
              <w:lastRenderedPageBreak/>
              <w:t>的企业之间建立联系。积极提供国内新兴的各类资产证券化物业评估（证券化物业状况调查、现金流分析和价值评估）、住房租赁资产证券化（底层不动产物业）评估、利用集体建设用地建设租赁住房试点中咨询评估服务。</w:t>
            </w:r>
            <w:r w:rsidRPr="00B24EF7">
              <w:rPr>
                <w:rFonts w:ascii="Calibri" w:eastAsia="楷体" w:hAnsi="Calibri" w:cs="Calibri"/>
                <w:szCs w:val="21"/>
              </w:rPr>
              <w:t> </w:t>
            </w:r>
          </w:p>
          <w:p w14:paraId="712E455D"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2.征收（拆迁）评估事业部</w:t>
            </w:r>
          </w:p>
          <w:p w14:paraId="1727F5D3"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征收（拆迁）评估事业部主要根据棚改项目业务要求，结合被征收（拆迁）范围内基本情况，编制征收（拆迁）项目前期方案，为委托方进行动迁提供数据依据；同时，协助委托方协调各部门、各参与单位之间的关系，整体把控征收（拆迁）项目进程；并对项目进行全流程的管控，实现项目预期经济效益与社会效益目标。</w:t>
            </w:r>
            <w:r w:rsidRPr="00B24EF7">
              <w:rPr>
                <w:rFonts w:ascii="Calibri" w:eastAsia="楷体" w:hAnsi="Calibri" w:cs="Calibri"/>
                <w:szCs w:val="21"/>
              </w:rPr>
              <w:t> </w:t>
            </w:r>
          </w:p>
          <w:p w14:paraId="730E6F00"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服务内容：征收、拆迁项目前期调查:调查地上物状况（房屋、附属物）、绘制房屋平面示意图、拍摄影像资料、其他相关资料的收集、整理与分析。</w:t>
            </w:r>
          </w:p>
          <w:p w14:paraId="0BC53A8E"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服务类型：房屋征收住宅（国有土地、集体土地）评估服务、 房屋征收非住宅（国有土地、集体土地）评估服务、房屋征收补偿方案编制（调查房屋、土地权属状况、 调查周边项目情况及补偿标准、 编制征收补偿方案）。</w:t>
            </w:r>
          </w:p>
          <w:p w14:paraId="28640E43" w14:textId="77777777" w:rsidR="00B24EF7" w:rsidRPr="00B24EF7" w:rsidRDefault="00B24EF7" w:rsidP="00B24EF7">
            <w:pPr>
              <w:ind w:firstLineChars="200" w:firstLine="420"/>
              <w:rPr>
                <w:rFonts w:ascii="楷体" w:eastAsia="楷体" w:hAnsi="楷体"/>
                <w:szCs w:val="21"/>
              </w:rPr>
            </w:pPr>
            <w:r w:rsidRPr="00B24EF7">
              <w:rPr>
                <w:rFonts w:ascii="Calibri" w:eastAsia="楷体" w:hAnsi="Calibri" w:cs="Calibri"/>
                <w:szCs w:val="21"/>
              </w:rPr>
              <w:t> </w:t>
            </w:r>
            <w:r w:rsidRPr="00B24EF7">
              <w:rPr>
                <w:rFonts w:ascii="楷体" w:eastAsia="楷体" w:hAnsi="楷体"/>
                <w:szCs w:val="21"/>
              </w:rPr>
              <w:t>3.综合评估事业部</w:t>
            </w:r>
          </w:p>
          <w:p w14:paraId="2183EE6B"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综合评估事业部主要面向司法机关、国土、住建以及保障房建设行政管理部门、军队、税务机关等部门提供各类房地产价格评估及咨询业务，专业服务领域包括：作为最高人民法院、北京市高级人民法院司法鉴定名册入围机构，为公、检、法及仲裁机构提供司法鉴定服务；作为北京市规划和自然资源管理委员会土地出让、土地收储评估入围机构，受政府委托，提供土地招拍挂底价、土地收储价格、土地协议出让地价评估服务，以及编制土地一级开发实施方案等可行性研究及咨询服务。作为“北京市共有产权住房评估技术指引”的主编单位，承接了全市首批涉及多个区县的共有产权住房项目的销售均价、份额比例的评估工作，有力地配合了北京市共有产权住房项目的制度创新。更是在全国集体建设用地改革试点——大兴区，完成了首个利用集体建设用地建设共有产权住房项目的销售均价评</w:t>
            </w:r>
            <w:r w:rsidRPr="00B24EF7">
              <w:rPr>
                <w:rFonts w:ascii="楷体" w:eastAsia="楷体" w:hAnsi="楷体"/>
                <w:szCs w:val="21"/>
              </w:rPr>
              <w:lastRenderedPageBreak/>
              <w:t>估项目。</w:t>
            </w:r>
          </w:p>
          <w:p w14:paraId="5D5E3CAF"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4.零贷评估事业部</w:t>
            </w:r>
          </w:p>
          <w:p w14:paraId="034B0029"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零贷评估事业部致力于向商业银行申请个人住房贷款、个人消费贷款、个人经营性贷款等个人信贷业务的申请人，及中小企业经营贷款申请人提供优质的抵押物评估服务。同时，作为北京住房公积金管理中心的长期合作机构之一，负责为向北京住房公积金管理中心、北京市住房贷款担保中心申请个人住房担保贷款的个人提供抵押物审核评估服务。凭借对于房地产法律法规的全面掌握，通过数十万笔个人住房抵押贷款的评估，掌握的上万个楼盘资料，可以提供全方位、动态的权属审核服务，切实保证客户的财产权利。</w:t>
            </w:r>
          </w:p>
          <w:p w14:paraId="6F51DEA9"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5.资产评估事业部（北京康正国际资产评估有限公司）</w:t>
            </w:r>
          </w:p>
          <w:p w14:paraId="32D7FB53"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 推荐投资项目及前期实施方案策划。</w:t>
            </w:r>
          </w:p>
          <w:p w14:paraId="22D1685C"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6.上海业务中心</w:t>
            </w:r>
          </w:p>
          <w:p w14:paraId="569D56A8"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2018年4月，应市场发展需求，更好的为合作机构提供专业服务，我公司成立上海业务中心，派遣公司副总经理主持上海业务中心工作，并为成立分公司做好前期准备工作。</w:t>
            </w:r>
          </w:p>
          <w:p w14:paraId="6D123E93"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业务范围主要向金融机构、大型房地产开发企业提供各类房地产价格评估、项目贷款评估等服务，向非银金融机构提供第三方投后管理服务。</w:t>
            </w:r>
          </w:p>
          <w:p w14:paraId="6FF77B8B"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7.投后管理事业部（北京康信君安资产管理有限公司）</w:t>
            </w:r>
          </w:p>
          <w:p w14:paraId="044B844D" w14:textId="00ADD8AF"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在保持传统评估领域优势的同时，我公司始终致力于产业链条的突破，以专注、创新、严谨的态度，坚持稳扎稳打式的发展，成为第三方投后管理的专业服务机构。在行业深度调整愈渐明晰的泛资</w:t>
            </w:r>
            <w:r w:rsidRPr="00B24EF7">
              <w:rPr>
                <w:rFonts w:ascii="楷体" w:eastAsia="楷体" w:hAnsi="楷体"/>
                <w:szCs w:val="21"/>
              </w:rPr>
              <w:lastRenderedPageBreak/>
              <w:t>产管理时代，为行业细分贡献了自己的一份力量，翻开了资产管理行业精细化分工的新篇章。并于2015年正式成立北京康信君安资产管理有限公司，专门从事投后管理、尽职调查、风险评估与排查、咨询策划、投融资顾问、资产管理等业务，迄今投后管理项目已涉及环京津、长三角、珠三角、中西部等多个热点城市，在管项目45个，信托资金管理规模超</w:t>
            </w:r>
            <w:r w:rsidR="00D53B38">
              <w:rPr>
                <w:rFonts w:ascii="楷体" w:eastAsia="楷体" w:hAnsi="楷体" w:hint="eastAsia"/>
                <w:szCs w:val="21"/>
              </w:rPr>
              <w:t>5</w:t>
            </w:r>
            <w:r w:rsidRPr="00B24EF7">
              <w:rPr>
                <w:rFonts w:ascii="楷体" w:eastAsia="楷体" w:hAnsi="楷体"/>
                <w:szCs w:val="21"/>
              </w:rPr>
              <w:t>00亿元，资产管理规模突破</w:t>
            </w:r>
            <w:r w:rsidR="00D53B38">
              <w:rPr>
                <w:rFonts w:ascii="楷体" w:eastAsia="楷体" w:hAnsi="楷体" w:hint="eastAsia"/>
                <w:szCs w:val="21"/>
              </w:rPr>
              <w:t>16</w:t>
            </w:r>
            <w:r w:rsidRPr="00B24EF7">
              <w:rPr>
                <w:rFonts w:ascii="楷体" w:eastAsia="楷体" w:hAnsi="楷体"/>
                <w:szCs w:val="21"/>
              </w:rPr>
              <w:t>00亿元，已成为最优秀第三方监管机构之一。</w:t>
            </w:r>
          </w:p>
          <w:p w14:paraId="601F3ABD"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8.代理代办事业部（北京康正宏信信息技术有限公司）</w:t>
            </w:r>
          </w:p>
          <w:p w14:paraId="6C26A366" w14:textId="21577A0A" w:rsidR="00B24EF7" w:rsidRPr="00B24EF7" w:rsidRDefault="00B24EF7" w:rsidP="00B24EF7">
            <w:pPr>
              <w:rPr>
                <w:rFonts w:ascii="楷体" w:eastAsia="楷体" w:hAnsi="楷体"/>
                <w:szCs w:val="21"/>
              </w:rPr>
            </w:pPr>
            <w:r w:rsidRPr="00B24EF7">
              <w:rPr>
                <w:rFonts w:ascii="楷体" w:eastAsia="楷体" w:hAnsi="楷体"/>
                <w:szCs w:val="21"/>
              </w:rPr>
              <w:t>代理业务部从事公积金贷款代理业务始于2000年11月份，是北京市首家由北京市住房公积金管理中心认证的代理团队，迄今为止已经为90000余位借款人圆满完成了代理服务，与上百家商品房住宅项目、集资住宅项目、经济适用房项目的开发公司合作，都取得了显著的成就，获得良好的口碑。顺应市场发展需求，代理业务部增设销售代理、交易代理、转移登记代理、抵押登记代理等业务，提供全面、优质、专业的服务，成为北京市房地产中介机构中的佼佼者。</w:t>
            </w:r>
          </w:p>
          <w:p w14:paraId="2F5C3988" w14:textId="015FA215" w:rsidR="00B150F9" w:rsidRPr="005C390E" w:rsidRDefault="005C390E" w:rsidP="005C390E">
            <w:pPr>
              <w:rPr>
                <w:rFonts w:ascii="楷体" w:eastAsia="楷体" w:hAnsi="楷体"/>
                <w:szCs w:val="21"/>
              </w:rPr>
            </w:pPr>
            <w:r>
              <w:rPr>
                <w:rFonts w:ascii="楷体" w:eastAsia="楷体" w:hAnsi="楷体" w:hint="eastAsia"/>
                <w:szCs w:val="21"/>
              </w:rPr>
              <w:t>【如有需要，可以附件（加盖公章）形式反馈】</w:t>
            </w:r>
          </w:p>
        </w:tc>
      </w:tr>
      <w:tr w:rsidR="00A604AA" w:rsidRPr="001C066A" w14:paraId="27519A9E" w14:textId="77777777" w:rsidTr="001C066A">
        <w:tc>
          <w:tcPr>
            <w:tcW w:w="681" w:type="dxa"/>
            <w:vAlign w:val="center"/>
          </w:tcPr>
          <w:p w14:paraId="30B07AD6" w14:textId="77777777" w:rsidR="00A604AA" w:rsidRPr="001C066A" w:rsidRDefault="00A604AA" w:rsidP="001C066A">
            <w:pPr>
              <w:jc w:val="center"/>
              <w:rPr>
                <w:rFonts w:ascii="楷体" w:eastAsia="楷体" w:hAnsi="楷体"/>
                <w:szCs w:val="21"/>
              </w:rPr>
            </w:pPr>
            <w:r w:rsidRPr="001C066A">
              <w:rPr>
                <w:rFonts w:ascii="楷体" w:eastAsia="楷体" w:hAnsi="楷体" w:hint="eastAsia"/>
                <w:szCs w:val="21"/>
              </w:rPr>
              <w:lastRenderedPageBreak/>
              <w:t>7</w:t>
            </w:r>
          </w:p>
        </w:tc>
        <w:tc>
          <w:tcPr>
            <w:tcW w:w="9355" w:type="dxa"/>
          </w:tcPr>
          <w:p w14:paraId="28AD2547" w14:textId="524BC515" w:rsidR="00B24EF7" w:rsidRDefault="00A604AA" w:rsidP="009E6B03">
            <w:pPr>
              <w:rPr>
                <w:rFonts w:ascii="楷体" w:eastAsia="楷体" w:hAnsi="楷体"/>
                <w:szCs w:val="21"/>
              </w:rPr>
            </w:pPr>
            <w:r w:rsidRPr="001C066A">
              <w:rPr>
                <w:rFonts w:ascii="楷体" w:eastAsia="楷体" w:hAnsi="楷体" w:hint="eastAsia"/>
                <w:szCs w:val="21"/>
              </w:rPr>
              <w:t>机构高级管理人员的简历（包含姓名、专长、任职年限、从业年限、学历、简要工作经历等）。</w:t>
            </w:r>
            <w:bookmarkStart w:id="12" w:name="_GoBack"/>
            <w:bookmarkEnd w:id="12"/>
          </w:p>
          <w:p w14:paraId="0F066CB3" w14:textId="56417833"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公司拥有一支具有深厚的专业背景、丰富的估价经验、年轻而富有朝气的专业估价师团队。我公司现有员工150人，现有具有专职注册房地产估价师资格2</w:t>
            </w:r>
            <w:r w:rsidRPr="00B24EF7">
              <w:rPr>
                <w:rFonts w:ascii="楷体" w:eastAsia="楷体" w:hAnsi="楷体" w:hint="eastAsia"/>
                <w:szCs w:val="21"/>
              </w:rPr>
              <w:t>6是</w:t>
            </w:r>
            <w:r w:rsidRPr="00B24EF7">
              <w:rPr>
                <w:rFonts w:ascii="楷体" w:eastAsia="楷体" w:hAnsi="楷体"/>
                <w:szCs w:val="21"/>
              </w:rPr>
              <w:t>人，注册土地估价师资格</w:t>
            </w:r>
            <w:r w:rsidRPr="00B24EF7">
              <w:rPr>
                <w:rFonts w:ascii="楷体" w:eastAsia="楷体" w:hAnsi="楷体" w:hint="eastAsia"/>
                <w:szCs w:val="21"/>
              </w:rPr>
              <w:t>18</w:t>
            </w:r>
            <w:r w:rsidRPr="00B24EF7">
              <w:rPr>
                <w:rFonts w:ascii="楷体" w:eastAsia="楷体" w:hAnsi="楷体"/>
                <w:szCs w:val="21"/>
              </w:rPr>
              <w:t>人，</w:t>
            </w:r>
            <w:r w:rsidRPr="00B24EF7">
              <w:rPr>
                <w:rFonts w:ascii="楷体" w:eastAsia="楷体" w:hAnsi="楷体" w:hint="eastAsia"/>
                <w:szCs w:val="21"/>
              </w:rPr>
              <w:t>注册资产估价师</w:t>
            </w:r>
            <w:r w:rsidRPr="00B24EF7">
              <w:rPr>
                <w:rFonts w:ascii="楷体" w:eastAsia="楷体" w:hAnsi="楷体"/>
                <w:szCs w:val="21"/>
              </w:rPr>
              <w:t>9</w:t>
            </w:r>
            <w:r w:rsidRPr="00B24EF7">
              <w:rPr>
                <w:rFonts w:ascii="楷体" w:eastAsia="楷体" w:hAnsi="楷体" w:hint="eastAsia"/>
                <w:szCs w:val="21"/>
              </w:rPr>
              <w:t>人，</w:t>
            </w:r>
            <w:r w:rsidRPr="00B24EF7">
              <w:rPr>
                <w:rFonts w:ascii="楷体" w:eastAsia="楷体" w:hAnsi="楷体"/>
                <w:szCs w:val="21"/>
              </w:rPr>
              <w:t>注册房地产经纪人10人，注册土地登记代理人6人，注册咨询工程师（投资）3人，注册造价工程师2人，英国皇家评估特许测量师（RICS）6人，香港测量师2人。专业遍布城市规划、土地管理、工程建筑、投资经济、资产评估、法律等领域，均为本科以上学历，其中博士、硕士多名。</w:t>
            </w:r>
          </w:p>
          <w:p w14:paraId="0484D6E3"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齐宏  董事长</w:t>
            </w:r>
          </w:p>
          <w:p w14:paraId="77347D5B"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北京大学博士，1993年由其创立的北京康正宏基房地产评估有限公司（前身为北京康正房地产评估事务所），是中国最早的房地产估价机构之一，1994年通过首次公开考试获得房地产估价师，</w:t>
            </w:r>
            <w:r w:rsidRPr="00B24EF7">
              <w:rPr>
                <w:rFonts w:ascii="楷体" w:eastAsia="楷体" w:hAnsi="楷体" w:hint="eastAsia"/>
                <w:szCs w:val="21"/>
              </w:rPr>
              <w:lastRenderedPageBreak/>
              <w:t>2003年，荣膺建设部首次评选的全国优秀房地产估价师。2004年在中国土地估价师协会十周年纪念活动中，被评为成功机构。2006年，获得全国首批资深房地产估价师。北京康正宏基房地产评估有限公司在估价行业业绩排名中多年位列全国前十名。</w:t>
            </w:r>
          </w:p>
          <w:p w14:paraId="33BA036C"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 xml:space="preserve">梁津  </w:t>
            </w:r>
            <w:r w:rsidRPr="00B24EF7">
              <w:rPr>
                <w:rFonts w:ascii="楷体" w:eastAsia="楷体" w:hAnsi="楷体" w:hint="eastAsia"/>
                <w:szCs w:val="21"/>
              </w:rPr>
              <w:t>副董事长</w:t>
            </w:r>
          </w:p>
          <w:p w14:paraId="0222075A"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1992年毕业于北京农业大学土地利用规划专业，2002年毕业于北京大学法学院获法律硕士学位。</w:t>
            </w:r>
          </w:p>
          <w:p w14:paraId="6E80B540"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2002年前，在中国土地勘测规划院地价所、国土资源部咨询研究中心从事地价评估理论、土地管理政策研究近10年。</w:t>
            </w:r>
          </w:p>
          <w:p w14:paraId="5AB642E0"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2002年3月正式加入康正评估，2005年6月起担任公司总经理。2018年6月起担任公司副董事长。</w:t>
            </w:r>
          </w:p>
          <w:p w14:paraId="1D306810"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中国土地估价师与土地登记代理人协会常务理事、副秘书长，中国房地产估价师与房地产经纪人学会理事，北京市房地产估价师和土地估价师协会副会长，多次作为行业代表在行业年会、国际研讨会上做大会发言，撰写的论文多次获得行业会议一等奖。</w:t>
            </w:r>
          </w:p>
          <w:p w14:paraId="6514FBBC"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王鹏 董事、总经理</w:t>
            </w:r>
          </w:p>
          <w:p w14:paraId="710A57E6"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注册房地产估价师、土地估价师、土地登记代理人。</w:t>
            </w:r>
          </w:p>
          <w:p w14:paraId="34DB1561"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长期从事房地产评估工作。曾参与中国移动、中国电信、工商银行、建设银行股改上市项目。从业以来先后主持参与了上千项房地产评估、咨询工作，业务涉及了金融机构房地产抵押及资产处理、司法鉴定、企业上市重组、征地拆迁等多个方面，积累了丰富的经验。</w:t>
            </w:r>
          </w:p>
          <w:p w14:paraId="53D009C5" w14:textId="77777777" w:rsidR="00B24EF7" w:rsidRPr="00B24EF7" w:rsidRDefault="00B24EF7" w:rsidP="00B24EF7">
            <w:pPr>
              <w:ind w:firstLineChars="200" w:firstLine="420"/>
              <w:rPr>
                <w:rFonts w:ascii="楷体" w:eastAsia="楷体" w:hAnsi="楷体"/>
                <w:szCs w:val="21"/>
              </w:rPr>
            </w:pPr>
            <w:bookmarkStart w:id="13" w:name="_Toc327362312"/>
            <w:bookmarkStart w:id="14" w:name="_Toc349653410"/>
            <w:bookmarkStart w:id="15" w:name="_Toc356997588"/>
            <w:bookmarkStart w:id="16" w:name="_Toc356998147"/>
            <w:bookmarkStart w:id="17" w:name="_Toc357002943"/>
            <w:bookmarkStart w:id="18" w:name="_Toc357007549"/>
            <w:r w:rsidRPr="00B24EF7">
              <w:rPr>
                <w:rFonts w:ascii="楷体" w:eastAsia="楷体" w:hAnsi="楷体" w:hint="eastAsia"/>
                <w:szCs w:val="21"/>
              </w:rPr>
              <w:t xml:space="preserve">苏海 </w:t>
            </w:r>
            <w:r w:rsidRPr="00B24EF7">
              <w:rPr>
                <w:rFonts w:ascii="楷体" w:eastAsia="楷体" w:hAnsi="楷体"/>
                <w:szCs w:val="21"/>
              </w:rPr>
              <w:t xml:space="preserve"> </w:t>
            </w:r>
            <w:r w:rsidRPr="00B24EF7">
              <w:rPr>
                <w:rFonts w:ascii="楷体" w:eastAsia="楷体" w:hAnsi="楷体" w:hint="eastAsia"/>
                <w:szCs w:val="21"/>
              </w:rPr>
              <w:t>副总经理、上海业务中心总经理</w:t>
            </w:r>
          </w:p>
          <w:p w14:paraId="6F13BB1B"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从事房地产评估、土地评估工作20多年，注册房地产估价师、土地估价师、房地产经纪人、土地登记代理人、注册（投资）咨询工程师。1999年加入康正宏基房地产评估有限公司，历任评估二部副经理、公积金贷款事业部经理，现任公司副总经理，上海业务中心总经理。</w:t>
            </w:r>
          </w:p>
          <w:p w14:paraId="62FDF444"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lastRenderedPageBreak/>
              <w:t>魏伯欣  副总经理</w:t>
            </w:r>
          </w:p>
          <w:p w14:paraId="4390BF7A"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管理学硕士，注册房地产估价师，土地估价师，注册房地产经纪人，英国皇家特许测量师。1999年入职北京康正宏基房地产评估有限公司，历任估价师、项目经理、经理助理、部门副经理、部门经理和副总经理。2005年任评估二部副经理，2008任商业贷款事业部经理，2012起任公司副总经理。具有深厚的房地产估价理论知识和实务经验，对北京市的房地产市场了解深入。</w:t>
            </w:r>
          </w:p>
          <w:p w14:paraId="230E7EF1"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叶凌  副总经理、培训研发总监</w:t>
            </w:r>
          </w:p>
          <w:p w14:paraId="7E28B24C"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中国注册房地产估价师，中国注册土地估价师，中国注册资产评估师，英国皇家特许测量师，澳洲注册会计师，高级经济师，北京市评标专家。经济学硕士、会计学硕士。</w:t>
            </w:r>
          </w:p>
          <w:p w14:paraId="7A4D0A23"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 xml:space="preserve">刘俊财  </w:t>
            </w:r>
            <w:r w:rsidRPr="00B24EF7">
              <w:rPr>
                <w:rFonts w:ascii="楷体" w:eastAsia="楷体" w:hAnsi="楷体" w:hint="eastAsia"/>
                <w:szCs w:val="21"/>
              </w:rPr>
              <w:t>副总经理</w:t>
            </w:r>
          </w:p>
          <w:p w14:paraId="788ADCB8"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szCs w:val="21"/>
              </w:rPr>
              <w:t>律师、房地产估价师、土地估价师、土地登记代理人、房地产经纪人、英国皇家特许测量师学会会员（MRICS）、美国评估学会会员（MAI）。</w:t>
            </w:r>
          </w:p>
          <w:p w14:paraId="0242705D"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吴薇</w:t>
            </w:r>
            <w:r w:rsidRPr="00B24EF7">
              <w:rPr>
                <w:rFonts w:ascii="楷体" w:eastAsia="楷体" w:hAnsi="楷体"/>
                <w:szCs w:val="21"/>
              </w:rPr>
              <w:t xml:space="preserve">  </w:t>
            </w:r>
            <w:r w:rsidRPr="00B24EF7">
              <w:rPr>
                <w:rFonts w:ascii="楷体" w:eastAsia="楷体" w:hAnsi="楷体" w:hint="eastAsia"/>
                <w:szCs w:val="21"/>
              </w:rPr>
              <w:t>市场总监</w:t>
            </w:r>
          </w:p>
          <w:bookmarkEnd w:id="13"/>
          <w:bookmarkEnd w:id="14"/>
          <w:bookmarkEnd w:id="15"/>
          <w:bookmarkEnd w:id="16"/>
          <w:bookmarkEnd w:id="17"/>
          <w:bookmarkEnd w:id="18"/>
          <w:p w14:paraId="49DD5A74"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注册房地产估价师，土地估价师，从事房地产评估工作20余年，历任估价师、项目经理、经理助理、部门副经理、部门总经理，熟悉各种房地产类型的评估，具有从事大型、复杂项目的操作和管理能力。</w:t>
            </w:r>
          </w:p>
          <w:p w14:paraId="4BE3F699"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郑燚 总经理助理</w:t>
            </w:r>
          </w:p>
          <w:p w14:paraId="03782FFD"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注册房地产估价师，土地估价师，从事房地产评估工多年，历任估价师、项目经理、总经理助理，熟悉各种房地产类型的评估，具有较强的综合管理能力。</w:t>
            </w:r>
          </w:p>
          <w:p w14:paraId="34D5BFAC" w14:textId="77777777" w:rsidR="00B24EF7" w:rsidRPr="00B24EF7" w:rsidRDefault="00B24EF7" w:rsidP="00B24EF7">
            <w:pPr>
              <w:ind w:firstLineChars="200" w:firstLine="420"/>
              <w:rPr>
                <w:rFonts w:ascii="楷体" w:eastAsia="楷体" w:hAnsi="楷体"/>
                <w:szCs w:val="21"/>
              </w:rPr>
            </w:pPr>
            <w:r w:rsidRPr="00B24EF7">
              <w:rPr>
                <w:rFonts w:ascii="楷体" w:eastAsia="楷体" w:hAnsi="楷体" w:hint="eastAsia"/>
                <w:szCs w:val="21"/>
              </w:rPr>
              <w:t>门麒 市场部执行总经理、代理代办事业部总经理</w:t>
            </w:r>
          </w:p>
          <w:p w14:paraId="7E1C861A" w14:textId="41EBC2A2" w:rsidR="00A604AA" w:rsidRPr="001C066A" w:rsidRDefault="00B24EF7" w:rsidP="009D3CB1">
            <w:pPr>
              <w:ind w:firstLineChars="200" w:firstLine="420"/>
              <w:rPr>
                <w:rFonts w:ascii="楷体" w:eastAsia="楷体" w:hAnsi="楷体"/>
                <w:szCs w:val="21"/>
              </w:rPr>
            </w:pPr>
            <w:r w:rsidRPr="00B24EF7">
              <w:rPr>
                <w:rFonts w:ascii="楷体" w:eastAsia="楷体" w:hAnsi="楷体" w:hint="eastAsia"/>
                <w:szCs w:val="21"/>
              </w:rPr>
              <w:t>从事房地产评估工作多年，历任项目经理、市场部执行总经理、代理代办事业部总经理，熟悉各类房地产评估及产权代理代办业务，具备深厚的房地产理论及实务经验。</w:t>
            </w:r>
          </w:p>
        </w:tc>
      </w:tr>
      <w:tr w:rsidR="00A604AA" w:rsidRPr="001C066A" w14:paraId="60AA049D" w14:textId="77777777" w:rsidTr="001C066A">
        <w:tc>
          <w:tcPr>
            <w:tcW w:w="681" w:type="dxa"/>
            <w:vAlign w:val="center"/>
          </w:tcPr>
          <w:p w14:paraId="00A56CF4" w14:textId="77777777" w:rsidR="00A604AA" w:rsidRPr="001C066A" w:rsidRDefault="00A604AA" w:rsidP="001C066A">
            <w:pPr>
              <w:jc w:val="center"/>
              <w:rPr>
                <w:rFonts w:ascii="楷体" w:eastAsia="楷体" w:hAnsi="楷体"/>
                <w:szCs w:val="21"/>
              </w:rPr>
            </w:pPr>
            <w:r w:rsidRPr="001C066A">
              <w:rPr>
                <w:rFonts w:ascii="楷体" w:eastAsia="楷体" w:hAnsi="楷体" w:hint="eastAsia"/>
                <w:szCs w:val="21"/>
              </w:rPr>
              <w:lastRenderedPageBreak/>
              <w:t>8</w:t>
            </w:r>
          </w:p>
        </w:tc>
        <w:tc>
          <w:tcPr>
            <w:tcW w:w="9355" w:type="dxa"/>
          </w:tcPr>
          <w:p w14:paraId="6551800A" w14:textId="77777777" w:rsidR="00A604AA" w:rsidRPr="001C066A" w:rsidRDefault="00A604AA" w:rsidP="00E452FB">
            <w:pPr>
              <w:rPr>
                <w:rFonts w:ascii="楷体" w:eastAsia="楷体" w:hAnsi="楷体"/>
                <w:szCs w:val="21"/>
              </w:rPr>
            </w:pPr>
            <w:r w:rsidRPr="001C066A">
              <w:rPr>
                <w:rFonts w:ascii="楷体" w:eastAsia="楷体" w:hAnsi="楷体" w:hint="eastAsia"/>
                <w:szCs w:val="21"/>
              </w:rPr>
              <w:t>机构主要业务介绍及项目经验介绍</w:t>
            </w:r>
          </w:p>
          <w:p w14:paraId="76660CF4" w14:textId="1828ECEB" w:rsidR="00AE4868" w:rsidRPr="00B24EF7" w:rsidRDefault="00B24EF7" w:rsidP="00B24EF7">
            <w:pPr>
              <w:ind w:firstLineChars="200" w:firstLine="420"/>
              <w:rPr>
                <w:rFonts w:ascii="楷体" w:eastAsia="楷体" w:hAnsi="楷体"/>
                <w:szCs w:val="21"/>
              </w:rPr>
            </w:pPr>
            <w:r>
              <w:rPr>
                <w:rFonts w:ascii="楷体" w:eastAsia="楷体" w:hAnsi="楷体" w:hint="eastAsia"/>
                <w:szCs w:val="21"/>
              </w:rPr>
              <w:lastRenderedPageBreak/>
              <w:t>1</w:t>
            </w:r>
            <w:r>
              <w:rPr>
                <w:rFonts w:ascii="楷体" w:eastAsia="楷体" w:hAnsi="楷体"/>
                <w:szCs w:val="21"/>
              </w:rPr>
              <w:t>.</w:t>
            </w:r>
            <w:r w:rsidRPr="00B24EF7">
              <w:rPr>
                <w:rFonts w:ascii="楷体" w:eastAsia="楷体" w:hAnsi="楷体" w:hint="eastAsia"/>
                <w:szCs w:val="21"/>
              </w:rPr>
              <w:t>北京康正宏基房地产评估有限公司于2017年</w:t>
            </w:r>
            <w:r w:rsidRPr="00B24EF7">
              <w:rPr>
                <w:rFonts w:ascii="楷体" w:eastAsia="楷体" w:hAnsi="楷体"/>
                <w:szCs w:val="21"/>
              </w:rPr>
              <w:t>12</w:t>
            </w:r>
            <w:r w:rsidRPr="00B24EF7">
              <w:rPr>
                <w:rFonts w:ascii="楷体" w:eastAsia="楷体" w:hAnsi="楷体" w:hint="eastAsia"/>
                <w:szCs w:val="21"/>
              </w:rPr>
              <w:t>月</w:t>
            </w:r>
            <w:r w:rsidRPr="00B24EF7">
              <w:rPr>
                <w:rFonts w:ascii="楷体" w:eastAsia="楷体" w:hAnsi="楷体"/>
                <w:szCs w:val="21"/>
              </w:rPr>
              <w:t>7</w:t>
            </w:r>
            <w:r w:rsidRPr="00B24EF7">
              <w:rPr>
                <w:rFonts w:ascii="楷体" w:eastAsia="楷体" w:hAnsi="楷体" w:hint="eastAsia"/>
                <w:szCs w:val="21"/>
              </w:rPr>
              <w:t>日接受</w:t>
            </w:r>
            <w:r w:rsidRPr="00B24EF7">
              <w:rPr>
                <w:rFonts w:ascii="楷体" w:eastAsia="楷体" w:hAnsi="楷体"/>
                <w:szCs w:val="21"/>
              </w:rPr>
              <w:t>中信信托有限责任公司</w:t>
            </w:r>
            <w:r w:rsidRPr="00B24EF7">
              <w:rPr>
                <w:rFonts w:ascii="楷体" w:eastAsia="楷体" w:hAnsi="楷体" w:hint="eastAsia"/>
                <w:szCs w:val="21"/>
              </w:rPr>
              <w:t>的委托，对</w:t>
            </w:r>
            <w:r w:rsidRPr="00B24EF7">
              <w:rPr>
                <w:rFonts w:ascii="楷体" w:eastAsia="楷体" w:hAnsi="楷体"/>
                <w:szCs w:val="21"/>
              </w:rPr>
              <w:t>武汉盈锦嘉园房地产开发有限公司</w:t>
            </w:r>
            <w:r w:rsidRPr="00B24EF7">
              <w:rPr>
                <w:rFonts w:ascii="楷体" w:eastAsia="楷体" w:hAnsi="楷体" w:hint="eastAsia"/>
                <w:szCs w:val="21"/>
              </w:rPr>
              <w:t>（景瑞地产）所有的</w:t>
            </w:r>
            <w:r w:rsidRPr="00B24EF7">
              <w:rPr>
                <w:rFonts w:ascii="楷体" w:eastAsia="楷体" w:hAnsi="楷体"/>
                <w:szCs w:val="21"/>
              </w:rPr>
              <w:t>湖北省武汉市洪山区长江村K4地块出让国有建设用地使用权市场价格</w:t>
            </w:r>
            <w:r w:rsidRPr="00B24EF7">
              <w:rPr>
                <w:rFonts w:ascii="楷体" w:eastAsia="楷体" w:hAnsi="楷体" w:hint="eastAsia"/>
                <w:szCs w:val="21"/>
              </w:rPr>
              <w:t>进行</w:t>
            </w:r>
            <w:r w:rsidRPr="00B24EF7">
              <w:rPr>
                <w:rFonts w:ascii="楷体" w:eastAsia="楷体" w:hAnsi="楷体"/>
                <w:szCs w:val="21"/>
              </w:rPr>
              <w:t>评估</w:t>
            </w:r>
            <w:r w:rsidRPr="00B24EF7">
              <w:rPr>
                <w:rFonts w:ascii="楷体" w:eastAsia="楷体" w:hAnsi="楷体" w:hint="eastAsia"/>
                <w:szCs w:val="21"/>
              </w:rPr>
              <w:t>。在现场勘查测算后为</w:t>
            </w:r>
            <w:r w:rsidRPr="00B24EF7">
              <w:rPr>
                <w:rFonts w:ascii="楷体" w:eastAsia="楷体" w:hAnsi="楷体"/>
                <w:szCs w:val="21"/>
              </w:rPr>
              <w:t>中信信托有限责任公司</w:t>
            </w:r>
            <w:r w:rsidRPr="00B24EF7">
              <w:rPr>
                <w:rFonts w:ascii="楷体" w:eastAsia="楷体" w:hAnsi="楷体" w:hint="eastAsia"/>
                <w:szCs w:val="21"/>
              </w:rPr>
              <w:t>出具了土地估价报告。</w:t>
            </w:r>
          </w:p>
          <w:p w14:paraId="2D6A4371" w14:textId="05CFAD54" w:rsidR="00D61518" w:rsidRPr="001C066A" w:rsidRDefault="00B24EF7" w:rsidP="00B24EF7">
            <w:pPr>
              <w:ind w:firstLineChars="200" w:firstLine="420"/>
              <w:rPr>
                <w:rFonts w:ascii="楷体" w:eastAsia="楷体" w:hAnsi="楷体"/>
                <w:szCs w:val="21"/>
              </w:rPr>
            </w:pPr>
            <w:r>
              <w:rPr>
                <w:rFonts w:ascii="楷体" w:eastAsia="楷体" w:hAnsi="楷体" w:hint="eastAsia"/>
                <w:szCs w:val="21"/>
              </w:rPr>
              <w:t>2</w:t>
            </w:r>
            <w:r>
              <w:rPr>
                <w:rFonts w:ascii="楷体" w:eastAsia="楷体" w:hAnsi="楷体"/>
                <w:szCs w:val="21"/>
              </w:rPr>
              <w:t>.</w:t>
            </w:r>
            <w:r w:rsidRPr="00B24EF7">
              <w:rPr>
                <w:rFonts w:ascii="楷体" w:eastAsia="楷体" w:hAnsi="楷体" w:hint="eastAsia"/>
                <w:szCs w:val="21"/>
              </w:rPr>
              <w:t>北京康正宏基房地产评估有限公司于201</w:t>
            </w:r>
            <w:r>
              <w:rPr>
                <w:rFonts w:ascii="楷体" w:eastAsia="楷体" w:hAnsi="楷体"/>
                <w:szCs w:val="21"/>
              </w:rPr>
              <w:t>8</w:t>
            </w:r>
            <w:r w:rsidRPr="00B24EF7">
              <w:rPr>
                <w:rFonts w:ascii="楷体" w:eastAsia="楷体" w:hAnsi="楷体" w:hint="eastAsia"/>
                <w:szCs w:val="21"/>
              </w:rPr>
              <w:t>年</w:t>
            </w:r>
            <w:r>
              <w:rPr>
                <w:rFonts w:ascii="楷体" w:eastAsia="楷体" w:hAnsi="楷体"/>
                <w:szCs w:val="21"/>
              </w:rPr>
              <w:t>5</w:t>
            </w:r>
            <w:r w:rsidRPr="00B24EF7">
              <w:rPr>
                <w:rFonts w:ascii="楷体" w:eastAsia="楷体" w:hAnsi="楷体" w:hint="eastAsia"/>
                <w:szCs w:val="21"/>
              </w:rPr>
              <w:t>月</w:t>
            </w:r>
            <w:r>
              <w:rPr>
                <w:rFonts w:ascii="楷体" w:eastAsia="楷体" w:hAnsi="楷体"/>
                <w:szCs w:val="21"/>
              </w:rPr>
              <w:t>12</w:t>
            </w:r>
            <w:r w:rsidRPr="00B24EF7">
              <w:rPr>
                <w:rFonts w:ascii="楷体" w:eastAsia="楷体" w:hAnsi="楷体" w:hint="eastAsia"/>
                <w:szCs w:val="21"/>
              </w:rPr>
              <w:t>日接受</w:t>
            </w:r>
            <w:r w:rsidRPr="00B24EF7">
              <w:rPr>
                <w:rFonts w:ascii="楷体" w:eastAsia="楷体" w:hAnsi="楷体"/>
                <w:szCs w:val="21"/>
              </w:rPr>
              <w:t>昆仑信托有限责任公司</w:t>
            </w:r>
            <w:r w:rsidRPr="00B24EF7">
              <w:rPr>
                <w:rFonts w:ascii="楷体" w:eastAsia="楷体" w:hAnsi="楷体" w:hint="eastAsia"/>
                <w:szCs w:val="21"/>
              </w:rPr>
              <w:t>的委托，对</w:t>
            </w:r>
            <w:r>
              <w:rPr>
                <w:rFonts w:ascii="楷体" w:eastAsia="楷体" w:hAnsi="楷体" w:hint="eastAsia"/>
                <w:szCs w:val="21"/>
              </w:rPr>
              <w:t>杭州景恒置业有限公司、</w:t>
            </w:r>
            <w:r w:rsidR="002D4CD2">
              <w:rPr>
                <w:rFonts w:ascii="楷体" w:eastAsia="楷体" w:hAnsi="楷体" w:hint="eastAsia"/>
                <w:szCs w:val="21"/>
              </w:rPr>
              <w:t>杭州景玺置业有限公司</w:t>
            </w:r>
            <w:r w:rsidRPr="00B24EF7">
              <w:rPr>
                <w:rFonts w:ascii="楷体" w:eastAsia="楷体" w:hAnsi="楷体" w:hint="eastAsia"/>
                <w:szCs w:val="21"/>
              </w:rPr>
              <w:t>（景瑞地产）所有的</w:t>
            </w:r>
            <w:r w:rsidRPr="00B24EF7">
              <w:rPr>
                <w:rFonts w:ascii="楷体" w:eastAsia="楷体" w:hAnsi="楷体"/>
                <w:szCs w:val="21"/>
              </w:rPr>
              <w:t>浙江省杭州市拱墅区“申花壹号院”、“悦西台”项目商业用房市场</w:t>
            </w:r>
            <w:r>
              <w:rPr>
                <w:rFonts w:ascii="楷体" w:eastAsia="楷体" w:hAnsi="楷体" w:hint="eastAsia"/>
                <w:szCs w:val="21"/>
              </w:rPr>
              <w:t>价值</w:t>
            </w:r>
            <w:r w:rsidRPr="00B24EF7">
              <w:rPr>
                <w:rFonts w:ascii="楷体" w:eastAsia="楷体" w:hAnsi="楷体" w:hint="eastAsia"/>
                <w:szCs w:val="21"/>
              </w:rPr>
              <w:t>进行</w:t>
            </w:r>
            <w:r w:rsidRPr="00B24EF7">
              <w:rPr>
                <w:rFonts w:ascii="楷体" w:eastAsia="楷体" w:hAnsi="楷体"/>
                <w:szCs w:val="21"/>
              </w:rPr>
              <w:t>评估</w:t>
            </w:r>
            <w:r w:rsidRPr="00B24EF7">
              <w:rPr>
                <w:rFonts w:ascii="楷体" w:eastAsia="楷体" w:hAnsi="楷体" w:hint="eastAsia"/>
                <w:szCs w:val="21"/>
              </w:rPr>
              <w:t>。在现场勘查测算后出具了</w:t>
            </w:r>
            <w:r>
              <w:rPr>
                <w:rFonts w:ascii="楷体" w:eastAsia="楷体" w:hAnsi="楷体" w:hint="eastAsia"/>
                <w:szCs w:val="21"/>
              </w:rPr>
              <w:t>评估意见函</w:t>
            </w:r>
            <w:r w:rsidRPr="00B24EF7">
              <w:rPr>
                <w:rFonts w:ascii="楷体" w:eastAsia="楷体" w:hAnsi="楷体" w:hint="eastAsia"/>
                <w:szCs w:val="21"/>
              </w:rPr>
              <w:t>。</w:t>
            </w:r>
          </w:p>
        </w:tc>
      </w:tr>
      <w:tr w:rsidR="00A604AA" w:rsidRPr="001C066A" w14:paraId="5FDDB965" w14:textId="77777777" w:rsidTr="001C066A">
        <w:tc>
          <w:tcPr>
            <w:tcW w:w="681" w:type="dxa"/>
            <w:vAlign w:val="center"/>
          </w:tcPr>
          <w:p w14:paraId="757FEE92" w14:textId="77777777" w:rsidR="00A604AA" w:rsidRPr="001C066A" w:rsidRDefault="00A604AA" w:rsidP="001C066A">
            <w:pPr>
              <w:jc w:val="center"/>
              <w:rPr>
                <w:rFonts w:ascii="楷体" w:eastAsia="楷体" w:hAnsi="楷体"/>
                <w:szCs w:val="21"/>
              </w:rPr>
            </w:pPr>
            <w:r w:rsidRPr="006631D0">
              <w:rPr>
                <w:rFonts w:ascii="楷体" w:eastAsia="楷体" w:hAnsi="楷体" w:hint="eastAsia"/>
                <w:szCs w:val="21"/>
              </w:rPr>
              <w:lastRenderedPageBreak/>
              <w:t>9</w:t>
            </w:r>
          </w:p>
        </w:tc>
        <w:tc>
          <w:tcPr>
            <w:tcW w:w="9355" w:type="dxa"/>
          </w:tcPr>
          <w:p w14:paraId="47F05AB0" w14:textId="6385CB4A" w:rsidR="00A604AA" w:rsidRPr="001C066A" w:rsidRDefault="00A604AA" w:rsidP="00E452FB">
            <w:pPr>
              <w:rPr>
                <w:rFonts w:ascii="楷体" w:eastAsia="楷体" w:hAnsi="楷体"/>
                <w:szCs w:val="21"/>
              </w:rPr>
            </w:pPr>
            <w:r w:rsidRPr="001C066A">
              <w:rPr>
                <w:rFonts w:ascii="楷体" w:eastAsia="楷体" w:hAnsi="楷体" w:hint="eastAsia"/>
                <w:szCs w:val="21"/>
              </w:rPr>
              <w:t>机构</w:t>
            </w:r>
            <w:r w:rsidR="00AE0B29">
              <w:rPr>
                <w:rFonts w:ascii="楷体" w:eastAsia="楷体" w:hAnsi="楷体" w:hint="eastAsia"/>
                <w:szCs w:val="21"/>
              </w:rPr>
              <w:t>出具相关</w:t>
            </w:r>
            <w:r w:rsidR="00AE0B29">
              <w:rPr>
                <w:rFonts w:ascii="楷体" w:eastAsia="楷体" w:hAnsi="楷体"/>
                <w:szCs w:val="21"/>
              </w:rPr>
              <w:t>文件（如</w:t>
            </w:r>
            <w:r w:rsidR="00AE0B29">
              <w:rPr>
                <w:rFonts w:ascii="楷体" w:eastAsia="楷体" w:hAnsi="楷体" w:hint="eastAsia"/>
                <w:szCs w:val="21"/>
              </w:rPr>
              <w:t>：</w:t>
            </w:r>
            <w:r w:rsidR="00AE0B29">
              <w:rPr>
                <w:rFonts w:ascii="楷体" w:eastAsia="楷体" w:hAnsi="楷体"/>
                <w:szCs w:val="21"/>
              </w:rPr>
              <w:t>法律意见书）</w:t>
            </w:r>
            <w:r w:rsidRPr="001C066A">
              <w:rPr>
                <w:rFonts w:ascii="楷体" w:eastAsia="楷体" w:hAnsi="楷体" w:hint="eastAsia"/>
                <w:szCs w:val="21"/>
              </w:rPr>
              <w:t>的内部决策流程介绍</w:t>
            </w:r>
          </w:p>
          <w:p w14:paraId="6C1CC297" w14:textId="0F85C21D" w:rsidR="005C390E" w:rsidRDefault="00D31E36" w:rsidP="005C390E">
            <w:pPr>
              <w:rPr>
                <w:rFonts w:ascii="楷体" w:eastAsia="楷体" w:hAnsi="楷体"/>
                <w:szCs w:val="21"/>
              </w:rPr>
            </w:pPr>
            <w:r>
              <w:rPr>
                <w:rFonts w:ascii="楷体" w:eastAsia="楷体" w:hAnsi="楷体"/>
                <w:noProof/>
                <w:szCs w:val="21"/>
              </w:rPr>
              <w:drawing>
                <wp:inline distT="0" distB="0" distL="0" distR="0" wp14:anchorId="4E9581AA" wp14:editId="4E2A2574">
                  <wp:extent cx="3338285" cy="4143828"/>
                  <wp:effectExtent l="0" t="0" r="0" b="9525"/>
                  <wp:docPr id="1" name="图片 1" descr="C:\Documents and Settings\Administrator\桌面\业务流程图2017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业务流程图201704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534"/>
                          <a:stretch/>
                        </pic:blipFill>
                        <pic:spPr bwMode="auto">
                          <a:xfrm>
                            <a:off x="0" y="0"/>
                            <a:ext cx="3338285" cy="4143828"/>
                          </a:xfrm>
                          <a:prstGeom prst="rect">
                            <a:avLst/>
                          </a:prstGeom>
                          <a:noFill/>
                          <a:ln>
                            <a:noFill/>
                          </a:ln>
                          <a:extLst>
                            <a:ext uri="{53640926-AAD7-44D8-BBD7-CCE9431645EC}">
                              <a14:shadowObscured xmlns:a14="http://schemas.microsoft.com/office/drawing/2010/main"/>
                            </a:ext>
                          </a:extLst>
                        </pic:spPr>
                      </pic:pic>
                    </a:graphicData>
                  </a:graphic>
                </wp:inline>
              </w:drawing>
            </w:r>
          </w:p>
          <w:p w14:paraId="6AD3F152" w14:textId="3D172064" w:rsidR="00D61518" w:rsidRPr="001C066A" w:rsidRDefault="005C390E" w:rsidP="005C390E">
            <w:pPr>
              <w:rPr>
                <w:rFonts w:ascii="楷体" w:eastAsia="楷体" w:hAnsi="楷体"/>
                <w:szCs w:val="21"/>
              </w:rPr>
            </w:pPr>
            <w:r>
              <w:rPr>
                <w:rFonts w:ascii="楷体" w:eastAsia="楷体" w:hAnsi="楷体" w:hint="eastAsia"/>
                <w:szCs w:val="21"/>
              </w:rPr>
              <w:t>【如有需要，可以附件（加盖公章）形式反馈</w:t>
            </w:r>
            <w:r w:rsidR="00AE0B29">
              <w:rPr>
                <w:rFonts w:ascii="楷体" w:eastAsia="楷体" w:hAnsi="楷体" w:hint="eastAsia"/>
                <w:szCs w:val="21"/>
              </w:rPr>
              <w:t xml:space="preserve"> </w:t>
            </w:r>
            <w:r>
              <w:rPr>
                <w:rFonts w:ascii="楷体" w:eastAsia="楷体" w:hAnsi="楷体" w:hint="eastAsia"/>
                <w:szCs w:val="21"/>
              </w:rPr>
              <w:t>】</w:t>
            </w:r>
          </w:p>
        </w:tc>
      </w:tr>
      <w:tr w:rsidR="00415C40" w:rsidRPr="001C066A" w14:paraId="4DD1A44A" w14:textId="77777777" w:rsidTr="001C066A">
        <w:tc>
          <w:tcPr>
            <w:tcW w:w="681" w:type="dxa"/>
            <w:vAlign w:val="center"/>
          </w:tcPr>
          <w:p w14:paraId="44DC901C" w14:textId="1C0A7B7C" w:rsidR="00415C40" w:rsidRPr="001C066A" w:rsidRDefault="00415C40" w:rsidP="001C066A">
            <w:pPr>
              <w:jc w:val="center"/>
              <w:rPr>
                <w:rFonts w:ascii="楷体" w:eastAsia="楷体" w:hAnsi="楷体"/>
                <w:szCs w:val="21"/>
              </w:rPr>
            </w:pPr>
            <w:r w:rsidRPr="006631D0">
              <w:rPr>
                <w:rFonts w:ascii="楷体" w:eastAsia="楷体" w:hAnsi="楷体" w:hint="eastAsia"/>
                <w:szCs w:val="21"/>
              </w:rPr>
              <w:t>10</w:t>
            </w:r>
          </w:p>
        </w:tc>
        <w:tc>
          <w:tcPr>
            <w:tcW w:w="9355" w:type="dxa"/>
          </w:tcPr>
          <w:p w14:paraId="5C9150B2" w14:textId="05AC9D50" w:rsidR="00415C40" w:rsidRPr="001C066A" w:rsidRDefault="00415C40" w:rsidP="00E452FB">
            <w:pPr>
              <w:rPr>
                <w:rFonts w:ascii="楷体" w:eastAsia="楷体" w:hAnsi="楷体"/>
                <w:szCs w:val="21"/>
              </w:rPr>
            </w:pPr>
            <w:r>
              <w:rPr>
                <w:rFonts w:ascii="楷体" w:eastAsia="楷体" w:hAnsi="楷体" w:hint="eastAsia"/>
                <w:szCs w:val="21"/>
              </w:rPr>
              <w:t>请说明机构的固定业务场所，如涉及分支机构签署聘用协议的安排，请补充说明分支机构业务开展情况及，与总部业务的衔接原则。</w:t>
            </w:r>
            <w:r w:rsidR="000A091E">
              <w:rPr>
                <w:rFonts w:ascii="楷体" w:eastAsia="楷体" w:hAnsi="楷体" w:hint="eastAsia"/>
                <w:szCs w:val="21"/>
              </w:rPr>
              <w:t>（详见附件4）</w:t>
            </w:r>
          </w:p>
        </w:tc>
      </w:tr>
    </w:tbl>
    <w:p w14:paraId="581E3307" w14:textId="77777777" w:rsidR="00A604AA" w:rsidRPr="00A604AA" w:rsidRDefault="00A604AA" w:rsidP="00D61518">
      <w:pPr>
        <w:pStyle w:val="1"/>
        <w:numPr>
          <w:ilvl w:val="0"/>
          <w:numId w:val="3"/>
        </w:numPr>
        <w:spacing w:beforeLines="50" w:before="156" w:after="0" w:line="360" w:lineRule="auto"/>
        <w:ind w:left="284" w:hanging="284"/>
        <w:rPr>
          <w:sz w:val="24"/>
          <w:szCs w:val="24"/>
        </w:rPr>
      </w:pPr>
      <w:bookmarkStart w:id="19" w:name="_Toc290639689"/>
      <w:bookmarkStart w:id="20" w:name="_Toc275794159"/>
      <w:bookmarkStart w:id="21" w:name="_Toc275793871"/>
      <w:bookmarkStart w:id="22" w:name="_Toc275793913"/>
      <w:bookmarkStart w:id="23" w:name="_Toc275793989"/>
      <w:bookmarkStart w:id="24" w:name="_Toc275794085"/>
      <w:r>
        <w:rPr>
          <w:rFonts w:hint="eastAsia"/>
          <w:sz w:val="24"/>
          <w:szCs w:val="24"/>
        </w:rPr>
        <w:lastRenderedPageBreak/>
        <w:t>公司</w:t>
      </w:r>
      <w:r w:rsidRPr="000B3747">
        <w:rPr>
          <w:rFonts w:hint="eastAsia"/>
          <w:sz w:val="24"/>
          <w:szCs w:val="24"/>
        </w:rPr>
        <w:t>团队</w:t>
      </w:r>
      <w:bookmarkEnd w:id="19"/>
      <w:r>
        <w:rPr>
          <w:rFonts w:hint="eastAsia"/>
          <w:sz w:val="24"/>
          <w:szCs w:val="24"/>
        </w:rPr>
        <w:t>情况</w:t>
      </w:r>
    </w:p>
    <w:p w14:paraId="19987D7F" w14:textId="77777777" w:rsidR="00A604AA" w:rsidRPr="00C50CD5" w:rsidRDefault="00A604AA" w:rsidP="00D61518">
      <w:pPr>
        <w:pStyle w:val="a"/>
        <w:numPr>
          <w:ilvl w:val="1"/>
          <w:numId w:val="3"/>
        </w:numPr>
        <w:spacing w:after="0" w:line="360" w:lineRule="auto"/>
        <w:ind w:leftChars="150" w:left="882"/>
        <w:rPr>
          <w:rFonts w:ascii="楷体" w:eastAsia="楷体" w:hAnsi="楷体"/>
          <w:b w:val="0"/>
          <w:sz w:val="22"/>
          <w:szCs w:val="21"/>
        </w:rPr>
      </w:pPr>
      <w:bookmarkStart w:id="25" w:name="_Toc290639692"/>
      <w:r w:rsidRPr="00C50CD5">
        <w:rPr>
          <w:rFonts w:ascii="楷体" w:eastAsia="楷体" w:hAnsi="楷体" w:hint="eastAsia"/>
          <w:b w:val="0"/>
          <w:sz w:val="22"/>
          <w:szCs w:val="21"/>
        </w:rPr>
        <w:t>本项目服务团队人员情况</w:t>
      </w:r>
    </w:p>
    <w:tbl>
      <w:tblPr>
        <w:tblpPr w:leftFromText="180" w:rightFromText="180" w:vertAnchor="text" w:horzAnchor="page" w:tblpXSpec="center" w:tblpY="118"/>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219"/>
        <w:gridCol w:w="1186"/>
        <w:gridCol w:w="1985"/>
        <w:gridCol w:w="1842"/>
        <w:gridCol w:w="1985"/>
      </w:tblGrid>
      <w:tr w:rsidR="00A604AA" w:rsidRPr="00D61518" w14:paraId="4EF277D7" w14:textId="77777777" w:rsidTr="009D3CB1">
        <w:trPr>
          <w:cantSplit/>
          <w:trHeight w:val="20"/>
        </w:trPr>
        <w:tc>
          <w:tcPr>
            <w:tcW w:w="1219" w:type="dxa"/>
            <w:vAlign w:val="center"/>
          </w:tcPr>
          <w:p w14:paraId="0A131E79" w14:textId="77777777" w:rsidR="00A604AA" w:rsidRPr="00C50CD5" w:rsidRDefault="00A604AA" w:rsidP="009D3CB1">
            <w:pPr>
              <w:pStyle w:val="a9"/>
              <w:jc w:val="center"/>
              <w:rPr>
                <w:rFonts w:ascii="楷体" w:eastAsia="楷体" w:hAnsi="楷体"/>
                <w:b/>
              </w:rPr>
            </w:pPr>
            <w:r w:rsidRPr="00C50CD5">
              <w:rPr>
                <w:rFonts w:ascii="楷体" w:eastAsia="楷体" w:hAnsi="楷体" w:cs="宋体" w:hint="eastAsia"/>
                <w:b/>
                <w:color w:val="000000"/>
                <w:kern w:val="0"/>
              </w:rPr>
              <w:t>姓名</w:t>
            </w:r>
          </w:p>
        </w:tc>
        <w:tc>
          <w:tcPr>
            <w:tcW w:w="1186" w:type="dxa"/>
            <w:vAlign w:val="center"/>
          </w:tcPr>
          <w:p w14:paraId="1A84B750" w14:textId="77777777" w:rsidR="00A604AA" w:rsidRPr="006631D0" w:rsidRDefault="00A604AA" w:rsidP="009D3CB1">
            <w:pPr>
              <w:pStyle w:val="a9"/>
              <w:jc w:val="center"/>
              <w:rPr>
                <w:rFonts w:ascii="楷体" w:eastAsia="楷体" w:hAnsi="楷体"/>
                <w:b/>
              </w:rPr>
            </w:pPr>
            <w:r w:rsidRPr="006631D0">
              <w:rPr>
                <w:rFonts w:ascii="楷体" w:eastAsia="楷体" w:hAnsi="楷体" w:hint="eastAsia"/>
                <w:b/>
              </w:rPr>
              <w:t>学历</w:t>
            </w:r>
          </w:p>
        </w:tc>
        <w:tc>
          <w:tcPr>
            <w:tcW w:w="1985" w:type="dxa"/>
            <w:vAlign w:val="center"/>
          </w:tcPr>
          <w:p w14:paraId="70794A1B" w14:textId="77777777" w:rsidR="00A604AA" w:rsidRPr="006631D0" w:rsidRDefault="00A604AA" w:rsidP="009D3CB1">
            <w:pPr>
              <w:pStyle w:val="a9"/>
              <w:jc w:val="center"/>
              <w:rPr>
                <w:rFonts w:ascii="楷体" w:eastAsia="楷体" w:hAnsi="楷体"/>
                <w:b/>
              </w:rPr>
            </w:pPr>
            <w:r w:rsidRPr="006631D0">
              <w:rPr>
                <w:rFonts w:ascii="楷体" w:eastAsia="楷体" w:hAnsi="楷体" w:hint="eastAsia"/>
                <w:b/>
              </w:rPr>
              <w:t>专业背景</w:t>
            </w:r>
          </w:p>
        </w:tc>
        <w:tc>
          <w:tcPr>
            <w:tcW w:w="1842" w:type="dxa"/>
            <w:vAlign w:val="center"/>
          </w:tcPr>
          <w:p w14:paraId="781CEA09" w14:textId="77777777" w:rsidR="00A604AA" w:rsidRPr="006631D0" w:rsidRDefault="00A604AA" w:rsidP="009D3CB1">
            <w:pPr>
              <w:pStyle w:val="a9"/>
              <w:jc w:val="center"/>
              <w:rPr>
                <w:rFonts w:ascii="楷体" w:eastAsia="楷体" w:hAnsi="楷体"/>
                <w:b/>
              </w:rPr>
            </w:pPr>
            <w:r w:rsidRPr="006631D0">
              <w:rPr>
                <w:rFonts w:ascii="楷体" w:eastAsia="楷体" w:hAnsi="楷体" w:hint="eastAsia"/>
                <w:b/>
              </w:rPr>
              <w:t>从事工作年限</w:t>
            </w:r>
          </w:p>
        </w:tc>
        <w:tc>
          <w:tcPr>
            <w:tcW w:w="1985" w:type="dxa"/>
            <w:vAlign w:val="center"/>
          </w:tcPr>
          <w:p w14:paraId="084B61C5" w14:textId="77777777" w:rsidR="00A604AA" w:rsidRPr="00C50CD5" w:rsidRDefault="00A604AA" w:rsidP="009D3CB1">
            <w:pPr>
              <w:pStyle w:val="a9"/>
              <w:jc w:val="center"/>
              <w:rPr>
                <w:rFonts w:ascii="楷体" w:eastAsia="楷体" w:hAnsi="楷体"/>
                <w:b/>
              </w:rPr>
            </w:pPr>
            <w:r w:rsidRPr="00C50CD5">
              <w:rPr>
                <w:rFonts w:ascii="楷体" w:eastAsia="楷体" w:hAnsi="楷体" w:hint="eastAsia"/>
                <w:b/>
              </w:rPr>
              <w:t>项目分工</w:t>
            </w:r>
          </w:p>
        </w:tc>
      </w:tr>
      <w:tr w:rsidR="00883869" w:rsidRPr="00D61518" w14:paraId="4C730289" w14:textId="77777777" w:rsidTr="009D3CB1">
        <w:trPr>
          <w:cantSplit/>
          <w:trHeight w:val="20"/>
        </w:trPr>
        <w:tc>
          <w:tcPr>
            <w:tcW w:w="1219" w:type="dxa"/>
            <w:vAlign w:val="center"/>
          </w:tcPr>
          <w:p w14:paraId="086171A4" w14:textId="733521E6" w:rsidR="00883869" w:rsidRPr="00883869" w:rsidRDefault="00883869" w:rsidP="009D3CB1">
            <w:pPr>
              <w:pStyle w:val="a9"/>
              <w:jc w:val="center"/>
              <w:rPr>
                <w:rFonts w:ascii="楷体" w:eastAsia="楷体" w:hAnsi="楷体" w:cstheme="minorBidi"/>
                <w:smallCaps/>
                <w:sz w:val="22"/>
                <w:lang w:bidi="en-US"/>
              </w:rPr>
            </w:pPr>
            <w:r w:rsidRPr="00883869">
              <w:rPr>
                <w:rFonts w:ascii="楷体" w:eastAsia="楷体" w:hAnsi="楷体" w:cstheme="minorBidi" w:hint="eastAsia"/>
                <w:smallCaps/>
                <w:sz w:val="22"/>
                <w:lang w:bidi="en-US"/>
              </w:rPr>
              <w:t>王鹏</w:t>
            </w:r>
          </w:p>
        </w:tc>
        <w:tc>
          <w:tcPr>
            <w:tcW w:w="1186" w:type="dxa"/>
            <w:vAlign w:val="center"/>
          </w:tcPr>
          <w:p w14:paraId="1D51601F" w14:textId="5A32813B" w:rsidR="00883869" w:rsidRPr="00004716" w:rsidRDefault="00004716"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本科</w:t>
            </w:r>
          </w:p>
        </w:tc>
        <w:tc>
          <w:tcPr>
            <w:tcW w:w="1985" w:type="dxa"/>
            <w:vAlign w:val="center"/>
          </w:tcPr>
          <w:p w14:paraId="55E139EF" w14:textId="3188EA1F" w:rsidR="00883869" w:rsidRPr="00004716" w:rsidRDefault="00004716"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经济信息管理</w:t>
            </w:r>
          </w:p>
        </w:tc>
        <w:tc>
          <w:tcPr>
            <w:tcW w:w="1842" w:type="dxa"/>
            <w:vAlign w:val="center"/>
          </w:tcPr>
          <w:p w14:paraId="3C787A43" w14:textId="16121071" w:rsidR="00883869" w:rsidRPr="00004716" w:rsidRDefault="00004716"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21年</w:t>
            </w:r>
          </w:p>
        </w:tc>
        <w:tc>
          <w:tcPr>
            <w:tcW w:w="1985" w:type="dxa"/>
            <w:vAlign w:val="center"/>
          </w:tcPr>
          <w:p w14:paraId="74F74084" w14:textId="4F4969D4" w:rsidR="00883869" w:rsidRPr="00004716" w:rsidRDefault="007365CD" w:rsidP="009D3CB1">
            <w:pPr>
              <w:pStyle w:val="a9"/>
              <w:jc w:val="center"/>
              <w:rPr>
                <w:rFonts w:ascii="楷体" w:eastAsia="楷体" w:hAnsi="楷体" w:cstheme="minorBidi"/>
                <w:smallCaps/>
                <w:sz w:val="22"/>
                <w:lang w:bidi="en-US"/>
              </w:rPr>
            </w:pPr>
            <w:r>
              <w:rPr>
                <w:rFonts w:ascii="楷体" w:eastAsia="楷体" w:hAnsi="楷体" w:cstheme="minorBidi" w:hint="eastAsia"/>
                <w:smallCaps/>
                <w:sz w:val="22"/>
                <w:lang w:bidi="en-US"/>
              </w:rPr>
              <w:t>项目</w:t>
            </w:r>
            <w:r w:rsidR="009D3CB1">
              <w:rPr>
                <w:rFonts w:ascii="楷体" w:eastAsia="楷体" w:hAnsi="楷体" w:cstheme="minorBidi" w:hint="eastAsia"/>
                <w:smallCaps/>
                <w:sz w:val="22"/>
                <w:lang w:bidi="en-US"/>
              </w:rPr>
              <w:t>牵头人</w:t>
            </w:r>
          </w:p>
        </w:tc>
      </w:tr>
      <w:tr w:rsidR="00200446" w:rsidRPr="00D61518" w14:paraId="031562E7" w14:textId="77777777" w:rsidTr="009D3CB1">
        <w:trPr>
          <w:cantSplit/>
          <w:trHeight w:val="20"/>
        </w:trPr>
        <w:tc>
          <w:tcPr>
            <w:tcW w:w="1219" w:type="dxa"/>
            <w:vAlign w:val="center"/>
          </w:tcPr>
          <w:p w14:paraId="46EC5290" w14:textId="3DD83DC9" w:rsidR="00200446" w:rsidRPr="00200446" w:rsidRDefault="00200446" w:rsidP="009D3CB1">
            <w:pPr>
              <w:pStyle w:val="a9"/>
              <w:jc w:val="center"/>
              <w:rPr>
                <w:rFonts w:ascii="楷体" w:eastAsia="楷体" w:hAnsi="楷体" w:cstheme="minorBidi"/>
                <w:smallCaps/>
                <w:sz w:val="22"/>
                <w:lang w:bidi="en-US"/>
              </w:rPr>
            </w:pPr>
            <w:r>
              <w:rPr>
                <w:rFonts w:ascii="楷体" w:eastAsia="楷体" w:hAnsi="楷体" w:cstheme="minorBidi" w:hint="eastAsia"/>
                <w:smallCaps/>
                <w:sz w:val="22"/>
                <w:lang w:bidi="en-US"/>
              </w:rPr>
              <w:t>刘俊财</w:t>
            </w:r>
          </w:p>
        </w:tc>
        <w:tc>
          <w:tcPr>
            <w:tcW w:w="1186" w:type="dxa"/>
            <w:vAlign w:val="center"/>
          </w:tcPr>
          <w:p w14:paraId="732847E2" w14:textId="285E5937"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研究生</w:t>
            </w:r>
          </w:p>
        </w:tc>
        <w:tc>
          <w:tcPr>
            <w:tcW w:w="1985" w:type="dxa"/>
            <w:vAlign w:val="center"/>
          </w:tcPr>
          <w:p w14:paraId="6B5AA6AE" w14:textId="469149D4"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经济法</w:t>
            </w:r>
          </w:p>
        </w:tc>
        <w:tc>
          <w:tcPr>
            <w:tcW w:w="1842" w:type="dxa"/>
            <w:vAlign w:val="center"/>
          </w:tcPr>
          <w:p w14:paraId="0FB94B8A" w14:textId="6F43F0DB"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23</w:t>
            </w:r>
            <w:r w:rsidR="00004716" w:rsidRPr="00004716">
              <w:rPr>
                <w:rFonts w:ascii="楷体" w:eastAsia="楷体" w:hAnsi="楷体" w:cstheme="minorBidi" w:hint="eastAsia"/>
                <w:smallCaps/>
                <w:sz w:val="22"/>
                <w:lang w:bidi="en-US"/>
              </w:rPr>
              <w:t>年</w:t>
            </w:r>
          </w:p>
        </w:tc>
        <w:tc>
          <w:tcPr>
            <w:tcW w:w="1985" w:type="dxa"/>
            <w:vAlign w:val="center"/>
          </w:tcPr>
          <w:p w14:paraId="52939704" w14:textId="039A2CE4" w:rsidR="00200446" w:rsidRPr="00004716" w:rsidRDefault="00200446"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项目风险把控</w:t>
            </w:r>
          </w:p>
        </w:tc>
      </w:tr>
      <w:tr w:rsidR="00200446" w:rsidRPr="00D61518" w14:paraId="654A364B" w14:textId="77777777" w:rsidTr="009D3CB1">
        <w:trPr>
          <w:cantSplit/>
          <w:trHeight w:val="20"/>
        </w:trPr>
        <w:tc>
          <w:tcPr>
            <w:tcW w:w="1219" w:type="dxa"/>
            <w:vAlign w:val="center"/>
          </w:tcPr>
          <w:p w14:paraId="667FE15A" w14:textId="472936CC" w:rsidR="00200446" w:rsidRPr="00004716" w:rsidRDefault="00200446" w:rsidP="009D3CB1">
            <w:pPr>
              <w:pStyle w:val="a9"/>
              <w:jc w:val="center"/>
              <w:rPr>
                <w:rFonts w:ascii="楷体" w:eastAsia="楷体" w:hAnsi="楷体" w:cstheme="minorBidi"/>
                <w:smallCaps/>
                <w:sz w:val="22"/>
                <w:lang w:bidi="en-US"/>
              </w:rPr>
            </w:pPr>
            <w:r w:rsidRPr="00200446">
              <w:rPr>
                <w:rFonts w:ascii="楷体" w:eastAsia="楷体" w:hAnsi="楷体" w:cstheme="minorBidi"/>
                <w:smallCaps/>
                <w:sz w:val="22"/>
                <w:lang w:bidi="en-US"/>
              </w:rPr>
              <w:t>崔锴</w:t>
            </w:r>
          </w:p>
        </w:tc>
        <w:tc>
          <w:tcPr>
            <w:tcW w:w="1186" w:type="dxa"/>
            <w:vAlign w:val="center"/>
          </w:tcPr>
          <w:p w14:paraId="52F524B2" w14:textId="3D4E1901"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本科</w:t>
            </w:r>
          </w:p>
        </w:tc>
        <w:tc>
          <w:tcPr>
            <w:tcW w:w="1985" w:type="dxa"/>
            <w:vAlign w:val="center"/>
          </w:tcPr>
          <w:p w14:paraId="218D99D5" w14:textId="7C187946"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管理工程</w:t>
            </w:r>
          </w:p>
        </w:tc>
        <w:tc>
          <w:tcPr>
            <w:tcW w:w="1842" w:type="dxa"/>
            <w:vAlign w:val="center"/>
          </w:tcPr>
          <w:p w14:paraId="505339B3" w14:textId="3667892D" w:rsidR="00200446" w:rsidRPr="00004716" w:rsidRDefault="00D53B38"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17</w:t>
            </w:r>
            <w:r w:rsidR="00004716" w:rsidRPr="00004716">
              <w:rPr>
                <w:rFonts w:ascii="楷体" w:eastAsia="楷体" w:hAnsi="楷体" w:cstheme="minorBidi" w:hint="eastAsia"/>
                <w:smallCaps/>
                <w:sz w:val="22"/>
                <w:lang w:bidi="en-US"/>
              </w:rPr>
              <w:t>年</w:t>
            </w:r>
          </w:p>
        </w:tc>
        <w:tc>
          <w:tcPr>
            <w:tcW w:w="1985" w:type="dxa"/>
            <w:vAlign w:val="center"/>
          </w:tcPr>
          <w:p w14:paraId="23D96025" w14:textId="29286B9A" w:rsidR="00200446" w:rsidRPr="00004716" w:rsidRDefault="00200446" w:rsidP="009D3CB1">
            <w:pPr>
              <w:pStyle w:val="a9"/>
              <w:jc w:val="center"/>
              <w:rPr>
                <w:rFonts w:ascii="楷体" w:eastAsia="楷体" w:hAnsi="楷体" w:cstheme="minorBidi"/>
                <w:smallCaps/>
                <w:sz w:val="22"/>
                <w:lang w:bidi="en-US"/>
              </w:rPr>
            </w:pPr>
            <w:r w:rsidRPr="00004716">
              <w:rPr>
                <w:rFonts w:ascii="楷体" w:eastAsia="楷体" w:hAnsi="楷体" w:cstheme="minorBidi" w:hint="eastAsia"/>
                <w:smallCaps/>
                <w:sz w:val="22"/>
                <w:lang w:bidi="en-US"/>
              </w:rPr>
              <w:t>项目审核</w:t>
            </w:r>
          </w:p>
        </w:tc>
      </w:tr>
      <w:tr w:rsidR="00883869" w:rsidRPr="00D61518" w14:paraId="2D09FF85" w14:textId="77777777" w:rsidTr="009D3CB1">
        <w:trPr>
          <w:cantSplit/>
          <w:trHeight w:val="20"/>
        </w:trPr>
        <w:tc>
          <w:tcPr>
            <w:tcW w:w="1219" w:type="dxa"/>
            <w:vAlign w:val="center"/>
          </w:tcPr>
          <w:p w14:paraId="3DE02683" w14:textId="0A67AB4C" w:rsidR="00883869" w:rsidRPr="00200446" w:rsidRDefault="00883869" w:rsidP="009D3CB1">
            <w:pPr>
              <w:pStyle w:val="a9"/>
              <w:jc w:val="center"/>
              <w:rPr>
                <w:rFonts w:ascii="楷体" w:eastAsia="楷体" w:hAnsi="楷体" w:cstheme="minorBidi"/>
                <w:smallCaps/>
                <w:sz w:val="22"/>
                <w:lang w:bidi="en-US"/>
              </w:rPr>
            </w:pPr>
            <w:r>
              <w:rPr>
                <w:rFonts w:ascii="楷体" w:eastAsia="楷体" w:hAnsi="楷体" w:cstheme="minorBidi" w:hint="eastAsia"/>
                <w:smallCaps/>
                <w:sz w:val="22"/>
                <w:lang w:bidi="en-US"/>
              </w:rPr>
              <w:t>郑燚</w:t>
            </w:r>
          </w:p>
        </w:tc>
        <w:tc>
          <w:tcPr>
            <w:tcW w:w="1186" w:type="dxa"/>
            <w:vAlign w:val="center"/>
          </w:tcPr>
          <w:p w14:paraId="5B325425" w14:textId="35F79917" w:rsidR="00883869" w:rsidRDefault="00004716" w:rsidP="009D3CB1">
            <w:pPr>
              <w:pStyle w:val="a9"/>
              <w:jc w:val="center"/>
              <w:rPr>
                <w:rFonts w:ascii="楷体" w:eastAsia="楷体" w:hAnsi="楷体"/>
              </w:rPr>
            </w:pPr>
            <w:r w:rsidRPr="00004716">
              <w:rPr>
                <w:rFonts w:ascii="楷体" w:eastAsia="楷体" w:hAnsi="楷体" w:hint="eastAsia"/>
              </w:rPr>
              <w:t>本科</w:t>
            </w:r>
          </w:p>
        </w:tc>
        <w:tc>
          <w:tcPr>
            <w:tcW w:w="1985" w:type="dxa"/>
            <w:vAlign w:val="center"/>
          </w:tcPr>
          <w:p w14:paraId="34D2F725" w14:textId="4E0D864F" w:rsidR="00883869" w:rsidRDefault="00004716" w:rsidP="009D3CB1">
            <w:pPr>
              <w:pStyle w:val="a9"/>
              <w:jc w:val="center"/>
              <w:rPr>
                <w:rFonts w:ascii="楷体" w:eastAsia="楷体" w:hAnsi="楷体"/>
              </w:rPr>
            </w:pPr>
            <w:r>
              <w:rPr>
                <w:rFonts w:ascii="楷体" w:eastAsia="楷体" w:hAnsi="楷体" w:hint="eastAsia"/>
              </w:rPr>
              <w:t>土木工程</w:t>
            </w:r>
          </w:p>
        </w:tc>
        <w:tc>
          <w:tcPr>
            <w:tcW w:w="1842" w:type="dxa"/>
            <w:vAlign w:val="center"/>
          </w:tcPr>
          <w:p w14:paraId="1C6008E8" w14:textId="5A475701" w:rsidR="00883869" w:rsidRDefault="00004716" w:rsidP="009D3CB1">
            <w:pPr>
              <w:pStyle w:val="a9"/>
              <w:jc w:val="center"/>
              <w:rPr>
                <w:rFonts w:ascii="楷体" w:eastAsia="楷体" w:hAnsi="楷体"/>
              </w:rPr>
            </w:pPr>
            <w:r>
              <w:rPr>
                <w:rFonts w:ascii="楷体" w:eastAsia="楷体" w:hAnsi="楷体" w:hint="eastAsia"/>
              </w:rPr>
              <w:t>16年</w:t>
            </w:r>
          </w:p>
        </w:tc>
        <w:tc>
          <w:tcPr>
            <w:tcW w:w="1985" w:type="dxa"/>
            <w:vAlign w:val="center"/>
          </w:tcPr>
          <w:p w14:paraId="2B42642E" w14:textId="42887776" w:rsidR="00883869" w:rsidRDefault="007365CD" w:rsidP="009D3CB1">
            <w:pPr>
              <w:pStyle w:val="a9"/>
              <w:jc w:val="center"/>
              <w:rPr>
                <w:rFonts w:ascii="楷体" w:eastAsia="楷体" w:hAnsi="楷体"/>
              </w:rPr>
            </w:pPr>
            <w:r>
              <w:rPr>
                <w:rFonts w:ascii="楷体" w:eastAsia="楷体" w:hAnsi="楷体" w:hint="eastAsia"/>
              </w:rPr>
              <w:t>项目经理</w:t>
            </w:r>
          </w:p>
        </w:tc>
      </w:tr>
      <w:tr w:rsidR="00883869" w:rsidRPr="00D61518" w14:paraId="4F81F960" w14:textId="77777777" w:rsidTr="009D3CB1">
        <w:trPr>
          <w:cantSplit/>
          <w:trHeight w:val="20"/>
        </w:trPr>
        <w:tc>
          <w:tcPr>
            <w:tcW w:w="1219" w:type="dxa"/>
            <w:vAlign w:val="center"/>
          </w:tcPr>
          <w:p w14:paraId="22CAD336" w14:textId="1AE76F84" w:rsidR="00883869" w:rsidRPr="00D61518" w:rsidRDefault="00883869" w:rsidP="009D3CB1">
            <w:pPr>
              <w:pStyle w:val="a9"/>
              <w:jc w:val="center"/>
              <w:rPr>
                <w:rFonts w:ascii="楷体" w:eastAsia="楷体" w:hAnsi="楷体"/>
              </w:rPr>
            </w:pPr>
            <w:r>
              <w:rPr>
                <w:rFonts w:ascii="楷体" w:eastAsia="楷体" w:hAnsi="楷体" w:hint="eastAsia"/>
              </w:rPr>
              <w:t>韩佳睿</w:t>
            </w:r>
          </w:p>
        </w:tc>
        <w:tc>
          <w:tcPr>
            <w:tcW w:w="1186" w:type="dxa"/>
            <w:vAlign w:val="center"/>
          </w:tcPr>
          <w:p w14:paraId="5A1591C9" w14:textId="7ABEA8D3" w:rsidR="00883869" w:rsidRPr="00D61518" w:rsidRDefault="00883869" w:rsidP="009D3CB1">
            <w:pPr>
              <w:pStyle w:val="a9"/>
              <w:jc w:val="center"/>
              <w:rPr>
                <w:rFonts w:ascii="楷体" w:eastAsia="楷体" w:hAnsi="楷体"/>
              </w:rPr>
            </w:pPr>
            <w:r>
              <w:rPr>
                <w:rFonts w:ascii="楷体" w:eastAsia="楷体" w:hAnsi="楷体" w:hint="eastAsia"/>
              </w:rPr>
              <w:t>本科</w:t>
            </w:r>
          </w:p>
        </w:tc>
        <w:tc>
          <w:tcPr>
            <w:tcW w:w="1985" w:type="dxa"/>
            <w:vAlign w:val="center"/>
          </w:tcPr>
          <w:p w14:paraId="0886BDB1" w14:textId="3FE554FA" w:rsidR="00883869" w:rsidRPr="00D61518" w:rsidRDefault="00883869" w:rsidP="009D3CB1">
            <w:pPr>
              <w:pStyle w:val="a9"/>
              <w:jc w:val="center"/>
              <w:rPr>
                <w:rFonts w:ascii="楷体" w:eastAsia="楷体" w:hAnsi="楷体"/>
              </w:rPr>
            </w:pPr>
            <w:r>
              <w:rPr>
                <w:rFonts w:ascii="楷体" w:eastAsia="楷体" w:hAnsi="楷体" w:hint="eastAsia"/>
              </w:rPr>
              <w:t>数学与应用数学</w:t>
            </w:r>
          </w:p>
        </w:tc>
        <w:tc>
          <w:tcPr>
            <w:tcW w:w="1842" w:type="dxa"/>
            <w:vAlign w:val="center"/>
          </w:tcPr>
          <w:p w14:paraId="3427D178" w14:textId="387F974A" w:rsidR="00883869" w:rsidRPr="00D61518" w:rsidRDefault="00883869" w:rsidP="009D3CB1">
            <w:pPr>
              <w:pStyle w:val="a9"/>
              <w:jc w:val="center"/>
              <w:rPr>
                <w:rFonts w:ascii="楷体" w:eastAsia="楷体" w:hAnsi="楷体"/>
              </w:rPr>
            </w:pPr>
            <w:r>
              <w:rPr>
                <w:rFonts w:ascii="楷体" w:eastAsia="楷体" w:hAnsi="楷体" w:hint="eastAsia"/>
              </w:rPr>
              <w:t>5</w:t>
            </w:r>
            <w:r w:rsidR="00004716">
              <w:rPr>
                <w:rFonts w:ascii="楷体" w:eastAsia="楷体" w:hAnsi="楷体" w:hint="eastAsia"/>
              </w:rPr>
              <w:t>年</w:t>
            </w:r>
          </w:p>
        </w:tc>
        <w:tc>
          <w:tcPr>
            <w:tcW w:w="1985" w:type="dxa"/>
            <w:vAlign w:val="center"/>
          </w:tcPr>
          <w:p w14:paraId="769BBBD6" w14:textId="3B8E74C4" w:rsidR="00883869" w:rsidRPr="00D61518" w:rsidRDefault="00883869" w:rsidP="009D3CB1">
            <w:pPr>
              <w:pStyle w:val="a9"/>
              <w:jc w:val="center"/>
              <w:rPr>
                <w:rFonts w:ascii="楷体" w:eastAsia="楷体" w:hAnsi="楷体"/>
              </w:rPr>
            </w:pPr>
            <w:r>
              <w:rPr>
                <w:rFonts w:ascii="楷体" w:eastAsia="楷体" w:hAnsi="楷体" w:hint="eastAsia"/>
              </w:rPr>
              <w:t>项目现场勘查、测算及报告撰写</w:t>
            </w:r>
          </w:p>
        </w:tc>
      </w:tr>
      <w:bookmarkEnd w:id="25"/>
    </w:tbl>
    <w:p w14:paraId="64026026" w14:textId="77777777" w:rsidR="00A604AA" w:rsidRPr="000B3747" w:rsidRDefault="00A604AA" w:rsidP="009D3CB1">
      <w:pPr>
        <w:tabs>
          <w:tab w:val="left" w:pos="1107"/>
        </w:tabs>
        <w:rPr>
          <w:rFonts w:ascii="仿宋_GB2312" w:hAnsi="仿宋_GB2312"/>
          <w:szCs w:val="21"/>
        </w:rPr>
      </w:pPr>
    </w:p>
    <w:p w14:paraId="4A2F7F20" w14:textId="3DC71FAA" w:rsidR="00A604AA" w:rsidRDefault="00A604AA" w:rsidP="00D61518">
      <w:pPr>
        <w:pStyle w:val="a"/>
        <w:numPr>
          <w:ilvl w:val="1"/>
          <w:numId w:val="3"/>
        </w:numPr>
        <w:spacing w:after="0" w:line="360" w:lineRule="auto"/>
        <w:ind w:leftChars="150" w:left="882"/>
        <w:rPr>
          <w:rFonts w:ascii="楷体" w:eastAsia="楷体" w:hAnsi="楷体"/>
          <w:b w:val="0"/>
          <w:sz w:val="22"/>
          <w:szCs w:val="21"/>
        </w:rPr>
      </w:pPr>
      <w:bookmarkStart w:id="26" w:name="_Toc290639693"/>
      <w:r w:rsidRPr="00D61518">
        <w:rPr>
          <w:rFonts w:ascii="楷体" w:eastAsia="楷体" w:hAnsi="楷体" w:hint="eastAsia"/>
          <w:b w:val="0"/>
          <w:sz w:val="22"/>
          <w:szCs w:val="21"/>
        </w:rPr>
        <w:t>近三年来，贵机构或者贵机构的高级管理人员（部门经理及以上）及本项目经办人员是否受过国家有关部门及自律组织的警告、通报批评或处罚？贵机构是否涉及过任何法律诉讼？是否因涉嫌重大违法违规行为正受到国家有关部门调查？发生的原因是什么？最终如何解决？</w:t>
      </w:r>
      <w:bookmarkEnd w:id="26"/>
      <w:r w:rsidR="00E87ABA" w:rsidRPr="00D61518">
        <w:rPr>
          <w:rFonts w:ascii="楷体" w:eastAsia="楷体" w:hAnsi="楷体" w:hint="eastAsia"/>
          <w:b w:val="0"/>
          <w:sz w:val="22"/>
          <w:szCs w:val="21"/>
        </w:rPr>
        <w:t xml:space="preserve"> </w:t>
      </w:r>
    </w:p>
    <w:p w14:paraId="05AA6C15" w14:textId="760127AF" w:rsidR="00B24EF7" w:rsidRDefault="00B24EF7" w:rsidP="00B24EF7">
      <w:pPr>
        <w:ind w:left="882"/>
        <w:rPr>
          <w:rFonts w:ascii="楷体" w:eastAsia="楷体" w:hAnsi="楷体"/>
          <w:smallCaps/>
          <w:sz w:val="22"/>
          <w:szCs w:val="21"/>
          <w:lang w:bidi="en-US"/>
        </w:rPr>
      </w:pPr>
    </w:p>
    <w:p w14:paraId="1B169A32" w14:textId="68259AA4" w:rsidR="00B24EF7" w:rsidRPr="00B24EF7" w:rsidRDefault="00B24EF7" w:rsidP="00B24EF7">
      <w:pPr>
        <w:ind w:firstLineChars="400" w:firstLine="880"/>
        <w:rPr>
          <w:rFonts w:ascii="楷体" w:eastAsia="楷体" w:hAnsi="楷体"/>
          <w:smallCaps/>
          <w:sz w:val="22"/>
          <w:szCs w:val="21"/>
          <w:lang w:bidi="en-US"/>
        </w:rPr>
      </w:pPr>
      <w:r w:rsidRPr="00B24EF7">
        <w:rPr>
          <w:rFonts w:ascii="楷体" w:eastAsia="楷体" w:hAnsi="楷体" w:hint="eastAsia"/>
          <w:smallCaps/>
          <w:sz w:val="22"/>
          <w:szCs w:val="21"/>
          <w:lang w:bidi="en-US"/>
        </w:rPr>
        <w:t>不适用</w:t>
      </w:r>
    </w:p>
    <w:p w14:paraId="7873E62A" w14:textId="77777777" w:rsidR="00D61518" w:rsidRPr="00D61518" w:rsidRDefault="00D61518" w:rsidP="00D61518">
      <w:pPr>
        <w:rPr>
          <w:lang w:bidi="en-US"/>
        </w:rPr>
      </w:pPr>
    </w:p>
    <w:p w14:paraId="1B2CC8FE" w14:textId="6CA2516A" w:rsidR="00A604AA" w:rsidRDefault="00A604AA" w:rsidP="00D61518">
      <w:pPr>
        <w:pStyle w:val="a"/>
        <w:numPr>
          <w:ilvl w:val="1"/>
          <w:numId w:val="3"/>
        </w:numPr>
        <w:spacing w:after="0" w:line="360" w:lineRule="auto"/>
        <w:ind w:leftChars="150" w:left="882"/>
        <w:rPr>
          <w:rFonts w:ascii="楷体" w:eastAsia="楷体" w:hAnsi="楷体"/>
          <w:b w:val="0"/>
          <w:sz w:val="22"/>
          <w:szCs w:val="21"/>
        </w:rPr>
      </w:pPr>
      <w:r w:rsidRPr="00D61518">
        <w:rPr>
          <w:rFonts w:ascii="楷体" w:eastAsia="楷体" w:hAnsi="楷体" w:hint="eastAsia"/>
          <w:b w:val="0"/>
          <w:sz w:val="22"/>
          <w:szCs w:val="21"/>
        </w:rPr>
        <w:t>贵机构高级管理人员和本项目经办人员是否存在与本项目相关主体有关联关系的情况？</w:t>
      </w:r>
      <w:r w:rsidR="00E87ABA" w:rsidRPr="00D61518">
        <w:rPr>
          <w:rFonts w:ascii="楷体" w:eastAsia="楷体" w:hAnsi="楷体" w:hint="eastAsia"/>
          <w:b w:val="0"/>
          <w:sz w:val="22"/>
          <w:szCs w:val="21"/>
        </w:rPr>
        <w:t xml:space="preserve"> </w:t>
      </w:r>
    </w:p>
    <w:p w14:paraId="3D002F0B" w14:textId="77777777" w:rsidR="00B24EF7" w:rsidRDefault="00B24EF7" w:rsidP="00B24EF7">
      <w:pPr>
        <w:ind w:firstLineChars="400" w:firstLine="880"/>
        <w:rPr>
          <w:rFonts w:ascii="楷体" w:eastAsia="楷体" w:hAnsi="楷体"/>
          <w:smallCaps/>
          <w:sz w:val="22"/>
          <w:szCs w:val="21"/>
          <w:lang w:bidi="en-US"/>
        </w:rPr>
      </w:pPr>
    </w:p>
    <w:p w14:paraId="44DFC434" w14:textId="32608CA4" w:rsidR="00B24EF7" w:rsidRPr="00B24EF7" w:rsidRDefault="00B24EF7" w:rsidP="00B24EF7">
      <w:pPr>
        <w:ind w:firstLineChars="400" w:firstLine="880"/>
        <w:rPr>
          <w:rFonts w:ascii="楷体" w:eastAsia="楷体" w:hAnsi="楷体"/>
          <w:smallCaps/>
          <w:sz w:val="22"/>
          <w:szCs w:val="21"/>
          <w:lang w:bidi="en-US"/>
        </w:rPr>
      </w:pPr>
      <w:r w:rsidRPr="00B24EF7">
        <w:rPr>
          <w:rFonts w:ascii="楷体" w:eastAsia="楷体" w:hAnsi="楷体" w:hint="eastAsia"/>
          <w:smallCaps/>
          <w:sz w:val="22"/>
          <w:szCs w:val="21"/>
          <w:lang w:bidi="en-US"/>
        </w:rPr>
        <w:t>不适用</w:t>
      </w:r>
    </w:p>
    <w:p w14:paraId="2A1A3BEE" w14:textId="77777777" w:rsidR="00D61518" w:rsidRPr="00D61518" w:rsidRDefault="00D61518" w:rsidP="00D61518">
      <w:pPr>
        <w:rPr>
          <w:lang w:bidi="en-US"/>
        </w:rPr>
      </w:pPr>
    </w:p>
    <w:bookmarkEnd w:id="20"/>
    <w:bookmarkEnd w:id="21"/>
    <w:bookmarkEnd w:id="22"/>
    <w:bookmarkEnd w:id="23"/>
    <w:bookmarkEnd w:id="24"/>
    <w:p w14:paraId="20276E00" w14:textId="77777777" w:rsidR="00A604AA" w:rsidRPr="000B3747" w:rsidRDefault="00A604AA" w:rsidP="00A604AA">
      <w:pPr>
        <w:pStyle w:val="a8"/>
        <w:ind w:left="425" w:firstLineChars="0" w:firstLine="0"/>
        <w:rPr>
          <w:szCs w:val="21"/>
          <w:lang w:bidi="en-US"/>
        </w:rPr>
      </w:pPr>
    </w:p>
    <w:p w14:paraId="23B3B28B" w14:textId="77777777" w:rsidR="00A604AA" w:rsidRPr="000B3747" w:rsidRDefault="00A604AA" w:rsidP="00D61518">
      <w:pPr>
        <w:pStyle w:val="1"/>
        <w:numPr>
          <w:ilvl w:val="0"/>
          <w:numId w:val="3"/>
        </w:numPr>
        <w:spacing w:beforeLines="50" w:before="156" w:after="0" w:line="360" w:lineRule="auto"/>
        <w:ind w:left="284" w:hanging="284"/>
        <w:rPr>
          <w:sz w:val="24"/>
          <w:szCs w:val="24"/>
        </w:rPr>
      </w:pPr>
      <w:bookmarkStart w:id="27" w:name="_Toc275793872"/>
      <w:bookmarkStart w:id="28" w:name="_Toc275793914"/>
      <w:bookmarkStart w:id="29" w:name="_Toc275793990"/>
      <w:bookmarkStart w:id="30" w:name="_Toc275794086"/>
      <w:bookmarkStart w:id="31" w:name="_Toc275794160"/>
      <w:bookmarkStart w:id="32" w:name="_Toc290639709"/>
      <w:r w:rsidRPr="000B3747">
        <w:rPr>
          <w:rFonts w:hint="eastAsia"/>
          <w:sz w:val="24"/>
          <w:szCs w:val="24"/>
        </w:rPr>
        <w:lastRenderedPageBreak/>
        <w:t>风险控制</w:t>
      </w:r>
      <w:bookmarkEnd w:id="27"/>
      <w:bookmarkEnd w:id="28"/>
      <w:bookmarkEnd w:id="29"/>
      <w:bookmarkEnd w:id="30"/>
      <w:bookmarkEnd w:id="31"/>
      <w:bookmarkEnd w:id="32"/>
    </w:p>
    <w:p w14:paraId="3FD54F58" w14:textId="77777777" w:rsidR="00A604AA" w:rsidRPr="000B3747" w:rsidRDefault="00A604AA" w:rsidP="00A604AA">
      <w:pPr>
        <w:pStyle w:val="a8"/>
        <w:widowControl/>
        <w:numPr>
          <w:ilvl w:val="0"/>
          <w:numId w:val="4"/>
        </w:numPr>
        <w:ind w:firstLineChars="0"/>
        <w:contextualSpacing/>
        <w:jc w:val="left"/>
        <w:outlineLvl w:val="1"/>
        <w:rPr>
          <w:rFonts w:ascii="Cambria" w:eastAsia="楷体_GB2312" w:hAnsi="Cambria"/>
          <w:b/>
          <w:smallCaps/>
          <w:vanish/>
          <w:kern w:val="0"/>
          <w:sz w:val="24"/>
          <w:szCs w:val="52"/>
          <w:lang w:bidi="en-US"/>
        </w:rPr>
      </w:pPr>
      <w:bookmarkStart w:id="33" w:name="_Toc290639710"/>
      <w:bookmarkEnd w:id="33"/>
    </w:p>
    <w:p w14:paraId="7551BC6E" w14:textId="77777777" w:rsidR="00A604AA" w:rsidRPr="000B3747" w:rsidRDefault="00A604AA" w:rsidP="00A604AA">
      <w:pPr>
        <w:pStyle w:val="a8"/>
        <w:widowControl/>
        <w:numPr>
          <w:ilvl w:val="0"/>
          <w:numId w:val="4"/>
        </w:numPr>
        <w:ind w:firstLineChars="0"/>
        <w:contextualSpacing/>
        <w:jc w:val="left"/>
        <w:outlineLvl w:val="1"/>
        <w:rPr>
          <w:rFonts w:ascii="Cambria" w:eastAsia="楷体_GB2312" w:hAnsi="Cambria"/>
          <w:b/>
          <w:smallCaps/>
          <w:vanish/>
          <w:kern w:val="0"/>
          <w:sz w:val="24"/>
          <w:szCs w:val="52"/>
          <w:lang w:bidi="en-US"/>
        </w:rPr>
      </w:pPr>
      <w:bookmarkStart w:id="34" w:name="_Toc290639711"/>
      <w:bookmarkEnd w:id="34"/>
    </w:p>
    <w:p w14:paraId="5BB6C384" w14:textId="77777777" w:rsidR="00A604AA" w:rsidRPr="000B3747" w:rsidRDefault="00A604AA" w:rsidP="00A604AA">
      <w:pPr>
        <w:pStyle w:val="a8"/>
        <w:widowControl/>
        <w:numPr>
          <w:ilvl w:val="0"/>
          <w:numId w:val="4"/>
        </w:numPr>
        <w:ind w:firstLineChars="0"/>
        <w:contextualSpacing/>
        <w:jc w:val="left"/>
        <w:outlineLvl w:val="1"/>
        <w:rPr>
          <w:rFonts w:ascii="Cambria" w:eastAsia="楷体_GB2312" w:hAnsi="Cambria"/>
          <w:b/>
          <w:smallCaps/>
          <w:vanish/>
          <w:kern w:val="0"/>
          <w:sz w:val="24"/>
          <w:szCs w:val="52"/>
          <w:lang w:bidi="en-US"/>
        </w:rPr>
      </w:pPr>
      <w:bookmarkStart w:id="35" w:name="_Toc290639712"/>
      <w:bookmarkEnd w:id="35"/>
    </w:p>
    <w:p w14:paraId="0D778D07" w14:textId="77777777" w:rsidR="00A604AA" w:rsidRPr="000B3747" w:rsidRDefault="00A604AA" w:rsidP="00A604AA">
      <w:pPr>
        <w:pStyle w:val="a8"/>
        <w:widowControl/>
        <w:numPr>
          <w:ilvl w:val="0"/>
          <w:numId w:val="4"/>
        </w:numPr>
        <w:ind w:firstLineChars="0"/>
        <w:contextualSpacing/>
        <w:jc w:val="left"/>
        <w:outlineLvl w:val="1"/>
        <w:rPr>
          <w:rFonts w:ascii="Cambria" w:eastAsia="楷体_GB2312" w:hAnsi="Cambria"/>
          <w:b/>
          <w:smallCaps/>
          <w:vanish/>
          <w:kern w:val="0"/>
          <w:sz w:val="24"/>
          <w:szCs w:val="52"/>
          <w:lang w:bidi="en-US"/>
        </w:rPr>
      </w:pPr>
      <w:bookmarkStart w:id="36" w:name="_Toc290639713"/>
      <w:bookmarkEnd w:id="36"/>
    </w:p>
    <w:p w14:paraId="3E69F280" w14:textId="1E116BF4" w:rsidR="00A604AA" w:rsidRPr="00D61518" w:rsidRDefault="00A604AA" w:rsidP="00D61518">
      <w:pPr>
        <w:pStyle w:val="a"/>
        <w:numPr>
          <w:ilvl w:val="1"/>
          <w:numId w:val="3"/>
        </w:numPr>
        <w:spacing w:after="0" w:line="360" w:lineRule="auto"/>
        <w:ind w:leftChars="150" w:left="882"/>
        <w:rPr>
          <w:rFonts w:ascii="楷体" w:eastAsia="楷体" w:hAnsi="楷体"/>
          <w:b w:val="0"/>
          <w:sz w:val="22"/>
          <w:szCs w:val="21"/>
        </w:rPr>
      </w:pPr>
      <w:bookmarkStart w:id="37" w:name="_Toc290639714"/>
      <w:r w:rsidRPr="00D61518">
        <w:rPr>
          <w:rFonts w:ascii="楷体" w:eastAsia="楷体" w:hAnsi="楷体" w:hint="eastAsia"/>
          <w:b w:val="0"/>
          <w:sz w:val="22"/>
          <w:szCs w:val="21"/>
        </w:rPr>
        <w:t>请简述贵机构的风险管理理念和风险管理组织架构</w:t>
      </w:r>
      <w:bookmarkEnd w:id="37"/>
      <w:r w:rsidRPr="00D61518">
        <w:rPr>
          <w:rFonts w:ascii="楷体" w:eastAsia="楷体" w:hAnsi="楷体" w:hint="eastAsia"/>
          <w:b w:val="0"/>
          <w:sz w:val="22"/>
          <w:szCs w:val="21"/>
        </w:rPr>
        <w:t>。</w:t>
      </w:r>
    </w:p>
    <w:p w14:paraId="7DF2C84F" w14:textId="77777777" w:rsidR="006631D0" w:rsidRDefault="006631D0" w:rsidP="00C56D2D">
      <w:pPr>
        <w:spacing w:line="360" w:lineRule="auto"/>
        <w:ind w:firstLineChars="350" w:firstLine="770"/>
        <w:rPr>
          <w:rFonts w:ascii="楷体" w:eastAsia="楷体" w:hAnsi="楷体"/>
          <w:smallCaps/>
          <w:sz w:val="22"/>
          <w:szCs w:val="21"/>
          <w:lang w:bidi="en-US"/>
        </w:rPr>
      </w:pPr>
    </w:p>
    <w:p w14:paraId="6E37EF6D" w14:textId="455F8EB6" w:rsidR="00C56D2D" w:rsidRPr="006631D0" w:rsidRDefault="00C56D2D" w:rsidP="00C56D2D">
      <w:pPr>
        <w:spacing w:line="360" w:lineRule="auto"/>
        <w:ind w:firstLineChars="350" w:firstLine="770"/>
        <w:rPr>
          <w:rFonts w:ascii="楷体" w:eastAsia="楷体" w:hAnsi="楷体"/>
          <w:smallCaps/>
          <w:sz w:val="22"/>
          <w:szCs w:val="21"/>
          <w:lang w:bidi="en-US"/>
        </w:rPr>
      </w:pPr>
      <w:r w:rsidRPr="006631D0">
        <w:rPr>
          <w:rFonts w:ascii="楷体" w:eastAsia="楷体" w:hAnsi="楷体" w:hint="eastAsia"/>
          <w:smallCaps/>
          <w:sz w:val="22"/>
          <w:szCs w:val="21"/>
          <w:lang w:bidi="en-US"/>
        </w:rPr>
        <w:t>“独立、客观、安全、稳健”。</w:t>
      </w:r>
    </w:p>
    <w:p w14:paraId="0188F1BE" w14:textId="65FB89FD" w:rsidR="00A604AA" w:rsidRDefault="00C56D2D" w:rsidP="00C56D2D">
      <w:pPr>
        <w:spacing w:line="360" w:lineRule="auto"/>
        <w:ind w:leftChars="350" w:left="735"/>
        <w:rPr>
          <w:rFonts w:ascii="楷体" w:eastAsia="楷体" w:hAnsi="楷体"/>
          <w:smallCaps/>
          <w:sz w:val="22"/>
          <w:szCs w:val="21"/>
          <w:lang w:bidi="en-US"/>
        </w:rPr>
      </w:pPr>
      <w:r w:rsidRPr="006631D0">
        <w:rPr>
          <w:rFonts w:ascii="楷体" w:eastAsia="楷体" w:hAnsi="楷体" w:hint="eastAsia"/>
          <w:smallCaps/>
          <w:sz w:val="22"/>
          <w:szCs w:val="21"/>
          <w:lang w:bidi="en-US"/>
        </w:rPr>
        <w:t>在公司管理层面设置风险管控委员会</w:t>
      </w:r>
      <w:r w:rsidR="006D02C1" w:rsidRPr="006631D0">
        <w:rPr>
          <w:rFonts w:ascii="楷体" w:eastAsia="楷体" w:hAnsi="楷体" w:hint="eastAsia"/>
          <w:smallCaps/>
          <w:sz w:val="22"/>
          <w:szCs w:val="21"/>
          <w:lang w:bidi="en-US"/>
        </w:rPr>
        <w:t>（由副董事长、技术总监、事业部总经理组成）</w:t>
      </w:r>
      <w:r w:rsidRPr="006631D0">
        <w:rPr>
          <w:rFonts w:ascii="楷体" w:eastAsia="楷体" w:hAnsi="楷体" w:hint="eastAsia"/>
          <w:smallCaps/>
          <w:sz w:val="22"/>
          <w:szCs w:val="21"/>
          <w:lang w:bidi="en-US"/>
        </w:rPr>
        <w:t>，</w:t>
      </w:r>
      <w:r w:rsidR="006D02C1" w:rsidRPr="006631D0">
        <w:rPr>
          <w:rFonts w:ascii="楷体" w:eastAsia="楷体" w:hAnsi="楷体" w:hint="eastAsia"/>
          <w:smallCaps/>
          <w:sz w:val="22"/>
          <w:szCs w:val="21"/>
          <w:lang w:bidi="en-US"/>
        </w:rPr>
        <w:t>主管全公司重大业务风险审核；</w:t>
      </w:r>
      <w:r w:rsidRPr="006631D0">
        <w:rPr>
          <w:rFonts w:ascii="楷体" w:eastAsia="楷体" w:hAnsi="楷体" w:hint="eastAsia"/>
          <w:smallCaps/>
          <w:sz w:val="22"/>
          <w:szCs w:val="21"/>
          <w:lang w:bidi="en-US"/>
        </w:rPr>
        <w:t>下设审核部，</w:t>
      </w:r>
      <w:r w:rsidR="006D02C1" w:rsidRPr="006631D0">
        <w:rPr>
          <w:rFonts w:ascii="楷体" w:eastAsia="楷体" w:hAnsi="楷体" w:hint="eastAsia"/>
          <w:smallCaps/>
          <w:sz w:val="22"/>
          <w:szCs w:val="21"/>
          <w:lang w:bidi="en-US"/>
        </w:rPr>
        <w:t>主责部门业务风险管控；</w:t>
      </w:r>
      <w:r w:rsidRPr="006631D0">
        <w:rPr>
          <w:rFonts w:ascii="楷体" w:eastAsia="楷体" w:hAnsi="楷体" w:hint="eastAsia"/>
          <w:smallCaps/>
          <w:sz w:val="22"/>
          <w:szCs w:val="21"/>
          <w:lang w:bidi="en-US"/>
        </w:rPr>
        <w:t>对公业务事业部设置三级审核制度。</w:t>
      </w:r>
    </w:p>
    <w:p w14:paraId="7DE9A285" w14:textId="77777777" w:rsidR="006631D0" w:rsidRPr="006631D0" w:rsidRDefault="006631D0" w:rsidP="00C56D2D">
      <w:pPr>
        <w:spacing w:line="360" w:lineRule="auto"/>
        <w:ind w:leftChars="350" w:left="735"/>
        <w:rPr>
          <w:rFonts w:ascii="楷体" w:eastAsia="楷体" w:hAnsi="楷体"/>
          <w:smallCaps/>
          <w:sz w:val="22"/>
          <w:szCs w:val="21"/>
          <w:lang w:bidi="en-US"/>
        </w:rPr>
      </w:pPr>
    </w:p>
    <w:p w14:paraId="7DAEC64F" w14:textId="41ED2E80" w:rsidR="00A604AA" w:rsidRDefault="00A604AA" w:rsidP="00D61518">
      <w:pPr>
        <w:pStyle w:val="a"/>
        <w:numPr>
          <w:ilvl w:val="1"/>
          <w:numId w:val="3"/>
        </w:numPr>
        <w:spacing w:after="0" w:line="360" w:lineRule="auto"/>
        <w:ind w:leftChars="150" w:left="882"/>
        <w:rPr>
          <w:rFonts w:ascii="楷体" w:eastAsia="楷体" w:hAnsi="楷体"/>
          <w:b w:val="0"/>
          <w:sz w:val="22"/>
          <w:szCs w:val="21"/>
        </w:rPr>
      </w:pPr>
      <w:r w:rsidRPr="00D61518">
        <w:rPr>
          <w:rFonts w:ascii="楷体" w:eastAsia="楷体" w:hAnsi="楷体" w:hint="eastAsia"/>
          <w:b w:val="0"/>
          <w:sz w:val="22"/>
          <w:szCs w:val="21"/>
        </w:rPr>
        <w:t xml:space="preserve">贵机构的合规操作，是否有专职人员负责，具体合规风险防范的措施有哪些？ </w:t>
      </w:r>
    </w:p>
    <w:p w14:paraId="1C698C90" w14:textId="77777777" w:rsidR="006631D0" w:rsidRDefault="006631D0" w:rsidP="00C56D2D">
      <w:pPr>
        <w:spacing w:line="360" w:lineRule="auto"/>
        <w:ind w:left="882"/>
        <w:rPr>
          <w:lang w:bidi="en-US"/>
        </w:rPr>
      </w:pPr>
    </w:p>
    <w:p w14:paraId="1204F62A" w14:textId="18423999" w:rsidR="006631D0" w:rsidRPr="006631D0" w:rsidRDefault="00C56D2D" w:rsidP="006631D0">
      <w:pPr>
        <w:spacing w:line="360" w:lineRule="auto"/>
        <w:ind w:left="882"/>
        <w:rPr>
          <w:rFonts w:ascii="楷体" w:eastAsia="楷体" w:hAnsi="楷体"/>
          <w:smallCaps/>
          <w:sz w:val="22"/>
          <w:szCs w:val="21"/>
          <w:lang w:bidi="en-US"/>
        </w:rPr>
      </w:pPr>
      <w:r w:rsidRPr="006631D0">
        <w:rPr>
          <w:rFonts w:ascii="楷体" w:eastAsia="楷体" w:hAnsi="楷体" w:hint="eastAsia"/>
          <w:smallCaps/>
          <w:sz w:val="22"/>
          <w:szCs w:val="21"/>
          <w:lang w:bidi="en-US"/>
        </w:rPr>
        <w:t>设专人负责。</w:t>
      </w:r>
    </w:p>
    <w:p w14:paraId="31938395" w14:textId="070CD2F0" w:rsidR="006D02C1" w:rsidRPr="006631D0" w:rsidRDefault="006D02C1" w:rsidP="006631D0">
      <w:pPr>
        <w:spacing w:line="360" w:lineRule="auto"/>
        <w:ind w:leftChars="405" w:left="850"/>
        <w:rPr>
          <w:rFonts w:ascii="楷体" w:eastAsia="楷体" w:hAnsi="楷体"/>
          <w:smallCaps/>
          <w:sz w:val="22"/>
          <w:szCs w:val="21"/>
          <w:lang w:bidi="en-US"/>
        </w:rPr>
      </w:pPr>
      <w:r w:rsidRPr="006631D0">
        <w:rPr>
          <w:rFonts w:ascii="楷体" w:eastAsia="楷体" w:hAnsi="楷体" w:hint="eastAsia"/>
          <w:smallCaps/>
          <w:sz w:val="22"/>
          <w:szCs w:val="21"/>
          <w:lang w:bidi="en-US"/>
        </w:rPr>
        <w:t>经过多年的探索和经验的积累，我司建立了完整的风险控制体系，多层级管理、各专业同时审核方式，全员提高与加强风险管理意识；根据公司的能力和人员准备去承接项目，对所承接的项目实行预评估制度，使各个项目均能处于公司的有效管理范围之内，有效避免因企业管理不到位带来的风险。</w:t>
      </w:r>
    </w:p>
    <w:p w14:paraId="3E619019" w14:textId="77E34541" w:rsidR="006D02C1" w:rsidRPr="006631D0" w:rsidRDefault="006D02C1" w:rsidP="006631D0">
      <w:pPr>
        <w:spacing w:line="360" w:lineRule="auto"/>
        <w:ind w:leftChars="405" w:left="850"/>
        <w:rPr>
          <w:rFonts w:ascii="楷体" w:eastAsia="楷体" w:hAnsi="楷体"/>
          <w:smallCaps/>
          <w:sz w:val="22"/>
          <w:szCs w:val="21"/>
          <w:lang w:bidi="en-US"/>
        </w:rPr>
      </w:pPr>
      <w:r w:rsidRPr="006631D0">
        <w:rPr>
          <w:rFonts w:ascii="楷体" w:eastAsia="楷体" w:hAnsi="楷体" w:hint="eastAsia"/>
          <w:smallCaps/>
          <w:sz w:val="22"/>
          <w:szCs w:val="21"/>
          <w:lang w:bidi="en-US"/>
        </w:rPr>
        <w:t>（</w:t>
      </w:r>
      <w:r w:rsidRPr="006631D0">
        <w:rPr>
          <w:rFonts w:ascii="楷体" w:eastAsia="楷体" w:hAnsi="楷体"/>
          <w:smallCaps/>
          <w:sz w:val="22"/>
          <w:szCs w:val="21"/>
          <w:lang w:bidi="en-US"/>
        </w:rPr>
        <w:t>1</w:t>
      </w:r>
      <w:r w:rsidRPr="006631D0">
        <w:rPr>
          <w:rFonts w:ascii="楷体" w:eastAsia="楷体" w:hAnsi="楷体" w:hint="eastAsia"/>
          <w:smallCaps/>
          <w:sz w:val="22"/>
          <w:szCs w:val="21"/>
          <w:lang w:bidi="en-US"/>
        </w:rPr>
        <w:t>）制度保障：①参与人员持续培训制度：培训（公司制度、岗位职责、工作纪律及职业道德、工作内容），在岗培训。</w:t>
      </w:r>
    </w:p>
    <w:p w14:paraId="3FE1E2EE" w14:textId="77777777" w:rsidR="006D02C1" w:rsidRPr="006631D0" w:rsidRDefault="006D02C1" w:rsidP="006631D0">
      <w:pPr>
        <w:spacing w:line="360" w:lineRule="auto"/>
        <w:ind w:leftChars="405" w:left="991" w:hangingChars="64" w:hanging="141"/>
        <w:rPr>
          <w:rFonts w:ascii="楷体" w:eastAsia="楷体" w:hAnsi="楷体"/>
          <w:smallCaps/>
          <w:sz w:val="22"/>
          <w:szCs w:val="21"/>
          <w:lang w:bidi="en-US"/>
        </w:rPr>
      </w:pPr>
      <w:r w:rsidRPr="006631D0">
        <w:rPr>
          <w:rFonts w:ascii="楷体" w:eastAsia="楷体" w:hAnsi="楷体" w:hint="eastAsia"/>
          <w:smallCaps/>
          <w:sz w:val="22"/>
          <w:szCs w:val="21"/>
          <w:lang w:bidi="en-US"/>
        </w:rPr>
        <w:t>②例会制度：每周例会内容：各参加人员汇报阶段性工作、疑难事项及解决事项归类、下一步工作安排。</w:t>
      </w:r>
    </w:p>
    <w:p w14:paraId="57CB98C1" w14:textId="77777777" w:rsidR="006D02C1" w:rsidRPr="006631D0" w:rsidRDefault="006D02C1" w:rsidP="006631D0">
      <w:pPr>
        <w:spacing w:line="360" w:lineRule="auto"/>
        <w:ind w:leftChars="405" w:left="850"/>
        <w:rPr>
          <w:rFonts w:ascii="楷体" w:eastAsia="楷体" w:hAnsi="楷体"/>
          <w:smallCaps/>
          <w:sz w:val="22"/>
          <w:szCs w:val="21"/>
          <w:lang w:bidi="en-US"/>
        </w:rPr>
      </w:pPr>
      <w:r w:rsidRPr="006631D0">
        <w:rPr>
          <w:rFonts w:ascii="楷体" w:eastAsia="楷体" w:hAnsi="楷体" w:hint="eastAsia"/>
          <w:smallCaps/>
          <w:sz w:val="22"/>
          <w:szCs w:val="21"/>
          <w:lang w:bidi="en-US"/>
        </w:rPr>
        <w:t>（</w:t>
      </w:r>
      <w:r w:rsidRPr="006631D0">
        <w:rPr>
          <w:rFonts w:ascii="楷体" w:eastAsia="楷体" w:hAnsi="楷体"/>
          <w:smallCaps/>
          <w:sz w:val="22"/>
          <w:szCs w:val="21"/>
          <w:lang w:bidi="en-US"/>
        </w:rPr>
        <w:t>2</w:t>
      </w:r>
      <w:r w:rsidRPr="006631D0">
        <w:rPr>
          <w:rFonts w:ascii="楷体" w:eastAsia="楷体" w:hAnsi="楷体" w:hint="eastAsia"/>
          <w:smallCaps/>
          <w:sz w:val="22"/>
          <w:szCs w:val="21"/>
          <w:lang w:bidi="en-US"/>
        </w:rPr>
        <w:t>）采用规范化的质量管理模式，制定规范化的规章制度、岗位责任制，制定较为细致的、有针对性的实施清单和风险控制安排，正确履行专业估值的各种责任。</w:t>
      </w:r>
    </w:p>
    <w:p w14:paraId="38B00B37" w14:textId="77777777" w:rsidR="006D02C1" w:rsidRPr="006631D0" w:rsidRDefault="006D02C1" w:rsidP="006631D0">
      <w:pPr>
        <w:spacing w:line="360" w:lineRule="auto"/>
        <w:ind w:leftChars="405" w:left="850"/>
        <w:rPr>
          <w:rFonts w:ascii="楷体" w:eastAsia="楷体" w:hAnsi="楷体"/>
          <w:smallCaps/>
          <w:sz w:val="22"/>
          <w:szCs w:val="21"/>
          <w:lang w:bidi="en-US"/>
        </w:rPr>
      </w:pPr>
      <w:r w:rsidRPr="006631D0">
        <w:rPr>
          <w:rFonts w:ascii="楷体" w:eastAsia="楷体" w:hAnsi="楷体" w:hint="eastAsia"/>
          <w:smallCaps/>
          <w:sz w:val="22"/>
          <w:szCs w:val="21"/>
          <w:lang w:bidi="en-US"/>
        </w:rPr>
        <w:t>（</w:t>
      </w:r>
      <w:r w:rsidRPr="006631D0">
        <w:rPr>
          <w:rFonts w:ascii="楷体" w:eastAsia="楷体" w:hAnsi="楷体"/>
          <w:smallCaps/>
          <w:sz w:val="22"/>
          <w:szCs w:val="21"/>
          <w:lang w:bidi="en-US"/>
        </w:rPr>
        <w:t>3</w:t>
      </w:r>
      <w:r w:rsidRPr="006631D0">
        <w:rPr>
          <w:rFonts w:ascii="楷体" w:eastAsia="楷体" w:hAnsi="楷体" w:hint="eastAsia"/>
          <w:smallCaps/>
          <w:sz w:val="22"/>
          <w:szCs w:val="21"/>
          <w:lang w:bidi="en-US"/>
        </w:rPr>
        <w:t>）建立健全完善的监督检查机制，进行动态管理。到项目中进行检查，加</w:t>
      </w:r>
      <w:r w:rsidRPr="006631D0">
        <w:rPr>
          <w:rFonts w:ascii="楷体" w:eastAsia="楷体" w:hAnsi="楷体" w:hint="eastAsia"/>
          <w:smallCaps/>
          <w:sz w:val="22"/>
          <w:szCs w:val="21"/>
          <w:lang w:bidi="en-US"/>
        </w:rPr>
        <w:lastRenderedPageBreak/>
        <w:t>强与业务相关方的沟通，并在检查中及时发现项目的不足，及时加以处理，避免风险事故的发生。</w:t>
      </w:r>
    </w:p>
    <w:p w14:paraId="54AB146C" w14:textId="77777777" w:rsidR="006D02C1" w:rsidRPr="006631D0" w:rsidRDefault="006D02C1" w:rsidP="006631D0">
      <w:pPr>
        <w:spacing w:line="360" w:lineRule="auto"/>
        <w:ind w:firstLineChars="350" w:firstLine="770"/>
        <w:rPr>
          <w:rFonts w:ascii="楷体" w:eastAsia="楷体" w:hAnsi="楷体"/>
          <w:smallCaps/>
          <w:sz w:val="22"/>
          <w:szCs w:val="21"/>
          <w:lang w:bidi="en-US"/>
        </w:rPr>
      </w:pPr>
      <w:r w:rsidRPr="006631D0">
        <w:rPr>
          <w:rFonts w:ascii="楷体" w:eastAsia="楷体" w:hAnsi="楷体" w:hint="eastAsia"/>
          <w:smallCaps/>
          <w:sz w:val="22"/>
          <w:szCs w:val="21"/>
          <w:lang w:bidi="en-US"/>
        </w:rPr>
        <w:t>（</w:t>
      </w:r>
      <w:r w:rsidRPr="006631D0">
        <w:rPr>
          <w:rFonts w:ascii="楷体" w:eastAsia="楷体" w:hAnsi="楷体"/>
          <w:smallCaps/>
          <w:sz w:val="22"/>
          <w:szCs w:val="21"/>
          <w:lang w:bidi="en-US"/>
        </w:rPr>
        <w:t>4</w:t>
      </w:r>
      <w:r w:rsidRPr="006631D0">
        <w:rPr>
          <w:rFonts w:ascii="楷体" w:eastAsia="楷体" w:hAnsi="楷体" w:hint="eastAsia"/>
          <w:smallCaps/>
          <w:sz w:val="22"/>
          <w:szCs w:val="21"/>
          <w:lang w:bidi="en-US"/>
        </w:rPr>
        <w:t>）对项目进行风险排查。现场风险排查工作，防止发生各类风险。</w:t>
      </w:r>
    </w:p>
    <w:p w14:paraId="219592D6" w14:textId="717F16F9" w:rsidR="006D02C1" w:rsidRDefault="006D02C1" w:rsidP="006631D0">
      <w:pPr>
        <w:spacing w:line="360" w:lineRule="auto"/>
        <w:ind w:leftChars="405" w:left="850"/>
        <w:rPr>
          <w:rFonts w:ascii="楷体" w:eastAsia="楷体" w:hAnsi="楷体"/>
          <w:smallCaps/>
          <w:sz w:val="22"/>
          <w:szCs w:val="21"/>
          <w:lang w:bidi="en-US"/>
        </w:rPr>
      </w:pPr>
      <w:r w:rsidRPr="006631D0">
        <w:rPr>
          <w:rFonts w:ascii="楷体" w:eastAsia="楷体" w:hAnsi="楷体" w:hint="eastAsia"/>
          <w:smallCaps/>
          <w:sz w:val="22"/>
          <w:szCs w:val="21"/>
          <w:lang w:bidi="en-US"/>
        </w:rPr>
        <w:t>（</w:t>
      </w:r>
      <w:r w:rsidRPr="006631D0">
        <w:rPr>
          <w:rFonts w:ascii="楷体" w:eastAsia="楷体" w:hAnsi="楷体"/>
          <w:smallCaps/>
          <w:sz w:val="22"/>
          <w:szCs w:val="21"/>
          <w:lang w:bidi="en-US"/>
        </w:rPr>
        <w:t>5</w:t>
      </w:r>
      <w:r w:rsidRPr="006631D0">
        <w:rPr>
          <w:rFonts w:ascii="楷体" w:eastAsia="楷体" w:hAnsi="楷体" w:hint="eastAsia"/>
          <w:smallCaps/>
          <w:sz w:val="22"/>
          <w:szCs w:val="21"/>
          <w:lang w:bidi="en-US"/>
        </w:rPr>
        <w:t>）保密制度。我司根据委托方服务协议保密条款，严格要求项目团队人员遵守，签署保密承诺；公司内部建立</w:t>
      </w:r>
      <w:r w:rsidRPr="006631D0">
        <w:rPr>
          <w:rFonts w:ascii="楷体" w:eastAsia="楷体" w:hAnsi="楷体" w:hint="cs"/>
          <w:smallCaps/>
          <w:sz w:val="22"/>
          <w:szCs w:val="21"/>
          <w:lang w:bidi="en-US"/>
        </w:rPr>
        <w:t>“</w:t>
      </w:r>
      <w:r w:rsidRPr="006631D0">
        <w:rPr>
          <w:rFonts w:ascii="楷体" w:eastAsia="楷体" w:hAnsi="楷体" w:hint="eastAsia"/>
          <w:smallCaps/>
          <w:sz w:val="22"/>
          <w:szCs w:val="21"/>
          <w:lang w:bidi="en-US"/>
        </w:rPr>
        <w:t>隔离墙</w:t>
      </w:r>
      <w:r w:rsidRPr="006631D0">
        <w:rPr>
          <w:rFonts w:ascii="楷体" w:eastAsia="楷体" w:hAnsi="楷体" w:hint="cs"/>
          <w:smallCaps/>
          <w:sz w:val="22"/>
          <w:szCs w:val="21"/>
          <w:lang w:bidi="en-US"/>
        </w:rPr>
        <w:t>”</w:t>
      </w:r>
      <w:r w:rsidRPr="006631D0">
        <w:rPr>
          <w:rFonts w:ascii="楷体" w:eastAsia="楷体" w:hAnsi="楷体" w:hint="eastAsia"/>
          <w:smallCaps/>
          <w:sz w:val="22"/>
          <w:szCs w:val="21"/>
          <w:lang w:bidi="en-US"/>
        </w:rPr>
        <w:t>制度；实行回避制度。</w:t>
      </w:r>
    </w:p>
    <w:p w14:paraId="33A146DE" w14:textId="77777777" w:rsidR="006631D0" w:rsidRPr="006631D0" w:rsidRDefault="006631D0" w:rsidP="006631D0">
      <w:pPr>
        <w:spacing w:line="360" w:lineRule="auto"/>
        <w:ind w:firstLineChars="350" w:firstLine="770"/>
        <w:rPr>
          <w:rFonts w:ascii="楷体" w:eastAsia="楷体" w:hAnsi="楷体"/>
          <w:smallCaps/>
          <w:sz w:val="22"/>
          <w:szCs w:val="21"/>
          <w:lang w:bidi="en-US"/>
        </w:rPr>
      </w:pPr>
    </w:p>
    <w:p w14:paraId="1280794B" w14:textId="526665F3" w:rsidR="00A604AA" w:rsidRPr="00D61518" w:rsidRDefault="00A604AA" w:rsidP="00D61518">
      <w:pPr>
        <w:pStyle w:val="a"/>
        <w:numPr>
          <w:ilvl w:val="1"/>
          <w:numId w:val="3"/>
        </w:numPr>
        <w:spacing w:after="0" w:line="360" w:lineRule="auto"/>
        <w:ind w:leftChars="150" w:left="882"/>
        <w:rPr>
          <w:rFonts w:ascii="楷体" w:eastAsia="楷体" w:hAnsi="楷体"/>
          <w:b w:val="0"/>
          <w:sz w:val="22"/>
          <w:szCs w:val="21"/>
        </w:rPr>
      </w:pPr>
      <w:r w:rsidRPr="00D61518">
        <w:rPr>
          <w:rFonts w:ascii="楷体" w:eastAsia="楷体" w:hAnsi="楷体" w:hint="eastAsia"/>
          <w:b w:val="0"/>
          <w:sz w:val="22"/>
          <w:szCs w:val="21"/>
        </w:rPr>
        <w:t>近三年来，贵机构贵机构是否受到交易所或监管贵机构的调查？发生的原因是什么？最终结果是什么？</w:t>
      </w:r>
      <w:r w:rsidR="008D0B02" w:rsidRPr="00D61518">
        <w:rPr>
          <w:rFonts w:ascii="楷体" w:eastAsia="楷体" w:hAnsi="楷体" w:hint="eastAsia"/>
          <w:b w:val="0"/>
          <w:sz w:val="22"/>
          <w:szCs w:val="21"/>
        </w:rPr>
        <w:t xml:space="preserve"> </w:t>
      </w:r>
    </w:p>
    <w:p w14:paraId="65B9F9BA" w14:textId="77777777" w:rsidR="00A604AA" w:rsidRPr="000B3747" w:rsidRDefault="00A604AA" w:rsidP="00A604AA">
      <w:pPr>
        <w:rPr>
          <w:lang w:bidi="en-US"/>
        </w:rPr>
      </w:pPr>
    </w:p>
    <w:p w14:paraId="3E482C34" w14:textId="77777777" w:rsidR="00B24EF7" w:rsidRPr="00B24EF7" w:rsidRDefault="00B24EF7" w:rsidP="00B24EF7">
      <w:pPr>
        <w:ind w:firstLineChars="400" w:firstLine="880"/>
        <w:rPr>
          <w:rFonts w:ascii="楷体" w:eastAsia="楷体" w:hAnsi="楷体"/>
          <w:smallCaps/>
          <w:sz w:val="22"/>
          <w:szCs w:val="21"/>
          <w:lang w:bidi="en-US"/>
        </w:rPr>
      </w:pPr>
      <w:r w:rsidRPr="00B24EF7">
        <w:rPr>
          <w:rFonts w:ascii="楷体" w:eastAsia="楷体" w:hAnsi="楷体" w:hint="eastAsia"/>
          <w:smallCaps/>
          <w:sz w:val="22"/>
          <w:szCs w:val="21"/>
          <w:lang w:bidi="en-US"/>
        </w:rPr>
        <w:t>不适用</w:t>
      </w:r>
    </w:p>
    <w:p w14:paraId="3FCF14A2" w14:textId="2428EA79" w:rsidR="009E7108" w:rsidRDefault="009E7108">
      <w:pPr>
        <w:widowControl/>
        <w:jc w:val="left"/>
        <w:rPr>
          <w:lang w:bidi="en-US"/>
        </w:rPr>
      </w:pPr>
      <w:r>
        <w:rPr>
          <w:lang w:bidi="en-US"/>
        </w:rPr>
        <w:br w:type="page"/>
      </w:r>
    </w:p>
    <w:p w14:paraId="50B7F0AF" w14:textId="304FFECF" w:rsidR="00594AEF" w:rsidRPr="00F52CFA" w:rsidRDefault="009E7108" w:rsidP="00594AEF">
      <w:pPr>
        <w:rPr>
          <w:rFonts w:ascii="楷体" w:eastAsia="楷体" w:hAnsi="楷体"/>
          <w:smallCaps/>
          <w:sz w:val="22"/>
          <w:szCs w:val="21"/>
          <w:lang w:bidi="en-US"/>
        </w:rPr>
      </w:pPr>
      <w:r w:rsidRPr="00F52CFA">
        <w:rPr>
          <w:rFonts w:ascii="楷体" w:eastAsia="楷体" w:hAnsi="楷体" w:hint="eastAsia"/>
          <w:smallCaps/>
          <w:sz w:val="22"/>
          <w:szCs w:val="21"/>
          <w:lang w:bidi="en-US"/>
        </w:rPr>
        <w:lastRenderedPageBreak/>
        <w:t>附件1</w:t>
      </w:r>
    </w:p>
    <w:p w14:paraId="07EF0EF0" w14:textId="05165922" w:rsidR="009E7108" w:rsidRPr="00F52CFA" w:rsidRDefault="009E7108" w:rsidP="00594AEF">
      <w:pPr>
        <w:rPr>
          <w:rFonts w:ascii="楷体" w:eastAsia="楷体" w:hAnsi="楷体"/>
          <w:smallCaps/>
          <w:sz w:val="22"/>
          <w:szCs w:val="21"/>
          <w:lang w:bidi="en-US"/>
        </w:rPr>
      </w:pPr>
      <w:r w:rsidRPr="00F52CFA">
        <w:rPr>
          <w:rFonts w:ascii="楷体" w:eastAsia="楷体" w:hAnsi="楷体" w:hint="eastAsia"/>
          <w:smallCaps/>
          <w:sz w:val="22"/>
          <w:szCs w:val="21"/>
          <w:lang w:bidi="en-US"/>
        </w:rPr>
        <w:t>公司章程</w:t>
      </w:r>
    </w:p>
    <w:p w14:paraId="456623C0" w14:textId="7A7651A4" w:rsidR="009E7108" w:rsidRDefault="009E7108" w:rsidP="00594AEF">
      <w:pPr>
        <w:rPr>
          <w:lang w:bidi="en-US"/>
        </w:rPr>
      </w:pPr>
    </w:p>
    <w:p w14:paraId="2826F911" w14:textId="57F30DCE" w:rsidR="009E7108" w:rsidRDefault="009E7108" w:rsidP="00594AEF">
      <w:pPr>
        <w:rPr>
          <w:lang w:bidi="en-US"/>
        </w:rPr>
      </w:pPr>
      <w:r w:rsidRPr="009E7108">
        <w:rPr>
          <w:noProof/>
        </w:rPr>
        <w:drawing>
          <wp:inline distT="0" distB="0" distL="0" distR="0" wp14:anchorId="68176EB3" wp14:editId="0F5AF0D2">
            <wp:extent cx="5274310" cy="74529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4853F537" w14:textId="34C5C504" w:rsidR="009E7108" w:rsidRDefault="009E7108" w:rsidP="007D695F">
      <w:pPr>
        <w:widowControl/>
        <w:jc w:val="left"/>
        <w:rPr>
          <w:lang w:bidi="en-US"/>
        </w:rPr>
      </w:pPr>
      <w:r>
        <w:rPr>
          <w:lang w:bidi="en-US"/>
        </w:rPr>
        <w:br w:type="page"/>
      </w:r>
      <w:r w:rsidRPr="009E7108">
        <w:rPr>
          <w:noProof/>
        </w:rPr>
        <w:lastRenderedPageBreak/>
        <w:drawing>
          <wp:inline distT="0" distB="0" distL="0" distR="0" wp14:anchorId="6C8E5BF4" wp14:editId="7CAD389F">
            <wp:extent cx="5274310" cy="74529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21F7896C" w14:textId="77777777" w:rsidR="009E7108" w:rsidRDefault="009E7108">
      <w:pPr>
        <w:widowControl/>
        <w:jc w:val="left"/>
        <w:rPr>
          <w:lang w:bidi="en-US"/>
        </w:rPr>
      </w:pPr>
      <w:r>
        <w:rPr>
          <w:lang w:bidi="en-US"/>
        </w:rPr>
        <w:br w:type="page"/>
      </w:r>
    </w:p>
    <w:p w14:paraId="7CB09AE3" w14:textId="72736DD6" w:rsidR="009E7108" w:rsidRDefault="009E7108" w:rsidP="00594AEF">
      <w:pPr>
        <w:rPr>
          <w:lang w:bidi="en-US"/>
        </w:rPr>
      </w:pPr>
      <w:r w:rsidRPr="009E7108">
        <w:rPr>
          <w:noProof/>
        </w:rPr>
        <w:lastRenderedPageBreak/>
        <w:drawing>
          <wp:inline distT="0" distB="0" distL="0" distR="0" wp14:anchorId="394DB1A4" wp14:editId="10EBA94B">
            <wp:extent cx="5274310" cy="74529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5149AF5D" w14:textId="77777777" w:rsidR="009E7108" w:rsidRDefault="009E7108">
      <w:pPr>
        <w:widowControl/>
        <w:jc w:val="left"/>
        <w:rPr>
          <w:lang w:bidi="en-US"/>
        </w:rPr>
      </w:pPr>
      <w:r>
        <w:rPr>
          <w:lang w:bidi="en-US"/>
        </w:rPr>
        <w:br w:type="page"/>
      </w:r>
    </w:p>
    <w:p w14:paraId="5A75C0D4" w14:textId="4F1826F1" w:rsidR="009E7108" w:rsidRDefault="009E7108" w:rsidP="00594AEF">
      <w:pPr>
        <w:rPr>
          <w:lang w:bidi="en-US"/>
        </w:rPr>
      </w:pPr>
      <w:r w:rsidRPr="009E7108">
        <w:rPr>
          <w:noProof/>
        </w:rPr>
        <w:lastRenderedPageBreak/>
        <w:drawing>
          <wp:inline distT="0" distB="0" distL="0" distR="0" wp14:anchorId="3E823C08" wp14:editId="2C7481DE">
            <wp:extent cx="5274310" cy="74529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6C9AC0E4" w14:textId="77777777" w:rsidR="009E7108" w:rsidRDefault="009E7108">
      <w:pPr>
        <w:widowControl/>
        <w:jc w:val="left"/>
        <w:rPr>
          <w:lang w:bidi="en-US"/>
        </w:rPr>
      </w:pPr>
      <w:r>
        <w:rPr>
          <w:lang w:bidi="en-US"/>
        </w:rPr>
        <w:br w:type="page"/>
      </w:r>
    </w:p>
    <w:p w14:paraId="7D41599F" w14:textId="71606BB2" w:rsidR="00106407" w:rsidRDefault="009E7108" w:rsidP="00594AEF">
      <w:pPr>
        <w:rPr>
          <w:lang w:bidi="en-US"/>
        </w:rPr>
      </w:pPr>
      <w:r w:rsidRPr="009E7108">
        <w:rPr>
          <w:noProof/>
        </w:rPr>
        <w:lastRenderedPageBreak/>
        <w:drawing>
          <wp:inline distT="0" distB="0" distL="0" distR="0" wp14:anchorId="22F2A2EE" wp14:editId="1E7E7C9E">
            <wp:extent cx="5274310" cy="745299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1B106DD3" w14:textId="77777777" w:rsidR="00106407" w:rsidRDefault="00106407">
      <w:pPr>
        <w:widowControl/>
        <w:jc w:val="left"/>
        <w:rPr>
          <w:lang w:bidi="en-US"/>
        </w:rPr>
      </w:pPr>
      <w:r>
        <w:rPr>
          <w:lang w:bidi="en-US"/>
        </w:rPr>
        <w:br w:type="page"/>
      </w:r>
    </w:p>
    <w:p w14:paraId="2D6AB2F7" w14:textId="1979F784" w:rsidR="00106407" w:rsidRDefault="00106407" w:rsidP="00594AEF">
      <w:pPr>
        <w:rPr>
          <w:lang w:bidi="en-US"/>
        </w:rPr>
      </w:pPr>
      <w:r w:rsidRPr="00106407">
        <w:rPr>
          <w:noProof/>
        </w:rPr>
        <w:lastRenderedPageBreak/>
        <w:drawing>
          <wp:inline distT="0" distB="0" distL="0" distR="0" wp14:anchorId="0D10CAC4" wp14:editId="1C076898">
            <wp:extent cx="5274310" cy="74529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2995"/>
                    </a:xfrm>
                    <a:prstGeom prst="rect">
                      <a:avLst/>
                    </a:prstGeom>
                    <a:noFill/>
                    <a:ln>
                      <a:noFill/>
                    </a:ln>
                  </pic:spPr>
                </pic:pic>
              </a:graphicData>
            </a:graphic>
          </wp:inline>
        </w:drawing>
      </w:r>
    </w:p>
    <w:p w14:paraId="77193168" w14:textId="77777777" w:rsidR="00106407" w:rsidRDefault="00106407">
      <w:pPr>
        <w:widowControl/>
        <w:jc w:val="left"/>
        <w:rPr>
          <w:lang w:bidi="en-US"/>
        </w:rPr>
      </w:pPr>
      <w:r>
        <w:rPr>
          <w:lang w:bidi="en-US"/>
        </w:rPr>
        <w:br w:type="page"/>
      </w:r>
    </w:p>
    <w:p w14:paraId="4E1868D1" w14:textId="16D9AAAD" w:rsidR="009E7108" w:rsidRPr="00F52CFA" w:rsidRDefault="00DD39A7" w:rsidP="00594AEF">
      <w:pPr>
        <w:rPr>
          <w:rFonts w:ascii="楷体" w:eastAsia="楷体" w:hAnsi="楷体"/>
          <w:smallCaps/>
          <w:sz w:val="22"/>
          <w:szCs w:val="21"/>
          <w:lang w:bidi="en-US"/>
        </w:rPr>
      </w:pPr>
      <w:r w:rsidRPr="00F52CFA">
        <w:rPr>
          <w:rFonts w:ascii="楷体" w:eastAsia="楷体" w:hAnsi="楷体" w:hint="eastAsia"/>
          <w:smallCaps/>
          <w:sz w:val="22"/>
          <w:szCs w:val="21"/>
          <w:lang w:bidi="en-US"/>
        </w:rPr>
        <w:lastRenderedPageBreak/>
        <w:t>附件2:</w:t>
      </w:r>
    </w:p>
    <w:p w14:paraId="2BFE0AC9" w14:textId="4F8A145F" w:rsidR="008B07A1" w:rsidRDefault="008B07A1" w:rsidP="008B07A1">
      <w:pPr>
        <w:snapToGrid w:val="0"/>
        <w:spacing w:beforeLines="20" w:before="62" w:line="560" w:lineRule="exact"/>
        <w:ind w:firstLine="437"/>
        <w:jc w:val="center"/>
        <w:rPr>
          <w:rFonts w:ascii="宋体" w:hAnsi="宋体"/>
          <w:color w:val="000000"/>
          <w:sz w:val="24"/>
        </w:rPr>
      </w:pPr>
      <w:r>
        <w:rPr>
          <w:rFonts w:ascii="宋体" w:hAnsi="宋体" w:hint="eastAsia"/>
          <w:color w:val="000000"/>
          <w:sz w:val="24"/>
        </w:rPr>
        <w:t>法定代表人证明书</w:t>
      </w:r>
    </w:p>
    <w:p w14:paraId="4428C588" w14:textId="77777777" w:rsidR="008B07A1" w:rsidRDefault="008B07A1" w:rsidP="008B07A1">
      <w:pPr>
        <w:snapToGrid w:val="0"/>
        <w:spacing w:beforeLines="20" w:before="62" w:line="560" w:lineRule="exact"/>
        <w:ind w:firstLine="437"/>
        <w:rPr>
          <w:rFonts w:ascii="宋体" w:hAnsi="宋体"/>
          <w:color w:val="000000"/>
          <w:sz w:val="24"/>
        </w:rPr>
      </w:pPr>
    </w:p>
    <w:p w14:paraId="2D394CC6" w14:textId="09C420BE" w:rsidR="008B07A1" w:rsidRDefault="008B07A1" w:rsidP="008B07A1">
      <w:pPr>
        <w:snapToGrid w:val="0"/>
        <w:spacing w:beforeLines="20" w:before="62" w:line="560" w:lineRule="exact"/>
        <w:ind w:firstLine="437"/>
        <w:rPr>
          <w:rFonts w:ascii="宋体" w:hAnsi="宋体"/>
          <w:color w:val="000000"/>
          <w:sz w:val="24"/>
        </w:rPr>
      </w:pPr>
      <w:r>
        <w:rPr>
          <w:rFonts w:ascii="宋体" w:hAnsi="宋体" w:hint="eastAsia"/>
          <w:color w:val="000000"/>
          <w:sz w:val="24"/>
        </w:rPr>
        <w:t>注册于中华人民共和国的</w:t>
      </w:r>
      <w:r>
        <w:rPr>
          <w:rFonts w:ascii="宋体" w:hAnsi="宋体" w:hint="eastAsia"/>
          <w:color w:val="000000"/>
          <w:sz w:val="24"/>
          <w:u w:val="single"/>
        </w:rPr>
        <w:t>北京康正宏基房地产评估有限公司</w:t>
      </w:r>
      <w:r>
        <w:rPr>
          <w:rFonts w:ascii="宋体" w:hAnsi="宋体" w:hint="eastAsia"/>
          <w:color w:val="000000"/>
          <w:sz w:val="24"/>
        </w:rPr>
        <w:t>的在下面签字的</w:t>
      </w:r>
      <w:r>
        <w:rPr>
          <w:rFonts w:ascii="宋体" w:hAnsi="宋体" w:hint="eastAsia"/>
          <w:color w:val="000000"/>
          <w:sz w:val="24"/>
          <w:u w:val="single"/>
        </w:rPr>
        <w:t xml:space="preserve"> </w:t>
      </w:r>
      <w:r>
        <w:rPr>
          <w:rFonts w:ascii="宋体" w:hAnsi="宋体" w:hint="eastAsia"/>
          <w:color w:val="000000"/>
          <w:sz w:val="24"/>
          <w:u w:val="single"/>
        </w:rPr>
        <w:t>齐宏</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董事长</w:t>
      </w:r>
      <w:r>
        <w:rPr>
          <w:rFonts w:ascii="宋体" w:hAnsi="宋体" w:hint="eastAsia"/>
          <w:color w:val="000000"/>
          <w:sz w:val="24"/>
          <w:u w:val="single"/>
        </w:rPr>
        <w:t xml:space="preserve"> </w:t>
      </w:r>
      <w:r>
        <w:rPr>
          <w:rFonts w:ascii="宋体" w:hAnsi="宋体" w:hint="eastAsia"/>
          <w:color w:val="000000"/>
          <w:sz w:val="24"/>
        </w:rPr>
        <w:t>为我公司法定代表人，有权以本公司名义处理一切相关的事务，特此证明。</w:t>
      </w:r>
    </w:p>
    <w:p w14:paraId="67C70508" w14:textId="151657A8" w:rsidR="008B07A1" w:rsidRDefault="008B07A1" w:rsidP="008B07A1">
      <w:pPr>
        <w:snapToGrid w:val="0"/>
        <w:spacing w:beforeLines="20" w:before="62" w:line="500" w:lineRule="exact"/>
        <w:ind w:firstLine="437"/>
        <w:rPr>
          <w:rFonts w:ascii="宋体" w:hAnsi="宋体"/>
          <w:color w:val="000000"/>
          <w:sz w:val="24"/>
        </w:rPr>
      </w:pPr>
    </w:p>
    <w:p w14:paraId="152D91B0" w14:textId="103AD59F" w:rsidR="008B07A1" w:rsidRDefault="008B07A1" w:rsidP="008B07A1">
      <w:pPr>
        <w:snapToGrid w:val="0"/>
        <w:spacing w:beforeLines="20" w:before="62" w:line="500" w:lineRule="exact"/>
        <w:ind w:firstLine="437"/>
        <w:rPr>
          <w:rFonts w:ascii="宋体" w:hAnsi="宋体"/>
          <w:color w:val="000000"/>
          <w:sz w:val="24"/>
        </w:rPr>
      </w:pPr>
    </w:p>
    <w:p w14:paraId="3C21EF95" w14:textId="7CF0F128" w:rsidR="008B07A1" w:rsidRDefault="008B07A1" w:rsidP="008B07A1">
      <w:pPr>
        <w:snapToGrid w:val="0"/>
        <w:spacing w:beforeLines="20" w:before="62" w:line="500" w:lineRule="exact"/>
        <w:ind w:firstLine="437"/>
        <w:rPr>
          <w:rFonts w:ascii="宋体" w:hAnsi="宋体"/>
          <w:color w:val="000000"/>
          <w:sz w:val="24"/>
        </w:rPr>
      </w:pPr>
    </w:p>
    <w:p w14:paraId="4260770E" w14:textId="6B2EC832" w:rsidR="008B07A1" w:rsidRDefault="008B07A1" w:rsidP="008B07A1">
      <w:pPr>
        <w:snapToGrid w:val="0"/>
        <w:spacing w:beforeLines="20" w:before="62" w:line="500" w:lineRule="exact"/>
        <w:ind w:firstLine="437"/>
        <w:rPr>
          <w:rFonts w:ascii="宋体" w:hAnsi="宋体"/>
          <w:color w:val="000000"/>
          <w:sz w:val="24"/>
        </w:rPr>
      </w:pPr>
    </w:p>
    <w:p w14:paraId="7CC3258A" w14:textId="6584173E" w:rsidR="008B07A1" w:rsidRDefault="008B07A1" w:rsidP="008B07A1">
      <w:pPr>
        <w:snapToGrid w:val="0"/>
        <w:spacing w:beforeLines="20" w:before="62" w:line="500" w:lineRule="exact"/>
        <w:ind w:firstLine="437"/>
        <w:rPr>
          <w:rFonts w:ascii="宋体" w:hAnsi="宋体"/>
          <w:color w:val="000000"/>
          <w:sz w:val="24"/>
        </w:rPr>
      </w:pPr>
    </w:p>
    <w:p w14:paraId="177C85F5" w14:textId="1F2BD914" w:rsidR="008B07A1" w:rsidRDefault="008B07A1" w:rsidP="008B07A1">
      <w:pPr>
        <w:snapToGrid w:val="0"/>
        <w:spacing w:beforeLines="20" w:before="62" w:line="500" w:lineRule="exact"/>
        <w:ind w:firstLine="437"/>
        <w:rPr>
          <w:rFonts w:ascii="宋体" w:hAnsi="宋体"/>
          <w:color w:val="000000"/>
          <w:sz w:val="24"/>
        </w:rPr>
      </w:pPr>
    </w:p>
    <w:p w14:paraId="70339C45" w14:textId="06FEF244" w:rsidR="008B07A1" w:rsidRDefault="008B07A1" w:rsidP="008B07A1">
      <w:pPr>
        <w:snapToGrid w:val="0"/>
        <w:spacing w:beforeLines="20" w:before="62" w:line="500" w:lineRule="exact"/>
        <w:ind w:firstLine="437"/>
        <w:rPr>
          <w:rFonts w:ascii="宋体" w:hAnsi="宋体"/>
          <w:color w:val="000000"/>
          <w:sz w:val="24"/>
        </w:rPr>
      </w:pPr>
    </w:p>
    <w:p w14:paraId="7DA0BD17" w14:textId="1A8329DF" w:rsidR="008B07A1" w:rsidRDefault="008B07A1" w:rsidP="008B07A1">
      <w:pPr>
        <w:snapToGrid w:val="0"/>
        <w:spacing w:beforeLines="20" w:before="62" w:line="500" w:lineRule="exact"/>
        <w:ind w:firstLine="437"/>
        <w:rPr>
          <w:rFonts w:ascii="宋体" w:hAnsi="宋体"/>
          <w:color w:val="000000"/>
          <w:sz w:val="24"/>
        </w:rPr>
      </w:pPr>
    </w:p>
    <w:p w14:paraId="34EA1612" w14:textId="77777777" w:rsidR="008B07A1" w:rsidRDefault="008B07A1" w:rsidP="008B07A1">
      <w:pPr>
        <w:snapToGrid w:val="0"/>
        <w:spacing w:beforeLines="20" w:before="62" w:line="500" w:lineRule="exact"/>
        <w:ind w:firstLine="437"/>
        <w:rPr>
          <w:rFonts w:ascii="宋体" w:hAnsi="宋体"/>
          <w:color w:val="000000"/>
          <w:sz w:val="24"/>
        </w:rPr>
      </w:pPr>
    </w:p>
    <w:p w14:paraId="5919011C" w14:textId="77777777" w:rsidR="008B07A1" w:rsidRDefault="008B07A1" w:rsidP="008B07A1">
      <w:pPr>
        <w:snapToGrid w:val="0"/>
        <w:spacing w:beforeLines="20" w:before="62" w:line="500" w:lineRule="exact"/>
        <w:ind w:firstLine="437"/>
        <w:rPr>
          <w:rFonts w:ascii="宋体" w:hAnsi="宋体"/>
          <w:color w:val="000000"/>
          <w:sz w:val="24"/>
        </w:rPr>
      </w:pPr>
    </w:p>
    <w:p w14:paraId="2F4C7D05" w14:textId="77777777" w:rsidR="008B07A1" w:rsidRDefault="008B07A1" w:rsidP="008B07A1">
      <w:pPr>
        <w:snapToGrid w:val="0"/>
        <w:spacing w:beforeLines="20" w:before="62" w:line="500" w:lineRule="exact"/>
        <w:ind w:firstLine="437"/>
        <w:rPr>
          <w:rFonts w:ascii="宋体" w:hAnsi="宋体"/>
          <w:color w:val="000000"/>
          <w:sz w:val="24"/>
          <w:u w:val="single"/>
        </w:rPr>
      </w:pPr>
      <w:r>
        <w:rPr>
          <w:rFonts w:ascii="宋体" w:hAnsi="宋体" w:hint="eastAsia"/>
          <w:color w:val="000000"/>
          <w:sz w:val="24"/>
        </w:rPr>
        <w:t>法定代表人（签字或盖章）：</w:t>
      </w:r>
      <w:r>
        <w:rPr>
          <w:rFonts w:ascii="宋体" w:hAnsi="宋体" w:hint="eastAsia"/>
          <w:color w:val="000000"/>
          <w:sz w:val="24"/>
          <w:u w:val="single"/>
        </w:rPr>
        <w:t xml:space="preserve">                          </w:t>
      </w:r>
    </w:p>
    <w:p w14:paraId="1B9EEBC6" w14:textId="77777777" w:rsidR="008B07A1" w:rsidRDefault="008B07A1" w:rsidP="008B07A1">
      <w:pPr>
        <w:snapToGrid w:val="0"/>
        <w:spacing w:beforeLines="20" w:before="62" w:line="500" w:lineRule="exact"/>
        <w:ind w:firstLine="437"/>
        <w:rPr>
          <w:rFonts w:ascii="宋体" w:hAnsi="宋体"/>
          <w:color w:val="000000"/>
          <w:sz w:val="24"/>
        </w:rPr>
      </w:pPr>
    </w:p>
    <w:p w14:paraId="4E07A809" w14:textId="62E58EAA" w:rsidR="008B07A1" w:rsidRDefault="008B07A1" w:rsidP="008B07A1">
      <w:pPr>
        <w:snapToGrid w:val="0"/>
        <w:spacing w:beforeLines="20" w:before="62" w:line="500" w:lineRule="exact"/>
        <w:ind w:firstLine="437"/>
        <w:rPr>
          <w:rFonts w:ascii="宋体" w:hAnsi="宋体"/>
          <w:color w:val="000000"/>
          <w:sz w:val="24"/>
          <w:u w:val="single"/>
        </w:rPr>
      </w:pPr>
      <w:r>
        <w:rPr>
          <w:rFonts w:ascii="宋体" w:hAnsi="宋体" w:hint="eastAsia"/>
          <w:color w:val="000000"/>
          <w:sz w:val="24"/>
        </w:rPr>
        <w:t>单位（公章）：</w:t>
      </w:r>
      <w:r>
        <w:rPr>
          <w:rFonts w:ascii="宋体" w:hAnsi="宋体" w:hint="eastAsia"/>
          <w:color w:val="000000"/>
          <w:sz w:val="24"/>
          <w:u w:val="single"/>
        </w:rPr>
        <w:t xml:space="preserve"> </w:t>
      </w:r>
      <w:r>
        <w:rPr>
          <w:rFonts w:ascii="宋体" w:hAnsi="宋体" w:hint="eastAsia"/>
          <w:color w:val="000000"/>
          <w:sz w:val="24"/>
          <w:u w:val="single"/>
        </w:rPr>
        <w:t>北京康正宏基房地产评估有限公司</w:t>
      </w:r>
      <w:r>
        <w:rPr>
          <w:rFonts w:ascii="宋体" w:hAnsi="宋体" w:hint="eastAsia"/>
          <w:color w:val="000000"/>
          <w:sz w:val="24"/>
          <w:u w:val="single"/>
        </w:rPr>
        <w:t xml:space="preserve"> </w:t>
      </w:r>
    </w:p>
    <w:p w14:paraId="37757C2D" w14:textId="135D8403" w:rsidR="00DD39A7" w:rsidRDefault="00DD39A7" w:rsidP="00594AEF">
      <w:pPr>
        <w:rPr>
          <w:lang w:bidi="en-US"/>
        </w:rPr>
      </w:pPr>
    </w:p>
    <w:p w14:paraId="059E27E8" w14:textId="1F6DA754" w:rsidR="008B07A1" w:rsidRDefault="008B07A1" w:rsidP="00594AEF">
      <w:pPr>
        <w:rPr>
          <w:lang w:bidi="en-US"/>
        </w:rPr>
      </w:pPr>
    </w:p>
    <w:p w14:paraId="7F81878A" w14:textId="77777777" w:rsidR="007F67BC" w:rsidRDefault="007F67BC" w:rsidP="007F67BC">
      <w:pPr>
        <w:widowControl/>
        <w:jc w:val="center"/>
        <w:rPr>
          <w:lang w:bidi="en-US"/>
        </w:rPr>
      </w:pPr>
      <w:r>
        <w:rPr>
          <w:lang w:bidi="en-US"/>
        </w:rPr>
        <w:br w:type="page"/>
      </w:r>
    </w:p>
    <w:p w14:paraId="6C73CAD1" w14:textId="77777777" w:rsidR="007F67BC" w:rsidRDefault="007F67BC" w:rsidP="007F67BC">
      <w:pPr>
        <w:widowControl/>
        <w:jc w:val="center"/>
        <w:rPr>
          <w:sz w:val="24"/>
          <w:szCs w:val="24"/>
        </w:rPr>
      </w:pPr>
    </w:p>
    <w:p w14:paraId="2ADA8430" w14:textId="2739B8D0" w:rsidR="007F67BC" w:rsidRDefault="007F67BC" w:rsidP="007F67BC">
      <w:pPr>
        <w:widowControl/>
        <w:jc w:val="center"/>
        <w:rPr>
          <w:sz w:val="24"/>
          <w:szCs w:val="24"/>
        </w:rPr>
      </w:pPr>
      <w:r w:rsidRPr="007F67BC">
        <w:rPr>
          <w:rFonts w:hint="eastAsia"/>
          <w:sz w:val="24"/>
          <w:szCs w:val="24"/>
        </w:rPr>
        <w:t>法定代表人身份证复印件</w:t>
      </w:r>
    </w:p>
    <w:p w14:paraId="25C3E72E" w14:textId="77777777" w:rsidR="007F67BC" w:rsidRPr="007F67BC" w:rsidRDefault="007F67BC" w:rsidP="007F67BC">
      <w:pPr>
        <w:widowControl/>
        <w:jc w:val="center"/>
        <w:rPr>
          <w:sz w:val="24"/>
          <w:szCs w:val="24"/>
          <w:lang w:bidi="en-US"/>
        </w:rPr>
      </w:pPr>
    </w:p>
    <w:p w14:paraId="1C0E0187" w14:textId="77777777" w:rsidR="007F67BC" w:rsidRPr="00A61FC9" w:rsidRDefault="007F67BC" w:rsidP="007F67BC">
      <w:pPr>
        <w:widowControl/>
        <w:jc w:val="center"/>
      </w:pPr>
      <w:r w:rsidRPr="00E16F3E">
        <w:rPr>
          <w:rFonts w:ascii="宋体" w:hAnsi="宋体"/>
          <w:noProof/>
        </w:rPr>
        <w:drawing>
          <wp:inline distT="0" distB="0" distL="0" distR="0" wp14:anchorId="605D5495" wp14:editId="7782CF56">
            <wp:extent cx="2880000" cy="3600000"/>
            <wp:effectExtent l="0" t="0" r="0" b="63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80000" cy="3600000"/>
                    </a:xfrm>
                    <a:prstGeom prst="rect">
                      <a:avLst/>
                    </a:prstGeom>
                    <a:noFill/>
                    <a:ln>
                      <a:noFill/>
                    </a:ln>
                  </pic:spPr>
                </pic:pic>
              </a:graphicData>
            </a:graphic>
          </wp:inline>
        </w:drawing>
      </w:r>
    </w:p>
    <w:p w14:paraId="664674EE" w14:textId="3138AA2A" w:rsidR="008B07A1" w:rsidRDefault="008B07A1" w:rsidP="00594AEF">
      <w:pPr>
        <w:rPr>
          <w:lang w:bidi="en-US"/>
        </w:rPr>
      </w:pPr>
    </w:p>
    <w:p w14:paraId="65E4D902" w14:textId="10145D5A" w:rsidR="00A16E91" w:rsidRDefault="00A16E91">
      <w:pPr>
        <w:widowControl/>
        <w:jc w:val="left"/>
        <w:rPr>
          <w:lang w:bidi="en-US"/>
        </w:rPr>
      </w:pPr>
      <w:r>
        <w:rPr>
          <w:lang w:bidi="en-US"/>
        </w:rPr>
        <w:br w:type="page"/>
      </w:r>
    </w:p>
    <w:p w14:paraId="784E048F" w14:textId="46732369" w:rsidR="007F67BC" w:rsidRPr="00A16E91" w:rsidRDefault="00E075F4" w:rsidP="00A16E91">
      <w:pPr>
        <w:jc w:val="center"/>
        <w:rPr>
          <w:sz w:val="24"/>
          <w:szCs w:val="24"/>
          <w:lang w:bidi="en-US"/>
        </w:rPr>
      </w:pPr>
      <w:r>
        <w:rPr>
          <w:rFonts w:hint="eastAsia"/>
          <w:sz w:val="24"/>
          <w:szCs w:val="24"/>
          <w:lang w:bidi="en-US"/>
        </w:rPr>
        <w:lastRenderedPageBreak/>
        <w:t>注册登记资料</w:t>
      </w:r>
    </w:p>
    <w:p w14:paraId="439DA26B" w14:textId="116CA915" w:rsidR="00A16E91" w:rsidRDefault="00A16E91" w:rsidP="00A16E91">
      <w:pPr>
        <w:jc w:val="center"/>
        <w:rPr>
          <w:lang w:bidi="en-US"/>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426"/>
        <w:gridCol w:w="3296"/>
        <w:gridCol w:w="1240"/>
        <w:gridCol w:w="2629"/>
      </w:tblGrid>
      <w:tr w:rsidR="00A16E91" w14:paraId="5416AD8D" w14:textId="77777777" w:rsidTr="002C46EA">
        <w:trPr>
          <w:trHeight w:val="899"/>
          <w:jc w:val="center"/>
        </w:trPr>
        <w:tc>
          <w:tcPr>
            <w:tcW w:w="1129" w:type="dxa"/>
            <w:vAlign w:val="center"/>
          </w:tcPr>
          <w:p w14:paraId="4940B66B"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企业名称</w:t>
            </w:r>
          </w:p>
        </w:tc>
        <w:tc>
          <w:tcPr>
            <w:tcW w:w="3722" w:type="dxa"/>
            <w:gridSpan w:val="2"/>
            <w:vAlign w:val="center"/>
          </w:tcPr>
          <w:p w14:paraId="52A30607" w14:textId="5053CB5F" w:rsidR="00A16E91" w:rsidRPr="00A61FC9" w:rsidRDefault="00A16E91" w:rsidP="002C46EA">
            <w:pPr>
              <w:spacing w:line="276" w:lineRule="auto"/>
              <w:jc w:val="center"/>
              <w:rPr>
                <w:rFonts w:ascii="宋体" w:hAnsi="宋体"/>
                <w:color w:val="000000"/>
                <w:szCs w:val="21"/>
              </w:rPr>
            </w:pPr>
            <w:r w:rsidRPr="00A61FC9">
              <w:rPr>
                <w:rFonts w:ascii="宋体" w:hAnsi="宋体" w:hint="eastAsia"/>
                <w:color w:val="000000"/>
                <w:szCs w:val="21"/>
              </w:rPr>
              <w:t>北京康正宏基房地产评估有限公司</w:t>
            </w:r>
          </w:p>
        </w:tc>
        <w:tc>
          <w:tcPr>
            <w:tcW w:w="1240" w:type="dxa"/>
            <w:vAlign w:val="center"/>
          </w:tcPr>
          <w:p w14:paraId="532B2E9B"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成立日期</w:t>
            </w:r>
          </w:p>
        </w:tc>
        <w:tc>
          <w:tcPr>
            <w:tcW w:w="2629" w:type="dxa"/>
            <w:vAlign w:val="center"/>
          </w:tcPr>
          <w:p w14:paraId="3AA7D803"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2000</w:t>
            </w:r>
            <w:r w:rsidRPr="00A61FC9">
              <w:rPr>
                <w:rFonts w:ascii="宋体" w:hAnsi="宋体" w:hint="eastAsia"/>
                <w:color w:val="000000"/>
                <w:szCs w:val="21"/>
              </w:rPr>
              <w:t>年</w:t>
            </w:r>
            <w:r w:rsidRPr="00A61FC9">
              <w:rPr>
                <w:rFonts w:ascii="宋体" w:hAnsi="宋体" w:hint="eastAsia"/>
                <w:color w:val="000000"/>
                <w:szCs w:val="21"/>
              </w:rPr>
              <w:t>11</w:t>
            </w:r>
            <w:r w:rsidRPr="00A61FC9">
              <w:rPr>
                <w:rFonts w:ascii="宋体" w:hAnsi="宋体" w:hint="eastAsia"/>
                <w:color w:val="000000"/>
                <w:szCs w:val="21"/>
              </w:rPr>
              <w:t>月</w:t>
            </w:r>
            <w:r w:rsidRPr="00A61FC9">
              <w:rPr>
                <w:rFonts w:ascii="宋体" w:hAnsi="宋体" w:hint="eastAsia"/>
                <w:color w:val="000000"/>
                <w:szCs w:val="21"/>
              </w:rPr>
              <w:t>27</w:t>
            </w:r>
            <w:r w:rsidRPr="00A61FC9">
              <w:rPr>
                <w:rFonts w:ascii="宋体" w:hAnsi="宋体" w:hint="eastAsia"/>
                <w:color w:val="000000"/>
                <w:szCs w:val="21"/>
              </w:rPr>
              <w:t>日</w:t>
            </w:r>
          </w:p>
        </w:tc>
      </w:tr>
      <w:tr w:rsidR="00A16E91" w14:paraId="37A144FC" w14:textId="77777777" w:rsidTr="002C46EA">
        <w:trPr>
          <w:trHeight w:val="422"/>
          <w:jc w:val="center"/>
        </w:trPr>
        <w:tc>
          <w:tcPr>
            <w:tcW w:w="4851" w:type="dxa"/>
            <w:gridSpan w:val="3"/>
            <w:vAlign w:val="center"/>
          </w:tcPr>
          <w:p w14:paraId="050CD87D"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企业法人营业执照注册号</w:t>
            </w:r>
          </w:p>
        </w:tc>
        <w:tc>
          <w:tcPr>
            <w:tcW w:w="3869" w:type="dxa"/>
            <w:gridSpan w:val="2"/>
            <w:vAlign w:val="center"/>
          </w:tcPr>
          <w:p w14:paraId="58D9D3DA"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color w:val="000000"/>
                <w:szCs w:val="21"/>
              </w:rPr>
              <w:t>91110106722616974K</w:t>
            </w:r>
          </w:p>
        </w:tc>
      </w:tr>
      <w:tr w:rsidR="00A16E91" w14:paraId="1E0E3D0E" w14:textId="77777777" w:rsidTr="002C46EA">
        <w:trPr>
          <w:trHeight w:val="416"/>
          <w:jc w:val="center"/>
        </w:trPr>
        <w:tc>
          <w:tcPr>
            <w:tcW w:w="1555" w:type="dxa"/>
            <w:gridSpan w:val="2"/>
            <w:vAlign w:val="center"/>
          </w:tcPr>
          <w:p w14:paraId="40E05BE0"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注册资本</w:t>
            </w:r>
          </w:p>
        </w:tc>
        <w:tc>
          <w:tcPr>
            <w:tcW w:w="3296" w:type="dxa"/>
            <w:vAlign w:val="center"/>
          </w:tcPr>
          <w:p w14:paraId="7A318287"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1</w:t>
            </w:r>
            <w:r w:rsidRPr="00A61FC9">
              <w:rPr>
                <w:rFonts w:ascii="宋体" w:hAnsi="宋体"/>
                <w:color w:val="000000"/>
                <w:szCs w:val="21"/>
              </w:rPr>
              <w:t>000</w:t>
            </w:r>
            <w:r w:rsidRPr="00A61FC9">
              <w:rPr>
                <w:rFonts w:ascii="宋体" w:hAnsi="宋体" w:hint="eastAsia"/>
                <w:color w:val="000000"/>
                <w:szCs w:val="21"/>
              </w:rPr>
              <w:t>万</w:t>
            </w:r>
          </w:p>
        </w:tc>
        <w:tc>
          <w:tcPr>
            <w:tcW w:w="1240" w:type="dxa"/>
            <w:vAlign w:val="center"/>
          </w:tcPr>
          <w:p w14:paraId="5869734C"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企业类型</w:t>
            </w:r>
          </w:p>
        </w:tc>
        <w:tc>
          <w:tcPr>
            <w:tcW w:w="2629" w:type="dxa"/>
            <w:vAlign w:val="center"/>
          </w:tcPr>
          <w:p w14:paraId="607906FF"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有限责任</w:t>
            </w:r>
          </w:p>
        </w:tc>
      </w:tr>
      <w:tr w:rsidR="00A16E91" w14:paraId="37C26CBA" w14:textId="77777777" w:rsidTr="002C46EA">
        <w:trPr>
          <w:trHeight w:val="410"/>
          <w:jc w:val="center"/>
        </w:trPr>
        <w:tc>
          <w:tcPr>
            <w:tcW w:w="1555" w:type="dxa"/>
            <w:gridSpan w:val="2"/>
            <w:vAlign w:val="center"/>
          </w:tcPr>
          <w:p w14:paraId="23490274"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批准登记机关</w:t>
            </w:r>
          </w:p>
        </w:tc>
        <w:tc>
          <w:tcPr>
            <w:tcW w:w="3296" w:type="dxa"/>
            <w:vAlign w:val="center"/>
          </w:tcPr>
          <w:p w14:paraId="42EFD0BE"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北京市工商行政管理局丰台分局</w:t>
            </w:r>
          </w:p>
        </w:tc>
        <w:tc>
          <w:tcPr>
            <w:tcW w:w="1240" w:type="dxa"/>
            <w:vAlign w:val="center"/>
          </w:tcPr>
          <w:p w14:paraId="0527D022"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组织代码</w:t>
            </w:r>
          </w:p>
        </w:tc>
        <w:tc>
          <w:tcPr>
            <w:tcW w:w="2629" w:type="dxa"/>
            <w:vAlign w:val="center"/>
          </w:tcPr>
          <w:p w14:paraId="63686A49"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color w:val="000000"/>
                <w:szCs w:val="21"/>
              </w:rPr>
              <w:t>91110106722616974K</w:t>
            </w:r>
          </w:p>
        </w:tc>
      </w:tr>
      <w:tr w:rsidR="00A16E91" w14:paraId="1B691DC3" w14:textId="77777777" w:rsidTr="002C46EA">
        <w:trPr>
          <w:trHeight w:val="654"/>
          <w:jc w:val="center"/>
        </w:trPr>
        <w:tc>
          <w:tcPr>
            <w:tcW w:w="1555" w:type="dxa"/>
            <w:gridSpan w:val="2"/>
            <w:vAlign w:val="center"/>
          </w:tcPr>
          <w:p w14:paraId="38D1FF3A"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法定代表人</w:t>
            </w:r>
          </w:p>
        </w:tc>
        <w:tc>
          <w:tcPr>
            <w:tcW w:w="3296" w:type="dxa"/>
            <w:vAlign w:val="center"/>
          </w:tcPr>
          <w:p w14:paraId="6B391DDF" w14:textId="77777777" w:rsidR="00A16E91" w:rsidRPr="00A61FC9" w:rsidRDefault="00A16E91" w:rsidP="002C46EA">
            <w:pPr>
              <w:spacing w:line="560" w:lineRule="exact"/>
              <w:jc w:val="center"/>
              <w:rPr>
                <w:rFonts w:ascii="宋体" w:hAnsi="宋体"/>
                <w:color w:val="000000"/>
                <w:szCs w:val="21"/>
              </w:rPr>
            </w:pPr>
            <w:r>
              <w:rPr>
                <w:rFonts w:ascii="宋体" w:hAnsi="宋体" w:hint="eastAsia"/>
                <w:color w:val="000000"/>
                <w:szCs w:val="21"/>
              </w:rPr>
              <w:t>齐宏</w:t>
            </w:r>
          </w:p>
        </w:tc>
        <w:tc>
          <w:tcPr>
            <w:tcW w:w="1240" w:type="dxa"/>
            <w:vAlign w:val="center"/>
          </w:tcPr>
          <w:p w14:paraId="093BF0FF"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营业期限</w:t>
            </w:r>
          </w:p>
        </w:tc>
        <w:tc>
          <w:tcPr>
            <w:tcW w:w="2629" w:type="dxa"/>
            <w:vAlign w:val="center"/>
          </w:tcPr>
          <w:p w14:paraId="5B991936"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2000</w:t>
            </w:r>
            <w:r w:rsidRPr="00A61FC9">
              <w:rPr>
                <w:rFonts w:ascii="宋体" w:hAnsi="宋体" w:hint="eastAsia"/>
                <w:color w:val="000000"/>
                <w:szCs w:val="21"/>
              </w:rPr>
              <w:t>年</w:t>
            </w:r>
            <w:r w:rsidRPr="00A61FC9">
              <w:rPr>
                <w:rFonts w:ascii="宋体" w:hAnsi="宋体" w:hint="eastAsia"/>
                <w:color w:val="000000"/>
                <w:szCs w:val="21"/>
              </w:rPr>
              <w:t>11</w:t>
            </w:r>
            <w:r w:rsidRPr="00A61FC9">
              <w:rPr>
                <w:rFonts w:ascii="宋体" w:hAnsi="宋体" w:hint="eastAsia"/>
                <w:color w:val="000000"/>
                <w:szCs w:val="21"/>
              </w:rPr>
              <w:t>月</w:t>
            </w:r>
            <w:r w:rsidRPr="00A61FC9">
              <w:rPr>
                <w:rFonts w:ascii="宋体" w:hAnsi="宋体" w:hint="eastAsia"/>
                <w:color w:val="000000"/>
                <w:szCs w:val="21"/>
              </w:rPr>
              <w:t>27</w:t>
            </w:r>
            <w:r w:rsidRPr="00A61FC9">
              <w:rPr>
                <w:rFonts w:ascii="宋体" w:hAnsi="宋体" w:hint="eastAsia"/>
                <w:color w:val="000000"/>
                <w:szCs w:val="21"/>
              </w:rPr>
              <w:t>日</w:t>
            </w:r>
            <w:r>
              <w:rPr>
                <w:rFonts w:ascii="宋体" w:hAnsi="宋体" w:hint="eastAsia"/>
                <w:color w:val="000000"/>
                <w:szCs w:val="21"/>
              </w:rPr>
              <w:t>至</w:t>
            </w:r>
            <w:r w:rsidRPr="00A61FC9">
              <w:rPr>
                <w:rFonts w:ascii="宋体" w:hAnsi="宋体" w:hint="eastAsia"/>
                <w:color w:val="000000"/>
                <w:szCs w:val="21"/>
              </w:rPr>
              <w:t>20</w:t>
            </w:r>
            <w:r>
              <w:rPr>
                <w:rFonts w:ascii="宋体" w:hAnsi="宋体"/>
                <w:color w:val="000000"/>
                <w:szCs w:val="21"/>
              </w:rPr>
              <w:t>3</w:t>
            </w:r>
            <w:r w:rsidRPr="00A61FC9">
              <w:rPr>
                <w:rFonts w:ascii="宋体" w:hAnsi="宋体" w:hint="eastAsia"/>
                <w:color w:val="000000"/>
                <w:szCs w:val="21"/>
              </w:rPr>
              <w:t>0</w:t>
            </w:r>
            <w:r w:rsidRPr="00A61FC9">
              <w:rPr>
                <w:rFonts w:ascii="宋体" w:hAnsi="宋体" w:hint="eastAsia"/>
                <w:color w:val="000000"/>
                <w:szCs w:val="21"/>
              </w:rPr>
              <w:t>年</w:t>
            </w:r>
            <w:r w:rsidRPr="00A61FC9">
              <w:rPr>
                <w:rFonts w:ascii="宋体" w:hAnsi="宋体" w:hint="eastAsia"/>
                <w:color w:val="000000"/>
                <w:szCs w:val="21"/>
              </w:rPr>
              <w:t>11</w:t>
            </w:r>
            <w:r w:rsidRPr="00A61FC9">
              <w:rPr>
                <w:rFonts w:ascii="宋体" w:hAnsi="宋体" w:hint="eastAsia"/>
                <w:color w:val="000000"/>
                <w:szCs w:val="21"/>
              </w:rPr>
              <w:t>月</w:t>
            </w:r>
            <w:r w:rsidRPr="00A61FC9">
              <w:rPr>
                <w:rFonts w:ascii="宋体" w:hAnsi="宋体" w:hint="eastAsia"/>
                <w:color w:val="000000"/>
                <w:szCs w:val="21"/>
              </w:rPr>
              <w:t>2</w:t>
            </w:r>
            <w:r>
              <w:rPr>
                <w:rFonts w:ascii="宋体" w:hAnsi="宋体"/>
                <w:color w:val="000000"/>
                <w:szCs w:val="21"/>
              </w:rPr>
              <w:t>6</w:t>
            </w:r>
            <w:r w:rsidRPr="00A61FC9">
              <w:rPr>
                <w:rFonts w:ascii="宋体" w:hAnsi="宋体" w:hint="eastAsia"/>
                <w:color w:val="000000"/>
                <w:szCs w:val="21"/>
              </w:rPr>
              <w:t>日</w:t>
            </w:r>
          </w:p>
        </w:tc>
      </w:tr>
      <w:tr w:rsidR="00A16E91" w14:paraId="5EB50874" w14:textId="77777777" w:rsidTr="002C46EA">
        <w:trPr>
          <w:trHeight w:val="655"/>
          <w:jc w:val="center"/>
        </w:trPr>
        <w:tc>
          <w:tcPr>
            <w:tcW w:w="1555" w:type="dxa"/>
            <w:gridSpan w:val="2"/>
            <w:vAlign w:val="center"/>
          </w:tcPr>
          <w:p w14:paraId="2AA77FF5"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资质类型</w:t>
            </w:r>
          </w:p>
        </w:tc>
        <w:tc>
          <w:tcPr>
            <w:tcW w:w="3296" w:type="dxa"/>
            <w:vAlign w:val="center"/>
          </w:tcPr>
          <w:p w14:paraId="76E4A3BB" w14:textId="77777777" w:rsidR="00A16E91" w:rsidRDefault="00A16E91" w:rsidP="002C46EA">
            <w:pPr>
              <w:spacing w:line="560" w:lineRule="exact"/>
              <w:jc w:val="center"/>
              <w:rPr>
                <w:rFonts w:ascii="宋体" w:hAnsi="宋体"/>
                <w:color w:val="000000"/>
                <w:szCs w:val="21"/>
              </w:rPr>
            </w:pPr>
            <w:r>
              <w:rPr>
                <w:rFonts w:ascii="宋体" w:hAnsi="宋体" w:hint="eastAsia"/>
                <w:color w:val="000000"/>
                <w:szCs w:val="21"/>
              </w:rPr>
              <w:t>房地产估价机构备案证书</w:t>
            </w:r>
          </w:p>
          <w:p w14:paraId="3C6A32F2" w14:textId="77777777" w:rsidR="00A16E91" w:rsidRDefault="00A16E91" w:rsidP="002C46EA">
            <w:pPr>
              <w:spacing w:line="560" w:lineRule="exact"/>
              <w:jc w:val="center"/>
              <w:rPr>
                <w:rFonts w:ascii="宋体" w:hAnsi="宋体"/>
                <w:color w:val="000000"/>
                <w:szCs w:val="21"/>
              </w:rPr>
            </w:pPr>
            <w:r>
              <w:rPr>
                <w:rFonts w:ascii="宋体" w:hAnsi="宋体" w:hint="eastAsia"/>
                <w:color w:val="000000"/>
                <w:szCs w:val="21"/>
              </w:rPr>
              <w:t>土地评估中介机构注册证书</w:t>
            </w:r>
          </w:p>
          <w:p w14:paraId="51314B0D" w14:textId="77777777" w:rsidR="00A16E91" w:rsidRPr="00A61FC9" w:rsidRDefault="00A16E91" w:rsidP="002C46EA">
            <w:pPr>
              <w:spacing w:line="560" w:lineRule="exact"/>
              <w:jc w:val="center"/>
              <w:rPr>
                <w:rFonts w:ascii="宋体" w:hAnsi="宋体"/>
                <w:color w:val="000000"/>
                <w:szCs w:val="21"/>
              </w:rPr>
            </w:pPr>
            <w:r>
              <w:rPr>
                <w:rFonts w:ascii="宋体" w:hAnsi="宋体" w:hint="eastAsia"/>
                <w:color w:val="000000"/>
                <w:szCs w:val="21"/>
              </w:rPr>
              <w:t>土地评估中介机构资信等级证书</w:t>
            </w:r>
          </w:p>
        </w:tc>
        <w:tc>
          <w:tcPr>
            <w:tcW w:w="1240" w:type="dxa"/>
            <w:vAlign w:val="center"/>
          </w:tcPr>
          <w:p w14:paraId="6B190318"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资质等级</w:t>
            </w:r>
          </w:p>
        </w:tc>
        <w:tc>
          <w:tcPr>
            <w:tcW w:w="2629" w:type="dxa"/>
            <w:vAlign w:val="center"/>
          </w:tcPr>
          <w:p w14:paraId="39989399" w14:textId="77777777" w:rsidR="00A16E91" w:rsidRDefault="00A16E91" w:rsidP="002C46EA">
            <w:pPr>
              <w:spacing w:line="560" w:lineRule="exact"/>
              <w:rPr>
                <w:rFonts w:ascii="宋体" w:hAnsi="宋体"/>
                <w:color w:val="000000"/>
                <w:szCs w:val="21"/>
              </w:rPr>
            </w:pPr>
            <w:r>
              <w:rPr>
                <w:rFonts w:ascii="宋体" w:hAnsi="宋体" w:hint="eastAsia"/>
                <w:color w:val="000000"/>
                <w:szCs w:val="21"/>
              </w:rPr>
              <w:t>一级</w:t>
            </w:r>
          </w:p>
          <w:p w14:paraId="2D63335E" w14:textId="77777777" w:rsidR="00A16E91" w:rsidRDefault="00A16E91" w:rsidP="002C46EA">
            <w:pPr>
              <w:spacing w:line="560" w:lineRule="exact"/>
              <w:rPr>
                <w:rFonts w:ascii="宋体" w:hAnsi="宋体"/>
                <w:color w:val="000000"/>
                <w:szCs w:val="21"/>
              </w:rPr>
            </w:pPr>
            <w:r>
              <w:rPr>
                <w:rFonts w:ascii="宋体" w:hAnsi="宋体" w:hint="eastAsia"/>
                <w:color w:val="000000"/>
                <w:szCs w:val="21"/>
              </w:rPr>
              <w:t>全国范围</w:t>
            </w:r>
          </w:p>
          <w:p w14:paraId="51B66E5F" w14:textId="77777777" w:rsidR="00A16E91" w:rsidRPr="00A61FC9" w:rsidRDefault="00A16E91" w:rsidP="002C46EA">
            <w:pPr>
              <w:spacing w:line="560" w:lineRule="exact"/>
              <w:rPr>
                <w:rFonts w:ascii="宋体" w:hAnsi="宋体"/>
                <w:color w:val="000000"/>
                <w:szCs w:val="21"/>
              </w:rPr>
            </w:pPr>
            <w:r>
              <w:rPr>
                <w:rFonts w:ascii="宋体" w:hAnsi="宋体" w:hint="eastAsia"/>
                <w:color w:val="000000"/>
                <w:szCs w:val="21"/>
              </w:rPr>
              <w:t>A</w:t>
            </w:r>
            <w:r>
              <w:rPr>
                <w:rFonts w:ascii="宋体" w:hAnsi="宋体" w:hint="eastAsia"/>
                <w:color w:val="000000"/>
                <w:szCs w:val="21"/>
              </w:rPr>
              <w:t>级</w:t>
            </w:r>
          </w:p>
        </w:tc>
      </w:tr>
      <w:tr w:rsidR="00A16E91" w14:paraId="5C0A7ED0" w14:textId="77777777" w:rsidTr="002C46EA">
        <w:trPr>
          <w:trHeight w:val="1463"/>
          <w:jc w:val="center"/>
        </w:trPr>
        <w:tc>
          <w:tcPr>
            <w:tcW w:w="1555" w:type="dxa"/>
            <w:gridSpan w:val="2"/>
            <w:vAlign w:val="center"/>
          </w:tcPr>
          <w:p w14:paraId="62123117"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主营业务</w:t>
            </w:r>
          </w:p>
        </w:tc>
        <w:tc>
          <w:tcPr>
            <w:tcW w:w="7165" w:type="dxa"/>
            <w:gridSpan w:val="3"/>
            <w:vAlign w:val="center"/>
          </w:tcPr>
          <w:p w14:paraId="6EF22F39" w14:textId="77777777" w:rsidR="00A16E91" w:rsidRPr="00A61FC9" w:rsidRDefault="00A16E91" w:rsidP="002C46EA">
            <w:pPr>
              <w:spacing w:line="560" w:lineRule="exact"/>
              <w:rPr>
                <w:rFonts w:ascii="宋体" w:hAnsi="宋体"/>
                <w:color w:val="000000"/>
                <w:szCs w:val="21"/>
              </w:rPr>
            </w:pPr>
            <w:r w:rsidRPr="0094025A">
              <w:rPr>
                <w:rFonts w:ascii="宋体" w:hAnsi="宋体" w:hint="eastAsia"/>
                <w:kern w:val="0"/>
                <w:szCs w:val="21"/>
              </w:rPr>
              <w:t>房地产价格评估；造价评估；</w:t>
            </w:r>
            <w:r>
              <w:rPr>
                <w:rFonts w:ascii="宋体" w:hAnsi="宋体" w:hint="eastAsia"/>
                <w:kern w:val="0"/>
                <w:szCs w:val="21"/>
              </w:rPr>
              <w:t>物业服务评估监理；</w:t>
            </w:r>
            <w:r w:rsidRPr="0094025A">
              <w:rPr>
                <w:rFonts w:ascii="宋体" w:hAnsi="宋体" w:hint="eastAsia"/>
                <w:kern w:val="0"/>
                <w:szCs w:val="21"/>
              </w:rPr>
              <w:t>咨询代理；评估人员培训；从事房地产经纪业务。（企业依法自主选择经营项目，开展经营活动；依法须经批准的项目，经相关部门批准后依批准的内容开展经营活动；不得从事本市产业政策禁止和限制类项目的经营活动。）</w:t>
            </w:r>
          </w:p>
        </w:tc>
      </w:tr>
      <w:tr w:rsidR="00A16E91" w14:paraId="28155501" w14:textId="77777777" w:rsidTr="002C46EA">
        <w:trPr>
          <w:trHeight w:val="434"/>
          <w:jc w:val="center"/>
        </w:trPr>
        <w:tc>
          <w:tcPr>
            <w:tcW w:w="1555" w:type="dxa"/>
            <w:gridSpan w:val="2"/>
            <w:vAlign w:val="center"/>
          </w:tcPr>
          <w:p w14:paraId="19AFDAFD"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地</w:t>
            </w:r>
            <w:r w:rsidRPr="00A61FC9">
              <w:rPr>
                <w:rFonts w:ascii="宋体" w:hAnsi="宋体" w:hint="eastAsia"/>
                <w:color w:val="000000"/>
                <w:szCs w:val="21"/>
              </w:rPr>
              <w:t xml:space="preserve">  </w:t>
            </w:r>
            <w:r w:rsidRPr="00A61FC9">
              <w:rPr>
                <w:rFonts w:ascii="宋体" w:hAnsi="宋体" w:hint="eastAsia"/>
                <w:color w:val="000000"/>
                <w:szCs w:val="21"/>
              </w:rPr>
              <w:t>址</w:t>
            </w:r>
          </w:p>
        </w:tc>
        <w:tc>
          <w:tcPr>
            <w:tcW w:w="7165" w:type="dxa"/>
            <w:gridSpan w:val="3"/>
            <w:vAlign w:val="center"/>
          </w:tcPr>
          <w:p w14:paraId="0A70E532" w14:textId="77777777" w:rsidR="00A16E91" w:rsidRPr="00A61FC9" w:rsidRDefault="00A16E91" w:rsidP="002C46EA">
            <w:pPr>
              <w:spacing w:line="560" w:lineRule="exact"/>
              <w:rPr>
                <w:rFonts w:ascii="宋体" w:hAnsi="宋体"/>
                <w:color w:val="000000"/>
                <w:szCs w:val="21"/>
              </w:rPr>
            </w:pPr>
            <w:r w:rsidRPr="00223605">
              <w:rPr>
                <w:rFonts w:ascii="宋体" w:hAnsi="宋体" w:hint="eastAsia"/>
                <w:kern w:val="0"/>
                <w:szCs w:val="21"/>
              </w:rPr>
              <w:t>北京市丰台区方庄芳城园</w:t>
            </w:r>
            <w:r>
              <w:rPr>
                <w:rFonts w:ascii="宋体" w:hAnsi="宋体" w:hint="eastAsia"/>
                <w:kern w:val="0"/>
                <w:szCs w:val="21"/>
              </w:rPr>
              <w:t>一区</w:t>
            </w:r>
            <w:r>
              <w:rPr>
                <w:rFonts w:ascii="宋体" w:hAnsi="宋体" w:hint="eastAsia"/>
                <w:kern w:val="0"/>
                <w:szCs w:val="21"/>
              </w:rPr>
              <w:t>1</w:t>
            </w:r>
            <w:r>
              <w:rPr>
                <w:rFonts w:ascii="宋体" w:hAnsi="宋体"/>
                <w:kern w:val="0"/>
                <w:szCs w:val="21"/>
              </w:rPr>
              <w:t>6</w:t>
            </w:r>
            <w:r>
              <w:rPr>
                <w:rFonts w:ascii="宋体" w:hAnsi="宋体" w:hint="eastAsia"/>
                <w:kern w:val="0"/>
                <w:szCs w:val="21"/>
              </w:rPr>
              <w:t>号楼</w:t>
            </w:r>
            <w:r>
              <w:rPr>
                <w:rFonts w:ascii="宋体" w:hAnsi="宋体" w:hint="eastAsia"/>
                <w:kern w:val="0"/>
                <w:szCs w:val="21"/>
              </w:rPr>
              <w:t>2</w:t>
            </w:r>
            <w:r>
              <w:rPr>
                <w:rFonts w:ascii="宋体" w:hAnsi="宋体" w:hint="eastAsia"/>
                <w:kern w:val="0"/>
                <w:szCs w:val="21"/>
              </w:rPr>
              <w:t>层</w:t>
            </w:r>
            <w:r>
              <w:rPr>
                <w:rFonts w:ascii="宋体" w:hAnsi="宋体" w:hint="eastAsia"/>
                <w:kern w:val="0"/>
                <w:szCs w:val="21"/>
              </w:rPr>
              <w:t>2</w:t>
            </w:r>
            <w:r>
              <w:rPr>
                <w:rFonts w:ascii="宋体" w:hAnsi="宋体" w:hint="eastAsia"/>
                <w:kern w:val="0"/>
                <w:szCs w:val="21"/>
              </w:rPr>
              <w:t>门配套公建</w:t>
            </w:r>
            <w:r>
              <w:rPr>
                <w:rFonts w:ascii="宋体" w:hAnsi="宋体" w:hint="eastAsia"/>
                <w:kern w:val="0"/>
                <w:szCs w:val="21"/>
              </w:rPr>
              <w:t>0</w:t>
            </w:r>
            <w:r>
              <w:rPr>
                <w:rFonts w:ascii="宋体" w:hAnsi="宋体"/>
                <w:kern w:val="0"/>
                <w:szCs w:val="21"/>
              </w:rPr>
              <w:t>1</w:t>
            </w:r>
          </w:p>
        </w:tc>
      </w:tr>
      <w:tr w:rsidR="00A16E91" w14:paraId="789343E6" w14:textId="77777777" w:rsidTr="002C46EA">
        <w:trPr>
          <w:trHeight w:val="655"/>
          <w:jc w:val="center"/>
        </w:trPr>
        <w:tc>
          <w:tcPr>
            <w:tcW w:w="1555" w:type="dxa"/>
            <w:gridSpan w:val="2"/>
            <w:vAlign w:val="center"/>
          </w:tcPr>
          <w:p w14:paraId="556AD6C9"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开户银行</w:t>
            </w:r>
          </w:p>
        </w:tc>
        <w:tc>
          <w:tcPr>
            <w:tcW w:w="7165" w:type="dxa"/>
            <w:gridSpan w:val="3"/>
            <w:vAlign w:val="center"/>
          </w:tcPr>
          <w:p w14:paraId="7EBECB89" w14:textId="77777777" w:rsidR="00A16E91" w:rsidRPr="00A61FC9" w:rsidRDefault="00A16E91" w:rsidP="002C46EA">
            <w:pPr>
              <w:spacing w:line="560" w:lineRule="exact"/>
              <w:rPr>
                <w:rFonts w:ascii="宋体" w:hAnsi="宋体"/>
                <w:color w:val="000000"/>
                <w:szCs w:val="21"/>
              </w:rPr>
            </w:pPr>
            <w:r w:rsidRPr="00AB1B76">
              <w:rPr>
                <w:rFonts w:ascii="宋体" w:hAnsi="宋体" w:hint="eastAsia"/>
                <w:szCs w:val="21"/>
              </w:rPr>
              <w:t>交通银行北京中轴路支行</w:t>
            </w:r>
          </w:p>
        </w:tc>
      </w:tr>
      <w:tr w:rsidR="00A16E91" w14:paraId="411201CD" w14:textId="77777777" w:rsidTr="002C46EA">
        <w:trPr>
          <w:trHeight w:val="654"/>
          <w:jc w:val="center"/>
        </w:trPr>
        <w:tc>
          <w:tcPr>
            <w:tcW w:w="1555" w:type="dxa"/>
            <w:gridSpan w:val="2"/>
            <w:vAlign w:val="center"/>
          </w:tcPr>
          <w:p w14:paraId="44A0B595" w14:textId="77777777" w:rsidR="00A16E91" w:rsidRPr="00A61FC9" w:rsidRDefault="00A16E91" w:rsidP="002C46EA">
            <w:pPr>
              <w:spacing w:line="560" w:lineRule="exact"/>
              <w:jc w:val="center"/>
              <w:rPr>
                <w:rFonts w:ascii="宋体" w:hAnsi="宋体"/>
                <w:color w:val="000000"/>
                <w:szCs w:val="21"/>
              </w:rPr>
            </w:pPr>
            <w:r w:rsidRPr="003364CC">
              <w:rPr>
                <w:rFonts w:ascii="宋体" w:hAnsi="宋体" w:hint="eastAsia"/>
                <w:color w:val="000000"/>
                <w:szCs w:val="21"/>
              </w:rPr>
              <w:t>开户行号</w:t>
            </w:r>
          </w:p>
        </w:tc>
        <w:tc>
          <w:tcPr>
            <w:tcW w:w="7165" w:type="dxa"/>
            <w:gridSpan w:val="3"/>
            <w:vAlign w:val="center"/>
          </w:tcPr>
          <w:p w14:paraId="6462E5AD" w14:textId="77777777" w:rsidR="00A16E91" w:rsidRPr="00A61FC9" w:rsidRDefault="00A16E91" w:rsidP="002C46EA">
            <w:pPr>
              <w:spacing w:line="560" w:lineRule="exact"/>
              <w:rPr>
                <w:rFonts w:ascii="宋体" w:hAnsi="宋体"/>
                <w:color w:val="000000"/>
                <w:szCs w:val="21"/>
              </w:rPr>
            </w:pPr>
            <w:r w:rsidRPr="003140E8">
              <w:rPr>
                <w:rFonts w:ascii="宋体" w:hAnsi="宋体"/>
                <w:color w:val="000000"/>
                <w:szCs w:val="21"/>
              </w:rPr>
              <w:t>301100000517</w:t>
            </w:r>
          </w:p>
        </w:tc>
      </w:tr>
      <w:tr w:rsidR="00A16E91" w14:paraId="4856DD69" w14:textId="77777777" w:rsidTr="002C46EA">
        <w:trPr>
          <w:trHeight w:val="655"/>
          <w:jc w:val="center"/>
        </w:trPr>
        <w:tc>
          <w:tcPr>
            <w:tcW w:w="1555" w:type="dxa"/>
            <w:gridSpan w:val="2"/>
            <w:vAlign w:val="center"/>
          </w:tcPr>
          <w:p w14:paraId="6ADBFB26" w14:textId="77777777" w:rsidR="00A16E91" w:rsidRPr="00A61FC9" w:rsidRDefault="00A16E91" w:rsidP="002C46EA">
            <w:pPr>
              <w:spacing w:line="560" w:lineRule="exact"/>
              <w:jc w:val="center"/>
              <w:rPr>
                <w:rFonts w:ascii="宋体" w:hAnsi="宋体"/>
                <w:color w:val="000000"/>
                <w:szCs w:val="21"/>
              </w:rPr>
            </w:pPr>
            <w:r w:rsidRPr="00A61FC9">
              <w:rPr>
                <w:rFonts w:ascii="宋体" w:hAnsi="宋体" w:hint="eastAsia"/>
                <w:color w:val="000000"/>
                <w:szCs w:val="21"/>
              </w:rPr>
              <w:t>银行账号</w:t>
            </w:r>
          </w:p>
        </w:tc>
        <w:tc>
          <w:tcPr>
            <w:tcW w:w="7165" w:type="dxa"/>
            <w:gridSpan w:val="3"/>
            <w:vAlign w:val="center"/>
          </w:tcPr>
          <w:p w14:paraId="143ECD4E" w14:textId="77777777" w:rsidR="00A16E91" w:rsidRPr="00A61FC9" w:rsidRDefault="00A16E91" w:rsidP="002C46EA">
            <w:pPr>
              <w:spacing w:line="560" w:lineRule="exact"/>
              <w:rPr>
                <w:rFonts w:ascii="宋体" w:hAnsi="宋体"/>
                <w:color w:val="000000"/>
                <w:szCs w:val="21"/>
              </w:rPr>
            </w:pPr>
            <w:r w:rsidRPr="00B4662E">
              <w:rPr>
                <w:rFonts w:ascii="宋体" w:hAnsi="宋体"/>
                <w:szCs w:val="21"/>
              </w:rPr>
              <w:t>110060739012015026873</w:t>
            </w:r>
          </w:p>
        </w:tc>
      </w:tr>
    </w:tbl>
    <w:p w14:paraId="109F45AD" w14:textId="2FD17718" w:rsidR="00A16E91" w:rsidRDefault="00A16E91" w:rsidP="00A16E91">
      <w:pPr>
        <w:jc w:val="center"/>
        <w:rPr>
          <w:lang w:bidi="en-US"/>
        </w:rPr>
      </w:pPr>
    </w:p>
    <w:p w14:paraId="11D2968F" w14:textId="56E6A053" w:rsidR="00A16E91" w:rsidRDefault="00A16E91">
      <w:pPr>
        <w:widowControl/>
        <w:jc w:val="left"/>
        <w:rPr>
          <w:lang w:bidi="en-US"/>
        </w:rPr>
      </w:pPr>
      <w:r>
        <w:rPr>
          <w:lang w:bidi="en-US"/>
        </w:rPr>
        <w:br w:type="page"/>
      </w:r>
    </w:p>
    <w:p w14:paraId="68A168B7" w14:textId="133B2926" w:rsidR="00A16E91" w:rsidRDefault="00A16E91" w:rsidP="00A16E91">
      <w:pPr>
        <w:jc w:val="center"/>
        <w:rPr>
          <w:lang w:bidi="en-US"/>
        </w:rPr>
      </w:pPr>
    </w:p>
    <w:p w14:paraId="5C02C656" w14:textId="2221F6FF" w:rsidR="00E075F4" w:rsidRDefault="00E075F4" w:rsidP="00E075F4">
      <w:pPr>
        <w:jc w:val="center"/>
      </w:pPr>
      <w:bookmarkStart w:id="38" w:name="_Toc28087449"/>
      <w:r>
        <w:rPr>
          <w:rFonts w:hint="eastAsia"/>
        </w:rPr>
        <w:t>营业执照复印件</w:t>
      </w:r>
      <w:bookmarkEnd w:id="38"/>
    </w:p>
    <w:p w14:paraId="717FC7ED" w14:textId="77777777" w:rsidR="00E075F4" w:rsidRDefault="00E075F4" w:rsidP="00E075F4">
      <w:r w:rsidRPr="00067F40">
        <w:rPr>
          <w:noProof/>
        </w:rPr>
        <w:drawing>
          <wp:inline distT="0" distB="0" distL="0" distR="0" wp14:anchorId="050D6E50" wp14:editId="6F4DA1BE">
            <wp:extent cx="4725174" cy="66770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6555" cy="6678977"/>
                    </a:xfrm>
                    <a:prstGeom prst="rect">
                      <a:avLst/>
                    </a:prstGeom>
                    <a:noFill/>
                    <a:ln>
                      <a:noFill/>
                    </a:ln>
                  </pic:spPr>
                </pic:pic>
              </a:graphicData>
            </a:graphic>
          </wp:inline>
        </w:drawing>
      </w:r>
    </w:p>
    <w:p w14:paraId="4E25C482" w14:textId="77777777" w:rsidR="00E075F4" w:rsidRPr="00067F40" w:rsidRDefault="00E075F4" w:rsidP="00E075F4">
      <w:pPr>
        <w:widowControl/>
        <w:jc w:val="left"/>
      </w:pPr>
      <w:r>
        <w:br w:type="page"/>
      </w:r>
    </w:p>
    <w:p w14:paraId="3F6A78F2" w14:textId="0C0D4797" w:rsidR="00E075F4" w:rsidRPr="00E075F4" w:rsidRDefault="00E075F4" w:rsidP="00E075F4">
      <w:pPr>
        <w:jc w:val="center"/>
        <w:rPr>
          <w:sz w:val="24"/>
          <w:szCs w:val="24"/>
        </w:rPr>
      </w:pPr>
      <w:bookmarkStart w:id="39" w:name="_Toc530042773"/>
      <w:bookmarkStart w:id="40" w:name="_Toc531078181"/>
      <w:bookmarkStart w:id="41" w:name="_Toc536020096"/>
      <w:bookmarkStart w:id="42" w:name="_Toc855565"/>
      <w:bookmarkStart w:id="43" w:name="_Toc947041"/>
      <w:bookmarkStart w:id="44" w:name="_Toc1047679"/>
      <w:bookmarkStart w:id="45" w:name="_Toc8056463"/>
      <w:bookmarkStart w:id="46" w:name="_Toc8219054"/>
      <w:bookmarkStart w:id="47" w:name="_Toc12439956"/>
      <w:bookmarkStart w:id="48" w:name="_Toc16171684"/>
      <w:bookmarkStart w:id="49" w:name="_Toc18671556"/>
      <w:bookmarkStart w:id="50" w:name="_Toc23265884"/>
      <w:r w:rsidRPr="00E075F4">
        <w:rPr>
          <w:rFonts w:hint="eastAsia"/>
          <w:sz w:val="24"/>
          <w:szCs w:val="24"/>
        </w:rPr>
        <w:lastRenderedPageBreak/>
        <w:t>房地产估价机构备案证书</w:t>
      </w:r>
      <w:bookmarkEnd w:id="39"/>
      <w:bookmarkEnd w:id="40"/>
      <w:bookmarkEnd w:id="41"/>
      <w:bookmarkEnd w:id="42"/>
      <w:bookmarkEnd w:id="43"/>
      <w:bookmarkEnd w:id="44"/>
      <w:bookmarkEnd w:id="45"/>
      <w:r w:rsidRPr="00E075F4">
        <w:rPr>
          <w:rFonts w:hint="eastAsia"/>
          <w:sz w:val="24"/>
          <w:szCs w:val="24"/>
        </w:rPr>
        <w:t>（一级）</w:t>
      </w:r>
      <w:bookmarkEnd w:id="46"/>
      <w:bookmarkEnd w:id="47"/>
      <w:bookmarkEnd w:id="48"/>
      <w:bookmarkEnd w:id="49"/>
      <w:bookmarkEnd w:id="50"/>
    </w:p>
    <w:p w14:paraId="72AEBCCB" w14:textId="77777777" w:rsidR="00E075F4" w:rsidRPr="00E16F3E" w:rsidRDefault="00E075F4" w:rsidP="00E075F4">
      <w:pPr>
        <w:spacing w:line="360" w:lineRule="auto"/>
        <w:rPr>
          <w:rFonts w:ascii="宋体" w:hAnsi="宋体"/>
        </w:rPr>
      </w:pPr>
      <w:r w:rsidRPr="005B547C">
        <w:rPr>
          <w:rFonts w:ascii="宋体" w:hAnsi="宋体"/>
          <w:noProof/>
        </w:rPr>
        <w:drawing>
          <wp:inline distT="0" distB="0" distL="0" distR="0" wp14:anchorId="1042D616" wp14:editId="6F1BB85F">
            <wp:extent cx="5274310" cy="74739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73950"/>
                    </a:xfrm>
                    <a:prstGeom prst="rect">
                      <a:avLst/>
                    </a:prstGeom>
                    <a:noFill/>
                    <a:ln>
                      <a:noFill/>
                    </a:ln>
                  </pic:spPr>
                </pic:pic>
              </a:graphicData>
            </a:graphic>
          </wp:inline>
        </w:drawing>
      </w:r>
      <w:r w:rsidRPr="00E16F3E">
        <w:rPr>
          <w:rFonts w:ascii="宋体" w:hAnsi="宋体"/>
        </w:rPr>
        <w:br w:type="page"/>
      </w:r>
    </w:p>
    <w:p w14:paraId="348DB2A1" w14:textId="7A8AB2D1" w:rsidR="00E075F4" w:rsidRPr="00E075F4" w:rsidRDefault="00E075F4" w:rsidP="00E075F4">
      <w:pPr>
        <w:jc w:val="center"/>
        <w:rPr>
          <w:sz w:val="24"/>
          <w:szCs w:val="24"/>
        </w:rPr>
      </w:pPr>
      <w:bookmarkStart w:id="51" w:name="_Toc530042774"/>
      <w:bookmarkStart w:id="52" w:name="_Toc531078182"/>
      <w:bookmarkStart w:id="53" w:name="_Toc536020097"/>
      <w:bookmarkStart w:id="54" w:name="_Toc855566"/>
      <w:bookmarkStart w:id="55" w:name="_Toc947042"/>
      <w:bookmarkStart w:id="56" w:name="_Toc1047680"/>
      <w:bookmarkStart w:id="57" w:name="_Toc8056464"/>
      <w:bookmarkStart w:id="58" w:name="_Toc8219055"/>
      <w:bookmarkStart w:id="59" w:name="_Toc12439957"/>
      <w:bookmarkStart w:id="60" w:name="_Toc16171685"/>
      <w:bookmarkStart w:id="61" w:name="_Toc18671557"/>
      <w:bookmarkStart w:id="62" w:name="_Toc23265885"/>
      <w:r w:rsidRPr="00E075F4">
        <w:rPr>
          <w:rFonts w:hint="eastAsia"/>
          <w:sz w:val="24"/>
          <w:szCs w:val="24"/>
        </w:rPr>
        <w:lastRenderedPageBreak/>
        <w:t>土地评估机构注册证书</w:t>
      </w:r>
      <w:bookmarkEnd w:id="51"/>
      <w:bookmarkEnd w:id="52"/>
      <w:bookmarkEnd w:id="53"/>
      <w:bookmarkEnd w:id="54"/>
      <w:bookmarkEnd w:id="55"/>
      <w:bookmarkEnd w:id="56"/>
      <w:bookmarkEnd w:id="57"/>
      <w:r w:rsidRPr="00E075F4">
        <w:rPr>
          <w:rFonts w:hint="eastAsia"/>
          <w:sz w:val="24"/>
          <w:szCs w:val="24"/>
        </w:rPr>
        <w:t>（全国范围）</w:t>
      </w:r>
      <w:bookmarkEnd w:id="58"/>
      <w:bookmarkEnd w:id="59"/>
      <w:bookmarkEnd w:id="60"/>
      <w:bookmarkEnd w:id="61"/>
      <w:bookmarkEnd w:id="62"/>
    </w:p>
    <w:p w14:paraId="3B0AA022" w14:textId="77777777" w:rsidR="00E075F4" w:rsidRPr="00E16F3E" w:rsidRDefault="00E075F4" w:rsidP="00E075F4">
      <w:pPr>
        <w:spacing w:line="360" w:lineRule="auto"/>
        <w:rPr>
          <w:rFonts w:ascii="宋体" w:hAnsi="宋体"/>
        </w:rPr>
      </w:pPr>
      <w:r w:rsidRPr="00E16F3E">
        <w:rPr>
          <w:rFonts w:ascii="宋体" w:hAnsi="宋体"/>
          <w:noProof/>
        </w:rPr>
        <w:drawing>
          <wp:inline distT="0" distB="0" distL="0" distR="0" wp14:anchorId="157CFF10" wp14:editId="7751C7AD">
            <wp:extent cx="7626985" cy="5485626"/>
            <wp:effectExtent l="4128" t="0" r="0" b="0"/>
            <wp:docPr id="24" name="图片 24" descr="C:\Users\Administrator\Desktop\康正资质\无水印版\土地评估中介机构注册证书（复印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康正资质\无水印版\土地评估中介机构注册证书（复印件）.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6200000">
                      <a:off x="0" y="0"/>
                      <a:ext cx="7628599" cy="5486787"/>
                    </a:xfrm>
                    <a:prstGeom prst="rect">
                      <a:avLst/>
                    </a:prstGeom>
                    <a:noFill/>
                    <a:ln>
                      <a:noFill/>
                    </a:ln>
                  </pic:spPr>
                </pic:pic>
              </a:graphicData>
            </a:graphic>
          </wp:inline>
        </w:drawing>
      </w:r>
    </w:p>
    <w:p w14:paraId="21AE036F" w14:textId="77777777" w:rsidR="00E075F4" w:rsidRPr="00E16F3E" w:rsidRDefault="00E075F4" w:rsidP="00E075F4">
      <w:pPr>
        <w:widowControl/>
        <w:spacing w:line="360" w:lineRule="auto"/>
        <w:jc w:val="left"/>
        <w:rPr>
          <w:rFonts w:ascii="宋体" w:hAnsi="宋体"/>
        </w:rPr>
      </w:pPr>
      <w:r w:rsidRPr="00E16F3E">
        <w:rPr>
          <w:rFonts w:ascii="宋体" w:hAnsi="宋体"/>
        </w:rPr>
        <w:br w:type="page"/>
      </w:r>
    </w:p>
    <w:p w14:paraId="2BC66CF4" w14:textId="4CDFA2D1" w:rsidR="00E075F4" w:rsidRPr="00E075F4" w:rsidRDefault="00E075F4" w:rsidP="00E075F4">
      <w:pPr>
        <w:jc w:val="center"/>
        <w:rPr>
          <w:sz w:val="24"/>
          <w:szCs w:val="24"/>
        </w:rPr>
      </w:pPr>
      <w:bookmarkStart w:id="63" w:name="_Toc531078183"/>
      <w:bookmarkStart w:id="64" w:name="_Toc536020098"/>
      <w:bookmarkStart w:id="65" w:name="_Toc855567"/>
      <w:bookmarkStart w:id="66" w:name="_Toc947043"/>
      <w:bookmarkStart w:id="67" w:name="_Toc1047681"/>
      <w:bookmarkStart w:id="68" w:name="_Toc8056465"/>
      <w:bookmarkStart w:id="69" w:name="_Toc8219056"/>
      <w:bookmarkStart w:id="70" w:name="_Toc12439958"/>
      <w:bookmarkStart w:id="71" w:name="_Toc16171686"/>
      <w:bookmarkStart w:id="72" w:name="_Toc18671558"/>
      <w:bookmarkStart w:id="73" w:name="_Toc23265886"/>
      <w:r w:rsidRPr="00E075F4">
        <w:rPr>
          <w:sz w:val="24"/>
          <w:szCs w:val="24"/>
        </w:rPr>
        <w:lastRenderedPageBreak/>
        <w:t>土地评估中介机构资信等级证书（A级</w:t>
      </w:r>
      <w:r w:rsidRPr="00E075F4">
        <w:rPr>
          <w:rFonts w:hint="eastAsia"/>
          <w:sz w:val="24"/>
          <w:szCs w:val="24"/>
        </w:rPr>
        <w:t>）</w:t>
      </w:r>
      <w:bookmarkEnd w:id="63"/>
      <w:bookmarkEnd w:id="64"/>
      <w:bookmarkEnd w:id="65"/>
      <w:bookmarkEnd w:id="66"/>
      <w:bookmarkEnd w:id="67"/>
      <w:bookmarkEnd w:id="68"/>
      <w:bookmarkEnd w:id="69"/>
      <w:bookmarkEnd w:id="70"/>
      <w:bookmarkEnd w:id="71"/>
      <w:bookmarkEnd w:id="72"/>
      <w:bookmarkEnd w:id="73"/>
    </w:p>
    <w:p w14:paraId="764E85E2" w14:textId="77777777" w:rsidR="00E075F4" w:rsidRPr="00E16F3E" w:rsidRDefault="00E075F4" w:rsidP="00E075F4">
      <w:pPr>
        <w:spacing w:line="360" w:lineRule="auto"/>
        <w:rPr>
          <w:rFonts w:ascii="宋体" w:hAnsi="宋体"/>
        </w:rPr>
      </w:pPr>
      <w:r w:rsidRPr="00F75500">
        <w:rPr>
          <w:rFonts w:ascii="宋体" w:hAnsi="宋体"/>
          <w:noProof/>
        </w:rPr>
        <w:drawing>
          <wp:inline distT="0" distB="0" distL="0" distR="0" wp14:anchorId="176620E6" wp14:editId="4408E482">
            <wp:extent cx="5274310" cy="7459980"/>
            <wp:effectExtent l="0" t="0" r="2540" b="762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3D73269D" w14:textId="77777777" w:rsidR="00E075F4" w:rsidRPr="00E16F3E" w:rsidRDefault="00E075F4" w:rsidP="00E075F4">
      <w:pPr>
        <w:pStyle w:val="2"/>
        <w:spacing w:line="360" w:lineRule="auto"/>
        <w:rPr>
          <w:rFonts w:ascii="宋体" w:eastAsia="宋体" w:hAnsi="宋体"/>
        </w:rPr>
      </w:pPr>
      <w:r w:rsidRPr="00E16F3E">
        <w:rPr>
          <w:rFonts w:ascii="宋体" w:eastAsia="宋体" w:hAnsi="宋体"/>
        </w:rPr>
        <w:br w:type="page"/>
      </w:r>
      <w:bookmarkStart w:id="74" w:name="_Toc530042777"/>
      <w:bookmarkStart w:id="75" w:name="_Toc531078184"/>
    </w:p>
    <w:p w14:paraId="059D2417" w14:textId="6421D8A2" w:rsidR="00E075F4" w:rsidRPr="00E075F4" w:rsidRDefault="00E075F4" w:rsidP="00E075F4">
      <w:pPr>
        <w:jc w:val="center"/>
        <w:rPr>
          <w:sz w:val="24"/>
          <w:szCs w:val="24"/>
        </w:rPr>
      </w:pPr>
      <w:bookmarkStart w:id="76" w:name="_Toc536020100"/>
      <w:bookmarkStart w:id="77" w:name="_Toc855568"/>
      <w:bookmarkStart w:id="78" w:name="_Toc947044"/>
      <w:bookmarkStart w:id="79" w:name="_Toc1047682"/>
      <w:bookmarkStart w:id="80" w:name="_Toc8056466"/>
      <w:bookmarkStart w:id="81" w:name="_Toc8219057"/>
      <w:bookmarkStart w:id="82" w:name="_Toc12439959"/>
      <w:bookmarkStart w:id="83" w:name="_Toc16171687"/>
      <w:bookmarkStart w:id="84" w:name="_Toc18671559"/>
      <w:bookmarkStart w:id="85" w:name="_Toc23265887"/>
      <w:r w:rsidRPr="00E075F4">
        <w:rPr>
          <w:rFonts w:hint="eastAsia"/>
          <w:sz w:val="24"/>
          <w:szCs w:val="24"/>
        </w:rPr>
        <w:lastRenderedPageBreak/>
        <w:t>省级国土部门出具的备案函及相关资料</w:t>
      </w:r>
      <w:bookmarkEnd w:id="74"/>
      <w:bookmarkEnd w:id="75"/>
      <w:bookmarkEnd w:id="76"/>
      <w:bookmarkEnd w:id="77"/>
      <w:bookmarkEnd w:id="78"/>
      <w:bookmarkEnd w:id="79"/>
      <w:bookmarkEnd w:id="80"/>
      <w:bookmarkEnd w:id="81"/>
      <w:bookmarkEnd w:id="82"/>
      <w:bookmarkEnd w:id="83"/>
      <w:bookmarkEnd w:id="84"/>
      <w:bookmarkEnd w:id="85"/>
    </w:p>
    <w:p w14:paraId="787E2BAB" w14:textId="77777777" w:rsidR="00E075F4" w:rsidRPr="00E16F3E" w:rsidRDefault="00E075F4" w:rsidP="00E075F4">
      <w:pPr>
        <w:spacing w:line="360" w:lineRule="auto"/>
        <w:rPr>
          <w:rFonts w:ascii="宋体" w:hAnsi="宋体"/>
          <w:szCs w:val="21"/>
        </w:rPr>
      </w:pPr>
      <w:r w:rsidRPr="00E16F3E">
        <w:rPr>
          <w:rFonts w:ascii="宋体" w:hAnsi="宋体"/>
          <w:noProof/>
          <w:szCs w:val="21"/>
        </w:rPr>
        <w:drawing>
          <wp:inline distT="0" distB="0" distL="0" distR="0" wp14:anchorId="2433179C" wp14:editId="571D80FB">
            <wp:extent cx="5274310" cy="7459980"/>
            <wp:effectExtent l="0" t="0" r="2540" b="7620"/>
            <wp:docPr id="15" name="图片 15" descr="C:\Users\Administrator\Desktop\康正资质\土地估价机构备案函\土地估价机构备案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康正资质\土地估价机构备案函\土地估价机构备案函_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74310" cy="7459980"/>
                    </a:xfrm>
                    <a:prstGeom prst="rect">
                      <a:avLst/>
                    </a:prstGeom>
                    <a:noFill/>
                    <a:ln>
                      <a:noFill/>
                    </a:ln>
                  </pic:spPr>
                </pic:pic>
              </a:graphicData>
            </a:graphic>
          </wp:inline>
        </w:drawing>
      </w:r>
    </w:p>
    <w:p w14:paraId="1B5E2A7F" w14:textId="77777777" w:rsidR="00E075F4" w:rsidRPr="00E16F3E" w:rsidRDefault="00E075F4" w:rsidP="00E075F4">
      <w:pPr>
        <w:widowControl/>
        <w:jc w:val="left"/>
        <w:rPr>
          <w:rFonts w:ascii="宋体" w:hAnsi="宋体"/>
          <w:szCs w:val="21"/>
        </w:rPr>
      </w:pPr>
      <w:r w:rsidRPr="00E16F3E">
        <w:rPr>
          <w:rFonts w:ascii="宋体" w:hAnsi="宋体"/>
          <w:szCs w:val="21"/>
        </w:rPr>
        <w:br w:type="page"/>
      </w:r>
    </w:p>
    <w:p w14:paraId="069108DB" w14:textId="77777777" w:rsidR="00E075F4" w:rsidRPr="00E16F3E" w:rsidRDefault="00E075F4" w:rsidP="00E075F4">
      <w:pPr>
        <w:spacing w:line="360" w:lineRule="auto"/>
        <w:rPr>
          <w:rFonts w:ascii="宋体" w:hAnsi="宋体"/>
          <w:szCs w:val="21"/>
        </w:rPr>
      </w:pPr>
      <w:r w:rsidRPr="00E16F3E">
        <w:rPr>
          <w:rFonts w:ascii="宋体" w:hAnsi="宋体"/>
          <w:noProof/>
          <w:szCs w:val="21"/>
        </w:rPr>
        <w:lastRenderedPageBreak/>
        <w:drawing>
          <wp:inline distT="0" distB="0" distL="0" distR="0" wp14:anchorId="21E9F7B3" wp14:editId="27D051B0">
            <wp:extent cx="5274310" cy="7459980"/>
            <wp:effectExtent l="0" t="0" r="2540" b="7620"/>
            <wp:docPr id="29" name="图片 29" descr="C:\Users\Administrator\Desktop\康正资质\土地估价机构备案函\土地估价机构备案函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康正资质\土地估价机构备案函\土地估价机构备案函_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74310" cy="7459980"/>
                    </a:xfrm>
                    <a:prstGeom prst="rect">
                      <a:avLst/>
                    </a:prstGeom>
                    <a:noFill/>
                    <a:ln>
                      <a:noFill/>
                    </a:ln>
                  </pic:spPr>
                </pic:pic>
              </a:graphicData>
            </a:graphic>
          </wp:inline>
        </w:drawing>
      </w:r>
    </w:p>
    <w:p w14:paraId="5FA64329" w14:textId="6F264AD6" w:rsidR="0058189A" w:rsidRDefault="0058189A">
      <w:pPr>
        <w:widowControl/>
        <w:jc w:val="left"/>
        <w:rPr>
          <w:lang w:bidi="en-US"/>
        </w:rPr>
      </w:pPr>
      <w:r>
        <w:rPr>
          <w:lang w:bidi="en-US"/>
        </w:rPr>
        <w:br w:type="page"/>
      </w:r>
    </w:p>
    <w:p w14:paraId="2B11D4C7" w14:textId="0C464255" w:rsidR="00A16E91" w:rsidRPr="00F52CFA" w:rsidRDefault="0059302B" w:rsidP="0059302B">
      <w:pPr>
        <w:jc w:val="left"/>
        <w:rPr>
          <w:rFonts w:ascii="楷体" w:eastAsia="楷体" w:hAnsi="楷体"/>
          <w:smallCaps/>
          <w:sz w:val="22"/>
          <w:szCs w:val="21"/>
          <w:lang w:bidi="en-US"/>
        </w:rPr>
      </w:pPr>
      <w:r w:rsidRPr="00F52CFA">
        <w:rPr>
          <w:rFonts w:ascii="楷体" w:eastAsia="楷体" w:hAnsi="楷体" w:hint="eastAsia"/>
          <w:smallCaps/>
          <w:sz w:val="22"/>
          <w:szCs w:val="21"/>
          <w:lang w:bidi="en-US"/>
        </w:rPr>
        <w:lastRenderedPageBreak/>
        <w:t>附件3</w:t>
      </w:r>
    </w:p>
    <w:p w14:paraId="7E6B71FE" w14:textId="7B012989" w:rsidR="0059302B" w:rsidRDefault="0059302B" w:rsidP="0059302B">
      <w:pPr>
        <w:jc w:val="left"/>
        <w:rPr>
          <w:lang w:bidi="en-US"/>
        </w:rPr>
      </w:pPr>
    </w:p>
    <w:tbl>
      <w:tblPr>
        <w:tblW w:w="8900" w:type="dxa"/>
        <w:tblInd w:w="118" w:type="dxa"/>
        <w:tblLook w:val="04A0" w:firstRow="1" w:lastRow="0" w:firstColumn="1" w:lastColumn="0" w:noHBand="0" w:noVBand="1"/>
      </w:tblPr>
      <w:tblGrid>
        <w:gridCol w:w="581"/>
        <w:gridCol w:w="800"/>
        <w:gridCol w:w="1080"/>
        <w:gridCol w:w="950"/>
        <w:gridCol w:w="1151"/>
        <w:gridCol w:w="674"/>
        <w:gridCol w:w="3664"/>
      </w:tblGrid>
      <w:tr w:rsidR="00C947AD" w:rsidRPr="00C947AD" w14:paraId="53368C8D" w14:textId="77777777" w:rsidTr="00C947AD">
        <w:trPr>
          <w:trHeight w:val="285"/>
        </w:trPr>
        <w:tc>
          <w:tcPr>
            <w:tcW w:w="58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712390"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序号</w:t>
            </w:r>
          </w:p>
        </w:tc>
        <w:tc>
          <w:tcPr>
            <w:tcW w:w="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86E20F4"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姓名</w:t>
            </w:r>
          </w:p>
        </w:tc>
        <w:tc>
          <w:tcPr>
            <w:tcW w:w="1080" w:type="dxa"/>
            <w:tcBorders>
              <w:top w:val="single" w:sz="8" w:space="0" w:color="auto"/>
              <w:left w:val="nil"/>
              <w:bottom w:val="nil"/>
              <w:right w:val="nil"/>
            </w:tcBorders>
            <w:shd w:val="clear" w:color="auto" w:fill="auto"/>
            <w:noWrap/>
            <w:vAlign w:val="center"/>
            <w:hideMark/>
          </w:tcPr>
          <w:p w14:paraId="63F32215"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执业</w:t>
            </w:r>
          </w:p>
        </w:tc>
        <w:tc>
          <w:tcPr>
            <w:tcW w:w="950" w:type="dxa"/>
            <w:tcBorders>
              <w:top w:val="single" w:sz="8" w:space="0" w:color="auto"/>
              <w:left w:val="single" w:sz="8" w:space="0" w:color="auto"/>
              <w:bottom w:val="nil"/>
              <w:right w:val="single" w:sz="8" w:space="0" w:color="auto"/>
            </w:tcBorders>
            <w:shd w:val="clear" w:color="auto" w:fill="auto"/>
            <w:vAlign w:val="center"/>
            <w:hideMark/>
          </w:tcPr>
          <w:p w14:paraId="016F599F"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岗位</w:t>
            </w:r>
          </w:p>
        </w:tc>
        <w:tc>
          <w:tcPr>
            <w:tcW w:w="11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CDE202"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出生日期</w:t>
            </w:r>
          </w:p>
        </w:tc>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6437E1"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任职时间</w:t>
            </w:r>
          </w:p>
        </w:tc>
        <w:tc>
          <w:tcPr>
            <w:tcW w:w="36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C066DA"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主要工作业绩或经历</w:t>
            </w:r>
          </w:p>
        </w:tc>
      </w:tr>
      <w:tr w:rsidR="00C947AD" w:rsidRPr="00C947AD" w14:paraId="771848F0" w14:textId="77777777" w:rsidTr="00C947AD">
        <w:trPr>
          <w:trHeight w:val="300"/>
        </w:trPr>
        <w:tc>
          <w:tcPr>
            <w:tcW w:w="581" w:type="dxa"/>
            <w:vMerge/>
            <w:tcBorders>
              <w:top w:val="single" w:sz="8" w:space="0" w:color="auto"/>
              <w:left w:val="single" w:sz="8" w:space="0" w:color="auto"/>
              <w:bottom w:val="single" w:sz="8" w:space="0" w:color="000000"/>
              <w:right w:val="single" w:sz="8" w:space="0" w:color="auto"/>
            </w:tcBorders>
            <w:vAlign w:val="center"/>
            <w:hideMark/>
          </w:tcPr>
          <w:p w14:paraId="6EBAED2A" w14:textId="77777777" w:rsidR="00C947AD" w:rsidRPr="00C947AD" w:rsidRDefault="00C947AD" w:rsidP="00C947AD">
            <w:pPr>
              <w:widowControl/>
              <w:jc w:val="left"/>
              <w:rPr>
                <w:rFonts w:ascii="DengXian" w:eastAsia="DengXian" w:hAnsi="DengXian" w:cs="宋体"/>
                <w:b/>
                <w:bCs/>
                <w:color w:val="000000"/>
                <w:kern w:val="0"/>
                <w:szCs w:val="21"/>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14:paraId="14294C56" w14:textId="77777777" w:rsidR="00C947AD" w:rsidRPr="00C947AD" w:rsidRDefault="00C947AD" w:rsidP="00C947AD">
            <w:pPr>
              <w:widowControl/>
              <w:jc w:val="left"/>
              <w:rPr>
                <w:rFonts w:ascii="DengXian" w:eastAsia="DengXian" w:hAnsi="DengXian" w:cs="宋体"/>
                <w:b/>
                <w:bCs/>
                <w:color w:val="000000"/>
                <w:kern w:val="0"/>
                <w:szCs w:val="21"/>
              </w:rPr>
            </w:pPr>
          </w:p>
        </w:tc>
        <w:tc>
          <w:tcPr>
            <w:tcW w:w="1080" w:type="dxa"/>
            <w:tcBorders>
              <w:top w:val="nil"/>
              <w:left w:val="nil"/>
              <w:bottom w:val="single" w:sz="8" w:space="0" w:color="auto"/>
              <w:right w:val="nil"/>
            </w:tcBorders>
            <w:shd w:val="clear" w:color="auto" w:fill="auto"/>
            <w:noWrap/>
            <w:vAlign w:val="center"/>
            <w:hideMark/>
          </w:tcPr>
          <w:p w14:paraId="0F623E43"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资格</w:t>
            </w:r>
          </w:p>
        </w:tc>
        <w:tc>
          <w:tcPr>
            <w:tcW w:w="950" w:type="dxa"/>
            <w:tcBorders>
              <w:top w:val="nil"/>
              <w:left w:val="single" w:sz="8" w:space="0" w:color="auto"/>
              <w:bottom w:val="single" w:sz="8" w:space="0" w:color="auto"/>
              <w:right w:val="single" w:sz="8" w:space="0" w:color="auto"/>
            </w:tcBorders>
            <w:shd w:val="clear" w:color="auto" w:fill="auto"/>
            <w:vAlign w:val="center"/>
            <w:hideMark/>
          </w:tcPr>
          <w:p w14:paraId="46FB3A99" w14:textId="77777777" w:rsidR="00C947AD" w:rsidRPr="00C947AD" w:rsidRDefault="00C947AD" w:rsidP="00C947AD">
            <w:pPr>
              <w:widowControl/>
              <w:jc w:val="center"/>
              <w:rPr>
                <w:rFonts w:ascii="DengXian" w:eastAsia="DengXian" w:hAnsi="DengXian" w:cs="宋体"/>
                <w:b/>
                <w:bCs/>
                <w:color w:val="000000"/>
                <w:kern w:val="0"/>
                <w:szCs w:val="21"/>
              </w:rPr>
            </w:pPr>
            <w:r w:rsidRPr="00C947AD">
              <w:rPr>
                <w:rFonts w:ascii="DengXian" w:eastAsia="DengXian" w:hAnsi="DengXian" w:cs="宋体" w:hint="eastAsia"/>
                <w:b/>
                <w:bCs/>
                <w:color w:val="000000"/>
                <w:kern w:val="0"/>
                <w:szCs w:val="21"/>
              </w:rPr>
              <w:t>职责</w:t>
            </w:r>
          </w:p>
        </w:tc>
        <w:tc>
          <w:tcPr>
            <w:tcW w:w="1150" w:type="dxa"/>
            <w:vMerge/>
            <w:tcBorders>
              <w:top w:val="single" w:sz="8" w:space="0" w:color="auto"/>
              <w:left w:val="single" w:sz="8" w:space="0" w:color="auto"/>
              <w:bottom w:val="single" w:sz="8" w:space="0" w:color="000000"/>
              <w:right w:val="single" w:sz="8" w:space="0" w:color="auto"/>
            </w:tcBorders>
            <w:vAlign w:val="center"/>
            <w:hideMark/>
          </w:tcPr>
          <w:p w14:paraId="2F03EA82" w14:textId="77777777" w:rsidR="00C947AD" w:rsidRPr="00C947AD" w:rsidRDefault="00C947AD" w:rsidP="00C947AD">
            <w:pPr>
              <w:widowControl/>
              <w:jc w:val="left"/>
              <w:rPr>
                <w:rFonts w:ascii="DengXian" w:eastAsia="DengXian" w:hAnsi="DengXian" w:cs="宋体"/>
                <w:b/>
                <w:bCs/>
                <w:color w:val="000000"/>
                <w:kern w:val="0"/>
                <w:szCs w:val="21"/>
              </w:rPr>
            </w:pPr>
          </w:p>
        </w:tc>
        <w:tc>
          <w:tcPr>
            <w:tcW w:w="674" w:type="dxa"/>
            <w:vMerge/>
            <w:tcBorders>
              <w:top w:val="single" w:sz="8" w:space="0" w:color="auto"/>
              <w:left w:val="single" w:sz="8" w:space="0" w:color="auto"/>
              <w:bottom w:val="single" w:sz="8" w:space="0" w:color="000000"/>
              <w:right w:val="single" w:sz="8" w:space="0" w:color="auto"/>
            </w:tcBorders>
            <w:vAlign w:val="center"/>
            <w:hideMark/>
          </w:tcPr>
          <w:p w14:paraId="4448386C" w14:textId="77777777" w:rsidR="00C947AD" w:rsidRPr="00C947AD" w:rsidRDefault="00C947AD" w:rsidP="00C947AD">
            <w:pPr>
              <w:widowControl/>
              <w:jc w:val="left"/>
              <w:rPr>
                <w:rFonts w:ascii="DengXian" w:eastAsia="DengXian" w:hAnsi="DengXian" w:cs="宋体"/>
                <w:b/>
                <w:bCs/>
                <w:color w:val="000000"/>
                <w:kern w:val="0"/>
                <w:szCs w:val="21"/>
              </w:rPr>
            </w:pPr>
          </w:p>
        </w:tc>
        <w:tc>
          <w:tcPr>
            <w:tcW w:w="3665" w:type="dxa"/>
            <w:vMerge/>
            <w:tcBorders>
              <w:top w:val="single" w:sz="8" w:space="0" w:color="auto"/>
              <w:left w:val="single" w:sz="8" w:space="0" w:color="auto"/>
              <w:bottom w:val="single" w:sz="8" w:space="0" w:color="000000"/>
              <w:right w:val="single" w:sz="8" w:space="0" w:color="auto"/>
            </w:tcBorders>
            <w:vAlign w:val="center"/>
            <w:hideMark/>
          </w:tcPr>
          <w:p w14:paraId="21A94DBE" w14:textId="77777777" w:rsidR="00C947AD" w:rsidRPr="00C947AD" w:rsidRDefault="00C947AD" w:rsidP="00C947AD">
            <w:pPr>
              <w:widowControl/>
              <w:jc w:val="left"/>
              <w:rPr>
                <w:rFonts w:ascii="DengXian" w:eastAsia="DengXian" w:hAnsi="DengXian" w:cs="宋体"/>
                <w:b/>
                <w:bCs/>
                <w:color w:val="000000"/>
                <w:kern w:val="0"/>
                <w:szCs w:val="21"/>
              </w:rPr>
            </w:pPr>
          </w:p>
        </w:tc>
      </w:tr>
      <w:tr w:rsidR="00C947AD" w:rsidRPr="00C947AD" w14:paraId="047DF35D" w14:textId="77777777" w:rsidTr="00C947AD">
        <w:trPr>
          <w:trHeight w:val="312"/>
        </w:trPr>
        <w:tc>
          <w:tcPr>
            <w:tcW w:w="5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B313FF" w14:textId="77777777" w:rsidR="00C947AD" w:rsidRPr="00C947AD" w:rsidRDefault="00C947AD" w:rsidP="00C947AD">
            <w:pPr>
              <w:widowControl/>
              <w:jc w:val="center"/>
              <w:rPr>
                <w:rFonts w:ascii="Arial" w:eastAsia="宋体" w:hAnsi="Arial" w:cs="Arial"/>
                <w:color w:val="000000"/>
                <w:kern w:val="0"/>
                <w:szCs w:val="21"/>
              </w:rPr>
            </w:pPr>
            <w:r w:rsidRPr="00C947AD">
              <w:rPr>
                <w:rFonts w:ascii="Arial" w:eastAsia="宋体" w:hAnsi="Arial" w:cs="Arial"/>
                <w:color w:val="000000"/>
                <w:kern w:val="0"/>
                <w:szCs w:val="21"/>
              </w:rPr>
              <w:t>1</w:t>
            </w:r>
          </w:p>
        </w:tc>
        <w:tc>
          <w:tcPr>
            <w:tcW w:w="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61324BB"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齐宏</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7506F5"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房地产估价师、高级经济师</w:t>
            </w:r>
          </w:p>
        </w:tc>
        <w:tc>
          <w:tcPr>
            <w:tcW w:w="950" w:type="dxa"/>
            <w:vMerge w:val="restart"/>
            <w:tcBorders>
              <w:top w:val="nil"/>
              <w:left w:val="single" w:sz="8" w:space="0" w:color="auto"/>
              <w:bottom w:val="single" w:sz="8" w:space="0" w:color="000000"/>
              <w:right w:val="single" w:sz="8" w:space="0" w:color="auto"/>
            </w:tcBorders>
            <w:shd w:val="clear" w:color="auto" w:fill="auto"/>
            <w:vAlign w:val="center"/>
            <w:hideMark/>
          </w:tcPr>
          <w:p w14:paraId="2F98A37F"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董事长</w:t>
            </w:r>
          </w:p>
        </w:tc>
        <w:tc>
          <w:tcPr>
            <w:tcW w:w="1150" w:type="dxa"/>
            <w:vMerge w:val="restart"/>
            <w:tcBorders>
              <w:top w:val="nil"/>
              <w:left w:val="single" w:sz="8" w:space="0" w:color="auto"/>
              <w:bottom w:val="single" w:sz="8" w:space="0" w:color="000000"/>
              <w:right w:val="single" w:sz="8" w:space="0" w:color="auto"/>
            </w:tcBorders>
            <w:shd w:val="clear" w:color="auto" w:fill="auto"/>
            <w:vAlign w:val="center"/>
            <w:hideMark/>
          </w:tcPr>
          <w:p w14:paraId="0DC50559"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1966/2/18</w:t>
            </w:r>
          </w:p>
        </w:tc>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5A6AE260"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22年</w:t>
            </w:r>
          </w:p>
        </w:tc>
        <w:tc>
          <w:tcPr>
            <w:tcW w:w="3665" w:type="dxa"/>
            <w:vMerge w:val="restart"/>
            <w:tcBorders>
              <w:top w:val="nil"/>
              <w:left w:val="single" w:sz="8" w:space="0" w:color="auto"/>
              <w:bottom w:val="single" w:sz="8" w:space="0" w:color="000000"/>
              <w:right w:val="single" w:sz="8" w:space="0" w:color="auto"/>
            </w:tcBorders>
            <w:shd w:val="clear" w:color="auto" w:fill="auto"/>
            <w:vAlign w:val="center"/>
            <w:hideMark/>
          </w:tcPr>
          <w:p w14:paraId="517B5BCF"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中国房地产估价师学会常务理事，从事房地产估价工作</w:t>
            </w:r>
            <w:r w:rsidRPr="00C947AD">
              <w:rPr>
                <w:rFonts w:ascii="Arial" w:eastAsia="DengXian" w:hAnsi="Arial" w:cs="Arial"/>
                <w:color w:val="000000"/>
                <w:kern w:val="0"/>
                <w:szCs w:val="21"/>
              </w:rPr>
              <w:t>20</w:t>
            </w:r>
            <w:r w:rsidRPr="00C947AD">
              <w:rPr>
                <w:rFonts w:ascii="DengXian" w:eastAsia="DengXian" w:hAnsi="DengXian" w:cs="宋体" w:hint="eastAsia"/>
                <w:color w:val="000000"/>
                <w:kern w:val="0"/>
                <w:szCs w:val="21"/>
              </w:rPr>
              <w:t>余年，中国房地产估价师学会首批资深会员，全国优秀房地产估价师，英国皇家特许测量师学会、香港测量师学会会员。并有房地产项目投资、开发的丰富经验。</w:t>
            </w:r>
          </w:p>
        </w:tc>
      </w:tr>
      <w:tr w:rsidR="00C947AD" w:rsidRPr="00C947AD" w14:paraId="3EC61CA8" w14:textId="77777777" w:rsidTr="00C947AD">
        <w:trPr>
          <w:trHeight w:val="312"/>
        </w:trPr>
        <w:tc>
          <w:tcPr>
            <w:tcW w:w="581" w:type="dxa"/>
            <w:vMerge/>
            <w:tcBorders>
              <w:top w:val="nil"/>
              <w:left w:val="single" w:sz="8" w:space="0" w:color="auto"/>
              <w:bottom w:val="single" w:sz="8" w:space="0" w:color="000000"/>
              <w:right w:val="single" w:sz="8" w:space="0" w:color="auto"/>
            </w:tcBorders>
            <w:vAlign w:val="center"/>
            <w:hideMark/>
          </w:tcPr>
          <w:p w14:paraId="6EEDDE1F" w14:textId="77777777" w:rsidR="00C947AD" w:rsidRPr="00C947AD" w:rsidRDefault="00C947AD" w:rsidP="00C947AD">
            <w:pPr>
              <w:widowControl/>
              <w:jc w:val="left"/>
              <w:rPr>
                <w:rFonts w:ascii="Arial" w:eastAsia="宋体" w:hAnsi="Arial" w:cs="Arial"/>
                <w:color w:val="000000"/>
                <w:kern w:val="0"/>
                <w:szCs w:val="21"/>
              </w:rPr>
            </w:pPr>
          </w:p>
        </w:tc>
        <w:tc>
          <w:tcPr>
            <w:tcW w:w="800" w:type="dxa"/>
            <w:vMerge/>
            <w:tcBorders>
              <w:top w:val="nil"/>
              <w:left w:val="single" w:sz="8" w:space="0" w:color="auto"/>
              <w:bottom w:val="single" w:sz="8" w:space="0" w:color="000000"/>
              <w:right w:val="single" w:sz="8" w:space="0" w:color="auto"/>
            </w:tcBorders>
            <w:vAlign w:val="center"/>
            <w:hideMark/>
          </w:tcPr>
          <w:p w14:paraId="366F32F7" w14:textId="77777777" w:rsidR="00C947AD" w:rsidRPr="00C947AD" w:rsidRDefault="00C947AD" w:rsidP="00C947AD">
            <w:pPr>
              <w:widowControl/>
              <w:jc w:val="left"/>
              <w:rPr>
                <w:rFonts w:ascii="DengXian" w:eastAsia="DengXian" w:hAnsi="DengXian" w:cs="宋体"/>
                <w:color w:val="000000"/>
                <w:kern w:val="0"/>
                <w:szCs w:val="21"/>
              </w:rPr>
            </w:pPr>
          </w:p>
        </w:tc>
        <w:tc>
          <w:tcPr>
            <w:tcW w:w="1080" w:type="dxa"/>
            <w:vMerge/>
            <w:tcBorders>
              <w:top w:val="nil"/>
              <w:left w:val="single" w:sz="8" w:space="0" w:color="auto"/>
              <w:bottom w:val="single" w:sz="8" w:space="0" w:color="000000"/>
              <w:right w:val="single" w:sz="8" w:space="0" w:color="auto"/>
            </w:tcBorders>
            <w:vAlign w:val="center"/>
            <w:hideMark/>
          </w:tcPr>
          <w:p w14:paraId="6302F031" w14:textId="77777777" w:rsidR="00C947AD" w:rsidRPr="00C947AD" w:rsidRDefault="00C947AD" w:rsidP="00C947AD">
            <w:pPr>
              <w:widowControl/>
              <w:jc w:val="left"/>
              <w:rPr>
                <w:rFonts w:ascii="DengXian" w:eastAsia="DengXian" w:hAnsi="DengXian" w:cs="宋体"/>
                <w:color w:val="000000"/>
                <w:kern w:val="0"/>
                <w:szCs w:val="21"/>
              </w:rPr>
            </w:pPr>
          </w:p>
        </w:tc>
        <w:tc>
          <w:tcPr>
            <w:tcW w:w="950" w:type="dxa"/>
            <w:vMerge/>
            <w:tcBorders>
              <w:top w:val="nil"/>
              <w:left w:val="single" w:sz="8" w:space="0" w:color="auto"/>
              <w:bottom w:val="single" w:sz="8" w:space="0" w:color="000000"/>
              <w:right w:val="single" w:sz="8" w:space="0" w:color="auto"/>
            </w:tcBorders>
            <w:vAlign w:val="center"/>
            <w:hideMark/>
          </w:tcPr>
          <w:p w14:paraId="02C56611" w14:textId="77777777" w:rsidR="00C947AD" w:rsidRPr="00C947AD" w:rsidRDefault="00C947AD" w:rsidP="00C947AD">
            <w:pPr>
              <w:widowControl/>
              <w:jc w:val="left"/>
              <w:rPr>
                <w:rFonts w:ascii="DengXian" w:eastAsia="DengXian" w:hAnsi="DengXian" w:cs="宋体"/>
                <w:color w:val="000000"/>
                <w:kern w:val="0"/>
                <w:szCs w:val="21"/>
              </w:rPr>
            </w:pPr>
          </w:p>
        </w:tc>
        <w:tc>
          <w:tcPr>
            <w:tcW w:w="1150" w:type="dxa"/>
            <w:vMerge/>
            <w:tcBorders>
              <w:top w:val="nil"/>
              <w:left w:val="single" w:sz="8" w:space="0" w:color="auto"/>
              <w:bottom w:val="single" w:sz="8" w:space="0" w:color="000000"/>
              <w:right w:val="single" w:sz="8" w:space="0" w:color="auto"/>
            </w:tcBorders>
            <w:vAlign w:val="center"/>
            <w:hideMark/>
          </w:tcPr>
          <w:p w14:paraId="69E93A9E" w14:textId="77777777" w:rsidR="00C947AD" w:rsidRPr="00C947AD" w:rsidRDefault="00C947AD" w:rsidP="00C947AD">
            <w:pPr>
              <w:widowControl/>
              <w:jc w:val="left"/>
              <w:rPr>
                <w:rFonts w:ascii="DengXian" w:eastAsia="DengXian" w:hAnsi="DengXian" w:cs="宋体"/>
                <w:color w:val="000000"/>
                <w:kern w:val="0"/>
                <w:szCs w:val="21"/>
              </w:rPr>
            </w:pPr>
          </w:p>
        </w:tc>
        <w:tc>
          <w:tcPr>
            <w:tcW w:w="674" w:type="dxa"/>
            <w:vMerge/>
            <w:tcBorders>
              <w:top w:val="nil"/>
              <w:left w:val="single" w:sz="8" w:space="0" w:color="auto"/>
              <w:bottom w:val="single" w:sz="8" w:space="0" w:color="000000"/>
              <w:right w:val="single" w:sz="8" w:space="0" w:color="auto"/>
            </w:tcBorders>
            <w:vAlign w:val="center"/>
            <w:hideMark/>
          </w:tcPr>
          <w:p w14:paraId="337AB231" w14:textId="77777777" w:rsidR="00C947AD" w:rsidRPr="00C947AD" w:rsidRDefault="00C947AD" w:rsidP="00C947AD">
            <w:pPr>
              <w:widowControl/>
              <w:jc w:val="left"/>
              <w:rPr>
                <w:rFonts w:ascii="DengXian" w:eastAsia="DengXian" w:hAnsi="DengXian" w:cs="宋体"/>
                <w:color w:val="000000"/>
                <w:kern w:val="0"/>
                <w:szCs w:val="21"/>
              </w:rPr>
            </w:pPr>
          </w:p>
        </w:tc>
        <w:tc>
          <w:tcPr>
            <w:tcW w:w="3665" w:type="dxa"/>
            <w:vMerge/>
            <w:tcBorders>
              <w:top w:val="nil"/>
              <w:left w:val="single" w:sz="8" w:space="0" w:color="auto"/>
              <w:bottom w:val="single" w:sz="8" w:space="0" w:color="000000"/>
              <w:right w:val="single" w:sz="8" w:space="0" w:color="auto"/>
            </w:tcBorders>
            <w:vAlign w:val="center"/>
            <w:hideMark/>
          </w:tcPr>
          <w:p w14:paraId="0512D6C6" w14:textId="77777777" w:rsidR="00C947AD" w:rsidRPr="00C947AD" w:rsidRDefault="00C947AD" w:rsidP="00C947AD">
            <w:pPr>
              <w:widowControl/>
              <w:jc w:val="left"/>
              <w:rPr>
                <w:rFonts w:ascii="DengXian" w:eastAsia="DengXian" w:hAnsi="DengXian" w:cs="宋体"/>
                <w:color w:val="000000"/>
                <w:kern w:val="0"/>
                <w:szCs w:val="21"/>
              </w:rPr>
            </w:pPr>
          </w:p>
        </w:tc>
      </w:tr>
      <w:tr w:rsidR="00C947AD" w:rsidRPr="00C947AD" w14:paraId="6EFA08DA" w14:textId="77777777" w:rsidTr="00C947AD">
        <w:trPr>
          <w:trHeight w:val="312"/>
        </w:trPr>
        <w:tc>
          <w:tcPr>
            <w:tcW w:w="581" w:type="dxa"/>
            <w:vMerge/>
            <w:tcBorders>
              <w:top w:val="nil"/>
              <w:left w:val="single" w:sz="8" w:space="0" w:color="auto"/>
              <w:bottom w:val="single" w:sz="8" w:space="0" w:color="000000"/>
              <w:right w:val="single" w:sz="8" w:space="0" w:color="auto"/>
            </w:tcBorders>
            <w:vAlign w:val="center"/>
            <w:hideMark/>
          </w:tcPr>
          <w:p w14:paraId="514631BF" w14:textId="77777777" w:rsidR="00C947AD" w:rsidRPr="00C947AD" w:rsidRDefault="00C947AD" w:rsidP="00C947AD">
            <w:pPr>
              <w:widowControl/>
              <w:jc w:val="left"/>
              <w:rPr>
                <w:rFonts w:ascii="Arial" w:eastAsia="宋体" w:hAnsi="Arial" w:cs="Arial"/>
                <w:color w:val="000000"/>
                <w:kern w:val="0"/>
                <w:szCs w:val="21"/>
              </w:rPr>
            </w:pPr>
          </w:p>
        </w:tc>
        <w:tc>
          <w:tcPr>
            <w:tcW w:w="800" w:type="dxa"/>
            <w:vMerge/>
            <w:tcBorders>
              <w:top w:val="nil"/>
              <w:left w:val="single" w:sz="8" w:space="0" w:color="auto"/>
              <w:bottom w:val="single" w:sz="8" w:space="0" w:color="000000"/>
              <w:right w:val="single" w:sz="8" w:space="0" w:color="auto"/>
            </w:tcBorders>
            <w:vAlign w:val="center"/>
            <w:hideMark/>
          </w:tcPr>
          <w:p w14:paraId="0CEF48A0" w14:textId="77777777" w:rsidR="00C947AD" w:rsidRPr="00C947AD" w:rsidRDefault="00C947AD" w:rsidP="00C947AD">
            <w:pPr>
              <w:widowControl/>
              <w:jc w:val="left"/>
              <w:rPr>
                <w:rFonts w:ascii="DengXian" w:eastAsia="DengXian" w:hAnsi="DengXian" w:cs="宋体"/>
                <w:color w:val="000000"/>
                <w:kern w:val="0"/>
                <w:szCs w:val="21"/>
              </w:rPr>
            </w:pPr>
          </w:p>
        </w:tc>
        <w:tc>
          <w:tcPr>
            <w:tcW w:w="1080" w:type="dxa"/>
            <w:vMerge/>
            <w:tcBorders>
              <w:top w:val="nil"/>
              <w:left w:val="single" w:sz="8" w:space="0" w:color="auto"/>
              <w:bottom w:val="single" w:sz="8" w:space="0" w:color="000000"/>
              <w:right w:val="single" w:sz="8" w:space="0" w:color="auto"/>
            </w:tcBorders>
            <w:vAlign w:val="center"/>
            <w:hideMark/>
          </w:tcPr>
          <w:p w14:paraId="52C1EC9A" w14:textId="77777777" w:rsidR="00C947AD" w:rsidRPr="00C947AD" w:rsidRDefault="00C947AD" w:rsidP="00C947AD">
            <w:pPr>
              <w:widowControl/>
              <w:jc w:val="left"/>
              <w:rPr>
                <w:rFonts w:ascii="DengXian" w:eastAsia="DengXian" w:hAnsi="DengXian" w:cs="宋体"/>
                <w:color w:val="000000"/>
                <w:kern w:val="0"/>
                <w:szCs w:val="21"/>
              </w:rPr>
            </w:pPr>
          </w:p>
        </w:tc>
        <w:tc>
          <w:tcPr>
            <w:tcW w:w="950" w:type="dxa"/>
            <w:vMerge/>
            <w:tcBorders>
              <w:top w:val="nil"/>
              <w:left w:val="single" w:sz="8" w:space="0" w:color="auto"/>
              <w:bottom w:val="single" w:sz="8" w:space="0" w:color="000000"/>
              <w:right w:val="single" w:sz="8" w:space="0" w:color="auto"/>
            </w:tcBorders>
            <w:vAlign w:val="center"/>
            <w:hideMark/>
          </w:tcPr>
          <w:p w14:paraId="749EBEE9" w14:textId="77777777" w:rsidR="00C947AD" w:rsidRPr="00C947AD" w:rsidRDefault="00C947AD" w:rsidP="00C947AD">
            <w:pPr>
              <w:widowControl/>
              <w:jc w:val="left"/>
              <w:rPr>
                <w:rFonts w:ascii="DengXian" w:eastAsia="DengXian" w:hAnsi="DengXian" w:cs="宋体"/>
                <w:color w:val="000000"/>
                <w:kern w:val="0"/>
                <w:szCs w:val="21"/>
              </w:rPr>
            </w:pPr>
          </w:p>
        </w:tc>
        <w:tc>
          <w:tcPr>
            <w:tcW w:w="1150" w:type="dxa"/>
            <w:vMerge/>
            <w:tcBorders>
              <w:top w:val="nil"/>
              <w:left w:val="single" w:sz="8" w:space="0" w:color="auto"/>
              <w:bottom w:val="single" w:sz="8" w:space="0" w:color="000000"/>
              <w:right w:val="single" w:sz="8" w:space="0" w:color="auto"/>
            </w:tcBorders>
            <w:vAlign w:val="center"/>
            <w:hideMark/>
          </w:tcPr>
          <w:p w14:paraId="090EF13A" w14:textId="77777777" w:rsidR="00C947AD" w:rsidRPr="00C947AD" w:rsidRDefault="00C947AD" w:rsidP="00C947AD">
            <w:pPr>
              <w:widowControl/>
              <w:jc w:val="left"/>
              <w:rPr>
                <w:rFonts w:ascii="DengXian" w:eastAsia="DengXian" w:hAnsi="DengXian" w:cs="宋体"/>
                <w:color w:val="000000"/>
                <w:kern w:val="0"/>
                <w:szCs w:val="21"/>
              </w:rPr>
            </w:pPr>
          </w:p>
        </w:tc>
        <w:tc>
          <w:tcPr>
            <w:tcW w:w="674" w:type="dxa"/>
            <w:vMerge/>
            <w:tcBorders>
              <w:top w:val="nil"/>
              <w:left w:val="single" w:sz="8" w:space="0" w:color="auto"/>
              <w:bottom w:val="single" w:sz="8" w:space="0" w:color="000000"/>
              <w:right w:val="single" w:sz="8" w:space="0" w:color="auto"/>
            </w:tcBorders>
            <w:vAlign w:val="center"/>
            <w:hideMark/>
          </w:tcPr>
          <w:p w14:paraId="1D48E5DC" w14:textId="77777777" w:rsidR="00C947AD" w:rsidRPr="00C947AD" w:rsidRDefault="00C947AD" w:rsidP="00C947AD">
            <w:pPr>
              <w:widowControl/>
              <w:jc w:val="left"/>
              <w:rPr>
                <w:rFonts w:ascii="DengXian" w:eastAsia="DengXian" w:hAnsi="DengXian" w:cs="宋体"/>
                <w:color w:val="000000"/>
                <w:kern w:val="0"/>
                <w:szCs w:val="21"/>
              </w:rPr>
            </w:pPr>
          </w:p>
        </w:tc>
        <w:tc>
          <w:tcPr>
            <w:tcW w:w="3665" w:type="dxa"/>
            <w:vMerge/>
            <w:tcBorders>
              <w:top w:val="nil"/>
              <w:left w:val="single" w:sz="8" w:space="0" w:color="auto"/>
              <w:bottom w:val="single" w:sz="8" w:space="0" w:color="000000"/>
              <w:right w:val="single" w:sz="8" w:space="0" w:color="auto"/>
            </w:tcBorders>
            <w:vAlign w:val="center"/>
            <w:hideMark/>
          </w:tcPr>
          <w:p w14:paraId="10A6EDB6" w14:textId="77777777" w:rsidR="00C947AD" w:rsidRPr="00C947AD" w:rsidRDefault="00C947AD" w:rsidP="00C947AD">
            <w:pPr>
              <w:widowControl/>
              <w:jc w:val="left"/>
              <w:rPr>
                <w:rFonts w:ascii="DengXian" w:eastAsia="DengXian" w:hAnsi="DengXian" w:cs="宋体"/>
                <w:color w:val="000000"/>
                <w:kern w:val="0"/>
                <w:szCs w:val="21"/>
              </w:rPr>
            </w:pPr>
          </w:p>
        </w:tc>
      </w:tr>
      <w:tr w:rsidR="00C947AD" w:rsidRPr="00C947AD" w14:paraId="45EDB30A" w14:textId="77777777" w:rsidTr="00C947AD">
        <w:trPr>
          <w:trHeight w:val="810"/>
        </w:trPr>
        <w:tc>
          <w:tcPr>
            <w:tcW w:w="581" w:type="dxa"/>
            <w:vMerge/>
            <w:tcBorders>
              <w:top w:val="nil"/>
              <w:left w:val="single" w:sz="8" w:space="0" w:color="auto"/>
              <w:bottom w:val="single" w:sz="8" w:space="0" w:color="000000"/>
              <w:right w:val="single" w:sz="8" w:space="0" w:color="auto"/>
            </w:tcBorders>
            <w:vAlign w:val="center"/>
            <w:hideMark/>
          </w:tcPr>
          <w:p w14:paraId="093273B5" w14:textId="77777777" w:rsidR="00C947AD" w:rsidRPr="00C947AD" w:rsidRDefault="00C947AD" w:rsidP="00C947AD">
            <w:pPr>
              <w:widowControl/>
              <w:jc w:val="left"/>
              <w:rPr>
                <w:rFonts w:ascii="Arial" w:eastAsia="宋体" w:hAnsi="Arial" w:cs="Arial"/>
                <w:color w:val="000000"/>
                <w:kern w:val="0"/>
                <w:szCs w:val="21"/>
              </w:rPr>
            </w:pPr>
          </w:p>
        </w:tc>
        <w:tc>
          <w:tcPr>
            <w:tcW w:w="800" w:type="dxa"/>
            <w:vMerge/>
            <w:tcBorders>
              <w:top w:val="nil"/>
              <w:left w:val="single" w:sz="8" w:space="0" w:color="auto"/>
              <w:bottom w:val="single" w:sz="8" w:space="0" w:color="000000"/>
              <w:right w:val="single" w:sz="8" w:space="0" w:color="auto"/>
            </w:tcBorders>
            <w:vAlign w:val="center"/>
            <w:hideMark/>
          </w:tcPr>
          <w:p w14:paraId="6F8D986E" w14:textId="77777777" w:rsidR="00C947AD" w:rsidRPr="00C947AD" w:rsidRDefault="00C947AD" w:rsidP="00C947AD">
            <w:pPr>
              <w:widowControl/>
              <w:jc w:val="left"/>
              <w:rPr>
                <w:rFonts w:ascii="DengXian" w:eastAsia="DengXian" w:hAnsi="DengXian" w:cs="宋体"/>
                <w:color w:val="000000"/>
                <w:kern w:val="0"/>
                <w:szCs w:val="21"/>
              </w:rPr>
            </w:pPr>
          </w:p>
        </w:tc>
        <w:tc>
          <w:tcPr>
            <w:tcW w:w="1080" w:type="dxa"/>
            <w:vMerge/>
            <w:tcBorders>
              <w:top w:val="nil"/>
              <w:left w:val="single" w:sz="8" w:space="0" w:color="auto"/>
              <w:bottom w:val="single" w:sz="8" w:space="0" w:color="000000"/>
              <w:right w:val="single" w:sz="8" w:space="0" w:color="auto"/>
            </w:tcBorders>
            <w:vAlign w:val="center"/>
            <w:hideMark/>
          </w:tcPr>
          <w:p w14:paraId="261D9E36" w14:textId="77777777" w:rsidR="00C947AD" w:rsidRPr="00C947AD" w:rsidRDefault="00C947AD" w:rsidP="00C947AD">
            <w:pPr>
              <w:widowControl/>
              <w:jc w:val="left"/>
              <w:rPr>
                <w:rFonts w:ascii="DengXian" w:eastAsia="DengXian" w:hAnsi="DengXian" w:cs="宋体"/>
                <w:color w:val="000000"/>
                <w:kern w:val="0"/>
                <w:szCs w:val="21"/>
              </w:rPr>
            </w:pPr>
          </w:p>
        </w:tc>
        <w:tc>
          <w:tcPr>
            <w:tcW w:w="950" w:type="dxa"/>
            <w:vMerge/>
            <w:tcBorders>
              <w:top w:val="nil"/>
              <w:left w:val="single" w:sz="8" w:space="0" w:color="auto"/>
              <w:bottom w:val="single" w:sz="8" w:space="0" w:color="000000"/>
              <w:right w:val="single" w:sz="8" w:space="0" w:color="auto"/>
            </w:tcBorders>
            <w:vAlign w:val="center"/>
            <w:hideMark/>
          </w:tcPr>
          <w:p w14:paraId="594B46F9" w14:textId="77777777" w:rsidR="00C947AD" w:rsidRPr="00C947AD" w:rsidRDefault="00C947AD" w:rsidP="00C947AD">
            <w:pPr>
              <w:widowControl/>
              <w:jc w:val="left"/>
              <w:rPr>
                <w:rFonts w:ascii="DengXian" w:eastAsia="DengXian" w:hAnsi="DengXian" w:cs="宋体"/>
                <w:color w:val="000000"/>
                <w:kern w:val="0"/>
                <w:szCs w:val="21"/>
              </w:rPr>
            </w:pPr>
          </w:p>
        </w:tc>
        <w:tc>
          <w:tcPr>
            <w:tcW w:w="1150" w:type="dxa"/>
            <w:vMerge/>
            <w:tcBorders>
              <w:top w:val="nil"/>
              <w:left w:val="single" w:sz="8" w:space="0" w:color="auto"/>
              <w:bottom w:val="single" w:sz="8" w:space="0" w:color="000000"/>
              <w:right w:val="single" w:sz="8" w:space="0" w:color="auto"/>
            </w:tcBorders>
            <w:vAlign w:val="center"/>
            <w:hideMark/>
          </w:tcPr>
          <w:p w14:paraId="37EE91A1" w14:textId="77777777" w:rsidR="00C947AD" w:rsidRPr="00C947AD" w:rsidRDefault="00C947AD" w:rsidP="00C947AD">
            <w:pPr>
              <w:widowControl/>
              <w:jc w:val="left"/>
              <w:rPr>
                <w:rFonts w:ascii="DengXian" w:eastAsia="DengXian" w:hAnsi="DengXian" w:cs="宋体"/>
                <w:color w:val="000000"/>
                <w:kern w:val="0"/>
                <w:szCs w:val="21"/>
              </w:rPr>
            </w:pPr>
          </w:p>
        </w:tc>
        <w:tc>
          <w:tcPr>
            <w:tcW w:w="674" w:type="dxa"/>
            <w:vMerge/>
            <w:tcBorders>
              <w:top w:val="nil"/>
              <w:left w:val="single" w:sz="8" w:space="0" w:color="auto"/>
              <w:bottom w:val="single" w:sz="8" w:space="0" w:color="000000"/>
              <w:right w:val="single" w:sz="8" w:space="0" w:color="auto"/>
            </w:tcBorders>
            <w:vAlign w:val="center"/>
            <w:hideMark/>
          </w:tcPr>
          <w:p w14:paraId="565598CA" w14:textId="77777777" w:rsidR="00C947AD" w:rsidRPr="00C947AD" w:rsidRDefault="00C947AD" w:rsidP="00C947AD">
            <w:pPr>
              <w:widowControl/>
              <w:jc w:val="left"/>
              <w:rPr>
                <w:rFonts w:ascii="DengXian" w:eastAsia="DengXian" w:hAnsi="DengXian" w:cs="宋体"/>
                <w:color w:val="000000"/>
                <w:kern w:val="0"/>
                <w:szCs w:val="21"/>
              </w:rPr>
            </w:pPr>
          </w:p>
        </w:tc>
        <w:tc>
          <w:tcPr>
            <w:tcW w:w="3665" w:type="dxa"/>
            <w:vMerge/>
            <w:tcBorders>
              <w:top w:val="nil"/>
              <w:left w:val="single" w:sz="8" w:space="0" w:color="auto"/>
              <w:bottom w:val="single" w:sz="8" w:space="0" w:color="000000"/>
              <w:right w:val="single" w:sz="8" w:space="0" w:color="auto"/>
            </w:tcBorders>
            <w:vAlign w:val="center"/>
            <w:hideMark/>
          </w:tcPr>
          <w:p w14:paraId="2CD36C47" w14:textId="77777777" w:rsidR="00C947AD" w:rsidRPr="00C947AD" w:rsidRDefault="00C947AD" w:rsidP="00C947AD">
            <w:pPr>
              <w:widowControl/>
              <w:jc w:val="left"/>
              <w:rPr>
                <w:rFonts w:ascii="DengXian" w:eastAsia="DengXian" w:hAnsi="DengXian" w:cs="宋体"/>
                <w:color w:val="000000"/>
                <w:kern w:val="0"/>
                <w:szCs w:val="21"/>
              </w:rPr>
            </w:pPr>
          </w:p>
        </w:tc>
      </w:tr>
      <w:tr w:rsidR="00C947AD" w:rsidRPr="00C947AD" w14:paraId="3D2C241F" w14:textId="77777777" w:rsidTr="00C947AD">
        <w:trPr>
          <w:trHeight w:val="190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14:paraId="4AFA58E7" w14:textId="77777777" w:rsidR="00C947AD" w:rsidRPr="00C947AD" w:rsidRDefault="00C947AD" w:rsidP="00C947AD">
            <w:pPr>
              <w:widowControl/>
              <w:jc w:val="center"/>
              <w:rPr>
                <w:rFonts w:ascii="Arial" w:eastAsia="宋体" w:hAnsi="Arial" w:cs="Arial"/>
                <w:color w:val="000000"/>
                <w:kern w:val="0"/>
                <w:szCs w:val="21"/>
              </w:rPr>
            </w:pPr>
            <w:r w:rsidRPr="00C947AD">
              <w:rPr>
                <w:rFonts w:ascii="Arial" w:eastAsia="宋体" w:hAnsi="Arial" w:cs="Arial"/>
                <w:color w:val="000000"/>
                <w:kern w:val="0"/>
                <w:szCs w:val="21"/>
              </w:rPr>
              <w:t>2</w:t>
            </w:r>
          </w:p>
        </w:tc>
        <w:tc>
          <w:tcPr>
            <w:tcW w:w="800" w:type="dxa"/>
            <w:tcBorders>
              <w:top w:val="nil"/>
              <w:left w:val="nil"/>
              <w:bottom w:val="nil"/>
              <w:right w:val="single" w:sz="8" w:space="0" w:color="auto"/>
            </w:tcBorders>
            <w:shd w:val="clear" w:color="auto" w:fill="auto"/>
            <w:vAlign w:val="center"/>
            <w:hideMark/>
          </w:tcPr>
          <w:p w14:paraId="013180B2"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梁津</w:t>
            </w:r>
          </w:p>
        </w:tc>
        <w:tc>
          <w:tcPr>
            <w:tcW w:w="1080" w:type="dxa"/>
            <w:tcBorders>
              <w:top w:val="nil"/>
              <w:left w:val="nil"/>
              <w:bottom w:val="nil"/>
              <w:right w:val="single" w:sz="8" w:space="0" w:color="auto"/>
            </w:tcBorders>
            <w:shd w:val="clear" w:color="auto" w:fill="auto"/>
            <w:vAlign w:val="center"/>
            <w:hideMark/>
          </w:tcPr>
          <w:p w14:paraId="6322D9EB"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房地产估价师、土地估价师、高级工程师</w:t>
            </w:r>
          </w:p>
        </w:tc>
        <w:tc>
          <w:tcPr>
            <w:tcW w:w="950" w:type="dxa"/>
            <w:tcBorders>
              <w:top w:val="nil"/>
              <w:left w:val="nil"/>
              <w:bottom w:val="nil"/>
              <w:right w:val="single" w:sz="8" w:space="0" w:color="auto"/>
            </w:tcBorders>
            <w:shd w:val="clear" w:color="auto" w:fill="auto"/>
            <w:vAlign w:val="center"/>
            <w:hideMark/>
          </w:tcPr>
          <w:p w14:paraId="4B0F017C"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副董事长</w:t>
            </w:r>
          </w:p>
        </w:tc>
        <w:tc>
          <w:tcPr>
            <w:tcW w:w="1150" w:type="dxa"/>
            <w:tcBorders>
              <w:top w:val="nil"/>
              <w:left w:val="nil"/>
              <w:bottom w:val="nil"/>
              <w:right w:val="single" w:sz="8" w:space="0" w:color="auto"/>
            </w:tcBorders>
            <w:shd w:val="clear" w:color="auto" w:fill="auto"/>
            <w:vAlign w:val="center"/>
            <w:hideMark/>
          </w:tcPr>
          <w:p w14:paraId="19B8D3AE"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1969/5/29</w:t>
            </w:r>
          </w:p>
        </w:tc>
        <w:tc>
          <w:tcPr>
            <w:tcW w:w="674" w:type="dxa"/>
            <w:tcBorders>
              <w:top w:val="nil"/>
              <w:left w:val="nil"/>
              <w:bottom w:val="nil"/>
              <w:right w:val="single" w:sz="8" w:space="0" w:color="auto"/>
            </w:tcBorders>
            <w:shd w:val="clear" w:color="auto" w:fill="auto"/>
            <w:vAlign w:val="center"/>
            <w:hideMark/>
          </w:tcPr>
          <w:p w14:paraId="629D87AF"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22年</w:t>
            </w:r>
          </w:p>
        </w:tc>
        <w:tc>
          <w:tcPr>
            <w:tcW w:w="3665" w:type="dxa"/>
            <w:tcBorders>
              <w:top w:val="nil"/>
              <w:left w:val="nil"/>
              <w:bottom w:val="nil"/>
              <w:right w:val="single" w:sz="8" w:space="0" w:color="auto"/>
            </w:tcBorders>
            <w:shd w:val="clear" w:color="auto" w:fill="auto"/>
            <w:vAlign w:val="center"/>
            <w:hideMark/>
          </w:tcPr>
          <w:p w14:paraId="506B3DBC"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从事房地产估价工作</w:t>
            </w:r>
            <w:r w:rsidRPr="00C947AD">
              <w:rPr>
                <w:rFonts w:ascii="Arial" w:eastAsia="DengXian" w:hAnsi="Arial" w:cs="Arial"/>
                <w:color w:val="000000"/>
                <w:kern w:val="0"/>
                <w:szCs w:val="21"/>
              </w:rPr>
              <w:t>20</w:t>
            </w:r>
            <w:r w:rsidRPr="00C947AD">
              <w:rPr>
                <w:rFonts w:ascii="DengXian" w:eastAsia="DengXian" w:hAnsi="DengXian" w:cs="宋体" w:hint="eastAsia"/>
                <w:color w:val="000000"/>
                <w:kern w:val="0"/>
                <w:szCs w:val="21"/>
              </w:rPr>
              <w:t>余年，现任中国土地估价师协会副秘书长、理事，中国土地估价师协会首批资深会员，北京房地产估价师和土地估价师协会副会长，英国皇家特许测量师学会资深会员、香港测量师学会会员。全国房地产估价师、土地估价师资格考试出题、审题专家。</w:t>
            </w:r>
          </w:p>
        </w:tc>
      </w:tr>
      <w:tr w:rsidR="00C947AD" w:rsidRPr="00C947AD" w14:paraId="516CFD28" w14:textId="77777777" w:rsidTr="00C947AD">
        <w:trPr>
          <w:trHeight w:val="312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14:paraId="61729665" w14:textId="77777777" w:rsidR="00C947AD" w:rsidRPr="00C947AD" w:rsidRDefault="00C947AD" w:rsidP="00C947AD">
            <w:pPr>
              <w:widowControl/>
              <w:jc w:val="center"/>
              <w:rPr>
                <w:rFonts w:ascii="Arial" w:eastAsia="宋体" w:hAnsi="Arial" w:cs="Arial"/>
                <w:color w:val="000000"/>
                <w:kern w:val="0"/>
                <w:szCs w:val="21"/>
              </w:rPr>
            </w:pPr>
            <w:r w:rsidRPr="00C947AD">
              <w:rPr>
                <w:rFonts w:ascii="Arial" w:eastAsia="宋体" w:hAnsi="Arial" w:cs="Arial"/>
                <w:color w:val="000000"/>
                <w:kern w:val="0"/>
                <w:szCs w:val="21"/>
              </w:rPr>
              <w:lastRenderedPageBreak/>
              <w:t>3</w:t>
            </w:r>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0400986E"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朱彤</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5E4717B"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房地产估价师、土地估价师</w:t>
            </w:r>
          </w:p>
        </w:tc>
        <w:tc>
          <w:tcPr>
            <w:tcW w:w="950" w:type="dxa"/>
            <w:tcBorders>
              <w:top w:val="single" w:sz="8" w:space="0" w:color="auto"/>
              <w:left w:val="nil"/>
              <w:bottom w:val="single" w:sz="8" w:space="0" w:color="auto"/>
              <w:right w:val="single" w:sz="8" w:space="0" w:color="auto"/>
            </w:tcBorders>
            <w:shd w:val="clear" w:color="auto" w:fill="auto"/>
            <w:vAlign w:val="center"/>
            <w:hideMark/>
          </w:tcPr>
          <w:p w14:paraId="47E23408"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副总经理</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4BF2E129"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1969/3/1</w:t>
            </w:r>
          </w:p>
        </w:tc>
        <w:tc>
          <w:tcPr>
            <w:tcW w:w="674" w:type="dxa"/>
            <w:tcBorders>
              <w:top w:val="single" w:sz="8" w:space="0" w:color="auto"/>
              <w:left w:val="nil"/>
              <w:bottom w:val="single" w:sz="8" w:space="0" w:color="auto"/>
              <w:right w:val="single" w:sz="8" w:space="0" w:color="auto"/>
            </w:tcBorders>
            <w:shd w:val="clear" w:color="auto" w:fill="auto"/>
            <w:vAlign w:val="center"/>
            <w:hideMark/>
          </w:tcPr>
          <w:p w14:paraId="3FB4BBF5"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22年</w:t>
            </w:r>
          </w:p>
        </w:tc>
        <w:tc>
          <w:tcPr>
            <w:tcW w:w="3665" w:type="dxa"/>
            <w:tcBorders>
              <w:top w:val="single" w:sz="8" w:space="0" w:color="auto"/>
              <w:left w:val="nil"/>
              <w:bottom w:val="single" w:sz="8" w:space="0" w:color="auto"/>
              <w:right w:val="single" w:sz="8" w:space="0" w:color="auto"/>
            </w:tcBorders>
            <w:shd w:val="clear" w:color="auto" w:fill="auto"/>
            <w:vAlign w:val="center"/>
            <w:hideMark/>
          </w:tcPr>
          <w:p w14:paraId="139B8C95" w14:textId="77777777" w:rsidR="00C947AD" w:rsidRPr="00C947AD" w:rsidRDefault="00C947AD" w:rsidP="00C947AD">
            <w:pPr>
              <w:widowControl/>
              <w:jc w:val="left"/>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注册房地产估价师、土地估价师、房地产经纪人资格，从事房地产评估工作</w:t>
            </w:r>
            <w:r w:rsidRPr="00C947AD">
              <w:rPr>
                <w:rFonts w:ascii="Arial" w:eastAsia="DengXian" w:hAnsi="Arial" w:cs="Arial"/>
                <w:color w:val="000000"/>
                <w:kern w:val="0"/>
                <w:szCs w:val="21"/>
              </w:rPr>
              <w:t>19</w:t>
            </w:r>
            <w:r w:rsidRPr="00C947AD">
              <w:rPr>
                <w:rFonts w:ascii="DengXian" w:eastAsia="DengXian" w:hAnsi="DengXian" w:cs="宋体" w:hint="eastAsia"/>
                <w:color w:val="000000"/>
                <w:kern w:val="0"/>
                <w:szCs w:val="21"/>
              </w:rPr>
              <w:t>年，曾对北京市数百个小区的权属情况、建设情况、产品情况进行调查，参与并完成万余单抵押物的价格评估工作，并参与过多项房地产抵押、项目贷款、司法仲裁评估、地价监测等评估项目，主持与</w:t>
            </w:r>
            <w:r w:rsidRPr="00C947AD">
              <w:rPr>
                <w:rFonts w:ascii="Arial" w:eastAsia="DengXian" w:hAnsi="Arial" w:cs="Arial"/>
                <w:color w:val="000000"/>
                <w:kern w:val="0"/>
                <w:szCs w:val="21"/>
              </w:rPr>
              <w:t>20</w:t>
            </w:r>
            <w:r w:rsidRPr="00C947AD">
              <w:rPr>
                <w:rFonts w:ascii="DengXian" w:eastAsia="DengXian" w:hAnsi="DengXian" w:cs="宋体" w:hint="eastAsia"/>
                <w:color w:val="000000"/>
                <w:kern w:val="0"/>
                <w:szCs w:val="21"/>
              </w:rPr>
              <w:t>余家银行的业务合作，并为多家房地产中介机构提供专业评估咨询服务，有丰富的房地产评估实践经验。</w:t>
            </w:r>
          </w:p>
        </w:tc>
      </w:tr>
      <w:tr w:rsidR="00C947AD" w:rsidRPr="00C947AD" w14:paraId="5D31C9F6" w14:textId="77777777" w:rsidTr="00C947AD">
        <w:trPr>
          <w:trHeight w:val="217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14:paraId="5D38B6E1" w14:textId="77777777" w:rsidR="00C947AD" w:rsidRPr="00C947AD" w:rsidRDefault="00C947AD" w:rsidP="00C947AD">
            <w:pPr>
              <w:widowControl/>
              <w:jc w:val="center"/>
              <w:rPr>
                <w:rFonts w:ascii="Arial" w:eastAsia="宋体" w:hAnsi="Arial" w:cs="Arial"/>
                <w:color w:val="000000"/>
                <w:kern w:val="0"/>
                <w:szCs w:val="21"/>
              </w:rPr>
            </w:pPr>
            <w:r w:rsidRPr="00C947AD">
              <w:rPr>
                <w:rFonts w:ascii="Arial" w:eastAsia="宋体" w:hAnsi="Arial" w:cs="Arial"/>
                <w:color w:val="000000"/>
                <w:kern w:val="0"/>
                <w:szCs w:val="21"/>
              </w:rPr>
              <w:t>4</w:t>
            </w:r>
          </w:p>
        </w:tc>
        <w:tc>
          <w:tcPr>
            <w:tcW w:w="800" w:type="dxa"/>
            <w:tcBorders>
              <w:top w:val="nil"/>
              <w:left w:val="nil"/>
              <w:bottom w:val="single" w:sz="8" w:space="0" w:color="auto"/>
              <w:right w:val="single" w:sz="8" w:space="0" w:color="auto"/>
            </w:tcBorders>
            <w:shd w:val="clear" w:color="auto" w:fill="auto"/>
            <w:vAlign w:val="center"/>
            <w:hideMark/>
          </w:tcPr>
          <w:p w14:paraId="63CCBD4A"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苏海</w:t>
            </w:r>
          </w:p>
        </w:tc>
        <w:tc>
          <w:tcPr>
            <w:tcW w:w="1080" w:type="dxa"/>
            <w:tcBorders>
              <w:top w:val="nil"/>
              <w:left w:val="nil"/>
              <w:bottom w:val="single" w:sz="8" w:space="0" w:color="auto"/>
              <w:right w:val="single" w:sz="8" w:space="0" w:color="auto"/>
            </w:tcBorders>
            <w:shd w:val="clear" w:color="auto" w:fill="auto"/>
            <w:vAlign w:val="center"/>
            <w:hideMark/>
          </w:tcPr>
          <w:p w14:paraId="40869AC5"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房地产估价师、土地估价师</w:t>
            </w:r>
          </w:p>
        </w:tc>
        <w:tc>
          <w:tcPr>
            <w:tcW w:w="950" w:type="dxa"/>
            <w:tcBorders>
              <w:top w:val="nil"/>
              <w:left w:val="nil"/>
              <w:bottom w:val="single" w:sz="8" w:space="0" w:color="auto"/>
              <w:right w:val="single" w:sz="8" w:space="0" w:color="auto"/>
            </w:tcBorders>
            <w:shd w:val="clear" w:color="auto" w:fill="auto"/>
            <w:vAlign w:val="center"/>
            <w:hideMark/>
          </w:tcPr>
          <w:p w14:paraId="06EC5E12"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副总经理</w:t>
            </w:r>
          </w:p>
        </w:tc>
        <w:tc>
          <w:tcPr>
            <w:tcW w:w="1150" w:type="dxa"/>
            <w:tcBorders>
              <w:top w:val="nil"/>
              <w:left w:val="nil"/>
              <w:bottom w:val="single" w:sz="8" w:space="0" w:color="auto"/>
              <w:right w:val="single" w:sz="8" w:space="0" w:color="auto"/>
            </w:tcBorders>
            <w:shd w:val="clear" w:color="auto" w:fill="auto"/>
            <w:vAlign w:val="center"/>
            <w:hideMark/>
          </w:tcPr>
          <w:p w14:paraId="34E19E99"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1971/6/18</w:t>
            </w:r>
          </w:p>
        </w:tc>
        <w:tc>
          <w:tcPr>
            <w:tcW w:w="674" w:type="dxa"/>
            <w:tcBorders>
              <w:top w:val="nil"/>
              <w:left w:val="nil"/>
              <w:bottom w:val="single" w:sz="8" w:space="0" w:color="auto"/>
              <w:right w:val="single" w:sz="8" w:space="0" w:color="auto"/>
            </w:tcBorders>
            <w:shd w:val="clear" w:color="auto" w:fill="auto"/>
            <w:vAlign w:val="center"/>
            <w:hideMark/>
          </w:tcPr>
          <w:p w14:paraId="4E8E270D" w14:textId="77777777" w:rsidR="00C947AD" w:rsidRPr="00C947AD" w:rsidRDefault="00C947AD" w:rsidP="00C947AD">
            <w:pPr>
              <w:widowControl/>
              <w:jc w:val="center"/>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20年</w:t>
            </w:r>
          </w:p>
        </w:tc>
        <w:tc>
          <w:tcPr>
            <w:tcW w:w="3665" w:type="dxa"/>
            <w:tcBorders>
              <w:top w:val="nil"/>
              <w:left w:val="nil"/>
              <w:bottom w:val="single" w:sz="8" w:space="0" w:color="auto"/>
              <w:right w:val="single" w:sz="8" w:space="0" w:color="auto"/>
            </w:tcBorders>
            <w:shd w:val="clear" w:color="auto" w:fill="auto"/>
            <w:vAlign w:val="center"/>
            <w:hideMark/>
          </w:tcPr>
          <w:p w14:paraId="3E7D04E6" w14:textId="77777777" w:rsidR="00C947AD" w:rsidRPr="00C947AD" w:rsidRDefault="00C947AD" w:rsidP="00C947AD">
            <w:pPr>
              <w:widowControl/>
              <w:jc w:val="left"/>
              <w:rPr>
                <w:rFonts w:ascii="DengXian" w:eastAsia="DengXian" w:hAnsi="DengXian" w:cs="宋体"/>
                <w:color w:val="000000"/>
                <w:kern w:val="0"/>
                <w:szCs w:val="21"/>
              </w:rPr>
            </w:pPr>
            <w:r w:rsidRPr="00C947AD">
              <w:rPr>
                <w:rFonts w:ascii="DengXian" w:eastAsia="DengXian" w:hAnsi="DengXian" w:cs="宋体" w:hint="eastAsia"/>
                <w:color w:val="000000"/>
                <w:kern w:val="0"/>
                <w:szCs w:val="21"/>
              </w:rPr>
              <w:t>从事房地产评估、土地评估工作20多年，注册房地产估价师、土地估价师、房地产经纪人、土地登记代理人、注册（投资）咨询工程师。1999年加入康正宏基房地产评估有限公司，历任评估二部副经理、公积金贷款事业部经理，现任公司副总经理，上海业务中心总经理。</w:t>
            </w:r>
          </w:p>
        </w:tc>
      </w:tr>
    </w:tbl>
    <w:p w14:paraId="76A36E2B" w14:textId="1D2BBE01" w:rsidR="00C947AD" w:rsidRDefault="00C947AD" w:rsidP="0059302B">
      <w:pPr>
        <w:jc w:val="left"/>
        <w:rPr>
          <w:lang w:bidi="en-US"/>
        </w:rPr>
      </w:pPr>
    </w:p>
    <w:p w14:paraId="3224E29D" w14:textId="77777777" w:rsidR="00C947AD" w:rsidRDefault="00C947AD">
      <w:pPr>
        <w:widowControl/>
        <w:jc w:val="left"/>
        <w:rPr>
          <w:lang w:bidi="en-US"/>
        </w:rPr>
      </w:pPr>
      <w:r>
        <w:rPr>
          <w:lang w:bidi="en-US"/>
        </w:rPr>
        <w:br w:type="page"/>
      </w:r>
    </w:p>
    <w:p w14:paraId="137C2889" w14:textId="474D862C" w:rsidR="0059302B" w:rsidRPr="00F52CFA" w:rsidRDefault="000A091E" w:rsidP="0059302B">
      <w:pPr>
        <w:jc w:val="left"/>
        <w:rPr>
          <w:rFonts w:ascii="楷体" w:eastAsia="楷体" w:hAnsi="楷体"/>
          <w:smallCaps/>
          <w:sz w:val="22"/>
          <w:szCs w:val="21"/>
          <w:lang w:bidi="en-US"/>
        </w:rPr>
      </w:pPr>
      <w:r w:rsidRPr="00F52CFA">
        <w:rPr>
          <w:rFonts w:ascii="楷体" w:eastAsia="楷体" w:hAnsi="楷体" w:hint="eastAsia"/>
          <w:smallCaps/>
          <w:sz w:val="22"/>
          <w:szCs w:val="21"/>
          <w:lang w:bidi="en-US"/>
        </w:rPr>
        <w:lastRenderedPageBreak/>
        <w:t>附件4</w:t>
      </w:r>
    </w:p>
    <w:p w14:paraId="04210EE5" w14:textId="0345108E" w:rsidR="000A091E" w:rsidRPr="00F52CFA" w:rsidRDefault="000A091E" w:rsidP="0059302B">
      <w:pPr>
        <w:jc w:val="left"/>
        <w:rPr>
          <w:rFonts w:ascii="楷体" w:eastAsia="楷体" w:hAnsi="楷体"/>
          <w:smallCaps/>
          <w:sz w:val="22"/>
          <w:szCs w:val="21"/>
          <w:lang w:bidi="en-US"/>
        </w:rPr>
      </w:pPr>
    </w:p>
    <w:p w14:paraId="6E18FF7C" w14:textId="5E5BBA3E" w:rsidR="000A091E" w:rsidRDefault="000A091E" w:rsidP="000A091E">
      <w:pPr>
        <w:jc w:val="center"/>
      </w:pPr>
      <w:bookmarkStart w:id="86" w:name="_Toc28012919"/>
      <w:r>
        <w:rPr>
          <w:rFonts w:hint="eastAsia"/>
        </w:rPr>
        <w:t>办公场所面积的证明</w:t>
      </w:r>
      <w:bookmarkEnd w:id="86"/>
    </w:p>
    <w:p w14:paraId="500E1A81" w14:textId="77777777" w:rsidR="000A091E" w:rsidRPr="00D56A2F" w:rsidRDefault="000A091E" w:rsidP="000A091E">
      <w:pPr>
        <w:rPr>
          <w:sz w:val="24"/>
        </w:rPr>
      </w:pPr>
      <w:r w:rsidRPr="00D56A2F">
        <w:rPr>
          <w:rFonts w:hint="eastAsia"/>
          <w:sz w:val="24"/>
        </w:rPr>
        <w:t xml:space="preserve"> </w:t>
      </w:r>
      <w:r w:rsidRPr="00D56A2F">
        <w:rPr>
          <w:sz w:val="24"/>
        </w:rPr>
        <w:t xml:space="preserve">  </w:t>
      </w:r>
      <w:r w:rsidRPr="00D56A2F">
        <w:rPr>
          <w:rFonts w:hint="eastAsia"/>
          <w:sz w:val="24"/>
        </w:rPr>
        <w:t>我司在北京市办公场所占地面积约</w:t>
      </w:r>
      <w:r>
        <w:rPr>
          <w:rFonts w:hint="eastAsia"/>
          <w:sz w:val="24"/>
        </w:rPr>
        <w:t>1</w:t>
      </w:r>
      <w:r>
        <w:rPr>
          <w:sz w:val="24"/>
        </w:rPr>
        <w:t>300</w:t>
      </w:r>
      <w:r>
        <w:rPr>
          <w:rFonts w:hint="eastAsia"/>
          <w:sz w:val="24"/>
        </w:rPr>
        <w:t>平方米。</w:t>
      </w:r>
    </w:p>
    <w:p w14:paraId="481B946A" w14:textId="77777777" w:rsidR="000A091E" w:rsidRPr="00B27BCA" w:rsidRDefault="000A091E" w:rsidP="000A091E">
      <w:r>
        <w:t>A.</w:t>
      </w:r>
      <w:r>
        <w:rPr>
          <w:rFonts w:hint="eastAsia"/>
        </w:rPr>
        <w:t>马甸办公区房屋所有权证</w:t>
      </w:r>
    </w:p>
    <w:p w14:paraId="65198045" w14:textId="77777777" w:rsidR="000A091E" w:rsidRPr="00E16F3E" w:rsidRDefault="000A091E" w:rsidP="000A091E">
      <w:pPr>
        <w:rPr>
          <w:rFonts w:ascii="宋体" w:hAnsi="宋体"/>
        </w:rPr>
      </w:pPr>
      <w:r w:rsidRPr="00E16F3E">
        <w:rPr>
          <w:rFonts w:ascii="宋体" w:hAnsi="宋体"/>
          <w:noProof/>
        </w:rPr>
        <w:drawing>
          <wp:inline distT="0" distB="0" distL="0" distR="0" wp14:anchorId="433A187D" wp14:editId="26CA5BDD">
            <wp:extent cx="4873661" cy="6905625"/>
            <wp:effectExtent l="0" t="0" r="317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75817" cy="6908680"/>
                    </a:xfrm>
                    <a:prstGeom prst="rect">
                      <a:avLst/>
                    </a:prstGeom>
                    <a:noFill/>
                    <a:ln>
                      <a:noFill/>
                    </a:ln>
                  </pic:spPr>
                </pic:pic>
              </a:graphicData>
            </a:graphic>
          </wp:inline>
        </w:drawing>
      </w:r>
    </w:p>
    <w:p w14:paraId="1E5AC823" w14:textId="77777777" w:rsidR="000A091E" w:rsidRDefault="000A091E" w:rsidP="000A091E">
      <w:pPr>
        <w:widowControl/>
        <w:jc w:val="left"/>
        <w:rPr>
          <w:rFonts w:ascii="宋体" w:hAnsi="宋体"/>
        </w:rPr>
      </w:pPr>
      <w:r w:rsidRPr="00E16F3E">
        <w:rPr>
          <w:rFonts w:ascii="宋体" w:hAnsi="宋体"/>
        </w:rPr>
        <w:br w:type="page"/>
      </w:r>
    </w:p>
    <w:p w14:paraId="1BBC9DDD" w14:textId="77777777" w:rsidR="000A091E" w:rsidRPr="00D56A2F" w:rsidRDefault="000A091E" w:rsidP="000A091E">
      <w:r>
        <w:lastRenderedPageBreak/>
        <w:t>B.</w:t>
      </w:r>
      <w:r>
        <w:rPr>
          <w:rFonts w:hint="eastAsia"/>
        </w:rPr>
        <w:t>马甸办公区办公用房租赁合同</w:t>
      </w:r>
    </w:p>
    <w:p w14:paraId="2E00F523" w14:textId="77777777" w:rsidR="000A091E" w:rsidRPr="00E16F3E" w:rsidRDefault="000A091E" w:rsidP="000A091E">
      <w:pPr>
        <w:rPr>
          <w:rFonts w:ascii="宋体" w:hAnsi="宋体"/>
        </w:rPr>
      </w:pPr>
      <w:r>
        <w:rPr>
          <w:rFonts w:ascii="宋体" w:hAnsi="宋体"/>
          <w:noProof/>
        </w:rPr>
        <w:drawing>
          <wp:inline distT="0" distB="0" distL="0" distR="0" wp14:anchorId="3C32E8B4" wp14:editId="08161CCF">
            <wp:extent cx="5274310" cy="7458075"/>
            <wp:effectExtent l="0" t="0" r="2540" b="952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租赁合同_页面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ascii="宋体" w:hAnsi="宋体"/>
          <w:noProof/>
        </w:rPr>
        <w:lastRenderedPageBreak/>
        <w:drawing>
          <wp:inline distT="0" distB="0" distL="0" distR="0" wp14:anchorId="535BD564" wp14:editId="05162CE8">
            <wp:extent cx="5274310" cy="7458075"/>
            <wp:effectExtent l="0" t="0" r="2540"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租赁合同_页面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ascii="宋体" w:hAnsi="宋体"/>
          <w:noProof/>
        </w:rPr>
        <w:lastRenderedPageBreak/>
        <w:drawing>
          <wp:inline distT="0" distB="0" distL="0" distR="0" wp14:anchorId="3EC57003" wp14:editId="3766F19E">
            <wp:extent cx="5274310" cy="7458075"/>
            <wp:effectExtent l="0" t="0" r="2540" b="952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租赁合同_页面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ascii="宋体" w:hAnsi="宋体"/>
          <w:noProof/>
        </w:rPr>
        <w:lastRenderedPageBreak/>
        <w:drawing>
          <wp:inline distT="0" distB="0" distL="0" distR="0" wp14:anchorId="034FFBAA" wp14:editId="2E766441">
            <wp:extent cx="5274310" cy="7458075"/>
            <wp:effectExtent l="0" t="0" r="2540" b="952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租赁合同_页面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75C90EFC" w14:textId="77777777" w:rsidR="000A091E" w:rsidRDefault="000A091E" w:rsidP="000A091E">
      <w:pPr>
        <w:widowControl/>
        <w:jc w:val="left"/>
        <w:rPr>
          <w:rFonts w:ascii="宋体" w:hAnsi="宋体"/>
        </w:rPr>
      </w:pPr>
      <w:r w:rsidRPr="00E16F3E">
        <w:rPr>
          <w:rFonts w:ascii="宋体" w:hAnsi="宋体"/>
        </w:rPr>
        <w:br w:type="page"/>
      </w:r>
    </w:p>
    <w:p w14:paraId="3D50E07E" w14:textId="77777777" w:rsidR="000A091E" w:rsidRDefault="000A091E" w:rsidP="000A091E">
      <w:r>
        <w:lastRenderedPageBreak/>
        <w:t>C.</w:t>
      </w:r>
      <w:r>
        <w:rPr>
          <w:rFonts w:hint="eastAsia"/>
        </w:rPr>
        <w:t>方庄办公区房屋租赁合同</w:t>
      </w:r>
    </w:p>
    <w:p w14:paraId="0B98D541" w14:textId="64C8A641" w:rsidR="009D3CB1" w:rsidRDefault="000A091E" w:rsidP="000A091E">
      <w:pPr>
        <w:rPr>
          <w:rFonts w:ascii="宋体" w:hAnsi="宋体"/>
        </w:rPr>
      </w:pPr>
      <w:r>
        <w:rPr>
          <w:rFonts w:hint="eastAsia"/>
          <w:noProof/>
        </w:rPr>
        <w:drawing>
          <wp:inline distT="0" distB="0" distL="0" distR="0" wp14:anchorId="0EF0CDA3" wp14:editId="470D9D49">
            <wp:extent cx="5274310" cy="7458075"/>
            <wp:effectExtent l="0" t="0" r="2540" b="952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20190313115814_0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7057E6C3" wp14:editId="773CC098">
            <wp:extent cx="5274310" cy="7458075"/>
            <wp:effectExtent l="0" t="0" r="2540"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20190313115814_0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70B58DDD" wp14:editId="001040DD">
            <wp:extent cx="5274310" cy="7458075"/>
            <wp:effectExtent l="0" t="0" r="2540" b="952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20190313115814_000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0A950F38" wp14:editId="13757BEA">
            <wp:extent cx="5274310" cy="7458075"/>
            <wp:effectExtent l="0" t="0" r="254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313115814_000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1D1F735B" wp14:editId="5A9925F2">
            <wp:extent cx="5274310" cy="7458075"/>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313115814_000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40518BE8" wp14:editId="137118B4">
            <wp:extent cx="5274310" cy="74580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313115814_00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74CD6790" wp14:editId="070AE5AB">
            <wp:extent cx="5274310" cy="74580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313115814_000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48198964" wp14:editId="16B8AAFB">
            <wp:extent cx="5274310" cy="7458075"/>
            <wp:effectExtent l="0" t="0" r="254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313115814_000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r>
        <w:rPr>
          <w:rFonts w:hint="eastAsia"/>
          <w:noProof/>
        </w:rPr>
        <w:lastRenderedPageBreak/>
        <w:drawing>
          <wp:inline distT="0" distB="0" distL="0" distR="0" wp14:anchorId="45841701" wp14:editId="6EB94947">
            <wp:extent cx="5238750" cy="7407792"/>
            <wp:effectExtent l="0" t="0" r="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0313115814_00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39220" cy="7408457"/>
                    </a:xfrm>
                    <a:prstGeom prst="rect">
                      <a:avLst/>
                    </a:prstGeom>
                  </pic:spPr>
                </pic:pic>
              </a:graphicData>
            </a:graphic>
          </wp:inline>
        </w:drawing>
      </w:r>
    </w:p>
    <w:p w14:paraId="009EF557" w14:textId="77777777" w:rsidR="009D3CB1" w:rsidRDefault="009D3CB1">
      <w:pPr>
        <w:widowControl/>
        <w:jc w:val="left"/>
        <w:rPr>
          <w:rFonts w:ascii="宋体" w:hAnsi="宋体"/>
        </w:rPr>
      </w:pPr>
      <w:r>
        <w:rPr>
          <w:rFonts w:ascii="宋体" w:hAnsi="宋体"/>
        </w:rPr>
        <w:br w:type="page"/>
      </w:r>
    </w:p>
    <w:p w14:paraId="4EF33F1A" w14:textId="5C596ABC" w:rsidR="000A091E" w:rsidRDefault="009D3CB1" w:rsidP="000A091E">
      <w:pPr>
        <w:rPr>
          <w:rFonts w:ascii="宋体" w:hAnsi="宋体"/>
        </w:rPr>
      </w:pPr>
      <w:r w:rsidRPr="00F52CFA">
        <w:rPr>
          <w:rFonts w:ascii="楷体" w:eastAsia="楷体" w:hAnsi="楷体" w:hint="eastAsia"/>
          <w:smallCaps/>
          <w:sz w:val="22"/>
          <w:szCs w:val="21"/>
          <w:lang w:bidi="en-US"/>
        </w:rPr>
        <w:lastRenderedPageBreak/>
        <w:t>附件</w:t>
      </w:r>
      <w:r>
        <w:rPr>
          <w:rFonts w:ascii="楷体" w:eastAsia="楷体" w:hAnsi="楷体" w:hint="eastAsia"/>
          <w:smallCaps/>
          <w:sz w:val="22"/>
          <w:szCs w:val="21"/>
          <w:lang w:bidi="en-US"/>
        </w:rPr>
        <w:t>5</w:t>
      </w:r>
    </w:p>
    <w:p w14:paraId="22442DB0" w14:textId="77777777" w:rsidR="009D3CB1" w:rsidRDefault="009D3CB1" w:rsidP="009D3CB1">
      <w:pPr>
        <w:snapToGrid w:val="0"/>
        <w:spacing w:line="360" w:lineRule="auto"/>
        <w:jc w:val="center"/>
        <w:rPr>
          <w:b/>
          <w:bCs/>
          <w:sz w:val="44"/>
        </w:rPr>
      </w:pPr>
      <w:r>
        <w:rPr>
          <w:rFonts w:hint="eastAsia"/>
          <w:b/>
          <w:bCs/>
          <w:sz w:val="44"/>
        </w:rPr>
        <w:t>个人简历</w:t>
      </w:r>
    </w:p>
    <w:p w14:paraId="2C99807F" w14:textId="77777777" w:rsidR="009D3CB1" w:rsidRDefault="009D3CB1" w:rsidP="009D3CB1">
      <w:pPr>
        <w:tabs>
          <w:tab w:val="left" w:pos="3240"/>
          <w:tab w:val="left" w:pos="5760"/>
        </w:tabs>
        <w:snapToGrid w:val="0"/>
        <w:spacing w:line="360" w:lineRule="auto"/>
        <w:rPr>
          <w:sz w:val="24"/>
          <w:u w:val="single"/>
        </w:rPr>
      </w:pPr>
      <w:r>
        <w:rPr>
          <w:rFonts w:hint="eastAsia"/>
          <w:sz w:val="24"/>
          <w:u w:val="single"/>
        </w:rPr>
        <w:t>个人情况</w:t>
      </w:r>
    </w:p>
    <w:p w14:paraId="17E34D86" w14:textId="77777777" w:rsidR="009D3CB1" w:rsidRDefault="009D3CB1" w:rsidP="009D3CB1">
      <w:pPr>
        <w:snapToGrid w:val="0"/>
        <w:spacing w:line="360" w:lineRule="auto"/>
        <w:rPr>
          <w:sz w:val="24"/>
        </w:rPr>
      </w:pPr>
      <w:r>
        <w:rPr>
          <w:rFonts w:hint="eastAsia"/>
          <w:sz w:val="24"/>
        </w:rPr>
        <w:t>姓名：齐宏     性别：男     民族：汉      出生日期：1966年2月18日</w:t>
      </w:r>
    </w:p>
    <w:p w14:paraId="0621C8CD" w14:textId="77777777" w:rsidR="009D3CB1" w:rsidRDefault="009D3CB1" w:rsidP="009D3CB1">
      <w:pPr>
        <w:snapToGrid w:val="0"/>
        <w:spacing w:line="360" w:lineRule="auto"/>
        <w:rPr>
          <w:sz w:val="24"/>
        </w:rPr>
      </w:pPr>
      <w:r>
        <w:rPr>
          <w:rFonts w:hint="eastAsia"/>
          <w:sz w:val="24"/>
        </w:rPr>
        <w:t>学历：研究生（理学博士）</w:t>
      </w:r>
    </w:p>
    <w:p w14:paraId="59212003" w14:textId="77777777" w:rsidR="009D3CB1" w:rsidRDefault="009D3CB1" w:rsidP="009D3CB1">
      <w:pPr>
        <w:pStyle w:val="20"/>
        <w:tabs>
          <w:tab w:val="clear" w:pos="2160"/>
          <w:tab w:val="clear" w:pos="4320"/>
        </w:tabs>
        <w:ind w:left="1800" w:hangingChars="750" w:hanging="1800"/>
      </w:pPr>
      <w:r>
        <w:rPr>
          <w:rFonts w:hint="eastAsia"/>
        </w:rPr>
        <w:t>职称及执业资格：高级经济师、资深房地产估价师、香港测量师、英国皇家特许测量师学会会员、房地产经纪人</w:t>
      </w:r>
    </w:p>
    <w:p w14:paraId="66D5EE20" w14:textId="77777777" w:rsidR="009D3CB1" w:rsidRPr="00EC0338" w:rsidRDefault="009D3CB1" w:rsidP="009D3CB1">
      <w:pPr>
        <w:tabs>
          <w:tab w:val="left" w:pos="2160"/>
          <w:tab w:val="left" w:pos="4320"/>
        </w:tabs>
        <w:snapToGrid w:val="0"/>
        <w:spacing w:line="360" w:lineRule="auto"/>
        <w:rPr>
          <w:sz w:val="24"/>
        </w:rPr>
      </w:pPr>
    </w:p>
    <w:p w14:paraId="381D3610" w14:textId="77777777" w:rsidR="009D3CB1" w:rsidRDefault="009D3CB1" w:rsidP="009D3CB1">
      <w:pPr>
        <w:tabs>
          <w:tab w:val="left" w:pos="2160"/>
          <w:tab w:val="left" w:pos="4320"/>
        </w:tabs>
        <w:snapToGrid w:val="0"/>
        <w:spacing w:line="360" w:lineRule="auto"/>
        <w:rPr>
          <w:sz w:val="24"/>
          <w:u w:val="single"/>
        </w:rPr>
      </w:pPr>
      <w:r>
        <w:rPr>
          <w:rFonts w:hint="eastAsia"/>
          <w:sz w:val="24"/>
          <w:u w:val="single"/>
        </w:rPr>
        <w:t>现任职务</w:t>
      </w:r>
    </w:p>
    <w:p w14:paraId="53AFE7FE" w14:textId="77777777" w:rsidR="009D3CB1" w:rsidRDefault="009D3CB1" w:rsidP="009D3CB1">
      <w:pPr>
        <w:pStyle w:val="ae"/>
        <w:ind w:firstLine="480"/>
        <w:rPr>
          <w:sz w:val="24"/>
        </w:rPr>
      </w:pPr>
      <w:r>
        <w:rPr>
          <w:rFonts w:hint="eastAsia"/>
          <w:sz w:val="24"/>
        </w:rPr>
        <w:t>北京康正宏基房地产评估有限公司董事长；北京大学土地科学中心兼职教授；中国房地产估价师学会常务理事，北京房地产估价师和土地估价师协会副会长、常务理事。</w:t>
      </w:r>
      <w:r>
        <w:rPr>
          <w:rFonts w:hint="eastAsia"/>
          <w:sz w:val="24"/>
        </w:rPr>
        <w:t xml:space="preserve"> </w:t>
      </w:r>
    </w:p>
    <w:p w14:paraId="1E63CF7F" w14:textId="77777777" w:rsidR="009D3CB1" w:rsidRDefault="009D3CB1" w:rsidP="009D3CB1">
      <w:pPr>
        <w:snapToGrid w:val="0"/>
        <w:spacing w:line="360" w:lineRule="auto"/>
        <w:rPr>
          <w:sz w:val="24"/>
        </w:rPr>
      </w:pPr>
    </w:p>
    <w:p w14:paraId="761BF4E7" w14:textId="77777777" w:rsidR="009D3CB1" w:rsidRDefault="009D3CB1" w:rsidP="009D3CB1">
      <w:pPr>
        <w:snapToGrid w:val="0"/>
        <w:spacing w:line="360" w:lineRule="auto"/>
        <w:rPr>
          <w:sz w:val="24"/>
          <w:u w:val="single"/>
        </w:rPr>
      </w:pPr>
      <w:r>
        <w:rPr>
          <w:rFonts w:hint="eastAsia"/>
          <w:sz w:val="24"/>
          <w:u w:val="single"/>
        </w:rPr>
        <w:t>学习工作简历</w:t>
      </w:r>
    </w:p>
    <w:p w14:paraId="298F43D8" w14:textId="77777777" w:rsidR="009D3CB1" w:rsidRDefault="009D3CB1" w:rsidP="009D3CB1">
      <w:pPr>
        <w:tabs>
          <w:tab w:val="left" w:pos="2880"/>
        </w:tabs>
        <w:snapToGrid w:val="0"/>
        <w:spacing w:line="360" w:lineRule="auto"/>
        <w:rPr>
          <w:sz w:val="24"/>
        </w:rPr>
      </w:pPr>
      <w:r>
        <w:rPr>
          <w:rFonts w:hint="eastAsia"/>
          <w:sz w:val="24"/>
        </w:rPr>
        <w:t>1982年</w:t>
      </w:r>
      <w:r>
        <w:rPr>
          <w:sz w:val="24"/>
        </w:rPr>
        <w:t xml:space="preserve"> </w:t>
      </w:r>
      <w:r>
        <w:rPr>
          <w:rFonts w:hint="eastAsia"/>
          <w:sz w:val="24"/>
        </w:rPr>
        <w:t>—</w:t>
      </w:r>
      <w:r>
        <w:rPr>
          <w:sz w:val="24"/>
        </w:rPr>
        <w:t xml:space="preserve"> </w:t>
      </w:r>
      <w:r>
        <w:rPr>
          <w:rFonts w:hint="eastAsia"/>
          <w:sz w:val="24"/>
        </w:rPr>
        <w:t>1993年</w:t>
      </w:r>
      <w:r>
        <w:rPr>
          <w:sz w:val="24"/>
        </w:rPr>
        <w:tab/>
      </w:r>
      <w:r>
        <w:rPr>
          <w:rFonts w:hint="eastAsia"/>
          <w:sz w:val="24"/>
        </w:rPr>
        <w:t>北京大学城市与区域规划专业</w:t>
      </w:r>
      <w:r>
        <w:rPr>
          <w:rFonts w:hint="eastAsia"/>
          <w:sz w:val="24"/>
        </w:rPr>
        <w:tab/>
        <w:t>学士、硕士、博士</w:t>
      </w:r>
    </w:p>
    <w:p w14:paraId="782A8DF5" w14:textId="77777777" w:rsidR="009D3CB1" w:rsidRDefault="009D3CB1" w:rsidP="009D3CB1">
      <w:pPr>
        <w:tabs>
          <w:tab w:val="left" w:pos="2880"/>
        </w:tabs>
        <w:snapToGrid w:val="0"/>
        <w:spacing w:line="360" w:lineRule="auto"/>
        <w:rPr>
          <w:sz w:val="24"/>
        </w:rPr>
      </w:pPr>
    </w:p>
    <w:p w14:paraId="1394DDB4" w14:textId="77777777" w:rsidR="009D3CB1" w:rsidRDefault="009D3CB1" w:rsidP="009D3CB1">
      <w:pPr>
        <w:tabs>
          <w:tab w:val="left" w:pos="2880"/>
        </w:tabs>
        <w:snapToGrid w:val="0"/>
        <w:spacing w:line="360" w:lineRule="auto"/>
        <w:rPr>
          <w:sz w:val="24"/>
        </w:rPr>
      </w:pPr>
      <w:r>
        <w:rPr>
          <w:rFonts w:hint="eastAsia"/>
          <w:sz w:val="24"/>
        </w:rPr>
        <w:t xml:space="preserve">1993年 — 2000年 </w:t>
      </w:r>
      <w:r>
        <w:rPr>
          <w:rFonts w:hint="eastAsia"/>
          <w:sz w:val="24"/>
        </w:rPr>
        <w:tab/>
        <w:t>北京市住房制度与改革办公室  处长</w:t>
      </w:r>
    </w:p>
    <w:p w14:paraId="5109F2DE" w14:textId="77777777" w:rsidR="009D3CB1" w:rsidRDefault="009D3CB1" w:rsidP="009D3CB1">
      <w:pPr>
        <w:tabs>
          <w:tab w:val="left" w:pos="2880"/>
        </w:tabs>
        <w:snapToGrid w:val="0"/>
        <w:spacing w:line="360" w:lineRule="auto"/>
        <w:rPr>
          <w:sz w:val="24"/>
        </w:rPr>
      </w:pPr>
      <w:r>
        <w:rPr>
          <w:rFonts w:hint="eastAsia"/>
          <w:sz w:val="24"/>
        </w:rPr>
        <w:tab/>
        <w:t>（兼任北京康正房地产评估事务所  主任）</w:t>
      </w:r>
    </w:p>
    <w:p w14:paraId="05B71C7F" w14:textId="77777777" w:rsidR="009D3CB1" w:rsidRDefault="009D3CB1" w:rsidP="009D3CB1">
      <w:pPr>
        <w:tabs>
          <w:tab w:val="left" w:pos="2880"/>
        </w:tabs>
        <w:snapToGrid w:val="0"/>
        <w:spacing w:line="360" w:lineRule="auto"/>
        <w:rPr>
          <w:sz w:val="24"/>
        </w:rPr>
      </w:pPr>
      <w:r>
        <w:rPr>
          <w:rFonts w:hint="eastAsia"/>
          <w:sz w:val="24"/>
        </w:rPr>
        <w:t>2000年 — 今</w:t>
      </w:r>
      <w:r>
        <w:rPr>
          <w:rFonts w:hint="eastAsia"/>
          <w:sz w:val="24"/>
        </w:rPr>
        <w:tab/>
        <w:t>北京康正宏基房地产评估有限公司  董事长</w:t>
      </w:r>
    </w:p>
    <w:p w14:paraId="5CCCF28D" w14:textId="77777777" w:rsidR="009D3CB1" w:rsidRDefault="009D3CB1" w:rsidP="009D3CB1">
      <w:pPr>
        <w:tabs>
          <w:tab w:val="left" w:pos="2880"/>
        </w:tabs>
        <w:snapToGrid w:val="0"/>
        <w:spacing w:line="360" w:lineRule="auto"/>
        <w:rPr>
          <w:sz w:val="24"/>
        </w:rPr>
      </w:pPr>
    </w:p>
    <w:p w14:paraId="3D81F0D3" w14:textId="77777777" w:rsidR="009D3CB1" w:rsidRPr="00B60634" w:rsidRDefault="009D3CB1" w:rsidP="009D3CB1">
      <w:pPr>
        <w:widowControl/>
        <w:spacing w:line="360" w:lineRule="auto"/>
        <w:jc w:val="left"/>
        <w:rPr>
          <w:sz w:val="24"/>
        </w:rPr>
      </w:pPr>
      <w:r w:rsidRPr="00B60634">
        <w:rPr>
          <w:sz w:val="24"/>
        </w:rPr>
        <w:br w:type="page"/>
      </w:r>
    </w:p>
    <w:p w14:paraId="3D00B42E" w14:textId="77777777" w:rsidR="009D3CB1" w:rsidRDefault="009D3CB1" w:rsidP="009D3CB1">
      <w:pPr>
        <w:snapToGrid w:val="0"/>
        <w:spacing w:line="336" w:lineRule="auto"/>
        <w:jc w:val="center"/>
        <w:rPr>
          <w:b/>
          <w:bCs/>
          <w:sz w:val="44"/>
        </w:rPr>
      </w:pPr>
      <w:r>
        <w:rPr>
          <w:rFonts w:hint="eastAsia"/>
          <w:b/>
          <w:bCs/>
          <w:sz w:val="44"/>
        </w:rPr>
        <w:lastRenderedPageBreak/>
        <w:t>个人简历</w:t>
      </w:r>
    </w:p>
    <w:p w14:paraId="5F0D2745" w14:textId="77777777" w:rsidR="009D3CB1" w:rsidRDefault="009D3CB1" w:rsidP="009D3CB1">
      <w:pPr>
        <w:tabs>
          <w:tab w:val="left" w:pos="3240"/>
          <w:tab w:val="left" w:pos="5760"/>
        </w:tabs>
        <w:snapToGrid w:val="0"/>
        <w:spacing w:line="360" w:lineRule="auto"/>
        <w:rPr>
          <w:sz w:val="24"/>
          <w:u w:val="single"/>
        </w:rPr>
      </w:pPr>
      <w:r>
        <w:rPr>
          <w:rFonts w:hint="eastAsia"/>
          <w:sz w:val="24"/>
          <w:u w:val="single"/>
        </w:rPr>
        <w:t>个人情况</w:t>
      </w:r>
    </w:p>
    <w:p w14:paraId="16A864C0" w14:textId="77777777" w:rsidR="009D3CB1" w:rsidRDefault="009D3CB1" w:rsidP="009D3CB1">
      <w:pPr>
        <w:snapToGrid w:val="0"/>
        <w:spacing w:line="360" w:lineRule="auto"/>
        <w:rPr>
          <w:sz w:val="24"/>
        </w:rPr>
      </w:pPr>
      <w:r>
        <w:rPr>
          <w:rFonts w:hint="eastAsia"/>
          <w:sz w:val="24"/>
        </w:rPr>
        <w:t>姓名：梁津     性别：男     民族：汉      出生日期：196</w:t>
      </w:r>
      <w:r>
        <w:rPr>
          <w:sz w:val="24"/>
        </w:rPr>
        <w:t>9</w:t>
      </w:r>
      <w:r>
        <w:rPr>
          <w:rFonts w:hint="eastAsia"/>
          <w:sz w:val="24"/>
        </w:rPr>
        <w:t>年</w:t>
      </w:r>
      <w:r>
        <w:rPr>
          <w:sz w:val="24"/>
        </w:rPr>
        <w:t>5</w:t>
      </w:r>
      <w:r>
        <w:rPr>
          <w:rFonts w:hint="eastAsia"/>
          <w:sz w:val="24"/>
        </w:rPr>
        <w:t>月</w:t>
      </w:r>
      <w:r>
        <w:rPr>
          <w:sz w:val="24"/>
        </w:rPr>
        <w:t>29</w:t>
      </w:r>
      <w:r>
        <w:rPr>
          <w:rFonts w:hint="eastAsia"/>
          <w:sz w:val="24"/>
        </w:rPr>
        <w:t>日</w:t>
      </w:r>
    </w:p>
    <w:p w14:paraId="552DD5B1" w14:textId="77777777" w:rsidR="009D3CB1" w:rsidRDefault="009D3CB1" w:rsidP="009D3CB1">
      <w:pPr>
        <w:snapToGrid w:val="0"/>
        <w:spacing w:line="360" w:lineRule="auto"/>
        <w:rPr>
          <w:sz w:val="24"/>
        </w:rPr>
      </w:pPr>
      <w:r>
        <w:rPr>
          <w:rFonts w:hint="eastAsia"/>
          <w:sz w:val="24"/>
        </w:rPr>
        <w:t>学历：研究生（法律硕士）</w:t>
      </w:r>
    </w:p>
    <w:p w14:paraId="5A6BCD21" w14:textId="77777777" w:rsidR="009D3CB1" w:rsidRPr="0088321B" w:rsidRDefault="009D3CB1" w:rsidP="009D3CB1">
      <w:pPr>
        <w:pStyle w:val="20"/>
        <w:tabs>
          <w:tab w:val="clear" w:pos="2160"/>
          <w:tab w:val="clear" w:pos="4320"/>
        </w:tabs>
        <w:ind w:left="1800" w:hangingChars="750" w:hanging="1800"/>
      </w:pPr>
      <w:r>
        <w:rPr>
          <w:rFonts w:hint="eastAsia"/>
        </w:rPr>
        <w:t>职称及执业资格：</w:t>
      </w:r>
      <w:r w:rsidRPr="00B60634">
        <w:rPr>
          <w:rFonts w:hint="eastAsia"/>
        </w:rPr>
        <w:t>高级</w:t>
      </w:r>
      <w:r>
        <w:rPr>
          <w:rFonts w:hint="eastAsia"/>
        </w:rPr>
        <w:t>工程</w:t>
      </w:r>
      <w:r w:rsidRPr="00B60634">
        <w:rPr>
          <w:rFonts w:hint="eastAsia"/>
        </w:rPr>
        <w:t>师、房地产估价师、</w:t>
      </w:r>
      <w:r>
        <w:rPr>
          <w:rFonts w:hint="eastAsia"/>
        </w:rPr>
        <w:t>资深</w:t>
      </w:r>
      <w:r w:rsidRPr="00B60634">
        <w:rPr>
          <w:rFonts w:hint="eastAsia"/>
        </w:rPr>
        <w:t>土地估价师、</w:t>
      </w:r>
      <w:r w:rsidRPr="0088321B">
        <w:rPr>
          <w:rFonts w:hint="eastAsia"/>
        </w:rPr>
        <w:t>英国皇家特许测量师学会资深会员</w:t>
      </w:r>
      <w:r w:rsidRPr="0088321B">
        <w:rPr>
          <w:rFonts w:hint="eastAsia"/>
        </w:rPr>
        <w:t>(MRICS)</w:t>
      </w:r>
      <w:r>
        <w:rPr>
          <w:rFonts w:hint="eastAsia"/>
        </w:rPr>
        <w:t>、房地产经纪人</w:t>
      </w:r>
    </w:p>
    <w:p w14:paraId="74A93F0E" w14:textId="77777777" w:rsidR="009D3CB1" w:rsidRDefault="009D3CB1" w:rsidP="009D3CB1">
      <w:pPr>
        <w:tabs>
          <w:tab w:val="left" w:pos="2160"/>
          <w:tab w:val="left" w:pos="4320"/>
        </w:tabs>
        <w:snapToGrid w:val="0"/>
        <w:spacing w:line="360" w:lineRule="auto"/>
        <w:rPr>
          <w:sz w:val="24"/>
        </w:rPr>
      </w:pPr>
    </w:p>
    <w:p w14:paraId="1BE4F4A6" w14:textId="77777777" w:rsidR="009D3CB1" w:rsidRDefault="009D3CB1" w:rsidP="009D3CB1">
      <w:pPr>
        <w:tabs>
          <w:tab w:val="left" w:pos="2160"/>
          <w:tab w:val="left" w:pos="4320"/>
        </w:tabs>
        <w:snapToGrid w:val="0"/>
        <w:spacing w:line="360" w:lineRule="auto"/>
        <w:rPr>
          <w:sz w:val="24"/>
          <w:u w:val="single"/>
        </w:rPr>
      </w:pPr>
      <w:r>
        <w:rPr>
          <w:rFonts w:hint="eastAsia"/>
          <w:sz w:val="24"/>
          <w:u w:val="single"/>
        </w:rPr>
        <w:t>现任职务</w:t>
      </w:r>
    </w:p>
    <w:p w14:paraId="398A41D2" w14:textId="77777777" w:rsidR="009D3CB1" w:rsidRDefault="009D3CB1" w:rsidP="009D3CB1">
      <w:pPr>
        <w:pStyle w:val="ae"/>
        <w:ind w:firstLine="480"/>
        <w:rPr>
          <w:sz w:val="24"/>
        </w:rPr>
      </w:pPr>
      <w:r w:rsidRPr="005531B5">
        <w:rPr>
          <w:rFonts w:hint="eastAsia"/>
          <w:sz w:val="24"/>
        </w:rPr>
        <w:t>北京康正宏基房地产评估有限公司副董事长；中国土地估价师与土地登记代理人协会第四届理事会理事、副秘书长</w:t>
      </w:r>
      <w:r>
        <w:rPr>
          <w:rFonts w:hint="eastAsia"/>
          <w:sz w:val="24"/>
        </w:rPr>
        <w:t>；</w:t>
      </w:r>
      <w:r w:rsidRPr="005531B5">
        <w:rPr>
          <w:rFonts w:hint="eastAsia"/>
          <w:sz w:val="24"/>
        </w:rPr>
        <w:t>中国土地估价师与土地登记代理人协会</w:t>
      </w:r>
      <w:r>
        <w:rPr>
          <w:rFonts w:hint="eastAsia"/>
          <w:sz w:val="24"/>
        </w:rPr>
        <w:t>；</w:t>
      </w:r>
      <w:r w:rsidRPr="005531B5">
        <w:rPr>
          <w:rFonts w:hint="eastAsia"/>
          <w:sz w:val="24"/>
        </w:rPr>
        <w:t>中国房地产估价师学会第三届理事会理事</w:t>
      </w:r>
      <w:r>
        <w:rPr>
          <w:rFonts w:hint="eastAsia"/>
          <w:sz w:val="24"/>
        </w:rPr>
        <w:t>；</w:t>
      </w:r>
      <w:r w:rsidRPr="005531B5">
        <w:rPr>
          <w:rFonts w:hint="eastAsia"/>
          <w:sz w:val="24"/>
        </w:rPr>
        <w:t>北京房地产估价师和土地估价师协会副会长</w:t>
      </w:r>
      <w:r>
        <w:rPr>
          <w:rFonts w:hint="eastAsia"/>
          <w:sz w:val="24"/>
        </w:rPr>
        <w:t>；</w:t>
      </w:r>
      <w:r w:rsidRPr="005531B5">
        <w:rPr>
          <w:rFonts w:hint="eastAsia"/>
          <w:sz w:val="24"/>
        </w:rPr>
        <w:t>英国皇家特许测量师学会中国估价委员会主席</w:t>
      </w:r>
    </w:p>
    <w:p w14:paraId="080BF401" w14:textId="77777777" w:rsidR="009D3CB1" w:rsidRDefault="009D3CB1" w:rsidP="009D3CB1">
      <w:pPr>
        <w:snapToGrid w:val="0"/>
        <w:spacing w:line="360" w:lineRule="auto"/>
        <w:rPr>
          <w:sz w:val="24"/>
          <w:u w:val="single"/>
        </w:rPr>
      </w:pPr>
    </w:p>
    <w:p w14:paraId="4D9C6E41" w14:textId="77777777" w:rsidR="009D3CB1" w:rsidRDefault="009D3CB1" w:rsidP="009D3CB1">
      <w:pPr>
        <w:snapToGrid w:val="0"/>
        <w:spacing w:line="360" w:lineRule="auto"/>
        <w:rPr>
          <w:sz w:val="24"/>
          <w:u w:val="single"/>
        </w:rPr>
      </w:pPr>
      <w:r>
        <w:rPr>
          <w:rFonts w:hint="eastAsia"/>
          <w:sz w:val="24"/>
          <w:u w:val="single"/>
        </w:rPr>
        <w:t>学习工作简历</w:t>
      </w:r>
    </w:p>
    <w:p w14:paraId="053E8DAE"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1988</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1992</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中国农业大学</w:t>
      </w:r>
      <w:r>
        <w:rPr>
          <w:rFonts w:ascii="宋体" w:hAnsi="宋体" w:cs="宋体" w:hint="eastAsia"/>
          <w:kern w:val="0"/>
          <w:sz w:val="24"/>
        </w:rPr>
        <w:t xml:space="preserve"> </w:t>
      </w:r>
      <w:r>
        <w:rPr>
          <w:rFonts w:ascii="宋体" w:hAnsi="宋体" w:cs="宋体" w:hint="eastAsia"/>
          <w:kern w:val="0"/>
          <w:sz w:val="24"/>
        </w:rPr>
        <w:t>土地资源系土地利用与规划专业</w:t>
      </w:r>
      <w:r>
        <w:rPr>
          <w:rFonts w:ascii="宋体" w:hAnsi="宋体" w:cs="宋体" w:hint="eastAsia"/>
          <w:kern w:val="0"/>
          <w:sz w:val="24"/>
        </w:rPr>
        <w:t xml:space="preserve">  </w:t>
      </w:r>
      <w:r>
        <w:rPr>
          <w:rFonts w:ascii="宋体" w:hAnsi="宋体" w:cs="宋体" w:hint="eastAsia"/>
          <w:kern w:val="0"/>
          <w:sz w:val="24"/>
        </w:rPr>
        <w:t>本科</w:t>
      </w:r>
    </w:p>
    <w:p w14:paraId="4BCE0C6D"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1999</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2002</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北京大学法学院</w:t>
      </w:r>
      <w:r>
        <w:rPr>
          <w:rFonts w:ascii="宋体" w:hAnsi="宋体" w:cs="宋体" w:hint="eastAsia"/>
          <w:kern w:val="0"/>
          <w:sz w:val="24"/>
        </w:rPr>
        <w:t xml:space="preserve"> </w:t>
      </w:r>
      <w:r>
        <w:rPr>
          <w:rFonts w:ascii="宋体" w:hAnsi="宋体" w:cs="宋体" w:hint="eastAsia"/>
          <w:kern w:val="0"/>
          <w:sz w:val="24"/>
        </w:rPr>
        <w:t>法律</w:t>
      </w:r>
      <w:r>
        <w:rPr>
          <w:rFonts w:ascii="宋体" w:hAnsi="宋体" w:cs="宋体" w:hint="eastAsia"/>
          <w:kern w:val="0"/>
          <w:sz w:val="24"/>
        </w:rPr>
        <w:t xml:space="preserve">  </w:t>
      </w:r>
      <w:r>
        <w:rPr>
          <w:rFonts w:ascii="宋体" w:hAnsi="宋体" w:cs="宋体" w:hint="eastAsia"/>
          <w:kern w:val="0"/>
          <w:sz w:val="24"/>
        </w:rPr>
        <w:t>硕士</w:t>
      </w:r>
    </w:p>
    <w:p w14:paraId="3ABF7EA0" w14:textId="77777777" w:rsidR="009D3CB1" w:rsidRPr="006D23C1" w:rsidRDefault="009D3CB1" w:rsidP="009D3CB1">
      <w:pPr>
        <w:widowControl/>
        <w:tabs>
          <w:tab w:val="left" w:pos="2552"/>
        </w:tabs>
        <w:snapToGrid w:val="0"/>
        <w:spacing w:line="360" w:lineRule="auto"/>
        <w:jc w:val="left"/>
        <w:rPr>
          <w:rFonts w:ascii="宋体" w:hAnsi="宋体" w:cs="宋体"/>
          <w:kern w:val="0"/>
          <w:sz w:val="24"/>
        </w:rPr>
      </w:pPr>
    </w:p>
    <w:p w14:paraId="5F698F79"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1992</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1998</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中国土地勘测规划院地价所</w:t>
      </w:r>
    </w:p>
    <w:p w14:paraId="6FB1FC81"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1998</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2002</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国土资源部咨询研究中心</w:t>
      </w:r>
      <w:r>
        <w:rPr>
          <w:rFonts w:ascii="宋体" w:hAnsi="宋体" w:cs="宋体" w:hint="eastAsia"/>
          <w:kern w:val="0"/>
          <w:sz w:val="24"/>
        </w:rPr>
        <w:t xml:space="preserve">  </w:t>
      </w:r>
      <w:r>
        <w:rPr>
          <w:rStyle w:val="arial81"/>
          <w:rFonts w:hint="eastAsia"/>
          <w:sz w:val="24"/>
        </w:rPr>
        <w:t>政策研究</w:t>
      </w:r>
    </w:p>
    <w:p w14:paraId="1A30E21E" w14:textId="77777777" w:rsidR="009D3CB1" w:rsidRDefault="009D3CB1" w:rsidP="009D3CB1">
      <w:pPr>
        <w:widowControl/>
        <w:tabs>
          <w:tab w:val="left" w:pos="2552"/>
        </w:tabs>
        <w:snapToGrid w:val="0"/>
        <w:spacing w:line="360" w:lineRule="auto"/>
        <w:jc w:val="left"/>
        <w:rPr>
          <w:sz w:val="24"/>
        </w:rPr>
      </w:pPr>
      <w:r>
        <w:rPr>
          <w:rFonts w:ascii="宋体" w:hAnsi="宋体" w:cs="宋体" w:hint="eastAsia"/>
          <w:kern w:val="0"/>
          <w:sz w:val="24"/>
        </w:rPr>
        <w:t>2002</w:t>
      </w:r>
      <w:r>
        <w:rPr>
          <w:rFonts w:ascii="宋体" w:hAnsi="宋体" w:cs="宋体" w:hint="eastAsia"/>
          <w:kern w:val="0"/>
          <w:sz w:val="24"/>
        </w:rPr>
        <w:t>年至今</w:t>
      </w:r>
      <w:r>
        <w:rPr>
          <w:rFonts w:ascii="宋体" w:hAnsi="宋体" w:cs="宋体" w:hint="eastAsia"/>
          <w:kern w:val="0"/>
          <w:sz w:val="24"/>
        </w:rPr>
        <w:tab/>
      </w:r>
      <w:r>
        <w:rPr>
          <w:rFonts w:ascii="宋体" w:hAnsi="宋体" w:cs="宋体" w:hint="eastAsia"/>
          <w:kern w:val="0"/>
          <w:sz w:val="24"/>
        </w:rPr>
        <w:t>北京康正宏基房地产评估有限公司</w:t>
      </w:r>
      <w:r>
        <w:rPr>
          <w:rFonts w:ascii="宋体" w:hAnsi="宋体" w:cs="宋体" w:hint="eastAsia"/>
          <w:kern w:val="0"/>
          <w:sz w:val="24"/>
        </w:rPr>
        <w:t xml:space="preserve"> </w:t>
      </w:r>
      <w:r w:rsidRPr="005531B5">
        <w:rPr>
          <w:rFonts w:hint="eastAsia"/>
          <w:sz w:val="24"/>
        </w:rPr>
        <w:t>副董事长</w:t>
      </w:r>
    </w:p>
    <w:p w14:paraId="605F591C" w14:textId="77777777" w:rsidR="009D3CB1" w:rsidRDefault="009D3CB1" w:rsidP="009D3CB1">
      <w:pPr>
        <w:widowControl/>
        <w:jc w:val="left"/>
        <w:rPr>
          <w:sz w:val="24"/>
        </w:rPr>
      </w:pPr>
      <w:r>
        <w:rPr>
          <w:sz w:val="24"/>
        </w:rPr>
        <w:br w:type="page"/>
      </w:r>
    </w:p>
    <w:p w14:paraId="44EA7A90" w14:textId="77777777" w:rsidR="009D3CB1" w:rsidRPr="00621062" w:rsidRDefault="009D3CB1" w:rsidP="009D3CB1">
      <w:pPr>
        <w:snapToGrid w:val="0"/>
        <w:spacing w:line="360" w:lineRule="auto"/>
        <w:jc w:val="center"/>
        <w:rPr>
          <w:b/>
          <w:bCs/>
          <w:sz w:val="44"/>
        </w:rPr>
      </w:pPr>
      <w:r w:rsidRPr="00621062">
        <w:rPr>
          <w:rFonts w:hint="eastAsia"/>
          <w:b/>
          <w:bCs/>
          <w:sz w:val="44"/>
        </w:rPr>
        <w:lastRenderedPageBreak/>
        <w:t>个人简历</w:t>
      </w:r>
    </w:p>
    <w:p w14:paraId="726CB5A9" w14:textId="77777777" w:rsidR="009D3CB1" w:rsidRPr="00621062" w:rsidRDefault="009D3CB1" w:rsidP="009D3CB1">
      <w:pPr>
        <w:tabs>
          <w:tab w:val="left" w:pos="3240"/>
          <w:tab w:val="left" w:pos="5760"/>
        </w:tabs>
        <w:snapToGrid w:val="0"/>
        <w:spacing w:line="360" w:lineRule="auto"/>
        <w:rPr>
          <w:sz w:val="24"/>
          <w:u w:val="single"/>
        </w:rPr>
      </w:pPr>
      <w:r w:rsidRPr="00621062">
        <w:rPr>
          <w:rFonts w:hint="eastAsia"/>
          <w:sz w:val="24"/>
          <w:u w:val="single"/>
        </w:rPr>
        <w:t>个人情况</w:t>
      </w:r>
    </w:p>
    <w:p w14:paraId="4F81FBF2" w14:textId="77777777" w:rsidR="009D3CB1" w:rsidRPr="00621062" w:rsidRDefault="009D3CB1" w:rsidP="009D3CB1">
      <w:pPr>
        <w:snapToGrid w:val="0"/>
        <w:spacing w:line="360" w:lineRule="auto"/>
        <w:rPr>
          <w:sz w:val="24"/>
        </w:rPr>
      </w:pPr>
      <w:r w:rsidRPr="00621062">
        <w:rPr>
          <w:rFonts w:hint="eastAsia"/>
          <w:sz w:val="24"/>
        </w:rPr>
        <w:t>姓名：朱彤     性别：女     民族：汉      出生日期：19</w:t>
      </w:r>
      <w:r w:rsidRPr="00621062">
        <w:rPr>
          <w:sz w:val="24"/>
        </w:rPr>
        <w:t>69</w:t>
      </w:r>
      <w:r w:rsidRPr="00621062">
        <w:rPr>
          <w:rFonts w:hint="eastAsia"/>
          <w:sz w:val="24"/>
        </w:rPr>
        <w:t>年</w:t>
      </w:r>
      <w:r w:rsidRPr="00621062">
        <w:rPr>
          <w:sz w:val="24"/>
        </w:rPr>
        <w:t>3</w:t>
      </w:r>
      <w:r w:rsidRPr="00621062">
        <w:rPr>
          <w:rFonts w:hint="eastAsia"/>
          <w:sz w:val="24"/>
        </w:rPr>
        <w:t>月</w:t>
      </w:r>
      <w:r w:rsidRPr="00621062">
        <w:rPr>
          <w:sz w:val="24"/>
        </w:rPr>
        <w:t>1</w:t>
      </w:r>
      <w:r w:rsidRPr="00621062">
        <w:rPr>
          <w:rFonts w:hint="eastAsia"/>
          <w:sz w:val="24"/>
        </w:rPr>
        <w:t>日</w:t>
      </w:r>
    </w:p>
    <w:p w14:paraId="48AB4DCD" w14:textId="77777777" w:rsidR="009D3CB1" w:rsidRPr="00621062" w:rsidRDefault="009D3CB1" w:rsidP="009D3CB1">
      <w:pPr>
        <w:snapToGrid w:val="0"/>
        <w:spacing w:line="360" w:lineRule="auto"/>
        <w:rPr>
          <w:sz w:val="24"/>
        </w:rPr>
      </w:pPr>
      <w:r w:rsidRPr="00621062">
        <w:rPr>
          <w:rFonts w:hint="eastAsia"/>
          <w:sz w:val="24"/>
        </w:rPr>
        <w:t>学历：</w:t>
      </w:r>
      <w:r>
        <w:rPr>
          <w:rFonts w:hint="eastAsia"/>
          <w:sz w:val="24"/>
        </w:rPr>
        <w:t>硕士</w:t>
      </w:r>
    </w:p>
    <w:p w14:paraId="6ED497F9" w14:textId="77777777" w:rsidR="009D3CB1" w:rsidRPr="00621062" w:rsidRDefault="009D3CB1" w:rsidP="009D3CB1">
      <w:pPr>
        <w:pStyle w:val="20"/>
        <w:tabs>
          <w:tab w:val="clear" w:pos="2160"/>
          <w:tab w:val="clear" w:pos="4320"/>
        </w:tabs>
        <w:ind w:left="1800" w:hangingChars="750" w:hanging="1800"/>
      </w:pPr>
      <w:r w:rsidRPr="00621062">
        <w:rPr>
          <w:rFonts w:hint="eastAsia"/>
        </w:rPr>
        <w:t>职称及执业资格：房地产估价师、土地估价师</w:t>
      </w:r>
      <w:r>
        <w:rPr>
          <w:rFonts w:hint="eastAsia"/>
        </w:rPr>
        <w:t>、房地产经纪人</w:t>
      </w:r>
    </w:p>
    <w:p w14:paraId="6CD717E0" w14:textId="77777777" w:rsidR="009D3CB1" w:rsidRPr="00621062" w:rsidRDefault="009D3CB1" w:rsidP="009D3CB1">
      <w:pPr>
        <w:tabs>
          <w:tab w:val="left" w:pos="2160"/>
          <w:tab w:val="left" w:pos="4320"/>
        </w:tabs>
        <w:snapToGrid w:val="0"/>
        <w:spacing w:line="360" w:lineRule="auto"/>
        <w:rPr>
          <w:sz w:val="24"/>
        </w:rPr>
      </w:pPr>
    </w:p>
    <w:p w14:paraId="12BBE649" w14:textId="77777777" w:rsidR="009D3CB1" w:rsidRPr="00621062" w:rsidRDefault="009D3CB1" w:rsidP="009D3CB1">
      <w:pPr>
        <w:tabs>
          <w:tab w:val="left" w:pos="2160"/>
          <w:tab w:val="left" w:pos="4320"/>
        </w:tabs>
        <w:snapToGrid w:val="0"/>
        <w:spacing w:line="360" w:lineRule="auto"/>
        <w:rPr>
          <w:sz w:val="24"/>
          <w:u w:val="single"/>
        </w:rPr>
      </w:pPr>
      <w:r w:rsidRPr="00621062">
        <w:rPr>
          <w:rFonts w:hint="eastAsia"/>
          <w:sz w:val="24"/>
          <w:u w:val="single"/>
        </w:rPr>
        <w:t>现任职务</w:t>
      </w:r>
    </w:p>
    <w:p w14:paraId="4D7E4660" w14:textId="77777777" w:rsidR="009D3CB1" w:rsidRPr="00621062" w:rsidRDefault="009D3CB1" w:rsidP="009D3CB1">
      <w:pPr>
        <w:pStyle w:val="ae"/>
        <w:ind w:firstLine="480"/>
        <w:rPr>
          <w:sz w:val="24"/>
        </w:rPr>
      </w:pPr>
      <w:r w:rsidRPr="00621062">
        <w:rPr>
          <w:rFonts w:hint="eastAsia"/>
          <w:sz w:val="24"/>
        </w:rPr>
        <w:t>北京康正宏基房地产评估有限公司副总经理</w:t>
      </w:r>
      <w:r w:rsidRPr="00621062">
        <w:rPr>
          <w:rFonts w:hint="eastAsia"/>
          <w:sz w:val="24"/>
        </w:rPr>
        <w:t xml:space="preserve"> </w:t>
      </w:r>
    </w:p>
    <w:p w14:paraId="005EB223" w14:textId="77777777" w:rsidR="009D3CB1" w:rsidRPr="00621062" w:rsidRDefault="009D3CB1" w:rsidP="009D3CB1">
      <w:pPr>
        <w:snapToGrid w:val="0"/>
        <w:spacing w:line="360" w:lineRule="auto"/>
        <w:rPr>
          <w:sz w:val="24"/>
        </w:rPr>
      </w:pPr>
    </w:p>
    <w:p w14:paraId="4BE49359" w14:textId="77777777" w:rsidR="009D3CB1" w:rsidRPr="00621062" w:rsidRDefault="009D3CB1" w:rsidP="009D3CB1">
      <w:pPr>
        <w:snapToGrid w:val="0"/>
        <w:spacing w:line="360" w:lineRule="auto"/>
        <w:rPr>
          <w:sz w:val="24"/>
          <w:u w:val="single"/>
        </w:rPr>
      </w:pPr>
      <w:r w:rsidRPr="00621062">
        <w:rPr>
          <w:rFonts w:hint="eastAsia"/>
          <w:sz w:val="24"/>
          <w:u w:val="single"/>
        </w:rPr>
        <w:t>学习工作简历</w:t>
      </w:r>
    </w:p>
    <w:p w14:paraId="1AF5A4BD"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1988</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1992</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中国农业大学</w:t>
      </w:r>
      <w:r>
        <w:rPr>
          <w:rFonts w:ascii="宋体" w:hAnsi="宋体" w:cs="宋体" w:hint="eastAsia"/>
          <w:kern w:val="0"/>
          <w:sz w:val="24"/>
        </w:rPr>
        <w:t xml:space="preserve"> </w:t>
      </w:r>
      <w:r>
        <w:rPr>
          <w:rFonts w:ascii="宋体" w:hAnsi="宋体" w:cs="宋体" w:hint="eastAsia"/>
          <w:kern w:val="0"/>
          <w:sz w:val="24"/>
        </w:rPr>
        <w:t>土地资源系土地利用与规划专业</w:t>
      </w:r>
      <w:r>
        <w:rPr>
          <w:rFonts w:ascii="宋体" w:hAnsi="宋体" w:cs="宋体" w:hint="eastAsia"/>
          <w:kern w:val="0"/>
          <w:sz w:val="24"/>
        </w:rPr>
        <w:t xml:space="preserve">  </w:t>
      </w:r>
      <w:r>
        <w:rPr>
          <w:rFonts w:ascii="宋体" w:hAnsi="宋体" w:cs="宋体" w:hint="eastAsia"/>
          <w:kern w:val="0"/>
          <w:sz w:val="24"/>
        </w:rPr>
        <w:t>本科</w:t>
      </w:r>
    </w:p>
    <w:p w14:paraId="5CBD9BA2"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1996</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1999</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中国农业大学</w:t>
      </w:r>
      <w:r>
        <w:rPr>
          <w:rFonts w:ascii="宋体" w:hAnsi="宋体" w:cs="宋体" w:hint="eastAsia"/>
          <w:kern w:val="0"/>
          <w:sz w:val="24"/>
        </w:rPr>
        <w:t xml:space="preserve"> </w:t>
      </w:r>
      <w:r>
        <w:rPr>
          <w:rFonts w:ascii="宋体" w:hAnsi="宋体" w:cs="宋体" w:hint="eastAsia"/>
          <w:kern w:val="0"/>
          <w:sz w:val="24"/>
        </w:rPr>
        <w:t>土壤学</w:t>
      </w:r>
      <w:r>
        <w:rPr>
          <w:rFonts w:ascii="宋体" w:hAnsi="宋体" w:cs="宋体" w:hint="eastAsia"/>
          <w:kern w:val="0"/>
          <w:sz w:val="24"/>
        </w:rPr>
        <w:t xml:space="preserve">  </w:t>
      </w:r>
      <w:r>
        <w:rPr>
          <w:rFonts w:ascii="宋体" w:hAnsi="宋体" w:cs="宋体" w:hint="eastAsia"/>
          <w:kern w:val="0"/>
          <w:sz w:val="24"/>
        </w:rPr>
        <w:t>硕士</w:t>
      </w:r>
    </w:p>
    <w:p w14:paraId="71087FCC" w14:textId="77777777" w:rsidR="009D3CB1" w:rsidRPr="00621062" w:rsidRDefault="009D3CB1" w:rsidP="009D3CB1">
      <w:pPr>
        <w:widowControl/>
        <w:tabs>
          <w:tab w:val="left" w:pos="2552"/>
        </w:tabs>
        <w:snapToGrid w:val="0"/>
        <w:spacing w:line="360" w:lineRule="auto"/>
        <w:jc w:val="left"/>
        <w:rPr>
          <w:rFonts w:ascii="宋体" w:hAnsi="宋体" w:cs="宋体"/>
          <w:kern w:val="0"/>
          <w:sz w:val="24"/>
        </w:rPr>
      </w:pPr>
    </w:p>
    <w:p w14:paraId="6E1BAF2A" w14:textId="77777777" w:rsidR="009D3CB1" w:rsidRPr="00621062" w:rsidRDefault="009D3CB1" w:rsidP="009D3CB1">
      <w:pPr>
        <w:widowControl/>
        <w:tabs>
          <w:tab w:val="left" w:pos="2552"/>
        </w:tabs>
        <w:snapToGrid w:val="0"/>
        <w:spacing w:line="360" w:lineRule="auto"/>
        <w:jc w:val="left"/>
        <w:rPr>
          <w:rFonts w:ascii="宋体" w:hAnsi="宋体" w:cs="宋体"/>
          <w:kern w:val="0"/>
          <w:sz w:val="24"/>
        </w:rPr>
      </w:pPr>
      <w:r w:rsidRPr="00621062">
        <w:rPr>
          <w:rFonts w:ascii="宋体" w:hAnsi="宋体" w:cs="宋体" w:hint="eastAsia"/>
          <w:kern w:val="0"/>
          <w:sz w:val="24"/>
        </w:rPr>
        <w:t>1992</w:t>
      </w:r>
      <w:r>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w:t>
      </w:r>
      <w:r w:rsidRPr="00621062">
        <w:rPr>
          <w:rFonts w:ascii="宋体" w:hAnsi="宋体" w:cs="宋体" w:hint="eastAsia"/>
          <w:kern w:val="0"/>
          <w:sz w:val="24"/>
        </w:rPr>
        <w:t xml:space="preserve"> 1997</w:t>
      </w:r>
      <w:r w:rsidRPr="00621062">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ab/>
      </w:r>
      <w:r>
        <w:rPr>
          <w:rFonts w:ascii="宋体" w:hAnsi="宋体" w:cs="宋体" w:hint="eastAsia"/>
          <w:kern w:val="0"/>
          <w:sz w:val="24"/>
        </w:rPr>
        <w:t>中国农业大学</w:t>
      </w:r>
      <w:r>
        <w:rPr>
          <w:rFonts w:ascii="宋体" w:hAnsi="宋体" w:cs="宋体" w:hint="eastAsia"/>
          <w:kern w:val="0"/>
          <w:sz w:val="24"/>
        </w:rPr>
        <w:t xml:space="preserve"> </w:t>
      </w:r>
      <w:r>
        <w:rPr>
          <w:rFonts w:ascii="宋体" w:hAnsi="宋体" w:cs="宋体" w:hint="eastAsia"/>
          <w:kern w:val="0"/>
          <w:sz w:val="24"/>
        </w:rPr>
        <w:t>土地资源系讲师</w:t>
      </w:r>
    </w:p>
    <w:p w14:paraId="371BDA6A" w14:textId="77777777" w:rsidR="009D3CB1" w:rsidRPr="00621062" w:rsidRDefault="009D3CB1" w:rsidP="009D3CB1">
      <w:pPr>
        <w:widowControl/>
        <w:tabs>
          <w:tab w:val="left" w:pos="2552"/>
        </w:tabs>
        <w:snapToGrid w:val="0"/>
        <w:spacing w:line="360" w:lineRule="auto"/>
        <w:jc w:val="left"/>
        <w:rPr>
          <w:rFonts w:ascii="宋体" w:hAnsi="宋体" w:cs="宋体"/>
          <w:kern w:val="0"/>
          <w:sz w:val="24"/>
        </w:rPr>
      </w:pPr>
      <w:r w:rsidRPr="00621062">
        <w:rPr>
          <w:rFonts w:ascii="宋体" w:hAnsi="宋体" w:cs="宋体" w:hint="eastAsia"/>
          <w:kern w:val="0"/>
          <w:sz w:val="24"/>
        </w:rPr>
        <w:t>1997</w:t>
      </w:r>
      <w:r w:rsidRPr="00621062">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w:t>
      </w:r>
      <w:r w:rsidRPr="00621062">
        <w:rPr>
          <w:rFonts w:ascii="宋体" w:hAnsi="宋体" w:cs="宋体" w:hint="eastAsia"/>
          <w:kern w:val="0"/>
          <w:sz w:val="24"/>
        </w:rPr>
        <w:t xml:space="preserve"> </w:t>
      </w:r>
      <w:r w:rsidRPr="00621062">
        <w:rPr>
          <w:rFonts w:ascii="宋体" w:hAnsi="宋体" w:cs="宋体" w:hint="eastAsia"/>
          <w:kern w:val="0"/>
          <w:sz w:val="24"/>
        </w:rPr>
        <w:t>今</w:t>
      </w:r>
      <w:r w:rsidRPr="00621062">
        <w:rPr>
          <w:rFonts w:ascii="宋体" w:hAnsi="宋体" w:cs="宋体" w:hint="eastAsia"/>
          <w:kern w:val="0"/>
          <w:sz w:val="24"/>
        </w:rPr>
        <w:tab/>
      </w:r>
      <w:r w:rsidRPr="00621062">
        <w:rPr>
          <w:rFonts w:ascii="宋体" w:hAnsi="宋体" w:cs="宋体" w:hint="eastAsia"/>
          <w:kern w:val="0"/>
          <w:sz w:val="24"/>
        </w:rPr>
        <w:t>北京康正宏基房地产评估有限公司</w:t>
      </w:r>
      <w:r w:rsidRPr="00621062">
        <w:rPr>
          <w:rFonts w:ascii="宋体" w:hAnsi="宋体" w:cs="宋体" w:hint="eastAsia"/>
          <w:kern w:val="0"/>
          <w:sz w:val="24"/>
        </w:rPr>
        <w:t xml:space="preserve">  </w:t>
      </w:r>
      <w:r w:rsidRPr="00621062">
        <w:rPr>
          <w:rFonts w:ascii="宋体" w:hAnsi="宋体" w:cs="宋体" w:hint="eastAsia"/>
          <w:kern w:val="0"/>
          <w:sz w:val="24"/>
        </w:rPr>
        <w:t>副总经理</w:t>
      </w:r>
    </w:p>
    <w:p w14:paraId="4296ED99" w14:textId="77777777" w:rsidR="009D3CB1" w:rsidRDefault="009D3CB1" w:rsidP="009D3CB1">
      <w:pPr>
        <w:widowControl/>
        <w:jc w:val="left"/>
      </w:pPr>
    </w:p>
    <w:p w14:paraId="3325DF4C" w14:textId="77777777" w:rsidR="009D3CB1" w:rsidRDefault="009D3CB1" w:rsidP="009D3CB1">
      <w:pPr>
        <w:widowControl/>
        <w:jc w:val="left"/>
      </w:pPr>
      <w:r>
        <w:br w:type="page"/>
      </w:r>
    </w:p>
    <w:p w14:paraId="4EF442D8" w14:textId="77777777" w:rsidR="009D3CB1" w:rsidRDefault="009D3CB1" w:rsidP="009D3CB1">
      <w:pPr>
        <w:snapToGrid w:val="0"/>
        <w:spacing w:line="360" w:lineRule="auto"/>
        <w:jc w:val="center"/>
        <w:rPr>
          <w:b/>
          <w:bCs/>
          <w:sz w:val="44"/>
        </w:rPr>
      </w:pPr>
      <w:r>
        <w:rPr>
          <w:rFonts w:hint="eastAsia"/>
          <w:b/>
          <w:bCs/>
          <w:sz w:val="44"/>
        </w:rPr>
        <w:lastRenderedPageBreak/>
        <w:t>个人简历</w:t>
      </w:r>
    </w:p>
    <w:p w14:paraId="0BB54950" w14:textId="77777777" w:rsidR="009D3CB1" w:rsidRDefault="009D3CB1" w:rsidP="009D3CB1">
      <w:pPr>
        <w:tabs>
          <w:tab w:val="left" w:pos="3240"/>
          <w:tab w:val="left" w:pos="5760"/>
        </w:tabs>
        <w:snapToGrid w:val="0"/>
        <w:spacing w:line="360" w:lineRule="auto"/>
        <w:rPr>
          <w:sz w:val="24"/>
          <w:u w:val="single"/>
        </w:rPr>
      </w:pPr>
      <w:r>
        <w:rPr>
          <w:rFonts w:hint="eastAsia"/>
          <w:sz w:val="24"/>
          <w:u w:val="single"/>
        </w:rPr>
        <w:t>个人情况</w:t>
      </w:r>
    </w:p>
    <w:p w14:paraId="44CA4AAB" w14:textId="77777777" w:rsidR="009D3CB1" w:rsidRDefault="009D3CB1" w:rsidP="009D3CB1">
      <w:pPr>
        <w:snapToGrid w:val="0"/>
        <w:spacing w:line="360" w:lineRule="auto"/>
        <w:rPr>
          <w:sz w:val="24"/>
        </w:rPr>
      </w:pPr>
      <w:r>
        <w:rPr>
          <w:rFonts w:hint="eastAsia"/>
          <w:sz w:val="24"/>
        </w:rPr>
        <w:t>姓名：苏海     性别：男     民族：汉      出生日期：19</w:t>
      </w:r>
      <w:r>
        <w:rPr>
          <w:sz w:val="24"/>
        </w:rPr>
        <w:t>71</w:t>
      </w:r>
      <w:r>
        <w:rPr>
          <w:rFonts w:hint="eastAsia"/>
          <w:sz w:val="24"/>
        </w:rPr>
        <w:t>年</w:t>
      </w:r>
      <w:r>
        <w:rPr>
          <w:sz w:val="24"/>
        </w:rPr>
        <w:t>6</w:t>
      </w:r>
      <w:r>
        <w:rPr>
          <w:rFonts w:hint="eastAsia"/>
          <w:sz w:val="24"/>
        </w:rPr>
        <w:t>月</w:t>
      </w:r>
      <w:r>
        <w:rPr>
          <w:sz w:val="24"/>
        </w:rPr>
        <w:t>18</w:t>
      </w:r>
      <w:r>
        <w:rPr>
          <w:rFonts w:hint="eastAsia"/>
          <w:sz w:val="24"/>
        </w:rPr>
        <w:t>日</w:t>
      </w:r>
    </w:p>
    <w:p w14:paraId="1F9F5C56" w14:textId="77777777" w:rsidR="009D3CB1" w:rsidRDefault="009D3CB1" w:rsidP="009D3CB1">
      <w:pPr>
        <w:snapToGrid w:val="0"/>
        <w:spacing w:line="360" w:lineRule="auto"/>
        <w:rPr>
          <w:sz w:val="24"/>
        </w:rPr>
      </w:pPr>
      <w:r>
        <w:rPr>
          <w:rFonts w:hint="eastAsia"/>
          <w:sz w:val="24"/>
        </w:rPr>
        <w:t>学历：本科</w:t>
      </w:r>
    </w:p>
    <w:p w14:paraId="3FA61D65" w14:textId="77777777" w:rsidR="009D3CB1" w:rsidRDefault="009D3CB1" w:rsidP="009D3CB1">
      <w:pPr>
        <w:pStyle w:val="20"/>
        <w:tabs>
          <w:tab w:val="clear" w:pos="2160"/>
          <w:tab w:val="clear" w:pos="4320"/>
        </w:tabs>
        <w:ind w:left="1920" w:hangingChars="800" w:hanging="1920"/>
      </w:pPr>
      <w:r>
        <w:rPr>
          <w:rFonts w:hint="eastAsia"/>
        </w:rPr>
        <w:t>职称及执业资格：</w:t>
      </w:r>
      <w:r w:rsidRPr="00B60634">
        <w:rPr>
          <w:rFonts w:hint="eastAsia"/>
        </w:rPr>
        <w:t>房地产估价师、土地估价师</w:t>
      </w:r>
      <w:r>
        <w:rPr>
          <w:rFonts w:hint="eastAsia"/>
        </w:rPr>
        <w:t>、土地登记代理人、咨询工程师、房地产经纪人</w:t>
      </w:r>
    </w:p>
    <w:p w14:paraId="62C27079" w14:textId="77777777" w:rsidR="009D3CB1" w:rsidRPr="00EC0338" w:rsidRDefault="009D3CB1" w:rsidP="009D3CB1">
      <w:pPr>
        <w:tabs>
          <w:tab w:val="left" w:pos="2160"/>
          <w:tab w:val="left" w:pos="4320"/>
        </w:tabs>
        <w:snapToGrid w:val="0"/>
        <w:spacing w:line="360" w:lineRule="auto"/>
        <w:rPr>
          <w:sz w:val="24"/>
        </w:rPr>
      </w:pPr>
    </w:p>
    <w:p w14:paraId="5861C86B" w14:textId="77777777" w:rsidR="009D3CB1" w:rsidRDefault="009D3CB1" w:rsidP="009D3CB1">
      <w:pPr>
        <w:tabs>
          <w:tab w:val="left" w:pos="2160"/>
          <w:tab w:val="left" w:pos="4320"/>
        </w:tabs>
        <w:snapToGrid w:val="0"/>
        <w:spacing w:line="360" w:lineRule="auto"/>
        <w:rPr>
          <w:sz w:val="24"/>
          <w:u w:val="single"/>
        </w:rPr>
      </w:pPr>
      <w:r>
        <w:rPr>
          <w:rFonts w:hint="eastAsia"/>
          <w:sz w:val="24"/>
          <w:u w:val="single"/>
        </w:rPr>
        <w:t>现任职务</w:t>
      </w:r>
    </w:p>
    <w:p w14:paraId="3A529161" w14:textId="77777777" w:rsidR="009D3CB1" w:rsidRPr="00621062" w:rsidRDefault="009D3CB1" w:rsidP="009D3CB1">
      <w:pPr>
        <w:pStyle w:val="ae"/>
        <w:ind w:firstLine="480"/>
        <w:rPr>
          <w:sz w:val="24"/>
        </w:rPr>
      </w:pPr>
      <w:r w:rsidRPr="00621062">
        <w:rPr>
          <w:rFonts w:hint="eastAsia"/>
          <w:sz w:val="24"/>
        </w:rPr>
        <w:t>北京康正宏基房地产评估有限公司副总经理</w:t>
      </w:r>
      <w:r w:rsidRPr="00621062">
        <w:rPr>
          <w:rFonts w:hint="eastAsia"/>
          <w:sz w:val="24"/>
        </w:rPr>
        <w:t xml:space="preserve"> </w:t>
      </w:r>
    </w:p>
    <w:p w14:paraId="0CA00E48" w14:textId="77777777" w:rsidR="009D3CB1" w:rsidRPr="006D23C1" w:rsidRDefault="009D3CB1" w:rsidP="009D3CB1">
      <w:pPr>
        <w:snapToGrid w:val="0"/>
        <w:spacing w:line="360" w:lineRule="auto"/>
        <w:rPr>
          <w:sz w:val="24"/>
        </w:rPr>
      </w:pPr>
    </w:p>
    <w:p w14:paraId="7350A40A" w14:textId="77777777" w:rsidR="009D3CB1" w:rsidRDefault="009D3CB1" w:rsidP="009D3CB1">
      <w:pPr>
        <w:snapToGrid w:val="0"/>
        <w:spacing w:line="360" w:lineRule="auto"/>
        <w:rPr>
          <w:sz w:val="24"/>
          <w:u w:val="single"/>
        </w:rPr>
      </w:pPr>
      <w:r>
        <w:rPr>
          <w:rFonts w:hint="eastAsia"/>
          <w:sz w:val="24"/>
          <w:u w:val="single"/>
        </w:rPr>
        <w:t>学习工作简历</w:t>
      </w:r>
    </w:p>
    <w:p w14:paraId="77B20333" w14:textId="77777777" w:rsidR="009D3CB1" w:rsidRDefault="009D3CB1" w:rsidP="009D3CB1">
      <w:pPr>
        <w:widowControl/>
        <w:tabs>
          <w:tab w:val="left" w:pos="2552"/>
        </w:tabs>
        <w:snapToGrid w:val="0"/>
        <w:spacing w:line="360" w:lineRule="auto"/>
        <w:jc w:val="left"/>
        <w:rPr>
          <w:rFonts w:ascii="宋体" w:hAnsi="宋体" w:cs="宋体"/>
          <w:kern w:val="0"/>
          <w:sz w:val="24"/>
        </w:rPr>
      </w:pPr>
      <w:r>
        <w:rPr>
          <w:rFonts w:ascii="宋体" w:hAnsi="宋体" w:cs="宋体" w:hint="eastAsia"/>
          <w:kern w:val="0"/>
          <w:sz w:val="24"/>
        </w:rPr>
        <w:t>1990</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 1994</w:t>
      </w:r>
      <w:r>
        <w:rPr>
          <w:rFonts w:ascii="宋体" w:hAnsi="宋体" w:cs="宋体" w:hint="eastAsia"/>
          <w:kern w:val="0"/>
          <w:sz w:val="24"/>
        </w:rPr>
        <w:t>年</w:t>
      </w:r>
      <w:r>
        <w:rPr>
          <w:rFonts w:ascii="宋体" w:hAnsi="宋体" w:cs="宋体" w:hint="eastAsia"/>
          <w:kern w:val="0"/>
          <w:sz w:val="24"/>
        </w:rPr>
        <w:tab/>
      </w:r>
      <w:r>
        <w:rPr>
          <w:rFonts w:ascii="宋体" w:hAnsi="宋体" w:cs="宋体" w:hint="eastAsia"/>
          <w:kern w:val="0"/>
          <w:sz w:val="24"/>
        </w:rPr>
        <w:t>河北农业大学</w:t>
      </w:r>
      <w:r>
        <w:rPr>
          <w:rFonts w:ascii="宋体" w:hAnsi="宋体" w:cs="宋体" w:hint="eastAsia"/>
          <w:kern w:val="0"/>
          <w:sz w:val="24"/>
        </w:rPr>
        <w:t xml:space="preserve"> </w:t>
      </w:r>
      <w:r>
        <w:rPr>
          <w:rFonts w:ascii="宋体" w:hAnsi="宋体" w:cs="宋体" w:hint="eastAsia"/>
          <w:kern w:val="0"/>
          <w:sz w:val="24"/>
        </w:rPr>
        <w:t>土地利用与规划专业</w:t>
      </w:r>
      <w:r>
        <w:rPr>
          <w:rFonts w:ascii="宋体" w:hAnsi="宋体" w:cs="宋体" w:hint="eastAsia"/>
          <w:kern w:val="0"/>
          <w:sz w:val="24"/>
        </w:rPr>
        <w:t xml:space="preserve">  </w:t>
      </w:r>
      <w:r>
        <w:rPr>
          <w:rFonts w:ascii="宋体" w:hAnsi="宋体" w:cs="宋体" w:hint="eastAsia"/>
          <w:kern w:val="0"/>
          <w:sz w:val="24"/>
        </w:rPr>
        <w:t>本科</w:t>
      </w:r>
    </w:p>
    <w:p w14:paraId="0331A734" w14:textId="77777777" w:rsidR="009D3CB1" w:rsidRDefault="009D3CB1" w:rsidP="009D3CB1">
      <w:pPr>
        <w:widowControl/>
        <w:tabs>
          <w:tab w:val="left" w:pos="2552"/>
        </w:tabs>
        <w:snapToGrid w:val="0"/>
        <w:spacing w:line="360" w:lineRule="auto"/>
        <w:jc w:val="left"/>
        <w:rPr>
          <w:rFonts w:ascii="宋体" w:hAnsi="宋体" w:cs="宋体"/>
          <w:kern w:val="0"/>
          <w:sz w:val="24"/>
        </w:rPr>
      </w:pPr>
    </w:p>
    <w:p w14:paraId="22E82A1E" w14:textId="77777777" w:rsidR="009D3CB1" w:rsidRPr="00621062" w:rsidRDefault="009D3CB1" w:rsidP="009D3CB1">
      <w:pPr>
        <w:widowControl/>
        <w:tabs>
          <w:tab w:val="left" w:pos="2552"/>
        </w:tabs>
        <w:snapToGrid w:val="0"/>
        <w:spacing w:line="360" w:lineRule="auto"/>
        <w:jc w:val="left"/>
        <w:rPr>
          <w:rFonts w:ascii="宋体" w:hAnsi="宋体" w:cs="宋体"/>
          <w:kern w:val="0"/>
          <w:sz w:val="24"/>
        </w:rPr>
      </w:pPr>
      <w:r w:rsidRPr="00621062">
        <w:rPr>
          <w:rFonts w:ascii="宋体" w:hAnsi="宋体" w:cs="宋体" w:hint="eastAsia"/>
          <w:kern w:val="0"/>
          <w:sz w:val="24"/>
        </w:rPr>
        <w:t>199</w:t>
      </w:r>
      <w:r>
        <w:rPr>
          <w:rFonts w:ascii="宋体" w:hAnsi="宋体" w:cs="宋体" w:hint="eastAsia"/>
          <w:kern w:val="0"/>
          <w:sz w:val="24"/>
        </w:rPr>
        <w:t>4</w:t>
      </w:r>
      <w:r>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w:t>
      </w:r>
      <w:r w:rsidRPr="00621062">
        <w:rPr>
          <w:rFonts w:ascii="宋体" w:hAnsi="宋体" w:cs="宋体" w:hint="eastAsia"/>
          <w:kern w:val="0"/>
          <w:sz w:val="24"/>
        </w:rPr>
        <w:t xml:space="preserve"> 199</w:t>
      </w:r>
      <w:r>
        <w:rPr>
          <w:rFonts w:ascii="宋体" w:hAnsi="宋体" w:cs="宋体" w:hint="eastAsia"/>
          <w:kern w:val="0"/>
          <w:sz w:val="24"/>
        </w:rPr>
        <w:t>9</w:t>
      </w:r>
      <w:r w:rsidRPr="00621062">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ab/>
      </w:r>
      <w:r>
        <w:rPr>
          <w:rFonts w:ascii="宋体" w:hAnsi="宋体" w:cs="宋体" w:hint="eastAsia"/>
          <w:kern w:val="0"/>
          <w:sz w:val="24"/>
        </w:rPr>
        <w:t>保定市地价评估中心</w:t>
      </w:r>
    </w:p>
    <w:p w14:paraId="3FA48B88" w14:textId="77777777" w:rsidR="009D3CB1" w:rsidRPr="00621062" w:rsidRDefault="009D3CB1" w:rsidP="009D3CB1">
      <w:pPr>
        <w:widowControl/>
        <w:tabs>
          <w:tab w:val="left" w:pos="2552"/>
        </w:tabs>
        <w:snapToGrid w:val="0"/>
        <w:spacing w:line="360" w:lineRule="auto"/>
        <w:jc w:val="left"/>
        <w:rPr>
          <w:rFonts w:ascii="宋体" w:hAnsi="宋体" w:cs="宋体"/>
          <w:kern w:val="0"/>
          <w:sz w:val="24"/>
        </w:rPr>
      </w:pPr>
      <w:r w:rsidRPr="00621062">
        <w:rPr>
          <w:rFonts w:ascii="宋体" w:hAnsi="宋体" w:cs="宋体" w:hint="eastAsia"/>
          <w:kern w:val="0"/>
          <w:sz w:val="24"/>
        </w:rPr>
        <w:t>199</w:t>
      </w:r>
      <w:r>
        <w:rPr>
          <w:rFonts w:ascii="宋体" w:hAnsi="宋体" w:cs="宋体" w:hint="eastAsia"/>
          <w:kern w:val="0"/>
          <w:sz w:val="24"/>
        </w:rPr>
        <w:t>9</w:t>
      </w:r>
      <w:r w:rsidRPr="00621062">
        <w:rPr>
          <w:rFonts w:ascii="宋体" w:hAnsi="宋体" w:cs="宋体" w:hint="eastAsia"/>
          <w:kern w:val="0"/>
          <w:sz w:val="24"/>
        </w:rPr>
        <w:t>年</w:t>
      </w:r>
      <w:r w:rsidRPr="00621062">
        <w:rPr>
          <w:rFonts w:ascii="宋体" w:hAnsi="宋体" w:cs="宋体" w:hint="eastAsia"/>
          <w:kern w:val="0"/>
          <w:sz w:val="24"/>
        </w:rPr>
        <w:t xml:space="preserve"> </w:t>
      </w:r>
      <w:r w:rsidRPr="00621062">
        <w:rPr>
          <w:rFonts w:ascii="宋体" w:hAnsi="宋体" w:cs="宋体" w:hint="eastAsia"/>
          <w:kern w:val="0"/>
          <w:sz w:val="24"/>
        </w:rPr>
        <w:t>—</w:t>
      </w:r>
      <w:r w:rsidRPr="00621062">
        <w:rPr>
          <w:rFonts w:ascii="宋体" w:hAnsi="宋体" w:cs="宋体" w:hint="eastAsia"/>
          <w:kern w:val="0"/>
          <w:sz w:val="24"/>
        </w:rPr>
        <w:t xml:space="preserve"> </w:t>
      </w:r>
      <w:r w:rsidRPr="00621062">
        <w:rPr>
          <w:rFonts w:ascii="宋体" w:hAnsi="宋体" w:cs="宋体" w:hint="eastAsia"/>
          <w:kern w:val="0"/>
          <w:sz w:val="24"/>
        </w:rPr>
        <w:t>今</w:t>
      </w:r>
      <w:r w:rsidRPr="00621062">
        <w:rPr>
          <w:rFonts w:ascii="宋体" w:hAnsi="宋体" w:cs="宋体" w:hint="eastAsia"/>
          <w:kern w:val="0"/>
          <w:sz w:val="24"/>
        </w:rPr>
        <w:tab/>
      </w:r>
      <w:r w:rsidRPr="00621062">
        <w:rPr>
          <w:rFonts w:ascii="宋体" w:hAnsi="宋体" w:cs="宋体" w:hint="eastAsia"/>
          <w:kern w:val="0"/>
          <w:sz w:val="24"/>
        </w:rPr>
        <w:t>北京康正宏基房地产评估有限公司</w:t>
      </w:r>
      <w:r w:rsidRPr="00621062">
        <w:rPr>
          <w:rFonts w:ascii="宋体" w:hAnsi="宋体" w:cs="宋体" w:hint="eastAsia"/>
          <w:kern w:val="0"/>
          <w:sz w:val="24"/>
        </w:rPr>
        <w:t xml:space="preserve">  </w:t>
      </w:r>
      <w:r w:rsidRPr="00621062">
        <w:rPr>
          <w:rFonts w:ascii="宋体" w:hAnsi="宋体" w:cs="宋体" w:hint="eastAsia"/>
          <w:kern w:val="0"/>
          <w:sz w:val="24"/>
        </w:rPr>
        <w:t>副总经理</w:t>
      </w:r>
    </w:p>
    <w:p w14:paraId="2689A797" w14:textId="77777777" w:rsidR="009D3CB1" w:rsidRPr="006D23C1" w:rsidRDefault="009D3CB1" w:rsidP="009D3CB1">
      <w:pPr>
        <w:tabs>
          <w:tab w:val="left" w:pos="2880"/>
        </w:tabs>
        <w:snapToGrid w:val="0"/>
        <w:spacing w:line="360" w:lineRule="auto"/>
      </w:pPr>
    </w:p>
    <w:p w14:paraId="6D6091F3" w14:textId="77777777" w:rsidR="009D3CB1" w:rsidRPr="009D3CB1" w:rsidRDefault="009D3CB1" w:rsidP="000A091E">
      <w:pPr>
        <w:rPr>
          <w:rFonts w:ascii="宋体" w:hAnsi="宋体"/>
        </w:rPr>
      </w:pPr>
    </w:p>
    <w:sectPr w:rsidR="009D3CB1" w:rsidRPr="009D3CB1">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B6012" w14:textId="77777777" w:rsidR="006A703D" w:rsidRDefault="006A703D" w:rsidP="00A604AA">
      <w:r>
        <w:separator/>
      </w:r>
    </w:p>
  </w:endnote>
  <w:endnote w:type="continuationSeparator" w:id="0">
    <w:p w14:paraId="05668160" w14:textId="77777777" w:rsidR="006A703D" w:rsidRDefault="006A703D" w:rsidP="00A60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080E0000" w:usb2="00000010"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849772"/>
      <w:docPartObj>
        <w:docPartGallery w:val="Page Numbers (Bottom of Page)"/>
        <w:docPartUnique/>
      </w:docPartObj>
    </w:sdtPr>
    <w:sdtEndPr/>
    <w:sdtContent>
      <w:p w14:paraId="36BBCF81" w14:textId="28B11B8F" w:rsidR="00A604AA" w:rsidRDefault="00A604AA">
        <w:pPr>
          <w:pStyle w:val="a5"/>
          <w:jc w:val="center"/>
        </w:pPr>
        <w:r>
          <w:fldChar w:fldCharType="begin"/>
        </w:r>
        <w:r>
          <w:instrText>PAGE   \* MERGEFORMAT</w:instrText>
        </w:r>
        <w:r>
          <w:fldChar w:fldCharType="separate"/>
        </w:r>
        <w:r w:rsidR="009E6B03" w:rsidRPr="009E6B03">
          <w:rPr>
            <w:noProof/>
            <w:lang w:val="zh-CN"/>
          </w:rPr>
          <w:t>17</w:t>
        </w:r>
        <w:r>
          <w:fldChar w:fldCharType="end"/>
        </w:r>
      </w:p>
    </w:sdtContent>
  </w:sdt>
  <w:p w14:paraId="5E146526" w14:textId="77777777" w:rsidR="00A604AA" w:rsidRDefault="00A604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35F00" w14:textId="77777777" w:rsidR="006A703D" w:rsidRDefault="006A703D" w:rsidP="00A604AA">
      <w:r>
        <w:separator/>
      </w:r>
    </w:p>
  </w:footnote>
  <w:footnote w:type="continuationSeparator" w:id="0">
    <w:p w14:paraId="140660FA" w14:textId="77777777" w:rsidR="006A703D" w:rsidRDefault="006A703D" w:rsidP="00A604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564"/>
    <w:multiLevelType w:val="multilevel"/>
    <w:tmpl w:val="066B6564"/>
    <w:lvl w:ilvl="0">
      <w:start w:val="1"/>
      <w:numFmt w:val="decimal"/>
      <w:lvlText w:val="%1"/>
      <w:lvlJc w:val="left"/>
      <w:pPr>
        <w:ind w:left="425" w:hanging="425"/>
      </w:pPr>
    </w:lvl>
    <w:lvl w:ilvl="1">
      <w:start w:val="1"/>
      <w:numFmt w:val="decimal"/>
      <w:lvlText w:val="3.%2"/>
      <w:lvlJc w:val="left"/>
      <w:pPr>
        <w:ind w:left="993"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90E10FF"/>
    <w:multiLevelType w:val="multilevel"/>
    <w:tmpl w:val="090E10FF"/>
    <w:lvl w:ilvl="0">
      <w:start w:val="1"/>
      <w:numFmt w:val="decimal"/>
      <w:lvlText w:val="%1、"/>
      <w:lvlJc w:val="left"/>
      <w:pPr>
        <w:ind w:left="1700" w:hanging="720"/>
      </w:pPr>
      <w:rPr>
        <w:rFonts w:cs="Times New Roman" w:hint="default"/>
      </w:rPr>
    </w:lvl>
    <w:lvl w:ilvl="1">
      <w:start w:val="1"/>
      <w:numFmt w:val="lowerLetter"/>
      <w:lvlText w:val="%2)"/>
      <w:lvlJc w:val="left"/>
      <w:pPr>
        <w:ind w:left="1820" w:hanging="420"/>
      </w:pPr>
      <w:rPr>
        <w:rFonts w:cs="Times New Roman"/>
      </w:rPr>
    </w:lvl>
    <w:lvl w:ilvl="2">
      <w:start w:val="1"/>
      <w:numFmt w:val="lowerRoman"/>
      <w:lvlText w:val="%3."/>
      <w:lvlJc w:val="right"/>
      <w:pPr>
        <w:ind w:left="2240" w:hanging="420"/>
      </w:pPr>
      <w:rPr>
        <w:rFonts w:cs="Times New Roman"/>
      </w:rPr>
    </w:lvl>
    <w:lvl w:ilvl="3">
      <w:start w:val="1"/>
      <w:numFmt w:val="decimal"/>
      <w:lvlText w:val="%4."/>
      <w:lvlJc w:val="left"/>
      <w:pPr>
        <w:ind w:left="2660" w:hanging="420"/>
      </w:pPr>
      <w:rPr>
        <w:rFonts w:cs="Times New Roman"/>
      </w:rPr>
    </w:lvl>
    <w:lvl w:ilvl="4">
      <w:start w:val="1"/>
      <w:numFmt w:val="lowerLetter"/>
      <w:lvlText w:val="%5)"/>
      <w:lvlJc w:val="left"/>
      <w:pPr>
        <w:ind w:left="3080" w:hanging="420"/>
      </w:pPr>
      <w:rPr>
        <w:rFonts w:cs="Times New Roman"/>
      </w:rPr>
    </w:lvl>
    <w:lvl w:ilvl="5">
      <w:start w:val="1"/>
      <w:numFmt w:val="lowerRoman"/>
      <w:lvlText w:val="%6."/>
      <w:lvlJc w:val="right"/>
      <w:pPr>
        <w:ind w:left="3500" w:hanging="420"/>
      </w:pPr>
      <w:rPr>
        <w:rFonts w:cs="Times New Roman"/>
      </w:rPr>
    </w:lvl>
    <w:lvl w:ilvl="6">
      <w:start w:val="1"/>
      <w:numFmt w:val="decimal"/>
      <w:lvlText w:val="%7."/>
      <w:lvlJc w:val="left"/>
      <w:pPr>
        <w:ind w:left="3920" w:hanging="420"/>
      </w:pPr>
      <w:rPr>
        <w:rFonts w:cs="Times New Roman"/>
      </w:rPr>
    </w:lvl>
    <w:lvl w:ilvl="7">
      <w:start w:val="1"/>
      <w:numFmt w:val="lowerLetter"/>
      <w:lvlText w:val="%8)"/>
      <w:lvlJc w:val="left"/>
      <w:pPr>
        <w:ind w:left="4340" w:hanging="420"/>
      </w:pPr>
      <w:rPr>
        <w:rFonts w:cs="Times New Roman"/>
      </w:rPr>
    </w:lvl>
    <w:lvl w:ilvl="8">
      <w:start w:val="1"/>
      <w:numFmt w:val="lowerRoman"/>
      <w:lvlText w:val="%9."/>
      <w:lvlJc w:val="right"/>
      <w:pPr>
        <w:ind w:left="4760" w:hanging="420"/>
      </w:pPr>
      <w:rPr>
        <w:rFonts w:cs="Times New Roman"/>
      </w:rPr>
    </w:lvl>
  </w:abstractNum>
  <w:abstractNum w:abstractNumId="2">
    <w:nsid w:val="28FF036E"/>
    <w:multiLevelType w:val="multilevel"/>
    <w:tmpl w:val="28FF036E"/>
    <w:lvl w:ilvl="0">
      <w:start w:val="1"/>
      <w:numFmt w:val="decimal"/>
      <w:lvlText w:val="%1"/>
      <w:lvlJc w:val="left"/>
      <w:pPr>
        <w:ind w:left="1418"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353C00FC"/>
    <w:multiLevelType w:val="multilevel"/>
    <w:tmpl w:val="353C00F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4746B88"/>
    <w:multiLevelType w:val="hybridMultilevel"/>
    <w:tmpl w:val="7BDE6322"/>
    <w:lvl w:ilvl="0" w:tplc="13C6000A">
      <w:start w:val="1"/>
      <w:numFmt w:val="chineseCountingThousand"/>
      <w:lvlText w:val="%1、"/>
      <w:lvlJc w:val="left"/>
      <w:pPr>
        <w:ind w:left="420" w:hanging="420"/>
      </w:pPr>
      <w:rPr>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E7D55BE"/>
    <w:multiLevelType w:val="multilevel"/>
    <w:tmpl w:val="4E7D55BE"/>
    <w:lvl w:ilvl="0">
      <w:start w:val="1"/>
      <w:numFmt w:val="decimal"/>
      <w:lvlText w:val="%1、"/>
      <w:lvlJc w:val="left"/>
      <w:pPr>
        <w:ind w:left="1700" w:hanging="720"/>
      </w:pPr>
      <w:rPr>
        <w:rFonts w:cs="Times New Roman" w:hint="default"/>
      </w:rPr>
    </w:lvl>
    <w:lvl w:ilvl="1">
      <w:start w:val="1"/>
      <w:numFmt w:val="lowerLetter"/>
      <w:lvlText w:val="%2)"/>
      <w:lvlJc w:val="left"/>
      <w:pPr>
        <w:ind w:left="1820" w:hanging="420"/>
      </w:pPr>
      <w:rPr>
        <w:rFonts w:cs="Times New Roman"/>
      </w:rPr>
    </w:lvl>
    <w:lvl w:ilvl="2">
      <w:start w:val="1"/>
      <w:numFmt w:val="lowerRoman"/>
      <w:lvlText w:val="%3."/>
      <w:lvlJc w:val="right"/>
      <w:pPr>
        <w:ind w:left="2240" w:hanging="420"/>
      </w:pPr>
      <w:rPr>
        <w:rFonts w:cs="Times New Roman"/>
      </w:rPr>
    </w:lvl>
    <w:lvl w:ilvl="3">
      <w:start w:val="1"/>
      <w:numFmt w:val="decimal"/>
      <w:lvlText w:val="%4."/>
      <w:lvlJc w:val="left"/>
      <w:pPr>
        <w:ind w:left="2660" w:hanging="420"/>
      </w:pPr>
      <w:rPr>
        <w:rFonts w:cs="Times New Roman"/>
      </w:rPr>
    </w:lvl>
    <w:lvl w:ilvl="4">
      <w:start w:val="1"/>
      <w:numFmt w:val="lowerLetter"/>
      <w:lvlText w:val="%5)"/>
      <w:lvlJc w:val="left"/>
      <w:pPr>
        <w:ind w:left="3080" w:hanging="420"/>
      </w:pPr>
      <w:rPr>
        <w:rFonts w:cs="Times New Roman"/>
      </w:rPr>
    </w:lvl>
    <w:lvl w:ilvl="5">
      <w:start w:val="1"/>
      <w:numFmt w:val="lowerRoman"/>
      <w:lvlText w:val="%6."/>
      <w:lvlJc w:val="right"/>
      <w:pPr>
        <w:ind w:left="3500" w:hanging="420"/>
      </w:pPr>
      <w:rPr>
        <w:rFonts w:cs="Times New Roman"/>
      </w:rPr>
    </w:lvl>
    <w:lvl w:ilvl="6">
      <w:start w:val="1"/>
      <w:numFmt w:val="decimal"/>
      <w:lvlText w:val="%7."/>
      <w:lvlJc w:val="left"/>
      <w:pPr>
        <w:ind w:left="3920" w:hanging="420"/>
      </w:pPr>
      <w:rPr>
        <w:rFonts w:cs="Times New Roman"/>
      </w:rPr>
    </w:lvl>
    <w:lvl w:ilvl="7">
      <w:start w:val="1"/>
      <w:numFmt w:val="lowerLetter"/>
      <w:lvlText w:val="%8)"/>
      <w:lvlJc w:val="left"/>
      <w:pPr>
        <w:ind w:left="4340" w:hanging="420"/>
      </w:pPr>
      <w:rPr>
        <w:rFonts w:cs="Times New Roman"/>
      </w:rPr>
    </w:lvl>
    <w:lvl w:ilvl="8">
      <w:start w:val="1"/>
      <w:numFmt w:val="lowerRoman"/>
      <w:lvlText w:val="%9."/>
      <w:lvlJc w:val="right"/>
      <w:pPr>
        <w:ind w:left="4760" w:hanging="420"/>
      </w:pPr>
      <w:rPr>
        <w:rFonts w:cs="Times New Roman"/>
      </w:rPr>
    </w:lvl>
  </w:abstractNum>
  <w:abstractNum w:abstractNumId="6">
    <w:nsid w:val="4ECD6741"/>
    <w:multiLevelType w:val="hybridMultilevel"/>
    <w:tmpl w:val="07B0556E"/>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5EB04A9C"/>
    <w:multiLevelType w:val="multilevel"/>
    <w:tmpl w:val="5EB04A9C"/>
    <w:lvl w:ilvl="0">
      <w:start w:val="1"/>
      <w:numFmt w:val="chineseCountingThousand"/>
      <w:lvlText w:val="(%1)"/>
      <w:lvlJc w:val="left"/>
      <w:pPr>
        <w:tabs>
          <w:tab w:val="left" w:pos="980"/>
        </w:tabs>
        <w:ind w:left="980" w:hanging="420"/>
      </w:pPr>
      <w:rPr>
        <w:rFonts w:cs="Times New Roman"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8">
    <w:nsid w:val="62DE2654"/>
    <w:multiLevelType w:val="multilevel"/>
    <w:tmpl w:val="62DE2654"/>
    <w:lvl w:ilvl="0">
      <w:start w:val="1"/>
      <w:numFmt w:val="chineseCountingThousand"/>
      <w:lvlText w:val="(%1)"/>
      <w:lvlJc w:val="left"/>
      <w:pPr>
        <w:tabs>
          <w:tab w:val="left" w:pos="980"/>
        </w:tabs>
        <w:ind w:left="980" w:hanging="420"/>
      </w:pPr>
      <w:rPr>
        <w:rFonts w:cs="Times New Roman"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9">
    <w:nsid w:val="64FF5396"/>
    <w:multiLevelType w:val="multilevel"/>
    <w:tmpl w:val="64FF5396"/>
    <w:lvl w:ilvl="0">
      <w:start w:val="1"/>
      <w:numFmt w:val="decimal"/>
      <w:lvlText w:val="%1、"/>
      <w:lvlJc w:val="left"/>
      <w:pPr>
        <w:ind w:left="1700" w:hanging="720"/>
      </w:pPr>
      <w:rPr>
        <w:rFonts w:cs="Times New Roman" w:hint="default"/>
      </w:rPr>
    </w:lvl>
    <w:lvl w:ilvl="1">
      <w:start w:val="1"/>
      <w:numFmt w:val="lowerLetter"/>
      <w:lvlText w:val="%2)"/>
      <w:lvlJc w:val="left"/>
      <w:pPr>
        <w:ind w:left="1820" w:hanging="420"/>
      </w:pPr>
      <w:rPr>
        <w:rFonts w:cs="Times New Roman"/>
      </w:rPr>
    </w:lvl>
    <w:lvl w:ilvl="2">
      <w:start w:val="1"/>
      <w:numFmt w:val="lowerRoman"/>
      <w:lvlText w:val="%3."/>
      <w:lvlJc w:val="right"/>
      <w:pPr>
        <w:ind w:left="2240" w:hanging="420"/>
      </w:pPr>
      <w:rPr>
        <w:rFonts w:cs="Times New Roman"/>
      </w:rPr>
    </w:lvl>
    <w:lvl w:ilvl="3">
      <w:start w:val="1"/>
      <w:numFmt w:val="decimal"/>
      <w:lvlText w:val="%4."/>
      <w:lvlJc w:val="left"/>
      <w:pPr>
        <w:ind w:left="2660" w:hanging="420"/>
      </w:pPr>
      <w:rPr>
        <w:rFonts w:cs="Times New Roman"/>
      </w:rPr>
    </w:lvl>
    <w:lvl w:ilvl="4">
      <w:start w:val="1"/>
      <w:numFmt w:val="lowerLetter"/>
      <w:lvlText w:val="%5)"/>
      <w:lvlJc w:val="left"/>
      <w:pPr>
        <w:ind w:left="3080" w:hanging="420"/>
      </w:pPr>
      <w:rPr>
        <w:rFonts w:cs="Times New Roman"/>
      </w:rPr>
    </w:lvl>
    <w:lvl w:ilvl="5">
      <w:start w:val="1"/>
      <w:numFmt w:val="lowerRoman"/>
      <w:lvlText w:val="%6."/>
      <w:lvlJc w:val="right"/>
      <w:pPr>
        <w:ind w:left="3500" w:hanging="420"/>
      </w:pPr>
      <w:rPr>
        <w:rFonts w:cs="Times New Roman"/>
      </w:rPr>
    </w:lvl>
    <w:lvl w:ilvl="6">
      <w:start w:val="1"/>
      <w:numFmt w:val="decimal"/>
      <w:lvlText w:val="%7."/>
      <w:lvlJc w:val="left"/>
      <w:pPr>
        <w:ind w:left="3920" w:hanging="420"/>
      </w:pPr>
      <w:rPr>
        <w:rFonts w:cs="Times New Roman"/>
      </w:rPr>
    </w:lvl>
    <w:lvl w:ilvl="7">
      <w:start w:val="1"/>
      <w:numFmt w:val="lowerLetter"/>
      <w:lvlText w:val="%8)"/>
      <w:lvlJc w:val="left"/>
      <w:pPr>
        <w:ind w:left="4340" w:hanging="420"/>
      </w:pPr>
      <w:rPr>
        <w:rFonts w:cs="Times New Roman"/>
      </w:rPr>
    </w:lvl>
    <w:lvl w:ilvl="8">
      <w:start w:val="1"/>
      <w:numFmt w:val="lowerRoman"/>
      <w:lvlText w:val="%9."/>
      <w:lvlJc w:val="right"/>
      <w:pPr>
        <w:ind w:left="4760" w:hanging="420"/>
      </w:pPr>
      <w:rPr>
        <w:rFonts w:cs="Times New Roman"/>
      </w:rPr>
    </w:lvl>
  </w:abstractNum>
  <w:abstractNum w:abstractNumId="10">
    <w:nsid w:val="67585C87"/>
    <w:multiLevelType w:val="multilevel"/>
    <w:tmpl w:val="67585C87"/>
    <w:lvl w:ilvl="0">
      <w:start w:val="1"/>
      <w:numFmt w:val="decimal"/>
      <w:pStyle w:val="a"/>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94B0D34"/>
    <w:multiLevelType w:val="multilevel"/>
    <w:tmpl w:val="794B0D34"/>
    <w:lvl w:ilvl="0">
      <w:start w:val="1"/>
      <w:numFmt w:val="chineseCountingThousand"/>
      <w:lvlText w:val="(%1)"/>
      <w:lvlJc w:val="left"/>
      <w:pPr>
        <w:tabs>
          <w:tab w:val="left" w:pos="980"/>
        </w:tabs>
        <w:ind w:left="980" w:hanging="420"/>
      </w:pPr>
      <w:rPr>
        <w:rFonts w:cs="Times New Roman"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12">
    <w:nsid w:val="7C9F28D6"/>
    <w:multiLevelType w:val="hybridMultilevel"/>
    <w:tmpl w:val="06BCA718"/>
    <w:lvl w:ilvl="0" w:tplc="79A0883C">
      <w:start w:val="1"/>
      <w:numFmt w:val="decimal"/>
      <w:lvlText w:val="%1、"/>
      <w:lvlJc w:val="left"/>
      <w:pPr>
        <w:ind w:left="1700" w:hanging="720"/>
      </w:pPr>
      <w:rPr>
        <w:rFonts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num w:numId="1">
    <w:abstractNumId w:val="10"/>
  </w:num>
  <w:num w:numId="2">
    <w:abstractNumId w:val="3"/>
  </w:num>
  <w:num w:numId="3">
    <w:abstractNumId w:val="2"/>
  </w:num>
  <w:num w:numId="4">
    <w:abstractNumId w:val="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5"/>
  </w:num>
  <w:num w:numId="13">
    <w:abstractNumId w:val="1"/>
  </w:num>
  <w:num w:numId="14">
    <w:abstractNumId w:val="9"/>
  </w:num>
  <w:num w:numId="15">
    <w:abstractNumId w:val="11"/>
  </w:num>
  <w:num w:numId="16">
    <w:abstractNumId w:val="8"/>
  </w:num>
  <w:num w:numId="17">
    <w:abstractNumId w:val="12"/>
  </w:num>
  <w:num w:numId="18">
    <w:abstractNumId w:val="10"/>
  </w:num>
  <w:num w:numId="19">
    <w:abstractNumId w:val="10"/>
  </w:num>
  <w:num w:numId="20">
    <w:abstractNumId w:val="10"/>
  </w:num>
  <w:num w:numId="21">
    <w:abstractNumId w:val="10"/>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AA"/>
    <w:rsid w:val="00004716"/>
    <w:rsid w:val="00093800"/>
    <w:rsid w:val="000A091E"/>
    <w:rsid w:val="00106407"/>
    <w:rsid w:val="00184B0E"/>
    <w:rsid w:val="001C066A"/>
    <w:rsid w:val="00200446"/>
    <w:rsid w:val="00212928"/>
    <w:rsid w:val="002751C7"/>
    <w:rsid w:val="002841CC"/>
    <w:rsid w:val="0028499E"/>
    <w:rsid w:val="002B1F2B"/>
    <w:rsid w:val="002D4CD2"/>
    <w:rsid w:val="003450DE"/>
    <w:rsid w:val="003B6152"/>
    <w:rsid w:val="003E7E38"/>
    <w:rsid w:val="00415C40"/>
    <w:rsid w:val="004E6781"/>
    <w:rsid w:val="00504311"/>
    <w:rsid w:val="0058189A"/>
    <w:rsid w:val="0058710F"/>
    <w:rsid w:val="0059302B"/>
    <w:rsid w:val="00594AEF"/>
    <w:rsid w:val="005C390E"/>
    <w:rsid w:val="00625611"/>
    <w:rsid w:val="006631D0"/>
    <w:rsid w:val="006A703D"/>
    <w:rsid w:val="006B2B44"/>
    <w:rsid w:val="006D02C1"/>
    <w:rsid w:val="0070389C"/>
    <w:rsid w:val="00726ADE"/>
    <w:rsid w:val="0073066A"/>
    <w:rsid w:val="007365CD"/>
    <w:rsid w:val="00741D0B"/>
    <w:rsid w:val="00772557"/>
    <w:rsid w:val="007D695F"/>
    <w:rsid w:val="007F67BC"/>
    <w:rsid w:val="00847A9D"/>
    <w:rsid w:val="00883869"/>
    <w:rsid w:val="008A40ED"/>
    <w:rsid w:val="008B07A1"/>
    <w:rsid w:val="008D0B02"/>
    <w:rsid w:val="0091235A"/>
    <w:rsid w:val="00945C8A"/>
    <w:rsid w:val="00982D5C"/>
    <w:rsid w:val="009D3CB1"/>
    <w:rsid w:val="009E6B03"/>
    <w:rsid w:val="009E7108"/>
    <w:rsid w:val="00A16E91"/>
    <w:rsid w:val="00A53D15"/>
    <w:rsid w:val="00A604AA"/>
    <w:rsid w:val="00AA063A"/>
    <w:rsid w:val="00AE0B29"/>
    <w:rsid w:val="00AE4868"/>
    <w:rsid w:val="00B150F9"/>
    <w:rsid w:val="00B24EF7"/>
    <w:rsid w:val="00B265B3"/>
    <w:rsid w:val="00B3155F"/>
    <w:rsid w:val="00B338EB"/>
    <w:rsid w:val="00B364EE"/>
    <w:rsid w:val="00B81012"/>
    <w:rsid w:val="00BA0467"/>
    <w:rsid w:val="00BA4892"/>
    <w:rsid w:val="00BC693E"/>
    <w:rsid w:val="00C1623C"/>
    <w:rsid w:val="00C31B90"/>
    <w:rsid w:val="00C50CD5"/>
    <w:rsid w:val="00C56D2D"/>
    <w:rsid w:val="00C81986"/>
    <w:rsid w:val="00C947AD"/>
    <w:rsid w:val="00D10435"/>
    <w:rsid w:val="00D30067"/>
    <w:rsid w:val="00D31E36"/>
    <w:rsid w:val="00D53B38"/>
    <w:rsid w:val="00D61518"/>
    <w:rsid w:val="00DD39A7"/>
    <w:rsid w:val="00DF31CB"/>
    <w:rsid w:val="00E06269"/>
    <w:rsid w:val="00E075F4"/>
    <w:rsid w:val="00E452FB"/>
    <w:rsid w:val="00E66F25"/>
    <w:rsid w:val="00E87ABA"/>
    <w:rsid w:val="00F52CFA"/>
    <w:rsid w:val="00FF713D"/>
    <w:rsid w:val="00FF7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3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楷体" w:hAnsi="Times New Roman" w:cstheme="minorBidi"/>
        <w:kern w:val="2"/>
        <w:sz w:val="24"/>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04AA"/>
    <w:pPr>
      <w:widowControl w:val="0"/>
      <w:jc w:val="both"/>
    </w:pPr>
    <w:rPr>
      <w:rFonts w:asciiTheme="minorHAnsi" w:eastAsiaTheme="minorEastAsia" w:hAnsiTheme="minorHAnsi"/>
      <w:sz w:val="21"/>
      <w:szCs w:val="22"/>
    </w:rPr>
  </w:style>
  <w:style w:type="paragraph" w:styleId="1">
    <w:name w:val="heading 1"/>
    <w:basedOn w:val="a0"/>
    <w:next w:val="a0"/>
    <w:link w:val="1Char"/>
    <w:qFormat/>
    <w:rsid w:val="00A604AA"/>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Char"/>
    <w:uiPriority w:val="9"/>
    <w:unhideWhenUsed/>
    <w:qFormat/>
    <w:rsid w:val="00E075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0"/>
    <w:next w:val="a0"/>
    <w:link w:val="4Char"/>
    <w:uiPriority w:val="9"/>
    <w:unhideWhenUsed/>
    <w:qFormat/>
    <w:rsid w:val="00E075F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7F67BC"/>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A604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A604AA"/>
    <w:rPr>
      <w:sz w:val="18"/>
      <w:szCs w:val="18"/>
    </w:rPr>
  </w:style>
  <w:style w:type="paragraph" w:styleId="a5">
    <w:name w:val="footer"/>
    <w:basedOn w:val="a0"/>
    <w:link w:val="Char0"/>
    <w:uiPriority w:val="99"/>
    <w:unhideWhenUsed/>
    <w:rsid w:val="00A604AA"/>
    <w:pPr>
      <w:tabs>
        <w:tab w:val="center" w:pos="4153"/>
        <w:tab w:val="right" w:pos="8306"/>
      </w:tabs>
      <w:snapToGrid w:val="0"/>
      <w:jc w:val="left"/>
    </w:pPr>
    <w:rPr>
      <w:sz w:val="18"/>
      <w:szCs w:val="18"/>
    </w:rPr>
  </w:style>
  <w:style w:type="character" w:customStyle="1" w:styleId="Char0">
    <w:name w:val="页脚 Char"/>
    <w:basedOn w:val="a1"/>
    <w:link w:val="a5"/>
    <w:uiPriority w:val="99"/>
    <w:rsid w:val="00A604AA"/>
    <w:rPr>
      <w:sz w:val="18"/>
      <w:szCs w:val="18"/>
    </w:rPr>
  </w:style>
  <w:style w:type="character" w:customStyle="1" w:styleId="1Char">
    <w:name w:val="标题 1 Char"/>
    <w:basedOn w:val="a1"/>
    <w:link w:val="1"/>
    <w:rsid w:val="00A604AA"/>
    <w:rPr>
      <w:rFonts w:eastAsia="宋体" w:cs="Times New Roman"/>
      <w:b/>
      <w:bCs/>
      <w:kern w:val="44"/>
      <w:sz w:val="44"/>
      <w:szCs w:val="44"/>
    </w:rPr>
  </w:style>
  <w:style w:type="character" w:styleId="a6">
    <w:name w:val="annotation reference"/>
    <w:basedOn w:val="a1"/>
    <w:uiPriority w:val="99"/>
    <w:semiHidden/>
    <w:unhideWhenUsed/>
    <w:rsid w:val="00A604AA"/>
    <w:rPr>
      <w:sz w:val="21"/>
      <w:szCs w:val="21"/>
    </w:rPr>
  </w:style>
  <w:style w:type="paragraph" w:styleId="a7">
    <w:name w:val="annotation text"/>
    <w:basedOn w:val="a0"/>
    <w:link w:val="Char1"/>
    <w:uiPriority w:val="99"/>
    <w:semiHidden/>
    <w:unhideWhenUsed/>
    <w:rsid w:val="00A604AA"/>
    <w:pPr>
      <w:jc w:val="left"/>
    </w:pPr>
  </w:style>
  <w:style w:type="character" w:customStyle="1" w:styleId="Char1">
    <w:name w:val="批注文字 Char"/>
    <w:basedOn w:val="a1"/>
    <w:link w:val="a7"/>
    <w:uiPriority w:val="99"/>
    <w:semiHidden/>
    <w:rsid w:val="00A604AA"/>
    <w:rPr>
      <w:rFonts w:asciiTheme="minorHAnsi" w:eastAsiaTheme="minorEastAsia" w:hAnsiTheme="minorHAnsi"/>
      <w:sz w:val="21"/>
      <w:szCs w:val="22"/>
    </w:rPr>
  </w:style>
  <w:style w:type="paragraph" w:styleId="a8">
    <w:name w:val="List Paragraph"/>
    <w:basedOn w:val="a0"/>
    <w:uiPriority w:val="34"/>
    <w:qFormat/>
    <w:rsid w:val="00A604AA"/>
    <w:pPr>
      <w:ind w:firstLineChars="200" w:firstLine="420"/>
    </w:pPr>
  </w:style>
  <w:style w:type="paragraph" w:styleId="a9">
    <w:name w:val="Plain Text"/>
    <w:basedOn w:val="a0"/>
    <w:link w:val="Char2"/>
    <w:unhideWhenUsed/>
    <w:rsid w:val="00A604AA"/>
    <w:pPr>
      <w:jc w:val="left"/>
    </w:pPr>
    <w:rPr>
      <w:rFonts w:ascii="Calibri" w:eastAsia="宋体" w:hAnsi="Courier New" w:cs="Courier New"/>
      <w:szCs w:val="21"/>
    </w:rPr>
  </w:style>
  <w:style w:type="character" w:customStyle="1" w:styleId="Char2">
    <w:name w:val="纯文本 Char"/>
    <w:basedOn w:val="a1"/>
    <w:link w:val="a9"/>
    <w:rsid w:val="00A604AA"/>
    <w:rPr>
      <w:rFonts w:ascii="Calibri" w:eastAsia="宋体" w:hAnsi="Courier New" w:cs="Courier New"/>
      <w:sz w:val="21"/>
    </w:rPr>
  </w:style>
  <w:style w:type="character" w:customStyle="1" w:styleId="Char10">
    <w:name w:val="标题 Char1"/>
    <w:link w:val="a"/>
    <w:uiPriority w:val="10"/>
    <w:rsid w:val="00A604AA"/>
    <w:rPr>
      <w:rFonts w:ascii="Cambria" w:eastAsia="楷体_GB2312" w:hAnsi="Cambria"/>
      <w:b/>
      <w:smallCaps/>
      <w:szCs w:val="52"/>
      <w:lang w:bidi="en-US"/>
    </w:rPr>
  </w:style>
  <w:style w:type="paragraph" w:styleId="a">
    <w:name w:val="Title"/>
    <w:basedOn w:val="a0"/>
    <w:next w:val="a0"/>
    <w:link w:val="Char10"/>
    <w:qFormat/>
    <w:rsid w:val="00A604AA"/>
    <w:pPr>
      <w:widowControl/>
      <w:numPr>
        <w:numId w:val="1"/>
      </w:numPr>
      <w:spacing w:after="300"/>
      <w:contextualSpacing/>
      <w:jc w:val="left"/>
      <w:outlineLvl w:val="1"/>
    </w:pPr>
    <w:rPr>
      <w:rFonts w:ascii="Cambria" w:eastAsia="楷体_GB2312" w:hAnsi="Cambria"/>
      <w:b/>
      <w:smallCaps/>
      <w:sz w:val="24"/>
      <w:szCs w:val="52"/>
      <w:lang w:bidi="en-US"/>
    </w:rPr>
  </w:style>
  <w:style w:type="character" w:customStyle="1" w:styleId="10">
    <w:name w:val="标题 字符1"/>
    <w:basedOn w:val="a1"/>
    <w:uiPriority w:val="10"/>
    <w:rsid w:val="00A604AA"/>
    <w:rPr>
      <w:rFonts w:asciiTheme="majorHAnsi" w:eastAsiaTheme="majorEastAsia" w:hAnsiTheme="majorHAnsi" w:cstheme="majorBidi"/>
      <w:b/>
      <w:bCs/>
      <w:sz w:val="32"/>
      <w:szCs w:val="32"/>
    </w:rPr>
  </w:style>
  <w:style w:type="paragraph" w:styleId="aa">
    <w:name w:val="Balloon Text"/>
    <w:basedOn w:val="a0"/>
    <w:link w:val="Char3"/>
    <w:uiPriority w:val="99"/>
    <w:semiHidden/>
    <w:unhideWhenUsed/>
    <w:rsid w:val="00A604AA"/>
    <w:rPr>
      <w:sz w:val="18"/>
      <w:szCs w:val="18"/>
    </w:rPr>
  </w:style>
  <w:style w:type="character" w:customStyle="1" w:styleId="Char3">
    <w:name w:val="批注框文本 Char"/>
    <w:basedOn w:val="a1"/>
    <w:link w:val="aa"/>
    <w:uiPriority w:val="99"/>
    <w:semiHidden/>
    <w:rsid w:val="00A604AA"/>
    <w:rPr>
      <w:rFonts w:asciiTheme="minorHAnsi" w:eastAsiaTheme="minorEastAsia" w:hAnsiTheme="minorHAnsi"/>
      <w:sz w:val="18"/>
      <w:szCs w:val="18"/>
    </w:rPr>
  </w:style>
  <w:style w:type="paragraph" w:styleId="ab">
    <w:name w:val="annotation subject"/>
    <w:basedOn w:val="a7"/>
    <w:next w:val="a7"/>
    <w:link w:val="Char4"/>
    <w:uiPriority w:val="99"/>
    <w:semiHidden/>
    <w:unhideWhenUsed/>
    <w:rsid w:val="00BA0467"/>
    <w:rPr>
      <w:b/>
      <w:bCs/>
    </w:rPr>
  </w:style>
  <w:style w:type="character" w:customStyle="1" w:styleId="Char4">
    <w:name w:val="批注主题 Char"/>
    <w:basedOn w:val="Char1"/>
    <w:link w:val="ab"/>
    <w:uiPriority w:val="99"/>
    <w:semiHidden/>
    <w:rsid w:val="00BA0467"/>
    <w:rPr>
      <w:rFonts w:asciiTheme="minorHAnsi" w:eastAsiaTheme="minorEastAsia" w:hAnsiTheme="minorHAnsi"/>
      <w:b/>
      <w:bCs/>
      <w:sz w:val="21"/>
      <w:szCs w:val="22"/>
    </w:rPr>
  </w:style>
  <w:style w:type="paragraph" w:styleId="ac">
    <w:name w:val="Date"/>
    <w:basedOn w:val="a0"/>
    <w:next w:val="a0"/>
    <w:link w:val="Char5"/>
    <w:rsid w:val="0091235A"/>
    <w:pPr>
      <w:adjustRightInd w:val="0"/>
      <w:spacing w:line="360" w:lineRule="atLeast"/>
    </w:pPr>
    <w:rPr>
      <w:rFonts w:ascii="隶书" w:eastAsia="隶书" w:hAnsi="Times New Roman" w:cs="Times New Roman"/>
      <w:kern w:val="0"/>
      <w:sz w:val="36"/>
      <w:szCs w:val="20"/>
    </w:rPr>
  </w:style>
  <w:style w:type="character" w:customStyle="1" w:styleId="Char5">
    <w:name w:val="日期 Char"/>
    <w:basedOn w:val="a1"/>
    <w:link w:val="ac"/>
    <w:rsid w:val="0091235A"/>
    <w:rPr>
      <w:rFonts w:ascii="隶书" w:eastAsia="隶书" w:cs="Times New Roman"/>
      <w:kern w:val="0"/>
      <w:sz w:val="36"/>
      <w:szCs w:val="20"/>
    </w:rPr>
  </w:style>
  <w:style w:type="character" w:customStyle="1" w:styleId="Char6">
    <w:name w:val="标题 Char"/>
    <w:rsid w:val="00B24EF7"/>
    <w:rPr>
      <w:rFonts w:ascii="Cambria" w:hAnsi="Cambria" w:cs="Times New Roman"/>
      <w:b/>
      <w:bCs/>
      <w:kern w:val="2"/>
      <w:sz w:val="32"/>
      <w:szCs w:val="32"/>
    </w:rPr>
  </w:style>
  <w:style w:type="paragraph" w:customStyle="1" w:styleId="ad">
    <w:basedOn w:val="a0"/>
    <w:next w:val="a8"/>
    <w:uiPriority w:val="34"/>
    <w:qFormat/>
    <w:rsid w:val="00B24EF7"/>
    <w:pPr>
      <w:ind w:firstLineChars="200" w:firstLine="420"/>
    </w:pPr>
    <w:rPr>
      <w:rFonts w:ascii="Times New Roman" w:eastAsia="宋体" w:hAnsi="Times New Roman" w:cs="Times New Roman"/>
      <w:szCs w:val="24"/>
    </w:rPr>
  </w:style>
  <w:style w:type="character" w:customStyle="1" w:styleId="5Char">
    <w:name w:val="标题 5 Char"/>
    <w:basedOn w:val="a1"/>
    <w:link w:val="5"/>
    <w:uiPriority w:val="9"/>
    <w:rsid w:val="007F67BC"/>
    <w:rPr>
      <w:rFonts w:eastAsia="宋体" w:cs="Times New Roman"/>
      <w:b/>
      <w:bCs/>
      <w:sz w:val="28"/>
      <w:szCs w:val="28"/>
    </w:rPr>
  </w:style>
  <w:style w:type="character" w:customStyle="1" w:styleId="2Char">
    <w:name w:val="标题 2 Char"/>
    <w:basedOn w:val="a1"/>
    <w:link w:val="2"/>
    <w:uiPriority w:val="9"/>
    <w:rsid w:val="00E075F4"/>
    <w:rPr>
      <w:rFonts w:asciiTheme="majorHAnsi" w:eastAsiaTheme="majorEastAsia" w:hAnsiTheme="majorHAnsi" w:cstheme="majorBidi"/>
      <w:b/>
      <w:bCs/>
      <w:sz w:val="32"/>
      <w:szCs w:val="32"/>
    </w:rPr>
  </w:style>
  <w:style w:type="character" w:customStyle="1" w:styleId="4Char">
    <w:name w:val="标题 4 Char"/>
    <w:basedOn w:val="a1"/>
    <w:link w:val="4"/>
    <w:uiPriority w:val="9"/>
    <w:rsid w:val="00E075F4"/>
    <w:rPr>
      <w:rFonts w:asciiTheme="majorHAnsi" w:eastAsiaTheme="majorEastAsia" w:hAnsiTheme="majorHAnsi" w:cstheme="majorBidi"/>
      <w:b/>
      <w:bCs/>
      <w:sz w:val="28"/>
      <w:szCs w:val="28"/>
    </w:rPr>
  </w:style>
  <w:style w:type="paragraph" w:styleId="ae">
    <w:name w:val="Body Text Indent"/>
    <w:basedOn w:val="a0"/>
    <w:link w:val="Char7"/>
    <w:semiHidden/>
    <w:rsid w:val="009D3CB1"/>
    <w:pPr>
      <w:tabs>
        <w:tab w:val="left" w:pos="4320"/>
        <w:tab w:val="left" w:pos="5760"/>
      </w:tabs>
      <w:adjustRightInd w:val="0"/>
      <w:snapToGrid w:val="0"/>
      <w:spacing w:line="360" w:lineRule="auto"/>
      <w:ind w:firstLineChars="200" w:firstLine="560"/>
    </w:pPr>
    <w:rPr>
      <w:rFonts w:ascii="Times New Roman" w:eastAsia="宋体" w:hAnsi="Times New Roman" w:cs="Times New Roman"/>
      <w:sz w:val="28"/>
      <w:szCs w:val="24"/>
    </w:rPr>
  </w:style>
  <w:style w:type="character" w:customStyle="1" w:styleId="Char7">
    <w:name w:val="正文文本缩进 Char"/>
    <w:basedOn w:val="a1"/>
    <w:link w:val="ae"/>
    <w:semiHidden/>
    <w:rsid w:val="009D3CB1"/>
    <w:rPr>
      <w:rFonts w:eastAsia="宋体" w:cs="Times New Roman"/>
      <w:sz w:val="28"/>
      <w:szCs w:val="24"/>
    </w:rPr>
  </w:style>
  <w:style w:type="paragraph" w:styleId="20">
    <w:name w:val="Body Text Indent 2"/>
    <w:basedOn w:val="a0"/>
    <w:link w:val="2Char0"/>
    <w:semiHidden/>
    <w:rsid w:val="009D3CB1"/>
    <w:pPr>
      <w:tabs>
        <w:tab w:val="left" w:pos="2160"/>
        <w:tab w:val="left" w:pos="4320"/>
      </w:tabs>
      <w:snapToGrid w:val="0"/>
      <w:spacing w:line="360" w:lineRule="auto"/>
      <w:ind w:left="720" w:hangingChars="300" w:hanging="720"/>
    </w:pPr>
    <w:rPr>
      <w:rFonts w:ascii="Times New Roman" w:eastAsia="宋体" w:hAnsi="Times New Roman" w:cs="Times New Roman"/>
      <w:sz w:val="24"/>
      <w:szCs w:val="24"/>
    </w:rPr>
  </w:style>
  <w:style w:type="character" w:customStyle="1" w:styleId="2Char0">
    <w:name w:val="正文文本缩进 2 Char"/>
    <w:basedOn w:val="a1"/>
    <w:link w:val="20"/>
    <w:semiHidden/>
    <w:rsid w:val="009D3CB1"/>
    <w:rPr>
      <w:rFonts w:eastAsia="宋体" w:cs="Times New Roman"/>
      <w:szCs w:val="24"/>
    </w:rPr>
  </w:style>
  <w:style w:type="character" w:customStyle="1" w:styleId="arial81">
    <w:name w:val="arial81"/>
    <w:rsid w:val="009D3CB1"/>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楷体" w:hAnsi="Times New Roman" w:cstheme="minorBidi"/>
        <w:kern w:val="2"/>
        <w:sz w:val="24"/>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04AA"/>
    <w:pPr>
      <w:widowControl w:val="0"/>
      <w:jc w:val="both"/>
    </w:pPr>
    <w:rPr>
      <w:rFonts w:asciiTheme="minorHAnsi" w:eastAsiaTheme="minorEastAsia" w:hAnsiTheme="minorHAnsi"/>
      <w:sz w:val="21"/>
      <w:szCs w:val="22"/>
    </w:rPr>
  </w:style>
  <w:style w:type="paragraph" w:styleId="1">
    <w:name w:val="heading 1"/>
    <w:basedOn w:val="a0"/>
    <w:next w:val="a0"/>
    <w:link w:val="1Char"/>
    <w:qFormat/>
    <w:rsid w:val="00A604AA"/>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Char"/>
    <w:uiPriority w:val="9"/>
    <w:unhideWhenUsed/>
    <w:qFormat/>
    <w:rsid w:val="00E075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0"/>
    <w:next w:val="a0"/>
    <w:link w:val="4Char"/>
    <w:uiPriority w:val="9"/>
    <w:unhideWhenUsed/>
    <w:qFormat/>
    <w:rsid w:val="00E075F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7F67BC"/>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A604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A604AA"/>
    <w:rPr>
      <w:sz w:val="18"/>
      <w:szCs w:val="18"/>
    </w:rPr>
  </w:style>
  <w:style w:type="paragraph" w:styleId="a5">
    <w:name w:val="footer"/>
    <w:basedOn w:val="a0"/>
    <w:link w:val="Char0"/>
    <w:uiPriority w:val="99"/>
    <w:unhideWhenUsed/>
    <w:rsid w:val="00A604AA"/>
    <w:pPr>
      <w:tabs>
        <w:tab w:val="center" w:pos="4153"/>
        <w:tab w:val="right" w:pos="8306"/>
      </w:tabs>
      <w:snapToGrid w:val="0"/>
      <w:jc w:val="left"/>
    </w:pPr>
    <w:rPr>
      <w:sz w:val="18"/>
      <w:szCs w:val="18"/>
    </w:rPr>
  </w:style>
  <w:style w:type="character" w:customStyle="1" w:styleId="Char0">
    <w:name w:val="页脚 Char"/>
    <w:basedOn w:val="a1"/>
    <w:link w:val="a5"/>
    <w:uiPriority w:val="99"/>
    <w:rsid w:val="00A604AA"/>
    <w:rPr>
      <w:sz w:val="18"/>
      <w:szCs w:val="18"/>
    </w:rPr>
  </w:style>
  <w:style w:type="character" w:customStyle="1" w:styleId="1Char">
    <w:name w:val="标题 1 Char"/>
    <w:basedOn w:val="a1"/>
    <w:link w:val="1"/>
    <w:rsid w:val="00A604AA"/>
    <w:rPr>
      <w:rFonts w:eastAsia="宋体" w:cs="Times New Roman"/>
      <w:b/>
      <w:bCs/>
      <w:kern w:val="44"/>
      <w:sz w:val="44"/>
      <w:szCs w:val="44"/>
    </w:rPr>
  </w:style>
  <w:style w:type="character" w:styleId="a6">
    <w:name w:val="annotation reference"/>
    <w:basedOn w:val="a1"/>
    <w:uiPriority w:val="99"/>
    <w:semiHidden/>
    <w:unhideWhenUsed/>
    <w:rsid w:val="00A604AA"/>
    <w:rPr>
      <w:sz w:val="21"/>
      <w:szCs w:val="21"/>
    </w:rPr>
  </w:style>
  <w:style w:type="paragraph" w:styleId="a7">
    <w:name w:val="annotation text"/>
    <w:basedOn w:val="a0"/>
    <w:link w:val="Char1"/>
    <w:uiPriority w:val="99"/>
    <w:semiHidden/>
    <w:unhideWhenUsed/>
    <w:rsid w:val="00A604AA"/>
    <w:pPr>
      <w:jc w:val="left"/>
    </w:pPr>
  </w:style>
  <w:style w:type="character" w:customStyle="1" w:styleId="Char1">
    <w:name w:val="批注文字 Char"/>
    <w:basedOn w:val="a1"/>
    <w:link w:val="a7"/>
    <w:uiPriority w:val="99"/>
    <w:semiHidden/>
    <w:rsid w:val="00A604AA"/>
    <w:rPr>
      <w:rFonts w:asciiTheme="minorHAnsi" w:eastAsiaTheme="minorEastAsia" w:hAnsiTheme="minorHAnsi"/>
      <w:sz w:val="21"/>
      <w:szCs w:val="22"/>
    </w:rPr>
  </w:style>
  <w:style w:type="paragraph" w:styleId="a8">
    <w:name w:val="List Paragraph"/>
    <w:basedOn w:val="a0"/>
    <w:uiPriority w:val="34"/>
    <w:qFormat/>
    <w:rsid w:val="00A604AA"/>
    <w:pPr>
      <w:ind w:firstLineChars="200" w:firstLine="420"/>
    </w:pPr>
  </w:style>
  <w:style w:type="paragraph" w:styleId="a9">
    <w:name w:val="Plain Text"/>
    <w:basedOn w:val="a0"/>
    <w:link w:val="Char2"/>
    <w:unhideWhenUsed/>
    <w:rsid w:val="00A604AA"/>
    <w:pPr>
      <w:jc w:val="left"/>
    </w:pPr>
    <w:rPr>
      <w:rFonts w:ascii="Calibri" w:eastAsia="宋体" w:hAnsi="Courier New" w:cs="Courier New"/>
      <w:szCs w:val="21"/>
    </w:rPr>
  </w:style>
  <w:style w:type="character" w:customStyle="1" w:styleId="Char2">
    <w:name w:val="纯文本 Char"/>
    <w:basedOn w:val="a1"/>
    <w:link w:val="a9"/>
    <w:rsid w:val="00A604AA"/>
    <w:rPr>
      <w:rFonts w:ascii="Calibri" w:eastAsia="宋体" w:hAnsi="Courier New" w:cs="Courier New"/>
      <w:sz w:val="21"/>
    </w:rPr>
  </w:style>
  <w:style w:type="character" w:customStyle="1" w:styleId="Char10">
    <w:name w:val="标题 Char1"/>
    <w:link w:val="a"/>
    <w:uiPriority w:val="10"/>
    <w:rsid w:val="00A604AA"/>
    <w:rPr>
      <w:rFonts w:ascii="Cambria" w:eastAsia="楷体_GB2312" w:hAnsi="Cambria"/>
      <w:b/>
      <w:smallCaps/>
      <w:szCs w:val="52"/>
      <w:lang w:bidi="en-US"/>
    </w:rPr>
  </w:style>
  <w:style w:type="paragraph" w:styleId="a">
    <w:name w:val="Title"/>
    <w:basedOn w:val="a0"/>
    <w:next w:val="a0"/>
    <w:link w:val="Char10"/>
    <w:qFormat/>
    <w:rsid w:val="00A604AA"/>
    <w:pPr>
      <w:widowControl/>
      <w:numPr>
        <w:numId w:val="1"/>
      </w:numPr>
      <w:spacing w:after="300"/>
      <w:contextualSpacing/>
      <w:jc w:val="left"/>
      <w:outlineLvl w:val="1"/>
    </w:pPr>
    <w:rPr>
      <w:rFonts w:ascii="Cambria" w:eastAsia="楷体_GB2312" w:hAnsi="Cambria"/>
      <w:b/>
      <w:smallCaps/>
      <w:sz w:val="24"/>
      <w:szCs w:val="52"/>
      <w:lang w:bidi="en-US"/>
    </w:rPr>
  </w:style>
  <w:style w:type="character" w:customStyle="1" w:styleId="10">
    <w:name w:val="标题 字符1"/>
    <w:basedOn w:val="a1"/>
    <w:uiPriority w:val="10"/>
    <w:rsid w:val="00A604AA"/>
    <w:rPr>
      <w:rFonts w:asciiTheme="majorHAnsi" w:eastAsiaTheme="majorEastAsia" w:hAnsiTheme="majorHAnsi" w:cstheme="majorBidi"/>
      <w:b/>
      <w:bCs/>
      <w:sz w:val="32"/>
      <w:szCs w:val="32"/>
    </w:rPr>
  </w:style>
  <w:style w:type="paragraph" w:styleId="aa">
    <w:name w:val="Balloon Text"/>
    <w:basedOn w:val="a0"/>
    <w:link w:val="Char3"/>
    <w:uiPriority w:val="99"/>
    <w:semiHidden/>
    <w:unhideWhenUsed/>
    <w:rsid w:val="00A604AA"/>
    <w:rPr>
      <w:sz w:val="18"/>
      <w:szCs w:val="18"/>
    </w:rPr>
  </w:style>
  <w:style w:type="character" w:customStyle="1" w:styleId="Char3">
    <w:name w:val="批注框文本 Char"/>
    <w:basedOn w:val="a1"/>
    <w:link w:val="aa"/>
    <w:uiPriority w:val="99"/>
    <w:semiHidden/>
    <w:rsid w:val="00A604AA"/>
    <w:rPr>
      <w:rFonts w:asciiTheme="minorHAnsi" w:eastAsiaTheme="minorEastAsia" w:hAnsiTheme="minorHAnsi"/>
      <w:sz w:val="18"/>
      <w:szCs w:val="18"/>
    </w:rPr>
  </w:style>
  <w:style w:type="paragraph" w:styleId="ab">
    <w:name w:val="annotation subject"/>
    <w:basedOn w:val="a7"/>
    <w:next w:val="a7"/>
    <w:link w:val="Char4"/>
    <w:uiPriority w:val="99"/>
    <w:semiHidden/>
    <w:unhideWhenUsed/>
    <w:rsid w:val="00BA0467"/>
    <w:rPr>
      <w:b/>
      <w:bCs/>
    </w:rPr>
  </w:style>
  <w:style w:type="character" w:customStyle="1" w:styleId="Char4">
    <w:name w:val="批注主题 Char"/>
    <w:basedOn w:val="Char1"/>
    <w:link w:val="ab"/>
    <w:uiPriority w:val="99"/>
    <w:semiHidden/>
    <w:rsid w:val="00BA0467"/>
    <w:rPr>
      <w:rFonts w:asciiTheme="minorHAnsi" w:eastAsiaTheme="minorEastAsia" w:hAnsiTheme="minorHAnsi"/>
      <w:b/>
      <w:bCs/>
      <w:sz w:val="21"/>
      <w:szCs w:val="22"/>
    </w:rPr>
  </w:style>
  <w:style w:type="paragraph" w:styleId="ac">
    <w:name w:val="Date"/>
    <w:basedOn w:val="a0"/>
    <w:next w:val="a0"/>
    <w:link w:val="Char5"/>
    <w:rsid w:val="0091235A"/>
    <w:pPr>
      <w:adjustRightInd w:val="0"/>
      <w:spacing w:line="360" w:lineRule="atLeast"/>
    </w:pPr>
    <w:rPr>
      <w:rFonts w:ascii="隶书" w:eastAsia="隶书" w:hAnsi="Times New Roman" w:cs="Times New Roman"/>
      <w:kern w:val="0"/>
      <w:sz w:val="36"/>
      <w:szCs w:val="20"/>
    </w:rPr>
  </w:style>
  <w:style w:type="character" w:customStyle="1" w:styleId="Char5">
    <w:name w:val="日期 Char"/>
    <w:basedOn w:val="a1"/>
    <w:link w:val="ac"/>
    <w:rsid w:val="0091235A"/>
    <w:rPr>
      <w:rFonts w:ascii="隶书" w:eastAsia="隶书" w:cs="Times New Roman"/>
      <w:kern w:val="0"/>
      <w:sz w:val="36"/>
      <w:szCs w:val="20"/>
    </w:rPr>
  </w:style>
  <w:style w:type="character" w:customStyle="1" w:styleId="Char6">
    <w:name w:val="标题 Char"/>
    <w:rsid w:val="00B24EF7"/>
    <w:rPr>
      <w:rFonts w:ascii="Cambria" w:hAnsi="Cambria" w:cs="Times New Roman"/>
      <w:b/>
      <w:bCs/>
      <w:kern w:val="2"/>
      <w:sz w:val="32"/>
      <w:szCs w:val="32"/>
    </w:rPr>
  </w:style>
  <w:style w:type="paragraph" w:customStyle="1" w:styleId="ad">
    <w:basedOn w:val="a0"/>
    <w:next w:val="a8"/>
    <w:uiPriority w:val="34"/>
    <w:qFormat/>
    <w:rsid w:val="00B24EF7"/>
    <w:pPr>
      <w:ind w:firstLineChars="200" w:firstLine="420"/>
    </w:pPr>
    <w:rPr>
      <w:rFonts w:ascii="Times New Roman" w:eastAsia="宋体" w:hAnsi="Times New Roman" w:cs="Times New Roman"/>
      <w:szCs w:val="24"/>
    </w:rPr>
  </w:style>
  <w:style w:type="character" w:customStyle="1" w:styleId="5Char">
    <w:name w:val="标题 5 Char"/>
    <w:basedOn w:val="a1"/>
    <w:link w:val="5"/>
    <w:uiPriority w:val="9"/>
    <w:rsid w:val="007F67BC"/>
    <w:rPr>
      <w:rFonts w:eastAsia="宋体" w:cs="Times New Roman"/>
      <w:b/>
      <w:bCs/>
      <w:sz w:val="28"/>
      <w:szCs w:val="28"/>
    </w:rPr>
  </w:style>
  <w:style w:type="character" w:customStyle="1" w:styleId="2Char">
    <w:name w:val="标题 2 Char"/>
    <w:basedOn w:val="a1"/>
    <w:link w:val="2"/>
    <w:uiPriority w:val="9"/>
    <w:rsid w:val="00E075F4"/>
    <w:rPr>
      <w:rFonts w:asciiTheme="majorHAnsi" w:eastAsiaTheme="majorEastAsia" w:hAnsiTheme="majorHAnsi" w:cstheme="majorBidi"/>
      <w:b/>
      <w:bCs/>
      <w:sz w:val="32"/>
      <w:szCs w:val="32"/>
    </w:rPr>
  </w:style>
  <w:style w:type="character" w:customStyle="1" w:styleId="4Char">
    <w:name w:val="标题 4 Char"/>
    <w:basedOn w:val="a1"/>
    <w:link w:val="4"/>
    <w:uiPriority w:val="9"/>
    <w:rsid w:val="00E075F4"/>
    <w:rPr>
      <w:rFonts w:asciiTheme="majorHAnsi" w:eastAsiaTheme="majorEastAsia" w:hAnsiTheme="majorHAnsi" w:cstheme="majorBidi"/>
      <w:b/>
      <w:bCs/>
      <w:sz w:val="28"/>
      <w:szCs w:val="28"/>
    </w:rPr>
  </w:style>
  <w:style w:type="paragraph" w:styleId="ae">
    <w:name w:val="Body Text Indent"/>
    <w:basedOn w:val="a0"/>
    <w:link w:val="Char7"/>
    <w:semiHidden/>
    <w:rsid w:val="009D3CB1"/>
    <w:pPr>
      <w:tabs>
        <w:tab w:val="left" w:pos="4320"/>
        <w:tab w:val="left" w:pos="5760"/>
      </w:tabs>
      <w:adjustRightInd w:val="0"/>
      <w:snapToGrid w:val="0"/>
      <w:spacing w:line="360" w:lineRule="auto"/>
      <w:ind w:firstLineChars="200" w:firstLine="560"/>
    </w:pPr>
    <w:rPr>
      <w:rFonts w:ascii="Times New Roman" w:eastAsia="宋体" w:hAnsi="Times New Roman" w:cs="Times New Roman"/>
      <w:sz w:val="28"/>
      <w:szCs w:val="24"/>
    </w:rPr>
  </w:style>
  <w:style w:type="character" w:customStyle="1" w:styleId="Char7">
    <w:name w:val="正文文本缩进 Char"/>
    <w:basedOn w:val="a1"/>
    <w:link w:val="ae"/>
    <w:semiHidden/>
    <w:rsid w:val="009D3CB1"/>
    <w:rPr>
      <w:rFonts w:eastAsia="宋体" w:cs="Times New Roman"/>
      <w:sz w:val="28"/>
      <w:szCs w:val="24"/>
    </w:rPr>
  </w:style>
  <w:style w:type="paragraph" w:styleId="20">
    <w:name w:val="Body Text Indent 2"/>
    <w:basedOn w:val="a0"/>
    <w:link w:val="2Char0"/>
    <w:semiHidden/>
    <w:rsid w:val="009D3CB1"/>
    <w:pPr>
      <w:tabs>
        <w:tab w:val="left" w:pos="2160"/>
        <w:tab w:val="left" w:pos="4320"/>
      </w:tabs>
      <w:snapToGrid w:val="0"/>
      <w:spacing w:line="360" w:lineRule="auto"/>
      <w:ind w:left="720" w:hangingChars="300" w:hanging="720"/>
    </w:pPr>
    <w:rPr>
      <w:rFonts w:ascii="Times New Roman" w:eastAsia="宋体" w:hAnsi="Times New Roman" w:cs="Times New Roman"/>
      <w:sz w:val="24"/>
      <w:szCs w:val="24"/>
    </w:rPr>
  </w:style>
  <w:style w:type="character" w:customStyle="1" w:styleId="2Char0">
    <w:name w:val="正文文本缩进 2 Char"/>
    <w:basedOn w:val="a1"/>
    <w:link w:val="20"/>
    <w:semiHidden/>
    <w:rsid w:val="009D3CB1"/>
    <w:rPr>
      <w:rFonts w:eastAsia="宋体" w:cs="Times New Roman"/>
      <w:szCs w:val="24"/>
    </w:rPr>
  </w:style>
  <w:style w:type="character" w:customStyle="1" w:styleId="arial81">
    <w:name w:val="arial81"/>
    <w:rsid w:val="009D3CB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786691">
      <w:bodyDiv w:val="1"/>
      <w:marLeft w:val="0"/>
      <w:marRight w:val="0"/>
      <w:marTop w:val="0"/>
      <w:marBottom w:val="0"/>
      <w:divBdr>
        <w:top w:val="none" w:sz="0" w:space="0" w:color="auto"/>
        <w:left w:val="none" w:sz="0" w:space="0" w:color="auto"/>
        <w:bottom w:val="none" w:sz="0" w:space="0" w:color="auto"/>
        <w:right w:val="none" w:sz="0" w:space="0" w:color="auto"/>
      </w:divBdr>
    </w:div>
    <w:div w:id="204389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C3BCB-AE2B-473E-BBCD-EC98D131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50</Pages>
  <Words>1606</Words>
  <Characters>9159</Characters>
  <Application>Microsoft Office Word</Application>
  <DocSecurity>0</DocSecurity>
  <Lines>76</Lines>
  <Paragraphs>21</Paragraphs>
  <ScaleCrop>false</ScaleCrop>
  <Company/>
  <LinksUpToDate>false</LinksUpToDate>
  <CharactersWithSpaces>10744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HXZB-yangxr</dc:creator>
  <cp:keywords/>
  <dc:description/>
  <cp:lastModifiedBy>USER</cp:lastModifiedBy>
  <cp:revision>27</cp:revision>
  <cp:lastPrinted>2019-12-26T08:20:00Z</cp:lastPrinted>
  <dcterms:created xsi:type="dcterms:W3CDTF">2018-09-21T03:05:00Z</dcterms:created>
  <dcterms:modified xsi:type="dcterms:W3CDTF">2019-12-26T08:28:00Z</dcterms:modified>
</cp:coreProperties>
</file>