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E2" w:rsidRPr="00327BE2" w:rsidRDefault="00327BE2" w:rsidP="00327BE2">
      <w:pPr>
        <w:pStyle w:val="a4"/>
        <w:rPr>
          <w:rFonts w:ascii="宋体" w:eastAsia="宋体" w:hAnsi="宋体"/>
          <w:lang w:eastAsia="zh-CN"/>
        </w:rPr>
      </w:pPr>
      <w:bookmarkStart w:id="0" w:name="_Toc515969929"/>
      <w:proofErr w:type="spellStart"/>
      <w:r w:rsidRPr="00AA2114">
        <w:rPr>
          <w:rFonts w:ascii="宋体" w:eastAsia="宋体" w:hAnsi="宋体" w:hint="eastAsia"/>
        </w:rPr>
        <w:t>投标一览表</w:t>
      </w:r>
      <w:bookmarkEnd w:id="0"/>
      <w:proofErr w:type="spellEnd"/>
    </w:p>
    <w:p w:rsidR="0087619E" w:rsidRPr="00D73A78" w:rsidRDefault="0087619E" w:rsidP="0087619E">
      <w:pPr>
        <w:tabs>
          <w:tab w:val="left" w:pos="1800"/>
          <w:tab w:val="left" w:pos="5580"/>
        </w:tabs>
        <w:spacing w:line="360" w:lineRule="auto"/>
        <w:rPr>
          <w:rFonts w:ascii="宋体" w:hAnsi="宋体"/>
          <w:sz w:val="28"/>
          <w:szCs w:val="28"/>
          <w:u w:val="single"/>
        </w:rPr>
      </w:pPr>
      <w:r w:rsidRPr="00D73A78">
        <w:rPr>
          <w:rFonts w:ascii="宋体" w:hAnsi="宋体" w:hint="eastAsia"/>
          <w:sz w:val="28"/>
          <w:szCs w:val="28"/>
        </w:rPr>
        <w:t>项目名称：</w:t>
      </w:r>
      <w:r w:rsidRPr="00D73A78">
        <w:rPr>
          <w:rFonts w:ascii="宋体" w:hAnsi="宋体" w:hint="eastAsia"/>
          <w:sz w:val="28"/>
          <w:szCs w:val="28"/>
          <w:u w:val="single"/>
        </w:rPr>
        <w:t xml:space="preserve">北京市国有农用地和集体建设用地基准地价编制研究 </w:t>
      </w:r>
      <w:r w:rsidRPr="00D73A78">
        <w:rPr>
          <w:rFonts w:ascii="宋体" w:hAnsi="宋体" w:hint="eastAsia"/>
          <w:sz w:val="28"/>
          <w:szCs w:val="28"/>
        </w:rPr>
        <w:t xml:space="preserve"> 项目编号：</w:t>
      </w:r>
      <w:r w:rsidRPr="00D73A78">
        <w:rPr>
          <w:rFonts w:ascii="宋体" w:hAnsi="宋体"/>
          <w:sz w:val="28"/>
          <w:szCs w:val="28"/>
          <w:u w:val="single"/>
        </w:rPr>
        <w:t xml:space="preserve"> BJJQ-2018-465</w:t>
      </w:r>
      <w:r>
        <w:rPr>
          <w:rFonts w:ascii="宋体" w:hAnsi="宋体" w:hint="eastAsia"/>
          <w:sz w:val="28"/>
          <w:szCs w:val="28"/>
          <w:u w:val="single"/>
        </w:rPr>
        <w:t>-0</w:t>
      </w:r>
      <w:r w:rsidR="008642E3">
        <w:rPr>
          <w:rFonts w:ascii="宋体" w:hAnsi="宋体" w:hint="eastAsia"/>
          <w:sz w:val="28"/>
          <w:szCs w:val="28"/>
          <w:u w:val="single"/>
        </w:rPr>
        <w:t>2</w:t>
      </w:r>
      <w:r w:rsidRPr="00D73A78">
        <w:rPr>
          <w:rFonts w:ascii="宋体" w:hAnsi="宋体"/>
          <w:sz w:val="28"/>
          <w:szCs w:val="28"/>
          <w:u w:val="single"/>
        </w:rPr>
        <w:t xml:space="preserve"> </w:t>
      </w:r>
      <w:r w:rsidRPr="00D73A78">
        <w:rPr>
          <w:rFonts w:ascii="宋体" w:hAnsi="宋体" w:hint="eastAsia"/>
          <w:sz w:val="28"/>
          <w:szCs w:val="28"/>
        </w:rPr>
        <w:t xml:space="preserve"> 包号：</w:t>
      </w:r>
      <w:r w:rsidRPr="00D73A78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第</w:t>
      </w:r>
      <w:r w:rsidR="008642E3">
        <w:rPr>
          <w:rFonts w:ascii="宋体" w:hAnsi="宋体" w:hint="eastAsia"/>
          <w:sz w:val="28"/>
          <w:szCs w:val="28"/>
          <w:u w:val="single"/>
        </w:rPr>
        <w:t>二</w:t>
      </w:r>
      <w:r>
        <w:rPr>
          <w:rFonts w:ascii="宋体" w:hAnsi="宋体" w:hint="eastAsia"/>
          <w:sz w:val="28"/>
          <w:szCs w:val="28"/>
          <w:u w:val="single"/>
        </w:rPr>
        <w:t>包</w:t>
      </w:r>
      <w:r w:rsidRPr="00D73A78">
        <w:rPr>
          <w:rFonts w:ascii="宋体" w:hAnsi="宋体" w:hint="eastAsia"/>
          <w:sz w:val="28"/>
          <w:szCs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969"/>
        <w:gridCol w:w="1701"/>
        <w:gridCol w:w="4394"/>
      </w:tblGrid>
      <w:tr w:rsidR="006564BC" w:rsidRPr="00D73A78" w:rsidTr="000801F8">
        <w:trPr>
          <w:trHeight w:val="999"/>
        </w:trPr>
        <w:tc>
          <w:tcPr>
            <w:tcW w:w="4219" w:type="dxa"/>
            <w:vAlign w:val="center"/>
          </w:tcPr>
          <w:p w:rsidR="006564BC" w:rsidRPr="00D73A78" w:rsidRDefault="006564BC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vAlign w:val="center"/>
          </w:tcPr>
          <w:p w:rsidR="006564BC" w:rsidRPr="00D73A78" w:rsidRDefault="006564BC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/>
                <w:sz w:val="28"/>
                <w:szCs w:val="28"/>
              </w:rPr>
              <w:t>投标报价</w:t>
            </w:r>
          </w:p>
          <w:p w:rsidR="006564BC" w:rsidRPr="00D73A78" w:rsidRDefault="006564BC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/>
                <w:sz w:val="28"/>
                <w:szCs w:val="28"/>
              </w:rPr>
              <w:t>（人民币：元）</w:t>
            </w:r>
          </w:p>
        </w:tc>
        <w:tc>
          <w:tcPr>
            <w:tcW w:w="1701" w:type="dxa"/>
            <w:vAlign w:val="center"/>
          </w:tcPr>
          <w:p w:rsidR="006564BC" w:rsidRPr="00D73A78" w:rsidRDefault="006564BC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/>
                <w:sz w:val="28"/>
                <w:szCs w:val="28"/>
              </w:rPr>
              <w:t>投标保证金</w:t>
            </w:r>
          </w:p>
          <w:p w:rsidR="006564BC" w:rsidRPr="00D73A78" w:rsidRDefault="006564BC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/>
                <w:sz w:val="28"/>
                <w:szCs w:val="28"/>
              </w:rPr>
              <w:t>（有/无）</w:t>
            </w:r>
          </w:p>
        </w:tc>
        <w:tc>
          <w:tcPr>
            <w:tcW w:w="4394" w:type="dxa"/>
            <w:vAlign w:val="center"/>
          </w:tcPr>
          <w:p w:rsidR="006564BC" w:rsidRPr="00D73A78" w:rsidRDefault="006564BC" w:rsidP="000801F8">
            <w:pPr>
              <w:spacing w:line="24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3A78">
              <w:rPr>
                <w:rFonts w:ascii="宋体" w:hAnsi="宋体" w:hint="eastAsia"/>
                <w:sz w:val="28"/>
                <w:szCs w:val="28"/>
              </w:rPr>
              <w:t>时间要求</w:t>
            </w:r>
          </w:p>
        </w:tc>
      </w:tr>
      <w:tr w:rsidR="006564BC" w:rsidRPr="00D73A78" w:rsidTr="000801F8">
        <w:trPr>
          <w:trHeight w:val="1627"/>
        </w:trPr>
        <w:tc>
          <w:tcPr>
            <w:tcW w:w="4219" w:type="dxa"/>
            <w:vAlign w:val="center"/>
          </w:tcPr>
          <w:p w:rsidR="006564BC" w:rsidRPr="00D73A78" w:rsidRDefault="006564BC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01947">
              <w:rPr>
                <w:rFonts w:ascii="宋体" w:hAnsi="宋体" w:hint="eastAsia"/>
                <w:sz w:val="28"/>
                <w:szCs w:val="28"/>
              </w:rPr>
              <w:t>北京市国有农用地和集体建</w:t>
            </w:r>
            <w:bookmarkStart w:id="1" w:name="_GoBack"/>
            <w:bookmarkEnd w:id="1"/>
            <w:r w:rsidRPr="00101947">
              <w:rPr>
                <w:rFonts w:ascii="宋体" w:hAnsi="宋体" w:hint="eastAsia"/>
                <w:sz w:val="28"/>
                <w:szCs w:val="28"/>
              </w:rPr>
              <w:t>设用地基准地价编制研究第二包——丰台、房山、大兴、通州区域的基准地价编制（集体建设用地基准地价编制研究）</w:t>
            </w:r>
          </w:p>
        </w:tc>
        <w:tc>
          <w:tcPr>
            <w:tcW w:w="3969" w:type="dxa"/>
            <w:vAlign w:val="center"/>
          </w:tcPr>
          <w:p w:rsidR="006564BC" w:rsidRDefault="006564BC" w:rsidP="000801F8">
            <w:pPr>
              <w:spacing w:line="24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人民币大写：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贰佰贰拾贰万肆仟壹佰壹拾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元整</w:t>
            </w:r>
          </w:p>
          <w:p w:rsidR="006564BC" w:rsidRPr="00D73A78" w:rsidRDefault="006564BC" w:rsidP="000801F8">
            <w:pPr>
              <w:spacing w:line="240" w:lineRule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人民币小写：2224110</w:t>
            </w:r>
          </w:p>
        </w:tc>
        <w:tc>
          <w:tcPr>
            <w:tcW w:w="1701" w:type="dxa"/>
            <w:vAlign w:val="center"/>
          </w:tcPr>
          <w:p w:rsidR="006564BC" w:rsidRPr="00D73A78" w:rsidRDefault="006564BC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 w:hint="eastAsia"/>
                <w:sz w:val="28"/>
                <w:szCs w:val="28"/>
              </w:rPr>
              <w:t>有</w:t>
            </w:r>
          </w:p>
        </w:tc>
        <w:tc>
          <w:tcPr>
            <w:tcW w:w="4394" w:type="dxa"/>
            <w:vAlign w:val="center"/>
          </w:tcPr>
          <w:p w:rsidR="006564BC" w:rsidRPr="00D73A78" w:rsidRDefault="006564BC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F763C">
              <w:rPr>
                <w:rFonts w:ascii="宋体" w:hAnsi="宋体" w:cs="仿宋" w:hint="eastAsia"/>
                <w:sz w:val="28"/>
                <w:szCs w:val="28"/>
              </w:rPr>
              <w:t>2019年4月30日之前完成分区基准地价初步成果并提交汇总单位进行汇总，5月30日之前完成分区成果验收，2019年7月30日前形成全市基准地价初步成果，9月15日前完成验收，9月30日之前完成最后成果完善和提交。</w:t>
            </w:r>
          </w:p>
        </w:tc>
      </w:tr>
    </w:tbl>
    <w:p w:rsidR="0087619E" w:rsidRPr="006564BC" w:rsidRDefault="0087619E" w:rsidP="0087619E">
      <w:pPr>
        <w:pStyle w:val="a3"/>
        <w:tabs>
          <w:tab w:val="left" w:pos="5580"/>
        </w:tabs>
        <w:spacing w:before="120" w:line="360" w:lineRule="auto"/>
        <w:rPr>
          <w:rFonts w:hAnsi="宋体"/>
          <w:sz w:val="28"/>
          <w:szCs w:val="28"/>
          <w:lang w:val="en-US"/>
        </w:rPr>
      </w:pPr>
    </w:p>
    <w:p w:rsidR="000234A6" w:rsidRPr="006564BC" w:rsidRDefault="0087619E" w:rsidP="006564BC">
      <w:pPr>
        <w:pStyle w:val="a3"/>
        <w:tabs>
          <w:tab w:val="left" w:pos="5580"/>
        </w:tabs>
        <w:spacing w:before="120" w:line="360" w:lineRule="auto"/>
        <w:rPr>
          <w:rFonts w:hAnsi="宋体" w:hint="eastAsia"/>
          <w:sz w:val="28"/>
          <w:szCs w:val="28"/>
          <w:lang w:eastAsia="zh-CN"/>
        </w:rPr>
      </w:pPr>
      <w:proofErr w:type="spellStart"/>
      <w:r w:rsidRPr="00D73A78">
        <w:rPr>
          <w:rFonts w:hAnsi="宋体" w:hint="eastAsia"/>
          <w:sz w:val="28"/>
          <w:szCs w:val="28"/>
        </w:rPr>
        <w:t>投标人名称（盖章</w:t>
      </w:r>
      <w:proofErr w:type="spellEnd"/>
      <w:r w:rsidRPr="00D73A78">
        <w:rPr>
          <w:rFonts w:hAnsi="宋体" w:hint="eastAsia"/>
          <w:sz w:val="28"/>
          <w:szCs w:val="28"/>
        </w:rPr>
        <w:t xml:space="preserve">）： </w:t>
      </w:r>
      <w:r w:rsidRPr="00D73A78">
        <w:rPr>
          <w:rFonts w:hAnsi="宋体" w:hint="eastAsia"/>
          <w:sz w:val="28"/>
          <w:szCs w:val="28"/>
          <w:u w:val="single"/>
        </w:rPr>
        <w:t xml:space="preserve"> </w:t>
      </w:r>
      <w:proofErr w:type="spellStart"/>
      <w:r w:rsidRPr="00D73A78">
        <w:rPr>
          <w:rFonts w:hAnsi="宋体" w:hint="eastAsia"/>
          <w:sz w:val="28"/>
          <w:szCs w:val="28"/>
          <w:u w:val="single"/>
        </w:rPr>
        <w:t>北京康正宏基房地产评估有限公司</w:t>
      </w:r>
      <w:proofErr w:type="spellEnd"/>
      <w:r w:rsidRPr="00D73A78">
        <w:rPr>
          <w:rFonts w:hAnsi="宋体" w:hint="eastAsia"/>
          <w:sz w:val="28"/>
          <w:szCs w:val="28"/>
          <w:u w:val="single"/>
        </w:rPr>
        <w:t xml:space="preserve"> </w:t>
      </w:r>
    </w:p>
    <w:p w:rsidR="0087619E" w:rsidRPr="00D73A78" w:rsidRDefault="0087619E" w:rsidP="0087619E">
      <w:pPr>
        <w:pStyle w:val="a3"/>
        <w:tabs>
          <w:tab w:val="left" w:pos="7265"/>
        </w:tabs>
        <w:spacing w:before="120" w:line="360" w:lineRule="auto"/>
        <w:rPr>
          <w:rFonts w:hAnsi="宋体"/>
          <w:sz w:val="28"/>
          <w:szCs w:val="28"/>
          <w:u w:val="single"/>
        </w:rPr>
      </w:pPr>
      <w:proofErr w:type="spellStart"/>
      <w:r w:rsidRPr="00D73A78">
        <w:rPr>
          <w:rFonts w:hAnsi="宋体" w:hint="eastAsia"/>
          <w:sz w:val="28"/>
          <w:szCs w:val="28"/>
        </w:rPr>
        <w:t>投标人法定代表人或授权代表（签字</w:t>
      </w:r>
      <w:proofErr w:type="spellEnd"/>
      <w:r w:rsidRPr="00D73A78">
        <w:rPr>
          <w:rFonts w:hAnsi="宋体" w:hint="eastAsia"/>
          <w:sz w:val="28"/>
          <w:szCs w:val="28"/>
        </w:rPr>
        <w:t>）:</w:t>
      </w:r>
      <w:r w:rsidRPr="00D73A78">
        <w:rPr>
          <w:rFonts w:hAnsi="宋体" w:hint="eastAsia"/>
          <w:sz w:val="28"/>
          <w:szCs w:val="28"/>
          <w:u w:val="single"/>
        </w:rPr>
        <w:tab/>
      </w:r>
    </w:p>
    <w:p w:rsidR="0087619E" w:rsidRPr="00D73A78" w:rsidRDefault="0087619E" w:rsidP="0087619E">
      <w:pPr>
        <w:overflowPunct w:val="0"/>
        <w:spacing w:line="360" w:lineRule="auto"/>
        <w:jc w:val="both"/>
        <w:textAlignment w:val="auto"/>
        <w:rPr>
          <w:rFonts w:ascii="宋体" w:hAnsi="宋体"/>
          <w:kern w:val="2"/>
          <w:sz w:val="28"/>
          <w:szCs w:val="28"/>
          <w:lang w:val="x-none" w:eastAsia="x-none"/>
        </w:rPr>
      </w:pPr>
      <w:r w:rsidRPr="00D73A78">
        <w:rPr>
          <w:rFonts w:ascii="宋体" w:hAnsi="宋体" w:hint="eastAsia"/>
          <w:kern w:val="2"/>
          <w:sz w:val="28"/>
          <w:szCs w:val="28"/>
          <w:lang w:val="x-none" w:eastAsia="x-none"/>
        </w:rPr>
        <w:t>注：</w:t>
      </w:r>
      <w:r w:rsidRPr="00D73A78">
        <w:rPr>
          <w:rFonts w:ascii="宋体" w:hAnsi="宋体" w:hint="eastAsia"/>
          <w:b/>
          <w:kern w:val="2"/>
          <w:sz w:val="28"/>
          <w:szCs w:val="28"/>
          <w:lang w:val="x-none" w:eastAsia="x-none"/>
        </w:rPr>
        <w:t>1、除投标文件中应有此表外，此表还应按投标人须知的规定密封标记并单独递交。</w:t>
      </w:r>
    </w:p>
    <w:p w:rsidR="0087619E" w:rsidRPr="00D73A78" w:rsidRDefault="0087619E" w:rsidP="0087619E">
      <w:pPr>
        <w:overflowPunct w:val="0"/>
        <w:spacing w:line="360" w:lineRule="auto"/>
        <w:ind w:firstLineChars="200" w:firstLine="560"/>
        <w:jc w:val="both"/>
        <w:textAlignment w:val="auto"/>
        <w:rPr>
          <w:rFonts w:ascii="宋体" w:hAnsi="宋体"/>
          <w:kern w:val="2"/>
          <w:sz w:val="28"/>
          <w:szCs w:val="28"/>
          <w:lang w:val="x-none" w:eastAsia="x-none"/>
        </w:rPr>
      </w:pPr>
      <w:r w:rsidRPr="00D73A78">
        <w:rPr>
          <w:rFonts w:ascii="宋体" w:hAnsi="宋体" w:hint="eastAsia"/>
          <w:kern w:val="2"/>
          <w:sz w:val="28"/>
          <w:szCs w:val="28"/>
          <w:lang w:val="x-none" w:eastAsia="x-none"/>
        </w:rPr>
        <w:t>2、此表中，投标总价应和附件3中的总价相一致。</w:t>
      </w:r>
    </w:p>
    <w:p w:rsidR="0087619E" w:rsidRPr="00D73A78" w:rsidRDefault="0087619E" w:rsidP="0087619E">
      <w:pPr>
        <w:overflowPunct w:val="0"/>
        <w:spacing w:line="360" w:lineRule="auto"/>
        <w:ind w:firstLineChars="200" w:firstLine="560"/>
        <w:jc w:val="both"/>
        <w:textAlignment w:val="auto"/>
        <w:rPr>
          <w:rFonts w:ascii="宋体" w:hAnsi="宋体"/>
          <w:sz w:val="28"/>
          <w:szCs w:val="28"/>
        </w:rPr>
        <w:sectPr w:rsidR="0087619E" w:rsidRPr="00D73A78" w:rsidSect="0087619E">
          <w:headerReference w:type="default" r:id="rId7"/>
          <w:pgSz w:w="16840" w:h="11907" w:orient="landscape" w:code="9"/>
          <w:pgMar w:top="1418" w:right="1134" w:bottom="1134" w:left="1134" w:header="1134" w:footer="1134" w:gutter="340"/>
          <w:cols w:space="720"/>
          <w:docGrid w:linePitch="326"/>
        </w:sectPr>
      </w:pPr>
      <w:r w:rsidRPr="00D73A78">
        <w:rPr>
          <w:rFonts w:ascii="宋体" w:hAnsi="宋体" w:hint="eastAsia"/>
          <w:kern w:val="2"/>
          <w:sz w:val="28"/>
          <w:szCs w:val="28"/>
          <w:lang w:val="x-none" w:eastAsia="x-none"/>
        </w:rPr>
        <w:t>3</w:t>
      </w:r>
      <w:r>
        <w:rPr>
          <w:rFonts w:ascii="宋体" w:hAnsi="宋体" w:hint="eastAsia"/>
          <w:kern w:val="2"/>
          <w:sz w:val="28"/>
          <w:szCs w:val="28"/>
          <w:lang w:val="x-none" w:eastAsia="x-none"/>
        </w:rPr>
        <w:t>、开标时，将如实宣布并记录表格中的内容</w:t>
      </w:r>
    </w:p>
    <w:p w:rsidR="004D1399" w:rsidRPr="0087619E" w:rsidRDefault="004D1399" w:rsidP="0087619E">
      <w:pPr>
        <w:tabs>
          <w:tab w:val="left" w:pos="1800"/>
          <w:tab w:val="left" w:pos="5580"/>
        </w:tabs>
        <w:spacing w:line="360" w:lineRule="auto"/>
      </w:pPr>
    </w:p>
    <w:sectPr w:rsidR="004D1399" w:rsidRPr="0087619E" w:rsidSect="00327BE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B6" w:rsidRDefault="00F378B6">
      <w:pPr>
        <w:spacing w:line="240" w:lineRule="auto"/>
      </w:pPr>
      <w:r>
        <w:separator/>
      </w:r>
    </w:p>
  </w:endnote>
  <w:endnote w:type="continuationSeparator" w:id="0">
    <w:p w:rsidR="00F378B6" w:rsidRDefault="00F37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B6" w:rsidRDefault="00F378B6">
      <w:pPr>
        <w:spacing w:line="240" w:lineRule="auto"/>
      </w:pPr>
      <w:r>
        <w:separator/>
      </w:r>
    </w:p>
  </w:footnote>
  <w:footnote w:type="continuationSeparator" w:id="0">
    <w:p w:rsidR="00F378B6" w:rsidRDefault="00F378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8B" w:rsidRDefault="00F378B6" w:rsidP="00090DD5">
    <w:pPr>
      <w:pStyle w:val="a5"/>
      <w:pBdr>
        <w:bottom w:val="none" w:sz="0" w:space="0" w:color="auto"/>
      </w:pBdr>
      <w:jc w:val="both"/>
      <w:rPr>
        <w:rFonts w:ascii="楷体_GB2312" w:eastAsia="楷体_GB2312"/>
        <w:color w:val="FF0000"/>
        <w:spacing w:val="-20"/>
        <w:sz w:val="2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8.25pt;height:26.25pt">
          <v:imagedata r:id="rId1" o:title="评估报告内页页眉-马甸-横版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1E"/>
    <w:rsid w:val="000234A6"/>
    <w:rsid w:val="00234B0D"/>
    <w:rsid w:val="00302626"/>
    <w:rsid w:val="00327BE2"/>
    <w:rsid w:val="00394AA8"/>
    <w:rsid w:val="004D1399"/>
    <w:rsid w:val="006564BC"/>
    <w:rsid w:val="007D4EC6"/>
    <w:rsid w:val="008642E3"/>
    <w:rsid w:val="0087619E"/>
    <w:rsid w:val="009F4118"/>
    <w:rsid w:val="00A25472"/>
    <w:rsid w:val="00BC3D1E"/>
    <w:rsid w:val="00CB6D97"/>
    <w:rsid w:val="00E05171"/>
    <w:rsid w:val="00EA52EA"/>
    <w:rsid w:val="00ED3791"/>
    <w:rsid w:val="00F231D1"/>
    <w:rsid w:val="00F378B6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E2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327BE2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  <w:lang w:val="x-none" w:eastAsia="x-none"/>
    </w:rPr>
  </w:style>
  <w:style w:type="character" w:customStyle="1" w:styleId="Char">
    <w:name w:val="纯文本 Char"/>
    <w:basedOn w:val="a0"/>
    <w:link w:val="a3"/>
    <w:uiPriority w:val="99"/>
    <w:qFormat/>
    <w:rsid w:val="00327BE2"/>
    <w:rPr>
      <w:rFonts w:ascii="宋体" w:eastAsia="宋体" w:hAnsi="Courier New" w:cs="Times New Roman"/>
      <w:szCs w:val="20"/>
      <w:lang w:val="x-none" w:eastAsia="x-none"/>
    </w:rPr>
  </w:style>
  <w:style w:type="paragraph" w:styleId="a4">
    <w:name w:val="Title"/>
    <w:basedOn w:val="a"/>
    <w:next w:val="a"/>
    <w:link w:val="Char0"/>
    <w:qFormat/>
    <w:rsid w:val="00327BE2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楷体_GB2312" w:hAnsi="Cambria"/>
      <w:b/>
      <w:bCs/>
      <w:kern w:val="2"/>
      <w:sz w:val="32"/>
      <w:szCs w:val="32"/>
      <w:lang w:val="x-none" w:eastAsia="x-none"/>
    </w:rPr>
  </w:style>
  <w:style w:type="character" w:customStyle="1" w:styleId="Char0">
    <w:name w:val="标题 Char"/>
    <w:basedOn w:val="a0"/>
    <w:link w:val="a4"/>
    <w:rsid w:val="00327BE2"/>
    <w:rPr>
      <w:rFonts w:ascii="Cambria" w:eastAsia="楷体_GB2312" w:hAnsi="Cambria" w:cs="Times New Roman"/>
      <w:b/>
      <w:bCs/>
      <w:sz w:val="32"/>
      <w:szCs w:val="32"/>
      <w:lang w:val="x-none" w:eastAsia="x-none"/>
    </w:rPr>
  </w:style>
  <w:style w:type="paragraph" w:styleId="a5">
    <w:name w:val="header"/>
    <w:basedOn w:val="a"/>
    <w:link w:val="Char1"/>
    <w:uiPriority w:val="99"/>
    <w:rsid w:val="0087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lang w:val="x-none" w:eastAsia="x-none"/>
    </w:rPr>
  </w:style>
  <w:style w:type="character" w:customStyle="1" w:styleId="Char1">
    <w:name w:val="页眉 Char"/>
    <w:basedOn w:val="a0"/>
    <w:link w:val="a5"/>
    <w:uiPriority w:val="99"/>
    <w:rsid w:val="0087619E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E2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327BE2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  <w:lang w:val="x-none" w:eastAsia="x-none"/>
    </w:rPr>
  </w:style>
  <w:style w:type="character" w:customStyle="1" w:styleId="Char">
    <w:name w:val="纯文本 Char"/>
    <w:basedOn w:val="a0"/>
    <w:link w:val="a3"/>
    <w:uiPriority w:val="99"/>
    <w:qFormat/>
    <w:rsid w:val="00327BE2"/>
    <w:rPr>
      <w:rFonts w:ascii="宋体" w:eastAsia="宋体" w:hAnsi="Courier New" w:cs="Times New Roman"/>
      <w:szCs w:val="20"/>
      <w:lang w:val="x-none" w:eastAsia="x-none"/>
    </w:rPr>
  </w:style>
  <w:style w:type="paragraph" w:styleId="a4">
    <w:name w:val="Title"/>
    <w:basedOn w:val="a"/>
    <w:next w:val="a"/>
    <w:link w:val="Char0"/>
    <w:qFormat/>
    <w:rsid w:val="00327BE2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楷体_GB2312" w:hAnsi="Cambria"/>
      <w:b/>
      <w:bCs/>
      <w:kern w:val="2"/>
      <w:sz w:val="32"/>
      <w:szCs w:val="32"/>
      <w:lang w:val="x-none" w:eastAsia="x-none"/>
    </w:rPr>
  </w:style>
  <w:style w:type="character" w:customStyle="1" w:styleId="Char0">
    <w:name w:val="标题 Char"/>
    <w:basedOn w:val="a0"/>
    <w:link w:val="a4"/>
    <w:rsid w:val="00327BE2"/>
    <w:rPr>
      <w:rFonts w:ascii="Cambria" w:eastAsia="楷体_GB2312" w:hAnsi="Cambria" w:cs="Times New Roman"/>
      <w:b/>
      <w:bCs/>
      <w:sz w:val="32"/>
      <w:szCs w:val="32"/>
      <w:lang w:val="x-none" w:eastAsia="x-none"/>
    </w:rPr>
  </w:style>
  <w:style w:type="paragraph" w:styleId="a5">
    <w:name w:val="header"/>
    <w:basedOn w:val="a"/>
    <w:link w:val="Char1"/>
    <w:uiPriority w:val="99"/>
    <w:rsid w:val="0087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lang w:val="x-none" w:eastAsia="x-none"/>
    </w:rPr>
  </w:style>
  <w:style w:type="character" w:customStyle="1" w:styleId="Char1">
    <w:name w:val="页眉 Char"/>
    <w:basedOn w:val="a0"/>
    <w:link w:val="a5"/>
    <w:uiPriority w:val="99"/>
    <w:rsid w:val="0087619E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2018-06-14T06:36:00Z</cp:lastPrinted>
  <dcterms:created xsi:type="dcterms:W3CDTF">2018-06-12T02:29:00Z</dcterms:created>
  <dcterms:modified xsi:type="dcterms:W3CDTF">2018-06-14T06:37:00Z</dcterms:modified>
</cp:coreProperties>
</file>