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2F" w:rsidRDefault="00F854A4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说明</w:t>
      </w:r>
    </w:p>
    <w:p w:rsidR="002D6D2F" w:rsidRDefault="002D6D2F">
      <w:pPr>
        <w:rPr>
          <w:rFonts w:ascii="Arial" w:eastAsia="方正黑体简体" w:hAnsi="Arial" w:cs="Arial"/>
          <w:szCs w:val="21"/>
        </w:rPr>
      </w:pPr>
    </w:p>
    <w:p w:rsidR="002D6D2F" w:rsidRDefault="002D6D2F">
      <w:pPr>
        <w:spacing w:line="360" w:lineRule="auto"/>
        <w:ind w:firstLineChars="200" w:firstLine="420"/>
        <w:rPr>
          <w:rFonts w:ascii="Arial" w:eastAsia="方正黑体简体" w:hAnsi="Arial" w:cs="Arial"/>
          <w:szCs w:val="21"/>
        </w:rPr>
      </w:pPr>
    </w:p>
    <w:p w:rsidR="002D6D2F" w:rsidRDefault="00F854A4">
      <w:pPr>
        <w:spacing w:line="360" w:lineRule="auto"/>
        <w:ind w:firstLineChars="200" w:firstLine="560"/>
        <w:rPr>
          <w:rFonts w:ascii="Arial" w:eastAsia="方正黑体简体" w:hAnsi="Arial" w:cs="Arial"/>
          <w:sz w:val="28"/>
          <w:szCs w:val="28"/>
        </w:rPr>
      </w:pPr>
      <w:r>
        <w:rPr>
          <w:rFonts w:ascii="Arial" w:eastAsia="方正黑体简体" w:hAnsi="Arial" w:cs="Arial" w:hint="eastAsia"/>
          <w:sz w:val="28"/>
          <w:szCs w:val="28"/>
        </w:rPr>
        <w:t>我司于</w:t>
      </w:r>
      <w:r>
        <w:rPr>
          <w:rFonts w:ascii="Arial" w:eastAsia="方正黑体简体" w:hAnsi="Arial" w:cs="Arial" w:hint="eastAsia"/>
          <w:sz w:val="28"/>
          <w:szCs w:val="28"/>
        </w:rPr>
        <w:t>2018</w:t>
      </w:r>
      <w:r>
        <w:rPr>
          <w:rFonts w:ascii="Arial" w:eastAsia="方正黑体简体" w:hAnsi="Arial" w:cs="Arial" w:hint="eastAsia"/>
          <w:sz w:val="28"/>
          <w:szCs w:val="28"/>
        </w:rPr>
        <w:t>年</w:t>
      </w:r>
      <w:r>
        <w:rPr>
          <w:rFonts w:ascii="Arial" w:eastAsia="方正黑体简体" w:hAnsi="Arial" w:cs="Arial" w:hint="eastAsia"/>
          <w:sz w:val="28"/>
          <w:szCs w:val="28"/>
        </w:rPr>
        <w:t>7</w:t>
      </w:r>
      <w:r>
        <w:rPr>
          <w:rFonts w:ascii="Arial" w:eastAsia="方正黑体简体" w:hAnsi="Arial" w:cs="Arial" w:hint="eastAsia"/>
          <w:sz w:val="28"/>
          <w:szCs w:val="28"/>
        </w:rPr>
        <w:t>月</w:t>
      </w:r>
      <w:r>
        <w:rPr>
          <w:rFonts w:ascii="Arial" w:eastAsia="方正黑体简体" w:hAnsi="Arial" w:cs="Arial" w:hint="eastAsia"/>
          <w:sz w:val="28"/>
          <w:szCs w:val="28"/>
        </w:rPr>
        <w:t>26</w:t>
      </w:r>
      <w:r>
        <w:rPr>
          <w:rFonts w:ascii="Arial" w:eastAsia="方正黑体简体" w:hAnsi="Arial" w:cs="Arial" w:hint="eastAsia"/>
          <w:sz w:val="28"/>
          <w:szCs w:val="28"/>
        </w:rPr>
        <w:t>日出具了《评估报告》（</w:t>
      </w:r>
      <w:proofErr w:type="gramStart"/>
      <w:r>
        <w:rPr>
          <w:rFonts w:ascii="Arial" w:eastAsia="方正黑体简体" w:hAnsi="Arial" w:cs="Arial" w:hint="eastAsia"/>
          <w:sz w:val="28"/>
          <w:szCs w:val="28"/>
        </w:rPr>
        <w:t>康正评</w:t>
      </w:r>
      <w:proofErr w:type="gramEnd"/>
      <w:r>
        <w:rPr>
          <w:rFonts w:ascii="Arial" w:eastAsia="方正黑体简体" w:hAnsi="Arial" w:cs="Arial" w:hint="eastAsia"/>
          <w:sz w:val="28"/>
          <w:szCs w:val="28"/>
        </w:rPr>
        <w:t>字</w:t>
      </w:r>
      <w:r>
        <w:rPr>
          <w:rFonts w:ascii="Arial" w:eastAsia="方正黑体简体" w:hAnsi="Arial" w:cs="Arial"/>
          <w:sz w:val="28"/>
          <w:szCs w:val="28"/>
        </w:rPr>
        <w:t>2018-1-0122-F01DYGJ1</w:t>
      </w:r>
      <w:r>
        <w:rPr>
          <w:rFonts w:ascii="Arial" w:eastAsia="方正黑体简体" w:hAnsi="Arial" w:cs="Arial" w:hint="eastAsia"/>
          <w:sz w:val="28"/>
          <w:szCs w:val="28"/>
        </w:rPr>
        <w:t>号），出具报告时经与不动产权利人确认，</w:t>
      </w:r>
      <w:r>
        <w:rPr>
          <w:rFonts w:ascii="Arial" w:eastAsia="方正黑体简体" w:hAnsi="Arial" w:cs="Arial" w:hint="eastAsia"/>
          <w:sz w:val="28"/>
          <w:szCs w:val="28"/>
        </w:rPr>
        <w:t>DX00-0208-6006</w:t>
      </w:r>
      <w:r>
        <w:rPr>
          <w:rFonts w:ascii="Arial" w:eastAsia="方正黑体简体" w:hAnsi="Arial" w:cs="Arial" w:hint="eastAsia"/>
          <w:sz w:val="28"/>
          <w:szCs w:val="28"/>
        </w:rPr>
        <w:t>地块按整宗地抵押，土地面积为</w:t>
      </w:r>
      <w:r>
        <w:rPr>
          <w:rFonts w:ascii="Arial" w:eastAsia="方正黑体简体" w:hAnsi="Arial" w:cs="Arial" w:hint="eastAsia"/>
          <w:sz w:val="28"/>
          <w:szCs w:val="28"/>
        </w:rPr>
        <w:t>5341.57</w:t>
      </w:r>
      <w:r>
        <w:rPr>
          <w:rFonts w:ascii="Arial" w:eastAsia="方正黑体简体" w:hAnsi="Arial" w:cs="Arial" w:hint="eastAsia"/>
          <w:sz w:val="28"/>
          <w:szCs w:val="28"/>
        </w:rPr>
        <w:t>平方米</w:t>
      </w:r>
      <w:r>
        <w:rPr>
          <w:rFonts w:ascii="Arial" w:eastAsia="方正黑体简体" w:hAnsi="Arial" w:cs="Arial" w:hint="eastAsia"/>
          <w:sz w:val="28"/>
          <w:szCs w:val="28"/>
        </w:rPr>
        <w:t>（未扣除人防面积）</w:t>
      </w:r>
      <w:r>
        <w:rPr>
          <w:rFonts w:ascii="Arial" w:eastAsia="方正黑体简体" w:hAnsi="Arial" w:cs="Arial" w:hint="eastAsia"/>
          <w:sz w:val="28"/>
          <w:szCs w:val="28"/>
        </w:rPr>
        <w:t>，规划建筑面积为</w:t>
      </w:r>
      <w:r>
        <w:rPr>
          <w:rFonts w:ascii="Arial" w:eastAsia="方正黑体简体" w:hAnsi="Arial" w:cs="Arial" w:hint="eastAsia"/>
          <w:sz w:val="28"/>
          <w:szCs w:val="28"/>
        </w:rPr>
        <w:t>24610.96</w:t>
      </w:r>
      <w:r>
        <w:rPr>
          <w:rFonts w:ascii="Arial" w:eastAsia="方正黑体简体" w:hAnsi="Arial" w:cs="Arial" w:hint="eastAsia"/>
          <w:sz w:val="28"/>
          <w:szCs w:val="28"/>
        </w:rPr>
        <w:t>平方米</w:t>
      </w:r>
      <w:r>
        <w:rPr>
          <w:rFonts w:ascii="Arial" w:eastAsia="方正黑体简体" w:hAnsi="Arial" w:cs="Arial" w:hint="eastAsia"/>
          <w:sz w:val="28"/>
          <w:szCs w:val="28"/>
        </w:rPr>
        <w:t>（已扣除人防面积），</w:t>
      </w:r>
      <w:r>
        <w:rPr>
          <w:rFonts w:ascii="Arial" w:eastAsia="方正黑体简体" w:hAnsi="Arial" w:cs="Arial" w:hint="eastAsia"/>
          <w:sz w:val="28"/>
          <w:szCs w:val="28"/>
        </w:rPr>
        <w:t>评估</w:t>
      </w:r>
      <w:r>
        <w:rPr>
          <w:rFonts w:ascii="Arial" w:eastAsia="方正黑体简体" w:hAnsi="Arial" w:cs="Arial" w:hint="eastAsia"/>
          <w:sz w:val="28"/>
          <w:szCs w:val="28"/>
        </w:rPr>
        <w:t>价值</w:t>
      </w:r>
      <w:r>
        <w:rPr>
          <w:rFonts w:ascii="Arial" w:eastAsia="方正黑体简体" w:hAnsi="Arial" w:cs="Arial" w:hint="eastAsia"/>
          <w:sz w:val="28"/>
          <w:szCs w:val="28"/>
        </w:rPr>
        <w:t>依据</w:t>
      </w:r>
      <w:r>
        <w:rPr>
          <w:rFonts w:ascii="Arial" w:eastAsia="方正黑体简体" w:hAnsi="Arial" w:cs="Arial" w:hint="eastAsia"/>
          <w:sz w:val="28"/>
          <w:szCs w:val="28"/>
        </w:rPr>
        <w:t>已扣除人防面积的</w:t>
      </w:r>
      <w:r>
        <w:rPr>
          <w:rFonts w:ascii="Arial" w:eastAsia="方正黑体简体" w:hAnsi="Arial" w:cs="Arial" w:hint="eastAsia"/>
          <w:sz w:val="28"/>
          <w:szCs w:val="28"/>
        </w:rPr>
        <w:t>规划建筑面积进行测算。后因抵押登记部门抵押登记要求，</w:t>
      </w:r>
      <w:r>
        <w:rPr>
          <w:rFonts w:ascii="Arial" w:eastAsia="方正黑体简体" w:hAnsi="Arial" w:cs="Arial" w:hint="eastAsia"/>
          <w:sz w:val="28"/>
          <w:szCs w:val="28"/>
        </w:rPr>
        <w:t>DX00-0208-6006</w:t>
      </w:r>
      <w:r>
        <w:rPr>
          <w:rFonts w:ascii="Arial" w:eastAsia="方正黑体简体" w:hAnsi="Arial" w:cs="Arial" w:hint="eastAsia"/>
          <w:sz w:val="28"/>
          <w:szCs w:val="28"/>
        </w:rPr>
        <w:t>地块需将人防分摊土地面积扣除</w:t>
      </w:r>
      <w:r>
        <w:rPr>
          <w:rFonts w:ascii="Arial" w:eastAsia="方正黑体简体" w:hAnsi="Arial" w:cs="Arial" w:hint="eastAsia"/>
          <w:sz w:val="28"/>
          <w:szCs w:val="28"/>
        </w:rPr>
        <w:t>，扣除面积</w:t>
      </w:r>
      <w:r>
        <w:rPr>
          <w:rFonts w:ascii="Arial" w:eastAsia="方正黑体简体" w:hAnsi="Arial" w:cs="Arial" w:hint="eastAsia"/>
          <w:sz w:val="28"/>
          <w:szCs w:val="28"/>
        </w:rPr>
        <w:t>356.94</w:t>
      </w:r>
      <w:r>
        <w:rPr>
          <w:rFonts w:ascii="Arial" w:eastAsia="方正黑体简体" w:hAnsi="Arial" w:cs="Arial" w:hint="eastAsia"/>
          <w:sz w:val="28"/>
          <w:szCs w:val="28"/>
        </w:rPr>
        <w:t>平方米，扣除后土地面积为</w:t>
      </w:r>
      <w:r>
        <w:rPr>
          <w:rFonts w:ascii="Arial" w:eastAsia="方正黑体简体" w:hAnsi="Arial" w:cs="Arial" w:hint="eastAsia"/>
          <w:sz w:val="28"/>
          <w:szCs w:val="28"/>
        </w:rPr>
        <w:t>4984.63</w:t>
      </w:r>
      <w:r>
        <w:rPr>
          <w:rFonts w:ascii="Arial" w:eastAsia="方正黑体简体" w:hAnsi="Arial" w:cs="Arial" w:hint="eastAsia"/>
          <w:sz w:val="28"/>
          <w:szCs w:val="28"/>
        </w:rPr>
        <w:t>平方米</w:t>
      </w:r>
      <w:r>
        <w:rPr>
          <w:rFonts w:ascii="Arial" w:eastAsia="方正黑体简体" w:hAnsi="Arial" w:cs="Arial" w:hint="eastAsia"/>
          <w:sz w:val="28"/>
          <w:szCs w:val="28"/>
        </w:rPr>
        <w:t>。由于本次评估</w:t>
      </w:r>
      <w:r>
        <w:rPr>
          <w:rFonts w:ascii="Arial" w:eastAsia="方正黑体简体" w:hAnsi="Arial" w:cs="Arial" w:hint="eastAsia"/>
          <w:sz w:val="28"/>
          <w:szCs w:val="28"/>
        </w:rPr>
        <w:t>价值</w:t>
      </w:r>
      <w:r>
        <w:rPr>
          <w:rFonts w:ascii="Arial" w:eastAsia="方正黑体简体" w:hAnsi="Arial" w:cs="Arial" w:hint="eastAsia"/>
          <w:sz w:val="28"/>
          <w:szCs w:val="28"/>
        </w:rPr>
        <w:t>是依据</w:t>
      </w:r>
      <w:r>
        <w:rPr>
          <w:rFonts w:ascii="Arial" w:eastAsia="方正黑体简体" w:hAnsi="Arial" w:cs="Arial" w:hint="eastAsia"/>
          <w:sz w:val="28"/>
          <w:szCs w:val="28"/>
        </w:rPr>
        <w:t>已扣除人防面积的</w:t>
      </w:r>
      <w:r>
        <w:rPr>
          <w:rFonts w:ascii="Arial" w:eastAsia="方正黑体简体" w:hAnsi="Arial" w:cs="Arial" w:hint="eastAsia"/>
          <w:sz w:val="28"/>
          <w:szCs w:val="28"/>
        </w:rPr>
        <w:t>规划建筑面积进行测算，</w:t>
      </w:r>
      <w:r>
        <w:rPr>
          <w:rFonts w:ascii="Arial" w:eastAsia="方正黑体简体" w:hAnsi="Arial" w:cs="Arial" w:hint="eastAsia"/>
          <w:sz w:val="28"/>
          <w:szCs w:val="28"/>
        </w:rPr>
        <w:t>因此评估价值未发生变化。</w:t>
      </w:r>
    </w:p>
    <w:p w:rsidR="002D6D2F" w:rsidRDefault="002D6D2F">
      <w:pPr>
        <w:spacing w:line="360" w:lineRule="auto"/>
        <w:rPr>
          <w:rFonts w:ascii="Arial" w:eastAsia="方正黑体简体" w:hAnsi="Arial" w:cs="Arial"/>
          <w:sz w:val="28"/>
          <w:szCs w:val="28"/>
        </w:rPr>
      </w:pPr>
    </w:p>
    <w:p w:rsidR="002D6D2F" w:rsidRDefault="00F854A4">
      <w:pPr>
        <w:spacing w:line="360" w:lineRule="auto"/>
        <w:ind w:firstLineChars="200" w:firstLine="560"/>
        <w:rPr>
          <w:rFonts w:ascii="Arial" w:eastAsia="方正黑体简体" w:hAnsi="Arial" w:cs="Arial"/>
          <w:sz w:val="28"/>
          <w:szCs w:val="28"/>
        </w:rPr>
      </w:pPr>
      <w:r>
        <w:rPr>
          <w:rFonts w:ascii="Arial" w:eastAsia="方正黑体简体" w:hAnsi="Arial" w:cs="Arial" w:hint="eastAsia"/>
          <w:sz w:val="28"/>
          <w:szCs w:val="28"/>
        </w:rPr>
        <w:t>特此说明</w:t>
      </w:r>
    </w:p>
    <w:p w:rsidR="002D6D2F" w:rsidRDefault="002D6D2F">
      <w:pPr>
        <w:spacing w:line="360" w:lineRule="auto"/>
        <w:rPr>
          <w:rFonts w:ascii="Arial" w:eastAsia="方正黑体简体" w:hAnsi="Arial" w:cs="Arial"/>
          <w:sz w:val="28"/>
          <w:szCs w:val="28"/>
        </w:rPr>
      </w:pPr>
    </w:p>
    <w:p w:rsidR="002D6D2F" w:rsidRDefault="002D6D2F">
      <w:pPr>
        <w:spacing w:line="360" w:lineRule="auto"/>
        <w:rPr>
          <w:rFonts w:ascii="Arial" w:eastAsia="方正黑体简体" w:hAnsi="Arial" w:cs="Arial"/>
          <w:sz w:val="28"/>
          <w:szCs w:val="28"/>
        </w:rPr>
      </w:pPr>
    </w:p>
    <w:p w:rsidR="002D6D2F" w:rsidRDefault="002D6D2F">
      <w:pPr>
        <w:spacing w:line="360" w:lineRule="auto"/>
        <w:ind w:firstLine="420"/>
        <w:jc w:val="right"/>
        <w:rPr>
          <w:rFonts w:ascii="宋体" w:hAnsi="宋体"/>
          <w:sz w:val="28"/>
          <w:szCs w:val="28"/>
        </w:rPr>
      </w:pPr>
    </w:p>
    <w:p w:rsidR="002D6D2F" w:rsidRDefault="002D6D2F">
      <w:pPr>
        <w:spacing w:line="360" w:lineRule="auto"/>
        <w:ind w:firstLine="420"/>
        <w:jc w:val="right"/>
        <w:rPr>
          <w:rFonts w:ascii="宋体" w:hAnsi="宋体"/>
          <w:sz w:val="28"/>
          <w:szCs w:val="28"/>
        </w:rPr>
      </w:pPr>
    </w:p>
    <w:p w:rsidR="002D6D2F" w:rsidRDefault="00F854A4">
      <w:pPr>
        <w:spacing w:line="360" w:lineRule="auto"/>
        <w:ind w:firstLine="420"/>
        <w:jc w:val="righ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北京康正宏</w:t>
      </w:r>
      <w:proofErr w:type="gramEnd"/>
      <w:r>
        <w:rPr>
          <w:rFonts w:ascii="宋体" w:hAnsi="宋体" w:hint="eastAsia"/>
          <w:sz w:val="28"/>
          <w:szCs w:val="28"/>
        </w:rPr>
        <w:t>基房地产评估有限公司</w:t>
      </w:r>
      <w:r>
        <w:rPr>
          <w:rFonts w:ascii="宋体" w:hAnsi="宋体" w:cs="宋体" w:hint="eastAsia"/>
          <w:sz w:val="28"/>
          <w:szCs w:val="28"/>
        </w:rPr>
        <w:t>（盖章）</w:t>
      </w:r>
    </w:p>
    <w:p w:rsidR="002D6D2F" w:rsidRDefault="002D6D2F">
      <w:pPr>
        <w:spacing w:line="360" w:lineRule="auto"/>
        <w:ind w:firstLine="420"/>
        <w:jc w:val="right"/>
        <w:rPr>
          <w:rFonts w:ascii="宋体" w:hAnsi="宋体" w:cs="宋体"/>
          <w:sz w:val="28"/>
          <w:szCs w:val="28"/>
        </w:rPr>
      </w:pPr>
    </w:p>
    <w:p w:rsidR="002D6D2F" w:rsidRDefault="00F854A4">
      <w:pPr>
        <w:spacing w:line="360" w:lineRule="auto"/>
        <w:ind w:firstLine="420"/>
        <w:jc w:val="right"/>
        <w:rPr>
          <w:rFonts w:ascii="Arial" w:eastAsia="方正黑体简体" w:hAnsi="Arial" w:cs="Arial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2018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8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15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D6D2F" w:rsidRDefault="002D6D2F">
      <w:pPr>
        <w:ind w:firstLine="420"/>
        <w:rPr>
          <w:sz w:val="28"/>
          <w:szCs w:val="28"/>
        </w:rPr>
      </w:pPr>
    </w:p>
    <w:sectPr w:rsidR="002D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31"/>
    <w:rsid w:val="00152F31"/>
    <w:rsid w:val="002D6D2F"/>
    <w:rsid w:val="004C0193"/>
    <w:rsid w:val="005A2BBE"/>
    <w:rsid w:val="008E0D43"/>
    <w:rsid w:val="008E2EE1"/>
    <w:rsid w:val="00C557B4"/>
    <w:rsid w:val="00EE27E9"/>
    <w:rsid w:val="00F854A4"/>
    <w:rsid w:val="00FB1329"/>
    <w:rsid w:val="44CA7396"/>
    <w:rsid w:val="693B6147"/>
    <w:rsid w:val="7B4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2018-08-15T09:03:00Z</dcterms:created>
  <dcterms:modified xsi:type="dcterms:W3CDTF">2018-08-15T09:03:00Z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