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3A" w:rsidRDefault="00EB3CC3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付</w:t>
      </w:r>
      <w:bookmarkStart w:id="0" w:name="_GoBack"/>
      <w:bookmarkEnd w:id="0"/>
      <w:r w:rsidR="00656F3B">
        <w:rPr>
          <w:rFonts w:ascii="宋体" w:eastAsia="宋体" w:hAnsi="宋体" w:cs="宋体" w:hint="eastAsia"/>
          <w:sz w:val="44"/>
          <w:szCs w:val="44"/>
        </w:rPr>
        <w:t>款申请单</w:t>
      </w:r>
    </w:p>
    <w:p w:rsidR="00DD043A" w:rsidRDefault="00DD043A">
      <w:pPr>
        <w:jc w:val="center"/>
        <w:rPr>
          <w:rFonts w:ascii="宋体" w:eastAsia="宋体" w:hAnsi="宋体" w:cs="宋体"/>
          <w:sz w:val="36"/>
          <w:szCs w:val="36"/>
        </w:rPr>
      </w:pPr>
    </w:p>
    <w:p w:rsidR="00DD043A" w:rsidRDefault="00656F3B">
      <w:pPr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濮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阳圣祥置业有限公司</w:t>
      </w:r>
    </w:p>
    <w:p w:rsidR="00DD043A" w:rsidRDefault="00656F3B" w:rsidP="00EB3CC3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我方监管圣</w:t>
      </w:r>
      <w:proofErr w:type="gramStart"/>
      <w:r>
        <w:rPr>
          <w:rFonts w:hAnsi="宋体" w:cs="宋体" w:hint="eastAsia"/>
          <w:sz w:val="28"/>
          <w:szCs w:val="28"/>
        </w:rPr>
        <w:t>桦</w:t>
      </w:r>
      <w:proofErr w:type="gramEnd"/>
      <w:r>
        <w:rPr>
          <w:rFonts w:hAnsi="宋体" w:cs="宋体" w:hint="eastAsia"/>
          <w:sz w:val="28"/>
          <w:szCs w:val="28"/>
        </w:rPr>
        <w:t>清华玖号院二期项目已到达支付节点，依据</w:t>
      </w:r>
      <w:r w:rsidR="00EB3CC3" w:rsidRPr="00EB3CC3">
        <w:rPr>
          <w:rFonts w:hAnsi="宋体" w:cs="宋体" w:hint="eastAsia"/>
          <w:sz w:val="28"/>
          <w:szCs w:val="28"/>
        </w:rPr>
        <w:t>编号</w:t>
      </w:r>
      <w:r w:rsidR="00EB3CC3">
        <w:rPr>
          <w:rFonts w:hAnsi="宋体" w:cs="宋体" w:hint="eastAsia"/>
          <w:sz w:val="28"/>
          <w:szCs w:val="28"/>
        </w:rPr>
        <w:t>为“</w:t>
      </w:r>
      <w:r w:rsidR="00EB3CC3" w:rsidRPr="00EB3CC3">
        <w:rPr>
          <w:rFonts w:hAnsi="宋体" w:cs="宋体"/>
          <w:sz w:val="28"/>
          <w:szCs w:val="28"/>
        </w:rPr>
        <w:t>P2019M17A-RSXL-015-011</w:t>
      </w:r>
      <w:r w:rsidR="00EB3CC3">
        <w:rPr>
          <w:rFonts w:hAnsi="宋体" w:cs="宋体" w:hint="eastAsia"/>
          <w:sz w:val="28"/>
          <w:szCs w:val="28"/>
        </w:rPr>
        <w:t>”的</w:t>
      </w:r>
      <w:r w:rsidR="00EB3CC3" w:rsidRPr="00EB3CC3">
        <w:rPr>
          <w:rFonts w:hAnsi="宋体" w:cs="宋体" w:hint="eastAsia"/>
          <w:sz w:val="28"/>
          <w:szCs w:val="28"/>
        </w:rPr>
        <w:t>监管顾问咨询合同</w:t>
      </w:r>
      <w:r>
        <w:rPr>
          <w:rFonts w:hAnsi="宋体" w:cs="宋体" w:hint="eastAsia"/>
          <w:sz w:val="28"/>
          <w:szCs w:val="28"/>
        </w:rPr>
        <w:t>约定，</w:t>
      </w:r>
      <w:r>
        <w:rPr>
          <w:rStyle w:val="2SimHei2"/>
          <w:rFonts w:ascii="宋体" w:eastAsia="宋体" w:hAnsi="宋体" w:cs="宋体" w:hint="eastAsia"/>
          <w:sz w:val="28"/>
          <w:szCs w:val="28"/>
        </w:rPr>
        <w:t>本信托计划成立日后每届满</w:t>
      </w:r>
      <w:r>
        <w:rPr>
          <w:rStyle w:val="2SimHei2"/>
          <w:rFonts w:ascii="宋体" w:eastAsia="宋体" w:hAnsi="宋体" w:cs="宋体" w:hint="eastAsia"/>
          <w:sz w:val="28"/>
          <w:szCs w:val="28"/>
        </w:rPr>
        <w:t>3</w:t>
      </w:r>
      <w:r>
        <w:rPr>
          <w:rStyle w:val="2SimHei2"/>
          <w:rFonts w:ascii="宋体" w:eastAsia="宋体" w:hAnsi="宋体" w:cs="宋体" w:hint="eastAsia"/>
          <w:sz w:val="28"/>
          <w:szCs w:val="28"/>
        </w:rPr>
        <w:t>个月之日，丙方应向乙方支付</w:t>
      </w:r>
      <w:proofErr w:type="gramStart"/>
      <w:r>
        <w:rPr>
          <w:rStyle w:val="2SimHei2"/>
          <w:rFonts w:ascii="宋体" w:eastAsia="宋体" w:hAnsi="宋体" w:cs="宋体" w:hint="eastAsia"/>
          <w:sz w:val="28"/>
          <w:szCs w:val="28"/>
        </w:rPr>
        <w:t>年固定</w:t>
      </w:r>
      <w:proofErr w:type="gramEnd"/>
      <w:r>
        <w:rPr>
          <w:rStyle w:val="2SimHei2"/>
          <w:rFonts w:ascii="宋体" w:eastAsia="宋体" w:hAnsi="宋体" w:cs="宋体" w:hint="eastAsia"/>
          <w:sz w:val="28"/>
          <w:szCs w:val="28"/>
        </w:rPr>
        <w:t>管理费的</w:t>
      </w:r>
      <w:r>
        <w:rPr>
          <w:rStyle w:val="2SimHei2"/>
          <w:rFonts w:ascii="宋体" w:eastAsia="宋体" w:hAnsi="宋体" w:cs="宋体" w:hint="eastAsia"/>
          <w:sz w:val="28"/>
          <w:szCs w:val="28"/>
        </w:rPr>
        <w:t>25%</w:t>
      </w:r>
      <w:r>
        <w:rPr>
          <w:rStyle w:val="2SimHei2"/>
          <w:rFonts w:ascii="宋体" w:eastAsia="宋体" w:hAnsi="宋体" w:cs="宋体" w:hint="eastAsia"/>
          <w:sz w:val="28"/>
          <w:szCs w:val="28"/>
        </w:rPr>
        <w:t>。即</w:t>
      </w:r>
      <w:r>
        <w:rPr>
          <w:rStyle w:val="2SimHei2"/>
          <w:rFonts w:ascii="宋体" w:eastAsia="宋体" w:hAnsi="宋体" w:cs="宋体" w:hint="eastAsia"/>
          <w:sz w:val="28"/>
          <w:szCs w:val="28"/>
          <w:u w:val="single"/>
        </w:rPr>
        <w:t>187,500.00</w:t>
      </w:r>
      <w:r>
        <w:rPr>
          <w:rStyle w:val="2SimHei2"/>
          <w:rFonts w:ascii="宋体" w:eastAsia="宋体" w:hAnsi="宋体" w:cs="宋体" w:hint="eastAsia"/>
          <w:sz w:val="28"/>
          <w:szCs w:val="28"/>
        </w:rPr>
        <w:t>元（大写：</w:t>
      </w:r>
      <w:r>
        <w:rPr>
          <w:rStyle w:val="2SimHei2"/>
          <w:rFonts w:ascii="宋体" w:eastAsia="宋体" w:hAnsi="宋体" w:cs="宋体" w:hint="eastAsia"/>
          <w:sz w:val="28"/>
          <w:szCs w:val="28"/>
          <w:u w:val="single"/>
        </w:rPr>
        <w:t>壹拾捌万柒仟伍佰</w:t>
      </w:r>
      <w:r>
        <w:rPr>
          <w:rStyle w:val="2SimHei2"/>
          <w:rFonts w:ascii="宋体" w:eastAsia="宋体" w:hAnsi="宋体" w:cs="宋体" w:hint="eastAsia"/>
          <w:sz w:val="28"/>
          <w:szCs w:val="28"/>
        </w:rPr>
        <w:t>元），现申请支付该笔款项。</w:t>
      </w:r>
    </w:p>
    <w:p w:rsidR="00DD043A" w:rsidRDefault="00DD043A">
      <w:pPr>
        <w:tabs>
          <w:tab w:val="left" w:pos="1423"/>
        </w:tabs>
        <w:rPr>
          <w:rFonts w:ascii="宋体" w:eastAsia="宋体" w:hAnsi="宋体" w:cs="宋体"/>
          <w:sz w:val="28"/>
          <w:szCs w:val="28"/>
        </w:rPr>
      </w:pPr>
    </w:p>
    <w:p w:rsidR="00DD043A" w:rsidRDefault="00DD043A">
      <w:pPr>
        <w:tabs>
          <w:tab w:val="left" w:pos="1423"/>
        </w:tabs>
        <w:rPr>
          <w:rFonts w:ascii="宋体" w:eastAsia="宋体" w:hAnsi="宋体" w:cs="宋体"/>
          <w:sz w:val="28"/>
          <w:szCs w:val="28"/>
        </w:rPr>
      </w:pPr>
    </w:p>
    <w:p w:rsidR="00DD043A" w:rsidRDefault="00656F3B" w:rsidP="00EB3CC3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  <w:r>
        <w:rPr>
          <w:rStyle w:val="2SimHei2"/>
          <w:rFonts w:ascii="宋体" w:eastAsia="宋体" w:hAnsi="宋体" w:cs="宋体" w:hint="eastAsia"/>
          <w:sz w:val="28"/>
          <w:szCs w:val="28"/>
        </w:rPr>
        <w:t>户名：</w:t>
      </w:r>
      <w:proofErr w:type="gramStart"/>
      <w:r>
        <w:rPr>
          <w:rStyle w:val="2SimHei2"/>
          <w:rFonts w:ascii="宋体" w:eastAsia="宋体" w:hAnsi="宋体" w:cs="宋体" w:hint="eastAsia"/>
          <w:sz w:val="28"/>
          <w:szCs w:val="28"/>
        </w:rPr>
        <w:t>北京康正宏</w:t>
      </w:r>
      <w:proofErr w:type="gramEnd"/>
      <w:r>
        <w:rPr>
          <w:rStyle w:val="2SimHei2"/>
          <w:rFonts w:ascii="宋体" w:eastAsia="宋体" w:hAnsi="宋体" w:cs="宋体" w:hint="eastAsia"/>
          <w:sz w:val="28"/>
          <w:szCs w:val="28"/>
        </w:rPr>
        <w:t>基房地产评估有限公司</w:t>
      </w:r>
    </w:p>
    <w:p w:rsidR="00DD043A" w:rsidRDefault="00656F3B" w:rsidP="00EB3CC3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  <w:r>
        <w:rPr>
          <w:rStyle w:val="2SimHei2"/>
          <w:rFonts w:ascii="宋体" w:eastAsia="宋体" w:hAnsi="宋体" w:cs="宋体" w:hint="eastAsia"/>
          <w:sz w:val="28"/>
          <w:szCs w:val="28"/>
        </w:rPr>
        <w:t>开户银行：交通银行北京中轴路支行</w:t>
      </w:r>
    </w:p>
    <w:p w:rsidR="00DD043A" w:rsidRDefault="00656F3B" w:rsidP="00EB3CC3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  <w:r>
        <w:rPr>
          <w:rStyle w:val="2SimHei2"/>
          <w:rFonts w:ascii="宋体" w:eastAsia="宋体" w:hAnsi="宋体" w:cs="宋体" w:hint="eastAsia"/>
          <w:sz w:val="28"/>
          <w:szCs w:val="28"/>
        </w:rPr>
        <w:t>银行账号：</w:t>
      </w:r>
      <w:r>
        <w:rPr>
          <w:rStyle w:val="2SimHei2"/>
          <w:rFonts w:ascii="宋体" w:eastAsia="宋体" w:hAnsi="宋体" w:cs="宋体" w:hint="eastAsia"/>
          <w:sz w:val="28"/>
          <w:szCs w:val="28"/>
        </w:rPr>
        <w:t xml:space="preserve"> 110060739012015026873</w:t>
      </w:r>
    </w:p>
    <w:p w:rsidR="00DD043A" w:rsidRDefault="00DD043A" w:rsidP="00EB3CC3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:rsidR="00DD043A" w:rsidRDefault="00DD043A" w:rsidP="00EB3CC3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:rsidR="00DD043A" w:rsidRDefault="00DD043A" w:rsidP="00EB3CC3">
      <w:pPr>
        <w:pStyle w:val="2"/>
        <w:spacing w:beforeLines="50" w:before="156" w:afterLines="50" w:after="156" w:line="624" w:lineRule="exact"/>
        <w:ind w:firstLineChars="200" w:firstLine="560"/>
        <w:jc w:val="both"/>
        <w:rPr>
          <w:rStyle w:val="2SimHei2"/>
          <w:rFonts w:ascii="宋体" w:eastAsia="宋体" w:hAnsi="宋体" w:cs="宋体"/>
          <w:sz w:val="28"/>
          <w:szCs w:val="28"/>
        </w:rPr>
      </w:pPr>
    </w:p>
    <w:p w:rsidR="00DD043A" w:rsidRDefault="00656F3B" w:rsidP="00EB3CC3">
      <w:pPr>
        <w:pStyle w:val="2"/>
        <w:spacing w:beforeLines="50" w:before="156" w:afterLines="50" w:after="156" w:line="624" w:lineRule="exact"/>
        <w:ind w:firstLineChars="200" w:firstLine="560"/>
        <w:jc w:val="right"/>
        <w:rPr>
          <w:rStyle w:val="1SimHei"/>
          <w:rFonts w:ascii="宋体" w:eastAsia="宋体" w:hAnsi="宋体" w:cs="宋体"/>
          <w:b w:val="0"/>
          <w:spacing w:val="0"/>
          <w:sz w:val="28"/>
          <w:szCs w:val="28"/>
        </w:rPr>
      </w:pPr>
      <w:proofErr w:type="gramStart"/>
      <w:r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>北京康正宏</w:t>
      </w:r>
      <w:proofErr w:type="gramEnd"/>
      <w:r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>基房地产评估有限公司</w:t>
      </w:r>
    </w:p>
    <w:p w:rsidR="00DD043A" w:rsidRDefault="00EB3CC3" w:rsidP="00EB3CC3">
      <w:pPr>
        <w:pStyle w:val="2"/>
        <w:spacing w:beforeLines="50" w:before="156" w:afterLines="50" w:after="156" w:line="624" w:lineRule="exact"/>
        <w:ind w:firstLineChars="200" w:firstLine="560"/>
        <w:jc w:val="right"/>
        <w:rPr>
          <w:rStyle w:val="1SimHei"/>
          <w:rFonts w:ascii="宋体" w:eastAsia="宋体" w:hAnsi="宋体" w:cs="宋体"/>
          <w:b w:val="0"/>
          <w:spacing w:val="0"/>
          <w:sz w:val="28"/>
          <w:szCs w:val="28"/>
        </w:rPr>
      </w:pPr>
      <w:r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>2019</w:t>
      </w:r>
      <w:r w:rsidR="00656F3B"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>年</w:t>
      </w:r>
      <w:r w:rsidR="00656F3B"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 xml:space="preserve"> </w:t>
      </w:r>
      <w:r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>12</w:t>
      </w:r>
      <w:r w:rsidR="00656F3B"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>月</w:t>
      </w:r>
      <w:r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>12</w:t>
      </w:r>
      <w:r w:rsidR="00656F3B">
        <w:rPr>
          <w:rStyle w:val="1SimHei"/>
          <w:rFonts w:ascii="宋体" w:eastAsia="宋体" w:hAnsi="宋体" w:cs="宋体" w:hint="eastAsia"/>
          <w:b w:val="0"/>
          <w:spacing w:val="0"/>
          <w:sz w:val="28"/>
          <w:szCs w:val="28"/>
        </w:rPr>
        <w:t>日</w:t>
      </w:r>
    </w:p>
    <w:p w:rsidR="00DD043A" w:rsidRDefault="00DD043A">
      <w:pPr>
        <w:tabs>
          <w:tab w:val="left" w:pos="1423"/>
        </w:tabs>
        <w:rPr>
          <w:rFonts w:ascii="宋体" w:eastAsia="宋体" w:hAnsi="宋体" w:cs="宋体"/>
        </w:rPr>
      </w:pPr>
    </w:p>
    <w:sectPr w:rsidR="00DD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3B" w:rsidRDefault="00656F3B" w:rsidP="00EB3CC3">
      <w:r>
        <w:separator/>
      </w:r>
    </w:p>
  </w:endnote>
  <w:endnote w:type="continuationSeparator" w:id="0">
    <w:p w:rsidR="00656F3B" w:rsidRDefault="00656F3B" w:rsidP="00EB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3B" w:rsidRDefault="00656F3B" w:rsidP="00EB3CC3">
      <w:r>
        <w:separator/>
      </w:r>
    </w:p>
  </w:footnote>
  <w:footnote w:type="continuationSeparator" w:id="0">
    <w:p w:rsidR="00656F3B" w:rsidRDefault="00656F3B" w:rsidP="00EB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3A"/>
    <w:rsid w:val="00656F3B"/>
    <w:rsid w:val="00DD043A"/>
    <w:rsid w:val="00EB3CC3"/>
    <w:rsid w:val="4744495E"/>
    <w:rsid w:val="4BE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文本 (2)"/>
    <w:basedOn w:val="a"/>
    <w:pPr>
      <w:shd w:val="clear" w:color="auto" w:fill="FFFFFF"/>
      <w:spacing w:before="720" w:after="720" w:line="518" w:lineRule="exact"/>
      <w:jc w:val="distribute"/>
    </w:pPr>
    <w:rPr>
      <w:rFonts w:ascii="宋体" w:eastAsia="宋体" w:hAnsi="Times New Roman" w:cs="Times New Roman"/>
      <w:sz w:val="30"/>
      <w:szCs w:val="30"/>
    </w:rPr>
  </w:style>
  <w:style w:type="character" w:customStyle="1" w:styleId="2SimHei2">
    <w:name w:val="正文文本 (2) + SimHei2"/>
    <w:qFormat/>
    <w:rPr>
      <w:rFonts w:ascii="黑体" w:eastAsia="黑体" w:hAnsi="黑体" w:cs="黑体"/>
      <w:sz w:val="30"/>
      <w:szCs w:val="30"/>
    </w:rPr>
  </w:style>
  <w:style w:type="character" w:customStyle="1" w:styleId="1SimHei">
    <w:name w:val="标题 #1 + SimHei"/>
    <w:qFormat/>
    <w:rPr>
      <w:rFonts w:ascii="黑体" w:eastAsia="黑体" w:hAnsi="黑体" w:cs="黑体"/>
      <w:b/>
      <w:bCs/>
      <w:spacing w:val="-10"/>
      <w:sz w:val="30"/>
      <w:szCs w:val="30"/>
    </w:rPr>
  </w:style>
  <w:style w:type="paragraph" w:styleId="a3">
    <w:name w:val="header"/>
    <w:basedOn w:val="a"/>
    <w:link w:val="Char"/>
    <w:rsid w:val="00EB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3C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3C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文本 (2)"/>
    <w:basedOn w:val="a"/>
    <w:pPr>
      <w:shd w:val="clear" w:color="auto" w:fill="FFFFFF"/>
      <w:spacing w:before="720" w:after="720" w:line="518" w:lineRule="exact"/>
      <w:jc w:val="distribute"/>
    </w:pPr>
    <w:rPr>
      <w:rFonts w:ascii="宋体" w:eastAsia="宋体" w:hAnsi="Times New Roman" w:cs="Times New Roman"/>
      <w:sz w:val="30"/>
      <w:szCs w:val="30"/>
    </w:rPr>
  </w:style>
  <w:style w:type="character" w:customStyle="1" w:styleId="2SimHei2">
    <w:name w:val="正文文本 (2) + SimHei2"/>
    <w:qFormat/>
    <w:rPr>
      <w:rFonts w:ascii="黑体" w:eastAsia="黑体" w:hAnsi="黑体" w:cs="黑体"/>
      <w:sz w:val="30"/>
      <w:szCs w:val="30"/>
    </w:rPr>
  </w:style>
  <w:style w:type="character" w:customStyle="1" w:styleId="1SimHei">
    <w:name w:val="标题 #1 + SimHei"/>
    <w:qFormat/>
    <w:rPr>
      <w:rFonts w:ascii="黑体" w:eastAsia="黑体" w:hAnsi="黑体" w:cs="黑体"/>
      <w:b/>
      <w:bCs/>
      <w:spacing w:val="-10"/>
      <w:sz w:val="30"/>
      <w:szCs w:val="30"/>
    </w:rPr>
  </w:style>
  <w:style w:type="paragraph" w:styleId="a3">
    <w:name w:val="header"/>
    <w:basedOn w:val="a"/>
    <w:link w:val="Char"/>
    <w:rsid w:val="00EB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3C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B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3C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WIN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</cp:lastModifiedBy>
  <cp:revision>2</cp:revision>
  <dcterms:created xsi:type="dcterms:W3CDTF">2019-12-12T06:16:00Z</dcterms:created>
  <dcterms:modified xsi:type="dcterms:W3CDTF">2019-12-12T14:20:00Z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