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BF577" w14:textId="498BBB35" w:rsidR="001C473E" w:rsidRDefault="00DC4ED8" w:rsidP="001C473E">
      <w:pPr>
        <w:jc w:val="center"/>
        <w:rPr>
          <w:rFonts w:ascii="仿宋_GB2312" w:eastAsia="仿宋_GB2312" w:hAnsi="仿宋" w:hint="eastAsia"/>
          <w:sz w:val="28"/>
        </w:rPr>
      </w:pPr>
      <w:r w:rsidRPr="0052057F">
        <w:rPr>
          <w:rFonts w:ascii="仿宋_GB2312" w:eastAsia="仿宋_GB2312" w:hAnsi="仿宋" w:hint="eastAsia"/>
          <w:sz w:val="28"/>
        </w:rPr>
        <w:t>鉴定方案</w:t>
      </w:r>
    </w:p>
    <w:p w14:paraId="1C55993C" w14:textId="77777777" w:rsidR="00666010" w:rsidRDefault="00666010" w:rsidP="001C473E">
      <w:pPr>
        <w:jc w:val="center"/>
        <w:rPr>
          <w:rFonts w:ascii="仿宋_GB2312" w:eastAsia="仿宋_GB2312" w:hAnsi="仿宋"/>
          <w:sz w:val="28"/>
        </w:rPr>
      </w:pPr>
      <w:bookmarkStart w:id="0" w:name="_GoBack"/>
      <w:bookmarkEnd w:id="0"/>
    </w:p>
    <w:p w14:paraId="3454AB20" w14:textId="77777777" w:rsidR="00C7473E" w:rsidRPr="0052057F" w:rsidRDefault="0018218E" w:rsidP="00EC5757">
      <w:pPr>
        <w:pStyle w:val="a6"/>
        <w:numPr>
          <w:ilvl w:val="0"/>
          <w:numId w:val="2"/>
        </w:numPr>
        <w:ind w:firstLineChars="0"/>
        <w:rPr>
          <w:rFonts w:ascii="仿宋_GB2312" w:eastAsia="仿宋_GB2312" w:hAnsi="仿宋"/>
          <w:sz w:val="28"/>
        </w:rPr>
      </w:pPr>
      <w:r w:rsidRPr="0052057F">
        <w:rPr>
          <w:rFonts w:ascii="仿宋_GB2312" w:eastAsia="仿宋_GB2312" w:hAnsi="仿宋" w:hint="eastAsia"/>
          <w:sz w:val="28"/>
        </w:rPr>
        <w:t>案由及委托事项</w:t>
      </w:r>
    </w:p>
    <w:p w14:paraId="2F35BCBF" w14:textId="3396F966" w:rsidR="0091214F" w:rsidRPr="0052057F" w:rsidRDefault="00AC0AE4" w:rsidP="008E28E3">
      <w:pPr>
        <w:ind w:firstLineChars="200" w:firstLine="560"/>
        <w:rPr>
          <w:rFonts w:ascii="仿宋_GB2312" w:eastAsia="仿宋_GB2312" w:hAnsi="仿宋"/>
          <w:sz w:val="28"/>
        </w:rPr>
      </w:pPr>
      <w:r w:rsidRPr="0052057F">
        <w:rPr>
          <w:rFonts w:ascii="仿宋_GB2312" w:eastAsia="仿宋_GB2312" w:hAnsi="仿宋" w:hint="eastAsia"/>
          <w:sz w:val="28"/>
        </w:rPr>
        <w:t>在</w:t>
      </w:r>
      <w:r w:rsidR="00884664" w:rsidRPr="00884664">
        <w:rPr>
          <w:rFonts w:ascii="仿宋_GB2312" w:eastAsia="仿宋_GB2312" w:hAnsi="仿宋" w:hint="eastAsia"/>
          <w:sz w:val="28"/>
        </w:rPr>
        <w:t> </w:t>
      </w:r>
      <w:r w:rsidR="00884664" w:rsidRPr="00884664">
        <w:rPr>
          <w:rFonts w:ascii="仿宋_GB2312" w:eastAsia="仿宋_GB2312" w:hAnsi="仿宋" w:hint="eastAsia"/>
          <w:sz w:val="28"/>
        </w:rPr>
        <w:t>(2023)京0119民初5429</w:t>
      </w:r>
      <w:r w:rsidR="00EA776C" w:rsidRPr="00EA776C">
        <w:rPr>
          <w:rFonts w:ascii="仿宋_GB2312" w:eastAsia="仿宋_GB2312" w:hAnsi="仿宋" w:hint="eastAsia"/>
          <w:sz w:val="28"/>
        </w:rPr>
        <w:t>号</w:t>
      </w:r>
      <w:r w:rsidR="009C0CDF">
        <w:rPr>
          <w:rFonts w:ascii="仿宋_GB2312" w:eastAsia="仿宋_GB2312" w:hAnsi="仿宋" w:hint="eastAsia"/>
          <w:sz w:val="28"/>
        </w:rPr>
        <w:t>，</w:t>
      </w:r>
      <w:r w:rsidR="00884664" w:rsidRPr="00884664">
        <w:rPr>
          <w:rFonts w:ascii="仿宋_GB2312" w:eastAsia="仿宋_GB2312" w:hAnsi="仿宋" w:hint="eastAsia"/>
          <w:sz w:val="28"/>
        </w:rPr>
        <w:t>北京市延庆农场有限公司</w:t>
      </w:r>
      <w:r w:rsidR="008E28E3">
        <w:rPr>
          <w:rFonts w:ascii="仿宋_GB2312" w:eastAsia="仿宋_GB2312" w:hAnsi="仿宋" w:hint="eastAsia"/>
          <w:sz w:val="28"/>
        </w:rPr>
        <w:t>与</w:t>
      </w:r>
      <w:r w:rsidR="00884664" w:rsidRPr="00884664">
        <w:rPr>
          <w:rFonts w:ascii="仿宋_GB2312" w:eastAsia="仿宋_GB2312" w:hAnsi="仿宋" w:hint="eastAsia"/>
          <w:sz w:val="28"/>
        </w:rPr>
        <w:t>北京联众木</w:t>
      </w:r>
      <w:proofErr w:type="gramStart"/>
      <w:r w:rsidR="00884664" w:rsidRPr="00884664">
        <w:rPr>
          <w:rFonts w:ascii="仿宋_GB2312" w:eastAsia="仿宋_GB2312" w:hAnsi="仿宋" w:hint="eastAsia"/>
          <w:sz w:val="28"/>
        </w:rPr>
        <w:t>邺</w:t>
      </w:r>
      <w:proofErr w:type="gramEnd"/>
      <w:r w:rsidR="00884664" w:rsidRPr="00884664">
        <w:rPr>
          <w:rFonts w:ascii="仿宋_GB2312" w:eastAsia="仿宋_GB2312" w:hAnsi="仿宋" w:hint="eastAsia"/>
          <w:sz w:val="28"/>
        </w:rPr>
        <w:t>商贸有限公司合同纠纷</w:t>
      </w:r>
      <w:r w:rsidR="00266105" w:rsidRPr="0052057F">
        <w:rPr>
          <w:rFonts w:ascii="仿宋_GB2312" w:eastAsia="仿宋_GB2312" w:hAnsi="仿宋" w:hint="eastAsia"/>
          <w:sz w:val="28"/>
        </w:rPr>
        <w:t>一案中，贵院委托我单位</w:t>
      </w:r>
      <w:r w:rsidR="002A3E4C" w:rsidRPr="0052057F">
        <w:rPr>
          <w:rFonts w:ascii="仿宋_GB2312" w:eastAsia="仿宋_GB2312" w:hAnsi="仿宋" w:hint="eastAsia"/>
          <w:sz w:val="28"/>
        </w:rPr>
        <w:t>对</w:t>
      </w:r>
      <w:r w:rsidR="00884664" w:rsidRPr="00884664">
        <w:rPr>
          <w:rFonts w:ascii="仿宋_GB2312" w:eastAsia="仿宋_GB2312" w:hAnsi="仿宋" w:hint="eastAsia"/>
          <w:sz w:val="28"/>
        </w:rPr>
        <w:t>《木屋展示协议》（ 2015年 6月 18日至 2017年 6月 17日）及后续签署的四份《木屋展示协议续签协议》中所约定的一座 M11小木屋，一座 M7小木屋，两座 M3小木屋的木屋整体价值（底座基础部分除外，以 2023年 6月 17日作为评估基准日）进行评估，需分项单列木材价值。</w:t>
      </w:r>
    </w:p>
    <w:p w14:paraId="3B96C839" w14:textId="77777777" w:rsidR="00EC5757" w:rsidRPr="0052057F" w:rsidRDefault="00EC5757" w:rsidP="00EC5757">
      <w:pPr>
        <w:pStyle w:val="a6"/>
        <w:numPr>
          <w:ilvl w:val="0"/>
          <w:numId w:val="2"/>
        </w:numPr>
        <w:ind w:firstLineChars="0"/>
        <w:rPr>
          <w:rFonts w:ascii="仿宋_GB2312" w:eastAsia="仿宋_GB2312" w:hAnsi="仿宋"/>
          <w:sz w:val="28"/>
        </w:rPr>
      </w:pPr>
      <w:r w:rsidRPr="0052057F">
        <w:rPr>
          <w:rFonts w:ascii="仿宋_GB2312" w:eastAsia="仿宋_GB2312" w:hAnsi="仿宋" w:hint="eastAsia"/>
          <w:sz w:val="28"/>
        </w:rPr>
        <w:t>明确评估范围</w:t>
      </w:r>
    </w:p>
    <w:p w14:paraId="228C0E92" w14:textId="0258E38D" w:rsidR="00EC5757" w:rsidRPr="0052057F" w:rsidRDefault="00426B4D" w:rsidP="002A3E4C">
      <w:pPr>
        <w:ind w:firstLineChars="200" w:firstLine="560"/>
        <w:rPr>
          <w:rFonts w:ascii="仿宋_GB2312" w:eastAsia="仿宋_GB2312" w:hAnsi="仿宋"/>
          <w:sz w:val="28"/>
        </w:rPr>
      </w:pPr>
      <w:r w:rsidRPr="00426B4D">
        <w:rPr>
          <w:rFonts w:ascii="仿宋_GB2312" w:eastAsia="仿宋_GB2312" w:hAnsi="仿宋" w:hint="eastAsia"/>
          <w:sz w:val="28"/>
        </w:rPr>
        <w:t>委托事项中“整体价值”建议明确为“重置成新价”</w:t>
      </w:r>
      <w:r w:rsidR="0018218E" w:rsidRPr="0052057F">
        <w:rPr>
          <w:rFonts w:ascii="仿宋_GB2312" w:eastAsia="仿宋_GB2312" w:hAnsi="仿宋" w:hint="eastAsia"/>
          <w:sz w:val="28"/>
        </w:rPr>
        <w:t>。</w:t>
      </w:r>
    </w:p>
    <w:p w14:paraId="7217C509" w14:textId="77777777" w:rsidR="00EC5757" w:rsidRPr="0052057F" w:rsidRDefault="00EC5757" w:rsidP="009A1F8D">
      <w:pPr>
        <w:pStyle w:val="a6"/>
        <w:numPr>
          <w:ilvl w:val="0"/>
          <w:numId w:val="2"/>
        </w:numPr>
        <w:ind w:firstLineChars="0"/>
        <w:rPr>
          <w:rFonts w:ascii="仿宋_GB2312" w:eastAsia="仿宋_GB2312" w:hAnsi="仿宋"/>
          <w:sz w:val="28"/>
        </w:rPr>
      </w:pPr>
      <w:r w:rsidRPr="0052057F">
        <w:rPr>
          <w:rFonts w:ascii="仿宋_GB2312" w:eastAsia="仿宋_GB2312" w:hAnsi="仿宋" w:hint="eastAsia"/>
          <w:sz w:val="28"/>
        </w:rPr>
        <w:t>明确价值定义</w:t>
      </w:r>
    </w:p>
    <w:p w14:paraId="14EEEDD9" w14:textId="1F20C250" w:rsidR="00000464" w:rsidRPr="0052057F" w:rsidRDefault="00A91884" w:rsidP="009A1F8D">
      <w:pPr>
        <w:ind w:firstLineChars="200" w:firstLine="560"/>
        <w:rPr>
          <w:rFonts w:ascii="仿宋_GB2312" w:eastAsia="仿宋_GB2312" w:hAnsi="仿宋" w:cs="Arial"/>
          <w:sz w:val="28"/>
          <w:szCs w:val="28"/>
        </w:rPr>
      </w:pPr>
      <w:r w:rsidRPr="00A91884">
        <w:rPr>
          <w:rFonts w:ascii="仿宋_GB2312" w:eastAsia="仿宋_GB2312" w:hAnsi="仿宋" w:hint="eastAsia"/>
          <w:sz w:val="28"/>
        </w:rPr>
        <w:t>根据</w:t>
      </w:r>
      <w:r>
        <w:rPr>
          <w:rFonts w:ascii="仿宋_GB2312" w:eastAsia="仿宋_GB2312" w:hAnsi="仿宋" w:hint="eastAsia"/>
          <w:sz w:val="28"/>
        </w:rPr>
        <w:t>上一条及</w:t>
      </w:r>
      <w:r w:rsidRPr="00A91884">
        <w:rPr>
          <w:rFonts w:ascii="仿宋_GB2312" w:eastAsia="仿宋_GB2312" w:hAnsi="仿宋" w:hint="eastAsia"/>
          <w:sz w:val="28"/>
        </w:rPr>
        <w:t>《北京市房屋重置成新价评估技术标准》（</w:t>
      </w:r>
      <w:proofErr w:type="gramStart"/>
      <w:r w:rsidRPr="00A91884">
        <w:rPr>
          <w:rFonts w:ascii="仿宋_GB2312" w:eastAsia="仿宋_GB2312" w:hAnsi="仿宋" w:hint="eastAsia"/>
          <w:sz w:val="28"/>
        </w:rPr>
        <w:t>北估秘</w:t>
      </w:r>
      <w:proofErr w:type="gramEnd"/>
      <w:r w:rsidRPr="00A91884">
        <w:rPr>
          <w:rFonts w:ascii="仿宋_GB2312" w:eastAsia="仿宋_GB2312" w:hAnsi="仿宋"/>
          <w:sz w:val="28"/>
        </w:rPr>
        <w:t>[2016]001</w:t>
      </w:r>
      <w:r w:rsidRPr="00A91884">
        <w:rPr>
          <w:rFonts w:ascii="仿宋_GB2312" w:eastAsia="仿宋_GB2312" w:hAnsi="仿宋" w:hint="eastAsia"/>
          <w:sz w:val="28"/>
        </w:rPr>
        <w:t>号），“重置成新价”是指采用价值时点的建筑材料和建筑技术，按价值时点的价格水平，重新建造与估价对象具有同等功能效用并且在相同成新状态下的建筑物的正常建筑安装工程价格。</w:t>
      </w:r>
    </w:p>
    <w:p w14:paraId="2D274FD0" w14:textId="77777777" w:rsidR="00727938" w:rsidRPr="0052057F" w:rsidRDefault="00727938" w:rsidP="00DD10EF">
      <w:pPr>
        <w:pStyle w:val="a6"/>
        <w:numPr>
          <w:ilvl w:val="0"/>
          <w:numId w:val="2"/>
        </w:numPr>
        <w:ind w:firstLineChars="0"/>
        <w:rPr>
          <w:rFonts w:ascii="仿宋_GB2312" w:eastAsia="仿宋_GB2312" w:hAnsi="仿宋"/>
          <w:sz w:val="28"/>
        </w:rPr>
      </w:pPr>
      <w:r w:rsidRPr="0052057F">
        <w:rPr>
          <w:rFonts w:ascii="仿宋_GB2312" w:eastAsia="仿宋_GB2312" w:hAnsi="仿宋" w:hint="eastAsia"/>
          <w:sz w:val="28"/>
        </w:rPr>
        <w:t>收集所需材料</w:t>
      </w:r>
    </w:p>
    <w:p w14:paraId="1CFD0B76" w14:textId="77777777" w:rsidR="00812004" w:rsidRDefault="00812004" w:rsidP="00812004">
      <w:pPr>
        <w:ind w:firstLineChars="200" w:firstLine="560"/>
        <w:rPr>
          <w:rFonts w:ascii="仿宋_GB2312" w:eastAsia="仿宋_GB2312" w:hAnsi="仿宋"/>
          <w:sz w:val="28"/>
        </w:rPr>
      </w:pPr>
      <w:r w:rsidRPr="00812004">
        <w:rPr>
          <w:rFonts w:ascii="仿宋_GB2312" w:eastAsia="仿宋_GB2312" w:hAnsi="仿宋" w:hint="eastAsia"/>
          <w:sz w:val="28"/>
        </w:rPr>
        <w:t>根据评估财产范围确定现场查勘，核查登载内容与现场情况一致性。目前评估资料收集过程中，</w:t>
      </w:r>
      <w:r>
        <w:rPr>
          <w:rFonts w:ascii="仿宋_GB2312" w:eastAsia="仿宋_GB2312" w:hAnsi="仿宋" w:hint="eastAsia"/>
          <w:sz w:val="28"/>
        </w:rPr>
        <w:t>尚需贵院提供以下资料：</w:t>
      </w:r>
    </w:p>
    <w:p w14:paraId="3E73C204" w14:textId="41A24F01" w:rsidR="00812004" w:rsidRPr="00812004" w:rsidRDefault="00812004" w:rsidP="00812004">
      <w:pPr>
        <w:ind w:firstLineChars="200" w:firstLine="560"/>
        <w:rPr>
          <w:rFonts w:ascii="仿宋_GB2312" w:eastAsia="仿宋_GB2312" w:hAnsi="仿宋"/>
          <w:sz w:val="28"/>
        </w:rPr>
      </w:pPr>
      <w:r>
        <w:rPr>
          <w:rFonts w:ascii="仿宋_GB2312" w:eastAsia="仿宋_GB2312" w:hAnsi="仿宋" w:hint="eastAsia"/>
          <w:sz w:val="28"/>
        </w:rPr>
        <w:t>1、</w:t>
      </w:r>
      <w:r w:rsidRPr="00812004">
        <w:rPr>
          <w:rFonts w:ascii="仿宋_GB2312" w:eastAsia="仿宋_GB2312" w:hAnsi="仿宋" w:hint="eastAsia"/>
          <w:sz w:val="28"/>
        </w:rPr>
        <w:t>请补充提供明确的《室内外装修情况说明》及《地上物清单》；</w:t>
      </w:r>
    </w:p>
    <w:p w14:paraId="79E6F229" w14:textId="295191EB" w:rsidR="00812004" w:rsidRPr="00812004" w:rsidRDefault="00812004" w:rsidP="00812004">
      <w:pPr>
        <w:ind w:firstLineChars="200" w:firstLine="560"/>
        <w:rPr>
          <w:rFonts w:ascii="仿宋_GB2312" w:eastAsia="仿宋_GB2312" w:hAnsi="仿宋"/>
          <w:sz w:val="28"/>
        </w:rPr>
      </w:pPr>
      <w:r>
        <w:rPr>
          <w:rFonts w:ascii="仿宋_GB2312" w:eastAsia="仿宋_GB2312" w:hAnsi="仿宋" w:hint="eastAsia"/>
          <w:sz w:val="28"/>
        </w:rPr>
        <w:t>2、</w:t>
      </w:r>
      <w:r w:rsidRPr="00812004">
        <w:rPr>
          <w:rFonts w:ascii="仿宋_GB2312" w:eastAsia="仿宋_GB2312" w:hAnsi="仿宋" w:hint="eastAsia"/>
          <w:sz w:val="28"/>
        </w:rPr>
        <w:t>需补充提供涉案房屋4栋的设计施工图纸文件，并注明房屋</w:t>
      </w:r>
      <w:r w:rsidRPr="00812004">
        <w:rPr>
          <w:rFonts w:ascii="仿宋_GB2312" w:eastAsia="仿宋_GB2312" w:hAnsi="仿宋" w:hint="eastAsia"/>
          <w:sz w:val="28"/>
        </w:rPr>
        <w:lastRenderedPageBreak/>
        <w:t>材质；</w:t>
      </w:r>
    </w:p>
    <w:p w14:paraId="05F8772F" w14:textId="77777777" w:rsidR="00812004" w:rsidRDefault="00812004" w:rsidP="00812004">
      <w:pPr>
        <w:ind w:firstLineChars="200" w:firstLine="560"/>
        <w:rPr>
          <w:rFonts w:ascii="仿宋_GB2312" w:eastAsia="仿宋_GB2312" w:hAnsi="仿宋"/>
          <w:sz w:val="28"/>
        </w:rPr>
      </w:pPr>
      <w:r>
        <w:rPr>
          <w:rFonts w:ascii="仿宋_GB2312" w:eastAsia="仿宋_GB2312" w:hAnsi="仿宋" w:hint="eastAsia"/>
          <w:sz w:val="28"/>
        </w:rPr>
        <w:t>3、</w:t>
      </w:r>
      <w:r w:rsidRPr="00812004">
        <w:rPr>
          <w:rFonts w:ascii="仿宋_GB2312" w:eastAsia="仿宋_GB2312" w:hAnsi="仿宋" w:hint="eastAsia"/>
          <w:sz w:val="28"/>
        </w:rPr>
        <w:t>已拆除的M7房屋的成新度及装修等实物状况以拆除之日的实际状况设定，需要贵院提供该房屋拆除之日的房屋成新度及装修等实物状况的影像资料及文字说明</w:t>
      </w:r>
      <w:r>
        <w:rPr>
          <w:rFonts w:ascii="仿宋_GB2312" w:eastAsia="仿宋_GB2312" w:hAnsi="仿宋" w:hint="eastAsia"/>
          <w:sz w:val="28"/>
        </w:rPr>
        <w:t>。</w:t>
      </w:r>
    </w:p>
    <w:p w14:paraId="682B7116" w14:textId="77777777" w:rsidR="00EC5757" w:rsidRPr="0052057F" w:rsidRDefault="00EC5757" w:rsidP="00DD10EF">
      <w:pPr>
        <w:pStyle w:val="a6"/>
        <w:numPr>
          <w:ilvl w:val="0"/>
          <w:numId w:val="2"/>
        </w:numPr>
        <w:ind w:firstLineChars="0"/>
        <w:rPr>
          <w:rFonts w:ascii="仿宋_GB2312" w:eastAsia="仿宋_GB2312" w:hAnsi="仿宋"/>
          <w:sz w:val="28"/>
        </w:rPr>
      </w:pPr>
      <w:r w:rsidRPr="0052057F">
        <w:rPr>
          <w:rFonts w:ascii="仿宋_GB2312" w:eastAsia="仿宋_GB2312" w:hAnsi="仿宋" w:hint="eastAsia"/>
          <w:sz w:val="28"/>
        </w:rPr>
        <w:t>选择评估方法</w:t>
      </w:r>
    </w:p>
    <w:p w14:paraId="659E4616" w14:textId="39693B75" w:rsidR="00EC5757" w:rsidRPr="0052057F" w:rsidRDefault="00812004" w:rsidP="009A1F8D">
      <w:pPr>
        <w:ind w:firstLineChars="200" w:firstLine="560"/>
        <w:rPr>
          <w:rFonts w:ascii="仿宋_GB2312" w:eastAsia="仿宋_GB2312" w:hAnsi="仿宋"/>
          <w:sz w:val="28"/>
        </w:rPr>
      </w:pPr>
      <w:r w:rsidRPr="0052057F">
        <w:rPr>
          <w:rFonts w:ascii="仿宋_GB2312" w:eastAsia="仿宋_GB2312" w:hAnsi="仿宋" w:hint="eastAsia"/>
          <w:sz w:val="28"/>
        </w:rPr>
        <w:t>评估专业人员根据估价的目的，按照估价的程序，采用科学的估价方法（</w:t>
      </w:r>
      <w:r w:rsidRPr="002836D2">
        <w:rPr>
          <w:rFonts w:ascii="仿宋_GB2312" w:eastAsia="仿宋_GB2312" w:hAnsi="仿宋" w:hint="eastAsia"/>
          <w:sz w:val="28"/>
        </w:rPr>
        <w:t>成本法</w:t>
      </w:r>
      <w:r w:rsidRPr="0052057F">
        <w:rPr>
          <w:rFonts w:ascii="仿宋_GB2312" w:eastAsia="仿宋_GB2312" w:hAnsi="仿宋" w:hint="eastAsia"/>
          <w:sz w:val="28"/>
        </w:rPr>
        <w:t>），在认真分析现有资料的基础上，通过仔细测算和认真分析各种影响房地产价格的因素</w:t>
      </w:r>
      <w:r>
        <w:rPr>
          <w:rFonts w:ascii="仿宋_GB2312" w:eastAsia="仿宋_GB2312" w:hAnsi="仿宋" w:hint="eastAsia"/>
          <w:sz w:val="28"/>
        </w:rPr>
        <w:t>，</w:t>
      </w:r>
      <w:r w:rsidRPr="0052057F">
        <w:rPr>
          <w:rFonts w:ascii="仿宋_GB2312" w:eastAsia="仿宋_GB2312" w:hAnsi="仿宋" w:hint="eastAsia"/>
          <w:sz w:val="28"/>
        </w:rPr>
        <w:t>确定估价对象于估价期日的</w:t>
      </w:r>
      <w:r w:rsidRPr="00426B4D">
        <w:rPr>
          <w:rFonts w:ascii="仿宋_GB2312" w:eastAsia="仿宋_GB2312" w:hAnsi="仿宋" w:hint="eastAsia"/>
          <w:sz w:val="28"/>
        </w:rPr>
        <w:t>重置成新价</w:t>
      </w:r>
      <w:r w:rsidR="009A1F8D" w:rsidRPr="0052057F">
        <w:rPr>
          <w:rFonts w:ascii="仿宋_GB2312" w:eastAsia="仿宋_GB2312" w:hAnsi="仿宋" w:hint="eastAsia"/>
          <w:sz w:val="28"/>
        </w:rPr>
        <w:t>。</w:t>
      </w:r>
    </w:p>
    <w:p w14:paraId="03F3A5D1" w14:textId="77777777" w:rsidR="00B11DC8" w:rsidRPr="0052057F" w:rsidRDefault="001F0880" w:rsidP="00DD10EF">
      <w:pPr>
        <w:pStyle w:val="a6"/>
        <w:numPr>
          <w:ilvl w:val="0"/>
          <w:numId w:val="2"/>
        </w:numPr>
        <w:ind w:firstLineChars="0"/>
        <w:rPr>
          <w:rFonts w:ascii="仿宋_GB2312" w:eastAsia="仿宋_GB2312" w:hAnsi="仿宋"/>
          <w:sz w:val="28"/>
        </w:rPr>
      </w:pPr>
      <w:r w:rsidRPr="0052057F">
        <w:rPr>
          <w:rFonts w:ascii="仿宋_GB2312" w:eastAsia="仿宋_GB2312" w:hAnsi="仿宋" w:hint="eastAsia"/>
          <w:sz w:val="28"/>
        </w:rPr>
        <w:t>内业工作并</w:t>
      </w:r>
      <w:r w:rsidR="00B11DC8" w:rsidRPr="0052057F">
        <w:rPr>
          <w:rFonts w:ascii="仿宋_GB2312" w:eastAsia="仿宋_GB2312" w:hAnsi="仿宋" w:hint="eastAsia"/>
          <w:sz w:val="28"/>
        </w:rPr>
        <w:t>确定估价结果</w:t>
      </w:r>
    </w:p>
    <w:p w14:paraId="352D0503" w14:textId="54CB5718" w:rsidR="003B5B7B" w:rsidRDefault="001F0880" w:rsidP="00DD10EF">
      <w:pPr>
        <w:pStyle w:val="a6"/>
        <w:numPr>
          <w:ilvl w:val="0"/>
          <w:numId w:val="2"/>
        </w:numPr>
        <w:ind w:firstLineChars="0"/>
        <w:rPr>
          <w:rFonts w:ascii="仿宋_GB2312" w:eastAsia="仿宋_GB2312" w:hAnsi="仿宋"/>
          <w:sz w:val="28"/>
        </w:rPr>
      </w:pPr>
      <w:r w:rsidRPr="0052057F">
        <w:rPr>
          <w:rFonts w:ascii="仿宋_GB2312" w:eastAsia="仿宋_GB2312" w:hAnsi="仿宋" w:hint="eastAsia"/>
          <w:sz w:val="28"/>
        </w:rPr>
        <w:t>向法院提交报告成果</w:t>
      </w:r>
      <w:r w:rsidR="00374121" w:rsidRPr="0052057F">
        <w:rPr>
          <w:rFonts w:ascii="仿宋_GB2312" w:eastAsia="仿宋_GB2312" w:hAnsi="仿宋" w:hint="eastAsia"/>
          <w:sz w:val="28"/>
        </w:rPr>
        <w:t>并将相关文件进行归档</w:t>
      </w:r>
      <w:r w:rsidRPr="0052057F">
        <w:rPr>
          <w:rFonts w:ascii="仿宋_GB2312" w:eastAsia="仿宋_GB2312" w:hAnsi="仿宋" w:hint="eastAsia"/>
          <w:sz w:val="28"/>
        </w:rPr>
        <w:t>。</w:t>
      </w:r>
    </w:p>
    <w:p w14:paraId="7E40093A" w14:textId="77777777" w:rsidR="00FA5051" w:rsidRPr="00FA5051" w:rsidRDefault="00FA5051" w:rsidP="00FA5051">
      <w:pPr>
        <w:jc w:val="right"/>
        <w:rPr>
          <w:rFonts w:ascii="仿宋_GB2312" w:eastAsia="仿宋_GB2312" w:hAnsi="仿宋"/>
          <w:sz w:val="28"/>
        </w:rPr>
      </w:pPr>
      <w:proofErr w:type="gramStart"/>
      <w:r w:rsidRPr="00FA5051">
        <w:rPr>
          <w:rFonts w:ascii="仿宋_GB2312" w:eastAsia="仿宋_GB2312" w:hAnsi="仿宋" w:hint="eastAsia"/>
          <w:sz w:val="28"/>
        </w:rPr>
        <w:t>北京康正宏</w:t>
      </w:r>
      <w:proofErr w:type="gramEnd"/>
      <w:r w:rsidRPr="00FA5051">
        <w:rPr>
          <w:rFonts w:ascii="仿宋_GB2312" w:eastAsia="仿宋_GB2312" w:hAnsi="仿宋" w:hint="eastAsia"/>
          <w:sz w:val="28"/>
        </w:rPr>
        <w:t>基房地产评估有限公司</w:t>
      </w:r>
    </w:p>
    <w:p w14:paraId="79AEFE23" w14:textId="4A5A7552" w:rsidR="00FA5051" w:rsidRPr="00FA5051" w:rsidRDefault="00FA5051" w:rsidP="00FA5051">
      <w:pPr>
        <w:jc w:val="right"/>
        <w:rPr>
          <w:rFonts w:ascii="仿宋_GB2312" w:eastAsia="仿宋_GB2312" w:hAnsi="仿宋"/>
          <w:sz w:val="28"/>
        </w:rPr>
      </w:pPr>
      <w:r w:rsidRPr="00FA5051">
        <w:rPr>
          <w:rFonts w:ascii="仿宋_GB2312" w:eastAsia="仿宋_GB2312" w:hAnsi="仿宋"/>
          <w:sz w:val="28"/>
        </w:rPr>
        <w:t>202</w:t>
      </w:r>
      <w:r w:rsidR="00812004">
        <w:rPr>
          <w:rFonts w:ascii="仿宋_GB2312" w:eastAsia="仿宋_GB2312" w:hAnsi="仿宋" w:hint="eastAsia"/>
          <w:sz w:val="28"/>
        </w:rPr>
        <w:t>4</w:t>
      </w:r>
      <w:r w:rsidRPr="00FA5051">
        <w:rPr>
          <w:rFonts w:ascii="仿宋_GB2312" w:eastAsia="仿宋_GB2312" w:hAnsi="仿宋"/>
          <w:sz w:val="28"/>
        </w:rPr>
        <w:t>年</w:t>
      </w:r>
      <w:r w:rsidR="00812004">
        <w:rPr>
          <w:rFonts w:ascii="仿宋_GB2312" w:eastAsia="仿宋_GB2312" w:hAnsi="仿宋" w:hint="eastAsia"/>
          <w:sz w:val="28"/>
        </w:rPr>
        <w:t>5</w:t>
      </w:r>
      <w:r w:rsidRPr="00FA5051">
        <w:rPr>
          <w:rFonts w:ascii="仿宋_GB2312" w:eastAsia="仿宋_GB2312" w:hAnsi="仿宋"/>
          <w:sz w:val="28"/>
        </w:rPr>
        <w:t>月</w:t>
      </w:r>
      <w:r w:rsidR="00812004">
        <w:rPr>
          <w:rFonts w:ascii="仿宋_GB2312" w:eastAsia="仿宋_GB2312" w:hAnsi="仿宋" w:hint="eastAsia"/>
          <w:sz w:val="28"/>
        </w:rPr>
        <w:t>28</w:t>
      </w:r>
      <w:r w:rsidRPr="00FA5051">
        <w:rPr>
          <w:rFonts w:ascii="仿宋_GB2312" w:eastAsia="仿宋_GB2312" w:hAnsi="仿宋"/>
          <w:sz w:val="28"/>
        </w:rPr>
        <w:t>日</w:t>
      </w:r>
    </w:p>
    <w:p w14:paraId="17D9167A" w14:textId="77777777" w:rsidR="00FA5051" w:rsidRPr="0052057F" w:rsidRDefault="00FA5051" w:rsidP="00FA5051">
      <w:pPr>
        <w:pStyle w:val="a6"/>
        <w:ind w:left="720" w:firstLineChars="0" w:firstLine="0"/>
        <w:rPr>
          <w:rFonts w:ascii="仿宋_GB2312" w:eastAsia="仿宋_GB2312" w:hAnsi="仿宋"/>
          <w:sz w:val="28"/>
        </w:rPr>
      </w:pPr>
    </w:p>
    <w:sectPr w:rsidR="00FA5051" w:rsidRPr="0052057F" w:rsidSect="000A7C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6B09B" w14:textId="77777777" w:rsidR="005F7B77" w:rsidRDefault="005F7B77" w:rsidP="00EC5757">
      <w:r>
        <w:separator/>
      </w:r>
    </w:p>
  </w:endnote>
  <w:endnote w:type="continuationSeparator" w:id="0">
    <w:p w14:paraId="1120E5C7" w14:textId="77777777" w:rsidR="005F7B77" w:rsidRDefault="005F7B77" w:rsidP="00EC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F8678" w14:textId="77777777" w:rsidR="005F7B77" w:rsidRDefault="005F7B77" w:rsidP="00EC5757">
      <w:r>
        <w:separator/>
      </w:r>
    </w:p>
  </w:footnote>
  <w:footnote w:type="continuationSeparator" w:id="0">
    <w:p w14:paraId="36801AA1" w14:textId="77777777" w:rsidR="005F7B77" w:rsidRDefault="005F7B77" w:rsidP="00EC5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4167"/>
    <w:multiLevelType w:val="hybridMultilevel"/>
    <w:tmpl w:val="B7AE21A8"/>
    <w:lvl w:ilvl="0" w:tplc="8C202B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51BD15CC"/>
    <w:multiLevelType w:val="hybridMultilevel"/>
    <w:tmpl w:val="D3A6441A"/>
    <w:lvl w:ilvl="0" w:tplc="462459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B21399"/>
    <w:multiLevelType w:val="hybridMultilevel"/>
    <w:tmpl w:val="08E82476"/>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nsid w:val="70B9399B"/>
    <w:multiLevelType w:val="hybridMultilevel"/>
    <w:tmpl w:val="6238785E"/>
    <w:lvl w:ilvl="0" w:tplc="2EB08AC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7EE56CD5"/>
    <w:multiLevelType w:val="hybridMultilevel"/>
    <w:tmpl w:val="8D1CDBF2"/>
    <w:lvl w:ilvl="0" w:tplc="0642562E">
      <w:start w:val="1"/>
      <w:numFmt w:val="decimal"/>
      <w:lvlText w:val="%1、"/>
      <w:lvlJc w:val="left"/>
      <w:pPr>
        <w:ind w:left="1280" w:hanging="720"/>
      </w:pPr>
      <w:rPr>
        <w:rFonts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ED8"/>
    <w:rsid w:val="00000464"/>
    <w:rsid w:val="00005545"/>
    <w:rsid w:val="00056551"/>
    <w:rsid w:val="000A0C41"/>
    <w:rsid w:val="000A7CE3"/>
    <w:rsid w:val="000B2697"/>
    <w:rsid w:val="000C1DDC"/>
    <w:rsid w:val="000F7D3C"/>
    <w:rsid w:val="001017F2"/>
    <w:rsid w:val="00132767"/>
    <w:rsid w:val="0018218E"/>
    <w:rsid w:val="001C473E"/>
    <w:rsid w:val="001F0880"/>
    <w:rsid w:val="00227346"/>
    <w:rsid w:val="00266105"/>
    <w:rsid w:val="002A3E4C"/>
    <w:rsid w:val="00374121"/>
    <w:rsid w:val="00375E49"/>
    <w:rsid w:val="003B5B7B"/>
    <w:rsid w:val="003C4528"/>
    <w:rsid w:val="003D76E5"/>
    <w:rsid w:val="003F67EC"/>
    <w:rsid w:val="00426B4D"/>
    <w:rsid w:val="00472304"/>
    <w:rsid w:val="00476192"/>
    <w:rsid w:val="0048436A"/>
    <w:rsid w:val="00490230"/>
    <w:rsid w:val="004A4CC6"/>
    <w:rsid w:val="004A624F"/>
    <w:rsid w:val="004C1D5B"/>
    <w:rsid w:val="00512E6C"/>
    <w:rsid w:val="0052057F"/>
    <w:rsid w:val="00521AF7"/>
    <w:rsid w:val="005B3E92"/>
    <w:rsid w:val="005B528C"/>
    <w:rsid w:val="005E542F"/>
    <w:rsid w:val="005F7B77"/>
    <w:rsid w:val="00666010"/>
    <w:rsid w:val="0068069D"/>
    <w:rsid w:val="0069184D"/>
    <w:rsid w:val="006B3228"/>
    <w:rsid w:val="006D4F6D"/>
    <w:rsid w:val="006F0B93"/>
    <w:rsid w:val="0070600C"/>
    <w:rsid w:val="00727938"/>
    <w:rsid w:val="00745DBD"/>
    <w:rsid w:val="00753599"/>
    <w:rsid w:val="0077554E"/>
    <w:rsid w:val="007B0C42"/>
    <w:rsid w:val="008053E9"/>
    <w:rsid w:val="00812004"/>
    <w:rsid w:val="0083138C"/>
    <w:rsid w:val="00831559"/>
    <w:rsid w:val="008562BE"/>
    <w:rsid w:val="00884664"/>
    <w:rsid w:val="00893050"/>
    <w:rsid w:val="00896DBF"/>
    <w:rsid w:val="008D3632"/>
    <w:rsid w:val="008E28E3"/>
    <w:rsid w:val="0090065A"/>
    <w:rsid w:val="0091214F"/>
    <w:rsid w:val="00920694"/>
    <w:rsid w:val="009323A1"/>
    <w:rsid w:val="00953561"/>
    <w:rsid w:val="009A1F8D"/>
    <w:rsid w:val="009B767A"/>
    <w:rsid w:val="009C0C70"/>
    <w:rsid w:val="009C0CDF"/>
    <w:rsid w:val="009D59E2"/>
    <w:rsid w:val="009E65FE"/>
    <w:rsid w:val="00A06B30"/>
    <w:rsid w:val="00A175F6"/>
    <w:rsid w:val="00A7598E"/>
    <w:rsid w:val="00A8620C"/>
    <w:rsid w:val="00A91884"/>
    <w:rsid w:val="00AB3581"/>
    <w:rsid w:val="00AC0AE4"/>
    <w:rsid w:val="00AE5143"/>
    <w:rsid w:val="00B11DC8"/>
    <w:rsid w:val="00B60A32"/>
    <w:rsid w:val="00BB4387"/>
    <w:rsid w:val="00BF5AFE"/>
    <w:rsid w:val="00C21591"/>
    <w:rsid w:val="00C30CB3"/>
    <w:rsid w:val="00C42695"/>
    <w:rsid w:val="00C7473E"/>
    <w:rsid w:val="00CA0573"/>
    <w:rsid w:val="00D03A5F"/>
    <w:rsid w:val="00D50498"/>
    <w:rsid w:val="00D75DDE"/>
    <w:rsid w:val="00DB1514"/>
    <w:rsid w:val="00DC4ED8"/>
    <w:rsid w:val="00DD10EF"/>
    <w:rsid w:val="00DD5BE9"/>
    <w:rsid w:val="00E45A9D"/>
    <w:rsid w:val="00E718DD"/>
    <w:rsid w:val="00E83DBF"/>
    <w:rsid w:val="00E90E19"/>
    <w:rsid w:val="00EA776C"/>
    <w:rsid w:val="00EB1FED"/>
    <w:rsid w:val="00EC5757"/>
    <w:rsid w:val="00F200DF"/>
    <w:rsid w:val="00F7058D"/>
    <w:rsid w:val="00F70FEA"/>
    <w:rsid w:val="00FA5051"/>
    <w:rsid w:val="00FB2597"/>
    <w:rsid w:val="00FC0E86"/>
    <w:rsid w:val="00FE57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正文5"/>
    <w:rsid w:val="0068069D"/>
    <w:pPr>
      <w:widowControl w:val="0"/>
      <w:adjustRightInd w:val="0"/>
      <w:spacing w:line="360" w:lineRule="atLeast"/>
      <w:textAlignment w:val="baseline"/>
    </w:pPr>
    <w:rPr>
      <w:rFonts w:ascii="宋体" w:eastAsia="宋体" w:hAnsi="Times New Roman" w:cs="Times New Roman"/>
      <w:kern w:val="0"/>
      <w:sz w:val="34"/>
      <w:szCs w:val="20"/>
    </w:rPr>
  </w:style>
  <w:style w:type="paragraph" w:styleId="a3">
    <w:name w:val="Balloon Text"/>
    <w:basedOn w:val="a"/>
    <w:link w:val="Char"/>
    <w:uiPriority w:val="99"/>
    <w:semiHidden/>
    <w:unhideWhenUsed/>
    <w:rsid w:val="0068069D"/>
    <w:rPr>
      <w:sz w:val="18"/>
      <w:szCs w:val="18"/>
    </w:rPr>
  </w:style>
  <w:style w:type="character" w:customStyle="1" w:styleId="Char">
    <w:name w:val="批注框文本 Char"/>
    <w:basedOn w:val="a0"/>
    <w:link w:val="a3"/>
    <w:uiPriority w:val="99"/>
    <w:semiHidden/>
    <w:rsid w:val="0068069D"/>
    <w:rPr>
      <w:sz w:val="18"/>
      <w:szCs w:val="18"/>
    </w:rPr>
  </w:style>
  <w:style w:type="paragraph" w:styleId="a4">
    <w:name w:val="header"/>
    <w:basedOn w:val="a"/>
    <w:link w:val="Char0"/>
    <w:uiPriority w:val="99"/>
    <w:unhideWhenUsed/>
    <w:rsid w:val="00EC57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C5757"/>
    <w:rPr>
      <w:sz w:val="18"/>
      <w:szCs w:val="18"/>
    </w:rPr>
  </w:style>
  <w:style w:type="paragraph" w:styleId="a5">
    <w:name w:val="footer"/>
    <w:basedOn w:val="a"/>
    <w:link w:val="Char1"/>
    <w:uiPriority w:val="99"/>
    <w:unhideWhenUsed/>
    <w:rsid w:val="00EC5757"/>
    <w:pPr>
      <w:tabs>
        <w:tab w:val="center" w:pos="4153"/>
        <w:tab w:val="right" w:pos="8306"/>
      </w:tabs>
      <w:snapToGrid w:val="0"/>
      <w:jc w:val="left"/>
    </w:pPr>
    <w:rPr>
      <w:sz w:val="18"/>
      <w:szCs w:val="18"/>
    </w:rPr>
  </w:style>
  <w:style w:type="character" w:customStyle="1" w:styleId="Char1">
    <w:name w:val="页脚 Char"/>
    <w:basedOn w:val="a0"/>
    <w:link w:val="a5"/>
    <w:uiPriority w:val="99"/>
    <w:rsid w:val="00EC5757"/>
    <w:rPr>
      <w:sz w:val="18"/>
      <w:szCs w:val="18"/>
    </w:rPr>
  </w:style>
  <w:style w:type="paragraph" w:styleId="a6">
    <w:name w:val="List Paragraph"/>
    <w:basedOn w:val="a"/>
    <w:uiPriority w:val="99"/>
    <w:qFormat/>
    <w:rsid w:val="00EC5757"/>
    <w:pPr>
      <w:ind w:firstLineChars="200" w:firstLine="420"/>
    </w:pPr>
  </w:style>
  <w:style w:type="character" w:styleId="a7">
    <w:name w:val="Subtle Emphasis"/>
    <w:basedOn w:val="a0"/>
    <w:uiPriority w:val="19"/>
    <w:qFormat/>
    <w:rsid w:val="00A9188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正文5"/>
    <w:rsid w:val="0068069D"/>
    <w:pPr>
      <w:widowControl w:val="0"/>
      <w:adjustRightInd w:val="0"/>
      <w:spacing w:line="360" w:lineRule="atLeast"/>
      <w:textAlignment w:val="baseline"/>
    </w:pPr>
    <w:rPr>
      <w:rFonts w:ascii="宋体" w:eastAsia="宋体" w:hAnsi="Times New Roman" w:cs="Times New Roman"/>
      <w:kern w:val="0"/>
      <w:sz w:val="34"/>
      <w:szCs w:val="20"/>
    </w:rPr>
  </w:style>
  <w:style w:type="paragraph" w:styleId="a3">
    <w:name w:val="Balloon Text"/>
    <w:basedOn w:val="a"/>
    <w:link w:val="Char"/>
    <w:uiPriority w:val="99"/>
    <w:semiHidden/>
    <w:unhideWhenUsed/>
    <w:rsid w:val="0068069D"/>
    <w:rPr>
      <w:sz w:val="18"/>
      <w:szCs w:val="18"/>
    </w:rPr>
  </w:style>
  <w:style w:type="character" w:customStyle="1" w:styleId="Char">
    <w:name w:val="批注框文本 Char"/>
    <w:basedOn w:val="a0"/>
    <w:link w:val="a3"/>
    <w:uiPriority w:val="99"/>
    <w:semiHidden/>
    <w:rsid w:val="0068069D"/>
    <w:rPr>
      <w:sz w:val="18"/>
      <w:szCs w:val="18"/>
    </w:rPr>
  </w:style>
  <w:style w:type="paragraph" w:styleId="a4">
    <w:name w:val="header"/>
    <w:basedOn w:val="a"/>
    <w:link w:val="Char0"/>
    <w:uiPriority w:val="99"/>
    <w:unhideWhenUsed/>
    <w:rsid w:val="00EC57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C5757"/>
    <w:rPr>
      <w:sz w:val="18"/>
      <w:szCs w:val="18"/>
    </w:rPr>
  </w:style>
  <w:style w:type="paragraph" w:styleId="a5">
    <w:name w:val="footer"/>
    <w:basedOn w:val="a"/>
    <w:link w:val="Char1"/>
    <w:uiPriority w:val="99"/>
    <w:unhideWhenUsed/>
    <w:rsid w:val="00EC5757"/>
    <w:pPr>
      <w:tabs>
        <w:tab w:val="center" w:pos="4153"/>
        <w:tab w:val="right" w:pos="8306"/>
      </w:tabs>
      <w:snapToGrid w:val="0"/>
      <w:jc w:val="left"/>
    </w:pPr>
    <w:rPr>
      <w:sz w:val="18"/>
      <w:szCs w:val="18"/>
    </w:rPr>
  </w:style>
  <w:style w:type="character" w:customStyle="1" w:styleId="Char1">
    <w:name w:val="页脚 Char"/>
    <w:basedOn w:val="a0"/>
    <w:link w:val="a5"/>
    <w:uiPriority w:val="99"/>
    <w:rsid w:val="00EC5757"/>
    <w:rPr>
      <w:sz w:val="18"/>
      <w:szCs w:val="18"/>
    </w:rPr>
  </w:style>
  <w:style w:type="paragraph" w:styleId="a6">
    <w:name w:val="List Paragraph"/>
    <w:basedOn w:val="a"/>
    <w:uiPriority w:val="99"/>
    <w:qFormat/>
    <w:rsid w:val="00EC5757"/>
    <w:pPr>
      <w:ind w:firstLineChars="200" w:firstLine="420"/>
    </w:pPr>
  </w:style>
  <w:style w:type="character" w:styleId="a7">
    <w:name w:val="Subtle Emphasis"/>
    <w:basedOn w:val="a0"/>
    <w:uiPriority w:val="19"/>
    <w:qFormat/>
    <w:rsid w:val="00A9188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93606">
      <w:bodyDiv w:val="1"/>
      <w:marLeft w:val="0"/>
      <w:marRight w:val="0"/>
      <w:marTop w:val="0"/>
      <w:marBottom w:val="0"/>
      <w:divBdr>
        <w:top w:val="none" w:sz="0" w:space="0" w:color="auto"/>
        <w:left w:val="none" w:sz="0" w:space="0" w:color="auto"/>
        <w:bottom w:val="none" w:sz="0" w:space="0" w:color="auto"/>
        <w:right w:val="none" w:sz="0" w:space="0" w:color="auto"/>
      </w:divBdr>
    </w:div>
    <w:div w:id="961350188">
      <w:bodyDiv w:val="1"/>
      <w:marLeft w:val="0"/>
      <w:marRight w:val="0"/>
      <w:marTop w:val="0"/>
      <w:marBottom w:val="0"/>
      <w:divBdr>
        <w:top w:val="none" w:sz="0" w:space="0" w:color="auto"/>
        <w:left w:val="none" w:sz="0" w:space="0" w:color="auto"/>
        <w:bottom w:val="none" w:sz="0" w:space="0" w:color="auto"/>
        <w:right w:val="none" w:sz="0" w:space="0" w:color="auto"/>
      </w:divBdr>
    </w:div>
    <w:div w:id="1138650524">
      <w:bodyDiv w:val="1"/>
      <w:marLeft w:val="0"/>
      <w:marRight w:val="0"/>
      <w:marTop w:val="0"/>
      <w:marBottom w:val="0"/>
      <w:divBdr>
        <w:top w:val="none" w:sz="0" w:space="0" w:color="auto"/>
        <w:left w:val="none" w:sz="0" w:space="0" w:color="auto"/>
        <w:bottom w:val="none" w:sz="0" w:space="0" w:color="auto"/>
        <w:right w:val="none" w:sz="0" w:space="0" w:color="auto"/>
      </w:divBdr>
    </w:div>
    <w:div w:id="199382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110</Words>
  <Characters>629</Characters>
  <Application>Microsoft Office Word</Application>
  <DocSecurity>0</DocSecurity>
  <Lines>5</Lines>
  <Paragraphs>1</Paragraphs>
  <ScaleCrop>false</ScaleCrop>
  <Company>LG</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曹丽丽</dc:creator>
  <cp:lastModifiedBy>123</cp:lastModifiedBy>
  <cp:revision>7</cp:revision>
  <cp:lastPrinted>2020-12-11T07:13:00Z</cp:lastPrinted>
  <dcterms:created xsi:type="dcterms:W3CDTF">2024-05-28T01:54:00Z</dcterms:created>
  <dcterms:modified xsi:type="dcterms:W3CDTF">2024-06-12T06:13:00Z</dcterms:modified>
</cp:coreProperties>
</file>