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Style w:val="font11"/>
          <w:rFonts w:ascii="Arial" w:hAnsi="Arial" w:cs="Arial" w:hint="default"/>
        </w:rPr>
      </w:pP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F571D4">
      <w:pPr>
        <w:spacing w:line="480" w:lineRule="auto"/>
        <w:jc w:val="center"/>
        <w:rPr>
          <w:rFonts w:ascii="Arial" w:eastAsia="宋体" w:hAnsi="Arial" w:cs="Arial"/>
          <w:b/>
          <w:bCs/>
          <w:sz w:val="36"/>
          <w:szCs w:val="36"/>
        </w:rPr>
      </w:pPr>
      <w:r w:rsidRPr="003065E6">
        <w:rPr>
          <w:rFonts w:ascii="Arial" w:eastAsia="宋体" w:hAnsi="Arial" w:cs="Arial"/>
          <w:b/>
          <w:bCs/>
          <w:sz w:val="36"/>
          <w:szCs w:val="36"/>
        </w:rPr>
        <w:t>深圳市</w:t>
      </w:r>
      <w:r w:rsidRPr="003065E6">
        <w:rPr>
          <w:rFonts w:ascii="Arial" w:eastAsia="Arial Unicode MS" w:hAnsi="Arial" w:cs="Arial"/>
          <w:b/>
          <w:bCs/>
          <w:sz w:val="36"/>
          <w:szCs w:val="36"/>
        </w:rPr>
        <w:t>2020</w:t>
      </w:r>
      <w:r w:rsidRPr="003065E6">
        <w:rPr>
          <w:rFonts w:ascii="Arial" w:eastAsia="宋体" w:hAnsi="Arial" w:cs="Arial"/>
          <w:b/>
          <w:bCs/>
          <w:sz w:val="36"/>
          <w:szCs w:val="36"/>
        </w:rPr>
        <w:t>年</w:t>
      </w:r>
      <w:r w:rsidRPr="003065E6">
        <w:rPr>
          <w:rFonts w:ascii="Arial" w:eastAsia="宋体" w:hAnsi="Arial" w:cs="Arial"/>
          <w:b/>
          <w:bCs/>
          <w:sz w:val="36"/>
          <w:szCs w:val="36"/>
        </w:rPr>
        <w:t>2</w:t>
      </w:r>
      <w:r w:rsidRPr="003065E6">
        <w:rPr>
          <w:rFonts w:ascii="Arial" w:eastAsia="宋体" w:hAnsi="Arial" w:cs="Arial"/>
          <w:b/>
          <w:bCs/>
          <w:sz w:val="36"/>
          <w:szCs w:val="36"/>
        </w:rPr>
        <w:t>月房地产市场</w:t>
      </w:r>
    </w:p>
    <w:p w:rsidR="00D76A7F" w:rsidRPr="003065E6" w:rsidRDefault="00F571D4">
      <w:pPr>
        <w:spacing w:line="480" w:lineRule="auto"/>
        <w:jc w:val="center"/>
        <w:rPr>
          <w:rFonts w:ascii="Arial" w:eastAsia="宋体" w:hAnsi="Arial" w:cs="Arial"/>
          <w:b/>
          <w:bCs/>
          <w:sz w:val="36"/>
          <w:szCs w:val="36"/>
        </w:rPr>
      </w:pPr>
      <w:r w:rsidRPr="003065E6">
        <w:rPr>
          <w:rFonts w:ascii="Arial" w:eastAsia="宋体" w:hAnsi="Arial" w:cs="Arial"/>
          <w:b/>
          <w:bCs/>
          <w:sz w:val="36"/>
          <w:szCs w:val="36"/>
        </w:rPr>
        <w:t>分析报告</w:t>
      </w: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D76A7F">
      <w:pPr>
        <w:jc w:val="center"/>
        <w:rPr>
          <w:rFonts w:ascii="Arial" w:eastAsia="仿宋_GB2312" w:hAnsi="Arial" w:cs="Arial"/>
          <w:sz w:val="48"/>
          <w:szCs w:val="48"/>
        </w:rPr>
      </w:pPr>
    </w:p>
    <w:p w:rsidR="00D76A7F" w:rsidRPr="003065E6" w:rsidRDefault="00D76A7F">
      <w:pPr>
        <w:jc w:val="left"/>
        <w:rPr>
          <w:rFonts w:ascii="Arial" w:eastAsia="仿宋_GB2312" w:hAnsi="Arial" w:cs="Arial"/>
          <w:szCs w:val="21"/>
        </w:rPr>
      </w:pPr>
    </w:p>
    <w:p w:rsidR="00D76A7F" w:rsidRPr="003065E6" w:rsidRDefault="00F571D4">
      <w:pPr>
        <w:spacing w:line="480" w:lineRule="auto"/>
        <w:jc w:val="left"/>
        <w:rPr>
          <w:rFonts w:ascii="Arial" w:eastAsia="宋体" w:hAnsi="Arial" w:cs="Arial"/>
          <w:b/>
          <w:bCs/>
          <w:szCs w:val="21"/>
        </w:rPr>
      </w:pPr>
      <w:r w:rsidRPr="003065E6">
        <w:rPr>
          <w:rFonts w:ascii="Arial" w:eastAsia="宋体" w:hAnsi="Arial" w:cs="Arial"/>
          <w:b/>
          <w:bCs/>
          <w:szCs w:val="21"/>
        </w:rPr>
        <w:t>委托方：中国对外经济贸易信托有限公司</w:t>
      </w:r>
    </w:p>
    <w:p w:rsidR="00D76A7F" w:rsidRPr="003065E6" w:rsidRDefault="00F571D4">
      <w:pPr>
        <w:spacing w:line="480" w:lineRule="auto"/>
        <w:jc w:val="left"/>
        <w:rPr>
          <w:rFonts w:ascii="Arial" w:eastAsia="宋体" w:hAnsi="Arial" w:cs="Arial"/>
          <w:b/>
          <w:bCs/>
          <w:szCs w:val="21"/>
        </w:rPr>
      </w:pPr>
      <w:r w:rsidRPr="003065E6">
        <w:rPr>
          <w:rFonts w:ascii="Arial" w:eastAsia="宋体" w:hAnsi="Arial" w:cs="Arial"/>
          <w:b/>
          <w:bCs/>
          <w:szCs w:val="21"/>
        </w:rPr>
        <w:t>受托方：</w:t>
      </w:r>
      <w:proofErr w:type="gramStart"/>
      <w:r w:rsidRPr="003065E6">
        <w:rPr>
          <w:rFonts w:ascii="Arial" w:eastAsia="宋体" w:hAnsi="Arial" w:cs="Arial"/>
          <w:b/>
          <w:bCs/>
          <w:szCs w:val="21"/>
        </w:rPr>
        <w:t>北京康正宏</w:t>
      </w:r>
      <w:proofErr w:type="gramEnd"/>
      <w:r w:rsidRPr="003065E6">
        <w:rPr>
          <w:rFonts w:ascii="Arial" w:eastAsia="宋体" w:hAnsi="Arial" w:cs="Arial"/>
          <w:b/>
          <w:bCs/>
          <w:szCs w:val="21"/>
        </w:rPr>
        <w:t>基房地产评估有限公司</w:t>
      </w:r>
      <w:r w:rsidRPr="003065E6">
        <w:rPr>
          <w:rFonts w:ascii="Arial" w:eastAsia="宋体" w:hAnsi="Arial" w:cs="Arial"/>
          <w:b/>
          <w:bCs/>
          <w:szCs w:val="21"/>
        </w:rPr>
        <w:tab/>
      </w:r>
    </w:p>
    <w:p w:rsidR="00D76A7F" w:rsidRPr="003065E6" w:rsidRDefault="00F571D4">
      <w:pPr>
        <w:spacing w:line="480" w:lineRule="auto"/>
        <w:jc w:val="left"/>
        <w:rPr>
          <w:rFonts w:ascii="Arial" w:eastAsia="宋体" w:hAnsi="Arial" w:cs="Arial"/>
          <w:b/>
          <w:bCs/>
          <w:szCs w:val="21"/>
        </w:rPr>
      </w:pPr>
      <w:r w:rsidRPr="003065E6">
        <w:rPr>
          <w:rFonts w:ascii="Arial" w:eastAsia="宋体" w:hAnsi="Arial" w:cs="Arial"/>
          <w:b/>
          <w:bCs/>
          <w:szCs w:val="21"/>
        </w:rPr>
        <w:t>制作人：田苗苗</w:t>
      </w:r>
    </w:p>
    <w:p w:rsidR="00D76A7F" w:rsidRPr="003065E6" w:rsidRDefault="00F571D4">
      <w:pPr>
        <w:spacing w:line="480" w:lineRule="auto"/>
        <w:jc w:val="left"/>
        <w:rPr>
          <w:rFonts w:ascii="Arial" w:eastAsia="宋体" w:hAnsi="Arial" w:cs="Arial"/>
          <w:b/>
          <w:bCs/>
          <w:szCs w:val="21"/>
        </w:rPr>
      </w:pPr>
      <w:r w:rsidRPr="003065E6">
        <w:rPr>
          <w:rFonts w:ascii="Arial" w:eastAsia="宋体" w:hAnsi="Arial" w:cs="Arial"/>
          <w:b/>
          <w:bCs/>
          <w:szCs w:val="21"/>
        </w:rPr>
        <w:t>制作日期：</w:t>
      </w:r>
      <w:r w:rsidRPr="003065E6">
        <w:rPr>
          <w:rFonts w:ascii="Arial" w:eastAsia="Arial Unicode MS" w:hAnsi="Arial" w:cs="Arial"/>
          <w:b/>
          <w:bCs/>
          <w:szCs w:val="21"/>
        </w:rPr>
        <w:t>2020</w:t>
      </w:r>
      <w:r w:rsidRPr="003065E6">
        <w:rPr>
          <w:rFonts w:ascii="Arial" w:eastAsia="宋体" w:hAnsi="Arial" w:cs="Arial"/>
          <w:b/>
          <w:bCs/>
          <w:szCs w:val="21"/>
        </w:rPr>
        <w:t>年</w:t>
      </w:r>
      <w:r w:rsidRPr="003065E6">
        <w:rPr>
          <w:rFonts w:ascii="Arial" w:eastAsia="宋体" w:hAnsi="Arial" w:cs="Arial"/>
          <w:b/>
          <w:bCs/>
          <w:szCs w:val="21"/>
        </w:rPr>
        <w:t>3</w:t>
      </w:r>
      <w:r w:rsidRPr="003065E6">
        <w:rPr>
          <w:rFonts w:ascii="Arial" w:eastAsia="宋体" w:hAnsi="Arial" w:cs="Arial"/>
          <w:b/>
          <w:bCs/>
          <w:szCs w:val="21"/>
        </w:rPr>
        <w:t>月</w:t>
      </w:r>
      <w:r w:rsidRPr="003065E6">
        <w:rPr>
          <w:rFonts w:ascii="Arial" w:eastAsia="宋体" w:hAnsi="Arial" w:cs="Arial"/>
          <w:b/>
          <w:bCs/>
          <w:szCs w:val="21"/>
        </w:rPr>
        <w:t>20</w:t>
      </w:r>
      <w:r w:rsidRPr="003065E6">
        <w:rPr>
          <w:rFonts w:ascii="Arial" w:eastAsia="宋体" w:hAnsi="Arial" w:cs="Arial"/>
          <w:b/>
          <w:bCs/>
          <w:szCs w:val="21"/>
        </w:rPr>
        <w:t>日</w:t>
      </w:r>
    </w:p>
    <w:p w:rsidR="00D76A7F" w:rsidRPr="003065E6" w:rsidRDefault="00D76A7F">
      <w:pPr>
        <w:widowControl/>
        <w:jc w:val="left"/>
        <w:rPr>
          <w:rFonts w:ascii="Arial" w:eastAsia="仿宋_GB2312" w:hAnsi="Arial" w:cs="Arial"/>
          <w:sz w:val="28"/>
          <w:szCs w:val="28"/>
        </w:rPr>
        <w:sectPr w:rsidR="00D76A7F" w:rsidRPr="003065E6">
          <w:headerReference w:type="default" r:id="rId10"/>
          <w:headerReference w:type="first" r:id="rId11"/>
          <w:pgSz w:w="11906" w:h="16838"/>
          <w:pgMar w:top="1843" w:right="1134" w:bottom="1134" w:left="1134" w:header="851" w:footer="850" w:gutter="340"/>
          <w:cols w:space="0"/>
          <w:titlePg/>
          <w:docGrid w:type="lines" w:linePitch="307"/>
        </w:sectPr>
      </w:pPr>
    </w:p>
    <w:sdt>
      <w:sdtPr>
        <w:rPr>
          <w:rFonts w:ascii="Arial" w:eastAsia="宋体" w:hAnsi="Arial" w:cs="Arial"/>
          <w:b w:val="0"/>
          <w:bCs w:val="0"/>
          <w:color w:val="auto"/>
          <w:kern w:val="2"/>
          <w:sz w:val="21"/>
          <w:szCs w:val="22"/>
          <w:lang w:val="zh-CN"/>
        </w:rPr>
        <w:id w:val="1537001427"/>
      </w:sdtPr>
      <w:sdtEndPr>
        <w:rPr>
          <w:rFonts w:eastAsia="仿宋_GB2312"/>
          <w:sz w:val="24"/>
          <w:szCs w:val="24"/>
        </w:rPr>
      </w:sdtEndPr>
      <w:sdtContent>
        <w:p w:rsidR="00D76A7F" w:rsidRPr="003065E6" w:rsidRDefault="00F571D4">
          <w:pPr>
            <w:pStyle w:val="TOC1"/>
            <w:spacing w:before="0" w:line="360" w:lineRule="auto"/>
            <w:ind w:firstLineChars="45" w:firstLine="94"/>
            <w:jc w:val="center"/>
            <w:rPr>
              <w:rFonts w:ascii="Arial" w:eastAsia="宋体" w:hAnsi="Arial" w:cs="Arial"/>
              <w:color w:val="auto"/>
              <w:lang w:val="zh-CN"/>
            </w:rPr>
          </w:pPr>
          <w:r w:rsidRPr="003065E6">
            <w:rPr>
              <w:rFonts w:ascii="Arial" w:eastAsia="宋体" w:hAnsi="Arial" w:cs="Arial"/>
              <w:color w:val="auto"/>
              <w:lang w:val="zh-CN"/>
            </w:rPr>
            <w:t>目录</w:t>
          </w:r>
        </w:p>
        <w:p w:rsidR="00D76A7F" w:rsidRPr="003065E6" w:rsidRDefault="00F571D4">
          <w:pPr>
            <w:pStyle w:val="20"/>
            <w:tabs>
              <w:tab w:val="clear" w:pos="8777"/>
              <w:tab w:val="right" w:leader="dot" w:pos="9638"/>
            </w:tabs>
            <w:ind w:leftChars="0" w:left="0"/>
            <w:rPr>
              <w:rFonts w:ascii="Arial" w:hAnsi="Arial" w:cs="Arial"/>
            </w:rPr>
          </w:pPr>
          <w:r w:rsidRPr="003065E6">
            <w:rPr>
              <w:rFonts w:ascii="Arial" w:eastAsia="仿宋_GB2312" w:hAnsi="Arial" w:cs="Arial"/>
              <w:sz w:val="24"/>
              <w:szCs w:val="24"/>
            </w:rPr>
            <w:fldChar w:fldCharType="begin"/>
          </w:r>
          <w:r w:rsidRPr="003065E6">
            <w:rPr>
              <w:rFonts w:ascii="Arial" w:eastAsia="仿宋_GB2312" w:hAnsi="Arial" w:cs="Arial"/>
              <w:sz w:val="24"/>
              <w:szCs w:val="24"/>
            </w:rPr>
            <w:instrText xml:space="preserve"> TOC \o "1-3" \h \z \u </w:instrText>
          </w:r>
          <w:r w:rsidRPr="003065E6">
            <w:rPr>
              <w:rFonts w:ascii="Arial" w:eastAsia="仿宋_GB2312" w:hAnsi="Arial" w:cs="Arial"/>
              <w:sz w:val="24"/>
              <w:szCs w:val="24"/>
            </w:rPr>
            <w:fldChar w:fldCharType="separate"/>
          </w:r>
          <w:hyperlink w:anchor="_Toc1044" w:history="1">
            <w:r w:rsidRPr="003065E6">
              <w:rPr>
                <w:rFonts w:ascii="Arial" w:eastAsia="仿宋_GB2312" w:hAnsi="Arial" w:cs="Arial"/>
                <w:szCs w:val="24"/>
              </w:rPr>
              <w:t>1</w:t>
            </w:r>
            <w:r w:rsidRPr="003065E6">
              <w:rPr>
                <w:rFonts w:ascii="Arial" w:hAnsi="Arial" w:cs="Arial"/>
                <w:szCs w:val="24"/>
              </w:rPr>
              <w:t>商业地产市场</w:t>
            </w:r>
            <w:r w:rsidRPr="003065E6">
              <w:rPr>
                <w:rFonts w:ascii="Arial" w:hAnsi="Arial" w:cs="Arial"/>
              </w:rPr>
              <w:tab/>
            </w:r>
            <w:r w:rsidRPr="003065E6">
              <w:rPr>
                <w:rFonts w:ascii="Arial" w:hAnsi="Arial" w:cs="Arial"/>
              </w:rPr>
              <w:fldChar w:fldCharType="begin"/>
            </w:r>
            <w:r w:rsidRPr="003065E6">
              <w:rPr>
                <w:rFonts w:ascii="Arial" w:hAnsi="Arial" w:cs="Arial"/>
              </w:rPr>
              <w:instrText xml:space="preserve"> PAGEREF _Toc1044 </w:instrText>
            </w:r>
            <w:r w:rsidRPr="003065E6">
              <w:rPr>
                <w:rFonts w:ascii="Arial" w:hAnsi="Arial" w:cs="Arial"/>
              </w:rPr>
              <w:fldChar w:fldCharType="separate"/>
            </w:r>
            <w:r w:rsidRPr="003065E6">
              <w:rPr>
                <w:rFonts w:ascii="Arial" w:hAnsi="Arial" w:cs="Arial"/>
              </w:rPr>
              <w:t>3</w:t>
            </w:r>
            <w:r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20"/>
            <w:tabs>
              <w:tab w:val="clear" w:pos="8777"/>
              <w:tab w:val="right" w:leader="dot" w:pos="9638"/>
            </w:tabs>
            <w:rPr>
              <w:rFonts w:ascii="Arial" w:hAnsi="Arial" w:cs="Arial"/>
            </w:rPr>
          </w:pPr>
          <w:hyperlink w:anchor="_Toc4509" w:history="1">
            <w:r w:rsidR="00F571D4" w:rsidRPr="003065E6">
              <w:rPr>
                <w:rFonts w:ascii="Arial" w:eastAsia="仿宋_GB2312" w:hAnsi="Arial" w:cs="Arial"/>
                <w:szCs w:val="21"/>
              </w:rPr>
              <w:t>1.2</w:t>
            </w:r>
            <w:r w:rsidR="00F571D4" w:rsidRPr="003065E6">
              <w:rPr>
                <w:rFonts w:ascii="Arial" w:hAnsi="Arial" w:cs="Arial"/>
                <w:szCs w:val="21"/>
              </w:rPr>
              <w:t>一手商业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_Toc4509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3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20"/>
            <w:tabs>
              <w:tab w:val="clear" w:pos="8777"/>
              <w:tab w:val="right" w:leader="dot" w:pos="9638"/>
            </w:tabs>
            <w:rPr>
              <w:rFonts w:ascii="Arial" w:hAnsi="Arial" w:cs="Arial"/>
            </w:rPr>
          </w:pPr>
          <w:hyperlink w:anchor="_Toc23386" w:history="1">
            <w:r w:rsidR="00F571D4" w:rsidRPr="003065E6">
              <w:rPr>
                <w:rFonts w:ascii="Arial" w:eastAsia="仿宋_GB2312" w:hAnsi="Arial" w:cs="Arial"/>
                <w:szCs w:val="21"/>
              </w:rPr>
              <w:t>1.3</w:t>
            </w:r>
            <w:r w:rsidR="00F571D4" w:rsidRPr="003065E6">
              <w:rPr>
                <w:rFonts w:ascii="Arial" w:hAnsi="Arial" w:cs="Arial"/>
                <w:szCs w:val="21"/>
              </w:rPr>
              <w:t>新增供应量情况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_Toc23386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3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20"/>
            <w:tabs>
              <w:tab w:val="clear" w:pos="8777"/>
              <w:tab w:val="right" w:leader="dot" w:pos="9638"/>
            </w:tabs>
            <w:rPr>
              <w:rFonts w:ascii="Arial" w:hAnsi="Arial" w:cs="Arial"/>
            </w:rPr>
          </w:pPr>
          <w:hyperlink w:anchor="_Toc9862" w:history="1">
            <w:r w:rsidR="00F571D4" w:rsidRPr="003065E6">
              <w:rPr>
                <w:rFonts w:ascii="Arial" w:eastAsia="仿宋_GB2312" w:hAnsi="Arial" w:cs="Arial"/>
                <w:szCs w:val="21"/>
              </w:rPr>
              <w:t>1.4</w:t>
            </w:r>
            <w:r w:rsidR="00F571D4" w:rsidRPr="003065E6">
              <w:rPr>
                <w:rFonts w:ascii="Arial" w:hAnsi="Arial" w:cs="Arial"/>
                <w:szCs w:val="21"/>
              </w:rPr>
              <w:t>成交量情况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_Toc9862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3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rPr>
              <w:rFonts w:ascii="Arial" w:hAnsi="Arial" w:cs="Arial"/>
            </w:rPr>
          </w:pPr>
          <w:hyperlink w:anchor="_Toc3461" w:history="1">
            <w:r w:rsidR="00F571D4" w:rsidRPr="003065E6">
              <w:rPr>
                <w:rFonts w:ascii="Arial" w:hAnsi="Arial" w:cs="Arial"/>
                <w:szCs w:val="24"/>
              </w:rPr>
              <w:t>2</w:t>
            </w:r>
            <w:r w:rsidR="00F571D4" w:rsidRPr="003065E6">
              <w:rPr>
                <w:rFonts w:ascii="Arial" w:hAnsi="Arial" w:cs="Arial"/>
                <w:szCs w:val="24"/>
              </w:rPr>
              <w:t>住宅市场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_Toc3461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3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20"/>
            <w:tabs>
              <w:tab w:val="clear" w:pos="8777"/>
              <w:tab w:val="right" w:leader="dot" w:pos="9638"/>
            </w:tabs>
            <w:rPr>
              <w:rFonts w:ascii="Arial" w:hAnsi="Arial" w:cs="Arial"/>
            </w:rPr>
          </w:pPr>
          <w:hyperlink w:anchor="_Toc31220" w:history="1">
            <w:r w:rsidR="00F571D4" w:rsidRPr="003065E6">
              <w:rPr>
                <w:rFonts w:ascii="Arial" w:hAnsi="Arial" w:cs="Arial"/>
                <w:szCs w:val="21"/>
              </w:rPr>
              <w:t xml:space="preserve">2.1 </w:t>
            </w:r>
            <w:r w:rsidR="00F571D4" w:rsidRPr="003065E6">
              <w:rPr>
                <w:rFonts w:ascii="Arial" w:hAnsi="Arial" w:cs="Arial"/>
                <w:szCs w:val="21"/>
              </w:rPr>
              <w:t>一手住宅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_Toc31220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3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20"/>
            <w:tabs>
              <w:tab w:val="clear" w:pos="8777"/>
              <w:tab w:val="right" w:leader="dot" w:pos="9638"/>
            </w:tabs>
            <w:rPr>
              <w:rFonts w:ascii="Arial" w:hAnsi="Arial" w:cs="Arial"/>
            </w:rPr>
          </w:pPr>
          <w:hyperlink w:anchor="_Toc8088" w:history="1">
            <w:r w:rsidR="00F571D4" w:rsidRPr="003065E6">
              <w:rPr>
                <w:rFonts w:ascii="Arial" w:hAnsi="Arial" w:cs="Arial"/>
                <w:szCs w:val="21"/>
              </w:rPr>
              <w:t>2.1.1</w:t>
            </w:r>
            <w:r w:rsidR="00F571D4" w:rsidRPr="003065E6">
              <w:rPr>
                <w:rFonts w:ascii="Arial" w:hAnsi="Arial" w:cs="Arial"/>
                <w:szCs w:val="21"/>
              </w:rPr>
              <w:t>一手住宅供应量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_Toc8088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3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20"/>
            <w:tabs>
              <w:tab w:val="clear" w:pos="8777"/>
              <w:tab w:val="right" w:leader="dot" w:pos="9638"/>
            </w:tabs>
            <w:rPr>
              <w:rFonts w:ascii="Arial" w:hAnsi="Arial" w:cs="Arial"/>
            </w:rPr>
          </w:pPr>
          <w:hyperlink w:anchor="_Toc16452" w:history="1">
            <w:r w:rsidR="00F571D4" w:rsidRPr="003065E6">
              <w:rPr>
                <w:rFonts w:ascii="Arial" w:hAnsi="Arial" w:cs="Arial"/>
                <w:szCs w:val="21"/>
              </w:rPr>
              <w:t>2.1.2</w:t>
            </w:r>
            <w:r w:rsidR="00F571D4" w:rsidRPr="003065E6">
              <w:rPr>
                <w:rFonts w:ascii="Arial" w:hAnsi="Arial" w:cs="Arial"/>
                <w:szCs w:val="21"/>
              </w:rPr>
              <w:t>一手住宅成交情况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_Toc16452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3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rPr>
              <w:rFonts w:ascii="Arial" w:hAnsi="Arial" w:cs="Arial"/>
            </w:rPr>
          </w:pPr>
          <w:hyperlink w:anchor="_Toc14489" w:history="1">
            <w:r w:rsidR="00F571D4" w:rsidRPr="003065E6">
              <w:rPr>
                <w:rFonts w:ascii="Arial" w:hAnsi="Arial" w:cs="Arial"/>
                <w:szCs w:val="24"/>
              </w:rPr>
              <w:t>3</w:t>
            </w:r>
            <w:r w:rsidR="00F571D4" w:rsidRPr="003065E6">
              <w:rPr>
                <w:rFonts w:ascii="Arial" w:hAnsi="Arial" w:cs="Arial"/>
                <w:szCs w:val="24"/>
              </w:rPr>
              <w:t>监管项目所在区域房地产市场情况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_Toc14489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6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ind w:firstLineChars="200" w:firstLine="420"/>
            <w:rPr>
              <w:rFonts w:ascii="Arial" w:hAnsi="Arial" w:cs="Arial"/>
            </w:rPr>
          </w:pPr>
          <w:hyperlink w:anchor="_Toc22926" w:history="1">
            <w:r w:rsidR="00F571D4" w:rsidRPr="003065E6">
              <w:rPr>
                <w:rFonts w:ascii="Arial" w:hAnsi="Arial" w:cs="Arial"/>
                <w:szCs w:val="21"/>
              </w:rPr>
              <w:t>3.1</w:t>
            </w:r>
            <w:r w:rsidR="00F571D4" w:rsidRPr="003065E6">
              <w:rPr>
                <w:rFonts w:ascii="Arial" w:hAnsi="Arial" w:cs="Arial"/>
                <w:szCs w:val="21"/>
              </w:rPr>
              <w:t>监管项目所在区域商业地产市场情况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_Toc22926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6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ind w:firstLineChars="200" w:firstLine="420"/>
            <w:rPr>
              <w:rFonts w:ascii="Arial" w:hAnsi="Arial" w:cs="Arial"/>
            </w:rPr>
          </w:pPr>
          <w:hyperlink w:anchor="_Toc16581" w:history="1">
            <w:r w:rsidR="00F571D4" w:rsidRPr="003065E6">
              <w:rPr>
                <w:rFonts w:ascii="Arial" w:hAnsi="Arial" w:cs="Arial"/>
                <w:szCs w:val="21"/>
              </w:rPr>
              <w:t xml:space="preserve">3.2 </w:t>
            </w:r>
            <w:r w:rsidR="00F571D4" w:rsidRPr="003065E6">
              <w:rPr>
                <w:rFonts w:ascii="Arial" w:hAnsi="Arial" w:cs="Arial"/>
                <w:szCs w:val="21"/>
              </w:rPr>
              <w:t>监管项目所在区</w:t>
            </w:r>
            <w:r w:rsidR="00F571D4" w:rsidRPr="003065E6">
              <w:rPr>
                <w:rFonts w:ascii="Arial" w:hAnsi="Arial" w:cs="Arial"/>
                <w:szCs w:val="24"/>
              </w:rPr>
              <w:t>域</w:t>
            </w:r>
            <w:r w:rsidR="00F571D4" w:rsidRPr="003065E6">
              <w:rPr>
                <w:rFonts w:ascii="Arial" w:hAnsi="Arial" w:cs="Arial"/>
                <w:szCs w:val="21"/>
              </w:rPr>
              <w:t>商品住宅市场情况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_Toc16581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6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rPr>
              <w:rFonts w:ascii="Arial" w:hAnsi="Arial" w:cs="Arial"/>
            </w:rPr>
          </w:pPr>
          <w:hyperlink w:anchor="_Toc30026" w:history="1">
            <w:r w:rsidR="00F571D4" w:rsidRPr="003065E6">
              <w:rPr>
                <w:rFonts w:ascii="Arial" w:hAnsi="Arial" w:cs="Arial"/>
                <w:szCs w:val="24"/>
              </w:rPr>
              <w:t>4</w:t>
            </w:r>
            <w:r w:rsidR="00F571D4" w:rsidRPr="003065E6">
              <w:rPr>
                <w:rFonts w:ascii="Arial" w:hAnsi="Arial" w:cs="Arial"/>
                <w:szCs w:val="24"/>
              </w:rPr>
              <w:t>项目移交及销售情况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_Toc30026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7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ind w:firstLineChars="200" w:firstLine="420"/>
            <w:rPr>
              <w:rFonts w:ascii="Arial" w:hAnsi="Arial" w:cs="Arial"/>
            </w:rPr>
          </w:pPr>
          <w:hyperlink w:anchor="_Toc32748" w:history="1">
            <w:r w:rsidR="00F571D4" w:rsidRPr="003065E6">
              <w:rPr>
                <w:rFonts w:ascii="Arial" w:hAnsi="Arial" w:cs="Arial"/>
                <w:szCs w:val="21"/>
              </w:rPr>
              <w:t>4.1</w:t>
            </w:r>
            <w:r w:rsidR="00F571D4" w:rsidRPr="003065E6">
              <w:rPr>
                <w:rFonts w:ascii="Arial" w:hAnsi="Arial" w:cs="Arial"/>
                <w:szCs w:val="21"/>
              </w:rPr>
              <w:t>荣德国际销售情况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_Toc32748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7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rPr>
              <w:rFonts w:ascii="Arial" w:hAnsi="Arial" w:cs="Arial"/>
            </w:rPr>
          </w:pPr>
          <w:hyperlink w:anchor="_Toc31527" w:history="1">
            <w:r w:rsidR="00F571D4" w:rsidRPr="003065E6">
              <w:rPr>
                <w:rFonts w:ascii="Arial" w:hAnsi="Arial" w:cs="Arial"/>
                <w:szCs w:val="24"/>
              </w:rPr>
              <w:t>5</w:t>
            </w:r>
            <w:r w:rsidR="00F571D4" w:rsidRPr="003065E6">
              <w:rPr>
                <w:rFonts w:ascii="Arial" w:hAnsi="Arial" w:cs="Arial"/>
                <w:szCs w:val="24"/>
              </w:rPr>
              <w:t>各项目现场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_Toc31527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9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B43E76">
          <w:pPr>
            <w:pStyle w:val="10"/>
            <w:tabs>
              <w:tab w:val="right" w:leader="dot" w:pos="9638"/>
            </w:tabs>
            <w:spacing w:line="400" w:lineRule="exact"/>
            <w:ind w:firstLineChars="200" w:firstLine="420"/>
            <w:rPr>
              <w:rFonts w:ascii="Arial" w:hAnsi="Arial" w:cs="Arial"/>
            </w:rPr>
          </w:pPr>
          <w:hyperlink w:anchor="_Toc10456" w:history="1">
            <w:r w:rsidR="00F571D4" w:rsidRPr="003065E6">
              <w:rPr>
                <w:rFonts w:ascii="Arial" w:hAnsi="Arial" w:cs="Arial"/>
                <w:szCs w:val="21"/>
              </w:rPr>
              <w:t>5.1</w:t>
            </w:r>
            <w:r w:rsidR="00F571D4" w:rsidRPr="003065E6">
              <w:rPr>
                <w:rFonts w:ascii="Arial" w:hAnsi="Arial" w:cs="Arial"/>
                <w:szCs w:val="21"/>
              </w:rPr>
              <w:t>荣德国际（</w:t>
            </w:r>
            <w:r w:rsidR="00F571D4" w:rsidRPr="003065E6">
              <w:rPr>
                <w:rFonts w:ascii="Arial" w:hAnsi="Arial" w:cs="Arial"/>
                <w:szCs w:val="21"/>
              </w:rPr>
              <w:t>2020.03.06</w:t>
            </w:r>
            <w:r w:rsidR="00F571D4" w:rsidRPr="003065E6">
              <w:rPr>
                <w:rFonts w:ascii="Arial" w:hAnsi="Arial" w:cs="Arial"/>
                <w:szCs w:val="21"/>
              </w:rPr>
              <w:t>）</w:t>
            </w:r>
            <w:r w:rsidR="00F571D4" w:rsidRPr="003065E6">
              <w:rPr>
                <w:rFonts w:ascii="Arial" w:hAnsi="Arial" w:cs="Arial"/>
              </w:rPr>
              <w:tab/>
            </w:r>
            <w:r w:rsidR="00F571D4" w:rsidRPr="003065E6">
              <w:rPr>
                <w:rFonts w:ascii="Arial" w:hAnsi="Arial" w:cs="Arial"/>
              </w:rPr>
              <w:fldChar w:fldCharType="begin"/>
            </w:r>
            <w:r w:rsidR="00F571D4" w:rsidRPr="003065E6">
              <w:rPr>
                <w:rFonts w:ascii="Arial" w:hAnsi="Arial" w:cs="Arial"/>
              </w:rPr>
              <w:instrText xml:space="preserve"> PAGEREF _Toc10456 </w:instrText>
            </w:r>
            <w:r w:rsidR="00F571D4" w:rsidRPr="003065E6">
              <w:rPr>
                <w:rFonts w:ascii="Arial" w:hAnsi="Arial" w:cs="Arial"/>
              </w:rPr>
              <w:fldChar w:fldCharType="separate"/>
            </w:r>
            <w:r w:rsidR="00F571D4" w:rsidRPr="003065E6">
              <w:rPr>
                <w:rFonts w:ascii="Arial" w:hAnsi="Arial" w:cs="Arial"/>
              </w:rPr>
              <w:t>9</w:t>
            </w:r>
            <w:r w:rsidR="00F571D4" w:rsidRPr="003065E6">
              <w:rPr>
                <w:rFonts w:ascii="Arial" w:hAnsi="Arial" w:cs="Arial"/>
              </w:rPr>
              <w:fldChar w:fldCharType="end"/>
            </w:r>
          </w:hyperlink>
        </w:p>
        <w:p w:rsidR="00D76A7F" w:rsidRPr="003065E6" w:rsidRDefault="00F571D4">
          <w:pPr>
            <w:spacing w:line="400" w:lineRule="exact"/>
            <w:rPr>
              <w:rFonts w:ascii="Arial" w:eastAsia="仿宋_GB2312" w:hAnsi="Arial" w:cs="Arial"/>
              <w:bCs/>
              <w:szCs w:val="24"/>
              <w:lang w:val="zh-CN"/>
            </w:rPr>
          </w:pPr>
          <w:r w:rsidRPr="003065E6">
            <w:rPr>
              <w:rFonts w:ascii="Arial" w:eastAsia="仿宋_GB2312" w:hAnsi="Arial" w:cs="Arial"/>
              <w:bCs/>
              <w:szCs w:val="24"/>
              <w:lang w:val="zh-CN"/>
            </w:rPr>
            <w:fldChar w:fldCharType="end"/>
          </w: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</w:rPr>
          </w:pPr>
        </w:p>
        <w:p w:rsidR="00D76A7F" w:rsidRPr="003065E6" w:rsidRDefault="00D76A7F">
          <w:pPr>
            <w:spacing w:line="420" w:lineRule="exact"/>
            <w:rPr>
              <w:rFonts w:ascii="Arial" w:eastAsia="仿宋_GB2312" w:hAnsi="Arial" w:cs="Arial"/>
              <w:sz w:val="24"/>
              <w:szCs w:val="24"/>
              <w:lang w:val="zh-CN"/>
            </w:rPr>
          </w:pPr>
        </w:p>
        <w:p w:rsidR="00D76A7F" w:rsidRPr="003065E6" w:rsidRDefault="00B43E76">
          <w:pPr>
            <w:rPr>
              <w:rFonts w:ascii="Arial" w:eastAsia="仿宋_GB2312" w:hAnsi="Arial" w:cs="Arial"/>
            </w:rPr>
          </w:pPr>
        </w:p>
      </w:sdtContent>
    </w:sdt>
    <w:p w:rsidR="00D76A7F" w:rsidRPr="003065E6" w:rsidRDefault="00D76A7F">
      <w:pPr>
        <w:pStyle w:val="a7"/>
        <w:tabs>
          <w:tab w:val="center" w:pos="4393"/>
        </w:tabs>
        <w:spacing w:before="300" w:after="300" w:line="360" w:lineRule="exact"/>
        <w:jc w:val="both"/>
        <w:outlineLvl w:val="0"/>
        <w:rPr>
          <w:rFonts w:ascii="Arial" w:eastAsia="仿宋_GB2312" w:hAnsi="Arial" w:cs="Arial"/>
          <w:sz w:val="24"/>
          <w:szCs w:val="24"/>
        </w:rPr>
      </w:pPr>
      <w:bookmarkStart w:id="0" w:name="_Toc20140"/>
      <w:bookmarkStart w:id="1" w:name="_Toc8575"/>
      <w:bookmarkStart w:id="2" w:name="_Toc1359"/>
      <w:bookmarkStart w:id="3" w:name="_Toc4784"/>
      <w:bookmarkStart w:id="4" w:name="_Toc16418"/>
      <w:bookmarkStart w:id="5" w:name="_Toc7083"/>
      <w:bookmarkStart w:id="6" w:name="_Toc1120"/>
      <w:bookmarkStart w:id="7" w:name="_Toc11175"/>
      <w:bookmarkStart w:id="8" w:name="_Toc29750"/>
      <w:bookmarkStart w:id="9" w:name="_Toc17303"/>
      <w:bookmarkStart w:id="10" w:name="_Toc22804"/>
      <w:bookmarkStart w:id="11" w:name="_Toc19863"/>
      <w:bookmarkStart w:id="12" w:name="_Toc24968"/>
    </w:p>
    <w:p w:rsidR="00D76A7F" w:rsidRPr="003065E6" w:rsidRDefault="00F571D4">
      <w:pPr>
        <w:pStyle w:val="a7"/>
        <w:tabs>
          <w:tab w:val="center" w:pos="4393"/>
        </w:tabs>
        <w:spacing w:before="300" w:after="300" w:line="360" w:lineRule="exact"/>
        <w:jc w:val="both"/>
        <w:outlineLvl w:val="0"/>
        <w:rPr>
          <w:rFonts w:ascii="Arial" w:eastAsia="仿宋_GB2312" w:hAnsi="Arial" w:cs="Arial"/>
          <w:sz w:val="24"/>
          <w:szCs w:val="24"/>
        </w:rPr>
      </w:pPr>
      <w:bookmarkStart w:id="13" w:name="_Toc1044"/>
      <w:r w:rsidRPr="003065E6">
        <w:rPr>
          <w:rFonts w:ascii="Arial" w:eastAsia="仿宋_GB2312" w:hAnsi="Arial" w:cs="Arial"/>
          <w:sz w:val="24"/>
          <w:szCs w:val="24"/>
        </w:rPr>
        <w:lastRenderedPageBreak/>
        <w:t>1</w:t>
      </w:r>
      <w:r w:rsidRPr="003065E6">
        <w:rPr>
          <w:rFonts w:ascii="Arial" w:hAnsi="Arial" w:cs="Arial"/>
          <w:sz w:val="24"/>
          <w:szCs w:val="24"/>
        </w:rPr>
        <w:t>商业地产</w:t>
      </w:r>
      <w:bookmarkEnd w:id="0"/>
      <w:bookmarkEnd w:id="1"/>
      <w:bookmarkEnd w:id="2"/>
      <w:bookmarkEnd w:id="3"/>
      <w:bookmarkEnd w:id="4"/>
      <w:r w:rsidRPr="003065E6">
        <w:rPr>
          <w:rFonts w:ascii="Arial" w:hAnsi="Arial" w:cs="Arial"/>
          <w:sz w:val="24"/>
          <w:szCs w:val="24"/>
        </w:rPr>
        <w:t>市场</w:t>
      </w:r>
      <w:bookmarkEnd w:id="5"/>
      <w:bookmarkEnd w:id="6"/>
      <w:bookmarkEnd w:id="7"/>
      <w:bookmarkEnd w:id="13"/>
    </w:p>
    <w:p w:rsidR="00D76A7F" w:rsidRPr="003065E6" w:rsidRDefault="00F571D4">
      <w:pPr>
        <w:pStyle w:val="a7"/>
        <w:spacing w:before="300" w:after="300" w:line="360" w:lineRule="exact"/>
        <w:jc w:val="both"/>
        <w:rPr>
          <w:rFonts w:ascii="Arial" w:eastAsia="仿宋_GB2312" w:hAnsi="Arial" w:cs="Arial"/>
          <w:sz w:val="21"/>
          <w:szCs w:val="21"/>
        </w:rPr>
      </w:pPr>
      <w:bookmarkStart w:id="14" w:name="_Toc29283"/>
      <w:bookmarkStart w:id="15" w:name="_Toc29182"/>
      <w:bookmarkStart w:id="16" w:name="_Toc30165"/>
      <w:bookmarkStart w:id="17" w:name="_Toc4509"/>
      <w:r w:rsidRPr="003065E6">
        <w:rPr>
          <w:rFonts w:ascii="Arial" w:eastAsia="仿宋_GB2312" w:hAnsi="Arial" w:cs="Arial"/>
          <w:sz w:val="21"/>
          <w:szCs w:val="21"/>
        </w:rPr>
        <w:t>1.2</w:t>
      </w:r>
      <w:r w:rsidRPr="003065E6">
        <w:rPr>
          <w:rFonts w:ascii="Arial" w:hAnsi="Arial" w:cs="Arial"/>
          <w:sz w:val="21"/>
          <w:szCs w:val="21"/>
        </w:rPr>
        <w:t>一手商业</w:t>
      </w:r>
      <w:bookmarkEnd w:id="8"/>
      <w:bookmarkEnd w:id="9"/>
      <w:bookmarkEnd w:id="10"/>
      <w:bookmarkEnd w:id="11"/>
      <w:bookmarkEnd w:id="12"/>
      <w:bookmarkEnd w:id="14"/>
      <w:bookmarkEnd w:id="15"/>
      <w:bookmarkEnd w:id="16"/>
      <w:bookmarkEnd w:id="17"/>
    </w:p>
    <w:p w:rsidR="00D76A7F" w:rsidRPr="003065E6" w:rsidRDefault="00F571D4">
      <w:pPr>
        <w:pStyle w:val="a7"/>
        <w:spacing w:before="300" w:after="300" w:line="360" w:lineRule="exact"/>
        <w:jc w:val="both"/>
        <w:outlineLvl w:val="2"/>
        <w:rPr>
          <w:rFonts w:ascii="Arial" w:hAnsi="Arial" w:cs="Arial"/>
          <w:sz w:val="21"/>
          <w:szCs w:val="21"/>
        </w:rPr>
      </w:pPr>
      <w:bookmarkStart w:id="18" w:name="_Toc5215"/>
      <w:bookmarkStart w:id="19" w:name="_Toc23704"/>
      <w:bookmarkStart w:id="20" w:name="_Toc19433"/>
      <w:bookmarkStart w:id="21" w:name="_Toc471672058"/>
      <w:bookmarkStart w:id="22" w:name="_Toc30408"/>
      <w:bookmarkStart w:id="23" w:name="_Toc2412"/>
      <w:bookmarkStart w:id="24" w:name="_Toc26957"/>
      <w:bookmarkStart w:id="25" w:name="_Toc6159"/>
      <w:bookmarkStart w:id="26" w:name="_Toc16916"/>
      <w:bookmarkStart w:id="27" w:name="_Toc23386"/>
      <w:r w:rsidRPr="003065E6">
        <w:rPr>
          <w:rFonts w:ascii="Arial" w:eastAsia="仿宋_GB2312" w:hAnsi="Arial" w:cs="Arial"/>
          <w:sz w:val="21"/>
          <w:szCs w:val="21"/>
        </w:rPr>
        <w:t>1.3</w:t>
      </w:r>
      <w:r w:rsidRPr="003065E6">
        <w:rPr>
          <w:rFonts w:ascii="Arial" w:hAnsi="Arial" w:cs="Arial"/>
          <w:sz w:val="21"/>
          <w:szCs w:val="21"/>
        </w:rPr>
        <w:t>新增供应量情况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D76A7F" w:rsidRPr="003065E6" w:rsidRDefault="00F571D4">
      <w:pPr>
        <w:spacing w:line="480" w:lineRule="auto"/>
        <w:ind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bookmarkStart w:id="28" w:name="_Toc31032"/>
      <w:bookmarkStart w:id="29" w:name="_Toc471672059"/>
      <w:bookmarkStart w:id="30" w:name="_Toc18339"/>
      <w:bookmarkStart w:id="31" w:name="_Toc3196"/>
      <w:bookmarkStart w:id="32" w:name="_Toc29435"/>
      <w:bookmarkStart w:id="33" w:name="_Toc117"/>
      <w:bookmarkStart w:id="34" w:name="_Toc6290"/>
      <w:bookmarkStart w:id="35" w:name="_Toc24668"/>
      <w:bookmarkStart w:id="36" w:name="_Toc21691"/>
      <w:r w:rsidRPr="003065E6">
        <w:rPr>
          <w:rFonts w:ascii="Arial" w:eastAsia="宋体" w:hAnsi="Arial" w:cs="Arial"/>
          <w:color w:val="000000"/>
          <w:kern w:val="0"/>
          <w:szCs w:val="21"/>
        </w:rPr>
        <w:t>2020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2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月，深圳无楼盘取得商业预售许可证。</w:t>
      </w:r>
    </w:p>
    <w:p w:rsidR="00D76A7F" w:rsidRPr="003065E6" w:rsidRDefault="00F571D4">
      <w:pPr>
        <w:pStyle w:val="a7"/>
        <w:spacing w:before="300" w:after="300" w:line="360" w:lineRule="exact"/>
        <w:jc w:val="both"/>
        <w:rPr>
          <w:rFonts w:ascii="Arial" w:eastAsia="仿宋_GB2312" w:hAnsi="Arial" w:cs="Arial"/>
          <w:sz w:val="21"/>
          <w:szCs w:val="21"/>
        </w:rPr>
      </w:pPr>
      <w:bookmarkStart w:id="37" w:name="_Toc9862"/>
      <w:r w:rsidRPr="003065E6">
        <w:rPr>
          <w:rFonts w:ascii="Arial" w:eastAsia="仿宋_GB2312" w:hAnsi="Arial" w:cs="Arial"/>
          <w:sz w:val="21"/>
          <w:szCs w:val="21"/>
        </w:rPr>
        <w:t>1.4</w:t>
      </w:r>
      <w:r w:rsidRPr="003065E6">
        <w:rPr>
          <w:rFonts w:ascii="Arial" w:eastAsiaTheme="minorEastAsia" w:hAnsi="Arial" w:cs="Arial"/>
          <w:sz w:val="21"/>
          <w:szCs w:val="21"/>
        </w:rPr>
        <w:t>成交量情况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D76A7F" w:rsidRPr="003065E6" w:rsidRDefault="00F571D4">
      <w:pPr>
        <w:spacing w:line="480" w:lineRule="auto"/>
        <w:ind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3065E6">
        <w:rPr>
          <w:rFonts w:ascii="Arial" w:eastAsia="宋体" w:hAnsi="Arial" w:cs="Arial"/>
          <w:color w:val="000000"/>
          <w:kern w:val="0"/>
          <w:szCs w:val="21"/>
        </w:rPr>
        <w:t>2020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2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月</w:t>
      </w:r>
      <w:bookmarkStart w:id="38" w:name="_Toc471672060"/>
      <w:bookmarkStart w:id="39" w:name="_Toc12189"/>
      <w:bookmarkStart w:id="40" w:name="_Toc17523"/>
      <w:bookmarkStart w:id="41" w:name="_Toc961"/>
      <w:bookmarkStart w:id="42" w:name="_Toc8713"/>
      <w:bookmarkStart w:id="43" w:name="_Toc6249"/>
      <w:bookmarkStart w:id="44" w:name="_Toc8743"/>
      <w:bookmarkStart w:id="45" w:name="_Toc5223"/>
      <w:bookmarkStart w:id="46" w:name="_Toc13840"/>
      <w:r w:rsidRPr="003065E6">
        <w:rPr>
          <w:rFonts w:ascii="Arial" w:eastAsia="宋体" w:hAnsi="Arial" w:cs="Arial"/>
          <w:color w:val="000000"/>
          <w:kern w:val="0"/>
          <w:szCs w:val="21"/>
        </w:rPr>
        <w:t>深圳成交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278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套，环比下跌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42.92%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；成交面积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14707.34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㎡，环比下跌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48.48%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D76A7F" w:rsidRPr="003065E6" w:rsidRDefault="00D76A7F">
      <w:pPr>
        <w:spacing w:line="480" w:lineRule="auto"/>
        <w:ind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</w:p>
    <w:p w:rsidR="00D76A7F" w:rsidRPr="003065E6" w:rsidRDefault="00F571D4">
      <w:pPr>
        <w:spacing w:line="480" w:lineRule="auto"/>
        <w:ind w:firstLineChars="200" w:firstLine="420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3065E6">
        <w:rPr>
          <w:rFonts w:ascii="Arial" w:eastAsia="宋体" w:hAnsi="Arial" w:cs="Arial"/>
          <w:noProof/>
          <w:color w:val="000000"/>
          <w:kern w:val="0"/>
          <w:szCs w:val="21"/>
        </w:rPr>
        <w:drawing>
          <wp:inline distT="0" distB="0" distL="114300" distR="114300" wp14:anchorId="16BEC198" wp14:editId="2F15B06C">
            <wp:extent cx="4697730" cy="2517140"/>
            <wp:effectExtent l="0" t="0" r="11430" b="12700"/>
            <wp:docPr id="6" name="图片 6" descr="98d835825bf922f5a4c8064dd361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8d835825bf922f5a4c8064dd361b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A7F" w:rsidRPr="003065E6" w:rsidRDefault="00F571D4">
      <w:pPr>
        <w:pStyle w:val="a9"/>
        <w:spacing w:before="300" w:after="300" w:line="360" w:lineRule="exact"/>
        <w:jc w:val="both"/>
        <w:rPr>
          <w:rFonts w:ascii="Arial" w:hAnsi="Arial" w:cs="Arial"/>
          <w:sz w:val="24"/>
          <w:szCs w:val="24"/>
        </w:rPr>
      </w:pPr>
      <w:bookmarkStart w:id="47" w:name="_Toc19901"/>
      <w:bookmarkStart w:id="48" w:name="_Toc27448"/>
      <w:bookmarkStart w:id="49" w:name="_Toc9064"/>
      <w:bookmarkStart w:id="50" w:name="_Toc29367"/>
      <w:bookmarkStart w:id="51" w:name="_Toc15200"/>
      <w:bookmarkStart w:id="52" w:name="_Toc26927"/>
      <w:bookmarkStart w:id="53" w:name="_Toc23231"/>
      <w:bookmarkStart w:id="54" w:name="_Toc16427"/>
      <w:bookmarkStart w:id="55" w:name="_Toc3461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3065E6">
        <w:rPr>
          <w:rFonts w:ascii="Arial" w:hAnsi="Arial" w:cs="Arial"/>
          <w:sz w:val="24"/>
          <w:szCs w:val="24"/>
        </w:rPr>
        <w:t>2</w:t>
      </w:r>
      <w:r w:rsidRPr="003065E6">
        <w:rPr>
          <w:rFonts w:ascii="Arial" w:hAnsi="Arial" w:cs="Arial"/>
          <w:sz w:val="24"/>
          <w:szCs w:val="24"/>
        </w:rPr>
        <w:t>住宅市场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D76A7F" w:rsidRPr="003065E6" w:rsidRDefault="00F571D4">
      <w:pPr>
        <w:pStyle w:val="a7"/>
        <w:spacing w:before="300" w:after="300" w:line="360" w:lineRule="exact"/>
        <w:jc w:val="both"/>
        <w:rPr>
          <w:rFonts w:ascii="Arial" w:hAnsi="Arial" w:cs="Arial"/>
          <w:sz w:val="21"/>
          <w:szCs w:val="21"/>
        </w:rPr>
      </w:pPr>
      <w:bookmarkStart w:id="56" w:name="_Toc21394"/>
      <w:bookmarkStart w:id="57" w:name="_Toc5520"/>
      <w:bookmarkStart w:id="58" w:name="_Toc4167"/>
      <w:bookmarkStart w:id="59" w:name="_Toc32599"/>
      <w:bookmarkStart w:id="60" w:name="_Toc12164"/>
      <w:bookmarkStart w:id="61" w:name="_Toc2267"/>
      <w:bookmarkStart w:id="62" w:name="_Toc13842"/>
      <w:bookmarkStart w:id="63" w:name="_Toc25875"/>
      <w:bookmarkStart w:id="64" w:name="_Toc31220"/>
      <w:r w:rsidRPr="003065E6">
        <w:rPr>
          <w:rFonts w:ascii="Arial" w:hAnsi="Arial" w:cs="Arial"/>
          <w:sz w:val="21"/>
          <w:szCs w:val="21"/>
        </w:rPr>
        <w:t xml:space="preserve">2.1 </w:t>
      </w:r>
      <w:r w:rsidRPr="003065E6">
        <w:rPr>
          <w:rFonts w:ascii="Arial" w:hAnsi="Arial" w:cs="Arial"/>
          <w:sz w:val="21"/>
          <w:szCs w:val="21"/>
        </w:rPr>
        <w:t>一手住宅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D76A7F" w:rsidRPr="003065E6" w:rsidRDefault="00F571D4">
      <w:pPr>
        <w:pStyle w:val="a7"/>
        <w:spacing w:before="300" w:after="300" w:line="360" w:lineRule="exact"/>
        <w:jc w:val="both"/>
        <w:outlineLvl w:val="2"/>
        <w:rPr>
          <w:rFonts w:ascii="Arial" w:hAnsi="Arial" w:cs="Arial"/>
          <w:sz w:val="21"/>
          <w:szCs w:val="21"/>
        </w:rPr>
      </w:pPr>
      <w:bookmarkStart w:id="65" w:name="_Toc27052"/>
      <w:bookmarkStart w:id="66" w:name="_Toc3061"/>
      <w:bookmarkStart w:id="67" w:name="_Toc25814"/>
      <w:bookmarkStart w:id="68" w:name="_Toc10626"/>
      <w:bookmarkStart w:id="69" w:name="_Toc16962"/>
      <w:bookmarkStart w:id="70" w:name="_Toc16152"/>
      <w:bookmarkStart w:id="71" w:name="_Toc14479"/>
      <w:bookmarkStart w:id="72" w:name="_Toc20881"/>
      <w:bookmarkStart w:id="73" w:name="_Toc8088"/>
      <w:r w:rsidRPr="003065E6">
        <w:rPr>
          <w:rFonts w:ascii="Arial" w:hAnsi="Arial" w:cs="Arial"/>
          <w:sz w:val="21"/>
          <w:szCs w:val="21"/>
        </w:rPr>
        <w:t>2.1.1</w:t>
      </w:r>
      <w:r w:rsidRPr="003065E6">
        <w:rPr>
          <w:rFonts w:ascii="Arial" w:hAnsi="Arial" w:cs="Arial"/>
          <w:sz w:val="21"/>
          <w:szCs w:val="21"/>
        </w:rPr>
        <w:t>一手住宅供应量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D76A7F" w:rsidRPr="003065E6" w:rsidRDefault="00F571D4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 w:cs="Arial"/>
          <w:color w:val="000000"/>
          <w:sz w:val="21"/>
          <w:szCs w:val="21"/>
        </w:rPr>
      </w:pPr>
      <w:r w:rsidRPr="003065E6">
        <w:rPr>
          <w:rFonts w:ascii="Arial" w:hAnsi="Arial" w:cs="Arial"/>
          <w:color w:val="000000"/>
          <w:sz w:val="21"/>
          <w:szCs w:val="21"/>
        </w:rPr>
        <w:t>2020</w:t>
      </w:r>
      <w:r w:rsidRPr="003065E6">
        <w:rPr>
          <w:rFonts w:ascii="Arial" w:hAnsi="Arial" w:cs="Arial"/>
          <w:color w:val="000000"/>
          <w:sz w:val="21"/>
          <w:szCs w:val="21"/>
        </w:rPr>
        <w:t>年</w:t>
      </w:r>
      <w:r w:rsidRPr="003065E6">
        <w:rPr>
          <w:rFonts w:ascii="Arial" w:hAnsi="Arial" w:cs="Arial"/>
          <w:color w:val="000000"/>
          <w:sz w:val="21"/>
          <w:szCs w:val="21"/>
        </w:rPr>
        <w:t>2</w:t>
      </w:r>
      <w:r w:rsidRPr="003065E6">
        <w:rPr>
          <w:rFonts w:ascii="Arial" w:hAnsi="Arial" w:cs="Arial"/>
          <w:color w:val="000000"/>
          <w:sz w:val="21"/>
          <w:szCs w:val="21"/>
        </w:rPr>
        <w:t>月无楼盘取得住宅预售许可证。</w:t>
      </w:r>
    </w:p>
    <w:p w:rsidR="00D76A7F" w:rsidRPr="003065E6" w:rsidRDefault="00F571D4">
      <w:pPr>
        <w:pStyle w:val="a7"/>
        <w:spacing w:before="300" w:after="300" w:line="360" w:lineRule="exact"/>
        <w:jc w:val="both"/>
        <w:outlineLvl w:val="2"/>
        <w:rPr>
          <w:rFonts w:ascii="Arial" w:hAnsi="Arial" w:cs="Arial"/>
          <w:sz w:val="21"/>
          <w:szCs w:val="21"/>
        </w:rPr>
      </w:pPr>
      <w:bookmarkStart w:id="74" w:name="_Toc21234"/>
      <w:bookmarkStart w:id="75" w:name="_Toc5238"/>
      <w:bookmarkStart w:id="76" w:name="_Toc9229"/>
      <w:bookmarkStart w:id="77" w:name="_Toc8253"/>
      <w:bookmarkStart w:id="78" w:name="_Toc29326"/>
      <w:bookmarkStart w:id="79" w:name="_Toc31205"/>
      <w:bookmarkStart w:id="80" w:name="_Toc15527"/>
      <w:bookmarkStart w:id="81" w:name="_Toc7769"/>
      <w:bookmarkStart w:id="82" w:name="_Toc16452"/>
      <w:r w:rsidRPr="003065E6">
        <w:rPr>
          <w:rFonts w:ascii="Arial" w:hAnsi="Arial" w:cs="Arial"/>
          <w:sz w:val="21"/>
          <w:szCs w:val="21"/>
        </w:rPr>
        <w:t>2.1.2</w:t>
      </w:r>
      <w:r w:rsidRPr="003065E6">
        <w:rPr>
          <w:rFonts w:ascii="Arial" w:hAnsi="Arial" w:cs="Arial"/>
          <w:sz w:val="21"/>
          <w:szCs w:val="21"/>
        </w:rPr>
        <w:t>一手住宅成交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3065E6">
        <w:rPr>
          <w:rFonts w:ascii="Arial" w:hAnsi="Arial" w:cs="Arial"/>
          <w:sz w:val="21"/>
          <w:szCs w:val="21"/>
        </w:rPr>
        <w:t>情况</w:t>
      </w:r>
      <w:bookmarkEnd w:id="82"/>
    </w:p>
    <w:p w:rsidR="00D76A7F" w:rsidRPr="003065E6" w:rsidRDefault="00F571D4">
      <w:pPr>
        <w:pStyle w:val="a7"/>
        <w:spacing w:before="0" w:after="0" w:line="480" w:lineRule="auto"/>
        <w:ind w:firstLineChars="200" w:firstLine="420"/>
        <w:jc w:val="both"/>
        <w:outlineLvl w:val="9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bookmarkStart w:id="83" w:name="_Toc3006"/>
      <w:bookmarkStart w:id="84" w:name="_Toc18966"/>
      <w:bookmarkStart w:id="85" w:name="_Toc1211"/>
      <w:bookmarkStart w:id="86" w:name="_Toc27950"/>
      <w:bookmarkStart w:id="87" w:name="_Toc28123"/>
      <w:bookmarkStart w:id="88" w:name="_Toc29218"/>
      <w:bookmarkStart w:id="89" w:name="_Toc15872"/>
      <w:bookmarkStart w:id="90" w:name="_Toc16111"/>
      <w:bookmarkStart w:id="91" w:name="_Toc11590"/>
      <w:bookmarkStart w:id="92" w:name="_Toc11225"/>
      <w:bookmarkStart w:id="93" w:name="_Toc27496"/>
      <w:bookmarkStart w:id="94" w:name="_Toc30161"/>
      <w:bookmarkStart w:id="95" w:name="_Toc21239"/>
      <w:bookmarkStart w:id="96" w:name="_Toc9334"/>
      <w:bookmarkStart w:id="97" w:name="_Toc8987"/>
      <w:bookmarkStart w:id="98" w:name="_Toc32088"/>
      <w:bookmarkStart w:id="99" w:name="_Toc3494"/>
      <w:bookmarkStart w:id="100" w:name="_Toc3658"/>
      <w:bookmarkStart w:id="101" w:name="_Toc15145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2020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年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2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月深圳新房住宅成交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830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套，环比减少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70.5%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；成交面积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85240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平方米，环比减少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70.1%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。</w:t>
      </w:r>
      <w:bookmarkEnd w:id="83"/>
      <w:bookmarkEnd w:id="84"/>
      <w:bookmarkEnd w:id="85"/>
      <w:bookmarkEnd w:id="86"/>
      <w:bookmarkEnd w:id="87"/>
      <w:bookmarkEnd w:id="88"/>
    </w:p>
    <w:p w:rsidR="00D76A7F" w:rsidRPr="003065E6" w:rsidRDefault="00F571D4">
      <w:pPr>
        <w:pStyle w:val="a7"/>
        <w:spacing w:before="0" w:after="0" w:line="480" w:lineRule="auto"/>
        <w:ind w:firstLineChars="200" w:firstLine="420"/>
        <w:jc w:val="both"/>
        <w:outlineLvl w:val="9"/>
        <w:rPr>
          <w:rFonts w:ascii="Arial" w:hAnsi="Arial" w:cs="Arial"/>
          <w:color w:val="000000"/>
          <w:kern w:val="0"/>
          <w:szCs w:val="21"/>
        </w:rPr>
      </w:pPr>
      <w:bookmarkStart w:id="102" w:name="_Toc22035"/>
      <w:bookmarkStart w:id="103" w:name="_Toc11696"/>
      <w:bookmarkStart w:id="104" w:name="_Toc27211"/>
      <w:bookmarkStart w:id="105" w:name="_Toc16782"/>
      <w:bookmarkStart w:id="106" w:name="_Toc8371"/>
      <w:bookmarkStart w:id="107" w:name="_Toc1750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各行政区方面，</w:t>
      </w:r>
      <w:bookmarkEnd w:id="102"/>
      <w:bookmarkEnd w:id="103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龙岗、宝安、龙华三区是新房住宅的主力成交区域，龙岗</w:t>
      </w:r>
      <w:proofErr w:type="gramStart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区成交</w:t>
      </w:r>
      <w:proofErr w:type="gramEnd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210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套，环比减少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lastRenderedPageBreak/>
        <w:t>74.6%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；宝安</w:t>
      </w:r>
      <w:proofErr w:type="gramStart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区成交</w:t>
      </w:r>
      <w:proofErr w:type="gramEnd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185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套，环比减少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63.7%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；</w:t>
      </w:r>
      <w:proofErr w:type="gramStart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龙华区成交</w:t>
      </w:r>
      <w:proofErr w:type="gramEnd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172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套，环比减少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52.4%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。龙</w:t>
      </w:r>
      <w:proofErr w:type="gramStart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光玖誉府</w:t>
      </w:r>
      <w:proofErr w:type="gramEnd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、佳兆业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•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盐田城市广场、大族云峰二期、招商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•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领</w:t>
      </w:r>
      <w:proofErr w:type="gramStart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玺</w:t>
      </w:r>
      <w:proofErr w:type="gramEnd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、新锦安海纳公馆、华润公园九里、华晖瑞</w:t>
      </w:r>
      <w:proofErr w:type="gramStart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禧</w:t>
      </w:r>
      <w:proofErr w:type="gramEnd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等是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2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月份的主力成交楼盘。</w:t>
      </w:r>
      <w:bookmarkEnd w:id="104"/>
      <w:bookmarkEnd w:id="105"/>
      <w:bookmarkEnd w:id="106"/>
      <w:bookmarkEnd w:id="107"/>
    </w:p>
    <w:p w:rsidR="00D76A7F" w:rsidRPr="003065E6" w:rsidRDefault="00D76A7F">
      <w:pPr>
        <w:rPr>
          <w:rFonts w:ascii="Arial" w:hAnsi="Arial" w:cs="Arial"/>
          <w:color w:val="000000"/>
          <w:kern w:val="0"/>
          <w:szCs w:val="21"/>
        </w:rPr>
      </w:pPr>
    </w:p>
    <w:tbl>
      <w:tblPr>
        <w:tblW w:w="8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572"/>
        <w:gridCol w:w="1614"/>
        <w:gridCol w:w="2341"/>
        <w:gridCol w:w="1601"/>
      </w:tblGrid>
      <w:tr w:rsidR="00D76A7F" w:rsidRPr="003065E6">
        <w:trPr>
          <w:trHeight w:val="489"/>
          <w:jc w:val="center"/>
        </w:trPr>
        <w:tc>
          <w:tcPr>
            <w:tcW w:w="8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2020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月深圳市各区一手住宅成交情况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bookmarkStart w:id="108" w:name="_Toc25778"/>
            <w:bookmarkStart w:id="109" w:name="_Toc1740"/>
            <w:bookmarkStart w:id="110" w:name="_Toc22185"/>
            <w:bookmarkStart w:id="111" w:name="_Toc28763"/>
            <w:bookmarkStart w:id="112" w:name="_Toc18706"/>
            <w:bookmarkStart w:id="113" w:name="_Toc727"/>
            <w:bookmarkStart w:id="114" w:name="_Toc26167"/>
            <w:bookmarkStart w:id="115" w:name="_Toc8463"/>
            <w:bookmarkStart w:id="116" w:name="_Toc25433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月成交套数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环比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月成交面积（㎡）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环比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罗湖区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0.0%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-20.2%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福田区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-82.6%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1526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-81.4%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南山区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-72.7%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6386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-72.5%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盐田区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-33.1%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8079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-27.8%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宝安区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-63.7%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20193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-64%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龙岗区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-74.6%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20868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-73.1%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龙华区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-52.4%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16554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-53.6%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坪山区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-66.7%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1239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-67.3%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光明区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-77.1%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8581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-78.2%</w:t>
            </w:r>
          </w:p>
        </w:tc>
      </w:tr>
      <w:tr w:rsidR="00D76A7F" w:rsidRPr="003065E6">
        <w:trPr>
          <w:trHeight w:val="48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大鹏区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-75.7%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1739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-75.6%</w:t>
            </w:r>
          </w:p>
        </w:tc>
      </w:tr>
      <w:tr w:rsidR="00D76A7F" w:rsidRPr="003065E6">
        <w:trPr>
          <w:trHeight w:val="499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全市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-70.5%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85240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-70.1%</w:t>
            </w:r>
          </w:p>
        </w:tc>
      </w:tr>
    </w:tbl>
    <w:p w:rsidR="00D76A7F" w:rsidRPr="003065E6" w:rsidRDefault="00F571D4">
      <w:pPr>
        <w:pStyle w:val="a7"/>
        <w:spacing w:before="300" w:after="300" w:line="360" w:lineRule="exact"/>
        <w:jc w:val="both"/>
        <w:outlineLvl w:val="2"/>
        <w:rPr>
          <w:rFonts w:ascii="Arial" w:hAnsi="Arial" w:cs="Arial"/>
        </w:rPr>
      </w:pPr>
      <w:bookmarkStart w:id="117" w:name="_Toc5846"/>
      <w:bookmarkStart w:id="118" w:name="_Toc27738"/>
      <w:bookmarkStart w:id="119" w:name="_Toc16340"/>
      <w:bookmarkStart w:id="120" w:name="_Toc1809"/>
      <w:bookmarkStart w:id="121" w:name="_Toc2827"/>
      <w:bookmarkStart w:id="122" w:name="_Toc21783"/>
      <w:bookmarkStart w:id="123" w:name="_Toc4561"/>
      <w:bookmarkStart w:id="124" w:name="_Toc14629"/>
      <w:bookmarkStart w:id="125" w:name="_Toc6810"/>
      <w:bookmarkStart w:id="126" w:name="_Toc1148"/>
      <w:bookmarkStart w:id="127" w:name="_Toc2252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Pr="003065E6">
        <w:rPr>
          <w:rFonts w:ascii="Arial" w:hAnsi="Arial" w:cs="Arial"/>
          <w:sz w:val="21"/>
          <w:szCs w:val="21"/>
        </w:rPr>
        <w:t>2.2.</w:t>
      </w:r>
      <w:proofErr w:type="gramStart"/>
      <w:r w:rsidRPr="003065E6">
        <w:rPr>
          <w:rFonts w:ascii="Arial" w:hAnsi="Arial" w:cs="Arial"/>
          <w:sz w:val="21"/>
          <w:szCs w:val="21"/>
        </w:rPr>
        <w:t>二手住宅</w:t>
      </w:r>
      <w:proofErr w:type="gramEnd"/>
      <w:r w:rsidRPr="003065E6">
        <w:rPr>
          <w:rFonts w:ascii="Arial" w:hAnsi="Arial" w:cs="Arial"/>
          <w:sz w:val="21"/>
          <w:szCs w:val="21"/>
        </w:rPr>
        <w:t>成交量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D76A7F" w:rsidRPr="003065E6" w:rsidRDefault="00F571D4">
      <w:pPr>
        <w:pStyle w:val="a7"/>
        <w:spacing w:before="0" w:after="0" w:line="480" w:lineRule="auto"/>
        <w:ind w:firstLineChars="200" w:firstLine="420"/>
        <w:jc w:val="both"/>
        <w:outlineLvl w:val="9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bookmarkStart w:id="128" w:name="_Toc12528"/>
      <w:bookmarkStart w:id="129" w:name="_Toc12103"/>
      <w:bookmarkStart w:id="130" w:name="_Toc4598"/>
      <w:bookmarkStart w:id="131" w:name="_Toc11418"/>
      <w:bookmarkStart w:id="132" w:name="_Toc11633"/>
      <w:bookmarkStart w:id="133" w:name="_Toc1673"/>
      <w:bookmarkStart w:id="134" w:name="_Toc31980"/>
      <w:bookmarkStart w:id="135" w:name="_Toc10996"/>
      <w:bookmarkStart w:id="136" w:name="_Toc13617"/>
      <w:bookmarkStart w:id="137" w:name="_Toc16846"/>
      <w:bookmarkStart w:id="138" w:name="_Toc28778"/>
      <w:bookmarkStart w:id="139" w:name="_Toc732"/>
      <w:bookmarkStart w:id="140" w:name="_Toc32334"/>
      <w:bookmarkStart w:id="141" w:name="_Toc25684"/>
      <w:bookmarkStart w:id="142" w:name="_Toc19489"/>
      <w:bookmarkStart w:id="143" w:name="_Toc27005"/>
      <w:bookmarkStart w:id="144" w:name="_Toc9609"/>
      <w:bookmarkStart w:id="145" w:name="_Toc17544"/>
      <w:bookmarkStart w:id="146" w:name="_Toc28351"/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2020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年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2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月份，受疫情影响，深圳仅成交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1667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套二手住宅，环比大幅下跌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77.8%</w:t>
      </w:r>
      <w:r w:rsidRPr="003065E6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>。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D76A7F" w:rsidRPr="003065E6" w:rsidRDefault="00F571D4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 w:cs="Arial"/>
          <w:color w:val="000000"/>
          <w:sz w:val="21"/>
          <w:szCs w:val="21"/>
        </w:rPr>
      </w:pPr>
      <w:bookmarkStart w:id="147" w:name="_Toc5012"/>
      <w:bookmarkStart w:id="148" w:name="_Toc17049"/>
      <w:r w:rsidRPr="003065E6">
        <w:rPr>
          <w:rFonts w:ascii="Arial" w:hAnsi="Arial" w:cs="Arial"/>
          <w:color w:val="000000"/>
          <w:sz w:val="21"/>
          <w:szCs w:val="21"/>
        </w:rPr>
        <w:t>各行政区方面，</w:t>
      </w:r>
      <w:bookmarkEnd w:id="143"/>
      <w:bookmarkEnd w:id="144"/>
      <w:bookmarkEnd w:id="145"/>
      <w:bookmarkEnd w:id="146"/>
      <w:bookmarkEnd w:id="147"/>
      <w:bookmarkEnd w:id="148"/>
      <w:r w:rsidRPr="003065E6">
        <w:rPr>
          <w:rFonts w:ascii="Arial" w:hAnsi="Arial" w:cs="Arial"/>
          <w:color w:val="000000"/>
          <w:sz w:val="21"/>
          <w:szCs w:val="21"/>
        </w:rPr>
        <w:t>龙岗、宝安、南山、福田是</w:t>
      </w:r>
      <w:proofErr w:type="gramStart"/>
      <w:r w:rsidRPr="003065E6">
        <w:rPr>
          <w:rFonts w:ascii="Arial" w:hAnsi="Arial" w:cs="Arial"/>
          <w:color w:val="000000"/>
          <w:sz w:val="21"/>
          <w:szCs w:val="21"/>
        </w:rPr>
        <w:t>二手住宅</w:t>
      </w:r>
      <w:proofErr w:type="gramEnd"/>
      <w:r w:rsidRPr="003065E6">
        <w:rPr>
          <w:rFonts w:ascii="Arial" w:hAnsi="Arial" w:cs="Arial"/>
          <w:color w:val="000000"/>
          <w:sz w:val="21"/>
          <w:szCs w:val="21"/>
        </w:rPr>
        <w:t>的主力成交区域。龙岗</w:t>
      </w:r>
      <w:proofErr w:type="gramStart"/>
      <w:r w:rsidRPr="003065E6">
        <w:rPr>
          <w:rFonts w:ascii="Arial" w:hAnsi="Arial" w:cs="Arial"/>
          <w:color w:val="000000"/>
          <w:sz w:val="21"/>
          <w:szCs w:val="21"/>
        </w:rPr>
        <w:t>区成交</w:t>
      </w:r>
      <w:proofErr w:type="gramEnd"/>
      <w:r w:rsidRPr="003065E6">
        <w:rPr>
          <w:rFonts w:ascii="Arial" w:hAnsi="Arial" w:cs="Arial"/>
          <w:color w:val="000000"/>
          <w:sz w:val="21"/>
          <w:szCs w:val="21"/>
        </w:rPr>
        <w:t>419</w:t>
      </w:r>
      <w:r w:rsidRPr="003065E6">
        <w:rPr>
          <w:rFonts w:ascii="Arial" w:hAnsi="Arial" w:cs="Arial"/>
          <w:color w:val="000000"/>
          <w:sz w:val="21"/>
          <w:szCs w:val="21"/>
        </w:rPr>
        <w:t>套，环比减少</w:t>
      </w:r>
      <w:r w:rsidRPr="003065E6">
        <w:rPr>
          <w:rFonts w:ascii="Arial" w:hAnsi="Arial" w:cs="Arial"/>
          <w:color w:val="000000"/>
          <w:sz w:val="21"/>
          <w:szCs w:val="21"/>
        </w:rPr>
        <w:t>75.9%</w:t>
      </w:r>
      <w:r w:rsidRPr="003065E6">
        <w:rPr>
          <w:rFonts w:ascii="Arial" w:hAnsi="Arial" w:cs="Arial"/>
          <w:color w:val="000000"/>
          <w:sz w:val="21"/>
          <w:szCs w:val="21"/>
        </w:rPr>
        <w:t>；宝安</w:t>
      </w:r>
      <w:proofErr w:type="gramStart"/>
      <w:r w:rsidRPr="003065E6">
        <w:rPr>
          <w:rFonts w:ascii="Arial" w:hAnsi="Arial" w:cs="Arial"/>
          <w:color w:val="000000"/>
          <w:sz w:val="21"/>
          <w:szCs w:val="21"/>
        </w:rPr>
        <w:t>区成交</w:t>
      </w:r>
      <w:proofErr w:type="gramEnd"/>
      <w:r w:rsidRPr="003065E6">
        <w:rPr>
          <w:rFonts w:ascii="Arial" w:hAnsi="Arial" w:cs="Arial"/>
          <w:color w:val="000000"/>
          <w:sz w:val="21"/>
          <w:szCs w:val="21"/>
        </w:rPr>
        <w:t>385</w:t>
      </w:r>
      <w:r w:rsidRPr="003065E6">
        <w:rPr>
          <w:rFonts w:ascii="Arial" w:hAnsi="Arial" w:cs="Arial"/>
          <w:color w:val="000000"/>
          <w:sz w:val="21"/>
          <w:szCs w:val="21"/>
        </w:rPr>
        <w:t>套，环比减少八成；南山区成交</w:t>
      </w:r>
      <w:r w:rsidRPr="003065E6">
        <w:rPr>
          <w:rFonts w:ascii="Arial" w:hAnsi="Arial" w:cs="Arial"/>
          <w:color w:val="000000"/>
          <w:sz w:val="21"/>
          <w:szCs w:val="21"/>
        </w:rPr>
        <w:t>326</w:t>
      </w:r>
      <w:r w:rsidRPr="003065E6">
        <w:rPr>
          <w:rFonts w:ascii="Arial" w:hAnsi="Arial" w:cs="Arial"/>
          <w:color w:val="000000"/>
          <w:sz w:val="21"/>
          <w:szCs w:val="21"/>
        </w:rPr>
        <w:t>套，环比减少</w:t>
      </w:r>
      <w:r w:rsidRPr="003065E6">
        <w:rPr>
          <w:rFonts w:ascii="Arial" w:hAnsi="Arial" w:cs="Arial"/>
          <w:color w:val="000000"/>
          <w:sz w:val="21"/>
          <w:szCs w:val="21"/>
        </w:rPr>
        <w:t>74.9%</w:t>
      </w:r>
      <w:r w:rsidRPr="003065E6">
        <w:rPr>
          <w:rFonts w:ascii="Arial" w:hAnsi="Arial" w:cs="Arial"/>
          <w:color w:val="000000"/>
          <w:sz w:val="21"/>
          <w:szCs w:val="21"/>
        </w:rPr>
        <w:t>；福田</w:t>
      </w:r>
      <w:proofErr w:type="gramStart"/>
      <w:r w:rsidRPr="003065E6">
        <w:rPr>
          <w:rFonts w:ascii="Arial" w:hAnsi="Arial" w:cs="Arial"/>
          <w:color w:val="000000"/>
          <w:sz w:val="21"/>
          <w:szCs w:val="21"/>
        </w:rPr>
        <w:t>区成交</w:t>
      </w:r>
      <w:proofErr w:type="gramEnd"/>
      <w:r w:rsidRPr="003065E6">
        <w:rPr>
          <w:rFonts w:ascii="Arial" w:hAnsi="Arial" w:cs="Arial"/>
          <w:color w:val="000000"/>
          <w:sz w:val="21"/>
          <w:szCs w:val="21"/>
        </w:rPr>
        <w:t>303</w:t>
      </w:r>
      <w:r w:rsidRPr="003065E6">
        <w:rPr>
          <w:rFonts w:ascii="Arial" w:hAnsi="Arial" w:cs="Arial"/>
          <w:color w:val="000000"/>
          <w:sz w:val="21"/>
          <w:szCs w:val="21"/>
        </w:rPr>
        <w:t>套，环比减少</w:t>
      </w:r>
      <w:r w:rsidRPr="003065E6">
        <w:rPr>
          <w:rFonts w:ascii="Arial" w:hAnsi="Arial" w:cs="Arial"/>
          <w:color w:val="000000"/>
          <w:sz w:val="21"/>
          <w:szCs w:val="21"/>
        </w:rPr>
        <w:t>76.3%</w:t>
      </w:r>
      <w:r w:rsidRPr="003065E6">
        <w:rPr>
          <w:rFonts w:ascii="Arial" w:hAnsi="Arial" w:cs="Arial"/>
          <w:color w:val="000000"/>
          <w:sz w:val="21"/>
          <w:szCs w:val="21"/>
        </w:rPr>
        <w:t>。</w:t>
      </w:r>
    </w:p>
    <w:p w:rsidR="00D76A7F" w:rsidRPr="003065E6" w:rsidRDefault="00F571D4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 w:cs="Arial"/>
          <w:color w:val="000000"/>
          <w:sz w:val="21"/>
          <w:szCs w:val="21"/>
        </w:rPr>
      </w:pPr>
      <w:r w:rsidRPr="003065E6">
        <w:rPr>
          <w:rFonts w:ascii="Arial" w:hAnsi="Arial" w:cs="Arial"/>
          <w:color w:val="000000"/>
          <w:sz w:val="21"/>
          <w:szCs w:val="21"/>
        </w:rPr>
        <w:t>（转下页）</w:t>
      </w:r>
    </w:p>
    <w:p w:rsidR="00D76A7F" w:rsidRPr="003065E6" w:rsidRDefault="00D76A7F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 w:cs="Arial"/>
          <w:color w:val="000000"/>
          <w:sz w:val="21"/>
          <w:szCs w:val="21"/>
        </w:rPr>
      </w:pPr>
    </w:p>
    <w:p w:rsidR="00D76A7F" w:rsidRPr="003065E6" w:rsidRDefault="00D76A7F">
      <w:pPr>
        <w:pStyle w:val="a8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W w:w="84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320"/>
        <w:gridCol w:w="2364"/>
        <w:gridCol w:w="2060"/>
        <w:gridCol w:w="1799"/>
      </w:tblGrid>
      <w:tr w:rsidR="00D76A7F" w:rsidRPr="003065E6">
        <w:trPr>
          <w:trHeight w:val="488"/>
          <w:jc w:val="center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2020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月深圳市各区</w:t>
            </w:r>
            <w:proofErr w:type="gramStart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二手住宅</w:t>
            </w:r>
            <w:proofErr w:type="gramEnd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成交量情况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所在区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成交套数</w:t>
            </w: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环比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成交均价（元</w:t>
            </w: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环比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罗湖区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-80.40%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52537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-0.83%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福田区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-76.30%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72332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0.57%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南山区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-74.90%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79542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0.56%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龙华区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56097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0.33%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宝安区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-80.40%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51487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-1.57%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龙岗区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-75.90%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42644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-0.43%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盐田区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-83.80%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39100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-0.40%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坪山区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35053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-1.57%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光明区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41324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1.56%</w:t>
            </w:r>
          </w:p>
        </w:tc>
      </w:tr>
      <w:tr w:rsidR="00D76A7F" w:rsidRPr="003065E6">
        <w:trPr>
          <w:trHeight w:val="48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全市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1667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-77.80%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57016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-0.96%</w:t>
            </w:r>
          </w:p>
        </w:tc>
      </w:tr>
    </w:tbl>
    <w:p w:rsidR="00D76A7F" w:rsidRPr="003065E6" w:rsidRDefault="00D76A7F">
      <w:pPr>
        <w:spacing w:line="480" w:lineRule="auto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spacing w:line="480" w:lineRule="auto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spacing w:line="480" w:lineRule="auto"/>
        <w:rPr>
          <w:rFonts w:ascii="Arial" w:eastAsia="宋体" w:hAnsi="Arial" w:cs="Arial"/>
          <w:color w:val="000000"/>
          <w:szCs w:val="21"/>
        </w:rPr>
        <w:sectPr w:rsidR="00D76A7F" w:rsidRPr="003065E6">
          <w:footerReference w:type="default" r:id="rId13"/>
          <w:footerReference w:type="first" r:id="rId14"/>
          <w:pgSz w:w="11906" w:h="16838"/>
          <w:pgMar w:top="1843" w:right="1134" w:bottom="1134" w:left="1134" w:header="851" w:footer="850" w:gutter="340"/>
          <w:cols w:space="0"/>
          <w:titlePg/>
          <w:docGrid w:linePitch="312"/>
        </w:sectPr>
      </w:pPr>
    </w:p>
    <w:p w:rsidR="00D76A7F" w:rsidRPr="003065E6" w:rsidRDefault="00F571D4">
      <w:pPr>
        <w:pStyle w:val="a9"/>
        <w:spacing w:before="300" w:after="300" w:line="360" w:lineRule="exact"/>
        <w:jc w:val="both"/>
        <w:rPr>
          <w:rFonts w:ascii="Arial" w:hAnsi="Arial" w:cs="Arial"/>
          <w:sz w:val="24"/>
          <w:szCs w:val="24"/>
        </w:rPr>
      </w:pPr>
      <w:bookmarkStart w:id="149" w:name="_Toc29289"/>
      <w:bookmarkStart w:id="150" w:name="_Toc31617"/>
      <w:bookmarkStart w:id="151" w:name="_Toc15494"/>
      <w:bookmarkStart w:id="152" w:name="_Toc21825"/>
      <w:bookmarkStart w:id="153" w:name="_Toc26918"/>
      <w:bookmarkStart w:id="154" w:name="_Toc20956"/>
      <w:bookmarkStart w:id="155" w:name="_Toc30613"/>
      <w:bookmarkStart w:id="156" w:name="_Toc26824"/>
      <w:bookmarkStart w:id="157" w:name="_Toc14489"/>
      <w:bookmarkStart w:id="158" w:name="_Toc471672065"/>
      <w:r w:rsidRPr="003065E6">
        <w:rPr>
          <w:rFonts w:ascii="Arial" w:hAnsi="Arial" w:cs="Arial"/>
          <w:sz w:val="24"/>
          <w:szCs w:val="24"/>
        </w:rPr>
        <w:lastRenderedPageBreak/>
        <w:t>3</w:t>
      </w:r>
      <w:r w:rsidRPr="003065E6">
        <w:rPr>
          <w:rFonts w:ascii="Arial" w:hAnsi="Arial" w:cs="Arial"/>
          <w:sz w:val="24"/>
          <w:szCs w:val="24"/>
        </w:rPr>
        <w:t>监管项目所在区域房地产市场情况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:rsidR="00D76A7F" w:rsidRPr="003065E6" w:rsidRDefault="00F571D4">
      <w:pPr>
        <w:pStyle w:val="a9"/>
        <w:spacing w:before="300" w:after="300" w:line="360" w:lineRule="exact"/>
        <w:jc w:val="both"/>
        <w:outlineLvl w:val="1"/>
        <w:rPr>
          <w:rFonts w:ascii="Arial" w:hAnsi="Arial" w:cs="Arial"/>
          <w:sz w:val="21"/>
          <w:szCs w:val="21"/>
        </w:rPr>
      </w:pPr>
      <w:bookmarkStart w:id="159" w:name="_Toc14542"/>
      <w:bookmarkStart w:id="160" w:name="_Toc8451"/>
      <w:bookmarkStart w:id="161" w:name="_Toc11278"/>
      <w:bookmarkStart w:id="162" w:name="_Toc25094"/>
      <w:bookmarkStart w:id="163" w:name="_Toc1568"/>
      <w:bookmarkStart w:id="164" w:name="_Toc27740"/>
      <w:bookmarkStart w:id="165" w:name="_Toc10848"/>
      <w:bookmarkStart w:id="166" w:name="_Toc21666"/>
      <w:bookmarkStart w:id="167" w:name="_Toc22926"/>
      <w:r w:rsidRPr="003065E6">
        <w:rPr>
          <w:rFonts w:ascii="Arial" w:hAnsi="Arial" w:cs="Arial"/>
          <w:sz w:val="21"/>
          <w:szCs w:val="21"/>
        </w:rPr>
        <w:t>3.1</w:t>
      </w:r>
      <w:r w:rsidRPr="003065E6">
        <w:rPr>
          <w:rFonts w:ascii="Arial" w:hAnsi="Arial" w:cs="Arial"/>
          <w:sz w:val="21"/>
          <w:szCs w:val="21"/>
        </w:rPr>
        <w:t>监管项目所在区域商业地产市场情况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tbl>
      <w:tblPr>
        <w:tblW w:w="13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1036"/>
        <w:gridCol w:w="1413"/>
        <w:gridCol w:w="1440"/>
        <w:gridCol w:w="2027"/>
        <w:gridCol w:w="1200"/>
        <w:gridCol w:w="1404"/>
        <w:gridCol w:w="1635"/>
        <w:gridCol w:w="1162"/>
        <w:gridCol w:w="1380"/>
      </w:tblGrid>
      <w:tr w:rsidR="00D76A7F" w:rsidRPr="003065E6">
        <w:trPr>
          <w:trHeight w:val="361"/>
        </w:trPr>
        <w:tc>
          <w:tcPr>
            <w:tcW w:w="13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bookmarkStart w:id="168" w:name="_Toc23280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月年深圳市监管项目所在区域商业地产市场情况</w:t>
            </w:r>
            <w:bookmarkEnd w:id="168"/>
          </w:p>
        </w:tc>
      </w:tr>
      <w:tr w:rsidR="00D76A7F" w:rsidRPr="003065E6">
        <w:trPr>
          <w:trHeight w:val="361"/>
        </w:trPr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69" w:name="_Toc31768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监管项目</w:t>
            </w:r>
            <w:bookmarkEnd w:id="169"/>
          </w:p>
        </w:tc>
        <w:tc>
          <w:tcPr>
            <w:tcW w:w="9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0" w:name="_Toc15830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一手商业</w:t>
            </w:r>
            <w:bookmarkEnd w:id="170"/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1" w:name="_Toc19440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二手商业</w:t>
            </w:r>
            <w:bookmarkEnd w:id="171"/>
          </w:p>
        </w:tc>
      </w:tr>
      <w:tr w:rsidR="00D76A7F" w:rsidRPr="003065E6">
        <w:trPr>
          <w:trHeight w:val="361"/>
        </w:trPr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2" w:name="_Toc7892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整体预售量</w:t>
            </w:r>
            <w:bookmarkEnd w:id="172"/>
          </w:p>
        </w:tc>
        <w:tc>
          <w:tcPr>
            <w:tcW w:w="6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3" w:name="_Toc2301"/>
            <w:proofErr w:type="gramStart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盘情况</w:t>
            </w:r>
            <w:bookmarkEnd w:id="173"/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4" w:name="_Toc21174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成交情况</w:t>
            </w:r>
            <w:bookmarkEnd w:id="174"/>
          </w:p>
        </w:tc>
      </w:tr>
      <w:tr w:rsidR="00D76A7F" w:rsidRPr="003065E6">
        <w:trPr>
          <w:trHeight w:val="67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5" w:name="_Toc2787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bookmarkEnd w:id="175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6" w:name="_Toc22661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  <w:bookmarkEnd w:id="176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77" w:name="_Toc10901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预售套数</w:t>
            </w:r>
            <w:bookmarkEnd w:id="177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78" w:name="_Toc27442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预售面积（㎡）</w:t>
            </w:r>
            <w:bookmarkEnd w:id="178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79" w:name="_Toc3553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  <w:bookmarkEnd w:id="179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80" w:name="_Toc7533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180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81" w:name="_Toc22636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181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82" w:name="_Toc14644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市场参考价（元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  <w:bookmarkEnd w:id="182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83" w:name="_Toc13696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183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84" w:name="_Toc10467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184"/>
          </w:p>
        </w:tc>
      </w:tr>
      <w:tr w:rsidR="00D76A7F" w:rsidRPr="003065E6">
        <w:trPr>
          <w:trHeight w:val="66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bookmarkStart w:id="185" w:name="_Toc2392"/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荣德国际</w:t>
            </w:r>
            <w:bookmarkEnd w:id="185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bookmarkStart w:id="186" w:name="_Toc7631"/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龙岗区</w:t>
            </w:r>
            <w:bookmarkEnd w:id="186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佳兆业未来时代大厦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37000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4173</w:t>
            </w:r>
          </w:p>
        </w:tc>
      </w:tr>
    </w:tbl>
    <w:p w:rsidR="00D76A7F" w:rsidRPr="003065E6" w:rsidRDefault="00F571D4">
      <w:pPr>
        <w:pStyle w:val="a9"/>
        <w:spacing w:before="300" w:after="300" w:line="360" w:lineRule="exact"/>
        <w:jc w:val="both"/>
        <w:outlineLvl w:val="1"/>
        <w:rPr>
          <w:rFonts w:ascii="Arial" w:hAnsi="Arial" w:cs="Arial"/>
          <w:sz w:val="21"/>
          <w:szCs w:val="21"/>
        </w:rPr>
      </w:pPr>
      <w:bookmarkStart w:id="187" w:name="_Toc10047"/>
      <w:bookmarkStart w:id="188" w:name="_Toc6264"/>
      <w:bookmarkStart w:id="189" w:name="_Toc28713"/>
      <w:bookmarkStart w:id="190" w:name="_Toc19461"/>
      <w:bookmarkStart w:id="191" w:name="_Toc3153"/>
      <w:bookmarkStart w:id="192" w:name="_Toc2123"/>
      <w:bookmarkStart w:id="193" w:name="_Toc13169"/>
      <w:bookmarkStart w:id="194" w:name="_Toc25379"/>
      <w:bookmarkStart w:id="195" w:name="_Toc16581"/>
      <w:r w:rsidRPr="003065E6">
        <w:rPr>
          <w:rFonts w:ascii="Arial" w:hAnsi="Arial" w:cs="Arial"/>
          <w:sz w:val="21"/>
          <w:szCs w:val="21"/>
        </w:rPr>
        <w:t xml:space="preserve">3.2 </w:t>
      </w:r>
      <w:r w:rsidRPr="003065E6">
        <w:rPr>
          <w:rFonts w:ascii="Arial" w:hAnsi="Arial" w:cs="Arial"/>
          <w:sz w:val="21"/>
          <w:szCs w:val="21"/>
        </w:rPr>
        <w:t>监管项目所在区</w:t>
      </w:r>
      <w:r w:rsidRPr="003065E6">
        <w:rPr>
          <w:rFonts w:ascii="Arial" w:hAnsi="Arial" w:cs="Arial"/>
          <w:sz w:val="24"/>
          <w:szCs w:val="24"/>
        </w:rPr>
        <w:t>域</w:t>
      </w:r>
      <w:r w:rsidRPr="003065E6">
        <w:rPr>
          <w:rFonts w:ascii="Arial" w:hAnsi="Arial" w:cs="Arial"/>
          <w:sz w:val="21"/>
          <w:szCs w:val="21"/>
        </w:rPr>
        <w:t>商品住宅市场情况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D76A7F" w:rsidRPr="003065E6" w:rsidRDefault="00D76A7F">
      <w:pPr>
        <w:widowControl/>
        <w:jc w:val="center"/>
        <w:outlineLvl w:val="1"/>
        <w:rPr>
          <w:rFonts w:ascii="Arial" w:eastAsia="宋体" w:hAnsi="Arial" w:cs="Arial"/>
          <w:color w:val="000000"/>
          <w:kern w:val="0"/>
          <w:szCs w:val="21"/>
        </w:rPr>
        <w:sectPr w:rsidR="00D76A7F" w:rsidRPr="003065E6">
          <w:pgSz w:w="16838" w:h="11906" w:orient="landscape"/>
          <w:pgMar w:top="1508" w:right="1134" w:bottom="1134" w:left="1134" w:header="851" w:footer="850" w:gutter="340"/>
          <w:cols w:space="0"/>
          <w:titlePg/>
          <w:docGrid w:linePitch="312"/>
        </w:sectPr>
      </w:pPr>
    </w:p>
    <w:tbl>
      <w:tblPr>
        <w:tblW w:w="137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048"/>
        <w:gridCol w:w="1426"/>
        <w:gridCol w:w="1475"/>
        <w:gridCol w:w="1694"/>
        <w:gridCol w:w="1268"/>
        <w:gridCol w:w="1438"/>
        <w:gridCol w:w="1951"/>
        <w:gridCol w:w="1005"/>
        <w:gridCol w:w="1462"/>
      </w:tblGrid>
      <w:tr w:rsidR="00D76A7F" w:rsidRPr="003065E6">
        <w:trPr>
          <w:trHeight w:val="365"/>
          <w:jc w:val="center"/>
        </w:trPr>
        <w:tc>
          <w:tcPr>
            <w:tcW w:w="13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Cs w:val="21"/>
              </w:rPr>
            </w:pPr>
            <w:bookmarkStart w:id="196" w:name="_Toc23636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2020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月深圳市监管项目所在区域商品住宅市场情况</w:t>
            </w:r>
            <w:bookmarkEnd w:id="196"/>
          </w:p>
        </w:tc>
      </w:tr>
      <w:tr w:rsidR="00D76A7F" w:rsidRPr="003065E6">
        <w:trPr>
          <w:trHeight w:val="365"/>
          <w:jc w:val="center"/>
        </w:trPr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97" w:name="_Toc14429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监管项目</w:t>
            </w:r>
            <w:bookmarkEnd w:id="197"/>
          </w:p>
        </w:tc>
        <w:tc>
          <w:tcPr>
            <w:tcW w:w="9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98" w:name="_Toc24697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一手住宅</w:t>
            </w:r>
            <w:bookmarkEnd w:id="198"/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199" w:name="_Toc4973"/>
            <w:proofErr w:type="gramStart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二手住宅</w:t>
            </w:r>
            <w:bookmarkEnd w:id="199"/>
            <w:proofErr w:type="gramEnd"/>
          </w:p>
        </w:tc>
      </w:tr>
      <w:tr w:rsidR="00D76A7F" w:rsidRPr="003065E6">
        <w:trPr>
          <w:trHeight w:val="365"/>
          <w:jc w:val="center"/>
        </w:trPr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200" w:name="_Toc6371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整体预售量</w:t>
            </w:r>
            <w:bookmarkEnd w:id="200"/>
          </w:p>
        </w:tc>
        <w:tc>
          <w:tcPr>
            <w:tcW w:w="6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201" w:name="_Toc3326"/>
            <w:proofErr w:type="gramStart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盘情况</w:t>
            </w:r>
            <w:bookmarkEnd w:id="201"/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202" w:name="_Toc17638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成交情况</w:t>
            </w:r>
            <w:bookmarkEnd w:id="202"/>
          </w:p>
        </w:tc>
      </w:tr>
      <w:tr w:rsidR="00D76A7F" w:rsidRPr="003065E6">
        <w:trPr>
          <w:trHeight w:val="80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203" w:name="_Toc15217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  <w:bookmarkEnd w:id="203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204" w:name="_Toc11322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所在区</w:t>
            </w:r>
            <w:bookmarkEnd w:id="204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bookmarkStart w:id="205" w:name="_Toc3858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预售套数</w:t>
            </w:r>
            <w:bookmarkEnd w:id="205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6" w:name="_Toc28580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预售面积（㎡）</w:t>
            </w:r>
            <w:bookmarkEnd w:id="206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7" w:name="_Toc30867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  <w:bookmarkEnd w:id="207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8" w:name="_Toc19458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08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09" w:name="_Toc31850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09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10" w:name="_Toc19143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市场参考价（元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㎡）</w:t>
            </w:r>
            <w:bookmarkEnd w:id="210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11" w:name="_Toc25061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成交套数</w:t>
            </w:r>
            <w:bookmarkEnd w:id="211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212" w:name="_Toc29466"/>
            <w:r w:rsidRPr="003065E6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成交面积（㎡）</w:t>
            </w:r>
            <w:bookmarkEnd w:id="212"/>
          </w:p>
        </w:tc>
      </w:tr>
      <w:tr w:rsidR="00D76A7F" w:rsidRPr="003065E6">
        <w:trPr>
          <w:trHeight w:val="64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荣德国际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大族云峰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6002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59000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41557</w:t>
            </w:r>
          </w:p>
        </w:tc>
      </w:tr>
    </w:tbl>
    <w:p w:rsidR="00D76A7F" w:rsidRPr="003065E6" w:rsidRDefault="00D76A7F">
      <w:pPr>
        <w:spacing w:line="480" w:lineRule="auto"/>
        <w:outlineLvl w:val="1"/>
        <w:rPr>
          <w:rFonts w:ascii="Arial" w:eastAsia="宋体" w:hAnsi="Arial" w:cs="Arial"/>
          <w:sz w:val="18"/>
          <w:szCs w:val="18"/>
        </w:rPr>
        <w:sectPr w:rsidR="00D76A7F" w:rsidRPr="003065E6">
          <w:type w:val="continuous"/>
          <w:pgSz w:w="16838" w:h="11906" w:orient="landscape"/>
          <w:pgMar w:top="1418" w:right="1361" w:bottom="1701" w:left="1361" w:header="851" w:footer="992" w:gutter="0"/>
          <w:cols w:space="425"/>
          <w:titlePg/>
          <w:docGrid w:linePitch="312"/>
        </w:sectPr>
      </w:pPr>
    </w:p>
    <w:p w:rsidR="00D76A7F" w:rsidRPr="003065E6" w:rsidRDefault="00F571D4">
      <w:pPr>
        <w:pStyle w:val="a9"/>
        <w:spacing w:before="300" w:after="300" w:line="360" w:lineRule="exact"/>
        <w:jc w:val="both"/>
        <w:rPr>
          <w:rFonts w:ascii="Arial" w:hAnsi="Arial" w:cs="Arial"/>
          <w:sz w:val="24"/>
          <w:szCs w:val="24"/>
        </w:rPr>
      </w:pPr>
      <w:bookmarkStart w:id="213" w:name="_Toc3726"/>
      <w:bookmarkStart w:id="214" w:name="_Toc19172"/>
      <w:bookmarkStart w:id="215" w:name="_Toc21866"/>
      <w:bookmarkStart w:id="216" w:name="_Toc29366"/>
      <w:bookmarkStart w:id="217" w:name="_Toc20830"/>
      <w:bookmarkStart w:id="218" w:name="_Toc20802"/>
      <w:bookmarkStart w:id="219" w:name="_Toc22114"/>
      <w:bookmarkStart w:id="220" w:name="_Toc28660"/>
      <w:bookmarkStart w:id="221" w:name="_Toc30026"/>
      <w:r w:rsidRPr="003065E6">
        <w:rPr>
          <w:rFonts w:ascii="Arial" w:hAnsi="Arial" w:cs="Arial"/>
          <w:sz w:val="24"/>
          <w:szCs w:val="24"/>
        </w:rPr>
        <w:lastRenderedPageBreak/>
        <w:t>4</w:t>
      </w:r>
      <w:r w:rsidRPr="003065E6">
        <w:rPr>
          <w:rFonts w:ascii="Arial" w:hAnsi="Arial" w:cs="Arial"/>
          <w:sz w:val="24"/>
          <w:szCs w:val="24"/>
        </w:rPr>
        <w:t>项目移交及销售情况</w:t>
      </w:r>
      <w:bookmarkStart w:id="222" w:name="_Toc595"/>
      <w:bookmarkStart w:id="223" w:name="_Toc16941"/>
      <w:bookmarkStart w:id="224" w:name="_Toc12722"/>
      <w:bookmarkStart w:id="225" w:name="_Toc7848"/>
      <w:bookmarkStart w:id="226" w:name="_Toc26929"/>
      <w:bookmarkStart w:id="227" w:name="_Toc13823"/>
      <w:bookmarkStart w:id="228" w:name="_Toc21851"/>
      <w:bookmarkStart w:id="229" w:name="_Toc12960"/>
      <w:bookmarkEnd w:id="158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:rsidR="00D76A7F" w:rsidRPr="003065E6" w:rsidRDefault="00F571D4">
      <w:pPr>
        <w:pStyle w:val="a9"/>
        <w:spacing w:before="300" w:after="300" w:line="360" w:lineRule="exact"/>
        <w:jc w:val="both"/>
        <w:outlineLvl w:val="1"/>
        <w:rPr>
          <w:rFonts w:ascii="Arial" w:hAnsi="Arial" w:cs="Arial"/>
          <w:color w:val="000000"/>
          <w:szCs w:val="21"/>
        </w:rPr>
      </w:pPr>
      <w:bookmarkStart w:id="230" w:name="_Toc32748"/>
      <w:r w:rsidRPr="003065E6">
        <w:rPr>
          <w:rFonts w:ascii="Arial" w:hAnsi="Arial" w:cs="Arial"/>
          <w:sz w:val="21"/>
          <w:szCs w:val="21"/>
        </w:rPr>
        <w:t>4.1</w:t>
      </w:r>
      <w:r w:rsidRPr="003065E6">
        <w:rPr>
          <w:rFonts w:ascii="Arial" w:hAnsi="Arial" w:cs="Arial"/>
          <w:sz w:val="21"/>
          <w:szCs w:val="21"/>
        </w:rPr>
        <w:t>荣德国</w:t>
      </w:r>
      <w:proofErr w:type="gramStart"/>
      <w:r w:rsidRPr="003065E6">
        <w:rPr>
          <w:rFonts w:ascii="Arial" w:hAnsi="Arial" w:cs="Arial"/>
          <w:sz w:val="21"/>
          <w:szCs w:val="21"/>
        </w:rPr>
        <w:t>际</w:t>
      </w:r>
      <w:bookmarkEnd w:id="222"/>
      <w:bookmarkEnd w:id="223"/>
      <w:bookmarkEnd w:id="224"/>
      <w:r w:rsidRPr="003065E6">
        <w:rPr>
          <w:rFonts w:ascii="Arial" w:hAnsi="Arial" w:cs="Arial"/>
          <w:sz w:val="21"/>
          <w:szCs w:val="21"/>
        </w:rPr>
        <w:t>销售</w:t>
      </w:r>
      <w:proofErr w:type="gramEnd"/>
      <w:r w:rsidRPr="003065E6">
        <w:rPr>
          <w:rFonts w:ascii="Arial" w:hAnsi="Arial" w:cs="Arial"/>
          <w:sz w:val="21"/>
          <w:szCs w:val="21"/>
        </w:rPr>
        <w:t>情况</w:t>
      </w:r>
      <w:bookmarkEnd w:id="230"/>
    </w:p>
    <w:p w:rsidR="00D76A7F" w:rsidRPr="003065E6" w:rsidRDefault="00F571D4">
      <w:pPr>
        <w:spacing w:line="480" w:lineRule="auto"/>
        <w:ind w:firstLineChars="200" w:firstLine="420"/>
        <w:outlineLvl w:val="1"/>
        <w:rPr>
          <w:rFonts w:ascii="Arial" w:eastAsia="宋体" w:hAnsi="Arial" w:cs="Arial"/>
          <w:color w:val="000000"/>
          <w:kern w:val="0"/>
          <w:szCs w:val="21"/>
        </w:rPr>
      </w:pPr>
      <w:bookmarkStart w:id="231" w:name="_Toc29222"/>
      <w:bookmarkStart w:id="232" w:name="_Toc6930"/>
      <w:bookmarkStart w:id="233" w:name="_Toc15486"/>
      <w:bookmarkStart w:id="234" w:name="_Toc3281"/>
      <w:bookmarkStart w:id="235" w:name="_Toc29537"/>
      <w:r w:rsidRPr="003065E6">
        <w:rPr>
          <w:rFonts w:ascii="Arial" w:eastAsia="宋体" w:hAnsi="Arial" w:cs="Arial"/>
          <w:color w:val="000000"/>
          <w:szCs w:val="21"/>
        </w:rPr>
        <w:t>荣德国</w:t>
      </w:r>
      <w:proofErr w:type="gramStart"/>
      <w:r w:rsidRPr="003065E6">
        <w:rPr>
          <w:rFonts w:ascii="Arial" w:eastAsia="宋体" w:hAnsi="Arial" w:cs="Arial"/>
          <w:color w:val="000000"/>
          <w:szCs w:val="21"/>
        </w:rPr>
        <w:t>际项目</w:t>
      </w:r>
      <w:proofErr w:type="gramEnd"/>
      <w:r w:rsidRPr="003065E6">
        <w:rPr>
          <w:rFonts w:ascii="Arial" w:eastAsia="宋体" w:hAnsi="Arial" w:cs="Arial"/>
          <w:color w:val="000000"/>
          <w:szCs w:val="21"/>
        </w:rPr>
        <w:t>于</w:t>
      </w:r>
      <w:r w:rsidRPr="003065E6">
        <w:rPr>
          <w:rFonts w:ascii="Arial" w:eastAsia="宋体" w:hAnsi="Arial" w:cs="Arial"/>
          <w:color w:val="000000"/>
          <w:szCs w:val="21"/>
        </w:rPr>
        <w:t>2018</w:t>
      </w:r>
      <w:r w:rsidRPr="003065E6">
        <w:rPr>
          <w:rFonts w:ascii="Arial" w:eastAsia="宋体" w:hAnsi="Arial" w:cs="Arial"/>
          <w:color w:val="000000"/>
          <w:szCs w:val="21"/>
        </w:rPr>
        <w:t>年</w:t>
      </w:r>
      <w:r w:rsidRPr="003065E6">
        <w:rPr>
          <w:rFonts w:ascii="Arial" w:eastAsia="宋体" w:hAnsi="Arial" w:cs="Arial"/>
          <w:color w:val="000000"/>
          <w:szCs w:val="21"/>
        </w:rPr>
        <w:t>7</w:t>
      </w:r>
      <w:r w:rsidRPr="003065E6">
        <w:rPr>
          <w:rFonts w:ascii="Arial" w:eastAsia="宋体" w:hAnsi="Arial" w:cs="Arial"/>
          <w:color w:val="000000"/>
          <w:szCs w:val="21"/>
        </w:rPr>
        <w:t>月</w:t>
      </w:r>
      <w:r w:rsidRPr="003065E6">
        <w:rPr>
          <w:rFonts w:ascii="Arial" w:eastAsia="宋体" w:hAnsi="Arial" w:cs="Arial"/>
          <w:color w:val="000000"/>
          <w:szCs w:val="21"/>
        </w:rPr>
        <w:t>28</w:t>
      </w:r>
      <w:r w:rsidRPr="003065E6">
        <w:rPr>
          <w:rFonts w:ascii="Arial" w:eastAsia="宋体" w:hAnsi="Arial" w:cs="Arial"/>
          <w:color w:val="000000"/>
          <w:szCs w:val="21"/>
        </w:rPr>
        <w:t>日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正式开盘，监管在售物业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158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套。截至到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2020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3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19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日，已交定金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106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套，签约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106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套，收齐房款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87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套，过户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90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套，核税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88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套，资金监管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38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套（其中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7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套等待银行批贷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,3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套已过户等待银行放款）。签约合同金额共计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583,615,750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元，已收定金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108,825,252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元（含</w:t>
      </w:r>
      <w:proofErr w:type="gramStart"/>
      <w:r w:rsidRPr="003065E6">
        <w:rPr>
          <w:rFonts w:ascii="Arial" w:eastAsia="宋体" w:hAnsi="Arial" w:cs="Arial"/>
          <w:color w:val="000000"/>
          <w:kern w:val="0"/>
          <w:szCs w:val="21"/>
        </w:rPr>
        <w:t>挞</w:t>
      </w:r>
      <w:proofErr w:type="gramEnd"/>
      <w:r w:rsidRPr="003065E6">
        <w:rPr>
          <w:rFonts w:ascii="Arial" w:eastAsia="宋体" w:hAnsi="Arial" w:cs="Arial"/>
          <w:color w:val="000000"/>
          <w:kern w:val="0"/>
          <w:szCs w:val="21"/>
        </w:rPr>
        <w:t>定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172.4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万），未收齐定金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7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套。已收房款（不含定金）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368,057,757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元。总销售回款为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476,883,009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元。成交均价为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81929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元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/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㎡。</w:t>
      </w:r>
      <w:bookmarkStart w:id="236" w:name="_Toc24185"/>
      <w:bookmarkStart w:id="237" w:name="_Toc10281"/>
      <w:bookmarkStart w:id="238" w:name="_Toc28194"/>
      <w:bookmarkEnd w:id="231"/>
      <w:bookmarkEnd w:id="232"/>
      <w:bookmarkEnd w:id="233"/>
      <w:r w:rsidRPr="003065E6">
        <w:rPr>
          <w:rFonts w:ascii="Arial" w:eastAsia="宋体" w:hAnsi="Arial" w:cs="Arial"/>
          <w:color w:val="000000"/>
          <w:kern w:val="0"/>
          <w:szCs w:val="21"/>
        </w:rPr>
        <w:t>成交近况：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日至</w:t>
      </w:r>
      <w:r w:rsidR="00034469">
        <w:rPr>
          <w:rFonts w:ascii="Arial" w:eastAsia="宋体" w:hAnsi="Arial" w:cs="Arial" w:hint="eastAsia"/>
          <w:color w:val="000000"/>
          <w:kern w:val="0"/>
          <w:szCs w:val="21"/>
        </w:rPr>
        <w:t>本报告出具日</w:t>
      </w:r>
      <w:bookmarkStart w:id="239" w:name="_GoBack"/>
      <w:bookmarkEnd w:id="239"/>
      <w:r w:rsidRPr="003065E6">
        <w:rPr>
          <w:rFonts w:ascii="Arial" w:eastAsia="宋体" w:hAnsi="Arial" w:cs="Arial"/>
          <w:color w:val="000000"/>
          <w:kern w:val="0"/>
          <w:szCs w:val="21"/>
        </w:rPr>
        <w:t>成交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1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套。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 1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2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日，时代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257</w:t>
      </w:r>
      <w:r w:rsidRPr="003065E6">
        <w:rPr>
          <w:rFonts w:ascii="Arial" w:eastAsia="宋体" w:hAnsi="Arial" w:cs="Arial"/>
          <w:color w:val="000000"/>
          <w:kern w:val="0"/>
          <w:szCs w:val="21"/>
        </w:rPr>
        <w:t>解约。</w:t>
      </w:r>
      <w:bookmarkEnd w:id="234"/>
      <w:bookmarkEnd w:id="235"/>
    </w:p>
    <w:tbl>
      <w:tblPr>
        <w:tblW w:w="133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777"/>
        <w:gridCol w:w="1776"/>
        <w:gridCol w:w="718"/>
        <w:gridCol w:w="753"/>
        <w:gridCol w:w="1877"/>
        <w:gridCol w:w="789"/>
        <w:gridCol w:w="850"/>
        <w:gridCol w:w="1877"/>
        <w:gridCol w:w="620"/>
        <w:gridCol w:w="789"/>
        <w:gridCol w:w="1899"/>
      </w:tblGrid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19.12.21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36.75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87.45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76.33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44.95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57.22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50.53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C101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164.96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50.53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C102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155.35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49.86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43.68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C103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18.8.5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T263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13.32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T271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58.79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105.81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71.72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T273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59.26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74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89.66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79.8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102.46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69.61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152.35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18.8.6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68.39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101.93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C115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99.36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T289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128.83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19.12.10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96.69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75.48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lastRenderedPageBreak/>
              <w:t>房号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房号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面积㎡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80.29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59.5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41.31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142.05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127.11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60.74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115.85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19.11.08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T298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A129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80.36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19.12.01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128.26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85.38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19.11.08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72.41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C239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96.81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19.12.12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94.83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99.41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19.10.18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77.44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A133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86.94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19.10.18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254.48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19.10.10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19.9.20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68.55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已收齐房款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31.51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142.05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35.99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103.99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86.4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65.65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59.86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43.68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156.46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92.97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75.89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18.8.5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48.59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92.36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65.66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91.82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C249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49.16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18.8.5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79.43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113.88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73.78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69.93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100.88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19.5.24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FC1A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19.12.01</w:t>
            </w: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已签买卖合同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55.45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96.96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54.91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83.81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36.94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58.59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101.27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11.94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89.63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61.57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84.63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66.72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97.26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</w:tr>
      <w:tr w:rsidR="00D76A7F" w:rsidRPr="003065E6">
        <w:trPr>
          <w:trHeight w:val="29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A229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B109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40.41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62.23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76A7F" w:rsidRPr="003065E6">
        <w:trPr>
          <w:trHeight w:val="334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A230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67.06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B110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D271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T257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53.43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F571D4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3065E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已过户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76A7F" w:rsidRPr="003065E6" w:rsidRDefault="00D76A7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</w:tbl>
    <w:p w:rsidR="00D76A7F" w:rsidRPr="003065E6" w:rsidRDefault="00D76A7F">
      <w:pPr>
        <w:spacing w:line="480" w:lineRule="auto"/>
        <w:outlineLvl w:val="1"/>
        <w:rPr>
          <w:rFonts w:ascii="Arial" w:eastAsia="宋体" w:hAnsi="Arial" w:cs="Arial"/>
          <w:color w:val="000000"/>
          <w:kern w:val="0"/>
          <w:szCs w:val="21"/>
        </w:rPr>
        <w:sectPr w:rsidR="00D76A7F" w:rsidRPr="003065E6">
          <w:footerReference w:type="default" r:id="rId15"/>
          <w:pgSz w:w="16838" w:h="11906" w:orient="landscape"/>
          <w:pgMar w:top="1701" w:right="1361" w:bottom="1418" w:left="1361" w:header="851" w:footer="850" w:gutter="0"/>
          <w:cols w:space="0"/>
          <w:docGrid w:linePitch="312"/>
        </w:sectPr>
      </w:pPr>
    </w:p>
    <w:p w:rsidR="00D76A7F" w:rsidRPr="003065E6" w:rsidRDefault="00F571D4">
      <w:pPr>
        <w:pStyle w:val="a9"/>
        <w:spacing w:before="300" w:after="300" w:line="360" w:lineRule="exact"/>
        <w:jc w:val="both"/>
        <w:rPr>
          <w:rFonts w:ascii="Arial" w:hAnsi="Arial" w:cs="Arial"/>
          <w:sz w:val="24"/>
          <w:szCs w:val="24"/>
        </w:rPr>
      </w:pPr>
      <w:bookmarkStart w:id="240" w:name="_Toc31527"/>
      <w:r w:rsidRPr="003065E6">
        <w:rPr>
          <w:rFonts w:ascii="Arial" w:hAnsi="Arial" w:cs="Arial"/>
          <w:sz w:val="24"/>
          <w:szCs w:val="24"/>
        </w:rPr>
        <w:lastRenderedPageBreak/>
        <w:t>5</w:t>
      </w:r>
      <w:r w:rsidRPr="003065E6">
        <w:rPr>
          <w:rFonts w:ascii="Arial" w:hAnsi="Arial" w:cs="Arial"/>
          <w:sz w:val="24"/>
          <w:szCs w:val="24"/>
        </w:rPr>
        <w:t>各项目现场</w:t>
      </w:r>
      <w:bookmarkEnd w:id="225"/>
      <w:bookmarkEnd w:id="226"/>
      <w:bookmarkEnd w:id="227"/>
      <w:bookmarkEnd w:id="228"/>
      <w:bookmarkEnd w:id="229"/>
      <w:bookmarkEnd w:id="236"/>
      <w:bookmarkEnd w:id="237"/>
      <w:bookmarkEnd w:id="238"/>
      <w:bookmarkEnd w:id="240"/>
    </w:p>
    <w:p w:rsidR="00D76A7F" w:rsidRPr="003065E6" w:rsidRDefault="00F571D4">
      <w:pPr>
        <w:pStyle w:val="a9"/>
        <w:spacing w:before="300" w:after="300" w:line="360" w:lineRule="exact"/>
        <w:jc w:val="both"/>
        <w:outlineLvl w:val="1"/>
        <w:rPr>
          <w:rFonts w:ascii="Arial" w:hAnsi="Arial" w:cs="Arial"/>
          <w:sz w:val="21"/>
          <w:szCs w:val="21"/>
        </w:rPr>
      </w:pPr>
      <w:bookmarkStart w:id="241" w:name="_Toc27569"/>
      <w:bookmarkStart w:id="242" w:name="_Toc31148"/>
      <w:bookmarkStart w:id="243" w:name="_Toc1822"/>
      <w:bookmarkStart w:id="244" w:name="_Toc10464"/>
      <w:bookmarkStart w:id="245" w:name="_Toc24466"/>
      <w:bookmarkStart w:id="246" w:name="_Toc24563"/>
      <w:bookmarkStart w:id="247" w:name="_Toc27755"/>
      <w:bookmarkStart w:id="248" w:name="_Toc3017"/>
      <w:bookmarkStart w:id="249" w:name="_Toc10456"/>
      <w:r w:rsidRPr="003065E6">
        <w:rPr>
          <w:rFonts w:ascii="Arial" w:hAnsi="Arial" w:cs="Arial"/>
          <w:sz w:val="21"/>
          <w:szCs w:val="21"/>
        </w:rPr>
        <w:t>5.1</w:t>
      </w:r>
      <w:r w:rsidRPr="003065E6">
        <w:rPr>
          <w:rFonts w:ascii="Arial" w:hAnsi="Arial" w:cs="Arial"/>
          <w:sz w:val="21"/>
          <w:szCs w:val="21"/>
        </w:rPr>
        <w:t>荣德国际（</w:t>
      </w:r>
      <w:r w:rsidRPr="003065E6">
        <w:rPr>
          <w:rFonts w:ascii="Arial" w:hAnsi="Arial" w:cs="Arial"/>
          <w:sz w:val="21"/>
          <w:szCs w:val="21"/>
        </w:rPr>
        <w:t>2020.03.06</w:t>
      </w:r>
      <w:r w:rsidRPr="003065E6">
        <w:rPr>
          <w:rFonts w:ascii="Arial" w:hAnsi="Arial" w:cs="Arial"/>
          <w:sz w:val="21"/>
          <w:szCs w:val="21"/>
        </w:rPr>
        <w:t>）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:rsidR="00D76A7F" w:rsidRPr="003065E6" w:rsidRDefault="00F571D4">
      <w:pPr>
        <w:spacing w:line="480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3065E6">
        <w:rPr>
          <w:rFonts w:ascii="Arial" w:eastAsia="宋体" w:hAnsi="Arial" w:cs="Arial"/>
          <w:color w:val="000000"/>
          <w:szCs w:val="21"/>
        </w:rPr>
        <w:t>荣德国</w:t>
      </w:r>
      <w:proofErr w:type="gramStart"/>
      <w:r w:rsidRPr="003065E6">
        <w:rPr>
          <w:rFonts w:ascii="Arial" w:eastAsia="宋体" w:hAnsi="Arial" w:cs="Arial"/>
          <w:color w:val="000000"/>
          <w:szCs w:val="21"/>
        </w:rPr>
        <w:t>际位于</w:t>
      </w:r>
      <w:proofErr w:type="gramEnd"/>
      <w:r w:rsidRPr="003065E6">
        <w:rPr>
          <w:rFonts w:ascii="Arial" w:eastAsia="宋体" w:hAnsi="Arial" w:cs="Arial"/>
          <w:color w:val="000000"/>
          <w:szCs w:val="21"/>
        </w:rPr>
        <w:t>深圳市龙岗区龙岗大道与保康路交汇处北侧，监管物业总计</w:t>
      </w:r>
      <w:r w:rsidRPr="003065E6">
        <w:rPr>
          <w:rFonts w:ascii="Arial" w:eastAsia="宋体" w:hAnsi="Arial" w:cs="Arial"/>
          <w:color w:val="000000"/>
          <w:szCs w:val="21"/>
        </w:rPr>
        <w:t>158</w:t>
      </w:r>
      <w:r w:rsidRPr="003065E6">
        <w:rPr>
          <w:rFonts w:ascii="Arial" w:eastAsia="宋体" w:hAnsi="Arial" w:cs="Arial"/>
          <w:color w:val="000000"/>
          <w:szCs w:val="21"/>
        </w:rPr>
        <w:t>套。以下为荣德国</w:t>
      </w:r>
      <w:proofErr w:type="gramStart"/>
      <w:r w:rsidRPr="003065E6">
        <w:rPr>
          <w:rFonts w:ascii="Arial" w:eastAsia="宋体" w:hAnsi="Arial" w:cs="Arial"/>
          <w:color w:val="000000"/>
          <w:szCs w:val="21"/>
        </w:rPr>
        <w:t>际项目</w:t>
      </w:r>
      <w:proofErr w:type="gramEnd"/>
      <w:r w:rsidRPr="003065E6">
        <w:rPr>
          <w:rFonts w:ascii="Arial" w:eastAsia="宋体" w:hAnsi="Arial" w:cs="Arial"/>
          <w:color w:val="000000"/>
          <w:szCs w:val="21"/>
        </w:rPr>
        <w:t>现场情况。</w:t>
      </w:r>
    </w:p>
    <w:p w:rsidR="00D76A7F" w:rsidRPr="003065E6" w:rsidRDefault="00B43E76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  <w:r>
        <w:rPr>
          <w:rFonts w:ascii="Arial" w:eastAsia="宋体" w:hAnsi="Arial" w:cs="Arial"/>
          <w:color w:val="00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.8pt;margin-top:5.9pt;width:3in;height:156pt;z-index:251657216;mso-width-relative:page;mso-height-relative:page" o:gfxdata="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aJ&#10;wHPXAAAACAEAAA8AAAAAAAAAAQAgAAAAIgAAAGRycy9kb3ducmV2LnhtbFBLAQIUABQAAAAIAIdO&#10;4kC/uN3SJAIAAD4EAAAOAAAAAAAAAAEAIAAAACYBAABkcnMvZTJvRG9jLnhtbFBLBQYAAAAABgAG&#10;AFkBAAC8BQAAAAA=&#10;">
            <v:textbox>
              <w:txbxContent>
                <w:p w:rsidR="00D76A7F" w:rsidRDefault="00F571D4">
                  <w:r>
                    <w:rPr>
                      <w:rFonts w:hint="eastAsia"/>
                      <w:noProof/>
                    </w:rPr>
                    <w:drawing>
                      <wp:inline distT="0" distB="0" distL="114300" distR="114300" wp14:anchorId="3AB4F149" wp14:editId="4A993EA2">
                        <wp:extent cx="2590800" cy="1851660"/>
                        <wp:effectExtent l="0" t="0" r="0" b="7620"/>
                        <wp:docPr id="5" name="图片 5" descr="微信图片_20190814164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微信图片_201908141641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800" cy="1851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="宋体" w:hAnsi="Arial" w:cs="Arial"/>
          <w:color w:val="000000"/>
          <w:szCs w:val="21"/>
        </w:rPr>
        <w:pict>
          <v:shape id="_x0000_s1026" type="#_x0000_t202" style="position:absolute;margin-left:233.7pt;margin-top:7pt;width:208.25pt;height:156pt;z-index:251656192;mso-width-relative:page;mso-height-relative:page" o:gfxdata="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TaOcNkAAAAKAQAADwAAAAAAAAABACAAAAAiAAAAZHJzL2Rvd25yZXYueG1sUEsBAhQAFAAA&#10;AAgAh07iQG00UyUnAgAAPgQAAA4AAAAAAAAAAQAgAAAAKAEAAGRycy9lMm9Eb2MueG1sUEsFBgAA&#10;AAAGAAYAWQEAAMEFAAAAAA==&#10;">
            <v:textbox>
              <w:txbxContent>
                <w:p w:rsidR="00D76A7F" w:rsidRDefault="00F571D4">
                  <w:r>
                    <w:rPr>
                      <w:rFonts w:hint="eastAsia"/>
                      <w:noProof/>
                    </w:rPr>
                    <w:drawing>
                      <wp:inline distT="0" distB="0" distL="114300" distR="114300" wp14:anchorId="27E06D90" wp14:editId="67D7E4FB">
                        <wp:extent cx="2445385" cy="1834515"/>
                        <wp:effectExtent l="0" t="0" r="8255" b="9525"/>
                        <wp:docPr id="4" name="图片 4" descr="IMG_20191014_1450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IMG_20191014_1450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5385" cy="1834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ind w:rightChars="-341" w:right="-716"/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outlineLvl w:val="1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F571D4">
      <w:pPr>
        <w:numPr>
          <w:ilvl w:val="0"/>
          <w:numId w:val="1"/>
        </w:numPr>
        <w:jc w:val="left"/>
        <w:rPr>
          <w:rFonts w:ascii="Arial" w:eastAsia="宋体" w:hAnsi="Arial" w:cs="Arial"/>
          <w:color w:val="000000"/>
          <w:sz w:val="18"/>
          <w:szCs w:val="18"/>
        </w:rPr>
      </w:pPr>
      <w:r w:rsidRPr="003065E6">
        <w:rPr>
          <w:rFonts w:ascii="Arial" w:eastAsia="宋体" w:hAnsi="Arial" w:cs="Arial"/>
          <w:color w:val="000000"/>
          <w:sz w:val="18"/>
          <w:szCs w:val="18"/>
        </w:rPr>
        <w:t>荣德国际一层商铺</w:t>
      </w:r>
      <w:r w:rsidRPr="003065E6">
        <w:rPr>
          <w:rFonts w:ascii="Arial" w:eastAsia="宋体" w:hAnsi="Arial" w:cs="Arial"/>
          <w:color w:val="000000"/>
          <w:sz w:val="18"/>
          <w:szCs w:val="18"/>
        </w:rPr>
        <w:t xml:space="preserve">                                       2</w:t>
      </w:r>
      <w:r w:rsidRPr="003065E6">
        <w:rPr>
          <w:rFonts w:ascii="Arial" w:eastAsia="宋体" w:hAnsi="Arial" w:cs="Arial"/>
          <w:color w:val="000000"/>
          <w:sz w:val="18"/>
          <w:szCs w:val="18"/>
        </w:rPr>
        <w:t>、荣德国际二层商铺</w:t>
      </w: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B43E76">
      <w:pPr>
        <w:jc w:val="left"/>
        <w:rPr>
          <w:rFonts w:ascii="Arial" w:eastAsia="宋体" w:hAnsi="Arial" w:cs="Arial"/>
          <w:color w:val="000000"/>
          <w:szCs w:val="21"/>
        </w:rPr>
      </w:pPr>
      <w:r>
        <w:rPr>
          <w:rFonts w:ascii="Arial" w:eastAsia="宋体" w:hAnsi="Arial" w:cs="Arial"/>
          <w:color w:val="000000"/>
          <w:szCs w:val="21"/>
        </w:rPr>
        <w:pict>
          <v:shape id="_x0000_s1028" type="#_x0000_t202" style="position:absolute;margin-left:235.95pt;margin-top:5.95pt;width:208.25pt;height:156pt;z-index:251659264;mso-width-relative:page;mso-height-relative:page" o:gfxdata="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CRXd9kAAAAKAQAADwAAAAAAAAABACAAAAAiAAAAZHJzL2Rvd25yZXYueG1sUEsBAhQAFAAA&#10;AAgAh07iQHxazWgnAgAAPgQAAA4AAAAAAAAAAQAgAAAAKAEAAGRycy9lMm9Eb2MueG1sUEsFBgAA&#10;AAAGAAYAWQEAAMEFAAAAAA==&#10;">
            <v:textbox>
              <w:txbxContent>
                <w:p w:rsidR="00D76A7F" w:rsidRDefault="00F571D4">
                  <w:r>
                    <w:rPr>
                      <w:rFonts w:hint="eastAsia"/>
                      <w:noProof/>
                    </w:rPr>
                    <w:drawing>
                      <wp:inline distT="0" distB="0" distL="114300" distR="114300" wp14:anchorId="7C31FAE6" wp14:editId="24733647">
                        <wp:extent cx="2444115" cy="1804670"/>
                        <wp:effectExtent l="0" t="0" r="9525" b="8890"/>
                        <wp:docPr id="2" name="图片 2" descr="IMG_20191205_1258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IMG_20191205_1258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4115" cy="1804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="宋体" w:hAnsi="Arial" w:cs="Arial"/>
          <w:color w:val="000000"/>
          <w:szCs w:val="21"/>
        </w:rPr>
        <w:pict>
          <v:shape id="_x0000_s1027" type="#_x0000_t202" style="position:absolute;margin-left:-2.55pt;margin-top:5.95pt;width:3in;height:156pt;z-index:251658240;mso-width-relative:page;mso-height-relative:page" o:gfxdata="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hpWNtgAAAAIAQAADwAAAAAAAAABACAAAAAiAAAAZHJzL2Rvd25yZXYueG1sUEsBAhQAFAAAAAgA&#10;h07iQMwKDBslAgAAPgQAAA4AAAAAAAAAAQAgAAAAJwEAAGRycy9lMm9Eb2MueG1sUEsFBgAAAAAG&#10;AAYAWQEAAL4FAAAAAA==&#10;">
            <v:textbox>
              <w:txbxContent>
                <w:p w:rsidR="00D76A7F" w:rsidRDefault="00F571D4">
                  <w:r>
                    <w:rPr>
                      <w:rFonts w:hint="eastAsia"/>
                      <w:noProof/>
                    </w:rPr>
                    <w:drawing>
                      <wp:inline distT="0" distB="0" distL="114300" distR="114300" wp14:anchorId="15B83190" wp14:editId="56522858">
                        <wp:extent cx="2524125" cy="1852930"/>
                        <wp:effectExtent l="0" t="0" r="5715" b="6350"/>
                        <wp:docPr id="3" name="图片 3" descr="IMG_20191205_1622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0191205_1622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4125" cy="1852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jc w:val="left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ind w:rightChars="-241" w:right="-506"/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D76A7F">
      <w:pPr>
        <w:rPr>
          <w:rFonts w:ascii="Arial" w:eastAsia="宋体" w:hAnsi="Arial" w:cs="Arial"/>
          <w:color w:val="000000"/>
          <w:szCs w:val="21"/>
        </w:rPr>
      </w:pPr>
    </w:p>
    <w:p w:rsidR="00D76A7F" w:rsidRPr="003065E6" w:rsidRDefault="00F571D4">
      <w:pPr>
        <w:rPr>
          <w:rFonts w:ascii="Arial" w:eastAsia="宋体" w:hAnsi="Arial" w:cs="Arial"/>
          <w:color w:val="000000"/>
          <w:sz w:val="18"/>
          <w:szCs w:val="18"/>
        </w:rPr>
      </w:pPr>
      <w:r w:rsidRPr="003065E6">
        <w:rPr>
          <w:rFonts w:ascii="Arial" w:eastAsia="宋体" w:hAnsi="Arial" w:cs="Arial"/>
          <w:color w:val="000000"/>
          <w:sz w:val="18"/>
          <w:szCs w:val="18"/>
        </w:rPr>
        <w:t>3</w:t>
      </w:r>
      <w:r w:rsidRPr="003065E6">
        <w:rPr>
          <w:rFonts w:ascii="Arial" w:eastAsia="宋体" w:hAnsi="Arial" w:cs="Arial"/>
          <w:color w:val="000000"/>
          <w:sz w:val="18"/>
          <w:szCs w:val="18"/>
        </w:rPr>
        <w:t>、荣德国际营销中心</w:t>
      </w:r>
      <w:r w:rsidRPr="003065E6">
        <w:rPr>
          <w:rFonts w:ascii="Arial" w:eastAsia="宋体" w:hAnsi="Arial" w:cs="Arial"/>
          <w:color w:val="000000"/>
          <w:sz w:val="18"/>
          <w:szCs w:val="18"/>
        </w:rPr>
        <w:t xml:space="preserve">                                   4</w:t>
      </w:r>
      <w:r w:rsidRPr="003065E6">
        <w:rPr>
          <w:rFonts w:ascii="Arial" w:eastAsia="宋体" w:hAnsi="Arial" w:cs="Arial"/>
          <w:color w:val="000000"/>
          <w:sz w:val="18"/>
          <w:szCs w:val="18"/>
        </w:rPr>
        <w:t>、荣德国际营销中心</w:t>
      </w:r>
    </w:p>
    <w:p w:rsidR="00D76A7F" w:rsidRPr="003065E6" w:rsidRDefault="00D76A7F">
      <w:pPr>
        <w:rPr>
          <w:rFonts w:ascii="Arial" w:eastAsia="仿宋_GB2312" w:hAnsi="Arial" w:cs="Arial"/>
          <w:color w:val="000000"/>
          <w:sz w:val="18"/>
          <w:szCs w:val="18"/>
        </w:rPr>
      </w:pPr>
    </w:p>
    <w:sectPr w:rsidR="00D76A7F" w:rsidRPr="003065E6">
      <w:pgSz w:w="11906" w:h="16838"/>
      <w:pgMar w:top="1361" w:right="1418" w:bottom="1361" w:left="1701" w:header="851" w:footer="85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76" w:rsidRDefault="00B43E76">
      <w:r>
        <w:separator/>
      </w:r>
    </w:p>
  </w:endnote>
  <w:endnote w:type="continuationSeparator" w:id="0">
    <w:p w:rsidR="00B43E76" w:rsidRDefault="00B4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 w:cs="宋体" w:hint="eastAsia"/>
      </w:rPr>
      <w:id w:val="45414742"/>
    </w:sdtPr>
    <w:sdtEndPr/>
    <w:sdtContent>
      <w:p w:rsidR="00D76A7F" w:rsidRDefault="00F571D4">
        <w:pPr>
          <w:pStyle w:val="a5"/>
          <w:jc w:val="center"/>
        </w:pPr>
        <w:r>
          <w:rPr>
            <w:rFonts w:ascii="宋体" w:eastAsia="宋体" w:hAnsi="宋体" w:cs="宋体" w:hint="eastAsia"/>
          </w:rPr>
          <w:fldChar w:fldCharType="begin"/>
        </w:r>
        <w:r>
          <w:rPr>
            <w:rFonts w:ascii="宋体" w:eastAsia="宋体" w:hAnsi="宋体" w:cs="宋体" w:hint="eastAsia"/>
          </w:rPr>
          <w:instrText>PAGE   \* MERGEFORMAT</w:instrText>
        </w:r>
        <w:r>
          <w:rPr>
            <w:rFonts w:ascii="宋体" w:eastAsia="宋体" w:hAnsi="宋体" w:cs="宋体" w:hint="eastAsia"/>
          </w:rPr>
          <w:fldChar w:fldCharType="separate"/>
        </w:r>
        <w:r w:rsidR="00034469" w:rsidRPr="00034469">
          <w:rPr>
            <w:rFonts w:ascii="宋体" w:eastAsia="宋体" w:hAnsi="宋体" w:cs="宋体"/>
            <w:noProof/>
            <w:lang w:val="zh-CN"/>
          </w:rPr>
          <w:t>5</w:t>
        </w:r>
        <w:r>
          <w:rPr>
            <w:rFonts w:ascii="宋体" w:eastAsia="宋体" w:hAnsi="宋体" w:cs="宋体" w:hint="eastAsia"/>
            <w:lang w:val="zh-CN"/>
          </w:rPr>
          <w:fldChar w:fldCharType="end"/>
        </w:r>
      </w:p>
    </w:sdtContent>
  </w:sdt>
  <w:p w:rsidR="00D76A7F" w:rsidRDefault="00D76A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 w:cs="宋体" w:hint="eastAsia"/>
      </w:rPr>
      <w:id w:val="-1143044073"/>
    </w:sdtPr>
    <w:sdtEndPr/>
    <w:sdtContent>
      <w:p w:rsidR="00D76A7F" w:rsidRDefault="00F571D4">
        <w:pPr>
          <w:pStyle w:val="a5"/>
          <w:jc w:val="center"/>
        </w:pPr>
        <w:r>
          <w:rPr>
            <w:rFonts w:ascii="宋体" w:eastAsia="宋体" w:hAnsi="宋体" w:cs="宋体" w:hint="eastAsia"/>
          </w:rPr>
          <w:fldChar w:fldCharType="begin"/>
        </w:r>
        <w:r>
          <w:rPr>
            <w:rFonts w:ascii="宋体" w:eastAsia="宋体" w:hAnsi="宋体" w:cs="宋体" w:hint="eastAsia"/>
          </w:rPr>
          <w:instrText>PAGE   \* MERGEFORMAT</w:instrText>
        </w:r>
        <w:r>
          <w:rPr>
            <w:rFonts w:ascii="宋体" w:eastAsia="宋体" w:hAnsi="宋体" w:cs="宋体" w:hint="eastAsia"/>
          </w:rPr>
          <w:fldChar w:fldCharType="separate"/>
        </w:r>
        <w:r w:rsidR="00034469" w:rsidRPr="00034469">
          <w:rPr>
            <w:rFonts w:ascii="宋体" w:eastAsia="宋体" w:hAnsi="宋体" w:cs="宋体"/>
            <w:noProof/>
            <w:lang w:val="zh-CN"/>
          </w:rPr>
          <w:t>6</w:t>
        </w:r>
        <w:r>
          <w:rPr>
            <w:rFonts w:ascii="宋体" w:eastAsia="宋体" w:hAnsi="宋体" w:cs="宋体" w:hint="eastAsia"/>
            <w:lang w:val="zh-CN"/>
          </w:rPr>
          <w:fldChar w:fldCharType="end"/>
        </w:r>
      </w:p>
    </w:sdtContent>
  </w:sdt>
  <w:p w:rsidR="00D76A7F" w:rsidRDefault="00D76A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 w:cs="宋体" w:hint="eastAsia"/>
      </w:rPr>
      <w:id w:val="1863479387"/>
    </w:sdtPr>
    <w:sdtEndPr/>
    <w:sdtContent>
      <w:p w:rsidR="00D76A7F" w:rsidRDefault="00F571D4">
        <w:pPr>
          <w:pStyle w:val="a5"/>
          <w:jc w:val="center"/>
        </w:pPr>
        <w:r>
          <w:rPr>
            <w:rFonts w:ascii="宋体" w:eastAsia="宋体" w:hAnsi="宋体" w:cs="宋体" w:hint="eastAsia"/>
          </w:rPr>
          <w:fldChar w:fldCharType="begin"/>
        </w:r>
        <w:r>
          <w:rPr>
            <w:rFonts w:ascii="宋体" w:eastAsia="宋体" w:hAnsi="宋体" w:cs="宋体" w:hint="eastAsia"/>
          </w:rPr>
          <w:instrText>PAGE   \* MERGEFORMAT</w:instrText>
        </w:r>
        <w:r>
          <w:rPr>
            <w:rFonts w:ascii="宋体" w:eastAsia="宋体" w:hAnsi="宋体" w:cs="宋体" w:hint="eastAsia"/>
          </w:rPr>
          <w:fldChar w:fldCharType="separate"/>
        </w:r>
        <w:r w:rsidR="00034469" w:rsidRPr="00034469">
          <w:rPr>
            <w:rFonts w:ascii="宋体" w:eastAsia="宋体" w:hAnsi="宋体" w:cs="宋体"/>
            <w:noProof/>
            <w:lang w:val="zh-CN"/>
          </w:rPr>
          <w:t>7</w:t>
        </w:r>
        <w:r>
          <w:rPr>
            <w:rFonts w:ascii="宋体" w:eastAsia="宋体" w:hAnsi="宋体" w:cs="宋体" w:hint="eastAsia"/>
            <w:lang w:val="zh-CN"/>
          </w:rPr>
          <w:fldChar w:fldCharType="end"/>
        </w:r>
      </w:p>
    </w:sdtContent>
  </w:sdt>
  <w:p w:rsidR="00D76A7F" w:rsidRDefault="00D76A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76" w:rsidRDefault="00B43E76">
      <w:r>
        <w:separator/>
      </w:r>
    </w:p>
  </w:footnote>
  <w:footnote w:type="continuationSeparator" w:id="0">
    <w:p w:rsidR="00B43E76" w:rsidRDefault="00B43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7F" w:rsidRDefault="00F571D4">
    <w:pPr>
      <w:pStyle w:val="a6"/>
      <w:rPr>
        <w:rFonts w:ascii="宋体" w:eastAsia="宋体" w:hAnsi="宋体" w:cs="宋体"/>
      </w:rPr>
    </w:pPr>
    <w:r>
      <w:rPr>
        <w:rFonts w:ascii="宋体" w:eastAsia="Arial Unicode MS" w:hAnsi="宋体" w:cs="宋体" w:hint="eastAsia"/>
      </w:rPr>
      <w:t>2020</w:t>
    </w:r>
    <w:r>
      <w:rPr>
        <w:rFonts w:ascii="宋体" w:eastAsia="宋体" w:hAnsi="宋体" w:cs="宋体" w:hint="eastAsia"/>
      </w:rPr>
      <w:t>年2月深圳房地产市场分析报告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7F" w:rsidRDefault="00F571D4">
    <w:pPr>
      <w:pStyle w:val="a6"/>
    </w:pPr>
    <w:r>
      <w:rPr>
        <w:rFonts w:eastAsia="Arial Unicode MS" w:hint="eastAsia"/>
      </w:rPr>
      <w:t>2020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月深圳房地产市场分析报告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A1EE"/>
    <w:multiLevelType w:val="singleLevel"/>
    <w:tmpl w:val="5A7AA1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4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556B"/>
    <w:rsid w:val="00001E15"/>
    <w:rsid w:val="00004007"/>
    <w:rsid w:val="00017529"/>
    <w:rsid w:val="00021844"/>
    <w:rsid w:val="00021F93"/>
    <w:rsid w:val="00023C8D"/>
    <w:rsid w:val="00030786"/>
    <w:rsid w:val="00033780"/>
    <w:rsid w:val="00034469"/>
    <w:rsid w:val="00035C4D"/>
    <w:rsid w:val="00037B19"/>
    <w:rsid w:val="00040964"/>
    <w:rsid w:val="00045DCF"/>
    <w:rsid w:val="00046419"/>
    <w:rsid w:val="00053B48"/>
    <w:rsid w:val="000608A7"/>
    <w:rsid w:val="00066371"/>
    <w:rsid w:val="00074A73"/>
    <w:rsid w:val="000759C4"/>
    <w:rsid w:val="000779F1"/>
    <w:rsid w:val="00081D25"/>
    <w:rsid w:val="00085D70"/>
    <w:rsid w:val="00087AE1"/>
    <w:rsid w:val="0009090F"/>
    <w:rsid w:val="0009108C"/>
    <w:rsid w:val="00092930"/>
    <w:rsid w:val="000959F7"/>
    <w:rsid w:val="00097FFE"/>
    <w:rsid w:val="000A076B"/>
    <w:rsid w:val="000A13F9"/>
    <w:rsid w:val="000A25B0"/>
    <w:rsid w:val="000A43C2"/>
    <w:rsid w:val="000A5398"/>
    <w:rsid w:val="000A5712"/>
    <w:rsid w:val="000A6A19"/>
    <w:rsid w:val="000B125B"/>
    <w:rsid w:val="000B70C6"/>
    <w:rsid w:val="000C1703"/>
    <w:rsid w:val="000C4215"/>
    <w:rsid w:val="000D14F7"/>
    <w:rsid w:val="000D7781"/>
    <w:rsid w:val="000E6A0E"/>
    <w:rsid w:val="000F28A4"/>
    <w:rsid w:val="000F4FA2"/>
    <w:rsid w:val="000F50ED"/>
    <w:rsid w:val="000F525F"/>
    <w:rsid w:val="000F5369"/>
    <w:rsid w:val="0010063B"/>
    <w:rsid w:val="00103A3D"/>
    <w:rsid w:val="00104101"/>
    <w:rsid w:val="001050EB"/>
    <w:rsid w:val="00110A3A"/>
    <w:rsid w:val="00112A7E"/>
    <w:rsid w:val="001210E3"/>
    <w:rsid w:val="00124A73"/>
    <w:rsid w:val="001267D7"/>
    <w:rsid w:val="00126817"/>
    <w:rsid w:val="0013149C"/>
    <w:rsid w:val="00133868"/>
    <w:rsid w:val="0013608B"/>
    <w:rsid w:val="00140672"/>
    <w:rsid w:val="00145AD0"/>
    <w:rsid w:val="00150D2B"/>
    <w:rsid w:val="00151749"/>
    <w:rsid w:val="001517B4"/>
    <w:rsid w:val="00153F0C"/>
    <w:rsid w:val="00155F40"/>
    <w:rsid w:val="00157541"/>
    <w:rsid w:val="00165E74"/>
    <w:rsid w:val="0016755D"/>
    <w:rsid w:val="00176362"/>
    <w:rsid w:val="00177D15"/>
    <w:rsid w:val="0018272F"/>
    <w:rsid w:val="00185168"/>
    <w:rsid w:val="001A5C6E"/>
    <w:rsid w:val="001A660A"/>
    <w:rsid w:val="001B352E"/>
    <w:rsid w:val="001C7E8E"/>
    <w:rsid w:val="001D5D82"/>
    <w:rsid w:val="001D73BC"/>
    <w:rsid w:val="001E20D7"/>
    <w:rsid w:val="001F3D51"/>
    <w:rsid w:val="001F43A4"/>
    <w:rsid w:val="002022E8"/>
    <w:rsid w:val="00203BC1"/>
    <w:rsid w:val="00207860"/>
    <w:rsid w:val="00214381"/>
    <w:rsid w:val="002160C3"/>
    <w:rsid w:val="00230E67"/>
    <w:rsid w:val="00231046"/>
    <w:rsid w:val="0023113C"/>
    <w:rsid w:val="00233642"/>
    <w:rsid w:val="00234F52"/>
    <w:rsid w:val="002362CA"/>
    <w:rsid w:val="00242496"/>
    <w:rsid w:val="00250EFF"/>
    <w:rsid w:val="00257571"/>
    <w:rsid w:val="00261AEC"/>
    <w:rsid w:val="00265195"/>
    <w:rsid w:val="00265371"/>
    <w:rsid w:val="002706E5"/>
    <w:rsid w:val="002751B5"/>
    <w:rsid w:val="00283B85"/>
    <w:rsid w:val="00286986"/>
    <w:rsid w:val="0029163F"/>
    <w:rsid w:val="00292D3B"/>
    <w:rsid w:val="0029381F"/>
    <w:rsid w:val="002A1491"/>
    <w:rsid w:val="002A37E1"/>
    <w:rsid w:val="002A4E18"/>
    <w:rsid w:val="002A7483"/>
    <w:rsid w:val="002B0D2B"/>
    <w:rsid w:val="002C0239"/>
    <w:rsid w:val="002C14B4"/>
    <w:rsid w:val="002D27EA"/>
    <w:rsid w:val="002D428A"/>
    <w:rsid w:val="002E291B"/>
    <w:rsid w:val="002E5F93"/>
    <w:rsid w:val="002E64B5"/>
    <w:rsid w:val="002E7FCC"/>
    <w:rsid w:val="002F24C4"/>
    <w:rsid w:val="002F5A54"/>
    <w:rsid w:val="003027BC"/>
    <w:rsid w:val="00303000"/>
    <w:rsid w:val="003065E6"/>
    <w:rsid w:val="0030746B"/>
    <w:rsid w:val="003075E5"/>
    <w:rsid w:val="0031058E"/>
    <w:rsid w:val="00310F89"/>
    <w:rsid w:val="003128D8"/>
    <w:rsid w:val="00315EA9"/>
    <w:rsid w:val="0032083D"/>
    <w:rsid w:val="00320E43"/>
    <w:rsid w:val="00321534"/>
    <w:rsid w:val="0032533A"/>
    <w:rsid w:val="003257B0"/>
    <w:rsid w:val="00325DCC"/>
    <w:rsid w:val="00330CBB"/>
    <w:rsid w:val="00334066"/>
    <w:rsid w:val="003442E1"/>
    <w:rsid w:val="00347AC1"/>
    <w:rsid w:val="003510A2"/>
    <w:rsid w:val="00355AB0"/>
    <w:rsid w:val="00365838"/>
    <w:rsid w:val="00367F41"/>
    <w:rsid w:val="00371777"/>
    <w:rsid w:val="0037269B"/>
    <w:rsid w:val="00376F18"/>
    <w:rsid w:val="003770D7"/>
    <w:rsid w:val="0038201D"/>
    <w:rsid w:val="00383F71"/>
    <w:rsid w:val="00384CD6"/>
    <w:rsid w:val="00387848"/>
    <w:rsid w:val="00387F49"/>
    <w:rsid w:val="00391055"/>
    <w:rsid w:val="003933D0"/>
    <w:rsid w:val="00394269"/>
    <w:rsid w:val="00394379"/>
    <w:rsid w:val="00394C2B"/>
    <w:rsid w:val="003954E7"/>
    <w:rsid w:val="00397109"/>
    <w:rsid w:val="003A0782"/>
    <w:rsid w:val="003A2633"/>
    <w:rsid w:val="003A3E74"/>
    <w:rsid w:val="003A56C0"/>
    <w:rsid w:val="003B1142"/>
    <w:rsid w:val="003B4B0B"/>
    <w:rsid w:val="003B54B2"/>
    <w:rsid w:val="003C1C50"/>
    <w:rsid w:val="003C26BB"/>
    <w:rsid w:val="003C2F26"/>
    <w:rsid w:val="003C3AEC"/>
    <w:rsid w:val="003C6B0F"/>
    <w:rsid w:val="003D3A91"/>
    <w:rsid w:val="003E16F0"/>
    <w:rsid w:val="003E34B9"/>
    <w:rsid w:val="003E78AE"/>
    <w:rsid w:val="003F4156"/>
    <w:rsid w:val="003F43EB"/>
    <w:rsid w:val="00403F99"/>
    <w:rsid w:val="00405EA0"/>
    <w:rsid w:val="004073C6"/>
    <w:rsid w:val="00407582"/>
    <w:rsid w:val="00411CA9"/>
    <w:rsid w:val="00417318"/>
    <w:rsid w:val="00417A22"/>
    <w:rsid w:val="00423078"/>
    <w:rsid w:val="004236D6"/>
    <w:rsid w:val="00425426"/>
    <w:rsid w:val="004303A0"/>
    <w:rsid w:val="004304DC"/>
    <w:rsid w:val="00431F3F"/>
    <w:rsid w:val="00437A0E"/>
    <w:rsid w:val="00443FB0"/>
    <w:rsid w:val="00445C16"/>
    <w:rsid w:val="0044696E"/>
    <w:rsid w:val="0045194D"/>
    <w:rsid w:val="00451E6E"/>
    <w:rsid w:val="00452CAD"/>
    <w:rsid w:val="0045379F"/>
    <w:rsid w:val="00454F58"/>
    <w:rsid w:val="00461CAF"/>
    <w:rsid w:val="00462467"/>
    <w:rsid w:val="00465C00"/>
    <w:rsid w:val="0046699A"/>
    <w:rsid w:val="004669DC"/>
    <w:rsid w:val="004678C9"/>
    <w:rsid w:val="00472C23"/>
    <w:rsid w:val="00472C5A"/>
    <w:rsid w:val="004820EA"/>
    <w:rsid w:val="004859AB"/>
    <w:rsid w:val="004872F4"/>
    <w:rsid w:val="004910C9"/>
    <w:rsid w:val="0049359E"/>
    <w:rsid w:val="00493DDE"/>
    <w:rsid w:val="00494AEB"/>
    <w:rsid w:val="00496952"/>
    <w:rsid w:val="004A128E"/>
    <w:rsid w:val="004A71BD"/>
    <w:rsid w:val="004B060C"/>
    <w:rsid w:val="004B1A57"/>
    <w:rsid w:val="004B356E"/>
    <w:rsid w:val="004C1789"/>
    <w:rsid w:val="004C4212"/>
    <w:rsid w:val="004C5321"/>
    <w:rsid w:val="004C6C87"/>
    <w:rsid w:val="004D199C"/>
    <w:rsid w:val="004D1B05"/>
    <w:rsid w:val="004E237C"/>
    <w:rsid w:val="004E564C"/>
    <w:rsid w:val="004F07AA"/>
    <w:rsid w:val="004F0E0C"/>
    <w:rsid w:val="004F2331"/>
    <w:rsid w:val="004F3B28"/>
    <w:rsid w:val="004F6DFB"/>
    <w:rsid w:val="004F7714"/>
    <w:rsid w:val="004F79E9"/>
    <w:rsid w:val="00503F76"/>
    <w:rsid w:val="00505B60"/>
    <w:rsid w:val="00513CCF"/>
    <w:rsid w:val="00522D99"/>
    <w:rsid w:val="0052372E"/>
    <w:rsid w:val="00540D61"/>
    <w:rsid w:val="0054185B"/>
    <w:rsid w:val="00541FA6"/>
    <w:rsid w:val="00550C0E"/>
    <w:rsid w:val="00551876"/>
    <w:rsid w:val="00555F96"/>
    <w:rsid w:val="00557B34"/>
    <w:rsid w:val="00566A6E"/>
    <w:rsid w:val="0057224B"/>
    <w:rsid w:val="005723DE"/>
    <w:rsid w:val="005726E0"/>
    <w:rsid w:val="005741F5"/>
    <w:rsid w:val="00575B0F"/>
    <w:rsid w:val="0057757E"/>
    <w:rsid w:val="00581EE4"/>
    <w:rsid w:val="0058420E"/>
    <w:rsid w:val="00584C46"/>
    <w:rsid w:val="0058527B"/>
    <w:rsid w:val="00587431"/>
    <w:rsid w:val="00592450"/>
    <w:rsid w:val="00596940"/>
    <w:rsid w:val="005A0A26"/>
    <w:rsid w:val="005A1565"/>
    <w:rsid w:val="005A1E3B"/>
    <w:rsid w:val="005A6C29"/>
    <w:rsid w:val="005B13D4"/>
    <w:rsid w:val="005B26A1"/>
    <w:rsid w:val="005B4A5A"/>
    <w:rsid w:val="005B6576"/>
    <w:rsid w:val="005B722D"/>
    <w:rsid w:val="005C1599"/>
    <w:rsid w:val="005C48AC"/>
    <w:rsid w:val="005C4B0D"/>
    <w:rsid w:val="005C5D1A"/>
    <w:rsid w:val="005D4CC5"/>
    <w:rsid w:val="005D59C8"/>
    <w:rsid w:val="005D6A4A"/>
    <w:rsid w:val="005E17A6"/>
    <w:rsid w:val="005E2E03"/>
    <w:rsid w:val="005E602F"/>
    <w:rsid w:val="005E7203"/>
    <w:rsid w:val="005F6C56"/>
    <w:rsid w:val="005F7CDD"/>
    <w:rsid w:val="00600724"/>
    <w:rsid w:val="00605673"/>
    <w:rsid w:val="00613B01"/>
    <w:rsid w:val="00625170"/>
    <w:rsid w:val="00630743"/>
    <w:rsid w:val="00630B19"/>
    <w:rsid w:val="00632CA1"/>
    <w:rsid w:val="00633BB4"/>
    <w:rsid w:val="0063713E"/>
    <w:rsid w:val="0063726A"/>
    <w:rsid w:val="006441F4"/>
    <w:rsid w:val="0064475C"/>
    <w:rsid w:val="006465DA"/>
    <w:rsid w:val="00651B07"/>
    <w:rsid w:val="006542FB"/>
    <w:rsid w:val="006575C7"/>
    <w:rsid w:val="00657D4F"/>
    <w:rsid w:val="006645E5"/>
    <w:rsid w:val="006646CB"/>
    <w:rsid w:val="00665862"/>
    <w:rsid w:val="0066738E"/>
    <w:rsid w:val="00673791"/>
    <w:rsid w:val="00680E14"/>
    <w:rsid w:val="00685C5C"/>
    <w:rsid w:val="00687EC5"/>
    <w:rsid w:val="0069140F"/>
    <w:rsid w:val="0069260F"/>
    <w:rsid w:val="0069521C"/>
    <w:rsid w:val="006963D2"/>
    <w:rsid w:val="006A0DA1"/>
    <w:rsid w:val="006A2F96"/>
    <w:rsid w:val="006A2FC4"/>
    <w:rsid w:val="006B3948"/>
    <w:rsid w:val="006B5E02"/>
    <w:rsid w:val="006B717F"/>
    <w:rsid w:val="006C0A71"/>
    <w:rsid w:val="006C7552"/>
    <w:rsid w:val="006C7DF7"/>
    <w:rsid w:val="006D073D"/>
    <w:rsid w:val="006D0ED6"/>
    <w:rsid w:val="006D6FDA"/>
    <w:rsid w:val="006E0429"/>
    <w:rsid w:val="006E5BE3"/>
    <w:rsid w:val="006E6FBC"/>
    <w:rsid w:val="006F51BD"/>
    <w:rsid w:val="00703E48"/>
    <w:rsid w:val="007040B2"/>
    <w:rsid w:val="0070482B"/>
    <w:rsid w:val="007056ED"/>
    <w:rsid w:val="00705BCF"/>
    <w:rsid w:val="00705E20"/>
    <w:rsid w:val="007065E8"/>
    <w:rsid w:val="00717115"/>
    <w:rsid w:val="007176A2"/>
    <w:rsid w:val="00720DEA"/>
    <w:rsid w:val="007214FA"/>
    <w:rsid w:val="00721B3E"/>
    <w:rsid w:val="00723139"/>
    <w:rsid w:val="00723510"/>
    <w:rsid w:val="00726F3D"/>
    <w:rsid w:val="007320AC"/>
    <w:rsid w:val="00736DAB"/>
    <w:rsid w:val="00741DDE"/>
    <w:rsid w:val="0074264D"/>
    <w:rsid w:val="007439D9"/>
    <w:rsid w:val="00744F25"/>
    <w:rsid w:val="00746E0B"/>
    <w:rsid w:val="007470F5"/>
    <w:rsid w:val="00753E23"/>
    <w:rsid w:val="00755081"/>
    <w:rsid w:val="0075744F"/>
    <w:rsid w:val="007577C4"/>
    <w:rsid w:val="00760515"/>
    <w:rsid w:val="0076344D"/>
    <w:rsid w:val="007665E6"/>
    <w:rsid w:val="00767433"/>
    <w:rsid w:val="007719B7"/>
    <w:rsid w:val="00772688"/>
    <w:rsid w:val="00774B16"/>
    <w:rsid w:val="00776487"/>
    <w:rsid w:val="007813C5"/>
    <w:rsid w:val="0078518F"/>
    <w:rsid w:val="00787580"/>
    <w:rsid w:val="007941EC"/>
    <w:rsid w:val="00795ADD"/>
    <w:rsid w:val="00795D5C"/>
    <w:rsid w:val="007A1B12"/>
    <w:rsid w:val="007A6A85"/>
    <w:rsid w:val="007B0F94"/>
    <w:rsid w:val="007B1875"/>
    <w:rsid w:val="007B32BB"/>
    <w:rsid w:val="007B4374"/>
    <w:rsid w:val="007B6933"/>
    <w:rsid w:val="007B6938"/>
    <w:rsid w:val="007B7AEF"/>
    <w:rsid w:val="007C1354"/>
    <w:rsid w:val="007C33CA"/>
    <w:rsid w:val="007C3BE7"/>
    <w:rsid w:val="007D23CD"/>
    <w:rsid w:val="007D4371"/>
    <w:rsid w:val="007E3F7D"/>
    <w:rsid w:val="007E5071"/>
    <w:rsid w:val="007E690F"/>
    <w:rsid w:val="007F09D1"/>
    <w:rsid w:val="007F232A"/>
    <w:rsid w:val="007F5858"/>
    <w:rsid w:val="007F5BA9"/>
    <w:rsid w:val="007F6E69"/>
    <w:rsid w:val="00800F52"/>
    <w:rsid w:val="0080177C"/>
    <w:rsid w:val="00810CDF"/>
    <w:rsid w:val="00810D67"/>
    <w:rsid w:val="00821CBB"/>
    <w:rsid w:val="00822FF5"/>
    <w:rsid w:val="0082475F"/>
    <w:rsid w:val="008274AD"/>
    <w:rsid w:val="00830C1B"/>
    <w:rsid w:val="00831B3D"/>
    <w:rsid w:val="008343D8"/>
    <w:rsid w:val="00842C7B"/>
    <w:rsid w:val="00845AB2"/>
    <w:rsid w:val="00851BF5"/>
    <w:rsid w:val="00852BB7"/>
    <w:rsid w:val="008569B2"/>
    <w:rsid w:val="00857B14"/>
    <w:rsid w:val="00865A90"/>
    <w:rsid w:val="008679B0"/>
    <w:rsid w:val="00870C2F"/>
    <w:rsid w:val="00872646"/>
    <w:rsid w:val="00873707"/>
    <w:rsid w:val="00885644"/>
    <w:rsid w:val="0088611B"/>
    <w:rsid w:val="008879AB"/>
    <w:rsid w:val="00893650"/>
    <w:rsid w:val="008937B8"/>
    <w:rsid w:val="008A12BE"/>
    <w:rsid w:val="008A5962"/>
    <w:rsid w:val="008A5C4D"/>
    <w:rsid w:val="008B318D"/>
    <w:rsid w:val="008B51A5"/>
    <w:rsid w:val="008B6631"/>
    <w:rsid w:val="008C079D"/>
    <w:rsid w:val="008D0399"/>
    <w:rsid w:val="008D21C5"/>
    <w:rsid w:val="008D6D9B"/>
    <w:rsid w:val="008E0DFD"/>
    <w:rsid w:val="008E3A17"/>
    <w:rsid w:val="008F005E"/>
    <w:rsid w:val="008F2693"/>
    <w:rsid w:val="009001CE"/>
    <w:rsid w:val="0090027B"/>
    <w:rsid w:val="009036A0"/>
    <w:rsid w:val="0090515C"/>
    <w:rsid w:val="00905B3B"/>
    <w:rsid w:val="00905BFF"/>
    <w:rsid w:val="00910D53"/>
    <w:rsid w:val="009125B1"/>
    <w:rsid w:val="00922B0F"/>
    <w:rsid w:val="009258C2"/>
    <w:rsid w:val="009317AC"/>
    <w:rsid w:val="0094289E"/>
    <w:rsid w:val="0094427D"/>
    <w:rsid w:val="00946941"/>
    <w:rsid w:val="00947FFA"/>
    <w:rsid w:val="009540D2"/>
    <w:rsid w:val="00955C7A"/>
    <w:rsid w:val="00963A13"/>
    <w:rsid w:val="0097056F"/>
    <w:rsid w:val="00972935"/>
    <w:rsid w:val="00976940"/>
    <w:rsid w:val="00980714"/>
    <w:rsid w:val="00982B50"/>
    <w:rsid w:val="00985273"/>
    <w:rsid w:val="00994730"/>
    <w:rsid w:val="00995AA2"/>
    <w:rsid w:val="00996928"/>
    <w:rsid w:val="009A3F78"/>
    <w:rsid w:val="009A4EDA"/>
    <w:rsid w:val="009B0E14"/>
    <w:rsid w:val="009B391A"/>
    <w:rsid w:val="009B5E46"/>
    <w:rsid w:val="009B7834"/>
    <w:rsid w:val="009C38DE"/>
    <w:rsid w:val="009C439E"/>
    <w:rsid w:val="009D1FA1"/>
    <w:rsid w:val="009D6351"/>
    <w:rsid w:val="009E08A0"/>
    <w:rsid w:val="009E39E0"/>
    <w:rsid w:val="009E4821"/>
    <w:rsid w:val="009E7D1A"/>
    <w:rsid w:val="009F1E0F"/>
    <w:rsid w:val="009F6187"/>
    <w:rsid w:val="00A00B70"/>
    <w:rsid w:val="00A019E6"/>
    <w:rsid w:val="00A02A0A"/>
    <w:rsid w:val="00A02B35"/>
    <w:rsid w:val="00A0451D"/>
    <w:rsid w:val="00A05BC5"/>
    <w:rsid w:val="00A10720"/>
    <w:rsid w:val="00A110CB"/>
    <w:rsid w:val="00A14A7A"/>
    <w:rsid w:val="00A15971"/>
    <w:rsid w:val="00A167AD"/>
    <w:rsid w:val="00A2018B"/>
    <w:rsid w:val="00A20CD8"/>
    <w:rsid w:val="00A24EC6"/>
    <w:rsid w:val="00A252D0"/>
    <w:rsid w:val="00A31D8C"/>
    <w:rsid w:val="00A3385C"/>
    <w:rsid w:val="00A33AD5"/>
    <w:rsid w:val="00A35015"/>
    <w:rsid w:val="00A35CAD"/>
    <w:rsid w:val="00A43D12"/>
    <w:rsid w:val="00A513C1"/>
    <w:rsid w:val="00A5154F"/>
    <w:rsid w:val="00A517CC"/>
    <w:rsid w:val="00A52A9D"/>
    <w:rsid w:val="00A5461C"/>
    <w:rsid w:val="00A62184"/>
    <w:rsid w:val="00A6423C"/>
    <w:rsid w:val="00A64681"/>
    <w:rsid w:val="00A66C06"/>
    <w:rsid w:val="00A70D52"/>
    <w:rsid w:val="00A774A0"/>
    <w:rsid w:val="00A80B0C"/>
    <w:rsid w:val="00A80E6D"/>
    <w:rsid w:val="00A825E7"/>
    <w:rsid w:val="00A82AE9"/>
    <w:rsid w:val="00A83C7A"/>
    <w:rsid w:val="00A87304"/>
    <w:rsid w:val="00A902BD"/>
    <w:rsid w:val="00A94597"/>
    <w:rsid w:val="00A95B58"/>
    <w:rsid w:val="00AA0B60"/>
    <w:rsid w:val="00AA763E"/>
    <w:rsid w:val="00AB06E0"/>
    <w:rsid w:val="00AB38E4"/>
    <w:rsid w:val="00AB56CB"/>
    <w:rsid w:val="00AC1C96"/>
    <w:rsid w:val="00AC1FC2"/>
    <w:rsid w:val="00AC2C71"/>
    <w:rsid w:val="00AC7648"/>
    <w:rsid w:val="00AD14FB"/>
    <w:rsid w:val="00AD206F"/>
    <w:rsid w:val="00AD5823"/>
    <w:rsid w:val="00AD717F"/>
    <w:rsid w:val="00AE04EB"/>
    <w:rsid w:val="00AE0F34"/>
    <w:rsid w:val="00AE3EE9"/>
    <w:rsid w:val="00AE5D1F"/>
    <w:rsid w:val="00AE6EDB"/>
    <w:rsid w:val="00AF097C"/>
    <w:rsid w:val="00AF1665"/>
    <w:rsid w:val="00AF18E9"/>
    <w:rsid w:val="00AF2154"/>
    <w:rsid w:val="00AF3B6D"/>
    <w:rsid w:val="00AF6979"/>
    <w:rsid w:val="00B1192A"/>
    <w:rsid w:val="00B11CD5"/>
    <w:rsid w:val="00B1208D"/>
    <w:rsid w:val="00B124AE"/>
    <w:rsid w:val="00B12D2F"/>
    <w:rsid w:val="00B13FC7"/>
    <w:rsid w:val="00B1583F"/>
    <w:rsid w:val="00B33A70"/>
    <w:rsid w:val="00B353E2"/>
    <w:rsid w:val="00B36761"/>
    <w:rsid w:val="00B37CA4"/>
    <w:rsid w:val="00B37CE8"/>
    <w:rsid w:val="00B43E76"/>
    <w:rsid w:val="00B46D67"/>
    <w:rsid w:val="00B56AE6"/>
    <w:rsid w:val="00B56E42"/>
    <w:rsid w:val="00B71BB6"/>
    <w:rsid w:val="00B74529"/>
    <w:rsid w:val="00B80804"/>
    <w:rsid w:val="00B84D91"/>
    <w:rsid w:val="00B92080"/>
    <w:rsid w:val="00B939C5"/>
    <w:rsid w:val="00B949C3"/>
    <w:rsid w:val="00B96579"/>
    <w:rsid w:val="00BA784F"/>
    <w:rsid w:val="00BB0BDB"/>
    <w:rsid w:val="00BB1CD7"/>
    <w:rsid w:val="00BB2664"/>
    <w:rsid w:val="00BB3369"/>
    <w:rsid w:val="00BC0010"/>
    <w:rsid w:val="00BC3205"/>
    <w:rsid w:val="00BC3A5F"/>
    <w:rsid w:val="00BC68E6"/>
    <w:rsid w:val="00BD24C2"/>
    <w:rsid w:val="00BD26A9"/>
    <w:rsid w:val="00BD4816"/>
    <w:rsid w:val="00BD6DCE"/>
    <w:rsid w:val="00BD7843"/>
    <w:rsid w:val="00BE29C8"/>
    <w:rsid w:val="00BE3473"/>
    <w:rsid w:val="00BE3D01"/>
    <w:rsid w:val="00BE5EB2"/>
    <w:rsid w:val="00BF2056"/>
    <w:rsid w:val="00C03AE4"/>
    <w:rsid w:val="00C0780F"/>
    <w:rsid w:val="00C10F00"/>
    <w:rsid w:val="00C13D5F"/>
    <w:rsid w:val="00C21E2C"/>
    <w:rsid w:val="00C2201B"/>
    <w:rsid w:val="00C23055"/>
    <w:rsid w:val="00C25A9F"/>
    <w:rsid w:val="00C27B21"/>
    <w:rsid w:val="00C27EB5"/>
    <w:rsid w:val="00C35809"/>
    <w:rsid w:val="00C36A88"/>
    <w:rsid w:val="00C43E43"/>
    <w:rsid w:val="00C5271E"/>
    <w:rsid w:val="00C556E1"/>
    <w:rsid w:val="00C61F49"/>
    <w:rsid w:val="00C65FFB"/>
    <w:rsid w:val="00C70162"/>
    <w:rsid w:val="00C7201F"/>
    <w:rsid w:val="00C72B47"/>
    <w:rsid w:val="00C840DB"/>
    <w:rsid w:val="00C90654"/>
    <w:rsid w:val="00C96484"/>
    <w:rsid w:val="00C97197"/>
    <w:rsid w:val="00CA2851"/>
    <w:rsid w:val="00CB05F8"/>
    <w:rsid w:val="00CB7E5A"/>
    <w:rsid w:val="00CC1C02"/>
    <w:rsid w:val="00CD5713"/>
    <w:rsid w:val="00CD69AB"/>
    <w:rsid w:val="00CE677B"/>
    <w:rsid w:val="00CE7EB1"/>
    <w:rsid w:val="00CF791C"/>
    <w:rsid w:val="00D009C3"/>
    <w:rsid w:val="00D01891"/>
    <w:rsid w:val="00D02300"/>
    <w:rsid w:val="00D03629"/>
    <w:rsid w:val="00D03FBD"/>
    <w:rsid w:val="00D04ECD"/>
    <w:rsid w:val="00D05C77"/>
    <w:rsid w:val="00D07F94"/>
    <w:rsid w:val="00D11A6E"/>
    <w:rsid w:val="00D17462"/>
    <w:rsid w:val="00D22286"/>
    <w:rsid w:val="00D24118"/>
    <w:rsid w:val="00D407AA"/>
    <w:rsid w:val="00D41DC0"/>
    <w:rsid w:val="00D4221E"/>
    <w:rsid w:val="00D43B1A"/>
    <w:rsid w:val="00D469BC"/>
    <w:rsid w:val="00D5053B"/>
    <w:rsid w:val="00D548BA"/>
    <w:rsid w:val="00D54EDC"/>
    <w:rsid w:val="00D60063"/>
    <w:rsid w:val="00D60DED"/>
    <w:rsid w:val="00D6176A"/>
    <w:rsid w:val="00D625B5"/>
    <w:rsid w:val="00D62D44"/>
    <w:rsid w:val="00D655D1"/>
    <w:rsid w:val="00D65DD6"/>
    <w:rsid w:val="00D710E0"/>
    <w:rsid w:val="00D71E95"/>
    <w:rsid w:val="00D726A1"/>
    <w:rsid w:val="00D76A7F"/>
    <w:rsid w:val="00D847C7"/>
    <w:rsid w:val="00D86098"/>
    <w:rsid w:val="00D86617"/>
    <w:rsid w:val="00D935E3"/>
    <w:rsid w:val="00D93A80"/>
    <w:rsid w:val="00DA07EE"/>
    <w:rsid w:val="00DA16A9"/>
    <w:rsid w:val="00DA381C"/>
    <w:rsid w:val="00DA5800"/>
    <w:rsid w:val="00DA642B"/>
    <w:rsid w:val="00DA7BD5"/>
    <w:rsid w:val="00DB0A7E"/>
    <w:rsid w:val="00DB1108"/>
    <w:rsid w:val="00DB5CE4"/>
    <w:rsid w:val="00DB7CD8"/>
    <w:rsid w:val="00DB7FA6"/>
    <w:rsid w:val="00DC18B9"/>
    <w:rsid w:val="00DD20C7"/>
    <w:rsid w:val="00DE0EFC"/>
    <w:rsid w:val="00DE1333"/>
    <w:rsid w:val="00DF12C2"/>
    <w:rsid w:val="00DF188C"/>
    <w:rsid w:val="00DF4B87"/>
    <w:rsid w:val="00DF6BF9"/>
    <w:rsid w:val="00DF70B7"/>
    <w:rsid w:val="00DF755B"/>
    <w:rsid w:val="00E00451"/>
    <w:rsid w:val="00E04089"/>
    <w:rsid w:val="00E04187"/>
    <w:rsid w:val="00E119EB"/>
    <w:rsid w:val="00E13032"/>
    <w:rsid w:val="00E13F68"/>
    <w:rsid w:val="00E16CC1"/>
    <w:rsid w:val="00E202ED"/>
    <w:rsid w:val="00E2211D"/>
    <w:rsid w:val="00E303A0"/>
    <w:rsid w:val="00E30961"/>
    <w:rsid w:val="00E3149A"/>
    <w:rsid w:val="00E355DE"/>
    <w:rsid w:val="00E36BC0"/>
    <w:rsid w:val="00E410EB"/>
    <w:rsid w:val="00E434E9"/>
    <w:rsid w:val="00E46F62"/>
    <w:rsid w:val="00E47E4F"/>
    <w:rsid w:val="00E5296C"/>
    <w:rsid w:val="00E54182"/>
    <w:rsid w:val="00E54EE9"/>
    <w:rsid w:val="00E554AB"/>
    <w:rsid w:val="00E556AF"/>
    <w:rsid w:val="00E67D18"/>
    <w:rsid w:val="00E70665"/>
    <w:rsid w:val="00E70D30"/>
    <w:rsid w:val="00E71935"/>
    <w:rsid w:val="00E73A0D"/>
    <w:rsid w:val="00E81AC6"/>
    <w:rsid w:val="00E82042"/>
    <w:rsid w:val="00E8264A"/>
    <w:rsid w:val="00E827C9"/>
    <w:rsid w:val="00E82D2B"/>
    <w:rsid w:val="00E85C3B"/>
    <w:rsid w:val="00E86795"/>
    <w:rsid w:val="00E92654"/>
    <w:rsid w:val="00EA57DA"/>
    <w:rsid w:val="00EB30B2"/>
    <w:rsid w:val="00EB394F"/>
    <w:rsid w:val="00EB542A"/>
    <w:rsid w:val="00EB7A61"/>
    <w:rsid w:val="00EC0D21"/>
    <w:rsid w:val="00ED0E98"/>
    <w:rsid w:val="00ED239E"/>
    <w:rsid w:val="00ED35E9"/>
    <w:rsid w:val="00ED3D80"/>
    <w:rsid w:val="00ED7025"/>
    <w:rsid w:val="00EE0949"/>
    <w:rsid w:val="00EE0A3D"/>
    <w:rsid w:val="00EE4017"/>
    <w:rsid w:val="00EE455D"/>
    <w:rsid w:val="00EE5A77"/>
    <w:rsid w:val="00EF28F6"/>
    <w:rsid w:val="00EF2E0B"/>
    <w:rsid w:val="00F0091F"/>
    <w:rsid w:val="00F00D20"/>
    <w:rsid w:val="00F0129C"/>
    <w:rsid w:val="00F0142E"/>
    <w:rsid w:val="00F01970"/>
    <w:rsid w:val="00F0210C"/>
    <w:rsid w:val="00F0362B"/>
    <w:rsid w:val="00F043B2"/>
    <w:rsid w:val="00F04C24"/>
    <w:rsid w:val="00F1288A"/>
    <w:rsid w:val="00F1595F"/>
    <w:rsid w:val="00F173E5"/>
    <w:rsid w:val="00F2017A"/>
    <w:rsid w:val="00F20217"/>
    <w:rsid w:val="00F23F12"/>
    <w:rsid w:val="00F27C30"/>
    <w:rsid w:val="00F31E6C"/>
    <w:rsid w:val="00F35BEE"/>
    <w:rsid w:val="00F3672B"/>
    <w:rsid w:val="00F36873"/>
    <w:rsid w:val="00F423EE"/>
    <w:rsid w:val="00F51589"/>
    <w:rsid w:val="00F571D4"/>
    <w:rsid w:val="00F63A20"/>
    <w:rsid w:val="00F663F8"/>
    <w:rsid w:val="00F67497"/>
    <w:rsid w:val="00F70608"/>
    <w:rsid w:val="00F727EC"/>
    <w:rsid w:val="00F75B1E"/>
    <w:rsid w:val="00F77AB3"/>
    <w:rsid w:val="00F80B29"/>
    <w:rsid w:val="00F80B73"/>
    <w:rsid w:val="00F85138"/>
    <w:rsid w:val="00F85AE0"/>
    <w:rsid w:val="00F86B09"/>
    <w:rsid w:val="00F86CAC"/>
    <w:rsid w:val="00F9088F"/>
    <w:rsid w:val="00F910D2"/>
    <w:rsid w:val="00F91F5A"/>
    <w:rsid w:val="00F95A6B"/>
    <w:rsid w:val="00F97141"/>
    <w:rsid w:val="00FA11FE"/>
    <w:rsid w:val="00FA361A"/>
    <w:rsid w:val="00FB05ED"/>
    <w:rsid w:val="00FB32FA"/>
    <w:rsid w:val="00FB4C73"/>
    <w:rsid w:val="00FB556B"/>
    <w:rsid w:val="00FB70E8"/>
    <w:rsid w:val="00FC209F"/>
    <w:rsid w:val="00FC3A92"/>
    <w:rsid w:val="00FE0C34"/>
    <w:rsid w:val="00FF7004"/>
    <w:rsid w:val="011C258B"/>
    <w:rsid w:val="01250C45"/>
    <w:rsid w:val="01521EB8"/>
    <w:rsid w:val="01637336"/>
    <w:rsid w:val="01702219"/>
    <w:rsid w:val="0188370B"/>
    <w:rsid w:val="01926C52"/>
    <w:rsid w:val="01973255"/>
    <w:rsid w:val="01BA07C3"/>
    <w:rsid w:val="01D2319B"/>
    <w:rsid w:val="01E837B9"/>
    <w:rsid w:val="02027247"/>
    <w:rsid w:val="02047FC6"/>
    <w:rsid w:val="02125C77"/>
    <w:rsid w:val="026C2434"/>
    <w:rsid w:val="027977E2"/>
    <w:rsid w:val="02B03342"/>
    <w:rsid w:val="02E03679"/>
    <w:rsid w:val="02F04BAC"/>
    <w:rsid w:val="02F82492"/>
    <w:rsid w:val="0321467C"/>
    <w:rsid w:val="032C53FD"/>
    <w:rsid w:val="033C198F"/>
    <w:rsid w:val="034071FF"/>
    <w:rsid w:val="035332F4"/>
    <w:rsid w:val="037E0AF7"/>
    <w:rsid w:val="03B256D1"/>
    <w:rsid w:val="03CB4907"/>
    <w:rsid w:val="03CE27DD"/>
    <w:rsid w:val="03E92861"/>
    <w:rsid w:val="04286019"/>
    <w:rsid w:val="04693D40"/>
    <w:rsid w:val="04730EDC"/>
    <w:rsid w:val="04945D79"/>
    <w:rsid w:val="049E4990"/>
    <w:rsid w:val="04A21B2A"/>
    <w:rsid w:val="04A726BA"/>
    <w:rsid w:val="04B2569A"/>
    <w:rsid w:val="04BE6622"/>
    <w:rsid w:val="04C44743"/>
    <w:rsid w:val="0506151C"/>
    <w:rsid w:val="05127491"/>
    <w:rsid w:val="055767CE"/>
    <w:rsid w:val="056E0023"/>
    <w:rsid w:val="058A5FB8"/>
    <w:rsid w:val="058F6A26"/>
    <w:rsid w:val="05B8411D"/>
    <w:rsid w:val="05C12F0F"/>
    <w:rsid w:val="05EE55A8"/>
    <w:rsid w:val="060E231F"/>
    <w:rsid w:val="06530499"/>
    <w:rsid w:val="06596E75"/>
    <w:rsid w:val="06745704"/>
    <w:rsid w:val="06FB2BE4"/>
    <w:rsid w:val="07146D76"/>
    <w:rsid w:val="0738383B"/>
    <w:rsid w:val="075676EE"/>
    <w:rsid w:val="076A12D3"/>
    <w:rsid w:val="0776791C"/>
    <w:rsid w:val="0795180E"/>
    <w:rsid w:val="079B5037"/>
    <w:rsid w:val="07A55B80"/>
    <w:rsid w:val="07B25CC9"/>
    <w:rsid w:val="07C13026"/>
    <w:rsid w:val="07D113C8"/>
    <w:rsid w:val="07D24142"/>
    <w:rsid w:val="07D43F01"/>
    <w:rsid w:val="07E1030B"/>
    <w:rsid w:val="07E566F1"/>
    <w:rsid w:val="081B4196"/>
    <w:rsid w:val="0856436E"/>
    <w:rsid w:val="087F3AC1"/>
    <w:rsid w:val="088A7B05"/>
    <w:rsid w:val="08936ABC"/>
    <w:rsid w:val="08C70E51"/>
    <w:rsid w:val="08E777FA"/>
    <w:rsid w:val="098564C5"/>
    <w:rsid w:val="09990307"/>
    <w:rsid w:val="09B4192B"/>
    <w:rsid w:val="09B75A67"/>
    <w:rsid w:val="09BE111C"/>
    <w:rsid w:val="09FB18E6"/>
    <w:rsid w:val="0A202602"/>
    <w:rsid w:val="0A220D7A"/>
    <w:rsid w:val="0A631B1C"/>
    <w:rsid w:val="0A6674E8"/>
    <w:rsid w:val="0AD06E34"/>
    <w:rsid w:val="0AF10519"/>
    <w:rsid w:val="0B4A1A70"/>
    <w:rsid w:val="0B4E5D93"/>
    <w:rsid w:val="0B561225"/>
    <w:rsid w:val="0B6F5832"/>
    <w:rsid w:val="0B7145C6"/>
    <w:rsid w:val="0B7A2912"/>
    <w:rsid w:val="0BA21DC4"/>
    <w:rsid w:val="0BAA3252"/>
    <w:rsid w:val="0BB60C8C"/>
    <w:rsid w:val="0BBC0335"/>
    <w:rsid w:val="0BE24C50"/>
    <w:rsid w:val="0BFF200A"/>
    <w:rsid w:val="0C10575B"/>
    <w:rsid w:val="0C2E7DF7"/>
    <w:rsid w:val="0C3A74C5"/>
    <w:rsid w:val="0C4811F7"/>
    <w:rsid w:val="0C4B606F"/>
    <w:rsid w:val="0C765A3D"/>
    <w:rsid w:val="0CB155A9"/>
    <w:rsid w:val="0CBF3541"/>
    <w:rsid w:val="0CE8001B"/>
    <w:rsid w:val="0CEC0914"/>
    <w:rsid w:val="0CFB62D6"/>
    <w:rsid w:val="0CFF2D47"/>
    <w:rsid w:val="0D4B3992"/>
    <w:rsid w:val="0D595CEF"/>
    <w:rsid w:val="0D903306"/>
    <w:rsid w:val="0DB45D2D"/>
    <w:rsid w:val="0DCD019E"/>
    <w:rsid w:val="0DD12F36"/>
    <w:rsid w:val="0DD467BF"/>
    <w:rsid w:val="0E134EE0"/>
    <w:rsid w:val="0E6010B6"/>
    <w:rsid w:val="0E85745F"/>
    <w:rsid w:val="0EBF24DF"/>
    <w:rsid w:val="0EC058F5"/>
    <w:rsid w:val="0F0B0E05"/>
    <w:rsid w:val="0F142EC4"/>
    <w:rsid w:val="0F206DD7"/>
    <w:rsid w:val="0F312BBD"/>
    <w:rsid w:val="0F344BA4"/>
    <w:rsid w:val="0F3A7771"/>
    <w:rsid w:val="0F3E6074"/>
    <w:rsid w:val="0F4E226B"/>
    <w:rsid w:val="0F572F67"/>
    <w:rsid w:val="0F826DEB"/>
    <w:rsid w:val="0F9D1FC4"/>
    <w:rsid w:val="0FB728D3"/>
    <w:rsid w:val="0FE04101"/>
    <w:rsid w:val="0FEC0211"/>
    <w:rsid w:val="10012C1C"/>
    <w:rsid w:val="100A1EAD"/>
    <w:rsid w:val="10410731"/>
    <w:rsid w:val="10602F35"/>
    <w:rsid w:val="10AA130C"/>
    <w:rsid w:val="10B373CA"/>
    <w:rsid w:val="10D31F65"/>
    <w:rsid w:val="10F70520"/>
    <w:rsid w:val="1114068D"/>
    <w:rsid w:val="112D1040"/>
    <w:rsid w:val="11392F18"/>
    <w:rsid w:val="11394F44"/>
    <w:rsid w:val="11497493"/>
    <w:rsid w:val="11507DFB"/>
    <w:rsid w:val="117D3A0A"/>
    <w:rsid w:val="11812DA0"/>
    <w:rsid w:val="11D33AE2"/>
    <w:rsid w:val="11D82C4F"/>
    <w:rsid w:val="11DA3B79"/>
    <w:rsid w:val="121172FD"/>
    <w:rsid w:val="12175470"/>
    <w:rsid w:val="122D523A"/>
    <w:rsid w:val="12492DC5"/>
    <w:rsid w:val="12603768"/>
    <w:rsid w:val="126652AF"/>
    <w:rsid w:val="126F6D55"/>
    <w:rsid w:val="128633B1"/>
    <w:rsid w:val="12BA6F57"/>
    <w:rsid w:val="12CA3819"/>
    <w:rsid w:val="12D26CFF"/>
    <w:rsid w:val="12F61668"/>
    <w:rsid w:val="131323D9"/>
    <w:rsid w:val="13202178"/>
    <w:rsid w:val="13425F39"/>
    <w:rsid w:val="137E5444"/>
    <w:rsid w:val="13C57453"/>
    <w:rsid w:val="13C91ADF"/>
    <w:rsid w:val="14535C06"/>
    <w:rsid w:val="14930ABF"/>
    <w:rsid w:val="149B7195"/>
    <w:rsid w:val="14BE29D0"/>
    <w:rsid w:val="14C8435D"/>
    <w:rsid w:val="14E53482"/>
    <w:rsid w:val="14F50AEF"/>
    <w:rsid w:val="152F3A6E"/>
    <w:rsid w:val="15883864"/>
    <w:rsid w:val="158B3A9B"/>
    <w:rsid w:val="16425C19"/>
    <w:rsid w:val="165F2F55"/>
    <w:rsid w:val="16615B5F"/>
    <w:rsid w:val="16622E8B"/>
    <w:rsid w:val="167B6B78"/>
    <w:rsid w:val="168A5F5E"/>
    <w:rsid w:val="16AF25EA"/>
    <w:rsid w:val="16BE24E1"/>
    <w:rsid w:val="16D44638"/>
    <w:rsid w:val="16E06A10"/>
    <w:rsid w:val="17094834"/>
    <w:rsid w:val="170C43BA"/>
    <w:rsid w:val="172D07FC"/>
    <w:rsid w:val="173137B8"/>
    <w:rsid w:val="17484305"/>
    <w:rsid w:val="175571AC"/>
    <w:rsid w:val="17876B8C"/>
    <w:rsid w:val="17C87B60"/>
    <w:rsid w:val="17DB4201"/>
    <w:rsid w:val="17DD1D5F"/>
    <w:rsid w:val="17DF3A6C"/>
    <w:rsid w:val="17E57CA3"/>
    <w:rsid w:val="18226977"/>
    <w:rsid w:val="18382A79"/>
    <w:rsid w:val="18783A9C"/>
    <w:rsid w:val="18A150F3"/>
    <w:rsid w:val="18B91D26"/>
    <w:rsid w:val="18BE1FD2"/>
    <w:rsid w:val="18FE4236"/>
    <w:rsid w:val="19000DE0"/>
    <w:rsid w:val="191C7CC2"/>
    <w:rsid w:val="193849F4"/>
    <w:rsid w:val="19435BF6"/>
    <w:rsid w:val="19442C37"/>
    <w:rsid w:val="19447C5D"/>
    <w:rsid w:val="19727504"/>
    <w:rsid w:val="19771DED"/>
    <w:rsid w:val="19924F6F"/>
    <w:rsid w:val="19A51581"/>
    <w:rsid w:val="19D773C2"/>
    <w:rsid w:val="19DB5A99"/>
    <w:rsid w:val="19E32C91"/>
    <w:rsid w:val="1A453831"/>
    <w:rsid w:val="1A7C4A8C"/>
    <w:rsid w:val="1A807655"/>
    <w:rsid w:val="1A957B23"/>
    <w:rsid w:val="1AB23E4B"/>
    <w:rsid w:val="1AD92EA9"/>
    <w:rsid w:val="1B0D1875"/>
    <w:rsid w:val="1B100E3D"/>
    <w:rsid w:val="1B8B5A28"/>
    <w:rsid w:val="1BCF6759"/>
    <w:rsid w:val="1BD64BD1"/>
    <w:rsid w:val="1C072E17"/>
    <w:rsid w:val="1C0B20F9"/>
    <w:rsid w:val="1C261D80"/>
    <w:rsid w:val="1C3736FF"/>
    <w:rsid w:val="1C4E1C73"/>
    <w:rsid w:val="1C5D531E"/>
    <w:rsid w:val="1C8F59AE"/>
    <w:rsid w:val="1CA65A26"/>
    <w:rsid w:val="1CA907A1"/>
    <w:rsid w:val="1CAE0E7E"/>
    <w:rsid w:val="1CB77D73"/>
    <w:rsid w:val="1CDC7057"/>
    <w:rsid w:val="1D0E0E63"/>
    <w:rsid w:val="1D294F9C"/>
    <w:rsid w:val="1D7C7394"/>
    <w:rsid w:val="1D8C481D"/>
    <w:rsid w:val="1DF95F0E"/>
    <w:rsid w:val="1E0E725F"/>
    <w:rsid w:val="1E197F8A"/>
    <w:rsid w:val="1E1D3750"/>
    <w:rsid w:val="1E361DD4"/>
    <w:rsid w:val="1E387B32"/>
    <w:rsid w:val="1E405076"/>
    <w:rsid w:val="1E4C45A8"/>
    <w:rsid w:val="1E511961"/>
    <w:rsid w:val="1E766C50"/>
    <w:rsid w:val="1E7D58A1"/>
    <w:rsid w:val="1E913C10"/>
    <w:rsid w:val="1EB86AFB"/>
    <w:rsid w:val="1EC54B6C"/>
    <w:rsid w:val="1EF50E95"/>
    <w:rsid w:val="1F0576AC"/>
    <w:rsid w:val="1F147A92"/>
    <w:rsid w:val="1F284217"/>
    <w:rsid w:val="1F342AF2"/>
    <w:rsid w:val="1F4909AD"/>
    <w:rsid w:val="1F9A4DC7"/>
    <w:rsid w:val="1FB71D07"/>
    <w:rsid w:val="1FEB2863"/>
    <w:rsid w:val="20156197"/>
    <w:rsid w:val="201D6916"/>
    <w:rsid w:val="20257E00"/>
    <w:rsid w:val="203E1933"/>
    <w:rsid w:val="20621C90"/>
    <w:rsid w:val="20644F3E"/>
    <w:rsid w:val="2095463A"/>
    <w:rsid w:val="209C03B7"/>
    <w:rsid w:val="20B669EA"/>
    <w:rsid w:val="20BA0E0E"/>
    <w:rsid w:val="20EF6FEA"/>
    <w:rsid w:val="21127111"/>
    <w:rsid w:val="21476595"/>
    <w:rsid w:val="215227B6"/>
    <w:rsid w:val="21576E52"/>
    <w:rsid w:val="215B5912"/>
    <w:rsid w:val="21726703"/>
    <w:rsid w:val="219971A2"/>
    <w:rsid w:val="21B91895"/>
    <w:rsid w:val="2205275D"/>
    <w:rsid w:val="220C34B4"/>
    <w:rsid w:val="22140D26"/>
    <w:rsid w:val="22357CA7"/>
    <w:rsid w:val="2271246A"/>
    <w:rsid w:val="228A1F02"/>
    <w:rsid w:val="228B5E44"/>
    <w:rsid w:val="2296095D"/>
    <w:rsid w:val="229A2498"/>
    <w:rsid w:val="229B389B"/>
    <w:rsid w:val="229F1238"/>
    <w:rsid w:val="22A325A0"/>
    <w:rsid w:val="22C0171A"/>
    <w:rsid w:val="22D375EA"/>
    <w:rsid w:val="22DF6402"/>
    <w:rsid w:val="22E61D45"/>
    <w:rsid w:val="23235F7D"/>
    <w:rsid w:val="23282182"/>
    <w:rsid w:val="2335411A"/>
    <w:rsid w:val="234F673D"/>
    <w:rsid w:val="235A6ABC"/>
    <w:rsid w:val="2363483E"/>
    <w:rsid w:val="23B66582"/>
    <w:rsid w:val="23BE3E73"/>
    <w:rsid w:val="23D379D1"/>
    <w:rsid w:val="23DA27F8"/>
    <w:rsid w:val="249512EA"/>
    <w:rsid w:val="24B26BF3"/>
    <w:rsid w:val="24B66AFB"/>
    <w:rsid w:val="24E4355E"/>
    <w:rsid w:val="250706CB"/>
    <w:rsid w:val="25073CF1"/>
    <w:rsid w:val="251F4CB8"/>
    <w:rsid w:val="252E1CAD"/>
    <w:rsid w:val="252E4261"/>
    <w:rsid w:val="254365C3"/>
    <w:rsid w:val="254A1FF3"/>
    <w:rsid w:val="25515B91"/>
    <w:rsid w:val="25740171"/>
    <w:rsid w:val="25792C95"/>
    <w:rsid w:val="257E4B40"/>
    <w:rsid w:val="25A6513E"/>
    <w:rsid w:val="25A95844"/>
    <w:rsid w:val="25E205A6"/>
    <w:rsid w:val="260618D9"/>
    <w:rsid w:val="260F34C4"/>
    <w:rsid w:val="26166DD0"/>
    <w:rsid w:val="262C49D9"/>
    <w:rsid w:val="263A615A"/>
    <w:rsid w:val="26444A69"/>
    <w:rsid w:val="26774747"/>
    <w:rsid w:val="267F0692"/>
    <w:rsid w:val="26F04F4B"/>
    <w:rsid w:val="271211D0"/>
    <w:rsid w:val="272C6EFA"/>
    <w:rsid w:val="27382333"/>
    <w:rsid w:val="274600B5"/>
    <w:rsid w:val="27621564"/>
    <w:rsid w:val="276E4F22"/>
    <w:rsid w:val="279149AF"/>
    <w:rsid w:val="27A17B8E"/>
    <w:rsid w:val="27AA5C75"/>
    <w:rsid w:val="27E76D1E"/>
    <w:rsid w:val="281E4B95"/>
    <w:rsid w:val="282102BB"/>
    <w:rsid w:val="284C38AE"/>
    <w:rsid w:val="2886359F"/>
    <w:rsid w:val="288E7BF8"/>
    <w:rsid w:val="28A27BDA"/>
    <w:rsid w:val="28B768E6"/>
    <w:rsid w:val="28B95261"/>
    <w:rsid w:val="28F748A7"/>
    <w:rsid w:val="290C14D5"/>
    <w:rsid w:val="29284EE9"/>
    <w:rsid w:val="293A0E01"/>
    <w:rsid w:val="294A688A"/>
    <w:rsid w:val="29742EFB"/>
    <w:rsid w:val="29C270E3"/>
    <w:rsid w:val="29D2731D"/>
    <w:rsid w:val="29EE604C"/>
    <w:rsid w:val="29F65AC6"/>
    <w:rsid w:val="2A005D43"/>
    <w:rsid w:val="2A013B36"/>
    <w:rsid w:val="2A056542"/>
    <w:rsid w:val="2A0E54BC"/>
    <w:rsid w:val="2A24080A"/>
    <w:rsid w:val="2A2D0C68"/>
    <w:rsid w:val="2A30030B"/>
    <w:rsid w:val="2A6C2B3E"/>
    <w:rsid w:val="2A8E4902"/>
    <w:rsid w:val="2A9905E0"/>
    <w:rsid w:val="2AAC61D5"/>
    <w:rsid w:val="2AD32B46"/>
    <w:rsid w:val="2AD9553F"/>
    <w:rsid w:val="2B1662AC"/>
    <w:rsid w:val="2B184F73"/>
    <w:rsid w:val="2B251298"/>
    <w:rsid w:val="2B5846E5"/>
    <w:rsid w:val="2B5D4B58"/>
    <w:rsid w:val="2B6B5B9F"/>
    <w:rsid w:val="2B7914B2"/>
    <w:rsid w:val="2B792875"/>
    <w:rsid w:val="2B7E61E2"/>
    <w:rsid w:val="2BE33768"/>
    <w:rsid w:val="2BF10BEF"/>
    <w:rsid w:val="2BFE226A"/>
    <w:rsid w:val="2C0F40F0"/>
    <w:rsid w:val="2C194034"/>
    <w:rsid w:val="2C5B74F0"/>
    <w:rsid w:val="2C740427"/>
    <w:rsid w:val="2C8A7E06"/>
    <w:rsid w:val="2C8C4495"/>
    <w:rsid w:val="2CAD1EA8"/>
    <w:rsid w:val="2CAE183B"/>
    <w:rsid w:val="2CBB19F6"/>
    <w:rsid w:val="2CF22F88"/>
    <w:rsid w:val="2D0A25B5"/>
    <w:rsid w:val="2D2114C2"/>
    <w:rsid w:val="2D303641"/>
    <w:rsid w:val="2D5D6721"/>
    <w:rsid w:val="2D687F60"/>
    <w:rsid w:val="2D9B3D4E"/>
    <w:rsid w:val="2DA2729C"/>
    <w:rsid w:val="2E092D17"/>
    <w:rsid w:val="2E0F70EE"/>
    <w:rsid w:val="2E174736"/>
    <w:rsid w:val="2E324191"/>
    <w:rsid w:val="2E3C4574"/>
    <w:rsid w:val="2EA55494"/>
    <w:rsid w:val="2EB13BEB"/>
    <w:rsid w:val="2EC651AC"/>
    <w:rsid w:val="2F213A23"/>
    <w:rsid w:val="2F22442B"/>
    <w:rsid w:val="2F2F3970"/>
    <w:rsid w:val="2F8C5675"/>
    <w:rsid w:val="2F8D02D0"/>
    <w:rsid w:val="2F910FE9"/>
    <w:rsid w:val="2F9A713B"/>
    <w:rsid w:val="2FAA5B1D"/>
    <w:rsid w:val="301962D4"/>
    <w:rsid w:val="302E4855"/>
    <w:rsid w:val="30412178"/>
    <w:rsid w:val="30424E17"/>
    <w:rsid w:val="30835687"/>
    <w:rsid w:val="309B771A"/>
    <w:rsid w:val="30C7395C"/>
    <w:rsid w:val="312A3083"/>
    <w:rsid w:val="313D3F4D"/>
    <w:rsid w:val="314C0485"/>
    <w:rsid w:val="3162336A"/>
    <w:rsid w:val="31650E8D"/>
    <w:rsid w:val="31C761A2"/>
    <w:rsid w:val="31D76780"/>
    <w:rsid w:val="320952C5"/>
    <w:rsid w:val="32140FB8"/>
    <w:rsid w:val="321C282A"/>
    <w:rsid w:val="322476E7"/>
    <w:rsid w:val="32321337"/>
    <w:rsid w:val="32340188"/>
    <w:rsid w:val="3284228C"/>
    <w:rsid w:val="32DB6B81"/>
    <w:rsid w:val="32E469BA"/>
    <w:rsid w:val="333823DF"/>
    <w:rsid w:val="335524AB"/>
    <w:rsid w:val="336C4B27"/>
    <w:rsid w:val="339E3E18"/>
    <w:rsid w:val="33A91D51"/>
    <w:rsid w:val="33C76865"/>
    <w:rsid w:val="33D9282D"/>
    <w:rsid w:val="33F77B7F"/>
    <w:rsid w:val="34213042"/>
    <w:rsid w:val="346D680B"/>
    <w:rsid w:val="34710991"/>
    <w:rsid w:val="3472016A"/>
    <w:rsid w:val="347A0F82"/>
    <w:rsid w:val="347A0FCE"/>
    <w:rsid w:val="34885670"/>
    <w:rsid w:val="34A567CE"/>
    <w:rsid w:val="34AD1E04"/>
    <w:rsid w:val="34D94A5D"/>
    <w:rsid w:val="34DC116B"/>
    <w:rsid w:val="34DE468B"/>
    <w:rsid w:val="35264AAD"/>
    <w:rsid w:val="352F64E3"/>
    <w:rsid w:val="35363495"/>
    <w:rsid w:val="353D79AA"/>
    <w:rsid w:val="35486389"/>
    <w:rsid w:val="355136DD"/>
    <w:rsid w:val="355F195B"/>
    <w:rsid w:val="35B64B30"/>
    <w:rsid w:val="360B1F66"/>
    <w:rsid w:val="361820D6"/>
    <w:rsid w:val="362D71E8"/>
    <w:rsid w:val="363035D8"/>
    <w:rsid w:val="36530C83"/>
    <w:rsid w:val="36922245"/>
    <w:rsid w:val="36A33EE7"/>
    <w:rsid w:val="36EA2989"/>
    <w:rsid w:val="37055DEC"/>
    <w:rsid w:val="37144D44"/>
    <w:rsid w:val="37364C5F"/>
    <w:rsid w:val="375E45F5"/>
    <w:rsid w:val="37620AA8"/>
    <w:rsid w:val="37716977"/>
    <w:rsid w:val="37875B64"/>
    <w:rsid w:val="37A61C31"/>
    <w:rsid w:val="37D70954"/>
    <w:rsid w:val="37EB1FC1"/>
    <w:rsid w:val="37FE256F"/>
    <w:rsid w:val="38114515"/>
    <w:rsid w:val="38176A98"/>
    <w:rsid w:val="38212C2C"/>
    <w:rsid w:val="382D618B"/>
    <w:rsid w:val="38480539"/>
    <w:rsid w:val="384952F8"/>
    <w:rsid w:val="38684103"/>
    <w:rsid w:val="38732789"/>
    <w:rsid w:val="388D30E6"/>
    <w:rsid w:val="38B22A40"/>
    <w:rsid w:val="38D13BA9"/>
    <w:rsid w:val="38FD7751"/>
    <w:rsid w:val="3916767C"/>
    <w:rsid w:val="39233C29"/>
    <w:rsid w:val="393322CF"/>
    <w:rsid w:val="394D017F"/>
    <w:rsid w:val="39681F76"/>
    <w:rsid w:val="398C5387"/>
    <w:rsid w:val="398E4941"/>
    <w:rsid w:val="3990642B"/>
    <w:rsid w:val="39AC70AD"/>
    <w:rsid w:val="39D82739"/>
    <w:rsid w:val="3A216242"/>
    <w:rsid w:val="3A3319F2"/>
    <w:rsid w:val="3A7129BF"/>
    <w:rsid w:val="3A8A4EE8"/>
    <w:rsid w:val="3A8C3B94"/>
    <w:rsid w:val="3A9B1EBD"/>
    <w:rsid w:val="3AB51469"/>
    <w:rsid w:val="3AE0014A"/>
    <w:rsid w:val="3AEB292B"/>
    <w:rsid w:val="3AEB6B72"/>
    <w:rsid w:val="3AF763B4"/>
    <w:rsid w:val="3B016997"/>
    <w:rsid w:val="3B061495"/>
    <w:rsid w:val="3B1178F7"/>
    <w:rsid w:val="3B294A01"/>
    <w:rsid w:val="3B367A93"/>
    <w:rsid w:val="3B4F2C42"/>
    <w:rsid w:val="3B62350F"/>
    <w:rsid w:val="3B8C2AB4"/>
    <w:rsid w:val="3BB45ACC"/>
    <w:rsid w:val="3BB7518A"/>
    <w:rsid w:val="3C046685"/>
    <w:rsid w:val="3C1B7B2F"/>
    <w:rsid w:val="3C34462A"/>
    <w:rsid w:val="3C68495E"/>
    <w:rsid w:val="3C943CF7"/>
    <w:rsid w:val="3C950735"/>
    <w:rsid w:val="3C9D3608"/>
    <w:rsid w:val="3CC36059"/>
    <w:rsid w:val="3CD63D2E"/>
    <w:rsid w:val="3CDD386C"/>
    <w:rsid w:val="3CE3737F"/>
    <w:rsid w:val="3D2C52D3"/>
    <w:rsid w:val="3D356118"/>
    <w:rsid w:val="3D637060"/>
    <w:rsid w:val="3D96625F"/>
    <w:rsid w:val="3DAD4F99"/>
    <w:rsid w:val="3DCB4961"/>
    <w:rsid w:val="3DE911E7"/>
    <w:rsid w:val="3DF16204"/>
    <w:rsid w:val="3E2E0D0A"/>
    <w:rsid w:val="3E3D6E40"/>
    <w:rsid w:val="3E4F0249"/>
    <w:rsid w:val="3E8455AF"/>
    <w:rsid w:val="3EAE5410"/>
    <w:rsid w:val="3EB367C3"/>
    <w:rsid w:val="3EBB66F1"/>
    <w:rsid w:val="3EBE2A3D"/>
    <w:rsid w:val="3EC70A0D"/>
    <w:rsid w:val="3ED10583"/>
    <w:rsid w:val="3EE95E0E"/>
    <w:rsid w:val="3EFE204E"/>
    <w:rsid w:val="3F0242B9"/>
    <w:rsid w:val="3F155B48"/>
    <w:rsid w:val="3F19567C"/>
    <w:rsid w:val="3FC82CA2"/>
    <w:rsid w:val="3FD566ED"/>
    <w:rsid w:val="3FD91EE9"/>
    <w:rsid w:val="3FF22639"/>
    <w:rsid w:val="403B77BA"/>
    <w:rsid w:val="404519F4"/>
    <w:rsid w:val="40534B32"/>
    <w:rsid w:val="405E7457"/>
    <w:rsid w:val="406E3825"/>
    <w:rsid w:val="409F5740"/>
    <w:rsid w:val="40A2533E"/>
    <w:rsid w:val="40D4672B"/>
    <w:rsid w:val="40DF59A3"/>
    <w:rsid w:val="40F70402"/>
    <w:rsid w:val="410269FA"/>
    <w:rsid w:val="41363908"/>
    <w:rsid w:val="4183334F"/>
    <w:rsid w:val="41AA3C10"/>
    <w:rsid w:val="41EA5389"/>
    <w:rsid w:val="41EF2475"/>
    <w:rsid w:val="41F221F3"/>
    <w:rsid w:val="42536A52"/>
    <w:rsid w:val="42582ED3"/>
    <w:rsid w:val="42665FD5"/>
    <w:rsid w:val="427F13B5"/>
    <w:rsid w:val="42AC3528"/>
    <w:rsid w:val="42B974D7"/>
    <w:rsid w:val="42D80C50"/>
    <w:rsid w:val="42D85951"/>
    <w:rsid w:val="42D93D37"/>
    <w:rsid w:val="42F35B66"/>
    <w:rsid w:val="4318454F"/>
    <w:rsid w:val="432B22AF"/>
    <w:rsid w:val="43336123"/>
    <w:rsid w:val="43AE1EED"/>
    <w:rsid w:val="44015F79"/>
    <w:rsid w:val="44254B51"/>
    <w:rsid w:val="444A6813"/>
    <w:rsid w:val="444D606A"/>
    <w:rsid w:val="44DD4C9F"/>
    <w:rsid w:val="44FC793D"/>
    <w:rsid w:val="45085DB9"/>
    <w:rsid w:val="452A7386"/>
    <w:rsid w:val="453934DE"/>
    <w:rsid w:val="45626970"/>
    <w:rsid w:val="456E628E"/>
    <w:rsid w:val="457621C1"/>
    <w:rsid w:val="459E17EE"/>
    <w:rsid w:val="45AE3DBF"/>
    <w:rsid w:val="45DE3B58"/>
    <w:rsid w:val="45DF628B"/>
    <w:rsid w:val="45E705D3"/>
    <w:rsid w:val="46741046"/>
    <w:rsid w:val="46930969"/>
    <w:rsid w:val="46966465"/>
    <w:rsid w:val="46CF1E56"/>
    <w:rsid w:val="46D95391"/>
    <w:rsid w:val="46E73EE6"/>
    <w:rsid w:val="47117A8E"/>
    <w:rsid w:val="471D2EC2"/>
    <w:rsid w:val="4741271D"/>
    <w:rsid w:val="4749616D"/>
    <w:rsid w:val="478726E8"/>
    <w:rsid w:val="479F6F9F"/>
    <w:rsid w:val="47A44725"/>
    <w:rsid w:val="47BE33D2"/>
    <w:rsid w:val="47E40E8C"/>
    <w:rsid w:val="47F06381"/>
    <w:rsid w:val="48024CBE"/>
    <w:rsid w:val="481C0D72"/>
    <w:rsid w:val="48335D86"/>
    <w:rsid w:val="484C1551"/>
    <w:rsid w:val="487B2DC6"/>
    <w:rsid w:val="489348A9"/>
    <w:rsid w:val="48AF42A8"/>
    <w:rsid w:val="48C01B4E"/>
    <w:rsid w:val="48C72D71"/>
    <w:rsid w:val="48D61EDE"/>
    <w:rsid w:val="491F46AE"/>
    <w:rsid w:val="49540450"/>
    <w:rsid w:val="49542D21"/>
    <w:rsid w:val="495D6E6D"/>
    <w:rsid w:val="49653FDB"/>
    <w:rsid w:val="497D25AC"/>
    <w:rsid w:val="498737FA"/>
    <w:rsid w:val="49AB6B4F"/>
    <w:rsid w:val="49C12E62"/>
    <w:rsid w:val="49C75E15"/>
    <w:rsid w:val="49E01C7A"/>
    <w:rsid w:val="4A144FE4"/>
    <w:rsid w:val="4A290E87"/>
    <w:rsid w:val="4A4C737D"/>
    <w:rsid w:val="4A5B6553"/>
    <w:rsid w:val="4A7D2F50"/>
    <w:rsid w:val="4A936040"/>
    <w:rsid w:val="4A9A0C67"/>
    <w:rsid w:val="4AA31209"/>
    <w:rsid w:val="4AA36797"/>
    <w:rsid w:val="4AA7414A"/>
    <w:rsid w:val="4ABC106A"/>
    <w:rsid w:val="4AFA0A94"/>
    <w:rsid w:val="4B125309"/>
    <w:rsid w:val="4B223A22"/>
    <w:rsid w:val="4B2E217E"/>
    <w:rsid w:val="4B5F5DE0"/>
    <w:rsid w:val="4B6F154E"/>
    <w:rsid w:val="4C067DDD"/>
    <w:rsid w:val="4C4B24E5"/>
    <w:rsid w:val="4CA50676"/>
    <w:rsid w:val="4CC846BE"/>
    <w:rsid w:val="4CD779FA"/>
    <w:rsid w:val="4CE74069"/>
    <w:rsid w:val="4D110DCF"/>
    <w:rsid w:val="4D165722"/>
    <w:rsid w:val="4D4756EB"/>
    <w:rsid w:val="4D4B7C03"/>
    <w:rsid w:val="4D711F88"/>
    <w:rsid w:val="4D9838E8"/>
    <w:rsid w:val="4DAE330F"/>
    <w:rsid w:val="4DB8107C"/>
    <w:rsid w:val="4DD913EE"/>
    <w:rsid w:val="4DE9439A"/>
    <w:rsid w:val="4E1B3553"/>
    <w:rsid w:val="4E86021C"/>
    <w:rsid w:val="4E863E6C"/>
    <w:rsid w:val="4E93574E"/>
    <w:rsid w:val="4E9C41B3"/>
    <w:rsid w:val="4EA22AA7"/>
    <w:rsid w:val="4EB42AA7"/>
    <w:rsid w:val="4EF21275"/>
    <w:rsid w:val="4F2928CC"/>
    <w:rsid w:val="4F40015A"/>
    <w:rsid w:val="4F7C5746"/>
    <w:rsid w:val="4FAD7F86"/>
    <w:rsid w:val="4FB10DCB"/>
    <w:rsid w:val="4FCA7915"/>
    <w:rsid w:val="4FD03494"/>
    <w:rsid w:val="4FFC2571"/>
    <w:rsid w:val="500A6275"/>
    <w:rsid w:val="500C23EF"/>
    <w:rsid w:val="50131406"/>
    <w:rsid w:val="5060101D"/>
    <w:rsid w:val="50670F83"/>
    <w:rsid w:val="507A2151"/>
    <w:rsid w:val="50CA6BA5"/>
    <w:rsid w:val="50F27372"/>
    <w:rsid w:val="50F77473"/>
    <w:rsid w:val="50FF3F7A"/>
    <w:rsid w:val="511231A0"/>
    <w:rsid w:val="51254FF6"/>
    <w:rsid w:val="51491828"/>
    <w:rsid w:val="51893DE3"/>
    <w:rsid w:val="518C71F1"/>
    <w:rsid w:val="51927098"/>
    <w:rsid w:val="519B6D2C"/>
    <w:rsid w:val="51A34190"/>
    <w:rsid w:val="51AD78FC"/>
    <w:rsid w:val="51FF559D"/>
    <w:rsid w:val="521B70F0"/>
    <w:rsid w:val="52362D92"/>
    <w:rsid w:val="526625EA"/>
    <w:rsid w:val="5273362A"/>
    <w:rsid w:val="527E4BBE"/>
    <w:rsid w:val="528C12BF"/>
    <w:rsid w:val="52A94709"/>
    <w:rsid w:val="52AD3AAE"/>
    <w:rsid w:val="52C227B4"/>
    <w:rsid w:val="52D324DC"/>
    <w:rsid w:val="52DF5279"/>
    <w:rsid w:val="52E8266A"/>
    <w:rsid w:val="52FD18A2"/>
    <w:rsid w:val="53126F3E"/>
    <w:rsid w:val="53464F39"/>
    <w:rsid w:val="534C02A3"/>
    <w:rsid w:val="53537DDB"/>
    <w:rsid w:val="535A50F6"/>
    <w:rsid w:val="537204E3"/>
    <w:rsid w:val="538B155F"/>
    <w:rsid w:val="53C27B7A"/>
    <w:rsid w:val="53C27D26"/>
    <w:rsid w:val="53D96190"/>
    <w:rsid w:val="53EC0EF6"/>
    <w:rsid w:val="53FB7DCD"/>
    <w:rsid w:val="547A18DD"/>
    <w:rsid w:val="548545AB"/>
    <w:rsid w:val="54A348C1"/>
    <w:rsid w:val="54AA6AA6"/>
    <w:rsid w:val="54B7130E"/>
    <w:rsid w:val="54D43720"/>
    <w:rsid w:val="54E82258"/>
    <w:rsid w:val="555F1CF4"/>
    <w:rsid w:val="55851C80"/>
    <w:rsid w:val="558668CE"/>
    <w:rsid w:val="558E650A"/>
    <w:rsid w:val="559A331D"/>
    <w:rsid w:val="559F0C2E"/>
    <w:rsid w:val="55D8557A"/>
    <w:rsid w:val="55E1257C"/>
    <w:rsid w:val="55E5421C"/>
    <w:rsid w:val="55EB0635"/>
    <w:rsid w:val="561A7EDE"/>
    <w:rsid w:val="56405511"/>
    <w:rsid w:val="5646777B"/>
    <w:rsid w:val="565046FF"/>
    <w:rsid w:val="56642BAC"/>
    <w:rsid w:val="567419F9"/>
    <w:rsid w:val="567B3181"/>
    <w:rsid w:val="56870D1E"/>
    <w:rsid w:val="569A0B43"/>
    <w:rsid w:val="56C72BEB"/>
    <w:rsid w:val="56C914F1"/>
    <w:rsid w:val="56CF7D8B"/>
    <w:rsid w:val="56DE3D35"/>
    <w:rsid w:val="56FB7664"/>
    <w:rsid w:val="57190430"/>
    <w:rsid w:val="57435D4C"/>
    <w:rsid w:val="576F0572"/>
    <w:rsid w:val="57E069F8"/>
    <w:rsid w:val="57E21700"/>
    <w:rsid w:val="57E8065E"/>
    <w:rsid w:val="58000BB9"/>
    <w:rsid w:val="58164A7E"/>
    <w:rsid w:val="581D1A9C"/>
    <w:rsid w:val="58295827"/>
    <w:rsid w:val="58400117"/>
    <w:rsid w:val="584939D5"/>
    <w:rsid w:val="58747E21"/>
    <w:rsid w:val="587F602D"/>
    <w:rsid w:val="58BA470E"/>
    <w:rsid w:val="58BB2153"/>
    <w:rsid w:val="58E2566A"/>
    <w:rsid w:val="58FD784A"/>
    <w:rsid w:val="5910719A"/>
    <w:rsid w:val="5953093B"/>
    <w:rsid w:val="596B38AD"/>
    <w:rsid w:val="59A42AB4"/>
    <w:rsid w:val="59B54074"/>
    <w:rsid w:val="59DB2557"/>
    <w:rsid w:val="59FE56BA"/>
    <w:rsid w:val="5A01525E"/>
    <w:rsid w:val="5A151055"/>
    <w:rsid w:val="5A276659"/>
    <w:rsid w:val="5A293DBC"/>
    <w:rsid w:val="5A812130"/>
    <w:rsid w:val="5A812A23"/>
    <w:rsid w:val="5AA275D5"/>
    <w:rsid w:val="5AA64A6A"/>
    <w:rsid w:val="5ABD319F"/>
    <w:rsid w:val="5ABF79B2"/>
    <w:rsid w:val="5AC7057E"/>
    <w:rsid w:val="5AD7244A"/>
    <w:rsid w:val="5AF73D03"/>
    <w:rsid w:val="5AFE5C67"/>
    <w:rsid w:val="5B2D2AAC"/>
    <w:rsid w:val="5B6C039D"/>
    <w:rsid w:val="5B765A56"/>
    <w:rsid w:val="5B7B108E"/>
    <w:rsid w:val="5B87190F"/>
    <w:rsid w:val="5BB83356"/>
    <w:rsid w:val="5BBA6F25"/>
    <w:rsid w:val="5C1263A8"/>
    <w:rsid w:val="5C287AE8"/>
    <w:rsid w:val="5C496AE4"/>
    <w:rsid w:val="5C4F6534"/>
    <w:rsid w:val="5C501DA6"/>
    <w:rsid w:val="5C512C64"/>
    <w:rsid w:val="5C655CAC"/>
    <w:rsid w:val="5C687008"/>
    <w:rsid w:val="5CA05DED"/>
    <w:rsid w:val="5CC72E23"/>
    <w:rsid w:val="5CD7654D"/>
    <w:rsid w:val="5CF77FC3"/>
    <w:rsid w:val="5CFB13F4"/>
    <w:rsid w:val="5D305A5A"/>
    <w:rsid w:val="5D733B40"/>
    <w:rsid w:val="5D867D07"/>
    <w:rsid w:val="5DAD4D15"/>
    <w:rsid w:val="5DB10102"/>
    <w:rsid w:val="5DC84207"/>
    <w:rsid w:val="5DFA2C09"/>
    <w:rsid w:val="5E084853"/>
    <w:rsid w:val="5E0C0561"/>
    <w:rsid w:val="5E6660B4"/>
    <w:rsid w:val="5E724809"/>
    <w:rsid w:val="5E9948A7"/>
    <w:rsid w:val="5EA318BB"/>
    <w:rsid w:val="5EB919BC"/>
    <w:rsid w:val="5F0A17A4"/>
    <w:rsid w:val="5F0E6F9C"/>
    <w:rsid w:val="5F1E46DE"/>
    <w:rsid w:val="5F224377"/>
    <w:rsid w:val="5F274012"/>
    <w:rsid w:val="5F2A4678"/>
    <w:rsid w:val="5F331949"/>
    <w:rsid w:val="5F3A67E1"/>
    <w:rsid w:val="5F453353"/>
    <w:rsid w:val="5F487279"/>
    <w:rsid w:val="5F4C053E"/>
    <w:rsid w:val="5F6E33A7"/>
    <w:rsid w:val="5F7E519A"/>
    <w:rsid w:val="5F8121E4"/>
    <w:rsid w:val="5F842E60"/>
    <w:rsid w:val="5FB86B1B"/>
    <w:rsid w:val="5FD57209"/>
    <w:rsid w:val="60600C02"/>
    <w:rsid w:val="60A43ACF"/>
    <w:rsid w:val="60AA2612"/>
    <w:rsid w:val="60B62979"/>
    <w:rsid w:val="60D55EF9"/>
    <w:rsid w:val="61190DF5"/>
    <w:rsid w:val="613B2A01"/>
    <w:rsid w:val="616D1E38"/>
    <w:rsid w:val="61777217"/>
    <w:rsid w:val="61835763"/>
    <w:rsid w:val="61B71590"/>
    <w:rsid w:val="61C26D81"/>
    <w:rsid w:val="61C462E6"/>
    <w:rsid w:val="61C9035F"/>
    <w:rsid w:val="621B274B"/>
    <w:rsid w:val="622810CD"/>
    <w:rsid w:val="623761B2"/>
    <w:rsid w:val="629C3746"/>
    <w:rsid w:val="62AF2663"/>
    <w:rsid w:val="62B5604F"/>
    <w:rsid w:val="62B659FB"/>
    <w:rsid w:val="62B82EC7"/>
    <w:rsid w:val="62BB5461"/>
    <w:rsid w:val="62CB7138"/>
    <w:rsid w:val="62CC4579"/>
    <w:rsid w:val="62D87115"/>
    <w:rsid w:val="62ED34C8"/>
    <w:rsid w:val="62FD4D31"/>
    <w:rsid w:val="63020ADE"/>
    <w:rsid w:val="63226873"/>
    <w:rsid w:val="6359304D"/>
    <w:rsid w:val="63711BE0"/>
    <w:rsid w:val="637C33A0"/>
    <w:rsid w:val="63AE256E"/>
    <w:rsid w:val="63BE6DAE"/>
    <w:rsid w:val="64457A5C"/>
    <w:rsid w:val="64756A83"/>
    <w:rsid w:val="648C6761"/>
    <w:rsid w:val="64B169A2"/>
    <w:rsid w:val="64BE58F8"/>
    <w:rsid w:val="64D073A2"/>
    <w:rsid w:val="65016E3E"/>
    <w:rsid w:val="65042827"/>
    <w:rsid w:val="651845B6"/>
    <w:rsid w:val="65201226"/>
    <w:rsid w:val="65321952"/>
    <w:rsid w:val="65342BDB"/>
    <w:rsid w:val="654A12AB"/>
    <w:rsid w:val="654C3000"/>
    <w:rsid w:val="65560AFB"/>
    <w:rsid w:val="656D26F9"/>
    <w:rsid w:val="657C6043"/>
    <w:rsid w:val="65997B37"/>
    <w:rsid w:val="65A77B61"/>
    <w:rsid w:val="65C2256E"/>
    <w:rsid w:val="65D2694D"/>
    <w:rsid w:val="65DC1557"/>
    <w:rsid w:val="65F50695"/>
    <w:rsid w:val="664F632B"/>
    <w:rsid w:val="6655364F"/>
    <w:rsid w:val="66594113"/>
    <w:rsid w:val="66687950"/>
    <w:rsid w:val="66880087"/>
    <w:rsid w:val="668B019B"/>
    <w:rsid w:val="669850BA"/>
    <w:rsid w:val="66C948BD"/>
    <w:rsid w:val="66DF246F"/>
    <w:rsid w:val="66E24212"/>
    <w:rsid w:val="66FA63A0"/>
    <w:rsid w:val="67187246"/>
    <w:rsid w:val="674A781C"/>
    <w:rsid w:val="674D418C"/>
    <w:rsid w:val="67614826"/>
    <w:rsid w:val="676577C1"/>
    <w:rsid w:val="677B701F"/>
    <w:rsid w:val="677F61E7"/>
    <w:rsid w:val="6783674A"/>
    <w:rsid w:val="678A66BB"/>
    <w:rsid w:val="678F5A2B"/>
    <w:rsid w:val="67B9634F"/>
    <w:rsid w:val="67C139C8"/>
    <w:rsid w:val="681C431E"/>
    <w:rsid w:val="685777AA"/>
    <w:rsid w:val="686728E2"/>
    <w:rsid w:val="686B1C6E"/>
    <w:rsid w:val="68706CE3"/>
    <w:rsid w:val="68A510D1"/>
    <w:rsid w:val="68DF5F31"/>
    <w:rsid w:val="68E43D83"/>
    <w:rsid w:val="690F5611"/>
    <w:rsid w:val="694C3EE3"/>
    <w:rsid w:val="697C4036"/>
    <w:rsid w:val="69AA5C09"/>
    <w:rsid w:val="69C340AC"/>
    <w:rsid w:val="69CE0395"/>
    <w:rsid w:val="69DB17C3"/>
    <w:rsid w:val="6A36116C"/>
    <w:rsid w:val="6A3932B0"/>
    <w:rsid w:val="6A5128CF"/>
    <w:rsid w:val="6A7306E0"/>
    <w:rsid w:val="6A762012"/>
    <w:rsid w:val="6A782532"/>
    <w:rsid w:val="6A7C29AE"/>
    <w:rsid w:val="6A834EB8"/>
    <w:rsid w:val="6AA63DDA"/>
    <w:rsid w:val="6AC04991"/>
    <w:rsid w:val="6AC61C14"/>
    <w:rsid w:val="6ACA1088"/>
    <w:rsid w:val="6AD90274"/>
    <w:rsid w:val="6ADC7AC8"/>
    <w:rsid w:val="6ADF0CC6"/>
    <w:rsid w:val="6AEE1983"/>
    <w:rsid w:val="6B231260"/>
    <w:rsid w:val="6B3142F6"/>
    <w:rsid w:val="6B315CAE"/>
    <w:rsid w:val="6B3A16E3"/>
    <w:rsid w:val="6B9C6803"/>
    <w:rsid w:val="6BD77619"/>
    <w:rsid w:val="6BE4455E"/>
    <w:rsid w:val="6BFE6E5A"/>
    <w:rsid w:val="6C3259B8"/>
    <w:rsid w:val="6C372A81"/>
    <w:rsid w:val="6C415144"/>
    <w:rsid w:val="6C510960"/>
    <w:rsid w:val="6C904595"/>
    <w:rsid w:val="6C974DA3"/>
    <w:rsid w:val="6CA86609"/>
    <w:rsid w:val="6CA938E8"/>
    <w:rsid w:val="6CB00B6F"/>
    <w:rsid w:val="6CB47D00"/>
    <w:rsid w:val="6CBA24AC"/>
    <w:rsid w:val="6CBA4D08"/>
    <w:rsid w:val="6CC94BDC"/>
    <w:rsid w:val="6CDA1EAA"/>
    <w:rsid w:val="6CEB5CCA"/>
    <w:rsid w:val="6D023DE4"/>
    <w:rsid w:val="6D2B1F5D"/>
    <w:rsid w:val="6D356313"/>
    <w:rsid w:val="6DA94AE7"/>
    <w:rsid w:val="6DB21AFF"/>
    <w:rsid w:val="6E066305"/>
    <w:rsid w:val="6E0B1542"/>
    <w:rsid w:val="6E496E2D"/>
    <w:rsid w:val="6E577F32"/>
    <w:rsid w:val="6E61500A"/>
    <w:rsid w:val="6EAB3880"/>
    <w:rsid w:val="6ECD633A"/>
    <w:rsid w:val="6EEF7489"/>
    <w:rsid w:val="6F100B11"/>
    <w:rsid w:val="6F1A6723"/>
    <w:rsid w:val="6F2979E3"/>
    <w:rsid w:val="6F2C6859"/>
    <w:rsid w:val="6F3C17A6"/>
    <w:rsid w:val="6F5A3F64"/>
    <w:rsid w:val="6F6341BC"/>
    <w:rsid w:val="6F9E4850"/>
    <w:rsid w:val="6FB668E8"/>
    <w:rsid w:val="6FDA44D5"/>
    <w:rsid w:val="6FE524FF"/>
    <w:rsid w:val="6FF428B3"/>
    <w:rsid w:val="70073875"/>
    <w:rsid w:val="702856B1"/>
    <w:rsid w:val="70AE46C1"/>
    <w:rsid w:val="70E168DE"/>
    <w:rsid w:val="70FA58F7"/>
    <w:rsid w:val="712A4BD5"/>
    <w:rsid w:val="712A7D9B"/>
    <w:rsid w:val="716368DE"/>
    <w:rsid w:val="717A09E9"/>
    <w:rsid w:val="717E7338"/>
    <w:rsid w:val="718272E1"/>
    <w:rsid w:val="71843537"/>
    <w:rsid w:val="71A80581"/>
    <w:rsid w:val="71B60DF0"/>
    <w:rsid w:val="71C72EBE"/>
    <w:rsid w:val="71DD7374"/>
    <w:rsid w:val="7212550F"/>
    <w:rsid w:val="72BE14FC"/>
    <w:rsid w:val="72C63781"/>
    <w:rsid w:val="72CF1493"/>
    <w:rsid w:val="72F41758"/>
    <w:rsid w:val="730E3376"/>
    <w:rsid w:val="73110B04"/>
    <w:rsid w:val="732848FD"/>
    <w:rsid w:val="734A7A2B"/>
    <w:rsid w:val="7367382D"/>
    <w:rsid w:val="73887D69"/>
    <w:rsid w:val="73AA551E"/>
    <w:rsid w:val="73AB1B3D"/>
    <w:rsid w:val="73AB431C"/>
    <w:rsid w:val="73C05F76"/>
    <w:rsid w:val="73CB6383"/>
    <w:rsid w:val="73D91851"/>
    <w:rsid w:val="73E307B0"/>
    <w:rsid w:val="74124205"/>
    <w:rsid w:val="742C108C"/>
    <w:rsid w:val="74643813"/>
    <w:rsid w:val="749506A6"/>
    <w:rsid w:val="74D70E47"/>
    <w:rsid w:val="74E26D03"/>
    <w:rsid w:val="74FA7C58"/>
    <w:rsid w:val="755135AD"/>
    <w:rsid w:val="75854798"/>
    <w:rsid w:val="759D377A"/>
    <w:rsid w:val="75A9704E"/>
    <w:rsid w:val="75BE2C6F"/>
    <w:rsid w:val="75DF0AD2"/>
    <w:rsid w:val="75F13629"/>
    <w:rsid w:val="75FC517D"/>
    <w:rsid w:val="760B34CB"/>
    <w:rsid w:val="7621447C"/>
    <w:rsid w:val="762457C8"/>
    <w:rsid w:val="76CD5599"/>
    <w:rsid w:val="76D73FBA"/>
    <w:rsid w:val="770E16E1"/>
    <w:rsid w:val="771B3C11"/>
    <w:rsid w:val="77401000"/>
    <w:rsid w:val="774D4601"/>
    <w:rsid w:val="7752574D"/>
    <w:rsid w:val="775F2B5E"/>
    <w:rsid w:val="776E0105"/>
    <w:rsid w:val="7770366D"/>
    <w:rsid w:val="779E2B8C"/>
    <w:rsid w:val="77AC465D"/>
    <w:rsid w:val="77C85557"/>
    <w:rsid w:val="77DC2A4C"/>
    <w:rsid w:val="783038F0"/>
    <w:rsid w:val="78382468"/>
    <w:rsid w:val="78444B4F"/>
    <w:rsid w:val="78552B70"/>
    <w:rsid w:val="7870010D"/>
    <w:rsid w:val="787F62B4"/>
    <w:rsid w:val="789C454F"/>
    <w:rsid w:val="78B00C83"/>
    <w:rsid w:val="78C86322"/>
    <w:rsid w:val="78CA109D"/>
    <w:rsid w:val="78DD1C3C"/>
    <w:rsid w:val="78EF1405"/>
    <w:rsid w:val="78F06BB9"/>
    <w:rsid w:val="790959B1"/>
    <w:rsid w:val="791D21AB"/>
    <w:rsid w:val="7928078B"/>
    <w:rsid w:val="79452150"/>
    <w:rsid w:val="79576862"/>
    <w:rsid w:val="79B279AA"/>
    <w:rsid w:val="79C600D6"/>
    <w:rsid w:val="79FD50E9"/>
    <w:rsid w:val="7A1029D3"/>
    <w:rsid w:val="7A11075C"/>
    <w:rsid w:val="7A1B55FF"/>
    <w:rsid w:val="7A29090E"/>
    <w:rsid w:val="7A581CEA"/>
    <w:rsid w:val="7AE13708"/>
    <w:rsid w:val="7AFB07B3"/>
    <w:rsid w:val="7AFD6AED"/>
    <w:rsid w:val="7B0042D1"/>
    <w:rsid w:val="7B241204"/>
    <w:rsid w:val="7B9E138A"/>
    <w:rsid w:val="7BCD57DD"/>
    <w:rsid w:val="7BE24DB7"/>
    <w:rsid w:val="7BE6476D"/>
    <w:rsid w:val="7BF73C9F"/>
    <w:rsid w:val="7C0A77DF"/>
    <w:rsid w:val="7C0F40A6"/>
    <w:rsid w:val="7C4779CC"/>
    <w:rsid w:val="7C9E609A"/>
    <w:rsid w:val="7CA90653"/>
    <w:rsid w:val="7CAC5B85"/>
    <w:rsid w:val="7CB23800"/>
    <w:rsid w:val="7CB65FB1"/>
    <w:rsid w:val="7CDB3FFD"/>
    <w:rsid w:val="7CDE3BCE"/>
    <w:rsid w:val="7CE7479B"/>
    <w:rsid w:val="7D1110AF"/>
    <w:rsid w:val="7D720200"/>
    <w:rsid w:val="7D9207BC"/>
    <w:rsid w:val="7D9E314F"/>
    <w:rsid w:val="7DA66F19"/>
    <w:rsid w:val="7DC07812"/>
    <w:rsid w:val="7DD26954"/>
    <w:rsid w:val="7DDA318A"/>
    <w:rsid w:val="7DE04807"/>
    <w:rsid w:val="7E0E180B"/>
    <w:rsid w:val="7E1A1F3D"/>
    <w:rsid w:val="7E1E01F2"/>
    <w:rsid w:val="7E20282B"/>
    <w:rsid w:val="7E3C68B7"/>
    <w:rsid w:val="7E7D3AB7"/>
    <w:rsid w:val="7EA72662"/>
    <w:rsid w:val="7ECF78D5"/>
    <w:rsid w:val="7F030A1B"/>
    <w:rsid w:val="7F1F7E4E"/>
    <w:rsid w:val="7F231997"/>
    <w:rsid w:val="7F28428A"/>
    <w:rsid w:val="7F434F9E"/>
    <w:rsid w:val="7F442187"/>
    <w:rsid w:val="7F5E3871"/>
    <w:rsid w:val="7F6A1D0C"/>
    <w:rsid w:val="7F7B79A8"/>
    <w:rsid w:val="7F974193"/>
    <w:rsid w:val="7F9E2807"/>
    <w:rsid w:val="7FA42FE1"/>
    <w:rsid w:val="7FBA0AA1"/>
    <w:rsid w:val="7FBA656D"/>
    <w:rsid w:val="7FC1747C"/>
    <w:rsid w:val="7FCE1CDD"/>
    <w:rsid w:val="7FCE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777"/>
      </w:tabs>
      <w:spacing w:line="280" w:lineRule="exact"/>
      <w:ind w:leftChars="400" w:left="84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777"/>
      </w:tabs>
      <w:spacing w:line="400" w:lineRule="exact"/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5">
    <w:name w:val="批注主题 Char"/>
    <w:basedOn w:val="Char"/>
    <w:link w:val="aa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customStyle="1" w:styleId="21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2">
    <w:name w:val="无间隔1"/>
    <w:link w:val="Char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6">
    <w:name w:val="无间隔 Char"/>
    <w:basedOn w:val="a0"/>
    <w:link w:val="1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13">
    <w:name w:val="样式1"/>
    <w:basedOn w:val="10"/>
    <w:qFormat/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z-1">
    <w:name w:val="z-窗体底端1"/>
    <w:basedOn w:val="a"/>
    <w:next w:val="a"/>
    <w:link w:val="z-Char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底端 Char"/>
    <w:basedOn w:val="a0"/>
    <w:link w:val="z-1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Char0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顶端 Char"/>
    <w:basedOn w:val="a0"/>
    <w:link w:val="z-10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B2E53-9AAE-41BF-BF5E-79EC7957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860</Words>
  <Characters>4907</Characters>
  <Application>Microsoft Office Word</Application>
  <DocSecurity>0</DocSecurity>
  <Lines>40</Lines>
  <Paragraphs>11</Paragraphs>
  <ScaleCrop>false</ScaleCrop>
  <Company>中化集团（ljian）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yfeifeihello</dc:creator>
  <cp:lastModifiedBy>WIN</cp:lastModifiedBy>
  <cp:revision>65</cp:revision>
  <cp:lastPrinted>2018-10-22T08:16:00Z</cp:lastPrinted>
  <dcterms:created xsi:type="dcterms:W3CDTF">2018-04-17T22:40:00Z</dcterms:created>
  <dcterms:modified xsi:type="dcterms:W3CDTF">2020-05-13T06:05:00Z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