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bookmarkStart w:id="0" w:name="_GoBack"/>
      <w:bookmarkEnd w:id="0"/>
      <w:r>
        <w:rPr>
          <w:rFonts w:hint="eastAsia" w:ascii="黑体" w:hAnsi="宋体" w:eastAsia="黑体" w:cs="黑体"/>
          <w:sz w:val="32"/>
          <w:szCs w:val="32"/>
        </w:rPr>
        <w:t>不动产估价委托合同</w:t>
      </w:r>
    </w:p>
    <w:p>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rPr>
        <w:t>21</w:t>
      </w:r>
      <w:r>
        <w:rPr>
          <w:rFonts w:ascii="黑体" w:hAnsi="宋体" w:eastAsia="黑体" w:cs="黑体"/>
        </w:rPr>
        <w:t>]</w:t>
      </w:r>
      <w:r>
        <w:rPr>
          <w:rFonts w:hint="eastAsia" w:ascii="黑体" w:hAnsi="宋体" w:eastAsia="黑体" w:cs="黑体"/>
        </w:rPr>
        <w:t>198号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hAnsi="宋体" w:cs="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北京国锐房地产开发有限公司</w:t>
      </w:r>
      <w:r>
        <w:rPr>
          <w:rFonts w:ascii="宋体" w:hAnsi="宋体" w:cs="宋体"/>
          <w:b/>
          <w:bCs/>
          <w:sz w:val="24"/>
          <w:szCs w:val="24"/>
          <w:u w:val="single"/>
        </w:rPr>
        <w:t xml:space="preserve">       </w:t>
      </w:r>
      <w:r>
        <w:rPr>
          <w:rFonts w:ascii="宋体" w:hAnsi="宋体" w:cs="宋体"/>
          <w:sz w:val="24"/>
          <w:szCs w:val="24"/>
          <w:u w:val="single"/>
        </w:rPr>
        <w:t xml:space="preserve">     </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住所地：</w:t>
      </w:r>
      <w:r>
        <w:rPr>
          <w:rFonts w:hint="eastAsia" w:ascii="宋体" w:hAnsi="宋体"/>
          <w:bCs/>
        </w:rPr>
        <w:t>北京市北京经济技术开发区凉水河一街</w:t>
      </w:r>
      <w:r>
        <w:rPr>
          <w:rFonts w:ascii="宋体" w:hAnsi="宋体"/>
          <w:bCs/>
        </w:rPr>
        <w:t>37号院87号楼二层</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法定代表人：陈岗</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联系人：尉应娟</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联系方式：010-85766680</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住所地：北京市丰台区芳城园一区16号楼2层2门配套公建01</w:t>
      </w:r>
      <w:r>
        <w:rPr>
          <w:rFonts w:hint="eastAsia" w:ascii="宋体" w:hAnsi="宋体" w:cs="宋体"/>
          <w:sz w:val="24"/>
          <w:szCs w:val="24"/>
          <w:u w:val="single"/>
        </w:rPr>
        <w:tab/>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法定代表人：齐宏</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联系人：边远</w:t>
      </w:r>
    </w:p>
    <w:p>
      <w:pPr>
        <w:tabs>
          <w:tab w:val="left" w:pos="7560"/>
        </w:tabs>
        <w:spacing w:before="62" w:beforeLines="20" w:after="62" w:afterLines="20" w:line="480" w:lineRule="auto"/>
        <w:ind w:firstLine="480" w:firstLineChars="200"/>
        <w:rPr>
          <w:rFonts w:ascii="宋体" w:hAnsi="宋体" w:cs="宋体"/>
          <w:sz w:val="24"/>
          <w:szCs w:val="24"/>
          <w:u w:val="single"/>
        </w:rPr>
      </w:pPr>
      <w:r>
        <w:rPr>
          <w:rFonts w:hint="eastAsia" w:ascii="宋体" w:hAnsi="宋体" w:cs="宋体"/>
          <w:sz w:val="24"/>
          <w:szCs w:val="24"/>
          <w:u w:val="single"/>
        </w:rPr>
        <w:t>联系方式：18810571978</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rPr>
        <w:t>北京市朝阳区朝阳路67号9号楼2层218号等34套商业用房及北京市朝阳区朝阳路71号部分办公、地下仓储用房房地产市场价值评估</w:t>
      </w:r>
      <w:r>
        <w:rPr>
          <w:rFonts w:ascii="宋体" w:hAnsi="宋体" w:cs="宋体"/>
          <w:b/>
          <w:bCs/>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b/>
          <w:bCs/>
          <w:sz w:val="24"/>
          <w:szCs w:val="24"/>
          <w:u w:val="single"/>
        </w:rPr>
        <w:t>本次评估目的是对北京国锐房地产开发有限公司拥有的北京市朝阳区朝阳路67号9号楼2层218号等34套商业用房及北京市朝阳区朝阳路71号部分办公、地下仓储用房房地产价值进行评估，提供其在价值时点的市场价值，作为北京国锐房地产开发有限公司拟了解投资性房地产市场价值参考依据。</w:t>
      </w:r>
      <w:r>
        <w:rPr>
          <w:rFonts w:ascii="宋体" w:hAnsi="宋体" w:cs="宋体"/>
          <w:b/>
          <w:bCs/>
          <w:sz w:val="24"/>
          <w:szCs w:val="24"/>
          <w:u w:val="single"/>
        </w:rPr>
        <w:t xml:space="preserve">    </w:t>
      </w:r>
    </w:p>
    <w:p>
      <w:pPr>
        <w:pStyle w:val="12"/>
        <w:spacing w:before="62" w:beforeLines="20" w:after="62" w:afterLines="20" w:line="480" w:lineRule="auto"/>
        <w:ind w:firstLine="482" w:firstLineChars="200"/>
        <w:rPr>
          <w:rFonts w:cs="Times New Roman"/>
        </w:rPr>
      </w:pPr>
      <w:r>
        <w:rPr>
          <w:rFonts w:hint="eastAsia"/>
        </w:rPr>
        <w:t>三、估价对象和估价范围（或见附件）：</w:t>
      </w:r>
      <w:r>
        <w:rPr>
          <w:b w:val="0"/>
          <w:bCs w:val="0"/>
          <w:u w:val="single"/>
        </w:rPr>
        <w:t xml:space="preserve"> </w:t>
      </w:r>
      <w:r>
        <w:rPr>
          <w:rFonts w:hint="eastAsia"/>
          <w:u w:val="single"/>
        </w:rPr>
        <w:t>详见附件</w:t>
      </w:r>
      <w:r>
        <w:rPr>
          <w:u w:val="single"/>
        </w:rPr>
        <w:t xml:space="preserve">   </w:t>
      </w:r>
      <w:r>
        <w:rPr>
          <w:b w:val="0"/>
          <w:bCs w:val="0"/>
          <w:u w:val="single"/>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ascii="宋体" w:hAnsi="宋体" w:cs="宋体"/>
          <w:b/>
          <w:bCs/>
          <w:sz w:val="24"/>
          <w:szCs w:val="24"/>
          <w:u w:val="single"/>
        </w:rPr>
        <w:t xml:space="preserve"> 20</w:t>
      </w:r>
      <w:r>
        <w:rPr>
          <w:rFonts w:hint="eastAsia" w:ascii="宋体" w:hAnsi="宋体" w:cs="宋体"/>
          <w:b/>
          <w:bCs/>
          <w:sz w:val="24"/>
          <w:szCs w:val="24"/>
          <w:u w:val="single"/>
        </w:rPr>
        <w:t>20</w:t>
      </w:r>
      <w:r>
        <w:rPr>
          <w:rFonts w:ascii="宋体" w:hAnsi="宋体" w:cs="宋体"/>
          <w:b/>
          <w:bCs/>
          <w:sz w:val="24"/>
          <w:szCs w:val="24"/>
          <w:u w:val="single"/>
        </w:rPr>
        <w:t xml:space="preserve"> </w:t>
      </w:r>
      <w:r>
        <w:rPr>
          <w:rFonts w:hint="eastAsia" w:ascii="宋体" w:hAnsi="宋体" w:cs="宋体"/>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12</w:t>
      </w:r>
      <w:r>
        <w:rPr>
          <w:rFonts w:ascii="宋体" w:hAnsi="宋体" w:cs="宋体"/>
          <w:b/>
          <w:bCs/>
          <w:sz w:val="24"/>
          <w:szCs w:val="24"/>
          <w:u w:val="single"/>
        </w:rPr>
        <w:t xml:space="preserve"> </w:t>
      </w:r>
      <w:r>
        <w:rPr>
          <w:rFonts w:hint="eastAsia" w:ascii="宋体" w:hAnsi="宋体" w:cs="宋体"/>
          <w:b/>
          <w:bCs/>
          <w:sz w:val="24"/>
          <w:szCs w:val="24"/>
        </w:rPr>
        <w:t>月</w:t>
      </w:r>
      <w:r>
        <w:rPr>
          <w:rFonts w:ascii="宋体" w:hAnsi="宋体" w:cs="宋体"/>
          <w:b/>
          <w:bCs/>
          <w:sz w:val="24"/>
          <w:szCs w:val="24"/>
          <w:u w:val="single"/>
        </w:rPr>
        <w:t xml:space="preserve"> </w:t>
      </w:r>
      <w:r>
        <w:rPr>
          <w:rFonts w:hint="eastAsia" w:ascii="宋体" w:hAnsi="宋体" w:cs="宋体"/>
          <w:b/>
          <w:bCs/>
          <w:sz w:val="24"/>
          <w:szCs w:val="24"/>
          <w:u w:val="single"/>
        </w:rPr>
        <w:t>30</w:t>
      </w:r>
      <w:r>
        <w:rPr>
          <w:rFonts w:ascii="宋体" w:hAnsi="宋体" w:cs="宋体"/>
          <w:b/>
          <w:bCs/>
          <w:sz w:val="24"/>
          <w:szCs w:val="24"/>
          <w:u w:val="single"/>
        </w:rPr>
        <w:t xml:space="preserve"> </w:t>
      </w:r>
      <w:r>
        <w:rPr>
          <w:rFonts w:hint="eastAsia" w:ascii="宋体" w:hAnsi="宋体" w:cs="宋体"/>
          <w:b/>
          <w:bCs/>
          <w:sz w:val="24"/>
          <w:szCs w:val="24"/>
        </w:rPr>
        <w:t>日</w:t>
      </w:r>
      <w:r>
        <w:rPr>
          <w:rFonts w:ascii="宋体" w:hAnsi="宋体" w:cs="宋体"/>
          <w:b/>
          <w:bCs/>
          <w:sz w:val="24"/>
          <w:szCs w:val="24"/>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五、价值类型：</w:t>
      </w:r>
      <w:r>
        <w:rPr>
          <w:rFonts w:ascii="宋体" w:hAnsi="宋体" w:cs="宋体"/>
          <w:b/>
          <w:bCs/>
          <w:sz w:val="24"/>
          <w:szCs w:val="24"/>
          <w:u w:val="single"/>
        </w:rPr>
        <w:t xml:space="preserve">  </w:t>
      </w:r>
      <w:r>
        <w:rPr>
          <w:rFonts w:hint="eastAsia" w:ascii="宋体" w:hAnsi="宋体" w:cs="宋体"/>
          <w:b/>
          <w:bCs/>
          <w:sz w:val="24"/>
          <w:szCs w:val="24"/>
          <w:u w:val="single"/>
        </w:rPr>
        <w:t>市场价值</w:t>
      </w:r>
      <w:r>
        <w:rPr>
          <w:rFonts w:ascii="宋体" w:hAnsi="宋体" w:cs="宋体"/>
          <w:b/>
          <w:bCs/>
          <w:sz w:val="24"/>
          <w:szCs w:val="24"/>
          <w:u w:val="single"/>
        </w:rPr>
        <w:t xml:space="preserve"> </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根据不动产估价工作时间安排，根据乙方要求，甲方应先期准备或指定不动产权利人、此次经济行为相关方提供乙方估价所需的不动产权属证明及其他相关资料，并于</w:t>
      </w:r>
      <w:r>
        <w:rPr>
          <w:rFonts w:hint="eastAsia" w:ascii="宋体" w:hAnsi="宋体" w:cs="宋体"/>
          <w:sz w:val="24"/>
          <w:szCs w:val="24"/>
          <w:highlight w:val="yellow"/>
          <w:u w:val="single"/>
        </w:rPr>
        <w:t>2021年5月18日</w:t>
      </w:r>
      <w:r>
        <w:rPr>
          <w:rFonts w:hint="eastAsia" w:ascii="宋体" w:hAnsi="宋体" w:cs="宋体"/>
          <w:sz w:val="24"/>
          <w:szCs w:val="24"/>
          <w:highlight w:val="yellow"/>
        </w:rPr>
        <w:t>以前</w:t>
      </w:r>
      <w:r>
        <w:rPr>
          <w:rFonts w:hint="eastAsia" w:ascii="宋体" w:hAnsi="宋体" w:cs="宋体"/>
          <w:sz w:val="24"/>
          <w:szCs w:val="24"/>
        </w:rPr>
        <w:t>将上述资料交给乙方。在正常情况下，乙方收到上述应提供的全部资料之日起，组织评估专业人员在十个工作日内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pStyle w:val="28"/>
        <w:adjustRightInd w:val="0"/>
        <w:snapToGrid w:val="0"/>
        <w:spacing w:line="360" w:lineRule="auto"/>
        <w:ind w:firstLine="480" w:firstLineChars="200"/>
        <w:textAlignment w:val="baseline"/>
        <w:rPr>
          <w:rFonts w:ascii="宋体" w:hAnsi="宋体" w:eastAsia="宋体" w:cs="宋体"/>
          <w:szCs w:val="24"/>
          <w:lang w:eastAsia="zh-CN"/>
        </w:rPr>
      </w:pPr>
      <w:r>
        <w:rPr>
          <w:rFonts w:hint="eastAsia" w:ascii="宋体" w:hAnsi="宋体" w:eastAsia="宋体" w:cs="宋体"/>
          <w:szCs w:val="24"/>
          <w:lang w:eastAsia="zh-CN"/>
        </w:rPr>
        <w:t xml:space="preserve">1. 参考原国家计委、建设部发布的《国家计委、建设部关于房地产中介服务收费的通知》（计价格第971号）相关规定、此次评估的特定目的及本项目评估工作的繁简程度,甲乙双方经协商确定本次估价服务费合计为人民币叁万伍仟元整。本服务费已考虑全部税费等相关因素料。执行本合同所产生的的全部差旅费用（包括乙方人员往来估价对象不动产所在地），由 </w:t>
      </w:r>
      <w:r>
        <w:rPr>
          <w:rFonts w:hint="eastAsia" w:ascii="宋体" w:hAnsi="宋体" w:eastAsia="宋体" w:cs="宋体"/>
          <w:szCs w:val="24"/>
          <w:u w:val="single"/>
          <w:lang w:eastAsia="zh-CN"/>
        </w:rPr>
        <w:t>乙方</w:t>
      </w:r>
      <w:r>
        <w:rPr>
          <w:rFonts w:hint="eastAsia" w:ascii="宋体" w:hAnsi="宋体" w:eastAsia="宋体" w:cs="宋体"/>
          <w:szCs w:val="24"/>
          <w:lang w:eastAsia="zh-CN"/>
        </w:rPr>
        <w:t xml:space="preserve"> 支付。</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支付方式：乙方提交正式《不动产估价报告书》三日内，甲方一次性支付给乙方</w:t>
      </w:r>
      <w:r>
        <w:rPr>
          <w:rFonts w:hint="eastAsia" w:ascii="宋体" w:hAnsi="宋体" w:cs="宋体"/>
          <w:sz w:val="24"/>
          <w:szCs w:val="24"/>
          <w:u w:val="single"/>
        </w:rPr>
        <w:t>叁万伍仟</w:t>
      </w:r>
      <w:r>
        <w:rPr>
          <w:rFonts w:hint="eastAsia" w:ascii="宋体" w:hAnsi="宋体" w:cs="宋体"/>
          <w:sz w:val="24"/>
          <w:szCs w:val="24"/>
        </w:rPr>
        <w:t>元整。乙方应在收款前提供等额的增值税普通发票。</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乙方账号如下：</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开户银行：交通银行北京中轴路支行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w:t>
      </w:r>
      <w:r>
        <w:rPr>
          <w:rFonts w:ascii="宋体" w:hAnsi="宋体" w:cs="宋体"/>
          <w:sz w:val="24"/>
          <w:szCs w:val="24"/>
        </w:rPr>
        <w:t>110060739012015026873</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行号：交</w:t>
      </w:r>
      <w:r>
        <w:rPr>
          <w:rFonts w:ascii="宋体" w:hAnsi="宋体" w:cs="宋体"/>
          <w:sz w:val="24"/>
          <w:szCs w:val="24"/>
        </w:rPr>
        <w:t>739</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甲方自接到乙方提交的《不动产估价报告书》之日起五个工作日内，如对估价结果存有异议，且理由正当，可书面向乙方提出复估或重估申请，乙方应予以重新评估。</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乙方有权要求甲方提供与估价对象相关的权属证明、财务会计信息和其他相关资料，以及为执行公允的评估程序所需的必要协助。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乙方应对收到的甲方所提供的有关估价对象的资料妥善保管并负保密之责，非经甲方同意不得擅自公开或泄露给他人。此保密义务不因本合同的终止或解除而结束。</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如适用，乙方应在收到甲方复估或重估书面申请后十个工作日内完成估价对象的复估或重估报告书，并交付甲方。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《不动产估价报告书》仅供甲方及法律法规规定的使用者按本合同约定的估价目的使用，非因乙方原因，乙方对上述报告使用者不当使用《不动产估价报告书》所造成的后果不承担责任。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如无法律法规规定，乙方未经甲方事先书面，不得以任何形式将《不动产估价报告书》的内容向第三方提供或者公开。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rPr>
          <w:rFonts w:ascii="宋体" w:hAnsi="宋体" w:cs="宋体"/>
          <w:sz w:val="24"/>
          <w:szCs w:val="24"/>
        </w:rPr>
      </w:pPr>
      <w:r>
        <w:rPr>
          <w:rFonts w:hint="eastAsia" w:ascii="宋体" w:hAnsi="宋体" w:cs="宋体"/>
          <w:sz w:val="24"/>
          <w:szCs w:val="24"/>
        </w:rPr>
        <w:t>（一）甲、乙双方按照《中华人民共和国民法典》、《中华人民共和国资产评估法》的规定，及本合同的约定承担责任以及相应的违约责任。</w:t>
      </w:r>
    </w:p>
    <w:p>
      <w:pPr>
        <w:tabs>
          <w:tab w:val="left" w:pos="720"/>
        </w:tabs>
        <w:spacing w:before="62" w:beforeLines="20" w:after="62" w:afterLines="20" w:line="360" w:lineRule="auto"/>
        <w:rPr>
          <w:rFonts w:ascii="宋体" w:hAnsi="宋体" w:cs="宋体"/>
          <w:sz w:val="24"/>
          <w:szCs w:val="24"/>
        </w:rPr>
      </w:pPr>
      <w:r>
        <w:rPr>
          <w:rFonts w:hint="eastAsia" w:ascii="宋体" w:hAnsi="宋体" w:cs="宋体"/>
          <w:sz w:val="24"/>
          <w:szCs w:val="24"/>
        </w:rPr>
        <w:t>（二）不可抗力</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1.本合同项下的不可抗力是指有关政府部门已出具证明文件确认为不可抗力的情况，该情况为法律规定的不能预见、不能避免并不能克服的客观情况。</w:t>
      </w:r>
    </w:p>
    <w:p>
      <w:pPr>
        <w:tabs>
          <w:tab w:val="left" w:pos="720"/>
        </w:tabs>
        <w:spacing w:before="62" w:beforeLines="20" w:after="62" w:afterLines="20"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受阻一方应在不可抗力事故发生后尽快通知对方，并于事故发生后7天内将有关政府部门出具的证明文件用特快专递寄给对方审阅确认。一旦不可抗力事故影响持续30天以上，双方应通过友好协商解决合同履行事宜。</w:t>
      </w:r>
    </w:p>
    <w:p>
      <w:pPr>
        <w:tabs>
          <w:tab w:val="left" w:pos="720"/>
        </w:tabs>
        <w:spacing w:before="62" w:beforeLines="20" w:after="62" w:afterLines="2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.若在发生不可抗力前，一方已出现逾期履行合同情形的，该方不得引用不可抗力条款免责。</w:t>
      </w:r>
    </w:p>
    <w:p>
      <w:pPr>
        <w:tabs>
          <w:tab w:val="left" w:pos="720"/>
        </w:tabs>
        <w:spacing w:before="62" w:beforeLines="20" w:after="62" w:afterLines="20" w:line="360" w:lineRule="auto"/>
        <w:rPr>
          <w:rFonts w:ascii="宋体"/>
          <w:sz w:val="24"/>
          <w:szCs w:val="24"/>
        </w:rPr>
      </w:pPr>
      <w:r>
        <w:rPr>
          <w:rFonts w:hint="eastAsia" w:ascii="宋体" w:hAnsi="宋体" w:cs="宋体"/>
          <w:sz w:val="24"/>
          <w:szCs w:val="24"/>
        </w:rPr>
        <w:t>（三）发生下列情形的，甲乙双方承担各自责任：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甲方如未按上述条款规定的日期向乙方提供具备真实性、完整性和合法性要求的估价所必需资料，甲方应承担相应的法律责任，乙方可按甲方迟延交付的时间顺延《不动产估价报告书》的交付时间。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非因乙方原因，甲方单方终止本合同，如乙方能够证明评估工作已经过半，甲方应向乙方支付全部估价服务费；乙方已开展实质评估工作但工作尚未过半，甲方应向乙方支付全部估价服务费的</w:t>
      </w:r>
      <w:r>
        <w:rPr>
          <w:rFonts w:ascii="宋体" w:hAnsi="宋体" w:cs="宋体"/>
          <w:sz w:val="24"/>
          <w:szCs w:val="24"/>
        </w:rPr>
        <w:t>50%</w:t>
      </w:r>
      <w:r>
        <w:rPr>
          <w:rFonts w:hint="eastAsia" w:ascii="宋体" w:hAnsi="宋体" w:cs="宋体"/>
          <w:sz w:val="24"/>
          <w:szCs w:val="24"/>
        </w:rPr>
        <w:t>，或定金（如有）不予退还，上述两者之中取其高者。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3.甲方如未按上述条款规定的时间向乙方支付估价服务费，以甲方应付款项为基数，从逾期之日起，每逾期一日，甲方向乙方支付应付款项的万分之六作为违约金。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4.乙方如无正当理由，逾期交付《不动产估价报告书》，每逾期一日，乙方向甲方支付估价服务费的万分之六作为违约金。</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本合同内容以及合同履行过程中的任何信息，甲乙双方及双方参与的人员应严格保密；未经对方书面同意，不得向任何第三方透露，法律法规要求披露的除外。此合同所涉保密义务不因本合同的终止或解除而结束。</w:t>
      </w:r>
    </w:p>
    <w:p>
      <w:pPr>
        <w:tabs>
          <w:tab w:val="left" w:pos="720"/>
        </w:tabs>
        <w:spacing w:before="62" w:beforeLines="20" w:after="62" w:afterLines="20" w:line="360" w:lineRule="auto"/>
        <w:ind w:firstLine="480" w:firstLineChars="200"/>
        <w:rPr>
          <w:rFonts w:ascii="宋体" w:hAnsi="宋体" w:cs="宋体"/>
          <w:sz w:val="24"/>
          <w:szCs w:val="24"/>
        </w:rPr>
      </w:pPr>
    </w:p>
    <w:p>
      <w:pPr>
        <w:numPr>
          <w:ilvl w:val="255"/>
          <w:numId w:val="0"/>
        </w:numPr>
        <w:ind w:right="424" w:rightChars="202"/>
        <w:rPr>
          <w:rFonts w:ascii="宋体" w:hAnsi="宋体" w:cs="宋体"/>
          <w:b/>
          <w:bCs/>
          <w:sz w:val="24"/>
          <w:szCs w:val="24"/>
        </w:rPr>
      </w:pPr>
      <w:r>
        <w:rPr>
          <w:rFonts w:hint="eastAsia" w:ascii="宋体" w:hAnsi="宋体"/>
          <w:kern w:val="0"/>
          <w:sz w:val="28"/>
          <w:szCs w:val="28"/>
        </w:rPr>
        <w:t xml:space="preserve">   </w:t>
      </w:r>
      <w:r>
        <w:rPr>
          <w:rFonts w:hint="eastAsia" w:ascii="宋体" w:hAnsi="宋体" w:cs="宋体"/>
          <w:b/>
          <w:bCs/>
          <w:sz w:val="24"/>
          <w:szCs w:val="24"/>
        </w:rPr>
        <w:t>十二、指定联系人</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甲方、乙方各自指定以下联系人负责双方工作日常协调、传达、资料交付、问题反馈和跟踪有关事宜。甲乙双方资料交付均应通过本合同约定的指定联系人及联系方式进行。</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甲方日常联系人为：【尉应娟】</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联系电话：【010-85766680 】</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联系邮箱：【 weiyingjuan @ guo-rui.com.cn 】</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联系地址：【北京市朝阳区朝阳路68号】</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乙方日常联系人为：【边远】</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联系电话：【18810571978】</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联系邮箱：【1355984482@qq.com】</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联系地址：【北京市朝阳区裕民路12号中国国际科技会展中心B座10层1001】</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以上日常联系人应就本次合作、推进等事宜保持密切联系及沟通。任何一方改变联系人、联系地址或联系电话的，均应在改变后的72小时内通知其他方；如未接到一方的改变通知，则仍以变化前的联系方式为有效的联系方式。</w:t>
      </w:r>
    </w:p>
    <w:p>
      <w:pPr>
        <w:tabs>
          <w:tab w:val="left" w:pos="720"/>
        </w:tabs>
        <w:spacing w:before="62" w:beforeLines="20" w:after="62" w:afterLines="20" w:line="400" w:lineRule="exact"/>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numPr>
          <w:ilvl w:val="0"/>
          <w:numId w:val="1"/>
        </w:numPr>
        <w:snapToGrid w:val="0"/>
        <w:spacing w:before="62" w:beforeLines="20" w:after="62" w:afterLines="20" w:line="360" w:lineRule="auto"/>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本合同履行过程中，如发生《中华人民共和国民法典》、《中华人民共和国资产评估法》中允许变更或解除合同的情况，双方应通过协商，依法或依约定变更或解除合同。</w:t>
      </w:r>
    </w:p>
    <w:p>
      <w:pPr>
        <w:pStyle w:val="3"/>
        <w:numPr>
          <w:ilvl w:val="0"/>
          <w:numId w:val="1"/>
        </w:numPr>
        <w:snapToGrid w:val="0"/>
        <w:spacing w:before="62" w:beforeLines="20" w:after="62" w:afterLines="20" w:line="360" w:lineRule="auto"/>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numPr>
          <w:ilvl w:val="0"/>
          <w:numId w:val="1"/>
        </w:numPr>
        <w:snapToGrid w:val="0"/>
        <w:spacing w:before="62" w:beforeLines="20" w:after="62" w:afterLines="20" w:line="360" w:lineRule="auto"/>
        <w:jc w:val="both"/>
        <w:rPr>
          <w:rFonts w:ascii="宋体" w:hAnsi="宋体" w:eastAsia="宋体"/>
          <w:sz w:val="24"/>
          <w:szCs w:val="24"/>
        </w:rPr>
      </w:pPr>
      <w:r>
        <w:rPr>
          <w:rFonts w:hint="eastAsia" w:ascii="宋体" w:hAnsi="宋体" w:eastAsia="宋体" w:cs="宋体"/>
          <w:sz w:val="24"/>
          <w:szCs w:val="24"/>
        </w:rPr>
        <w:t>本合同签订后，经双方共同确认，估价目的、估价对象、价值时点发生变化，或者估价范围发生超过20%的重大变化的，甲、乙双方应签订补充合同或者重新签订合同。</w:t>
      </w:r>
    </w:p>
    <w:p>
      <w:pPr>
        <w:pStyle w:val="3"/>
        <w:numPr>
          <w:ilvl w:val="0"/>
          <w:numId w:val="1"/>
        </w:numPr>
        <w:snapToGrid w:val="0"/>
        <w:spacing w:before="62" w:beforeLines="20" w:after="62" w:afterLines="20" w:line="360" w:lineRule="auto"/>
        <w:rPr>
          <w:rFonts w:ascii="宋体" w:eastAsia="宋体"/>
          <w:sz w:val="24"/>
          <w:szCs w:val="24"/>
        </w:rPr>
      </w:pPr>
      <w:r>
        <w:rPr>
          <w:rFonts w:hint="eastAsia" w:ascii="宋体" w:hAnsi="宋体" w:eastAsia="宋体" w:cs="宋体"/>
          <w:sz w:val="24"/>
          <w:szCs w:val="24"/>
        </w:rPr>
        <w:t>当估价程序所受限制对与估价目的相对应的估价结论构成重大影响时，经甲方书面确认，乙方可以中止履行合同；相关限制无法排除时，经甲方书面确认，乙方可以解除合同。合同解除后，乙方根据已完成的工作量与甲方协商确定应收取或者退回的评估服务费。</w:t>
      </w:r>
    </w:p>
    <w:p>
      <w:pPr>
        <w:pStyle w:val="3"/>
        <w:snapToGrid w:val="0"/>
        <w:spacing w:before="62" w:beforeLines="20" w:after="62" w:afterLines="20" w:line="360" w:lineRule="auto"/>
        <w:rPr>
          <w:rFonts w:ascii="宋体" w:eastAsia="宋体"/>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凡因本合同或与本合同有关的一切争议，甲、乙双方应友好协商解决；协商不成的，任何一方均有权向甲方住所地人民法院提起诉讼。</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本合同经甲、乙双方盖章且授权代表签字后生效，除保密条款外，本合同在约定事项全部完成后终止。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ascii="宋体" w:hAnsi="宋体" w:cs="宋体"/>
          <w:sz w:val="24"/>
          <w:szCs w:val="24"/>
          <w:u w:val="single"/>
        </w:rPr>
        <w:t xml:space="preserve"> </w:t>
      </w:r>
      <w:r>
        <w:rPr>
          <w:rFonts w:hint="eastAsia" w:ascii="宋体" w:hAnsi="宋体" w:cs="宋体"/>
          <w:sz w:val="24"/>
          <w:szCs w:val="24"/>
          <w:u w:val="single"/>
        </w:rPr>
        <w:t>2</w:t>
      </w:r>
      <w:r>
        <w:rPr>
          <w:rFonts w:ascii="宋体" w:hAnsi="宋体" w:cs="宋体"/>
          <w:sz w:val="24"/>
          <w:szCs w:val="24"/>
          <w:u w:val="single"/>
        </w:rPr>
        <w:t xml:space="preserve"> </w:t>
      </w:r>
      <w:r>
        <w:rPr>
          <w:rFonts w:hint="eastAsia" w:ascii="宋体" w:hAnsi="宋体" w:cs="宋体"/>
          <w:sz w:val="24"/>
          <w:szCs w:val="24"/>
        </w:rPr>
        <w:t>份，甲方持</w:t>
      </w:r>
      <w:r>
        <w:rPr>
          <w:rFonts w:ascii="宋体" w:hAnsi="宋体" w:cs="宋体"/>
          <w:sz w:val="24"/>
          <w:szCs w:val="24"/>
          <w:u w:val="single"/>
        </w:rPr>
        <w:t xml:space="preserve"> </w:t>
      </w:r>
      <w:r>
        <w:rPr>
          <w:rFonts w:hint="eastAsia" w:ascii="宋体" w:hAnsi="宋体" w:cs="宋体"/>
          <w:sz w:val="24"/>
          <w:szCs w:val="24"/>
          <w:u w:val="single"/>
        </w:rPr>
        <w:t>1</w:t>
      </w:r>
      <w:r>
        <w:rPr>
          <w:rFonts w:ascii="宋体" w:hAnsi="宋体" w:cs="宋体"/>
          <w:sz w:val="24"/>
          <w:szCs w:val="24"/>
          <w:u w:val="single"/>
        </w:rPr>
        <w:t xml:space="preserve"> </w:t>
      </w:r>
      <w:r>
        <w:rPr>
          <w:rFonts w:hint="eastAsia" w:ascii="宋体" w:hAnsi="宋体" w:cs="宋体"/>
          <w:sz w:val="24"/>
          <w:szCs w:val="24"/>
        </w:rPr>
        <w:t>份，乙方持</w:t>
      </w:r>
      <w:r>
        <w:rPr>
          <w:rFonts w:ascii="宋体" w:hAnsi="宋体" w:cs="宋体"/>
          <w:sz w:val="24"/>
          <w:szCs w:val="24"/>
          <w:u w:val="single"/>
        </w:rPr>
        <w:t xml:space="preserve"> </w:t>
      </w:r>
      <w:r>
        <w:rPr>
          <w:rFonts w:hint="eastAsia" w:ascii="宋体" w:hAnsi="宋体" w:cs="宋体"/>
          <w:sz w:val="24"/>
          <w:szCs w:val="24"/>
          <w:u w:val="single"/>
        </w:rPr>
        <w:t>1</w:t>
      </w:r>
      <w:r>
        <w:rPr>
          <w:rFonts w:ascii="宋体" w:hAnsi="宋体" w:cs="宋体"/>
          <w:sz w:val="24"/>
          <w:szCs w:val="24"/>
          <w:u w:val="single"/>
        </w:rPr>
        <w:t xml:space="preserve"> </w:t>
      </w:r>
      <w:r>
        <w:rPr>
          <w:rFonts w:hint="eastAsia" w:ascii="宋体" w:hAnsi="宋体" w:cs="宋体"/>
          <w:sz w:val="24"/>
          <w:szCs w:val="24"/>
        </w:rPr>
        <w:t>份。</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rPr>
          <w:sz w:val="24"/>
          <w:szCs w:val="24"/>
        </w:rPr>
      </w:pPr>
    </w:p>
    <w:p>
      <w:pPr>
        <w:spacing w:line="480" w:lineRule="auto"/>
        <w:ind w:right="108" w:firstLine="493"/>
        <w:rPr>
          <w:rFonts w:cs="宋体"/>
          <w:sz w:val="24"/>
          <w:szCs w:val="24"/>
        </w:rPr>
      </w:pPr>
      <w:r>
        <w:rPr>
          <w:rFonts w:hint="eastAsia" w:cs="宋体"/>
          <w:sz w:val="24"/>
          <w:szCs w:val="24"/>
        </w:rPr>
        <w:t>（本页无正文）</w:t>
      </w:r>
    </w:p>
    <w:p>
      <w:pPr>
        <w:spacing w:line="480" w:lineRule="auto"/>
        <w:ind w:right="108" w:firstLine="493"/>
        <w:rPr>
          <w:rFonts w:cs="宋体"/>
          <w:sz w:val="24"/>
          <w:szCs w:val="24"/>
        </w:rPr>
      </w:pPr>
    </w:p>
    <w:p>
      <w:pPr>
        <w:spacing w:line="480" w:lineRule="auto"/>
        <w:ind w:right="108" w:firstLine="493"/>
        <w:rPr>
          <w:rFonts w:cs="宋体"/>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pPr>
        <w:spacing w:line="480" w:lineRule="auto"/>
        <w:ind w:right="108" w:firstLine="493"/>
        <w:rPr>
          <w:sz w:val="24"/>
          <w:szCs w:val="24"/>
        </w:rPr>
      </w:pPr>
    </w:p>
    <w:p>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rPr>
          <w:rFonts w:cs="宋体"/>
          <w:sz w:val="24"/>
          <w:szCs w:val="24"/>
        </w:rPr>
        <w:sectPr>
          <w:footerReference r:id="rId3" w:type="default"/>
          <w:pgSz w:w="11906" w:h="16838"/>
          <w:pgMar w:top="1440" w:right="1800" w:bottom="1440" w:left="1800" w:header="851" w:footer="992" w:gutter="0"/>
          <w:cols w:space="425" w:num="1"/>
          <w:docGrid w:type="lines" w:linePitch="312" w:charSpace="0"/>
        </w:sect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80" w:lineRule="auto"/>
        <w:ind w:right="108"/>
        <w:rPr>
          <w:b/>
          <w:bCs/>
          <w:sz w:val="24"/>
          <w:szCs w:val="24"/>
        </w:rPr>
      </w:pPr>
      <w:r>
        <w:rPr>
          <w:rFonts w:hint="eastAsia"/>
          <w:b/>
          <w:bCs/>
          <w:sz w:val="24"/>
          <w:szCs w:val="24"/>
        </w:rPr>
        <w:t>附件：</w:t>
      </w:r>
    </w:p>
    <w:p>
      <w:pPr>
        <w:jc w:val="center"/>
        <w:rPr>
          <w:rFonts w:eastAsia="方正黑体简体" w:cs="Arial"/>
          <w:szCs w:val="24"/>
        </w:rPr>
      </w:pPr>
      <w:r>
        <w:rPr>
          <w:rFonts w:hint="eastAsia" w:eastAsia="方正黑体简体" w:cs="Arial"/>
          <w:szCs w:val="24"/>
        </w:rPr>
        <w:t>估价对象清单</w:t>
      </w:r>
    </w:p>
    <w:tbl>
      <w:tblPr>
        <w:tblStyle w:val="14"/>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36"/>
        <w:gridCol w:w="2662"/>
        <w:gridCol w:w="2879"/>
        <w:gridCol w:w="3016"/>
        <w:gridCol w:w="1625"/>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1136" w:type="dxa"/>
            <w:vAlign w:val="center"/>
          </w:tcPr>
          <w:p>
            <w:pPr>
              <w:widowControl/>
              <w:spacing w:line="240" w:lineRule="exact"/>
              <w:rPr>
                <w:rFonts w:eastAsia="华文细黑" w:cs="Arial"/>
                <w:sz w:val="18"/>
                <w:szCs w:val="18"/>
              </w:rPr>
            </w:pPr>
            <w:r>
              <w:rPr>
                <w:rFonts w:hint="eastAsia" w:eastAsia="华文细黑" w:cs="Arial"/>
                <w:sz w:val="18"/>
                <w:szCs w:val="18"/>
              </w:rPr>
              <w:t>序号</w:t>
            </w:r>
          </w:p>
        </w:tc>
        <w:tc>
          <w:tcPr>
            <w:tcW w:w="2662" w:type="dxa"/>
            <w:noWrap/>
            <w:vAlign w:val="center"/>
          </w:tcPr>
          <w:p>
            <w:pPr>
              <w:widowControl/>
              <w:spacing w:line="240" w:lineRule="exact"/>
              <w:rPr>
                <w:rFonts w:eastAsia="华文细黑" w:cs="Arial"/>
                <w:sz w:val="18"/>
                <w:szCs w:val="18"/>
              </w:rPr>
            </w:pPr>
            <w:r>
              <w:rPr>
                <w:rFonts w:eastAsia="华文细黑" w:cs="Arial"/>
                <w:sz w:val="18"/>
                <w:szCs w:val="18"/>
              </w:rPr>
              <w:t>国有土地使用证</w:t>
            </w:r>
          </w:p>
        </w:tc>
        <w:tc>
          <w:tcPr>
            <w:tcW w:w="2879" w:type="dxa"/>
            <w:noWrap/>
            <w:vAlign w:val="center"/>
          </w:tcPr>
          <w:p>
            <w:pPr>
              <w:widowControl/>
              <w:spacing w:line="240" w:lineRule="exact"/>
              <w:rPr>
                <w:rFonts w:eastAsia="华文细黑" w:cs="Arial"/>
                <w:sz w:val="18"/>
                <w:szCs w:val="18"/>
              </w:rPr>
            </w:pPr>
            <w:r>
              <w:rPr>
                <w:rFonts w:eastAsia="华文细黑" w:cs="Arial"/>
                <w:sz w:val="18"/>
                <w:szCs w:val="18"/>
              </w:rPr>
              <w:t>房屋所有权证</w:t>
            </w:r>
          </w:p>
        </w:tc>
        <w:tc>
          <w:tcPr>
            <w:tcW w:w="3016" w:type="dxa"/>
            <w:noWrap/>
            <w:vAlign w:val="center"/>
          </w:tcPr>
          <w:p>
            <w:pPr>
              <w:widowControl/>
              <w:spacing w:line="240" w:lineRule="exact"/>
              <w:rPr>
                <w:rFonts w:eastAsia="华文细黑" w:cs="Arial"/>
                <w:sz w:val="18"/>
                <w:szCs w:val="18"/>
              </w:rPr>
            </w:pPr>
            <w:r>
              <w:rPr>
                <w:rFonts w:hint="eastAsia" w:eastAsia="华文细黑" w:cs="Arial"/>
                <w:sz w:val="18"/>
                <w:szCs w:val="18"/>
              </w:rPr>
              <w:t>坐落</w:t>
            </w:r>
          </w:p>
        </w:tc>
        <w:tc>
          <w:tcPr>
            <w:tcW w:w="1625" w:type="dxa"/>
            <w:vAlign w:val="center"/>
          </w:tcPr>
          <w:p>
            <w:pPr>
              <w:widowControl/>
              <w:spacing w:line="240" w:lineRule="exact"/>
              <w:rPr>
                <w:rFonts w:eastAsia="华文细黑" w:cs="Arial"/>
                <w:sz w:val="18"/>
                <w:szCs w:val="18"/>
              </w:rPr>
            </w:pPr>
            <w:r>
              <w:rPr>
                <w:rFonts w:eastAsia="华文细黑" w:cs="Arial"/>
                <w:sz w:val="18"/>
                <w:szCs w:val="18"/>
              </w:rPr>
              <w:t>建筑面积</w:t>
            </w:r>
          </w:p>
        </w:tc>
        <w:tc>
          <w:tcPr>
            <w:tcW w:w="1626" w:type="dxa"/>
            <w:vAlign w:val="center"/>
          </w:tcPr>
          <w:p>
            <w:pPr>
              <w:widowControl/>
              <w:spacing w:line="240" w:lineRule="exact"/>
              <w:rPr>
                <w:rFonts w:eastAsia="华文细黑" w:cs="Arial"/>
                <w:sz w:val="18"/>
                <w:szCs w:val="18"/>
              </w:rPr>
            </w:pPr>
            <w:r>
              <w:rPr>
                <w:rFonts w:eastAsia="华文细黑" w:cs="Arial"/>
                <w:sz w:val="18"/>
                <w:szCs w:val="18"/>
              </w:rPr>
              <w:t>规划用途</w:t>
            </w:r>
          </w:p>
        </w:tc>
        <w:tc>
          <w:tcPr>
            <w:tcW w:w="1626" w:type="dxa"/>
            <w:vAlign w:val="center"/>
          </w:tcPr>
          <w:p>
            <w:pPr>
              <w:widowControl/>
              <w:spacing w:line="240" w:lineRule="exact"/>
              <w:rPr>
                <w:rFonts w:eastAsia="华文细黑" w:cs="Arial"/>
                <w:sz w:val="18"/>
                <w:szCs w:val="18"/>
              </w:rPr>
            </w:pPr>
            <w:r>
              <w:rPr>
                <w:rFonts w:eastAsia="华文细黑" w:cs="Arial"/>
                <w:sz w:val="18"/>
                <w:szCs w:val="18"/>
              </w:rPr>
              <w:t>现状使用用途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w:t>
            </w:r>
          </w:p>
        </w:tc>
        <w:tc>
          <w:tcPr>
            <w:tcW w:w="2662" w:type="dxa"/>
            <w:vMerge w:val="restart"/>
            <w:noWrap/>
            <w:vAlign w:val="center"/>
          </w:tcPr>
          <w:p>
            <w:pPr>
              <w:widowControl/>
              <w:spacing w:line="240" w:lineRule="exact"/>
              <w:rPr>
                <w:rFonts w:eastAsia="华文细黑" w:cs="Arial"/>
                <w:sz w:val="18"/>
                <w:szCs w:val="18"/>
              </w:rPr>
            </w:pPr>
            <w:r>
              <w:rPr>
                <w:rFonts w:hint="eastAsia" w:eastAsia="华文细黑" w:cs="Arial"/>
                <w:sz w:val="18"/>
                <w:szCs w:val="18"/>
              </w:rPr>
              <w:t>京朝国用（2004出）第0374号</w:t>
            </w: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1219262</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218</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31</w:t>
            </w:r>
            <w:r>
              <w:rPr>
                <w:rFonts w:hint="eastAsia" w:ascii="华文细黑" w:hAnsi="华文细黑" w:eastAsia="华文细黑"/>
                <w:sz w:val="18"/>
                <w:szCs w:val="18"/>
              </w:rPr>
              <w:t>.</w:t>
            </w:r>
            <w:r>
              <w:rPr>
                <w:rFonts w:hint="eastAsia" w:eastAsia="华文细黑"/>
                <w:sz w:val="18"/>
                <w:szCs w:val="18"/>
              </w:rPr>
              <w:t>28</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1219538</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220</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64</w:t>
            </w:r>
            <w:r>
              <w:rPr>
                <w:rFonts w:hint="eastAsia" w:ascii="华文细黑" w:hAnsi="华文细黑" w:eastAsia="华文细黑"/>
                <w:sz w:val="18"/>
                <w:szCs w:val="18"/>
              </w:rPr>
              <w:t>.</w:t>
            </w:r>
            <w:r>
              <w:rPr>
                <w:rFonts w:hint="eastAsia" w:eastAsia="华文细黑"/>
                <w:sz w:val="18"/>
                <w:szCs w:val="18"/>
              </w:rPr>
              <w:t>66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1219530</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221</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70</w:t>
            </w:r>
            <w:r>
              <w:rPr>
                <w:rFonts w:hint="eastAsia" w:ascii="华文细黑" w:hAnsi="华文细黑" w:eastAsia="华文细黑"/>
                <w:sz w:val="18"/>
                <w:szCs w:val="18"/>
              </w:rPr>
              <w:t>.</w:t>
            </w:r>
            <w:r>
              <w:rPr>
                <w:rFonts w:hint="eastAsia" w:eastAsia="华文细黑"/>
                <w:sz w:val="18"/>
                <w:szCs w:val="18"/>
              </w:rPr>
              <w:t>14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4</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1219528</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222</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71</w:t>
            </w:r>
            <w:r>
              <w:rPr>
                <w:rFonts w:hint="eastAsia" w:ascii="华文细黑" w:hAnsi="华文细黑" w:eastAsia="华文细黑"/>
                <w:sz w:val="18"/>
                <w:szCs w:val="18"/>
              </w:rPr>
              <w:t>.</w:t>
            </w:r>
            <w:r>
              <w:rPr>
                <w:rFonts w:hint="eastAsia" w:eastAsia="华文细黑"/>
                <w:sz w:val="18"/>
                <w:szCs w:val="18"/>
              </w:rPr>
              <w:t>08</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5</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1219226</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223</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129</w:t>
            </w:r>
            <w:r>
              <w:rPr>
                <w:rFonts w:hint="eastAsia" w:ascii="华文细黑" w:hAnsi="华文细黑" w:eastAsia="华文细黑"/>
                <w:sz w:val="18"/>
                <w:szCs w:val="18"/>
              </w:rPr>
              <w:t>.</w:t>
            </w:r>
            <w:r>
              <w:rPr>
                <w:rFonts w:hint="eastAsia" w:eastAsia="华文细黑"/>
                <w:sz w:val="18"/>
                <w:szCs w:val="18"/>
              </w:rPr>
              <w:t>80</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6</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1219540</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242</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75</w:t>
            </w:r>
            <w:r>
              <w:rPr>
                <w:rFonts w:hint="eastAsia" w:ascii="华文细黑" w:hAnsi="华文细黑" w:eastAsia="华文细黑"/>
                <w:sz w:val="18"/>
                <w:szCs w:val="18"/>
              </w:rPr>
              <w:t>.</w:t>
            </w:r>
            <w:r>
              <w:rPr>
                <w:rFonts w:hint="eastAsia" w:eastAsia="华文细黑"/>
                <w:sz w:val="18"/>
                <w:szCs w:val="18"/>
              </w:rPr>
              <w:t>27</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7</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1219321</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243</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70</w:t>
            </w:r>
            <w:r>
              <w:rPr>
                <w:rFonts w:hint="eastAsia" w:ascii="华文细黑" w:hAnsi="华文细黑" w:eastAsia="华文细黑"/>
                <w:sz w:val="18"/>
                <w:szCs w:val="18"/>
              </w:rPr>
              <w:t>.</w:t>
            </w:r>
            <w:r>
              <w:rPr>
                <w:rFonts w:hint="eastAsia" w:eastAsia="华文细黑"/>
                <w:sz w:val="18"/>
                <w:szCs w:val="18"/>
              </w:rPr>
              <w:t>74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8</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1219525</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244</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225</w:t>
            </w:r>
            <w:r>
              <w:rPr>
                <w:rFonts w:hint="eastAsia" w:ascii="华文细黑" w:hAnsi="华文细黑" w:eastAsia="华文细黑"/>
                <w:sz w:val="18"/>
                <w:szCs w:val="18"/>
              </w:rPr>
              <w:t>.</w:t>
            </w:r>
            <w:r>
              <w:rPr>
                <w:rFonts w:hint="eastAsia" w:eastAsia="华文细黑"/>
                <w:sz w:val="18"/>
                <w:szCs w:val="18"/>
              </w:rPr>
              <w:t>74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9</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1219260</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245</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88</w:t>
            </w:r>
            <w:r>
              <w:rPr>
                <w:rFonts w:hint="eastAsia" w:ascii="华文细黑" w:hAnsi="华文细黑" w:eastAsia="华文细黑"/>
                <w:sz w:val="18"/>
                <w:szCs w:val="18"/>
              </w:rPr>
              <w:t>.</w:t>
            </w:r>
            <w:r>
              <w:rPr>
                <w:rFonts w:hint="eastAsia" w:eastAsia="华文细黑"/>
                <w:sz w:val="18"/>
                <w:szCs w:val="18"/>
              </w:rPr>
              <w:t>24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10</w:t>
            </w:r>
          </w:p>
        </w:tc>
        <w:tc>
          <w:tcPr>
            <w:tcW w:w="2662" w:type="dxa"/>
            <w:vMerge w:val="continue"/>
            <w:noWrap/>
            <w:vAlign w:val="center"/>
          </w:tcPr>
          <w:p>
            <w:pPr>
              <w:widowControl/>
              <w:spacing w:line="240" w:lineRule="exact"/>
              <w:rPr>
                <w:rFonts w:eastAsia="华文细黑" w:cs="Arial"/>
                <w:sz w:val="18"/>
                <w:szCs w:val="18"/>
              </w:rPr>
            </w:pPr>
          </w:p>
        </w:tc>
        <w:tc>
          <w:tcPr>
            <w:tcW w:w="2879"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1219531</w:t>
            </w:r>
            <w:r>
              <w:rPr>
                <w:rFonts w:hint="eastAsia" w:ascii="华文细黑" w:hAnsi="华文细黑" w:eastAsia="华文细黑"/>
                <w:sz w:val="18"/>
                <w:szCs w:val="18"/>
              </w:rPr>
              <w:t>号</w:t>
            </w:r>
          </w:p>
        </w:tc>
        <w:tc>
          <w:tcPr>
            <w:tcW w:w="3016" w:type="dxa"/>
            <w:noWrap/>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246</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81</w:t>
            </w:r>
            <w:r>
              <w:rPr>
                <w:rFonts w:hint="eastAsia" w:ascii="华文细黑" w:hAnsi="华文细黑" w:eastAsia="华文细黑"/>
                <w:sz w:val="18"/>
                <w:szCs w:val="18"/>
              </w:rPr>
              <w:t>.</w:t>
            </w:r>
            <w:r>
              <w:rPr>
                <w:rFonts w:hint="eastAsia" w:eastAsia="华文细黑"/>
                <w:sz w:val="18"/>
                <w:szCs w:val="18"/>
              </w:rPr>
              <w:t>84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11</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1219329</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247</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63</w:t>
            </w:r>
            <w:r>
              <w:rPr>
                <w:rFonts w:hint="eastAsia" w:ascii="华文细黑" w:hAnsi="华文细黑" w:eastAsia="华文细黑"/>
                <w:sz w:val="18"/>
                <w:szCs w:val="18"/>
              </w:rPr>
              <w:t>.</w:t>
            </w:r>
            <w:r>
              <w:rPr>
                <w:rFonts w:hint="eastAsia" w:eastAsia="华文细黑"/>
                <w:sz w:val="18"/>
                <w:szCs w:val="18"/>
              </w:rPr>
              <w:t>96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12</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1219336</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248</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63</w:t>
            </w:r>
            <w:r>
              <w:rPr>
                <w:rFonts w:hint="eastAsia" w:ascii="华文细黑" w:hAnsi="华文细黑" w:eastAsia="华文细黑"/>
                <w:sz w:val="18"/>
                <w:szCs w:val="18"/>
              </w:rPr>
              <w:t>.</w:t>
            </w:r>
            <w:r>
              <w:rPr>
                <w:rFonts w:hint="eastAsia" w:eastAsia="华文细黑"/>
                <w:sz w:val="18"/>
                <w:szCs w:val="18"/>
              </w:rPr>
              <w:t>96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13</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1219533</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249</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63</w:t>
            </w:r>
            <w:r>
              <w:rPr>
                <w:rFonts w:hint="eastAsia" w:ascii="华文细黑" w:hAnsi="华文细黑" w:eastAsia="华文细黑"/>
                <w:sz w:val="18"/>
                <w:szCs w:val="18"/>
              </w:rPr>
              <w:t>.</w:t>
            </w:r>
            <w:r>
              <w:rPr>
                <w:rFonts w:hint="eastAsia" w:eastAsia="华文细黑"/>
                <w:sz w:val="18"/>
                <w:szCs w:val="18"/>
              </w:rPr>
              <w:t>96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14</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1219526</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9</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250</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63</w:t>
            </w:r>
            <w:r>
              <w:rPr>
                <w:rFonts w:hint="eastAsia" w:ascii="华文细黑" w:hAnsi="华文细黑" w:eastAsia="华文细黑"/>
                <w:sz w:val="18"/>
                <w:szCs w:val="18"/>
              </w:rPr>
              <w:t>.</w:t>
            </w:r>
            <w:r>
              <w:rPr>
                <w:rFonts w:hint="eastAsia" w:eastAsia="华文细黑"/>
                <w:sz w:val="18"/>
                <w:szCs w:val="18"/>
              </w:rPr>
              <w:t>96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15</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1219541</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224</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141</w:t>
            </w:r>
            <w:r>
              <w:rPr>
                <w:rFonts w:hint="eastAsia" w:ascii="华文细黑" w:hAnsi="华文细黑" w:eastAsia="华文细黑"/>
                <w:sz w:val="18"/>
                <w:szCs w:val="18"/>
              </w:rPr>
              <w:t>.</w:t>
            </w:r>
            <w:r>
              <w:rPr>
                <w:rFonts w:hint="eastAsia" w:eastAsia="华文细黑"/>
                <w:sz w:val="18"/>
                <w:szCs w:val="18"/>
              </w:rPr>
              <w:t>24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16</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1219258</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225</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32</w:t>
            </w:r>
            <w:r>
              <w:rPr>
                <w:rFonts w:hint="eastAsia" w:ascii="华文细黑" w:hAnsi="华文细黑" w:eastAsia="华文细黑"/>
                <w:sz w:val="18"/>
                <w:szCs w:val="18"/>
              </w:rPr>
              <w:t>.</w:t>
            </w:r>
            <w:r>
              <w:rPr>
                <w:rFonts w:hint="eastAsia" w:eastAsia="华文细黑"/>
                <w:sz w:val="18"/>
                <w:szCs w:val="18"/>
              </w:rPr>
              <w:t>51</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17</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1219529</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226</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43</w:t>
            </w:r>
            <w:r>
              <w:rPr>
                <w:rFonts w:hint="eastAsia" w:ascii="华文细黑" w:hAnsi="华文细黑" w:eastAsia="华文细黑"/>
                <w:sz w:val="18"/>
                <w:szCs w:val="18"/>
              </w:rPr>
              <w:t>.</w:t>
            </w:r>
            <w:r>
              <w:rPr>
                <w:rFonts w:hint="eastAsia" w:eastAsia="华文细黑"/>
                <w:sz w:val="18"/>
                <w:szCs w:val="18"/>
              </w:rPr>
              <w:t>29</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18</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1219330</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227</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41</w:t>
            </w:r>
            <w:r>
              <w:rPr>
                <w:rFonts w:hint="eastAsia" w:ascii="华文细黑" w:hAnsi="华文细黑" w:eastAsia="华文细黑"/>
                <w:sz w:val="18"/>
                <w:szCs w:val="18"/>
              </w:rPr>
              <w:t>.</w:t>
            </w:r>
            <w:r>
              <w:rPr>
                <w:rFonts w:hint="eastAsia" w:eastAsia="华文细黑"/>
                <w:sz w:val="18"/>
                <w:szCs w:val="18"/>
              </w:rPr>
              <w:t>79</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19</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1219534</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228</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55</w:t>
            </w:r>
            <w:r>
              <w:rPr>
                <w:rFonts w:hint="eastAsia" w:ascii="华文细黑" w:hAnsi="华文细黑" w:eastAsia="华文细黑"/>
                <w:sz w:val="18"/>
                <w:szCs w:val="18"/>
              </w:rPr>
              <w:t>.</w:t>
            </w:r>
            <w:r>
              <w:rPr>
                <w:rFonts w:hint="eastAsia" w:eastAsia="华文细黑"/>
                <w:sz w:val="18"/>
                <w:szCs w:val="18"/>
              </w:rPr>
              <w:t>44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20</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1219265</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229</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37</w:t>
            </w:r>
            <w:r>
              <w:rPr>
                <w:rFonts w:hint="eastAsia" w:ascii="华文细黑" w:hAnsi="华文细黑" w:eastAsia="华文细黑"/>
                <w:sz w:val="18"/>
                <w:szCs w:val="18"/>
              </w:rPr>
              <w:t>.</w:t>
            </w:r>
            <w:r>
              <w:rPr>
                <w:rFonts w:hint="eastAsia" w:eastAsia="华文细黑"/>
                <w:sz w:val="18"/>
                <w:szCs w:val="18"/>
              </w:rPr>
              <w:t>15</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21</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1219324</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230</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31</w:t>
            </w:r>
            <w:r>
              <w:rPr>
                <w:rFonts w:hint="eastAsia" w:ascii="华文细黑" w:hAnsi="华文细黑" w:eastAsia="华文细黑"/>
                <w:sz w:val="18"/>
                <w:szCs w:val="18"/>
              </w:rPr>
              <w:t>.</w:t>
            </w:r>
            <w:r>
              <w:rPr>
                <w:rFonts w:hint="eastAsia" w:eastAsia="华文细黑"/>
                <w:sz w:val="18"/>
                <w:szCs w:val="18"/>
              </w:rPr>
              <w:t>91</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22</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1219259</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231</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182</w:t>
            </w:r>
            <w:r>
              <w:rPr>
                <w:rFonts w:hint="eastAsia" w:ascii="华文细黑" w:hAnsi="华文细黑" w:eastAsia="华文细黑"/>
                <w:sz w:val="18"/>
                <w:szCs w:val="18"/>
              </w:rPr>
              <w:t>.</w:t>
            </w:r>
            <w:r>
              <w:rPr>
                <w:rFonts w:hint="eastAsia" w:eastAsia="华文细黑"/>
                <w:sz w:val="18"/>
                <w:szCs w:val="18"/>
              </w:rPr>
              <w:t>10</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23</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1219536</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232</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264</w:t>
            </w:r>
            <w:r>
              <w:rPr>
                <w:rFonts w:hint="eastAsia" w:ascii="华文细黑" w:hAnsi="华文细黑" w:eastAsia="华文细黑"/>
                <w:sz w:val="18"/>
                <w:szCs w:val="18"/>
              </w:rPr>
              <w:t>.</w:t>
            </w:r>
            <w:r>
              <w:rPr>
                <w:rFonts w:hint="eastAsia" w:eastAsia="华文细黑"/>
                <w:sz w:val="18"/>
                <w:szCs w:val="18"/>
              </w:rPr>
              <w:t>62</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24</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1219261</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233</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259</w:t>
            </w:r>
            <w:r>
              <w:rPr>
                <w:rFonts w:hint="eastAsia" w:ascii="华文细黑" w:hAnsi="华文细黑" w:eastAsia="华文细黑"/>
                <w:sz w:val="18"/>
                <w:szCs w:val="18"/>
              </w:rPr>
              <w:t>.</w:t>
            </w:r>
            <w:r>
              <w:rPr>
                <w:rFonts w:hint="eastAsia" w:eastAsia="华文细黑"/>
                <w:sz w:val="18"/>
                <w:szCs w:val="18"/>
              </w:rPr>
              <w:t>00</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25</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1219523</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234</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254</w:t>
            </w:r>
            <w:r>
              <w:rPr>
                <w:rFonts w:hint="eastAsia" w:ascii="华文细黑" w:hAnsi="华文细黑" w:eastAsia="华文细黑"/>
                <w:sz w:val="18"/>
                <w:szCs w:val="18"/>
              </w:rPr>
              <w:t>.</w:t>
            </w:r>
            <w:r>
              <w:rPr>
                <w:rFonts w:hint="eastAsia" w:eastAsia="华文细黑"/>
                <w:sz w:val="18"/>
                <w:szCs w:val="18"/>
              </w:rPr>
              <w:t>27</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26</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1219527</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235</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82</w:t>
            </w:r>
            <w:r>
              <w:rPr>
                <w:rFonts w:hint="eastAsia" w:ascii="华文细黑" w:hAnsi="华文细黑" w:eastAsia="华文细黑"/>
                <w:sz w:val="18"/>
                <w:szCs w:val="18"/>
              </w:rPr>
              <w:t>.</w:t>
            </w:r>
            <w:r>
              <w:rPr>
                <w:rFonts w:hint="eastAsia" w:eastAsia="华文细黑"/>
                <w:sz w:val="18"/>
                <w:szCs w:val="18"/>
              </w:rPr>
              <w:t>76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27</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1219317</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236</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81</w:t>
            </w:r>
            <w:r>
              <w:rPr>
                <w:rFonts w:hint="eastAsia" w:ascii="华文细黑" w:hAnsi="华文细黑" w:eastAsia="华文细黑"/>
                <w:sz w:val="18"/>
                <w:szCs w:val="18"/>
              </w:rPr>
              <w:t>.</w:t>
            </w:r>
            <w:r>
              <w:rPr>
                <w:rFonts w:hint="eastAsia" w:eastAsia="华文细黑"/>
                <w:sz w:val="18"/>
                <w:szCs w:val="18"/>
              </w:rPr>
              <w:t>84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28</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1219539</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237</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84</w:t>
            </w:r>
            <w:r>
              <w:rPr>
                <w:rFonts w:hint="eastAsia" w:ascii="华文细黑" w:hAnsi="华文细黑" w:eastAsia="华文细黑"/>
                <w:sz w:val="18"/>
                <w:szCs w:val="18"/>
              </w:rPr>
              <w:t>.</w:t>
            </w:r>
            <w:r>
              <w:rPr>
                <w:rFonts w:hint="eastAsia" w:eastAsia="华文细黑"/>
                <w:sz w:val="18"/>
                <w:szCs w:val="18"/>
              </w:rPr>
              <w:t>14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29</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1219311</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238</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59</w:t>
            </w:r>
            <w:r>
              <w:rPr>
                <w:rFonts w:hint="eastAsia" w:ascii="华文细黑" w:hAnsi="华文细黑" w:eastAsia="华文细黑"/>
                <w:sz w:val="18"/>
                <w:szCs w:val="18"/>
              </w:rPr>
              <w:t>.</w:t>
            </w:r>
            <w:r>
              <w:rPr>
                <w:rFonts w:hint="eastAsia" w:eastAsia="华文细黑"/>
                <w:sz w:val="18"/>
                <w:szCs w:val="18"/>
              </w:rPr>
              <w:t>44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30</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1219264</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239</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63</w:t>
            </w:r>
            <w:r>
              <w:rPr>
                <w:rFonts w:hint="eastAsia" w:ascii="华文细黑" w:hAnsi="华文细黑" w:eastAsia="华文细黑"/>
                <w:sz w:val="18"/>
                <w:szCs w:val="18"/>
              </w:rPr>
              <w:t>.</w:t>
            </w:r>
            <w:r>
              <w:rPr>
                <w:rFonts w:hint="eastAsia" w:eastAsia="华文细黑"/>
                <w:sz w:val="18"/>
                <w:szCs w:val="18"/>
              </w:rPr>
              <w:t>96</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31</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1219524</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240</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61</w:t>
            </w:r>
            <w:r>
              <w:rPr>
                <w:rFonts w:hint="eastAsia" w:ascii="华文细黑" w:hAnsi="华文细黑" w:eastAsia="华文细黑"/>
                <w:sz w:val="18"/>
                <w:szCs w:val="18"/>
              </w:rPr>
              <w:t>.</w:t>
            </w:r>
            <w:r>
              <w:rPr>
                <w:rFonts w:hint="eastAsia" w:eastAsia="华文细黑"/>
                <w:sz w:val="18"/>
                <w:szCs w:val="18"/>
              </w:rPr>
              <w:t>34</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32</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1219322</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w:t>
            </w:r>
            <w:r>
              <w:rPr>
                <w:rFonts w:hint="eastAsia" w:eastAsia="华文细黑"/>
                <w:sz w:val="18"/>
                <w:szCs w:val="18"/>
              </w:rPr>
              <w:t>241</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93</w:t>
            </w:r>
            <w:r>
              <w:rPr>
                <w:rFonts w:hint="eastAsia" w:ascii="华文细黑" w:hAnsi="华文细黑" w:eastAsia="华文细黑"/>
                <w:sz w:val="18"/>
                <w:szCs w:val="18"/>
              </w:rPr>
              <w:t>.</w:t>
            </w:r>
            <w:r>
              <w:rPr>
                <w:rFonts w:hint="eastAsia" w:eastAsia="华文细黑"/>
                <w:sz w:val="18"/>
                <w:szCs w:val="18"/>
              </w:rPr>
              <w:t>61</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33</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1219313</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10</w:t>
            </w:r>
            <w:r>
              <w:rPr>
                <w:rFonts w:hint="eastAsia" w:ascii="华文细黑" w:hAnsi="华文细黑" w:eastAsia="华文细黑"/>
                <w:sz w:val="18"/>
                <w:szCs w:val="18"/>
              </w:rPr>
              <w:t>号楼</w:t>
            </w:r>
            <w:r>
              <w:rPr>
                <w:rFonts w:hint="eastAsia" w:eastAsia="华文细黑"/>
                <w:sz w:val="18"/>
                <w:szCs w:val="18"/>
              </w:rPr>
              <w:t>2</w:t>
            </w:r>
            <w:r>
              <w:rPr>
                <w:rFonts w:hint="eastAsia" w:ascii="华文细黑" w:hAnsi="华文细黑" w:eastAsia="华文细黑"/>
                <w:sz w:val="18"/>
                <w:szCs w:val="18"/>
              </w:rPr>
              <w:t>层k</w:t>
            </w:r>
            <w:r>
              <w:rPr>
                <w:rFonts w:hint="eastAsia" w:eastAsia="华文细黑"/>
                <w:sz w:val="18"/>
                <w:szCs w:val="18"/>
              </w:rPr>
              <w:t>201</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4</w:t>
            </w:r>
            <w:r>
              <w:rPr>
                <w:rFonts w:hint="eastAsia" w:ascii="华文细黑" w:hAnsi="华文细黑" w:eastAsia="华文细黑"/>
                <w:sz w:val="18"/>
                <w:szCs w:val="18"/>
              </w:rPr>
              <w:t>.</w:t>
            </w:r>
            <w:r>
              <w:rPr>
                <w:rFonts w:hint="eastAsia" w:eastAsia="华文细黑"/>
                <w:sz w:val="18"/>
                <w:szCs w:val="18"/>
              </w:rPr>
              <w:t>62</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ascii="华文细黑" w:hAnsi="华文细黑" w:eastAsia="华文细黑"/>
                <w:sz w:val="18"/>
                <w:szCs w:val="18"/>
              </w:rPr>
            </w:pPr>
            <w:r>
              <w:rPr>
                <w:rFonts w:hint="eastAsia" w:eastAsia="华文细黑"/>
                <w:sz w:val="18"/>
                <w:szCs w:val="18"/>
              </w:rPr>
              <w:t>34</w:t>
            </w:r>
          </w:p>
        </w:tc>
        <w:tc>
          <w:tcPr>
            <w:tcW w:w="2662" w:type="dxa"/>
            <w:vMerge w:val="continue"/>
          </w:tcPr>
          <w:p>
            <w:pPr>
              <w:widowControl/>
              <w:spacing w:line="240" w:lineRule="exact"/>
              <w:rPr>
                <w:rFonts w:eastAsia="华文细黑" w:cs="Arial"/>
                <w:sz w:val="18"/>
                <w:szCs w:val="18"/>
              </w:rPr>
            </w:pPr>
          </w:p>
        </w:tc>
        <w:tc>
          <w:tcPr>
            <w:tcW w:w="2879"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X京房权证朝字第</w:t>
            </w:r>
            <w:r>
              <w:rPr>
                <w:rFonts w:hint="eastAsia" w:eastAsia="华文细黑"/>
                <w:sz w:val="18"/>
                <w:szCs w:val="18"/>
              </w:rPr>
              <w:t>1235614</w:t>
            </w:r>
            <w:r>
              <w:rPr>
                <w:rFonts w:hint="eastAsia" w:ascii="华文细黑" w:hAnsi="华文细黑" w:eastAsia="华文细黑"/>
                <w:sz w:val="18"/>
                <w:szCs w:val="18"/>
              </w:rPr>
              <w:t>号</w:t>
            </w:r>
          </w:p>
        </w:tc>
        <w:tc>
          <w:tcPr>
            <w:tcW w:w="301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朝阳区朝阳路</w:t>
            </w:r>
            <w:r>
              <w:rPr>
                <w:rFonts w:hint="eastAsia" w:eastAsia="华文细黑"/>
                <w:sz w:val="18"/>
                <w:szCs w:val="18"/>
              </w:rPr>
              <w:t>67</w:t>
            </w:r>
            <w:r>
              <w:rPr>
                <w:rFonts w:hint="eastAsia" w:ascii="华文细黑" w:hAnsi="华文细黑" w:eastAsia="华文细黑"/>
                <w:sz w:val="18"/>
                <w:szCs w:val="18"/>
              </w:rPr>
              <w:t>号</w:t>
            </w:r>
            <w:r>
              <w:rPr>
                <w:rFonts w:hint="eastAsia" w:eastAsia="华文细黑"/>
                <w:sz w:val="18"/>
                <w:szCs w:val="18"/>
              </w:rPr>
              <w:t>1</w:t>
            </w:r>
            <w:r>
              <w:rPr>
                <w:rFonts w:hint="eastAsia" w:ascii="华文细黑" w:hAnsi="华文细黑" w:eastAsia="华文细黑"/>
                <w:sz w:val="18"/>
                <w:szCs w:val="18"/>
              </w:rPr>
              <w:t>号楼-</w:t>
            </w:r>
            <w:r>
              <w:rPr>
                <w:rFonts w:hint="eastAsia" w:eastAsia="华文细黑"/>
                <w:sz w:val="18"/>
                <w:szCs w:val="18"/>
              </w:rPr>
              <w:t>1</w:t>
            </w:r>
            <w:r>
              <w:rPr>
                <w:rFonts w:hint="eastAsia" w:ascii="华文细黑" w:hAnsi="华文细黑" w:eastAsia="华文细黑"/>
                <w:sz w:val="18"/>
                <w:szCs w:val="18"/>
              </w:rPr>
              <w:t>层b</w:t>
            </w:r>
            <w:r>
              <w:rPr>
                <w:rFonts w:hint="eastAsia" w:eastAsia="华文细黑"/>
                <w:sz w:val="18"/>
                <w:szCs w:val="18"/>
              </w:rPr>
              <w:t>102</w:t>
            </w:r>
          </w:p>
        </w:tc>
        <w:tc>
          <w:tcPr>
            <w:tcW w:w="1625" w:type="dxa"/>
            <w:vAlign w:val="center"/>
          </w:tcPr>
          <w:p>
            <w:pPr>
              <w:spacing w:line="240" w:lineRule="exact"/>
              <w:rPr>
                <w:rFonts w:ascii="华文细黑" w:hAnsi="华文细黑" w:eastAsia="华文细黑" w:cs="宋体"/>
                <w:sz w:val="18"/>
                <w:szCs w:val="18"/>
              </w:rPr>
            </w:pPr>
            <w:r>
              <w:rPr>
                <w:rFonts w:hint="eastAsia" w:eastAsia="华文细黑"/>
                <w:sz w:val="18"/>
                <w:szCs w:val="18"/>
              </w:rPr>
              <w:t>19</w:t>
            </w:r>
            <w:r>
              <w:rPr>
                <w:rFonts w:hint="eastAsia" w:ascii="华文细黑" w:hAnsi="华文细黑" w:eastAsia="华文细黑"/>
                <w:sz w:val="18"/>
                <w:szCs w:val="18"/>
              </w:rPr>
              <w:t>.</w:t>
            </w:r>
            <w:r>
              <w:rPr>
                <w:rFonts w:hint="eastAsia" w:eastAsia="华文细黑"/>
                <w:sz w:val="18"/>
                <w:szCs w:val="18"/>
              </w:rPr>
              <w:t>98</w:t>
            </w:r>
            <w:r>
              <w:rPr>
                <w:rFonts w:hint="eastAsia" w:ascii="华文细黑" w:hAnsi="华文细黑" w:eastAsia="华文细黑"/>
                <w:sz w:val="18"/>
                <w:szCs w:val="18"/>
              </w:rPr>
              <w:t xml:space="preserve"> </w:t>
            </w:r>
          </w:p>
        </w:tc>
        <w:tc>
          <w:tcPr>
            <w:tcW w:w="1626" w:type="dxa"/>
            <w:vAlign w:val="center"/>
          </w:tcPr>
          <w:p>
            <w:pPr>
              <w:spacing w:line="240" w:lineRule="exact"/>
              <w:rPr>
                <w:rFonts w:ascii="华文细黑" w:hAnsi="华文细黑" w:eastAsia="华文细黑" w:cs="宋体"/>
                <w:sz w:val="18"/>
                <w:szCs w:val="18"/>
              </w:rPr>
            </w:pPr>
            <w:r>
              <w:rPr>
                <w:rFonts w:hint="eastAsia" w:ascii="华文细黑" w:hAnsi="华文细黑" w:eastAsia="华文细黑"/>
                <w:sz w:val="18"/>
                <w:szCs w:val="18"/>
              </w:rPr>
              <w:t>商业用房</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水表间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eastAsia="华文细黑"/>
                <w:sz w:val="18"/>
                <w:szCs w:val="18"/>
              </w:rPr>
            </w:pPr>
            <w:r>
              <w:rPr>
                <w:rFonts w:hint="eastAsia" w:eastAsia="华文细黑"/>
                <w:sz w:val="18"/>
                <w:szCs w:val="18"/>
              </w:rPr>
              <w:t>35</w:t>
            </w:r>
          </w:p>
        </w:tc>
        <w:tc>
          <w:tcPr>
            <w:tcW w:w="2662" w:type="dxa"/>
            <w:vMerge w:val="restart"/>
          </w:tcPr>
          <w:p>
            <w:pPr>
              <w:widowControl/>
              <w:spacing w:line="240" w:lineRule="exact"/>
              <w:rPr>
                <w:rFonts w:eastAsia="华文细黑" w:cs="Arial"/>
                <w:sz w:val="18"/>
                <w:szCs w:val="18"/>
              </w:rPr>
            </w:pPr>
            <w:r>
              <w:rPr>
                <w:rFonts w:eastAsia="华文细黑" w:cs="Arial"/>
                <w:color w:val="000000"/>
                <w:sz w:val="18"/>
                <w:szCs w:val="18"/>
              </w:rPr>
              <w:t>京朝国用（2007出）第0032号</w:t>
            </w: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X京房权证朝字第1170286号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朝阳区朝阳路71号15层1806号</w:t>
            </w:r>
          </w:p>
        </w:tc>
        <w:tc>
          <w:tcPr>
            <w:tcW w:w="1625" w:type="dxa"/>
            <w:vAlign w:val="center"/>
          </w:tcPr>
          <w:p>
            <w:pPr>
              <w:widowControl/>
              <w:rPr>
                <w:rFonts w:eastAsia="华文细黑"/>
                <w:sz w:val="18"/>
                <w:szCs w:val="18"/>
              </w:rPr>
            </w:pPr>
            <w:r>
              <w:rPr>
                <w:rFonts w:eastAsia="华文细黑" w:cs="Arial"/>
                <w:color w:val="000000"/>
                <w:sz w:val="18"/>
                <w:szCs w:val="18"/>
              </w:rPr>
              <w:t xml:space="preserve">47.48 </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办公</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eastAsia="华文细黑"/>
                <w:sz w:val="18"/>
                <w:szCs w:val="18"/>
              </w:rPr>
            </w:pPr>
            <w:r>
              <w:rPr>
                <w:rFonts w:hint="eastAsia" w:eastAsia="华文细黑"/>
                <w:sz w:val="18"/>
                <w:szCs w:val="18"/>
              </w:rPr>
              <w:t>36</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X京房权证朝字第1170246号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朝阳区朝阳路71号15层1807号</w:t>
            </w:r>
          </w:p>
        </w:tc>
        <w:tc>
          <w:tcPr>
            <w:tcW w:w="1625" w:type="dxa"/>
            <w:vAlign w:val="center"/>
          </w:tcPr>
          <w:p>
            <w:pPr>
              <w:widowControl/>
              <w:rPr>
                <w:rFonts w:eastAsia="华文细黑"/>
                <w:sz w:val="18"/>
                <w:szCs w:val="18"/>
              </w:rPr>
            </w:pPr>
            <w:r>
              <w:rPr>
                <w:rFonts w:eastAsia="华文细黑" w:cs="Arial"/>
                <w:color w:val="000000"/>
                <w:sz w:val="18"/>
                <w:szCs w:val="18"/>
              </w:rPr>
              <w:t xml:space="preserve">110.32 </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办公</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eastAsia="华文细黑"/>
                <w:sz w:val="18"/>
                <w:szCs w:val="18"/>
              </w:rPr>
            </w:pPr>
            <w:r>
              <w:rPr>
                <w:rFonts w:hint="eastAsia" w:eastAsia="华文细黑"/>
                <w:sz w:val="18"/>
                <w:szCs w:val="18"/>
              </w:rPr>
              <w:t>37</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X京房权证朝字第1170278号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朝阳区朝阳路71号15层1819号</w:t>
            </w:r>
          </w:p>
        </w:tc>
        <w:tc>
          <w:tcPr>
            <w:tcW w:w="1625" w:type="dxa"/>
            <w:vAlign w:val="center"/>
          </w:tcPr>
          <w:p>
            <w:pPr>
              <w:widowControl/>
              <w:rPr>
                <w:rFonts w:eastAsia="华文细黑"/>
                <w:sz w:val="18"/>
                <w:szCs w:val="18"/>
              </w:rPr>
            </w:pPr>
            <w:r>
              <w:rPr>
                <w:rFonts w:eastAsia="华文细黑" w:cs="Arial"/>
                <w:color w:val="000000"/>
                <w:sz w:val="18"/>
                <w:szCs w:val="18"/>
              </w:rPr>
              <w:t xml:space="preserve">57.94 </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办公</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vAlign w:val="center"/>
          </w:tcPr>
          <w:p>
            <w:pPr>
              <w:overflowPunct w:val="0"/>
              <w:spacing w:line="240" w:lineRule="exact"/>
              <w:ind w:right="17"/>
              <w:rPr>
                <w:rFonts w:eastAsia="华文细黑"/>
                <w:sz w:val="18"/>
                <w:szCs w:val="18"/>
              </w:rPr>
            </w:pPr>
            <w:r>
              <w:rPr>
                <w:rFonts w:hint="eastAsia" w:eastAsia="华文细黑"/>
                <w:sz w:val="18"/>
                <w:szCs w:val="18"/>
              </w:rPr>
              <w:t>38</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X京房权证朝字第1170311号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朝阳区朝阳路71号-2层-202号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25.33 </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vAlign w:val="center"/>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39</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X京房权证朝字第1170016号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朝阳区朝阳路71号-3层-301号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68.33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40</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X京房权证朝字第1170306号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朝阳区朝阳路71号-3层-302号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42.50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41</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X京房权证朝字第1170289号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朝阳区朝阳路71号-3层-303号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26.21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42</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X京房权证朝字第1170274号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朝阳区朝阳路71号-3层-304号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37.62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43</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X京房权证朝字第1170259号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朝阳区朝阳路71号-3层-305号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61.13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44</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X京房权证朝字第1170312号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朝阳区朝阳路71号-3层-306号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41.84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1136" w:type="dxa"/>
          </w:tcPr>
          <w:p>
            <w:pPr>
              <w:overflowPunct w:val="0"/>
              <w:spacing w:line="240" w:lineRule="exact"/>
              <w:ind w:right="17"/>
              <w:rPr>
                <w:rFonts w:eastAsia="华文细黑"/>
                <w:sz w:val="18"/>
                <w:szCs w:val="18"/>
              </w:rPr>
            </w:pPr>
            <w:r>
              <w:rPr>
                <w:rFonts w:hint="eastAsia" w:eastAsia="华文细黑"/>
                <w:sz w:val="18"/>
                <w:szCs w:val="18"/>
              </w:rPr>
              <w:t>45</w:t>
            </w:r>
          </w:p>
        </w:tc>
        <w:tc>
          <w:tcPr>
            <w:tcW w:w="2662" w:type="dxa"/>
            <w:vMerge w:val="continue"/>
          </w:tcPr>
          <w:p>
            <w:pPr>
              <w:widowControl/>
              <w:spacing w:line="240" w:lineRule="exact"/>
              <w:rPr>
                <w:rFonts w:eastAsia="华文细黑" w:cs="Arial"/>
                <w:sz w:val="18"/>
                <w:szCs w:val="18"/>
              </w:rPr>
            </w:pPr>
          </w:p>
        </w:tc>
        <w:tc>
          <w:tcPr>
            <w:tcW w:w="2879" w:type="dxa"/>
            <w:vAlign w:val="center"/>
          </w:tcPr>
          <w:p>
            <w:pPr>
              <w:widowControl/>
              <w:rPr>
                <w:rFonts w:eastAsia="华文细黑" w:cs="Arial"/>
                <w:color w:val="000000"/>
                <w:sz w:val="18"/>
                <w:szCs w:val="18"/>
              </w:rPr>
            </w:pPr>
            <w:r>
              <w:rPr>
                <w:rFonts w:eastAsia="华文细黑" w:cs="Arial"/>
                <w:color w:val="000000"/>
                <w:sz w:val="18"/>
                <w:szCs w:val="18"/>
              </w:rPr>
              <w:t>X京房权证朝字第1170244号</w:t>
            </w:r>
          </w:p>
        </w:tc>
        <w:tc>
          <w:tcPr>
            <w:tcW w:w="3016" w:type="dxa"/>
            <w:vAlign w:val="center"/>
          </w:tcPr>
          <w:p>
            <w:pPr>
              <w:widowControl/>
              <w:rPr>
                <w:rFonts w:eastAsia="华文细黑" w:cs="Arial"/>
                <w:color w:val="000000"/>
                <w:sz w:val="18"/>
                <w:szCs w:val="18"/>
              </w:rPr>
            </w:pPr>
            <w:r>
              <w:rPr>
                <w:rFonts w:eastAsia="华文细黑" w:cs="Arial"/>
                <w:color w:val="000000"/>
                <w:sz w:val="18"/>
                <w:szCs w:val="18"/>
              </w:rPr>
              <w:t>朝阳区朝阳路71号-3层-307号</w:t>
            </w:r>
          </w:p>
        </w:tc>
        <w:tc>
          <w:tcPr>
            <w:tcW w:w="1625" w:type="dxa"/>
            <w:vAlign w:val="center"/>
          </w:tcPr>
          <w:p>
            <w:pPr>
              <w:widowControl/>
              <w:rPr>
                <w:rFonts w:eastAsia="华文细黑" w:cs="Arial"/>
                <w:color w:val="000000"/>
                <w:sz w:val="18"/>
                <w:szCs w:val="18"/>
              </w:rPr>
            </w:pPr>
            <w:r>
              <w:rPr>
                <w:rFonts w:eastAsia="华文细黑" w:cs="Arial"/>
                <w:color w:val="000000"/>
                <w:sz w:val="18"/>
                <w:szCs w:val="18"/>
              </w:rPr>
              <w:t xml:space="preserve">20.80 </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地下仓储用房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9693" w:type="dxa"/>
            <w:gridSpan w:val="4"/>
          </w:tcPr>
          <w:p>
            <w:pPr>
              <w:widowControl/>
              <w:rPr>
                <w:rFonts w:eastAsia="华文细黑" w:cs="Arial"/>
                <w:color w:val="000000"/>
                <w:sz w:val="18"/>
                <w:szCs w:val="18"/>
              </w:rPr>
            </w:pPr>
            <w:r>
              <w:rPr>
                <w:rFonts w:hint="eastAsia" w:eastAsia="华文细黑" w:cs="Arial"/>
                <w:color w:val="000000"/>
                <w:sz w:val="18"/>
                <w:szCs w:val="18"/>
              </w:rPr>
              <w:t>合计</w:t>
            </w:r>
          </w:p>
        </w:tc>
        <w:tc>
          <w:tcPr>
            <w:tcW w:w="1625" w:type="dxa"/>
            <w:vAlign w:val="center"/>
          </w:tcPr>
          <w:p>
            <w:pPr>
              <w:widowControl/>
              <w:rPr>
                <w:rFonts w:eastAsia="华文细黑" w:cs="Arial"/>
                <w:color w:val="000000"/>
                <w:sz w:val="18"/>
                <w:szCs w:val="18"/>
              </w:rPr>
            </w:pPr>
            <w:r>
              <w:rPr>
                <w:rFonts w:hint="eastAsia" w:eastAsia="华文细黑" w:cs="Arial"/>
                <w:color w:val="000000"/>
                <w:sz w:val="18"/>
                <w:szCs w:val="18"/>
              </w:rPr>
              <w:t>3599.14</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c>
          <w:tcPr>
            <w:tcW w:w="1626" w:type="dxa"/>
          </w:tcPr>
          <w:p>
            <w:pPr>
              <w:spacing w:line="240" w:lineRule="exact"/>
              <w:rPr>
                <w:rFonts w:ascii="华文细黑" w:hAnsi="华文细黑" w:eastAsia="华文细黑"/>
                <w:sz w:val="18"/>
                <w:szCs w:val="18"/>
              </w:rPr>
            </w:pPr>
            <w:r>
              <w:rPr>
                <w:rFonts w:hint="eastAsia" w:ascii="华文细黑" w:hAnsi="华文细黑" w:eastAsia="华文细黑"/>
                <w:sz w:val="18"/>
                <w:szCs w:val="18"/>
              </w:rPr>
              <w:t>——</w:t>
            </w:r>
          </w:p>
        </w:tc>
      </w:tr>
    </w:tbl>
    <w:p>
      <w:pPr>
        <w:widowControl/>
        <w:spacing w:line="240" w:lineRule="exact"/>
        <w:rPr>
          <w:rFonts w:eastAsia="华文细黑" w:cs="Arial"/>
          <w:color w:val="000000"/>
          <w:sz w:val="18"/>
          <w:szCs w:val="18"/>
        </w:rPr>
      </w:pPr>
      <w:r>
        <w:rPr>
          <w:rFonts w:eastAsia="华文细黑" w:cs="Arial"/>
          <w:color w:val="000000"/>
          <w:sz w:val="18"/>
          <w:szCs w:val="18"/>
        </w:rPr>
        <w:t>单位：平方米</w:t>
      </w:r>
    </w:p>
    <w:p>
      <w:pPr>
        <w:spacing w:line="480" w:lineRule="auto"/>
        <w:ind w:right="108"/>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MingLiU">
    <w:panose1 w:val="02020300000000000000"/>
    <w:charset w:val="88"/>
    <w:family w:val="roman"/>
    <w:pitch w:val="default"/>
    <w:sig w:usb0="00000003" w:usb1="082E0000" w:usb2="00000016" w:usb3="00000000" w:csb0="00100001" w:csb1="00000000"/>
  </w:font>
  <w:font w:name="方正黑体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10</w:t>
    </w:r>
    <w:r>
      <w:rPr>
        <w:b/>
        <w:bCs/>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DCB3"/>
    <w:multiLevelType w:val="singleLevel"/>
    <w:tmpl w:val="1B27DCB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61839"/>
    <w:rsid w:val="00297A3A"/>
    <w:rsid w:val="002C32D3"/>
    <w:rsid w:val="002E52E4"/>
    <w:rsid w:val="00353F7B"/>
    <w:rsid w:val="00385E88"/>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C68C7"/>
    <w:rsid w:val="005E2C87"/>
    <w:rsid w:val="006926F5"/>
    <w:rsid w:val="006F7D61"/>
    <w:rsid w:val="0071616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27AC5"/>
    <w:rsid w:val="00C30D76"/>
    <w:rsid w:val="00C84E2D"/>
    <w:rsid w:val="00CB09B2"/>
    <w:rsid w:val="00CF367E"/>
    <w:rsid w:val="00D818CD"/>
    <w:rsid w:val="00E16965"/>
    <w:rsid w:val="00E3211C"/>
    <w:rsid w:val="00EB48DF"/>
    <w:rsid w:val="00F3596D"/>
    <w:rsid w:val="00FC4782"/>
    <w:rsid w:val="00FD0271"/>
    <w:rsid w:val="00FE49CB"/>
    <w:rsid w:val="00FF584C"/>
    <w:rsid w:val="0FED07CA"/>
    <w:rsid w:val="140A359E"/>
    <w:rsid w:val="1CBB2BE3"/>
    <w:rsid w:val="2A3A26AF"/>
    <w:rsid w:val="3EAB410F"/>
    <w:rsid w:val="3FD51CDB"/>
    <w:rsid w:val="46282D98"/>
    <w:rsid w:val="47E00908"/>
    <w:rsid w:val="5E056EDE"/>
    <w:rsid w:val="63285A1C"/>
    <w:rsid w:val="6A1F07D6"/>
    <w:rsid w:val="6D5834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rFonts w:eastAsia="仿宋_GB2312"/>
      <w:sz w:val="30"/>
      <w:szCs w:val="30"/>
    </w:rPr>
  </w:style>
  <w:style w:type="paragraph" w:styleId="4">
    <w:name w:val="Body Text"/>
    <w:basedOn w:val="1"/>
    <w:link w:val="21"/>
    <w:qFormat/>
    <w:uiPriority w:val="99"/>
    <w:pPr>
      <w:spacing w:before="120" w:after="120" w:line="400" w:lineRule="exact"/>
    </w:pPr>
    <w:rPr>
      <w:rFonts w:eastAsia="仿宋_GB2312"/>
      <w:sz w:val="24"/>
      <w:szCs w:val="24"/>
    </w:rPr>
  </w:style>
  <w:style w:type="paragraph" w:styleId="5">
    <w:name w:val="Body Text Indent"/>
    <w:basedOn w:val="1"/>
    <w:link w:val="20"/>
    <w:qFormat/>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1">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2"/>
    <w:qFormat/>
    <w:uiPriority w:val="99"/>
    <w:pPr>
      <w:spacing w:before="120" w:after="120" w:line="400" w:lineRule="exact"/>
    </w:pPr>
    <w:rPr>
      <w:rFonts w:ascii="宋体" w:hAnsi="宋体" w:cs="宋体"/>
      <w:b/>
      <w:bCs/>
      <w:sz w:val="24"/>
      <w:szCs w:val="24"/>
    </w:rPr>
  </w:style>
  <w:style w:type="paragraph" w:styleId="13">
    <w:name w:val="annotation subject"/>
    <w:basedOn w:val="3"/>
    <w:next w:val="3"/>
    <w:link w:val="26"/>
    <w:semiHidden/>
    <w:unhideWhenUsed/>
    <w:qFormat/>
    <w:uiPriority w:val="99"/>
    <w:rPr>
      <w:rFonts w:eastAsia="宋体"/>
      <w:b/>
      <w:bCs/>
      <w:sz w:val="21"/>
      <w:szCs w:val="21"/>
    </w:rPr>
  </w:style>
  <w:style w:type="character" w:styleId="16">
    <w:name w:val="annotation reference"/>
    <w:semiHidden/>
    <w:unhideWhenUsed/>
    <w:qFormat/>
    <w:uiPriority w:val="99"/>
    <w:rPr>
      <w:sz w:val="21"/>
      <w:szCs w:val="21"/>
    </w:rPr>
  </w:style>
  <w:style w:type="character" w:customStyle="1" w:styleId="17">
    <w:name w:val="标题 1 Char"/>
    <w:link w:val="2"/>
    <w:qFormat/>
    <w:locked/>
    <w:uiPriority w:val="99"/>
    <w:rPr>
      <w:b/>
      <w:bCs/>
      <w:kern w:val="44"/>
      <w:sz w:val="44"/>
      <w:szCs w:val="44"/>
    </w:rPr>
  </w:style>
  <w:style w:type="paragraph" w:styleId="18">
    <w:name w:val="List Paragraph"/>
    <w:basedOn w:val="1"/>
    <w:qFormat/>
    <w:uiPriority w:val="99"/>
    <w:pPr>
      <w:widowControl/>
      <w:ind w:right="50" w:rightChars="50" w:firstLine="420" w:firstLineChars="200"/>
    </w:pPr>
    <w:rPr>
      <w:rFonts w:ascii="Calibri" w:hAnsi="Calibri" w:cs="Calibri"/>
    </w:rPr>
  </w:style>
  <w:style w:type="paragraph" w:customStyle="1" w:styleId="19">
    <w:name w:val="TOC 标题1"/>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0">
    <w:name w:val="正文文本缩进 Char"/>
    <w:link w:val="5"/>
    <w:qFormat/>
    <w:locked/>
    <w:uiPriority w:val="99"/>
    <w:rPr>
      <w:rFonts w:ascii="Times New Roman" w:hAnsi="Times New Roman" w:eastAsia="仿宋_GB2312" w:cs="Times New Roman"/>
      <w:sz w:val="20"/>
      <w:szCs w:val="20"/>
    </w:rPr>
  </w:style>
  <w:style w:type="character" w:customStyle="1" w:styleId="21">
    <w:name w:val="正文文本 Char"/>
    <w:link w:val="4"/>
    <w:qFormat/>
    <w:locked/>
    <w:uiPriority w:val="99"/>
    <w:rPr>
      <w:rFonts w:ascii="Times New Roman" w:hAnsi="Times New Roman" w:eastAsia="仿宋_GB2312" w:cs="Times New Roman"/>
      <w:sz w:val="20"/>
      <w:szCs w:val="20"/>
    </w:rPr>
  </w:style>
  <w:style w:type="character" w:customStyle="1" w:styleId="22">
    <w:name w:val="正文文本 2 Char"/>
    <w:link w:val="12"/>
    <w:qFormat/>
    <w:locked/>
    <w:uiPriority w:val="99"/>
    <w:rPr>
      <w:rFonts w:ascii="宋体" w:hAnsi="宋体" w:eastAsia="宋体" w:cs="宋体"/>
      <w:b/>
      <w:bCs/>
      <w:sz w:val="20"/>
      <w:szCs w:val="20"/>
    </w:rPr>
  </w:style>
  <w:style w:type="character" w:customStyle="1" w:styleId="23">
    <w:name w:val="批注文字 Char"/>
    <w:link w:val="3"/>
    <w:semiHidden/>
    <w:qFormat/>
    <w:locked/>
    <w:uiPriority w:val="99"/>
    <w:rPr>
      <w:rFonts w:ascii="Times New Roman" w:hAnsi="Times New Roman" w:eastAsia="仿宋_GB2312" w:cs="Times New Roman"/>
      <w:sz w:val="30"/>
      <w:szCs w:val="30"/>
    </w:rPr>
  </w:style>
  <w:style w:type="character" w:customStyle="1" w:styleId="24">
    <w:name w:val="页眉 Char"/>
    <w:link w:val="9"/>
    <w:semiHidden/>
    <w:qFormat/>
    <w:locked/>
    <w:uiPriority w:val="99"/>
    <w:rPr>
      <w:rFonts w:ascii="Times New Roman" w:hAnsi="Times New Roman" w:eastAsia="宋体" w:cs="Times New Roman"/>
      <w:sz w:val="18"/>
      <w:szCs w:val="18"/>
    </w:rPr>
  </w:style>
  <w:style w:type="character" w:customStyle="1" w:styleId="25">
    <w:name w:val="页脚 Char"/>
    <w:link w:val="8"/>
    <w:qFormat/>
    <w:locked/>
    <w:uiPriority w:val="99"/>
    <w:rPr>
      <w:rFonts w:ascii="Times New Roman" w:hAnsi="Times New Roman" w:eastAsia="宋体" w:cs="Times New Roman"/>
      <w:sz w:val="18"/>
      <w:szCs w:val="18"/>
    </w:rPr>
  </w:style>
  <w:style w:type="character" w:customStyle="1" w:styleId="26">
    <w:name w:val="批注主题 Char"/>
    <w:link w:val="13"/>
    <w:semiHidden/>
    <w:qFormat/>
    <w:uiPriority w:val="99"/>
    <w:rPr>
      <w:rFonts w:ascii="Times New Roman" w:hAnsi="Times New Roman" w:eastAsia="仿宋_GB2312" w:cs="Times New Roman"/>
      <w:b/>
      <w:bCs/>
      <w:kern w:val="2"/>
      <w:sz w:val="21"/>
      <w:szCs w:val="21"/>
    </w:rPr>
  </w:style>
  <w:style w:type="character" w:customStyle="1" w:styleId="27">
    <w:name w:val="批注框文本 Char"/>
    <w:link w:val="7"/>
    <w:semiHidden/>
    <w:qFormat/>
    <w:uiPriority w:val="99"/>
    <w:rPr>
      <w:rFonts w:ascii="Times New Roman" w:hAnsi="Times New Roman"/>
      <w:kern w:val="2"/>
      <w:sz w:val="18"/>
      <w:szCs w:val="18"/>
    </w:rPr>
  </w:style>
  <w:style w:type="paragraph" w:customStyle="1" w:styleId="28">
    <w:name w:val="AutoCorrect"/>
    <w:qFormat/>
    <w:uiPriority w:val="0"/>
    <w:pPr>
      <w:widowControl w:val="0"/>
    </w:pPr>
    <w:rPr>
      <w:rFonts w:ascii="Times New Roman" w:hAnsi="Times New Roman" w:eastAsia="PMingLiU" w:cs="Times New Roman"/>
      <w:kern w:val="2"/>
      <w:sz w:val="24"/>
      <w:lang w:val="en-US"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977</Words>
  <Characters>5570</Characters>
  <Lines>46</Lines>
  <Paragraphs>13</Paragraphs>
  <TotalTime>8</TotalTime>
  <ScaleCrop>false</ScaleCrop>
  <LinksUpToDate>false</LinksUpToDate>
  <CharactersWithSpaces>6534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2017-11-23T05:08:00Z</dcterms:created>
  <dc:creator>topvaluer</dc:creator>
  <cp:lastModifiedBy>俊然</cp:lastModifiedBy>
  <cp:lastPrinted>2016-12-07T02:30:00Z</cp:lastPrinted>
  <dcterms:modified xsi:type="dcterms:W3CDTF">2021-05-20T05:20:36Z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