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FF" w:rsidRPr="00FC4D8F" w:rsidRDefault="00CE43FF" w:rsidP="00723D2F">
      <w:pPr>
        <w:spacing w:line="360" w:lineRule="auto"/>
        <w:jc w:val="center"/>
        <w:rPr>
          <w:rFonts w:asciiTheme="minorEastAsia" w:eastAsiaTheme="minorEastAsia" w:hAnsiTheme="minorEastAsia"/>
          <w:b/>
          <w:bCs/>
          <w:sz w:val="24"/>
        </w:rPr>
      </w:pPr>
      <w:r w:rsidRPr="00FC4D8F">
        <w:rPr>
          <w:rFonts w:asciiTheme="minorEastAsia" w:eastAsiaTheme="minorEastAsia" w:hAnsiTheme="minorEastAsia" w:hint="eastAsia"/>
          <w:b/>
          <w:bCs/>
          <w:sz w:val="24"/>
        </w:rPr>
        <w:t>廉洁合作协议书</w:t>
      </w:r>
    </w:p>
    <w:p w:rsidR="00CE43FF" w:rsidRPr="00FC4D8F" w:rsidRDefault="00CE43FF" w:rsidP="00723D2F">
      <w:pPr>
        <w:tabs>
          <w:tab w:val="left" w:pos="180"/>
          <w:tab w:val="left" w:pos="360"/>
        </w:tabs>
        <w:spacing w:line="360" w:lineRule="auto"/>
        <w:jc w:val="center"/>
        <w:rPr>
          <w:rFonts w:asciiTheme="minorEastAsia" w:eastAsiaTheme="minorEastAsia" w:hAnsiTheme="minorEastAsia"/>
          <w:b/>
          <w:szCs w:val="21"/>
        </w:rPr>
      </w:pPr>
    </w:p>
    <w:p w:rsidR="009349B1" w:rsidRPr="00C165EC" w:rsidRDefault="00CE43FF" w:rsidP="00C165EC">
      <w:pPr>
        <w:snapToGrid w:val="0"/>
        <w:spacing w:line="360" w:lineRule="auto"/>
        <w:rPr>
          <w:rFonts w:asciiTheme="minorEastAsia" w:hAnsiTheme="minorEastAsia"/>
          <w:sz w:val="24"/>
        </w:rPr>
      </w:pPr>
      <w:r w:rsidRPr="00FC4D8F">
        <w:rPr>
          <w:rFonts w:asciiTheme="minorEastAsia" w:eastAsiaTheme="minorEastAsia" w:hAnsiTheme="minorEastAsia" w:hint="eastAsia"/>
          <w:b/>
          <w:szCs w:val="21"/>
        </w:rPr>
        <w:t>甲方</w:t>
      </w:r>
      <w:r w:rsidRPr="00FC4D8F">
        <w:rPr>
          <w:rFonts w:asciiTheme="minorEastAsia" w:eastAsiaTheme="minorEastAsia" w:hAnsiTheme="minorEastAsia" w:hint="eastAsia"/>
          <w:szCs w:val="21"/>
        </w:rPr>
        <w:t>：</w:t>
      </w:r>
      <w:r w:rsidR="00C165EC" w:rsidRPr="00C165EC">
        <w:rPr>
          <w:rFonts w:asciiTheme="minorEastAsia" w:hAnsiTheme="minorEastAsia" w:hint="eastAsia"/>
          <w:sz w:val="24"/>
          <w:u w:val="single"/>
        </w:rPr>
        <w:t>国美</w:t>
      </w:r>
      <w:r w:rsidR="00A62B24">
        <w:rPr>
          <w:rFonts w:asciiTheme="minorEastAsia" w:hAnsiTheme="minorEastAsia" w:hint="eastAsia"/>
          <w:sz w:val="24"/>
          <w:u w:val="single"/>
        </w:rPr>
        <w:t>地产控股</w:t>
      </w:r>
      <w:r w:rsidR="00C165EC" w:rsidRPr="00C165EC">
        <w:rPr>
          <w:rFonts w:asciiTheme="minorEastAsia" w:hAnsiTheme="minorEastAsia" w:hint="eastAsia"/>
          <w:sz w:val="24"/>
          <w:u w:val="single"/>
        </w:rPr>
        <w:t>有限公司</w:t>
      </w:r>
    </w:p>
    <w:p w:rsidR="00CE43FF" w:rsidRPr="009E116F" w:rsidRDefault="00CE43FF" w:rsidP="009349B1">
      <w:pPr>
        <w:tabs>
          <w:tab w:val="left" w:pos="180"/>
          <w:tab w:val="left" w:pos="360"/>
        </w:tabs>
        <w:spacing w:line="360" w:lineRule="auto"/>
        <w:rPr>
          <w:rFonts w:asciiTheme="minorEastAsia" w:hAnsiTheme="minorEastAsia"/>
          <w:sz w:val="24"/>
        </w:rPr>
      </w:pPr>
      <w:r w:rsidRPr="00FC4D8F">
        <w:rPr>
          <w:rFonts w:asciiTheme="minorEastAsia" w:eastAsiaTheme="minorEastAsia" w:hAnsiTheme="minorEastAsia" w:hint="eastAsia"/>
          <w:b/>
          <w:szCs w:val="21"/>
        </w:rPr>
        <w:t>乙方</w:t>
      </w:r>
      <w:r w:rsidRPr="00FC4D8F">
        <w:rPr>
          <w:rFonts w:asciiTheme="minorEastAsia" w:eastAsiaTheme="minorEastAsia" w:hAnsiTheme="minorEastAsia" w:hint="eastAsia"/>
          <w:szCs w:val="21"/>
        </w:rPr>
        <w:t>：</w:t>
      </w:r>
      <w:r w:rsidR="00A62B24">
        <w:rPr>
          <w:rFonts w:asciiTheme="minorEastAsia" w:hAnsiTheme="minorEastAsia" w:hint="eastAsia"/>
          <w:sz w:val="24"/>
          <w:u w:val="single"/>
        </w:rPr>
        <w:t xml:space="preserve"> </w:t>
      </w:r>
      <w:r w:rsidR="00C547B8">
        <w:rPr>
          <w:rFonts w:asciiTheme="minorEastAsia" w:hAnsiTheme="minorEastAsia" w:hint="eastAsia"/>
          <w:sz w:val="24"/>
          <w:u w:val="single"/>
        </w:rPr>
        <w:t>北京康正宏基房地产评估有限公司</w:t>
      </w:r>
      <w:r w:rsidR="00A62B24">
        <w:rPr>
          <w:rFonts w:asciiTheme="minorEastAsia" w:hAnsiTheme="minorEastAsia" w:hint="eastAsia"/>
          <w:sz w:val="24"/>
          <w:u w:val="single"/>
        </w:rPr>
        <w:t xml:space="preserve"> </w:t>
      </w:r>
    </w:p>
    <w:p w:rsidR="00CE43FF" w:rsidRPr="00FC4D8F" w:rsidRDefault="00962795" w:rsidP="009E116F">
      <w:pPr>
        <w:spacing w:line="360" w:lineRule="auto"/>
        <w:jc w:val="left"/>
        <w:rPr>
          <w:rFonts w:asciiTheme="minorEastAsia" w:eastAsiaTheme="minorEastAsia" w:hAnsiTheme="minorEastAsia"/>
          <w:szCs w:val="21"/>
        </w:rPr>
      </w:pPr>
      <w:r w:rsidRPr="00FC4D8F">
        <w:rPr>
          <w:rFonts w:asciiTheme="minorEastAsia" w:eastAsiaTheme="minorEastAsia" w:hAnsiTheme="minorEastAsia" w:hint="eastAsia"/>
          <w:szCs w:val="21"/>
        </w:rPr>
        <w:t>甲</w:t>
      </w:r>
      <w:r w:rsidR="00CE43FF" w:rsidRPr="00FC4D8F">
        <w:rPr>
          <w:rFonts w:asciiTheme="minorEastAsia" w:eastAsiaTheme="minorEastAsia" w:hAnsiTheme="minorEastAsia" w:hint="eastAsia"/>
          <w:szCs w:val="21"/>
        </w:rPr>
        <w:t>、乙双方于</w:t>
      </w:r>
      <w:r w:rsidR="00A03AED">
        <w:rPr>
          <w:rFonts w:asciiTheme="minorEastAsia" w:eastAsiaTheme="minorEastAsia" w:hAnsiTheme="minorEastAsia" w:hint="eastAsia"/>
          <w:szCs w:val="21"/>
          <w:u w:val="single"/>
        </w:rPr>
        <w:t xml:space="preserve">     </w:t>
      </w:r>
      <w:r w:rsidR="00CE43FF" w:rsidRPr="00FC4D8F">
        <w:rPr>
          <w:rFonts w:asciiTheme="minorEastAsia" w:eastAsiaTheme="minorEastAsia" w:hAnsiTheme="minorEastAsia" w:hint="eastAsia"/>
          <w:szCs w:val="21"/>
        </w:rPr>
        <w:t>年</w:t>
      </w:r>
      <w:r w:rsidR="00A03AED">
        <w:rPr>
          <w:rFonts w:asciiTheme="minorEastAsia" w:eastAsiaTheme="minorEastAsia" w:hAnsiTheme="minorEastAsia" w:hint="eastAsia"/>
          <w:szCs w:val="21"/>
          <w:u w:val="single"/>
        </w:rPr>
        <w:t xml:space="preserve">    </w:t>
      </w:r>
      <w:r w:rsidR="00CE43FF" w:rsidRPr="00FC4D8F">
        <w:rPr>
          <w:rFonts w:asciiTheme="minorEastAsia" w:eastAsiaTheme="minorEastAsia" w:hAnsiTheme="minorEastAsia" w:hint="eastAsia"/>
          <w:szCs w:val="21"/>
        </w:rPr>
        <w:t>月</w:t>
      </w:r>
      <w:r w:rsidR="00A03AED">
        <w:rPr>
          <w:rFonts w:asciiTheme="minorEastAsia" w:eastAsiaTheme="minorEastAsia" w:hAnsiTheme="minorEastAsia" w:hint="eastAsia"/>
          <w:szCs w:val="21"/>
          <w:u w:val="single"/>
        </w:rPr>
        <w:t xml:space="preserve">    </w:t>
      </w:r>
      <w:r w:rsidR="00CE43FF" w:rsidRPr="00FC4D8F">
        <w:rPr>
          <w:rFonts w:asciiTheme="minorEastAsia" w:eastAsiaTheme="minorEastAsia" w:hAnsiTheme="minorEastAsia" w:hint="eastAsia"/>
          <w:szCs w:val="21"/>
        </w:rPr>
        <w:t>日签署了</w:t>
      </w:r>
      <w:r w:rsidR="00A62B24">
        <w:rPr>
          <w:rFonts w:asciiTheme="minorEastAsia" w:eastAsiaTheme="minorEastAsia" w:hAnsiTheme="minorEastAsia" w:hint="eastAsia"/>
          <w:szCs w:val="21"/>
          <w:u w:val="single"/>
        </w:rPr>
        <w:t xml:space="preserve"> </w:t>
      </w:r>
      <w:r w:rsidR="00A03AED">
        <w:rPr>
          <w:rFonts w:asciiTheme="minorEastAsia" w:eastAsiaTheme="minorEastAsia" w:hAnsiTheme="minorEastAsia" w:hint="eastAsia"/>
          <w:szCs w:val="21"/>
          <w:u w:val="single"/>
        </w:rPr>
        <w:t>《</w:t>
      </w:r>
      <w:r w:rsidR="00A46D4A">
        <w:rPr>
          <w:rFonts w:asciiTheme="minorEastAsia" w:eastAsiaTheme="minorEastAsia" w:hAnsiTheme="minorEastAsia" w:hint="eastAsia"/>
          <w:szCs w:val="21"/>
          <w:u w:val="single"/>
        </w:rPr>
        <w:t>房地产估价业务约定书</w:t>
      </w:r>
      <w:r w:rsidR="00A03AED">
        <w:rPr>
          <w:rFonts w:asciiTheme="minorEastAsia" w:eastAsiaTheme="minorEastAsia" w:hAnsiTheme="minorEastAsia" w:hint="eastAsia"/>
          <w:szCs w:val="21"/>
          <w:u w:val="single"/>
        </w:rPr>
        <w:t>》</w:t>
      </w:r>
      <w:r w:rsidR="00A46D4A">
        <w:rPr>
          <w:rFonts w:asciiTheme="minorEastAsia" w:eastAsiaTheme="minorEastAsia" w:hAnsiTheme="minorEastAsia" w:hint="eastAsia"/>
          <w:szCs w:val="21"/>
          <w:u w:val="single"/>
        </w:rPr>
        <w:t>[编号：康正合字（2018）079号]</w:t>
      </w:r>
      <w:r w:rsidR="00A62B24">
        <w:rPr>
          <w:rFonts w:asciiTheme="minorEastAsia" w:eastAsiaTheme="minorEastAsia" w:hAnsiTheme="minorEastAsia" w:hint="eastAsia"/>
          <w:szCs w:val="21"/>
          <w:u w:val="single"/>
        </w:rPr>
        <w:t xml:space="preserve"> </w:t>
      </w:r>
      <w:r w:rsidR="00A46D4A">
        <w:rPr>
          <w:rFonts w:asciiTheme="minorEastAsia" w:eastAsiaTheme="minorEastAsia" w:hAnsiTheme="minorEastAsia" w:hint="eastAsia"/>
          <w:szCs w:val="21"/>
        </w:rPr>
        <w:t>合同</w:t>
      </w:r>
      <w:r w:rsidR="00CE43FF" w:rsidRPr="00FC4D8F">
        <w:rPr>
          <w:rFonts w:asciiTheme="minorEastAsia" w:eastAsiaTheme="minorEastAsia" w:hAnsiTheme="minorEastAsia" w:hint="eastAsia"/>
          <w:szCs w:val="21"/>
        </w:rPr>
        <w:t>，为加强</w:t>
      </w:r>
      <w:r w:rsidR="00351623" w:rsidRPr="00FC4D8F">
        <w:rPr>
          <w:rFonts w:asciiTheme="minorEastAsia" w:eastAsiaTheme="minorEastAsia" w:hAnsiTheme="minorEastAsia" w:hint="eastAsia"/>
          <w:szCs w:val="21"/>
        </w:rPr>
        <w:t>合同</w:t>
      </w:r>
      <w:r w:rsidR="00F2794A" w:rsidRPr="00FC4D8F">
        <w:rPr>
          <w:rFonts w:asciiTheme="minorEastAsia" w:eastAsiaTheme="minorEastAsia" w:hAnsiTheme="minorEastAsia" w:hint="eastAsia"/>
          <w:szCs w:val="21"/>
        </w:rPr>
        <w:t>履约</w:t>
      </w:r>
      <w:r w:rsidR="00CE43FF" w:rsidRPr="00FC4D8F">
        <w:rPr>
          <w:rFonts w:asciiTheme="minorEastAsia" w:eastAsiaTheme="minorEastAsia" w:hAnsiTheme="minorEastAsia" w:hint="eastAsia"/>
          <w:szCs w:val="21"/>
        </w:rPr>
        <w:t>期间的廉洁合作，</w:t>
      </w:r>
      <w:r w:rsidR="000C3205" w:rsidRPr="00FC4D8F">
        <w:rPr>
          <w:rFonts w:asciiTheme="minorEastAsia" w:eastAsiaTheme="minorEastAsia" w:hAnsiTheme="minorEastAsia" w:hint="eastAsia"/>
          <w:szCs w:val="21"/>
        </w:rPr>
        <w:t>防</w:t>
      </w:r>
      <w:r w:rsidR="006B0DC6" w:rsidRPr="00FC4D8F">
        <w:rPr>
          <w:rFonts w:asciiTheme="minorEastAsia" w:eastAsiaTheme="minorEastAsia" w:hAnsiTheme="minorEastAsia" w:hint="eastAsia"/>
          <w:szCs w:val="21"/>
        </w:rPr>
        <w:t>范</w:t>
      </w:r>
      <w:r w:rsidR="000C3205" w:rsidRPr="00FC4D8F">
        <w:rPr>
          <w:rFonts w:asciiTheme="minorEastAsia" w:eastAsiaTheme="minorEastAsia" w:hAnsiTheme="minorEastAsia" w:hint="eastAsia"/>
          <w:szCs w:val="21"/>
        </w:rPr>
        <w:t>发生任何损害</w:t>
      </w:r>
      <w:r w:rsidR="00C63161" w:rsidRPr="00FC4D8F">
        <w:rPr>
          <w:rFonts w:asciiTheme="minorEastAsia" w:eastAsiaTheme="minorEastAsia" w:hAnsiTheme="minorEastAsia" w:hint="eastAsia"/>
          <w:szCs w:val="21"/>
        </w:rPr>
        <w:t>签约</w:t>
      </w:r>
      <w:r w:rsidR="00F2794A" w:rsidRPr="00FC4D8F">
        <w:rPr>
          <w:rFonts w:asciiTheme="minorEastAsia" w:eastAsiaTheme="minorEastAsia" w:hAnsiTheme="minorEastAsia" w:hint="eastAsia"/>
          <w:szCs w:val="21"/>
        </w:rPr>
        <w:t>双方</w:t>
      </w:r>
      <w:r w:rsidR="000C3205" w:rsidRPr="00FC4D8F">
        <w:rPr>
          <w:rFonts w:asciiTheme="minorEastAsia" w:eastAsiaTheme="minorEastAsia" w:hAnsiTheme="minorEastAsia" w:hint="eastAsia"/>
          <w:szCs w:val="21"/>
        </w:rPr>
        <w:t>权益的行为，</w:t>
      </w:r>
      <w:r w:rsidRPr="00FC4D8F">
        <w:rPr>
          <w:rFonts w:asciiTheme="minorEastAsia" w:eastAsiaTheme="minorEastAsia" w:hAnsiTheme="minorEastAsia" w:hint="eastAsia"/>
          <w:szCs w:val="21"/>
        </w:rPr>
        <w:t>甲</w:t>
      </w:r>
      <w:r w:rsidR="00CE43FF" w:rsidRPr="00FC4D8F">
        <w:rPr>
          <w:rFonts w:asciiTheme="minorEastAsia" w:eastAsiaTheme="minorEastAsia" w:hAnsiTheme="minorEastAsia" w:hint="eastAsia"/>
          <w:szCs w:val="21"/>
        </w:rPr>
        <w:t>、乙双方经协商</w:t>
      </w:r>
      <w:r w:rsidR="00351623" w:rsidRPr="00FC4D8F">
        <w:rPr>
          <w:rFonts w:asciiTheme="minorEastAsia" w:eastAsiaTheme="minorEastAsia" w:hAnsiTheme="minorEastAsia" w:hint="eastAsia"/>
          <w:szCs w:val="21"/>
        </w:rPr>
        <w:t>，</w:t>
      </w:r>
      <w:r w:rsidR="006B0DC6" w:rsidRPr="009E116F">
        <w:rPr>
          <w:rFonts w:asciiTheme="minorEastAsia" w:eastAsiaTheme="minorEastAsia" w:hAnsiTheme="minorEastAsia"/>
          <w:szCs w:val="21"/>
        </w:rPr>
        <w:t>经双方同意在签订</w:t>
      </w:r>
      <w:r w:rsidR="006B0DC6" w:rsidRPr="009E116F">
        <w:rPr>
          <w:rFonts w:asciiTheme="minorEastAsia" w:eastAsiaTheme="minorEastAsia" w:hAnsiTheme="minorEastAsia" w:hint="eastAsia"/>
          <w:szCs w:val="21"/>
        </w:rPr>
        <w:t>主</w:t>
      </w:r>
      <w:r w:rsidR="006B0DC6" w:rsidRPr="009E116F">
        <w:rPr>
          <w:rFonts w:asciiTheme="minorEastAsia" w:eastAsiaTheme="minorEastAsia" w:hAnsiTheme="minorEastAsia"/>
          <w:szCs w:val="21"/>
        </w:rPr>
        <w:t>合同的同时签订本廉政协议</w:t>
      </w:r>
      <w:r w:rsidR="006B0DC6" w:rsidRPr="009E116F">
        <w:rPr>
          <w:rFonts w:asciiTheme="minorEastAsia" w:eastAsiaTheme="minorEastAsia" w:hAnsiTheme="minorEastAsia" w:hint="eastAsia"/>
          <w:szCs w:val="21"/>
        </w:rPr>
        <w:t>书。</w:t>
      </w:r>
    </w:p>
    <w:p w:rsidR="00CE43FF" w:rsidRPr="00A03AED" w:rsidRDefault="00CE43FF" w:rsidP="00723D2F">
      <w:pPr>
        <w:spacing w:line="360" w:lineRule="auto"/>
        <w:ind w:left="1" w:firstLineChars="200" w:firstLine="422"/>
        <w:rPr>
          <w:rFonts w:asciiTheme="minorEastAsia" w:eastAsiaTheme="minorEastAsia" w:hAnsiTheme="minorEastAsia"/>
          <w:b/>
          <w:kern w:val="0"/>
          <w:szCs w:val="21"/>
        </w:rPr>
      </w:pPr>
    </w:p>
    <w:p w:rsidR="00CE43FF" w:rsidRPr="00FC4D8F" w:rsidRDefault="00640664" w:rsidP="00723D2F">
      <w:pPr>
        <w:tabs>
          <w:tab w:val="left" w:pos="360"/>
          <w:tab w:val="left" w:pos="426"/>
        </w:tabs>
        <w:spacing w:line="360" w:lineRule="auto"/>
        <w:rPr>
          <w:rFonts w:asciiTheme="minorEastAsia" w:eastAsiaTheme="minorEastAsia" w:hAnsiTheme="minorEastAsia"/>
          <w:b/>
          <w:szCs w:val="21"/>
        </w:rPr>
      </w:pPr>
      <w:r w:rsidRPr="00FC4D8F">
        <w:rPr>
          <w:rFonts w:asciiTheme="minorEastAsia" w:eastAsiaTheme="minorEastAsia" w:hAnsiTheme="minorEastAsia" w:hint="eastAsia"/>
          <w:b/>
          <w:szCs w:val="21"/>
        </w:rPr>
        <w:t>一、</w:t>
      </w:r>
      <w:r w:rsidR="00CE43FF" w:rsidRPr="00FC4D8F">
        <w:rPr>
          <w:rFonts w:asciiTheme="minorEastAsia" w:eastAsiaTheme="minorEastAsia" w:hAnsiTheme="minorEastAsia" w:hint="eastAsia"/>
          <w:b/>
          <w:szCs w:val="21"/>
        </w:rPr>
        <w:t>甲方责任</w:t>
      </w:r>
    </w:p>
    <w:p w:rsidR="00CE43FF" w:rsidRPr="00FC4D8F" w:rsidRDefault="00CE43FF" w:rsidP="00723D2F">
      <w:pPr>
        <w:pStyle w:val="a7"/>
        <w:numPr>
          <w:ilvl w:val="0"/>
          <w:numId w:val="4"/>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甲方有责任向乙方介绍本单位有关廉洁合作管理的各项制度和规定。</w:t>
      </w:r>
    </w:p>
    <w:p w:rsidR="00CE43FF" w:rsidRPr="00FC4D8F" w:rsidRDefault="00CE43FF" w:rsidP="00723D2F">
      <w:pPr>
        <w:pStyle w:val="a7"/>
        <w:numPr>
          <w:ilvl w:val="0"/>
          <w:numId w:val="4"/>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甲方有责任对本单位</w:t>
      </w:r>
      <w:r w:rsidR="00080C24" w:rsidRPr="00FC4D8F">
        <w:rPr>
          <w:rFonts w:asciiTheme="minorEastAsia" w:eastAsiaTheme="minorEastAsia" w:hAnsiTheme="minorEastAsia" w:hint="eastAsia"/>
          <w:szCs w:val="21"/>
        </w:rPr>
        <w:t>合同履约管理</w:t>
      </w:r>
      <w:r w:rsidRPr="00FC4D8F">
        <w:rPr>
          <w:rFonts w:asciiTheme="minorEastAsia" w:eastAsiaTheme="minorEastAsia" w:hAnsiTheme="minorEastAsia" w:hint="eastAsia"/>
          <w:szCs w:val="21"/>
        </w:rPr>
        <w:t>人员进行廉洁合作教育。</w:t>
      </w:r>
    </w:p>
    <w:p w:rsidR="00CE43FF" w:rsidRPr="00FC4D8F" w:rsidRDefault="00CE43FF" w:rsidP="00723D2F">
      <w:pPr>
        <w:pStyle w:val="a7"/>
        <w:numPr>
          <w:ilvl w:val="0"/>
          <w:numId w:val="4"/>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甲方人员应严格遵守本单位有关廉洁合作管理的规定</w:t>
      </w:r>
      <w:r w:rsidR="009B5481" w:rsidRPr="00FC4D8F">
        <w:rPr>
          <w:rFonts w:asciiTheme="minorEastAsia" w:eastAsiaTheme="minorEastAsia" w:hAnsiTheme="minorEastAsia" w:hint="eastAsia"/>
          <w:szCs w:val="21"/>
        </w:rPr>
        <w:t>，</w:t>
      </w:r>
      <w:r w:rsidR="00014DCD" w:rsidRPr="00FC4D8F">
        <w:rPr>
          <w:rFonts w:asciiTheme="minorEastAsia" w:eastAsiaTheme="minorEastAsia" w:hAnsiTheme="minorEastAsia" w:hint="eastAsia"/>
          <w:szCs w:val="21"/>
        </w:rPr>
        <w:t>在合同签约及履约期间，不得从事任何有损履约的行为，不得私下</w:t>
      </w:r>
      <w:r w:rsidRPr="00FC4D8F">
        <w:rPr>
          <w:rFonts w:asciiTheme="minorEastAsia" w:eastAsiaTheme="minorEastAsia" w:hAnsiTheme="minorEastAsia" w:hint="eastAsia"/>
          <w:szCs w:val="21"/>
        </w:rPr>
        <w:t>接受乙方的宴请，不得</w:t>
      </w:r>
      <w:r w:rsidR="00014DCD" w:rsidRPr="00FC4D8F">
        <w:rPr>
          <w:rFonts w:asciiTheme="minorEastAsia" w:eastAsiaTheme="minorEastAsia" w:hAnsiTheme="minorEastAsia" w:hint="eastAsia"/>
          <w:szCs w:val="21"/>
        </w:rPr>
        <w:t>私下</w:t>
      </w:r>
      <w:r w:rsidRPr="00FC4D8F">
        <w:rPr>
          <w:rFonts w:asciiTheme="minorEastAsia" w:eastAsiaTheme="minorEastAsia" w:hAnsiTheme="minorEastAsia" w:hint="eastAsia"/>
          <w:szCs w:val="21"/>
        </w:rPr>
        <w:t>接受任何形式的实物、现金或礼券</w:t>
      </w:r>
      <w:r w:rsidR="00640664" w:rsidRPr="00FC4D8F">
        <w:rPr>
          <w:rFonts w:asciiTheme="minorEastAsia" w:eastAsiaTheme="minorEastAsia" w:hAnsiTheme="minorEastAsia" w:hint="eastAsia"/>
          <w:szCs w:val="21"/>
        </w:rPr>
        <w:t>、购物卡等馈赠。</w:t>
      </w:r>
    </w:p>
    <w:p w:rsidR="00CE43FF" w:rsidRPr="00FC4D8F" w:rsidRDefault="00CE43FF" w:rsidP="00723D2F">
      <w:pPr>
        <w:pStyle w:val="a7"/>
        <w:numPr>
          <w:ilvl w:val="0"/>
          <w:numId w:val="4"/>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甲方人员如违反</w:t>
      </w:r>
      <w:r w:rsidR="004A23B9" w:rsidRPr="00FC4D8F">
        <w:rPr>
          <w:rFonts w:asciiTheme="minorEastAsia" w:eastAsiaTheme="minorEastAsia" w:hAnsiTheme="minorEastAsia" w:hint="eastAsia"/>
          <w:szCs w:val="21"/>
        </w:rPr>
        <w:t>国美控股</w:t>
      </w:r>
      <w:r w:rsidR="004B2880" w:rsidRPr="00FC4D8F">
        <w:rPr>
          <w:rFonts w:asciiTheme="minorEastAsia" w:eastAsiaTheme="minorEastAsia" w:hAnsiTheme="minorEastAsia" w:hint="eastAsia"/>
          <w:szCs w:val="21"/>
        </w:rPr>
        <w:t>集团监察</w:t>
      </w:r>
      <w:r w:rsidRPr="00FC4D8F">
        <w:rPr>
          <w:rFonts w:asciiTheme="minorEastAsia" w:eastAsiaTheme="minorEastAsia" w:hAnsiTheme="minorEastAsia" w:hint="eastAsia"/>
          <w:szCs w:val="21"/>
        </w:rPr>
        <w:t>廉洁合作管理制度及本协议规定，甲方应视情节轻重、影响大小给予</w:t>
      </w:r>
      <w:r w:rsidR="004B2880" w:rsidRPr="00FC4D8F">
        <w:rPr>
          <w:rFonts w:asciiTheme="minorEastAsia" w:eastAsiaTheme="minorEastAsia" w:hAnsiTheme="minorEastAsia" w:hint="eastAsia"/>
          <w:szCs w:val="21"/>
        </w:rPr>
        <w:t>责任人员</w:t>
      </w:r>
      <w:r w:rsidRPr="00FC4D8F">
        <w:rPr>
          <w:rFonts w:asciiTheme="minorEastAsia" w:eastAsiaTheme="minorEastAsia" w:hAnsiTheme="minorEastAsia" w:hint="eastAsia"/>
          <w:szCs w:val="21"/>
        </w:rPr>
        <w:t>行政及经济处罚，并通报相关单位。</w:t>
      </w:r>
    </w:p>
    <w:p w:rsidR="004A23B9" w:rsidRPr="00FC4D8F" w:rsidRDefault="00CE43FF" w:rsidP="00723D2F">
      <w:pPr>
        <w:pStyle w:val="a7"/>
        <w:numPr>
          <w:ilvl w:val="0"/>
          <w:numId w:val="4"/>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对于乙方举报甲方人员违反廉洁合作规定的情况，甲方应及时进行调查，根据调查情况进行处理</w:t>
      </w:r>
      <w:r w:rsidR="00F36701" w:rsidRPr="00FC4D8F">
        <w:rPr>
          <w:rFonts w:asciiTheme="minorEastAsia" w:eastAsiaTheme="minorEastAsia" w:hAnsiTheme="minorEastAsia" w:hint="eastAsia"/>
          <w:szCs w:val="21"/>
        </w:rPr>
        <w:t>，并进行处理通报。</w:t>
      </w:r>
    </w:p>
    <w:p w:rsidR="00D04900" w:rsidRPr="00FC4D8F" w:rsidRDefault="00D04900" w:rsidP="00723D2F">
      <w:pPr>
        <w:pStyle w:val="a7"/>
        <w:numPr>
          <w:ilvl w:val="0"/>
          <w:numId w:val="4"/>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如甲方人员违反本协议有关条款，甲方将依据公司制度予以违纪人员经济处罚和解除劳动合同（经济处罚标准为违纪金额的5倍）。情节严重，触犯法律的依法移交司法机关处理。</w:t>
      </w:r>
    </w:p>
    <w:p w:rsidR="00640664" w:rsidRPr="00FC4D8F" w:rsidRDefault="00640664" w:rsidP="00723D2F">
      <w:pPr>
        <w:tabs>
          <w:tab w:val="left" w:pos="180"/>
          <w:tab w:val="left" w:pos="360"/>
        </w:tabs>
        <w:spacing w:line="360" w:lineRule="auto"/>
        <w:rPr>
          <w:rFonts w:asciiTheme="minorEastAsia" w:eastAsiaTheme="minorEastAsia" w:hAnsiTheme="minorEastAsia"/>
          <w:b/>
          <w:szCs w:val="21"/>
        </w:rPr>
      </w:pPr>
    </w:p>
    <w:p w:rsidR="00723D2F" w:rsidRPr="00FC4D8F" w:rsidRDefault="00640664" w:rsidP="00723D2F">
      <w:pPr>
        <w:tabs>
          <w:tab w:val="left" w:pos="180"/>
          <w:tab w:val="left" w:pos="360"/>
        </w:tabs>
        <w:spacing w:line="360" w:lineRule="auto"/>
        <w:rPr>
          <w:rFonts w:asciiTheme="minorEastAsia" w:eastAsiaTheme="minorEastAsia" w:hAnsiTheme="minorEastAsia"/>
          <w:b/>
          <w:szCs w:val="21"/>
        </w:rPr>
      </w:pPr>
      <w:r w:rsidRPr="00FC4D8F">
        <w:rPr>
          <w:rFonts w:asciiTheme="minorEastAsia" w:eastAsiaTheme="minorEastAsia" w:hAnsiTheme="minorEastAsia" w:hint="eastAsia"/>
          <w:b/>
          <w:szCs w:val="21"/>
        </w:rPr>
        <w:t>二、</w:t>
      </w:r>
      <w:r w:rsidR="00CE43FF" w:rsidRPr="00FC4D8F">
        <w:rPr>
          <w:rFonts w:asciiTheme="minorEastAsia" w:eastAsiaTheme="minorEastAsia" w:hAnsiTheme="minorEastAsia" w:hint="eastAsia"/>
          <w:b/>
          <w:szCs w:val="21"/>
        </w:rPr>
        <w:t>乙方责任</w:t>
      </w:r>
    </w:p>
    <w:p w:rsidR="00CE43FF" w:rsidRPr="00FC4D8F" w:rsidRDefault="00CE43FF" w:rsidP="00723D2F">
      <w:pPr>
        <w:pStyle w:val="a7"/>
        <w:numPr>
          <w:ilvl w:val="0"/>
          <w:numId w:val="6"/>
        </w:numPr>
        <w:tabs>
          <w:tab w:val="left" w:pos="180"/>
          <w:tab w:val="left" w:pos="426"/>
          <w:tab w:val="left" w:pos="900"/>
        </w:tabs>
        <w:spacing w:line="360" w:lineRule="auto"/>
        <w:ind w:firstLineChars="0"/>
        <w:rPr>
          <w:rFonts w:asciiTheme="minorEastAsia" w:eastAsiaTheme="minorEastAsia" w:hAnsiTheme="minorEastAsia"/>
          <w:b/>
          <w:szCs w:val="21"/>
        </w:rPr>
      </w:pPr>
      <w:r w:rsidRPr="00FC4D8F">
        <w:rPr>
          <w:rFonts w:asciiTheme="minorEastAsia" w:eastAsiaTheme="minorEastAsia" w:hAnsiTheme="minorEastAsia" w:hint="eastAsia"/>
          <w:szCs w:val="21"/>
        </w:rPr>
        <w:t>乙方应保证乙方有关人员</w:t>
      </w:r>
      <w:r w:rsidR="00D87FD5" w:rsidRPr="00FC4D8F">
        <w:rPr>
          <w:rFonts w:asciiTheme="minorEastAsia" w:eastAsiaTheme="minorEastAsia" w:hAnsiTheme="minorEastAsia" w:hint="eastAsia"/>
          <w:szCs w:val="21"/>
        </w:rPr>
        <w:t>知晓并充分了解</w:t>
      </w:r>
      <w:r w:rsidRPr="00FC4D8F">
        <w:rPr>
          <w:rFonts w:asciiTheme="minorEastAsia" w:eastAsiaTheme="minorEastAsia" w:hAnsiTheme="minorEastAsia" w:hint="eastAsia"/>
          <w:szCs w:val="21"/>
        </w:rPr>
        <w:t>甲方单位有关廉洁合作管理的各项制度及本协议的规定，并遵照执行。</w:t>
      </w:r>
    </w:p>
    <w:p w:rsidR="00CE43FF" w:rsidRPr="00FC4D8F" w:rsidRDefault="00CE43F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乙方不得</w:t>
      </w:r>
      <w:r w:rsidR="00D87FD5" w:rsidRPr="00FC4D8F">
        <w:rPr>
          <w:rFonts w:asciiTheme="minorEastAsia" w:eastAsiaTheme="minorEastAsia" w:hAnsiTheme="minorEastAsia" w:hint="eastAsia"/>
          <w:szCs w:val="21"/>
        </w:rPr>
        <w:t>私下</w:t>
      </w:r>
      <w:r w:rsidRPr="00FC4D8F">
        <w:rPr>
          <w:rFonts w:asciiTheme="minorEastAsia" w:eastAsiaTheme="minorEastAsia" w:hAnsiTheme="minorEastAsia" w:hint="eastAsia"/>
          <w:szCs w:val="21"/>
        </w:rPr>
        <w:t>宴请甲方人员，不得</w:t>
      </w:r>
      <w:r w:rsidR="00D87FD5" w:rsidRPr="00FC4D8F">
        <w:rPr>
          <w:rFonts w:asciiTheme="minorEastAsia" w:eastAsiaTheme="minorEastAsia" w:hAnsiTheme="minorEastAsia" w:hint="eastAsia"/>
          <w:szCs w:val="21"/>
        </w:rPr>
        <w:t>私下</w:t>
      </w:r>
      <w:r w:rsidRPr="00FC4D8F">
        <w:rPr>
          <w:rFonts w:asciiTheme="minorEastAsia" w:eastAsiaTheme="minorEastAsia" w:hAnsiTheme="minorEastAsia" w:hint="eastAsia"/>
          <w:szCs w:val="21"/>
        </w:rPr>
        <w:t>以任何形式赠送实物、现金或礼券</w:t>
      </w:r>
      <w:r w:rsidR="00A676AF" w:rsidRPr="00FC4D8F">
        <w:rPr>
          <w:rFonts w:asciiTheme="minorEastAsia" w:eastAsiaTheme="minorEastAsia" w:hAnsiTheme="minorEastAsia" w:hint="eastAsia"/>
          <w:szCs w:val="21"/>
        </w:rPr>
        <w:t>、购物卡等</w:t>
      </w:r>
      <w:r w:rsidR="00640664" w:rsidRPr="00FC4D8F">
        <w:rPr>
          <w:rFonts w:asciiTheme="minorEastAsia" w:eastAsiaTheme="minorEastAsia" w:hAnsiTheme="minorEastAsia" w:hint="eastAsia"/>
          <w:szCs w:val="21"/>
        </w:rPr>
        <w:t>馈赠</w:t>
      </w:r>
      <w:r w:rsidRPr="00FC4D8F">
        <w:rPr>
          <w:rFonts w:asciiTheme="minorEastAsia" w:eastAsiaTheme="minorEastAsia" w:hAnsiTheme="minorEastAsia" w:hint="eastAsia"/>
          <w:szCs w:val="21"/>
        </w:rPr>
        <w:t>。</w:t>
      </w:r>
    </w:p>
    <w:p w:rsidR="00CE43FF" w:rsidRPr="00FC4D8F" w:rsidRDefault="00CE43F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乙方单位在</w:t>
      </w:r>
      <w:r w:rsidR="001B3390" w:rsidRPr="00FC4D8F">
        <w:rPr>
          <w:rFonts w:asciiTheme="minorEastAsia" w:eastAsiaTheme="minorEastAsia" w:hAnsiTheme="minorEastAsia" w:hint="eastAsia"/>
          <w:szCs w:val="21"/>
        </w:rPr>
        <w:t>合同履约</w:t>
      </w:r>
      <w:r w:rsidRPr="00FC4D8F">
        <w:rPr>
          <w:rFonts w:asciiTheme="minorEastAsia" w:eastAsiaTheme="minorEastAsia" w:hAnsiTheme="minorEastAsia" w:hint="eastAsia"/>
          <w:szCs w:val="21"/>
        </w:rPr>
        <w:t>期间发现乙方人员任何向甲方人员行贿行为，均应及时采取措施予以制止，并及时将处理结果通报甲方单位领导。</w:t>
      </w:r>
    </w:p>
    <w:p w:rsidR="00CE43FF" w:rsidRPr="00FC4D8F" w:rsidRDefault="00CE43F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乙方有责任接受甲方对乙方在</w:t>
      </w:r>
      <w:r w:rsidR="00E45F16" w:rsidRPr="00FC4D8F">
        <w:rPr>
          <w:rFonts w:asciiTheme="minorEastAsia" w:eastAsiaTheme="minorEastAsia" w:hAnsiTheme="minorEastAsia" w:hint="eastAsia"/>
          <w:szCs w:val="21"/>
        </w:rPr>
        <w:t>合同履约</w:t>
      </w:r>
      <w:r w:rsidRPr="00FC4D8F">
        <w:rPr>
          <w:rFonts w:asciiTheme="minorEastAsia" w:eastAsiaTheme="minorEastAsia" w:hAnsiTheme="minorEastAsia" w:hint="eastAsia"/>
          <w:szCs w:val="21"/>
        </w:rPr>
        <w:t>期间廉洁合作管理执行情况的监督。</w:t>
      </w:r>
    </w:p>
    <w:p w:rsidR="00CE43FF" w:rsidRPr="00FC4D8F" w:rsidRDefault="00CE43F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b/>
          <w:szCs w:val="21"/>
        </w:rPr>
      </w:pPr>
      <w:r w:rsidRPr="00FC4D8F">
        <w:rPr>
          <w:rFonts w:asciiTheme="minorEastAsia" w:eastAsiaTheme="minorEastAsia" w:hAnsiTheme="minorEastAsia" w:hint="eastAsia"/>
          <w:szCs w:val="21"/>
        </w:rPr>
        <w:lastRenderedPageBreak/>
        <w:t>乙方单位人员有义务就甲方人员任何形式的索贿或受贿行为及时向甲方单位领导举报，如乙方向甲方人员行贿，或甲方人员向乙方索贿，乙方满足其要求且并未向甲方举报的，一经查实，</w:t>
      </w:r>
      <w:r w:rsidR="006B0DC6" w:rsidRPr="00FC4D8F">
        <w:rPr>
          <w:rFonts w:asciiTheme="minorEastAsia" w:eastAsiaTheme="minorEastAsia" w:hAnsiTheme="minorEastAsia" w:hint="eastAsia"/>
          <w:szCs w:val="21"/>
        </w:rPr>
        <w:t>有权对乙方处以1-50万或者行贿金额5倍的处罚，涉及犯罪的依法追究其法律责任。</w:t>
      </w:r>
    </w:p>
    <w:p w:rsidR="00CE43FF" w:rsidRPr="00FC4D8F" w:rsidRDefault="00CE43F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hint="eastAsia"/>
          <w:szCs w:val="21"/>
        </w:rPr>
        <w:t>如因乙方单位及人员在</w:t>
      </w:r>
      <w:r w:rsidR="00E45F16" w:rsidRPr="00FC4D8F">
        <w:rPr>
          <w:rFonts w:asciiTheme="minorEastAsia" w:eastAsiaTheme="minorEastAsia" w:hAnsiTheme="minorEastAsia" w:hint="eastAsia"/>
          <w:szCs w:val="21"/>
        </w:rPr>
        <w:t>合同履约</w:t>
      </w:r>
      <w:r w:rsidRPr="00FC4D8F">
        <w:rPr>
          <w:rFonts w:asciiTheme="minorEastAsia" w:eastAsiaTheme="minorEastAsia" w:hAnsiTheme="minorEastAsia" w:hint="eastAsia"/>
          <w:szCs w:val="21"/>
        </w:rPr>
        <w:t>期间贿赂甲方人员，被</w:t>
      </w:r>
      <w:r w:rsidR="00E45F16" w:rsidRPr="00FC4D8F">
        <w:rPr>
          <w:rFonts w:asciiTheme="minorEastAsia" w:eastAsiaTheme="minorEastAsia" w:hAnsiTheme="minorEastAsia" w:hint="eastAsia"/>
          <w:szCs w:val="21"/>
        </w:rPr>
        <w:t>检察</w:t>
      </w:r>
      <w:r w:rsidRPr="00FC4D8F">
        <w:rPr>
          <w:rFonts w:asciiTheme="minorEastAsia" w:eastAsiaTheme="minorEastAsia" w:hAnsiTheme="minorEastAsia" w:hint="eastAsia"/>
          <w:szCs w:val="21"/>
        </w:rPr>
        <w:t>机关立案查处的，甲方有权取消或终止合同的履行。由此给甲方造成的损失</w:t>
      </w:r>
      <w:r w:rsidR="00E45F16" w:rsidRPr="00FC4D8F">
        <w:rPr>
          <w:rFonts w:asciiTheme="minorEastAsia" w:eastAsiaTheme="minorEastAsia" w:hAnsiTheme="minorEastAsia" w:hint="eastAsia"/>
          <w:szCs w:val="21"/>
        </w:rPr>
        <w:t>均应</w:t>
      </w:r>
      <w:r w:rsidRPr="00FC4D8F">
        <w:rPr>
          <w:rFonts w:asciiTheme="minorEastAsia" w:eastAsiaTheme="minorEastAsia" w:hAnsiTheme="minorEastAsia" w:hint="eastAsia"/>
          <w:szCs w:val="21"/>
        </w:rPr>
        <w:t>由乙方负责赔偿</w:t>
      </w:r>
      <w:r w:rsidR="00E45F16" w:rsidRPr="00FC4D8F">
        <w:rPr>
          <w:rFonts w:asciiTheme="minorEastAsia" w:eastAsiaTheme="minorEastAsia" w:hAnsiTheme="minorEastAsia" w:hint="eastAsia"/>
          <w:szCs w:val="21"/>
        </w:rPr>
        <w:t>，</w:t>
      </w:r>
      <w:r w:rsidRPr="00FC4D8F">
        <w:rPr>
          <w:rFonts w:asciiTheme="minorEastAsia" w:eastAsiaTheme="minorEastAsia" w:hAnsiTheme="minorEastAsia" w:hint="eastAsia"/>
          <w:szCs w:val="21"/>
        </w:rPr>
        <w:t>乙方对此</w:t>
      </w:r>
      <w:r w:rsidR="00E45F16" w:rsidRPr="00FC4D8F">
        <w:rPr>
          <w:rFonts w:asciiTheme="minorEastAsia" w:eastAsiaTheme="minorEastAsia" w:hAnsiTheme="minorEastAsia" w:hint="eastAsia"/>
          <w:szCs w:val="21"/>
        </w:rPr>
        <w:t>充分了解且</w:t>
      </w:r>
      <w:r w:rsidRPr="00FC4D8F">
        <w:rPr>
          <w:rFonts w:asciiTheme="minorEastAsia" w:eastAsiaTheme="minorEastAsia" w:hAnsiTheme="minorEastAsia" w:hint="eastAsia"/>
          <w:szCs w:val="21"/>
        </w:rPr>
        <w:t>不持异议。</w:t>
      </w:r>
    </w:p>
    <w:p w:rsidR="00FD268F" w:rsidRPr="00FC4D8F" w:rsidRDefault="00C2791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cs="Arial"/>
          <w:color w:val="333333"/>
          <w:szCs w:val="21"/>
        </w:rPr>
      </w:pPr>
      <w:r w:rsidRPr="00FC4D8F">
        <w:rPr>
          <w:rFonts w:asciiTheme="minorEastAsia" w:eastAsiaTheme="minorEastAsia" w:hAnsiTheme="minorEastAsia" w:cs="Arial" w:hint="eastAsia"/>
          <w:color w:val="333333"/>
          <w:szCs w:val="21"/>
        </w:rPr>
        <w:t>本协议的有效期，自双方签署之日起，至该合同履约完毕之日止。</w:t>
      </w:r>
    </w:p>
    <w:p w:rsidR="00FD268F" w:rsidRPr="00FC4D8F" w:rsidRDefault="00C2791F" w:rsidP="00723D2F">
      <w:pPr>
        <w:pStyle w:val="a7"/>
        <w:numPr>
          <w:ilvl w:val="0"/>
          <w:numId w:val="6"/>
        </w:numPr>
        <w:tabs>
          <w:tab w:val="left" w:pos="180"/>
          <w:tab w:val="left" w:pos="426"/>
          <w:tab w:val="num" w:pos="862"/>
          <w:tab w:val="left" w:pos="900"/>
        </w:tabs>
        <w:spacing w:line="360" w:lineRule="auto"/>
        <w:ind w:firstLineChars="0"/>
        <w:rPr>
          <w:rFonts w:asciiTheme="minorEastAsia" w:eastAsiaTheme="minorEastAsia" w:hAnsiTheme="minorEastAsia"/>
          <w:szCs w:val="21"/>
        </w:rPr>
      </w:pPr>
      <w:r w:rsidRPr="00FC4D8F">
        <w:rPr>
          <w:rFonts w:asciiTheme="minorEastAsia" w:eastAsiaTheme="minorEastAsia" w:hAnsiTheme="minorEastAsia" w:cs="Arial" w:hint="eastAsia"/>
          <w:color w:val="333333"/>
          <w:szCs w:val="21"/>
        </w:rPr>
        <w:t>协议法律效力：</w:t>
      </w:r>
      <w:r w:rsidR="00044CDE" w:rsidRPr="00FC4D8F">
        <w:rPr>
          <w:rFonts w:asciiTheme="minorEastAsia" w:eastAsiaTheme="minorEastAsia" w:hAnsiTheme="minorEastAsia" w:cs="Arial" w:hint="eastAsia"/>
          <w:color w:val="333333"/>
          <w:szCs w:val="21"/>
        </w:rPr>
        <w:t>本协议书</w:t>
      </w:r>
      <w:r w:rsidR="00B951F1">
        <w:rPr>
          <w:rFonts w:asciiTheme="minorEastAsia" w:eastAsiaTheme="minorEastAsia" w:hAnsiTheme="minorEastAsia" w:hint="eastAsia"/>
          <w:kern w:val="0"/>
          <w:szCs w:val="21"/>
        </w:rPr>
        <w:t>一式六份，双方各执三</w:t>
      </w:r>
      <w:r w:rsidR="00007D2B">
        <w:rPr>
          <w:rFonts w:asciiTheme="minorEastAsia" w:eastAsiaTheme="minorEastAsia" w:hAnsiTheme="minorEastAsia" w:hint="eastAsia"/>
          <w:kern w:val="0"/>
          <w:szCs w:val="21"/>
        </w:rPr>
        <w:t>份</w:t>
      </w:r>
      <w:r w:rsidR="00CB7E48" w:rsidRPr="00FC4D8F">
        <w:rPr>
          <w:rFonts w:asciiTheme="minorEastAsia" w:eastAsiaTheme="minorEastAsia" w:hAnsiTheme="minorEastAsia" w:hint="eastAsia"/>
          <w:szCs w:val="21"/>
        </w:rPr>
        <w:t>，</w:t>
      </w:r>
      <w:r w:rsidR="00044CDE" w:rsidRPr="00FC4D8F">
        <w:rPr>
          <w:rFonts w:asciiTheme="minorEastAsia" w:eastAsiaTheme="minorEastAsia" w:hAnsiTheme="minorEastAsia" w:cs="Arial" w:hint="eastAsia"/>
          <w:color w:val="333333"/>
          <w:szCs w:val="21"/>
        </w:rPr>
        <w:t>作为合同的附件，</w:t>
      </w:r>
      <w:r w:rsidR="00CB7E48" w:rsidRPr="00FC4D8F">
        <w:rPr>
          <w:rFonts w:asciiTheme="minorEastAsia" w:eastAsiaTheme="minorEastAsia" w:hAnsiTheme="minorEastAsia" w:cs="Arial" w:hint="eastAsia"/>
          <w:color w:val="333333"/>
          <w:szCs w:val="21"/>
        </w:rPr>
        <w:t>与主合同具有同等的法律效力</w:t>
      </w:r>
      <w:r w:rsidR="00CB7E48" w:rsidRPr="00FC4D8F">
        <w:rPr>
          <w:rFonts w:asciiTheme="minorEastAsia" w:eastAsiaTheme="minorEastAsia" w:hAnsiTheme="minorEastAsia" w:hint="eastAsia"/>
          <w:szCs w:val="21"/>
        </w:rPr>
        <w:t>。</w:t>
      </w:r>
    </w:p>
    <w:p w:rsidR="0054599A" w:rsidRPr="00FC4D8F" w:rsidRDefault="0054599A" w:rsidP="00723D2F">
      <w:pPr>
        <w:pStyle w:val="a7"/>
        <w:tabs>
          <w:tab w:val="left" w:pos="180"/>
          <w:tab w:val="left" w:pos="426"/>
          <w:tab w:val="left" w:pos="900"/>
        </w:tabs>
        <w:spacing w:line="360" w:lineRule="auto"/>
        <w:ind w:left="420" w:firstLineChars="0" w:firstLine="0"/>
        <w:rPr>
          <w:rFonts w:asciiTheme="minorEastAsia" w:eastAsiaTheme="minorEastAsia" w:hAnsiTheme="minorEastAsia"/>
          <w:szCs w:val="21"/>
        </w:rPr>
      </w:pPr>
    </w:p>
    <w:p w:rsidR="0061018F" w:rsidRPr="00FC4D8F" w:rsidRDefault="0061018F" w:rsidP="00FC4D8F">
      <w:pPr>
        <w:pStyle w:val="a7"/>
        <w:tabs>
          <w:tab w:val="left" w:pos="0"/>
          <w:tab w:val="left" w:pos="180"/>
          <w:tab w:val="left" w:pos="900"/>
        </w:tabs>
        <w:spacing w:line="360" w:lineRule="auto"/>
        <w:ind w:firstLineChars="0" w:firstLine="0"/>
        <w:rPr>
          <w:rFonts w:asciiTheme="minorEastAsia" w:eastAsiaTheme="minorEastAsia" w:hAnsiTheme="minorEastAsia"/>
          <w:szCs w:val="21"/>
        </w:rPr>
      </w:pPr>
      <w:r w:rsidRPr="00FC4D8F">
        <w:rPr>
          <w:rFonts w:asciiTheme="minorEastAsia" w:eastAsiaTheme="minorEastAsia" w:hAnsiTheme="minorEastAsia" w:hint="eastAsia"/>
          <w:b/>
          <w:szCs w:val="21"/>
        </w:rPr>
        <w:t>甲方受理投诉举报单位为国美控股监察中心，</w:t>
      </w:r>
      <w:r w:rsidRPr="00FC4D8F">
        <w:rPr>
          <w:rFonts w:asciiTheme="minorEastAsia" w:eastAsiaTheme="minorEastAsia" w:hAnsiTheme="minorEastAsia" w:hint="eastAsia"/>
          <w:szCs w:val="21"/>
        </w:rPr>
        <w:t>联系方式如下：</w:t>
      </w:r>
    </w:p>
    <w:p w:rsidR="0061018F" w:rsidRPr="00FC4D8F" w:rsidRDefault="0061018F" w:rsidP="00723D2F">
      <w:pPr>
        <w:tabs>
          <w:tab w:val="left" w:pos="180"/>
        </w:tabs>
        <w:spacing w:line="360" w:lineRule="auto"/>
        <w:ind w:left="525" w:hangingChars="250" w:hanging="525"/>
        <w:rPr>
          <w:rFonts w:asciiTheme="minorEastAsia" w:eastAsiaTheme="minorEastAsia" w:hAnsiTheme="minorEastAsia"/>
          <w:szCs w:val="21"/>
        </w:rPr>
      </w:pPr>
      <w:r w:rsidRPr="00FC4D8F">
        <w:rPr>
          <w:rFonts w:asciiTheme="minorEastAsia" w:eastAsiaTheme="minorEastAsia" w:hAnsiTheme="minorEastAsia" w:hint="eastAsia"/>
          <w:szCs w:val="21"/>
        </w:rPr>
        <w:t xml:space="preserve">    投诉电话：010-5928 7812</w:t>
      </w:r>
    </w:p>
    <w:p w:rsidR="0061018F" w:rsidRPr="00FC4D8F" w:rsidRDefault="0061018F" w:rsidP="00723D2F">
      <w:pPr>
        <w:tabs>
          <w:tab w:val="left" w:pos="180"/>
        </w:tabs>
        <w:spacing w:line="360" w:lineRule="auto"/>
        <w:ind w:left="525" w:hangingChars="250" w:hanging="525"/>
        <w:rPr>
          <w:rFonts w:asciiTheme="minorEastAsia" w:eastAsiaTheme="minorEastAsia" w:hAnsiTheme="minorEastAsia"/>
          <w:szCs w:val="21"/>
        </w:rPr>
      </w:pPr>
      <w:r w:rsidRPr="00FC4D8F">
        <w:rPr>
          <w:rFonts w:asciiTheme="minorEastAsia" w:eastAsiaTheme="minorEastAsia" w:hAnsiTheme="minorEastAsia" w:hint="eastAsia"/>
          <w:szCs w:val="21"/>
        </w:rPr>
        <w:t xml:space="preserve">              010-5928 7912</w:t>
      </w:r>
    </w:p>
    <w:p w:rsidR="0061018F" w:rsidRPr="00FC4D8F" w:rsidRDefault="0061018F" w:rsidP="00723D2F">
      <w:pPr>
        <w:tabs>
          <w:tab w:val="left" w:pos="180"/>
        </w:tabs>
        <w:spacing w:line="360" w:lineRule="auto"/>
        <w:ind w:left="525" w:hangingChars="250" w:hanging="525"/>
        <w:rPr>
          <w:rFonts w:asciiTheme="minorEastAsia" w:eastAsiaTheme="minorEastAsia" w:hAnsiTheme="minorEastAsia"/>
          <w:szCs w:val="21"/>
        </w:rPr>
      </w:pPr>
      <w:r w:rsidRPr="00FC4D8F">
        <w:rPr>
          <w:rFonts w:asciiTheme="minorEastAsia" w:eastAsiaTheme="minorEastAsia" w:hAnsiTheme="minorEastAsia" w:hint="eastAsia"/>
          <w:szCs w:val="21"/>
        </w:rPr>
        <w:t xml:space="preserve">    电子邮箱：</w:t>
      </w:r>
      <w:r w:rsidR="00183983">
        <w:t>jiancha</w:t>
      </w:r>
      <w:r w:rsidR="00183983">
        <w:rPr>
          <w:rFonts w:hint="eastAsia"/>
        </w:rPr>
        <w:t>@</w:t>
      </w:r>
      <w:r w:rsidR="00183983">
        <w:t>gomeholdings.com</w:t>
      </w:r>
    </w:p>
    <w:p w:rsidR="004E5CF0" w:rsidRPr="00FC4D8F" w:rsidRDefault="004E5CF0" w:rsidP="00723D2F">
      <w:pPr>
        <w:tabs>
          <w:tab w:val="left" w:pos="180"/>
        </w:tabs>
        <w:spacing w:line="360" w:lineRule="auto"/>
        <w:ind w:left="525" w:hangingChars="250" w:hanging="525"/>
        <w:rPr>
          <w:rFonts w:asciiTheme="minorEastAsia" w:eastAsiaTheme="minorEastAsia" w:hAnsiTheme="minorEastAsia"/>
          <w:szCs w:val="21"/>
        </w:rPr>
      </w:pPr>
    </w:p>
    <w:p w:rsidR="00E50BEF" w:rsidRPr="00733747" w:rsidRDefault="00E50BEF" w:rsidP="00723D2F">
      <w:pPr>
        <w:tabs>
          <w:tab w:val="left" w:pos="180"/>
        </w:tabs>
        <w:spacing w:line="360" w:lineRule="auto"/>
        <w:ind w:left="525" w:hangingChars="250" w:hanging="525"/>
        <w:rPr>
          <w:rFonts w:asciiTheme="minorEastAsia" w:eastAsiaTheme="minorEastAsia" w:hAnsiTheme="minorEastAsia"/>
          <w:kern w:val="0"/>
          <w:szCs w:val="21"/>
        </w:rPr>
      </w:pPr>
      <w:bookmarkStart w:id="0" w:name="_GoBack"/>
      <w:r w:rsidRPr="00FC4D8F">
        <w:rPr>
          <w:rFonts w:asciiTheme="minorEastAsia" w:eastAsiaTheme="minorEastAsia" w:hAnsiTheme="minorEastAsia" w:hint="eastAsia"/>
          <w:szCs w:val="21"/>
        </w:rPr>
        <w:t>签约方：</w:t>
      </w:r>
    </w:p>
    <w:bookmarkEnd w:id="0"/>
    <w:p w:rsidR="00CE43FF" w:rsidRPr="00FC4D8F" w:rsidRDefault="00CE43FF" w:rsidP="00723D2F">
      <w:pPr>
        <w:autoSpaceDE w:val="0"/>
        <w:autoSpaceDN w:val="0"/>
        <w:adjustRightInd w:val="0"/>
        <w:spacing w:line="360" w:lineRule="auto"/>
        <w:rPr>
          <w:rFonts w:asciiTheme="minorEastAsia" w:eastAsiaTheme="minorEastAsia" w:hAnsiTheme="minorEastAsia"/>
          <w:kern w:val="0"/>
          <w:szCs w:val="21"/>
        </w:rPr>
      </w:pPr>
      <w:r w:rsidRPr="00FC4D8F">
        <w:rPr>
          <w:rFonts w:asciiTheme="minorEastAsia" w:eastAsiaTheme="minorEastAsia" w:hAnsiTheme="minorEastAsia" w:hint="eastAsia"/>
          <w:szCs w:val="21"/>
        </w:rPr>
        <w:t>甲方</w:t>
      </w:r>
      <w:r w:rsidRPr="00FC4D8F">
        <w:rPr>
          <w:rFonts w:asciiTheme="minorEastAsia" w:eastAsiaTheme="minorEastAsia" w:hAnsiTheme="minorEastAsia" w:hint="eastAsia"/>
          <w:kern w:val="0"/>
          <w:szCs w:val="21"/>
        </w:rPr>
        <w:t>：</w:t>
      </w:r>
      <w:r w:rsidR="00C165EC" w:rsidRPr="00C165EC">
        <w:rPr>
          <w:rFonts w:asciiTheme="minorEastAsia" w:eastAsiaTheme="minorEastAsia" w:hAnsiTheme="minorEastAsia" w:hint="eastAsia"/>
          <w:kern w:val="0"/>
          <w:szCs w:val="21"/>
          <w:u w:val="single"/>
        </w:rPr>
        <w:t>国美</w:t>
      </w:r>
      <w:r w:rsidR="00A62B24">
        <w:rPr>
          <w:rFonts w:asciiTheme="minorEastAsia" w:eastAsiaTheme="minorEastAsia" w:hAnsiTheme="minorEastAsia" w:hint="eastAsia"/>
          <w:kern w:val="0"/>
          <w:szCs w:val="21"/>
          <w:u w:val="single"/>
        </w:rPr>
        <w:t>地产控股</w:t>
      </w:r>
      <w:r w:rsidR="00C165EC" w:rsidRPr="00C165EC">
        <w:rPr>
          <w:rFonts w:asciiTheme="minorEastAsia" w:eastAsiaTheme="minorEastAsia" w:hAnsiTheme="minorEastAsia" w:hint="eastAsia"/>
          <w:kern w:val="0"/>
          <w:szCs w:val="21"/>
          <w:u w:val="single"/>
        </w:rPr>
        <w:t>有限公司</w:t>
      </w:r>
      <w:r w:rsidR="009349B1" w:rsidRPr="00C165EC">
        <w:rPr>
          <w:rFonts w:asciiTheme="minorEastAsia" w:eastAsiaTheme="minorEastAsia" w:hAnsiTheme="minorEastAsia" w:hint="eastAsia"/>
          <w:kern w:val="0"/>
          <w:szCs w:val="21"/>
          <w:u w:val="single"/>
        </w:rPr>
        <w:t xml:space="preserve"> </w:t>
      </w:r>
      <w:r w:rsidR="009349B1">
        <w:rPr>
          <w:rFonts w:asciiTheme="minorEastAsia" w:eastAsiaTheme="minorEastAsia" w:hAnsiTheme="minorEastAsia" w:hint="eastAsia"/>
          <w:kern w:val="0"/>
          <w:szCs w:val="21"/>
        </w:rPr>
        <w:t xml:space="preserve">       </w:t>
      </w:r>
      <w:r w:rsidRPr="00FC4D8F">
        <w:rPr>
          <w:rFonts w:asciiTheme="minorEastAsia" w:eastAsiaTheme="minorEastAsia" w:hAnsiTheme="minorEastAsia" w:hint="eastAsia"/>
          <w:kern w:val="0"/>
          <w:szCs w:val="21"/>
        </w:rPr>
        <w:t>乙方：</w:t>
      </w:r>
      <w:r w:rsidR="00C547B8">
        <w:rPr>
          <w:rFonts w:asciiTheme="minorEastAsia" w:eastAsiaTheme="minorEastAsia" w:hAnsiTheme="minorEastAsia" w:hint="eastAsia"/>
          <w:kern w:val="0"/>
          <w:szCs w:val="21"/>
          <w:u w:val="single"/>
        </w:rPr>
        <w:t>北京康正宏基房地产评估有限公司</w:t>
      </w:r>
    </w:p>
    <w:p w:rsidR="00CE43FF" w:rsidRPr="00FC4D8F" w:rsidRDefault="00CE43FF" w:rsidP="00723D2F">
      <w:pPr>
        <w:autoSpaceDE w:val="0"/>
        <w:autoSpaceDN w:val="0"/>
        <w:adjustRightInd w:val="0"/>
        <w:spacing w:line="360" w:lineRule="auto"/>
        <w:ind w:leftChars="-67" w:left="-141"/>
        <w:rPr>
          <w:rFonts w:asciiTheme="minorEastAsia" w:eastAsiaTheme="minorEastAsia" w:hAnsiTheme="minorEastAsia"/>
          <w:kern w:val="0"/>
          <w:szCs w:val="21"/>
        </w:rPr>
      </w:pPr>
      <w:r w:rsidRPr="00FC4D8F">
        <w:rPr>
          <w:rFonts w:asciiTheme="minorEastAsia" w:eastAsiaTheme="minorEastAsia" w:hAnsiTheme="minorEastAsia" w:hint="eastAsia"/>
          <w:kern w:val="0"/>
          <w:szCs w:val="21"/>
        </w:rPr>
        <w:t>（签章）                                （签章）</w:t>
      </w:r>
    </w:p>
    <w:p w:rsidR="00CE43FF" w:rsidRPr="00FC4D8F" w:rsidRDefault="00CE43FF" w:rsidP="00723D2F">
      <w:pPr>
        <w:autoSpaceDE w:val="0"/>
        <w:autoSpaceDN w:val="0"/>
        <w:adjustRightInd w:val="0"/>
        <w:spacing w:line="360" w:lineRule="auto"/>
        <w:rPr>
          <w:rFonts w:asciiTheme="minorEastAsia" w:eastAsiaTheme="minorEastAsia" w:hAnsiTheme="minorEastAsia"/>
          <w:kern w:val="0"/>
          <w:szCs w:val="21"/>
        </w:rPr>
      </w:pPr>
      <w:r w:rsidRPr="00FC4D8F">
        <w:rPr>
          <w:rFonts w:asciiTheme="minorEastAsia" w:eastAsiaTheme="minorEastAsia" w:hAnsiTheme="minorEastAsia" w:hint="eastAsia"/>
          <w:kern w:val="0"/>
          <w:szCs w:val="21"/>
        </w:rPr>
        <w:t>经  办  人：                            经  办  人：</w:t>
      </w:r>
    </w:p>
    <w:p w:rsidR="00723D2F" w:rsidRPr="00FC4D8F" w:rsidRDefault="00723D2F" w:rsidP="00723D2F">
      <w:pPr>
        <w:autoSpaceDE w:val="0"/>
        <w:autoSpaceDN w:val="0"/>
        <w:adjustRightInd w:val="0"/>
        <w:spacing w:line="360" w:lineRule="auto"/>
        <w:jc w:val="left"/>
        <w:rPr>
          <w:rFonts w:asciiTheme="minorEastAsia" w:eastAsiaTheme="minorEastAsia" w:hAnsiTheme="minorEastAsia"/>
          <w:kern w:val="0"/>
          <w:szCs w:val="21"/>
        </w:rPr>
      </w:pPr>
    </w:p>
    <w:p w:rsidR="00CE43FF" w:rsidRPr="00FC4D8F" w:rsidRDefault="00CE43FF" w:rsidP="005053C7">
      <w:pPr>
        <w:wordWrap w:val="0"/>
        <w:autoSpaceDE w:val="0"/>
        <w:autoSpaceDN w:val="0"/>
        <w:adjustRightInd w:val="0"/>
        <w:spacing w:line="360" w:lineRule="auto"/>
        <w:jc w:val="right"/>
        <w:rPr>
          <w:rFonts w:asciiTheme="minorEastAsia" w:eastAsiaTheme="minorEastAsia" w:hAnsiTheme="minorEastAsia"/>
          <w:kern w:val="0"/>
          <w:szCs w:val="21"/>
        </w:rPr>
      </w:pPr>
      <w:r w:rsidRPr="00FC4D8F">
        <w:rPr>
          <w:rFonts w:asciiTheme="minorEastAsia" w:eastAsiaTheme="minorEastAsia" w:hAnsiTheme="minorEastAsia" w:hint="eastAsia"/>
          <w:kern w:val="0"/>
          <w:szCs w:val="21"/>
        </w:rPr>
        <w:t>订立时间：</w:t>
      </w:r>
      <w:r w:rsidR="005053C7">
        <w:rPr>
          <w:rFonts w:asciiTheme="minorEastAsia" w:eastAsiaTheme="minorEastAsia" w:hAnsiTheme="minorEastAsia" w:hint="eastAsia"/>
          <w:kern w:val="0"/>
          <w:szCs w:val="21"/>
        </w:rPr>
        <w:t xml:space="preserve">      </w:t>
      </w:r>
      <w:r w:rsidRPr="00FC4D8F">
        <w:rPr>
          <w:rFonts w:asciiTheme="minorEastAsia" w:eastAsiaTheme="minorEastAsia" w:hAnsiTheme="minorEastAsia" w:hint="eastAsia"/>
          <w:kern w:val="0"/>
          <w:szCs w:val="21"/>
        </w:rPr>
        <w:t>年</w:t>
      </w:r>
      <w:r w:rsidR="005053C7">
        <w:rPr>
          <w:rFonts w:asciiTheme="minorEastAsia" w:eastAsiaTheme="minorEastAsia" w:hAnsiTheme="minorEastAsia" w:hint="eastAsia"/>
          <w:kern w:val="0"/>
          <w:szCs w:val="21"/>
        </w:rPr>
        <w:t xml:space="preserve">    </w:t>
      </w:r>
      <w:r w:rsidRPr="00FC4D8F">
        <w:rPr>
          <w:rFonts w:asciiTheme="minorEastAsia" w:eastAsiaTheme="minorEastAsia" w:hAnsiTheme="minorEastAsia" w:hint="eastAsia"/>
          <w:kern w:val="0"/>
          <w:szCs w:val="21"/>
        </w:rPr>
        <w:t>月</w:t>
      </w:r>
      <w:r w:rsidR="005053C7">
        <w:rPr>
          <w:rFonts w:asciiTheme="minorEastAsia" w:eastAsiaTheme="minorEastAsia" w:hAnsiTheme="minorEastAsia" w:hint="eastAsia"/>
          <w:kern w:val="0"/>
          <w:szCs w:val="21"/>
        </w:rPr>
        <w:t xml:space="preserve">    </w:t>
      </w:r>
      <w:r w:rsidRPr="00FC4D8F">
        <w:rPr>
          <w:rFonts w:asciiTheme="minorEastAsia" w:eastAsiaTheme="minorEastAsia" w:hAnsiTheme="minorEastAsia" w:hint="eastAsia"/>
          <w:kern w:val="0"/>
          <w:szCs w:val="21"/>
        </w:rPr>
        <w:t>日</w:t>
      </w:r>
    </w:p>
    <w:p w:rsidR="008F5FEC" w:rsidRPr="00FC4D8F" w:rsidRDefault="008F5FEC" w:rsidP="00723D2F">
      <w:pPr>
        <w:spacing w:line="360" w:lineRule="auto"/>
        <w:rPr>
          <w:rFonts w:asciiTheme="minorEastAsia" w:eastAsiaTheme="minorEastAsia" w:hAnsiTheme="minorEastAsia"/>
        </w:rPr>
      </w:pPr>
    </w:p>
    <w:sectPr w:rsidR="008F5FEC" w:rsidRPr="00FC4D8F" w:rsidSect="00364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40C" w:rsidRDefault="005B240C" w:rsidP="00CE43FF">
      <w:r>
        <w:separator/>
      </w:r>
    </w:p>
  </w:endnote>
  <w:endnote w:type="continuationSeparator" w:id="1">
    <w:p w:rsidR="005B240C" w:rsidRDefault="005B240C" w:rsidP="00CE4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40C" w:rsidRDefault="005B240C" w:rsidP="00CE43FF">
      <w:r>
        <w:separator/>
      </w:r>
    </w:p>
  </w:footnote>
  <w:footnote w:type="continuationSeparator" w:id="1">
    <w:p w:rsidR="005B240C" w:rsidRDefault="005B240C" w:rsidP="00CE4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D0A45"/>
    <w:multiLevelType w:val="multilevel"/>
    <w:tmpl w:val="73A4C69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1912"/>
        </w:tabs>
        <w:ind w:left="1912" w:hanging="1080"/>
      </w:pPr>
      <w:rPr>
        <w:rFonts w:hint="default"/>
      </w:rPr>
    </w:lvl>
    <w:lvl w:ilvl="3">
      <w:start w:val="1"/>
      <w:numFmt w:val="decimal"/>
      <w:lvlText w:val="%1．%2．%3.%4."/>
      <w:lvlJc w:val="left"/>
      <w:pPr>
        <w:tabs>
          <w:tab w:val="num" w:pos="2328"/>
        </w:tabs>
        <w:ind w:left="2328" w:hanging="1080"/>
      </w:pPr>
      <w:rPr>
        <w:rFonts w:hint="default"/>
      </w:rPr>
    </w:lvl>
    <w:lvl w:ilvl="4">
      <w:start w:val="1"/>
      <w:numFmt w:val="decimal"/>
      <w:lvlText w:val="%1．%2．%3.%4.%5."/>
      <w:lvlJc w:val="left"/>
      <w:pPr>
        <w:tabs>
          <w:tab w:val="num" w:pos="3104"/>
        </w:tabs>
        <w:ind w:left="3104" w:hanging="1440"/>
      </w:pPr>
      <w:rPr>
        <w:rFonts w:hint="default"/>
      </w:rPr>
    </w:lvl>
    <w:lvl w:ilvl="5">
      <w:start w:val="1"/>
      <w:numFmt w:val="decimal"/>
      <w:lvlText w:val="%1．%2．%3.%4.%5.%6."/>
      <w:lvlJc w:val="left"/>
      <w:pPr>
        <w:tabs>
          <w:tab w:val="num" w:pos="3520"/>
        </w:tabs>
        <w:ind w:left="3520" w:hanging="1440"/>
      </w:pPr>
      <w:rPr>
        <w:rFonts w:hint="default"/>
      </w:rPr>
    </w:lvl>
    <w:lvl w:ilvl="6">
      <w:start w:val="1"/>
      <w:numFmt w:val="decimal"/>
      <w:lvlText w:val="%1．%2．%3.%4.%5.%6.%7."/>
      <w:lvlJc w:val="left"/>
      <w:pPr>
        <w:tabs>
          <w:tab w:val="num" w:pos="3936"/>
        </w:tabs>
        <w:ind w:left="3936" w:hanging="1440"/>
      </w:pPr>
      <w:rPr>
        <w:rFonts w:hint="default"/>
      </w:rPr>
    </w:lvl>
    <w:lvl w:ilvl="7">
      <w:start w:val="1"/>
      <w:numFmt w:val="decimal"/>
      <w:lvlText w:val="%1．%2．%3.%4.%5.%6.%7.%8."/>
      <w:lvlJc w:val="left"/>
      <w:pPr>
        <w:tabs>
          <w:tab w:val="num" w:pos="4712"/>
        </w:tabs>
        <w:ind w:left="4712" w:hanging="1800"/>
      </w:pPr>
      <w:rPr>
        <w:rFonts w:hint="default"/>
      </w:rPr>
    </w:lvl>
    <w:lvl w:ilvl="8">
      <w:start w:val="1"/>
      <w:numFmt w:val="decimal"/>
      <w:lvlText w:val="%1．%2．%3.%4.%5.%6.%7.%8.%9."/>
      <w:lvlJc w:val="left"/>
      <w:pPr>
        <w:tabs>
          <w:tab w:val="num" w:pos="5128"/>
        </w:tabs>
        <w:ind w:left="5128" w:hanging="1800"/>
      </w:pPr>
      <w:rPr>
        <w:rFonts w:hint="default"/>
      </w:rPr>
    </w:lvl>
  </w:abstractNum>
  <w:abstractNum w:abstractNumId="1">
    <w:nsid w:val="65C916FB"/>
    <w:multiLevelType w:val="hybridMultilevel"/>
    <w:tmpl w:val="91BEB15A"/>
    <w:lvl w:ilvl="0" w:tplc="AEFC83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D5058B"/>
    <w:multiLevelType w:val="hybridMultilevel"/>
    <w:tmpl w:val="343A0AC6"/>
    <w:lvl w:ilvl="0" w:tplc="DFE4ADE4">
      <w:start w:val="1"/>
      <w:numFmt w:val="japaneseCounting"/>
      <w:lvlText w:val="（%1）"/>
      <w:lvlJc w:val="left"/>
      <w:pPr>
        <w:tabs>
          <w:tab w:val="num" w:pos="1440"/>
        </w:tabs>
        <w:ind w:left="1440" w:hanging="1020"/>
      </w:pPr>
      <w:rPr>
        <w:rFonts w:hint="default"/>
      </w:rPr>
    </w:lvl>
    <w:lvl w:ilvl="1" w:tplc="CADCCEAA">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719372F1"/>
    <w:multiLevelType w:val="hybridMultilevel"/>
    <w:tmpl w:val="8B0CCFC6"/>
    <w:lvl w:ilvl="0" w:tplc="5E2AD4A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283F6D"/>
    <w:multiLevelType w:val="hybridMultilevel"/>
    <w:tmpl w:val="FC200932"/>
    <w:lvl w:ilvl="0" w:tplc="0AC6A7A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890834"/>
    <w:multiLevelType w:val="multilevel"/>
    <w:tmpl w:val="D9EE179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912"/>
        </w:tabs>
        <w:ind w:left="1912" w:hanging="1080"/>
      </w:pPr>
      <w:rPr>
        <w:rFonts w:hint="default"/>
      </w:rPr>
    </w:lvl>
    <w:lvl w:ilvl="3">
      <w:start w:val="1"/>
      <w:numFmt w:val="decimal"/>
      <w:lvlText w:val="%1．%2．%3.%4."/>
      <w:lvlJc w:val="left"/>
      <w:pPr>
        <w:tabs>
          <w:tab w:val="num" w:pos="2328"/>
        </w:tabs>
        <w:ind w:left="2328" w:hanging="1080"/>
      </w:pPr>
      <w:rPr>
        <w:rFonts w:hint="default"/>
      </w:rPr>
    </w:lvl>
    <w:lvl w:ilvl="4">
      <w:start w:val="1"/>
      <w:numFmt w:val="decimal"/>
      <w:lvlText w:val="%1．%2．%3.%4.%5."/>
      <w:lvlJc w:val="left"/>
      <w:pPr>
        <w:tabs>
          <w:tab w:val="num" w:pos="3104"/>
        </w:tabs>
        <w:ind w:left="3104" w:hanging="1440"/>
      </w:pPr>
      <w:rPr>
        <w:rFonts w:hint="default"/>
      </w:rPr>
    </w:lvl>
    <w:lvl w:ilvl="5">
      <w:start w:val="1"/>
      <w:numFmt w:val="decimal"/>
      <w:lvlText w:val="%1．%2．%3.%4.%5.%6."/>
      <w:lvlJc w:val="left"/>
      <w:pPr>
        <w:tabs>
          <w:tab w:val="num" w:pos="3520"/>
        </w:tabs>
        <w:ind w:left="3520" w:hanging="1440"/>
      </w:pPr>
      <w:rPr>
        <w:rFonts w:hint="default"/>
      </w:rPr>
    </w:lvl>
    <w:lvl w:ilvl="6">
      <w:start w:val="1"/>
      <w:numFmt w:val="decimal"/>
      <w:lvlText w:val="%1．%2．%3.%4.%5.%6.%7."/>
      <w:lvlJc w:val="left"/>
      <w:pPr>
        <w:tabs>
          <w:tab w:val="num" w:pos="3936"/>
        </w:tabs>
        <w:ind w:left="3936" w:hanging="1440"/>
      </w:pPr>
      <w:rPr>
        <w:rFonts w:hint="default"/>
      </w:rPr>
    </w:lvl>
    <w:lvl w:ilvl="7">
      <w:start w:val="1"/>
      <w:numFmt w:val="decimal"/>
      <w:lvlText w:val="%1．%2．%3.%4.%5.%6.%7.%8."/>
      <w:lvlJc w:val="left"/>
      <w:pPr>
        <w:tabs>
          <w:tab w:val="num" w:pos="4712"/>
        </w:tabs>
        <w:ind w:left="4712" w:hanging="1800"/>
      </w:pPr>
      <w:rPr>
        <w:rFonts w:hint="default"/>
      </w:rPr>
    </w:lvl>
    <w:lvl w:ilvl="8">
      <w:start w:val="1"/>
      <w:numFmt w:val="decimal"/>
      <w:lvlText w:val="%1．%2．%3.%4.%5.%6.%7.%8.%9."/>
      <w:lvlJc w:val="left"/>
      <w:pPr>
        <w:tabs>
          <w:tab w:val="num" w:pos="5128"/>
        </w:tabs>
        <w:ind w:left="5128" w:hanging="1800"/>
      </w:pPr>
      <w:rPr>
        <w:rFont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3FF"/>
    <w:rsid w:val="00007D2B"/>
    <w:rsid w:val="00010775"/>
    <w:rsid w:val="00014DCD"/>
    <w:rsid w:val="000349BE"/>
    <w:rsid w:val="00044CDE"/>
    <w:rsid w:val="000704D7"/>
    <w:rsid w:val="00080C24"/>
    <w:rsid w:val="000C3205"/>
    <w:rsid w:val="000C7335"/>
    <w:rsid w:val="000D7803"/>
    <w:rsid w:val="000E0926"/>
    <w:rsid w:val="00114CF3"/>
    <w:rsid w:val="001600B2"/>
    <w:rsid w:val="00183983"/>
    <w:rsid w:val="001A75D8"/>
    <w:rsid w:val="001B3390"/>
    <w:rsid w:val="001D5001"/>
    <w:rsid w:val="00217FED"/>
    <w:rsid w:val="00223E18"/>
    <w:rsid w:val="002335C6"/>
    <w:rsid w:val="002830C2"/>
    <w:rsid w:val="002871B2"/>
    <w:rsid w:val="002A4F47"/>
    <w:rsid w:val="002E5F1F"/>
    <w:rsid w:val="0031621A"/>
    <w:rsid w:val="00341ED9"/>
    <w:rsid w:val="003448B2"/>
    <w:rsid w:val="0034652F"/>
    <w:rsid w:val="00351623"/>
    <w:rsid w:val="00364B5C"/>
    <w:rsid w:val="003A76BE"/>
    <w:rsid w:val="00405381"/>
    <w:rsid w:val="00410F28"/>
    <w:rsid w:val="00414F04"/>
    <w:rsid w:val="004A23B9"/>
    <w:rsid w:val="004A23E0"/>
    <w:rsid w:val="004B2880"/>
    <w:rsid w:val="004C6662"/>
    <w:rsid w:val="004E3DE0"/>
    <w:rsid w:val="004E5CF0"/>
    <w:rsid w:val="005053C7"/>
    <w:rsid w:val="00523E27"/>
    <w:rsid w:val="00531B0A"/>
    <w:rsid w:val="0054599A"/>
    <w:rsid w:val="005B240C"/>
    <w:rsid w:val="005C66E9"/>
    <w:rsid w:val="005E6140"/>
    <w:rsid w:val="0061018F"/>
    <w:rsid w:val="00610BA9"/>
    <w:rsid w:val="00614CA2"/>
    <w:rsid w:val="00640664"/>
    <w:rsid w:val="00672395"/>
    <w:rsid w:val="00686036"/>
    <w:rsid w:val="006B0DC6"/>
    <w:rsid w:val="006E16EB"/>
    <w:rsid w:val="006F0948"/>
    <w:rsid w:val="006F1471"/>
    <w:rsid w:val="007077AD"/>
    <w:rsid w:val="00723D2F"/>
    <w:rsid w:val="00733747"/>
    <w:rsid w:val="007606D0"/>
    <w:rsid w:val="007737A1"/>
    <w:rsid w:val="007752C2"/>
    <w:rsid w:val="007A6378"/>
    <w:rsid w:val="007C1A0B"/>
    <w:rsid w:val="007C79ED"/>
    <w:rsid w:val="007C7A32"/>
    <w:rsid w:val="007F007D"/>
    <w:rsid w:val="00875F0C"/>
    <w:rsid w:val="00893B7E"/>
    <w:rsid w:val="008A7076"/>
    <w:rsid w:val="008E7A86"/>
    <w:rsid w:val="008F4128"/>
    <w:rsid w:val="008F4310"/>
    <w:rsid w:val="008F5FEC"/>
    <w:rsid w:val="009117F3"/>
    <w:rsid w:val="00921637"/>
    <w:rsid w:val="009349B1"/>
    <w:rsid w:val="009553FD"/>
    <w:rsid w:val="00956973"/>
    <w:rsid w:val="00962795"/>
    <w:rsid w:val="00967A0B"/>
    <w:rsid w:val="00982380"/>
    <w:rsid w:val="009A270E"/>
    <w:rsid w:val="009B5481"/>
    <w:rsid w:val="009C3028"/>
    <w:rsid w:val="009C3BC4"/>
    <w:rsid w:val="009E116F"/>
    <w:rsid w:val="009E1417"/>
    <w:rsid w:val="00A01FFF"/>
    <w:rsid w:val="00A03AED"/>
    <w:rsid w:val="00A2047F"/>
    <w:rsid w:val="00A46D4A"/>
    <w:rsid w:val="00A46E36"/>
    <w:rsid w:val="00A53A78"/>
    <w:rsid w:val="00A57417"/>
    <w:rsid w:val="00A62B24"/>
    <w:rsid w:val="00A676AF"/>
    <w:rsid w:val="00AA0C33"/>
    <w:rsid w:val="00AA0EEE"/>
    <w:rsid w:val="00AB422F"/>
    <w:rsid w:val="00AC40D9"/>
    <w:rsid w:val="00AC492C"/>
    <w:rsid w:val="00AD0E1B"/>
    <w:rsid w:val="00AF2193"/>
    <w:rsid w:val="00B22469"/>
    <w:rsid w:val="00B80758"/>
    <w:rsid w:val="00B918C9"/>
    <w:rsid w:val="00B951F1"/>
    <w:rsid w:val="00C13E4A"/>
    <w:rsid w:val="00C165EC"/>
    <w:rsid w:val="00C2791F"/>
    <w:rsid w:val="00C27B58"/>
    <w:rsid w:val="00C42BAE"/>
    <w:rsid w:val="00C547B8"/>
    <w:rsid w:val="00C55609"/>
    <w:rsid w:val="00C63161"/>
    <w:rsid w:val="00C70EB4"/>
    <w:rsid w:val="00CB7E48"/>
    <w:rsid w:val="00CC1B13"/>
    <w:rsid w:val="00CD2CF4"/>
    <w:rsid w:val="00CE43FF"/>
    <w:rsid w:val="00D00C81"/>
    <w:rsid w:val="00D04900"/>
    <w:rsid w:val="00D149E4"/>
    <w:rsid w:val="00D20D24"/>
    <w:rsid w:val="00D2546B"/>
    <w:rsid w:val="00D54BBC"/>
    <w:rsid w:val="00D570EC"/>
    <w:rsid w:val="00D63C5A"/>
    <w:rsid w:val="00D87FD5"/>
    <w:rsid w:val="00DA6CF0"/>
    <w:rsid w:val="00DD02E8"/>
    <w:rsid w:val="00DE067E"/>
    <w:rsid w:val="00DE4329"/>
    <w:rsid w:val="00E30670"/>
    <w:rsid w:val="00E37A5B"/>
    <w:rsid w:val="00E45F16"/>
    <w:rsid w:val="00E46FA3"/>
    <w:rsid w:val="00E50BEF"/>
    <w:rsid w:val="00E646DE"/>
    <w:rsid w:val="00E84391"/>
    <w:rsid w:val="00E86A2B"/>
    <w:rsid w:val="00EA75A3"/>
    <w:rsid w:val="00EE22A3"/>
    <w:rsid w:val="00EE4885"/>
    <w:rsid w:val="00F2176A"/>
    <w:rsid w:val="00F2305A"/>
    <w:rsid w:val="00F2794A"/>
    <w:rsid w:val="00F308D8"/>
    <w:rsid w:val="00F3275A"/>
    <w:rsid w:val="00F3528F"/>
    <w:rsid w:val="00F36524"/>
    <w:rsid w:val="00F36701"/>
    <w:rsid w:val="00F46382"/>
    <w:rsid w:val="00F80D4F"/>
    <w:rsid w:val="00F86066"/>
    <w:rsid w:val="00FC4366"/>
    <w:rsid w:val="00FC4D8F"/>
    <w:rsid w:val="00FD2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3FF"/>
    <w:rPr>
      <w:sz w:val="18"/>
      <w:szCs w:val="18"/>
    </w:rPr>
  </w:style>
  <w:style w:type="paragraph" w:styleId="a4">
    <w:name w:val="footer"/>
    <w:basedOn w:val="a"/>
    <w:link w:val="Char0"/>
    <w:uiPriority w:val="99"/>
    <w:unhideWhenUsed/>
    <w:rsid w:val="00CE43FF"/>
    <w:pPr>
      <w:tabs>
        <w:tab w:val="center" w:pos="4153"/>
        <w:tab w:val="right" w:pos="8306"/>
      </w:tabs>
      <w:snapToGrid w:val="0"/>
      <w:jc w:val="left"/>
    </w:pPr>
    <w:rPr>
      <w:sz w:val="18"/>
      <w:szCs w:val="18"/>
    </w:rPr>
  </w:style>
  <w:style w:type="character" w:customStyle="1" w:styleId="Char0">
    <w:name w:val="页脚 Char"/>
    <w:basedOn w:val="a0"/>
    <w:link w:val="a4"/>
    <w:uiPriority w:val="99"/>
    <w:rsid w:val="00CE43FF"/>
    <w:rPr>
      <w:sz w:val="18"/>
      <w:szCs w:val="18"/>
    </w:rPr>
  </w:style>
  <w:style w:type="character" w:styleId="a5">
    <w:name w:val="Hyperlink"/>
    <w:basedOn w:val="a0"/>
    <w:uiPriority w:val="99"/>
    <w:unhideWhenUsed/>
    <w:rsid w:val="00CE43FF"/>
    <w:rPr>
      <w:color w:val="0000FF" w:themeColor="hyperlink"/>
      <w:u w:val="single"/>
    </w:rPr>
  </w:style>
  <w:style w:type="paragraph" w:customStyle="1" w:styleId="reader-word-layer">
    <w:name w:val="reader-word-layer"/>
    <w:basedOn w:val="a"/>
    <w:rsid w:val="00AC492C"/>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7752C2"/>
    <w:rPr>
      <w:sz w:val="18"/>
      <w:szCs w:val="18"/>
    </w:rPr>
  </w:style>
  <w:style w:type="character" w:customStyle="1" w:styleId="Char1">
    <w:name w:val="批注框文本 Char"/>
    <w:basedOn w:val="a0"/>
    <w:link w:val="a6"/>
    <w:uiPriority w:val="99"/>
    <w:semiHidden/>
    <w:rsid w:val="007752C2"/>
    <w:rPr>
      <w:rFonts w:ascii="Times New Roman" w:eastAsia="宋体" w:hAnsi="Times New Roman" w:cs="Times New Roman"/>
      <w:sz w:val="18"/>
      <w:szCs w:val="18"/>
    </w:rPr>
  </w:style>
  <w:style w:type="paragraph" w:styleId="a7">
    <w:name w:val="List Paragraph"/>
    <w:basedOn w:val="a"/>
    <w:uiPriority w:val="34"/>
    <w:qFormat/>
    <w:rsid w:val="00723D2F"/>
    <w:pPr>
      <w:ind w:firstLineChars="200" w:firstLine="420"/>
    </w:pPr>
  </w:style>
</w:styles>
</file>

<file path=word/webSettings.xml><?xml version="1.0" encoding="utf-8"?>
<w:webSettings xmlns:r="http://schemas.openxmlformats.org/officeDocument/2006/relationships" xmlns:w="http://schemas.openxmlformats.org/wordprocessingml/2006/main">
  <w:divs>
    <w:div w:id="1710493496">
      <w:bodyDiv w:val="1"/>
      <w:marLeft w:val="0"/>
      <w:marRight w:val="0"/>
      <w:marTop w:val="100"/>
      <w:marBottom w:val="100"/>
      <w:divBdr>
        <w:top w:val="none" w:sz="0" w:space="0" w:color="auto"/>
        <w:left w:val="none" w:sz="0" w:space="0" w:color="auto"/>
        <w:bottom w:val="none" w:sz="0" w:space="0" w:color="auto"/>
        <w:right w:val="none" w:sz="0" w:space="0" w:color="auto"/>
      </w:divBdr>
      <w:divsChild>
        <w:div w:id="1933080800">
          <w:marLeft w:val="0"/>
          <w:marRight w:val="0"/>
          <w:marTop w:val="0"/>
          <w:marBottom w:val="0"/>
          <w:divBdr>
            <w:top w:val="none" w:sz="0" w:space="0" w:color="auto"/>
            <w:left w:val="none" w:sz="0" w:space="0" w:color="auto"/>
            <w:bottom w:val="none" w:sz="0" w:space="0" w:color="auto"/>
            <w:right w:val="none" w:sz="0" w:space="0" w:color="auto"/>
          </w:divBdr>
          <w:divsChild>
            <w:div w:id="1333140979">
              <w:marLeft w:val="0"/>
              <w:marRight w:val="0"/>
              <w:marTop w:val="0"/>
              <w:marBottom w:val="0"/>
              <w:divBdr>
                <w:top w:val="none" w:sz="0" w:space="0" w:color="auto"/>
                <w:left w:val="none" w:sz="0" w:space="0" w:color="auto"/>
                <w:bottom w:val="none" w:sz="0" w:space="0" w:color="auto"/>
                <w:right w:val="none" w:sz="0" w:space="0" w:color="auto"/>
              </w:divBdr>
              <w:divsChild>
                <w:div w:id="147483801">
                  <w:marLeft w:val="0"/>
                  <w:marRight w:val="0"/>
                  <w:marTop w:val="0"/>
                  <w:marBottom w:val="0"/>
                  <w:divBdr>
                    <w:top w:val="none" w:sz="0" w:space="0" w:color="auto"/>
                    <w:left w:val="none" w:sz="0" w:space="0" w:color="auto"/>
                    <w:bottom w:val="none" w:sz="0" w:space="0" w:color="auto"/>
                    <w:right w:val="none" w:sz="0" w:space="0" w:color="auto"/>
                  </w:divBdr>
                  <w:divsChild>
                    <w:div w:id="194805399">
                      <w:marLeft w:val="0"/>
                      <w:marRight w:val="0"/>
                      <w:marTop w:val="150"/>
                      <w:marBottom w:val="0"/>
                      <w:divBdr>
                        <w:top w:val="none" w:sz="0" w:space="0" w:color="auto"/>
                        <w:left w:val="none" w:sz="0" w:space="0" w:color="auto"/>
                        <w:bottom w:val="none" w:sz="0" w:space="0" w:color="auto"/>
                        <w:right w:val="none" w:sz="0" w:space="0" w:color="auto"/>
                      </w:divBdr>
                      <w:divsChild>
                        <w:div w:id="1667443402">
                          <w:marLeft w:val="0"/>
                          <w:marRight w:val="0"/>
                          <w:marTop w:val="0"/>
                          <w:marBottom w:val="0"/>
                          <w:divBdr>
                            <w:top w:val="none" w:sz="0" w:space="0" w:color="auto"/>
                            <w:left w:val="none" w:sz="0" w:space="0" w:color="auto"/>
                            <w:bottom w:val="none" w:sz="0" w:space="0" w:color="auto"/>
                            <w:right w:val="none" w:sz="0" w:space="0" w:color="auto"/>
                          </w:divBdr>
                          <w:divsChild>
                            <w:div w:id="2145803847">
                              <w:marLeft w:val="0"/>
                              <w:marRight w:val="0"/>
                              <w:marTop w:val="0"/>
                              <w:marBottom w:val="0"/>
                              <w:divBdr>
                                <w:top w:val="none" w:sz="0" w:space="0" w:color="auto"/>
                                <w:left w:val="none" w:sz="0" w:space="0" w:color="auto"/>
                                <w:bottom w:val="none" w:sz="0" w:space="0" w:color="auto"/>
                                <w:right w:val="none" w:sz="0" w:space="0" w:color="auto"/>
                              </w:divBdr>
                              <w:divsChild>
                                <w:div w:id="1064375671">
                                  <w:marLeft w:val="0"/>
                                  <w:marRight w:val="0"/>
                                  <w:marTop w:val="0"/>
                                  <w:marBottom w:val="0"/>
                                  <w:divBdr>
                                    <w:top w:val="none" w:sz="0" w:space="0" w:color="auto"/>
                                    <w:left w:val="none" w:sz="0" w:space="0" w:color="auto"/>
                                    <w:bottom w:val="none" w:sz="0" w:space="0" w:color="auto"/>
                                    <w:right w:val="none" w:sz="0" w:space="0" w:color="auto"/>
                                  </w:divBdr>
                                  <w:divsChild>
                                    <w:div w:id="1860655562">
                                      <w:marLeft w:val="0"/>
                                      <w:marRight w:val="0"/>
                                      <w:marTop w:val="0"/>
                                      <w:marBottom w:val="0"/>
                                      <w:divBdr>
                                        <w:top w:val="none" w:sz="0" w:space="0" w:color="auto"/>
                                        <w:left w:val="none" w:sz="0" w:space="0" w:color="auto"/>
                                        <w:bottom w:val="none" w:sz="0" w:space="0" w:color="auto"/>
                                        <w:right w:val="none" w:sz="0" w:space="0" w:color="auto"/>
                                      </w:divBdr>
                                      <w:divsChild>
                                        <w:div w:id="1458524532">
                                          <w:marLeft w:val="0"/>
                                          <w:marRight w:val="0"/>
                                          <w:marTop w:val="0"/>
                                          <w:marBottom w:val="0"/>
                                          <w:divBdr>
                                            <w:top w:val="none" w:sz="0" w:space="0" w:color="auto"/>
                                            <w:left w:val="none" w:sz="0" w:space="0" w:color="auto"/>
                                            <w:bottom w:val="none" w:sz="0" w:space="0" w:color="auto"/>
                                            <w:right w:val="none" w:sz="0" w:space="0" w:color="auto"/>
                                          </w:divBdr>
                                          <w:divsChild>
                                            <w:div w:id="1897888185">
                                              <w:marLeft w:val="0"/>
                                              <w:marRight w:val="0"/>
                                              <w:marTop w:val="0"/>
                                              <w:marBottom w:val="0"/>
                                              <w:divBdr>
                                                <w:top w:val="none" w:sz="0" w:space="0" w:color="auto"/>
                                                <w:left w:val="none" w:sz="0" w:space="0" w:color="auto"/>
                                                <w:bottom w:val="none" w:sz="0" w:space="0" w:color="auto"/>
                                                <w:right w:val="none" w:sz="0" w:space="0" w:color="auto"/>
                                              </w:divBdr>
                                              <w:divsChild>
                                                <w:div w:id="506868232">
                                                  <w:marLeft w:val="0"/>
                                                  <w:marRight w:val="0"/>
                                                  <w:marTop w:val="0"/>
                                                  <w:marBottom w:val="0"/>
                                                  <w:divBdr>
                                                    <w:top w:val="none" w:sz="0" w:space="0" w:color="auto"/>
                                                    <w:left w:val="none" w:sz="0" w:space="0" w:color="auto"/>
                                                    <w:bottom w:val="none" w:sz="0" w:space="0" w:color="auto"/>
                                                    <w:right w:val="none" w:sz="0" w:space="0" w:color="auto"/>
                                                  </w:divBdr>
                                                  <w:divsChild>
                                                    <w:div w:id="2099983151">
                                                      <w:marLeft w:val="0"/>
                                                      <w:marRight w:val="0"/>
                                                      <w:marTop w:val="0"/>
                                                      <w:marBottom w:val="0"/>
                                                      <w:divBdr>
                                                        <w:top w:val="none" w:sz="0" w:space="0" w:color="auto"/>
                                                        <w:left w:val="none" w:sz="0" w:space="0" w:color="auto"/>
                                                        <w:bottom w:val="none" w:sz="0" w:space="0" w:color="auto"/>
                                                        <w:right w:val="none" w:sz="0" w:space="0" w:color="auto"/>
                                                      </w:divBdr>
                                                      <w:divsChild>
                                                        <w:div w:id="2080904747">
                                                          <w:marLeft w:val="0"/>
                                                          <w:marRight w:val="0"/>
                                                          <w:marTop w:val="0"/>
                                                          <w:marBottom w:val="0"/>
                                                          <w:divBdr>
                                                            <w:top w:val="none" w:sz="0" w:space="0" w:color="auto"/>
                                                            <w:left w:val="none" w:sz="0" w:space="0" w:color="auto"/>
                                                            <w:bottom w:val="none" w:sz="0" w:space="0" w:color="auto"/>
                                                            <w:right w:val="none" w:sz="0" w:space="0" w:color="auto"/>
                                                          </w:divBdr>
                                                          <w:divsChild>
                                                            <w:div w:id="1067268704">
                                                              <w:marLeft w:val="0"/>
                                                              <w:marRight w:val="0"/>
                                                              <w:marTop w:val="0"/>
                                                              <w:marBottom w:val="0"/>
                                                              <w:divBdr>
                                                                <w:top w:val="none" w:sz="0" w:space="0" w:color="auto"/>
                                                                <w:left w:val="none" w:sz="0" w:space="0" w:color="auto"/>
                                                                <w:bottom w:val="none" w:sz="0" w:space="0" w:color="auto"/>
                                                                <w:right w:val="none" w:sz="0" w:space="0" w:color="auto"/>
                                                              </w:divBdr>
                                                              <w:divsChild>
                                                                <w:div w:id="402260680">
                                                                  <w:marLeft w:val="0"/>
                                                                  <w:marRight w:val="0"/>
                                                                  <w:marTop w:val="0"/>
                                                                  <w:marBottom w:val="0"/>
                                                                  <w:divBdr>
                                                                    <w:top w:val="none" w:sz="0" w:space="0" w:color="auto"/>
                                                                    <w:left w:val="none" w:sz="0" w:space="0" w:color="auto"/>
                                                                    <w:bottom w:val="none" w:sz="0" w:space="0" w:color="auto"/>
                                                                    <w:right w:val="none" w:sz="0" w:space="0" w:color="auto"/>
                                                                  </w:divBdr>
                                                                  <w:divsChild>
                                                                    <w:div w:id="966006633">
                                                                      <w:marLeft w:val="0"/>
                                                                      <w:marRight w:val="0"/>
                                                                      <w:marTop w:val="0"/>
                                                                      <w:marBottom w:val="0"/>
                                                                      <w:divBdr>
                                                                        <w:top w:val="none" w:sz="0" w:space="0" w:color="auto"/>
                                                                        <w:left w:val="none" w:sz="0" w:space="0" w:color="auto"/>
                                                                        <w:bottom w:val="none" w:sz="0" w:space="0" w:color="auto"/>
                                                                        <w:right w:val="none" w:sz="0" w:space="0" w:color="auto"/>
                                                                      </w:divBdr>
                                                                      <w:divsChild>
                                                                        <w:div w:id="691607445">
                                                                          <w:marLeft w:val="0"/>
                                                                          <w:marRight w:val="0"/>
                                                                          <w:marTop w:val="0"/>
                                                                          <w:marBottom w:val="0"/>
                                                                          <w:divBdr>
                                                                            <w:top w:val="none" w:sz="0" w:space="0" w:color="auto"/>
                                                                            <w:left w:val="none" w:sz="0" w:space="0" w:color="auto"/>
                                                                            <w:bottom w:val="none" w:sz="0" w:space="0" w:color="auto"/>
                                                                            <w:right w:val="none" w:sz="0" w:space="0" w:color="auto"/>
                                                                          </w:divBdr>
                                                                          <w:divsChild>
                                                                            <w:div w:id="135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895644">
      <w:bodyDiv w:val="1"/>
      <w:marLeft w:val="0"/>
      <w:marRight w:val="0"/>
      <w:marTop w:val="100"/>
      <w:marBottom w:val="100"/>
      <w:divBdr>
        <w:top w:val="none" w:sz="0" w:space="0" w:color="auto"/>
        <w:left w:val="none" w:sz="0" w:space="0" w:color="auto"/>
        <w:bottom w:val="none" w:sz="0" w:space="0" w:color="auto"/>
        <w:right w:val="none" w:sz="0" w:space="0" w:color="auto"/>
      </w:divBdr>
      <w:divsChild>
        <w:div w:id="1278483124">
          <w:marLeft w:val="0"/>
          <w:marRight w:val="0"/>
          <w:marTop w:val="0"/>
          <w:marBottom w:val="0"/>
          <w:divBdr>
            <w:top w:val="none" w:sz="0" w:space="0" w:color="auto"/>
            <w:left w:val="none" w:sz="0" w:space="0" w:color="auto"/>
            <w:bottom w:val="none" w:sz="0" w:space="0" w:color="auto"/>
            <w:right w:val="none" w:sz="0" w:space="0" w:color="auto"/>
          </w:divBdr>
          <w:divsChild>
            <w:div w:id="740104099">
              <w:marLeft w:val="0"/>
              <w:marRight w:val="0"/>
              <w:marTop w:val="0"/>
              <w:marBottom w:val="0"/>
              <w:divBdr>
                <w:top w:val="none" w:sz="0" w:space="0" w:color="auto"/>
                <w:left w:val="none" w:sz="0" w:space="0" w:color="auto"/>
                <w:bottom w:val="none" w:sz="0" w:space="0" w:color="auto"/>
                <w:right w:val="none" w:sz="0" w:space="0" w:color="auto"/>
              </w:divBdr>
              <w:divsChild>
                <w:div w:id="1952471414">
                  <w:marLeft w:val="0"/>
                  <w:marRight w:val="0"/>
                  <w:marTop w:val="0"/>
                  <w:marBottom w:val="0"/>
                  <w:divBdr>
                    <w:top w:val="none" w:sz="0" w:space="0" w:color="auto"/>
                    <w:left w:val="none" w:sz="0" w:space="0" w:color="auto"/>
                    <w:bottom w:val="none" w:sz="0" w:space="0" w:color="auto"/>
                    <w:right w:val="none" w:sz="0" w:space="0" w:color="auto"/>
                  </w:divBdr>
                  <w:divsChild>
                    <w:div w:id="1696073661">
                      <w:marLeft w:val="0"/>
                      <w:marRight w:val="0"/>
                      <w:marTop w:val="150"/>
                      <w:marBottom w:val="0"/>
                      <w:divBdr>
                        <w:top w:val="none" w:sz="0" w:space="0" w:color="auto"/>
                        <w:left w:val="none" w:sz="0" w:space="0" w:color="auto"/>
                        <w:bottom w:val="none" w:sz="0" w:space="0" w:color="auto"/>
                        <w:right w:val="none" w:sz="0" w:space="0" w:color="auto"/>
                      </w:divBdr>
                      <w:divsChild>
                        <w:div w:id="9530441">
                          <w:marLeft w:val="0"/>
                          <w:marRight w:val="0"/>
                          <w:marTop w:val="0"/>
                          <w:marBottom w:val="0"/>
                          <w:divBdr>
                            <w:top w:val="none" w:sz="0" w:space="0" w:color="auto"/>
                            <w:left w:val="none" w:sz="0" w:space="0" w:color="auto"/>
                            <w:bottom w:val="none" w:sz="0" w:space="0" w:color="auto"/>
                            <w:right w:val="none" w:sz="0" w:space="0" w:color="auto"/>
                          </w:divBdr>
                          <w:divsChild>
                            <w:div w:id="1299144163">
                              <w:marLeft w:val="0"/>
                              <w:marRight w:val="0"/>
                              <w:marTop w:val="0"/>
                              <w:marBottom w:val="0"/>
                              <w:divBdr>
                                <w:top w:val="none" w:sz="0" w:space="0" w:color="auto"/>
                                <w:left w:val="none" w:sz="0" w:space="0" w:color="auto"/>
                                <w:bottom w:val="none" w:sz="0" w:space="0" w:color="auto"/>
                                <w:right w:val="none" w:sz="0" w:space="0" w:color="auto"/>
                              </w:divBdr>
                              <w:divsChild>
                                <w:div w:id="786660296">
                                  <w:marLeft w:val="0"/>
                                  <w:marRight w:val="0"/>
                                  <w:marTop w:val="0"/>
                                  <w:marBottom w:val="0"/>
                                  <w:divBdr>
                                    <w:top w:val="none" w:sz="0" w:space="0" w:color="auto"/>
                                    <w:left w:val="none" w:sz="0" w:space="0" w:color="auto"/>
                                    <w:bottom w:val="none" w:sz="0" w:space="0" w:color="auto"/>
                                    <w:right w:val="none" w:sz="0" w:space="0" w:color="auto"/>
                                  </w:divBdr>
                                  <w:divsChild>
                                    <w:div w:id="1437942526">
                                      <w:marLeft w:val="0"/>
                                      <w:marRight w:val="0"/>
                                      <w:marTop w:val="0"/>
                                      <w:marBottom w:val="0"/>
                                      <w:divBdr>
                                        <w:top w:val="none" w:sz="0" w:space="0" w:color="auto"/>
                                        <w:left w:val="none" w:sz="0" w:space="0" w:color="auto"/>
                                        <w:bottom w:val="none" w:sz="0" w:space="0" w:color="auto"/>
                                        <w:right w:val="none" w:sz="0" w:space="0" w:color="auto"/>
                                      </w:divBdr>
                                      <w:divsChild>
                                        <w:div w:id="88619548">
                                          <w:marLeft w:val="0"/>
                                          <w:marRight w:val="0"/>
                                          <w:marTop w:val="0"/>
                                          <w:marBottom w:val="0"/>
                                          <w:divBdr>
                                            <w:top w:val="none" w:sz="0" w:space="0" w:color="auto"/>
                                            <w:left w:val="none" w:sz="0" w:space="0" w:color="auto"/>
                                            <w:bottom w:val="none" w:sz="0" w:space="0" w:color="auto"/>
                                            <w:right w:val="none" w:sz="0" w:space="0" w:color="auto"/>
                                          </w:divBdr>
                                          <w:divsChild>
                                            <w:div w:id="1266889188">
                                              <w:marLeft w:val="0"/>
                                              <w:marRight w:val="0"/>
                                              <w:marTop w:val="0"/>
                                              <w:marBottom w:val="0"/>
                                              <w:divBdr>
                                                <w:top w:val="none" w:sz="0" w:space="0" w:color="auto"/>
                                                <w:left w:val="none" w:sz="0" w:space="0" w:color="auto"/>
                                                <w:bottom w:val="none" w:sz="0" w:space="0" w:color="auto"/>
                                                <w:right w:val="none" w:sz="0" w:space="0" w:color="auto"/>
                                              </w:divBdr>
                                              <w:divsChild>
                                                <w:div w:id="915942995">
                                                  <w:marLeft w:val="0"/>
                                                  <w:marRight w:val="0"/>
                                                  <w:marTop w:val="0"/>
                                                  <w:marBottom w:val="0"/>
                                                  <w:divBdr>
                                                    <w:top w:val="none" w:sz="0" w:space="0" w:color="auto"/>
                                                    <w:left w:val="none" w:sz="0" w:space="0" w:color="auto"/>
                                                    <w:bottom w:val="none" w:sz="0" w:space="0" w:color="auto"/>
                                                    <w:right w:val="none" w:sz="0" w:space="0" w:color="auto"/>
                                                  </w:divBdr>
                                                  <w:divsChild>
                                                    <w:div w:id="1619801266">
                                                      <w:marLeft w:val="0"/>
                                                      <w:marRight w:val="0"/>
                                                      <w:marTop w:val="0"/>
                                                      <w:marBottom w:val="0"/>
                                                      <w:divBdr>
                                                        <w:top w:val="none" w:sz="0" w:space="0" w:color="auto"/>
                                                        <w:left w:val="none" w:sz="0" w:space="0" w:color="auto"/>
                                                        <w:bottom w:val="none" w:sz="0" w:space="0" w:color="auto"/>
                                                        <w:right w:val="none" w:sz="0" w:space="0" w:color="auto"/>
                                                      </w:divBdr>
                                                      <w:divsChild>
                                                        <w:div w:id="106118411">
                                                          <w:marLeft w:val="0"/>
                                                          <w:marRight w:val="0"/>
                                                          <w:marTop w:val="0"/>
                                                          <w:marBottom w:val="0"/>
                                                          <w:divBdr>
                                                            <w:top w:val="none" w:sz="0" w:space="0" w:color="auto"/>
                                                            <w:left w:val="none" w:sz="0" w:space="0" w:color="auto"/>
                                                            <w:bottom w:val="none" w:sz="0" w:space="0" w:color="auto"/>
                                                            <w:right w:val="none" w:sz="0" w:space="0" w:color="auto"/>
                                                          </w:divBdr>
                                                          <w:divsChild>
                                                            <w:div w:id="196966785">
                                                              <w:marLeft w:val="0"/>
                                                              <w:marRight w:val="0"/>
                                                              <w:marTop w:val="0"/>
                                                              <w:marBottom w:val="0"/>
                                                              <w:divBdr>
                                                                <w:top w:val="none" w:sz="0" w:space="0" w:color="auto"/>
                                                                <w:left w:val="none" w:sz="0" w:space="0" w:color="auto"/>
                                                                <w:bottom w:val="none" w:sz="0" w:space="0" w:color="auto"/>
                                                                <w:right w:val="none" w:sz="0" w:space="0" w:color="auto"/>
                                                              </w:divBdr>
                                                              <w:divsChild>
                                                                <w:div w:id="1745644118">
                                                                  <w:marLeft w:val="0"/>
                                                                  <w:marRight w:val="0"/>
                                                                  <w:marTop w:val="0"/>
                                                                  <w:marBottom w:val="0"/>
                                                                  <w:divBdr>
                                                                    <w:top w:val="none" w:sz="0" w:space="0" w:color="auto"/>
                                                                    <w:left w:val="none" w:sz="0" w:space="0" w:color="auto"/>
                                                                    <w:bottom w:val="none" w:sz="0" w:space="0" w:color="auto"/>
                                                                    <w:right w:val="none" w:sz="0" w:space="0" w:color="auto"/>
                                                                  </w:divBdr>
                                                                  <w:divsChild>
                                                                    <w:div w:id="112528444">
                                                                      <w:marLeft w:val="0"/>
                                                                      <w:marRight w:val="0"/>
                                                                      <w:marTop w:val="0"/>
                                                                      <w:marBottom w:val="0"/>
                                                                      <w:divBdr>
                                                                        <w:top w:val="none" w:sz="0" w:space="0" w:color="auto"/>
                                                                        <w:left w:val="none" w:sz="0" w:space="0" w:color="auto"/>
                                                                        <w:bottom w:val="none" w:sz="0" w:space="0" w:color="auto"/>
                                                                        <w:right w:val="none" w:sz="0" w:space="0" w:color="auto"/>
                                                                      </w:divBdr>
                                                                      <w:divsChild>
                                                                        <w:div w:id="164830677">
                                                                          <w:marLeft w:val="0"/>
                                                                          <w:marRight w:val="0"/>
                                                                          <w:marTop w:val="0"/>
                                                                          <w:marBottom w:val="0"/>
                                                                          <w:divBdr>
                                                                            <w:top w:val="none" w:sz="0" w:space="0" w:color="auto"/>
                                                                            <w:left w:val="none" w:sz="0" w:space="0" w:color="auto"/>
                                                                            <w:bottom w:val="none" w:sz="0" w:space="0" w:color="auto"/>
                                                                            <w:right w:val="none" w:sz="0" w:space="0" w:color="auto"/>
                                                                          </w:divBdr>
                                                                          <w:divsChild>
                                                                            <w:div w:id="15001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liangdepu</dc:creator>
  <cp:lastModifiedBy>USER</cp:lastModifiedBy>
  <cp:revision>6</cp:revision>
  <cp:lastPrinted>2014-03-28T09:05:00Z</cp:lastPrinted>
  <dcterms:created xsi:type="dcterms:W3CDTF">2018-05-15T08:50:00Z</dcterms:created>
  <dcterms:modified xsi:type="dcterms:W3CDTF">2018-05-16T07:11:00Z</dcterms:modified>
</cp:coreProperties>
</file>