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0620" w14:textId="0EC7E826" w:rsidR="004D174A" w:rsidRDefault="00C84031" w:rsidP="00C04234">
      <w:pPr>
        <w:spacing w:beforeLines="50" w:before="156" w:afterLines="50" w:after="156"/>
        <w:jc w:val="center"/>
        <w:rPr>
          <w:rFonts w:ascii="Arial" w:eastAsia="华文楷体" w:hAnsi="Arial" w:cs="Arial"/>
          <w:b/>
          <w:color w:val="000000" w:themeColor="text1"/>
          <w:sz w:val="36"/>
          <w:szCs w:val="28"/>
        </w:rPr>
      </w:pPr>
      <w:r w:rsidRPr="002D69EC">
        <w:rPr>
          <w:rFonts w:ascii="Arial" w:eastAsia="华文楷体" w:hAnsi="Arial" w:cs="Arial"/>
          <w:b/>
          <w:color w:val="000000" w:themeColor="text1"/>
          <w:sz w:val="36"/>
          <w:szCs w:val="28"/>
        </w:rPr>
        <w:t>关于</w:t>
      </w:r>
      <w:r w:rsidR="00A25D73" w:rsidRPr="002D69EC">
        <w:rPr>
          <w:rFonts w:ascii="Arial" w:eastAsia="华文楷体" w:hAnsi="Arial" w:cs="Arial" w:hint="eastAsia"/>
          <w:b/>
          <w:color w:val="000000" w:themeColor="text1"/>
          <w:sz w:val="36"/>
          <w:szCs w:val="28"/>
        </w:rPr>
        <w:t>（</w:t>
      </w:r>
      <w:r w:rsidR="00A25D73" w:rsidRPr="002D69EC">
        <w:rPr>
          <w:rFonts w:ascii="Arial" w:eastAsia="华文楷体" w:hAnsi="Arial" w:cs="Arial" w:hint="eastAsia"/>
          <w:b/>
          <w:color w:val="000000" w:themeColor="text1"/>
          <w:sz w:val="36"/>
          <w:szCs w:val="28"/>
        </w:rPr>
        <w:t>202</w:t>
      </w:r>
      <w:r w:rsidR="00250E03" w:rsidRPr="002D69EC">
        <w:rPr>
          <w:rFonts w:ascii="Arial" w:eastAsia="华文楷体" w:hAnsi="Arial" w:cs="Arial"/>
          <w:b/>
          <w:color w:val="000000" w:themeColor="text1"/>
          <w:sz w:val="36"/>
          <w:szCs w:val="28"/>
        </w:rPr>
        <w:t>3</w:t>
      </w:r>
      <w:r w:rsidR="00A25D73" w:rsidRPr="002D69EC">
        <w:rPr>
          <w:rFonts w:ascii="Arial" w:eastAsia="华文楷体" w:hAnsi="Arial" w:cs="Arial" w:hint="eastAsia"/>
          <w:b/>
          <w:color w:val="000000" w:themeColor="text1"/>
          <w:sz w:val="36"/>
          <w:szCs w:val="28"/>
        </w:rPr>
        <w:t>）京</w:t>
      </w:r>
      <w:r w:rsidR="00AC7A93" w:rsidRPr="002D69EC">
        <w:rPr>
          <w:rFonts w:ascii="Arial" w:eastAsia="华文楷体" w:hAnsi="Arial" w:cs="Arial" w:hint="eastAsia"/>
          <w:b/>
          <w:color w:val="000000" w:themeColor="text1"/>
          <w:sz w:val="36"/>
          <w:szCs w:val="28"/>
        </w:rPr>
        <w:t>0</w:t>
      </w:r>
      <w:r w:rsidR="00AC7A93" w:rsidRPr="002D69EC">
        <w:rPr>
          <w:rFonts w:ascii="Arial" w:eastAsia="华文楷体" w:hAnsi="Arial" w:cs="Arial"/>
          <w:b/>
          <w:color w:val="000000" w:themeColor="text1"/>
          <w:sz w:val="36"/>
          <w:szCs w:val="28"/>
        </w:rPr>
        <w:t>3</w:t>
      </w:r>
      <w:r w:rsidR="00AC7A93" w:rsidRPr="002D69EC">
        <w:rPr>
          <w:rFonts w:ascii="Arial" w:eastAsia="华文楷体" w:hAnsi="Arial" w:cs="Arial"/>
          <w:b/>
          <w:color w:val="000000" w:themeColor="text1"/>
          <w:sz w:val="36"/>
          <w:szCs w:val="28"/>
        </w:rPr>
        <w:t>执</w:t>
      </w:r>
      <w:r w:rsidR="00AC7A93" w:rsidRPr="002D69EC">
        <w:rPr>
          <w:rFonts w:ascii="Arial" w:eastAsia="华文楷体" w:hAnsi="Arial" w:cs="Arial" w:hint="eastAsia"/>
          <w:b/>
          <w:color w:val="000000" w:themeColor="text1"/>
          <w:sz w:val="36"/>
          <w:szCs w:val="28"/>
        </w:rPr>
        <w:t>1</w:t>
      </w:r>
      <w:r w:rsidR="00AC7A93" w:rsidRPr="002D69EC">
        <w:rPr>
          <w:rFonts w:ascii="Arial" w:eastAsia="华文楷体" w:hAnsi="Arial" w:cs="Arial"/>
          <w:b/>
          <w:color w:val="000000" w:themeColor="text1"/>
          <w:sz w:val="36"/>
          <w:szCs w:val="28"/>
        </w:rPr>
        <w:t>419</w:t>
      </w:r>
      <w:r w:rsidR="00A25D73" w:rsidRPr="002D69EC">
        <w:rPr>
          <w:rFonts w:ascii="Arial" w:eastAsia="华文楷体" w:hAnsi="Arial" w:cs="Arial" w:hint="eastAsia"/>
          <w:b/>
          <w:color w:val="000000" w:themeColor="text1"/>
          <w:sz w:val="36"/>
          <w:szCs w:val="28"/>
        </w:rPr>
        <w:t>号</w:t>
      </w:r>
      <w:r w:rsidRPr="002D69EC">
        <w:rPr>
          <w:rFonts w:ascii="Arial" w:eastAsia="华文楷体" w:hAnsi="Arial" w:cs="Arial"/>
          <w:b/>
          <w:color w:val="000000" w:themeColor="text1"/>
          <w:sz w:val="36"/>
          <w:szCs w:val="28"/>
        </w:rPr>
        <w:t>案件异议答复</w:t>
      </w:r>
    </w:p>
    <w:p w14:paraId="1075DAC7" w14:textId="7346DE22" w:rsidR="00B57D79" w:rsidRPr="00B57D79" w:rsidRDefault="00B57D79" w:rsidP="00C04234">
      <w:pPr>
        <w:spacing w:beforeLines="50" w:before="156" w:afterLines="50" w:after="156"/>
        <w:jc w:val="center"/>
        <w:rPr>
          <w:rFonts w:ascii="Arial" w:eastAsia="华文楷体" w:hAnsi="Arial" w:cs="Arial"/>
          <w:b/>
          <w:color w:val="000000" w:themeColor="text1"/>
          <w:sz w:val="30"/>
          <w:szCs w:val="30"/>
        </w:rPr>
      </w:pPr>
      <w:r w:rsidRPr="00B57D79">
        <w:rPr>
          <w:rFonts w:ascii="Arial" w:eastAsia="华文楷体" w:hAnsi="Arial" w:cs="Arial" w:hint="eastAsia"/>
          <w:b/>
          <w:color w:val="000000" w:themeColor="text1"/>
          <w:sz w:val="30"/>
          <w:szCs w:val="30"/>
        </w:rPr>
        <w:t>——北京城市宾馆有限公司</w:t>
      </w:r>
    </w:p>
    <w:p w14:paraId="506BCD9E" w14:textId="77777777" w:rsidR="004D174A" w:rsidRPr="002D69EC" w:rsidRDefault="00A25D73" w:rsidP="0032297B">
      <w:pPr>
        <w:spacing w:beforeLines="100" w:before="312"/>
        <w:jc w:val="both"/>
        <w:rPr>
          <w:rFonts w:ascii="Arial" w:eastAsia="华文楷体" w:hAnsi="Arial" w:cs="Arial"/>
          <w:color w:val="000000" w:themeColor="text1"/>
          <w:sz w:val="28"/>
          <w:szCs w:val="28"/>
        </w:rPr>
      </w:pPr>
      <w:r w:rsidRPr="002D69EC">
        <w:rPr>
          <w:rFonts w:ascii="Arial" w:eastAsia="华文楷体" w:hAnsi="Arial" w:cs="Arial" w:hint="eastAsia"/>
          <w:color w:val="000000" w:themeColor="text1"/>
          <w:sz w:val="28"/>
          <w:szCs w:val="28"/>
        </w:rPr>
        <w:t>北京市</w:t>
      </w:r>
      <w:r w:rsidR="00AC7A93" w:rsidRPr="002D69EC">
        <w:rPr>
          <w:rFonts w:ascii="Arial" w:eastAsia="华文楷体" w:hAnsi="Arial" w:cs="Arial" w:hint="eastAsia"/>
          <w:color w:val="000000" w:themeColor="text1"/>
          <w:sz w:val="28"/>
          <w:szCs w:val="28"/>
        </w:rPr>
        <w:t>第三中级</w:t>
      </w:r>
      <w:r w:rsidRPr="002D69EC">
        <w:rPr>
          <w:rFonts w:ascii="Arial" w:eastAsia="华文楷体" w:hAnsi="Arial" w:cs="Arial" w:hint="eastAsia"/>
          <w:color w:val="000000" w:themeColor="text1"/>
          <w:sz w:val="28"/>
          <w:szCs w:val="28"/>
        </w:rPr>
        <w:t>人民法院</w:t>
      </w:r>
      <w:r w:rsidR="00C84031" w:rsidRPr="002D69EC">
        <w:rPr>
          <w:rFonts w:ascii="Arial" w:eastAsia="华文楷体" w:hAnsi="Arial" w:cs="Arial"/>
          <w:color w:val="000000" w:themeColor="text1"/>
          <w:sz w:val="28"/>
          <w:szCs w:val="28"/>
        </w:rPr>
        <w:t>：</w:t>
      </w:r>
    </w:p>
    <w:p w14:paraId="52BC17FD" w14:textId="5D8BB96F" w:rsidR="004D174A" w:rsidRPr="002D69EC" w:rsidRDefault="00C84031" w:rsidP="0032297B">
      <w:pPr>
        <w:kinsoku w:val="0"/>
        <w:autoSpaceDE w:val="0"/>
        <w:autoSpaceDN w:val="0"/>
        <w:ind w:firstLineChars="200" w:firstLine="560"/>
        <w:contextualSpacing/>
        <w:jc w:val="both"/>
        <w:rPr>
          <w:rFonts w:ascii="Arial" w:eastAsia="华文楷体" w:hAnsi="Arial" w:cs="Arial"/>
          <w:color w:val="000000" w:themeColor="text1"/>
          <w:sz w:val="28"/>
          <w:szCs w:val="28"/>
        </w:rPr>
      </w:pPr>
      <w:r w:rsidRPr="002D69EC">
        <w:rPr>
          <w:rFonts w:ascii="Arial" w:eastAsia="华文楷体" w:hAnsi="Arial" w:cs="Arial"/>
          <w:color w:val="000000" w:themeColor="text1"/>
          <w:sz w:val="28"/>
          <w:szCs w:val="28"/>
        </w:rPr>
        <w:t>我公司受贵院委托</w:t>
      </w:r>
      <w:r w:rsidR="004F46B2" w:rsidRPr="002D69EC">
        <w:rPr>
          <w:rFonts w:ascii="Arial" w:eastAsia="华文楷体" w:hAnsi="Arial" w:cs="Arial"/>
          <w:color w:val="000000" w:themeColor="text1"/>
          <w:sz w:val="28"/>
          <w:szCs w:val="28"/>
        </w:rPr>
        <w:t>对</w:t>
      </w:r>
      <w:r w:rsidR="005E4683" w:rsidRPr="002D69EC">
        <w:rPr>
          <w:rFonts w:ascii="Arial" w:eastAsia="华文楷体" w:hAnsi="Arial" w:cs="Arial" w:hint="eastAsia"/>
          <w:color w:val="000000" w:themeColor="text1"/>
          <w:sz w:val="28"/>
          <w:szCs w:val="28"/>
        </w:rPr>
        <w:t>北京城市宾馆有限公司名下位于北京市朝阳区工人体育场东路</w:t>
      </w:r>
      <w:r w:rsidR="005E4683" w:rsidRPr="002D69EC">
        <w:rPr>
          <w:rFonts w:ascii="Arial" w:eastAsia="华文楷体" w:hAnsi="Arial" w:cs="Arial" w:hint="eastAsia"/>
          <w:color w:val="000000" w:themeColor="text1"/>
          <w:sz w:val="28"/>
          <w:szCs w:val="28"/>
        </w:rPr>
        <w:t>4</w:t>
      </w:r>
      <w:r w:rsidR="005E4683" w:rsidRPr="002D69EC">
        <w:rPr>
          <w:rFonts w:ascii="Arial" w:eastAsia="华文楷体" w:hAnsi="Arial" w:cs="Arial" w:hint="eastAsia"/>
          <w:color w:val="000000" w:themeColor="text1"/>
          <w:sz w:val="28"/>
          <w:szCs w:val="28"/>
        </w:rPr>
        <w:t>号</w:t>
      </w:r>
      <w:r w:rsidR="005E4683" w:rsidRPr="002D69EC">
        <w:rPr>
          <w:rFonts w:ascii="Arial" w:eastAsia="华文楷体" w:hAnsi="Arial" w:cs="Arial" w:hint="eastAsia"/>
          <w:color w:val="000000" w:themeColor="text1"/>
          <w:sz w:val="28"/>
          <w:szCs w:val="28"/>
        </w:rPr>
        <w:t>7</w:t>
      </w:r>
      <w:r w:rsidR="005E4683" w:rsidRPr="002D69EC">
        <w:rPr>
          <w:rFonts w:ascii="Arial" w:eastAsia="华文楷体" w:hAnsi="Arial" w:cs="Arial" w:hint="eastAsia"/>
          <w:color w:val="000000" w:themeColor="text1"/>
          <w:sz w:val="28"/>
          <w:szCs w:val="28"/>
        </w:rPr>
        <w:t>号楼</w:t>
      </w:r>
      <w:r w:rsidR="005E4683" w:rsidRPr="002D69EC">
        <w:rPr>
          <w:rFonts w:ascii="Arial" w:eastAsia="华文楷体" w:hAnsi="Arial" w:cs="Arial" w:hint="eastAsia"/>
          <w:color w:val="000000" w:themeColor="text1"/>
          <w:sz w:val="28"/>
          <w:szCs w:val="28"/>
        </w:rPr>
        <w:t>-1</w:t>
      </w:r>
      <w:r w:rsidR="005E4683" w:rsidRPr="002D69EC">
        <w:rPr>
          <w:rFonts w:ascii="Arial" w:eastAsia="华文楷体" w:hAnsi="Arial" w:cs="Arial" w:hint="eastAsia"/>
          <w:color w:val="000000" w:themeColor="text1"/>
          <w:sz w:val="28"/>
          <w:szCs w:val="28"/>
        </w:rPr>
        <w:t>层</w:t>
      </w:r>
      <w:r w:rsidR="005E4683" w:rsidRPr="002D69EC">
        <w:rPr>
          <w:rFonts w:ascii="Arial" w:eastAsia="华文楷体" w:hAnsi="Arial" w:cs="Arial" w:hint="eastAsia"/>
          <w:color w:val="000000" w:themeColor="text1"/>
          <w:sz w:val="28"/>
          <w:szCs w:val="28"/>
        </w:rPr>
        <w:t>-101</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w:t>
      </w:r>
      <w:r w:rsidR="005E4683" w:rsidRPr="002D69EC">
        <w:rPr>
          <w:rFonts w:ascii="Arial" w:eastAsia="华文楷体" w:hAnsi="Arial" w:cs="Arial" w:hint="eastAsia"/>
          <w:color w:val="000000" w:themeColor="text1"/>
          <w:sz w:val="28"/>
          <w:szCs w:val="28"/>
        </w:rPr>
        <w:t>至</w:t>
      </w:r>
      <w:r w:rsidR="005E4683" w:rsidRPr="002D69EC">
        <w:rPr>
          <w:rFonts w:ascii="Arial" w:eastAsia="华文楷体" w:hAnsi="Arial" w:cs="Arial" w:hint="eastAsia"/>
          <w:color w:val="000000" w:themeColor="text1"/>
          <w:sz w:val="28"/>
          <w:szCs w:val="28"/>
        </w:rPr>
        <w:t>3</w:t>
      </w:r>
      <w:r w:rsidR="005E4683" w:rsidRPr="002D69EC">
        <w:rPr>
          <w:rFonts w:ascii="Arial" w:eastAsia="华文楷体" w:hAnsi="Arial" w:cs="Arial" w:hint="eastAsia"/>
          <w:color w:val="000000" w:themeColor="text1"/>
          <w:sz w:val="28"/>
          <w:szCs w:val="28"/>
        </w:rPr>
        <w:t>层</w:t>
      </w:r>
      <w:r w:rsidR="005E4683" w:rsidRPr="002D69EC">
        <w:rPr>
          <w:rFonts w:ascii="Arial" w:eastAsia="华文楷体" w:hAnsi="Arial" w:cs="Arial" w:hint="eastAsia"/>
          <w:color w:val="000000" w:themeColor="text1"/>
          <w:sz w:val="28"/>
          <w:szCs w:val="28"/>
        </w:rPr>
        <w:t>101</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4</w:t>
      </w:r>
      <w:r w:rsidR="005E4683" w:rsidRPr="002D69EC">
        <w:rPr>
          <w:rFonts w:ascii="Arial" w:eastAsia="华文楷体" w:hAnsi="Arial" w:cs="Arial" w:hint="eastAsia"/>
          <w:color w:val="000000" w:themeColor="text1"/>
          <w:sz w:val="28"/>
          <w:szCs w:val="28"/>
        </w:rPr>
        <w:t>至</w:t>
      </w:r>
      <w:r w:rsidR="005E4683" w:rsidRPr="002D69EC">
        <w:rPr>
          <w:rFonts w:ascii="Arial" w:eastAsia="华文楷体" w:hAnsi="Arial" w:cs="Arial" w:hint="eastAsia"/>
          <w:color w:val="000000" w:themeColor="text1"/>
          <w:sz w:val="28"/>
          <w:szCs w:val="28"/>
        </w:rPr>
        <w:t>8</w:t>
      </w:r>
      <w:r w:rsidR="005E4683" w:rsidRPr="002D69EC">
        <w:rPr>
          <w:rFonts w:ascii="Arial" w:eastAsia="华文楷体" w:hAnsi="Arial" w:cs="Arial" w:hint="eastAsia"/>
          <w:color w:val="000000" w:themeColor="text1"/>
          <w:sz w:val="28"/>
          <w:szCs w:val="28"/>
        </w:rPr>
        <w:t>层</w:t>
      </w:r>
      <w:r w:rsidR="005E4683" w:rsidRPr="002D69EC">
        <w:rPr>
          <w:rFonts w:ascii="Arial" w:eastAsia="华文楷体" w:hAnsi="Arial" w:cs="Arial" w:hint="eastAsia"/>
          <w:color w:val="000000" w:themeColor="text1"/>
          <w:sz w:val="28"/>
          <w:szCs w:val="28"/>
        </w:rPr>
        <w:t>401(</w:t>
      </w:r>
      <w:r w:rsidR="005E4683" w:rsidRPr="002D69EC">
        <w:rPr>
          <w:rFonts w:ascii="Arial" w:eastAsia="华文楷体" w:hAnsi="Arial" w:cs="Arial" w:hint="eastAsia"/>
          <w:color w:val="000000" w:themeColor="text1"/>
          <w:sz w:val="28"/>
          <w:szCs w:val="28"/>
        </w:rPr>
        <w:t>权证编号</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京</w:t>
      </w:r>
      <w:r w:rsidR="005E4683" w:rsidRPr="002D69EC">
        <w:rPr>
          <w:rFonts w:ascii="Arial" w:eastAsia="华文楷体" w:hAnsi="Arial" w:cs="Arial" w:hint="eastAsia"/>
          <w:color w:val="000000" w:themeColor="text1"/>
          <w:sz w:val="28"/>
          <w:szCs w:val="28"/>
        </w:rPr>
        <w:t>(2020)</w:t>
      </w:r>
      <w:r w:rsidR="005E4683" w:rsidRPr="002D69EC">
        <w:rPr>
          <w:rFonts w:ascii="Arial" w:eastAsia="华文楷体" w:hAnsi="Arial" w:cs="Arial" w:hint="eastAsia"/>
          <w:color w:val="000000" w:themeColor="text1"/>
          <w:sz w:val="28"/>
          <w:szCs w:val="28"/>
        </w:rPr>
        <w:t>朝不动产权第</w:t>
      </w:r>
      <w:r w:rsidR="005E4683" w:rsidRPr="002D69EC">
        <w:rPr>
          <w:rFonts w:ascii="Arial" w:eastAsia="华文楷体" w:hAnsi="Arial" w:cs="Arial" w:hint="eastAsia"/>
          <w:color w:val="000000" w:themeColor="text1"/>
          <w:sz w:val="28"/>
          <w:szCs w:val="28"/>
        </w:rPr>
        <w:t>0095427</w:t>
      </w:r>
      <w:r w:rsidR="005E4683" w:rsidRPr="002D69EC">
        <w:rPr>
          <w:rFonts w:ascii="Arial" w:eastAsia="华文楷体" w:hAnsi="Arial" w:cs="Arial" w:hint="eastAsia"/>
          <w:color w:val="000000" w:themeColor="text1"/>
          <w:sz w:val="28"/>
          <w:szCs w:val="28"/>
        </w:rPr>
        <w:t>号</w:t>
      </w:r>
      <w:r w:rsidR="005E4683" w:rsidRPr="002D69EC">
        <w:rPr>
          <w:rFonts w:ascii="Arial" w:eastAsia="华文楷体" w:hAnsi="Arial" w:cs="Arial" w:hint="eastAsia"/>
          <w:color w:val="000000" w:themeColor="text1"/>
          <w:sz w:val="28"/>
          <w:szCs w:val="28"/>
        </w:rPr>
        <w:t>)</w:t>
      </w:r>
      <w:r w:rsidR="004F46B2" w:rsidRPr="002D69EC">
        <w:rPr>
          <w:rFonts w:ascii="Arial" w:eastAsia="华文楷体" w:hAnsi="Arial" w:cs="Arial" w:hint="eastAsia"/>
          <w:color w:val="000000" w:themeColor="text1"/>
          <w:sz w:val="28"/>
          <w:szCs w:val="28"/>
        </w:rPr>
        <w:t>及</w:t>
      </w:r>
      <w:r w:rsidR="005E4683" w:rsidRPr="002D69EC">
        <w:rPr>
          <w:rFonts w:ascii="Arial" w:eastAsia="华文楷体" w:hAnsi="Arial" w:cs="Arial" w:hint="eastAsia"/>
          <w:color w:val="000000" w:themeColor="text1"/>
          <w:sz w:val="28"/>
          <w:szCs w:val="28"/>
        </w:rPr>
        <w:t>北京市朝阳区工人体育场东路</w:t>
      </w:r>
      <w:r w:rsidR="005E4683" w:rsidRPr="002D69EC">
        <w:rPr>
          <w:rFonts w:ascii="Arial" w:eastAsia="华文楷体" w:hAnsi="Arial" w:cs="Arial" w:hint="eastAsia"/>
          <w:color w:val="000000" w:themeColor="text1"/>
          <w:sz w:val="28"/>
          <w:szCs w:val="28"/>
        </w:rPr>
        <w:t>4</w:t>
      </w:r>
      <w:r w:rsidR="005E4683" w:rsidRPr="002D69EC">
        <w:rPr>
          <w:rFonts w:ascii="Arial" w:eastAsia="华文楷体" w:hAnsi="Arial" w:cs="Arial" w:hint="eastAsia"/>
          <w:color w:val="000000" w:themeColor="text1"/>
          <w:sz w:val="28"/>
          <w:szCs w:val="28"/>
        </w:rPr>
        <w:t>号</w:t>
      </w:r>
      <w:r w:rsidR="005E4683" w:rsidRPr="002D69EC">
        <w:rPr>
          <w:rFonts w:ascii="Arial" w:eastAsia="华文楷体" w:hAnsi="Arial" w:cs="Arial" w:hint="eastAsia"/>
          <w:color w:val="000000" w:themeColor="text1"/>
          <w:sz w:val="28"/>
          <w:szCs w:val="28"/>
        </w:rPr>
        <w:t>7</w:t>
      </w:r>
      <w:r w:rsidR="005E4683" w:rsidRPr="002D69EC">
        <w:rPr>
          <w:rFonts w:ascii="Arial" w:eastAsia="华文楷体" w:hAnsi="Arial" w:cs="Arial" w:hint="eastAsia"/>
          <w:color w:val="000000" w:themeColor="text1"/>
          <w:sz w:val="28"/>
          <w:szCs w:val="28"/>
        </w:rPr>
        <w:t>号楼的</w:t>
      </w:r>
      <w:r w:rsidR="005E4683" w:rsidRPr="002D69EC">
        <w:rPr>
          <w:rFonts w:ascii="Arial" w:eastAsia="华文楷体" w:hAnsi="Arial" w:cs="Arial" w:hint="eastAsia"/>
          <w:color w:val="000000" w:themeColor="text1"/>
          <w:sz w:val="28"/>
          <w:szCs w:val="28"/>
        </w:rPr>
        <w:t>901-915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1001-1015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1101-1115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1201-1215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1301-1315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1401-1410</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1501-1510</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1601-1605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1701-1705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1801-1805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1901-1905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2001-2005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2101-2105</w:t>
      </w:r>
      <w:r w:rsidR="005D5C68"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2201-2205</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2301-2305</w:t>
      </w:r>
      <w:r w:rsidR="005E4683" w:rsidRPr="002D69EC">
        <w:rPr>
          <w:rFonts w:ascii="Arial" w:eastAsia="华文楷体" w:hAnsi="Arial" w:cs="Arial" w:hint="eastAsia"/>
          <w:color w:val="000000" w:themeColor="text1"/>
          <w:sz w:val="28"/>
          <w:szCs w:val="28"/>
        </w:rPr>
        <w:t>共计</w:t>
      </w:r>
      <w:r w:rsidR="005E4683" w:rsidRPr="002D69EC">
        <w:rPr>
          <w:rFonts w:ascii="Arial" w:eastAsia="华文楷体" w:hAnsi="Arial" w:cs="Arial" w:hint="eastAsia"/>
          <w:color w:val="000000" w:themeColor="text1"/>
          <w:sz w:val="28"/>
          <w:szCs w:val="28"/>
        </w:rPr>
        <w:t>135</w:t>
      </w:r>
      <w:r w:rsidR="005E4683" w:rsidRPr="002D69EC">
        <w:rPr>
          <w:rFonts w:ascii="Arial" w:eastAsia="华文楷体" w:hAnsi="Arial" w:cs="Arial" w:hint="eastAsia"/>
          <w:color w:val="000000" w:themeColor="text1"/>
          <w:sz w:val="28"/>
          <w:szCs w:val="28"/>
        </w:rPr>
        <w:t>套</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权证编号</w:t>
      </w:r>
      <w:r w:rsidR="005E4683" w:rsidRPr="002D69EC">
        <w:rPr>
          <w:rFonts w:ascii="Arial" w:eastAsia="华文楷体" w:hAnsi="Arial" w:cs="Arial" w:hint="eastAsia"/>
          <w:color w:val="000000" w:themeColor="text1"/>
          <w:sz w:val="28"/>
          <w:szCs w:val="28"/>
        </w:rPr>
        <w:t>:</w:t>
      </w:r>
      <w:r w:rsidR="005E4683" w:rsidRPr="002D69EC">
        <w:rPr>
          <w:rFonts w:ascii="Arial" w:eastAsia="华文楷体" w:hAnsi="Arial" w:cs="Arial" w:hint="eastAsia"/>
          <w:color w:val="000000" w:themeColor="text1"/>
          <w:sz w:val="28"/>
          <w:szCs w:val="28"/>
        </w:rPr>
        <w:t>京</w:t>
      </w:r>
      <w:r w:rsidR="005E4683" w:rsidRPr="002D69EC">
        <w:rPr>
          <w:rFonts w:ascii="Arial" w:eastAsia="华文楷体" w:hAnsi="Arial" w:cs="Arial" w:hint="eastAsia"/>
          <w:color w:val="000000" w:themeColor="text1"/>
          <w:sz w:val="28"/>
          <w:szCs w:val="28"/>
        </w:rPr>
        <w:t>(2021)</w:t>
      </w:r>
      <w:r w:rsidR="005E4683" w:rsidRPr="002D69EC">
        <w:rPr>
          <w:rFonts w:ascii="Arial" w:eastAsia="华文楷体" w:hAnsi="Arial" w:cs="Arial" w:hint="eastAsia"/>
          <w:color w:val="000000" w:themeColor="text1"/>
          <w:sz w:val="28"/>
          <w:szCs w:val="28"/>
        </w:rPr>
        <w:t>朝</w:t>
      </w:r>
      <w:proofErr w:type="gramStart"/>
      <w:r w:rsidR="005E4683" w:rsidRPr="002D69EC">
        <w:rPr>
          <w:rFonts w:ascii="Arial" w:eastAsia="华文楷体" w:hAnsi="Arial" w:cs="Arial" w:hint="eastAsia"/>
          <w:color w:val="000000" w:themeColor="text1"/>
          <w:sz w:val="28"/>
          <w:szCs w:val="28"/>
        </w:rPr>
        <w:t>不动产权第</w:t>
      </w:r>
      <w:proofErr w:type="gramEnd"/>
      <w:r w:rsidR="005E4683" w:rsidRPr="002D69EC">
        <w:rPr>
          <w:rFonts w:ascii="Arial" w:eastAsia="华文楷体" w:hAnsi="Arial" w:cs="Arial" w:hint="eastAsia"/>
          <w:color w:val="000000" w:themeColor="text1"/>
          <w:sz w:val="28"/>
          <w:szCs w:val="28"/>
        </w:rPr>
        <w:t xml:space="preserve"> 0089604</w:t>
      </w:r>
      <w:r w:rsidR="005E4683" w:rsidRPr="002D69EC">
        <w:rPr>
          <w:rFonts w:ascii="Arial" w:eastAsia="华文楷体" w:hAnsi="Arial" w:cs="Arial" w:hint="eastAsia"/>
          <w:color w:val="000000" w:themeColor="text1"/>
          <w:sz w:val="28"/>
          <w:szCs w:val="28"/>
        </w:rPr>
        <w:t>号</w:t>
      </w:r>
      <w:r w:rsidR="005E4683" w:rsidRPr="002D69EC">
        <w:rPr>
          <w:rFonts w:ascii="Arial" w:eastAsia="华文楷体" w:hAnsi="Arial" w:cs="Arial" w:hint="eastAsia"/>
          <w:color w:val="000000" w:themeColor="text1"/>
          <w:sz w:val="28"/>
          <w:szCs w:val="28"/>
        </w:rPr>
        <w:t>)</w:t>
      </w:r>
      <w:r w:rsidR="00772F16" w:rsidRPr="002D69EC">
        <w:rPr>
          <w:rFonts w:ascii="Arial" w:eastAsia="华文楷体" w:hAnsi="Arial" w:cs="Arial"/>
          <w:color w:val="000000" w:themeColor="text1"/>
          <w:sz w:val="28"/>
          <w:szCs w:val="28"/>
        </w:rPr>
        <w:t>的市场价值进行评估</w:t>
      </w:r>
      <w:r w:rsidR="00772F16" w:rsidRPr="002D69EC">
        <w:rPr>
          <w:rFonts w:ascii="Arial" w:eastAsia="华文楷体" w:hAnsi="Arial" w:cs="Arial" w:hint="eastAsia"/>
          <w:color w:val="000000" w:themeColor="text1"/>
          <w:sz w:val="28"/>
          <w:szCs w:val="28"/>
        </w:rPr>
        <w:t>，</w:t>
      </w:r>
      <w:r w:rsidR="004A067A" w:rsidRPr="002D69EC">
        <w:rPr>
          <w:rFonts w:ascii="Arial" w:eastAsia="华文楷体" w:hAnsi="Arial" w:cs="Arial" w:hint="eastAsia"/>
          <w:color w:val="000000" w:themeColor="text1"/>
          <w:sz w:val="28"/>
          <w:szCs w:val="28"/>
        </w:rPr>
        <w:t>并</w:t>
      </w:r>
      <w:r w:rsidRPr="002D69EC">
        <w:rPr>
          <w:rFonts w:ascii="Arial" w:eastAsia="华文楷体" w:hAnsi="Arial" w:cs="Arial"/>
          <w:color w:val="000000" w:themeColor="text1"/>
          <w:sz w:val="28"/>
          <w:szCs w:val="28"/>
        </w:rPr>
        <w:t>于</w:t>
      </w:r>
      <w:r w:rsidR="00772F16" w:rsidRPr="002D69EC">
        <w:rPr>
          <w:rFonts w:ascii="Arial" w:eastAsia="华文楷体" w:hAnsi="Arial" w:cs="Arial"/>
          <w:color w:val="000000" w:themeColor="text1"/>
          <w:sz w:val="28"/>
          <w:szCs w:val="28"/>
        </w:rPr>
        <w:t>2024</w:t>
      </w:r>
      <w:r w:rsidR="00772F16" w:rsidRPr="002D69EC">
        <w:rPr>
          <w:rFonts w:ascii="Arial" w:eastAsia="华文楷体" w:hAnsi="Arial" w:cs="Arial"/>
          <w:color w:val="000000" w:themeColor="text1"/>
          <w:sz w:val="28"/>
          <w:szCs w:val="28"/>
        </w:rPr>
        <w:t>年</w:t>
      </w:r>
      <w:r w:rsidR="005E4683" w:rsidRPr="002D69EC">
        <w:rPr>
          <w:rFonts w:ascii="Arial" w:eastAsia="华文楷体" w:hAnsi="Arial" w:cs="Arial" w:hint="eastAsia"/>
          <w:color w:val="000000" w:themeColor="text1"/>
          <w:sz w:val="28"/>
          <w:szCs w:val="28"/>
        </w:rPr>
        <w:t>5</w:t>
      </w:r>
      <w:r w:rsidR="00772F16" w:rsidRPr="002D69EC">
        <w:rPr>
          <w:rFonts w:ascii="Arial" w:eastAsia="华文楷体" w:hAnsi="Arial" w:cs="Arial"/>
          <w:color w:val="000000" w:themeColor="text1"/>
          <w:sz w:val="28"/>
          <w:szCs w:val="28"/>
        </w:rPr>
        <w:t>月</w:t>
      </w:r>
      <w:r w:rsidR="005E4683" w:rsidRPr="002D69EC">
        <w:rPr>
          <w:rFonts w:ascii="Arial" w:eastAsia="华文楷体" w:hAnsi="Arial" w:cs="Arial" w:hint="eastAsia"/>
          <w:color w:val="000000" w:themeColor="text1"/>
          <w:sz w:val="28"/>
          <w:szCs w:val="28"/>
        </w:rPr>
        <w:t>3</w:t>
      </w:r>
      <w:r w:rsidR="005E4683" w:rsidRPr="002D69EC">
        <w:rPr>
          <w:rFonts w:ascii="Arial" w:eastAsia="华文楷体" w:hAnsi="Arial" w:cs="Arial"/>
          <w:color w:val="000000" w:themeColor="text1"/>
          <w:sz w:val="28"/>
          <w:szCs w:val="28"/>
        </w:rPr>
        <w:t>1</w:t>
      </w:r>
      <w:r w:rsidR="00772F16" w:rsidRPr="002D69EC">
        <w:rPr>
          <w:rFonts w:ascii="Arial" w:eastAsia="华文楷体" w:hAnsi="Arial" w:cs="Arial"/>
          <w:color w:val="000000" w:themeColor="text1"/>
          <w:sz w:val="28"/>
          <w:szCs w:val="28"/>
        </w:rPr>
        <w:t>日</w:t>
      </w:r>
      <w:r w:rsidR="00BA42DC" w:rsidRPr="002D69EC">
        <w:rPr>
          <w:rFonts w:ascii="Arial" w:eastAsia="华文楷体" w:hAnsi="Arial" w:cs="Arial"/>
          <w:color w:val="000000" w:themeColor="text1"/>
          <w:sz w:val="28"/>
          <w:szCs w:val="28"/>
        </w:rPr>
        <w:t>出具</w:t>
      </w:r>
      <w:r w:rsidR="00631341" w:rsidRPr="002D69EC">
        <w:rPr>
          <w:rFonts w:ascii="Arial" w:eastAsia="华文楷体" w:hAnsi="Arial" w:cs="Arial" w:hint="eastAsia"/>
          <w:color w:val="000000" w:themeColor="text1"/>
          <w:sz w:val="28"/>
          <w:szCs w:val="28"/>
        </w:rPr>
        <w:t>《不动产估价报告</w:t>
      </w:r>
      <w:r w:rsidR="00BA42DC" w:rsidRPr="002D69EC">
        <w:rPr>
          <w:rFonts w:ascii="Arial" w:eastAsia="华文楷体" w:hAnsi="Arial" w:cs="Arial" w:hint="eastAsia"/>
          <w:color w:val="000000" w:themeColor="text1"/>
          <w:sz w:val="28"/>
          <w:szCs w:val="28"/>
        </w:rPr>
        <w:t>》</w:t>
      </w:r>
      <w:r w:rsidR="00BA42DC" w:rsidRPr="002D69EC">
        <w:rPr>
          <w:rFonts w:ascii="Arial" w:eastAsia="华文楷体" w:hAnsi="Arial" w:cs="Arial"/>
          <w:color w:val="000000" w:themeColor="text1"/>
          <w:sz w:val="28"/>
          <w:szCs w:val="28"/>
        </w:rPr>
        <w:t>[</w:t>
      </w:r>
      <w:proofErr w:type="gramStart"/>
      <w:r w:rsidR="00AE08E8" w:rsidRPr="002D69EC">
        <w:rPr>
          <w:rFonts w:ascii="Arial" w:eastAsia="华文楷体" w:hAnsi="Arial" w:cs="Arial" w:hint="eastAsia"/>
          <w:color w:val="000000" w:themeColor="text1"/>
          <w:sz w:val="28"/>
          <w:szCs w:val="28"/>
        </w:rPr>
        <w:t>康正</w:t>
      </w:r>
      <w:r w:rsidR="005E4683" w:rsidRPr="002D69EC">
        <w:rPr>
          <w:rFonts w:ascii="Arial" w:eastAsia="华文楷体" w:hAnsi="Arial" w:cs="Arial" w:hint="eastAsia"/>
          <w:color w:val="000000" w:themeColor="text1"/>
          <w:sz w:val="28"/>
          <w:szCs w:val="28"/>
        </w:rPr>
        <w:t>执</w:t>
      </w:r>
      <w:r w:rsidR="00AE08E8" w:rsidRPr="002D69EC">
        <w:rPr>
          <w:rFonts w:ascii="Arial" w:eastAsia="华文楷体" w:hAnsi="Arial" w:cs="Arial" w:hint="eastAsia"/>
          <w:color w:val="000000" w:themeColor="text1"/>
          <w:sz w:val="28"/>
          <w:szCs w:val="28"/>
        </w:rPr>
        <w:t>评</w:t>
      </w:r>
      <w:proofErr w:type="gramEnd"/>
      <w:r w:rsidR="00AE08E8" w:rsidRPr="002D69EC">
        <w:rPr>
          <w:rFonts w:ascii="Arial" w:eastAsia="华文楷体" w:hAnsi="Arial" w:cs="Arial" w:hint="eastAsia"/>
          <w:color w:val="000000" w:themeColor="text1"/>
          <w:sz w:val="28"/>
          <w:szCs w:val="28"/>
        </w:rPr>
        <w:t>字</w:t>
      </w:r>
      <w:r w:rsidR="00772F16" w:rsidRPr="002D69EC">
        <w:rPr>
          <w:rFonts w:ascii="Arial" w:eastAsia="华文楷体" w:hAnsi="Arial" w:cs="Arial" w:hint="eastAsia"/>
          <w:color w:val="000000" w:themeColor="text1"/>
          <w:sz w:val="28"/>
          <w:szCs w:val="28"/>
        </w:rPr>
        <w:t>202</w:t>
      </w:r>
      <w:r w:rsidR="00772F16" w:rsidRPr="002D69EC">
        <w:rPr>
          <w:rFonts w:ascii="Arial" w:eastAsia="华文楷体" w:hAnsi="Arial" w:cs="Arial"/>
          <w:color w:val="000000" w:themeColor="text1"/>
          <w:sz w:val="28"/>
          <w:szCs w:val="28"/>
        </w:rPr>
        <w:t>4</w:t>
      </w:r>
      <w:r w:rsidR="00AE08E8" w:rsidRPr="002D69EC">
        <w:rPr>
          <w:rFonts w:ascii="Arial" w:eastAsia="华文楷体" w:hAnsi="Arial" w:cs="Arial" w:hint="eastAsia"/>
          <w:color w:val="000000" w:themeColor="text1"/>
          <w:sz w:val="28"/>
          <w:szCs w:val="28"/>
        </w:rPr>
        <w:t>-1-0</w:t>
      </w:r>
      <w:r w:rsidR="005E4683" w:rsidRPr="002D69EC">
        <w:rPr>
          <w:rFonts w:ascii="Arial" w:eastAsia="华文楷体" w:hAnsi="Arial" w:cs="Arial"/>
          <w:color w:val="000000" w:themeColor="text1"/>
          <w:sz w:val="28"/>
          <w:szCs w:val="28"/>
        </w:rPr>
        <w:t>025</w:t>
      </w:r>
      <w:r w:rsidR="00AE08E8" w:rsidRPr="002D69EC">
        <w:rPr>
          <w:rFonts w:ascii="Arial" w:eastAsia="华文楷体" w:hAnsi="Arial" w:cs="Arial" w:hint="eastAsia"/>
          <w:color w:val="000000" w:themeColor="text1"/>
          <w:sz w:val="28"/>
          <w:szCs w:val="28"/>
        </w:rPr>
        <w:t>-F01SFZC6</w:t>
      </w:r>
      <w:r w:rsidR="00AE08E8" w:rsidRPr="002D69EC">
        <w:rPr>
          <w:rFonts w:ascii="Arial" w:eastAsia="华文楷体" w:hAnsi="Arial" w:cs="Arial" w:hint="eastAsia"/>
          <w:color w:val="000000" w:themeColor="text1"/>
          <w:sz w:val="28"/>
          <w:szCs w:val="28"/>
        </w:rPr>
        <w:t>号</w:t>
      </w:r>
      <w:r w:rsidR="00BA42DC" w:rsidRPr="002D69EC">
        <w:rPr>
          <w:rFonts w:ascii="Arial" w:eastAsia="华文楷体" w:hAnsi="Arial" w:cs="Arial" w:hint="eastAsia"/>
          <w:color w:val="000000" w:themeColor="text1"/>
          <w:sz w:val="28"/>
          <w:szCs w:val="28"/>
        </w:rPr>
        <w:t>]</w:t>
      </w:r>
      <w:r w:rsidRPr="002D69EC">
        <w:rPr>
          <w:rFonts w:ascii="Arial" w:eastAsia="华文楷体" w:hAnsi="Arial" w:cs="Arial"/>
          <w:color w:val="000000" w:themeColor="text1"/>
          <w:sz w:val="28"/>
          <w:szCs w:val="28"/>
        </w:rPr>
        <w:t>。</w:t>
      </w:r>
    </w:p>
    <w:p w14:paraId="015B480A" w14:textId="507ED899" w:rsidR="00843C80" w:rsidRPr="002D69EC" w:rsidRDefault="00843C80" w:rsidP="00843C80">
      <w:pPr>
        <w:kinsoku w:val="0"/>
        <w:autoSpaceDE w:val="0"/>
        <w:autoSpaceDN w:val="0"/>
        <w:ind w:firstLineChars="200" w:firstLine="560"/>
        <w:contextualSpacing/>
        <w:jc w:val="both"/>
        <w:rPr>
          <w:rFonts w:ascii="Arial" w:eastAsia="华文楷体" w:hAnsi="Arial" w:cs="Arial"/>
          <w:color w:val="000000" w:themeColor="text1"/>
          <w:sz w:val="28"/>
          <w:szCs w:val="28"/>
        </w:rPr>
      </w:pPr>
      <w:r w:rsidRPr="002D69EC">
        <w:rPr>
          <w:rFonts w:ascii="Arial" w:eastAsia="华文楷体" w:hAnsi="Arial" w:cs="Arial"/>
          <w:color w:val="000000" w:themeColor="text1"/>
          <w:sz w:val="28"/>
          <w:szCs w:val="28"/>
        </w:rPr>
        <w:t>2024</w:t>
      </w:r>
      <w:r w:rsidRPr="002D69EC">
        <w:rPr>
          <w:rFonts w:ascii="Arial" w:eastAsia="华文楷体" w:hAnsi="Arial" w:cs="Arial"/>
          <w:color w:val="000000" w:themeColor="text1"/>
          <w:sz w:val="28"/>
          <w:szCs w:val="28"/>
        </w:rPr>
        <w:t>年</w:t>
      </w:r>
      <w:r w:rsidRPr="002D69EC">
        <w:rPr>
          <w:rFonts w:ascii="Arial" w:eastAsia="华文楷体" w:hAnsi="Arial" w:cs="Arial"/>
          <w:color w:val="000000" w:themeColor="text1"/>
          <w:sz w:val="28"/>
          <w:szCs w:val="28"/>
        </w:rPr>
        <w:t>7</w:t>
      </w:r>
      <w:r w:rsidRPr="002D69EC">
        <w:rPr>
          <w:rFonts w:ascii="Arial" w:eastAsia="华文楷体" w:hAnsi="Arial" w:cs="Arial"/>
          <w:color w:val="000000" w:themeColor="text1"/>
          <w:sz w:val="28"/>
          <w:szCs w:val="28"/>
        </w:rPr>
        <w:t>月</w:t>
      </w:r>
      <w:r w:rsidRPr="002D69EC">
        <w:rPr>
          <w:rFonts w:ascii="Arial" w:eastAsia="华文楷体" w:hAnsi="Arial" w:cs="Arial"/>
          <w:color w:val="000000" w:themeColor="text1"/>
          <w:sz w:val="28"/>
          <w:szCs w:val="28"/>
        </w:rPr>
        <w:t>4</w:t>
      </w:r>
      <w:r w:rsidRPr="002D69EC">
        <w:rPr>
          <w:rFonts w:ascii="Arial" w:eastAsia="华文楷体" w:hAnsi="Arial" w:cs="Arial"/>
          <w:color w:val="000000" w:themeColor="text1"/>
          <w:sz w:val="28"/>
          <w:szCs w:val="28"/>
        </w:rPr>
        <w:t>日，我公司收到贵院发来的《评估异议书》</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2023</w:t>
      </w:r>
      <w:r w:rsidRPr="002D69EC">
        <w:rPr>
          <w:rFonts w:ascii="Arial" w:eastAsia="华文楷体" w:hAnsi="Arial" w:cs="Arial" w:hint="eastAsia"/>
          <w:color w:val="000000" w:themeColor="text1"/>
          <w:sz w:val="28"/>
          <w:szCs w:val="28"/>
        </w:rPr>
        <w:t>）京</w:t>
      </w:r>
      <w:r w:rsidRPr="002D69EC">
        <w:rPr>
          <w:rFonts w:ascii="Arial" w:eastAsia="华文楷体" w:hAnsi="Arial" w:cs="Arial" w:hint="eastAsia"/>
          <w:color w:val="000000" w:themeColor="text1"/>
          <w:sz w:val="28"/>
          <w:szCs w:val="28"/>
        </w:rPr>
        <w:t>03</w:t>
      </w:r>
      <w:r w:rsidRPr="002D69EC">
        <w:rPr>
          <w:rFonts w:ascii="Arial" w:eastAsia="华文楷体" w:hAnsi="Arial" w:cs="Arial" w:hint="eastAsia"/>
          <w:color w:val="000000" w:themeColor="text1"/>
          <w:sz w:val="28"/>
          <w:szCs w:val="28"/>
        </w:rPr>
        <w:t>执</w:t>
      </w:r>
      <w:r w:rsidRPr="002D69EC">
        <w:rPr>
          <w:rFonts w:ascii="Arial" w:eastAsia="华文楷体" w:hAnsi="Arial" w:cs="Arial" w:hint="eastAsia"/>
          <w:color w:val="000000" w:themeColor="text1"/>
          <w:sz w:val="28"/>
          <w:szCs w:val="28"/>
        </w:rPr>
        <w:t>1419</w:t>
      </w:r>
      <w:r w:rsidRPr="002D69EC">
        <w:rPr>
          <w:rFonts w:ascii="Arial" w:eastAsia="华文楷体" w:hAnsi="Arial" w:cs="Arial" w:hint="eastAsia"/>
          <w:color w:val="000000" w:themeColor="text1"/>
          <w:sz w:val="28"/>
          <w:szCs w:val="28"/>
        </w:rPr>
        <w:t>号</w:t>
      </w:r>
      <w:r w:rsidRPr="002D69EC">
        <w:rPr>
          <w:rFonts w:ascii="Arial" w:eastAsia="华文楷体" w:hAnsi="Arial" w:cs="Arial"/>
          <w:color w:val="000000" w:themeColor="text1"/>
          <w:sz w:val="28"/>
          <w:szCs w:val="28"/>
        </w:rPr>
        <w:t>]</w:t>
      </w:r>
      <w:r w:rsidRPr="002D69EC">
        <w:rPr>
          <w:rFonts w:ascii="Arial" w:eastAsia="华文楷体" w:hAnsi="Arial" w:cs="Arial"/>
          <w:color w:val="000000" w:themeColor="text1"/>
          <w:sz w:val="28"/>
          <w:szCs w:val="28"/>
        </w:rPr>
        <w:t>，</w:t>
      </w:r>
      <w:r w:rsidRPr="002D69EC">
        <w:rPr>
          <w:rFonts w:ascii="Arial" w:eastAsia="华文楷体" w:hAnsi="Arial" w:cs="Arial" w:hint="eastAsia"/>
          <w:color w:val="000000" w:themeColor="text1"/>
          <w:sz w:val="28"/>
          <w:szCs w:val="28"/>
        </w:rPr>
        <w:t>现对异议人北京城市宾馆</w:t>
      </w:r>
      <w:r w:rsidR="003F4093" w:rsidRPr="002D69EC">
        <w:rPr>
          <w:rFonts w:ascii="Arial" w:eastAsia="华文楷体" w:hAnsi="Arial" w:cs="Arial" w:hint="eastAsia"/>
          <w:color w:val="000000" w:themeColor="text1"/>
          <w:sz w:val="28"/>
          <w:szCs w:val="28"/>
        </w:rPr>
        <w:t>有限公司</w:t>
      </w:r>
      <w:r w:rsidRPr="002D69EC">
        <w:rPr>
          <w:rFonts w:ascii="Arial" w:eastAsia="华文楷体" w:hAnsi="Arial" w:cs="Arial" w:hint="eastAsia"/>
          <w:color w:val="000000" w:themeColor="text1"/>
          <w:sz w:val="28"/>
          <w:szCs w:val="28"/>
        </w:rPr>
        <w:t>提出的异议作如下答复：</w:t>
      </w:r>
    </w:p>
    <w:p w14:paraId="2E13B541" w14:textId="75AD1291" w:rsidR="00843C80" w:rsidRPr="002D69EC" w:rsidRDefault="00843C80">
      <w:pPr>
        <w:kinsoku w:val="0"/>
        <w:autoSpaceDE w:val="0"/>
        <w:autoSpaceDN w:val="0"/>
        <w:ind w:firstLineChars="200" w:firstLine="560"/>
        <w:contextualSpacing/>
        <w:jc w:val="both"/>
        <w:rPr>
          <w:rFonts w:ascii="Arial" w:eastAsia="华文楷体" w:hAnsi="Arial" w:cs="Arial"/>
          <w:color w:val="000000" w:themeColor="text1"/>
          <w:sz w:val="28"/>
          <w:szCs w:val="28"/>
        </w:rPr>
      </w:pPr>
      <w:r w:rsidRPr="002D69EC">
        <w:rPr>
          <w:rFonts w:ascii="Arial" w:eastAsia="华文楷体" w:hAnsi="Arial" w:cs="Arial" w:hint="eastAsia"/>
          <w:color w:val="000000" w:themeColor="text1"/>
          <w:sz w:val="28"/>
          <w:szCs w:val="28"/>
        </w:rPr>
        <w:t>异议：异议人认为，《评估报告》对标的房产的评估结果显著偏低，未充分考虑标的房产的价值随着楼层数升高而增加的市场规律</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更重要的是，报告未考虑超高层公寓</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第</w:t>
      </w:r>
      <w:r w:rsidRPr="002D69EC">
        <w:rPr>
          <w:rFonts w:ascii="Arial" w:eastAsia="华文楷体" w:hAnsi="Arial" w:cs="Arial" w:hint="eastAsia"/>
          <w:color w:val="000000" w:themeColor="text1"/>
          <w:sz w:val="28"/>
          <w:szCs w:val="28"/>
        </w:rPr>
        <w:t>22</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23</w:t>
      </w:r>
      <w:r w:rsidRPr="002D69EC">
        <w:rPr>
          <w:rFonts w:ascii="Arial" w:eastAsia="华文楷体" w:hAnsi="Arial" w:cs="Arial" w:hint="eastAsia"/>
          <w:color w:val="000000" w:themeColor="text1"/>
          <w:sz w:val="28"/>
          <w:szCs w:val="28"/>
        </w:rPr>
        <w:t>层</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远高于其他楼层的层高及空间利用率对公寓价值的显著提升，</w:t>
      </w:r>
      <w:proofErr w:type="gramStart"/>
      <w:r w:rsidRPr="002D69EC">
        <w:rPr>
          <w:rFonts w:ascii="Arial" w:eastAsia="华文楷体" w:hAnsi="Arial" w:cs="Arial" w:hint="eastAsia"/>
          <w:color w:val="000000" w:themeColor="text1"/>
          <w:sz w:val="28"/>
          <w:szCs w:val="28"/>
        </w:rPr>
        <w:t>康正评估</w:t>
      </w:r>
      <w:proofErr w:type="gramEnd"/>
      <w:r w:rsidRPr="002D69EC">
        <w:rPr>
          <w:rFonts w:ascii="Arial" w:eastAsia="华文楷体" w:hAnsi="Arial" w:cs="Arial" w:hint="eastAsia"/>
          <w:color w:val="000000" w:themeColor="text1"/>
          <w:sz w:val="28"/>
          <w:szCs w:val="28"/>
        </w:rPr>
        <w:t>应上调标的房产评估结果至少</w:t>
      </w:r>
      <w:r w:rsidRPr="002D69EC">
        <w:rPr>
          <w:rFonts w:ascii="Arial" w:eastAsia="华文楷体" w:hAnsi="Arial" w:cs="Arial" w:hint="eastAsia"/>
          <w:color w:val="000000" w:themeColor="text1"/>
          <w:sz w:val="28"/>
          <w:szCs w:val="28"/>
        </w:rPr>
        <w:t xml:space="preserve"> 1.2721</w:t>
      </w:r>
      <w:r w:rsidRPr="002D69EC">
        <w:rPr>
          <w:rFonts w:ascii="Arial" w:eastAsia="华文楷体" w:hAnsi="Arial" w:cs="Arial" w:hint="eastAsia"/>
          <w:color w:val="000000" w:themeColor="text1"/>
          <w:sz w:val="28"/>
          <w:szCs w:val="28"/>
        </w:rPr>
        <w:t>亿元。</w:t>
      </w:r>
    </w:p>
    <w:p w14:paraId="73125A41" w14:textId="4BDB0289" w:rsidR="0081739C" w:rsidRPr="002D69EC" w:rsidRDefault="00843C80" w:rsidP="002D69EC">
      <w:pPr>
        <w:kinsoku w:val="0"/>
        <w:autoSpaceDE w:val="0"/>
        <w:autoSpaceDN w:val="0"/>
        <w:ind w:firstLineChars="200" w:firstLine="560"/>
        <w:contextualSpacing/>
        <w:jc w:val="both"/>
        <w:rPr>
          <w:rFonts w:ascii="Arial" w:eastAsia="华文楷体" w:hAnsi="Arial" w:cs="Arial"/>
          <w:color w:val="000000" w:themeColor="text1"/>
          <w:sz w:val="28"/>
          <w:szCs w:val="28"/>
        </w:rPr>
      </w:pPr>
      <w:r w:rsidRPr="002D69EC">
        <w:rPr>
          <w:rFonts w:ascii="Arial" w:eastAsia="华文楷体" w:hAnsi="Arial" w:cs="Arial" w:hint="eastAsia"/>
          <w:color w:val="000000" w:themeColor="text1"/>
          <w:sz w:val="28"/>
          <w:szCs w:val="28"/>
        </w:rPr>
        <w:lastRenderedPageBreak/>
        <w:t>综上，《评估报告》未考虑超高层公寓显著高于其他层公寓的层高所带来的显著溢价。按照《评估报告》目前评估价格，其中第</w:t>
      </w:r>
      <w:r w:rsidRPr="002D69EC">
        <w:rPr>
          <w:rFonts w:ascii="Arial" w:eastAsia="华文楷体" w:hAnsi="Arial" w:cs="Arial" w:hint="eastAsia"/>
          <w:color w:val="000000" w:themeColor="text1"/>
          <w:sz w:val="28"/>
          <w:szCs w:val="28"/>
        </w:rPr>
        <w:t>22</w:t>
      </w:r>
      <w:r w:rsidRPr="002D69EC">
        <w:rPr>
          <w:rFonts w:ascii="Arial" w:eastAsia="华文楷体" w:hAnsi="Arial" w:cs="Arial" w:hint="eastAsia"/>
          <w:color w:val="000000" w:themeColor="text1"/>
          <w:sz w:val="28"/>
          <w:szCs w:val="28"/>
        </w:rPr>
        <w:t>层整体至少低估了</w:t>
      </w:r>
      <w:r w:rsidRPr="002D69EC">
        <w:rPr>
          <w:rFonts w:ascii="Arial" w:eastAsia="华文楷体" w:hAnsi="Arial" w:cs="Arial" w:hint="eastAsia"/>
          <w:color w:val="000000" w:themeColor="text1"/>
          <w:sz w:val="28"/>
          <w:szCs w:val="28"/>
        </w:rPr>
        <w:t xml:space="preserve"> 36%</w:t>
      </w:r>
      <w:r w:rsidRPr="002D69EC">
        <w:rPr>
          <w:rFonts w:ascii="Arial" w:eastAsia="华文楷体" w:hAnsi="Arial" w:cs="Arial" w:hint="eastAsia"/>
          <w:color w:val="000000" w:themeColor="text1"/>
          <w:sz w:val="28"/>
          <w:szCs w:val="28"/>
        </w:rPr>
        <w:t>的价值，即</w:t>
      </w:r>
      <w:r w:rsidRPr="002D69EC">
        <w:rPr>
          <w:rFonts w:ascii="Arial" w:eastAsia="华文楷体" w:hAnsi="Arial" w:cs="Arial" w:hint="eastAsia"/>
          <w:color w:val="000000" w:themeColor="text1"/>
          <w:sz w:val="28"/>
          <w:szCs w:val="28"/>
        </w:rPr>
        <w:t>33,216,666.64</w:t>
      </w:r>
      <w:r w:rsidRPr="002D69EC">
        <w:rPr>
          <w:rFonts w:ascii="Arial" w:eastAsia="华文楷体" w:hAnsi="Arial" w:cs="Arial" w:hint="eastAsia"/>
          <w:color w:val="000000" w:themeColor="text1"/>
          <w:sz w:val="28"/>
          <w:szCs w:val="28"/>
        </w:rPr>
        <w:t>元</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第</w:t>
      </w:r>
      <w:r w:rsidRPr="002D69EC">
        <w:rPr>
          <w:rFonts w:ascii="Arial" w:eastAsia="华文楷体" w:hAnsi="Arial" w:cs="Arial" w:hint="eastAsia"/>
          <w:color w:val="000000" w:themeColor="text1"/>
          <w:sz w:val="28"/>
          <w:szCs w:val="28"/>
        </w:rPr>
        <w:t xml:space="preserve">23 </w:t>
      </w:r>
      <w:proofErr w:type="gramStart"/>
      <w:r w:rsidRPr="002D69EC">
        <w:rPr>
          <w:rFonts w:ascii="Arial" w:eastAsia="华文楷体" w:hAnsi="Arial" w:cs="Arial" w:hint="eastAsia"/>
          <w:color w:val="000000" w:themeColor="text1"/>
          <w:sz w:val="28"/>
          <w:szCs w:val="28"/>
        </w:rPr>
        <w:t>层至少</w:t>
      </w:r>
      <w:proofErr w:type="gramEnd"/>
      <w:r w:rsidRPr="002D69EC">
        <w:rPr>
          <w:rFonts w:ascii="Arial" w:eastAsia="华文楷体" w:hAnsi="Arial" w:cs="Arial" w:hint="eastAsia"/>
          <w:color w:val="000000" w:themeColor="text1"/>
          <w:sz w:val="28"/>
          <w:szCs w:val="28"/>
        </w:rPr>
        <w:t>是其他楼层两倍的价值，即</w:t>
      </w:r>
      <w:r w:rsidRPr="002D69EC">
        <w:rPr>
          <w:rFonts w:ascii="Arial" w:eastAsia="华文楷体" w:hAnsi="Arial" w:cs="Arial" w:hint="eastAsia"/>
          <w:color w:val="000000" w:themeColor="text1"/>
          <w:sz w:val="28"/>
          <w:szCs w:val="28"/>
        </w:rPr>
        <w:t xml:space="preserve"> 93,993,039.23</w:t>
      </w:r>
      <w:r w:rsidRPr="002D69EC">
        <w:rPr>
          <w:rFonts w:ascii="Arial" w:eastAsia="华文楷体" w:hAnsi="Arial" w:cs="Arial" w:hint="eastAsia"/>
          <w:color w:val="000000" w:themeColor="text1"/>
          <w:sz w:val="28"/>
          <w:szCs w:val="28"/>
        </w:rPr>
        <w:t>元。因此，标的房产至少被低估了</w:t>
      </w:r>
      <w:r w:rsidRPr="002D69EC">
        <w:rPr>
          <w:rFonts w:ascii="Arial" w:eastAsia="华文楷体" w:hAnsi="Arial" w:cs="Arial" w:hint="eastAsia"/>
          <w:color w:val="000000" w:themeColor="text1"/>
          <w:sz w:val="28"/>
          <w:szCs w:val="28"/>
        </w:rPr>
        <w:t>127,209,705.87</w:t>
      </w:r>
      <w:r w:rsidRPr="002D69EC">
        <w:rPr>
          <w:rFonts w:ascii="Arial" w:eastAsia="华文楷体" w:hAnsi="Arial" w:cs="Arial" w:hint="eastAsia"/>
          <w:color w:val="000000" w:themeColor="text1"/>
          <w:sz w:val="28"/>
          <w:szCs w:val="28"/>
        </w:rPr>
        <w:t>元</w:t>
      </w:r>
      <w:r w:rsidRPr="002D69EC">
        <w:rPr>
          <w:rFonts w:ascii="Arial" w:eastAsia="华文楷体" w:hAnsi="Arial" w:cs="Arial" w:hint="eastAsia"/>
          <w:color w:val="000000" w:themeColor="text1"/>
          <w:sz w:val="28"/>
          <w:szCs w:val="28"/>
        </w:rPr>
        <w:t>(1.2721</w:t>
      </w:r>
      <w:r w:rsidRPr="002D69EC">
        <w:rPr>
          <w:rFonts w:ascii="Arial" w:eastAsia="华文楷体" w:hAnsi="Arial" w:cs="Arial" w:hint="eastAsia"/>
          <w:color w:val="000000" w:themeColor="text1"/>
          <w:sz w:val="28"/>
          <w:szCs w:val="28"/>
        </w:rPr>
        <w:t>亿元</w:t>
      </w:r>
      <w:r w:rsidRPr="002D69EC">
        <w:rPr>
          <w:rFonts w:ascii="Arial" w:eastAsia="华文楷体" w:hAnsi="Arial" w:cs="Arial" w:hint="eastAsia"/>
          <w:color w:val="000000" w:themeColor="text1"/>
          <w:sz w:val="28"/>
          <w:szCs w:val="28"/>
        </w:rPr>
        <w:t>)</w:t>
      </w:r>
      <w:r w:rsidRPr="002D69EC">
        <w:rPr>
          <w:rFonts w:ascii="Arial" w:eastAsia="华文楷体" w:hAnsi="Arial" w:cs="Arial" w:hint="eastAsia"/>
          <w:color w:val="000000" w:themeColor="text1"/>
          <w:sz w:val="28"/>
          <w:szCs w:val="28"/>
        </w:rPr>
        <w:t>。</w:t>
      </w:r>
    </w:p>
    <w:p w14:paraId="0F5ABC41" w14:textId="77777777" w:rsidR="00DB1874" w:rsidRDefault="0081739C" w:rsidP="00DB187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答复：</w:t>
      </w:r>
    </w:p>
    <w:p w14:paraId="26DE6482" w14:textId="26F4C03D" w:rsidR="00803A37" w:rsidRPr="002D69EC" w:rsidRDefault="00C2469F" w:rsidP="00DB187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1</w:t>
      </w:r>
      <w:r w:rsidRPr="002D69EC">
        <w:rPr>
          <w:rFonts w:ascii="Arial" w:eastAsia="华文楷体" w:hAnsi="Arial" w:cs="Arial" w:hint="eastAsia"/>
          <w:b/>
          <w:color w:val="000000" w:themeColor="text1"/>
          <w:sz w:val="28"/>
          <w:szCs w:val="28"/>
        </w:rPr>
        <w:t>）</w:t>
      </w:r>
      <w:r w:rsidR="0081739C" w:rsidRPr="002D69EC">
        <w:rPr>
          <w:rFonts w:ascii="Arial" w:eastAsia="华文楷体" w:hAnsi="Arial" w:cs="Arial" w:hint="eastAsia"/>
          <w:b/>
          <w:color w:val="000000" w:themeColor="text1"/>
          <w:sz w:val="28"/>
          <w:szCs w:val="28"/>
        </w:rPr>
        <w:t>《不动产估价报告》</w:t>
      </w:r>
      <w:r w:rsidR="0081739C" w:rsidRPr="002D69EC">
        <w:rPr>
          <w:rFonts w:ascii="Arial" w:eastAsia="华文楷体" w:hAnsi="Arial" w:cs="Arial" w:hint="eastAsia"/>
          <w:b/>
          <w:color w:val="000000" w:themeColor="text1"/>
          <w:sz w:val="28"/>
          <w:szCs w:val="28"/>
        </w:rPr>
        <w:t>[</w:t>
      </w:r>
      <w:proofErr w:type="gramStart"/>
      <w:r w:rsidR="0081739C" w:rsidRPr="002D69EC">
        <w:rPr>
          <w:rFonts w:ascii="Arial" w:eastAsia="华文楷体" w:hAnsi="Arial" w:cs="Arial" w:hint="eastAsia"/>
          <w:b/>
          <w:color w:val="000000" w:themeColor="text1"/>
          <w:sz w:val="28"/>
          <w:szCs w:val="28"/>
        </w:rPr>
        <w:t>康正执评</w:t>
      </w:r>
      <w:proofErr w:type="gramEnd"/>
      <w:r w:rsidR="0081739C" w:rsidRPr="002D69EC">
        <w:rPr>
          <w:rFonts w:ascii="Arial" w:eastAsia="华文楷体" w:hAnsi="Arial" w:cs="Arial" w:hint="eastAsia"/>
          <w:b/>
          <w:color w:val="000000" w:themeColor="text1"/>
          <w:sz w:val="28"/>
          <w:szCs w:val="28"/>
        </w:rPr>
        <w:t>字</w:t>
      </w:r>
      <w:r w:rsidR="0081739C" w:rsidRPr="002D69EC">
        <w:rPr>
          <w:rFonts w:ascii="Arial" w:eastAsia="华文楷体" w:hAnsi="Arial" w:cs="Arial" w:hint="eastAsia"/>
          <w:b/>
          <w:color w:val="000000" w:themeColor="text1"/>
          <w:sz w:val="28"/>
          <w:szCs w:val="28"/>
        </w:rPr>
        <w:t>2024-1-0025-F01SFZC6</w:t>
      </w:r>
      <w:r w:rsidR="0081739C" w:rsidRPr="002D69EC">
        <w:rPr>
          <w:rFonts w:ascii="Arial" w:eastAsia="华文楷体" w:hAnsi="Arial" w:cs="Arial" w:hint="eastAsia"/>
          <w:b/>
          <w:color w:val="000000" w:themeColor="text1"/>
          <w:sz w:val="28"/>
          <w:szCs w:val="28"/>
        </w:rPr>
        <w:t>号</w:t>
      </w:r>
      <w:r w:rsidR="0081739C" w:rsidRPr="002D69EC">
        <w:rPr>
          <w:rFonts w:ascii="Arial" w:eastAsia="华文楷体" w:hAnsi="Arial" w:cs="Arial" w:hint="eastAsia"/>
          <w:b/>
          <w:color w:val="000000" w:themeColor="text1"/>
          <w:sz w:val="28"/>
          <w:szCs w:val="28"/>
        </w:rPr>
        <w:t>]</w:t>
      </w:r>
      <w:r w:rsidR="0081739C" w:rsidRPr="002D69EC">
        <w:rPr>
          <w:rFonts w:ascii="Arial" w:eastAsia="华文楷体" w:hAnsi="Arial" w:cs="Arial" w:hint="eastAsia"/>
          <w:b/>
          <w:color w:val="000000" w:themeColor="text1"/>
          <w:sz w:val="28"/>
          <w:szCs w:val="28"/>
        </w:rPr>
        <w:t>已经充分考虑公寓楼层不同对价值的影响。估价对象</w:t>
      </w:r>
      <w:r w:rsidR="00156F06">
        <w:rPr>
          <w:rFonts w:ascii="Arial" w:eastAsia="华文楷体" w:hAnsi="Arial" w:cs="Arial" w:hint="eastAsia"/>
          <w:b/>
          <w:color w:val="000000" w:themeColor="text1"/>
          <w:sz w:val="28"/>
          <w:szCs w:val="28"/>
        </w:rPr>
        <w:t>公寓用房所在楼层为地上</w:t>
      </w:r>
      <w:r w:rsidR="00156F06">
        <w:rPr>
          <w:rFonts w:ascii="Arial" w:eastAsia="华文楷体" w:hAnsi="Arial" w:cs="Arial" w:hint="eastAsia"/>
          <w:b/>
          <w:color w:val="000000" w:themeColor="text1"/>
          <w:sz w:val="28"/>
          <w:szCs w:val="28"/>
        </w:rPr>
        <w:t>9</w:t>
      </w:r>
      <w:r w:rsidR="00156F06">
        <w:rPr>
          <w:rFonts w:ascii="Arial" w:eastAsia="华文楷体" w:hAnsi="Arial" w:cs="Arial" w:hint="eastAsia"/>
          <w:b/>
          <w:color w:val="000000" w:themeColor="text1"/>
          <w:sz w:val="28"/>
          <w:szCs w:val="28"/>
        </w:rPr>
        <w:t>至</w:t>
      </w:r>
      <w:r w:rsidR="00156F06">
        <w:rPr>
          <w:rFonts w:ascii="Arial" w:eastAsia="华文楷体" w:hAnsi="Arial" w:cs="Arial" w:hint="eastAsia"/>
          <w:b/>
          <w:color w:val="000000" w:themeColor="text1"/>
          <w:sz w:val="28"/>
          <w:szCs w:val="28"/>
        </w:rPr>
        <w:t>2</w:t>
      </w:r>
      <w:r w:rsidR="00156F06">
        <w:rPr>
          <w:rFonts w:ascii="Arial" w:eastAsia="华文楷体" w:hAnsi="Arial" w:cs="Arial"/>
          <w:b/>
          <w:color w:val="000000" w:themeColor="text1"/>
          <w:sz w:val="28"/>
          <w:szCs w:val="28"/>
        </w:rPr>
        <w:t>3</w:t>
      </w:r>
      <w:r w:rsidR="00156F06">
        <w:rPr>
          <w:rFonts w:ascii="Arial" w:eastAsia="华文楷体" w:hAnsi="Arial" w:cs="Arial"/>
          <w:b/>
          <w:color w:val="000000" w:themeColor="text1"/>
          <w:sz w:val="28"/>
          <w:szCs w:val="28"/>
        </w:rPr>
        <w:t>层</w:t>
      </w:r>
      <w:r w:rsidR="0081739C" w:rsidRPr="002D69EC">
        <w:rPr>
          <w:rFonts w:ascii="Arial" w:eastAsia="华文楷体" w:hAnsi="Arial" w:cs="Arial" w:hint="eastAsia"/>
          <w:b/>
          <w:color w:val="000000" w:themeColor="text1"/>
          <w:sz w:val="28"/>
          <w:szCs w:val="28"/>
        </w:rPr>
        <w:t>，</w:t>
      </w:r>
      <w:r w:rsidR="00DD1864" w:rsidRPr="002D69EC">
        <w:rPr>
          <w:rFonts w:ascii="Arial" w:eastAsia="华文楷体" w:hAnsi="Arial" w:cs="Arial" w:hint="eastAsia"/>
          <w:b/>
          <w:color w:val="000000" w:themeColor="text1"/>
          <w:sz w:val="28"/>
          <w:szCs w:val="28"/>
        </w:rPr>
        <w:t>经实地查勘，估价对象每层的采光、景观变化</w:t>
      </w:r>
      <w:r w:rsidR="00AB2DCE">
        <w:rPr>
          <w:rFonts w:ascii="Arial" w:eastAsia="华文楷体" w:hAnsi="Arial" w:cs="Arial" w:hint="eastAsia"/>
          <w:b/>
          <w:color w:val="000000" w:themeColor="text1"/>
          <w:sz w:val="28"/>
          <w:szCs w:val="28"/>
        </w:rPr>
        <w:t>随楼层升高</w:t>
      </w:r>
      <w:r w:rsidR="00ED681E">
        <w:rPr>
          <w:rFonts w:ascii="Arial" w:eastAsia="华文楷体" w:hAnsi="Arial" w:cs="Arial" w:hint="eastAsia"/>
          <w:b/>
          <w:color w:val="000000" w:themeColor="text1"/>
          <w:sz w:val="28"/>
          <w:szCs w:val="28"/>
        </w:rPr>
        <w:t>在一定楼层范围内</w:t>
      </w:r>
      <w:r w:rsidR="00DD1864" w:rsidRPr="002D69EC">
        <w:rPr>
          <w:rFonts w:ascii="Arial" w:eastAsia="华文楷体" w:hAnsi="Arial" w:cs="Arial" w:hint="eastAsia"/>
          <w:b/>
          <w:color w:val="000000" w:themeColor="text1"/>
          <w:sz w:val="28"/>
          <w:szCs w:val="28"/>
        </w:rPr>
        <w:t>并无显著差异，</w:t>
      </w:r>
      <w:r w:rsidR="00AB2DCE">
        <w:rPr>
          <w:rFonts w:ascii="Arial" w:eastAsia="华文楷体" w:hAnsi="Arial" w:cs="Arial" w:hint="eastAsia"/>
          <w:b/>
          <w:color w:val="000000" w:themeColor="text1"/>
          <w:sz w:val="28"/>
          <w:szCs w:val="28"/>
        </w:rPr>
        <w:t>没有必要进行逐层修正，</w:t>
      </w:r>
      <w:r w:rsidR="00DD1864" w:rsidRPr="002D69EC">
        <w:rPr>
          <w:rFonts w:ascii="Arial" w:eastAsia="华文楷体" w:hAnsi="Arial" w:cs="Arial" w:hint="eastAsia"/>
          <w:b/>
          <w:color w:val="000000" w:themeColor="text1"/>
          <w:sz w:val="28"/>
          <w:szCs w:val="28"/>
        </w:rPr>
        <w:t>因此将楼层修正分为</w:t>
      </w:r>
      <w:r w:rsidR="00156F06" w:rsidRPr="002D69EC">
        <w:rPr>
          <w:rFonts w:ascii="Arial" w:eastAsia="华文楷体" w:hAnsi="Arial" w:cs="Arial" w:hint="eastAsia"/>
          <w:b/>
          <w:color w:val="000000" w:themeColor="text1"/>
          <w:sz w:val="28"/>
          <w:szCs w:val="28"/>
        </w:rPr>
        <w:t>中楼层</w:t>
      </w:r>
      <w:r w:rsidR="00156F06">
        <w:rPr>
          <w:rFonts w:ascii="Arial" w:eastAsia="华文楷体" w:hAnsi="Arial" w:cs="Arial" w:hint="eastAsia"/>
          <w:b/>
          <w:color w:val="000000" w:themeColor="text1"/>
          <w:sz w:val="28"/>
          <w:szCs w:val="28"/>
        </w:rPr>
        <w:t>（</w:t>
      </w:r>
      <w:r w:rsidR="0081739C" w:rsidRPr="002D69EC">
        <w:rPr>
          <w:rFonts w:ascii="Arial" w:eastAsia="华文楷体" w:hAnsi="Arial" w:cs="Arial" w:hint="eastAsia"/>
          <w:b/>
          <w:color w:val="000000" w:themeColor="text1"/>
          <w:sz w:val="28"/>
          <w:szCs w:val="28"/>
        </w:rPr>
        <w:t>9-17</w:t>
      </w:r>
      <w:r w:rsidR="00156F06">
        <w:rPr>
          <w:rFonts w:ascii="Arial" w:eastAsia="华文楷体" w:hAnsi="Arial" w:cs="Arial" w:hint="eastAsia"/>
          <w:b/>
          <w:color w:val="000000" w:themeColor="text1"/>
          <w:sz w:val="28"/>
          <w:szCs w:val="28"/>
        </w:rPr>
        <w:t>层）和</w:t>
      </w:r>
      <w:r w:rsidR="0081739C" w:rsidRPr="002D69EC">
        <w:rPr>
          <w:rFonts w:ascii="Arial" w:eastAsia="华文楷体" w:hAnsi="Arial" w:cs="Arial" w:hint="eastAsia"/>
          <w:b/>
          <w:color w:val="000000" w:themeColor="text1"/>
          <w:sz w:val="28"/>
          <w:szCs w:val="28"/>
        </w:rPr>
        <w:t>高楼层</w:t>
      </w:r>
      <w:r w:rsidR="00156F06">
        <w:rPr>
          <w:rFonts w:ascii="Arial" w:eastAsia="华文楷体" w:hAnsi="Arial" w:cs="Arial" w:hint="eastAsia"/>
          <w:b/>
          <w:color w:val="000000" w:themeColor="text1"/>
          <w:sz w:val="28"/>
          <w:szCs w:val="28"/>
        </w:rPr>
        <w:t>（</w:t>
      </w:r>
      <w:r w:rsidR="00156F06" w:rsidRPr="002D69EC">
        <w:rPr>
          <w:rFonts w:ascii="Arial" w:eastAsia="华文楷体" w:hAnsi="Arial" w:cs="Arial" w:hint="eastAsia"/>
          <w:b/>
          <w:color w:val="000000" w:themeColor="text1"/>
          <w:sz w:val="28"/>
          <w:szCs w:val="28"/>
        </w:rPr>
        <w:t>18-2</w:t>
      </w:r>
      <w:r w:rsidR="00156F06">
        <w:rPr>
          <w:rFonts w:ascii="Arial" w:eastAsia="华文楷体" w:hAnsi="Arial" w:cs="Arial" w:hint="eastAsia"/>
          <w:b/>
          <w:color w:val="000000" w:themeColor="text1"/>
          <w:sz w:val="28"/>
          <w:szCs w:val="28"/>
        </w:rPr>
        <w:t>3</w:t>
      </w:r>
      <w:r w:rsidR="00156F06" w:rsidRPr="002D69EC">
        <w:rPr>
          <w:rFonts w:ascii="Arial" w:eastAsia="华文楷体" w:hAnsi="Arial" w:cs="Arial" w:hint="eastAsia"/>
          <w:b/>
          <w:color w:val="000000" w:themeColor="text1"/>
          <w:sz w:val="28"/>
          <w:szCs w:val="28"/>
        </w:rPr>
        <w:t>层</w:t>
      </w:r>
      <w:r w:rsidR="00156F06">
        <w:rPr>
          <w:rFonts w:ascii="Arial" w:eastAsia="华文楷体" w:hAnsi="Arial" w:cs="Arial" w:hint="eastAsia"/>
          <w:b/>
          <w:color w:val="000000" w:themeColor="text1"/>
          <w:sz w:val="28"/>
          <w:szCs w:val="28"/>
        </w:rPr>
        <w:t>）</w:t>
      </w:r>
      <w:r w:rsidR="0081739C" w:rsidRPr="002D69EC">
        <w:rPr>
          <w:rFonts w:ascii="Arial" w:eastAsia="华文楷体" w:hAnsi="Arial" w:cs="Arial" w:hint="eastAsia"/>
          <w:b/>
          <w:color w:val="000000" w:themeColor="text1"/>
          <w:sz w:val="28"/>
          <w:szCs w:val="28"/>
        </w:rPr>
        <w:t>，</w:t>
      </w:r>
      <w:r w:rsidR="00DD1864" w:rsidRPr="002D69EC">
        <w:rPr>
          <w:rFonts w:ascii="Arial" w:eastAsia="华文楷体" w:hAnsi="Arial" w:cs="Arial" w:hint="eastAsia"/>
          <w:b/>
          <w:color w:val="000000" w:themeColor="text1"/>
          <w:sz w:val="28"/>
          <w:szCs w:val="28"/>
        </w:rPr>
        <w:t>对每个区间采用修正系数</w:t>
      </w:r>
      <w:r w:rsidR="0081739C" w:rsidRPr="002D69EC">
        <w:rPr>
          <w:rFonts w:ascii="Arial" w:eastAsia="华文楷体" w:hAnsi="Arial" w:cs="Arial" w:hint="eastAsia"/>
          <w:b/>
          <w:color w:val="000000" w:themeColor="text1"/>
          <w:sz w:val="28"/>
          <w:szCs w:val="28"/>
        </w:rPr>
        <w:t>进行调整</w:t>
      </w:r>
      <w:r w:rsidR="00DD1864" w:rsidRPr="002D69EC">
        <w:rPr>
          <w:rFonts w:ascii="Arial" w:eastAsia="华文楷体" w:hAnsi="Arial" w:cs="Arial" w:hint="eastAsia"/>
          <w:b/>
          <w:color w:val="000000" w:themeColor="text1"/>
          <w:sz w:val="28"/>
          <w:szCs w:val="28"/>
        </w:rPr>
        <w:t>，</w:t>
      </w:r>
      <w:r w:rsidR="0081739C" w:rsidRPr="002D69EC">
        <w:rPr>
          <w:rFonts w:ascii="Arial" w:eastAsia="华文楷体" w:hAnsi="Arial" w:cs="Arial" w:hint="eastAsia"/>
          <w:b/>
          <w:color w:val="000000" w:themeColor="text1"/>
          <w:sz w:val="28"/>
          <w:szCs w:val="28"/>
        </w:rPr>
        <w:t>估价结果体现了楼层越高公寓价值就越高的基本市场规律。</w:t>
      </w:r>
    </w:p>
    <w:p w14:paraId="01F8B80E" w14:textId="458E2226" w:rsidR="004D62F7" w:rsidRPr="002D69EC" w:rsidRDefault="00C2469F" w:rsidP="0051699B">
      <w:pPr>
        <w:kinsoku w:val="0"/>
        <w:autoSpaceDE w:val="0"/>
        <w:autoSpaceDN w:val="0"/>
        <w:ind w:firstLineChars="100" w:firstLine="280"/>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2</w:t>
      </w:r>
      <w:r w:rsidRPr="002D69EC">
        <w:rPr>
          <w:rFonts w:ascii="Arial" w:eastAsia="华文楷体" w:hAnsi="Arial" w:cs="Arial" w:hint="eastAsia"/>
          <w:b/>
          <w:color w:val="000000" w:themeColor="text1"/>
          <w:sz w:val="28"/>
          <w:szCs w:val="28"/>
        </w:rPr>
        <w:t>）</w:t>
      </w:r>
      <w:r w:rsidR="0006387B" w:rsidRPr="002D69EC">
        <w:rPr>
          <w:rFonts w:ascii="Arial" w:eastAsia="华文楷体" w:hAnsi="Arial" w:cs="Arial" w:hint="eastAsia"/>
          <w:b/>
          <w:color w:val="000000" w:themeColor="text1"/>
          <w:sz w:val="28"/>
          <w:szCs w:val="28"/>
        </w:rPr>
        <w:t>异议书</w:t>
      </w:r>
      <w:r w:rsidR="004B6870" w:rsidRPr="002D69EC">
        <w:rPr>
          <w:rFonts w:ascii="Arial" w:eastAsia="华文楷体" w:hAnsi="Arial" w:cs="Arial" w:hint="eastAsia"/>
          <w:b/>
          <w:color w:val="000000" w:themeColor="text1"/>
          <w:sz w:val="28"/>
          <w:szCs w:val="28"/>
        </w:rPr>
        <w:t>称</w:t>
      </w: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 xml:space="preserve"> </w:t>
      </w:r>
      <w:r w:rsidR="004B6870" w:rsidRPr="002D69EC">
        <w:rPr>
          <w:rFonts w:ascii="Arial" w:eastAsia="华文楷体" w:hAnsi="Arial" w:cs="Arial" w:hint="eastAsia"/>
          <w:b/>
          <w:color w:val="000000" w:themeColor="text1"/>
          <w:sz w:val="28"/>
          <w:szCs w:val="28"/>
        </w:rPr>
        <w:t>“第</w:t>
      </w:r>
      <w:r w:rsidR="004B6870" w:rsidRPr="002D69EC">
        <w:rPr>
          <w:rFonts w:ascii="Arial" w:eastAsia="华文楷体" w:hAnsi="Arial" w:cs="Arial" w:hint="eastAsia"/>
          <w:b/>
          <w:color w:val="000000" w:themeColor="text1"/>
          <w:sz w:val="28"/>
          <w:szCs w:val="28"/>
        </w:rPr>
        <w:t xml:space="preserve">22 </w:t>
      </w:r>
      <w:r w:rsidR="004B6870" w:rsidRPr="002D69EC">
        <w:rPr>
          <w:rFonts w:ascii="Arial" w:eastAsia="华文楷体" w:hAnsi="Arial" w:cs="Arial" w:hint="eastAsia"/>
          <w:b/>
          <w:color w:val="000000" w:themeColor="text1"/>
          <w:sz w:val="28"/>
          <w:szCs w:val="28"/>
        </w:rPr>
        <w:t>层为挑高</w:t>
      </w:r>
      <w:r w:rsidR="004B6870" w:rsidRPr="002D69EC">
        <w:rPr>
          <w:rFonts w:ascii="Arial" w:eastAsia="华文楷体" w:hAnsi="Arial" w:cs="Arial" w:hint="eastAsia"/>
          <w:b/>
          <w:color w:val="000000" w:themeColor="text1"/>
          <w:sz w:val="28"/>
          <w:szCs w:val="28"/>
        </w:rPr>
        <w:t>4</w:t>
      </w:r>
      <w:r w:rsidR="004B6870" w:rsidRPr="002D69EC">
        <w:rPr>
          <w:rFonts w:ascii="Arial" w:eastAsia="华文楷体" w:hAnsi="Arial" w:cs="Arial" w:hint="eastAsia"/>
          <w:b/>
          <w:color w:val="000000" w:themeColor="text1"/>
          <w:sz w:val="28"/>
          <w:szCs w:val="28"/>
        </w:rPr>
        <w:t>米以上的‘高层高公寓’”</w:t>
      </w:r>
      <w:r w:rsidR="007F1C5B" w:rsidRPr="002D69EC">
        <w:rPr>
          <w:rFonts w:ascii="Arial" w:eastAsia="华文楷体" w:hAnsi="Arial" w:cs="Arial" w:hint="eastAsia"/>
          <w:b/>
          <w:color w:val="000000" w:themeColor="text1"/>
          <w:sz w:val="28"/>
          <w:szCs w:val="28"/>
        </w:rPr>
        <w:t>，</w:t>
      </w:r>
      <w:r w:rsidR="0006387B" w:rsidRPr="002D69EC">
        <w:rPr>
          <w:rFonts w:ascii="Arial" w:eastAsia="华文楷体" w:hAnsi="Arial" w:cs="Arial" w:hint="eastAsia"/>
          <w:b/>
          <w:color w:val="000000" w:themeColor="text1"/>
          <w:sz w:val="28"/>
          <w:szCs w:val="28"/>
        </w:rPr>
        <w:t>经评估专业人员</w:t>
      </w:r>
      <w:r w:rsidR="004B6870" w:rsidRPr="002D69EC">
        <w:rPr>
          <w:rFonts w:ascii="Arial" w:eastAsia="华文楷体" w:hAnsi="Arial" w:cs="Arial" w:hint="eastAsia"/>
          <w:b/>
          <w:color w:val="000000" w:themeColor="text1"/>
          <w:sz w:val="28"/>
          <w:szCs w:val="28"/>
        </w:rPr>
        <w:t>实地采用测距仪</w:t>
      </w:r>
      <w:r w:rsidR="0006387B" w:rsidRPr="002D69EC">
        <w:rPr>
          <w:rFonts w:ascii="Arial" w:eastAsia="华文楷体" w:hAnsi="Arial" w:cs="Arial" w:hint="eastAsia"/>
          <w:b/>
          <w:color w:val="000000" w:themeColor="text1"/>
          <w:sz w:val="28"/>
          <w:szCs w:val="28"/>
        </w:rPr>
        <w:t>测量</w:t>
      </w:r>
      <w:r w:rsidR="00124793" w:rsidRPr="002D69EC">
        <w:rPr>
          <w:rFonts w:ascii="Arial" w:eastAsia="华文楷体" w:hAnsi="Arial" w:cs="Arial" w:hint="eastAsia"/>
          <w:b/>
          <w:color w:val="000000" w:themeColor="text1"/>
          <w:sz w:val="28"/>
          <w:szCs w:val="28"/>
        </w:rPr>
        <w:t>22</w:t>
      </w:r>
      <w:r w:rsidR="00124793" w:rsidRPr="002D69EC">
        <w:rPr>
          <w:rFonts w:ascii="Arial" w:eastAsia="华文楷体" w:hAnsi="Arial" w:cs="Arial" w:hint="eastAsia"/>
          <w:b/>
          <w:color w:val="000000" w:themeColor="text1"/>
          <w:sz w:val="28"/>
          <w:szCs w:val="28"/>
        </w:rPr>
        <w:t>层</w:t>
      </w:r>
      <w:r w:rsidR="0006387B" w:rsidRPr="002D69EC">
        <w:rPr>
          <w:rFonts w:ascii="Arial" w:eastAsia="华文楷体" w:hAnsi="Arial" w:cs="Arial" w:hint="eastAsia"/>
          <w:b/>
          <w:color w:val="000000" w:themeColor="text1"/>
          <w:sz w:val="28"/>
          <w:szCs w:val="28"/>
        </w:rPr>
        <w:t>实际净高为</w:t>
      </w:r>
      <w:r w:rsidR="0006387B" w:rsidRPr="002D69EC">
        <w:rPr>
          <w:rFonts w:ascii="Arial" w:eastAsia="华文楷体" w:hAnsi="Arial" w:cs="Arial" w:hint="eastAsia"/>
          <w:b/>
          <w:color w:val="000000" w:themeColor="text1"/>
          <w:sz w:val="28"/>
          <w:szCs w:val="28"/>
        </w:rPr>
        <w:t>3.6</w:t>
      </w:r>
      <w:r w:rsidR="0006387B" w:rsidRPr="002D69EC">
        <w:rPr>
          <w:rFonts w:ascii="Arial" w:eastAsia="华文楷体" w:hAnsi="Arial" w:cs="Arial" w:hint="eastAsia"/>
          <w:b/>
          <w:color w:val="000000" w:themeColor="text1"/>
          <w:sz w:val="28"/>
          <w:szCs w:val="28"/>
        </w:rPr>
        <w:t>米，</w:t>
      </w:r>
      <w:r w:rsidR="00DD1864" w:rsidRPr="002D69EC">
        <w:rPr>
          <w:rFonts w:ascii="Arial" w:eastAsia="华文楷体" w:hAnsi="Arial" w:cs="Arial" w:hint="eastAsia"/>
          <w:b/>
          <w:color w:val="000000" w:themeColor="text1"/>
          <w:sz w:val="28"/>
          <w:szCs w:val="28"/>
        </w:rPr>
        <w:t>相</w:t>
      </w:r>
      <w:r w:rsidR="00A7071C" w:rsidRPr="002D69EC">
        <w:rPr>
          <w:rFonts w:ascii="Arial" w:eastAsia="华文楷体" w:hAnsi="Arial" w:cs="Arial" w:hint="eastAsia"/>
          <w:b/>
          <w:color w:val="000000" w:themeColor="text1"/>
          <w:sz w:val="28"/>
          <w:szCs w:val="28"/>
        </w:rPr>
        <w:t>比</w:t>
      </w:r>
      <w:r w:rsidR="004B6870" w:rsidRPr="002D69EC">
        <w:rPr>
          <w:rFonts w:ascii="Arial" w:eastAsia="华文楷体" w:hAnsi="Arial" w:cs="Arial" w:hint="eastAsia"/>
          <w:b/>
          <w:color w:val="000000" w:themeColor="text1"/>
          <w:sz w:val="28"/>
          <w:szCs w:val="28"/>
        </w:rPr>
        <w:t>其他楼层</w:t>
      </w:r>
      <w:r w:rsidR="00130437" w:rsidRPr="002D69EC">
        <w:rPr>
          <w:rFonts w:ascii="Arial" w:eastAsia="华文楷体" w:hAnsi="Arial" w:cs="Arial" w:hint="eastAsia"/>
          <w:b/>
          <w:color w:val="000000" w:themeColor="text1"/>
          <w:sz w:val="28"/>
          <w:szCs w:val="28"/>
        </w:rPr>
        <w:t>公寓</w:t>
      </w:r>
      <w:r w:rsidR="007F1C5B" w:rsidRPr="002D69EC">
        <w:rPr>
          <w:rFonts w:ascii="Arial" w:eastAsia="华文楷体" w:hAnsi="Arial" w:cs="Arial" w:hint="eastAsia"/>
          <w:b/>
          <w:color w:val="000000" w:themeColor="text1"/>
          <w:sz w:val="28"/>
          <w:szCs w:val="28"/>
        </w:rPr>
        <w:t>，</w:t>
      </w:r>
      <w:r w:rsidR="004A48C3" w:rsidRPr="002D69EC">
        <w:rPr>
          <w:rFonts w:ascii="Arial" w:eastAsia="华文楷体" w:hAnsi="Arial" w:cs="Arial" w:hint="eastAsia"/>
          <w:b/>
          <w:color w:val="000000" w:themeColor="text1"/>
          <w:sz w:val="28"/>
          <w:szCs w:val="28"/>
        </w:rPr>
        <w:t>可以提高居住舒适度，</w:t>
      </w:r>
      <w:r w:rsidR="001665F0" w:rsidRPr="002D69EC">
        <w:rPr>
          <w:rFonts w:ascii="Arial" w:eastAsia="华文楷体" w:hAnsi="Arial" w:cs="Arial" w:hint="eastAsia"/>
          <w:b/>
          <w:color w:val="000000" w:themeColor="text1"/>
          <w:sz w:val="28"/>
          <w:szCs w:val="28"/>
        </w:rPr>
        <w:t>综合</w:t>
      </w:r>
      <w:r w:rsidR="004A48C3" w:rsidRPr="002D69EC">
        <w:rPr>
          <w:rFonts w:ascii="Arial" w:eastAsia="华文楷体" w:hAnsi="Arial" w:cs="Arial" w:hint="eastAsia"/>
          <w:b/>
          <w:color w:val="000000" w:themeColor="text1"/>
          <w:sz w:val="28"/>
          <w:szCs w:val="28"/>
        </w:rPr>
        <w:t>考虑层高</w:t>
      </w:r>
      <w:r w:rsidR="007F1C5B" w:rsidRPr="002D69EC">
        <w:rPr>
          <w:rFonts w:ascii="Arial" w:eastAsia="华文楷体" w:hAnsi="Arial" w:cs="Arial" w:hint="eastAsia"/>
          <w:b/>
          <w:color w:val="000000" w:themeColor="text1"/>
          <w:sz w:val="28"/>
          <w:szCs w:val="28"/>
        </w:rPr>
        <w:t>以及</w:t>
      </w:r>
      <w:proofErr w:type="gramStart"/>
      <w:r w:rsidR="007F1C5B" w:rsidRPr="002D69EC">
        <w:rPr>
          <w:rFonts w:ascii="Arial" w:eastAsia="华文楷体" w:hAnsi="Arial" w:cs="Arial" w:hint="eastAsia"/>
          <w:b/>
          <w:color w:val="000000" w:themeColor="text1"/>
          <w:sz w:val="28"/>
          <w:szCs w:val="28"/>
        </w:rPr>
        <w:t>得房率等</w:t>
      </w:r>
      <w:proofErr w:type="gramEnd"/>
      <w:r w:rsidR="007F1C5B" w:rsidRPr="002D69EC">
        <w:rPr>
          <w:rFonts w:ascii="Arial" w:eastAsia="华文楷体" w:hAnsi="Arial" w:cs="Arial" w:hint="eastAsia"/>
          <w:b/>
          <w:color w:val="000000" w:themeColor="text1"/>
          <w:sz w:val="28"/>
          <w:szCs w:val="28"/>
        </w:rPr>
        <w:t>因素，对于</w:t>
      </w:r>
      <w:r w:rsidR="007F1C5B" w:rsidRPr="002D69EC">
        <w:rPr>
          <w:rFonts w:ascii="Arial" w:eastAsia="华文楷体" w:hAnsi="Arial" w:cs="Arial" w:hint="eastAsia"/>
          <w:b/>
          <w:color w:val="000000" w:themeColor="text1"/>
          <w:sz w:val="28"/>
          <w:szCs w:val="28"/>
        </w:rPr>
        <w:t>22</w:t>
      </w:r>
      <w:r w:rsidR="007F1C5B" w:rsidRPr="002D69EC">
        <w:rPr>
          <w:rFonts w:ascii="Arial" w:eastAsia="华文楷体" w:hAnsi="Arial" w:cs="Arial" w:hint="eastAsia"/>
          <w:b/>
          <w:color w:val="000000" w:themeColor="text1"/>
          <w:sz w:val="28"/>
          <w:szCs w:val="28"/>
        </w:rPr>
        <w:t>层公寓单价</w:t>
      </w:r>
      <w:r w:rsidR="00D87DD0" w:rsidRPr="002D69EC">
        <w:rPr>
          <w:rFonts w:ascii="Arial" w:eastAsia="华文楷体" w:hAnsi="Arial" w:cs="Arial" w:hint="eastAsia"/>
          <w:b/>
          <w:color w:val="000000" w:themeColor="text1"/>
          <w:sz w:val="28"/>
          <w:szCs w:val="28"/>
        </w:rPr>
        <w:t>给予</w:t>
      </w:r>
      <w:r w:rsidR="007F1C5B" w:rsidRPr="002D69EC">
        <w:rPr>
          <w:rFonts w:ascii="Arial" w:eastAsia="华文楷体" w:hAnsi="Arial" w:cs="Arial" w:hint="eastAsia"/>
          <w:b/>
          <w:color w:val="000000" w:themeColor="text1"/>
          <w:sz w:val="28"/>
          <w:szCs w:val="28"/>
        </w:rPr>
        <w:t>调高</w:t>
      </w:r>
      <w:r w:rsidR="00181834" w:rsidRPr="002D69EC">
        <w:rPr>
          <w:rFonts w:ascii="Arial" w:eastAsia="华文楷体" w:hAnsi="Arial" w:cs="Arial" w:hint="eastAsia"/>
          <w:b/>
          <w:color w:val="000000" w:themeColor="text1"/>
          <w:sz w:val="28"/>
          <w:szCs w:val="28"/>
        </w:rPr>
        <w:t>10%</w:t>
      </w:r>
      <w:r w:rsidR="007F1C5B" w:rsidRPr="002D69EC">
        <w:rPr>
          <w:rFonts w:ascii="Arial" w:eastAsia="华文楷体" w:hAnsi="Arial" w:cs="Arial"/>
          <w:b/>
          <w:color w:val="000000" w:themeColor="text1"/>
          <w:sz w:val="28"/>
          <w:szCs w:val="28"/>
        </w:rPr>
        <w:t>的修正</w:t>
      </w:r>
      <w:r w:rsidR="004A48C3" w:rsidRPr="002D69EC">
        <w:rPr>
          <w:rFonts w:ascii="Arial" w:eastAsia="华文楷体" w:hAnsi="Arial" w:cs="Arial"/>
          <w:b/>
          <w:color w:val="000000" w:themeColor="text1"/>
          <w:sz w:val="28"/>
          <w:szCs w:val="28"/>
        </w:rPr>
        <w:t>。</w:t>
      </w:r>
    </w:p>
    <w:p w14:paraId="27F9DA66" w14:textId="51BA2B91" w:rsidR="00C2469F" w:rsidRPr="002D69EC" w:rsidRDefault="00C2469F" w:rsidP="0051699B">
      <w:pPr>
        <w:kinsoku w:val="0"/>
        <w:autoSpaceDE w:val="0"/>
        <w:autoSpaceDN w:val="0"/>
        <w:ind w:firstLineChars="100" w:firstLine="280"/>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3</w:t>
      </w:r>
      <w:r w:rsidRPr="002D69EC">
        <w:rPr>
          <w:rFonts w:ascii="Arial" w:eastAsia="华文楷体" w:hAnsi="Arial" w:cs="Arial" w:hint="eastAsia"/>
          <w:b/>
          <w:color w:val="000000" w:themeColor="text1"/>
          <w:sz w:val="28"/>
          <w:szCs w:val="28"/>
        </w:rPr>
        <w:t>）异议书称：“</w:t>
      </w:r>
      <w:r w:rsidRPr="002D69EC">
        <w:rPr>
          <w:rFonts w:ascii="Arial" w:eastAsia="华文楷体" w:hAnsi="Arial" w:cs="Arial" w:hint="eastAsia"/>
          <w:b/>
          <w:color w:val="000000" w:themeColor="text1"/>
          <w:sz w:val="28"/>
          <w:szCs w:val="28"/>
        </w:rPr>
        <w:t>23-26</w:t>
      </w:r>
      <w:r w:rsidRPr="002D69EC">
        <w:rPr>
          <w:rFonts w:ascii="Arial" w:eastAsia="华文楷体" w:hAnsi="Arial" w:cs="Arial" w:hint="eastAsia"/>
          <w:b/>
          <w:color w:val="000000" w:themeColor="text1"/>
          <w:sz w:val="28"/>
          <w:szCs w:val="28"/>
        </w:rPr>
        <w:t>层为挑高</w:t>
      </w:r>
      <w:r w:rsidRPr="002D69EC">
        <w:rPr>
          <w:rFonts w:ascii="Arial" w:eastAsia="华文楷体" w:hAnsi="Arial" w:cs="Arial" w:hint="eastAsia"/>
          <w:b/>
          <w:color w:val="000000" w:themeColor="text1"/>
          <w:sz w:val="28"/>
          <w:szCs w:val="28"/>
        </w:rPr>
        <w:t>6</w:t>
      </w:r>
      <w:r w:rsidRPr="002D69EC">
        <w:rPr>
          <w:rFonts w:ascii="Arial" w:eastAsia="华文楷体" w:hAnsi="Arial" w:cs="Arial" w:hint="eastAsia"/>
          <w:b/>
          <w:color w:val="000000" w:themeColor="text1"/>
          <w:sz w:val="28"/>
          <w:szCs w:val="28"/>
        </w:rPr>
        <w:t>米以上层高的</w:t>
      </w:r>
      <w:r w:rsidRPr="002D69EC">
        <w:rPr>
          <w:rFonts w:ascii="Arial" w:eastAsia="华文楷体" w:hAnsi="Arial" w:cs="Arial"/>
          <w:b/>
          <w:color w:val="000000" w:themeColor="text1"/>
          <w:sz w:val="28"/>
          <w:szCs w:val="28"/>
        </w:rPr>
        <w:t>‘</w:t>
      </w:r>
      <w:r w:rsidRPr="002D69EC">
        <w:rPr>
          <w:rFonts w:ascii="Arial" w:eastAsia="华文楷体" w:hAnsi="Arial" w:cs="Arial" w:hint="eastAsia"/>
          <w:b/>
          <w:color w:val="000000" w:themeColor="text1"/>
          <w:sz w:val="28"/>
          <w:szCs w:val="28"/>
        </w:rPr>
        <w:t>超高层跨层公寓</w:t>
      </w:r>
      <w:r w:rsidRPr="002D69EC">
        <w:rPr>
          <w:rFonts w:ascii="Arial" w:eastAsia="华文楷体" w:hAnsi="Arial" w:cs="Arial"/>
          <w:b/>
          <w:color w:val="000000" w:themeColor="text1"/>
          <w:sz w:val="28"/>
          <w:szCs w:val="28"/>
        </w:rPr>
        <w:t>’</w:t>
      </w: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 xml:space="preserve"> </w:t>
      </w:r>
      <w:r w:rsidRPr="002D69EC">
        <w:rPr>
          <w:rFonts w:ascii="Arial" w:eastAsia="华文楷体" w:hAnsi="Arial" w:cs="Arial" w:hint="eastAsia"/>
          <w:b/>
          <w:color w:val="000000" w:themeColor="text1"/>
          <w:sz w:val="28"/>
          <w:szCs w:val="28"/>
        </w:rPr>
        <w:t>经评估专业人员实地查勘，</w:t>
      </w:r>
      <w:r w:rsidRPr="002D69EC">
        <w:rPr>
          <w:rFonts w:ascii="Arial" w:eastAsia="华文楷体" w:hAnsi="Arial" w:cs="Arial" w:hint="eastAsia"/>
          <w:b/>
          <w:color w:val="000000" w:themeColor="text1"/>
          <w:sz w:val="28"/>
          <w:szCs w:val="28"/>
        </w:rPr>
        <w:t>23</w:t>
      </w:r>
      <w:r w:rsidRPr="002D69EC">
        <w:rPr>
          <w:rFonts w:ascii="Arial" w:eastAsia="华文楷体" w:hAnsi="Arial" w:cs="Arial" w:hint="eastAsia"/>
          <w:b/>
          <w:color w:val="000000" w:themeColor="text1"/>
          <w:sz w:val="28"/>
          <w:szCs w:val="28"/>
        </w:rPr>
        <w:t>层局部存在</w:t>
      </w:r>
      <w:r w:rsidR="00C66ED8">
        <w:rPr>
          <w:rFonts w:ascii="Arial" w:eastAsia="华文楷体" w:hAnsi="Arial" w:cs="Arial" w:hint="eastAsia"/>
          <w:b/>
          <w:color w:val="000000" w:themeColor="text1"/>
          <w:sz w:val="28"/>
          <w:szCs w:val="28"/>
        </w:rPr>
        <w:t>钢结构隔层</w:t>
      </w:r>
      <w:r w:rsidRPr="002D69EC">
        <w:rPr>
          <w:rFonts w:ascii="Arial" w:eastAsia="华文楷体" w:hAnsi="Arial" w:cs="Arial" w:hint="eastAsia"/>
          <w:b/>
          <w:color w:val="000000" w:themeColor="text1"/>
          <w:sz w:val="28"/>
          <w:szCs w:val="28"/>
        </w:rPr>
        <w:t>，采用测距仪</w:t>
      </w:r>
      <w:proofErr w:type="gramStart"/>
      <w:r w:rsidRPr="002D69EC">
        <w:rPr>
          <w:rFonts w:ascii="Arial" w:eastAsia="华文楷体" w:hAnsi="Arial" w:cs="Arial" w:hint="eastAsia"/>
          <w:b/>
          <w:color w:val="000000" w:themeColor="text1"/>
          <w:sz w:val="28"/>
          <w:szCs w:val="28"/>
        </w:rPr>
        <w:t>测量仅</w:t>
      </w:r>
      <w:proofErr w:type="gramEnd"/>
      <w:r w:rsidRPr="002D69EC">
        <w:rPr>
          <w:rFonts w:ascii="Arial" w:eastAsia="华文楷体" w:hAnsi="Arial" w:cs="Arial" w:hint="eastAsia"/>
          <w:b/>
          <w:color w:val="000000" w:themeColor="text1"/>
          <w:sz w:val="28"/>
          <w:szCs w:val="28"/>
        </w:rPr>
        <w:t>局部净高为</w:t>
      </w:r>
      <w:r w:rsidRPr="002D69EC">
        <w:rPr>
          <w:rFonts w:ascii="Arial" w:eastAsia="华文楷体" w:hAnsi="Arial" w:cs="Arial" w:hint="eastAsia"/>
          <w:b/>
          <w:color w:val="000000" w:themeColor="text1"/>
          <w:sz w:val="28"/>
          <w:szCs w:val="28"/>
        </w:rPr>
        <w:t>5.8</w:t>
      </w:r>
      <w:r w:rsidRPr="002D69EC">
        <w:rPr>
          <w:rFonts w:ascii="Arial" w:eastAsia="华文楷体" w:hAnsi="Arial" w:cs="Arial" w:hint="eastAsia"/>
          <w:b/>
          <w:color w:val="000000" w:themeColor="text1"/>
          <w:sz w:val="28"/>
          <w:szCs w:val="28"/>
        </w:rPr>
        <w:t>米。</w:t>
      </w:r>
    </w:p>
    <w:p w14:paraId="373C5006" w14:textId="77777777" w:rsidR="00C2469F" w:rsidRPr="002D69EC" w:rsidRDefault="00C2469F" w:rsidP="002D69EC">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依据</w:t>
      </w:r>
      <w:r w:rsidRPr="002D69EC">
        <w:rPr>
          <w:rFonts w:ascii="Arial" w:eastAsia="华文楷体" w:hAnsi="Arial" w:cs="Arial" w:hint="eastAsia"/>
          <w:b/>
          <w:sz w:val="28"/>
          <w:szCs w:val="28"/>
        </w:rPr>
        <w:t>《房屋面积测算技术报告书</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商品房类使用</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23-26</w:t>
      </w:r>
      <w:r w:rsidRPr="002D69EC">
        <w:rPr>
          <w:rFonts w:ascii="Arial" w:eastAsia="华文楷体" w:hAnsi="Arial" w:cs="Arial" w:hint="eastAsia"/>
          <w:b/>
          <w:sz w:val="28"/>
          <w:szCs w:val="28"/>
        </w:rPr>
        <w:t>层实际测绘分层及登记建筑面积如下表：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1510"/>
        <w:gridCol w:w="1369"/>
        <w:gridCol w:w="3072"/>
        <w:gridCol w:w="2711"/>
      </w:tblGrid>
      <w:tr w:rsidR="00C2469F" w:rsidRPr="002D69EC" w14:paraId="453DBC17" w14:textId="77777777" w:rsidTr="003744D1">
        <w:trPr>
          <w:trHeight w:val="20"/>
          <w:tblHeader/>
          <w:jc w:val="center"/>
        </w:trPr>
        <w:tc>
          <w:tcPr>
            <w:tcW w:w="872" w:type="pct"/>
            <w:shd w:val="clear" w:color="auto" w:fill="auto"/>
            <w:vAlign w:val="center"/>
          </w:tcPr>
          <w:p w14:paraId="1FD6CF46"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lastRenderedPageBreak/>
              <w:t>登记楼层</w:t>
            </w:r>
          </w:p>
        </w:tc>
        <w:tc>
          <w:tcPr>
            <w:tcW w:w="790" w:type="pct"/>
            <w:shd w:val="clear" w:color="auto" w:fill="auto"/>
            <w:vAlign w:val="center"/>
          </w:tcPr>
          <w:p w14:paraId="0EDA62C9"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电梯楼层</w:t>
            </w:r>
          </w:p>
        </w:tc>
        <w:tc>
          <w:tcPr>
            <w:tcW w:w="1773" w:type="pct"/>
            <w:vAlign w:val="center"/>
          </w:tcPr>
          <w:p w14:paraId="6B0C6EE4"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实际测绘分层建筑面积（㎡）</w:t>
            </w:r>
          </w:p>
        </w:tc>
        <w:tc>
          <w:tcPr>
            <w:tcW w:w="1565" w:type="pct"/>
            <w:shd w:val="clear" w:color="auto" w:fill="auto"/>
            <w:vAlign w:val="center"/>
          </w:tcPr>
          <w:p w14:paraId="570711AB"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登记建筑面积（㎡）</w:t>
            </w:r>
          </w:p>
        </w:tc>
      </w:tr>
      <w:tr w:rsidR="00C2469F" w:rsidRPr="002D69EC" w14:paraId="5E2C4C41" w14:textId="77777777" w:rsidTr="003744D1">
        <w:trPr>
          <w:trHeight w:val="20"/>
          <w:jc w:val="center"/>
        </w:trPr>
        <w:tc>
          <w:tcPr>
            <w:tcW w:w="872" w:type="pct"/>
            <w:shd w:val="clear" w:color="auto" w:fill="auto"/>
            <w:vAlign w:val="center"/>
          </w:tcPr>
          <w:p w14:paraId="6C659891"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6F</w:t>
            </w:r>
          </w:p>
        </w:tc>
        <w:tc>
          <w:tcPr>
            <w:tcW w:w="790" w:type="pct"/>
            <w:shd w:val="clear" w:color="auto" w:fill="auto"/>
            <w:vAlign w:val="center"/>
          </w:tcPr>
          <w:p w14:paraId="109AE731"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8F</w:t>
            </w:r>
          </w:p>
        </w:tc>
        <w:tc>
          <w:tcPr>
            <w:tcW w:w="1773" w:type="pct"/>
            <w:vAlign w:val="center"/>
          </w:tcPr>
          <w:p w14:paraId="21A407A9"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层高不足</w:t>
            </w:r>
            <w:r w:rsidRPr="002D69EC">
              <w:rPr>
                <w:rFonts w:ascii="Arial" w:eastAsia="华文细黑" w:hAnsi="Arial" w:cs="宋体" w:hint="eastAsia"/>
                <w:b/>
                <w:color w:val="000000"/>
                <w:sz w:val="18"/>
                <w:szCs w:val="21"/>
              </w:rPr>
              <w:t>2.2</w:t>
            </w:r>
            <w:r w:rsidRPr="002D69EC">
              <w:rPr>
                <w:rFonts w:ascii="Arial" w:eastAsia="华文细黑" w:hAnsi="Arial" w:cs="宋体" w:hint="eastAsia"/>
                <w:b/>
                <w:color w:val="000000"/>
                <w:sz w:val="18"/>
                <w:szCs w:val="21"/>
              </w:rPr>
              <w:t>米，不计面积</w:t>
            </w:r>
          </w:p>
        </w:tc>
        <w:tc>
          <w:tcPr>
            <w:tcW w:w="1565" w:type="pct"/>
            <w:shd w:val="clear" w:color="auto" w:fill="auto"/>
            <w:vAlign w:val="center"/>
          </w:tcPr>
          <w:p w14:paraId="2CC6B576"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w:t>
            </w:r>
          </w:p>
        </w:tc>
      </w:tr>
      <w:tr w:rsidR="00C2469F" w:rsidRPr="002D69EC" w14:paraId="3E180077" w14:textId="77777777" w:rsidTr="003744D1">
        <w:trPr>
          <w:trHeight w:val="20"/>
          <w:jc w:val="center"/>
        </w:trPr>
        <w:tc>
          <w:tcPr>
            <w:tcW w:w="872" w:type="pct"/>
            <w:shd w:val="clear" w:color="auto" w:fill="auto"/>
            <w:vAlign w:val="center"/>
          </w:tcPr>
          <w:p w14:paraId="64763207"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5F</w:t>
            </w:r>
          </w:p>
        </w:tc>
        <w:tc>
          <w:tcPr>
            <w:tcW w:w="790" w:type="pct"/>
            <w:vMerge w:val="restart"/>
            <w:shd w:val="clear" w:color="auto" w:fill="auto"/>
            <w:vAlign w:val="center"/>
          </w:tcPr>
          <w:p w14:paraId="256A1D46"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7F</w:t>
            </w:r>
          </w:p>
        </w:tc>
        <w:tc>
          <w:tcPr>
            <w:tcW w:w="1773" w:type="pct"/>
            <w:vAlign w:val="center"/>
          </w:tcPr>
          <w:p w14:paraId="72F1BB07"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4</w:t>
            </w:r>
            <w:r w:rsidRPr="002D69EC">
              <w:rPr>
                <w:rFonts w:ascii="Arial" w:eastAsia="华文细黑" w:hAnsi="Arial" w:cs="宋体"/>
                <w:b/>
                <w:color w:val="000000"/>
                <w:sz w:val="18"/>
                <w:szCs w:val="21"/>
              </w:rPr>
              <w:t>19.31</w:t>
            </w:r>
          </w:p>
        </w:tc>
        <w:tc>
          <w:tcPr>
            <w:tcW w:w="1565" w:type="pct"/>
            <w:shd w:val="clear" w:color="auto" w:fill="auto"/>
            <w:vAlign w:val="center"/>
          </w:tcPr>
          <w:p w14:paraId="3EA0E903"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w:t>
            </w:r>
          </w:p>
        </w:tc>
      </w:tr>
      <w:tr w:rsidR="00C2469F" w:rsidRPr="002D69EC" w14:paraId="2A746A31" w14:textId="77777777" w:rsidTr="003744D1">
        <w:trPr>
          <w:trHeight w:val="20"/>
          <w:jc w:val="center"/>
        </w:trPr>
        <w:tc>
          <w:tcPr>
            <w:tcW w:w="872" w:type="pct"/>
            <w:shd w:val="clear" w:color="auto" w:fill="auto"/>
            <w:vAlign w:val="center"/>
          </w:tcPr>
          <w:p w14:paraId="39D6B00B"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4F</w:t>
            </w:r>
          </w:p>
        </w:tc>
        <w:tc>
          <w:tcPr>
            <w:tcW w:w="790" w:type="pct"/>
            <w:vMerge/>
            <w:shd w:val="clear" w:color="auto" w:fill="auto"/>
            <w:vAlign w:val="center"/>
          </w:tcPr>
          <w:p w14:paraId="7C2C7587" w14:textId="77777777" w:rsidR="00C2469F" w:rsidRPr="002D69EC" w:rsidRDefault="00C2469F" w:rsidP="003744D1">
            <w:pPr>
              <w:overflowPunct w:val="0"/>
              <w:snapToGrid w:val="0"/>
              <w:jc w:val="center"/>
              <w:rPr>
                <w:rFonts w:ascii="Arial" w:eastAsia="华文细黑" w:hAnsi="Arial" w:cs="宋体"/>
                <w:b/>
                <w:color w:val="000000"/>
                <w:sz w:val="18"/>
                <w:szCs w:val="21"/>
              </w:rPr>
            </w:pPr>
          </w:p>
        </w:tc>
        <w:tc>
          <w:tcPr>
            <w:tcW w:w="1773" w:type="pct"/>
            <w:vAlign w:val="center"/>
          </w:tcPr>
          <w:p w14:paraId="50A5AC96"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1</w:t>
            </w:r>
            <w:r w:rsidRPr="002D69EC">
              <w:rPr>
                <w:rFonts w:ascii="Arial" w:eastAsia="华文细黑" w:hAnsi="Arial" w:cs="宋体"/>
                <w:b/>
                <w:color w:val="000000"/>
                <w:sz w:val="18"/>
                <w:szCs w:val="21"/>
              </w:rPr>
              <w:t>08.99</w:t>
            </w:r>
          </w:p>
        </w:tc>
        <w:tc>
          <w:tcPr>
            <w:tcW w:w="1565" w:type="pct"/>
            <w:shd w:val="clear" w:color="auto" w:fill="auto"/>
            <w:vAlign w:val="center"/>
          </w:tcPr>
          <w:p w14:paraId="7EDAC996"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w:t>
            </w:r>
          </w:p>
        </w:tc>
      </w:tr>
      <w:tr w:rsidR="00C2469F" w:rsidRPr="002D69EC" w14:paraId="0B53E2A6" w14:textId="77777777" w:rsidTr="003744D1">
        <w:trPr>
          <w:trHeight w:val="20"/>
          <w:jc w:val="center"/>
        </w:trPr>
        <w:tc>
          <w:tcPr>
            <w:tcW w:w="872" w:type="pct"/>
            <w:shd w:val="clear" w:color="auto" w:fill="auto"/>
            <w:vAlign w:val="center"/>
          </w:tcPr>
          <w:p w14:paraId="4F1AA674"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2</w:t>
            </w:r>
            <w:r w:rsidRPr="002D69EC">
              <w:rPr>
                <w:rFonts w:ascii="Arial" w:eastAsia="华文细黑" w:hAnsi="Arial" w:cs="宋体"/>
                <w:b/>
                <w:color w:val="000000"/>
                <w:sz w:val="18"/>
                <w:szCs w:val="21"/>
              </w:rPr>
              <w:t>3F</w:t>
            </w:r>
          </w:p>
        </w:tc>
        <w:tc>
          <w:tcPr>
            <w:tcW w:w="790" w:type="pct"/>
            <w:vMerge/>
            <w:shd w:val="clear" w:color="auto" w:fill="auto"/>
            <w:vAlign w:val="center"/>
          </w:tcPr>
          <w:p w14:paraId="4C708303" w14:textId="77777777" w:rsidR="00C2469F" w:rsidRPr="002D69EC" w:rsidRDefault="00C2469F" w:rsidP="003744D1">
            <w:pPr>
              <w:overflowPunct w:val="0"/>
              <w:snapToGrid w:val="0"/>
              <w:jc w:val="center"/>
              <w:rPr>
                <w:rFonts w:ascii="Arial" w:eastAsia="华文细黑" w:hAnsi="Arial" w:cs="宋体"/>
                <w:b/>
                <w:color w:val="000000"/>
                <w:sz w:val="18"/>
                <w:szCs w:val="21"/>
              </w:rPr>
            </w:pPr>
          </w:p>
        </w:tc>
        <w:tc>
          <w:tcPr>
            <w:tcW w:w="1773" w:type="pct"/>
            <w:vAlign w:val="center"/>
          </w:tcPr>
          <w:p w14:paraId="135EDFE3"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9</w:t>
            </w:r>
            <w:r w:rsidRPr="002D69EC">
              <w:rPr>
                <w:rFonts w:ascii="Arial" w:eastAsia="华文细黑" w:hAnsi="Arial" w:cs="宋体"/>
                <w:b/>
                <w:color w:val="000000"/>
                <w:sz w:val="18"/>
                <w:szCs w:val="21"/>
              </w:rPr>
              <w:t>94.57</w:t>
            </w:r>
          </w:p>
        </w:tc>
        <w:tc>
          <w:tcPr>
            <w:tcW w:w="1565" w:type="pct"/>
            <w:shd w:val="clear" w:color="auto" w:fill="auto"/>
            <w:vAlign w:val="center"/>
          </w:tcPr>
          <w:p w14:paraId="39BFBA1E" w14:textId="77777777" w:rsidR="00C2469F" w:rsidRPr="002D69EC" w:rsidRDefault="00C2469F" w:rsidP="003744D1">
            <w:pPr>
              <w:overflowPunct w:val="0"/>
              <w:snapToGrid w:val="0"/>
              <w:jc w:val="center"/>
              <w:rPr>
                <w:rFonts w:ascii="Arial" w:eastAsia="华文细黑" w:hAnsi="Arial" w:cs="宋体"/>
                <w:b/>
                <w:color w:val="000000"/>
                <w:sz w:val="18"/>
                <w:szCs w:val="21"/>
              </w:rPr>
            </w:pPr>
            <w:r w:rsidRPr="002D69EC">
              <w:rPr>
                <w:rFonts w:ascii="Arial" w:eastAsia="华文细黑" w:hAnsi="Arial" w:cs="宋体" w:hint="eastAsia"/>
                <w:b/>
                <w:color w:val="000000"/>
                <w:sz w:val="18"/>
                <w:szCs w:val="21"/>
              </w:rPr>
              <w:t>1</w:t>
            </w:r>
            <w:r w:rsidRPr="002D69EC">
              <w:rPr>
                <w:rFonts w:ascii="Arial" w:eastAsia="华文细黑" w:hAnsi="Arial" w:cs="宋体"/>
                <w:b/>
                <w:color w:val="000000"/>
                <w:sz w:val="18"/>
                <w:szCs w:val="21"/>
              </w:rPr>
              <w:t>106.85</w:t>
            </w:r>
            <w:r w:rsidRPr="002D69EC">
              <w:rPr>
                <w:rFonts w:ascii="Arial" w:eastAsia="华文细黑" w:hAnsi="Arial" w:cs="宋体"/>
                <w:b/>
                <w:color w:val="000000"/>
                <w:sz w:val="18"/>
                <w:szCs w:val="21"/>
              </w:rPr>
              <w:t>（含夹层）</w:t>
            </w:r>
          </w:p>
        </w:tc>
      </w:tr>
    </w:tbl>
    <w:p w14:paraId="273653E2" w14:textId="375FBA8E" w:rsidR="004D62F7" w:rsidRPr="002D69EC" w:rsidRDefault="00C2469F" w:rsidP="002D69EC">
      <w:pPr>
        <w:kinsoku w:val="0"/>
        <w:autoSpaceDE w:val="0"/>
        <w:autoSpaceDN w:val="0"/>
        <w:ind w:firstLineChars="200" w:firstLine="561"/>
        <w:contextualSpacing/>
        <w:jc w:val="both"/>
        <w:rPr>
          <w:rFonts w:ascii="Arial" w:eastAsia="华文楷体" w:hAnsi="Arial" w:cs="Arial"/>
          <w:b/>
          <w:color w:val="000000" w:themeColor="text1"/>
          <w:sz w:val="28"/>
          <w:szCs w:val="28"/>
        </w:rPr>
      </w:pPr>
      <w:proofErr w:type="gramStart"/>
      <w:r w:rsidRPr="002D69EC">
        <w:rPr>
          <w:rFonts w:ascii="Arial" w:eastAsia="华文楷体" w:hAnsi="Arial" w:cs="Arial" w:hint="eastAsia"/>
          <w:b/>
          <w:sz w:val="28"/>
          <w:szCs w:val="28"/>
        </w:rPr>
        <w:t>另依据</w:t>
      </w:r>
      <w:proofErr w:type="gramEnd"/>
      <w:r w:rsidRPr="002D69EC">
        <w:rPr>
          <w:rFonts w:ascii="Arial" w:eastAsia="华文楷体" w:hAnsi="Arial" w:cs="Arial" w:hint="eastAsia"/>
          <w:b/>
          <w:sz w:val="28"/>
          <w:szCs w:val="28"/>
        </w:rPr>
        <w:t>《房屋面积测算技术报告书</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商品房类使用</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w:t>
      </w:r>
      <w:r w:rsidRPr="002D69EC">
        <w:rPr>
          <w:rFonts w:ascii="Arial" w:eastAsia="华文楷体" w:hAnsi="Arial" w:cs="Arial" w:hint="eastAsia"/>
          <w:b/>
          <w:sz w:val="28"/>
          <w:szCs w:val="28"/>
        </w:rPr>
        <w:t>P6-18</w:t>
      </w:r>
      <w:r w:rsidRPr="002D69EC">
        <w:rPr>
          <w:rFonts w:ascii="Arial" w:eastAsia="华文楷体" w:hAnsi="Arial" w:cs="Arial" w:hint="eastAsia"/>
          <w:b/>
          <w:color w:val="000000" w:themeColor="text1"/>
          <w:sz w:val="28"/>
          <w:szCs w:val="28"/>
        </w:rPr>
        <w:t>共有公用建筑面积</w:t>
      </w:r>
      <w:r w:rsidRPr="002D69EC">
        <w:rPr>
          <w:rFonts w:ascii="Arial" w:eastAsia="华文楷体" w:hAnsi="Arial" w:cs="Arial" w:hint="eastAsia"/>
          <w:b/>
          <w:sz w:val="28"/>
          <w:szCs w:val="28"/>
        </w:rPr>
        <w:t>分层汇总表（表</w:t>
      </w:r>
      <w:r w:rsidRPr="002D69EC">
        <w:rPr>
          <w:rFonts w:ascii="Arial" w:eastAsia="华文楷体" w:hAnsi="Arial" w:cs="Arial" w:hint="eastAsia"/>
          <w:b/>
          <w:sz w:val="28"/>
          <w:szCs w:val="28"/>
        </w:rPr>
        <w:t>3</w:t>
      </w:r>
      <w:r w:rsidRPr="002D69EC">
        <w:rPr>
          <w:rFonts w:ascii="Arial" w:eastAsia="华文楷体" w:hAnsi="Arial" w:cs="Arial" w:hint="eastAsia"/>
          <w:b/>
          <w:sz w:val="28"/>
          <w:szCs w:val="28"/>
        </w:rPr>
        <w:t>），</w:t>
      </w:r>
      <w:r w:rsidRPr="002D69EC">
        <w:rPr>
          <w:rFonts w:ascii="Arial" w:eastAsia="华文楷体" w:hAnsi="Arial" w:cs="Arial" w:hint="eastAsia"/>
          <w:b/>
          <w:color w:val="000000" w:themeColor="text1"/>
          <w:sz w:val="28"/>
          <w:szCs w:val="28"/>
        </w:rPr>
        <w:t>24</w:t>
      </w:r>
      <w:r w:rsidRPr="002D69EC">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25</w:t>
      </w:r>
      <w:r w:rsidRPr="002D69EC">
        <w:rPr>
          <w:rFonts w:ascii="Arial" w:eastAsia="华文楷体" w:hAnsi="Arial" w:cs="Arial" w:hint="eastAsia"/>
          <w:b/>
          <w:color w:val="000000" w:themeColor="text1"/>
          <w:sz w:val="28"/>
          <w:szCs w:val="28"/>
        </w:rPr>
        <w:t>层测绘面积已被其他楼层分摊</w:t>
      </w:r>
      <w:r w:rsidR="00B0424F">
        <w:rPr>
          <w:rFonts w:ascii="Arial" w:eastAsia="华文楷体" w:hAnsi="Arial" w:cs="Arial" w:hint="eastAsia"/>
          <w:b/>
          <w:color w:val="000000" w:themeColor="text1"/>
          <w:sz w:val="28"/>
          <w:szCs w:val="28"/>
        </w:rPr>
        <w:t>，</w:t>
      </w:r>
      <w:r w:rsidRPr="002D69EC">
        <w:rPr>
          <w:rFonts w:ascii="Arial" w:eastAsia="华文楷体" w:hAnsi="Arial" w:cs="Arial" w:hint="eastAsia"/>
          <w:b/>
          <w:color w:val="000000" w:themeColor="text1"/>
          <w:sz w:val="28"/>
          <w:szCs w:val="28"/>
        </w:rPr>
        <w:t>所以，</w:t>
      </w:r>
      <w:r w:rsidRPr="002D69EC">
        <w:rPr>
          <w:rFonts w:ascii="Arial" w:eastAsia="华文楷体" w:hAnsi="Arial" w:cs="Arial" w:hint="eastAsia"/>
          <w:b/>
          <w:color w:val="000000" w:themeColor="text1"/>
          <w:sz w:val="28"/>
          <w:szCs w:val="28"/>
        </w:rPr>
        <w:t>24-26</w:t>
      </w:r>
      <w:r w:rsidRPr="002D69EC">
        <w:rPr>
          <w:rFonts w:ascii="Arial" w:eastAsia="华文楷体" w:hAnsi="Arial" w:cs="Arial" w:hint="eastAsia"/>
          <w:b/>
          <w:color w:val="000000" w:themeColor="text1"/>
          <w:sz w:val="28"/>
          <w:szCs w:val="28"/>
        </w:rPr>
        <w:t>层均不具有不动产登记的产权面积。</w:t>
      </w:r>
      <w:r w:rsidR="0075408A" w:rsidRPr="002D69EC">
        <w:rPr>
          <w:rFonts w:ascii="Arial" w:eastAsia="华文楷体" w:hAnsi="Arial" w:cs="Arial" w:hint="eastAsia"/>
          <w:b/>
          <w:color w:val="000000" w:themeColor="text1"/>
          <w:sz w:val="28"/>
          <w:szCs w:val="28"/>
        </w:rPr>
        <w:t>异议书中要求“第</w:t>
      </w:r>
      <w:r w:rsidR="0075408A" w:rsidRPr="002D69EC">
        <w:rPr>
          <w:rFonts w:ascii="Arial" w:eastAsia="华文楷体" w:hAnsi="Arial" w:cs="Arial" w:hint="eastAsia"/>
          <w:b/>
          <w:color w:val="000000" w:themeColor="text1"/>
          <w:sz w:val="28"/>
          <w:szCs w:val="28"/>
        </w:rPr>
        <w:t xml:space="preserve">23 </w:t>
      </w:r>
      <w:r w:rsidR="0075408A" w:rsidRPr="002D69EC">
        <w:rPr>
          <w:rFonts w:ascii="Arial" w:eastAsia="华文楷体" w:hAnsi="Arial" w:cs="Arial" w:hint="eastAsia"/>
          <w:b/>
          <w:color w:val="000000" w:themeColor="text1"/>
          <w:sz w:val="28"/>
          <w:szCs w:val="28"/>
        </w:rPr>
        <w:t>层至少是其他楼层两倍的价值”不具备不动产登记的产权依据。</w:t>
      </w:r>
    </w:p>
    <w:p w14:paraId="330987A3" w14:textId="6CB7C154" w:rsidR="0075408A" w:rsidRPr="002D69EC" w:rsidRDefault="0075408A" w:rsidP="002D69EC">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综合考虑局部层高挑高的因素，对于</w:t>
      </w:r>
      <w:r w:rsidRPr="002D69EC">
        <w:rPr>
          <w:rFonts w:ascii="Arial" w:eastAsia="华文楷体" w:hAnsi="Arial" w:cs="Arial" w:hint="eastAsia"/>
          <w:b/>
          <w:color w:val="000000" w:themeColor="text1"/>
          <w:sz w:val="28"/>
          <w:szCs w:val="28"/>
        </w:rPr>
        <w:t>23</w:t>
      </w:r>
      <w:r w:rsidRPr="002D69EC">
        <w:rPr>
          <w:rFonts w:ascii="Arial" w:eastAsia="华文楷体" w:hAnsi="Arial" w:cs="Arial" w:hint="eastAsia"/>
          <w:b/>
          <w:color w:val="000000" w:themeColor="text1"/>
          <w:sz w:val="28"/>
          <w:szCs w:val="28"/>
        </w:rPr>
        <w:t>层公寓单价给予调高</w:t>
      </w:r>
      <w:r w:rsidRPr="002D69EC">
        <w:rPr>
          <w:rFonts w:ascii="Arial" w:eastAsia="华文楷体" w:hAnsi="Arial" w:cs="Arial" w:hint="eastAsia"/>
          <w:b/>
          <w:color w:val="000000" w:themeColor="text1"/>
          <w:sz w:val="28"/>
          <w:szCs w:val="28"/>
        </w:rPr>
        <w:t>30%</w:t>
      </w:r>
      <w:r w:rsidRPr="002D69EC">
        <w:rPr>
          <w:rFonts w:ascii="Arial" w:eastAsia="华文楷体" w:hAnsi="Arial" w:cs="Arial"/>
          <w:b/>
          <w:color w:val="000000" w:themeColor="text1"/>
          <w:sz w:val="28"/>
          <w:szCs w:val="28"/>
        </w:rPr>
        <w:t>的修正。</w:t>
      </w:r>
    </w:p>
    <w:p w14:paraId="584D9CD4" w14:textId="6E84B957" w:rsidR="004A48C3" w:rsidRPr="002D69EC" w:rsidRDefault="004A48C3" w:rsidP="002D69EC">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2D69EC">
        <w:rPr>
          <w:rFonts w:ascii="Arial" w:eastAsia="华文楷体" w:hAnsi="Arial" w:cs="Arial" w:hint="eastAsia"/>
          <w:b/>
          <w:color w:val="000000" w:themeColor="text1"/>
          <w:sz w:val="28"/>
          <w:szCs w:val="28"/>
        </w:rPr>
        <w:t>2</w:t>
      </w:r>
      <w:r w:rsidRPr="002D69EC">
        <w:rPr>
          <w:rFonts w:ascii="Arial" w:eastAsia="华文楷体" w:hAnsi="Arial" w:cs="Arial"/>
          <w:b/>
          <w:color w:val="000000" w:themeColor="text1"/>
          <w:sz w:val="28"/>
          <w:szCs w:val="28"/>
        </w:rPr>
        <w:t>2</w:t>
      </w:r>
      <w:r w:rsidRPr="002D69EC">
        <w:rPr>
          <w:rFonts w:ascii="Arial" w:eastAsia="华文楷体" w:hAnsi="Arial" w:cs="Arial"/>
          <w:b/>
          <w:color w:val="000000" w:themeColor="text1"/>
          <w:sz w:val="28"/>
          <w:szCs w:val="28"/>
        </w:rPr>
        <w:t>、</w:t>
      </w:r>
      <w:r w:rsidRPr="002D69EC">
        <w:rPr>
          <w:rFonts w:ascii="Arial" w:eastAsia="华文楷体" w:hAnsi="Arial" w:cs="Arial"/>
          <w:b/>
          <w:color w:val="000000" w:themeColor="text1"/>
          <w:sz w:val="28"/>
          <w:szCs w:val="28"/>
        </w:rPr>
        <w:t>23</w:t>
      </w:r>
      <w:r w:rsidRPr="002D69EC">
        <w:rPr>
          <w:rFonts w:ascii="Arial" w:eastAsia="华文楷体" w:hAnsi="Arial" w:cs="Arial"/>
          <w:b/>
          <w:color w:val="000000" w:themeColor="text1"/>
          <w:sz w:val="28"/>
          <w:szCs w:val="28"/>
        </w:rPr>
        <w:t>层调整后的房屋明细如下</w:t>
      </w:r>
      <w:r w:rsidR="00BD7517" w:rsidRPr="002D69EC">
        <w:rPr>
          <w:rFonts w:ascii="Arial" w:eastAsia="华文楷体" w:hAnsi="Arial" w:cs="Arial"/>
          <w:b/>
          <w:color w:val="000000" w:themeColor="text1"/>
          <w:sz w:val="28"/>
          <w:szCs w:val="28"/>
        </w:rPr>
        <w:t>，</w:t>
      </w:r>
      <w:r w:rsidR="00BD7517" w:rsidRPr="002D69EC">
        <w:rPr>
          <w:rFonts w:ascii="Arial" w:eastAsia="华文楷体" w:hAnsi="Arial" w:cs="Arial" w:hint="eastAsia"/>
          <w:b/>
          <w:sz w:val="28"/>
          <w:szCs w:val="28"/>
        </w:rPr>
        <w:t>我司将适时</w:t>
      </w:r>
      <w:r w:rsidR="00B0424F">
        <w:rPr>
          <w:rFonts w:ascii="Arial" w:eastAsia="华文楷体" w:hAnsi="Arial" w:cs="Arial" w:hint="eastAsia"/>
          <w:b/>
          <w:sz w:val="28"/>
          <w:szCs w:val="28"/>
        </w:rPr>
        <w:t>按委托方要求，</w:t>
      </w:r>
      <w:r w:rsidR="00BD7517" w:rsidRPr="002D69EC">
        <w:rPr>
          <w:rFonts w:ascii="Arial" w:eastAsia="华文楷体" w:hAnsi="Arial" w:cs="Arial" w:hint="eastAsia"/>
          <w:b/>
          <w:sz w:val="28"/>
          <w:szCs w:val="28"/>
        </w:rPr>
        <w:t>将</w:t>
      </w:r>
      <w:r w:rsidR="00B0424F">
        <w:rPr>
          <w:rFonts w:ascii="Arial" w:eastAsia="华文楷体" w:hAnsi="Arial" w:cs="Arial" w:hint="eastAsia"/>
          <w:b/>
          <w:sz w:val="28"/>
          <w:szCs w:val="28"/>
        </w:rPr>
        <w:t>修改</w:t>
      </w:r>
      <w:r w:rsidR="00BD7517" w:rsidRPr="002D69EC">
        <w:rPr>
          <w:rFonts w:ascii="Arial" w:eastAsia="华文楷体" w:hAnsi="Arial" w:cs="Arial" w:hint="eastAsia"/>
          <w:b/>
          <w:sz w:val="28"/>
          <w:szCs w:val="28"/>
        </w:rPr>
        <w:t>的估价报告重新提交给委托方。</w:t>
      </w:r>
    </w:p>
    <w:tbl>
      <w:tblPr>
        <w:tblW w:w="5000" w:type="pct"/>
        <w:tblLook w:val="04A0" w:firstRow="1" w:lastRow="0" w:firstColumn="1" w:lastColumn="0" w:noHBand="0" w:noVBand="1"/>
      </w:tblPr>
      <w:tblGrid>
        <w:gridCol w:w="1442"/>
        <w:gridCol w:w="1443"/>
        <w:gridCol w:w="1549"/>
        <w:gridCol w:w="1443"/>
        <w:gridCol w:w="1443"/>
        <w:gridCol w:w="1444"/>
      </w:tblGrid>
      <w:tr w:rsidR="001D1D66" w:rsidRPr="002D69EC" w14:paraId="7A5CDCE3" w14:textId="77777777" w:rsidTr="001D1D66">
        <w:trPr>
          <w:trHeight w:val="735"/>
          <w:tblHeader/>
        </w:trPr>
        <w:tc>
          <w:tcPr>
            <w:tcW w:w="82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725E21"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房号</w:t>
            </w:r>
          </w:p>
        </w:tc>
        <w:tc>
          <w:tcPr>
            <w:tcW w:w="823" w:type="pct"/>
            <w:tcBorders>
              <w:top w:val="single" w:sz="8" w:space="0" w:color="auto"/>
              <w:left w:val="nil"/>
              <w:bottom w:val="single" w:sz="8" w:space="0" w:color="auto"/>
              <w:right w:val="single" w:sz="8" w:space="0" w:color="auto"/>
            </w:tcBorders>
            <w:shd w:val="clear" w:color="auto" w:fill="auto"/>
            <w:vAlign w:val="center"/>
            <w:hideMark/>
          </w:tcPr>
          <w:p w14:paraId="5291CE63"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登记用途</w:t>
            </w:r>
          </w:p>
        </w:tc>
        <w:tc>
          <w:tcPr>
            <w:tcW w:w="884" w:type="pct"/>
            <w:tcBorders>
              <w:top w:val="single" w:sz="8" w:space="0" w:color="auto"/>
              <w:left w:val="nil"/>
              <w:bottom w:val="single" w:sz="8" w:space="0" w:color="auto"/>
              <w:right w:val="single" w:sz="8" w:space="0" w:color="auto"/>
            </w:tcBorders>
            <w:shd w:val="clear" w:color="auto" w:fill="auto"/>
            <w:vAlign w:val="center"/>
            <w:hideMark/>
          </w:tcPr>
          <w:p w14:paraId="3EA780DC"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实际用途</w:t>
            </w:r>
          </w:p>
        </w:tc>
        <w:tc>
          <w:tcPr>
            <w:tcW w:w="823" w:type="pct"/>
            <w:tcBorders>
              <w:top w:val="single" w:sz="8" w:space="0" w:color="auto"/>
              <w:left w:val="nil"/>
              <w:bottom w:val="single" w:sz="8" w:space="0" w:color="auto"/>
              <w:right w:val="single" w:sz="8" w:space="0" w:color="auto"/>
            </w:tcBorders>
            <w:shd w:val="clear" w:color="auto" w:fill="auto"/>
            <w:vAlign w:val="center"/>
            <w:hideMark/>
          </w:tcPr>
          <w:p w14:paraId="3B074A0B"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建筑面积（平方米）</w:t>
            </w:r>
          </w:p>
        </w:tc>
        <w:tc>
          <w:tcPr>
            <w:tcW w:w="823" w:type="pct"/>
            <w:tcBorders>
              <w:top w:val="single" w:sz="8" w:space="0" w:color="auto"/>
              <w:left w:val="nil"/>
              <w:bottom w:val="single" w:sz="8" w:space="0" w:color="auto"/>
              <w:right w:val="single" w:sz="8" w:space="0" w:color="auto"/>
            </w:tcBorders>
            <w:shd w:val="clear" w:color="auto" w:fill="auto"/>
            <w:vAlign w:val="center"/>
            <w:hideMark/>
          </w:tcPr>
          <w:p w14:paraId="21B064D6"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修正单价（元/平方米）</w:t>
            </w:r>
          </w:p>
        </w:tc>
        <w:tc>
          <w:tcPr>
            <w:tcW w:w="824" w:type="pct"/>
            <w:tcBorders>
              <w:top w:val="single" w:sz="8" w:space="0" w:color="auto"/>
              <w:left w:val="nil"/>
              <w:bottom w:val="single" w:sz="8" w:space="0" w:color="auto"/>
              <w:right w:val="single" w:sz="8" w:space="0" w:color="auto"/>
            </w:tcBorders>
            <w:shd w:val="clear" w:color="auto" w:fill="auto"/>
            <w:vAlign w:val="center"/>
            <w:hideMark/>
          </w:tcPr>
          <w:p w14:paraId="07191B3F" w14:textId="77777777" w:rsidR="001D1D66" w:rsidRPr="002D69EC" w:rsidRDefault="001D1D66" w:rsidP="00443A9A">
            <w:pPr>
              <w:jc w:val="center"/>
              <w:rPr>
                <w:rFonts w:ascii="宋体" w:hAnsi="宋体" w:cs="宋体"/>
                <w:b/>
                <w:color w:val="000000"/>
                <w:sz w:val="20"/>
                <w:szCs w:val="20"/>
              </w:rPr>
            </w:pPr>
            <w:r w:rsidRPr="002D69EC">
              <w:rPr>
                <w:rFonts w:ascii="宋体" w:hAnsi="宋体" w:cs="宋体" w:hint="eastAsia"/>
                <w:b/>
                <w:color w:val="000000"/>
                <w:sz w:val="20"/>
                <w:szCs w:val="20"/>
              </w:rPr>
              <w:t>调整后单价（元/平方米）</w:t>
            </w:r>
          </w:p>
        </w:tc>
      </w:tr>
      <w:tr w:rsidR="001D1D66" w:rsidRPr="002D69EC" w14:paraId="379DEE20"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5792EF2B"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2201</w:t>
            </w:r>
          </w:p>
        </w:tc>
        <w:tc>
          <w:tcPr>
            <w:tcW w:w="823" w:type="pct"/>
            <w:tcBorders>
              <w:top w:val="nil"/>
              <w:left w:val="nil"/>
              <w:bottom w:val="single" w:sz="8" w:space="0" w:color="auto"/>
              <w:right w:val="single" w:sz="8" w:space="0" w:color="auto"/>
            </w:tcBorders>
            <w:shd w:val="clear" w:color="auto" w:fill="auto"/>
            <w:noWrap/>
            <w:vAlign w:val="center"/>
            <w:hideMark/>
          </w:tcPr>
          <w:p w14:paraId="3AEE2474"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5CF95C31"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6552ACC6"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184.99</w:t>
            </w:r>
          </w:p>
        </w:tc>
        <w:tc>
          <w:tcPr>
            <w:tcW w:w="823" w:type="pct"/>
            <w:tcBorders>
              <w:top w:val="nil"/>
              <w:left w:val="nil"/>
              <w:bottom w:val="single" w:sz="8" w:space="0" w:color="auto"/>
              <w:right w:val="single" w:sz="8" w:space="0" w:color="auto"/>
            </w:tcBorders>
            <w:shd w:val="clear" w:color="auto" w:fill="auto"/>
            <w:noWrap/>
            <w:vAlign w:val="center"/>
            <w:hideMark/>
          </w:tcPr>
          <w:p w14:paraId="2FBB1421"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85787</w:t>
            </w:r>
          </w:p>
        </w:tc>
        <w:tc>
          <w:tcPr>
            <w:tcW w:w="824" w:type="pct"/>
            <w:tcBorders>
              <w:top w:val="nil"/>
              <w:left w:val="nil"/>
              <w:bottom w:val="single" w:sz="8" w:space="0" w:color="auto"/>
              <w:right w:val="single" w:sz="8" w:space="0" w:color="auto"/>
            </w:tcBorders>
            <w:shd w:val="clear" w:color="auto" w:fill="auto"/>
            <w:noWrap/>
            <w:vAlign w:val="center"/>
            <w:hideMark/>
          </w:tcPr>
          <w:p w14:paraId="36FFF48E"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94366</w:t>
            </w:r>
          </w:p>
        </w:tc>
      </w:tr>
      <w:tr w:rsidR="001D1D66" w:rsidRPr="002D69EC" w14:paraId="32D9C6C2"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40C520EF"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2202</w:t>
            </w:r>
          </w:p>
        </w:tc>
        <w:tc>
          <w:tcPr>
            <w:tcW w:w="823" w:type="pct"/>
            <w:tcBorders>
              <w:top w:val="nil"/>
              <w:left w:val="nil"/>
              <w:bottom w:val="single" w:sz="8" w:space="0" w:color="auto"/>
              <w:right w:val="single" w:sz="8" w:space="0" w:color="auto"/>
            </w:tcBorders>
            <w:shd w:val="clear" w:color="auto" w:fill="auto"/>
            <w:noWrap/>
            <w:vAlign w:val="center"/>
            <w:hideMark/>
          </w:tcPr>
          <w:p w14:paraId="658D4C76"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78BB2A53"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3F539BB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272.16</w:t>
            </w:r>
          </w:p>
        </w:tc>
        <w:tc>
          <w:tcPr>
            <w:tcW w:w="823" w:type="pct"/>
            <w:tcBorders>
              <w:top w:val="nil"/>
              <w:left w:val="nil"/>
              <w:bottom w:val="single" w:sz="8" w:space="0" w:color="auto"/>
              <w:right w:val="single" w:sz="8" w:space="0" w:color="auto"/>
            </w:tcBorders>
            <w:shd w:val="clear" w:color="auto" w:fill="auto"/>
            <w:noWrap/>
            <w:vAlign w:val="center"/>
            <w:hideMark/>
          </w:tcPr>
          <w:p w14:paraId="058A05DE"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82664</w:t>
            </w:r>
          </w:p>
        </w:tc>
        <w:tc>
          <w:tcPr>
            <w:tcW w:w="824" w:type="pct"/>
            <w:tcBorders>
              <w:top w:val="nil"/>
              <w:left w:val="nil"/>
              <w:bottom w:val="single" w:sz="8" w:space="0" w:color="auto"/>
              <w:right w:val="single" w:sz="8" w:space="0" w:color="auto"/>
            </w:tcBorders>
            <w:shd w:val="clear" w:color="auto" w:fill="auto"/>
            <w:noWrap/>
            <w:vAlign w:val="center"/>
            <w:hideMark/>
          </w:tcPr>
          <w:p w14:paraId="1B0FBA37"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90930</w:t>
            </w:r>
          </w:p>
        </w:tc>
      </w:tr>
      <w:tr w:rsidR="001D1D66" w:rsidRPr="002D69EC" w14:paraId="326262A2"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67AAD0DF"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2203</w:t>
            </w:r>
          </w:p>
        </w:tc>
        <w:tc>
          <w:tcPr>
            <w:tcW w:w="823" w:type="pct"/>
            <w:tcBorders>
              <w:top w:val="nil"/>
              <w:left w:val="nil"/>
              <w:bottom w:val="single" w:sz="8" w:space="0" w:color="auto"/>
              <w:right w:val="single" w:sz="8" w:space="0" w:color="auto"/>
            </w:tcBorders>
            <w:shd w:val="clear" w:color="auto" w:fill="auto"/>
            <w:noWrap/>
            <w:vAlign w:val="center"/>
            <w:hideMark/>
          </w:tcPr>
          <w:p w14:paraId="1F1BF765"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0EEEA540"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74464DA1"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134.85</w:t>
            </w:r>
          </w:p>
        </w:tc>
        <w:tc>
          <w:tcPr>
            <w:tcW w:w="823" w:type="pct"/>
            <w:tcBorders>
              <w:top w:val="nil"/>
              <w:left w:val="nil"/>
              <w:bottom w:val="single" w:sz="8" w:space="0" w:color="auto"/>
              <w:right w:val="single" w:sz="8" w:space="0" w:color="auto"/>
            </w:tcBorders>
            <w:shd w:val="clear" w:color="auto" w:fill="auto"/>
            <w:noWrap/>
            <w:vAlign w:val="center"/>
            <w:hideMark/>
          </w:tcPr>
          <w:p w14:paraId="481D2155"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87880</w:t>
            </w:r>
          </w:p>
        </w:tc>
        <w:tc>
          <w:tcPr>
            <w:tcW w:w="824" w:type="pct"/>
            <w:tcBorders>
              <w:top w:val="nil"/>
              <w:left w:val="nil"/>
              <w:bottom w:val="single" w:sz="8" w:space="0" w:color="auto"/>
              <w:right w:val="single" w:sz="8" w:space="0" w:color="auto"/>
            </w:tcBorders>
            <w:shd w:val="clear" w:color="auto" w:fill="auto"/>
            <w:noWrap/>
            <w:vAlign w:val="center"/>
            <w:hideMark/>
          </w:tcPr>
          <w:p w14:paraId="20949FDC"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96668</w:t>
            </w:r>
          </w:p>
        </w:tc>
      </w:tr>
      <w:tr w:rsidR="001D1D66" w:rsidRPr="002D69EC" w14:paraId="0573F217"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036E9F0C"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2204</w:t>
            </w:r>
          </w:p>
        </w:tc>
        <w:tc>
          <w:tcPr>
            <w:tcW w:w="823" w:type="pct"/>
            <w:tcBorders>
              <w:top w:val="nil"/>
              <w:left w:val="nil"/>
              <w:bottom w:val="single" w:sz="8" w:space="0" w:color="auto"/>
              <w:right w:val="single" w:sz="8" w:space="0" w:color="auto"/>
            </w:tcBorders>
            <w:shd w:val="clear" w:color="auto" w:fill="auto"/>
            <w:noWrap/>
            <w:vAlign w:val="center"/>
            <w:hideMark/>
          </w:tcPr>
          <w:p w14:paraId="45D84532"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14E36958"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734D0C6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242</w:t>
            </w:r>
          </w:p>
        </w:tc>
        <w:tc>
          <w:tcPr>
            <w:tcW w:w="823" w:type="pct"/>
            <w:tcBorders>
              <w:top w:val="nil"/>
              <w:left w:val="nil"/>
              <w:bottom w:val="single" w:sz="8" w:space="0" w:color="auto"/>
              <w:right w:val="single" w:sz="8" w:space="0" w:color="auto"/>
            </w:tcBorders>
            <w:shd w:val="clear" w:color="auto" w:fill="auto"/>
            <w:noWrap/>
            <w:vAlign w:val="center"/>
            <w:hideMark/>
          </w:tcPr>
          <w:p w14:paraId="6DE2283B"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84826</w:t>
            </w:r>
          </w:p>
        </w:tc>
        <w:tc>
          <w:tcPr>
            <w:tcW w:w="824" w:type="pct"/>
            <w:tcBorders>
              <w:top w:val="nil"/>
              <w:left w:val="nil"/>
              <w:bottom w:val="single" w:sz="8" w:space="0" w:color="auto"/>
              <w:right w:val="single" w:sz="8" w:space="0" w:color="auto"/>
            </w:tcBorders>
            <w:shd w:val="clear" w:color="auto" w:fill="auto"/>
            <w:noWrap/>
            <w:vAlign w:val="center"/>
            <w:hideMark/>
          </w:tcPr>
          <w:p w14:paraId="182E44A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93309</w:t>
            </w:r>
          </w:p>
        </w:tc>
      </w:tr>
      <w:tr w:rsidR="001D1D66" w:rsidRPr="002D69EC" w14:paraId="0C2829B9"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4C1B12AE"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2205</w:t>
            </w:r>
          </w:p>
        </w:tc>
        <w:tc>
          <w:tcPr>
            <w:tcW w:w="823" w:type="pct"/>
            <w:tcBorders>
              <w:top w:val="nil"/>
              <w:left w:val="nil"/>
              <w:bottom w:val="single" w:sz="8" w:space="0" w:color="auto"/>
              <w:right w:val="single" w:sz="8" w:space="0" w:color="auto"/>
            </w:tcBorders>
            <w:shd w:val="clear" w:color="auto" w:fill="auto"/>
            <w:noWrap/>
            <w:vAlign w:val="center"/>
            <w:hideMark/>
          </w:tcPr>
          <w:p w14:paraId="45A86B23"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6922F3F5"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7CF5DA76"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250.53</w:t>
            </w:r>
          </w:p>
        </w:tc>
        <w:tc>
          <w:tcPr>
            <w:tcW w:w="823" w:type="pct"/>
            <w:tcBorders>
              <w:top w:val="nil"/>
              <w:left w:val="nil"/>
              <w:bottom w:val="single" w:sz="8" w:space="0" w:color="auto"/>
              <w:right w:val="single" w:sz="8" w:space="0" w:color="auto"/>
            </w:tcBorders>
            <w:shd w:val="clear" w:color="auto" w:fill="auto"/>
            <w:noWrap/>
            <w:vAlign w:val="center"/>
            <w:hideMark/>
          </w:tcPr>
          <w:p w14:paraId="7ECAE69C"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85238</w:t>
            </w:r>
          </w:p>
        </w:tc>
        <w:tc>
          <w:tcPr>
            <w:tcW w:w="824" w:type="pct"/>
            <w:tcBorders>
              <w:top w:val="nil"/>
              <w:left w:val="nil"/>
              <w:bottom w:val="single" w:sz="8" w:space="0" w:color="auto"/>
              <w:right w:val="single" w:sz="8" w:space="0" w:color="auto"/>
            </w:tcBorders>
            <w:shd w:val="clear" w:color="auto" w:fill="auto"/>
            <w:noWrap/>
            <w:vAlign w:val="center"/>
            <w:hideMark/>
          </w:tcPr>
          <w:p w14:paraId="48FDF7B7"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93762</w:t>
            </w:r>
          </w:p>
        </w:tc>
      </w:tr>
      <w:tr w:rsidR="001D1D66" w:rsidRPr="002D69EC" w14:paraId="11DC3DBA"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7BD547C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2301</w:t>
            </w:r>
          </w:p>
        </w:tc>
        <w:tc>
          <w:tcPr>
            <w:tcW w:w="823" w:type="pct"/>
            <w:tcBorders>
              <w:top w:val="nil"/>
              <w:left w:val="nil"/>
              <w:bottom w:val="single" w:sz="8" w:space="0" w:color="auto"/>
              <w:right w:val="single" w:sz="8" w:space="0" w:color="auto"/>
            </w:tcBorders>
            <w:shd w:val="clear" w:color="auto" w:fill="auto"/>
            <w:noWrap/>
            <w:vAlign w:val="center"/>
            <w:hideMark/>
          </w:tcPr>
          <w:p w14:paraId="40300951"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0DE248DD"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3D11F0FF"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233.2</w:t>
            </w:r>
          </w:p>
        </w:tc>
        <w:tc>
          <w:tcPr>
            <w:tcW w:w="823" w:type="pct"/>
            <w:tcBorders>
              <w:top w:val="nil"/>
              <w:left w:val="nil"/>
              <w:bottom w:val="single" w:sz="8" w:space="0" w:color="auto"/>
              <w:right w:val="single" w:sz="8" w:space="0" w:color="auto"/>
            </w:tcBorders>
            <w:shd w:val="clear" w:color="auto" w:fill="auto"/>
            <w:noWrap/>
            <w:vAlign w:val="center"/>
            <w:hideMark/>
          </w:tcPr>
          <w:p w14:paraId="74572EA4"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84071</w:t>
            </w:r>
          </w:p>
        </w:tc>
        <w:tc>
          <w:tcPr>
            <w:tcW w:w="824" w:type="pct"/>
            <w:tcBorders>
              <w:top w:val="nil"/>
              <w:left w:val="nil"/>
              <w:bottom w:val="single" w:sz="8" w:space="0" w:color="auto"/>
              <w:right w:val="single" w:sz="8" w:space="0" w:color="auto"/>
            </w:tcBorders>
            <w:shd w:val="clear" w:color="auto" w:fill="auto"/>
            <w:noWrap/>
            <w:vAlign w:val="center"/>
            <w:hideMark/>
          </w:tcPr>
          <w:p w14:paraId="4FA538C5"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109292</w:t>
            </w:r>
          </w:p>
        </w:tc>
      </w:tr>
      <w:tr w:rsidR="001D1D66" w:rsidRPr="002D69EC" w14:paraId="70AF7979"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4938CE7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2302</w:t>
            </w:r>
          </w:p>
        </w:tc>
        <w:tc>
          <w:tcPr>
            <w:tcW w:w="823" w:type="pct"/>
            <w:tcBorders>
              <w:top w:val="nil"/>
              <w:left w:val="nil"/>
              <w:bottom w:val="single" w:sz="8" w:space="0" w:color="auto"/>
              <w:right w:val="single" w:sz="8" w:space="0" w:color="auto"/>
            </w:tcBorders>
            <w:shd w:val="clear" w:color="auto" w:fill="auto"/>
            <w:noWrap/>
            <w:vAlign w:val="center"/>
            <w:hideMark/>
          </w:tcPr>
          <w:p w14:paraId="23560A38"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36D2CF66"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506B59B7"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169.69</w:t>
            </w:r>
          </w:p>
        </w:tc>
        <w:tc>
          <w:tcPr>
            <w:tcW w:w="823" w:type="pct"/>
            <w:tcBorders>
              <w:top w:val="nil"/>
              <w:left w:val="nil"/>
              <w:bottom w:val="single" w:sz="8" w:space="0" w:color="auto"/>
              <w:right w:val="single" w:sz="8" w:space="0" w:color="auto"/>
            </w:tcBorders>
            <w:shd w:val="clear" w:color="auto" w:fill="auto"/>
            <w:noWrap/>
            <w:vAlign w:val="center"/>
            <w:hideMark/>
          </w:tcPr>
          <w:p w14:paraId="415D9D45"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89699</w:t>
            </w:r>
          </w:p>
        </w:tc>
        <w:tc>
          <w:tcPr>
            <w:tcW w:w="824" w:type="pct"/>
            <w:tcBorders>
              <w:top w:val="nil"/>
              <w:left w:val="nil"/>
              <w:bottom w:val="single" w:sz="8" w:space="0" w:color="auto"/>
              <w:right w:val="single" w:sz="8" w:space="0" w:color="auto"/>
            </w:tcBorders>
            <w:shd w:val="clear" w:color="auto" w:fill="auto"/>
            <w:noWrap/>
            <w:vAlign w:val="center"/>
            <w:hideMark/>
          </w:tcPr>
          <w:p w14:paraId="3F672719"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116609</w:t>
            </w:r>
          </w:p>
        </w:tc>
      </w:tr>
      <w:tr w:rsidR="001D1D66" w:rsidRPr="002D69EC" w14:paraId="62475EA5"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16D3FA64"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2303</w:t>
            </w:r>
          </w:p>
        </w:tc>
        <w:tc>
          <w:tcPr>
            <w:tcW w:w="823" w:type="pct"/>
            <w:tcBorders>
              <w:top w:val="nil"/>
              <w:left w:val="nil"/>
              <w:bottom w:val="single" w:sz="8" w:space="0" w:color="auto"/>
              <w:right w:val="single" w:sz="8" w:space="0" w:color="auto"/>
            </w:tcBorders>
            <w:shd w:val="clear" w:color="auto" w:fill="auto"/>
            <w:noWrap/>
            <w:vAlign w:val="center"/>
            <w:hideMark/>
          </w:tcPr>
          <w:p w14:paraId="5D39834D"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026F0AED"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7902D36D"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283.41</w:t>
            </w:r>
          </w:p>
        </w:tc>
        <w:tc>
          <w:tcPr>
            <w:tcW w:w="823" w:type="pct"/>
            <w:tcBorders>
              <w:top w:val="nil"/>
              <w:left w:val="nil"/>
              <w:bottom w:val="single" w:sz="8" w:space="0" w:color="auto"/>
              <w:right w:val="single" w:sz="8" w:space="0" w:color="auto"/>
            </w:tcBorders>
            <w:shd w:val="clear" w:color="auto" w:fill="auto"/>
            <w:noWrap/>
            <w:vAlign w:val="center"/>
            <w:hideMark/>
          </w:tcPr>
          <w:p w14:paraId="7C75F8AE"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79430</w:t>
            </w:r>
          </w:p>
        </w:tc>
        <w:tc>
          <w:tcPr>
            <w:tcW w:w="824" w:type="pct"/>
            <w:tcBorders>
              <w:top w:val="nil"/>
              <w:left w:val="nil"/>
              <w:bottom w:val="single" w:sz="8" w:space="0" w:color="auto"/>
              <w:right w:val="single" w:sz="8" w:space="0" w:color="auto"/>
            </w:tcBorders>
            <w:shd w:val="clear" w:color="auto" w:fill="auto"/>
            <w:noWrap/>
            <w:vAlign w:val="center"/>
            <w:hideMark/>
          </w:tcPr>
          <w:p w14:paraId="54D21456"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103259</w:t>
            </w:r>
          </w:p>
        </w:tc>
      </w:tr>
      <w:tr w:rsidR="001D1D66" w:rsidRPr="002D69EC" w14:paraId="1B57D7CA"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6706D01B"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2304</w:t>
            </w:r>
          </w:p>
        </w:tc>
        <w:tc>
          <w:tcPr>
            <w:tcW w:w="823" w:type="pct"/>
            <w:tcBorders>
              <w:top w:val="nil"/>
              <w:left w:val="nil"/>
              <w:bottom w:val="single" w:sz="8" w:space="0" w:color="auto"/>
              <w:right w:val="single" w:sz="8" w:space="0" w:color="auto"/>
            </w:tcBorders>
            <w:shd w:val="clear" w:color="auto" w:fill="auto"/>
            <w:noWrap/>
            <w:vAlign w:val="center"/>
            <w:hideMark/>
          </w:tcPr>
          <w:p w14:paraId="0B6A98CB"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13745653"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712078EE"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249.47</w:t>
            </w:r>
          </w:p>
        </w:tc>
        <w:tc>
          <w:tcPr>
            <w:tcW w:w="823" w:type="pct"/>
            <w:tcBorders>
              <w:top w:val="nil"/>
              <w:left w:val="nil"/>
              <w:bottom w:val="single" w:sz="8" w:space="0" w:color="auto"/>
              <w:right w:val="single" w:sz="8" w:space="0" w:color="auto"/>
            </w:tcBorders>
            <w:shd w:val="clear" w:color="auto" w:fill="auto"/>
            <w:noWrap/>
            <w:vAlign w:val="center"/>
            <w:hideMark/>
          </w:tcPr>
          <w:p w14:paraId="05CC26F2"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84826</w:t>
            </w:r>
          </w:p>
        </w:tc>
        <w:tc>
          <w:tcPr>
            <w:tcW w:w="824" w:type="pct"/>
            <w:tcBorders>
              <w:top w:val="nil"/>
              <w:left w:val="nil"/>
              <w:bottom w:val="single" w:sz="8" w:space="0" w:color="auto"/>
              <w:right w:val="single" w:sz="8" w:space="0" w:color="auto"/>
            </w:tcBorders>
            <w:shd w:val="clear" w:color="auto" w:fill="auto"/>
            <w:noWrap/>
            <w:vAlign w:val="center"/>
            <w:hideMark/>
          </w:tcPr>
          <w:p w14:paraId="03FEB55C"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110274</w:t>
            </w:r>
          </w:p>
        </w:tc>
      </w:tr>
      <w:tr w:rsidR="001D1D66" w:rsidRPr="002D69EC" w14:paraId="3FF3C58A" w14:textId="77777777" w:rsidTr="001D1D66">
        <w:trPr>
          <w:trHeight w:val="285"/>
        </w:trPr>
        <w:tc>
          <w:tcPr>
            <w:tcW w:w="823" w:type="pct"/>
            <w:tcBorders>
              <w:top w:val="nil"/>
              <w:left w:val="single" w:sz="8" w:space="0" w:color="auto"/>
              <w:bottom w:val="single" w:sz="8" w:space="0" w:color="auto"/>
              <w:right w:val="single" w:sz="8" w:space="0" w:color="auto"/>
            </w:tcBorders>
            <w:shd w:val="clear" w:color="auto" w:fill="auto"/>
            <w:vAlign w:val="center"/>
            <w:hideMark/>
          </w:tcPr>
          <w:p w14:paraId="13FE2B2A"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2305</w:t>
            </w:r>
          </w:p>
        </w:tc>
        <w:tc>
          <w:tcPr>
            <w:tcW w:w="823" w:type="pct"/>
            <w:tcBorders>
              <w:top w:val="nil"/>
              <w:left w:val="nil"/>
              <w:bottom w:val="single" w:sz="8" w:space="0" w:color="auto"/>
              <w:right w:val="single" w:sz="8" w:space="0" w:color="auto"/>
            </w:tcBorders>
            <w:shd w:val="clear" w:color="auto" w:fill="auto"/>
            <w:noWrap/>
            <w:vAlign w:val="center"/>
            <w:hideMark/>
          </w:tcPr>
          <w:p w14:paraId="18CAA860"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w:t>
            </w:r>
          </w:p>
        </w:tc>
        <w:tc>
          <w:tcPr>
            <w:tcW w:w="884" w:type="pct"/>
            <w:tcBorders>
              <w:top w:val="nil"/>
              <w:left w:val="nil"/>
              <w:bottom w:val="single" w:sz="8" w:space="0" w:color="auto"/>
              <w:right w:val="single" w:sz="8" w:space="0" w:color="auto"/>
            </w:tcBorders>
            <w:shd w:val="clear" w:color="auto" w:fill="auto"/>
            <w:noWrap/>
            <w:vAlign w:val="center"/>
            <w:hideMark/>
          </w:tcPr>
          <w:p w14:paraId="31AA349B" w14:textId="77777777" w:rsidR="001D1D66" w:rsidRPr="002D69EC" w:rsidRDefault="001D1D66" w:rsidP="00443A9A">
            <w:pPr>
              <w:jc w:val="center"/>
              <w:rPr>
                <w:rFonts w:ascii="宋体" w:hAnsi="宋体" w:cs="宋体"/>
                <w:b/>
                <w:color w:val="000000"/>
                <w:sz w:val="18"/>
                <w:szCs w:val="18"/>
              </w:rPr>
            </w:pPr>
            <w:r w:rsidRPr="002D69EC">
              <w:rPr>
                <w:rFonts w:ascii="宋体" w:hAnsi="宋体" w:cs="宋体" w:hint="eastAsia"/>
                <w:b/>
                <w:color w:val="000000"/>
                <w:sz w:val="18"/>
                <w:szCs w:val="18"/>
              </w:rPr>
              <w:t>公寓（毛坯）</w:t>
            </w:r>
          </w:p>
        </w:tc>
        <w:tc>
          <w:tcPr>
            <w:tcW w:w="823" w:type="pct"/>
            <w:tcBorders>
              <w:top w:val="nil"/>
              <w:left w:val="nil"/>
              <w:bottom w:val="single" w:sz="8" w:space="0" w:color="auto"/>
              <w:right w:val="single" w:sz="8" w:space="0" w:color="auto"/>
            </w:tcBorders>
            <w:shd w:val="clear" w:color="auto" w:fill="auto"/>
            <w:noWrap/>
            <w:vAlign w:val="center"/>
            <w:hideMark/>
          </w:tcPr>
          <w:p w14:paraId="69B0EDF5"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171.08</w:t>
            </w:r>
          </w:p>
        </w:tc>
        <w:tc>
          <w:tcPr>
            <w:tcW w:w="823" w:type="pct"/>
            <w:tcBorders>
              <w:top w:val="nil"/>
              <w:left w:val="nil"/>
              <w:bottom w:val="single" w:sz="8" w:space="0" w:color="auto"/>
              <w:right w:val="single" w:sz="8" w:space="0" w:color="auto"/>
            </w:tcBorders>
            <w:shd w:val="clear" w:color="auto" w:fill="auto"/>
            <w:noWrap/>
            <w:vAlign w:val="center"/>
            <w:hideMark/>
          </w:tcPr>
          <w:p w14:paraId="43A5AD11"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90565</w:t>
            </w:r>
          </w:p>
        </w:tc>
        <w:tc>
          <w:tcPr>
            <w:tcW w:w="824" w:type="pct"/>
            <w:tcBorders>
              <w:top w:val="nil"/>
              <w:left w:val="nil"/>
              <w:bottom w:val="single" w:sz="8" w:space="0" w:color="auto"/>
              <w:right w:val="single" w:sz="8" w:space="0" w:color="auto"/>
            </w:tcBorders>
            <w:shd w:val="clear" w:color="auto" w:fill="auto"/>
            <w:noWrap/>
            <w:vAlign w:val="center"/>
            <w:hideMark/>
          </w:tcPr>
          <w:p w14:paraId="45ED2F94" w14:textId="77777777" w:rsidR="001D1D66" w:rsidRPr="002D69EC" w:rsidRDefault="001D1D66" w:rsidP="00443A9A">
            <w:pPr>
              <w:jc w:val="center"/>
              <w:rPr>
                <w:rFonts w:ascii="Arial" w:hAnsi="Arial" w:cs="Arial"/>
                <w:b/>
                <w:color w:val="000000"/>
                <w:sz w:val="18"/>
                <w:szCs w:val="18"/>
              </w:rPr>
            </w:pPr>
            <w:r w:rsidRPr="002D69EC">
              <w:rPr>
                <w:rFonts w:ascii="Arial" w:hAnsi="Arial" w:cs="Arial"/>
                <w:b/>
                <w:color w:val="000000"/>
                <w:sz w:val="18"/>
                <w:szCs w:val="18"/>
              </w:rPr>
              <w:t>117735</w:t>
            </w:r>
          </w:p>
        </w:tc>
      </w:tr>
    </w:tbl>
    <w:p w14:paraId="6B6BB550" w14:textId="77777777" w:rsidR="00A858A8" w:rsidRPr="002D69EC" w:rsidRDefault="00A858A8" w:rsidP="00DB1874">
      <w:pPr>
        <w:kinsoku w:val="0"/>
        <w:autoSpaceDE w:val="0"/>
        <w:autoSpaceDN w:val="0"/>
        <w:contextualSpacing/>
        <w:jc w:val="both"/>
        <w:rPr>
          <w:rFonts w:ascii="Arial" w:eastAsia="华文楷体" w:hAnsi="Arial" w:cs="Arial" w:hint="eastAsia"/>
          <w:b/>
          <w:color w:val="000000" w:themeColor="text1"/>
          <w:sz w:val="28"/>
          <w:szCs w:val="28"/>
        </w:rPr>
      </w:pPr>
    </w:p>
    <w:p w14:paraId="7850186B" w14:textId="167FA799" w:rsidR="003A585F" w:rsidRDefault="00C84031" w:rsidP="00DB1874">
      <w:pPr>
        <w:kinsoku w:val="0"/>
        <w:autoSpaceDE w:val="0"/>
        <w:autoSpaceDN w:val="0"/>
        <w:ind w:firstLineChars="200" w:firstLine="560"/>
        <w:contextualSpacing/>
        <w:rPr>
          <w:rFonts w:ascii="Arial" w:eastAsia="华文楷体" w:hAnsi="Arial" w:cs="Arial"/>
          <w:color w:val="000000" w:themeColor="text1"/>
          <w:sz w:val="28"/>
          <w:szCs w:val="28"/>
        </w:rPr>
      </w:pPr>
      <w:r w:rsidRPr="002D69EC">
        <w:rPr>
          <w:rFonts w:ascii="Arial" w:eastAsia="华文楷体" w:hAnsi="Arial" w:cs="Arial"/>
          <w:color w:val="000000" w:themeColor="text1"/>
          <w:sz w:val="28"/>
          <w:szCs w:val="28"/>
        </w:rPr>
        <w:t>特此说明。</w:t>
      </w:r>
    </w:p>
    <w:p w14:paraId="45290D91" w14:textId="77777777" w:rsidR="00DB1874" w:rsidRPr="002D69EC" w:rsidRDefault="00DB1874" w:rsidP="00DB1874">
      <w:pPr>
        <w:kinsoku w:val="0"/>
        <w:autoSpaceDE w:val="0"/>
        <w:autoSpaceDN w:val="0"/>
        <w:ind w:firstLineChars="200" w:firstLine="560"/>
        <w:contextualSpacing/>
        <w:rPr>
          <w:rFonts w:ascii="Arial" w:eastAsia="华文楷体" w:hAnsi="Arial" w:cs="Arial" w:hint="eastAsia"/>
          <w:color w:val="000000" w:themeColor="text1"/>
          <w:sz w:val="28"/>
          <w:szCs w:val="28"/>
        </w:rPr>
      </w:pPr>
      <w:bookmarkStart w:id="0" w:name="_GoBack"/>
      <w:bookmarkEnd w:id="0"/>
    </w:p>
    <w:p w14:paraId="33C5AD25" w14:textId="77777777" w:rsidR="004D174A" w:rsidRPr="002D69EC" w:rsidRDefault="00C84031" w:rsidP="00C04234">
      <w:pPr>
        <w:kinsoku w:val="0"/>
        <w:ind w:firstLineChars="1550" w:firstLine="4340"/>
        <w:rPr>
          <w:rFonts w:ascii="Arial" w:eastAsia="华文楷体" w:hAnsi="Arial" w:cs="Arial"/>
          <w:color w:val="000000" w:themeColor="text1"/>
          <w:sz w:val="28"/>
          <w:szCs w:val="28"/>
        </w:rPr>
      </w:pPr>
      <w:proofErr w:type="gramStart"/>
      <w:r w:rsidRPr="002D69EC">
        <w:rPr>
          <w:rFonts w:ascii="Arial" w:eastAsia="华文楷体" w:hAnsi="Arial" w:cs="Arial"/>
          <w:color w:val="000000" w:themeColor="text1"/>
          <w:sz w:val="28"/>
          <w:szCs w:val="28"/>
        </w:rPr>
        <w:t>北京康正宏</w:t>
      </w:r>
      <w:proofErr w:type="gramEnd"/>
      <w:r w:rsidRPr="002D69EC">
        <w:rPr>
          <w:rFonts w:ascii="Arial" w:eastAsia="华文楷体" w:hAnsi="Arial" w:cs="Arial"/>
          <w:color w:val="000000" w:themeColor="text1"/>
          <w:sz w:val="28"/>
          <w:szCs w:val="28"/>
        </w:rPr>
        <w:t>基房地产评估有限公司</w:t>
      </w:r>
    </w:p>
    <w:p w14:paraId="41902A0D" w14:textId="134C467C" w:rsidR="004D174A" w:rsidRPr="002D69EC" w:rsidRDefault="00C84031" w:rsidP="00C04234">
      <w:pPr>
        <w:wordWrap w:val="0"/>
        <w:ind w:firstLineChars="300" w:firstLine="840"/>
        <w:jc w:val="right"/>
        <w:rPr>
          <w:rFonts w:ascii="Arial" w:eastAsia="华文楷体" w:hAnsi="Arial" w:cs="Arial"/>
          <w:color w:val="000000" w:themeColor="text1"/>
          <w:sz w:val="28"/>
          <w:szCs w:val="28"/>
        </w:rPr>
      </w:pPr>
      <w:r w:rsidRPr="002D69EC">
        <w:rPr>
          <w:rFonts w:ascii="Arial" w:eastAsia="华文楷体" w:hAnsi="Arial" w:cs="Arial"/>
          <w:color w:val="000000" w:themeColor="text1"/>
          <w:sz w:val="28"/>
          <w:szCs w:val="28"/>
        </w:rPr>
        <w:t>二〇二</w:t>
      </w:r>
      <w:r w:rsidR="002F3AAC" w:rsidRPr="002D69EC">
        <w:rPr>
          <w:rFonts w:ascii="Arial" w:eastAsia="华文楷体" w:hAnsi="Arial" w:cs="Arial"/>
          <w:color w:val="000000" w:themeColor="text1"/>
          <w:sz w:val="28"/>
          <w:szCs w:val="28"/>
        </w:rPr>
        <w:t>四</w:t>
      </w:r>
      <w:r w:rsidR="00DC7849" w:rsidRPr="002D69EC">
        <w:rPr>
          <w:rFonts w:ascii="Arial" w:eastAsia="华文楷体" w:hAnsi="Arial" w:cs="Arial"/>
          <w:color w:val="000000" w:themeColor="text1"/>
          <w:sz w:val="28"/>
          <w:szCs w:val="28"/>
        </w:rPr>
        <w:t>年</w:t>
      </w:r>
      <w:r w:rsidR="003A4765" w:rsidRPr="002D69EC">
        <w:rPr>
          <w:rFonts w:ascii="Arial" w:eastAsia="华文楷体" w:hAnsi="Arial" w:cs="Arial" w:hint="eastAsia"/>
          <w:color w:val="000000" w:themeColor="text1"/>
          <w:sz w:val="28"/>
          <w:szCs w:val="28"/>
        </w:rPr>
        <w:t>七</w:t>
      </w:r>
      <w:r w:rsidR="003A4765" w:rsidRPr="002D69EC">
        <w:rPr>
          <w:rFonts w:ascii="Arial" w:eastAsia="华文楷体" w:hAnsi="Arial" w:cs="Arial"/>
          <w:color w:val="000000" w:themeColor="text1"/>
          <w:sz w:val="28"/>
          <w:szCs w:val="28"/>
        </w:rPr>
        <w:t>月</w:t>
      </w:r>
      <w:r w:rsidR="003A4765" w:rsidRPr="002D69EC">
        <w:rPr>
          <w:rFonts w:ascii="Arial" w:eastAsia="华文楷体" w:hAnsi="Arial" w:cs="Arial" w:hint="eastAsia"/>
          <w:color w:val="000000" w:themeColor="text1"/>
          <w:sz w:val="28"/>
          <w:szCs w:val="28"/>
        </w:rPr>
        <w:t>八</w:t>
      </w:r>
      <w:r w:rsidRPr="002D69EC">
        <w:rPr>
          <w:rFonts w:ascii="Arial" w:eastAsia="华文楷体" w:hAnsi="Arial" w:cs="Arial"/>
          <w:color w:val="000000" w:themeColor="text1"/>
          <w:sz w:val="28"/>
          <w:szCs w:val="28"/>
        </w:rPr>
        <w:t>日</w:t>
      </w:r>
    </w:p>
    <w:sectPr w:rsidR="004D174A" w:rsidRPr="002D69EC" w:rsidSect="00E55294">
      <w:headerReference w:type="default" r:id="rId9"/>
      <w:foot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00F7A" w14:textId="77777777" w:rsidR="00BC762F" w:rsidRDefault="00BC762F">
      <w:r>
        <w:separator/>
      </w:r>
    </w:p>
  </w:endnote>
  <w:endnote w:type="continuationSeparator" w:id="0">
    <w:p w14:paraId="64746153" w14:textId="77777777" w:rsidR="00BC762F" w:rsidRDefault="00BC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69500F" w:rsidRDefault="0069500F">
        <w:pPr>
          <w:pStyle w:val="a7"/>
          <w:jc w:val="center"/>
        </w:pPr>
        <w:r>
          <w:fldChar w:fldCharType="begin"/>
        </w:r>
        <w:r>
          <w:instrText>PAGE   \* MERGEFORMAT</w:instrText>
        </w:r>
        <w:r>
          <w:fldChar w:fldCharType="separate"/>
        </w:r>
        <w:r w:rsidR="00DB1874" w:rsidRPr="00DB1874">
          <w:rPr>
            <w:noProof/>
            <w:lang w:val="zh-CN"/>
          </w:rPr>
          <w:t>3</w:t>
        </w:r>
        <w:r>
          <w:fldChar w:fldCharType="end"/>
        </w:r>
      </w:p>
    </w:sdtContent>
  </w:sdt>
  <w:p w14:paraId="31B9AAC5" w14:textId="77777777" w:rsidR="0069500F" w:rsidRDefault="006950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64887" w14:textId="77777777" w:rsidR="00BC762F" w:rsidRDefault="00BC762F">
      <w:r>
        <w:separator/>
      </w:r>
    </w:p>
  </w:footnote>
  <w:footnote w:type="continuationSeparator" w:id="0">
    <w:p w14:paraId="64656F5B" w14:textId="77777777" w:rsidR="00BC762F" w:rsidRDefault="00BC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69500F" w:rsidRDefault="0069500F">
    <w:pPr>
      <w:pStyle w:val="a8"/>
    </w:pPr>
    <w:r>
      <w:rPr>
        <w:noProof/>
      </w:rPr>
      <w:drawing>
        <wp:inline distT="0" distB="0" distL="0" distR="0" wp14:anchorId="0BBD3A9C" wp14:editId="757E21CD">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2BC"/>
    <w:rsid w:val="00000B06"/>
    <w:rsid w:val="00002EB4"/>
    <w:rsid w:val="000062D9"/>
    <w:rsid w:val="000102DB"/>
    <w:rsid w:val="0002109C"/>
    <w:rsid w:val="0002299B"/>
    <w:rsid w:val="00024763"/>
    <w:rsid w:val="000253B1"/>
    <w:rsid w:val="000400CA"/>
    <w:rsid w:val="00040174"/>
    <w:rsid w:val="000442C2"/>
    <w:rsid w:val="000448E0"/>
    <w:rsid w:val="00047A77"/>
    <w:rsid w:val="000522A7"/>
    <w:rsid w:val="00053F1F"/>
    <w:rsid w:val="0005700D"/>
    <w:rsid w:val="00057386"/>
    <w:rsid w:val="0006122D"/>
    <w:rsid w:val="0006387B"/>
    <w:rsid w:val="00064615"/>
    <w:rsid w:val="00066259"/>
    <w:rsid w:val="00066458"/>
    <w:rsid w:val="00067577"/>
    <w:rsid w:val="00070055"/>
    <w:rsid w:val="0007135F"/>
    <w:rsid w:val="00075899"/>
    <w:rsid w:val="00081B5E"/>
    <w:rsid w:val="00083F06"/>
    <w:rsid w:val="0009534E"/>
    <w:rsid w:val="000959F4"/>
    <w:rsid w:val="000963C0"/>
    <w:rsid w:val="00097C20"/>
    <w:rsid w:val="000A0D6A"/>
    <w:rsid w:val="000A5644"/>
    <w:rsid w:val="000A790C"/>
    <w:rsid w:val="000B0712"/>
    <w:rsid w:val="000B2B92"/>
    <w:rsid w:val="000B5209"/>
    <w:rsid w:val="000B7383"/>
    <w:rsid w:val="000C22BE"/>
    <w:rsid w:val="000C5594"/>
    <w:rsid w:val="000C6721"/>
    <w:rsid w:val="000C6886"/>
    <w:rsid w:val="000C68E4"/>
    <w:rsid w:val="000D3703"/>
    <w:rsid w:val="000D3761"/>
    <w:rsid w:val="000E5312"/>
    <w:rsid w:val="000E53BE"/>
    <w:rsid w:val="000E6FCA"/>
    <w:rsid w:val="000E7C7B"/>
    <w:rsid w:val="000F3173"/>
    <w:rsid w:val="000F3B37"/>
    <w:rsid w:val="000F4C02"/>
    <w:rsid w:val="00100392"/>
    <w:rsid w:val="001015B5"/>
    <w:rsid w:val="00102B3F"/>
    <w:rsid w:val="001033CC"/>
    <w:rsid w:val="00104449"/>
    <w:rsid w:val="001106CE"/>
    <w:rsid w:val="001160A2"/>
    <w:rsid w:val="00124793"/>
    <w:rsid w:val="00124B01"/>
    <w:rsid w:val="00130437"/>
    <w:rsid w:val="00153FAD"/>
    <w:rsid w:val="0015431B"/>
    <w:rsid w:val="001544E0"/>
    <w:rsid w:val="00155642"/>
    <w:rsid w:val="00155747"/>
    <w:rsid w:val="00156F06"/>
    <w:rsid w:val="00164053"/>
    <w:rsid w:val="00164B1A"/>
    <w:rsid w:val="0016553A"/>
    <w:rsid w:val="001665F0"/>
    <w:rsid w:val="00170790"/>
    <w:rsid w:val="00170921"/>
    <w:rsid w:val="00171310"/>
    <w:rsid w:val="00172576"/>
    <w:rsid w:val="00172DE1"/>
    <w:rsid w:val="001735D7"/>
    <w:rsid w:val="001748D9"/>
    <w:rsid w:val="0018094A"/>
    <w:rsid w:val="00181834"/>
    <w:rsid w:val="001822BE"/>
    <w:rsid w:val="00182702"/>
    <w:rsid w:val="001849C8"/>
    <w:rsid w:val="00184B12"/>
    <w:rsid w:val="00185C59"/>
    <w:rsid w:val="0019016B"/>
    <w:rsid w:val="00190782"/>
    <w:rsid w:val="00190D8A"/>
    <w:rsid w:val="00194692"/>
    <w:rsid w:val="001A4230"/>
    <w:rsid w:val="001B1450"/>
    <w:rsid w:val="001B54DC"/>
    <w:rsid w:val="001B5D0A"/>
    <w:rsid w:val="001B60B8"/>
    <w:rsid w:val="001B7A81"/>
    <w:rsid w:val="001C1792"/>
    <w:rsid w:val="001C1C53"/>
    <w:rsid w:val="001C67D8"/>
    <w:rsid w:val="001C7038"/>
    <w:rsid w:val="001D0298"/>
    <w:rsid w:val="001D12F8"/>
    <w:rsid w:val="001D1D66"/>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4946"/>
    <w:rsid w:val="002154A2"/>
    <w:rsid w:val="0021766F"/>
    <w:rsid w:val="0022576E"/>
    <w:rsid w:val="00226604"/>
    <w:rsid w:val="00226CF7"/>
    <w:rsid w:val="00230993"/>
    <w:rsid w:val="0023410F"/>
    <w:rsid w:val="00235D71"/>
    <w:rsid w:val="002403D2"/>
    <w:rsid w:val="00240722"/>
    <w:rsid w:val="00240DC2"/>
    <w:rsid w:val="002425DD"/>
    <w:rsid w:val="00243A8F"/>
    <w:rsid w:val="00250228"/>
    <w:rsid w:val="00250E03"/>
    <w:rsid w:val="002537FC"/>
    <w:rsid w:val="00253EF7"/>
    <w:rsid w:val="002548AB"/>
    <w:rsid w:val="00254D60"/>
    <w:rsid w:val="00255764"/>
    <w:rsid w:val="002560A1"/>
    <w:rsid w:val="00260CB5"/>
    <w:rsid w:val="00262BC3"/>
    <w:rsid w:val="00263CEA"/>
    <w:rsid w:val="0026499E"/>
    <w:rsid w:val="00266BF0"/>
    <w:rsid w:val="00270E43"/>
    <w:rsid w:val="002716F4"/>
    <w:rsid w:val="00272348"/>
    <w:rsid w:val="00274F80"/>
    <w:rsid w:val="002837D0"/>
    <w:rsid w:val="00283F52"/>
    <w:rsid w:val="00285661"/>
    <w:rsid w:val="00285CCA"/>
    <w:rsid w:val="00290DF0"/>
    <w:rsid w:val="00292476"/>
    <w:rsid w:val="00293D89"/>
    <w:rsid w:val="00295E55"/>
    <w:rsid w:val="00297018"/>
    <w:rsid w:val="002A0012"/>
    <w:rsid w:val="002A3820"/>
    <w:rsid w:val="002A3E16"/>
    <w:rsid w:val="002A4988"/>
    <w:rsid w:val="002B00B0"/>
    <w:rsid w:val="002B2221"/>
    <w:rsid w:val="002B2A4D"/>
    <w:rsid w:val="002B42E9"/>
    <w:rsid w:val="002B63E7"/>
    <w:rsid w:val="002C12FF"/>
    <w:rsid w:val="002C216C"/>
    <w:rsid w:val="002C494E"/>
    <w:rsid w:val="002C4BD3"/>
    <w:rsid w:val="002C5678"/>
    <w:rsid w:val="002C79F9"/>
    <w:rsid w:val="002D17C0"/>
    <w:rsid w:val="002D5760"/>
    <w:rsid w:val="002D69EC"/>
    <w:rsid w:val="002D708D"/>
    <w:rsid w:val="002E07A7"/>
    <w:rsid w:val="002E4E01"/>
    <w:rsid w:val="002E533D"/>
    <w:rsid w:val="002E79F9"/>
    <w:rsid w:val="002F0200"/>
    <w:rsid w:val="002F0CD7"/>
    <w:rsid w:val="002F3AAC"/>
    <w:rsid w:val="002F4370"/>
    <w:rsid w:val="002F6B2C"/>
    <w:rsid w:val="002F7F84"/>
    <w:rsid w:val="00301F96"/>
    <w:rsid w:val="00302F86"/>
    <w:rsid w:val="00304C35"/>
    <w:rsid w:val="0030513B"/>
    <w:rsid w:val="003136A7"/>
    <w:rsid w:val="00315662"/>
    <w:rsid w:val="00316185"/>
    <w:rsid w:val="00317906"/>
    <w:rsid w:val="00317CA9"/>
    <w:rsid w:val="00320D34"/>
    <w:rsid w:val="00321163"/>
    <w:rsid w:val="0032297B"/>
    <w:rsid w:val="003229DD"/>
    <w:rsid w:val="00323267"/>
    <w:rsid w:val="00324C5E"/>
    <w:rsid w:val="003269D9"/>
    <w:rsid w:val="00330151"/>
    <w:rsid w:val="003348E4"/>
    <w:rsid w:val="00335C56"/>
    <w:rsid w:val="00337DD9"/>
    <w:rsid w:val="0034013A"/>
    <w:rsid w:val="00344FCA"/>
    <w:rsid w:val="00346AC4"/>
    <w:rsid w:val="00351519"/>
    <w:rsid w:val="00353271"/>
    <w:rsid w:val="00357DFB"/>
    <w:rsid w:val="0036095E"/>
    <w:rsid w:val="003610D2"/>
    <w:rsid w:val="003623EC"/>
    <w:rsid w:val="00364EFA"/>
    <w:rsid w:val="003675B2"/>
    <w:rsid w:val="00371471"/>
    <w:rsid w:val="003739EA"/>
    <w:rsid w:val="00374A76"/>
    <w:rsid w:val="00377212"/>
    <w:rsid w:val="00380CEB"/>
    <w:rsid w:val="00381147"/>
    <w:rsid w:val="00382324"/>
    <w:rsid w:val="00383171"/>
    <w:rsid w:val="00383282"/>
    <w:rsid w:val="0038343B"/>
    <w:rsid w:val="00384FDA"/>
    <w:rsid w:val="00390CC6"/>
    <w:rsid w:val="0039289A"/>
    <w:rsid w:val="0039382C"/>
    <w:rsid w:val="00393FED"/>
    <w:rsid w:val="00394806"/>
    <w:rsid w:val="00395C02"/>
    <w:rsid w:val="003A1C6C"/>
    <w:rsid w:val="003A33C2"/>
    <w:rsid w:val="003A4765"/>
    <w:rsid w:val="003A5734"/>
    <w:rsid w:val="003A585F"/>
    <w:rsid w:val="003A6E0E"/>
    <w:rsid w:val="003B1635"/>
    <w:rsid w:val="003B30EE"/>
    <w:rsid w:val="003B3796"/>
    <w:rsid w:val="003B645B"/>
    <w:rsid w:val="003B6DE8"/>
    <w:rsid w:val="003B6E65"/>
    <w:rsid w:val="003C0C2B"/>
    <w:rsid w:val="003D0FF8"/>
    <w:rsid w:val="003D2777"/>
    <w:rsid w:val="003D2B7F"/>
    <w:rsid w:val="003D7D45"/>
    <w:rsid w:val="003E1F55"/>
    <w:rsid w:val="003E29A0"/>
    <w:rsid w:val="003E3910"/>
    <w:rsid w:val="003E3FAB"/>
    <w:rsid w:val="003E51F3"/>
    <w:rsid w:val="003F0688"/>
    <w:rsid w:val="003F4093"/>
    <w:rsid w:val="0040072F"/>
    <w:rsid w:val="00400731"/>
    <w:rsid w:val="004057DA"/>
    <w:rsid w:val="00405E6F"/>
    <w:rsid w:val="00406D87"/>
    <w:rsid w:val="00411459"/>
    <w:rsid w:val="00414D74"/>
    <w:rsid w:val="004208B4"/>
    <w:rsid w:val="00421507"/>
    <w:rsid w:val="00424AFC"/>
    <w:rsid w:val="004252C8"/>
    <w:rsid w:val="00431D23"/>
    <w:rsid w:val="0043550A"/>
    <w:rsid w:val="00436CEF"/>
    <w:rsid w:val="00444238"/>
    <w:rsid w:val="00451925"/>
    <w:rsid w:val="00454D92"/>
    <w:rsid w:val="00460CD1"/>
    <w:rsid w:val="00461CAB"/>
    <w:rsid w:val="00462A2B"/>
    <w:rsid w:val="004658E5"/>
    <w:rsid w:val="00466226"/>
    <w:rsid w:val="004701C6"/>
    <w:rsid w:val="00471C33"/>
    <w:rsid w:val="00476A4B"/>
    <w:rsid w:val="0048390B"/>
    <w:rsid w:val="0048491C"/>
    <w:rsid w:val="0048602C"/>
    <w:rsid w:val="00491E22"/>
    <w:rsid w:val="004921D7"/>
    <w:rsid w:val="00493936"/>
    <w:rsid w:val="0049463F"/>
    <w:rsid w:val="00495ED5"/>
    <w:rsid w:val="00496483"/>
    <w:rsid w:val="004A067A"/>
    <w:rsid w:val="004A3599"/>
    <w:rsid w:val="004A3F4C"/>
    <w:rsid w:val="004A48C3"/>
    <w:rsid w:val="004B044E"/>
    <w:rsid w:val="004B1ACB"/>
    <w:rsid w:val="004B1D30"/>
    <w:rsid w:val="004B26DF"/>
    <w:rsid w:val="004B4050"/>
    <w:rsid w:val="004B4DE8"/>
    <w:rsid w:val="004B5723"/>
    <w:rsid w:val="004B6870"/>
    <w:rsid w:val="004C2AA2"/>
    <w:rsid w:val="004C3BD2"/>
    <w:rsid w:val="004C48F7"/>
    <w:rsid w:val="004C642A"/>
    <w:rsid w:val="004C7188"/>
    <w:rsid w:val="004C72A4"/>
    <w:rsid w:val="004D093A"/>
    <w:rsid w:val="004D0E4C"/>
    <w:rsid w:val="004D174A"/>
    <w:rsid w:val="004D1BE0"/>
    <w:rsid w:val="004D3C40"/>
    <w:rsid w:val="004D5285"/>
    <w:rsid w:val="004D5F31"/>
    <w:rsid w:val="004D62F7"/>
    <w:rsid w:val="004E1C6E"/>
    <w:rsid w:val="004E23A6"/>
    <w:rsid w:val="004F0BF8"/>
    <w:rsid w:val="004F1953"/>
    <w:rsid w:val="004F46B2"/>
    <w:rsid w:val="004F4978"/>
    <w:rsid w:val="004F7374"/>
    <w:rsid w:val="005009F2"/>
    <w:rsid w:val="00501D7F"/>
    <w:rsid w:val="005051B3"/>
    <w:rsid w:val="005065B8"/>
    <w:rsid w:val="00506E4E"/>
    <w:rsid w:val="005070E1"/>
    <w:rsid w:val="0051699B"/>
    <w:rsid w:val="0051742B"/>
    <w:rsid w:val="00520469"/>
    <w:rsid w:val="00520828"/>
    <w:rsid w:val="00531E39"/>
    <w:rsid w:val="00532F26"/>
    <w:rsid w:val="0053363B"/>
    <w:rsid w:val="00540FAE"/>
    <w:rsid w:val="0054419F"/>
    <w:rsid w:val="005443BE"/>
    <w:rsid w:val="00544E03"/>
    <w:rsid w:val="00553337"/>
    <w:rsid w:val="00556F72"/>
    <w:rsid w:val="0056110D"/>
    <w:rsid w:val="00562849"/>
    <w:rsid w:val="0056365C"/>
    <w:rsid w:val="00563735"/>
    <w:rsid w:val="00564879"/>
    <w:rsid w:val="00576269"/>
    <w:rsid w:val="0057693D"/>
    <w:rsid w:val="00582678"/>
    <w:rsid w:val="0058484C"/>
    <w:rsid w:val="00585830"/>
    <w:rsid w:val="00587DE0"/>
    <w:rsid w:val="005915D7"/>
    <w:rsid w:val="00592BE4"/>
    <w:rsid w:val="00593730"/>
    <w:rsid w:val="00596F74"/>
    <w:rsid w:val="005A0F0C"/>
    <w:rsid w:val="005A36B5"/>
    <w:rsid w:val="005A5B4C"/>
    <w:rsid w:val="005A7A13"/>
    <w:rsid w:val="005A7F76"/>
    <w:rsid w:val="005B04D4"/>
    <w:rsid w:val="005B07FA"/>
    <w:rsid w:val="005C0B97"/>
    <w:rsid w:val="005C14F1"/>
    <w:rsid w:val="005C16F6"/>
    <w:rsid w:val="005C3702"/>
    <w:rsid w:val="005C4AF6"/>
    <w:rsid w:val="005C4F4C"/>
    <w:rsid w:val="005D0B1C"/>
    <w:rsid w:val="005D15ED"/>
    <w:rsid w:val="005D5C68"/>
    <w:rsid w:val="005D7CA7"/>
    <w:rsid w:val="005E0A6F"/>
    <w:rsid w:val="005E1E4A"/>
    <w:rsid w:val="005E4683"/>
    <w:rsid w:val="005E62F6"/>
    <w:rsid w:val="005E71E3"/>
    <w:rsid w:val="005F6A37"/>
    <w:rsid w:val="00600B05"/>
    <w:rsid w:val="00601247"/>
    <w:rsid w:val="00602290"/>
    <w:rsid w:val="0060390F"/>
    <w:rsid w:val="00605257"/>
    <w:rsid w:val="006114B1"/>
    <w:rsid w:val="00611785"/>
    <w:rsid w:val="00612B54"/>
    <w:rsid w:val="00612EA2"/>
    <w:rsid w:val="006131BF"/>
    <w:rsid w:val="00615A2D"/>
    <w:rsid w:val="00616EB8"/>
    <w:rsid w:val="00620018"/>
    <w:rsid w:val="0062149B"/>
    <w:rsid w:val="006251B6"/>
    <w:rsid w:val="00625458"/>
    <w:rsid w:val="00626F57"/>
    <w:rsid w:val="00631341"/>
    <w:rsid w:val="006330EB"/>
    <w:rsid w:val="00634E21"/>
    <w:rsid w:val="00635B48"/>
    <w:rsid w:val="00647EF2"/>
    <w:rsid w:val="00650B3D"/>
    <w:rsid w:val="00650E40"/>
    <w:rsid w:val="0065175A"/>
    <w:rsid w:val="00654D18"/>
    <w:rsid w:val="00655B25"/>
    <w:rsid w:val="00657794"/>
    <w:rsid w:val="00667F08"/>
    <w:rsid w:val="00674191"/>
    <w:rsid w:val="0067425F"/>
    <w:rsid w:val="0067436C"/>
    <w:rsid w:val="00677D38"/>
    <w:rsid w:val="006846DE"/>
    <w:rsid w:val="00690023"/>
    <w:rsid w:val="006929BF"/>
    <w:rsid w:val="00693753"/>
    <w:rsid w:val="0069500F"/>
    <w:rsid w:val="00696705"/>
    <w:rsid w:val="00696F98"/>
    <w:rsid w:val="00697324"/>
    <w:rsid w:val="006A196C"/>
    <w:rsid w:val="006A2C1D"/>
    <w:rsid w:val="006A4B7E"/>
    <w:rsid w:val="006A7FAF"/>
    <w:rsid w:val="006B092C"/>
    <w:rsid w:val="006B14C5"/>
    <w:rsid w:val="006B1802"/>
    <w:rsid w:val="006B4B0E"/>
    <w:rsid w:val="006B5E08"/>
    <w:rsid w:val="006B727F"/>
    <w:rsid w:val="006D14F9"/>
    <w:rsid w:val="006E054E"/>
    <w:rsid w:val="006E243E"/>
    <w:rsid w:val="006E3A7D"/>
    <w:rsid w:val="006E5A37"/>
    <w:rsid w:val="006E6CF3"/>
    <w:rsid w:val="006F39E9"/>
    <w:rsid w:val="006F60B1"/>
    <w:rsid w:val="006F7197"/>
    <w:rsid w:val="006F7781"/>
    <w:rsid w:val="006F7BFC"/>
    <w:rsid w:val="00702510"/>
    <w:rsid w:val="00707C88"/>
    <w:rsid w:val="00707ECA"/>
    <w:rsid w:val="00710FD2"/>
    <w:rsid w:val="007133E1"/>
    <w:rsid w:val="00713E3E"/>
    <w:rsid w:val="00715774"/>
    <w:rsid w:val="00717FD2"/>
    <w:rsid w:val="007211CC"/>
    <w:rsid w:val="00721E2A"/>
    <w:rsid w:val="00723284"/>
    <w:rsid w:val="0072680F"/>
    <w:rsid w:val="007310C6"/>
    <w:rsid w:val="007317C0"/>
    <w:rsid w:val="0073327A"/>
    <w:rsid w:val="0073608D"/>
    <w:rsid w:val="00736588"/>
    <w:rsid w:val="00736876"/>
    <w:rsid w:val="00743D72"/>
    <w:rsid w:val="0074402A"/>
    <w:rsid w:val="00745036"/>
    <w:rsid w:val="00746756"/>
    <w:rsid w:val="0074778A"/>
    <w:rsid w:val="0075408A"/>
    <w:rsid w:val="0075420A"/>
    <w:rsid w:val="007545B7"/>
    <w:rsid w:val="00755246"/>
    <w:rsid w:val="00756222"/>
    <w:rsid w:val="0075685F"/>
    <w:rsid w:val="00757771"/>
    <w:rsid w:val="0076016A"/>
    <w:rsid w:val="007606AD"/>
    <w:rsid w:val="00761E3D"/>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236B"/>
    <w:rsid w:val="007948F6"/>
    <w:rsid w:val="00795DF6"/>
    <w:rsid w:val="00797CE4"/>
    <w:rsid w:val="007A2792"/>
    <w:rsid w:val="007A30BA"/>
    <w:rsid w:val="007A3DEF"/>
    <w:rsid w:val="007A76D9"/>
    <w:rsid w:val="007B2925"/>
    <w:rsid w:val="007B2BAA"/>
    <w:rsid w:val="007B74F4"/>
    <w:rsid w:val="007C0F34"/>
    <w:rsid w:val="007C1557"/>
    <w:rsid w:val="007C4A33"/>
    <w:rsid w:val="007D09E2"/>
    <w:rsid w:val="007D2076"/>
    <w:rsid w:val="007D4E7A"/>
    <w:rsid w:val="007D63FF"/>
    <w:rsid w:val="007D73FC"/>
    <w:rsid w:val="007E0D90"/>
    <w:rsid w:val="007E208A"/>
    <w:rsid w:val="007F021B"/>
    <w:rsid w:val="007F1C5B"/>
    <w:rsid w:val="007F7B15"/>
    <w:rsid w:val="00800299"/>
    <w:rsid w:val="008003DE"/>
    <w:rsid w:val="008026F1"/>
    <w:rsid w:val="00803856"/>
    <w:rsid w:val="00803A37"/>
    <w:rsid w:val="00804CD1"/>
    <w:rsid w:val="00810A58"/>
    <w:rsid w:val="00813123"/>
    <w:rsid w:val="008144C5"/>
    <w:rsid w:val="0081739C"/>
    <w:rsid w:val="008177F4"/>
    <w:rsid w:val="00821308"/>
    <w:rsid w:val="0082723B"/>
    <w:rsid w:val="00834A22"/>
    <w:rsid w:val="00836F66"/>
    <w:rsid w:val="008431B2"/>
    <w:rsid w:val="00843C80"/>
    <w:rsid w:val="00844172"/>
    <w:rsid w:val="00846E12"/>
    <w:rsid w:val="00850C01"/>
    <w:rsid w:val="0085436D"/>
    <w:rsid w:val="00854C74"/>
    <w:rsid w:val="008561AC"/>
    <w:rsid w:val="008570F1"/>
    <w:rsid w:val="00863BA1"/>
    <w:rsid w:val="0087025C"/>
    <w:rsid w:val="0087285C"/>
    <w:rsid w:val="00877697"/>
    <w:rsid w:val="008813BB"/>
    <w:rsid w:val="0088149C"/>
    <w:rsid w:val="00882876"/>
    <w:rsid w:val="008866FA"/>
    <w:rsid w:val="00887444"/>
    <w:rsid w:val="008901A5"/>
    <w:rsid w:val="008915AF"/>
    <w:rsid w:val="00891EAC"/>
    <w:rsid w:val="008A5803"/>
    <w:rsid w:val="008A763E"/>
    <w:rsid w:val="008B0337"/>
    <w:rsid w:val="008B58D1"/>
    <w:rsid w:val="008C0154"/>
    <w:rsid w:val="008C1738"/>
    <w:rsid w:val="008C36A4"/>
    <w:rsid w:val="008C46AB"/>
    <w:rsid w:val="008D099B"/>
    <w:rsid w:val="008D3C21"/>
    <w:rsid w:val="008D5425"/>
    <w:rsid w:val="008D6254"/>
    <w:rsid w:val="008E288F"/>
    <w:rsid w:val="008E569A"/>
    <w:rsid w:val="008E7F88"/>
    <w:rsid w:val="008F7AE0"/>
    <w:rsid w:val="00902BC7"/>
    <w:rsid w:val="009063EB"/>
    <w:rsid w:val="00907A4E"/>
    <w:rsid w:val="00910199"/>
    <w:rsid w:val="00910B6A"/>
    <w:rsid w:val="00913D6F"/>
    <w:rsid w:val="00914B22"/>
    <w:rsid w:val="0092436B"/>
    <w:rsid w:val="009304DA"/>
    <w:rsid w:val="00930BC9"/>
    <w:rsid w:val="00932DFD"/>
    <w:rsid w:val="009346D8"/>
    <w:rsid w:val="00936EA2"/>
    <w:rsid w:val="009415AD"/>
    <w:rsid w:val="00943B38"/>
    <w:rsid w:val="00944FD2"/>
    <w:rsid w:val="00951F5B"/>
    <w:rsid w:val="00952803"/>
    <w:rsid w:val="0095676E"/>
    <w:rsid w:val="00956890"/>
    <w:rsid w:val="0096474C"/>
    <w:rsid w:val="00966885"/>
    <w:rsid w:val="00966D4A"/>
    <w:rsid w:val="009677B1"/>
    <w:rsid w:val="009705EA"/>
    <w:rsid w:val="00982DAE"/>
    <w:rsid w:val="00984CDA"/>
    <w:rsid w:val="00987782"/>
    <w:rsid w:val="00987814"/>
    <w:rsid w:val="00987C9F"/>
    <w:rsid w:val="00990777"/>
    <w:rsid w:val="00990F7A"/>
    <w:rsid w:val="00994BB0"/>
    <w:rsid w:val="00996A5E"/>
    <w:rsid w:val="009A7A3D"/>
    <w:rsid w:val="009B0DA3"/>
    <w:rsid w:val="009B4923"/>
    <w:rsid w:val="009B7FEF"/>
    <w:rsid w:val="009C0498"/>
    <w:rsid w:val="009C1FEE"/>
    <w:rsid w:val="009D0589"/>
    <w:rsid w:val="009D0736"/>
    <w:rsid w:val="009D3DDE"/>
    <w:rsid w:val="009D4DE6"/>
    <w:rsid w:val="009D6F32"/>
    <w:rsid w:val="009E3558"/>
    <w:rsid w:val="009E570B"/>
    <w:rsid w:val="009E6CF4"/>
    <w:rsid w:val="009F1BBB"/>
    <w:rsid w:val="009F1E65"/>
    <w:rsid w:val="009F5120"/>
    <w:rsid w:val="009F5DF1"/>
    <w:rsid w:val="009F66F2"/>
    <w:rsid w:val="009F7BB0"/>
    <w:rsid w:val="00A0163D"/>
    <w:rsid w:val="00A04C27"/>
    <w:rsid w:val="00A05337"/>
    <w:rsid w:val="00A06B39"/>
    <w:rsid w:val="00A13717"/>
    <w:rsid w:val="00A15832"/>
    <w:rsid w:val="00A22136"/>
    <w:rsid w:val="00A22DEA"/>
    <w:rsid w:val="00A25BB6"/>
    <w:rsid w:val="00A25D73"/>
    <w:rsid w:val="00A2652C"/>
    <w:rsid w:val="00A32C5E"/>
    <w:rsid w:val="00A33AE2"/>
    <w:rsid w:val="00A35C65"/>
    <w:rsid w:val="00A36323"/>
    <w:rsid w:val="00A37230"/>
    <w:rsid w:val="00A41342"/>
    <w:rsid w:val="00A42CE9"/>
    <w:rsid w:val="00A46DD7"/>
    <w:rsid w:val="00A51A96"/>
    <w:rsid w:val="00A51D9C"/>
    <w:rsid w:val="00A52501"/>
    <w:rsid w:val="00A55C68"/>
    <w:rsid w:val="00A5683F"/>
    <w:rsid w:val="00A57FFB"/>
    <w:rsid w:val="00A61FB0"/>
    <w:rsid w:val="00A622B6"/>
    <w:rsid w:val="00A62EC3"/>
    <w:rsid w:val="00A63657"/>
    <w:rsid w:val="00A63D89"/>
    <w:rsid w:val="00A66F30"/>
    <w:rsid w:val="00A67F21"/>
    <w:rsid w:val="00A67F95"/>
    <w:rsid w:val="00A7071C"/>
    <w:rsid w:val="00A718C4"/>
    <w:rsid w:val="00A75F4B"/>
    <w:rsid w:val="00A802AC"/>
    <w:rsid w:val="00A828EF"/>
    <w:rsid w:val="00A82B52"/>
    <w:rsid w:val="00A82C0C"/>
    <w:rsid w:val="00A841C8"/>
    <w:rsid w:val="00A858A8"/>
    <w:rsid w:val="00A95BEB"/>
    <w:rsid w:val="00AA0B85"/>
    <w:rsid w:val="00AA1C22"/>
    <w:rsid w:val="00AA31CE"/>
    <w:rsid w:val="00AA3AAD"/>
    <w:rsid w:val="00AA6106"/>
    <w:rsid w:val="00AA6162"/>
    <w:rsid w:val="00AA774A"/>
    <w:rsid w:val="00AB2D94"/>
    <w:rsid w:val="00AB2DCE"/>
    <w:rsid w:val="00AB3BC4"/>
    <w:rsid w:val="00AB4391"/>
    <w:rsid w:val="00AC0375"/>
    <w:rsid w:val="00AC0F99"/>
    <w:rsid w:val="00AC7A93"/>
    <w:rsid w:val="00AD6C91"/>
    <w:rsid w:val="00AD6F5E"/>
    <w:rsid w:val="00AD7A8B"/>
    <w:rsid w:val="00AE08E8"/>
    <w:rsid w:val="00AE4D30"/>
    <w:rsid w:val="00AE730C"/>
    <w:rsid w:val="00AE7C9A"/>
    <w:rsid w:val="00AF1866"/>
    <w:rsid w:val="00AF18C9"/>
    <w:rsid w:val="00AF3189"/>
    <w:rsid w:val="00AF7F56"/>
    <w:rsid w:val="00B00416"/>
    <w:rsid w:val="00B00D16"/>
    <w:rsid w:val="00B0424F"/>
    <w:rsid w:val="00B05F99"/>
    <w:rsid w:val="00B1043C"/>
    <w:rsid w:val="00B108A1"/>
    <w:rsid w:val="00B1214C"/>
    <w:rsid w:val="00B168D9"/>
    <w:rsid w:val="00B16F25"/>
    <w:rsid w:val="00B177F2"/>
    <w:rsid w:val="00B237CA"/>
    <w:rsid w:val="00B24A53"/>
    <w:rsid w:val="00B322AA"/>
    <w:rsid w:val="00B3318E"/>
    <w:rsid w:val="00B35EB2"/>
    <w:rsid w:val="00B37E91"/>
    <w:rsid w:val="00B4041A"/>
    <w:rsid w:val="00B41CEF"/>
    <w:rsid w:val="00B5052C"/>
    <w:rsid w:val="00B5238C"/>
    <w:rsid w:val="00B5339D"/>
    <w:rsid w:val="00B53649"/>
    <w:rsid w:val="00B549A5"/>
    <w:rsid w:val="00B566C1"/>
    <w:rsid w:val="00B57D76"/>
    <w:rsid w:val="00B57D79"/>
    <w:rsid w:val="00B75941"/>
    <w:rsid w:val="00B80F51"/>
    <w:rsid w:val="00B82128"/>
    <w:rsid w:val="00B83543"/>
    <w:rsid w:val="00B84FD0"/>
    <w:rsid w:val="00B850F8"/>
    <w:rsid w:val="00B85C77"/>
    <w:rsid w:val="00B869D0"/>
    <w:rsid w:val="00B872C9"/>
    <w:rsid w:val="00B915B5"/>
    <w:rsid w:val="00B9438E"/>
    <w:rsid w:val="00B9469F"/>
    <w:rsid w:val="00B96EF8"/>
    <w:rsid w:val="00B97AF4"/>
    <w:rsid w:val="00BA01E9"/>
    <w:rsid w:val="00BA21F2"/>
    <w:rsid w:val="00BA2C8F"/>
    <w:rsid w:val="00BA4047"/>
    <w:rsid w:val="00BA42DC"/>
    <w:rsid w:val="00BA58D8"/>
    <w:rsid w:val="00BA62AD"/>
    <w:rsid w:val="00BA7263"/>
    <w:rsid w:val="00BA7519"/>
    <w:rsid w:val="00BB0161"/>
    <w:rsid w:val="00BB6BA3"/>
    <w:rsid w:val="00BB737E"/>
    <w:rsid w:val="00BB7A48"/>
    <w:rsid w:val="00BC2CDE"/>
    <w:rsid w:val="00BC762F"/>
    <w:rsid w:val="00BD6FE9"/>
    <w:rsid w:val="00BD7517"/>
    <w:rsid w:val="00BE01D1"/>
    <w:rsid w:val="00BE11B7"/>
    <w:rsid w:val="00BE43F5"/>
    <w:rsid w:val="00BE761E"/>
    <w:rsid w:val="00BE7BFD"/>
    <w:rsid w:val="00BF2A2D"/>
    <w:rsid w:val="00BF312B"/>
    <w:rsid w:val="00BF3918"/>
    <w:rsid w:val="00BF4744"/>
    <w:rsid w:val="00BF4F2D"/>
    <w:rsid w:val="00BF5694"/>
    <w:rsid w:val="00C005E0"/>
    <w:rsid w:val="00C007AE"/>
    <w:rsid w:val="00C0255F"/>
    <w:rsid w:val="00C04234"/>
    <w:rsid w:val="00C06DAF"/>
    <w:rsid w:val="00C10D14"/>
    <w:rsid w:val="00C11222"/>
    <w:rsid w:val="00C11496"/>
    <w:rsid w:val="00C1208C"/>
    <w:rsid w:val="00C12F97"/>
    <w:rsid w:val="00C151C4"/>
    <w:rsid w:val="00C1655B"/>
    <w:rsid w:val="00C16F65"/>
    <w:rsid w:val="00C17A29"/>
    <w:rsid w:val="00C235A9"/>
    <w:rsid w:val="00C2469F"/>
    <w:rsid w:val="00C2693C"/>
    <w:rsid w:val="00C274DF"/>
    <w:rsid w:val="00C3442A"/>
    <w:rsid w:val="00C4573E"/>
    <w:rsid w:val="00C5289B"/>
    <w:rsid w:val="00C52D1E"/>
    <w:rsid w:val="00C52EF1"/>
    <w:rsid w:val="00C608E9"/>
    <w:rsid w:val="00C60D00"/>
    <w:rsid w:val="00C62524"/>
    <w:rsid w:val="00C639F3"/>
    <w:rsid w:val="00C65E80"/>
    <w:rsid w:val="00C66AE4"/>
    <w:rsid w:val="00C66B54"/>
    <w:rsid w:val="00C66ED8"/>
    <w:rsid w:val="00C671FF"/>
    <w:rsid w:val="00C71D69"/>
    <w:rsid w:val="00C74158"/>
    <w:rsid w:val="00C74FA8"/>
    <w:rsid w:val="00C83CF6"/>
    <w:rsid w:val="00C84031"/>
    <w:rsid w:val="00C844C9"/>
    <w:rsid w:val="00C85945"/>
    <w:rsid w:val="00C902AE"/>
    <w:rsid w:val="00C94147"/>
    <w:rsid w:val="00C97AF4"/>
    <w:rsid w:val="00C97C7F"/>
    <w:rsid w:val="00CA479B"/>
    <w:rsid w:val="00CB2563"/>
    <w:rsid w:val="00CB2BF3"/>
    <w:rsid w:val="00CB3747"/>
    <w:rsid w:val="00CB4ADC"/>
    <w:rsid w:val="00CC54C2"/>
    <w:rsid w:val="00CC6706"/>
    <w:rsid w:val="00CD0198"/>
    <w:rsid w:val="00CD148F"/>
    <w:rsid w:val="00CD1BA3"/>
    <w:rsid w:val="00CD3938"/>
    <w:rsid w:val="00CD6B22"/>
    <w:rsid w:val="00CE2B98"/>
    <w:rsid w:val="00CE5932"/>
    <w:rsid w:val="00CF0BBD"/>
    <w:rsid w:val="00CF2BD6"/>
    <w:rsid w:val="00CF6A90"/>
    <w:rsid w:val="00CF6DCC"/>
    <w:rsid w:val="00D00FED"/>
    <w:rsid w:val="00D02DB5"/>
    <w:rsid w:val="00D04AFF"/>
    <w:rsid w:val="00D062F2"/>
    <w:rsid w:val="00D1300A"/>
    <w:rsid w:val="00D134F1"/>
    <w:rsid w:val="00D161C4"/>
    <w:rsid w:val="00D17DF6"/>
    <w:rsid w:val="00D25BAE"/>
    <w:rsid w:val="00D3122A"/>
    <w:rsid w:val="00D33C1A"/>
    <w:rsid w:val="00D35D81"/>
    <w:rsid w:val="00D400B2"/>
    <w:rsid w:val="00D40A6F"/>
    <w:rsid w:val="00D41F36"/>
    <w:rsid w:val="00D42F8A"/>
    <w:rsid w:val="00D463F8"/>
    <w:rsid w:val="00D468AA"/>
    <w:rsid w:val="00D50376"/>
    <w:rsid w:val="00D5235A"/>
    <w:rsid w:val="00D60C21"/>
    <w:rsid w:val="00D617E4"/>
    <w:rsid w:val="00D631FF"/>
    <w:rsid w:val="00D668A4"/>
    <w:rsid w:val="00D67D6F"/>
    <w:rsid w:val="00D70D35"/>
    <w:rsid w:val="00D73673"/>
    <w:rsid w:val="00D73AFD"/>
    <w:rsid w:val="00D740BD"/>
    <w:rsid w:val="00D76F88"/>
    <w:rsid w:val="00D770AB"/>
    <w:rsid w:val="00D8042A"/>
    <w:rsid w:val="00D81DA2"/>
    <w:rsid w:val="00D8387A"/>
    <w:rsid w:val="00D8503E"/>
    <w:rsid w:val="00D858F8"/>
    <w:rsid w:val="00D86900"/>
    <w:rsid w:val="00D86AC3"/>
    <w:rsid w:val="00D87058"/>
    <w:rsid w:val="00D87A32"/>
    <w:rsid w:val="00D87DD0"/>
    <w:rsid w:val="00D90ADA"/>
    <w:rsid w:val="00D91550"/>
    <w:rsid w:val="00D92AE3"/>
    <w:rsid w:val="00D94B88"/>
    <w:rsid w:val="00D96589"/>
    <w:rsid w:val="00D966F8"/>
    <w:rsid w:val="00D96F4C"/>
    <w:rsid w:val="00D97290"/>
    <w:rsid w:val="00DA05EE"/>
    <w:rsid w:val="00DA091B"/>
    <w:rsid w:val="00DA40DF"/>
    <w:rsid w:val="00DA502B"/>
    <w:rsid w:val="00DB129D"/>
    <w:rsid w:val="00DB1874"/>
    <w:rsid w:val="00DB273D"/>
    <w:rsid w:val="00DB2EDD"/>
    <w:rsid w:val="00DB77CD"/>
    <w:rsid w:val="00DB7DD3"/>
    <w:rsid w:val="00DC07F6"/>
    <w:rsid w:val="00DC0892"/>
    <w:rsid w:val="00DC4B0B"/>
    <w:rsid w:val="00DC6AF5"/>
    <w:rsid w:val="00DC7849"/>
    <w:rsid w:val="00DC7F55"/>
    <w:rsid w:val="00DD1864"/>
    <w:rsid w:val="00DD22EA"/>
    <w:rsid w:val="00DD5F02"/>
    <w:rsid w:val="00DE18BD"/>
    <w:rsid w:val="00DE232F"/>
    <w:rsid w:val="00DE5C16"/>
    <w:rsid w:val="00DE638C"/>
    <w:rsid w:val="00DF18CC"/>
    <w:rsid w:val="00DF18FA"/>
    <w:rsid w:val="00DF4A66"/>
    <w:rsid w:val="00DF54AD"/>
    <w:rsid w:val="00DF765C"/>
    <w:rsid w:val="00E02A08"/>
    <w:rsid w:val="00E03E6C"/>
    <w:rsid w:val="00E04B0C"/>
    <w:rsid w:val="00E13D60"/>
    <w:rsid w:val="00E140E1"/>
    <w:rsid w:val="00E14C77"/>
    <w:rsid w:val="00E157B9"/>
    <w:rsid w:val="00E1698F"/>
    <w:rsid w:val="00E202AE"/>
    <w:rsid w:val="00E20A4E"/>
    <w:rsid w:val="00E27233"/>
    <w:rsid w:val="00E32E47"/>
    <w:rsid w:val="00E3619B"/>
    <w:rsid w:val="00E43251"/>
    <w:rsid w:val="00E45160"/>
    <w:rsid w:val="00E5137B"/>
    <w:rsid w:val="00E537D5"/>
    <w:rsid w:val="00E55294"/>
    <w:rsid w:val="00E57F8F"/>
    <w:rsid w:val="00E57FE8"/>
    <w:rsid w:val="00E60649"/>
    <w:rsid w:val="00E61191"/>
    <w:rsid w:val="00E628E0"/>
    <w:rsid w:val="00E62A9B"/>
    <w:rsid w:val="00E636E9"/>
    <w:rsid w:val="00E675FC"/>
    <w:rsid w:val="00E70EC8"/>
    <w:rsid w:val="00E71AC4"/>
    <w:rsid w:val="00E739B1"/>
    <w:rsid w:val="00E746AD"/>
    <w:rsid w:val="00E76321"/>
    <w:rsid w:val="00E77506"/>
    <w:rsid w:val="00E77530"/>
    <w:rsid w:val="00E812C5"/>
    <w:rsid w:val="00E874C4"/>
    <w:rsid w:val="00E9045E"/>
    <w:rsid w:val="00E92060"/>
    <w:rsid w:val="00E9572E"/>
    <w:rsid w:val="00E974B1"/>
    <w:rsid w:val="00E97F4A"/>
    <w:rsid w:val="00EA076E"/>
    <w:rsid w:val="00EA2D16"/>
    <w:rsid w:val="00EA2E32"/>
    <w:rsid w:val="00EA32A7"/>
    <w:rsid w:val="00EB14A2"/>
    <w:rsid w:val="00EB1770"/>
    <w:rsid w:val="00EB3002"/>
    <w:rsid w:val="00EB53FE"/>
    <w:rsid w:val="00EB6EDF"/>
    <w:rsid w:val="00EB714F"/>
    <w:rsid w:val="00EC06CF"/>
    <w:rsid w:val="00EC45DE"/>
    <w:rsid w:val="00EC54FE"/>
    <w:rsid w:val="00EC6B58"/>
    <w:rsid w:val="00ED457A"/>
    <w:rsid w:val="00ED4AC2"/>
    <w:rsid w:val="00ED681E"/>
    <w:rsid w:val="00EE22B8"/>
    <w:rsid w:val="00EE514E"/>
    <w:rsid w:val="00EE64E8"/>
    <w:rsid w:val="00EE67F2"/>
    <w:rsid w:val="00EF2704"/>
    <w:rsid w:val="00EF65C6"/>
    <w:rsid w:val="00F00B82"/>
    <w:rsid w:val="00F015F0"/>
    <w:rsid w:val="00F01734"/>
    <w:rsid w:val="00F0198D"/>
    <w:rsid w:val="00F05B31"/>
    <w:rsid w:val="00F0772A"/>
    <w:rsid w:val="00F118B9"/>
    <w:rsid w:val="00F133F4"/>
    <w:rsid w:val="00F14184"/>
    <w:rsid w:val="00F14760"/>
    <w:rsid w:val="00F15046"/>
    <w:rsid w:val="00F15366"/>
    <w:rsid w:val="00F1550A"/>
    <w:rsid w:val="00F22B42"/>
    <w:rsid w:val="00F2449B"/>
    <w:rsid w:val="00F250EB"/>
    <w:rsid w:val="00F26EFE"/>
    <w:rsid w:val="00F27278"/>
    <w:rsid w:val="00F306D4"/>
    <w:rsid w:val="00F337BC"/>
    <w:rsid w:val="00F344C5"/>
    <w:rsid w:val="00F36D96"/>
    <w:rsid w:val="00F3797A"/>
    <w:rsid w:val="00F42164"/>
    <w:rsid w:val="00F424DB"/>
    <w:rsid w:val="00F4535D"/>
    <w:rsid w:val="00F54E6F"/>
    <w:rsid w:val="00F55D17"/>
    <w:rsid w:val="00F561A9"/>
    <w:rsid w:val="00F56ECD"/>
    <w:rsid w:val="00F577CD"/>
    <w:rsid w:val="00F61C55"/>
    <w:rsid w:val="00F6602F"/>
    <w:rsid w:val="00F73D6B"/>
    <w:rsid w:val="00F76BF4"/>
    <w:rsid w:val="00F77053"/>
    <w:rsid w:val="00F775B8"/>
    <w:rsid w:val="00F778BD"/>
    <w:rsid w:val="00F8059F"/>
    <w:rsid w:val="00F80DB1"/>
    <w:rsid w:val="00F813BF"/>
    <w:rsid w:val="00F82B4B"/>
    <w:rsid w:val="00F83CEB"/>
    <w:rsid w:val="00F8474B"/>
    <w:rsid w:val="00F854AD"/>
    <w:rsid w:val="00F8695F"/>
    <w:rsid w:val="00F90097"/>
    <w:rsid w:val="00F95236"/>
    <w:rsid w:val="00FA2A60"/>
    <w:rsid w:val="00FB0187"/>
    <w:rsid w:val="00FB0A1F"/>
    <w:rsid w:val="00FB4DEE"/>
    <w:rsid w:val="00FB4F95"/>
    <w:rsid w:val="00FB69EC"/>
    <w:rsid w:val="00FB6A23"/>
    <w:rsid w:val="00FC0252"/>
    <w:rsid w:val="00FC185E"/>
    <w:rsid w:val="00FC1A76"/>
    <w:rsid w:val="00FC2C63"/>
    <w:rsid w:val="00FC5DAE"/>
    <w:rsid w:val="00FD2B17"/>
    <w:rsid w:val="00FD4C41"/>
    <w:rsid w:val="00FD5C12"/>
    <w:rsid w:val="00FD6DB6"/>
    <w:rsid w:val="00FE1EFE"/>
    <w:rsid w:val="00FE34DE"/>
    <w:rsid w:val="00FE462C"/>
    <w:rsid w:val="00FE569D"/>
    <w:rsid w:val="00FF074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5AE31AF0-C23A-4971-B78A-10D9E578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42">
    <w:name w:val="正文4"/>
    <w:rsid w:val="00CB4ADC"/>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771897235">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2DEA8-E30F-4B03-AE49-44275235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298</Words>
  <Characters>1703</Characters>
  <Application>Microsoft Office Word</Application>
  <DocSecurity>0</DocSecurity>
  <Lines>14</Lines>
  <Paragraphs>3</Paragraphs>
  <ScaleCrop>false</ScaleCrop>
  <Company>CHINA</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17</cp:revision>
  <cp:lastPrinted>2024-06-26T09:13:00Z</cp:lastPrinted>
  <dcterms:created xsi:type="dcterms:W3CDTF">2024-07-11T06:20:00Z</dcterms:created>
  <dcterms:modified xsi:type="dcterms:W3CDTF">2024-07-12T01:42:00Z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