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BC4BF8">
      <w:pPr>
        <w:rPr>
          <w:rFonts w:ascii="Arial" w:hAnsi="Arial"/>
        </w:rPr>
      </w:pPr>
    </w:p>
    <w:p w:rsidR="00BC4BF8" w:rsidRDefault="007154C7">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BC4BF8" w:rsidRDefault="007154C7">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北京市海淀区大</w:t>
      </w:r>
      <w:proofErr w:type="gramStart"/>
      <w:r>
        <w:rPr>
          <w:rFonts w:ascii="Arial" w:eastAsia="方正黑体简体" w:hAnsi="Arial" w:hint="eastAsia"/>
          <w:sz w:val="21"/>
          <w:szCs w:val="21"/>
        </w:rPr>
        <w:t>慧寺路</w:t>
      </w:r>
      <w:r>
        <w:rPr>
          <w:rFonts w:ascii="Arial" w:eastAsia="方正黑体简体" w:hAnsi="Arial" w:hint="eastAsia"/>
          <w:sz w:val="21"/>
          <w:szCs w:val="21"/>
        </w:rPr>
        <w:t>5</w:t>
      </w:r>
      <w:r>
        <w:rPr>
          <w:rFonts w:ascii="Arial" w:eastAsia="方正黑体简体" w:hAnsi="Arial" w:hint="eastAsia"/>
          <w:sz w:val="21"/>
          <w:szCs w:val="21"/>
        </w:rPr>
        <w:t>号</w:t>
      </w:r>
      <w:proofErr w:type="gramEnd"/>
      <w:r>
        <w:rPr>
          <w:rFonts w:ascii="Arial" w:eastAsia="方正黑体简体" w:hAnsi="Arial" w:hint="eastAsia"/>
          <w:sz w:val="21"/>
          <w:szCs w:val="21"/>
        </w:rPr>
        <w:t>院</w:t>
      </w:r>
      <w:r>
        <w:rPr>
          <w:rFonts w:ascii="Arial" w:eastAsia="方正黑体简体" w:hAnsi="Arial" w:hint="eastAsia"/>
          <w:sz w:val="21"/>
          <w:szCs w:val="21"/>
        </w:rPr>
        <w:t>5</w:t>
      </w:r>
      <w:r>
        <w:rPr>
          <w:rFonts w:ascii="Arial" w:eastAsia="方正黑体简体" w:hAnsi="Arial" w:hint="eastAsia"/>
          <w:sz w:val="21"/>
          <w:szCs w:val="21"/>
        </w:rPr>
        <w:t>号楼</w:t>
      </w:r>
      <w:r>
        <w:rPr>
          <w:rFonts w:ascii="Arial" w:eastAsia="方正黑体简体" w:hAnsi="Arial" w:hint="eastAsia"/>
          <w:sz w:val="21"/>
          <w:szCs w:val="21"/>
        </w:rPr>
        <w:t>12</w:t>
      </w:r>
      <w:r>
        <w:rPr>
          <w:rFonts w:ascii="Arial" w:eastAsia="方正黑体简体" w:hAnsi="Arial" w:hint="eastAsia"/>
          <w:sz w:val="21"/>
          <w:szCs w:val="21"/>
        </w:rPr>
        <w:t>单元</w:t>
      </w:r>
      <w:r>
        <w:rPr>
          <w:rFonts w:ascii="Arial" w:eastAsia="方正黑体简体" w:hAnsi="Arial" w:hint="eastAsia"/>
          <w:sz w:val="21"/>
          <w:szCs w:val="21"/>
        </w:rPr>
        <w:t>4</w:t>
      </w:r>
      <w:r>
        <w:rPr>
          <w:rFonts w:ascii="Arial" w:eastAsia="方正黑体简体" w:hAnsi="Arial" w:hint="eastAsia"/>
          <w:sz w:val="21"/>
          <w:szCs w:val="21"/>
        </w:rPr>
        <w:t>号住宅用房房地产市场价值评估</w:t>
      </w:r>
    </w:p>
    <w:p w:rsidR="00BC4BF8" w:rsidRDefault="00BC4BF8">
      <w:pPr>
        <w:rPr>
          <w:rFonts w:ascii="Arial" w:eastAsia="方正黑体简体" w:hAnsi="Arial"/>
        </w:rPr>
      </w:pPr>
    </w:p>
    <w:p w:rsidR="00BC4BF8" w:rsidRDefault="007154C7">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BC4BF8" w:rsidRDefault="007154C7">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中国人民解放军新闻传播中心出版社</w:t>
      </w:r>
    </w:p>
    <w:p w:rsidR="00BC4BF8" w:rsidRDefault="00BC4BF8">
      <w:pPr>
        <w:spacing w:line="320" w:lineRule="exact"/>
        <w:rPr>
          <w:rFonts w:ascii="Arial" w:eastAsia="方正黑体简体" w:hAnsi="Arial"/>
          <w:b/>
          <w:sz w:val="21"/>
          <w:szCs w:val="21"/>
        </w:rPr>
      </w:pPr>
    </w:p>
    <w:p w:rsidR="00BC4BF8" w:rsidRDefault="007154C7">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BC4BF8" w:rsidRDefault="007154C7">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BC4BF8" w:rsidRDefault="00BC4BF8">
      <w:pPr>
        <w:spacing w:line="320" w:lineRule="exact"/>
        <w:rPr>
          <w:rFonts w:ascii="Arial" w:eastAsia="方正黑体简体" w:hAnsi="Arial"/>
          <w:b/>
          <w:sz w:val="21"/>
          <w:szCs w:val="21"/>
        </w:rPr>
      </w:pPr>
    </w:p>
    <w:p w:rsidR="00BC4BF8" w:rsidRDefault="007154C7">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BC4BF8" w:rsidRDefault="007154C7">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宁小鳗（注册号：</w:t>
      </w:r>
      <w:r>
        <w:rPr>
          <w:rFonts w:ascii="Arial" w:eastAsia="方正黑体简体" w:hAnsi="Arial" w:hint="eastAsia"/>
          <w:sz w:val="21"/>
          <w:szCs w:val="21"/>
        </w:rPr>
        <w:t>1120210056</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rsidR="00BC4BF8" w:rsidRDefault="00BC4BF8">
      <w:pPr>
        <w:spacing w:line="320" w:lineRule="exact"/>
        <w:rPr>
          <w:rFonts w:ascii="Arial" w:eastAsia="方正黑体简体" w:hAnsi="Arial"/>
          <w:b/>
          <w:sz w:val="21"/>
          <w:szCs w:val="21"/>
        </w:rPr>
      </w:pPr>
    </w:p>
    <w:p w:rsidR="00BC4BF8" w:rsidRDefault="007154C7">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BC4BF8" w:rsidRDefault="007154C7">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w:t>
      </w:r>
      <w:r>
        <w:rPr>
          <w:rFonts w:ascii="Arial" w:eastAsia="方正黑体简体" w:hAnsi="Arial"/>
          <w:sz w:val="21"/>
          <w:szCs w:val="21"/>
        </w:rPr>
        <w:t>6</w:t>
      </w:r>
      <w:r>
        <w:rPr>
          <w:rFonts w:ascii="Arial" w:eastAsia="方正黑体简体" w:hAnsi="Arial" w:hint="eastAsia"/>
          <w:sz w:val="21"/>
          <w:szCs w:val="21"/>
        </w:rPr>
        <w:t>日</w:t>
      </w:r>
    </w:p>
    <w:p w:rsidR="00BC4BF8" w:rsidRDefault="00BC4BF8">
      <w:pPr>
        <w:spacing w:line="320" w:lineRule="exact"/>
        <w:rPr>
          <w:rFonts w:ascii="Arial" w:eastAsia="方正黑体简体" w:hAnsi="Arial"/>
          <w:b/>
          <w:sz w:val="21"/>
          <w:szCs w:val="21"/>
        </w:rPr>
      </w:pPr>
    </w:p>
    <w:p w:rsidR="00BC4BF8" w:rsidRDefault="007154C7">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BC4BF8" w:rsidRDefault="007154C7">
      <w:pPr>
        <w:pStyle w:val="af6"/>
        <w:spacing w:line="320" w:lineRule="exact"/>
        <w:ind w:left="360" w:firstLineChars="0" w:firstLine="0"/>
        <w:rPr>
          <w:rFonts w:ascii="Arial" w:eastAsia="方正黑体简体" w:hAnsi="Arial"/>
          <w:sz w:val="21"/>
          <w:szCs w:val="21"/>
        </w:rPr>
        <w:sectPr w:rsidR="00BC4BF8">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Pr>
          <w:rFonts w:ascii="Arial" w:eastAsia="方正黑体简体" w:hAnsi="Arial" w:cs="Arial" w:hint="eastAsia"/>
          <w:sz w:val="21"/>
          <w:szCs w:val="21"/>
        </w:rPr>
        <w:t>2023-1-0567-F01HDZC6</w:t>
      </w:r>
      <w:r>
        <w:rPr>
          <w:rFonts w:ascii="Arial" w:eastAsia="方正黑体简体" w:hAnsi="Arial" w:hint="eastAsia"/>
          <w:sz w:val="21"/>
          <w:szCs w:val="21"/>
        </w:rPr>
        <w:t>号</w:t>
      </w:r>
    </w:p>
    <w:p w:rsidR="00BC4BF8" w:rsidRDefault="007154C7">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rsidR="00BC4BF8" w:rsidRDefault="007154C7">
      <w:pPr>
        <w:spacing w:line="480" w:lineRule="auto"/>
        <w:rPr>
          <w:rFonts w:ascii="Arial" w:hAnsi="Arial"/>
          <w:sz w:val="21"/>
        </w:rPr>
      </w:pPr>
      <w:r>
        <w:rPr>
          <w:rFonts w:ascii="Arial" w:eastAsia="方正黑体简体" w:hAnsi="Arial" w:hint="eastAsia"/>
          <w:sz w:val="21"/>
          <w:szCs w:val="21"/>
        </w:rPr>
        <w:t>中国人民</w:t>
      </w:r>
      <w:r>
        <w:rPr>
          <w:rFonts w:ascii="Arial" w:hAnsi="Arial" w:hint="eastAsia"/>
          <w:b/>
          <w:kern w:val="2"/>
          <w:sz w:val="21"/>
        </w:rPr>
        <w:t>解放军新闻传播中心出版社</w:t>
      </w:r>
      <w:r>
        <w:rPr>
          <w:rFonts w:ascii="Arial" w:hAnsi="Arial" w:hint="eastAsia"/>
          <w:sz w:val="21"/>
        </w:rPr>
        <w:t>：</w:t>
      </w:r>
    </w:p>
    <w:p w:rsidR="00BC4BF8" w:rsidRDefault="007154C7">
      <w:pPr>
        <w:spacing w:line="480" w:lineRule="auto"/>
        <w:ind w:firstLineChars="200" w:firstLine="420"/>
        <w:rPr>
          <w:rFonts w:ascii="Arial" w:hAnsi="Arial"/>
          <w:sz w:val="21"/>
        </w:rPr>
      </w:pPr>
      <w:r>
        <w:rPr>
          <w:rFonts w:ascii="Arial" w:hAnsi="Arial" w:hint="eastAsia"/>
          <w:kern w:val="2"/>
          <w:sz w:val="21"/>
        </w:rPr>
        <w:t>受贵单位委托，我公司对北京市海淀区大</w:t>
      </w:r>
      <w:proofErr w:type="gramStart"/>
      <w:r>
        <w:rPr>
          <w:rFonts w:ascii="Arial" w:hAnsi="Arial" w:hint="eastAsia"/>
          <w:kern w:val="2"/>
          <w:sz w:val="21"/>
        </w:rPr>
        <w:t>慧寺路</w:t>
      </w:r>
      <w:r>
        <w:rPr>
          <w:rFonts w:ascii="Arial" w:hAnsi="Arial" w:hint="eastAsia"/>
          <w:kern w:val="2"/>
          <w:sz w:val="21"/>
        </w:rPr>
        <w:t>5</w:t>
      </w:r>
      <w:r>
        <w:rPr>
          <w:rFonts w:ascii="Arial" w:hAnsi="Arial" w:hint="eastAsia"/>
          <w:kern w:val="2"/>
          <w:sz w:val="21"/>
        </w:rPr>
        <w:t>号</w:t>
      </w:r>
      <w:proofErr w:type="gramEnd"/>
      <w:r>
        <w:rPr>
          <w:rFonts w:ascii="Arial" w:hAnsi="Arial" w:hint="eastAsia"/>
          <w:kern w:val="2"/>
          <w:sz w:val="21"/>
        </w:rPr>
        <w:t>院</w:t>
      </w:r>
      <w:r>
        <w:rPr>
          <w:rFonts w:ascii="Arial" w:hAnsi="Arial" w:hint="eastAsia"/>
          <w:kern w:val="2"/>
          <w:sz w:val="21"/>
        </w:rPr>
        <w:t>5</w:t>
      </w:r>
      <w:r>
        <w:rPr>
          <w:rFonts w:ascii="Arial" w:hAnsi="Arial" w:hint="eastAsia"/>
          <w:kern w:val="2"/>
          <w:sz w:val="21"/>
        </w:rPr>
        <w:t>号楼</w:t>
      </w:r>
      <w:r>
        <w:rPr>
          <w:rFonts w:ascii="Arial" w:hAnsi="Arial" w:hint="eastAsia"/>
          <w:kern w:val="2"/>
          <w:sz w:val="21"/>
        </w:rPr>
        <w:t>12</w:t>
      </w:r>
      <w:r>
        <w:rPr>
          <w:rFonts w:ascii="Arial" w:hAnsi="Arial" w:hint="eastAsia"/>
          <w:kern w:val="2"/>
          <w:sz w:val="21"/>
        </w:rPr>
        <w:t>单元</w:t>
      </w:r>
      <w:r>
        <w:rPr>
          <w:rFonts w:ascii="Arial" w:hAnsi="Arial" w:hint="eastAsia"/>
          <w:kern w:val="2"/>
          <w:sz w:val="21"/>
        </w:rPr>
        <w:t>4</w:t>
      </w:r>
      <w:r>
        <w:rPr>
          <w:rFonts w:ascii="Arial" w:hAnsi="Arial" w:hint="eastAsia"/>
          <w:kern w:val="2"/>
          <w:sz w:val="21"/>
        </w:rPr>
        <w:t>号住宅用房</w:t>
      </w:r>
      <w:r>
        <w:rPr>
          <w:rFonts w:ascii="Arial" w:hAnsi="Arial" w:hint="eastAsia"/>
          <w:sz w:val="21"/>
        </w:rPr>
        <w:t>房地产市场价值进行了评估</w:t>
      </w:r>
      <w:r>
        <w:rPr>
          <w:rFonts w:ascii="Arial" w:hAnsi="Arial" w:hint="eastAsia"/>
          <w:kern w:val="2"/>
          <w:sz w:val="21"/>
        </w:rPr>
        <w:t>。</w:t>
      </w:r>
    </w:p>
    <w:p w:rsidR="00BC4BF8" w:rsidRDefault="007154C7">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根据估价委托人提供的《估价委托书》，估价对象为北京市海淀区大</w:t>
      </w:r>
      <w:proofErr w:type="gramStart"/>
      <w:r>
        <w:rPr>
          <w:rFonts w:ascii="Arial" w:hAnsi="Arial" w:hint="eastAsia"/>
          <w:kern w:val="2"/>
          <w:sz w:val="21"/>
        </w:rPr>
        <w:t>慧寺路</w:t>
      </w:r>
      <w:r>
        <w:rPr>
          <w:rFonts w:ascii="Arial" w:hAnsi="Arial" w:hint="eastAsia"/>
          <w:kern w:val="2"/>
          <w:sz w:val="21"/>
        </w:rPr>
        <w:t>5</w:t>
      </w:r>
      <w:r>
        <w:rPr>
          <w:rFonts w:ascii="Arial" w:hAnsi="Arial" w:hint="eastAsia"/>
          <w:kern w:val="2"/>
          <w:sz w:val="21"/>
        </w:rPr>
        <w:t>号</w:t>
      </w:r>
      <w:proofErr w:type="gramEnd"/>
      <w:r>
        <w:rPr>
          <w:rFonts w:ascii="Arial" w:hAnsi="Arial" w:hint="eastAsia"/>
          <w:kern w:val="2"/>
          <w:sz w:val="21"/>
        </w:rPr>
        <w:t>院</w:t>
      </w:r>
      <w:r>
        <w:rPr>
          <w:rFonts w:ascii="Arial" w:hAnsi="Arial" w:hint="eastAsia"/>
          <w:kern w:val="2"/>
          <w:sz w:val="21"/>
        </w:rPr>
        <w:t>5</w:t>
      </w:r>
      <w:r>
        <w:rPr>
          <w:rFonts w:ascii="Arial" w:hAnsi="Arial" w:hint="eastAsia"/>
          <w:kern w:val="2"/>
          <w:sz w:val="21"/>
        </w:rPr>
        <w:t>号楼</w:t>
      </w:r>
      <w:r>
        <w:rPr>
          <w:rFonts w:ascii="Arial" w:hAnsi="Arial" w:hint="eastAsia"/>
          <w:kern w:val="2"/>
          <w:sz w:val="21"/>
        </w:rPr>
        <w:t>12</w:t>
      </w:r>
      <w:r>
        <w:rPr>
          <w:rFonts w:ascii="Arial" w:hAnsi="Arial" w:hint="eastAsia"/>
          <w:kern w:val="2"/>
          <w:sz w:val="21"/>
        </w:rPr>
        <w:t>单元</w:t>
      </w:r>
      <w:r>
        <w:rPr>
          <w:rFonts w:ascii="Arial" w:hAnsi="Arial" w:hint="eastAsia"/>
          <w:kern w:val="2"/>
          <w:sz w:val="21"/>
        </w:rPr>
        <w:t>4</w:t>
      </w:r>
      <w:r>
        <w:rPr>
          <w:rFonts w:ascii="Arial" w:hAnsi="Arial" w:hint="eastAsia"/>
          <w:kern w:val="2"/>
          <w:sz w:val="21"/>
        </w:rPr>
        <w:t>号住宅用房，设定于价值时点不动产权利人为李伟，建筑面积为</w:t>
      </w:r>
      <w:r>
        <w:rPr>
          <w:rFonts w:ascii="Arial" w:hAnsi="Arial" w:hint="eastAsia"/>
          <w:kern w:val="2"/>
          <w:sz w:val="21"/>
        </w:rPr>
        <w:t>82.41</w:t>
      </w:r>
      <w:r>
        <w:rPr>
          <w:rFonts w:ascii="Arial" w:hAnsi="Arial" w:hint="eastAsia"/>
          <w:kern w:val="2"/>
          <w:sz w:val="21"/>
        </w:rPr>
        <w:t>平方米。</w:t>
      </w:r>
    </w:p>
    <w:p w:rsidR="00BC4BF8" w:rsidRDefault="007154C7">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rsidR="00BC4BF8" w:rsidRDefault="007154C7">
      <w:pPr>
        <w:spacing w:line="480" w:lineRule="auto"/>
        <w:ind w:firstLineChars="200" w:firstLine="422"/>
        <w:jc w:val="both"/>
        <w:rPr>
          <w:rFonts w:ascii="Arial" w:hAnsi="Arial"/>
          <w:sz w:val="21"/>
        </w:rPr>
      </w:pPr>
      <w:r>
        <w:rPr>
          <w:rFonts w:ascii="Arial" w:hAnsi="Arial" w:hint="eastAsia"/>
          <w:b/>
          <w:bCs/>
          <w:sz w:val="21"/>
        </w:rPr>
        <w:t>价值时点：</w:t>
      </w:r>
      <w:r>
        <w:rPr>
          <w:rStyle w:val="af5"/>
        </w:rPr>
        <w:commentReference w:id="1"/>
      </w:r>
      <w:r>
        <w:rPr>
          <w:rFonts w:ascii="Arial" w:hAnsi="Arial" w:hint="eastAsia"/>
          <w:sz w:val="21"/>
        </w:rPr>
        <w:t>2003</w:t>
      </w:r>
      <w:r>
        <w:rPr>
          <w:rFonts w:ascii="Arial" w:hAnsi="Arial" w:hint="eastAsia"/>
          <w:sz w:val="21"/>
        </w:rPr>
        <w:t>年</w:t>
      </w:r>
      <w:r>
        <w:rPr>
          <w:rFonts w:ascii="Arial" w:hAnsi="Arial" w:hint="eastAsia"/>
          <w:sz w:val="21"/>
        </w:rPr>
        <w:t>8</w:t>
      </w:r>
      <w:r>
        <w:rPr>
          <w:rFonts w:ascii="Arial" w:hAnsi="Arial" w:hint="eastAsia"/>
          <w:sz w:val="21"/>
        </w:rPr>
        <w:t>月</w:t>
      </w:r>
      <w:r>
        <w:rPr>
          <w:rFonts w:ascii="Arial" w:hAnsi="Arial" w:hint="eastAsia"/>
          <w:sz w:val="21"/>
        </w:rPr>
        <w:t>6</w:t>
      </w:r>
      <w:r>
        <w:rPr>
          <w:rFonts w:ascii="Arial" w:hAnsi="Arial" w:hint="eastAsia"/>
          <w:sz w:val="21"/>
        </w:rPr>
        <w:t>日</w:t>
      </w:r>
      <w:r>
        <w:rPr>
          <w:rStyle w:val="af5"/>
          <w:rFonts w:hint="eastAsia"/>
        </w:rPr>
        <w:t>（</w:t>
      </w:r>
      <w:r>
        <w:rPr>
          <w:rFonts w:ascii="Arial" w:hAnsi="Arial" w:hint="eastAsia"/>
          <w:sz w:val="21"/>
        </w:rPr>
        <w:t>根据《估价委托书》设定</w:t>
      </w:r>
      <w:r>
        <w:rPr>
          <w:rStyle w:val="af5"/>
          <w:rFonts w:hint="eastAsia"/>
        </w:rPr>
        <w:t>）</w:t>
      </w:r>
    </w:p>
    <w:p w:rsidR="00BC4BF8" w:rsidRDefault="007154C7">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rsidR="00BC4BF8" w:rsidRDefault="007154C7">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Pr>
          <w:rFonts w:ascii="Arial" w:hAnsi="Arial" w:hint="eastAsia"/>
          <w:sz w:val="21"/>
          <w:szCs w:val="28"/>
        </w:rPr>
        <w:t>2003</w:t>
      </w:r>
      <w:r>
        <w:rPr>
          <w:rFonts w:ascii="Arial" w:hAnsi="Arial" w:hint="eastAsia"/>
          <w:sz w:val="21"/>
          <w:szCs w:val="28"/>
        </w:rPr>
        <w:t>年</w:t>
      </w:r>
      <w:r>
        <w:rPr>
          <w:rFonts w:ascii="Arial" w:hAnsi="Arial" w:hint="eastAsia"/>
          <w:sz w:val="21"/>
          <w:szCs w:val="28"/>
        </w:rPr>
        <w:t>8</w:t>
      </w:r>
      <w:r>
        <w:rPr>
          <w:rFonts w:ascii="Arial" w:hAnsi="Arial" w:hint="eastAsia"/>
          <w:sz w:val="21"/>
          <w:szCs w:val="28"/>
        </w:rPr>
        <w:t>月</w:t>
      </w:r>
      <w:r>
        <w:rPr>
          <w:rFonts w:ascii="Arial" w:hAnsi="Arial" w:hint="eastAsia"/>
          <w:sz w:val="21"/>
          <w:szCs w:val="28"/>
        </w:rPr>
        <w:t>6</w:t>
      </w:r>
      <w:r>
        <w:rPr>
          <w:rFonts w:ascii="Arial" w:hAnsi="Arial" w:hint="eastAsia"/>
          <w:sz w:val="21"/>
          <w:szCs w:val="28"/>
        </w:rPr>
        <w:t>日，估价对象用途为住宅，根据估价委托人介绍及提供的《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》，估价对象室内装修情况设定为简单装修（涂料顶棚、涂料墙面、水泥地面），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出让的房地产市场价</w:t>
      </w:r>
      <w:r>
        <w:rPr>
          <w:rFonts w:ascii="Arial" w:hAnsi="Arial" w:hint="eastAsia"/>
          <w:sz w:val="21"/>
          <w:szCs w:val="28"/>
        </w:rPr>
        <w:t>值</w:t>
      </w:r>
      <w:r>
        <w:rPr>
          <w:rFonts w:ascii="Arial" w:hAnsi="Arial" w:hint="eastAsia"/>
          <w:sz w:val="21"/>
        </w:rPr>
        <w:t>。</w:t>
      </w:r>
    </w:p>
    <w:p w:rsidR="00BC4BF8" w:rsidRDefault="007154C7">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Pr>
          <w:rFonts w:ascii="Arial" w:hAnsi="Arial" w:cs="宋体" w:hint="eastAsia"/>
          <w:sz w:val="21"/>
          <w:szCs w:val="21"/>
        </w:rPr>
        <w:t>比较法</w:t>
      </w:r>
      <w:r>
        <w:rPr>
          <w:rFonts w:ascii="Arial" w:hAnsi="Arial" w:cs="Arial"/>
          <w:sz w:val="21"/>
          <w:szCs w:val="21"/>
        </w:rPr>
        <w:t>和</w:t>
      </w:r>
      <w:r>
        <w:rPr>
          <w:rFonts w:ascii="Arial" w:hAnsi="Arial" w:cs="宋体" w:hint="eastAsia"/>
          <w:sz w:val="21"/>
          <w:szCs w:val="21"/>
        </w:rPr>
        <w:t>成本法</w:t>
      </w:r>
      <w:r>
        <w:rPr>
          <w:rFonts w:ascii="Arial" w:hAnsi="Arial" w:cs="Arial"/>
          <w:sz w:val="21"/>
          <w:szCs w:val="21"/>
        </w:rPr>
        <w:t>。</w:t>
      </w:r>
    </w:p>
    <w:p w:rsidR="00BC4BF8" w:rsidRDefault="007154C7">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rsidR="00BC4BF8" w:rsidRDefault="00BC4BF8">
      <w:pPr>
        <w:spacing w:line="480" w:lineRule="auto"/>
        <w:ind w:firstLineChars="200" w:firstLine="420"/>
        <w:rPr>
          <w:rFonts w:ascii="Arial" w:hAnsi="Arial"/>
          <w:sz w:val="21"/>
        </w:rPr>
      </w:pPr>
    </w:p>
    <w:p w:rsidR="00BC4BF8" w:rsidRDefault="00BC4BF8">
      <w:pPr>
        <w:spacing w:line="480" w:lineRule="auto"/>
        <w:ind w:firstLineChars="200" w:firstLine="420"/>
        <w:rPr>
          <w:rFonts w:ascii="Arial" w:hAnsi="Arial"/>
          <w:sz w:val="21"/>
        </w:rPr>
      </w:pPr>
    </w:p>
    <w:p w:rsidR="00BC4BF8" w:rsidRDefault="007154C7">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rsidR="00BC4BF8" w:rsidRDefault="00BC4BF8">
      <w:pPr>
        <w:spacing w:line="480" w:lineRule="auto"/>
        <w:ind w:firstLineChars="200" w:firstLine="420"/>
        <w:rPr>
          <w:rFonts w:ascii="Arial" w:hAnsi="Arial"/>
          <w:sz w:val="21"/>
        </w:rPr>
      </w:pPr>
    </w:p>
    <w:p w:rsidR="00BC4BF8" w:rsidRDefault="00BC4BF8">
      <w:pPr>
        <w:spacing w:line="480" w:lineRule="auto"/>
        <w:ind w:firstLineChars="200" w:firstLine="420"/>
        <w:rPr>
          <w:rFonts w:ascii="Arial" w:hAnsi="Arial"/>
          <w:sz w:val="21"/>
        </w:rPr>
      </w:pPr>
    </w:p>
    <w:p w:rsidR="00BC4BF8" w:rsidRDefault="00BC4BF8">
      <w:pPr>
        <w:spacing w:line="480" w:lineRule="auto"/>
        <w:ind w:firstLineChars="200" w:firstLine="420"/>
        <w:rPr>
          <w:rFonts w:ascii="Arial" w:hAnsi="Arial"/>
          <w:sz w:val="21"/>
        </w:rPr>
      </w:pPr>
    </w:p>
    <w:p w:rsidR="00BC4BF8" w:rsidRDefault="007154C7">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BC4BF8">
        <w:trPr>
          <w:jc w:val="center"/>
        </w:trPr>
        <w:tc>
          <w:tcPr>
            <w:tcW w:w="3828" w:type="dxa"/>
            <w:gridSpan w:val="2"/>
            <w:shd w:val="clear" w:color="auto" w:fill="auto"/>
            <w:vAlign w:val="center"/>
          </w:tcPr>
          <w:p w:rsidR="00BC4BF8" w:rsidRDefault="007154C7">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ascii="Arial" w:eastAsia="华文细黑" w:hAnsi="Arial" w:cs="宋体" w:hint="eastAsia"/>
                <w:sz w:val="18"/>
                <w:szCs w:val="18"/>
              </w:rPr>
              <w:t>估价方法</w:t>
            </w:r>
          </w:p>
          <w:p w:rsidR="00BC4BF8" w:rsidRDefault="007154C7">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rsidR="00BC4BF8" w:rsidRDefault="007154C7">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rsidR="00BC4BF8" w:rsidRDefault="007154C7">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BC4BF8">
        <w:trPr>
          <w:jc w:val="center"/>
        </w:trPr>
        <w:tc>
          <w:tcPr>
            <w:tcW w:w="2324" w:type="dxa"/>
            <w:shd w:val="clear" w:color="auto" w:fill="auto"/>
            <w:vAlign w:val="center"/>
          </w:tcPr>
          <w:p w:rsidR="00BC4BF8" w:rsidRDefault="007154C7">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rsidR="00BC4BF8" w:rsidRDefault="007154C7">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rsidR="00BC4BF8" w:rsidRDefault="007154C7">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4129</w:t>
            </w:r>
          </w:p>
        </w:tc>
        <w:tc>
          <w:tcPr>
            <w:tcW w:w="2736" w:type="dxa"/>
            <w:shd w:val="clear" w:color="auto" w:fill="auto"/>
            <w:vAlign w:val="center"/>
          </w:tcPr>
          <w:p w:rsidR="00BC4BF8" w:rsidRDefault="007154C7">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5997</w:t>
            </w:r>
          </w:p>
        </w:tc>
      </w:tr>
      <w:tr w:rsidR="00BC4BF8">
        <w:trPr>
          <w:jc w:val="center"/>
        </w:trPr>
        <w:tc>
          <w:tcPr>
            <w:tcW w:w="2324" w:type="dxa"/>
            <w:vMerge w:val="restart"/>
            <w:shd w:val="clear" w:color="auto" w:fill="auto"/>
            <w:vAlign w:val="center"/>
          </w:tcPr>
          <w:p w:rsidR="00BC4BF8" w:rsidRDefault="007154C7">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rsidR="00BC4BF8" w:rsidRDefault="007154C7">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rsidR="00BC4BF8" w:rsidRDefault="007154C7">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4503</w:t>
            </w:r>
          </w:p>
        </w:tc>
      </w:tr>
      <w:tr w:rsidR="00BC4BF8">
        <w:trPr>
          <w:jc w:val="center"/>
        </w:trPr>
        <w:tc>
          <w:tcPr>
            <w:tcW w:w="2324" w:type="dxa"/>
            <w:vMerge/>
            <w:shd w:val="clear" w:color="auto" w:fill="auto"/>
            <w:vAlign w:val="center"/>
          </w:tcPr>
          <w:p w:rsidR="00BC4BF8" w:rsidRDefault="00BC4BF8">
            <w:pPr>
              <w:spacing w:line="240" w:lineRule="auto"/>
              <w:rPr>
                <w:rFonts w:ascii="Arial" w:hAnsi="Arial" w:cs="Arial"/>
                <w:b/>
                <w:bCs/>
                <w:sz w:val="21"/>
                <w:szCs w:val="21"/>
              </w:rPr>
            </w:pPr>
          </w:p>
        </w:tc>
        <w:tc>
          <w:tcPr>
            <w:tcW w:w="1504" w:type="dxa"/>
            <w:shd w:val="clear" w:color="auto" w:fill="auto"/>
            <w:vAlign w:val="center"/>
          </w:tcPr>
          <w:p w:rsidR="00BC4BF8" w:rsidRDefault="007154C7">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rsidR="00BC4BF8" w:rsidRDefault="007154C7">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371092</w:t>
            </w:r>
          </w:p>
        </w:tc>
      </w:tr>
      <w:tr w:rsidR="00BC4BF8">
        <w:trPr>
          <w:jc w:val="center"/>
        </w:trPr>
        <w:tc>
          <w:tcPr>
            <w:tcW w:w="2324" w:type="dxa"/>
            <w:vMerge/>
            <w:shd w:val="clear" w:color="auto" w:fill="auto"/>
            <w:vAlign w:val="center"/>
          </w:tcPr>
          <w:p w:rsidR="00BC4BF8" w:rsidRDefault="00BC4BF8">
            <w:pPr>
              <w:spacing w:line="240" w:lineRule="auto"/>
              <w:rPr>
                <w:rFonts w:ascii="Arial" w:hAnsi="Arial" w:cs="Arial"/>
                <w:b/>
                <w:bCs/>
                <w:sz w:val="21"/>
                <w:szCs w:val="21"/>
              </w:rPr>
            </w:pPr>
          </w:p>
        </w:tc>
        <w:tc>
          <w:tcPr>
            <w:tcW w:w="1504" w:type="dxa"/>
            <w:shd w:val="clear" w:color="auto" w:fill="auto"/>
            <w:vAlign w:val="center"/>
          </w:tcPr>
          <w:p w:rsidR="00BC4BF8" w:rsidRDefault="007154C7">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rsidR="00BC4BF8" w:rsidRDefault="007154C7">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叁拾柒万壹仟零玖拾贰元整</w:t>
            </w:r>
          </w:p>
        </w:tc>
      </w:tr>
    </w:tbl>
    <w:p w:rsidR="00BC4BF8" w:rsidRDefault="007154C7">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w:t>
      </w:r>
      <w:r>
        <w:rPr>
          <w:rFonts w:ascii="Arial" w:eastAsia="华文细黑" w:hAnsi="Arial" w:cs="Arial" w:hint="eastAsia"/>
          <w:sz w:val="18"/>
          <w:szCs w:val="18"/>
        </w:rPr>
        <w:t>、元</w:t>
      </w:r>
      <w:r>
        <w:rPr>
          <w:rFonts w:ascii="Arial" w:eastAsia="华文细黑" w:hAnsi="Arial" w:cs="Arial"/>
          <w:sz w:val="18"/>
          <w:szCs w:val="18"/>
        </w:rPr>
        <w:t>（币种：人民币）</w:t>
      </w:r>
    </w:p>
    <w:p w:rsidR="00BC4BF8" w:rsidRDefault="00BC4BF8">
      <w:pPr>
        <w:spacing w:line="360" w:lineRule="auto"/>
        <w:ind w:right="17"/>
        <w:rPr>
          <w:rFonts w:ascii="Arial" w:eastAsia="华文细黑" w:hAnsi="Arial"/>
          <w:sz w:val="18"/>
          <w:szCs w:val="18"/>
        </w:rPr>
      </w:pPr>
    </w:p>
    <w:p w:rsidR="00BC4BF8" w:rsidRDefault="007154C7">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BC4BF8">
        <w:trPr>
          <w:cantSplit/>
          <w:jc w:val="center"/>
        </w:trPr>
        <w:tc>
          <w:tcPr>
            <w:tcW w:w="1105" w:type="pct"/>
            <w:noWrap/>
            <w:tcMar>
              <w:top w:w="16" w:type="dxa"/>
              <w:left w:w="16" w:type="dxa"/>
              <w:bottom w:w="0" w:type="dxa"/>
              <w:right w:w="16" w:type="dxa"/>
            </w:tcMar>
            <w:vAlign w:val="center"/>
          </w:tcPr>
          <w:p w:rsidR="00BC4BF8" w:rsidRDefault="007154C7">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rsidR="00BC4BF8" w:rsidRDefault="007154C7">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rsidR="00BC4BF8" w:rsidRDefault="007154C7">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rsidR="00BC4BF8" w:rsidRDefault="007154C7">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rsidR="00BC4BF8" w:rsidRDefault="007154C7">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rsidR="00BC4BF8" w:rsidRDefault="007154C7">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BC4BF8">
        <w:trPr>
          <w:cantSplit/>
          <w:jc w:val="center"/>
        </w:trPr>
        <w:tc>
          <w:tcPr>
            <w:tcW w:w="1105" w:type="pct"/>
            <w:noWrap/>
            <w:tcMar>
              <w:top w:w="16" w:type="dxa"/>
              <w:left w:w="16" w:type="dxa"/>
              <w:bottom w:w="0" w:type="dxa"/>
              <w:right w:w="16" w:type="dxa"/>
            </w:tcMar>
            <w:vAlign w:val="center"/>
          </w:tcPr>
          <w:p w:rsidR="00BC4BF8" w:rsidRDefault="007154C7">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rsidR="00BC4BF8" w:rsidRDefault="007154C7">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rsidR="00BC4BF8" w:rsidRDefault="007154C7">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rsidR="00BC4BF8" w:rsidRDefault="007154C7">
            <w:pPr>
              <w:spacing w:line="240" w:lineRule="auto"/>
              <w:rPr>
                <w:rFonts w:ascii="Arial" w:eastAsia="华文细黑" w:hAnsi="Arial"/>
                <w:sz w:val="18"/>
                <w:szCs w:val="18"/>
              </w:rPr>
            </w:pPr>
            <w:r>
              <w:rPr>
                <w:rFonts w:ascii="Arial" w:eastAsia="华文细黑" w:hAnsi="Arial" w:hint="eastAsia"/>
                <w:sz w:val="18"/>
                <w:szCs w:val="18"/>
              </w:rPr>
              <w:t>1984</w:t>
            </w:r>
            <w:r>
              <w:rPr>
                <w:rFonts w:ascii="Arial" w:eastAsia="华文细黑" w:hAnsi="Arial" w:hint="eastAsia"/>
                <w:sz w:val="18"/>
                <w:szCs w:val="18"/>
              </w:rPr>
              <w:t>年</w:t>
            </w:r>
          </w:p>
        </w:tc>
      </w:tr>
      <w:tr w:rsidR="00BC4BF8">
        <w:trPr>
          <w:cantSplit/>
          <w:jc w:val="center"/>
        </w:trPr>
        <w:tc>
          <w:tcPr>
            <w:tcW w:w="1105" w:type="pct"/>
            <w:noWrap/>
            <w:tcMar>
              <w:top w:w="16" w:type="dxa"/>
              <w:left w:w="16" w:type="dxa"/>
              <w:bottom w:w="0" w:type="dxa"/>
              <w:right w:w="16" w:type="dxa"/>
            </w:tcMar>
            <w:vAlign w:val="center"/>
          </w:tcPr>
          <w:p w:rsidR="00BC4BF8" w:rsidRDefault="007154C7">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rsidR="00BC4BF8" w:rsidRDefault="007154C7">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rsidR="00BC4BF8" w:rsidRDefault="007154C7">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rsidR="00BC4BF8" w:rsidRDefault="007154C7">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rsidR="00BC4BF8" w:rsidRDefault="007154C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rsidR="00BC4BF8" w:rsidRDefault="007154C7">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rsidR="00BC4BF8" w:rsidRDefault="007154C7">
            <w:pPr>
              <w:spacing w:line="240" w:lineRule="auto"/>
              <w:rPr>
                <w:rFonts w:ascii="Arial" w:eastAsia="华文细黑" w:hAnsi="Arial"/>
                <w:sz w:val="18"/>
                <w:szCs w:val="18"/>
              </w:rPr>
            </w:pPr>
            <w:r>
              <w:rPr>
                <w:rFonts w:ascii="Arial" w:eastAsia="华文细黑" w:hAnsi="Arial" w:hint="eastAsia"/>
                <w:sz w:val="18"/>
                <w:szCs w:val="18"/>
              </w:rPr>
              <w:t>——</w:t>
            </w:r>
          </w:p>
        </w:tc>
      </w:tr>
      <w:tr w:rsidR="00BC4BF8">
        <w:trPr>
          <w:cantSplit/>
          <w:jc w:val="center"/>
        </w:trPr>
        <w:tc>
          <w:tcPr>
            <w:tcW w:w="1105" w:type="pct"/>
            <w:vMerge w:val="restart"/>
            <w:noWrap/>
            <w:tcMar>
              <w:top w:w="16" w:type="dxa"/>
              <w:left w:w="16" w:type="dxa"/>
              <w:bottom w:w="0" w:type="dxa"/>
              <w:right w:w="16" w:type="dxa"/>
            </w:tcMar>
            <w:vAlign w:val="center"/>
          </w:tcPr>
          <w:p w:rsidR="00BC4BF8" w:rsidRDefault="007154C7">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rsidR="00BC4BF8" w:rsidRDefault="007154C7">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rsidR="00BC4BF8" w:rsidRDefault="007154C7">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rsidR="00BC4BF8" w:rsidRDefault="007154C7">
            <w:pPr>
              <w:spacing w:line="240" w:lineRule="auto"/>
              <w:rPr>
                <w:rFonts w:ascii="Arial" w:eastAsia="华文细黑" w:hAnsi="Arial"/>
                <w:bCs/>
                <w:sz w:val="18"/>
                <w:szCs w:val="18"/>
              </w:rPr>
            </w:pPr>
            <w:r>
              <w:rPr>
                <w:rFonts w:ascii="Arial" w:eastAsia="华文细黑" w:hAnsi="Arial" w:hint="eastAsia"/>
                <w:bCs/>
                <w:sz w:val="18"/>
                <w:szCs w:val="18"/>
              </w:rPr>
              <w:t>——</w:t>
            </w:r>
          </w:p>
        </w:tc>
      </w:tr>
      <w:tr w:rsidR="00BC4BF8">
        <w:trPr>
          <w:cantSplit/>
          <w:jc w:val="center"/>
        </w:trPr>
        <w:tc>
          <w:tcPr>
            <w:tcW w:w="1105" w:type="pct"/>
            <w:vMerge/>
            <w:noWrap/>
            <w:tcMar>
              <w:top w:w="16" w:type="dxa"/>
              <w:left w:w="16" w:type="dxa"/>
              <w:bottom w:w="0" w:type="dxa"/>
              <w:right w:w="16" w:type="dxa"/>
            </w:tcMar>
            <w:vAlign w:val="center"/>
          </w:tcPr>
          <w:p w:rsidR="00BC4BF8" w:rsidRDefault="00BC4BF8">
            <w:pPr>
              <w:spacing w:line="240" w:lineRule="auto"/>
              <w:rPr>
                <w:rFonts w:ascii="Arial" w:eastAsia="华文细黑" w:hAnsi="Arial"/>
                <w:b/>
                <w:bCs/>
                <w:sz w:val="18"/>
                <w:szCs w:val="18"/>
              </w:rPr>
            </w:pPr>
          </w:p>
        </w:tc>
        <w:tc>
          <w:tcPr>
            <w:tcW w:w="1634" w:type="pct"/>
            <w:gridSpan w:val="2"/>
            <w:vAlign w:val="center"/>
          </w:tcPr>
          <w:p w:rsidR="00BC4BF8" w:rsidRDefault="007154C7">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rsidR="00BC4BF8" w:rsidRDefault="007154C7">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rsidR="00BC4BF8" w:rsidRDefault="007154C7">
            <w:pPr>
              <w:spacing w:line="240" w:lineRule="auto"/>
              <w:rPr>
                <w:rFonts w:ascii="Arial" w:eastAsia="华文细黑" w:hAnsi="Arial"/>
                <w:bCs/>
                <w:sz w:val="18"/>
                <w:szCs w:val="18"/>
              </w:rPr>
            </w:pPr>
            <w:r>
              <w:rPr>
                <w:rFonts w:ascii="Arial" w:eastAsia="华文细黑" w:hAnsi="Arial" w:hint="eastAsia"/>
                <w:bCs/>
                <w:sz w:val="18"/>
                <w:szCs w:val="18"/>
              </w:rPr>
              <w:t>——</w:t>
            </w:r>
          </w:p>
        </w:tc>
      </w:tr>
      <w:tr w:rsidR="00BC4BF8">
        <w:trPr>
          <w:cantSplit/>
          <w:jc w:val="center"/>
        </w:trPr>
        <w:tc>
          <w:tcPr>
            <w:tcW w:w="1105" w:type="pct"/>
            <w:vMerge w:val="restart"/>
            <w:noWrap/>
            <w:tcMar>
              <w:top w:w="16" w:type="dxa"/>
              <w:left w:w="16" w:type="dxa"/>
              <w:bottom w:w="0" w:type="dxa"/>
              <w:right w:w="16" w:type="dxa"/>
            </w:tcMar>
            <w:vAlign w:val="center"/>
          </w:tcPr>
          <w:p w:rsidR="00BC4BF8" w:rsidRDefault="007154C7">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rsidR="00BC4BF8" w:rsidRDefault="007154C7">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rsidR="00BC4BF8" w:rsidRDefault="007154C7">
            <w:pPr>
              <w:spacing w:line="240" w:lineRule="auto"/>
              <w:rPr>
                <w:rFonts w:ascii="Arial" w:eastAsia="华文细黑" w:hAnsi="Arial"/>
                <w:sz w:val="18"/>
                <w:szCs w:val="18"/>
              </w:rPr>
            </w:pPr>
            <w:r>
              <w:rPr>
                <w:rFonts w:ascii="Arial" w:eastAsia="华文细黑" w:hAnsi="Arial" w:hint="eastAsia"/>
                <w:sz w:val="18"/>
                <w:szCs w:val="18"/>
              </w:rPr>
              <w:t>——</w:t>
            </w:r>
          </w:p>
        </w:tc>
      </w:tr>
      <w:tr w:rsidR="00BC4BF8">
        <w:trPr>
          <w:cantSplit/>
          <w:jc w:val="center"/>
        </w:trPr>
        <w:tc>
          <w:tcPr>
            <w:tcW w:w="1105" w:type="pct"/>
            <w:vMerge/>
            <w:noWrap/>
            <w:tcMar>
              <w:top w:w="16" w:type="dxa"/>
              <w:left w:w="16" w:type="dxa"/>
              <w:bottom w:w="0" w:type="dxa"/>
              <w:right w:w="16" w:type="dxa"/>
            </w:tcMar>
            <w:vAlign w:val="center"/>
          </w:tcPr>
          <w:p w:rsidR="00BC4BF8" w:rsidRDefault="00BC4BF8">
            <w:pPr>
              <w:spacing w:line="240" w:lineRule="auto"/>
              <w:rPr>
                <w:rFonts w:ascii="Arial" w:eastAsia="华文细黑" w:hAnsi="Arial"/>
                <w:sz w:val="18"/>
                <w:szCs w:val="18"/>
              </w:rPr>
            </w:pPr>
          </w:p>
        </w:tc>
        <w:tc>
          <w:tcPr>
            <w:tcW w:w="1634" w:type="pct"/>
            <w:gridSpan w:val="2"/>
            <w:vAlign w:val="center"/>
          </w:tcPr>
          <w:p w:rsidR="00BC4BF8" w:rsidRDefault="007154C7">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rsidR="00BC4BF8" w:rsidRDefault="007154C7">
            <w:pPr>
              <w:spacing w:line="240" w:lineRule="auto"/>
              <w:rPr>
                <w:rFonts w:ascii="Arial" w:eastAsia="华文细黑" w:hAnsi="Arial"/>
                <w:sz w:val="18"/>
                <w:szCs w:val="18"/>
              </w:rPr>
            </w:pPr>
            <w:r>
              <w:rPr>
                <w:rFonts w:ascii="Arial" w:eastAsia="华文细黑" w:hAnsi="Arial" w:hint="eastAsia"/>
                <w:sz w:val="18"/>
                <w:szCs w:val="18"/>
              </w:rPr>
              <w:t>——</w:t>
            </w:r>
          </w:p>
        </w:tc>
      </w:tr>
    </w:tbl>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BC4BF8">
      <w:pPr>
        <w:spacing w:line="480" w:lineRule="auto"/>
        <w:ind w:firstLineChars="500" w:firstLine="1050"/>
        <w:rPr>
          <w:rFonts w:ascii="Arial" w:hAnsi="Arial"/>
          <w:sz w:val="21"/>
        </w:rPr>
      </w:pPr>
    </w:p>
    <w:p w:rsidR="00BC4BF8" w:rsidRDefault="007154C7">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rsidR="00BC4BF8" w:rsidRDefault="00BC4BF8">
      <w:pPr>
        <w:spacing w:line="480" w:lineRule="auto"/>
        <w:ind w:firstLineChars="500" w:firstLine="1050"/>
        <w:rPr>
          <w:rFonts w:ascii="Arial" w:hAnsi="Arial"/>
          <w:sz w:val="21"/>
        </w:rPr>
      </w:pPr>
    </w:p>
    <w:p w:rsidR="00BC4BF8" w:rsidRDefault="007154C7">
      <w:pPr>
        <w:spacing w:line="480" w:lineRule="auto"/>
        <w:ind w:firstLineChars="500" w:firstLine="1050"/>
        <w:rPr>
          <w:rFonts w:ascii="Arial" w:hAnsi="Arial"/>
          <w:sz w:val="21"/>
        </w:rPr>
      </w:pPr>
      <w:r>
        <w:rPr>
          <w:rFonts w:ascii="Arial" w:hAnsi="Arial" w:hint="eastAsia"/>
          <w:sz w:val="21"/>
        </w:rPr>
        <w:t>顺致</w:t>
      </w:r>
    </w:p>
    <w:p w:rsidR="00BC4BF8" w:rsidRDefault="00BC4BF8">
      <w:pPr>
        <w:spacing w:line="480" w:lineRule="auto"/>
        <w:ind w:firstLineChars="2000" w:firstLine="4200"/>
        <w:rPr>
          <w:rFonts w:ascii="Arial" w:hAnsi="Arial"/>
          <w:sz w:val="21"/>
        </w:rPr>
      </w:pPr>
    </w:p>
    <w:p w:rsidR="00BC4BF8" w:rsidRDefault="007154C7">
      <w:pPr>
        <w:spacing w:line="480" w:lineRule="auto"/>
        <w:rPr>
          <w:rFonts w:ascii="Arial" w:hAnsi="Arial"/>
          <w:sz w:val="21"/>
        </w:rPr>
      </w:pPr>
      <w:r>
        <w:rPr>
          <w:rFonts w:ascii="Arial" w:hAnsi="Arial" w:hint="eastAsia"/>
          <w:sz w:val="21"/>
        </w:rPr>
        <w:t>商祺</w:t>
      </w:r>
    </w:p>
    <w:p w:rsidR="00BC4BF8" w:rsidRDefault="007154C7">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BC4BF8">
        <w:tc>
          <w:tcPr>
            <w:tcW w:w="3402" w:type="dxa"/>
            <w:shd w:val="clear" w:color="auto" w:fill="auto"/>
          </w:tcPr>
          <w:p w:rsidR="00BC4BF8" w:rsidRDefault="007154C7">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BC4BF8">
        <w:trPr>
          <w:trHeight w:val="1431"/>
        </w:trPr>
        <w:tc>
          <w:tcPr>
            <w:tcW w:w="3402" w:type="dxa"/>
            <w:shd w:val="clear" w:color="auto" w:fill="auto"/>
          </w:tcPr>
          <w:p w:rsidR="00BC4BF8" w:rsidRDefault="007154C7">
            <w:pPr>
              <w:spacing w:line="480" w:lineRule="auto"/>
              <w:rPr>
                <w:rFonts w:ascii="Arial" w:hAnsi="Arial" w:cs="Arial"/>
                <w:sz w:val="21"/>
                <w:szCs w:val="21"/>
              </w:rPr>
            </w:pPr>
            <w:r>
              <w:rPr>
                <w:rFonts w:ascii="Arial" w:hAnsi="Arial" w:cs="Arial"/>
                <w:sz w:val="21"/>
                <w:szCs w:val="21"/>
              </w:rPr>
              <w:t>法定代表人：</w:t>
            </w:r>
          </w:p>
        </w:tc>
      </w:tr>
      <w:tr w:rsidR="00BC4BF8">
        <w:tc>
          <w:tcPr>
            <w:tcW w:w="3402" w:type="dxa"/>
            <w:shd w:val="clear" w:color="auto" w:fill="auto"/>
          </w:tcPr>
          <w:p w:rsidR="00BC4BF8" w:rsidRDefault="007154C7">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○二三</w:t>
            </w:r>
            <w:r>
              <w:rPr>
                <w:rFonts w:ascii="Arial" w:hAnsi="Arial" w:cs="Arial"/>
                <w:sz w:val="21"/>
                <w:szCs w:val="21"/>
              </w:rPr>
              <w:t>年</w:t>
            </w:r>
            <w:r>
              <w:rPr>
                <w:rFonts w:ascii="Arial" w:hAnsi="Arial" w:cs="Arial" w:hint="eastAsia"/>
                <w:sz w:val="21"/>
                <w:szCs w:val="21"/>
              </w:rPr>
              <w:t>八月十六日</w:t>
            </w:r>
          </w:p>
        </w:tc>
      </w:tr>
    </w:tbl>
    <w:p w:rsidR="00BC4BF8" w:rsidRDefault="007154C7">
      <w:pPr>
        <w:spacing w:line="360" w:lineRule="auto"/>
        <w:jc w:val="right"/>
        <w:rPr>
          <w:rFonts w:ascii="Arial" w:hAnsi="Arial"/>
        </w:rPr>
      </w:pPr>
      <w:r>
        <w:rPr>
          <w:rFonts w:ascii="Arial" w:eastAsia="楷体_GB2312" w:hAnsi="Arial" w:hint="eastAsia"/>
          <w:sz w:val="28"/>
        </w:rPr>
        <w:t xml:space="preserve"> </w:t>
      </w:r>
    </w:p>
    <w:p w:rsidR="00BC4BF8" w:rsidRDefault="00BC4BF8">
      <w:pPr>
        <w:rPr>
          <w:rFonts w:ascii="Arial" w:hAnsi="Arial"/>
        </w:rPr>
        <w:sectPr w:rsidR="00BC4BF8">
          <w:headerReference w:type="default" r:id="rId14"/>
          <w:pgSz w:w="11907" w:h="16840"/>
          <w:pgMar w:top="1843" w:right="1304" w:bottom="1134" w:left="1304" w:header="1134" w:footer="907" w:gutter="0"/>
          <w:pgNumType w:start="1"/>
          <w:cols w:space="0"/>
          <w:docGrid w:linePitch="326"/>
        </w:sectPr>
      </w:pPr>
    </w:p>
    <w:p w:rsidR="00BC4BF8" w:rsidRDefault="007154C7">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rsidR="00BC4BF8" w:rsidRDefault="007154C7">
      <w:pPr>
        <w:pStyle w:val="10"/>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4"/>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rsidR="00BC4BF8" w:rsidRDefault="007154C7">
      <w:pPr>
        <w:pStyle w:val="10"/>
        <w:rPr>
          <w:rFonts w:ascii="Arial" w:eastAsia="宋体" w:hAnsi="Arial" w:cs="Arial"/>
          <w:b w:val="0"/>
          <w:bCs w:val="0"/>
          <w:kern w:val="2"/>
          <w:sz w:val="21"/>
          <w:szCs w:val="21"/>
        </w:rPr>
      </w:pPr>
      <w:hyperlink w:anchor="_Toc500322961" w:history="1">
        <w:r>
          <w:rPr>
            <w:rStyle w:val="af4"/>
            <w:rFonts w:ascii="Arial" w:eastAsia="宋体" w:hAnsi="Arial" w:cs="Arial"/>
            <w:color w:val="auto"/>
            <w:sz w:val="21"/>
            <w:szCs w:val="21"/>
          </w:rPr>
          <w:t>估价假设和限制条件</w:t>
        </w:r>
        <w:r>
          <w:rPr>
            <w:rFonts w:ascii="Arial" w:eastAsia="宋体" w:hAnsi="Arial" w:cs="Arial"/>
            <w:sz w:val="21"/>
            <w:szCs w:val="21"/>
          </w:rPr>
          <w:tab/>
        </w:r>
        <w:r>
          <w:rPr>
            <w:rFonts w:ascii="Arial" w:eastAsia="宋体" w:hAnsi="Arial" w:cs="Arial" w:hint="eastAsia"/>
            <w:sz w:val="21"/>
            <w:szCs w:val="21"/>
          </w:rPr>
          <w:t>6</w:t>
        </w:r>
      </w:hyperlink>
    </w:p>
    <w:p w:rsidR="00BC4BF8" w:rsidRDefault="007154C7">
      <w:pPr>
        <w:pStyle w:val="10"/>
        <w:rPr>
          <w:rFonts w:ascii="Arial" w:eastAsia="宋体" w:hAnsi="Arial" w:cs="Arial"/>
          <w:b w:val="0"/>
          <w:bCs w:val="0"/>
          <w:kern w:val="2"/>
          <w:sz w:val="21"/>
          <w:szCs w:val="21"/>
        </w:rPr>
      </w:pPr>
      <w:hyperlink w:anchor="_Toc500322962" w:history="1">
        <w:r>
          <w:rPr>
            <w:rStyle w:val="af4"/>
            <w:rFonts w:ascii="Arial" w:eastAsia="宋体" w:hAnsi="Arial" w:cs="Arial"/>
            <w:color w:val="auto"/>
            <w:sz w:val="21"/>
            <w:szCs w:val="21"/>
          </w:rPr>
          <w:t>估价结果报告</w:t>
        </w:r>
        <w:r>
          <w:rPr>
            <w:rFonts w:ascii="Arial" w:eastAsia="宋体" w:hAnsi="Arial" w:cs="Arial"/>
            <w:sz w:val="21"/>
            <w:szCs w:val="21"/>
          </w:rPr>
          <w:tab/>
        </w:r>
        <w:r>
          <w:rPr>
            <w:rFonts w:ascii="Arial" w:eastAsia="宋体" w:hAnsi="Arial" w:cs="Arial" w:hint="eastAsia"/>
            <w:sz w:val="21"/>
            <w:szCs w:val="21"/>
          </w:rPr>
          <w:t>9</w:t>
        </w:r>
      </w:hyperlink>
    </w:p>
    <w:p w:rsidR="00BC4BF8" w:rsidRDefault="007154C7">
      <w:pPr>
        <w:pStyle w:val="21"/>
        <w:rPr>
          <w:rFonts w:ascii="Arial" w:hAnsi="Arial" w:cs="Arial"/>
          <w:kern w:val="2"/>
          <w:sz w:val="21"/>
          <w:szCs w:val="21"/>
        </w:rPr>
      </w:pPr>
      <w:hyperlink w:anchor="_Toc500322963" w:history="1">
        <w:r>
          <w:rPr>
            <w:rStyle w:val="af4"/>
            <w:rFonts w:ascii="Arial" w:hAnsi="Arial" w:cs="Arial"/>
            <w:color w:val="auto"/>
            <w:sz w:val="21"/>
            <w:szCs w:val="21"/>
          </w:rPr>
          <w:t>一、估价委托人</w:t>
        </w:r>
        <w:r>
          <w:rPr>
            <w:rFonts w:ascii="Arial" w:hAnsi="Arial" w:cs="Arial"/>
            <w:sz w:val="21"/>
            <w:szCs w:val="21"/>
          </w:rPr>
          <w:tab/>
        </w:r>
        <w:r>
          <w:rPr>
            <w:rFonts w:ascii="Arial" w:hAnsi="Arial" w:cs="Arial" w:hint="eastAsia"/>
            <w:sz w:val="21"/>
            <w:szCs w:val="21"/>
          </w:rPr>
          <w:t>9</w:t>
        </w:r>
      </w:hyperlink>
    </w:p>
    <w:p w:rsidR="00BC4BF8" w:rsidRDefault="007154C7">
      <w:pPr>
        <w:pStyle w:val="21"/>
        <w:rPr>
          <w:rFonts w:ascii="Arial" w:hAnsi="Arial" w:cs="Arial"/>
          <w:kern w:val="2"/>
          <w:sz w:val="21"/>
          <w:szCs w:val="21"/>
        </w:rPr>
      </w:pPr>
      <w:hyperlink w:anchor="_Toc500322964" w:history="1">
        <w:r>
          <w:rPr>
            <w:rStyle w:val="af4"/>
            <w:rFonts w:ascii="Arial" w:hAnsi="Arial" w:cs="Arial"/>
            <w:color w:val="auto"/>
            <w:sz w:val="21"/>
            <w:szCs w:val="21"/>
          </w:rPr>
          <w:t>二、房地产估价机构</w:t>
        </w:r>
        <w:r>
          <w:rPr>
            <w:rFonts w:ascii="Arial" w:hAnsi="Arial" w:cs="Arial"/>
            <w:sz w:val="21"/>
            <w:szCs w:val="21"/>
          </w:rPr>
          <w:tab/>
        </w:r>
        <w:r>
          <w:rPr>
            <w:rFonts w:ascii="Arial" w:hAnsi="Arial" w:cs="Arial" w:hint="eastAsia"/>
            <w:sz w:val="21"/>
            <w:szCs w:val="21"/>
          </w:rPr>
          <w:t>9</w:t>
        </w:r>
      </w:hyperlink>
    </w:p>
    <w:p w:rsidR="00BC4BF8" w:rsidRDefault="007154C7">
      <w:pPr>
        <w:pStyle w:val="21"/>
        <w:rPr>
          <w:rFonts w:ascii="Arial" w:hAnsi="Arial" w:cs="Arial"/>
          <w:kern w:val="2"/>
          <w:sz w:val="21"/>
          <w:szCs w:val="21"/>
        </w:rPr>
      </w:pPr>
      <w:hyperlink w:anchor="_Toc500322965" w:history="1">
        <w:r>
          <w:rPr>
            <w:rStyle w:val="af4"/>
            <w:rFonts w:ascii="Arial" w:hAnsi="Arial" w:cs="Arial"/>
            <w:color w:val="auto"/>
            <w:sz w:val="21"/>
            <w:szCs w:val="21"/>
          </w:rPr>
          <w:t>三、估价目的</w:t>
        </w:r>
        <w:r>
          <w:rPr>
            <w:rFonts w:ascii="Arial" w:hAnsi="Arial" w:cs="Arial"/>
            <w:sz w:val="21"/>
            <w:szCs w:val="21"/>
          </w:rPr>
          <w:tab/>
        </w:r>
        <w:r>
          <w:rPr>
            <w:rFonts w:ascii="Arial" w:hAnsi="Arial" w:cs="Arial" w:hint="eastAsia"/>
            <w:sz w:val="21"/>
            <w:szCs w:val="21"/>
          </w:rPr>
          <w:t>9</w:t>
        </w:r>
      </w:hyperlink>
    </w:p>
    <w:p w:rsidR="00BC4BF8" w:rsidRDefault="007154C7">
      <w:pPr>
        <w:pStyle w:val="21"/>
        <w:rPr>
          <w:rFonts w:ascii="Arial" w:hAnsi="Arial" w:cs="Arial"/>
          <w:kern w:val="2"/>
          <w:sz w:val="21"/>
          <w:szCs w:val="21"/>
        </w:rPr>
      </w:pPr>
      <w:hyperlink w:anchor="_Toc500322966" w:history="1">
        <w:r>
          <w:rPr>
            <w:rStyle w:val="af4"/>
            <w:rFonts w:ascii="Arial" w:hAnsi="Arial" w:cs="Arial"/>
            <w:color w:val="auto"/>
            <w:sz w:val="21"/>
            <w:szCs w:val="21"/>
          </w:rPr>
          <w:t>四、</w:t>
        </w:r>
        <w:r>
          <w:rPr>
            <w:rStyle w:val="af4"/>
            <w:rFonts w:ascii="Arial" w:hAnsi="Arial" w:cs="Arial" w:hint="eastAsia"/>
            <w:color w:val="auto"/>
            <w:sz w:val="21"/>
            <w:szCs w:val="21"/>
          </w:rPr>
          <w:t>价值时点</w:t>
        </w:r>
        <w:r>
          <w:rPr>
            <w:rFonts w:ascii="Arial" w:hAnsi="Arial" w:cs="Arial"/>
            <w:sz w:val="21"/>
            <w:szCs w:val="21"/>
          </w:rPr>
          <w:tab/>
        </w:r>
        <w:r>
          <w:rPr>
            <w:rFonts w:ascii="Arial" w:hAnsi="Arial" w:cs="Arial" w:hint="eastAsia"/>
            <w:sz w:val="21"/>
            <w:szCs w:val="21"/>
          </w:rPr>
          <w:t>9</w:t>
        </w:r>
      </w:hyperlink>
    </w:p>
    <w:p w:rsidR="00BC4BF8" w:rsidRDefault="007154C7">
      <w:pPr>
        <w:pStyle w:val="21"/>
        <w:rPr>
          <w:rFonts w:ascii="Arial" w:hAnsi="Arial" w:cs="Arial"/>
          <w:kern w:val="2"/>
          <w:sz w:val="21"/>
          <w:szCs w:val="21"/>
        </w:rPr>
      </w:pPr>
      <w:hyperlink w:anchor="_Toc500322967" w:history="1">
        <w:r>
          <w:rPr>
            <w:rStyle w:val="af4"/>
            <w:rFonts w:ascii="Arial" w:hAnsi="Arial" w:cs="Arial"/>
            <w:color w:val="auto"/>
            <w:sz w:val="21"/>
            <w:szCs w:val="21"/>
          </w:rPr>
          <w:t>五、</w:t>
        </w:r>
        <w:r>
          <w:rPr>
            <w:rStyle w:val="af4"/>
            <w:rFonts w:ascii="Arial" w:hAnsi="Arial" w:cs="Arial" w:hint="eastAsia"/>
            <w:color w:val="auto"/>
            <w:sz w:val="21"/>
            <w:szCs w:val="21"/>
          </w:rPr>
          <w:t>估价作业期</w:t>
        </w:r>
        <w:r>
          <w:rPr>
            <w:rFonts w:ascii="Arial" w:hAnsi="Arial" w:cs="Arial"/>
            <w:sz w:val="21"/>
            <w:szCs w:val="21"/>
          </w:rPr>
          <w:tab/>
        </w:r>
        <w:r>
          <w:rPr>
            <w:rFonts w:ascii="Arial" w:hAnsi="Arial" w:cs="Arial" w:hint="eastAsia"/>
            <w:sz w:val="21"/>
            <w:szCs w:val="21"/>
          </w:rPr>
          <w:t>9</w:t>
        </w:r>
      </w:hyperlink>
    </w:p>
    <w:p w:rsidR="00BC4BF8" w:rsidRDefault="007154C7">
      <w:pPr>
        <w:pStyle w:val="21"/>
        <w:rPr>
          <w:rFonts w:ascii="Arial" w:hAnsi="Arial" w:cs="Arial"/>
          <w:kern w:val="2"/>
          <w:sz w:val="21"/>
          <w:szCs w:val="21"/>
        </w:rPr>
      </w:pPr>
      <w:hyperlink w:anchor="_Toc500322968" w:history="1">
        <w:r>
          <w:rPr>
            <w:rStyle w:val="af4"/>
            <w:rFonts w:ascii="Arial" w:hAnsi="Arial" w:cs="Arial"/>
            <w:color w:val="auto"/>
            <w:sz w:val="21"/>
            <w:szCs w:val="21"/>
          </w:rPr>
          <w:t>六、</w:t>
        </w:r>
        <w:r>
          <w:rPr>
            <w:rStyle w:val="af4"/>
            <w:rFonts w:ascii="Arial" w:hAnsi="Arial" w:cs="Arial" w:hint="eastAsia"/>
            <w:color w:val="auto"/>
            <w:sz w:val="21"/>
            <w:szCs w:val="21"/>
          </w:rPr>
          <w:t>估价对象概况</w:t>
        </w:r>
        <w:r>
          <w:rPr>
            <w:rFonts w:ascii="Arial" w:hAnsi="Arial" w:cs="Arial"/>
            <w:sz w:val="21"/>
            <w:szCs w:val="21"/>
          </w:rPr>
          <w:tab/>
        </w:r>
        <w:r>
          <w:rPr>
            <w:rFonts w:ascii="Arial" w:hAnsi="Arial" w:cs="Arial" w:hint="eastAsia"/>
            <w:sz w:val="21"/>
            <w:szCs w:val="21"/>
          </w:rPr>
          <w:t>9</w:t>
        </w:r>
      </w:hyperlink>
    </w:p>
    <w:p w:rsidR="00BC4BF8" w:rsidRDefault="007154C7">
      <w:pPr>
        <w:pStyle w:val="21"/>
        <w:rPr>
          <w:rFonts w:ascii="Arial" w:hAnsi="Arial" w:cs="Arial"/>
          <w:kern w:val="2"/>
          <w:sz w:val="21"/>
          <w:szCs w:val="21"/>
        </w:rPr>
      </w:pPr>
      <w:hyperlink w:anchor="_Toc500322969" w:history="1">
        <w:r>
          <w:rPr>
            <w:rStyle w:val="af4"/>
            <w:rFonts w:ascii="Arial" w:hAnsi="Arial" w:cs="Arial"/>
            <w:color w:val="auto"/>
            <w:sz w:val="21"/>
            <w:szCs w:val="21"/>
          </w:rPr>
          <w:t>七、价值</w:t>
        </w:r>
        <w:r>
          <w:rPr>
            <w:rStyle w:val="af4"/>
            <w:rFonts w:ascii="Arial" w:hAnsi="Arial" w:cs="Arial" w:hint="eastAsia"/>
            <w:color w:val="auto"/>
            <w:sz w:val="21"/>
            <w:szCs w:val="21"/>
          </w:rPr>
          <w:t>定义</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2</w:t>
      </w:r>
    </w:p>
    <w:p w:rsidR="00BC4BF8" w:rsidRDefault="007154C7">
      <w:pPr>
        <w:pStyle w:val="21"/>
        <w:rPr>
          <w:rFonts w:ascii="Arial" w:hAnsi="Arial" w:cs="Arial"/>
          <w:kern w:val="2"/>
          <w:sz w:val="21"/>
          <w:szCs w:val="21"/>
        </w:rPr>
      </w:pPr>
      <w:hyperlink w:anchor="_Toc500322970" w:history="1">
        <w:r>
          <w:rPr>
            <w:rStyle w:val="af4"/>
            <w:rFonts w:ascii="Arial" w:hAnsi="Arial" w:cs="Arial"/>
            <w:color w:val="auto"/>
            <w:sz w:val="21"/>
            <w:szCs w:val="21"/>
          </w:rPr>
          <w:t>八、估价原则</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2</w:t>
      </w:r>
    </w:p>
    <w:p w:rsidR="00BC4BF8" w:rsidRDefault="007154C7">
      <w:pPr>
        <w:pStyle w:val="21"/>
        <w:rPr>
          <w:rFonts w:ascii="Arial" w:hAnsi="Arial" w:cs="Arial"/>
          <w:kern w:val="2"/>
          <w:sz w:val="21"/>
          <w:szCs w:val="21"/>
        </w:rPr>
      </w:pPr>
      <w:hyperlink w:anchor="_Toc500322971" w:history="1">
        <w:r>
          <w:rPr>
            <w:rStyle w:val="af4"/>
            <w:rFonts w:ascii="Arial" w:hAnsi="Arial" w:cs="Arial"/>
            <w:color w:val="auto"/>
            <w:sz w:val="21"/>
            <w:szCs w:val="21"/>
          </w:rPr>
          <w:t>九、估价依据</w:t>
        </w:r>
        <w:r>
          <w:rPr>
            <w:rFonts w:ascii="Arial" w:hAnsi="Arial" w:cs="Arial"/>
            <w:sz w:val="21"/>
            <w:szCs w:val="21"/>
          </w:rPr>
          <w:tab/>
        </w:r>
      </w:hyperlink>
      <w:r>
        <w:rPr>
          <w:rFonts w:ascii="Arial" w:hAnsi="Arial" w:cs="Arial" w:hint="eastAsia"/>
          <w:sz w:val="21"/>
          <w:szCs w:val="21"/>
        </w:rPr>
        <w:t>13</w:t>
      </w:r>
    </w:p>
    <w:p w:rsidR="00BC4BF8" w:rsidRDefault="007154C7">
      <w:pPr>
        <w:pStyle w:val="21"/>
        <w:rPr>
          <w:rFonts w:ascii="Arial" w:hAnsi="Arial" w:cs="Arial"/>
          <w:kern w:val="2"/>
          <w:sz w:val="21"/>
          <w:szCs w:val="21"/>
        </w:rPr>
      </w:pPr>
      <w:hyperlink w:anchor="_Toc500322972" w:history="1">
        <w:r>
          <w:rPr>
            <w:rStyle w:val="af4"/>
            <w:rFonts w:ascii="Arial" w:hAnsi="Arial" w:cs="Arial"/>
            <w:color w:val="auto"/>
            <w:sz w:val="21"/>
            <w:szCs w:val="21"/>
          </w:rPr>
          <w:t>十、估价方法</w:t>
        </w:r>
        <w:r>
          <w:rPr>
            <w:rFonts w:ascii="Arial" w:hAnsi="Arial" w:cs="Arial"/>
            <w:sz w:val="21"/>
            <w:szCs w:val="21"/>
          </w:rPr>
          <w:tab/>
        </w:r>
        <w:r>
          <w:rPr>
            <w:rFonts w:ascii="Arial" w:hAnsi="Arial" w:cs="Arial" w:hint="eastAsia"/>
            <w:sz w:val="21"/>
            <w:szCs w:val="21"/>
          </w:rPr>
          <w:t>1</w:t>
        </w:r>
      </w:hyperlink>
      <w:r>
        <w:rPr>
          <w:rFonts w:ascii="Arial" w:hAnsi="Arial" w:cs="Arial" w:hint="eastAsia"/>
          <w:sz w:val="21"/>
          <w:szCs w:val="21"/>
        </w:rPr>
        <w:t>4</w:t>
      </w:r>
    </w:p>
    <w:p w:rsidR="00BC4BF8" w:rsidRDefault="007154C7">
      <w:pPr>
        <w:pStyle w:val="21"/>
        <w:rPr>
          <w:rFonts w:ascii="Arial" w:hAnsi="Arial" w:cs="Arial"/>
          <w:kern w:val="2"/>
          <w:sz w:val="21"/>
          <w:szCs w:val="21"/>
        </w:rPr>
      </w:pPr>
      <w:hyperlink w:anchor="_Toc500322973" w:history="1">
        <w:r>
          <w:rPr>
            <w:rStyle w:val="af4"/>
            <w:rFonts w:ascii="Arial" w:hAnsi="Arial" w:cs="Arial"/>
            <w:color w:val="auto"/>
            <w:sz w:val="21"/>
            <w:szCs w:val="21"/>
          </w:rPr>
          <w:t>十一、估价结果</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5</w:t>
      </w:r>
    </w:p>
    <w:p w:rsidR="00BC4BF8" w:rsidRDefault="007154C7">
      <w:pPr>
        <w:pStyle w:val="21"/>
        <w:rPr>
          <w:rFonts w:ascii="Arial" w:hAnsi="Arial" w:cs="Arial"/>
          <w:kern w:val="2"/>
          <w:sz w:val="21"/>
          <w:szCs w:val="21"/>
        </w:rPr>
      </w:pPr>
      <w:hyperlink w:anchor="_Toc500322974" w:history="1">
        <w:r>
          <w:rPr>
            <w:rStyle w:val="af4"/>
            <w:rFonts w:ascii="Arial" w:hAnsi="Arial" w:cs="Arial"/>
            <w:color w:val="auto"/>
            <w:sz w:val="21"/>
            <w:szCs w:val="21"/>
          </w:rPr>
          <w:t>十二、参与本次估价工作的评估专业人员</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6</w:t>
      </w:r>
    </w:p>
    <w:p w:rsidR="00BC4BF8" w:rsidRDefault="007154C7">
      <w:pPr>
        <w:pStyle w:val="21"/>
        <w:rPr>
          <w:rFonts w:ascii="Arial" w:hAnsi="Arial" w:cs="Arial"/>
          <w:kern w:val="2"/>
          <w:sz w:val="21"/>
          <w:szCs w:val="21"/>
        </w:rPr>
      </w:pPr>
      <w:hyperlink w:anchor="_Toc500322975" w:history="1">
        <w:r>
          <w:rPr>
            <w:rStyle w:val="af4"/>
            <w:rFonts w:ascii="Arial" w:hAnsi="Arial" w:cs="Arial"/>
            <w:color w:val="auto"/>
            <w:sz w:val="21"/>
            <w:szCs w:val="21"/>
          </w:rPr>
          <w:t>十三、实地查勘期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6</w:t>
      </w:r>
    </w:p>
    <w:p w:rsidR="00BC4BF8" w:rsidRDefault="007154C7">
      <w:pPr>
        <w:pStyle w:val="21"/>
        <w:rPr>
          <w:rFonts w:ascii="Arial" w:hAnsi="Arial" w:cs="Arial"/>
          <w:kern w:val="2"/>
          <w:sz w:val="21"/>
          <w:szCs w:val="21"/>
        </w:rPr>
      </w:pPr>
      <w:hyperlink w:anchor="_Toc500322976" w:history="1">
        <w:r>
          <w:rPr>
            <w:rStyle w:val="af4"/>
            <w:rFonts w:ascii="Arial" w:hAnsi="Arial" w:cs="Arial"/>
            <w:color w:val="auto"/>
            <w:sz w:val="21"/>
            <w:szCs w:val="21"/>
          </w:rPr>
          <w:t>十四、估价作业期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6</w:t>
      </w:r>
    </w:p>
    <w:p w:rsidR="00BC4BF8" w:rsidRDefault="007154C7">
      <w:pPr>
        <w:pStyle w:val="10"/>
        <w:rPr>
          <w:rFonts w:ascii="Arial" w:eastAsia="宋体" w:hAnsi="Arial" w:cs="Arial"/>
          <w:b w:val="0"/>
          <w:bCs w:val="0"/>
          <w:kern w:val="2"/>
          <w:sz w:val="21"/>
          <w:szCs w:val="21"/>
        </w:rPr>
      </w:pPr>
      <w:hyperlink w:anchor="_Toc500322977" w:history="1">
        <w:r>
          <w:rPr>
            <w:rStyle w:val="af4"/>
            <w:rFonts w:ascii="Arial" w:eastAsia="宋体" w:hAnsi="Arial" w:cs="Arial"/>
            <w:color w:val="auto"/>
            <w:sz w:val="21"/>
            <w:szCs w:val="21"/>
          </w:rPr>
          <w:t>附</w:t>
        </w:r>
        <w:r>
          <w:rPr>
            <w:rStyle w:val="af4"/>
            <w:rFonts w:ascii="Arial" w:eastAsia="宋体" w:hAnsi="Arial" w:cs="Arial"/>
            <w:color w:val="auto"/>
            <w:sz w:val="21"/>
            <w:szCs w:val="21"/>
          </w:rPr>
          <w:t xml:space="preserve">   </w:t>
        </w:r>
        <w:r>
          <w:rPr>
            <w:rStyle w:val="af4"/>
            <w:rFonts w:ascii="Arial" w:eastAsia="宋体" w:hAnsi="Arial" w:cs="Arial"/>
            <w:color w:val="auto"/>
            <w:sz w:val="21"/>
            <w:szCs w:val="21"/>
          </w:rPr>
          <w:t>件</w:t>
        </w:r>
        <w:r>
          <w:rPr>
            <w:rFonts w:ascii="Arial" w:eastAsia="宋体" w:hAnsi="Arial" w:cs="Arial"/>
            <w:sz w:val="21"/>
            <w:szCs w:val="21"/>
          </w:rPr>
          <w:tab/>
        </w:r>
        <w:r>
          <w:rPr>
            <w:rFonts w:ascii="Arial" w:eastAsia="宋体" w:hAnsi="Arial" w:cs="Arial" w:hint="eastAsia"/>
            <w:sz w:val="21"/>
            <w:szCs w:val="21"/>
          </w:rPr>
          <w:t>1</w:t>
        </w:r>
      </w:hyperlink>
      <w:r>
        <w:rPr>
          <w:rStyle w:val="af4"/>
          <w:rFonts w:ascii="Arial" w:eastAsia="宋体" w:hAnsi="Arial" w:cs="Arial" w:hint="eastAsia"/>
          <w:color w:val="auto"/>
          <w:sz w:val="21"/>
          <w:szCs w:val="21"/>
        </w:rPr>
        <w:t>7</w:t>
      </w:r>
    </w:p>
    <w:p w:rsidR="00BC4BF8" w:rsidRDefault="007154C7">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rsidR="00BC4BF8" w:rsidRDefault="007154C7">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rsidR="00BC4BF8" w:rsidRDefault="007154C7">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估价对象相关照片</w:t>
      </w:r>
    </w:p>
    <w:p w:rsidR="00BC4BF8" w:rsidRDefault="007154C7">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《房屋所有权证》</w:t>
      </w:r>
      <w:r>
        <w:rPr>
          <w:rFonts w:ascii="Arial" w:hAnsi="Arial" w:cs="Arial" w:hint="eastAsia"/>
          <w:sz w:val="21"/>
          <w:szCs w:val="24"/>
        </w:rPr>
        <w:t>[</w:t>
      </w:r>
      <w:proofErr w:type="gramStart"/>
      <w:r>
        <w:rPr>
          <w:rFonts w:ascii="Arial" w:hAnsi="Arial" w:hint="eastAsia"/>
          <w:kern w:val="2"/>
          <w:sz w:val="21"/>
        </w:rPr>
        <w:t>京房权证军政海</w:t>
      </w:r>
      <w:proofErr w:type="gramEnd"/>
      <w:r>
        <w:rPr>
          <w:rFonts w:ascii="Arial" w:hAnsi="Arial" w:hint="eastAsia"/>
          <w:kern w:val="2"/>
          <w:sz w:val="21"/>
        </w:rPr>
        <w:t>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cs="Arial" w:hint="eastAsia"/>
          <w:sz w:val="21"/>
          <w:szCs w:val="24"/>
        </w:rPr>
        <w:t>]</w:t>
      </w:r>
      <w:r>
        <w:rPr>
          <w:rFonts w:ascii="Arial" w:hAnsi="Arial" w:hint="eastAsia"/>
          <w:kern w:val="2"/>
          <w:sz w:val="21"/>
        </w:rPr>
        <w:t>部分复印件</w:t>
      </w:r>
    </w:p>
    <w:p w:rsidR="00BC4BF8" w:rsidRDefault="007154C7">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《购房协议书》复印件</w:t>
      </w:r>
    </w:p>
    <w:p w:rsidR="00BC4BF8" w:rsidRDefault="007154C7">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rsidR="00BC4BF8" w:rsidRDefault="007154C7">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rsidR="00BC4BF8" w:rsidRDefault="007154C7">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rsidR="00BC4BF8" w:rsidRDefault="00BC4BF8">
      <w:pPr>
        <w:spacing w:line="240" w:lineRule="auto"/>
        <w:outlineLvl w:val="0"/>
        <w:rPr>
          <w:rFonts w:ascii="Arial" w:eastAsia="楷体_GB2312" w:hAnsi="Arial"/>
          <w:i/>
          <w:kern w:val="2"/>
          <w:sz w:val="28"/>
          <w:szCs w:val="28"/>
          <w:highlight w:val="yellow"/>
        </w:rPr>
        <w:sectPr w:rsidR="00BC4BF8">
          <w:pgSz w:w="11907" w:h="16840"/>
          <w:pgMar w:top="1843" w:right="1304" w:bottom="1134" w:left="1304" w:header="1134" w:footer="907" w:gutter="0"/>
          <w:cols w:space="0"/>
          <w:docGrid w:linePitch="326"/>
        </w:sectPr>
      </w:pPr>
    </w:p>
    <w:p w:rsidR="00BC4BF8" w:rsidRDefault="007154C7">
      <w:pPr>
        <w:pStyle w:val="1"/>
        <w:numPr>
          <w:ilvl w:val="0"/>
          <w:numId w:val="0"/>
        </w:numPr>
        <w:spacing w:line="480" w:lineRule="auto"/>
        <w:jc w:val="center"/>
        <w:rPr>
          <w:rFonts w:eastAsia="方正黑体简体"/>
          <w:b w:val="0"/>
          <w:kern w:val="2"/>
          <w:sz w:val="32"/>
          <w:szCs w:val="32"/>
        </w:rPr>
      </w:pPr>
      <w:bookmarkStart w:id="2" w:name="_Toc379795041"/>
      <w:bookmarkStart w:id="3" w:name="_Toc500322960"/>
      <w:r>
        <w:rPr>
          <w:rFonts w:eastAsia="方正黑体简体" w:hint="eastAsia"/>
          <w:b w:val="0"/>
          <w:kern w:val="2"/>
          <w:sz w:val="32"/>
          <w:szCs w:val="32"/>
        </w:rPr>
        <w:lastRenderedPageBreak/>
        <w:t>估价师声明</w:t>
      </w:r>
      <w:bookmarkEnd w:id="2"/>
      <w:bookmarkEnd w:id="3"/>
    </w:p>
    <w:p w:rsidR="00BC4BF8" w:rsidRDefault="007154C7">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rsidR="00BC4BF8" w:rsidRDefault="007154C7">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BC4BF8" w:rsidRDefault="007154C7">
      <w:pPr>
        <w:wordWrap w:val="0"/>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BC4BF8" w:rsidRDefault="007154C7">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BC4BF8" w:rsidRDefault="007154C7">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BC4BF8" w:rsidRDefault="007154C7">
      <w:pPr>
        <w:overflowPunct w:val="0"/>
        <w:spacing w:line="480" w:lineRule="auto"/>
        <w:jc w:val="both"/>
        <w:outlineLvl w:val="0"/>
        <w:rPr>
          <w:rFonts w:ascii="Arial" w:hAnsi="Arial" w:cs="Arial"/>
          <w:kern w:val="2"/>
          <w:sz w:val="21"/>
          <w:szCs w:val="21"/>
        </w:rPr>
      </w:pPr>
      <w:r>
        <w:rPr>
          <w:rFonts w:ascii="Arial" w:hAnsi="Arial" w:cs="Arial" w:hint="eastAsia"/>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w:t>
      </w:r>
      <w:r>
        <w:rPr>
          <w:rFonts w:ascii="Arial" w:hAnsi="Arial" w:cs="Arial" w:hint="eastAsia"/>
          <w:kern w:val="2"/>
          <w:sz w:val="21"/>
          <w:szCs w:val="21"/>
        </w:rPr>
        <w:t>个人提供，也不得以任何形式公开发表。</w:t>
      </w:r>
    </w:p>
    <w:p w:rsidR="00BC4BF8" w:rsidRDefault="007154C7">
      <w:pPr>
        <w:overflowPunct w:val="0"/>
        <w:spacing w:line="480" w:lineRule="auto"/>
        <w:jc w:val="both"/>
        <w:outlineLvl w:val="0"/>
        <w:rPr>
          <w:rFonts w:ascii="Arial" w:hAnsi="Arial"/>
          <w:kern w:val="2"/>
          <w:sz w:val="21"/>
          <w:szCs w:val="21"/>
        </w:rPr>
      </w:pPr>
      <w:r>
        <w:rPr>
          <w:rFonts w:ascii="Arial" w:hAnsi="Arial" w:cs="Arial" w:hint="eastAsia"/>
          <w:kern w:val="2"/>
          <w:sz w:val="21"/>
          <w:szCs w:val="21"/>
        </w:rPr>
        <w:t>（六）本估价报告由</w:t>
      </w:r>
      <w:proofErr w:type="gramStart"/>
      <w:r>
        <w:rPr>
          <w:rFonts w:ascii="Arial" w:hAnsi="Arial" w:cs="Arial" w:hint="eastAsia"/>
          <w:kern w:val="2"/>
          <w:sz w:val="21"/>
          <w:szCs w:val="21"/>
        </w:rPr>
        <w:t>北京康正宏</w:t>
      </w:r>
      <w:proofErr w:type="gramEnd"/>
      <w:r>
        <w:rPr>
          <w:rFonts w:ascii="Arial" w:hAnsi="Arial" w:cs="Arial" w:hint="eastAsia"/>
          <w:kern w:val="2"/>
          <w:sz w:val="21"/>
          <w:szCs w:val="21"/>
        </w:rPr>
        <w:t>基房地产评估有限公司负责解释</w:t>
      </w:r>
      <w:r>
        <w:rPr>
          <w:rFonts w:ascii="Arial" w:hAnsi="Arial" w:hint="eastAsia"/>
          <w:kern w:val="2"/>
          <w:sz w:val="21"/>
          <w:szCs w:val="21"/>
        </w:rPr>
        <w:t>。</w:t>
      </w:r>
    </w:p>
    <w:p w:rsidR="00BC4BF8" w:rsidRDefault="00BC4BF8">
      <w:pPr>
        <w:overflowPunct w:val="0"/>
        <w:spacing w:line="480" w:lineRule="auto"/>
        <w:jc w:val="both"/>
        <w:textAlignment w:val="auto"/>
        <w:outlineLvl w:val="0"/>
        <w:rPr>
          <w:rFonts w:ascii="Arial" w:hAnsi="Arial"/>
          <w:kern w:val="2"/>
          <w:sz w:val="21"/>
          <w:szCs w:val="21"/>
        </w:rPr>
      </w:pPr>
    </w:p>
    <w:p w:rsidR="00BC4BF8" w:rsidRDefault="00BC4BF8">
      <w:pPr>
        <w:overflowPunct w:val="0"/>
        <w:spacing w:line="480" w:lineRule="auto"/>
        <w:jc w:val="both"/>
        <w:textAlignment w:val="auto"/>
        <w:rPr>
          <w:rFonts w:ascii="Arial" w:hAnsi="Arial"/>
          <w:sz w:val="21"/>
          <w:szCs w:val="21"/>
        </w:rPr>
      </w:pPr>
      <w:bookmarkStart w:id="4" w:name="_Toc168225811"/>
    </w:p>
    <w:p w:rsidR="00BC4BF8" w:rsidRDefault="00BC4BF8">
      <w:pPr>
        <w:overflowPunct w:val="0"/>
        <w:spacing w:line="480" w:lineRule="auto"/>
        <w:jc w:val="both"/>
        <w:textAlignment w:val="auto"/>
        <w:outlineLvl w:val="0"/>
        <w:rPr>
          <w:rFonts w:ascii="Arial" w:hAnsi="Arial"/>
          <w:kern w:val="2"/>
          <w:sz w:val="21"/>
          <w:szCs w:val="21"/>
        </w:rPr>
        <w:sectPr w:rsidR="00BC4BF8">
          <w:headerReference w:type="default" r:id="rId15"/>
          <w:headerReference w:type="first" r:id="rId16"/>
          <w:footerReference w:type="first" r:id="rId17"/>
          <w:pgSz w:w="11907" w:h="16840"/>
          <w:pgMar w:top="1843" w:right="1304" w:bottom="1134" w:left="1304" w:header="1134" w:footer="907" w:gutter="0"/>
          <w:cols w:space="0"/>
          <w:docGrid w:linePitch="326"/>
        </w:sectPr>
      </w:pPr>
    </w:p>
    <w:p w:rsidR="00BC4BF8" w:rsidRDefault="007154C7">
      <w:pPr>
        <w:pStyle w:val="1"/>
        <w:numPr>
          <w:ilvl w:val="0"/>
          <w:numId w:val="0"/>
        </w:numPr>
        <w:spacing w:line="480" w:lineRule="auto"/>
        <w:jc w:val="center"/>
        <w:rPr>
          <w:rFonts w:eastAsia="方正黑体简体"/>
          <w:b w:val="0"/>
          <w:kern w:val="2"/>
          <w:sz w:val="32"/>
          <w:szCs w:val="32"/>
        </w:rPr>
      </w:pPr>
      <w:bookmarkStart w:id="5" w:name="_Toc379795042"/>
      <w:bookmarkStart w:id="6" w:name="_Toc500322961"/>
      <w:r>
        <w:rPr>
          <w:rFonts w:eastAsia="方正黑体简体" w:hint="eastAsia"/>
          <w:b w:val="0"/>
          <w:kern w:val="2"/>
          <w:sz w:val="32"/>
          <w:szCs w:val="32"/>
        </w:rPr>
        <w:lastRenderedPageBreak/>
        <w:t>估价假设和限制条件</w:t>
      </w:r>
      <w:bookmarkEnd w:id="5"/>
      <w:bookmarkEnd w:id="6"/>
    </w:p>
    <w:bookmarkEnd w:id="4"/>
    <w:p w:rsidR="00BC4BF8" w:rsidRDefault="007154C7">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w:t>
      </w:r>
      <w:r>
        <w:rPr>
          <w:rFonts w:ascii="Arial" w:hAnsi="Arial" w:hint="eastAsia"/>
          <w:kern w:val="2"/>
          <w:sz w:val="21"/>
        </w:rPr>
        <w:t>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rsidR="00BC4BF8" w:rsidRDefault="007154C7">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commentRangeStart w:id="7"/>
      <w:commentRangeStart w:id="8"/>
      <w:r>
        <w:rPr>
          <w:rFonts w:ascii="Arial" w:hAnsi="Arial" w:hint="eastAsia"/>
          <w:kern w:val="2"/>
          <w:sz w:val="21"/>
        </w:rPr>
        <w:t>《估价委托书》</w:t>
      </w:r>
      <w:r>
        <w:rPr>
          <w:rFonts w:ascii="Arial" w:hAnsi="Arial" w:cs="Arial"/>
          <w:sz w:val="21"/>
        </w:rPr>
        <w:t>上</w:t>
      </w:r>
      <w:commentRangeEnd w:id="7"/>
      <w:r>
        <w:rPr>
          <w:rStyle w:val="af5"/>
        </w:rPr>
        <w:commentReference w:id="7"/>
      </w:r>
      <w:commentRangeEnd w:id="8"/>
      <w:r>
        <w:commentReference w:id="8"/>
      </w:r>
      <w:r>
        <w:rPr>
          <w:rFonts w:ascii="Arial" w:hAnsi="Arial" w:cs="Arial"/>
          <w:sz w:val="21"/>
        </w:rPr>
        <w:t>载明的为</w:t>
      </w:r>
      <w:r>
        <w:rPr>
          <w:rFonts w:ascii="Arial" w:hAnsi="Arial" w:cs="Arial" w:hint="eastAsia"/>
          <w:sz w:val="21"/>
        </w:rPr>
        <w:t>依据。</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w:t>
      </w:r>
      <w:r>
        <w:rPr>
          <w:rFonts w:ascii="Arial" w:hAnsi="Arial" w:hint="eastAsia"/>
          <w:kern w:val="2"/>
          <w:sz w:val="21"/>
        </w:rPr>
        <w:t>序符合国家、地方的有关法律、法规。</w:t>
      </w:r>
    </w:p>
    <w:p w:rsidR="00BC4BF8" w:rsidRDefault="007154C7">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rsidR="00BC4BF8" w:rsidRDefault="007154C7">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）估价委托人提供的资料中均未记载估价对象所属项目的容积率情况，本次估价采用的容积率以估价对象所在区域级别平均容积率为准。</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lastRenderedPageBreak/>
        <w:t>（</w:t>
      </w:r>
      <w:r>
        <w:rPr>
          <w:rFonts w:ascii="Arial" w:hAnsi="Arial" w:hint="eastAsia"/>
          <w:kern w:val="2"/>
          <w:sz w:val="21"/>
        </w:rPr>
        <w:t>2</w:t>
      </w:r>
      <w:r>
        <w:rPr>
          <w:rFonts w:ascii="Arial" w:hAnsi="Arial" w:hint="eastAsia"/>
          <w:kern w:val="2"/>
          <w:sz w:val="21"/>
        </w:rPr>
        <w:t>）根据《估价委托书》，本报告设定估价对象内部装修情况为简单装修（涂料顶棚、涂料墙面、</w:t>
      </w:r>
      <w:r>
        <w:rPr>
          <w:rFonts w:ascii="宋体" w:hAnsi="宋体" w:hint="eastAsia"/>
          <w:sz w:val="21"/>
          <w:szCs w:val="21"/>
        </w:rPr>
        <w:t>水泥地面</w:t>
      </w:r>
      <w:r>
        <w:rPr>
          <w:rFonts w:ascii="Arial" w:hAnsi="Arial" w:hint="eastAsia"/>
          <w:kern w:val="2"/>
          <w:sz w:val="21"/>
        </w:rPr>
        <w:t>）。若估价对象实际装修情况与设定情况不符，则估价结果需要做相应的调整直至重新评估。本报告估价结果已包含设定的装修价值，特此说明。</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）根据估价委托人提供的《估价委托书》，截至价值时点，估价对象未设定抵押权、租赁权、地役权。本报告估价结果以设定估价对象在价值时点不存在上述他项权利为估价假设前提条件。</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Pr>
          <w:rFonts w:ascii="Arial" w:hAnsi="Arial" w:hint="eastAsia"/>
          <w:kern w:val="2"/>
          <w:sz w:val="21"/>
        </w:rPr>
        <w:t>2003</w:t>
      </w:r>
      <w:r>
        <w:rPr>
          <w:rFonts w:ascii="Arial" w:hAnsi="Arial" w:hint="eastAsia"/>
          <w:kern w:val="2"/>
          <w:sz w:val="21"/>
        </w:rPr>
        <w:t>年</w:t>
      </w:r>
      <w:r>
        <w:rPr>
          <w:rFonts w:ascii="Arial" w:hAnsi="Arial" w:hint="eastAsia"/>
          <w:kern w:val="2"/>
          <w:sz w:val="21"/>
        </w:rPr>
        <w:t>8</w:t>
      </w:r>
      <w:r>
        <w:rPr>
          <w:rFonts w:ascii="Arial" w:hAnsi="Arial" w:hint="eastAsia"/>
          <w:kern w:val="2"/>
          <w:sz w:val="21"/>
        </w:rPr>
        <w:t>月</w:t>
      </w:r>
      <w:r>
        <w:rPr>
          <w:rFonts w:ascii="Arial" w:hAnsi="Arial" w:hint="eastAsia"/>
          <w:kern w:val="2"/>
          <w:sz w:val="21"/>
        </w:rPr>
        <w:t>6</w:t>
      </w:r>
      <w:r>
        <w:rPr>
          <w:rFonts w:ascii="Arial" w:hAnsi="Arial" w:hint="eastAsia"/>
          <w:kern w:val="2"/>
          <w:sz w:val="21"/>
        </w:rPr>
        <w:t>日，完成实地查勘日期为</w:t>
      </w:r>
      <w:r>
        <w:rPr>
          <w:rFonts w:ascii="Arial" w:hAnsi="Arial" w:hint="eastAsia"/>
          <w:kern w:val="2"/>
          <w:sz w:val="21"/>
        </w:rPr>
        <w:t>2023</w:t>
      </w:r>
      <w:r>
        <w:rPr>
          <w:rFonts w:ascii="Arial" w:hAnsi="Arial" w:hint="eastAsia"/>
          <w:kern w:val="2"/>
          <w:sz w:val="21"/>
        </w:rPr>
        <w:t>年</w:t>
      </w:r>
      <w:r>
        <w:rPr>
          <w:rFonts w:ascii="Arial" w:hAnsi="Arial" w:hint="eastAsia"/>
          <w:kern w:val="2"/>
          <w:sz w:val="21"/>
        </w:rPr>
        <w:t>7</w:t>
      </w:r>
      <w:r>
        <w:rPr>
          <w:rFonts w:ascii="Arial" w:hAnsi="Arial" w:hint="eastAsia"/>
          <w:kern w:val="2"/>
          <w:sz w:val="21"/>
        </w:rPr>
        <w:t>月</w:t>
      </w:r>
      <w:r>
        <w:rPr>
          <w:rFonts w:ascii="Arial" w:hAnsi="Arial" w:hint="eastAsia"/>
          <w:kern w:val="2"/>
          <w:sz w:val="21"/>
        </w:rPr>
        <w:t>26</w:t>
      </w:r>
      <w:r>
        <w:rPr>
          <w:rFonts w:ascii="Arial" w:hAnsi="Arial" w:hint="eastAsia"/>
          <w:kern w:val="2"/>
          <w:sz w:val="21"/>
        </w:rPr>
        <w:t>日，价值时点与完成实地查勘日期不一致，本次估价假定价值时点房地产状况与完成实地查勘之日的状况一致。</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commentRangeStart w:id="9"/>
      <w:commentRangeStart w:id="10"/>
      <w:commentRangeStart w:id="11"/>
      <w:r>
        <w:rPr>
          <w:rFonts w:ascii="Arial" w:hAnsi="Arial" w:hint="eastAsia"/>
          <w:kern w:val="2"/>
          <w:sz w:val="21"/>
        </w:rPr>
        <w:t>.</w:t>
      </w:r>
      <w:r>
        <w:rPr>
          <w:rFonts w:ascii="Arial" w:hAnsi="Arial" w:hint="eastAsia"/>
          <w:kern w:val="2"/>
          <w:sz w:val="21"/>
        </w:rPr>
        <w:t>不相一致假设</w:t>
      </w:r>
      <w:commentRangeEnd w:id="9"/>
      <w:r>
        <w:rPr>
          <w:rStyle w:val="af5"/>
        </w:rPr>
        <w:commentReference w:id="9"/>
      </w:r>
      <w:commentRangeEnd w:id="10"/>
      <w:r>
        <w:rPr>
          <w:rStyle w:val="af5"/>
        </w:rPr>
        <w:commentReference w:id="10"/>
      </w:r>
      <w:commentRangeEnd w:id="11"/>
      <w:r>
        <w:commentReference w:id="11"/>
      </w:r>
    </w:p>
    <w:p w:rsidR="00BC4BF8" w:rsidRDefault="007154C7">
      <w:pPr>
        <w:overflowPunct w:val="0"/>
        <w:spacing w:line="480" w:lineRule="auto"/>
        <w:ind w:firstLineChars="200" w:firstLine="420"/>
        <w:jc w:val="both"/>
        <w:textAlignment w:val="auto"/>
        <w:rPr>
          <w:rFonts w:ascii="Arial" w:hAnsi="Arial"/>
          <w:sz w:val="21"/>
        </w:rPr>
      </w:pPr>
      <w:r>
        <w:rPr>
          <w:rFonts w:ascii="Arial" w:hAnsi="Arial" w:hint="eastAsia"/>
          <w:sz w:val="21"/>
        </w:rPr>
        <w:t>根据《估价委托书》，估价对象地址为北京市海淀区大</w:t>
      </w:r>
      <w:proofErr w:type="gramStart"/>
      <w:r>
        <w:rPr>
          <w:rFonts w:ascii="Arial" w:hAnsi="Arial" w:hint="eastAsia"/>
          <w:sz w:val="21"/>
        </w:rPr>
        <w:t>慧寺路</w:t>
      </w:r>
      <w:r>
        <w:rPr>
          <w:rFonts w:ascii="Arial" w:hAnsi="Arial" w:hint="eastAsia"/>
          <w:sz w:val="21"/>
        </w:rPr>
        <w:t>5</w:t>
      </w:r>
      <w:r>
        <w:rPr>
          <w:rFonts w:ascii="Arial" w:hAnsi="Arial" w:hint="eastAsia"/>
          <w:sz w:val="21"/>
        </w:rPr>
        <w:t>号</w:t>
      </w:r>
      <w:proofErr w:type="gramEnd"/>
      <w:r>
        <w:rPr>
          <w:rFonts w:ascii="Arial" w:hAnsi="Arial" w:hint="eastAsia"/>
          <w:sz w:val="21"/>
        </w:rPr>
        <w:t>院</w:t>
      </w:r>
      <w:r>
        <w:rPr>
          <w:rFonts w:ascii="Arial" w:hAnsi="Arial" w:hint="eastAsia"/>
          <w:sz w:val="21"/>
        </w:rPr>
        <w:t>5</w:t>
      </w:r>
      <w:r>
        <w:rPr>
          <w:rFonts w:ascii="Arial" w:hAnsi="Arial" w:hint="eastAsia"/>
          <w:sz w:val="21"/>
        </w:rPr>
        <w:t>号楼</w:t>
      </w:r>
      <w:r>
        <w:rPr>
          <w:rFonts w:ascii="Arial" w:hAnsi="Arial" w:hint="eastAsia"/>
          <w:sz w:val="21"/>
        </w:rPr>
        <w:t>12</w:t>
      </w:r>
      <w:r>
        <w:rPr>
          <w:rFonts w:ascii="Arial" w:hAnsi="Arial" w:hint="eastAsia"/>
          <w:sz w:val="21"/>
        </w:rPr>
        <w:t>单元</w:t>
      </w:r>
      <w:r>
        <w:rPr>
          <w:rFonts w:ascii="Arial" w:hAnsi="Arial" w:hint="eastAsia"/>
          <w:sz w:val="21"/>
        </w:rPr>
        <w:t>4</w:t>
      </w:r>
      <w:r>
        <w:rPr>
          <w:rFonts w:ascii="Arial" w:hAnsi="Arial" w:hint="eastAsia"/>
          <w:sz w:val="21"/>
        </w:rPr>
        <w:t>号；根据评估专业人员实地查勘及估价委托人提供的</w:t>
      </w:r>
      <w:r>
        <w:rPr>
          <w:rFonts w:ascii="Arial" w:hAnsi="Arial" w:hint="eastAsia"/>
          <w:kern w:val="2"/>
          <w:sz w:val="21"/>
        </w:rPr>
        <w:t>《房屋所有权证》</w:t>
      </w:r>
      <w:r>
        <w:rPr>
          <w:rFonts w:ascii="Arial" w:hAnsi="Arial" w:hint="eastAsia"/>
          <w:kern w:val="2"/>
          <w:sz w:val="21"/>
        </w:rPr>
        <w:t>[</w:t>
      </w:r>
      <w:proofErr w:type="gramStart"/>
      <w:r>
        <w:rPr>
          <w:rFonts w:ascii="Arial" w:hAnsi="Arial" w:hint="eastAsia"/>
          <w:kern w:val="2"/>
          <w:sz w:val="21"/>
        </w:rPr>
        <w:t>京房权证军政海</w:t>
      </w:r>
      <w:proofErr w:type="gramEnd"/>
      <w:r>
        <w:rPr>
          <w:rFonts w:ascii="Arial" w:hAnsi="Arial" w:hint="eastAsia"/>
          <w:kern w:val="2"/>
          <w:sz w:val="21"/>
        </w:rPr>
        <w:t>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部分复印件</w:t>
      </w:r>
      <w:r>
        <w:rPr>
          <w:rFonts w:ascii="Arial" w:hAnsi="Arial" w:hint="eastAsia"/>
          <w:sz w:val="21"/>
        </w:rPr>
        <w:t>，估价对象地址为北京市海淀区大慧寺路</w:t>
      </w:r>
      <w:proofErr w:type="gramStart"/>
      <w:r>
        <w:rPr>
          <w:rFonts w:ascii="Arial" w:hAnsi="Arial" w:hint="eastAsia"/>
          <w:sz w:val="21"/>
        </w:rPr>
        <w:t>5</w:t>
      </w:r>
      <w:r>
        <w:rPr>
          <w:rFonts w:ascii="Arial" w:hAnsi="Arial" w:hint="eastAsia"/>
          <w:sz w:val="21"/>
        </w:rPr>
        <w:t>号</w:t>
      </w:r>
      <w:r>
        <w:rPr>
          <w:rFonts w:ascii="Arial" w:hAnsi="Arial" w:hint="eastAsia"/>
          <w:sz w:val="21"/>
        </w:rPr>
        <w:t>5</w:t>
      </w:r>
      <w:r>
        <w:rPr>
          <w:rFonts w:ascii="Arial" w:hAnsi="Arial" w:hint="eastAsia"/>
          <w:sz w:val="21"/>
        </w:rPr>
        <w:t>号</w:t>
      </w:r>
      <w:proofErr w:type="gramEnd"/>
      <w:r>
        <w:rPr>
          <w:rFonts w:ascii="Arial" w:hAnsi="Arial" w:hint="eastAsia"/>
          <w:sz w:val="21"/>
        </w:rPr>
        <w:t>楼</w:t>
      </w:r>
      <w:r>
        <w:rPr>
          <w:rFonts w:ascii="Arial" w:hAnsi="Arial" w:hint="eastAsia"/>
          <w:sz w:val="21"/>
        </w:rPr>
        <w:t>12</w:t>
      </w:r>
      <w:r>
        <w:rPr>
          <w:rFonts w:ascii="Arial" w:hAnsi="Arial" w:hint="eastAsia"/>
          <w:sz w:val="21"/>
        </w:rPr>
        <w:t>单元</w:t>
      </w:r>
      <w:r>
        <w:rPr>
          <w:rFonts w:ascii="Arial" w:hAnsi="Arial" w:hint="eastAsia"/>
          <w:sz w:val="21"/>
        </w:rPr>
        <w:t>4</w:t>
      </w:r>
      <w:r>
        <w:rPr>
          <w:rFonts w:ascii="Arial" w:hAnsi="Arial" w:hint="eastAsia"/>
          <w:sz w:val="21"/>
        </w:rPr>
        <w:t>号；根据《购房协议书》复印件，估价对象地址为北京市海淀区大</w:t>
      </w:r>
      <w:proofErr w:type="gramStart"/>
      <w:r>
        <w:rPr>
          <w:rFonts w:ascii="Arial" w:hAnsi="Arial" w:hint="eastAsia"/>
          <w:sz w:val="21"/>
        </w:rPr>
        <w:t>慧寺路五号</w:t>
      </w:r>
      <w:proofErr w:type="gramEnd"/>
      <w:r>
        <w:rPr>
          <w:rFonts w:ascii="Arial" w:hAnsi="Arial" w:hint="eastAsia"/>
          <w:sz w:val="21"/>
        </w:rPr>
        <w:t>院</w:t>
      </w:r>
      <w:r>
        <w:rPr>
          <w:rFonts w:ascii="Arial" w:hAnsi="Arial" w:hint="eastAsia"/>
          <w:sz w:val="21"/>
        </w:rPr>
        <w:t>12-4</w:t>
      </w:r>
      <w:r>
        <w:rPr>
          <w:rFonts w:ascii="Arial" w:hAnsi="Arial" w:hint="eastAsia"/>
          <w:sz w:val="21"/>
        </w:rPr>
        <w:t>；根据估价委托人介绍及评估专业人员实地查勘，本次评估设定《估价委托书》所</w:t>
      </w:r>
      <w:r>
        <w:rPr>
          <w:rFonts w:ascii="Arial" w:hAnsi="Arial" w:hint="eastAsia"/>
          <w:kern w:val="2"/>
          <w:sz w:val="21"/>
        </w:rPr>
        <w:t>载明的房屋坐落与</w:t>
      </w:r>
      <w:r>
        <w:rPr>
          <w:rFonts w:ascii="Arial" w:hAnsi="Arial" w:hint="eastAsia"/>
          <w:sz w:val="21"/>
        </w:rPr>
        <w:t>评估专业人员实地查勘及估价委托人提供的</w:t>
      </w:r>
      <w:r>
        <w:rPr>
          <w:rFonts w:ascii="Arial" w:hAnsi="Arial" w:hint="eastAsia"/>
          <w:kern w:val="2"/>
          <w:sz w:val="21"/>
        </w:rPr>
        <w:t>《房屋所有权证》</w:t>
      </w:r>
      <w:r>
        <w:rPr>
          <w:rFonts w:ascii="Arial" w:hAnsi="Arial" w:hint="eastAsia"/>
          <w:kern w:val="2"/>
          <w:sz w:val="21"/>
        </w:rPr>
        <w:t>[</w:t>
      </w:r>
      <w:proofErr w:type="gramStart"/>
      <w:r>
        <w:rPr>
          <w:rFonts w:ascii="Arial" w:hAnsi="Arial" w:hint="eastAsia"/>
          <w:kern w:val="2"/>
          <w:sz w:val="21"/>
        </w:rPr>
        <w:t>京房权证军政海</w:t>
      </w:r>
      <w:proofErr w:type="gramEnd"/>
      <w:r>
        <w:rPr>
          <w:rFonts w:ascii="Arial" w:hAnsi="Arial" w:hint="eastAsia"/>
          <w:kern w:val="2"/>
          <w:sz w:val="21"/>
        </w:rPr>
        <w:t>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w:t>
      </w:r>
      <w:r>
        <w:rPr>
          <w:rFonts w:ascii="Arial" w:hAnsi="Arial" w:hint="eastAsia"/>
          <w:kern w:val="2"/>
          <w:sz w:val="21"/>
        </w:rPr>
        <w:t>7</w:t>
      </w:r>
      <w:r>
        <w:rPr>
          <w:rFonts w:ascii="Arial" w:hAnsi="Arial" w:hint="eastAsia"/>
          <w:kern w:val="2"/>
          <w:sz w:val="21"/>
        </w:rPr>
        <w:t>号</w:t>
      </w:r>
      <w:r>
        <w:rPr>
          <w:rFonts w:ascii="Arial" w:hAnsi="Arial" w:hint="eastAsia"/>
          <w:kern w:val="2"/>
          <w:sz w:val="21"/>
        </w:rPr>
        <w:t>]</w:t>
      </w:r>
      <w:r>
        <w:rPr>
          <w:rFonts w:ascii="Arial" w:hAnsi="Arial" w:hint="eastAsia"/>
          <w:kern w:val="2"/>
          <w:sz w:val="21"/>
        </w:rPr>
        <w:t>部分复印件、</w:t>
      </w:r>
      <w:r>
        <w:rPr>
          <w:rFonts w:ascii="Arial" w:hAnsi="Arial" w:hint="eastAsia"/>
          <w:sz w:val="21"/>
        </w:rPr>
        <w:t>《购房协议书》复印件</w:t>
      </w:r>
      <w:r>
        <w:rPr>
          <w:rFonts w:ascii="Arial" w:hAnsi="Arial" w:hint="eastAsia"/>
          <w:kern w:val="2"/>
          <w:sz w:val="21"/>
        </w:rPr>
        <w:t>所载明</w:t>
      </w:r>
      <w:r>
        <w:rPr>
          <w:rFonts w:ascii="Arial" w:hAnsi="Arial" w:hint="eastAsia"/>
          <w:sz w:val="21"/>
        </w:rPr>
        <w:t>的物业地址为同一物业地址。</w:t>
      </w:r>
      <w:r>
        <w:rPr>
          <w:rFonts w:ascii="Arial" w:hAnsi="Arial" w:hint="eastAsia"/>
          <w:kern w:val="2"/>
          <w:sz w:val="21"/>
        </w:rPr>
        <w:t>若估价对象实际情况与设定情况不符，则估价结果需要做相应的调整直至重新评估。</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rsidR="00BC4BF8" w:rsidRDefault="007154C7">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rsidR="00BC4BF8" w:rsidRDefault="007154C7">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BC4BF8" w:rsidRDefault="007154C7">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rsidR="00BC4BF8" w:rsidRDefault="007154C7">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BC4BF8" w:rsidRDefault="007154C7">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lastRenderedPageBreak/>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BC4BF8" w:rsidRDefault="007154C7">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BC4BF8" w:rsidRDefault="007154C7">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rsidR="00BC4BF8" w:rsidRDefault="007154C7">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w:t>
      </w:r>
      <w:r>
        <w:rPr>
          <w:rFonts w:ascii="Arial" w:hAnsi="Arial" w:hint="eastAsia"/>
          <w:kern w:val="2"/>
          <w:sz w:val="21"/>
        </w:rPr>
        <w:t>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rsidR="00BC4BF8" w:rsidRDefault="007154C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ascii="Arial" w:hAnsi="Arial" w:hint="eastAsia"/>
          <w:kern w:val="2"/>
          <w:sz w:val="21"/>
        </w:rPr>
        <w:t>估价</w:t>
      </w:r>
      <w:r>
        <w:rPr>
          <w:rFonts w:ascii="Arial" w:hAnsi="Arial"/>
          <w:kern w:val="2"/>
          <w:sz w:val="21"/>
        </w:rPr>
        <w:t>报告出具日，估价委托人未能提供估价对象</w:t>
      </w:r>
      <w:r>
        <w:rPr>
          <w:rFonts w:ascii="Arial" w:hAnsi="Arial" w:hint="eastAsia"/>
          <w:kern w:val="2"/>
          <w:sz w:val="21"/>
        </w:rPr>
        <w:t>《房屋所有权证》</w:t>
      </w:r>
      <w:r>
        <w:rPr>
          <w:rFonts w:ascii="Arial" w:hAnsi="Arial" w:hint="eastAsia"/>
          <w:kern w:val="2"/>
          <w:sz w:val="21"/>
        </w:rPr>
        <w:t>[</w:t>
      </w:r>
      <w:proofErr w:type="gramStart"/>
      <w:r>
        <w:rPr>
          <w:rFonts w:ascii="Arial" w:hAnsi="Arial" w:hint="eastAsia"/>
          <w:kern w:val="2"/>
          <w:sz w:val="21"/>
        </w:rPr>
        <w:t>京房权证军政海</w:t>
      </w:r>
      <w:proofErr w:type="gramEnd"/>
      <w:r>
        <w:rPr>
          <w:rFonts w:ascii="Arial" w:hAnsi="Arial" w:hint="eastAsia"/>
          <w:kern w:val="2"/>
          <w:sz w:val="21"/>
        </w:rPr>
        <w:t>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、《购房协议书》</w:t>
      </w:r>
      <w:r>
        <w:rPr>
          <w:rFonts w:ascii="Arial" w:hAnsi="Arial"/>
          <w:kern w:val="2"/>
          <w:sz w:val="21"/>
        </w:rPr>
        <w:t>等相关资料原件供评估专业人员进行核对。提请</w:t>
      </w:r>
      <w:r>
        <w:rPr>
          <w:rFonts w:ascii="Arial" w:hAnsi="Arial" w:hint="eastAsia"/>
          <w:kern w:val="2"/>
          <w:sz w:val="21"/>
        </w:rPr>
        <w:t>报告使用者</w:t>
      </w:r>
      <w:r>
        <w:rPr>
          <w:rFonts w:ascii="Arial" w:hAnsi="Arial"/>
          <w:kern w:val="2"/>
          <w:sz w:val="21"/>
        </w:rPr>
        <w:t>注意</w:t>
      </w:r>
      <w:r>
        <w:rPr>
          <w:rFonts w:ascii="Arial" w:hAnsi="Arial" w:hint="eastAsia"/>
          <w:kern w:val="2"/>
          <w:sz w:val="21"/>
        </w:rPr>
        <w:t>，</w:t>
      </w:r>
      <w:r>
        <w:rPr>
          <w:rFonts w:ascii="Arial" w:hAnsi="Arial"/>
          <w:kern w:val="2"/>
          <w:sz w:val="21"/>
        </w:rPr>
        <w:t>并确定实际</w:t>
      </w:r>
      <w:r>
        <w:rPr>
          <w:rFonts w:ascii="Arial" w:hAnsi="Arial" w:hint="eastAsia"/>
          <w:kern w:val="2"/>
          <w:sz w:val="21"/>
        </w:rPr>
        <w:t>不动产</w:t>
      </w:r>
      <w:r>
        <w:rPr>
          <w:rFonts w:ascii="Arial" w:hAnsi="Arial"/>
          <w:kern w:val="2"/>
          <w:sz w:val="21"/>
        </w:rPr>
        <w:t>与本</w:t>
      </w:r>
      <w:r>
        <w:rPr>
          <w:rFonts w:ascii="Arial" w:hAnsi="Arial" w:hint="eastAsia"/>
          <w:kern w:val="2"/>
          <w:sz w:val="21"/>
        </w:rPr>
        <w:t>估价</w:t>
      </w:r>
      <w:r>
        <w:rPr>
          <w:rFonts w:ascii="Arial" w:hAnsi="Arial"/>
          <w:kern w:val="2"/>
          <w:sz w:val="21"/>
        </w:rPr>
        <w:t>报告估价对象是否一致，如有改变，需进行重新评估。</w:t>
      </w:r>
    </w:p>
    <w:p w:rsidR="00BC4BF8" w:rsidRDefault="007154C7">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BC4BF8" w:rsidRDefault="007154C7">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rsidR="00BC4BF8" w:rsidRDefault="007154C7">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2023</w:t>
      </w:r>
      <w:r>
        <w:rPr>
          <w:rFonts w:ascii="Arial" w:hAnsi="Arial" w:cs="Arial" w:hint="eastAsia"/>
          <w:kern w:val="2"/>
          <w:sz w:val="21"/>
        </w:rPr>
        <w:t>年</w:t>
      </w:r>
      <w:r>
        <w:rPr>
          <w:rFonts w:ascii="Arial" w:hAnsi="Arial" w:cs="Arial" w:hint="eastAsia"/>
          <w:kern w:val="2"/>
          <w:sz w:val="21"/>
        </w:rPr>
        <w:t>8</w:t>
      </w:r>
      <w:r>
        <w:rPr>
          <w:rFonts w:ascii="Arial" w:hAnsi="Arial" w:cs="Arial" w:hint="eastAsia"/>
          <w:kern w:val="2"/>
          <w:sz w:val="21"/>
        </w:rPr>
        <w:t>月</w:t>
      </w:r>
      <w:r>
        <w:rPr>
          <w:rFonts w:ascii="Arial" w:hAnsi="Arial" w:cs="Arial" w:hint="eastAsia"/>
          <w:kern w:val="2"/>
          <w:sz w:val="21"/>
        </w:rPr>
        <w:t>1</w:t>
      </w:r>
      <w:r>
        <w:rPr>
          <w:rFonts w:ascii="Arial" w:hAnsi="Arial" w:cs="Arial"/>
          <w:kern w:val="2"/>
          <w:sz w:val="21"/>
        </w:rPr>
        <w:t>6</w:t>
      </w:r>
      <w:r>
        <w:rPr>
          <w:rFonts w:ascii="Arial" w:hAnsi="Arial" w:cs="Arial" w:hint="eastAsia"/>
          <w:kern w:val="2"/>
          <w:sz w:val="21"/>
        </w:rPr>
        <w:t>日至</w:t>
      </w:r>
      <w:r>
        <w:rPr>
          <w:rFonts w:ascii="Arial" w:hAnsi="Arial" w:cs="Arial" w:hint="eastAsia"/>
          <w:kern w:val="2"/>
          <w:sz w:val="21"/>
        </w:rPr>
        <w:t>2024</w:t>
      </w:r>
      <w:r>
        <w:rPr>
          <w:rFonts w:ascii="Arial" w:hAnsi="Arial" w:cs="Arial" w:hint="eastAsia"/>
          <w:kern w:val="2"/>
          <w:sz w:val="21"/>
        </w:rPr>
        <w:t>年</w:t>
      </w:r>
      <w:r>
        <w:rPr>
          <w:rFonts w:ascii="Arial" w:hAnsi="Arial" w:cs="Arial" w:hint="eastAsia"/>
          <w:kern w:val="2"/>
          <w:sz w:val="21"/>
        </w:rPr>
        <w:t>8</w:t>
      </w:r>
      <w:r>
        <w:rPr>
          <w:rFonts w:ascii="Arial" w:hAnsi="Arial" w:cs="Arial" w:hint="eastAsia"/>
          <w:kern w:val="2"/>
          <w:sz w:val="21"/>
        </w:rPr>
        <w:t>月</w:t>
      </w:r>
      <w:r>
        <w:rPr>
          <w:rFonts w:ascii="Arial" w:hAnsi="Arial" w:cs="Arial" w:hint="eastAsia"/>
          <w:kern w:val="2"/>
          <w:sz w:val="21"/>
        </w:rPr>
        <w:t>1</w:t>
      </w:r>
      <w:r>
        <w:rPr>
          <w:rFonts w:ascii="Arial" w:hAnsi="Arial" w:cs="Arial"/>
          <w:kern w:val="2"/>
          <w:sz w:val="21"/>
        </w:rPr>
        <w:t>5</w:t>
      </w:r>
      <w:r>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rsidR="00BC4BF8" w:rsidRDefault="00BC4BF8">
      <w:pPr>
        <w:overflowPunct w:val="0"/>
        <w:spacing w:line="480" w:lineRule="auto"/>
        <w:ind w:firstLineChars="200" w:firstLine="420"/>
        <w:jc w:val="both"/>
        <w:textAlignment w:val="auto"/>
        <w:rPr>
          <w:rFonts w:ascii="Arial" w:hAnsi="Arial"/>
          <w:kern w:val="2"/>
          <w:sz w:val="21"/>
        </w:rPr>
        <w:sectPr w:rsidR="00BC4BF8">
          <w:pgSz w:w="11907" w:h="16840"/>
          <w:pgMar w:top="1843" w:right="1304" w:bottom="1134" w:left="1304" w:header="1134" w:footer="907" w:gutter="0"/>
          <w:cols w:space="0"/>
          <w:docGrid w:linePitch="326"/>
        </w:sectPr>
      </w:pPr>
    </w:p>
    <w:p w:rsidR="00BC4BF8" w:rsidRDefault="007154C7">
      <w:pPr>
        <w:pStyle w:val="1"/>
        <w:numPr>
          <w:ilvl w:val="0"/>
          <w:numId w:val="0"/>
        </w:numPr>
        <w:spacing w:line="480" w:lineRule="auto"/>
        <w:jc w:val="center"/>
        <w:rPr>
          <w:rFonts w:eastAsia="方正黑体简体"/>
          <w:b w:val="0"/>
          <w:kern w:val="2"/>
          <w:sz w:val="32"/>
          <w:szCs w:val="32"/>
        </w:rPr>
      </w:pPr>
      <w:bookmarkStart w:id="12" w:name="_Toc500322962"/>
      <w:bookmarkStart w:id="13" w:name="_Toc168225812"/>
      <w:r>
        <w:rPr>
          <w:rFonts w:eastAsia="方正黑体简体" w:hint="eastAsia"/>
          <w:b w:val="0"/>
          <w:kern w:val="2"/>
          <w:sz w:val="32"/>
          <w:szCs w:val="32"/>
        </w:rPr>
        <w:lastRenderedPageBreak/>
        <w:t>估价结果报告</w:t>
      </w:r>
      <w:bookmarkEnd w:id="12"/>
      <w:bookmarkEnd w:id="13"/>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b/>
                <w:bCs/>
                <w:sz w:val="18"/>
                <w:szCs w:val="21"/>
              </w:rPr>
            </w:pPr>
            <w:bookmarkStart w:id="14" w:name="_Toc168225824"/>
            <w:r>
              <w:rPr>
                <w:rFonts w:ascii="Arial" w:eastAsia="华文细黑" w:hAnsi="Arial" w:hint="eastAsia"/>
                <w:b/>
                <w:kern w:val="2"/>
                <w:sz w:val="18"/>
                <w:szCs w:val="21"/>
              </w:rPr>
              <w:t>一、估价委托人</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Pr>
                <w:rFonts w:ascii="Arial" w:eastAsia="华文细黑" w:hAnsi="Arial" w:hint="eastAsia"/>
                <w:bCs/>
                <w:sz w:val="18"/>
                <w:szCs w:val="21"/>
              </w:rPr>
              <w:t>中国人民解放军新闻传播中心出版社</w:t>
            </w:r>
          </w:p>
        </w:tc>
      </w:tr>
      <w:tr w:rsidR="00BC4BF8">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rsidR="00BC4BF8" w:rsidRDefault="007154C7">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BC4BF8">
        <w:trPr>
          <w:trHeight w:val="510"/>
          <w:jc w:val="center"/>
        </w:trPr>
        <w:tc>
          <w:tcPr>
            <w:tcW w:w="6825"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09" w:type="dxa"/>
            <w:gridSpan w:val="3"/>
            <w:tcMar>
              <w:top w:w="85" w:type="dxa"/>
              <w:left w:w="85" w:type="dxa"/>
              <w:bottom w:w="85" w:type="dxa"/>
              <w:right w:w="28" w:type="dxa"/>
            </w:tcMar>
            <w:vAlign w:val="center"/>
          </w:tcPr>
          <w:p w:rsidR="00BC4BF8" w:rsidRDefault="007154C7">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BC4BF8">
        <w:trPr>
          <w:trHeight w:val="510"/>
          <w:jc w:val="center"/>
        </w:trPr>
        <w:tc>
          <w:tcPr>
            <w:tcW w:w="6825"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w:t>
            </w:r>
            <w:proofErr w:type="gramStart"/>
            <w:r>
              <w:rPr>
                <w:rFonts w:ascii="Arial" w:eastAsia="华文细黑" w:hAnsi="Arial" w:cs="Arial"/>
                <w:sz w:val="18"/>
                <w:szCs w:val="21"/>
              </w:rPr>
              <w:t>区芳城园</w:t>
            </w:r>
            <w:proofErr w:type="gramEnd"/>
            <w:r>
              <w:rPr>
                <w:rFonts w:ascii="Arial" w:eastAsia="华文细黑" w:hAnsi="Arial" w:cs="Arial"/>
                <w:sz w:val="18"/>
                <w:szCs w:val="21"/>
              </w:rPr>
              <w:t>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hint="eastAsia"/>
                <w:sz w:val="18"/>
                <w:szCs w:val="21"/>
              </w:rPr>
              <w:t>建房估备字</w:t>
            </w:r>
            <w:proofErr w:type="gramEnd"/>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hint="eastAsia"/>
                <w:kern w:val="2"/>
                <w:sz w:val="18"/>
                <w:szCs w:val="21"/>
              </w:rPr>
              <w:t>2003</w:t>
            </w:r>
            <w:r>
              <w:rPr>
                <w:rFonts w:ascii="Arial" w:eastAsia="华文细黑" w:hAnsi="Arial" w:cs="Arial" w:hint="eastAsia"/>
                <w:kern w:val="2"/>
                <w:sz w:val="18"/>
                <w:szCs w:val="21"/>
              </w:rPr>
              <w:t>年</w:t>
            </w:r>
            <w:r>
              <w:rPr>
                <w:rFonts w:ascii="Arial" w:eastAsia="华文细黑" w:hAnsi="Arial" w:cs="Arial" w:hint="eastAsia"/>
                <w:kern w:val="2"/>
                <w:sz w:val="18"/>
                <w:szCs w:val="21"/>
              </w:rPr>
              <w:t>8</w:t>
            </w:r>
            <w:r>
              <w:rPr>
                <w:rFonts w:ascii="Arial" w:eastAsia="华文细黑" w:hAnsi="Arial" w:cs="Arial" w:hint="eastAsia"/>
                <w:kern w:val="2"/>
                <w:sz w:val="18"/>
                <w:szCs w:val="21"/>
              </w:rPr>
              <w:t>月</w:t>
            </w:r>
            <w:r>
              <w:rPr>
                <w:rFonts w:ascii="Arial" w:eastAsia="华文细黑" w:hAnsi="Arial" w:cs="Arial" w:hint="eastAsia"/>
                <w:kern w:val="2"/>
                <w:sz w:val="18"/>
                <w:szCs w:val="21"/>
              </w:rPr>
              <w:t>6</w:t>
            </w:r>
            <w:r>
              <w:rPr>
                <w:rFonts w:ascii="Arial" w:eastAsia="华文细黑" w:hAnsi="Arial" w:cs="Arial" w:hint="eastAsia"/>
                <w:kern w:val="2"/>
                <w:sz w:val="18"/>
                <w:szCs w:val="21"/>
              </w:rPr>
              <w:t>日</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hint="eastAsia"/>
                <w:kern w:val="2"/>
                <w:sz w:val="18"/>
                <w:szCs w:val="21"/>
              </w:rPr>
              <w:t>2023</w:t>
            </w:r>
            <w:r>
              <w:rPr>
                <w:rFonts w:ascii="Arial" w:eastAsia="华文细黑" w:hAnsi="Arial" w:cs="Arial" w:hint="eastAsia"/>
                <w:kern w:val="2"/>
                <w:sz w:val="18"/>
                <w:szCs w:val="21"/>
              </w:rPr>
              <w:t>年</w:t>
            </w:r>
            <w:r>
              <w:rPr>
                <w:rFonts w:ascii="Arial" w:eastAsia="华文细黑" w:hAnsi="Arial" w:cs="Arial" w:hint="eastAsia"/>
                <w:kern w:val="2"/>
                <w:sz w:val="18"/>
                <w:szCs w:val="21"/>
              </w:rPr>
              <w:t>7</w:t>
            </w:r>
            <w:r>
              <w:rPr>
                <w:rFonts w:ascii="Arial" w:eastAsia="华文细黑" w:hAnsi="Arial" w:cs="Arial" w:hint="eastAsia"/>
                <w:kern w:val="2"/>
                <w:sz w:val="18"/>
                <w:szCs w:val="21"/>
              </w:rPr>
              <w:t>月</w:t>
            </w:r>
            <w:r>
              <w:rPr>
                <w:rFonts w:ascii="Arial" w:eastAsia="华文细黑" w:hAnsi="Arial" w:cs="Arial" w:hint="eastAsia"/>
                <w:kern w:val="2"/>
                <w:sz w:val="18"/>
                <w:szCs w:val="21"/>
              </w:rPr>
              <w:t>26</w:t>
            </w:r>
            <w:r>
              <w:rPr>
                <w:rFonts w:ascii="Arial" w:eastAsia="华文细黑" w:hAnsi="Arial" w:cs="Arial" w:hint="eastAsia"/>
                <w:kern w:val="2"/>
                <w:sz w:val="18"/>
                <w:szCs w:val="21"/>
              </w:rPr>
              <w:t>日</w:t>
            </w:r>
            <w:r>
              <w:rPr>
                <w:rFonts w:ascii="Arial" w:eastAsia="华文细黑" w:hAnsi="Arial" w:cs="Arial"/>
                <w:kern w:val="2"/>
                <w:sz w:val="18"/>
                <w:szCs w:val="21"/>
              </w:rPr>
              <w:t>至</w:t>
            </w:r>
            <w:r>
              <w:rPr>
                <w:rFonts w:ascii="Arial" w:eastAsia="华文细黑" w:hAnsi="Arial" w:cs="Arial" w:hint="eastAsia"/>
                <w:kern w:val="2"/>
                <w:sz w:val="18"/>
                <w:szCs w:val="21"/>
              </w:rPr>
              <w:t>2023</w:t>
            </w:r>
            <w:r>
              <w:rPr>
                <w:rFonts w:ascii="Arial" w:eastAsia="华文细黑" w:hAnsi="Arial" w:cs="Arial" w:hint="eastAsia"/>
                <w:kern w:val="2"/>
                <w:sz w:val="18"/>
                <w:szCs w:val="21"/>
              </w:rPr>
              <w:t>年</w:t>
            </w:r>
            <w:r>
              <w:rPr>
                <w:rFonts w:ascii="Arial" w:eastAsia="华文细黑" w:hAnsi="Arial" w:cs="Arial" w:hint="eastAsia"/>
                <w:kern w:val="2"/>
                <w:sz w:val="18"/>
                <w:szCs w:val="21"/>
              </w:rPr>
              <w:t>8</w:t>
            </w:r>
            <w:r>
              <w:rPr>
                <w:rFonts w:ascii="Arial" w:eastAsia="华文细黑" w:hAnsi="Arial" w:cs="Arial" w:hint="eastAsia"/>
                <w:kern w:val="2"/>
                <w:sz w:val="18"/>
                <w:szCs w:val="21"/>
              </w:rPr>
              <w:t>月</w:t>
            </w:r>
            <w:r>
              <w:rPr>
                <w:rFonts w:ascii="Arial" w:eastAsia="华文细黑" w:hAnsi="Arial" w:cs="Arial" w:hint="eastAsia"/>
                <w:kern w:val="2"/>
                <w:sz w:val="18"/>
                <w:szCs w:val="21"/>
              </w:rPr>
              <w:t>1</w:t>
            </w:r>
            <w:r>
              <w:rPr>
                <w:rFonts w:ascii="Arial" w:eastAsia="华文细黑" w:hAnsi="Arial" w:cs="Arial"/>
                <w:kern w:val="2"/>
                <w:sz w:val="18"/>
                <w:szCs w:val="21"/>
              </w:rPr>
              <w:t>6</w:t>
            </w:r>
            <w:r>
              <w:rPr>
                <w:rFonts w:ascii="Arial" w:eastAsia="华文细黑" w:hAnsi="Arial" w:cs="Arial" w:hint="eastAsia"/>
                <w:kern w:val="2"/>
                <w:sz w:val="18"/>
                <w:szCs w:val="21"/>
              </w:rPr>
              <w:t>日</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BC4BF8">
        <w:trPr>
          <w:trHeight w:val="510"/>
          <w:jc w:val="center"/>
        </w:trPr>
        <w:tc>
          <w:tcPr>
            <w:tcW w:w="9334" w:type="dxa"/>
            <w:gridSpan w:val="13"/>
            <w:tcMar>
              <w:top w:w="85" w:type="dxa"/>
              <w:left w:w="85" w:type="dxa"/>
              <w:bottom w:w="85" w:type="dxa"/>
              <w:right w:w="28" w:type="dxa"/>
            </w:tcMar>
            <w:vAlign w:val="center"/>
          </w:tcPr>
          <w:p w:rsidR="00BC4BF8" w:rsidRDefault="007154C7">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估价对象：北京市海淀区大</w:t>
            </w:r>
            <w:proofErr w:type="gramStart"/>
            <w:r>
              <w:rPr>
                <w:rFonts w:ascii="Arial" w:eastAsia="华文细黑" w:hAnsi="Arial" w:cs="Arial" w:hint="eastAsia"/>
                <w:sz w:val="18"/>
                <w:szCs w:val="21"/>
              </w:rPr>
              <w:t>慧寺路</w:t>
            </w:r>
            <w:r>
              <w:rPr>
                <w:rFonts w:ascii="Arial" w:eastAsia="华文细黑" w:hAnsi="Arial" w:cs="Arial" w:hint="eastAsia"/>
                <w:sz w:val="18"/>
                <w:szCs w:val="21"/>
              </w:rPr>
              <w:t>5</w:t>
            </w:r>
            <w:r>
              <w:rPr>
                <w:rFonts w:ascii="Arial" w:eastAsia="华文细黑" w:hAnsi="Arial" w:cs="Arial" w:hint="eastAsia"/>
                <w:sz w:val="18"/>
                <w:szCs w:val="21"/>
              </w:rPr>
              <w:t>号</w:t>
            </w:r>
            <w:proofErr w:type="gramEnd"/>
            <w:r>
              <w:rPr>
                <w:rFonts w:ascii="Arial" w:eastAsia="华文细黑" w:hAnsi="Arial" w:cs="Arial" w:hint="eastAsia"/>
                <w:sz w:val="18"/>
                <w:szCs w:val="21"/>
              </w:rPr>
              <w:t>院</w:t>
            </w:r>
            <w:r>
              <w:rPr>
                <w:rFonts w:ascii="Arial" w:eastAsia="华文细黑" w:hAnsi="Arial" w:cs="Arial" w:hint="eastAsia"/>
                <w:sz w:val="18"/>
                <w:szCs w:val="21"/>
              </w:rPr>
              <w:t>5</w:t>
            </w:r>
            <w:r>
              <w:rPr>
                <w:rFonts w:ascii="Arial" w:eastAsia="华文细黑" w:hAnsi="Arial" w:cs="Arial" w:hint="eastAsia"/>
                <w:sz w:val="18"/>
                <w:szCs w:val="21"/>
              </w:rPr>
              <w:t>号楼</w:t>
            </w:r>
            <w:r>
              <w:rPr>
                <w:rFonts w:ascii="Arial" w:eastAsia="华文细黑" w:hAnsi="Arial" w:cs="Arial" w:hint="eastAsia"/>
                <w:sz w:val="18"/>
                <w:szCs w:val="21"/>
              </w:rPr>
              <w:t>12</w:t>
            </w:r>
            <w:r>
              <w:rPr>
                <w:rFonts w:ascii="Arial" w:eastAsia="华文细黑" w:hAnsi="Arial" w:cs="Arial" w:hint="eastAsia"/>
                <w:sz w:val="18"/>
                <w:szCs w:val="21"/>
              </w:rPr>
              <w:t>单元</w:t>
            </w:r>
            <w:r>
              <w:rPr>
                <w:rFonts w:ascii="Arial" w:eastAsia="华文细黑" w:hAnsi="Arial" w:cs="Arial" w:hint="eastAsia"/>
                <w:sz w:val="18"/>
                <w:szCs w:val="21"/>
              </w:rPr>
              <w:t>4</w:t>
            </w:r>
            <w:r>
              <w:rPr>
                <w:rFonts w:ascii="Arial" w:eastAsia="华文细黑" w:hAnsi="Arial" w:cs="Arial" w:hint="eastAsia"/>
                <w:sz w:val="18"/>
                <w:szCs w:val="21"/>
              </w:rPr>
              <w:t>号住宅用房</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BC4BF8">
        <w:trPr>
          <w:trHeight w:val="510"/>
          <w:jc w:val="center"/>
        </w:trPr>
        <w:tc>
          <w:tcPr>
            <w:tcW w:w="4645" w:type="dxa"/>
            <w:gridSpan w:val="6"/>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不动产权利人：李伟</w:t>
            </w:r>
          </w:p>
        </w:tc>
        <w:tc>
          <w:tcPr>
            <w:tcW w:w="4689" w:type="dxa"/>
            <w:gridSpan w:val="7"/>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房屋坐落：北京市海淀区大</w:t>
            </w:r>
            <w:proofErr w:type="gramStart"/>
            <w:r>
              <w:rPr>
                <w:rFonts w:ascii="Arial" w:eastAsia="华文细黑" w:hAnsi="Arial" w:cs="Arial" w:hint="eastAsia"/>
                <w:sz w:val="18"/>
                <w:szCs w:val="21"/>
              </w:rPr>
              <w:t>慧寺路</w:t>
            </w:r>
            <w:r>
              <w:rPr>
                <w:rFonts w:ascii="Arial" w:eastAsia="华文细黑" w:hAnsi="Arial" w:cs="Arial" w:hint="eastAsia"/>
                <w:sz w:val="18"/>
                <w:szCs w:val="21"/>
              </w:rPr>
              <w:t>5</w:t>
            </w:r>
            <w:r>
              <w:rPr>
                <w:rFonts w:ascii="Arial" w:eastAsia="华文细黑" w:hAnsi="Arial" w:cs="Arial" w:hint="eastAsia"/>
                <w:sz w:val="18"/>
                <w:szCs w:val="21"/>
              </w:rPr>
              <w:t>号</w:t>
            </w:r>
            <w:proofErr w:type="gramEnd"/>
            <w:r>
              <w:rPr>
                <w:rFonts w:ascii="Arial" w:eastAsia="华文细黑" w:hAnsi="Arial" w:cs="Arial" w:hint="eastAsia"/>
                <w:sz w:val="18"/>
                <w:szCs w:val="21"/>
              </w:rPr>
              <w:t>院</w:t>
            </w:r>
            <w:r>
              <w:rPr>
                <w:rFonts w:ascii="Arial" w:eastAsia="华文细黑" w:hAnsi="Arial" w:cs="Arial" w:hint="eastAsia"/>
                <w:sz w:val="18"/>
                <w:szCs w:val="21"/>
              </w:rPr>
              <w:t>5</w:t>
            </w:r>
            <w:r>
              <w:rPr>
                <w:rFonts w:ascii="Arial" w:eastAsia="华文细黑" w:hAnsi="Arial" w:cs="Arial" w:hint="eastAsia"/>
                <w:sz w:val="18"/>
                <w:szCs w:val="21"/>
              </w:rPr>
              <w:t>号楼</w:t>
            </w:r>
            <w:r>
              <w:rPr>
                <w:rFonts w:ascii="Arial" w:eastAsia="华文细黑" w:hAnsi="Arial" w:cs="Arial" w:hint="eastAsia"/>
                <w:sz w:val="18"/>
                <w:szCs w:val="21"/>
              </w:rPr>
              <w:t>12</w:t>
            </w:r>
            <w:r>
              <w:rPr>
                <w:rFonts w:ascii="Arial" w:eastAsia="华文细黑" w:hAnsi="Arial" w:cs="Arial" w:hint="eastAsia"/>
                <w:sz w:val="18"/>
                <w:szCs w:val="21"/>
              </w:rPr>
              <w:t>单元</w:t>
            </w:r>
            <w:r>
              <w:rPr>
                <w:rFonts w:ascii="Arial" w:eastAsia="华文细黑" w:hAnsi="Arial" w:cs="Arial" w:hint="eastAsia"/>
                <w:sz w:val="18"/>
                <w:szCs w:val="21"/>
              </w:rPr>
              <w:t>4</w:t>
            </w:r>
            <w:r>
              <w:rPr>
                <w:rFonts w:ascii="Arial" w:eastAsia="华文细黑" w:hAnsi="Arial" w:cs="Arial" w:hint="eastAsia"/>
                <w:sz w:val="18"/>
                <w:szCs w:val="21"/>
              </w:rPr>
              <w:t>号</w:t>
            </w:r>
          </w:p>
        </w:tc>
      </w:tr>
      <w:tr w:rsidR="00BC4BF8">
        <w:trPr>
          <w:trHeight w:val="510"/>
          <w:jc w:val="center"/>
        </w:trPr>
        <w:tc>
          <w:tcPr>
            <w:tcW w:w="4645" w:type="dxa"/>
            <w:gridSpan w:val="6"/>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hint="eastAsia"/>
                <w:sz w:val="18"/>
                <w:szCs w:val="21"/>
              </w:rPr>
              <w:t>6</w:t>
            </w:r>
          </w:p>
        </w:tc>
        <w:tc>
          <w:tcPr>
            <w:tcW w:w="4689" w:type="dxa"/>
            <w:gridSpan w:val="7"/>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sz w:val="18"/>
                <w:szCs w:val="21"/>
              </w:rPr>
              <w:t>所在层数：</w:t>
            </w:r>
            <w:r>
              <w:rPr>
                <w:rFonts w:ascii="Arial" w:eastAsia="华文细黑" w:hAnsi="Arial" w:cs="Arial" w:hint="eastAsia"/>
                <w:sz w:val="18"/>
                <w:szCs w:val="21"/>
              </w:rPr>
              <w:t>3</w:t>
            </w:r>
          </w:p>
        </w:tc>
      </w:tr>
      <w:tr w:rsidR="00BC4BF8">
        <w:trPr>
          <w:trHeight w:val="510"/>
          <w:jc w:val="center"/>
        </w:trPr>
        <w:tc>
          <w:tcPr>
            <w:tcW w:w="4645" w:type="dxa"/>
            <w:gridSpan w:val="6"/>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82.41</w:t>
            </w:r>
          </w:p>
        </w:tc>
        <w:tc>
          <w:tcPr>
            <w:tcW w:w="4689" w:type="dxa"/>
            <w:gridSpan w:val="7"/>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sz w:val="18"/>
                <w:szCs w:val="21"/>
              </w:rPr>
              <w:t>结构：</w:t>
            </w:r>
            <w:r>
              <w:rPr>
                <w:rFonts w:ascii="Arial" w:eastAsia="华文细黑" w:hAnsi="Arial" w:cs="Arial" w:hint="eastAsia"/>
                <w:sz w:val="18"/>
                <w:szCs w:val="21"/>
              </w:rPr>
              <w:t>混合结构</w:t>
            </w:r>
          </w:p>
        </w:tc>
      </w:tr>
      <w:tr w:rsidR="00BC4BF8">
        <w:trPr>
          <w:trHeight w:val="510"/>
          <w:jc w:val="center"/>
        </w:trPr>
        <w:tc>
          <w:tcPr>
            <w:tcW w:w="4645" w:type="dxa"/>
            <w:gridSpan w:val="6"/>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sz w:val="18"/>
                <w:szCs w:val="21"/>
              </w:rPr>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hint="eastAsia"/>
                <w:sz w:val="18"/>
                <w:szCs w:val="21"/>
              </w:rPr>
              <w:t>1984</w:t>
            </w:r>
            <w:r>
              <w:rPr>
                <w:rFonts w:ascii="Arial" w:eastAsia="华文细黑" w:hAnsi="Arial" w:cs="Arial" w:hint="eastAsia"/>
                <w:sz w:val="18"/>
                <w:szCs w:val="21"/>
              </w:rPr>
              <w:t>年</w:t>
            </w:r>
          </w:p>
        </w:tc>
      </w:tr>
      <w:tr w:rsidR="00BC4BF8">
        <w:trPr>
          <w:trHeight w:val="510"/>
          <w:jc w:val="center"/>
        </w:trPr>
        <w:tc>
          <w:tcPr>
            <w:tcW w:w="4645" w:type="dxa"/>
            <w:gridSpan w:val="6"/>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朝向：设定为南北西</w:t>
            </w:r>
          </w:p>
        </w:tc>
        <w:tc>
          <w:tcPr>
            <w:tcW w:w="4689" w:type="dxa"/>
            <w:gridSpan w:val="7"/>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lastRenderedPageBreak/>
              <w:t>使用权类型：</w:t>
            </w:r>
            <w:r>
              <w:rPr>
                <w:rFonts w:ascii="Arial" w:eastAsia="华文细黑" w:hAnsi="Arial" w:cs="Arial" w:hint="eastAsia"/>
                <w:bCs/>
                <w:sz w:val="18"/>
                <w:szCs w:val="21"/>
              </w:rPr>
              <w:t>设定为出让</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w:t>
            </w:r>
            <w:proofErr w:type="gramStart"/>
            <w:r>
              <w:rPr>
                <w:rFonts w:ascii="Arial" w:eastAsia="华文细黑" w:hAnsi="Arial" w:hint="eastAsia"/>
                <w:kern w:val="2"/>
                <w:sz w:val="18"/>
                <w:szCs w:val="21"/>
              </w:rPr>
              <w:t>至价值</w:t>
            </w:r>
            <w:proofErr w:type="gramEnd"/>
            <w:r>
              <w:rPr>
                <w:rFonts w:ascii="Arial" w:eastAsia="华文细黑" w:hAnsi="Arial" w:hint="eastAsia"/>
                <w:kern w:val="2"/>
                <w:sz w:val="18"/>
                <w:szCs w:val="21"/>
              </w:rPr>
              <w:t>时点，估价对象设定为未设定抵押权、租赁权、地役权。</w:t>
            </w:r>
          </w:p>
        </w:tc>
      </w:tr>
      <w:tr w:rsidR="00BC4BF8">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rsidR="00BC4BF8" w:rsidRDefault="007154C7">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BC4BF8">
        <w:trPr>
          <w:trHeight w:val="510"/>
          <w:jc w:val="center"/>
        </w:trPr>
        <w:tc>
          <w:tcPr>
            <w:tcW w:w="479" w:type="dxa"/>
            <w:vMerge w:val="restart"/>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现</w:t>
            </w:r>
          </w:p>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状</w:t>
            </w:r>
          </w:p>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装</w:t>
            </w:r>
          </w:p>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rsidR="00BC4BF8" w:rsidRDefault="007154C7">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多层板楼</w:t>
            </w:r>
          </w:p>
        </w:tc>
      </w:tr>
      <w:tr w:rsidR="00BC4BF8">
        <w:trPr>
          <w:trHeight w:val="510"/>
          <w:jc w:val="center"/>
        </w:trPr>
        <w:tc>
          <w:tcPr>
            <w:tcW w:w="479" w:type="dxa"/>
            <w:vMerge/>
            <w:noWrap/>
            <w:tcMar>
              <w:top w:w="85" w:type="dxa"/>
              <w:left w:w="85" w:type="dxa"/>
              <w:bottom w:w="85" w:type="dxa"/>
              <w:right w:w="28" w:type="dxa"/>
            </w:tcMar>
            <w:vAlign w:val="center"/>
          </w:tcPr>
          <w:p w:rsidR="00BC4BF8" w:rsidRDefault="00BC4B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rsidR="00BC4BF8" w:rsidRDefault="007154C7">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BC4BF8">
        <w:trPr>
          <w:trHeight w:val="510"/>
          <w:jc w:val="center"/>
        </w:trPr>
        <w:tc>
          <w:tcPr>
            <w:tcW w:w="479" w:type="dxa"/>
            <w:vMerge/>
            <w:noWrap/>
            <w:tcMar>
              <w:top w:w="85" w:type="dxa"/>
              <w:left w:w="85" w:type="dxa"/>
              <w:bottom w:w="85" w:type="dxa"/>
              <w:right w:w="28" w:type="dxa"/>
            </w:tcMar>
            <w:vAlign w:val="center"/>
          </w:tcPr>
          <w:p w:rsidR="00BC4BF8" w:rsidRDefault="00BC4B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rsidR="00BC4BF8" w:rsidRDefault="007154C7">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BC4BF8">
        <w:trPr>
          <w:trHeight w:val="510"/>
          <w:jc w:val="center"/>
        </w:trPr>
        <w:tc>
          <w:tcPr>
            <w:tcW w:w="479" w:type="dxa"/>
            <w:vMerge/>
            <w:noWrap/>
            <w:tcMar>
              <w:top w:w="85" w:type="dxa"/>
              <w:left w:w="85" w:type="dxa"/>
              <w:bottom w:w="85" w:type="dxa"/>
              <w:right w:w="28" w:type="dxa"/>
            </w:tcMar>
            <w:vAlign w:val="center"/>
          </w:tcPr>
          <w:p w:rsidR="00BC4BF8" w:rsidRDefault="00BC4B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单元类型</w:t>
            </w:r>
          </w:p>
        </w:tc>
        <w:tc>
          <w:tcPr>
            <w:tcW w:w="3098" w:type="dxa"/>
            <w:gridSpan w:val="4"/>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设定为平层</w:t>
            </w:r>
          </w:p>
        </w:tc>
        <w:tc>
          <w:tcPr>
            <w:tcW w:w="1701" w:type="dxa"/>
            <w:gridSpan w:val="4"/>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朝向</w:t>
            </w:r>
          </w:p>
        </w:tc>
        <w:tc>
          <w:tcPr>
            <w:tcW w:w="2390" w:type="dxa"/>
            <w:gridSpan w:val="2"/>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设定为南北西</w:t>
            </w:r>
          </w:p>
        </w:tc>
      </w:tr>
      <w:tr w:rsidR="00BC4BF8">
        <w:trPr>
          <w:trHeight w:val="510"/>
          <w:jc w:val="center"/>
        </w:trPr>
        <w:tc>
          <w:tcPr>
            <w:tcW w:w="479" w:type="dxa"/>
            <w:vMerge/>
            <w:noWrap/>
            <w:tcMar>
              <w:top w:w="85" w:type="dxa"/>
              <w:left w:w="85" w:type="dxa"/>
              <w:bottom w:w="85" w:type="dxa"/>
              <w:right w:w="28" w:type="dxa"/>
            </w:tcMar>
            <w:vAlign w:val="center"/>
          </w:tcPr>
          <w:p w:rsidR="00BC4BF8" w:rsidRDefault="00BC4B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位置</w:t>
            </w:r>
          </w:p>
        </w:tc>
        <w:tc>
          <w:tcPr>
            <w:tcW w:w="1539" w:type="dxa"/>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顶棚</w:t>
            </w:r>
          </w:p>
        </w:tc>
        <w:tc>
          <w:tcPr>
            <w:tcW w:w="1559" w:type="dxa"/>
            <w:gridSpan w:val="3"/>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墙面</w:t>
            </w:r>
          </w:p>
        </w:tc>
        <w:tc>
          <w:tcPr>
            <w:tcW w:w="1701" w:type="dxa"/>
            <w:gridSpan w:val="4"/>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w:t>
            </w:r>
          </w:p>
        </w:tc>
        <w:tc>
          <w:tcPr>
            <w:tcW w:w="2390" w:type="dxa"/>
            <w:gridSpan w:val="2"/>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建筑装饰配件及附属设备</w:t>
            </w:r>
          </w:p>
        </w:tc>
      </w:tr>
      <w:tr w:rsidR="00BC4BF8">
        <w:trPr>
          <w:trHeight w:val="510"/>
          <w:jc w:val="center"/>
        </w:trPr>
        <w:tc>
          <w:tcPr>
            <w:tcW w:w="479" w:type="dxa"/>
            <w:vMerge/>
            <w:noWrap/>
            <w:tcMar>
              <w:top w:w="85" w:type="dxa"/>
              <w:left w:w="85" w:type="dxa"/>
              <w:bottom w:w="85" w:type="dxa"/>
              <w:right w:w="28" w:type="dxa"/>
            </w:tcMar>
            <w:vAlign w:val="center"/>
          </w:tcPr>
          <w:p w:rsidR="00BC4BF8" w:rsidRDefault="00BC4BF8">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室内</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设定为简单装修（涂料顶棚、涂料墙面、水泥地面）</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电话线入户、有线电视入户、宽带入户</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消防井</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rsidR="00BC4BF8" w:rsidRDefault="007154C7">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单位自管</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BC4BF8">
        <w:trPr>
          <w:trHeight w:val="510"/>
          <w:jc w:val="center"/>
        </w:trPr>
        <w:tc>
          <w:tcPr>
            <w:tcW w:w="659" w:type="dxa"/>
            <w:gridSpan w:val="2"/>
            <w:vMerge w:val="restart"/>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C4BF8">
        <w:trPr>
          <w:trHeight w:val="510"/>
          <w:jc w:val="center"/>
        </w:trPr>
        <w:tc>
          <w:tcPr>
            <w:tcW w:w="659" w:type="dxa"/>
            <w:gridSpan w:val="2"/>
            <w:vMerge/>
            <w:noWrap/>
            <w:tcMar>
              <w:top w:w="85" w:type="dxa"/>
              <w:left w:w="85" w:type="dxa"/>
              <w:bottom w:w="85" w:type="dxa"/>
              <w:right w:w="28" w:type="dxa"/>
            </w:tcMar>
            <w:vAlign w:val="center"/>
          </w:tcPr>
          <w:p w:rsidR="00BC4BF8" w:rsidRDefault="00BC4B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C4BF8">
        <w:trPr>
          <w:trHeight w:val="510"/>
          <w:jc w:val="center"/>
        </w:trPr>
        <w:tc>
          <w:tcPr>
            <w:tcW w:w="659" w:type="dxa"/>
            <w:gridSpan w:val="2"/>
            <w:vMerge/>
            <w:noWrap/>
            <w:tcMar>
              <w:top w:w="85" w:type="dxa"/>
              <w:left w:w="85" w:type="dxa"/>
              <w:bottom w:w="85" w:type="dxa"/>
              <w:right w:w="28" w:type="dxa"/>
            </w:tcMar>
            <w:vAlign w:val="center"/>
          </w:tcPr>
          <w:p w:rsidR="00BC4BF8" w:rsidRDefault="00BC4B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C4BF8">
        <w:trPr>
          <w:trHeight w:val="510"/>
          <w:jc w:val="center"/>
        </w:trPr>
        <w:tc>
          <w:tcPr>
            <w:tcW w:w="659" w:type="dxa"/>
            <w:gridSpan w:val="2"/>
            <w:vMerge/>
            <w:noWrap/>
            <w:tcMar>
              <w:top w:w="85" w:type="dxa"/>
              <w:left w:w="85" w:type="dxa"/>
              <w:bottom w:w="85" w:type="dxa"/>
              <w:right w:w="28" w:type="dxa"/>
            </w:tcMar>
            <w:vAlign w:val="center"/>
          </w:tcPr>
          <w:p w:rsidR="00BC4BF8" w:rsidRDefault="00BC4B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C4BF8">
        <w:trPr>
          <w:trHeight w:val="510"/>
          <w:jc w:val="center"/>
        </w:trPr>
        <w:tc>
          <w:tcPr>
            <w:tcW w:w="659" w:type="dxa"/>
            <w:gridSpan w:val="2"/>
            <w:vMerge/>
            <w:noWrap/>
            <w:tcMar>
              <w:top w:w="85" w:type="dxa"/>
              <w:left w:w="85" w:type="dxa"/>
              <w:bottom w:w="85" w:type="dxa"/>
              <w:right w:w="28" w:type="dxa"/>
            </w:tcMar>
            <w:vAlign w:val="center"/>
          </w:tcPr>
          <w:p w:rsidR="00BC4BF8" w:rsidRDefault="00BC4B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C4BF8">
        <w:trPr>
          <w:trHeight w:val="510"/>
          <w:jc w:val="center"/>
        </w:trPr>
        <w:tc>
          <w:tcPr>
            <w:tcW w:w="659" w:type="dxa"/>
            <w:gridSpan w:val="2"/>
            <w:vMerge w:val="restart"/>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BC4BF8" w:rsidRDefault="00BC4BF8">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BC4BF8">
        <w:trPr>
          <w:trHeight w:val="510"/>
          <w:jc w:val="center"/>
        </w:trPr>
        <w:tc>
          <w:tcPr>
            <w:tcW w:w="659" w:type="dxa"/>
            <w:gridSpan w:val="2"/>
            <w:vMerge/>
            <w:noWrap/>
            <w:tcMar>
              <w:top w:w="85" w:type="dxa"/>
              <w:left w:w="85" w:type="dxa"/>
              <w:bottom w:w="85" w:type="dxa"/>
              <w:right w:w="28" w:type="dxa"/>
            </w:tcMar>
            <w:vAlign w:val="center"/>
          </w:tcPr>
          <w:p w:rsidR="00BC4BF8" w:rsidRDefault="00BC4B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BC4BF8">
        <w:trPr>
          <w:trHeight w:val="510"/>
          <w:jc w:val="center"/>
        </w:trPr>
        <w:tc>
          <w:tcPr>
            <w:tcW w:w="659" w:type="dxa"/>
            <w:gridSpan w:val="2"/>
            <w:vMerge/>
            <w:noWrap/>
            <w:tcMar>
              <w:top w:w="85" w:type="dxa"/>
              <w:left w:w="85" w:type="dxa"/>
              <w:bottom w:w="85" w:type="dxa"/>
              <w:right w:w="28" w:type="dxa"/>
            </w:tcMar>
            <w:vAlign w:val="center"/>
          </w:tcPr>
          <w:p w:rsidR="00BC4BF8" w:rsidRDefault="00BC4BF8">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BC4BF8">
        <w:trPr>
          <w:trHeight w:val="510"/>
          <w:jc w:val="center"/>
        </w:trPr>
        <w:tc>
          <w:tcPr>
            <w:tcW w:w="2145" w:type="dxa"/>
            <w:gridSpan w:val="3"/>
            <w:vMerge w:val="restart"/>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估价对象所属项目四至</w:t>
            </w:r>
          </w:p>
        </w:tc>
        <w:tc>
          <w:tcPr>
            <w:tcW w:w="3716" w:type="dxa"/>
            <w:gridSpan w:val="6"/>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东至：国家卫生计生委科学技术研究所</w:t>
            </w:r>
          </w:p>
        </w:tc>
        <w:tc>
          <w:tcPr>
            <w:tcW w:w="3473" w:type="dxa"/>
            <w:gridSpan w:val="4"/>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南至：中国气象局国家卫星气象中心</w:t>
            </w:r>
          </w:p>
        </w:tc>
      </w:tr>
      <w:tr w:rsidR="00BC4BF8">
        <w:trPr>
          <w:trHeight w:val="510"/>
          <w:jc w:val="center"/>
        </w:trPr>
        <w:tc>
          <w:tcPr>
            <w:tcW w:w="2145" w:type="dxa"/>
            <w:gridSpan w:val="3"/>
            <w:vMerge/>
            <w:noWrap/>
            <w:tcMar>
              <w:top w:w="85" w:type="dxa"/>
              <w:left w:w="85" w:type="dxa"/>
              <w:bottom w:w="85" w:type="dxa"/>
              <w:right w:w="28" w:type="dxa"/>
            </w:tcMar>
            <w:vAlign w:val="center"/>
          </w:tcPr>
          <w:p w:rsidR="00BC4BF8" w:rsidRDefault="00BC4BF8">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西至：中关村南大街</w:t>
            </w:r>
            <w:r>
              <w:rPr>
                <w:rFonts w:ascii="Arial" w:eastAsia="华文细黑" w:hAnsi="Arial" w:cs="Arial" w:hint="eastAsia"/>
                <w:sz w:val="18"/>
                <w:szCs w:val="21"/>
              </w:rPr>
              <w:t>28</w:t>
            </w:r>
            <w:r>
              <w:rPr>
                <w:rFonts w:ascii="Arial" w:eastAsia="华文细黑" w:hAnsi="Arial" w:cs="Arial" w:hint="eastAsia"/>
                <w:sz w:val="18"/>
                <w:szCs w:val="21"/>
              </w:rPr>
              <w:t>号院</w:t>
            </w:r>
          </w:p>
        </w:tc>
        <w:tc>
          <w:tcPr>
            <w:tcW w:w="3473" w:type="dxa"/>
            <w:gridSpan w:val="4"/>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北至：大</w:t>
            </w:r>
            <w:proofErr w:type="gramStart"/>
            <w:r>
              <w:rPr>
                <w:rFonts w:ascii="Arial" w:eastAsia="华文细黑" w:hAnsi="Arial" w:cs="Arial" w:hint="eastAsia"/>
                <w:sz w:val="18"/>
                <w:szCs w:val="21"/>
              </w:rPr>
              <w:t>慧寺路</w:t>
            </w:r>
            <w:proofErr w:type="gramEnd"/>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rsidR="00BC4BF8" w:rsidRDefault="007154C7">
            <w:pPr>
              <w:spacing w:line="360" w:lineRule="auto"/>
              <w:rPr>
                <w:rFonts w:ascii="Arial" w:eastAsia="华文细黑" w:hAnsi="Arial"/>
                <w:sz w:val="18"/>
                <w:szCs w:val="21"/>
              </w:rPr>
            </w:pPr>
            <w:r>
              <w:rPr>
                <w:rFonts w:ascii="Arial" w:eastAsia="华文细黑" w:hAnsi="Arial" w:hint="eastAsia"/>
                <w:sz w:val="18"/>
                <w:szCs w:val="21"/>
              </w:rPr>
              <w:t>居住类三级</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89" w:type="dxa"/>
            <w:gridSpan w:val="10"/>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估价对象周边有大慧寺</w:t>
            </w:r>
            <w:r>
              <w:rPr>
                <w:rFonts w:ascii="Arial" w:eastAsia="华文细黑" w:hAnsi="Arial" w:cs="Arial" w:hint="eastAsia"/>
                <w:sz w:val="18"/>
                <w:szCs w:val="21"/>
              </w:rPr>
              <w:t>18</w:t>
            </w:r>
            <w:r>
              <w:rPr>
                <w:rFonts w:ascii="Arial" w:eastAsia="华文细黑" w:hAnsi="Arial" w:cs="Arial" w:hint="eastAsia"/>
                <w:sz w:val="18"/>
                <w:szCs w:val="21"/>
              </w:rPr>
              <w:t>号院、大慧寺</w:t>
            </w:r>
            <w:r>
              <w:rPr>
                <w:rFonts w:ascii="Arial" w:eastAsia="华文细黑" w:hAnsi="Arial" w:cs="Arial" w:hint="eastAsia"/>
                <w:sz w:val="18"/>
                <w:szCs w:val="21"/>
              </w:rPr>
              <w:t>19</w:t>
            </w:r>
            <w:r>
              <w:rPr>
                <w:rFonts w:ascii="Arial" w:eastAsia="华文细黑" w:hAnsi="Arial" w:cs="Arial" w:hint="eastAsia"/>
                <w:sz w:val="18"/>
                <w:szCs w:val="21"/>
              </w:rPr>
              <w:t>号院、中国气象局住宅区等住宅小区，居住小区规模较大，综合评价居住社区成熟度较好。</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临街道路</w:t>
            </w:r>
          </w:p>
        </w:tc>
        <w:tc>
          <w:tcPr>
            <w:tcW w:w="7189" w:type="dxa"/>
            <w:gridSpan w:val="10"/>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估价对象所属小区紧</w:t>
            </w:r>
            <w:proofErr w:type="gramStart"/>
            <w:r>
              <w:rPr>
                <w:rFonts w:ascii="Arial" w:eastAsia="华文细黑" w:hAnsi="Arial" w:cs="Arial" w:hint="eastAsia"/>
                <w:sz w:val="18"/>
                <w:szCs w:val="21"/>
              </w:rPr>
              <w:t>临城市</w:t>
            </w:r>
            <w:proofErr w:type="gramEnd"/>
            <w:r>
              <w:rPr>
                <w:rFonts w:ascii="Arial" w:eastAsia="华文细黑" w:hAnsi="Arial" w:cs="Arial" w:hint="eastAsia"/>
                <w:sz w:val="18"/>
                <w:szCs w:val="21"/>
              </w:rPr>
              <w:t>支路</w:t>
            </w:r>
            <w:r>
              <w:rPr>
                <w:rFonts w:ascii="Arial" w:eastAsia="华文细黑" w:hAnsi="Arial" w:cs="Arial"/>
                <w:sz w:val="18"/>
                <w:szCs w:val="21"/>
              </w:rPr>
              <w:t>—</w:t>
            </w:r>
            <w:r>
              <w:rPr>
                <w:rFonts w:ascii="Arial" w:eastAsia="华文细黑" w:hAnsi="Arial" w:cs="Arial" w:hint="eastAsia"/>
                <w:sz w:val="18"/>
                <w:szCs w:val="21"/>
              </w:rPr>
              <w:t>大</w:t>
            </w:r>
            <w:proofErr w:type="gramStart"/>
            <w:r>
              <w:rPr>
                <w:rFonts w:ascii="Arial" w:eastAsia="华文细黑" w:hAnsi="Arial" w:cs="Arial" w:hint="eastAsia"/>
                <w:sz w:val="18"/>
                <w:szCs w:val="21"/>
              </w:rPr>
              <w:t>慧寺路</w:t>
            </w:r>
            <w:proofErr w:type="gramEnd"/>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交通便捷度</w:t>
            </w:r>
          </w:p>
        </w:tc>
        <w:tc>
          <w:tcPr>
            <w:tcW w:w="7189" w:type="dxa"/>
            <w:gridSpan w:val="10"/>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周边路网较密集，无地铁线路，小区北门距离</w:t>
            </w:r>
            <w:r>
              <w:rPr>
                <w:rFonts w:ascii="Arial" w:eastAsia="华文细黑" w:hAnsi="Arial" w:cs="Arial" w:hint="eastAsia"/>
                <w:sz w:val="18"/>
                <w:szCs w:val="21"/>
              </w:rPr>
              <w:t>26</w:t>
            </w:r>
            <w:r>
              <w:rPr>
                <w:rFonts w:ascii="Arial" w:eastAsia="华文细黑" w:hAnsi="Arial" w:cs="Arial" w:hint="eastAsia"/>
                <w:sz w:val="18"/>
                <w:szCs w:val="21"/>
              </w:rPr>
              <w:t>路、</w:t>
            </w:r>
            <w:r>
              <w:rPr>
                <w:rFonts w:ascii="Arial" w:eastAsia="华文细黑" w:hAnsi="Arial" w:cs="Arial" w:hint="eastAsia"/>
                <w:sz w:val="18"/>
                <w:szCs w:val="21"/>
              </w:rPr>
              <w:t>305</w:t>
            </w:r>
            <w:r>
              <w:rPr>
                <w:rFonts w:ascii="Arial" w:eastAsia="华文细黑" w:hAnsi="Arial" w:cs="Arial" w:hint="eastAsia"/>
                <w:sz w:val="18"/>
                <w:szCs w:val="21"/>
              </w:rPr>
              <w:t>路、</w:t>
            </w:r>
            <w:r>
              <w:rPr>
                <w:rFonts w:ascii="Arial" w:eastAsia="华文细黑" w:hAnsi="Arial" w:cs="Arial" w:hint="eastAsia"/>
                <w:sz w:val="18"/>
                <w:szCs w:val="21"/>
              </w:rPr>
              <w:t>320</w:t>
            </w:r>
            <w:r>
              <w:rPr>
                <w:rFonts w:ascii="Arial" w:eastAsia="华文细黑" w:hAnsi="Arial" w:cs="Arial" w:hint="eastAsia"/>
                <w:sz w:val="18"/>
                <w:szCs w:val="21"/>
              </w:rPr>
              <w:t>路、</w:t>
            </w:r>
            <w:r>
              <w:rPr>
                <w:rFonts w:ascii="Arial" w:eastAsia="华文细黑" w:hAnsi="Arial" w:cs="Arial" w:hint="eastAsia"/>
                <w:sz w:val="18"/>
                <w:szCs w:val="21"/>
              </w:rPr>
              <w:t>332</w:t>
            </w:r>
            <w:r>
              <w:rPr>
                <w:rFonts w:ascii="Arial" w:eastAsia="华文细黑" w:hAnsi="Arial" w:cs="Arial" w:hint="eastAsia"/>
                <w:sz w:val="18"/>
                <w:szCs w:val="21"/>
              </w:rPr>
              <w:t>路、</w:t>
            </w:r>
            <w:r>
              <w:rPr>
                <w:rFonts w:ascii="Arial" w:eastAsia="华文细黑" w:hAnsi="Arial" w:cs="Arial" w:hint="eastAsia"/>
                <w:sz w:val="18"/>
                <w:szCs w:val="21"/>
              </w:rPr>
              <w:t>563</w:t>
            </w:r>
            <w:r>
              <w:rPr>
                <w:rFonts w:ascii="Arial" w:eastAsia="华文细黑" w:hAnsi="Arial" w:cs="Arial" w:hint="eastAsia"/>
                <w:sz w:val="18"/>
                <w:szCs w:val="21"/>
              </w:rPr>
              <w:t>路、</w:t>
            </w:r>
            <w:r>
              <w:rPr>
                <w:rFonts w:ascii="Arial" w:eastAsia="华文细黑" w:hAnsi="Arial" w:cs="Arial" w:hint="eastAsia"/>
                <w:sz w:val="18"/>
                <w:szCs w:val="21"/>
              </w:rPr>
              <w:t>609</w:t>
            </w:r>
            <w:r>
              <w:rPr>
                <w:rFonts w:ascii="Arial" w:eastAsia="华文细黑" w:hAnsi="Arial" w:cs="Arial" w:hint="eastAsia"/>
                <w:sz w:val="18"/>
                <w:szCs w:val="21"/>
              </w:rPr>
              <w:t>路、</w:t>
            </w:r>
            <w:r>
              <w:rPr>
                <w:rFonts w:ascii="Arial" w:eastAsia="华文细黑" w:hAnsi="Arial" w:cs="Arial" w:hint="eastAsia"/>
                <w:sz w:val="18"/>
                <w:szCs w:val="21"/>
              </w:rPr>
              <w:t>653</w:t>
            </w:r>
            <w:r>
              <w:rPr>
                <w:rFonts w:ascii="Arial" w:eastAsia="华文细黑" w:hAnsi="Arial" w:cs="Arial" w:hint="eastAsia"/>
                <w:sz w:val="18"/>
                <w:szCs w:val="21"/>
              </w:rPr>
              <w:t>路等十余条公交线路魏公村站约</w:t>
            </w:r>
            <w:r>
              <w:rPr>
                <w:rFonts w:ascii="Arial" w:eastAsia="华文细黑" w:hAnsi="Arial" w:cs="Arial" w:hint="eastAsia"/>
                <w:sz w:val="18"/>
                <w:szCs w:val="21"/>
              </w:rPr>
              <w:t>300</w:t>
            </w:r>
            <w:r>
              <w:rPr>
                <w:rFonts w:ascii="Arial" w:eastAsia="华文细黑" w:hAnsi="Arial" w:cs="Arial" w:hint="eastAsia"/>
                <w:sz w:val="18"/>
                <w:szCs w:val="21"/>
              </w:rPr>
              <w:t>米，综合评价交通便捷度一般。</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sidRPr="00BD3785">
              <w:rPr>
                <w:rFonts w:ascii="Arial" w:eastAsia="华文细黑" w:hAnsi="Arial" w:cs="Arial" w:hint="eastAsia"/>
                <w:sz w:val="18"/>
                <w:szCs w:val="21"/>
                <w:highlight w:val="yellow"/>
              </w:rPr>
              <w:t>估价对象所在小区绿化一般，以常住人口为主，</w:t>
            </w:r>
            <w:commentRangeStart w:id="15"/>
            <w:r>
              <w:rPr>
                <w:rFonts w:ascii="Arial" w:eastAsia="华文细黑" w:hAnsi="Arial" w:cs="Arial" w:hint="eastAsia"/>
                <w:sz w:val="18"/>
                <w:szCs w:val="21"/>
              </w:rPr>
              <w:t>周边</w:t>
            </w:r>
            <w:commentRangeEnd w:id="15"/>
            <w:r w:rsidR="00BD3785">
              <w:rPr>
                <w:rStyle w:val="af5"/>
              </w:rPr>
              <w:commentReference w:id="15"/>
            </w:r>
            <w:r>
              <w:rPr>
                <w:rFonts w:ascii="Arial" w:eastAsia="华文细黑" w:hAnsi="Arial" w:cs="Arial" w:hint="eastAsia"/>
                <w:sz w:val="18"/>
                <w:szCs w:val="21"/>
              </w:rPr>
              <w:t>有紫竹院公园、北京动物园等景观环境，有首都体育馆、国家图书馆等人文场所，综合评价环境状况较好。</w:t>
            </w:r>
          </w:p>
        </w:tc>
      </w:tr>
      <w:tr w:rsidR="00BC4BF8">
        <w:trPr>
          <w:trHeight w:val="510"/>
          <w:jc w:val="center"/>
        </w:trPr>
        <w:tc>
          <w:tcPr>
            <w:tcW w:w="2145" w:type="dxa"/>
            <w:gridSpan w:val="3"/>
            <w:noWrap/>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rsidR="00BC4BF8" w:rsidRDefault="007154C7">
            <w:pPr>
              <w:spacing w:line="360" w:lineRule="auto"/>
              <w:rPr>
                <w:rFonts w:ascii="Arial" w:eastAsia="华文细黑" w:hAnsi="Arial" w:cs="Arial"/>
                <w:sz w:val="18"/>
                <w:szCs w:val="21"/>
              </w:rPr>
            </w:pPr>
            <w:r>
              <w:rPr>
                <w:rFonts w:ascii="Arial" w:eastAsia="华文细黑" w:hAnsi="Arial" w:cs="Arial" w:hint="eastAsia"/>
                <w:sz w:val="18"/>
                <w:szCs w:val="21"/>
              </w:rPr>
              <w:t>估价对象周边有北京农商银行、中国工商银行等金融服务设施网点；北京大学口腔医院等医疗机构；北京交通大学附属中学</w:t>
            </w:r>
            <w:r>
              <w:rPr>
                <w:rFonts w:ascii="Arial" w:eastAsia="华文细黑" w:hAnsi="Arial" w:cs="Arial" w:hint="eastAsia"/>
                <w:sz w:val="18"/>
                <w:szCs w:val="21"/>
              </w:rPr>
              <w:t>(</w:t>
            </w:r>
            <w:r>
              <w:rPr>
                <w:rFonts w:ascii="Arial" w:eastAsia="华文细黑" w:hAnsi="Arial" w:cs="Arial" w:hint="eastAsia"/>
                <w:sz w:val="18"/>
                <w:szCs w:val="21"/>
              </w:rPr>
              <w:t>第二分校</w:t>
            </w:r>
            <w:r>
              <w:rPr>
                <w:rFonts w:ascii="Arial" w:eastAsia="华文细黑" w:hAnsi="Arial" w:cs="Arial" w:hint="eastAsia"/>
                <w:sz w:val="18"/>
                <w:szCs w:val="21"/>
              </w:rPr>
              <w:t>)</w:t>
            </w:r>
            <w:r>
              <w:rPr>
                <w:rFonts w:ascii="Arial" w:eastAsia="华文细黑" w:hAnsi="Arial" w:cs="Arial" w:hint="eastAsia"/>
                <w:sz w:val="18"/>
                <w:szCs w:val="21"/>
              </w:rPr>
              <w:t>、中国农业科学院附属小学、中国气象局幼儿园等教育机构；</w:t>
            </w:r>
            <w:r>
              <w:rPr>
                <w:rFonts w:ascii="Arial" w:eastAsia="华文细黑" w:hAnsi="Arial" w:cs="Arial" w:hint="eastAsia"/>
                <w:sz w:val="18"/>
                <w:szCs w:val="21"/>
              </w:rPr>
              <w:t>家乐福</w:t>
            </w:r>
            <w:r>
              <w:rPr>
                <w:rFonts w:ascii="Arial" w:eastAsia="华文细黑" w:hAnsi="Arial" w:cs="Arial" w:hint="eastAsia"/>
                <w:sz w:val="18"/>
                <w:szCs w:val="21"/>
              </w:rPr>
              <w:t>(</w:t>
            </w:r>
            <w:r>
              <w:rPr>
                <w:rFonts w:ascii="Arial" w:eastAsia="华文细黑" w:hAnsi="Arial" w:cs="Arial" w:hint="eastAsia"/>
                <w:sz w:val="18"/>
                <w:szCs w:val="21"/>
              </w:rPr>
              <w:t>方圆店</w:t>
            </w:r>
            <w:r>
              <w:rPr>
                <w:rFonts w:ascii="Arial" w:eastAsia="华文细黑" w:hAnsi="Arial" w:cs="Arial" w:hint="eastAsia"/>
                <w:sz w:val="18"/>
                <w:szCs w:val="21"/>
              </w:rPr>
              <w:t>)</w:t>
            </w:r>
            <w:r>
              <w:rPr>
                <w:rFonts w:ascii="Arial" w:eastAsia="华文细黑" w:hAnsi="Arial" w:cs="Arial" w:hint="eastAsia"/>
                <w:sz w:val="18"/>
                <w:szCs w:val="21"/>
              </w:rPr>
              <w:t>等商业场所；公共服务设施一般。</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Pr>
                <w:rFonts w:ascii="Arial" w:eastAsia="华文细黑" w:hAnsi="Arial" w:hint="eastAsia"/>
                <w:sz w:val="18"/>
                <w:szCs w:val="21"/>
              </w:rPr>
              <w:t>2003</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6</w:t>
            </w:r>
            <w:r>
              <w:rPr>
                <w:rFonts w:ascii="Arial" w:eastAsia="华文细黑" w:hAnsi="Arial" w:hint="eastAsia"/>
                <w:sz w:val="18"/>
                <w:szCs w:val="21"/>
              </w:rPr>
              <w:t>日，估价对象用途为住宅，室内装修情况设定为简单装修（涂料顶棚、涂料墙面、水泥地面），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BC4BF8" w:rsidRDefault="007154C7">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BC4BF8" w:rsidRDefault="007154C7">
            <w:pPr>
              <w:spacing w:line="360" w:lineRule="auto"/>
              <w:rPr>
                <w:rFonts w:ascii="Arial" w:eastAsia="华文细黑" w:hAnsi="Arial"/>
                <w:sz w:val="18"/>
                <w:szCs w:val="21"/>
              </w:rPr>
            </w:pPr>
            <w:r>
              <w:rPr>
                <w:rFonts w:ascii="Arial" w:eastAsia="华文细黑" w:hAnsi="Arial" w:hint="eastAsia"/>
                <w:sz w:val="18"/>
                <w:szCs w:val="21"/>
              </w:rPr>
              <w:t>（二）合法原则</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rsidR="00BC4BF8" w:rsidRDefault="007154C7">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BC4BF8" w:rsidRDefault="007154C7">
            <w:pPr>
              <w:spacing w:line="360" w:lineRule="auto"/>
              <w:rPr>
                <w:rFonts w:ascii="Arial" w:eastAsia="华文细黑" w:hAnsi="Arial"/>
                <w:sz w:val="18"/>
                <w:szCs w:val="21"/>
              </w:rPr>
            </w:pPr>
            <w:r>
              <w:rPr>
                <w:rFonts w:ascii="Arial" w:eastAsia="华文细黑" w:hAnsi="Arial" w:hint="eastAsia"/>
                <w:sz w:val="18"/>
                <w:szCs w:val="21"/>
              </w:rPr>
              <w:t>（四）替代原则</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sz w:val="18"/>
                <w:szCs w:val="21"/>
              </w:rPr>
              <w:t>替代原则</w:t>
            </w:r>
            <w:r>
              <w:rPr>
                <w:rFonts w:ascii="Arial" w:eastAsia="华文细黑" w:hAnsi="Arial"/>
                <w:sz w:val="18"/>
                <w:szCs w:val="21"/>
              </w:rPr>
              <w:t>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w:t>
            </w:r>
            <w:r>
              <w:rPr>
                <w:rFonts w:ascii="Arial" w:eastAsia="华文细黑" w:hAnsi="Arial"/>
                <w:sz w:val="18"/>
                <w:szCs w:val="21"/>
              </w:rPr>
              <w:lastRenderedPageBreak/>
              <w:t>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BC4BF8" w:rsidRDefault="007154C7">
            <w:pPr>
              <w:spacing w:line="360" w:lineRule="auto"/>
              <w:rPr>
                <w:rFonts w:ascii="Arial" w:eastAsia="华文细黑" w:hAnsi="Arial"/>
                <w:sz w:val="18"/>
                <w:szCs w:val="21"/>
              </w:rPr>
            </w:pPr>
            <w:r>
              <w:rPr>
                <w:rFonts w:ascii="Arial" w:eastAsia="华文细黑" w:hAnsi="Arial" w:hint="eastAsia"/>
                <w:sz w:val="18"/>
                <w:szCs w:val="21"/>
              </w:rPr>
              <w:t>（五）</w:t>
            </w:r>
            <w:r>
              <w:rPr>
                <w:rFonts w:ascii="Arial" w:eastAsia="华文细黑" w:hAnsi="Arial" w:hint="eastAsia"/>
                <w:sz w:val="18"/>
                <w:szCs w:val="21"/>
              </w:rPr>
              <w:t>价值时点原则</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BC4BF8" w:rsidRDefault="007154C7">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w:t>
            </w:r>
            <w:r>
              <w:rPr>
                <w:rFonts w:ascii="Arial" w:eastAsia="华文细黑" w:hAnsi="Arial" w:hint="eastAsia"/>
                <w:sz w:val="18"/>
                <w:szCs w:val="21"/>
              </w:rPr>
              <w:t>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w:t>
            </w:r>
            <w:r>
              <w:rPr>
                <w:rFonts w:ascii="Arial" w:eastAsia="华文细黑" w:hAnsi="Arial" w:hint="eastAsia"/>
                <w:sz w:val="18"/>
                <w:szCs w:val="21"/>
              </w:rPr>
              <w:t>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w:t>
            </w:r>
            <w:r>
              <w:rPr>
                <w:rFonts w:ascii="Arial" w:eastAsia="华文细黑" w:hAnsi="Arial" w:hint="eastAsia"/>
                <w:sz w:val="18"/>
                <w:szCs w:val="21"/>
              </w:rPr>
              <w:lastRenderedPageBreak/>
              <w:t>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sz w:val="18"/>
                <w:szCs w:val="21"/>
              </w:rPr>
              <w:t>10</w:t>
            </w:r>
            <w:r>
              <w:rPr>
                <w:rFonts w:ascii="Arial" w:eastAsia="华文细黑" w:hAnsi="Arial" w:hint="eastAsia"/>
                <w:sz w:val="18"/>
                <w:szCs w:val="21"/>
              </w:rPr>
              <w:t>.</w:t>
            </w:r>
            <w:r>
              <w:rPr>
                <w:rFonts w:ascii="Arial" w:eastAsia="华文细黑" w:hAnsi="Arial" w:hint="eastAsia"/>
                <w:sz w:val="18"/>
                <w:szCs w:val="21"/>
              </w:rPr>
              <w:t>《北京市人民政府关于更新出让国有建设用地使用权基准地价的通知》</w:t>
            </w:r>
            <w:r>
              <w:rPr>
                <w:rFonts w:ascii="Arial" w:eastAsia="华文细黑" w:hAnsi="Arial" w:hint="eastAsia"/>
                <w:sz w:val="18"/>
                <w:szCs w:val="21"/>
              </w:rPr>
              <w:t>[</w:t>
            </w:r>
            <w:r>
              <w:rPr>
                <w:rFonts w:ascii="Arial" w:eastAsia="华文细黑" w:hAnsi="Arial" w:hint="eastAsia"/>
                <w:sz w:val="18"/>
                <w:szCs w:val="21"/>
              </w:rPr>
              <w:t>京政发</w:t>
            </w:r>
            <w:r>
              <w:rPr>
                <w:rFonts w:ascii="Arial" w:eastAsia="华文细黑" w:hAnsi="Arial" w:hint="eastAsia"/>
                <w:sz w:val="18"/>
                <w:szCs w:val="21"/>
              </w:rPr>
              <w:t>[2014]26</w:t>
            </w:r>
            <w:r>
              <w:rPr>
                <w:rFonts w:ascii="Arial" w:eastAsia="华文细黑" w:hAnsi="Arial" w:hint="eastAsia"/>
                <w:sz w:val="18"/>
                <w:szCs w:val="21"/>
              </w:rPr>
              <w:t>号</w:t>
            </w:r>
            <w:r>
              <w:rPr>
                <w:rFonts w:ascii="Arial" w:eastAsia="华文细黑" w:hAnsi="Arial" w:hint="eastAsia"/>
                <w:sz w:val="18"/>
                <w:szCs w:val="21"/>
              </w:rPr>
              <w:t>]</w:t>
            </w:r>
          </w:p>
          <w:p w:rsidR="00BC4BF8" w:rsidRDefault="007154C7">
            <w:pPr>
              <w:spacing w:line="360" w:lineRule="auto"/>
              <w:ind w:firstLineChars="200" w:firstLine="360"/>
              <w:rPr>
                <w:rFonts w:ascii="Arial" w:eastAsia="华文细黑" w:hAnsi="Arial"/>
                <w:sz w:val="18"/>
                <w:szCs w:val="21"/>
              </w:rPr>
            </w:pPr>
            <w:r>
              <w:rPr>
                <w:rFonts w:ascii="Arial" w:eastAsia="华文细黑" w:hAnsi="Arial" w:hint="eastAsia"/>
                <w:sz w:val="18"/>
                <w:szCs w:val="21"/>
              </w:rPr>
              <w:t>11.</w:t>
            </w:r>
            <w:r>
              <w:rPr>
                <w:rFonts w:ascii="Arial" w:eastAsia="华文细黑" w:hAnsi="Arial" w:hint="eastAsia"/>
                <w:sz w:val="18"/>
                <w:szCs w:val="21"/>
              </w:rPr>
              <w:t>《北京市发展计划委员会关于印发</w:t>
            </w:r>
            <w:r>
              <w:rPr>
                <w:rFonts w:ascii="Arial" w:eastAsia="华文细黑" w:hAnsi="Arial" w:hint="eastAsia"/>
                <w:sz w:val="18"/>
                <w:szCs w:val="21"/>
              </w:rPr>
              <w:t>&lt;</w:t>
            </w:r>
            <w:r>
              <w:rPr>
                <w:rFonts w:ascii="Arial" w:eastAsia="华文细黑" w:hAnsi="Arial" w:hint="eastAsia"/>
                <w:sz w:val="18"/>
                <w:szCs w:val="21"/>
              </w:rPr>
              <w:t>北京市征收城市基础设施建设费暂行办法</w:t>
            </w:r>
            <w:r>
              <w:rPr>
                <w:rFonts w:ascii="Arial" w:eastAsia="华文细黑" w:hAnsi="Arial" w:hint="eastAsia"/>
                <w:sz w:val="18"/>
                <w:szCs w:val="21"/>
              </w:rPr>
              <w:t>&gt;</w:t>
            </w:r>
            <w:r>
              <w:rPr>
                <w:rFonts w:ascii="Arial" w:eastAsia="华文细黑" w:hAnsi="Arial" w:hint="eastAsia"/>
                <w:sz w:val="18"/>
                <w:szCs w:val="21"/>
              </w:rPr>
              <w:t>的通知》</w:t>
            </w:r>
            <w:r>
              <w:rPr>
                <w:rFonts w:ascii="Arial" w:eastAsia="华文细黑" w:hAnsi="Arial" w:hint="eastAsia"/>
                <w:sz w:val="18"/>
                <w:szCs w:val="21"/>
              </w:rPr>
              <w:t>[</w:t>
            </w:r>
            <w:proofErr w:type="gramStart"/>
            <w:r>
              <w:rPr>
                <w:rFonts w:ascii="Arial" w:eastAsia="华文细黑" w:hAnsi="Arial" w:hint="eastAsia"/>
                <w:sz w:val="18"/>
                <w:szCs w:val="21"/>
              </w:rPr>
              <w:t>京计投资字</w:t>
            </w:r>
            <w:proofErr w:type="gramEnd"/>
            <w:r>
              <w:rPr>
                <w:rFonts w:ascii="Arial" w:eastAsia="华文细黑" w:hAnsi="Arial" w:hint="eastAsia"/>
                <w:sz w:val="18"/>
                <w:szCs w:val="21"/>
              </w:rPr>
              <w:t>﹝</w:t>
            </w:r>
            <w:r>
              <w:rPr>
                <w:rFonts w:ascii="Arial" w:eastAsia="华文细黑" w:hAnsi="Arial" w:hint="eastAsia"/>
                <w:sz w:val="18"/>
                <w:szCs w:val="21"/>
              </w:rPr>
              <w:t>2002</w:t>
            </w:r>
            <w:r>
              <w:rPr>
                <w:rFonts w:ascii="Arial" w:eastAsia="华文细黑" w:hAnsi="Arial" w:hint="eastAsia"/>
                <w:sz w:val="18"/>
                <w:szCs w:val="21"/>
              </w:rPr>
              <w:t>﹞</w:t>
            </w:r>
            <w:r>
              <w:rPr>
                <w:rFonts w:ascii="Arial" w:eastAsia="华文细黑" w:hAnsi="Arial" w:hint="eastAsia"/>
                <w:sz w:val="18"/>
                <w:szCs w:val="21"/>
              </w:rPr>
              <w:t>1792</w:t>
            </w:r>
            <w:r>
              <w:rPr>
                <w:rFonts w:ascii="Arial" w:eastAsia="华文细黑" w:hAnsi="Arial" w:hint="eastAsia"/>
                <w:sz w:val="18"/>
                <w:szCs w:val="21"/>
              </w:rPr>
              <w:t>号</w:t>
            </w:r>
            <w:r>
              <w:rPr>
                <w:rFonts w:ascii="Arial" w:eastAsia="华文细黑" w:hAnsi="Arial" w:hint="eastAsia"/>
                <w:sz w:val="18"/>
                <w:szCs w:val="21"/>
              </w:rPr>
              <w:t>]</w:t>
            </w:r>
          </w:p>
          <w:p w:rsidR="00BC4BF8" w:rsidRDefault="007154C7">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rsidR="00BC4BF8" w:rsidRDefault="007154C7">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rsidR="00BC4BF8" w:rsidRDefault="007154C7">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《房屋所有权证》</w:t>
            </w:r>
            <w:r>
              <w:rPr>
                <w:rFonts w:ascii="Arial" w:eastAsia="华文细黑" w:hAnsi="Arial" w:cs="Arial" w:hint="eastAsia"/>
                <w:sz w:val="18"/>
                <w:szCs w:val="21"/>
              </w:rPr>
              <w:t>[</w:t>
            </w:r>
            <w:proofErr w:type="gramStart"/>
            <w:r>
              <w:rPr>
                <w:rFonts w:ascii="Arial" w:eastAsia="华文细黑" w:hAnsi="Arial" w:cs="Arial" w:hint="eastAsia"/>
                <w:sz w:val="18"/>
                <w:szCs w:val="21"/>
              </w:rPr>
              <w:t>京房权证军政海</w:t>
            </w:r>
            <w:proofErr w:type="gramEnd"/>
            <w:r>
              <w:rPr>
                <w:rFonts w:ascii="Arial" w:eastAsia="华文细黑" w:hAnsi="Arial" w:cs="Arial" w:hint="eastAsia"/>
                <w:sz w:val="18"/>
                <w:szCs w:val="21"/>
              </w:rPr>
              <w:t>更</w:t>
            </w:r>
            <w:r>
              <w:rPr>
                <w:rFonts w:ascii="Arial" w:eastAsia="华文细黑" w:hAnsi="Arial" w:cs="Arial" w:hint="eastAsia"/>
                <w:sz w:val="18"/>
                <w:szCs w:val="21"/>
              </w:rPr>
              <w:t>1</w:t>
            </w:r>
            <w:r>
              <w:rPr>
                <w:rFonts w:ascii="Arial" w:eastAsia="华文细黑" w:hAnsi="Arial" w:cs="Arial" w:hint="eastAsia"/>
                <w:sz w:val="18"/>
                <w:szCs w:val="21"/>
              </w:rPr>
              <w:t>字第</w:t>
            </w:r>
            <w:r>
              <w:rPr>
                <w:rFonts w:ascii="Arial" w:eastAsia="华文细黑" w:hAnsi="Arial" w:cs="Arial" w:hint="eastAsia"/>
                <w:sz w:val="18"/>
                <w:szCs w:val="21"/>
              </w:rPr>
              <w:t>00477</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部分复印件</w:t>
            </w:r>
          </w:p>
          <w:p w:rsidR="00BC4BF8" w:rsidRDefault="007154C7">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sz w:val="18"/>
                <w:szCs w:val="21"/>
              </w:rPr>
              <w:t>.</w:t>
            </w:r>
            <w:r>
              <w:rPr>
                <w:rFonts w:ascii="Arial" w:eastAsia="华文细黑" w:hAnsi="Arial" w:cs="Arial" w:hint="eastAsia"/>
                <w:sz w:val="18"/>
                <w:szCs w:val="21"/>
              </w:rPr>
              <w:t>《购房协议书》复印件</w:t>
            </w:r>
          </w:p>
          <w:p w:rsidR="00BC4BF8" w:rsidRDefault="007154C7">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BC4BF8" w:rsidRDefault="007154C7">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pStyle w:val="11"/>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Pr>
                <w:rFonts w:ascii="Arial" w:eastAsia="华文细黑" w:hAnsi="Arial" w:hint="eastAsia"/>
                <w:sz w:val="18"/>
                <w:szCs w:val="21"/>
              </w:rPr>
              <w:t>成本法进行估价。估价方法简述如下：</w:t>
            </w:r>
          </w:p>
          <w:p w:rsidR="00BC4BF8" w:rsidRDefault="007154C7">
            <w:pPr>
              <w:pStyle w:val="11"/>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w:t>
            </w:r>
            <w:r>
              <w:rPr>
                <w:rFonts w:ascii="Arial" w:eastAsia="华文细黑" w:hAnsi="Arial" w:hint="eastAsia"/>
                <w:sz w:val="18"/>
                <w:szCs w:val="21"/>
              </w:rPr>
              <w:t>值或价格的方法。比较法主要用于同类房地产数量较多、经常发生交易且具有一定可比性的房地产。</w:t>
            </w:r>
          </w:p>
          <w:p w:rsidR="00BC4BF8" w:rsidRDefault="007154C7">
            <w:pPr>
              <w:pStyle w:val="11"/>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rsidR="00BC4BF8" w:rsidRDefault="007154C7">
            <w:pPr>
              <w:pStyle w:val="11"/>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Pr>
                <w:rFonts w:ascii="Arial" w:eastAsia="华文细黑" w:hAnsi="Arial" w:hint="eastAsia"/>
                <w:sz w:val="18"/>
                <w:szCs w:val="21"/>
              </w:rPr>
              <w:t>成本法求取房地产价值。再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pStyle w:val="11"/>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pStyle w:val="11"/>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17" w:name="OLE_LINK3"/>
            <w:bookmarkStart w:id="18" w:name="OLE_LINK4"/>
            <w:r>
              <w:rPr>
                <w:rFonts w:ascii="Arial" w:eastAsia="华文细黑" w:hAnsi="Arial" w:hint="eastAsia"/>
                <w:sz w:val="18"/>
                <w:szCs w:val="21"/>
              </w:rPr>
              <w:lastRenderedPageBreak/>
              <w:t>估价结果一览表</w:t>
            </w:r>
            <w:bookmarkEnd w:id="17"/>
            <w:bookmarkEnd w:id="18"/>
          </w:p>
        </w:tc>
      </w:tr>
      <w:tr w:rsidR="00BC4BF8">
        <w:trPr>
          <w:trHeight w:val="510"/>
          <w:jc w:val="center"/>
        </w:trPr>
        <w:tc>
          <w:tcPr>
            <w:tcW w:w="3717" w:type="dxa"/>
            <w:gridSpan w:val="5"/>
            <w:vMerge w:val="restart"/>
            <w:noWrap/>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BC4BF8">
        <w:trPr>
          <w:trHeight w:val="510"/>
          <w:jc w:val="center"/>
        </w:trPr>
        <w:tc>
          <w:tcPr>
            <w:tcW w:w="3717" w:type="dxa"/>
            <w:gridSpan w:val="5"/>
            <w:vMerge/>
            <w:noWrap/>
            <w:tcMar>
              <w:top w:w="85" w:type="dxa"/>
              <w:left w:w="85" w:type="dxa"/>
              <w:bottom w:w="85" w:type="dxa"/>
              <w:right w:w="28" w:type="dxa"/>
            </w:tcMar>
            <w:vAlign w:val="center"/>
          </w:tcPr>
          <w:p w:rsidR="00BC4BF8" w:rsidRDefault="00BC4BF8" w:rsidP="00BD3785">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rsidR="00BC4BF8" w:rsidRDefault="00BC4BF8" w:rsidP="00BD3785">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BC4BF8">
        <w:trPr>
          <w:trHeight w:val="510"/>
          <w:jc w:val="center"/>
        </w:trPr>
        <w:tc>
          <w:tcPr>
            <w:tcW w:w="3717" w:type="dxa"/>
            <w:gridSpan w:val="5"/>
            <w:noWrap/>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北京市海淀区大</w:t>
            </w:r>
            <w:proofErr w:type="gramStart"/>
            <w:r>
              <w:rPr>
                <w:rFonts w:ascii="Arial" w:eastAsia="华文细黑" w:hAnsi="Arial" w:hint="eastAsia"/>
                <w:sz w:val="18"/>
                <w:szCs w:val="21"/>
              </w:rPr>
              <w:t>慧寺路</w:t>
            </w:r>
            <w:r>
              <w:rPr>
                <w:rFonts w:ascii="Arial" w:eastAsia="华文细黑" w:hAnsi="Arial" w:hint="eastAsia"/>
                <w:sz w:val="18"/>
                <w:szCs w:val="21"/>
              </w:rPr>
              <w:t>5</w:t>
            </w:r>
            <w:r>
              <w:rPr>
                <w:rFonts w:ascii="Arial" w:eastAsia="华文细黑" w:hAnsi="Arial" w:hint="eastAsia"/>
                <w:sz w:val="18"/>
                <w:szCs w:val="21"/>
              </w:rPr>
              <w:t>号</w:t>
            </w:r>
            <w:proofErr w:type="gramEnd"/>
            <w:r>
              <w:rPr>
                <w:rFonts w:ascii="Arial" w:eastAsia="华文细黑" w:hAnsi="Arial" w:hint="eastAsia"/>
                <w:sz w:val="18"/>
                <w:szCs w:val="21"/>
              </w:rPr>
              <w:t>院</w:t>
            </w:r>
            <w:r>
              <w:rPr>
                <w:rFonts w:ascii="Arial" w:eastAsia="华文细黑" w:hAnsi="Arial" w:hint="eastAsia"/>
                <w:sz w:val="18"/>
                <w:szCs w:val="21"/>
              </w:rPr>
              <w:t>5</w:t>
            </w:r>
            <w:r>
              <w:rPr>
                <w:rFonts w:ascii="Arial" w:eastAsia="华文细黑" w:hAnsi="Arial" w:hint="eastAsia"/>
                <w:sz w:val="18"/>
                <w:szCs w:val="21"/>
              </w:rPr>
              <w:t>号楼</w:t>
            </w:r>
            <w:r>
              <w:rPr>
                <w:rFonts w:ascii="Arial" w:eastAsia="华文细黑" w:hAnsi="Arial" w:hint="eastAsia"/>
                <w:sz w:val="18"/>
                <w:szCs w:val="21"/>
              </w:rPr>
              <w:t>12</w:t>
            </w:r>
            <w:r>
              <w:rPr>
                <w:rFonts w:ascii="Arial" w:eastAsia="华文细黑" w:hAnsi="Arial" w:hint="eastAsia"/>
                <w:sz w:val="18"/>
                <w:szCs w:val="21"/>
              </w:rPr>
              <w:t>单元</w:t>
            </w:r>
            <w:r>
              <w:rPr>
                <w:rFonts w:ascii="Arial" w:eastAsia="华文细黑" w:hAnsi="Arial" w:hint="eastAsia"/>
                <w:sz w:val="18"/>
                <w:szCs w:val="21"/>
              </w:rPr>
              <w:t>4</w:t>
            </w:r>
            <w:r>
              <w:rPr>
                <w:rFonts w:ascii="Arial" w:eastAsia="华文细黑" w:hAnsi="Arial" w:hint="eastAsia"/>
                <w:sz w:val="18"/>
                <w:szCs w:val="21"/>
              </w:rPr>
              <w:t>号住宅用房</w:t>
            </w:r>
          </w:p>
        </w:tc>
        <w:tc>
          <w:tcPr>
            <w:tcW w:w="1858" w:type="dxa"/>
            <w:gridSpan w:val="3"/>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82.41</w:t>
            </w:r>
          </w:p>
        </w:tc>
        <w:tc>
          <w:tcPr>
            <w:tcW w:w="1794" w:type="dxa"/>
            <w:gridSpan w:val="4"/>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sz w:val="18"/>
                <w:szCs w:val="18"/>
              </w:rPr>
              <w:t>371092</w:t>
            </w:r>
          </w:p>
        </w:tc>
        <w:tc>
          <w:tcPr>
            <w:tcW w:w="1965" w:type="dxa"/>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4503</w:t>
            </w:r>
          </w:p>
        </w:tc>
      </w:tr>
      <w:tr w:rsidR="00BC4BF8">
        <w:trPr>
          <w:trHeight w:val="510"/>
          <w:jc w:val="center"/>
        </w:trPr>
        <w:tc>
          <w:tcPr>
            <w:tcW w:w="3717" w:type="dxa"/>
            <w:gridSpan w:val="5"/>
            <w:noWrap/>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rsidR="00BC4BF8" w:rsidRDefault="007154C7" w:rsidP="00BD3785">
            <w:pPr>
              <w:pStyle w:val="11"/>
              <w:autoSpaceDE w:val="0"/>
              <w:autoSpaceDN w:val="0"/>
              <w:spacing w:line="360" w:lineRule="auto"/>
              <w:ind w:leftChars="-1" w:right="142" w:hangingChars="1" w:hanging="2"/>
              <w:textAlignment w:val="bottom"/>
              <w:rPr>
                <w:rFonts w:ascii="Arial" w:eastAsia="华文细黑" w:hAnsi="Arial"/>
                <w:sz w:val="18"/>
                <w:szCs w:val="21"/>
                <w:highlight w:val="yellow"/>
              </w:rPr>
            </w:pPr>
            <w:r>
              <w:rPr>
                <w:rFonts w:ascii="Arial" w:eastAsia="华文细黑" w:hAnsi="Arial" w:cs="Arial" w:hint="eastAsia"/>
                <w:sz w:val="18"/>
                <w:szCs w:val="18"/>
              </w:rPr>
              <w:t>叁拾柒万壹仟零玖拾贰</w:t>
            </w:r>
            <w:r>
              <w:rPr>
                <w:rFonts w:ascii="Arial" w:eastAsia="华文细黑" w:hAnsi="Arial" w:cs="宋体" w:hint="eastAsia"/>
                <w:sz w:val="18"/>
                <w:szCs w:val="18"/>
              </w:rPr>
              <w:t>元整</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BC4BF8">
        <w:trPr>
          <w:trHeight w:val="510"/>
          <w:jc w:val="center"/>
        </w:trPr>
        <w:tc>
          <w:tcPr>
            <w:tcW w:w="9334" w:type="dxa"/>
            <w:gridSpan w:val="13"/>
            <w:noWrap/>
            <w:tcMar>
              <w:top w:w="85" w:type="dxa"/>
              <w:left w:w="85" w:type="dxa"/>
              <w:bottom w:w="85" w:type="dxa"/>
              <w:right w:w="28" w:type="dxa"/>
            </w:tcMar>
            <w:vAlign w:val="center"/>
          </w:tcPr>
          <w:p w:rsidR="00BC4BF8" w:rsidRDefault="007154C7">
            <w:pPr>
              <w:spacing w:line="360" w:lineRule="auto"/>
              <w:rPr>
                <w:rFonts w:ascii="Arial" w:eastAsia="华文细黑" w:hAnsi="Arial"/>
                <w:sz w:val="18"/>
                <w:szCs w:val="21"/>
              </w:rPr>
            </w:pPr>
            <w:r>
              <w:rPr>
                <w:rFonts w:ascii="Arial" w:eastAsia="华文细黑" w:hAnsi="Arial" w:hint="eastAsia"/>
                <w:sz w:val="18"/>
                <w:szCs w:val="21"/>
              </w:rPr>
              <w:t>特别提示：</w:t>
            </w:r>
          </w:p>
          <w:p w:rsidR="00BC4BF8" w:rsidRDefault="007154C7">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w:t>
            </w:r>
            <w:proofErr w:type="gramStart"/>
            <w:r>
              <w:rPr>
                <w:rFonts w:ascii="Arial" w:eastAsia="华文细黑" w:hAnsi="Arial" w:hint="eastAsia"/>
                <w:sz w:val="18"/>
                <w:szCs w:val="21"/>
              </w:rPr>
              <w:t>至价值</w:t>
            </w:r>
            <w:proofErr w:type="gramEnd"/>
            <w:r>
              <w:rPr>
                <w:rFonts w:ascii="Arial" w:eastAsia="华文细黑" w:hAnsi="Arial" w:hint="eastAsia"/>
                <w:sz w:val="18"/>
                <w:szCs w:val="21"/>
              </w:rPr>
              <w:t>时点，估价对象设定为未设定抵押权、租赁权、地役权。本报告估价结果以设定估价对象在价值时点不存在上述他项权利为估价假设前提条件。</w:t>
            </w:r>
          </w:p>
          <w:p w:rsidR="00BC4BF8" w:rsidRDefault="007154C7">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BC4BF8">
      <w:pPr>
        <w:overflowPunct w:val="0"/>
        <w:spacing w:line="480" w:lineRule="auto"/>
        <w:jc w:val="both"/>
        <w:textAlignment w:val="auto"/>
        <w:rPr>
          <w:rFonts w:ascii="Arial" w:hAnsi="Arial"/>
          <w:sz w:val="21"/>
          <w:szCs w:val="21"/>
        </w:rPr>
      </w:pPr>
    </w:p>
    <w:p w:rsidR="00BC4BF8" w:rsidRDefault="007154C7">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 w:name="_Toc500322974"/>
      <w:r>
        <w:rPr>
          <w:rFonts w:eastAsia="宋体" w:hint="eastAsia"/>
          <w:kern w:val="2"/>
          <w:sz w:val="21"/>
          <w:szCs w:val="21"/>
        </w:rPr>
        <w:lastRenderedPageBreak/>
        <w:t>十</w:t>
      </w:r>
      <w:bookmarkEnd w:id="14"/>
      <w:r>
        <w:rPr>
          <w:rFonts w:eastAsia="宋体" w:hint="eastAsia"/>
          <w:kern w:val="2"/>
          <w:sz w:val="21"/>
          <w:szCs w:val="21"/>
        </w:rPr>
        <w:t>二、参与本次估价工作的评估专业人员</w:t>
      </w:r>
      <w:bookmarkEnd w:id="19"/>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BC4BF8">
        <w:trPr>
          <w:trHeight w:hRule="exact" w:val="454"/>
          <w:jc w:val="center"/>
        </w:trPr>
        <w:tc>
          <w:tcPr>
            <w:tcW w:w="9299" w:type="dxa"/>
            <w:gridSpan w:val="4"/>
            <w:tcBorders>
              <w:bottom w:val="single" w:sz="2" w:space="0" w:color="404040"/>
            </w:tcBorders>
            <w:shd w:val="clear" w:color="auto" w:fill="auto"/>
            <w:vAlign w:val="center"/>
          </w:tcPr>
          <w:p w:rsidR="00BC4BF8" w:rsidRDefault="007154C7">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BC4BF8">
        <w:trPr>
          <w:trHeight w:hRule="exact" w:val="454"/>
          <w:jc w:val="center"/>
        </w:trPr>
        <w:tc>
          <w:tcPr>
            <w:tcW w:w="1746"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BC4BF8">
        <w:trPr>
          <w:trHeight w:val="1245"/>
          <w:jc w:val="center"/>
        </w:trPr>
        <w:tc>
          <w:tcPr>
            <w:tcW w:w="1746"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hint="eastAsia"/>
                <w:sz w:val="21"/>
                <w:szCs w:val="21"/>
              </w:rPr>
              <w:t>宁小鳗</w:t>
            </w:r>
          </w:p>
        </w:tc>
        <w:tc>
          <w:tcPr>
            <w:tcW w:w="2197"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hint="eastAsia"/>
                <w:sz w:val="21"/>
                <w:szCs w:val="21"/>
              </w:rPr>
              <w:t>1120210056</w:t>
            </w:r>
          </w:p>
        </w:tc>
        <w:tc>
          <w:tcPr>
            <w:tcW w:w="2774" w:type="dxa"/>
            <w:shd w:val="clear" w:color="auto" w:fill="auto"/>
            <w:vAlign w:val="center"/>
          </w:tcPr>
          <w:p w:rsidR="00BC4BF8" w:rsidRDefault="00BC4BF8">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BC4BF8" w:rsidRDefault="007154C7">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BC4BF8">
        <w:trPr>
          <w:trHeight w:val="1245"/>
          <w:jc w:val="center"/>
        </w:trPr>
        <w:tc>
          <w:tcPr>
            <w:tcW w:w="1746"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rsidR="00BC4BF8" w:rsidRDefault="00BC4BF8">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BC4BF8" w:rsidRDefault="007154C7">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BC4BF8">
        <w:trPr>
          <w:trHeight w:hRule="exact" w:val="454"/>
          <w:jc w:val="center"/>
        </w:trPr>
        <w:tc>
          <w:tcPr>
            <w:tcW w:w="9299" w:type="dxa"/>
            <w:gridSpan w:val="4"/>
            <w:shd w:val="clear" w:color="auto" w:fill="auto"/>
            <w:vAlign w:val="center"/>
          </w:tcPr>
          <w:p w:rsidR="00BC4BF8" w:rsidRDefault="007154C7">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BC4BF8">
        <w:trPr>
          <w:trHeight w:hRule="exact" w:val="454"/>
          <w:jc w:val="center"/>
        </w:trPr>
        <w:tc>
          <w:tcPr>
            <w:tcW w:w="1746"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BC4BF8">
        <w:trPr>
          <w:trHeight w:hRule="exact" w:val="1261"/>
          <w:jc w:val="center"/>
        </w:trPr>
        <w:tc>
          <w:tcPr>
            <w:tcW w:w="1746" w:type="dxa"/>
            <w:shd w:val="clear" w:color="auto" w:fill="auto"/>
            <w:vAlign w:val="center"/>
          </w:tcPr>
          <w:p w:rsidR="00BC4BF8" w:rsidRDefault="007154C7">
            <w:pPr>
              <w:tabs>
                <w:tab w:val="left" w:pos="5160"/>
              </w:tabs>
              <w:overflowPunct w:val="0"/>
              <w:spacing w:line="240" w:lineRule="auto"/>
              <w:rPr>
                <w:rFonts w:ascii="Arial" w:hAnsi="Arial" w:cs="Arial"/>
                <w:sz w:val="21"/>
                <w:szCs w:val="21"/>
              </w:rPr>
            </w:pPr>
            <w:r>
              <w:rPr>
                <w:rFonts w:ascii="Arial" w:hAnsi="Arial" w:cs="Arial" w:hint="eastAsia"/>
                <w:sz w:val="21"/>
                <w:szCs w:val="21"/>
              </w:rPr>
              <w:t>边</w:t>
            </w:r>
            <w:r>
              <w:rPr>
                <w:rFonts w:ascii="Arial" w:hAnsi="Arial" w:cs="Arial" w:hint="eastAsia"/>
                <w:sz w:val="21"/>
                <w:szCs w:val="21"/>
              </w:rPr>
              <w:t xml:space="preserve"> </w:t>
            </w:r>
            <w:r>
              <w:rPr>
                <w:rFonts w:ascii="Arial" w:hAnsi="Arial" w:cs="Arial"/>
                <w:sz w:val="21"/>
                <w:szCs w:val="21"/>
              </w:rPr>
              <w:t xml:space="preserve"> </w:t>
            </w:r>
            <w:r>
              <w:rPr>
                <w:rFonts w:ascii="Arial" w:hAnsi="Arial" w:cs="Arial" w:hint="eastAsia"/>
                <w:sz w:val="21"/>
                <w:szCs w:val="21"/>
              </w:rPr>
              <w:t>远</w:t>
            </w:r>
          </w:p>
        </w:tc>
        <w:tc>
          <w:tcPr>
            <w:tcW w:w="2197" w:type="dxa"/>
            <w:shd w:val="clear" w:color="auto" w:fill="auto"/>
            <w:vAlign w:val="center"/>
          </w:tcPr>
          <w:p w:rsidR="00BC4BF8" w:rsidRDefault="007154C7">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rsidR="00BC4BF8" w:rsidRDefault="00BC4BF8">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BC4BF8" w:rsidRDefault="007154C7">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rsidR="00BC4BF8" w:rsidRDefault="00BC4BF8">
      <w:pPr>
        <w:overflowPunct w:val="0"/>
        <w:spacing w:line="480" w:lineRule="auto"/>
        <w:jc w:val="both"/>
        <w:textAlignment w:val="auto"/>
        <w:rPr>
          <w:rFonts w:ascii="Arial" w:hAnsi="Arial"/>
          <w:kern w:val="2"/>
          <w:sz w:val="21"/>
          <w:szCs w:val="21"/>
        </w:rPr>
      </w:pPr>
    </w:p>
    <w:p w:rsidR="00BC4BF8" w:rsidRDefault="007154C7">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0"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20"/>
    </w:p>
    <w:p w:rsidR="00BC4BF8" w:rsidRDefault="007154C7">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2023</w:t>
      </w:r>
      <w:r>
        <w:rPr>
          <w:rFonts w:ascii="Arial" w:hAnsi="Arial" w:hint="eastAsia"/>
          <w:sz w:val="21"/>
          <w:szCs w:val="21"/>
        </w:rPr>
        <w:t>年</w:t>
      </w:r>
      <w:r>
        <w:rPr>
          <w:rFonts w:ascii="Arial" w:hAnsi="Arial" w:hint="eastAsia"/>
          <w:sz w:val="21"/>
          <w:szCs w:val="21"/>
        </w:rPr>
        <w:t>7</w:t>
      </w:r>
      <w:r>
        <w:rPr>
          <w:rFonts w:ascii="Arial" w:hAnsi="Arial" w:hint="eastAsia"/>
          <w:sz w:val="21"/>
          <w:szCs w:val="21"/>
        </w:rPr>
        <w:t>月</w:t>
      </w:r>
      <w:r>
        <w:rPr>
          <w:rFonts w:ascii="Arial" w:hAnsi="Arial" w:hint="eastAsia"/>
          <w:sz w:val="21"/>
          <w:szCs w:val="21"/>
        </w:rPr>
        <w:t>26</w:t>
      </w:r>
      <w:r>
        <w:rPr>
          <w:rFonts w:ascii="Arial" w:hAnsi="Arial" w:hint="eastAsia"/>
          <w:sz w:val="21"/>
          <w:szCs w:val="21"/>
        </w:rPr>
        <w:t>日</w:t>
      </w:r>
    </w:p>
    <w:p w:rsidR="00BC4BF8" w:rsidRDefault="00BC4BF8">
      <w:pPr>
        <w:overflowPunct w:val="0"/>
        <w:spacing w:line="480" w:lineRule="auto"/>
        <w:ind w:firstLineChars="200" w:firstLine="420"/>
        <w:jc w:val="both"/>
        <w:textAlignment w:val="auto"/>
        <w:rPr>
          <w:rFonts w:ascii="Arial" w:hAnsi="Arial"/>
          <w:kern w:val="2"/>
          <w:sz w:val="21"/>
          <w:szCs w:val="21"/>
        </w:rPr>
      </w:pPr>
    </w:p>
    <w:p w:rsidR="00BC4BF8" w:rsidRDefault="007154C7">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1" w:name="_Toc500322976"/>
      <w:bookmarkStart w:id="22" w:name="_Toc168225825"/>
      <w:r>
        <w:rPr>
          <w:rFonts w:eastAsia="宋体" w:hint="eastAsia"/>
          <w:kern w:val="2"/>
          <w:sz w:val="21"/>
          <w:szCs w:val="21"/>
        </w:rPr>
        <w:t>十四、估价作业期</w:t>
      </w:r>
      <w:bookmarkEnd w:id="21"/>
      <w:bookmarkEnd w:id="22"/>
      <w:r>
        <w:rPr>
          <w:rFonts w:eastAsia="宋体" w:hint="eastAsia"/>
          <w:kern w:val="2"/>
          <w:sz w:val="21"/>
          <w:szCs w:val="21"/>
        </w:rPr>
        <w:t xml:space="preserve">  </w:t>
      </w:r>
    </w:p>
    <w:p w:rsidR="00BC4BF8" w:rsidRDefault="007154C7">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2023</w:t>
      </w:r>
      <w:r>
        <w:rPr>
          <w:rFonts w:ascii="Arial" w:hAnsi="Arial" w:hint="eastAsia"/>
          <w:sz w:val="21"/>
          <w:szCs w:val="21"/>
        </w:rPr>
        <w:t>年</w:t>
      </w:r>
      <w:r>
        <w:rPr>
          <w:rFonts w:ascii="Arial" w:hAnsi="Arial" w:hint="eastAsia"/>
          <w:sz w:val="21"/>
          <w:szCs w:val="21"/>
        </w:rPr>
        <w:t>7</w:t>
      </w:r>
      <w:r>
        <w:rPr>
          <w:rFonts w:ascii="Arial" w:hAnsi="Arial" w:hint="eastAsia"/>
          <w:sz w:val="21"/>
          <w:szCs w:val="21"/>
        </w:rPr>
        <w:t>月</w:t>
      </w:r>
      <w:r>
        <w:rPr>
          <w:rFonts w:ascii="Arial" w:hAnsi="Arial" w:hint="eastAsia"/>
          <w:sz w:val="21"/>
          <w:szCs w:val="21"/>
        </w:rPr>
        <w:t>26</w:t>
      </w:r>
      <w:r>
        <w:rPr>
          <w:rFonts w:ascii="Arial" w:hAnsi="Arial" w:hint="eastAsia"/>
          <w:sz w:val="21"/>
          <w:szCs w:val="21"/>
        </w:rPr>
        <w:t>日至</w:t>
      </w:r>
      <w:r>
        <w:rPr>
          <w:rFonts w:ascii="Arial" w:hAnsi="Arial" w:hint="eastAsia"/>
          <w:sz w:val="21"/>
          <w:szCs w:val="21"/>
        </w:rPr>
        <w:t>2023</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1</w:t>
      </w:r>
      <w:r>
        <w:rPr>
          <w:rFonts w:ascii="Arial" w:hAnsi="Arial"/>
          <w:sz w:val="21"/>
          <w:szCs w:val="21"/>
        </w:rPr>
        <w:t>6</w:t>
      </w:r>
      <w:r>
        <w:rPr>
          <w:rFonts w:ascii="Arial" w:hAnsi="Arial" w:hint="eastAsia"/>
          <w:sz w:val="21"/>
          <w:szCs w:val="21"/>
        </w:rPr>
        <w:t>日</w:t>
      </w:r>
    </w:p>
    <w:p w:rsidR="00BC4BF8" w:rsidRDefault="00BC4BF8">
      <w:pPr>
        <w:overflowPunct w:val="0"/>
        <w:spacing w:line="480" w:lineRule="auto"/>
        <w:ind w:firstLineChars="200" w:firstLine="422"/>
        <w:jc w:val="both"/>
        <w:textAlignment w:val="auto"/>
        <w:outlineLvl w:val="0"/>
        <w:rPr>
          <w:rFonts w:ascii="Arial" w:hAnsi="Arial"/>
          <w:b/>
          <w:kern w:val="2"/>
          <w:sz w:val="21"/>
          <w:szCs w:val="21"/>
        </w:rPr>
        <w:sectPr w:rsidR="00BC4BF8">
          <w:headerReference w:type="default" r:id="rId18"/>
          <w:footerReference w:type="even" r:id="rId19"/>
          <w:pgSz w:w="11907" w:h="16840"/>
          <w:pgMar w:top="1843" w:right="1304" w:bottom="1134" w:left="1304" w:header="1134" w:footer="907" w:gutter="0"/>
          <w:cols w:space="0"/>
          <w:docGrid w:linePitch="326"/>
        </w:sectPr>
      </w:pPr>
    </w:p>
    <w:p w:rsidR="00BC4BF8" w:rsidRDefault="007154C7">
      <w:pPr>
        <w:pStyle w:val="1"/>
        <w:numPr>
          <w:ilvl w:val="0"/>
          <w:numId w:val="0"/>
        </w:numPr>
        <w:spacing w:line="480" w:lineRule="auto"/>
        <w:jc w:val="center"/>
        <w:rPr>
          <w:rFonts w:eastAsia="方正黑体简体"/>
          <w:b w:val="0"/>
          <w:kern w:val="2"/>
          <w:sz w:val="32"/>
          <w:szCs w:val="32"/>
        </w:rPr>
      </w:pPr>
      <w:bookmarkStart w:id="23"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23"/>
    </w:p>
    <w:p w:rsidR="00BC4BF8" w:rsidRDefault="007154C7">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rsidR="00BC4BF8" w:rsidRDefault="007154C7">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rsidR="00BC4BF8" w:rsidRDefault="007154C7">
      <w:pPr>
        <w:numPr>
          <w:ilvl w:val="0"/>
          <w:numId w:val="7"/>
        </w:numPr>
        <w:spacing w:line="420" w:lineRule="exact"/>
        <w:jc w:val="both"/>
        <w:rPr>
          <w:rFonts w:ascii="Arial" w:hAnsi="Arial" w:cs="Arial"/>
          <w:sz w:val="21"/>
          <w:szCs w:val="24"/>
        </w:rPr>
      </w:pPr>
      <w:r>
        <w:rPr>
          <w:rFonts w:ascii="Arial" w:hAnsi="Arial" w:hint="eastAsia"/>
          <w:sz w:val="21"/>
          <w:szCs w:val="24"/>
        </w:rPr>
        <w:t>估价对象相关照片</w:t>
      </w:r>
    </w:p>
    <w:p w:rsidR="00BC4BF8" w:rsidRDefault="007154C7">
      <w:pPr>
        <w:numPr>
          <w:ilvl w:val="0"/>
          <w:numId w:val="7"/>
        </w:numPr>
        <w:spacing w:line="420" w:lineRule="exact"/>
        <w:jc w:val="both"/>
        <w:rPr>
          <w:rFonts w:ascii="Arial" w:hAnsi="Arial" w:cs="Arial"/>
          <w:sz w:val="21"/>
          <w:szCs w:val="24"/>
        </w:rPr>
      </w:pPr>
      <w:r>
        <w:rPr>
          <w:rFonts w:ascii="Arial" w:hAnsi="Arial" w:cs="Arial" w:hint="eastAsia"/>
          <w:sz w:val="21"/>
          <w:szCs w:val="24"/>
        </w:rPr>
        <w:t>《房屋所有权证》</w:t>
      </w:r>
      <w:r>
        <w:rPr>
          <w:rFonts w:ascii="Arial" w:hAnsi="Arial" w:cs="Arial" w:hint="eastAsia"/>
          <w:sz w:val="21"/>
          <w:szCs w:val="24"/>
        </w:rPr>
        <w:t>[</w:t>
      </w:r>
      <w:proofErr w:type="gramStart"/>
      <w:r>
        <w:rPr>
          <w:rFonts w:ascii="Arial" w:hAnsi="Arial" w:cs="Arial" w:hint="eastAsia"/>
          <w:sz w:val="21"/>
          <w:szCs w:val="24"/>
        </w:rPr>
        <w:t>京房权证军政海</w:t>
      </w:r>
      <w:proofErr w:type="gramEnd"/>
      <w:r>
        <w:rPr>
          <w:rFonts w:ascii="Arial" w:hAnsi="Arial" w:cs="Arial" w:hint="eastAsia"/>
          <w:sz w:val="21"/>
          <w:szCs w:val="24"/>
        </w:rPr>
        <w:t>更</w:t>
      </w:r>
      <w:r>
        <w:rPr>
          <w:rFonts w:ascii="Arial" w:hAnsi="Arial" w:cs="Arial" w:hint="eastAsia"/>
          <w:sz w:val="21"/>
          <w:szCs w:val="24"/>
        </w:rPr>
        <w:t>1</w:t>
      </w:r>
      <w:r>
        <w:rPr>
          <w:rFonts w:ascii="Arial" w:hAnsi="Arial" w:cs="Arial" w:hint="eastAsia"/>
          <w:sz w:val="21"/>
          <w:szCs w:val="24"/>
        </w:rPr>
        <w:t>字第</w:t>
      </w:r>
      <w:r>
        <w:rPr>
          <w:rFonts w:ascii="Arial" w:hAnsi="Arial" w:cs="Arial" w:hint="eastAsia"/>
          <w:sz w:val="21"/>
          <w:szCs w:val="24"/>
        </w:rPr>
        <w:t>00477</w:t>
      </w:r>
      <w:r>
        <w:rPr>
          <w:rFonts w:ascii="Arial" w:hAnsi="Arial" w:cs="Arial" w:hint="eastAsia"/>
          <w:sz w:val="21"/>
          <w:szCs w:val="24"/>
        </w:rPr>
        <w:t>号</w:t>
      </w:r>
      <w:r>
        <w:rPr>
          <w:rFonts w:ascii="Arial" w:hAnsi="Arial" w:cs="Arial" w:hint="eastAsia"/>
          <w:sz w:val="21"/>
          <w:szCs w:val="24"/>
        </w:rPr>
        <w:t>]</w:t>
      </w:r>
      <w:r>
        <w:rPr>
          <w:rFonts w:ascii="Arial" w:hAnsi="Arial" w:cs="Arial" w:hint="eastAsia"/>
          <w:sz w:val="21"/>
          <w:szCs w:val="24"/>
        </w:rPr>
        <w:t>部分复印件</w:t>
      </w:r>
    </w:p>
    <w:p w:rsidR="00BC4BF8" w:rsidRDefault="007154C7">
      <w:pPr>
        <w:numPr>
          <w:ilvl w:val="0"/>
          <w:numId w:val="7"/>
        </w:numPr>
        <w:spacing w:line="420" w:lineRule="exact"/>
        <w:jc w:val="both"/>
        <w:rPr>
          <w:rFonts w:ascii="Arial" w:hAnsi="Arial" w:cs="Arial"/>
          <w:sz w:val="21"/>
          <w:szCs w:val="24"/>
        </w:rPr>
      </w:pPr>
      <w:r>
        <w:rPr>
          <w:rFonts w:ascii="Arial" w:hAnsi="Arial" w:hint="eastAsia"/>
          <w:sz w:val="21"/>
          <w:szCs w:val="24"/>
        </w:rPr>
        <w:t>《购房协议书》复印件</w:t>
      </w:r>
    </w:p>
    <w:p w:rsidR="00BC4BF8" w:rsidRDefault="007154C7">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rsidR="00BC4BF8" w:rsidRDefault="007154C7">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rsidR="00BC4BF8" w:rsidRDefault="007154C7">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rsidR="00BC4BF8" w:rsidRDefault="00BC4BF8">
      <w:pPr>
        <w:spacing w:line="420" w:lineRule="exact"/>
        <w:ind w:left="840"/>
        <w:jc w:val="both"/>
        <w:rPr>
          <w:rFonts w:ascii="Arial" w:hAnsi="Arial" w:cs="Arial"/>
          <w:sz w:val="21"/>
          <w:szCs w:val="24"/>
        </w:rPr>
      </w:pPr>
    </w:p>
    <w:sectPr w:rsidR="00BC4BF8">
      <w:headerReference w:type="default" r:id="rId20"/>
      <w:pgSz w:w="11907" w:h="16840"/>
      <w:pgMar w:top="1843" w:right="1304" w:bottom="1134" w:left="1304" w:header="1134" w:footer="907" w:gutter="0"/>
      <w:cols w:space="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23-08-13T08:38:00Z" w:initials="WU">
    <w:p w:rsidR="00BC4BF8" w:rsidRDefault="007154C7">
      <w:pPr>
        <w:pStyle w:val="a5"/>
      </w:pPr>
      <w:r>
        <w:rPr>
          <w:rFonts w:hint="eastAsia"/>
        </w:rPr>
        <w:t>现场察看日？是哪个？后面标注</w:t>
      </w:r>
    </w:p>
  </w:comment>
  <w:comment w:id="7" w:author="Windows User" w:date="2023-08-13T08:45:00Z" w:initials="WU">
    <w:p w:rsidR="00BC4BF8" w:rsidRDefault="007154C7">
      <w:pPr>
        <w:pStyle w:val="a5"/>
      </w:pPr>
      <w:r>
        <w:rPr>
          <w:rFonts w:hint="eastAsia"/>
        </w:rPr>
        <w:t>和房产证有区别？</w:t>
      </w:r>
    </w:p>
  </w:comment>
  <w:comment w:id="8" w:author="俊然" w:date="2023-08-14T17:47:00Z" w:initials="">
    <w:p w:rsidR="00BC4BF8" w:rsidRDefault="007154C7">
      <w:pPr>
        <w:pStyle w:val="a5"/>
      </w:pPr>
      <w:r>
        <w:rPr>
          <w:rFonts w:hint="eastAsia"/>
        </w:rPr>
        <w:t>房产证是大证，按楼栋发的，没有单套房的面积</w:t>
      </w:r>
    </w:p>
  </w:comment>
  <w:comment w:id="9" w:author="kg" w:date="2023-08-11T17:18:00Z" w:initials="">
    <w:p w:rsidR="00BC4BF8" w:rsidRDefault="007154C7">
      <w:pPr>
        <w:pStyle w:val="a5"/>
      </w:pPr>
      <w:r>
        <w:rPr>
          <w:rFonts w:hint="eastAsia"/>
        </w:rPr>
        <w:t>+</w:t>
      </w:r>
      <w:r>
        <w:rPr>
          <w:rFonts w:hint="eastAsia"/>
        </w:rPr>
        <w:t>购房协议书</w:t>
      </w:r>
    </w:p>
  </w:comment>
  <w:comment w:id="10" w:author="Windows User" w:date="2023-08-13T08:47:00Z" w:initials="WU">
    <w:p w:rsidR="00BC4BF8" w:rsidRDefault="007154C7">
      <w:pPr>
        <w:pStyle w:val="a5"/>
      </w:pPr>
      <w:r>
        <w:rPr>
          <w:rFonts w:hint="eastAsia"/>
        </w:rPr>
        <w:t>有没有其他不一致的地方</w:t>
      </w:r>
    </w:p>
  </w:comment>
  <w:comment w:id="11" w:author="俊然" w:date="2023-08-14T17:48:00Z" w:initials="">
    <w:p w:rsidR="00BC4BF8" w:rsidRDefault="007154C7">
      <w:pPr>
        <w:pStyle w:val="a5"/>
      </w:pPr>
      <w:r>
        <w:rPr>
          <w:rFonts w:hint="eastAsia"/>
        </w:rPr>
        <w:t>纸质文件就是</w:t>
      </w:r>
      <w:r>
        <w:rPr>
          <w:rFonts w:hint="eastAsia"/>
        </w:rPr>
        <w:t>3</w:t>
      </w:r>
      <w:r>
        <w:rPr>
          <w:rFonts w:hint="eastAsia"/>
        </w:rPr>
        <w:t>个：</w:t>
      </w:r>
      <w:r>
        <w:rPr>
          <w:rFonts w:hint="eastAsia"/>
        </w:rPr>
        <w:t>1</w:t>
      </w:r>
      <w:r>
        <w:rPr>
          <w:rFonts w:hint="eastAsia"/>
        </w:rPr>
        <w:t>、委托书；</w:t>
      </w:r>
      <w:r>
        <w:rPr>
          <w:rFonts w:hint="eastAsia"/>
        </w:rPr>
        <w:t>2</w:t>
      </w:r>
      <w:r>
        <w:rPr>
          <w:rFonts w:hint="eastAsia"/>
        </w:rPr>
        <w:t>、房产证；</w:t>
      </w:r>
      <w:r>
        <w:rPr>
          <w:rFonts w:hint="eastAsia"/>
        </w:rPr>
        <w:t>3</w:t>
      </w:r>
      <w:r>
        <w:rPr>
          <w:rFonts w:hint="eastAsia"/>
        </w:rPr>
        <w:t>、购房协议书。现场楼盘和房产证一样，所以这里就是写委托书、房产证、购房协议书与</w:t>
      </w:r>
      <w:proofErr w:type="gramStart"/>
      <w:r>
        <w:rPr>
          <w:rFonts w:hint="eastAsia"/>
        </w:rPr>
        <w:t>现场楼</w:t>
      </w:r>
      <w:proofErr w:type="gramEnd"/>
      <w:r>
        <w:rPr>
          <w:rFonts w:hint="eastAsia"/>
        </w:rPr>
        <w:t>牌是一致的</w:t>
      </w:r>
    </w:p>
  </w:comment>
  <w:comment w:id="15" w:author="Windows User" w:date="2023-08-16T10:49:00Z" w:initials="WU">
    <w:p w:rsidR="00BD3785" w:rsidRDefault="00BD3785">
      <w:pPr>
        <w:pStyle w:val="a5"/>
      </w:pPr>
      <w:r>
        <w:rPr>
          <w:rStyle w:val="af5"/>
        </w:rPr>
        <w:annotationRef/>
      </w:r>
      <w:bookmarkStart w:id="16" w:name="_GoBack"/>
      <w:bookmarkEnd w:id="1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05736D" w15:done="0"/>
  <w15:commentEx w15:paraId="59CD7948" w15:done="0"/>
  <w15:commentEx w15:paraId="142016FD" w15:done="0" w15:paraIdParent="59CD7948"/>
  <w15:commentEx w15:paraId="6FD94BD2" w15:done="0"/>
  <w15:commentEx w15:paraId="3941591C" w15:done="0"/>
  <w15:commentEx w15:paraId="7B893139" w15:done="0" w15:paraIdParent="3941591C"/>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4C7" w:rsidRDefault="007154C7">
      <w:pPr>
        <w:spacing w:line="240" w:lineRule="auto"/>
      </w:pPr>
      <w:r>
        <w:separator/>
      </w:r>
    </w:p>
  </w:endnote>
  <w:endnote w:type="continuationSeparator" w:id="0">
    <w:p w:rsidR="007154C7" w:rsidRDefault="00715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黑体"/>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C4BF8" w:rsidRDefault="00BC4BF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b"/>
      <w:pBdr>
        <w:top w:val="single" w:sz="4" w:space="1" w:color="auto"/>
      </w:pBdr>
      <w:tabs>
        <w:tab w:val="clear" w:pos="8306"/>
        <w:tab w:val="right" w:pos="8647"/>
      </w:tabs>
      <w:ind w:right="17"/>
    </w:pPr>
    <w:r>
      <w:rPr>
        <w:rFonts w:hint="eastAsia"/>
      </w:rPr>
      <w:t>评估编号：</w:t>
    </w:r>
    <w:r>
      <w:rPr>
        <w:rFonts w:ascii="Arial" w:hAnsi="Arial" w:hint="eastAsia"/>
      </w:rPr>
      <w:t>2023-1-0567-F01HDZC6</w:t>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BD3785" w:rsidRPr="00BD3785">
      <w:rPr>
        <w:rFonts w:ascii="Arial" w:hAnsi="Arial"/>
        <w:noProof/>
        <w:lang w:val="zh-CN"/>
      </w:rPr>
      <w:t>17</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b"/>
      <w:jc w:val="center"/>
    </w:pPr>
    <w:r>
      <w:fldChar w:fldCharType="begin"/>
    </w:r>
    <w:r>
      <w:instrText>PAGE   \* MERGEFORMAT</w:instrText>
    </w:r>
    <w:r>
      <w:fldChar w:fldCharType="separate"/>
    </w:r>
    <w:r>
      <w:rPr>
        <w:rFonts w:ascii="Arial" w:hAnsi="Arial"/>
        <w:lang w:val="zh-CN"/>
      </w:rPr>
      <w:t>12</w:t>
    </w:r>
    <w:r>
      <w:fldChar w:fldCharType="end"/>
    </w:r>
  </w:p>
  <w:p w:rsidR="00BC4BF8" w:rsidRDefault="00BC4BF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C4BF8" w:rsidRDefault="00BC4BF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4C7" w:rsidRDefault="007154C7">
      <w:pPr>
        <w:spacing w:line="240" w:lineRule="auto"/>
      </w:pPr>
      <w:r>
        <w:separator/>
      </w:r>
    </w:p>
  </w:footnote>
  <w:footnote w:type="continuationSeparator" w:id="0">
    <w:p w:rsidR="007154C7" w:rsidRDefault="007154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c"/>
      <w:pBdr>
        <w:bottom w:val="none" w:sz="0" w:space="0" w:color="auto"/>
      </w:pBdr>
    </w:pPr>
    <w:r>
      <w:rPr>
        <w:noProof/>
      </w:rP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BC4BF8">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8"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c"/>
    </w:pPr>
    <w:r>
      <w:rPr>
        <w:noProof/>
      </w:rPr>
      <w:drawing>
        <wp:inline distT="0" distB="0" distL="114300" distR="114300">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9"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F8" w:rsidRDefault="007154C7">
    <w:pPr>
      <w:pStyle w:val="ac"/>
      <w:pBdr>
        <w:bottom w:val="none" w:sz="0" w:space="0" w:color="auto"/>
      </w:pBdr>
    </w:pPr>
    <w:r>
      <w:rPr>
        <w:noProof/>
      </w:rP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rson w15:author="俊然">
    <w15:presenceInfo w15:providerId="None" w15:userId="俊然"/>
  </w15:person>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3DAD"/>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1E75"/>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5F552C"/>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54C7"/>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44F2"/>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7B73"/>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4399"/>
    <w:rsid w:val="00B95457"/>
    <w:rsid w:val="00B96733"/>
    <w:rsid w:val="00B97928"/>
    <w:rsid w:val="00BA15B5"/>
    <w:rsid w:val="00BA2FCA"/>
    <w:rsid w:val="00BA565A"/>
    <w:rsid w:val="00BA695A"/>
    <w:rsid w:val="00BA7681"/>
    <w:rsid w:val="00BB54EF"/>
    <w:rsid w:val="00BC2D66"/>
    <w:rsid w:val="00BC4BF8"/>
    <w:rsid w:val="00BC63E9"/>
    <w:rsid w:val="00BC7B93"/>
    <w:rsid w:val="00BD0ED6"/>
    <w:rsid w:val="00BD3785"/>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5554FD8"/>
    <w:rsid w:val="36C61474"/>
    <w:rsid w:val="3CC61F27"/>
    <w:rsid w:val="3D137337"/>
    <w:rsid w:val="3D54014E"/>
    <w:rsid w:val="40877145"/>
    <w:rsid w:val="41284B98"/>
    <w:rsid w:val="422243F6"/>
    <w:rsid w:val="47B451CC"/>
    <w:rsid w:val="48E972FC"/>
    <w:rsid w:val="4CEB1451"/>
    <w:rsid w:val="4F225E53"/>
    <w:rsid w:val="4F97175D"/>
    <w:rsid w:val="526E3FD4"/>
    <w:rsid w:val="53290004"/>
    <w:rsid w:val="572763C6"/>
    <w:rsid w:val="59F51612"/>
    <w:rsid w:val="5B5D6613"/>
    <w:rsid w:val="5CF53CAB"/>
    <w:rsid w:val="5F17347A"/>
    <w:rsid w:val="5F1F6488"/>
    <w:rsid w:val="600F2B4C"/>
    <w:rsid w:val="656613CB"/>
    <w:rsid w:val="6A164BB8"/>
    <w:rsid w:val="6A8E7AFC"/>
    <w:rsid w:val="77C40767"/>
    <w:rsid w:val="7BF06B5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1559</Words>
  <Characters>8892</Characters>
  <Application>Microsoft Office Word</Application>
  <DocSecurity>0</DocSecurity>
  <Lines>74</Lines>
  <Paragraphs>20</Paragraphs>
  <ScaleCrop>false</ScaleCrop>
  <Company>Sky123.Org</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23</cp:revision>
  <cp:lastPrinted>2022-04-12T03:32:00Z</cp:lastPrinted>
  <dcterms:created xsi:type="dcterms:W3CDTF">2020-05-12T04:45:00Z</dcterms:created>
  <dcterms:modified xsi:type="dcterms:W3CDTF">2023-08-16T02:50:00Z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