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pStyle w:val="af6"/>
        <w:numPr>
          <w:ilvl w:val="0"/>
          <w:numId w:val="5"/>
        </w:numPr>
        <w:spacing w:line="320" w:lineRule="exact"/>
        <w:ind w:right="-93" w:firstLineChars="0"/>
        <w:outlineLvl w:val="0"/>
        <w:rPr>
          <w:rFonts w:ascii="Arial" w:eastAsia="Adobe 黑体 Std R" w:hAnsi="Arial"/>
          <w:b/>
          <w:bCs/>
          <w:sz w:val="21"/>
          <w:szCs w:val="21"/>
        </w:rPr>
      </w:pPr>
      <w:r>
        <w:rPr>
          <w:rFonts w:ascii="Arial" w:eastAsia="Adobe 黑体 Std R" w:hAnsi="Arial" w:hint="eastAsia"/>
          <w:b/>
          <w:bCs/>
          <w:sz w:val="21"/>
          <w:szCs w:val="21"/>
        </w:rPr>
        <w:t>估价项目名称：</w:t>
      </w:r>
    </w:p>
    <w:p w:rsidR="00243762" w:rsidRDefault="001D0A93">
      <w:pPr>
        <w:pStyle w:val="af6"/>
        <w:spacing w:line="320" w:lineRule="exact"/>
        <w:ind w:left="360" w:firstLineChars="0" w:firstLine="0"/>
        <w:rPr>
          <w:rFonts w:ascii="Arial" w:eastAsia="方正黑体简体" w:hAnsi="Arial"/>
          <w:sz w:val="21"/>
          <w:szCs w:val="21"/>
        </w:rPr>
      </w:pPr>
      <w:r>
        <w:rPr>
          <w:rFonts w:ascii="方正黑体简体" w:eastAsia="方正黑体简体" w:hAnsi="Adobe 黑体 Std R" w:hint="eastAsia"/>
          <w:sz w:val="21"/>
          <w:szCs w:val="21"/>
        </w:rPr>
        <w:t>中国银行股份有限公司北京西城</w:t>
      </w:r>
      <w:r w:rsidR="00D1738C">
        <w:rPr>
          <w:rFonts w:ascii="方正黑体简体" w:eastAsia="方正黑体简体" w:hAnsi="Adobe 黑体 Std R" w:hint="eastAsia"/>
          <w:sz w:val="21"/>
          <w:szCs w:val="21"/>
        </w:rPr>
        <w:t>支行拟使用的北京市</w:t>
      </w:r>
      <w:r>
        <w:rPr>
          <w:rFonts w:ascii="方正黑体简体" w:eastAsia="方正黑体简体" w:hAnsi="Adobe 黑体 Std R" w:hint="eastAsia"/>
          <w:sz w:val="21"/>
          <w:szCs w:val="21"/>
        </w:rPr>
        <w:t>朝阳区建国路79号一层L125</w:t>
      </w:r>
      <w:r w:rsidR="00C83CCC">
        <w:rPr>
          <w:rFonts w:ascii="方正黑体简体" w:eastAsia="方正黑体简体" w:hAnsi="Adobe 黑体 Std R" w:hint="eastAsia"/>
          <w:sz w:val="21"/>
          <w:szCs w:val="21"/>
        </w:rPr>
        <w:t>、</w:t>
      </w:r>
      <w:r>
        <w:rPr>
          <w:rFonts w:ascii="方正黑体简体" w:eastAsia="方正黑体简体" w:hAnsi="Adobe 黑体 Std R" w:hint="eastAsia"/>
          <w:sz w:val="21"/>
          <w:szCs w:val="21"/>
        </w:rPr>
        <w:t>L126</w:t>
      </w:r>
      <w:r w:rsidR="007043D6">
        <w:rPr>
          <w:rFonts w:ascii="方正黑体简体" w:eastAsia="方正黑体简体" w:hAnsi="Adobe 黑体 Std R" w:hint="eastAsia"/>
          <w:sz w:val="21"/>
          <w:szCs w:val="21"/>
        </w:rPr>
        <w:t>及二层L229、L230号</w:t>
      </w:r>
      <w:r w:rsidR="005B2705" w:rsidRPr="005B2705">
        <w:rPr>
          <w:rFonts w:ascii="方正黑体简体" w:eastAsia="方正黑体简体" w:hAnsi="Adobe 黑体 Std R" w:hint="eastAsia"/>
          <w:sz w:val="21"/>
          <w:szCs w:val="21"/>
        </w:rPr>
        <w:t>商业用房房地产市场租金水平评估报告</w:t>
      </w:r>
    </w:p>
    <w:p w:rsidR="00243762" w:rsidRPr="00C83CCC" w:rsidRDefault="00243762">
      <w:pPr>
        <w:rPr>
          <w:rFonts w:ascii="Arial" w:eastAsia="方正黑体简体" w:hAnsi="Arial"/>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估价委托人：</w:t>
      </w:r>
    </w:p>
    <w:p w:rsidR="00243762" w:rsidRDefault="00243762">
      <w:pPr>
        <w:pStyle w:val="af6"/>
        <w:spacing w:line="320" w:lineRule="exact"/>
        <w:ind w:left="360" w:firstLineChars="0" w:firstLine="0"/>
        <w:rPr>
          <w:rFonts w:ascii="Arial" w:eastAsia="方正黑体简体" w:hAnsi="Arial"/>
          <w:color w:val="E36C0A"/>
          <w:sz w:val="21"/>
          <w:szCs w:val="21"/>
        </w:rPr>
      </w:pPr>
      <w:r>
        <w:rPr>
          <w:rFonts w:ascii="方正黑体简体" w:eastAsia="方正黑体简体" w:hAnsi="Adobe 黑体 Std R" w:hint="eastAsia"/>
          <w:sz w:val="21"/>
          <w:szCs w:val="21"/>
        </w:rPr>
        <w:t>中国银行股份有限公司</w:t>
      </w:r>
      <w:r w:rsidR="00D1738C">
        <w:rPr>
          <w:rFonts w:ascii="方正黑体简体" w:eastAsia="方正黑体简体" w:hAnsi="Adobe 黑体 Std R" w:hint="eastAsia"/>
          <w:sz w:val="21"/>
          <w:szCs w:val="21"/>
        </w:rPr>
        <w:t>北京</w:t>
      </w:r>
      <w:r w:rsidR="007043D6">
        <w:rPr>
          <w:rFonts w:ascii="方正黑体简体" w:eastAsia="方正黑体简体" w:hAnsi="Adobe 黑体 Std R" w:hint="eastAsia"/>
          <w:sz w:val="21"/>
          <w:szCs w:val="21"/>
        </w:rPr>
        <w:t>西城</w:t>
      </w:r>
      <w:r w:rsidR="00165D6A">
        <w:rPr>
          <w:rFonts w:ascii="方正黑体简体" w:eastAsia="方正黑体简体" w:hAnsi="Adobe 黑体 Std R" w:hint="eastAsia"/>
          <w:sz w:val="21"/>
          <w:szCs w:val="21"/>
        </w:rPr>
        <w:t>支行</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房地产估价机构：</w:t>
      </w:r>
    </w:p>
    <w:p w:rsidR="00243762" w:rsidRDefault="00243762">
      <w:pPr>
        <w:pStyle w:val="af6"/>
        <w:spacing w:line="320" w:lineRule="exact"/>
        <w:ind w:left="360" w:firstLineChars="0" w:firstLine="0"/>
        <w:rPr>
          <w:rFonts w:ascii="Arial" w:eastAsia="方正黑体简体" w:hAnsi="Arial"/>
          <w:sz w:val="21"/>
          <w:szCs w:val="21"/>
        </w:rPr>
      </w:pPr>
      <w:proofErr w:type="gramStart"/>
      <w:r>
        <w:rPr>
          <w:rFonts w:ascii="Arial" w:eastAsia="方正黑体简体" w:hAnsi="Arial" w:hint="eastAsia"/>
          <w:sz w:val="21"/>
          <w:szCs w:val="21"/>
        </w:rPr>
        <w:t>北京康正宏</w:t>
      </w:r>
      <w:proofErr w:type="gramEnd"/>
      <w:r>
        <w:rPr>
          <w:rFonts w:ascii="Arial" w:eastAsia="方正黑体简体" w:hAnsi="Arial" w:hint="eastAsia"/>
          <w:sz w:val="21"/>
          <w:szCs w:val="21"/>
        </w:rPr>
        <w:t>基房地产评估有限公司</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注册房地产估价师：</w:t>
      </w:r>
    </w:p>
    <w:p w:rsidR="00243762" w:rsidRDefault="00243762">
      <w:pPr>
        <w:pStyle w:val="af6"/>
        <w:spacing w:line="320" w:lineRule="exact"/>
        <w:ind w:left="360" w:firstLineChars="0" w:firstLine="0"/>
        <w:rPr>
          <w:rFonts w:ascii="Arial" w:eastAsia="方正黑体简体" w:hAnsi="Arial"/>
          <w:color w:val="E36C0A"/>
          <w:sz w:val="21"/>
          <w:szCs w:val="21"/>
        </w:rPr>
      </w:pPr>
      <w:r>
        <w:rPr>
          <w:rFonts w:ascii="Arial" w:eastAsia="方正黑体简体" w:hAnsi="Arial" w:hint="eastAsia"/>
          <w:sz w:val="21"/>
          <w:szCs w:val="21"/>
        </w:rPr>
        <w:t>陈</w:t>
      </w:r>
      <w:r>
        <w:rPr>
          <w:rFonts w:ascii="Arial" w:eastAsia="方正黑体简体" w:hAnsi="Arial" w:hint="eastAsia"/>
          <w:sz w:val="21"/>
          <w:szCs w:val="21"/>
        </w:rPr>
        <w:t xml:space="preserve">  </w:t>
      </w:r>
      <w:r>
        <w:rPr>
          <w:rFonts w:ascii="Arial" w:eastAsia="方正黑体简体" w:hAnsi="Arial" w:hint="eastAsia"/>
          <w:sz w:val="21"/>
          <w:szCs w:val="21"/>
        </w:rPr>
        <w:t>颖</w:t>
      </w:r>
      <w:r>
        <w:rPr>
          <w:rFonts w:ascii="Arial" w:eastAsia="方正黑体简体" w:hAnsi="Arial"/>
          <w:sz w:val="21"/>
          <w:szCs w:val="21"/>
        </w:rPr>
        <w:t>（注册号：</w:t>
      </w:r>
      <w:r>
        <w:rPr>
          <w:rFonts w:ascii="Arial" w:eastAsia="方正黑体简体" w:hAnsi="Arial" w:hint="eastAsia"/>
          <w:sz w:val="21"/>
          <w:szCs w:val="21"/>
        </w:rPr>
        <w:t>1120060040</w:t>
      </w:r>
      <w:r>
        <w:rPr>
          <w:rFonts w:ascii="Arial" w:eastAsia="方正黑体简体" w:hAnsi="Arial"/>
          <w:sz w:val="21"/>
          <w:szCs w:val="21"/>
        </w:rPr>
        <w:t>）、</w:t>
      </w:r>
      <w:r w:rsidR="00040BD9">
        <w:rPr>
          <w:rFonts w:ascii="Arial" w:eastAsia="方正黑体简体" w:hAnsi="Arial" w:hint="eastAsia"/>
          <w:sz w:val="21"/>
          <w:szCs w:val="21"/>
        </w:rPr>
        <w:t>叶</w:t>
      </w:r>
      <w:r w:rsidR="00D26ED3">
        <w:rPr>
          <w:rFonts w:ascii="Arial" w:eastAsia="方正黑体简体" w:hAnsi="Arial" w:hint="eastAsia"/>
          <w:sz w:val="21"/>
          <w:szCs w:val="21"/>
        </w:rPr>
        <w:t xml:space="preserve">   </w:t>
      </w:r>
      <w:r w:rsidR="00040BD9">
        <w:rPr>
          <w:rFonts w:ascii="Arial" w:eastAsia="方正黑体简体" w:hAnsi="Arial" w:hint="eastAsia"/>
          <w:sz w:val="21"/>
          <w:szCs w:val="21"/>
        </w:rPr>
        <w:t>凌</w:t>
      </w:r>
      <w:r w:rsidR="007E41E2">
        <w:rPr>
          <w:rFonts w:ascii="Arial" w:eastAsia="方正黑体简体" w:hAnsi="Arial" w:cs="Arial" w:hint="eastAsia"/>
          <w:sz w:val="21"/>
          <w:szCs w:val="21"/>
        </w:rPr>
        <w:t>（</w:t>
      </w:r>
      <w:r w:rsidR="007E41E2">
        <w:rPr>
          <w:rFonts w:ascii="Arial" w:eastAsia="方正黑体简体" w:hAnsi="Arial" w:cs="Arial"/>
          <w:sz w:val="21"/>
          <w:szCs w:val="21"/>
        </w:rPr>
        <w:t>注册号：</w:t>
      </w:r>
      <w:r w:rsidR="00D26ED3">
        <w:rPr>
          <w:rFonts w:ascii="Arial" w:eastAsia="方正黑体简体" w:hAnsi="Arial" w:cs="Arial" w:hint="eastAsia"/>
          <w:sz w:val="21"/>
          <w:szCs w:val="21"/>
        </w:rPr>
        <w:t>11199</w:t>
      </w:r>
      <w:r w:rsidR="00040BD9">
        <w:rPr>
          <w:rFonts w:ascii="Arial" w:eastAsia="方正黑体简体" w:hAnsi="Arial" w:cs="Arial" w:hint="eastAsia"/>
          <w:sz w:val="21"/>
          <w:szCs w:val="21"/>
        </w:rPr>
        <w:t>70111</w:t>
      </w:r>
      <w:r w:rsidR="007E41E2">
        <w:rPr>
          <w:rFonts w:ascii="Arial" w:eastAsia="方正黑体简体" w:hAnsi="Arial" w:cs="Arial"/>
          <w:sz w:val="21"/>
          <w:szCs w:val="21"/>
        </w:rPr>
        <w:t>）</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估价报告出具日期：</w:t>
      </w:r>
    </w:p>
    <w:p w:rsidR="00243762" w:rsidRDefault="009537CD">
      <w:pPr>
        <w:pStyle w:val="af6"/>
        <w:spacing w:line="320" w:lineRule="exact"/>
        <w:ind w:left="360" w:firstLineChars="0" w:firstLine="0"/>
        <w:rPr>
          <w:rFonts w:ascii="Arial" w:eastAsia="方正黑体简体" w:hAnsi="Arial"/>
          <w:color w:val="E36C0A"/>
          <w:sz w:val="21"/>
          <w:szCs w:val="21"/>
        </w:rPr>
      </w:pPr>
      <w:r>
        <w:rPr>
          <w:rFonts w:ascii="Arial" w:eastAsia="方正黑体简体" w:hAnsi="Arial" w:hint="eastAsia"/>
          <w:sz w:val="21"/>
          <w:szCs w:val="21"/>
        </w:rPr>
        <w:t>2021</w:t>
      </w:r>
      <w:r w:rsidR="00243762">
        <w:rPr>
          <w:rFonts w:ascii="Arial" w:eastAsia="方正黑体简体" w:hAnsi="Arial" w:hint="eastAsia"/>
          <w:sz w:val="21"/>
          <w:szCs w:val="21"/>
        </w:rPr>
        <w:t>年</w:t>
      </w:r>
      <w:r w:rsidR="009D29DE">
        <w:rPr>
          <w:rFonts w:ascii="Arial" w:eastAsia="方正黑体简体" w:hAnsi="Arial" w:hint="eastAsia"/>
          <w:sz w:val="21"/>
          <w:szCs w:val="21"/>
        </w:rPr>
        <w:t>2</w:t>
      </w:r>
      <w:r w:rsidR="00243762">
        <w:rPr>
          <w:rFonts w:ascii="Arial" w:eastAsia="方正黑体简体" w:hAnsi="Arial" w:hint="eastAsia"/>
          <w:sz w:val="21"/>
          <w:szCs w:val="21"/>
        </w:rPr>
        <w:t>月</w:t>
      </w:r>
      <w:r w:rsidR="009D29DE">
        <w:rPr>
          <w:rFonts w:ascii="Arial" w:eastAsia="方正黑体简体" w:hAnsi="Arial" w:hint="eastAsia"/>
          <w:sz w:val="21"/>
          <w:szCs w:val="21"/>
        </w:rPr>
        <w:t>5</w:t>
      </w:r>
      <w:r w:rsidR="00243762">
        <w:rPr>
          <w:rFonts w:ascii="Arial" w:eastAsia="方正黑体简体" w:hAnsi="Arial" w:hint="eastAsia"/>
          <w:sz w:val="21"/>
          <w:szCs w:val="21"/>
        </w:rPr>
        <w:t>日</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估价报告编号：</w:t>
      </w:r>
    </w:p>
    <w:p w:rsidR="00243762" w:rsidRDefault="00243762">
      <w:pPr>
        <w:pStyle w:val="af6"/>
        <w:spacing w:line="320" w:lineRule="exact"/>
        <w:ind w:left="360" w:firstLineChars="0" w:firstLine="0"/>
        <w:rPr>
          <w:rFonts w:ascii="Arial" w:eastAsia="方正黑体简体" w:hAnsi="Arial"/>
          <w:sz w:val="21"/>
          <w:szCs w:val="21"/>
        </w:rPr>
        <w:sectPr w:rsidR="00243762">
          <w:headerReference w:type="default" r:id="rId9"/>
          <w:footerReference w:type="even" r:id="rId10"/>
          <w:footerReference w:type="default" r:id="rId11"/>
          <w:headerReference w:type="first" r:id="rId12"/>
          <w:type w:val="continuous"/>
          <w:pgSz w:w="11907" w:h="16840"/>
          <w:pgMar w:top="1843" w:right="1134" w:bottom="1191" w:left="1134" w:header="851" w:footer="1134" w:gutter="340"/>
          <w:cols w:space="720"/>
          <w:titlePg/>
          <w:docGrid w:linePitch="326"/>
        </w:sectPr>
      </w:pPr>
      <w:proofErr w:type="gramStart"/>
      <w:r>
        <w:rPr>
          <w:rFonts w:ascii="Arial" w:eastAsia="方正黑体简体" w:hAnsi="Arial" w:hint="eastAsia"/>
          <w:sz w:val="21"/>
          <w:szCs w:val="21"/>
        </w:rPr>
        <w:t>康正评</w:t>
      </w:r>
      <w:proofErr w:type="gramEnd"/>
      <w:r>
        <w:rPr>
          <w:rFonts w:ascii="Arial" w:eastAsia="方正黑体简体" w:hAnsi="Arial" w:hint="eastAsia"/>
          <w:sz w:val="21"/>
          <w:szCs w:val="21"/>
        </w:rPr>
        <w:t>字</w:t>
      </w:r>
      <w:r w:rsidR="00A901A8" w:rsidRPr="002B3098">
        <w:rPr>
          <w:rFonts w:ascii="Arial" w:eastAsia="方正黑体简体" w:hAnsi="Arial" w:hint="eastAsia"/>
          <w:sz w:val="21"/>
          <w:szCs w:val="21"/>
        </w:rPr>
        <w:t>2020-1-</w:t>
      </w:r>
      <w:r w:rsidR="002B3098" w:rsidRPr="002B3098">
        <w:rPr>
          <w:rFonts w:ascii="Arial" w:eastAsia="方正黑体简体" w:hAnsi="Arial" w:hint="eastAsia"/>
          <w:sz w:val="21"/>
          <w:szCs w:val="21"/>
        </w:rPr>
        <w:t>0586</w:t>
      </w:r>
      <w:r w:rsidR="009537CD">
        <w:rPr>
          <w:rFonts w:ascii="Arial" w:eastAsia="方正黑体简体" w:hAnsi="Arial" w:hint="eastAsia"/>
          <w:sz w:val="21"/>
          <w:szCs w:val="21"/>
        </w:rPr>
        <w:t>-F</w:t>
      </w:r>
      <w:r w:rsidR="009D29DE">
        <w:rPr>
          <w:rFonts w:ascii="Arial" w:eastAsia="方正黑体简体" w:hAnsi="Arial" w:hint="eastAsia"/>
          <w:sz w:val="21"/>
          <w:szCs w:val="21"/>
        </w:rPr>
        <w:t>03</w:t>
      </w:r>
      <w:r w:rsidRPr="002B3098">
        <w:rPr>
          <w:rFonts w:ascii="Arial" w:eastAsia="方正黑体简体" w:hAnsi="Arial" w:hint="eastAsia"/>
          <w:sz w:val="21"/>
          <w:szCs w:val="21"/>
        </w:rPr>
        <w:t>ZLGJ6</w:t>
      </w:r>
      <w:r w:rsidRPr="00A901A8">
        <w:rPr>
          <w:rFonts w:ascii="Arial" w:eastAsia="方正黑体简体" w:hAnsi="Arial" w:hint="eastAsia"/>
          <w:sz w:val="21"/>
          <w:szCs w:val="21"/>
        </w:rPr>
        <w:t>号</w:t>
      </w:r>
    </w:p>
    <w:p w:rsidR="00243762" w:rsidRDefault="00243762">
      <w:pPr>
        <w:spacing w:line="480" w:lineRule="auto"/>
        <w:jc w:val="center"/>
        <w:rPr>
          <w:rFonts w:ascii="Arial" w:eastAsia="方正黑体简体" w:hAnsi="Arial"/>
          <w:color w:val="000000"/>
          <w:kern w:val="2"/>
          <w:sz w:val="32"/>
          <w:szCs w:val="32"/>
        </w:rPr>
      </w:pPr>
      <w:bookmarkStart w:id="0" w:name="_Toc379795040"/>
      <w:r>
        <w:rPr>
          <w:rFonts w:ascii="Arial" w:eastAsia="方正黑体简体" w:hAnsi="Arial" w:hint="eastAsia"/>
          <w:color w:val="000000"/>
          <w:kern w:val="2"/>
          <w:sz w:val="32"/>
          <w:szCs w:val="32"/>
        </w:rPr>
        <w:lastRenderedPageBreak/>
        <w:t>致估价委托人函</w:t>
      </w:r>
      <w:bookmarkEnd w:id="0"/>
    </w:p>
    <w:p w:rsidR="00243762" w:rsidRDefault="00243762">
      <w:pPr>
        <w:spacing w:line="480" w:lineRule="auto"/>
        <w:rPr>
          <w:rFonts w:ascii="Arial" w:hAnsi="Arial"/>
          <w:b/>
          <w:kern w:val="2"/>
          <w:sz w:val="21"/>
        </w:rPr>
      </w:pPr>
      <w:r>
        <w:rPr>
          <w:rFonts w:ascii="Arial" w:hAnsi="Arial" w:hint="eastAsia"/>
          <w:b/>
          <w:kern w:val="2"/>
          <w:sz w:val="21"/>
        </w:rPr>
        <w:t>中国银行股份有限公司</w:t>
      </w:r>
      <w:r w:rsidR="007043D6">
        <w:rPr>
          <w:rFonts w:ascii="Arial" w:hAnsi="Arial" w:hint="eastAsia"/>
          <w:b/>
          <w:kern w:val="2"/>
          <w:sz w:val="21"/>
        </w:rPr>
        <w:t>北京西城</w:t>
      </w:r>
      <w:r w:rsidR="00165D6A">
        <w:rPr>
          <w:rFonts w:ascii="Arial" w:hAnsi="Arial" w:hint="eastAsia"/>
          <w:b/>
          <w:kern w:val="2"/>
          <w:sz w:val="21"/>
        </w:rPr>
        <w:t>支行</w:t>
      </w:r>
      <w:r>
        <w:rPr>
          <w:rFonts w:ascii="Arial" w:hAnsi="Arial" w:hint="eastAsia"/>
          <w:b/>
          <w:kern w:val="2"/>
          <w:sz w:val="21"/>
        </w:rPr>
        <w:t>：</w:t>
      </w:r>
    </w:p>
    <w:p w:rsidR="00243762" w:rsidRDefault="00243762">
      <w:pPr>
        <w:spacing w:line="480" w:lineRule="auto"/>
        <w:ind w:firstLineChars="200" w:firstLine="420"/>
        <w:rPr>
          <w:rFonts w:ascii="楷体_GB2312" w:eastAsia="楷体_GB2312"/>
          <w:b/>
          <w:bCs/>
          <w:sz w:val="28"/>
        </w:rPr>
      </w:pPr>
      <w:r>
        <w:rPr>
          <w:rFonts w:ascii="Arial" w:hAnsi="Arial" w:hint="eastAsia"/>
          <w:bCs/>
          <w:color w:val="000000"/>
          <w:sz w:val="21"/>
        </w:rPr>
        <w:t>受贵行的委托，我公司对</w:t>
      </w:r>
      <w:r w:rsidR="00736F50" w:rsidRPr="00125C25">
        <w:rPr>
          <w:rFonts w:ascii="Arial" w:hAnsi="Arial" w:hint="eastAsia"/>
          <w:sz w:val="21"/>
          <w:szCs w:val="24"/>
        </w:rPr>
        <w:t>北京市朝阳区</w:t>
      </w:r>
      <w:r w:rsidR="007043D6" w:rsidRPr="00125C25">
        <w:rPr>
          <w:rFonts w:ascii="Arial" w:hAnsi="Arial" w:hint="eastAsia"/>
          <w:sz w:val="21"/>
          <w:szCs w:val="24"/>
        </w:rPr>
        <w:t>建国路</w:t>
      </w:r>
      <w:r w:rsidR="007043D6" w:rsidRPr="00125C25">
        <w:rPr>
          <w:rFonts w:ascii="Arial" w:hAnsi="Arial" w:hint="eastAsia"/>
          <w:sz w:val="21"/>
          <w:szCs w:val="24"/>
        </w:rPr>
        <w:t>79</w:t>
      </w:r>
      <w:r w:rsidR="007043D6" w:rsidRPr="00125C25">
        <w:rPr>
          <w:rFonts w:ascii="Arial" w:hAnsi="Arial" w:hint="eastAsia"/>
          <w:sz w:val="21"/>
          <w:szCs w:val="24"/>
        </w:rPr>
        <w:t>号一层</w:t>
      </w:r>
      <w:r w:rsidR="007043D6" w:rsidRPr="00125C25">
        <w:rPr>
          <w:rFonts w:ascii="Arial" w:hAnsi="Arial" w:hint="eastAsia"/>
          <w:sz w:val="21"/>
          <w:szCs w:val="24"/>
        </w:rPr>
        <w:t>L125</w:t>
      </w:r>
      <w:r w:rsidR="007043D6" w:rsidRPr="00125C25">
        <w:rPr>
          <w:rFonts w:ascii="Arial" w:hAnsi="Arial" w:hint="eastAsia"/>
          <w:sz w:val="21"/>
          <w:szCs w:val="24"/>
        </w:rPr>
        <w:t>、</w:t>
      </w:r>
      <w:r w:rsidR="007043D6" w:rsidRPr="00125C25">
        <w:rPr>
          <w:rFonts w:ascii="Arial" w:hAnsi="Arial" w:hint="eastAsia"/>
          <w:sz w:val="21"/>
          <w:szCs w:val="24"/>
        </w:rPr>
        <w:t>L126</w:t>
      </w:r>
      <w:r w:rsidR="007043D6" w:rsidRPr="00125C25">
        <w:rPr>
          <w:rFonts w:ascii="Arial" w:hAnsi="Arial" w:hint="eastAsia"/>
          <w:sz w:val="21"/>
          <w:szCs w:val="24"/>
        </w:rPr>
        <w:t>及二层</w:t>
      </w:r>
      <w:r w:rsidR="007043D6" w:rsidRPr="00125C25">
        <w:rPr>
          <w:rFonts w:ascii="Arial" w:hAnsi="Arial" w:hint="eastAsia"/>
          <w:sz w:val="21"/>
          <w:szCs w:val="24"/>
        </w:rPr>
        <w:t>L229</w:t>
      </w:r>
      <w:r w:rsidR="007043D6" w:rsidRPr="00125C25">
        <w:rPr>
          <w:rFonts w:ascii="Arial" w:hAnsi="Arial" w:hint="eastAsia"/>
          <w:sz w:val="21"/>
          <w:szCs w:val="24"/>
        </w:rPr>
        <w:t>、</w:t>
      </w:r>
      <w:r w:rsidR="007043D6" w:rsidRPr="00125C25">
        <w:rPr>
          <w:rFonts w:ascii="Arial" w:hAnsi="Arial" w:hint="eastAsia"/>
          <w:sz w:val="21"/>
          <w:szCs w:val="24"/>
        </w:rPr>
        <w:t>L230</w:t>
      </w:r>
      <w:r w:rsidR="007043D6" w:rsidRPr="00125C25">
        <w:rPr>
          <w:rFonts w:ascii="Arial" w:hAnsi="Arial" w:hint="eastAsia"/>
          <w:sz w:val="21"/>
          <w:szCs w:val="24"/>
        </w:rPr>
        <w:t>号商业用房</w:t>
      </w:r>
      <w:r w:rsidRPr="00125C25">
        <w:rPr>
          <w:rFonts w:ascii="Arial" w:hAnsi="Arial" w:hint="eastAsia"/>
          <w:sz w:val="21"/>
          <w:szCs w:val="24"/>
        </w:rPr>
        <w:t>房地产市场租金水平进行了评估。</w:t>
      </w:r>
    </w:p>
    <w:p w:rsidR="00243762" w:rsidRDefault="00243762">
      <w:pPr>
        <w:spacing w:line="480" w:lineRule="auto"/>
        <w:ind w:firstLineChars="196" w:firstLine="413"/>
        <w:jc w:val="both"/>
        <w:rPr>
          <w:rFonts w:ascii="Arial" w:hAnsi="Arial"/>
          <w:sz w:val="21"/>
          <w:szCs w:val="21"/>
          <w:highlight w:val="yellow"/>
        </w:rPr>
      </w:pPr>
      <w:r>
        <w:rPr>
          <w:rFonts w:ascii="Arial" w:hAnsi="Arial" w:hint="eastAsia"/>
          <w:b/>
          <w:bCs/>
          <w:color w:val="000000"/>
          <w:sz w:val="21"/>
        </w:rPr>
        <w:t>估价对象：</w:t>
      </w:r>
      <w:r w:rsidRPr="005C175B">
        <w:rPr>
          <w:rFonts w:ascii="Arial" w:hAnsi="Arial" w:hint="eastAsia"/>
          <w:sz w:val="21"/>
          <w:szCs w:val="21"/>
        </w:rPr>
        <w:t>估价对象</w:t>
      </w:r>
      <w:r w:rsidRPr="00125C25">
        <w:rPr>
          <w:rFonts w:ascii="Arial" w:hAnsi="Arial" w:hint="eastAsia"/>
          <w:sz w:val="21"/>
          <w:szCs w:val="24"/>
        </w:rPr>
        <w:t>为</w:t>
      </w:r>
      <w:r w:rsidR="007043D6" w:rsidRPr="00125C25">
        <w:rPr>
          <w:rFonts w:ascii="Arial" w:hAnsi="Arial" w:hint="eastAsia"/>
          <w:sz w:val="21"/>
          <w:szCs w:val="24"/>
        </w:rPr>
        <w:t>北京市朝阳区建国路</w:t>
      </w:r>
      <w:r w:rsidR="007043D6" w:rsidRPr="00125C25">
        <w:rPr>
          <w:rFonts w:ascii="Arial" w:hAnsi="Arial" w:hint="eastAsia"/>
          <w:sz w:val="21"/>
          <w:szCs w:val="24"/>
        </w:rPr>
        <w:t>79</w:t>
      </w:r>
      <w:r w:rsidR="007043D6" w:rsidRPr="00125C25">
        <w:rPr>
          <w:rFonts w:ascii="Arial" w:hAnsi="Arial" w:hint="eastAsia"/>
          <w:sz w:val="21"/>
          <w:szCs w:val="24"/>
        </w:rPr>
        <w:t>号一层</w:t>
      </w:r>
      <w:r w:rsidR="007043D6" w:rsidRPr="00125C25">
        <w:rPr>
          <w:rFonts w:ascii="Arial" w:hAnsi="Arial" w:hint="eastAsia"/>
          <w:sz w:val="21"/>
          <w:szCs w:val="24"/>
        </w:rPr>
        <w:t>L125</w:t>
      </w:r>
      <w:r w:rsidR="007043D6" w:rsidRPr="00125C25">
        <w:rPr>
          <w:rFonts w:ascii="Arial" w:hAnsi="Arial" w:hint="eastAsia"/>
          <w:sz w:val="21"/>
          <w:szCs w:val="24"/>
        </w:rPr>
        <w:t>、</w:t>
      </w:r>
      <w:r w:rsidR="007043D6" w:rsidRPr="00125C25">
        <w:rPr>
          <w:rFonts w:ascii="Arial" w:hAnsi="Arial" w:hint="eastAsia"/>
          <w:sz w:val="21"/>
          <w:szCs w:val="24"/>
        </w:rPr>
        <w:t>L126</w:t>
      </w:r>
      <w:r w:rsidR="007043D6" w:rsidRPr="00125C25">
        <w:rPr>
          <w:rFonts w:ascii="Arial" w:hAnsi="Arial" w:hint="eastAsia"/>
          <w:sz w:val="21"/>
          <w:szCs w:val="24"/>
        </w:rPr>
        <w:t>及二层</w:t>
      </w:r>
      <w:r w:rsidR="007043D6" w:rsidRPr="00125C25">
        <w:rPr>
          <w:rFonts w:ascii="Arial" w:hAnsi="Arial" w:hint="eastAsia"/>
          <w:sz w:val="21"/>
          <w:szCs w:val="24"/>
        </w:rPr>
        <w:t>L229</w:t>
      </w:r>
      <w:r w:rsidR="007043D6" w:rsidRPr="00125C25">
        <w:rPr>
          <w:rFonts w:ascii="Arial" w:hAnsi="Arial" w:hint="eastAsia"/>
          <w:sz w:val="21"/>
          <w:szCs w:val="24"/>
        </w:rPr>
        <w:t>、</w:t>
      </w:r>
      <w:r w:rsidR="007043D6" w:rsidRPr="00125C25">
        <w:rPr>
          <w:rFonts w:ascii="Arial" w:hAnsi="Arial" w:hint="eastAsia"/>
          <w:sz w:val="21"/>
          <w:szCs w:val="24"/>
        </w:rPr>
        <w:t>L230</w:t>
      </w:r>
      <w:r w:rsidR="007043D6" w:rsidRPr="00125C25">
        <w:rPr>
          <w:rFonts w:ascii="Arial" w:hAnsi="Arial" w:hint="eastAsia"/>
          <w:sz w:val="21"/>
          <w:szCs w:val="24"/>
        </w:rPr>
        <w:t>号商业用房</w:t>
      </w:r>
      <w:r w:rsidRPr="00125C25">
        <w:rPr>
          <w:rFonts w:ascii="Arial" w:hAnsi="Arial" w:hint="eastAsia"/>
          <w:sz w:val="21"/>
          <w:szCs w:val="24"/>
        </w:rPr>
        <w:t>房地产</w:t>
      </w:r>
      <w:r w:rsidR="00E64B3B" w:rsidRPr="005C4A60">
        <w:rPr>
          <w:rFonts w:ascii="Arial" w:eastAsia="楷体_GB2312" w:hAnsi="Arial" w:cs="Arial"/>
          <w:bCs/>
          <w:sz w:val="28"/>
        </w:rPr>
        <w:t>，</w:t>
      </w:r>
      <w:r w:rsidR="00E64B3B" w:rsidRPr="007E41E2">
        <w:rPr>
          <w:rFonts w:ascii="Arial" w:hAnsi="Arial"/>
          <w:sz w:val="21"/>
          <w:szCs w:val="21"/>
        </w:rPr>
        <w:t>为</w:t>
      </w:r>
      <w:r w:rsidR="007043D6">
        <w:rPr>
          <w:rFonts w:ascii="Arial" w:hAnsi="Arial" w:hint="eastAsia"/>
          <w:sz w:val="21"/>
          <w:szCs w:val="21"/>
        </w:rPr>
        <w:t>北京国华置业</w:t>
      </w:r>
      <w:r w:rsidR="00736F50">
        <w:rPr>
          <w:rFonts w:ascii="Arial" w:hAnsi="Arial" w:hint="eastAsia"/>
          <w:sz w:val="21"/>
          <w:szCs w:val="21"/>
        </w:rPr>
        <w:t>有限公司</w:t>
      </w:r>
      <w:r w:rsidR="004377E0">
        <w:rPr>
          <w:rFonts w:ascii="Arial" w:hAnsi="Arial" w:hint="eastAsia"/>
          <w:sz w:val="21"/>
          <w:szCs w:val="21"/>
        </w:rPr>
        <w:t>单独</w:t>
      </w:r>
      <w:r w:rsidR="00E64B3B" w:rsidRPr="007E41E2">
        <w:rPr>
          <w:rFonts w:ascii="Arial" w:hAnsi="Arial"/>
          <w:sz w:val="21"/>
          <w:szCs w:val="21"/>
        </w:rPr>
        <w:t>所有</w:t>
      </w:r>
      <w:r w:rsidRPr="005C175B">
        <w:rPr>
          <w:rFonts w:ascii="Arial" w:hAnsi="Arial" w:hint="eastAsia"/>
          <w:sz w:val="21"/>
          <w:szCs w:val="21"/>
        </w:rPr>
        <w:t>。</w:t>
      </w:r>
      <w:r w:rsidR="00E64B3B">
        <w:rPr>
          <w:rFonts w:ascii="Arial" w:hAnsi="Arial" w:hint="eastAsia"/>
          <w:sz w:val="21"/>
          <w:szCs w:val="21"/>
        </w:rPr>
        <w:t>根据</w:t>
      </w:r>
      <w:r w:rsidR="00816CC8">
        <w:rPr>
          <w:rFonts w:ascii="Arial" w:hAnsi="Arial" w:hint="eastAsia"/>
          <w:sz w:val="21"/>
          <w:szCs w:val="21"/>
        </w:rPr>
        <w:t>联系人</w:t>
      </w:r>
      <w:r w:rsidRPr="005C175B">
        <w:rPr>
          <w:rFonts w:ascii="Arial" w:hAnsi="Arial" w:hint="eastAsia"/>
          <w:sz w:val="21"/>
          <w:szCs w:val="21"/>
        </w:rPr>
        <w:t>中国银行股份有限公司</w:t>
      </w:r>
      <w:r w:rsidR="004377E0">
        <w:rPr>
          <w:rFonts w:ascii="Arial" w:hAnsi="Arial" w:hint="eastAsia"/>
          <w:sz w:val="21"/>
          <w:szCs w:val="21"/>
        </w:rPr>
        <w:t>北京</w:t>
      </w:r>
      <w:r w:rsidR="007043D6">
        <w:rPr>
          <w:rFonts w:ascii="Arial" w:hAnsi="Arial" w:hint="eastAsia"/>
          <w:sz w:val="21"/>
          <w:szCs w:val="21"/>
        </w:rPr>
        <w:t>西城</w:t>
      </w:r>
      <w:r w:rsidR="00165D6A">
        <w:rPr>
          <w:rFonts w:ascii="Arial" w:hAnsi="Arial" w:hint="eastAsia"/>
          <w:sz w:val="21"/>
          <w:szCs w:val="21"/>
        </w:rPr>
        <w:t>支行</w:t>
      </w:r>
      <w:r w:rsidR="004377E0">
        <w:rPr>
          <w:rFonts w:ascii="Arial" w:hAnsi="Arial" w:hint="eastAsia"/>
          <w:sz w:val="21"/>
          <w:szCs w:val="21"/>
        </w:rPr>
        <w:t>职员</w:t>
      </w:r>
      <w:r w:rsidR="007043D6">
        <w:rPr>
          <w:rFonts w:ascii="Arial" w:hAnsi="Arial" w:hint="eastAsia"/>
          <w:sz w:val="21"/>
          <w:szCs w:val="21"/>
        </w:rPr>
        <w:t>李乐东</w:t>
      </w:r>
      <w:r w:rsidR="004377E0">
        <w:rPr>
          <w:rFonts w:ascii="Arial" w:hAnsi="Arial" w:cs="Arial" w:hint="eastAsia"/>
          <w:sz w:val="21"/>
          <w:szCs w:val="21"/>
        </w:rPr>
        <w:t>（以下简称“</w:t>
      </w:r>
      <w:r w:rsidR="002C7AF5">
        <w:rPr>
          <w:rFonts w:ascii="Arial" w:hAnsi="Arial" w:cs="Arial" w:hint="eastAsia"/>
          <w:sz w:val="21"/>
          <w:szCs w:val="21"/>
        </w:rPr>
        <w:t>联系人</w:t>
      </w:r>
      <w:r w:rsidRPr="005C175B">
        <w:rPr>
          <w:rFonts w:ascii="Arial" w:hAnsi="Arial" w:cs="Arial" w:hint="eastAsia"/>
          <w:sz w:val="21"/>
          <w:szCs w:val="21"/>
        </w:rPr>
        <w:t>”）</w:t>
      </w:r>
      <w:r w:rsidRPr="005C175B">
        <w:rPr>
          <w:rFonts w:ascii="Arial" w:hAnsi="Arial" w:hint="eastAsia"/>
          <w:sz w:val="21"/>
          <w:szCs w:val="21"/>
        </w:rPr>
        <w:t>提供的</w:t>
      </w:r>
      <w:r w:rsidR="004377E0">
        <w:rPr>
          <w:rFonts w:ascii="Arial" w:hAnsi="Arial" w:hint="eastAsia"/>
          <w:sz w:val="21"/>
          <w:szCs w:val="24"/>
        </w:rPr>
        <w:t>《房屋所有权证</w:t>
      </w:r>
      <w:r w:rsidR="00736C7F">
        <w:rPr>
          <w:rFonts w:ascii="Arial" w:hAnsi="Arial" w:hint="eastAsia"/>
          <w:sz w:val="21"/>
          <w:szCs w:val="24"/>
        </w:rPr>
        <w:t>》</w:t>
      </w:r>
      <w:r w:rsidR="00736C7F">
        <w:rPr>
          <w:rFonts w:ascii="Arial" w:hAnsi="Arial" w:hint="eastAsia"/>
          <w:sz w:val="21"/>
          <w:szCs w:val="24"/>
        </w:rPr>
        <w:t>[</w:t>
      </w:r>
      <w:r w:rsidR="004377E0">
        <w:rPr>
          <w:rFonts w:ascii="Arial" w:hAnsi="Arial" w:hint="eastAsia"/>
          <w:sz w:val="21"/>
          <w:szCs w:val="24"/>
        </w:rPr>
        <w:t>X</w:t>
      </w:r>
      <w:proofErr w:type="gramStart"/>
      <w:r w:rsidR="00736F50">
        <w:rPr>
          <w:rFonts w:ascii="Arial" w:hAnsi="Arial" w:hint="eastAsia"/>
          <w:sz w:val="21"/>
          <w:szCs w:val="24"/>
        </w:rPr>
        <w:t>京房权证</w:t>
      </w:r>
      <w:proofErr w:type="gramEnd"/>
      <w:r w:rsidR="00736F50">
        <w:rPr>
          <w:rFonts w:ascii="Arial" w:hAnsi="Arial" w:hint="eastAsia"/>
          <w:sz w:val="21"/>
          <w:szCs w:val="24"/>
        </w:rPr>
        <w:t>朝</w:t>
      </w:r>
      <w:r w:rsidR="007043D6">
        <w:rPr>
          <w:rFonts w:ascii="Arial" w:hAnsi="Arial" w:hint="eastAsia"/>
          <w:sz w:val="21"/>
          <w:szCs w:val="24"/>
        </w:rPr>
        <w:t>其</w:t>
      </w:r>
      <w:r w:rsidR="004377E0">
        <w:rPr>
          <w:rFonts w:ascii="Arial" w:hAnsi="Arial" w:hint="eastAsia"/>
          <w:sz w:val="21"/>
          <w:szCs w:val="24"/>
        </w:rPr>
        <w:t>字第</w:t>
      </w:r>
      <w:r w:rsidR="007043D6">
        <w:rPr>
          <w:rFonts w:ascii="Arial" w:hAnsi="Arial" w:hint="eastAsia"/>
          <w:sz w:val="21"/>
          <w:szCs w:val="24"/>
        </w:rPr>
        <w:t>512339</w:t>
      </w:r>
      <w:r w:rsidR="004377E0">
        <w:rPr>
          <w:rFonts w:ascii="Arial" w:hAnsi="Arial" w:hint="eastAsia"/>
          <w:sz w:val="21"/>
          <w:szCs w:val="24"/>
        </w:rPr>
        <w:t>号</w:t>
      </w:r>
      <w:r w:rsidR="00736C7F">
        <w:rPr>
          <w:rFonts w:ascii="Arial" w:hAnsi="Arial" w:hint="eastAsia"/>
          <w:sz w:val="21"/>
          <w:szCs w:val="24"/>
        </w:rPr>
        <w:t>]</w:t>
      </w:r>
      <w:r w:rsidR="00DC1A1E">
        <w:rPr>
          <w:rFonts w:ascii="Arial" w:hAnsi="Arial" w:hint="eastAsia"/>
          <w:sz w:val="21"/>
          <w:szCs w:val="24"/>
        </w:rPr>
        <w:t>复印件</w:t>
      </w:r>
      <w:r w:rsidR="004377E0">
        <w:rPr>
          <w:rFonts w:ascii="Arial" w:hAnsi="Arial" w:hint="eastAsia"/>
          <w:sz w:val="21"/>
          <w:szCs w:val="24"/>
        </w:rPr>
        <w:t>记载</w:t>
      </w:r>
      <w:r w:rsidRPr="005C175B">
        <w:rPr>
          <w:rFonts w:ascii="Arial" w:hAnsi="Arial" w:hint="eastAsia"/>
          <w:sz w:val="21"/>
          <w:szCs w:val="21"/>
        </w:rPr>
        <w:t>，</w:t>
      </w:r>
      <w:r w:rsidR="007043D6">
        <w:rPr>
          <w:rFonts w:ascii="Arial" w:hAnsi="Arial" w:hint="eastAsia"/>
          <w:sz w:val="21"/>
          <w:szCs w:val="24"/>
        </w:rPr>
        <w:t>估价对象所属楼宇总建筑面积为</w:t>
      </w:r>
      <w:r w:rsidR="007043D6">
        <w:rPr>
          <w:rFonts w:ascii="Arial" w:hAnsi="Arial" w:hint="eastAsia"/>
          <w:sz w:val="21"/>
          <w:szCs w:val="24"/>
        </w:rPr>
        <w:t>75906.99</w:t>
      </w:r>
      <w:r w:rsidR="007043D6">
        <w:rPr>
          <w:rFonts w:ascii="Arial" w:hAnsi="Arial" w:hint="eastAsia"/>
          <w:sz w:val="21"/>
          <w:szCs w:val="24"/>
        </w:rPr>
        <w:t>平方米</w:t>
      </w:r>
      <w:r w:rsidR="00736F50">
        <w:rPr>
          <w:rFonts w:ascii="Arial" w:hAnsi="Arial" w:hint="eastAsia"/>
          <w:sz w:val="21"/>
          <w:szCs w:val="21"/>
        </w:rPr>
        <w:t>。</w:t>
      </w:r>
      <w:r w:rsidR="00197C63" w:rsidRPr="004658F3">
        <w:rPr>
          <w:rFonts w:ascii="Arial" w:hAnsi="Arial" w:hint="eastAsia"/>
          <w:sz w:val="21"/>
          <w:szCs w:val="21"/>
        </w:rPr>
        <w:t>根据联系人提供的</w:t>
      </w:r>
      <w:r w:rsidR="00034DCC" w:rsidRPr="004658F3">
        <w:rPr>
          <w:rFonts w:ascii="Arial" w:hAnsi="Arial" w:hint="eastAsia"/>
          <w:sz w:val="21"/>
          <w:szCs w:val="24"/>
        </w:rPr>
        <w:t>《房屋所有权证》</w:t>
      </w:r>
      <w:r w:rsidR="00034DCC" w:rsidRPr="004658F3">
        <w:rPr>
          <w:rFonts w:ascii="Arial" w:hAnsi="Arial" w:hint="eastAsia"/>
          <w:sz w:val="21"/>
          <w:szCs w:val="24"/>
        </w:rPr>
        <w:t>[X</w:t>
      </w:r>
      <w:proofErr w:type="gramStart"/>
      <w:r w:rsidR="00034DCC" w:rsidRPr="004658F3">
        <w:rPr>
          <w:rFonts w:ascii="Arial" w:hAnsi="Arial" w:hint="eastAsia"/>
          <w:sz w:val="21"/>
          <w:szCs w:val="24"/>
        </w:rPr>
        <w:t>京房权证</w:t>
      </w:r>
      <w:proofErr w:type="gramEnd"/>
      <w:r w:rsidR="00034DCC" w:rsidRPr="004658F3">
        <w:rPr>
          <w:rFonts w:ascii="Arial" w:hAnsi="Arial" w:hint="eastAsia"/>
          <w:sz w:val="21"/>
          <w:szCs w:val="24"/>
        </w:rPr>
        <w:t>朝其字第</w:t>
      </w:r>
      <w:r w:rsidR="00034DCC" w:rsidRPr="004658F3">
        <w:rPr>
          <w:rFonts w:ascii="Arial" w:hAnsi="Arial" w:hint="eastAsia"/>
          <w:sz w:val="21"/>
          <w:szCs w:val="24"/>
        </w:rPr>
        <w:t>512339</w:t>
      </w:r>
      <w:r w:rsidR="00034DCC" w:rsidRPr="004658F3">
        <w:rPr>
          <w:rFonts w:ascii="Arial" w:hAnsi="Arial" w:hint="eastAsia"/>
          <w:sz w:val="21"/>
          <w:szCs w:val="24"/>
        </w:rPr>
        <w:t>号</w:t>
      </w:r>
      <w:r w:rsidR="00034DCC" w:rsidRPr="004658F3">
        <w:rPr>
          <w:rFonts w:ascii="Arial" w:hAnsi="Arial" w:hint="eastAsia"/>
          <w:sz w:val="21"/>
          <w:szCs w:val="24"/>
        </w:rPr>
        <w:t>]</w:t>
      </w:r>
      <w:r w:rsidR="00DE025B">
        <w:rPr>
          <w:rFonts w:ascii="Arial" w:hAnsi="Arial" w:hint="eastAsia"/>
          <w:sz w:val="21"/>
          <w:szCs w:val="24"/>
        </w:rPr>
        <w:t>及《房屋建筑面积分户计算明晰表（表</w:t>
      </w:r>
      <w:r w:rsidR="00DE025B">
        <w:rPr>
          <w:rFonts w:ascii="Arial" w:hAnsi="Arial" w:hint="eastAsia"/>
          <w:sz w:val="21"/>
          <w:szCs w:val="24"/>
        </w:rPr>
        <w:t>4</w:t>
      </w:r>
      <w:r w:rsidR="00DE025B">
        <w:rPr>
          <w:rFonts w:ascii="Arial" w:hAnsi="Arial" w:hint="eastAsia"/>
          <w:sz w:val="21"/>
          <w:szCs w:val="24"/>
        </w:rPr>
        <w:t>）》</w:t>
      </w:r>
      <w:r w:rsidR="00736F50">
        <w:rPr>
          <w:rFonts w:ascii="Arial" w:hAnsi="Arial" w:hint="eastAsia"/>
          <w:sz w:val="21"/>
          <w:szCs w:val="24"/>
        </w:rPr>
        <w:t>复印件记载</w:t>
      </w:r>
      <w:r w:rsidR="00736F50" w:rsidRPr="005C175B">
        <w:rPr>
          <w:rFonts w:ascii="Arial" w:hAnsi="Arial" w:hint="eastAsia"/>
          <w:sz w:val="21"/>
          <w:szCs w:val="21"/>
        </w:rPr>
        <w:t>，</w:t>
      </w:r>
      <w:r w:rsidR="00B633EC" w:rsidRPr="00125C25">
        <w:rPr>
          <w:rFonts w:ascii="Arial" w:hAnsi="Arial" w:hint="eastAsia"/>
          <w:sz w:val="21"/>
          <w:szCs w:val="24"/>
        </w:rPr>
        <w:t>北京市朝阳区建国路</w:t>
      </w:r>
      <w:r w:rsidR="00B633EC" w:rsidRPr="00125C25">
        <w:rPr>
          <w:rFonts w:ascii="Arial" w:hAnsi="Arial" w:hint="eastAsia"/>
          <w:sz w:val="21"/>
          <w:szCs w:val="24"/>
        </w:rPr>
        <w:t>79</w:t>
      </w:r>
      <w:r w:rsidR="00B633EC" w:rsidRPr="00125C25">
        <w:rPr>
          <w:rFonts w:ascii="Arial" w:hAnsi="Arial" w:hint="eastAsia"/>
          <w:sz w:val="21"/>
          <w:szCs w:val="24"/>
        </w:rPr>
        <w:t>号一层</w:t>
      </w:r>
      <w:r w:rsidR="00B633EC" w:rsidRPr="00125C25">
        <w:rPr>
          <w:rFonts w:ascii="Arial" w:hAnsi="Arial" w:hint="eastAsia"/>
          <w:sz w:val="21"/>
          <w:szCs w:val="24"/>
        </w:rPr>
        <w:t>L125</w:t>
      </w:r>
      <w:r w:rsidR="00B633EC" w:rsidRPr="00125C25">
        <w:rPr>
          <w:rFonts w:ascii="Arial" w:hAnsi="Arial" w:hint="eastAsia"/>
          <w:sz w:val="21"/>
          <w:szCs w:val="24"/>
        </w:rPr>
        <w:t>号</w:t>
      </w:r>
      <w:r w:rsidR="00736F50" w:rsidRPr="00125C25">
        <w:rPr>
          <w:rFonts w:ascii="Arial" w:hAnsi="Arial" w:hint="eastAsia"/>
          <w:sz w:val="21"/>
          <w:szCs w:val="24"/>
        </w:rPr>
        <w:t>商业用房建筑面积为</w:t>
      </w:r>
      <w:r w:rsidR="00B633EC" w:rsidRPr="00125C25">
        <w:rPr>
          <w:rFonts w:ascii="Arial" w:hAnsi="Arial" w:hint="eastAsia"/>
          <w:sz w:val="21"/>
          <w:szCs w:val="24"/>
        </w:rPr>
        <w:t>209.07</w:t>
      </w:r>
      <w:r w:rsidR="00736F50" w:rsidRPr="00125C25">
        <w:rPr>
          <w:rFonts w:ascii="Arial" w:hAnsi="Arial" w:hint="eastAsia"/>
          <w:sz w:val="21"/>
          <w:szCs w:val="24"/>
        </w:rPr>
        <w:t>平方米</w:t>
      </w:r>
      <w:r w:rsidR="00B633EC">
        <w:rPr>
          <w:rFonts w:ascii="Arial" w:hAnsi="Arial" w:hint="eastAsia"/>
          <w:sz w:val="21"/>
          <w:szCs w:val="21"/>
        </w:rPr>
        <w:t>，套内建筑面积为</w:t>
      </w:r>
      <w:r w:rsidR="00B633EC">
        <w:rPr>
          <w:rFonts w:ascii="Arial" w:hAnsi="Arial" w:hint="eastAsia"/>
          <w:sz w:val="21"/>
          <w:szCs w:val="21"/>
        </w:rPr>
        <w:t>117.21</w:t>
      </w:r>
      <w:r w:rsidR="00B633EC">
        <w:rPr>
          <w:rFonts w:ascii="Arial" w:hAnsi="Arial" w:hint="eastAsia"/>
          <w:sz w:val="21"/>
          <w:szCs w:val="21"/>
        </w:rPr>
        <w:t>平方米。</w:t>
      </w:r>
      <w:r w:rsidR="00B633EC" w:rsidRPr="00B633EC">
        <w:rPr>
          <w:rFonts w:ascii="Arial" w:hAnsi="Arial" w:hint="eastAsia"/>
          <w:sz w:val="21"/>
          <w:szCs w:val="21"/>
        </w:rPr>
        <w:t>北京市朝阳区建国路</w:t>
      </w:r>
      <w:r w:rsidR="00B633EC" w:rsidRPr="00B633EC">
        <w:rPr>
          <w:rFonts w:ascii="Arial" w:hAnsi="Arial" w:hint="eastAsia"/>
          <w:sz w:val="21"/>
          <w:szCs w:val="21"/>
        </w:rPr>
        <w:t>79</w:t>
      </w:r>
      <w:r w:rsidR="00B633EC" w:rsidRPr="00B633EC">
        <w:rPr>
          <w:rFonts w:ascii="Arial" w:hAnsi="Arial" w:hint="eastAsia"/>
          <w:sz w:val="21"/>
          <w:szCs w:val="21"/>
        </w:rPr>
        <w:t>号一层</w:t>
      </w:r>
      <w:r w:rsidR="00125C25">
        <w:rPr>
          <w:rFonts w:ascii="Arial" w:hAnsi="Arial" w:hint="eastAsia"/>
          <w:sz w:val="21"/>
          <w:szCs w:val="21"/>
        </w:rPr>
        <w:t>L126</w:t>
      </w:r>
      <w:r w:rsidR="00B633EC" w:rsidRPr="00B633EC">
        <w:rPr>
          <w:rFonts w:ascii="Arial" w:hAnsi="Arial" w:hint="eastAsia"/>
          <w:sz w:val="21"/>
          <w:szCs w:val="21"/>
        </w:rPr>
        <w:t>号商业用房建筑面积为</w:t>
      </w:r>
      <w:r w:rsidR="00125C25">
        <w:rPr>
          <w:rFonts w:ascii="Arial" w:hAnsi="Arial" w:hint="eastAsia"/>
          <w:sz w:val="21"/>
          <w:szCs w:val="21"/>
        </w:rPr>
        <w:t>165.46</w:t>
      </w:r>
      <w:r w:rsidR="00125C25">
        <w:rPr>
          <w:rFonts w:ascii="Arial" w:hAnsi="Arial" w:hint="eastAsia"/>
          <w:sz w:val="21"/>
          <w:szCs w:val="21"/>
        </w:rPr>
        <w:t>平方米，套内建筑面积为</w:t>
      </w:r>
      <w:r w:rsidR="00125C25">
        <w:rPr>
          <w:rFonts w:ascii="Arial" w:hAnsi="Arial" w:hint="eastAsia"/>
          <w:sz w:val="21"/>
          <w:szCs w:val="21"/>
        </w:rPr>
        <w:t>92.76</w:t>
      </w:r>
      <w:r w:rsidR="00125C25">
        <w:rPr>
          <w:rFonts w:ascii="Arial" w:hAnsi="Arial" w:hint="eastAsia"/>
          <w:sz w:val="21"/>
          <w:szCs w:val="21"/>
        </w:rPr>
        <w:t>平方米。</w:t>
      </w:r>
      <w:r w:rsidR="00125C25" w:rsidRPr="00B633EC">
        <w:rPr>
          <w:rFonts w:ascii="Arial" w:hAnsi="Arial" w:hint="eastAsia"/>
          <w:sz w:val="21"/>
          <w:szCs w:val="21"/>
        </w:rPr>
        <w:t>北京市朝阳区建国路</w:t>
      </w:r>
      <w:r w:rsidR="00125C25" w:rsidRPr="00B633EC">
        <w:rPr>
          <w:rFonts w:ascii="Arial" w:hAnsi="Arial" w:hint="eastAsia"/>
          <w:sz w:val="21"/>
          <w:szCs w:val="21"/>
        </w:rPr>
        <w:t>79</w:t>
      </w:r>
      <w:r w:rsidR="00125C25">
        <w:rPr>
          <w:rFonts w:ascii="Arial" w:hAnsi="Arial" w:hint="eastAsia"/>
          <w:sz w:val="21"/>
          <w:szCs w:val="21"/>
        </w:rPr>
        <w:t>号二</w:t>
      </w:r>
      <w:r w:rsidR="00125C25" w:rsidRPr="00B633EC">
        <w:rPr>
          <w:rFonts w:ascii="Arial" w:hAnsi="Arial" w:hint="eastAsia"/>
          <w:sz w:val="21"/>
          <w:szCs w:val="21"/>
        </w:rPr>
        <w:t>层</w:t>
      </w:r>
      <w:r w:rsidR="00125C25">
        <w:rPr>
          <w:rFonts w:ascii="Arial" w:hAnsi="Arial" w:hint="eastAsia"/>
          <w:sz w:val="21"/>
          <w:szCs w:val="21"/>
        </w:rPr>
        <w:t>L229</w:t>
      </w:r>
      <w:r w:rsidR="00125C25" w:rsidRPr="00B633EC">
        <w:rPr>
          <w:rFonts w:ascii="Arial" w:hAnsi="Arial" w:hint="eastAsia"/>
          <w:sz w:val="21"/>
          <w:szCs w:val="21"/>
        </w:rPr>
        <w:t>号商业用房</w:t>
      </w:r>
      <w:r w:rsidR="00125C25">
        <w:rPr>
          <w:rFonts w:ascii="Arial" w:hAnsi="Arial" w:hint="eastAsia"/>
          <w:sz w:val="21"/>
          <w:szCs w:val="21"/>
        </w:rPr>
        <w:t>建筑面积为</w:t>
      </w:r>
      <w:r w:rsidR="00125C25">
        <w:rPr>
          <w:rFonts w:ascii="Arial" w:hAnsi="Arial" w:hint="eastAsia"/>
          <w:sz w:val="21"/>
          <w:szCs w:val="21"/>
        </w:rPr>
        <w:t>192.38</w:t>
      </w:r>
      <w:r w:rsidR="00125C25">
        <w:rPr>
          <w:rFonts w:ascii="Arial" w:hAnsi="Arial" w:hint="eastAsia"/>
          <w:sz w:val="21"/>
          <w:szCs w:val="21"/>
        </w:rPr>
        <w:t>平方米，套内建筑面积为</w:t>
      </w:r>
      <w:r w:rsidR="00125C25">
        <w:rPr>
          <w:rFonts w:ascii="Arial" w:hAnsi="Arial" w:hint="eastAsia"/>
          <w:sz w:val="21"/>
          <w:szCs w:val="21"/>
        </w:rPr>
        <w:t>107.85</w:t>
      </w:r>
      <w:r w:rsidR="00125C25">
        <w:rPr>
          <w:rFonts w:ascii="Arial" w:hAnsi="Arial" w:hint="eastAsia"/>
          <w:sz w:val="21"/>
          <w:szCs w:val="21"/>
        </w:rPr>
        <w:t>平方米。</w:t>
      </w:r>
      <w:r w:rsidR="00125C25" w:rsidRPr="00B633EC">
        <w:rPr>
          <w:rFonts w:ascii="Arial" w:hAnsi="Arial" w:hint="eastAsia"/>
          <w:sz w:val="21"/>
          <w:szCs w:val="21"/>
        </w:rPr>
        <w:t>北京市朝阳区建国路</w:t>
      </w:r>
      <w:r w:rsidR="00125C25" w:rsidRPr="00B633EC">
        <w:rPr>
          <w:rFonts w:ascii="Arial" w:hAnsi="Arial" w:hint="eastAsia"/>
          <w:sz w:val="21"/>
          <w:szCs w:val="21"/>
        </w:rPr>
        <w:t>79</w:t>
      </w:r>
      <w:r w:rsidR="00125C25">
        <w:rPr>
          <w:rFonts w:ascii="Arial" w:hAnsi="Arial" w:hint="eastAsia"/>
          <w:sz w:val="21"/>
          <w:szCs w:val="21"/>
        </w:rPr>
        <w:t>号二</w:t>
      </w:r>
      <w:r w:rsidR="00125C25" w:rsidRPr="00B633EC">
        <w:rPr>
          <w:rFonts w:ascii="Arial" w:hAnsi="Arial" w:hint="eastAsia"/>
          <w:sz w:val="21"/>
          <w:szCs w:val="21"/>
        </w:rPr>
        <w:t>层</w:t>
      </w:r>
      <w:r w:rsidR="00125C25">
        <w:rPr>
          <w:rFonts w:ascii="Arial" w:hAnsi="Arial" w:hint="eastAsia"/>
          <w:sz w:val="21"/>
          <w:szCs w:val="21"/>
        </w:rPr>
        <w:t>L230</w:t>
      </w:r>
      <w:r w:rsidR="00125C25" w:rsidRPr="00B633EC">
        <w:rPr>
          <w:rFonts w:ascii="Arial" w:hAnsi="Arial" w:hint="eastAsia"/>
          <w:sz w:val="21"/>
          <w:szCs w:val="21"/>
        </w:rPr>
        <w:t>号商业用房</w:t>
      </w:r>
      <w:r w:rsidR="00125C25">
        <w:rPr>
          <w:rFonts w:ascii="Arial" w:hAnsi="Arial" w:hint="eastAsia"/>
          <w:sz w:val="21"/>
          <w:szCs w:val="21"/>
        </w:rPr>
        <w:t>建筑面积为</w:t>
      </w:r>
      <w:r w:rsidR="00125C25">
        <w:rPr>
          <w:rFonts w:ascii="Arial" w:hAnsi="Arial" w:hint="eastAsia"/>
          <w:sz w:val="21"/>
          <w:szCs w:val="21"/>
        </w:rPr>
        <w:t>165.51</w:t>
      </w:r>
      <w:r w:rsidR="00125C25">
        <w:rPr>
          <w:rFonts w:ascii="Arial" w:hAnsi="Arial" w:hint="eastAsia"/>
          <w:sz w:val="21"/>
          <w:szCs w:val="21"/>
        </w:rPr>
        <w:t>平方米，套内建筑面积为</w:t>
      </w:r>
      <w:r w:rsidR="00125C25">
        <w:rPr>
          <w:rFonts w:ascii="Arial" w:hAnsi="Arial" w:hint="eastAsia"/>
          <w:sz w:val="21"/>
          <w:szCs w:val="21"/>
        </w:rPr>
        <w:t>92.79</w:t>
      </w:r>
      <w:r w:rsidR="00125C25">
        <w:rPr>
          <w:rFonts w:ascii="Arial" w:hAnsi="Arial" w:hint="eastAsia"/>
          <w:sz w:val="21"/>
          <w:szCs w:val="21"/>
        </w:rPr>
        <w:t>平方米</w:t>
      </w:r>
      <w:r w:rsidR="00736F50">
        <w:rPr>
          <w:rFonts w:ascii="Arial" w:hAnsi="Arial" w:hint="eastAsia"/>
          <w:sz w:val="21"/>
          <w:szCs w:val="21"/>
        </w:rPr>
        <w:t>。则</w:t>
      </w:r>
      <w:r w:rsidRPr="005C175B">
        <w:rPr>
          <w:rFonts w:ascii="Arial" w:hAnsi="Arial" w:hint="eastAsia"/>
          <w:sz w:val="21"/>
          <w:szCs w:val="21"/>
        </w:rPr>
        <w:t>估价对象建筑面积</w:t>
      </w:r>
      <w:r w:rsidR="00736F50">
        <w:rPr>
          <w:rFonts w:ascii="Arial" w:hAnsi="Arial" w:hint="eastAsia"/>
          <w:sz w:val="21"/>
          <w:szCs w:val="21"/>
        </w:rPr>
        <w:t>合计</w:t>
      </w:r>
      <w:r w:rsidRPr="005C175B">
        <w:rPr>
          <w:rFonts w:ascii="Arial" w:hAnsi="Arial" w:hint="eastAsia"/>
          <w:sz w:val="21"/>
          <w:szCs w:val="21"/>
        </w:rPr>
        <w:t>为</w:t>
      </w:r>
      <w:r w:rsidR="00125C25">
        <w:rPr>
          <w:rFonts w:ascii="Arial" w:hAnsi="Arial" w:hint="eastAsia"/>
          <w:sz w:val="21"/>
          <w:szCs w:val="21"/>
        </w:rPr>
        <w:t>732.42</w:t>
      </w:r>
      <w:r w:rsidRPr="005C175B">
        <w:rPr>
          <w:rFonts w:ascii="Arial" w:hAnsi="Arial" w:hint="eastAsia"/>
          <w:sz w:val="21"/>
          <w:szCs w:val="21"/>
        </w:rPr>
        <w:t>平方米</w:t>
      </w:r>
      <w:r w:rsidR="00125C25">
        <w:rPr>
          <w:rFonts w:ascii="Arial" w:hAnsi="Arial" w:hint="eastAsia"/>
          <w:sz w:val="21"/>
          <w:szCs w:val="21"/>
        </w:rPr>
        <w:t>，套内建筑面积合计为</w:t>
      </w:r>
      <w:r w:rsidR="00125C25">
        <w:rPr>
          <w:rFonts w:ascii="Arial" w:hAnsi="Arial" w:hint="eastAsia"/>
          <w:sz w:val="21"/>
          <w:szCs w:val="21"/>
        </w:rPr>
        <w:t>410.61</w:t>
      </w:r>
      <w:r w:rsidR="00125C25">
        <w:rPr>
          <w:rFonts w:ascii="Arial" w:hAnsi="Arial" w:hint="eastAsia"/>
          <w:sz w:val="21"/>
          <w:szCs w:val="21"/>
        </w:rPr>
        <w:t>平方米</w:t>
      </w:r>
      <w:r w:rsidRPr="005C175B">
        <w:rPr>
          <w:rFonts w:ascii="Arial" w:hAnsi="Arial" w:hint="eastAsia"/>
          <w:sz w:val="21"/>
          <w:szCs w:val="21"/>
        </w:rPr>
        <w:t>。</w:t>
      </w:r>
    </w:p>
    <w:p w:rsidR="00243762" w:rsidRDefault="00243762">
      <w:pPr>
        <w:spacing w:line="480" w:lineRule="auto"/>
        <w:ind w:firstLineChars="196" w:firstLine="413"/>
        <w:jc w:val="both"/>
        <w:rPr>
          <w:rFonts w:ascii="Arial" w:hAnsi="Arial"/>
          <w:bCs/>
          <w:sz w:val="21"/>
        </w:rPr>
      </w:pPr>
      <w:r>
        <w:rPr>
          <w:rFonts w:ascii="Arial" w:hAnsi="Arial" w:hint="eastAsia"/>
          <w:b/>
          <w:bCs/>
          <w:color w:val="000000"/>
          <w:sz w:val="21"/>
        </w:rPr>
        <w:t>估价目的：</w:t>
      </w:r>
      <w:r>
        <w:rPr>
          <w:rFonts w:ascii="Arial" w:hAnsi="Arial" w:hint="eastAsia"/>
          <w:bCs/>
          <w:color w:val="000000"/>
          <w:sz w:val="21"/>
        </w:rPr>
        <w:t>为承租人（即估价委托人或其下属支行）核定估价对象房地产</w:t>
      </w:r>
      <w:r>
        <w:rPr>
          <w:rFonts w:ascii="Arial" w:hAnsi="Arial" w:cs="Arial" w:hint="eastAsia"/>
          <w:sz w:val="21"/>
          <w:szCs w:val="21"/>
        </w:rPr>
        <w:t>市场租金水平</w:t>
      </w:r>
      <w:r>
        <w:rPr>
          <w:rFonts w:ascii="Arial" w:hAnsi="Arial" w:hint="eastAsia"/>
          <w:bCs/>
          <w:sz w:val="21"/>
        </w:rPr>
        <w:t>提供参考依据。</w:t>
      </w:r>
    </w:p>
    <w:p w:rsidR="00243762" w:rsidRDefault="00243762">
      <w:pPr>
        <w:spacing w:line="480" w:lineRule="auto"/>
        <w:ind w:firstLineChars="200" w:firstLine="422"/>
        <w:rPr>
          <w:rFonts w:ascii="楷体_GB2312"/>
          <w:sz w:val="28"/>
        </w:rPr>
      </w:pPr>
      <w:r>
        <w:rPr>
          <w:rFonts w:ascii="Arial" w:hAnsi="Arial" w:hint="eastAsia"/>
          <w:b/>
          <w:bCs/>
          <w:color w:val="000000"/>
          <w:sz w:val="21"/>
        </w:rPr>
        <w:t>价值时点</w:t>
      </w:r>
      <w:r>
        <w:rPr>
          <w:rFonts w:ascii="Arial" w:hAnsi="Arial" w:hint="eastAsia"/>
          <w:b/>
          <w:bCs/>
          <w:sz w:val="21"/>
        </w:rPr>
        <w:t>：</w:t>
      </w:r>
      <w:r>
        <w:rPr>
          <w:rFonts w:ascii="Arial" w:hAnsi="Arial" w:cs="Arial"/>
          <w:sz w:val="21"/>
          <w:szCs w:val="21"/>
        </w:rPr>
        <w:t>20</w:t>
      </w:r>
      <w:r w:rsidR="009537CD">
        <w:rPr>
          <w:rFonts w:ascii="Arial" w:hAnsi="Arial" w:cs="Arial" w:hint="eastAsia"/>
          <w:sz w:val="21"/>
          <w:szCs w:val="21"/>
        </w:rPr>
        <w:t>21</w:t>
      </w:r>
      <w:r>
        <w:rPr>
          <w:rFonts w:ascii="Arial" w:hAnsi="Arial" w:cs="Arial"/>
          <w:sz w:val="21"/>
          <w:szCs w:val="21"/>
        </w:rPr>
        <w:t>年</w:t>
      </w:r>
      <w:r w:rsidR="009537CD">
        <w:rPr>
          <w:rFonts w:ascii="Arial" w:hAnsi="Arial" w:cs="Arial" w:hint="eastAsia"/>
          <w:sz w:val="21"/>
          <w:szCs w:val="21"/>
        </w:rPr>
        <w:t>1</w:t>
      </w:r>
      <w:r>
        <w:rPr>
          <w:rFonts w:ascii="Arial" w:hAnsi="Arial" w:cs="Arial"/>
          <w:sz w:val="21"/>
          <w:szCs w:val="21"/>
        </w:rPr>
        <w:t>月</w:t>
      </w:r>
      <w:r w:rsidR="009537CD">
        <w:rPr>
          <w:rFonts w:ascii="Arial" w:hAnsi="Arial" w:cs="Arial" w:hint="eastAsia"/>
          <w:sz w:val="21"/>
          <w:szCs w:val="21"/>
        </w:rPr>
        <w:t>6</w:t>
      </w:r>
      <w:r>
        <w:rPr>
          <w:rFonts w:ascii="Arial" w:hAnsi="Arial" w:cs="Arial"/>
          <w:sz w:val="21"/>
          <w:szCs w:val="21"/>
        </w:rPr>
        <w:t>日</w:t>
      </w:r>
      <w:r w:rsidR="009537CD">
        <w:rPr>
          <w:rFonts w:ascii="Arial" w:hAnsi="Arial" w:cs="Arial" w:hint="eastAsia"/>
          <w:sz w:val="21"/>
          <w:szCs w:val="21"/>
        </w:rPr>
        <w:t>（根据与联系人确认设定</w:t>
      </w:r>
      <w:r>
        <w:rPr>
          <w:rFonts w:ascii="Arial" w:hAnsi="Arial" w:cs="Arial" w:hint="eastAsia"/>
          <w:sz w:val="21"/>
          <w:szCs w:val="21"/>
        </w:rPr>
        <w:t>）</w:t>
      </w:r>
    </w:p>
    <w:p w:rsidR="00243762" w:rsidRDefault="00243762">
      <w:pPr>
        <w:spacing w:line="480" w:lineRule="auto"/>
        <w:ind w:firstLineChars="196" w:firstLine="413"/>
        <w:jc w:val="both"/>
        <w:rPr>
          <w:rFonts w:ascii="Arial" w:hAnsi="Arial"/>
          <w:b/>
          <w:bCs/>
          <w:sz w:val="21"/>
        </w:rPr>
      </w:pPr>
      <w:r>
        <w:rPr>
          <w:rFonts w:ascii="Arial" w:hAnsi="Arial" w:hint="eastAsia"/>
          <w:b/>
          <w:bCs/>
          <w:sz w:val="21"/>
        </w:rPr>
        <w:t>价值类型：</w:t>
      </w:r>
      <w:r>
        <w:rPr>
          <w:rFonts w:ascii="Arial" w:hAnsi="Arial" w:hint="eastAsia"/>
          <w:bCs/>
          <w:sz w:val="21"/>
        </w:rPr>
        <w:t>根据房地产估价规范、国家现行有关标准规定和项目的具体要求，本次评估采用的是</w:t>
      </w:r>
      <w:r>
        <w:rPr>
          <w:rFonts w:ascii="Arial" w:hAnsi="Arial" w:cs="Arial" w:hint="eastAsia"/>
          <w:sz w:val="21"/>
          <w:szCs w:val="21"/>
        </w:rPr>
        <w:t>市场价值</w:t>
      </w:r>
      <w:r>
        <w:rPr>
          <w:rFonts w:ascii="Arial" w:hAnsi="Arial" w:hint="eastAsia"/>
          <w:bCs/>
          <w:sz w:val="21"/>
        </w:rPr>
        <w:t>标准。</w:t>
      </w:r>
      <w:r>
        <w:rPr>
          <w:rFonts w:ascii="Arial" w:hAnsi="Arial"/>
          <w:bCs/>
          <w:sz w:val="21"/>
        </w:rPr>
        <w:t>根据</w:t>
      </w:r>
      <w:r>
        <w:rPr>
          <w:rFonts w:ascii="Arial" w:hAnsi="Arial" w:hint="eastAsia"/>
          <w:bCs/>
          <w:sz w:val="21"/>
        </w:rPr>
        <w:t>《房地产估</w:t>
      </w:r>
      <w:r>
        <w:rPr>
          <w:rFonts w:ascii="Arial" w:hAnsi="Arial" w:hint="eastAsia"/>
          <w:bCs/>
          <w:color w:val="000000"/>
          <w:sz w:val="21"/>
        </w:rPr>
        <w:t>价基本术语标准》</w:t>
      </w:r>
      <w:r>
        <w:rPr>
          <w:rFonts w:ascii="Arial" w:hAnsi="Arial" w:hint="eastAsia"/>
          <w:bCs/>
          <w:color w:val="000000"/>
          <w:sz w:val="21"/>
        </w:rPr>
        <w:t>[GB/T50899-2013]</w:t>
      </w:r>
      <w:r>
        <w:rPr>
          <w:rFonts w:ascii="Arial" w:hAnsi="Arial" w:hint="eastAsia"/>
          <w:bCs/>
          <w:color w:val="000000"/>
          <w:sz w:val="21"/>
        </w:rPr>
        <w:t>，</w:t>
      </w:r>
      <w:r>
        <w:rPr>
          <w:rFonts w:ascii="Arial" w:hAnsi="Arial"/>
          <w:bCs/>
          <w:color w:val="000000"/>
          <w:sz w:val="21"/>
        </w:rPr>
        <w:t>市场价值是经适当营销后，由熟悉情况、谨慎行事且不受强迫的交易双方，以公平交易方式在价值时点自愿进行交易的金额</w:t>
      </w:r>
      <w:r>
        <w:rPr>
          <w:rFonts w:ascii="Arial" w:hAnsi="Arial" w:hint="eastAsia"/>
          <w:bCs/>
          <w:color w:val="000000"/>
          <w:sz w:val="21"/>
        </w:rPr>
        <w:t>。</w:t>
      </w:r>
    </w:p>
    <w:p w:rsidR="00243762" w:rsidRDefault="00243762" w:rsidP="00DF1529">
      <w:pPr>
        <w:spacing w:line="480" w:lineRule="auto"/>
        <w:ind w:firstLineChars="196" w:firstLine="412"/>
        <w:jc w:val="both"/>
        <w:rPr>
          <w:rFonts w:ascii="Arial" w:eastAsia="楷体_GB2312" w:hAnsi="Arial" w:cs="Arial"/>
          <w:b/>
          <w:i/>
          <w:sz w:val="28"/>
          <w:szCs w:val="28"/>
        </w:rPr>
      </w:pPr>
      <w:r>
        <w:rPr>
          <w:rFonts w:ascii="Arial" w:hAnsi="Arial" w:hint="eastAsia"/>
          <w:bCs/>
          <w:color w:val="000000"/>
          <w:sz w:val="21"/>
        </w:rPr>
        <w:t>本次</w:t>
      </w:r>
      <w:r>
        <w:rPr>
          <w:rFonts w:ascii="Arial" w:hAnsi="Arial" w:hint="eastAsia"/>
          <w:bCs/>
          <w:sz w:val="21"/>
        </w:rPr>
        <w:t>估价的“</w:t>
      </w:r>
      <w:r>
        <w:rPr>
          <w:rFonts w:ascii="Arial" w:hAnsi="Arial" w:cs="Arial" w:hint="eastAsia"/>
          <w:sz w:val="21"/>
          <w:szCs w:val="21"/>
        </w:rPr>
        <w:t>房地产市场租金水平</w:t>
      </w:r>
      <w:r>
        <w:rPr>
          <w:rFonts w:ascii="Arial" w:hAnsi="Arial" w:hint="eastAsia"/>
          <w:bCs/>
          <w:sz w:val="21"/>
        </w:rPr>
        <w:t>”是指在正常市场情况下，在价值时点</w:t>
      </w:r>
      <w:r w:rsidR="009537CD">
        <w:rPr>
          <w:rFonts w:ascii="Arial" w:hAnsi="Arial" w:cs="Arial" w:hint="eastAsia"/>
          <w:sz w:val="21"/>
          <w:szCs w:val="21"/>
        </w:rPr>
        <w:t>2021</w:t>
      </w:r>
      <w:r>
        <w:rPr>
          <w:rFonts w:ascii="Arial" w:hAnsi="Arial" w:cs="Arial" w:hint="eastAsia"/>
          <w:sz w:val="21"/>
          <w:szCs w:val="21"/>
        </w:rPr>
        <w:t>年</w:t>
      </w:r>
      <w:r w:rsidR="009537CD">
        <w:rPr>
          <w:rFonts w:ascii="Arial" w:hAnsi="Arial" w:cs="Arial" w:hint="eastAsia"/>
          <w:sz w:val="21"/>
          <w:szCs w:val="21"/>
        </w:rPr>
        <w:t>1</w:t>
      </w:r>
      <w:r>
        <w:rPr>
          <w:rFonts w:ascii="Arial" w:hAnsi="Arial" w:cs="Arial" w:hint="eastAsia"/>
          <w:sz w:val="21"/>
          <w:szCs w:val="21"/>
        </w:rPr>
        <w:t>月</w:t>
      </w:r>
      <w:r w:rsidR="009537CD">
        <w:rPr>
          <w:rFonts w:ascii="Arial" w:hAnsi="Arial" w:cs="Arial" w:hint="eastAsia"/>
          <w:sz w:val="21"/>
          <w:szCs w:val="21"/>
        </w:rPr>
        <w:t>6</w:t>
      </w:r>
      <w:r>
        <w:rPr>
          <w:rFonts w:ascii="Arial" w:hAnsi="Arial" w:cs="Arial" w:hint="eastAsia"/>
          <w:sz w:val="21"/>
          <w:szCs w:val="21"/>
        </w:rPr>
        <w:t>日</w:t>
      </w:r>
      <w:r>
        <w:rPr>
          <w:rFonts w:ascii="Arial" w:hAnsi="Arial" w:hint="eastAsia"/>
          <w:bCs/>
          <w:sz w:val="21"/>
        </w:rPr>
        <w:t>，估价对象用途为</w:t>
      </w:r>
      <w:r w:rsidR="002C7AF5">
        <w:rPr>
          <w:rFonts w:ascii="Arial" w:hAnsi="Arial" w:hint="eastAsia"/>
          <w:bCs/>
          <w:sz w:val="21"/>
        </w:rPr>
        <w:t>商业用房</w:t>
      </w:r>
      <w:r>
        <w:rPr>
          <w:rFonts w:ascii="Arial" w:hAnsi="Arial" w:hint="eastAsia"/>
          <w:bCs/>
          <w:sz w:val="21"/>
        </w:rPr>
        <w:t>，</w:t>
      </w:r>
      <w:r>
        <w:rPr>
          <w:rFonts w:ascii="Arial" w:hAnsi="Arial"/>
          <w:bCs/>
          <w:sz w:val="21"/>
        </w:rPr>
        <w:t>土地取得方式为</w:t>
      </w:r>
      <w:r w:rsidR="002C7AF5">
        <w:rPr>
          <w:rFonts w:ascii="Arial" w:hAnsi="Arial" w:hint="eastAsia"/>
          <w:bCs/>
          <w:sz w:val="21"/>
        </w:rPr>
        <w:t>出让</w:t>
      </w:r>
      <w:r>
        <w:rPr>
          <w:rFonts w:ascii="Arial" w:hAnsi="Arial" w:hint="eastAsia"/>
          <w:bCs/>
          <w:sz w:val="21"/>
        </w:rPr>
        <w:t>的房地产租赁价格，其不包含物业费、能源费、房地产经纪公司服务费等。</w:t>
      </w:r>
    </w:p>
    <w:p w:rsidR="00243762" w:rsidRDefault="00243762">
      <w:pPr>
        <w:spacing w:line="480" w:lineRule="auto"/>
        <w:ind w:firstLineChars="200" w:firstLine="422"/>
        <w:jc w:val="both"/>
        <w:rPr>
          <w:rFonts w:ascii="Arial" w:hAnsi="Arial" w:cs="Arial"/>
          <w:sz w:val="21"/>
          <w:szCs w:val="21"/>
        </w:rPr>
      </w:pPr>
      <w:r>
        <w:rPr>
          <w:rFonts w:ascii="Arial" w:hAnsi="Arial" w:cs="Arial"/>
          <w:b/>
          <w:bCs/>
          <w:sz w:val="21"/>
        </w:rPr>
        <w:t>估价方法：</w:t>
      </w:r>
      <w:r>
        <w:rPr>
          <w:rFonts w:ascii="Arial" w:hAnsi="Arial" w:hint="eastAsia"/>
          <w:sz w:val="21"/>
          <w:szCs w:val="21"/>
        </w:rPr>
        <w:t>本次评估采用的主估价方法为</w:t>
      </w:r>
      <w:r>
        <w:rPr>
          <w:rFonts w:ascii="Arial" w:hAnsi="Arial" w:cs="宋体" w:hint="eastAsia"/>
          <w:sz w:val="21"/>
          <w:szCs w:val="21"/>
        </w:rPr>
        <w:t>比较法</w:t>
      </w:r>
      <w:r>
        <w:rPr>
          <w:rFonts w:ascii="Arial" w:hAnsi="Arial" w:cs="Arial" w:hint="eastAsia"/>
          <w:sz w:val="21"/>
          <w:szCs w:val="21"/>
        </w:rPr>
        <w:t>和收益法。</w:t>
      </w:r>
    </w:p>
    <w:p w:rsidR="00243762" w:rsidRDefault="00243762">
      <w:pPr>
        <w:spacing w:line="480" w:lineRule="auto"/>
        <w:ind w:firstLineChars="200" w:firstLine="422"/>
        <w:jc w:val="both"/>
        <w:rPr>
          <w:rFonts w:ascii="Arial" w:eastAsia="方正黑体简体" w:hAnsi="Arial"/>
          <w:szCs w:val="24"/>
        </w:rPr>
      </w:pPr>
      <w:r>
        <w:rPr>
          <w:rFonts w:ascii="Arial" w:hAnsi="Arial" w:cs="Arial" w:hint="eastAsia"/>
          <w:b/>
          <w:bCs/>
          <w:sz w:val="21"/>
        </w:rPr>
        <w:lastRenderedPageBreak/>
        <w:t>估价结果：</w:t>
      </w:r>
      <w:r>
        <w:rPr>
          <w:rFonts w:ascii="Arial" w:hAnsi="Arial" w:cs="Arial"/>
          <w:bCs/>
          <w:sz w:val="21"/>
          <w:szCs w:val="21"/>
        </w:rPr>
        <w:t>评估专业人员根据估价的目</w:t>
      </w:r>
      <w:r>
        <w:rPr>
          <w:rFonts w:ascii="Arial" w:hAnsi="Arial" w:cs="Arial"/>
          <w:bCs/>
          <w:color w:val="000000"/>
          <w:sz w:val="21"/>
          <w:szCs w:val="21"/>
        </w:rPr>
        <w:t>的，按照估价的程序，采用科学的估价方法，在认真分析现有资料的基础上，</w:t>
      </w:r>
      <w:r>
        <w:rPr>
          <w:rFonts w:ascii="Arial" w:hAnsi="Arial" w:cs="Arial" w:hint="eastAsia"/>
          <w:bCs/>
          <w:color w:val="000000"/>
          <w:sz w:val="21"/>
          <w:szCs w:val="21"/>
        </w:rPr>
        <w:t>结合本次估价的特殊要</w:t>
      </w:r>
      <w:r>
        <w:rPr>
          <w:rFonts w:ascii="Arial" w:hAnsi="Arial" w:cs="Arial" w:hint="eastAsia"/>
          <w:bCs/>
          <w:sz w:val="21"/>
          <w:szCs w:val="21"/>
        </w:rPr>
        <w:t>求</w:t>
      </w:r>
      <w:r>
        <w:rPr>
          <w:rFonts w:ascii="Arial" w:hAnsi="Arial" w:cs="Arial"/>
          <w:bCs/>
          <w:sz w:val="21"/>
          <w:szCs w:val="21"/>
        </w:rPr>
        <w:t>通过仔细测算和认真分析各种影响房地产</w:t>
      </w:r>
      <w:r>
        <w:rPr>
          <w:rFonts w:ascii="Arial" w:hAnsi="Arial" w:cs="Arial" w:hint="eastAsia"/>
          <w:bCs/>
          <w:sz w:val="21"/>
          <w:szCs w:val="21"/>
        </w:rPr>
        <w:t>租赁</w:t>
      </w:r>
      <w:r>
        <w:rPr>
          <w:rFonts w:ascii="Arial" w:hAnsi="Arial" w:cs="Arial"/>
          <w:bCs/>
          <w:sz w:val="21"/>
          <w:szCs w:val="21"/>
        </w:rPr>
        <w:t>价格的因素</w:t>
      </w:r>
      <w:r>
        <w:rPr>
          <w:rFonts w:ascii="Arial" w:hAnsi="Arial" w:cs="Arial" w:hint="eastAsia"/>
          <w:bCs/>
          <w:sz w:val="21"/>
          <w:szCs w:val="21"/>
        </w:rPr>
        <w:t xml:space="preserve">, </w:t>
      </w:r>
      <w:r>
        <w:rPr>
          <w:rFonts w:ascii="Arial" w:hAnsi="Arial" w:cs="Arial"/>
          <w:bCs/>
          <w:sz w:val="21"/>
          <w:szCs w:val="21"/>
        </w:rPr>
        <w:t>确定估价对象</w:t>
      </w:r>
      <w:r>
        <w:rPr>
          <w:rFonts w:ascii="Arial" w:hAnsi="Arial" w:cs="Arial" w:hint="eastAsia"/>
          <w:bCs/>
          <w:sz w:val="21"/>
          <w:szCs w:val="21"/>
        </w:rPr>
        <w:t>于价值时点的房地产市场租金水平，详见估价结果一览表。</w:t>
      </w:r>
      <w:r>
        <w:rPr>
          <w:rFonts w:ascii="楷体_GB2312" w:eastAsia="楷体_GB2312" w:hint="eastAsia"/>
          <w:sz w:val="28"/>
        </w:rPr>
        <w:t xml:space="preserve"> </w:t>
      </w:r>
    </w:p>
    <w:p w:rsidR="00150129" w:rsidRDefault="00150129" w:rsidP="00736F50">
      <w:pPr>
        <w:spacing w:line="360" w:lineRule="auto"/>
        <w:outlineLvl w:val="0"/>
        <w:rPr>
          <w:rFonts w:ascii="Arial" w:eastAsia="方正黑体简体" w:hAnsi="Arial"/>
          <w:szCs w:val="24"/>
        </w:rPr>
      </w:pPr>
    </w:p>
    <w:p w:rsidR="00243762" w:rsidRDefault="00243762">
      <w:pPr>
        <w:spacing w:line="360" w:lineRule="auto"/>
        <w:jc w:val="center"/>
        <w:outlineLvl w:val="0"/>
        <w:rPr>
          <w:rFonts w:ascii="Arial" w:eastAsia="方正黑体简体" w:hAnsi="Arial"/>
          <w:szCs w:val="24"/>
        </w:rPr>
      </w:pPr>
      <w:r>
        <w:rPr>
          <w:rFonts w:ascii="Arial" w:eastAsia="方正黑体简体" w:hAnsi="Arial" w:hint="eastAsia"/>
          <w:szCs w:val="24"/>
        </w:rPr>
        <w:t>估价结果一览表</w:t>
      </w:r>
    </w:p>
    <w:p w:rsidR="00243762" w:rsidRDefault="00243762">
      <w:pPr>
        <w:spacing w:line="360" w:lineRule="auto"/>
        <w:jc w:val="center"/>
        <w:outlineLvl w:val="0"/>
        <w:rPr>
          <w:rFonts w:ascii="Arial" w:eastAsia="方正黑体简体" w:hAnsi="Arial"/>
          <w:szCs w:val="24"/>
        </w:rPr>
      </w:pPr>
      <w:r>
        <w:rPr>
          <w:rFonts w:ascii="Arial" w:eastAsia="方正黑体简体" w:hAnsi="Arial"/>
          <w:szCs w:val="24"/>
        </w:rPr>
        <w:t>结果表</w:t>
      </w:r>
      <w:r>
        <w:rPr>
          <w:rFonts w:ascii="Arial" w:eastAsia="方正黑体简体" w:hAnsi="Arial"/>
          <w:szCs w:val="24"/>
        </w:rPr>
        <w:t>-1</w:t>
      </w:r>
    </w:p>
    <w:tbl>
      <w:tblPr>
        <w:tblW w:w="9499" w:type="dxa"/>
        <w:jc w:val="center"/>
        <w:tblLayout w:type="fixed"/>
        <w:tblCellMar>
          <w:top w:w="85" w:type="dxa"/>
          <w:left w:w="28" w:type="dxa"/>
          <w:bottom w:w="85" w:type="dxa"/>
          <w:right w:w="28" w:type="dxa"/>
        </w:tblCellMar>
        <w:tblLook w:val="0000" w:firstRow="0" w:lastRow="0" w:firstColumn="0" w:lastColumn="0" w:noHBand="0" w:noVBand="0"/>
      </w:tblPr>
      <w:tblGrid>
        <w:gridCol w:w="4655"/>
        <w:gridCol w:w="2505"/>
        <w:gridCol w:w="2339"/>
      </w:tblGrid>
      <w:tr w:rsidR="00243762">
        <w:trPr>
          <w:trHeight w:val="644"/>
          <w:jc w:val="center"/>
        </w:trPr>
        <w:tc>
          <w:tcPr>
            <w:tcW w:w="4655" w:type="dxa"/>
            <w:vMerge w:val="restart"/>
            <w:tcBorders>
              <w:top w:val="thinThickThinSmallGap" w:sz="12" w:space="0" w:color="auto"/>
              <w:left w:val="dotted" w:sz="2" w:space="0" w:color="auto"/>
              <w:bottom w:val="dotted" w:sz="2" w:space="0" w:color="auto"/>
              <w:right w:val="dotted" w:sz="2" w:space="0" w:color="auto"/>
              <w:tl2br w:val="single" w:sz="4" w:space="0" w:color="auto"/>
            </w:tcBorders>
            <w:vAlign w:val="center"/>
          </w:tcPr>
          <w:p w:rsidR="00243762" w:rsidRDefault="00243762">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 xml:space="preserve">                                 </w:t>
            </w:r>
            <w:r>
              <w:rPr>
                <w:rFonts w:ascii="Arial" w:eastAsia="华文细黑" w:hAnsi="Arial" w:cs="宋体" w:hint="eastAsia"/>
                <w:color w:val="000000"/>
                <w:sz w:val="18"/>
                <w:szCs w:val="18"/>
              </w:rPr>
              <w:t>估价方法</w:t>
            </w:r>
          </w:p>
          <w:p w:rsidR="00243762" w:rsidRDefault="00243762">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相关结果</w:t>
            </w:r>
          </w:p>
        </w:tc>
        <w:tc>
          <w:tcPr>
            <w:tcW w:w="2505" w:type="dxa"/>
            <w:vMerge w:val="restart"/>
            <w:tcBorders>
              <w:top w:val="thinThickThinSmallGap" w:sz="12" w:space="0" w:color="auto"/>
              <w:left w:val="dotted" w:sz="2" w:space="0" w:color="auto"/>
              <w:bottom w:val="dotted" w:sz="2" w:space="0" w:color="auto"/>
              <w:right w:val="dotted" w:sz="2" w:space="0" w:color="auto"/>
            </w:tcBorders>
            <w:vAlign w:val="center"/>
          </w:tcPr>
          <w:p w:rsidR="00243762" w:rsidRDefault="00243762">
            <w:pPr>
              <w:widowControl/>
              <w:adjustRightInd/>
              <w:spacing w:line="240" w:lineRule="auto"/>
              <w:jc w:val="center"/>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比较法</w:t>
            </w:r>
          </w:p>
        </w:tc>
        <w:tc>
          <w:tcPr>
            <w:tcW w:w="2339" w:type="dxa"/>
            <w:vMerge w:val="restart"/>
            <w:tcBorders>
              <w:top w:val="thinThickThinSmallGap" w:sz="12" w:space="0" w:color="auto"/>
              <w:left w:val="dotted" w:sz="2" w:space="0" w:color="auto"/>
              <w:bottom w:val="dotted" w:sz="2" w:space="0" w:color="auto"/>
              <w:right w:val="dotted" w:sz="2" w:space="0" w:color="auto"/>
            </w:tcBorders>
            <w:vAlign w:val="center"/>
          </w:tcPr>
          <w:p w:rsidR="00243762" w:rsidRDefault="00243762">
            <w:pPr>
              <w:widowControl/>
              <w:adjustRightInd/>
              <w:spacing w:line="240" w:lineRule="auto"/>
              <w:jc w:val="center"/>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收益法</w:t>
            </w:r>
          </w:p>
        </w:tc>
      </w:tr>
      <w:tr w:rsidR="00243762">
        <w:trPr>
          <w:trHeight w:val="207"/>
          <w:jc w:val="center"/>
        </w:trPr>
        <w:tc>
          <w:tcPr>
            <w:tcW w:w="4655" w:type="dxa"/>
            <w:vMerge/>
            <w:tcBorders>
              <w:top w:val="dotted" w:sz="2" w:space="0" w:color="auto"/>
              <w:left w:val="dotted" w:sz="2" w:space="0" w:color="auto"/>
              <w:bottom w:val="dotted" w:sz="2" w:space="0" w:color="auto"/>
              <w:right w:val="dotted" w:sz="2" w:space="0" w:color="auto"/>
            </w:tcBorders>
            <w:vAlign w:val="center"/>
          </w:tcPr>
          <w:p w:rsidR="00243762" w:rsidRDefault="00243762">
            <w:pPr>
              <w:widowControl/>
              <w:adjustRightInd/>
              <w:spacing w:line="240" w:lineRule="auto"/>
              <w:jc w:val="both"/>
              <w:textAlignment w:val="auto"/>
              <w:rPr>
                <w:rFonts w:ascii="Arial" w:eastAsia="华文细黑" w:hAnsi="Arial" w:cs="宋体"/>
                <w:color w:val="000000"/>
                <w:sz w:val="18"/>
                <w:szCs w:val="18"/>
              </w:rPr>
            </w:pPr>
          </w:p>
        </w:tc>
        <w:tc>
          <w:tcPr>
            <w:tcW w:w="2505" w:type="dxa"/>
            <w:vMerge/>
            <w:tcBorders>
              <w:top w:val="dotted" w:sz="2" w:space="0" w:color="auto"/>
              <w:left w:val="dotted" w:sz="2" w:space="0" w:color="auto"/>
              <w:bottom w:val="dotted" w:sz="2" w:space="0" w:color="auto"/>
              <w:right w:val="dotted" w:sz="2" w:space="0" w:color="auto"/>
            </w:tcBorders>
            <w:vAlign w:val="center"/>
          </w:tcPr>
          <w:p w:rsidR="00243762" w:rsidRDefault="00243762">
            <w:pPr>
              <w:widowControl/>
              <w:adjustRightInd/>
              <w:spacing w:line="240" w:lineRule="auto"/>
              <w:jc w:val="both"/>
              <w:textAlignment w:val="auto"/>
              <w:rPr>
                <w:rFonts w:ascii="Arial" w:eastAsia="华文细黑" w:hAnsi="Arial" w:cs="宋体"/>
                <w:color w:val="000000"/>
                <w:sz w:val="18"/>
                <w:szCs w:val="18"/>
              </w:rPr>
            </w:pPr>
          </w:p>
        </w:tc>
        <w:tc>
          <w:tcPr>
            <w:tcW w:w="2339" w:type="dxa"/>
            <w:vMerge/>
            <w:tcBorders>
              <w:top w:val="dotted" w:sz="2" w:space="0" w:color="auto"/>
              <w:left w:val="dotted" w:sz="2" w:space="0" w:color="auto"/>
              <w:bottom w:val="dotted" w:sz="2" w:space="0" w:color="auto"/>
              <w:right w:val="dotted" w:sz="2" w:space="0" w:color="auto"/>
            </w:tcBorders>
            <w:vAlign w:val="center"/>
          </w:tcPr>
          <w:p w:rsidR="00243762" w:rsidRDefault="00243762">
            <w:pPr>
              <w:widowControl/>
              <w:adjustRightInd/>
              <w:spacing w:line="240" w:lineRule="auto"/>
              <w:jc w:val="both"/>
              <w:textAlignment w:val="auto"/>
              <w:rPr>
                <w:rFonts w:ascii="Arial" w:eastAsia="华文细黑" w:hAnsi="Arial" w:cs="宋体"/>
                <w:color w:val="000000"/>
                <w:sz w:val="18"/>
                <w:szCs w:val="18"/>
              </w:rPr>
            </w:pPr>
          </w:p>
        </w:tc>
      </w:tr>
      <w:tr w:rsidR="00243762">
        <w:trPr>
          <w:trHeight w:val="510"/>
          <w:jc w:val="center"/>
        </w:trPr>
        <w:tc>
          <w:tcPr>
            <w:tcW w:w="4655" w:type="dxa"/>
            <w:tcBorders>
              <w:top w:val="dotted" w:sz="2" w:space="0" w:color="auto"/>
              <w:left w:val="dotted" w:sz="2" w:space="0" w:color="auto"/>
              <w:bottom w:val="dotted" w:sz="2" w:space="0" w:color="auto"/>
              <w:right w:val="dotted" w:sz="2" w:space="0" w:color="auto"/>
            </w:tcBorders>
            <w:vAlign w:val="center"/>
          </w:tcPr>
          <w:p w:rsidR="00243762" w:rsidRDefault="00243762">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测算结果</w:t>
            </w:r>
          </w:p>
        </w:tc>
        <w:tc>
          <w:tcPr>
            <w:tcW w:w="2505" w:type="dxa"/>
            <w:tcBorders>
              <w:top w:val="dotted" w:sz="2" w:space="0" w:color="auto"/>
              <w:left w:val="dotted" w:sz="2" w:space="0" w:color="auto"/>
              <w:bottom w:val="dotted" w:sz="2" w:space="0" w:color="auto"/>
              <w:right w:val="dotted" w:sz="2" w:space="0" w:color="auto"/>
            </w:tcBorders>
            <w:vAlign w:val="center"/>
          </w:tcPr>
          <w:p w:rsidR="00243762" w:rsidRDefault="009537CD">
            <w:pPr>
              <w:widowControl/>
              <w:adjustRightInd/>
              <w:spacing w:line="240" w:lineRule="auto"/>
              <w:jc w:val="center"/>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57.20</w:t>
            </w:r>
          </w:p>
        </w:tc>
        <w:tc>
          <w:tcPr>
            <w:tcW w:w="2339" w:type="dxa"/>
            <w:tcBorders>
              <w:top w:val="dotted" w:sz="2" w:space="0" w:color="auto"/>
              <w:left w:val="dotted" w:sz="2" w:space="0" w:color="auto"/>
              <w:bottom w:val="dotted" w:sz="2" w:space="0" w:color="auto"/>
              <w:right w:val="dotted" w:sz="2" w:space="0" w:color="auto"/>
            </w:tcBorders>
            <w:vAlign w:val="center"/>
          </w:tcPr>
          <w:p w:rsidR="00243762" w:rsidRDefault="009537CD">
            <w:pPr>
              <w:widowControl/>
              <w:adjustRightInd/>
              <w:spacing w:line="240" w:lineRule="auto"/>
              <w:jc w:val="center"/>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28.41</w:t>
            </w:r>
          </w:p>
        </w:tc>
      </w:tr>
      <w:tr w:rsidR="00243762">
        <w:trPr>
          <w:trHeight w:val="560"/>
          <w:jc w:val="center"/>
        </w:trPr>
        <w:tc>
          <w:tcPr>
            <w:tcW w:w="4655" w:type="dxa"/>
            <w:tcBorders>
              <w:top w:val="dotted" w:sz="2" w:space="0" w:color="auto"/>
              <w:left w:val="dotted" w:sz="2" w:space="0" w:color="auto"/>
              <w:bottom w:val="thinThickThinSmallGap" w:sz="12" w:space="0" w:color="auto"/>
              <w:right w:val="dotted" w:sz="2" w:space="0" w:color="auto"/>
            </w:tcBorders>
            <w:vAlign w:val="center"/>
          </w:tcPr>
          <w:p w:rsidR="00243762" w:rsidRDefault="00243762">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评估价值</w:t>
            </w:r>
          </w:p>
        </w:tc>
        <w:tc>
          <w:tcPr>
            <w:tcW w:w="4844" w:type="dxa"/>
            <w:gridSpan w:val="2"/>
            <w:tcBorders>
              <w:top w:val="dotted" w:sz="2" w:space="0" w:color="auto"/>
              <w:left w:val="dotted" w:sz="2" w:space="0" w:color="auto"/>
              <w:bottom w:val="thinThickThinSmallGap" w:sz="12" w:space="0" w:color="auto"/>
              <w:right w:val="dotted" w:sz="2" w:space="0" w:color="auto"/>
            </w:tcBorders>
            <w:vAlign w:val="center"/>
          </w:tcPr>
          <w:p w:rsidR="00243762" w:rsidRDefault="009537CD">
            <w:pPr>
              <w:widowControl/>
              <w:adjustRightInd/>
              <w:spacing w:line="240" w:lineRule="auto"/>
              <w:jc w:val="center"/>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48</w:t>
            </w:r>
            <w:r w:rsidR="00711347">
              <w:rPr>
                <w:rFonts w:ascii="Arial" w:eastAsia="华文细黑" w:hAnsi="Arial" w:cs="宋体" w:hint="eastAsia"/>
                <w:color w:val="000000"/>
                <w:sz w:val="18"/>
                <w:szCs w:val="18"/>
              </w:rPr>
              <w:t>.6</w:t>
            </w:r>
          </w:p>
        </w:tc>
      </w:tr>
    </w:tbl>
    <w:p w:rsidR="00243762" w:rsidRDefault="00243762">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color w:val="000000"/>
          <w:sz w:val="18"/>
          <w:szCs w:val="18"/>
        </w:rPr>
        <w:t>单位：元</w:t>
      </w:r>
      <w:r>
        <w:rPr>
          <w:rFonts w:ascii="Arial" w:eastAsia="华文细黑" w:hAnsi="Arial" w:cs="宋体" w:hint="eastAsia"/>
          <w:color w:val="000000"/>
          <w:sz w:val="18"/>
          <w:szCs w:val="18"/>
        </w:rPr>
        <w:t>/</w:t>
      </w:r>
      <w:r w:rsidR="00C02AAA">
        <w:rPr>
          <w:rFonts w:ascii="Arial" w:eastAsia="华文细黑" w:hAnsi="Arial" w:cs="宋体" w:hint="eastAsia"/>
          <w:color w:val="000000"/>
          <w:sz w:val="18"/>
          <w:szCs w:val="18"/>
        </w:rPr>
        <w:t>套内</w:t>
      </w:r>
      <w:r>
        <w:rPr>
          <w:rFonts w:ascii="Arial" w:eastAsia="华文细黑" w:hAnsi="Arial" w:cs="宋体" w:hint="eastAsia"/>
          <w:sz w:val="18"/>
          <w:szCs w:val="18"/>
        </w:rPr>
        <w:t>建筑面积</w:t>
      </w:r>
      <w:r>
        <w:rPr>
          <w:rFonts w:ascii="Arial" w:eastAsia="华文细黑" w:hAnsi="Arial" w:cs="宋体" w:hint="eastAsia"/>
          <w:color w:val="000000"/>
          <w:sz w:val="18"/>
          <w:szCs w:val="18"/>
        </w:rPr>
        <w:t>平方米·天</w:t>
      </w:r>
    </w:p>
    <w:p w:rsidR="00243762" w:rsidRDefault="00243762">
      <w:pPr>
        <w:spacing w:beforeLines="50" w:before="120" w:line="360" w:lineRule="auto"/>
        <w:jc w:val="center"/>
        <w:outlineLvl w:val="0"/>
        <w:rPr>
          <w:rFonts w:ascii="Arial" w:eastAsia="方正黑体简体" w:hAnsi="Arial"/>
          <w:szCs w:val="24"/>
        </w:rPr>
      </w:pPr>
      <w:r>
        <w:rPr>
          <w:rFonts w:ascii="Arial" w:eastAsia="方正黑体简体" w:hAnsi="Arial"/>
          <w:szCs w:val="24"/>
        </w:rPr>
        <w:t>结果表</w:t>
      </w:r>
      <w:r>
        <w:rPr>
          <w:rFonts w:ascii="Arial" w:eastAsia="方正黑体简体" w:hAnsi="Arial"/>
          <w:szCs w:val="24"/>
        </w:rPr>
        <w:t>-</w:t>
      </w:r>
      <w:r>
        <w:rPr>
          <w:rFonts w:ascii="Arial" w:eastAsia="方正黑体简体" w:hAnsi="Arial" w:hint="eastAsia"/>
          <w:szCs w:val="24"/>
        </w:rPr>
        <w:t>2</w:t>
      </w:r>
    </w:p>
    <w:tbl>
      <w:tblPr>
        <w:tblW w:w="4687" w:type="pct"/>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85" w:type="dxa"/>
          <w:left w:w="28" w:type="dxa"/>
          <w:bottom w:w="85" w:type="dxa"/>
          <w:right w:w="28" w:type="dxa"/>
        </w:tblCellMar>
        <w:tblLook w:val="0000" w:firstRow="0" w:lastRow="0" w:firstColumn="0" w:lastColumn="0" w:noHBand="0" w:noVBand="0"/>
      </w:tblPr>
      <w:tblGrid>
        <w:gridCol w:w="4551"/>
        <w:gridCol w:w="4218"/>
      </w:tblGrid>
      <w:tr w:rsidR="00243762">
        <w:trPr>
          <w:trHeight w:val="162"/>
          <w:jc w:val="center"/>
        </w:trPr>
        <w:tc>
          <w:tcPr>
            <w:tcW w:w="2594" w:type="pct"/>
            <w:vAlign w:val="center"/>
          </w:tcPr>
          <w:p w:rsidR="00243762" w:rsidRDefault="00243762">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sz w:val="18"/>
                <w:szCs w:val="18"/>
              </w:rPr>
              <w:t>项目名称</w:t>
            </w:r>
          </w:p>
        </w:tc>
        <w:tc>
          <w:tcPr>
            <w:tcW w:w="2405" w:type="pct"/>
            <w:vAlign w:val="center"/>
          </w:tcPr>
          <w:p w:rsidR="00243762" w:rsidRDefault="00243762">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sz w:val="18"/>
                <w:szCs w:val="18"/>
              </w:rPr>
              <w:t>估价结果</w:t>
            </w:r>
          </w:p>
        </w:tc>
      </w:tr>
      <w:tr w:rsidR="00243762">
        <w:trPr>
          <w:trHeight w:val="137"/>
          <w:jc w:val="center"/>
        </w:trPr>
        <w:tc>
          <w:tcPr>
            <w:tcW w:w="2594" w:type="pct"/>
            <w:vAlign w:val="center"/>
          </w:tcPr>
          <w:p w:rsidR="00243762" w:rsidRDefault="00243762">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sz w:val="18"/>
                <w:szCs w:val="18"/>
              </w:rPr>
              <w:t>市场租金水平</w:t>
            </w:r>
          </w:p>
        </w:tc>
        <w:tc>
          <w:tcPr>
            <w:tcW w:w="2405" w:type="pct"/>
            <w:vAlign w:val="center"/>
          </w:tcPr>
          <w:p w:rsidR="00243762" w:rsidRDefault="009537CD">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43.7</w:t>
            </w:r>
            <w:r w:rsidR="00243762">
              <w:rPr>
                <w:rFonts w:ascii="Arial" w:eastAsia="华文细黑" w:hAnsi="Arial" w:cs="宋体" w:hint="eastAsia"/>
                <w:sz w:val="18"/>
                <w:szCs w:val="18"/>
              </w:rPr>
              <w:t>～</w:t>
            </w:r>
            <w:r>
              <w:rPr>
                <w:rFonts w:ascii="Arial" w:eastAsia="华文细黑" w:hAnsi="Arial" w:cs="宋体" w:hint="eastAsia"/>
                <w:sz w:val="18"/>
                <w:szCs w:val="18"/>
              </w:rPr>
              <w:t>53.5</w:t>
            </w:r>
          </w:p>
        </w:tc>
      </w:tr>
      <w:tr w:rsidR="00040BD9">
        <w:trPr>
          <w:trHeight w:val="137"/>
          <w:jc w:val="center"/>
        </w:trPr>
        <w:tc>
          <w:tcPr>
            <w:tcW w:w="2594" w:type="pct"/>
            <w:vAlign w:val="center"/>
          </w:tcPr>
          <w:p w:rsidR="00040BD9" w:rsidRDefault="00040BD9">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包含</w:t>
            </w:r>
            <w:proofErr w:type="gramStart"/>
            <w:r>
              <w:rPr>
                <w:rFonts w:ascii="Arial" w:eastAsia="华文细黑" w:hAnsi="Arial" w:cs="宋体" w:hint="eastAsia"/>
                <w:sz w:val="18"/>
                <w:szCs w:val="18"/>
              </w:rPr>
              <w:t>物业费</w:t>
            </w:r>
            <w:proofErr w:type="gramEnd"/>
            <w:r>
              <w:rPr>
                <w:rFonts w:ascii="Arial" w:eastAsia="华文细黑" w:hAnsi="Arial" w:cs="宋体" w:hint="eastAsia"/>
                <w:sz w:val="18"/>
                <w:szCs w:val="18"/>
              </w:rPr>
              <w:t>的租金</w:t>
            </w:r>
          </w:p>
        </w:tc>
        <w:tc>
          <w:tcPr>
            <w:tcW w:w="2405" w:type="pct"/>
            <w:vAlign w:val="center"/>
          </w:tcPr>
          <w:p w:rsidR="00040BD9" w:rsidRDefault="009537CD">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45.8</w:t>
            </w:r>
            <w:r w:rsidR="00040BD9">
              <w:rPr>
                <w:rFonts w:ascii="Arial" w:eastAsia="华文细黑" w:hAnsi="Arial" w:cs="宋体" w:hint="eastAsia"/>
                <w:sz w:val="18"/>
                <w:szCs w:val="18"/>
              </w:rPr>
              <w:t>～</w:t>
            </w:r>
            <w:r>
              <w:rPr>
                <w:rFonts w:ascii="Arial" w:eastAsia="华文细黑" w:hAnsi="Arial" w:cs="宋体" w:hint="eastAsia"/>
                <w:sz w:val="18"/>
                <w:szCs w:val="18"/>
              </w:rPr>
              <w:t>55.6</w:t>
            </w:r>
          </w:p>
        </w:tc>
      </w:tr>
    </w:tbl>
    <w:p w:rsidR="00243762" w:rsidRDefault="00243762">
      <w:pPr>
        <w:widowControl/>
        <w:adjustRightInd/>
        <w:spacing w:line="360" w:lineRule="auto"/>
        <w:ind w:firstLineChars="200" w:firstLine="360"/>
        <w:jc w:val="both"/>
        <w:textAlignment w:val="auto"/>
        <w:rPr>
          <w:rFonts w:ascii="Arial" w:eastAsia="华文细黑" w:hAnsi="Arial" w:cs="宋体"/>
          <w:color w:val="000000"/>
          <w:sz w:val="18"/>
          <w:szCs w:val="18"/>
        </w:rPr>
      </w:pPr>
      <w:r>
        <w:rPr>
          <w:rFonts w:ascii="Arial" w:eastAsia="华文细黑" w:hAnsi="Arial" w:cs="宋体" w:hint="eastAsia"/>
          <w:sz w:val="18"/>
          <w:szCs w:val="18"/>
        </w:rPr>
        <w:t>单位：</w:t>
      </w:r>
      <w:r>
        <w:rPr>
          <w:rFonts w:ascii="Arial" w:eastAsia="华文细黑" w:hAnsi="Arial" w:cs="宋体"/>
          <w:color w:val="000000"/>
          <w:sz w:val="18"/>
          <w:szCs w:val="18"/>
        </w:rPr>
        <w:t>元</w:t>
      </w:r>
      <w:r>
        <w:rPr>
          <w:rFonts w:ascii="Arial" w:eastAsia="华文细黑" w:hAnsi="Arial" w:cs="宋体"/>
          <w:color w:val="000000"/>
          <w:sz w:val="18"/>
          <w:szCs w:val="18"/>
        </w:rPr>
        <w:t>/</w:t>
      </w:r>
      <w:r w:rsidR="00C02AAA">
        <w:rPr>
          <w:rFonts w:ascii="Arial" w:eastAsia="华文细黑" w:hAnsi="Arial" w:cs="宋体" w:hint="eastAsia"/>
          <w:color w:val="000000"/>
          <w:sz w:val="18"/>
          <w:szCs w:val="18"/>
        </w:rPr>
        <w:t>套内</w:t>
      </w:r>
      <w:r>
        <w:rPr>
          <w:rFonts w:ascii="Arial" w:eastAsia="华文细黑" w:hAnsi="Arial" w:cs="宋体" w:hint="eastAsia"/>
          <w:sz w:val="18"/>
          <w:szCs w:val="18"/>
        </w:rPr>
        <w:t>建筑面积</w:t>
      </w:r>
      <w:r>
        <w:rPr>
          <w:rFonts w:ascii="Arial" w:eastAsia="华文细黑" w:hAnsi="Arial" w:cs="宋体"/>
          <w:color w:val="000000"/>
          <w:sz w:val="18"/>
          <w:szCs w:val="18"/>
        </w:rPr>
        <w:t>平方</w:t>
      </w:r>
      <w:r>
        <w:rPr>
          <w:rFonts w:ascii="Arial" w:eastAsia="华文细黑" w:hAnsi="Arial" w:cs="宋体" w:hint="eastAsia"/>
          <w:color w:val="000000"/>
          <w:sz w:val="18"/>
          <w:szCs w:val="18"/>
        </w:rPr>
        <w:t>米·天</w:t>
      </w:r>
      <w:r>
        <w:rPr>
          <w:rFonts w:ascii="Arial" w:eastAsia="华文细黑" w:hAnsi="Arial" w:cs="宋体"/>
          <w:color w:val="000000"/>
          <w:sz w:val="18"/>
          <w:szCs w:val="18"/>
        </w:rPr>
        <w:t>（币种：人民币）</w:t>
      </w:r>
    </w:p>
    <w:p w:rsidR="00243762" w:rsidRDefault="00243762">
      <w:pPr>
        <w:spacing w:beforeLines="50" w:before="120" w:line="360" w:lineRule="auto"/>
        <w:ind w:firstLineChars="200" w:firstLine="422"/>
        <w:rPr>
          <w:rFonts w:ascii="Arial" w:hAnsi="Arial" w:cs="Arial"/>
          <w:b/>
          <w:bCs/>
          <w:sz w:val="21"/>
        </w:rPr>
      </w:pPr>
      <w:r>
        <w:rPr>
          <w:rFonts w:ascii="Arial" w:hAnsi="Arial" w:cs="Arial" w:hint="eastAsia"/>
          <w:b/>
          <w:bCs/>
          <w:sz w:val="21"/>
        </w:rPr>
        <w:t>特别提示：</w:t>
      </w:r>
    </w:p>
    <w:p w:rsidR="007644AF" w:rsidRDefault="007644AF" w:rsidP="007644AF">
      <w:pPr>
        <w:spacing w:line="480" w:lineRule="auto"/>
        <w:ind w:firstLine="570"/>
        <w:jc w:val="both"/>
        <w:rPr>
          <w:rFonts w:ascii="Arial" w:hAnsi="Arial"/>
          <w:bCs/>
          <w:sz w:val="21"/>
        </w:rPr>
      </w:pPr>
      <w:r>
        <w:rPr>
          <w:rFonts w:ascii="Arial" w:hAnsi="Arial" w:hint="eastAsia"/>
          <w:bCs/>
          <w:sz w:val="21"/>
        </w:rPr>
        <w:t>1.</w:t>
      </w:r>
      <w:r w:rsidRPr="007644AF">
        <w:rPr>
          <w:rFonts w:ascii="Arial" w:hAnsi="Arial" w:cs="Arial" w:hint="eastAsia"/>
          <w:bCs/>
          <w:color w:val="000000"/>
          <w:sz w:val="21"/>
          <w:szCs w:val="21"/>
        </w:rPr>
        <w:t xml:space="preserve"> </w:t>
      </w:r>
      <w:r w:rsidRPr="004658F3">
        <w:rPr>
          <w:rFonts w:ascii="Arial" w:hAnsi="Arial" w:cs="Arial" w:hint="eastAsia"/>
          <w:bCs/>
          <w:sz w:val="21"/>
          <w:szCs w:val="21"/>
        </w:rPr>
        <w:t>根据</w:t>
      </w:r>
      <w:r w:rsidRPr="004658F3">
        <w:rPr>
          <w:rFonts w:ascii="Arial" w:hAnsi="Arial" w:hint="eastAsia"/>
          <w:sz w:val="21"/>
          <w:szCs w:val="24"/>
        </w:rPr>
        <w:t>联系人提供的</w:t>
      </w:r>
      <w:r w:rsidR="00436202" w:rsidRPr="004658F3">
        <w:rPr>
          <w:rFonts w:ascii="Arial" w:hAnsi="Arial" w:hint="eastAsia"/>
          <w:sz w:val="21"/>
          <w:szCs w:val="24"/>
        </w:rPr>
        <w:t>《房屋所有权证》</w:t>
      </w:r>
      <w:r w:rsidR="00436202" w:rsidRPr="004658F3">
        <w:rPr>
          <w:rFonts w:ascii="Arial" w:hAnsi="Arial" w:hint="eastAsia"/>
          <w:sz w:val="21"/>
          <w:szCs w:val="24"/>
        </w:rPr>
        <w:t>[X</w:t>
      </w:r>
      <w:proofErr w:type="gramStart"/>
      <w:r w:rsidR="00436202" w:rsidRPr="004658F3">
        <w:rPr>
          <w:rFonts w:ascii="Arial" w:hAnsi="Arial" w:hint="eastAsia"/>
          <w:sz w:val="21"/>
          <w:szCs w:val="24"/>
        </w:rPr>
        <w:t>京房权证</w:t>
      </w:r>
      <w:proofErr w:type="gramEnd"/>
      <w:r w:rsidR="00436202" w:rsidRPr="004658F3">
        <w:rPr>
          <w:rFonts w:ascii="Arial" w:hAnsi="Arial" w:hint="eastAsia"/>
          <w:sz w:val="21"/>
          <w:szCs w:val="24"/>
        </w:rPr>
        <w:t>朝其字第</w:t>
      </w:r>
      <w:r w:rsidR="00436202" w:rsidRPr="004658F3">
        <w:rPr>
          <w:rFonts w:ascii="Arial" w:hAnsi="Arial" w:hint="eastAsia"/>
          <w:sz w:val="21"/>
          <w:szCs w:val="24"/>
        </w:rPr>
        <w:t>512339</w:t>
      </w:r>
      <w:r w:rsidR="00436202" w:rsidRPr="004658F3">
        <w:rPr>
          <w:rFonts w:ascii="Arial" w:hAnsi="Arial" w:hint="eastAsia"/>
          <w:sz w:val="21"/>
          <w:szCs w:val="24"/>
        </w:rPr>
        <w:t>号</w:t>
      </w:r>
      <w:r w:rsidR="00436202" w:rsidRPr="004658F3">
        <w:rPr>
          <w:rFonts w:ascii="Arial" w:hAnsi="Arial" w:hint="eastAsia"/>
          <w:sz w:val="21"/>
          <w:szCs w:val="24"/>
        </w:rPr>
        <w:t>]</w:t>
      </w:r>
      <w:r w:rsidR="00436202" w:rsidRPr="004658F3">
        <w:rPr>
          <w:rFonts w:ascii="Arial" w:hAnsi="Arial" w:hint="eastAsia"/>
          <w:sz w:val="21"/>
          <w:szCs w:val="24"/>
        </w:rPr>
        <w:t>复印件、</w:t>
      </w:r>
      <w:r w:rsidRPr="004658F3">
        <w:rPr>
          <w:rFonts w:ascii="Arial" w:hAnsi="Arial" w:hint="eastAsia"/>
          <w:sz w:val="21"/>
          <w:szCs w:val="24"/>
        </w:rPr>
        <w:t>《</w:t>
      </w:r>
      <w:r w:rsidR="0081613E" w:rsidRPr="004658F3">
        <w:rPr>
          <w:rFonts w:ascii="Arial" w:hAnsi="Arial" w:hint="eastAsia"/>
          <w:sz w:val="21"/>
          <w:szCs w:val="24"/>
        </w:rPr>
        <w:t>抵押物出租</w:t>
      </w:r>
      <w:r w:rsidRPr="004658F3">
        <w:rPr>
          <w:rFonts w:ascii="Arial" w:hAnsi="Arial" w:hint="eastAsia"/>
          <w:sz w:val="21"/>
          <w:szCs w:val="24"/>
        </w:rPr>
        <w:t>同意函》复印件，估价对象</w:t>
      </w:r>
      <w:r w:rsidR="002261DF" w:rsidRPr="004658F3">
        <w:rPr>
          <w:rFonts w:ascii="Arial" w:hAnsi="Arial" w:hint="eastAsia"/>
          <w:sz w:val="21"/>
          <w:szCs w:val="24"/>
        </w:rPr>
        <w:t>所属楼宇</w:t>
      </w:r>
      <w:r w:rsidRPr="004658F3">
        <w:rPr>
          <w:rFonts w:ascii="Arial" w:hAnsi="Arial" w:hint="eastAsia"/>
          <w:sz w:val="21"/>
          <w:szCs w:val="24"/>
        </w:rPr>
        <w:t>已于</w:t>
      </w:r>
      <w:r w:rsidR="0081613E" w:rsidRPr="004658F3">
        <w:rPr>
          <w:rFonts w:ascii="Arial" w:hAnsi="Arial" w:hint="eastAsia"/>
          <w:sz w:val="21"/>
          <w:szCs w:val="24"/>
        </w:rPr>
        <w:t>2019</w:t>
      </w:r>
      <w:r w:rsidRPr="004658F3">
        <w:rPr>
          <w:rFonts w:ascii="Arial" w:hAnsi="Arial" w:hint="eastAsia"/>
          <w:sz w:val="21"/>
          <w:szCs w:val="24"/>
        </w:rPr>
        <w:t>年</w:t>
      </w:r>
      <w:r w:rsidR="0081613E" w:rsidRPr="004658F3">
        <w:rPr>
          <w:rFonts w:ascii="Arial" w:hAnsi="Arial" w:hint="eastAsia"/>
          <w:sz w:val="21"/>
          <w:szCs w:val="24"/>
        </w:rPr>
        <w:t>5</w:t>
      </w:r>
      <w:r w:rsidRPr="004658F3">
        <w:rPr>
          <w:rFonts w:ascii="Arial" w:hAnsi="Arial" w:hint="eastAsia"/>
          <w:sz w:val="21"/>
          <w:szCs w:val="24"/>
        </w:rPr>
        <w:t>月</w:t>
      </w:r>
      <w:r w:rsidR="0081613E" w:rsidRPr="004658F3">
        <w:rPr>
          <w:rFonts w:ascii="Arial" w:hAnsi="Arial" w:hint="eastAsia"/>
          <w:sz w:val="21"/>
          <w:szCs w:val="24"/>
        </w:rPr>
        <w:t>2</w:t>
      </w:r>
      <w:r w:rsidR="00436202" w:rsidRPr="004658F3">
        <w:rPr>
          <w:rFonts w:ascii="Arial" w:hAnsi="Arial" w:hint="eastAsia"/>
          <w:sz w:val="21"/>
          <w:szCs w:val="24"/>
        </w:rPr>
        <w:t>8</w:t>
      </w:r>
      <w:r w:rsidRPr="004658F3">
        <w:rPr>
          <w:rFonts w:ascii="Arial" w:hAnsi="Arial" w:hint="eastAsia"/>
          <w:sz w:val="21"/>
          <w:szCs w:val="24"/>
        </w:rPr>
        <w:t>日抵押给</w:t>
      </w:r>
      <w:r w:rsidR="0081613E" w:rsidRPr="004658F3">
        <w:rPr>
          <w:rFonts w:ascii="Arial" w:hAnsi="Arial" w:hint="eastAsia"/>
          <w:sz w:val="21"/>
          <w:szCs w:val="24"/>
        </w:rPr>
        <w:t>重庆国际信托股份有限公司</w:t>
      </w:r>
      <w:r w:rsidRPr="004658F3">
        <w:rPr>
          <w:rFonts w:ascii="Arial" w:hAnsi="Arial" w:hint="eastAsia"/>
          <w:sz w:val="21"/>
          <w:szCs w:val="24"/>
        </w:rPr>
        <w:t>。</w:t>
      </w:r>
      <w:r w:rsidR="00C01EA3" w:rsidRPr="004658F3">
        <w:rPr>
          <w:rFonts w:ascii="Arial" w:hAnsi="Arial" w:hint="eastAsia"/>
          <w:sz w:val="21"/>
          <w:szCs w:val="24"/>
        </w:rPr>
        <w:t>根</w:t>
      </w:r>
      <w:r w:rsidRPr="004658F3">
        <w:rPr>
          <w:rFonts w:ascii="Arial" w:hAnsi="Arial" w:cs="Arial" w:hint="eastAsia"/>
          <w:bCs/>
          <w:sz w:val="21"/>
          <w:szCs w:val="21"/>
        </w:rPr>
        <w:t>据本次评估目的，本报告估价结果未考虑该项抵押权的影响，在此提请报告使用者注意。</w:t>
      </w:r>
    </w:p>
    <w:p w:rsidR="00243762" w:rsidRDefault="007644AF" w:rsidP="007644AF">
      <w:pPr>
        <w:spacing w:line="480" w:lineRule="auto"/>
        <w:ind w:firstLine="570"/>
        <w:jc w:val="both"/>
        <w:rPr>
          <w:rFonts w:ascii="Arial" w:hAnsi="Arial"/>
          <w:bCs/>
          <w:sz w:val="21"/>
        </w:rPr>
      </w:pPr>
      <w:r>
        <w:rPr>
          <w:rFonts w:ascii="Arial" w:hAnsi="Arial" w:hint="eastAsia"/>
          <w:bCs/>
          <w:sz w:val="21"/>
        </w:rPr>
        <w:t>2</w:t>
      </w:r>
      <w:r w:rsidR="00243762">
        <w:rPr>
          <w:rFonts w:ascii="Arial" w:hAnsi="Arial" w:hint="eastAsia"/>
          <w:bCs/>
          <w:sz w:val="21"/>
        </w:rPr>
        <w:t>.</w:t>
      </w:r>
      <w:r w:rsidR="00243762">
        <w:rPr>
          <w:rFonts w:ascii="Arial" w:hAnsi="Arial" w:cs="Arial" w:hint="eastAsia"/>
          <w:bCs/>
          <w:color w:val="000000"/>
          <w:sz w:val="21"/>
          <w:szCs w:val="21"/>
        </w:rPr>
        <w:t xml:space="preserve"> </w:t>
      </w:r>
      <w:r w:rsidR="00736C7F">
        <w:rPr>
          <w:rFonts w:ascii="Arial" w:hAnsi="Arial" w:cs="Arial" w:hint="eastAsia"/>
          <w:bCs/>
          <w:color w:val="000000"/>
          <w:sz w:val="21"/>
          <w:szCs w:val="21"/>
        </w:rPr>
        <w:t>根据联系人提供的</w:t>
      </w:r>
      <w:r w:rsidR="002261DF">
        <w:rPr>
          <w:rFonts w:ascii="Arial" w:hAnsi="Arial" w:hint="eastAsia"/>
          <w:sz w:val="21"/>
          <w:szCs w:val="24"/>
        </w:rPr>
        <w:t>《续租协议</w:t>
      </w:r>
      <w:r w:rsidR="00736C7F">
        <w:rPr>
          <w:rFonts w:ascii="Arial" w:hAnsi="Arial" w:hint="eastAsia"/>
          <w:sz w:val="21"/>
          <w:szCs w:val="24"/>
        </w:rPr>
        <w:t>》复印件</w:t>
      </w:r>
      <w:r w:rsidR="005C175B">
        <w:rPr>
          <w:rFonts w:ascii="Arial" w:hAnsi="Arial" w:cs="Arial" w:hint="eastAsia"/>
          <w:bCs/>
          <w:color w:val="000000"/>
          <w:sz w:val="21"/>
          <w:szCs w:val="21"/>
        </w:rPr>
        <w:t>，截至价值时点，估价对象已设定租赁权，现作</w:t>
      </w:r>
      <w:r w:rsidR="002C7AF5">
        <w:rPr>
          <w:rFonts w:ascii="Arial" w:hAnsi="Arial" w:cs="Arial" w:hint="eastAsia"/>
          <w:bCs/>
          <w:color w:val="000000"/>
          <w:sz w:val="21"/>
          <w:szCs w:val="21"/>
        </w:rPr>
        <w:t>为</w:t>
      </w:r>
      <w:r w:rsidR="002261DF">
        <w:rPr>
          <w:rFonts w:ascii="Arial" w:hAnsi="Arial" w:cs="Arial" w:hint="eastAsia"/>
          <w:bCs/>
          <w:color w:val="000000"/>
          <w:sz w:val="21"/>
          <w:szCs w:val="21"/>
        </w:rPr>
        <w:t>中国银行股份有限公司北京西城支行</w:t>
      </w:r>
      <w:r w:rsidR="00C01EA3">
        <w:rPr>
          <w:rFonts w:ascii="Arial" w:hAnsi="Arial" w:cs="Arial" w:hint="eastAsia"/>
          <w:bCs/>
          <w:color w:val="000000"/>
          <w:sz w:val="21"/>
          <w:szCs w:val="21"/>
        </w:rPr>
        <w:t>营业厅</w:t>
      </w:r>
      <w:r w:rsidR="00F232B3">
        <w:rPr>
          <w:rFonts w:ascii="Arial" w:hAnsi="Arial" w:cs="Arial" w:hint="eastAsia"/>
          <w:bCs/>
          <w:color w:val="000000"/>
          <w:sz w:val="21"/>
          <w:szCs w:val="21"/>
        </w:rPr>
        <w:t>经营使用，租赁期限自</w:t>
      </w:r>
      <w:r w:rsidR="002261DF">
        <w:rPr>
          <w:rFonts w:ascii="Arial" w:hAnsi="Arial" w:cs="Arial" w:hint="eastAsia"/>
          <w:bCs/>
          <w:color w:val="000000"/>
          <w:sz w:val="21"/>
          <w:szCs w:val="21"/>
        </w:rPr>
        <w:t>2016</w:t>
      </w:r>
      <w:r w:rsidR="00F232B3">
        <w:rPr>
          <w:rFonts w:ascii="Arial" w:hAnsi="Arial" w:cs="Arial" w:hint="eastAsia"/>
          <w:bCs/>
          <w:color w:val="000000"/>
          <w:sz w:val="21"/>
          <w:szCs w:val="21"/>
        </w:rPr>
        <w:t>年</w:t>
      </w:r>
      <w:r w:rsidR="002261DF">
        <w:rPr>
          <w:rFonts w:ascii="Arial" w:hAnsi="Arial" w:cs="Arial" w:hint="eastAsia"/>
          <w:bCs/>
          <w:color w:val="000000"/>
          <w:sz w:val="21"/>
          <w:szCs w:val="21"/>
        </w:rPr>
        <w:t>4</w:t>
      </w:r>
      <w:r w:rsidR="00F232B3">
        <w:rPr>
          <w:rFonts w:ascii="Arial" w:hAnsi="Arial" w:cs="Arial" w:hint="eastAsia"/>
          <w:bCs/>
          <w:color w:val="000000"/>
          <w:sz w:val="21"/>
          <w:szCs w:val="21"/>
        </w:rPr>
        <w:t>月</w:t>
      </w:r>
      <w:r w:rsidR="00F232B3">
        <w:rPr>
          <w:rFonts w:ascii="Arial" w:hAnsi="Arial" w:cs="Arial" w:hint="eastAsia"/>
          <w:bCs/>
          <w:color w:val="000000"/>
          <w:sz w:val="21"/>
          <w:szCs w:val="21"/>
        </w:rPr>
        <w:t>1</w:t>
      </w:r>
      <w:r w:rsidR="00F232B3">
        <w:rPr>
          <w:rFonts w:ascii="Arial" w:hAnsi="Arial" w:cs="Arial" w:hint="eastAsia"/>
          <w:bCs/>
          <w:color w:val="000000"/>
          <w:sz w:val="21"/>
          <w:szCs w:val="21"/>
        </w:rPr>
        <w:t>日起至</w:t>
      </w:r>
      <w:r w:rsidR="002261DF">
        <w:rPr>
          <w:rFonts w:ascii="Arial" w:hAnsi="Arial" w:cs="Arial" w:hint="eastAsia"/>
          <w:bCs/>
          <w:color w:val="000000"/>
          <w:sz w:val="21"/>
          <w:szCs w:val="21"/>
        </w:rPr>
        <w:t>2021</w:t>
      </w:r>
      <w:r w:rsidR="00F232B3">
        <w:rPr>
          <w:rFonts w:ascii="Arial" w:hAnsi="Arial" w:cs="Arial" w:hint="eastAsia"/>
          <w:bCs/>
          <w:color w:val="000000"/>
          <w:sz w:val="21"/>
          <w:szCs w:val="21"/>
        </w:rPr>
        <w:t>年</w:t>
      </w:r>
      <w:r w:rsidR="002261DF">
        <w:rPr>
          <w:rFonts w:ascii="Arial" w:hAnsi="Arial" w:cs="Arial" w:hint="eastAsia"/>
          <w:bCs/>
          <w:color w:val="000000"/>
          <w:sz w:val="21"/>
          <w:szCs w:val="21"/>
        </w:rPr>
        <w:t>3</w:t>
      </w:r>
      <w:r w:rsidR="00F232B3">
        <w:rPr>
          <w:rFonts w:ascii="Arial" w:hAnsi="Arial" w:cs="Arial" w:hint="eastAsia"/>
          <w:bCs/>
          <w:color w:val="000000"/>
          <w:sz w:val="21"/>
          <w:szCs w:val="21"/>
        </w:rPr>
        <w:t>月</w:t>
      </w:r>
      <w:r w:rsidR="003D08D1">
        <w:rPr>
          <w:rFonts w:ascii="Arial" w:hAnsi="Arial" w:cs="Arial" w:hint="eastAsia"/>
          <w:bCs/>
          <w:color w:val="000000"/>
          <w:sz w:val="21"/>
          <w:szCs w:val="21"/>
        </w:rPr>
        <w:t>31</w:t>
      </w:r>
      <w:r w:rsidR="00F232B3">
        <w:rPr>
          <w:rFonts w:ascii="Arial" w:hAnsi="Arial" w:cs="Arial" w:hint="eastAsia"/>
          <w:bCs/>
          <w:color w:val="000000"/>
          <w:sz w:val="21"/>
          <w:szCs w:val="21"/>
        </w:rPr>
        <w:t>日止</w:t>
      </w:r>
      <w:r w:rsidR="005C175B">
        <w:rPr>
          <w:rFonts w:ascii="Arial" w:hAnsi="Arial" w:cs="Arial" w:hint="eastAsia"/>
          <w:bCs/>
          <w:color w:val="000000"/>
          <w:sz w:val="21"/>
          <w:szCs w:val="21"/>
        </w:rPr>
        <w:t>。</w:t>
      </w:r>
      <w:r w:rsidR="002261DF">
        <w:rPr>
          <w:rFonts w:ascii="Arial" w:hAnsi="Arial" w:hint="eastAsia"/>
          <w:bCs/>
          <w:sz w:val="21"/>
        </w:rPr>
        <w:t>由于上述租约剩余租赁期限不足一年，</w:t>
      </w:r>
      <w:r w:rsidR="002261DF">
        <w:rPr>
          <w:rFonts w:ascii="Arial" w:hAnsi="Arial" w:cs="Arial" w:hint="eastAsia"/>
          <w:bCs/>
          <w:color w:val="000000"/>
          <w:sz w:val="21"/>
          <w:szCs w:val="21"/>
        </w:rPr>
        <w:t>故本次估价未考虑该租赁权对估价对象房地产市场租金的影响，在此提请报告使用者注意。</w:t>
      </w:r>
      <w:r w:rsidR="00443B09">
        <w:rPr>
          <w:rFonts w:ascii="Arial" w:hAnsi="Arial" w:cs="Arial" w:hint="eastAsia"/>
          <w:bCs/>
          <w:color w:val="000000"/>
          <w:sz w:val="21"/>
          <w:szCs w:val="21"/>
        </w:rPr>
        <w:t>另根据联系人介绍，截至价值时点，估价对象不存在</w:t>
      </w:r>
      <w:r w:rsidR="00816CC8">
        <w:rPr>
          <w:rFonts w:ascii="Arial" w:hAnsi="Arial" w:cs="Arial" w:hint="eastAsia"/>
          <w:bCs/>
          <w:color w:val="000000"/>
          <w:sz w:val="21"/>
          <w:szCs w:val="21"/>
        </w:rPr>
        <w:t>除抵押权、租赁权以外的</w:t>
      </w:r>
      <w:r w:rsidR="00443B09">
        <w:rPr>
          <w:rFonts w:ascii="Arial" w:hAnsi="Arial" w:cs="Arial" w:hint="eastAsia"/>
          <w:bCs/>
          <w:color w:val="000000"/>
          <w:sz w:val="21"/>
          <w:szCs w:val="21"/>
        </w:rPr>
        <w:t>他项权利。</w:t>
      </w:r>
    </w:p>
    <w:p w:rsidR="00243762" w:rsidRDefault="00243762">
      <w:pPr>
        <w:spacing w:line="480" w:lineRule="auto"/>
        <w:ind w:firstLine="570"/>
        <w:jc w:val="both"/>
        <w:rPr>
          <w:rFonts w:ascii="Arial" w:hAnsi="Arial"/>
          <w:bCs/>
          <w:sz w:val="21"/>
        </w:rPr>
      </w:pPr>
      <w:r>
        <w:rPr>
          <w:rFonts w:ascii="Arial" w:hAnsi="Arial" w:hint="eastAsia"/>
          <w:bCs/>
          <w:sz w:val="21"/>
        </w:rPr>
        <w:lastRenderedPageBreak/>
        <w:t>3.</w:t>
      </w:r>
      <w:r>
        <w:rPr>
          <w:rFonts w:ascii="Arial" w:hAnsi="Arial" w:hint="eastAsia"/>
          <w:bCs/>
          <w:sz w:val="21"/>
        </w:rPr>
        <w:t>本估价结果同时受本报告正文中“估价的假设和限制条件”限制。</w:t>
      </w:r>
    </w:p>
    <w:p w:rsidR="00243762" w:rsidRDefault="00243762">
      <w:pPr>
        <w:spacing w:line="480" w:lineRule="auto"/>
        <w:rPr>
          <w:rFonts w:ascii="楷体_GB2312" w:eastAsia="楷体_GB2312" w:hAnsi="Arial"/>
          <w:sz w:val="21"/>
        </w:rPr>
      </w:pPr>
    </w:p>
    <w:p w:rsidR="00243762" w:rsidRDefault="00243762">
      <w:pPr>
        <w:spacing w:line="480" w:lineRule="auto"/>
        <w:rPr>
          <w:rFonts w:ascii="Arial" w:hAnsi="Arial"/>
          <w:sz w:val="21"/>
        </w:rPr>
      </w:pPr>
    </w:p>
    <w:p w:rsidR="00243762" w:rsidRDefault="00243762">
      <w:pPr>
        <w:spacing w:line="480" w:lineRule="auto"/>
        <w:ind w:firstLineChars="500" w:firstLine="1050"/>
        <w:rPr>
          <w:rFonts w:ascii="Arial" w:hAnsi="Arial"/>
          <w:sz w:val="21"/>
        </w:rPr>
      </w:pPr>
      <w:r>
        <w:rPr>
          <w:rFonts w:ascii="Arial" w:hAnsi="Arial" w:hint="eastAsia"/>
          <w:sz w:val="21"/>
        </w:rPr>
        <w:t>顺致</w:t>
      </w:r>
    </w:p>
    <w:p w:rsidR="00243762" w:rsidRDefault="00243762">
      <w:pPr>
        <w:spacing w:line="480" w:lineRule="auto"/>
        <w:ind w:firstLineChars="2000" w:firstLine="4200"/>
        <w:rPr>
          <w:rFonts w:ascii="Arial" w:hAnsi="Arial"/>
          <w:sz w:val="21"/>
        </w:rPr>
      </w:pPr>
    </w:p>
    <w:p w:rsidR="00243762" w:rsidRDefault="00243762">
      <w:pPr>
        <w:spacing w:line="480" w:lineRule="auto"/>
        <w:ind w:firstLineChars="2000" w:firstLine="4200"/>
        <w:rPr>
          <w:rFonts w:ascii="Arial" w:hAnsi="Arial"/>
          <w:sz w:val="21"/>
        </w:rPr>
      </w:pPr>
    </w:p>
    <w:p w:rsidR="00243762" w:rsidRDefault="00243762">
      <w:pPr>
        <w:spacing w:line="480" w:lineRule="auto"/>
        <w:rPr>
          <w:rFonts w:ascii="Arial" w:hAnsi="Arial"/>
          <w:sz w:val="21"/>
        </w:rPr>
      </w:pPr>
      <w:r>
        <w:rPr>
          <w:rFonts w:ascii="Arial" w:hAnsi="Arial" w:hint="eastAsia"/>
          <w:sz w:val="21"/>
        </w:rPr>
        <w:t>商祺</w:t>
      </w:r>
    </w:p>
    <w:p w:rsidR="00243762" w:rsidRDefault="00243762">
      <w:pPr>
        <w:spacing w:line="480" w:lineRule="auto"/>
        <w:rPr>
          <w:rFonts w:ascii="Arial" w:hAnsi="Arial"/>
          <w:sz w:val="21"/>
        </w:rPr>
      </w:pPr>
    </w:p>
    <w:p w:rsidR="00243762" w:rsidRDefault="00243762">
      <w:pPr>
        <w:spacing w:line="480" w:lineRule="auto"/>
        <w:rPr>
          <w:rFonts w:ascii="Arial" w:hAnsi="Arial"/>
          <w:sz w:val="21"/>
        </w:rPr>
      </w:pPr>
    </w:p>
    <w:p w:rsidR="00243762" w:rsidRDefault="00243762">
      <w:pPr>
        <w:spacing w:line="480" w:lineRule="auto"/>
        <w:rPr>
          <w:rFonts w:ascii="Arial" w:hAnsi="Arial"/>
          <w:sz w:val="21"/>
        </w:rPr>
      </w:pPr>
    </w:p>
    <w:p w:rsidR="00243762" w:rsidRDefault="00243762">
      <w:pPr>
        <w:spacing w:line="360" w:lineRule="auto"/>
        <w:jc w:val="right"/>
        <w:rPr>
          <w:rFonts w:ascii="Arial" w:eastAsia="楷体_GB2312" w:hAnsi="Arial"/>
          <w:sz w:val="28"/>
        </w:rPr>
      </w:pPr>
      <w:r>
        <w:rPr>
          <w:rFonts w:ascii="Arial" w:eastAsia="楷体_GB2312" w:hAnsi="Arial" w:hint="eastAsia"/>
          <w:sz w:val="28"/>
        </w:rPr>
        <w:t xml:space="preserve">                                               </w:t>
      </w:r>
    </w:p>
    <w:tbl>
      <w:tblPr>
        <w:tblW w:w="0" w:type="auto"/>
        <w:tblInd w:w="5920" w:type="dxa"/>
        <w:tblLook w:val="0000" w:firstRow="0" w:lastRow="0" w:firstColumn="0" w:lastColumn="0" w:noHBand="0" w:noVBand="0"/>
      </w:tblPr>
      <w:tblGrid>
        <w:gridCol w:w="3402"/>
      </w:tblGrid>
      <w:tr w:rsidR="00243762">
        <w:tc>
          <w:tcPr>
            <w:tcW w:w="3402" w:type="dxa"/>
          </w:tcPr>
          <w:p w:rsidR="00243762" w:rsidRDefault="00243762">
            <w:pPr>
              <w:spacing w:line="480" w:lineRule="auto"/>
              <w:rPr>
                <w:rFonts w:ascii="Arial" w:hAnsi="Arial" w:cs="Arial"/>
                <w:sz w:val="21"/>
                <w:szCs w:val="21"/>
              </w:rPr>
            </w:pPr>
            <w:proofErr w:type="gramStart"/>
            <w:r>
              <w:rPr>
                <w:rFonts w:ascii="Arial" w:hAnsi="Arial" w:cs="Arial"/>
                <w:sz w:val="21"/>
                <w:szCs w:val="21"/>
              </w:rPr>
              <w:t>北京康正宏</w:t>
            </w:r>
            <w:proofErr w:type="gramEnd"/>
            <w:r>
              <w:rPr>
                <w:rFonts w:ascii="Arial" w:hAnsi="Arial" w:cs="Arial"/>
                <w:sz w:val="21"/>
                <w:szCs w:val="21"/>
              </w:rPr>
              <w:t>基房地产评估有限公司</w:t>
            </w:r>
          </w:p>
        </w:tc>
      </w:tr>
      <w:tr w:rsidR="00243762">
        <w:trPr>
          <w:trHeight w:val="1431"/>
        </w:trPr>
        <w:tc>
          <w:tcPr>
            <w:tcW w:w="3402" w:type="dxa"/>
          </w:tcPr>
          <w:p w:rsidR="00243762" w:rsidRDefault="00243762">
            <w:pPr>
              <w:spacing w:line="480" w:lineRule="auto"/>
              <w:rPr>
                <w:rFonts w:ascii="Arial" w:hAnsi="Arial" w:cs="Arial"/>
                <w:sz w:val="21"/>
                <w:szCs w:val="21"/>
              </w:rPr>
            </w:pPr>
            <w:r>
              <w:rPr>
                <w:rFonts w:ascii="Arial" w:hAnsi="Arial" w:cs="Arial"/>
                <w:sz w:val="21"/>
                <w:szCs w:val="21"/>
              </w:rPr>
              <w:t>法定代表人：</w:t>
            </w:r>
          </w:p>
        </w:tc>
      </w:tr>
      <w:tr w:rsidR="00243762" w:rsidRPr="007268F0">
        <w:tc>
          <w:tcPr>
            <w:tcW w:w="3402" w:type="dxa"/>
          </w:tcPr>
          <w:p w:rsidR="00243762" w:rsidRDefault="009D29DE">
            <w:pPr>
              <w:spacing w:line="480" w:lineRule="auto"/>
              <w:jc w:val="right"/>
              <w:rPr>
                <w:rFonts w:ascii="Arial" w:hAnsi="Arial" w:cs="Arial"/>
                <w:sz w:val="21"/>
                <w:szCs w:val="21"/>
              </w:rPr>
            </w:pPr>
            <w:r>
              <w:rPr>
                <w:rFonts w:ascii="Arial" w:hAnsi="Arial" w:cs="Arial" w:hint="eastAsia"/>
                <w:sz w:val="21"/>
                <w:szCs w:val="21"/>
              </w:rPr>
              <w:t>二○二一年二月五</w:t>
            </w:r>
            <w:r w:rsidR="00243762">
              <w:rPr>
                <w:rFonts w:ascii="Arial" w:hAnsi="Arial" w:cs="Arial" w:hint="eastAsia"/>
                <w:sz w:val="21"/>
                <w:szCs w:val="21"/>
              </w:rPr>
              <w:t>日</w:t>
            </w:r>
          </w:p>
        </w:tc>
      </w:tr>
    </w:tbl>
    <w:p w:rsidR="00243762" w:rsidRDefault="000011CB" w:rsidP="000011CB">
      <w:pPr>
        <w:wordWrap w:val="0"/>
        <w:spacing w:line="360" w:lineRule="auto"/>
        <w:ind w:right="280"/>
        <w:jc w:val="right"/>
        <w:rPr>
          <w:rFonts w:ascii="Arial" w:hAnsi="Arial"/>
          <w:color w:val="E36C0A"/>
        </w:rPr>
      </w:pPr>
      <w:r>
        <w:rPr>
          <w:rFonts w:ascii="Arial" w:eastAsia="楷体_GB2312" w:hAnsi="Arial" w:hint="eastAsia"/>
          <w:sz w:val="28"/>
        </w:rPr>
        <w:t xml:space="preserve">   </w:t>
      </w:r>
      <w:r w:rsidR="00243762">
        <w:rPr>
          <w:rFonts w:ascii="Arial" w:eastAsia="楷体_GB2312" w:hAnsi="Arial" w:hint="eastAsia"/>
          <w:sz w:val="28"/>
        </w:rPr>
        <w:t xml:space="preserve"> </w:t>
      </w:r>
      <w:r>
        <w:rPr>
          <w:rFonts w:ascii="Arial" w:eastAsia="楷体_GB2312" w:hAnsi="Arial" w:hint="eastAsia"/>
          <w:sz w:val="28"/>
        </w:rPr>
        <w:t xml:space="preserve">   </w:t>
      </w:r>
    </w:p>
    <w:p w:rsidR="00243762" w:rsidRDefault="00243762">
      <w:pPr>
        <w:rPr>
          <w:rFonts w:ascii="Arial" w:hAnsi="Arial"/>
          <w:color w:val="E36C0A"/>
        </w:rPr>
        <w:sectPr w:rsidR="00243762">
          <w:headerReference w:type="default" r:id="rId13"/>
          <w:pgSz w:w="11907" w:h="16840"/>
          <w:pgMar w:top="1843" w:right="1134" w:bottom="1191" w:left="1134" w:header="1134" w:footer="1134" w:gutter="340"/>
          <w:pgNumType w:start="1"/>
          <w:cols w:space="720"/>
          <w:docGrid w:linePitch="326"/>
        </w:sectPr>
      </w:pP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1" w:name="_Toc379795041"/>
      <w:bookmarkStart w:id="2" w:name="_Toc469298293"/>
      <w:r>
        <w:rPr>
          <w:rFonts w:eastAsia="方正黑体简体" w:hint="eastAsia"/>
          <w:b w:val="0"/>
          <w:kern w:val="2"/>
          <w:sz w:val="32"/>
          <w:szCs w:val="32"/>
        </w:rPr>
        <w:lastRenderedPageBreak/>
        <w:t>估价师声明</w:t>
      </w:r>
      <w:bookmarkEnd w:id="1"/>
      <w:bookmarkEnd w:id="2"/>
    </w:p>
    <w:p w:rsidR="00243762" w:rsidRDefault="00243762">
      <w:pPr>
        <w:overflowPunct w:val="0"/>
        <w:spacing w:line="480" w:lineRule="auto"/>
        <w:jc w:val="both"/>
        <w:textAlignment w:val="auto"/>
        <w:outlineLvl w:val="0"/>
        <w:rPr>
          <w:rFonts w:ascii="Arial" w:hAnsi="Arial"/>
          <w:i/>
          <w:color w:val="548DD4"/>
          <w:kern w:val="2"/>
          <w:sz w:val="21"/>
          <w:szCs w:val="21"/>
        </w:rPr>
      </w:pPr>
      <w:r>
        <w:rPr>
          <w:rFonts w:ascii="Arial" w:hAnsi="Arial" w:cs="Arial"/>
          <w:kern w:val="2"/>
          <w:sz w:val="21"/>
          <w:szCs w:val="21"/>
        </w:rPr>
        <w:t>注册房地产估价师郑重声明：</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（一</w:t>
      </w:r>
      <w:r>
        <w:rPr>
          <w:rFonts w:ascii="Arial" w:hAnsi="Arial" w:cs="Arial" w:hint="eastAsia"/>
          <w:kern w:val="2"/>
          <w:sz w:val="21"/>
          <w:szCs w:val="21"/>
        </w:rPr>
        <w:t>）</w:t>
      </w:r>
      <w:r>
        <w:rPr>
          <w:rFonts w:ascii="Arial" w:hAnsi="Arial" w:cs="Arial"/>
          <w:kern w:val="2"/>
          <w:sz w:val="21"/>
          <w:szCs w:val="21"/>
        </w:rPr>
        <w:t>注册房地产估价师在本估价报告中对事实的说明是真实的和准确的，没有虚假记载、误导性陈述和重大遗漏。</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hint="eastAsia"/>
          <w:kern w:val="2"/>
          <w:sz w:val="21"/>
          <w:szCs w:val="21"/>
        </w:rPr>
        <w:t>（二）</w:t>
      </w:r>
      <w:r>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五）本估价报告估价结果仅作为估价委托人在本次估价目的下使用，不得做其他用途。未经本估价机构书面同意，本估价报告的全部或任何一部分均不得向估价委托人、报告使用者、报告审查部门之外的单位和个人提供，也不得以任何形式公开发表。</w:t>
      </w:r>
    </w:p>
    <w:p w:rsidR="00243762" w:rsidRDefault="00243762">
      <w:pPr>
        <w:overflowPunct w:val="0"/>
        <w:spacing w:line="480" w:lineRule="auto"/>
        <w:jc w:val="both"/>
        <w:textAlignment w:val="auto"/>
        <w:outlineLvl w:val="0"/>
        <w:rPr>
          <w:rFonts w:ascii="Arial" w:hAnsi="Arial"/>
          <w:kern w:val="2"/>
          <w:sz w:val="21"/>
          <w:szCs w:val="21"/>
        </w:rPr>
      </w:pPr>
      <w:r>
        <w:rPr>
          <w:rFonts w:ascii="Arial" w:hAnsi="Arial" w:cs="Arial"/>
          <w:kern w:val="2"/>
          <w:sz w:val="21"/>
          <w:szCs w:val="21"/>
        </w:rPr>
        <w:t>（六）本估价报告由</w:t>
      </w:r>
      <w:proofErr w:type="gramStart"/>
      <w:r>
        <w:rPr>
          <w:rFonts w:ascii="Arial" w:hAnsi="Arial" w:cs="Arial"/>
          <w:kern w:val="2"/>
          <w:sz w:val="21"/>
          <w:szCs w:val="21"/>
        </w:rPr>
        <w:t>北京康正宏</w:t>
      </w:r>
      <w:proofErr w:type="gramEnd"/>
      <w:r>
        <w:rPr>
          <w:rFonts w:ascii="Arial" w:hAnsi="Arial" w:cs="Arial"/>
          <w:kern w:val="2"/>
          <w:sz w:val="21"/>
          <w:szCs w:val="21"/>
        </w:rPr>
        <w:t>基房地产评估有限公司负责解释</w:t>
      </w:r>
      <w:r>
        <w:rPr>
          <w:rFonts w:ascii="Arial" w:hAnsi="Arial" w:hint="eastAsia"/>
          <w:kern w:val="2"/>
          <w:sz w:val="21"/>
          <w:szCs w:val="21"/>
        </w:rPr>
        <w:t>。</w:t>
      </w:r>
    </w:p>
    <w:p w:rsidR="00243762" w:rsidRDefault="00243762">
      <w:pPr>
        <w:wordWrap w:val="0"/>
        <w:overflowPunct w:val="0"/>
        <w:spacing w:line="480" w:lineRule="auto"/>
        <w:jc w:val="both"/>
        <w:textAlignment w:val="auto"/>
        <w:outlineLvl w:val="0"/>
        <w:rPr>
          <w:rFonts w:ascii="Arial" w:hAnsi="Arial"/>
          <w:kern w:val="2"/>
          <w:sz w:val="21"/>
          <w:szCs w:val="21"/>
        </w:rPr>
      </w:pPr>
    </w:p>
    <w:p w:rsidR="00243762" w:rsidRDefault="00243762">
      <w:pPr>
        <w:overflowPunct w:val="0"/>
        <w:spacing w:line="480" w:lineRule="auto"/>
        <w:jc w:val="both"/>
        <w:textAlignment w:val="auto"/>
        <w:rPr>
          <w:rFonts w:ascii="Arial" w:hAnsi="Arial"/>
          <w:sz w:val="21"/>
          <w:szCs w:val="21"/>
        </w:rPr>
      </w:pPr>
      <w:bookmarkStart w:id="3" w:name="_Toc168225811"/>
    </w:p>
    <w:p w:rsidR="00243762" w:rsidRDefault="00243762">
      <w:pPr>
        <w:overflowPunct w:val="0"/>
        <w:spacing w:line="480" w:lineRule="auto"/>
        <w:jc w:val="both"/>
        <w:textAlignment w:val="auto"/>
        <w:outlineLvl w:val="0"/>
        <w:rPr>
          <w:rFonts w:ascii="Arial" w:hAnsi="Arial"/>
          <w:kern w:val="2"/>
          <w:sz w:val="21"/>
          <w:szCs w:val="21"/>
        </w:rPr>
        <w:sectPr w:rsidR="00243762">
          <w:headerReference w:type="default" r:id="rId14"/>
          <w:headerReference w:type="first" r:id="rId15"/>
          <w:footerReference w:type="first" r:id="rId16"/>
          <w:pgSz w:w="11907" w:h="16840"/>
          <w:pgMar w:top="1843" w:right="1134" w:bottom="1191" w:left="1134" w:header="1134" w:footer="1134" w:gutter="340"/>
          <w:cols w:space="720"/>
          <w:docGrid w:linePitch="326"/>
        </w:sectPr>
      </w:pP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4" w:name="_Toc379795042"/>
      <w:bookmarkStart w:id="5" w:name="_Toc469298294"/>
      <w:r>
        <w:rPr>
          <w:rFonts w:eastAsia="方正黑体简体" w:hint="eastAsia"/>
          <w:b w:val="0"/>
          <w:kern w:val="2"/>
          <w:sz w:val="32"/>
          <w:szCs w:val="32"/>
        </w:rPr>
        <w:lastRenderedPageBreak/>
        <w:t>估价假设和限制条件</w:t>
      </w:r>
      <w:bookmarkEnd w:id="4"/>
      <w:bookmarkEnd w:id="5"/>
    </w:p>
    <w:p w:rsidR="00243762" w:rsidRDefault="00243762">
      <w:pPr>
        <w:overflowPunct w:val="0"/>
        <w:spacing w:line="480" w:lineRule="auto"/>
        <w:jc w:val="both"/>
        <w:textAlignment w:val="auto"/>
        <w:outlineLvl w:val="0"/>
        <w:rPr>
          <w:rFonts w:ascii="Arial" w:hAnsi="Arial" w:cs="Arial"/>
          <w:b/>
          <w:kern w:val="2"/>
          <w:sz w:val="21"/>
        </w:rPr>
      </w:pPr>
      <w:bookmarkStart w:id="6" w:name="OLE_LINK12"/>
      <w:bookmarkStart w:id="7" w:name="OLE_LINK13"/>
      <w:bookmarkEnd w:id="3"/>
      <w:r>
        <w:rPr>
          <w:rFonts w:ascii="Arial" w:hAnsi="Arial" w:cs="Arial"/>
          <w:b/>
          <w:kern w:val="2"/>
          <w:sz w:val="21"/>
        </w:rPr>
        <w:t>（一）本次估价的一般假设</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在价值时点的房地产市场为公开、平等、自愿的交易市场。</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本报告的估价结果为正常条件下的公开市场价值，房地产交易需要交易双方在了解足够的市场信息，拥有足够的谈判时间，经过谨慎的考虑和对房地产市场进行合理预期，并具体考虑交易双方的偏好等条件下方能实现。对于房地产市场的波动及快速变现等特殊交易因素可能导致房地产价格有较大幅度的变化，本报告未考虑这种变化对估价对象价值产生的影响。</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hint="eastAsia"/>
          <w:kern w:val="2"/>
          <w:sz w:val="21"/>
        </w:rPr>
        <w:t>评估专业人员</w:t>
      </w:r>
      <w:r>
        <w:rPr>
          <w:rFonts w:ascii="Arial" w:hAnsi="Arial"/>
          <w:kern w:val="2"/>
          <w:sz w:val="21"/>
        </w:rPr>
        <w:t>已对联系人所提供的、本报告所依据的估价对象的权属以及其他相关资料进行了检查，无理由怀疑其合法性、真实性、准确性和完整性。本次评估设定联系人提供的资料合法、属实，并且提供了与本次评估有关的所有资料，没有保留及隐瞒。</w:t>
      </w:r>
    </w:p>
    <w:p w:rsidR="00243762" w:rsidRPr="005C175B" w:rsidRDefault="00D413B7">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hint="eastAsia"/>
          <w:sz w:val="21"/>
          <w:szCs w:val="21"/>
        </w:rPr>
        <w:t>根据联系人</w:t>
      </w:r>
      <w:r w:rsidRPr="005C175B">
        <w:rPr>
          <w:rFonts w:ascii="Arial" w:hAnsi="Arial" w:hint="eastAsia"/>
          <w:sz w:val="21"/>
          <w:szCs w:val="21"/>
        </w:rPr>
        <w:t>提供的</w:t>
      </w:r>
      <w:r>
        <w:rPr>
          <w:rFonts w:ascii="Arial" w:hAnsi="Arial" w:hint="eastAsia"/>
          <w:sz w:val="21"/>
          <w:szCs w:val="24"/>
        </w:rPr>
        <w:t>《房屋所有权证》</w:t>
      </w:r>
      <w:r>
        <w:rPr>
          <w:rFonts w:ascii="Arial" w:hAnsi="Arial" w:hint="eastAsia"/>
          <w:sz w:val="21"/>
          <w:szCs w:val="24"/>
        </w:rPr>
        <w:t>[X</w:t>
      </w:r>
      <w:proofErr w:type="gramStart"/>
      <w:r>
        <w:rPr>
          <w:rFonts w:ascii="Arial" w:hAnsi="Arial" w:hint="eastAsia"/>
          <w:sz w:val="21"/>
          <w:szCs w:val="24"/>
        </w:rPr>
        <w:t>京房权证</w:t>
      </w:r>
      <w:proofErr w:type="gramEnd"/>
      <w:r>
        <w:rPr>
          <w:rFonts w:ascii="Arial" w:hAnsi="Arial" w:hint="eastAsia"/>
          <w:sz w:val="21"/>
          <w:szCs w:val="24"/>
        </w:rPr>
        <w:t>朝其字第</w:t>
      </w:r>
      <w:r>
        <w:rPr>
          <w:rFonts w:ascii="Arial" w:hAnsi="Arial" w:hint="eastAsia"/>
          <w:sz w:val="21"/>
          <w:szCs w:val="24"/>
        </w:rPr>
        <w:t>512339</w:t>
      </w:r>
      <w:r>
        <w:rPr>
          <w:rFonts w:ascii="Arial" w:hAnsi="Arial" w:hint="eastAsia"/>
          <w:sz w:val="21"/>
          <w:szCs w:val="24"/>
        </w:rPr>
        <w:t>号</w:t>
      </w:r>
      <w:r>
        <w:rPr>
          <w:rFonts w:ascii="Arial" w:hAnsi="Arial" w:hint="eastAsia"/>
          <w:sz w:val="21"/>
          <w:szCs w:val="24"/>
        </w:rPr>
        <w:t>]</w:t>
      </w:r>
      <w:r>
        <w:rPr>
          <w:rFonts w:ascii="Arial" w:hAnsi="Arial" w:hint="eastAsia"/>
          <w:sz w:val="21"/>
          <w:szCs w:val="24"/>
        </w:rPr>
        <w:t>复印件记载</w:t>
      </w:r>
      <w:r w:rsidRPr="005C175B">
        <w:rPr>
          <w:rFonts w:ascii="Arial" w:hAnsi="Arial" w:hint="eastAsia"/>
          <w:sz w:val="21"/>
          <w:szCs w:val="21"/>
        </w:rPr>
        <w:t>，</w:t>
      </w:r>
      <w:r>
        <w:rPr>
          <w:rFonts w:ascii="Arial" w:hAnsi="Arial" w:hint="eastAsia"/>
          <w:sz w:val="21"/>
          <w:szCs w:val="24"/>
        </w:rPr>
        <w:t>估价对象所属楼宇总建筑面积为</w:t>
      </w:r>
      <w:r>
        <w:rPr>
          <w:rFonts w:ascii="Arial" w:hAnsi="Arial" w:hint="eastAsia"/>
          <w:sz w:val="21"/>
          <w:szCs w:val="24"/>
        </w:rPr>
        <w:t>75906.99</w:t>
      </w:r>
      <w:r>
        <w:rPr>
          <w:rFonts w:ascii="Arial" w:hAnsi="Arial" w:hint="eastAsia"/>
          <w:sz w:val="21"/>
          <w:szCs w:val="24"/>
        </w:rPr>
        <w:t>平方米</w:t>
      </w:r>
      <w:r>
        <w:rPr>
          <w:rFonts w:ascii="Arial" w:hAnsi="Arial" w:hint="eastAsia"/>
          <w:sz w:val="21"/>
          <w:szCs w:val="21"/>
        </w:rPr>
        <w:t>。</w:t>
      </w:r>
      <w:r w:rsidR="0093421E" w:rsidRPr="004658F3">
        <w:rPr>
          <w:rFonts w:ascii="Arial" w:hAnsi="Arial" w:hint="eastAsia"/>
          <w:sz w:val="21"/>
          <w:szCs w:val="21"/>
        </w:rPr>
        <w:t>根据联系人提供的</w:t>
      </w:r>
      <w:r w:rsidR="0093421E" w:rsidRPr="004658F3">
        <w:rPr>
          <w:rFonts w:ascii="Arial" w:hAnsi="Arial" w:hint="eastAsia"/>
          <w:sz w:val="21"/>
          <w:szCs w:val="24"/>
        </w:rPr>
        <w:t>《房屋所有权证》</w:t>
      </w:r>
      <w:r w:rsidR="0093421E" w:rsidRPr="004658F3">
        <w:rPr>
          <w:rFonts w:ascii="Arial" w:hAnsi="Arial" w:hint="eastAsia"/>
          <w:sz w:val="21"/>
          <w:szCs w:val="24"/>
        </w:rPr>
        <w:t>[X</w:t>
      </w:r>
      <w:proofErr w:type="gramStart"/>
      <w:r w:rsidR="0093421E" w:rsidRPr="004658F3">
        <w:rPr>
          <w:rFonts w:ascii="Arial" w:hAnsi="Arial" w:hint="eastAsia"/>
          <w:sz w:val="21"/>
          <w:szCs w:val="24"/>
        </w:rPr>
        <w:t>京房权证</w:t>
      </w:r>
      <w:proofErr w:type="gramEnd"/>
      <w:r w:rsidR="0093421E" w:rsidRPr="004658F3">
        <w:rPr>
          <w:rFonts w:ascii="Arial" w:hAnsi="Arial" w:hint="eastAsia"/>
          <w:sz w:val="21"/>
          <w:szCs w:val="24"/>
        </w:rPr>
        <w:t>朝其字第</w:t>
      </w:r>
      <w:r w:rsidR="0093421E" w:rsidRPr="004658F3">
        <w:rPr>
          <w:rFonts w:ascii="Arial" w:hAnsi="Arial" w:hint="eastAsia"/>
          <w:sz w:val="21"/>
          <w:szCs w:val="24"/>
        </w:rPr>
        <w:t>512339</w:t>
      </w:r>
      <w:r w:rsidR="0093421E" w:rsidRPr="004658F3">
        <w:rPr>
          <w:rFonts w:ascii="Arial" w:hAnsi="Arial" w:hint="eastAsia"/>
          <w:sz w:val="21"/>
          <w:szCs w:val="24"/>
        </w:rPr>
        <w:t>号</w:t>
      </w:r>
      <w:r w:rsidR="0093421E" w:rsidRPr="004658F3">
        <w:rPr>
          <w:rFonts w:ascii="Arial" w:hAnsi="Arial" w:hint="eastAsia"/>
          <w:sz w:val="21"/>
          <w:szCs w:val="24"/>
        </w:rPr>
        <w:t>]</w:t>
      </w:r>
      <w:r>
        <w:rPr>
          <w:rFonts w:ascii="Arial" w:hAnsi="Arial" w:hint="eastAsia"/>
          <w:sz w:val="21"/>
          <w:szCs w:val="24"/>
        </w:rPr>
        <w:t>及《房屋建筑面积分户计算明晰表（表</w:t>
      </w:r>
      <w:r>
        <w:rPr>
          <w:rFonts w:ascii="Arial" w:hAnsi="Arial" w:hint="eastAsia"/>
          <w:sz w:val="21"/>
          <w:szCs w:val="24"/>
        </w:rPr>
        <w:t>4</w:t>
      </w:r>
      <w:r>
        <w:rPr>
          <w:rFonts w:ascii="Arial" w:hAnsi="Arial" w:hint="eastAsia"/>
          <w:sz w:val="21"/>
          <w:szCs w:val="24"/>
        </w:rPr>
        <w:t>）》复印件记载</w:t>
      </w:r>
      <w:r w:rsidRPr="005C175B">
        <w:rPr>
          <w:rFonts w:ascii="Arial" w:hAnsi="Arial" w:hint="eastAsia"/>
          <w:sz w:val="21"/>
          <w:szCs w:val="21"/>
        </w:rPr>
        <w:t>，</w:t>
      </w:r>
      <w:r w:rsidRPr="00125C25">
        <w:rPr>
          <w:rFonts w:ascii="Arial" w:hAnsi="Arial" w:hint="eastAsia"/>
          <w:sz w:val="21"/>
          <w:szCs w:val="24"/>
        </w:rPr>
        <w:t>北京市朝阳区建国路</w:t>
      </w:r>
      <w:r w:rsidRPr="00125C25">
        <w:rPr>
          <w:rFonts w:ascii="Arial" w:hAnsi="Arial" w:hint="eastAsia"/>
          <w:sz w:val="21"/>
          <w:szCs w:val="24"/>
        </w:rPr>
        <w:t>79</w:t>
      </w:r>
      <w:r w:rsidRPr="00125C25">
        <w:rPr>
          <w:rFonts w:ascii="Arial" w:hAnsi="Arial" w:hint="eastAsia"/>
          <w:sz w:val="21"/>
          <w:szCs w:val="24"/>
        </w:rPr>
        <w:t>号一层</w:t>
      </w:r>
      <w:r w:rsidRPr="00125C25">
        <w:rPr>
          <w:rFonts w:ascii="Arial" w:hAnsi="Arial" w:hint="eastAsia"/>
          <w:sz w:val="21"/>
          <w:szCs w:val="24"/>
        </w:rPr>
        <w:t>L125</w:t>
      </w:r>
      <w:r w:rsidRPr="00125C25">
        <w:rPr>
          <w:rFonts w:ascii="Arial" w:hAnsi="Arial" w:hint="eastAsia"/>
          <w:sz w:val="21"/>
          <w:szCs w:val="24"/>
        </w:rPr>
        <w:t>号商业用房建筑面积为</w:t>
      </w:r>
      <w:r w:rsidRPr="00125C25">
        <w:rPr>
          <w:rFonts w:ascii="Arial" w:hAnsi="Arial" w:hint="eastAsia"/>
          <w:sz w:val="21"/>
          <w:szCs w:val="24"/>
        </w:rPr>
        <w:t>209.07</w:t>
      </w:r>
      <w:r w:rsidRPr="00125C25">
        <w:rPr>
          <w:rFonts w:ascii="Arial" w:hAnsi="Arial" w:hint="eastAsia"/>
          <w:sz w:val="21"/>
          <w:szCs w:val="24"/>
        </w:rPr>
        <w:t>平方米</w:t>
      </w:r>
      <w:r>
        <w:rPr>
          <w:rFonts w:ascii="Arial" w:hAnsi="Arial" w:hint="eastAsia"/>
          <w:sz w:val="21"/>
          <w:szCs w:val="21"/>
        </w:rPr>
        <w:t>，套内建筑面积为</w:t>
      </w:r>
      <w:r>
        <w:rPr>
          <w:rFonts w:ascii="Arial" w:hAnsi="Arial" w:hint="eastAsia"/>
          <w:sz w:val="21"/>
          <w:szCs w:val="21"/>
        </w:rPr>
        <w:t>117.21</w:t>
      </w:r>
      <w:r>
        <w:rPr>
          <w:rFonts w:ascii="Arial" w:hAnsi="Arial" w:hint="eastAsia"/>
          <w:sz w:val="21"/>
          <w:szCs w:val="21"/>
        </w:rPr>
        <w:t>平方米。</w:t>
      </w:r>
      <w:r w:rsidRPr="00B633EC">
        <w:rPr>
          <w:rFonts w:ascii="Arial" w:hAnsi="Arial" w:hint="eastAsia"/>
          <w:sz w:val="21"/>
          <w:szCs w:val="21"/>
        </w:rPr>
        <w:t>北京市朝阳区建国路</w:t>
      </w:r>
      <w:r w:rsidRPr="00B633EC">
        <w:rPr>
          <w:rFonts w:ascii="Arial" w:hAnsi="Arial" w:hint="eastAsia"/>
          <w:sz w:val="21"/>
          <w:szCs w:val="21"/>
        </w:rPr>
        <w:t>79</w:t>
      </w:r>
      <w:r w:rsidRPr="00B633EC">
        <w:rPr>
          <w:rFonts w:ascii="Arial" w:hAnsi="Arial" w:hint="eastAsia"/>
          <w:sz w:val="21"/>
          <w:szCs w:val="21"/>
        </w:rPr>
        <w:t>号一层</w:t>
      </w:r>
      <w:r>
        <w:rPr>
          <w:rFonts w:ascii="Arial" w:hAnsi="Arial" w:hint="eastAsia"/>
          <w:sz w:val="21"/>
          <w:szCs w:val="21"/>
        </w:rPr>
        <w:t>L126</w:t>
      </w:r>
      <w:r w:rsidRPr="00B633EC">
        <w:rPr>
          <w:rFonts w:ascii="Arial" w:hAnsi="Arial" w:hint="eastAsia"/>
          <w:sz w:val="21"/>
          <w:szCs w:val="21"/>
        </w:rPr>
        <w:t>号商业用房建筑面积为</w:t>
      </w:r>
      <w:r>
        <w:rPr>
          <w:rFonts w:ascii="Arial" w:hAnsi="Arial" w:hint="eastAsia"/>
          <w:sz w:val="21"/>
          <w:szCs w:val="21"/>
        </w:rPr>
        <w:t>165.46</w:t>
      </w:r>
      <w:r>
        <w:rPr>
          <w:rFonts w:ascii="Arial" w:hAnsi="Arial" w:hint="eastAsia"/>
          <w:sz w:val="21"/>
          <w:szCs w:val="21"/>
        </w:rPr>
        <w:t>平方米，套内建筑面积为</w:t>
      </w:r>
      <w:r>
        <w:rPr>
          <w:rFonts w:ascii="Arial" w:hAnsi="Arial" w:hint="eastAsia"/>
          <w:sz w:val="21"/>
          <w:szCs w:val="21"/>
        </w:rPr>
        <w:t>92.76</w:t>
      </w:r>
      <w:r>
        <w:rPr>
          <w:rFonts w:ascii="Arial" w:hAnsi="Arial" w:hint="eastAsia"/>
          <w:sz w:val="21"/>
          <w:szCs w:val="21"/>
        </w:rPr>
        <w:t>平方米。</w:t>
      </w:r>
      <w:r w:rsidRPr="00B633EC">
        <w:rPr>
          <w:rFonts w:ascii="Arial" w:hAnsi="Arial" w:hint="eastAsia"/>
          <w:sz w:val="21"/>
          <w:szCs w:val="21"/>
        </w:rPr>
        <w:t>北京市朝阳区建国路</w:t>
      </w:r>
      <w:r w:rsidRPr="00B633EC">
        <w:rPr>
          <w:rFonts w:ascii="Arial" w:hAnsi="Arial" w:hint="eastAsia"/>
          <w:sz w:val="21"/>
          <w:szCs w:val="21"/>
        </w:rPr>
        <w:t>79</w:t>
      </w:r>
      <w:r>
        <w:rPr>
          <w:rFonts w:ascii="Arial" w:hAnsi="Arial" w:hint="eastAsia"/>
          <w:sz w:val="21"/>
          <w:szCs w:val="21"/>
        </w:rPr>
        <w:t>号二</w:t>
      </w:r>
      <w:r w:rsidRPr="00B633EC">
        <w:rPr>
          <w:rFonts w:ascii="Arial" w:hAnsi="Arial" w:hint="eastAsia"/>
          <w:sz w:val="21"/>
          <w:szCs w:val="21"/>
        </w:rPr>
        <w:t>层</w:t>
      </w:r>
      <w:r>
        <w:rPr>
          <w:rFonts w:ascii="Arial" w:hAnsi="Arial" w:hint="eastAsia"/>
          <w:sz w:val="21"/>
          <w:szCs w:val="21"/>
        </w:rPr>
        <w:t>L229</w:t>
      </w:r>
      <w:r w:rsidRPr="00B633EC">
        <w:rPr>
          <w:rFonts w:ascii="Arial" w:hAnsi="Arial" w:hint="eastAsia"/>
          <w:sz w:val="21"/>
          <w:szCs w:val="21"/>
        </w:rPr>
        <w:t>号商业用房</w:t>
      </w:r>
      <w:r>
        <w:rPr>
          <w:rFonts w:ascii="Arial" w:hAnsi="Arial" w:hint="eastAsia"/>
          <w:sz w:val="21"/>
          <w:szCs w:val="21"/>
        </w:rPr>
        <w:t>建筑面积为</w:t>
      </w:r>
      <w:r>
        <w:rPr>
          <w:rFonts w:ascii="Arial" w:hAnsi="Arial" w:hint="eastAsia"/>
          <w:sz w:val="21"/>
          <w:szCs w:val="21"/>
        </w:rPr>
        <w:t>192.38</w:t>
      </w:r>
      <w:r>
        <w:rPr>
          <w:rFonts w:ascii="Arial" w:hAnsi="Arial" w:hint="eastAsia"/>
          <w:sz w:val="21"/>
          <w:szCs w:val="21"/>
        </w:rPr>
        <w:t>平方米，套内建筑面积为</w:t>
      </w:r>
      <w:r>
        <w:rPr>
          <w:rFonts w:ascii="Arial" w:hAnsi="Arial" w:hint="eastAsia"/>
          <w:sz w:val="21"/>
          <w:szCs w:val="21"/>
        </w:rPr>
        <w:t>107.85</w:t>
      </w:r>
      <w:r>
        <w:rPr>
          <w:rFonts w:ascii="Arial" w:hAnsi="Arial" w:hint="eastAsia"/>
          <w:sz w:val="21"/>
          <w:szCs w:val="21"/>
        </w:rPr>
        <w:t>平方米。</w:t>
      </w:r>
      <w:r w:rsidRPr="00B633EC">
        <w:rPr>
          <w:rFonts w:ascii="Arial" w:hAnsi="Arial" w:hint="eastAsia"/>
          <w:sz w:val="21"/>
          <w:szCs w:val="21"/>
        </w:rPr>
        <w:t>北京市朝阳区建国路</w:t>
      </w:r>
      <w:r w:rsidRPr="00B633EC">
        <w:rPr>
          <w:rFonts w:ascii="Arial" w:hAnsi="Arial" w:hint="eastAsia"/>
          <w:sz w:val="21"/>
          <w:szCs w:val="21"/>
        </w:rPr>
        <w:t>79</w:t>
      </w:r>
      <w:r>
        <w:rPr>
          <w:rFonts w:ascii="Arial" w:hAnsi="Arial" w:hint="eastAsia"/>
          <w:sz w:val="21"/>
          <w:szCs w:val="21"/>
        </w:rPr>
        <w:t>号二</w:t>
      </w:r>
      <w:r w:rsidRPr="00B633EC">
        <w:rPr>
          <w:rFonts w:ascii="Arial" w:hAnsi="Arial" w:hint="eastAsia"/>
          <w:sz w:val="21"/>
          <w:szCs w:val="21"/>
        </w:rPr>
        <w:t>层</w:t>
      </w:r>
      <w:r>
        <w:rPr>
          <w:rFonts w:ascii="Arial" w:hAnsi="Arial" w:hint="eastAsia"/>
          <w:sz w:val="21"/>
          <w:szCs w:val="21"/>
        </w:rPr>
        <w:t>L230</w:t>
      </w:r>
      <w:r w:rsidRPr="00B633EC">
        <w:rPr>
          <w:rFonts w:ascii="Arial" w:hAnsi="Arial" w:hint="eastAsia"/>
          <w:sz w:val="21"/>
          <w:szCs w:val="21"/>
        </w:rPr>
        <w:t>号商业用房</w:t>
      </w:r>
      <w:r>
        <w:rPr>
          <w:rFonts w:ascii="Arial" w:hAnsi="Arial" w:hint="eastAsia"/>
          <w:sz w:val="21"/>
          <w:szCs w:val="21"/>
        </w:rPr>
        <w:t>建筑面积为</w:t>
      </w:r>
      <w:r>
        <w:rPr>
          <w:rFonts w:ascii="Arial" w:hAnsi="Arial" w:hint="eastAsia"/>
          <w:sz w:val="21"/>
          <w:szCs w:val="21"/>
        </w:rPr>
        <w:t>165.51</w:t>
      </w:r>
      <w:r>
        <w:rPr>
          <w:rFonts w:ascii="Arial" w:hAnsi="Arial" w:hint="eastAsia"/>
          <w:sz w:val="21"/>
          <w:szCs w:val="21"/>
        </w:rPr>
        <w:t>平方米，套内建筑面积为</w:t>
      </w:r>
      <w:r>
        <w:rPr>
          <w:rFonts w:ascii="Arial" w:hAnsi="Arial" w:hint="eastAsia"/>
          <w:sz w:val="21"/>
          <w:szCs w:val="21"/>
        </w:rPr>
        <w:t>92.79</w:t>
      </w:r>
      <w:r>
        <w:rPr>
          <w:rFonts w:ascii="Arial" w:hAnsi="Arial" w:hint="eastAsia"/>
          <w:sz w:val="21"/>
          <w:szCs w:val="21"/>
        </w:rPr>
        <w:t>平方米。则</w:t>
      </w:r>
      <w:r w:rsidRPr="005C175B">
        <w:rPr>
          <w:rFonts w:ascii="Arial" w:hAnsi="Arial" w:hint="eastAsia"/>
          <w:sz w:val="21"/>
          <w:szCs w:val="21"/>
        </w:rPr>
        <w:t>估价对象建筑面积</w:t>
      </w:r>
      <w:r>
        <w:rPr>
          <w:rFonts w:ascii="Arial" w:hAnsi="Arial" w:hint="eastAsia"/>
          <w:sz w:val="21"/>
          <w:szCs w:val="21"/>
        </w:rPr>
        <w:t>合计</w:t>
      </w:r>
      <w:r w:rsidRPr="005C175B">
        <w:rPr>
          <w:rFonts w:ascii="Arial" w:hAnsi="Arial" w:hint="eastAsia"/>
          <w:sz w:val="21"/>
          <w:szCs w:val="21"/>
        </w:rPr>
        <w:t>为</w:t>
      </w:r>
      <w:r>
        <w:rPr>
          <w:rFonts w:ascii="Arial" w:hAnsi="Arial" w:hint="eastAsia"/>
          <w:sz w:val="21"/>
          <w:szCs w:val="21"/>
        </w:rPr>
        <w:t>732.42</w:t>
      </w:r>
      <w:r w:rsidRPr="005C175B">
        <w:rPr>
          <w:rFonts w:ascii="Arial" w:hAnsi="Arial" w:hint="eastAsia"/>
          <w:sz w:val="21"/>
          <w:szCs w:val="21"/>
        </w:rPr>
        <w:t>平方米</w:t>
      </w:r>
      <w:r>
        <w:rPr>
          <w:rFonts w:ascii="Arial" w:hAnsi="Arial" w:hint="eastAsia"/>
          <w:sz w:val="21"/>
          <w:szCs w:val="21"/>
        </w:rPr>
        <w:t>，套内建筑面积合计为</w:t>
      </w:r>
      <w:r>
        <w:rPr>
          <w:rFonts w:ascii="Arial" w:hAnsi="Arial" w:hint="eastAsia"/>
          <w:sz w:val="21"/>
          <w:szCs w:val="21"/>
        </w:rPr>
        <w:t>410.61</w:t>
      </w:r>
      <w:r>
        <w:rPr>
          <w:rFonts w:ascii="Arial" w:hAnsi="Arial" w:hint="eastAsia"/>
          <w:sz w:val="21"/>
          <w:szCs w:val="21"/>
        </w:rPr>
        <w:t>平方米</w:t>
      </w:r>
      <w:r w:rsidRPr="005C175B">
        <w:rPr>
          <w:rFonts w:ascii="Arial" w:hAnsi="Arial" w:hint="eastAsia"/>
          <w:sz w:val="21"/>
          <w:szCs w:val="21"/>
        </w:rPr>
        <w:t>。</w:t>
      </w:r>
      <w:r w:rsidR="00243762" w:rsidRPr="005C175B">
        <w:rPr>
          <w:rFonts w:ascii="Arial" w:hAnsi="Arial" w:hint="eastAsia"/>
          <w:sz w:val="21"/>
          <w:szCs w:val="21"/>
        </w:rPr>
        <w:t>本次评估报告以此为估价对象建筑面积依据。</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5C175B">
        <w:rPr>
          <w:rFonts w:ascii="Arial" w:hAnsi="Arial" w:hint="eastAsia"/>
          <w:kern w:val="2"/>
          <w:sz w:val="21"/>
        </w:rPr>
        <w:t>评估专业人员</w:t>
      </w:r>
      <w:r w:rsidRPr="005C175B">
        <w:rPr>
          <w:rFonts w:ascii="Arial" w:hAnsi="Arial"/>
          <w:kern w:val="2"/>
          <w:sz w:val="21"/>
        </w:rPr>
        <w:t>对估价对象</w:t>
      </w:r>
      <w:r>
        <w:rPr>
          <w:rFonts w:ascii="Arial" w:hAnsi="Arial"/>
          <w:kern w:val="2"/>
          <w:sz w:val="21"/>
        </w:rPr>
        <w:t>实物状况及其区位状况进行了一般性查勘，并对房屋安全以及环境污染等影响估价对象价值的重大因素给予了关注，在无理由怀疑估价对象存在隐患且无相应的专业机构进行鉴定、检测的情况下，设定估价对象能够正常安全使用。</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任何有关估价对象的运作方式、程序符合国家、地方的有关法律、法规。</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经国务院批准，自</w:t>
      </w:r>
      <w:r>
        <w:rPr>
          <w:rFonts w:ascii="Arial" w:hAnsi="Arial"/>
          <w:kern w:val="2"/>
          <w:sz w:val="21"/>
        </w:rPr>
        <w:t>2016</w:t>
      </w:r>
      <w:r>
        <w:rPr>
          <w:rFonts w:ascii="Arial" w:hAnsi="Arial"/>
          <w:kern w:val="2"/>
          <w:sz w:val="21"/>
        </w:rPr>
        <w:t>年</w:t>
      </w:r>
      <w:r>
        <w:rPr>
          <w:rFonts w:ascii="Arial" w:hAnsi="Arial"/>
          <w:kern w:val="2"/>
          <w:sz w:val="21"/>
        </w:rPr>
        <w:t>5</w:t>
      </w:r>
      <w:r>
        <w:rPr>
          <w:rFonts w:ascii="Arial" w:hAnsi="Arial"/>
          <w:kern w:val="2"/>
          <w:sz w:val="21"/>
        </w:rPr>
        <w:t>月</w:t>
      </w:r>
      <w:r>
        <w:rPr>
          <w:rFonts w:ascii="Arial" w:hAnsi="Arial"/>
          <w:kern w:val="2"/>
          <w:sz w:val="21"/>
        </w:rPr>
        <w:t>1</w:t>
      </w:r>
      <w:r>
        <w:rPr>
          <w:rFonts w:ascii="Arial" w:hAnsi="Arial"/>
          <w:kern w:val="2"/>
          <w:sz w:val="21"/>
        </w:rPr>
        <w:t>日起，在全国范围内全面推开营业税改征增值税试点，建</w:t>
      </w:r>
      <w:r>
        <w:rPr>
          <w:rFonts w:ascii="Arial" w:hAnsi="Arial"/>
          <w:kern w:val="2"/>
          <w:sz w:val="21"/>
        </w:rPr>
        <w:lastRenderedPageBreak/>
        <w:t>筑业、房地产业、金融业、生活服务业等全部营业税纳税人，纳入试点范围，由缴纳营业税改为缴纳增值税。增值税与营业税的计算方式不同：营业税直接依据销售额乘以税率计算应纳税额，而增值税按销售额乘以税率计算出销项税额后，还要扣减成本费用中的进项税额，才是最终的应纳税额；增值税的计税销售额为不含税销售额，而营业税的计税销售额为含税销售额。涉及税制转换和政策调整，较为复杂。总体上看，纳税人的税收负担一般都有不同程度的下降。根据估价目的、报告使用用途及必要性原则要求，本报告采纳简易计税方法记取增值税进行测算。</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cs="Arial"/>
          <w:kern w:val="2"/>
          <w:sz w:val="21"/>
          <w:szCs w:val="21"/>
        </w:rPr>
      </w:pPr>
      <w:r>
        <w:rPr>
          <w:rFonts w:ascii="Arial" w:hAnsi="Arial" w:cs="Arial"/>
          <w:kern w:val="2"/>
          <w:sz w:val="21"/>
        </w:rPr>
        <w:t>本次估价结果未考虑国家宏观政策发生重大变化以及遇有自然力和其他不可抗力对估价结果的影响。</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cs="Arial"/>
          <w:kern w:val="2"/>
          <w:sz w:val="21"/>
          <w:szCs w:val="21"/>
        </w:rPr>
      </w:pPr>
      <w:r>
        <w:rPr>
          <w:rFonts w:ascii="宋体" w:hAnsi="宋体"/>
          <w:kern w:val="2"/>
          <w:sz w:val="21"/>
          <w:szCs w:val="21"/>
        </w:rPr>
        <w:t>估价结果未考虑估价对象及其运营企业已承担的债务、或有债务及经营决策失误或市场运作失当对其价值的影响。</w:t>
      </w:r>
    </w:p>
    <w:bookmarkEnd w:id="6"/>
    <w:bookmarkEnd w:id="7"/>
    <w:p w:rsidR="00243762" w:rsidRDefault="00243762">
      <w:pPr>
        <w:overflowPunct w:val="0"/>
        <w:spacing w:line="480" w:lineRule="auto"/>
        <w:jc w:val="both"/>
        <w:textAlignment w:val="auto"/>
        <w:outlineLvl w:val="0"/>
        <w:rPr>
          <w:rFonts w:ascii="Arial" w:hAnsi="Arial" w:cs="Arial"/>
          <w:b/>
          <w:kern w:val="2"/>
          <w:sz w:val="21"/>
          <w:szCs w:val="21"/>
        </w:rPr>
      </w:pPr>
      <w:r>
        <w:rPr>
          <w:rFonts w:ascii="Arial" w:hAnsi="Arial" w:cs="Arial" w:hint="eastAsia"/>
          <w:b/>
          <w:kern w:val="2"/>
          <w:sz w:val="21"/>
          <w:szCs w:val="21"/>
        </w:rPr>
        <w:t>（二）特殊事项假设前提</w:t>
      </w:r>
    </w:p>
    <w:p w:rsidR="00243762" w:rsidRDefault="00243762">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1.</w:t>
      </w:r>
      <w:r>
        <w:rPr>
          <w:rFonts w:ascii="Arial" w:hAnsi="Arial" w:hint="eastAsia"/>
          <w:color w:val="000000"/>
          <w:kern w:val="2"/>
          <w:sz w:val="21"/>
        </w:rPr>
        <w:t>未定事项假设</w:t>
      </w:r>
    </w:p>
    <w:p w:rsidR="00243762" w:rsidRPr="004658F3" w:rsidRDefault="00127A03" w:rsidP="000011CB">
      <w:pPr>
        <w:overflowPunct w:val="0"/>
        <w:spacing w:line="480" w:lineRule="auto"/>
        <w:ind w:firstLineChars="200" w:firstLine="420"/>
        <w:jc w:val="both"/>
        <w:textAlignment w:val="auto"/>
        <w:rPr>
          <w:rFonts w:ascii="宋体" w:hAnsi="宋体"/>
          <w:kern w:val="2"/>
          <w:sz w:val="21"/>
          <w:szCs w:val="21"/>
        </w:rPr>
      </w:pPr>
      <w:r w:rsidRPr="004658F3">
        <w:rPr>
          <w:rFonts w:ascii="宋体" w:hAnsi="宋体" w:hint="eastAsia"/>
          <w:kern w:val="2"/>
          <w:sz w:val="21"/>
          <w:szCs w:val="21"/>
        </w:rPr>
        <w:t>无未定事项假设。</w:t>
      </w:r>
    </w:p>
    <w:p w:rsidR="00243762" w:rsidRDefault="00243762">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2.</w:t>
      </w:r>
      <w:r>
        <w:rPr>
          <w:rFonts w:ascii="Arial" w:hAnsi="Arial" w:hint="eastAsia"/>
          <w:color w:val="000000"/>
          <w:kern w:val="2"/>
          <w:sz w:val="21"/>
        </w:rPr>
        <w:t>背离事实假设</w:t>
      </w:r>
    </w:p>
    <w:p w:rsidR="009537CD" w:rsidRDefault="009537CD">
      <w:pPr>
        <w:overflowPunct w:val="0"/>
        <w:spacing w:before="20" w:after="20" w:line="480" w:lineRule="auto"/>
        <w:ind w:firstLineChars="200" w:firstLine="420"/>
        <w:jc w:val="both"/>
        <w:textAlignment w:val="auto"/>
        <w:rPr>
          <w:rFonts w:ascii="Arial" w:hAnsi="Arial"/>
          <w:color w:val="000000"/>
          <w:kern w:val="2"/>
          <w:sz w:val="21"/>
        </w:rPr>
      </w:pPr>
      <w:r w:rsidRPr="00A44E69">
        <w:rPr>
          <w:rFonts w:ascii="Arial" w:hAnsi="Arial" w:hint="eastAsia"/>
          <w:color w:val="000000"/>
          <w:kern w:val="2"/>
          <w:sz w:val="21"/>
        </w:rPr>
        <w:t>（</w:t>
      </w:r>
      <w:r w:rsidRPr="00A44E69">
        <w:rPr>
          <w:rFonts w:ascii="Arial" w:hAnsi="Arial" w:hint="eastAsia"/>
          <w:color w:val="000000"/>
          <w:kern w:val="2"/>
          <w:sz w:val="21"/>
        </w:rPr>
        <w:t>1</w:t>
      </w:r>
      <w:r w:rsidRPr="00A44E69">
        <w:rPr>
          <w:rFonts w:ascii="Arial" w:hAnsi="Arial" w:hint="eastAsia"/>
          <w:color w:val="000000"/>
          <w:kern w:val="2"/>
          <w:sz w:val="21"/>
        </w:rPr>
        <w:t>）</w:t>
      </w:r>
      <w:commentRangeStart w:id="8"/>
      <w:r w:rsidR="002E6E45" w:rsidRPr="00A44E69">
        <w:rPr>
          <w:rFonts w:ascii="Arial" w:hAnsi="Arial" w:hint="eastAsia"/>
          <w:kern w:val="2"/>
          <w:sz w:val="21"/>
        </w:rPr>
        <w:t>本次估价价值时点为</w:t>
      </w:r>
      <w:r w:rsidR="002E6E45" w:rsidRPr="00A44E69">
        <w:rPr>
          <w:rFonts w:ascii="Arial" w:hAnsi="Arial" w:hint="eastAsia"/>
          <w:kern w:val="2"/>
          <w:sz w:val="21"/>
        </w:rPr>
        <w:t>2021</w:t>
      </w:r>
      <w:r w:rsidR="002E6E45" w:rsidRPr="00A44E69">
        <w:rPr>
          <w:rFonts w:ascii="Arial" w:hAnsi="Arial" w:hint="eastAsia"/>
          <w:kern w:val="2"/>
          <w:sz w:val="21"/>
        </w:rPr>
        <w:t>年</w:t>
      </w:r>
      <w:r w:rsidR="002E6E45" w:rsidRPr="00A44E69">
        <w:rPr>
          <w:rFonts w:ascii="Arial" w:hAnsi="Arial" w:hint="eastAsia"/>
          <w:kern w:val="2"/>
          <w:sz w:val="21"/>
        </w:rPr>
        <w:t>1</w:t>
      </w:r>
      <w:r w:rsidR="002E6E45" w:rsidRPr="00A44E69">
        <w:rPr>
          <w:rFonts w:ascii="Arial" w:hAnsi="Arial" w:hint="eastAsia"/>
          <w:kern w:val="2"/>
          <w:sz w:val="21"/>
        </w:rPr>
        <w:t>月</w:t>
      </w:r>
      <w:r w:rsidR="002E6E45" w:rsidRPr="00A44E69">
        <w:rPr>
          <w:rFonts w:ascii="Arial" w:hAnsi="Arial" w:hint="eastAsia"/>
          <w:kern w:val="2"/>
          <w:sz w:val="21"/>
        </w:rPr>
        <w:t>6</w:t>
      </w:r>
      <w:r w:rsidR="002E6E45" w:rsidRPr="00A44E69">
        <w:rPr>
          <w:rFonts w:ascii="Arial" w:hAnsi="Arial" w:hint="eastAsia"/>
          <w:kern w:val="2"/>
          <w:sz w:val="21"/>
        </w:rPr>
        <w:t>日，完成实地查勘日期为</w:t>
      </w:r>
      <w:r w:rsidR="002E6E45" w:rsidRPr="00A44E69">
        <w:rPr>
          <w:rFonts w:ascii="Arial" w:hAnsi="Arial" w:hint="eastAsia"/>
          <w:kern w:val="2"/>
          <w:sz w:val="21"/>
        </w:rPr>
        <w:t>2020</w:t>
      </w:r>
      <w:r w:rsidR="002E6E45" w:rsidRPr="00A44E69">
        <w:rPr>
          <w:rFonts w:ascii="Arial" w:hAnsi="Arial" w:hint="eastAsia"/>
          <w:kern w:val="2"/>
          <w:sz w:val="21"/>
        </w:rPr>
        <w:t>年</w:t>
      </w:r>
      <w:r w:rsidR="002E6E45" w:rsidRPr="00A44E69">
        <w:rPr>
          <w:rFonts w:ascii="Arial" w:hAnsi="Arial" w:hint="eastAsia"/>
          <w:kern w:val="2"/>
          <w:sz w:val="21"/>
        </w:rPr>
        <w:t>11</w:t>
      </w:r>
      <w:r w:rsidR="002E6E45" w:rsidRPr="00A44E69">
        <w:rPr>
          <w:rFonts w:ascii="Arial" w:hAnsi="Arial" w:hint="eastAsia"/>
          <w:kern w:val="2"/>
          <w:sz w:val="21"/>
        </w:rPr>
        <w:t>月</w:t>
      </w:r>
      <w:r w:rsidR="002E6E45" w:rsidRPr="00A44E69">
        <w:rPr>
          <w:rFonts w:ascii="Arial" w:hAnsi="Arial" w:hint="eastAsia"/>
          <w:kern w:val="2"/>
          <w:sz w:val="21"/>
        </w:rPr>
        <w:t>30</w:t>
      </w:r>
      <w:r w:rsidR="002E6E45" w:rsidRPr="00A44E69">
        <w:rPr>
          <w:rFonts w:ascii="Arial" w:hAnsi="Arial" w:hint="eastAsia"/>
          <w:kern w:val="2"/>
          <w:sz w:val="21"/>
        </w:rPr>
        <w:t>日，价值时点与完成实地查勘日期不一致，本次估价假定价值时点房地产状况与完成实地查勘之日的状况一致。</w:t>
      </w:r>
      <w:commentRangeEnd w:id="8"/>
      <w:r w:rsidR="006C2E27">
        <w:rPr>
          <w:rStyle w:val="a3"/>
        </w:rPr>
        <w:commentReference w:id="8"/>
      </w:r>
    </w:p>
    <w:p w:rsidR="00243762" w:rsidRDefault="00243762">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w:t>
      </w:r>
      <w:r w:rsidR="009537CD">
        <w:rPr>
          <w:rFonts w:ascii="Arial" w:hAnsi="Arial" w:hint="eastAsia"/>
          <w:kern w:val="2"/>
          <w:sz w:val="21"/>
        </w:rPr>
        <w:t>2</w:t>
      </w:r>
      <w:r>
        <w:rPr>
          <w:rFonts w:ascii="Arial" w:hAnsi="Arial" w:hint="eastAsia"/>
          <w:kern w:val="2"/>
          <w:sz w:val="21"/>
        </w:rPr>
        <w:t>）</w:t>
      </w:r>
      <w:r w:rsidR="0081613E" w:rsidRPr="004658F3">
        <w:rPr>
          <w:rFonts w:ascii="Arial" w:hAnsi="Arial" w:cs="Arial" w:hint="eastAsia"/>
          <w:bCs/>
          <w:sz w:val="21"/>
          <w:szCs w:val="21"/>
        </w:rPr>
        <w:t>根据</w:t>
      </w:r>
      <w:r w:rsidR="0081613E" w:rsidRPr="004658F3">
        <w:rPr>
          <w:rFonts w:ascii="Arial" w:hAnsi="Arial" w:hint="eastAsia"/>
          <w:sz w:val="21"/>
          <w:szCs w:val="24"/>
        </w:rPr>
        <w:t>联系人提供的</w:t>
      </w:r>
      <w:r w:rsidR="00436202" w:rsidRPr="004658F3">
        <w:rPr>
          <w:rFonts w:ascii="Arial" w:hAnsi="Arial" w:hint="eastAsia"/>
          <w:sz w:val="21"/>
          <w:szCs w:val="24"/>
        </w:rPr>
        <w:t>《房屋所有权证》</w:t>
      </w:r>
      <w:r w:rsidR="00436202" w:rsidRPr="004658F3">
        <w:rPr>
          <w:rFonts w:ascii="Arial" w:hAnsi="Arial" w:hint="eastAsia"/>
          <w:sz w:val="21"/>
          <w:szCs w:val="24"/>
        </w:rPr>
        <w:t>[X</w:t>
      </w:r>
      <w:proofErr w:type="gramStart"/>
      <w:r w:rsidR="00436202" w:rsidRPr="004658F3">
        <w:rPr>
          <w:rFonts w:ascii="Arial" w:hAnsi="Arial" w:hint="eastAsia"/>
          <w:sz w:val="21"/>
          <w:szCs w:val="24"/>
        </w:rPr>
        <w:t>京房权证</w:t>
      </w:r>
      <w:proofErr w:type="gramEnd"/>
      <w:r w:rsidR="00436202" w:rsidRPr="004658F3">
        <w:rPr>
          <w:rFonts w:ascii="Arial" w:hAnsi="Arial" w:hint="eastAsia"/>
          <w:sz w:val="21"/>
          <w:szCs w:val="24"/>
        </w:rPr>
        <w:t>朝其字第</w:t>
      </w:r>
      <w:r w:rsidR="00436202" w:rsidRPr="004658F3">
        <w:rPr>
          <w:rFonts w:ascii="Arial" w:hAnsi="Arial" w:hint="eastAsia"/>
          <w:sz w:val="21"/>
          <w:szCs w:val="24"/>
        </w:rPr>
        <w:t>512339</w:t>
      </w:r>
      <w:r w:rsidR="00436202" w:rsidRPr="004658F3">
        <w:rPr>
          <w:rFonts w:ascii="Arial" w:hAnsi="Arial" w:hint="eastAsia"/>
          <w:sz w:val="21"/>
          <w:szCs w:val="24"/>
        </w:rPr>
        <w:t>号</w:t>
      </w:r>
      <w:r w:rsidR="00436202" w:rsidRPr="004658F3">
        <w:rPr>
          <w:rFonts w:ascii="Arial" w:hAnsi="Arial" w:hint="eastAsia"/>
          <w:sz w:val="21"/>
          <w:szCs w:val="24"/>
        </w:rPr>
        <w:t>]</w:t>
      </w:r>
      <w:r w:rsidR="00436202" w:rsidRPr="004658F3">
        <w:rPr>
          <w:rFonts w:ascii="Arial" w:hAnsi="Arial" w:hint="eastAsia"/>
          <w:sz w:val="21"/>
          <w:szCs w:val="24"/>
        </w:rPr>
        <w:t>、</w:t>
      </w:r>
      <w:r w:rsidR="0081613E" w:rsidRPr="004658F3">
        <w:rPr>
          <w:rFonts w:ascii="Arial" w:hAnsi="Arial" w:hint="eastAsia"/>
          <w:sz w:val="21"/>
          <w:szCs w:val="24"/>
        </w:rPr>
        <w:t>《抵押物出租同意函》复印件，估价对象所属楼宇已于</w:t>
      </w:r>
      <w:r w:rsidR="0081613E" w:rsidRPr="004658F3">
        <w:rPr>
          <w:rFonts w:ascii="Arial" w:hAnsi="Arial" w:hint="eastAsia"/>
          <w:sz w:val="21"/>
          <w:szCs w:val="24"/>
        </w:rPr>
        <w:t>2019</w:t>
      </w:r>
      <w:r w:rsidR="0081613E" w:rsidRPr="004658F3">
        <w:rPr>
          <w:rFonts w:ascii="Arial" w:hAnsi="Arial" w:hint="eastAsia"/>
          <w:sz w:val="21"/>
          <w:szCs w:val="24"/>
        </w:rPr>
        <w:t>年</w:t>
      </w:r>
      <w:r w:rsidR="0081613E" w:rsidRPr="004658F3">
        <w:rPr>
          <w:rFonts w:ascii="Arial" w:hAnsi="Arial" w:hint="eastAsia"/>
          <w:sz w:val="21"/>
          <w:szCs w:val="24"/>
        </w:rPr>
        <w:t>5</w:t>
      </w:r>
      <w:r w:rsidR="0081613E" w:rsidRPr="004658F3">
        <w:rPr>
          <w:rFonts w:ascii="Arial" w:hAnsi="Arial" w:hint="eastAsia"/>
          <w:sz w:val="21"/>
          <w:szCs w:val="24"/>
        </w:rPr>
        <w:t>月</w:t>
      </w:r>
      <w:r w:rsidR="0081613E" w:rsidRPr="004658F3">
        <w:rPr>
          <w:rFonts w:ascii="Arial" w:hAnsi="Arial" w:hint="eastAsia"/>
          <w:sz w:val="21"/>
          <w:szCs w:val="24"/>
        </w:rPr>
        <w:t>2</w:t>
      </w:r>
      <w:r w:rsidR="00436202" w:rsidRPr="004658F3">
        <w:rPr>
          <w:rFonts w:ascii="Arial" w:hAnsi="Arial" w:hint="eastAsia"/>
          <w:sz w:val="21"/>
          <w:szCs w:val="24"/>
        </w:rPr>
        <w:t>8</w:t>
      </w:r>
      <w:r w:rsidR="0081613E" w:rsidRPr="004658F3">
        <w:rPr>
          <w:rFonts w:ascii="Arial" w:hAnsi="Arial" w:hint="eastAsia"/>
          <w:sz w:val="21"/>
          <w:szCs w:val="24"/>
        </w:rPr>
        <w:t>日抵押给重庆国际信托股份有限公司。根</w:t>
      </w:r>
      <w:r w:rsidR="0081613E" w:rsidRPr="004658F3">
        <w:rPr>
          <w:rFonts w:ascii="Arial" w:hAnsi="Arial" w:cs="Arial" w:hint="eastAsia"/>
          <w:bCs/>
          <w:sz w:val="21"/>
          <w:szCs w:val="21"/>
        </w:rPr>
        <w:t>据本次评估目的，本报告估价结果未考虑该项抵押权的影响，在此提请报告使用者注意。</w:t>
      </w:r>
    </w:p>
    <w:p w:rsidR="00243762" w:rsidRDefault="00243762">
      <w:pPr>
        <w:overflowPunct w:val="0"/>
        <w:spacing w:line="480" w:lineRule="auto"/>
        <w:ind w:firstLineChars="200" w:firstLine="420"/>
        <w:jc w:val="both"/>
        <w:textAlignment w:val="auto"/>
        <w:rPr>
          <w:rFonts w:ascii="Arial" w:hAnsi="Arial"/>
          <w:bCs/>
          <w:sz w:val="21"/>
        </w:rPr>
      </w:pPr>
      <w:r>
        <w:rPr>
          <w:rFonts w:ascii="Arial" w:hAnsi="Arial" w:hint="eastAsia"/>
          <w:kern w:val="2"/>
          <w:sz w:val="21"/>
        </w:rPr>
        <w:t>（</w:t>
      </w:r>
      <w:r w:rsidR="009537CD">
        <w:rPr>
          <w:rFonts w:ascii="Arial" w:hAnsi="Arial" w:hint="eastAsia"/>
          <w:kern w:val="2"/>
          <w:sz w:val="21"/>
        </w:rPr>
        <w:t>3</w:t>
      </w:r>
      <w:r>
        <w:rPr>
          <w:rFonts w:ascii="Arial" w:hAnsi="Arial" w:hint="eastAsia"/>
          <w:kern w:val="2"/>
          <w:sz w:val="21"/>
        </w:rPr>
        <w:t>）</w:t>
      </w:r>
      <w:r w:rsidR="00D413B7" w:rsidRPr="00D413B7">
        <w:rPr>
          <w:rFonts w:ascii="Arial" w:hAnsi="Arial" w:cs="Arial" w:hint="eastAsia"/>
          <w:bCs/>
          <w:color w:val="000000"/>
          <w:sz w:val="21"/>
          <w:szCs w:val="21"/>
        </w:rPr>
        <w:t>根据联系人提供的《续租协议》复印件，截至价值时点，估价对象已设定租赁权，现作为中国银行股份有限公司北京西城支行经营使用，租赁期限自</w:t>
      </w:r>
      <w:r w:rsidR="00D413B7" w:rsidRPr="00D413B7">
        <w:rPr>
          <w:rFonts w:ascii="Arial" w:hAnsi="Arial" w:cs="Arial" w:hint="eastAsia"/>
          <w:bCs/>
          <w:color w:val="000000"/>
          <w:sz w:val="21"/>
          <w:szCs w:val="21"/>
        </w:rPr>
        <w:t>2016</w:t>
      </w:r>
      <w:r w:rsidR="00D413B7" w:rsidRPr="00D413B7">
        <w:rPr>
          <w:rFonts w:ascii="Arial" w:hAnsi="Arial" w:cs="Arial" w:hint="eastAsia"/>
          <w:bCs/>
          <w:color w:val="000000"/>
          <w:sz w:val="21"/>
          <w:szCs w:val="21"/>
        </w:rPr>
        <w:t>年</w:t>
      </w:r>
      <w:r w:rsidR="00D413B7" w:rsidRPr="00D413B7">
        <w:rPr>
          <w:rFonts w:ascii="Arial" w:hAnsi="Arial" w:cs="Arial" w:hint="eastAsia"/>
          <w:bCs/>
          <w:color w:val="000000"/>
          <w:sz w:val="21"/>
          <w:szCs w:val="21"/>
        </w:rPr>
        <w:t>4</w:t>
      </w:r>
      <w:r w:rsidR="00D413B7" w:rsidRPr="00D413B7">
        <w:rPr>
          <w:rFonts w:ascii="Arial" w:hAnsi="Arial" w:cs="Arial" w:hint="eastAsia"/>
          <w:bCs/>
          <w:color w:val="000000"/>
          <w:sz w:val="21"/>
          <w:szCs w:val="21"/>
        </w:rPr>
        <w:t>月</w:t>
      </w:r>
      <w:r w:rsidR="00D413B7" w:rsidRPr="00D413B7">
        <w:rPr>
          <w:rFonts w:ascii="Arial" w:hAnsi="Arial" w:cs="Arial" w:hint="eastAsia"/>
          <w:bCs/>
          <w:color w:val="000000"/>
          <w:sz w:val="21"/>
          <w:szCs w:val="21"/>
        </w:rPr>
        <w:t>1</w:t>
      </w:r>
      <w:r w:rsidR="00D413B7" w:rsidRPr="00D413B7">
        <w:rPr>
          <w:rFonts w:ascii="Arial" w:hAnsi="Arial" w:cs="Arial" w:hint="eastAsia"/>
          <w:bCs/>
          <w:color w:val="000000"/>
          <w:sz w:val="21"/>
          <w:szCs w:val="21"/>
        </w:rPr>
        <w:t>日起至</w:t>
      </w:r>
      <w:r w:rsidR="00D413B7" w:rsidRPr="00D413B7">
        <w:rPr>
          <w:rFonts w:ascii="Arial" w:hAnsi="Arial" w:cs="Arial" w:hint="eastAsia"/>
          <w:bCs/>
          <w:color w:val="000000"/>
          <w:sz w:val="21"/>
          <w:szCs w:val="21"/>
        </w:rPr>
        <w:t>2021</w:t>
      </w:r>
      <w:r w:rsidR="00D413B7" w:rsidRPr="00D413B7">
        <w:rPr>
          <w:rFonts w:ascii="Arial" w:hAnsi="Arial" w:cs="Arial" w:hint="eastAsia"/>
          <w:bCs/>
          <w:color w:val="000000"/>
          <w:sz w:val="21"/>
          <w:szCs w:val="21"/>
        </w:rPr>
        <w:t>年</w:t>
      </w:r>
      <w:r w:rsidR="00D413B7" w:rsidRPr="00D413B7">
        <w:rPr>
          <w:rFonts w:ascii="Arial" w:hAnsi="Arial" w:cs="Arial" w:hint="eastAsia"/>
          <w:bCs/>
          <w:color w:val="000000"/>
          <w:sz w:val="21"/>
          <w:szCs w:val="21"/>
        </w:rPr>
        <w:t>3</w:t>
      </w:r>
      <w:r w:rsidR="00D413B7" w:rsidRPr="00D413B7">
        <w:rPr>
          <w:rFonts w:ascii="Arial" w:hAnsi="Arial" w:cs="Arial" w:hint="eastAsia"/>
          <w:bCs/>
          <w:color w:val="000000"/>
          <w:sz w:val="21"/>
          <w:szCs w:val="21"/>
        </w:rPr>
        <w:t>月</w:t>
      </w:r>
      <w:r w:rsidR="00D413B7" w:rsidRPr="00D413B7">
        <w:rPr>
          <w:rFonts w:ascii="Arial" w:hAnsi="Arial" w:cs="Arial" w:hint="eastAsia"/>
          <w:bCs/>
          <w:color w:val="000000"/>
          <w:sz w:val="21"/>
          <w:szCs w:val="21"/>
        </w:rPr>
        <w:t>31</w:t>
      </w:r>
      <w:r w:rsidR="00D413B7" w:rsidRPr="00D413B7">
        <w:rPr>
          <w:rFonts w:ascii="Arial" w:hAnsi="Arial" w:cs="Arial" w:hint="eastAsia"/>
          <w:bCs/>
          <w:color w:val="000000"/>
          <w:sz w:val="21"/>
          <w:szCs w:val="21"/>
        </w:rPr>
        <w:t>日止。由于上述租约剩余租赁期限不足一年，故本次估价未考虑该租赁权对估价对象房地产市场租金的影响，在此提请报告使用者注意。</w:t>
      </w:r>
      <w:r w:rsidR="00BB7B90" w:rsidRPr="00D413B7">
        <w:rPr>
          <w:rFonts w:ascii="Arial" w:hAnsi="Arial" w:cs="Arial" w:hint="eastAsia"/>
          <w:bCs/>
          <w:color w:val="000000"/>
          <w:sz w:val="21"/>
          <w:szCs w:val="21"/>
        </w:rPr>
        <w:t>另根据联系人介绍，截至价值时点，估价对象不存在地役权等他项权利。</w:t>
      </w:r>
    </w:p>
    <w:p w:rsidR="00243762" w:rsidRDefault="00243762">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3.</w:t>
      </w:r>
      <w:r>
        <w:rPr>
          <w:rFonts w:ascii="Arial" w:hAnsi="Arial" w:hint="eastAsia"/>
          <w:color w:val="000000"/>
          <w:kern w:val="2"/>
          <w:sz w:val="21"/>
        </w:rPr>
        <w:t>不相一致假设</w:t>
      </w:r>
    </w:p>
    <w:p w:rsidR="00243762" w:rsidRDefault="00C05CFF" w:rsidP="00C05CFF">
      <w:pPr>
        <w:overflowPunct w:val="0"/>
        <w:spacing w:line="480" w:lineRule="auto"/>
        <w:ind w:firstLineChars="300" w:firstLine="630"/>
        <w:jc w:val="both"/>
        <w:textAlignment w:val="auto"/>
        <w:rPr>
          <w:rFonts w:ascii="Arial" w:hAnsi="Arial"/>
          <w:bCs/>
          <w:color w:val="000000"/>
          <w:sz w:val="21"/>
        </w:rPr>
      </w:pPr>
      <w:r>
        <w:rPr>
          <w:rFonts w:ascii="Arial" w:hAnsi="Arial" w:hint="eastAsia"/>
          <w:bCs/>
          <w:sz w:val="21"/>
        </w:rPr>
        <w:t>无</w:t>
      </w:r>
      <w:r w:rsidR="000011CB">
        <w:rPr>
          <w:rFonts w:ascii="Arial" w:hAnsi="Arial" w:hint="eastAsia"/>
          <w:bCs/>
          <w:sz w:val="21"/>
        </w:rPr>
        <w:t>不相一致假设。</w:t>
      </w:r>
    </w:p>
    <w:p w:rsidR="00243762" w:rsidRDefault="00243762">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lastRenderedPageBreak/>
        <w:t>4.</w:t>
      </w:r>
      <w:r>
        <w:rPr>
          <w:rFonts w:ascii="Arial" w:hAnsi="Arial" w:hint="eastAsia"/>
          <w:color w:val="000000"/>
          <w:kern w:val="2"/>
          <w:sz w:val="21"/>
        </w:rPr>
        <w:t>依据不足假设</w:t>
      </w:r>
    </w:p>
    <w:p w:rsidR="00243762" w:rsidRDefault="00E36AF7" w:rsidP="00E36AF7">
      <w:pPr>
        <w:overflowPunct w:val="0"/>
        <w:spacing w:before="20" w:after="20" w:line="480" w:lineRule="auto"/>
        <w:ind w:firstLineChars="300" w:firstLine="630"/>
        <w:jc w:val="both"/>
        <w:textAlignment w:val="auto"/>
        <w:rPr>
          <w:rFonts w:ascii="楷体_GB2312" w:eastAsia="楷体_GB2312"/>
          <w:kern w:val="2"/>
          <w:sz w:val="28"/>
        </w:rPr>
      </w:pPr>
      <w:r>
        <w:rPr>
          <w:rFonts w:ascii="Arial" w:hAnsi="Arial" w:hint="eastAsia"/>
          <w:bCs/>
          <w:sz w:val="21"/>
        </w:rPr>
        <w:t>无</w:t>
      </w:r>
      <w:r w:rsidR="000011CB">
        <w:rPr>
          <w:rFonts w:ascii="Arial" w:hAnsi="Arial" w:hint="eastAsia"/>
          <w:bCs/>
          <w:sz w:val="21"/>
        </w:rPr>
        <w:t>依据不足假设。</w:t>
      </w:r>
    </w:p>
    <w:p w:rsidR="00243762" w:rsidRDefault="00243762">
      <w:pPr>
        <w:overflowPunct w:val="0"/>
        <w:spacing w:line="480" w:lineRule="auto"/>
        <w:jc w:val="both"/>
        <w:textAlignment w:val="auto"/>
        <w:outlineLvl w:val="0"/>
        <w:rPr>
          <w:rFonts w:ascii="Arial" w:hAnsi="Arial" w:cs="Arial"/>
          <w:b/>
          <w:kern w:val="2"/>
          <w:sz w:val="21"/>
        </w:rPr>
      </w:pPr>
      <w:r>
        <w:rPr>
          <w:rFonts w:ascii="Arial" w:hAnsi="Arial" w:cs="Arial" w:hint="eastAsia"/>
          <w:b/>
          <w:kern w:val="2"/>
          <w:sz w:val="21"/>
        </w:rPr>
        <w:t>（三）估价报告使用限制</w:t>
      </w:r>
    </w:p>
    <w:p w:rsidR="00243762" w:rsidRDefault="00243762">
      <w:pPr>
        <w:numPr>
          <w:ilvl w:val="0"/>
          <w:numId w:val="7"/>
        </w:numPr>
        <w:overflowPunct w:val="0"/>
        <w:spacing w:before="20" w:after="20" w:line="480" w:lineRule="auto"/>
        <w:ind w:left="0" w:firstLine="454"/>
        <w:jc w:val="both"/>
        <w:textAlignment w:val="auto"/>
        <w:rPr>
          <w:rFonts w:ascii="Arial" w:hAnsi="Arial" w:cs="Arial"/>
          <w:kern w:val="2"/>
          <w:sz w:val="21"/>
          <w:szCs w:val="28"/>
        </w:rPr>
      </w:pPr>
      <w:r>
        <w:rPr>
          <w:rFonts w:ascii="Arial" w:hAnsi="Arial" w:cs="Arial" w:hint="eastAsia"/>
          <w:sz w:val="21"/>
          <w:szCs w:val="28"/>
        </w:rPr>
        <w:t>使用范围：本</w:t>
      </w:r>
      <w:r>
        <w:rPr>
          <w:rFonts w:ascii="Arial" w:hAnsi="Arial" w:hint="eastAsia"/>
          <w:color w:val="000000"/>
          <w:sz w:val="21"/>
        </w:rPr>
        <w:t>估价</w:t>
      </w:r>
      <w:r>
        <w:rPr>
          <w:rFonts w:ascii="Arial" w:hAnsi="Arial" w:cs="Arial" w:hint="eastAsia"/>
          <w:sz w:val="21"/>
          <w:szCs w:val="28"/>
        </w:rPr>
        <w:t>报告只能由估价报告载明的报告使用者使用，且只能用于本报告载明的唯一估价目的和用途。</w:t>
      </w:r>
    </w:p>
    <w:p w:rsidR="00243762" w:rsidRDefault="00243762">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估价</w:t>
      </w:r>
      <w:r>
        <w:rPr>
          <w:rFonts w:ascii="Arial" w:hAnsi="Arial" w:hint="eastAsia"/>
          <w:color w:val="000000"/>
          <w:sz w:val="21"/>
        </w:rPr>
        <w:t>委托人</w:t>
      </w:r>
      <w:r>
        <w:rPr>
          <w:rFonts w:ascii="Arial" w:hAnsi="Arial" w:cs="Arial" w:hint="eastAsia"/>
          <w:sz w:val="21"/>
          <w:szCs w:val="28"/>
        </w:rPr>
        <w:t>或者本</w:t>
      </w:r>
      <w:r>
        <w:rPr>
          <w:rFonts w:ascii="Arial" w:hAnsi="Arial" w:cs="Arial"/>
          <w:sz w:val="21"/>
        </w:rPr>
        <w:t>估价报告</w:t>
      </w:r>
      <w:r>
        <w:rPr>
          <w:rFonts w:ascii="Arial" w:hAnsi="Arial" w:cs="Arial" w:hint="eastAsia"/>
          <w:sz w:val="21"/>
          <w:szCs w:val="28"/>
        </w:rPr>
        <w:t>使用人应按照法律规定和</w:t>
      </w:r>
      <w:r>
        <w:rPr>
          <w:rFonts w:ascii="Arial" w:hAnsi="Arial" w:cs="Arial"/>
          <w:sz w:val="21"/>
        </w:rPr>
        <w:t>估价报告</w:t>
      </w:r>
      <w:r>
        <w:rPr>
          <w:rFonts w:ascii="Arial" w:hAnsi="Arial" w:cs="Arial" w:hint="eastAsia"/>
          <w:sz w:val="21"/>
          <w:szCs w:val="28"/>
        </w:rPr>
        <w:t>载明的使用范围使用本</w:t>
      </w:r>
      <w:r>
        <w:rPr>
          <w:rFonts w:ascii="Arial" w:hAnsi="Arial" w:cs="Arial"/>
          <w:sz w:val="21"/>
        </w:rPr>
        <w:t>估价报告</w:t>
      </w:r>
      <w:r>
        <w:rPr>
          <w:rFonts w:ascii="Arial" w:hAnsi="Arial" w:cs="Arial" w:hint="eastAsia"/>
          <w:sz w:val="21"/>
          <w:szCs w:val="28"/>
        </w:rPr>
        <w:t>。估价委托人或者</w:t>
      </w:r>
      <w:r>
        <w:rPr>
          <w:rFonts w:ascii="Arial" w:hAnsi="Arial" w:cs="Arial"/>
          <w:sz w:val="21"/>
        </w:rPr>
        <w:t>估价报告</w:t>
      </w:r>
      <w:r>
        <w:rPr>
          <w:rFonts w:ascii="Arial" w:hAnsi="Arial" w:cs="Arial" w:hint="eastAsia"/>
          <w:sz w:val="21"/>
          <w:szCs w:val="28"/>
        </w:rPr>
        <w:t>使用人违反前述规定使用本</w:t>
      </w:r>
      <w:r>
        <w:rPr>
          <w:rFonts w:ascii="Arial" w:hAnsi="Arial" w:cs="Arial"/>
          <w:sz w:val="21"/>
        </w:rPr>
        <w:t>估价报告</w:t>
      </w:r>
      <w:r>
        <w:rPr>
          <w:rFonts w:ascii="Arial" w:hAnsi="Arial" w:cs="Arial" w:hint="eastAsia"/>
          <w:sz w:val="21"/>
          <w:szCs w:val="28"/>
        </w:rPr>
        <w:t>的，估价机构和评估专业人员不承担责任。</w:t>
      </w:r>
    </w:p>
    <w:p w:rsidR="00243762" w:rsidRDefault="00243762">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rsidR="00243762" w:rsidRDefault="00243762">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估价报告使用人应当正确理解估价结论。估价结论不等同于估价对象可实现价格，估价结论不应当被认为是对估价对象可实现价格的保证。</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本报告估价目的是为承租人（即估价委托人或其下属支行）核定估价对象市场租金水平提供参考依据，不做其他估价目的之用。如果估价对象的评估条件或目的发生变化，需重新进行评估。</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报告估价结果为价值时点下估价对象土地在现状规划条件、建筑物在现状成新度下的房地产市场租金水平，如估价对象登记用途、使用面积或建筑物使用状况等评估条件发生变化，估价结果需要做相应的调整直至重新评估。</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估价委托人应对其提供的权属证明以及其他资料的真实性、完整性和合法性负责</w:t>
      </w:r>
      <w:r>
        <w:rPr>
          <w:rFonts w:ascii="Arial" w:hAnsi="Arial" w:cs="Arial"/>
          <w:sz w:val="21"/>
          <w:szCs w:val="28"/>
        </w:rPr>
        <w:t>。如因资料失实或资料提供人有所隐匿而导致估价结果失真，估价机构不承担相应的责任。</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本估价报告在估价机构盖章和注册房地产估价师签字</w:t>
      </w:r>
      <w:r>
        <w:rPr>
          <w:rFonts w:ascii="Arial" w:hAnsi="Arial" w:cs="Arial"/>
          <w:sz w:val="21"/>
          <w:szCs w:val="21"/>
        </w:rPr>
        <w:t>或签章</w:t>
      </w:r>
      <w:r>
        <w:rPr>
          <w:rFonts w:ascii="Arial" w:hAnsi="Arial" w:cs="Arial"/>
          <w:sz w:val="21"/>
          <w:szCs w:val="28"/>
        </w:rPr>
        <w:t>的条件下有效。</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sectPr w:rsidR="00243762">
          <w:pgSz w:w="11907" w:h="16840"/>
          <w:pgMar w:top="1843" w:right="1134" w:bottom="1191" w:left="1134" w:header="1134" w:footer="1134" w:gutter="340"/>
          <w:cols w:space="720"/>
          <w:docGrid w:linePitch="326"/>
        </w:sectPr>
      </w:pPr>
      <w:r>
        <w:rPr>
          <w:rFonts w:ascii="Arial" w:hAnsi="Arial" w:cs="Arial"/>
          <w:sz w:val="21"/>
          <w:szCs w:val="28"/>
        </w:rPr>
        <w:t>本估价</w:t>
      </w:r>
      <w:proofErr w:type="gramStart"/>
      <w:r>
        <w:rPr>
          <w:rFonts w:ascii="Arial" w:hAnsi="Arial" w:cs="Arial"/>
          <w:sz w:val="21"/>
          <w:szCs w:val="28"/>
        </w:rPr>
        <w:t>报告自</w:t>
      </w:r>
      <w:proofErr w:type="gramEnd"/>
      <w:r>
        <w:rPr>
          <w:rFonts w:ascii="Arial" w:hAnsi="Arial" w:cs="Arial"/>
          <w:sz w:val="21"/>
          <w:szCs w:val="28"/>
        </w:rPr>
        <w:t>出具日起壹年内有效</w:t>
      </w:r>
      <w:r>
        <w:rPr>
          <w:rFonts w:ascii="Arial" w:hAnsi="Arial" w:cs="Arial" w:hint="eastAsia"/>
          <w:sz w:val="21"/>
          <w:szCs w:val="28"/>
        </w:rPr>
        <w:t>（即</w:t>
      </w:r>
      <w:r w:rsidR="002E6E45">
        <w:rPr>
          <w:rFonts w:ascii="Arial" w:hAnsi="Arial" w:cs="Arial" w:hint="eastAsia"/>
          <w:sz w:val="21"/>
          <w:szCs w:val="28"/>
        </w:rPr>
        <w:t>2021</w:t>
      </w:r>
      <w:r>
        <w:rPr>
          <w:rFonts w:ascii="Arial" w:hAnsi="Arial" w:cs="Arial" w:hint="eastAsia"/>
          <w:sz w:val="21"/>
          <w:szCs w:val="28"/>
        </w:rPr>
        <w:t>年</w:t>
      </w:r>
      <w:r w:rsidR="009D29DE">
        <w:rPr>
          <w:rFonts w:ascii="Arial" w:hAnsi="Arial" w:cs="Arial" w:hint="eastAsia"/>
          <w:sz w:val="21"/>
          <w:szCs w:val="28"/>
        </w:rPr>
        <w:t>2</w:t>
      </w:r>
      <w:r>
        <w:rPr>
          <w:rFonts w:ascii="Arial" w:hAnsi="Arial" w:cs="Arial" w:hint="eastAsia"/>
          <w:sz w:val="21"/>
          <w:szCs w:val="28"/>
        </w:rPr>
        <w:t>月</w:t>
      </w:r>
      <w:r w:rsidR="009D29DE">
        <w:rPr>
          <w:rFonts w:ascii="Arial" w:hAnsi="Arial" w:cs="Arial" w:hint="eastAsia"/>
          <w:sz w:val="21"/>
          <w:szCs w:val="28"/>
        </w:rPr>
        <w:t>5</w:t>
      </w:r>
      <w:r>
        <w:rPr>
          <w:rFonts w:ascii="Arial" w:hAnsi="Arial" w:cs="Arial" w:hint="eastAsia"/>
          <w:sz w:val="21"/>
          <w:szCs w:val="28"/>
        </w:rPr>
        <w:t>日至</w:t>
      </w:r>
      <w:r w:rsidR="002E6E45">
        <w:rPr>
          <w:rFonts w:ascii="Arial" w:hAnsi="Arial" w:cs="Arial" w:hint="eastAsia"/>
          <w:sz w:val="21"/>
          <w:szCs w:val="28"/>
        </w:rPr>
        <w:t>2022</w:t>
      </w:r>
      <w:r>
        <w:rPr>
          <w:rFonts w:ascii="Arial" w:hAnsi="Arial" w:cs="Arial" w:hint="eastAsia"/>
          <w:sz w:val="21"/>
          <w:szCs w:val="28"/>
        </w:rPr>
        <w:t>年</w:t>
      </w:r>
      <w:r w:rsidR="009D29DE">
        <w:rPr>
          <w:rFonts w:ascii="Arial" w:hAnsi="Arial" w:cs="Arial" w:hint="eastAsia"/>
          <w:sz w:val="21"/>
          <w:szCs w:val="28"/>
        </w:rPr>
        <w:t>2</w:t>
      </w:r>
      <w:r>
        <w:rPr>
          <w:rFonts w:ascii="Arial" w:hAnsi="Arial" w:cs="Arial" w:hint="eastAsia"/>
          <w:sz w:val="21"/>
          <w:szCs w:val="28"/>
        </w:rPr>
        <w:t>月</w:t>
      </w:r>
      <w:r w:rsidR="009D29DE">
        <w:rPr>
          <w:rFonts w:ascii="Arial" w:hAnsi="Arial" w:cs="Arial" w:hint="eastAsia"/>
          <w:sz w:val="21"/>
          <w:szCs w:val="28"/>
        </w:rPr>
        <w:t>4</w:t>
      </w:r>
      <w:r>
        <w:rPr>
          <w:rFonts w:ascii="Arial" w:hAnsi="Arial" w:cs="Arial" w:hint="eastAsia"/>
          <w:sz w:val="21"/>
          <w:szCs w:val="28"/>
        </w:rPr>
        <w:t>日）。</w:t>
      </w: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9" w:name="_Toc168225812"/>
      <w:bookmarkStart w:id="10" w:name="_Toc469298295"/>
      <w:r>
        <w:rPr>
          <w:rFonts w:eastAsia="方正黑体简体" w:hint="eastAsia"/>
          <w:b w:val="0"/>
          <w:kern w:val="2"/>
          <w:sz w:val="32"/>
          <w:szCs w:val="32"/>
        </w:rPr>
        <w:lastRenderedPageBreak/>
        <w:t>估价结果报告</w:t>
      </w:r>
      <w:bookmarkEnd w:id="9"/>
      <w:bookmarkEnd w:id="10"/>
    </w:p>
    <w:tbl>
      <w:tblPr>
        <w:tblW w:w="9352"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475"/>
        <w:gridCol w:w="176"/>
        <w:gridCol w:w="1470"/>
        <w:gridCol w:w="118"/>
        <w:gridCol w:w="1726"/>
        <w:gridCol w:w="52"/>
        <w:gridCol w:w="1771"/>
        <w:gridCol w:w="65"/>
        <w:gridCol w:w="968"/>
        <w:gridCol w:w="739"/>
        <w:gridCol w:w="1792"/>
      </w:tblGrid>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hint="eastAsia"/>
                <w:b/>
                <w:kern w:val="2"/>
                <w:sz w:val="18"/>
                <w:szCs w:val="21"/>
              </w:rPr>
              <w:t>一、估价委托人</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Pr="00165D6A" w:rsidRDefault="00243762">
            <w:pPr>
              <w:spacing w:line="360" w:lineRule="auto"/>
              <w:ind w:firstLineChars="200" w:firstLine="360"/>
              <w:rPr>
                <w:rFonts w:ascii="Arial" w:eastAsia="华文细黑" w:hAnsi="Arial"/>
                <w:bCs/>
                <w:sz w:val="18"/>
                <w:szCs w:val="21"/>
              </w:rPr>
            </w:pPr>
            <w:r>
              <w:rPr>
                <w:rFonts w:ascii="Arial" w:eastAsia="华文细黑" w:hAnsi="Arial" w:hint="eastAsia"/>
                <w:bCs/>
                <w:sz w:val="18"/>
                <w:szCs w:val="21"/>
              </w:rPr>
              <w:t>本次评估估价委托人为中国银行股份有限公</w:t>
            </w:r>
            <w:r w:rsidRPr="00165D6A">
              <w:rPr>
                <w:rFonts w:ascii="Arial" w:eastAsia="华文细黑" w:hAnsi="Arial" w:hint="eastAsia"/>
                <w:bCs/>
                <w:sz w:val="18"/>
                <w:szCs w:val="21"/>
              </w:rPr>
              <w:t>司</w:t>
            </w:r>
            <w:r w:rsidR="00D0489D">
              <w:rPr>
                <w:rFonts w:ascii="Arial" w:eastAsia="华文细黑" w:hAnsi="Arial" w:hint="eastAsia"/>
                <w:bCs/>
                <w:sz w:val="18"/>
                <w:szCs w:val="21"/>
              </w:rPr>
              <w:t>北京</w:t>
            </w:r>
            <w:r w:rsidR="00D413B7">
              <w:rPr>
                <w:rFonts w:ascii="Arial" w:eastAsia="华文细黑" w:hAnsi="Arial" w:hint="eastAsia"/>
                <w:bCs/>
                <w:sz w:val="18"/>
                <w:szCs w:val="21"/>
              </w:rPr>
              <w:t>西城</w:t>
            </w:r>
            <w:r w:rsidRPr="00165D6A">
              <w:rPr>
                <w:rFonts w:ascii="Arial" w:eastAsia="华文细黑" w:hAnsi="Arial" w:hint="eastAsia"/>
                <w:bCs/>
                <w:sz w:val="18"/>
                <w:szCs w:val="21"/>
              </w:rPr>
              <w:t>支行，非估价对象的不动产权利人，为估价对象的拟承租人</w:t>
            </w:r>
          </w:p>
          <w:p w:rsidR="00243762" w:rsidRPr="00165D6A" w:rsidRDefault="00243762">
            <w:pPr>
              <w:spacing w:line="360" w:lineRule="auto"/>
              <w:ind w:firstLineChars="200" w:firstLine="360"/>
              <w:rPr>
                <w:rFonts w:ascii="Arial" w:eastAsia="华文细黑" w:hAnsi="Arial"/>
                <w:bCs/>
                <w:sz w:val="18"/>
                <w:szCs w:val="21"/>
              </w:rPr>
            </w:pPr>
            <w:r w:rsidRPr="00165D6A">
              <w:rPr>
                <w:rFonts w:ascii="Arial" w:eastAsia="华文细黑" w:hAnsi="Arial" w:hint="eastAsia"/>
                <w:bCs/>
                <w:sz w:val="18"/>
                <w:szCs w:val="21"/>
              </w:rPr>
              <w:t>单位名称：中国银行股份有限公司北京</w:t>
            </w:r>
            <w:r w:rsidR="00D413B7">
              <w:rPr>
                <w:rFonts w:ascii="Arial" w:eastAsia="华文细黑" w:hAnsi="Arial" w:hint="eastAsia"/>
                <w:bCs/>
                <w:sz w:val="18"/>
                <w:szCs w:val="21"/>
              </w:rPr>
              <w:t>西城</w:t>
            </w:r>
            <w:r w:rsidRPr="00165D6A">
              <w:rPr>
                <w:rFonts w:ascii="Arial" w:eastAsia="华文细黑" w:hAnsi="Arial" w:hint="eastAsia"/>
                <w:bCs/>
                <w:sz w:val="18"/>
                <w:szCs w:val="21"/>
              </w:rPr>
              <w:t>支行</w:t>
            </w:r>
          </w:p>
          <w:p w:rsidR="00243762" w:rsidRPr="00165D6A" w:rsidRDefault="00D413B7">
            <w:pPr>
              <w:spacing w:line="360" w:lineRule="auto"/>
              <w:ind w:firstLineChars="200" w:firstLine="360"/>
              <w:rPr>
                <w:rFonts w:ascii="Arial" w:eastAsia="华文细黑" w:hAnsi="Arial"/>
                <w:bCs/>
                <w:sz w:val="18"/>
                <w:szCs w:val="21"/>
              </w:rPr>
            </w:pPr>
            <w:r>
              <w:rPr>
                <w:rFonts w:ascii="Arial" w:eastAsia="华文细黑" w:hAnsi="Arial" w:hint="eastAsia"/>
                <w:bCs/>
                <w:sz w:val="18"/>
                <w:szCs w:val="21"/>
              </w:rPr>
              <w:t>联系人：李乐东</w:t>
            </w:r>
          </w:p>
          <w:p w:rsidR="00243762" w:rsidRDefault="00243762" w:rsidP="00D413B7">
            <w:pPr>
              <w:spacing w:line="360" w:lineRule="auto"/>
              <w:ind w:firstLineChars="200" w:firstLine="360"/>
              <w:rPr>
                <w:rFonts w:ascii="Arial" w:eastAsia="华文细黑" w:hAnsi="Arial"/>
                <w:bCs/>
                <w:sz w:val="18"/>
                <w:szCs w:val="21"/>
              </w:rPr>
            </w:pPr>
            <w:r w:rsidRPr="00165D6A">
              <w:rPr>
                <w:rFonts w:ascii="Arial" w:eastAsia="华文细黑" w:hAnsi="Arial" w:hint="eastAsia"/>
                <w:bCs/>
                <w:sz w:val="18"/>
                <w:szCs w:val="21"/>
              </w:rPr>
              <w:t>联系电话：</w:t>
            </w:r>
            <w:r w:rsidR="00D0489D" w:rsidRPr="00D0489D">
              <w:rPr>
                <w:rFonts w:ascii="Arial" w:eastAsia="华文细黑" w:hAnsi="Arial"/>
                <w:bCs/>
                <w:sz w:val="18"/>
                <w:szCs w:val="21"/>
              </w:rPr>
              <w:t>13</w:t>
            </w:r>
            <w:r w:rsidR="00D413B7">
              <w:rPr>
                <w:rFonts w:ascii="Arial" w:eastAsia="华文细黑" w:hAnsi="Arial" w:hint="eastAsia"/>
                <w:bCs/>
                <w:sz w:val="18"/>
                <w:szCs w:val="21"/>
              </w:rPr>
              <w:t>683640123</w:t>
            </w:r>
          </w:p>
        </w:tc>
      </w:tr>
      <w:tr w:rsidR="00243762" w:rsidTr="00372628">
        <w:trPr>
          <w:jc w:val="center"/>
        </w:trPr>
        <w:tc>
          <w:tcPr>
            <w:tcW w:w="9352" w:type="dxa"/>
            <w:gridSpan w:val="11"/>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hint="eastAsia"/>
                <w:b/>
                <w:kern w:val="2"/>
                <w:sz w:val="18"/>
                <w:szCs w:val="21"/>
              </w:rPr>
              <w:t>二、房地产估价机构</w:t>
            </w:r>
          </w:p>
        </w:tc>
      </w:tr>
      <w:tr w:rsidR="00243762" w:rsidTr="00372628">
        <w:trPr>
          <w:jc w:val="center"/>
        </w:trPr>
        <w:tc>
          <w:tcPr>
            <w:tcW w:w="6821" w:type="dxa"/>
            <w:gridSpan w:val="9"/>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bCs/>
                <w:sz w:val="18"/>
                <w:szCs w:val="21"/>
              </w:rPr>
              <w:t>估价机构：</w:t>
            </w:r>
            <w:proofErr w:type="gramStart"/>
            <w:r>
              <w:rPr>
                <w:rFonts w:ascii="Arial" w:eastAsia="华文细黑" w:hAnsi="Arial" w:hint="eastAsia"/>
                <w:sz w:val="18"/>
                <w:szCs w:val="21"/>
              </w:rPr>
              <w:t>北京康正宏</w:t>
            </w:r>
            <w:proofErr w:type="gramEnd"/>
            <w:r>
              <w:rPr>
                <w:rFonts w:ascii="Arial" w:eastAsia="华文细黑" w:hAnsi="Arial" w:hint="eastAsia"/>
                <w:sz w:val="18"/>
                <w:szCs w:val="21"/>
              </w:rPr>
              <w:t>基房地产评估有限公司</w:t>
            </w:r>
          </w:p>
        </w:tc>
        <w:tc>
          <w:tcPr>
            <w:tcW w:w="2531"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bCs/>
                <w:sz w:val="18"/>
                <w:szCs w:val="21"/>
              </w:rPr>
              <w:t>法定代表人：</w:t>
            </w:r>
            <w:proofErr w:type="gramStart"/>
            <w:r>
              <w:rPr>
                <w:rFonts w:ascii="Arial" w:eastAsia="华文细黑" w:hAnsi="Arial" w:hint="eastAsia"/>
                <w:sz w:val="18"/>
                <w:szCs w:val="21"/>
              </w:rPr>
              <w:t>齐宏</w:t>
            </w:r>
            <w:proofErr w:type="gramEnd"/>
          </w:p>
        </w:tc>
      </w:tr>
      <w:tr w:rsidR="00243762" w:rsidTr="00372628">
        <w:trPr>
          <w:jc w:val="center"/>
        </w:trPr>
        <w:tc>
          <w:tcPr>
            <w:tcW w:w="6821" w:type="dxa"/>
            <w:gridSpan w:val="9"/>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bCs/>
                <w:sz w:val="18"/>
                <w:szCs w:val="21"/>
              </w:rPr>
              <w:t>注册地址：</w:t>
            </w:r>
            <w:r w:rsidR="0067344A">
              <w:rPr>
                <w:rFonts w:ascii="Arial" w:eastAsia="华文细黑" w:hAnsi="Arial" w:cs="Arial"/>
                <w:sz w:val="18"/>
                <w:szCs w:val="21"/>
              </w:rPr>
              <w:t>北京市丰台</w:t>
            </w:r>
            <w:proofErr w:type="gramStart"/>
            <w:r w:rsidR="0067344A">
              <w:rPr>
                <w:rFonts w:ascii="Arial" w:eastAsia="华文细黑" w:hAnsi="Arial" w:cs="Arial"/>
                <w:sz w:val="18"/>
                <w:szCs w:val="21"/>
              </w:rPr>
              <w:t>区</w:t>
            </w:r>
            <w:r>
              <w:rPr>
                <w:rFonts w:ascii="Arial" w:eastAsia="华文细黑" w:hAnsi="Arial" w:cs="Arial"/>
                <w:sz w:val="18"/>
                <w:szCs w:val="21"/>
              </w:rPr>
              <w:t>芳城园</w:t>
            </w:r>
            <w:proofErr w:type="gramEnd"/>
            <w:r>
              <w:rPr>
                <w:rFonts w:ascii="Arial" w:eastAsia="华文细黑" w:hAnsi="Arial" w:cs="Arial" w:hint="eastAsia"/>
                <w:sz w:val="18"/>
                <w:szCs w:val="21"/>
              </w:rPr>
              <w:t>一</w:t>
            </w:r>
            <w:r>
              <w:rPr>
                <w:rFonts w:ascii="Arial" w:eastAsia="华文细黑" w:hAnsi="Arial" w:cs="Arial"/>
                <w:sz w:val="18"/>
                <w:szCs w:val="21"/>
              </w:rPr>
              <w:t>区</w:t>
            </w:r>
            <w:r>
              <w:rPr>
                <w:rFonts w:ascii="Arial" w:eastAsia="华文细黑" w:hAnsi="Arial" w:cs="Arial" w:hint="eastAsia"/>
                <w:sz w:val="18"/>
                <w:szCs w:val="21"/>
              </w:rPr>
              <w:t>16</w:t>
            </w:r>
            <w:r>
              <w:rPr>
                <w:rFonts w:ascii="Arial" w:eastAsia="华文细黑" w:hAnsi="Arial" w:cs="Arial" w:hint="eastAsia"/>
                <w:sz w:val="18"/>
                <w:szCs w:val="21"/>
              </w:rPr>
              <w:t>号楼</w:t>
            </w:r>
            <w:r>
              <w:rPr>
                <w:rFonts w:ascii="Arial" w:eastAsia="华文细黑" w:hAnsi="Arial" w:cs="Arial" w:hint="eastAsia"/>
                <w:sz w:val="18"/>
                <w:szCs w:val="21"/>
              </w:rPr>
              <w:t>2</w:t>
            </w:r>
            <w:r>
              <w:rPr>
                <w:rFonts w:ascii="Arial" w:eastAsia="华文细黑" w:hAnsi="Arial" w:cs="Arial" w:hint="eastAsia"/>
                <w:sz w:val="18"/>
                <w:szCs w:val="21"/>
              </w:rPr>
              <w:t>层</w:t>
            </w:r>
            <w:r>
              <w:rPr>
                <w:rFonts w:ascii="Arial" w:eastAsia="华文细黑" w:hAnsi="Arial" w:cs="Arial" w:hint="eastAsia"/>
                <w:sz w:val="18"/>
                <w:szCs w:val="21"/>
              </w:rPr>
              <w:t>2</w:t>
            </w:r>
            <w:r>
              <w:rPr>
                <w:rFonts w:ascii="Arial" w:eastAsia="华文细黑" w:hAnsi="Arial" w:cs="Arial" w:hint="eastAsia"/>
                <w:sz w:val="18"/>
                <w:szCs w:val="21"/>
              </w:rPr>
              <w:t>门配套公建</w:t>
            </w:r>
            <w:r>
              <w:rPr>
                <w:rFonts w:ascii="Arial" w:eastAsia="华文细黑" w:hAnsi="Arial" w:cs="Arial" w:hint="eastAsia"/>
                <w:sz w:val="18"/>
                <w:szCs w:val="21"/>
              </w:rPr>
              <w:t>01</w:t>
            </w:r>
          </w:p>
        </w:tc>
        <w:tc>
          <w:tcPr>
            <w:tcW w:w="2531"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bCs/>
                <w:sz w:val="18"/>
                <w:szCs w:val="21"/>
              </w:rPr>
              <w:t>邮政编码：</w:t>
            </w:r>
            <w:r>
              <w:rPr>
                <w:rFonts w:ascii="Arial" w:eastAsia="华文细黑" w:hAnsi="Arial" w:cs="Arial"/>
                <w:sz w:val="18"/>
                <w:szCs w:val="21"/>
              </w:rPr>
              <w:t>100078</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cs="Arial"/>
                <w:bCs/>
                <w:sz w:val="18"/>
                <w:szCs w:val="21"/>
              </w:rPr>
            </w:pPr>
            <w:r>
              <w:rPr>
                <w:rFonts w:ascii="Arial" w:eastAsia="华文细黑" w:hAnsi="Arial" w:cs="Arial"/>
                <w:bCs/>
                <w:sz w:val="18"/>
                <w:szCs w:val="21"/>
              </w:rPr>
              <w:t>估价机构资质：</w:t>
            </w:r>
            <w:r>
              <w:rPr>
                <w:rFonts w:ascii="Arial" w:eastAsia="华文细黑" w:hAnsi="Arial" w:cs="Arial"/>
                <w:sz w:val="18"/>
                <w:szCs w:val="21"/>
              </w:rPr>
              <w:t>建设部一级房地产价格评估机构（</w:t>
            </w:r>
            <w:proofErr w:type="gramStart"/>
            <w:r>
              <w:rPr>
                <w:rFonts w:ascii="Arial" w:eastAsia="华文细黑" w:hAnsi="Arial" w:cs="Arial"/>
                <w:sz w:val="18"/>
                <w:szCs w:val="21"/>
              </w:rPr>
              <w:t>建房估证字</w:t>
            </w:r>
            <w:proofErr w:type="gramEnd"/>
            <w:r>
              <w:rPr>
                <w:rFonts w:ascii="Arial" w:eastAsia="华文细黑" w:hAnsi="Arial" w:cs="Arial"/>
                <w:sz w:val="18"/>
                <w:szCs w:val="21"/>
              </w:rPr>
              <w:t>[2013]081</w:t>
            </w:r>
            <w:r>
              <w:rPr>
                <w:rFonts w:ascii="Arial" w:eastAsia="华文细黑" w:hAnsi="Arial" w:cs="Arial"/>
                <w:sz w:val="18"/>
                <w:szCs w:val="21"/>
              </w:rPr>
              <w:t>号）</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Cs/>
                <w:sz w:val="18"/>
                <w:szCs w:val="21"/>
              </w:rPr>
            </w:pPr>
            <w:r>
              <w:rPr>
                <w:rFonts w:ascii="Arial" w:eastAsia="华文细黑" w:hAnsi="Arial" w:hint="eastAsia"/>
                <w:b/>
                <w:kern w:val="2"/>
                <w:sz w:val="18"/>
                <w:szCs w:val="21"/>
              </w:rPr>
              <w:t>三、估价目的：</w:t>
            </w:r>
            <w:r>
              <w:rPr>
                <w:rFonts w:ascii="Arial" w:eastAsia="华文细黑" w:hAnsi="Arial" w:hint="eastAsia"/>
                <w:kern w:val="2"/>
                <w:sz w:val="18"/>
                <w:szCs w:val="21"/>
              </w:rPr>
              <w:t>为承租人（即估价委托人或其下属支行）核定估价对象房地产市场租金水平提供参考依据。</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cs="Arial"/>
                <w:bCs/>
                <w:sz w:val="18"/>
                <w:szCs w:val="21"/>
              </w:rPr>
            </w:pPr>
            <w:r>
              <w:rPr>
                <w:rFonts w:ascii="Arial" w:eastAsia="华文细黑" w:hAnsi="Arial" w:cs="Arial"/>
                <w:b/>
                <w:kern w:val="2"/>
                <w:sz w:val="18"/>
                <w:szCs w:val="21"/>
              </w:rPr>
              <w:t>四、价值时点：</w:t>
            </w:r>
            <w:r>
              <w:rPr>
                <w:rFonts w:ascii="Arial" w:eastAsia="华文细黑" w:hAnsi="Arial" w:cs="Arial"/>
                <w:kern w:val="2"/>
                <w:sz w:val="18"/>
                <w:szCs w:val="21"/>
              </w:rPr>
              <w:t>20</w:t>
            </w:r>
            <w:r w:rsidR="002E6E45">
              <w:rPr>
                <w:rFonts w:ascii="Arial" w:eastAsia="华文细黑" w:hAnsi="Arial" w:cs="Arial" w:hint="eastAsia"/>
                <w:kern w:val="2"/>
                <w:sz w:val="18"/>
                <w:szCs w:val="21"/>
              </w:rPr>
              <w:t>21</w:t>
            </w:r>
            <w:r>
              <w:rPr>
                <w:rFonts w:ascii="Arial" w:eastAsia="华文细黑" w:hAnsi="Arial" w:cs="Arial"/>
                <w:kern w:val="2"/>
                <w:sz w:val="18"/>
                <w:szCs w:val="21"/>
              </w:rPr>
              <w:t>年</w:t>
            </w:r>
            <w:r w:rsidR="002E6E45">
              <w:rPr>
                <w:rFonts w:ascii="Arial" w:eastAsia="华文细黑" w:hAnsi="Arial" w:cs="Arial" w:hint="eastAsia"/>
                <w:kern w:val="2"/>
                <w:sz w:val="18"/>
                <w:szCs w:val="21"/>
              </w:rPr>
              <w:t>1</w:t>
            </w:r>
            <w:r>
              <w:rPr>
                <w:rFonts w:ascii="Arial" w:eastAsia="华文细黑" w:hAnsi="Arial" w:cs="Arial"/>
                <w:kern w:val="2"/>
                <w:sz w:val="18"/>
                <w:szCs w:val="21"/>
              </w:rPr>
              <w:t>月</w:t>
            </w:r>
            <w:r w:rsidR="002E6E45">
              <w:rPr>
                <w:rFonts w:ascii="Arial" w:eastAsia="华文细黑" w:hAnsi="Arial" w:cs="Arial" w:hint="eastAsia"/>
                <w:kern w:val="2"/>
                <w:sz w:val="18"/>
                <w:szCs w:val="21"/>
              </w:rPr>
              <w:t>6</w:t>
            </w:r>
            <w:r>
              <w:rPr>
                <w:rFonts w:ascii="Arial" w:eastAsia="华文细黑" w:hAnsi="Arial" w:cs="Arial"/>
                <w:kern w:val="2"/>
                <w:sz w:val="18"/>
                <w:szCs w:val="21"/>
              </w:rPr>
              <w:t>日</w:t>
            </w:r>
            <w:commentRangeStart w:id="11"/>
            <w:r w:rsidR="002E6E45">
              <w:rPr>
                <w:rFonts w:ascii="Arial" w:eastAsia="华文细黑" w:hAnsi="Arial" w:cs="Arial" w:hint="eastAsia"/>
                <w:kern w:val="2"/>
                <w:sz w:val="18"/>
                <w:szCs w:val="21"/>
              </w:rPr>
              <w:t>（根据与联系人确认设定</w:t>
            </w:r>
            <w:r w:rsidR="00E97065" w:rsidRPr="00E97065">
              <w:rPr>
                <w:rFonts w:ascii="Arial" w:eastAsia="华文细黑" w:hAnsi="Arial" w:cs="Arial" w:hint="eastAsia"/>
                <w:kern w:val="2"/>
                <w:sz w:val="18"/>
                <w:szCs w:val="21"/>
              </w:rPr>
              <w:t>）</w:t>
            </w:r>
            <w:commentRangeEnd w:id="11"/>
            <w:r w:rsidR="006C2E27">
              <w:rPr>
                <w:rStyle w:val="a3"/>
              </w:rPr>
              <w:commentReference w:id="11"/>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cs="Arial"/>
                <w:bCs/>
                <w:sz w:val="18"/>
                <w:szCs w:val="21"/>
              </w:rPr>
            </w:pPr>
            <w:r>
              <w:rPr>
                <w:rFonts w:ascii="Arial" w:eastAsia="华文细黑" w:hAnsi="Arial" w:cs="Arial"/>
                <w:b/>
                <w:kern w:val="2"/>
                <w:sz w:val="18"/>
                <w:szCs w:val="21"/>
              </w:rPr>
              <w:t>五、估价作业期</w:t>
            </w:r>
            <w:r>
              <w:rPr>
                <w:rFonts w:ascii="Arial" w:eastAsia="华文细黑" w:hAnsi="Arial" w:cs="Arial"/>
                <w:b/>
                <w:bCs/>
                <w:sz w:val="18"/>
                <w:szCs w:val="21"/>
              </w:rPr>
              <w:t>：</w:t>
            </w:r>
            <w:r>
              <w:rPr>
                <w:rFonts w:ascii="Arial" w:eastAsia="华文细黑" w:hAnsi="Arial" w:cs="Arial"/>
                <w:kern w:val="2"/>
                <w:sz w:val="18"/>
                <w:szCs w:val="21"/>
              </w:rPr>
              <w:t>20</w:t>
            </w:r>
            <w:r>
              <w:rPr>
                <w:rFonts w:ascii="Arial" w:eastAsia="华文细黑" w:hAnsi="Arial" w:cs="Arial" w:hint="eastAsia"/>
                <w:kern w:val="2"/>
                <w:sz w:val="18"/>
                <w:szCs w:val="21"/>
              </w:rPr>
              <w:t>20</w:t>
            </w:r>
            <w:r>
              <w:rPr>
                <w:rFonts w:ascii="Arial" w:eastAsia="华文细黑" w:hAnsi="Arial" w:cs="Arial"/>
                <w:kern w:val="2"/>
                <w:sz w:val="18"/>
                <w:szCs w:val="21"/>
              </w:rPr>
              <w:t>年</w:t>
            </w:r>
            <w:r w:rsidR="00D413B7">
              <w:rPr>
                <w:rFonts w:ascii="Arial" w:eastAsia="华文细黑" w:hAnsi="Arial" w:cs="Arial" w:hint="eastAsia"/>
                <w:kern w:val="2"/>
                <w:sz w:val="18"/>
                <w:szCs w:val="21"/>
              </w:rPr>
              <w:t>11</w:t>
            </w:r>
            <w:r>
              <w:rPr>
                <w:rFonts w:ascii="Arial" w:eastAsia="华文细黑" w:hAnsi="Arial" w:cs="Arial"/>
                <w:kern w:val="2"/>
                <w:sz w:val="18"/>
                <w:szCs w:val="21"/>
              </w:rPr>
              <w:t>月</w:t>
            </w:r>
            <w:r w:rsidR="00D0489D">
              <w:rPr>
                <w:rFonts w:ascii="Arial" w:eastAsia="华文细黑" w:hAnsi="Arial" w:cs="Arial" w:hint="eastAsia"/>
                <w:kern w:val="2"/>
                <w:sz w:val="18"/>
                <w:szCs w:val="21"/>
              </w:rPr>
              <w:t>3</w:t>
            </w:r>
            <w:r w:rsidR="0067344A">
              <w:rPr>
                <w:rFonts w:ascii="Arial" w:eastAsia="华文细黑" w:hAnsi="Arial" w:cs="Arial" w:hint="eastAsia"/>
                <w:kern w:val="2"/>
                <w:sz w:val="18"/>
                <w:szCs w:val="21"/>
              </w:rPr>
              <w:t>0</w:t>
            </w:r>
            <w:r>
              <w:rPr>
                <w:rFonts w:ascii="Arial" w:eastAsia="华文细黑" w:hAnsi="Arial" w:cs="Arial"/>
                <w:kern w:val="2"/>
                <w:sz w:val="18"/>
                <w:szCs w:val="21"/>
              </w:rPr>
              <w:t>日至</w:t>
            </w:r>
            <w:r>
              <w:rPr>
                <w:rFonts w:ascii="Arial" w:eastAsia="华文细黑" w:hAnsi="Arial" w:cs="Arial"/>
                <w:kern w:val="2"/>
                <w:sz w:val="18"/>
                <w:szCs w:val="21"/>
              </w:rPr>
              <w:t>20</w:t>
            </w:r>
            <w:r w:rsidR="002E6E45">
              <w:rPr>
                <w:rFonts w:ascii="Arial" w:eastAsia="华文细黑" w:hAnsi="Arial" w:cs="Arial" w:hint="eastAsia"/>
                <w:kern w:val="2"/>
                <w:sz w:val="18"/>
                <w:szCs w:val="21"/>
              </w:rPr>
              <w:t>21</w:t>
            </w:r>
            <w:r>
              <w:rPr>
                <w:rFonts w:ascii="Arial" w:eastAsia="华文细黑" w:hAnsi="Arial" w:cs="Arial"/>
                <w:kern w:val="2"/>
                <w:sz w:val="18"/>
                <w:szCs w:val="21"/>
              </w:rPr>
              <w:t>年</w:t>
            </w:r>
            <w:r w:rsidR="009D29DE">
              <w:rPr>
                <w:rFonts w:ascii="Arial" w:eastAsia="华文细黑" w:hAnsi="Arial" w:cs="Arial" w:hint="eastAsia"/>
                <w:kern w:val="2"/>
                <w:sz w:val="18"/>
                <w:szCs w:val="21"/>
              </w:rPr>
              <w:t>2</w:t>
            </w:r>
            <w:r>
              <w:rPr>
                <w:rFonts w:ascii="Arial" w:eastAsia="华文细黑" w:hAnsi="Arial" w:cs="Arial" w:hint="eastAsia"/>
                <w:kern w:val="2"/>
                <w:sz w:val="18"/>
                <w:szCs w:val="21"/>
              </w:rPr>
              <w:t>月</w:t>
            </w:r>
            <w:r w:rsidR="009D29DE">
              <w:rPr>
                <w:rFonts w:ascii="Arial" w:eastAsia="华文细黑" w:hAnsi="Arial" w:cs="Arial" w:hint="eastAsia"/>
                <w:kern w:val="2"/>
                <w:sz w:val="18"/>
                <w:szCs w:val="21"/>
              </w:rPr>
              <w:t>5</w:t>
            </w:r>
            <w:r>
              <w:rPr>
                <w:rFonts w:ascii="Arial" w:eastAsia="华文细黑" w:hAnsi="Arial" w:cs="Arial" w:hint="eastAsia"/>
                <w:kern w:val="2"/>
                <w:sz w:val="18"/>
                <w:szCs w:val="21"/>
              </w:rPr>
              <w:t>日</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cs="Arial" w:hint="eastAsia"/>
                <w:b/>
                <w:kern w:val="2"/>
                <w:sz w:val="18"/>
                <w:szCs w:val="21"/>
              </w:rPr>
              <w:t>六、估价对象概况</w:t>
            </w:r>
          </w:p>
        </w:tc>
      </w:tr>
      <w:tr w:rsidR="00243762" w:rsidTr="00372628">
        <w:trPr>
          <w:jc w:val="center"/>
        </w:trPr>
        <w:tc>
          <w:tcPr>
            <w:tcW w:w="9352" w:type="dxa"/>
            <w:gridSpan w:val="11"/>
            <w:tcMar>
              <w:top w:w="85" w:type="dxa"/>
              <w:left w:w="85" w:type="dxa"/>
              <w:bottom w:w="85" w:type="dxa"/>
              <w:right w:w="28" w:type="dxa"/>
            </w:tcMar>
            <w:vAlign w:val="center"/>
          </w:tcPr>
          <w:p w:rsidR="00243762" w:rsidRDefault="00243762" w:rsidP="0008041D">
            <w:pPr>
              <w:spacing w:line="360" w:lineRule="auto"/>
              <w:jc w:val="both"/>
              <w:rPr>
                <w:rFonts w:ascii="Arial" w:eastAsia="华文细黑" w:hAnsi="Arial" w:cs="Arial"/>
                <w:sz w:val="18"/>
                <w:szCs w:val="21"/>
              </w:rPr>
            </w:pPr>
            <w:r>
              <w:rPr>
                <w:rFonts w:ascii="Arial" w:eastAsia="华文细黑" w:hAnsi="Arial" w:cs="Arial" w:hint="eastAsia"/>
                <w:sz w:val="18"/>
                <w:szCs w:val="21"/>
              </w:rPr>
              <w:t>估价对象：</w:t>
            </w:r>
            <w:r w:rsidR="00D413B7" w:rsidRPr="00D413B7">
              <w:rPr>
                <w:rFonts w:ascii="Arial" w:eastAsia="华文细黑" w:hAnsi="Arial" w:cs="Arial" w:hint="eastAsia"/>
                <w:sz w:val="18"/>
                <w:szCs w:val="21"/>
              </w:rPr>
              <w:t>北京市朝阳区建国路</w:t>
            </w:r>
            <w:r w:rsidR="00D413B7" w:rsidRPr="00D413B7">
              <w:rPr>
                <w:rFonts w:ascii="Arial" w:eastAsia="华文细黑" w:hAnsi="Arial" w:cs="Arial" w:hint="eastAsia"/>
                <w:sz w:val="18"/>
                <w:szCs w:val="21"/>
              </w:rPr>
              <w:t>79</w:t>
            </w:r>
            <w:r w:rsidR="00D413B7" w:rsidRPr="00D413B7">
              <w:rPr>
                <w:rFonts w:ascii="Arial" w:eastAsia="华文细黑" w:hAnsi="Arial" w:cs="Arial" w:hint="eastAsia"/>
                <w:sz w:val="18"/>
                <w:szCs w:val="21"/>
              </w:rPr>
              <w:t>号一层</w:t>
            </w:r>
            <w:r w:rsidR="00D413B7" w:rsidRPr="00D413B7">
              <w:rPr>
                <w:rFonts w:ascii="Arial" w:eastAsia="华文细黑" w:hAnsi="Arial" w:cs="Arial" w:hint="eastAsia"/>
                <w:sz w:val="18"/>
                <w:szCs w:val="21"/>
              </w:rPr>
              <w:t>L125</w:t>
            </w:r>
            <w:r w:rsidR="00D413B7" w:rsidRPr="00D413B7">
              <w:rPr>
                <w:rFonts w:ascii="Arial" w:eastAsia="华文细黑" w:hAnsi="Arial" w:cs="Arial" w:hint="eastAsia"/>
                <w:sz w:val="18"/>
                <w:szCs w:val="21"/>
              </w:rPr>
              <w:t>、</w:t>
            </w:r>
            <w:r w:rsidR="00D413B7" w:rsidRPr="00D413B7">
              <w:rPr>
                <w:rFonts w:ascii="Arial" w:eastAsia="华文细黑" w:hAnsi="Arial" w:cs="Arial" w:hint="eastAsia"/>
                <w:sz w:val="18"/>
                <w:szCs w:val="21"/>
              </w:rPr>
              <w:t>L126</w:t>
            </w:r>
            <w:r w:rsidR="00D413B7" w:rsidRPr="00D413B7">
              <w:rPr>
                <w:rFonts w:ascii="Arial" w:eastAsia="华文细黑" w:hAnsi="Arial" w:cs="Arial" w:hint="eastAsia"/>
                <w:sz w:val="18"/>
                <w:szCs w:val="21"/>
              </w:rPr>
              <w:t>及二层</w:t>
            </w:r>
            <w:r w:rsidR="00D413B7" w:rsidRPr="00D413B7">
              <w:rPr>
                <w:rFonts w:ascii="Arial" w:eastAsia="华文细黑" w:hAnsi="Arial" w:cs="Arial" w:hint="eastAsia"/>
                <w:sz w:val="18"/>
                <w:szCs w:val="21"/>
              </w:rPr>
              <w:t>L229</w:t>
            </w:r>
            <w:r w:rsidR="00D413B7" w:rsidRPr="00D413B7">
              <w:rPr>
                <w:rFonts w:ascii="Arial" w:eastAsia="华文细黑" w:hAnsi="Arial" w:cs="Arial" w:hint="eastAsia"/>
                <w:sz w:val="18"/>
                <w:szCs w:val="21"/>
              </w:rPr>
              <w:t>、</w:t>
            </w:r>
            <w:r w:rsidR="00D413B7" w:rsidRPr="00D413B7">
              <w:rPr>
                <w:rFonts w:ascii="Arial" w:eastAsia="华文细黑" w:hAnsi="Arial" w:cs="Arial" w:hint="eastAsia"/>
                <w:sz w:val="18"/>
                <w:szCs w:val="21"/>
              </w:rPr>
              <w:t>L230</w:t>
            </w:r>
            <w:r w:rsidR="00D413B7" w:rsidRPr="00D413B7">
              <w:rPr>
                <w:rFonts w:ascii="Arial" w:eastAsia="华文细黑" w:hAnsi="Arial" w:cs="Arial" w:hint="eastAsia"/>
                <w:sz w:val="18"/>
                <w:szCs w:val="21"/>
              </w:rPr>
              <w:t>号商业用房</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1.</w:t>
            </w:r>
            <w:r>
              <w:rPr>
                <w:rFonts w:ascii="Arial" w:eastAsia="华文细黑" w:hAnsi="Arial" w:cs="Arial" w:hint="eastAsia"/>
                <w:sz w:val="18"/>
                <w:szCs w:val="21"/>
              </w:rPr>
              <w:t>估价对象基本情况</w:t>
            </w:r>
          </w:p>
        </w:tc>
      </w:tr>
      <w:tr w:rsidR="00243762" w:rsidTr="00372628">
        <w:trPr>
          <w:jc w:val="center"/>
        </w:trPr>
        <w:tc>
          <w:tcPr>
            <w:tcW w:w="3965" w:type="dxa"/>
            <w:gridSpan w:val="5"/>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房屋所有权证号：</w:t>
            </w:r>
            <w:r w:rsidR="00D413B7" w:rsidRPr="00D413B7">
              <w:rPr>
                <w:rFonts w:ascii="Arial" w:eastAsia="华文细黑" w:hAnsi="Arial" w:cs="Arial" w:hint="eastAsia"/>
                <w:sz w:val="18"/>
                <w:szCs w:val="21"/>
              </w:rPr>
              <w:t>X</w:t>
            </w:r>
            <w:proofErr w:type="gramStart"/>
            <w:r w:rsidR="00D413B7" w:rsidRPr="00D413B7">
              <w:rPr>
                <w:rFonts w:ascii="Arial" w:eastAsia="华文细黑" w:hAnsi="Arial" w:cs="Arial" w:hint="eastAsia"/>
                <w:sz w:val="18"/>
                <w:szCs w:val="21"/>
              </w:rPr>
              <w:t>京房权证</w:t>
            </w:r>
            <w:proofErr w:type="gramEnd"/>
            <w:r w:rsidR="00D413B7" w:rsidRPr="00D413B7">
              <w:rPr>
                <w:rFonts w:ascii="Arial" w:eastAsia="华文细黑" w:hAnsi="Arial" w:cs="Arial" w:hint="eastAsia"/>
                <w:sz w:val="18"/>
                <w:szCs w:val="21"/>
              </w:rPr>
              <w:t>朝其字第</w:t>
            </w:r>
            <w:r w:rsidR="00D413B7" w:rsidRPr="00D413B7">
              <w:rPr>
                <w:rFonts w:ascii="Arial" w:eastAsia="华文细黑" w:hAnsi="Arial" w:cs="Arial" w:hint="eastAsia"/>
                <w:sz w:val="18"/>
                <w:szCs w:val="21"/>
              </w:rPr>
              <w:t>512339</w:t>
            </w:r>
            <w:r w:rsidR="00D413B7" w:rsidRPr="00D413B7">
              <w:rPr>
                <w:rFonts w:ascii="Arial" w:eastAsia="华文细黑" w:hAnsi="Arial" w:cs="Arial" w:hint="eastAsia"/>
                <w:sz w:val="18"/>
                <w:szCs w:val="21"/>
              </w:rPr>
              <w:t>号</w:t>
            </w:r>
          </w:p>
        </w:tc>
        <w:tc>
          <w:tcPr>
            <w:tcW w:w="5387" w:type="dxa"/>
            <w:gridSpan w:val="6"/>
            <w:tcMar>
              <w:top w:w="85" w:type="dxa"/>
              <w:left w:w="85" w:type="dxa"/>
              <w:bottom w:w="85" w:type="dxa"/>
              <w:right w:w="28" w:type="dxa"/>
            </w:tcMar>
            <w:vAlign w:val="center"/>
          </w:tcPr>
          <w:p w:rsidR="00243762" w:rsidRDefault="00073285">
            <w:pPr>
              <w:spacing w:line="360" w:lineRule="auto"/>
              <w:rPr>
                <w:rFonts w:ascii="Arial" w:eastAsia="华文细黑" w:hAnsi="Arial" w:cs="Arial"/>
                <w:sz w:val="18"/>
                <w:szCs w:val="21"/>
              </w:rPr>
            </w:pPr>
            <w:r>
              <w:rPr>
                <w:rFonts w:ascii="Arial" w:eastAsia="华文细黑" w:hAnsi="Arial" w:cs="Arial" w:hint="eastAsia"/>
                <w:sz w:val="18"/>
                <w:szCs w:val="21"/>
              </w:rPr>
              <w:t>房屋性质：——</w:t>
            </w:r>
          </w:p>
        </w:tc>
      </w:tr>
      <w:tr w:rsidR="00243762" w:rsidTr="00372628">
        <w:trPr>
          <w:jc w:val="center"/>
        </w:trPr>
        <w:tc>
          <w:tcPr>
            <w:tcW w:w="3965" w:type="dxa"/>
            <w:gridSpan w:val="5"/>
            <w:noWrap/>
            <w:tcMar>
              <w:top w:w="85" w:type="dxa"/>
              <w:left w:w="85" w:type="dxa"/>
              <w:bottom w:w="85" w:type="dxa"/>
              <w:right w:w="28" w:type="dxa"/>
            </w:tcMar>
            <w:vAlign w:val="center"/>
          </w:tcPr>
          <w:p w:rsidR="00243762" w:rsidRDefault="0082706D" w:rsidP="00D413B7">
            <w:pPr>
              <w:spacing w:line="360" w:lineRule="auto"/>
              <w:rPr>
                <w:rFonts w:ascii="Arial" w:eastAsia="华文细黑" w:hAnsi="Arial" w:cs="Arial"/>
                <w:sz w:val="18"/>
                <w:szCs w:val="21"/>
              </w:rPr>
            </w:pPr>
            <w:r>
              <w:rPr>
                <w:rFonts w:ascii="Arial" w:eastAsia="华文细黑" w:hAnsi="Arial" w:cs="Arial" w:hint="eastAsia"/>
                <w:sz w:val="18"/>
                <w:szCs w:val="21"/>
              </w:rPr>
              <w:t>房屋所有权人：</w:t>
            </w:r>
            <w:r w:rsidR="00D413B7">
              <w:rPr>
                <w:rFonts w:ascii="Arial" w:eastAsia="华文细黑" w:hAnsi="Arial" w:cs="Arial" w:hint="eastAsia"/>
                <w:sz w:val="18"/>
                <w:szCs w:val="21"/>
              </w:rPr>
              <w:t>北京国华置业有限公司</w:t>
            </w:r>
          </w:p>
        </w:tc>
        <w:tc>
          <w:tcPr>
            <w:tcW w:w="5387" w:type="dxa"/>
            <w:gridSpan w:val="6"/>
            <w:tcMar>
              <w:top w:w="85" w:type="dxa"/>
              <w:left w:w="85" w:type="dxa"/>
              <w:bottom w:w="85" w:type="dxa"/>
              <w:right w:w="28" w:type="dxa"/>
            </w:tcMar>
            <w:vAlign w:val="center"/>
          </w:tcPr>
          <w:p w:rsidR="00243762" w:rsidRDefault="0067344A">
            <w:pPr>
              <w:spacing w:line="360" w:lineRule="auto"/>
              <w:rPr>
                <w:rFonts w:ascii="Arial" w:eastAsia="华文细黑" w:hAnsi="Arial" w:cs="Arial"/>
                <w:sz w:val="18"/>
                <w:szCs w:val="21"/>
              </w:rPr>
            </w:pPr>
            <w:r>
              <w:rPr>
                <w:rFonts w:ascii="Arial" w:eastAsia="华文细黑" w:hAnsi="Arial" w:cs="Arial" w:hint="eastAsia"/>
                <w:sz w:val="18"/>
                <w:szCs w:val="21"/>
              </w:rPr>
              <w:t>产别：</w:t>
            </w:r>
            <w:r w:rsidR="00D413B7">
              <w:rPr>
                <w:rFonts w:ascii="Arial" w:eastAsia="华文细黑" w:hAnsi="Arial" w:cs="Arial" w:hint="eastAsia"/>
                <w:sz w:val="18"/>
                <w:szCs w:val="21"/>
              </w:rPr>
              <w:t>其他房产</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073285">
            <w:pPr>
              <w:spacing w:line="360" w:lineRule="auto"/>
              <w:rPr>
                <w:rFonts w:ascii="Arial" w:eastAsia="华文细黑" w:hAnsi="Arial" w:cs="Arial"/>
                <w:sz w:val="18"/>
                <w:szCs w:val="21"/>
              </w:rPr>
            </w:pPr>
            <w:r>
              <w:rPr>
                <w:rFonts w:ascii="Arial" w:eastAsia="华文细黑" w:hAnsi="Arial" w:cs="Arial" w:hint="eastAsia"/>
                <w:sz w:val="18"/>
                <w:szCs w:val="21"/>
              </w:rPr>
              <w:t>房屋坐落：</w:t>
            </w:r>
            <w:r w:rsidR="00073285" w:rsidRPr="00D413B7">
              <w:rPr>
                <w:rFonts w:ascii="Arial" w:eastAsia="华文细黑" w:hAnsi="Arial" w:cs="Arial" w:hint="eastAsia"/>
                <w:sz w:val="18"/>
                <w:szCs w:val="21"/>
              </w:rPr>
              <w:t>北京市朝阳区建国路</w:t>
            </w:r>
            <w:r w:rsidR="00073285" w:rsidRPr="00D413B7">
              <w:rPr>
                <w:rFonts w:ascii="Arial" w:eastAsia="华文细黑" w:hAnsi="Arial" w:cs="Arial" w:hint="eastAsia"/>
                <w:sz w:val="18"/>
                <w:szCs w:val="21"/>
              </w:rPr>
              <w:t>79</w:t>
            </w:r>
            <w:r w:rsidR="00073285" w:rsidRPr="00D413B7">
              <w:rPr>
                <w:rFonts w:ascii="Arial" w:eastAsia="华文细黑" w:hAnsi="Arial" w:cs="Arial" w:hint="eastAsia"/>
                <w:sz w:val="18"/>
                <w:szCs w:val="21"/>
              </w:rPr>
              <w:t>号</w:t>
            </w:r>
            <w:r w:rsidR="00073285">
              <w:rPr>
                <w:rFonts w:ascii="Arial" w:eastAsia="华文细黑" w:hAnsi="Arial" w:cs="Arial" w:hint="eastAsia"/>
                <w:sz w:val="18"/>
                <w:szCs w:val="21"/>
              </w:rPr>
              <w:t>，</w:t>
            </w:r>
            <w:r w:rsidR="00073285">
              <w:rPr>
                <w:rFonts w:ascii="Arial" w:eastAsia="华文细黑" w:hAnsi="Arial" w:cs="Arial" w:hint="eastAsia"/>
                <w:sz w:val="18"/>
                <w:szCs w:val="21"/>
              </w:rPr>
              <w:t>81</w:t>
            </w:r>
            <w:r w:rsidR="00073285">
              <w:rPr>
                <w:rFonts w:ascii="Arial" w:eastAsia="华文细黑" w:hAnsi="Arial" w:cs="Arial" w:hint="eastAsia"/>
                <w:sz w:val="18"/>
                <w:szCs w:val="21"/>
              </w:rPr>
              <w:t>号</w:t>
            </w:r>
          </w:p>
        </w:tc>
      </w:tr>
      <w:tr w:rsidR="00243762" w:rsidTr="00372628">
        <w:trPr>
          <w:jc w:val="center"/>
        </w:trPr>
        <w:tc>
          <w:tcPr>
            <w:tcW w:w="3965" w:type="dxa"/>
            <w:gridSpan w:val="5"/>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roofErr w:type="gramStart"/>
            <w:r>
              <w:rPr>
                <w:rFonts w:ascii="Arial" w:eastAsia="华文细黑" w:hAnsi="Arial" w:cs="Arial" w:hint="eastAsia"/>
                <w:sz w:val="18"/>
                <w:szCs w:val="21"/>
              </w:rPr>
              <w:t>楼号或幢</w:t>
            </w:r>
            <w:r>
              <w:rPr>
                <w:rFonts w:ascii="Arial" w:eastAsia="华文细黑" w:hAnsi="Arial" w:cs="Arial"/>
                <w:sz w:val="18"/>
                <w:szCs w:val="21"/>
              </w:rPr>
              <w:t>号</w:t>
            </w:r>
            <w:proofErr w:type="gramEnd"/>
            <w:r>
              <w:rPr>
                <w:rFonts w:ascii="Arial" w:eastAsia="华文细黑" w:hAnsi="Arial" w:cs="Arial"/>
                <w:sz w:val="18"/>
                <w:szCs w:val="21"/>
              </w:rPr>
              <w:t>：</w:t>
            </w:r>
            <w:r w:rsidR="00073285">
              <w:rPr>
                <w:rFonts w:ascii="Arial" w:eastAsia="华文细黑" w:hAnsi="Arial" w:cs="Arial" w:hint="eastAsia"/>
                <w:sz w:val="18"/>
                <w:szCs w:val="21"/>
              </w:rPr>
              <w:t>79</w:t>
            </w:r>
            <w:r w:rsidR="00073285">
              <w:rPr>
                <w:rFonts w:ascii="Arial" w:eastAsia="华文细黑" w:hAnsi="Arial" w:cs="Arial" w:hint="eastAsia"/>
                <w:sz w:val="18"/>
                <w:szCs w:val="21"/>
              </w:rPr>
              <w:t>号</w:t>
            </w:r>
          </w:p>
        </w:tc>
        <w:tc>
          <w:tcPr>
            <w:tcW w:w="5387" w:type="dxa"/>
            <w:gridSpan w:val="6"/>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结构</w:t>
            </w:r>
            <w:r>
              <w:rPr>
                <w:rFonts w:ascii="Arial" w:eastAsia="华文细黑" w:hAnsi="Arial" w:cs="Arial"/>
                <w:sz w:val="18"/>
                <w:szCs w:val="21"/>
              </w:rPr>
              <w:t>：</w:t>
            </w:r>
            <w:r w:rsidR="0067344A">
              <w:rPr>
                <w:rFonts w:ascii="Arial" w:eastAsia="华文细黑" w:hAnsi="Arial" w:cs="Arial" w:hint="eastAsia"/>
                <w:sz w:val="18"/>
                <w:szCs w:val="21"/>
              </w:rPr>
              <w:t>钢混</w:t>
            </w:r>
          </w:p>
        </w:tc>
      </w:tr>
      <w:tr w:rsidR="00243762" w:rsidTr="00372628">
        <w:trPr>
          <w:jc w:val="center"/>
        </w:trPr>
        <w:tc>
          <w:tcPr>
            <w:tcW w:w="3965" w:type="dxa"/>
            <w:gridSpan w:val="5"/>
            <w:noWrap/>
            <w:tcMar>
              <w:top w:w="85" w:type="dxa"/>
              <w:left w:w="85" w:type="dxa"/>
              <w:bottom w:w="85" w:type="dxa"/>
              <w:right w:w="28" w:type="dxa"/>
            </w:tcMar>
            <w:vAlign w:val="center"/>
          </w:tcPr>
          <w:p w:rsidR="00243762" w:rsidRDefault="00243762" w:rsidP="00073285">
            <w:pPr>
              <w:spacing w:line="360" w:lineRule="auto"/>
              <w:rPr>
                <w:rFonts w:ascii="Arial" w:eastAsia="华文细黑" w:hAnsi="Arial" w:cs="Arial"/>
                <w:sz w:val="18"/>
                <w:szCs w:val="21"/>
              </w:rPr>
            </w:pPr>
            <w:r>
              <w:rPr>
                <w:rFonts w:ascii="Arial" w:eastAsia="华文细黑" w:hAnsi="Arial" w:cs="Arial"/>
                <w:sz w:val="18"/>
                <w:szCs w:val="21"/>
              </w:rPr>
              <w:t>房屋总层数：</w:t>
            </w:r>
            <w:r w:rsidR="00073285">
              <w:rPr>
                <w:rFonts w:ascii="Arial" w:eastAsia="华文细黑" w:hAnsi="Arial" w:cs="Arial" w:hint="eastAsia"/>
                <w:sz w:val="18"/>
                <w:szCs w:val="21"/>
              </w:rPr>
              <w:t>32</w:t>
            </w:r>
            <w:r w:rsidR="00073285">
              <w:rPr>
                <w:rFonts w:ascii="Arial" w:eastAsia="华文细黑" w:hAnsi="Arial" w:cs="Arial" w:hint="eastAsia"/>
                <w:sz w:val="18"/>
                <w:szCs w:val="21"/>
              </w:rPr>
              <w:t>（</w:t>
            </w:r>
            <w:r w:rsidR="00073285">
              <w:rPr>
                <w:rFonts w:ascii="Arial" w:eastAsia="华文细黑" w:hAnsi="Arial" w:cs="Arial" w:hint="eastAsia"/>
                <w:sz w:val="18"/>
                <w:szCs w:val="21"/>
              </w:rPr>
              <w:t>0</w:t>
            </w:r>
            <w:r w:rsidR="00073285">
              <w:rPr>
                <w:rFonts w:ascii="Arial" w:eastAsia="华文细黑" w:hAnsi="Arial" w:cs="Arial" w:hint="eastAsia"/>
                <w:sz w:val="18"/>
                <w:szCs w:val="21"/>
              </w:rPr>
              <w:t>）</w:t>
            </w:r>
          </w:p>
        </w:tc>
        <w:tc>
          <w:tcPr>
            <w:tcW w:w="5387" w:type="dxa"/>
            <w:gridSpan w:val="6"/>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sz w:val="18"/>
                <w:szCs w:val="21"/>
              </w:rPr>
              <w:t>所在层数：</w:t>
            </w:r>
            <w:r w:rsidR="00073285">
              <w:rPr>
                <w:rFonts w:ascii="Arial" w:eastAsia="华文细黑" w:hAnsi="Arial" w:cs="Arial" w:hint="eastAsia"/>
                <w:sz w:val="18"/>
                <w:szCs w:val="21"/>
              </w:rPr>
              <w:t>1</w:t>
            </w:r>
            <w:r w:rsidR="00073285">
              <w:rPr>
                <w:rFonts w:ascii="Arial" w:eastAsia="华文细黑" w:hAnsi="Arial" w:cs="Arial" w:hint="eastAsia"/>
                <w:sz w:val="18"/>
                <w:szCs w:val="21"/>
              </w:rPr>
              <w:t>、</w:t>
            </w:r>
            <w:r w:rsidR="00073285">
              <w:rPr>
                <w:rFonts w:ascii="Arial" w:eastAsia="华文细黑" w:hAnsi="Arial" w:cs="Arial" w:hint="eastAsia"/>
                <w:sz w:val="18"/>
                <w:szCs w:val="21"/>
              </w:rPr>
              <w:t>2</w:t>
            </w:r>
          </w:p>
        </w:tc>
      </w:tr>
      <w:tr w:rsidR="00243762" w:rsidTr="00372628">
        <w:trPr>
          <w:jc w:val="center"/>
        </w:trPr>
        <w:tc>
          <w:tcPr>
            <w:tcW w:w="3965" w:type="dxa"/>
            <w:gridSpan w:val="5"/>
            <w:noWrap/>
            <w:tcMar>
              <w:top w:w="85" w:type="dxa"/>
              <w:left w:w="85" w:type="dxa"/>
              <w:bottom w:w="85" w:type="dxa"/>
              <w:right w:w="28" w:type="dxa"/>
            </w:tcMar>
            <w:vAlign w:val="center"/>
          </w:tcPr>
          <w:p w:rsidR="00243762" w:rsidRDefault="00073285" w:rsidP="00C01EA3">
            <w:pPr>
              <w:spacing w:line="360" w:lineRule="auto"/>
              <w:rPr>
                <w:rFonts w:ascii="Arial" w:eastAsia="华文细黑" w:hAnsi="Arial" w:cs="Arial"/>
                <w:sz w:val="18"/>
                <w:szCs w:val="21"/>
              </w:rPr>
            </w:pPr>
            <w:r>
              <w:rPr>
                <w:rFonts w:ascii="Arial" w:eastAsia="华文细黑" w:hAnsi="Arial" w:cs="Arial" w:hint="eastAsia"/>
                <w:sz w:val="18"/>
                <w:szCs w:val="21"/>
              </w:rPr>
              <w:t>套内</w:t>
            </w:r>
            <w:r w:rsidR="00243762">
              <w:rPr>
                <w:rFonts w:ascii="Arial" w:eastAsia="华文细黑" w:hAnsi="Arial" w:cs="Arial" w:hint="eastAsia"/>
                <w:sz w:val="18"/>
                <w:szCs w:val="21"/>
              </w:rPr>
              <w:t>建筑</w:t>
            </w:r>
            <w:r w:rsidR="00243762">
              <w:rPr>
                <w:rFonts w:ascii="Arial" w:eastAsia="华文细黑" w:hAnsi="Arial" w:cs="Arial"/>
                <w:sz w:val="18"/>
                <w:szCs w:val="21"/>
              </w:rPr>
              <w:t>面积（</w:t>
            </w:r>
            <w:r w:rsidR="00243762">
              <w:rPr>
                <w:rFonts w:ascii="Arial" w:eastAsia="华文细黑" w:hAnsi="Arial" w:cs="Arial" w:hint="eastAsia"/>
                <w:sz w:val="18"/>
                <w:szCs w:val="21"/>
              </w:rPr>
              <w:t>㎡</w:t>
            </w:r>
            <w:r w:rsidR="00243762">
              <w:rPr>
                <w:rFonts w:ascii="Arial" w:eastAsia="华文细黑" w:hAnsi="Arial" w:cs="Arial"/>
                <w:sz w:val="18"/>
                <w:szCs w:val="21"/>
              </w:rPr>
              <w:t>）：</w:t>
            </w:r>
            <w:r w:rsidR="00C01EA3">
              <w:rPr>
                <w:rFonts w:ascii="Arial" w:eastAsia="华文细黑" w:hAnsi="Arial" w:cs="Arial" w:hint="eastAsia"/>
                <w:sz w:val="18"/>
                <w:szCs w:val="21"/>
              </w:rPr>
              <w:t>4</w:t>
            </w:r>
            <w:r>
              <w:rPr>
                <w:rFonts w:ascii="Arial" w:eastAsia="华文细黑" w:hAnsi="Arial" w:cs="Arial" w:hint="eastAsia"/>
                <w:sz w:val="18"/>
                <w:szCs w:val="21"/>
              </w:rPr>
              <w:t>10.61</w:t>
            </w:r>
          </w:p>
        </w:tc>
        <w:tc>
          <w:tcPr>
            <w:tcW w:w="5387" w:type="dxa"/>
            <w:gridSpan w:val="6"/>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现状</w:t>
            </w:r>
            <w:r>
              <w:rPr>
                <w:rFonts w:ascii="Arial" w:eastAsia="华文细黑" w:hAnsi="Arial" w:cs="Arial"/>
                <w:sz w:val="18"/>
                <w:szCs w:val="21"/>
              </w:rPr>
              <w:t>用途：</w:t>
            </w:r>
            <w:r>
              <w:rPr>
                <w:rFonts w:ascii="Arial" w:eastAsia="华文细黑" w:hAnsi="Arial" w:cs="Arial" w:hint="eastAsia"/>
                <w:sz w:val="18"/>
                <w:szCs w:val="21"/>
              </w:rPr>
              <w:t>商业用房</w:t>
            </w:r>
          </w:p>
        </w:tc>
      </w:tr>
      <w:tr w:rsidR="00243762" w:rsidTr="00372628">
        <w:trPr>
          <w:jc w:val="center"/>
        </w:trPr>
        <w:tc>
          <w:tcPr>
            <w:tcW w:w="9352" w:type="dxa"/>
            <w:gridSpan w:val="11"/>
            <w:tcMar>
              <w:top w:w="85" w:type="dxa"/>
              <w:left w:w="85" w:type="dxa"/>
              <w:bottom w:w="85" w:type="dxa"/>
              <w:right w:w="28" w:type="dxa"/>
            </w:tcMar>
            <w:vAlign w:val="center"/>
          </w:tcPr>
          <w:p w:rsidR="00243762" w:rsidRDefault="00243762" w:rsidP="0013648B">
            <w:pPr>
              <w:spacing w:beforeLines="20" w:before="48" w:line="360" w:lineRule="auto"/>
              <w:rPr>
                <w:rFonts w:ascii="Arial" w:eastAsia="华文细黑" w:hAnsi="Arial"/>
                <w:kern w:val="2"/>
                <w:sz w:val="18"/>
                <w:szCs w:val="21"/>
              </w:rPr>
            </w:pPr>
            <w:r>
              <w:rPr>
                <w:rFonts w:ascii="Arial" w:eastAsia="华文细黑" w:hAnsi="Arial" w:hint="eastAsia"/>
                <w:kern w:val="2"/>
                <w:sz w:val="18"/>
                <w:szCs w:val="21"/>
              </w:rPr>
              <w:t>备注：</w:t>
            </w:r>
            <w:r w:rsidR="0013648B">
              <w:rPr>
                <w:rFonts w:ascii="Arial" w:eastAsia="华文细黑" w:hAnsi="Arial" w:hint="eastAsia"/>
                <w:kern w:val="2"/>
                <w:sz w:val="18"/>
                <w:szCs w:val="21"/>
              </w:rPr>
              <w:t>无</w:t>
            </w:r>
            <w:r w:rsidR="0013648B">
              <w:rPr>
                <w:rFonts w:ascii="Arial" w:eastAsia="华文细黑" w:hAnsi="Arial"/>
                <w:kern w:val="2"/>
                <w:sz w:val="18"/>
                <w:szCs w:val="21"/>
              </w:rPr>
              <w:t xml:space="preserve"> </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Cs/>
                <w:sz w:val="18"/>
                <w:szCs w:val="21"/>
              </w:rPr>
            </w:pPr>
            <w:r>
              <w:rPr>
                <w:rFonts w:ascii="Arial" w:eastAsia="华文细黑" w:hAnsi="Arial" w:cs="Arial" w:hint="eastAsia"/>
                <w:sz w:val="18"/>
                <w:szCs w:val="21"/>
              </w:rPr>
              <w:lastRenderedPageBreak/>
              <w:t>2.</w:t>
            </w:r>
            <w:r>
              <w:rPr>
                <w:rFonts w:ascii="Arial" w:eastAsia="华文细黑" w:hAnsi="Arial" w:cs="Arial" w:hint="eastAsia"/>
                <w:sz w:val="18"/>
                <w:szCs w:val="21"/>
              </w:rPr>
              <w:t>估价对象权益状况</w:t>
            </w:r>
          </w:p>
        </w:tc>
      </w:tr>
      <w:tr w:rsidR="00243762" w:rsidTr="00372628">
        <w:trPr>
          <w:jc w:val="center"/>
        </w:trPr>
        <w:tc>
          <w:tcPr>
            <w:tcW w:w="9352" w:type="dxa"/>
            <w:gridSpan w:val="11"/>
            <w:noWrap/>
            <w:tcMar>
              <w:top w:w="85" w:type="dxa"/>
              <w:left w:w="85" w:type="dxa"/>
              <w:bottom w:w="85" w:type="dxa"/>
              <w:right w:w="28" w:type="dxa"/>
            </w:tcMar>
            <w:vAlign w:val="center"/>
          </w:tcPr>
          <w:p w:rsidR="001C6143" w:rsidRPr="001C6143" w:rsidRDefault="001C6143" w:rsidP="001C6143">
            <w:pPr>
              <w:spacing w:line="360" w:lineRule="auto"/>
              <w:rPr>
                <w:rFonts w:ascii="Arial" w:eastAsia="华文细黑" w:hAnsi="Arial"/>
                <w:bCs/>
                <w:sz w:val="18"/>
                <w:szCs w:val="21"/>
              </w:rPr>
            </w:pPr>
            <w:r>
              <w:rPr>
                <w:rFonts w:ascii="Arial" w:eastAsia="华文细黑" w:hAnsi="Arial" w:hint="eastAsia"/>
                <w:bCs/>
                <w:sz w:val="18"/>
                <w:szCs w:val="21"/>
              </w:rPr>
              <w:t>1.</w:t>
            </w:r>
            <w:r w:rsidR="00E97065">
              <w:rPr>
                <w:rFonts w:hint="eastAsia"/>
              </w:rPr>
              <w:t xml:space="preserve"> </w:t>
            </w:r>
            <w:r w:rsidR="0081613E" w:rsidRPr="004658F3">
              <w:rPr>
                <w:rFonts w:ascii="Arial" w:eastAsia="华文细黑" w:hAnsi="Arial" w:hint="eastAsia"/>
                <w:bCs/>
                <w:sz w:val="18"/>
                <w:szCs w:val="21"/>
              </w:rPr>
              <w:t>根据联系人提供的</w:t>
            </w:r>
            <w:r w:rsidR="00436202" w:rsidRPr="004658F3">
              <w:rPr>
                <w:rFonts w:ascii="Arial" w:eastAsia="华文细黑" w:hAnsi="Arial" w:hint="eastAsia"/>
                <w:bCs/>
                <w:sz w:val="18"/>
                <w:szCs w:val="21"/>
              </w:rPr>
              <w:t>《房屋所有权证》</w:t>
            </w:r>
            <w:r w:rsidR="00436202" w:rsidRPr="004658F3">
              <w:rPr>
                <w:rFonts w:ascii="Arial" w:eastAsia="华文细黑" w:hAnsi="Arial" w:hint="eastAsia"/>
                <w:bCs/>
                <w:sz w:val="18"/>
                <w:szCs w:val="21"/>
              </w:rPr>
              <w:t>[X</w:t>
            </w:r>
            <w:proofErr w:type="gramStart"/>
            <w:r w:rsidR="00436202" w:rsidRPr="004658F3">
              <w:rPr>
                <w:rFonts w:ascii="Arial" w:eastAsia="华文细黑" w:hAnsi="Arial" w:hint="eastAsia"/>
                <w:bCs/>
                <w:sz w:val="18"/>
                <w:szCs w:val="21"/>
              </w:rPr>
              <w:t>京房权证</w:t>
            </w:r>
            <w:proofErr w:type="gramEnd"/>
            <w:r w:rsidR="00436202" w:rsidRPr="004658F3">
              <w:rPr>
                <w:rFonts w:ascii="Arial" w:eastAsia="华文细黑" w:hAnsi="Arial" w:hint="eastAsia"/>
                <w:bCs/>
                <w:sz w:val="18"/>
                <w:szCs w:val="21"/>
              </w:rPr>
              <w:t>朝其字第</w:t>
            </w:r>
            <w:r w:rsidR="00436202" w:rsidRPr="004658F3">
              <w:rPr>
                <w:rFonts w:ascii="Arial" w:eastAsia="华文细黑" w:hAnsi="Arial" w:hint="eastAsia"/>
                <w:bCs/>
                <w:sz w:val="18"/>
                <w:szCs w:val="21"/>
              </w:rPr>
              <w:t>512339</w:t>
            </w:r>
            <w:r w:rsidR="00436202" w:rsidRPr="004658F3">
              <w:rPr>
                <w:rFonts w:ascii="Arial" w:eastAsia="华文细黑" w:hAnsi="Arial" w:hint="eastAsia"/>
                <w:bCs/>
                <w:sz w:val="18"/>
                <w:szCs w:val="21"/>
              </w:rPr>
              <w:t>号</w:t>
            </w:r>
            <w:r w:rsidR="00436202" w:rsidRPr="004658F3">
              <w:rPr>
                <w:rFonts w:ascii="Arial" w:eastAsia="华文细黑" w:hAnsi="Arial" w:hint="eastAsia"/>
                <w:bCs/>
                <w:sz w:val="18"/>
                <w:szCs w:val="21"/>
              </w:rPr>
              <w:t>]</w:t>
            </w:r>
            <w:r w:rsidR="00436202" w:rsidRPr="004658F3">
              <w:rPr>
                <w:rFonts w:ascii="Arial" w:eastAsia="华文细黑" w:hAnsi="Arial" w:hint="eastAsia"/>
                <w:bCs/>
                <w:sz w:val="18"/>
                <w:szCs w:val="21"/>
              </w:rPr>
              <w:t>、</w:t>
            </w:r>
            <w:r w:rsidR="0081613E" w:rsidRPr="004658F3">
              <w:rPr>
                <w:rFonts w:ascii="Arial" w:eastAsia="华文细黑" w:hAnsi="Arial" w:hint="eastAsia"/>
                <w:bCs/>
                <w:sz w:val="18"/>
                <w:szCs w:val="21"/>
              </w:rPr>
              <w:t>《抵押物出租同意函》复印件，估价对象所属楼宇已于</w:t>
            </w:r>
            <w:r w:rsidR="0081613E" w:rsidRPr="004658F3">
              <w:rPr>
                <w:rFonts w:ascii="Arial" w:eastAsia="华文细黑" w:hAnsi="Arial" w:hint="eastAsia"/>
                <w:bCs/>
                <w:sz w:val="18"/>
                <w:szCs w:val="21"/>
              </w:rPr>
              <w:t>2019</w:t>
            </w:r>
            <w:r w:rsidR="0081613E" w:rsidRPr="004658F3">
              <w:rPr>
                <w:rFonts w:ascii="Arial" w:eastAsia="华文细黑" w:hAnsi="Arial" w:hint="eastAsia"/>
                <w:bCs/>
                <w:sz w:val="18"/>
                <w:szCs w:val="21"/>
              </w:rPr>
              <w:t>年</w:t>
            </w:r>
            <w:r w:rsidR="0081613E" w:rsidRPr="004658F3">
              <w:rPr>
                <w:rFonts w:ascii="Arial" w:eastAsia="华文细黑" w:hAnsi="Arial" w:hint="eastAsia"/>
                <w:bCs/>
                <w:sz w:val="18"/>
                <w:szCs w:val="21"/>
              </w:rPr>
              <w:t>5</w:t>
            </w:r>
            <w:r w:rsidR="0081613E" w:rsidRPr="004658F3">
              <w:rPr>
                <w:rFonts w:ascii="Arial" w:eastAsia="华文细黑" w:hAnsi="Arial" w:hint="eastAsia"/>
                <w:bCs/>
                <w:sz w:val="18"/>
                <w:szCs w:val="21"/>
              </w:rPr>
              <w:t>月</w:t>
            </w:r>
            <w:r w:rsidR="0081613E" w:rsidRPr="004658F3">
              <w:rPr>
                <w:rFonts w:ascii="Arial" w:eastAsia="华文细黑" w:hAnsi="Arial" w:hint="eastAsia"/>
                <w:bCs/>
                <w:sz w:val="18"/>
                <w:szCs w:val="21"/>
              </w:rPr>
              <w:t>2</w:t>
            </w:r>
            <w:r w:rsidR="00436202" w:rsidRPr="004658F3">
              <w:rPr>
                <w:rFonts w:ascii="Arial" w:eastAsia="华文细黑" w:hAnsi="Arial" w:hint="eastAsia"/>
                <w:bCs/>
                <w:sz w:val="18"/>
                <w:szCs w:val="21"/>
              </w:rPr>
              <w:t>8</w:t>
            </w:r>
            <w:r w:rsidR="0081613E" w:rsidRPr="004658F3">
              <w:rPr>
                <w:rFonts w:ascii="Arial" w:eastAsia="华文细黑" w:hAnsi="Arial" w:hint="eastAsia"/>
                <w:bCs/>
                <w:sz w:val="18"/>
                <w:szCs w:val="21"/>
              </w:rPr>
              <w:t>日抵押给重庆国际信托股份有限公司。</w:t>
            </w:r>
          </w:p>
          <w:p w:rsidR="00243762" w:rsidRDefault="001C6143" w:rsidP="00C85140">
            <w:pPr>
              <w:spacing w:line="360" w:lineRule="auto"/>
              <w:rPr>
                <w:rFonts w:ascii="Arial" w:eastAsia="华文细黑" w:hAnsi="Arial"/>
                <w:bCs/>
                <w:sz w:val="18"/>
                <w:szCs w:val="21"/>
              </w:rPr>
            </w:pPr>
            <w:r>
              <w:rPr>
                <w:rFonts w:ascii="Arial" w:eastAsia="华文细黑" w:hAnsi="Arial" w:hint="eastAsia"/>
                <w:bCs/>
                <w:sz w:val="18"/>
                <w:szCs w:val="21"/>
              </w:rPr>
              <w:t>2.</w:t>
            </w:r>
            <w:r w:rsidR="007644AF" w:rsidRPr="0082706D">
              <w:rPr>
                <w:rFonts w:ascii="Arial" w:eastAsia="华文细黑" w:hAnsi="Arial" w:hint="eastAsia"/>
                <w:bCs/>
                <w:sz w:val="18"/>
                <w:szCs w:val="21"/>
              </w:rPr>
              <w:t xml:space="preserve"> </w:t>
            </w:r>
            <w:r w:rsidR="00073285" w:rsidRPr="00073285">
              <w:rPr>
                <w:rFonts w:ascii="Arial" w:eastAsia="华文细黑" w:hAnsi="Arial" w:hint="eastAsia"/>
                <w:bCs/>
                <w:sz w:val="18"/>
                <w:szCs w:val="21"/>
              </w:rPr>
              <w:t>根据联系人提供的《续租协议》复印件，截至价值时点，估价对象已设定租赁权，现作为中国银行股份有限公司北京西城支行经营使用，租赁期限自</w:t>
            </w:r>
            <w:r w:rsidR="00073285" w:rsidRPr="00073285">
              <w:rPr>
                <w:rFonts w:ascii="Arial" w:eastAsia="华文细黑" w:hAnsi="Arial" w:hint="eastAsia"/>
                <w:bCs/>
                <w:sz w:val="18"/>
                <w:szCs w:val="21"/>
              </w:rPr>
              <w:t>2016</w:t>
            </w:r>
            <w:r w:rsidR="00073285" w:rsidRPr="00073285">
              <w:rPr>
                <w:rFonts w:ascii="Arial" w:eastAsia="华文细黑" w:hAnsi="Arial" w:hint="eastAsia"/>
                <w:bCs/>
                <w:sz w:val="18"/>
                <w:szCs w:val="21"/>
              </w:rPr>
              <w:t>年</w:t>
            </w:r>
            <w:r w:rsidR="00073285" w:rsidRPr="00073285">
              <w:rPr>
                <w:rFonts w:ascii="Arial" w:eastAsia="华文细黑" w:hAnsi="Arial" w:hint="eastAsia"/>
                <w:bCs/>
                <w:sz w:val="18"/>
                <w:szCs w:val="21"/>
              </w:rPr>
              <w:t>4</w:t>
            </w:r>
            <w:r w:rsidR="00073285" w:rsidRPr="00073285">
              <w:rPr>
                <w:rFonts w:ascii="Arial" w:eastAsia="华文细黑" w:hAnsi="Arial" w:hint="eastAsia"/>
                <w:bCs/>
                <w:sz w:val="18"/>
                <w:szCs w:val="21"/>
              </w:rPr>
              <w:t>月</w:t>
            </w:r>
            <w:r w:rsidR="00073285" w:rsidRPr="00073285">
              <w:rPr>
                <w:rFonts w:ascii="Arial" w:eastAsia="华文细黑" w:hAnsi="Arial" w:hint="eastAsia"/>
                <w:bCs/>
                <w:sz w:val="18"/>
                <w:szCs w:val="21"/>
              </w:rPr>
              <w:t>1</w:t>
            </w:r>
            <w:r w:rsidR="00073285" w:rsidRPr="00073285">
              <w:rPr>
                <w:rFonts w:ascii="Arial" w:eastAsia="华文细黑" w:hAnsi="Arial" w:hint="eastAsia"/>
                <w:bCs/>
                <w:sz w:val="18"/>
                <w:szCs w:val="21"/>
              </w:rPr>
              <w:t>日起至</w:t>
            </w:r>
            <w:r w:rsidR="00073285" w:rsidRPr="00073285">
              <w:rPr>
                <w:rFonts w:ascii="Arial" w:eastAsia="华文细黑" w:hAnsi="Arial" w:hint="eastAsia"/>
                <w:bCs/>
                <w:sz w:val="18"/>
                <w:szCs w:val="21"/>
              </w:rPr>
              <w:t>2021</w:t>
            </w:r>
            <w:r w:rsidR="00073285" w:rsidRPr="00073285">
              <w:rPr>
                <w:rFonts w:ascii="Arial" w:eastAsia="华文细黑" w:hAnsi="Arial" w:hint="eastAsia"/>
                <w:bCs/>
                <w:sz w:val="18"/>
                <w:szCs w:val="21"/>
              </w:rPr>
              <w:t>年</w:t>
            </w:r>
            <w:r w:rsidR="00073285" w:rsidRPr="00073285">
              <w:rPr>
                <w:rFonts w:ascii="Arial" w:eastAsia="华文细黑" w:hAnsi="Arial" w:hint="eastAsia"/>
                <w:bCs/>
                <w:sz w:val="18"/>
                <w:szCs w:val="21"/>
              </w:rPr>
              <w:t>3</w:t>
            </w:r>
            <w:r w:rsidR="00073285" w:rsidRPr="00073285">
              <w:rPr>
                <w:rFonts w:ascii="Arial" w:eastAsia="华文细黑" w:hAnsi="Arial" w:hint="eastAsia"/>
                <w:bCs/>
                <w:sz w:val="18"/>
                <w:szCs w:val="21"/>
              </w:rPr>
              <w:t>月</w:t>
            </w:r>
            <w:r w:rsidR="00073285" w:rsidRPr="00073285">
              <w:rPr>
                <w:rFonts w:ascii="Arial" w:eastAsia="华文细黑" w:hAnsi="Arial" w:hint="eastAsia"/>
                <w:bCs/>
                <w:sz w:val="18"/>
                <w:szCs w:val="21"/>
              </w:rPr>
              <w:t>31</w:t>
            </w:r>
            <w:r w:rsidR="00073285" w:rsidRPr="00073285">
              <w:rPr>
                <w:rFonts w:ascii="Arial" w:eastAsia="华文细黑" w:hAnsi="Arial" w:hint="eastAsia"/>
                <w:bCs/>
                <w:sz w:val="18"/>
                <w:szCs w:val="21"/>
              </w:rPr>
              <w:t>日止。由于上述租约剩余租赁期限不足一年，故本次估价未考虑该租赁权对估价对象房地产市场租金的影响，在此提请报告使用者注意。</w:t>
            </w:r>
            <w:r w:rsidR="00BB7B90" w:rsidRPr="00073285">
              <w:rPr>
                <w:rFonts w:ascii="Arial" w:eastAsia="华文细黑" w:hAnsi="Arial" w:hint="eastAsia"/>
                <w:bCs/>
                <w:sz w:val="18"/>
                <w:szCs w:val="21"/>
              </w:rPr>
              <w:t>另根据联系人介绍，截至价值时点，估价对象不存在地役权等他项权利。</w:t>
            </w:r>
          </w:p>
        </w:tc>
      </w:tr>
      <w:tr w:rsidR="00243762" w:rsidTr="00372628">
        <w:trPr>
          <w:jc w:val="center"/>
        </w:trPr>
        <w:tc>
          <w:tcPr>
            <w:tcW w:w="9352" w:type="dxa"/>
            <w:gridSpan w:val="11"/>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cs="Arial" w:hint="eastAsia"/>
                <w:sz w:val="18"/>
                <w:szCs w:val="21"/>
              </w:rPr>
              <w:t>3.</w:t>
            </w:r>
            <w:r>
              <w:rPr>
                <w:rFonts w:ascii="Arial" w:eastAsia="华文细黑" w:hAnsi="Arial" w:cs="Arial" w:hint="eastAsia"/>
                <w:sz w:val="18"/>
                <w:szCs w:val="21"/>
              </w:rPr>
              <w:t>估价对象实物状况</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项目</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装修及设备安装状况</w:t>
            </w:r>
          </w:p>
        </w:tc>
      </w:tr>
      <w:tr w:rsidR="00243762" w:rsidTr="00372628">
        <w:trPr>
          <w:jc w:val="center"/>
        </w:trPr>
        <w:tc>
          <w:tcPr>
            <w:tcW w:w="475" w:type="dxa"/>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现</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状</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修</w:t>
            </w: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建筑类型</w:t>
            </w:r>
          </w:p>
        </w:tc>
        <w:tc>
          <w:tcPr>
            <w:tcW w:w="7231" w:type="dxa"/>
            <w:gridSpan w:val="8"/>
            <w:noWrap/>
            <w:tcMar>
              <w:top w:w="85" w:type="dxa"/>
              <w:left w:w="85" w:type="dxa"/>
              <w:bottom w:w="85" w:type="dxa"/>
              <w:right w:w="28" w:type="dxa"/>
            </w:tcMar>
            <w:vAlign w:val="center"/>
          </w:tcPr>
          <w:p w:rsidR="00243762" w:rsidRDefault="002B3098">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商业</w:t>
            </w:r>
            <w:r w:rsidR="00555BD8">
              <w:rPr>
                <w:rFonts w:ascii="Arial" w:eastAsia="华文细黑" w:hAnsi="Arial" w:cs="Arial" w:hint="eastAsia"/>
                <w:sz w:val="18"/>
                <w:szCs w:val="21"/>
              </w:rPr>
              <w:t>用房、写字楼</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外墙面</w:t>
            </w:r>
          </w:p>
        </w:tc>
        <w:tc>
          <w:tcPr>
            <w:tcW w:w="7231" w:type="dxa"/>
            <w:gridSpan w:val="8"/>
            <w:noWrap/>
            <w:tcMar>
              <w:top w:w="85" w:type="dxa"/>
              <w:left w:w="85" w:type="dxa"/>
              <w:bottom w:w="85" w:type="dxa"/>
              <w:right w:w="28" w:type="dxa"/>
            </w:tcMar>
            <w:vAlign w:val="center"/>
          </w:tcPr>
          <w:p w:rsidR="00243762" w:rsidRDefault="00243762">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墙</w:t>
            </w:r>
            <w:r w:rsidR="0067344A">
              <w:rPr>
                <w:rFonts w:ascii="Arial" w:eastAsia="华文细黑" w:hAnsi="Arial" w:cs="Arial" w:hint="eastAsia"/>
                <w:sz w:val="18"/>
                <w:szCs w:val="21"/>
              </w:rPr>
              <w:t>砖</w:t>
            </w:r>
            <w:r w:rsidR="005B5A73">
              <w:rPr>
                <w:rFonts w:ascii="Arial" w:eastAsia="华文细黑" w:hAnsi="Arial" w:cs="Arial" w:hint="eastAsia"/>
                <w:sz w:val="18"/>
                <w:szCs w:val="21"/>
              </w:rPr>
              <w:t>、玻璃幕墙</w:t>
            </w:r>
            <w:r w:rsidR="00112F49">
              <w:rPr>
                <w:rFonts w:ascii="Arial" w:eastAsia="华文细黑" w:hAnsi="Arial" w:cs="Arial" w:hint="eastAsia"/>
                <w:sz w:val="18"/>
                <w:szCs w:val="21"/>
              </w:rPr>
              <w:t>、外挂金属板</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外门窗</w:t>
            </w:r>
          </w:p>
        </w:tc>
        <w:tc>
          <w:tcPr>
            <w:tcW w:w="7231" w:type="dxa"/>
            <w:gridSpan w:val="8"/>
            <w:noWrap/>
            <w:tcMar>
              <w:top w:w="85" w:type="dxa"/>
              <w:left w:w="85" w:type="dxa"/>
              <w:bottom w:w="85" w:type="dxa"/>
              <w:right w:w="28" w:type="dxa"/>
            </w:tcMar>
            <w:vAlign w:val="center"/>
          </w:tcPr>
          <w:p w:rsidR="00243762" w:rsidRDefault="0082706D">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玻璃门、铝合金</w:t>
            </w:r>
            <w:r w:rsidR="001C6143">
              <w:rPr>
                <w:rFonts w:ascii="Arial" w:eastAsia="华文细黑" w:hAnsi="Arial" w:cs="Arial" w:hint="eastAsia"/>
                <w:sz w:val="18"/>
                <w:szCs w:val="21"/>
              </w:rPr>
              <w:t>窗</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单元类型</w:t>
            </w:r>
          </w:p>
        </w:tc>
        <w:tc>
          <w:tcPr>
            <w:tcW w:w="3667" w:type="dxa"/>
            <w:gridSpan w:val="4"/>
            <w:noWrap/>
            <w:tcMar>
              <w:top w:w="85" w:type="dxa"/>
              <w:left w:w="85" w:type="dxa"/>
              <w:bottom w:w="85" w:type="dxa"/>
              <w:right w:w="28" w:type="dxa"/>
            </w:tcMar>
            <w:vAlign w:val="center"/>
          </w:tcPr>
          <w:p w:rsidR="00243762" w:rsidRDefault="0067344A">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跃层</w:t>
            </w:r>
          </w:p>
        </w:tc>
        <w:tc>
          <w:tcPr>
            <w:tcW w:w="1772" w:type="dxa"/>
            <w:gridSpan w:val="3"/>
            <w:tcMar>
              <w:top w:w="85" w:type="dxa"/>
              <w:left w:w="85" w:type="dxa"/>
              <w:bottom w:w="85" w:type="dxa"/>
              <w:right w:w="28" w:type="dxa"/>
            </w:tcMar>
            <w:vAlign w:val="center"/>
          </w:tcPr>
          <w:p w:rsidR="00243762" w:rsidRDefault="00243762">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朝向</w:t>
            </w:r>
          </w:p>
        </w:tc>
        <w:tc>
          <w:tcPr>
            <w:tcW w:w="1792" w:type="dxa"/>
            <w:tcMar>
              <w:top w:w="85" w:type="dxa"/>
              <w:left w:w="85" w:type="dxa"/>
              <w:bottom w:w="85" w:type="dxa"/>
              <w:right w:w="28" w:type="dxa"/>
            </w:tcMar>
            <w:vAlign w:val="center"/>
          </w:tcPr>
          <w:p w:rsidR="00243762" w:rsidRDefault="00112F49">
            <w:pPr>
              <w:spacing w:line="360" w:lineRule="auto"/>
              <w:rPr>
                <w:rFonts w:ascii="Arial" w:eastAsia="华文细黑" w:hAnsi="Arial" w:cs="Arial"/>
                <w:sz w:val="18"/>
                <w:szCs w:val="21"/>
              </w:rPr>
            </w:pPr>
            <w:r>
              <w:rPr>
                <w:rFonts w:ascii="Arial" w:eastAsia="华文细黑" w:hAnsi="Arial" w:cs="Arial" w:hint="eastAsia"/>
                <w:sz w:val="18"/>
                <w:szCs w:val="21"/>
              </w:rPr>
              <w:t>南</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层高</w:t>
            </w:r>
          </w:p>
        </w:tc>
        <w:tc>
          <w:tcPr>
            <w:tcW w:w="3667" w:type="dxa"/>
            <w:gridSpan w:val="4"/>
            <w:noWrap/>
            <w:tcMar>
              <w:top w:w="85" w:type="dxa"/>
              <w:left w:w="85" w:type="dxa"/>
              <w:bottom w:w="85" w:type="dxa"/>
              <w:right w:w="28" w:type="dxa"/>
            </w:tcMar>
            <w:vAlign w:val="center"/>
          </w:tcPr>
          <w:p w:rsidR="00243762" w:rsidRDefault="0067344A">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一层</w:t>
            </w:r>
            <w:r w:rsidR="00112F49">
              <w:rPr>
                <w:rFonts w:ascii="Arial" w:eastAsia="华文细黑" w:hAnsi="Arial" w:cs="Arial" w:hint="eastAsia"/>
                <w:sz w:val="18"/>
                <w:szCs w:val="21"/>
              </w:rPr>
              <w:t>2.466</w:t>
            </w:r>
            <w:r w:rsidR="00243762">
              <w:rPr>
                <w:rFonts w:ascii="Arial" w:eastAsia="华文细黑" w:hAnsi="Arial" w:cs="Arial" w:hint="eastAsia"/>
                <w:sz w:val="18"/>
                <w:szCs w:val="21"/>
              </w:rPr>
              <w:t>米</w:t>
            </w:r>
            <w:r>
              <w:rPr>
                <w:rFonts w:ascii="Arial" w:eastAsia="华文细黑" w:hAnsi="Arial" w:cs="Arial" w:hint="eastAsia"/>
                <w:sz w:val="18"/>
                <w:szCs w:val="21"/>
              </w:rPr>
              <w:t>，二层</w:t>
            </w:r>
            <w:r>
              <w:rPr>
                <w:rFonts w:ascii="Arial" w:eastAsia="华文细黑" w:hAnsi="Arial" w:cs="Arial" w:hint="eastAsia"/>
                <w:sz w:val="18"/>
                <w:szCs w:val="21"/>
              </w:rPr>
              <w:t>2.</w:t>
            </w:r>
            <w:r w:rsidR="00112F49">
              <w:rPr>
                <w:rFonts w:ascii="Arial" w:eastAsia="华文细黑" w:hAnsi="Arial" w:cs="Arial" w:hint="eastAsia"/>
                <w:sz w:val="18"/>
                <w:szCs w:val="21"/>
              </w:rPr>
              <w:t>996</w:t>
            </w:r>
            <w:r>
              <w:rPr>
                <w:rFonts w:ascii="Arial" w:eastAsia="华文细黑" w:hAnsi="Arial" w:cs="Arial" w:hint="eastAsia"/>
                <w:sz w:val="18"/>
                <w:szCs w:val="21"/>
              </w:rPr>
              <w:t>米</w:t>
            </w:r>
          </w:p>
        </w:tc>
        <w:tc>
          <w:tcPr>
            <w:tcW w:w="1772" w:type="dxa"/>
            <w:gridSpan w:val="3"/>
            <w:tcMar>
              <w:top w:w="85" w:type="dxa"/>
              <w:left w:w="85" w:type="dxa"/>
              <w:bottom w:w="85" w:type="dxa"/>
              <w:right w:w="28" w:type="dxa"/>
            </w:tcMar>
            <w:vAlign w:val="center"/>
          </w:tcPr>
          <w:p w:rsidR="00243762" w:rsidRDefault="00243762">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临街宽度</w:t>
            </w:r>
          </w:p>
        </w:tc>
        <w:tc>
          <w:tcPr>
            <w:tcW w:w="1792" w:type="dxa"/>
            <w:tcMar>
              <w:top w:w="85" w:type="dxa"/>
              <w:left w:w="85" w:type="dxa"/>
              <w:bottom w:w="85" w:type="dxa"/>
              <w:right w:w="28" w:type="dxa"/>
            </w:tcMar>
            <w:vAlign w:val="center"/>
          </w:tcPr>
          <w:p w:rsidR="00243762" w:rsidRDefault="00112F49">
            <w:pPr>
              <w:spacing w:line="360" w:lineRule="auto"/>
              <w:rPr>
                <w:rFonts w:ascii="Arial" w:eastAsia="华文细黑" w:hAnsi="Arial" w:cs="Arial"/>
                <w:sz w:val="18"/>
                <w:szCs w:val="21"/>
              </w:rPr>
            </w:pPr>
            <w:r>
              <w:rPr>
                <w:rFonts w:ascii="Arial" w:eastAsia="华文细黑" w:hAnsi="Arial" w:cs="Arial" w:hint="eastAsia"/>
                <w:sz w:val="18"/>
                <w:szCs w:val="21"/>
              </w:rPr>
              <w:t>18.661</w:t>
            </w:r>
            <w:r w:rsidR="0082706D">
              <w:rPr>
                <w:rFonts w:ascii="Arial" w:eastAsia="华文细黑" w:hAnsi="Arial" w:cs="Arial" w:hint="eastAsia"/>
                <w:sz w:val="18"/>
                <w:szCs w:val="21"/>
              </w:rPr>
              <w:t>米</w:t>
            </w:r>
          </w:p>
        </w:tc>
      </w:tr>
      <w:tr w:rsidR="00243762" w:rsidTr="005B4A9F">
        <w:trPr>
          <w:trHeight w:val="515"/>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位置</w:t>
            </w:r>
          </w:p>
        </w:tc>
        <w:tc>
          <w:tcPr>
            <w:tcW w:w="1896" w:type="dxa"/>
            <w:gridSpan w:val="3"/>
            <w:noWrap/>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顶棚</w:t>
            </w:r>
          </w:p>
        </w:tc>
        <w:tc>
          <w:tcPr>
            <w:tcW w:w="1771" w:type="dxa"/>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墙面</w:t>
            </w:r>
          </w:p>
        </w:tc>
        <w:tc>
          <w:tcPr>
            <w:tcW w:w="1772" w:type="dxa"/>
            <w:gridSpan w:val="3"/>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地面</w:t>
            </w:r>
          </w:p>
        </w:tc>
        <w:tc>
          <w:tcPr>
            <w:tcW w:w="1792" w:type="dxa"/>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sz w:val="18"/>
                <w:szCs w:val="21"/>
              </w:rPr>
            </w:pPr>
            <w:r>
              <w:rPr>
                <w:rFonts w:eastAsia="华文细黑" w:hint="eastAsia"/>
                <w:b w:val="0"/>
                <w:kern w:val="2"/>
                <w:sz w:val="18"/>
                <w:szCs w:val="21"/>
              </w:rPr>
              <w:t>建筑装饰配件及附属设备</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82706D">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前台</w:t>
            </w:r>
          </w:p>
        </w:tc>
        <w:tc>
          <w:tcPr>
            <w:tcW w:w="1896" w:type="dxa"/>
            <w:gridSpan w:val="3"/>
            <w:noWrap/>
            <w:tcMar>
              <w:top w:w="85" w:type="dxa"/>
              <w:left w:w="85" w:type="dxa"/>
              <w:bottom w:w="85" w:type="dxa"/>
              <w:right w:w="28" w:type="dxa"/>
            </w:tcMar>
            <w:vAlign w:val="center"/>
          </w:tcPr>
          <w:p w:rsidR="00243762" w:rsidRDefault="0082706D">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石膏吊顶</w:t>
            </w:r>
          </w:p>
        </w:tc>
        <w:tc>
          <w:tcPr>
            <w:tcW w:w="1771" w:type="dxa"/>
            <w:tcMar>
              <w:top w:w="85" w:type="dxa"/>
              <w:left w:w="85" w:type="dxa"/>
              <w:bottom w:w="85" w:type="dxa"/>
              <w:right w:w="28" w:type="dxa"/>
            </w:tcMar>
            <w:vAlign w:val="center"/>
          </w:tcPr>
          <w:p w:rsidR="00243762"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墙砖、壁纸</w:t>
            </w:r>
          </w:p>
        </w:tc>
        <w:tc>
          <w:tcPr>
            <w:tcW w:w="1772" w:type="dxa"/>
            <w:gridSpan w:val="3"/>
            <w:tcMar>
              <w:top w:w="85" w:type="dxa"/>
              <w:left w:w="85" w:type="dxa"/>
              <w:bottom w:w="85" w:type="dxa"/>
              <w:right w:w="28" w:type="dxa"/>
            </w:tcMar>
            <w:vAlign w:val="center"/>
          </w:tcPr>
          <w:p w:rsidR="00243762" w:rsidRDefault="0067344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243762"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不锈钢踢脚</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82706D">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营业厅</w:t>
            </w:r>
          </w:p>
        </w:tc>
        <w:tc>
          <w:tcPr>
            <w:tcW w:w="1896" w:type="dxa"/>
            <w:gridSpan w:val="3"/>
            <w:noWrap/>
            <w:tcMar>
              <w:top w:w="85" w:type="dxa"/>
              <w:left w:w="85" w:type="dxa"/>
              <w:bottom w:w="85" w:type="dxa"/>
              <w:right w:w="28" w:type="dxa"/>
            </w:tcMar>
            <w:vAlign w:val="center"/>
          </w:tcPr>
          <w:p w:rsidR="00243762" w:rsidRDefault="0030502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石膏吊顶</w:t>
            </w:r>
          </w:p>
        </w:tc>
        <w:tc>
          <w:tcPr>
            <w:tcW w:w="1771" w:type="dxa"/>
            <w:tcMar>
              <w:top w:w="85" w:type="dxa"/>
              <w:left w:w="85" w:type="dxa"/>
              <w:bottom w:w="85" w:type="dxa"/>
              <w:right w:w="28" w:type="dxa"/>
            </w:tcMar>
            <w:vAlign w:val="center"/>
          </w:tcPr>
          <w:p w:rsidR="00243762" w:rsidRDefault="0030502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墙砖、壁纸</w:t>
            </w:r>
          </w:p>
        </w:tc>
        <w:tc>
          <w:tcPr>
            <w:tcW w:w="1772" w:type="dxa"/>
            <w:gridSpan w:val="3"/>
            <w:tcMar>
              <w:top w:w="85" w:type="dxa"/>
              <w:left w:w="85" w:type="dxa"/>
              <w:bottom w:w="85" w:type="dxa"/>
              <w:right w:w="28" w:type="dxa"/>
            </w:tcMar>
            <w:vAlign w:val="center"/>
          </w:tcPr>
          <w:p w:rsidR="00243762" w:rsidRDefault="00243762">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243762"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智能柜台机、不锈钢踢脚</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30502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业务洽谈室</w:t>
            </w:r>
          </w:p>
        </w:tc>
        <w:tc>
          <w:tcPr>
            <w:tcW w:w="1896" w:type="dxa"/>
            <w:gridSpan w:val="3"/>
            <w:noWrap/>
            <w:tcMar>
              <w:top w:w="85" w:type="dxa"/>
              <w:left w:w="85" w:type="dxa"/>
              <w:bottom w:w="85" w:type="dxa"/>
              <w:right w:w="28" w:type="dxa"/>
            </w:tcMar>
            <w:vAlign w:val="center"/>
          </w:tcPr>
          <w:p w:rsidR="00243762" w:rsidRDefault="005B5A73">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石膏吊顶</w:t>
            </w:r>
          </w:p>
        </w:tc>
        <w:tc>
          <w:tcPr>
            <w:tcW w:w="1771" w:type="dxa"/>
            <w:tcMar>
              <w:top w:w="85" w:type="dxa"/>
              <w:left w:w="85" w:type="dxa"/>
              <w:bottom w:w="85" w:type="dxa"/>
              <w:right w:w="28" w:type="dxa"/>
            </w:tcMar>
            <w:vAlign w:val="center"/>
          </w:tcPr>
          <w:p w:rsidR="00243762" w:rsidRDefault="005B5A73">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墙砖</w:t>
            </w:r>
            <w:r w:rsidR="0030502A">
              <w:rPr>
                <w:rFonts w:ascii="Arial" w:eastAsia="华文细黑" w:hAnsi="Arial" w:cs="Arial" w:hint="eastAsia"/>
                <w:color w:val="000000"/>
                <w:sz w:val="18"/>
                <w:szCs w:val="18"/>
              </w:rPr>
              <w:t>、壁纸、玻璃隔断</w:t>
            </w:r>
          </w:p>
        </w:tc>
        <w:tc>
          <w:tcPr>
            <w:tcW w:w="1772" w:type="dxa"/>
            <w:gridSpan w:val="3"/>
            <w:tcMar>
              <w:top w:w="85" w:type="dxa"/>
              <w:left w:w="85" w:type="dxa"/>
              <w:bottom w:w="85" w:type="dxa"/>
              <w:right w:w="28" w:type="dxa"/>
            </w:tcMar>
            <w:vAlign w:val="center"/>
          </w:tcPr>
          <w:p w:rsidR="00243762" w:rsidRDefault="005B5A73">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243762"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不锈钢踢脚</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30502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办公室</w:t>
            </w:r>
          </w:p>
        </w:tc>
        <w:tc>
          <w:tcPr>
            <w:tcW w:w="1896" w:type="dxa"/>
            <w:gridSpan w:val="3"/>
            <w:noWrap/>
            <w:tcMar>
              <w:top w:w="85" w:type="dxa"/>
              <w:left w:w="85" w:type="dxa"/>
              <w:bottom w:w="85" w:type="dxa"/>
              <w:right w:w="28" w:type="dxa"/>
            </w:tcMar>
            <w:vAlign w:val="center"/>
          </w:tcPr>
          <w:p w:rsidR="00243762" w:rsidRDefault="0030502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矿棉吸音板</w:t>
            </w:r>
          </w:p>
        </w:tc>
        <w:tc>
          <w:tcPr>
            <w:tcW w:w="1771" w:type="dxa"/>
            <w:tcMar>
              <w:top w:w="85" w:type="dxa"/>
              <w:left w:w="85" w:type="dxa"/>
              <w:bottom w:w="85" w:type="dxa"/>
              <w:right w:w="28" w:type="dxa"/>
            </w:tcMar>
            <w:vAlign w:val="center"/>
          </w:tcPr>
          <w:p w:rsidR="00243762" w:rsidRDefault="0030502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玻璃隔断、涂料</w:t>
            </w:r>
          </w:p>
        </w:tc>
        <w:tc>
          <w:tcPr>
            <w:tcW w:w="1772" w:type="dxa"/>
            <w:gridSpan w:val="3"/>
            <w:tcMar>
              <w:top w:w="85" w:type="dxa"/>
              <w:left w:w="85" w:type="dxa"/>
              <w:bottom w:w="85" w:type="dxa"/>
              <w:right w:w="28" w:type="dxa"/>
            </w:tcMar>
            <w:vAlign w:val="center"/>
          </w:tcPr>
          <w:p w:rsidR="00243762" w:rsidRDefault="00243762">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243762"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不锈钢踢脚</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30502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储藏间</w:t>
            </w:r>
          </w:p>
        </w:tc>
        <w:tc>
          <w:tcPr>
            <w:tcW w:w="1896" w:type="dxa"/>
            <w:gridSpan w:val="3"/>
            <w:noWrap/>
            <w:tcMar>
              <w:top w:w="85" w:type="dxa"/>
              <w:left w:w="85" w:type="dxa"/>
              <w:bottom w:w="85" w:type="dxa"/>
              <w:right w:w="28" w:type="dxa"/>
            </w:tcMar>
            <w:vAlign w:val="center"/>
          </w:tcPr>
          <w:p w:rsidR="00243762"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涂料</w:t>
            </w:r>
          </w:p>
        </w:tc>
        <w:tc>
          <w:tcPr>
            <w:tcW w:w="1771" w:type="dxa"/>
            <w:tcMar>
              <w:top w:w="85" w:type="dxa"/>
              <w:left w:w="85" w:type="dxa"/>
              <w:bottom w:w="85" w:type="dxa"/>
              <w:right w:w="28" w:type="dxa"/>
            </w:tcMar>
            <w:vAlign w:val="center"/>
          </w:tcPr>
          <w:p w:rsidR="00243762"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墙砖</w:t>
            </w:r>
          </w:p>
        </w:tc>
        <w:tc>
          <w:tcPr>
            <w:tcW w:w="1772" w:type="dxa"/>
            <w:gridSpan w:val="3"/>
            <w:tcMar>
              <w:top w:w="85" w:type="dxa"/>
              <w:left w:w="85" w:type="dxa"/>
              <w:bottom w:w="85" w:type="dxa"/>
              <w:right w:w="28" w:type="dxa"/>
            </w:tcMar>
            <w:vAlign w:val="center"/>
          </w:tcPr>
          <w:p w:rsidR="00243762" w:rsidRDefault="0030502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243762"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30502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机房</w:t>
            </w:r>
          </w:p>
        </w:tc>
        <w:tc>
          <w:tcPr>
            <w:tcW w:w="1896" w:type="dxa"/>
            <w:gridSpan w:val="3"/>
            <w:noWrap/>
            <w:tcMar>
              <w:top w:w="85" w:type="dxa"/>
              <w:left w:w="85" w:type="dxa"/>
              <w:bottom w:w="85" w:type="dxa"/>
              <w:right w:w="28" w:type="dxa"/>
            </w:tcMar>
            <w:vAlign w:val="center"/>
          </w:tcPr>
          <w:p w:rsidR="00243762"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矿棉吸音板</w:t>
            </w:r>
          </w:p>
        </w:tc>
        <w:tc>
          <w:tcPr>
            <w:tcW w:w="1771" w:type="dxa"/>
            <w:tcMar>
              <w:top w:w="85" w:type="dxa"/>
              <w:left w:w="85" w:type="dxa"/>
              <w:bottom w:w="85" w:type="dxa"/>
              <w:right w:w="28" w:type="dxa"/>
            </w:tcMar>
            <w:vAlign w:val="center"/>
          </w:tcPr>
          <w:p w:rsidR="00243762"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涂料</w:t>
            </w:r>
          </w:p>
        </w:tc>
        <w:tc>
          <w:tcPr>
            <w:tcW w:w="1772" w:type="dxa"/>
            <w:gridSpan w:val="3"/>
            <w:tcMar>
              <w:top w:w="85" w:type="dxa"/>
              <w:left w:w="85" w:type="dxa"/>
              <w:bottom w:w="85" w:type="dxa"/>
              <w:right w:w="28" w:type="dxa"/>
            </w:tcMar>
            <w:vAlign w:val="center"/>
          </w:tcPr>
          <w:p w:rsidR="00243762" w:rsidRDefault="0030502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防尘地板</w:t>
            </w:r>
          </w:p>
        </w:tc>
        <w:tc>
          <w:tcPr>
            <w:tcW w:w="1792" w:type="dxa"/>
            <w:tcMar>
              <w:top w:w="85" w:type="dxa"/>
              <w:left w:w="85" w:type="dxa"/>
              <w:bottom w:w="85" w:type="dxa"/>
              <w:right w:w="28" w:type="dxa"/>
            </w:tcMar>
            <w:vAlign w:val="center"/>
          </w:tcPr>
          <w:p w:rsidR="00243762"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30502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业务办公区</w:t>
            </w:r>
          </w:p>
        </w:tc>
        <w:tc>
          <w:tcPr>
            <w:tcW w:w="1896" w:type="dxa"/>
            <w:gridSpan w:val="3"/>
            <w:noWrap/>
            <w:tcMar>
              <w:top w:w="85" w:type="dxa"/>
              <w:left w:w="85" w:type="dxa"/>
              <w:bottom w:w="85" w:type="dxa"/>
              <w:right w:w="28" w:type="dxa"/>
            </w:tcMar>
            <w:vAlign w:val="center"/>
          </w:tcPr>
          <w:p w:rsidR="00243762"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矿棉吸音板</w:t>
            </w:r>
          </w:p>
        </w:tc>
        <w:tc>
          <w:tcPr>
            <w:tcW w:w="1771" w:type="dxa"/>
            <w:tcMar>
              <w:top w:w="85" w:type="dxa"/>
              <w:left w:w="85" w:type="dxa"/>
              <w:bottom w:w="85" w:type="dxa"/>
              <w:right w:w="28" w:type="dxa"/>
            </w:tcMar>
            <w:vAlign w:val="center"/>
          </w:tcPr>
          <w:p w:rsidR="00243762"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涂料</w:t>
            </w:r>
          </w:p>
        </w:tc>
        <w:tc>
          <w:tcPr>
            <w:tcW w:w="1772" w:type="dxa"/>
            <w:gridSpan w:val="3"/>
            <w:tcMar>
              <w:top w:w="85" w:type="dxa"/>
              <w:left w:w="85" w:type="dxa"/>
              <w:bottom w:w="85" w:type="dxa"/>
              <w:right w:w="28" w:type="dxa"/>
            </w:tcMar>
            <w:vAlign w:val="center"/>
          </w:tcPr>
          <w:p w:rsidR="00243762" w:rsidRDefault="005B5A73">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243762"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w:t>
            </w:r>
          </w:p>
        </w:tc>
      </w:tr>
      <w:tr w:rsidR="0030502A" w:rsidTr="00372628">
        <w:trPr>
          <w:jc w:val="center"/>
        </w:trPr>
        <w:tc>
          <w:tcPr>
            <w:tcW w:w="475" w:type="dxa"/>
            <w:vMerge/>
            <w:noWrap/>
            <w:tcMar>
              <w:top w:w="85" w:type="dxa"/>
              <w:left w:w="85" w:type="dxa"/>
              <w:bottom w:w="85" w:type="dxa"/>
              <w:right w:w="28" w:type="dxa"/>
            </w:tcMar>
            <w:vAlign w:val="center"/>
          </w:tcPr>
          <w:p w:rsidR="0030502A" w:rsidRDefault="0030502A">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30502A" w:rsidRDefault="0030502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行长室</w:t>
            </w:r>
          </w:p>
        </w:tc>
        <w:tc>
          <w:tcPr>
            <w:tcW w:w="1896" w:type="dxa"/>
            <w:gridSpan w:val="3"/>
            <w:noWrap/>
            <w:tcMar>
              <w:top w:w="85" w:type="dxa"/>
              <w:left w:w="85" w:type="dxa"/>
              <w:bottom w:w="85" w:type="dxa"/>
              <w:right w:w="28" w:type="dxa"/>
            </w:tcMar>
            <w:vAlign w:val="center"/>
          </w:tcPr>
          <w:p w:rsidR="0030502A"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矿棉吸音板</w:t>
            </w:r>
          </w:p>
        </w:tc>
        <w:tc>
          <w:tcPr>
            <w:tcW w:w="1771" w:type="dxa"/>
            <w:tcMar>
              <w:top w:w="85" w:type="dxa"/>
              <w:left w:w="85" w:type="dxa"/>
              <w:bottom w:w="85" w:type="dxa"/>
              <w:right w:w="28" w:type="dxa"/>
            </w:tcMar>
            <w:vAlign w:val="center"/>
          </w:tcPr>
          <w:p w:rsidR="0030502A"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壁纸</w:t>
            </w:r>
          </w:p>
        </w:tc>
        <w:tc>
          <w:tcPr>
            <w:tcW w:w="1772" w:type="dxa"/>
            <w:gridSpan w:val="3"/>
            <w:tcMar>
              <w:top w:w="85" w:type="dxa"/>
              <w:left w:w="85" w:type="dxa"/>
              <w:bottom w:w="85" w:type="dxa"/>
              <w:right w:w="28" w:type="dxa"/>
            </w:tcMar>
            <w:vAlign w:val="center"/>
          </w:tcPr>
          <w:p w:rsidR="0030502A" w:rsidRDefault="0030502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地毯</w:t>
            </w:r>
          </w:p>
        </w:tc>
        <w:tc>
          <w:tcPr>
            <w:tcW w:w="1792" w:type="dxa"/>
            <w:tcMar>
              <w:top w:w="85" w:type="dxa"/>
              <w:left w:w="85" w:type="dxa"/>
              <w:bottom w:w="85" w:type="dxa"/>
              <w:right w:w="28" w:type="dxa"/>
            </w:tcMar>
            <w:vAlign w:val="center"/>
          </w:tcPr>
          <w:p w:rsidR="0030502A"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w:t>
            </w:r>
          </w:p>
        </w:tc>
      </w:tr>
      <w:tr w:rsidR="0030502A" w:rsidTr="00372628">
        <w:trPr>
          <w:jc w:val="center"/>
        </w:trPr>
        <w:tc>
          <w:tcPr>
            <w:tcW w:w="475" w:type="dxa"/>
            <w:vMerge/>
            <w:noWrap/>
            <w:tcMar>
              <w:top w:w="85" w:type="dxa"/>
              <w:left w:w="85" w:type="dxa"/>
              <w:bottom w:w="85" w:type="dxa"/>
              <w:right w:w="28" w:type="dxa"/>
            </w:tcMar>
            <w:vAlign w:val="center"/>
          </w:tcPr>
          <w:p w:rsidR="0030502A" w:rsidRDefault="0030502A">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30502A" w:rsidRDefault="0030502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ATM</w:t>
            </w:r>
            <w:r>
              <w:rPr>
                <w:rFonts w:ascii="Arial" w:eastAsia="华文细黑" w:hAnsi="Arial" w:cs="Arial" w:hint="eastAsia"/>
                <w:color w:val="000000"/>
                <w:sz w:val="18"/>
                <w:szCs w:val="18"/>
              </w:rPr>
              <w:t>机房</w:t>
            </w:r>
          </w:p>
        </w:tc>
        <w:tc>
          <w:tcPr>
            <w:tcW w:w="1896" w:type="dxa"/>
            <w:gridSpan w:val="3"/>
            <w:noWrap/>
            <w:tcMar>
              <w:top w:w="85" w:type="dxa"/>
              <w:left w:w="85" w:type="dxa"/>
              <w:bottom w:w="85" w:type="dxa"/>
              <w:right w:w="28" w:type="dxa"/>
            </w:tcMar>
            <w:vAlign w:val="center"/>
          </w:tcPr>
          <w:p w:rsidR="0030502A"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石膏吊顶</w:t>
            </w:r>
          </w:p>
        </w:tc>
        <w:tc>
          <w:tcPr>
            <w:tcW w:w="1771" w:type="dxa"/>
            <w:tcMar>
              <w:top w:w="85" w:type="dxa"/>
              <w:left w:w="85" w:type="dxa"/>
              <w:bottom w:w="85" w:type="dxa"/>
              <w:right w:w="28" w:type="dxa"/>
            </w:tcMar>
            <w:vAlign w:val="center"/>
          </w:tcPr>
          <w:p w:rsidR="0030502A"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墙砖</w:t>
            </w:r>
          </w:p>
        </w:tc>
        <w:tc>
          <w:tcPr>
            <w:tcW w:w="1772" w:type="dxa"/>
            <w:gridSpan w:val="3"/>
            <w:tcMar>
              <w:top w:w="85" w:type="dxa"/>
              <w:left w:w="85" w:type="dxa"/>
              <w:bottom w:w="85" w:type="dxa"/>
              <w:right w:w="28" w:type="dxa"/>
            </w:tcMar>
            <w:vAlign w:val="center"/>
          </w:tcPr>
          <w:p w:rsidR="0030502A" w:rsidRDefault="0030502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30502A" w:rsidRDefault="0030502A">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ATM</w:t>
            </w:r>
            <w:r>
              <w:rPr>
                <w:rFonts w:ascii="Arial" w:eastAsia="华文细黑" w:hAnsi="Arial" w:cs="Arial" w:hint="eastAsia"/>
                <w:color w:val="000000"/>
                <w:sz w:val="18"/>
                <w:szCs w:val="18"/>
              </w:rPr>
              <w:t>机、不锈钢踢脚</w:t>
            </w:r>
          </w:p>
        </w:tc>
      </w:tr>
      <w:tr w:rsidR="0030502A" w:rsidTr="00372628">
        <w:trPr>
          <w:jc w:val="center"/>
        </w:trPr>
        <w:tc>
          <w:tcPr>
            <w:tcW w:w="475" w:type="dxa"/>
            <w:vMerge/>
            <w:noWrap/>
            <w:tcMar>
              <w:top w:w="85" w:type="dxa"/>
              <w:left w:w="85" w:type="dxa"/>
              <w:bottom w:w="85" w:type="dxa"/>
              <w:right w:w="28" w:type="dxa"/>
            </w:tcMar>
            <w:vAlign w:val="center"/>
          </w:tcPr>
          <w:p w:rsidR="0030502A" w:rsidRDefault="0030502A">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30502A" w:rsidRDefault="0030502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室内楼梯</w:t>
            </w:r>
          </w:p>
        </w:tc>
        <w:tc>
          <w:tcPr>
            <w:tcW w:w="1896" w:type="dxa"/>
            <w:gridSpan w:val="3"/>
            <w:noWrap/>
            <w:tcMar>
              <w:top w:w="85" w:type="dxa"/>
              <w:left w:w="85" w:type="dxa"/>
              <w:bottom w:w="85" w:type="dxa"/>
              <w:right w:w="28" w:type="dxa"/>
            </w:tcMar>
            <w:vAlign w:val="center"/>
          </w:tcPr>
          <w:p w:rsidR="0030502A" w:rsidRDefault="0030502A" w:rsidP="00A53D6B">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石膏吊顶</w:t>
            </w:r>
          </w:p>
        </w:tc>
        <w:tc>
          <w:tcPr>
            <w:tcW w:w="1771" w:type="dxa"/>
            <w:tcMar>
              <w:top w:w="85" w:type="dxa"/>
              <w:left w:w="85" w:type="dxa"/>
              <w:bottom w:w="85" w:type="dxa"/>
              <w:right w:w="28" w:type="dxa"/>
            </w:tcMar>
            <w:vAlign w:val="center"/>
          </w:tcPr>
          <w:p w:rsidR="0030502A" w:rsidRDefault="0030502A" w:rsidP="00A53D6B">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墙砖</w:t>
            </w:r>
          </w:p>
        </w:tc>
        <w:tc>
          <w:tcPr>
            <w:tcW w:w="1772" w:type="dxa"/>
            <w:gridSpan w:val="3"/>
            <w:tcMar>
              <w:top w:w="85" w:type="dxa"/>
              <w:left w:w="85" w:type="dxa"/>
              <w:bottom w:w="85" w:type="dxa"/>
              <w:right w:w="28" w:type="dxa"/>
            </w:tcMar>
            <w:vAlign w:val="center"/>
          </w:tcPr>
          <w:p w:rsidR="0030502A" w:rsidRDefault="0030502A" w:rsidP="00A53D6B">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30502A" w:rsidRDefault="0030502A" w:rsidP="00A53D6B">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金属扶手</w:t>
            </w:r>
          </w:p>
        </w:tc>
      </w:tr>
      <w:tr w:rsidR="00243762" w:rsidTr="00372628">
        <w:trPr>
          <w:trHeight w:val="363"/>
          <w:jc w:val="center"/>
        </w:trPr>
        <w:tc>
          <w:tcPr>
            <w:tcW w:w="475" w:type="dxa"/>
            <w:vMerge/>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Borders>
              <w:bottom w:val="single" w:sz="2" w:space="0" w:color="404040"/>
            </w:tcBorders>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内门</w:t>
            </w:r>
          </w:p>
        </w:tc>
        <w:tc>
          <w:tcPr>
            <w:tcW w:w="7231" w:type="dxa"/>
            <w:gridSpan w:val="8"/>
            <w:tcBorders>
              <w:bottom w:val="single" w:sz="2" w:space="0" w:color="404040"/>
            </w:tcBorders>
            <w:noWrap/>
            <w:tcMar>
              <w:top w:w="85" w:type="dxa"/>
              <w:left w:w="85" w:type="dxa"/>
              <w:bottom w:w="85" w:type="dxa"/>
              <w:right w:w="28" w:type="dxa"/>
            </w:tcMar>
            <w:vAlign w:val="center"/>
          </w:tcPr>
          <w:p w:rsidR="00243762" w:rsidRDefault="00243762" w:rsidP="005B5A73">
            <w:pPr>
              <w:spacing w:line="360" w:lineRule="auto"/>
              <w:rPr>
                <w:rFonts w:ascii="Arial" w:eastAsia="华文细黑" w:hAnsi="Arial" w:cs="Arial"/>
                <w:sz w:val="18"/>
                <w:szCs w:val="21"/>
              </w:rPr>
            </w:pPr>
            <w:r>
              <w:rPr>
                <w:rFonts w:ascii="Arial" w:eastAsia="华文细黑" w:hAnsi="Arial" w:cs="Arial" w:hint="eastAsia"/>
                <w:sz w:val="18"/>
                <w:szCs w:val="21"/>
              </w:rPr>
              <w:t>木门</w:t>
            </w:r>
            <w:r w:rsidR="002F32B4">
              <w:rPr>
                <w:rFonts w:ascii="Arial" w:eastAsia="华文细黑" w:hAnsi="Arial" w:cs="Arial" w:hint="eastAsia"/>
                <w:sz w:val="18"/>
                <w:szCs w:val="21"/>
              </w:rPr>
              <w:t>、玻璃门、防盗门</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lastRenderedPageBreak/>
              <w:t>供水系统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市政管网供水</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排水系统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市政管网排水</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供电系统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市政供电</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采暖系统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中央空调</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燃气系统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空调系统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中央空调</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通讯系统</w:t>
            </w:r>
          </w:p>
        </w:tc>
        <w:tc>
          <w:tcPr>
            <w:tcW w:w="7231" w:type="dxa"/>
            <w:gridSpan w:val="8"/>
            <w:noWrap/>
            <w:tcMar>
              <w:top w:w="85" w:type="dxa"/>
              <w:left w:w="85" w:type="dxa"/>
              <w:bottom w:w="85" w:type="dxa"/>
              <w:right w:w="28" w:type="dxa"/>
            </w:tcMar>
            <w:vAlign w:val="center"/>
          </w:tcPr>
          <w:p w:rsidR="00243762" w:rsidRDefault="00243762" w:rsidP="0030502A">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电话线入户、宽带入户</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消防系统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消防栓、火灾报警器、自动喷淋装置</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计量系统</w:t>
            </w:r>
          </w:p>
        </w:tc>
        <w:tc>
          <w:tcPr>
            <w:tcW w:w="7231" w:type="dxa"/>
            <w:gridSpan w:val="8"/>
            <w:noWrap/>
            <w:tcMar>
              <w:top w:w="85" w:type="dxa"/>
              <w:left w:w="85" w:type="dxa"/>
              <w:bottom w:w="85" w:type="dxa"/>
              <w:right w:w="28" w:type="dxa"/>
            </w:tcMar>
            <w:vAlign w:val="center"/>
          </w:tcPr>
          <w:p w:rsidR="00243762" w:rsidRDefault="0030502A">
            <w:pPr>
              <w:pStyle w:val="1"/>
              <w:numPr>
                <w:ilvl w:val="0"/>
                <w:numId w:val="0"/>
              </w:numPr>
              <w:tabs>
                <w:tab w:val="left" w:pos="720"/>
              </w:tabs>
              <w:spacing w:line="360" w:lineRule="auto"/>
              <w:jc w:val="left"/>
              <w:rPr>
                <w:rFonts w:eastAsia="华文细黑"/>
                <w:b w:val="0"/>
                <w:kern w:val="2"/>
                <w:sz w:val="18"/>
                <w:szCs w:val="21"/>
              </w:rPr>
            </w:pPr>
            <w:proofErr w:type="gramStart"/>
            <w:r>
              <w:rPr>
                <w:rFonts w:eastAsia="华文细黑" w:hint="eastAsia"/>
                <w:b w:val="0"/>
                <w:kern w:val="2"/>
                <w:sz w:val="18"/>
                <w:szCs w:val="21"/>
              </w:rPr>
              <w:t>电表读</w:t>
            </w:r>
            <w:proofErr w:type="gramEnd"/>
            <w:r>
              <w:rPr>
                <w:rFonts w:eastAsia="华文细黑" w:hint="eastAsia"/>
                <w:b w:val="0"/>
                <w:kern w:val="2"/>
                <w:sz w:val="18"/>
                <w:szCs w:val="21"/>
              </w:rPr>
              <w:t>表</w:t>
            </w:r>
            <w:r w:rsidR="00243762">
              <w:rPr>
                <w:rFonts w:eastAsia="华文细黑" w:hint="eastAsia"/>
                <w:b w:val="0"/>
                <w:kern w:val="2"/>
                <w:sz w:val="18"/>
                <w:szCs w:val="21"/>
              </w:rPr>
              <w:t>、</w:t>
            </w:r>
            <w:proofErr w:type="gramStart"/>
            <w:r w:rsidR="00243762">
              <w:rPr>
                <w:rFonts w:eastAsia="华文细黑" w:hint="eastAsia"/>
                <w:b w:val="0"/>
                <w:kern w:val="2"/>
                <w:sz w:val="18"/>
                <w:szCs w:val="21"/>
              </w:rPr>
              <w:t>水表读</w:t>
            </w:r>
            <w:proofErr w:type="gramEnd"/>
            <w:r w:rsidR="00243762">
              <w:rPr>
                <w:rFonts w:eastAsia="华文细黑" w:hint="eastAsia"/>
                <w:b w:val="0"/>
                <w:kern w:val="2"/>
                <w:sz w:val="18"/>
                <w:szCs w:val="21"/>
              </w:rPr>
              <w:t>表</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安保系统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楼宇出入口管理、保安、监控摄像</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楼宇停车</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地下车库</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物业管理</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物业公司管理</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项目</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折旧程度</w:t>
            </w:r>
          </w:p>
        </w:tc>
      </w:tr>
      <w:tr w:rsidR="00243762" w:rsidTr="00372628">
        <w:trPr>
          <w:jc w:val="center"/>
        </w:trPr>
        <w:tc>
          <w:tcPr>
            <w:tcW w:w="651" w:type="dxa"/>
            <w:gridSpan w:val="2"/>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装修、</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部分</w:t>
            </w: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外墙面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顶棚</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内墙面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门窗</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地面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设备</w:t>
            </w:r>
            <w:r>
              <w:rPr>
                <w:rFonts w:ascii="Arial" w:eastAsia="华文细黑" w:hAnsi="Arial" w:cs="Arial" w:hint="eastAsia"/>
                <w:sz w:val="18"/>
                <w:szCs w:val="21"/>
              </w:rPr>
              <w:t xml:space="preserve"> </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部分</w:t>
            </w:r>
          </w:p>
          <w:p w:rsidR="00243762" w:rsidRDefault="00243762">
            <w:pPr>
              <w:spacing w:line="360" w:lineRule="auto"/>
              <w:rPr>
                <w:rFonts w:ascii="Arial" w:eastAsia="华文细黑" w:hAnsi="Arial" w:cs="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roofErr w:type="gramStart"/>
            <w:r>
              <w:rPr>
                <w:rFonts w:ascii="Arial" w:eastAsia="华文细黑" w:hAnsi="Arial" w:cs="Arial" w:hint="eastAsia"/>
                <w:sz w:val="18"/>
                <w:szCs w:val="21"/>
              </w:rPr>
              <w:t>水卫</w:t>
            </w:r>
            <w:proofErr w:type="gramEnd"/>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上、下水基本畅通</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电照</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线路和各种照明装置基本完好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特种设备</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Cs/>
                <w:sz w:val="18"/>
                <w:szCs w:val="21"/>
              </w:rPr>
            </w:pPr>
            <w:r>
              <w:rPr>
                <w:rFonts w:ascii="Arial" w:eastAsia="华文细黑" w:hAnsi="Arial" w:cs="Arial" w:hint="eastAsia"/>
                <w:sz w:val="18"/>
                <w:szCs w:val="21"/>
              </w:rPr>
              <w:t>4.</w:t>
            </w:r>
            <w:r>
              <w:rPr>
                <w:rFonts w:ascii="Arial" w:eastAsia="华文细黑" w:hAnsi="Arial" w:cs="Arial" w:hint="eastAsia"/>
                <w:sz w:val="18"/>
                <w:szCs w:val="21"/>
              </w:rPr>
              <w:t>估价对象区位状况</w:t>
            </w:r>
          </w:p>
        </w:tc>
      </w:tr>
      <w:tr w:rsidR="00243762" w:rsidTr="00372628">
        <w:trPr>
          <w:jc w:val="center"/>
        </w:trPr>
        <w:tc>
          <w:tcPr>
            <w:tcW w:w="2239" w:type="dxa"/>
            <w:gridSpan w:val="4"/>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估价对象所属楼宇四至</w:t>
            </w:r>
          </w:p>
        </w:tc>
        <w:tc>
          <w:tcPr>
            <w:tcW w:w="3614" w:type="dxa"/>
            <w:gridSpan w:val="4"/>
            <w:tcMar>
              <w:top w:w="85" w:type="dxa"/>
              <w:left w:w="85" w:type="dxa"/>
              <w:bottom w:w="85" w:type="dxa"/>
              <w:right w:w="28" w:type="dxa"/>
            </w:tcMar>
            <w:vAlign w:val="center"/>
          </w:tcPr>
          <w:p w:rsidR="00243762" w:rsidRDefault="005B5A73" w:rsidP="00FB15E4">
            <w:pPr>
              <w:spacing w:line="360" w:lineRule="auto"/>
              <w:rPr>
                <w:rFonts w:ascii="Arial" w:eastAsia="华文细黑" w:hAnsi="Arial" w:cs="Arial"/>
                <w:sz w:val="18"/>
                <w:szCs w:val="21"/>
              </w:rPr>
            </w:pPr>
            <w:r>
              <w:rPr>
                <w:rFonts w:ascii="Arial" w:eastAsia="华文细黑" w:hAnsi="Arial" w:cs="Arial" w:hint="eastAsia"/>
                <w:sz w:val="18"/>
                <w:szCs w:val="21"/>
              </w:rPr>
              <w:t>东至：</w:t>
            </w:r>
            <w:r w:rsidR="00FB15E4">
              <w:rPr>
                <w:rFonts w:ascii="Arial" w:eastAsia="华文细黑" w:hAnsi="Arial" w:cs="Arial" w:hint="eastAsia"/>
                <w:sz w:val="18"/>
                <w:szCs w:val="21"/>
              </w:rPr>
              <w:t>建国路</w:t>
            </w:r>
            <w:r w:rsidR="00FB15E4">
              <w:rPr>
                <w:rFonts w:ascii="Arial" w:eastAsia="华文细黑" w:hAnsi="Arial" w:cs="Arial" w:hint="eastAsia"/>
                <w:sz w:val="18"/>
                <w:szCs w:val="21"/>
              </w:rPr>
              <w:t>77</w:t>
            </w:r>
            <w:r w:rsidR="00FB15E4">
              <w:rPr>
                <w:rFonts w:ascii="Arial" w:eastAsia="华文细黑" w:hAnsi="Arial" w:cs="Arial" w:hint="eastAsia"/>
                <w:sz w:val="18"/>
                <w:szCs w:val="21"/>
              </w:rPr>
              <w:t>号</w:t>
            </w:r>
          </w:p>
        </w:tc>
        <w:tc>
          <w:tcPr>
            <w:tcW w:w="3499" w:type="dxa"/>
            <w:gridSpan w:val="3"/>
            <w:tcMar>
              <w:top w:w="85" w:type="dxa"/>
              <w:left w:w="85" w:type="dxa"/>
              <w:bottom w:w="85" w:type="dxa"/>
              <w:right w:w="28" w:type="dxa"/>
            </w:tcMar>
            <w:vAlign w:val="center"/>
          </w:tcPr>
          <w:p w:rsidR="00243762" w:rsidRDefault="008A51B3">
            <w:pPr>
              <w:spacing w:line="360" w:lineRule="auto"/>
              <w:rPr>
                <w:rFonts w:ascii="Arial" w:eastAsia="华文细黑" w:hAnsi="Arial" w:cs="Arial"/>
                <w:sz w:val="18"/>
                <w:szCs w:val="21"/>
              </w:rPr>
            </w:pPr>
            <w:r>
              <w:rPr>
                <w:rFonts w:ascii="Arial" w:eastAsia="华文细黑" w:hAnsi="Arial" w:cs="Arial" w:hint="eastAsia"/>
                <w:sz w:val="18"/>
                <w:szCs w:val="21"/>
              </w:rPr>
              <w:t>南至：建国路</w:t>
            </w:r>
          </w:p>
        </w:tc>
      </w:tr>
      <w:tr w:rsidR="00243762" w:rsidTr="00372628">
        <w:trPr>
          <w:jc w:val="center"/>
        </w:trPr>
        <w:tc>
          <w:tcPr>
            <w:tcW w:w="2239" w:type="dxa"/>
            <w:gridSpan w:val="4"/>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3614" w:type="dxa"/>
            <w:gridSpan w:val="4"/>
            <w:tcMar>
              <w:top w:w="85" w:type="dxa"/>
              <w:left w:w="85" w:type="dxa"/>
              <w:bottom w:w="85" w:type="dxa"/>
              <w:right w:w="28" w:type="dxa"/>
            </w:tcMar>
            <w:vAlign w:val="center"/>
          </w:tcPr>
          <w:p w:rsidR="00243762" w:rsidRDefault="008A51B3">
            <w:pPr>
              <w:spacing w:line="360" w:lineRule="auto"/>
              <w:rPr>
                <w:rFonts w:ascii="Arial" w:eastAsia="华文细黑" w:hAnsi="Arial" w:cs="Arial"/>
                <w:sz w:val="18"/>
                <w:szCs w:val="21"/>
              </w:rPr>
            </w:pPr>
            <w:r>
              <w:rPr>
                <w:rFonts w:ascii="Arial" w:eastAsia="华文细黑" w:hAnsi="Arial" w:cs="Arial" w:hint="eastAsia"/>
                <w:sz w:val="18"/>
                <w:szCs w:val="21"/>
              </w:rPr>
              <w:t>西至：北京</w:t>
            </w:r>
            <w:r>
              <w:rPr>
                <w:rFonts w:ascii="Arial" w:eastAsia="华文细黑" w:hAnsi="Arial" w:cs="Arial" w:hint="eastAsia"/>
                <w:sz w:val="18"/>
                <w:szCs w:val="21"/>
              </w:rPr>
              <w:t>SKP</w:t>
            </w:r>
          </w:p>
        </w:tc>
        <w:tc>
          <w:tcPr>
            <w:tcW w:w="3499" w:type="dxa"/>
            <w:gridSpan w:val="3"/>
            <w:tcMar>
              <w:top w:w="85" w:type="dxa"/>
              <w:left w:w="85" w:type="dxa"/>
              <w:bottom w:w="85" w:type="dxa"/>
              <w:right w:w="28" w:type="dxa"/>
            </w:tcMar>
            <w:vAlign w:val="center"/>
          </w:tcPr>
          <w:p w:rsidR="00243762" w:rsidRDefault="008A51B3">
            <w:pPr>
              <w:spacing w:line="360" w:lineRule="auto"/>
              <w:rPr>
                <w:rFonts w:ascii="Arial" w:eastAsia="华文细黑" w:hAnsi="Arial" w:cs="Arial"/>
                <w:sz w:val="18"/>
                <w:szCs w:val="21"/>
              </w:rPr>
            </w:pPr>
            <w:r>
              <w:rPr>
                <w:rFonts w:ascii="Arial" w:eastAsia="华文细黑" w:hAnsi="Arial" w:cs="Arial" w:hint="eastAsia"/>
                <w:sz w:val="18"/>
                <w:szCs w:val="21"/>
              </w:rPr>
              <w:t>北至：华贸广场路</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5B4A9F">
            <w:pPr>
              <w:spacing w:line="360" w:lineRule="auto"/>
              <w:rPr>
                <w:rFonts w:ascii="Arial" w:eastAsia="华文细黑" w:hAnsi="Arial" w:cs="Arial"/>
                <w:sz w:val="18"/>
                <w:szCs w:val="21"/>
              </w:rPr>
            </w:pPr>
            <w:r>
              <w:rPr>
                <w:rFonts w:ascii="Arial" w:eastAsia="华文细黑" w:hAnsi="Arial" w:cs="Arial" w:hint="eastAsia"/>
                <w:sz w:val="18"/>
                <w:szCs w:val="21"/>
              </w:rPr>
              <w:lastRenderedPageBreak/>
              <w:t>商业繁华</w:t>
            </w:r>
            <w:r w:rsidR="00243762">
              <w:rPr>
                <w:rFonts w:ascii="Arial" w:eastAsia="华文细黑" w:hAnsi="Arial" w:cs="Arial" w:hint="eastAsia"/>
                <w:sz w:val="18"/>
                <w:szCs w:val="21"/>
              </w:rPr>
              <w:t>度</w:t>
            </w:r>
          </w:p>
        </w:tc>
        <w:tc>
          <w:tcPr>
            <w:tcW w:w="7113" w:type="dxa"/>
            <w:gridSpan w:val="7"/>
            <w:tcMar>
              <w:top w:w="85" w:type="dxa"/>
              <w:left w:w="85" w:type="dxa"/>
              <w:bottom w:w="85" w:type="dxa"/>
              <w:right w:w="28" w:type="dxa"/>
            </w:tcMar>
            <w:vAlign w:val="center"/>
          </w:tcPr>
          <w:p w:rsidR="00243762" w:rsidRDefault="00243762" w:rsidP="0066602D">
            <w:pPr>
              <w:spacing w:line="360" w:lineRule="auto"/>
              <w:rPr>
                <w:rFonts w:ascii="Arial" w:eastAsia="华文细黑" w:hAnsi="Arial" w:cs="Arial"/>
                <w:sz w:val="18"/>
                <w:szCs w:val="21"/>
              </w:rPr>
            </w:pPr>
            <w:r>
              <w:rPr>
                <w:rFonts w:ascii="Arial" w:eastAsia="华文细黑" w:hAnsi="Arial" w:cs="Arial" w:hint="eastAsia"/>
                <w:sz w:val="18"/>
                <w:szCs w:val="21"/>
              </w:rPr>
              <w:t>估价对象位于</w:t>
            </w:r>
            <w:r w:rsidR="00816CC8">
              <w:rPr>
                <w:rFonts w:ascii="Arial" w:eastAsia="华文细黑" w:hAnsi="Arial" w:cs="Arial" w:hint="eastAsia"/>
                <w:sz w:val="18"/>
                <w:szCs w:val="21"/>
              </w:rPr>
              <w:t>朝阳</w:t>
            </w:r>
            <w:r w:rsidR="008A51B3">
              <w:rPr>
                <w:rFonts w:ascii="Arial" w:eastAsia="华文细黑" w:hAnsi="Arial" w:cs="Arial" w:hint="eastAsia"/>
                <w:sz w:val="18"/>
                <w:szCs w:val="21"/>
              </w:rPr>
              <w:t>CBD</w:t>
            </w:r>
            <w:r w:rsidR="0066602D">
              <w:rPr>
                <w:rFonts w:ascii="Arial" w:eastAsia="华文细黑" w:hAnsi="Arial" w:cs="Arial" w:hint="eastAsia"/>
                <w:sz w:val="18"/>
                <w:szCs w:val="21"/>
              </w:rPr>
              <w:t>商圈，</w:t>
            </w:r>
            <w:r w:rsidR="005B4A9F" w:rsidRPr="005B4A9F">
              <w:rPr>
                <w:rFonts w:ascii="Arial" w:eastAsia="华文细黑" w:hAnsi="Arial" w:cs="Arial" w:hint="eastAsia"/>
                <w:sz w:val="18"/>
                <w:szCs w:val="21"/>
              </w:rPr>
              <w:t>周边</w:t>
            </w:r>
            <w:r w:rsidR="008A51B3">
              <w:rPr>
                <w:rFonts w:ascii="Arial" w:eastAsia="华文细黑" w:hAnsi="Arial" w:cs="Arial" w:hint="eastAsia"/>
                <w:sz w:val="18"/>
                <w:szCs w:val="21"/>
              </w:rPr>
              <w:t>有新世界百货（</w:t>
            </w:r>
            <w:proofErr w:type="gramStart"/>
            <w:r w:rsidR="008A51B3">
              <w:rPr>
                <w:rFonts w:ascii="Arial" w:eastAsia="华文细黑" w:hAnsi="Arial" w:cs="Arial" w:hint="eastAsia"/>
                <w:sz w:val="18"/>
                <w:szCs w:val="21"/>
              </w:rPr>
              <w:t>彩旋店</w:t>
            </w:r>
            <w:proofErr w:type="gramEnd"/>
            <w:r w:rsidR="008A51B3">
              <w:rPr>
                <w:rFonts w:ascii="Arial" w:eastAsia="华文细黑" w:hAnsi="Arial" w:cs="Arial" w:hint="eastAsia"/>
                <w:sz w:val="18"/>
                <w:szCs w:val="21"/>
              </w:rPr>
              <w:t>）</w:t>
            </w:r>
            <w:r w:rsidR="005B4A9F">
              <w:rPr>
                <w:rFonts w:ascii="Arial" w:eastAsia="华文细黑" w:hAnsi="Arial" w:cs="Arial" w:hint="eastAsia"/>
                <w:sz w:val="18"/>
                <w:szCs w:val="21"/>
              </w:rPr>
              <w:t>、</w:t>
            </w:r>
            <w:r w:rsidR="008A51B3">
              <w:rPr>
                <w:rFonts w:ascii="Arial" w:eastAsia="华文细黑" w:hAnsi="Arial" w:cs="Arial" w:hint="eastAsia"/>
                <w:sz w:val="18"/>
                <w:szCs w:val="21"/>
              </w:rPr>
              <w:t>万达广场（北京</w:t>
            </w:r>
            <w:r w:rsidR="008A51B3">
              <w:rPr>
                <w:rFonts w:ascii="Arial" w:eastAsia="华文细黑" w:hAnsi="Arial" w:cs="Arial" w:hint="eastAsia"/>
                <w:sz w:val="18"/>
                <w:szCs w:val="21"/>
              </w:rPr>
              <w:t>CBD</w:t>
            </w:r>
            <w:r w:rsidR="008A51B3">
              <w:rPr>
                <w:rFonts w:ascii="Arial" w:eastAsia="华文细黑" w:hAnsi="Arial" w:cs="Arial" w:hint="eastAsia"/>
                <w:sz w:val="18"/>
                <w:szCs w:val="21"/>
              </w:rPr>
              <w:t>店）</w:t>
            </w:r>
            <w:r w:rsidR="006A3197">
              <w:rPr>
                <w:rFonts w:ascii="Arial" w:eastAsia="华文细黑" w:hAnsi="Arial" w:cs="Arial" w:hint="eastAsia"/>
                <w:sz w:val="18"/>
                <w:szCs w:val="21"/>
              </w:rPr>
              <w:t>、</w:t>
            </w:r>
            <w:r w:rsidR="008A51B3">
              <w:rPr>
                <w:rFonts w:ascii="Arial" w:eastAsia="华文细黑" w:hAnsi="Arial" w:cs="Arial" w:hint="eastAsia"/>
                <w:sz w:val="18"/>
                <w:szCs w:val="21"/>
              </w:rPr>
              <w:t>金地中心商场</w:t>
            </w:r>
            <w:r w:rsidR="007B533B">
              <w:rPr>
                <w:rFonts w:ascii="Arial" w:eastAsia="华文细黑" w:hAnsi="Arial" w:cs="Arial" w:hint="eastAsia"/>
                <w:sz w:val="18"/>
                <w:szCs w:val="21"/>
              </w:rPr>
              <w:t>。</w:t>
            </w:r>
            <w:r w:rsidR="005B4A9F" w:rsidRPr="005B4A9F">
              <w:rPr>
                <w:rFonts w:ascii="Arial" w:eastAsia="华文细黑" w:hAnsi="Arial" w:cs="Arial" w:hint="eastAsia"/>
                <w:sz w:val="18"/>
                <w:szCs w:val="21"/>
              </w:rPr>
              <w:t>商业氛围成熟，人流量大，商业繁华度好</w:t>
            </w:r>
            <w:r w:rsidR="005B4A9F">
              <w:rPr>
                <w:rFonts w:ascii="Arial" w:eastAsia="华文细黑" w:hAnsi="Arial" w:cs="Arial" w:hint="eastAsia"/>
                <w:sz w:val="18"/>
                <w:szCs w:val="21"/>
              </w:rPr>
              <w:t>。</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交通便捷度</w:t>
            </w:r>
          </w:p>
        </w:tc>
        <w:tc>
          <w:tcPr>
            <w:tcW w:w="7113" w:type="dxa"/>
            <w:gridSpan w:val="7"/>
            <w:tcMar>
              <w:top w:w="85" w:type="dxa"/>
              <w:left w:w="85" w:type="dxa"/>
              <w:bottom w:w="85" w:type="dxa"/>
              <w:right w:w="28" w:type="dxa"/>
            </w:tcMar>
            <w:vAlign w:val="center"/>
          </w:tcPr>
          <w:p w:rsidR="00243762" w:rsidRDefault="008A51B3" w:rsidP="0066602D">
            <w:pPr>
              <w:spacing w:line="360" w:lineRule="auto"/>
              <w:rPr>
                <w:rFonts w:ascii="Arial" w:eastAsia="华文细黑" w:hAnsi="Arial" w:cs="Arial"/>
                <w:sz w:val="18"/>
                <w:szCs w:val="21"/>
              </w:rPr>
            </w:pPr>
            <w:r>
              <w:rPr>
                <w:rFonts w:ascii="Arial" w:eastAsia="华文细黑" w:hAnsi="Arial" w:cs="Arial" w:hint="eastAsia"/>
                <w:sz w:val="18"/>
                <w:szCs w:val="21"/>
              </w:rPr>
              <w:t>估价对象临近城市主干道——建国</w:t>
            </w:r>
            <w:r w:rsidR="006A3197">
              <w:rPr>
                <w:rFonts w:ascii="Arial" w:eastAsia="华文细黑" w:hAnsi="Arial" w:cs="Arial" w:hint="eastAsia"/>
                <w:sz w:val="18"/>
                <w:szCs w:val="21"/>
              </w:rPr>
              <w:t>路</w:t>
            </w:r>
            <w:r w:rsidR="0066602D">
              <w:rPr>
                <w:rFonts w:ascii="Arial" w:eastAsia="华文细黑" w:hAnsi="Arial" w:cs="Arial" w:hint="eastAsia"/>
                <w:sz w:val="18"/>
                <w:szCs w:val="21"/>
              </w:rPr>
              <w:t>，以估价对象为圆心，半径</w:t>
            </w:r>
            <w:r w:rsidR="0066602D">
              <w:rPr>
                <w:rFonts w:ascii="Arial" w:eastAsia="华文细黑" w:hAnsi="Arial" w:cs="Arial" w:hint="eastAsia"/>
                <w:sz w:val="18"/>
                <w:szCs w:val="21"/>
              </w:rPr>
              <w:t>1000</w:t>
            </w:r>
            <w:r w:rsidR="0066602D">
              <w:rPr>
                <w:rFonts w:ascii="Arial" w:eastAsia="华文细黑" w:hAnsi="Arial" w:cs="Arial" w:hint="eastAsia"/>
                <w:sz w:val="18"/>
                <w:szCs w:val="21"/>
              </w:rPr>
              <w:t>米范围内有</w:t>
            </w:r>
            <w:r w:rsidR="00243762">
              <w:rPr>
                <w:rFonts w:ascii="Arial" w:eastAsia="华文细黑" w:hAnsi="Arial" w:cs="Arial" w:hint="eastAsia"/>
                <w:sz w:val="18"/>
                <w:szCs w:val="21"/>
              </w:rPr>
              <w:t>地铁</w:t>
            </w:r>
            <w:r>
              <w:rPr>
                <w:rFonts w:ascii="Arial" w:eastAsia="华文细黑" w:hAnsi="Arial" w:cs="Arial" w:hint="eastAsia"/>
                <w:sz w:val="18"/>
                <w:szCs w:val="21"/>
              </w:rPr>
              <w:t>1</w:t>
            </w:r>
            <w:r w:rsidR="006A3197">
              <w:rPr>
                <w:rFonts w:ascii="Arial" w:eastAsia="华文细黑" w:hAnsi="Arial" w:cs="Arial" w:hint="eastAsia"/>
                <w:sz w:val="18"/>
                <w:szCs w:val="21"/>
              </w:rPr>
              <w:t>号线</w:t>
            </w:r>
            <w:r>
              <w:rPr>
                <w:rFonts w:ascii="Arial" w:eastAsia="华文细黑" w:hAnsi="Arial" w:cs="Arial" w:hint="eastAsia"/>
                <w:sz w:val="18"/>
                <w:szCs w:val="21"/>
              </w:rPr>
              <w:t>与</w:t>
            </w:r>
            <w:r>
              <w:rPr>
                <w:rFonts w:ascii="Arial" w:eastAsia="华文细黑" w:hAnsi="Arial" w:cs="Arial" w:hint="eastAsia"/>
                <w:sz w:val="18"/>
                <w:szCs w:val="21"/>
              </w:rPr>
              <w:t>14</w:t>
            </w:r>
            <w:r>
              <w:rPr>
                <w:rFonts w:ascii="Arial" w:eastAsia="华文细黑" w:hAnsi="Arial" w:cs="Arial" w:hint="eastAsia"/>
                <w:sz w:val="18"/>
                <w:szCs w:val="21"/>
              </w:rPr>
              <w:t>号线换乘站大望路</w:t>
            </w:r>
            <w:r w:rsidR="006A3197">
              <w:rPr>
                <w:rFonts w:ascii="Arial" w:eastAsia="华文细黑" w:hAnsi="Arial" w:cs="Arial" w:hint="eastAsia"/>
                <w:sz w:val="18"/>
                <w:szCs w:val="21"/>
              </w:rPr>
              <w:t>地铁站</w:t>
            </w:r>
            <w:r w:rsidR="0066602D">
              <w:rPr>
                <w:rFonts w:ascii="Arial" w:eastAsia="华文细黑" w:hAnsi="Arial" w:cs="Arial" w:hint="eastAsia"/>
                <w:sz w:val="18"/>
                <w:szCs w:val="21"/>
              </w:rPr>
              <w:t>，</w:t>
            </w:r>
            <w:r w:rsidR="00243762">
              <w:rPr>
                <w:rFonts w:ascii="Arial" w:eastAsia="华文细黑" w:hAnsi="Arial" w:cs="Arial" w:hint="eastAsia"/>
                <w:sz w:val="18"/>
                <w:szCs w:val="21"/>
              </w:rPr>
              <w:t>有</w:t>
            </w:r>
            <w:r>
              <w:rPr>
                <w:rFonts w:ascii="Arial" w:eastAsia="华文细黑" w:hAnsi="Arial" w:cs="Arial" w:hint="eastAsia"/>
                <w:sz w:val="18"/>
                <w:szCs w:val="21"/>
              </w:rPr>
              <w:t>30</w:t>
            </w:r>
            <w:r w:rsidR="00243762">
              <w:rPr>
                <w:rFonts w:ascii="Arial" w:eastAsia="华文细黑" w:hAnsi="Arial" w:cs="Arial" w:hint="eastAsia"/>
                <w:sz w:val="18"/>
                <w:szCs w:val="21"/>
              </w:rPr>
              <w:t>路、</w:t>
            </w:r>
            <w:r>
              <w:rPr>
                <w:rFonts w:ascii="Arial" w:eastAsia="华文细黑" w:hAnsi="Arial" w:cs="Arial" w:hint="eastAsia"/>
                <w:sz w:val="18"/>
                <w:szCs w:val="21"/>
              </w:rPr>
              <w:t>31</w:t>
            </w:r>
            <w:r w:rsidR="00243762">
              <w:rPr>
                <w:rFonts w:ascii="Arial" w:eastAsia="华文细黑" w:hAnsi="Arial" w:cs="Arial" w:hint="eastAsia"/>
                <w:sz w:val="18"/>
                <w:szCs w:val="21"/>
              </w:rPr>
              <w:t>路、</w:t>
            </w:r>
            <w:r>
              <w:rPr>
                <w:rFonts w:ascii="Arial" w:eastAsia="华文细黑" w:hAnsi="Arial" w:cs="Arial" w:hint="eastAsia"/>
                <w:sz w:val="18"/>
                <w:szCs w:val="21"/>
              </w:rPr>
              <w:t>54</w:t>
            </w:r>
            <w:r w:rsidR="00243762">
              <w:rPr>
                <w:rFonts w:ascii="Arial" w:eastAsia="华文细黑" w:hAnsi="Arial" w:cs="Arial" w:hint="eastAsia"/>
                <w:sz w:val="18"/>
                <w:szCs w:val="21"/>
              </w:rPr>
              <w:t>路、</w:t>
            </w:r>
            <w:r>
              <w:rPr>
                <w:rFonts w:ascii="Arial" w:eastAsia="华文细黑" w:hAnsi="Arial" w:cs="Arial" w:hint="eastAsia"/>
                <w:sz w:val="18"/>
                <w:szCs w:val="21"/>
              </w:rPr>
              <w:t>58</w:t>
            </w:r>
            <w:r>
              <w:rPr>
                <w:rFonts w:ascii="Arial" w:eastAsia="华文细黑" w:hAnsi="Arial" w:cs="Arial" w:hint="eastAsia"/>
                <w:sz w:val="18"/>
                <w:szCs w:val="21"/>
              </w:rPr>
              <w:t>路、</w:t>
            </w:r>
            <w:r>
              <w:rPr>
                <w:rFonts w:ascii="Arial" w:eastAsia="华文细黑" w:hAnsi="Arial" w:cs="Arial" w:hint="eastAsia"/>
                <w:sz w:val="18"/>
                <w:szCs w:val="21"/>
              </w:rPr>
              <w:t>382</w:t>
            </w:r>
            <w:r w:rsidR="0066602D">
              <w:rPr>
                <w:rFonts w:ascii="Arial" w:eastAsia="华文细黑" w:hAnsi="Arial" w:cs="Arial" w:hint="eastAsia"/>
                <w:sz w:val="18"/>
                <w:szCs w:val="21"/>
              </w:rPr>
              <w:t>路</w:t>
            </w:r>
            <w:r w:rsidR="00243762">
              <w:rPr>
                <w:rFonts w:ascii="Arial" w:eastAsia="华文细黑" w:hAnsi="Arial" w:cs="Arial" w:hint="eastAsia"/>
                <w:sz w:val="18"/>
                <w:szCs w:val="21"/>
              </w:rPr>
              <w:t>等多条公交线路，交通便捷度好。</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环境状况</w:t>
            </w:r>
          </w:p>
        </w:tc>
        <w:tc>
          <w:tcPr>
            <w:tcW w:w="7113" w:type="dxa"/>
            <w:gridSpan w:val="7"/>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自然环境：</w:t>
            </w:r>
            <w:r w:rsidR="008A51B3">
              <w:rPr>
                <w:rFonts w:ascii="Arial" w:eastAsia="华文细黑" w:hAnsi="Arial" w:cs="Arial" w:hint="eastAsia"/>
                <w:sz w:val="18"/>
                <w:szCs w:val="21"/>
              </w:rPr>
              <w:t>庆丰公园、惠水湾森林</w:t>
            </w:r>
            <w:r w:rsidR="006A3197">
              <w:rPr>
                <w:rFonts w:ascii="Arial" w:eastAsia="华文细黑" w:hAnsi="Arial" w:cs="Arial" w:hint="eastAsia"/>
                <w:sz w:val="18"/>
                <w:szCs w:val="21"/>
              </w:rPr>
              <w:t>公园</w:t>
            </w:r>
            <w:r>
              <w:rPr>
                <w:rFonts w:ascii="Arial" w:eastAsia="华文细黑" w:hAnsi="Arial" w:cs="Arial" w:hint="eastAsia"/>
                <w:sz w:val="18"/>
                <w:szCs w:val="21"/>
              </w:rPr>
              <w:t>等自然景观；</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人文环</w:t>
            </w:r>
            <w:r w:rsidR="00070EA5">
              <w:rPr>
                <w:rFonts w:ascii="Arial" w:eastAsia="华文细黑" w:hAnsi="Arial" w:cs="Arial" w:hint="eastAsia"/>
                <w:sz w:val="18"/>
                <w:szCs w:val="21"/>
              </w:rPr>
              <w:t>境：</w:t>
            </w:r>
            <w:r w:rsidR="008A51B3">
              <w:rPr>
                <w:rFonts w:ascii="Arial" w:eastAsia="华文细黑" w:hAnsi="Arial" w:cs="Arial" w:hint="eastAsia"/>
                <w:sz w:val="18"/>
                <w:szCs w:val="21"/>
              </w:rPr>
              <w:t>中央电视台、首都经济贸易大学（红庙校区）、北京联合大学商务学院</w:t>
            </w:r>
            <w:r>
              <w:rPr>
                <w:rFonts w:ascii="Arial" w:eastAsia="华文细黑" w:hAnsi="Arial" w:cs="Arial" w:hint="eastAsia"/>
                <w:sz w:val="18"/>
                <w:szCs w:val="21"/>
              </w:rPr>
              <w:t>等人文场所；</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综合评价环境状况好。</w:t>
            </w:r>
          </w:p>
        </w:tc>
      </w:tr>
      <w:tr w:rsidR="00243762" w:rsidTr="00372628">
        <w:trPr>
          <w:trHeight w:val="2095"/>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公共服务设施</w:t>
            </w:r>
          </w:p>
        </w:tc>
        <w:tc>
          <w:tcPr>
            <w:tcW w:w="7113" w:type="dxa"/>
            <w:gridSpan w:val="7"/>
            <w:tcMar>
              <w:top w:w="85" w:type="dxa"/>
              <w:left w:w="85" w:type="dxa"/>
              <w:bottom w:w="85" w:type="dxa"/>
              <w:right w:w="28" w:type="dxa"/>
            </w:tcMar>
            <w:vAlign w:val="center"/>
          </w:tcPr>
          <w:p w:rsidR="00243762" w:rsidRDefault="0066602D">
            <w:pPr>
              <w:spacing w:line="360" w:lineRule="auto"/>
              <w:rPr>
                <w:rFonts w:ascii="Arial" w:eastAsia="华文细黑" w:hAnsi="Arial" w:cs="Arial"/>
                <w:sz w:val="18"/>
                <w:szCs w:val="21"/>
              </w:rPr>
            </w:pPr>
            <w:r>
              <w:rPr>
                <w:rFonts w:ascii="Arial" w:eastAsia="华文细黑" w:hAnsi="Arial" w:cs="Arial" w:hint="eastAsia"/>
                <w:sz w:val="18"/>
                <w:szCs w:val="21"/>
              </w:rPr>
              <w:t>商场：</w:t>
            </w:r>
            <w:r w:rsidR="008A51B3">
              <w:rPr>
                <w:rFonts w:ascii="Arial" w:eastAsia="华文细黑" w:hAnsi="Arial" w:cs="Arial" w:hint="eastAsia"/>
                <w:sz w:val="18"/>
                <w:szCs w:val="21"/>
              </w:rPr>
              <w:t>新世界百货（</w:t>
            </w:r>
            <w:proofErr w:type="gramStart"/>
            <w:r w:rsidR="008A51B3">
              <w:rPr>
                <w:rFonts w:ascii="Arial" w:eastAsia="华文细黑" w:hAnsi="Arial" w:cs="Arial" w:hint="eastAsia"/>
                <w:sz w:val="18"/>
                <w:szCs w:val="21"/>
              </w:rPr>
              <w:t>彩旋店</w:t>
            </w:r>
            <w:proofErr w:type="gramEnd"/>
            <w:r w:rsidR="008A51B3">
              <w:rPr>
                <w:rFonts w:ascii="Arial" w:eastAsia="华文细黑" w:hAnsi="Arial" w:cs="Arial" w:hint="eastAsia"/>
                <w:sz w:val="18"/>
                <w:szCs w:val="21"/>
              </w:rPr>
              <w:t>）、万达广场（北京</w:t>
            </w:r>
            <w:r w:rsidR="008A51B3">
              <w:rPr>
                <w:rFonts w:ascii="Arial" w:eastAsia="华文细黑" w:hAnsi="Arial" w:cs="Arial" w:hint="eastAsia"/>
                <w:sz w:val="18"/>
                <w:szCs w:val="21"/>
              </w:rPr>
              <w:t>CBD</w:t>
            </w:r>
            <w:r w:rsidR="008A51B3">
              <w:rPr>
                <w:rFonts w:ascii="Arial" w:eastAsia="华文细黑" w:hAnsi="Arial" w:cs="Arial" w:hint="eastAsia"/>
                <w:sz w:val="18"/>
                <w:szCs w:val="21"/>
              </w:rPr>
              <w:t>店）、金地中心商场</w:t>
            </w:r>
            <w:r w:rsidR="00243762">
              <w:rPr>
                <w:rFonts w:ascii="Arial" w:eastAsia="华文细黑" w:hAnsi="Arial" w:cs="Arial" w:hint="eastAsia"/>
                <w:sz w:val="18"/>
                <w:szCs w:val="21"/>
              </w:rPr>
              <w:t>等商业机构；</w:t>
            </w:r>
          </w:p>
          <w:p w:rsidR="00243762" w:rsidRDefault="00070EA5">
            <w:pPr>
              <w:spacing w:line="360" w:lineRule="auto"/>
              <w:rPr>
                <w:rFonts w:ascii="Arial" w:eastAsia="华文细黑" w:hAnsi="Arial" w:cs="Arial"/>
                <w:sz w:val="18"/>
                <w:szCs w:val="21"/>
              </w:rPr>
            </w:pPr>
            <w:r>
              <w:rPr>
                <w:rFonts w:ascii="Arial" w:eastAsia="华文细黑" w:hAnsi="Arial" w:cs="Arial" w:hint="eastAsia"/>
                <w:sz w:val="18"/>
                <w:szCs w:val="21"/>
              </w:rPr>
              <w:t>医院：</w:t>
            </w:r>
            <w:r w:rsidR="008A51B3">
              <w:rPr>
                <w:rFonts w:ascii="Arial" w:eastAsia="华文细黑" w:hAnsi="Arial" w:cs="Arial" w:hint="eastAsia"/>
                <w:sz w:val="18"/>
                <w:szCs w:val="21"/>
              </w:rPr>
              <w:t>北京济民中医医院、北京第一中西医结合医院</w:t>
            </w:r>
            <w:r w:rsidR="00243762">
              <w:rPr>
                <w:rFonts w:ascii="Arial" w:eastAsia="华文细黑" w:hAnsi="Arial" w:cs="Arial" w:hint="eastAsia"/>
                <w:sz w:val="18"/>
                <w:szCs w:val="21"/>
              </w:rPr>
              <w:t>等医疗机构；</w:t>
            </w:r>
          </w:p>
          <w:p w:rsidR="00243762" w:rsidRDefault="0066602D">
            <w:pPr>
              <w:spacing w:line="360" w:lineRule="auto"/>
              <w:rPr>
                <w:rFonts w:ascii="Arial" w:eastAsia="华文细黑" w:hAnsi="Arial" w:cs="Arial"/>
                <w:sz w:val="18"/>
                <w:szCs w:val="21"/>
              </w:rPr>
            </w:pPr>
            <w:r>
              <w:rPr>
                <w:rFonts w:ascii="Arial" w:eastAsia="华文细黑" w:hAnsi="Arial" w:cs="Arial" w:hint="eastAsia"/>
                <w:sz w:val="18"/>
                <w:szCs w:val="21"/>
              </w:rPr>
              <w:t>银行：</w:t>
            </w:r>
            <w:r w:rsidR="008A51B3">
              <w:rPr>
                <w:rFonts w:ascii="Arial" w:eastAsia="华文细黑" w:hAnsi="Arial" w:cs="Arial" w:hint="eastAsia"/>
                <w:sz w:val="18"/>
                <w:szCs w:val="21"/>
              </w:rPr>
              <w:t>招商银行、中国银行、中国工商</w:t>
            </w:r>
            <w:r w:rsidR="00243762">
              <w:rPr>
                <w:rFonts w:ascii="Arial" w:eastAsia="华文细黑" w:hAnsi="Arial" w:cs="Arial" w:hint="eastAsia"/>
                <w:sz w:val="18"/>
                <w:szCs w:val="21"/>
              </w:rPr>
              <w:t>银行</w:t>
            </w:r>
            <w:r w:rsidR="008A51B3">
              <w:rPr>
                <w:rFonts w:ascii="Arial" w:eastAsia="华文细黑" w:hAnsi="Arial" w:cs="Arial" w:hint="eastAsia"/>
                <w:sz w:val="18"/>
                <w:szCs w:val="21"/>
              </w:rPr>
              <w:t>、中国建设</w:t>
            </w:r>
            <w:r w:rsidR="00070EA5">
              <w:rPr>
                <w:rFonts w:ascii="Arial" w:eastAsia="华文细黑" w:hAnsi="Arial" w:cs="Arial" w:hint="eastAsia"/>
                <w:sz w:val="18"/>
                <w:szCs w:val="21"/>
              </w:rPr>
              <w:t>银行</w:t>
            </w:r>
            <w:r w:rsidR="00243762">
              <w:rPr>
                <w:rFonts w:ascii="Arial" w:eastAsia="华文细黑" w:hAnsi="Arial" w:cs="Arial" w:hint="eastAsia"/>
                <w:sz w:val="18"/>
                <w:szCs w:val="21"/>
              </w:rPr>
              <w:t>等金融机构；</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学校：</w:t>
            </w:r>
            <w:r w:rsidR="008A51B3">
              <w:rPr>
                <w:rFonts w:ascii="Arial" w:eastAsia="华文细黑" w:hAnsi="Arial" w:cs="Arial" w:hint="eastAsia"/>
                <w:sz w:val="18"/>
                <w:szCs w:val="21"/>
              </w:rPr>
              <w:t>首都经济贸易大学（红庙校区）、北京联合大学商务学院</w:t>
            </w:r>
            <w:r w:rsidR="00070EA5">
              <w:rPr>
                <w:rFonts w:ascii="Arial" w:eastAsia="华文细黑" w:hAnsi="Arial" w:cs="Arial" w:hint="eastAsia"/>
                <w:sz w:val="18"/>
                <w:szCs w:val="21"/>
              </w:rPr>
              <w:t>、</w:t>
            </w:r>
            <w:r w:rsidR="008A51B3">
              <w:rPr>
                <w:rFonts w:ascii="Arial" w:eastAsia="华文细黑" w:hAnsi="Arial" w:cs="Arial" w:hint="eastAsia"/>
                <w:sz w:val="18"/>
                <w:szCs w:val="21"/>
              </w:rPr>
              <w:t>大望路中学、三里屯一中（</w:t>
            </w:r>
            <w:proofErr w:type="gramStart"/>
            <w:r w:rsidR="008A51B3">
              <w:rPr>
                <w:rFonts w:ascii="Arial" w:eastAsia="华文细黑" w:hAnsi="Arial" w:cs="Arial" w:hint="eastAsia"/>
                <w:sz w:val="18"/>
                <w:szCs w:val="21"/>
              </w:rPr>
              <w:t>百子园校区</w:t>
            </w:r>
            <w:proofErr w:type="gramEnd"/>
            <w:r w:rsidR="008A51B3">
              <w:rPr>
                <w:rFonts w:ascii="Arial" w:eastAsia="华文细黑" w:hAnsi="Arial" w:cs="Arial" w:hint="eastAsia"/>
                <w:sz w:val="18"/>
                <w:szCs w:val="21"/>
              </w:rPr>
              <w:t>）、呼家楼中心小学、北京第二实验</w:t>
            </w:r>
            <w:r w:rsidR="006A3197">
              <w:rPr>
                <w:rFonts w:ascii="Arial" w:eastAsia="华文细黑" w:hAnsi="Arial" w:cs="Arial" w:hint="eastAsia"/>
                <w:sz w:val="18"/>
                <w:szCs w:val="21"/>
              </w:rPr>
              <w:t>小学</w:t>
            </w:r>
            <w:r w:rsidR="008A51B3">
              <w:rPr>
                <w:rFonts w:ascii="Arial" w:eastAsia="华文细黑" w:hAnsi="Arial" w:cs="Arial" w:hint="eastAsia"/>
                <w:sz w:val="18"/>
                <w:szCs w:val="21"/>
              </w:rPr>
              <w:t>（朝阳学校）、青苗现代城幼儿园</w:t>
            </w:r>
            <w:r>
              <w:rPr>
                <w:rFonts w:ascii="Arial" w:eastAsia="华文细黑" w:hAnsi="Arial" w:cs="Arial" w:hint="eastAsia"/>
                <w:sz w:val="18"/>
                <w:szCs w:val="21"/>
              </w:rPr>
              <w:t>等教育机构；</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综合评价公共服务设施齐备度好。</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cs="Arial" w:hint="eastAsia"/>
                <w:b/>
                <w:kern w:val="2"/>
                <w:sz w:val="18"/>
                <w:szCs w:val="21"/>
              </w:rPr>
              <w:t>七、价值定义</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beforeLines="50" w:before="120" w:line="360" w:lineRule="auto"/>
              <w:ind w:firstLineChars="200" w:firstLine="360"/>
              <w:rPr>
                <w:rFonts w:ascii="Arial" w:eastAsia="华文细黑" w:hAnsi="Arial"/>
                <w:sz w:val="18"/>
                <w:szCs w:val="21"/>
              </w:rPr>
            </w:pPr>
            <w:r>
              <w:rPr>
                <w:rFonts w:ascii="Arial" w:eastAsia="华文细黑" w:hAnsi="Arial" w:hint="eastAsia"/>
                <w:sz w:val="18"/>
                <w:szCs w:val="21"/>
              </w:rPr>
              <w:t>根据房地产估价规范、国家现行有关标准规定和项目的具体要求，本次评估采用的是市场价值标准。</w:t>
            </w:r>
            <w:r>
              <w:rPr>
                <w:rFonts w:ascii="Arial" w:eastAsia="华文细黑" w:hAnsi="Arial" w:cs="Arial"/>
                <w:sz w:val="18"/>
                <w:szCs w:val="21"/>
              </w:rPr>
              <w:t>根据</w:t>
            </w:r>
            <w:r>
              <w:rPr>
                <w:rFonts w:ascii="Arial" w:eastAsia="华文细黑" w:hAnsi="Arial" w:hint="eastAsia"/>
                <w:sz w:val="18"/>
                <w:szCs w:val="21"/>
              </w:rPr>
              <w:t>《房地产估价基本术语标准》</w:t>
            </w:r>
            <w:r>
              <w:rPr>
                <w:rFonts w:ascii="Arial" w:eastAsia="华文细黑" w:hAnsi="Arial" w:hint="eastAsia"/>
                <w:sz w:val="18"/>
                <w:szCs w:val="21"/>
              </w:rPr>
              <w:t>[GB/T50899-2013]</w:t>
            </w:r>
            <w:r>
              <w:rPr>
                <w:rFonts w:ascii="Arial" w:eastAsia="华文细黑" w:hAnsi="Arial" w:hint="eastAsia"/>
                <w:sz w:val="18"/>
                <w:szCs w:val="21"/>
              </w:rPr>
              <w:t>，</w:t>
            </w:r>
            <w:r>
              <w:rPr>
                <w:rFonts w:ascii="Arial" w:eastAsia="华文细黑" w:hAnsi="Arial" w:cs="Arial"/>
                <w:sz w:val="18"/>
                <w:szCs w:val="21"/>
              </w:rPr>
              <w:t>市场价值是经适当营销后，由熟悉情况、谨慎行事且不受强迫的交易双方，以公平交易方式在价值时点自愿进行交易的金额</w:t>
            </w:r>
            <w:r>
              <w:rPr>
                <w:rFonts w:ascii="Arial" w:eastAsia="华文细黑" w:hAnsi="Arial" w:hint="eastAsia"/>
                <w:sz w:val="18"/>
                <w:szCs w:val="21"/>
              </w:rPr>
              <w:t>。</w:t>
            </w:r>
          </w:p>
          <w:p w:rsidR="00243762" w:rsidRDefault="00243762" w:rsidP="0008041D">
            <w:pPr>
              <w:spacing w:line="360" w:lineRule="auto"/>
              <w:ind w:firstLineChars="200" w:firstLine="360"/>
              <w:rPr>
                <w:rFonts w:ascii="Arial" w:eastAsia="华文细黑" w:hAnsi="Arial"/>
                <w:sz w:val="18"/>
                <w:szCs w:val="21"/>
              </w:rPr>
            </w:pPr>
            <w:r>
              <w:rPr>
                <w:rFonts w:ascii="Arial" w:eastAsia="华文细黑" w:hAnsi="Arial" w:hint="eastAsia"/>
                <w:sz w:val="18"/>
                <w:szCs w:val="21"/>
              </w:rPr>
              <w:t>本次估价的“房地产市场租金水平”是指在正常市场情况下，在价值时点</w:t>
            </w:r>
            <w:r w:rsidR="002E6E45">
              <w:rPr>
                <w:rFonts w:ascii="Arial" w:eastAsia="华文细黑" w:hAnsi="Arial" w:hint="eastAsia"/>
                <w:sz w:val="18"/>
                <w:szCs w:val="21"/>
              </w:rPr>
              <w:t>2021</w:t>
            </w:r>
            <w:r>
              <w:rPr>
                <w:rFonts w:ascii="Arial" w:eastAsia="华文细黑" w:hAnsi="Arial" w:hint="eastAsia"/>
                <w:sz w:val="18"/>
                <w:szCs w:val="21"/>
              </w:rPr>
              <w:t>年</w:t>
            </w:r>
            <w:r w:rsidR="002E6E45">
              <w:rPr>
                <w:rFonts w:ascii="Arial" w:eastAsia="华文细黑" w:hAnsi="Arial" w:hint="eastAsia"/>
                <w:sz w:val="18"/>
                <w:szCs w:val="21"/>
              </w:rPr>
              <w:t>1</w:t>
            </w:r>
            <w:r>
              <w:rPr>
                <w:rFonts w:ascii="Arial" w:eastAsia="华文细黑" w:hAnsi="Arial" w:hint="eastAsia"/>
                <w:sz w:val="18"/>
                <w:szCs w:val="21"/>
              </w:rPr>
              <w:t>月</w:t>
            </w:r>
            <w:r w:rsidR="002E6E45">
              <w:rPr>
                <w:rFonts w:ascii="Arial" w:eastAsia="华文细黑" w:hAnsi="Arial" w:hint="eastAsia"/>
                <w:sz w:val="18"/>
                <w:szCs w:val="21"/>
              </w:rPr>
              <w:t>6</w:t>
            </w:r>
            <w:r>
              <w:rPr>
                <w:rFonts w:ascii="Arial" w:eastAsia="华文细黑" w:hAnsi="Arial" w:hint="eastAsia"/>
                <w:sz w:val="18"/>
                <w:szCs w:val="21"/>
              </w:rPr>
              <w:t>日，估价对象用途为</w:t>
            </w:r>
            <w:r w:rsidR="00070EA5">
              <w:rPr>
                <w:rFonts w:ascii="Arial" w:eastAsia="华文细黑" w:hAnsi="Arial" w:hint="eastAsia"/>
                <w:sz w:val="18"/>
                <w:szCs w:val="21"/>
              </w:rPr>
              <w:t>商业用房，土地取得方式为出让</w:t>
            </w:r>
            <w:r>
              <w:rPr>
                <w:rFonts w:ascii="Arial" w:eastAsia="华文细黑" w:hAnsi="Arial" w:hint="eastAsia"/>
                <w:sz w:val="18"/>
                <w:szCs w:val="21"/>
              </w:rPr>
              <w:t>的房地产租赁价格，其不包含物业费、能源费、房地产经纪公司服务费等。</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beforeLines="50" w:before="120" w:line="360" w:lineRule="auto"/>
              <w:rPr>
                <w:rFonts w:ascii="Arial" w:eastAsia="华文细黑" w:hAnsi="Arial"/>
                <w:b/>
                <w:sz w:val="18"/>
                <w:szCs w:val="21"/>
              </w:rPr>
            </w:pPr>
            <w:r>
              <w:rPr>
                <w:rFonts w:ascii="Arial" w:eastAsia="华文细黑" w:hAnsi="Arial" w:cs="Arial" w:hint="eastAsia"/>
                <w:b/>
                <w:kern w:val="2"/>
                <w:sz w:val="18"/>
                <w:szCs w:val="21"/>
              </w:rPr>
              <w:t>八、估价原则</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sz w:val="18"/>
                <w:szCs w:val="21"/>
              </w:rPr>
              <w:t>我们在本次估价时遵循了以下原则：</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（一）独立、客观、公正原则</w:t>
            </w:r>
          </w:p>
          <w:p w:rsidR="00243762" w:rsidRDefault="00243762">
            <w:pPr>
              <w:spacing w:line="360" w:lineRule="auto"/>
              <w:ind w:firstLineChars="200" w:firstLine="360"/>
              <w:rPr>
                <w:rFonts w:ascii="Arial" w:eastAsia="华文细黑" w:hAnsi="Arial"/>
                <w:color w:val="000000"/>
                <w:sz w:val="18"/>
                <w:szCs w:val="21"/>
              </w:rPr>
            </w:pPr>
            <w:r>
              <w:rPr>
                <w:rFonts w:ascii="Arial" w:eastAsia="华文细黑" w:hAnsi="Arial" w:hint="eastAsia"/>
                <w:color w:val="000000"/>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r>
              <w:rPr>
                <w:rFonts w:ascii="Arial" w:eastAsia="华文细黑" w:hAnsi="Arial" w:hint="eastAsia"/>
                <w:sz w:val="18"/>
                <w:szCs w:val="21"/>
              </w:rPr>
              <w:t>。</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（二）合法原则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房地产估价遵循合法原则，应当以估价对象的合法产权、合法使用、合法交易为前提进行。</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估价对象在价值时点具有合法的产权且用途合法。估价对象在价值时点交易或处分方式是合法的。根据《中华人民共和国城市房地产管理法》</w:t>
            </w:r>
            <w:r>
              <w:rPr>
                <w:rFonts w:ascii="Arial" w:eastAsia="华文细黑" w:hAnsi="Arial" w:hint="eastAsia"/>
                <w:sz w:val="18"/>
                <w:szCs w:val="21"/>
              </w:rPr>
              <w:t>[</w:t>
            </w:r>
            <w:r>
              <w:rPr>
                <w:rFonts w:ascii="Arial" w:eastAsia="华文细黑" w:hAnsi="Arial" w:hint="eastAsia"/>
                <w:sz w:val="18"/>
                <w:szCs w:val="21"/>
              </w:rPr>
              <w:t>主席令第</w:t>
            </w:r>
            <w:r>
              <w:rPr>
                <w:rFonts w:ascii="Arial" w:eastAsia="华文细黑" w:hAnsi="Arial" w:hint="eastAsia"/>
                <w:sz w:val="18"/>
                <w:szCs w:val="21"/>
              </w:rPr>
              <w:t>72</w:t>
            </w:r>
            <w:r>
              <w:rPr>
                <w:rFonts w:ascii="Arial" w:eastAsia="华文细黑" w:hAnsi="Arial" w:hint="eastAsia"/>
                <w:sz w:val="18"/>
                <w:szCs w:val="21"/>
              </w:rPr>
              <w:t>号</w:t>
            </w:r>
            <w:r>
              <w:rPr>
                <w:rFonts w:ascii="Arial" w:eastAsia="华文细黑" w:hAnsi="Arial" w:hint="eastAsia"/>
                <w:sz w:val="18"/>
                <w:szCs w:val="21"/>
              </w:rPr>
              <w:t>]</w:t>
            </w:r>
            <w:r>
              <w:rPr>
                <w:rFonts w:ascii="Arial" w:eastAsia="华文细黑" w:hAnsi="Arial" w:hint="eastAsia"/>
                <w:sz w:val="18"/>
                <w:szCs w:val="21"/>
              </w:rPr>
              <w:t>，估价对象符合设定租赁权的法律规定。</w:t>
            </w:r>
          </w:p>
          <w:p w:rsidR="00243762" w:rsidRDefault="00243762">
            <w:pPr>
              <w:spacing w:line="360" w:lineRule="auto"/>
              <w:outlineLvl w:val="0"/>
              <w:rPr>
                <w:rFonts w:ascii="Arial" w:eastAsia="华文细黑" w:hAnsi="Arial"/>
                <w:sz w:val="18"/>
                <w:szCs w:val="21"/>
              </w:rPr>
            </w:pPr>
            <w:r>
              <w:rPr>
                <w:rFonts w:ascii="Arial" w:eastAsia="华文细黑" w:hAnsi="Arial" w:hint="eastAsia"/>
                <w:sz w:val="18"/>
                <w:szCs w:val="21"/>
              </w:rPr>
              <w:lastRenderedPageBreak/>
              <w:t>（三）最高</w:t>
            </w:r>
            <w:proofErr w:type="gramStart"/>
            <w:r>
              <w:rPr>
                <w:rFonts w:ascii="Arial" w:eastAsia="华文细黑" w:hAnsi="Arial" w:hint="eastAsia"/>
                <w:sz w:val="18"/>
                <w:szCs w:val="21"/>
              </w:rPr>
              <w:t>最佳利用</w:t>
            </w:r>
            <w:proofErr w:type="gramEnd"/>
            <w:r>
              <w:rPr>
                <w:rFonts w:ascii="Arial" w:eastAsia="华文细黑" w:hAnsi="Arial" w:hint="eastAsia"/>
                <w:sz w:val="18"/>
                <w:szCs w:val="21"/>
              </w:rPr>
              <w:t>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cs="Arial" w:hint="eastAsia"/>
                <w:sz w:val="18"/>
                <w:szCs w:val="21"/>
              </w:rPr>
              <w:t>由于房地产具有用途的多样性，不同的利用方式能为权利人带来不同的收益，且房地产权利人都期望从其占有的房地产上获得更多的收益，并以能满足这一目的为确定房地产利用方式的依据。所以，最高</w:t>
            </w:r>
            <w:proofErr w:type="gramStart"/>
            <w:r>
              <w:rPr>
                <w:rFonts w:ascii="Arial" w:eastAsia="华文细黑" w:hAnsi="Arial" w:cs="Arial" w:hint="eastAsia"/>
                <w:sz w:val="18"/>
                <w:szCs w:val="21"/>
              </w:rPr>
              <w:t>最佳利用</w:t>
            </w:r>
            <w:proofErr w:type="gramEnd"/>
            <w:r>
              <w:rPr>
                <w:rFonts w:ascii="Arial" w:eastAsia="华文细黑" w:hAnsi="Arial" w:cs="Arial" w:hint="eastAsia"/>
                <w:sz w:val="18"/>
                <w:szCs w:val="21"/>
              </w:rPr>
              <w:t>是在法律上可行、技术上可能、经济上可行，经过充分合理的论证，能使估价对象价值达到最大、最可能的使用</w:t>
            </w:r>
            <w:r>
              <w:rPr>
                <w:rFonts w:ascii="Arial" w:eastAsia="华文细黑" w:hAnsi="Arial" w:cs="Arial"/>
                <w:sz w:val="18"/>
                <w:szCs w:val="21"/>
              </w:rPr>
              <w:t>。估价对象</w:t>
            </w:r>
            <w:r>
              <w:rPr>
                <w:rFonts w:ascii="Arial" w:eastAsia="华文细黑" w:hAnsi="Arial" w:cs="Arial" w:hint="eastAsia"/>
                <w:sz w:val="18"/>
                <w:szCs w:val="21"/>
              </w:rPr>
              <w:t>所属项目</w:t>
            </w:r>
            <w:r>
              <w:rPr>
                <w:rFonts w:ascii="Arial" w:eastAsia="华文细黑" w:hAnsi="Arial" w:cs="Arial"/>
                <w:sz w:val="18"/>
                <w:szCs w:val="21"/>
              </w:rPr>
              <w:t>已取得</w:t>
            </w:r>
            <w:r w:rsidR="008A51B3" w:rsidRPr="008A51B3">
              <w:rPr>
                <w:rFonts w:ascii="Arial" w:eastAsia="华文细黑" w:hAnsi="Arial" w:hint="eastAsia"/>
                <w:kern w:val="2"/>
                <w:sz w:val="18"/>
                <w:szCs w:val="21"/>
              </w:rPr>
              <w:t>《房屋所有权证》</w:t>
            </w:r>
            <w:r w:rsidR="008A51B3" w:rsidRPr="008A51B3">
              <w:rPr>
                <w:rFonts w:ascii="Arial" w:eastAsia="华文细黑" w:hAnsi="Arial" w:hint="eastAsia"/>
                <w:kern w:val="2"/>
                <w:sz w:val="18"/>
                <w:szCs w:val="21"/>
              </w:rPr>
              <w:t>[X</w:t>
            </w:r>
            <w:proofErr w:type="gramStart"/>
            <w:r w:rsidR="008A51B3" w:rsidRPr="008A51B3">
              <w:rPr>
                <w:rFonts w:ascii="Arial" w:eastAsia="华文细黑" w:hAnsi="Arial" w:hint="eastAsia"/>
                <w:kern w:val="2"/>
                <w:sz w:val="18"/>
                <w:szCs w:val="21"/>
              </w:rPr>
              <w:t>京房权证</w:t>
            </w:r>
            <w:proofErr w:type="gramEnd"/>
            <w:r w:rsidR="008A51B3" w:rsidRPr="008A51B3">
              <w:rPr>
                <w:rFonts w:ascii="Arial" w:eastAsia="华文细黑" w:hAnsi="Arial" w:hint="eastAsia"/>
                <w:kern w:val="2"/>
                <w:sz w:val="18"/>
                <w:szCs w:val="21"/>
              </w:rPr>
              <w:t>朝其字第</w:t>
            </w:r>
            <w:r w:rsidR="008A51B3" w:rsidRPr="008A51B3">
              <w:rPr>
                <w:rFonts w:ascii="Arial" w:eastAsia="华文细黑" w:hAnsi="Arial" w:hint="eastAsia"/>
                <w:kern w:val="2"/>
                <w:sz w:val="18"/>
                <w:szCs w:val="21"/>
              </w:rPr>
              <w:t>512339</w:t>
            </w:r>
            <w:r w:rsidR="008A51B3" w:rsidRPr="008A51B3">
              <w:rPr>
                <w:rFonts w:ascii="Arial" w:eastAsia="华文细黑" w:hAnsi="Arial" w:hint="eastAsia"/>
                <w:kern w:val="2"/>
                <w:sz w:val="18"/>
                <w:szCs w:val="21"/>
              </w:rPr>
              <w:t>号</w:t>
            </w:r>
            <w:r w:rsidR="008A51B3" w:rsidRPr="008A51B3">
              <w:rPr>
                <w:rFonts w:ascii="Arial" w:eastAsia="华文细黑" w:hAnsi="Arial" w:hint="eastAsia"/>
                <w:kern w:val="2"/>
                <w:sz w:val="18"/>
                <w:szCs w:val="21"/>
              </w:rPr>
              <w:t>]</w:t>
            </w:r>
            <w:r>
              <w:rPr>
                <w:rFonts w:ascii="Arial" w:eastAsia="华文细黑" w:hAnsi="Arial" w:cs="Arial"/>
                <w:sz w:val="18"/>
                <w:szCs w:val="21"/>
              </w:rPr>
              <w:t>，用途为</w:t>
            </w:r>
            <w:r w:rsidR="00070EA5">
              <w:rPr>
                <w:rFonts w:ascii="Arial" w:eastAsia="华文细黑" w:hAnsi="Arial" w:cs="Arial" w:hint="eastAsia"/>
                <w:sz w:val="18"/>
                <w:szCs w:val="21"/>
              </w:rPr>
              <w:t>商业用房</w:t>
            </w:r>
            <w:r>
              <w:rPr>
                <w:rFonts w:ascii="Arial" w:eastAsia="华文细黑" w:hAnsi="Arial" w:cs="Arial"/>
                <w:sz w:val="18"/>
                <w:szCs w:val="21"/>
              </w:rPr>
              <w:t>，符合最高</w:t>
            </w:r>
            <w:proofErr w:type="gramStart"/>
            <w:r>
              <w:rPr>
                <w:rFonts w:ascii="Arial" w:eastAsia="华文细黑" w:hAnsi="Arial" w:cs="Arial"/>
                <w:sz w:val="18"/>
                <w:szCs w:val="21"/>
              </w:rPr>
              <w:t>最佳利用</w:t>
            </w:r>
            <w:proofErr w:type="gramEnd"/>
            <w:r>
              <w:rPr>
                <w:rFonts w:ascii="Arial" w:eastAsia="华文细黑" w:hAnsi="Arial" w:cs="Arial"/>
                <w:sz w:val="18"/>
                <w:szCs w:val="21"/>
              </w:rPr>
              <w:t>原则</w:t>
            </w:r>
            <w:r>
              <w:rPr>
                <w:rFonts w:ascii="Arial" w:eastAsia="华文细黑" w:hAnsi="Arial" w:hint="eastAsia"/>
                <w:sz w:val="18"/>
                <w:szCs w:val="21"/>
              </w:rPr>
              <w:t>。</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（四）替代原则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sz w:val="18"/>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sz w:val="18"/>
                <w:szCs w:val="21"/>
              </w:rPr>
              <w:t>替代原则也反映了房地产估价的基本原理和最一般的估价过程：房地产估价所要确定的估价结论是估价对象的客观合理价值。对于房地产交易目的而言，</w:t>
            </w:r>
            <w:proofErr w:type="gramStart"/>
            <w:r>
              <w:rPr>
                <w:rFonts w:ascii="Arial" w:eastAsia="华文细黑" w:hAnsi="Arial"/>
                <w:sz w:val="18"/>
                <w:szCs w:val="21"/>
              </w:rPr>
              <w:t>该客观</w:t>
            </w:r>
            <w:proofErr w:type="gramEnd"/>
            <w:r>
              <w:rPr>
                <w:rFonts w:ascii="Arial" w:eastAsia="华文细黑" w:hAnsi="Arial"/>
                <w:sz w:val="18"/>
                <w:szCs w:val="21"/>
              </w:rPr>
              <w:t>合理价值应当是在公开市场上最可能形成或者成立的价格，房地产估价就是参照公开市场上足够数量的类似房地产的近期成交价格来确定估价对象的客观合理价值的。</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（五）价值时点原则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rsidR="00243762" w:rsidRDefault="00243762">
            <w:pPr>
              <w:spacing w:beforeLines="50" w:before="120" w:line="360" w:lineRule="auto"/>
              <w:ind w:firstLineChars="200" w:firstLine="360"/>
              <w:rPr>
                <w:rFonts w:ascii="Arial" w:eastAsia="华文细黑" w:hAnsi="Arial" w:cs="Arial"/>
                <w:kern w:val="2"/>
                <w:sz w:val="18"/>
                <w:szCs w:val="21"/>
              </w:rPr>
            </w:pPr>
            <w:r>
              <w:rPr>
                <w:rFonts w:ascii="Arial" w:eastAsia="华文细黑" w:hAnsi="Arial" w:hint="eastAsia"/>
                <w:sz w:val="18"/>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sz w:val="18"/>
                <w:szCs w:val="21"/>
              </w:rPr>
            </w:pPr>
            <w:r>
              <w:rPr>
                <w:rFonts w:ascii="Arial" w:eastAsia="华文细黑" w:hAnsi="Arial" w:cs="Arial" w:hint="eastAsia"/>
                <w:b/>
                <w:kern w:val="2"/>
                <w:sz w:val="18"/>
                <w:szCs w:val="21"/>
              </w:rPr>
              <w:lastRenderedPageBreak/>
              <w:t>九、估价依据</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（一）有关的法律、法规及技术标准文件</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1.</w:t>
            </w:r>
            <w:r w:rsidR="002E6E45">
              <w:rPr>
                <w:rFonts w:ascii="Arial" w:eastAsia="华文细黑" w:hAnsi="Arial" w:hint="eastAsia"/>
                <w:sz w:val="18"/>
                <w:szCs w:val="21"/>
              </w:rPr>
              <w:t xml:space="preserve"> </w:t>
            </w:r>
            <w:r>
              <w:rPr>
                <w:rFonts w:ascii="Arial" w:eastAsia="华文细黑" w:hAnsi="Arial" w:hint="eastAsia"/>
                <w:sz w:val="18"/>
                <w:szCs w:val="21"/>
              </w:rPr>
              <w:t>《中华人民共和国土地管理法》（</w:t>
            </w:r>
            <w:r>
              <w:rPr>
                <w:rFonts w:ascii="Arial" w:eastAsia="华文细黑" w:hAnsi="Arial" w:hint="eastAsia"/>
                <w:sz w:val="18"/>
                <w:szCs w:val="21"/>
              </w:rPr>
              <w:t>1986</w:t>
            </w:r>
            <w:r>
              <w:rPr>
                <w:rFonts w:ascii="Arial" w:eastAsia="华文细黑" w:hAnsi="Arial" w:hint="eastAsia"/>
                <w:sz w:val="18"/>
                <w:szCs w:val="21"/>
              </w:rPr>
              <w:t>年</w:t>
            </w:r>
            <w:r>
              <w:rPr>
                <w:rFonts w:ascii="Arial" w:eastAsia="华文细黑" w:hAnsi="Arial" w:hint="eastAsia"/>
                <w:sz w:val="18"/>
                <w:szCs w:val="21"/>
              </w:rPr>
              <w:t>6</w:t>
            </w:r>
            <w:r>
              <w:rPr>
                <w:rFonts w:ascii="Arial" w:eastAsia="华文细黑" w:hAnsi="Arial" w:hint="eastAsia"/>
                <w:sz w:val="18"/>
                <w:szCs w:val="21"/>
              </w:rPr>
              <w:t>月</w:t>
            </w:r>
            <w:r>
              <w:rPr>
                <w:rFonts w:ascii="Arial" w:eastAsia="华文细黑" w:hAnsi="Arial" w:hint="eastAsia"/>
                <w:sz w:val="18"/>
                <w:szCs w:val="21"/>
              </w:rPr>
              <w:t>25</w:t>
            </w:r>
            <w:r>
              <w:rPr>
                <w:rFonts w:ascii="Arial" w:eastAsia="华文细黑" w:hAnsi="Arial" w:hint="eastAsia"/>
                <w:sz w:val="18"/>
                <w:szCs w:val="21"/>
              </w:rPr>
              <w:t>日第六届全国人民代表大会常务委员会第十六次会议通过</w:t>
            </w:r>
            <w:r>
              <w:rPr>
                <w:rFonts w:ascii="Arial" w:eastAsia="华文细黑" w:hAnsi="Arial" w:hint="eastAsia"/>
                <w:sz w:val="18"/>
                <w:szCs w:val="21"/>
              </w:rPr>
              <w:t> </w:t>
            </w:r>
            <w:r>
              <w:rPr>
                <w:rFonts w:ascii="Arial" w:eastAsia="华文细黑" w:hAnsi="Arial" w:hint="eastAsia"/>
                <w:sz w:val="18"/>
                <w:szCs w:val="21"/>
              </w:rPr>
              <w:t>根据</w:t>
            </w:r>
            <w:r>
              <w:rPr>
                <w:rFonts w:ascii="Arial" w:eastAsia="华文细黑" w:hAnsi="Arial" w:hint="eastAsia"/>
                <w:sz w:val="18"/>
                <w:szCs w:val="21"/>
              </w:rPr>
              <w:t>1988</w:t>
            </w:r>
            <w:r>
              <w:rPr>
                <w:rFonts w:ascii="Arial" w:eastAsia="华文细黑" w:hAnsi="Arial" w:hint="eastAsia"/>
                <w:sz w:val="18"/>
                <w:szCs w:val="21"/>
              </w:rPr>
              <w:t>年</w:t>
            </w:r>
            <w:r>
              <w:rPr>
                <w:rFonts w:ascii="Arial" w:eastAsia="华文细黑" w:hAnsi="Arial" w:hint="eastAsia"/>
                <w:sz w:val="18"/>
                <w:szCs w:val="21"/>
              </w:rPr>
              <w:t>12</w:t>
            </w:r>
            <w:r>
              <w:rPr>
                <w:rFonts w:ascii="Arial" w:eastAsia="华文细黑" w:hAnsi="Arial" w:hint="eastAsia"/>
                <w:sz w:val="18"/>
                <w:szCs w:val="21"/>
              </w:rPr>
              <w:t>月</w:t>
            </w:r>
            <w:r>
              <w:rPr>
                <w:rFonts w:ascii="Arial" w:eastAsia="华文细黑" w:hAnsi="Arial" w:hint="eastAsia"/>
                <w:sz w:val="18"/>
                <w:szCs w:val="21"/>
              </w:rPr>
              <w:t>29</w:t>
            </w:r>
            <w:r>
              <w:rPr>
                <w:rFonts w:ascii="Arial" w:eastAsia="华文细黑" w:hAnsi="Arial" w:hint="eastAsia"/>
                <w:sz w:val="18"/>
                <w:szCs w:val="21"/>
              </w:rPr>
              <w:t>日第七届全国人民代表大会常务委员会第五次会议《关于修改〈中华人民共和国土地管理法〉的决定》修正</w:t>
            </w:r>
            <w:r>
              <w:rPr>
                <w:rFonts w:ascii="Arial" w:eastAsia="华文细黑" w:hAnsi="Arial" w:hint="eastAsia"/>
                <w:sz w:val="18"/>
                <w:szCs w:val="21"/>
              </w:rPr>
              <w:t> 1998</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29</w:t>
            </w:r>
            <w:r>
              <w:rPr>
                <w:rFonts w:ascii="Arial" w:eastAsia="华文细黑" w:hAnsi="Arial" w:hint="eastAsia"/>
                <w:sz w:val="18"/>
                <w:szCs w:val="21"/>
              </w:rPr>
              <w:t>日第九届全国人民代表大会常务委员会第四次会议修订通过</w:t>
            </w:r>
            <w:r>
              <w:rPr>
                <w:rFonts w:ascii="Arial" w:eastAsia="华文细黑" w:hAnsi="Arial" w:hint="eastAsia"/>
                <w:sz w:val="18"/>
                <w:szCs w:val="21"/>
              </w:rPr>
              <w:t> 1998</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29</w:t>
            </w:r>
            <w:r>
              <w:rPr>
                <w:rFonts w:ascii="Arial" w:eastAsia="华文细黑" w:hAnsi="Arial" w:hint="eastAsia"/>
                <w:sz w:val="18"/>
                <w:szCs w:val="21"/>
              </w:rPr>
              <w:t>日中华人民共和国主席令第</w:t>
            </w:r>
            <w:r>
              <w:rPr>
                <w:rFonts w:ascii="Arial" w:eastAsia="华文细黑" w:hAnsi="Arial" w:hint="eastAsia"/>
                <w:sz w:val="18"/>
                <w:szCs w:val="21"/>
              </w:rPr>
              <w:t>8</w:t>
            </w:r>
            <w:r>
              <w:rPr>
                <w:rFonts w:ascii="Arial" w:eastAsia="华文细黑" w:hAnsi="Arial" w:hint="eastAsia"/>
                <w:sz w:val="18"/>
                <w:szCs w:val="21"/>
              </w:rPr>
              <w:t>号公布</w:t>
            </w:r>
            <w:r>
              <w:rPr>
                <w:rFonts w:ascii="Arial" w:eastAsia="华文细黑" w:hAnsi="Arial" w:hint="eastAsia"/>
                <w:sz w:val="18"/>
                <w:szCs w:val="21"/>
              </w:rPr>
              <w:t>2004</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28</w:t>
            </w:r>
            <w:r>
              <w:rPr>
                <w:rFonts w:ascii="Arial" w:eastAsia="华文细黑" w:hAnsi="Arial" w:hint="eastAsia"/>
                <w:sz w:val="18"/>
                <w:szCs w:val="21"/>
              </w:rPr>
              <w:t>日第十届全国人民代表大会常务委员会第十一次会议通过，</w:t>
            </w:r>
            <w:r>
              <w:rPr>
                <w:rFonts w:ascii="Arial" w:eastAsia="华文细黑" w:hAnsi="Arial" w:hint="eastAsia"/>
                <w:sz w:val="18"/>
                <w:szCs w:val="21"/>
              </w:rPr>
              <w:t>2004</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28</w:t>
            </w:r>
            <w:r>
              <w:rPr>
                <w:rFonts w:ascii="Arial" w:eastAsia="华文细黑" w:hAnsi="Arial" w:hint="eastAsia"/>
                <w:sz w:val="18"/>
                <w:szCs w:val="21"/>
              </w:rPr>
              <w:t>日中华人民共和国主席令第</w:t>
            </w:r>
            <w:r>
              <w:rPr>
                <w:rFonts w:ascii="Arial" w:eastAsia="华文细黑" w:hAnsi="Arial" w:hint="eastAsia"/>
                <w:sz w:val="18"/>
                <w:szCs w:val="21"/>
              </w:rPr>
              <w:t>28</w:t>
            </w:r>
            <w:r>
              <w:rPr>
                <w:rFonts w:ascii="Arial" w:eastAsia="华文细黑" w:hAnsi="Arial" w:hint="eastAsia"/>
                <w:sz w:val="18"/>
                <w:szCs w:val="21"/>
              </w:rPr>
              <w:t>号公布，自公布之日起施行的《关于修改</w:t>
            </w:r>
            <w:r>
              <w:rPr>
                <w:rFonts w:ascii="Arial" w:eastAsia="华文细黑" w:hAnsi="Arial" w:hint="eastAsia"/>
                <w:sz w:val="18"/>
                <w:szCs w:val="21"/>
              </w:rPr>
              <w:t>&lt;</w:t>
            </w:r>
            <w:r>
              <w:rPr>
                <w:rFonts w:ascii="Arial" w:eastAsia="华文细黑" w:hAnsi="Arial" w:hint="eastAsia"/>
                <w:sz w:val="18"/>
                <w:szCs w:val="21"/>
              </w:rPr>
              <w:t>中华人民共和国土地管理法</w:t>
            </w:r>
            <w:r>
              <w:rPr>
                <w:rFonts w:ascii="Arial" w:eastAsia="华文细黑" w:hAnsi="Arial" w:hint="eastAsia"/>
                <w:sz w:val="18"/>
                <w:szCs w:val="21"/>
              </w:rPr>
              <w:t>&gt;</w:t>
            </w:r>
            <w:r>
              <w:rPr>
                <w:rFonts w:ascii="Arial" w:eastAsia="华文细黑" w:hAnsi="Arial" w:hint="eastAsia"/>
                <w:sz w:val="18"/>
                <w:szCs w:val="21"/>
              </w:rPr>
              <w:t>的决定》修改的《中华人民共和国土地管理法（</w:t>
            </w:r>
            <w:r>
              <w:rPr>
                <w:rFonts w:ascii="Arial" w:eastAsia="华文细黑" w:hAnsi="Arial" w:hint="eastAsia"/>
                <w:sz w:val="18"/>
                <w:szCs w:val="21"/>
              </w:rPr>
              <w:t>2004</w:t>
            </w:r>
            <w:r>
              <w:rPr>
                <w:rFonts w:ascii="Arial" w:eastAsia="华文细黑" w:hAnsi="Arial" w:hint="eastAsia"/>
                <w:sz w:val="18"/>
                <w:szCs w:val="21"/>
              </w:rPr>
              <w:t>年修正本）》），</w:t>
            </w:r>
            <w:r>
              <w:rPr>
                <w:rFonts w:ascii="Arial" w:eastAsia="华文细黑" w:hAnsi="Arial" w:hint="eastAsia"/>
                <w:sz w:val="18"/>
                <w:szCs w:val="21"/>
              </w:rPr>
              <w:t>2019</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26</w:t>
            </w:r>
            <w:r>
              <w:rPr>
                <w:rFonts w:ascii="Arial" w:eastAsia="华文细黑" w:hAnsi="Arial" w:hint="eastAsia"/>
                <w:sz w:val="18"/>
                <w:szCs w:val="21"/>
              </w:rPr>
              <w:t>日第十三届全国人民代表大会常务委员会第十二次会议通过对《中华人民共和国土地管理法》</w:t>
            </w:r>
            <w:proofErr w:type="gramStart"/>
            <w:r>
              <w:rPr>
                <w:rFonts w:ascii="Arial" w:eastAsia="华文细黑" w:hAnsi="Arial" w:hint="eastAsia"/>
                <w:sz w:val="18"/>
                <w:szCs w:val="21"/>
              </w:rPr>
              <w:t>作出</w:t>
            </w:r>
            <w:proofErr w:type="gramEnd"/>
            <w:r>
              <w:rPr>
                <w:rFonts w:ascii="Arial" w:eastAsia="华文细黑" w:hAnsi="Arial" w:hint="eastAsia"/>
                <w:sz w:val="18"/>
                <w:szCs w:val="21"/>
              </w:rPr>
              <w:t>修改，（本决定自</w:t>
            </w:r>
            <w:r>
              <w:rPr>
                <w:rFonts w:ascii="Arial" w:eastAsia="华文细黑" w:hAnsi="Arial" w:hint="eastAsia"/>
                <w:sz w:val="18"/>
                <w:szCs w:val="21"/>
              </w:rPr>
              <w:t>2020</w:t>
            </w:r>
            <w:r>
              <w:rPr>
                <w:rFonts w:ascii="Arial" w:eastAsia="华文细黑" w:hAnsi="Arial" w:hint="eastAsia"/>
                <w:sz w:val="18"/>
                <w:szCs w:val="21"/>
              </w:rPr>
              <w:t>年</w:t>
            </w:r>
            <w:r>
              <w:rPr>
                <w:rFonts w:ascii="Arial" w:eastAsia="华文细黑" w:hAnsi="Arial" w:hint="eastAsia"/>
                <w:sz w:val="18"/>
                <w:szCs w:val="21"/>
              </w:rPr>
              <w:t>1</w:t>
            </w:r>
            <w:r>
              <w:rPr>
                <w:rFonts w:ascii="Arial" w:eastAsia="华文细黑" w:hAnsi="Arial" w:hint="eastAsia"/>
                <w:sz w:val="18"/>
                <w:szCs w:val="21"/>
              </w:rPr>
              <w:t>月</w:t>
            </w:r>
            <w:r>
              <w:rPr>
                <w:rFonts w:ascii="Arial" w:eastAsia="华文细黑" w:hAnsi="Arial" w:hint="eastAsia"/>
                <w:sz w:val="18"/>
                <w:szCs w:val="21"/>
              </w:rPr>
              <w:t>1</w:t>
            </w:r>
            <w:r>
              <w:rPr>
                <w:rFonts w:ascii="Arial" w:eastAsia="华文细黑" w:hAnsi="Arial" w:hint="eastAsia"/>
                <w:sz w:val="18"/>
                <w:szCs w:val="21"/>
              </w:rPr>
              <w:t>日起施行）</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2.</w:t>
            </w:r>
            <w:r w:rsidR="002E6E45">
              <w:rPr>
                <w:rFonts w:ascii="Arial" w:eastAsia="华文细黑" w:hAnsi="Arial" w:hint="eastAsia"/>
                <w:sz w:val="18"/>
                <w:szCs w:val="21"/>
              </w:rPr>
              <w:t xml:space="preserve"> </w:t>
            </w:r>
            <w:r w:rsidR="002E6E45" w:rsidRPr="002E6E45">
              <w:rPr>
                <w:rFonts w:ascii="Arial" w:eastAsia="华文细黑" w:hAnsi="Arial" w:cs="Arial" w:hint="eastAsia"/>
                <w:sz w:val="18"/>
                <w:szCs w:val="21"/>
              </w:rPr>
              <w:t>《中华人民共和国城市房地产管理法》（</w:t>
            </w:r>
            <w:r w:rsidR="002E6E45" w:rsidRPr="002E6E45">
              <w:rPr>
                <w:rFonts w:ascii="Arial" w:eastAsia="华文细黑" w:hAnsi="Arial" w:cs="Arial" w:hint="eastAsia"/>
                <w:sz w:val="18"/>
                <w:szCs w:val="21"/>
              </w:rPr>
              <w:t>1994</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7</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5</w:t>
            </w:r>
            <w:r w:rsidR="002E6E45" w:rsidRPr="002E6E45">
              <w:rPr>
                <w:rFonts w:ascii="Arial" w:eastAsia="华文细黑" w:hAnsi="Arial" w:cs="Arial" w:hint="eastAsia"/>
                <w:sz w:val="18"/>
                <w:szCs w:val="21"/>
              </w:rPr>
              <w:t>日第八届全国人民代表大会常务委员会第八次会议通过，中华人民共和国主席令第</w:t>
            </w:r>
            <w:r w:rsidR="002E6E45" w:rsidRPr="002E6E45">
              <w:rPr>
                <w:rFonts w:ascii="Arial" w:eastAsia="华文细黑" w:hAnsi="Arial" w:cs="Arial" w:hint="eastAsia"/>
                <w:sz w:val="18"/>
                <w:szCs w:val="21"/>
              </w:rPr>
              <w:t>29</w:t>
            </w:r>
            <w:r w:rsidR="002E6E45" w:rsidRPr="002E6E45">
              <w:rPr>
                <w:rFonts w:ascii="Arial" w:eastAsia="华文细黑" w:hAnsi="Arial" w:cs="Arial" w:hint="eastAsia"/>
                <w:sz w:val="18"/>
                <w:szCs w:val="21"/>
              </w:rPr>
              <w:t>号公布，自</w:t>
            </w:r>
            <w:r w:rsidR="002E6E45" w:rsidRPr="002E6E45">
              <w:rPr>
                <w:rFonts w:ascii="Arial" w:eastAsia="华文细黑" w:hAnsi="Arial" w:cs="Arial" w:hint="eastAsia"/>
                <w:sz w:val="18"/>
                <w:szCs w:val="21"/>
              </w:rPr>
              <w:t>1995</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1</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1</w:t>
            </w:r>
            <w:r w:rsidR="002E6E45" w:rsidRPr="002E6E45">
              <w:rPr>
                <w:rFonts w:ascii="Arial" w:eastAsia="华文细黑" w:hAnsi="Arial" w:cs="Arial" w:hint="eastAsia"/>
                <w:sz w:val="18"/>
                <w:szCs w:val="21"/>
              </w:rPr>
              <w:t>日起施行；</w:t>
            </w:r>
            <w:r w:rsidR="002E6E45" w:rsidRPr="002E6E45">
              <w:rPr>
                <w:rFonts w:ascii="Arial" w:eastAsia="华文细黑" w:hAnsi="Arial" w:cs="Arial" w:hint="eastAsia"/>
                <w:sz w:val="18"/>
                <w:szCs w:val="21"/>
              </w:rPr>
              <w:t>2007</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8</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30</w:t>
            </w:r>
            <w:r w:rsidR="002E6E45" w:rsidRPr="002E6E45">
              <w:rPr>
                <w:rFonts w:ascii="Arial" w:eastAsia="华文细黑" w:hAnsi="Arial" w:cs="Arial" w:hint="eastAsia"/>
                <w:sz w:val="18"/>
                <w:szCs w:val="21"/>
              </w:rPr>
              <w:t>日第十届全国人民代表大会常务委员会第二十九次会议通过第一次修正通过，中华人民共和国主席令第</w:t>
            </w:r>
            <w:r w:rsidR="002E6E45" w:rsidRPr="002E6E45">
              <w:rPr>
                <w:rFonts w:ascii="Arial" w:eastAsia="华文细黑" w:hAnsi="Arial" w:cs="Arial" w:hint="eastAsia"/>
                <w:sz w:val="18"/>
                <w:szCs w:val="21"/>
              </w:rPr>
              <w:t>72</w:t>
            </w:r>
            <w:r w:rsidR="002E6E45" w:rsidRPr="002E6E45">
              <w:rPr>
                <w:rFonts w:ascii="Arial" w:eastAsia="华文细黑" w:hAnsi="Arial" w:cs="Arial" w:hint="eastAsia"/>
                <w:sz w:val="18"/>
                <w:szCs w:val="21"/>
              </w:rPr>
              <w:t>号公布，自公布之日起施行；</w:t>
            </w:r>
            <w:r w:rsidR="002E6E45" w:rsidRPr="002E6E45">
              <w:rPr>
                <w:rFonts w:ascii="Arial" w:eastAsia="华文细黑" w:hAnsi="Arial" w:cs="Arial" w:hint="eastAsia"/>
                <w:sz w:val="18"/>
                <w:szCs w:val="21"/>
              </w:rPr>
              <w:t>2009</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8</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27</w:t>
            </w:r>
            <w:r w:rsidR="002E6E45" w:rsidRPr="002E6E45">
              <w:rPr>
                <w:rFonts w:ascii="Arial" w:eastAsia="华文细黑" w:hAnsi="Arial" w:cs="Arial" w:hint="eastAsia"/>
                <w:sz w:val="18"/>
                <w:szCs w:val="21"/>
              </w:rPr>
              <w:t>日第十一届全国人民代表大会常务委员会第十次会议第二次修正通过，中华人民共和国主席令第</w:t>
            </w:r>
            <w:r w:rsidR="002E6E45" w:rsidRPr="002E6E45">
              <w:rPr>
                <w:rFonts w:ascii="Arial" w:eastAsia="华文细黑" w:hAnsi="Arial" w:cs="Arial" w:hint="eastAsia"/>
                <w:sz w:val="18"/>
                <w:szCs w:val="21"/>
              </w:rPr>
              <w:t>18</w:t>
            </w:r>
            <w:r w:rsidR="002E6E45" w:rsidRPr="002E6E45">
              <w:rPr>
                <w:rFonts w:ascii="Arial" w:eastAsia="华文细黑" w:hAnsi="Arial" w:cs="Arial" w:hint="eastAsia"/>
                <w:sz w:val="18"/>
                <w:szCs w:val="21"/>
              </w:rPr>
              <w:t>号公布，自公布之日起施行；</w:t>
            </w:r>
            <w:r w:rsidR="002E6E45" w:rsidRPr="002E6E45">
              <w:rPr>
                <w:rFonts w:ascii="Arial" w:eastAsia="华文细黑" w:hAnsi="Arial" w:cs="Arial" w:hint="eastAsia"/>
                <w:sz w:val="18"/>
                <w:szCs w:val="21"/>
              </w:rPr>
              <w:t>2019</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8</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26</w:t>
            </w:r>
            <w:r w:rsidR="002E6E45" w:rsidRPr="002E6E45">
              <w:rPr>
                <w:rFonts w:ascii="Arial" w:eastAsia="华文细黑" w:hAnsi="Arial" w:cs="Arial" w:hint="eastAsia"/>
                <w:sz w:val="18"/>
                <w:szCs w:val="21"/>
              </w:rPr>
              <w:t>日第十三届全国人大常委会第十二次会议通过第三次修正，自</w:t>
            </w:r>
            <w:r w:rsidR="002E6E45" w:rsidRPr="002E6E45">
              <w:rPr>
                <w:rFonts w:ascii="Arial" w:eastAsia="华文细黑" w:hAnsi="Arial" w:cs="Arial" w:hint="eastAsia"/>
                <w:sz w:val="18"/>
                <w:szCs w:val="21"/>
              </w:rPr>
              <w:t>2020</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1</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1</w:t>
            </w:r>
            <w:r w:rsidR="002E6E45" w:rsidRPr="002E6E45">
              <w:rPr>
                <w:rFonts w:ascii="Arial" w:eastAsia="华文细黑" w:hAnsi="Arial" w:cs="Arial" w:hint="eastAsia"/>
                <w:sz w:val="18"/>
                <w:szCs w:val="21"/>
              </w:rPr>
              <w:t>日起施行）</w:t>
            </w:r>
          </w:p>
          <w:p w:rsidR="00243762" w:rsidRDefault="002E6E45">
            <w:pPr>
              <w:spacing w:line="360" w:lineRule="auto"/>
              <w:ind w:firstLineChars="200" w:firstLine="360"/>
              <w:rPr>
                <w:rFonts w:ascii="Arial" w:eastAsia="华文细黑" w:hAnsi="Arial"/>
                <w:sz w:val="18"/>
                <w:szCs w:val="21"/>
              </w:rPr>
            </w:pPr>
            <w:r>
              <w:rPr>
                <w:rFonts w:ascii="Arial" w:eastAsia="华文细黑" w:hAnsi="Arial" w:hint="eastAsia"/>
                <w:sz w:val="18"/>
                <w:szCs w:val="21"/>
              </w:rPr>
              <w:lastRenderedPageBreak/>
              <w:t xml:space="preserve">3. </w:t>
            </w:r>
            <w:r w:rsidRPr="002E6E45">
              <w:rPr>
                <w:rFonts w:ascii="Arial" w:eastAsia="华文细黑" w:hAnsi="Arial" w:hint="eastAsia"/>
                <w:sz w:val="18"/>
                <w:szCs w:val="21"/>
              </w:rPr>
              <w:t>《中华人民共和国城乡规划法》（</w:t>
            </w:r>
            <w:r w:rsidRPr="002E6E45">
              <w:rPr>
                <w:rFonts w:ascii="Arial" w:eastAsia="华文细黑" w:hAnsi="Arial" w:hint="eastAsia"/>
                <w:sz w:val="18"/>
                <w:szCs w:val="21"/>
              </w:rPr>
              <w:t xml:space="preserve">2007 </w:t>
            </w:r>
            <w:r w:rsidRPr="002E6E45">
              <w:rPr>
                <w:rFonts w:ascii="Arial" w:eastAsia="华文细黑" w:hAnsi="Arial" w:hint="eastAsia"/>
                <w:sz w:val="18"/>
                <w:szCs w:val="21"/>
              </w:rPr>
              <w:t>年</w:t>
            </w:r>
            <w:r w:rsidRPr="002E6E45">
              <w:rPr>
                <w:rFonts w:ascii="Arial" w:eastAsia="华文细黑" w:hAnsi="Arial" w:hint="eastAsia"/>
                <w:sz w:val="18"/>
                <w:szCs w:val="21"/>
              </w:rPr>
              <w:t xml:space="preserve"> 10 </w:t>
            </w:r>
            <w:r w:rsidRPr="002E6E45">
              <w:rPr>
                <w:rFonts w:ascii="Arial" w:eastAsia="华文细黑" w:hAnsi="Arial" w:hint="eastAsia"/>
                <w:sz w:val="18"/>
                <w:szCs w:val="21"/>
              </w:rPr>
              <w:t>月</w:t>
            </w:r>
            <w:r w:rsidRPr="002E6E45">
              <w:rPr>
                <w:rFonts w:ascii="Arial" w:eastAsia="华文细黑" w:hAnsi="Arial" w:hint="eastAsia"/>
                <w:sz w:val="18"/>
                <w:szCs w:val="21"/>
              </w:rPr>
              <w:t xml:space="preserve"> 28 </w:t>
            </w:r>
            <w:r w:rsidRPr="002E6E45">
              <w:rPr>
                <w:rFonts w:ascii="Arial" w:eastAsia="华文细黑" w:hAnsi="Arial" w:hint="eastAsia"/>
                <w:sz w:val="18"/>
                <w:szCs w:val="21"/>
              </w:rPr>
              <w:t>日第十届全国人民代表大会常务委员会第三十次会议通过，中华人民共和国主席令第</w:t>
            </w:r>
            <w:r w:rsidRPr="002E6E45">
              <w:rPr>
                <w:rFonts w:ascii="Arial" w:eastAsia="华文细黑" w:hAnsi="Arial" w:hint="eastAsia"/>
                <w:sz w:val="18"/>
                <w:szCs w:val="21"/>
              </w:rPr>
              <w:t>74</w:t>
            </w:r>
            <w:r w:rsidRPr="002E6E45">
              <w:rPr>
                <w:rFonts w:ascii="Arial" w:eastAsia="华文细黑" w:hAnsi="Arial" w:hint="eastAsia"/>
                <w:sz w:val="18"/>
                <w:szCs w:val="21"/>
              </w:rPr>
              <w:t>号，自公布之日起施行；根据</w:t>
            </w:r>
            <w:r w:rsidRPr="002E6E45">
              <w:rPr>
                <w:rFonts w:ascii="Arial" w:eastAsia="华文细黑" w:hAnsi="Arial" w:hint="eastAsia"/>
                <w:sz w:val="18"/>
                <w:szCs w:val="21"/>
              </w:rPr>
              <w:t xml:space="preserve"> 2015 </w:t>
            </w:r>
            <w:r w:rsidRPr="002E6E45">
              <w:rPr>
                <w:rFonts w:ascii="Arial" w:eastAsia="华文细黑" w:hAnsi="Arial" w:hint="eastAsia"/>
                <w:sz w:val="18"/>
                <w:szCs w:val="21"/>
              </w:rPr>
              <w:t>年</w:t>
            </w:r>
            <w:r w:rsidRPr="002E6E45">
              <w:rPr>
                <w:rFonts w:ascii="Arial" w:eastAsia="华文细黑" w:hAnsi="Arial" w:hint="eastAsia"/>
                <w:sz w:val="18"/>
                <w:szCs w:val="21"/>
              </w:rPr>
              <w:t xml:space="preserve"> 4 </w:t>
            </w:r>
            <w:r w:rsidRPr="002E6E45">
              <w:rPr>
                <w:rFonts w:ascii="Arial" w:eastAsia="华文细黑" w:hAnsi="Arial" w:hint="eastAsia"/>
                <w:sz w:val="18"/>
                <w:szCs w:val="21"/>
              </w:rPr>
              <w:t>月</w:t>
            </w:r>
            <w:r w:rsidRPr="002E6E45">
              <w:rPr>
                <w:rFonts w:ascii="Arial" w:eastAsia="华文细黑" w:hAnsi="Arial" w:hint="eastAsia"/>
                <w:sz w:val="18"/>
                <w:szCs w:val="21"/>
              </w:rPr>
              <w:t xml:space="preserve"> 24 </w:t>
            </w:r>
            <w:r w:rsidRPr="002E6E45">
              <w:rPr>
                <w:rFonts w:ascii="Arial" w:eastAsia="华文细黑" w:hAnsi="Arial" w:hint="eastAsia"/>
                <w:sz w:val="18"/>
                <w:szCs w:val="21"/>
              </w:rPr>
              <w:t>日第十二届全国人民代表大会常务委员会第十四次会议通过第一次修正，中华人民共和国主席令第</w:t>
            </w:r>
            <w:r w:rsidRPr="002E6E45">
              <w:rPr>
                <w:rFonts w:ascii="Arial" w:eastAsia="华文细黑" w:hAnsi="Arial" w:hint="eastAsia"/>
                <w:sz w:val="18"/>
                <w:szCs w:val="21"/>
              </w:rPr>
              <w:t>23</w:t>
            </w:r>
            <w:r w:rsidRPr="002E6E45">
              <w:rPr>
                <w:rFonts w:ascii="Arial" w:eastAsia="华文细黑" w:hAnsi="Arial" w:hint="eastAsia"/>
                <w:sz w:val="18"/>
                <w:szCs w:val="21"/>
              </w:rPr>
              <w:t>号公布，自公布之日起施行）</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 xml:space="preserve">4. </w:t>
            </w:r>
            <w:r w:rsidR="002E6E45" w:rsidRPr="002E6E45">
              <w:rPr>
                <w:rFonts w:ascii="Arial" w:eastAsia="华文细黑" w:hAnsi="Arial" w:hint="eastAsia"/>
                <w:sz w:val="18"/>
                <w:szCs w:val="21"/>
              </w:rPr>
              <w:t>《中华人民共和国资产评估法》（</w:t>
            </w:r>
            <w:r w:rsidR="002E6E45" w:rsidRPr="002E6E45">
              <w:rPr>
                <w:rFonts w:ascii="Arial" w:eastAsia="华文细黑" w:hAnsi="Arial" w:hint="eastAsia"/>
                <w:sz w:val="18"/>
                <w:szCs w:val="21"/>
              </w:rPr>
              <w:t>2016</w:t>
            </w:r>
            <w:r w:rsidR="002E6E45" w:rsidRPr="002E6E45">
              <w:rPr>
                <w:rFonts w:ascii="Arial" w:eastAsia="华文细黑" w:hAnsi="Arial" w:hint="eastAsia"/>
                <w:sz w:val="18"/>
                <w:szCs w:val="21"/>
              </w:rPr>
              <w:t>年</w:t>
            </w:r>
            <w:r w:rsidR="002E6E45" w:rsidRPr="002E6E45">
              <w:rPr>
                <w:rFonts w:ascii="Arial" w:eastAsia="华文细黑" w:hAnsi="Arial" w:hint="eastAsia"/>
                <w:sz w:val="18"/>
                <w:szCs w:val="21"/>
              </w:rPr>
              <w:t>7</w:t>
            </w:r>
            <w:r w:rsidR="002E6E45" w:rsidRPr="002E6E45">
              <w:rPr>
                <w:rFonts w:ascii="Arial" w:eastAsia="华文细黑" w:hAnsi="Arial" w:hint="eastAsia"/>
                <w:sz w:val="18"/>
                <w:szCs w:val="21"/>
              </w:rPr>
              <w:t>月</w:t>
            </w:r>
            <w:r w:rsidR="002E6E45" w:rsidRPr="002E6E45">
              <w:rPr>
                <w:rFonts w:ascii="Arial" w:eastAsia="华文细黑" w:hAnsi="Arial" w:hint="eastAsia"/>
                <w:sz w:val="18"/>
                <w:szCs w:val="21"/>
              </w:rPr>
              <w:t>2</w:t>
            </w:r>
            <w:r w:rsidR="002E6E45" w:rsidRPr="002E6E45">
              <w:rPr>
                <w:rFonts w:ascii="Arial" w:eastAsia="华文细黑" w:hAnsi="Arial" w:hint="eastAsia"/>
                <w:sz w:val="18"/>
                <w:szCs w:val="21"/>
              </w:rPr>
              <w:t>日第十二届全国人民代表大会常务委员会第二十一次会议通过，</w:t>
            </w:r>
            <w:r w:rsidR="002E6E45" w:rsidRPr="002E6E45">
              <w:rPr>
                <w:rFonts w:ascii="Arial" w:eastAsia="华文细黑" w:hAnsi="Arial" w:hint="eastAsia"/>
                <w:sz w:val="18"/>
                <w:szCs w:val="21"/>
              </w:rPr>
              <w:t>2016</w:t>
            </w:r>
            <w:r w:rsidR="002E6E45" w:rsidRPr="002E6E45">
              <w:rPr>
                <w:rFonts w:ascii="Arial" w:eastAsia="华文细黑" w:hAnsi="Arial" w:hint="eastAsia"/>
                <w:sz w:val="18"/>
                <w:szCs w:val="21"/>
              </w:rPr>
              <w:t>年</w:t>
            </w:r>
            <w:r w:rsidR="002E6E45" w:rsidRPr="002E6E45">
              <w:rPr>
                <w:rFonts w:ascii="Arial" w:eastAsia="华文细黑" w:hAnsi="Arial" w:hint="eastAsia"/>
                <w:sz w:val="18"/>
                <w:szCs w:val="21"/>
              </w:rPr>
              <w:t>3</w:t>
            </w:r>
            <w:r w:rsidR="002E6E45" w:rsidRPr="002E6E45">
              <w:rPr>
                <w:rFonts w:ascii="Arial" w:eastAsia="华文细黑" w:hAnsi="Arial" w:hint="eastAsia"/>
                <w:sz w:val="18"/>
                <w:szCs w:val="21"/>
              </w:rPr>
              <w:t>月</w:t>
            </w:r>
            <w:r w:rsidR="002E6E45" w:rsidRPr="002E6E45">
              <w:rPr>
                <w:rFonts w:ascii="Arial" w:eastAsia="华文细黑" w:hAnsi="Arial" w:hint="eastAsia"/>
                <w:sz w:val="18"/>
                <w:szCs w:val="21"/>
              </w:rPr>
              <w:t>16</w:t>
            </w:r>
            <w:r w:rsidR="002E6E45" w:rsidRPr="002E6E45">
              <w:rPr>
                <w:rFonts w:ascii="Arial" w:eastAsia="华文细黑" w:hAnsi="Arial" w:hint="eastAsia"/>
                <w:sz w:val="18"/>
                <w:szCs w:val="21"/>
              </w:rPr>
              <w:t>日中华人民共和国主席令第</w:t>
            </w:r>
            <w:r w:rsidR="002E6E45" w:rsidRPr="002E6E45">
              <w:rPr>
                <w:rFonts w:ascii="Arial" w:eastAsia="华文细黑" w:hAnsi="Arial" w:hint="eastAsia"/>
                <w:sz w:val="18"/>
                <w:szCs w:val="21"/>
              </w:rPr>
              <w:t>46</w:t>
            </w:r>
            <w:r w:rsidR="002E6E45" w:rsidRPr="002E6E45">
              <w:rPr>
                <w:rFonts w:ascii="Arial" w:eastAsia="华文细黑" w:hAnsi="Arial" w:hint="eastAsia"/>
                <w:sz w:val="18"/>
                <w:szCs w:val="21"/>
              </w:rPr>
              <w:t>号公布，自</w:t>
            </w:r>
            <w:r w:rsidR="002E6E45" w:rsidRPr="002E6E45">
              <w:rPr>
                <w:rFonts w:ascii="Arial" w:eastAsia="华文细黑" w:hAnsi="Arial" w:hint="eastAsia"/>
                <w:sz w:val="18"/>
                <w:szCs w:val="21"/>
              </w:rPr>
              <w:t>2016</w:t>
            </w:r>
            <w:r w:rsidR="002E6E45" w:rsidRPr="002E6E45">
              <w:rPr>
                <w:rFonts w:ascii="Arial" w:eastAsia="华文细黑" w:hAnsi="Arial" w:hint="eastAsia"/>
                <w:sz w:val="18"/>
                <w:szCs w:val="21"/>
              </w:rPr>
              <w:t>年</w:t>
            </w:r>
            <w:r w:rsidR="002E6E45" w:rsidRPr="002E6E45">
              <w:rPr>
                <w:rFonts w:ascii="Arial" w:eastAsia="华文细黑" w:hAnsi="Arial" w:hint="eastAsia"/>
                <w:sz w:val="18"/>
                <w:szCs w:val="21"/>
              </w:rPr>
              <w:t>12</w:t>
            </w:r>
            <w:r w:rsidR="002E6E45" w:rsidRPr="002E6E45">
              <w:rPr>
                <w:rFonts w:ascii="Arial" w:eastAsia="华文细黑" w:hAnsi="Arial" w:hint="eastAsia"/>
                <w:sz w:val="18"/>
                <w:szCs w:val="21"/>
              </w:rPr>
              <w:t>月</w:t>
            </w:r>
            <w:r w:rsidR="002E6E45" w:rsidRPr="002E6E45">
              <w:rPr>
                <w:rFonts w:ascii="Arial" w:eastAsia="华文细黑" w:hAnsi="Arial" w:hint="eastAsia"/>
                <w:sz w:val="18"/>
                <w:szCs w:val="21"/>
              </w:rPr>
              <w:t>1</w:t>
            </w:r>
            <w:r w:rsidR="002E6E45" w:rsidRPr="002E6E45">
              <w:rPr>
                <w:rFonts w:ascii="Arial" w:eastAsia="华文细黑" w:hAnsi="Arial" w:hint="eastAsia"/>
                <w:sz w:val="18"/>
                <w:szCs w:val="21"/>
              </w:rPr>
              <w:t>日起施行）</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 xml:space="preserve">5. </w:t>
            </w:r>
            <w:r w:rsidR="002E6E45" w:rsidRPr="002E6E45">
              <w:rPr>
                <w:rFonts w:ascii="Arial" w:eastAsia="华文细黑" w:hAnsi="Arial" w:hint="eastAsia"/>
                <w:sz w:val="18"/>
                <w:szCs w:val="21"/>
              </w:rPr>
              <w:t>《中华人民共和国民法典》（</w:t>
            </w:r>
            <w:r w:rsidR="002E6E45" w:rsidRPr="002E6E45">
              <w:rPr>
                <w:rFonts w:ascii="Arial" w:eastAsia="华文细黑" w:hAnsi="Arial" w:hint="eastAsia"/>
                <w:sz w:val="18"/>
                <w:szCs w:val="21"/>
              </w:rPr>
              <w:t>2020</w:t>
            </w:r>
            <w:r w:rsidR="002E6E45" w:rsidRPr="002E6E45">
              <w:rPr>
                <w:rFonts w:ascii="Arial" w:eastAsia="华文细黑" w:hAnsi="Arial" w:hint="eastAsia"/>
                <w:sz w:val="18"/>
                <w:szCs w:val="21"/>
              </w:rPr>
              <w:t>年</w:t>
            </w:r>
            <w:r w:rsidR="002E6E45" w:rsidRPr="002E6E45">
              <w:rPr>
                <w:rFonts w:ascii="Arial" w:eastAsia="华文细黑" w:hAnsi="Arial" w:hint="eastAsia"/>
                <w:sz w:val="18"/>
                <w:szCs w:val="21"/>
              </w:rPr>
              <w:t>5</w:t>
            </w:r>
            <w:r w:rsidR="002E6E45" w:rsidRPr="002E6E45">
              <w:rPr>
                <w:rFonts w:ascii="Arial" w:eastAsia="华文细黑" w:hAnsi="Arial" w:hint="eastAsia"/>
                <w:sz w:val="18"/>
                <w:szCs w:val="21"/>
              </w:rPr>
              <w:t>月</w:t>
            </w:r>
            <w:r w:rsidR="002E6E45" w:rsidRPr="002E6E45">
              <w:rPr>
                <w:rFonts w:ascii="Arial" w:eastAsia="华文细黑" w:hAnsi="Arial" w:hint="eastAsia"/>
                <w:sz w:val="18"/>
                <w:szCs w:val="21"/>
              </w:rPr>
              <w:t>28</w:t>
            </w:r>
            <w:r w:rsidR="002E6E45" w:rsidRPr="002E6E45">
              <w:rPr>
                <w:rFonts w:ascii="Arial" w:eastAsia="华文细黑" w:hAnsi="Arial" w:hint="eastAsia"/>
                <w:sz w:val="18"/>
                <w:szCs w:val="21"/>
              </w:rPr>
              <w:t>日第十三届全国人大三次会议表决通过，自</w:t>
            </w:r>
            <w:r w:rsidR="002E6E45" w:rsidRPr="002E6E45">
              <w:rPr>
                <w:rFonts w:ascii="Arial" w:eastAsia="华文细黑" w:hAnsi="Arial" w:hint="eastAsia"/>
                <w:sz w:val="18"/>
                <w:szCs w:val="21"/>
              </w:rPr>
              <w:t>2021</w:t>
            </w:r>
            <w:r w:rsidR="002E6E45" w:rsidRPr="002E6E45">
              <w:rPr>
                <w:rFonts w:ascii="Arial" w:eastAsia="华文细黑" w:hAnsi="Arial" w:hint="eastAsia"/>
                <w:sz w:val="18"/>
                <w:szCs w:val="21"/>
              </w:rPr>
              <w:t>年</w:t>
            </w:r>
            <w:r w:rsidR="002E6E45" w:rsidRPr="002E6E45">
              <w:rPr>
                <w:rFonts w:ascii="Arial" w:eastAsia="华文细黑" w:hAnsi="Arial" w:hint="eastAsia"/>
                <w:sz w:val="18"/>
                <w:szCs w:val="21"/>
              </w:rPr>
              <w:t>1</w:t>
            </w:r>
            <w:r w:rsidR="002E6E45" w:rsidRPr="002E6E45">
              <w:rPr>
                <w:rFonts w:ascii="Arial" w:eastAsia="华文细黑" w:hAnsi="Arial" w:hint="eastAsia"/>
                <w:sz w:val="18"/>
                <w:szCs w:val="21"/>
              </w:rPr>
              <w:t>月</w:t>
            </w:r>
            <w:r w:rsidR="002E6E45" w:rsidRPr="002E6E45">
              <w:rPr>
                <w:rFonts w:ascii="Arial" w:eastAsia="华文细黑" w:hAnsi="Arial" w:hint="eastAsia"/>
                <w:sz w:val="18"/>
                <w:szCs w:val="21"/>
              </w:rPr>
              <w:t>1</w:t>
            </w:r>
            <w:r w:rsidR="002E6E45" w:rsidRPr="002E6E45">
              <w:rPr>
                <w:rFonts w:ascii="Arial" w:eastAsia="华文细黑" w:hAnsi="Arial" w:hint="eastAsia"/>
                <w:sz w:val="18"/>
                <w:szCs w:val="21"/>
              </w:rPr>
              <w:t>日起施行）</w:t>
            </w:r>
          </w:p>
          <w:p w:rsidR="002E6E45" w:rsidRDefault="002E6E45">
            <w:pPr>
              <w:spacing w:line="360" w:lineRule="auto"/>
              <w:ind w:firstLineChars="200" w:firstLine="360"/>
              <w:rPr>
                <w:rFonts w:ascii="Arial" w:eastAsia="华文细黑" w:hAnsi="Arial"/>
                <w:sz w:val="18"/>
                <w:szCs w:val="21"/>
              </w:rPr>
            </w:pPr>
            <w:r>
              <w:rPr>
                <w:rFonts w:ascii="Arial" w:eastAsia="华文细黑" w:hAnsi="Arial" w:hint="eastAsia"/>
                <w:sz w:val="18"/>
                <w:szCs w:val="21"/>
              </w:rPr>
              <w:t>6.</w:t>
            </w:r>
            <w:r>
              <w:rPr>
                <w:rFonts w:hint="eastAsia"/>
              </w:rPr>
              <w:t xml:space="preserve"> </w:t>
            </w:r>
            <w:r w:rsidRPr="002E6E45">
              <w:rPr>
                <w:rFonts w:ascii="Arial" w:eastAsia="华文细黑" w:hAnsi="Arial" w:hint="eastAsia"/>
                <w:sz w:val="18"/>
                <w:szCs w:val="21"/>
              </w:rPr>
              <w:t>《中华人民共和国城镇国有土地使用权出让和转让暂行条例》（</w:t>
            </w:r>
            <w:r w:rsidRPr="002E6E45">
              <w:rPr>
                <w:rFonts w:ascii="Arial" w:eastAsia="华文细黑" w:hAnsi="Arial" w:hint="eastAsia"/>
                <w:sz w:val="18"/>
                <w:szCs w:val="21"/>
              </w:rPr>
              <w:t>1990</w:t>
            </w:r>
            <w:r w:rsidRPr="002E6E45">
              <w:rPr>
                <w:rFonts w:ascii="Arial" w:eastAsia="华文细黑" w:hAnsi="Arial" w:hint="eastAsia"/>
                <w:sz w:val="18"/>
                <w:szCs w:val="21"/>
              </w:rPr>
              <w:t>年</w:t>
            </w:r>
            <w:r w:rsidRPr="002E6E45">
              <w:rPr>
                <w:rFonts w:ascii="Arial" w:eastAsia="华文细黑" w:hAnsi="Arial" w:hint="eastAsia"/>
                <w:sz w:val="18"/>
                <w:szCs w:val="21"/>
              </w:rPr>
              <w:t>5</w:t>
            </w:r>
            <w:r w:rsidRPr="002E6E45">
              <w:rPr>
                <w:rFonts w:ascii="Arial" w:eastAsia="华文细黑" w:hAnsi="Arial" w:hint="eastAsia"/>
                <w:sz w:val="18"/>
                <w:szCs w:val="21"/>
              </w:rPr>
              <w:t>月</w:t>
            </w:r>
            <w:r w:rsidRPr="002E6E45">
              <w:rPr>
                <w:rFonts w:ascii="Arial" w:eastAsia="华文细黑" w:hAnsi="Arial" w:hint="eastAsia"/>
                <w:sz w:val="18"/>
                <w:szCs w:val="21"/>
              </w:rPr>
              <w:t>19</w:t>
            </w:r>
            <w:r w:rsidRPr="002E6E45">
              <w:rPr>
                <w:rFonts w:ascii="Arial" w:eastAsia="华文细黑" w:hAnsi="Arial" w:hint="eastAsia"/>
                <w:sz w:val="18"/>
                <w:szCs w:val="21"/>
              </w:rPr>
              <w:t>日中华人民共和国国务院令第</w:t>
            </w:r>
            <w:r w:rsidRPr="002E6E45">
              <w:rPr>
                <w:rFonts w:ascii="Arial" w:eastAsia="华文细黑" w:hAnsi="Arial" w:hint="eastAsia"/>
                <w:sz w:val="18"/>
                <w:szCs w:val="21"/>
              </w:rPr>
              <w:t>55</w:t>
            </w:r>
            <w:r w:rsidRPr="002E6E45">
              <w:rPr>
                <w:rFonts w:ascii="Arial" w:eastAsia="华文细黑" w:hAnsi="Arial" w:hint="eastAsia"/>
                <w:sz w:val="18"/>
                <w:szCs w:val="21"/>
              </w:rPr>
              <w:t>号发布，自发布之日起施行）</w:t>
            </w:r>
          </w:p>
          <w:p w:rsidR="002E6E45" w:rsidRDefault="002E6E45">
            <w:pPr>
              <w:spacing w:line="360" w:lineRule="auto"/>
              <w:ind w:firstLineChars="200" w:firstLine="360"/>
              <w:rPr>
                <w:rFonts w:ascii="Arial" w:eastAsia="华文细黑" w:hAnsi="Arial" w:cs="Arial"/>
                <w:sz w:val="18"/>
                <w:szCs w:val="21"/>
              </w:rPr>
            </w:pPr>
            <w:r>
              <w:rPr>
                <w:rFonts w:ascii="Arial" w:eastAsia="华文细黑" w:hAnsi="Arial" w:hint="eastAsia"/>
                <w:sz w:val="18"/>
                <w:szCs w:val="21"/>
              </w:rPr>
              <w:t>7.</w:t>
            </w:r>
            <w:r>
              <w:rPr>
                <w:rFonts w:hint="eastAsia"/>
              </w:rPr>
              <w:t xml:space="preserve"> </w:t>
            </w:r>
            <w:r w:rsidRPr="002E6E45">
              <w:rPr>
                <w:rFonts w:ascii="Arial" w:eastAsia="华文细黑" w:hAnsi="Arial" w:hint="eastAsia"/>
                <w:sz w:val="18"/>
                <w:szCs w:val="21"/>
              </w:rPr>
              <w:t>《中华人民共和国土地管理法实施条例》（</w:t>
            </w:r>
            <w:r w:rsidRPr="002E6E45">
              <w:rPr>
                <w:rFonts w:ascii="Arial" w:eastAsia="华文细黑" w:hAnsi="Arial" w:hint="eastAsia"/>
                <w:sz w:val="18"/>
                <w:szCs w:val="21"/>
              </w:rPr>
              <w:t>1998</w:t>
            </w:r>
            <w:r w:rsidRPr="002E6E45">
              <w:rPr>
                <w:rFonts w:ascii="Arial" w:eastAsia="华文细黑" w:hAnsi="Arial" w:hint="eastAsia"/>
                <w:sz w:val="18"/>
                <w:szCs w:val="21"/>
              </w:rPr>
              <w:t>年</w:t>
            </w:r>
            <w:r w:rsidRPr="002E6E45">
              <w:rPr>
                <w:rFonts w:ascii="Arial" w:eastAsia="华文细黑" w:hAnsi="Arial" w:hint="eastAsia"/>
                <w:sz w:val="18"/>
                <w:szCs w:val="21"/>
              </w:rPr>
              <w:t>12</w:t>
            </w:r>
            <w:r w:rsidRPr="002E6E45">
              <w:rPr>
                <w:rFonts w:ascii="Arial" w:eastAsia="华文细黑" w:hAnsi="Arial" w:hint="eastAsia"/>
                <w:sz w:val="18"/>
                <w:szCs w:val="21"/>
              </w:rPr>
              <w:t>月</w:t>
            </w:r>
            <w:r w:rsidRPr="002E6E45">
              <w:rPr>
                <w:rFonts w:ascii="Arial" w:eastAsia="华文细黑" w:hAnsi="Arial" w:hint="eastAsia"/>
                <w:sz w:val="18"/>
                <w:szCs w:val="21"/>
              </w:rPr>
              <w:t>24</w:t>
            </w:r>
            <w:r w:rsidRPr="002E6E45">
              <w:rPr>
                <w:rFonts w:ascii="Arial" w:eastAsia="华文细黑" w:hAnsi="Arial" w:hint="eastAsia"/>
                <w:sz w:val="18"/>
                <w:szCs w:val="21"/>
              </w:rPr>
              <w:t>日国务院第</w:t>
            </w:r>
            <w:r w:rsidRPr="002E6E45">
              <w:rPr>
                <w:rFonts w:ascii="Arial" w:eastAsia="华文细黑" w:hAnsi="Arial" w:hint="eastAsia"/>
                <w:sz w:val="18"/>
                <w:szCs w:val="21"/>
              </w:rPr>
              <w:t>12</w:t>
            </w:r>
            <w:r w:rsidRPr="002E6E45">
              <w:rPr>
                <w:rFonts w:ascii="Arial" w:eastAsia="华文细黑" w:hAnsi="Arial" w:hint="eastAsia"/>
                <w:sz w:val="18"/>
                <w:szCs w:val="21"/>
              </w:rPr>
              <w:t>次常务会议通过</w:t>
            </w:r>
            <w:r w:rsidRPr="002E6E45">
              <w:rPr>
                <w:rFonts w:ascii="Arial" w:eastAsia="华文细黑" w:hAnsi="Arial" w:hint="eastAsia"/>
                <w:sz w:val="18"/>
                <w:szCs w:val="21"/>
              </w:rPr>
              <w:t xml:space="preserve"> </w:t>
            </w:r>
            <w:r w:rsidRPr="002E6E45">
              <w:rPr>
                <w:rFonts w:ascii="Arial" w:eastAsia="华文细黑" w:hAnsi="Arial" w:hint="eastAsia"/>
                <w:sz w:val="18"/>
                <w:szCs w:val="21"/>
              </w:rPr>
              <w:t>，</w:t>
            </w:r>
            <w:r w:rsidRPr="002E6E45">
              <w:rPr>
                <w:rFonts w:ascii="Arial" w:eastAsia="华文细黑" w:hAnsi="Arial" w:hint="eastAsia"/>
                <w:sz w:val="18"/>
                <w:szCs w:val="21"/>
              </w:rPr>
              <w:t>1998</w:t>
            </w:r>
            <w:r w:rsidRPr="002E6E45">
              <w:rPr>
                <w:rFonts w:ascii="Arial" w:eastAsia="华文细黑" w:hAnsi="Arial" w:hint="eastAsia"/>
                <w:sz w:val="18"/>
                <w:szCs w:val="21"/>
              </w:rPr>
              <w:t>年</w:t>
            </w:r>
            <w:r w:rsidRPr="002E6E45">
              <w:rPr>
                <w:rFonts w:ascii="Arial" w:eastAsia="华文细黑" w:hAnsi="Arial" w:hint="eastAsia"/>
                <w:sz w:val="18"/>
                <w:szCs w:val="21"/>
              </w:rPr>
              <w:t>12</w:t>
            </w:r>
            <w:r w:rsidRPr="002E6E45">
              <w:rPr>
                <w:rFonts w:ascii="Arial" w:eastAsia="华文细黑" w:hAnsi="Arial" w:hint="eastAsia"/>
                <w:sz w:val="18"/>
                <w:szCs w:val="21"/>
              </w:rPr>
              <w:t>月</w:t>
            </w:r>
            <w:r w:rsidRPr="002E6E45">
              <w:rPr>
                <w:rFonts w:ascii="Arial" w:eastAsia="华文细黑" w:hAnsi="Arial" w:hint="eastAsia"/>
                <w:sz w:val="18"/>
                <w:szCs w:val="21"/>
              </w:rPr>
              <w:t>27</w:t>
            </w:r>
            <w:r w:rsidRPr="002E6E45">
              <w:rPr>
                <w:rFonts w:ascii="Arial" w:eastAsia="华文细黑" w:hAnsi="Arial" w:hint="eastAsia"/>
                <w:sz w:val="18"/>
                <w:szCs w:val="21"/>
              </w:rPr>
              <w:t>日中华人民共和国国务院令第</w:t>
            </w:r>
            <w:r w:rsidRPr="002E6E45">
              <w:rPr>
                <w:rFonts w:ascii="Arial" w:eastAsia="华文细黑" w:hAnsi="Arial" w:hint="eastAsia"/>
                <w:sz w:val="18"/>
                <w:szCs w:val="21"/>
              </w:rPr>
              <w:t>256</w:t>
            </w:r>
            <w:r w:rsidRPr="002E6E45">
              <w:rPr>
                <w:rFonts w:ascii="Arial" w:eastAsia="华文细黑" w:hAnsi="Arial" w:hint="eastAsia"/>
                <w:sz w:val="18"/>
                <w:szCs w:val="21"/>
              </w:rPr>
              <w:t>号发布，自</w:t>
            </w:r>
            <w:r w:rsidRPr="002E6E45">
              <w:rPr>
                <w:rFonts w:ascii="Arial" w:eastAsia="华文细黑" w:hAnsi="Arial" w:hint="eastAsia"/>
                <w:sz w:val="18"/>
                <w:szCs w:val="21"/>
              </w:rPr>
              <w:t>1999</w:t>
            </w:r>
            <w:r w:rsidRPr="002E6E45">
              <w:rPr>
                <w:rFonts w:ascii="Arial" w:eastAsia="华文细黑" w:hAnsi="Arial" w:hint="eastAsia"/>
                <w:sz w:val="18"/>
                <w:szCs w:val="21"/>
              </w:rPr>
              <w:t>年</w:t>
            </w:r>
            <w:r w:rsidRPr="002E6E45">
              <w:rPr>
                <w:rFonts w:ascii="Arial" w:eastAsia="华文细黑" w:hAnsi="Arial" w:hint="eastAsia"/>
                <w:sz w:val="18"/>
                <w:szCs w:val="21"/>
              </w:rPr>
              <w:t>1</w:t>
            </w:r>
            <w:r w:rsidRPr="002E6E45">
              <w:rPr>
                <w:rFonts w:ascii="Arial" w:eastAsia="华文细黑" w:hAnsi="Arial" w:hint="eastAsia"/>
                <w:sz w:val="18"/>
                <w:szCs w:val="21"/>
              </w:rPr>
              <w:t>月</w:t>
            </w:r>
            <w:r w:rsidRPr="002E6E45">
              <w:rPr>
                <w:rFonts w:ascii="Arial" w:eastAsia="华文细黑" w:hAnsi="Arial" w:hint="eastAsia"/>
                <w:sz w:val="18"/>
                <w:szCs w:val="21"/>
              </w:rPr>
              <w:t>1</w:t>
            </w:r>
            <w:r w:rsidRPr="002E6E45">
              <w:rPr>
                <w:rFonts w:ascii="Arial" w:eastAsia="华文细黑" w:hAnsi="Arial" w:hint="eastAsia"/>
                <w:sz w:val="18"/>
                <w:szCs w:val="21"/>
              </w:rPr>
              <w:t>日起施行；</w:t>
            </w:r>
            <w:r w:rsidRPr="002E6E45">
              <w:rPr>
                <w:rFonts w:ascii="Arial" w:eastAsia="华文细黑" w:hAnsi="Arial" w:hint="eastAsia"/>
                <w:sz w:val="18"/>
                <w:szCs w:val="21"/>
              </w:rPr>
              <w:t>2010</w:t>
            </w:r>
            <w:r w:rsidRPr="002E6E45">
              <w:rPr>
                <w:rFonts w:ascii="Arial" w:eastAsia="华文细黑" w:hAnsi="Arial" w:hint="eastAsia"/>
                <w:sz w:val="18"/>
                <w:szCs w:val="21"/>
              </w:rPr>
              <w:t>年</w:t>
            </w:r>
            <w:r w:rsidRPr="002E6E45">
              <w:rPr>
                <w:rFonts w:ascii="Arial" w:eastAsia="华文细黑" w:hAnsi="Arial" w:hint="eastAsia"/>
                <w:sz w:val="18"/>
                <w:szCs w:val="21"/>
              </w:rPr>
              <w:t>12</w:t>
            </w:r>
            <w:r w:rsidRPr="002E6E45">
              <w:rPr>
                <w:rFonts w:ascii="Arial" w:eastAsia="华文细黑" w:hAnsi="Arial" w:hint="eastAsia"/>
                <w:sz w:val="18"/>
                <w:szCs w:val="21"/>
              </w:rPr>
              <w:t>月</w:t>
            </w:r>
            <w:r w:rsidRPr="002E6E45">
              <w:rPr>
                <w:rFonts w:ascii="Arial" w:eastAsia="华文细黑" w:hAnsi="Arial" w:hint="eastAsia"/>
                <w:sz w:val="18"/>
                <w:szCs w:val="21"/>
              </w:rPr>
              <w:t>29</w:t>
            </w:r>
            <w:r w:rsidRPr="002E6E45">
              <w:rPr>
                <w:rFonts w:ascii="Arial" w:eastAsia="华文细黑" w:hAnsi="Arial" w:hint="eastAsia"/>
                <w:sz w:val="18"/>
                <w:szCs w:val="21"/>
              </w:rPr>
              <w:t>日国务院第</w:t>
            </w:r>
            <w:r w:rsidRPr="002E6E45">
              <w:rPr>
                <w:rFonts w:ascii="Arial" w:eastAsia="华文细黑" w:hAnsi="Arial" w:hint="eastAsia"/>
                <w:sz w:val="18"/>
                <w:szCs w:val="21"/>
              </w:rPr>
              <w:t>138</w:t>
            </w:r>
            <w:r w:rsidRPr="002E6E45">
              <w:rPr>
                <w:rFonts w:ascii="Arial" w:eastAsia="华文细黑" w:hAnsi="Arial" w:hint="eastAsia"/>
                <w:sz w:val="18"/>
                <w:szCs w:val="21"/>
              </w:rPr>
              <w:t>次常务会议第一次修正通过，</w:t>
            </w:r>
            <w:r w:rsidRPr="002E6E45">
              <w:rPr>
                <w:rFonts w:ascii="Arial" w:eastAsia="华文细黑" w:hAnsi="Arial" w:hint="eastAsia"/>
                <w:sz w:val="18"/>
                <w:szCs w:val="21"/>
              </w:rPr>
              <w:t>2011</w:t>
            </w:r>
            <w:r w:rsidRPr="002E6E45">
              <w:rPr>
                <w:rFonts w:ascii="Arial" w:eastAsia="华文细黑" w:hAnsi="Arial" w:hint="eastAsia"/>
                <w:sz w:val="18"/>
                <w:szCs w:val="21"/>
              </w:rPr>
              <w:t>年</w:t>
            </w:r>
            <w:r w:rsidRPr="002E6E45">
              <w:rPr>
                <w:rFonts w:ascii="Arial" w:eastAsia="华文细黑" w:hAnsi="Arial" w:hint="eastAsia"/>
                <w:sz w:val="18"/>
                <w:szCs w:val="21"/>
              </w:rPr>
              <w:t>1</w:t>
            </w:r>
            <w:r w:rsidRPr="002E6E45">
              <w:rPr>
                <w:rFonts w:ascii="Arial" w:eastAsia="华文细黑" w:hAnsi="Arial" w:hint="eastAsia"/>
                <w:sz w:val="18"/>
                <w:szCs w:val="21"/>
              </w:rPr>
              <w:t>月</w:t>
            </w:r>
            <w:r w:rsidRPr="002E6E45">
              <w:rPr>
                <w:rFonts w:ascii="Arial" w:eastAsia="华文细黑" w:hAnsi="Arial" w:hint="eastAsia"/>
                <w:sz w:val="18"/>
                <w:szCs w:val="21"/>
              </w:rPr>
              <w:t>8</w:t>
            </w:r>
            <w:r w:rsidRPr="002E6E45">
              <w:rPr>
                <w:rFonts w:ascii="Arial" w:eastAsia="华文细黑" w:hAnsi="Arial" w:hint="eastAsia"/>
                <w:sz w:val="18"/>
                <w:szCs w:val="21"/>
              </w:rPr>
              <w:t>日中华人民共和国国务院令第</w:t>
            </w:r>
            <w:r w:rsidRPr="002E6E45">
              <w:rPr>
                <w:rFonts w:ascii="Arial" w:eastAsia="华文细黑" w:hAnsi="Arial" w:hint="eastAsia"/>
                <w:sz w:val="18"/>
                <w:szCs w:val="21"/>
              </w:rPr>
              <w:t>588</w:t>
            </w:r>
            <w:r w:rsidRPr="002E6E45">
              <w:rPr>
                <w:rFonts w:ascii="Arial" w:eastAsia="华文细黑" w:hAnsi="Arial" w:hint="eastAsia"/>
                <w:sz w:val="18"/>
                <w:szCs w:val="21"/>
              </w:rPr>
              <w:t>号发布，自发布之日起施行；</w:t>
            </w:r>
            <w:r w:rsidRPr="002E6E45">
              <w:rPr>
                <w:rFonts w:ascii="Arial" w:eastAsia="华文细黑" w:hAnsi="Arial" w:hint="eastAsia"/>
                <w:sz w:val="18"/>
                <w:szCs w:val="21"/>
              </w:rPr>
              <w:t>2014</w:t>
            </w:r>
            <w:r w:rsidRPr="002E6E45">
              <w:rPr>
                <w:rFonts w:ascii="Arial" w:eastAsia="华文细黑" w:hAnsi="Arial" w:hint="eastAsia"/>
                <w:sz w:val="18"/>
                <w:szCs w:val="21"/>
              </w:rPr>
              <w:t>年</w:t>
            </w:r>
            <w:r w:rsidRPr="002E6E45">
              <w:rPr>
                <w:rFonts w:ascii="Arial" w:eastAsia="华文细黑" w:hAnsi="Arial" w:hint="eastAsia"/>
                <w:sz w:val="18"/>
                <w:szCs w:val="21"/>
              </w:rPr>
              <w:t>7</w:t>
            </w:r>
            <w:r w:rsidRPr="002E6E45">
              <w:rPr>
                <w:rFonts w:ascii="Arial" w:eastAsia="华文细黑" w:hAnsi="Arial" w:hint="eastAsia"/>
                <w:sz w:val="18"/>
                <w:szCs w:val="21"/>
              </w:rPr>
              <w:t>月</w:t>
            </w:r>
            <w:r w:rsidRPr="002E6E45">
              <w:rPr>
                <w:rFonts w:ascii="Arial" w:eastAsia="华文细黑" w:hAnsi="Arial" w:hint="eastAsia"/>
                <w:sz w:val="18"/>
                <w:szCs w:val="21"/>
              </w:rPr>
              <w:t>9</w:t>
            </w:r>
            <w:r w:rsidRPr="002E6E45">
              <w:rPr>
                <w:rFonts w:ascii="Arial" w:eastAsia="华文细黑" w:hAnsi="Arial" w:hint="eastAsia"/>
                <w:sz w:val="18"/>
                <w:szCs w:val="21"/>
              </w:rPr>
              <w:t>日国务院第</w:t>
            </w:r>
            <w:r w:rsidRPr="002E6E45">
              <w:rPr>
                <w:rFonts w:ascii="Arial" w:eastAsia="华文细黑" w:hAnsi="Arial" w:hint="eastAsia"/>
                <w:sz w:val="18"/>
                <w:szCs w:val="21"/>
              </w:rPr>
              <w:t>54</w:t>
            </w:r>
            <w:r w:rsidRPr="002E6E45">
              <w:rPr>
                <w:rFonts w:ascii="Arial" w:eastAsia="华文细黑" w:hAnsi="Arial" w:hint="eastAsia"/>
                <w:sz w:val="18"/>
                <w:szCs w:val="21"/>
              </w:rPr>
              <w:t>次常务会议第二次修正通过，中华人民共和国国务院令第</w:t>
            </w:r>
            <w:r w:rsidRPr="002E6E45">
              <w:rPr>
                <w:rFonts w:ascii="Arial" w:eastAsia="华文细黑" w:hAnsi="Arial" w:hint="eastAsia"/>
                <w:sz w:val="18"/>
                <w:szCs w:val="21"/>
              </w:rPr>
              <w:t>653</w:t>
            </w:r>
            <w:r w:rsidRPr="002E6E45">
              <w:rPr>
                <w:rFonts w:ascii="Arial" w:eastAsia="华文细黑" w:hAnsi="Arial" w:hint="eastAsia"/>
                <w:sz w:val="18"/>
                <w:szCs w:val="21"/>
              </w:rPr>
              <w:t>号公布，自公布之日起施行）</w:t>
            </w:r>
          </w:p>
          <w:p w:rsidR="00243762" w:rsidRDefault="002E6E45">
            <w:pPr>
              <w:spacing w:line="360" w:lineRule="auto"/>
              <w:ind w:firstLineChars="200" w:firstLine="360"/>
              <w:rPr>
                <w:rFonts w:ascii="Arial" w:eastAsia="华文细黑" w:hAnsi="Arial"/>
                <w:sz w:val="18"/>
                <w:szCs w:val="21"/>
              </w:rPr>
            </w:pPr>
            <w:r>
              <w:rPr>
                <w:rFonts w:ascii="Arial" w:eastAsia="华文细黑" w:hAnsi="Arial" w:hint="eastAsia"/>
                <w:sz w:val="18"/>
                <w:szCs w:val="21"/>
              </w:rPr>
              <w:t>8</w:t>
            </w:r>
            <w:r w:rsidR="00243762">
              <w:rPr>
                <w:rFonts w:ascii="Arial" w:eastAsia="华文细黑" w:hAnsi="Arial" w:hint="eastAsia"/>
                <w:sz w:val="18"/>
                <w:szCs w:val="21"/>
              </w:rPr>
              <w:t>.</w:t>
            </w:r>
            <w:r>
              <w:rPr>
                <w:rFonts w:ascii="Arial" w:eastAsia="华文细黑" w:hAnsi="Arial" w:hint="eastAsia"/>
                <w:sz w:val="18"/>
                <w:szCs w:val="21"/>
              </w:rPr>
              <w:t xml:space="preserve"> </w:t>
            </w:r>
            <w:r w:rsidR="00243762">
              <w:rPr>
                <w:rFonts w:ascii="Arial" w:eastAsia="华文细黑" w:hAnsi="Arial" w:hint="eastAsia"/>
                <w:sz w:val="18"/>
                <w:szCs w:val="21"/>
              </w:rPr>
              <w:t>《房地产估价规范》</w:t>
            </w:r>
            <w:r w:rsidR="00243762">
              <w:rPr>
                <w:rFonts w:ascii="Arial" w:eastAsia="华文细黑" w:hAnsi="Arial" w:hint="eastAsia"/>
                <w:sz w:val="18"/>
                <w:szCs w:val="21"/>
              </w:rPr>
              <w:t>[GB/T 50291-2015]</w:t>
            </w:r>
          </w:p>
          <w:p w:rsidR="00243762" w:rsidRDefault="002E6E45">
            <w:pPr>
              <w:spacing w:line="360" w:lineRule="auto"/>
              <w:ind w:firstLineChars="200" w:firstLine="360"/>
              <w:rPr>
                <w:rFonts w:ascii="Arial" w:eastAsia="华文细黑" w:hAnsi="Arial"/>
                <w:sz w:val="18"/>
                <w:szCs w:val="21"/>
              </w:rPr>
            </w:pPr>
            <w:r>
              <w:rPr>
                <w:rFonts w:ascii="Arial" w:eastAsia="华文细黑" w:hAnsi="Arial" w:hint="eastAsia"/>
                <w:sz w:val="18"/>
                <w:szCs w:val="21"/>
              </w:rPr>
              <w:t>9</w:t>
            </w:r>
            <w:r w:rsidR="00243762">
              <w:rPr>
                <w:rFonts w:ascii="Arial" w:eastAsia="华文细黑" w:hAnsi="Arial" w:hint="eastAsia"/>
                <w:sz w:val="18"/>
                <w:szCs w:val="21"/>
              </w:rPr>
              <w:t>.</w:t>
            </w:r>
            <w:r>
              <w:rPr>
                <w:rFonts w:ascii="Arial" w:eastAsia="华文细黑" w:hAnsi="Arial" w:hint="eastAsia"/>
                <w:sz w:val="18"/>
                <w:szCs w:val="21"/>
              </w:rPr>
              <w:t xml:space="preserve"> </w:t>
            </w:r>
            <w:r w:rsidR="00243762">
              <w:rPr>
                <w:rFonts w:ascii="Arial" w:eastAsia="华文细黑" w:hAnsi="Arial" w:hint="eastAsia"/>
                <w:sz w:val="18"/>
                <w:szCs w:val="21"/>
              </w:rPr>
              <w:t>《房地产估价基本术语标准》</w:t>
            </w:r>
            <w:r w:rsidR="00243762">
              <w:rPr>
                <w:rFonts w:ascii="Arial" w:eastAsia="华文细黑" w:hAnsi="Arial" w:hint="eastAsia"/>
                <w:sz w:val="18"/>
                <w:szCs w:val="21"/>
              </w:rPr>
              <w:t>[GB/T50899-2013]</w:t>
            </w:r>
          </w:p>
          <w:p w:rsidR="00243762" w:rsidRPr="0013648B" w:rsidRDefault="00243762" w:rsidP="0013648B">
            <w:pPr>
              <w:spacing w:line="360" w:lineRule="auto"/>
              <w:rPr>
                <w:rFonts w:ascii="Arial" w:eastAsia="华文细黑" w:hAnsi="Arial"/>
                <w:sz w:val="18"/>
                <w:szCs w:val="21"/>
                <w:highlight w:val="yellow"/>
              </w:rPr>
            </w:pPr>
            <w:r>
              <w:rPr>
                <w:rFonts w:ascii="Arial" w:eastAsia="华文细黑" w:hAnsi="Arial" w:hint="eastAsia"/>
                <w:sz w:val="18"/>
                <w:szCs w:val="21"/>
              </w:rPr>
              <w:t>（二）委托方提供的资料</w:t>
            </w:r>
          </w:p>
          <w:p w:rsidR="00AE737D" w:rsidRDefault="0008041D" w:rsidP="00AC487A">
            <w:pPr>
              <w:spacing w:line="360" w:lineRule="auto"/>
              <w:ind w:firstLineChars="200" w:firstLine="360"/>
              <w:rPr>
                <w:rFonts w:ascii="Arial" w:eastAsia="华文细黑" w:hAnsi="Arial"/>
                <w:kern w:val="2"/>
                <w:sz w:val="18"/>
                <w:szCs w:val="21"/>
              </w:rPr>
            </w:pPr>
            <w:r>
              <w:rPr>
                <w:rFonts w:ascii="Arial" w:eastAsia="华文细黑" w:hAnsi="Arial" w:cs="Arial" w:hint="eastAsia"/>
                <w:sz w:val="18"/>
                <w:szCs w:val="21"/>
              </w:rPr>
              <w:t>1</w:t>
            </w:r>
            <w:r w:rsidR="00243762">
              <w:rPr>
                <w:rFonts w:ascii="Arial" w:eastAsia="华文细黑" w:hAnsi="Arial" w:cs="Arial" w:hint="eastAsia"/>
                <w:sz w:val="18"/>
                <w:szCs w:val="21"/>
              </w:rPr>
              <w:t>.</w:t>
            </w:r>
            <w:r w:rsidR="00AE737D" w:rsidRPr="006A3197">
              <w:rPr>
                <w:rFonts w:ascii="Arial" w:eastAsia="华文细黑" w:hAnsi="Arial" w:hint="eastAsia"/>
                <w:kern w:val="2"/>
                <w:sz w:val="18"/>
                <w:szCs w:val="21"/>
              </w:rPr>
              <w:t xml:space="preserve"> </w:t>
            </w:r>
            <w:r w:rsidR="00267F2F" w:rsidRPr="00267F2F">
              <w:rPr>
                <w:rFonts w:ascii="Arial" w:eastAsia="华文细黑" w:hAnsi="Arial" w:hint="eastAsia"/>
                <w:kern w:val="2"/>
                <w:sz w:val="18"/>
                <w:szCs w:val="21"/>
              </w:rPr>
              <w:t>《房屋所有权证》</w:t>
            </w:r>
            <w:r w:rsidR="00267F2F" w:rsidRPr="00267F2F">
              <w:rPr>
                <w:rFonts w:ascii="Arial" w:eastAsia="华文细黑" w:hAnsi="Arial" w:hint="eastAsia"/>
                <w:kern w:val="2"/>
                <w:sz w:val="18"/>
                <w:szCs w:val="21"/>
              </w:rPr>
              <w:t>[X</w:t>
            </w:r>
            <w:proofErr w:type="gramStart"/>
            <w:r w:rsidR="00267F2F" w:rsidRPr="00267F2F">
              <w:rPr>
                <w:rFonts w:ascii="Arial" w:eastAsia="华文细黑" w:hAnsi="Arial" w:hint="eastAsia"/>
                <w:kern w:val="2"/>
                <w:sz w:val="18"/>
                <w:szCs w:val="21"/>
              </w:rPr>
              <w:t>京房权证</w:t>
            </w:r>
            <w:proofErr w:type="gramEnd"/>
            <w:r w:rsidR="00267F2F" w:rsidRPr="00267F2F">
              <w:rPr>
                <w:rFonts w:ascii="Arial" w:eastAsia="华文细黑" w:hAnsi="Arial" w:hint="eastAsia"/>
                <w:kern w:val="2"/>
                <w:sz w:val="18"/>
                <w:szCs w:val="21"/>
              </w:rPr>
              <w:t>朝其字第</w:t>
            </w:r>
            <w:r w:rsidR="00267F2F" w:rsidRPr="00267F2F">
              <w:rPr>
                <w:rFonts w:ascii="Arial" w:eastAsia="华文细黑" w:hAnsi="Arial" w:hint="eastAsia"/>
                <w:kern w:val="2"/>
                <w:sz w:val="18"/>
                <w:szCs w:val="21"/>
              </w:rPr>
              <w:t>512339</w:t>
            </w:r>
            <w:r w:rsidR="00267F2F" w:rsidRPr="00267F2F">
              <w:rPr>
                <w:rFonts w:ascii="Arial" w:eastAsia="华文细黑" w:hAnsi="Arial" w:hint="eastAsia"/>
                <w:kern w:val="2"/>
                <w:sz w:val="18"/>
                <w:szCs w:val="21"/>
              </w:rPr>
              <w:t>号</w:t>
            </w:r>
            <w:r w:rsidR="00267F2F" w:rsidRPr="00267F2F">
              <w:rPr>
                <w:rFonts w:ascii="Arial" w:eastAsia="华文细黑" w:hAnsi="Arial" w:hint="eastAsia"/>
                <w:kern w:val="2"/>
                <w:sz w:val="18"/>
                <w:szCs w:val="21"/>
              </w:rPr>
              <w:t>]</w:t>
            </w:r>
            <w:r w:rsidR="00AE737D">
              <w:rPr>
                <w:rFonts w:ascii="Arial" w:eastAsia="华文细黑" w:hAnsi="Arial" w:hint="eastAsia"/>
                <w:kern w:val="2"/>
                <w:sz w:val="18"/>
                <w:szCs w:val="21"/>
              </w:rPr>
              <w:t>复印件</w:t>
            </w:r>
          </w:p>
          <w:p w:rsidR="00023C4A" w:rsidRDefault="0093421E" w:rsidP="00AE737D">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2</w:t>
            </w:r>
            <w:r w:rsidR="00023C4A">
              <w:rPr>
                <w:rFonts w:ascii="Arial" w:eastAsia="华文细黑" w:hAnsi="Arial" w:cs="Arial" w:hint="eastAsia"/>
                <w:sz w:val="18"/>
                <w:szCs w:val="21"/>
              </w:rPr>
              <w:t xml:space="preserve">. </w:t>
            </w:r>
            <w:r w:rsidR="00267F2F" w:rsidRPr="00267F2F">
              <w:rPr>
                <w:rFonts w:ascii="Arial" w:eastAsia="华文细黑" w:hAnsi="Arial" w:cs="Arial" w:hint="eastAsia"/>
                <w:sz w:val="18"/>
                <w:szCs w:val="21"/>
              </w:rPr>
              <w:t>《房屋建筑面积分户计算明晰表（表</w:t>
            </w:r>
            <w:r w:rsidR="00267F2F" w:rsidRPr="00267F2F">
              <w:rPr>
                <w:rFonts w:ascii="Arial" w:eastAsia="华文细黑" w:hAnsi="Arial" w:cs="Arial" w:hint="eastAsia"/>
                <w:sz w:val="18"/>
                <w:szCs w:val="21"/>
              </w:rPr>
              <w:t>4</w:t>
            </w:r>
            <w:r w:rsidR="00267F2F" w:rsidRPr="00267F2F">
              <w:rPr>
                <w:rFonts w:ascii="Arial" w:eastAsia="华文细黑" w:hAnsi="Arial" w:cs="Arial" w:hint="eastAsia"/>
                <w:sz w:val="18"/>
                <w:szCs w:val="21"/>
              </w:rPr>
              <w:t>）》</w:t>
            </w:r>
            <w:r w:rsidR="00023C4A">
              <w:rPr>
                <w:rFonts w:ascii="Arial" w:eastAsia="华文细黑" w:hAnsi="Arial" w:cs="Arial" w:hint="eastAsia"/>
                <w:sz w:val="18"/>
                <w:szCs w:val="21"/>
              </w:rPr>
              <w:t>复印件</w:t>
            </w:r>
          </w:p>
          <w:p w:rsidR="00AE737D" w:rsidRDefault="0093421E" w:rsidP="00AE737D">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3</w:t>
            </w:r>
            <w:r w:rsidR="00AE737D">
              <w:rPr>
                <w:rFonts w:ascii="Arial" w:eastAsia="华文细黑" w:hAnsi="Arial" w:cs="Arial" w:hint="eastAsia"/>
                <w:sz w:val="18"/>
                <w:szCs w:val="21"/>
              </w:rPr>
              <w:t xml:space="preserve">. </w:t>
            </w:r>
            <w:r w:rsidR="00267F2F" w:rsidRPr="004658F3">
              <w:rPr>
                <w:rFonts w:ascii="Arial" w:eastAsia="华文细黑" w:hAnsi="Arial" w:cs="Arial" w:hint="eastAsia"/>
                <w:sz w:val="18"/>
                <w:szCs w:val="21"/>
              </w:rPr>
              <w:t>《</w:t>
            </w:r>
            <w:r w:rsidR="009D29DE" w:rsidRPr="004658F3">
              <w:rPr>
                <w:rFonts w:ascii="Arial" w:eastAsia="华文细黑" w:hAnsi="Arial" w:cs="Arial" w:hint="eastAsia"/>
                <w:sz w:val="18"/>
                <w:szCs w:val="21"/>
              </w:rPr>
              <w:t>抵押物出租</w:t>
            </w:r>
            <w:r w:rsidR="00267F2F" w:rsidRPr="004658F3">
              <w:rPr>
                <w:rFonts w:ascii="Arial" w:eastAsia="华文细黑" w:hAnsi="Arial" w:cs="Arial" w:hint="eastAsia"/>
                <w:sz w:val="18"/>
                <w:szCs w:val="21"/>
              </w:rPr>
              <w:t>同意函》</w:t>
            </w:r>
            <w:r w:rsidR="00AE737D" w:rsidRPr="004658F3">
              <w:rPr>
                <w:rFonts w:ascii="Arial" w:eastAsia="华文细黑" w:hAnsi="Arial" w:cs="Arial" w:hint="eastAsia"/>
                <w:sz w:val="18"/>
                <w:szCs w:val="21"/>
              </w:rPr>
              <w:t>复印件</w:t>
            </w:r>
          </w:p>
          <w:p w:rsidR="00AE737D" w:rsidRDefault="0093421E" w:rsidP="00AE737D">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4</w:t>
            </w:r>
            <w:r w:rsidR="00AE737D">
              <w:rPr>
                <w:rFonts w:ascii="Arial" w:eastAsia="华文细黑" w:hAnsi="Arial" w:cs="Arial" w:hint="eastAsia"/>
                <w:sz w:val="18"/>
                <w:szCs w:val="21"/>
              </w:rPr>
              <w:t xml:space="preserve">. </w:t>
            </w:r>
            <w:r w:rsidR="00267F2F">
              <w:rPr>
                <w:rFonts w:ascii="Arial" w:eastAsia="华文细黑" w:hAnsi="Arial" w:cs="Arial" w:hint="eastAsia"/>
                <w:sz w:val="18"/>
                <w:szCs w:val="21"/>
              </w:rPr>
              <w:t>《续租协议》</w:t>
            </w:r>
            <w:r w:rsidR="00AE737D">
              <w:rPr>
                <w:rFonts w:ascii="Arial" w:eastAsia="华文细黑" w:hAnsi="Arial" w:cs="Arial" w:hint="eastAsia"/>
                <w:sz w:val="18"/>
                <w:szCs w:val="21"/>
              </w:rPr>
              <w:t>复印件</w:t>
            </w:r>
          </w:p>
          <w:p w:rsidR="00267F2F" w:rsidRPr="004658F3" w:rsidRDefault="0093421E" w:rsidP="00AE737D">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5</w:t>
            </w:r>
            <w:r w:rsidR="00267F2F">
              <w:rPr>
                <w:rFonts w:ascii="Arial" w:eastAsia="华文细黑" w:hAnsi="Arial" w:cs="Arial" w:hint="eastAsia"/>
                <w:sz w:val="18"/>
                <w:szCs w:val="21"/>
              </w:rPr>
              <w:t xml:space="preserve">.  </w:t>
            </w:r>
            <w:r w:rsidR="00DE6DF0" w:rsidRPr="004658F3">
              <w:rPr>
                <w:rFonts w:ascii="Arial" w:eastAsia="华文细黑" w:hAnsi="Arial" w:cs="Arial" w:hint="eastAsia"/>
                <w:sz w:val="18"/>
                <w:szCs w:val="21"/>
              </w:rPr>
              <w:t>不动产权利人《营业执照</w:t>
            </w:r>
            <w:r w:rsidR="00267F2F" w:rsidRPr="004658F3">
              <w:rPr>
                <w:rFonts w:ascii="Arial" w:eastAsia="华文细黑" w:hAnsi="Arial" w:cs="Arial" w:hint="eastAsia"/>
                <w:sz w:val="18"/>
                <w:szCs w:val="21"/>
              </w:rPr>
              <w:t>》</w:t>
            </w:r>
            <w:r w:rsidR="00267F2F" w:rsidRPr="004658F3">
              <w:rPr>
                <w:rFonts w:ascii="Arial" w:eastAsia="华文细黑" w:hAnsi="Arial" w:cs="Arial" w:hint="eastAsia"/>
                <w:sz w:val="18"/>
                <w:szCs w:val="21"/>
              </w:rPr>
              <w:t>[</w:t>
            </w:r>
            <w:r w:rsidR="00DE6DF0" w:rsidRPr="004658F3">
              <w:rPr>
                <w:rFonts w:ascii="Arial" w:eastAsia="华文细黑" w:hAnsi="Arial" w:cs="Arial" w:hint="eastAsia"/>
                <w:sz w:val="18"/>
                <w:szCs w:val="21"/>
              </w:rPr>
              <w:t>统一社会信用代码：</w:t>
            </w:r>
            <w:r w:rsidR="00DE6DF0" w:rsidRPr="004658F3">
              <w:rPr>
                <w:rFonts w:ascii="Arial" w:eastAsia="华文细黑" w:hAnsi="Arial" w:cs="Arial" w:hint="eastAsia"/>
                <w:sz w:val="18"/>
                <w:szCs w:val="21"/>
              </w:rPr>
              <w:t>91110000737670287E</w:t>
            </w:r>
            <w:r w:rsidR="00267F2F" w:rsidRPr="004658F3">
              <w:rPr>
                <w:rFonts w:ascii="Arial" w:eastAsia="华文细黑" w:hAnsi="Arial" w:cs="Arial" w:hint="eastAsia"/>
                <w:sz w:val="18"/>
                <w:szCs w:val="21"/>
              </w:rPr>
              <w:t>]</w:t>
            </w:r>
            <w:r w:rsidR="00267F2F" w:rsidRPr="004658F3">
              <w:rPr>
                <w:rFonts w:ascii="Arial" w:eastAsia="华文细黑" w:hAnsi="Arial" w:cs="Arial" w:hint="eastAsia"/>
                <w:sz w:val="18"/>
                <w:szCs w:val="21"/>
              </w:rPr>
              <w:t>复印件</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（三）评估专业人员实地查勘的有关资料</w:t>
            </w:r>
          </w:p>
          <w:p w:rsidR="00243762" w:rsidRDefault="00243762">
            <w:pPr>
              <w:spacing w:line="360" w:lineRule="auto"/>
              <w:rPr>
                <w:rFonts w:ascii="Arial" w:eastAsia="华文细黑" w:hAnsi="Arial" w:cs="Arial"/>
                <w:kern w:val="2"/>
                <w:sz w:val="18"/>
                <w:szCs w:val="21"/>
              </w:rPr>
            </w:pPr>
            <w:r>
              <w:rPr>
                <w:rFonts w:ascii="Arial" w:eastAsia="华文细黑" w:hAnsi="Arial" w:hint="eastAsia"/>
                <w:sz w:val="18"/>
                <w:szCs w:val="21"/>
              </w:rPr>
              <w:t>（四）房地产估价机构资质证书</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sz w:val="18"/>
                <w:szCs w:val="21"/>
              </w:rPr>
            </w:pPr>
            <w:r>
              <w:rPr>
                <w:rFonts w:ascii="Arial" w:eastAsia="华文细黑" w:hAnsi="Arial" w:cs="Arial" w:hint="eastAsia"/>
                <w:b/>
                <w:kern w:val="2"/>
                <w:sz w:val="18"/>
                <w:szCs w:val="21"/>
              </w:rPr>
              <w:lastRenderedPageBreak/>
              <w:t>十、估价方法</w:t>
            </w:r>
          </w:p>
        </w:tc>
      </w:tr>
      <w:tr w:rsidR="00243762" w:rsidTr="00372628">
        <w:trPr>
          <w:trHeight w:val="3995"/>
          <w:jc w:val="center"/>
        </w:trPr>
        <w:tc>
          <w:tcPr>
            <w:tcW w:w="9352" w:type="dxa"/>
            <w:gridSpan w:val="11"/>
            <w:noWrap/>
            <w:tcMar>
              <w:top w:w="85" w:type="dxa"/>
              <w:left w:w="85" w:type="dxa"/>
              <w:bottom w:w="85" w:type="dxa"/>
              <w:right w:w="28" w:type="dxa"/>
            </w:tcMar>
            <w:vAlign w:val="center"/>
          </w:tcPr>
          <w:p w:rsidR="00243762" w:rsidRDefault="00243762">
            <w:pPr>
              <w:pStyle w:val="24"/>
              <w:autoSpaceDE w:val="0"/>
              <w:autoSpaceDN w:val="0"/>
              <w:spacing w:line="360" w:lineRule="auto"/>
              <w:ind w:right="140" w:firstLineChars="200" w:firstLine="360"/>
              <w:textAlignment w:val="bottom"/>
              <w:rPr>
                <w:rFonts w:ascii="Arial" w:eastAsia="华文细黑" w:hAnsi="Arial"/>
                <w:sz w:val="18"/>
                <w:szCs w:val="21"/>
              </w:rPr>
            </w:pPr>
            <w:r>
              <w:rPr>
                <w:rFonts w:ascii="Arial" w:eastAsia="华文细黑" w:hAnsi="Arial" w:cs="Arial" w:hint="eastAsia"/>
                <w:sz w:val="18"/>
                <w:szCs w:val="21"/>
              </w:rPr>
              <w:lastRenderedPageBreak/>
              <w:t>由于本次评估是</w:t>
            </w:r>
            <w:r>
              <w:rPr>
                <w:rFonts w:ascii="Arial" w:eastAsia="华文细黑" w:hAnsi="Arial" w:hint="eastAsia"/>
                <w:bCs/>
                <w:sz w:val="18"/>
                <w:szCs w:val="21"/>
              </w:rPr>
              <w:t>为估价委托人处置估价对象提供价格参考依据。为估价委托人核定估价对象房地产市场价值提供参考依据</w:t>
            </w:r>
            <w:r>
              <w:rPr>
                <w:rFonts w:ascii="Arial" w:eastAsia="华文细黑" w:hAnsi="Arial" w:cs="Arial" w:hint="eastAsia"/>
                <w:sz w:val="18"/>
                <w:szCs w:val="21"/>
              </w:rPr>
              <w:t>，因此我们在认真分</w:t>
            </w:r>
            <w:r>
              <w:rPr>
                <w:rFonts w:ascii="Arial" w:eastAsia="华文细黑" w:hAnsi="Arial" w:cs="Arial" w:hint="eastAsia"/>
                <w:color w:val="000000"/>
                <w:sz w:val="18"/>
                <w:szCs w:val="21"/>
              </w:rPr>
              <w:t>析研究估价对象的相</w:t>
            </w:r>
            <w:r>
              <w:rPr>
                <w:rFonts w:ascii="Arial" w:eastAsia="华文细黑" w:hAnsi="Arial" w:cs="Arial" w:hint="eastAsia"/>
                <w:sz w:val="18"/>
                <w:szCs w:val="21"/>
              </w:rPr>
              <w:t>关资料</w:t>
            </w:r>
            <w:r>
              <w:rPr>
                <w:rFonts w:ascii="Arial" w:eastAsia="华文细黑" w:hAnsi="Arial" w:cs="Arial" w:hint="eastAsia"/>
                <w:sz w:val="18"/>
                <w:szCs w:val="21"/>
              </w:rPr>
              <w:t>,</w:t>
            </w:r>
            <w:r>
              <w:rPr>
                <w:rFonts w:ascii="Arial" w:eastAsia="华文细黑" w:hAnsi="Arial" w:cs="Arial" w:hint="eastAsia"/>
                <w:sz w:val="18"/>
                <w:szCs w:val="21"/>
              </w:rPr>
              <w:t>并通过对邻近地区同类物业调查的基础上</w:t>
            </w:r>
            <w:r>
              <w:rPr>
                <w:rFonts w:ascii="Arial" w:eastAsia="华文细黑" w:hAnsi="Arial" w:cs="Arial" w:hint="eastAsia"/>
                <w:sz w:val="18"/>
                <w:szCs w:val="21"/>
              </w:rPr>
              <w:t>,</w:t>
            </w:r>
            <w:r>
              <w:rPr>
                <w:rFonts w:ascii="Arial" w:eastAsia="华文细黑" w:hAnsi="Arial" w:cs="Arial" w:hint="eastAsia"/>
                <w:sz w:val="18"/>
                <w:szCs w:val="21"/>
              </w:rPr>
              <w:t>根据《房地产估价规范》</w:t>
            </w:r>
            <w:r>
              <w:rPr>
                <w:rFonts w:ascii="Arial" w:eastAsia="华文细黑" w:hAnsi="Arial" w:cs="Arial" w:hint="eastAsia"/>
                <w:sz w:val="18"/>
                <w:szCs w:val="21"/>
              </w:rPr>
              <w:t>[GB/T 50291-2015]</w:t>
            </w:r>
            <w:r>
              <w:rPr>
                <w:rFonts w:ascii="Arial" w:eastAsia="华文细黑" w:hAnsi="Arial" w:cs="Arial" w:hint="eastAsia"/>
                <w:sz w:val="18"/>
                <w:szCs w:val="21"/>
              </w:rPr>
              <w:t>的估价程序</w:t>
            </w:r>
            <w:r>
              <w:rPr>
                <w:rFonts w:ascii="Arial" w:eastAsia="华文细黑" w:hAnsi="Arial" w:cs="Arial" w:hint="eastAsia"/>
                <w:sz w:val="18"/>
                <w:szCs w:val="21"/>
              </w:rPr>
              <w:t>,</w:t>
            </w:r>
            <w:r>
              <w:rPr>
                <w:rFonts w:ascii="Arial" w:eastAsia="华文细黑" w:hAnsi="Arial" w:cs="Arial" w:hint="eastAsia"/>
                <w:sz w:val="18"/>
                <w:szCs w:val="21"/>
              </w:rPr>
              <w:t>选用比较法、</w:t>
            </w:r>
            <w:r>
              <w:rPr>
                <w:rFonts w:ascii="Arial" w:eastAsia="华文细黑" w:hAnsi="Arial" w:hint="eastAsia"/>
                <w:sz w:val="18"/>
                <w:szCs w:val="21"/>
              </w:rPr>
              <w:t>收益法为主方法进行估价。估价方法简述如下：</w:t>
            </w:r>
          </w:p>
          <w:p w:rsidR="00243762" w:rsidRDefault="00243762">
            <w:pPr>
              <w:pStyle w:val="24"/>
              <w:autoSpaceDE w:val="0"/>
              <w:autoSpaceDN w:val="0"/>
              <w:spacing w:line="360" w:lineRule="auto"/>
              <w:ind w:right="6" w:firstLineChars="200" w:firstLine="360"/>
              <w:textAlignment w:val="bottom"/>
              <w:rPr>
                <w:rFonts w:ascii="Arial" w:eastAsia="华文细黑" w:hAnsi="Arial"/>
                <w:sz w:val="18"/>
                <w:szCs w:val="21"/>
              </w:rPr>
            </w:pPr>
            <w:r>
              <w:rPr>
                <w:rFonts w:ascii="Arial" w:eastAsia="华文细黑" w:hAnsi="Arial" w:hint="eastAsia"/>
                <w:sz w:val="18"/>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收益法：收益法是预测估价对象的未来收益，利用报酬率或资本化率、收益乘数将未来收益转换为价值得到估价价值或价格的方法。收益法适用于估价对象或其同类房地产通常有租金等经济收入的收益性房地产。</w:t>
            </w:r>
          </w:p>
          <w:p w:rsidR="00243762" w:rsidRDefault="00243762">
            <w:pPr>
              <w:spacing w:line="360" w:lineRule="auto"/>
              <w:ind w:firstLineChars="200" w:firstLine="360"/>
              <w:rPr>
                <w:rFonts w:ascii="Arial" w:eastAsia="华文细黑" w:hAnsi="Arial" w:cs="Arial"/>
                <w:kern w:val="2"/>
                <w:sz w:val="18"/>
                <w:szCs w:val="21"/>
              </w:rPr>
            </w:pPr>
            <w:r>
              <w:rPr>
                <w:rFonts w:ascii="Arial" w:eastAsia="华文细黑" w:hAnsi="Arial" w:cs="Arial" w:hint="eastAsia"/>
                <w:color w:val="000000"/>
                <w:sz w:val="18"/>
                <w:szCs w:val="21"/>
              </w:rPr>
              <w:t>本次估价的技术路线</w:t>
            </w:r>
            <w:r>
              <w:rPr>
                <w:rFonts w:ascii="Arial" w:eastAsia="华文细黑" w:hAnsi="Arial" w:cs="Arial" w:hint="eastAsia"/>
                <w:sz w:val="18"/>
                <w:szCs w:val="21"/>
              </w:rPr>
              <w:t>首先分别采用比较法、</w:t>
            </w:r>
            <w:r>
              <w:rPr>
                <w:rFonts w:ascii="Arial" w:eastAsia="华文细黑" w:hAnsi="Arial" w:hint="eastAsia"/>
                <w:sz w:val="18"/>
                <w:szCs w:val="21"/>
              </w:rPr>
              <w:t>收益法求取房地产价值。再</w:t>
            </w:r>
            <w:r>
              <w:rPr>
                <w:rFonts w:ascii="Arial" w:eastAsia="华文细黑" w:hAnsi="Arial" w:cs="Arial" w:hint="eastAsia"/>
                <w:sz w:val="18"/>
                <w:szCs w:val="21"/>
              </w:rPr>
              <w:t>依据各方法的估价结果，算术平均确定</w:t>
            </w:r>
            <w:r>
              <w:rPr>
                <w:rFonts w:ascii="Arial" w:eastAsia="华文细黑" w:hAnsi="Arial" w:hint="eastAsia"/>
                <w:sz w:val="18"/>
                <w:szCs w:val="21"/>
              </w:rPr>
              <w:t>估价对象房地产市场价值</w:t>
            </w:r>
            <w:r>
              <w:rPr>
                <w:rFonts w:ascii="Arial" w:eastAsia="华文细黑" w:hAnsi="Arial" w:cs="Arial" w:hint="eastAsia"/>
                <w:sz w:val="18"/>
                <w:szCs w:val="21"/>
              </w:rPr>
              <w:t>。</w:t>
            </w:r>
          </w:p>
        </w:tc>
      </w:tr>
      <w:tr w:rsidR="00243762" w:rsidTr="00372628">
        <w:trPr>
          <w:trHeight w:val="295"/>
          <w:jc w:val="center"/>
        </w:trPr>
        <w:tc>
          <w:tcPr>
            <w:tcW w:w="9352" w:type="dxa"/>
            <w:gridSpan w:val="11"/>
            <w:noWrap/>
            <w:tcMar>
              <w:top w:w="85" w:type="dxa"/>
              <w:left w:w="85" w:type="dxa"/>
              <w:bottom w:w="85" w:type="dxa"/>
              <w:right w:w="28" w:type="dxa"/>
            </w:tcMar>
            <w:vAlign w:val="center"/>
          </w:tcPr>
          <w:p w:rsidR="00243762" w:rsidRDefault="00243762">
            <w:pPr>
              <w:pStyle w:val="24"/>
              <w:autoSpaceDE w:val="0"/>
              <w:autoSpaceDN w:val="0"/>
              <w:spacing w:line="360" w:lineRule="auto"/>
              <w:ind w:leftChars="-1" w:left="2" w:right="140" w:hangingChars="2" w:hanging="4"/>
              <w:textAlignment w:val="bottom"/>
              <w:rPr>
                <w:rFonts w:ascii="Arial" w:eastAsia="华文细黑" w:hAnsi="Arial" w:cs="Arial"/>
                <w:b/>
                <w:sz w:val="18"/>
                <w:szCs w:val="21"/>
              </w:rPr>
            </w:pPr>
            <w:r>
              <w:rPr>
                <w:rFonts w:ascii="Arial" w:eastAsia="华文细黑" w:hAnsi="Arial" w:cs="Arial" w:hint="eastAsia"/>
                <w:b/>
                <w:kern w:val="2"/>
                <w:sz w:val="18"/>
                <w:szCs w:val="21"/>
              </w:rPr>
              <w:t>十一、估价结果</w:t>
            </w:r>
          </w:p>
        </w:tc>
      </w:tr>
      <w:tr w:rsidR="00243762" w:rsidTr="00372628">
        <w:trPr>
          <w:trHeight w:val="743"/>
          <w:jc w:val="center"/>
        </w:trPr>
        <w:tc>
          <w:tcPr>
            <w:tcW w:w="9352" w:type="dxa"/>
            <w:gridSpan w:val="11"/>
            <w:noWrap/>
            <w:tcMar>
              <w:top w:w="85" w:type="dxa"/>
              <w:left w:w="85" w:type="dxa"/>
              <w:bottom w:w="85" w:type="dxa"/>
              <w:right w:w="28" w:type="dxa"/>
            </w:tcMar>
            <w:vAlign w:val="center"/>
          </w:tcPr>
          <w:p w:rsidR="00243762" w:rsidRDefault="00243762">
            <w:pPr>
              <w:pStyle w:val="24"/>
              <w:autoSpaceDE w:val="0"/>
              <w:autoSpaceDN w:val="0"/>
              <w:spacing w:line="360" w:lineRule="auto"/>
              <w:ind w:leftChars="-1" w:left="-2" w:right="142" w:firstLineChars="200" w:firstLine="360"/>
              <w:textAlignment w:val="bottom"/>
              <w:rPr>
                <w:rFonts w:ascii="Arial" w:eastAsia="华文细黑" w:hAnsi="Arial"/>
                <w:sz w:val="18"/>
                <w:szCs w:val="21"/>
              </w:rPr>
            </w:pPr>
            <w:r>
              <w:rPr>
                <w:rFonts w:ascii="Arial" w:eastAsia="华文细黑" w:hAnsi="Arial" w:cs="Arial"/>
                <w:sz w:val="18"/>
                <w:szCs w:val="21"/>
              </w:rPr>
              <w:t>评估专业人员根据估价的目的，按照估价的程序，采用科学的估价方法，在认真分析现有资料的基础上，</w:t>
            </w:r>
            <w:r>
              <w:rPr>
                <w:rFonts w:ascii="Arial" w:eastAsia="华文细黑" w:hAnsi="Arial" w:hint="eastAsia"/>
                <w:sz w:val="18"/>
                <w:szCs w:val="21"/>
              </w:rPr>
              <w:t>结合本次估价的特殊要求</w:t>
            </w:r>
            <w:r>
              <w:rPr>
                <w:rFonts w:ascii="Arial" w:eastAsia="华文细黑" w:hAnsi="Arial" w:cs="Arial"/>
                <w:sz w:val="18"/>
                <w:szCs w:val="21"/>
              </w:rPr>
              <w:t>通过仔细测算和认真分析各种影响房地产价格的因素</w:t>
            </w:r>
            <w:r>
              <w:rPr>
                <w:rFonts w:ascii="Arial" w:eastAsia="华文细黑" w:hAnsi="Arial" w:cs="Arial" w:hint="eastAsia"/>
                <w:sz w:val="18"/>
                <w:szCs w:val="21"/>
              </w:rPr>
              <w:t xml:space="preserve">, </w:t>
            </w:r>
            <w:r>
              <w:rPr>
                <w:rFonts w:ascii="Arial" w:eastAsia="华文细黑" w:hAnsi="Arial" w:cs="Arial"/>
                <w:sz w:val="18"/>
                <w:szCs w:val="21"/>
              </w:rPr>
              <w:t>确定估价对象</w:t>
            </w:r>
            <w:r>
              <w:rPr>
                <w:rFonts w:ascii="Arial" w:eastAsia="华文细黑" w:hAnsi="Arial" w:cs="Arial" w:hint="eastAsia"/>
                <w:sz w:val="18"/>
                <w:szCs w:val="21"/>
              </w:rPr>
              <w:t>于价值时点的</w:t>
            </w:r>
            <w:r>
              <w:rPr>
                <w:rFonts w:ascii="Arial" w:eastAsia="华文细黑" w:hAnsi="Arial" w:cs="Arial"/>
                <w:color w:val="000000"/>
                <w:sz w:val="18"/>
                <w:szCs w:val="21"/>
              </w:rPr>
              <w:t>房地产评估价值，详见估价结果一览表</w:t>
            </w:r>
            <w:r>
              <w:rPr>
                <w:rFonts w:ascii="Arial" w:eastAsia="华文细黑" w:hAnsi="Arial" w:hint="eastAsia"/>
                <w:sz w:val="18"/>
                <w:szCs w:val="21"/>
              </w:rPr>
              <w:t>。</w:t>
            </w:r>
          </w:p>
        </w:tc>
      </w:tr>
    </w:tbl>
    <w:p w:rsidR="00CD3134" w:rsidRDefault="00CD3134" w:rsidP="00437851">
      <w:pPr>
        <w:spacing w:line="360" w:lineRule="auto"/>
        <w:outlineLvl w:val="0"/>
        <w:rPr>
          <w:rFonts w:ascii="Arial" w:eastAsia="方正黑体简体" w:hAnsi="Arial"/>
          <w:szCs w:val="24"/>
        </w:rPr>
      </w:pPr>
    </w:p>
    <w:p w:rsidR="005B4F84" w:rsidRDefault="005B4F84" w:rsidP="00437851">
      <w:pPr>
        <w:spacing w:line="360" w:lineRule="auto"/>
        <w:outlineLvl w:val="0"/>
        <w:rPr>
          <w:rFonts w:ascii="Arial" w:eastAsia="方正黑体简体" w:hAnsi="Arial"/>
          <w:szCs w:val="24"/>
        </w:rPr>
      </w:pPr>
    </w:p>
    <w:p w:rsidR="005B4F84" w:rsidRDefault="005B4F84" w:rsidP="00437851">
      <w:pPr>
        <w:spacing w:line="360" w:lineRule="auto"/>
        <w:outlineLvl w:val="0"/>
        <w:rPr>
          <w:rFonts w:ascii="Arial" w:eastAsia="方正黑体简体" w:hAnsi="Arial"/>
          <w:szCs w:val="24"/>
        </w:rPr>
      </w:pPr>
    </w:p>
    <w:p w:rsidR="005B4F84" w:rsidRDefault="005B4F84" w:rsidP="00437851">
      <w:pPr>
        <w:spacing w:line="360" w:lineRule="auto"/>
        <w:outlineLvl w:val="0"/>
        <w:rPr>
          <w:rFonts w:ascii="Arial" w:eastAsia="方正黑体简体" w:hAnsi="Arial"/>
          <w:szCs w:val="24"/>
        </w:rPr>
      </w:pPr>
    </w:p>
    <w:p w:rsidR="005B4F84" w:rsidRDefault="005B4F84" w:rsidP="00437851">
      <w:pPr>
        <w:spacing w:line="360" w:lineRule="auto"/>
        <w:outlineLvl w:val="0"/>
        <w:rPr>
          <w:rFonts w:ascii="Arial" w:eastAsia="方正黑体简体" w:hAnsi="Arial"/>
          <w:szCs w:val="24"/>
        </w:rPr>
      </w:pPr>
    </w:p>
    <w:p w:rsidR="005B4F84" w:rsidRDefault="005B4F84" w:rsidP="00437851">
      <w:pPr>
        <w:spacing w:line="360" w:lineRule="auto"/>
        <w:outlineLvl w:val="0"/>
        <w:rPr>
          <w:rFonts w:ascii="Arial" w:eastAsia="方正黑体简体" w:hAnsi="Arial"/>
          <w:szCs w:val="24"/>
        </w:rPr>
      </w:pPr>
    </w:p>
    <w:p w:rsidR="005B4F84" w:rsidRDefault="005B4F84" w:rsidP="00437851">
      <w:pPr>
        <w:spacing w:line="360" w:lineRule="auto"/>
        <w:outlineLvl w:val="0"/>
        <w:rPr>
          <w:rFonts w:ascii="Arial" w:eastAsia="方正黑体简体" w:hAnsi="Arial"/>
          <w:szCs w:val="24"/>
        </w:rPr>
      </w:pPr>
    </w:p>
    <w:p w:rsidR="005B4F84" w:rsidRDefault="005B4F84" w:rsidP="00437851">
      <w:pPr>
        <w:spacing w:line="360" w:lineRule="auto"/>
        <w:outlineLvl w:val="0"/>
        <w:rPr>
          <w:rFonts w:ascii="Arial" w:eastAsia="方正黑体简体" w:hAnsi="Arial"/>
          <w:szCs w:val="24"/>
        </w:rPr>
      </w:pPr>
    </w:p>
    <w:p w:rsidR="005B4F84" w:rsidRDefault="005B4F84" w:rsidP="00437851">
      <w:pPr>
        <w:spacing w:line="360" w:lineRule="auto"/>
        <w:outlineLvl w:val="0"/>
        <w:rPr>
          <w:rFonts w:ascii="Arial" w:eastAsia="方正黑体简体" w:hAnsi="Arial"/>
          <w:szCs w:val="24"/>
        </w:rPr>
      </w:pPr>
    </w:p>
    <w:p w:rsidR="005B4F84" w:rsidRDefault="005B4F84" w:rsidP="00437851">
      <w:pPr>
        <w:spacing w:line="360" w:lineRule="auto"/>
        <w:outlineLvl w:val="0"/>
        <w:rPr>
          <w:rFonts w:ascii="Arial" w:eastAsia="方正黑体简体" w:hAnsi="Arial"/>
          <w:szCs w:val="24"/>
        </w:rPr>
      </w:pPr>
    </w:p>
    <w:p w:rsidR="005B4F84" w:rsidRDefault="005B4F84" w:rsidP="00437851">
      <w:pPr>
        <w:spacing w:line="360" w:lineRule="auto"/>
        <w:outlineLvl w:val="0"/>
        <w:rPr>
          <w:rFonts w:ascii="Arial" w:eastAsia="方正黑体简体" w:hAnsi="Arial"/>
          <w:szCs w:val="24"/>
        </w:rPr>
      </w:pPr>
    </w:p>
    <w:p w:rsidR="005B4F84" w:rsidRDefault="005B4F84" w:rsidP="00437851">
      <w:pPr>
        <w:spacing w:line="360" w:lineRule="auto"/>
        <w:outlineLvl w:val="0"/>
        <w:rPr>
          <w:rFonts w:ascii="Arial" w:eastAsia="方正黑体简体" w:hAnsi="Arial"/>
          <w:szCs w:val="24"/>
        </w:rPr>
      </w:pPr>
    </w:p>
    <w:p w:rsidR="005B4F84" w:rsidRDefault="005B4F84" w:rsidP="00437851">
      <w:pPr>
        <w:spacing w:line="360" w:lineRule="auto"/>
        <w:outlineLvl w:val="0"/>
        <w:rPr>
          <w:rFonts w:ascii="Arial" w:eastAsia="方正黑体简体" w:hAnsi="Arial"/>
          <w:szCs w:val="24"/>
        </w:rPr>
      </w:pPr>
    </w:p>
    <w:p w:rsidR="005B4F84" w:rsidRDefault="005B4F84" w:rsidP="00437851">
      <w:pPr>
        <w:spacing w:line="360" w:lineRule="auto"/>
        <w:outlineLvl w:val="0"/>
        <w:rPr>
          <w:rFonts w:ascii="Arial" w:eastAsia="方正黑体简体" w:hAnsi="Arial"/>
          <w:szCs w:val="24"/>
        </w:rPr>
      </w:pPr>
    </w:p>
    <w:p w:rsidR="005B4F84" w:rsidRDefault="005B4F84" w:rsidP="00437851">
      <w:pPr>
        <w:spacing w:line="360" w:lineRule="auto"/>
        <w:outlineLvl w:val="0"/>
        <w:rPr>
          <w:rFonts w:ascii="Arial" w:eastAsia="方正黑体简体" w:hAnsi="Arial"/>
          <w:szCs w:val="24"/>
        </w:rPr>
      </w:pPr>
    </w:p>
    <w:p w:rsidR="005B4F84" w:rsidRDefault="005B4F84" w:rsidP="00437851">
      <w:pPr>
        <w:spacing w:line="360" w:lineRule="auto"/>
        <w:outlineLvl w:val="0"/>
        <w:rPr>
          <w:rFonts w:ascii="Arial" w:eastAsia="方正黑体简体" w:hAnsi="Arial"/>
          <w:szCs w:val="24"/>
        </w:rPr>
      </w:pPr>
    </w:p>
    <w:p w:rsidR="005B4F84" w:rsidRDefault="005B4F84" w:rsidP="00437851">
      <w:pPr>
        <w:spacing w:line="360" w:lineRule="auto"/>
        <w:outlineLvl w:val="0"/>
        <w:rPr>
          <w:rFonts w:ascii="Arial" w:eastAsia="方正黑体简体" w:hAnsi="Arial"/>
          <w:szCs w:val="24"/>
        </w:rPr>
      </w:pPr>
    </w:p>
    <w:p w:rsidR="005B4F84" w:rsidRDefault="005B4F84" w:rsidP="00437851">
      <w:pPr>
        <w:spacing w:line="360" w:lineRule="auto"/>
        <w:outlineLvl w:val="0"/>
        <w:rPr>
          <w:rFonts w:ascii="Arial" w:eastAsia="方正黑体简体" w:hAnsi="Arial"/>
          <w:szCs w:val="24"/>
        </w:rPr>
      </w:pPr>
    </w:p>
    <w:p w:rsidR="00243762" w:rsidRDefault="00243762" w:rsidP="00372628">
      <w:pPr>
        <w:spacing w:line="360" w:lineRule="auto"/>
        <w:jc w:val="center"/>
        <w:outlineLvl w:val="0"/>
        <w:rPr>
          <w:rFonts w:ascii="Arial" w:eastAsia="方正黑体简体" w:hAnsi="Arial"/>
          <w:szCs w:val="24"/>
        </w:rPr>
      </w:pPr>
      <w:r>
        <w:rPr>
          <w:rFonts w:ascii="Arial" w:eastAsia="方正黑体简体" w:hAnsi="Arial"/>
          <w:szCs w:val="24"/>
        </w:rPr>
        <w:lastRenderedPageBreak/>
        <w:t>结果表</w:t>
      </w:r>
      <w:r>
        <w:rPr>
          <w:rFonts w:ascii="Arial" w:eastAsia="方正黑体简体" w:hAnsi="Arial"/>
          <w:szCs w:val="24"/>
        </w:rPr>
        <w:t>-1</w:t>
      </w:r>
    </w:p>
    <w:tbl>
      <w:tblPr>
        <w:tblW w:w="9499" w:type="dxa"/>
        <w:jc w:val="center"/>
        <w:tblLayout w:type="fixed"/>
        <w:tblCellMar>
          <w:top w:w="85" w:type="dxa"/>
          <w:left w:w="28" w:type="dxa"/>
          <w:bottom w:w="85" w:type="dxa"/>
          <w:right w:w="28" w:type="dxa"/>
        </w:tblCellMar>
        <w:tblLook w:val="0000" w:firstRow="0" w:lastRow="0" w:firstColumn="0" w:lastColumn="0" w:noHBand="0" w:noVBand="0"/>
      </w:tblPr>
      <w:tblGrid>
        <w:gridCol w:w="4655"/>
        <w:gridCol w:w="2505"/>
        <w:gridCol w:w="2339"/>
      </w:tblGrid>
      <w:tr w:rsidR="00512F86" w:rsidTr="001C7A76">
        <w:trPr>
          <w:trHeight w:val="644"/>
          <w:jc w:val="center"/>
        </w:trPr>
        <w:tc>
          <w:tcPr>
            <w:tcW w:w="4655" w:type="dxa"/>
            <w:vMerge w:val="restart"/>
            <w:tcBorders>
              <w:top w:val="thinThickThinSmallGap" w:sz="12" w:space="0" w:color="auto"/>
              <w:left w:val="dotted" w:sz="2" w:space="0" w:color="auto"/>
              <w:bottom w:val="dotted" w:sz="2" w:space="0" w:color="auto"/>
              <w:right w:val="dotted" w:sz="2" w:space="0" w:color="auto"/>
              <w:tl2br w:val="single" w:sz="4" w:space="0" w:color="auto"/>
            </w:tcBorders>
            <w:vAlign w:val="center"/>
          </w:tcPr>
          <w:p w:rsidR="00512F86" w:rsidRDefault="00512F86" w:rsidP="001C7A76">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 xml:space="preserve">                                 </w:t>
            </w:r>
            <w:r>
              <w:rPr>
                <w:rFonts w:ascii="Arial" w:eastAsia="华文细黑" w:hAnsi="Arial" w:cs="宋体" w:hint="eastAsia"/>
                <w:color w:val="000000"/>
                <w:sz w:val="18"/>
                <w:szCs w:val="18"/>
              </w:rPr>
              <w:t>估价方法</w:t>
            </w:r>
          </w:p>
          <w:p w:rsidR="00512F86" w:rsidRDefault="00512F86" w:rsidP="001C7A76">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相关结果</w:t>
            </w:r>
          </w:p>
        </w:tc>
        <w:tc>
          <w:tcPr>
            <w:tcW w:w="2505" w:type="dxa"/>
            <w:vMerge w:val="restart"/>
            <w:tcBorders>
              <w:top w:val="thinThickThinSmallGap" w:sz="12" w:space="0" w:color="auto"/>
              <w:left w:val="dotted" w:sz="2" w:space="0" w:color="auto"/>
              <w:bottom w:val="dotted" w:sz="2" w:space="0" w:color="auto"/>
              <w:right w:val="dotted" w:sz="2" w:space="0" w:color="auto"/>
            </w:tcBorders>
            <w:vAlign w:val="center"/>
          </w:tcPr>
          <w:p w:rsidR="00512F86" w:rsidRDefault="00512F86" w:rsidP="001C7A76">
            <w:pPr>
              <w:widowControl/>
              <w:adjustRightInd/>
              <w:spacing w:line="240" w:lineRule="auto"/>
              <w:jc w:val="center"/>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比较法</w:t>
            </w:r>
          </w:p>
        </w:tc>
        <w:tc>
          <w:tcPr>
            <w:tcW w:w="2339" w:type="dxa"/>
            <w:vMerge w:val="restart"/>
            <w:tcBorders>
              <w:top w:val="thinThickThinSmallGap" w:sz="12" w:space="0" w:color="auto"/>
              <w:left w:val="dotted" w:sz="2" w:space="0" w:color="auto"/>
              <w:bottom w:val="dotted" w:sz="2" w:space="0" w:color="auto"/>
              <w:right w:val="dotted" w:sz="2" w:space="0" w:color="auto"/>
            </w:tcBorders>
            <w:vAlign w:val="center"/>
          </w:tcPr>
          <w:p w:rsidR="00512F86" w:rsidRDefault="00512F86" w:rsidP="001C7A76">
            <w:pPr>
              <w:widowControl/>
              <w:adjustRightInd/>
              <w:spacing w:line="240" w:lineRule="auto"/>
              <w:jc w:val="center"/>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收益法</w:t>
            </w:r>
          </w:p>
        </w:tc>
      </w:tr>
      <w:tr w:rsidR="00512F86" w:rsidTr="001C7A76">
        <w:trPr>
          <w:trHeight w:val="207"/>
          <w:jc w:val="center"/>
        </w:trPr>
        <w:tc>
          <w:tcPr>
            <w:tcW w:w="4655" w:type="dxa"/>
            <w:vMerge/>
            <w:tcBorders>
              <w:top w:val="dotted" w:sz="2" w:space="0" w:color="auto"/>
              <w:left w:val="dotted" w:sz="2" w:space="0" w:color="auto"/>
              <w:bottom w:val="dotted" w:sz="2" w:space="0" w:color="auto"/>
              <w:right w:val="dotted" w:sz="2" w:space="0" w:color="auto"/>
            </w:tcBorders>
            <w:vAlign w:val="center"/>
          </w:tcPr>
          <w:p w:rsidR="00512F86" w:rsidRDefault="00512F86" w:rsidP="001C7A76">
            <w:pPr>
              <w:widowControl/>
              <w:adjustRightInd/>
              <w:spacing w:line="240" w:lineRule="auto"/>
              <w:jc w:val="both"/>
              <w:textAlignment w:val="auto"/>
              <w:rPr>
                <w:rFonts w:ascii="Arial" w:eastAsia="华文细黑" w:hAnsi="Arial" w:cs="宋体"/>
                <w:color w:val="000000"/>
                <w:sz w:val="18"/>
                <w:szCs w:val="18"/>
              </w:rPr>
            </w:pPr>
          </w:p>
        </w:tc>
        <w:tc>
          <w:tcPr>
            <w:tcW w:w="2505" w:type="dxa"/>
            <w:vMerge/>
            <w:tcBorders>
              <w:top w:val="dotted" w:sz="2" w:space="0" w:color="auto"/>
              <w:left w:val="dotted" w:sz="2" w:space="0" w:color="auto"/>
              <w:bottom w:val="dotted" w:sz="2" w:space="0" w:color="auto"/>
              <w:right w:val="dotted" w:sz="2" w:space="0" w:color="auto"/>
            </w:tcBorders>
            <w:vAlign w:val="center"/>
          </w:tcPr>
          <w:p w:rsidR="00512F86" w:rsidRDefault="00512F86" w:rsidP="001C7A76">
            <w:pPr>
              <w:widowControl/>
              <w:adjustRightInd/>
              <w:spacing w:line="240" w:lineRule="auto"/>
              <w:jc w:val="both"/>
              <w:textAlignment w:val="auto"/>
              <w:rPr>
                <w:rFonts w:ascii="Arial" w:eastAsia="华文细黑" w:hAnsi="Arial" w:cs="宋体"/>
                <w:color w:val="000000"/>
                <w:sz w:val="18"/>
                <w:szCs w:val="18"/>
              </w:rPr>
            </w:pPr>
          </w:p>
        </w:tc>
        <w:tc>
          <w:tcPr>
            <w:tcW w:w="2339" w:type="dxa"/>
            <w:vMerge/>
            <w:tcBorders>
              <w:top w:val="dotted" w:sz="2" w:space="0" w:color="auto"/>
              <w:left w:val="dotted" w:sz="2" w:space="0" w:color="auto"/>
              <w:bottom w:val="dotted" w:sz="2" w:space="0" w:color="auto"/>
              <w:right w:val="dotted" w:sz="2" w:space="0" w:color="auto"/>
            </w:tcBorders>
            <w:vAlign w:val="center"/>
          </w:tcPr>
          <w:p w:rsidR="00512F86" w:rsidRDefault="00512F86" w:rsidP="001C7A76">
            <w:pPr>
              <w:widowControl/>
              <w:adjustRightInd/>
              <w:spacing w:line="240" w:lineRule="auto"/>
              <w:jc w:val="both"/>
              <w:textAlignment w:val="auto"/>
              <w:rPr>
                <w:rFonts w:ascii="Arial" w:eastAsia="华文细黑" w:hAnsi="Arial" w:cs="宋体"/>
                <w:color w:val="000000"/>
                <w:sz w:val="18"/>
                <w:szCs w:val="18"/>
              </w:rPr>
            </w:pPr>
          </w:p>
        </w:tc>
      </w:tr>
      <w:tr w:rsidR="00512F86" w:rsidTr="001C7A76">
        <w:trPr>
          <w:trHeight w:val="510"/>
          <w:jc w:val="center"/>
        </w:trPr>
        <w:tc>
          <w:tcPr>
            <w:tcW w:w="4655" w:type="dxa"/>
            <w:tcBorders>
              <w:top w:val="dotted" w:sz="2" w:space="0" w:color="auto"/>
              <w:left w:val="dotted" w:sz="2" w:space="0" w:color="auto"/>
              <w:bottom w:val="dotted" w:sz="2" w:space="0" w:color="auto"/>
              <w:right w:val="dotted" w:sz="2" w:space="0" w:color="auto"/>
            </w:tcBorders>
            <w:vAlign w:val="center"/>
          </w:tcPr>
          <w:p w:rsidR="00512F86" w:rsidRDefault="00512F86" w:rsidP="001C7A76">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测算结果</w:t>
            </w:r>
          </w:p>
        </w:tc>
        <w:tc>
          <w:tcPr>
            <w:tcW w:w="2505" w:type="dxa"/>
            <w:tcBorders>
              <w:top w:val="dotted" w:sz="2" w:space="0" w:color="auto"/>
              <w:left w:val="dotted" w:sz="2" w:space="0" w:color="auto"/>
              <w:bottom w:val="dotted" w:sz="2" w:space="0" w:color="auto"/>
              <w:right w:val="dotted" w:sz="2" w:space="0" w:color="auto"/>
            </w:tcBorders>
            <w:vAlign w:val="center"/>
          </w:tcPr>
          <w:p w:rsidR="00512F86" w:rsidRDefault="00512F86" w:rsidP="001C7A76">
            <w:pPr>
              <w:widowControl/>
              <w:adjustRightInd/>
              <w:spacing w:line="240" w:lineRule="auto"/>
              <w:jc w:val="center"/>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57.20</w:t>
            </w:r>
          </w:p>
        </w:tc>
        <w:tc>
          <w:tcPr>
            <w:tcW w:w="2339" w:type="dxa"/>
            <w:tcBorders>
              <w:top w:val="dotted" w:sz="2" w:space="0" w:color="auto"/>
              <w:left w:val="dotted" w:sz="2" w:space="0" w:color="auto"/>
              <w:bottom w:val="dotted" w:sz="2" w:space="0" w:color="auto"/>
              <w:right w:val="dotted" w:sz="2" w:space="0" w:color="auto"/>
            </w:tcBorders>
            <w:vAlign w:val="center"/>
          </w:tcPr>
          <w:p w:rsidR="00512F86" w:rsidRDefault="00512F86" w:rsidP="001C7A76">
            <w:pPr>
              <w:widowControl/>
              <w:adjustRightInd/>
              <w:spacing w:line="240" w:lineRule="auto"/>
              <w:jc w:val="center"/>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28.41</w:t>
            </w:r>
          </w:p>
        </w:tc>
      </w:tr>
      <w:tr w:rsidR="00512F86" w:rsidTr="001C7A76">
        <w:trPr>
          <w:trHeight w:val="560"/>
          <w:jc w:val="center"/>
        </w:trPr>
        <w:tc>
          <w:tcPr>
            <w:tcW w:w="4655" w:type="dxa"/>
            <w:tcBorders>
              <w:top w:val="dotted" w:sz="2" w:space="0" w:color="auto"/>
              <w:left w:val="dotted" w:sz="2" w:space="0" w:color="auto"/>
              <w:bottom w:val="thinThickThinSmallGap" w:sz="12" w:space="0" w:color="auto"/>
              <w:right w:val="dotted" w:sz="2" w:space="0" w:color="auto"/>
            </w:tcBorders>
            <w:vAlign w:val="center"/>
          </w:tcPr>
          <w:p w:rsidR="00512F86" w:rsidRDefault="00512F86" w:rsidP="001C7A76">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评估价值</w:t>
            </w:r>
          </w:p>
        </w:tc>
        <w:tc>
          <w:tcPr>
            <w:tcW w:w="4844" w:type="dxa"/>
            <w:gridSpan w:val="2"/>
            <w:tcBorders>
              <w:top w:val="dotted" w:sz="2" w:space="0" w:color="auto"/>
              <w:left w:val="dotted" w:sz="2" w:space="0" w:color="auto"/>
              <w:bottom w:val="thinThickThinSmallGap" w:sz="12" w:space="0" w:color="auto"/>
              <w:right w:val="dotted" w:sz="2" w:space="0" w:color="auto"/>
            </w:tcBorders>
            <w:vAlign w:val="center"/>
          </w:tcPr>
          <w:p w:rsidR="00512F86" w:rsidRDefault="00512F86" w:rsidP="001C7A76">
            <w:pPr>
              <w:widowControl/>
              <w:adjustRightInd/>
              <w:spacing w:line="240" w:lineRule="auto"/>
              <w:jc w:val="center"/>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48.6</w:t>
            </w:r>
          </w:p>
        </w:tc>
      </w:tr>
    </w:tbl>
    <w:p w:rsidR="00243762" w:rsidRDefault="00243762">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color w:val="000000"/>
          <w:sz w:val="18"/>
          <w:szCs w:val="18"/>
        </w:rPr>
        <w:t>单位：元</w:t>
      </w:r>
      <w:r>
        <w:rPr>
          <w:rFonts w:ascii="Arial" w:eastAsia="华文细黑" w:hAnsi="Arial" w:cs="宋体" w:hint="eastAsia"/>
          <w:color w:val="000000"/>
          <w:sz w:val="18"/>
          <w:szCs w:val="18"/>
        </w:rPr>
        <w:t>/</w:t>
      </w:r>
      <w:r w:rsidR="00267F2F">
        <w:rPr>
          <w:rFonts w:ascii="Arial" w:eastAsia="华文细黑" w:hAnsi="Arial" w:cs="宋体" w:hint="eastAsia"/>
          <w:color w:val="000000"/>
          <w:sz w:val="18"/>
          <w:szCs w:val="18"/>
        </w:rPr>
        <w:t>套内</w:t>
      </w:r>
      <w:r>
        <w:rPr>
          <w:rFonts w:ascii="Arial" w:eastAsia="华文细黑" w:hAnsi="Arial" w:cs="宋体" w:hint="eastAsia"/>
          <w:sz w:val="18"/>
          <w:szCs w:val="18"/>
        </w:rPr>
        <w:t>建筑面积平方米·天</w:t>
      </w:r>
    </w:p>
    <w:p w:rsidR="00243762" w:rsidRDefault="00243762">
      <w:pPr>
        <w:spacing w:beforeLines="50" w:before="120" w:line="360" w:lineRule="auto"/>
        <w:jc w:val="center"/>
        <w:outlineLvl w:val="0"/>
        <w:rPr>
          <w:rFonts w:ascii="Arial" w:eastAsia="方正黑体简体" w:hAnsi="Arial"/>
          <w:szCs w:val="24"/>
        </w:rPr>
      </w:pPr>
      <w:r>
        <w:rPr>
          <w:rFonts w:ascii="Arial" w:eastAsia="方正黑体简体" w:hAnsi="Arial"/>
          <w:szCs w:val="24"/>
        </w:rPr>
        <w:t>结果表</w:t>
      </w:r>
      <w:r>
        <w:rPr>
          <w:rFonts w:ascii="Arial" w:eastAsia="方正黑体简体" w:hAnsi="Arial"/>
          <w:szCs w:val="24"/>
        </w:rPr>
        <w:t>-</w:t>
      </w:r>
      <w:r>
        <w:rPr>
          <w:rFonts w:ascii="Arial" w:eastAsia="方正黑体简体" w:hAnsi="Arial" w:hint="eastAsia"/>
          <w:szCs w:val="24"/>
        </w:rPr>
        <w:t>2</w:t>
      </w:r>
    </w:p>
    <w:tbl>
      <w:tblPr>
        <w:tblW w:w="4687" w:type="pct"/>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85" w:type="dxa"/>
          <w:left w:w="28" w:type="dxa"/>
          <w:bottom w:w="85" w:type="dxa"/>
          <w:right w:w="28" w:type="dxa"/>
        </w:tblCellMar>
        <w:tblLook w:val="0000" w:firstRow="0" w:lastRow="0" w:firstColumn="0" w:lastColumn="0" w:noHBand="0" w:noVBand="0"/>
      </w:tblPr>
      <w:tblGrid>
        <w:gridCol w:w="4551"/>
        <w:gridCol w:w="4218"/>
      </w:tblGrid>
      <w:tr w:rsidR="00512F86" w:rsidTr="001C7A76">
        <w:trPr>
          <w:trHeight w:val="162"/>
          <w:jc w:val="center"/>
        </w:trPr>
        <w:tc>
          <w:tcPr>
            <w:tcW w:w="2594" w:type="pct"/>
            <w:vAlign w:val="center"/>
          </w:tcPr>
          <w:p w:rsidR="00512F86" w:rsidRDefault="00512F86" w:rsidP="001C7A76">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sz w:val="18"/>
                <w:szCs w:val="18"/>
              </w:rPr>
              <w:t>项目名称</w:t>
            </w:r>
          </w:p>
        </w:tc>
        <w:tc>
          <w:tcPr>
            <w:tcW w:w="2405" w:type="pct"/>
            <w:vAlign w:val="center"/>
          </w:tcPr>
          <w:p w:rsidR="00512F86" w:rsidRDefault="00512F86" w:rsidP="001C7A76">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sz w:val="18"/>
                <w:szCs w:val="18"/>
              </w:rPr>
              <w:t>估价结果</w:t>
            </w:r>
          </w:p>
        </w:tc>
      </w:tr>
      <w:tr w:rsidR="00512F86" w:rsidTr="001C7A76">
        <w:trPr>
          <w:trHeight w:val="137"/>
          <w:jc w:val="center"/>
        </w:trPr>
        <w:tc>
          <w:tcPr>
            <w:tcW w:w="2594" w:type="pct"/>
            <w:vAlign w:val="center"/>
          </w:tcPr>
          <w:p w:rsidR="00512F86" w:rsidRDefault="00512F86" w:rsidP="001C7A76">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sz w:val="18"/>
                <w:szCs w:val="18"/>
              </w:rPr>
              <w:t>市场租金水平</w:t>
            </w:r>
          </w:p>
        </w:tc>
        <w:tc>
          <w:tcPr>
            <w:tcW w:w="2405" w:type="pct"/>
            <w:vAlign w:val="center"/>
          </w:tcPr>
          <w:p w:rsidR="00512F86" w:rsidRDefault="00512F86" w:rsidP="001C7A76">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43.7</w:t>
            </w:r>
            <w:r>
              <w:rPr>
                <w:rFonts w:ascii="Arial" w:eastAsia="华文细黑" w:hAnsi="Arial" w:cs="宋体" w:hint="eastAsia"/>
                <w:sz w:val="18"/>
                <w:szCs w:val="18"/>
              </w:rPr>
              <w:t>～</w:t>
            </w:r>
            <w:r>
              <w:rPr>
                <w:rFonts w:ascii="Arial" w:eastAsia="华文细黑" w:hAnsi="Arial" w:cs="宋体" w:hint="eastAsia"/>
                <w:sz w:val="18"/>
                <w:szCs w:val="18"/>
              </w:rPr>
              <w:t>53.5</w:t>
            </w:r>
          </w:p>
        </w:tc>
      </w:tr>
      <w:tr w:rsidR="00512F86" w:rsidTr="001C7A76">
        <w:trPr>
          <w:trHeight w:val="137"/>
          <w:jc w:val="center"/>
        </w:trPr>
        <w:tc>
          <w:tcPr>
            <w:tcW w:w="2594" w:type="pct"/>
            <w:vAlign w:val="center"/>
          </w:tcPr>
          <w:p w:rsidR="00512F86" w:rsidRDefault="00512F86" w:rsidP="001C7A76">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包含</w:t>
            </w:r>
            <w:proofErr w:type="gramStart"/>
            <w:r>
              <w:rPr>
                <w:rFonts w:ascii="Arial" w:eastAsia="华文细黑" w:hAnsi="Arial" w:cs="宋体" w:hint="eastAsia"/>
                <w:sz w:val="18"/>
                <w:szCs w:val="18"/>
              </w:rPr>
              <w:t>物业费</w:t>
            </w:r>
            <w:proofErr w:type="gramEnd"/>
            <w:r>
              <w:rPr>
                <w:rFonts w:ascii="Arial" w:eastAsia="华文细黑" w:hAnsi="Arial" w:cs="宋体" w:hint="eastAsia"/>
                <w:sz w:val="18"/>
                <w:szCs w:val="18"/>
              </w:rPr>
              <w:t>的租金</w:t>
            </w:r>
          </w:p>
        </w:tc>
        <w:tc>
          <w:tcPr>
            <w:tcW w:w="2405" w:type="pct"/>
            <w:vAlign w:val="center"/>
          </w:tcPr>
          <w:p w:rsidR="00512F86" w:rsidRDefault="00512F86" w:rsidP="001C7A76">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45.8</w:t>
            </w:r>
            <w:r>
              <w:rPr>
                <w:rFonts w:ascii="Arial" w:eastAsia="华文细黑" w:hAnsi="Arial" w:cs="宋体" w:hint="eastAsia"/>
                <w:sz w:val="18"/>
                <w:szCs w:val="18"/>
              </w:rPr>
              <w:t>～</w:t>
            </w:r>
            <w:r>
              <w:rPr>
                <w:rFonts w:ascii="Arial" w:eastAsia="华文细黑" w:hAnsi="Arial" w:cs="宋体" w:hint="eastAsia"/>
                <w:sz w:val="18"/>
                <w:szCs w:val="18"/>
              </w:rPr>
              <w:t>55.6</w:t>
            </w:r>
          </w:p>
        </w:tc>
      </w:tr>
    </w:tbl>
    <w:p w:rsidR="00243762" w:rsidRDefault="00243762">
      <w:pPr>
        <w:widowControl/>
        <w:adjustRightInd/>
        <w:spacing w:line="360" w:lineRule="auto"/>
        <w:ind w:firstLineChars="200" w:firstLine="360"/>
        <w:jc w:val="both"/>
        <w:textAlignment w:val="auto"/>
        <w:rPr>
          <w:rFonts w:ascii="Arial" w:eastAsia="华文细黑" w:hAnsi="Arial" w:cs="宋体"/>
          <w:color w:val="000000"/>
          <w:sz w:val="18"/>
          <w:szCs w:val="18"/>
        </w:rPr>
      </w:pPr>
      <w:r>
        <w:rPr>
          <w:rFonts w:ascii="Arial" w:eastAsia="华文细黑" w:hAnsi="Arial" w:cs="宋体" w:hint="eastAsia"/>
          <w:sz w:val="18"/>
          <w:szCs w:val="18"/>
        </w:rPr>
        <w:t>单位：</w:t>
      </w:r>
      <w:r>
        <w:rPr>
          <w:rFonts w:ascii="Arial" w:eastAsia="华文细黑" w:hAnsi="Arial" w:cs="宋体"/>
          <w:sz w:val="18"/>
          <w:szCs w:val="18"/>
        </w:rPr>
        <w:t>元</w:t>
      </w:r>
      <w:r>
        <w:rPr>
          <w:rFonts w:ascii="Arial" w:eastAsia="华文细黑" w:hAnsi="Arial" w:cs="宋体"/>
          <w:sz w:val="18"/>
          <w:szCs w:val="18"/>
        </w:rPr>
        <w:t>/</w:t>
      </w:r>
      <w:r w:rsidR="00267F2F">
        <w:rPr>
          <w:rFonts w:ascii="Arial" w:eastAsia="华文细黑" w:hAnsi="Arial" w:cs="宋体" w:hint="eastAsia"/>
          <w:sz w:val="18"/>
          <w:szCs w:val="18"/>
        </w:rPr>
        <w:t>套内</w:t>
      </w:r>
      <w:r>
        <w:rPr>
          <w:rFonts w:ascii="Arial" w:eastAsia="华文细黑" w:hAnsi="Arial" w:cs="宋体" w:hint="eastAsia"/>
          <w:sz w:val="18"/>
          <w:szCs w:val="18"/>
        </w:rPr>
        <w:t>建筑面积</w:t>
      </w:r>
      <w:r>
        <w:rPr>
          <w:rFonts w:ascii="Arial" w:eastAsia="华文细黑" w:hAnsi="Arial" w:cs="宋体"/>
          <w:sz w:val="18"/>
          <w:szCs w:val="18"/>
        </w:rPr>
        <w:t>平方</w:t>
      </w:r>
      <w:r>
        <w:rPr>
          <w:rFonts w:ascii="Arial" w:eastAsia="华文细黑" w:hAnsi="Arial" w:cs="宋体" w:hint="eastAsia"/>
          <w:sz w:val="18"/>
          <w:szCs w:val="18"/>
        </w:rPr>
        <w:t>米·天</w:t>
      </w:r>
      <w:r>
        <w:rPr>
          <w:rFonts w:ascii="Arial" w:eastAsia="华文细黑" w:hAnsi="Arial" w:cs="宋体"/>
          <w:sz w:val="18"/>
          <w:szCs w:val="18"/>
        </w:rPr>
        <w:t>（币</w:t>
      </w:r>
      <w:r>
        <w:rPr>
          <w:rFonts w:ascii="Arial" w:eastAsia="华文细黑" w:hAnsi="Arial" w:cs="宋体"/>
          <w:color w:val="000000"/>
          <w:sz w:val="18"/>
          <w:szCs w:val="18"/>
        </w:rPr>
        <w:t>种：人民币）</w:t>
      </w:r>
    </w:p>
    <w:p w:rsidR="00243762" w:rsidRDefault="00243762">
      <w:pPr>
        <w:spacing w:beforeLines="50" w:before="120" w:line="360" w:lineRule="auto"/>
        <w:ind w:firstLineChars="200" w:firstLine="422"/>
        <w:rPr>
          <w:rFonts w:ascii="Arial" w:hAnsi="Arial" w:cs="Arial"/>
          <w:b/>
          <w:bCs/>
          <w:sz w:val="21"/>
        </w:rPr>
      </w:pPr>
      <w:r>
        <w:rPr>
          <w:rFonts w:ascii="Arial" w:hAnsi="Arial" w:cs="Arial" w:hint="eastAsia"/>
          <w:b/>
          <w:bCs/>
          <w:sz w:val="21"/>
        </w:rPr>
        <w:t>特别提示：</w:t>
      </w:r>
    </w:p>
    <w:p w:rsidR="00023C4A" w:rsidRDefault="00023C4A" w:rsidP="00023C4A">
      <w:pPr>
        <w:spacing w:line="480" w:lineRule="auto"/>
        <w:ind w:firstLine="570"/>
        <w:jc w:val="both"/>
        <w:rPr>
          <w:rFonts w:ascii="Arial" w:hAnsi="Arial"/>
          <w:bCs/>
          <w:sz w:val="21"/>
        </w:rPr>
      </w:pPr>
      <w:r>
        <w:rPr>
          <w:rFonts w:ascii="Arial" w:hAnsi="Arial" w:hint="eastAsia"/>
          <w:bCs/>
          <w:sz w:val="21"/>
        </w:rPr>
        <w:t>1.</w:t>
      </w:r>
      <w:r w:rsidRPr="007644AF">
        <w:rPr>
          <w:rFonts w:ascii="Arial" w:hAnsi="Arial" w:cs="Arial" w:hint="eastAsia"/>
          <w:bCs/>
          <w:color w:val="000000"/>
          <w:sz w:val="21"/>
          <w:szCs w:val="21"/>
        </w:rPr>
        <w:t xml:space="preserve"> </w:t>
      </w:r>
      <w:r w:rsidR="0081613E" w:rsidRPr="004658F3">
        <w:rPr>
          <w:rFonts w:ascii="Arial" w:hAnsi="Arial" w:cs="Arial" w:hint="eastAsia"/>
          <w:bCs/>
          <w:sz w:val="21"/>
          <w:szCs w:val="21"/>
        </w:rPr>
        <w:t>根据联系人提供的</w:t>
      </w:r>
      <w:r w:rsidR="00436202" w:rsidRPr="004658F3">
        <w:rPr>
          <w:rFonts w:ascii="Arial" w:hAnsi="Arial" w:hint="eastAsia"/>
          <w:sz w:val="21"/>
          <w:szCs w:val="24"/>
        </w:rPr>
        <w:t>《房屋所有权证》</w:t>
      </w:r>
      <w:r w:rsidR="00436202" w:rsidRPr="004658F3">
        <w:rPr>
          <w:rFonts w:ascii="Arial" w:hAnsi="Arial" w:hint="eastAsia"/>
          <w:sz w:val="21"/>
          <w:szCs w:val="24"/>
        </w:rPr>
        <w:t>[X</w:t>
      </w:r>
      <w:proofErr w:type="gramStart"/>
      <w:r w:rsidR="00436202" w:rsidRPr="004658F3">
        <w:rPr>
          <w:rFonts w:ascii="Arial" w:hAnsi="Arial" w:hint="eastAsia"/>
          <w:sz w:val="21"/>
          <w:szCs w:val="24"/>
        </w:rPr>
        <w:t>京房权证</w:t>
      </w:r>
      <w:proofErr w:type="gramEnd"/>
      <w:r w:rsidR="00436202" w:rsidRPr="004658F3">
        <w:rPr>
          <w:rFonts w:ascii="Arial" w:hAnsi="Arial" w:hint="eastAsia"/>
          <w:sz w:val="21"/>
          <w:szCs w:val="24"/>
        </w:rPr>
        <w:t>朝其字第</w:t>
      </w:r>
      <w:r w:rsidR="00436202" w:rsidRPr="004658F3">
        <w:rPr>
          <w:rFonts w:ascii="Arial" w:hAnsi="Arial" w:hint="eastAsia"/>
          <w:sz w:val="21"/>
          <w:szCs w:val="24"/>
        </w:rPr>
        <w:t>512339</w:t>
      </w:r>
      <w:r w:rsidR="00436202" w:rsidRPr="004658F3">
        <w:rPr>
          <w:rFonts w:ascii="Arial" w:hAnsi="Arial" w:hint="eastAsia"/>
          <w:sz w:val="21"/>
          <w:szCs w:val="24"/>
        </w:rPr>
        <w:t>号</w:t>
      </w:r>
      <w:r w:rsidR="00436202" w:rsidRPr="004658F3">
        <w:rPr>
          <w:rFonts w:ascii="Arial" w:hAnsi="Arial" w:hint="eastAsia"/>
          <w:sz w:val="21"/>
          <w:szCs w:val="24"/>
        </w:rPr>
        <w:t>]</w:t>
      </w:r>
      <w:r w:rsidR="00436202" w:rsidRPr="004658F3">
        <w:rPr>
          <w:rFonts w:ascii="Arial" w:hAnsi="Arial" w:hint="eastAsia"/>
          <w:sz w:val="21"/>
          <w:szCs w:val="24"/>
        </w:rPr>
        <w:t>、</w:t>
      </w:r>
      <w:r w:rsidR="0081613E" w:rsidRPr="004658F3">
        <w:rPr>
          <w:rFonts w:ascii="Arial" w:hAnsi="Arial" w:cs="Arial" w:hint="eastAsia"/>
          <w:bCs/>
          <w:sz w:val="21"/>
          <w:szCs w:val="21"/>
        </w:rPr>
        <w:t>《抵押物出租同意函》复印件，估价对象所属楼宇已于</w:t>
      </w:r>
      <w:r w:rsidR="0081613E" w:rsidRPr="004658F3">
        <w:rPr>
          <w:rFonts w:ascii="Arial" w:hAnsi="Arial" w:cs="Arial" w:hint="eastAsia"/>
          <w:bCs/>
          <w:sz w:val="21"/>
          <w:szCs w:val="21"/>
        </w:rPr>
        <w:t>2019</w:t>
      </w:r>
      <w:r w:rsidR="0081613E" w:rsidRPr="004658F3">
        <w:rPr>
          <w:rFonts w:ascii="Arial" w:hAnsi="Arial" w:cs="Arial" w:hint="eastAsia"/>
          <w:bCs/>
          <w:sz w:val="21"/>
          <w:szCs w:val="21"/>
        </w:rPr>
        <w:t>年</w:t>
      </w:r>
      <w:r w:rsidR="0081613E" w:rsidRPr="004658F3">
        <w:rPr>
          <w:rFonts w:ascii="Arial" w:hAnsi="Arial" w:cs="Arial" w:hint="eastAsia"/>
          <w:bCs/>
          <w:sz w:val="21"/>
          <w:szCs w:val="21"/>
        </w:rPr>
        <w:t>5</w:t>
      </w:r>
      <w:r w:rsidR="0081613E" w:rsidRPr="004658F3">
        <w:rPr>
          <w:rFonts w:ascii="Arial" w:hAnsi="Arial" w:cs="Arial" w:hint="eastAsia"/>
          <w:bCs/>
          <w:sz w:val="21"/>
          <w:szCs w:val="21"/>
        </w:rPr>
        <w:t>月</w:t>
      </w:r>
      <w:r w:rsidR="0081613E" w:rsidRPr="004658F3">
        <w:rPr>
          <w:rFonts w:ascii="Arial" w:hAnsi="Arial" w:cs="Arial" w:hint="eastAsia"/>
          <w:bCs/>
          <w:sz w:val="21"/>
          <w:szCs w:val="21"/>
        </w:rPr>
        <w:t>2</w:t>
      </w:r>
      <w:r w:rsidR="00436202" w:rsidRPr="004658F3">
        <w:rPr>
          <w:rFonts w:ascii="Arial" w:hAnsi="Arial" w:cs="Arial" w:hint="eastAsia"/>
          <w:bCs/>
          <w:sz w:val="21"/>
          <w:szCs w:val="21"/>
        </w:rPr>
        <w:t>8</w:t>
      </w:r>
      <w:r w:rsidR="0081613E" w:rsidRPr="004658F3">
        <w:rPr>
          <w:rFonts w:ascii="Arial" w:hAnsi="Arial" w:cs="Arial" w:hint="eastAsia"/>
          <w:bCs/>
          <w:sz w:val="21"/>
          <w:szCs w:val="21"/>
        </w:rPr>
        <w:t>日抵押给重庆国际信托股份有限公司。根据本次评估目的，本报告估价结果未考虑该项抵押权的影响，在此提请报告使用者注意。</w:t>
      </w:r>
    </w:p>
    <w:p w:rsidR="00023C4A" w:rsidRDefault="00023C4A" w:rsidP="00023C4A">
      <w:pPr>
        <w:spacing w:line="480" w:lineRule="auto"/>
        <w:ind w:firstLine="570"/>
        <w:jc w:val="both"/>
        <w:rPr>
          <w:rFonts w:ascii="Arial" w:hAnsi="Arial"/>
          <w:bCs/>
          <w:sz w:val="21"/>
        </w:rPr>
      </w:pPr>
      <w:r>
        <w:rPr>
          <w:rFonts w:ascii="Arial" w:hAnsi="Arial" w:hint="eastAsia"/>
          <w:bCs/>
          <w:sz w:val="21"/>
        </w:rPr>
        <w:t>2.</w:t>
      </w:r>
      <w:r>
        <w:rPr>
          <w:rFonts w:ascii="Arial" w:hAnsi="Arial" w:cs="Arial" w:hint="eastAsia"/>
          <w:bCs/>
          <w:color w:val="000000"/>
          <w:sz w:val="21"/>
          <w:szCs w:val="21"/>
        </w:rPr>
        <w:t xml:space="preserve"> </w:t>
      </w:r>
      <w:r w:rsidR="00267F2F">
        <w:rPr>
          <w:rFonts w:ascii="Arial" w:hAnsi="Arial" w:cs="Arial" w:hint="eastAsia"/>
          <w:bCs/>
          <w:color w:val="000000"/>
          <w:sz w:val="21"/>
          <w:szCs w:val="21"/>
        </w:rPr>
        <w:t>根据联系人提供的</w:t>
      </w:r>
      <w:r w:rsidR="00267F2F">
        <w:rPr>
          <w:rFonts w:ascii="Arial" w:hAnsi="Arial" w:hint="eastAsia"/>
          <w:sz w:val="21"/>
          <w:szCs w:val="24"/>
        </w:rPr>
        <w:t>《续租协议》复印件</w:t>
      </w:r>
      <w:r w:rsidR="00267F2F">
        <w:rPr>
          <w:rFonts w:ascii="Arial" w:hAnsi="Arial" w:cs="Arial" w:hint="eastAsia"/>
          <w:bCs/>
          <w:color w:val="000000"/>
          <w:sz w:val="21"/>
          <w:szCs w:val="21"/>
        </w:rPr>
        <w:t>，截至价值时点，估价对象已设定租赁权，现作为中国银行股份有限公司北京西城支行</w:t>
      </w:r>
      <w:r w:rsidR="00C01EA3">
        <w:rPr>
          <w:rFonts w:ascii="Arial" w:hAnsi="Arial" w:cs="Arial" w:hint="eastAsia"/>
          <w:bCs/>
          <w:color w:val="000000"/>
          <w:sz w:val="21"/>
          <w:szCs w:val="21"/>
        </w:rPr>
        <w:t>营业厅</w:t>
      </w:r>
      <w:r w:rsidR="00267F2F">
        <w:rPr>
          <w:rFonts w:ascii="Arial" w:hAnsi="Arial" w:cs="Arial" w:hint="eastAsia"/>
          <w:bCs/>
          <w:color w:val="000000"/>
          <w:sz w:val="21"/>
          <w:szCs w:val="21"/>
        </w:rPr>
        <w:t>经营使用，租赁期限自</w:t>
      </w:r>
      <w:r w:rsidR="00267F2F">
        <w:rPr>
          <w:rFonts w:ascii="Arial" w:hAnsi="Arial" w:cs="Arial" w:hint="eastAsia"/>
          <w:bCs/>
          <w:color w:val="000000"/>
          <w:sz w:val="21"/>
          <w:szCs w:val="21"/>
        </w:rPr>
        <w:t>2016</w:t>
      </w:r>
      <w:r w:rsidR="00267F2F">
        <w:rPr>
          <w:rFonts w:ascii="Arial" w:hAnsi="Arial" w:cs="Arial" w:hint="eastAsia"/>
          <w:bCs/>
          <w:color w:val="000000"/>
          <w:sz w:val="21"/>
          <w:szCs w:val="21"/>
        </w:rPr>
        <w:t>年</w:t>
      </w:r>
      <w:r w:rsidR="00267F2F">
        <w:rPr>
          <w:rFonts w:ascii="Arial" w:hAnsi="Arial" w:cs="Arial" w:hint="eastAsia"/>
          <w:bCs/>
          <w:color w:val="000000"/>
          <w:sz w:val="21"/>
          <w:szCs w:val="21"/>
        </w:rPr>
        <w:t>4</w:t>
      </w:r>
      <w:r w:rsidR="00267F2F">
        <w:rPr>
          <w:rFonts w:ascii="Arial" w:hAnsi="Arial" w:cs="Arial" w:hint="eastAsia"/>
          <w:bCs/>
          <w:color w:val="000000"/>
          <w:sz w:val="21"/>
          <w:szCs w:val="21"/>
        </w:rPr>
        <w:t>月</w:t>
      </w:r>
      <w:r w:rsidR="00267F2F">
        <w:rPr>
          <w:rFonts w:ascii="Arial" w:hAnsi="Arial" w:cs="Arial" w:hint="eastAsia"/>
          <w:bCs/>
          <w:color w:val="000000"/>
          <w:sz w:val="21"/>
          <w:szCs w:val="21"/>
        </w:rPr>
        <w:t>1</w:t>
      </w:r>
      <w:r w:rsidR="00267F2F">
        <w:rPr>
          <w:rFonts w:ascii="Arial" w:hAnsi="Arial" w:cs="Arial" w:hint="eastAsia"/>
          <w:bCs/>
          <w:color w:val="000000"/>
          <w:sz w:val="21"/>
          <w:szCs w:val="21"/>
        </w:rPr>
        <w:t>日起至</w:t>
      </w:r>
      <w:r w:rsidR="00267F2F">
        <w:rPr>
          <w:rFonts w:ascii="Arial" w:hAnsi="Arial" w:cs="Arial" w:hint="eastAsia"/>
          <w:bCs/>
          <w:color w:val="000000"/>
          <w:sz w:val="21"/>
          <w:szCs w:val="21"/>
        </w:rPr>
        <w:t>2021</w:t>
      </w:r>
      <w:r w:rsidR="00267F2F">
        <w:rPr>
          <w:rFonts w:ascii="Arial" w:hAnsi="Arial" w:cs="Arial" w:hint="eastAsia"/>
          <w:bCs/>
          <w:color w:val="000000"/>
          <w:sz w:val="21"/>
          <w:szCs w:val="21"/>
        </w:rPr>
        <w:t>年</w:t>
      </w:r>
      <w:r w:rsidR="00267F2F">
        <w:rPr>
          <w:rFonts w:ascii="Arial" w:hAnsi="Arial" w:cs="Arial" w:hint="eastAsia"/>
          <w:bCs/>
          <w:color w:val="000000"/>
          <w:sz w:val="21"/>
          <w:szCs w:val="21"/>
        </w:rPr>
        <w:t>3</w:t>
      </w:r>
      <w:r w:rsidR="00267F2F">
        <w:rPr>
          <w:rFonts w:ascii="Arial" w:hAnsi="Arial" w:cs="Arial" w:hint="eastAsia"/>
          <w:bCs/>
          <w:color w:val="000000"/>
          <w:sz w:val="21"/>
          <w:szCs w:val="21"/>
        </w:rPr>
        <w:t>月</w:t>
      </w:r>
      <w:r w:rsidR="00267F2F">
        <w:rPr>
          <w:rFonts w:ascii="Arial" w:hAnsi="Arial" w:cs="Arial" w:hint="eastAsia"/>
          <w:bCs/>
          <w:color w:val="000000"/>
          <w:sz w:val="21"/>
          <w:szCs w:val="21"/>
        </w:rPr>
        <w:t>31</w:t>
      </w:r>
      <w:r w:rsidR="00267F2F">
        <w:rPr>
          <w:rFonts w:ascii="Arial" w:hAnsi="Arial" w:cs="Arial" w:hint="eastAsia"/>
          <w:bCs/>
          <w:color w:val="000000"/>
          <w:sz w:val="21"/>
          <w:szCs w:val="21"/>
        </w:rPr>
        <w:t>日止。</w:t>
      </w:r>
      <w:r w:rsidR="00267F2F">
        <w:rPr>
          <w:rFonts w:ascii="Arial" w:hAnsi="Arial" w:hint="eastAsia"/>
          <w:bCs/>
          <w:sz w:val="21"/>
        </w:rPr>
        <w:t>由于上述租约剩余租赁期限不足一年，</w:t>
      </w:r>
      <w:r w:rsidR="00267F2F">
        <w:rPr>
          <w:rFonts w:ascii="Arial" w:hAnsi="Arial" w:cs="Arial" w:hint="eastAsia"/>
          <w:bCs/>
          <w:color w:val="000000"/>
          <w:sz w:val="21"/>
          <w:szCs w:val="21"/>
        </w:rPr>
        <w:t>故本次估价未考虑该租赁权对估价对象房地产市场租金的影响，在此提请报告使用者注意。</w:t>
      </w:r>
      <w:r w:rsidR="00C01EA3">
        <w:rPr>
          <w:rFonts w:ascii="Arial" w:hAnsi="Arial" w:cs="Arial" w:hint="eastAsia"/>
          <w:bCs/>
          <w:color w:val="000000"/>
          <w:sz w:val="21"/>
          <w:szCs w:val="21"/>
        </w:rPr>
        <w:t>另</w:t>
      </w:r>
      <w:r w:rsidR="00816CC8">
        <w:rPr>
          <w:rFonts w:ascii="Arial" w:hAnsi="Arial" w:cs="Arial" w:hint="eastAsia"/>
          <w:bCs/>
          <w:color w:val="000000"/>
          <w:sz w:val="21"/>
          <w:szCs w:val="21"/>
        </w:rPr>
        <w:t>根据联系人介绍，截至价值时点，估价对象不存在除抵押权、租赁权以外的</w:t>
      </w:r>
      <w:r w:rsidR="00BB7B90" w:rsidRPr="00267F2F">
        <w:rPr>
          <w:rFonts w:ascii="Arial" w:hAnsi="Arial" w:cs="Arial" w:hint="eastAsia"/>
          <w:bCs/>
          <w:color w:val="000000"/>
          <w:sz w:val="21"/>
          <w:szCs w:val="21"/>
        </w:rPr>
        <w:t>他项权利。</w:t>
      </w:r>
    </w:p>
    <w:p w:rsidR="00243762" w:rsidRDefault="00023C4A" w:rsidP="00023C4A">
      <w:pPr>
        <w:spacing w:line="480" w:lineRule="auto"/>
        <w:ind w:firstLine="570"/>
        <w:jc w:val="both"/>
        <w:rPr>
          <w:rFonts w:ascii="Arial" w:hAnsi="Arial"/>
          <w:bCs/>
          <w:sz w:val="21"/>
        </w:rPr>
      </w:pPr>
      <w:r>
        <w:rPr>
          <w:rFonts w:ascii="Arial" w:hAnsi="Arial" w:hint="eastAsia"/>
          <w:bCs/>
          <w:sz w:val="21"/>
        </w:rPr>
        <w:t>3.</w:t>
      </w:r>
      <w:r>
        <w:rPr>
          <w:rFonts w:ascii="Arial" w:hAnsi="Arial" w:hint="eastAsia"/>
          <w:bCs/>
          <w:sz w:val="21"/>
        </w:rPr>
        <w:t>本估价结果同时受本报告正文中“估价的假设和限制条件”限制。</w:t>
      </w:r>
    </w:p>
    <w:p w:rsidR="00243762" w:rsidRDefault="00243762"/>
    <w:p w:rsidR="00243762" w:rsidRDefault="00243762"/>
    <w:p w:rsidR="00243762" w:rsidRDefault="00243762"/>
    <w:p w:rsidR="002E6E45" w:rsidRDefault="002E6E45"/>
    <w:p w:rsidR="003036D7" w:rsidRDefault="003036D7"/>
    <w:tbl>
      <w:tblPr>
        <w:tblW w:w="9291"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2322"/>
        <w:gridCol w:w="2323"/>
        <w:gridCol w:w="2323"/>
        <w:gridCol w:w="2323"/>
      </w:tblGrid>
      <w:tr w:rsidR="00243762">
        <w:trPr>
          <w:trHeight w:val="93"/>
          <w:jc w:val="center"/>
        </w:trPr>
        <w:tc>
          <w:tcPr>
            <w:tcW w:w="9291" w:type="dxa"/>
            <w:gridSpan w:val="4"/>
            <w:noWrap/>
            <w:tcMar>
              <w:top w:w="85" w:type="dxa"/>
              <w:left w:w="85" w:type="dxa"/>
              <w:bottom w:w="85" w:type="dxa"/>
              <w:right w:w="28" w:type="dxa"/>
            </w:tcMar>
            <w:vAlign w:val="center"/>
          </w:tcPr>
          <w:p w:rsidR="00243762" w:rsidRDefault="00243762">
            <w:pPr>
              <w:pStyle w:val="24"/>
              <w:autoSpaceDE w:val="0"/>
              <w:autoSpaceDN w:val="0"/>
              <w:spacing w:line="360" w:lineRule="auto"/>
              <w:ind w:right="6"/>
              <w:textAlignment w:val="bottom"/>
              <w:rPr>
                <w:rFonts w:ascii="Arial" w:eastAsia="华文细黑" w:hAnsi="Arial"/>
                <w:sz w:val="18"/>
                <w:szCs w:val="21"/>
              </w:rPr>
            </w:pPr>
            <w:r>
              <w:rPr>
                <w:rFonts w:ascii="Arial" w:eastAsia="华文细黑" w:hAnsi="Arial" w:cs="Arial" w:hint="eastAsia"/>
                <w:b/>
                <w:kern w:val="2"/>
                <w:sz w:val="18"/>
                <w:szCs w:val="24"/>
              </w:rPr>
              <w:lastRenderedPageBreak/>
              <w:t>十二、</w:t>
            </w:r>
            <w:r>
              <w:rPr>
                <w:rFonts w:ascii="Arial" w:eastAsia="华文细黑" w:hAnsi="Arial" w:cs="Arial"/>
                <w:b/>
                <w:kern w:val="2"/>
                <w:sz w:val="18"/>
                <w:szCs w:val="24"/>
              </w:rPr>
              <w:t>参与本次估价工作的评估专业人员</w:t>
            </w:r>
          </w:p>
        </w:tc>
      </w:tr>
      <w:tr w:rsidR="00243762">
        <w:trPr>
          <w:trHeight w:val="468"/>
          <w:jc w:val="center"/>
        </w:trPr>
        <w:tc>
          <w:tcPr>
            <w:tcW w:w="9291" w:type="dxa"/>
            <w:gridSpan w:val="4"/>
            <w:noWrap/>
            <w:tcMar>
              <w:top w:w="85" w:type="dxa"/>
              <w:left w:w="85" w:type="dxa"/>
              <w:bottom w:w="85" w:type="dxa"/>
              <w:right w:w="28" w:type="dxa"/>
            </w:tcMar>
            <w:vAlign w:val="center"/>
          </w:tcPr>
          <w:p w:rsidR="00243762" w:rsidRDefault="00243762">
            <w:pPr>
              <w:pStyle w:val="24"/>
              <w:autoSpaceDE w:val="0"/>
              <w:autoSpaceDN w:val="0"/>
              <w:spacing w:line="360" w:lineRule="auto"/>
              <w:ind w:right="6"/>
              <w:textAlignment w:val="bottom"/>
              <w:rPr>
                <w:rFonts w:ascii="Arial" w:eastAsia="华文细黑" w:hAnsi="Arial" w:cs="Arial"/>
                <w:b/>
                <w:kern w:val="2"/>
                <w:sz w:val="18"/>
                <w:szCs w:val="24"/>
              </w:rPr>
            </w:pPr>
            <w:r>
              <w:rPr>
                <w:rFonts w:ascii="Arial" w:eastAsia="华文细黑" w:hAnsi="Arial" w:hint="eastAsia"/>
                <w:sz w:val="18"/>
                <w:szCs w:val="21"/>
              </w:rPr>
              <w:t>注册房地产估价师</w:t>
            </w:r>
          </w:p>
        </w:tc>
      </w:tr>
      <w:tr w:rsidR="00243762">
        <w:trPr>
          <w:trHeight w:val="381"/>
          <w:jc w:val="center"/>
        </w:trPr>
        <w:tc>
          <w:tcPr>
            <w:tcW w:w="2322" w:type="dxa"/>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姓名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注册号</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签名日期</w:t>
            </w:r>
          </w:p>
        </w:tc>
      </w:tr>
      <w:tr w:rsidR="00243762">
        <w:trPr>
          <w:trHeight w:val="1154"/>
          <w:jc w:val="center"/>
        </w:trPr>
        <w:tc>
          <w:tcPr>
            <w:tcW w:w="2322" w:type="dxa"/>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颖</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color w:val="000000"/>
                <w:sz w:val="18"/>
                <w:szCs w:val="21"/>
              </w:rPr>
              <w:t>1120</w:t>
            </w:r>
            <w:r>
              <w:rPr>
                <w:rFonts w:ascii="Arial" w:eastAsia="华文细黑" w:hAnsi="Arial" w:hint="eastAsia"/>
                <w:color w:val="000000"/>
                <w:sz w:val="18"/>
                <w:szCs w:val="21"/>
              </w:rPr>
              <w:t>060040</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895"/>
          <w:jc w:val="center"/>
        </w:trPr>
        <w:tc>
          <w:tcPr>
            <w:tcW w:w="2322" w:type="dxa"/>
            <w:noWrap/>
            <w:tcMar>
              <w:top w:w="85" w:type="dxa"/>
              <w:left w:w="85" w:type="dxa"/>
              <w:bottom w:w="85" w:type="dxa"/>
              <w:right w:w="28" w:type="dxa"/>
            </w:tcMar>
            <w:vAlign w:val="center"/>
          </w:tcPr>
          <w:p w:rsidR="00243762" w:rsidRDefault="00247F08">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叶</w:t>
            </w:r>
            <w:r w:rsidR="00B34285">
              <w:rPr>
                <w:rFonts w:ascii="Arial" w:eastAsia="华文细黑" w:hAnsi="Arial" w:hint="eastAsia"/>
                <w:color w:val="000000"/>
                <w:sz w:val="18"/>
                <w:szCs w:val="21"/>
              </w:rPr>
              <w:t xml:space="preserve">  </w:t>
            </w:r>
            <w:r>
              <w:rPr>
                <w:rFonts w:ascii="Arial" w:eastAsia="华文细黑" w:hAnsi="Arial" w:hint="eastAsia"/>
                <w:color w:val="000000"/>
                <w:sz w:val="18"/>
                <w:szCs w:val="21"/>
              </w:rPr>
              <w:t>凌</w:t>
            </w:r>
          </w:p>
        </w:tc>
        <w:tc>
          <w:tcPr>
            <w:tcW w:w="2323" w:type="dxa"/>
            <w:vAlign w:val="center"/>
          </w:tcPr>
          <w:p w:rsidR="00243762" w:rsidRDefault="00247F08">
            <w:pPr>
              <w:tabs>
                <w:tab w:val="left" w:pos="5160"/>
              </w:tabs>
              <w:overflowPunct w:val="0"/>
              <w:spacing w:line="360" w:lineRule="auto"/>
              <w:rPr>
                <w:rFonts w:ascii="Arial" w:eastAsia="华文细黑" w:hAnsi="Arial"/>
                <w:color w:val="000000"/>
                <w:sz w:val="18"/>
                <w:szCs w:val="21"/>
              </w:rPr>
            </w:pPr>
            <w:r>
              <w:rPr>
                <w:rFonts w:ascii="Arial" w:eastAsia="华文细黑" w:hAnsi="Arial"/>
                <w:color w:val="000000"/>
                <w:sz w:val="18"/>
                <w:szCs w:val="21"/>
              </w:rPr>
              <w:t>1119970</w:t>
            </w:r>
            <w:r>
              <w:rPr>
                <w:rFonts w:ascii="Arial" w:eastAsia="华文细黑" w:hAnsi="Arial" w:hint="eastAsia"/>
                <w:color w:val="000000"/>
                <w:sz w:val="18"/>
                <w:szCs w:val="21"/>
              </w:rPr>
              <w:t>111</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379"/>
          <w:jc w:val="center"/>
        </w:trPr>
        <w:tc>
          <w:tcPr>
            <w:tcW w:w="9291" w:type="dxa"/>
            <w:gridSpan w:val="4"/>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cs="Arial" w:hint="eastAsia"/>
                <w:sz w:val="18"/>
                <w:szCs w:val="21"/>
              </w:rPr>
              <w:t>其他评估专业</w:t>
            </w:r>
            <w:r>
              <w:rPr>
                <w:rFonts w:ascii="Arial" w:eastAsia="华文细黑" w:hAnsi="Arial" w:cs="Arial"/>
                <w:sz w:val="18"/>
                <w:szCs w:val="21"/>
              </w:rPr>
              <w:t>人员</w:t>
            </w:r>
          </w:p>
        </w:tc>
      </w:tr>
      <w:tr w:rsidR="00243762">
        <w:trPr>
          <w:trHeight w:val="379"/>
          <w:jc w:val="center"/>
        </w:trPr>
        <w:tc>
          <w:tcPr>
            <w:tcW w:w="2322" w:type="dxa"/>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姓名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sz w:val="18"/>
                <w:szCs w:val="21"/>
              </w:rPr>
              <w:t>相关资格或职称</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签名日期</w:t>
            </w:r>
          </w:p>
        </w:tc>
      </w:tr>
      <w:tr w:rsidR="00243762">
        <w:trPr>
          <w:trHeight w:val="1002"/>
          <w:jc w:val="center"/>
        </w:trPr>
        <w:tc>
          <w:tcPr>
            <w:tcW w:w="2322" w:type="dxa"/>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秦</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毅</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499"/>
          <w:jc w:val="center"/>
        </w:trPr>
        <w:tc>
          <w:tcPr>
            <w:tcW w:w="9291" w:type="dxa"/>
            <w:gridSpan w:val="4"/>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cs="Arial" w:hint="eastAsia"/>
                <w:b/>
                <w:kern w:val="2"/>
                <w:sz w:val="18"/>
                <w:szCs w:val="24"/>
              </w:rPr>
              <w:t>十三、报告附件</w:t>
            </w:r>
          </w:p>
        </w:tc>
      </w:tr>
      <w:tr w:rsidR="00243762">
        <w:trPr>
          <w:trHeight w:val="390"/>
          <w:jc w:val="center"/>
        </w:trPr>
        <w:tc>
          <w:tcPr>
            <w:tcW w:w="9291" w:type="dxa"/>
            <w:gridSpan w:val="4"/>
            <w:noWrap/>
            <w:tcMar>
              <w:top w:w="85" w:type="dxa"/>
              <w:left w:w="85" w:type="dxa"/>
              <w:bottom w:w="85" w:type="dxa"/>
              <w:right w:w="28" w:type="dxa"/>
            </w:tcMar>
            <w:vAlign w:val="center"/>
          </w:tcPr>
          <w:p w:rsidR="00243762" w:rsidRDefault="00243762">
            <w:pPr>
              <w:numPr>
                <w:ilvl w:val="0"/>
                <w:numId w:val="8"/>
              </w:numPr>
              <w:spacing w:line="480" w:lineRule="auto"/>
              <w:ind w:left="0" w:firstLine="0"/>
              <w:rPr>
                <w:rFonts w:ascii="Arial" w:eastAsia="华文细黑" w:hAnsi="Arial"/>
                <w:sz w:val="18"/>
                <w:szCs w:val="21"/>
              </w:rPr>
            </w:pPr>
            <w:r>
              <w:rPr>
                <w:rFonts w:ascii="Arial" w:eastAsia="华文细黑" w:hAnsi="Arial" w:hint="eastAsia"/>
                <w:sz w:val="18"/>
                <w:szCs w:val="21"/>
              </w:rPr>
              <w:t>估价对象所在位置示意图</w:t>
            </w:r>
          </w:p>
          <w:p w:rsidR="00243762" w:rsidRPr="00372628" w:rsidRDefault="00243762" w:rsidP="00372628">
            <w:pPr>
              <w:numPr>
                <w:ilvl w:val="0"/>
                <w:numId w:val="8"/>
              </w:numPr>
              <w:spacing w:line="480" w:lineRule="auto"/>
              <w:ind w:left="0" w:firstLine="0"/>
              <w:rPr>
                <w:rFonts w:ascii="Arial" w:eastAsia="华文细黑" w:hAnsi="Arial"/>
                <w:sz w:val="18"/>
                <w:szCs w:val="21"/>
              </w:rPr>
            </w:pPr>
            <w:r>
              <w:rPr>
                <w:rFonts w:ascii="Arial" w:eastAsia="华文细黑" w:hAnsi="Arial" w:hint="eastAsia"/>
                <w:sz w:val="18"/>
                <w:szCs w:val="21"/>
              </w:rPr>
              <w:t>估价对象实地查勘情况和相关照片</w:t>
            </w:r>
          </w:p>
          <w:p w:rsidR="00372628" w:rsidRPr="00AE737D" w:rsidRDefault="00267F2F" w:rsidP="0088690B">
            <w:pPr>
              <w:numPr>
                <w:ilvl w:val="0"/>
                <w:numId w:val="8"/>
              </w:numPr>
              <w:spacing w:line="480" w:lineRule="auto"/>
              <w:ind w:left="0" w:firstLine="0"/>
              <w:rPr>
                <w:rFonts w:ascii="Arial" w:eastAsia="华文细黑" w:hAnsi="Arial" w:cs="Arial"/>
                <w:sz w:val="18"/>
                <w:szCs w:val="21"/>
              </w:rPr>
            </w:pPr>
            <w:r w:rsidRPr="00267F2F">
              <w:rPr>
                <w:rFonts w:ascii="Arial" w:eastAsia="华文细黑" w:hAnsi="Arial" w:hint="eastAsia"/>
                <w:kern w:val="2"/>
                <w:sz w:val="18"/>
                <w:szCs w:val="21"/>
              </w:rPr>
              <w:t>《房屋所有权证》</w:t>
            </w:r>
            <w:r w:rsidRPr="00267F2F">
              <w:rPr>
                <w:rFonts w:ascii="Arial" w:eastAsia="华文细黑" w:hAnsi="Arial" w:hint="eastAsia"/>
                <w:kern w:val="2"/>
                <w:sz w:val="18"/>
                <w:szCs w:val="21"/>
              </w:rPr>
              <w:t>[X</w:t>
            </w:r>
            <w:proofErr w:type="gramStart"/>
            <w:r w:rsidRPr="00267F2F">
              <w:rPr>
                <w:rFonts w:ascii="Arial" w:eastAsia="华文细黑" w:hAnsi="Arial" w:hint="eastAsia"/>
                <w:kern w:val="2"/>
                <w:sz w:val="18"/>
                <w:szCs w:val="21"/>
              </w:rPr>
              <w:t>京房权证</w:t>
            </w:r>
            <w:proofErr w:type="gramEnd"/>
            <w:r w:rsidRPr="00267F2F">
              <w:rPr>
                <w:rFonts w:ascii="Arial" w:eastAsia="华文细黑" w:hAnsi="Arial" w:hint="eastAsia"/>
                <w:kern w:val="2"/>
                <w:sz w:val="18"/>
                <w:szCs w:val="21"/>
              </w:rPr>
              <w:t>朝其字第</w:t>
            </w:r>
            <w:r w:rsidRPr="00267F2F">
              <w:rPr>
                <w:rFonts w:ascii="Arial" w:eastAsia="华文细黑" w:hAnsi="Arial" w:hint="eastAsia"/>
                <w:kern w:val="2"/>
                <w:sz w:val="18"/>
                <w:szCs w:val="21"/>
              </w:rPr>
              <w:t>512339</w:t>
            </w:r>
            <w:r w:rsidRPr="00267F2F">
              <w:rPr>
                <w:rFonts w:ascii="Arial" w:eastAsia="华文细黑" w:hAnsi="Arial" w:hint="eastAsia"/>
                <w:kern w:val="2"/>
                <w:sz w:val="18"/>
                <w:szCs w:val="21"/>
              </w:rPr>
              <w:t>号</w:t>
            </w:r>
            <w:r w:rsidRPr="00267F2F">
              <w:rPr>
                <w:rFonts w:ascii="Arial" w:eastAsia="华文细黑" w:hAnsi="Arial" w:hint="eastAsia"/>
                <w:kern w:val="2"/>
                <w:sz w:val="18"/>
                <w:szCs w:val="21"/>
              </w:rPr>
              <w:t>]</w:t>
            </w:r>
            <w:r>
              <w:rPr>
                <w:rFonts w:ascii="Arial" w:eastAsia="华文细黑" w:hAnsi="Arial" w:hint="eastAsia"/>
                <w:kern w:val="2"/>
                <w:sz w:val="18"/>
                <w:szCs w:val="21"/>
              </w:rPr>
              <w:t>复印件</w:t>
            </w:r>
          </w:p>
          <w:p w:rsidR="00023C4A" w:rsidRDefault="00267F2F" w:rsidP="00B34285">
            <w:pPr>
              <w:numPr>
                <w:ilvl w:val="0"/>
                <w:numId w:val="8"/>
              </w:numPr>
              <w:spacing w:line="480" w:lineRule="auto"/>
              <w:ind w:left="0" w:firstLine="0"/>
              <w:rPr>
                <w:rFonts w:ascii="Arial" w:eastAsia="华文细黑" w:hAnsi="Arial" w:cs="Arial"/>
                <w:sz w:val="18"/>
                <w:szCs w:val="21"/>
              </w:rPr>
            </w:pPr>
            <w:r w:rsidRPr="00267F2F">
              <w:rPr>
                <w:rFonts w:ascii="Arial" w:eastAsia="华文细黑" w:hAnsi="Arial" w:cs="Arial" w:hint="eastAsia"/>
                <w:sz w:val="18"/>
                <w:szCs w:val="21"/>
              </w:rPr>
              <w:t>《房屋建筑面积分户计算明晰表（表</w:t>
            </w:r>
            <w:r w:rsidRPr="00267F2F">
              <w:rPr>
                <w:rFonts w:ascii="Arial" w:eastAsia="华文细黑" w:hAnsi="Arial" w:cs="Arial" w:hint="eastAsia"/>
                <w:sz w:val="18"/>
                <w:szCs w:val="21"/>
              </w:rPr>
              <w:t>4</w:t>
            </w:r>
            <w:r w:rsidRPr="00267F2F">
              <w:rPr>
                <w:rFonts w:ascii="Arial" w:eastAsia="华文细黑" w:hAnsi="Arial" w:cs="Arial" w:hint="eastAsia"/>
                <w:sz w:val="18"/>
                <w:szCs w:val="21"/>
              </w:rPr>
              <w:t>）》</w:t>
            </w:r>
            <w:r>
              <w:rPr>
                <w:rFonts w:ascii="Arial" w:eastAsia="华文细黑" w:hAnsi="Arial" w:cs="Arial" w:hint="eastAsia"/>
                <w:sz w:val="18"/>
                <w:szCs w:val="21"/>
              </w:rPr>
              <w:t>复印件</w:t>
            </w:r>
          </w:p>
          <w:p w:rsidR="00AE737D" w:rsidRPr="004658F3" w:rsidRDefault="009D29DE" w:rsidP="00B34285">
            <w:pPr>
              <w:numPr>
                <w:ilvl w:val="0"/>
                <w:numId w:val="8"/>
              </w:numPr>
              <w:spacing w:line="480" w:lineRule="auto"/>
              <w:ind w:left="0" w:firstLine="0"/>
              <w:rPr>
                <w:rFonts w:ascii="Arial" w:eastAsia="华文细黑" w:hAnsi="Arial" w:cs="Arial"/>
                <w:sz w:val="18"/>
                <w:szCs w:val="21"/>
              </w:rPr>
            </w:pPr>
            <w:r w:rsidRPr="004658F3">
              <w:rPr>
                <w:rFonts w:ascii="Arial" w:eastAsia="华文细黑" w:hAnsi="Arial" w:cs="Arial" w:hint="eastAsia"/>
                <w:sz w:val="18"/>
                <w:szCs w:val="21"/>
              </w:rPr>
              <w:t>《抵押物出租同意函</w:t>
            </w:r>
            <w:r w:rsidR="00267F2F" w:rsidRPr="004658F3">
              <w:rPr>
                <w:rFonts w:ascii="Arial" w:eastAsia="华文细黑" w:hAnsi="Arial" w:cs="Arial" w:hint="eastAsia"/>
                <w:sz w:val="18"/>
                <w:szCs w:val="21"/>
              </w:rPr>
              <w:t>》复印件</w:t>
            </w:r>
          </w:p>
          <w:p w:rsidR="00AE737D" w:rsidRDefault="00267F2F" w:rsidP="00B34285">
            <w:pPr>
              <w:numPr>
                <w:ilvl w:val="0"/>
                <w:numId w:val="8"/>
              </w:numPr>
              <w:spacing w:line="480" w:lineRule="auto"/>
              <w:ind w:left="0" w:firstLine="0"/>
              <w:rPr>
                <w:rFonts w:ascii="Arial" w:eastAsia="华文细黑" w:hAnsi="Arial" w:cs="Arial"/>
                <w:sz w:val="18"/>
                <w:szCs w:val="21"/>
              </w:rPr>
            </w:pPr>
            <w:r>
              <w:rPr>
                <w:rFonts w:ascii="Arial" w:eastAsia="华文细黑" w:hAnsi="Arial" w:cs="Arial" w:hint="eastAsia"/>
                <w:sz w:val="18"/>
                <w:szCs w:val="21"/>
              </w:rPr>
              <w:t>《续租协议》复印件</w:t>
            </w:r>
          </w:p>
          <w:p w:rsidR="00267F2F" w:rsidRPr="004658F3" w:rsidRDefault="00DE6DF0" w:rsidP="00B34285">
            <w:pPr>
              <w:numPr>
                <w:ilvl w:val="0"/>
                <w:numId w:val="8"/>
              </w:numPr>
              <w:spacing w:line="480" w:lineRule="auto"/>
              <w:ind w:left="0" w:firstLine="0"/>
              <w:rPr>
                <w:rFonts w:ascii="Arial" w:eastAsia="华文细黑" w:hAnsi="Arial" w:cs="Arial"/>
                <w:sz w:val="18"/>
                <w:szCs w:val="21"/>
              </w:rPr>
            </w:pPr>
            <w:r w:rsidRPr="004658F3">
              <w:rPr>
                <w:rFonts w:ascii="Arial" w:eastAsia="华文细黑" w:hAnsi="Arial" w:cs="Arial" w:hint="eastAsia"/>
                <w:sz w:val="18"/>
                <w:szCs w:val="21"/>
              </w:rPr>
              <w:t>不动产权利人《营业执照》</w:t>
            </w:r>
            <w:r w:rsidRPr="004658F3">
              <w:rPr>
                <w:rFonts w:ascii="Arial" w:eastAsia="华文细黑" w:hAnsi="Arial" w:cs="Arial" w:hint="eastAsia"/>
                <w:sz w:val="18"/>
                <w:szCs w:val="21"/>
              </w:rPr>
              <w:t>[</w:t>
            </w:r>
            <w:r w:rsidRPr="004658F3">
              <w:rPr>
                <w:rFonts w:ascii="Arial" w:eastAsia="华文细黑" w:hAnsi="Arial" w:cs="Arial" w:hint="eastAsia"/>
                <w:sz w:val="18"/>
                <w:szCs w:val="21"/>
              </w:rPr>
              <w:t>统一社会信用代码：</w:t>
            </w:r>
            <w:r w:rsidRPr="004658F3">
              <w:rPr>
                <w:rFonts w:ascii="Arial" w:eastAsia="华文细黑" w:hAnsi="Arial" w:cs="Arial" w:hint="eastAsia"/>
                <w:sz w:val="18"/>
                <w:szCs w:val="21"/>
              </w:rPr>
              <w:t>91110000737670287E]</w:t>
            </w:r>
            <w:r w:rsidRPr="004658F3">
              <w:rPr>
                <w:rFonts w:ascii="Arial" w:eastAsia="华文细黑" w:hAnsi="Arial" w:cs="Arial" w:hint="eastAsia"/>
                <w:sz w:val="18"/>
                <w:szCs w:val="21"/>
              </w:rPr>
              <w:t>复印件</w:t>
            </w:r>
          </w:p>
          <w:p w:rsidR="00243762" w:rsidRDefault="00243762">
            <w:pPr>
              <w:numPr>
                <w:ilvl w:val="0"/>
                <w:numId w:val="8"/>
              </w:numPr>
              <w:spacing w:line="480" w:lineRule="auto"/>
              <w:ind w:left="0" w:firstLine="0"/>
              <w:rPr>
                <w:rFonts w:ascii="Arial" w:eastAsia="华文细黑" w:hAnsi="Arial" w:cs="Arial"/>
                <w:sz w:val="18"/>
                <w:szCs w:val="21"/>
              </w:rPr>
            </w:pPr>
            <w:r>
              <w:rPr>
                <w:rFonts w:ascii="Arial" w:eastAsia="华文细黑" w:hAnsi="Arial" w:cs="Arial"/>
                <w:sz w:val="18"/>
                <w:szCs w:val="21"/>
              </w:rPr>
              <w:t>估价机构资质证书复印件</w:t>
            </w:r>
          </w:p>
          <w:p w:rsidR="00243762" w:rsidRDefault="00243762">
            <w:pPr>
              <w:numPr>
                <w:ilvl w:val="0"/>
                <w:numId w:val="8"/>
              </w:numPr>
              <w:spacing w:line="480" w:lineRule="auto"/>
              <w:ind w:left="0" w:firstLine="0"/>
              <w:rPr>
                <w:rFonts w:ascii="Arial" w:eastAsia="华文细黑" w:hAnsi="Arial" w:cs="Arial"/>
                <w:sz w:val="18"/>
                <w:szCs w:val="21"/>
              </w:rPr>
            </w:pPr>
            <w:r>
              <w:rPr>
                <w:rFonts w:ascii="Arial" w:eastAsia="华文细黑" w:hAnsi="Arial" w:cs="Arial"/>
                <w:sz w:val="18"/>
                <w:szCs w:val="21"/>
              </w:rPr>
              <w:t>评估专业人员执业证书复印件</w:t>
            </w:r>
          </w:p>
        </w:tc>
      </w:tr>
    </w:tbl>
    <w:p w:rsidR="00243762" w:rsidRDefault="00243762" w:rsidP="009642C8">
      <w:pPr>
        <w:spacing w:line="480" w:lineRule="auto"/>
        <w:rPr>
          <w:rFonts w:ascii="宋体" w:hAnsi="宋体"/>
          <w:b/>
          <w:sz w:val="21"/>
          <w:szCs w:val="21"/>
        </w:rPr>
      </w:pPr>
    </w:p>
    <w:sectPr w:rsidR="00243762">
      <w:headerReference w:type="default" r:id="rId18"/>
      <w:pgSz w:w="11907" w:h="16840"/>
      <w:pgMar w:top="1843" w:right="1134" w:bottom="1191" w:left="1134" w:header="1134" w:footer="1134" w:gutter="340"/>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 w:author="Windows User" w:date="2021-02-05T17:04:00Z" w:initials="WU">
    <w:p w:rsidR="006C2E27" w:rsidRDefault="006C2E27">
      <w:pPr>
        <w:pStyle w:val="af0"/>
      </w:pPr>
      <w:r>
        <w:rPr>
          <w:rStyle w:val="a3"/>
        </w:rPr>
        <w:annotationRef/>
      </w:r>
      <w:r>
        <w:rPr>
          <w:rFonts w:hint="eastAsia"/>
        </w:rPr>
        <w:t>为什么差这么多时间</w:t>
      </w:r>
    </w:p>
  </w:comment>
  <w:comment w:id="11" w:author="Windows User" w:date="2021-02-05T17:05:00Z" w:initials="WU">
    <w:p w:rsidR="006C2E27" w:rsidRDefault="006C2E27">
      <w:pPr>
        <w:pStyle w:val="af0"/>
      </w:pPr>
      <w:r>
        <w:rPr>
          <w:rStyle w:val="a3"/>
        </w:rPr>
        <w:annotationRef/>
      </w:r>
      <w:r>
        <w:rPr>
          <w:rFonts w:hint="eastAsia"/>
        </w:rPr>
        <w:t>为什么？有文件</w:t>
      </w:r>
      <w:bookmarkStart w:id="12" w:name="_GoBack"/>
      <w:bookmarkEnd w:id="12"/>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E6F" w:rsidRDefault="008D5E6F">
      <w:pPr>
        <w:spacing w:line="240" w:lineRule="auto"/>
      </w:pPr>
      <w:r>
        <w:separator/>
      </w:r>
    </w:p>
  </w:endnote>
  <w:endnote w:type="continuationSeparator" w:id="0">
    <w:p w:rsidR="008D5E6F" w:rsidRDefault="008D5E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楷体_GB2312">
    <w:altName w:val="楷体"/>
    <w:charset w:val="86"/>
    <w:family w:val="modern"/>
    <w:pitch w:val="default"/>
    <w:sig w:usb0="00000000" w:usb1="080E0000" w:usb2="00000010" w:usb3="00000000" w:csb0="00040000" w:csb1="00000000"/>
  </w:font>
  <w:font w:name="GungsuhChe">
    <w:panose1 w:val="02030609000101010101"/>
    <w:charset w:val="81"/>
    <w:family w:val="modern"/>
    <w:pitch w:val="fixed"/>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dobe 黑体 Std R">
    <w:altName w:val="微软雅黑"/>
    <w:charset w:val="86"/>
    <w:family w:val="swiss"/>
    <w:pitch w:val="default"/>
    <w:sig w:usb0="00000000" w:usb1="0A0F1810" w:usb2="00000016" w:usb3="00000000" w:csb0="00060007" w:csb1="00000000"/>
  </w:font>
  <w:font w:name="方正黑体简体">
    <w:altName w:val="微软雅黑"/>
    <w:charset w:val="86"/>
    <w:family w:val="auto"/>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华文细黑">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F0" w:rsidRDefault="00DE6DF0">
    <w:pPr>
      <w:pStyle w:val="ab"/>
      <w:framePr w:wrap="around" w:vAnchor="text" w:hAnchor="margin" w:xAlign="center" w:y="1"/>
      <w:rPr>
        <w:rStyle w:val="a6"/>
      </w:rPr>
    </w:pPr>
    <w:r>
      <w:fldChar w:fldCharType="begin"/>
    </w:r>
    <w:r>
      <w:rPr>
        <w:rStyle w:val="a6"/>
      </w:rPr>
      <w:instrText xml:space="preserve">PAGE  </w:instrText>
    </w:r>
    <w:r>
      <w:fldChar w:fldCharType="end"/>
    </w:r>
  </w:p>
  <w:p w:rsidR="00DE6DF0" w:rsidRDefault="00DE6DF0">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F0" w:rsidRDefault="00DE6DF0">
    <w:pPr>
      <w:pStyle w:val="ab"/>
      <w:pBdr>
        <w:top w:val="single" w:sz="4" w:space="1" w:color="404040"/>
      </w:pBdr>
      <w:tabs>
        <w:tab w:val="clear" w:pos="8306"/>
        <w:tab w:val="right" w:pos="8647"/>
      </w:tabs>
      <w:ind w:right="17"/>
    </w:pPr>
    <w:r>
      <w:rPr>
        <w:rFonts w:hint="eastAsia"/>
      </w:rPr>
      <w:t>评估编号：</w:t>
    </w:r>
    <w:r>
      <w:rPr>
        <w:rFonts w:hint="eastAsia"/>
      </w:rPr>
      <w:t xml:space="preserve">2020-1-0586-F03ZLGJ6                                                                   </w:t>
    </w:r>
    <w:r>
      <w:fldChar w:fldCharType="begin"/>
    </w:r>
    <w:r>
      <w:instrText>PAGE   \* MERGEFORMAT</w:instrText>
    </w:r>
    <w:r>
      <w:fldChar w:fldCharType="separate"/>
    </w:r>
    <w:r w:rsidR="006C2E27" w:rsidRPr="006C2E27">
      <w:rPr>
        <w:rFonts w:ascii="Arial" w:hAnsi="Arial"/>
        <w:noProof/>
        <w:lang w:val="zh-CN"/>
      </w:rPr>
      <w:t>16</w:t>
    </w:r>
    <w:r>
      <w:rPr>
        <w:rFonts w:ascii="Cambria" w:hAnsi="Cambr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F0" w:rsidRDefault="00DE6DF0">
    <w:pPr>
      <w:pStyle w:val="ab"/>
      <w:jc w:val="center"/>
    </w:pPr>
    <w:r>
      <w:fldChar w:fldCharType="begin"/>
    </w:r>
    <w:r>
      <w:instrText>PAGE   \* MERGEFORMAT</w:instrText>
    </w:r>
    <w:r>
      <w:fldChar w:fldCharType="separate"/>
    </w:r>
    <w:r>
      <w:rPr>
        <w:rFonts w:ascii="Arial" w:hAnsi="Arial"/>
        <w:lang w:val="zh-CN"/>
      </w:rPr>
      <w:t>12</w:t>
    </w:r>
    <w:r>
      <w:fldChar w:fldCharType="end"/>
    </w:r>
  </w:p>
  <w:p w:rsidR="00DE6DF0" w:rsidRDefault="00DE6DF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E6F" w:rsidRDefault="008D5E6F">
      <w:pPr>
        <w:spacing w:line="240" w:lineRule="auto"/>
      </w:pPr>
      <w:r>
        <w:separator/>
      </w:r>
    </w:p>
  </w:footnote>
  <w:footnote w:type="continuationSeparator" w:id="0">
    <w:p w:rsidR="008D5E6F" w:rsidRDefault="008D5E6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F0" w:rsidRDefault="00DE6DF0">
    <w:pPr>
      <w:pStyle w:val="aa"/>
      <w:pBdr>
        <w:bottom w:val="none" w:sz="0" w:space="0" w:color="auto"/>
      </w:pBdr>
    </w:pPr>
    <w:r>
      <w:rPr>
        <w:noProof/>
      </w:rPr>
      <w:drawing>
        <wp:inline distT="0" distB="0" distL="0" distR="0">
          <wp:extent cx="5505450" cy="285750"/>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F0" w:rsidRDefault="00DE6DF0">
    <w:pPr>
      <w:pStyle w:val="a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F0" w:rsidRDefault="00DE6DF0">
    <w:pPr>
      <w:pStyle w:val="aa"/>
      <w:pBdr>
        <w:bottom w:val="none" w:sz="0" w:space="0" w:color="auto"/>
      </w:pBdr>
      <w:jc w:val="both"/>
      <w:rPr>
        <w:rFonts w:ascii="楷体_GB2312" w:eastAsia="楷体_GB2312"/>
        <w:color w:val="FF0000"/>
        <w:spacing w:val="-20"/>
        <w:sz w:val="21"/>
      </w:rPr>
    </w:pPr>
    <w:r>
      <w:rPr>
        <w:noProof/>
      </w:rPr>
      <w:drawing>
        <wp:inline distT="0" distB="0" distL="0" distR="0">
          <wp:extent cx="5905500" cy="285750"/>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F0" w:rsidRDefault="00DE6DF0">
    <w:pPr>
      <w:pStyle w:val="aa"/>
      <w:pBdr>
        <w:bottom w:val="none" w:sz="0" w:space="0" w:color="auto"/>
      </w:pBdr>
      <w:jc w:val="both"/>
      <w:rPr>
        <w:rFonts w:ascii="楷体_GB2312" w:eastAsia="楷体_GB2312"/>
        <w:color w:val="FF0000"/>
        <w:spacing w:val="-20"/>
        <w:sz w:val="21"/>
      </w:rPr>
    </w:pPr>
    <w:r>
      <w:rPr>
        <w:noProof/>
      </w:rPr>
      <w:drawing>
        <wp:inline distT="0" distB="0" distL="0" distR="0">
          <wp:extent cx="5905500" cy="285750"/>
          <wp:effectExtent l="0" t="0" r="0" b="0"/>
          <wp:docPr id="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F0" w:rsidRDefault="00DE6DF0">
    <w:pPr>
      <w:pStyle w:val="aa"/>
    </w:pPr>
    <w:r>
      <w:rPr>
        <w:noProof/>
      </w:rPr>
      <w:drawing>
        <wp:inline distT="0" distB="0" distL="0" distR="0">
          <wp:extent cx="5505450" cy="285750"/>
          <wp:effectExtent l="0" t="0" r="0" b="0"/>
          <wp:docPr id="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DF0" w:rsidRDefault="00DE6DF0">
    <w:pPr>
      <w:pStyle w:val="aa"/>
      <w:pBdr>
        <w:bottom w:val="none" w:sz="0" w:space="0" w:color="auto"/>
      </w:pBdr>
    </w:pPr>
    <w:r>
      <w:rPr>
        <w:noProof/>
      </w:rPr>
      <w:drawing>
        <wp:inline distT="0" distB="0" distL="0" distR="0">
          <wp:extent cx="5905500" cy="285750"/>
          <wp:effectExtent l="0" t="0" r="0" b="0"/>
          <wp:docPr id="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63656"/>
    <w:multiLevelType w:val="multilevel"/>
    <w:tmpl w:val="11163656"/>
    <w:lvl w:ilvl="0">
      <w:start w:val="3"/>
      <w:numFmt w:val="decimal"/>
      <w:lvlText w:val="（%1）"/>
      <w:lvlJc w:val="left"/>
      <w:pPr>
        <w:tabs>
          <w:tab w:val="num" w:pos="1320"/>
        </w:tabs>
        <w:ind w:left="1320" w:hanging="720"/>
      </w:pPr>
      <w:rPr>
        <w:rFonts w:hint="eastAsia"/>
      </w:rPr>
    </w:lvl>
    <w:lvl w:ilvl="1">
      <w:start w:val="1"/>
      <w:numFmt w:val="upperLetter"/>
      <w:pStyle w:val="3"/>
      <w:lvlText w:val="%2、"/>
      <w:lvlJc w:val="left"/>
      <w:pPr>
        <w:tabs>
          <w:tab w:val="num" w:pos="1740"/>
        </w:tabs>
        <w:ind w:left="1740" w:hanging="720"/>
      </w:pPr>
      <w:rPr>
        <w:rFonts w:hint="eastAsia"/>
      </w:rPr>
    </w:lvl>
    <w:lvl w:ilvl="2">
      <w:start w:val="1"/>
      <w:numFmt w:val="lowerRoman"/>
      <w:lvlText w:val="%3."/>
      <w:lvlJc w:val="right"/>
      <w:pPr>
        <w:tabs>
          <w:tab w:val="num" w:pos="1860"/>
        </w:tabs>
        <w:ind w:left="1860" w:hanging="420"/>
      </w:pPr>
    </w:lvl>
    <w:lvl w:ilvl="3">
      <w:start w:val="1"/>
      <w:numFmt w:val="decimal"/>
      <w:lvlText w:val="%4."/>
      <w:lvlJc w:val="left"/>
      <w:pPr>
        <w:tabs>
          <w:tab w:val="num" w:pos="2280"/>
        </w:tabs>
        <w:ind w:left="2280" w:hanging="420"/>
      </w:pPr>
    </w:lvl>
    <w:lvl w:ilvl="4">
      <w:start w:val="1"/>
      <w:numFmt w:val="lowerLetter"/>
      <w:lvlText w:val="%5)"/>
      <w:lvlJc w:val="left"/>
      <w:pPr>
        <w:tabs>
          <w:tab w:val="num" w:pos="2700"/>
        </w:tabs>
        <w:ind w:left="2700" w:hanging="420"/>
      </w:pPr>
    </w:lvl>
    <w:lvl w:ilvl="5">
      <w:start w:val="1"/>
      <w:numFmt w:val="lowerRoman"/>
      <w:lvlText w:val="%6."/>
      <w:lvlJc w:val="right"/>
      <w:pPr>
        <w:tabs>
          <w:tab w:val="num" w:pos="3120"/>
        </w:tabs>
        <w:ind w:left="3120" w:hanging="420"/>
      </w:pPr>
    </w:lvl>
    <w:lvl w:ilvl="6">
      <w:start w:val="1"/>
      <w:numFmt w:val="decimal"/>
      <w:lvlText w:val="%7."/>
      <w:lvlJc w:val="left"/>
      <w:pPr>
        <w:tabs>
          <w:tab w:val="num" w:pos="3540"/>
        </w:tabs>
        <w:ind w:left="3540" w:hanging="420"/>
      </w:pPr>
    </w:lvl>
    <w:lvl w:ilvl="7">
      <w:start w:val="1"/>
      <w:numFmt w:val="lowerLetter"/>
      <w:lvlText w:val="%8)"/>
      <w:lvlJc w:val="left"/>
      <w:pPr>
        <w:tabs>
          <w:tab w:val="num" w:pos="3960"/>
        </w:tabs>
        <w:ind w:left="3960" w:hanging="420"/>
      </w:pPr>
    </w:lvl>
    <w:lvl w:ilvl="8">
      <w:start w:val="1"/>
      <w:numFmt w:val="lowerRoman"/>
      <w:lvlText w:val="%9."/>
      <w:lvlJc w:val="right"/>
      <w:pPr>
        <w:tabs>
          <w:tab w:val="num" w:pos="4380"/>
        </w:tabs>
        <w:ind w:left="4380" w:hanging="420"/>
      </w:pPr>
    </w:lvl>
  </w:abstractNum>
  <w:abstractNum w:abstractNumId="1">
    <w:nsid w:val="207D1A26"/>
    <w:multiLevelType w:val="multilevel"/>
    <w:tmpl w:val="207D1A26"/>
    <w:lvl w:ilvl="0">
      <w:start w:val="1"/>
      <w:numFmt w:val="decimal"/>
      <w:lvlText w:val="%1."/>
      <w:lvlJc w:val="left"/>
      <w:pPr>
        <w:ind w:left="840" w:hanging="420"/>
      </w:pPr>
      <w:rPr>
        <w:rFonts w:ascii="Arial" w:eastAsia="Arial Unicode MS" w:hAnsi="Arial"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3F544A14"/>
    <w:multiLevelType w:val="multilevel"/>
    <w:tmpl w:val="3F544A14"/>
    <w:lvl w:ilvl="0">
      <w:start w:val="1"/>
      <w:numFmt w:val="decimal"/>
      <w:lvlText w:val="%1."/>
      <w:lvlJc w:val="left"/>
      <w:pPr>
        <w:tabs>
          <w:tab w:val="num" w:pos="568"/>
        </w:tabs>
        <w:ind w:left="982" w:hanging="414"/>
      </w:pPr>
      <w:rPr>
        <w:rFonts w:hint="eastAsia"/>
        <w:color w:val="auto"/>
      </w:rPr>
    </w:lvl>
    <w:lvl w:ilvl="1">
      <w:start w:val="1"/>
      <w:numFmt w:val="lowerLetter"/>
      <w:lvlText w:val="%2)"/>
      <w:lvlJc w:val="left"/>
      <w:pPr>
        <w:tabs>
          <w:tab w:val="num" w:pos="1408"/>
        </w:tabs>
        <w:ind w:left="1408" w:hanging="420"/>
      </w:pPr>
    </w:lvl>
    <w:lvl w:ilvl="2">
      <w:start w:val="1"/>
      <w:numFmt w:val="lowerRoman"/>
      <w:lvlText w:val="%3."/>
      <w:lvlJc w:val="right"/>
      <w:pPr>
        <w:tabs>
          <w:tab w:val="num" w:pos="1828"/>
        </w:tabs>
        <w:ind w:left="1828" w:hanging="420"/>
      </w:pPr>
    </w:lvl>
    <w:lvl w:ilvl="3">
      <w:start w:val="1"/>
      <w:numFmt w:val="decimal"/>
      <w:lvlText w:val="%4."/>
      <w:lvlJc w:val="left"/>
      <w:pPr>
        <w:tabs>
          <w:tab w:val="num" w:pos="2248"/>
        </w:tabs>
        <w:ind w:left="2248" w:hanging="420"/>
      </w:pPr>
    </w:lvl>
    <w:lvl w:ilvl="4">
      <w:start w:val="1"/>
      <w:numFmt w:val="lowerLetter"/>
      <w:lvlText w:val="%5)"/>
      <w:lvlJc w:val="left"/>
      <w:pPr>
        <w:tabs>
          <w:tab w:val="num" w:pos="2668"/>
        </w:tabs>
        <w:ind w:left="2668" w:hanging="420"/>
      </w:pPr>
    </w:lvl>
    <w:lvl w:ilvl="5">
      <w:start w:val="1"/>
      <w:numFmt w:val="lowerRoman"/>
      <w:lvlText w:val="%6."/>
      <w:lvlJc w:val="right"/>
      <w:pPr>
        <w:tabs>
          <w:tab w:val="num" w:pos="3088"/>
        </w:tabs>
        <w:ind w:left="3088" w:hanging="420"/>
      </w:pPr>
    </w:lvl>
    <w:lvl w:ilvl="6">
      <w:start w:val="1"/>
      <w:numFmt w:val="decimal"/>
      <w:lvlText w:val="%7."/>
      <w:lvlJc w:val="left"/>
      <w:pPr>
        <w:tabs>
          <w:tab w:val="num" w:pos="3508"/>
        </w:tabs>
        <w:ind w:left="3508" w:hanging="420"/>
      </w:pPr>
    </w:lvl>
    <w:lvl w:ilvl="7">
      <w:start w:val="1"/>
      <w:numFmt w:val="lowerLetter"/>
      <w:lvlText w:val="%8)"/>
      <w:lvlJc w:val="left"/>
      <w:pPr>
        <w:tabs>
          <w:tab w:val="num" w:pos="3928"/>
        </w:tabs>
        <w:ind w:left="3928" w:hanging="420"/>
      </w:pPr>
    </w:lvl>
    <w:lvl w:ilvl="8">
      <w:start w:val="1"/>
      <w:numFmt w:val="lowerRoman"/>
      <w:lvlText w:val="%9."/>
      <w:lvlJc w:val="right"/>
      <w:pPr>
        <w:tabs>
          <w:tab w:val="num" w:pos="4348"/>
        </w:tabs>
        <w:ind w:left="4348" w:hanging="420"/>
      </w:pPr>
    </w:lvl>
  </w:abstractNum>
  <w:abstractNum w:abstractNumId="3">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5F6A3DC4"/>
    <w:multiLevelType w:val="multilevel"/>
    <w:tmpl w:val="5F6A3DC4"/>
    <w:lvl w:ilvl="0">
      <w:start w:val="1"/>
      <w:numFmt w:val="upperRoman"/>
      <w:pStyle w:val="4"/>
      <w:lvlText w:val="%1、"/>
      <w:lvlJc w:val="left"/>
      <w:pPr>
        <w:tabs>
          <w:tab w:val="num" w:pos="1605"/>
        </w:tabs>
        <w:ind w:left="1605" w:hanging="1080"/>
      </w:pPr>
      <w:rPr>
        <w:rFonts w:hint="eastAsia"/>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5">
    <w:nsid w:val="6ACF5494"/>
    <w:multiLevelType w:val="hybridMultilevel"/>
    <w:tmpl w:val="F41ED40A"/>
    <w:lvl w:ilvl="0" w:tplc="2D661A42">
      <w:start w:val="1"/>
      <w:numFmt w:val="decimal"/>
      <w:lvlText w:val="%1."/>
      <w:lvlJc w:val="left"/>
      <w:pPr>
        <w:tabs>
          <w:tab w:val="num" w:pos="568"/>
        </w:tabs>
        <w:ind w:left="982" w:hanging="414"/>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B9D3368"/>
    <w:multiLevelType w:val="multilevel"/>
    <w:tmpl w:val="6B9D3368"/>
    <w:lvl w:ilvl="0">
      <w:start w:val="1"/>
      <w:numFmt w:val="decimal"/>
      <w:lvlText w:val="%1."/>
      <w:lvlJc w:val="left"/>
      <w:pPr>
        <w:ind w:left="3170" w:hanging="420"/>
      </w:pPr>
    </w:lvl>
    <w:lvl w:ilvl="1">
      <w:start w:val="1"/>
      <w:numFmt w:val="lowerLetter"/>
      <w:lvlText w:val="%2)"/>
      <w:lvlJc w:val="left"/>
      <w:pPr>
        <w:ind w:left="3590" w:hanging="420"/>
      </w:pPr>
    </w:lvl>
    <w:lvl w:ilvl="2">
      <w:start w:val="1"/>
      <w:numFmt w:val="lowerRoman"/>
      <w:lvlText w:val="%3."/>
      <w:lvlJc w:val="right"/>
      <w:pPr>
        <w:ind w:left="4010" w:hanging="420"/>
      </w:pPr>
    </w:lvl>
    <w:lvl w:ilvl="3">
      <w:start w:val="1"/>
      <w:numFmt w:val="decimal"/>
      <w:lvlText w:val="%4."/>
      <w:lvlJc w:val="left"/>
      <w:pPr>
        <w:ind w:left="4430" w:hanging="420"/>
      </w:pPr>
    </w:lvl>
    <w:lvl w:ilvl="4">
      <w:start w:val="1"/>
      <w:numFmt w:val="lowerLetter"/>
      <w:lvlText w:val="%5)"/>
      <w:lvlJc w:val="left"/>
      <w:pPr>
        <w:ind w:left="4850" w:hanging="420"/>
      </w:pPr>
    </w:lvl>
    <w:lvl w:ilvl="5">
      <w:start w:val="1"/>
      <w:numFmt w:val="lowerRoman"/>
      <w:lvlText w:val="%6."/>
      <w:lvlJc w:val="right"/>
      <w:pPr>
        <w:ind w:left="5270" w:hanging="420"/>
      </w:pPr>
    </w:lvl>
    <w:lvl w:ilvl="6">
      <w:start w:val="1"/>
      <w:numFmt w:val="decimal"/>
      <w:lvlText w:val="%7."/>
      <w:lvlJc w:val="left"/>
      <w:pPr>
        <w:ind w:left="5690" w:hanging="420"/>
      </w:pPr>
    </w:lvl>
    <w:lvl w:ilvl="7">
      <w:start w:val="1"/>
      <w:numFmt w:val="lowerLetter"/>
      <w:lvlText w:val="%8)"/>
      <w:lvlJc w:val="left"/>
      <w:pPr>
        <w:ind w:left="6110" w:hanging="420"/>
      </w:pPr>
    </w:lvl>
    <w:lvl w:ilvl="8">
      <w:start w:val="1"/>
      <w:numFmt w:val="lowerRoman"/>
      <w:lvlText w:val="%9."/>
      <w:lvlJc w:val="right"/>
      <w:pPr>
        <w:ind w:left="6530" w:hanging="420"/>
      </w:pPr>
    </w:lvl>
  </w:abstractNum>
  <w:abstractNum w:abstractNumId="7">
    <w:nsid w:val="75A04673"/>
    <w:multiLevelType w:val="multilevel"/>
    <w:tmpl w:val="75A04673"/>
    <w:lvl w:ilvl="0">
      <w:start w:val="1"/>
      <w:numFmt w:val="upperLetter"/>
      <w:pStyle w:val="2"/>
      <w:lvlText w:val="%1."/>
      <w:lvlJc w:val="left"/>
      <w:pPr>
        <w:tabs>
          <w:tab w:val="num" w:pos="360"/>
        </w:tabs>
        <w:ind w:left="360" w:hanging="36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7906362E"/>
    <w:multiLevelType w:val="multilevel"/>
    <w:tmpl w:val="7906362E"/>
    <w:lvl w:ilvl="0">
      <w:start w:val="1"/>
      <w:numFmt w:val="upperLetter"/>
      <w:pStyle w:val="1"/>
      <w:lvlText w:val="%1．"/>
      <w:lvlJc w:val="left"/>
      <w:pPr>
        <w:tabs>
          <w:tab w:val="num" w:pos="720"/>
        </w:tabs>
        <w:ind w:left="720" w:hanging="720"/>
      </w:pPr>
      <w:rPr>
        <w:rFonts w:hint="eastAsia"/>
      </w:rPr>
    </w:lvl>
    <w:lvl w:ilvl="1">
      <w:start w:val="1"/>
      <w:numFmt w:val="japaneseCounting"/>
      <w:lvlText w:val="（%2）"/>
      <w:lvlJc w:val="left"/>
      <w:pPr>
        <w:tabs>
          <w:tab w:val="num" w:pos="1275"/>
        </w:tabs>
        <w:ind w:left="1275" w:hanging="855"/>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7"/>
  </w:num>
  <w:num w:numId="2">
    <w:abstractNumId w:val="4"/>
  </w:num>
  <w:num w:numId="3">
    <w:abstractNumId w:val="0"/>
  </w:num>
  <w:num w:numId="4">
    <w:abstractNumId w:val="8"/>
  </w:num>
  <w:num w:numId="5">
    <w:abstractNumId w:val="3"/>
  </w:num>
  <w:num w:numId="6">
    <w:abstractNumId w:val="2"/>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defaultTabStop w:val="425"/>
  <w:doNotHyphenateCaps/>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5B"/>
    <w:rsid w:val="000011CB"/>
    <w:rsid w:val="00003712"/>
    <w:rsid w:val="00004D42"/>
    <w:rsid w:val="0001031A"/>
    <w:rsid w:val="000113F7"/>
    <w:rsid w:val="0001225D"/>
    <w:rsid w:val="0001237C"/>
    <w:rsid w:val="0001354F"/>
    <w:rsid w:val="00014F2D"/>
    <w:rsid w:val="000163DC"/>
    <w:rsid w:val="00022827"/>
    <w:rsid w:val="00023C4A"/>
    <w:rsid w:val="00027D53"/>
    <w:rsid w:val="00031958"/>
    <w:rsid w:val="00034DCC"/>
    <w:rsid w:val="00035392"/>
    <w:rsid w:val="00035C7D"/>
    <w:rsid w:val="0003732D"/>
    <w:rsid w:val="00037642"/>
    <w:rsid w:val="0003783C"/>
    <w:rsid w:val="00040BD9"/>
    <w:rsid w:val="00041390"/>
    <w:rsid w:val="0004288D"/>
    <w:rsid w:val="0004313D"/>
    <w:rsid w:val="0004353E"/>
    <w:rsid w:val="0004627B"/>
    <w:rsid w:val="00046421"/>
    <w:rsid w:val="00050104"/>
    <w:rsid w:val="00052348"/>
    <w:rsid w:val="00052547"/>
    <w:rsid w:val="00053031"/>
    <w:rsid w:val="00053DAB"/>
    <w:rsid w:val="000552B7"/>
    <w:rsid w:val="000574FB"/>
    <w:rsid w:val="00057D66"/>
    <w:rsid w:val="000639A8"/>
    <w:rsid w:val="000647E7"/>
    <w:rsid w:val="00065379"/>
    <w:rsid w:val="00065684"/>
    <w:rsid w:val="00067600"/>
    <w:rsid w:val="000677C9"/>
    <w:rsid w:val="00070EA5"/>
    <w:rsid w:val="000728BE"/>
    <w:rsid w:val="00073285"/>
    <w:rsid w:val="000741B5"/>
    <w:rsid w:val="00074C60"/>
    <w:rsid w:val="00076979"/>
    <w:rsid w:val="000769BB"/>
    <w:rsid w:val="0008041D"/>
    <w:rsid w:val="00082C75"/>
    <w:rsid w:val="00084265"/>
    <w:rsid w:val="00085690"/>
    <w:rsid w:val="00086B8E"/>
    <w:rsid w:val="00090ADF"/>
    <w:rsid w:val="00090DD5"/>
    <w:rsid w:val="00092F3C"/>
    <w:rsid w:val="00092F51"/>
    <w:rsid w:val="0009464C"/>
    <w:rsid w:val="00094A41"/>
    <w:rsid w:val="000A060B"/>
    <w:rsid w:val="000A1B10"/>
    <w:rsid w:val="000B0322"/>
    <w:rsid w:val="000B060E"/>
    <w:rsid w:val="000B35B2"/>
    <w:rsid w:val="000B737B"/>
    <w:rsid w:val="000B7C3D"/>
    <w:rsid w:val="000B7E14"/>
    <w:rsid w:val="000C5413"/>
    <w:rsid w:val="000C5BB3"/>
    <w:rsid w:val="000C6036"/>
    <w:rsid w:val="000D1CE0"/>
    <w:rsid w:val="000D2845"/>
    <w:rsid w:val="000D362A"/>
    <w:rsid w:val="000D51B9"/>
    <w:rsid w:val="000D56DC"/>
    <w:rsid w:val="000D6A7B"/>
    <w:rsid w:val="000D76F1"/>
    <w:rsid w:val="000E0128"/>
    <w:rsid w:val="000E01F1"/>
    <w:rsid w:val="000E1641"/>
    <w:rsid w:val="000E3902"/>
    <w:rsid w:val="000E4497"/>
    <w:rsid w:val="000E4856"/>
    <w:rsid w:val="000E4D45"/>
    <w:rsid w:val="000E5067"/>
    <w:rsid w:val="000E5749"/>
    <w:rsid w:val="000E78E1"/>
    <w:rsid w:val="000F746A"/>
    <w:rsid w:val="00102DDE"/>
    <w:rsid w:val="00103AC3"/>
    <w:rsid w:val="001055A0"/>
    <w:rsid w:val="00105F55"/>
    <w:rsid w:val="00106495"/>
    <w:rsid w:val="00110932"/>
    <w:rsid w:val="00112C6B"/>
    <w:rsid w:val="00112F49"/>
    <w:rsid w:val="00116213"/>
    <w:rsid w:val="00116413"/>
    <w:rsid w:val="0011651C"/>
    <w:rsid w:val="001201A8"/>
    <w:rsid w:val="00121EB7"/>
    <w:rsid w:val="00121F4B"/>
    <w:rsid w:val="0012365E"/>
    <w:rsid w:val="0012550C"/>
    <w:rsid w:val="00125C25"/>
    <w:rsid w:val="001267C9"/>
    <w:rsid w:val="00126809"/>
    <w:rsid w:val="00127A03"/>
    <w:rsid w:val="0013092A"/>
    <w:rsid w:val="001309C4"/>
    <w:rsid w:val="00134710"/>
    <w:rsid w:val="0013648B"/>
    <w:rsid w:val="00137B2B"/>
    <w:rsid w:val="001433AC"/>
    <w:rsid w:val="00145E51"/>
    <w:rsid w:val="00150129"/>
    <w:rsid w:val="00150A2F"/>
    <w:rsid w:val="0015101C"/>
    <w:rsid w:val="00153D34"/>
    <w:rsid w:val="001544E7"/>
    <w:rsid w:val="0015637F"/>
    <w:rsid w:val="00162718"/>
    <w:rsid w:val="0016376A"/>
    <w:rsid w:val="00164262"/>
    <w:rsid w:val="00165D6A"/>
    <w:rsid w:val="00167BBC"/>
    <w:rsid w:val="00170B7A"/>
    <w:rsid w:val="00171F28"/>
    <w:rsid w:val="0017359A"/>
    <w:rsid w:val="00174020"/>
    <w:rsid w:val="00174FED"/>
    <w:rsid w:val="001752EA"/>
    <w:rsid w:val="0017647B"/>
    <w:rsid w:val="00176ABA"/>
    <w:rsid w:val="00181B68"/>
    <w:rsid w:val="0018215B"/>
    <w:rsid w:val="00182264"/>
    <w:rsid w:val="00182645"/>
    <w:rsid w:val="0018410F"/>
    <w:rsid w:val="00185D67"/>
    <w:rsid w:val="00185D76"/>
    <w:rsid w:val="00186584"/>
    <w:rsid w:val="00190047"/>
    <w:rsid w:val="00190377"/>
    <w:rsid w:val="001946AC"/>
    <w:rsid w:val="0019484B"/>
    <w:rsid w:val="00194A1F"/>
    <w:rsid w:val="00197502"/>
    <w:rsid w:val="00197C63"/>
    <w:rsid w:val="00197FAE"/>
    <w:rsid w:val="001A13ED"/>
    <w:rsid w:val="001A31DD"/>
    <w:rsid w:val="001A7B50"/>
    <w:rsid w:val="001A7FA2"/>
    <w:rsid w:val="001B1B96"/>
    <w:rsid w:val="001B2B70"/>
    <w:rsid w:val="001B427F"/>
    <w:rsid w:val="001B730A"/>
    <w:rsid w:val="001C2A98"/>
    <w:rsid w:val="001C2C79"/>
    <w:rsid w:val="001C2DF8"/>
    <w:rsid w:val="001C44F5"/>
    <w:rsid w:val="001C6143"/>
    <w:rsid w:val="001C7458"/>
    <w:rsid w:val="001C74C9"/>
    <w:rsid w:val="001C7A76"/>
    <w:rsid w:val="001D0A93"/>
    <w:rsid w:val="001D4FBC"/>
    <w:rsid w:val="001D650B"/>
    <w:rsid w:val="001D6626"/>
    <w:rsid w:val="001D7D7A"/>
    <w:rsid w:val="001E0925"/>
    <w:rsid w:val="001E53E3"/>
    <w:rsid w:val="001F0888"/>
    <w:rsid w:val="001F6090"/>
    <w:rsid w:val="002002BD"/>
    <w:rsid w:val="00200E28"/>
    <w:rsid w:val="00201A37"/>
    <w:rsid w:val="00202895"/>
    <w:rsid w:val="00205707"/>
    <w:rsid w:val="00206854"/>
    <w:rsid w:val="00207DAC"/>
    <w:rsid w:val="0021285B"/>
    <w:rsid w:val="00212AAF"/>
    <w:rsid w:val="00212AEE"/>
    <w:rsid w:val="00213DCB"/>
    <w:rsid w:val="00221C8C"/>
    <w:rsid w:val="00221F38"/>
    <w:rsid w:val="00224F1B"/>
    <w:rsid w:val="0022545A"/>
    <w:rsid w:val="00226056"/>
    <w:rsid w:val="002261DF"/>
    <w:rsid w:val="00230505"/>
    <w:rsid w:val="00233D66"/>
    <w:rsid w:val="00235EFE"/>
    <w:rsid w:val="002361E9"/>
    <w:rsid w:val="00237F00"/>
    <w:rsid w:val="002422F5"/>
    <w:rsid w:val="0024320B"/>
    <w:rsid w:val="00243762"/>
    <w:rsid w:val="00243D67"/>
    <w:rsid w:val="0024429E"/>
    <w:rsid w:val="00244311"/>
    <w:rsid w:val="00244D93"/>
    <w:rsid w:val="00244F91"/>
    <w:rsid w:val="002455C6"/>
    <w:rsid w:val="00245935"/>
    <w:rsid w:val="00245AC4"/>
    <w:rsid w:val="00247052"/>
    <w:rsid w:val="00247F08"/>
    <w:rsid w:val="00250828"/>
    <w:rsid w:val="00252130"/>
    <w:rsid w:val="00252382"/>
    <w:rsid w:val="00252E12"/>
    <w:rsid w:val="0025385C"/>
    <w:rsid w:val="002539C2"/>
    <w:rsid w:val="0025467F"/>
    <w:rsid w:val="002547BD"/>
    <w:rsid w:val="00256148"/>
    <w:rsid w:val="00264B8C"/>
    <w:rsid w:val="002660EF"/>
    <w:rsid w:val="002670BC"/>
    <w:rsid w:val="00267E50"/>
    <w:rsid w:val="00267F2F"/>
    <w:rsid w:val="00270C1D"/>
    <w:rsid w:val="0027408F"/>
    <w:rsid w:val="00275485"/>
    <w:rsid w:val="00276914"/>
    <w:rsid w:val="00277CA3"/>
    <w:rsid w:val="00282ADF"/>
    <w:rsid w:val="00282EC8"/>
    <w:rsid w:val="002856FC"/>
    <w:rsid w:val="002859C6"/>
    <w:rsid w:val="00296579"/>
    <w:rsid w:val="0029710E"/>
    <w:rsid w:val="002975A8"/>
    <w:rsid w:val="002A136E"/>
    <w:rsid w:val="002A24B2"/>
    <w:rsid w:val="002A4036"/>
    <w:rsid w:val="002A4C30"/>
    <w:rsid w:val="002A53A9"/>
    <w:rsid w:val="002A56FC"/>
    <w:rsid w:val="002A7EB3"/>
    <w:rsid w:val="002B19D4"/>
    <w:rsid w:val="002B2198"/>
    <w:rsid w:val="002B3098"/>
    <w:rsid w:val="002B3378"/>
    <w:rsid w:val="002B35F7"/>
    <w:rsid w:val="002B384D"/>
    <w:rsid w:val="002B44AD"/>
    <w:rsid w:val="002C167B"/>
    <w:rsid w:val="002C3EAB"/>
    <w:rsid w:val="002C4410"/>
    <w:rsid w:val="002C6A9B"/>
    <w:rsid w:val="002C784D"/>
    <w:rsid w:val="002C789A"/>
    <w:rsid w:val="002C7AF5"/>
    <w:rsid w:val="002D19AE"/>
    <w:rsid w:val="002D3A09"/>
    <w:rsid w:val="002D3BA9"/>
    <w:rsid w:val="002D400F"/>
    <w:rsid w:val="002D4553"/>
    <w:rsid w:val="002D58AA"/>
    <w:rsid w:val="002E1286"/>
    <w:rsid w:val="002E261C"/>
    <w:rsid w:val="002E33E3"/>
    <w:rsid w:val="002E58B3"/>
    <w:rsid w:val="002E6BD0"/>
    <w:rsid w:val="002E6E45"/>
    <w:rsid w:val="002E77A6"/>
    <w:rsid w:val="002E7F97"/>
    <w:rsid w:val="002F2BF2"/>
    <w:rsid w:val="002F32B4"/>
    <w:rsid w:val="002F41E0"/>
    <w:rsid w:val="002F6A0D"/>
    <w:rsid w:val="002F7B1B"/>
    <w:rsid w:val="003036D7"/>
    <w:rsid w:val="0030502A"/>
    <w:rsid w:val="003068C4"/>
    <w:rsid w:val="00306AEA"/>
    <w:rsid w:val="0030795F"/>
    <w:rsid w:val="003118D4"/>
    <w:rsid w:val="00312D2B"/>
    <w:rsid w:val="00315E58"/>
    <w:rsid w:val="00316467"/>
    <w:rsid w:val="00320786"/>
    <w:rsid w:val="00323163"/>
    <w:rsid w:val="00323C56"/>
    <w:rsid w:val="0032573F"/>
    <w:rsid w:val="00325C68"/>
    <w:rsid w:val="00330243"/>
    <w:rsid w:val="003302D4"/>
    <w:rsid w:val="00330370"/>
    <w:rsid w:val="00330B94"/>
    <w:rsid w:val="0033112F"/>
    <w:rsid w:val="00332156"/>
    <w:rsid w:val="00333BD4"/>
    <w:rsid w:val="0033534D"/>
    <w:rsid w:val="003405BD"/>
    <w:rsid w:val="00340E2E"/>
    <w:rsid w:val="0034427F"/>
    <w:rsid w:val="00344B42"/>
    <w:rsid w:val="00346A47"/>
    <w:rsid w:val="00347A1E"/>
    <w:rsid w:val="0035067C"/>
    <w:rsid w:val="0035080A"/>
    <w:rsid w:val="00351B58"/>
    <w:rsid w:val="00351CBA"/>
    <w:rsid w:val="00352066"/>
    <w:rsid w:val="00353B3D"/>
    <w:rsid w:val="00354B56"/>
    <w:rsid w:val="00355D98"/>
    <w:rsid w:val="00357EEC"/>
    <w:rsid w:val="003636C1"/>
    <w:rsid w:val="0036385B"/>
    <w:rsid w:val="00364041"/>
    <w:rsid w:val="00364ED6"/>
    <w:rsid w:val="0037049D"/>
    <w:rsid w:val="00372628"/>
    <w:rsid w:val="00375183"/>
    <w:rsid w:val="00376119"/>
    <w:rsid w:val="003843D8"/>
    <w:rsid w:val="00385340"/>
    <w:rsid w:val="00390D6F"/>
    <w:rsid w:val="00391276"/>
    <w:rsid w:val="003922BA"/>
    <w:rsid w:val="00393A15"/>
    <w:rsid w:val="00393A90"/>
    <w:rsid w:val="0039506B"/>
    <w:rsid w:val="003958DE"/>
    <w:rsid w:val="003A15DC"/>
    <w:rsid w:val="003A38A4"/>
    <w:rsid w:val="003A48A3"/>
    <w:rsid w:val="003A4D8E"/>
    <w:rsid w:val="003A5949"/>
    <w:rsid w:val="003A6366"/>
    <w:rsid w:val="003A7040"/>
    <w:rsid w:val="003B0749"/>
    <w:rsid w:val="003B0E4C"/>
    <w:rsid w:val="003B166E"/>
    <w:rsid w:val="003B1BD5"/>
    <w:rsid w:val="003B4EEF"/>
    <w:rsid w:val="003B6DA1"/>
    <w:rsid w:val="003B7BD0"/>
    <w:rsid w:val="003C235C"/>
    <w:rsid w:val="003C4DC3"/>
    <w:rsid w:val="003D08D1"/>
    <w:rsid w:val="003D27EF"/>
    <w:rsid w:val="003D2C2F"/>
    <w:rsid w:val="003D33D6"/>
    <w:rsid w:val="003D4A89"/>
    <w:rsid w:val="003D53D3"/>
    <w:rsid w:val="003D6D6C"/>
    <w:rsid w:val="003E611B"/>
    <w:rsid w:val="003E64BD"/>
    <w:rsid w:val="003F01F2"/>
    <w:rsid w:val="003F17E9"/>
    <w:rsid w:val="003F6ED2"/>
    <w:rsid w:val="003F716A"/>
    <w:rsid w:val="003F7F99"/>
    <w:rsid w:val="004004FE"/>
    <w:rsid w:val="00403913"/>
    <w:rsid w:val="00403A0D"/>
    <w:rsid w:val="00403BC4"/>
    <w:rsid w:val="00404396"/>
    <w:rsid w:val="004109A6"/>
    <w:rsid w:val="0041133E"/>
    <w:rsid w:val="00414CF2"/>
    <w:rsid w:val="004150E4"/>
    <w:rsid w:val="0041611B"/>
    <w:rsid w:val="004209B7"/>
    <w:rsid w:val="00420AA6"/>
    <w:rsid w:val="004213EA"/>
    <w:rsid w:val="00423270"/>
    <w:rsid w:val="004250B7"/>
    <w:rsid w:val="00426BED"/>
    <w:rsid w:val="00431786"/>
    <w:rsid w:val="00432405"/>
    <w:rsid w:val="00433765"/>
    <w:rsid w:val="00436202"/>
    <w:rsid w:val="00436D80"/>
    <w:rsid w:val="004377E0"/>
    <w:rsid w:val="00437851"/>
    <w:rsid w:val="00440A23"/>
    <w:rsid w:val="00443B09"/>
    <w:rsid w:val="00444961"/>
    <w:rsid w:val="00445C35"/>
    <w:rsid w:val="00445CAB"/>
    <w:rsid w:val="004465DD"/>
    <w:rsid w:val="00446A76"/>
    <w:rsid w:val="00447F02"/>
    <w:rsid w:val="00450DCF"/>
    <w:rsid w:val="00452F36"/>
    <w:rsid w:val="00463FC3"/>
    <w:rsid w:val="004643BE"/>
    <w:rsid w:val="004658F3"/>
    <w:rsid w:val="00466C77"/>
    <w:rsid w:val="00472B83"/>
    <w:rsid w:val="004732C8"/>
    <w:rsid w:val="00476958"/>
    <w:rsid w:val="004810F5"/>
    <w:rsid w:val="00481308"/>
    <w:rsid w:val="00483265"/>
    <w:rsid w:val="004855EC"/>
    <w:rsid w:val="00491DF0"/>
    <w:rsid w:val="00493BF9"/>
    <w:rsid w:val="00495B8D"/>
    <w:rsid w:val="00496EDE"/>
    <w:rsid w:val="004A1653"/>
    <w:rsid w:val="004A42DB"/>
    <w:rsid w:val="004A541C"/>
    <w:rsid w:val="004A548D"/>
    <w:rsid w:val="004B0FC7"/>
    <w:rsid w:val="004B20E9"/>
    <w:rsid w:val="004B2641"/>
    <w:rsid w:val="004B312F"/>
    <w:rsid w:val="004B3670"/>
    <w:rsid w:val="004B60D1"/>
    <w:rsid w:val="004C294D"/>
    <w:rsid w:val="004C3943"/>
    <w:rsid w:val="004C4FC0"/>
    <w:rsid w:val="004C7D88"/>
    <w:rsid w:val="004D0D0A"/>
    <w:rsid w:val="004D0EE4"/>
    <w:rsid w:val="004D4D55"/>
    <w:rsid w:val="004D54CB"/>
    <w:rsid w:val="004D62BB"/>
    <w:rsid w:val="004E16A1"/>
    <w:rsid w:val="004E21FE"/>
    <w:rsid w:val="004E3F45"/>
    <w:rsid w:val="004E47DE"/>
    <w:rsid w:val="004E5CEE"/>
    <w:rsid w:val="004E73CF"/>
    <w:rsid w:val="004E7BB6"/>
    <w:rsid w:val="004F0C1D"/>
    <w:rsid w:val="004F14D2"/>
    <w:rsid w:val="004F3DA1"/>
    <w:rsid w:val="004F3F0B"/>
    <w:rsid w:val="004F5293"/>
    <w:rsid w:val="004F67DE"/>
    <w:rsid w:val="004F7676"/>
    <w:rsid w:val="00502AF3"/>
    <w:rsid w:val="005033AC"/>
    <w:rsid w:val="00504FE4"/>
    <w:rsid w:val="00505F77"/>
    <w:rsid w:val="005072D7"/>
    <w:rsid w:val="005129A7"/>
    <w:rsid w:val="00512F86"/>
    <w:rsid w:val="005167F1"/>
    <w:rsid w:val="005168D3"/>
    <w:rsid w:val="00516B79"/>
    <w:rsid w:val="00521F05"/>
    <w:rsid w:val="005226CD"/>
    <w:rsid w:val="00523F10"/>
    <w:rsid w:val="00524C18"/>
    <w:rsid w:val="005251C8"/>
    <w:rsid w:val="00526456"/>
    <w:rsid w:val="00526554"/>
    <w:rsid w:val="00530D9D"/>
    <w:rsid w:val="00532D51"/>
    <w:rsid w:val="005334EA"/>
    <w:rsid w:val="00533DAE"/>
    <w:rsid w:val="00535553"/>
    <w:rsid w:val="0053559F"/>
    <w:rsid w:val="005363DB"/>
    <w:rsid w:val="005367E2"/>
    <w:rsid w:val="00537037"/>
    <w:rsid w:val="0054495D"/>
    <w:rsid w:val="00544C45"/>
    <w:rsid w:val="00544C6E"/>
    <w:rsid w:val="0054546A"/>
    <w:rsid w:val="00545BF4"/>
    <w:rsid w:val="00546B4B"/>
    <w:rsid w:val="00547333"/>
    <w:rsid w:val="00552741"/>
    <w:rsid w:val="005540F2"/>
    <w:rsid w:val="00555BD8"/>
    <w:rsid w:val="00560BCE"/>
    <w:rsid w:val="005610B7"/>
    <w:rsid w:val="0056169A"/>
    <w:rsid w:val="00561C7F"/>
    <w:rsid w:val="00561DDC"/>
    <w:rsid w:val="00567A00"/>
    <w:rsid w:val="00571224"/>
    <w:rsid w:val="00571748"/>
    <w:rsid w:val="00573359"/>
    <w:rsid w:val="00575B58"/>
    <w:rsid w:val="005774F5"/>
    <w:rsid w:val="00577B2B"/>
    <w:rsid w:val="005827A4"/>
    <w:rsid w:val="00583EA2"/>
    <w:rsid w:val="00584242"/>
    <w:rsid w:val="00585457"/>
    <w:rsid w:val="0058701D"/>
    <w:rsid w:val="005925BC"/>
    <w:rsid w:val="00593409"/>
    <w:rsid w:val="005934D2"/>
    <w:rsid w:val="00593B33"/>
    <w:rsid w:val="005964B4"/>
    <w:rsid w:val="00597BD4"/>
    <w:rsid w:val="005A2C8D"/>
    <w:rsid w:val="005A33D9"/>
    <w:rsid w:val="005A7110"/>
    <w:rsid w:val="005B0290"/>
    <w:rsid w:val="005B2705"/>
    <w:rsid w:val="005B30DC"/>
    <w:rsid w:val="005B39D9"/>
    <w:rsid w:val="005B4A9F"/>
    <w:rsid w:val="005B4DC4"/>
    <w:rsid w:val="005B4F84"/>
    <w:rsid w:val="005B5015"/>
    <w:rsid w:val="005B5A73"/>
    <w:rsid w:val="005B6F2A"/>
    <w:rsid w:val="005B741B"/>
    <w:rsid w:val="005C0B3D"/>
    <w:rsid w:val="005C175B"/>
    <w:rsid w:val="005C2098"/>
    <w:rsid w:val="005D262F"/>
    <w:rsid w:val="005D4241"/>
    <w:rsid w:val="005D4276"/>
    <w:rsid w:val="005D4B6E"/>
    <w:rsid w:val="005D5C55"/>
    <w:rsid w:val="005D7924"/>
    <w:rsid w:val="005E10CB"/>
    <w:rsid w:val="005E28F2"/>
    <w:rsid w:val="005E6E39"/>
    <w:rsid w:val="005E708A"/>
    <w:rsid w:val="005E7A2D"/>
    <w:rsid w:val="005F00BB"/>
    <w:rsid w:val="005F29B8"/>
    <w:rsid w:val="005F3A08"/>
    <w:rsid w:val="005F4469"/>
    <w:rsid w:val="005F4842"/>
    <w:rsid w:val="005F5B10"/>
    <w:rsid w:val="00602105"/>
    <w:rsid w:val="006023C6"/>
    <w:rsid w:val="006033C4"/>
    <w:rsid w:val="0060386C"/>
    <w:rsid w:val="00605600"/>
    <w:rsid w:val="00605EB6"/>
    <w:rsid w:val="00606A14"/>
    <w:rsid w:val="00607FFD"/>
    <w:rsid w:val="0061090D"/>
    <w:rsid w:val="00611F0A"/>
    <w:rsid w:val="00613D22"/>
    <w:rsid w:val="00613E7B"/>
    <w:rsid w:val="00617680"/>
    <w:rsid w:val="006206EC"/>
    <w:rsid w:val="00621CB2"/>
    <w:rsid w:val="0062248F"/>
    <w:rsid w:val="0062310F"/>
    <w:rsid w:val="006231D4"/>
    <w:rsid w:val="00623662"/>
    <w:rsid w:val="006247ED"/>
    <w:rsid w:val="00627C4D"/>
    <w:rsid w:val="006305A1"/>
    <w:rsid w:val="0063086A"/>
    <w:rsid w:val="006340BC"/>
    <w:rsid w:val="00640F31"/>
    <w:rsid w:val="00643E8F"/>
    <w:rsid w:val="006448ED"/>
    <w:rsid w:val="006452DE"/>
    <w:rsid w:val="006470B4"/>
    <w:rsid w:val="00647E6D"/>
    <w:rsid w:val="00653EBF"/>
    <w:rsid w:val="00654BA2"/>
    <w:rsid w:val="00655331"/>
    <w:rsid w:val="00656A9C"/>
    <w:rsid w:val="0066156E"/>
    <w:rsid w:val="00661701"/>
    <w:rsid w:val="00664273"/>
    <w:rsid w:val="0066602D"/>
    <w:rsid w:val="00670B9F"/>
    <w:rsid w:val="006715BF"/>
    <w:rsid w:val="006717DA"/>
    <w:rsid w:val="0067344A"/>
    <w:rsid w:val="00674EC0"/>
    <w:rsid w:val="00676198"/>
    <w:rsid w:val="00676850"/>
    <w:rsid w:val="00680B97"/>
    <w:rsid w:val="006827BC"/>
    <w:rsid w:val="00683DFE"/>
    <w:rsid w:val="0068495E"/>
    <w:rsid w:val="006863BC"/>
    <w:rsid w:val="00686AFE"/>
    <w:rsid w:val="00687629"/>
    <w:rsid w:val="006879CE"/>
    <w:rsid w:val="00691BD3"/>
    <w:rsid w:val="006950DF"/>
    <w:rsid w:val="00695ED8"/>
    <w:rsid w:val="006969CE"/>
    <w:rsid w:val="00696E1F"/>
    <w:rsid w:val="006A0A03"/>
    <w:rsid w:val="006A3197"/>
    <w:rsid w:val="006A457B"/>
    <w:rsid w:val="006B411F"/>
    <w:rsid w:val="006B4A2F"/>
    <w:rsid w:val="006C178D"/>
    <w:rsid w:val="006C188F"/>
    <w:rsid w:val="006C2E27"/>
    <w:rsid w:val="006C4407"/>
    <w:rsid w:val="006C547E"/>
    <w:rsid w:val="006C6921"/>
    <w:rsid w:val="006D0D42"/>
    <w:rsid w:val="006D14CF"/>
    <w:rsid w:val="006D256C"/>
    <w:rsid w:val="006D280A"/>
    <w:rsid w:val="006D2C3C"/>
    <w:rsid w:val="006D51AE"/>
    <w:rsid w:val="006D56D6"/>
    <w:rsid w:val="006D71F3"/>
    <w:rsid w:val="006E16A8"/>
    <w:rsid w:val="006E26F0"/>
    <w:rsid w:val="006E4502"/>
    <w:rsid w:val="006E5EE7"/>
    <w:rsid w:val="006E7B93"/>
    <w:rsid w:val="006F04B9"/>
    <w:rsid w:val="006F2864"/>
    <w:rsid w:val="006F4D89"/>
    <w:rsid w:val="006F73D4"/>
    <w:rsid w:val="00701433"/>
    <w:rsid w:val="0070221C"/>
    <w:rsid w:val="00704230"/>
    <w:rsid w:val="007043D6"/>
    <w:rsid w:val="00705C74"/>
    <w:rsid w:val="00707500"/>
    <w:rsid w:val="00711347"/>
    <w:rsid w:val="00711456"/>
    <w:rsid w:val="00711779"/>
    <w:rsid w:val="00713746"/>
    <w:rsid w:val="0071465E"/>
    <w:rsid w:val="007151A9"/>
    <w:rsid w:val="007163F6"/>
    <w:rsid w:val="0071645F"/>
    <w:rsid w:val="007169C4"/>
    <w:rsid w:val="00717631"/>
    <w:rsid w:val="00721447"/>
    <w:rsid w:val="0072195E"/>
    <w:rsid w:val="00724FFE"/>
    <w:rsid w:val="007268F0"/>
    <w:rsid w:val="00727C26"/>
    <w:rsid w:val="00733A9F"/>
    <w:rsid w:val="00733FBC"/>
    <w:rsid w:val="007353FF"/>
    <w:rsid w:val="00736C7F"/>
    <w:rsid w:val="00736F50"/>
    <w:rsid w:val="0073750D"/>
    <w:rsid w:val="0073766E"/>
    <w:rsid w:val="00737EFD"/>
    <w:rsid w:val="00740F8B"/>
    <w:rsid w:val="00741FE2"/>
    <w:rsid w:val="00741FEB"/>
    <w:rsid w:val="007475F8"/>
    <w:rsid w:val="00750298"/>
    <w:rsid w:val="0075192C"/>
    <w:rsid w:val="00751C56"/>
    <w:rsid w:val="00754393"/>
    <w:rsid w:val="00754E0D"/>
    <w:rsid w:val="007558A0"/>
    <w:rsid w:val="00762219"/>
    <w:rsid w:val="00762810"/>
    <w:rsid w:val="00763696"/>
    <w:rsid w:val="007644AF"/>
    <w:rsid w:val="00764999"/>
    <w:rsid w:val="00764BB3"/>
    <w:rsid w:val="007676CC"/>
    <w:rsid w:val="00771556"/>
    <w:rsid w:val="00774CA1"/>
    <w:rsid w:val="007775FF"/>
    <w:rsid w:val="007778D5"/>
    <w:rsid w:val="00780653"/>
    <w:rsid w:val="0078149A"/>
    <w:rsid w:val="00783AA9"/>
    <w:rsid w:val="0078750D"/>
    <w:rsid w:val="007917D9"/>
    <w:rsid w:val="00792A75"/>
    <w:rsid w:val="00792E8C"/>
    <w:rsid w:val="00795415"/>
    <w:rsid w:val="00795623"/>
    <w:rsid w:val="00795E56"/>
    <w:rsid w:val="00796577"/>
    <w:rsid w:val="007A078E"/>
    <w:rsid w:val="007A0FEB"/>
    <w:rsid w:val="007A15BA"/>
    <w:rsid w:val="007A2590"/>
    <w:rsid w:val="007A4132"/>
    <w:rsid w:val="007A539D"/>
    <w:rsid w:val="007A6766"/>
    <w:rsid w:val="007B00E2"/>
    <w:rsid w:val="007B130A"/>
    <w:rsid w:val="007B2169"/>
    <w:rsid w:val="007B25CA"/>
    <w:rsid w:val="007B35AC"/>
    <w:rsid w:val="007B533B"/>
    <w:rsid w:val="007B64C9"/>
    <w:rsid w:val="007B6C55"/>
    <w:rsid w:val="007C3050"/>
    <w:rsid w:val="007C352C"/>
    <w:rsid w:val="007C71CC"/>
    <w:rsid w:val="007C72BC"/>
    <w:rsid w:val="007D0FED"/>
    <w:rsid w:val="007D15AE"/>
    <w:rsid w:val="007D24E6"/>
    <w:rsid w:val="007D28F2"/>
    <w:rsid w:val="007D3EB4"/>
    <w:rsid w:val="007D46D9"/>
    <w:rsid w:val="007D4826"/>
    <w:rsid w:val="007E0C41"/>
    <w:rsid w:val="007E2B40"/>
    <w:rsid w:val="007E41E2"/>
    <w:rsid w:val="007E490C"/>
    <w:rsid w:val="007E590D"/>
    <w:rsid w:val="007E6941"/>
    <w:rsid w:val="007F0DF7"/>
    <w:rsid w:val="007F1537"/>
    <w:rsid w:val="007F1F57"/>
    <w:rsid w:val="007F3107"/>
    <w:rsid w:val="007F4EC2"/>
    <w:rsid w:val="007F6DE3"/>
    <w:rsid w:val="007F77CA"/>
    <w:rsid w:val="007F7F5B"/>
    <w:rsid w:val="008016EA"/>
    <w:rsid w:val="00802B56"/>
    <w:rsid w:val="00802CBB"/>
    <w:rsid w:val="00803847"/>
    <w:rsid w:val="00803D8E"/>
    <w:rsid w:val="00803E4D"/>
    <w:rsid w:val="00805D2A"/>
    <w:rsid w:val="008109A6"/>
    <w:rsid w:val="00815372"/>
    <w:rsid w:val="0081613E"/>
    <w:rsid w:val="0081686B"/>
    <w:rsid w:val="00816CC8"/>
    <w:rsid w:val="00822718"/>
    <w:rsid w:val="00823E5E"/>
    <w:rsid w:val="00825082"/>
    <w:rsid w:val="00826BDE"/>
    <w:rsid w:val="0082706D"/>
    <w:rsid w:val="00830E5D"/>
    <w:rsid w:val="00831441"/>
    <w:rsid w:val="00831E03"/>
    <w:rsid w:val="00834451"/>
    <w:rsid w:val="008352BC"/>
    <w:rsid w:val="008370DF"/>
    <w:rsid w:val="008424C4"/>
    <w:rsid w:val="008429CE"/>
    <w:rsid w:val="0084556C"/>
    <w:rsid w:val="008459C0"/>
    <w:rsid w:val="008464F8"/>
    <w:rsid w:val="00850B9E"/>
    <w:rsid w:val="00855C34"/>
    <w:rsid w:val="00856390"/>
    <w:rsid w:val="00857C77"/>
    <w:rsid w:val="00860C9A"/>
    <w:rsid w:val="008637CB"/>
    <w:rsid w:val="0086483D"/>
    <w:rsid w:val="00864E6C"/>
    <w:rsid w:val="00865BC7"/>
    <w:rsid w:val="00867524"/>
    <w:rsid w:val="00867534"/>
    <w:rsid w:val="008708AC"/>
    <w:rsid w:val="00870B6A"/>
    <w:rsid w:val="00871697"/>
    <w:rsid w:val="00873519"/>
    <w:rsid w:val="00873ED8"/>
    <w:rsid w:val="008741A3"/>
    <w:rsid w:val="00883D07"/>
    <w:rsid w:val="00886064"/>
    <w:rsid w:val="0088690B"/>
    <w:rsid w:val="00893749"/>
    <w:rsid w:val="0089390A"/>
    <w:rsid w:val="00894BE1"/>
    <w:rsid w:val="00895C80"/>
    <w:rsid w:val="0089673D"/>
    <w:rsid w:val="008A4342"/>
    <w:rsid w:val="008A4A5F"/>
    <w:rsid w:val="008A51B3"/>
    <w:rsid w:val="008A56D9"/>
    <w:rsid w:val="008A65BE"/>
    <w:rsid w:val="008A6EC3"/>
    <w:rsid w:val="008B11C6"/>
    <w:rsid w:val="008B2FD7"/>
    <w:rsid w:val="008B72D0"/>
    <w:rsid w:val="008B7EE6"/>
    <w:rsid w:val="008C02C5"/>
    <w:rsid w:val="008C1C6D"/>
    <w:rsid w:val="008C25A1"/>
    <w:rsid w:val="008C2FD0"/>
    <w:rsid w:val="008C3132"/>
    <w:rsid w:val="008C6DA7"/>
    <w:rsid w:val="008D1FC8"/>
    <w:rsid w:val="008D408F"/>
    <w:rsid w:val="008D5E6F"/>
    <w:rsid w:val="008E1B0B"/>
    <w:rsid w:val="008E2DB7"/>
    <w:rsid w:val="008E326C"/>
    <w:rsid w:val="008E52DB"/>
    <w:rsid w:val="008E5AC6"/>
    <w:rsid w:val="008E6D93"/>
    <w:rsid w:val="008F0FB1"/>
    <w:rsid w:val="008F160E"/>
    <w:rsid w:val="008F1BD6"/>
    <w:rsid w:val="008F5654"/>
    <w:rsid w:val="008F5C53"/>
    <w:rsid w:val="00905D6A"/>
    <w:rsid w:val="00911103"/>
    <w:rsid w:val="00913173"/>
    <w:rsid w:val="00913645"/>
    <w:rsid w:val="00917024"/>
    <w:rsid w:val="009171C2"/>
    <w:rsid w:val="009173A0"/>
    <w:rsid w:val="00920CF1"/>
    <w:rsid w:val="00921FB4"/>
    <w:rsid w:val="0093248F"/>
    <w:rsid w:val="00933C47"/>
    <w:rsid w:val="0093421E"/>
    <w:rsid w:val="009359E2"/>
    <w:rsid w:val="0093774F"/>
    <w:rsid w:val="0094006B"/>
    <w:rsid w:val="00940EAF"/>
    <w:rsid w:val="009410E0"/>
    <w:rsid w:val="00941665"/>
    <w:rsid w:val="00941BDF"/>
    <w:rsid w:val="00942BAA"/>
    <w:rsid w:val="009437C5"/>
    <w:rsid w:val="00947511"/>
    <w:rsid w:val="00950BB5"/>
    <w:rsid w:val="00952C49"/>
    <w:rsid w:val="00952EC0"/>
    <w:rsid w:val="009537CD"/>
    <w:rsid w:val="009558DB"/>
    <w:rsid w:val="00955F94"/>
    <w:rsid w:val="00956025"/>
    <w:rsid w:val="00956659"/>
    <w:rsid w:val="009566A0"/>
    <w:rsid w:val="009574DB"/>
    <w:rsid w:val="009609C6"/>
    <w:rsid w:val="00960D77"/>
    <w:rsid w:val="009615C3"/>
    <w:rsid w:val="00962326"/>
    <w:rsid w:val="009628C7"/>
    <w:rsid w:val="00962FA3"/>
    <w:rsid w:val="00962FC2"/>
    <w:rsid w:val="009642C8"/>
    <w:rsid w:val="0096490C"/>
    <w:rsid w:val="00966EEF"/>
    <w:rsid w:val="00967AE9"/>
    <w:rsid w:val="0097135E"/>
    <w:rsid w:val="00971743"/>
    <w:rsid w:val="00972581"/>
    <w:rsid w:val="009734E0"/>
    <w:rsid w:val="0098080F"/>
    <w:rsid w:val="00980DA4"/>
    <w:rsid w:val="00981C08"/>
    <w:rsid w:val="00981C3C"/>
    <w:rsid w:val="00984015"/>
    <w:rsid w:val="009859CB"/>
    <w:rsid w:val="00987258"/>
    <w:rsid w:val="009955CC"/>
    <w:rsid w:val="009975F9"/>
    <w:rsid w:val="009A032A"/>
    <w:rsid w:val="009A1001"/>
    <w:rsid w:val="009A2A1F"/>
    <w:rsid w:val="009A2D34"/>
    <w:rsid w:val="009A5009"/>
    <w:rsid w:val="009A535E"/>
    <w:rsid w:val="009A64BC"/>
    <w:rsid w:val="009B04CC"/>
    <w:rsid w:val="009B4957"/>
    <w:rsid w:val="009B5FD8"/>
    <w:rsid w:val="009B6FE9"/>
    <w:rsid w:val="009C5027"/>
    <w:rsid w:val="009C5287"/>
    <w:rsid w:val="009C530D"/>
    <w:rsid w:val="009C6A20"/>
    <w:rsid w:val="009D0170"/>
    <w:rsid w:val="009D29DE"/>
    <w:rsid w:val="009D30C4"/>
    <w:rsid w:val="009E00F1"/>
    <w:rsid w:val="009E1A87"/>
    <w:rsid w:val="009E3C3F"/>
    <w:rsid w:val="009E424F"/>
    <w:rsid w:val="009E464E"/>
    <w:rsid w:val="009E5BD0"/>
    <w:rsid w:val="009E669B"/>
    <w:rsid w:val="009E6A66"/>
    <w:rsid w:val="009E7AF8"/>
    <w:rsid w:val="009E7CCC"/>
    <w:rsid w:val="009F76AD"/>
    <w:rsid w:val="00A0033C"/>
    <w:rsid w:val="00A03E05"/>
    <w:rsid w:val="00A03F45"/>
    <w:rsid w:val="00A05DF6"/>
    <w:rsid w:val="00A06A7D"/>
    <w:rsid w:val="00A07398"/>
    <w:rsid w:val="00A076C4"/>
    <w:rsid w:val="00A0775F"/>
    <w:rsid w:val="00A07B78"/>
    <w:rsid w:val="00A1102B"/>
    <w:rsid w:val="00A1572B"/>
    <w:rsid w:val="00A201CD"/>
    <w:rsid w:val="00A2091B"/>
    <w:rsid w:val="00A21DE3"/>
    <w:rsid w:val="00A244F8"/>
    <w:rsid w:val="00A269F8"/>
    <w:rsid w:val="00A30CD9"/>
    <w:rsid w:val="00A32C16"/>
    <w:rsid w:val="00A36326"/>
    <w:rsid w:val="00A3748E"/>
    <w:rsid w:val="00A40067"/>
    <w:rsid w:val="00A415C5"/>
    <w:rsid w:val="00A4306E"/>
    <w:rsid w:val="00A4388D"/>
    <w:rsid w:val="00A43F63"/>
    <w:rsid w:val="00A44C9A"/>
    <w:rsid w:val="00A44E69"/>
    <w:rsid w:val="00A44EE2"/>
    <w:rsid w:val="00A468DF"/>
    <w:rsid w:val="00A46DDF"/>
    <w:rsid w:val="00A51C0A"/>
    <w:rsid w:val="00A53B90"/>
    <w:rsid w:val="00A53D6B"/>
    <w:rsid w:val="00A55603"/>
    <w:rsid w:val="00A569EA"/>
    <w:rsid w:val="00A56CC7"/>
    <w:rsid w:val="00A56DCD"/>
    <w:rsid w:val="00A60821"/>
    <w:rsid w:val="00A628D5"/>
    <w:rsid w:val="00A670C8"/>
    <w:rsid w:val="00A7380D"/>
    <w:rsid w:val="00A75102"/>
    <w:rsid w:val="00A75D5D"/>
    <w:rsid w:val="00A76FFB"/>
    <w:rsid w:val="00A83869"/>
    <w:rsid w:val="00A84C01"/>
    <w:rsid w:val="00A85404"/>
    <w:rsid w:val="00A85BBD"/>
    <w:rsid w:val="00A901A8"/>
    <w:rsid w:val="00A90CE1"/>
    <w:rsid w:val="00A91B3F"/>
    <w:rsid w:val="00A931C3"/>
    <w:rsid w:val="00A935CF"/>
    <w:rsid w:val="00A93733"/>
    <w:rsid w:val="00A937DC"/>
    <w:rsid w:val="00A93D21"/>
    <w:rsid w:val="00A97B9F"/>
    <w:rsid w:val="00AA1156"/>
    <w:rsid w:val="00AA1715"/>
    <w:rsid w:val="00AA29C5"/>
    <w:rsid w:val="00AA3276"/>
    <w:rsid w:val="00AA3FCD"/>
    <w:rsid w:val="00AA50DA"/>
    <w:rsid w:val="00AB4234"/>
    <w:rsid w:val="00AB6047"/>
    <w:rsid w:val="00AB66D0"/>
    <w:rsid w:val="00AB6727"/>
    <w:rsid w:val="00AC09D8"/>
    <w:rsid w:val="00AC3FF7"/>
    <w:rsid w:val="00AC4564"/>
    <w:rsid w:val="00AC487A"/>
    <w:rsid w:val="00AC4C71"/>
    <w:rsid w:val="00AC4DED"/>
    <w:rsid w:val="00AC53DE"/>
    <w:rsid w:val="00AC7372"/>
    <w:rsid w:val="00AC7FC5"/>
    <w:rsid w:val="00AD048C"/>
    <w:rsid w:val="00AD1B9B"/>
    <w:rsid w:val="00AD2243"/>
    <w:rsid w:val="00AD31D5"/>
    <w:rsid w:val="00AD418C"/>
    <w:rsid w:val="00AD4406"/>
    <w:rsid w:val="00AD644C"/>
    <w:rsid w:val="00AD6E6E"/>
    <w:rsid w:val="00AE04AE"/>
    <w:rsid w:val="00AE0BD2"/>
    <w:rsid w:val="00AE22A0"/>
    <w:rsid w:val="00AE2B5C"/>
    <w:rsid w:val="00AE47DA"/>
    <w:rsid w:val="00AE737D"/>
    <w:rsid w:val="00AE7DC8"/>
    <w:rsid w:val="00AF027B"/>
    <w:rsid w:val="00AF0DFD"/>
    <w:rsid w:val="00AF3701"/>
    <w:rsid w:val="00AF3FA6"/>
    <w:rsid w:val="00AF4C5B"/>
    <w:rsid w:val="00AF577B"/>
    <w:rsid w:val="00AF5899"/>
    <w:rsid w:val="00AF6582"/>
    <w:rsid w:val="00AF681D"/>
    <w:rsid w:val="00AF7058"/>
    <w:rsid w:val="00AF79A7"/>
    <w:rsid w:val="00B0054C"/>
    <w:rsid w:val="00B04D69"/>
    <w:rsid w:val="00B06BF5"/>
    <w:rsid w:val="00B07072"/>
    <w:rsid w:val="00B07EB9"/>
    <w:rsid w:val="00B07F9E"/>
    <w:rsid w:val="00B10026"/>
    <w:rsid w:val="00B12A96"/>
    <w:rsid w:val="00B13564"/>
    <w:rsid w:val="00B139E3"/>
    <w:rsid w:val="00B13D8E"/>
    <w:rsid w:val="00B14C58"/>
    <w:rsid w:val="00B15AE4"/>
    <w:rsid w:val="00B15D7C"/>
    <w:rsid w:val="00B16C20"/>
    <w:rsid w:val="00B17705"/>
    <w:rsid w:val="00B20F1A"/>
    <w:rsid w:val="00B2363F"/>
    <w:rsid w:val="00B24C30"/>
    <w:rsid w:val="00B261F3"/>
    <w:rsid w:val="00B322CC"/>
    <w:rsid w:val="00B34285"/>
    <w:rsid w:val="00B353EC"/>
    <w:rsid w:val="00B36810"/>
    <w:rsid w:val="00B36AD6"/>
    <w:rsid w:val="00B4038A"/>
    <w:rsid w:val="00B422D7"/>
    <w:rsid w:val="00B430F1"/>
    <w:rsid w:val="00B447D8"/>
    <w:rsid w:val="00B454E4"/>
    <w:rsid w:val="00B45F7A"/>
    <w:rsid w:val="00B46B69"/>
    <w:rsid w:val="00B50FF2"/>
    <w:rsid w:val="00B519E6"/>
    <w:rsid w:val="00B52A74"/>
    <w:rsid w:val="00B53D64"/>
    <w:rsid w:val="00B56814"/>
    <w:rsid w:val="00B57521"/>
    <w:rsid w:val="00B6090E"/>
    <w:rsid w:val="00B633EC"/>
    <w:rsid w:val="00B63BF4"/>
    <w:rsid w:val="00B648DA"/>
    <w:rsid w:val="00B65014"/>
    <w:rsid w:val="00B67039"/>
    <w:rsid w:val="00B678DE"/>
    <w:rsid w:val="00B67B44"/>
    <w:rsid w:val="00B714C0"/>
    <w:rsid w:val="00B7218B"/>
    <w:rsid w:val="00B735D5"/>
    <w:rsid w:val="00B74A6C"/>
    <w:rsid w:val="00B8025A"/>
    <w:rsid w:val="00B805B7"/>
    <w:rsid w:val="00B80AE9"/>
    <w:rsid w:val="00B81905"/>
    <w:rsid w:val="00B82926"/>
    <w:rsid w:val="00B836A7"/>
    <w:rsid w:val="00B84651"/>
    <w:rsid w:val="00B85B86"/>
    <w:rsid w:val="00B8624D"/>
    <w:rsid w:val="00B86B5B"/>
    <w:rsid w:val="00B91E0F"/>
    <w:rsid w:val="00B932AF"/>
    <w:rsid w:val="00B93AD9"/>
    <w:rsid w:val="00B95457"/>
    <w:rsid w:val="00B96733"/>
    <w:rsid w:val="00B97928"/>
    <w:rsid w:val="00BA15B5"/>
    <w:rsid w:val="00BA2FCA"/>
    <w:rsid w:val="00BA3117"/>
    <w:rsid w:val="00BA5659"/>
    <w:rsid w:val="00BA565A"/>
    <w:rsid w:val="00BA695A"/>
    <w:rsid w:val="00BA7681"/>
    <w:rsid w:val="00BB17ED"/>
    <w:rsid w:val="00BB54EF"/>
    <w:rsid w:val="00BB5630"/>
    <w:rsid w:val="00BB73F0"/>
    <w:rsid w:val="00BB7B90"/>
    <w:rsid w:val="00BB7DE0"/>
    <w:rsid w:val="00BC1868"/>
    <w:rsid w:val="00BC2545"/>
    <w:rsid w:val="00BC2D66"/>
    <w:rsid w:val="00BC63E9"/>
    <w:rsid w:val="00BC7B93"/>
    <w:rsid w:val="00BD059E"/>
    <w:rsid w:val="00BD0ED6"/>
    <w:rsid w:val="00BD41A5"/>
    <w:rsid w:val="00BD4DB9"/>
    <w:rsid w:val="00BD4DD5"/>
    <w:rsid w:val="00BD501C"/>
    <w:rsid w:val="00BD666F"/>
    <w:rsid w:val="00BE08B5"/>
    <w:rsid w:val="00BE4971"/>
    <w:rsid w:val="00BF1348"/>
    <w:rsid w:val="00BF167A"/>
    <w:rsid w:val="00BF1ECF"/>
    <w:rsid w:val="00BF217B"/>
    <w:rsid w:val="00BF34D3"/>
    <w:rsid w:val="00BF46F5"/>
    <w:rsid w:val="00BF4F89"/>
    <w:rsid w:val="00BF5534"/>
    <w:rsid w:val="00C00DFB"/>
    <w:rsid w:val="00C00FAB"/>
    <w:rsid w:val="00C014C2"/>
    <w:rsid w:val="00C01EA3"/>
    <w:rsid w:val="00C02744"/>
    <w:rsid w:val="00C02AAA"/>
    <w:rsid w:val="00C0378B"/>
    <w:rsid w:val="00C04B36"/>
    <w:rsid w:val="00C055CF"/>
    <w:rsid w:val="00C05CFF"/>
    <w:rsid w:val="00C159F8"/>
    <w:rsid w:val="00C15D16"/>
    <w:rsid w:val="00C20527"/>
    <w:rsid w:val="00C227DE"/>
    <w:rsid w:val="00C24073"/>
    <w:rsid w:val="00C31A7F"/>
    <w:rsid w:val="00C33A87"/>
    <w:rsid w:val="00C345A6"/>
    <w:rsid w:val="00C348A7"/>
    <w:rsid w:val="00C36C98"/>
    <w:rsid w:val="00C406A7"/>
    <w:rsid w:val="00C40CDD"/>
    <w:rsid w:val="00C40FA9"/>
    <w:rsid w:val="00C41630"/>
    <w:rsid w:val="00C42081"/>
    <w:rsid w:val="00C42174"/>
    <w:rsid w:val="00C43B42"/>
    <w:rsid w:val="00C45108"/>
    <w:rsid w:val="00C46703"/>
    <w:rsid w:val="00C50BF5"/>
    <w:rsid w:val="00C52CB9"/>
    <w:rsid w:val="00C550F5"/>
    <w:rsid w:val="00C57913"/>
    <w:rsid w:val="00C604F8"/>
    <w:rsid w:val="00C624CF"/>
    <w:rsid w:val="00C6336B"/>
    <w:rsid w:val="00C64B39"/>
    <w:rsid w:val="00C650C6"/>
    <w:rsid w:val="00C6517C"/>
    <w:rsid w:val="00C664A9"/>
    <w:rsid w:val="00C667C8"/>
    <w:rsid w:val="00C675F3"/>
    <w:rsid w:val="00C705A0"/>
    <w:rsid w:val="00C708D4"/>
    <w:rsid w:val="00C71060"/>
    <w:rsid w:val="00C71CBF"/>
    <w:rsid w:val="00C720FC"/>
    <w:rsid w:val="00C72F4B"/>
    <w:rsid w:val="00C750DB"/>
    <w:rsid w:val="00C80823"/>
    <w:rsid w:val="00C83CCC"/>
    <w:rsid w:val="00C85140"/>
    <w:rsid w:val="00C8580E"/>
    <w:rsid w:val="00C86F6F"/>
    <w:rsid w:val="00C905E9"/>
    <w:rsid w:val="00C92838"/>
    <w:rsid w:val="00C92F5F"/>
    <w:rsid w:val="00C93D5B"/>
    <w:rsid w:val="00CA2952"/>
    <w:rsid w:val="00CA52EC"/>
    <w:rsid w:val="00CA772B"/>
    <w:rsid w:val="00CB25CB"/>
    <w:rsid w:val="00CB4CB8"/>
    <w:rsid w:val="00CC2520"/>
    <w:rsid w:val="00CC30FE"/>
    <w:rsid w:val="00CC356D"/>
    <w:rsid w:val="00CC4ABE"/>
    <w:rsid w:val="00CC5AC7"/>
    <w:rsid w:val="00CC7449"/>
    <w:rsid w:val="00CD1323"/>
    <w:rsid w:val="00CD1407"/>
    <w:rsid w:val="00CD3134"/>
    <w:rsid w:val="00CD412F"/>
    <w:rsid w:val="00CD571A"/>
    <w:rsid w:val="00CE0A5D"/>
    <w:rsid w:val="00CE3CBE"/>
    <w:rsid w:val="00CE401A"/>
    <w:rsid w:val="00CE60D0"/>
    <w:rsid w:val="00CE629B"/>
    <w:rsid w:val="00CE6327"/>
    <w:rsid w:val="00CE6578"/>
    <w:rsid w:val="00CE6E8C"/>
    <w:rsid w:val="00CE719B"/>
    <w:rsid w:val="00CF3D0E"/>
    <w:rsid w:val="00CF51C3"/>
    <w:rsid w:val="00CF59C9"/>
    <w:rsid w:val="00D0489D"/>
    <w:rsid w:val="00D13DEC"/>
    <w:rsid w:val="00D1465F"/>
    <w:rsid w:val="00D1738C"/>
    <w:rsid w:val="00D175B4"/>
    <w:rsid w:val="00D247AA"/>
    <w:rsid w:val="00D26ED3"/>
    <w:rsid w:val="00D3604C"/>
    <w:rsid w:val="00D373E7"/>
    <w:rsid w:val="00D408D1"/>
    <w:rsid w:val="00D413B7"/>
    <w:rsid w:val="00D461B9"/>
    <w:rsid w:val="00D46563"/>
    <w:rsid w:val="00D46650"/>
    <w:rsid w:val="00D47823"/>
    <w:rsid w:val="00D50577"/>
    <w:rsid w:val="00D52C10"/>
    <w:rsid w:val="00D542EB"/>
    <w:rsid w:val="00D56B23"/>
    <w:rsid w:val="00D57950"/>
    <w:rsid w:val="00D60040"/>
    <w:rsid w:val="00D600F5"/>
    <w:rsid w:val="00D61272"/>
    <w:rsid w:val="00D64014"/>
    <w:rsid w:val="00D64CA1"/>
    <w:rsid w:val="00D65054"/>
    <w:rsid w:val="00D65D6A"/>
    <w:rsid w:val="00D66249"/>
    <w:rsid w:val="00D67716"/>
    <w:rsid w:val="00D725DB"/>
    <w:rsid w:val="00D74494"/>
    <w:rsid w:val="00D83E3C"/>
    <w:rsid w:val="00D87DDB"/>
    <w:rsid w:val="00D90D06"/>
    <w:rsid w:val="00D916A1"/>
    <w:rsid w:val="00D93E44"/>
    <w:rsid w:val="00D9438C"/>
    <w:rsid w:val="00D97943"/>
    <w:rsid w:val="00DA1594"/>
    <w:rsid w:val="00DA3E49"/>
    <w:rsid w:val="00DA5FD6"/>
    <w:rsid w:val="00DA7E21"/>
    <w:rsid w:val="00DB016D"/>
    <w:rsid w:val="00DB0685"/>
    <w:rsid w:val="00DB16EF"/>
    <w:rsid w:val="00DB1913"/>
    <w:rsid w:val="00DB2C56"/>
    <w:rsid w:val="00DB5462"/>
    <w:rsid w:val="00DB69E6"/>
    <w:rsid w:val="00DC0CA4"/>
    <w:rsid w:val="00DC1A1E"/>
    <w:rsid w:val="00DC2270"/>
    <w:rsid w:val="00DC2354"/>
    <w:rsid w:val="00DC43AC"/>
    <w:rsid w:val="00DC560F"/>
    <w:rsid w:val="00DD0BEA"/>
    <w:rsid w:val="00DD282B"/>
    <w:rsid w:val="00DD2C90"/>
    <w:rsid w:val="00DD36CF"/>
    <w:rsid w:val="00DD3E33"/>
    <w:rsid w:val="00DD6F20"/>
    <w:rsid w:val="00DE025B"/>
    <w:rsid w:val="00DE11DC"/>
    <w:rsid w:val="00DE3165"/>
    <w:rsid w:val="00DE614D"/>
    <w:rsid w:val="00DE6DF0"/>
    <w:rsid w:val="00DF05D8"/>
    <w:rsid w:val="00DF1529"/>
    <w:rsid w:val="00DF324D"/>
    <w:rsid w:val="00DF34F3"/>
    <w:rsid w:val="00DF35A9"/>
    <w:rsid w:val="00DF3E33"/>
    <w:rsid w:val="00DF4066"/>
    <w:rsid w:val="00DF5244"/>
    <w:rsid w:val="00DF7EC0"/>
    <w:rsid w:val="00E0273F"/>
    <w:rsid w:val="00E04E38"/>
    <w:rsid w:val="00E06AEA"/>
    <w:rsid w:val="00E10134"/>
    <w:rsid w:val="00E104DB"/>
    <w:rsid w:val="00E10FBF"/>
    <w:rsid w:val="00E13EEC"/>
    <w:rsid w:val="00E14E05"/>
    <w:rsid w:val="00E222D9"/>
    <w:rsid w:val="00E23AE8"/>
    <w:rsid w:val="00E243D7"/>
    <w:rsid w:val="00E24711"/>
    <w:rsid w:val="00E273EF"/>
    <w:rsid w:val="00E30567"/>
    <w:rsid w:val="00E31865"/>
    <w:rsid w:val="00E31B64"/>
    <w:rsid w:val="00E34634"/>
    <w:rsid w:val="00E35E30"/>
    <w:rsid w:val="00E36AF7"/>
    <w:rsid w:val="00E405C7"/>
    <w:rsid w:val="00E40DA2"/>
    <w:rsid w:val="00E418A5"/>
    <w:rsid w:val="00E43C40"/>
    <w:rsid w:val="00E43EA8"/>
    <w:rsid w:val="00E50E1F"/>
    <w:rsid w:val="00E53A72"/>
    <w:rsid w:val="00E53E86"/>
    <w:rsid w:val="00E54034"/>
    <w:rsid w:val="00E56103"/>
    <w:rsid w:val="00E60910"/>
    <w:rsid w:val="00E60B40"/>
    <w:rsid w:val="00E61A68"/>
    <w:rsid w:val="00E64696"/>
    <w:rsid w:val="00E64B3B"/>
    <w:rsid w:val="00E64D23"/>
    <w:rsid w:val="00E65928"/>
    <w:rsid w:val="00E65DB2"/>
    <w:rsid w:val="00E66595"/>
    <w:rsid w:val="00E67EA2"/>
    <w:rsid w:val="00E70B02"/>
    <w:rsid w:val="00E717A2"/>
    <w:rsid w:val="00E71B45"/>
    <w:rsid w:val="00E71D1C"/>
    <w:rsid w:val="00E7572B"/>
    <w:rsid w:val="00E75B4C"/>
    <w:rsid w:val="00E76844"/>
    <w:rsid w:val="00E801F0"/>
    <w:rsid w:val="00E80F99"/>
    <w:rsid w:val="00E858D6"/>
    <w:rsid w:val="00E8633C"/>
    <w:rsid w:val="00E93ADB"/>
    <w:rsid w:val="00E95178"/>
    <w:rsid w:val="00E95CA0"/>
    <w:rsid w:val="00E97065"/>
    <w:rsid w:val="00EA1693"/>
    <w:rsid w:val="00EA3469"/>
    <w:rsid w:val="00EA3C39"/>
    <w:rsid w:val="00EA53E6"/>
    <w:rsid w:val="00EB0E19"/>
    <w:rsid w:val="00EB1105"/>
    <w:rsid w:val="00EB3CC9"/>
    <w:rsid w:val="00EB624F"/>
    <w:rsid w:val="00EB719E"/>
    <w:rsid w:val="00EB78C9"/>
    <w:rsid w:val="00EC09A8"/>
    <w:rsid w:val="00EC437F"/>
    <w:rsid w:val="00EC5844"/>
    <w:rsid w:val="00EC6283"/>
    <w:rsid w:val="00EC62D7"/>
    <w:rsid w:val="00EC70AF"/>
    <w:rsid w:val="00EC7C33"/>
    <w:rsid w:val="00ED2978"/>
    <w:rsid w:val="00ED32BE"/>
    <w:rsid w:val="00ED619A"/>
    <w:rsid w:val="00ED657F"/>
    <w:rsid w:val="00ED749D"/>
    <w:rsid w:val="00EE05EE"/>
    <w:rsid w:val="00EE470C"/>
    <w:rsid w:val="00EE70CA"/>
    <w:rsid w:val="00EF28C3"/>
    <w:rsid w:val="00EF30D4"/>
    <w:rsid w:val="00EF3B9C"/>
    <w:rsid w:val="00EF4826"/>
    <w:rsid w:val="00EF6565"/>
    <w:rsid w:val="00F0030A"/>
    <w:rsid w:val="00F01563"/>
    <w:rsid w:val="00F024F6"/>
    <w:rsid w:val="00F05A92"/>
    <w:rsid w:val="00F11EF5"/>
    <w:rsid w:val="00F130A9"/>
    <w:rsid w:val="00F1421C"/>
    <w:rsid w:val="00F14772"/>
    <w:rsid w:val="00F150CC"/>
    <w:rsid w:val="00F156A8"/>
    <w:rsid w:val="00F206BB"/>
    <w:rsid w:val="00F20A59"/>
    <w:rsid w:val="00F22B81"/>
    <w:rsid w:val="00F232B3"/>
    <w:rsid w:val="00F23A1F"/>
    <w:rsid w:val="00F243D3"/>
    <w:rsid w:val="00F24B82"/>
    <w:rsid w:val="00F26E41"/>
    <w:rsid w:val="00F271B5"/>
    <w:rsid w:val="00F27BE6"/>
    <w:rsid w:val="00F30834"/>
    <w:rsid w:val="00F31540"/>
    <w:rsid w:val="00F34098"/>
    <w:rsid w:val="00F3622B"/>
    <w:rsid w:val="00F41F64"/>
    <w:rsid w:val="00F43247"/>
    <w:rsid w:val="00F44AD2"/>
    <w:rsid w:val="00F4527A"/>
    <w:rsid w:val="00F46671"/>
    <w:rsid w:val="00F46729"/>
    <w:rsid w:val="00F47637"/>
    <w:rsid w:val="00F53364"/>
    <w:rsid w:val="00F557E0"/>
    <w:rsid w:val="00F5601D"/>
    <w:rsid w:val="00F61390"/>
    <w:rsid w:val="00F61B76"/>
    <w:rsid w:val="00F61CCD"/>
    <w:rsid w:val="00F66151"/>
    <w:rsid w:val="00F73D46"/>
    <w:rsid w:val="00F74FB5"/>
    <w:rsid w:val="00F756BC"/>
    <w:rsid w:val="00F776C8"/>
    <w:rsid w:val="00F80796"/>
    <w:rsid w:val="00F830DB"/>
    <w:rsid w:val="00F84A08"/>
    <w:rsid w:val="00F857D9"/>
    <w:rsid w:val="00F85D27"/>
    <w:rsid w:val="00F86A25"/>
    <w:rsid w:val="00F92CCE"/>
    <w:rsid w:val="00F94FCC"/>
    <w:rsid w:val="00FA2FF8"/>
    <w:rsid w:val="00FA6FAD"/>
    <w:rsid w:val="00FB0C72"/>
    <w:rsid w:val="00FB0F73"/>
    <w:rsid w:val="00FB15E4"/>
    <w:rsid w:val="00FB22A8"/>
    <w:rsid w:val="00FB2787"/>
    <w:rsid w:val="00FB389A"/>
    <w:rsid w:val="00FB3B57"/>
    <w:rsid w:val="00FB5C67"/>
    <w:rsid w:val="00FB7B59"/>
    <w:rsid w:val="00FC1D97"/>
    <w:rsid w:val="00FC297E"/>
    <w:rsid w:val="00FC2E46"/>
    <w:rsid w:val="00FC4345"/>
    <w:rsid w:val="00FD2047"/>
    <w:rsid w:val="00FD4B28"/>
    <w:rsid w:val="00FD5203"/>
    <w:rsid w:val="00FD5726"/>
    <w:rsid w:val="00FD5F20"/>
    <w:rsid w:val="00FD6804"/>
    <w:rsid w:val="00FD69DF"/>
    <w:rsid w:val="00FD72A9"/>
    <w:rsid w:val="00FD7818"/>
    <w:rsid w:val="00FD7926"/>
    <w:rsid w:val="00FE0B94"/>
    <w:rsid w:val="00FE1935"/>
    <w:rsid w:val="00FE4618"/>
    <w:rsid w:val="00FE51FE"/>
    <w:rsid w:val="00FE542D"/>
    <w:rsid w:val="00FE6669"/>
    <w:rsid w:val="00FE669E"/>
    <w:rsid w:val="00FE68B2"/>
    <w:rsid w:val="00FE7E03"/>
    <w:rsid w:val="00FF1746"/>
    <w:rsid w:val="00FF242D"/>
    <w:rsid w:val="00FF32E2"/>
    <w:rsid w:val="00FF3527"/>
    <w:rsid w:val="00FF3DD4"/>
    <w:rsid w:val="00FF4FAE"/>
    <w:rsid w:val="00FF6986"/>
    <w:rsid w:val="012F7D7A"/>
    <w:rsid w:val="04087EEF"/>
    <w:rsid w:val="05CD7854"/>
    <w:rsid w:val="067C74CD"/>
    <w:rsid w:val="09BF694B"/>
    <w:rsid w:val="0B627DF9"/>
    <w:rsid w:val="0F837E15"/>
    <w:rsid w:val="12306C3A"/>
    <w:rsid w:val="14AA6FC4"/>
    <w:rsid w:val="15921765"/>
    <w:rsid w:val="15AC057E"/>
    <w:rsid w:val="178830DF"/>
    <w:rsid w:val="1E3C5E72"/>
    <w:rsid w:val="1FB849B7"/>
    <w:rsid w:val="2283769E"/>
    <w:rsid w:val="23460557"/>
    <w:rsid w:val="238F5391"/>
    <w:rsid w:val="239972CB"/>
    <w:rsid w:val="276F7DF0"/>
    <w:rsid w:val="31950BC9"/>
    <w:rsid w:val="34112F8F"/>
    <w:rsid w:val="350275D3"/>
    <w:rsid w:val="35EA0584"/>
    <w:rsid w:val="3615273F"/>
    <w:rsid w:val="378E260D"/>
    <w:rsid w:val="39CC1390"/>
    <w:rsid w:val="3B55346F"/>
    <w:rsid w:val="3B5855B3"/>
    <w:rsid w:val="3FB7447B"/>
    <w:rsid w:val="44F13FEA"/>
    <w:rsid w:val="4A1C329E"/>
    <w:rsid w:val="4AF83B28"/>
    <w:rsid w:val="4B951F36"/>
    <w:rsid w:val="4E2E5830"/>
    <w:rsid w:val="500827BD"/>
    <w:rsid w:val="50CA5E46"/>
    <w:rsid w:val="538A0E13"/>
    <w:rsid w:val="538A27CE"/>
    <w:rsid w:val="57A76A63"/>
    <w:rsid w:val="5A16092D"/>
    <w:rsid w:val="5DB92175"/>
    <w:rsid w:val="60ED2C81"/>
    <w:rsid w:val="65431B12"/>
    <w:rsid w:val="66416905"/>
    <w:rsid w:val="6AB87B21"/>
    <w:rsid w:val="76094F98"/>
    <w:rsid w:val="772B7F6B"/>
    <w:rsid w:val="7CE0209D"/>
    <w:rsid w:val="7D600C3F"/>
    <w:rsid w:val="7F225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nhideWhenUsed="1"/>
    <w:lsdException w:name="annotation text" w:uiPriority="0"/>
    <w:lsdException w:name="header" w:semiHidden="0"/>
    <w:lsdException w:name="footer"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0"/>
    <w:lsdException w:name="Body Text" w:uiPriority="0"/>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lsdException w:name="Body Text First Indent" w:uiPriority="0"/>
    <w:lsdException w:name="Body Text First Indent 2" w:unhideWhenUsed="1"/>
    <w:lsdException w:name="Note Heading" w:unhideWhenUsed="1"/>
    <w:lsdException w:name="Body Text 2" w:uiPriority="0"/>
    <w:lsdException w:name="Body Text 3" w:unhideWhenUsed="1"/>
    <w:lsdException w:name="Body Text Indent 2" w:uiPriority="0"/>
    <w:lsdException w:name="Body Text Indent 3" w:uiPriority="0"/>
    <w:lsdException w:name="Block Text" w:unhideWhenUsed="1"/>
    <w:lsdException w:name="Hyperlink" w:semiHidden="0"/>
    <w:lsdException w:name="FollowedHyperlink" w:uiPriority="0"/>
    <w:lsdException w:name="Strong" w:semiHidden="0" w:uiPriority="0" w:qFormat="1"/>
    <w:lsdException w:name="Emphasis" w:semiHidden="0" w:uiPriority="20" w:qFormat="1"/>
    <w:lsdException w:name="Document Map" w:uiPriority="0"/>
    <w:lsdException w:name="Plain Text" w:uiPriority="0"/>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4"/>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1"/>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2"/>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21"/>
      <w:szCs w:val="21"/>
    </w:rPr>
  </w:style>
  <w:style w:type="character" w:styleId="a4">
    <w:name w:val="Hyperlink"/>
    <w:uiPriority w:val="99"/>
    <w:rPr>
      <w:color w:val="0000FF"/>
      <w:u w:val="single"/>
    </w:rPr>
  </w:style>
  <w:style w:type="character" w:styleId="a5">
    <w:name w:val="Strong"/>
    <w:qFormat/>
    <w:rPr>
      <w:b/>
      <w:bCs/>
    </w:rPr>
  </w:style>
  <w:style w:type="character" w:customStyle="1" w:styleId="5Char">
    <w:name w:val="标题 5 Char"/>
    <w:rPr>
      <w:rFonts w:ascii="楷体_GB2312" w:eastAsia="楷体_GB2312"/>
      <w:color w:val="000000"/>
      <w:sz w:val="28"/>
    </w:rPr>
  </w:style>
  <w:style w:type="character" w:styleId="a6">
    <w:name w:val="page number"/>
    <w:basedOn w:val="a0"/>
  </w:style>
  <w:style w:type="character" w:customStyle="1" w:styleId="nr1">
    <w:name w:val="nr1"/>
    <w:rPr>
      <w:rFonts w:ascii="楷体_GB2312" w:eastAsia="楷体_GB2312" w:hint="eastAsia"/>
      <w:color w:val="000000"/>
      <w:sz w:val="24"/>
      <w:szCs w:val="24"/>
    </w:rPr>
  </w:style>
  <w:style w:type="character" w:customStyle="1" w:styleId="Char">
    <w:name w:val="无间隔 Char"/>
    <w:link w:val="a7"/>
    <w:uiPriority w:val="1"/>
    <w:rPr>
      <w:sz w:val="22"/>
      <w:szCs w:val="22"/>
      <w:lang w:val="en-US" w:eastAsia="zh-CN" w:bidi="ar-SA"/>
    </w:rPr>
  </w:style>
  <w:style w:type="character" w:customStyle="1" w:styleId="text1">
    <w:name w:val="text1"/>
    <w:rPr>
      <w:spacing w:val="10"/>
      <w:sz w:val="28"/>
      <w:szCs w:val="28"/>
    </w:rPr>
  </w:style>
  <w:style w:type="character" w:styleId="a8">
    <w:name w:val="FollowedHyperlink"/>
    <w:semiHidden/>
    <w:rPr>
      <w:color w:val="800080"/>
      <w:u w:val="single"/>
    </w:rPr>
  </w:style>
  <w:style w:type="character" w:customStyle="1" w:styleId="Char0">
    <w:name w:val="文档结构图 Char"/>
    <w:link w:val="a9"/>
    <w:semiHidden/>
    <w:rPr>
      <w:sz w:val="24"/>
      <w:shd w:val="clear" w:color="auto" w:fill="000080"/>
    </w:rPr>
  </w:style>
  <w:style w:type="character" w:customStyle="1" w:styleId="Char1">
    <w:name w:val="页眉 Char"/>
    <w:link w:val="aa"/>
    <w:uiPriority w:val="99"/>
    <w:rPr>
      <w:sz w:val="18"/>
    </w:rPr>
  </w:style>
  <w:style w:type="character" w:customStyle="1" w:styleId="Char2">
    <w:name w:val="页脚 Char"/>
    <w:link w:val="ab"/>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2Char">
    <w:name w:val="中等深浅网格 2 Char"/>
    <w:link w:val="21"/>
    <w:uiPriority w:val="1"/>
    <w:rPr>
      <w:sz w:val="22"/>
      <w:szCs w:val="22"/>
      <w:lang w:val="en-US" w:eastAsia="zh-CN" w:bidi="ar-SA"/>
    </w:rPr>
  </w:style>
  <w:style w:type="character" w:customStyle="1" w:styleId="t12h291">
    <w:name w:val="t12h291"/>
    <w:rPr>
      <w:color w:val="000000"/>
      <w:sz w:val="24"/>
      <w:szCs w:val="24"/>
    </w:rPr>
  </w:style>
  <w:style w:type="paragraph" w:styleId="a9">
    <w:name w:val="Document Map"/>
    <w:basedOn w:val="a"/>
    <w:link w:val="Char0"/>
    <w:semiHidden/>
    <w:pPr>
      <w:shd w:val="clear" w:color="auto" w:fill="000080"/>
    </w:p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c">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styleId="40">
    <w:name w:val="toc 4"/>
    <w:basedOn w:val="a"/>
    <w:next w:val="a"/>
    <w:semiHidden/>
    <w:pPr>
      <w:ind w:leftChars="600" w:left="1260"/>
    </w:pPr>
  </w:style>
  <w:style w:type="paragraph" w:styleId="aa">
    <w:name w:val="header"/>
    <w:basedOn w:val="a"/>
    <w:link w:val="Char1"/>
    <w:uiPriority w:val="99"/>
    <w:pPr>
      <w:pBdr>
        <w:bottom w:val="single" w:sz="6" w:space="1" w:color="auto"/>
      </w:pBdr>
      <w:tabs>
        <w:tab w:val="center" w:pos="4153"/>
        <w:tab w:val="right" w:pos="8306"/>
      </w:tabs>
      <w:snapToGrid w:val="0"/>
      <w:spacing w:line="240" w:lineRule="atLeast"/>
      <w:jc w:val="center"/>
    </w:pPr>
    <w:rPr>
      <w:sz w:val="18"/>
    </w:rPr>
  </w:style>
  <w:style w:type="paragraph" w:styleId="ad">
    <w:name w:val="Plain Text"/>
    <w:basedOn w:val="a"/>
    <w:semiHidden/>
    <w:pPr>
      <w:adjustRightInd/>
      <w:spacing w:line="240" w:lineRule="auto"/>
      <w:jc w:val="both"/>
      <w:textAlignment w:val="auto"/>
    </w:pPr>
    <w:rPr>
      <w:rFonts w:ascii="宋体" w:hAnsi="Courier New"/>
      <w:kern w:val="2"/>
      <w:sz w:val="21"/>
    </w:rPr>
  </w:style>
  <w:style w:type="paragraph" w:styleId="ae">
    <w:name w:val="Body Text Indent"/>
    <w:basedOn w:val="a"/>
    <w:semiHidden/>
    <w:pPr>
      <w:spacing w:before="120" w:line="360" w:lineRule="auto"/>
      <w:ind w:left="1145"/>
    </w:pPr>
    <w:rPr>
      <w:rFonts w:ascii="楷体_GB2312" w:eastAsia="楷体_GB2312"/>
      <w:kern w:val="2"/>
      <w:sz w:val="28"/>
    </w:rPr>
  </w:style>
  <w:style w:type="paragraph" w:styleId="7">
    <w:name w:val="toc 7"/>
    <w:basedOn w:val="a"/>
    <w:next w:val="a"/>
    <w:semiHidden/>
    <w:pPr>
      <w:ind w:leftChars="1200" w:left="2520"/>
    </w:pPr>
  </w:style>
  <w:style w:type="paragraph" w:styleId="af">
    <w:name w:val="annotation subject"/>
    <w:basedOn w:val="af0"/>
    <w:next w:val="af0"/>
    <w:semiHidden/>
    <w:rPr>
      <w:b/>
      <w:bCs/>
    </w:rPr>
  </w:style>
  <w:style w:type="paragraph" w:styleId="20">
    <w:name w:val="Body Text 2"/>
    <w:basedOn w:val="a"/>
    <w:semiHidden/>
    <w:pPr>
      <w:spacing w:line="360" w:lineRule="auto"/>
      <w:ind w:right="2"/>
    </w:pPr>
    <w:rPr>
      <w:rFonts w:eastAsia="仿宋_GB2312"/>
      <w:sz w:val="28"/>
    </w:rPr>
  </w:style>
  <w:style w:type="paragraph" w:styleId="8">
    <w:name w:val="toc 8"/>
    <w:basedOn w:val="a"/>
    <w:next w:val="a"/>
    <w:semiHidden/>
    <w:pPr>
      <w:ind w:leftChars="1400" w:left="2940"/>
    </w:pPr>
  </w:style>
  <w:style w:type="paragraph" w:styleId="9">
    <w:name w:val="toc 9"/>
    <w:basedOn w:val="a"/>
    <w:next w:val="a"/>
    <w:semiHidden/>
    <w:pPr>
      <w:ind w:leftChars="1600" w:left="3360"/>
    </w:pPr>
  </w:style>
  <w:style w:type="paragraph" w:styleId="10">
    <w:name w:val="toc 1"/>
    <w:basedOn w:val="a"/>
    <w:next w:val="a"/>
    <w:uiPriority w:val="39"/>
    <w:pPr>
      <w:tabs>
        <w:tab w:val="right" w:leader="dot" w:pos="9072"/>
      </w:tabs>
      <w:spacing w:line="500" w:lineRule="exact"/>
    </w:pPr>
    <w:rPr>
      <w:rFonts w:ascii="楷体_GB2312" w:eastAsia="楷体_GB2312"/>
      <w:b/>
      <w:bCs/>
      <w:sz w:val="30"/>
      <w:szCs w:val="30"/>
    </w:rPr>
  </w:style>
  <w:style w:type="paragraph" w:styleId="50">
    <w:name w:val="toc 5"/>
    <w:basedOn w:val="a"/>
    <w:next w:val="a"/>
    <w:semiHidden/>
    <w:pPr>
      <w:ind w:leftChars="800" w:left="1680"/>
    </w:pPr>
  </w:style>
  <w:style w:type="paragraph" w:styleId="22">
    <w:name w:val="toc 2"/>
    <w:basedOn w:val="a"/>
    <w:next w:val="a"/>
    <w:uiPriority w:val="39"/>
    <w:pPr>
      <w:tabs>
        <w:tab w:val="right" w:leader="dot" w:pos="9072"/>
      </w:tabs>
      <w:ind w:leftChars="200" w:left="480"/>
    </w:pPr>
  </w:style>
  <w:style w:type="paragraph" w:styleId="23">
    <w:name w:val="Body Text Indent 2"/>
    <w:basedOn w:val="a"/>
    <w:semiHidden/>
    <w:pPr>
      <w:spacing w:before="120" w:line="360" w:lineRule="auto"/>
      <w:ind w:left="600" w:firstLine="480"/>
    </w:pPr>
    <w:rPr>
      <w:rFonts w:ascii="楷体_GB2312" w:eastAsia="楷体_GB2312"/>
      <w:kern w:val="2"/>
      <w:sz w:val="28"/>
    </w:rPr>
  </w:style>
  <w:style w:type="paragraph" w:styleId="31">
    <w:name w:val="toc 3"/>
    <w:basedOn w:val="a"/>
    <w:next w:val="a"/>
    <w:semiHidden/>
    <w:pPr>
      <w:ind w:leftChars="400" w:left="840"/>
    </w:pPr>
  </w:style>
  <w:style w:type="paragraph" w:styleId="af1">
    <w:name w:val="Body Text"/>
    <w:basedOn w:val="a"/>
    <w:semiHidden/>
    <w:rPr>
      <w:rFonts w:eastAsia="隶书"/>
      <w:sz w:val="52"/>
    </w:rPr>
  </w:style>
  <w:style w:type="paragraph" w:styleId="af2">
    <w:name w:val="Body Text First Indent"/>
    <w:basedOn w:val="af1"/>
    <w:semiHidden/>
    <w:pPr>
      <w:adjustRightInd/>
      <w:spacing w:after="120" w:line="240" w:lineRule="auto"/>
      <w:ind w:firstLine="420"/>
      <w:jc w:val="both"/>
      <w:textAlignment w:val="auto"/>
    </w:pPr>
    <w:rPr>
      <w:rFonts w:eastAsia="宋体"/>
      <w:kern w:val="2"/>
      <w:sz w:val="21"/>
    </w:rPr>
  </w:style>
  <w:style w:type="paragraph" w:styleId="af3">
    <w:name w:val="Normal (Web)"/>
    <w:basedOn w:val="a"/>
    <w:semiHidden/>
    <w:pPr>
      <w:widowControl/>
      <w:adjustRightInd/>
      <w:spacing w:line="360" w:lineRule="auto"/>
      <w:textAlignment w:val="auto"/>
    </w:pPr>
    <w:rPr>
      <w:rFonts w:ascii="宋体" w:hAnsi="宋体"/>
      <w:sz w:val="18"/>
      <w:szCs w:val="18"/>
    </w:rPr>
  </w:style>
  <w:style w:type="paragraph" w:styleId="ab">
    <w:name w:val="footer"/>
    <w:basedOn w:val="a"/>
    <w:link w:val="Char2"/>
    <w:uiPriority w:val="99"/>
    <w:pPr>
      <w:tabs>
        <w:tab w:val="center" w:pos="4153"/>
        <w:tab w:val="right" w:pos="8306"/>
      </w:tabs>
      <w:spacing w:line="240" w:lineRule="atLeast"/>
    </w:pPr>
    <w:rPr>
      <w:sz w:val="18"/>
    </w:rPr>
  </w:style>
  <w:style w:type="paragraph" w:styleId="af0">
    <w:name w:val="annotation text"/>
    <w:basedOn w:val="a"/>
    <w:semiHidden/>
  </w:style>
  <w:style w:type="paragraph" w:styleId="6">
    <w:name w:val="toc 6"/>
    <w:basedOn w:val="a"/>
    <w:next w:val="a"/>
    <w:semiHidden/>
    <w:pPr>
      <w:ind w:leftChars="1000" w:left="2100"/>
    </w:pPr>
  </w:style>
  <w:style w:type="paragraph" w:styleId="af4">
    <w:name w:val="Balloon Text"/>
    <w:basedOn w:val="a"/>
    <w:semiHidden/>
    <w:rPr>
      <w:sz w:val="18"/>
      <w:szCs w:val="18"/>
    </w:rPr>
  </w:style>
  <w:style w:type="paragraph" w:styleId="af5">
    <w:name w:val="Date"/>
    <w:basedOn w:val="a"/>
    <w:next w:val="a"/>
    <w:semiHidden/>
    <w:pPr>
      <w:jc w:val="both"/>
    </w:pPr>
    <w:rPr>
      <w:rFonts w:ascii="楷体_GB2312" w:eastAsia="楷体_GB2312"/>
      <w:b/>
      <w:sz w:val="28"/>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11">
    <w:name w:val="正文1"/>
    <w:pPr>
      <w:widowControl w:val="0"/>
      <w:adjustRightInd w:val="0"/>
      <w:spacing w:line="360" w:lineRule="atLeast"/>
      <w:jc w:val="center"/>
      <w:textAlignment w:val="baseline"/>
    </w:pPr>
    <w:rPr>
      <w:rFonts w:ascii="宋体"/>
      <w:sz w:val="3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styleId="a7">
    <w:name w:val="No Spacing"/>
    <w:link w:val="Char"/>
    <w:uiPriority w:val="1"/>
    <w:qFormat/>
    <w:rPr>
      <w:sz w:val="22"/>
      <w:szCs w:val="22"/>
    </w:rPr>
  </w:style>
  <w:style w:type="paragraph" w:customStyle="1" w:styleId="21">
    <w:name w:val="中等深浅网格 21"/>
    <w:link w:val="2Char"/>
    <w:uiPriority w:val="1"/>
    <w:qFormat/>
    <w:pPr>
      <w:spacing w:before="20" w:after="20" w:line="400" w:lineRule="exact"/>
    </w:pPr>
    <w:rPr>
      <w:sz w:val="22"/>
      <w:szCs w:val="22"/>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styleId="af6">
    <w:name w:val="List Paragraph"/>
    <w:basedOn w:val="a"/>
    <w:uiPriority w:val="34"/>
    <w:qFormat/>
    <w:pPr>
      <w:ind w:firstLineChars="200" w:firstLine="420"/>
    </w:pPr>
  </w:style>
  <w:style w:type="paragraph" w:customStyle="1" w:styleId="24">
    <w:name w:val="正文2"/>
    <w:pPr>
      <w:widowControl w:val="0"/>
      <w:adjustRightInd w:val="0"/>
      <w:spacing w:line="360" w:lineRule="atLeast"/>
      <w:textAlignment w:val="baseline"/>
    </w:pPr>
    <w:rPr>
      <w:rFonts w:ascii="宋体"/>
      <w:sz w:val="3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table" w:styleId="af7">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nhideWhenUsed="1"/>
    <w:lsdException w:name="annotation text" w:uiPriority="0"/>
    <w:lsdException w:name="header" w:semiHidden="0"/>
    <w:lsdException w:name="footer"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0"/>
    <w:lsdException w:name="Body Text" w:uiPriority="0"/>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lsdException w:name="Body Text First Indent" w:uiPriority="0"/>
    <w:lsdException w:name="Body Text First Indent 2" w:unhideWhenUsed="1"/>
    <w:lsdException w:name="Note Heading" w:unhideWhenUsed="1"/>
    <w:lsdException w:name="Body Text 2" w:uiPriority="0"/>
    <w:lsdException w:name="Body Text 3" w:unhideWhenUsed="1"/>
    <w:lsdException w:name="Body Text Indent 2" w:uiPriority="0"/>
    <w:lsdException w:name="Body Text Indent 3" w:uiPriority="0"/>
    <w:lsdException w:name="Block Text" w:unhideWhenUsed="1"/>
    <w:lsdException w:name="Hyperlink" w:semiHidden="0"/>
    <w:lsdException w:name="FollowedHyperlink" w:uiPriority="0"/>
    <w:lsdException w:name="Strong" w:semiHidden="0" w:uiPriority="0" w:qFormat="1"/>
    <w:lsdException w:name="Emphasis" w:semiHidden="0" w:uiPriority="20" w:qFormat="1"/>
    <w:lsdException w:name="Document Map" w:uiPriority="0"/>
    <w:lsdException w:name="Plain Text" w:uiPriority="0"/>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4"/>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1"/>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2"/>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21"/>
      <w:szCs w:val="21"/>
    </w:rPr>
  </w:style>
  <w:style w:type="character" w:styleId="a4">
    <w:name w:val="Hyperlink"/>
    <w:uiPriority w:val="99"/>
    <w:rPr>
      <w:color w:val="0000FF"/>
      <w:u w:val="single"/>
    </w:rPr>
  </w:style>
  <w:style w:type="character" w:styleId="a5">
    <w:name w:val="Strong"/>
    <w:qFormat/>
    <w:rPr>
      <w:b/>
      <w:bCs/>
    </w:rPr>
  </w:style>
  <w:style w:type="character" w:customStyle="1" w:styleId="5Char">
    <w:name w:val="标题 5 Char"/>
    <w:rPr>
      <w:rFonts w:ascii="楷体_GB2312" w:eastAsia="楷体_GB2312"/>
      <w:color w:val="000000"/>
      <w:sz w:val="28"/>
    </w:rPr>
  </w:style>
  <w:style w:type="character" w:styleId="a6">
    <w:name w:val="page number"/>
    <w:basedOn w:val="a0"/>
  </w:style>
  <w:style w:type="character" w:customStyle="1" w:styleId="nr1">
    <w:name w:val="nr1"/>
    <w:rPr>
      <w:rFonts w:ascii="楷体_GB2312" w:eastAsia="楷体_GB2312" w:hint="eastAsia"/>
      <w:color w:val="000000"/>
      <w:sz w:val="24"/>
      <w:szCs w:val="24"/>
    </w:rPr>
  </w:style>
  <w:style w:type="character" w:customStyle="1" w:styleId="Char">
    <w:name w:val="无间隔 Char"/>
    <w:link w:val="a7"/>
    <w:uiPriority w:val="1"/>
    <w:rPr>
      <w:sz w:val="22"/>
      <w:szCs w:val="22"/>
      <w:lang w:val="en-US" w:eastAsia="zh-CN" w:bidi="ar-SA"/>
    </w:rPr>
  </w:style>
  <w:style w:type="character" w:customStyle="1" w:styleId="text1">
    <w:name w:val="text1"/>
    <w:rPr>
      <w:spacing w:val="10"/>
      <w:sz w:val="28"/>
      <w:szCs w:val="28"/>
    </w:rPr>
  </w:style>
  <w:style w:type="character" w:styleId="a8">
    <w:name w:val="FollowedHyperlink"/>
    <w:semiHidden/>
    <w:rPr>
      <w:color w:val="800080"/>
      <w:u w:val="single"/>
    </w:rPr>
  </w:style>
  <w:style w:type="character" w:customStyle="1" w:styleId="Char0">
    <w:name w:val="文档结构图 Char"/>
    <w:link w:val="a9"/>
    <w:semiHidden/>
    <w:rPr>
      <w:sz w:val="24"/>
      <w:shd w:val="clear" w:color="auto" w:fill="000080"/>
    </w:rPr>
  </w:style>
  <w:style w:type="character" w:customStyle="1" w:styleId="Char1">
    <w:name w:val="页眉 Char"/>
    <w:link w:val="aa"/>
    <w:uiPriority w:val="99"/>
    <w:rPr>
      <w:sz w:val="18"/>
    </w:rPr>
  </w:style>
  <w:style w:type="character" w:customStyle="1" w:styleId="Char2">
    <w:name w:val="页脚 Char"/>
    <w:link w:val="ab"/>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2Char">
    <w:name w:val="中等深浅网格 2 Char"/>
    <w:link w:val="21"/>
    <w:uiPriority w:val="1"/>
    <w:rPr>
      <w:sz w:val="22"/>
      <w:szCs w:val="22"/>
      <w:lang w:val="en-US" w:eastAsia="zh-CN" w:bidi="ar-SA"/>
    </w:rPr>
  </w:style>
  <w:style w:type="character" w:customStyle="1" w:styleId="t12h291">
    <w:name w:val="t12h291"/>
    <w:rPr>
      <w:color w:val="000000"/>
      <w:sz w:val="24"/>
      <w:szCs w:val="24"/>
    </w:rPr>
  </w:style>
  <w:style w:type="paragraph" w:styleId="a9">
    <w:name w:val="Document Map"/>
    <w:basedOn w:val="a"/>
    <w:link w:val="Char0"/>
    <w:semiHidden/>
    <w:pPr>
      <w:shd w:val="clear" w:color="auto" w:fill="000080"/>
    </w:p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c">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styleId="40">
    <w:name w:val="toc 4"/>
    <w:basedOn w:val="a"/>
    <w:next w:val="a"/>
    <w:semiHidden/>
    <w:pPr>
      <w:ind w:leftChars="600" w:left="1260"/>
    </w:pPr>
  </w:style>
  <w:style w:type="paragraph" w:styleId="aa">
    <w:name w:val="header"/>
    <w:basedOn w:val="a"/>
    <w:link w:val="Char1"/>
    <w:uiPriority w:val="99"/>
    <w:pPr>
      <w:pBdr>
        <w:bottom w:val="single" w:sz="6" w:space="1" w:color="auto"/>
      </w:pBdr>
      <w:tabs>
        <w:tab w:val="center" w:pos="4153"/>
        <w:tab w:val="right" w:pos="8306"/>
      </w:tabs>
      <w:snapToGrid w:val="0"/>
      <w:spacing w:line="240" w:lineRule="atLeast"/>
      <w:jc w:val="center"/>
    </w:pPr>
    <w:rPr>
      <w:sz w:val="18"/>
    </w:rPr>
  </w:style>
  <w:style w:type="paragraph" w:styleId="ad">
    <w:name w:val="Plain Text"/>
    <w:basedOn w:val="a"/>
    <w:semiHidden/>
    <w:pPr>
      <w:adjustRightInd/>
      <w:spacing w:line="240" w:lineRule="auto"/>
      <w:jc w:val="both"/>
      <w:textAlignment w:val="auto"/>
    </w:pPr>
    <w:rPr>
      <w:rFonts w:ascii="宋体" w:hAnsi="Courier New"/>
      <w:kern w:val="2"/>
      <w:sz w:val="21"/>
    </w:rPr>
  </w:style>
  <w:style w:type="paragraph" w:styleId="ae">
    <w:name w:val="Body Text Indent"/>
    <w:basedOn w:val="a"/>
    <w:semiHidden/>
    <w:pPr>
      <w:spacing w:before="120" w:line="360" w:lineRule="auto"/>
      <w:ind w:left="1145"/>
    </w:pPr>
    <w:rPr>
      <w:rFonts w:ascii="楷体_GB2312" w:eastAsia="楷体_GB2312"/>
      <w:kern w:val="2"/>
      <w:sz w:val="28"/>
    </w:rPr>
  </w:style>
  <w:style w:type="paragraph" w:styleId="7">
    <w:name w:val="toc 7"/>
    <w:basedOn w:val="a"/>
    <w:next w:val="a"/>
    <w:semiHidden/>
    <w:pPr>
      <w:ind w:leftChars="1200" w:left="2520"/>
    </w:pPr>
  </w:style>
  <w:style w:type="paragraph" w:styleId="af">
    <w:name w:val="annotation subject"/>
    <w:basedOn w:val="af0"/>
    <w:next w:val="af0"/>
    <w:semiHidden/>
    <w:rPr>
      <w:b/>
      <w:bCs/>
    </w:rPr>
  </w:style>
  <w:style w:type="paragraph" w:styleId="20">
    <w:name w:val="Body Text 2"/>
    <w:basedOn w:val="a"/>
    <w:semiHidden/>
    <w:pPr>
      <w:spacing w:line="360" w:lineRule="auto"/>
      <w:ind w:right="2"/>
    </w:pPr>
    <w:rPr>
      <w:rFonts w:eastAsia="仿宋_GB2312"/>
      <w:sz w:val="28"/>
    </w:rPr>
  </w:style>
  <w:style w:type="paragraph" w:styleId="8">
    <w:name w:val="toc 8"/>
    <w:basedOn w:val="a"/>
    <w:next w:val="a"/>
    <w:semiHidden/>
    <w:pPr>
      <w:ind w:leftChars="1400" w:left="2940"/>
    </w:pPr>
  </w:style>
  <w:style w:type="paragraph" w:styleId="9">
    <w:name w:val="toc 9"/>
    <w:basedOn w:val="a"/>
    <w:next w:val="a"/>
    <w:semiHidden/>
    <w:pPr>
      <w:ind w:leftChars="1600" w:left="3360"/>
    </w:pPr>
  </w:style>
  <w:style w:type="paragraph" w:styleId="10">
    <w:name w:val="toc 1"/>
    <w:basedOn w:val="a"/>
    <w:next w:val="a"/>
    <w:uiPriority w:val="39"/>
    <w:pPr>
      <w:tabs>
        <w:tab w:val="right" w:leader="dot" w:pos="9072"/>
      </w:tabs>
      <w:spacing w:line="500" w:lineRule="exact"/>
    </w:pPr>
    <w:rPr>
      <w:rFonts w:ascii="楷体_GB2312" w:eastAsia="楷体_GB2312"/>
      <w:b/>
      <w:bCs/>
      <w:sz w:val="30"/>
      <w:szCs w:val="30"/>
    </w:rPr>
  </w:style>
  <w:style w:type="paragraph" w:styleId="50">
    <w:name w:val="toc 5"/>
    <w:basedOn w:val="a"/>
    <w:next w:val="a"/>
    <w:semiHidden/>
    <w:pPr>
      <w:ind w:leftChars="800" w:left="1680"/>
    </w:pPr>
  </w:style>
  <w:style w:type="paragraph" w:styleId="22">
    <w:name w:val="toc 2"/>
    <w:basedOn w:val="a"/>
    <w:next w:val="a"/>
    <w:uiPriority w:val="39"/>
    <w:pPr>
      <w:tabs>
        <w:tab w:val="right" w:leader="dot" w:pos="9072"/>
      </w:tabs>
      <w:ind w:leftChars="200" w:left="480"/>
    </w:pPr>
  </w:style>
  <w:style w:type="paragraph" w:styleId="23">
    <w:name w:val="Body Text Indent 2"/>
    <w:basedOn w:val="a"/>
    <w:semiHidden/>
    <w:pPr>
      <w:spacing w:before="120" w:line="360" w:lineRule="auto"/>
      <w:ind w:left="600" w:firstLine="480"/>
    </w:pPr>
    <w:rPr>
      <w:rFonts w:ascii="楷体_GB2312" w:eastAsia="楷体_GB2312"/>
      <w:kern w:val="2"/>
      <w:sz w:val="28"/>
    </w:rPr>
  </w:style>
  <w:style w:type="paragraph" w:styleId="31">
    <w:name w:val="toc 3"/>
    <w:basedOn w:val="a"/>
    <w:next w:val="a"/>
    <w:semiHidden/>
    <w:pPr>
      <w:ind w:leftChars="400" w:left="840"/>
    </w:pPr>
  </w:style>
  <w:style w:type="paragraph" w:styleId="af1">
    <w:name w:val="Body Text"/>
    <w:basedOn w:val="a"/>
    <w:semiHidden/>
    <w:rPr>
      <w:rFonts w:eastAsia="隶书"/>
      <w:sz w:val="52"/>
    </w:rPr>
  </w:style>
  <w:style w:type="paragraph" w:styleId="af2">
    <w:name w:val="Body Text First Indent"/>
    <w:basedOn w:val="af1"/>
    <w:semiHidden/>
    <w:pPr>
      <w:adjustRightInd/>
      <w:spacing w:after="120" w:line="240" w:lineRule="auto"/>
      <w:ind w:firstLine="420"/>
      <w:jc w:val="both"/>
      <w:textAlignment w:val="auto"/>
    </w:pPr>
    <w:rPr>
      <w:rFonts w:eastAsia="宋体"/>
      <w:kern w:val="2"/>
      <w:sz w:val="21"/>
    </w:rPr>
  </w:style>
  <w:style w:type="paragraph" w:styleId="af3">
    <w:name w:val="Normal (Web)"/>
    <w:basedOn w:val="a"/>
    <w:semiHidden/>
    <w:pPr>
      <w:widowControl/>
      <w:adjustRightInd/>
      <w:spacing w:line="360" w:lineRule="auto"/>
      <w:textAlignment w:val="auto"/>
    </w:pPr>
    <w:rPr>
      <w:rFonts w:ascii="宋体" w:hAnsi="宋体"/>
      <w:sz w:val="18"/>
      <w:szCs w:val="18"/>
    </w:rPr>
  </w:style>
  <w:style w:type="paragraph" w:styleId="ab">
    <w:name w:val="footer"/>
    <w:basedOn w:val="a"/>
    <w:link w:val="Char2"/>
    <w:uiPriority w:val="99"/>
    <w:pPr>
      <w:tabs>
        <w:tab w:val="center" w:pos="4153"/>
        <w:tab w:val="right" w:pos="8306"/>
      </w:tabs>
      <w:spacing w:line="240" w:lineRule="atLeast"/>
    </w:pPr>
    <w:rPr>
      <w:sz w:val="18"/>
    </w:rPr>
  </w:style>
  <w:style w:type="paragraph" w:styleId="af0">
    <w:name w:val="annotation text"/>
    <w:basedOn w:val="a"/>
    <w:semiHidden/>
  </w:style>
  <w:style w:type="paragraph" w:styleId="6">
    <w:name w:val="toc 6"/>
    <w:basedOn w:val="a"/>
    <w:next w:val="a"/>
    <w:semiHidden/>
    <w:pPr>
      <w:ind w:leftChars="1000" w:left="2100"/>
    </w:pPr>
  </w:style>
  <w:style w:type="paragraph" w:styleId="af4">
    <w:name w:val="Balloon Text"/>
    <w:basedOn w:val="a"/>
    <w:semiHidden/>
    <w:rPr>
      <w:sz w:val="18"/>
      <w:szCs w:val="18"/>
    </w:rPr>
  </w:style>
  <w:style w:type="paragraph" w:styleId="af5">
    <w:name w:val="Date"/>
    <w:basedOn w:val="a"/>
    <w:next w:val="a"/>
    <w:semiHidden/>
    <w:pPr>
      <w:jc w:val="both"/>
    </w:pPr>
    <w:rPr>
      <w:rFonts w:ascii="楷体_GB2312" w:eastAsia="楷体_GB2312"/>
      <w:b/>
      <w:sz w:val="28"/>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11">
    <w:name w:val="正文1"/>
    <w:pPr>
      <w:widowControl w:val="0"/>
      <w:adjustRightInd w:val="0"/>
      <w:spacing w:line="360" w:lineRule="atLeast"/>
      <w:jc w:val="center"/>
      <w:textAlignment w:val="baseline"/>
    </w:pPr>
    <w:rPr>
      <w:rFonts w:ascii="宋体"/>
      <w:sz w:val="3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styleId="a7">
    <w:name w:val="No Spacing"/>
    <w:link w:val="Char"/>
    <w:uiPriority w:val="1"/>
    <w:qFormat/>
    <w:rPr>
      <w:sz w:val="22"/>
      <w:szCs w:val="22"/>
    </w:rPr>
  </w:style>
  <w:style w:type="paragraph" w:customStyle="1" w:styleId="21">
    <w:name w:val="中等深浅网格 21"/>
    <w:link w:val="2Char"/>
    <w:uiPriority w:val="1"/>
    <w:qFormat/>
    <w:pPr>
      <w:spacing w:before="20" w:after="20" w:line="400" w:lineRule="exact"/>
    </w:pPr>
    <w:rPr>
      <w:sz w:val="22"/>
      <w:szCs w:val="22"/>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styleId="af6">
    <w:name w:val="List Paragraph"/>
    <w:basedOn w:val="a"/>
    <w:uiPriority w:val="34"/>
    <w:qFormat/>
    <w:pPr>
      <w:ind w:firstLineChars="200" w:firstLine="420"/>
    </w:pPr>
  </w:style>
  <w:style w:type="paragraph" w:customStyle="1" w:styleId="24">
    <w:name w:val="正文2"/>
    <w:pPr>
      <w:widowControl w:val="0"/>
      <w:adjustRightInd w:val="0"/>
      <w:spacing w:line="360" w:lineRule="atLeast"/>
      <w:textAlignment w:val="baseline"/>
    </w:pPr>
    <w:rPr>
      <w:rFonts w:ascii="宋体"/>
      <w:sz w:val="3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table" w:styleId="af7">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3E183-F648-4FC8-B8DA-CE5C8B0AB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17</Pages>
  <Words>1665</Words>
  <Characters>9497</Characters>
  <Application>Microsoft Office Word</Application>
  <DocSecurity>0</DocSecurity>
  <Lines>79</Lines>
  <Paragraphs>22</Paragraphs>
  <ScaleCrop>false</ScaleCrop>
  <Company>Sky123.Org</Company>
  <LinksUpToDate>false</LinksUpToDate>
  <CharactersWithSpaces>11140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creator>djg</dc:creator>
  <cp:lastModifiedBy>Windows User</cp:lastModifiedBy>
  <cp:revision>10</cp:revision>
  <cp:lastPrinted>2017-10-20T06:09:00Z</cp:lastPrinted>
  <dcterms:created xsi:type="dcterms:W3CDTF">2021-02-04T06:08:00Z</dcterms:created>
  <dcterms:modified xsi:type="dcterms:W3CDTF">2021-02-05T09:07:00Z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