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07" w:rsidRDefault="00084707" w:rsidP="0053020E">
      <w:pPr>
        <w:jc w:val="center"/>
        <w:rPr>
          <w:rFonts w:ascii="Arial" w:eastAsia="楷体_GB2312" w:hAnsi="Arial" w:cs="Arial" w:hint="eastAsia"/>
          <w:b/>
          <w:sz w:val="32"/>
          <w:szCs w:val="32"/>
        </w:rPr>
      </w:pPr>
      <w:r w:rsidRPr="00D00047">
        <w:rPr>
          <w:rFonts w:ascii="Arial" w:eastAsia="楷体_GB2312" w:hAnsi="Arial" w:cs="Arial" w:hint="eastAsia"/>
          <w:b/>
          <w:sz w:val="32"/>
          <w:szCs w:val="32"/>
        </w:rPr>
        <w:t>说明函</w:t>
      </w:r>
    </w:p>
    <w:p w:rsidR="00D00047" w:rsidRPr="00D00047" w:rsidRDefault="00D00047" w:rsidP="0053020E">
      <w:pPr>
        <w:jc w:val="center"/>
        <w:rPr>
          <w:rFonts w:ascii="Arial" w:eastAsia="楷体_GB2312" w:hAnsi="Arial" w:cs="Arial"/>
          <w:b/>
          <w:sz w:val="32"/>
          <w:szCs w:val="32"/>
        </w:rPr>
      </w:pPr>
    </w:p>
    <w:p w:rsidR="00D00047" w:rsidRPr="00D00047" w:rsidRDefault="00084707" w:rsidP="00796F63">
      <w:pPr>
        <w:wordWrap w:val="0"/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D00047">
        <w:rPr>
          <w:rFonts w:ascii="Arial" w:eastAsia="楷体_GB2312" w:hAnsi="Arial" w:cs="Arial"/>
          <w:sz w:val="28"/>
          <w:szCs w:val="28"/>
        </w:rPr>
        <w:t>受北京宏华伟业房地产开发有限公司所托</w:t>
      </w:r>
      <w:r w:rsidR="0045104F" w:rsidRPr="00D00047">
        <w:rPr>
          <w:rFonts w:ascii="Arial" w:eastAsia="楷体_GB2312" w:hAnsi="Arial" w:cs="Arial" w:hint="eastAsia"/>
          <w:sz w:val="28"/>
          <w:szCs w:val="28"/>
        </w:rPr>
        <w:t>，</w:t>
      </w:r>
      <w:r w:rsidR="00D00047">
        <w:rPr>
          <w:rFonts w:ascii="Arial" w:eastAsia="楷体_GB2312" w:hAnsi="Arial" w:cs="Arial" w:hint="eastAsia"/>
          <w:sz w:val="28"/>
          <w:szCs w:val="28"/>
        </w:rPr>
        <w:t>我公司</w:t>
      </w:r>
      <w:r w:rsidRPr="00D00047">
        <w:rPr>
          <w:rFonts w:ascii="Arial" w:eastAsia="楷体_GB2312" w:hAnsi="Arial" w:cs="Arial" w:hint="eastAsia"/>
          <w:sz w:val="28"/>
          <w:szCs w:val="28"/>
        </w:rPr>
        <w:t>对</w:t>
      </w:r>
      <w:r w:rsidR="0053020E" w:rsidRPr="00D00047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Pr="00D00047">
        <w:rPr>
          <w:rFonts w:ascii="Arial" w:eastAsia="楷体_GB2312" w:hAnsi="Arial" w:cs="Arial" w:hint="eastAsia"/>
          <w:sz w:val="28"/>
          <w:szCs w:val="28"/>
        </w:rPr>
        <w:t>昌平</w:t>
      </w:r>
      <w:r w:rsidR="0053020E" w:rsidRPr="00D00047">
        <w:rPr>
          <w:rFonts w:ascii="Arial" w:eastAsia="楷体_GB2312" w:hAnsi="Arial" w:cs="Arial" w:hint="eastAsia"/>
          <w:sz w:val="28"/>
          <w:szCs w:val="28"/>
        </w:rPr>
        <w:t>区</w:t>
      </w:r>
      <w:proofErr w:type="gramEnd"/>
      <w:r w:rsidRPr="00D00047">
        <w:rPr>
          <w:rFonts w:ascii="Arial" w:eastAsia="楷体_GB2312" w:hAnsi="Arial" w:cs="Arial" w:hint="eastAsia"/>
          <w:sz w:val="28"/>
          <w:szCs w:val="28"/>
        </w:rPr>
        <w:t>阳坊镇项目土地及地上物</w:t>
      </w:r>
      <w:r w:rsidR="0053020E" w:rsidRPr="00D00047">
        <w:rPr>
          <w:rFonts w:ascii="Arial" w:eastAsia="楷体_GB2312" w:hAnsi="Arial" w:cs="Arial" w:hint="eastAsia"/>
          <w:sz w:val="28"/>
          <w:szCs w:val="28"/>
        </w:rPr>
        <w:t>（不动产权证书：京（</w:t>
      </w:r>
      <w:r w:rsidR="0053020E" w:rsidRPr="00D00047">
        <w:rPr>
          <w:rFonts w:ascii="Arial" w:eastAsia="楷体_GB2312" w:hAnsi="Arial" w:cs="Arial" w:hint="eastAsia"/>
          <w:sz w:val="28"/>
          <w:szCs w:val="28"/>
        </w:rPr>
        <w:t>2018</w:t>
      </w:r>
      <w:r w:rsidR="0053020E" w:rsidRPr="00D00047">
        <w:rPr>
          <w:rFonts w:ascii="Arial" w:eastAsia="楷体_GB2312" w:hAnsi="Arial" w:cs="Arial" w:hint="eastAsia"/>
          <w:sz w:val="28"/>
          <w:szCs w:val="28"/>
        </w:rPr>
        <w:t>）昌不动产权第</w:t>
      </w:r>
      <w:r w:rsidR="0053020E" w:rsidRPr="00D00047">
        <w:rPr>
          <w:rFonts w:ascii="Arial" w:eastAsia="楷体_GB2312" w:hAnsi="Arial" w:cs="Arial" w:hint="eastAsia"/>
          <w:sz w:val="28"/>
          <w:szCs w:val="28"/>
        </w:rPr>
        <w:t>0034072</w:t>
      </w:r>
      <w:r w:rsidR="0053020E" w:rsidRPr="00D00047">
        <w:rPr>
          <w:rFonts w:ascii="Arial" w:eastAsia="楷体_GB2312" w:hAnsi="Arial" w:cs="Arial" w:hint="eastAsia"/>
          <w:sz w:val="28"/>
          <w:szCs w:val="28"/>
        </w:rPr>
        <w:t>号）</w:t>
      </w:r>
      <w:r w:rsidRPr="00D00047">
        <w:rPr>
          <w:rFonts w:ascii="Arial" w:eastAsia="楷体_GB2312" w:hAnsi="Arial" w:cs="Arial" w:hint="eastAsia"/>
          <w:sz w:val="28"/>
          <w:szCs w:val="28"/>
        </w:rPr>
        <w:t>进行评估。</w:t>
      </w:r>
      <w:r w:rsidR="0045104F" w:rsidRPr="00D00047">
        <w:rPr>
          <w:rFonts w:ascii="Arial" w:eastAsia="楷体_GB2312" w:hAnsi="Arial" w:cs="Arial" w:hint="eastAsia"/>
          <w:sz w:val="28"/>
          <w:szCs w:val="28"/>
        </w:rPr>
        <w:t>用于委托人在向金融机构（</w:t>
      </w:r>
      <w:r w:rsidR="007528BE" w:rsidRPr="00D00047">
        <w:rPr>
          <w:rFonts w:ascii="Arial" w:eastAsia="楷体_GB2312" w:hAnsi="Arial" w:cs="Arial" w:hint="eastAsia"/>
          <w:sz w:val="28"/>
          <w:szCs w:val="28"/>
        </w:rPr>
        <w:t>中国民生银行股份有限公司</w:t>
      </w:r>
      <w:r w:rsidR="0045104F" w:rsidRPr="00D00047">
        <w:rPr>
          <w:rFonts w:ascii="Arial" w:eastAsia="楷体_GB2312" w:hAnsi="Arial" w:cs="Arial" w:hint="eastAsia"/>
          <w:sz w:val="28"/>
          <w:szCs w:val="28"/>
        </w:rPr>
        <w:t>）办理贷款</w:t>
      </w:r>
      <w:r w:rsidR="0053020E" w:rsidRPr="00D00047">
        <w:rPr>
          <w:rFonts w:ascii="Arial" w:eastAsia="楷体_GB2312" w:hAnsi="Arial" w:cs="Arial" w:hint="eastAsia"/>
          <w:sz w:val="28"/>
          <w:szCs w:val="28"/>
        </w:rPr>
        <w:t>手续过程中，确定房地产抵押贷款额度提供参考依据而评估房地产抵押价值。</w:t>
      </w:r>
      <w:r w:rsidR="00796F63">
        <w:rPr>
          <w:rFonts w:ascii="Arial" w:eastAsia="楷体_GB2312" w:hAnsi="Arial" w:cs="Arial" w:hint="eastAsia"/>
          <w:sz w:val="28"/>
          <w:szCs w:val="28"/>
        </w:rPr>
        <w:t>并</w:t>
      </w:r>
      <w:r w:rsidRPr="00D00047">
        <w:rPr>
          <w:rFonts w:ascii="Arial" w:eastAsia="楷体_GB2312" w:hAnsi="Arial" w:cs="Arial" w:hint="eastAsia"/>
          <w:sz w:val="28"/>
          <w:szCs w:val="28"/>
        </w:rPr>
        <w:t>分别出具</w:t>
      </w:r>
      <w:r w:rsidR="00796F63">
        <w:rPr>
          <w:rFonts w:ascii="Arial" w:eastAsia="楷体_GB2312" w:hAnsi="Arial" w:cs="Arial" w:hint="eastAsia"/>
          <w:sz w:val="28"/>
          <w:szCs w:val="28"/>
        </w:rPr>
        <w:t>《</w:t>
      </w:r>
      <w:r w:rsidRPr="00D00047">
        <w:rPr>
          <w:rFonts w:ascii="Arial" w:eastAsia="楷体_GB2312" w:hAnsi="Arial" w:cs="Arial" w:hint="eastAsia"/>
          <w:sz w:val="28"/>
          <w:szCs w:val="28"/>
        </w:rPr>
        <w:t>不动产</w:t>
      </w:r>
      <w:r w:rsidR="00D00047">
        <w:rPr>
          <w:rFonts w:ascii="Arial" w:eastAsia="楷体_GB2312" w:hAnsi="Arial" w:cs="Arial" w:hint="eastAsia"/>
          <w:sz w:val="28"/>
          <w:szCs w:val="28"/>
        </w:rPr>
        <w:t>估价</w:t>
      </w:r>
      <w:r w:rsidRPr="00D00047">
        <w:rPr>
          <w:rFonts w:ascii="Arial" w:eastAsia="楷体_GB2312" w:hAnsi="Arial" w:cs="Arial" w:hint="eastAsia"/>
          <w:sz w:val="28"/>
          <w:szCs w:val="28"/>
        </w:rPr>
        <w:t>报告书</w:t>
      </w:r>
      <w:r w:rsidR="00796F63">
        <w:rPr>
          <w:rFonts w:ascii="Arial" w:eastAsia="楷体_GB2312" w:hAnsi="Arial" w:cs="Arial" w:hint="eastAsia"/>
          <w:sz w:val="28"/>
          <w:szCs w:val="28"/>
        </w:rPr>
        <w:t>》</w:t>
      </w:r>
      <w:r w:rsidRPr="00D00047">
        <w:rPr>
          <w:rFonts w:ascii="Arial" w:eastAsia="楷体_GB2312" w:hAnsi="Arial" w:cs="Arial" w:hint="eastAsia"/>
          <w:sz w:val="28"/>
          <w:szCs w:val="28"/>
        </w:rPr>
        <w:t>（估价报告编号：</w:t>
      </w:r>
      <w:r w:rsidRPr="00D00047">
        <w:rPr>
          <w:rFonts w:ascii="Arial" w:eastAsia="楷体_GB2312" w:hAnsi="Arial" w:cs="Arial" w:hint="eastAsia"/>
          <w:sz w:val="28"/>
          <w:szCs w:val="28"/>
        </w:rPr>
        <w:t>2019-1-0144-F01DYGJ1</w:t>
      </w:r>
      <w:r w:rsidRPr="00D00047">
        <w:rPr>
          <w:rFonts w:ascii="Arial" w:eastAsia="楷体_GB2312" w:hAnsi="Arial" w:cs="Arial" w:hint="eastAsia"/>
          <w:sz w:val="28"/>
          <w:szCs w:val="28"/>
        </w:rPr>
        <w:t>号及</w:t>
      </w:r>
      <w:r w:rsidRPr="00D00047">
        <w:rPr>
          <w:rFonts w:ascii="Arial" w:eastAsia="楷体_GB2312" w:hAnsi="Arial" w:cs="Arial" w:hint="eastAsia"/>
          <w:sz w:val="28"/>
          <w:szCs w:val="28"/>
        </w:rPr>
        <w:t>2019-1-0144-F02DYGJ1</w:t>
      </w:r>
      <w:r w:rsidRPr="00D00047">
        <w:rPr>
          <w:rFonts w:ascii="Arial" w:eastAsia="楷体_GB2312" w:hAnsi="Arial" w:cs="Arial" w:hint="eastAsia"/>
          <w:sz w:val="28"/>
          <w:szCs w:val="28"/>
        </w:rPr>
        <w:t>）</w:t>
      </w:r>
      <w:r w:rsidR="0053020E" w:rsidRPr="00D00047">
        <w:rPr>
          <w:rFonts w:ascii="Arial" w:eastAsia="楷体_GB2312" w:hAnsi="Arial" w:cs="Arial" w:hint="eastAsia"/>
          <w:sz w:val="28"/>
          <w:szCs w:val="28"/>
        </w:rPr>
        <w:t>。</w:t>
      </w:r>
      <w:r w:rsidR="00796F63">
        <w:rPr>
          <w:rFonts w:ascii="Arial" w:eastAsia="楷体_GB2312" w:hAnsi="Arial" w:cs="Arial" w:hint="eastAsia"/>
          <w:sz w:val="28"/>
          <w:szCs w:val="28"/>
        </w:rPr>
        <w:t>具体情况详见下表</w:t>
      </w:r>
      <w:r w:rsidR="0053020E" w:rsidRPr="00D00047">
        <w:rPr>
          <w:rFonts w:ascii="Arial" w:eastAsia="楷体_GB2312" w:hAnsi="Arial" w:cs="Arial" w:hint="eastAsia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2317"/>
        <w:gridCol w:w="1832"/>
        <w:gridCol w:w="1856"/>
      </w:tblGrid>
      <w:tr w:rsidR="00796F63" w:rsidTr="00796F63">
        <w:tc>
          <w:tcPr>
            <w:tcW w:w="2517" w:type="dxa"/>
            <w:vAlign w:val="center"/>
          </w:tcPr>
          <w:p w:rsidR="00796F63" w:rsidRPr="00D00047" w:rsidRDefault="00796F63" w:rsidP="00796F63">
            <w:pPr>
              <w:adjustRightInd w:val="0"/>
              <w:textAlignment w:val="baseline"/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</w:pPr>
            <w:r w:rsidRPr="00796F63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估价报告编号</w:t>
            </w:r>
          </w:p>
        </w:tc>
        <w:tc>
          <w:tcPr>
            <w:tcW w:w="2317" w:type="dxa"/>
            <w:vAlign w:val="center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抵押物名称</w:t>
            </w:r>
          </w:p>
        </w:tc>
        <w:tc>
          <w:tcPr>
            <w:tcW w:w="1832" w:type="dxa"/>
            <w:vAlign w:val="center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抵押价值（万元）</w:t>
            </w:r>
          </w:p>
        </w:tc>
        <w:tc>
          <w:tcPr>
            <w:tcW w:w="1856" w:type="dxa"/>
            <w:vAlign w:val="center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抵押净值</w:t>
            </w: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（万元）</w:t>
            </w:r>
          </w:p>
        </w:tc>
      </w:tr>
      <w:tr w:rsidR="00796F63" w:rsidTr="00796F63">
        <w:tc>
          <w:tcPr>
            <w:tcW w:w="2517" w:type="dxa"/>
            <w:vAlign w:val="center"/>
          </w:tcPr>
          <w:p w:rsidR="00796F63" w:rsidRPr="00D00047" w:rsidRDefault="00796F63" w:rsidP="00796F63">
            <w:pPr>
              <w:adjustRightInd w:val="0"/>
              <w:textAlignment w:val="baseline"/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</w:pPr>
            <w:r w:rsidRPr="00796F63">
              <w:rPr>
                <w:rFonts w:ascii="Arial" w:eastAsia="华文细黑" w:hAnsi="Arial" w:cs="Times New Roman"/>
                <w:bCs/>
                <w:kern w:val="0"/>
                <w:szCs w:val="21"/>
              </w:rPr>
              <w:t>2019-1-0144-F02DYGJ1</w:t>
            </w:r>
          </w:p>
        </w:tc>
        <w:tc>
          <w:tcPr>
            <w:tcW w:w="2317" w:type="dxa"/>
            <w:vAlign w:val="center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北京市</w:t>
            </w:r>
            <w:proofErr w:type="gramStart"/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昌平区</w:t>
            </w:r>
            <w:proofErr w:type="gramEnd"/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阳坊镇宏华碧春园小区</w:t>
            </w: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23</w:t>
            </w: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号配套商业楼</w:t>
            </w: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1</w:t>
            </w: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层商业用房房地产</w:t>
            </w:r>
          </w:p>
        </w:tc>
        <w:tc>
          <w:tcPr>
            <w:tcW w:w="1832" w:type="dxa"/>
            <w:vAlign w:val="center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/>
                <w:bCs/>
                <w:kern w:val="0"/>
                <w:szCs w:val="21"/>
              </w:rPr>
              <w:t>508</w:t>
            </w: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.</w:t>
            </w:r>
            <w:r w:rsidRPr="00D00047">
              <w:rPr>
                <w:rFonts w:ascii="Arial" w:eastAsia="华文细黑" w:hAnsi="Arial" w:cs="Times New Roman"/>
                <w:bCs/>
                <w:kern w:val="0"/>
                <w:szCs w:val="21"/>
              </w:rPr>
              <w:t>3789</w:t>
            </w:r>
          </w:p>
        </w:tc>
        <w:tc>
          <w:tcPr>
            <w:tcW w:w="1856" w:type="dxa"/>
            <w:vAlign w:val="center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/>
                <w:bCs/>
                <w:kern w:val="0"/>
                <w:szCs w:val="21"/>
              </w:rPr>
              <w:t>326</w:t>
            </w: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.</w:t>
            </w:r>
            <w:r w:rsidRPr="00D00047">
              <w:rPr>
                <w:rFonts w:ascii="Arial" w:eastAsia="华文细黑" w:hAnsi="Arial" w:cs="Times New Roman"/>
                <w:bCs/>
                <w:kern w:val="0"/>
                <w:szCs w:val="21"/>
              </w:rPr>
              <w:t>0438</w:t>
            </w:r>
          </w:p>
        </w:tc>
      </w:tr>
      <w:tr w:rsidR="00796F63" w:rsidTr="00796F63">
        <w:tc>
          <w:tcPr>
            <w:tcW w:w="2517" w:type="dxa"/>
            <w:vAlign w:val="center"/>
          </w:tcPr>
          <w:p w:rsidR="00796F63" w:rsidRPr="00D00047" w:rsidRDefault="00796F63" w:rsidP="00796F63">
            <w:pPr>
              <w:adjustRightInd w:val="0"/>
              <w:textAlignment w:val="baseline"/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</w:pPr>
            <w:r w:rsidRPr="00796F63">
              <w:rPr>
                <w:rFonts w:ascii="Arial" w:eastAsia="华文细黑" w:hAnsi="Arial" w:cs="Times New Roman"/>
                <w:bCs/>
                <w:kern w:val="0"/>
                <w:szCs w:val="21"/>
              </w:rPr>
              <w:t>2019-1-0144-F01DYGJ1</w:t>
            </w:r>
          </w:p>
        </w:tc>
        <w:tc>
          <w:tcPr>
            <w:tcW w:w="2317" w:type="dxa"/>
            <w:vAlign w:val="center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北京市</w:t>
            </w:r>
            <w:proofErr w:type="gramStart"/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昌平区</w:t>
            </w:r>
            <w:proofErr w:type="gramEnd"/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阳坊镇西山上品湾</w:t>
            </w: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MOMA</w:t>
            </w: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（原碧春园小区二期）部分住宅、商业、办公、仓储及地下车库用房分摊的出让国有建设用地使用权</w:t>
            </w:r>
          </w:p>
        </w:tc>
        <w:tc>
          <w:tcPr>
            <w:tcW w:w="1832" w:type="dxa"/>
            <w:vAlign w:val="center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/>
                <w:bCs/>
                <w:kern w:val="0"/>
                <w:szCs w:val="21"/>
              </w:rPr>
              <w:t>282505</w:t>
            </w:r>
          </w:p>
        </w:tc>
        <w:tc>
          <w:tcPr>
            <w:tcW w:w="1856" w:type="dxa"/>
            <w:vAlign w:val="center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/>
                <w:bCs/>
                <w:kern w:val="0"/>
                <w:szCs w:val="21"/>
              </w:rPr>
              <w:t>222174</w:t>
            </w:r>
          </w:p>
        </w:tc>
      </w:tr>
      <w:tr w:rsidR="00796F63" w:rsidTr="00796F63">
        <w:tc>
          <w:tcPr>
            <w:tcW w:w="4834" w:type="dxa"/>
            <w:gridSpan w:val="2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1832" w:type="dxa"/>
            <w:vAlign w:val="center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/>
                <w:bCs/>
                <w:kern w:val="0"/>
                <w:szCs w:val="21"/>
              </w:rPr>
              <w:t>283013.3789</w:t>
            </w:r>
          </w:p>
        </w:tc>
        <w:tc>
          <w:tcPr>
            <w:tcW w:w="1856" w:type="dxa"/>
            <w:vAlign w:val="center"/>
          </w:tcPr>
          <w:p w:rsidR="00796F63" w:rsidRPr="00D00047" w:rsidRDefault="00796F63" w:rsidP="00D00047">
            <w:pPr>
              <w:adjustRightInd w:val="0"/>
              <w:textAlignment w:val="baseline"/>
              <w:rPr>
                <w:rFonts w:ascii="Arial" w:eastAsia="华文细黑" w:hAnsi="Arial" w:cs="Times New Roman"/>
                <w:bCs/>
                <w:kern w:val="0"/>
                <w:szCs w:val="21"/>
              </w:rPr>
            </w:pPr>
            <w:r w:rsidRPr="00D00047">
              <w:rPr>
                <w:rFonts w:ascii="Arial" w:eastAsia="华文细黑" w:hAnsi="Arial" w:cs="Times New Roman"/>
                <w:bCs/>
                <w:kern w:val="0"/>
                <w:szCs w:val="21"/>
              </w:rPr>
              <w:t>222500.0438</w:t>
            </w:r>
          </w:p>
        </w:tc>
      </w:tr>
    </w:tbl>
    <w:p w:rsidR="0053020E" w:rsidRPr="00D00047" w:rsidRDefault="0053020E">
      <w:pPr>
        <w:rPr>
          <w:rFonts w:ascii="Arial" w:eastAsia="楷体_GB2312" w:hAnsi="Arial" w:cs="Arial"/>
          <w:sz w:val="28"/>
          <w:szCs w:val="28"/>
        </w:rPr>
      </w:pPr>
      <w:bookmarkStart w:id="0" w:name="_GoBack"/>
      <w:bookmarkEnd w:id="0"/>
    </w:p>
    <w:p w:rsidR="0053020E" w:rsidRPr="00D00047" w:rsidRDefault="0053020E">
      <w:pPr>
        <w:rPr>
          <w:rFonts w:ascii="Arial" w:eastAsia="楷体_GB2312" w:hAnsi="Arial" w:cs="Arial"/>
          <w:sz w:val="28"/>
          <w:szCs w:val="28"/>
        </w:rPr>
      </w:pPr>
    </w:p>
    <w:p w:rsidR="0053020E" w:rsidRPr="00D00047" w:rsidRDefault="0053020E" w:rsidP="0053020E">
      <w:pPr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D00047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D00047">
        <w:rPr>
          <w:rFonts w:ascii="Arial" w:eastAsia="楷体_GB2312" w:hAnsi="Arial" w:cs="Arial"/>
          <w:sz w:val="28"/>
          <w:szCs w:val="28"/>
        </w:rPr>
        <w:t>基房地产</w:t>
      </w:r>
      <w:r w:rsidRPr="00D00047">
        <w:rPr>
          <w:rFonts w:ascii="Arial" w:eastAsia="楷体_GB2312" w:hAnsi="Arial" w:cs="Arial" w:hint="eastAsia"/>
          <w:sz w:val="28"/>
          <w:szCs w:val="28"/>
        </w:rPr>
        <w:t>评估有限公司</w:t>
      </w:r>
    </w:p>
    <w:p w:rsidR="0053020E" w:rsidRPr="00D00047" w:rsidRDefault="0053020E" w:rsidP="0053020E">
      <w:pPr>
        <w:jc w:val="right"/>
        <w:rPr>
          <w:rFonts w:ascii="Arial" w:eastAsia="楷体_GB2312" w:hAnsi="Arial" w:cs="Arial"/>
          <w:sz w:val="28"/>
          <w:szCs w:val="28"/>
        </w:rPr>
      </w:pPr>
      <w:r w:rsidRPr="00D00047">
        <w:rPr>
          <w:rFonts w:ascii="Arial" w:eastAsia="楷体_GB2312" w:hAnsi="Arial" w:cs="Arial" w:hint="eastAsia"/>
          <w:sz w:val="28"/>
          <w:szCs w:val="28"/>
        </w:rPr>
        <w:t>2019</w:t>
      </w:r>
      <w:r w:rsidRPr="00D00047">
        <w:rPr>
          <w:rFonts w:ascii="Arial" w:eastAsia="楷体_GB2312" w:hAnsi="Arial" w:cs="Arial" w:hint="eastAsia"/>
          <w:sz w:val="28"/>
          <w:szCs w:val="28"/>
        </w:rPr>
        <w:t>年</w:t>
      </w:r>
      <w:r w:rsidRPr="00D00047">
        <w:rPr>
          <w:rFonts w:ascii="Arial" w:eastAsia="楷体_GB2312" w:hAnsi="Arial" w:cs="Arial" w:hint="eastAsia"/>
          <w:sz w:val="28"/>
          <w:szCs w:val="28"/>
        </w:rPr>
        <w:t>3</w:t>
      </w:r>
      <w:r w:rsidRPr="00D00047">
        <w:rPr>
          <w:rFonts w:ascii="Arial" w:eastAsia="楷体_GB2312" w:hAnsi="Arial" w:cs="Arial" w:hint="eastAsia"/>
          <w:sz w:val="28"/>
          <w:szCs w:val="28"/>
        </w:rPr>
        <w:t>月</w:t>
      </w:r>
      <w:r w:rsidRPr="00D00047">
        <w:rPr>
          <w:rFonts w:ascii="Arial" w:eastAsia="楷体_GB2312" w:hAnsi="Arial" w:cs="Arial" w:hint="eastAsia"/>
          <w:sz w:val="28"/>
          <w:szCs w:val="28"/>
        </w:rPr>
        <w:t>27</w:t>
      </w:r>
      <w:r w:rsidRPr="00D00047">
        <w:rPr>
          <w:rFonts w:ascii="Arial" w:eastAsia="楷体_GB2312" w:hAnsi="Arial" w:cs="Arial" w:hint="eastAsia"/>
          <w:sz w:val="28"/>
          <w:szCs w:val="28"/>
        </w:rPr>
        <w:t>日</w:t>
      </w:r>
    </w:p>
    <w:sectPr w:rsidR="0053020E" w:rsidRPr="00D0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A3"/>
    <w:rsid w:val="00084707"/>
    <w:rsid w:val="000E04D8"/>
    <w:rsid w:val="0045104F"/>
    <w:rsid w:val="0053020E"/>
    <w:rsid w:val="006B4CA3"/>
    <w:rsid w:val="007528BE"/>
    <w:rsid w:val="00796F63"/>
    <w:rsid w:val="00D0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USER</cp:lastModifiedBy>
  <cp:revision>4</cp:revision>
  <cp:lastPrinted>2019-03-27T09:07:00Z</cp:lastPrinted>
  <dcterms:created xsi:type="dcterms:W3CDTF">2019-03-27T08:27:00Z</dcterms:created>
  <dcterms:modified xsi:type="dcterms:W3CDTF">2019-03-27T09:14:00Z</dcterms:modified>
</cp:coreProperties>
</file>