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关于（</w:t>
      </w:r>
      <w:r w:rsidR="001D7527">
        <w:rPr>
          <w:rFonts w:ascii="Arial" w:eastAsia="楷体_GB2312" w:hAnsi="Arial" w:hint="eastAsia"/>
          <w:b/>
          <w:kern w:val="0"/>
          <w:sz w:val="36"/>
          <w:szCs w:val="36"/>
        </w:rPr>
        <w:t>2019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）京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010</w:t>
      </w:r>
      <w:r w:rsidR="002F15CC">
        <w:rPr>
          <w:rFonts w:ascii="Arial" w:eastAsia="楷体_GB2312" w:hAnsi="Arial" w:hint="eastAsia"/>
          <w:b/>
          <w:kern w:val="0"/>
          <w:sz w:val="36"/>
          <w:szCs w:val="36"/>
        </w:rPr>
        <w:t>8</w:t>
      </w:r>
      <w:r w:rsidR="002F15CC">
        <w:rPr>
          <w:rFonts w:ascii="Arial" w:eastAsia="楷体_GB2312" w:hAnsi="Arial" w:hint="eastAsia"/>
          <w:b/>
          <w:kern w:val="0"/>
          <w:sz w:val="36"/>
          <w:szCs w:val="36"/>
        </w:rPr>
        <w:t>民初</w:t>
      </w:r>
      <w:r w:rsidR="002F15CC">
        <w:rPr>
          <w:rFonts w:ascii="Arial" w:eastAsia="楷体_GB2312" w:hAnsi="Arial" w:hint="eastAsia"/>
          <w:b/>
          <w:kern w:val="0"/>
          <w:sz w:val="36"/>
          <w:szCs w:val="36"/>
        </w:rPr>
        <w:t>49885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号案件</w:t>
      </w:r>
    </w:p>
    <w:p w:rsidR="002A0739" w:rsidRDefault="002F15CC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补充资料</w:t>
      </w:r>
      <w:r w:rsidR="00EA11D3">
        <w:rPr>
          <w:rFonts w:ascii="Arial" w:eastAsia="楷体_GB2312" w:hAnsi="Arial" w:hint="eastAsia"/>
          <w:b/>
          <w:kern w:val="0"/>
          <w:sz w:val="36"/>
          <w:szCs w:val="36"/>
        </w:rPr>
        <w:t>说明函</w:t>
      </w:r>
    </w:p>
    <w:p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北京市海淀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区人民法院：</w:t>
      </w:r>
    </w:p>
    <w:p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我公司于</w:t>
      </w:r>
      <w:r w:rsidR="001D7527">
        <w:rPr>
          <w:rFonts w:ascii="Arial" w:eastAsia="楷体_GB2312" w:hAnsi="Arial" w:hint="eastAsia"/>
          <w:kern w:val="0"/>
          <w:sz w:val="28"/>
          <w:szCs w:val="28"/>
        </w:rPr>
        <w:t>2021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4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16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受</w:t>
      </w:r>
      <w:r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委托对位于北京市海淀区新街口外大街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15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3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门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45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号房屋现在的市场价值进行评估。于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2021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年收到贵院寄来的《鉴定评估委托书》及《北京市房产所有证》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[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优海字第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035719]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复印件（登记信息不清晰）。</w:t>
      </w:r>
    </w:p>
    <w:p w:rsidR="002A0739" w:rsidRDefault="002F15CC" w:rsidP="0039563F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现根据本次委托的评估目的及估价对象实际状况，结合贵院提供的现有资料，</w:t>
      </w:r>
      <w:r w:rsidR="00DA3B0C">
        <w:rPr>
          <w:rFonts w:ascii="Arial" w:eastAsia="楷体_GB2312" w:hAnsi="Arial" w:hint="eastAsia"/>
          <w:kern w:val="0"/>
          <w:sz w:val="28"/>
          <w:szCs w:val="28"/>
        </w:rPr>
        <w:t>仍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需贵院协调补充</w:t>
      </w:r>
      <w:r>
        <w:rPr>
          <w:rFonts w:ascii="Arial" w:eastAsia="楷体_GB2312" w:hAnsi="Arial" w:hint="eastAsia"/>
          <w:kern w:val="0"/>
          <w:sz w:val="28"/>
          <w:szCs w:val="28"/>
        </w:rPr>
        <w:t>以下文件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：</w:t>
      </w:r>
    </w:p>
    <w:p w:rsidR="002F15CC" w:rsidRPr="00DA3B0C" w:rsidRDefault="00DA3B0C" w:rsidP="00DA3B0C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 w:hint="eastAsia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1.</w:t>
      </w:r>
      <w:r w:rsidR="002F15CC" w:rsidRPr="00DA3B0C">
        <w:rPr>
          <w:rFonts w:ascii="Arial" w:eastAsia="楷体_GB2312" w:hAnsi="Arial" w:hint="eastAsia"/>
          <w:kern w:val="0"/>
          <w:sz w:val="28"/>
          <w:szCs w:val="28"/>
        </w:rPr>
        <w:t>依据</w:t>
      </w:r>
      <w:r w:rsidR="002F15CC" w:rsidRPr="00DA3B0C">
        <w:rPr>
          <w:rFonts w:ascii="Arial" w:eastAsia="楷体_GB2312" w:hAnsi="Arial" w:hint="eastAsia"/>
          <w:kern w:val="0"/>
          <w:sz w:val="28"/>
          <w:szCs w:val="28"/>
        </w:rPr>
        <w:t>《北京市房产所有证》</w:t>
      </w:r>
      <w:r w:rsidR="002F15CC" w:rsidRPr="00DA3B0C">
        <w:rPr>
          <w:rFonts w:ascii="Arial" w:eastAsia="楷体_GB2312" w:hAnsi="Arial" w:hint="eastAsia"/>
          <w:kern w:val="0"/>
          <w:sz w:val="28"/>
          <w:szCs w:val="28"/>
        </w:rPr>
        <w:t>[</w:t>
      </w:r>
      <w:r w:rsidR="002F15CC" w:rsidRPr="00DA3B0C">
        <w:rPr>
          <w:rFonts w:ascii="Arial" w:eastAsia="楷体_GB2312" w:hAnsi="Arial" w:hint="eastAsia"/>
          <w:kern w:val="0"/>
          <w:sz w:val="28"/>
          <w:szCs w:val="28"/>
        </w:rPr>
        <w:t>优海字第</w:t>
      </w:r>
      <w:r w:rsidR="002F15CC" w:rsidRPr="00DA3B0C">
        <w:rPr>
          <w:rFonts w:ascii="Arial" w:eastAsia="楷体_GB2312" w:hAnsi="Arial" w:hint="eastAsia"/>
          <w:kern w:val="0"/>
          <w:sz w:val="28"/>
          <w:szCs w:val="28"/>
        </w:rPr>
        <w:t>035719]</w:t>
      </w:r>
      <w:r w:rsidR="002F15CC" w:rsidRPr="00DA3B0C">
        <w:rPr>
          <w:rFonts w:ascii="Arial" w:eastAsia="楷体_GB2312" w:hAnsi="Arial" w:hint="eastAsia"/>
          <w:kern w:val="0"/>
          <w:sz w:val="28"/>
          <w:szCs w:val="28"/>
        </w:rPr>
        <w:t>复印件（登记信息不清晰）</w:t>
      </w:r>
      <w:r w:rsidR="002F15CC" w:rsidRPr="00DA3B0C">
        <w:rPr>
          <w:rFonts w:ascii="Arial" w:eastAsia="楷体_GB2312" w:hAnsi="Arial" w:hint="eastAsia"/>
          <w:kern w:val="0"/>
          <w:sz w:val="28"/>
          <w:szCs w:val="28"/>
        </w:rPr>
        <w:t>记载，估价对象为优惠价购房，需提供《房屋买卖合同》确定其权属是否完整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，是否满足上市条件；</w:t>
      </w:r>
      <w:r w:rsidR="002F15CC" w:rsidRPr="00DA3B0C">
        <w:rPr>
          <w:rFonts w:ascii="Arial" w:eastAsia="楷体_GB2312" w:hAnsi="Arial" w:hint="eastAsia"/>
          <w:kern w:val="0"/>
          <w:sz w:val="28"/>
          <w:szCs w:val="28"/>
        </w:rPr>
        <w:t>若《房屋买卖合同》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中未明确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该房屋权属及上市问题，需委托方协商确定是否可上市交易，并出具设定函。</w:t>
      </w:r>
    </w:p>
    <w:p w:rsidR="00DA3B0C" w:rsidRPr="005474BA" w:rsidRDefault="00DA3B0C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2.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经与原告当事人孙天霞确认，现场查勘时不方便估价人员入户拍照记录，如情况属实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对估价对象内部装修情况进行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  <w:bookmarkStart w:id="0" w:name="_GoBack"/>
      <w:bookmarkEnd w:id="0"/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北京康正宏基房地产评估有限公司</w:t>
      </w:r>
    </w:p>
    <w:p w:rsidR="00EA11D3" w:rsidRPr="00DA3B0C" w:rsidRDefault="005474BA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二〇二一年四月二十七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9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33" w:rsidRDefault="00F74933">
      <w:r>
        <w:separator/>
      </w:r>
    </w:p>
  </w:endnote>
  <w:endnote w:type="continuationSeparator" w:id="0">
    <w:p w:rsidR="00F74933" w:rsidRDefault="00F7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33" w:rsidRDefault="00F74933">
      <w:r>
        <w:separator/>
      </w:r>
    </w:p>
  </w:footnote>
  <w:footnote w:type="continuationSeparator" w:id="0">
    <w:p w:rsidR="00F74933" w:rsidRDefault="00F74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39" w:rsidRDefault="00143F9A">
    <w:pPr>
      <w:pStyle w:val="a4"/>
    </w:pPr>
    <w:r>
      <w:rPr>
        <w:noProof/>
      </w:rP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520C9"/>
    <w:rsid w:val="00060ECD"/>
    <w:rsid w:val="000622EA"/>
    <w:rsid w:val="0007146C"/>
    <w:rsid w:val="00073E40"/>
    <w:rsid w:val="000862DD"/>
    <w:rsid w:val="00092F84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234A"/>
    <w:rsid w:val="00282DB1"/>
    <w:rsid w:val="00283B75"/>
    <w:rsid w:val="00292146"/>
    <w:rsid w:val="002930B1"/>
    <w:rsid w:val="002A0739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563F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50A1A"/>
    <w:rsid w:val="00D63936"/>
    <w:rsid w:val="00D72112"/>
    <w:rsid w:val="00D72639"/>
    <w:rsid w:val="00D763CC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7090"/>
    <w:rsid w:val="00F00262"/>
    <w:rsid w:val="00F01E59"/>
    <w:rsid w:val="00F020EE"/>
    <w:rsid w:val="00F22DEC"/>
    <w:rsid w:val="00F463F1"/>
    <w:rsid w:val="00F5079D"/>
    <w:rsid w:val="00F74933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</w:style>
  <w:style w:type="character" w:customStyle="1" w:styleId="Char2">
    <w:name w:val="批注主题 Char"/>
    <w:link w:val="a7"/>
    <w:uiPriority w:val="99"/>
    <w:semiHidden/>
    <w:rPr>
      <w:b/>
      <w:bCs/>
    </w:rPr>
  </w:style>
  <w:style w:type="character" w:customStyle="1" w:styleId="Char3">
    <w:name w:val="页脚 Char"/>
    <w:link w:val="a8"/>
    <w:uiPriority w:val="99"/>
    <w:qFormat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semiHidden/>
  </w:style>
  <w:style w:type="paragraph" w:styleId="a6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6"/>
    <w:next w:val="a6"/>
    <w:link w:val="Char2"/>
    <w:uiPriority w:val="99"/>
    <w:unhideWhenUsed/>
    <w:rPr>
      <w:b/>
      <w:bCs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</w:style>
  <w:style w:type="character" w:customStyle="1" w:styleId="Char2">
    <w:name w:val="批注主题 Char"/>
    <w:link w:val="a7"/>
    <w:uiPriority w:val="99"/>
    <w:semiHidden/>
    <w:rPr>
      <w:b/>
      <w:bCs/>
    </w:rPr>
  </w:style>
  <w:style w:type="character" w:customStyle="1" w:styleId="Char3">
    <w:name w:val="页脚 Char"/>
    <w:link w:val="a8"/>
    <w:uiPriority w:val="99"/>
    <w:qFormat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semiHidden/>
  </w:style>
  <w:style w:type="paragraph" w:styleId="a6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6"/>
    <w:next w:val="a6"/>
    <w:link w:val="Char2"/>
    <w:uiPriority w:val="99"/>
    <w:unhideWhenUsed/>
    <w:rPr>
      <w:b/>
      <w:bCs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D5D7D-DE2F-4AB4-8A08-55845292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5</cp:revision>
  <cp:lastPrinted>2019-08-05T08:49:00Z</cp:lastPrinted>
  <dcterms:created xsi:type="dcterms:W3CDTF">2021-03-08T04:40:00Z</dcterms:created>
  <dcterms:modified xsi:type="dcterms:W3CDTF">2021-04-27T08:13:00Z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