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46009" w14:textId="77777777" w:rsidR="0081100D" w:rsidRDefault="0081100D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EA4E541" w14:textId="77777777" w:rsidR="0081100D" w:rsidRDefault="00EA5EAA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36FBB9FE" w14:textId="77777777" w:rsidR="0081100D" w:rsidRDefault="0081100D"/>
    <w:p w14:paraId="721B14C5" w14:textId="77777777" w:rsidR="0081100D" w:rsidRDefault="0081100D"/>
    <w:p w14:paraId="13F8BF0F" w14:textId="77777777" w:rsidR="0081100D" w:rsidRDefault="0081100D"/>
    <w:p w14:paraId="48C64EBB" w14:textId="77777777" w:rsidR="0081100D" w:rsidRDefault="0081100D"/>
    <w:p w14:paraId="7AC7432E" w14:textId="77777777" w:rsidR="0081100D" w:rsidRDefault="0081100D"/>
    <w:p w14:paraId="49694774" w14:textId="77777777" w:rsidR="0081100D" w:rsidRDefault="0081100D"/>
    <w:p w14:paraId="66E6FDD6" w14:textId="77777777" w:rsidR="0081100D" w:rsidRDefault="0081100D"/>
    <w:p w14:paraId="46A4ECA2" w14:textId="77777777" w:rsidR="0081100D" w:rsidRDefault="0081100D"/>
    <w:p w14:paraId="4016E04A" w14:textId="77777777" w:rsidR="0081100D" w:rsidRDefault="0081100D"/>
    <w:p w14:paraId="48A73DC4" w14:textId="77777777" w:rsidR="0081100D" w:rsidRDefault="0081100D"/>
    <w:p w14:paraId="52F95B99" w14:textId="77777777" w:rsidR="0081100D" w:rsidRDefault="0081100D"/>
    <w:p w14:paraId="433BDCCA" w14:textId="77777777" w:rsidR="0081100D" w:rsidRDefault="0081100D"/>
    <w:p w14:paraId="6A9213E9" w14:textId="77777777" w:rsidR="0081100D" w:rsidRDefault="0081100D"/>
    <w:p w14:paraId="0112CC62" w14:textId="77777777" w:rsidR="0081100D" w:rsidRDefault="0081100D"/>
    <w:p w14:paraId="49376CF2" w14:textId="77777777" w:rsidR="0081100D" w:rsidRDefault="0081100D"/>
    <w:p w14:paraId="6E5B533C" w14:textId="77777777" w:rsidR="0081100D" w:rsidRDefault="0081100D"/>
    <w:p w14:paraId="40950980" w14:textId="77777777" w:rsidR="0081100D" w:rsidRDefault="0081100D"/>
    <w:p w14:paraId="309A5223" w14:textId="77777777" w:rsidR="0081100D" w:rsidRDefault="0081100D"/>
    <w:p w14:paraId="2B4DCC01" w14:textId="77777777" w:rsidR="0081100D" w:rsidRDefault="0081100D"/>
    <w:p w14:paraId="6297FA2F" w14:textId="77777777" w:rsidR="0081100D" w:rsidRDefault="0081100D"/>
    <w:p w14:paraId="7B65C346" w14:textId="77777777" w:rsidR="0081100D" w:rsidRDefault="0081100D"/>
    <w:p w14:paraId="6EB42CA2" w14:textId="77777777" w:rsidR="0081100D" w:rsidRDefault="0081100D"/>
    <w:p w14:paraId="11212F80" w14:textId="77777777" w:rsidR="0081100D" w:rsidRDefault="0081100D"/>
    <w:p w14:paraId="412803A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7215325" w14:textId="471682F1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506DE6">
        <w:rPr>
          <w:rFonts w:ascii="Arial" w:eastAsia="方正黑体简体;微软雅黑" w:hAnsi="Arial" w:cs="Arial"/>
          <w:sz w:val="21"/>
          <w:szCs w:val="21"/>
        </w:rPr>
        <w:t>大兴临空经济区疫情防控和重大活动应急场所临时用房</w:t>
      </w:r>
      <w:r w:rsidR="00506DE6">
        <w:rPr>
          <w:rFonts w:ascii="Arial" w:eastAsia="方正黑体简体;微软雅黑" w:hAnsi="Arial" w:cs="Arial" w:hint="eastAsia"/>
          <w:sz w:val="21"/>
          <w:szCs w:val="21"/>
        </w:rPr>
        <w:t>周边公寓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147F89BC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D3BC3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04E8C920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7178922F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398D12CE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74173AE1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3A3AC5F8" w14:textId="77777777" w:rsidR="0081100D" w:rsidRDefault="0081100D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C99B39" w14:textId="77777777" w:rsidR="0081100D" w:rsidRDefault="00EA5EAA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0054DBA3" w14:textId="53677BF3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607370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527AAE7E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784ED0B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51869BFB" w14:textId="750B1171" w:rsidR="0081100D" w:rsidRDefault="00EA5EAA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506DE6">
        <w:rPr>
          <w:rFonts w:ascii="Arial" w:eastAsia="方正黑体简体;微软雅黑" w:hAnsi="Arial" w:cs="Arial"/>
          <w:sz w:val="21"/>
          <w:szCs w:val="21"/>
        </w:rPr>
        <w:t>2024-1-1003-P02HDZC6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341AD5FC" w14:textId="77777777" w:rsidR="0081100D" w:rsidRDefault="0081100D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81100D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048FEA4F" w14:textId="77777777" w:rsidR="0081100D" w:rsidRDefault="00EA5EAA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201C904C" w14:textId="77777777" w:rsidR="0081100D" w:rsidRDefault="00EA5EAA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02D884E9" w14:textId="7DD5A8C3" w:rsidR="0081100D" w:rsidRDefault="00EA5EAA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506DE6">
        <w:rPr>
          <w:rFonts w:ascii="Arial" w:hAnsi="Arial" w:cs="Arial"/>
          <w:kern w:val="2"/>
          <w:sz w:val="21"/>
        </w:rPr>
        <w:t>大兴临空经济区疫情防控和重大活动应急场所临时用房</w:t>
      </w:r>
      <w:r>
        <w:rPr>
          <w:rFonts w:ascii="Arial" w:hAnsi="Arial" w:cs="Arial"/>
          <w:kern w:val="2"/>
          <w:sz w:val="21"/>
        </w:rPr>
        <w:t>周边</w:t>
      </w:r>
      <w:r w:rsidR="00E10C03">
        <w:rPr>
          <w:rFonts w:ascii="Arial" w:eastAsia="方正黑体简体;微软雅黑" w:hAnsi="Arial" w:cs="Arial" w:hint="eastAsia"/>
          <w:sz w:val="21"/>
          <w:szCs w:val="21"/>
        </w:rPr>
        <w:t>公寓房地产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476F9531" w14:textId="36EBCC56" w:rsidR="0081100D" w:rsidRDefault="00EA5EAA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506DE6" w:rsidRPr="000A5EC0">
        <w:rPr>
          <w:rFonts w:ascii="Arial" w:hAnsi="Arial" w:cs="Arial" w:hint="eastAsia"/>
          <w:bCs/>
          <w:sz w:val="21"/>
        </w:rPr>
        <w:t>咨询对象为</w:t>
      </w:r>
      <w:r w:rsidR="00506DE6" w:rsidRPr="00E53719">
        <w:rPr>
          <w:rFonts w:ascii="Arial" w:hAnsi="Arial" w:cs="Arial" w:hint="eastAsia"/>
          <w:bCs/>
          <w:sz w:val="21"/>
        </w:rPr>
        <w:t>大兴临空经济区疫情防控和重大活动应急场所临时用房项目</w:t>
      </w:r>
      <w:r w:rsidR="00506DE6">
        <w:rPr>
          <w:rFonts w:ascii="Arial" w:hAnsi="Arial" w:cs="Arial" w:hint="eastAsia"/>
          <w:bCs/>
          <w:sz w:val="21"/>
        </w:rPr>
        <w:t>，</w:t>
      </w:r>
      <w:r w:rsidR="00506DE6" w:rsidRPr="00BC3FC7">
        <w:rPr>
          <w:rFonts w:ascii="Arial" w:hAnsi="Arial" w:cs="Arial" w:hint="eastAsia"/>
          <w:bCs/>
          <w:sz w:val="21"/>
        </w:rPr>
        <w:t>位于大兴机场临空经济区</w:t>
      </w:r>
      <w:r w:rsidR="00506DE6" w:rsidRPr="00BC3FC7">
        <w:rPr>
          <w:rFonts w:ascii="Arial" w:hAnsi="Arial" w:cs="Arial" w:hint="eastAsia"/>
          <w:bCs/>
          <w:sz w:val="21"/>
        </w:rPr>
        <w:t xml:space="preserve">5 </w:t>
      </w:r>
      <w:r w:rsidR="00506DE6" w:rsidRPr="00BC3FC7">
        <w:rPr>
          <w:rFonts w:ascii="Arial" w:hAnsi="Arial" w:cs="Arial" w:hint="eastAsia"/>
          <w:bCs/>
          <w:sz w:val="21"/>
        </w:rPr>
        <w:t>公里生态圈范围内</w:t>
      </w:r>
      <w:r w:rsidR="00506DE6">
        <w:rPr>
          <w:rFonts w:ascii="Arial" w:hAnsi="Arial" w:cs="Arial" w:hint="eastAsia"/>
          <w:bCs/>
          <w:sz w:val="21"/>
        </w:rPr>
        <w:t>，</w:t>
      </w:r>
      <w:r w:rsidR="00506DE6" w:rsidRPr="00E53719">
        <w:rPr>
          <w:rFonts w:ascii="Arial" w:hAnsi="Arial" w:cs="Arial" w:hint="eastAsia"/>
          <w:bCs/>
          <w:sz w:val="21"/>
        </w:rPr>
        <w:t>规划建设用地面积</w:t>
      </w:r>
      <w:r w:rsidR="00506DE6" w:rsidRPr="00E53719">
        <w:rPr>
          <w:rFonts w:ascii="Arial" w:hAnsi="Arial" w:cs="Arial" w:hint="eastAsia"/>
          <w:bCs/>
          <w:sz w:val="21"/>
        </w:rPr>
        <w:t>14.6</w:t>
      </w:r>
      <w:r w:rsidR="00506DE6" w:rsidRPr="00E53719">
        <w:rPr>
          <w:rFonts w:ascii="Arial" w:hAnsi="Arial" w:cs="Arial" w:hint="eastAsia"/>
          <w:bCs/>
          <w:sz w:val="21"/>
        </w:rPr>
        <w:t>公顷，规划总建筑面积</w:t>
      </w:r>
      <w:r w:rsidR="00506DE6" w:rsidRPr="00E53719">
        <w:rPr>
          <w:rFonts w:ascii="Arial" w:hAnsi="Arial" w:cs="Arial" w:hint="eastAsia"/>
          <w:bCs/>
          <w:sz w:val="21"/>
        </w:rPr>
        <w:t xml:space="preserve"> 26.9 </w:t>
      </w:r>
      <w:r w:rsidR="00506DE6" w:rsidRPr="00E53719">
        <w:rPr>
          <w:rFonts w:ascii="Arial" w:hAnsi="Arial" w:cs="Arial" w:hint="eastAsia"/>
          <w:bCs/>
          <w:sz w:val="21"/>
        </w:rPr>
        <w:t>万平方米。目前已建成包括应急客房、服务</w:t>
      </w:r>
      <w:r w:rsidR="00506DE6">
        <w:rPr>
          <w:rFonts w:ascii="Arial" w:hAnsi="Arial" w:cs="Arial" w:hint="eastAsia"/>
          <w:bCs/>
          <w:sz w:val="21"/>
        </w:rPr>
        <w:t>（</w:t>
      </w:r>
      <w:r w:rsidR="00506DE6" w:rsidRPr="00E53719">
        <w:rPr>
          <w:rFonts w:ascii="Arial" w:hAnsi="Arial" w:cs="Arial" w:hint="eastAsia"/>
          <w:bCs/>
          <w:sz w:val="21"/>
        </w:rPr>
        <w:t>宿舍</w:t>
      </w:r>
      <w:r w:rsidR="00506DE6">
        <w:rPr>
          <w:rFonts w:ascii="Arial" w:hAnsi="Arial" w:cs="Arial" w:hint="eastAsia"/>
          <w:bCs/>
          <w:sz w:val="21"/>
        </w:rPr>
        <w:t>）</w:t>
      </w:r>
      <w:r w:rsidR="00506DE6" w:rsidRPr="00E53719">
        <w:rPr>
          <w:rFonts w:ascii="Arial" w:hAnsi="Arial" w:cs="Arial" w:hint="eastAsia"/>
          <w:bCs/>
          <w:sz w:val="21"/>
        </w:rPr>
        <w:t>用房、功能</w:t>
      </w:r>
      <w:r w:rsidR="00506DE6">
        <w:rPr>
          <w:rFonts w:ascii="Arial" w:hAnsi="Arial" w:cs="Arial" w:hint="eastAsia"/>
          <w:bCs/>
          <w:sz w:val="21"/>
        </w:rPr>
        <w:t>（</w:t>
      </w:r>
      <w:r w:rsidR="00506DE6" w:rsidRPr="00E53719">
        <w:rPr>
          <w:rFonts w:ascii="Arial" w:hAnsi="Arial" w:cs="Arial" w:hint="eastAsia"/>
          <w:bCs/>
          <w:sz w:val="21"/>
        </w:rPr>
        <w:t>可变</w:t>
      </w:r>
      <w:r w:rsidR="00506DE6">
        <w:rPr>
          <w:rFonts w:ascii="Arial" w:hAnsi="Arial" w:cs="Arial" w:hint="eastAsia"/>
          <w:bCs/>
          <w:sz w:val="21"/>
        </w:rPr>
        <w:t>）</w:t>
      </w:r>
      <w:r w:rsidR="00506DE6" w:rsidRPr="00E53719">
        <w:rPr>
          <w:rFonts w:ascii="Arial" w:hAnsi="Arial" w:cs="Arial" w:hint="eastAsia"/>
          <w:bCs/>
          <w:sz w:val="21"/>
        </w:rPr>
        <w:t>用房共计</w:t>
      </w:r>
      <w:r w:rsidR="00506DE6" w:rsidRPr="00E53719">
        <w:rPr>
          <w:rFonts w:ascii="Arial" w:hAnsi="Arial" w:cs="Arial" w:hint="eastAsia"/>
          <w:bCs/>
          <w:sz w:val="21"/>
        </w:rPr>
        <w:t>5038</w:t>
      </w:r>
      <w:r w:rsidR="00506DE6" w:rsidRPr="00E53719">
        <w:rPr>
          <w:rFonts w:ascii="Arial" w:hAnsi="Arial" w:cs="Arial" w:hint="eastAsia"/>
          <w:bCs/>
          <w:sz w:val="21"/>
        </w:rPr>
        <w:t>间，</w:t>
      </w:r>
      <w:bookmarkStart w:id="0" w:name="_GoBack"/>
      <w:bookmarkEnd w:id="0"/>
      <w:r w:rsidR="00506DE6" w:rsidRPr="00E53719">
        <w:rPr>
          <w:rFonts w:ascii="Arial" w:hAnsi="Arial" w:cs="Arial" w:hint="eastAsia"/>
          <w:bCs/>
          <w:sz w:val="21"/>
        </w:rPr>
        <w:t>项目为临时建筑。</w:t>
      </w:r>
    </w:p>
    <w:p w14:paraId="1EBB5BA3" w14:textId="59FD9B6E" w:rsidR="0081100D" w:rsidRDefault="00EA5EAA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2C2E93" w:rsidRPr="002C2E93">
        <w:rPr>
          <w:rFonts w:ascii="Arial" w:hAnsi="Arial" w:cs="Arial" w:hint="eastAsia"/>
          <w:sz w:val="21"/>
        </w:rPr>
        <w:t>礼贤家园、敬贤家园等社区，综合评价居住社区成熟度一般</w:t>
      </w:r>
      <w:r>
        <w:rPr>
          <w:rFonts w:ascii="Arial" w:hAnsi="Arial" w:cs="Arial"/>
          <w:sz w:val="21"/>
        </w:rPr>
        <w:t>。周边</w:t>
      </w:r>
      <w:r w:rsidR="002C2E93" w:rsidRPr="002C2E93">
        <w:rPr>
          <w:rFonts w:ascii="Arial" w:hAnsi="Arial" w:cs="Arial" w:hint="eastAsia"/>
          <w:sz w:val="21"/>
        </w:rPr>
        <w:t>兴</w:t>
      </w:r>
      <w:r w:rsidR="002C2E93" w:rsidRPr="002C2E93">
        <w:rPr>
          <w:rFonts w:ascii="Arial" w:hAnsi="Arial" w:cs="Arial" w:hint="eastAsia"/>
          <w:sz w:val="21"/>
        </w:rPr>
        <w:t>23</w:t>
      </w:r>
      <w:r w:rsidR="002C2E93" w:rsidRPr="002C2E93">
        <w:rPr>
          <w:rFonts w:ascii="Arial" w:hAnsi="Arial" w:cs="Arial" w:hint="eastAsia"/>
          <w:sz w:val="21"/>
        </w:rPr>
        <w:t>路、兴</w:t>
      </w:r>
      <w:r w:rsidR="002C2E93" w:rsidRPr="002C2E93">
        <w:rPr>
          <w:rFonts w:ascii="Arial" w:hAnsi="Arial" w:cs="Arial" w:hint="eastAsia"/>
          <w:sz w:val="21"/>
        </w:rPr>
        <w:t>46</w:t>
      </w:r>
      <w:r w:rsidR="002C2E93" w:rsidRPr="002C2E93">
        <w:rPr>
          <w:rFonts w:ascii="Arial" w:hAnsi="Arial" w:cs="Arial" w:hint="eastAsia"/>
          <w:sz w:val="21"/>
        </w:rPr>
        <w:t>路、兴</w:t>
      </w:r>
      <w:r w:rsidR="002C2E93" w:rsidRPr="002C2E93">
        <w:rPr>
          <w:rFonts w:ascii="Arial" w:hAnsi="Arial" w:cs="Arial" w:hint="eastAsia"/>
          <w:sz w:val="21"/>
        </w:rPr>
        <w:t>49</w:t>
      </w:r>
      <w:r w:rsidR="002C2E93" w:rsidRPr="002C2E93">
        <w:rPr>
          <w:rFonts w:ascii="Arial" w:hAnsi="Arial" w:cs="Arial" w:hint="eastAsia"/>
          <w:sz w:val="21"/>
        </w:rPr>
        <w:t>路等多条公交线路，</w:t>
      </w:r>
      <w:r>
        <w:rPr>
          <w:rFonts w:ascii="Arial" w:hAnsi="Arial" w:cs="Arial"/>
          <w:sz w:val="21"/>
        </w:rPr>
        <w:t>综合评价交通便捷度一般。以咨询对象为圆心半径</w:t>
      </w:r>
      <w:r w:rsidR="00506DE6">
        <w:rPr>
          <w:rFonts w:ascii="Arial" w:hAnsi="Arial" w:cs="Arial"/>
          <w:sz w:val="21"/>
        </w:rPr>
        <w:t>3</w:t>
      </w:r>
      <w:r>
        <w:rPr>
          <w:rFonts w:ascii="Arial" w:hAnsi="Arial" w:cs="Arial"/>
          <w:sz w:val="21"/>
        </w:rPr>
        <w:t>公里范围内有</w:t>
      </w:r>
      <w:r w:rsidR="002C2E93">
        <w:rPr>
          <w:rFonts w:ascii="Arial" w:hAnsi="Arial" w:cs="Arial" w:hint="eastAsia"/>
          <w:sz w:val="21"/>
        </w:rPr>
        <w:t>王府井首航超市（礼贤家园店）</w:t>
      </w:r>
      <w:r>
        <w:rPr>
          <w:rFonts w:ascii="Arial" w:hAnsi="Arial" w:cs="Arial"/>
          <w:sz w:val="21"/>
        </w:rPr>
        <w:t>、</w:t>
      </w:r>
      <w:r w:rsidR="002C2E93">
        <w:rPr>
          <w:rFonts w:ascii="Arial" w:hAnsi="Arial" w:cs="Arial" w:hint="eastAsia"/>
          <w:sz w:val="21"/>
        </w:rPr>
        <w:t>礼贤民族中学、礼贤镇第一中心小学</w:t>
      </w:r>
      <w:r>
        <w:rPr>
          <w:rFonts w:ascii="Arial" w:hAnsi="Arial" w:cs="Arial"/>
          <w:sz w:val="21"/>
        </w:rPr>
        <w:t>、</w:t>
      </w:r>
      <w:r w:rsidR="002C2E93" w:rsidRPr="002C2E93">
        <w:rPr>
          <w:rFonts w:ascii="Arial" w:hAnsi="Arial" w:cs="Arial"/>
          <w:sz w:val="21"/>
        </w:rPr>
        <w:t>礼贤家园社区卫生服务站</w:t>
      </w:r>
      <w:r>
        <w:rPr>
          <w:rFonts w:ascii="Arial" w:hAnsi="Arial" w:cs="Arial"/>
          <w:sz w:val="21"/>
        </w:rPr>
        <w:t>、北京市农村商业银行（</w:t>
      </w:r>
      <w:r w:rsidR="002C2E93">
        <w:rPr>
          <w:rFonts w:ascii="Arial" w:hAnsi="Arial" w:cs="Arial" w:hint="eastAsia"/>
          <w:sz w:val="21"/>
        </w:rPr>
        <w:t>礼贤支行</w:t>
      </w:r>
      <w:r>
        <w:rPr>
          <w:rFonts w:ascii="Arial" w:hAnsi="Arial" w:cs="Arial"/>
          <w:sz w:val="21"/>
        </w:rPr>
        <w:t>）等，各类配套设施基本齐全，故公共配套设施状况</w:t>
      </w:r>
      <w:r w:rsidR="002C2E93">
        <w:rPr>
          <w:rFonts w:ascii="Arial" w:hAnsi="Arial" w:cs="Arial" w:hint="eastAsia"/>
          <w:sz w:val="21"/>
        </w:rPr>
        <w:t>较齐备</w:t>
      </w:r>
      <w:r>
        <w:rPr>
          <w:rFonts w:ascii="Arial" w:hAnsi="Arial" w:cs="Arial"/>
          <w:sz w:val="21"/>
        </w:rPr>
        <w:t>。区域内有</w:t>
      </w:r>
      <w:r w:rsidR="005A7AEF" w:rsidRPr="005A7AEF">
        <w:rPr>
          <w:rFonts w:ascii="Arial" w:hAnsi="Arial" w:cs="Arial" w:hint="eastAsia"/>
          <w:sz w:val="21"/>
        </w:rPr>
        <w:t>永兴河</w:t>
      </w:r>
      <w:r>
        <w:rPr>
          <w:rFonts w:ascii="Arial" w:hAnsi="Arial" w:cs="Arial"/>
          <w:sz w:val="21"/>
        </w:rPr>
        <w:t>等</w:t>
      </w:r>
      <w:r w:rsidR="005A7AEF">
        <w:rPr>
          <w:rFonts w:ascii="Arial" w:hAnsi="Arial" w:cs="Arial" w:hint="eastAsia"/>
          <w:sz w:val="21"/>
        </w:rPr>
        <w:t>自然景观及水系</w:t>
      </w:r>
      <w:r>
        <w:rPr>
          <w:rFonts w:ascii="Arial" w:hAnsi="Arial" w:cs="Arial"/>
          <w:sz w:val="21"/>
        </w:rPr>
        <w:t>，综合评价环境状况一般。总体评价影响咨询对象的区位状况一般。</w:t>
      </w:r>
    </w:p>
    <w:p w14:paraId="14B736BD" w14:textId="1E0067A0" w:rsidR="0081100D" w:rsidRDefault="00EA5EAA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 w:rsidR="00E10C03">
        <w:rPr>
          <w:rFonts w:ascii="Arial" w:eastAsia="方正黑体简体;微软雅黑" w:hAnsi="Arial" w:cs="Arial" w:hint="eastAsia"/>
          <w:sz w:val="21"/>
          <w:szCs w:val="21"/>
        </w:rPr>
        <w:t>公寓房地产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53BB9ED1" w14:textId="0ECFA48A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5A7AEF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506DE6">
        <w:rPr>
          <w:rFonts w:ascii="Arial" w:hAnsi="Arial" w:cs="Arial"/>
          <w:sz w:val="21"/>
          <w:szCs w:val="21"/>
        </w:rPr>
        <w:t>2024</w:t>
      </w:r>
      <w:r w:rsidR="00506DE6">
        <w:rPr>
          <w:rFonts w:ascii="Arial" w:hAnsi="Arial" w:cs="Arial"/>
          <w:sz w:val="21"/>
          <w:szCs w:val="21"/>
        </w:rPr>
        <w:t>年</w:t>
      </w:r>
      <w:r w:rsidR="00506DE6">
        <w:rPr>
          <w:rFonts w:ascii="Arial" w:hAnsi="Arial" w:cs="Arial"/>
          <w:sz w:val="21"/>
          <w:szCs w:val="21"/>
        </w:rPr>
        <w:t>11</w:t>
      </w:r>
      <w:r w:rsidR="00506DE6">
        <w:rPr>
          <w:rFonts w:ascii="Arial" w:hAnsi="Arial" w:cs="Arial"/>
          <w:sz w:val="21"/>
          <w:szCs w:val="21"/>
        </w:rPr>
        <w:t>月</w:t>
      </w:r>
      <w:r w:rsidR="00506DE6">
        <w:rPr>
          <w:rFonts w:ascii="Arial" w:hAnsi="Arial" w:cs="Arial"/>
          <w:sz w:val="21"/>
          <w:szCs w:val="21"/>
        </w:rPr>
        <w:t>28</w:t>
      </w:r>
      <w:r w:rsidR="00506DE6">
        <w:rPr>
          <w:rFonts w:ascii="Arial" w:hAnsi="Arial" w:cs="Arial"/>
          <w:sz w:val="21"/>
          <w:szCs w:val="21"/>
        </w:rPr>
        <w:t>日</w:t>
      </w:r>
    </w:p>
    <w:p w14:paraId="2BEBE51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3C189E4" w14:textId="35D9FB6B" w:rsidR="0081100D" w:rsidRDefault="00EA5EAA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5A7AEF">
        <w:rPr>
          <w:rFonts w:ascii="Arial" w:hAnsi="Arial" w:cs="Arial" w:hint="eastAsia"/>
          <w:bCs/>
          <w:sz w:val="21"/>
        </w:rPr>
        <w:t>点</w:t>
      </w:r>
      <w:r w:rsidR="00506DE6">
        <w:rPr>
          <w:rFonts w:ascii="Arial" w:hAnsi="Arial" w:cs="Arial"/>
          <w:sz w:val="21"/>
          <w:szCs w:val="21"/>
        </w:rPr>
        <w:t>2024</w:t>
      </w:r>
      <w:r w:rsidR="00506DE6">
        <w:rPr>
          <w:rFonts w:ascii="Arial" w:hAnsi="Arial" w:cs="Arial"/>
          <w:sz w:val="21"/>
          <w:szCs w:val="21"/>
        </w:rPr>
        <w:t>年</w:t>
      </w:r>
      <w:r w:rsidR="00506DE6">
        <w:rPr>
          <w:rFonts w:ascii="Arial" w:hAnsi="Arial" w:cs="Arial"/>
          <w:sz w:val="21"/>
          <w:szCs w:val="21"/>
        </w:rPr>
        <w:t>11</w:t>
      </w:r>
      <w:r w:rsidR="00506DE6">
        <w:rPr>
          <w:rFonts w:ascii="Arial" w:hAnsi="Arial" w:cs="Arial"/>
          <w:sz w:val="21"/>
          <w:szCs w:val="21"/>
        </w:rPr>
        <w:t>月</w:t>
      </w:r>
      <w:r w:rsidR="00506DE6">
        <w:rPr>
          <w:rFonts w:ascii="Arial" w:hAnsi="Arial" w:cs="Arial"/>
          <w:sz w:val="21"/>
          <w:szCs w:val="21"/>
        </w:rPr>
        <w:t>28</w:t>
      </w:r>
      <w:r w:rsidR="00506DE6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 w:rsidR="00AC23F7">
        <w:rPr>
          <w:rFonts w:ascii="Arial" w:hAnsi="Arial" w:cs="Arial"/>
          <w:kern w:val="2"/>
          <w:sz w:val="21"/>
          <w:szCs w:val="21"/>
        </w:rPr>
        <w:t>包含地租、房屋折旧、设备折旧、</w:t>
      </w:r>
      <w:r w:rsidR="001B6679" w:rsidRPr="004E2DC3">
        <w:rPr>
          <w:rFonts w:ascii="Arial" w:hAnsi="Arial" w:cs="Arial" w:hint="eastAsia"/>
          <w:sz w:val="21"/>
          <w:szCs w:val="21"/>
        </w:rPr>
        <w:t>家具家电使用费</w:t>
      </w:r>
      <w:r w:rsidR="001B6679">
        <w:rPr>
          <w:rFonts w:ascii="Arial" w:hAnsi="Arial" w:cs="Arial" w:hint="eastAsia"/>
          <w:sz w:val="21"/>
          <w:szCs w:val="21"/>
        </w:rPr>
        <w:t>、</w:t>
      </w:r>
      <w:r w:rsidR="00AC23F7">
        <w:rPr>
          <w:rFonts w:ascii="Arial" w:hAnsi="Arial" w:cs="Arial"/>
          <w:kern w:val="2"/>
          <w:sz w:val="21"/>
          <w:szCs w:val="21"/>
        </w:rPr>
        <w:t>维修费、保险费、物业费、供暖费、利息、利润</w:t>
      </w:r>
      <w:r w:rsidR="00AC23F7">
        <w:rPr>
          <w:rFonts w:ascii="Arial" w:hAnsi="Arial" w:cs="Arial"/>
          <w:bCs/>
          <w:sz w:val="21"/>
        </w:rPr>
        <w:t>及租赁税费</w:t>
      </w:r>
      <w:r w:rsidR="00AC23F7">
        <w:rPr>
          <w:rFonts w:ascii="Arial" w:hAnsi="Arial" w:cs="Arial"/>
          <w:kern w:val="2"/>
          <w:sz w:val="21"/>
          <w:szCs w:val="21"/>
        </w:rPr>
        <w:t>等，不含水电费、天然气费、通信费、有线电视费、上网宽带费等。</w:t>
      </w:r>
    </w:p>
    <w:p w14:paraId="02D3A914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D0A0F0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</w:t>
      </w:r>
      <w:r>
        <w:rPr>
          <w:rFonts w:ascii="Arial" w:hAnsi="Arial" w:cs="Arial"/>
          <w:sz w:val="21"/>
          <w:szCs w:val="28"/>
        </w:rPr>
        <w:lastRenderedPageBreak/>
        <w:t>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55F034B3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</w:p>
    <w:tbl>
      <w:tblPr>
        <w:tblW w:w="82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549"/>
      </w:tblGrid>
      <w:tr w:rsidR="0081100D" w14:paraId="66B44337" w14:textId="77777777">
        <w:trPr>
          <w:cantSplit/>
          <w:jc w:val="center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7B2292BA" w14:textId="77777777" w:rsidR="0081100D" w:rsidRDefault="00AB5721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sz w:val="18"/>
              </w:rPr>
              <w:pict w14:anchorId="3705AFF3">
                <v:line id="_x0000_s1026" style="position:absolute;left:0;text-align:left;z-index:251660288;mso-width-relative:page;mso-height-relative:page" from="-3.3pt,-2.85pt" to="232.15pt,27.15pt">
                  <v:stroke dashstyle="1 1" endcap="round"/>
                </v:line>
              </w:pict>
            </w:r>
            <w:r w:rsidR="00EA5EAA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EA5EAA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7863E712" w14:textId="77777777" w:rsidR="0081100D" w:rsidRDefault="00EA5EAA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A4A755" w14:textId="77777777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81100D" w14:paraId="37A88840" w14:textId="77777777">
        <w:trPr>
          <w:cantSplit/>
          <w:trHeight w:val="631"/>
          <w:jc w:val="center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2C837EEE" w14:textId="76356AA1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6DE6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4BA94428" w14:textId="6BF7CC4B" w:rsidR="0081100D" w:rsidRDefault="00CC78E4" w:rsidP="007A1939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13</w:t>
            </w:r>
            <w:r w:rsidR="007A1939">
              <w:rPr>
                <w:rFonts w:ascii="Arial" w:eastAsia="华文细黑" w:hAnsi="Arial" w:cs="宋体"/>
                <w:sz w:val="18"/>
                <w:szCs w:val="24"/>
              </w:rPr>
              <w:t>60</w:t>
            </w:r>
          </w:p>
        </w:tc>
      </w:tr>
    </w:tbl>
    <w:p w14:paraId="577FD14C" w14:textId="0733119E" w:rsidR="0081100D" w:rsidRDefault="00EA5EAA" w:rsidP="0055191A">
      <w:pPr>
        <w:spacing w:line="360" w:lineRule="auto"/>
        <w:ind w:firstLineChars="400" w:firstLine="720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</w:t>
      </w:r>
      <w:r w:rsidR="00094B1C">
        <w:rPr>
          <w:rFonts w:ascii="Arial" w:eastAsia="华文细黑" w:hAnsi="Arial" w:cs="Arial"/>
          <w:sz w:val="18"/>
        </w:rPr>
        <w:t>元</w:t>
      </w:r>
      <w:r w:rsidR="00094B1C">
        <w:rPr>
          <w:rFonts w:ascii="Arial" w:eastAsia="华文细黑" w:hAnsi="Arial" w:cs="Arial"/>
          <w:sz w:val="18"/>
        </w:rPr>
        <w:t>/</w:t>
      </w:r>
      <w:r w:rsidR="00094B1C">
        <w:rPr>
          <w:rFonts w:ascii="Arial" w:eastAsia="华文细黑" w:hAnsi="Arial" w:cs="Arial"/>
          <w:sz w:val="18"/>
        </w:rPr>
        <w:t>套</w:t>
      </w:r>
      <w:r w:rsidR="00094B1C">
        <w:rPr>
          <w:rFonts w:ascii="Arial" w:eastAsia="华文细黑" w:hAnsi="Arial" w:cs="Arial"/>
          <w:sz w:val="18"/>
        </w:rPr>
        <w:t>•</w:t>
      </w:r>
      <w:r w:rsidR="00094B1C">
        <w:rPr>
          <w:rFonts w:ascii="Arial" w:eastAsia="华文细黑" w:hAnsi="Arial" w:cs="Arial"/>
          <w:sz w:val="18"/>
        </w:rPr>
        <w:t>月</w:t>
      </w:r>
      <w:r>
        <w:rPr>
          <w:rFonts w:ascii="Arial" w:eastAsia="华文细黑" w:hAnsi="Arial" w:cs="Arial"/>
          <w:sz w:val="18"/>
        </w:rPr>
        <w:t>（币种：人民币）</w:t>
      </w:r>
    </w:p>
    <w:p w14:paraId="5D8D267A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市场租金水平</w:t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3498"/>
      </w:tblGrid>
      <w:tr w:rsidR="0081100D" w14:paraId="25154D1A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0B09F64F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83ADBF7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81100D" w14:paraId="378CD54A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3D3BA507" w14:textId="4BED1C35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6DE6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3436DB6E" w14:textId="7B6C6C55" w:rsidR="0081100D" w:rsidRDefault="00CC78E4" w:rsidP="007A1939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12</w:t>
            </w:r>
            <w:r w:rsidR="007A1939">
              <w:rPr>
                <w:rFonts w:ascii="Arial" w:eastAsia="华文细黑" w:hAnsi="Arial" w:cs="宋体"/>
                <w:sz w:val="18"/>
                <w:szCs w:val="18"/>
              </w:rPr>
              <w:t>24</w:t>
            </w:r>
            <w:r w:rsidR="001B6679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 w:rsidR="007A1939">
              <w:rPr>
                <w:rFonts w:ascii="Arial" w:eastAsia="华文细黑" w:hAnsi="Arial" w:cs="宋体"/>
                <w:sz w:val="18"/>
                <w:szCs w:val="18"/>
              </w:rPr>
              <w:t>496</w:t>
            </w:r>
          </w:p>
        </w:tc>
      </w:tr>
    </w:tbl>
    <w:p w14:paraId="30DF58EB" w14:textId="67D1B5F7" w:rsidR="0081100D" w:rsidRDefault="00EA5EAA" w:rsidP="0055191A">
      <w:pPr>
        <w:spacing w:line="480" w:lineRule="auto"/>
        <w:ind w:firstLineChars="200" w:firstLine="360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</w:t>
      </w:r>
      <w:r w:rsidR="00094B1C">
        <w:rPr>
          <w:rFonts w:ascii="Arial" w:eastAsia="华文细黑" w:hAnsi="Arial" w:cs="Arial"/>
          <w:sz w:val="18"/>
        </w:rPr>
        <w:t>元</w:t>
      </w:r>
      <w:r w:rsidR="00094B1C">
        <w:rPr>
          <w:rFonts w:ascii="Arial" w:eastAsia="华文细黑" w:hAnsi="Arial" w:cs="Arial"/>
          <w:sz w:val="18"/>
        </w:rPr>
        <w:t>/</w:t>
      </w:r>
      <w:r w:rsidR="00094B1C">
        <w:rPr>
          <w:rFonts w:ascii="Arial" w:eastAsia="华文细黑" w:hAnsi="Arial" w:cs="Arial"/>
          <w:sz w:val="18"/>
        </w:rPr>
        <w:t>套</w:t>
      </w:r>
      <w:r w:rsidR="00094B1C">
        <w:rPr>
          <w:rFonts w:ascii="Arial" w:eastAsia="华文细黑" w:hAnsi="Arial" w:cs="Arial"/>
          <w:sz w:val="18"/>
        </w:rPr>
        <w:t>•</w:t>
      </w:r>
      <w:r w:rsidR="00094B1C">
        <w:rPr>
          <w:rFonts w:ascii="Arial" w:eastAsia="华文细黑" w:hAnsi="Arial" w:cs="Arial"/>
          <w:sz w:val="18"/>
        </w:rPr>
        <w:t>月</w:t>
      </w:r>
      <w:r>
        <w:rPr>
          <w:rFonts w:ascii="Arial" w:eastAsia="华文细黑" w:hAnsi="Arial" w:cs="宋体"/>
          <w:sz w:val="18"/>
          <w:szCs w:val="18"/>
        </w:rPr>
        <w:t>（币种：人民币）</w:t>
      </w:r>
    </w:p>
    <w:p w14:paraId="0362EB78" w14:textId="77777777" w:rsidR="0081100D" w:rsidRDefault="00EA5EAA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04F001A3" w14:textId="77777777" w:rsidR="0081100D" w:rsidRDefault="0081100D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81100D" w14:paraId="6CED6223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67B6FAF" w14:textId="77777777" w:rsidR="0081100D" w:rsidRDefault="00EA5EAA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8783928" w14:textId="77777777" w:rsidR="0081100D" w:rsidRDefault="0081100D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735904B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14CEC1A6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69DAD133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A986E5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0DD86F3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5AE7CB4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96F4C8D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3906030B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432ED749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705EA9A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81100D" w14:paraId="74E776A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6AF8275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62C8498" w14:textId="70166DF9" w:rsidR="0081100D" w:rsidRDefault="00EA5EA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</w:t>
            </w:r>
            <w:r w:rsidR="00506DE6">
              <w:rPr>
                <w:rFonts w:ascii="Arial" w:hAnsi="Arial" w:cs="Arial"/>
                <w:sz w:val="21"/>
                <w:szCs w:val="21"/>
              </w:rPr>
              <w:t>二四年十一月二十八日</w:t>
            </w:r>
          </w:p>
        </w:tc>
      </w:tr>
    </w:tbl>
    <w:p w14:paraId="6EBF26A0" w14:textId="77777777" w:rsidR="0081100D" w:rsidRDefault="00EA5EAA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639B90B" w14:textId="77777777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户型相似的十个小区成交实例数据，小区明细详见下表：</w:t>
      </w:r>
    </w:p>
    <w:p w14:paraId="5F7CAAA5" w14:textId="77777777" w:rsidR="0081100D" w:rsidRDefault="00EA5EAA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81100D" w14:paraId="21BCFBEC" w14:textId="77777777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AB5900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245C4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B5833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A139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81100D" w14:paraId="349F92AF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195C02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B994F" w14:textId="4904E183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众美</w:t>
            </w: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MIMO</w:t>
            </w: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公馆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54AB6" w14:textId="053D4FE0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庞各庄镇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E7E1" w14:textId="2CD1BD9E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公寓</w:t>
            </w:r>
          </w:p>
        </w:tc>
      </w:tr>
      <w:tr w:rsidR="00354C17" w14:paraId="4559705A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BE043" w14:textId="25B81297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755DC" w14:textId="6C843D28" w:rsidR="00354C17" w:rsidRDefault="00094B1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隆盛园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F5CBDC" w14:textId="7294EB2C" w:rsidR="00354C17" w:rsidRDefault="00094B1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庞各庄镇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A931" w14:textId="1F2B899D" w:rsidR="00354C17" w:rsidRDefault="00354C17" w:rsidP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354C17" w14:paraId="5F454DA4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380557" w14:textId="2A088895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18982" w14:textId="0A22A4BF" w:rsidR="00354C17" w:rsidRDefault="007B150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7B150C">
              <w:rPr>
                <w:rFonts w:ascii="Arial" w:eastAsia="华文细黑" w:hAnsi="Arial" w:cs="Arial" w:hint="eastAsia"/>
                <w:sz w:val="18"/>
                <w:szCs w:val="18"/>
              </w:rPr>
              <w:t>空港雅苑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53530" w14:textId="2EF8A132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榆垡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6109" w14:textId="7C3E1551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00C06F56" w14:textId="699E2CF1" w:rsidR="0081100D" w:rsidRDefault="00EA5EAA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众美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MIMO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公馆</w:t>
      </w:r>
    </w:p>
    <w:p w14:paraId="717BF927" w14:textId="5D692B50" w:rsidR="0081100D" w:rsidRDefault="00094B1C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094B1C">
        <w:rPr>
          <w:rFonts w:ascii="Arial" w:hAnsi="Arial" w:cs="Arial" w:hint="eastAsia"/>
          <w:color w:val="000000"/>
          <w:sz w:val="21"/>
          <w:szCs w:val="21"/>
        </w:rPr>
        <w:t>众美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MIMO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公馆</w:t>
      </w:r>
      <w:r w:rsidR="00347F91">
        <w:rPr>
          <w:rFonts w:ascii="Arial" w:hAnsi="Arial" w:cs="Arial"/>
          <w:color w:val="000000"/>
          <w:sz w:val="21"/>
          <w:szCs w:val="21"/>
        </w:rPr>
        <w:t>位于北京市</w:t>
      </w:r>
      <w:r w:rsidR="00347F91">
        <w:rPr>
          <w:rFonts w:ascii="Arial" w:hAnsi="Arial" w:cs="Arial" w:hint="eastAsia"/>
          <w:color w:val="000000"/>
          <w:sz w:val="21"/>
          <w:szCs w:val="21"/>
        </w:rPr>
        <w:t>大兴</w:t>
      </w:r>
      <w:r w:rsidR="00347F91">
        <w:rPr>
          <w:rFonts w:ascii="Arial" w:hAnsi="Arial" w:cs="Arial"/>
          <w:color w:val="000000"/>
          <w:sz w:val="21"/>
          <w:szCs w:val="21"/>
        </w:rPr>
        <w:t>区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庞各庄镇庞各庄桥西南角</w:t>
      </w:r>
      <w:r w:rsidR="00347F91">
        <w:rPr>
          <w:rFonts w:ascii="Arial" w:hAnsi="Arial" w:cs="Arial"/>
          <w:color w:val="000000"/>
          <w:sz w:val="21"/>
          <w:szCs w:val="21"/>
        </w:rPr>
        <w:t>；项目</w:t>
      </w:r>
      <w:r w:rsidR="00347F91">
        <w:rPr>
          <w:rFonts w:ascii="Arial" w:hAnsi="Arial" w:cs="Arial"/>
          <w:sz w:val="21"/>
        </w:rPr>
        <w:t>周边有</w:t>
      </w:r>
      <w:r w:rsidR="00141B2D" w:rsidRPr="002C2E93">
        <w:rPr>
          <w:rFonts w:ascii="Arial" w:hAnsi="Arial" w:cs="Arial" w:hint="eastAsia"/>
          <w:sz w:val="21"/>
        </w:rPr>
        <w:t>兴</w:t>
      </w:r>
      <w:r>
        <w:rPr>
          <w:rFonts w:ascii="Arial" w:hAnsi="Arial" w:cs="Arial"/>
          <w:sz w:val="21"/>
        </w:rPr>
        <w:t>28</w:t>
      </w:r>
      <w:r w:rsidR="00141B2D" w:rsidRPr="002C2E93">
        <w:rPr>
          <w:rFonts w:ascii="Arial" w:hAnsi="Arial" w:cs="Arial" w:hint="eastAsia"/>
          <w:sz w:val="21"/>
        </w:rPr>
        <w:t>路、兴</w:t>
      </w:r>
      <w:r>
        <w:rPr>
          <w:rFonts w:ascii="Arial" w:hAnsi="Arial" w:cs="Arial"/>
          <w:sz w:val="21"/>
        </w:rPr>
        <w:t>30</w:t>
      </w:r>
      <w:r w:rsidR="00141B2D" w:rsidRPr="002C2E93"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/>
          <w:sz w:val="21"/>
        </w:rPr>
        <w:t>42</w:t>
      </w:r>
      <w:r w:rsidR="00141B2D" w:rsidRPr="002C2E93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>
        <w:rPr>
          <w:rFonts w:ascii="Arial" w:hAnsi="Arial" w:cs="Arial" w:hint="eastAsia"/>
          <w:sz w:val="21"/>
        </w:rPr>
        <w:t>9</w:t>
      </w:r>
      <w:r>
        <w:rPr>
          <w:rFonts w:ascii="Arial" w:hAnsi="Arial" w:cs="Arial"/>
          <w:sz w:val="21"/>
        </w:rPr>
        <w:t>37</w:t>
      </w:r>
      <w:r>
        <w:rPr>
          <w:rFonts w:ascii="Arial" w:hAnsi="Arial" w:cs="Arial"/>
          <w:sz w:val="21"/>
        </w:rPr>
        <w:t>路</w:t>
      </w:r>
      <w:r w:rsidR="00347F91">
        <w:rPr>
          <w:rFonts w:ascii="Arial" w:hAnsi="Arial" w:cs="Arial"/>
          <w:sz w:val="21"/>
        </w:rPr>
        <w:t>等多条公交线路</w:t>
      </w:r>
      <w:r w:rsidR="00347F91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占地面积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16528.00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建筑面积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33057.00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建筑类型</w:t>
      </w:r>
      <w:r>
        <w:rPr>
          <w:rFonts w:ascii="Arial" w:hAnsi="Arial" w:cs="Arial" w:hint="eastAsia"/>
          <w:color w:val="000000"/>
          <w:sz w:val="21"/>
          <w:szCs w:val="21"/>
        </w:rPr>
        <w:t>为多层板楼，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总楼栋数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1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，共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572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户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.0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 w:hint="eastAsia"/>
          <w:color w:val="000000"/>
          <w:sz w:val="21"/>
          <w:szCs w:val="21"/>
        </w:rPr>
        <w:t>30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="00347F91">
        <w:rPr>
          <w:rFonts w:ascii="Arial" w:hAnsi="Arial" w:cs="Arial"/>
          <w:color w:val="000000"/>
          <w:sz w:val="21"/>
          <w:szCs w:val="21"/>
        </w:rPr>
        <w:t>环境状况一般，租金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16</w:t>
      </w:r>
      <w:r w:rsidR="00CC78E4">
        <w:rPr>
          <w:rFonts w:ascii="Arial" w:hAnsi="Arial" w:cs="Arial"/>
          <w:color w:val="000000"/>
          <w:sz w:val="21"/>
          <w:szCs w:val="21"/>
        </w:rPr>
        <w:t>00-170</w:t>
      </w:r>
      <w:r>
        <w:rPr>
          <w:rFonts w:ascii="Arial" w:hAnsi="Arial" w:cs="Arial"/>
          <w:color w:val="000000"/>
          <w:sz w:val="21"/>
          <w:szCs w:val="21"/>
        </w:rPr>
        <w:t>0</w:t>
      </w:r>
      <w:r w:rsidR="00347F91">
        <w:rPr>
          <w:rFonts w:ascii="Arial" w:hAnsi="Arial" w:cs="Arial"/>
          <w:color w:val="000000"/>
          <w:sz w:val="21"/>
          <w:szCs w:val="21"/>
        </w:rPr>
        <w:t>元</w:t>
      </w:r>
      <w:r w:rsidR="00347F91">
        <w:rPr>
          <w:rFonts w:ascii="Arial" w:hAnsi="Arial" w:cs="Arial"/>
          <w:color w:val="000000"/>
          <w:sz w:val="21"/>
          <w:szCs w:val="21"/>
        </w:rPr>
        <w:t>/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 w:rsidR="00347F91">
        <w:rPr>
          <w:rFonts w:ascii="Arial" w:hAnsi="Arial" w:cs="Arial"/>
          <w:color w:val="000000"/>
          <w:sz w:val="21"/>
          <w:szCs w:val="21"/>
        </w:rPr>
        <w:t>。</w:t>
      </w:r>
    </w:p>
    <w:p w14:paraId="3C122EE0" w14:textId="118C7C50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隆盛园</w:t>
      </w:r>
    </w:p>
    <w:p w14:paraId="209D275C" w14:textId="511A284B" w:rsidR="0081100D" w:rsidRDefault="00094B1C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094B1C">
        <w:rPr>
          <w:rFonts w:ascii="Arial" w:hAnsi="Arial" w:cs="Arial" w:hint="eastAsia"/>
          <w:color w:val="000000"/>
          <w:sz w:val="21"/>
          <w:szCs w:val="21"/>
        </w:rPr>
        <w:t>隆盛园位于大兴区庞各庄镇中心经济开发区，</w:t>
      </w:r>
      <w:r w:rsidR="00141B2D">
        <w:rPr>
          <w:rFonts w:ascii="Arial" w:hAnsi="Arial" w:cs="Arial"/>
          <w:color w:val="000000"/>
          <w:sz w:val="21"/>
          <w:szCs w:val="21"/>
        </w:rPr>
        <w:t>项目</w:t>
      </w:r>
      <w:r w:rsidR="00141B2D">
        <w:rPr>
          <w:rFonts w:ascii="Arial" w:hAnsi="Arial" w:cs="Arial"/>
          <w:sz w:val="21"/>
        </w:rPr>
        <w:t>周边有</w:t>
      </w:r>
      <w:bookmarkStart w:id="1" w:name="OLE_LINK2"/>
      <w:bookmarkStart w:id="2" w:name="OLE_LINK3"/>
      <w:r w:rsidR="00642BA3" w:rsidRPr="002C2E93">
        <w:rPr>
          <w:rFonts w:ascii="Arial" w:hAnsi="Arial" w:cs="Arial" w:hint="eastAsia"/>
          <w:sz w:val="21"/>
        </w:rPr>
        <w:t>兴</w:t>
      </w:r>
      <w:r w:rsidR="00607370">
        <w:rPr>
          <w:rFonts w:ascii="Arial" w:hAnsi="Arial" w:cs="Arial"/>
          <w:sz w:val="21"/>
        </w:rPr>
        <w:t>54</w:t>
      </w:r>
      <w:r w:rsidR="00642BA3" w:rsidRPr="002C2E93">
        <w:rPr>
          <w:rFonts w:ascii="Arial" w:hAnsi="Arial" w:cs="Arial" w:hint="eastAsia"/>
          <w:sz w:val="21"/>
        </w:rPr>
        <w:t>路、兴</w:t>
      </w:r>
      <w:r w:rsidR="00607370">
        <w:rPr>
          <w:rFonts w:ascii="Arial" w:hAnsi="Arial" w:cs="Arial"/>
          <w:sz w:val="21"/>
        </w:rPr>
        <w:t>55</w:t>
      </w:r>
      <w:r w:rsidR="00642BA3" w:rsidRPr="002C2E93">
        <w:rPr>
          <w:rFonts w:ascii="Arial" w:hAnsi="Arial" w:cs="Arial" w:hint="eastAsia"/>
          <w:sz w:val="21"/>
        </w:rPr>
        <w:t>路、</w:t>
      </w:r>
      <w:r w:rsidR="007B150C" w:rsidRPr="00094B1C">
        <w:rPr>
          <w:rFonts w:ascii="Arial" w:hAnsi="Arial" w:cs="Arial" w:hint="eastAsia"/>
          <w:sz w:val="21"/>
        </w:rPr>
        <w:t>937</w:t>
      </w:r>
      <w:r w:rsidR="007B150C" w:rsidRPr="00094B1C">
        <w:rPr>
          <w:rFonts w:ascii="Arial" w:hAnsi="Arial" w:cs="Arial" w:hint="eastAsia"/>
          <w:sz w:val="21"/>
        </w:rPr>
        <w:t>路、</w:t>
      </w:r>
      <w:r w:rsidR="007B150C" w:rsidRPr="00094B1C">
        <w:rPr>
          <w:rFonts w:ascii="Arial" w:hAnsi="Arial" w:cs="Arial" w:hint="eastAsia"/>
          <w:sz w:val="21"/>
        </w:rPr>
        <w:t>943</w:t>
      </w:r>
      <w:r w:rsidR="007B150C" w:rsidRPr="00094B1C">
        <w:rPr>
          <w:rFonts w:ascii="Arial" w:hAnsi="Arial" w:cs="Arial" w:hint="eastAsia"/>
          <w:sz w:val="21"/>
        </w:rPr>
        <w:t>路</w:t>
      </w:r>
      <w:bookmarkEnd w:id="1"/>
      <w:bookmarkEnd w:id="2"/>
      <w:r w:rsidR="00141B2D">
        <w:rPr>
          <w:rFonts w:ascii="Arial" w:hAnsi="Arial" w:cs="Arial"/>
          <w:sz w:val="21"/>
        </w:rPr>
        <w:t>等多条公交线路</w:t>
      </w:r>
      <w:r w:rsidR="00141B2D">
        <w:rPr>
          <w:rFonts w:ascii="Arial" w:hAnsi="Arial" w:cs="Arial"/>
          <w:color w:val="000000"/>
          <w:sz w:val="21"/>
          <w:szCs w:val="21"/>
        </w:rPr>
        <w:t>；</w:t>
      </w:r>
      <w:r w:rsidR="00607370">
        <w:rPr>
          <w:rFonts w:ascii="Arial" w:hAnsi="Arial" w:cs="Arial" w:hint="eastAsia"/>
          <w:color w:val="000000"/>
          <w:sz w:val="21"/>
          <w:szCs w:val="21"/>
        </w:rPr>
        <w:t>总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建筑面积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120000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建筑类型</w:t>
      </w:r>
      <w:r w:rsidR="00607370">
        <w:rPr>
          <w:rFonts w:ascii="Arial" w:hAnsi="Arial" w:cs="Arial" w:hint="eastAsia"/>
          <w:color w:val="000000"/>
          <w:sz w:val="21"/>
          <w:szCs w:val="21"/>
        </w:rPr>
        <w:t>为板楼，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总楼栋数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1</w:t>
      </w:r>
      <w:r w:rsidR="00607370">
        <w:rPr>
          <w:rFonts w:ascii="Arial" w:hAnsi="Arial" w:cs="Arial"/>
          <w:color w:val="000000"/>
          <w:sz w:val="21"/>
          <w:szCs w:val="21"/>
        </w:rPr>
        <w:t>9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栋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，共</w:t>
      </w:r>
      <w:r w:rsidR="00607370">
        <w:rPr>
          <w:rFonts w:ascii="Arial" w:hAnsi="Arial" w:cs="Arial"/>
          <w:color w:val="000000"/>
          <w:sz w:val="21"/>
          <w:szCs w:val="21"/>
        </w:rPr>
        <w:t>1162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户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容积率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1.2</w:t>
      </w:r>
      <w:r w:rsidR="00607370">
        <w:rPr>
          <w:rFonts w:ascii="Arial" w:hAnsi="Arial" w:cs="Arial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绿化率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4</w:t>
      </w:r>
      <w:r w:rsidR="00607370">
        <w:rPr>
          <w:rFonts w:ascii="Arial" w:hAnsi="Arial" w:cs="Arial" w:hint="eastAsia"/>
          <w:color w:val="000000"/>
          <w:sz w:val="21"/>
          <w:szCs w:val="21"/>
        </w:rPr>
        <w:t>0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%</w:t>
      </w:r>
      <w:r w:rsidR="00607370">
        <w:rPr>
          <w:rFonts w:ascii="Arial" w:hAnsi="Arial" w:cs="Arial"/>
          <w:color w:val="000000"/>
          <w:sz w:val="21"/>
          <w:szCs w:val="21"/>
        </w:rPr>
        <w:t>，环境状况一般，</w:t>
      </w:r>
      <w:r w:rsidR="007B150C">
        <w:rPr>
          <w:rFonts w:ascii="Arial" w:hAnsi="Arial" w:cs="Arial" w:hint="eastAsia"/>
          <w:color w:val="000000"/>
          <w:sz w:val="21"/>
          <w:szCs w:val="21"/>
        </w:rPr>
        <w:t>类似户型</w:t>
      </w:r>
      <w:r w:rsidR="00607370">
        <w:rPr>
          <w:rFonts w:ascii="Arial" w:hAnsi="Arial" w:cs="Arial"/>
          <w:color w:val="000000"/>
          <w:sz w:val="21"/>
          <w:szCs w:val="21"/>
        </w:rPr>
        <w:t>租金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14</w:t>
      </w:r>
      <w:r w:rsidR="00CC78E4">
        <w:rPr>
          <w:rFonts w:ascii="Arial" w:hAnsi="Arial" w:cs="Arial"/>
          <w:color w:val="000000"/>
          <w:sz w:val="21"/>
          <w:szCs w:val="21"/>
        </w:rPr>
        <w:t>50-165</w:t>
      </w:r>
      <w:r w:rsidR="00607370">
        <w:rPr>
          <w:rFonts w:ascii="Arial" w:hAnsi="Arial" w:cs="Arial"/>
          <w:color w:val="000000"/>
          <w:sz w:val="21"/>
          <w:szCs w:val="21"/>
        </w:rPr>
        <w:t>0</w:t>
      </w:r>
      <w:r w:rsidR="00607370">
        <w:rPr>
          <w:rFonts w:ascii="Arial" w:hAnsi="Arial" w:cs="Arial"/>
          <w:color w:val="000000"/>
          <w:sz w:val="21"/>
          <w:szCs w:val="21"/>
        </w:rPr>
        <w:t>元</w:t>
      </w:r>
      <w:r w:rsidR="00607370">
        <w:rPr>
          <w:rFonts w:ascii="Arial" w:hAnsi="Arial" w:cs="Arial"/>
          <w:color w:val="000000"/>
          <w:sz w:val="21"/>
          <w:szCs w:val="21"/>
        </w:rPr>
        <w:t>/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 w:rsidR="00607370">
        <w:rPr>
          <w:rFonts w:ascii="Arial" w:hAnsi="Arial" w:cs="Arial"/>
          <w:color w:val="000000"/>
          <w:sz w:val="21"/>
          <w:szCs w:val="21"/>
        </w:rPr>
        <w:t>。</w:t>
      </w:r>
    </w:p>
    <w:p w14:paraId="47FBC20C" w14:textId="17F0F07E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347F91" w:rsidRPr="00347F91">
        <w:rPr>
          <w:rFonts w:ascii="Arial" w:hAnsi="Arial" w:cs="Arial" w:hint="eastAsia"/>
          <w:color w:val="000000"/>
          <w:sz w:val="21"/>
          <w:szCs w:val="21"/>
        </w:rPr>
        <w:t>空港</w:t>
      </w:r>
      <w:r w:rsidR="00335A3B">
        <w:rPr>
          <w:rFonts w:ascii="Arial" w:hAnsi="Arial" w:cs="Arial" w:hint="eastAsia"/>
          <w:color w:val="000000"/>
          <w:sz w:val="21"/>
          <w:szCs w:val="21"/>
        </w:rPr>
        <w:t>雅</w:t>
      </w:r>
      <w:r w:rsidR="00347F91" w:rsidRPr="00347F91">
        <w:rPr>
          <w:rFonts w:ascii="Arial" w:hAnsi="Arial" w:cs="Arial" w:hint="eastAsia"/>
          <w:color w:val="000000"/>
          <w:sz w:val="21"/>
          <w:szCs w:val="21"/>
        </w:rPr>
        <w:t>苑</w:t>
      </w:r>
    </w:p>
    <w:p w14:paraId="20502718" w14:textId="00F9E53D" w:rsidR="0081100D" w:rsidRDefault="00141B2D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347F91">
        <w:rPr>
          <w:rFonts w:ascii="Arial" w:hAnsi="Arial" w:cs="Arial" w:hint="eastAsia"/>
          <w:color w:val="000000"/>
          <w:sz w:val="21"/>
          <w:szCs w:val="21"/>
        </w:rPr>
        <w:t>空港</w:t>
      </w:r>
      <w:r w:rsidR="00335A3B">
        <w:rPr>
          <w:rFonts w:ascii="Arial" w:hAnsi="Arial" w:cs="Arial" w:hint="eastAsia"/>
          <w:color w:val="000000"/>
          <w:sz w:val="21"/>
          <w:szCs w:val="21"/>
        </w:rPr>
        <w:t>雅</w:t>
      </w:r>
      <w:r w:rsidR="00335A3B" w:rsidRPr="00347F91">
        <w:rPr>
          <w:rFonts w:ascii="Arial" w:hAnsi="Arial" w:cs="Arial" w:hint="eastAsia"/>
          <w:color w:val="000000"/>
          <w:sz w:val="21"/>
          <w:szCs w:val="21"/>
        </w:rPr>
        <w:t>苑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 w:rsidR="00347F91">
        <w:rPr>
          <w:rFonts w:ascii="Arial" w:hAnsi="Arial" w:cs="Arial" w:hint="eastAsia"/>
          <w:color w:val="000000"/>
          <w:sz w:val="21"/>
          <w:szCs w:val="21"/>
        </w:rPr>
        <w:t>大兴</w:t>
      </w:r>
      <w:r w:rsidR="00347F91">
        <w:rPr>
          <w:rFonts w:ascii="Arial" w:hAnsi="Arial" w:cs="Arial"/>
          <w:color w:val="000000"/>
          <w:sz w:val="21"/>
          <w:szCs w:val="21"/>
        </w:rPr>
        <w:t>区</w:t>
      </w:r>
      <w:r w:rsidR="00347F91">
        <w:rPr>
          <w:rFonts w:ascii="Arial" w:hAnsi="Arial" w:cs="Arial" w:hint="eastAsia"/>
          <w:color w:val="000000"/>
          <w:sz w:val="21"/>
          <w:szCs w:val="21"/>
        </w:rPr>
        <w:t>榆垡</w:t>
      </w:r>
      <w:r w:rsidR="00347F91">
        <w:rPr>
          <w:rFonts w:ascii="Arial" w:hAnsi="Arial" w:cs="Arial"/>
          <w:color w:val="000000"/>
          <w:sz w:val="21"/>
          <w:szCs w:val="21"/>
        </w:rPr>
        <w:t>镇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 w:rsidR="007B150C" w:rsidRPr="002C2E93">
        <w:rPr>
          <w:rFonts w:ascii="Arial" w:hAnsi="Arial" w:cs="Arial" w:hint="eastAsia"/>
          <w:sz w:val="21"/>
        </w:rPr>
        <w:t>兴</w:t>
      </w:r>
      <w:r w:rsidR="007B150C">
        <w:rPr>
          <w:rFonts w:ascii="Arial" w:hAnsi="Arial" w:cs="Arial"/>
          <w:sz w:val="21"/>
        </w:rPr>
        <w:t>61</w:t>
      </w:r>
      <w:r w:rsidR="007B150C" w:rsidRPr="002C2E93">
        <w:rPr>
          <w:rFonts w:ascii="Arial" w:hAnsi="Arial" w:cs="Arial" w:hint="eastAsia"/>
          <w:sz w:val="21"/>
        </w:rPr>
        <w:t>路、兴</w:t>
      </w:r>
      <w:r w:rsidR="007B150C">
        <w:rPr>
          <w:rFonts w:ascii="Arial" w:hAnsi="Arial" w:cs="Arial"/>
          <w:sz w:val="21"/>
        </w:rPr>
        <w:t>62</w:t>
      </w:r>
      <w:r w:rsidR="007B150C" w:rsidRPr="002C2E93">
        <w:rPr>
          <w:rFonts w:ascii="Arial" w:hAnsi="Arial" w:cs="Arial" w:hint="eastAsia"/>
          <w:sz w:val="21"/>
        </w:rPr>
        <w:t>路、</w:t>
      </w:r>
      <w:r w:rsidR="007B150C">
        <w:rPr>
          <w:rFonts w:ascii="Arial" w:hAnsi="Arial" w:cs="Arial"/>
          <w:sz w:val="21"/>
        </w:rPr>
        <w:t>81</w:t>
      </w:r>
      <w:r w:rsidR="007B150C" w:rsidRPr="00094B1C">
        <w:rPr>
          <w:rFonts w:ascii="Arial" w:hAnsi="Arial" w:cs="Arial" w:hint="eastAsia"/>
          <w:sz w:val="21"/>
        </w:rPr>
        <w:t>路</w:t>
      </w:r>
      <w:r w:rsidR="006B4DAA">
        <w:rPr>
          <w:rFonts w:ascii="Arial" w:hAnsi="Arial" w:cs="Arial"/>
          <w:sz w:val="21"/>
        </w:rPr>
        <w:t>等</w:t>
      </w:r>
      <w:r>
        <w:rPr>
          <w:rFonts w:ascii="Arial" w:hAnsi="Arial" w:cs="Arial"/>
          <w:sz w:val="21"/>
        </w:rPr>
        <w:t>多条公交线路</w:t>
      </w:r>
      <w:r>
        <w:rPr>
          <w:rFonts w:ascii="Arial" w:hAnsi="Arial" w:cs="Arial"/>
          <w:color w:val="000000"/>
          <w:sz w:val="21"/>
          <w:szCs w:val="21"/>
        </w:rPr>
        <w:t>；由</w:t>
      </w:r>
      <w:r w:rsidR="006B4DAA">
        <w:rPr>
          <w:rFonts w:ascii="Arial" w:hAnsi="Arial" w:cs="Arial"/>
          <w:color w:val="000000"/>
          <w:sz w:val="21"/>
          <w:szCs w:val="21"/>
        </w:rPr>
        <w:t>多栋板楼组成，</w:t>
      </w:r>
      <w:r>
        <w:rPr>
          <w:rFonts w:ascii="Arial" w:hAnsi="Arial" w:cs="Arial"/>
          <w:color w:val="000000"/>
          <w:sz w:val="21"/>
          <w:szCs w:val="21"/>
        </w:rPr>
        <w:t>建筑密度适中，环境状况一般，与估价对象位于相邻供需圈</w:t>
      </w:r>
      <w:r w:rsidR="007B150C">
        <w:rPr>
          <w:rFonts w:ascii="Arial" w:hAnsi="Arial" w:cs="Arial" w:hint="eastAsia"/>
          <w:color w:val="000000"/>
          <w:sz w:val="21"/>
          <w:szCs w:val="21"/>
        </w:rPr>
        <w:t>，类似户型</w:t>
      </w:r>
      <w:r w:rsidR="007B150C">
        <w:rPr>
          <w:rFonts w:ascii="Arial" w:hAnsi="Arial" w:cs="Arial"/>
          <w:color w:val="000000"/>
          <w:sz w:val="21"/>
          <w:szCs w:val="21"/>
        </w:rPr>
        <w:t>租金</w:t>
      </w:r>
      <w:r w:rsidR="007B150C">
        <w:rPr>
          <w:rFonts w:ascii="Arial" w:hAnsi="Arial" w:cs="Arial" w:hint="eastAsia"/>
          <w:color w:val="000000"/>
          <w:sz w:val="21"/>
          <w:szCs w:val="21"/>
        </w:rPr>
        <w:t>约</w:t>
      </w:r>
      <w:r w:rsidR="007B150C">
        <w:rPr>
          <w:rFonts w:ascii="Arial" w:hAnsi="Arial" w:cs="Arial"/>
          <w:color w:val="000000"/>
          <w:sz w:val="21"/>
          <w:szCs w:val="21"/>
        </w:rPr>
        <w:t>1450-1550</w:t>
      </w:r>
      <w:r w:rsidR="007B150C">
        <w:rPr>
          <w:rFonts w:ascii="Arial" w:hAnsi="Arial" w:cs="Arial"/>
          <w:color w:val="000000"/>
          <w:sz w:val="21"/>
          <w:szCs w:val="21"/>
        </w:rPr>
        <w:t>元</w:t>
      </w:r>
      <w:r w:rsidR="007B150C">
        <w:rPr>
          <w:rFonts w:ascii="Arial" w:hAnsi="Arial" w:cs="Arial"/>
          <w:color w:val="000000"/>
          <w:sz w:val="21"/>
          <w:szCs w:val="21"/>
        </w:rPr>
        <w:t>/</w:t>
      </w:r>
      <w:r w:rsidR="007B150C"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 w14:paraId="4EE3069C" w14:textId="77777777" w:rsidR="00D54D5B" w:rsidRDefault="00D54D5B">
      <w:pPr>
        <w:widowControl/>
        <w:spacing w:line="240" w:lineRule="auto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2DE89DD" w14:textId="3188243D" w:rsidR="0081100D" w:rsidRPr="00D54D5B" w:rsidRDefault="00EA5EAA">
      <w:pPr>
        <w:spacing w:line="360" w:lineRule="auto"/>
        <w:jc w:val="center"/>
        <w:rPr>
          <w:rFonts w:ascii="Arial" w:hAnsi="Arial" w:cs="Arial"/>
          <w:sz w:val="22"/>
        </w:rPr>
      </w:pPr>
      <w:r w:rsidRPr="00D54D5B">
        <w:rPr>
          <w:rFonts w:ascii="Arial" w:hAnsi="Arial" w:cs="Arial"/>
          <w:sz w:val="22"/>
        </w:rPr>
        <w:lastRenderedPageBreak/>
        <w:t>咨询对象及周边可比小区位置图</w:t>
      </w:r>
    </w:p>
    <w:p w14:paraId="2E5B8741" w14:textId="54AFAC46" w:rsidR="0081100D" w:rsidRDefault="00D54D5B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270CFD2" wp14:editId="00D2C97B">
            <wp:extent cx="4300464" cy="400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3606" cy="40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00D">
      <w:headerReference w:type="default" r:id="rId11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2ED06" w14:textId="77777777" w:rsidR="00AB5721" w:rsidRDefault="00AB5721">
      <w:pPr>
        <w:spacing w:line="240" w:lineRule="auto"/>
      </w:pPr>
      <w:r>
        <w:separator/>
      </w:r>
    </w:p>
  </w:endnote>
  <w:endnote w:type="continuationSeparator" w:id="0">
    <w:p w14:paraId="0EABA280" w14:textId="77777777" w:rsidR="00AB5721" w:rsidRDefault="00AB5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roman"/>
    <w:pitch w:val="variable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FC07C" w14:textId="77777777" w:rsidR="00AB5721" w:rsidRDefault="00AB5721">
      <w:pPr>
        <w:spacing w:line="240" w:lineRule="auto"/>
      </w:pPr>
      <w:r>
        <w:separator/>
      </w:r>
    </w:p>
  </w:footnote>
  <w:footnote w:type="continuationSeparator" w:id="0">
    <w:p w14:paraId="64ED2CC8" w14:textId="77777777" w:rsidR="00AB5721" w:rsidRDefault="00AB57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046A8" w14:textId="0C85298F" w:rsidR="0081100D" w:rsidRDefault="00EA5EAA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AB5721">
      <w:rPr>
        <w:noProof/>
      </w:rPr>
      <w:pict w14:anchorId="436BC02B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2049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next-textbox:#框架1;mso-fit-shape-to-text:t" inset=".05pt,.05pt,.05pt,.05pt">
            <w:txbxContent>
              <w:p w14:paraId="2A87BB0A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341F2E06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北京保障房中心有限公司拟了解北京市延庆区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6016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地块周边住宅用房房地产市场租金水平预咨询</w:t>
                </w:r>
              </w:p>
              <w:p w14:paraId="2B356948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3B14C579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26E89664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43DE2F3A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3DC6A70D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0903758B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北京康正宏基房地产评估有限公司</w:t>
                </w:r>
              </w:p>
              <w:p w14:paraId="64C10479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5BD591E3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2B4A9BF1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684D244C" w14:textId="77777777" w:rsidR="0081100D" w:rsidRDefault="0081100D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727656D7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40EE7123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康正预评字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2023-1-0856-P01ZLGJ6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263C9" w14:textId="77777777" w:rsidR="0081100D" w:rsidRDefault="0081100D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50F97" w14:textId="77777777" w:rsidR="0081100D" w:rsidRDefault="00EA5EAA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30842067" wp14:editId="57DBE908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ZGM2ZjVlM2VmNjAwMmNmMzg0MTcxOTI1ODA5M2MyOGEifQ=="/>
  </w:docVars>
  <w:rsids>
    <w:rsidRoot w:val="00324525"/>
    <w:rsid w:val="00040C88"/>
    <w:rsid w:val="00073CCA"/>
    <w:rsid w:val="00094B1C"/>
    <w:rsid w:val="000F2CA2"/>
    <w:rsid w:val="000F33DD"/>
    <w:rsid w:val="000F7D34"/>
    <w:rsid w:val="00141B2D"/>
    <w:rsid w:val="001B6679"/>
    <w:rsid w:val="00213314"/>
    <w:rsid w:val="00245CD3"/>
    <w:rsid w:val="00292311"/>
    <w:rsid w:val="002C2E93"/>
    <w:rsid w:val="00324525"/>
    <w:rsid w:val="00335A3B"/>
    <w:rsid w:val="00347F91"/>
    <w:rsid w:val="00354C17"/>
    <w:rsid w:val="0047014A"/>
    <w:rsid w:val="004B636C"/>
    <w:rsid w:val="00506DE6"/>
    <w:rsid w:val="00535963"/>
    <w:rsid w:val="0055191A"/>
    <w:rsid w:val="00562858"/>
    <w:rsid w:val="005A7AEF"/>
    <w:rsid w:val="00607370"/>
    <w:rsid w:val="00611B62"/>
    <w:rsid w:val="00642BA3"/>
    <w:rsid w:val="00666046"/>
    <w:rsid w:val="006B4DAA"/>
    <w:rsid w:val="0070316F"/>
    <w:rsid w:val="007A1939"/>
    <w:rsid w:val="007B150C"/>
    <w:rsid w:val="0081100D"/>
    <w:rsid w:val="00874DB7"/>
    <w:rsid w:val="00905AAC"/>
    <w:rsid w:val="00973BD4"/>
    <w:rsid w:val="009766BD"/>
    <w:rsid w:val="00A0558E"/>
    <w:rsid w:val="00A67910"/>
    <w:rsid w:val="00A71A5E"/>
    <w:rsid w:val="00A77D26"/>
    <w:rsid w:val="00A9295E"/>
    <w:rsid w:val="00AB5721"/>
    <w:rsid w:val="00AC23F7"/>
    <w:rsid w:val="00B71B7F"/>
    <w:rsid w:val="00B8108B"/>
    <w:rsid w:val="00C35AB8"/>
    <w:rsid w:val="00CC78E4"/>
    <w:rsid w:val="00D54D5B"/>
    <w:rsid w:val="00D646E8"/>
    <w:rsid w:val="00DD5ABA"/>
    <w:rsid w:val="00E10C03"/>
    <w:rsid w:val="00E55934"/>
    <w:rsid w:val="00E71554"/>
    <w:rsid w:val="00E86E8F"/>
    <w:rsid w:val="00EA5EAA"/>
    <w:rsid w:val="00F52178"/>
    <w:rsid w:val="00F661FD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2B3B4237"/>
  <w15:docId w15:val="{31F11EF6-DE5A-436E-9A18-9E9E5594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2C2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302</Words>
  <Characters>1727</Characters>
  <Application>Microsoft Office Word</Application>
  <DocSecurity>0</DocSecurity>
  <Lines>14</Lines>
  <Paragraphs>4</Paragraphs>
  <ScaleCrop>false</ScaleCrop>
  <Company>P R C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win10A</cp:lastModifiedBy>
  <cp:revision>55</cp:revision>
  <cp:lastPrinted>2022-01-14T17:29:00Z</cp:lastPrinted>
  <dcterms:created xsi:type="dcterms:W3CDTF">2020-08-21T14:44:00Z</dcterms:created>
  <dcterms:modified xsi:type="dcterms:W3CDTF">2024-11-28T14:14:00Z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