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5DA1D" w14:textId="763B39B2" w:rsidR="001C7B0A" w:rsidRPr="00882EFF" w:rsidRDefault="009C7E1F" w:rsidP="007B4DAA">
      <w:pPr>
        <w:jc w:val="center"/>
        <w:rPr>
          <w:rFonts w:ascii="Arial" w:hAnsi="Arial"/>
          <w:b/>
          <w:sz w:val="28"/>
          <w:szCs w:val="28"/>
        </w:rPr>
      </w:pPr>
      <w:r w:rsidRPr="00882EFF">
        <w:rPr>
          <w:rFonts w:ascii="Arial" w:hAnsi="Arial" w:hint="eastAsia"/>
          <w:b/>
          <w:sz w:val="28"/>
          <w:szCs w:val="28"/>
        </w:rPr>
        <w:t>《不动产估价报告》</w:t>
      </w:r>
      <w:r w:rsidRPr="00882EFF">
        <w:rPr>
          <w:rFonts w:ascii="Arial" w:hAnsi="Arial" w:hint="eastAsia"/>
          <w:b/>
          <w:sz w:val="28"/>
          <w:szCs w:val="28"/>
        </w:rPr>
        <w:t>[</w:t>
      </w:r>
      <w:proofErr w:type="gramStart"/>
      <w:r w:rsidRPr="00882EFF">
        <w:rPr>
          <w:rFonts w:ascii="Arial" w:hAnsi="Arial" w:hint="eastAsia"/>
          <w:b/>
          <w:sz w:val="28"/>
          <w:szCs w:val="28"/>
        </w:rPr>
        <w:t>康正评</w:t>
      </w:r>
      <w:proofErr w:type="gramEnd"/>
      <w:r w:rsidRPr="00882EFF">
        <w:rPr>
          <w:rFonts w:ascii="Arial" w:hAnsi="Arial" w:hint="eastAsia"/>
          <w:b/>
          <w:sz w:val="28"/>
          <w:szCs w:val="28"/>
        </w:rPr>
        <w:t>字</w:t>
      </w:r>
      <w:bookmarkStart w:id="0" w:name="_Hlk34161214"/>
      <w:r w:rsidR="00942147" w:rsidRPr="00942147">
        <w:rPr>
          <w:rFonts w:ascii="Arial" w:hAnsi="Arial"/>
          <w:b/>
          <w:sz w:val="28"/>
          <w:szCs w:val="28"/>
        </w:rPr>
        <w:t>2019-1-0641-F01DYGJ2</w:t>
      </w:r>
      <w:bookmarkEnd w:id="0"/>
      <w:r w:rsidRPr="00882EFF">
        <w:rPr>
          <w:rFonts w:ascii="Arial" w:hAnsi="Arial" w:hint="eastAsia"/>
          <w:b/>
          <w:sz w:val="28"/>
          <w:szCs w:val="28"/>
        </w:rPr>
        <w:t>号</w:t>
      </w:r>
      <w:r w:rsidRPr="00882EFF">
        <w:rPr>
          <w:rFonts w:ascii="Arial" w:hAnsi="Arial"/>
          <w:b/>
          <w:sz w:val="28"/>
          <w:szCs w:val="28"/>
        </w:rPr>
        <w:t>]</w:t>
      </w:r>
      <w:r w:rsidRPr="00882EFF">
        <w:rPr>
          <w:rFonts w:ascii="Arial" w:hAnsi="Arial" w:hint="eastAsia"/>
          <w:b/>
          <w:sz w:val="28"/>
          <w:szCs w:val="28"/>
        </w:rPr>
        <w:t>补充</w:t>
      </w:r>
      <w:r w:rsidR="007B4DAA" w:rsidRPr="00882EFF">
        <w:rPr>
          <w:rFonts w:ascii="Arial" w:hAnsi="Arial" w:hint="eastAsia"/>
          <w:b/>
          <w:sz w:val="28"/>
          <w:szCs w:val="28"/>
        </w:rPr>
        <w:t>说明</w:t>
      </w:r>
    </w:p>
    <w:p w14:paraId="5DBD7A2D" w14:textId="77777777" w:rsidR="009C7E1F" w:rsidRDefault="009C7E1F">
      <w:pPr>
        <w:rPr>
          <w:rFonts w:ascii="宋体" w:eastAsia="宋体" w:hAnsi="宋体" w:cs="Arial"/>
          <w:b/>
          <w:bCs/>
          <w:szCs w:val="21"/>
        </w:rPr>
      </w:pPr>
    </w:p>
    <w:p w14:paraId="490502EA" w14:textId="201C80C9" w:rsidR="007B4DAA" w:rsidRPr="009C7E1F" w:rsidRDefault="00942147" w:rsidP="00882EFF">
      <w:pPr>
        <w:spacing w:line="480" w:lineRule="auto"/>
        <w:rPr>
          <w:rFonts w:ascii="宋体" w:eastAsia="宋体" w:hAnsi="宋体" w:cs="Arial"/>
          <w:b/>
          <w:bCs/>
          <w:szCs w:val="21"/>
        </w:rPr>
      </w:pPr>
      <w:bookmarkStart w:id="1" w:name="_Hlk34161155"/>
      <w:r w:rsidRPr="00942147">
        <w:rPr>
          <w:rFonts w:ascii="宋体" w:eastAsia="宋体" w:hAnsi="宋体" w:cs="Arial" w:hint="eastAsia"/>
          <w:b/>
          <w:bCs/>
          <w:szCs w:val="21"/>
        </w:rPr>
        <w:t>北京红钻科技发展有限公司</w:t>
      </w:r>
      <w:bookmarkEnd w:id="1"/>
      <w:r w:rsidR="007B4DAA" w:rsidRPr="009C7E1F">
        <w:rPr>
          <w:rFonts w:ascii="宋体" w:eastAsia="宋体" w:hAnsi="宋体" w:cs="Arial" w:hint="eastAsia"/>
          <w:b/>
          <w:bCs/>
          <w:szCs w:val="21"/>
        </w:rPr>
        <w:t>：</w:t>
      </w:r>
    </w:p>
    <w:p w14:paraId="604D9A6E" w14:textId="5AF6E345" w:rsidR="00011D52" w:rsidRDefault="007B4DAA" w:rsidP="00882EFF">
      <w:pPr>
        <w:spacing w:line="480" w:lineRule="auto"/>
        <w:ind w:firstLine="420"/>
        <w:rPr>
          <w:rFonts w:ascii="宋体" w:eastAsia="宋体" w:hAnsi="宋体" w:cs="Arial"/>
          <w:bCs/>
          <w:szCs w:val="21"/>
        </w:rPr>
      </w:pPr>
      <w:r w:rsidRPr="009C7E1F">
        <w:rPr>
          <w:rFonts w:ascii="Arial" w:eastAsia="宋体" w:hAnsi="Arial" w:cs="Arial"/>
          <w:bCs/>
          <w:szCs w:val="21"/>
        </w:rPr>
        <w:t>受贵公司委托，我司对</w:t>
      </w:r>
      <w:r w:rsidR="00942147" w:rsidRPr="00942147">
        <w:rPr>
          <w:rFonts w:ascii="Arial" w:eastAsia="宋体" w:hAnsi="Arial" w:cs="Arial" w:hint="eastAsia"/>
          <w:bCs/>
          <w:szCs w:val="21"/>
        </w:rPr>
        <w:t>北京红钻科技发展有限公司</w:t>
      </w:r>
      <w:r w:rsidRPr="009C7E1F">
        <w:rPr>
          <w:rFonts w:ascii="Arial" w:eastAsia="宋体" w:hAnsi="Arial" w:cs="Arial"/>
          <w:bCs/>
          <w:szCs w:val="21"/>
        </w:rPr>
        <w:t>所有，位于</w:t>
      </w:r>
      <w:r w:rsidR="00942147" w:rsidRPr="00942147">
        <w:rPr>
          <w:rFonts w:ascii="Arial" w:eastAsia="宋体" w:hAnsi="Arial" w:cs="Arial" w:hint="eastAsia"/>
          <w:bCs/>
          <w:szCs w:val="21"/>
        </w:rPr>
        <w:t>北京市海淀区东北旺西路</w:t>
      </w:r>
      <w:r w:rsidR="00942147" w:rsidRPr="00942147">
        <w:rPr>
          <w:rFonts w:ascii="Arial" w:eastAsia="宋体" w:hAnsi="Arial" w:cs="Arial" w:hint="eastAsia"/>
          <w:bCs/>
          <w:szCs w:val="21"/>
        </w:rPr>
        <w:t>8</w:t>
      </w:r>
      <w:r w:rsidR="00942147" w:rsidRPr="00942147">
        <w:rPr>
          <w:rFonts w:ascii="Arial" w:eastAsia="宋体" w:hAnsi="Arial" w:cs="Arial" w:hint="eastAsia"/>
          <w:bCs/>
          <w:szCs w:val="21"/>
        </w:rPr>
        <w:t>号</w:t>
      </w:r>
      <w:r w:rsidR="00942147" w:rsidRPr="00942147">
        <w:rPr>
          <w:rFonts w:ascii="Arial" w:eastAsia="宋体" w:hAnsi="Arial" w:cs="Arial" w:hint="eastAsia"/>
          <w:bCs/>
          <w:szCs w:val="21"/>
        </w:rPr>
        <w:t>19</w:t>
      </w:r>
      <w:r w:rsidR="00942147" w:rsidRPr="00942147">
        <w:rPr>
          <w:rFonts w:ascii="Arial" w:eastAsia="宋体" w:hAnsi="Arial" w:cs="Arial" w:hint="eastAsia"/>
          <w:bCs/>
          <w:szCs w:val="21"/>
        </w:rPr>
        <w:t>号楼办公（综合）用房房地产</w:t>
      </w:r>
      <w:r w:rsidR="00942147">
        <w:rPr>
          <w:rFonts w:ascii="Arial" w:eastAsia="宋体" w:hAnsi="Arial" w:cs="Arial" w:hint="eastAsia"/>
          <w:bCs/>
          <w:szCs w:val="21"/>
        </w:rPr>
        <w:t>市场</w:t>
      </w:r>
      <w:r w:rsidRPr="009C7E1F">
        <w:rPr>
          <w:rFonts w:ascii="Arial" w:eastAsia="宋体" w:hAnsi="Arial" w:cs="Arial"/>
          <w:bCs/>
          <w:szCs w:val="21"/>
        </w:rPr>
        <w:t>价值进行评估，</w:t>
      </w:r>
      <w:r w:rsidR="009C7E1F">
        <w:rPr>
          <w:rFonts w:ascii="Arial" w:eastAsia="宋体" w:hAnsi="Arial" w:cs="Arial" w:hint="eastAsia"/>
          <w:bCs/>
          <w:szCs w:val="21"/>
        </w:rPr>
        <w:t>并</w:t>
      </w:r>
      <w:r w:rsidRPr="009C7E1F">
        <w:rPr>
          <w:rFonts w:ascii="Arial" w:eastAsia="宋体" w:hAnsi="Arial" w:cs="Arial"/>
          <w:bCs/>
          <w:szCs w:val="21"/>
        </w:rPr>
        <w:t>已于</w:t>
      </w:r>
      <w:r w:rsidRPr="009C7E1F">
        <w:rPr>
          <w:rFonts w:ascii="Arial" w:eastAsia="宋体" w:hAnsi="Arial" w:cs="Arial"/>
          <w:bCs/>
          <w:szCs w:val="21"/>
        </w:rPr>
        <w:t>20</w:t>
      </w:r>
      <w:r w:rsidR="00942147">
        <w:rPr>
          <w:rFonts w:ascii="Arial" w:eastAsia="宋体" w:hAnsi="Arial" w:cs="Arial"/>
          <w:bCs/>
          <w:szCs w:val="21"/>
        </w:rPr>
        <w:t>20</w:t>
      </w:r>
      <w:r w:rsidRPr="009C7E1F">
        <w:rPr>
          <w:rFonts w:ascii="Arial" w:eastAsia="宋体" w:hAnsi="Arial" w:cs="Arial"/>
          <w:bCs/>
          <w:szCs w:val="21"/>
        </w:rPr>
        <w:t>年</w:t>
      </w:r>
      <w:r w:rsidR="00942147">
        <w:rPr>
          <w:rFonts w:ascii="Arial" w:eastAsia="宋体" w:hAnsi="Arial" w:cs="Arial"/>
          <w:bCs/>
          <w:szCs w:val="21"/>
        </w:rPr>
        <w:t>1</w:t>
      </w:r>
      <w:r w:rsidRPr="009C7E1F">
        <w:rPr>
          <w:rFonts w:ascii="Arial" w:eastAsia="宋体" w:hAnsi="Arial" w:cs="Arial"/>
          <w:bCs/>
          <w:szCs w:val="21"/>
        </w:rPr>
        <w:t>月</w:t>
      </w:r>
      <w:r w:rsidRPr="009C7E1F">
        <w:rPr>
          <w:rFonts w:ascii="Arial" w:eastAsia="宋体" w:hAnsi="Arial" w:cs="Arial"/>
          <w:bCs/>
          <w:szCs w:val="21"/>
        </w:rPr>
        <w:t>1</w:t>
      </w:r>
      <w:r w:rsidR="00942147">
        <w:rPr>
          <w:rFonts w:ascii="Arial" w:eastAsia="宋体" w:hAnsi="Arial" w:cs="Arial"/>
          <w:bCs/>
          <w:szCs w:val="21"/>
        </w:rPr>
        <w:t>5</w:t>
      </w:r>
      <w:r w:rsidRPr="009C7E1F">
        <w:rPr>
          <w:rFonts w:ascii="Arial" w:eastAsia="宋体" w:hAnsi="Arial" w:cs="Arial"/>
          <w:bCs/>
          <w:szCs w:val="21"/>
        </w:rPr>
        <w:t>日出具</w:t>
      </w:r>
      <w:r w:rsidR="009C7E1F">
        <w:rPr>
          <w:rFonts w:ascii="Arial" w:eastAsia="宋体" w:hAnsi="Arial" w:cs="Arial" w:hint="eastAsia"/>
          <w:bCs/>
          <w:szCs w:val="21"/>
        </w:rPr>
        <w:t>《不动产估价报告》</w:t>
      </w:r>
      <w:r w:rsidRPr="009C7E1F">
        <w:rPr>
          <w:rFonts w:ascii="Arial" w:eastAsia="宋体" w:hAnsi="Arial" w:cs="Arial"/>
          <w:bCs/>
          <w:szCs w:val="21"/>
        </w:rPr>
        <w:t>，</w:t>
      </w:r>
      <w:r w:rsidR="009C7E1F">
        <w:rPr>
          <w:rFonts w:ascii="Arial" w:eastAsia="宋体" w:hAnsi="Arial" w:cs="Arial" w:hint="eastAsia"/>
          <w:bCs/>
          <w:szCs w:val="21"/>
        </w:rPr>
        <w:t>评估</w:t>
      </w:r>
      <w:r w:rsidRPr="009C7E1F">
        <w:rPr>
          <w:rFonts w:ascii="Arial" w:eastAsia="宋体" w:hAnsi="Arial" w:cs="Arial"/>
          <w:bCs/>
          <w:szCs w:val="21"/>
        </w:rPr>
        <w:t>报告</w:t>
      </w:r>
      <w:r w:rsidR="009C7E1F">
        <w:rPr>
          <w:rFonts w:ascii="Arial" w:eastAsia="宋体" w:hAnsi="Arial" w:cs="Arial" w:hint="eastAsia"/>
          <w:bCs/>
          <w:szCs w:val="21"/>
        </w:rPr>
        <w:t>编</w:t>
      </w:r>
      <w:r w:rsidRPr="009C7E1F">
        <w:rPr>
          <w:rFonts w:ascii="Arial" w:eastAsia="宋体" w:hAnsi="Arial" w:cs="Arial"/>
          <w:bCs/>
          <w:szCs w:val="21"/>
        </w:rPr>
        <w:t>号</w:t>
      </w:r>
      <w:proofErr w:type="gramStart"/>
      <w:r w:rsidRPr="009C7E1F">
        <w:rPr>
          <w:rFonts w:ascii="Arial" w:eastAsia="宋体" w:hAnsi="Arial" w:cs="Arial"/>
          <w:bCs/>
          <w:szCs w:val="21"/>
        </w:rPr>
        <w:t>为康正评</w:t>
      </w:r>
      <w:proofErr w:type="gramEnd"/>
      <w:r w:rsidRPr="009C7E1F">
        <w:rPr>
          <w:rFonts w:ascii="Arial" w:eastAsia="宋体" w:hAnsi="Arial" w:cs="Arial"/>
          <w:bCs/>
          <w:szCs w:val="21"/>
        </w:rPr>
        <w:t>字</w:t>
      </w:r>
      <w:r w:rsidR="00942147" w:rsidRPr="00942147">
        <w:rPr>
          <w:rFonts w:ascii="Arial" w:eastAsia="宋体" w:hAnsi="Arial" w:cs="Arial"/>
          <w:bCs/>
          <w:szCs w:val="21"/>
        </w:rPr>
        <w:t>2019-1-0641-F01DYGJ2</w:t>
      </w:r>
      <w:r w:rsidRPr="009C7E1F">
        <w:rPr>
          <w:rFonts w:ascii="Arial" w:eastAsia="宋体" w:hAnsi="Arial" w:cs="Arial"/>
          <w:bCs/>
          <w:szCs w:val="21"/>
        </w:rPr>
        <w:t>号</w:t>
      </w:r>
      <w:r w:rsidR="00882EFF">
        <w:rPr>
          <w:rFonts w:ascii="Arial" w:eastAsia="宋体" w:hAnsi="Arial" w:cs="Arial" w:hint="eastAsia"/>
          <w:bCs/>
          <w:szCs w:val="21"/>
        </w:rPr>
        <w:t>，评估价值为</w:t>
      </w:r>
      <w:r w:rsidR="00942147" w:rsidRPr="00942147">
        <w:rPr>
          <w:rFonts w:ascii="Arial" w:eastAsia="宋体" w:hAnsi="Arial" w:cs="Arial"/>
          <w:bCs/>
          <w:szCs w:val="21"/>
        </w:rPr>
        <w:t>90427</w:t>
      </w:r>
      <w:r w:rsidR="009C7E1F">
        <w:rPr>
          <w:rFonts w:ascii="Arial" w:eastAsia="宋体" w:hAnsi="Arial" w:cs="Arial" w:hint="eastAsia"/>
          <w:bCs/>
          <w:szCs w:val="21"/>
        </w:rPr>
        <w:t>万元</w:t>
      </w:r>
      <w:r w:rsidR="00882EFF">
        <w:rPr>
          <w:rFonts w:ascii="Arial" w:eastAsia="宋体" w:hAnsi="Arial" w:cs="Arial" w:hint="eastAsia"/>
          <w:bCs/>
          <w:szCs w:val="21"/>
        </w:rPr>
        <w:t>。</w:t>
      </w:r>
      <w:r w:rsidR="009C7E1F">
        <w:rPr>
          <w:rFonts w:ascii="Arial" w:eastAsia="宋体" w:hAnsi="Arial" w:cs="Arial" w:hint="eastAsia"/>
          <w:bCs/>
          <w:szCs w:val="21"/>
        </w:rPr>
        <w:t>根据估价委托人要求，</w:t>
      </w:r>
      <w:r w:rsidRPr="009C7E1F">
        <w:rPr>
          <w:rFonts w:ascii="宋体" w:eastAsia="宋体" w:hAnsi="宋体" w:cs="Arial" w:hint="eastAsia"/>
          <w:bCs/>
          <w:szCs w:val="21"/>
        </w:rPr>
        <w:t>现将</w:t>
      </w:r>
      <w:r w:rsidR="009C7E1F">
        <w:rPr>
          <w:rFonts w:ascii="宋体" w:eastAsia="宋体" w:hAnsi="宋体" w:cs="Arial" w:hint="eastAsia"/>
          <w:bCs/>
          <w:szCs w:val="21"/>
        </w:rPr>
        <w:t>估价对象</w:t>
      </w:r>
      <w:r w:rsidR="009C7E1F">
        <w:rPr>
          <w:rFonts w:ascii="Arial" w:eastAsia="宋体" w:hAnsi="Arial" w:cs="Arial" w:hint="eastAsia"/>
          <w:bCs/>
          <w:szCs w:val="21"/>
        </w:rPr>
        <w:t>房地产抵押价值</w:t>
      </w:r>
      <w:r w:rsidR="009C7E1F">
        <w:rPr>
          <w:rFonts w:ascii="宋体" w:eastAsia="宋体" w:hAnsi="宋体" w:cs="Arial" w:hint="eastAsia"/>
          <w:bCs/>
          <w:szCs w:val="21"/>
        </w:rPr>
        <w:t>进行拆分，具体详见下表</w:t>
      </w:r>
      <w:r w:rsidRPr="009C7E1F">
        <w:rPr>
          <w:rFonts w:ascii="宋体" w:eastAsia="宋体" w:hAnsi="宋体" w:cs="Arial" w:hint="eastAsia"/>
          <w:bCs/>
          <w:szCs w:val="21"/>
        </w:rPr>
        <w:t>：</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1419"/>
        <w:gridCol w:w="992"/>
        <w:gridCol w:w="996"/>
        <w:gridCol w:w="982"/>
        <w:gridCol w:w="982"/>
        <w:gridCol w:w="982"/>
        <w:gridCol w:w="982"/>
        <w:gridCol w:w="982"/>
        <w:gridCol w:w="982"/>
      </w:tblGrid>
      <w:tr w:rsidR="001C10C3" w:rsidRPr="009B42AB" w14:paraId="640177AA" w14:textId="77777777" w:rsidTr="004119A8">
        <w:trPr>
          <w:cantSplit/>
          <w:jc w:val="center"/>
        </w:trPr>
        <w:tc>
          <w:tcPr>
            <w:tcW w:w="1419" w:type="dxa"/>
            <w:vMerge w:val="restart"/>
            <w:vAlign w:val="center"/>
          </w:tcPr>
          <w:p w14:paraId="51B7801F"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hint="eastAsia"/>
                <w:color w:val="000000" w:themeColor="text1"/>
                <w:sz w:val="18"/>
                <w:szCs w:val="18"/>
              </w:rPr>
              <w:t>项目</w:t>
            </w:r>
            <w:r w:rsidRPr="004119A8">
              <w:rPr>
                <w:rFonts w:ascii="Arial" w:eastAsia="华文细黑" w:hAnsi="Arial" w:cs="Arial"/>
                <w:color w:val="000000" w:themeColor="text1"/>
                <w:sz w:val="18"/>
                <w:szCs w:val="18"/>
              </w:rPr>
              <w:t>名称</w:t>
            </w:r>
          </w:p>
        </w:tc>
        <w:tc>
          <w:tcPr>
            <w:tcW w:w="992" w:type="dxa"/>
            <w:vMerge w:val="restart"/>
            <w:vAlign w:val="center"/>
          </w:tcPr>
          <w:p w14:paraId="07BB0AA5" w14:textId="77777777" w:rsidR="001C10C3" w:rsidRPr="004119A8" w:rsidRDefault="001C10C3" w:rsidP="004119A8">
            <w:pPr>
              <w:spacing w:line="240" w:lineRule="exact"/>
              <w:ind w:firstLineChars="14" w:firstLine="25"/>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建筑面积</w:t>
            </w:r>
          </w:p>
        </w:tc>
        <w:tc>
          <w:tcPr>
            <w:tcW w:w="996" w:type="dxa"/>
            <w:vMerge w:val="restart"/>
            <w:vAlign w:val="center"/>
          </w:tcPr>
          <w:p w14:paraId="2D940634"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分摊土地面积</w:t>
            </w:r>
          </w:p>
        </w:tc>
        <w:tc>
          <w:tcPr>
            <w:tcW w:w="1964" w:type="dxa"/>
            <w:gridSpan w:val="2"/>
            <w:vAlign w:val="center"/>
          </w:tcPr>
          <w:p w14:paraId="22BEBD74" w14:textId="77777777" w:rsidR="001C10C3" w:rsidRPr="00364A38" w:rsidRDefault="001C10C3" w:rsidP="004119A8">
            <w:pPr>
              <w:spacing w:line="240" w:lineRule="exact"/>
              <w:jc w:val="left"/>
              <w:rPr>
                <w:rFonts w:ascii="Arial" w:eastAsia="华文细黑" w:hAnsi="Arial" w:cs="Arial"/>
                <w:color w:val="000000" w:themeColor="text1"/>
                <w:sz w:val="18"/>
                <w:szCs w:val="18"/>
              </w:rPr>
            </w:pPr>
            <w:r w:rsidRPr="00364A38">
              <w:rPr>
                <w:rFonts w:ascii="Arial" w:eastAsia="华文细黑" w:hAnsi="Arial" w:cs="Arial"/>
                <w:color w:val="000000" w:themeColor="text1"/>
                <w:sz w:val="18"/>
                <w:szCs w:val="18"/>
              </w:rPr>
              <w:t>出让国有建设用地使用权价值</w:t>
            </w:r>
          </w:p>
        </w:tc>
        <w:tc>
          <w:tcPr>
            <w:tcW w:w="1964" w:type="dxa"/>
            <w:gridSpan w:val="2"/>
            <w:vAlign w:val="center"/>
          </w:tcPr>
          <w:p w14:paraId="0A76C656"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建筑物价值</w:t>
            </w:r>
          </w:p>
        </w:tc>
        <w:tc>
          <w:tcPr>
            <w:tcW w:w="1964" w:type="dxa"/>
            <w:gridSpan w:val="2"/>
            <w:vAlign w:val="center"/>
          </w:tcPr>
          <w:p w14:paraId="09A397C1"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房地产价值</w:t>
            </w:r>
          </w:p>
        </w:tc>
      </w:tr>
      <w:tr w:rsidR="001C10C3" w:rsidRPr="009B42AB" w14:paraId="0A715889" w14:textId="77777777" w:rsidTr="004119A8">
        <w:trPr>
          <w:cantSplit/>
          <w:jc w:val="center"/>
        </w:trPr>
        <w:tc>
          <w:tcPr>
            <w:tcW w:w="1419" w:type="dxa"/>
            <w:vMerge/>
            <w:vAlign w:val="center"/>
          </w:tcPr>
          <w:p w14:paraId="2758A993" w14:textId="77777777" w:rsidR="001C10C3" w:rsidRPr="004119A8" w:rsidRDefault="001C10C3" w:rsidP="00A46814">
            <w:pPr>
              <w:spacing w:line="240" w:lineRule="exact"/>
              <w:rPr>
                <w:rFonts w:ascii="Arial" w:eastAsia="华文细黑" w:hAnsi="Arial" w:cs="Arial"/>
                <w:color w:val="000000" w:themeColor="text1"/>
                <w:sz w:val="18"/>
                <w:szCs w:val="18"/>
              </w:rPr>
            </w:pPr>
          </w:p>
        </w:tc>
        <w:tc>
          <w:tcPr>
            <w:tcW w:w="992" w:type="dxa"/>
            <w:vMerge/>
            <w:vAlign w:val="center"/>
          </w:tcPr>
          <w:p w14:paraId="0F6E26B3" w14:textId="77777777" w:rsidR="001C10C3" w:rsidRPr="004119A8" w:rsidRDefault="001C10C3" w:rsidP="00A46814">
            <w:pPr>
              <w:spacing w:line="240" w:lineRule="exact"/>
              <w:rPr>
                <w:rFonts w:ascii="Arial" w:eastAsia="华文细黑" w:hAnsi="Arial" w:cs="Arial"/>
                <w:color w:val="000000" w:themeColor="text1"/>
                <w:sz w:val="18"/>
                <w:szCs w:val="18"/>
              </w:rPr>
            </w:pPr>
          </w:p>
        </w:tc>
        <w:tc>
          <w:tcPr>
            <w:tcW w:w="996" w:type="dxa"/>
            <w:vMerge/>
            <w:vAlign w:val="center"/>
          </w:tcPr>
          <w:p w14:paraId="0FCF60A5" w14:textId="77777777" w:rsidR="001C10C3" w:rsidRPr="004119A8" w:rsidRDefault="001C10C3" w:rsidP="00A46814">
            <w:pPr>
              <w:spacing w:line="240" w:lineRule="exact"/>
              <w:rPr>
                <w:rFonts w:ascii="Arial" w:eastAsia="华文细黑" w:hAnsi="Arial" w:cs="Arial"/>
                <w:color w:val="000000" w:themeColor="text1"/>
                <w:sz w:val="18"/>
                <w:szCs w:val="18"/>
              </w:rPr>
            </w:pPr>
          </w:p>
        </w:tc>
        <w:tc>
          <w:tcPr>
            <w:tcW w:w="982" w:type="dxa"/>
            <w:vAlign w:val="center"/>
          </w:tcPr>
          <w:p w14:paraId="21BB5596"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总价</w:t>
            </w:r>
          </w:p>
        </w:tc>
        <w:tc>
          <w:tcPr>
            <w:tcW w:w="982" w:type="dxa"/>
            <w:vAlign w:val="center"/>
          </w:tcPr>
          <w:p w14:paraId="2ACF2573"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楼面单价</w:t>
            </w:r>
          </w:p>
        </w:tc>
        <w:tc>
          <w:tcPr>
            <w:tcW w:w="982" w:type="dxa"/>
            <w:vAlign w:val="center"/>
          </w:tcPr>
          <w:p w14:paraId="67DC6AF7"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总</w:t>
            </w:r>
            <w:r w:rsidRPr="004119A8">
              <w:rPr>
                <w:rFonts w:ascii="Arial" w:eastAsia="华文细黑" w:hAnsi="Arial" w:cs="Arial" w:hint="eastAsia"/>
                <w:color w:val="000000" w:themeColor="text1"/>
                <w:sz w:val="18"/>
                <w:szCs w:val="18"/>
              </w:rPr>
              <w:t xml:space="preserve"> </w:t>
            </w:r>
            <w:r w:rsidRPr="004119A8">
              <w:rPr>
                <w:rFonts w:ascii="Arial" w:eastAsia="华文细黑" w:hAnsi="Arial" w:cs="Arial"/>
                <w:color w:val="000000" w:themeColor="text1"/>
                <w:sz w:val="18"/>
                <w:szCs w:val="18"/>
              </w:rPr>
              <w:t>价</w:t>
            </w:r>
          </w:p>
        </w:tc>
        <w:tc>
          <w:tcPr>
            <w:tcW w:w="982" w:type="dxa"/>
            <w:vAlign w:val="center"/>
          </w:tcPr>
          <w:p w14:paraId="0E007CCB"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楼面单价</w:t>
            </w:r>
          </w:p>
        </w:tc>
        <w:tc>
          <w:tcPr>
            <w:tcW w:w="982" w:type="dxa"/>
            <w:vAlign w:val="center"/>
          </w:tcPr>
          <w:p w14:paraId="43C04346"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总</w:t>
            </w:r>
            <w:r w:rsidRPr="004119A8">
              <w:rPr>
                <w:rFonts w:ascii="Arial" w:eastAsia="华文细黑" w:hAnsi="Arial" w:cs="Arial" w:hint="eastAsia"/>
                <w:color w:val="000000" w:themeColor="text1"/>
                <w:sz w:val="18"/>
                <w:szCs w:val="18"/>
              </w:rPr>
              <w:t xml:space="preserve"> </w:t>
            </w:r>
            <w:r w:rsidRPr="004119A8">
              <w:rPr>
                <w:rFonts w:ascii="Arial" w:eastAsia="华文细黑" w:hAnsi="Arial" w:cs="Arial"/>
                <w:color w:val="000000" w:themeColor="text1"/>
                <w:sz w:val="18"/>
                <w:szCs w:val="18"/>
              </w:rPr>
              <w:t>价</w:t>
            </w:r>
          </w:p>
        </w:tc>
        <w:tc>
          <w:tcPr>
            <w:tcW w:w="982" w:type="dxa"/>
            <w:vAlign w:val="center"/>
          </w:tcPr>
          <w:p w14:paraId="41E1B1DE" w14:textId="77777777" w:rsidR="001C10C3" w:rsidRPr="004119A8" w:rsidRDefault="001C10C3" w:rsidP="004119A8">
            <w:pPr>
              <w:spacing w:line="240" w:lineRule="exact"/>
              <w:jc w:val="left"/>
              <w:rPr>
                <w:rFonts w:ascii="Arial" w:eastAsia="华文细黑" w:hAnsi="Arial" w:cs="Arial"/>
                <w:color w:val="000000" w:themeColor="text1"/>
                <w:sz w:val="18"/>
                <w:szCs w:val="18"/>
              </w:rPr>
            </w:pPr>
            <w:r w:rsidRPr="004119A8">
              <w:rPr>
                <w:rFonts w:ascii="Arial" w:eastAsia="华文细黑" w:hAnsi="Arial" w:cs="Arial"/>
                <w:color w:val="000000" w:themeColor="text1"/>
                <w:sz w:val="18"/>
                <w:szCs w:val="18"/>
              </w:rPr>
              <w:t>楼面单价</w:t>
            </w:r>
          </w:p>
        </w:tc>
      </w:tr>
      <w:tr w:rsidR="001C10C3" w:rsidRPr="009B42AB" w14:paraId="38BDD1B5" w14:textId="77777777" w:rsidTr="004119A8">
        <w:trPr>
          <w:cantSplit/>
          <w:jc w:val="center"/>
        </w:trPr>
        <w:tc>
          <w:tcPr>
            <w:tcW w:w="1419" w:type="dxa"/>
            <w:vAlign w:val="center"/>
          </w:tcPr>
          <w:p w14:paraId="395E2CCD" w14:textId="77777777" w:rsidR="001C10C3" w:rsidRPr="009B42AB" w:rsidRDefault="001C10C3" w:rsidP="00A46814">
            <w:pPr>
              <w:spacing w:line="240" w:lineRule="exact"/>
              <w:rPr>
                <w:rFonts w:ascii="Arial" w:eastAsia="华文细黑" w:hAnsi="Arial" w:cs="Arial"/>
                <w:color w:val="E36C0A"/>
                <w:sz w:val="18"/>
                <w:szCs w:val="18"/>
              </w:rPr>
            </w:pPr>
            <w:r w:rsidRPr="00942147">
              <w:rPr>
                <w:rFonts w:ascii="Arial" w:eastAsia="华文细黑" w:hAnsi="Arial" w:cs="Arial" w:hint="eastAsia"/>
                <w:sz w:val="18"/>
                <w:szCs w:val="18"/>
              </w:rPr>
              <w:t>北京市海淀区东北旺西路</w:t>
            </w:r>
            <w:r w:rsidRPr="00942147">
              <w:rPr>
                <w:rFonts w:ascii="Arial" w:eastAsia="华文细黑" w:hAnsi="Arial" w:cs="Arial" w:hint="eastAsia"/>
                <w:sz w:val="18"/>
                <w:szCs w:val="18"/>
              </w:rPr>
              <w:t>8</w:t>
            </w:r>
            <w:r w:rsidRPr="00942147">
              <w:rPr>
                <w:rFonts w:ascii="Arial" w:eastAsia="华文细黑" w:hAnsi="Arial" w:cs="Arial" w:hint="eastAsia"/>
                <w:sz w:val="18"/>
                <w:szCs w:val="18"/>
              </w:rPr>
              <w:t>号</w:t>
            </w:r>
            <w:r w:rsidRPr="00942147">
              <w:rPr>
                <w:rFonts w:ascii="Arial" w:eastAsia="华文细黑" w:hAnsi="Arial" w:cs="Arial" w:hint="eastAsia"/>
                <w:sz w:val="18"/>
                <w:szCs w:val="18"/>
              </w:rPr>
              <w:t>19</w:t>
            </w:r>
            <w:r w:rsidRPr="00942147">
              <w:rPr>
                <w:rFonts w:ascii="Arial" w:eastAsia="华文细黑" w:hAnsi="Arial" w:cs="Arial" w:hint="eastAsia"/>
                <w:sz w:val="18"/>
                <w:szCs w:val="18"/>
              </w:rPr>
              <w:t>号楼办公（综合）用房房地产</w:t>
            </w:r>
          </w:p>
        </w:tc>
        <w:tc>
          <w:tcPr>
            <w:tcW w:w="992" w:type="dxa"/>
            <w:vAlign w:val="center"/>
          </w:tcPr>
          <w:p w14:paraId="6CE994AE" w14:textId="77777777" w:rsidR="001C10C3" w:rsidRPr="009B42AB" w:rsidRDefault="001C10C3" w:rsidP="00A46814">
            <w:pPr>
              <w:spacing w:line="240" w:lineRule="exact"/>
              <w:rPr>
                <w:rFonts w:ascii="Arial" w:eastAsia="华文细黑" w:hAnsi="Arial" w:cs="Arial"/>
                <w:sz w:val="18"/>
                <w:szCs w:val="18"/>
              </w:rPr>
            </w:pPr>
            <w:r w:rsidRPr="00942147">
              <w:rPr>
                <w:rFonts w:ascii="Arial" w:eastAsia="华文细黑" w:hAnsi="Arial" w:cs="Arial"/>
                <w:sz w:val="18"/>
                <w:szCs w:val="18"/>
              </w:rPr>
              <w:t>22666.71</w:t>
            </w:r>
          </w:p>
        </w:tc>
        <w:tc>
          <w:tcPr>
            <w:tcW w:w="996" w:type="dxa"/>
            <w:vAlign w:val="center"/>
          </w:tcPr>
          <w:p w14:paraId="57F9B9BE" w14:textId="77777777" w:rsidR="001C10C3" w:rsidRPr="009B42AB" w:rsidRDefault="001C10C3" w:rsidP="00A46814">
            <w:pPr>
              <w:spacing w:line="240" w:lineRule="exact"/>
              <w:rPr>
                <w:rFonts w:ascii="Arial" w:eastAsia="华文细黑" w:hAnsi="Arial" w:cs="Arial"/>
                <w:sz w:val="18"/>
                <w:szCs w:val="18"/>
              </w:rPr>
            </w:pPr>
            <w:r w:rsidRPr="00942147">
              <w:rPr>
                <w:rFonts w:ascii="Arial" w:eastAsia="华文细黑" w:hAnsi="Arial" w:cs="Arial"/>
                <w:sz w:val="18"/>
                <w:szCs w:val="18"/>
              </w:rPr>
              <w:t>26823.14</w:t>
            </w:r>
          </w:p>
        </w:tc>
        <w:tc>
          <w:tcPr>
            <w:tcW w:w="982" w:type="dxa"/>
            <w:vAlign w:val="center"/>
          </w:tcPr>
          <w:p w14:paraId="22578278" w14:textId="77777777" w:rsidR="001C10C3" w:rsidRPr="009B42AB" w:rsidRDefault="001C10C3" w:rsidP="00A46814">
            <w:pPr>
              <w:spacing w:line="240" w:lineRule="exact"/>
              <w:rPr>
                <w:rFonts w:ascii="Arial" w:eastAsia="华文细黑" w:hAnsi="Arial" w:cs="Arial"/>
                <w:sz w:val="18"/>
                <w:szCs w:val="18"/>
              </w:rPr>
            </w:pPr>
            <w:r w:rsidRPr="00364A38">
              <w:rPr>
                <w:rFonts w:ascii="Arial" w:eastAsia="华文细黑" w:hAnsi="Arial" w:cs="Arial"/>
                <w:sz w:val="18"/>
                <w:szCs w:val="18"/>
              </w:rPr>
              <w:t>71076</w:t>
            </w:r>
          </w:p>
        </w:tc>
        <w:tc>
          <w:tcPr>
            <w:tcW w:w="982" w:type="dxa"/>
            <w:vAlign w:val="center"/>
          </w:tcPr>
          <w:p w14:paraId="12350446" w14:textId="77777777" w:rsidR="001C10C3" w:rsidRPr="009B42AB" w:rsidRDefault="001C10C3" w:rsidP="00A46814">
            <w:pPr>
              <w:spacing w:line="240" w:lineRule="exact"/>
              <w:rPr>
                <w:rFonts w:ascii="Arial" w:eastAsia="华文细黑" w:hAnsi="Arial" w:cs="Arial"/>
                <w:sz w:val="18"/>
                <w:szCs w:val="18"/>
              </w:rPr>
            </w:pPr>
            <w:r w:rsidRPr="00364A38">
              <w:rPr>
                <w:rFonts w:ascii="Arial" w:eastAsia="华文细黑" w:hAnsi="Arial" w:cs="Arial"/>
                <w:sz w:val="18"/>
                <w:szCs w:val="18"/>
              </w:rPr>
              <w:t>31357</w:t>
            </w:r>
          </w:p>
        </w:tc>
        <w:tc>
          <w:tcPr>
            <w:tcW w:w="982" w:type="dxa"/>
            <w:vAlign w:val="center"/>
          </w:tcPr>
          <w:p w14:paraId="16F19A45" w14:textId="77777777" w:rsidR="001C10C3" w:rsidRPr="009B42AB" w:rsidRDefault="001C10C3" w:rsidP="00A46814">
            <w:pPr>
              <w:spacing w:line="240" w:lineRule="exact"/>
              <w:rPr>
                <w:rFonts w:ascii="Arial" w:eastAsia="华文细黑" w:hAnsi="Arial" w:cs="Arial"/>
                <w:sz w:val="18"/>
                <w:szCs w:val="18"/>
              </w:rPr>
            </w:pPr>
            <w:r w:rsidRPr="00364A38">
              <w:rPr>
                <w:rFonts w:ascii="Arial" w:eastAsia="华文细黑" w:hAnsi="Arial" w:cs="Arial"/>
                <w:sz w:val="18"/>
                <w:szCs w:val="18"/>
              </w:rPr>
              <w:t>19351</w:t>
            </w:r>
          </w:p>
        </w:tc>
        <w:tc>
          <w:tcPr>
            <w:tcW w:w="982" w:type="dxa"/>
            <w:vAlign w:val="center"/>
          </w:tcPr>
          <w:p w14:paraId="4DB7FC51" w14:textId="77777777" w:rsidR="001C10C3" w:rsidRPr="009B42AB" w:rsidRDefault="001C10C3" w:rsidP="00A46814">
            <w:pPr>
              <w:spacing w:line="240" w:lineRule="exact"/>
              <w:rPr>
                <w:rFonts w:ascii="Arial" w:eastAsia="华文细黑" w:hAnsi="Arial" w:cs="Arial"/>
                <w:sz w:val="18"/>
                <w:szCs w:val="18"/>
              </w:rPr>
            </w:pPr>
            <w:r w:rsidRPr="00364A38">
              <w:rPr>
                <w:rFonts w:ascii="Arial" w:eastAsia="华文细黑" w:hAnsi="Arial" w:cs="Arial"/>
                <w:sz w:val="18"/>
                <w:szCs w:val="18"/>
              </w:rPr>
              <w:t>8537</w:t>
            </w:r>
          </w:p>
        </w:tc>
        <w:tc>
          <w:tcPr>
            <w:tcW w:w="982" w:type="dxa"/>
            <w:vAlign w:val="center"/>
          </w:tcPr>
          <w:p w14:paraId="2657928F" w14:textId="77777777" w:rsidR="001C10C3" w:rsidRPr="009B42AB" w:rsidRDefault="001C10C3" w:rsidP="00A46814">
            <w:pPr>
              <w:spacing w:line="240" w:lineRule="exact"/>
              <w:rPr>
                <w:rFonts w:ascii="Arial" w:eastAsia="华文细黑" w:hAnsi="Arial" w:cs="Arial"/>
                <w:sz w:val="18"/>
                <w:szCs w:val="18"/>
              </w:rPr>
            </w:pPr>
            <w:r w:rsidRPr="00364A38">
              <w:rPr>
                <w:rFonts w:ascii="Arial" w:eastAsia="华文细黑" w:hAnsi="Arial" w:cs="Arial"/>
                <w:sz w:val="18"/>
                <w:szCs w:val="18"/>
              </w:rPr>
              <w:t>90427</w:t>
            </w:r>
          </w:p>
        </w:tc>
        <w:tc>
          <w:tcPr>
            <w:tcW w:w="982" w:type="dxa"/>
            <w:vAlign w:val="center"/>
          </w:tcPr>
          <w:p w14:paraId="089E3758" w14:textId="77777777" w:rsidR="001C10C3" w:rsidRPr="009B42AB" w:rsidRDefault="001C10C3" w:rsidP="00A46814">
            <w:pPr>
              <w:spacing w:line="240" w:lineRule="exact"/>
              <w:rPr>
                <w:rFonts w:ascii="Arial" w:eastAsia="华文细黑" w:hAnsi="Arial" w:cs="Arial"/>
                <w:sz w:val="18"/>
                <w:szCs w:val="18"/>
              </w:rPr>
            </w:pPr>
            <w:r w:rsidRPr="00364A38">
              <w:rPr>
                <w:rFonts w:ascii="Arial" w:eastAsia="华文细黑" w:hAnsi="Arial" w:cs="Arial"/>
                <w:sz w:val="18"/>
                <w:szCs w:val="18"/>
              </w:rPr>
              <w:t>39894</w:t>
            </w:r>
          </w:p>
        </w:tc>
      </w:tr>
      <w:tr w:rsidR="001C10C3" w:rsidRPr="009B42AB" w14:paraId="64122E72" w14:textId="77777777" w:rsidTr="001C10C3">
        <w:trPr>
          <w:cantSplit/>
          <w:jc w:val="center"/>
        </w:trPr>
        <w:tc>
          <w:tcPr>
            <w:tcW w:w="3407" w:type="dxa"/>
            <w:gridSpan w:val="3"/>
            <w:vAlign w:val="center"/>
          </w:tcPr>
          <w:p w14:paraId="6522E312" w14:textId="77777777" w:rsidR="001C10C3" w:rsidRPr="009B42AB" w:rsidRDefault="001C10C3" w:rsidP="00A46814">
            <w:pPr>
              <w:spacing w:line="240" w:lineRule="exact"/>
              <w:rPr>
                <w:rFonts w:ascii="Arial" w:eastAsia="华文细黑" w:hAnsi="Arial" w:cs="Arial"/>
                <w:sz w:val="18"/>
                <w:szCs w:val="18"/>
              </w:rPr>
            </w:pPr>
            <w:r w:rsidRPr="009B42AB">
              <w:rPr>
                <w:rFonts w:ascii="Arial" w:eastAsia="华文细黑" w:hAnsi="Arial" w:cs="Arial"/>
                <w:sz w:val="18"/>
                <w:szCs w:val="18"/>
              </w:rPr>
              <w:t>大写金额</w:t>
            </w:r>
          </w:p>
        </w:tc>
        <w:tc>
          <w:tcPr>
            <w:tcW w:w="1964" w:type="dxa"/>
            <w:gridSpan w:val="2"/>
            <w:vAlign w:val="center"/>
          </w:tcPr>
          <w:p w14:paraId="066E0CF9" w14:textId="77777777" w:rsidR="001C10C3" w:rsidRPr="009B42AB" w:rsidRDefault="001C10C3" w:rsidP="00A46814">
            <w:pPr>
              <w:spacing w:line="240" w:lineRule="exact"/>
              <w:rPr>
                <w:rFonts w:ascii="Arial" w:eastAsia="华文细黑" w:hAnsi="Arial" w:cs="Arial"/>
                <w:sz w:val="18"/>
                <w:szCs w:val="18"/>
              </w:rPr>
            </w:pPr>
            <w:r w:rsidRPr="007A3D10">
              <w:rPr>
                <w:rFonts w:ascii="Arial" w:eastAsia="华文细黑" w:hAnsi="Arial" w:cs="Arial" w:hint="eastAsia"/>
                <w:sz w:val="18"/>
                <w:szCs w:val="18"/>
              </w:rPr>
              <w:t>柒亿壹仟零柒拾陆万元整</w:t>
            </w:r>
          </w:p>
        </w:tc>
        <w:tc>
          <w:tcPr>
            <w:tcW w:w="1964" w:type="dxa"/>
            <w:gridSpan w:val="2"/>
            <w:vAlign w:val="center"/>
          </w:tcPr>
          <w:p w14:paraId="46F4615B" w14:textId="77777777" w:rsidR="001C10C3" w:rsidRPr="009B42AB" w:rsidRDefault="001C10C3" w:rsidP="00A46814">
            <w:pPr>
              <w:spacing w:line="240" w:lineRule="exact"/>
              <w:rPr>
                <w:rFonts w:ascii="Arial" w:eastAsia="华文细黑" w:hAnsi="Arial" w:cs="Arial"/>
                <w:sz w:val="18"/>
                <w:szCs w:val="18"/>
              </w:rPr>
            </w:pPr>
            <w:r w:rsidRPr="007A3D10">
              <w:rPr>
                <w:rFonts w:ascii="Arial" w:eastAsia="华文细黑" w:hAnsi="Arial" w:cs="Arial" w:hint="eastAsia"/>
                <w:sz w:val="18"/>
                <w:szCs w:val="18"/>
              </w:rPr>
              <w:t>壹亿玖仟叁佰伍拾壹万元整</w:t>
            </w:r>
          </w:p>
        </w:tc>
        <w:tc>
          <w:tcPr>
            <w:tcW w:w="1964" w:type="dxa"/>
            <w:gridSpan w:val="2"/>
            <w:vAlign w:val="center"/>
          </w:tcPr>
          <w:p w14:paraId="2847C30A" w14:textId="77777777" w:rsidR="001C10C3" w:rsidRPr="009B42AB" w:rsidRDefault="001C10C3" w:rsidP="00A46814">
            <w:pPr>
              <w:spacing w:line="240" w:lineRule="exact"/>
              <w:rPr>
                <w:rFonts w:ascii="Arial" w:eastAsia="华文细黑" w:hAnsi="Arial" w:cs="Arial"/>
                <w:sz w:val="18"/>
                <w:szCs w:val="18"/>
              </w:rPr>
            </w:pPr>
            <w:proofErr w:type="gramStart"/>
            <w:r w:rsidRPr="007A3D10">
              <w:rPr>
                <w:rFonts w:ascii="Arial" w:eastAsia="华文细黑" w:hAnsi="Arial" w:cs="Arial" w:hint="eastAsia"/>
                <w:sz w:val="18"/>
                <w:szCs w:val="18"/>
              </w:rPr>
              <w:t>玖亿零肆佰贰拾柒万</w:t>
            </w:r>
            <w:proofErr w:type="gramEnd"/>
            <w:r w:rsidRPr="007A3D10">
              <w:rPr>
                <w:rFonts w:ascii="Arial" w:eastAsia="华文细黑" w:hAnsi="Arial" w:cs="Arial" w:hint="eastAsia"/>
                <w:sz w:val="18"/>
                <w:szCs w:val="18"/>
              </w:rPr>
              <w:t>元整</w:t>
            </w:r>
          </w:p>
        </w:tc>
      </w:tr>
      <w:tr w:rsidR="001C10C3" w:rsidRPr="009B42AB" w14:paraId="4715407D" w14:textId="77777777" w:rsidTr="001C10C3">
        <w:trPr>
          <w:cantSplit/>
          <w:jc w:val="center"/>
        </w:trPr>
        <w:tc>
          <w:tcPr>
            <w:tcW w:w="3407" w:type="dxa"/>
            <w:gridSpan w:val="3"/>
            <w:vAlign w:val="center"/>
          </w:tcPr>
          <w:p w14:paraId="288CC71F" w14:textId="77777777" w:rsidR="001C10C3" w:rsidRPr="009B42AB" w:rsidRDefault="001C10C3" w:rsidP="00A46814">
            <w:pPr>
              <w:spacing w:line="240" w:lineRule="exact"/>
              <w:rPr>
                <w:rFonts w:ascii="Arial" w:eastAsia="华文细黑" w:hAnsi="Arial" w:cs="Arial"/>
                <w:b/>
                <w:bCs/>
                <w:sz w:val="18"/>
                <w:szCs w:val="18"/>
              </w:rPr>
            </w:pPr>
            <w:r w:rsidRPr="009B42AB">
              <w:rPr>
                <w:rFonts w:ascii="Arial" w:eastAsia="华文细黑" w:hAnsi="Arial" w:cs="Arial"/>
                <w:b/>
                <w:bCs/>
                <w:sz w:val="18"/>
                <w:szCs w:val="18"/>
              </w:rPr>
              <w:t>房地产价值</w:t>
            </w:r>
          </w:p>
        </w:tc>
        <w:tc>
          <w:tcPr>
            <w:tcW w:w="5892" w:type="dxa"/>
            <w:gridSpan w:val="6"/>
            <w:vAlign w:val="center"/>
          </w:tcPr>
          <w:p w14:paraId="3BBFC5D5" w14:textId="77777777" w:rsidR="001C10C3" w:rsidRPr="009B42AB" w:rsidRDefault="001C10C3" w:rsidP="00A46814">
            <w:pPr>
              <w:spacing w:line="240" w:lineRule="exact"/>
              <w:rPr>
                <w:rFonts w:ascii="Arial" w:eastAsia="华文细黑" w:hAnsi="Arial" w:cs="Arial"/>
                <w:sz w:val="18"/>
                <w:szCs w:val="18"/>
              </w:rPr>
            </w:pPr>
            <w:r>
              <w:rPr>
                <w:rFonts w:ascii="Arial" w:eastAsia="华文细黑" w:hAnsi="Arial" w:cs="Arial" w:hint="eastAsia"/>
                <w:sz w:val="18"/>
                <w:szCs w:val="18"/>
              </w:rPr>
              <w:t>9</w:t>
            </w:r>
            <w:r>
              <w:rPr>
                <w:rFonts w:ascii="Arial" w:eastAsia="华文细黑" w:hAnsi="Arial" w:cs="Arial"/>
                <w:sz w:val="18"/>
                <w:szCs w:val="18"/>
              </w:rPr>
              <w:t>0427</w:t>
            </w:r>
          </w:p>
        </w:tc>
      </w:tr>
      <w:tr w:rsidR="001C10C3" w:rsidRPr="009B42AB" w14:paraId="58A8CFE4" w14:textId="77777777" w:rsidTr="001C10C3">
        <w:trPr>
          <w:cantSplit/>
          <w:jc w:val="center"/>
        </w:trPr>
        <w:tc>
          <w:tcPr>
            <w:tcW w:w="3407" w:type="dxa"/>
            <w:gridSpan w:val="3"/>
            <w:vAlign w:val="center"/>
          </w:tcPr>
          <w:p w14:paraId="1557D986" w14:textId="77777777" w:rsidR="001C10C3" w:rsidRPr="009B42AB" w:rsidRDefault="001C10C3" w:rsidP="00A46814">
            <w:pPr>
              <w:spacing w:line="240" w:lineRule="exact"/>
              <w:rPr>
                <w:rFonts w:ascii="Arial" w:eastAsia="华文细黑" w:hAnsi="Arial" w:cs="Arial"/>
                <w:sz w:val="18"/>
                <w:szCs w:val="18"/>
              </w:rPr>
            </w:pPr>
            <w:r w:rsidRPr="009B42AB">
              <w:rPr>
                <w:rFonts w:ascii="Arial" w:eastAsia="华文细黑" w:hAnsi="Arial" w:cs="Arial"/>
                <w:sz w:val="18"/>
                <w:szCs w:val="18"/>
              </w:rPr>
              <w:t>大写金额</w:t>
            </w:r>
          </w:p>
        </w:tc>
        <w:tc>
          <w:tcPr>
            <w:tcW w:w="5892" w:type="dxa"/>
            <w:gridSpan w:val="6"/>
            <w:vAlign w:val="center"/>
          </w:tcPr>
          <w:p w14:paraId="6640A28C" w14:textId="77777777" w:rsidR="001C10C3" w:rsidRPr="009B42AB" w:rsidRDefault="001C10C3" w:rsidP="00A46814">
            <w:pPr>
              <w:spacing w:line="240" w:lineRule="exact"/>
              <w:rPr>
                <w:rFonts w:ascii="Arial" w:eastAsia="华文细黑" w:hAnsi="Arial" w:cs="Arial"/>
                <w:sz w:val="18"/>
                <w:szCs w:val="18"/>
              </w:rPr>
            </w:pPr>
            <w:proofErr w:type="gramStart"/>
            <w:r w:rsidRPr="007A3D10">
              <w:rPr>
                <w:rFonts w:ascii="Arial" w:eastAsia="华文细黑" w:hAnsi="Arial" w:cs="Arial" w:hint="eastAsia"/>
                <w:sz w:val="18"/>
                <w:szCs w:val="18"/>
              </w:rPr>
              <w:t>玖亿零肆佰贰拾柒万</w:t>
            </w:r>
            <w:proofErr w:type="gramEnd"/>
            <w:r w:rsidRPr="007A3D10">
              <w:rPr>
                <w:rFonts w:ascii="Arial" w:eastAsia="华文细黑" w:hAnsi="Arial" w:cs="Arial" w:hint="eastAsia"/>
                <w:sz w:val="18"/>
                <w:szCs w:val="18"/>
              </w:rPr>
              <w:t>元整</w:t>
            </w:r>
          </w:p>
        </w:tc>
      </w:tr>
    </w:tbl>
    <w:p w14:paraId="5089A44D" w14:textId="77777777" w:rsidR="001C10C3" w:rsidRDefault="001C10C3" w:rsidP="001C10C3">
      <w:pPr>
        <w:spacing w:line="240" w:lineRule="exact"/>
        <w:rPr>
          <w:rFonts w:ascii="Arial" w:eastAsia="华文细黑" w:hAnsi="Arial" w:cs="Arial" w:hint="eastAsia"/>
          <w:sz w:val="18"/>
          <w:szCs w:val="18"/>
        </w:rPr>
      </w:pPr>
      <w:r>
        <w:rPr>
          <w:rFonts w:ascii="Arial" w:eastAsia="华文细黑" w:hAnsi="Arial" w:cs="Arial"/>
          <w:sz w:val="18"/>
          <w:szCs w:val="18"/>
        </w:rPr>
        <w:t>单位：平方米、万元、元</w:t>
      </w:r>
      <w:r>
        <w:rPr>
          <w:rFonts w:ascii="Arial" w:eastAsia="华文细黑" w:hAnsi="Arial" w:cs="Arial"/>
          <w:sz w:val="18"/>
          <w:szCs w:val="18"/>
        </w:rPr>
        <w:t>/</w:t>
      </w:r>
      <w:r>
        <w:rPr>
          <w:rFonts w:ascii="Arial" w:eastAsia="华文细黑" w:hAnsi="Arial" w:cs="Arial"/>
          <w:sz w:val="18"/>
          <w:szCs w:val="18"/>
        </w:rPr>
        <w:t>平方米（币种：人民币）</w:t>
      </w:r>
    </w:p>
    <w:p w14:paraId="157F0D21" w14:textId="15AEB1EF" w:rsidR="004119A8" w:rsidRPr="004119A8" w:rsidRDefault="004119A8" w:rsidP="001C10C3">
      <w:pPr>
        <w:spacing w:line="240" w:lineRule="exact"/>
        <w:rPr>
          <w:rFonts w:ascii="华文细黑" w:eastAsia="华文细黑" w:hAnsi="华文细黑" w:cs="Arial"/>
          <w:szCs w:val="24"/>
        </w:rPr>
      </w:pPr>
      <w:r w:rsidRPr="004119A8">
        <w:rPr>
          <w:rFonts w:ascii="华文细黑" w:eastAsia="华文细黑" w:hAnsi="华文细黑" w:cs="Arial" w:hint="eastAsia"/>
          <w:szCs w:val="21"/>
        </w:rPr>
        <w:t>本</w:t>
      </w:r>
      <w:r>
        <w:rPr>
          <w:rFonts w:ascii="华文细黑" w:eastAsia="华文细黑" w:hAnsi="华文细黑" w:cs="Arial" w:hint="eastAsia"/>
          <w:szCs w:val="21"/>
        </w:rPr>
        <w:t>补充说明</w:t>
      </w:r>
      <w:r w:rsidRPr="004119A8">
        <w:rPr>
          <w:rFonts w:ascii="华文细黑" w:eastAsia="华文细黑" w:hAnsi="华文细黑" w:cs="Arial" w:hint="eastAsia"/>
          <w:szCs w:val="21"/>
        </w:rPr>
        <w:t>估价</w:t>
      </w:r>
      <w:r>
        <w:rPr>
          <w:rFonts w:ascii="华文细黑" w:eastAsia="华文细黑" w:hAnsi="华文细黑" w:cs="Arial" w:hint="eastAsia"/>
          <w:szCs w:val="21"/>
        </w:rPr>
        <w:t>结果为房地共同贡献价值，估价结果中剥离两者价值只是服务于估价委托人</w:t>
      </w:r>
      <w:r w:rsidRPr="004119A8">
        <w:rPr>
          <w:rFonts w:ascii="华文细黑" w:eastAsia="华文细黑" w:hAnsi="华文细黑" w:cs="Arial" w:hint="eastAsia"/>
          <w:szCs w:val="21"/>
        </w:rPr>
        <w:t>需要，无实际意义，不能直接引用到其他目的和经济行为</w:t>
      </w:r>
      <w:r w:rsidRPr="004119A8">
        <w:rPr>
          <w:rFonts w:ascii="华文细黑" w:eastAsia="华文细黑" w:hAnsi="华文细黑" w:cs="Arial" w:hint="eastAsia"/>
          <w:szCs w:val="21"/>
        </w:rPr>
        <w:t>。</w:t>
      </w:r>
    </w:p>
    <w:p w14:paraId="22778D55" w14:textId="7B0037D7" w:rsidR="00E46FB2" w:rsidRDefault="004119A8" w:rsidP="001C10C3">
      <w:pPr>
        <w:spacing w:line="480" w:lineRule="auto"/>
        <w:rPr>
          <w:rFonts w:ascii="Arial" w:eastAsia="宋体" w:hAnsi="Arial" w:cs="Arial"/>
          <w:bCs/>
          <w:szCs w:val="21"/>
        </w:rPr>
      </w:pPr>
      <w:r>
        <w:rPr>
          <w:rFonts w:ascii="宋体" w:eastAsia="宋体" w:hAnsi="宋体" w:cs="Arial" w:hint="eastAsia"/>
          <w:bCs/>
          <w:szCs w:val="21"/>
        </w:rPr>
        <w:t>估价对象房地产价值具体拆分过程如下</w:t>
      </w:r>
      <w:r w:rsidR="001C10C3">
        <w:rPr>
          <w:rFonts w:ascii="宋体" w:eastAsia="宋体" w:hAnsi="宋体" w:cs="Arial" w:hint="eastAsia"/>
          <w:bCs/>
          <w:szCs w:val="21"/>
        </w:rPr>
        <w:t>：</w:t>
      </w:r>
    </w:p>
    <w:p w14:paraId="760925C8" w14:textId="24F9E94A"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建筑物与土地的价值采用收益法中建筑物及土地的年净收益比率计算。其中，建筑物及土地的年净收益采用直接资本化法计算。公式为年收益＝价值×资本化率。根据上述收益法计算，估价对象建筑物现值为</w:t>
      </w:r>
      <w:r w:rsidRPr="00942147">
        <w:rPr>
          <w:rFonts w:ascii="Arial" w:eastAsia="宋体" w:hAnsi="Arial" w:cs="Arial" w:hint="eastAsia"/>
          <w:bCs/>
          <w:szCs w:val="21"/>
        </w:rPr>
        <w:t>9460</w:t>
      </w:r>
      <w:r w:rsidRPr="00942147">
        <w:rPr>
          <w:rFonts w:ascii="Arial" w:eastAsia="宋体" w:hAnsi="Arial" w:cs="Arial" w:hint="eastAsia"/>
          <w:bCs/>
          <w:szCs w:val="21"/>
        </w:rPr>
        <w:t>万元，房地产年净收益为</w:t>
      </w:r>
      <w:r w:rsidRPr="00942147">
        <w:rPr>
          <w:rFonts w:ascii="Arial" w:eastAsia="宋体" w:hAnsi="Arial" w:cs="Arial" w:hint="eastAsia"/>
          <w:bCs/>
          <w:szCs w:val="21"/>
        </w:rPr>
        <w:t>3752</w:t>
      </w:r>
      <w:r w:rsidRPr="00942147">
        <w:rPr>
          <w:rFonts w:ascii="Arial" w:eastAsia="宋体" w:hAnsi="Arial" w:cs="Arial" w:hint="eastAsia"/>
          <w:bCs/>
          <w:szCs w:val="21"/>
        </w:rPr>
        <w:t>万元。评估专业人员通过对估价对象周边同类型房地产市场的调查，取建筑物资本化率为</w:t>
      </w:r>
      <w:r w:rsidRPr="00942147">
        <w:rPr>
          <w:rFonts w:ascii="Arial" w:eastAsia="宋体" w:hAnsi="Arial" w:cs="Arial" w:hint="eastAsia"/>
          <w:bCs/>
          <w:szCs w:val="21"/>
        </w:rPr>
        <w:t>8.5%</w:t>
      </w:r>
      <w:r w:rsidRPr="00942147">
        <w:rPr>
          <w:rFonts w:ascii="Arial" w:eastAsia="宋体" w:hAnsi="Arial" w:cs="Arial" w:hint="eastAsia"/>
          <w:bCs/>
          <w:szCs w:val="21"/>
        </w:rPr>
        <w:t>，则有：</w:t>
      </w:r>
    </w:p>
    <w:p w14:paraId="57FB57BA"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建筑物年净收益＝</w:t>
      </w:r>
      <w:r w:rsidRPr="00942147">
        <w:rPr>
          <w:rFonts w:ascii="Arial" w:eastAsia="宋体" w:hAnsi="Arial" w:cs="Arial" w:hint="eastAsia"/>
          <w:bCs/>
          <w:szCs w:val="21"/>
        </w:rPr>
        <w:t>9460</w:t>
      </w:r>
      <w:r w:rsidRPr="00942147">
        <w:rPr>
          <w:rFonts w:ascii="Arial" w:eastAsia="宋体" w:hAnsi="Arial" w:cs="Arial" w:hint="eastAsia"/>
          <w:bCs/>
          <w:szCs w:val="21"/>
        </w:rPr>
        <w:t>×</w:t>
      </w:r>
      <w:r w:rsidRPr="00942147">
        <w:rPr>
          <w:rFonts w:ascii="Arial" w:eastAsia="宋体" w:hAnsi="Arial" w:cs="Arial" w:hint="eastAsia"/>
          <w:bCs/>
          <w:szCs w:val="21"/>
        </w:rPr>
        <w:t>8.5%</w:t>
      </w:r>
      <w:r w:rsidRPr="00942147">
        <w:rPr>
          <w:rFonts w:ascii="Arial" w:eastAsia="宋体" w:hAnsi="Arial" w:cs="Arial" w:hint="eastAsia"/>
          <w:bCs/>
          <w:szCs w:val="21"/>
        </w:rPr>
        <w:t>＝</w:t>
      </w:r>
      <w:r w:rsidRPr="00942147">
        <w:rPr>
          <w:rFonts w:ascii="Arial" w:eastAsia="宋体" w:hAnsi="Arial" w:cs="Arial" w:hint="eastAsia"/>
          <w:bCs/>
          <w:szCs w:val="21"/>
        </w:rPr>
        <w:t>804</w:t>
      </w:r>
      <w:r w:rsidRPr="00942147">
        <w:rPr>
          <w:rFonts w:ascii="Arial" w:eastAsia="宋体" w:hAnsi="Arial" w:cs="Arial" w:hint="eastAsia"/>
          <w:bCs/>
          <w:szCs w:val="21"/>
        </w:rPr>
        <w:t>（万元）</w:t>
      </w:r>
    </w:p>
    <w:p w14:paraId="60614DF7" w14:textId="2A4CA7FE"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建筑物收益比率＝</w:t>
      </w:r>
      <w:r w:rsidRPr="00942147">
        <w:rPr>
          <w:rFonts w:ascii="Arial" w:eastAsia="宋体" w:hAnsi="Arial" w:cs="Arial" w:hint="eastAsia"/>
          <w:bCs/>
          <w:szCs w:val="21"/>
        </w:rPr>
        <w:t>804</w:t>
      </w:r>
      <w:r w:rsidRPr="00942147">
        <w:rPr>
          <w:rFonts w:ascii="Arial" w:eastAsia="宋体" w:hAnsi="Arial" w:cs="Arial" w:hint="eastAsia"/>
          <w:bCs/>
          <w:szCs w:val="21"/>
        </w:rPr>
        <w:t>÷</w:t>
      </w:r>
      <w:r w:rsidRPr="00942147">
        <w:rPr>
          <w:rFonts w:ascii="Arial" w:eastAsia="宋体" w:hAnsi="Arial" w:cs="Arial" w:hint="eastAsia"/>
          <w:bCs/>
          <w:szCs w:val="21"/>
        </w:rPr>
        <w:t>3752</w:t>
      </w:r>
      <w:r w:rsidRPr="00942147">
        <w:rPr>
          <w:rFonts w:ascii="Arial" w:eastAsia="宋体" w:hAnsi="Arial" w:cs="Arial" w:hint="eastAsia"/>
          <w:bCs/>
          <w:szCs w:val="21"/>
        </w:rPr>
        <w:t>×</w:t>
      </w:r>
      <w:r w:rsidRPr="00942147">
        <w:rPr>
          <w:rFonts w:ascii="Arial" w:eastAsia="宋体" w:hAnsi="Arial" w:cs="Arial" w:hint="eastAsia"/>
          <w:bCs/>
          <w:szCs w:val="21"/>
        </w:rPr>
        <w:t>100%</w:t>
      </w:r>
      <w:r w:rsidRPr="00942147">
        <w:rPr>
          <w:rFonts w:ascii="Arial" w:eastAsia="宋体" w:hAnsi="Arial" w:cs="Arial" w:hint="eastAsia"/>
          <w:bCs/>
          <w:szCs w:val="21"/>
        </w:rPr>
        <w:t>＝</w:t>
      </w:r>
      <w:r w:rsidRPr="00942147">
        <w:rPr>
          <w:rFonts w:ascii="Arial" w:eastAsia="宋体" w:hAnsi="Arial" w:cs="Arial" w:hint="eastAsia"/>
          <w:bCs/>
          <w:szCs w:val="21"/>
        </w:rPr>
        <w:t>21.4%</w:t>
      </w:r>
    </w:p>
    <w:p w14:paraId="0FF8DCF1"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建筑物价值＝</w:t>
      </w:r>
      <w:r w:rsidRPr="00942147">
        <w:rPr>
          <w:rFonts w:ascii="Arial" w:eastAsia="宋体" w:hAnsi="Arial" w:cs="Arial" w:hint="eastAsia"/>
          <w:bCs/>
          <w:szCs w:val="21"/>
        </w:rPr>
        <w:t>90427</w:t>
      </w:r>
      <w:r w:rsidRPr="00942147">
        <w:rPr>
          <w:rFonts w:ascii="Arial" w:eastAsia="宋体" w:hAnsi="Arial" w:cs="Arial" w:hint="eastAsia"/>
          <w:bCs/>
          <w:szCs w:val="21"/>
        </w:rPr>
        <w:t>×</w:t>
      </w:r>
      <w:r w:rsidRPr="00942147">
        <w:rPr>
          <w:rFonts w:ascii="Arial" w:eastAsia="宋体" w:hAnsi="Arial" w:cs="Arial" w:hint="eastAsia"/>
          <w:bCs/>
          <w:szCs w:val="21"/>
        </w:rPr>
        <w:t>21.4%</w:t>
      </w:r>
      <w:r w:rsidRPr="00942147">
        <w:rPr>
          <w:rFonts w:ascii="Arial" w:eastAsia="宋体" w:hAnsi="Arial" w:cs="Arial" w:hint="eastAsia"/>
          <w:bCs/>
          <w:szCs w:val="21"/>
        </w:rPr>
        <w:t>＝</w:t>
      </w:r>
      <w:r w:rsidRPr="00942147">
        <w:rPr>
          <w:rFonts w:ascii="Arial" w:eastAsia="宋体" w:hAnsi="Arial" w:cs="Arial" w:hint="eastAsia"/>
          <w:bCs/>
          <w:szCs w:val="21"/>
        </w:rPr>
        <w:t>19351</w:t>
      </w:r>
      <w:r w:rsidRPr="00942147">
        <w:rPr>
          <w:rFonts w:ascii="Arial" w:eastAsia="宋体" w:hAnsi="Arial" w:cs="Arial" w:hint="eastAsia"/>
          <w:bCs/>
          <w:szCs w:val="21"/>
        </w:rPr>
        <w:t>（万元）</w:t>
      </w:r>
    </w:p>
    <w:p w14:paraId="5940C5B8"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建筑物楼面单价＝</w:t>
      </w:r>
      <w:r w:rsidRPr="00942147">
        <w:rPr>
          <w:rFonts w:ascii="Arial" w:eastAsia="宋体" w:hAnsi="Arial" w:cs="Arial" w:hint="eastAsia"/>
          <w:bCs/>
          <w:szCs w:val="21"/>
        </w:rPr>
        <w:t>19351</w:t>
      </w:r>
      <w:r w:rsidRPr="00942147">
        <w:rPr>
          <w:rFonts w:ascii="Arial" w:eastAsia="宋体" w:hAnsi="Arial" w:cs="Arial" w:hint="eastAsia"/>
          <w:bCs/>
          <w:szCs w:val="21"/>
        </w:rPr>
        <w:t>÷</w:t>
      </w:r>
      <w:r w:rsidRPr="00942147">
        <w:rPr>
          <w:rFonts w:ascii="Arial" w:eastAsia="宋体" w:hAnsi="Arial" w:cs="Arial" w:hint="eastAsia"/>
          <w:bCs/>
          <w:szCs w:val="21"/>
        </w:rPr>
        <w:t>2266</w:t>
      </w:r>
      <w:bookmarkStart w:id="2" w:name="_GoBack"/>
      <w:bookmarkEnd w:id="2"/>
      <w:r w:rsidRPr="00942147">
        <w:rPr>
          <w:rFonts w:ascii="Arial" w:eastAsia="宋体" w:hAnsi="Arial" w:cs="Arial" w:hint="eastAsia"/>
          <w:bCs/>
          <w:szCs w:val="21"/>
        </w:rPr>
        <w:t>6.71</w:t>
      </w:r>
      <w:r w:rsidRPr="00942147">
        <w:rPr>
          <w:rFonts w:ascii="Arial" w:eastAsia="宋体" w:hAnsi="Arial" w:cs="Arial" w:hint="eastAsia"/>
          <w:bCs/>
          <w:szCs w:val="21"/>
        </w:rPr>
        <w:t>×</w:t>
      </w:r>
      <w:r w:rsidRPr="00942147">
        <w:rPr>
          <w:rFonts w:ascii="Arial" w:eastAsia="宋体" w:hAnsi="Arial" w:cs="Arial" w:hint="eastAsia"/>
          <w:bCs/>
          <w:szCs w:val="21"/>
        </w:rPr>
        <w:t>10000</w:t>
      </w:r>
      <w:r w:rsidRPr="00942147">
        <w:rPr>
          <w:rFonts w:ascii="Arial" w:eastAsia="宋体" w:hAnsi="Arial" w:cs="Arial" w:hint="eastAsia"/>
          <w:bCs/>
          <w:szCs w:val="21"/>
        </w:rPr>
        <w:t>＝</w:t>
      </w:r>
      <w:r w:rsidRPr="00942147">
        <w:rPr>
          <w:rFonts w:ascii="Arial" w:eastAsia="宋体" w:hAnsi="Arial" w:cs="Arial" w:hint="eastAsia"/>
          <w:bCs/>
          <w:szCs w:val="21"/>
        </w:rPr>
        <w:t>8537</w:t>
      </w:r>
      <w:r w:rsidRPr="00942147">
        <w:rPr>
          <w:rFonts w:ascii="Arial" w:eastAsia="宋体" w:hAnsi="Arial" w:cs="Arial" w:hint="eastAsia"/>
          <w:bCs/>
          <w:szCs w:val="21"/>
        </w:rPr>
        <w:t>（元</w:t>
      </w:r>
      <w:r w:rsidRPr="00942147">
        <w:rPr>
          <w:rFonts w:ascii="Arial" w:eastAsia="宋体" w:hAnsi="Arial" w:cs="Arial" w:hint="eastAsia"/>
          <w:bCs/>
          <w:szCs w:val="21"/>
        </w:rPr>
        <w:t>/</w:t>
      </w:r>
      <w:r w:rsidRPr="00942147">
        <w:rPr>
          <w:rFonts w:ascii="Arial" w:eastAsia="宋体" w:hAnsi="Arial" w:cs="Arial" w:hint="eastAsia"/>
          <w:bCs/>
          <w:szCs w:val="21"/>
        </w:rPr>
        <w:t>平方米）</w:t>
      </w:r>
    </w:p>
    <w:p w14:paraId="24EDF837" w14:textId="77777777" w:rsidR="0094214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lastRenderedPageBreak/>
        <w:t>出让国有建设用地使用权价值＝</w:t>
      </w:r>
      <w:r w:rsidRPr="00942147">
        <w:rPr>
          <w:rFonts w:ascii="Arial" w:eastAsia="宋体" w:hAnsi="Arial" w:cs="Arial" w:hint="eastAsia"/>
          <w:bCs/>
          <w:szCs w:val="21"/>
        </w:rPr>
        <w:t>90427</w:t>
      </w:r>
      <w:r w:rsidRPr="00942147">
        <w:rPr>
          <w:rFonts w:ascii="Arial" w:eastAsia="宋体" w:hAnsi="Arial" w:cs="Arial" w:hint="eastAsia"/>
          <w:bCs/>
          <w:szCs w:val="21"/>
        </w:rPr>
        <w:t>－</w:t>
      </w:r>
      <w:r w:rsidRPr="00942147">
        <w:rPr>
          <w:rFonts w:ascii="Arial" w:eastAsia="宋体" w:hAnsi="Arial" w:cs="Arial" w:hint="eastAsia"/>
          <w:bCs/>
          <w:szCs w:val="21"/>
        </w:rPr>
        <w:t>19351</w:t>
      </w:r>
      <w:r w:rsidRPr="00942147">
        <w:rPr>
          <w:rFonts w:ascii="Arial" w:eastAsia="宋体" w:hAnsi="Arial" w:cs="Arial" w:hint="eastAsia"/>
          <w:bCs/>
          <w:szCs w:val="21"/>
        </w:rPr>
        <w:t>＝</w:t>
      </w:r>
      <w:r w:rsidRPr="00942147">
        <w:rPr>
          <w:rFonts w:ascii="Arial" w:eastAsia="宋体" w:hAnsi="Arial" w:cs="Arial" w:hint="eastAsia"/>
          <w:bCs/>
          <w:szCs w:val="21"/>
        </w:rPr>
        <w:t>71076</w:t>
      </w:r>
      <w:r w:rsidRPr="00942147">
        <w:rPr>
          <w:rFonts w:ascii="Arial" w:eastAsia="宋体" w:hAnsi="Arial" w:cs="Arial" w:hint="eastAsia"/>
          <w:bCs/>
          <w:szCs w:val="21"/>
        </w:rPr>
        <w:t>（万元）</w:t>
      </w:r>
    </w:p>
    <w:p w14:paraId="5C791A8A" w14:textId="58581DB0" w:rsidR="00FE4EA7" w:rsidRPr="00942147" w:rsidRDefault="00942147" w:rsidP="00942147">
      <w:pPr>
        <w:spacing w:line="480" w:lineRule="auto"/>
        <w:ind w:firstLineChars="200" w:firstLine="420"/>
        <w:rPr>
          <w:rFonts w:ascii="Arial" w:eastAsia="宋体" w:hAnsi="Arial" w:cs="Arial"/>
          <w:bCs/>
          <w:szCs w:val="21"/>
        </w:rPr>
      </w:pPr>
      <w:r w:rsidRPr="00942147">
        <w:rPr>
          <w:rFonts w:ascii="Arial" w:eastAsia="宋体" w:hAnsi="Arial" w:cs="Arial" w:hint="eastAsia"/>
          <w:bCs/>
          <w:szCs w:val="21"/>
        </w:rPr>
        <w:t>出让国有建设用地使用权楼面单价＝</w:t>
      </w:r>
      <w:r w:rsidRPr="00942147">
        <w:rPr>
          <w:rFonts w:ascii="Arial" w:eastAsia="宋体" w:hAnsi="Arial" w:cs="Arial" w:hint="eastAsia"/>
          <w:bCs/>
          <w:szCs w:val="21"/>
        </w:rPr>
        <w:t>39894</w:t>
      </w:r>
      <w:r w:rsidRPr="00942147">
        <w:rPr>
          <w:rFonts w:ascii="Arial" w:eastAsia="宋体" w:hAnsi="Arial" w:cs="Arial" w:hint="eastAsia"/>
          <w:bCs/>
          <w:szCs w:val="21"/>
        </w:rPr>
        <w:t>－</w:t>
      </w:r>
      <w:r w:rsidRPr="00942147">
        <w:rPr>
          <w:rFonts w:ascii="Arial" w:eastAsia="宋体" w:hAnsi="Arial" w:cs="Arial" w:hint="eastAsia"/>
          <w:bCs/>
          <w:szCs w:val="21"/>
        </w:rPr>
        <w:t>8537</w:t>
      </w:r>
      <w:r w:rsidRPr="00942147">
        <w:rPr>
          <w:rFonts w:ascii="Arial" w:eastAsia="宋体" w:hAnsi="Arial" w:cs="Arial" w:hint="eastAsia"/>
          <w:bCs/>
          <w:szCs w:val="21"/>
        </w:rPr>
        <w:t>＝</w:t>
      </w:r>
      <w:r w:rsidRPr="00942147">
        <w:rPr>
          <w:rFonts w:ascii="Arial" w:eastAsia="宋体" w:hAnsi="Arial" w:cs="Arial" w:hint="eastAsia"/>
          <w:bCs/>
          <w:szCs w:val="21"/>
        </w:rPr>
        <w:t>31357</w:t>
      </w:r>
      <w:r w:rsidRPr="00942147">
        <w:rPr>
          <w:rFonts w:ascii="Arial" w:eastAsia="宋体" w:hAnsi="Arial" w:cs="Arial" w:hint="eastAsia"/>
          <w:bCs/>
          <w:szCs w:val="21"/>
        </w:rPr>
        <w:t>（元</w:t>
      </w:r>
      <w:r w:rsidRPr="00942147">
        <w:rPr>
          <w:rFonts w:ascii="Arial" w:eastAsia="宋体" w:hAnsi="Arial" w:cs="Arial" w:hint="eastAsia"/>
          <w:bCs/>
          <w:szCs w:val="21"/>
        </w:rPr>
        <w:t>/</w:t>
      </w:r>
      <w:r w:rsidRPr="00942147">
        <w:rPr>
          <w:rFonts w:ascii="Arial" w:eastAsia="宋体" w:hAnsi="Arial" w:cs="Arial" w:hint="eastAsia"/>
          <w:bCs/>
          <w:szCs w:val="21"/>
        </w:rPr>
        <w:t>平方米）</w:t>
      </w:r>
    </w:p>
    <w:p w14:paraId="2CFC0450" w14:textId="77777777" w:rsidR="007B4DAA" w:rsidRPr="009C7E1F" w:rsidRDefault="00011D52" w:rsidP="00882EFF">
      <w:pPr>
        <w:spacing w:line="480" w:lineRule="auto"/>
        <w:ind w:firstLineChars="200" w:firstLine="420"/>
        <w:rPr>
          <w:rFonts w:ascii="宋体" w:eastAsia="宋体" w:hAnsi="宋体" w:cs="Arial"/>
          <w:bCs/>
          <w:szCs w:val="21"/>
        </w:rPr>
      </w:pPr>
      <w:r w:rsidRPr="009C7E1F">
        <w:rPr>
          <w:rFonts w:ascii="宋体" w:eastAsia="宋体" w:hAnsi="宋体" w:cs="Arial" w:hint="eastAsia"/>
          <w:bCs/>
          <w:szCs w:val="21"/>
        </w:rPr>
        <w:t>特此说明。</w:t>
      </w:r>
    </w:p>
    <w:p w14:paraId="5B3E4548" w14:textId="77777777" w:rsidR="009C7E1F" w:rsidRDefault="009C7E1F" w:rsidP="00882EFF">
      <w:pPr>
        <w:spacing w:line="480" w:lineRule="auto"/>
        <w:ind w:firstLineChars="200" w:firstLine="420"/>
        <w:rPr>
          <w:rFonts w:ascii="Arial" w:eastAsia="方正黑体简体" w:hAnsi="Arial" w:cs="Arial"/>
          <w:bCs/>
          <w:szCs w:val="21"/>
        </w:rPr>
      </w:pPr>
    </w:p>
    <w:p w14:paraId="7EF4BB49" w14:textId="77777777" w:rsidR="00011D52" w:rsidRPr="009C7E1F" w:rsidRDefault="00011D52" w:rsidP="00882EFF">
      <w:pPr>
        <w:spacing w:line="480" w:lineRule="auto"/>
        <w:ind w:firstLineChars="200" w:firstLine="420"/>
        <w:jc w:val="right"/>
        <w:rPr>
          <w:rFonts w:ascii="Arial" w:eastAsia="宋体" w:hAnsi="Arial" w:cs="Arial"/>
          <w:bCs/>
          <w:szCs w:val="21"/>
        </w:rPr>
      </w:pPr>
      <w:r>
        <w:rPr>
          <w:rFonts w:ascii="Arial" w:eastAsia="方正黑体简体" w:hAnsi="Arial" w:cs="Arial" w:hint="eastAsia"/>
          <w:bCs/>
          <w:szCs w:val="21"/>
        </w:rPr>
        <w:t xml:space="preserve">                                             </w:t>
      </w:r>
      <w:proofErr w:type="gramStart"/>
      <w:r w:rsidRPr="009C7E1F">
        <w:rPr>
          <w:rFonts w:ascii="Arial" w:eastAsia="宋体" w:hAnsi="Arial" w:cs="Arial"/>
          <w:bCs/>
          <w:szCs w:val="21"/>
        </w:rPr>
        <w:t>北京康正宏</w:t>
      </w:r>
      <w:proofErr w:type="gramEnd"/>
      <w:r w:rsidRPr="009C7E1F">
        <w:rPr>
          <w:rFonts w:ascii="Arial" w:eastAsia="宋体" w:hAnsi="Arial" w:cs="Arial"/>
          <w:bCs/>
          <w:szCs w:val="21"/>
        </w:rPr>
        <w:t>基房地产评估有限公司</w:t>
      </w:r>
    </w:p>
    <w:p w14:paraId="0DC1E173" w14:textId="175B0516" w:rsidR="00011D52" w:rsidRPr="009C7E1F" w:rsidRDefault="00011D52" w:rsidP="00882EFF">
      <w:pPr>
        <w:spacing w:line="480" w:lineRule="auto"/>
        <w:ind w:firstLineChars="200" w:firstLine="420"/>
        <w:jc w:val="right"/>
        <w:rPr>
          <w:rFonts w:ascii="Arial" w:eastAsia="宋体" w:hAnsi="Arial" w:cs="Arial"/>
          <w:bCs/>
          <w:szCs w:val="21"/>
        </w:rPr>
      </w:pPr>
      <w:r w:rsidRPr="009C7E1F">
        <w:rPr>
          <w:rFonts w:ascii="Arial" w:eastAsia="宋体" w:hAnsi="Arial" w:cs="Arial"/>
          <w:bCs/>
          <w:szCs w:val="21"/>
        </w:rPr>
        <w:t xml:space="preserve">                                                     20</w:t>
      </w:r>
      <w:r w:rsidR="00942147">
        <w:rPr>
          <w:rFonts w:ascii="Arial" w:eastAsia="宋体" w:hAnsi="Arial" w:cs="Arial"/>
          <w:bCs/>
          <w:szCs w:val="21"/>
        </w:rPr>
        <w:t>20</w:t>
      </w:r>
      <w:r w:rsidRPr="009C7E1F">
        <w:rPr>
          <w:rFonts w:ascii="Arial" w:eastAsia="宋体" w:hAnsi="Arial" w:cs="Arial"/>
          <w:bCs/>
          <w:szCs w:val="21"/>
        </w:rPr>
        <w:t>年</w:t>
      </w:r>
      <w:r w:rsidR="00942147">
        <w:rPr>
          <w:rFonts w:ascii="Arial" w:eastAsia="宋体" w:hAnsi="Arial" w:cs="Arial"/>
          <w:bCs/>
          <w:szCs w:val="21"/>
        </w:rPr>
        <w:t>3</w:t>
      </w:r>
      <w:r w:rsidRPr="009C7E1F">
        <w:rPr>
          <w:rFonts w:ascii="Arial" w:eastAsia="宋体" w:hAnsi="Arial" w:cs="Arial"/>
          <w:bCs/>
          <w:szCs w:val="21"/>
        </w:rPr>
        <w:t>月</w:t>
      </w:r>
      <w:r w:rsidR="00942147">
        <w:rPr>
          <w:rFonts w:ascii="Arial" w:eastAsia="宋体" w:hAnsi="Arial" w:cs="Arial"/>
          <w:bCs/>
          <w:szCs w:val="21"/>
        </w:rPr>
        <w:t>3</w:t>
      </w:r>
      <w:r w:rsidRPr="009C7E1F">
        <w:rPr>
          <w:rFonts w:ascii="Arial" w:eastAsia="宋体" w:hAnsi="Arial" w:cs="Arial"/>
          <w:bCs/>
          <w:szCs w:val="21"/>
        </w:rPr>
        <w:t>日</w:t>
      </w:r>
    </w:p>
    <w:sectPr w:rsidR="00011D52" w:rsidRPr="009C7E1F" w:rsidSect="00882EFF">
      <w:headerReference w:type="default" r:id="rId8"/>
      <w:footerReference w:type="default" r:id="rId9"/>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630E0" w14:textId="77777777" w:rsidR="00FF168D" w:rsidRDefault="00FF168D" w:rsidP="00FE4EA7">
      <w:r>
        <w:separator/>
      </w:r>
    </w:p>
  </w:endnote>
  <w:endnote w:type="continuationSeparator" w:id="0">
    <w:p w14:paraId="6DA9BFB3" w14:textId="77777777" w:rsidR="00FF168D" w:rsidRDefault="00FF168D" w:rsidP="00FE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细黑">
    <w:altName w:val="STXihei"/>
    <w:panose1 w:val="02010600040101010101"/>
    <w:charset w:val="86"/>
    <w:family w:val="auto"/>
    <w:pitch w:val="variable"/>
    <w:sig w:usb0="00000287" w:usb1="080F0000" w:usb2="00000010" w:usb3="00000000" w:csb0="0004009F" w:csb1="00000000"/>
  </w:font>
  <w:font w:name="方正黑体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D57B" w14:textId="77777777" w:rsidR="004119A8" w:rsidRPr="00EB64DB" w:rsidRDefault="004119A8" w:rsidP="004119A8">
    <w:pPr>
      <w:pStyle w:val="a6"/>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Pr="004119A8">
      <w:rPr>
        <w:rFonts w:ascii="Arial" w:hAnsi="Arial" w:cs="Arial"/>
        <w:noProof/>
        <w:lang w:val="zh-CN"/>
      </w:rPr>
      <w:t>2</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2782F" w14:textId="77777777" w:rsidR="00FF168D" w:rsidRDefault="00FF168D" w:rsidP="00FE4EA7">
      <w:r>
        <w:separator/>
      </w:r>
    </w:p>
  </w:footnote>
  <w:footnote w:type="continuationSeparator" w:id="0">
    <w:p w14:paraId="3C823746" w14:textId="77777777" w:rsidR="00FF168D" w:rsidRDefault="00FF168D" w:rsidP="00FE4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A948B" w14:textId="77777777" w:rsidR="00882EFF" w:rsidRDefault="00882EFF" w:rsidP="00882EFF">
    <w:pPr>
      <w:pStyle w:val="a5"/>
      <w:pBdr>
        <w:bottom w:val="none" w:sz="0" w:space="0" w:color="auto"/>
      </w:pBdr>
    </w:pPr>
    <w:r>
      <w:rPr>
        <w:noProof/>
      </w:rPr>
      <w:drawing>
        <wp:inline distT="0" distB="0" distL="0" distR="0" wp14:anchorId="7C23E4EB" wp14:editId="08121851">
          <wp:extent cx="5904230" cy="289498"/>
          <wp:effectExtent l="0" t="0" r="0"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5A"/>
    <w:rsid w:val="00011D52"/>
    <w:rsid w:val="00050F2F"/>
    <w:rsid w:val="001C10C3"/>
    <w:rsid w:val="001C7B0A"/>
    <w:rsid w:val="001D6BE9"/>
    <w:rsid w:val="0037353B"/>
    <w:rsid w:val="004119A8"/>
    <w:rsid w:val="007A3D10"/>
    <w:rsid w:val="007B4DAA"/>
    <w:rsid w:val="00882EFF"/>
    <w:rsid w:val="009043BF"/>
    <w:rsid w:val="00942147"/>
    <w:rsid w:val="009C7E1F"/>
    <w:rsid w:val="00A47B5A"/>
    <w:rsid w:val="00BF1C98"/>
    <w:rsid w:val="00D17AF7"/>
    <w:rsid w:val="00DD3DCB"/>
    <w:rsid w:val="00E46FB2"/>
    <w:rsid w:val="00FE4EA7"/>
    <w:rsid w:val="00FF1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D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9C7E1F"/>
    <w:rPr>
      <w:sz w:val="18"/>
      <w:szCs w:val="18"/>
    </w:rPr>
  </w:style>
  <w:style w:type="character" w:customStyle="1" w:styleId="Char">
    <w:name w:val="批注框文本 Char"/>
    <w:basedOn w:val="a0"/>
    <w:link w:val="a4"/>
    <w:uiPriority w:val="99"/>
    <w:semiHidden/>
    <w:rsid w:val="009C7E1F"/>
    <w:rPr>
      <w:sz w:val="18"/>
      <w:szCs w:val="18"/>
    </w:rPr>
  </w:style>
  <w:style w:type="paragraph" w:styleId="a5">
    <w:name w:val="header"/>
    <w:basedOn w:val="a"/>
    <w:link w:val="Char0"/>
    <w:uiPriority w:val="99"/>
    <w:unhideWhenUsed/>
    <w:rsid w:val="00FE4E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E4EA7"/>
    <w:rPr>
      <w:sz w:val="18"/>
      <w:szCs w:val="18"/>
    </w:rPr>
  </w:style>
  <w:style w:type="paragraph" w:styleId="a6">
    <w:name w:val="footer"/>
    <w:basedOn w:val="a"/>
    <w:link w:val="Char1"/>
    <w:uiPriority w:val="99"/>
    <w:unhideWhenUsed/>
    <w:rsid w:val="00FE4EA7"/>
    <w:pPr>
      <w:tabs>
        <w:tab w:val="center" w:pos="4153"/>
        <w:tab w:val="right" w:pos="8306"/>
      </w:tabs>
      <w:snapToGrid w:val="0"/>
      <w:jc w:val="left"/>
    </w:pPr>
    <w:rPr>
      <w:sz w:val="18"/>
      <w:szCs w:val="18"/>
    </w:rPr>
  </w:style>
  <w:style w:type="character" w:customStyle="1" w:styleId="Char1">
    <w:name w:val="页脚 Char"/>
    <w:basedOn w:val="a0"/>
    <w:link w:val="a6"/>
    <w:uiPriority w:val="99"/>
    <w:rsid w:val="00FE4E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9C7E1F"/>
    <w:rPr>
      <w:sz w:val="18"/>
      <w:szCs w:val="18"/>
    </w:rPr>
  </w:style>
  <w:style w:type="character" w:customStyle="1" w:styleId="Char">
    <w:name w:val="批注框文本 Char"/>
    <w:basedOn w:val="a0"/>
    <w:link w:val="a4"/>
    <w:uiPriority w:val="99"/>
    <w:semiHidden/>
    <w:rsid w:val="009C7E1F"/>
    <w:rPr>
      <w:sz w:val="18"/>
      <w:szCs w:val="18"/>
    </w:rPr>
  </w:style>
  <w:style w:type="paragraph" w:styleId="a5">
    <w:name w:val="header"/>
    <w:basedOn w:val="a"/>
    <w:link w:val="Char0"/>
    <w:uiPriority w:val="99"/>
    <w:unhideWhenUsed/>
    <w:rsid w:val="00FE4E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E4EA7"/>
    <w:rPr>
      <w:sz w:val="18"/>
      <w:szCs w:val="18"/>
    </w:rPr>
  </w:style>
  <w:style w:type="paragraph" w:styleId="a6">
    <w:name w:val="footer"/>
    <w:basedOn w:val="a"/>
    <w:link w:val="Char1"/>
    <w:uiPriority w:val="99"/>
    <w:unhideWhenUsed/>
    <w:rsid w:val="00FE4EA7"/>
    <w:pPr>
      <w:tabs>
        <w:tab w:val="center" w:pos="4153"/>
        <w:tab w:val="right" w:pos="8306"/>
      </w:tabs>
      <w:snapToGrid w:val="0"/>
      <w:jc w:val="left"/>
    </w:pPr>
    <w:rPr>
      <w:sz w:val="18"/>
      <w:szCs w:val="18"/>
    </w:rPr>
  </w:style>
  <w:style w:type="character" w:customStyle="1" w:styleId="Char1">
    <w:name w:val="页脚 Char"/>
    <w:basedOn w:val="a0"/>
    <w:link w:val="a6"/>
    <w:uiPriority w:val="99"/>
    <w:rsid w:val="00FE4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33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8D105-68F0-4477-9B29-2335BA36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157</Words>
  <Characters>899</Characters>
  <Application>Microsoft Office Word</Application>
  <DocSecurity>0</DocSecurity>
  <Lines>7</Lines>
  <Paragraphs>2</Paragraphs>
  <ScaleCrop>false</ScaleCrop>
  <Company>Sky123.Org</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kz</cp:lastModifiedBy>
  <cp:revision>6</cp:revision>
  <dcterms:created xsi:type="dcterms:W3CDTF">2019-07-23T02:54:00Z</dcterms:created>
  <dcterms:modified xsi:type="dcterms:W3CDTF">2020-03-04T03:27:00Z</dcterms:modified>
</cp:coreProperties>
</file>