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57EDF9A9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382F9D">
        <w:rPr>
          <w:rFonts w:ascii="Arial" w:eastAsia="方正黑体简体;微软雅黑" w:hAnsi="Arial" w:cs="Arial"/>
          <w:sz w:val="21"/>
          <w:szCs w:val="21"/>
        </w:rPr>
        <w:t>房山区长韩路</w:t>
      </w:r>
      <w:r w:rsidR="00382F9D">
        <w:rPr>
          <w:rFonts w:ascii="Arial" w:eastAsia="方正黑体简体;微软雅黑" w:hAnsi="Arial" w:cs="Arial"/>
          <w:sz w:val="21"/>
          <w:szCs w:val="21"/>
        </w:rPr>
        <w:t>10</w:t>
      </w:r>
      <w:r w:rsidR="00382F9D">
        <w:rPr>
          <w:rFonts w:ascii="Arial" w:eastAsia="方正黑体简体;微软雅黑" w:hAnsi="Arial" w:cs="Arial"/>
          <w:sz w:val="21"/>
          <w:szCs w:val="21"/>
        </w:rPr>
        <w:t>号院（金域</w:t>
      </w:r>
      <w:proofErr w:type="gramStart"/>
      <w:r w:rsidR="00382F9D">
        <w:rPr>
          <w:rFonts w:ascii="Arial" w:eastAsia="方正黑体简体;微软雅黑" w:hAnsi="Arial" w:cs="Arial"/>
          <w:sz w:val="21"/>
          <w:szCs w:val="21"/>
        </w:rPr>
        <w:t>缇</w:t>
      </w:r>
      <w:proofErr w:type="gramEnd"/>
      <w:r w:rsidR="00382F9D">
        <w:rPr>
          <w:rFonts w:ascii="Arial" w:eastAsia="方正黑体简体;微软雅黑" w:hAnsi="Arial" w:cs="Arial"/>
          <w:sz w:val="21"/>
          <w:szCs w:val="21"/>
        </w:rPr>
        <w:t>香）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0C417CAC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</w:t>
      </w:r>
      <w:r w:rsidR="00382F9D">
        <w:rPr>
          <w:rFonts w:ascii="Arial" w:eastAsia="方正黑体简体;微软雅黑" w:hAnsi="Arial" w:cs="Arial"/>
          <w:sz w:val="21"/>
          <w:szCs w:val="21"/>
        </w:rPr>
        <w:t>6-P01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322A22A0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382F9D">
        <w:rPr>
          <w:rFonts w:ascii="Arial" w:hAnsi="Arial" w:cs="Arial"/>
          <w:kern w:val="2"/>
          <w:sz w:val="21"/>
        </w:rPr>
        <w:t>房山区长韩路</w:t>
      </w:r>
      <w:r w:rsidR="00382F9D">
        <w:rPr>
          <w:rFonts w:ascii="Arial" w:hAnsi="Arial" w:cs="Arial"/>
          <w:kern w:val="2"/>
          <w:sz w:val="21"/>
        </w:rPr>
        <w:t>10</w:t>
      </w:r>
      <w:r w:rsidR="00382F9D">
        <w:rPr>
          <w:rFonts w:ascii="Arial" w:hAnsi="Arial" w:cs="Arial"/>
          <w:kern w:val="2"/>
          <w:sz w:val="21"/>
        </w:rPr>
        <w:t>号院（金域</w:t>
      </w:r>
      <w:proofErr w:type="gramStart"/>
      <w:r w:rsidR="00382F9D">
        <w:rPr>
          <w:rFonts w:ascii="Arial" w:hAnsi="Arial" w:cs="Arial"/>
          <w:kern w:val="2"/>
          <w:sz w:val="21"/>
        </w:rPr>
        <w:t>缇</w:t>
      </w:r>
      <w:proofErr w:type="gramEnd"/>
      <w:r w:rsidR="00382F9D">
        <w:rPr>
          <w:rFonts w:ascii="Arial" w:hAnsi="Arial" w:cs="Arial"/>
          <w:kern w:val="2"/>
          <w:sz w:val="21"/>
        </w:rPr>
        <w:t>香）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0100A6FA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EC503F">
        <w:rPr>
          <w:rFonts w:ascii="Arial" w:hAnsi="Arial" w:hint="eastAsia"/>
          <w:bCs/>
          <w:sz w:val="21"/>
        </w:rPr>
        <w:t>咨询对象</w:t>
      </w:r>
      <w:r w:rsidR="00EC503F" w:rsidRPr="00CA6F12">
        <w:rPr>
          <w:rFonts w:ascii="Arial" w:hAnsi="Arial" w:hint="eastAsia"/>
          <w:bCs/>
          <w:sz w:val="21"/>
        </w:rPr>
        <w:t>为</w:t>
      </w:r>
      <w:r w:rsidR="00EC503F">
        <w:rPr>
          <w:rFonts w:ascii="Arial" w:hAnsi="Arial" w:hint="eastAsia"/>
          <w:kern w:val="2"/>
          <w:sz w:val="21"/>
        </w:rPr>
        <w:t>北京市</w:t>
      </w:r>
      <w:r w:rsidR="00382F9D">
        <w:rPr>
          <w:rFonts w:ascii="Arial" w:hAnsi="Arial" w:hint="eastAsia"/>
          <w:kern w:val="2"/>
          <w:sz w:val="21"/>
        </w:rPr>
        <w:t>房山区长韩路</w:t>
      </w:r>
      <w:r w:rsidR="00382F9D">
        <w:rPr>
          <w:rFonts w:ascii="Arial" w:hAnsi="Arial" w:hint="eastAsia"/>
          <w:kern w:val="2"/>
          <w:sz w:val="21"/>
        </w:rPr>
        <w:t>10</w:t>
      </w:r>
      <w:r w:rsidR="00382F9D">
        <w:rPr>
          <w:rFonts w:ascii="Arial" w:hAnsi="Arial" w:hint="eastAsia"/>
          <w:kern w:val="2"/>
          <w:sz w:val="21"/>
        </w:rPr>
        <w:t>号院（金域</w:t>
      </w:r>
      <w:proofErr w:type="gramStart"/>
      <w:r w:rsidR="00382F9D">
        <w:rPr>
          <w:rFonts w:ascii="Arial" w:hAnsi="Arial" w:hint="eastAsia"/>
          <w:kern w:val="2"/>
          <w:sz w:val="21"/>
        </w:rPr>
        <w:t>缇</w:t>
      </w:r>
      <w:proofErr w:type="gramEnd"/>
      <w:r w:rsidR="00382F9D">
        <w:rPr>
          <w:rFonts w:ascii="Arial" w:hAnsi="Arial" w:hint="eastAsia"/>
          <w:kern w:val="2"/>
          <w:sz w:val="21"/>
        </w:rPr>
        <w:t>香）</w:t>
      </w:r>
      <w:r w:rsidR="00EC503F">
        <w:rPr>
          <w:rFonts w:ascii="Arial" w:hAnsi="Arial" w:hint="eastAsia"/>
          <w:kern w:val="2"/>
          <w:sz w:val="21"/>
        </w:rPr>
        <w:t>项目住宅项目</w:t>
      </w:r>
      <w:r w:rsidR="00382F9D">
        <w:rPr>
          <w:rFonts w:ascii="Arial" w:hAnsi="Arial" w:hint="eastAsia"/>
          <w:bCs/>
          <w:sz w:val="21"/>
        </w:rPr>
        <w:t>，该项目位于西南五环外，东至中粮京西祥云，西至长阳路，南至独义三路，北至现状空地。</w:t>
      </w:r>
    </w:p>
    <w:p w14:paraId="2D32EC8A" w14:textId="533FC89A" w:rsidR="00CE2EA0" w:rsidRDefault="00382F9D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 w:rsidRPr="00382F9D">
        <w:rPr>
          <w:rFonts w:ascii="Arial" w:hAnsi="Arial" w:hint="eastAsia"/>
          <w:sz w:val="21"/>
        </w:rPr>
        <w:t>咨询对象周边有中粮京西祥云、天丰苑、长景新园、中海寰宇视界等社区，综合评价居住社区成熟度较好。周边有</w:t>
      </w:r>
      <w:r w:rsidRPr="00382F9D">
        <w:rPr>
          <w:rFonts w:ascii="Arial" w:hAnsi="Arial" w:hint="eastAsia"/>
          <w:sz w:val="21"/>
        </w:rPr>
        <w:t>F53</w:t>
      </w:r>
      <w:r w:rsidRPr="00382F9D">
        <w:rPr>
          <w:rFonts w:ascii="Arial" w:hAnsi="Arial" w:hint="eastAsia"/>
          <w:sz w:val="21"/>
        </w:rPr>
        <w:t>路、</w:t>
      </w:r>
      <w:r w:rsidRPr="00382F9D">
        <w:rPr>
          <w:rFonts w:ascii="Arial" w:hAnsi="Arial" w:hint="eastAsia"/>
          <w:sz w:val="21"/>
        </w:rPr>
        <w:t>F75</w:t>
      </w:r>
      <w:r w:rsidRPr="00382F9D">
        <w:rPr>
          <w:rFonts w:ascii="Arial" w:hAnsi="Arial" w:hint="eastAsia"/>
          <w:sz w:val="21"/>
        </w:rPr>
        <w:t>路、</w:t>
      </w:r>
      <w:r w:rsidRPr="00382F9D">
        <w:rPr>
          <w:rFonts w:ascii="Arial" w:hAnsi="Arial" w:hint="eastAsia"/>
          <w:sz w:val="21"/>
        </w:rPr>
        <w:t>391</w:t>
      </w:r>
      <w:r w:rsidRPr="00382F9D">
        <w:rPr>
          <w:rFonts w:ascii="Arial" w:hAnsi="Arial" w:hint="eastAsia"/>
          <w:sz w:val="21"/>
        </w:rPr>
        <w:t>路、</w:t>
      </w:r>
      <w:r w:rsidRPr="00382F9D">
        <w:rPr>
          <w:rFonts w:ascii="Arial" w:hAnsi="Arial" w:hint="eastAsia"/>
          <w:sz w:val="21"/>
        </w:rPr>
        <w:t>832</w:t>
      </w:r>
      <w:r w:rsidRPr="00382F9D">
        <w:rPr>
          <w:rFonts w:ascii="Arial" w:hAnsi="Arial" w:hint="eastAsia"/>
          <w:sz w:val="21"/>
        </w:rPr>
        <w:t>路、等多条公交线路，距离地铁房山线稻田站约</w:t>
      </w:r>
      <w:r w:rsidRPr="00382F9D">
        <w:rPr>
          <w:rFonts w:ascii="Arial" w:hAnsi="Arial" w:hint="eastAsia"/>
          <w:sz w:val="21"/>
        </w:rPr>
        <w:t>500</w:t>
      </w:r>
      <w:r w:rsidRPr="00382F9D">
        <w:rPr>
          <w:rFonts w:ascii="Arial" w:hAnsi="Arial" w:hint="eastAsia"/>
          <w:sz w:val="21"/>
        </w:rPr>
        <w:t>米，综合评价交通便捷度较好。以咨询对象为圆心半径</w:t>
      </w:r>
      <w:r w:rsidRPr="00382F9D">
        <w:rPr>
          <w:rFonts w:ascii="Arial" w:hAnsi="Arial" w:hint="eastAsia"/>
          <w:sz w:val="21"/>
        </w:rPr>
        <w:t>2</w:t>
      </w:r>
      <w:r w:rsidRPr="00382F9D">
        <w:rPr>
          <w:rFonts w:ascii="Arial" w:hAnsi="Arial" w:hint="eastAsia"/>
          <w:sz w:val="21"/>
        </w:rPr>
        <w:t>公里范围内有乐家</w:t>
      </w:r>
      <w:proofErr w:type="gramStart"/>
      <w:r w:rsidRPr="00382F9D">
        <w:rPr>
          <w:rFonts w:ascii="Arial" w:hAnsi="Arial" w:hint="eastAsia"/>
          <w:sz w:val="21"/>
        </w:rPr>
        <w:t>优鲜生活</w:t>
      </w:r>
      <w:proofErr w:type="gramEnd"/>
      <w:r w:rsidRPr="00382F9D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382F9D">
        <w:rPr>
          <w:rFonts w:ascii="Arial" w:hAnsi="Arial" w:hint="eastAsia"/>
          <w:sz w:val="21"/>
        </w:rPr>
        <w:t>区稻丰苑</w:t>
      </w:r>
      <w:proofErr w:type="gramEnd"/>
      <w:r w:rsidRPr="00382F9D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人文景观，综合评价环境状况一般。总体评价影响咨询对象的区位状况一般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F92AEFB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11FB01DA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含水电费、天然气费、通信费、有线电视费、上网宽带费等。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</w:t>
      </w:r>
      <w:r>
        <w:rPr>
          <w:rFonts w:ascii="Arial" w:hAnsi="Arial" w:cs="Arial"/>
          <w:sz w:val="21"/>
          <w:szCs w:val="28"/>
        </w:rPr>
        <w:lastRenderedPageBreak/>
        <w:t>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9"/>
        <w:gridCol w:w="3816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DB5F26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6304D7B5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房山区长韩路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10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号院（金域</w:t>
            </w:r>
            <w:proofErr w:type="gramStart"/>
            <w:r w:rsidR="00382F9D">
              <w:rPr>
                <w:rFonts w:ascii="Arial" w:eastAsia="华文细黑" w:hAnsi="Arial" w:cs="Arial"/>
                <w:sz w:val="18"/>
                <w:szCs w:val="24"/>
              </w:rPr>
              <w:t>缇</w:t>
            </w:r>
            <w:proofErr w:type="gramEnd"/>
            <w:r w:rsidR="00382F9D">
              <w:rPr>
                <w:rFonts w:ascii="Arial" w:eastAsia="华文细黑" w:hAnsi="Arial" w:cs="Arial"/>
                <w:sz w:val="18"/>
                <w:szCs w:val="24"/>
              </w:rPr>
              <w:t>香）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4632964A" w:rsidR="00AB4ED9" w:rsidRDefault="00382F9D" w:rsidP="009E4C48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60.0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26"/>
        <w:gridCol w:w="3761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25C19361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房山区长韩路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10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号院（金域</w:t>
            </w:r>
            <w:proofErr w:type="gramStart"/>
            <w:r w:rsidR="00382F9D">
              <w:rPr>
                <w:rFonts w:ascii="Arial" w:eastAsia="华文细黑" w:hAnsi="Arial" w:cs="Arial"/>
                <w:sz w:val="18"/>
                <w:szCs w:val="24"/>
              </w:rPr>
              <w:t>缇</w:t>
            </w:r>
            <w:proofErr w:type="gramEnd"/>
            <w:r w:rsidR="00382F9D">
              <w:rPr>
                <w:rFonts w:ascii="Arial" w:eastAsia="华文细黑" w:hAnsi="Arial" w:cs="Arial"/>
                <w:sz w:val="18"/>
                <w:szCs w:val="24"/>
              </w:rPr>
              <w:t>香）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15B92513" w:rsidR="00AB4ED9" w:rsidRDefault="00382F9D" w:rsidP="00382F9D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5</w:t>
            </w:r>
            <w:r w:rsidR="009E4C48"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.0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 w:rsidR="009E4C48">
              <w:rPr>
                <w:rFonts w:ascii="Arial" w:eastAsia="华文细黑" w:hAnsi="Arial" w:cs="宋体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6.0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6FF893FA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801"/>
        <w:gridCol w:w="1559"/>
        <w:gridCol w:w="2872"/>
        <w:gridCol w:w="1753"/>
      </w:tblGrid>
      <w:tr w:rsidR="00CE2EA0" w14:paraId="06DCE713" w14:textId="77777777" w:rsidTr="00382F9D">
        <w:trPr>
          <w:trHeight w:val="34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2F3AA51F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058142DA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18943FC6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中粮京西祥云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08635890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房山区独义</w:t>
            </w:r>
            <w:proofErr w:type="gramEnd"/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三路与长韩路交汇处东北侧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3A4BC138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长龙苑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7F10F4B9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房山区大宁二路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3AA28E19" w:rsidR="00CE2EA0" w:rsidRDefault="00382F9D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长景新园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68320ABC" w:rsidR="00CE2EA0" w:rsidRDefault="005B478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B4787">
              <w:rPr>
                <w:rFonts w:ascii="Arial" w:eastAsia="华文细黑" w:hAnsi="Arial" w:cs="Arial" w:hint="eastAsia"/>
                <w:sz w:val="18"/>
                <w:szCs w:val="18"/>
              </w:rPr>
              <w:t>稻田一路</w:t>
            </w:r>
            <w:r w:rsidRPr="005B4787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5B4787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5A6C32C9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382F9D"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</w:p>
    <w:p w14:paraId="4D3A8049" w14:textId="77777777" w:rsidR="00F1359F" w:rsidRPr="00F1359F" w:rsidRDefault="00F1359F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  <w:r>
        <w:rPr>
          <w:rFonts w:ascii="Arial" w:hAnsi="Arial" w:cs="Arial" w:hint="eastAsia"/>
          <w:color w:val="000000"/>
          <w:sz w:val="21"/>
          <w:szCs w:val="21"/>
        </w:rPr>
        <w:t>项目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proofErr w:type="gramStart"/>
      <w:r w:rsidRPr="00F1359F">
        <w:rPr>
          <w:rFonts w:ascii="Arial" w:hAnsi="Arial" w:cs="Arial" w:hint="eastAsia"/>
          <w:color w:val="000000"/>
          <w:sz w:val="21"/>
          <w:szCs w:val="21"/>
        </w:rPr>
        <w:t>房山区独义</w:t>
      </w:r>
      <w:proofErr w:type="gramEnd"/>
      <w:r w:rsidRPr="00F1359F">
        <w:rPr>
          <w:rFonts w:ascii="Arial" w:hAnsi="Arial" w:cs="Arial" w:hint="eastAsia"/>
          <w:color w:val="000000"/>
          <w:sz w:val="21"/>
          <w:szCs w:val="21"/>
        </w:rPr>
        <w:t>三路与长韩路交汇处东北侧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项目总占地面积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6.8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16.38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>
        <w:rPr>
          <w:rFonts w:ascii="Arial" w:hAnsi="Arial" w:cs="Arial" w:hint="eastAsia"/>
          <w:color w:val="000000"/>
          <w:sz w:val="21"/>
          <w:szCs w:val="21"/>
        </w:rPr>
        <w:t>均为高层板楼，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2.4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30%</w:t>
      </w:r>
      <w:r>
        <w:rPr>
          <w:rFonts w:ascii="Arial" w:hAnsi="Arial" w:cs="Arial" w:hint="eastAsia"/>
          <w:color w:val="000000"/>
          <w:sz w:val="21"/>
          <w:szCs w:val="21"/>
        </w:rPr>
        <w:t>，建成于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019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 w:rsidRPr="00F73FA3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金域</w:t>
      </w:r>
      <w:proofErr w:type="gramStart"/>
      <w:r>
        <w:rPr>
          <w:rFonts w:ascii="Arial" w:hAnsi="Arial" w:hint="eastAsia"/>
          <w:sz w:val="21"/>
        </w:rPr>
        <w:t>缇</w:t>
      </w:r>
      <w:proofErr w:type="gramEnd"/>
      <w:r>
        <w:rPr>
          <w:rFonts w:ascii="Arial" w:hAnsi="Arial" w:hint="eastAsia"/>
          <w:sz w:val="21"/>
        </w:rPr>
        <w:t>香</w:t>
      </w:r>
      <w:r w:rsidRPr="00F73FA3">
        <w:rPr>
          <w:rFonts w:ascii="Arial" w:hAnsi="Arial" w:hint="eastAsia"/>
          <w:sz w:val="21"/>
        </w:rPr>
        <w:t>、</w:t>
      </w:r>
      <w:r w:rsidRPr="00F1359F">
        <w:rPr>
          <w:rFonts w:ascii="Arial" w:hAnsi="Arial" w:hint="eastAsia"/>
          <w:sz w:val="21"/>
        </w:rPr>
        <w:t>长龙苑</w:t>
      </w:r>
      <w:r>
        <w:rPr>
          <w:rFonts w:ascii="Arial" w:hAnsi="Arial" w:hint="eastAsia"/>
          <w:sz w:val="21"/>
        </w:rPr>
        <w:t>、</w:t>
      </w:r>
      <w:r w:rsidRPr="00F73FA3">
        <w:rPr>
          <w:rFonts w:ascii="Arial" w:hAnsi="Arial" w:hint="eastAsia"/>
          <w:sz w:val="21"/>
        </w:rPr>
        <w:t>天丰苑、长景新园、中海寰宇视界等社区，综合评价居住社区成熟度较好。周边有</w:t>
      </w:r>
      <w:r w:rsidRPr="00F73FA3">
        <w:rPr>
          <w:rFonts w:ascii="Arial" w:hAnsi="Arial" w:hint="eastAsia"/>
          <w:sz w:val="21"/>
        </w:rPr>
        <w:t>F53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F75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391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832</w:t>
      </w:r>
      <w:r w:rsidRPr="00F73FA3">
        <w:rPr>
          <w:rFonts w:ascii="Arial" w:hAnsi="Arial" w:hint="eastAsia"/>
          <w:sz w:val="21"/>
        </w:rPr>
        <w:t>路、等多条公交线路，距离地铁房山线稻田站约</w:t>
      </w:r>
      <w:r>
        <w:rPr>
          <w:rFonts w:ascii="Arial" w:hAnsi="Arial"/>
          <w:sz w:val="21"/>
        </w:rPr>
        <w:t>8</w:t>
      </w:r>
      <w:r w:rsidRPr="00F73FA3">
        <w:rPr>
          <w:rFonts w:ascii="Arial" w:hAnsi="Arial" w:hint="eastAsia"/>
          <w:sz w:val="21"/>
        </w:rPr>
        <w:t>00</w:t>
      </w:r>
      <w:r w:rsidRPr="00F73FA3">
        <w:rPr>
          <w:rFonts w:ascii="Arial" w:hAnsi="Arial" w:hint="eastAsia"/>
          <w:sz w:val="21"/>
        </w:rPr>
        <w:t>米，综合评价交通便捷度较好。以咨询对象为圆心半径</w:t>
      </w:r>
      <w:r w:rsidRPr="00F73FA3">
        <w:rPr>
          <w:rFonts w:ascii="Arial" w:hAnsi="Arial" w:hint="eastAsia"/>
          <w:sz w:val="21"/>
        </w:rPr>
        <w:t>2</w:t>
      </w:r>
      <w:r w:rsidRPr="00F73FA3">
        <w:rPr>
          <w:rFonts w:ascii="Arial" w:hAnsi="Arial" w:hint="eastAsia"/>
          <w:sz w:val="21"/>
        </w:rPr>
        <w:t>公里范围内有乐家</w:t>
      </w:r>
      <w:proofErr w:type="gramStart"/>
      <w:r w:rsidRPr="00F73FA3">
        <w:rPr>
          <w:rFonts w:ascii="Arial" w:hAnsi="Arial" w:hint="eastAsia"/>
          <w:sz w:val="21"/>
        </w:rPr>
        <w:t>优鲜生活</w:t>
      </w:r>
      <w:proofErr w:type="gramEnd"/>
      <w:r w:rsidRPr="00F73FA3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F73FA3">
        <w:rPr>
          <w:rFonts w:ascii="Arial" w:hAnsi="Arial" w:hint="eastAsia"/>
          <w:sz w:val="21"/>
        </w:rPr>
        <w:t>区稻丰苑</w:t>
      </w:r>
      <w:proofErr w:type="gramEnd"/>
      <w:r w:rsidRPr="00F73FA3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社区卫生服务站、北京今康中医分院、中国建设银行等公共配套设施，公共配套设施完备程度一般。区域内有大宁水库、兰花文化休闲公园等自然、人文景观，综合评价环境状况一般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59.6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07D92CA3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F1359F">
        <w:rPr>
          <w:rFonts w:ascii="Arial" w:hAnsi="Arial" w:cs="Arial" w:hint="eastAsia"/>
          <w:color w:val="000000"/>
          <w:sz w:val="21"/>
          <w:szCs w:val="21"/>
        </w:rPr>
        <w:t>长龙苑</w:t>
      </w:r>
    </w:p>
    <w:p w14:paraId="518D9609" w14:textId="78DA7E79" w:rsidR="00F1359F" w:rsidRPr="00F1359F" w:rsidRDefault="00F1359F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长龙苑项目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="005B4787" w:rsidRPr="005B4787">
        <w:rPr>
          <w:rFonts w:ascii="Arial" w:hAnsi="Arial" w:cs="Arial" w:hint="eastAsia"/>
          <w:color w:val="000000"/>
          <w:sz w:val="21"/>
          <w:szCs w:val="21"/>
        </w:rPr>
        <w:t>房山区大宁二路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项目总占地面积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27.7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36.0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>
        <w:rPr>
          <w:rFonts w:ascii="Arial" w:hAnsi="Arial" w:cs="Arial" w:hint="eastAsia"/>
          <w:color w:val="000000"/>
          <w:sz w:val="21"/>
          <w:szCs w:val="21"/>
        </w:rPr>
        <w:t>均为</w:t>
      </w:r>
      <w:r>
        <w:rPr>
          <w:rFonts w:ascii="Arial" w:hAnsi="Arial" w:cs="Arial" w:hint="eastAsia"/>
          <w:color w:val="000000"/>
          <w:sz w:val="21"/>
          <w:szCs w:val="21"/>
        </w:rPr>
        <w:t>多层</w:t>
      </w:r>
      <w:r>
        <w:rPr>
          <w:rFonts w:ascii="Arial" w:hAnsi="Arial" w:cs="Arial" w:hint="eastAsia"/>
          <w:color w:val="000000"/>
          <w:sz w:val="21"/>
          <w:szCs w:val="21"/>
        </w:rPr>
        <w:t>板楼，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1.3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46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 w:hint="eastAsia"/>
          <w:color w:val="000000"/>
          <w:sz w:val="21"/>
          <w:szCs w:val="21"/>
        </w:rPr>
        <w:t>，建成于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5B4787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 w:rsidRPr="00F73FA3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金域</w:t>
      </w:r>
      <w:proofErr w:type="gramStart"/>
      <w:r>
        <w:rPr>
          <w:rFonts w:ascii="Arial" w:hAnsi="Arial" w:hint="eastAsia"/>
          <w:sz w:val="21"/>
        </w:rPr>
        <w:t>缇</w:t>
      </w:r>
      <w:proofErr w:type="gramEnd"/>
      <w:r>
        <w:rPr>
          <w:rFonts w:ascii="Arial" w:hAnsi="Arial" w:hint="eastAsia"/>
          <w:sz w:val="21"/>
        </w:rPr>
        <w:t>香</w:t>
      </w:r>
      <w:r w:rsidRPr="00F73FA3">
        <w:rPr>
          <w:rFonts w:ascii="Arial" w:hAnsi="Arial" w:hint="eastAsia"/>
          <w:sz w:val="21"/>
        </w:rPr>
        <w:t>、</w:t>
      </w:r>
      <w:r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  <w:r>
        <w:rPr>
          <w:rFonts w:ascii="Arial" w:hAnsi="Arial" w:hint="eastAsia"/>
          <w:sz w:val="21"/>
        </w:rPr>
        <w:t>、</w:t>
      </w:r>
      <w:r>
        <w:rPr>
          <w:rFonts w:ascii="Arial" w:hAnsi="Arial" w:hint="eastAsia"/>
          <w:sz w:val="21"/>
        </w:rPr>
        <w:t>吉祥公寓</w:t>
      </w:r>
      <w:r w:rsidRPr="00F73FA3">
        <w:rPr>
          <w:rFonts w:ascii="Arial" w:hAnsi="Arial" w:hint="eastAsia"/>
          <w:sz w:val="21"/>
        </w:rPr>
        <w:t>、长景新园、</w:t>
      </w:r>
      <w:r>
        <w:rPr>
          <w:rFonts w:ascii="Arial" w:hAnsi="Arial" w:hint="eastAsia"/>
          <w:sz w:val="21"/>
        </w:rPr>
        <w:t>大宁山庄</w:t>
      </w:r>
      <w:r w:rsidRPr="00F73FA3">
        <w:rPr>
          <w:rFonts w:ascii="Arial" w:hAnsi="Arial" w:hint="eastAsia"/>
          <w:sz w:val="21"/>
        </w:rPr>
        <w:t>等社区，综合评价居住社区成熟度较好。周边有</w:t>
      </w:r>
      <w:r w:rsidRPr="00F73FA3">
        <w:rPr>
          <w:rFonts w:ascii="Arial" w:hAnsi="Arial" w:hint="eastAsia"/>
          <w:sz w:val="21"/>
        </w:rPr>
        <w:t>F53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F75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391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832</w:t>
      </w:r>
      <w:r w:rsidRPr="00F73FA3">
        <w:rPr>
          <w:rFonts w:ascii="Arial" w:hAnsi="Arial" w:hint="eastAsia"/>
          <w:sz w:val="21"/>
        </w:rPr>
        <w:t>路、等多条公交线路，距离地铁房山线稻田站约</w:t>
      </w:r>
      <w:r>
        <w:rPr>
          <w:rFonts w:ascii="Arial" w:hAnsi="Arial"/>
          <w:sz w:val="21"/>
        </w:rPr>
        <w:t>16</w:t>
      </w:r>
      <w:r w:rsidRPr="00F73FA3">
        <w:rPr>
          <w:rFonts w:ascii="Arial" w:hAnsi="Arial" w:hint="eastAsia"/>
          <w:sz w:val="21"/>
        </w:rPr>
        <w:t>00</w:t>
      </w:r>
      <w:r w:rsidRPr="00F73FA3">
        <w:rPr>
          <w:rFonts w:ascii="Arial" w:hAnsi="Arial" w:hint="eastAsia"/>
          <w:sz w:val="21"/>
        </w:rPr>
        <w:t>米，综合评价交通便捷度较好。以咨询对象为圆心半径</w:t>
      </w:r>
      <w:r w:rsidRPr="00F73FA3">
        <w:rPr>
          <w:rFonts w:ascii="Arial" w:hAnsi="Arial" w:hint="eastAsia"/>
          <w:sz w:val="21"/>
        </w:rPr>
        <w:t>2</w:t>
      </w:r>
      <w:r w:rsidRPr="00F73FA3">
        <w:rPr>
          <w:rFonts w:ascii="Arial" w:hAnsi="Arial" w:hint="eastAsia"/>
          <w:sz w:val="21"/>
        </w:rPr>
        <w:t>公里范围内有乐家</w:t>
      </w:r>
      <w:proofErr w:type="gramStart"/>
      <w:r w:rsidRPr="00F73FA3">
        <w:rPr>
          <w:rFonts w:ascii="Arial" w:hAnsi="Arial" w:hint="eastAsia"/>
          <w:sz w:val="21"/>
        </w:rPr>
        <w:t>优鲜生活</w:t>
      </w:r>
      <w:proofErr w:type="gramEnd"/>
      <w:r w:rsidRPr="00F73FA3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F73FA3">
        <w:rPr>
          <w:rFonts w:ascii="Arial" w:hAnsi="Arial" w:hint="eastAsia"/>
          <w:sz w:val="21"/>
        </w:rPr>
        <w:t>区稻丰苑</w:t>
      </w:r>
      <w:proofErr w:type="gramEnd"/>
      <w:r w:rsidRPr="00F73FA3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</w:t>
      </w:r>
      <w:r w:rsidRPr="00F73FA3">
        <w:rPr>
          <w:rFonts w:ascii="Arial" w:hAnsi="Arial" w:hint="eastAsia"/>
          <w:sz w:val="21"/>
        </w:rPr>
        <w:lastRenderedPageBreak/>
        <w:t>人文景观，综合评价环境状况一般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 w:rsidR="005B4787">
        <w:rPr>
          <w:rFonts w:ascii="Arial" w:hAnsi="Arial" w:cs="Arial"/>
          <w:color w:val="000000"/>
          <w:sz w:val="21"/>
          <w:szCs w:val="21"/>
        </w:rPr>
        <w:t>57.4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2518F9A5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5B4787" w:rsidRPr="005B4787">
        <w:rPr>
          <w:rFonts w:ascii="Arial" w:hAnsi="Arial" w:cs="Arial" w:hint="eastAsia"/>
          <w:color w:val="000000"/>
          <w:sz w:val="21"/>
          <w:szCs w:val="21"/>
        </w:rPr>
        <w:t>长景新园</w:t>
      </w:r>
    </w:p>
    <w:p w14:paraId="039FDF3A" w14:textId="0BA102FA" w:rsidR="005B4787" w:rsidRDefault="005B4787" w:rsidP="005B4787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 w:rsidRPr="005B4787">
        <w:rPr>
          <w:rFonts w:ascii="Arial" w:hAnsi="Arial" w:cs="Arial" w:hint="eastAsia"/>
          <w:color w:val="000000"/>
          <w:sz w:val="21"/>
          <w:szCs w:val="21"/>
        </w:rPr>
        <w:t>长景新园</w:t>
      </w:r>
      <w:r>
        <w:rPr>
          <w:rFonts w:ascii="Arial" w:hAnsi="Arial" w:cs="Arial" w:hint="eastAsia"/>
          <w:color w:val="000000"/>
          <w:sz w:val="21"/>
          <w:szCs w:val="21"/>
        </w:rPr>
        <w:t>项目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5B4787">
        <w:rPr>
          <w:rFonts w:ascii="Arial" w:hAnsi="Arial" w:cs="Arial" w:hint="eastAsia"/>
          <w:color w:val="000000"/>
          <w:sz w:val="21"/>
          <w:szCs w:val="21"/>
        </w:rPr>
        <w:t>房山区稻田一路</w:t>
      </w:r>
      <w:r w:rsidRPr="005B4787">
        <w:rPr>
          <w:rFonts w:ascii="Arial" w:hAnsi="Arial" w:cs="Arial" w:hint="eastAsia"/>
          <w:color w:val="000000"/>
          <w:sz w:val="21"/>
          <w:szCs w:val="21"/>
        </w:rPr>
        <w:t>1</w:t>
      </w:r>
      <w:r w:rsidRPr="005B4787">
        <w:rPr>
          <w:rFonts w:ascii="Arial" w:hAnsi="Arial" w:cs="Arial" w:hint="eastAsia"/>
          <w:color w:val="000000"/>
          <w:sz w:val="21"/>
          <w:szCs w:val="21"/>
        </w:rPr>
        <w:t>号院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项目总建筑面积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51.39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 w:rsidR="0003123F">
        <w:rPr>
          <w:rFonts w:ascii="Arial" w:hAnsi="Arial" w:cs="Arial" w:hint="eastAsia"/>
          <w:color w:val="000000"/>
          <w:sz w:val="21"/>
          <w:szCs w:val="21"/>
        </w:rPr>
        <w:t>由多层及高层</w:t>
      </w:r>
      <w:r>
        <w:rPr>
          <w:rFonts w:ascii="Arial" w:hAnsi="Arial" w:cs="Arial" w:hint="eastAsia"/>
          <w:color w:val="000000"/>
          <w:sz w:val="21"/>
          <w:szCs w:val="21"/>
        </w:rPr>
        <w:t>板楼</w:t>
      </w:r>
      <w:r w:rsidR="0003123F">
        <w:rPr>
          <w:rFonts w:ascii="Arial" w:hAnsi="Arial" w:cs="Arial" w:hint="eastAsia"/>
          <w:color w:val="000000"/>
          <w:sz w:val="21"/>
          <w:szCs w:val="21"/>
        </w:rPr>
        <w:t>组成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bookmarkStart w:id="0" w:name="_GoBack"/>
      <w:bookmarkEnd w:id="0"/>
      <w:r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1.5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43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 w:hint="eastAsia"/>
          <w:color w:val="000000"/>
          <w:sz w:val="21"/>
          <w:szCs w:val="21"/>
        </w:rPr>
        <w:t>，建成于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 w:rsidRPr="00F73FA3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金域</w:t>
      </w:r>
      <w:proofErr w:type="gramStart"/>
      <w:r>
        <w:rPr>
          <w:rFonts w:ascii="Arial" w:hAnsi="Arial" w:hint="eastAsia"/>
          <w:sz w:val="21"/>
        </w:rPr>
        <w:t>缇</w:t>
      </w:r>
      <w:proofErr w:type="gramEnd"/>
      <w:r>
        <w:rPr>
          <w:rFonts w:ascii="Arial" w:hAnsi="Arial" w:hint="eastAsia"/>
          <w:sz w:val="21"/>
        </w:rPr>
        <w:t>香</w:t>
      </w:r>
      <w:r w:rsidRPr="00F73FA3">
        <w:rPr>
          <w:rFonts w:ascii="Arial" w:hAnsi="Arial" w:hint="eastAsia"/>
          <w:sz w:val="21"/>
        </w:rPr>
        <w:t>、</w:t>
      </w:r>
      <w:r w:rsidRPr="00F1359F">
        <w:rPr>
          <w:rFonts w:ascii="Arial" w:hAnsi="Arial" w:hint="eastAsia"/>
          <w:sz w:val="21"/>
        </w:rPr>
        <w:t>长龙苑</w:t>
      </w:r>
      <w:r>
        <w:rPr>
          <w:rFonts w:ascii="Arial" w:hAnsi="Arial" w:hint="eastAsia"/>
          <w:sz w:val="21"/>
        </w:rPr>
        <w:t>、</w:t>
      </w:r>
      <w:r w:rsidRPr="00F73FA3">
        <w:rPr>
          <w:rFonts w:ascii="Arial" w:hAnsi="Arial" w:hint="eastAsia"/>
          <w:sz w:val="21"/>
        </w:rPr>
        <w:t>天丰苑、</w:t>
      </w:r>
      <w:r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  <w:r w:rsidRPr="00F73FA3">
        <w:rPr>
          <w:rFonts w:ascii="Arial" w:hAnsi="Arial" w:hint="eastAsia"/>
          <w:sz w:val="21"/>
        </w:rPr>
        <w:t>、中海寰宇视界等社区，综合评价居住社区成熟度较好。周边有</w:t>
      </w:r>
      <w:r w:rsidRPr="00F73FA3">
        <w:rPr>
          <w:rFonts w:ascii="Arial" w:hAnsi="Arial" w:hint="eastAsia"/>
          <w:sz w:val="21"/>
        </w:rPr>
        <w:t>F53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F75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391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832</w:t>
      </w:r>
      <w:r w:rsidRPr="00F73FA3">
        <w:rPr>
          <w:rFonts w:ascii="Arial" w:hAnsi="Arial" w:hint="eastAsia"/>
          <w:sz w:val="21"/>
        </w:rPr>
        <w:t>路、等多条公交线路，距离地铁房山线稻田站约</w:t>
      </w:r>
      <w:r>
        <w:rPr>
          <w:rFonts w:ascii="Arial" w:hAnsi="Arial"/>
          <w:sz w:val="21"/>
        </w:rPr>
        <w:t>1</w:t>
      </w:r>
      <w:r w:rsidRPr="00F73FA3">
        <w:rPr>
          <w:rFonts w:ascii="Arial" w:hAnsi="Arial" w:hint="eastAsia"/>
          <w:sz w:val="21"/>
        </w:rPr>
        <w:t>00</w:t>
      </w:r>
      <w:r w:rsidRPr="00F73FA3">
        <w:rPr>
          <w:rFonts w:ascii="Arial" w:hAnsi="Arial" w:hint="eastAsia"/>
          <w:sz w:val="21"/>
        </w:rPr>
        <w:t>米，综合评价交通便捷度较好。以咨询对象为圆心半径</w:t>
      </w:r>
      <w:r w:rsidRPr="00F73FA3">
        <w:rPr>
          <w:rFonts w:ascii="Arial" w:hAnsi="Arial" w:hint="eastAsia"/>
          <w:sz w:val="21"/>
        </w:rPr>
        <w:t>2</w:t>
      </w:r>
      <w:r w:rsidRPr="00F73FA3">
        <w:rPr>
          <w:rFonts w:ascii="Arial" w:hAnsi="Arial" w:hint="eastAsia"/>
          <w:sz w:val="21"/>
        </w:rPr>
        <w:t>公里范围内有乐家</w:t>
      </w:r>
      <w:proofErr w:type="gramStart"/>
      <w:r w:rsidRPr="00F73FA3">
        <w:rPr>
          <w:rFonts w:ascii="Arial" w:hAnsi="Arial" w:hint="eastAsia"/>
          <w:sz w:val="21"/>
        </w:rPr>
        <w:t>优鲜生活</w:t>
      </w:r>
      <w:proofErr w:type="gramEnd"/>
      <w:r w:rsidRPr="00F73FA3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F73FA3">
        <w:rPr>
          <w:rFonts w:ascii="Arial" w:hAnsi="Arial" w:hint="eastAsia"/>
          <w:sz w:val="21"/>
        </w:rPr>
        <w:t>区稻丰苑</w:t>
      </w:r>
      <w:proofErr w:type="gramEnd"/>
      <w:r w:rsidRPr="00F73FA3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社区卫生服务站、北京今康中医分院、中国建设银行等公共配套设施，公共配套设施完备程度一般。区域内有大宁水库、兰花文化休闲公园等自然、人文景观，综合评价环境状况一般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67.2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27435A10" w:rsidR="00CE2EA0" w:rsidRDefault="004033CC" w:rsidP="005B4787">
      <w:pPr>
        <w:spacing w:line="480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 w14:paraId="08951783" w14:textId="62C837BC" w:rsidR="00CE2EA0" w:rsidRDefault="00382F9D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360F1FA2" wp14:editId="455180F3">
            <wp:extent cx="5356860" cy="356960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9107" cy="357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9B5B683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sectPr w:rsidR="00CE2EA0">
      <w:headerReference w:type="default" r:id="rId11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FF0F2" w14:textId="77777777" w:rsidR="00DB5F26" w:rsidRDefault="00DB5F26">
      <w:pPr>
        <w:spacing w:line="240" w:lineRule="auto"/>
      </w:pPr>
      <w:r>
        <w:separator/>
      </w:r>
    </w:p>
  </w:endnote>
  <w:endnote w:type="continuationSeparator" w:id="0">
    <w:p w14:paraId="55D54BF0" w14:textId="77777777" w:rsidR="00DB5F26" w:rsidRDefault="00DB5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A8639" w14:textId="77777777" w:rsidR="00DB5F26" w:rsidRDefault="00DB5F26">
      <w:pPr>
        <w:spacing w:line="240" w:lineRule="auto"/>
      </w:pPr>
      <w:r>
        <w:separator/>
      </w:r>
    </w:p>
  </w:footnote>
  <w:footnote w:type="continuationSeparator" w:id="0">
    <w:p w14:paraId="43096E45" w14:textId="77777777" w:rsidR="00DB5F26" w:rsidRDefault="00DB5F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03123F"/>
    <w:rsid w:val="00110481"/>
    <w:rsid w:val="00115046"/>
    <w:rsid w:val="001162C8"/>
    <w:rsid w:val="00126E15"/>
    <w:rsid w:val="001C7D80"/>
    <w:rsid w:val="0021443F"/>
    <w:rsid w:val="002D3944"/>
    <w:rsid w:val="0034192F"/>
    <w:rsid w:val="00382F9D"/>
    <w:rsid w:val="004033CC"/>
    <w:rsid w:val="004D5CF7"/>
    <w:rsid w:val="005B4787"/>
    <w:rsid w:val="005C221B"/>
    <w:rsid w:val="005E1BFD"/>
    <w:rsid w:val="00623D2C"/>
    <w:rsid w:val="00667954"/>
    <w:rsid w:val="00681E87"/>
    <w:rsid w:val="006D7C8D"/>
    <w:rsid w:val="007462CB"/>
    <w:rsid w:val="00815B17"/>
    <w:rsid w:val="00877058"/>
    <w:rsid w:val="008A3E74"/>
    <w:rsid w:val="008B7FDB"/>
    <w:rsid w:val="009E4C48"/>
    <w:rsid w:val="00A07C84"/>
    <w:rsid w:val="00AB4ED9"/>
    <w:rsid w:val="00AC3AF7"/>
    <w:rsid w:val="00B475F3"/>
    <w:rsid w:val="00BC7500"/>
    <w:rsid w:val="00BE5C25"/>
    <w:rsid w:val="00BE7B86"/>
    <w:rsid w:val="00C561F4"/>
    <w:rsid w:val="00CE2EA0"/>
    <w:rsid w:val="00D21CB6"/>
    <w:rsid w:val="00D5009C"/>
    <w:rsid w:val="00DB5F26"/>
    <w:rsid w:val="00DC33E6"/>
    <w:rsid w:val="00DD09CE"/>
    <w:rsid w:val="00E31BAF"/>
    <w:rsid w:val="00E86F12"/>
    <w:rsid w:val="00EC503F"/>
    <w:rsid w:val="00F1359F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  <w15:docId w15:val="{6BEE0DC5-3C5E-4F4A-A297-8BA50D83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ABCAB0-2A51-4EBF-AD80-3B0F13B3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410</Words>
  <Characters>2338</Characters>
  <Application>Microsoft Office Word</Application>
  <DocSecurity>0</DocSecurity>
  <Lines>19</Lines>
  <Paragraphs>5</Paragraphs>
  <ScaleCrop>false</ScaleCrop>
  <Company>P R C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win10A</cp:lastModifiedBy>
  <cp:revision>55</cp:revision>
  <cp:lastPrinted>2022-01-14T17:29:00Z</cp:lastPrinted>
  <dcterms:created xsi:type="dcterms:W3CDTF">2020-08-21T14:44:00Z</dcterms:created>
  <dcterms:modified xsi:type="dcterms:W3CDTF">2025-04-29T01:43:00Z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