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E19E1" w14:textId="7855955D" w:rsidR="00560279" w:rsidRPr="00732FD6" w:rsidRDefault="00B523E5" w:rsidP="00B562B2">
      <w:pPr>
        <w:autoSpaceDE w:val="0"/>
        <w:autoSpaceDN w:val="0"/>
        <w:spacing w:beforeLines="100" w:before="312" w:afterLines="100" w:after="312" w:line="500" w:lineRule="exact"/>
        <w:jc w:val="center"/>
        <w:textAlignment w:val="bottom"/>
        <w:rPr>
          <w:rFonts w:ascii="Arial" w:eastAsiaTheme="minorEastAsia" w:hAnsi="Arial" w:cs="Arial"/>
          <w:b/>
          <w:color w:val="000000"/>
          <w:sz w:val="30"/>
          <w:szCs w:val="30"/>
        </w:rPr>
      </w:pP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关于《</w:t>
      </w:r>
      <w:r w:rsidR="00B30FE3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北京市</w:t>
      </w:r>
      <w:r w:rsidR="00E77906">
        <w:rPr>
          <w:rFonts w:ascii="Arial" w:eastAsiaTheme="minorEastAsia" w:hAnsi="Arial" w:cs="Arial" w:hint="eastAsia"/>
          <w:b/>
          <w:color w:val="000000"/>
          <w:sz w:val="30"/>
          <w:szCs w:val="30"/>
        </w:rPr>
        <w:t>丰台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区人民法院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案件【</w:t>
      </w:r>
      <w:r w:rsidR="00E77906">
        <w:rPr>
          <w:rFonts w:ascii="Arial" w:eastAsiaTheme="minorEastAsia" w:hAnsi="Arial" w:cs="Arial" w:hint="eastAsia"/>
          <w:b/>
          <w:color w:val="000000"/>
          <w:sz w:val="30"/>
          <w:szCs w:val="30"/>
        </w:rPr>
        <w:t>(202</w:t>
      </w:r>
      <w:r w:rsidR="00E77906">
        <w:rPr>
          <w:rFonts w:ascii="Arial" w:eastAsiaTheme="minorEastAsia" w:hAnsi="Arial" w:cs="Arial"/>
          <w:b/>
          <w:color w:val="000000"/>
          <w:sz w:val="30"/>
          <w:szCs w:val="30"/>
        </w:rPr>
        <w:t>3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)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京</w:t>
      </w:r>
      <w:r w:rsidR="00E77906">
        <w:rPr>
          <w:rFonts w:ascii="Arial" w:eastAsiaTheme="minorEastAsia" w:hAnsi="Arial" w:cs="Arial" w:hint="eastAsia"/>
          <w:b/>
          <w:color w:val="000000"/>
          <w:sz w:val="30"/>
          <w:szCs w:val="30"/>
        </w:rPr>
        <w:t>010</w:t>
      </w:r>
      <w:r w:rsidR="00E77906">
        <w:rPr>
          <w:rFonts w:ascii="Arial" w:eastAsiaTheme="minorEastAsia" w:hAnsi="Arial" w:cs="Arial"/>
          <w:b/>
          <w:color w:val="000000"/>
          <w:sz w:val="30"/>
          <w:szCs w:val="30"/>
        </w:rPr>
        <w:t>6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民初</w:t>
      </w:r>
      <w:r w:rsidR="00E77906">
        <w:rPr>
          <w:rFonts w:ascii="Arial" w:eastAsiaTheme="minorEastAsia" w:hAnsi="Arial" w:cs="Arial"/>
          <w:b/>
          <w:color w:val="000000"/>
          <w:sz w:val="30"/>
          <w:szCs w:val="30"/>
        </w:rPr>
        <w:t>21450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号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】涉及的</w:t>
      </w:r>
      <w:r w:rsidR="0043682A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房产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评估》收费说明</w:t>
      </w:r>
    </w:p>
    <w:p w14:paraId="48D39A5D" w14:textId="159AD468" w:rsidR="00560279" w:rsidRPr="00732FD6" w:rsidRDefault="000C572A">
      <w:pPr>
        <w:adjustRightInd w:val="0"/>
        <w:snapToGrid w:val="0"/>
        <w:spacing w:line="360" w:lineRule="auto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北京市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丰台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区人民法院</w:t>
      </w:r>
      <w:r w:rsidR="00B523E5" w:rsidRPr="00732FD6">
        <w:rPr>
          <w:rFonts w:ascii="Arial" w:eastAsiaTheme="minorEastAsia" w:hAnsi="Arial" w:cs="Arial"/>
          <w:color w:val="000000"/>
          <w:sz w:val="28"/>
          <w:szCs w:val="28"/>
        </w:rPr>
        <w:t>：</w:t>
      </w:r>
    </w:p>
    <w:p w14:paraId="78D5C284" w14:textId="5B4B9C1A" w:rsidR="00560279" w:rsidRPr="00732FD6" w:rsidRDefault="00B523E5" w:rsidP="00E77906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根据贵院出具的《</w:t>
      </w:r>
      <w:r w:rsidR="000C301E">
        <w:rPr>
          <w:rFonts w:ascii="Arial" w:eastAsiaTheme="minorEastAsia" w:hAnsi="Arial" w:cs="Arial" w:hint="eastAsia"/>
          <w:color w:val="000000"/>
          <w:sz w:val="28"/>
          <w:szCs w:val="28"/>
        </w:rPr>
        <w:t>鉴定评估</w:t>
      </w:r>
      <w:r w:rsidR="000C301E">
        <w:rPr>
          <w:rFonts w:ascii="Arial" w:eastAsiaTheme="minorEastAsia" w:hAnsi="Arial" w:cs="Arial"/>
          <w:color w:val="000000"/>
          <w:sz w:val="28"/>
          <w:szCs w:val="28"/>
        </w:rPr>
        <w:t>委托书</w:t>
      </w:r>
      <w:bookmarkStart w:id="0" w:name="_GoBack"/>
      <w:bookmarkEnd w:id="0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》【</w:t>
      </w:r>
      <w:r w:rsidR="00E77906" w:rsidRPr="00E77906">
        <w:rPr>
          <w:rFonts w:ascii="Arial" w:eastAsiaTheme="minorEastAsia" w:hAnsi="Arial" w:cs="Arial" w:hint="eastAsia"/>
          <w:color w:val="000000"/>
          <w:sz w:val="28"/>
          <w:szCs w:val="28"/>
        </w:rPr>
        <w:t>(2023)</w:t>
      </w:r>
      <w:r w:rsidR="00E77906" w:rsidRPr="00E77906">
        <w:rPr>
          <w:rFonts w:ascii="Arial" w:eastAsiaTheme="minorEastAsia" w:hAnsi="Arial" w:cs="Arial" w:hint="eastAsia"/>
          <w:color w:val="000000"/>
          <w:sz w:val="28"/>
          <w:szCs w:val="28"/>
        </w:rPr>
        <w:t>京</w:t>
      </w:r>
      <w:r w:rsidR="00E77906" w:rsidRPr="00E77906">
        <w:rPr>
          <w:rFonts w:ascii="Arial" w:eastAsiaTheme="minorEastAsia" w:hAnsi="Arial" w:cs="Arial" w:hint="eastAsia"/>
          <w:color w:val="000000"/>
          <w:sz w:val="28"/>
          <w:szCs w:val="28"/>
        </w:rPr>
        <w:t>0106</w:t>
      </w:r>
      <w:r w:rsidR="00E77906" w:rsidRPr="00E77906">
        <w:rPr>
          <w:rFonts w:ascii="Arial" w:eastAsiaTheme="minorEastAsia" w:hAnsi="Arial" w:cs="Arial" w:hint="eastAsia"/>
          <w:color w:val="000000"/>
          <w:sz w:val="28"/>
          <w:szCs w:val="28"/>
        </w:rPr>
        <w:t>民初</w:t>
      </w:r>
      <w:r w:rsidR="00E77906" w:rsidRPr="00E77906">
        <w:rPr>
          <w:rFonts w:ascii="Arial" w:eastAsiaTheme="minorEastAsia" w:hAnsi="Arial" w:cs="Arial" w:hint="eastAsia"/>
          <w:color w:val="000000"/>
          <w:sz w:val="28"/>
          <w:szCs w:val="28"/>
        </w:rPr>
        <w:t>21450</w:t>
      </w:r>
      <w:r w:rsidR="00E77906" w:rsidRPr="00E77906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C504F" w:rsidRPr="00732FD6">
        <w:rPr>
          <w:rFonts w:ascii="Arial" w:eastAsiaTheme="minorEastAsia" w:hAnsi="Arial" w:cs="Arial"/>
          <w:color w:val="000000"/>
          <w:sz w:val="28"/>
          <w:szCs w:val="28"/>
        </w:rPr>
        <w:t>】，委托我公司对</w:t>
      </w:r>
      <w:bookmarkStart w:id="1" w:name="_Hlk146029239"/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北京市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丰台区莲怡园一区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4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单元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9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02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号房屋的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017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年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月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1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日的市场价值及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017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年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1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2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月</w:t>
      </w:r>
      <w:r w:rsidR="00E77906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1</w:t>
      </w:r>
      <w:r w:rsidR="00E77906">
        <w:rPr>
          <w:rFonts w:ascii="Arial" w:eastAsiaTheme="minorEastAsia" w:hAnsi="Arial" w:cs="Arial"/>
          <w:color w:val="000000"/>
          <w:sz w:val="28"/>
          <w:szCs w:val="28"/>
        </w:rPr>
        <w:t>日的市场价值进行评估</w:t>
      </w:r>
      <w:bookmarkEnd w:id="1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3B942EE6" w14:textId="77777777" w:rsidR="00D17F13" w:rsidRPr="00732FD6" w:rsidRDefault="00F82F94" w:rsidP="00D17F13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bookmarkStart w:id="2" w:name="_Toc151893762"/>
      <w:r w:rsidRPr="00732FD6">
        <w:rPr>
          <w:rFonts w:ascii="Arial" w:eastAsiaTheme="minorEastAsia" w:hAnsi="Arial" w:cs="Arial"/>
          <w:color w:val="000000"/>
          <w:sz w:val="28"/>
          <w:szCs w:val="28"/>
        </w:rPr>
        <w:t>参照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《国家计委建设部关于房地产中介服务的通知》【计价格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[1995]971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号】，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我司制定的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房地产评估的评估费收费标准如下：</w:t>
      </w:r>
    </w:p>
    <w:p w14:paraId="3ED80B97" w14:textId="77777777" w:rsidR="00560279" w:rsidRPr="00732FD6" w:rsidRDefault="00B523E5">
      <w:pPr>
        <w:jc w:val="center"/>
        <w:rPr>
          <w:rFonts w:ascii="Arial" w:eastAsiaTheme="minorEastAsia" w:hAnsi="Arial" w:cs="Arial"/>
          <w:b/>
          <w:bCs/>
          <w:color w:val="000000"/>
          <w:sz w:val="26"/>
          <w:szCs w:val="26"/>
        </w:rPr>
      </w:pPr>
      <w:r w:rsidRPr="00732FD6">
        <w:rPr>
          <w:rFonts w:ascii="Arial" w:eastAsiaTheme="minorEastAsia" w:hAnsi="Arial" w:cs="Arial"/>
          <w:b/>
          <w:bCs/>
          <w:color w:val="000000"/>
          <w:sz w:val="26"/>
          <w:szCs w:val="26"/>
        </w:rPr>
        <w:t>房地产价格评估收费标准</w:t>
      </w:r>
      <w:bookmarkEnd w:id="2"/>
    </w:p>
    <w:tbl>
      <w:tblPr>
        <w:tblW w:w="5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79"/>
        <w:gridCol w:w="1433"/>
      </w:tblGrid>
      <w:tr w:rsidR="00560279" w:rsidRPr="00467653" w14:paraId="63FB2348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0141782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档次</w:t>
            </w:r>
          </w:p>
        </w:tc>
        <w:tc>
          <w:tcPr>
            <w:tcW w:w="3279" w:type="dxa"/>
            <w:vAlign w:val="center"/>
          </w:tcPr>
          <w:p w14:paraId="47AA160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标的总额（万元）</w:t>
            </w:r>
          </w:p>
        </w:tc>
        <w:tc>
          <w:tcPr>
            <w:tcW w:w="1433" w:type="dxa"/>
            <w:vAlign w:val="center"/>
          </w:tcPr>
          <w:p w14:paraId="631CD3E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累进费率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‰</w:t>
            </w:r>
          </w:p>
        </w:tc>
      </w:tr>
      <w:tr w:rsidR="00560279" w:rsidRPr="00467653" w14:paraId="51B49F27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485687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9" w:type="dxa"/>
            <w:vAlign w:val="center"/>
          </w:tcPr>
          <w:p w14:paraId="7D06230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以下（含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14:paraId="6F7AB668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60279" w:rsidRPr="00467653" w14:paraId="7768130D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194A804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79" w:type="dxa"/>
            <w:vAlign w:val="center"/>
          </w:tcPr>
          <w:p w14:paraId="5A26CC0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33" w:type="dxa"/>
            <w:vAlign w:val="center"/>
          </w:tcPr>
          <w:p w14:paraId="1D6CF10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560279" w:rsidRPr="00467653" w14:paraId="23A000CC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6EAFD4A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79" w:type="dxa"/>
            <w:vAlign w:val="center"/>
          </w:tcPr>
          <w:p w14:paraId="6A7EF3E5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33" w:type="dxa"/>
            <w:vAlign w:val="center"/>
          </w:tcPr>
          <w:p w14:paraId="235F8C8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560279" w:rsidRPr="00467653" w14:paraId="5B4EEB4A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4C4B6A7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79" w:type="dxa"/>
            <w:vAlign w:val="center"/>
          </w:tcPr>
          <w:p w14:paraId="043F9D8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33" w:type="dxa"/>
            <w:vAlign w:val="center"/>
          </w:tcPr>
          <w:p w14:paraId="178B6FD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560279" w:rsidRPr="00467653" w14:paraId="69BC429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DA561B4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79" w:type="dxa"/>
            <w:vAlign w:val="center"/>
          </w:tcPr>
          <w:p w14:paraId="4CA21ED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33" w:type="dxa"/>
            <w:vAlign w:val="center"/>
          </w:tcPr>
          <w:p w14:paraId="0286000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560279" w:rsidRPr="00467653" w14:paraId="578C4E3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654901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79" w:type="dxa"/>
            <w:vAlign w:val="center"/>
          </w:tcPr>
          <w:p w14:paraId="2528103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33" w:type="dxa"/>
            <w:vAlign w:val="center"/>
          </w:tcPr>
          <w:p w14:paraId="0D036D7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560279" w:rsidRPr="00467653" w14:paraId="76A90B82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CA287B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79" w:type="dxa"/>
            <w:vAlign w:val="center"/>
          </w:tcPr>
          <w:p w14:paraId="423CBC7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1433" w:type="dxa"/>
            <w:vAlign w:val="center"/>
          </w:tcPr>
          <w:p w14:paraId="2F15E96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0.1</w:t>
            </w:r>
          </w:p>
        </w:tc>
      </w:tr>
    </w:tbl>
    <w:p w14:paraId="4E2B5F4E" w14:textId="62409D64" w:rsidR="00D17F13" w:rsidRPr="00732FD6" w:rsidRDefault="00F82F94" w:rsidP="0083271C">
      <w:pPr>
        <w:adjustRightInd w:val="0"/>
        <w:snapToGrid w:val="0"/>
        <w:spacing w:beforeLines="50" w:before="156"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根据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估价人员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初步测算，此项目应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预缴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纳评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估费为</w:t>
      </w:r>
      <w:r w:rsidR="008E5E9C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8E5E9C">
        <w:rPr>
          <w:rFonts w:ascii="Arial" w:eastAsiaTheme="minorEastAsia" w:hAnsi="Arial" w:cs="Arial"/>
          <w:color w:val="000000"/>
          <w:sz w:val="28"/>
          <w:szCs w:val="28"/>
        </w:rPr>
        <w:t>8</w:t>
      </w:r>
      <w:r w:rsidR="00732FD6" w:rsidRPr="00732FD6">
        <w:rPr>
          <w:rFonts w:ascii="Arial" w:eastAsiaTheme="minorEastAsia" w:hAnsi="Arial" w:cs="Arial"/>
          <w:color w:val="000000"/>
          <w:sz w:val="28"/>
          <w:szCs w:val="28"/>
        </w:rPr>
        <w:t>,0</w:t>
      </w:r>
      <w:r w:rsidR="00A33A57" w:rsidRPr="00732FD6">
        <w:rPr>
          <w:rFonts w:ascii="Arial" w:eastAsiaTheme="minorEastAsia" w:hAnsi="Arial" w:cs="Arial"/>
          <w:color w:val="000000"/>
          <w:sz w:val="28"/>
          <w:szCs w:val="28"/>
        </w:rPr>
        <w:t>00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 w:rsidR="008E5E9C">
        <w:rPr>
          <w:rFonts w:asciiTheme="minorEastAsia" w:eastAsiaTheme="minorEastAsia" w:hAnsiTheme="minorEastAsia" w:hint="eastAsia"/>
          <w:color w:val="000000"/>
          <w:sz w:val="28"/>
          <w:szCs w:val="28"/>
        </w:rPr>
        <w:t>贰万捌仟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，待出具正式报告时，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会根据最终的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评估值计算的实际</w:t>
      </w:r>
      <w:r w:rsidR="00C648C0" w:rsidRPr="00732FD6">
        <w:rPr>
          <w:rFonts w:ascii="Arial" w:eastAsiaTheme="minorEastAsia" w:hAnsi="Arial" w:cs="Arial"/>
          <w:color w:val="000000"/>
          <w:sz w:val="28"/>
          <w:szCs w:val="28"/>
        </w:rPr>
        <w:t>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估费进行多退少补。</w:t>
      </w:r>
    </w:p>
    <w:p w14:paraId="70F40E85" w14:textId="77777777" w:rsidR="000538DE" w:rsidRPr="00732FD6" w:rsidRDefault="000538DE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备注：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1.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上述评估费不包含差旅费。</w:t>
      </w:r>
    </w:p>
    <w:p w14:paraId="5DDE06B1" w14:textId="2DABAD8F" w:rsidR="0043682A" w:rsidRDefault="00BD0C21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 xml:space="preserve">      2.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如果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按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评估范围价值量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计算的评估费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不能覆盖最基本的</w:t>
      </w:r>
      <w:r w:rsidR="008E2391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机构人力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及管理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成本，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可自行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提出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最低收费标准并公示（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原则上不低于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3000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/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套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）</w:t>
      </w:r>
      <w:r w:rsidR="003704B3"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2E2E048B" w14:textId="53A740F9" w:rsidR="00732FD6" w:rsidRDefault="00732FD6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9691CE6" w14:textId="77777777" w:rsidR="00A50B5F" w:rsidRPr="00A50B5F" w:rsidRDefault="00A50B5F" w:rsidP="00A50B5F">
      <w:pPr>
        <w:kinsoku w:val="0"/>
        <w:spacing w:line="276" w:lineRule="auto"/>
        <w:jc w:val="right"/>
        <w:rPr>
          <w:rFonts w:ascii="Arial" w:eastAsiaTheme="minorEastAsia" w:hAnsi="Arial" w:cs="Arial"/>
          <w:color w:val="000000"/>
          <w:sz w:val="28"/>
          <w:szCs w:val="28"/>
        </w:rPr>
      </w:pPr>
      <w:proofErr w:type="gramStart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北京康正宏</w:t>
      </w:r>
      <w:proofErr w:type="gramEnd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基房地产评估有限公司</w:t>
      </w:r>
    </w:p>
    <w:p w14:paraId="29B3903D" w14:textId="202D6E63" w:rsidR="00560279" w:rsidRPr="00732FD6" w:rsidRDefault="002E10C1" w:rsidP="0043682A">
      <w:pPr>
        <w:adjustRightInd w:val="0"/>
        <w:snapToGrid w:val="0"/>
        <w:spacing w:line="360" w:lineRule="auto"/>
        <w:ind w:firstLineChars="200" w:firstLine="600"/>
        <w:jc w:val="right"/>
        <w:rPr>
          <w:rFonts w:ascii="Arial" w:eastAsiaTheme="minorEastAsia" w:hAnsi="Arial" w:cs="Arial"/>
          <w:bCs/>
          <w:spacing w:val="4"/>
          <w:kern w:val="0"/>
          <w:sz w:val="28"/>
          <w:szCs w:val="28"/>
        </w:rPr>
      </w:pPr>
      <w:r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202</w:t>
      </w:r>
      <w:r w:rsidR="008E5E9C">
        <w:rPr>
          <w:rFonts w:ascii="Arial" w:eastAsiaTheme="minorEastAsia" w:hAnsi="Arial" w:cs="Arial"/>
          <w:bCs/>
          <w:color w:val="000000"/>
          <w:sz w:val="30"/>
          <w:szCs w:val="30"/>
        </w:rPr>
        <w:t>4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年</w:t>
      </w:r>
      <w:r w:rsidR="008E5E9C">
        <w:rPr>
          <w:rFonts w:ascii="Arial" w:eastAsiaTheme="minorEastAsia" w:hAnsi="Arial" w:cs="Arial"/>
          <w:bCs/>
          <w:color w:val="000000"/>
          <w:sz w:val="30"/>
          <w:szCs w:val="30"/>
        </w:rPr>
        <w:t>3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月</w:t>
      </w:r>
      <w:r w:rsidR="008E5E9C">
        <w:rPr>
          <w:rFonts w:ascii="Arial" w:eastAsiaTheme="minorEastAsia" w:hAnsi="Arial" w:cs="Arial"/>
          <w:bCs/>
          <w:color w:val="000000"/>
          <w:sz w:val="30"/>
          <w:szCs w:val="30"/>
        </w:rPr>
        <w:t>27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日</w:t>
      </w:r>
    </w:p>
    <w:sectPr w:rsidR="00560279" w:rsidRPr="00732FD6" w:rsidSect="0056027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848E6" w14:textId="77777777" w:rsidR="00632C53" w:rsidRDefault="00632C53" w:rsidP="00560279">
      <w:r>
        <w:separator/>
      </w:r>
    </w:p>
  </w:endnote>
  <w:endnote w:type="continuationSeparator" w:id="0">
    <w:p w14:paraId="1E9BF2FA" w14:textId="77777777" w:rsidR="00632C53" w:rsidRDefault="00632C53" w:rsidP="0056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75EE0" w14:textId="77777777" w:rsidR="00632C53" w:rsidRDefault="00632C53" w:rsidP="00560279">
      <w:r>
        <w:separator/>
      </w:r>
    </w:p>
  </w:footnote>
  <w:footnote w:type="continuationSeparator" w:id="0">
    <w:p w14:paraId="76B1119A" w14:textId="77777777" w:rsidR="00632C53" w:rsidRDefault="00632C53" w:rsidP="00560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FB5C0" w14:textId="77777777" w:rsidR="00560279" w:rsidRDefault="00560279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96"/>
    <w:rsid w:val="00003C9F"/>
    <w:rsid w:val="000538DE"/>
    <w:rsid w:val="0005714E"/>
    <w:rsid w:val="000613C0"/>
    <w:rsid w:val="000723CC"/>
    <w:rsid w:val="00094892"/>
    <w:rsid w:val="000C301E"/>
    <w:rsid w:val="000C572A"/>
    <w:rsid w:val="000C69BD"/>
    <w:rsid w:val="000D0D29"/>
    <w:rsid w:val="000D4444"/>
    <w:rsid w:val="000E6051"/>
    <w:rsid w:val="00140D74"/>
    <w:rsid w:val="001435C2"/>
    <w:rsid w:val="001551AC"/>
    <w:rsid w:val="00185BA7"/>
    <w:rsid w:val="001972EB"/>
    <w:rsid w:val="001A49E2"/>
    <w:rsid w:val="001B3EF2"/>
    <w:rsid w:val="001F02F0"/>
    <w:rsid w:val="001F4C5D"/>
    <w:rsid w:val="00201DF0"/>
    <w:rsid w:val="00227CC6"/>
    <w:rsid w:val="00251D9F"/>
    <w:rsid w:val="002527E2"/>
    <w:rsid w:val="00266B0C"/>
    <w:rsid w:val="002718AC"/>
    <w:rsid w:val="002A23E0"/>
    <w:rsid w:val="002B6B0A"/>
    <w:rsid w:val="002C504F"/>
    <w:rsid w:val="002E10C1"/>
    <w:rsid w:val="002E606A"/>
    <w:rsid w:val="00304D4C"/>
    <w:rsid w:val="003412D8"/>
    <w:rsid w:val="00342F34"/>
    <w:rsid w:val="003635C1"/>
    <w:rsid w:val="0036481A"/>
    <w:rsid w:val="003704B3"/>
    <w:rsid w:val="003B10B7"/>
    <w:rsid w:val="003C1559"/>
    <w:rsid w:val="003F0885"/>
    <w:rsid w:val="0043682A"/>
    <w:rsid w:val="00465204"/>
    <w:rsid w:val="00466CD4"/>
    <w:rsid w:val="00467653"/>
    <w:rsid w:val="0047555F"/>
    <w:rsid w:val="004A7BA1"/>
    <w:rsid w:val="004E5934"/>
    <w:rsid w:val="004E59F9"/>
    <w:rsid w:val="005372AF"/>
    <w:rsid w:val="00560279"/>
    <w:rsid w:val="005818BF"/>
    <w:rsid w:val="00590CF0"/>
    <w:rsid w:val="005A38EA"/>
    <w:rsid w:val="005D768A"/>
    <w:rsid w:val="005E38AA"/>
    <w:rsid w:val="00614116"/>
    <w:rsid w:val="00632C53"/>
    <w:rsid w:val="0063301E"/>
    <w:rsid w:val="00643C04"/>
    <w:rsid w:val="006664EF"/>
    <w:rsid w:val="0069751C"/>
    <w:rsid w:val="006C7DF8"/>
    <w:rsid w:val="006D1F6A"/>
    <w:rsid w:val="006D4E3E"/>
    <w:rsid w:val="006F3A03"/>
    <w:rsid w:val="00727289"/>
    <w:rsid w:val="00732FD6"/>
    <w:rsid w:val="00733B4F"/>
    <w:rsid w:val="00743DFF"/>
    <w:rsid w:val="00785ED4"/>
    <w:rsid w:val="007924C0"/>
    <w:rsid w:val="00793FE0"/>
    <w:rsid w:val="007A0C94"/>
    <w:rsid w:val="007C1551"/>
    <w:rsid w:val="007E4B46"/>
    <w:rsid w:val="007F0B22"/>
    <w:rsid w:val="008070A1"/>
    <w:rsid w:val="0083271C"/>
    <w:rsid w:val="0084231A"/>
    <w:rsid w:val="00856AF9"/>
    <w:rsid w:val="00886556"/>
    <w:rsid w:val="008E2391"/>
    <w:rsid w:val="008E52D8"/>
    <w:rsid w:val="008E5E9C"/>
    <w:rsid w:val="008F5490"/>
    <w:rsid w:val="00973CBC"/>
    <w:rsid w:val="0099659A"/>
    <w:rsid w:val="009C3D2E"/>
    <w:rsid w:val="00A04952"/>
    <w:rsid w:val="00A1031A"/>
    <w:rsid w:val="00A26282"/>
    <w:rsid w:val="00A33A57"/>
    <w:rsid w:val="00A50B5F"/>
    <w:rsid w:val="00A60257"/>
    <w:rsid w:val="00A6332A"/>
    <w:rsid w:val="00AE15E4"/>
    <w:rsid w:val="00AF577A"/>
    <w:rsid w:val="00B03314"/>
    <w:rsid w:val="00B07BB4"/>
    <w:rsid w:val="00B30FE3"/>
    <w:rsid w:val="00B523E5"/>
    <w:rsid w:val="00B562B2"/>
    <w:rsid w:val="00B7401D"/>
    <w:rsid w:val="00BA2FC7"/>
    <w:rsid w:val="00BD0C21"/>
    <w:rsid w:val="00BD6828"/>
    <w:rsid w:val="00BE340E"/>
    <w:rsid w:val="00C04B3E"/>
    <w:rsid w:val="00C27CDA"/>
    <w:rsid w:val="00C313EF"/>
    <w:rsid w:val="00C3352A"/>
    <w:rsid w:val="00C648C0"/>
    <w:rsid w:val="00CA020A"/>
    <w:rsid w:val="00CF6416"/>
    <w:rsid w:val="00D17F13"/>
    <w:rsid w:val="00D41601"/>
    <w:rsid w:val="00D43337"/>
    <w:rsid w:val="00D727CA"/>
    <w:rsid w:val="00D74529"/>
    <w:rsid w:val="00D76696"/>
    <w:rsid w:val="00D9218E"/>
    <w:rsid w:val="00DA00F5"/>
    <w:rsid w:val="00DA2B7B"/>
    <w:rsid w:val="00E068CC"/>
    <w:rsid w:val="00E11A61"/>
    <w:rsid w:val="00E2689D"/>
    <w:rsid w:val="00E42ABF"/>
    <w:rsid w:val="00E74E37"/>
    <w:rsid w:val="00E77906"/>
    <w:rsid w:val="00EA6622"/>
    <w:rsid w:val="00EB2C04"/>
    <w:rsid w:val="00EB4B2E"/>
    <w:rsid w:val="00EC5E08"/>
    <w:rsid w:val="00EE3A76"/>
    <w:rsid w:val="00EF31E1"/>
    <w:rsid w:val="00F43E96"/>
    <w:rsid w:val="00F46785"/>
    <w:rsid w:val="00F82F94"/>
    <w:rsid w:val="00FB01DC"/>
    <w:rsid w:val="00FB0D4F"/>
    <w:rsid w:val="00FC1C44"/>
    <w:rsid w:val="00FC2A7B"/>
    <w:rsid w:val="00FD260B"/>
    <w:rsid w:val="00FE62F5"/>
    <w:rsid w:val="00FF285F"/>
    <w:rsid w:val="00FF457D"/>
    <w:rsid w:val="02DE0F28"/>
    <w:rsid w:val="11472AF4"/>
    <w:rsid w:val="35031158"/>
    <w:rsid w:val="41913FB3"/>
    <w:rsid w:val="4CBA5CCC"/>
    <w:rsid w:val="7D7E6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5DAA5"/>
  <w15:docId w15:val="{45E940F3-EB97-432A-9069-FDF3E6DF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602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560279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560279"/>
    <w:pPr>
      <w:jc w:val="left"/>
    </w:pPr>
  </w:style>
  <w:style w:type="paragraph" w:styleId="a5">
    <w:name w:val="Date"/>
    <w:basedOn w:val="a"/>
    <w:next w:val="a"/>
    <w:link w:val="Char1"/>
    <w:uiPriority w:val="99"/>
    <w:semiHidden/>
    <w:unhideWhenUsed/>
    <w:qFormat/>
    <w:rsid w:val="00560279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sid w:val="00560279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560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56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annotation subject"/>
    <w:basedOn w:val="a4"/>
    <w:next w:val="a4"/>
    <w:link w:val="Char5"/>
    <w:uiPriority w:val="99"/>
    <w:semiHidden/>
    <w:unhideWhenUsed/>
    <w:qFormat/>
    <w:rsid w:val="00560279"/>
    <w:rPr>
      <w:b/>
      <w:bCs/>
    </w:rPr>
  </w:style>
  <w:style w:type="character" w:styleId="aa">
    <w:name w:val="annotation reference"/>
    <w:basedOn w:val="a0"/>
    <w:uiPriority w:val="99"/>
    <w:semiHidden/>
    <w:unhideWhenUsed/>
    <w:qFormat/>
    <w:rsid w:val="00560279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560279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56027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60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560279"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sid w:val="00560279"/>
    <w:rPr>
      <w:rFonts w:ascii="宋体" w:eastAsia="宋体" w:hAnsi="Times New Roman" w:cs="Times New Roman"/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4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basedOn w:val="Char0"/>
    <w:link w:val="a9"/>
    <w:uiPriority w:val="99"/>
    <w:semiHidden/>
    <w:qFormat/>
    <w:rsid w:val="00560279"/>
    <w:rPr>
      <w:rFonts w:ascii="Times New Roman" w:eastAsia="宋体" w:hAnsi="Times New Roman" w:cs="Times New Roman"/>
      <w:b/>
      <w:bCs/>
      <w:szCs w:val="24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6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373F7B-8A83-4E23-9C73-C3B7EF62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88</Words>
  <Characters>503</Characters>
  <Application>Microsoft Office Word</Application>
  <DocSecurity>0</DocSecurity>
  <Lines>4</Lines>
  <Paragraphs>1</Paragraphs>
  <ScaleCrop>false</ScaleCrop>
  <Company>jia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CLL</dc:creator>
  <cp:lastModifiedBy>win10</cp:lastModifiedBy>
  <cp:revision>20</cp:revision>
  <cp:lastPrinted>2023-09-19T07:22:00Z</cp:lastPrinted>
  <dcterms:created xsi:type="dcterms:W3CDTF">2022-05-06T08:12:00Z</dcterms:created>
  <dcterms:modified xsi:type="dcterms:W3CDTF">2024-03-27T03:05:00Z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