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B66131" w14:textId="77777777" w:rsidR="00425974" w:rsidRDefault="00425974" w:rsidP="00A46B60">
      <w:pPr>
        <w:pStyle w:val="5"/>
        <w:rPr>
          <w:color w:val="auto"/>
        </w:rPr>
        <w:sectPr w:rsidR="00425974" w:rsidSect="00FB44FF">
          <w:headerReference w:type="default" r:id="rId8"/>
          <w:footerReference w:type="even" r:id="rId9"/>
          <w:footerReference w:type="default" r:id="rId10"/>
          <w:headerReference w:type="first" r:id="rId11"/>
          <w:footerReference w:type="first" r:id="rId12"/>
          <w:type w:val="continuous"/>
          <w:pgSz w:w="11907" w:h="16840" w:code="9"/>
          <w:pgMar w:top="1843" w:right="1134" w:bottom="1134" w:left="1134" w:header="850" w:footer="1134" w:gutter="340"/>
          <w:cols w:space="720"/>
          <w:titlePg/>
          <w:docGrid w:linePitch="326"/>
        </w:sectPr>
      </w:pPr>
    </w:p>
    <w:p w14:paraId="345E7C8C" w14:textId="3EDB6B76" w:rsidR="00476958" w:rsidRPr="00CF1CF7" w:rsidRDefault="00476958" w:rsidP="00A46B60">
      <w:pPr>
        <w:pStyle w:val="5"/>
        <w:rPr>
          <w:color w:val="auto"/>
        </w:rPr>
      </w:pPr>
    </w:p>
    <w:p w14:paraId="27DCE3D9" w14:textId="77777777" w:rsidR="00476958" w:rsidRPr="00CF1CF7" w:rsidRDefault="00476958" w:rsidP="001C6AF2">
      <w:pPr>
        <w:spacing w:line="300" w:lineRule="exact"/>
        <w:rPr>
          <w:rFonts w:ascii="Arial" w:hAnsi="Arial" w:cs="Arial"/>
        </w:rPr>
      </w:pPr>
    </w:p>
    <w:p w14:paraId="601DBF44" w14:textId="77777777" w:rsidR="00476958" w:rsidRPr="00CF1CF7" w:rsidRDefault="00476958" w:rsidP="001C6AF2">
      <w:pPr>
        <w:spacing w:line="300" w:lineRule="exact"/>
        <w:rPr>
          <w:rFonts w:ascii="Arial" w:hAnsi="Arial" w:cs="Arial"/>
        </w:rPr>
      </w:pPr>
    </w:p>
    <w:p w14:paraId="703F7FD2" w14:textId="77777777" w:rsidR="00476958" w:rsidRPr="00CF1CF7" w:rsidRDefault="00476958" w:rsidP="001C6AF2">
      <w:pPr>
        <w:spacing w:line="300" w:lineRule="exact"/>
        <w:rPr>
          <w:rFonts w:ascii="Arial" w:hAnsi="Arial" w:cs="Arial"/>
        </w:rPr>
      </w:pPr>
    </w:p>
    <w:p w14:paraId="4F179F9D" w14:textId="77777777" w:rsidR="00476958" w:rsidRPr="00CF1CF7" w:rsidRDefault="00476958" w:rsidP="001C6AF2">
      <w:pPr>
        <w:spacing w:line="300" w:lineRule="exact"/>
        <w:rPr>
          <w:rFonts w:ascii="Arial" w:hAnsi="Arial" w:cs="Arial"/>
        </w:rPr>
      </w:pPr>
    </w:p>
    <w:p w14:paraId="58531B7B" w14:textId="77777777" w:rsidR="00476958" w:rsidRPr="00CF1CF7" w:rsidRDefault="00476958" w:rsidP="001C6AF2">
      <w:pPr>
        <w:spacing w:line="300" w:lineRule="exact"/>
        <w:rPr>
          <w:rFonts w:ascii="Arial" w:hAnsi="Arial" w:cs="Arial"/>
        </w:rPr>
      </w:pPr>
    </w:p>
    <w:p w14:paraId="07522889" w14:textId="77777777" w:rsidR="00476958" w:rsidRPr="00CF1CF7" w:rsidRDefault="00476958" w:rsidP="001C6AF2">
      <w:pPr>
        <w:spacing w:line="300" w:lineRule="exact"/>
        <w:rPr>
          <w:rFonts w:ascii="Arial" w:hAnsi="Arial" w:cs="Arial"/>
        </w:rPr>
      </w:pPr>
    </w:p>
    <w:p w14:paraId="75E9C3FE" w14:textId="77777777" w:rsidR="00476958" w:rsidRPr="00CF1CF7" w:rsidRDefault="00476958" w:rsidP="001C6AF2">
      <w:pPr>
        <w:spacing w:line="300" w:lineRule="exact"/>
        <w:rPr>
          <w:rFonts w:ascii="Arial" w:hAnsi="Arial" w:cs="Arial"/>
        </w:rPr>
      </w:pPr>
    </w:p>
    <w:p w14:paraId="2410D844" w14:textId="77777777" w:rsidR="00476958" w:rsidRPr="00CF1CF7" w:rsidRDefault="00476958" w:rsidP="001C6AF2">
      <w:pPr>
        <w:spacing w:line="300" w:lineRule="exact"/>
        <w:rPr>
          <w:rFonts w:ascii="Arial" w:hAnsi="Arial" w:cs="Arial"/>
        </w:rPr>
      </w:pPr>
    </w:p>
    <w:p w14:paraId="35457F3F" w14:textId="77777777" w:rsidR="00476958" w:rsidRPr="00CF1CF7" w:rsidRDefault="00476958" w:rsidP="001C6AF2">
      <w:pPr>
        <w:spacing w:line="300" w:lineRule="exact"/>
        <w:rPr>
          <w:rFonts w:ascii="Arial" w:hAnsi="Arial" w:cs="Arial"/>
        </w:rPr>
      </w:pPr>
    </w:p>
    <w:p w14:paraId="462F65DC" w14:textId="77777777" w:rsidR="00476958" w:rsidRPr="00CF1CF7" w:rsidRDefault="00476958" w:rsidP="001C6AF2">
      <w:pPr>
        <w:spacing w:line="300" w:lineRule="exact"/>
        <w:rPr>
          <w:rFonts w:ascii="Arial" w:hAnsi="Arial" w:cs="Arial"/>
        </w:rPr>
      </w:pPr>
    </w:p>
    <w:p w14:paraId="236377D3" w14:textId="77777777" w:rsidR="00476958" w:rsidRPr="00CF1CF7" w:rsidRDefault="00476958" w:rsidP="001C6AF2">
      <w:pPr>
        <w:spacing w:line="300" w:lineRule="exact"/>
        <w:rPr>
          <w:rFonts w:ascii="Arial" w:hAnsi="Arial" w:cs="Arial"/>
        </w:rPr>
      </w:pPr>
    </w:p>
    <w:p w14:paraId="39F89765" w14:textId="77777777" w:rsidR="006C6921" w:rsidRPr="00CF1CF7" w:rsidRDefault="006C6921" w:rsidP="001C6AF2">
      <w:pPr>
        <w:spacing w:line="300" w:lineRule="exact"/>
        <w:rPr>
          <w:rFonts w:ascii="Arial" w:hAnsi="Arial" w:cs="Arial"/>
        </w:rPr>
      </w:pPr>
    </w:p>
    <w:p w14:paraId="10D4CAF2" w14:textId="77777777" w:rsidR="00476958" w:rsidRPr="00CF1CF7" w:rsidRDefault="00476958" w:rsidP="001C6AF2">
      <w:pPr>
        <w:spacing w:line="300" w:lineRule="exact"/>
        <w:rPr>
          <w:rFonts w:ascii="Arial" w:hAnsi="Arial" w:cs="Arial"/>
        </w:rPr>
      </w:pPr>
    </w:p>
    <w:p w14:paraId="4E7A63CE" w14:textId="77777777" w:rsidR="00476958" w:rsidRPr="00CF1CF7" w:rsidRDefault="00476958" w:rsidP="001C6AF2">
      <w:pPr>
        <w:spacing w:line="300" w:lineRule="exact"/>
        <w:rPr>
          <w:rFonts w:ascii="Arial" w:hAnsi="Arial" w:cs="Arial"/>
        </w:rPr>
      </w:pPr>
    </w:p>
    <w:p w14:paraId="4853B106" w14:textId="77777777" w:rsidR="00476958" w:rsidRPr="00CF1CF7" w:rsidRDefault="00476958" w:rsidP="001C6AF2">
      <w:pPr>
        <w:spacing w:line="300" w:lineRule="exact"/>
        <w:rPr>
          <w:rFonts w:ascii="Arial" w:hAnsi="Arial" w:cs="Arial"/>
        </w:rPr>
      </w:pPr>
    </w:p>
    <w:p w14:paraId="4DBB0F31" w14:textId="77777777" w:rsidR="00476958" w:rsidRPr="00CF1CF7" w:rsidRDefault="00476958" w:rsidP="001C6AF2">
      <w:pPr>
        <w:spacing w:line="300" w:lineRule="exact"/>
        <w:rPr>
          <w:rFonts w:ascii="Arial" w:hAnsi="Arial" w:cs="Arial"/>
        </w:rPr>
      </w:pPr>
    </w:p>
    <w:p w14:paraId="1C42A6BE" w14:textId="77777777" w:rsidR="00476958" w:rsidRPr="00CF1CF7" w:rsidRDefault="00476958" w:rsidP="001C6AF2">
      <w:pPr>
        <w:spacing w:line="300" w:lineRule="exact"/>
        <w:rPr>
          <w:rFonts w:ascii="Arial" w:hAnsi="Arial" w:cs="Arial"/>
        </w:rPr>
      </w:pPr>
    </w:p>
    <w:p w14:paraId="440375A1" w14:textId="77777777" w:rsidR="00476958" w:rsidRPr="00CF1CF7" w:rsidRDefault="00476958" w:rsidP="001C6AF2">
      <w:pPr>
        <w:spacing w:line="300" w:lineRule="exact"/>
        <w:rPr>
          <w:rFonts w:ascii="Arial" w:hAnsi="Arial" w:cs="Arial"/>
        </w:rPr>
      </w:pPr>
    </w:p>
    <w:p w14:paraId="53C47A94" w14:textId="77777777" w:rsidR="001C6AF2" w:rsidRPr="00CF1CF7" w:rsidRDefault="001C6AF2" w:rsidP="001C6AF2">
      <w:pPr>
        <w:spacing w:line="300" w:lineRule="exact"/>
        <w:rPr>
          <w:rFonts w:ascii="Arial" w:hAnsi="Arial" w:cs="Arial"/>
        </w:rPr>
      </w:pPr>
    </w:p>
    <w:p w14:paraId="339F587B" w14:textId="77777777" w:rsidR="001C6AF2" w:rsidRPr="00CF1CF7" w:rsidRDefault="001C6AF2" w:rsidP="001C6AF2">
      <w:pPr>
        <w:spacing w:line="300" w:lineRule="exact"/>
        <w:rPr>
          <w:rFonts w:ascii="Arial" w:hAnsi="Arial" w:cs="Arial"/>
        </w:rPr>
      </w:pPr>
    </w:p>
    <w:p w14:paraId="031242ED" w14:textId="77777777" w:rsidR="001C6AF2" w:rsidRPr="00CF1CF7" w:rsidRDefault="001C6AF2" w:rsidP="001C6AF2">
      <w:pPr>
        <w:spacing w:line="300" w:lineRule="exact"/>
        <w:rPr>
          <w:rFonts w:ascii="Arial" w:hAnsi="Arial" w:cs="Arial"/>
        </w:rPr>
      </w:pPr>
    </w:p>
    <w:p w14:paraId="6E9E2236" w14:textId="77777777" w:rsidR="001C6AF2" w:rsidRPr="00CF1CF7" w:rsidRDefault="001C6AF2" w:rsidP="001C6AF2">
      <w:pPr>
        <w:spacing w:line="300" w:lineRule="exact"/>
        <w:rPr>
          <w:rFonts w:ascii="Arial" w:hAnsi="Arial" w:cs="Arial"/>
        </w:rPr>
      </w:pPr>
    </w:p>
    <w:p w14:paraId="43936097" w14:textId="77777777" w:rsidR="00476958" w:rsidRPr="00CF1CF7" w:rsidRDefault="00476958" w:rsidP="001C6AF2">
      <w:pPr>
        <w:spacing w:line="300" w:lineRule="exact"/>
        <w:rPr>
          <w:rFonts w:ascii="Arial" w:hAnsi="Arial" w:cs="Arial"/>
        </w:rPr>
      </w:pPr>
    </w:p>
    <w:p w14:paraId="07ED4BB6" w14:textId="77777777" w:rsidR="001C6AF2" w:rsidRPr="00CF1CF7" w:rsidRDefault="001C6AF2" w:rsidP="001C6AF2">
      <w:pPr>
        <w:spacing w:line="300" w:lineRule="exact"/>
        <w:rPr>
          <w:rFonts w:ascii="Arial" w:hAnsi="Arial" w:cs="Arial"/>
        </w:rPr>
      </w:pPr>
    </w:p>
    <w:p w14:paraId="357E4A34" w14:textId="77777777" w:rsidR="006424A9" w:rsidRPr="00CF1CF7" w:rsidRDefault="006424A9" w:rsidP="006424A9">
      <w:pPr>
        <w:spacing w:line="300" w:lineRule="exact"/>
        <w:rPr>
          <w:rFonts w:ascii="Arial" w:hAnsi="Arial" w:cs="Arial"/>
        </w:rPr>
      </w:pPr>
    </w:p>
    <w:p w14:paraId="48F17280" w14:textId="77777777" w:rsidR="006424A9" w:rsidRPr="00CF1CF7" w:rsidRDefault="006424A9" w:rsidP="006424A9">
      <w:pPr>
        <w:pStyle w:val="af9"/>
        <w:numPr>
          <w:ilvl w:val="0"/>
          <w:numId w:val="4"/>
        </w:numPr>
        <w:spacing w:line="300" w:lineRule="exact"/>
        <w:ind w:right="-93" w:firstLineChars="0"/>
        <w:jc w:val="both"/>
        <w:outlineLvl w:val="0"/>
        <w:rPr>
          <w:rFonts w:ascii="Arial" w:eastAsia="方正黑体简体" w:hAnsi="Arial" w:cs="Arial"/>
          <w:b/>
          <w:bCs/>
          <w:sz w:val="21"/>
          <w:szCs w:val="21"/>
        </w:rPr>
      </w:pPr>
      <w:r w:rsidRPr="00CF1CF7">
        <w:rPr>
          <w:rFonts w:ascii="Arial" w:eastAsia="方正黑体简体" w:hAnsi="Arial" w:cs="Arial"/>
          <w:b/>
          <w:bCs/>
          <w:sz w:val="21"/>
          <w:szCs w:val="21"/>
        </w:rPr>
        <w:t>估价项目名称：</w:t>
      </w:r>
    </w:p>
    <w:p w14:paraId="71C26885" w14:textId="4E87AC04" w:rsidR="006424A9" w:rsidRPr="00CF1CF7" w:rsidRDefault="007E00F8"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proofErr w:type="gramStart"/>
      <w:r>
        <w:rPr>
          <w:rFonts w:ascii="Arial" w:eastAsia="方正黑体简体" w:hAnsi="Arial" w:cs="Arial"/>
          <w:sz w:val="21"/>
          <w:szCs w:val="21"/>
        </w:rPr>
        <w:t>昌平区昌平镇</w:t>
      </w:r>
      <w:proofErr w:type="gramEnd"/>
      <w:r>
        <w:rPr>
          <w:rFonts w:ascii="Arial" w:eastAsia="方正黑体简体" w:hAnsi="Arial" w:cs="Arial"/>
          <w:sz w:val="21"/>
          <w:szCs w:val="21"/>
        </w:rPr>
        <w:t>东环路</w:t>
      </w:r>
      <w:r>
        <w:rPr>
          <w:rFonts w:ascii="Arial" w:eastAsia="方正黑体简体" w:hAnsi="Arial" w:cs="Arial"/>
          <w:sz w:val="21"/>
          <w:szCs w:val="21"/>
        </w:rPr>
        <w:t>136</w:t>
      </w:r>
      <w:r>
        <w:rPr>
          <w:rFonts w:ascii="Arial" w:eastAsia="方正黑体简体" w:hAnsi="Arial" w:cs="Arial"/>
          <w:sz w:val="21"/>
          <w:szCs w:val="21"/>
        </w:rPr>
        <w:t>号（</w:t>
      </w:r>
      <w:proofErr w:type="gramStart"/>
      <w:r>
        <w:rPr>
          <w:rFonts w:ascii="Arial" w:eastAsia="方正黑体简体" w:hAnsi="Arial" w:cs="Arial"/>
          <w:sz w:val="21"/>
          <w:szCs w:val="21"/>
        </w:rPr>
        <w:t>原六亭饭店</w:t>
      </w:r>
      <w:proofErr w:type="gramEnd"/>
      <w:r>
        <w:rPr>
          <w:rFonts w:ascii="Arial" w:eastAsia="方正黑体简体" w:hAnsi="Arial" w:cs="Arial"/>
          <w:sz w:val="21"/>
          <w:szCs w:val="21"/>
        </w:rPr>
        <w:t>）</w:t>
      </w:r>
      <w:r>
        <w:rPr>
          <w:rFonts w:ascii="Arial" w:eastAsia="方正黑体简体" w:hAnsi="Arial" w:cs="Arial"/>
          <w:sz w:val="21"/>
          <w:szCs w:val="21"/>
        </w:rPr>
        <w:t>CP00-0205-0021</w:t>
      </w:r>
      <w:r>
        <w:rPr>
          <w:rFonts w:ascii="Arial" w:eastAsia="方正黑体简体" w:hAnsi="Arial" w:cs="Arial"/>
          <w:sz w:val="21"/>
          <w:szCs w:val="21"/>
        </w:rPr>
        <w:t>地块</w:t>
      </w:r>
      <w:r>
        <w:rPr>
          <w:rFonts w:ascii="Arial" w:eastAsia="方正黑体简体" w:hAnsi="Arial" w:cs="Arial"/>
          <w:sz w:val="21"/>
          <w:szCs w:val="21"/>
        </w:rPr>
        <w:t>R2</w:t>
      </w:r>
      <w:proofErr w:type="gramStart"/>
      <w:r>
        <w:rPr>
          <w:rFonts w:ascii="Arial" w:eastAsia="方正黑体简体" w:hAnsi="Arial" w:cs="Arial"/>
          <w:sz w:val="21"/>
          <w:szCs w:val="21"/>
        </w:rPr>
        <w:t>二</w:t>
      </w:r>
      <w:proofErr w:type="gramEnd"/>
      <w:r>
        <w:rPr>
          <w:rFonts w:ascii="Arial" w:eastAsia="方正黑体简体" w:hAnsi="Arial" w:cs="Arial"/>
          <w:sz w:val="21"/>
          <w:szCs w:val="21"/>
        </w:rPr>
        <w:t>类居住用地（彩</w:t>
      </w:r>
      <w:r>
        <w:rPr>
          <w:rFonts w:ascii="宋体" w:hAnsi="宋体" w:cs="宋体" w:hint="eastAsia"/>
          <w:sz w:val="21"/>
          <w:szCs w:val="21"/>
        </w:rPr>
        <w:t>璟</w:t>
      </w:r>
      <w:r>
        <w:rPr>
          <w:rFonts w:ascii="方正黑体简体" w:eastAsia="方正黑体简体" w:hAnsi="方正黑体简体" w:cs="方正黑体简体" w:hint="eastAsia"/>
          <w:sz w:val="21"/>
          <w:szCs w:val="21"/>
        </w:rPr>
        <w:t>玉</w:t>
      </w:r>
      <w:proofErr w:type="gramStart"/>
      <w:r>
        <w:rPr>
          <w:rFonts w:ascii="方正黑体简体" w:eastAsia="方正黑体简体" w:hAnsi="方正黑体简体" w:cs="方正黑体简体" w:hint="eastAsia"/>
          <w:sz w:val="21"/>
          <w:szCs w:val="21"/>
        </w:rPr>
        <w:t>宸</w:t>
      </w:r>
      <w:proofErr w:type="gramEnd"/>
      <w:r>
        <w:rPr>
          <w:rFonts w:ascii="方正黑体简体" w:eastAsia="方正黑体简体" w:hAnsi="方正黑体简体" w:cs="方正黑体简体" w:hint="eastAsia"/>
          <w:sz w:val="21"/>
          <w:szCs w:val="21"/>
        </w:rPr>
        <w:t>）</w:t>
      </w:r>
      <w:r w:rsidR="00274E50">
        <w:rPr>
          <w:rFonts w:ascii="方正黑体简体" w:eastAsia="方正黑体简体" w:hAnsi="方正黑体简体" w:cs="方正黑体简体" w:hint="eastAsia"/>
          <w:sz w:val="21"/>
          <w:szCs w:val="21"/>
        </w:rPr>
        <w:t>共</w:t>
      </w:r>
      <w:r w:rsidR="00274E50">
        <w:rPr>
          <w:rFonts w:ascii="Arial" w:eastAsia="方正黑体简体" w:hAnsi="Arial" w:cs="Arial"/>
          <w:sz w:val="21"/>
          <w:szCs w:val="21"/>
        </w:rPr>
        <w:t>662</w:t>
      </w:r>
      <w:r w:rsidR="00274E50">
        <w:rPr>
          <w:rFonts w:ascii="Arial" w:eastAsia="方正黑体简体" w:hAnsi="Arial" w:cs="Arial"/>
          <w:sz w:val="21"/>
          <w:szCs w:val="21"/>
        </w:rPr>
        <w:t>套</w:t>
      </w:r>
      <w:r w:rsidR="006424A9" w:rsidRPr="00CF1CF7">
        <w:rPr>
          <w:rFonts w:ascii="Arial" w:eastAsia="方正黑体简体" w:hAnsi="Arial" w:cs="Arial"/>
          <w:sz w:val="21"/>
          <w:szCs w:val="21"/>
        </w:rPr>
        <w:t>共有产权住房市场租金评估</w:t>
      </w:r>
    </w:p>
    <w:p w14:paraId="4A30B638" w14:textId="77777777" w:rsidR="006424A9" w:rsidRPr="00CF1CF7" w:rsidRDefault="006424A9" w:rsidP="006424A9">
      <w:pPr>
        <w:spacing w:line="300" w:lineRule="exact"/>
        <w:rPr>
          <w:rFonts w:ascii="Arial" w:eastAsia="方正黑体简体" w:hAnsi="Arial" w:cs="Arial"/>
          <w:b/>
          <w:bCs/>
          <w:sz w:val="21"/>
          <w:szCs w:val="21"/>
        </w:rPr>
      </w:pPr>
    </w:p>
    <w:p w14:paraId="49CB5E95"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估价委托人：</w:t>
      </w:r>
    </w:p>
    <w:p w14:paraId="19F8449C" w14:textId="0BDDA794" w:rsidR="006424A9" w:rsidRPr="00CF1CF7" w:rsidRDefault="00584013"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proofErr w:type="gramStart"/>
      <w:r>
        <w:rPr>
          <w:rFonts w:ascii="Arial" w:eastAsia="方正黑体简体" w:hAnsi="Arial" w:cs="Arial"/>
          <w:sz w:val="21"/>
          <w:szCs w:val="21"/>
        </w:rPr>
        <w:t>昌平区保障房</w:t>
      </w:r>
      <w:proofErr w:type="gramEnd"/>
      <w:r>
        <w:rPr>
          <w:rFonts w:ascii="Arial" w:eastAsia="方正黑体简体" w:hAnsi="Arial" w:cs="Arial"/>
          <w:sz w:val="21"/>
          <w:szCs w:val="21"/>
        </w:rPr>
        <w:t>建设投资管理有限公司</w:t>
      </w:r>
    </w:p>
    <w:p w14:paraId="646CDD47"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p>
    <w:p w14:paraId="3F71C702"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房地产估价机构：</w:t>
      </w:r>
    </w:p>
    <w:p w14:paraId="0AEC65E1"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proofErr w:type="gramStart"/>
      <w:r w:rsidRPr="00CF1CF7">
        <w:rPr>
          <w:rFonts w:ascii="Arial" w:eastAsia="方正黑体简体" w:hAnsi="Arial" w:cs="Arial"/>
          <w:sz w:val="21"/>
          <w:szCs w:val="21"/>
        </w:rPr>
        <w:t>北京康正宏</w:t>
      </w:r>
      <w:proofErr w:type="gramEnd"/>
      <w:r w:rsidRPr="00CF1CF7">
        <w:rPr>
          <w:rFonts w:ascii="Arial" w:eastAsia="方正黑体简体" w:hAnsi="Arial" w:cs="Arial"/>
          <w:sz w:val="21"/>
          <w:szCs w:val="21"/>
        </w:rPr>
        <w:t>基房地产评估有限公司</w:t>
      </w:r>
    </w:p>
    <w:p w14:paraId="2A0D2D86" w14:textId="77777777" w:rsidR="006424A9" w:rsidRPr="00CF1CF7" w:rsidRDefault="006424A9" w:rsidP="006424A9">
      <w:pPr>
        <w:spacing w:line="300" w:lineRule="exact"/>
        <w:jc w:val="both"/>
        <w:rPr>
          <w:rFonts w:ascii="Arial" w:eastAsia="方正黑体简体" w:hAnsi="Arial" w:cs="Arial"/>
          <w:b/>
          <w:sz w:val="21"/>
          <w:szCs w:val="21"/>
        </w:rPr>
      </w:pPr>
    </w:p>
    <w:p w14:paraId="56983DC7"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注册房地产估价师：</w:t>
      </w:r>
    </w:p>
    <w:p w14:paraId="2986DBCD" w14:textId="447401DC" w:rsidR="006424A9" w:rsidRPr="00CF1CF7" w:rsidRDefault="00657CE1"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高</w:t>
      </w:r>
      <w:r>
        <w:rPr>
          <w:rFonts w:ascii="Arial" w:eastAsia="Arial" w:hAnsi="Arial" w:cs="Arial"/>
          <w:sz w:val="21"/>
          <w:szCs w:val="21"/>
        </w:rPr>
        <w:t xml:space="preserve">  </w:t>
      </w:r>
      <w:r>
        <w:rPr>
          <w:rFonts w:ascii="Arial" w:eastAsia="方正黑体简体" w:hAnsi="Arial" w:cs="Arial" w:hint="eastAsia"/>
          <w:sz w:val="21"/>
          <w:szCs w:val="21"/>
        </w:rPr>
        <w:t>鹏</w:t>
      </w:r>
      <w:r>
        <w:rPr>
          <w:rFonts w:ascii="Arial" w:eastAsia="方正黑体简体" w:hAnsi="Arial" w:cs="Arial"/>
          <w:sz w:val="21"/>
          <w:szCs w:val="21"/>
        </w:rPr>
        <w:t>（注册号：</w:t>
      </w:r>
      <w:r>
        <w:rPr>
          <w:rFonts w:ascii="Arial" w:eastAsia="方正黑体简体" w:hAnsi="Arial" w:cs="Arial"/>
          <w:sz w:val="21"/>
          <w:szCs w:val="21"/>
        </w:rPr>
        <w:t>1120140024</w:t>
      </w:r>
      <w:r>
        <w:rPr>
          <w:rFonts w:ascii="Arial" w:eastAsia="方正黑体简体" w:hAnsi="Arial" w:cs="Arial"/>
          <w:sz w:val="21"/>
          <w:szCs w:val="21"/>
        </w:rPr>
        <w:t>）</w:t>
      </w:r>
      <w:r>
        <w:rPr>
          <w:rFonts w:ascii="Arial" w:eastAsia="方正黑体简体" w:hAnsi="Arial" w:cs="Arial" w:hint="eastAsia"/>
          <w:sz w:val="21"/>
          <w:szCs w:val="21"/>
        </w:rPr>
        <w:t>、</w:t>
      </w:r>
      <w:r w:rsidRPr="004920B4">
        <w:rPr>
          <w:rFonts w:ascii="Arial" w:eastAsia="方正黑体简体" w:hAnsi="Arial" w:hint="eastAsia"/>
          <w:color w:val="000000"/>
          <w:sz w:val="21"/>
          <w:szCs w:val="21"/>
        </w:rPr>
        <w:t>许皓源</w:t>
      </w:r>
      <w:r>
        <w:rPr>
          <w:rFonts w:ascii="Arial" w:eastAsia="方正黑体简体" w:hAnsi="Arial" w:hint="eastAsia"/>
          <w:color w:val="000000"/>
          <w:sz w:val="21"/>
          <w:szCs w:val="21"/>
        </w:rPr>
        <w:t>（注册号：</w:t>
      </w:r>
      <w:r w:rsidRPr="004920B4">
        <w:rPr>
          <w:rFonts w:ascii="Arial" w:eastAsia="方正黑体简体" w:hAnsi="Arial"/>
          <w:color w:val="000000"/>
          <w:sz w:val="21"/>
          <w:szCs w:val="21"/>
        </w:rPr>
        <w:t>1119980019</w:t>
      </w:r>
      <w:r>
        <w:rPr>
          <w:rFonts w:ascii="Arial" w:eastAsia="方正黑体简体" w:hAnsi="Arial" w:hint="eastAsia"/>
          <w:color w:val="000000"/>
          <w:sz w:val="21"/>
          <w:szCs w:val="21"/>
        </w:rPr>
        <w:t>）</w:t>
      </w:r>
    </w:p>
    <w:p w14:paraId="35AB1F84" w14:textId="77777777" w:rsidR="006424A9" w:rsidRPr="00CF1CF7" w:rsidRDefault="006424A9" w:rsidP="006424A9">
      <w:pPr>
        <w:spacing w:line="300" w:lineRule="exact"/>
        <w:jc w:val="both"/>
        <w:rPr>
          <w:rFonts w:ascii="Arial" w:eastAsia="方正黑体简体" w:hAnsi="Arial" w:cs="Arial"/>
          <w:b/>
          <w:sz w:val="21"/>
          <w:szCs w:val="21"/>
        </w:rPr>
      </w:pPr>
    </w:p>
    <w:p w14:paraId="00E4CED8"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估价报告出具日期：</w:t>
      </w:r>
    </w:p>
    <w:p w14:paraId="64DFD74F" w14:textId="2EEF3050" w:rsidR="006424A9" w:rsidRPr="00CF1CF7" w:rsidRDefault="00522A77"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2024</w:t>
      </w:r>
      <w:r>
        <w:rPr>
          <w:rFonts w:ascii="Arial" w:eastAsia="方正黑体简体" w:hAnsi="Arial" w:cs="Arial"/>
          <w:sz w:val="21"/>
          <w:szCs w:val="21"/>
        </w:rPr>
        <w:t>年</w:t>
      </w:r>
      <w:r>
        <w:rPr>
          <w:rFonts w:ascii="Arial" w:eastAsia="方正黑体简体" w:hAnsi="Arial" w:cs="Arial"/>
          <w:sz w:val="21"/>
          <w:szCs w:val="21"/>
        </w:rPr>
        <w:t>12</w:t>
      </w:r>
      <w:r>
        <w:rPr>
          <w:rFonts w:ascii="Arial" w:eastAsia="方正黑体简体" w:hAnsi="Arial" w:cs="Arial"/>
          <w:sz w:val="21"/>
          <w:szCs w:val="21"/>
        </w:rPr>
        <w:t>月</w:t>
      </w:r>
      <w:r>
        <w:rPr>
          <w:rFonts w:ascii="Arial" w:eastAsia="方正黑体简体" w:hAnsi="Arial" w:cs="Arial"/>
          <w:sz w:val="21"/>
          <w:szCs w:val="21"/>
        </w:rPr>
        <w:t>19</w:t>
      </w:r>
      <w:r>
        <w:rPr>
          <w:rFonts w:ascii="Arial" w:eastAsia="方正黑体简体" w:hAnsi="Arial" w:cs="Arial"/>
          <w:sz w:val="21"/>
          <w:szCs w:val="21"/>
        </w:rPr>
        <w:t>日</w:t>
      </w:r>
    </w:p>
    <w:p w14:paraId="7A53DD4B" w14:textId="77777777" w:rsidR="006424A9" w:rsidRPr="00CF1CF7" w:rsidRDefault="006424A9" w:rsidP="006424A9">
      <w:pPr>
        <w:spacing w:line="300" w:lineRule="exact"/>
        <w:jc w:val="both"/>
        <w:rPr>
          <w:rFonts w:ascii="Arial" w:eastAsia="方正黑体简体" w:hAnsi="Arial" w:cs="Arial"/>
          <w:b/>
          <w:sz w:val="21"/>
          <w:szCs w:val="21"/>
        </w:rPr>
      </w:pPr>
    </w:p>
    <w:p w14:paraId="7E5D8B9D"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sz w:val="21"/>
          <w:szCs w:val="21"/>
        </w:rPr>
      </w:pPr>
      <w:r w:rsidRPr="00CF1CF7">
        <w:rPr>
          <w:rFonts w:ascii="Arial" w:eastAsia="方正黑体简体" w:hAnsi="Arial" w:cs="Arial"/>
          <w:b/>
          <w:sz w:val="21"/>
          <w:szCs w:val="21"/>
        </w:rPr>
        <w:t>估价报告编号：</w:t>
      </w:r>
    </w:p>
    <w:p w14:paraId="65C21286" w14:textId="578B7867" w:rsidR="00357FF2" w:rsidRPr="00CF1CF7" w:rsidRDefault="006424A9" w:rsidP="006424A9">
      <w:pPr>
        <w:pStyle w:val="af9"/>
        <w:spacing w:line="300" w:lineRule="exact"/>
        <w:ind w:left="360" w:firstLineChars="0" w:firstLine="0"/>
        <w:jc w:val="both"/>
        <w:rPr>
          <w:rFonts w:ascii="Arial" w:eastAsia="方正黑体简体" w:hAnsi="Arial" w:cs="Arial"/>
          <w:sz w:val="21"/>
          <w:szCs w:val="21"/>
        </w:rPr>
        <w:sectPr w:rsidR="00357FF2" w:rsidRPr="00CF1CF7" w:rsidSect="00FB44FF">
          <w:pgSz w:w="11907" w:h="16840" w:code="9"/>
          <w:pgMar w:top="1843" w:right="1134" w:bottom="1134" w:left="1134" w:header="850" w:footer="1134" w:gutter="340"/>
          <w:cols w:space="720"/>
          <w:titlePg/>
          <w:docGrid w:linePitch="326"/>
        </w:sectPr>
      </w:pPr>
      <w:proofErr w:type="gramStart"/>
      <w:r w:rsidRPr="00CF1CF7">
        <w:rPr>
          <w:rFonts w:ascii="Arial" w:eastAsia="方正黑体简体" w:hAnsi="Arial" w:cs="Arial"/>
          <w:sz w:val="21"/>
          <w:szCs w:val="21"/>
        </w:rPr>
        <w:t>康正评</w:t>
      </w:r>
      <w:proofErr w:type="gramEnd"/>
      <w:r w:rsidRPr="00CF1CF7">
        <w:rPr>
          <w:rFonts w:ascii="Arial" w:eastAsia="方正黑体简体" w:hAnsi="Arial" w:cs="Arial"/>
          <w:sz w:val="21"/>
          <w:szCs w:val="21"/>
        </w:rPr>
        <w:t>字</w:t>
      </w:r>
      <w:r w:rsidR="00A7019C" w:rsidRPr="00CF1CF7">
        <w:rPr>
          <w:rFonts w:ascii="Arial" w:eastAsia="方正黑体简体" w:hAnsi="Arial" w:cs="Arial"/>
          <w:sz w:val="21"/>
          <w:szCs w:val="21"/>
        </w:rPr>
        <w:tab/>
      </w:r>
      <w:r w:rsidR="003958F7" w:rsidRPr="003958F7">
        <w:rPr>
          <w:rFonts w:ascii="Arial" w:eastAsia="方正黑体简体" w:hAnsi="Arial" w:cs="Arial"/>
          <w:sz w:val="21"/>
          <w:szCs w:val="21"/>
        </w:rPr>
        <w:t>202</w:t>
      </w:r>
      <w:r w:rsidR="00657CE1">
        <w:rPr>
          <w:rFonts w:ascii="Arial" w:eastAsia="方正黑体简体" w:hAnsi="Arial" w:cs="Arial" w:hint="eastAsia"/>
          <w:sz w:val="21"/>
          <w:szCs w:val="21"/>
        </w:rPr>
        <w:t>4</w:t>
      </w:r>
      <w:r w:rsidR="003958F7" w:rsidRPr="003958F7">
        <w:rPr>
          <w:rFonts w:ascii="Arial" w:eastAsia="方正黑体简体" w:hAnsi="Arial" w:cs="Arial"/>
          <w:sz w:val="21"/>
          <w:szCs w:val="21"/>
        </w:rPr>
        <w:t>-1-</w:t>
      </w:r>
      <w:r w:rsidR="00274E50">
        <w:rPr>
          <w:rFonts w:ascii="Arial" w:eastAsia="方正黑体简体" w:hAnsi="Arial" w:cs="Arial" w:hint="eastAsia"/>
          <w:sz w:val="21"/>
          <w:szCs w:val="21"/>
        </w:rPr>
        <w:t>1048</w:t>
      </w:r>
      <w:r w:rsidR="003958F7" w:rsidRPr="003958F7">
        <w:rPr>
          <w:rFonts w:ascii="Arial" w:eastAsia="方正黑体简体" w:hAnsi="Arial" w:cs="Arial"/>
          <w:sz w:val="21"/>
          <w:szCs w:val="21"/>
        </w:rPr>
        <w:t>-F01ZLGJ6</w:t>
      </w:r>
      <w:r w:rsidRPr="00CF1CF7">
        <w:rPr>
          <w:rFonts w:ascii="Arial" w:eastAsia="方正黑体简体" w:hAnsi="Arial" w:cs="Arial"/>
          <w:sz w:val="21"/>
          <w:szCs w:val="21"/>
        </w:rPr>
        <w:t>号</w:t>
      </w:r>
    </w:p>
    <w:p w14:paraId="614D8EB2" w14:textId="77777777" w:rsidR="006424A9" w:rsidRPr="00CF1CF7" w:rsidRDefault="006424A9" w:rsidP="006424A9">
      <w:pPr>
        <w:pStyle w:val="1"/>
        <w:spacing w:line="480" w:lineRule="auto"/>
        <w:jc w:val="center"/>
        <w:rPr>
          <w:rFonts w:eastAsia="方正黑体简体"/>
          <w:b w:val="0"/>
          <w:kern w:val="2"/>
          <w:sz w:val="32"/>
          <w:szCs w:val="32"/>
        </w:rPr>
      </w:pPr>
      <w:bookmarkStart w:id="0" w:name="_Toc379795040"/>
      <w:bookmarkStart w:id="1" w:name="_Toc477252437"/>
      <w:bookmarkStart w:id="2" w:name="_Toc145948568"/>
      <w:bookmarkStart w:id="3" w:name="_Hlk79351574"/>
      <w:r w:rsidRPr="00CF1CF7">
        <w:rPr>
          <w:rFonts w:eastAsia="方正黑体简体"/>
          <w:b w:val="0"/>
          <w:kern w:val="2"/>
          <w:sz w:val="32"/>
          <w:szCs w:val="32"/>
        </w:rPr>
        <w:lastRenderedPageBreak/>
        <w:t>致估价委托人函</w:t>
      </w:r>
      <w:bookmarkEnd w:id="0"/>
      <w:bookmarkEnd w:id="1"/>
      <w:bookmarkEnd w:id="2"/>
    </w:p>
    <w:p w14:paraId="776831B4" w14:textId="24C3BEAE" w:rsidR="006424A9" w:rsidRPr="00CF1CF7" w:rsidRDefault="00584013" w:rsidP="006424A9">
      <w:pPr>
        <w:overflowPunct w:val="0"/>
        <w:spacing w:line="480" w:lineRule="auto"/>
        <w:jc w:val="both"/>
        <w:rPr>
          <w:rFonts w:ascii="Arial" w:hAnsi="Arial" w:cs="Arial"/>
          <w:b/>
          <w:bCs/>
          <w:sz w:val="21"/>
          <w:szCs w:val="21"/>
        </w:rPr>
      </w:pPr>
      <w:r>
        <w:rPr>
          <w:rFonts w:ascii="Arial" w:hAnsi="Arial" w:cs="Arial"/>
          <w:b/>
          <w:bCs/>
          <w:sz w:val="21"/>
          <w:szCs w:val="21"/>
        </w:rPr>
        <w:t>北京市</w:t>
      </w:r>
      <w:proofErr w:type="gramStart"/>
      <w:r>
        <w:rPr>
          <w:rFonts w:ascii="Arial" w:hAnsi="Arial" w:cs="Arial"/>
          <w:b/>
          <w:bCs/>
          <w:sz w:val="21"/>
          <w:szCs w:val="21"/>
        </w:rPr>
        <w:t>昌平区保障房</w:t>
      </w:r>
      <w:proofErr w:type="gramEnd"/>
      <w:r>
        <w:rPr>
          <w:rFonts w:ascii="Arial" w:hAnsi="Arial" w:cs="Arial"/>
          <w:b/>
          <w:bCs/>
          <w:sz w:val="21"/>
          <w:szCs w:val="21"/>
        </w:rPr>
        <w:t>建设投资管理有限公司</w:t>
      </w:r>
      <w:r w:rsidR="006424A9" w:rsidRPr="00CF1CF7">
        <w:rPr>
          <w:rFonts w:ascii="Arial" w:hAnsi="Arial" w:cs="Arial"/>
          <w:b/>
          <w:bCs/>
          <w:sz w:val="21"/>
          <w:szCs w:val="21"/>
        </w:rPr>
        <w:t>：</w:t>
      </w:r>
    </w:p>
    <w:p w14:paraId="7347CDEF" w14:textId="15EAB246"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受贵单位委托，我公司对</w:t>
      </w:r>
      <w:r w:rsidR="007E00F8">
        <w:rPr>
          <w:rFonts w:ascii="Arial" w:hAnsi="Arial" w:cs="Arial" w:hint="eastAsia"/>
          <w:kern w:val="2"/>
          <w:sz w:val="21"/>
          <w:szCs w:val="21"/>
        </w:rPr>
        <w:t>北京市</w:t>
      </w:r>
      <w:proofErr w:type="gramStart"/>
      <w:r w:rsidR="007E00F8">
        <w:rPr>
          <w:rFonts w:ascii="Arial" w:hAnsi="Arial" w:cs="Arial" w:hint="eastAsia"/>
          <w:kern w:val="2"/>
          <w:sz w:val="21"/>
          <w:szCs w:val="21"/>
        </w:rPr>
        <w:t>昌平区昌平镇</w:t>
      </w:r>
      <w:proofErr w:type="gramEnd"/>
      <w:r w:rsidR="007E00F8">
        <w:rPr>
          <w:rFonts w:ascii="Arial" w:hAnsi="Arial" w:cs="Arial" w:hint="eastAsia"/>
          <w:kern w:val="2"/>
          <w:sz w:val="21"/>
          <w:szCs w:val="21"/>
        </w:rPr>
        <w:t>东环路</w:t>
      </w:r>
      <w:r w:rsidR="007E00F8">
        <w:rPr>
          <w:rFonts w:ascii="Arial" w:hAnsi="Arial" w:cs="Arial" w:hint="eastAsia"/>
          <w:kern w:val="2"/>
          <w:sz w:val="21"/>
          <w:szCs w:val="21"/>
        </w:rPr>
        <w:t>136</w:t>
      </w:r>
      <w:r w:rsidR="007E00F8">
        <w:rPr>
          <w:rFonts w:ascii="Arial" w:hAnsi="Arial" w:cs="Arial" w:hint="eastAsia"/>
          <w:kern w:val="2"/>
          <w:sz w:val="21"/>
          <w:szCs w:val="21"/>
        </w:rPr>
        <w:t>号（</w:t>
      </w:r>
      <w:proofErr w:type="gramStart"/>
      <w:r w:rsidR="007E00F8">
        <w:rPr>
          <w:rFonts w:ascii="Arial" w:hAnsi="Arial" w:cs="Arial" w:hint="eastAsia"/>
          <w:kern w:val="2"/>
          <w:sz w:val="21"/>
          <w:szCs w:val="21"/>
        </w:rPr>
        <w:t>原六亭饭店</w:t>
      </w:r>
      <w:proofErr w:type="gramEnd"/>
      <w:r w:rsidR="007E00F8">
        <w:rPr>
          <w:rFonts w:ascii="Arial" w:hAnsi="Arial" w:cs="Arial" w:hint="eastAsia"/>
          <w:kern w:val="2"/>
          <w:sz w:val="21"/>
          <w:szCs w:val="21"/>
        </w:rPr>
        <w:t>）</w:t>
      </w:r>
      <w:r w:rsidR="007E00F8">
        <w:rPr>
          <w:rFonts w:ascii="Arial" w:hAnsi="Arial" w:cs="Arial" w:hint="eastAsia"/>
          <w:kern w:val="2"/>
          <w:sz w:val="21"/>
          <w:szCs w:val="21"/>
        </w:rPr>
        <w:t>CP00-0205-0021</w:t>
      </w:r>
      <w:r w:rsidR="007E00F8">
        <w:rPr>
          <w:rFonts w:ascii="Arial" w:hAnsi="Arial" w:cs="Arial" w:hint="eastAsia"/>
          <w:kern w:val="2"/>
          <w:sz w:val="21"/>
          <w:szCs w:val="21"/>
        </w:rPr>
        <w:t>地块</w:t>
      </w:r>
      <w:r w:rsidR="007E00F8">
        <w:rPr>
          <w:rFonts w:ascii="Arial" w:hAnsi="Arial" w:cs="Arial" w:hint="eastAsia"/>
          <w:kern w:val="2"/>
          <w:sz w:val="21"/>
          <w:szCs w:val="21"/>
        </w:rPr>
        <w:t>R2</w:t>
      </w:r>
      <w:proofErr w:type="gramStart"/>
      <w:r w:rsidR="007E00F8">
        <w:rPr>
          <w:rFonts w:ascii="Arial" w:hAnsi="Arial" w:cs="Arial" w:hint="eastAsia"/>
          <w:kern w:val="2"/>
          <w:sz w:val="21"/>
          <w:szCs w:val="21"/>
        </w:rPr>
        <w:t>二</w:t>
      </w:r>
      <w:proofErr w:type="gramEnd"/>
      <w:r w:rsidR="007E00F8">
        <w:rPr>
          <w:rFonts w:ascii="Arial" w:hAnsi="Arial" w:cs="Arial" w:hint="eastAsia"/>
          <w:kern w:val="2"/>
          <w:sz w:val="21"/>
          <w:szCs w:val="21"/>
        </w:rPr>
        <w:t>类居住用地（彩璟玉</w:t>
      </w:r>
      <w:proofErr w:type="gramStart"/>
      <w:r w:rsidR="007E00F8">
        <w:rPr>
          <w:rFonts w:ascii="Arial" w:hAnsi="Arial" w:cs="Arial" w:hint="eastAsia"/>
          <w:kern w:val="2"/>
          <w:sz w:val="21"/>
          <w:szCs w:val="21"/>
        </w:rPr>
        <w:t>宸</w:t>
      </w:r>
      <w:proofErr w:type="gramEnd"/>
      <w:r w:rsidR="007E00F8">
        <w:rPr>
          <w:rFonts w:ascii="Arial" w:hAnsi="Arial" w:cs="Arial" w:hint="eastAsia"/>
          <w:kern w:val="2"/>
          <w:sz w:val="21"/>
          <w:szCs w:val="21"/>
        </w:rPr>
        <w:t>）</w:t>
      </w:r>
      <w:r w:rsidR="00274E50">
        <w:rPr>
          <w:rFonts w:ascii="Arial" w:hAnsi="Arial" w:cs="Arial" w:hint="eastAsia"/>
          <w:kern w:val="2"/>
          <w:sz w:val="21"/>
          <w:szCs w:val="21"/>
        </w:rPr>
        <w:t>共</w:t>
      </w:r>
      <w:r w:rsidR="00274E50">
        <w:rPr>
          <w:rFonts w:ascii="Arial" w:hAnsi="Arial" w:cs="Arial" w:hint="eastAsia"/>
          <w:kern w:val="2"/>
          <w:sz w:val="21"/>
          <w:szCs w:val="21"/>
        </w:rPr>
        <w:t>662</w:t>
      </w:r>
      <w:r w:rsidR="00274E50">
        <w:rPr>
          <w:rFonts w:ascii="Arial" w:hAnsi="Arial" w:cs="Arial" w:hint="eastAsia"/>
          <w:kern w:val="2"/>
          <w:sz w:val="21"/>
          <w:szCs w:val="21"/>
        </w:rPr>
        <w:t>套</w:t>
      </w:r>
      <w:r w:rsidR="009A2F61">
        <w:rPr>
          <w:rFonts w:ascii="Arial" w:hAnsi="Arial" w:cs="Arial" w:hint="eastAsia"/>
          <w:kern w:val="2"/>
          <w:sz w:val="21"/>
          <w:szCs w:val="21"/>
        </w:rPr>
        <w:t>共有产权住房</w:t>
      </w:r>
      <w:r w:rsidRPr="00CF1CF7">
        <w:rPr>
          <w:rFonts w:ascii="Arial" w:hAnsi="Arial" w:cs="Arial"/>
          <w:kern w:val="2"/>
          <w:sz w:val="21"/>
          <w:szCs w:val="21"/>
        </w:rPr>
        <w:t>市场租金水平进行</w:t>
      </w:r>
      <w:r w:rsidRPr="00CF1CF7">
        <w:rPr>
          <w:rFonts w:ascii="Arial" w:hAnsi="Arial" w:cs="Arial"/>
          <w:sz w:val="21"/>
          <w:szCs w:val="21"/>
        </w:rPr>
        <w:t>了评估</w:t>
      </w:r>
      <w:r w:rsidRPr="00CF1CF7">
        <w:rPr>
          <w:rFonts w:ascii="Arial" w:hAnsi="Arial" w:cs="Arial"/>
          <w:kern w:val="2"/>
          <w:sz w:val="21"/>
          <w:szCs w:val="21"/>
        </w:rPr>
        <w:t>。</w:t>
      </w:r>
    </w:p>
    <w:p w14:paraId="57D03ADD" w14:textId="4282F74B" w:rsidR="0040585A" w:rsidRDefault="006424A9" w:rsidP="0040585A">
      <w:pPr>
        <w:overflowPunct w:val="0"/>
        <w:spacing w:line="480" w:lineRule="auto"/>
        <w:ind w:firstLineChars="200" w:firstLine="422"/>
        <w:jc w:val="both"/>
        <w:rPr>
          <w:rFonts w:ascii="Arial" w:hAnsi="Arial" w:cs="Arial"/>
          <w:kern w:val="2"/>
          <w:sz w:val="21"/>
          <w:szCs w:val="21"/>
        </w:rPr>
      </w:pPr>
      <w:r w:rsidRPr="00CF1CF7">
        <w:rPr>
          <w:rFonts w:ascii="Arial" w:hAnsi="Arial" w:cs="Arial"/>
          <w:b/>
          <w:bCs/>
          <w:sz w:val="21"/>
          <w:szCs w:val="21"/>
        </w:rPr>
        <w:t>估价对象：</w:t>
      </w:r>
      <w:r w:rsidR="00EB4B11" w:rsidRPr="00CF1CF7">
        <w:rPr>
          <w:rFonts w:ascii="Arial" w:hAnsi="Arial" w:cs="Arial"/>
          <w:bCs/>
          <w:sz w:val="21"/>
          <w:szCs w:val="21"/>
        </w:rPr>
        <w:t>估价对象为</w:t>
      </w:r>
      <w:r w:rsidR="007E00F8">
        <w:rPr>
          <w:rFonts w:ascii="Arial" w:hAnsi="Arial" w:cs="Arial" w:hint="eastAsia"/>
          <w:kern w:val="2"/>
          <w:sz w:val="21"/>
          <w:szCs w:val="21"/>
        </w:rPr>
        <w:t>北京市</w:t>
      </w:r>
      <w:proofErr w:type="gramStart"/>
      <w:r w:rsidR="007E00F8">
        <w:rPr>
          <w:rFonts w:ascii="Arial" w:hAnsi="Arial" w:cs="Arial" w:hint="eastAsia"/>
          <w:kern w:val="2"/>
          <w:sz w:val="21"/>
          <w:szCs w:val="21"/>
        </w:rPr>
        <w:t>昌平区昌平镇</w:t>
      </w:r>
      <w:proofErr w:type="gramEnd"/>
      <w:r w:rsidR="007E00F8">
        <w:rPr>
          <w:rFonts w:ascii="Arial" w:hAnsi="Arial" w:cs="Arial" w:hint="eastAsia"/>
          <w:kern w:val="2"/>
          <w:sz w:val="21"/>
          <w:szCs w:val="21"/>
        </w:rPr>
        <w:t>东环路</w:t>
      </w:r>
      <w:r w:rsidR="007E00F8">
        <w:rPr>
          <w:rFonts w:ascii="Arial" w:hAnsi="Arial" w:cs="Arial" w:hint="eastAsia"/>
          <w:kern w:val="2"/>
          <w:sz w:val="21"/>
          <w:szCs w:val="21"/>
        </w:rPr>
        <w:t>136</w:t>
      </w:r>
      <w:r w:rsidR="007E00F8">
        <w:rPr>
          <w:rFonts w:ascii="Arial" w:hAnsi="Arial" w:cs="Arial" w:hint="eastAsia"/>
          <w:kern w:val="2"/>
          <w:sz w:val="21"/>
          <w:szCs w:val="21"/>
        </w:rPr>
        <w:t>号（</w:t>
      </w:r>
      <w:proofErr w:type="gramStart"/>
      <w:r w:rsidR="007E00F8">
        <w:rPr>
          <w:rFonts w:ascii="Arial" w:hAnsi="Arial" w:cs="Arial" w:hint="eastAsia"/>
          <w:kern w:val="2"/>
          <w:sz w:val="21"/>
          <w:szCs w:val="21"/>
        </w:rPr>
        <w:t>原六亭饭店</w:t>
      </w:r>
      <w:proofErr w:type="gramEnd"/>
      <w:r w:rsidR="007E00F8">
        <w:rPr>
          <w:rFonts w:ascii="Arial" w:hAnsi="Arial" w:cs="Arial" w:hint="eastAsia"/>
          <w:kern w:val="2"/>
          <w:sz w:val="21"/>
          <w:szCs w:val="21"/>
        </w:rPr>
        <w:t>）</w:t>
      </w:r>
      <w:r w:rsidR="007E00F8">
        <w:rPr>
          <w:rFonts w:ascii="Arial" w:hAnsi="Arial" w:cs="Arial" w:hint="eastAsia"/>
          <w:kern w:val="2"/>
          <w:sz w:val="21"/>
          <w:szCs w:val="21"/>
        </w:rPr>
        <w:t>CP00-0205-0021</w:t>
      </w:r>
      <w:r w:rsidR="007E00F8">
        <w:rPr>
          <w:rFonts w:ascii="Arial" w:hAnsi="Arial" w:cs="Arial" w:hint="eastAsia"/>
          <w:kern w:val="2"/>
          <w:sz w:val="21"/>
          <w:szCs w:val="21"/>
        </w:rPr>
        <w:t>地块</w:t>
      </w:r>
      <w:r w:rsidR="007E00F8">
        <w:rPr>
          <w:rFonts w:ascii="Arial" w:hAnsi="Arial" w:cs="Arial" w:hint="eastAsia"/>
          <w:kern w:val="2"/>
          <w:sz w:val="21"/>
          <w:szCs w:val="21"/>
        </w:rPr>
        <w:t>R2</w:t>
      </w:r>
      <w:proofErr w:type="gramStart"/>
      <w:r w:rsidR="007E00F8">
        <w:rPr>
          <w:rFonts w:ascii="Arial" w:hAnsi="Arial" w:cs="Arial" w:hint="eastAsia"/>
          <w:kern w:val="2"/>
          <w:sz w:val="21"/>
          <w:szCs w:val="21"/>
        </w:rPr>
        <w:t>二</w:t>
      </w:r>
      <w:proofErr w:type="gramEnd"/>
      <w:r w:rsidR="007E00F8">
        <w:rPr>
          <w:rFonts w:ascii="Arial" w:hAnsi="Arial" w:cs="Arial" w:hint="eastAsia"/>
          <w:kern w:val="2"/>
          <w:sz w:val="21"/>
          <w:szCs w:val="21"/>
        </w:rPr>
        <w:t>类居住用地（彩璟玉</w:t>
      </w:r>
      <w:proofErr w:type="gramStart"/>
      <w:r w:rsidR="007E00F8">
        <w:rPr>
          <w:rFonts w:ascii="Arial" w:hAnsi="Arial" w:cs="Arial" w:hint="eastAsia"/>
          <w:kern w:val="2"/>
          <w:sz w:val="21"/>
          <w:szCs w:val="21"/>
        </w:rPr>
        <w:t>宸</w:t>
      </w:r>
      <w:proofErr w:type="gramEnd"/>
      <w:r w:rsidR="007E00F8">
        <w:rPr>
          <w:rFonts w:ascii="Arial" w:hAnsi="Arial" w:cs="Arial" w:hint="eastAsia"/>
          <w:kern w:val="2"/>
          <w:sz w:val="21"/>
          <w:szCs w:val="21"/>
        </w:rPr>
        <w:t>）</w:t>
      </w:r>
      <w:r w:rsidR="00274E50">
        <w:rPr>
          <w:rFonts w:ascii="Arial" w:hAnsi="Arial" w:cs="Arial" w:hint="eastAsia"/>
          <w:kern w:val="2"/>
          <w:sz w:val="21"/>
          <w:szCs w:val="21"/>
        </w:rPr>
        <w:t>共</w:t>
      </w:r>
      <w:r w:rsidR="00274E50">
        <w:rPr>
          <w:rFonts w:ascii="Arial" w:hAnsi="Arial" w:cs="Arial" w:hint="eastAsia"/>
          <w:kern w:val="2"/>
          <w:sz w:val="21"/>
          <w:szCs w:val="21"/>
        </w:rPr>
        <w:t>662</w:t>
      </w:r>
      <w:r w:rsidR="00274E50">
        <w:rPr>
          <w:rFonts w:ascii="Arial" w:hAnsi="Arial" w:cs="Arial" w:hint="eastAsia"/>
          <w:kern w:val="2"/>
          <w:sz w:val="21"/>
          <w:szCs w:val="21"/>
        </w:rPr>
        <w:t>套</w:t>
      </w:r>
      <w:r w:rsidR="00EB4B11">
        <w:rPr>
          <w:rFonts w:ascii="Arial" w:hAnsi="Arial" w:cs="Arial" w:hint="eastAsia"/>
          <w:kern w:val="2"/>
          <w:sz w:val="21"/>
          <w:szCs w:val="21"/>
        </w:rPr>
        <w:t>共有产权住房</w:t>
      </w:r>
      <w:r w:rsidR="00197D43">
        <w:rPr>
          <w:rFonts w:ascii="Arial" w:hAnsi="Arial" w:cs="Arial" w:hint="eastAsia"/>
          <w:kern w:val="2"/>
          <w:sz w:val="21"/>
          <w:szCs w:val="21"/>
        </w:rPr>
        <w:t>。</w:t>
      </w:r>
      <w:r w:rsidR="00EB4B11" w:rsidRPr="00CF1CF7">
        <w:rPr>
          <w:rFonts w:ascii="Arial" w:hAnsi="Arial" w:cs="Arial"/>
          <w:kern w:val="2"/>
          <w:sz w:val="21"/>
          <w:szCs w:val="21"/>
        </w:rPr>
        <w:t>估价对象所属项目</w:t>
      </w:r>
      <w:proofErr w:type="gramStart"/>
      <w:r w:rsidR="00EB4B11">
        <w:rPr>
          <w:rFonts w:ascii="Arial" w:hAnsi="Arial" w:cs="Arial" w:hint="eastAsia"/>
          <w:kern w:val="2"/>
          <w:sz w:val="21"/>
          <w:szCs w:val="21"/>
        </w:rPr>
        <w:t>证载</w:t>
      </w:r>
      <w:r w:rsidR="00EB4B11" w:rsidRPr="00CF1CF7">
        <w:rPr>
          <w:rFonts w:ascii="Arial" w:hAnsi="Arial" w:cs="Arial"/>
          <w:kern w:val="2"/>
          <w:sz w:val="21"/>
          <w:szCs w:val="21"/>
        </w:rPr>
        <w:t>四</w:t>
      </w:r>
      <w:proofErr w:type="gramEnd"/>
      <w:r w:rsidR="00EB4B11" w:rsidRPr="00CF1CF7">
        <w:rPr>
          <w:rFonts w:ascii="Arial" w:hAnsi="Arial" w:cs="Arial"/>
          <w:kern w:val="2"/>
          <w:sz w:val="21"/>
          <w:szCs w:val="21"/>
        </w:rPr>
        <w:t>至</w:t>
      </w:r>
      <w:r w:rsidR="00EB4B11">
        <w:rPr>
          <w:rFonts w:ascii="Arial" w:hAnsi="Arial" w:cs="Arial" w:hint="eastAsia"/>
          <w:kern w:val="2"/>
          <w:sz w:val="21"/>
          <w:szCs w:val="21"/>
        </w:rPr>
        <w:t>为</w:t>
      </w:r>
      <w:r w:rsidR="00A95A82">
        <w:rPr>
          <w:rFonts w:ascii="Arial" w:hAnsi="Arial" w:cs="Arial"/>
          <w:kern w:val="2"/>
          <w:sz w:val="21"/>
          <w:szCs w:val="21"/>
        </w:rPr>
        <w:t>东至代征基础教育用地、东关小学、</w:t>
      </w:r>
      <w:proofErr w:type="gramStart"/>
      <w:r w:rsidR="00A95A82">
        <w:rPr>
          <w:rFonts w:ascii="Arial" w:hAnsi="Arial" w:cs="Arial"/>
          <w:kern w:val="2"/>
          <w:sz w:val="21"/>
          <w:szCs w:val="21"/>
        </w:rPr>
        <w:t>北京市六亭饭店</w:t>
      </w:r>
      <w:proofErr w:type="gramEnd"/>
      <w:r w:rsidR="00197D43">
        <w:rPr>
          <w:rFonts w:ascii="Arial" w:hAnsi="Arial" w:cs="Arial" w:hint="eastAsia"/>
          <w:kern w:val="2"/>
          <w:sz w:val="21"/>
          <w:szCs w:val="21"/>
        </w:rPr>
        <w:t>，</w:t>
      </w:r>
      <w:r w:rsidR="00A95A82">
        <w:rPr>
          <w:rFonts w:ascii="Arial" w:hAnsi="Arial" w:cs="Arial"/>
          <w:kern w:val="2"/>
          <w:sz w:val="21"/>
          <w:szCs w:val="21"/>
        </w:rPr>
        <w:t>南至北京市</w:t>
      </w:r>
      <w:proofErr w:type="gramStart"/>
      <w:r w:rsidR="00A95A82">
        <w:rPr>
          <w:rFonts w:ascii="Arial" w:hAnsi="Arial" w:cs="Arial"/>
          <w:kern w:val="2"/>
          <w:sz w:val="21"/>
          <w:szCs w:val="21"/>
        </w:rPr>
        <w:t>昌平区</w:t>
      </w:r>
      <w:proofErr w:type="gramEnd"/>
      <w:r w:rsidR="00A95A82">
        <w:rPr>
          <w:rFonts w:ascii="Arial" w:hAnsi="Arial" w:cs="Arial"/>
          <w:kern w:val="2"/>
          <w:sz w:val="21"/>
          <w:szCs w:val="21"/>
        </w:rPr>
        <w:t>卫生学校</w:t>
      </w:r>
      <w:r w:rsidR="00197D43">
        <w:rPr>
          <w:rFonts w:ascii="Arial" w:hAnsi="Arial" w:cs="Arial" w:hint="eastAsia"/>
          <w:kern w:val="2"/>
          <w:sz w:val="21"/>
          <w:szCs w:val="21"/>
        </w:rPr>
        <w:t>，</w:t>
      </w:r>
      <w:r w:rsidR="00197D43">
        <w:rPr>
          <w:rFonts w:ascii="Arial" w:hAnsi="Arial" w:cs="Arial"/>
          <w:kern w:val="2"/>
          <w:sz w:val="21"/>
          <w:szCs w:val="21"/>
        </w:rPr>
        <w:t>西至北京方舟书苑科技发展有限公司、北京海锦房地产开发有限公司、代征道路、代征社会停车场用地</w:t>
      </w:r>
      <w:r w:rsidR="00197D43">
        <w:rPr>
          <w:rFonts w:ascii="Arial" w:hAnsi="Arial" w:cs="Arial" w:hint="eastAsia"/>
          <w:kern w:val="2"/>
          <w:sz w:val="21"/>
          <w:szCs w:val="21"/>
        </w:rPr>
        <w:t>，</w:t>
      </w:r>
      <w:r w:rsidR="00197D43">
        <w:rPr>
          <w:rFonts w:ascii="Arial" w:hAnsi="Arial" w:cs="Arial"/>
          <w:kern w:val="2"/>
          <w:sz w:val="21"/>
          <w:szCs w:val="21"/>
        </w:rPr>
        <w:t>北至北京市</w:t>
      </w:r>
      <w:proofErr w:type="gramStart"/>
      <w:r w:rsidR="00197D43">
        <w:rPr>
          <w:rFonts w:ascii="Arial" w:hAnsi="Arial" w:cs="Arial"/>
          <w:kern w:val="2"/>
          <w:sz w:val="21"/>
          <w:szCs w:val="21"/>
        </w:rPr>
        <w:t>昌平区制</w:t>
      </w:r>
      <w:proofErr w:type="gramEnd"/>
      <w:r w:rsidR="00197D43">
        <w:rPr>
          <w:rFonts w:ascii="Arial" w:hAnsi="Arial" w:cs="Arial"/>
          <w:kern w:val="2"/>
          <w:sz w:val="21"/>
          <w:szCs w:val="21"/>
        </w:rPr>
        <w:t>鞋厂；</w:t>
      </w:r>
      <w:r w:rsidR="00EB4B11">
        <w:rPr>
          <w:rFonts w:ascii="Arial" w:hAnsi="Arial" w:cs="Arial" w:hint="eastAsia"/>
          <w:kern w:val="2"/>
          <w:sz w:val="21"/>
          <w:szCs w:val="21"/>
        </w:rPr>
        <w:t>现状</w:t>
      </w:r>
      <w:r w:rsidR="00EB4B11">
        <w:rPr>
          <w:rFonts w:ascii="Arial" w:hAnsi="Arial" w:cs="Arial"/>
          <w:kern w:val="2"/>
          <w:sz w:val="21"/>
          <w:szCs w:val="21"/>
        </w:rPr>
        <w:t>四至为</w:t>
      </w:r>
      <w:r w:rsidR="00197D43">
        <w:rPr>
          <w:rFonts w:ascii="Arial" w:hAnsi="Arial" w:cs="Arial"/>
          <w:kern w:val="2"/>
          <w:sz w:val="21"/>
          <w:szCs w:val="21"/>
        </w:rPr>
        <w:t>东至北京市</w:t>
      </w:r>
      <w:proofErr w:type="gramStart"/>
      <w:r w:rsidR="00197D43">
        <w:rPr>
          <w:rFonts w:ascii="Arial" w:hAnsi="Arial" w:cs="Arial"/>
          <w:kern w:val="2"/>
          <w:sz w:val="21"/>
          <w:szCs w:val="21"/>
        </w:rPr>
        <w:t>昌平区城北</w:t>
      </w:r>
      <w:proofErr w:type="gramEnd"/>
      <w:r w:rsidR="00197D43">
        <w:rPr>
          <w:rFonts w:ascii="Arial" w:hAnsi="Arial" w:cs="Arial"/>
          <w:kern w:val="2"/>
          <w:sz w:val="21"/>
          <w:szCs w:val="21"/>
        </w:rPr>
        <w:t>中心东关小学等现状楼宇、南至北京市</w:t>
      </w:r>
      <w:proofErr w:type="gramStart"/>
      <w:r w:rsidR="00197D43">
        <w:rPr>
          <w:rFonts w:ascii="Arial" w:hAnsi="Arial" w:cs="Arial"/>
          <w:kern w:val="2"/>
          <w:sz w:val="21"/>
          <w:szCs w:val="21"/>
        </w:rPr>
        <w:t>昌平区</w:t>
      </w:r>
      <w:proofErr w:type="gramEnd"/>
      <w:r w:rsidR="00197D43">
        <w:rPr>
          <w:rFonts w:ascii="Arial" w:hAnsi="Arial" w:cs="Arial"/>
          <w:kern w:val="2"/>
          <w:sz w:val="21"/>
          <w:szCs w:val="21"/>
        </w:rPr>
        <w:t>卫生学校、西至东环路、北至清秀园等现状楼宇</w:t>
      </w:r>
      <w:r w:rsidR="00EB4B11">
        <w:rPr>
          <w:rFonts w:ascii="Arial" w:hAnsi="Arial" w:cs="Arial" w:hint="eastAsia"/>
          <w:kern w:val="2"/>
          <w:sz w:val="21"/>
          <w:szCs w:val="21"/>
        </w:rPr>
        <w:t>。</w:t>
      </w:r>
    </w:p>
    <w:p w14:paraId="54041F07" w14:textId="6C31C35E" w:rsidR="00EB4B11" w:rsidRDefault="00A9446B" w:rsidP="0040585A">
      <w:pPr>
        <w:overflowPunct w:val="0"/>
        <w:spacing w:line="480" w:lineRule="auto"/>
        <w:ind w:firstLineChars="200" w:firstLine="420"/>
        <w:jc w:val="both"/>
        <w:rPr>
          <w:rFonts w:ascii="Arial" w:hAnsi="Arial" w:cs="Arial"/>
          <w:sz w:val="21"/>
          <w:szCs w:val="21"/>
        </w:rPr>
      </w:pPr>
      <w:r>
        <w:rPr>
          <w:rFonts w:ascii="Arial" w:hAnsi="Arial" w:cs="Arial" w:hint="eastAsia"/>
          <w:kern w:val="2"/>
          <w:sz w:val="21"/>
          <w:szCs w:val="21"/>
        </w:rPr>
        <w:t>根据建设单位提供的</w:t>
      </w:r>
      <w:bookmarkStart w:id="4" w:name="_Hlk162439354"/>
      <w:r w:rsidR="002609DD">
        <w:rPr>
          <w:rFonts w:ascii="Arial" w:hAnsi="Arial" w:cs="Arial"/>
          <w:sz w:val="21"/>
          <w:szCs w:val="21"/>
        </w:rPr>
        <w:t>《不动产权证书》</w:t>
      </w:r>
      <w:r w:rsidR="002609DD">
        <w:rPr>
          <w:rFonts w:ascii="Arial" w:hAnsi="Arial" w:cs="Arial"/>
          <w:sz w:val="21"/>
          <w:szCs w:val="21"/>
        </w:rPr>
        <w:t>[</w:t>
      </w:r>
      <w:r w:rsidR="00D52166">
        <w:rPr>
          <w:rFonts w:ascii="Arial" w:hAnsi="Arial" w:cs="Arial"/>
          <w:sz w:val="21"/>
          <w:szCs w:val="21"/>
        </w:rPr>
        <w:t>京（</w:t>
      </w:r>
      <w:r w:rsidR="00D52166">
        <w:rPr>
          <w:rFonts w:ascii="Arial" w:hAnsi="Arial" w:cs="Arial"/>
          <w:sz w:val="21"/>
          <w:szCs w:val="21"/>
        </w:rPr>
        <w:t>2022</w:t>
      </w:r>
      <w:r w:rsidR="00D52166">
        <w:rPr>
          <w:rFonts w:ascii="Arial" w:hAnsi="Arial" w:cs="Arial"/>
          <w:sz w:val="21"/>
          <w:szCs w:val="21"/>
        </w:rPr>
        <w:t>）昌不动产权第</w:t>
      </w:r>
      <w:r w:rsidR="00D52166">
        <w:rPr>
          <w:rFonts w:ascii="Arial" w:hAnsi="Arial" w:cs="Arial"/>
          <w:sz w:val="21"/>
          <w:szCs w:val="21"/>
        </w:rPr>
        <w:t>0002391</w:t>
      </w:r>
      <w:r w:rsidR="00D52166">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项目出让国有建设用地使用权面积（以下简称</w:t>
      </w:r>
      <w:r w:rsidR="00EB4B11">
        <w:rPr>
          <w:rFonts w:ascii="Arial" w:hAnsi="Arial" w:cs="Arial"/>
          <w:sz w:val="21"/>
          <w:szCs w:val="21"/>
        </w:rPr>
        <w:t>‘</w:t>
      </w:r>
      <w:r w:rsidR="00EB4B11">
        <w:rPr>
          <w:rFonts w:ascii="Arial" w:hAnsi="Arial" w:cs="Arial"/>
          <w:sz w:val="21"/>
          <w:szCs w:val="21"/>
        </w:rPr>
        <w:t>土地面积</w:t>
      </w:r>
      <w:r w:rsidR="00EB4B11">
        <w:rPr>
          <w:rFonts w:ascii="Arial" w:hAnsi="Arial" w:cs="Arial"/>
          <w:sz w:val="21"/>
          <w:szCs w:val="21"/>
        </w:rPr>
        <w:t>’</w:t>
      </w:r>
      <w:r w:rsidR="00EB4B11">
        <w:rPr>
          <w:rFonts w:ascii="Arial" w:hAnsi="Arial" w:cs="Arial"/>
          <w:sz w:val="21"/>
          <w:szCs w:val="21"/>
        </w:rPr>
        <w:t>）为</w:t>
      </w:r>
      <w:r w:rsidR="00D52166">
        <w:rPr>
          <w:rFonts w:ascii="Arial" w:hAnsi="Arial" w:cs="Arial" w:hint="eastAsia"/>
          <w:kern w:val="2"/>
          <w:sz w:val="21"/>
          <w:szCs w:val="21"/>
        </w:rPr>
        <w:t>27077.63</w:t>
      </w:r>
      <w:r w:rsidR="00EB4B11">
        <w:rPr>
          <w:rFonts w:ascii="Arial" w:hAnsi="Arial" w:cs="Arial" w:hint="eastAsia"/>
          <w:kern w:val="2"/>
          <w:sz w:val="21"/>
          <w:szCs w:val="21"/>
        </w:rPr>
        <w:t>平方米</w:t>
      </w:r>
      <w:bookmarkEnd w:id="4"/>
      <w:r w:rsidR="00EB4B11">
        <w:rPr>
          <w:rFonts w:ascii="Arial" w:hAnsi="Arial" w:cs="Arial" w:hint="eastAsia"/>
          <w:kern w:val="2"/>
          <w:sz w:val="21"/>
          <w:szCs w:val="21"/>
        </w:rPr>
        <w:t>，</w:t>
      </w:r>
      <w:r w:rsidR="00014421">
        <w:rPr>
          <w:rFonts w:ascii="Arial" w:hAnsi="Arial" w:cs="Arial" w:hint="eastAsia"/>
          <w:kern w:val="2"/>
          <w:sz w:val="21"/>
          <w:szCs w:val="21"/>
        </w:rPr>
        <w:t>根据建设单位提供的</w:t>
      </w:r>
      <w:r w:rsidR="00E44FC9">
        <w:rPr>
          <w:rFonts w:ascii="Arial" w:hAnsi="Arial" w:cs="Arial" w:hint="eastAsia"/>
          <w:kern w:val="2"/>
          <w:sz w:val="21"/>
          <w:szCs w:val="21"/>
        </w:rPr>
        <w:t>《</w:t>
      </w:r>
      <w:bookmarkStart w:id="5" w:name="_Hlk185000255"/>
      <w:r w:rsidR="005C44B3">
        <w:rPr>
          <w:rFonts w:ascii="Arial" w:hAnsi="Arial" w:cs="Arial" w:hint="eastAsia"/>
          <w:kern w:val="2"/>
          <w:sz w:val="21"/>
          <w:szCs w:val="21"/>
        </w:rPr>
        <w:t>彩璟玉宸共有产权住房房</w:t>
      </w:r>
      <w:bookmarkEnd w:id="5"/>
      <w:r w:rsidR="007E00F8">
        <w:rPr>
          <w:rFonts w:ascii="Arial" w:hAnsi="Arial" w:cs="Arial" w:hint="eastAsia"/>
          <w:kern w:val="2"/>
          <w:sz w:val="21"/>
          <w:szCs w:val="21"/>
        </w:rPr>
        <w:t>源表》，本次</w:t>
      </w:r>
      <w:r w:rsidR="00EB4B11" w:rsidRPr="00CF1CF7">
        <w:rPr>
          <w:rFonts w:ascii="Arial" w:hAnsi="Arial" w:cs="Arial"/>
          <w:kern w:val="2"/>
          <w:sz w:val="21"/>
          <w:szCs w:val="21"/>
        </w:rPr>
        <w:t>评估的</w:t>
      </w:r>
      <w:r w:rsidR="007E00F8">
        <w:rPr>
          <w:rFonts w:ascii="Arial" w:hAnsi="Arial" w:cs="Arial"/>
          <w:kern w:val="2"/>
          <w:sz w:val="21"/>
          <w:szCs w:val="21"/>
        </w:rPr>
        <w:t>662</w:t>
      </w:r>
      <w:r w:rsidR="007E00F8">
        <w:rPr>
          <w:rFonts w:ascii="Arial" w:hAnsi="Arial" w:cs="Arial"/>
          <w:kern w:val="2"/>
          <w:sz w:val="21"/>
          <w:szCs w:val="21"/>
        </w:rPr>
        <w:t>套</w:t>
      </w:r>
      <w:r w:rsidR="00EB4B11" w:rsidRPr="00CF1CF7">
        <w:rPr>
          <w:rFonts w:ascii="Arial" w:hAnsi="Arial" w:cs="Arial"/>
          <w:kern w:val="2"/>
          <w:sz w:val="21"/>
          <w:szCs w:val="21"/>
        </w:rPr>
        <w:t>共有产权住房是由</w:t>
      </w:r>
      <w:r w:rsidR="007E00F8">
        <w:rPr>
          <w:rFonts w:ascii="Arial" w:hAnsi="Arial" w:cs="Arial" w:hint="eastAsia"/>
          <w:kern w:val="2"/>
          <w:sz w:val="21"/>
          <w:szCs w:val="21"/>
        </w:rPr>
        <w:t>北京诺德兴昌置业有限公司</w:t>
      </w:r>
      <w:r w:rsidR="00EB4B11" w:rsidRPr="00CF1CF7">
        <w:rPr>
          <w:rFonts w:ascii="Arial" w:hAnsi="Arial" w:cs="Arial"/>
          <w:kern w:val="2"/>
          <w:sz w:val="21"/>
          <w:szCs w:val="21"/>
        </w:rPr>
        <w:t>开发建设，总建筑面积</w:t>
      </w:r>
      <w:r w:rsidR="007E00F8">
        <w:rPr>
          <w:rFonts w:ascii="Arial" w:hAnsi="Arial" w:cs="Arial"/>
          <w:kern w:val="2"/>
          <w:sz w:val="21"/>
          <w:szCs w:val="21"/>
        </w:rPr>
        <w:t>57710.51</w:t>
      </w:r>
      <w:r w:rsidR="00EB4B11" w:rsidRPr="00CF1CF7">
        <w:rPr>
          <w:rFonts w:ascii="Arial" w:hAnsi="Arial" w:cs="Arial"/>
          <w:kern w:val="2"/>
          <w:sz w:val="21"/>
          <w:szCs w:val="21"/>
        </w:rPr>
        <w:t>平方米。</w:t>
      </w:r>
    </w:p>
    <w:p w14:paraId="61E9BA9D" w14:textId="642B6887" w:rsidR="008A2FCD" w:rsidRDefault="00EB4B11" w:rsidP="008F7E8C">
      <w:pPr>
        <w:tabs>
          <w:tab w:val="left" w:pos="3544"/>
        </w:tabs>
        <w:overflowPunct w:val="0"/>
        <w:spacing w:line="480" w:lineRule="auto"/>
        <w:ind w:firstLineChars="200" w:firstLine="420"/>
        <w:jc w:val="both"/>
        <w:rPr>
          <w:rFonts w:ascii="Arial" w:hAnsi="Arial" w:cs="Arial"/>
          <w:sz w:val="21"/>
          <w:szCs w:val="21"/>
        </w:rPr>
      </w:pPr>
      <w:r w:rsidRPr="005B57E8">
        <w:rPr>
          <w:rFonts w:ascii="Arial" w:hAnsi="Arial" w:cs="Arial"/>
          <w:kern w:val="2"/>
          <w:sz w:val="21"/>
          <w:szCs w:val="21"/>
        </w:rPr>
        <w:t>估价对象所属项目坐落为</w:t>
      </w:r>
      <w:r w:rsidR="007E00F8" w:rsidRPr="005B57E8">
        <w:rPr>
          <w:rFonts w:ascii="Arial" w:hAnsi="Arial" w:cs="Arial" w:hint="eastAsia"/>
          <w:kern w:val="2"/>
          <w:sz w:val="21"/>
          <w:szCs w:val="21"/>
        </w:rPr>
        <w:t>北京市</w:t>
      </w:r>
      <w:proofErr w:type="gramStart"/>
      <w:r w:rsidR="007E00F8" w:rsidRPr="005B57E8">
        <w:rPr>
          <w:rFonts w:ascii="Arial" w:hAnsi="Arial" w:cs="Arial" w:hint="eastAsia"/>
          <w:kern w:val="2"/>
          <w:sz w:val="21"/>
          <w:szCs w:val="21"/>
        </w:rPr>
        <w:t>昌平区昌平镇</w:t>
      </w:r>
      <w:proofErr w:type="gramEnd"/>
      <w:r w:rsidR="007E00F8" w:rsidRPr="005B57E8">
        <w:rPr>
          <w:rFonts w:ascii="Arial" w:hAnsi="Arial" w:cs="Arial" w:hint="eastAsia"/>
          <w:kern w:val="2"/>
          <w:sz w:val="21"/>
          <w:szCs w:val="21"/>
        </w:rPr>
        <w:t>东环路</w:t>
      </w:r>
      <w:r w:rsidR="007E00F8" w:rsidRPr="005B57E8">
        <w:rPr>
          <w:rFonts w:ascii="Arial" w:hAnsi="Arial" w:cs="Arial" w:hint="eastAsia"/>
          <w:kern w:val="2"/>
          <w:sz w:val="21"/>
          <w:szCs w:val="21"/>
        </w:rPr>
        <w:t>136</w:t>
      </w:r>
      <w:r w:rsidR="007E00F8" w:rsidRPr="005B57E8">
        <w:rPr>
          <w:rFonts w:ascii="Arial" w:hAnsi="Arial" w:cs="Arial" w:hint="eastAsia"/>
          <w:kern w:val="2"/>
          <w:sz w:val="21"/>
          <w:szCs w:val="21"/>
        </w:rPr>
        <w:t>号（</w:t>
      </w:r>
      <w:proofErr w:type="gramStart"/>
      <w:r w:rsidR="007E00F8" w:rsidRPr="005B57E8">
        <w:rPr>
          <w:rFonts w:ascii="Arial" w:hAnsi="Arial" w:cs="Arial" w:hint="eastAsia"/>
          <w:kern w:val="2"/>
          <w:sz w:val="21"/>
          <w:szCs w:val="21"/>
        </w:rPr>
        <w:t>原六亭饭店</w:t>
      </w:r>
      <w:proofErr w:type="gramEnd"/>
      <w:r w:rsidR="007E00F8" w:rsidRPr="005B57E8">
        <w:rPr>
          <w:rFonts w:ascii="Arial" w:hAnsi="Arial" w:cs="Arial" w:hint="eastAsia"/>
          <w:kern w:val="2"/>
          <w:sz w:val="21"/>
          <w:szCs w:val="21"/>
        </w:rPr>
        <w:t>）</w:t>
      </w:r>
      <w:r w:rsidR="007E00F8" w:rsidRPr="005B57E8">
        <w:rPr>
          <w:rFonts w:ascii="Arial" w:hAnsi="Arial" w:cs="Arial" w:hint="eastAsia"/>
          <w:kern w:val="2"/>
          <w:sz w:val="21"/>
          <w:szCs w:val="21"/>
        </w:rPr>
        <w:t>CP00-0205-0021</w:t>
      </w:r>
      <w:r w:rsidR="007E00F8" w:rsidRPr="005B57E8">
        <w:rPr>
          <w:rFonts w:ascii="Arial" w:hAnsi="Arial" w:cs="Arial" w:hint="eastAsia"/>
          <w:kern w:val="2"/>
          <w:sz w:val="21"/>
          <w:szCs w:val="21"/>
        </w:rPr>
        <w:t>地块</w:t>
      </w:r>
      <w:r w:rsidR="007E00F8" w:rsidRPr="005B57E8">
        <w:rPr>
          <w:rFonts w:ascii="Arial" w:hAnsi="Arial" w:cs="Arial" w:hint="eastAsia"/>
          <w:kern w:val="2"/>
          <w:sz w:val="21"/>
          <w:szCs w:val="21"/>
        </w:rPr>
        <w:t>R2</w:t>
      </w:r>
      <w:proofErr w:type="gramStart"/>
      <w:r w:rsidR="007E00F8" w:rsidRPr="005B57E8">
        <w:rPr>
          <w:rFonts w:ascii="Arial" w:hAnsi="Arial" w:cs="Arial" w:hint="eastAsia"/>
          <w:kern w:val="2"/>
          <w:sz w:val="21"/>
          <w:szCs w:val="21"/>
        </w:rPr>
        <w:t>二</w:t>
      </w:r>
      <w:proofErr w:type="gramEnd"/>
      <w:r w:rsidR="007E00F8" w:rsidRPr="005B57E8">
        <w:rPr>
          <w:rFonts w:ascii="Arial" w:hAnsi="Arial" w:cs="Arial" w:hint="eastAsia"/>
          <w:kern w:val="2"/>
          <w:sz w:val="21"/>
          <w:szCs w:val="21"/>
        </w:rPr>
        <w:t>类居住用地（彩璟玉</w:t>
      </w:r>
      <w:proofErr w:type="gramStart"/>
      <w:r w:rsidR="007E00F8" w:rsidRPr="005B57E8">
        <w:rPr>
          <w:rFonts w:ascii="Arial" w:hAnsi="Arial" w:cs="Arial" w:hint="eastAsia"/>
          <w:kern w:val="2"/>
          <w:sz w:val="21"/>
          <w:szCs w:val="21"/>
        </w:rPr>
        <w:t>宸</w:t>
      </w:r>
      <w:proofErr w:type="gramEnd"/>
      <w:r w:rsidR="007E00F8" w:rsidRPr="005B57E8">
        <w:rPr>
          <w:rFonts w:ascii="Arial" w:hAnsi="Arial" w:cs="Arial" w:hint="eastAsia"/>
          <w:kern w:val="2"/>
          <w:sz w:val="21"/>
          <w:szCs w:val="21"/>
        </w:rPr>
        <w:t>）</w:t>
      </w:r>
      <w:r w:rsidRPr="005B57E8">
        <w:rPr>
          <w:rFonts w:ascii="Arial" w:hAnsi="Arial" w:cs="Arial"/>
          <w:kern w:val="2"/>
          <w:sz w:val="21"/>
          <w:szCs w:val="21"/>
        </w:rPr>
        <w:t>，该项目有</w:t>
      </w:r>
      <w:r w:rsidR="0016160E" w:rsidRPr="005B57E8">
        <w:rPr>
          <w:rFonts w:ascii="Arial" w:hAnsi="Arial" w:cs="Arial"/>
          <w:kern w:val="2"/>
          <w:sz w:val="21"/>
          <w:szCs w:val="21"/>
        </w:rPr>
        <w:t>1#</w:t>
      </w:r>
      <w:r w:rsidR="0016160E" w:rsidRPr="005B57E8">
        <w:rPr>
          <w:rFonts w:ascii="Arial" w:hAnsi="Arial" w:cs="Arial"/>
          <w:kern w:val="2"/>
          <w:sz w:val="21"/>
          <w:szCs w:val="21"/>
        </w:rPr>
        <w:t>至</w:t>
      </w:r>
      <w:r w:rsidR="007E00F8" w:rsidRPr="005B57E8">
        <w:rPr>
          <w:rFonts w:ascii="Arial" w:hAnsi="Arial" w:cs="Arial" w:hint="eastAsia"/>
          <w:kern w:val="2"/>
          <w:sz w:val="21"/>
          <w:szCs w:val="21"/>
        </w:rPr>
        <w:t>5</w:t>
      </w:r>
      <w:r w:rsidR="0016160E" w:rsidRPr="005B57E8">
        <w:rPr>
          <w:rFonts w:ascii="Arial" w:hAnsi="Arial" w:cs="Arial"/>
          <w:kern w:val="2"/>
          <w:sz w:val="21"/>
          <w:szCs w:val="21"/>
        </w:rPr>
        <w:t>#</w:t>
      </w:r>
      <w:r w:rsidRPr="005B57E8">
        <w:rPr>
          <w:rFonts w:ascii="Arial" w:hAnsi="Arial" w:cs="Arial" w:hint="eastAsia"/>
          <w:kern w:val="2"/>
          <w:sz w:val="21"/>
          <w:szCs w:val="21"/>
        </w:rPr>
        <w:t>（报告中涉及的楼号均为规划许可批复楼号）共</w:t>
      </w:r>
      <w:r w:rsidR="00604952" w:rsidRPr="005B57E8">
        <w:rPr>
          <w:rFonts w:ascii="Arial" w:hAnsi="Arial" w:cs="Arial" w:hint="eastAsia"/>
          <w:kern w:val="2"/>
          <w:sz w:val="21"/>
          <w:szCs w:val="21"/>
        </w:rPr>
        <w:t>五栋住宅楼栋</w:t>
      </w:r>
      <w:r w:rsidRPr="005B57E8">
        <w:rPr>
          <w:rFonts w:ascii="Arial" w:hAnsi="Arial" w:cs="Arial" w:hint="eastAsia"/>
          <w:kern w:val="2"/>
          <w:sz w:val="21"/>
          <w:szCs w:val="21"/>
        </w:rPr>
        <w:t>，</w:t>
      </w:r>
      <w:r w:rsidR="00A9446B" w:rsidRPr="005B57E8">
        <w:rPr>
          <w:rFonts w:ascii="Arial" w:hAnsi="Arial" w:cs="Arial" w:hint="eastAsia"/>
          <w:kern w:val="2"/>
          <w:sz w:val="21"/>
          <w:szCs w:val="21"/>
        </w:rPr>
        <w:t>根据建设单位提供的</w:t>
      </w:r>
      <w:r w:rsidR="005B57E8">
        <w:rPr>
          <w:rFonts w:ascii="Arial" w:hAnsi="Arial" w:cs="Arial" w:hint="eastAsia"/>
          <w:sz w:val="21"/>
          <w:szCs w:val="21"/>
        </w:rPr>
        <w:t>《</w:t>
      </w:r>
      <w:r w:rsidR="005B57E8" w:rsidRPr="005B57E8">
        <w:rPr>
          <w:rFonts w:ascii="Arial" w:hAnsi="Arial" w:cs="Arial" w:hint="eastAsia"/>
          <w:kern w:val="2"/>
          <w:sz w:val="21"/>
          <w:szCs w:val="21"/>
        </w:rPr>
        <w:t>北京市昌平区昌平镇东环路</w:t>
      </w:r>
      <w:r w:rsidR="005B57E8" w:rsidRPr="005B57E8">
        <w:rPr>
          <w:rFonts w:ascii="Arial" w:hAnsi="Arial" w:cs="Arial" w:hint="eastAsia"/>
          <w:kern w:val="2"/>
          <w:sz w:val="21"/>
          <w:szCs w:val="21"/>
        </w:rPr>
        <w:t>136</w:t>
      </w:r>
      <w:r w:rsidR="005B57E8" w:rsidRPr="005B57E8">
        <w:rPr>
          <w:rFonts w:ascii="Arial" w:hAnsi="Arial" w:cs="Arial" w:hint="eastAsia"/>
          <w:kern w:val="2"/>
          <w:sz w:val="21"/>
          <w:szCs w:val="21"/>
        </w:rPr>
        <w:t>号（原六亭饭店）</w:t>
      </w:r>
      <w:r w:rsidR="005B57E8" w:rsidRPr="005B57E8">
        <w:rPr>
          <w:rFonts w:ascii="Arial" w:hAnsi="Arial" w:cs="Arial" w:hint="eastAsia"/>
          <w:kern w:val="2"/>
          <w:sz w:val="21"/>
          <w:szCs w:val="21"/>
        </w:rPr>
        <w:t>CP00-0205-0021</w:t>
      </w:r>
      <w:r w:rsidR="005B57E8" w:rsidRPr="005B57E8">
        <w:rPr>
          <w:rFonts w:ascii="Arial" w:hAnsi="Arial" w:cs="Arial" w:hint="eastAsia"/>
          <w:kern w:val="2"/>
          <w:sz w:val="21"/>
          <w:szCs w:val="21"/>
        </w:rPr>
        <w:t>地块</w:t>
      </w:r>
      <w:r w:rsidR="005B57E8" w:rsidRPr="005B57E8">
        <w:rPr>
          <w:rFonts w:ascii="Arial" w:hAnsi="Arial" w:cs="Arial" w:hint="eastAsia"/>
          <w:kern w:val="2"/>
          <w:sz w:val="21"/>
          <w:szCs w:val="21"/>
        </w:rPr>
        <w:t>R2</w:t>
      </w:r>
      <w:r w:rsidR="005B57E8" w:rsidRPr="005B57E8">
        <w:rPr>
          <w:rFonts w:ascii="Arial" w:hAnsi="Arial" w:cs="Arial" w:hint="eastAsia"/>
          <w:kern w:val="2"/>
          <w:sz w:val="21"/>
          <w:szCs w:val="21"/>
        </w:rPr>
        <w:t>二类居住用地</w:t>
      </w:r>
      <w:r w:rsidR="005B57E8">
        <w:rPr>
          <w:rFonts w:ascii="Arial" w:hAnsi="Arial" w:cs="Arial" w:hint="eastAsia"/>
          <w:kern w:val="2"/>
          <w:sz w:val="21"/>
          <w:szCs w:val="21"/>
        </w:rPr>
        <w:t>国有建设用地使用权出让</w:t>
      </w:r>
      <w:r w:rsidR="005B57E8">
        <w:rPr>
          <w:rFonts w:ascii="Arial" w:hAnsi="Arial" w:cs="Arial" w:hint="eastAsia"/>
          <w:sz w:val="21"/>
          <w:szCs w:val="21"/>
        </w:rPr>
        <w:t>挂牌文件》</w:t>
      </w:r>
      <w:r w:rsidR="005B57E8">
        <w:rPr>
          <w:rFonts w:ascii="Arial" w:hAnsi="Arial" w:cs="Arial" w:hint="eastAsia"/>
          <w:sz w:val="21"/>
          <w:szCs w:val="21"/>
        </w:rPr>
        <w:t>[</w:t>
      </w:r>
      <w:proofErr w:type="gramStart"/>
      <w:r w:rsidR="005B57E8">
        <w:rPr>
          <w:rFonts w:ascii="Arial" w:hAnsi="Arial" w:cs="Arial" w:hint="eastAsia"/>
          <w:sz w:val="21"/>
          <w:szCs w:val="21"/>
        </w:rPr>
        <w:t>京土整储挂</w:t>
      </w:r>
      <w:proofErr w:type="gramEnd"/>
      <w:r w:rsidR="005B57E8">
        <w:rPr>
          <w:rFonts w:ascii="Arial" w:hAnsi="Arial" w:cs="Arial" w:hint="eastAsia"/>
          <w:sz w:val="21"/>
          <w:szCs w:val="21"/>
        </w:rPr>
        <w:t>（昌）（</w:t>
      </w:r>
      <w:r w:rsidR="005B57E8">
        <w:rPr>
          <w:rFonts w:ascii="Arial" w:hAnsi="Arial" w:cs="Arial" w:hint="eastAsia"/>
          <w:sz w:val="21"/>
          <w:szCs w:val="21"/>
        </w:rPr>
        <w:t>2021</w:t>
      </w:r>
      <w:r w:rsidR="005B57E8">
        <w:rPr>
          <w:rFonts w:ascii="Arial" w:hAnsi="Arial" w:cs="Arial" w:hint="eastAsia"/>
          <w:sz w:val="21"/>
          <w:szCs w:val="21"/>
        </w:rPr>
        <w:t>）</w:t>
      </w:r>
      <w:r w:rsidR="005B57E8">
        <w:rPr>
          <w:rFonts w:ascii="Arial" w:hAnsi="Arial" w:cs="Arial" w:hint="eastAsia"/>
          <w:sz w:val="21"/>
          <w:szCs w:val="21"/>
        </w:rPr>
        <w:t>059</w:t>
      </w:r>
      <w:r w:rsidR="005B57E8">
        <w:rPr>
          <w:rFonts w:ascii="Arial" w:hAnsi="Arial" w:cs="Arial" w:hint="eastAsia"/>
          <w:sz w:val="21"/>
          <w:szCs w:val="21"/>
        </w:rPr>
        <w:t>号</w:t>
      </w:r>
      <w:r w:rsidR="005B57E8">
        <w:rPr>
          <w:rFonts w:ascii="Arial" w:hAnsi="Arial" w:cs="Arial" w:hint="eastAsia"/>
          <w:sz w:val="21"/>
          <w:szCs w:val="21"/>
        </w:rPr>
        <w:t>]</w:t>
      </w:r>
      <w:r w:rsidR="005B57E8">
        <w:rPr>
          <w:rFonts w:ascii="Arial" w:hAnsi="Arial" w:cs="Arial" w:hint="eastAsia"/>
          <w:sz w:val="21"/>
          <w:szCs w:val="21"/>
        </w:rPr>
        <w:t>复印件</w:t>
      </w:r>
      <w:r w:rsidRPr="005B57E8">
        <w:rPr>
          <w:rFonts w:ascii="Arial" w:hAnsi="Arial" w:cs="Arial" w:hint="eastAsia"/>
          <w:kern w:val="2"/>
          <w:sz w:val="21"/>
          <w:szCs w:val="21"/>
        </w:rPr>
        <w:t>，估价</w:t>
      </w:r>
      <w:r w:rsidRPr="005B57E8">
        <w:rPr>
          <w:rFonts w:ascii="Arial" w:hAnsi="Arial" w:cs="Arial"/>
          <w:kern w:val="2"/>
          <w:sz w:val="21"/>
          <w:szCs w:val="21"/>
        </w:rPr>
        <w:t>对象为</w:t>
      </w:r>
      <w:r w:rsidR="008A2FCD" w:rsidRPr="005B57E8">
        <w:rPr>
          <w:rFonts w:ascii="Arial" w:hAnsi="Arial" w:cs="Arial" w:hint="eastAsia"/>
          <w:kern w:val="2"/>
          <w:sz w:val="21"/>
          <w:szCs w:val="21"/>
        </w:rPr>
        <w:t>共有产权住房</w:t>
      </w:r>
      <w:r w:rsidRPr="005B57E8">
        <w:rPr>
          <w:rFonts w:ascii="Arial" w:hAnsi="Arial" w:cs="Arial" w:hint="eastAsia"/>
          <w:kern w:val="2"/>
          <w:sz w:val="21"/>
          <w:szCs w:val="21"/>
        </w:rPr>
        <w:t>。</w:t>
      </w:r>
      <w:r w:rsidR="00A9446B" w:rsidRPr="005B57E8">
        <w:rPr>
          <w:rFonts w:ascii="Arial" w:hAnsi="Arial" w:cs="Arial" w:hint="eastAsia"/>
          <w:kern w:val="2"/>
          <w:sz w:val="21"/>
          <w:szCs w:val="21"/>
        </w:rPr>
        <w:t>根据建设单位提供的</w:t>
      </w:r>
      <w:r w:rsidR="00522A77">
        <w:rPr>
          <w:rFonts w:ascii="Arial" w:hAnsi="Arial" w:cs="Arial"/>
          <w:sz w:val="21"/>
          <w:szCs w:val="21"/>
        </w:rPr>
        <w:t>《建设工程规划许可证》</w:t>
      </w:r>
      <w:r w:rsidR="00522A77">
        <w:rPr>
          <w:rFonts w:ascii="Arial" w:hAnsi="Arial" w:cs="Arial"/>
          <w:sz w:val="21"/>
          <w:szCs w:val="21"/>
        </w:rPr>
        <w:t>[2021</w:t>
      </w:r>
      <w:proofErr w:type="gramStart"/>
      <w:r w:rsidR="00522A77">
        <w:rPr>
          <w:rFonts w:ascii="Arial" w:hAnsi="Arial" w:cs="Arial"/>
          <w:sz w:val="21"/>
          <w:szCs w:val="21"/>
        </w:rPr>
        <w:t>规</w:t>
      </w:r>
      <w:proofErr w:type="gramEnd"/>
      <w:r w:rsidR="00522A77">
        <w:rPr>
          <w:rFonts w:ascii="Arial" w:hAnsi="Arial" w:cs="Arial"/>
          <w:sz w:val="21"/>
          <w:szCs w:val="21"/>
        </w:rPr>
        <w:t>自（昌）建字</w:t>
      </w:r>
      <w:r w:rsidR="00522A77">
        <w:rPr>
          <w:rFonts w:ascii="Arial" w:hAnsi="Arial" w:cs="Arial"/>
          <w:sz w:val="21"/>
          <w:szCs w:val="21"/>
        </w:rPr>
        <w:t>0047</w:t>
      </w:r>
      <w:r w:rsidR="00522A77">
        <w:rPr>
          <w:rFonts w:ascii="Arial" w:hAnsi="Arial" w:cs="Arial"/>
          <w:sz w:val="21"/>
          <w:szCs w:val="21"/>
        </w:rPr>
        <w:t>号</w:t>
      </w:r>
      <w:r w:rsidR="00522A77">
        <w:rPr>
          <w:rFonts w:ascii="Arial" w:hAnsi="Arial" w:cs="Arial"/>
          <w:sz w:val="21"/>
          <w:szCs w:val="21"/>
        </w:rPr>
        <w:t>]</w:t>
      </w:r>
      <w:r w:rsidR="00522A77">
        <w:rPr>
          <w:rFonts w:ascii="Arial" w:hAnsi="Arial" w:cs="Arial"/>
          <w:sz w:val="21"/>
          <w:szCs w:val="21"/>
        </w:rPr>
        <w:t>及附件附图复印件</w:t>
      </w:r>
      <w:r w:rsidR="00F6590D" w:rsidRPr="005B57E8">
        <w:rPr>
          <w:rFonts w:ascii="Arial" w:hAnsi="Arial" w:cs="Arial" w:hint="eastAsia"/>
          <w:sz w:val="21"/>
          <w:szCs w:val="21"/>
        </w:rPr>
        <w:t>，</w:t>
      </w:r>
      <w:r w:rsidR="00F6590D" w:rsidRPr="005B57E8">
        <w:rPr>
          <w:rFonts w:ascii="Arial" w:hAnsi="Arial" w:cs="Arial"/>
          <w:sz w:val="21"/>
          <w:szCs w:val="21"/>
        </w:rPr>
        <w:t>估价对象各楼宇总层</w:t>
      </w:r>
      <w:r w:rsidR="00F6590D" w:rsidRPr="005B57E8">
        <w:rPr>
          <w:rFonts w:ascii="Arial" w:hAnsi="Arial" w:cs="Arial" w:hint="eastAsia"/>
          <w:sz w:val="21"/>
          <w:szCs w:val="21"/>
        </w:rPr>
        <w:t>数</w:t>
      </w:r>
      <w:r w:rsidR="00F6590D" w:rsidRPr="005B57E8">
        <w:rPr>
          <w:rFonts w:ascii="Arial" w:hAnsi="Arial" w:cs="Arial"/>
          <w:sz w:val="21"/>
          <w:szCs w:val="21"/>
        </w:rPr>
        <w:t>详见下表：</w:t>
      </w:r>
    </w:p>
    <w:tbl>
      <w:tblPr>
        <w:tblStyle w:val="af7"/>
        <w:tblW w:w="0" w:type="auto"/>
        <w:jc w:val="center"/>
        <w:tblLook w:val="04A0" w:firstRow="1" w:lastRow="0" w:firstColumn="1" w:lastColumn="0" w:noHBand="0" w:noVBand="1"/>
      </w:tblPr>
      <w:tblGrid>
        <w:gridCol w:w="1471"/>
        <w:gridCol w:w="1559"/>
        <w:gridCol w:w="1701"/>
      </w:tblGrid>
      <w:tr w:rsidR="00F6590D" w:rsidRPr="00F6590D" w14:paraId="759D5508" w14:textId="77777777" w:rsidTr="000B231E">
        <w:trPr>
          <w:jc w:val="center"/>
        </w:trPr>
        <w:tc>
          <w:tcPr>
            <w:tcW w:w="1471" w:type="dxa"/>
            <w:vMerge w:val="restart"/>
            <w:vAlign w:val="center"/>
          </w:tcPr>
          <w:p w14:paraId="4BB2C563"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244B3E2F"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F6590D" w:rsidRPr="00F6590D" w14:paraId="0B33E9ED" w14:textId="77777777" w:rsidTr="000B231E">
        <w:trPr>
          <w:jc w:val="center"/>
        </w:trPr>
        <w:tc>
          <w:tcPr>
            <w:tcW w:w="1471" w:type="dxa"/>
            <w:vMerge/>
            <w:vAlign w:val="center"/>
          </w:tcPr>
          <w:p w14:paraId="2FD40A72" w14:textId="77777777" w:rsidR="00F6590D" w:rsidRPr="00F6590D" w:rsidRDefault="00F6590D" w:rsidP="000B231E">
            <w:pPr>
              <w:overflowPunct w:val="0"/>
              <w:jc w:val="center"/>
              <w:rPr>
                <w:rFonts w:ascii="华文细黑" w:eastAsia="华文细黑" w:hAnsi="华文细黑" w:cs="Arial" w:hint="eastAsia"/>
                <w:kern w:val="2"/>
                <w:sz w:val="18"/>
                <w:szCs w:val="18"/>
              </w:rPr>
            </w:pPr>
          </w:p>
        </w:tc>
        <w:tc>
          <w:tcPr>
            <w:tcW w:w="1559" w:type="dxa"/>
            <w:vAlign w:val="center"/>
          </w:tcPr>
          <w:p w14:paraId="74A178AC"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719F66B4"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F6590D" w:rsidRPr="00F6590D" w14:paraId="765BD3DE" w14:textId="77777777" w:rsidTr="000B231E">
        <w:trPr>
          <w:jc w:val="center"/>
        </w:trPr>
        <w:tc>
          <w:tcPr>
            <w:tcW w:w="1471" w:type="dxa"/>
            <w:vAlign w:val="center"/>
          </w:tcPr>
          <w:p w14:paraId="61A1D72D"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18C8CE63" w14:textId="39366158" w:rsidR="00F6590D" w:rsidRPr="00F6590D" w:rsidRDefault="008A2FCD" w:rsidP="000B231E">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sidR="00CD4D3D">
              <w:rPr>
                <w:rFonts w:ascii="华文细黑" w:eastAsia="华文细黑" w:hAnsi="华文细黑" w:cs="Arial" w:hint="eastAsia"/>
                <w:kern w:val="2"/>
                <w:sz w:val="18"/>
                <w:szCs w:val="18"/>
              </w:rPr>
              <w:t>1</w:t>
            </w:r>
          </w:p>
        </w:tc>
        <w:tc>
          <w:tcPr>
            <w:tcW w:w="1701" w:type="dxa"/>
            <w:vAlign w:val="center"/>
          </w:tcPr>
          <w:p w14:paraId="6AA27B29" w14:textId="09E23FB6" w:rsidR="00F6590D" w:rsidRPr="00F6590D" w:rsidRDefault="008A2FCD" w:rsidP="000B231E">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8A2FCD" w:rsidRPr="00F6590D" w14:paraId="75A669E4" w14:textId="77777777" w:rsidTr="002D2BAB">
        <w:trPr>
          <w:jc w:val="center"/>
        </w:trPr>
        <w:tc>
          <w:tcPr>
            <w:tcW w:w="1471" w:type="dxa"/>
            <w:vAlign w:val="center"/>
          </w:tcPr>
          <w:p w14:paraId="3BDBF524" w14:textId="77777777" w:rsidR="008A2FCD" w:rsidRPr="00F6590D" w:rsidRDefault="008A2FCD" w:rsidP="008A2FCD">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00584BE9" w14:textId="3E9743C8" w:rsidR="008A2FCD" w:rsidRPr="00F6590D" w:rsidRDefault="00CD4D3D" w:rsidP="008A2FC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r w:rsidR="008A2FCD">
              <w:rPr>
                <w:rFonts w:ascii="华文细黑" w:eastAsia="华文细黑" w:hAnsi="华文细黑" w:cs="Arial" w:hint="eastAsia"/>
                <w:kern w:val="2"/>
                <w:sz w:val="18"/>
                <w:szCs w:val="18"/>
              </w:rPr>
              <w:t>0</w:t>
            </w:r>
          </w:p>
        </w:tc>
        <w:tc>
          <w:tcPr>
            <w:tcW w:w="1701" w:type="dxa"/>
          </w:tcPr>
          <w:p w14:paraId="5664D75A" w14:textId="2126550E" w:rsidR="008A2FCD" w:rsidRPr="00F6590D" w:rsidRDefault="00CD4D3D" w:rsidP="008A2FC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D4D3D" w:rsidRPr="00F6590D" w14:paraId="47AB75D7" w14:textId="77777777" w:rsidTr="002D2BAB">
        <w:trPr>
          <w:jc w:val="center"/>
        </w:trPr>
        <w:tc>
          <w:tcPr>
            <w:tcW w:w="1471" w:type="dxa"/>
            <w:vAlign w:val="center"/>
          </w:tcPr>
          <w:p w14:paraId="0C394206" w14:textId="77777777" w:rsidR="00CD4D3D" w:rsidRPr="00F6590D" w:rsidRDefault="00CD4D3D" w:rsidP="00CD4D3D">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0BA68CC4" w14:textId="7913ED15" w:rsidR="00CD4D3D" w:rsidRPr="00F6590D" w:rsidRDefault="00CD4D3D" w:rsidP="00CD4D3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0F72F19B" w14:textId="6B800D3B" w:rsidR="00CD4D3D" w:rsidRPr="00F6590D" w:rsidRDefault="00CD4D3D" w:rsidP="00CD4D3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D4D3D" w:rsidRPr="00F6590D" w14:paraId="01E2E572" w14:textId="77777777" w:rsidTr="002D2BAB">
        <w:trPr>
          <w:jc w:val="center"/>
        </w:trPr>
        <w:tc>
          <w:tcPr>
            <w:tcW w:w="1471" w:type="dxa"/>
            <w:vAlign w:val="center"/>
          </w:tcPr>
          <w:p w14:paraId="17D48B3B" w14:textId="77777777" w:rsidR="00CD4D3D" w:rsidRPr="00F6590D" w:rsidRDefault="00CD4D3D" w:rsidP="00CD4D3D">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4FEE0CE8" w14:textId="4FE5DFCB" w:rsidR="00CD4D3D" w:rsidRPr="00F6590D" w:rsidRDefault="00CD4D3D" w:rsidP="00CD4D3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7A71FC24" w14:textId="375B1E1F" w:rsidR="00CD4D3D" w:rsidRPr="00F6590D" w:rsidRDefault="00CD4D3D" w:rsidP="00CD4D3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D4D3D" w:rsidRPr="00F6590D" w14:paraId="762BFE8C" w14:textId="77777777" w:rsidTr="002D2BAB">
        <w:trPr>
          <w:jc w:val="center"/>
        </w:trPr>
        <w:tc>
          <w:tcPr>
            <w:tcW w:w="1471" w:type="dxa"/>
            <w:vAlign w:val="center"/>
          </w:tcPr>
          <w:p w14:paraId="7888FD55" w14:textId="77777777" w:rsidR="00CD4D3D" w:rsidRPr="00F6590D" w:rsidRDefault="00CD4D3D" w:rsidP="00CD4D3D">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3A6BAB8E" w14:textId="2874B6EB" w:rsidR="00CD4D3D" w:rsidRPr="00F6590D" w:rsidRDefault="00CD4D3D" w:rsidP="00CD4D3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4FA132F0" w14:textId="545A3013" w:rsidR="00CD4D3D" w:rsidRPr="00F6590D" w:rsidRDefault="00CD4D3D" w:rsidP="00CD4D3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bl>
    <w:p w14:paraId="0FFA3121" w14:textId="23CBC3A3" w:rsidR="00AF6945" w:rsidRDefault="00014421" w:rsidP="00436A6D">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lastRenderedPageBreak/>
        <w:t>根据建设单位提供的</w:t>
      </w:r>
      <w:r w:rsidR="00E44FC9">
        <w:rPr>
          <w:rFonts w:ascii="Arial" w:hAnsi="Arial" w:cs="Arial"/>
          <w:sz w:val="21"/>
          <w:szCs w:val="21"/>
        </w:rPr>
        <w:t>《</w:t>
      </w:r>
      <w:r w:rsidR="005C44B3">
        <w:rPr>
          <w:rFonts w:ascii="Arial" w:hAnsi="Arial" w:cs="Arial"/>
          <w:sz w:val="21"/>
          <w:szCs w:val="21"/>
        </w:rPr>
        <w:t>彩璟玉宸共有产权住房房</w:t>
      </w:r>
      <w:r w:rsidR="007E00F8">
        <w:rPr>
          <w:rFonts w:ascii="Arial" w:hAnsi="Arial" w:cs="Arial"/>
          <w:sz w:val="21"/>
          <w:szCs w:val="21"/>
        </w:rPr>
        <w:t>源表》，本次</w:t>
      </w:r>
      <w:r w:rsidR="00EB4B11" w:rsidRPr="00CF1CF7">
        <w:rPr>
          <w:rFonts w:ascii="Arial" w:hAnsi="Arial" w:cs="Arial"/>
          <w:kern w:val="2"/>
          <w:sz w:val="21"/>
          <w:szCs w:val="21"/>
        </w:rPr>
        <w:t>评估的</w:t>
      </w:r>
      <w:r w:rsidR="007E00F8">
        <w:rPr>
          <w:rFonts w:ascii="Arial" w:hAnsi="Arial" w:cs="Arial"/>
          <w:kern w:val="2"/>
          <w:sz w:val="21"/>
          <w:szCs w:val="21"/>
        </w:rPr>
        <w:t>662</w:t>
      </w:r>
      <w:r w:rsidR="007E00F8">
        <w:rPr>
          <w:rFonts w:ascii="Arial" w:hAnsi="Arial" w:cs="Arial"/>
          <w:kern w:val="2"/>
          <w:sz w:val="21"/>
          <w:szCs w:val="21"/>
        </w:rPr>
        <w:t>套</w:t>
      </w:r>
      <w:r w:rsidR="00EB4B11">
        <w:rPr>
          <w:rFonts w:ascii="Arial" w:hAnsi="Arial" w:cs="Arial"/>
          <w:kern w:val="2"/>
          <w:sz w:val="21"/>
          <w:szCs w:val="21"/>
        </w:rPr>
        <w:t>共有产权</w:t>
      </w:r>
      <w:r w:rsidR="00EB4B11" w:rsidRPr="00CF1CF7">
        <w:rPr>
          <w:rFonts w:ascii="Arial" w:hAnsi="Arial" w:cs="Arial"/>
          <w:kern w:val="2"/>
          <w:sz w:val="21"/>
          <w:szCs w:val="21"/>
        </w:rPr>
        <w:t>住房是由</w:t>
      </w:r>
      <w:r w:rsidR="007E00F8">
        <w:rPr>
          <w:rFonts w:ascii="Arial" w:hAnsi="Arial" w:cs="Arial" w:hint="eastAsia"/>
          <w:kern w:val="2"/>
          <w:sz w:val="21"/>
          <w:szCs w:val="21"/>
        </w:rPr>
        <w:t>北京诺德兴昌置业有限公司</w:t>
      </w:r>
      <w:r w:rsidR="00EB4B11" w:rsidRPr="00CF1CF7">
        <w:rPr>
          <w:rFonts w:ascii="Arial" w:hAnsi="Arial" w:cs="Arial"/>
          <w:kern w:val="2"/>
          <w:sz w:val="21"/>
          <w:szCs w:val="21"/>
        </w:rPr>
        <w:t>开发建设，总建筑面积</w:t>
      </w:r>
      <w:r w:rsidR="007E00F8">
        <w:rPr>
          <w:rFonts w:ascii="Arial" w:hAnsi="Arial" w:cs="Arial" w:hint="eastAsia"/>
          <w:kern w:val="2"/>
          <w:sz w:val="21"/>
          <w:szCs w:val="21"/>
        </w:rPr>
        <w:t>57710.51</w:t>
      </w:r>
      <w:r w:rsidR="00EB4B11" w:rsidRPr="00CF1CF7">
        <w:rPr>
          <w:rFonts w:ascii="Arial" w:hAnsi="Arial" w:cs="Arial"/>
          <w:kern w:val="2"/>
          <w:sz w:val="21"/>
          <w:szCs w:val="21"/>
        </w:rPr>
        <w:t>平方米。房源具体户型等情况详见下表：</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5"/>
        <w:gridCol w:w="807"/>
        <w:gridCol w:w="686"/>
        <w:gridCol w:w="684"/>
        <w:gridCol w:w="827"/>
      </w:tblGrid>
      <w:tr w:rsidR="0066771D" w:rsidRPr="00943655" w14:paraId="354DE3AC" w14:textId="0D0ED948" w:rsidTr="00B55A11">
        <w:trPr>
          <w:cantSplit/>
          <w:tblHeader/>
          <w:jc w:val="center"/>
        </w:trPr>
        <w:tc>
          <w:tcPr>
            <w:tcW w:w="825" w:type="pct"/>
            <w:vAlign w:val="center"/>
          </w:tcPr>
          <w:p w14:paraId="318CBF09"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户型分类</w:t>
            </w:r>
          </w:p>
        </w:tc>
        <w:tc>
          <w:tcPr>
            <w:tcW w:w="2567" w:type="pct"/>
            <w:vAlign w:val="center"/>
          </w:tcPr>
          <w:p w14:paraId="7F89876B"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5A1D1B31"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452" w:type="pct"/>
            <w:vAlign w:val="center"/>
          </w:tcPr>
          <w:p w14:paraId="29A90271"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386" w:type="pct"/>
            <w:vAlign w:val="center"/>
          </w:tcPr>
          <w:p w14:paraId="55F50F04"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85" w:type="pct"/>
            <w:vAlign w:val="center"/>
          </w:tcPr>
          <w:p w14:paraId="06B36B63" w14:textId="6C72DC00"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385" w:type="pct"/>
            <w:vAlign w:val="center"/>
          </w:tcPr>
          <w:p w14:paraId="0DB25DCD" w14:textId="3B6D6FBA"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占比</w:t>
            </w:r>
          </w:p>
        </w:tc>
      </w:tr>
      <w:tr w:rsidR="0066771D" w:rsidRPr="00943655" w14:paraId="40AC302A" w14:textId="0EC52F42" w:rsidTr="00B55A11">
        <w:trPr>
          <w:cantSplit/>
          <w:jc w:val="center"/>
        </w:trPr>
        <w:tc>
          <w:tcPr>
            <w:tcW w:w="825" w:type="pct"/>
            <w:vAlign w:val="center"/>
          </w:tcPr>
          <w:p w14:paraId="08240173" w14:textId="0D6E20D1"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67" w:type="pct"/>
            <w:vAlign w:val="center"/>
          </w:tcPr>
          <w:p w14:paraId="68584296" w14:textId="638E1CAD"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52" w:type="pct"/>
            <w:vAlign w:val="center"/>
          </w:tcPr>
          <w:p w14:paraId="1CFF5BF8" w14:textId="4A570707"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东</w:t>
            </w:r>
            <w:r w:rsidRPr="00943655">
              <w:rPr>
                <w:rFonts w:ascii="Arial" w:eastAsia="华文细黑" w:hAnsi="Arial" w:cs="Arial" w:hint="eastAsia"/>
                <w:sz w:val="18"/>
                <w:szCs w:val="18"/>
              </w:rPr>
              <w:t>南北</w:t>
            </w:r>
          </w:p>
        </w:tc>
        <w:tc>
          <w:tcPr>
            <w:tcW w:w="386" w:type="pct"/>
            <w:vAlign w:val="center"/>
          </w:tcPr>
          <w:p w14:paraId="179816B7"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1752B43C" w14:textId="0D6EDB59"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60</w:t>
            </w:r>
          </w:p>
        </w:tc>
        <w:tc>
          <w:tcPr>
            <w:tcW w:w="385" w:type="pct"/>
            <w:vAlign w:val="center"/>
          </w:tcPr>
          <w:p w14:paraId="3DB2A9C7" w14:textId="5F041D8F"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9.06%</w:t>
            </w:r>
          </w:p>
        </w:tc>
      </w:tr>
      <w:tr w:rsidR="0066771D" w:rsidRPr="00943655" w14:paraId="550E816D" w14:textId="0A2816FB" w:rsidTr="00B55A11">
        <w:trPr>
          <w:cantSplit/>
          <w:jc w:val="center"/>
        </w:trPr>
        <w:tc>
          <w:tcPr>
            <w:tcW w:w="825" w:type="pct"/>
            <w:vAlign w:val="center"/>
          </w:tcPr>
          <w:p w14:paraId="1AB4E0CB" w14:textId="54EDA420"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sz w:val="18"/>
                <w:szCs w:val="18"/>
              </w:rPr>
              <w:t>A</w:t>
            </w:r>
            <w:r w:rsidRPr="00943655">
              <w:rPr>
                <w:rFonts w:ascii="Arial" w:eastAsia="华文细黑" w:hAnsi="Arial" w:cs="Arial" w:hint="eastAsia"/>
                <w:sz w:val="18"/>
                <w:szCs w:val="18"/>
              </w:rPr>
              <w:t>反户型</w:t>
            </w:r>
          </w:p>
        </w:tc>
        <w:tc>
          <w:tcPr>
            <w:tcW w:w="2567" w:type="pct"/>
            <w:vAlign w:val="center"/>
          </w:tcPr>
          <w:p w14:paraId="28208AD6" w14:textId="193CBE23"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52" w:type="pct"/>
            <w:vAlign w:val="center"/>
          </w:tcPr>
          <w:p w14:paraId="037B0B56" w14:textId="07B567DF"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西南北</w:t>
            </w:r>
          </w:p>
        </w:tc>
        <w:tc>
          <w:tcPr>
            <w:tcW w:w="386" w:type="pct"/>
            <w:vAlign w:val="center"/>
          </w:tcPr>
          <w:p w14:paraId="0963CF25" w14:textId="3049772F"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5839ABC3" w14:textId="70E195CF"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60</w:t>
            </w:r>
          </w:p>
        </w:tc>
        <w:tc>
          <w:tcPr>
            <w:tcW w:w="385" w:type="pct"/>
            <w:vAlign w:val="center"/>
          </w:tcPr>
          <w:p w14:paraId="3F064CF0" w14:textId="785CBBA4"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9.06%</w:t>
            </w:r>
          </w:p>
        </w:tc>
      </w:tr>
      <w:tr w:rsidR="0066771D" w:rsidRPr="00943655" w14:paraId="52C30C32" w14:textId="6FC25E0A" w:rsidTr="00B55A11">
        <w:trPr>
          <w:cantSplit/>
          <w:jc w:val="center"/>
        </w:trPr>
        <w:tc>
          <w:tcPr>
            <w:tcW w:w="825" w:type="pct"/>
            <w:vAlign w:val="center"/>
          </w:tcPr>
          <w:p w14:paraId="390E8228"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sz w:val="18"/>
                <w:szCs w:val="18"/>
              </w:rPr>
              <w:t>B</w:t>
            </w:r>
            <w:r w:rsidRPr="00943655">
              <w:rPr>
                <w:rFonts w:ascii="Arial" w:eastAsia="华文细黑" w:hAnsi="Arial" w:cs="Arial" w:hint="eastAsia"/>
                <w:sz w:val="18"/>
                <w:szCs w:val="18"/>
              </w:rPr>
              <w:t>及</w:t>
            </w:r>
            <w:r w:rsidRPr="00943655">
              <w:rPr>
                <w:rFonts w:ascii="Arial" w:eastAsia="华文细黑" w:hAnsi="Arial" w:cs="Arial"/>
                <w:sz w:val="18"/>
                <w:szCs w:val="18"/>
              </w:rPr>
              <w:t>B</w:t>
            </w:r>
            <w:r w:rsidRPr="00943655">
              <w:rPr>
                <w:rFonts w:ascii="Arial" w:eastAsia="华文细黑" w:hAnsi="Arial" w:cs="Arial" w:hint="eastAsia"/>
                <w:sz w:val="18"/>
                <w:szCs w:val="18"/>
              </w:rPr>
              <w:t>反户型</w:t>
            </w:r>
          </w:p>
        </w:tc>
        <w:tc>
          <w:tcPr>
            <w:tcW w:w="2567" w:type="pct"/>
            <w:vAlign w:val="center"/>
          </w:tcPr>
          <w:p w14:paraId="7F6E3834" w14:textId="5AF788F6"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89.34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89.36</w:t>
            </w:r>
            <w:r w:rsidRPr="00943655">
              <w:rPr>
                <w:rFonts w:ascii="Arial" w:eastAsia="华文细黑" w:hAnsi="Arial" w:cs="Arial" w:hint="eastAsia"/>
                <w:sz w:val="18"/>
                <w:szCs w:val="18"/>
              </w:rPr>
              <w:t>（</w:t>
            </w:r>
            <w:r>
              <w:rPr>
                <w:rFonts w:ascii="Arial" w:eastAsia="华文细黑" w:hAnsi="Arial" w:cs="Arial" w:hint="eastAsia"/>
                <w:sz w:val="18"/>
                <w:szCs w:val="18"/>
              </w:rPr>
              <w:t>38</w:t>
            </w:r>
            <w:r w:rsidRPr="00943655">
              <w:rPr>
                <w:rFonts w:ascii="Arial" w:eastAsia="华文细黑" w:hAnsi="Arial" w:cs="Arial" w:hint="eastAsia"/>
                <w:sz w:val="18"/>
                <w:szCs w:val="18"/>
              </w:rPr>
              <w:t>套）；</w:t>
            </w:r>
            <w:r>
              <w:rPr>
                <w:rFonts w:ascii="Arial" w:eastAsia="华文细黑" w:hAnsi="Arial" w:cs="Arial" w:hint="eastAsia"/>
                <w:sz w:val="18"/>
                <w:szCs w:val="18"/>
              </w:rPr>
              <w:t>89.37</w:t>
            </w:r>
            <w:r w:rsidRPr="00943655">
              <w:rPr>
                <w:rFonts w:ascii="Arial" w:eastAsia="华文细黑" w:hAnsi="Arial" w:cs="Arial" w:hint="eastAsia"/>
                <w:sz w:val="18"/>
                <w:szCs w:val="18"/>
              </w:rPr>
              <w:t>（</w:t>
            </w:r>
            <w:r w:rsidRPr="00943655">
              <w:rPr>
                <w:rFonts w:ascii="Arial" w:eastAsia="华文细黑" w:hAnsi="Arial" w:cs="Arial" w:hint="eastAsia"/>
                <w:sz w:val="18"/>
                <w:szCs w:val="18"/>
              </w:rPr>
              <w:t>3</w:t>
            </w:r>
            <w:r>
              <w:rPr>
                <w:rFonts w:ascii="Arial" w:eastAsia="华文细黑" w:hAnsi="Arial" w:cs="Arial" w:hint="eastAsia"/>
                <w:sz w:val="18"/>
                <w:szCs w:val="18"/>
              </w:rPr>
              <w:t>8</w:t>
            </w:r>
            <w:r w:rsidRPr="00943655">
              <w:rPr>
                <w:rFonts w:ascii="Arial" w:eastAsia="华文细黑" w:hAnsi="Arial" w:cs="Arial" w:hint="eastAsia"/>
                <w:sz w:val="18"/>
                <w:szCs w:val="18"/>
              </w:rPr>
              <w:t>套）；</w:t>
            </w:r>
          </w:p>
          <w:p w14:paraId="6A2A200C" w14:textId="6C291286"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89.48</w:t>
            </w:r>
            <w:r w:rsidRPr="00943655">
              <w:rPr>
                <w:rFonts w:ascii="Arial" w:eastAsia="华文细黑" w:hAnsi="Arial" w:cs="Arial" w:hint="eastAsia"/>
                <w:sz w:val="18"/>
                <w:szCs w:val="18"/>
              </w:rPr>
              <w:t>（</w:t>
            </w:r>
            <w:r>
              <w:rPr>
                <w:rFonts w:ascii="Arial" w:eastAsia="华文细黑" w:hAnsi="Arial" w:cs="Arial" w:hint="eastAsia"/>
                <w:sz w:val="18"/>
                <w:szCs w:val="18"/>
              </w:rPr>
              <w:t>1</w:t>
            </w:r>
            <w:r w:rsidRPr="00943655">
              <w:rPr>
                <w:rFonts w:ascii="Arial" w:eastAsia="华文细黑" w:hAnsi="Arial" w:cs="Arial" w:hint="eastAsia"/>
                <w:sz w:val="18"/>
                <w:szCs w:val="18"/>
              </w:rPr>
              <w:t>0</w:t>
            </w:r>
            <w:r w:rsidRPr="00943655">
              <w:rPr>
                <w:rFonts w:ascii="Arial" w:eastAsia="华文细黑" w:hAnsi="Arial" w:cs="Arial" w:hint="eastAsia"/>
                <w:sz w:val="18"/>
                <w:szCs w:val="18"/>
              </w:rPr>
              <w:t>套）；</w:t>
            </w:r>
            <w:r>
              <w:rPr>
                <w:rFonts w:ascii="Arial" w:eastAsia="华文细黑" w:hAnsi="Arial" w:cs="Arial" w:hint="eastAsia"/>
                <w:sz w:val="18"/>
                <w:szCs w:val="18"/>
              </w:rPr>
              <w:t>89.54</w:t>
            </w:r>
            <w:r w:rsidRPr="00943655">
              <w:rPr>
                <w:rFonts w:ascii="Arial" w:eastAsia="华文细黑" w:hAnsi="Arial" w:cs="Arial" w:hint="eastAsia"/>
                <w:sz w:val="18"/>
                <w:szCs w:val="18"/>
              </w:rPr>
              <w:t>（</w:t>
            </w:r>
            <w:r>
              <w:rPr>
                <w:rFonts w:ascii="Arial" w:eastAsia="华文细黑" w:hAnsi="Arial" w:cs="Arial" w:hint="eastAsia"/>
                <w:sz w:val="18"/>
                <w:szCs w:val="18"/>
              </w:rPr>
              <w:t>39</w:t>
            </w:r>
            <w:r w:rsidRPr="00943655">
              <w:rPr>
                <w:rFonts w:ascii="Arial" w:eastAsia="华文细黑" w:hAnsi="Arial" w:cs="Arial" w:hint="eastAsia"/>
                <w:sz w:val="18"/>
                <w:szCs w:val="18"/>
              </w:rPr>
              <w:t>套）；</w:t>
            </w:r>
            <w:r>
              <w:rPr>
                <w:rFonts w:ascii="Arial" w:eastAsia="华文细黑" w:hAnsi="Arial" w:cs="Arial" w:hint="eastAsia"/>
                <w:sz w:val="18"/>
                <w:szCs w:val="18"/>
              </w:rPr>
              <w:t>89.73</w:t>
            </w:r>
            <w:r w:rsidRPr="00943655">
              <w:rPr>
                <w:rFonts w:ascii="Arial" w:eastAsia="华文细黑" w:hAnsi="Arial" w:cs="Arial" w:hint="eastAsia"/>
                <w:sz w:val="18"/>
                <w:szCs w:val="18"/>
              </w:rPr>
              <w:t>（</w:t>
            </w:r>
            <w:r>
              <w:rPr>
                <w:rFonts w:ascii="Arial" w:eastAsia="华文细黑" w:hAnsi="Arial" w:cs="Arial" w:hint="eastAsia"/>
                <w:sz w:val="18"/>
                <w:szCs w:val="18"/>
              </w:rPr>
              <w:t>10</w:t>
            </w:r>
            <w:r w:rsidRPr="00943655">
              <w:rPr>
                <w:rFonts w:ascii="Arial" w:eastAsia="华文细黑" w:hAnsi="Arial" w:cs="Arial" w:hint="eastAsia"/>
                <w:sz w:val="18"/>
                <w:szCs w:val="18"/>
              </w:rPr>
              <w:t>套）；</w:t>
            </w:r>
          </w:p>
          <w:p w14:paraId="42DC4E5F" w14:textId="6B7F3F2D"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89.95</w:t>
            </w:r>
            <w:r w:rsidRPr="00943655">
              <w:rPr>
                <w:rFonts w:ascii="Arial" w:eastAsia="华文细黑" w:hAnsi="Arial" w:cs="Arial" w:hint="eastAsia"/>
                <w:sz w:val="18"/>
                <w:szCs w:val="18"/>
              </w:rPr>
              <w:t>（</w:t>
            </w:r>
            <w:r w:rsidRPr="00943655">
              <w:rPr>
                <w:rFonts w:ascii="Arial" w:eastAsia="华文细黑" w:hAnsi="Arial" w:cs="Arial"/>
                <w:sz w:val="18"/>
                <w:szCs w:val="18"/>
              </w:rPr>
              <w:t>1</w:t>
            </w:r>
            <w:r>
              <w:rPr>
                <w:rFonts w:ascii="Arial" w:eastAsia="华文细黑" w:hAnsi="Arial" w:cs="Arial" w:hint="eastAsia"/>
                <w:sz w:val="18"/>
                <w:szCs w:val="18"/>
              </w:rPr>
              <w:t>9</w:t>
            </w:r>
            <w:r w:rsidRPr="00943655">
              <w:rPr>
                <w:rFonts w:ascii="Arial" w:eastAsia="华文细黑" w:hAnsi="Arial" w:cs="Arial" w:hint="eastAsia"/>
                <w:sz w:val="18"/>
                <w:szCs w:val="18"/>
              </w:rPr>
              <w:t>套）</w:t>
            </w:r>
          </w:p>
        </w:tc>
        <w:tc>
          <w:tcPr>
            <w:tcW w:w="452" w:type="pct"/>
            <w:vAlign w:val="center"/>
          </w:tcPr>
          <w:p w14:paraId="18B76D67"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49D6DC02"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247F5EF2" w14:textId="193D140C"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194</w:t>
            </w:r>
          </w:p>
        </w:tc>
        <w:tc>
          <w:tcPr>
            <w:tcW w:w="385" w:type="pct"/>
            <w:vAlign w:val="center"/>
          </w:tcPr>
          <w:p w14:paraId="0E9E9115" w14:textId="4FBF199D"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29.31%</w:t>
            </w:r>
          </w:p>
        </w:tc>
      </w:tr>
      <w:tr w:rsidR="0066771D" w:rsidRPr="00943655" w14:paraId="5F01205A" w14:textId="74309862" w:rsidTr="00B55A11">
        <w:trPr>
          <w:cantSplit/>
          <w:jc w:val="center"/>
        </w:trPr>
        <w:tc>
          <w:tcPr>
            <w:tcW w:w="825" w:type="pct"/>
            <w:vAlign w:val="center"/>
          </w:tcPr>
          <w:p w14:paraId="1FB7C158"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sz w:val="18"/>
                <w:szCs w:val="18"/>
              </w:rPr>
              <w:t>B</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及</w:t>
            </w:r>
            <w:r w:rsidRPr="00943655">
              <w:rPr>
                <w:rFonts w:ascii="Arial" w:eastAsia="华文细黑" w:hAnsi="Arial" w:cs="Arial"/>
                <w:sz w:val="18"/>
                <w:szCs w:val="18"/>
              </w:rPr>
              <w:t>B</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反户型</w:t>
            </w:r>
          </w:p>
        </w:tc>
        <w:tc>
          <w:tcPr>
            <w:tcW w:w="2567" w:type="pct"/>
            <w:vAlign w:val="center"/>
          </w:tcPr>
          <w:p w14:paraId="74B4A8FD" w14:textId="68113EAB"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77.73</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77.74</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77.9</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p>
        </w:tc>
        <w:tc>
          <w:tcPr>
            <w:tcW w:w="452" w:type="pct"/>
            <w:vAlign w:val="center"/>
          </w:tcPr>
          <w:p w14:paraId="51C3EF44"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089F36AC" w14:textId="008C94D5"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17C77F86" w14:textId="5736CEEC"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6</w:t>
            </w:r>
          </w:p>
        </w:tc>
        <w:tc>
          <w:tcPr>
            <w:tcW w:w="385" w:type="pct"/>
            <w:vAlign w:val="center"/>
          </w:tcPr>
          <w:p w14:paraId="0752EBEE" w14:textId="241ADE13"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0.91%</w:t>
            </w:r>
          </w:p>
        </w:tc>
      </w:tr>
      <w:tr w:rsidR="0066771D" w:rsidRPr="00943655" w14:paraId="0C72C192" w14:textId="1331B48C" w:rsidTr="00B55A11">
        <w:trPr>
          <w:cantSplit/>
          <w:jc w:val="center"/>
        </w:trPr>
        <w:tc>
          <w:tcPr>
            <w:tcW w:w="825" w:type="pct"/>
            <w:vAlign w:val="center"/>
          </w:tcPr>
          <w:p w14:paraId="70E02FB9" w14:textId="7E03893A"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C1</w:t>
            </w:r>
            <w:r w:rsidRPr="00943655">
              <w:rPr>
                <w:rFonts w:ascii="Arial" w:eastAsia="华文细黑" w:hAnsi="Arial" w:cs="Arial" w:hint="eastAsia"/>
                <w:sz w:val="18"/>
                <w:szCs w:val="18"/>
              </w:rPr>
              <w:t>及</w:t>
            </w:r>
            <w:r>
              <w:rPr>
                <w:rFonts w:ascii="Arial" w:eastAsia="华文细黑" w:hAnsi="Arial" w:cs="Arial" w:hint="eastAsia"/>
                <w:sz w:val="18"/>
                <w:szCs w:val="18"/>
              </w:rPr>
              <w:t>C1</w:t>
            </w:r>
            <w:r w:rsidRPr="00943655">
              <w:rPr>
                <w:rFonts w:ascii="Arial" w:eastAsia="华文细黑" w:hAnsi="Arial" w:cs="Arial" w:hint="eastAsia"/>
                <w:sz w:val="18"/>
                <w:szCs w:val="18"/>
              </w:rPr>
              <w:t>反户型</w:t>
            </w:r>
          </w:p>
        </w:tc>
        <w:tc>
          <w:tcPr>
            <w:tcW w:w="2567" w:type="pct"/>
            <w:vAlign w:val="center"/>
          </w:tcPr>
          <w:p w14:paraId="6393B840" w14:textId="43A9D854"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tc>
        <w:tc>
          <w:tcPr>
            <w:tcW w:w="452" w:type="pct"/>
            <w:vAlign w:val="center"/>
          </w:tcPr>
          <w:p w14:paraId="35106CC2" w14:textId="5C70E32D"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86" w:type="pct"/>
            <w:vAlign w:val="center"/>
          </w:tcPr>
          <w:p w14:paraId="0BA9CEE4" w14:textId="22F96DC2"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0884558B" w14:textId="6CAD2745"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120</w:t>
            </w:r>
          </w:p>
        </w:tc>
        <w:tc>
          <w:tcPr>
            <w:tcW w:w="385" w:type="pct"/>
            <w:vAlign w:val="center"/>
          </w:tcPr>
          <w:p w14:paraId="74E82357" w14:textId="2CF02F65"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18.13%</w:t>
            </w:r>
          </w:p>
        </w:tc>
      </w:tr>
      <w:tr w:rsidR="0066771D" w:rsidRPr="00943655" w14:paraId="0364DF35" w14:textId="08A0C190" w:rsidTr="00B55A11">
        <w:trPr>
          <w:cantSplit/>
          <w:jc w:val="center"/>
        </w:trPr>
        <w:tc>
          <w:tcPr>
            <w:tcW w:w="825" w:type="pct"/>
            <w:vAlign w:val="center"/>
          </w:tcPr>
          <w:p w14:paraId="2978AF1E" w14:textId="4F4FC168"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C2</w:t>
            </w:r>
            <w:r w:rsidRPr="00943655">
              <w:rPr>
                <w:rFonts w:ascii="Arial" w:eastAsia="华文细黑" w:hAnsi="Arial" w:cs="Arial" w:hint="eastAsia"/>
                <w:sz w:val="18"/>
                <w:szCs w:val="18"/>
              </w:rPr>
              <w:t>及</w:t>
            </w:r>
            <w:r>
              <w:rPr>
                <w:rFonts w:ascii="Arial" w:eastAsia="华文细黑" w:hAnsi="Arial" w:cs="Arial" w:hint="eastAsia"/>
                <w:sz w:val="18"/>
                <w:szCs w:val="18"/>
              </w:rPr>
              <w:t>C2</w:t>
            </w:r>
            <w:r w:rsidRPr="00943655">
              <w:rPr>
                <w:rFonts w:ascii="Arial" w:eastAsia="华文细黑" w:hAnsi="Arial" w:cs="Arial" w:hint="eastAsia"/>
                <w:sz w:val="18"/>
                <w:szCs w:val="18"/>
              </w:rPr>
              <w:t>反户型</w:t>
            </w:r>
          </w:p>
        </w:tc>
        <w:tc>
          <w:tcPr>
            <w:tcW w:w="2567" w:type="pct"/>
            <w:vAlign w:val="center"/>
          </w:tcPr>
          <w:p w14:paraId="2644BA78" w14:textId="77777777"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88.96</w:t>
            </w:r>
            <w:r w:rsidRPr="00943655">
              <w:rPr>
                <w:rFonts w:ascii="Arial" w:eastAsia="华文细黑" w:hAnsi="Arial" w:cs="Arial" w:hint="eastAsia"/>
                <w:sz w:val="18"/>
                <w:szCs w:val="18"/>
              </w:rPr>
              <w:t>（</w:t>
            </w:r>
            <w:r>
              <w:rPr>
                <w:rFonts w:ascii="Arial" w:eastAsia="华文细黑" w:hAnsi="Arial" w:cs="Arial" w:hint="eastAsia"/>
                <w:sz w:val="18"/>
                <w:szCs w:val="18"/>
              </w:rPr>
              <w:t>22</w:t>
            </w:r>
            <w:r w:rsidRPr="00943655">
              <w:rPr>
                <w:rFonts w:ascii="Arial" w:eastAsia="华文细黑" w:hAnsi="Arial" w:cs="Arial" w:hint="eastAsia"/>
                <w:sz w:val="18"/>
                <w:szCs w:val="18"/>
              </w:rPr>
              <w:t>套）</w:t>
            </w:r>
            <w:r>
              <w:rPr>
                <w:rFonts w:ascii="Arial" w:eastAsia="华文细黑" w:hAnsi="Arial" w:cs="Arial" w:hint="eastAsia"/>
                <w:sz w:val="18"/>
                <w:szCs w:val="18"/>
              </w:rPr>
              <w:t>；</w:t>
            </w:r>
            <w:r>
              <w:rPr>
                <w:rFonts w:ascii="Arial" w:eastAsia="华文细黑" w:hAnsi="Arial" w:cs="Arial" w:hint="eastAsia"/>
                <w:sz w:val="18"/>
                <w:szCs w:val="18"/>
              </w:rPr>
              <w:t>89.43</w:t>
            </w:r>
            <w:r w:rsidRPr="00943655">
              <w:rPr>
                <w:rFonts w:ascii="Arial" w:eastAsia="华文细黑" w:hAnsi="Arial" w:cs="Arial" w:hint="eastAsia"/>
                <w:sz w:val="18"/>
                <w:szCs w:val="18"/>
              </w:rPr>
              <w:t>（</w:t>
            </w:r>
            <w:r>
              <w:rPr>
                <w:rFonts w:ascii="Arial" w:eastAsia="华文细黑" w:hAnsi="Arial" w:cs="Arial" w:hint="eastAsia"/>
                <w:sz w:val="18"/>
                <w:szCs w:val="18"/>
              </w:rPr>
              <w:t>60</w:t>
            </w:r>
            <w:r w:rsidRPr="00943655">
              <w:rPr>
                <w:rFonts w:ascii="Arial" w:eastAsia="华文细黑" w:hAnsi="Arial" w:cs="Arial" w:hint="eastAsia"/>
                <w:sz w:val="18"/>
                <w:szCs w:val="18"/>
              </w:rPr>
              <w:t>套）；</w:t>
            </w: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p w14:paraId="15E2EAC4" w14:textId="16E699A2"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w:t>
            </w:r>
            <w:r w:rsidRPr="00943655">
              <w:rPr>
                <w:rFonts w:ascii="Arial" w:eastAsia="华文细黑" w:hAnsi="Arial" w:cs="Arial" w:hint="eastAsia"/>
                <w:sz w:val="18"/>
                <w:szCs w:val="18"/>
              </w:rPr>
              <w:t xml:space="preserve"> </w:t>
            </w:r>
          </w:p>
        </w:tc>
        <w:tc>
          <w:tcPr>
            <w:tcW w:w="452" w:type="pct"/>
            <w:vAlign w:val="center"/>
          </w:tcPr>
          <w:p w14:paraId="3D552504" w14:textId="0FDC8658"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86" w:type="pct"/>
            <w:vAlign w:val="center"/>
          </w:tcPr>
          <w:p w14:paraId="09AE6BA9" w14:textId="0B3032B9"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3F84B972" w14:textId="49C885B7"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202</w:t>
            </w:r>
          </w:p>
        </w:tc>
        <w:tc>
          <w:tcPr>
            <w:tcW w:w="385" w:type="pct"/>
            <w:vAlign w:val="center"/>
          </w:tcPr>
          <w:p w14:paraId="1A2E55A8" w14:textId="209382F4"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30.51%</w:t>
            </w:r>
          </w:p>
        </w:tc>
      </w:tr>
      <w:tr w:rsidR="0066771D" w:rsidRPr="00943655" w14:paraId="5216EB23" w14:textId="7E98C52D" w:rsidTr="00B55A11">
        <w:trPr>
          <w:cantSplit/>
          <w:jc w:val="center"/>
        </w:trPr>
        <w:tc>
          <w:tcPr>
            <w:tcW w:w="825" w:type="pct"/>
            <w:vAlign w:val="center"/>
          </w:tcPr>
          <w:p w14:paraId="4FD39931" w14:textId="77510C90"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D</w:t>
            </w:r>
            <w:r w:rsidRPr="00943655">
              <w:rPr>
                <w:rFonts w:ascii="Arial" w:eastAsia="华文细黑" w:hAnsi="Arial" w:cs="Arial" w:hint="eastAsia"/>
                <w:sz w:val="18"/>
                <w:szCs w:val="18"/>
              </w:rPr>
              <w:t>户型</w:t>
            </w:r>
          </w:p>
        </w:tc>
        <w:tc>
          <w:tcPr>
            <w:tcW w:w="2567" w:type="pct"/>
            <w:vAlign w:val="center"/>
          </w:tcPr>
          <w:p w14:paraId="03A8DBB3" w14:textId="5DC78486"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106.16</w:t>
            </w:r>
            <w:r w:rsidRPr="00943655">
              <w:rPr>
                <w:rFonts w:ascii="Arial" w:eastAsia="华文细黑" w:hAnsi="Arial" w:cs="Arial" w:hint="eastAsia"/>
                <w:sz w:val="18"/>
                <w:szCs w:val="18"/>
              </w:rPr>
              <w:t>（</w:t>
            </w:r>
            <w:r>
              <w:rPr>
                <w:rFonts w:ascii="Arial" w:eastAsia="华文细黑" w:hAnsi="Arial" w:cs="Arial" w:hint="eastAsia"/>
                <w:sz w:val="18"/>
                <w:szCs w:val="18"/>
              </w:rPr>
              <w:t>19</w:t>
            </w:r>
            <w:r w:rsidRPr="00943655">
              <w:rPr>
                <w:rFonts w:ascii="Arial" w:eastAsia="华文细黑" w:hAnsi="Arial" w:cs="Arial" w:hint="eastAsia"/>
                <w:sz w:val="18"/>
                <w:szCs w:val="18"/>
              </w:rPr>
              <w:t>套）</w:t>
            </w:r>
          </w:p>
        </w:tc>
        <w:tc>
          <w:tcPr>
            <w:tcW w:w="452" w:type="pct"/>
            <w:vAlign w:val="center"/>
          </w:tcPr>
          <w:p w14:paraId="00010EEA" w14:textId="7F526F16"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4B9945C8" w14:textId="28B7E96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49FB3A9F" w14:textId="2CBE9CDE"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19</w:t>
            </w:r>
          </w:p>
        </w:tc>
        <w:tc>
          <w:tcPr>
            <w:tcW w:w="385" w:type="pct"/>
            <w:vAlign w:val="center"/>
          </w:tcPr>
          <w:p w14:paraId="45D14390" w14:textId="4D865887"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2.87%</w:t>
            </w:r>
          </w:p>
        </w:tc>
      </w:tr>
      <w:tr w:rsidR="0066771D" w:rsidRPr="00943655" w14:paraId="089DD189" w14:textId="0819BAAA" w:rsidTr="00B55A11">
        <w:trPr>
          <w:cantSplit/>
          <w:jc w:val="center"/>
        </w:trPr>
        <w:tc>
          <w:tcPr>
            <w:tcW w:w="825" w:type="pct"/>
            <w:vAlign w:val="center"/>
          </w:tcPr>
          <w:p w14:paraId="4A0325B4" w14:textId="32580F55"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D</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户型</w:t>
            </w:r>
          </w:p>
        </w:tc>
        <w:tc>
          <w:tcPr>
            <w:tcW w:w="2567" w:type="pct"/>
            <w:vAlign w:val="center"/>
          </w:tcPr>
          <w:p w14:paraId="75CA5370" w14:textId="2B4CCFC2"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93.26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452" w:type="pct"/>
            <w:vAlign w:val="center"/>
          </w:tcPr>
          <w:p w14:paraId="6DEFE2DA" w14:textId="143B6545"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南北</w:t>
            </w:r>
          </w:p>
        </w:tc>
        <w:tc>
          <w:tcPr>
            <w:tcW w:w="386" w:type="pct"/>
            <w:vAlign w:val="center"/>
          </w:tcPr>
          <w:p w14:paraId="469621DC" w14:textId="3281CCC4"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3E03B675" w14:textId="2794ACE5"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1</w:t>
            </w:r>
          </w:p>
        </w:tc>
        <w:tc>
          <w:tcPr>
            <w:tcW w:w="385" w:type="pct"/>
            <w:vAlign w:val="center"/>
          </w:tcPr>
          <w:p w14:paraId="5E1ACCF2" w14:textId="70B5FCC9"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0.15%</w:t>
            </w:r>
          </w:p>
        </w:tc>
      </w:tr>
      <w:tr w:rsidR="0066771D" w14:paraId="2E4B1869" w14:textId="45353ACD" w:rsidTr="0066771D">
        <w:trPr>
          <w:cantSplit/>
          <w:jc w:val="center"/>
        </w:trPr>
        <w:tc>
          <w:tcPr>
            <w:tcW w:w="4230" w:type="pct"/>
            <w:gridSpan w:val="4"/>
            <w:vAlign w:val="center"/>
          </w:tcPr>
          <w:p w14:paraId="0BE6BF71" w14:textId="328503D1"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85" w:type="pct"/>
            <w:vAlign w:val="center"/>
          </w:tcPr>
          <w:p w14:paraId="2CFDC3EA" w14:textId="0DB9822B"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662</w:t>
            </w:r>
          </w:p>
        </w:tc>
        <w:tc>
          <w:tcPr>
            <w:tcW w:w="385" w:type="pct"/>
          </w:tcPr>
          <w:p w14:paraId="261DB0FA" w14:textId="28655EAD"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100%</w:t>
            </w:r>
          </w:p>
        </w:tc>
      </w:tr>
    </w:tbl>
    <w:p w14:paraId="108FF904" w14:textId="3D77D57B" w:rsidR="0066771D" w:rsidRDefault="006B36F3" w:rsidP="00005793">
      <w:pPr>
        <w:widowControl w:val="0"/>
        <w:overflowPunct w:val="0"/>
        <w:spacing w:beforeLines="100" w:before="240" w:line="480" w:lineRule="auto"/>
        <w:ind w:firstLineChars="200" w:firstLine="420"/>
        <w:jc w:val="both"/>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估价对象共有产权住房中</w:t>
      </w:r>
      <w:r>
        <w:rPr>
          <w:rFonts w:ascii="Arial" w:hAnsi="Arial" w:cs="Arial" w:hint="eastAsia"/>
          <w:sz w:val="21"/>
          <w:szCs w:val="21"/>
        </w:rPr>
        <w:t>，</w:t>
      </w:r>
      <w:r w:rsidR="0066771D">
        <w:rPr>
          <w:rFonts w:ascii="Arial" w:hAnsi="Arial" w:cs="Arial" w:hint="eastAsia"/>
          <w:sz w:val="21"/>
          <w:szCs w:val="21"/>
        </w:rPr>
        <w:t>户型分为二居室及三居室两种，朝向分为东南北、西南北、南北、南四种。其中，</w:t>
      </w:r>
      <w:r w:rsidR="0066771D" w:rsidRPr="0066771D">
        <w:rPr>
          <w:rFonts w:ascii="Arial" w:hAnsi="Arial" w:cs="Arial" w:hint="eastAsia"/>
          <w:sz w:val="21"/>
          <w:szCs w:val="21"/>
        </w:rPr>
        <w:t>C2</w:t>
      </w:r>
      <w:r w:rsidR="0066771D" w:rsidRPr="0066771D">
        <w:rPr>
          <w:rFonts w:ascii="Arial" w:hAnsi="Arial" w:cs="Arial" w:hint="eastAsia"/>
          <w:sz w:val="21"/>
          <w:szCs w:val="21"/>
        </w:rPr>
        <w:t>及</w:t>
      </w:r>
      <w:r w:rsidR="0066771D" w:rsidRPr="0066771D">
        <w:rPr>
          <w:rFonts w:ascii="Arial" w:hAnsi="Arial" w:cs="Arial" w:hint="eastAsia"/>
          <w:sz w:val="21"/>
          <w:szCs w:val="21"/>
        </w:rPr>
        <w:t>C2</w:t>
      </w:r>
      <w:r w:rsidR="0066771D" w:rsidRPr="0066771D">
        <w:rPr>
          <w:rFonts w:ascii="Arial" w:hAnsi="Arial" w:cs="Arial" w:hint="eastAsia"/>
          <w:sz w:val="21"/>
          <w:szCs w:val="21"/>
        </w:rPr>
        <w:t>反户型</w:t>
      </w:r>
      <w:r w:rsidR="0066771D">
        <w:rPr>
          <w:rFonts w:ascii="Arial" w:hAnsi="Arial" w:cs="Arial" w:hint="eastAsia"/>
          <w:sz w:val="21"/>
          <w:szCs w:val="21"/>
        </w:rPr>
        <w:t>共</w:t>
      </w:r>
      <w:r w:rsidR="0066771D">
        <w:rPr>
          <w:rFonts w:ascii="Arial" w:hAnsi="Arial" w:cs="Arial" w:hint="eastAsia"/>
          <w:sz w:val="21"/>
          <w:szCs w:val="21"/>
        </w:rPr>
        <w:t>202</w:t>
      </w:r>
      <w:r w:rsidR="0066771D">
        <w:rPr>
          <w:rFonts w:ascii="Arial" w:hAnsi="Arial" w:cs="Arial" w:hint="eastAsia"/>
          <w:sz w:val="21"/>
          <w:szCs w:val="21"/>
        </w:rPr>
        <w:t>套，占比为</w:t>
      </w:r>
      <w:r w:rsidR="0066771D">
        <w:rPr>
          <w:rFonts w:ascii="Arial" w:hAnsi="Arial" w:cs="Arial" w:hint="eastAsia"/>
          <w:sz w:val="21"/>
          <w:szCs w:val="21"/>
        </w:rPr>
        <w:t>30.51%</w:t>
      </w:r>
      <w:r w:rsidR="0066771D">
        <w:rPr>
          <w:rFonts w:ascii="Arial" w:hAnsi="Arial" w:cs="Arial" w:hint="eastAsia"/>
          <w:sz w:val="21"/>
          <w:szCs w:val="21"/>
        </w:rPr>
        <w:t>，为各</w:t>
      </w:r>
      <w:r w:rsidR="0066771D">
        <w:rPr>
          <w:rFonts w:ascii="Arial" w:hAnsi="Arial" w:cs="Arial"/>
          <w:sz w:val="21"/>
          <w:szCs w:val="21"/>
        </w:rPr>
        <w:t>户型</w:t>
      </w:r>
      <w:r w:rsidR="0066771D">
        <w:rPr>
          <w:rFonts w:ascii="Arial" w:hAnsi="Arial" w:cs="Arial" w:hint="eastAsia"/>
          <w:sz w:val="21"/>
          <w:szCs w:val="21"/>
        </w:rPr>
        <w:t>中套数最多的。</w:t>
      </w:r>
    </w:p>
    <w:p w14:paraId="7997E4F4" w14:textId="2630A76D" w:rsidR="00014421" w:rsidRDefault="00A120A1" w:rsidP="0066771D">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6424A9" w:rsidRPr="00CF1CF7">
        <w:rPr>
          <w:rFonts w:ascii="Arial" w:hAnsi="Arial" w:cs="Arial"/>
          <w:kern w:val="2"/>
          <w:sz w:val="21"/>
          <w:szCs w:val="21"/>
        </w:rPr>
        <w:t>及</w:t>
      </w:r>
      <w:r w:rsidR="003B68E1" w:rsidRPr="00CF1CF7">
        <w:rPr>
          <w:rFonts w:ascii="Arial" w:hAnsi="Arial" w:cs="Arial"/>
          <w:sz w:val="21"/>
          <w:szCs w:val="21"/>
        </w:rPr>
        <w:t>《</w:t>
      </w:r>
      <w:r w:rsidR="005C44B3">
        <w:rPr>
          <w:rFonts w:ascii="Arial" w:hAnsi="Arial" w:cs="Arial" w:hint="eastAsia"/>
          <w:sz w:val="21"/>
          <w:szCs w:val="21"/>
        </w:rPr>
        <w:t>彩璟玉宸共有产权住房房源表</w:t>
      </w:r>
      <w:r w:rsidR="003B68E1" w:rsidRPr="00CF1CF7">
        <w:rPr>
          <w:rFonts w:ascii="Arial" w:hAnsi="Arial" w:cs="Arial" w:hint="eastAsia"/>
          <w:sz w:val="21"/>
          <w:szCs w:val="21"/>
        </w:rPr>
        <w:t>》</w:t>
      </w:r>
      <w:r w:rsidR="006424A9" w:rsidRPr="00CF1CF7">
        <w:rPr>
          <w:rFonts w:ascii="Arial" w:hAnsi="Arial" w:cs="Arial"/>
          <w:kern w:val="2"/>
          <w:sz w:val="21"/>
          <w:szCs w:val="21"/>
        </w:rPr>
        <w:t>，本次估价按照众数原则设定具有代表性的标准房屋，具体标准房详见下表：</w:t>
      </w:r>
      <w:r w:rsidR="006424A9" w:rsidRPr="00CF1CF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005793" w:rsidRPr="00CF1CF7" w14:paraId="6BEBB24C"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F76824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070369C"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标准房</w:t>
            </w:r>
          </w:p>
        </w:tc>
      </w:tr>
      <w:tr w:rsidR="00005793" w:rsidRPr="00CF1CF7" w14:paraId="3A9AB2D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C23ED3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9505A0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中楼层</w:t>
            </w:r>
          </w:p>
        </w:tc>
      </w:tr>
      <w:tr w:rsidR="00005793" w:rsidRPr="00CF1CF7" w14:paraId="7F3F5D1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BCB6B9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5EC8F3A" w14:textId="63126AF2" w:rsidR="00005793" w:rsidRPr="00CF1CF7" w:rsidRDefault="0026722A" w:rsidP="002747E6">
            <w:pPr>
              <w:jc w:val="center"/>
              <w:rPr>
                <w:rFonts w:ascii="Arial" w:hAnsi="Arial" w:cs="Arial"/>
                <w:sz w:val="20"/>
                <w:szCs w:val="21"/>
              </w:rPr>
            </w:pPr>
            <w:r>
              <w:rPr>
                <w:rFonts w:ascii="Arial" w:hAnsi="Arial" w:cs="Arial" w:hint="eastAsia"/>
                <w:sz w:val="20"/>
                <w:szCs w:val="21"/>
              </w:rPr>
              <w:t>三</w:t>
            </w:r>
            <w:r w:rsidR="00005793" w:rsidRPr="00CF1CF7">
              <w:rPr>
                <w:rFonts w:ascii="Arial" w:hAnsi="Arial" w:cs="Arial"/>
                <w:sz w:val="20"/>
                <w:szCs w:val="21"/>
              </w:rPr>
              <w:t>居室</w:t>
            </w:r>
          </w:p>
        </w:tc>
      </w:tr>
      <w:tr w:rsidR="00005793" w:rsidRPr="00CF1CF7" w14:paraId="7B42805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CE31DF6" w14:textId="215028FB" w:rsidR="00005793" w:rsidRPr="00CF1CF7" w:rsidRDefault="00005793" w:rsidP="002747E6">
            <w:pPr>
              <w:jc w:val="center"/>
              <w:rPr>
                <w:rFonts w:ascii="Arial" w:hAnsi="Arial" w:cs="Arial"/>
                <w:sz w:val="20"/>
                <w:szCs w:val="21"/>
              </w:rPr>
            </w:pPr>
            <w:r w:rsidRPr="00CF1CF7">
              <w:rPr>
                <w:rFonts w:ascii="Arial" w:hAnsi="Arial" w:cs="Arial"/>
                <w:sz w:val="20"/>
                <w:szCs w:val="21"/>
              </w:rPr>
              <w:t>面积</w:t>
            </w:r>
            <w:r w:rsidR="00966020">
              <w:rPr>
                <w:rFonts w:ascii="Arial" w:hAnsi="Arial" w:cs="Arial" w:hint="eastAsia"/>
                <w:sz w:val="20"/>
                <w:szCs w:val="21"/>
              </w:rPr>
              <w:t>（</w:t>
            </w:r>
            <w:r w:rsidR="006464AA">
              <w:rPr>
                <w:rFonts w:ascii="Arial" w:hAnsi="Arial" w:cs="Arial" w:hint="eastAsia"/>
                <w:sz w:val="20"/>
                <w:szCs w:val="21"/>
              </w:rPr>
              <w:t>平方米</w:t>
            </w:r>
            <w:r w:rsidR="00966020">
              <w:rPr>
                <w:rFonts w:ascii="Arial" w:hAnsi="Arial" w:cs="Arial" w:hint="eastAsia"/>
                <w:sz w:val="20"/>
                <w:szCs w:val="21"/>
              </w:rPr>
              <w:t>）</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00141B4" w14:textId="0D7EEC9A" w:rsidR="00005793" w:rsidRPr="00CF1CF7" w:rsidRDefault="0066771D" w:rsidP="002747E6">
            <w:pPr>
              <w:jc w:val="center"/>
              <w:rPr>
                <w:rFonts w:ascii="Arial" w:hAnsi="Arial" w:cs="Arial"/>
                <w:sz w:val="20"/>
                <w:szCs w:val="21"/>
              </w:rPr>
            </w:pPr>
            <w:r>
              <w:rPr>
                <w:rFonts w:ascii="Arial" w:hAnsi="Arial" w:cs="Arial" w:hint="eastAsia"/>
                <w:sz w:val="20"/>
                <w:szCs w:val="21"/>
              </w:rPr>
              <w:t>88.96-89.63</w:t>
            </w:r>
          </w:p>
        </w:tc>
      </w:tr>
      <w:tr w:rsidR="00005793" w:rsidRPr="00CF1CF7" w14:paraId="0C6F9401"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1425D7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A07E882" w14:textId="59477A6E" w:rsidR="00005793" w:rsidRPr="00CF1CF7" w:rsidRDefault="00005793" w:rsidP="002747E6">
            <w:pPr>
              <w:jc w:val="center"/>
              <w:rPr>
                <w:rFonts w:ascii="Arial" w:hAnsi="Arial" w:cs="Arial"/>
                <w:sz w:val="20"/>
                <w:szCs w:val="21"/>
              </w:rPr>
            </w:pPr>
            <w:r w:rsidRPr="00CF1CF7">
              <w:rPr>
                <w:rFonts w:ascii="Arial" w:hAnsi="Arial" w:cs="Arial"/>
                <w:sz w:val="20"/>
                <w:szCs w:val="21"/>
              </w:rPr>
              <w:t>南</w:t>
            </w:r>
          </w:p>
        </w:tc>
      </w:tr>
      <w:tr w:rsidR="00005793" w:rsidRPr="00CF1CF7" w14:paraId="7901AC6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F8D967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5D35F73" w14:textId="77777777" w:rsidR="00005793" w:rsidRPr="00CF1CF7" w:rsidRDefault="00005793" w:rsidP="002747E6">
            <w:pPr>
              <w:jc w:val="center"/>
              <w:rPr>
                <w:rFonts w:ascii="Arial" w:hAnsi="Arial" w:cs="Arial"/>
                <w:sz w:val="20"/>
                <w:szCs w:val="21"/>
              </w:rPr>
            </w:pPr>
            <w:r>
              <w:rPr>
                <w:rFonts w:ascii="Arial" w:hAnsi="Arial" w:cs="Arial" w:hint="eastAsia"/>
                <w:sz w:val="20"/>
                <w:szCs w:val="21"/>
              </w:rPr>
              <w:t>全装修</w:t>
            </w:r>
          </w:p>
        </w:tc>
      </w:tr>
      <w:tr w:rsidR="00005793" w:rsidRPr="00CF1CF7" w14:paraId="0B631BF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03F94ED"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2413A37" w14:textId="7BAF506E" w:rsidR="00005793" w:rsidRPr="00CF1CF7" w:rsidRDefault="005A7EBB" w:rsidP="002747E6">
            <w:pPr>
              <w:jc w:val="center"/>
              <w:rPr>
                <w:rFonts w:ascii="Arial" w:hAnsi="Arial" w:cs="Arial"/>
                <w:sz w:val="20"/>
                <w:szCs w:val="21"/>
              </w:rPr>
            </w:pPr>
            <w:r>
              <w:rPr>
                <w:rFonts w:ascii="Arial" w:hAnsi="Arial" w:cs="Arial" w:hint="eastAsia"/>
                <w:sz w:val="20"/>
                <w:szCs w:val="21"/>
              </w:rPr>
              <w:t>现状较齐全</w:t>
            </w:r>
          </w:p>
        </w:tc>
      </w:tr>
    </w:tbl>
    <w:p w14:paraId="4204F382" w14:textId="27E81AA9" w:rsidR="006424A9" w:rsidRPr="00CF1CF7" w:rsidRDefault="006424A9" w:rsidP="00005793">
      <w:pPr>
        <w:spacing w:beforeLines="100" w:before="240" w:line="480" w:lineRule="auto"/>
        <w:ind w:firstLineChars="200" w:firstLine="422"/>
        <w:jc w:val="both"/>
        <w:rPr>
          <w:rFonts w:ascii="Arial" w:hAnsi="Arial" w:cs="Arial"/>
          <w:kern w:val="2"/>
          <w:sz w:val="21"/>
          <w:szCs w:val="21"/>
        </w:rPr>
      </w:pPr>
      <w:r w:rsidRPr="00CF1CF7">
        <w:rPr>
          <w:rFonts w:ascii="Arial" w:hAnsi="Arial" w:cs="Arial"/>
          <w:b/>
          <w:bCs/>
          <w:sz w:val="21"/>
          <w:szCs w:val="21"/>
        </w:rPr>
        <w:t>估价目的：</w:t>
      </w:r>
      <w:r w:rsidRPr="00CF1CF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w:t>
      </w:r>
      <w:r w:rsidR="00187828" w:rsidRPr="00CF1CF7">
        <w:rPr>
          <w:rFonts w:ascii="Arial" w:hAnsi="Arial" w:cs="Arial"/>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B71746">
        <w:rPr>
          <w:rFonts w:ascii="Arial" w:hAnsi="Arial" w:cs="Arial" w:hint="eastAsia"/>
          <w:kern w:val="2"/>
          <w:sz w:val="21"/>
          <w:szCs w:val="21"/>
        </w:rPr>
        <w:t>、</w:t>
      </w:r>
      <w:r w:rsidR="00A647E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A647EB" w:rsidRPr="00CF1CF7">
        <w:rPr>
          <w:rFonts w:ascii="Arial" w:hAnsi="Arial" w:cs="Arial" w:hint="eastAsia"/>
          <w:kern w:val="2"/>
          <w:sz w:val="21"/>
          <w:szCs w:val="21"/>
        </w:rPr>
        <w:t>的通知》</w:t>
      </w:r>
      <w:r w:rsidR="00A647EB" w:rsidRPr="00CF1CF7">
        <w:rPr>
          <w:rFonts w:ascii="Arial" w:hAnsi="Arial" w:cs="Arial" w:hint="eastAsia"/>
          <w:kern w:val="2"/>
          <w:sz w:val="21"/>
          <w:szCs w:val="21"/>
        </w:rPr>
        <w:t xml:space="preserve"> [</w:t>
      </w:r>
      <w:proofErr w:type="gramStart"/>
      <w:r w:rsidR="00A647EB" w:rsidRPr="00CF1CF7">
        <w:rPr>
          <w:rFonts w:ascii="Arial" w:hAnsi="Arial" w:cs="Arial" w:hint="eastAsia"/>
          <w:kern w:val="2"/>
          <w:sz w:val="21"/>
          <w:szCs w:val="21"/>
        </w:rPr>
        <w:t>北估秘</w:t>
      </w:r>
      <w:proofErr w:type="gramEnd"/>
      <w:r w:rsidR="00A647EB" w:rsidRPr="00CF1CF7">
        <w:rPr>
          <w:rFonts w:ascii="Arial" w:hAnsi="Arial" w:cs="Arial" w:hint="eastAsia"/>
          <w:kern w:val="2"/>
          <w:sz w:val="21"/>
          <w:szCs w:val="21"/>
        </w:rPr>
        <w:t>[2019]020</w:t>
      </w:r>
      <w:r w:rsidR="00A647EB" w:rsidRPr="00CF1CF7">
        <w:rPr>
          <w:rFonts w:ascii="Arial" w:hAnsi="Arial" w:cs="Arial" w:hint="eastAsia"/>
          <w:kern w:val="2"/>
          <w:sz w:val="21"/>
          <w:szCs w:val="21"/>
        </w:rPr>
        <w:t>号</w:t>
      </w:r>
      <w:r w:rsidR="00A647E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FEAA3A" w14:textId="725B67ED" w:rsidR="006424A9" w:rsidRPr="00CF1CF7" w:rsidRDefault="006424A9" w:rsidP="00F46847">
      <w:pPr>
        <w:spacing w:line="480" w:lineRule="auto"/>
        <w:ind w:firstLineChars="196" w:firstLine="413"/>
        <w:jc w:val="both"/>
        <w:rPr>
          <w:rFonts w:ascii="Arial" w:hAnsi="Arial" w:cs="Arial"/>
          <w:kern w:val="2"/>
          <w:sz w:val="21"/>
          <w:szCs w:val="21"/>
        </w:rPr>
      </w:pPr>
      <w:r w:rsidRPr="00CF1CF7">
        <w:rPr>
          <w:rFonts w:ascii="Arial" w:hAnsi="Arial" w:cs="Arial"/>
          <w:b/>
          <w:kern w:val="2"/>
          <w:sz w:val="21"/>
          <w:szCs w:val="21"/>
        </w:rPr>
        <w:t>价值时点：</w:t>
      </w:r>
      <w:r w:rsidR="00E052A9">
        <w:rPr>
          <w:rFonts w:ascii="Arial" w:hAnsi="Arial" w:cs="Arial"/>
          <w:kern w:val="2"/>
          <w:sz w:val="21"/>
          <w:szCs w:val="21"/>
        </w:rPr>
        <w:t>2024</w:t>
      </w:r>
      <w:r w:rsidR="00E052A9">
        <w:rPr>
          <w:rFonts w:ascii="Arial" w:hAnsi="Arial" w:cs="Arial"/>
          <w:kern w:val="2"/>
          <w:sz w:val="21"/>
          <w:szCs w:val="21"/>
        </w:rPr>
        <w:t>年</w:t>
      </w:r>
      <w:r w:rsidR="00E052A9">
        <w:rPr>
          <w:rFonts w:ascii="Arial" w:hAnsi="Arial" w:cs="Arial"/>
          <w:kern w:val="2"/>
          <w:sz w:val="21"/>
          <w:szCs w:val="21"/>
        </w:rPr>
        <w:t>11</w:t>
      </w:r>
      <w:r w:rsidR="00E052A9">
        <w:rPr>
          <w:rFonts w:ascii="Arial" w:hAnsi="Arial" w:cs="Arial"/>
          <w:kern w:val="2"/>
          <w:sz w:val="21"/>
          <w:szCs w:val="21"/>
        </w:rPr>
        <w:t>月</w:t>
      </w:r>
      <w:r w:rsidR="00E052A9">
        <w:rPr>
          <w:rFonts w:ascii="Arial" w:hAnsi="Arial" w:cs="Arial"/>
          <w:kern w:val="2"/>
          <w:sz w:val="21"/>
          <w:szCs w:val="21"/>
        </w:rPr>
        <w:t>1</w:t>
      </w:r>
      <w:r w:rsidR="00E052A9">
        <w:rPr>
          <w:rFonts w:ascii="Arial" w:hAnsi="Arial" w:cs="Arial"/>
          <w:kern w:val="2"/>
          <w:sz w:val="21"/>
          <w:szCs w:val="21"/>
        </w:rPr>
        <w:t>日</w:t>
      </w:r>
    </w:p>
    <w:p w14:paraId="0ED55169" w14:textId="752261F5" w:rsidR="006424A9" w:rsidRPr="00CF1CF7" w:rsidRDefault="006424A9" w:rsidP="00F46847">
      <w:pPr>
        <w:tabs>
          <w:tab w:val="left" w:pos="709"/>
        </w:tabs>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lastRenderedPageBreak/>
        <w:t>估价时段：</w:t>
      </w:r>
      <w:r w:rsidRPr="00CF1CF7">
        <w:rPr>
          <w:rFonts w:ascii="Arial" w:hAnsi="Arial" w:cs="Arial"/>
          <w:sz w:val="21"/>
          <w:szCs w:val="21"/>
        </w:rPr>
        <w:t>估价时段为价值时点前</w:t>
      </w:r>
      <w:r w:rsidRPr="00CF1CF7">
        <w:rPr>
          <w:rFonts w:ascii="Arial" w:hAnsi="Arial" w:cs="Arial"/>
          <w:sz w:val="21"/>
          <w:szCs w:val="21"/>
        </w:rPr>
        <w:t>12</w:t>
      </w:r>
      <w:r w:rsidRPr="00CF1CF7">
        <w:rPr>
          <w:rFonts w:ascii="Arial" w:hAnsi="Arial" w:cs="Arial"/>
          <w:sz w:val="21"/>
          <w:szCs w:val="21"/>
        </w:rPr>
        <w:t>个月（</w:t>
      </w:r>
      <w:r w:rsidR="005B4801">
        <w:rPr>
          <w:rFonts w:ascii="Arial" w:hAnsi="Arial" w:cs="Arial"/>
          <w:sz w:val="21"/>
          <w:szCs w:val="21"/>
        </w:rPr>
        <w:t>2023</w:t>
      </w:r>
      <w:r w:rsidR="005B4801">
        <w:rPr>
          <w:rFonts w:ascii="Arial" w:hAnsi="Arial" w:cs="Arial"/>
          <w:sz w:val="21"/>
          <w:szCs w:val="21"/>
        </w:rPr>
        <w:t>年</w:t>
      </w:r>
      <w:r w:rsidR="005B4801">
        <w:rPr>
          <w:rFonts w:ascii="Arial" w:hAnsi="Arial" w:cs="Arial"/>
          <w:sz w:val="21"/>
          <w:szCs w:val="21"/>
        </w:rPr>
        <w:t>11</w:t>
      </w:r>
      <w:r w:rsidR="005B4801">
        <w:rPr>
          <w:rFonts w:ascii="Arial" w:hAnsi="Arial" w:cs="Arial"/>
          <w:sz w:val="21"/>
          <w:szCs w:val="21"/>
        </w:rPr>
        <w:t>月</w:t>
      </w:r>
      <w:r w:rsidR="005B4801">
        <w:rPr>
          <w:rFonts w:ascii="Arial" w:hAnsi="Arial" w:cs="Arial"/>
          <w:sz w:val="21"/>
          <w:szCs w:val="21"/>
        </w:rPr>
        <w:t>1</w:t>
      </w:r>
      <w:r w:rsidR="005B4801">
        <w:rPr>
          <w:rFonts w:ascii="Arial" w:hAnsi="Arial" w:cs="Arial"/>
          <w:sz w:val="21"/>
          <w:szCs w:val="21"/>
        </w:rPr>
        <w:t>日至</w:t>
      </w:r>
      <w:r w:rsidR="005B4801">
        <w:rPr>
          <w:rFonts w:ascii="Arial" w:hAnsi="Arial" w:cs="Arial"/>
          <w:sz w:val="21"/>
          <w:szCs w:val="21"/>
        </w:rPr>
        <w:t>2024</w:t>
      </w:r>
      <w:r w:rsidR="005B4801">
        <w:rPr>
          <w:rFonts w:ascii="Arial" w:hAnsi="Arial" w:cs="Arial"/>
          <w:sz w:val="21"/>
          <w:szCs w:val="21"/>
        </w:rPr>
        <w:t>年</w:t>
      </w:r>
      <w:r w:rsidR="005B4801">
        <w:rPr>
          <w:rFonts w:ascii="Arial" w:hAnsi="Arial" w:cs="Arial"/>
          <w:sz w:val="21"/>
          <w:szCs w:val="21"/>
        </w:rPr>
        <w:t>10</w:t>
      </w:r>
      <w:r w:rsidR="005B4801">
        <w:rPr>
          <w:rFonts w:ascii="Arial" w:hAnsi="Arial" w:cs="Arial"/>
          <w:sz w:val="21"/>
          <w:szCs w:val="21"/>
        </w:rPr>
        <w:t>月</w:t>
      </w:r>
      <w:r w:rsidR="005B4801">
        <w:rPr>
          <w:rFonts w:ascii="Arial" w:hAnsi="Arial" w:cs="Arial"/>
          <w:sz w:val="21"/>
          <w:szCs w:val="21"/>
        </w:rPr>
        <w:t>31</w:t>
      </w:r>
      <w:r w:rsidR="005B4801">
        <w:rPr>
          <w:rFonts w:ascii="Arial" w:hAnsi="Arial" w:cs="Arial"/>
          <w:sz w:val="21"/>
          <w:szCs w:val="21"/>
        </w:rPr>
        <w:t>日</w:t>
      </w:r>
      <w:r w:rsidRPr="00CF1CF7">
        <w:rPr>
          <w:rFonts w:ascii="Arial" w:hAnsi="Arial" w:cs="Arial"/>
          <w:sz w:val="21"/>
          <w:szCs w:val="21"/>
        </w:rPr>
        <w:t>）</w:t>
      </w:r>
    </w:p>
    <w:p w14:paraId="24D73E75" w14:textId="14F23220" w:rsidR="003B68E1" w:rsidRPr="00CF1CF7" w:rsidRDefault="006424A9" w:rsidP="003B68E1">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价值类型：</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5B4801">
        <w:rPr>
          <w:rFonts w:ascii="Arial" w:hAnsi="Arial" w:cs="Arial"/>
          <w:sz w:val="21"/>
          <w:szCs w:val="21"/>
        </w:rPr>
        <w:t>2023</w:t>
      </w:r>
      <w:r w:rsidR="005B4801">
        <w:rPr>
          <w:rFonts w:ascii="Arial" w:hAnsi="Arial" w:cs="Arial"/>
          <w:sz w:val="21"/>
          <w:szCs w:val="21"/>
        </w:rPr>
        <w:t>年</w:t>
      </w:r>
      <w:r w:rsidR="005B4801">
        <w:rPr>
          <w:rFonts w:ascii="Arial" w:hAnsi="Arial" w:cs="Arial"/>
          <w:sz w:val="21"/>
          <w:szCs w:val="21"/>
        </w:rPr>
        <w:t>11</w:t>
      </w:r>
      <w:r w:rsidR="005B4801">
        <w:rPr>
          <w:rFonts w:ascii="Arial" w:hAnsi="Arial" w:cs="Arial"/>
          <w:sz w:val="21"/>
          <w:szCs w:val="21"/>
        </w:rPr>
        <w:t>月</w:t>
      </w:r>
      <w:r w:rsidR="005B4801">
        <w:rPr>
          <w:rFonts w:ascii="Arial" w:hAnsi="Arial" w:cs="Arial"/>
          <w:sz w:val="21"/>
          <w:szCs w:val="21"/>
        </w:rPr>
        <w:t>1</w:t>
      </w:r>
      <w:r w:rsidR="005B4801">
        <w:rPr>
          <w:rFonts w:ascii="Arial" w:hAnsi="Arial" w:cs="Arial"/>
          <w:sz w:val="21"/>
          <w:szCs w:val="21"/>
        </w:rPr>
        <w:t>日至</w:t>
      </w:r>
      <w:r w:rsidR="005B4801">
        <w:rPr>
          <w:rFonts w:ascii="Arial" w:hAnsi="Arial" w:cs="Arial"/>
          <w:sz w:val="21"/>
          <w:szCs w:val="21"/>
        </w:rPr>
        <w:t>2024</w:t>
      </w:r>
      <w:r w:rsidR="005B4801">
        <w:rPr>
          <w:rFonts w:ascii="Arial" w:hAnsi="Arial" w:cs="Arial"/>
          <w:sz w:val="21"/>
          <w:szCs w:val="21"/>
        </w:rPr>
        <w:t>年</w:t>
      </w:r>
      <w:r w:rsidR="005B4801">
        <w:rPr>
          <w:rFonts w:ascii="Arial" w:hAnsi="Arial" w:cs="Arial"/>
          <w:sz w:val="21"/>
          <w:szCs w:val="21"/>
        </w:rPr>
        <w:t>10</w:t>
      </w:r>
      <w:r w:rsidR="005B4801">
        <w:rPr>
          <w:rFonts w:ascii="Arial" w:hAnsi="Arial" w:cs="Arial"/>
          <w:sz w:val="21"/>
          <w:szCs w:val="21"/>
        </w:rPr>
        <w:t>月</w:t>
      </w:r>
      <w:r w:rsidR="005B4801">
        <w:rPr>
          <w:rFonts w:ascii="Arial" w:hAnsi="Arial" w:cs="Arial"/>
          <w:sz w:val="21"/>
          <w:szCs w:val="21"/>
        </w:rPr>
        <w:t>31</w:t>
      </w:r>
      <w:r w:rsidR="005B4801">
        <w:rPr>
          <w:rFonts w:ascii="Arial" w:hAnsi="Arial" w:cs="Arial"/>
          <w:sz w:val="21"/>
          <w:szCs w:val="21"/>
        </w:rPr>
        <w:t>日</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3C6DC641" w14:textId="1F48F606" w:rsidR="006424A9" w:rsidRPr="00CF1CF7" w:rsidRDefault="002A6C55" w:rsidP="003B68E1">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项目同地段、同类型的普通住房在估价时段的市场租赁平均价格，</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006424A9" w:rsidRPr="00CF1CF7">
        <w:rPr>
          <w:rFonts w:ascii="Arial" w:hAnsi="Arial" w:cs="Arial"/>
          <w:sz w:val="21"/>
          <w:szCs w:val="21"/>
        </w:rPr>
        <w:t xml:space="preserve"> </w:t>
      </w:r>
    </w:p>
    <w:p w14:paraId="5A5B9051"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5BC5210"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w:t>
      </w:r>
      <w:proofErr w:type="gramStart"/>
      <w:r w:rsidRPr="00CF1CF7">
        <w:rPr>
          <w:rFonts w:ascii="Arial" w:hAnsi="Arial" w:cs="Arial"/>
          <w:sz w:val="21"/>
          <w:szCs w:val="21"/>
        </w:rPr>
        <w:t>配套相同</w:t>
      </w:r>
      <w:proofErr w:type="gramEnd"/>
      <w:r w:rsidRPr="00CF1CF7">
        <w:rPr>
          <w:rFonts w:ascii="Arial" w:hAnsi="Arial" w:cs="Arial"/>
          <w:sz w:val="21"/>
          <w:szCs w:val="21"/>
        </w:rPr>
        <w:t>或相似的住房。</w:t>
      </w:r>
      <w:r w:rsidRPr="00CF1CF7">
        <w:rPr>
          <w:rFonts w:ascii="Arial" w:hAnsi="Arial" w:cs="Arial"/>
          <w:sz w:val="21"/>
          <w:szCs w:val="21"/>
        </w:rPr>
        <w:t xml:space="preserve"> </w:t>
      </w:r>
    </w:p>
    <w:p w14:paraId="24A4F31A" w14:textId="69595519" w:rsidR="00E0225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CE3A8E" w:rsidRPr="00CF1CF7">
        <w:rPr>
          <w:rFonts w:ascii="Arial" w:hAnsi="Arial" w:cs="Arial"/>
          <w:sz w:val="21"/>
          <w:szCs w:val="21"/>
        </w:rPr>
        <w:t>（</w:t>
      </w:r>
      <w:r w:rsidR="005B4801">
        <w:rPr>
          <w:rFonts w:ascii="Arial" w:hAnsi="Arial" w:cs="Arial"/>
          <w:sz w:val="21"/>
          <w:szCs w:val="21"/>
        </w:rPr>
        <w:t>2023</w:t>
      </w:r>
      <w:r w:rsidR="005B4801">
        <w:rPr>
          <w:rFonts w:ascii="Arial" w:hAnsi="Arial" w:cs="Arial"/>
          <w:sz w:val="21"/>
          <w:szCs w:val="21"/>
        </w:rPr>
        <w:t>年</w:t>
      </w:r>
      <w:r w:rsidR="005B4801">
        <w:rPr>
          <w:rFonts w:ascii="Arial" w:hAnsi="Arial" w:cs="Arial"/>
          <w:sz w:val="21"/>
          <w:szCs w:val="21"/>
        </w:rPr>
        <w:t>11</w:t>
      </w:r>
      <w:r w:rsidR="005B4801">
        <w:rPr>
          <w:rFonts w:ascii="Arial" w:hAnsi="Arial" w:cs="Arial"/>
          <w:sz w:val="21"/>
          <w:szCs w:val="21"/>
        </w:rPr>
        <w:t>月</w:t>
      </w:r>
      <w:r w:rsidR="005B4801">
        <w:rPr>
          <w:rFonts w:ascii="Arial" w:hAnsi="Arial" w:cs="Arial"/>
          <w:sz w:val="21"/>
          <w:szCs w:val="21"/>
        </w:rPr>
        <w:t>1</w:t>
      </w:r>
      <w:r w:rsidR="005B4801">
        <w:rPr>
          <w:rFonts w:ascii="Arial" w:hAnsi="Arial" w:cs="Arial"/>
          <w:sz w:val="21"/>
          <w:szCs w:val="21"/>
        </w:rPr>
        <w:t>日至</w:t>
      </w:r>
      <w:r w:rsidR="005B4801">
        <w:rPr>
          <w:rFonts w:ascii="Arial" w:hAnsi="Arial" w:cs="Arial"/>
          <w:sz w:val="21"/>
          <w:szCs w:val="21"/>
        </w:rPr>
        <w:t>2024</w:t>
      </w:r>
      <w:r w:rsidR="005B4801">
        <w:rPr>
          <w:rFonts w:ascii="Arial" w:hAnsi="Arial" w:cs="Arial"/>
          <w:sz w:val="21"/>
          <w:szCs w:val="21"/>
        </w:rPr>
        <w:t>年</w:t>
      </w:r>
      <w:r w:rsidR="005B4801">
        <w:rPr>
          <w:rFonts w:ascii="Arial" w:hAnsi="Arial" w:cs="Arial"/>
          <w:sz w:val="21"/>
          <w:szCs w:val="21"/>
        </w:rPr>
        <w:t>10</w:t>
      </w:r>
      <w:r w:rsidR="005B4801">
        <w:rPr>
          <w:rFonts w:ascii="Arial" w:hAnsi="Arial" w:cs="Arial"/>
          <w:sz w:val="21"/>
          <w:szCs w:val="21"/>
        </w:rPr>
        <w:t>月</w:t>
      </w:r>
      <w:r w:rsidR="005B4801">
        <w:rPr>
          <w:rFonts w:ascii="Arial" w:hAnsi="Arial" w:cs="Arial"/>
          <w:sz w:val="21"/>
          <w:szCs w:val="21"/>
        </w:rPr>
        <w:t>31</w:t>
      </w:r>
      <w:r w:rsidR="005B4801">
        <w:rPr>
          <w:rFonts w:ascii="Arial" w:hAnsi="Arial" w:cs="Arial"/>
          <w:sz w:val="21"/>
          <w:szCs w:val="21"/>
        </w:rPr>
        <w:t>日</w:t>
      </w:r>
      <w:r w:rsidR="00CE3A8E" w:rsidRPr="00CF1CF7">
        <w:rPr>
          <w:rFonts w:ascii="Arial" w:hAnsi="Arial" w:cs="Arial"/>
          <w:sz w:val="21"/>
          <w:szCs w:val="21"/>
        </w:rPr>
        <w:t>）</w:t>
      </w:r>
      <w:r w:rsidRPr="00CF1CF7">
        <w:rPr>
          <w:rFonts w:ascii="Arial" w:hAnsi="Arial" w:cs="Arial"/>
          <w:sz w:val="21"/>
          <w:szCs w:val="21"/>
        </w:rPr>
        <w:t>。</w:t>
      </w:r>
    </w:p>
    <w:p w14:paraId="670EE444" w14:textId="0563E38B" w:rsidR="00A7019C" w:rsidRPr="00CF1CF7" w:rsidRDefault="00A7019C" w:rsidP="006424A9">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E052A9">
        <w:rPr>
          <w:rFonts w:ascii="Arial" w:hAnsi="Arial" w:cs="Arial" w:hint="eastAsia"/>
          <w:sz w:val="21"/>
          <w:szCs w:val="21"/>
        </w:rPr>
        <w:t>彩璟玉宸项目装饰装修及设备标准</w:t>
      </w:r>
      <w:r w:rsidR="002747E6">
        <w:rPr>
          <w:rFonts w:ascii="Arial" w:hAnsi="Arial" w:cs="Arial" w:hint="eastAsia"/>
          <w:sz w:val="21"/>
          <w:szCs w:val="21"/>
        </w:rPr>
        <w:t>》设定为全装修</w:t>
      </w:r>
      <w:r w:rsidRPr="00CF1CF7">
        <w:rPr>
          <w:rFonts w:ascii="Arial" w:hAnsi="Arial" w:cs="Arial"/>
          <w:sz w:val="21"/>
          <w:szCs w:val="21"/>
        </w:rPr>
        <w:t>。</w:t>
      </w:r>
    </w:p>
    <w:bookmarkEnd w:id="3"/>
    <w:p w14:paraId="4157EAE8" w14:textId="77777777" w:rsidR="00E02259" w:rsidRPr="00CF1CF7" w:rsidRDefault="00E02259" w:rsidP="00F46847">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估价方法：</w:t>
      </w:r>
      <w:r w:rsidR="006424A9" w:rsidRPr="00CF1CF7">
        <w:rPr>
          <w:rFonts w:ascii="Arial" w:hAnsi="Arial" w:cs="Arial"/>
          <w:sz w:val="21"/>
          <w:szCs w:val="21"/>
        </w:rPr>
        <w:t>比较法</w:t>
      </w:r>
    </w:p>
    <w:p w14:paraId="64DB96D4" w14:textId="61ADEBB3" w:rsidR="006424A9" w:rsidRPr="00CF1CF7" w:rsidRDefault="006424A9" w:rsidP="00F46847">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估价结果：</w:t>
      </w: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E052A9">
        <w:rPr>
          <w:rFonts w:ascii="Arial" w:hAnsi="Arial" w:cs="Arial"/>
          <w:sz w:val="21"/>
          <w:szCs w:val="21"/>
        </w:rPr>
        <w:t>2024</w:t>
      </w:r>
      <w:r w:rsidR="00E052A9">
        <w:rPr>
          <w:rFonts w:ascii="Arial" w:hAnsi="Arial" w:cs="Arial"/>
          <w:sz w:val="21"/>
          <w:szCs w:val="21"/>
        </w:rPr>
        <w:t>年</w:t>
      </w:r>
      <w:r w:rsidR="00E052A9">
        <w:rPr>
          <w:rFonts w:ascii="Arial" w:hAnsi="Arial" w:cs="Arial"/>
          <w:sz w:val="21"/>
          <w:szCs w:val="21"/>
        </w:rPr>
        <w:t>11</w:t>
      </w:r>
      <w:r w:rsidR="00E052A9">
        <w:rPr>
          <w:rFonts w:ascii="Arial" w:hAnsi="Arial" w:cs="Arial"/>
          <w:sz w:val="21"/>
          <w:szCs w:val="21"/>
        </w:rPr>
        <w:t>月</w:t>
      </w:r>
      <w:r w:rsidR="00E052A9">
        <w:rPr>
          <w:rFonts w:ascii="Arial" w:hAnsi="Arial" w:cs="Arial"/>
          <w:sz w:val="21"/>
          <w:szCs w:val="21"/>
        </w:rPr>
        <w:t>1</w:t>
      </w:r>
      <w:r w:rsidR="00E052A9">
        <w:rPr>
          <w:rFonts w:ascii="Arial" w:hAnsi="Arial" w:cs="Arial"/>
          <w:sz w:val="21"/>
          <w:szCs w:val="21"/>
        </w:rPr>
        <w:t>日</w:t>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r w:rsidRPr="00CF1CF7">
        <w:rPr>
          <w:rFonts w:ascii="Arial" w:hAnsi="Arial" w:cs="Arial"/>
          <w:sz w:val="21"/>
          <w:szCs w:val="21"/>
        </w:rPr>
        <w:t xml:space="preserve"> </w:t>
      </w:r>
    </w:p>
    <w:p w14:paraId="573626F8" w14:textId="1D12152A" w:rsidR="006424A9" w:rsidRPr="00CF1CF7" w:rsidRDefault="006424A9"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5B4801">
        <w:rPr>
          <w:rFonts w:ascii="Arial" w:hAnsi="Arial" w:cs="Arial" w:hint="eastAsia"/>
          <w:b/>
          <w:bCs/>
          <w:sz w:val="21"/>
          <w:szCs w:val="21"/>
        </w:rPr>
        <w:t>54.49</w:t>
      </w:r>
      <w:r w:rsidR="00BB754C">
        <w:rPr>
          <w:rFonts w:ascii="Arial" w:hAnsi="Arial" w:cs="Arial" w:hint="eastAsia"/>
          <w:b/>
          <w:bCs/>
          <w:sz w:val="21"/>
          <w:szCs w:val="21"/>
        </w:rPr>
        <w:t>元</w:t>
      </w:r>
      <w:r w:rsidRPr="00CF1CF7">
        <w:rPr>
          <w:rFonts w:ascii="Arial" w:hAnsi="Arial" w:cs="Arial"/>
          <w:b/>
          <w:bCs/>
          <w:sz w:val="21"/>
          <w:szCs w:val="21"/>
        </w:rPr>
        <w:t>/</w:t>
      </w:r>
      <w:r w:rsidRPr="00CF1CF7">
        <w:rPr>
          <w:rFonts w:ascii="Arial" w:hAnsi="Arial" w:cs="Arial"/>
          <w:b/>
          <w:bCs/>
          <w:sz w:val="21"/>
          <w:szCs w:val="21"/>
        </w:rPr>
        <w:t>平方米</w:t>
      </w:r>
      <w:r w:rsidRPr="00CF1CF7">
        <w:rPr>
          <w:rFonts w:ascii="Arial" w:hAnsi="Arial" w:cs="Arial"/>
          <w:b/>
          <w:bCs/>
          <w:sz w:val="21"/>
          <w:szCs w:val="21"/>
        </w:rPr>
        <w:t>·</w:t>
      </w:r>
      <w:r w:rsidRPr="00CF1CF7">
        <w:rPr>
          <w:rFonts w:ascii="Arial" w:hAnsi="Arial" w:cs="Arial"/>
          <w:b/>
          <w:bCs/>
          <w:sz w:val="21"/>
          <w:szCs w:val="21"/>
        </w:rPr>
        <w:t>月（货币种类：人民币）</w:t>
      </w:r>
    </w:p>
    <w:p w14:paraId="5381DDC5"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、评估的详细结果、过程及有关说明，见附后的《估价结果报告》及《估价技术报告》。</w:t>
      </w:r>
    </w:p>
    <w:p w14:paraId="3825BB10"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28CF8D4F" w14:textId="6EB2AAAF" w:rsidR="00471C68" w:rsidRPr="00CF1CF7" w:rsidRDefault="006424A9" w:rsidP="00ED4EFA">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073561AA" w14:textId="287C83C1" w:rsidR="00FF6EAC" w:rsidRDefault="00C1246F" w:rsidP="00C1246F">
      <w:pPr>
        <w:spacing w:line="480" w:lineRule="auto"/>
        <w:jc w:val="both"/>
        <w:rPr>
          <w:rFonts w:ascii="Arial" w:hAnsi="Arial" w:cs="Arial"/>
          <w:sz w:val="21"/>
          <w:szCs w:val="21"/>
        </w:rPr>
      </w:pPr>
      <w:r>
        <w:rPr>
          <w:rFonts w:ascii="Arial" w:hAnsi="Arial" w:cs="Arial" w:hint="eastAsia"/>
          <w:sz w:val="21"/>
          <w:szCs w:val="21"/>
        </w:rPr>
        <w:t>（转下页）</w:t>
      </w:r>
    </w:p>
    <w:p w14:paraId="6BBF6FBC" w14:textId="661C6153" w:rsidR="00005793" w:rsidRDefault="00005793" w:rsidP="00E02259">
      <w:pPr>
        <w:spacing w:line="480" w:lineRule="auto"/>
        <w:ind w:firstLineChars="2000" w:firstLine="4200"/>
        <w:jc w:val="both"/>
        <w:rPr>
          <w:rFonts w:ascii="Arial" w:hAnsi="Arial" w:cs="Arial"/>
          <w:sz w:val="21"/>
          <w:szCs w:val="21"/>
        </w:rPr>
      </w:pPr>
    </w:p>
    <w:p w14:paraId="69CE91C7" w14:textId="6DED0088" w:rsidR="00005793" w:rsidRDefault="00005793" w:rsidP="00E02259">
      <w:pPr>
        <w:spacing w:line="480" w:lineRule="auto"/>
        <w:ind w:firstLineChars="2000" w:firstLine="4200"/>
        <w:jc w:val="both"/>
        <w:rPr>
          <w:rFonts w:ascii="Arial" w:hAnsi="Arial" w:cs="Arial"/>
          <w:sz w:val="21"/>
          <w:szCs w:val="21"/>
        </w:rPr>
      </w:pPr>
    </w:p>
    <w:p w14:paraId="383A66A1" w14:textId="37EF1508" w:rsidR="00005793" w:rsidRDefault="008E5549" w:rsidP="008E5549">
      <w:pPr>
        <w:spacing w:line="480" w:lineRule="auto"/>
        <w:jc w:val="both"/>
        <w:rPr>
          <w:rFonts w:ascii="Arial" w:hAnsi="Arial" w:cs="Arial"/>
          <w:sz w:val="21"/>
          <w:szCs w:val="21"/>
        </w:rPr>
      </w:pPr>
      <w:r>
        <w:rPr>
          <w:rFonts w:ascii="Arial" w:hAnsi="Arial" w:cs="Arial" w:hint="eastAsia"/>
          <w:sz w:val="21"/>
          <w:szCs w:val="21"/>
        </w:rPr>
        <w:lastRenderedPageBreak/>
        <w:t>（此页无正文）</w:t>
      </w:r>
    </w:p>
    <w:p w14:paraId="35248456" w14:textId="77777777" w:rsidR="008E5549" w:rsidRDefault="008E5549" w:rsidP="00E02259">
      <w:pPr>
        <w:spacing w:line="480" w:lineRule="auto"/>
        <w:ind w:firstLineChars="2000" w:firstLine="4200"/>
        <w:jc w:val="both"/>
        <w:rPr>
          <w:rFonts w:ascii="Arial" w:hAnsi="Arial" w:cs="Arial"/>
          <w:sz w:val="21"/>
          <w:szCs w:val="21"/>
        </w:rPr>
      </w:pPr>
    </w:p>
    <w:p w14:paraId="70B12322" w14:textId="77777777" w:rsidR="008E5549" w:rsidRDefault="008E5549" w:rsidP="00E02259">
      <w:pPr>
        <w:spacing w:line="480" w:lineRule="auto"/>
        <w:ind w:firstLineChars="2000" w:firstLine="4200"/>
        <w:jc w:val="both"/>
        <w:rPr>
          <w:rFonts w:ascii="Arial" w:hAnsi="Arial" w:cs="Arial"/>
          <w:sz w:val="21"/>
          <w:szCs w:val="21"/>
        </w:rPr>
      </w:pPr>
    </w:p>
    <w:p w14:paraId="1BB1DC2B" w14:textId="77777777" w:rsidR="008E5549" w:rsidRDefault="008E5549" w:rsidP="00E02259">
      <w:pPr>
        <w:spacing w:line="480" w:lineRule="auto"/>
        <w:ind w:firstLineChars="2000" w:firstLine="4200"/>
        <w:jc w:val="both"/>
        <w:rPr>
          <w:rFonts w:ascii="Arial" w:hAnsi="Arial" w:cs="Arial"/>
          <w:sz w:val="21"/>
          <w:szCs w:val="21"/>
        </w:rPr>
      </w:pPr>
    </w:p>
    <w:p w14:paraId="7ABCFBF1" w14:textId="77777777" w:rsidR="008E5549" w:rsidRDefault="008E5549" w:rsidP="00E02259">
      <w:pPr>
        <w:spacing w:line="480" w:lineRule="auto"/>
        <w:ind w:firstLineChars="2000" w:firstLine="4200"/>
        <w:jc w:val="both"/>
        <w:rPr>
          <w:rFonts w:ascii="Arial" w:hAnsi="Arial" w:cs="Arial"/>
          <w:sz w:val="21"/>
          <w:szCs w:val="21"/>
        </w:rPr>
      </w:pPr>
    </w:p>
    <w:p w14:paraId="6C087C00" w14:textId="77777777" w:rsidR="008E5549" w:rsidRDefault="008E5549" w:rsidP="00E02259">
      <w:pPr>
        <w:spacing w:line="480" w:lineRule="auto"/>
        <w:ind w:firstLineChars="2000" w:firstLine="4200"/>
        <w:jc w:val="both"/>
        <w:rPr>
          <w:rFonts w:ascii="Arial" w:hAnsi="Arial" w:cs="Arial"/>
          <w:sz w:val="21"/>
          <w:szCs w:val="21"/>
        </w:rPr>
      </w:pPr>
    </w:p>
    <w:p w14:paraId="744E37E1" w14:textId="77777777" w:rsidR="008E5549" w:rsidRDefault="008E5549" w:rsidP="00E02259">
      <w:pPr>
        <w:spacing w:line="480" w:lineRule="auto"/>
        <w:ind w:firstLineChars="2000" w:firstLine="4200"/>
        <w:jc w:val="both"/>
        <w:rPr>
          <w:rFonts w:ascii="Arial" w:hAnsi="Arial" w:cs="Arial"/>
          <w:sz w:val="21"/>
          <w:szCs w:val="21"/>
        </w:rPr>
      </w:pPr>
    </w:p>
    <w:p w14:paraId="7EF96BAD" w14:textId="77777777" w:rsidR="008E5549" w:rsidRDefault="008E5549" w:rsidP="00E02259">
      <w:pPr>
        <w:spacing w:line="480" w:lineRule="auto"/>
        <w:ind w:firstLineChars="2000" w:firstLine="4200"/>
        <w:jc w:val="both"/>
        <w:rPr>
          <w:rFonts w:ascii="Arial" w:hAnsi="Arial" w:cs="Arial"/>
          <w:sz w:val="21"/>
          <w:szCs w:val="21"/>
        </w:rPr>
      </w:pPr>
    </w:p>
    <w:p w14:paraId="6B03D728" w14:textId="77777777" w:rsidR="008E5549" w:rsidRDefault="008E5549" w:rsidP="00E02259">
      <w:pPr>
        <w:spacing w:line="480" w:lineRule="auto"/>
        <w:ind w:firstLineChars="2000" w:firstLine="4200"/>
        <w:jc w:val="both"/>
        <w:rPr>
          <w:rFonts w:ascii="Arial" w:hAnsi="Arial" w:cs="Arial"/>
          <w:sz w:val="21"/>
          <w:szCs w:val="21"/>
        </w:rPr>
      </w:pPr>
    </w:p>
    <w:p w14:paraId="0443587F" w14:textId="77777777" w:rsidR="008E5549" w:rsidRDefault="008E5549" w:rsidP="00E02259">
      <w:pPr>
        <w:spacing w:line="480" w:lineRule="auto"/>
        <w:ind w:firstLineChars="2000" w:firstLine="4200"/>
        <w:jc w:val="both"/>
        <w:rPr>
          <w:rFonts w:ascii="Arial" w:hAnsi="Arial" w:cs="Arial"/>
          <w:sz w:val="21"/>
          <w:szCs w:val="21"/>
        </w:rPr>
      </w:pPr>
    </w:p>
    <w:p w14:paraId="7F4FEAFB" w14:textId="77777777" w:rsidR="008E5549" w:rsidRDefault="008E5549" w:rsidP="00E02259">
      <w:pPr>
        <w:spacing w:line="480" w:lineRule="auto"/>
        <w:ind w:firstLineChars="2000" w:firstLine="4200"/>
        <w:jc w:val="both"/>
        <w:rPr>
          <w:rFonts w:ascii="Arial" w:hAnsi="Arial" w:cs="Arial"/>
          <w:sz w:val="21"/>
          <w:szCs w:val="21"/>
        </w:rPr>
      </w:pPr>
    </w:p>
    <w:p w14:paraId="5DFD4F24" w14:textId="77777777" w:rsidR="00FF6EAC" w:rsidRPr="00CF1CF7" w:rsidRDefault="00FF6EAC" w:rsidP="00E02259">
      <w:pPr>
        <w:spacing w:line="480" w:lineRule="auto"/>
        <w:ind w:firstLineChars="2000" w:firstLine="4200"/>
        <w:jc w:val="both"/>
        <w:rPr>
          <w:rFonts w:ascii="Arial" w:hAnsi="Arial" w:cs="Arial"/>
          <w:sz w:val="21"/>
          <w:szCs w:val="21"/>
        </w:rPr>
      </w:pPr>
    </w:p>
    <w:p w14:paraId="11461E7D" w14:textId="77777777" w:rsidR="00687629" w:rsidRPr="00CF1CF7" w:rsidRDefault="002E7F97" w:rsidP="00E02259">
      <w:pPr>
        <w:spacing w:line="480" w:lineRule="auto"/>
        <w:ind w:firstLineChars="2000" w:firstLine="4200"/>
        <w:jc w:val="both"/>
        <w:rPr>
          <w:rFonts w:ascii="Arial" w:hAnsi="Arial" w:cs="Arial"/>
          <w:sz w:val="21"/>
          <w:szCs w:val="21"/>
        </w:rPr>
      </w:pPr>
      <w:r w:rsidRPr="00CF1CF7">
        <w:rPr>
          <w:rFonts w:ascii="Arial" w:hAnsi="Arial" w:cs="Arial"/>
          <w:sz w:val="21"/>
          <w:szCs w:val="21"/>
        </w:rPr>
        <w:t>顺致</w:t>
      </w:r>
    </w:p>
    <w:p w14:paraId="558BE0DC" w14:textId="078E1408" w:rsidR="001C6AF2" w:rsidRPr="00CF1CF7" w:rsidRDefault="002E7F97" w:rsidP="00ED4EFA">
      <w:pPr>
        <w:spacing w:line="480" w:lineRule="auto"/>
        <w:ind w:firstLineChars="200" w:firstLine="420"/>
        <w:jc w:val="both"/>
        <w:rPr>
          <w:rFonts w:ascii="Arial" w:hAnsi="Arial" w:cs="Arial"/>
          <w:sz w:val="21"/>
          <w:szCs w:val="21"/>
        </w:rPr>
      </w:pPr>
      <w:r w:rsidRPr="00CF1CF7">
        <w:rPr>
          <w:rFonts w:ascii="Arial" w:hAnsi="Arial" w:cs="Arial"/>
          <w:sz w:val="21"/>
          <w:szCs w:val="21"/>
        </w:rPr>
        <w:t>商祺</w:t>
      </w:r>
    </w:p>
    <w:p w14:paraId="4D42E708" w14:textId="77777777" w:rsidR="00203A00" w:rsidRPr="00CF1CF7" w:rsidRDefault="00203A00" w:rsidP="00ED4EFA">
      <w:pPr>
        <w:spacing w:line="480" w:lineRule="auto"/>
        <w:ind w:firstLineChars="200" w:firstLine="420"/>
        <w:jc w:val="both"/>
        <w:rPr>
          <w:rFonts w:ascii="Arial" w:hAnsi="Arial" w:cs="Arial"/>
          <w:sz w:val="21"/>
          <w:szCs w:val="21"/>
        </w:rPr>
      </w:pPr>
    </w:p>
    <w:tbl>
      <w:tblPr>
        <w:tblW w:w="0" w:type="auto"/>
        <w:tblInd w:w="5920" w:type="dxa"/>
        <w:tblLook w:val="04A0" w:firstRow="1" w:lastRow="0" w:firstColumn="1" w:lastColumn="0" w:noHBand="0" w:noVBand="1"/>
      </w:tblPr>
      <w:tblGrid>
        <w:gridCol w:w="3402"/>
      </w:tblGrid>
      <w:tr w:rsidR="00CF1CF7" w:rsidRPr="00CF1CF7" w14:paraId="07C131D7" w14:textId="77777777" w:rsidTr="006F4CB0">
        <w:tc>
          <w:tcPr>
            <w:tcW w:w="3402" w:type="dxa"/>
            <w:shd w:val="clear" w:color="auto" w:fill="auto"/>
          </w:tcPr>
          <w:p w14:paraId="5A54F17D" w14:textId="77777777" w:rsidR="001C6AF2" w:rsidRPr="00CF1CF7" w:rsidRDefault="001C6AF2" w:rsidP="006F4CB0">
            <w:pPr>
              <w:spacing w:line="480" w:lineRule="auto"/>
              <w:rPr>
                <w:rFonts w:ascii="Arial" w:hAnsi="Arial" w:cs="Arial"/>
                <w:sz w:val="21"/>
                <w:szCs w:val="21"/>
              </w:rPr>
            </w:pPr>
            <w:proofErr w:type="gramStart"/>
            <w:r w:rsidRPr="00CF1CF7">
              <w:rPr>
                <w:rFonts w:ascii="Arial" w:hAnsi="Arial" w:cs="Arial"/>
                <w:sz w:val="21"/>
                <w:szCs w:val="21"/>
              </w:rPr>
              <w:t>北京康正宏</w:t>
            </w:r>
            <w:proofErr w:type="gramEnd"/>
            <w:r w:rsidRPr="00CF1CF7">
              <w:rPr>
                <w:rFonts w:ascii="Arial" w:hAnsi="Arial" w:cs="Arial"/>
                <w:sz w:val="21"/>
                <w:szCs w:val="21"/>
              </w:rPr>
              <w:t>基房地产评估有限公司</w:t>
            </w:r>
          </w:p>
        </w:tc>
      </w:tr>
      <w:tr w:rsidR="00CF1CF7" w:rsidRPr="00CF1CF7" w14:paraId="69B7BA61" w14:textId="77777777" w:rsidTr="006F4CB0">
        <w:trPr>
          <w:trHeight w:val="1431"/>
        </w:trPr>
        <w:tc>
          <w:tcPr>
            <w:tcW w:w="3402" w:type="dxa"/>
            <w:shd w:val="clear" w:color="auto" w:fill="auto"/>
          </w:tcPr>
          <w:p w14:paraId="19A1A806" w14:textId="77777777" w:rsidR="001C6AF2" w:rsidRPr="00CF1CF7" w:rsidRDefault="001C6AF2" w:rsidP="006F4CB0">
            <w:pPr>
              <w:spacing w:line="480" w:lineRule="auto"/>
              <w:rPr>
                <w:rFonts w:ascii="Arial" w:hAnsi="Arial" w:cs="Arial"/>
                <w:sz w:val="21"/>
                <w:szCs w:val="21"/>
              </w:rPr>
            </w:pPr>
            <w:r w:rsidRPr="00CF1CF7">
              <w:rPr>
                <w:rFonts w:ascii="Arial" w:hAnsi="Arial" w:cs="Arial"/>
                <w:sz w:val="21"/>
                <w:szCs w:val="21"/>
              </w:rPr>
              <w:t>法定代表人：</w:t>
            </w:r>
          </w:p>
        </w:tc>
      </w:tr>
      <w:tr w:rsidR="00CF1CF7" w:rsidRPr="00CF1CF7" w14:paraId="747801B2" w14:textId="77777777" w:rsidTr="006F4CB0">
        <w:tc>
          <w:tcPr>
            <w:tcW w:w="3402" w:type="dxa"/>
            <w:shd w:val="clear" w:color="auto" w:fill="auto"/>
          </w:tcPr>
          <w:p w14:paraId="48761106" w14:textId="7FD4250D" w:rsidR="001C6AF2" w:rsidRPr="00CF1CF7" w:rsidRDefault="00E02259" w:rsidP="00FF6EAC">
            <w:pPr>
              <w:spacing w:line="480" w:lineRule="auto"/>
              <w:jc w:val="right"/>
              <w:rPr>
                <w:rFonts w:ascii="Arial" w:hAnsi="Arial" w:cs="Arial"/>
                <w:sz w:val="21"/>
                <w:szCs w:val="21"/>
              </w:rPr>
            </w:pPr>
            <w:r w:rsidRPr="00CF1CF7">
              <w:rPr>
                <w:rFonts w:ascii="Arial" w:hAnsi="Arial" w:cs="Arial"/>
                <w:sz w:val="21"/>
                <w:szCs w:val="21"/>
              </w:rPr>
              <w:t>二〇二</w:t>
            </w:r>
            <w:r w:rsidR="009A6151">
              <w:rPr>
                <w:rFonts w:ascii="Arial" w:hAnsi="Arial" w:cs="Arial" w:hint="eastAsia"/>
                <w:sz w:val="21"/>
                <w:szCs w:val="21"/>
              </w:rPr>
              <w:t>四</w:t>
            </w:r>
            <w:r w:rsidRPr="00CF1CF7">
              <w:rPr>
                <w:rFonts w:ascii="Arial" w:hAnsi="Arial" w:cs="Arial"/>
                <w:sz w:val="21"/>
                <w:szCs w:val="21"/>
              </w:rPr>
              <w:t>年</w:t>
            </w:r>
            <w:r w:rsidR="00E56626">
              <w:rPr>
                <w:rFonts w:ascii="Arial" w:hAnsi="Arial" w:cs="Arial" w:hint="eastAsia"/>
                <w:sz w:val="21"/>
                <w:szCs w:val="21"/>
              </w:rPr>
              <w:t>十二</w:t>
            </w:r>
            <w:r w:rsidR="00B714D3" w:rsidRPr="00CF1CF7">
              <w:rPr>
                <w:rFonts w:ascii="Arial" w:hAnsi="Arial" w:cs="Arial"/>
                <w:sz w:val="21"/>
                <w:szCs w:val="21"/>
              </w:rPr>
              <w:t>月</w:t>
            </w:r>
            <w:r w:rsidR="00FF6EAC">
              <w:rPr>
                <w:rFonts w:ascii="Arial" w:hAnsi="Arial" w:cs="Arial" w:hint="eastAsia"/>
                <w:sz w:val="21"/>
                <w:szCs w:val="21"/>
              </w:rPr>
              <w:t>十</w:t>
            </w:r>
            <w:r w:rsidR="00E56626">
              <w:rPr>
                <w:rFonts w:ascii="Arial" w:hAnsi="Arial" w:cs="Arial" w:hint="eastAsia"/>
                <w:sz w:val="21"/>
                <w:szCs w:val="21"/>
              </w:rPr>
              <w:t>九</w:t>
            </w:r>
            <w:r w:rsidRPr="00CF1CF7">
              <w:rPr>
                <w:rFonts w:ascii="Arial" w:hAnsi="Arial" w:cs="Arial"/>
                <w:sz w:val="21"/>
                <w:szCs w:val="21"/>
              </w:rPr>
              <w:t>日</w:t>
            </w:r>
          </w:p>
        </w:tc>
      </w:tr>
    </w:tbl>
    <w:p w14:paraId="259F80C6" w14:textId="77777777" w:rsidR="00201A37" w:rsidRPr="00CF1CF7" w:rsidRDefault="00201A37" w:rsidP="001C6AF2">
      <w:pPr>
        <w:spacing w:line="480" w:lineRule="auto"/>
        <w:rPr>
          <w:rFonts w:ascii="Arial" w:hAnsi="Arial" w:cs="Arial"/>
          <w:sz w:val="21"/>
          <w:szCs w:val="21"/>
        </w:rPr>
        <w:sectPr w:rsidR="00201A37" w:rsidRPr="00CF1CF7" w:rsidSect="00FB44FF">
          <w:headerReference w:type="default" r:id="rId13"/>
          <w:pgSz w:w="11907" w:h="16840" w:code="9"/>
          <w:pgMar w:top="1843" w:right="1134" w:bottom="1134" w:left="1134" w:header="1134" w:footer="907" w:gutter="340"/>
          <w:pgNumType w:start="1"/>
          <w:cols w:space="720"/>
          <w:docGrid w:linePitch="326"/>
        </w:sectPr>
      </w:pPr>
    </w:p>
    <w:p w14:paraId="731BFC66" w14:textId="77777777" w:rsidR="00B10026" w:rsidRPr="00CF1CF7" w:rsidRDefault="00B10026" w:rsidP="00A10059">
      <w:pPr>
        <w:spacing w:line="480" w:lineRule="auto"/>
        <w:jc w:val="center"/>
        <w:outlineLvl w:val="0"/>
        <w:rPr>
          <w:rFonts w:ascii="Arial" w:eastAsia="方正黑体简体" w:hAnsi="Arial" w:cs="Arial"/>
          <w:sz w:val="32"/>
          <w:szCs w:val="32"/>
        </w:rPr>
      </w:pPr>
      <w:r w:rsidRPr="00CF1CF7">
        <w:rPr>
          <w:rFonts w:ascii="Arial" w:eastAsia="方正黑体简体" w:hAnsi="Arial" w:cs="Arial"/>
          <w:sz w:val="32"/>
          <w:szCs w:val="32"/>
        </w:rPr>
        <w:lastRenderedPageBreak/>
        <w:t>目</w:t>
      </w:r>
      <w:r w:rsidR="00A10059" w:rsidRPr="00CF1CF7">
        <w:rPr>
          <w:rFonts w:ascii="Arial" w:eastAsia="方正黑体简体" w:hAnsi="Arial" w:cs="Arial"/>
          <w:sz w:val="32"/>
          <w:szCs w:val="32"/>
        </w:rPr>
        <w:t xml:space="preserve">   </w:t>
      </w:r>
      <w:r w:rsidRPr="00CF1CF7">
        <w:rPr>
          <w:rFonts w:ascii="Arial" w:eastAsia="方正黑体简体" w:hAnsi="Arial" w:cs="Arial"/>
          <w:sz w:val="32"/>
          <w:szCs w:val="32"/>
        </w:rPr>
        <w:t>录</w:t>
      </w:r>
    </w:p>
    <w:p w14:paraId="3A006E12" w14:textId="6358EB4E" w:rsidR="00AF6945" w:rsidRPr="00AF6945" w:rsidRDefault="003B645C" w:rsidP="00AF6945">
      <w:pPr>
        <w:pStyle w:val="TOC1"/>
        <w:rPr>
          <w:rFonts w:ascii="Arial" w:hAnsi="Arial" w:cs="Arial"/>
          <w:kern w:val="2"/>
        </w:rPr>
      </w:pPr>
      <w:r w:rsidRPr="00AF6945">
        <w:rPr>
          <w:rFonts w:ascii="Arial" w:hAnsi="Arial" w:cs="Arial"/>
          <w:sz w:val="21"/>
          <w:szCs w:val="21"/>
        </w:rPr>
        <w:fldChar w:fldCharType="begin"/>
      </w:r>
      <w:r w:rsidR="00B10026" w:rsidRPr="00AF6945">
        <w:rPr>
          <w:rFonts w:ascii="Arial" w:hAnsi="Arial" w:cs="Arial"/>
          <w:sz w:val="21"/>
          <w:szCs w:val="21"/>
        </w:rPr>
        <w:instrText xml:space="preserve"> TOC \o "1-3" \h \z </w:instrText>
      </w:r>
      <w:r w:rsidRPr="00AF6945">
        <w:rPr>
          <w:rFonts w:ascii="Arial" w:hAnsi="Arial" w:cs="Arial"/>
          <w:sz w:val="21"/>
          <w:szCs w:val="21"/>
        </w:rPr>
        <w:fldChar w:fldCharType="separate"/>
      </w:r>
      <w:hyperlink w:anchor="_Toc145948568" w:history="1">
        <w:r w:rsidR="00AF6945" w:rsidRPr="00AF6945">
          <w:rPr>
            <w:rStyle w:val="af1"/>
            <w:rFonts w:ascii="Arial" w:hAnsi="Arial" w:cs="Arial"/>
          </w:rPr>
          <w:t>致估价委托人函</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_Toc145948568 \h </w:instrText>
        </w:r>
        <w:r w:rsidR="00AF6945" w:rsidRPr="00AF6945">
          <w:rPr>
            <w:rFonts w:ascii="Arial" w:hAnsi="Arial" w:cs="Arial"/>
            <w:webHidden/>
          </w:rPr>
        </w:r>
        <w:r w:rsidR="00AF6945" w:rsidRPr="00AF6945">
          <w:rPr>
            <w:rFonts w:ascii="Arial" w:hAnsi="Arial" w:cs="Arial"/>
            <w:webHidden/>
          </w:rPr>
          <w:fldChar w:fldCharType="separate"/>
        </w:r>
        <w:r w:rsidR="00555884">
          <w:rPr>
            <w:rFonts w:ascii="Arial" w:hAnsi="Arial" w:cs="Arial"/>
            <w:webHidden/>
          </w:rPr>
          <w:t>1</w:t>
        </w:r>
        <w:r w:rsidR="00AF6945" w:rsidRPr="00AF6945">
          <w:rPr>
            <w:rFonts w:ascii="Arial" w:hAnsi="Arial" w:cs="Arial"/>
            <w:webHidden/>
          </w:rPr>
          <w:fldChar w:fldCharType="end"/>
        </w:r>
      </w:hyperlink>
    </w:p>
    <w:p w14:paraId="3D8B8E5E" w14:textId="13DAD530" w:rsidR="00AF6945" w:rsidRPr="00AF6945" w:rsidRDefault="00AF6945" w:rsidP="00AF6945">
      <w:pPr>
        <w:pStyle w:val="TOC1"/>
        <w:rPr>
          <w:rFonts w:ascii="Arial" w:hAnsi="Arial" w:cs="Arial"/>
          <w:kern w:val="2"/>
        </w:rPr>
      </w:pPr>
      <w:hyperlink w:anchor="_Toc145948569" w:history="1">
        <w:r w:rsidRPr="00AF6945">
          <w:rPr>
            <w:rStyle w:val="af1"/>
            <w:rFonts w:ascii="Arial" w:hAnsi="Arial" w:cs="Arial"/>
          </w:rPr>
          <w:t>估价师声明</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_Toc145948569 \h </w:instrText>
        </w:r>
        <w:r w:rsidRPr="00AF6945">
          <w:rPr>
            <w:rFonts w:ascii="Arial" w:hAnsi="Arial" w:cs="Arial"/>
            <w:webHidden/>
          </w:rPr>
        </w:r>
        <w:r w:rsidRPr="00AF6945">
          <w:rPr>
            <w:rFonts w:ascii="Arial" w:hAnsi="Arial" w:cs="Arial"/>
            <w:webHidden/>
          </w:rPr>
          <w:fldChar w:fldCharType="separate"/>
        </w:r>
        <w:r w:rsidR="00555884">
          <w:rPr>
            <w:rFonts w:ascii="Arial" w:hAnsi="Arial" w:cs="Arial"/>
            <w:webHidden/>
          </w:rPr>
          <w:t>7</w:t>
        </w:r>
        <w:r w:rsidRPr="00AF6945">
          <w:rPr>
            <w:rFonts w:ascii="Arial" w:hAnsi="Arial" w:cs="Arial"/>
            <w:webHidden/>
          </w:rPr>
          <w:fldChar w:fldCharType="end"/>
        </w:r>
      </w:hyperlink>
    </w:p>
    <w:p w14:paraId="2DE18038" w14:textId="69E8707D" w:rsidR="00AF6945" w:rsidRPr="00AF6945" w:rsidRDefault="00AF6945" w:rsidP="00AF6945">
      <w:pPr>
        <w:pStyle w:val="TOC1"/>
        <w:rPr>
          <w:rFonts w:ascii="Arial" w:hAnsi="Arial" w:cs="Arial"/>
          <w:kern w:val="2"/>
        </w:rPr>
      </w:pPr>
      <w:hyperlink w:anchor="_Toc145948570" w:history="1">
        <w:r w:rsidRPr="00AF6945">
          <w:rPr>
            <w:rStyle w:val="af1"/>
            <w:rFonts w:ascii="Arial" w:hAnsi="Arial" w:cs="Arial"/>
          </w:rPr>
          <w:t>估价假设和限制条件</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_Toc145948570 \h </w:instrText>
        </w:r>
        <w:r w:rsidRPr="00AF6945">
          <w:rPr>
            <w:rFonts w:ascii="Arial" w:hAnsi="Arial" w:cs="Arial"/>
            <w:webHidden/>
          </w:rPr>
        </w:r>
        <w:r w:rsidRPr="00AF6945">
          <w:rPr>
            <w:rFonts w:ascii="Arial" w:hAnsi="Arial" w:cs="Arial"/>
            <w:webHidden/>
          </w:rPr>
          <w:fldChar w:fldCharType="separate"/>
        </w:r>
        <w:r w:rsidR="00555884">
          <w:rPr>
            <w:rFonts w:ascii="Arial" w:hAnsi="Arial" w:cs="Arial"/>
            <w:webHidden/>
          </w:rPr>
          <w:t>8</w:t>
        </w:r>
        <w:r w:rsidRPr="00AF6945">
          <w:rPr>
            <w:rFonts w:ascii="Arial" w:hAnsi="Arial" w:cs="Arial"/>
            <w:webHidden/>
          </w:rPr>
          <w:fldChar w:fldCharType="end"/>
        </w:r>
      </w:hyperlink>
    </w:p>
    <w:p w14:paraId="3F00B68A" w14:textId="0A98CDC3" w:rsidR="00AF6945" w:rsidRPr="00AF6945" w:rsidRDefault="00AF6945" w:rsidP="00AF6945">
      <w:pPr>
        <w:pStyle w:val="TOC1"/>
        <w:rPr>
          <w:rFonts w:ascii="Arial" w:hAnsi="Arial" w:cs="Arial"/>
          <w:kern w:val="2"/>
          <w:sz w:val="21"/>
          <w:szCs w:val="21"/>
        </w:rPr>
      </w:pPr>
      <w:hyperlink w:anchor="_Toc145948571" w:history="1">
        <w:r w:rsidRPr="00AF6945">
          <w:rPr>
            <w:rStyle w:val="af1"/>
            <w:rFonts w:ascii="Arial" w:hAnsi="Arial" w:cs="Arial"/>
          </w:rPr>
          <w:t>估价结果报告</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_Toc145948571 \h </w:instrText>
        </w:r>
        <w:r w:rsidRPr="00AF6945">
          <w:rPr>
            <w:rFonts w:ascii="Arial" w:hAnsi="Arial" w:cs="Arial"/>
            <w:webHidden/>
          </w:rPr>
        </w:r>
        <w:r w:rsidRPr="00AF6945">
          <w:rPr>
            <w:rFonts w:ascii="Arial" w:hAnsi="Arial" w:cs="Arial"/>
            <w:webHidden/>
          </w:rPr>
          <w:fldChar w:fldCharType="separate"/>
        </w:r>
        <w:r w:rsidR="00555884">
          <w:rPr>
            <w:rFonts w:ascii="Arial" w:hAnsi="Arial" w:cs="Arial"/>
            <w:webHidden/>
          </w:rPr>
          <w:t>12</w:t>
        </w:r>
        <w:r w:rsidRPr="00AF6945">
          <w:rPr>
            <w:rFonts w:ascii="Arial" w:hAnsi="Arial" w:cs="Arial"/>
            <w:webHidden/>
          </w:rPr>
          <w:fldChar w:fldCharType="end"/>
        </w:r>
      </w:hyperlink>
    </w:p>
    <w:p w14:paraId="1967AFF1" w14:textId="4BA7F3A8" w:rsidR="00AF6945" w:rsidRPr="00AF6945" w:rsidRDefault="00AF6945" w:rsidP="00AF6945">
      <w:pPr>
        <w:pStyle w:val="TOC2"/>
        <w:rPr>
          <w:rFonts w:ascii="Arial" w:eastAsiaTheme="minorEastAsia" w:hAnsi="Arial" w:cs="Arial"/>
          <w:kern w:val="2"/>
          <w:sz w:val="21"/>
          <w:szCs w:val="21"/>
        </w:rPr>
      </w:pPr>
      <w:hyperlink w:anchor="_Toc145948572" w:history="1">
        <w:r w:rsidRPr="00AF6945">
          <w:rPr>
            <w:rStyle w:val="af1"/>
            <w:rFonts w:ascii="Arial" w:eastAsia="宋体" w:hAnsi="Arial" w:cs="Arial"/>
            <w:sz w:val="21"/>
            <w:szCs w:val="21"/>
          </w:rPr>
          <w:t>一、估价委托人</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_Toc145948572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12</w:t>
        </w:r>
        <w:r w:rsidRPr="00AF6945">
          <w:rPr>
            <w:rFonts w:ascii="Arial" w:hAnsi="Arial" w:cs="Arial"/>
            <w:webHidden/>
            <w:sz w:val="21"/>
            <w:szCs w:val="21"/>
          </w:rPr>
          <w:fldChar w:fldCharType="end"/>
        </w:r>
      </w:hyperlink>
    </w:p>
    <w:p w14:paraId="39D561EE" w14:textId="6C85B8F9" w:rsidR="00AF6945" w:rsidRPr="00AF6945" w:rsidRDefault="00AF6945" w:rsidP="00AF6945">
      <w:pPr>
        <w:pStyle w:val="TOC2"/>
        <w:rPr>
          <w:rFonts w:ascii="Arial" w:eastAsiaTheme="minorEastAsia" w:hAnsi="Arial" w:cs="Arial"/>
          <w:kern w:val="2"/>
          <w:sz w:val="21"/>
          <w:szCs w:val="21"/>
        </w:rPr>
      </w:pPr>
      <w:hyperlink w:anchor="_Toc145948573" w:history="1">
        <w:r w:rsidRPr="00AF6945">
          <w:rPr>
            <w:rStyle w:val="af1"/>
            <w:rFonts w:ascii="Arial" w:eastAsia="宋体" w:hAnsi="Arial" w:cs="Arial"/>
            <w:sz w:val="21"/>
            <w:szCs w:val="21"/>
          </w:rPr>
          <w:t>二、房地产估价机构</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_Toc145948573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12</w:t>
        </w:r>
        <w:r w:rsidRPr="00AF6945">
          <w:rPr>
            <w:rFonts w:ascii="Arial" w:hAnsi="Arial" w:cs="Arial"/>
            <w:webHidden/>
            <w:sz w:val="21"/>
            <w:szCs w:val="21"/>
          </w:rPr>
          <w:fldChar w:fldCharType="end"/>
        </w:r>
      </w:hyperlink>
    </w:p>
    <w:p w14:paraId="4A1AB5D6" w14:textId="41B89268" w:rsidR="00AF6945" w:rsidRPr="00AF6945" w:rsidRDefault="00AF6945" w:rsidP="00AF6945">
      <w:pPr>
        <w:pStyle w:val="TOC2"/>
        <w:rPr>
          <w:rFonts w:ascii="Arial" w:eastAsiaTheme="minorEastAsia" w:hAnsi="Arial" w:cs="Arial"/>
          <w:kern w:val="2"/>
          <w:sz w:val="21"/>
          <w:szCs w:val="21"/>
        </w:rPr>
      </w:pPr>
      <w:hyperlink w:anchor="_Toc145948574" w:history="1">
        <w:r w:rsidRPr="00AF6945">
          <w:rPr>
            <w:rStyle w:val="af1"/>
            <w:rFonts w:ascii="Arial" w:eastAsia="宋体" w:hAnsi="Arial" w:cs="Arial"/>
            <w:sz w:val="21"/>
            <w:szCs w:val="21"/>
          </w:rPr>
          <w:t>三、估价目的</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_Toc145948574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12</w:t>
        </w:r>
        <w:r w:rsidRPr="00AF6945">
          <w:rPr>
            <w:rFonts w:ascii="Arial" w:hAnsi="Arial" w:cs="Arial"/>
            <w:webHidden/>
            <w:sz w:val="21"/>
            <w:szCs w:val="21"/>
          </w:rPr>
          <w:fldChar w:fldCharType="end"/>
        </w:r>
      </w:hyperlink>
    </w:p>
    <w:p w14:paraId="7DBEAC6E" w14:textId="4EFF0676" w:rsidR="00AF6945" w:rsidRPr="00AF6945" w:rsidRDefault="00AF6945" w:rsidP="00AF6945">
      <w:pPr>
        <w:pStyle w:val="TOC2"/>
        <w:rPr>
          <w:rFonts w:ascii="Arial" w:eastAsiaTheme="minorEastAsia" w:hAnsi="Arial" w:cs="Arial"/>
          <w:kern w:val="2"/>
          <w:sz w:val="21"/>
          <w:szCs w:val="21"/>
        </w:rPr>
      </w:pPr>
      <w:hyperlink w:anchor="_Toc145948575" w:history="1">
        <w:r w:rsidRPr="00AF6945">
          <w:rPr>
            <w:rStyle w:val="af1"/>
            <w:rFonts w:ascii="Arial" w:eastAsia="宋体" w:hAnsi="Arial" w:cs="Arial"/>
            <w:sz w:val="21"/>
            <w:szCs w:val="21"/>
          </w:rPr>
          <w:t>四、估价对象</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_Toc145948575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12</w:t>
        </w:r>
        <w:r w:rsidRPr="00AF6945">
          <w:rPr>
            <w:rFonts w:ascii="Arial" w:hAnsi="Arial" w:cs="Arial"/>
            <w:webHidden/>
            <w:sz w:val="21"/>
            <w:szCs w:val="21"/>
          </w:rPr>
          <w:fldChar w:fldCharType="end"/>
        </w:r>
      </w:hyperlink>
    </w:p>
    <w:p w14:paraId="16E9E210" w14:textId="5637B600" w:rsidR="00AF6945" w:rsidRPr="00AF6945" w:rsidRDefault="00AF6945" w:rsidP="00AF6945">
      <w:pPr>
        <w:pStyle w:val="TOC2"/>
        <w:rPr>
          <w:rFonts w:ascii="Arial" w:eastAsiaTheme="minorEastAsia" w:hAnsi="Arial" w:cs="Arial"/>
          <w:kern w:val="2"/>
          <w:sz w:val="21"/>
          <w:szCs w:val="21"/>
        </w:rPr>
      </w:pPr>
      <w:hyperlink w:anchor="_Toc145948576" w:history="1">
        <w:r w:rsidRPr="00AF6945">
          <w:rPr>
            <w:rStyle w:val="af1"/>
            <w:rFonts w:ascii="Arial" w:eastAsia="宋体" w:hAnsi="Arial" w:cs="Arial"/>
            <w:sz w:val="21"/>
            <w:szCs w:val="21"/>
          </w:rPr>
          <w:t>五、价值时点</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_Toc145948576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18</w:t>
        </w:r>
        <w:r w:rsidRPr="00AF6945">
          <w:rPr>
            <w:rFonts w:ascii="Arial" w:hAnsi="Arial" w:cs="Arial"/>
            <w:webHidden/>
            <w:sz w:val="21"/>
            <w:szCs w:val="21"/>
          </w:rPr>
          <w:fldChar w:fldCharType="end"/>
        </w:r>
      </w:hyperlink>
    </w:p>
    <w:p w14:paraId="25923B15" w14:textId="7255CFDE" w:rsidR="00AF6945" w:rsidRPr="00AF6945" w:rsidRDefault="00AF6945" w:rsidP="00AF6945">
      <w:pPr>
        <w:pStyle w:val="TOC2"/>
        <w:rPr>
          <w:rFonts w:ascii="Arial" w:eastAsiaTheme="minorEastAsia" w:hAnsi="Arial" w:cs="Arial"/>
          <w:kern w:val="2"/>
          <w:sz w:val="21"/>
          <w:szCs w:val="21"/>
        </w:rPr>
      </w:pPr>
      <w:hyperlink w:anchor="_Toc145948577" w:history="1">
        <w:r w:rsidRPr="00AF6945">
          <w:rPr>
            <w:rStyle w:val="af1"/>
            <w:rFonts w:ascii="Arial" w:eastAsia="宋体" w:hAnsi="Arial" w:cs="Arial"/>
            <w:sz w:val="21"/>
            <w:szCs w:val="21"/>
          </w:rPr>
          <w:t>六、价值类型</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_Toc145948577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18</w:t>
        </w:r>
        <w:r w:rsidRPr="00AF6945">
          <w:rPr>
            <w:rFonts w:ascii="Arial" w:hAnsi="Arial" w:cs="Arial"/>
            <w:webHidden/>
            <w:sz w:val="21"/>
            <w:szCs w:val="21"/>
          </w:rPr>
          <w:fldChar w:fldCharType="end"/>
        </w:r>
      </w:hyperlink>
    </w:p>
    <w:p w14:paraId="75F1621A" w14:textId="6A2090CD" w:rsidR="00AF6945" w:rsidRPr="00AF6945" w:rsidRDefault="00AF6945" w:rsidP="00AF6945">
      <w:pPr>
        <w:pStyle w:val="TOC2"/>
        <w:rPr>
          <w:rFonts w:ascii="Arial" w:eastAsiaTheme="minorEastAsia" w:hAnsi="Arial" w:cs="Arial"/>
          <w:kern w:val="2"/>
          <w:sz w:val="21"/>
          <w:szCs w:val="21"/>
        </w:rPr>
      </w:pPr>
      <w:hyperlink w:anchor="_Toc145948578" w:history="1">
        <w:r w:rsidRPr="00AF6945">
          <w:rPr>
            <w:rStyle w:val="af1"/>
            <w:rFonts w:ascii="Arial" w:eastAsia="宋体" w:hAnsi="Arial" w:cs="Arial"/>
            <w:sz w:val="21"/>
            <w:szCs w:val="21"/>
          </w:rPr>
          <w:t>七、估价原则</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_Toc145948578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19</w:t>
        </w:r>
        <w:r w:rsidRPr="00AF6945">
          <w:rPr>
            <w:rFonts w:ascii="Arial" w:hAnsi="Arial" w:cs="Arial"/>
            <w:webHidden/>
            <w:sz w:val="21"/>
            <w:szCs w:val="21"/>
          </w:rPr>
          <w:fldChar w:fldCharType="end"/>
        </w:r>
      </w:hyperlink>
    </w:p>
    <w:p w14:paraId="484D789B" w14:textId="5434DB1B" w:rsidR="00AF6945" w:rsidRPr="00AF6945" w:rsidRDefault="00AF6945" w:rsidP="00AF6945">
      <w:pPr>
        <w:pStyle w:val="TOC2"/>
        <w:rPr>
          <w:rFonts w:ascii="Arial" w:eastAsiaTheme="minorEastAsia" w:hAnsi="Arial" w:cs="Arial"/>
          <w:kern w:val="2"/>
          <w:sz w:val="21"/>
          <w:szCs w:val="21"/>
        </w:rPr>
      </w:pPr>
      <w:hyperlink w:anchor="_Toc145948579" w:history="1">
        <w:r w:rsidRPr="00AF6945">
          <w:rPr>
            <w:rStyle w:val="af1"/>
            <w:rFonts w:ascii="Arial" w:eastAsia="宋体" w:hAnsi="Arial" w:cs="Arial"/>
            <w:sz w:val="21"/>
            <w:szCs w:val="21"/>
          </w:rPr>
          <w:t>八、估价依据</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_Toc145948579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21</w:t>
        </w:r>
        <w:r w:rsidRPr="00AF6945">
          <w:rPr>
            <w:rFonts w:ascii="Arial" w:hAnsi="Arial" w:cs="Arial"/>
            <w:webHidden/>
            <w:sz w:val="21"/>
            <w:szCs w:val="21"/>
          </w:rPr>
          <w:fldChar w:fldCharType="end"/>
        </w:r>
      </w:hyperlink>
    </w:p>
    <w:p w14:paraId="5F18A135" w14:textId="29FE1436" w:rsidR="00AF6945" w:rsidRPr="00AF6945" w:rsidRDefault="00AF6945" w:rsidP="00AF6945">
      <w:pPr>
        <w:pStyle w:val="TOC2"/>
        <w:rPr>
          <w:rFonts w:ascii="Arial" w:eastAsiaTheme="minorEastAsia" w:hAnsi="Arial" w:cs="Arial"/>
          <w:kern w:val="2"/>
          <w:sz w:val="21"/>
          <w:szCs w:val="21"/>
        </w:rPr>
      </w:pPr>
      <w:hyperlink w:anchor="_Toc145948580" w:history="1">
        <w:r w:rsidRPr="00AF6945">
          <w:rPr>
            <w:rStyle w:val="af1"/>
            <w:rFonts w:ascii="Arial" w:eastAsia="宋体" w:hAnsi="Arial" w:cs="Arial"/>
            <w:sz w:val="21"/>
            <w:szCs w:val="21"/>
          </w:rPr>
          <w:t>九、估价方法</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_Toc145948580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22</w:t>
        </w:r>
        <w:r w:rsidRPr="00AF6945">
          <w:rPr>
            <w:rFonts w:ascii="Arial" w:hAnsi="Arial" w:cs="Arial"/>
            <w:webHidden/>
            <w:sz w:val="21"/>
            <w:szCs w:val="21"/>
          </w:rPr>
          <w:fldChar w:fldCharType="end"/>
        </w:r>
      </w:hyperlink>
    </w:p>
    <w:p w14:paraId="4EED525C" w14:textId="538F51A2" w:rsidR="00AF6945" w:rsidRPr="00AF6945" w:rsidRDefault="00AF6945" w:rsidP="00AF6945">
      <w:pPr>
        <w:pStyle w:val="TOC2"/>
        <w:rPr>
          <w:rFonts w:ascii="Arial" w:eastAsiaTheme="minorEastAsia" w:hAnsi="Arial" w:cs="Arial"/>
          <w:kern w:val="2"/>
          <w:sz w:val="21"/>
          <w:szCs w:val="21"/>
        </w:rPr>
      </w:pPr>
      <w:hyperlink w:anchor="_Toc145948581" w:history="1">
        <w:r w:rsidRPr="00AF6945">
          <w:rPr>
            <w:rStyle w:val="af1"/>
            <w:rFonts w:ascii="Arial" w:eastAsia="宋体" w:hAnsi="Arial" w:cs="Arial"/>
            <w:sz w:val="21"/>
            <w:szCs w:val="21"/>
          </w:rPr>
          <w:t>十、估价结果</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_Toc145948581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24</w:t>
        </w:r>
        <w:r w:rsidRPr="00AF6945">
          <w:rPr>
            <w:rFonts w:ascii="Arial" w:hAnsi="Arial" w:cs="Arial"/>
            <w:webHidden/>
            <w:sz w:val="21"/>
            <w:szCs w:val="21"/>
          </w:rPr>
          <w:fldChar w:fldCharType="end"/>
        </w:r>
      </w:hyperlink>
    </w:p>
    <w:p w14:paraId="017D60AD" w14:textId="7C857D8C" w:rsidR="00AF6945" w:rsidRPr="00AF6945" w:rsidRDefault="00AF6945" w:rsidP="00AF6945">
      <w:pPr>
        <w:pStyle w:val="TOC2"/>
        <w:rPr>
          <w:rFonts w:ascii="Arial" w:eastAsiaTheme="minorEastAsia" w:hAnsi="Arial" w:cs="Arial"/>
          <w:kern w:val="2"/>
          <w:sz w:val="21"/>
          <w:szCs w:val="21"/>
        </w:rPr>
      </w:pPr>
      <w:hyperlink w:anchor="_Toc145948582" w:history="1">
        <w:r w:rsidRPr="00AF6945">
          <w:rPr>
            <w:rStyle w:val="af1"/>
            <w:rFonts w:ascii="Arial" w:eastAsia="宋体" w:hAnsi="Arial" w:cs="Arial"/>
            <w:sz w:val="21"/>
            <w:szCs w:val="21"/>
          </w:rPr>
          <w:t>十一、参与本次估价工作的评估专业人员</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_Toc145948582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24</w:t>
        </w:r>
        <w:r w:rsidRPr="00AF6945">
          <w:rPr>
            <w:rFonts w:ascii="Arial" w:hAnsi="Arial" w:cs="Arial"/>
            <w:webHidden/>
            <w:sz w:val="21"/>
            <w:szCs w:val="21"/>
          </w:rPr>
          <w:fldChar w:fldCharType="end"/>
        </w:r>
      </w:hyperlink>
    </w:p>
    <w:p w14:paraId="41F28ABD" w14:textId="66691012" w:rsidR="00AF6945" w:rsidRPr="00AF6945" w:rsidRDefault="00AF6945" w:rsidP="00AF6945">
      <w:pPr>
        <w:pStyle w:val="TOC2"/>
        <w:rPr>
          <w:rFonts w:ascii="Arial" w:eastAsiaTheme="minorEastAsia" w:hAnsi="Arial" w:cs="Arial"/>
          <w:kern w:val="2"/>
          <w:sz w:val="21"/>
          <w:szCs w:val="21"/>
        </w:rPr>
      </w:pPr>
      <w:hyperlink w:anchor="_Toc145948583" w:history="1">
        <w:r w:rsidRPr="00AF6945">
          <w:rPr>
            <w:rStyle w:val="af1"/>
            <w:rFonts w:ascii="Arial" w:eastAsia="宋体" w:hAnsi="Arial" w:cs="Arial"/>
            <w:sz w:val="21"/>
            <w:szCs w:val="21"/>
          </w:rPr>
          <w:t>十二、实地查勘期</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_Toc145948583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24</w:t>
        </w:r>
        <w:r w:rsidRPr="00AF6945">
          <w:rPr>
            <w:rFonts w:ascii="Arial" w:hAnsi="Arial" w:cs="Arial"/>
            <w:webHidden/>
            <w:sz w:val="21"/>
            <w:szCs w:val="21"/>
          </w:rPr>
          <w:fldChar w:fldCharType="end"/>
        </w:r>
      </w:hyperlink>
    </w:p>
    <w:p w14:paraId="10C14FDA" w14:textId="7A0FF6C3" w:rsidR="00AF6945" w:rsidRPr="00AF6945" w:rsidRDefault="00AF6945" w:rsidP="00AF6945">
      <w:pPr>
        <w:pStyle w:val="TOC2"/>
        <w:rPr>
          <w:rFonts w:ascii="Arial" w:eastAsiaTheme="minorEastAsia" w:hAnsi="Arial" w:cs="Arial"/>
          <w:kern w:val="2"/>
          <w:sz w:val="21"/>
          <w:szCs w:val="21"/>
        </w:rPr>
      </w:pPr>
      <w:hyperlink w:anchor="_Toc145948584" w:history="1">
        <w:r w:rsidRPr="00AF6945">
          <w:rPr>
            <w:rStyle w:val="af1"/>
            <w:rFonts w:ascii="Arial" w:eastAsia="宋体" w:hAnsi="Arial" w:cs="Arial"/>
            <w:sz w:val="21"/>
            <w:szCs w:val="21"/>
          </w:rPr>
          <w:t>十三、估价作业期</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_Toc145948584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24</w:t>
        </w:r>
        <w:r w:rsidRPr="00AF6945">
          <w:rPr>
            <w:rFonts w:ascii="Arial" w:hAnsi="Arial" w:cs="Arial"/>
            <w:webHidden/>
            <w:sz w:val="21"/>
            <w:szCs w:val="21"/>
          </w:rPr>
          <w:fldChar w:fldCharType="end"/>
        </w:r>
      </w:hyperlink>
    </w:p>
    <w:p w14:paraId="63211F4E" w14:textId="4379AA41" w:rsidR="00AF6945" w:rsidRPr="00AF6945" w:rsidRDefault="00AF6945" w:rsidP="00AF6945">
      <w:pPr>
        <w:pStyle w:val="TOC1"/>
        <w:rPr>
          <w:rFonts w:ascii="Arial" w:hAnsi="Arial" w:cs="Arial"/>
          <w:kern w:val="2"/>
        </w:rPr>
      </w:pPr>
      <w:hyperlink w:anchor="_Toc145948585" w:history="1">
        <w:r w:rsidRPr="00AF6945">
          <w:rPr>
            <w:rStyle w:val="af1"/>
            <w:rFonts w:ascii="Arial" w:hAnsi="Arial" w:cs="Arial"/>
          </w:rPr>
          <w:t>估价技术报告</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_Toc145948585 \h </w:instrText>
        </w:r>
        <w:r w:rsidRPr="00AF6945">
          <w:rPr>
            <w:rFonts w:ascii="Arial" w:hAnsi="Arial" w:cs="Arial"/>
            <w:webHidden/>
          </w:rPr>
        </w:r>
        <w:r w:rsidRPr="00AF6945">
          <w:rPr>
            <w:rFonts w:ascii="Arial" w:hAnsi="Arial" w:cs="Arial"/>
            <w:webHidden/>
          </w:rPr>
          <w:fldChar w:fldCharType="separate"/>
        </w:r>
        <w:r w:rsidR="00555884">
          <w:rPr>
            <w:rFonts w:ascii="Arial" w:hAnsi="Arial" w:cs="Arial"/>
            <w:webHidden/>
          </w:rPr>
          <w:t>25</w:t>
        </w:r>
        <w:r w:rsidRPr="00AF6945">
          <w:rPr>
            <w:rFonts w:ascii="Arial" w:hAnsi="Arial" w:cs="Arial"/>
            <w:webHidden/>
          </w:rPr>
          <w:fldChar w:fldCharType="end"/>
        </w:r>
      </w:hyperlink>
    </w:p>
    <w:p w14:paraId="08BAED9F" w14:textId="1633230E" w:rsidR="00AF6945" w:rsidRPr="00AF6945" w:rsidRDefault="00AF6945" w:rsidP="00AF6945">
      <w:pPr>
        <w:pStyle w:val="TOC2"/>
        <w:rPr>
          <w:rFonts w:ascii="Arial" w:eastAsiaTheme="minorEastAsia" w:hAnsi="Arial" w:cs="Arial"/>
          <w:kern w:val="2"/>
          <w:sz w:val="21"/>
          <w:szCs w:val="21"/>
        </w:rPr>
      </w:pPr>
      <w:hyperlink w:anchor="_Toc145948586" w:history="1">
        <w:r w:rsidRPr="00AF6945">
          <w:rPr>
            <w:rStyle w:val="af1"/>
            <w:rFonts w:ascii="Arial" w:eastAsia="宋体" w:hAnsi="Arial" w:cs="Arial"/>
            <w:sz w:val="21"/>
            <w:szCs w:val="21"/>
          </w:rPr>
          <w:t>一、估价对象描述与分析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_Toc145948586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25</w:t>
        </w:r>
        <w:r w:rsidRPr="00AF6945">
          <w:rPr>
            <w:rFonts w:ascii="Arial" w:hAnsi="Arial" w:cs="Arial"/>
            <w:webHidden/>
            <w:sz w:val="21"/>
            <w:szCs w:val="21"/>
          </w:rPr>
          <w:fldChar w:fldCharType="end"/>
        </w:r>
      </w:hyperlink>
    </w:p>
    <w:p w14:paraId="063AB106" w14:textId="4B8F2C5D" w:rsidR="00AF6945" w:rsidRPr="00AF6945" w:rsidRDefault="00AF6945" w:rsidP="00AF6945">
      <w:pPr>
        <w:pStyle w:val="TOC2"/>
        <w:rPr>
          <w:rFonts w:ascii="Arial" w:eastAsiaTheme="minorEastAsia" w:hAnsi="Arial" w:cs="Arial"/>
          <w:kern w:val="2"/>
          <w:sz w:val="21"/>
          <w:szCs w:val="21"/>
        </w:rPr>
      </w:pPr>
      <w:hyperlink w:anchor="_Toc145948587" w:history="1">
        <w:r w:rsidRPr="00AF6945">
          <w:rPr>
            <w:rStyle w:val="af1"/>
            <w:rFonts w:ascii="Arial" w:eastAsia="宋体" w:hAnsi="Arial" w:cs="Arial"/>
            <w:sz w:val="21"/>
            <w:szCs w:val="21"/>
          </w:rPr>
          <w:t>（一）区位状况分析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_Toc145948587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25</w:t>
        </w:r>
        <w:r w:rsidRPr="00AF6945">
          <w:rPr>
            <w:rFonts w:ascii="Arial" w:hAnsi="Arial" w:cs="Arial"/>
            <w:webHidden/>
            <w:sz w:val="21"/>
            <w:szCs w:val="21"/>
          </w:rPr>
          <w:fldChar w:fldCharType="end"/>
        </w:r>
      </w:hyperlink>
    </w:p>
    <w:p w14:paraId="14A5F8DE" w14:textId="36B26658" w:rsidR="00AF6945" w:rsidRPr="00AF6945" w:rsidRDefault="00AF6945" w:rsidP="00AF6945">
      <w:pPr>
        <w:pStyle w:val="TOC2"/>
        <w:rPr>
          <w:rFonts w:ascii="Arial" w:eastAsiaTheme="minorEastAsia" w:hAnsi="Arial" w:cs="Arial"/>
          <w:kern w:val="2"/>
          <w:sz w:val="21"/>
          <w:szCs w:val="21"/>
        </w:rPr>
      </w:pPr>
      <w:hyperlink w:anchor="_Toc145948588" w:history="1">
        <w:r w:rsidRPr="00AF6945">
          <w:rPr>
            <w:rStyle w:val="af1"/>
            <w:rFonts w:ascii="Arial" w:eastAsia="宋体" w:hAnsi="Arial" w:cs="Arial"/>
            <w:sz w:val="21"/>
            <w:szCs w:val="21"/>
          </w:rPr>
          <w:t>（二）实物状况分析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_Toc145948588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26</w:t>
        </w:r>
        <w:r w:rsidRPr="00AF6945">
          <w:rPr>
            <w:rFonts w:ascii="Arial" w:hAnsi="Arial" w:cs="Arial"/>
            <w:webHidden/>
            <w:sz w:val="21"/>
            <w:szCs w:val="21"/>
          </w:rPr>
          <w:fldChar w:fldCharType="end"/>
        </w:r>
      </w:hyperlink>
    </w:p>
    <w:p w14:paraId="3E490D47" w14:textId="2BC7A2CB" w:rsidR="00AF6945" w:rsidRPr="00AF6945" w:rsidRDefault="00AF6945" w:rsidP="00AF6945">
      <w:pPr>
        <w:pStyle w:val="TOC2"/>
        <w:rPr>
          <w:rFonts w:ascii="Arial" w:eastAsiaTheme="minorEastAsia" w:hAnsi="Arial" w:cs="Arial"/>
          <w:kern w:val="2"/>
          <w:sz w:val="21"/>
          <w:szCs w:val="21"/>
        </w:rPr>
      </w:pPr>
      <w:hyperlink w:anchor="_Toc145948589" w:history="1">
        <w:r w:rsidRPr="00AF6945">
          <w:rPr>
            <w:rStyle w:val="af1"/>
            <w:rFonts w:ascii="Arial" w:eastAsia="宋体" w:hAnsi="Arial" w:cs="Arial"/>
            <w:sz w:val="21"/>
            <w:szCs w:val="21"/>
          </w:rPr>
          <w:t>（三）权益状况分析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_Toc145948589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30</w:t>
        </w:r>
        <w:r w:rsidRPr="00AF6945">
          <w:rPr>
            <w:rFonts w:ascii="Arial" w:hAnsi="Arial" w:cs="Arial"/>
            <w:webHidden/>
            <w:sz w:val="21"/>
            <w:szCs w:val="21"/>
          </w:rPr>
          <w:fldChar w:fldCharType="end"/>
        </w:r>
      </w:hyperlink>
    </w:p>
    <w:p w14:paraId="138F3237" w14:textId="07183D4C" w:rsidR="00AF6945" w:rsidRPr="00AF6945" w:rsidRDefault="00AF6945" w:rsidP="00AF6945">
      <w:pPr>
        <w:pStyle w:val="TOC2"/>
        <w:rPr>
          <w:rFonts w:ascii="Arial" w:eastAsiaTheme="minorEastAsia" w:hAnsi="Arial" w:cs="Arial"/>
          <w:kern w:val="2"/>
          <w:sz w:val="21"/>
          <w:szCs w:val="21"/>
        </w:rPr>
      </w:pPr>
      <w:hyperlink w:anchor="_Toc145948590" w:history="1">
        <w:r w:rsidRPr="00AF6945">
          <w:rPr>
            <w:rStyle w:val="af1"/>
            <w:rFonts w:ascii="Arial" w:eastAsia="宋体" w:hAnsi="Arial" w:cs="Arial"/>
            <w:sz w:val="21"/>
            <w:szCs w:val="21"/>
          </w:rPr>
          <w:t>二、市场背景描述与分析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_Toc145948590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30</w:t>
        </w:r>
        <w:r w:rsidRPr="00AF6945">
          <w:rPr>
            <w:rFonts w:ascii="Arial" w:hAnsi="Arial" w:cs="Arial"/>
            <w:webHidden/>
            <w:sz w:val="21"/>
            <w:szCs w:val="21"/>
          </w:rPr>
          <w:fldChar w:fldCharType="end"/>
        </w:r>
      </w:hyperlink>
    </w:p>
    <w:p w14:paraId="77861E27" w14:textId="40B141E0" w:rsidR="00AF6945" w:rsidRPr="00AF6945" w:rsidRDefault="00AF6945" w:rsidP="00AF6945">
      <w:pPr>
        <w:pStyle w:val="TOC2"/>
        <w:rPr>
          <w:rFonts w:ascii="Arial" w:eastAsiaTheme="minorEastAsia" w:hAnsi="Arial" w:cs="Arial"/>
          <w:kern w:val="2"/>
          <w:sz w:val="21"/>
          <w:szCs w:val="21"/>
        </w:rPr>
      </w:pPr>
      <w:hyperlink w:anchor="_Toc145948591" w:history="1">
        <w:r w:rsidRPr="00AF6945">
          <w:rPr>
            <w:rStyle w:val="af1"/>
            <w:rFonts w:ascii="Arial" w:eastAsia="宋体" w:hAnsi="Arial" w:cs="Arial"/>
            <w:sz w:val="21"/>
            <w:szCs w:val="21"/>
          </w:rPr>
          <w:t>三、最高最佳利用分析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_Toc145948591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46</w:t>
        </w:r>
        <w:r w:rsidRPr="00AF6945">
          <w:rPr>
            <w:rFonts w:ascii="Arial" w:hAnsi="Arial" w:cs="Arial"/>
            <w:webHidden/>
            <w:sz w:val="21"/>
            <w:szCs w:val="21"/>
          </w:rPr>
          <w:fldChar w:fldCharType="end"/>
        </w:r>
      </w:hyperlink>
    </w:p>
    <w:p w14:paraId="6F3FA484" w14:textId="5EDCF600" w:rsidR="00AF6945" w:rsidRPr="00AF6945" w:rsidRDefault="00AF6945" w:rsidP="00AF6945">
      <w:pPr>
        <w:pStyle w:val="TOC2"/>
        <w:rPr>
          <w:rFonts w:ascii="Arial" w:eastAsiaTheme="minorEastAsia" w:hAnsi="Arial" w:cs="Arial"/>
          <w:kern w:val="2"/>
          <w:sz w:val="21"/>
          <w:szCs w:val="21"/>
        </w:rPr>
      </w:pPr>
      <w:hyperlink w:anchor="_Toc145948592" w:history="1">
        <w:r w:rsidRPr="00AF6945">
          <w:rPr>
            <w:rStyle w:val="af1"/>
            <w:rFonts w:ascii="Arial" w:eastAsia="宋体" w:hAnsi="Arial" w:cs="Arial"/>
            <w:sz w:val="21"/>
            <w:szCs w:val="21"/>
          </w:rPr>
          <w:t>四、估价方法适用性分析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_Toc145948592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47</w:t>
        </w:r>
        <w:r w:rsidRPr="00AF6945">
          <w:rPr>
            <w:rFonts w:ascii="Arial" w:hAnsi="Arial" w:cs="Arial"/>
            <w:webHidden/>
            <w:sz w:val="21"/>
            <w:szCs w:val="21"/>
          </w:rPr>
          <w:fldChar w:fldCharType="end"/>
        </w:r>
      </w:hyperlink>
    </w:p>
    <w:p w14:paraId="779760F3" w14:textId="0A64DFF8" w:rsidR="00AF6945" w:rsidRPr="00AF6945" w:rsidRDefault="00AF6945" w:rsidP="00AF6945">
      <w:pPr>
        <w:pStyle w:val="TOC2"/>
        <w:rPr>
          <w:rFonts w:ascii="Arial" w:eastAsiaTheme="minorEastAsia" w:hAnsi="Arial" w:cs="Arial"/>
          <w:kern w:val="2"/>
          <w:sz w:val="21"/>
          <w:szCs w:val="21"/>
        </w:rPr>
      </w:pPr>
      <w:hyperlink w:anchor="_Toc145948593" w:history="1">
        <w:r w:rsidRPr="00AF6945">
          <w:rPr>
            <w:rStyle w:val="af1"/>
            <w:rFonts w:ascii="Arial" w:eastAsia="宋体" w:hAnsi="Arial" w:cs="Arial"/>
            <w:sz w:val="21"/>
            <w:szCs w:val="21"/>
          </w:rPr>
          <w:t>五、估价测算过程</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_Toc145948593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49</w:t>
        </w:r>
        <w:r w:rsidRPr="00AF6945">
          <w:rPr>
            <w:rFonts w:ascii="Arial" w:hAnsi="Arial" w:cs="Arial"/>
            <w:webHidden/>
            <w:sz w:val="21"/>
            <w:szCs w:val="21"/>
          </w:rPr>
          <w:fldChar w:fldCharType="end"/>
        </w:r>
      </w:hyperlink>
    </w:p>
    <w:p w14:paraId="056F3401" w14:textId="1FC64D33" w:rsidR="00AF6945" w:rsidRPr="00AF6945" w:rsidRDefault="00AF6945" w:rsidP="00AF6945">
      <w:pPr>
        <w:pStyle w:val="TOC2"/>
        <w:rPr>
          <w:rFonts w:ascii="Arial" w:eastAsiaTheme="minorEastAsia" w:hAnsi="Arial" w:cs="Arial"/>
          <w:kern w:val="2"/>
          <w:sz w:val="21"/>
          <w:szCs w:val="21"/>
        </w:rPr>
      </w:pPr>
      <w:hyperlink w:anchor="_Toc145948594" w:history="1">
        <w:r w:rsidRPr="00AF6945">
          <w:rPr>
            <w:rStyle w:val="af1"/>
            <w:rFonts w:ascii="Arial" w:eastAsia="宋体" w:hAnsi="Arial" w:cs="Arial"/>
            <w:sz w:val="21"/>
            <w:szCs w:val="21"/>
          </w:rPr>
          <w:t>六、估价结果确定</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_Toc145948594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61</w:t>
        </w:r>
        <w:r w:rsidRPr="00AF6945">
          <w:rPr>
            <w:rFonts w:ascii="Arial" w:hAnsi="Arial" w:cs="Arial"/>
            <w:webHidden/>
            <w:sz w:val="21"/>
            <w:szCs w:val="21"/>
          </w:rPr>
          <w:fldChar w:fldCharType="end"/>
        </w:r>
      </w:hyperlink>
    </w:p>
    <w:p w14:paraId="162AC93B" w14:textId="39F4DFFF" w:rsidR="00AF6945" w:rsidRPr="00AF6945" w:rsidRDefault="00AF6945" w:rsidP="00AF6945">
      <w:pPr>
        <w:pStyle w:val="TOC1"/>
        <w:rPr>
          <w:rFonts w:cstheme="minorBidi" w:hint="eastAsia"/>
          <w:kern w:val="2"/>
        </w:rPr>
      </w:pPr>
      <w:hyperlink w:anchor="_Toc145948595" w:history="1">
        <w:r w:rsidRPr="00AF6945">
          <w:rPr>
            <w:rStyle w:val="af1"/>
            <w:rFonts w:ascii="Arial" w:hAnsi="Arial" w:cs="Arial"/>
          </w:rPr>
          <w:t>附</w:t>
        </w:r>
        <w:r w:rsidRPr="00AF6945">
          <w:rPr>
            <w:rStyle w:val="af1"/>
            <w:rFonts w:ascii="Arial" w:hAnsi="Arial" w:cs="Arial"/>
          </w:rPr>
          <w:t xml:space="preserve">   </w:t>
        </w:r>
        <w:r w:rsidRPr="00AF6945">
          <w:rPr>
            <w:rStyle w:val="af1"/>
            <w:rFonts w:ascii="Arial" w:hAnsi="Arial" w:cs="Arial"/>
          </w:rPr>
          <w:t>件</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_Toc145948595 \h </w:instrText>
        </w:r>
        <w:r w:rsidRPr="00AF6945">
          <w:rPr>
            <w:rFonts w:ascii="Arial" w:hAnsi="Arial" w:cs="Arial"/>
            <w:webHidden/>
          </w:rPr>
        </w:r>
        <w:r w:rsidRPr="00AF6945">
          <w:rPr>
            <w:rFonts w:ascii="Arial" w:hAnsi="Arial" w:cs="Arial"/>
            <w:webHidden/>
          </w:rPr>
          <w:fldChar w:fldCharType="separate"/>
        </w:r>
        <w:r w:rsidR="00555884">
          <w:rPr>
            <w:rFonts w:ascii="Arial" w:hAnsi="Arial" w:cs="Arial"/>
            <w:webHidden/>
          </w:rPr>
          <w:t>62</w:t>
        </w:r>
        <w:r w:rsidRPr="00AF6945">
          <w:rPr>
            <w:rFonts w:ascii="Arial" w:hAnsi="Arial" w:cs="Arial"/>
            <w:webHidden/>
          </w:rPr>
          <w:fldChar w:fldCharType="end"/>
        </w:r>
      </w:hyperlink>
    </w:p>
    <w:p w14:paraId="2BDAF8E7" w14:textId="4200F694" w:rsidR="006424A9" w:rsidRPr="00CF1CF7" w:rsidRDefault="003B645C" w:rsidP="00AF6945">
      <w:pPr>
        <w:numPr>
          <w:ilvl w:val="0"/>
          <w:numId w:val="5"/>
        </w:numPr>
        <w:spacing w:line="360" w:lineRule="auto"/>
        <w:jc w:val="both"/>
        <w:rPr>
          <w:rFonts w:ascii="Arial" w:hAnsi="Arial" w:cs="Arial"/>
          <w:sz w:val="21"/>
          <w:szCs w:val="21"/>
        </w:rPr>
      </w:pPr>
      <w:r w:rsidRPr="00AF6945">
        <w:rPr>
          <w:rFonts w:ascii="Arial" w:hAnsi="Arial" w:cs="Arial"/>
          <w:sz w:val="21"/>
          <w:szCs w:val="21"/>
        </w:rPr>
        <w:fldChar w:fldCharType="end"/>
      </w:r>
      <w:r w:rsidR="00BA3365">
        <w:rPr>
          <w:rFonts w:ascii="Arial" w:hAnsi="Arial" w:cs="Arial"/>
          <w:sz w:val="21"/>
          <w:szCs w:val="21"/>
        </w:rPr>
        <w:t>《估价委托书》</w:t>
      </w:r>
    </w:p>
    <w:p w14:paraId="0A8B8D3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26B51B8C"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75E79B5D" w14:textId="20FCB54F" w:rsidR="00522A77" w:rsidRDefault="00522A77" w:rsidP="00B714D3">
      <w:pPr>
        <w:numPr>
          <w:ilvl w:val="0"/>
          <w:numId w:val="5"/>
        </w:numPr>
        <w:spacing w:line="360" w:lineRule="auto"/>
        <w:jc w:val="both"/>
        <w:rPr>
          <w:rFonts w:ascii="Arial" w:hAnsi="Arial" w:cs="Arial"/>
          <w:sz w:val="21"/>
          <w:szCs w:val="21"/>
        </w:rPr>
      </w:pPr>
      <w:r>
        <w:rPr>
          <w:rFonts w:ascii="Arial" w:hAnsi="Arial" w:cs="Arial" w:hint="eastAsia"/>
          <w:sz w:val="21"/>
          <w:szCs w:val="21"/>
        </w:rPr>
        <w:lastRenderedPageBreak/>
        <w:t>《</w:t>
      </w:r>
      <w:r w:rsidRPr="005B57E8">
        <w:rPr>
          <w:rFonts w:ascii="Arial" w:hAnsi="Arial" w:cs="Arial" w:hint="eastAsia"/>
          <w:kern w:val="2"/>
          <w:sz w:val="21"/>
          <w:szCs w:val="21"/>
        </w:rPr>
        <w:t>北京市昌平区昌平镇东环路</w:t>
      </w:r>
      <w:r w:rsidRPr="005B57E8">
        <w:rPr>
          <w:rFonts w:ascii="Arial" w:hAnsi="Arial" w:cs="Arial" w:hint="eastAsia"/>
          <w:kern w:val="2"/>
          <w:sz w:val="21"/>
          <w:szCs w:val="21"/>
        </w:rPr>
        <w:t>136</w:t>
      </w:r>
      <w:r w:rsidRPr="005B57E8">
        <w:rPr>
          <w:rFonts w:ascii="Arial" w:hAnsi="Arial" w:cs="Arial" w:hint="eastAsia"/>
          <w:kern w:val="2"/>
          <w:sz w:val="21"/>
          <w:szCs w:val="21"/>
        </w:rPr>
        <w:t>号（原六亭饭店）</w:t>
      </w:r>
      <w:r w:rsidRPr="005B57E8">
        <w:rPr>
          <w:rFonts w:ascii="Arial" w:hAnsi="Arial" w:cs="Arial" w:hint="eastAsia"/>
          <w:kern w:val="2"/>
          <w:sz w:val="21"/>
          <w:szCs w:val="21"/>
        </w:rPr>
        <w:t>CP00-0205-0021</w:t>
      </w:r>
      <w:r w:rsidRPr="005B57E8">
        <w:rPr>
          <w:rFonts w:ascii="Arial" w:hAnsi="Arial" w:cs="Arial" w:hint="eastAsia"/>
          <w:kern w:val="2"/>
          <w:sz w:val="21"/>
          <w:szCs w:val="21"/>
        </w:rPr>
        <w:t>地块</w:t>
      </w:r>
      <w:r w:rsidRPr="005B57E8">
        <w:rPr>
          <w:rFonts w:ascii="Arial" w:hAnsi="Arial" w:cs="Arial" w:hint="eastAsia"/>
          <w:kern w:val="2"/>
          <w:sz w:val="21"/>
          <w:szCs w:val="21"/>
        </w:rPr>
        <w:t>R2</w:t>
      </w:r>
      <w:r w:rsidRPr="005B57E8">
        <w:rPr>
          <w:rFonts w:ascii="Arial" w:hAnsi="Arial" w:cs="Arial" w:hint="eastAsia"/>
          <w:kern w:val="2"/>
          <w:sz w:val="21"/>
          <w:szCs w:val="21"/>
        </w:rPr>
        <w:t>二类居住用地</w:t>
      </w:r>
      <w:r>
        <w:rPr>
          <w:rFonts w:ascii="Arial" w:hAnsi="Arial" w:cs="Arial" w:hint="eastAsia"/>
          <w:kern w:val="2"/>
          <w:sz w:val="21"/>
          <w:szCs w:val="21"/>
        </w:rPr>
        <w:t>国有建设用地使用权出让</w:t>
      </w:r>
      <w:r>
        <w:rPr>
          <w:rFonts w:ascii="Arial" w:hAnsi="Arial" w:cs="Arial" w:hint="eastAsia"/>
          <w:sz w:val="21"/>
          <w:szCs w:val="21"/>
        </w:rPr>
        <w:t>挂牌文件》</w:t>
      </w:r>
      <w:r>
        <w:rPr>
          <w:rFonts w:ascii="Arial" w:hAnsi="Arial" w:cs="Arial" w:hint="eastAsia"/>
          <w:sz w:val="21"/>
          <w:szCs w:val="21"/>
        </w:rPr>
        <w:t>[</w:t>
      </w:r>
      <w:proofErr w:type="gramStart"/>
      <w:r>
        <w:rPr>
          <w:rFonts w:ascii="Arial" w:hAnsi="Arial" w:cs="Arial" w:hint="eastAsia"/>
          <w:sz w:val="21"/>
          <w:szCs w:val="21"/>
        </w:rPr>
        <w:t>京土整储挂</w:t>
      </w:r>
      <w:proofErr w:type="gramEnd"/>
      <w:r>
        <w:rPr>
          <w:rFonts w:ascii="Arial" w:hAnsi="Arial" w:cs="Arial" w:hint="eastAsia"/>
          <w:sz w:val="21"/>
          <w:szCs w:val="21"/>
        </w:rPr>
        <w:t>（昌）（</w:t>
      </w:r>
      <w:r>
        <w:rPr>
          <w:rFonts w:ascii="Arial" w:hAnsi="Arial" w:cs="Arial" w:hint="eastAsia"/>
          <w:sz w:val="21"/>
          <w:szCs w:val="21"/>
        </w:rPr>
        <w:t>2021</w:t>
      </w:r>
      <w:r>
        <w:rPr>
          <w:rFonts w:ascii="Arial" w:hAnsi="Arial" w:cs="Arial" w:hint="eastAsia"/>
          <w:sz w:val="21"/>
          <w:szCs w:val="21"/>
        </w:rPr>
        <w:t>）</w:t>
      </w:r>
      <w:r>
        <w:rPr>
          <w:rFonts w:ascii="Arial" w:hAnsi="Arial" w:cs="Arial" w:hint="eastAsia"/>
          <w:sz w:val="21"/>
          <w:szCs w:val="21"/>
        </w:rPr>
        <w:t>059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部分复印件</w:t>
      </w:r>
    </w:p>
    <w:p w14:paraId="37F9F37F" w14:textId="575BC028" w:rsidR="00B714D3" w:rsidRDefault="00522A77" w:rsidP="00B714D3">
      <w:pPr>
        <w:numPr>
          <w:ilvl w:val="0"/>
          <w:numId w:val="5"/>
        </w:numPr>
        <w:spacing w:line="360" w:lineRule="auto"/>
        <w:jc w:val="both"/>
        <w:rPr>
          <w:rFonts w:ascii="Arial" w:hAnsi="Arial" w:cs="Arial"/>
          <w:sz w:val="21"/>
          <w:szCs w:val="21"/>
        </w:rPr>
      </w:pPr>
      <w:r>
        <w:rPr>
          <w:rFonts w:ascii="Arial" w:hAnsi="Arial" w:cs="Arial"/>
          <w:sz w:val="21"/>
          <w:szCs w:val="21"/>
        </w:rPr>
        <w:t>《国有建设用地使用权出让合同》</w:t>
      </w:r>
      <w:r>
        <w:rPr>
          <w:rFonts w:ascii="Arial" w:hAnsi="Arial" w:cs="Arial"/>
          <w:sz w:val="21"/>
          <w:szCs w:val="21"/>
        </w:rPr>
        <w:t>[</w:t>
      </w:r>
      <w:r>
        <w:rPr>
          <w:rFonts w:ascii="Arial" w:hAnsi="Arial" w:cs="Arial"/>
          <w:sz w:val="21"/>
          <w:szCs w:val="21"/>
        </w:rPr>
        <w:t>京</w:t>
      </w:r>
      <w:proofErr w:type="gramStart"/>
      <w:r>
        <w:rPr>
          <w:rFonts w:ascii="Arial" w:hAnsi="Arial" w:cs="Arial"/>
          <w:sz w:val="21"/>
          <w:szCs w:val="21"/>
        </w:rPr>
        <w:t>规</w:t>
      </w:r>
      <w:proofErr w:type="gramEnd"/>
      <w:r>
        <w:rPr>
          <w:rFonts w:ascii="Arial" w:hAnsi="Arial" w:cs="Arial"/>
          <w:sz w:val="21"/>
          <w:szCs w:val="21"/>
        </w:rPr>
        <w:t>自出〔合〕字（</w:t>
      </w:r>
      <w:r>
        <w:rPr>
          <w:rFonts w:ascii="Arial" w:hAnsi="Arial" w:cs="Arial"/>
          <w:sz w:val="21"/>
          <w:szCs w:val="21"/>
        </w:rPr>
        <w:t>2021</w:t>
      </w:r>
      <w:r>
        <w:rPr>
          <w:rFonts w:ascii="Arial" w:hAnsi="Arial" w:cs="Arial"/>
          <w:sz w:val="21"/>
          <w:szCs w:val="21"/>
        </w:rPr>
        <w:t>）第</w:t>
      </w:r>
      <w:r>
        <w:rPr>
          <w:rFonts w:ascii="Arial" w:hAnsi="Arial" w:cs="Arial"/>
          <w:sz w:val="21"/>
          <w:szCs w:val="21"/>
        </w:rPr>
        <w:t>0096</w:t>
      </w:r>
      <w:r>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p>
    <w:p w14:paraId="0AFF1F8A" w14:textId="1FF000AF" w:rsidR="00B714D3" w:rsidRPr="00CF1CF7" w:rsidRDefault="002609DD" w:rsidP="00B714D3">
      <w:pPr>
        <w:numPr>
          <w:ilvl w:val="0"/>
          <w:numId w:val="5"/>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sidR="00D52166">
        <w:rPr>
          <w:rFonts w:ascii="Arial" w:hAnsi="Arial" w:cs="Arial"/>
          <w:sz w:val="21"/>
          <w:szCs w:val="21"/>
        </w:rPr>
        <w:t>京（</w:t>
      </w:r>
      <w:r w:rsidR="00D52166">
        <w:rPr>
          <w:rFonts w:ascii="Arial" w:hAnsi="Arial" w:cs="Arial"/>
          <w:sz w:val="21"/>
          <w:szCs w:val="21"/>
        </w:rPr>
        <w:t>2022</w:t>
      </w:r>
      <w:r w:rsidR="00D52166">
        <w:rPr>
          <w:rFonts w:ascii="Arial" w:hAnsi="Arial" w:cs="Arial"/>
          <w:sz w:val="21"/>
          <w:szCs w:val="21"/>
        </w:rPr>
        <w:t>）昌不动产权第</w:t>
      </w:r>
      <w:r w:rsidR="00D52166">
        <w:rPr>
          <w:rFonts w:ascii="Arial" w:hAnsi="Arial" w:cs="Arial"/>
          <w:sz w:val="21"/>
          <w:szCs w:val="21"/>
        </w:rPr>
        <w:t>0002391</w:t>
      </w:r>
      <w:r w:rsidR="00D52166">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074A2CF1" w14:textId="6DBC10D9" w:rsidR="00B714D3" w:rsidRPr="00773D70" w:rsidRDefault="00522A77" w:rsidP="00B714D3">
      <w:pPr>
        <w:numPr>
          <w:ilvl w:val="0"/>
          <w:numId w:val="5"/>
        </w:numPr>
        <w:spacing w:line="360" w:lineRule="auto"/>
        <w:jc w:val="both"/>
        <w:rPr>
          <w:rFonts w:ascii="Arial" w:hAnsi="Arial" w:cs="Arial"/>
          <w:sz w:val="21"/>
          <w:szCs w:val="21"/>
        </w:rPr>
      </w:pPr>
      <w:r w:rsidRPr="00773D70">
        <w:rPr>
          <w:rFonts w:ascii="Arial" w:hAnsi="Arial" w:cs="Arial"/>
          <w:sz w:val="21"/>
          <w:szCs w:val="21"/>
        </w:rPr>
        <w:t>《建设工程规划许可证》</w:t>
      </w:r>
      <w:r w:rsidRPr="00773D70">
        <w:rPr>
          <w:rFonts w:ascii="Arial" w:hAnsi="Arial" w:cs="Arial"/>
          <w:sz w:val="21"/>
          <w:szCs w:val="21"/>
        </w:rPr>
        <w:t>[2021</w:t>
      </w:r>
      <w:proofErr w:type="gramStart"/>
      <w:r w:rsidRPr="00773D70">
        <w:rPr>
          <w:rFonts w:ascii="Arial" w:hAnsi="Arial" w:cs="Arial"/>
          <w:sz w:val="21"/>
          <w:szCs w:val="21"/>
        </w:rPr>
        <w:t>规</w:t>
      </w:r>
      <w:proofErr w:type="gramEnd"/>
      <w:r w:rsidRPr="00773D70">
        <w:rPr>
          <w:rFonts w:ascii="Arial" w:hAnsi="Arial" w:cs="Arial"/>
          <w:sz w:val="21"/>
          <w:szCs w:val="21"/>
        </w:rPr>
        <w:t>自（昌）建字</w:t>
      </w:r>
      <w:r w:rsidRPr="00773D70">
        <w:rPr>
          <w:rFonts w:ascii="Arial" w:hAnsi="Arial" w:cs="Arial"/>
          <w:sz w:val="21"/>
          <w:szCs w:val="21"/>
        </w:rPr>
        <w:t>0047</w:t>
      </w:r>
      <w:r w:rsidRPr="00773D70">
        <w:rPr>
          <w:rFonts w:ascii="Arial" w:hAnsi="Arial" w:cs="Arial"/>
          <w:sz w:val="21"/>
          <w:szCs w:val="21"/>
        </w:rPr>
        <w:t>号</w:t>
      </w:r>
      <w:r w:rsidRPr="00773D70">
        <w:rPr>
          <w:rFonts w:ascii="Arial" w:hAnsi="Arial" w:cs="Arial"/>
          <w:sz w:val="21"/>
          <w:szCs w:val="21"/>
        </w:rPr>
        <w:t>]</w:t>
      </w:r>
      <w:r w:rsidRPr="00773D70">
        <w:rPr>
          <w:rFonts w:ascii="Arial" w:hAnsi="Arial" w:cs="Arial"/>
          <w:sz w:val="21"/>
          <w:szCs w:val="21"/>
        </w:rPr>
        <w:t>及附件附图复印件</w:t>
      </w:r>
    </w:p>
    <w:p w14:paraId="43AADF02" w14:textId="5887EB6F" w:rsidR="00B714D3" w:rsidRPr="00CF1CF7" w:rsidRDefault="006E746A" w:rsidP="00B714D3">
      <w:pPr>
        <w:numPr>
          <w:ilvl w:val="0"/>
          <w:numId w:val="5"/>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Pr>
          <w:rFonts w:ascii="Arial" w:hAnsi="Arial" w:cs="Arial"/>
          <w:sz w:val="21"/>
          <w:szCs w:val="21"/>
        </w:rPr>
        <w:t>编号</w:t>
      </w:r>
      <w:r>
        <w:rPr>
          <w:rFonts w:ascii="Arial" w:hAnsi="Arial" w:cs="Arial"/>
          <w:sz w:val="21"/>
          <w:szCs w:val="21"/>
        </w:rPr>
        <w:t>110114202112310201]</w:t>
      </w:r>
      <w:r>
        <w:rPr>
          <w:rFonts w:ascii="Arial" w:hAnsi="Arial" w:cs="Arial"/>
          <w:sz w:val="21"/>
          <w:szCs w:val="21"/>
        </w:rPr>
        <w:t>及附件复印件</w:t>
      </w:r>
    </w:p>
    <w:p w14:paraId="0D3A382E" w14:textId="38C64259" w:rsidR="00B714D3" w:rsidRDefault="006E746A" w:rsidP="00B714D3">
      <w:pPr>
        <w:numPr>
          <w:ilvl w:val="0"/>
          <w:numId w:val="5"/>
        </w:numPr>
        <w:spacing w:line="360" w:lineRule="auto"/>
        <w:jc w:val="both"/>
        <w:rPr>
          <w:rFonts w:ascii="Arial" w:hAnsi="Arial" w:cs="Arial"/>
          <w:sz w:val="21"/>
          <w:szCs w:val="21"/>
        </w:rPr>
      </w:pPr>
      <w:r>
        <w:rPr>
          <w:rFonts w:ascii="Arial" w:hAnsi="Arial" w:cs="Arial" w:hint="eastAsia"/>
          <w:sz w:val="21"/>
          <w:szCs w:val="21"/>
        </w:rPr>
        <w:t>《北京市商品房预售许可证》</w:t>
      </w:r>
      <w:r>
        <w:rPr>
          <w:rFonts w:ascii="Arial" w:hAnsi="Arial" w:cs="Arial" w:hint="eastAsia"/>
          <w:sz w:val="21"/>
          <w:szCs w:val="21"/>
        </w:rPr>
        <w:t>[</w:t>
      </w:r>
      <w:proofErr w:type="gramStart"/>
      <w:r>
        <w:rPr>
          <w:rFonts w:ascii="Arial" w:hAnsi="Arial" w:cs="Arial" w:hint="eastAsia"/>
          <w:sz w:val="21"/>
          <w:szCs w:val="21"/>
        </w:rPr>
        <w:t>京房售证</w:t>
      </w:r>
      <w:proofErr w:type="gramEnd"/>
      <w:r>
        <w:rPr>
          <w:rFonts w:ascii="Arial" w:hAnsi="Arial" w:cs="Arial" w:hint="eastAsia"/>
          <w:sz w:val="21"/>
          <w:szCs w:val="21"/>
        </w:rPr>
        <w:t>字（</w:t>
      </w:r>
      <w:r>
        <w:rPr>
          <w:rFonts w:ascii="Arial" w:hAnsi="Arial" w:cs="Arial" w:hint="eastAsia"/>
          <w:sz w:val="21"/>
          <w:szCs w:val="21"/>
        </w:rPr>
        <w:t>2022</w:t>
      </w:r>
      <w:r>
        <w:rPr>
          <w:rFonts w:ascii="Arial" w:hAnsi="Arial" w:cs="Arial" w:hint="eastAsia"/>
          <w:sz w:val="21"/>
          <w:szCs w:val="21"/>
        </w:rPr>
        <w:t>）</w:t>
      </w:r>
      <w:r>
        <w:rPr>
          <w:rFonts w:ascii="Arial" w:hAnsi="Arial" w:cs="Arial" w:hint="eastAsia"/>
          <w:sz w:val="21"/>
          <w:szCs w:val="21"/>
        </w:rPr>
        <w:t>54</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35E0F9F5" w14:textId="526D0F15" w:rsidR="003B68E1" w:rsidRDefault="00BA3365" w:rsidP="00B714D3">
      <w:pPr>
        <w:numPr>
          <w:ilvl w:val="0"/>
          <w:numId w:val="5"/>
        </w:numPr>
        <w:spacing w:line="360" w:lineRule="auto"/>
        <w:jc w:val="both"/>
        <w:rPr>
          <w:rFonts w:ascii="Arial" w:hAnsi="Arial" w:cs="Arial"/>
          <w:sz w:val="21"/>
          <w:szCs w:val="21"/>
        </w:rPr>
      </w:pPr>
      <w:r>
        <w:rPr>
          <w:rFonts w:ascii="Arial" w:hAnsi="Arial" w:cs="Arial" w:hint="eastAsia"/>
          <w:sz w:val="21"/>
          <w:szCs w:val="21"/>
        </w:rPr>
        <w:t>《</w:t>
      </w:r>
      <w:r w:rsidR="005C44B3">
        <w:rPr>
          <w:rFonts w:ascii="Arial" w:hAnsi="Arial" w:cs="Arial" w:hint="eastAsia"/>
          <w:sz w:val="21"/>
          <w:szCs w:val="21"/>
        </w:rPr>
        <w:t>彩璟玉宸共有产权住房房源表</w:t>
      </w:r>
      <w:r>
        <w:rPr>
          <w:rFonts w:ascii="Arial" w:hAnsi="Arial" w:cs="Arial" w:hint="eastAsia"/>
          <w:sz w:val="21"/>
          <w:szCs w:val="21"/>
        </w:rPr>
        <w:t>》</w:t>
      </w:r>
    </w:p>
    <w:p w14:paraId="220339DB" w14:textId="33C7BDF6" w:rsidR="00537EF3" w:rsidRPr="00CF1CF7" w:rsidRDefault="00537EF3" w:rsidP="00B714D3">
      <w:pPr>
        <w:numPr>
          <w:ilvl w:val="0"/>
          <w:numId w:val="5"/>
        </w:numPr>
        <w:spacing w:line="360" w:lineRule="auto"/>
        <w:jc w:val="both"/>
        <w:rPr>
          <w:rFonts w:ascii="Arial" w:hAnsi="Arial" w:cs="Arial"/>
          <w:sz w:val="21"/>
          <w:szCs w:val="21"/>
        </w:rPr>
      </w:pPr>
      <w:r>
        <w:rPr>
          <w:rFonts w:ascii="Arial" w:hAnsi="Arial" w:cs="Arial" w:hint="eastAsia"/>
          <w:kern w:val="2"/>
          <w:sz w:val="21"/>
          <w:szCs w:val="21"/>
        </w:rPr>
        <w:t>《</w:t>
      </w:r>
      <w:r w:rsidR="00E052A9">
        <w:rPr>
          <w:rFonts w:ascii="Arial" w:hAnsi="Arial" w:cs="Arial" w:hint="eastAsia"/>
          <w:kern w:val="2"/>
          <w:sz w:val="21"/>
          <w:szCs w:val="21"/>
        </w:rPr>
        <w:t>彩璟玉宸项目装饰装修及设备标准</w:t>
      </w:r>
      <w:r>
        <w:rPr>
          <w:rFonts w:ascii="Arial" w:hAnsi="Arial" w:cs="Arial" w:hint="eastAsia"/>
          <w:kern w:val="2"/>
          <w:sz w:val="21"/>
          <w:szCs w:val="21"/>
        </w:rPr>
        <w:t>》</w:t>
      </w:r>
    </w:p>
    <w:p w14:paraId="1A6D6AF9" w14:textId="77777777" w:rsidR="006424A9"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5F4A70D1" w14:textId="6A96C544" w:rsidR="006E746A" w:rsidRPr="00CF1CF7" w:rsidRDefault="006E746A" w:rsidP="006424A9">
      <w:pPr>
        <w:numPr>
          <w:ilvl w:val="0"/>
          <w:numId w:val="5"/>
        </w:numPr>
        <w:spacing w:line="360" w:lineRule="auto"/>
        <w:jc w:val="both"/>
        <w:rPr>
          <w:rFonts w:ascii="Arial" w:hAnsi="Arial" w:cs="Arial"/>
          <w:sz w:val="21"/>
          <w:szCs w:val="21"/>
        </w:rPr>
      </w:pPr>
      <w:r>
        <w:rPr>
          <w:rFonts w:ascii="Arial" w:hAnsi="Arial" w:cs="Arial" w:hint="eastAsia"/>
          <w:kern w:val="2"/>
          <w:sz w:val="21"/>
          <w:szCs w:val="21"/>
        </w:rPr>
        <w:t>建设单位</w:t>
      </w:r>
      <w:r w:rsidRPr="00CF1CF7">
        <w:rPr>
          <w:rFonts w:ascii="Arial" w:hAnsi="Arial" w:cs="Arial"/>
          <w:sz w:val="21"/>
          <w:szCs w:val="21"/>
        </w:rPr>
        <w:t>《营业执照（副本）》复印件</w:t>
      </w:r>
    </w:p>
    <w:p w14:paraId="72ADA20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A2DEE81"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1F2381CA" w14:textId="77777777" w:rsidR="00F712F8"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评估专业人员执业证书复印件</w:t>
      </w:r>
    </w:p>
    <w:p w14:paraId="3036DB54" w14:textId="77777777" w:rsidR="00F712F8" w:rsidRPr="00CF1CF7" w:rsidRDefault="00F712F8" w:rsidP="00A10059">
      <w:pPr>
        <w:pStyle w:val="1"/>
        <w:spacing w:line="480" w:lineRule="auto"/>
        <w:jc w:val="center"/>
        <w:rPr>
          <w:rFonts w:eastAsia="方正黑体简体"/>
          <w:b w:val="0"/>
          <w:kern w:val="2"/>
          <w:sz w:val="32"/>
          <w:szCs w:val="32"/>
        </w:rPr>
        <w:sectPr w:rsidR="00F712F8" w:rsidRPr="00CF1CF7" w:rsidSect="00FB44FF">
          <w:headerReference w:type="default" r:id="rId14"/>
          <w:headerReference w:type="first" r:id="rId15"/>
          <w:footerReference w:type="first" r:id="rId16"/>
          <w:pgSz w:w="11907" w:h="16840" w:code="9"/>
          <w:pgMar w:top="1843" w:right="1134" w:bottom="1134" w:left="1134" w:header="1134" w:footer="907" w:gutter="340"/>
          <w:cols w:space="720"/>
          <w:docGrid w:linePitch="326"/>
        </w:sectPr>
      </w:pPr>
      <w:bookmarkStart w:id="6" w:name="_Toc379795041"/>
    </w:p>
    <w:p w14:paraId="43890127" w14:textId="77777777" w:rsidR="006424A9" w:rsidRPr="00CF1CF7" w:rsidRDefault="006424A9" w:rsidP="006424A9">
      <w:pPr>
        <w:pStyle w:val="1"/>
        <w:spacing w:line="480" w:lineRule="auto"/>
        <w:jc w:val="center"/>
        <w:rPr>
          <w:rFonts w:eastAsia="方正黑体简体"/>
          <w:b w:val="0"/>
          <w:kern w:val="2"/>
          <w:sz w:val="32"/>
          <w:szCs w:val="32"/>
        </w:rPr>
      </w:pPr>
      <w:bookmarkStart w:id="7" w:name="_Toc145948569"/>
      <w:bookmarkStart w:id="8" w:name="_Toc168225811"/>
      <w:bookmarkEnd w:id="6"/>
      <w:r w:rsidRPr="00CF1CF7">
        <w:rPr>
          <w:rFonts w:eastAsia="方正黑体简体"/>
          <w:b w:val="0"/>
          <w:kern w:val="2"/>
          <w:sz w:val="32"/>
          <w:szCs w:val="32"/>
        </w:rPr>
        <w:lastRenderedPageBreak/>
        <w:t>估价师声明</w:t>
      </w:r>
      <w:bookmarkEnd w:id="7"/>
    </w:p>
    <w:p w14:paraId="79FE14A0"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注册房地产估价师郑重声明：</w:t>
      </w:r>
    </w:p>
    <w:p w14:paraId="236A27B3"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（一）注册房地产估价师在本估价报告中对事实的说明是真实的和准确的，没有虚假记载、误导性陈述和重大遗漏。</w:t>
      </w:r>
    </w:p>
    <w:p w14:paraId="3A81D552"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1E175B8" w14:textId="3B322EAA"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（三）评估专业人员已于</w:t>
      </w:r>
      <w:r w:rsidR="00522A77">
        <w:rPr>
          <w:rFonts w:ascii="Arial" w:hAnsi="Arial" w:cs="Arial"/>
          <w:kern w:val="2"/>
          <w:sz w:val="21"/>
          <w:szCs w:val="21"/>
        </w:rPr>
        <w:t>2024</w:t>
      </w:r>
      <w:r w:rsidR="00522A77">
        <w:rPr>
          <w:rFonts w:ascii="Arial" w:hAnsi="Arial" w:cs="Arial"/>
          <w:kern w:val="2"/>
          <w:sz w:val="21"/>
          <w:szCs w:val="21"/>
        </w:rPr>
        <w:t>年</w:t>
      </w:r>
      <w:r w:rsidR="00522A77">
        <w:rPr>
          <w:rFonts w:ascii="Arial" w:hAnsi="Arial" w:cs="Arial"/>
          <w:kern w:val="2"/>
          <w:sz w:val="21"/>
          <w:szCs w:val="21"/>
        </w:rPr>
        <w:t>11</w:t>
      </w:r>
      <w:r w:rsidR="00522A77">
        <w:rPr>
          <w:rFonts w:ascii="Arial" w:hAnsi="Arial" w:cs="Arial"/>
          <w:kern w:val="2"/>
          <w:sz w:val="21"/>
          <w:szCs w:val="21"/>
        </w:rPr>
        <w:t>月</w:t>
      </w:r>
      <w:r w:rsidR="00522A77">
        <w:rPr>
          <w:rFonts w:ascii="Arial" w:hAnsi="Arial" w:cs="Arial"/>
          <w:kern w:val="2"/>
          <w:sz w:val="21"/>
          <w:szCs w:val="21"/>
        </w:rPr>
        <w:t>21</w:t>
      </w:r>
      <w:r w:rsidR="00522A77">
        <w:rPr>
          <w:rFonts w:ascii="Arial" w:hAnsi="Arial" w:cs="Arial"/>
          <w:kern w:val="2"/>
          <w:sz w:val="21"/>
          <w:szCs w:val="21"/>
        </w:rPr>
        <w:t>日</w:t>
      </w:r>
      <w:r w:rsidRPr="00CF1CF7">
        <w:rPr>
          <w:rFonts w:ascii="Arial" w:hAnsi="Arial" w:cs="Arial"/>
          <w:kern w:val="2"/>
          <w:sz w:val="21"/>
          <w:szCs w:val="21"/>
        </w:rPr>
        <w:t>对估价对象进行了实地查勘。我们与估价报告中的估价对象没有现实或潜在的利益，与估价委托人及估价利害关系人没有利害关系，也对本估价报告中的估价对象、估价委托人及估价利害关系人没有偏见。</w:t>
      </w:r>
    </w:p>
    <w:p w14:paraId="616DDFE5" w14:textId="63980B75"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（四）</w:t>
      </w:r>
      <w:r w:rsidR="00AE33AC" w:rsidRPr="00CF1CF7">
        <w:rPr>
          <w:rFonts w:ascii="Arial" w:hAnsi="Arial" w:cs="Arial"/>
          <w:kern w:val="2"/>
          <w:sz w:val="21"/>
          <w:szCs w:val="21"/>
        </w:rPr>
        <w:t>注册房地产估价师依照中华人民共和国国家标准《房地产估价规范》</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50291-2015]</w:t>
      </w:r>
      <w:r w:rsidR="00AE33AC" w:rsidRPr="00CF1CF7">
        <w:rPr>
          <w:rFonts w:ascii="Arial" w:hAnsi="Arial" w:cs="Arial" w:hint="eastAsia"/>
          <w:kern w:val="2"/>
          <w:sz w:val="21"/>
          <w:szCs w:val="21"/>
        </w:rPr>
        <w:t>、《</w:t>
      </w:r>
      <w:r w:rsidR="00AE33AC" w:rsidRPr="00CF1CF7">
        <w:rPr>
          <w:rFonts w:ascii="Arial" w:hAnsi="Arial" w:cs="Arial"/>
          <w:kern w:val="2"/>
          <w:sz w:val="21"/>
          <w:szCs w:val="21"/>
        </w:rPr>
        <w:t>房地产估价基本术语标</w:t>
      </w:r>
      <w:r w:rsidR="00AE33AC" w:rsidRPr="00CF1CF7">
        <w:rPr>
          <w:rFonts w:ascii="Arial" w:hAnsi="Arial" w:cs="Arial" w:hint="eastAsia"/>
          <w:kern w:val="2"/>
          <w:sz w:val="21"/>
          <w:szCs w:val="21"/>
        </w:rPr>
        <w:t>准》</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50899-2013]</w:t>
      </w:r>
      <w:r w:rsidR="00AE33AC" w:rsidRPr="00CF1CF7">
        <w:rPr>
          <w:rFonts w:ascii="Arial" w:hAnsi="Arial" w:cs="Arial" w:hint="eastAsia"/>
          <w:kern w:val="2"/>
          <w:sz w:val="21"/>
          <w:szCs w:val="21"/>
        </w:rPr>
        <w:t>、</w:t>
      </w:r>
      <w:r w:rsidR="00674CCF" w:rsidRPr="00CF1CF7">
        <w:rPr>
          <w:rFonts w:ascii="Arial" w:hAnsi="Arial" w:cs="Arial" w:hint="eastAsia"/>
          <w:kern w:val="2"/>
          <w:sz w:val="21"/>
          <w:szCs w:val="21"/>
        </w:rPr>
        <w:t>参照</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00AE33AC" w:rsidRPr="00CF1CF7">
        <w:rPr>
          <w:rFonts w:ascii="Arial" w:hAnsi="Arial" w:cs="Arial"/>
          <w:kern w:val="2"/>
          <w:sz w:val="21"/>
          <w:szCs w:val="21"/>
        </w:rPr>
        <w:t>以及相关房地产估价专项标准进行估价工作，撰写本估价报告。</w:t>
      </w:r>
    </w:p>
    <w:p w14:paraId="5B66F2B5" w14:textId="77777777" w:rsidR="00F94FCC" w:rsidRPr="00CF1CF7" w:rsidRDefault="00F94FCC" w:rsidP="003A44A4">
      <w:pPr>
        <w:rPr>
          <w:rFonts w:ascii="Arial" w:eastAsia="楷体_GB2312" w:hAnsi="Arial" w:cs="Arial"/>
          <w:kern w:val="2"/>
          <w:sz w:val="28"/>
        </w:rPr>
        <w:sectPr w:rsidR="00F94FCC" w:rsidRPr="00CF1CF7" w:rsidSect="00FB44FF">
          <w:pgSz w:w="11907" w:h="16840" w:code="9"/>
          <w:pgMar w:top="1843" w:right="1134" w:bottom="1134" w:left="1134" w:header="1134" w:footer="907" w:gutter="340"/>
          <w:cols w:space="720"/>
          <w:docGrid w:linePitch="326"/>
        </w:sectPr>
      </w:pPr>
    </w:p>
    <w:p w14:paraId="1779F7AD" w14:textId="77777777" w:rsidR="006424A9" w:rsidRPr="00CF1CF7" w:rsidRDefault="006424A9" w:rsidP="006424A9">
      <w:pPr>
        <w:pStyle w:val="1"/>
        <w:spacing w:line="480" w:lineRule="auto"/>
        <w:jc w:val="center"/>
        <w:rPr>
          <w:rFonts w:eastAsia="方正黑体简体"/>
          <w:b w:val="0"/>
          <w:kern w:val="2"/>
          <w:sz w:val="32"/>
          <w:szCs w:val="32"/>
        </w:rPr>
      </w:pPr>
      <w:bookmarkStart w:id="9" w:name="_Toc379795042"/>
      <w:bookmarkStart w:id="10" w:name="_Toc145948570"/>
      <w:r w:rsidRPr="00CF1CF7">
        <w:rPr>
          <w:rFonts w:eastAsia="方正黑体简体"/>
          <w:b w:val="0"/>
          <w:kern w:val="2"/>
          <w:sz w:val="32"/>
          <w:szCs w:val="32"/>
        </w:rPr>
        <w:lastRenderedPageBreak/>
        <w:t>估价假设和限制条件</w:t>
      </w:r>
      <w:bookmarkEnd w:id="9"/>
      <w:bookmarkEnd w:id="10"/>
    </w:p>
    <w:p w14:paraId="3D1F6D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（一）本次估价的一般假设</w:t>
      </w:r>
    </w:p>
    <w:p w14:paraId="79AE51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w:t>
      </w:r>
      <w:r w:rsidRPr="00CF1CF7">
        <w:rPr>
          <w:rFonts w:ascii="Arial" w:hAnsi="Arial" w:cs="Arial"/>
          <w:kern w:val="2"/>
          <w:sz w:val="21"/>
          <w:szCs w:val="21"/>
        </w:rPr>
        <w:t>在调查时段的房地产租赁市场为公开、平等、自愿的交易市场。</w:t>
      </w:r>
    </w:p>
    <w:p w14:paraId="2F8963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2.</w:t>
      </w:r>
      <w:r w:rsidRPr="00CF1CF7">
        <w:rPr>
          <w:rFonts w:ascii="Arial" w:hAnsi="Arial" w:cs="Arial"/>
          <w:kern w:val="2"/>
          <w:sz w:val="21"/>
          <w:szCs w:val="21"/>
        </w:rPr>
        <w:t>以估价对象符合规划设计条件，能够按规划共有产权住房用途持续使用，对外出租为假设前提。</w:t>
      </w:r>
    </w:p>
    <w:p w14:paraId="44CABCAF"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3.</w:t>
      </w:r>
      <w:r w:rsidRPr="00CF1CF7">
        <w:rPr>
          <w:rFonts w:ascii="Arial" w:hAnsi="Arial" w:cs="Arial"/>
          <w:kern w:val="2"/>
          <w:sz w:val="21"/>
          <w:szCs w:val="21"/>
        </w:rPr>
        <w:t>评估专业人员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30B553A7" w14:textId="6FA775B2"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 xml:space="preserve">4. </w:t>
      </w:r>
      <w:r w:rsidRPr="00CF1CF7">
        <w:rPr>
          <w:rFonts w:ascii="Arial" w:hAnsi="Arial" w:cs="Arial"/>
          <w:kern w:val="2"/>
          <w:sz w:val="21"/>
          <w:szCs w:val="21"/>
        </w:rPr>
        <w:t>本次估价结果是在满足全部假设与限制条件下，于价值时点</w:t>
      </w:r>
      <w:r w:rsidR="00E052A9">
        <w:rPr>
          <w:rFonts w:ascii="Arial" w:hAnsi="Arial" w:cs="Arial"/>
          <w:kern w:val="2"/>
          <w:sz w:val="21"/>
          <w:szCs w:val="21"/>
        </w:rPr>
        <w:t>2024</w:t>
      </w:r>
      <w:r w:rsidR="00E052A9">
        <w:rPr>
          <w:rFonts w:ascii="Arial" w:hAnsi="Arial" w:cs="Arial"/>
          <w:kern w:val="2"/>
          <w:sz w:val="21"/>
          <w:szCs w:val="21"/>
        </w:rPr>
        <w:t>年</w:t>
      </w:r>
      <w:r w:rsidR="00E052A9">
        <w:rPr>
          <w:rFonts w:ascii="Arial" w:hAnsi="Arial" w:cs="Arial"/>
          <w:kern w:val="2"/>
          <w:sz w:val="21"/>
          <w:szCs w:val="21"/>
        </w:rPr>
        <w:t>11</w:t>
      </w:r>
      <w:r w:rsidR="00E052A9">
        <w:rPr>
          <w:rFonts w:ascii="Arial" w:hAnsi="Arial" w:cs="Arial"/>
          <w:kern w:val="2"/>
          <w:sz w:val="21"/>
          <w:szCs w:val="21"/>
        </w:rPr>
        <w:t>月</w:t>
      </w:r>
      <w:r w:rsidR="00E052A9">
        <w:rPr>
          <w:rFonts w:ascii="Arial" w:hAnsi="Arial" w:cs="Arial"/>
          <w:kern w:val="2"/>
          <w:sz w:val="21"/>
          <w:szCs w:val="21"/>
        </w:rPr>
        <w:t>1</w:t>
      </w:r>
      <w:r w:rsidR="00E052A9">
        <w:rPr>
          <w:rFonts w:ascii="Arial" w:hAnsi="Arial" w:cs="Arial"/>
          <w:kern w:val="2"/>
          <w:sz w:val="21"/>
          <w:szCs w:val="21"/>
        </w:rPr>
        <w:t>日</w:t>
      </w:r>
      <w:r w:rsidRPr="00CF1CF7">
        <w:rPr>
          <w:rFonts w:ascii="Arial" w:hAnsi="Arial" w:cs="Arial"/>
          <w:kern w:val="2"/>
          <w:sz w:val="21"/>
          <w:szCs w:val="21"/>
        </w:rPr>
        <w:t>前</w:t>
      </w:r>
      <w:r w:rsidRPr="00CF1CF7">
        <w:rPr>
          <w:rFonts w:ascii="Arial" w:hAnsi="Arial" w:cs="Arial"/>
          <w:kern w:val="2"/>
          <w:sz w:val="21"/>
          <w:szCs w:val="21"/>
        </w:rPr>
        <w:t>12</w:t>
      </w:r>
      <w:r w:rsidRPr="00CF1CF7">
        <w:rPr>
          <w:rFonts w:ascii="Arial" w:hAnsi="Arial" w:cs="Arial"/>
          <w:kern w:val="2"/>
          <w:sz w:val="21"/>
          <w:szCs w:val="21"/>
        </w:rPr>
        <w:t>个月估价对象同地段、同类型普通住房的市场平均租金价格水平，估价结果</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p>
    <w:p w14:paraId="3756EB7C" w14:textId="545F709E"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5.</w:t>
      </w:r>
      <w:r w:rsidRPr="00CF1CF7">
        <w:rPr>
          <w:rFonts w:ascii="Arial" w:hAnsi="Arial" w:cs="Arial"/>
          <w:kern w:val="2"/>
          <w:sz w:val="21"/>
          <w:szCs w:val="21"/>
        </w:rPr>
        <w:t>估价对象户型、建筑面积、套数等情况均以</w:t>
      </w:r>
      <w:r w:rsidR="00A9446B">
        <w:rPr>
          <w:rFonts w:ascii="Arial" w:hAnsi="Arial" w:cs="Arial" w:hint="eastAsia"/>
          <w:sz w:val="21"/>
          <w:szCs w:val="21"/>
        </w:rPr>
        <w:t>建设单位</w:t>
      </w:r>
      <w:r w:rsidR="009457EF" w:rsidRPr="00597710">
        <w:rPr>
          <w:rFonts w:ascii="Arial" w:hAnsi="Arial" w:cs="Arial"/>
          <w:sz w:val="21"/>
          <w:szCs w:val="21"/>
        </w:rPr>
        <w:t>提供</w:t>
      </w:r>
      <w:r w:rsidR="00E44FC9">
        <w:rPr>
          <w:rFonts w:ascii="Arial" w:hAnsi="Arial" w:cs="Arial" w:hint="eastAsia"/>
          <w:kern w:val="2"/>
          <w:sz w:val="21"/>
          <w:szCs w:val="21"/>
        </w:rPr>
        <w:t>的《</w:t>
      </w:r>
      <w:r w:rsidR="005C44B3">
        <w:rPr>
          <w:rFonts w:ascii="Arial" w:hAnsi="Arial" w:cs="Arial" w:hint="eastAsia"/>
          <w:kern w:val="2"/>
          <w:sz w:val="21"/>
          <w:szCs w:val="21"/>
        </w:rPr>
        <w:t>彩璟玉宸共有产权住房房源表</w:t>
      </w:r>
      <w:r w:rsidR="00E44FC9">
        <w:rPr>
          <w:rFonts w:ascii="Arial" w:hAnsi="Arial" w:cs="Arial" w:hint="eastAsia"/>
          <w:kern w:val="2"/>
          <w:sz w:val="21"/>
          <w:szCs w:val="21"/>
        </w:rPr>
        <w:t>》</w:t>
      </w:r>
      <w:r w:rsidR="006E746A">
        <w:rPr>
          <w:rFonts w:ascii="Arial" w:hAnsi="Arial" w:cs="Arial" w:hint="eastAsia"/>
          <w:kern w:val="2"/>
          <w:sz w:val="21"/>
          <w:szCs w:val="21"/>
        </w:rPr>
        <w:t>复印件</w:t>
      </w:r>
      <w:r w:rsidRPr="00CF1CF7">
        <w:rPr>
          <w:rFonts w:ascii="Arial" w:hAnsi="Arial" w:cs="Arial"/>
          <w:kern w:val="2"/>
          <w:sz w:val="21"/>
          <w:szCs w:val="21"/>
        </w:rPr>
        <w:t>为</w:t>
      </w:r>
      <w:r w:rsidRPr="00CF1CF7">
        <w:rPr>
          <w:rFonts w:ascii="Arial" w:hAnsi="Arial" w:cs="Arial"/>
          <w:sz w:val="21"/>
          <w:szCs w:val="21"/>
        </w:rPr>
        <w:t>依据。</w:t>
      </w:r>
    </w:p>
    <w:p w14:paraId="1C94C845" w14:textId="024D9248"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sz w:val="21"/>
          <w:szCs w:val="21"/>
        </w:rPr>
        <w:t>6.</w:t>
      </w:r>
      <w:r w:rsidRPr="00CF1CF7">
        <w:rPr>
          <w:rFonts w:ascii="Arial" w:hAnsi="Arial" w:cs="Arial"/>
          <w:kern w:val="2"/>
          <w:sz w:val="21"/>
          <w:szCs w:val="21"/>
        </w:rPr>
        <w:t>评估专业人员</w:t>
      </w:r>
      <w:r w:rsidR="00D55808" w:rsidRPr="00CF1CF7">
        <w:rPr>
          <w:rFonts w:ascii="Arial" w:hAnsi="Arial" w:cs="Arial" w:hint="eastAsia"/>
          <w:kern w:val="2"/>
          <w:sz w:val="21"/>
          <w:szCs w:val="21"/>
        </w:rPr>
        <w:t>于</w:t>
      </w:r>
      <w:r w:rsidR="00522A77">
        <w:rPr>
          <w:rFonts w:ascii="Arial" w:hAnsi="Arial" w:cs="Arial" w:hint="eastAsia"/>
          <w:kern w:val="2"/>
          <w:sz w:val="21"/>
          <w:szCs w:val="21"/>
        </w:rPr>
        <w:t>2024</w:t>
      </w:r>
      <w:r w:rsidR="00522A77">
        <w:rPr>
          <w:rFonts w:ascii="Arial" w:hAnsi="Arial" w:cs="Arial" w:hint="eastAsia"/>
          <w:kern w:val="2"/>
          <w:sz w:val="21"/>
          <w:szCs w:val="21"/>
        </w:rPr>
        <w:t>年</w:t>
      </w:r>
      <w:r w:rsidR="00522A77">
        <w:rPr>
          <w:rFonts w:ascii="Arial" w:hAnsi="Arial" w:cs="Arial" w:hint="eastAsia"/>
          <w:kern w:val="2"/>
          <w:sz w:val="21"/>
          <w:szCs w:val="21"/>
        </w:rPr>
        <w:t>11</w:t>
      </w:r>
      <w:r w:rsidR="00522A77">
        <w:rPr>
          <w:rFonts w:ascii="Arial" w:hAnsi="Arial" w:cs="Arial" w:hint="eastAsia"/>
          <w:kern w:val="2"/>
          <w:sz w:val="21"/>
          <w:szCs w:val="21"/>
        </w:rPr>
        <w:t>月</w:t>
      </w:r>
      <w:r w:rsidR="00522A77">
        <w:rPr>
          <w:rFonts w:ascii="Arial" w:hAnsi="Arial" w:cs="Arial" w:hint="eastAsia"/>
          <w:kern w:val="2"/>
          <w:sz w:val="21"/>
          <w:szCs w:val="21"/>
        </w:rPr>
        <w:t>21</w:t>
      </w:r>
      <w:r w:rsidR="00522A77">
        <w:rPr>
          <w:rFonts w:ascii="Arial" w:hAnsi="Arial" w:cs="Arial" w:hint="eastAsia"/>
          <w:kern w:val="2"/>
          <w:sz w:val="21"/>
          <w:szCs w:val="21"/>
        </w:rPr>
        <w:t>日</w:t>
      </w:r>
      <w:r w:rsidRPr="00CF1CF7">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r w:rsidR="003B68E1" w:rsidRPr="00CF1CF7">
        <w:rPr>
          <w:rFonts w:ascii="Arial" w:hAnsi="Arial" w:cs="Arial" w:hint="eastAsia"/>
          <w:kern w:val="2"/>
          <w:sz w:val="21"/>
          <w:szCs w:val="21"/>
        </w:rPr>
        <w:t>。</w:t>
      </w:r>
    </w:p>
    <w:p w14:paraId="12D3B8D7"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7.</w:t>
      </w:r>
      <w:r w:rsidRPr="00CF1CF7">
        <w:rPr>
          <w:rFonts w:ascii="Arial" w:hAnsi="Arial" w:cs="Arial"/>
          <w:kern w:val="2"/>
          <w:sz w:val="21"/>
          <w:szCs w:val="21"/>
        </w:rPr>
        <w:t>任何有关估价对象的运作方式、程序符合国家、地方的有关法律、法规。</w:t>
      </w:r>
    </w:p>
    <w:p w14:paraId="5F66C54E"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8.</w:t>
      </w:r>
      <w:r w:rsidRPr="00CF1CF7">
        <w:rPr>
          <w:rFonts w:ascii="Arial" w:hAnsi="Arial" w:cs="Arial"/>
          <w:kern w:val="2"/>
          <w:sz w:val="21"/>
          <w:szCs w:val="21"/>
        </w:rPr>
        <w:t>本次估价结果未考虑国家宏观政策发生重大变化以及遇有自然力和其他不可抗力对估价结果的影响。</w:t>
      </w:r>
    </w:p>
    <w:p w14:paraId="04AC19D5"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9.</w:t>
      </w:r>
      <w:r w:rsidRPr="00CF1CF7">
        <w:rPr>
          <w:rFonts w:ascii="Arial" w:hAnsi="Arial" w:cs="Arial"/>
          <w:kern w:val="2"/>
          <w:sz w:val="21"/>
          <w:szCs w:val="21"/>
        </w:rPr>
        <w:t>估价结果未考虑估价对象及其运营企业已承担的债务、或有债务及经营决策失误或市场运作失当对其租赁价格水平的影响。</w:t>
      </w:r>
    </w:p>
    <w:p w14:paraId="7A7F451A" w14:textId="0C975CBA" w:rsidR="003A4347" w:rsidRDefault="00913EB8"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10</w:t>
      </w:r>
      <w:r w:rsidR="006424A9" w:rsidRPr="00CF1CF7">
        <w:rPr>
          <w:rFonts w:ascii="Arial" w:hAnsi="Arial" w:cs="Arial"/>
          <w:kern w:val="2"/>
          <w:sz w:val="21"/>
          <w:szCs w:val="21"/>
        </w:rPr>
        <w:t>.</w:t>
      </w:r>
      <w:r w:rsidR="006424A9" w:rsidRPr="00CF1CF7">
        <w:rPr>
          <w:rFonts w:ascii="Arial" w:hAnsi="Arial" w:cs="Arial"/>
          <w:kern w:val="2"/>
          <w:sz w:val="21"/>
          <w:szCs w:val="21"/>
        </w:rPr>
        <w:t>根据估价目的，</w:t>
      </w:r>
      <w:r w:rsidR="003A4347" w:rsidRPr="00CF1CF7">
        <w:rPr>
          <w:rFonts w:ascii="Arial" w:hAnsi="Arial" w:cs="Arial"/>
          <w:sz w:val="21"/>
          <w:szCs w:val="21"/>
        </w:rPr>
        <w:t>本次估价不考虑</w:t>
      </w:r>
      <w:r w:rsidR="003A4347" w:rsidRPr="00CF1CF7">
        <w:rPr>
          <w:rFonts w:ascii="Arial" w:hAnsi="Arial" w:cs="Arial"/>
          <w:kern w:val="2"/>
          <w:sz w:val="21"/>
          <w:szCs w:val="21"/>
        </w:rPr>
        <w:t>估价对象于价值时点存在抵押、地役、查封等他项权利限制</w:t>
      </w:r>
      <w:r w:rsidR="003A4347" w:rsidRPr="00CF1CF7">
        <w:rPr>
          <w:rFonts w:ascii="Arial" w:hAnsi="Arial" w:cs="Arial"/>
          <w:sz w:val="21"/>
          <w:szCs w:val="21"/>
        </w:rPr>
        <w:t>对估价对象租金价格产生的影响。</w:t>
      </w:r>
    </w:p>
    <w:p w14:paraId="77A5AA2C"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（二）本次估价的未定事项假设</w:t>
      </w:r>
    </w:p>
    <w:p w14:paraId="297E47D5" w14:textId="00E6E1B2" w:rsidR="006424A9" w:rsidRDefault="006A2C82" w:rsidP="006424A9">
      <w:pPr>
        <w:spacing w:line="480" w:lineRule="auto"/>
        <w:ind w:firstLineChars="200" w:firstLine="420"/>
        <w:jc w:val="both"/>
        <w:rPr>
          <w:rFonts w:ascii="Arial" w:hAnsi="Arial" w:cs="Arial"/>
          <w:color w:val="FF0000"/>
          <w:sz w:val="21"/>
          <w:szCs w:val="21"/>
        </w:rPr>
      </w:pPr>
      <w:r w:rsidRPr="00CF1CF7">
        <w:rPr>
          <w:rFonts w:ascii="Arial" w:hAnsi="Arial" w:cs="Arial"/>
          <w:sz w:val="21"/>
          <w:szCs w:val="21"/>
        </w:rPr>
        <w:t>无未定事项假设。</w:t>
      </w:r>
    </w:p>
    <w:p w14:paraId="6C9674F1"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lastRenderedPageBreak/>
        <w:t>（三）本次估价的背离事实假设</w:t>
      </w:r>
    </w:p>
    <w:p w14:paraId="63113517" w14:textId="14A49E54" w:rsidR="006424A9" w:rsidRPr="00CF1CF7" w:rsidRDefault="006A2C82" w:rsidP="006424A9">
      <w:pPr>
        <w:spacing w:line="480" w:lineRule="auto"/>
        <w:ind w:firstLineChars="200" w:firstLine="420"/>
        <w:jc w:val="both"/>
        <w:rPr>
          <w:rFonts w:ascii="Arial" w:hAnsi="Arial" w:cs="Arial"/>
          <w:kern w:val="2"/>
          <w:sz w:val="21"/>
          <w:szCs w:val="21"/>
        </w:rPr>
      </w:pPr>
      <w:bookmarkStart w:id="11" w:name="_Hlk162532366"/>
      <w:r>
        <w:rPr>
          <w:rFonts w:ascii="Arial" w:hAnsi="Arial" w:cs="Arial" w:hint="eastAsia"/>
          <w:sz w:val="21"/>
          <w:szCs w:val="21"/>
        </w:rPr>
        <w:t>根据评估专业人员实地查勘，</w:t>
      </w:r>
      <w:r w:rsidR="00BC03F4">
        <w:rPr>
          <w:rFonts w:ascii="Arial" w:hAnsi="Arial" w:cs="Arial" w:hint="eastAsia"/>
          <w:sz w:val="21"/>
          <w:szCs w:val="21"/>
        </w:rPr>
        <w:t>估价对象所属项目</w:t>
      </w:r>
      <w:r w:rsidR="00BC03F4" w:rsidRPr="00876231">
        <w:rPr>
          <w:rFonts w:ascii="Arial" w:hAnsi="Arial" w:cs="Arial" w:hint="eastAsia"/>
          <w:sz w:val="21"/>
          <w:szCs w:val="21"/>
        </w:rPr>
        <w:t>部分设备安装工程尚未完成</w:t>
      </w:r>
      <w:r w:rsidR="00BC03F4">
        <w:rPr>
          <w:rFonts w:ascii="Arial" w:hAnsi="Arial" w:cs="Arial" w:hint="eastAsia"/>
          <w:sz w:val="21"/>
          <w:szCs w:val="21"/>
        </w:rPr>
        <w:t>，</w:t>
      </w:r>
      <w:r w:rsidR="00F321C4">
        <w:rPr>
          <w:rFonts w:ascii="Arial" w:hAnsi="Arial" w:cs="Arial" w:hint="eastAsia"/>
          <w:sz w:val="21"/>
          <w:szCs w:val="21"/>
        </w:rPr>
        <w:t>根据建设单位工作人员介绍及估价对象所属楼宇公示的工程竣工标识牌</w:t>
      </w:r>
      <w:r w:rsidR="00476AA1">
        <w:rPr>
          <w:rFonts w:ascii="Arial" w:hAnsi="Arial" w:cs="Arial" w:hint="eastAsia"/>
          <w:sz w:val="21"/>
          <w:szCs w:val="21"/>
        </w:rPr>
        <w:t>信息</w:t>
      </w:r>
      <w:r w:rsidR="00F321C4">
        <w:rPr>
          <w:rFonts w:ascii="Arial" w:hAnsi="Arial" w:cs="Arial" w:hint="eastAsia"/>
          <w:sz w:val="21"/>
          <w:szCs w:val="21"/>
        </w:rPr>
        <w:t>，估价对象将于</w:t>
      </w:r>
      <w:r w:rsidR="00F321C4">
        <w:rPr>
          <w:rFonts w:ascii="Arial" w:hAnsi="Arial" w:cs="Arial" w:hint="eastAsia"/>
          <w:sz w:val="21"/>
          <w:szCs w:val="21"/>
        </w:rPr>
        <w:t>2024</w:t>
      </w:r>
      <w:r w:rsidR="00476AA1">
        <w:rPr>
          <w:rFonts w:ascii="Arial" w:hAnsi="Arial" w:cs="Arial" w:hint="eastAsia"/>
          <w:sz w:val="21"/>
          <w:szCs w:val="21"/>
        </w:rPr>
        <w:t>年完成竣工验收</w:t>
      </w:r>
      <w:r w:rsidR="00B933CA">
        <w:rPr>
          <w:rFonts w:ascii="Arial" w:hAnsi="Arial" w:cs="Arial" w:hint="eastAsia"/>
          <w:sz w:val="21"/>
          <w:szCs w:val="21"/>
        </w:rPr>
        <w:t>，</w:t>
      </w:r>
      <w:r>
        <w:rPr>
          <w:rFonts w:ascii="Arial" w:hAnsi="Arial" w:cs="Arial" w:hint="eastAsia"/>
          <w:sz w:val="21"/>
          <w:szCs w:val="21"/>
        </w:rPr>
        <w:t>截至</w:t>
      </w:r>
      <w:r w:rsidR="00721F97" w:rsidRPr="00CF1CF7">
        <w:rPr>
          <w:rFonts w:ascii="Arial" w:hAnsi="Arial" w:cs="Arial"/>
          <w:sz w:val="21"/>
          <w:szCs w:val="21"/>
        </w:rPr>
        <w:t>本估价报告出具之日</w:t>
      </w:r>
      <w:r>
        <w:rPr>
          <w:rFonts w:ascii="Arial" w:hAnsi="Arial" w:cs="Arial" w:hint="eastAsia"/>
          <w:sz w:val="21"/>
          <w:szCs w:val="21"/>
        </w:rPr>
        <w:t>，估价对象所属项目未完成建设工程竣工验收，本次评估是</w:t>
      </w:r>
      <w:r w:rsidR="003C38F0" w:rsidRPr="00CF1CF7">
        <w:rPr>
          <w:rFonts w:ascii="Arial" w:hAnsi="Arial" w:cs="Arial"/>
          <w:kern w:val="2"/>
          <w:sz w:val="21"/>
          <w:szCs w:val="21"/>
        </w:rPr>
        <w:t>为估价委托人确定共有产权住房项目市场租金提供价格参考依据</w:t>
      </w:r>
      <w:r w:rsidR="003C38F0">
        <w:rPr>
          <w:rFonts w:ascii="Arial" w:hAnsi="Arial" w:cs="Arial" w:hint="eastAsia"/>
          <w:kern w:val="2"/>
          <w:sz w:val="21"/>
          <w:szCs w:val="21"/>
        </w:rPr>
        <w:t>，故本次评估设定</w:t>
      </w:r>
      <w:r w:rsidR="003C38F0">
        <w:rPr>
          <w:rFonts w:ascii="Arial" w:hAnsi="Arial" w:cs="Arial" w:hint="eastAsia"/>
          <w:sz w:val="21"/>
          <w:szCs w:val="21"/>
        </w:rPr>
        <w:t>估价对象在价值时点已完成</w:t>
      </w:r>
      <w:r w:rsidR="003C38F0">
        <w:rPr>
          <w:rFonts w:ascii="Arial" w:hAnsi="Arial" w:cs="Arial"/>
          <w:kern w:val="2"/>
          <w:sz w:val="21"/>
          <w:szCs w:val="21"/>
        </w:rPr>
        <w:t>竣工验收备案</w:t>
      </w:r>
      <w:r w:rsidR="003C38F0">
        <w:rPr>
          <w:rFonts w:ascii="Arial" w:hAnsi="Arial" w:cs="Arial" w:hint="eastAsia"/>
          <w:kern w:val="2"/>
          <w:sz w:val="21"/>
          <w:szCs w:val="21"/>
        </w:rPr>
        <w:t>，</w:t>
      </w:r>
      <w:r w:rsidR="003C38F0">
        <w:rPr>
          <w:rFonts w:ascii="Arial" w:hAnsi="Arial" w:cs="Arial"/>
          <w:kern w:val="2"/>
          <w:sz w:val="21"/>
          <w:szCs w:val="21"/>
        </w:rPr>
        <w:t>估价对象建成年代</w:t>
      </w:r>
      <w:r w:rsidR="003C38F0">
        <w:rPr>
          <w:rFonts w:ascii="Arial" w:hAnsi="Arial" w:cs="Arial" w:hint="eastAsia"/>
          <w:kern w:val="2"/>
          <w:sz w:val="21"/>
          <w:szCs w:val="21"/>
        </w:rPr>
        <w:t>设定</w:t>
      </w:r>
      <w:r w:rsidR="003C38F0">
        <w:rPr>
          <w:rFonts w:ascii="Arial" w:hAnsi="Arial" w:cs="Arial"/>
          <w:kern w:val="2"/>
          <w:sz w:val="21"/>
          <w:szCs w:val="21"/>
        </w:rPr>
        <w:t>为</w:t>
      </w:r>
      <w:r w:rsidR="003C38F0">
        <w:rPr>
          <w:rFonts w:ascii="Arial" w:hAnsi="Arial" w:cs="Arial" w:hint="eastAsia"/>
          <w:kern w:val="2"/>
          <w:sz w:val="21"/>
          <w:szCs w:val="21"/>
        </w:rPr>
        <w:t>202</w:t>
      </w:r>
      <w:r w:rsidR="00876231">
        <w:rPr>
          <w:rFonts w:ascii="Arial" w:hAnsi="Arial" w:cs="Arial" w:hint="eastAsia"/>
          <w:kern w:val="2"/>
          <w:sz w:val="21"/>
          <w:szCs w:val="21"/>
        </w:rPr>
        <w:t>4</w:t>
      </w:r>
      <w:r w:rsidR="003C38F0">
        <w:rPr>
          <w:rFonts w:ascii="Arial" w:hAnsi="Arial" w:cs="Arial" w:hint="eastAsia"/>
          <w:kern w:val="2"/>
          <w:sz w:val="21"/>
          <w:szCs w:val="21"/>
        </w:rPr>
        <w:t>年</w:t>
      </w:r>
      <w:r w:rsidR="003C38F0" w:rsidRPr="00CF1CF7">
        <w:rPr>
          <w:rFonts w:ascii="Arial" w:hAnsi="Arial" w:cs="Arial"/>
          <w:kern w:val="2"/>
          <w:sz w:val="21"/>
          <w:szCs w:val="21"/>
        </w:rPr>
        <w:t>。</w:t>
      </w:r>
      <w:bookmarkEnd w:id="11"/>
    </w:p>
    <w:p w14:paraId="262E90CB" w14:textId="77777777" w:rsidR="006424A9"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（四）本次估价的不相一致假设</w:t>
      </w:r>
    </w:p>
    <w:p w14:paraId="7B6399A2" w14:textId="6D77398F" w:rsidR="006A2C82" w:rsidRDefault="006A2C82" w:rsidP="000350B0">
      <w:pPr>
        <w:spacing w:line="480" w:lineRule="auto"/>
        <w:ind w:firstLineChars="196" w:firstLine="412"/>
        <w:jc w:val="both"/>
        <w:outlineLvl w:val="0"/>
        <w:rPr>
          <w:rFonts w:ascii="Arial" w:hAnsi="Arial" w:cs="Arial"/>
          <w:color w:val="000000" w:themeColor="text1"/>
          <w:sz w:val="21"/>
          <w:szCs w:val="21"/>
        </w:rPr>
      </w:pPr>
      <w:r>
        <w:rPr>
          <w:rFonts w:ascii="Arial" w:hAnsi="Arial" w:cs="Arial" w:hint="eastAsia"/>
          <w:kern w:val="2"/>
          <w:sz w:val="21"/>
          <w:szCs w:val="21"/>
        </w:rPr>
        <w:t>根</w:t>
      </w:r>
      <w:r w:rsidRPr="000009FA">
        <w:rPr>
          <w:rFonts w:ascii="Arial" w:hAnsi="Arial" w:cs="Arial" w:hint="eastAsia"/>
          <w:color w:val="000000" w:themeColor="text1"/>
          <w:kern w:val="2"/>
          <w:sz w:val="21"/>
          <w:szCs w:val="21"/>
        </w:rPr>
        <w:t>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00522A77">
        <w:rPr>
          <w:rFonts w:ascii="Arial" w:hAnsi="Arial" w:cs="Arial" w:hint="eastAsia"/>
          <w:color w:val="000000" w:themeColor="text1"/>
          <w:kern w:val="2"/>
          <w:sz w:val="21"/>
          <w:szCs w:val="21"/>
        </w:rPr>
        <w:t>《国有建设用地使用权出让合同》</w:t>
      </w:r>
      <w:r w:rsidR="00522A77">
        <w:rPr>
          <w:rFonts w:ascii="Arial" w:hAnsi="Arial" w:cs="Arial" w:hint="eastAsia"/>
          <w:color w:val="000000" w:themeColor="text1"/>
          <w:kern w:val="2"/>
          <w:sz w:val="21"/>
          <w:szCs w:val="21"/>
        </w:rPr>
        <w:t>[</w:t>
      </w:r>
      <w:r w:rsidR="00522A77">
        <w:rPr>
          <w:rFonts w:ascii="Arial" w:hAnsi="Arial" w:cs="Arial" w:hint="eastAsia"/>
          <w:color w:val="000000" w:themeColor="text1"/>
          <w:kern w:val="2"/>
          <w:sz w:val="21"/>
          <w:szCs w:val="21"/>
        </w:rPr>
        <w:t>京</w:t>
      </w:r>
      <w:proofErr w:type="gramStart"/>
      <w:r w:rsidR="00522A77">
        <w:rPr>
          <w:rFonts w:ascii="Arial" w:hAnsi="Arial" w:cs="Arial" w:hint="eastAsia"/>
          <w:color w:val="000000" w:themeColor="text1"/>
          <w:kern w:val="2"/>
          <w:sz w:val="21"/>
          <w:szCs w:val="21"/>
        </w:rPr>
        <w:t>规</w:t>
      </w:r>
      <w:proofErr w:type="gramEnd"/>
      <w:r w:rsidR="00522A77">
        <w:rPr>
          <w:rFonts w:ascii="Arial" w:hAnsi="Arial" w:cs="Arial" w:hint="eastAsia"/>
          <w:color w:val="000000" w:themeColor="text1"/>
          <w:kern w:val="2"/>
          <w:sz w:val="21"/>
          <w:szCs w:val="21"/>
        </w:rPr>
        <w:t>自出〔合〕字（</w:t>
      </w:r>
      <w:r w:rsidR="00522A77">
        <w:rPr>
          <w:rFonts w:ascii="Arial" w:hAnsi="Arial" w:cs="Arial" w:hint="eastAsia"/>
          <w:color w:val="000000" w:themeColor="text1"/>
          <w:kern w:val="2"/>
          <w:sz w:val="21"/>
          <w:szCs w:val="21"/>
        </w:rPr>
        <w:t>2021</w:t>
      </w:r>
      <w:r w:rsidR="00522A77">
        <w:rPr>
          <w:rFonts w:ascii="Arial" w:hAnsi="Arial" w:cs="Arial" w:hint="eastAsia"/>
          <w:color w:val="000000" w:themeColor="text1"/>
          <w:kern w:val="2"/>
          <w:sz w:val="21"/>
          <w:szCs w:val="21"/>
        </w:rPr>
        <w:t>）第</w:t>
      </w:r>
      <w:r w:rsidR="00522A77">
        <w:rPr>
          <w:rFonts w:ascii="Arial" w:hAnsi="Arial" w:cs="Arial" w:hint="eastAsia"/>
          <w:color w:val="000000" w:themeColor="text1"/>
          <w:kern w:val="2"/>
          <w:sz w:val="21"/>
          <w:szCs w:val="21"/>
        </w:rPr>
        <w:t>0096</w:t>
      </w:r>
      <w:r w:rsidR="00522A77">
        <w:rPr>
          <w:rFonts w:ascii="Arial" w:hAnsi="Arial" w:cs="Arial" w:hint="eastAsia"/>
          <w:color w:val="000000" w:themeColor="text1"/>
          <w:kern w:val="2"/>
          <w:sz w:val="21"/>
          <w:szCs w:val="21"/>
        </w:rPr>
        <w:t>号</w:t>
      </w:r>
      <w:r w:rsidR="00522A77">
        <w:rPr>
          <w:rFonts w:ascii="Arial" w:hAnsi="Arial" w:cs="Arial" w:hint="eastAsia"/>
          <w:color w:val="000000" w:themeColor="text1"/>
          <w:kern w:val="2"/>
          <w:sz w:val="21"/>
          <w:szCs w:val="21"/>
        </w:rPr>
        <w:t>]</w:t>
      </w:r>
      <w:r w:rsidR="00522A77">
        <w:rPr>
          <w:rFonts w:ascii="Arial" w:hAnsi="Arial" w:cs="Arial" w:hint="eastAsia"/>
          <w:color w:val="000000" w:themeColor="text1"/>
          <w:kern w:val="2"/>
          <w:sz w:val="21"/>
          <w:szCs w:val="21"/>
        </w:rPr>
        <w:t>及其补充协议复印件</w:t>
      </w:r>
      <w:r w:rsidRPr="000009FA">
        <w:rPr>
          <w:rFonts w:ascii="Arial" w:hAnsi="Arial" w:cs="Arial" w:hint="eastAsia"/>
          <w:color w:val="000000" w:themeColor="text1"/>
          <w:sz w:val="21"/>
          <w:szCs w:val="21"/>
        </w:rPr>
        <w:t>，</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面积为</w:t>
      </w:r>
      <w:r w:rsidR="00476AA1">
        <w:rPr>
          <w:rFonts w:ascii="Arial" w:hAnsi="Arial" w:cs="Arial" w:hint="eastAsia"/>
          <w:color w:val="000000" w:themeColor="text1"/>
          <w:kern w:val="2"/>
          <w:sz w:val="21"/>
          <w:szCs w:val="21"/>
        </w:rPr>
        <w:t>27077.62</w:t>
      </w:r>
      <w:r w:rsidRPr="000009FA">
        <w:rPr>
          <w:rFonts w:ascii="Arial" w:hAnsi="Arial" w:cs="Arial" w:hint="eastAsia"/>
          <w:color w:val="000000" w:themeColor="text1"/>
          <w:kern w:val="2"/>
          <w:sz w:val="21"/>
          <w:szCs w:val="21"/>
        </w:rPr>
        <w:t>7</w:t>
      </w:r>
      <w:r w:rsidRPr="000009FA">
        <w:rPr>
          <w:rFonts w:ascii="Arial" w:hAnsi="Arial" w:cs="Arial" w:hint="eastAsia"/>
          <w:color w:val="000000" w:themeColor="text1"/>
          <w:kern w:val="2"/>
          <w:sz w:val="21"/>
          <w:szCs w:val="21"/>
        </w:rPr>
        <w:t>平方米</w:t>
      </w:r>
      <w:r w:rsidRPr="000009FA">
        <w:rPr>
          <w:rFonts w:ascii="Arial" w:hAnsi="Arial" w:cs="Arial" w:hint="eastAsia"/>
          <w:color w:val="000000" w:themeColor="text1"/>
          <w:sz w:val="21"/>
          <w:szCs w:val="21"/>
        </w:rPr>
        <w:t>；</w:t>
      </w:r>
      <w:r w:rsidRPr="000009FA">
        <w:rPr>
          <w:rFonts w:ascii="Arial" w:hAnsi="Arial" w:cs="Arial" w:hint="eastAsia"/>
          <w:color w:val="000000" w:themeColor="text1"/>
          <w:kern w:val="2"/>
          <w:sz w:val="21"/>
          <w:szCs w:val="21"/>
        </w:rPr>
        <w:t>根据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0009FA">
        <w:rPr>
          <w:rFonts w:ascii="Arial" w:hAnsi="Arial" w:cs="Arial"/>
          <w:color w:val="000000" w:themeColor="text1"/>
          <w:sz w:val="21"/>
          <w:szCs w:val="21"/>
        </w:rPr>
        <w:t>《不动产权证书》</w:t>
      </w:r>
      <w:r w:rsidRPr="000009FA">
        <w:rPr>
          <w:rFonts w:ascii="Arial" w:hAnsi="Arial" w:cs="Arial"/>
          <w:color w:val="000000" w:themeColor="text1"/>
          <w:sz w:val="21"/>
          <w:szCs w:val="21"/>
        </w:rPr>
        <w:t>[</w:t>
      </w:r>
      <w:r w:rsidR="00D52166">
        <w:rPr>
          <w:rFonts w:ascii="Arial" w:hAnsi="Arial" w:cs="Arial"/>
          <w:color w:val="000000" w:themeColor="text1"/>
          <w:sz w:val="21"/>
          <w:szCs w:val="21"/>
        </w:rPr>
        <w:t>京（</w:t>
      </w:r>
      <w:r w:rsidR="00D52166">
        <w:rPr>
          <w:rFonts w:ascii="Arial" w:hAnsi="Arial" w:cs="Arial"/>
          <w:color w:val="000000" w:themeColor="text1"/>
          <w:sz w:val="21"/>
          <w:szCs w:val="21"/>
        </w:rPr>
        <w:t>2022</w:t>
      </w:r>
      <w:r w:rsidR="00D52166">
        <w:rPr>
          <w:rFonts w:ascii="Arial" w:hAnsi="Arial" w:cs="Arial"/>
          <w:color w:val="000000" w:themeColor="text1"/>
          <w:sz w:val="21"/>
          <w:szCs w:val="21"/>
        </w:rPr>
        <w:t>）昌不动产权第</w:t>
      </w:r>
      <w:r w:rsidR="00D52166">
        <w:rPr>
          <w:rFonts w:ascii="Arial" w:hAnsi="Arial" w:cs="Arial"/>
          <w:color w:val="000000" w:themeColor="text1"/>
          <w:sz w:val="21"/>
          <w:szCs w:val="21"/>
        </w:rPr>
        <w:t>0002391</w:t>
      </w:r>
      <w:r w:rsidR="00D52166">
        <w:rPr>
          <w:rFonts w:ascii="Arial" w:hAnsi="Arial" w:cs="Arial"/>
          <w:color w:val="000000" w:themeColor="text1"/>
          <w:sz w:val="21"/>
          <w:szCs w:val="21"/>
        </w:rPr>
        <w:t>号</w:t>
      </w:r>
      <w:r w:rsidRPr="000009FA">
        <w:rPr>
          <w:rFonts w:ascii="Arial" w:hAnsi="Arial" w:cs="Arial"/>
          <w:color w:val="000000" w:themeColor="text1"/>
          <w:sz w:val="21"/>
          <w:szCs w:val="21"/>
        </w:rPr>
        <w:t>]</w:t>
      </w:r>
      <w:r w:rsidRPr="000009FA">
        <w:rPr>
          <w:rFonts w:ascii="Arial" w:hAnsi="Arial" w:cs="Arial"/>
          <w:color w:val="000000" w:themeColor="text1"/>
          <w:sz w:val="21"/>
          <w:szCs w:val="21"/>
        </w:rPr>
        <w:t>复印件</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面积为</w:t>
      </w:r>
      <w:r w:rsidR="00D52166">
        <w:rPr>
          <w:rFonts w:ascii="Arial" w:hAnsi="Arial" w:cs="Arial" w:hint="eastAsia"/>
          <w:color w:val="000000" w:themeColor="text1"/>
          <w:kern w:val="2"/>
          <w:sz w:val="21"/>
          <w:szCs w:val="21"/>
        </w:rPr>
        <w:t>27077.63</w:t>
      </w:r>
      <w:r w:rsidRPr="000009FA">
        <w:rPr>
          <w:rFonts w:ascii="Arial" w:hAnsi="Arial" w:cs="Arial" w:hint="eastAsia"/>
          <w:color w:val="000000" w:themeColor="text1"/>
          <w:kern w:val="2"/>
          <w:sz w:val="21"/>
          <w:szCs w:val="21"/>
        </w:rPr>
        <w:t>平方米</w:t>
      </w:r>
      <w:r w:rsidRPr="000009FA">
        <w:rPr>
          <w:rFonts w:ascii="Arial" w:hAnsi="Arial" w:cs="Arial"/>
          <w:color w:val="000000" w:themeColor="text1"/>
          <w:sz w:val="21"/>
          <w:szCs w:val="21"/>
        </w:rPr>
        <w:t>。</w:t>
      </w:r>
      <w:r w:rsidRPr="000009FA">
        <w:rPr>
          <w:rFonts w:ascii="Arial" w:hAnsi="Arial" w:cs="Arial" w:hint="eastAsia"/>
          <w:color w:val="000000" w:themeColor="text1"/>
          <w:sz w:val="21"/>
          <w:szCs w:val="21"/>
        </w:rPr>
        <w:t>本次评估估价对象土地面积以建设单位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0009FA">
        <w:rPr>
          <w:rFonts w:ascii="Arial" w:hAnsi="Arial" w:cs="Arial"/>
          <w:color w:val="000000" w:themeColor="text1"/>
          <w:sz w:val="21"/>
          <w:szCs w:val="21"/>
        </w:rPr>
        <w:t>《不动产权证书》</w:t>
      </w:r>
      <w:r w:rsidRPr="000009FA">
        <w:rPr>
          <w:rFonts w:ascii="Arial" w:hAnsi="Arial" w:cs="Arial"/>
          <w:color w:val="000000" w:themeColor="text1"/>
          <w:sz w:val="21"/>
          <w:szCs w:val="21"/>
        </w:rPr>
        <w:t>[</w:t>
      </w:r>
      <w:r w:rsidR="00D52166">
        <w:rPr>
          <w:rFonts w:ascii="Arial" w:hAnsi="Arial" w:cs="Arial"/>
          <w:color w:val="000000" w:themeColor="text1"/>
          <w:sz w:val="21"/>
          <w:szCs w:val="21"/>
        </w:rPr>
        <w:t>京（</w:t>
      </w:r>
      <w:r w:rsidR="00D52166">
        <w:rPr>
          <w:rFonts w:ascii="Arial" w:hAnsi="Arial" w:cs="Arial"/>
          <w:color w:val="000000" w:themeColor="text1"/>
          <w:sz w:val="21"/>
          <w:szCs w:val="21"/>
        </w:rPr>
        <w:t>2022</w:t>
      </w:r>
      <w:r w:rsidR="00D52166">
        <w:rPr>
          <w:rFonts w:ascii="Arial" w:hAnsi="Arial" w:cs="Arial"/>
          <w:color w:val="000000" w:themeColor="text1"/>
          <w:sz w:val="21"/>
          <w:szCs w:val="21"/>
        </w:rPr>
        <w:t>）昌不动产权第</w:t>
      </w:r>
      <w:r w:rsidR="00D52166">
        <w:rPr>
          <w:rFonts w:ascii="Arial" w:hAnsi="Arial" w:cs="Arial"/>
          <w:color w:val="000000" w:themeColor="text1"/>
          <w:sz w:val="21"/>
          <w:szCs w:val="21"/>
        </w:rPr>
        <w:t>0002391</w:t>
      </w:r>
      <w:r w:rsidR="00D52166">
        <w:rPr>
          <w:rFonts w:ascii="Arial" w:hAnsi="Arial" w:cs="Arial"/>
          <w:color w:val="000000" w:themeColor="text1"/>
          <w:sz w:val="21"/>
          <w:szCs w:val="21"/>
        </w:rPr>
        <w:t>号</w:t>
      </w:r>
      <w:r w:rsidRPr="000009FA">
        <w:rPr>
          <w:rFonts w:ascii="Arial" w:hAnsi="Arial" w:cs="Arial"/>
          <w:color w:val="000000" w:themeColor="text1"/>
          <w:sz w:val="21"/>
          <w:szCs w:val="21"/>
        </w:rPr>
        <w:t>]</w:t>
      </w:r>
      <w:r w:rsidRPr="000009FA">
        <w:rPr>
          <w:rFonts w:ascii="Arial" w:hAnsi="Arial" w:cs="Arial"/>
          <w:color w:val="000000" w:themeColor="text1"/>
          <w:sz w:val="21"/>
          <w:szCs w:val="21"/>
        </w:rPr>
        <w:t>复印件</w:t>
      </w:r>
      <w:r w:rsidRPr="000009FA">
        <w:rPr>
          <w:rFonts w:ascii="Arial" w:hAnsi="Arial" w:cs="Arial" w:hint="eastAsia"/>
          <w:color w:val="000000" w:themeColor="text1"/>
          <w:sz w:val="21"/>
          <w:szCs w:val="21"/>
        </w:rPr>
        <w:t>为依据，</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w:t>
      </w:r>
      <w:r w:rsidRPr="000009FA">
        <w:rPr>
          <w:rFonts w:ascii="Arial" w:hAnsi="Arial" w:cs="Arial" w:hint="eastAsia"/>
          <w:color w:val="000000" w:themeColor="text1"/>
          <w:sz w:val="21"/>
          <w:szCs w:val="21"/>
        </w:rPr>
        <w:t>设定</w:t>
      </w:r>
      <w:r w:rsidRPr="000009FA">
        <w:rPr>
          <w:rFonts w:ascii="Arial" w:hAnsi="Arial" w:cs="Arial"/>
          <w:color w:val="000000" w:themeColor="text1"/>
          <w:sz w:val="21"/>
          <w:szCs w:val="21"/>
        </w:rPr>
        <w:t>为</w:t>
      </w:r>
      <w:r w:rsidR="00D52166">
        <w:rPr>
          <w:rFonts w:ascii="Arial" w:hAnsi="Arial" w:cs="Arial" w:hint="eastAsia"/>
          <w:color w:val="000000" w:themeColor="text1"/>
          <w:kern w:val="2"/>
          <w:sz w:val="21"/>
          <w:szCs w:val="21"/>
        </w:rPr>
        <w:t>27077.63</w:t>
      </w:r>
      <w:r w:rsidRPr="000009FA">
        <w:rPr>
          <w:rFonts w:ascii="Arial" w:hAnsi="Arial" w:cs="Arial" w:hint="eastAsia"/>
          <w:color w:val="000000" w:themeColor="text1"/>
          <w:kern w:val="2"/>
          <w:sz w:val="21"/>
          <w:szCs w:val="21"/>
        </w:rPr>
        <w:t>平方米</w:t>
      </w:r>
      <w:r w:rsidRPr="000009FA">
        <w:rPr>
          <w:rFonts w:ascii="Arial" w:hAnsi="Arial" w:cs="Arial"/>
          <w:color w:val="000000" w:themeColor="text1"/>
          <w:sz w:val="21"/>
          <w:szCs w:val="21"/>
        </w:rPr>
        <w:t>。</w:t>
      </w:r>
    </w:p>
    <w:p w14:paraId="2E212DE3"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（五）本次估价的依据不足假设</w:t>
      </w:r>
    </w:p>
    <w:p w14:paraId="49EA174F" w14:textId="05F82B10" w:rsidR="006424A9" w:rsidRPr="00CF1CF7" w:rsidRDefault="009C3FF1" w:rsidP="00913EB8">
      <w:pPr>
        <w:overflowPunct w:val="0"/>
        <w:spacing w:line="480" w:lineRule="auto"/>
        <w:ind w:firstLineChars="200" w:firstLine="420"/>
        <w:jc w:val="both"/>
        <w:rPr>
          <w:rFonts w:ascii="Arial" w:hAnsi="Arial" w:cs="Arial"/>
          <w:sz w:val="21"/>
          <w:szCs w:val="21"/>
        </w:rPr>
      </w:pPr>
      <w:r>
        <w:rPr>
          <w:rFonts w:ascii="Arial" w:hAnsi="Arial" w:cs="Arial" w:hint="eastAsia"/>
          <w:kern w:val="2"/>
          <w:sz w:val="21"/>
          <w:szCs w:val="21"/>
        </w:rPr>
        <w:t>根</w:t>
      </w:r>
      <w:r w:rsidRPr="000009FA">
        <w:rPr>
          <w:rFonts w:ascii="Arial" w:hAnsi="Arial" w:cs="Arial" w:hint="eastAsia"/>
          <w:color w:val="000000" w:themeColor="text1"/>
          <w:kern w:val="2"/>
          <w:sz w:val="21"/>
          <w:szCs w:val="21"/>
        </w:rPr>
        <w:t>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Pr>
          <w:rFonts w:ascii="Arial" w:hAnsi="Arial" w:cs="Arial" w:hint="eastAsia"/>
          <w:color w:val="000000" w:themeColor="text1"/>
          <w:kern w:val="2"/>
          <w:sz w:val="21"/>
          <w:szCs w:val="21"/>
        </w:rPr>
        <w:t>《国有建设用地使用权出让合同》</w:t>
      </w:r>
      <w:r>
        <w:rPr>
          <w:rFonts w:ascii="Arial" w:hAnsi="Arial" w:cs="Arial" w:hint="eastAsia"/>
          <w:color w:val="000000" w:themeColor="text1"/>
          <w:kern w:val="2"/>
          <w:sz w:val="21"/>
          <w:szCs w:val="21"/>
        </w:rPr>
        <w:t>[</w:t>
      </w:r>
      <w:r>
        <w:rPr>
          <w:rFonts w:ascii="Arial" w:hAnsi="Arial" w:cs="Arial" w:hint="eastAsia"/>
          <w:color w:val="000000" w:themeColor="text1"/>
          <w:kern w:val="2"/>
          <w:sz w:val="21"/>
          <w:szCs w:val="21"/>
        </w:rPr>
        <w:t>京</w:t>
      </w:r>
      <w:proofErr w:type="gramStart"/>
      <w:r>
        <w:rPr>
          <w:rFonts w:ascii="Arial" w:hAnsi="Arial" w:cs="Arial" w:hint="eastAsia"/>
          <w:color w:val="000000" w:themeColor="text1"/>
          <w:kern w:val="2"/>
          <w:sz w:val="21"/>
          <w:szCs w:val="21"/>
        </w:rPr>
        <w:t>规</w:t>
      </w:r>
      <w:proofErr w:type="gramEnd"/>
      <w:r>
        <w:rPr>
          <w:rFonts w:ascii="Arial" w:hAnsi="Arial" w:cs="Arial" w:hint="eastAsia"/>
          <w:color w:val="000000" w:themeColor="text1"/>
          <w:kern w:val="2"/>
          <w:sz w:val="21"/>
          <w:szCs w:val="21"/>
        </w:rPr>
        <w:t>自出〔合〕字（</w:t>
      </w:r>
      <w:r>
        <w:rPr>
          <w:rFonts w:ascii="Arial" w:hAnsi="Arial" w:cs="Arial" w:hint="eastAsia"/>
          <w:color w:val="000000" w:themeColor="text1"/>
          <w:kern w:val="2"/>
          <w:sz w:val="21"/>
          <w:szCs w:val="21"/>
        </w:rPr>
        <w:t>2021</w:t>
      </w:r>
      <w:r>
        <w:rPr>
          <w:rFonts w:ascii="Arial" w:hAnsi="Arial" w:cs="Arial" w:hint="eastAsia"/>
          <w:color w:val="000000" w:themeColor="text1"/>
          <w:kern w:val="2"/>
          <w:sz w:val="21"/>
          <w:szCs w:val="21"/>
        </w:rPr>
        <w:t>）第</w:t>
      </w:r>
      <w:r>
        <w:rPr>
          <w:rFonts w:ascii="Arial" w:hAnsi="Arial" w:cs="Arial" w:hint="eastAsia"/>
          <w:color w:val="000000" w:themeColor="text1"/>
          <w:kern w:val="2"/>
          <w:sz w:val="21"/>
          <w:szCs w:val="21"/>
        </w:rPr>
        <w:t>0096</w:t>
      </w:r>
      <w:r>
        <w:rPr>
          <w:rFonts w:ascii="Arial" w:hAnsi="Arial" w:cs="Arial" w:hint="eastAsia"/>
          <w:color w:val="000000" w:themeColor="text1"/>
          <w:kern w:val="2"/>
          <w:sz w:val="21"/>
          <w:szCs w:val="21"/>
        </w:rPr>
        <w:t>号</w:t>
      </w:r>
      <w:r>
        <w:rPr>
          <w:rFonts w:ascii="Arial" w:hAnsi="Arial" w:cs="Arial" w:hint="eastAsia"/>
          <w:color w:val="000000" w:themeColor="text1"/>
          <w:kern w:val="2"/>
          <w:sz w:val="21"/>
          <w:szCs w:val="21"/>
        </w:rPr>
        <w:t>]</w:t>
      </w:r>
      <w:r>
        <w:rPr>
          <w:rFonts w:ascii="Arial" w:hAnsi="Arial" w:cs="Arial" w:hint="eastAsia"/>
          <w:color w:val="000000" w:themeColor="text1"/>
          <w:kern w:val="2"/>
          <w:sz w:val="21"/>
          <w:szCs w:val="21"/>
        </w:rPr>
        <w:t>及其补充协议复印件</w:t>
      </w:r>
      <w:r w:rsidRPr="000009FA">
        <w:rPr>
          <w:rFonts w:ascii="Arial" w:hAnsi="Arial" w:cs="Arial" w:hint="eastAsia"/>
          <w:color w:val="000000" w:themeColor="text1"/>
          <w:sz w:val="21"/>
          <w:szCs w:val="21"/>
        </w:rPr>
        <w:t>，</w:t>
      </w:r>
      <w:r>
        <w:rPr>
          <w:rFonts w:ascii="Arial" w:hAnsi="Arial" w:cs="Arial" w:hint="eastAsia"/>
          <w:color w:val="000000" w:themeColor="text1"/>
          <w:sz w:val="21"/>
          <w:szCs w:val="21"/>
        </w:rPr>
        <w:t>估价对象所属项目出让宗地规划建筑总面积为</w:t>
      </w:r>
      <w:r>
        <w:rPr>
          <w:rFonts w:ascii="Arial" w:hAnsi="Arial" w:cs="Arial" w:hint="eastAsia"/>
          <w:color w:val="000000" w:themeColor="text1"/>
          <w:sz w:val="21"/>
          <w:szCs w:val="21"/>
        </w:rPr>
        <w:t>90150.6</w:t>
      </w:r>
      <w:r>
        <w:rPr>
          <w:rFonts w:ascii="Arial" w:hAnsi="Arial" w:cs="Arial" w:hint="eastAsia"/>
          <w:color w:val="000000" w:themeColor="text1"/>
          <w:sz w:val="21"/>
          <w:szCs w:val="21"/>
        </w:rPr>
        <w:t>平方米，其中，规划地上建筑面积为</w:t>
      </w:r>
      <w:r>
        <w:rPr>
          <w:rFonts w:ascii="Arial" w:hAnsi="Arial" w:cs="Arial" w:hint="eastAsia"/>
          <w:color w:val="000000" w:themeColor="text1"/>
          <w:sz w:val="21"/>
          <w:szCs w:val="21"/>
        </w:rPr>
        <w:t>56400</w:t>
      </w:r>
      <w:r>
        <w:rPr>
          <w:rFonts w:ascii="Arial" w:hAnsi="Arial" w:cs="Arial" w:hint="eastAsia"/>
          <w:color w:val="000000" w:themeColor="text1"/>
          <w:sz w:val="21"/>
          <w:szCs w:val="21"/>
        </w:rPr>
        <w:t>平方米，其中住宅建筑面积为</w:t>
      </w:r>
      <w:r>
        <w:rPr>
          <w:rFonts w:ascii="Arial" w:hAnsi="Arial" w:cs="Arial" w:hint="eastAsia"/>
          <w:color w:val="000000" w:themeColor="text1"/>
          <w:sz w:val="21"/>
          <w:szCs w:val="21"/>
        </w:rPr>
        <w:t>56094.5</w:t>
      </w:r>
      <w:r>
        <w:rPr>
          <w:rFonts w:ascii="Arial" w:hAnsi="Arial" w:cs="Arial" w:hint="eastAsia"/>
          <w:color w:val="000000" w:themeColor="text1"/>
          <w:sz w:val="21"/>
          <w:szCs w:val="21"/>
        </w:rPr>
        <w:t>平方米；规划地下建筑面积为</w:t>
      </w:r>
      <w:r w:rsidR="0026722A">
        <w:rPr>
          <w:rFonts w:ascii="Arial" w:hAnsi="Arial" w:cs="Arial" w:hint="eastAsia"/>
          <w:color w:val="000000" w:themeColor="text1"/>
          <w:sz w:val="21"/>
          <w:szCs w:val="21"/>
        </w:rPr>
        <w:t>33750.6</w:t>
      </w:r>
      <w:r>
        <w:rPr>
          <w:rFonts w:ascii="Arial" w:hAnsi="Arial" w:cs="Arial" w:hint="eastAsia"/>
          <w:color w:val="000000" w:themeColor="text1"/>
          <w:sz w:val="21"/>
          <w:szCs w:val="21"/>
        </w:rPr>
        <w:t>平方米平方米，其中地下仓储</w:t>
      </w:r>
      <w:r>
        <w:rPr>
          <w:rFonts w:ascii="Arial" w:hAnsi="Arial" w:cs="Arial" w:hint="eastAsia"/>
          <w:color w:val="000000" w:themeColor="text1"/>
          <w:sz w:val="21"/>
          <w:szCs w:val="21"/>
        </w:rPr>
        <w:t>3283.51</w:t>
      </w:r>
      <w:r>
        <w:rPr>
          <w:rFonts w:ascii="Arial" w:hAnsi="Arial" w:cs="Arial" w:hint="eastAsia"/>
          <w:color w:val="000000" w:themeColor="text1"/>
          <w:sz w:val="21"/>
          <w:szCs w:val="21"/>
        </w:rPr>
        <w:t>平方米、地下车库</w:t>
      </w:r>
      <w:r>
        <w:rPr>
          <w:rFonts w:ascii="Arial" w:hAnsi="Arial" w:cs="Arial" w:hint="eastAsia"/>
          <w:color w:val="000000" w:themeColor="text1"/>
          <w:sz w:val="21"/>
          <w:szCs w:val="21"/>
        </w:rPr>
        <w:t>15919.78</w:t>
      </w:r>
      <w:r>
        <w:rPr>
          <w:rFonts w:ascii="Arial" w:hAnsi="Arial" w:cs="Arial" w:hint="eastAsia"/>
          <w:color w:val="000000" w:themeColor="text1"/>
          <w:sz w:val="21"/>
          <w:szCs w:val="21"/>
        </w:rPr>
        <w:t>平方米；住宅、地下仓储、地下车库建筑面积合计为</w:t>
      </w:r>
      <w:r>
        <w:rPr>
          <w:rFonts w:ascii="Arial" w:hAnsi="Arial" w:cs="Arial" w:hint="eastAsia"/>
          <w:color w:val="000000" w:themeColor="text1"/>
          <w:sz w:val="21"/>
          <w:szCs w:val="21"/>
        </w:rPr>
        <w:t>75297.79</w:t>
      </w:r>
      <w:r>
        <w:rPr>
          <w:rFonts w:ascii="Arial" w:hAnsi="Arial" w:cs="Arial" w:hint="eastAsia"/>
          <w:color w:val="000000" w:themeColor="text1"/>
          <w:sz w:val="21"/>
          <w:szCs w:val="21"/>
        </w:rPr>
        <w:t>平方米；另有供暖换热力站规划地上建筑面积</w:t>
      </w:r>
      <w:r>
        <w:rPr>
          <w:rFonts w:ascii="Arial" w:hAnsi="Arial" w:cs="Arial" w:hint="eastAsia"/>
          <w:color w:val="000000" w:themeColor="text1"/>
          <w:sz w:val="21"/>
          <w:szCs w:val="21"/>
        </w:rPr>
        <w:t>100</w:t>
      </w:r>
      <w:r>
        <w:rPr>
          <w:rFonts w:ascii="Arial" w:hAnsi="Arial" w:cs="Arial" w:hint="eastAsia"/>
          <w:color w:val="000000" w:themeColor="text1"/>
          <w:sz w:val="21"/>
          <w:szCs w:val="21"/>
        </w:rPr>
        <w:t>平方米不出让。</w:t>
      </w:r>
      <w:r>
        <w:rPr>
          <w:rFonts w:ascii="Arial" w:hAnsi="Arial" w:cs="Arial" w:hint="eastAsia"/>
          <w:kern w:val="2"/>
          <w:sz w:val="21"/>
          <w:szCs w:val="21"/>
        </w:rPr>
        <w:t>根</w:t>
      </w:r>
      <w:r w:rsidRPr="000009FA">
        <w:rPr>
          <w:rFonts w:ascii="Arial" w:hAnsi="Arial" w:cs="Arial" w:hint="eastAsia"/>
          <w:color w:val="000000" w:themeColor="text1"/>
          <w:kern w:val="2"/>
          <w:sz w:val="21"/>
          <w:szCs w:val="21"/>
        </w:rPr>
        <w:t>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773D70">
        <w:rPr>
          <w:rFonts w:ascii="Arial" w:hAnsi="Arial" w:cs="Arial"/>
          <w:sz w:val="21"/>
          <w:szCs w:val="21"/>
        </w:rPr>
        <w:t>《建设工程规划许可证》</w:t>
      </w:r>
      <w:r w:rsidRPr="00773D70">
        <w:rPr>
          <w:rFonts w:ascii="Arial" w:hAnsi="Arial" w:cs="Arial"/>
          <w:sz w:val="21"/>
          <w:szCs w:val="21"/>
        </w:rPr>
        <w:t>[2021</w:t>
      </w:r>
      <w:proofErr w:type="gramStart"/>
      <w:r w:rsidRPr="00773D70">
        <w:rPr>
          <w:rFonts w:ascii="Arial" w:hAnsi="Arial" w:cs="Arial"/>
          <w:sz w:val="21"/>
          <w:szCs w:val="21"/>
        </w:rPr>
        <w:t>规</w:t>
      </w:r>
      <w:proofErr w:type="gramEnd"/>
      <w:r w:rsidRPr="00773D70">
        <w:rPr>
          <w:rFonts w:ascii="Arial" w:hAnsi="Arial" w:cs="Arial"/>
          <w:sz w:val="21"/>
          <w:szCs w:val="21"/>
        </w:rPr>
        <w:t>自（昌）建字</w:t>
      </w:r>
      <w:r w:rsidRPr="00773D70">
        <w:rPr>
          <w:rFonts w:ascii="Arial" w:hAnsi="Arial" w:cs="Arial"/>
          <w:sz w:val="21"/>
          <w:szCs w:val="21"/>
        </w:rPr>
        <w:t>0047</w:t>
      </w:r>
      <w:r w:rsidRPr="00773D70">
        <w:rPr>
          <w:rFonts w:ascii="Arial" w:hAnsi="Arial" w:cs="Arial"/>
          <w:sz w:val="21"/>
          <w:szCs w:val="21"/>
        </w:rPr>
        <w:t>号</w:t>
      </w:r>
      <w:r w:rsidRPr="00773D70">
        <w:rPr>
          <w:rFonts w:ascii="Arial" w:hAnsi="Arial" w:cs="Arial"/>
          <w:sz w:val="21"/>
          <w:szCs w:val="21"/>
        </w:rPr>
        <w:t>]</w:t>
      </w:r>
      <w:r w:rsidRPr="00773D70">
        <w:rPr>
          <w:rFonts w:ascii="Arial" w:hAnsi="Arial" w:cs="Arial"/>
          <w:sz w:val="21"/>
          <w:szCs w:val="21"/>
        </w:rPr>
        <w:t>及附件附图复印件</w:t>
      </w:r>
      <w:r w:rsidRPr="00773D70">
        <w:rPr>
          <w:rFonts w:ascii="Arial" w:hAnsi="Arial" w:cs="Arial" w:hint="eastAsia"/>
          <w:sz w:val="21"/>
          <w:szCs w:val="21"/>
        </w:rPr>
        <w:t>、</w:t>
      </w:r>
      <w:r w:rsidRPr="00773D70">
        <w:rPr>
          <w:rFonts w:ascii="Arial" w:hAnsi="Arial" w:cs="Arial"/>
          <w:sz w:val="21"/>
          <w:szCs w:val="21"/>
        </w:rPr>
        <w:t>《建筑工程施工许可证》</w:t>
      </w:r>
      <w:r w:rsidRPr="00773D70">
        <w:rPr>
          <w:rFonts w:ascii="Arial" w:hAnsi="Arial" w:cs="Arial"/>
          <w:sz w:val="21"/>
          <w:szCs w:val="21"/>
        </w:rPr>
        <w:t>[</w:t>
      </w:r>
      <w:r w:rsidRPr="00773D70">
        <w:rPr>
          <w:rFonts w:ascii="Arial" w:hAnsi="Arial" w:cs="Arial"/>
          <w:sz w:val="21"/>
          <w:szCs w:val="21"/>
        </w:rPr>
        <w:t>编号</w:t>
      </w:r>
      <w:r w:rsidRPr="00773D70">
        <w:rPr>
          <w:rFonts w:ascii="Arial" w:hAnsi="Arial" w:cs="Arial"/>
          <w:sz w:val="21"/>
          <w:szCs w:val="21"/>
        </w:rPr>
        <w:t>110114202112310201]</w:t>
      </w:r>
      <w:r w:rsidRPr="00773D70">
        <w:rPr>
          <w:rFonts w:ascii="Arial" w:hAnsi="Arial" w:cs="Arial"/>
          <w:sz w:val="21"/>
          <w:szCs w:val="21"/>
        </w:rPr>
        <w:t>及附件复印件</w:t>
      </w:r>
      <w:r>
        <w:rPr>
          <w:rFonts w:ascii="Arial" w:hAnsi="Arial" w:cs="Arial" w:hint="eastAsia"/>
          <w:sz w:val="21"/>
          <w:szCs w:val="21"/>
        </w:rPr>
        <w:t>，估价对象所属项目总建设规模为</w:t>
      </w:r>
      <w:r>
        <w:rPr>
          <w:rFonts w:ascii="Arial" w:hAnsi="Arial" w:cs="Arial" w:hint="eastAsia"/>
          <w:sz w:val="21"/>
          <w:szCs w:val="21"/>
        </w:rPr>
        <w:t>90250.60</w:t>
      </w:r>
      <w:r>
        <w:rPr>
          <w:rFonts w:ascii="Arial" w:hAnsi="Arial" w:cs="Arial" w:hint="eastAsia"/>
          <w:sz w:val="21"/>
          <w:szCs w:val="21"/>
        </w:rPr>
        <w:t>平方米，其中住宅建筑面积为</w:t>
      </w:r>
      <w:r>
        <w:rPr>
          <w:rFonts w:ascii="Arial" w:hAnsi="Arial" w:cs="Arial" w:hint="eastAsia"/>
          <w:sz w:val="21"/>
          <w:szCs w:val="21"/>
        </w:rPr>
        <w:t>56058</w:t>
      </w:r>
      <w:r>
        <w:rPr>
          <w:rFonts w:ascii="Arial" w:hAnsi="Arial" w:cs="Arial" w:hint="eastAsia"/>
          <w:sz w:val="21"/>
          <w:szCs w:val="21"/>
        </w:rPr>
        <w:t>平方米，</w:t>
      </w:r>
      <w:proofErr w:type="gramStart"/>
      <w:r>
        <w:rPr>
          <w:rFonts w:ascii="Arial" w:hAnsi="Arial" w:cs="Arial" w:hint="eastAsia"/>
          <w:sz w:val="21"/>
          <w:szCs w:val="21"/>
        </w:rPr>
        <w:t>戊类库房</w:t>
      </w:r>
      <w:proofErr w:type="gramEnd"/>
      <w:r>
        <w:rPr>
          <w:rFonts w:ascii="Arial" w:hAnsi="Arial" w:cs="Arial" w:hint="eastAsia"/>
          <w:sz w:val="21"/>
          <w:szCs w:val="21"/>
        </w:rPr>
        <w:t>建筑面积为</w:t>
      </w:r>
      <w:r>
        <w:rPr>
          <w:rFonts w:ascii="Arial" w:hAnsi="Arial" w:cs="Arial" w:hint="eastAsia"/>
          <w:color w:val="000000" w:themeColor="text1"/>
          <w:sz w:val="21"/>
          <w:szCs w:val="21"/>
        </w:rPr>
        <w:t>3283.51</w:t>
      </w:r>
      <w:r>
        <w:rPr>
          <w:rFonts w:ascii="Arial" w:hAnsi="Arial" w:cs="Arial" w:hint="eastAsia"/>
          <w:color w:val="000000" w:themeColor="text1"/>
          <w:sz w:val="21"/>
          <w:szCs w:val="21"/>
        </w:rPr>
        <w:t>平方米、地下车库</w:t>
      </w:r>
      <w:r>
        <w:rPr>
          <w:rFonts w:ascii="Arial" w:hAnsi="Arial" w:cs="Arial" w:hint="eastAsia"/>
          <w:color w:val="000000" w:themeColor="text1"/>
          <w:sz w:val="21"/>
          <w:szCs w:val="21"/>
        </w:rPr>
        <w:t>15919.78</w:t>
      </w:r>
      <w:r>
        <w:rPr>
          <w:rFonts w:ascii="Arial" w:hAnsi="Arial" w:cs="Arial" w:hint="eastAsia"/>
          <w:color w:val="000000" w:themeColor="text1"/>
          <w:sz w:val="21"/>
          <w:szCs w:val="21"/>
        </w:rPr>
        <w:t>平方米；住宅、</w:t>
      </w:r>
      <w:proofErr w:type="gramStart"/>
      <w:r>
        <w:rPr>
          <w:rFonts w:ascii="Arial" w:hAnsi="Arial" w:cs="Arial" w:hint="eastAsia"/>
          <w:sz w:val="21"/>
          <w:szCs w:val="21"/>
        </w:rPr>
        <w:t>戊类库房</w:t>
      </w:r>
      <w:proofErr w:type="gramEnd"/>
      <w:r>
        <w:rPr>
          <w:rFonts w:ascii="Arial" w:hAnsi="Arial" w:cs="Arial" w:hint="eastAsia"/>
          <w:color w:val="000000" w:themeColor="text1"/>
          <w:sz w:val="21"/>
          <w:szCs w:val="21"/>
        </w:rPr>
        <w:t>、地下车库建筑面积合计为</w:t>
      </w:r>
      <w:r>
        <w:rPr>
          <w:rFonts w:ascii="Arial" w:hAnsi="Arial" w:cs="Arial" w:hint="eastAsia"/>
          <w:color w:val="000000" w:themeColor="text1"/>
          <w:sz w:val="21"/>
          <w:szCs w:val="21"/>
        </w:rPr>
        <w:t>75261.29</w:t>
      </w:r>
      <w:r>
        <w:rPr>
          <w:rFonts w:ascii="Arial" w:hAnsi="Arial" w:cs="Arial" w:hint="eastAsia"/>
          <w:color w:val="000000" w:themeColor="text1"/>
          <w:sz w:val="21"/>
          <w:szCs w:val="21"/>
        </w:rPr>
        <w:t>平方米。</w:t>
      </w:r>
      <w:r>
        <w:rPr>
          <w:rFonts w:ascii="Arial" w:hAnsi="Arial" w:cs="Arial" w:hint="eastAsia"/>
          <w:kern w:val="2"/>
          <w:sz w:val="21"/>
          <w:szCs w:val="21"/>
        </w:rPr>
        <w:t>根</w:t>
      </w:r>
      <w:r w:rsidRPr="000009FA">
        <w:rPr>
          <w:rFonts w:ascii="Arial" w:hAnsi="Arial" w:cs="Arial" w:hint="eastAsia"/>
          <w:color w:val="000000" w:themeColor="text1"/>
          <w:kern w:val="2"/>
          <w:sz w:val="21"/>
          <w:szCs w:val="21"/>
        </w:rPr>
        <w:t>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Pr>
          <w:rFonts w:ascii="Arial" w:hAnsi="Arial" w:cs="Arial" w:hint="eastAsia"/>
          <w:sz w:val="21"/>
          <w:szCs w:val="21"/>
        </w:rPr>
        <w:t>《北京市商品房预售许可证》</w:t>
      </w:r>
      <w:r>
        <w:rPr>
          <w:rFonts w:ascii="Arial" w:hAnsi="Arial" w:cs="Arial" w:hint="eastAsia"/>
          <w:sz w:val="21"/>
          <w:szCs w:val="21"/>
        </w:rPr>
        <w:t>[</w:t>
      </w:r>
      <w:proofErr w:type="gramStart"/>
      <w:r>
        <w:rPr>
          <w:rFonts w:ascii="Arial" w:hAnsi="Arial" w:cs="Arial" w:hint="eastAsia"/>
          <w:sz w:val="21"/>
          <w:szCs w:val="21"/>
        </w:rPr>
        <w:t>京房售证</w:t>
      </w:r>
      <w:proofErr w:type="gramEnd"/>
      <w:r>
        <w:rPr>
          <w:rFonts w:ascii="Arial" w:hAnsi="Arial" w:cs="Arial" w:hint="eastAsia"/>
          <w:sz w:val="21"/>
          <w:szCs w:val="21"/>
        </w:rPr>
        <w:t>字（</w:t>
      </w:r>
      <w:r>
        <w:rPr>
          <w:rFonts w:ascii="Arial" w:hAnsi="Arial" w:cs="Arial" w:hint="eastAsia"/>
          <w:sz w:val="21"/>
          <w:szCs w:val="21"/>
        </w:rPr>
        <w:t>2022</w:t>
      </w:r>
      <w:r>
        <w:rPr>
          <w:rFonts w:ascii="Arial" w:hAnsi="Arial" w:cs="Arial" w:hint="eastAsia"/>
          <w:sz w:val="21"/>
          <w:szCs w:val="21"/>
        </w:rPr>
        <w:t>）</w:t>
      </w:r>
      <w:r>
        <w:rPr>
          <w:rFonts w:ascii="Arial" w:hAnsi="Arial" w:cs="Arial" w:hint="eastAsia"/>
          <w:sz w:val="21"/>
          <w:szCs w:val="21"/>
        </w:rPr>
        <w:t>54</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复印件，估价对</w:t>
      </w:r>
      <w:r>
        <w:rPr>
          <w:rFonts w:ascii="Arial" w:hAnsi="Arial" w:cs="Arial" w:hint="eastAsia"/>
          <w:color w:val="000000" w:themeColor="text1"/>
          <w:sz w:val="21"/>
          <w:szCs w:val="21"/>
        </w:rPr>
        <w:t>象所属项目预售范围为</w:t>
      </w:r>
      <w:r>
        <w:rPr>
          <w:rFonts w:ascii="Arial" w:hAnsi="Arial" w:cs="Arial" w:hint="eastAsia"/>
          <w:color w:val="000000" w:themeColor="text1"/>
          <w:sz w:val="21"/>
          <w:szCs w:val="21"/>
        </w:rPr>
        <w:t>1</w:t>
      </w:r>
      <w:r>
        <w:rPr>
          <w:rFonts w:ascii="Arial" w:hAnsi="Arial" w:cs="Arial" w:hint="eastAsia"/>
          <w:color w:val="000000" w:themeColor="text1"/>
          <w:sz w:val="21"/>
          <w:szCs w:val="21"/>
        </w:rPr>
        <w:t>至</w:t>
      </w:r>
      <w:r>
        <w:rPr>
          <w:rFonts w:ascii="Arial" w:hAnsi="Arial" w:cs="Arial" w:hint="eastAsia"/>
          <w:color w:val="000000" w:themeColor="text1"/>
          <w:sz w:val="21"/>
          <w:szCs w:val="21"/>
        </w:rPr>
        <w:t>5</w:t>
      </w:r>
      <w:r>
        <w:rPr>
          <w:rFonts w:ascii="Arial" w:hAnsi="Arial" w:cs="Arial" w:hint="eastAsia"/>
          <w:color w:val="000000" w:themeColor="text1"/>
          <w:sz w:val="21"/>
          <w:szCs w:val="21"/>
        </w:rPr>
        <w:t>号住宅楼全部住宅及</w:t>
      </w:r>
      <w:proofErr w:type="gramStart"/>
      <w:r>
        <w:rPr>
          <w:rFonts w:ascii="Arial" w:hAnsi="Arial" w:cs="Arial" w:hint="eastAsia"/>
          <w:color w:val="000000" w:themeColor="text1"/>
          <w:sz w:val="21"/>
          <w:szCs w:val="21"/>
        </w:rPr>
        <w:t>全部</w:t>
      </w:r>
      <w:r>
        <w:rPr>
          <w:rFonts w:ascii="Arial" w:hAnsi="Arial" w:cs="Arial" w:hint="eastAsia"/>
          <w:sz w:val="21"/>
          <w:szCs w:val="21"/>
        </w:rPr>
        <w:t>戊类库房</w:t>
      </w:r>
      <w:proofErr w:type="gramEnd"/>
      <w:r>
        <w:rPr>
          <w:rFonts w:ascii="Arial" w:hAnsi="Arial" w:cs="Arial" w:hint="eastAsia"/>
          <w:sz w:val="21"/>
          <w:szCs w:val="21"/>
        </w:rPr>
        <w:t>及地下车库</w:t>
      </w:r>
      <w:r>
        <w:rPr>
          <w:rFonts w:ascii="Arial" w:hAnsi="Arial" w:cs="Arial" w:hint="eastAsia"/>
          <w:sz w:val="21"/>
          <w:szCs w:val="21"/>
        </w:rPr>
        <w:t>-1</w:t>
      </w:r>
      <w:r>
        <w:rPr>
          <w:rFonts w:ascii="Arial" w:hAnsi="Arial" w:cs="Arial" w:hint="eastAsia"/>
          <w:sz w:val="21"/>
          <w:szCs w:val="21"/>
        </w:rPr>
        <w:t>层</w:t>
      </w:r>
      <w:r>
        <w:rPr>
          <w:rFonts w:ascii="Arial" w:hAnsi="Arial" w:cs="Arial" w:hint="eastAsia"/>
          <w:sz w:val="21"/>
          <w:szCs w:val="21"/>
        </w:rPr>
        <w:t>-1001</w:t>
      </w:r>
      <w:r>
        <w:rPr>
          <w:rFonts w:ascii="Arial" w:hAnsi="Arial" w:cs="Arial" w:hint="eastAsia"/>
          <w:sz w:val="21"/>
          <w:szCs w:val="21"/>
        </w:rPr>
        <w:t>至</w:t>
      </w:r>
      <w:r>
        <w:rPr>
          <w:rFonts w:ascii="Arial" w:hAnsi="Arial" w:cs="Arial" w:hint="eastAsia"/>
          <w:sz w:val="21"/>
          <w:szCs w:val="21"/>
        </w:rPr>
        <w:t>-1394</w:t>
      </w: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层</w:t>
      </w:r>
      <w:r>
        <w:rPr>
          <w:rFonts w:ascii="Arial" w:hAnsi="Arial" w:cs="Arial" w:hint="eastAsia"/>
          <w:sz w:val="21"/>
          <w:szCs w:val="21"/>
        </w:rPr>
        <w:t>-2001</w:t>
      </w:r>
      <w:r>
        <w:rPr>
          <w:rFonts w:ascii="Arial" w:hAnsi="Arial" w:cs="Arial" w:hint="eastAsia"/>
          <w:sz w:val="21"/>
          <w:szCs w:val="21"/>
        </w:rPr>
        <w:t>至</w:t>
      </w:r>
      <w:r>
        <w:rPr>
          <w:rFonts w:ascii="Arial" w:hAnsi="Arial" w:cs="Arial" w:hint="eastAsia"/>
          <w:sz w:val="21"/>
          <w:szCs w:val="21"/>
        </w:rPr>
        <w:t>-2135</w:t>
      </w:r>
      <w:r>
        <w:rPr>
          <w:rFonts w:ascii="Arial" w:hAnsi="Arial" w:cs="Arial" w:hint="eastAsia"/>
          <w:sz w:val="21"/>
          <w:szCs w:val="21"/>
        </w:rPr>
        <w:t>，建筑面积为</w:t>
      </w:r>
      <w:r>
        <w:rPr>
          <w:rFonts w:ascii="Arial" w:hAnsi="Arial" w:cs="Arial" w:hint="eastAsia"/>
          <w:sz w:val="21"/>
          <w:szCs w:val="21"/>
        </w:rPr>
        <w:t>74530.08</w:t>
      </w:r>
      <w:r>
        <w:rPr>
          <w:rFonts w:ascii="Arial" w:hAnsi="Arial" w:cs="Arial" w:hint="eastAsia"/>
          <w:sz w:val="21"/>
          <w:szCs w:val="21"/>
        </w:rPr>
        <w:t>平方米。根据</w:t>
      </w:r>
      <w:r w:rsidRPr="000009FA">
        <w:rPr>
          <w:rFonts w:ascii="Arial" w:hAnsi="Arial" w:cs="Arial" w:hint="eastAsia"/>
          <w:color w:val="000000" w:themeColor="text1"/>
          <w:sz w:val="21"/>
          <w:szCs w:val="21"/>
        </w:rPr>
        <w:t>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CF1CF7">
        <w:rPr>
          <w:rFonts w:ascii="Arial" w:hAnsi="Arial" w:cs="Arial"/>
          <w:sz w:val="21"/>
          <w:szCs w:val="21"/>
        </w:rPr>
        <w:t>《</w:t>
      </w:r>
      <w:r>
        <w:rPr>
          <w:rFonts w:ascii="Arial" w:hAnsi="Arial" w:cs="Arial"/>
          <w:sz w:val="21"/>
          <w:szCs w:val="21"/>
        </w:rPr>
        <w:t>彩璟玉宸共有产权住房房源表</w:t>
      </w:r>
      <w:r w:rsidRPr="00CF1CF7">
        <w:rPr>
          <w:rFonts w:ascii="Arial" w:hAnsi="Arial" w:cs="Arial"/>
          <w:sz w:val="21"/>
          <w:szCs w:val="21"/>
        </w:rPr>
        <w:t>》</w:t>
      </w:r>
      <w:r>
        <w:rPr>
          <w:rFonts w:ascii="Arial" w:hAnsi="Arial" w:cs="Arial" w:hint="eastAsia"/>
          <w:sz w:val="21"/>
          <w:szCs w:val="21"/>
        </w:rPr>
        <w:t>，估价对象共有产权住房总建筑面积为</w:t>
      </w:r>
      <w:r>
        <w:rPr>
          <w:rFonts w:ascii="Arial" w:hAnsi="Arial" w:cs="Arial" w:hint="eastAsia"/>
          <w:sz w:val="21"/>
          <w:szCs w:val="21"/>
        </w:rPr>
        <w:lastRenderedPageBreak/>
        <w:t>57710.51</w:t>
      </w:r>
      <w:r>
        <w:rPr>
          <w:rFonts w:ascii="Arial" w:hAnsi="Arial" w:cs="Arial" w:hint="eastAsia"/>
          <w:sz w:val="21"/>
          <w:szCs w:val="21"/>
        </w:rPr>
        <w:t>平方米</w:t>
      </w:r>
      <w:r>
        <w:rPr>
          <w:rFonts w:ascii="Arial" w:hAnsi="Arial" w:cs="Arial" w:hint="eastAsia"/>
          <w:color w:val="000000" w:themeColor="text1"/>
          <w:kern w:val="2"/>
          <w:sz w:val="21"/>
          <w:szCs w:val="21"/>
        </w:rPr>
        <w:t>。</w:t>
      </w:r>
      <w:r w:rsidRPr="00CF1CF7">
        <w:rPr>
          <w:rFonts w:ascii="Arial" w:hAnsi="Arial" w:cs="Arial"/>
          <w:sz w:val="21"/>
          <w:szCs w:val="21"/>
        </w:rPr>
        <w:t>截至本估价报告出具之日，</w:t>
      </w:r>
      <w:r w:rsidRPr="00CF1CF7">
        <w:rPr>
          <w:rFonts w:ascii="Arial" w:hAnsi="Arial" w:cs="Arial" w:hint="eastAsia"/>
          <w:sz w:val="21"/>
          <w:szCs w:val="21"/>
        </w:rPr>
        <w:t>估价对象尚未取得</w:t>
      </w:r>
      <w:r>
        <w:rPr>
          <w:rFonts w:ascii="Arial" w:hAnsi="Arial" w:cs="Arial" w:hint="eastAsia"/>
          <w:sz w:val="21"/>
          <w:szCs w:val="21"/>
        </w:rPr>
        <w:t>房屋所有权</w:t>
      </w:r>
      <w:r w:rsidRPr="00CF1CF7">
        <w:rPr>
          <w:rFonts w:ascii="Arial" w:hAnsi="Arial" w:cs="Arial"/>
          <w:sz w:val="21"/>
          <w:szCs w:val="21"/>
        </w:rPr>
        <w:t>《不动产权证书》，</w:t>
      </w:r>
      <w:r w:rsidRPr="00CF1CF7">
        <w:rPr>
          <w:rFonts w:ascii="Arial" w:hAnsi="Arial" w:cs="Arial" w:hint="eastAsia"/>
          <w:sz w:val="21"/>
          <w:szCs w:val="21"/>
        </w:rPr>
        <w:t>经与估价委托人协商，本次评估估价对象建筑面积依据</w:t>
      </w:r>
      <w:r w:rsidRPr="00CF1CF7">
        <w:rPr>
          <w:rFonts w:ascii="Arial" w:hAnsi="Arial" w:cs="Arial"/>
          <w:sz w:val="21"/>
          <w:szCs w:val="21"/>
        </w:rPr>
        <w:t>《</w:t>
      </w:r>
      <w:r>
        <w:rPr>
          <w:rFonts w:ascii="Arial" w:hAnsi="Arial" w:cs="Arial"/>
          <w:sz w:val="21"/>
          <w:szCs w:val="21"/>
        </w:rPr>
        <w:t>彩璟玉宸共有产权住房房源表</w:t>
      </w:r>
      <w:r w:rsidRPr="00CF1CF7">
        <w:rPr>
          <w:rFonts w:ascii="Arial" w:hAnsi="Arial" w:cs="Arial"/>
          <w:sz w:val="21"/>
          <w:szCs w:val="21"/>
        </w:rPr>
        <w:t>》</w:t>
      </w:r>
      <w:r>
        <w:rPr>
          <w:rFonts w:ascii="Arial" w:hAnsi="Arial" w:cs="Arial" w:hint="eastAsia"/>
          <w:sz w:val="21"/>
          <w:szCs w:val="21"/>
        </w:rPr>
        <w:t>进行设定，最终的建筑面积</w:t>
      </w:r>
      <w:r w:rsidRPr="00CF1CF7">
        <w:rPr>
          <w:rFonts w:ascii="Arial" w:hAnsi="Arial" w:cs="Arial" w:hint="eastAsia"/>
          <w:sz w:val="21"/>
          <w:szCs w:val="21"/>
        </w:rPr>
        <w:t>以相关部门颁发的</w:t>
      </w:r>
      <w:r w:rsidRPr="00CF1CF7">
        <w:rPr>
          <w:rFonts w:ascii="Arial" w:hAnsi="Arial" w:cs="Arial"/>
          <w:sz w:val="21"/>
          <w:szCs w:val="21"/>
        </w:rPr>
        <w:t>《不动产权证书》</w:t>
      </w:r>
      <w:r w:rsidRPr="00CF1CF7">
        <w:rPr>
          <w:rFonts w:ascii="Arial" w:hAnsi="Arial" w:cs="Arial" w:hint="eastAsia"/>
          <w:sz w:val="21"/>
          <w:szCs w:val="21"/>
        </w:rPr>
        <w:t>为准。</w:t>
      </w:r>
    </w:p>
    <w:p w14:paraId="348D14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（六）估价报告使用限制</w:t>
      </w:r>
    </w:p>
    <w:p w14:paraId="234DEFCE"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1.</w:t>
      </w:r>
      <w:r w:rsidRPr="000B59FD">
        <w:rPr>
          <w:rFonts w:ascii="Arial" w:hAnsi="Arial" w:cs="Arial"/>
          <w:kern w:val="2"/>
          <w:sz w:val="21"/>
          <w:szCs w:val="21"/>
        </w:rPr>
        <w:t>使用范围：本估价报告只能由估价报告载明的报告使用者使用，且只能用于本报告载明的唯一估价目的和用途。</w:t>
      </w:r>
    </w:p>
    <w:p w14:paraId="7FF5798A"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2.</w:t>
      </w:r>
      <w:r w:rsidRPr="000B59FD">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07449CD2"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3.</w:t>
      </w:r>
      <w:r w:rsidRPr="000B59FD">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6E40D72A" w14:textId="77777777" w:rsidR="006424A9" w:rsidRPr="000B59FD" w:rsidRDefault="006424A9" w:rsidP="007D4691">
      <w:pPr>
        <w:widowControl w:val="0"/>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4.</w:t>
      </w:r>
      <w:r w:rsidRPr="000B59FD">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488B4CE9"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5.</w:t>
      </w:r>
      <w:r w:rsidRPr="000B59FD">
        <w:rPr>
          <w:rFonts w:ascii="Arial" w:hAnsi="Arial" w:cs="Arial"/>
          <w:kern w:val="2"/>
          <w:sz w:val="21"/>
          <w:szCs w:val="21"/>
        </w:rPr>
        <w:t>本</w:t>
      </w:r>
      <w:r w:rsidRPr="000B59FD">
        <w:rPr>
          <w:rFonts w:ascii="Arial" w:hAnsi="Arial" w:cs="Arial"/>
          <w:sz w:val="21"/>
          <w:szCs w:val="21"/>
        </w:rPr>
        <w:t>估价报告</w:t>
      </w:r>
      <w:r w:rsidRPr="000B59FD">
        <w:rPr>
          <w:rFonts w:ascii="Arial" w:hAnsi="Arial" w:cs="Arial"/>
          <w:kern w:val="2"/>
          <w:sz w:val="21"/>
          <w:szCs w:val="21"/>
        </w:rPr>
        <w:t>评估目的是</w:t>
      </w:r>
      <w:r w:rsidRPr="000B59FD">
        <w:rPr>
          <w:rFonts w:ascii="Arial" w:hAnsi="Arial" w:cs="Arial"/>
          <w:sz w:val="21"/>
          <w:szCs w:val="21"/>
        </w:rPr>
        <w:t>为估价委托人确定共有产权住房项目市场租金提供价格参考依据</w:t>
      </w:r>
      <w:r w:rsidRPr="000B59FD">
        <w:rPr>
          <w:rFonts w:ascii="Arial" w:hAnsi="Arial" w:cs="Arial"/>
          <w:kern w:val="2"/>
          <w:sz w:val="21"/>
          <w:szCs w:val="21"/>
        </w:rPr>
        <w:t>，不做其他评估目的之用。如果估价对象的评估条件或目的发生变化，需重新进行评估。</w:t>
      </w:r>
    </w:p>
    <w:p w14:paraId="23125ACB"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sz w:val="21"/>
          <w:szCs w:val="21"/>
        </w:rPr>
        <w:t>6.</w:t>
      </w:r>
      <w:r w:rsidRPr="000B59FD">
        <w:rPr>
          <w:rFonts w:ascii="Arial" w:hAnsi="Arial" w:cs="Arial"/>
          <w:kern w:val="2"/>
          <w:sz w:val="21"/>
          <w:szCs w:val="21"/>
        </w:rPr>
        <w:t>估价委托人应对其提供的权属证明以及其他资料的真实性、完整性和合法性负责。如因资料失实或资料提供人有所隐匿而导致估价结果失真，估价机构不承担相应的责任。</w:t>
      </w:r>
    </w:p>
    <w:p w14:paraId="1231D08D"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7.</w:t>
      </w:r>
      <w:r w:rsidRPr="000B59FD">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w:t>
      </w:r>
      <w:r w:rsidRPr="00CF1CF7">
        <w:rPr>
          <w:rFonts w:ascii="Arial" w:hAnsi="Arial" w:cs="Arial"/>
          <w:kern w:val="2"/>
          <w:sz w:val="21"/>
          <w:szCs w:val="21"/>
        </w:rPr>
        <w:t>然力和其他不可抗力对估价对象租赁价格的影响。</w:t>
      </w:r>
    </w:p>
    <w:p w14:paraId="1C1A6A8C"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C762E9D" w14:textId="722F8EF8"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9.</w:t>
      </w:r>
      <w:r w:rsidRPr="00CF1CF7">
        <w:rPr>
          <w:rFonts w:ascii="Arial" w:hAnsi="Arial" w:cs="Arial"/>
          <w:sz w:val="21"/>
          <w:szCs w:val="21"/>
        </w:rPr>
        <w:t>本估价报告在估价机构盖章和注册房地产估价师签字</w:t>
      </w:r>
      <w:r w:rsidR="00304C6A" w:rsidRPr="00CF1CF7">
        <w:rPr>
          <w:rFonts w:ascii="Arial" w:hAnsi="Arial" w:cs="Arial"/>
          <w:sz w:val="21"/>
          <w:szCs w:val="21"/>
        </w:rPr>
        <w:t>盖章</w:t>
      </w:r>
      <w:r w:rsidRPr="00CF1CF7">
        <w:rPr>
          <w:rFonts w:ascii="Arial" w:hAnsi="Arial" w:cs="Arial"/>
          <w:sz w:val="21"/>
          <w:szCs w:val="21"/>
        </w:rPr>
        <w:t>的条件下有效。</w:t>
      </w:r>
    </w:p>
    <w:p w14:paraId="1CE707E4"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lastRenderedPageBreak/>
        <w:t>10.</w:t>
      </w:r>
      <w:r w:rsidRPr="00CF1CF7">
        <w:rPr>
          <w:rFonts w:ascii="Arial" w:hAnsi="Arial" w:cs="Arial"/>
          <w:sz w:val="21"/>
          <w:szCs w:val="21"/>
        </w:rPr>
        <w:t>价值时点后，估价报告有效期内估价对象的质量及价格标准发生变化，并对估价对象租赁价值产生明显影响时，不能直接使用本次估价结论。</w:t>
      </w:r>
    </w:p>
    <w:p w14:paraId="66267AE9"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11.</w:t>
      </w:r>
      <w:r w:rsidRPr="00CF1CF7">
        <w:rPr>
          <w:rFonts w:ascii="Arial" w:hAnsi="Arial" w:cs="Arial"/>
          <w:sz w:val="21"/>
          <w:szCs w:val="21"/>
        </w:rPr>
        <w:t>本次估价未考虑特殊交易方式对估价结果的影响。</w:t>
      </w:r>
    </w:p>
    <w:p w14:paraId="2B9AFBF2" w14:textId="57B58C23" w:rsidR="003A434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12.</w:t>
      </w:r>
      <w:r w:rsidRPr="00CF1CF7">
        <w:rPr>
          <w:rFonts w:ascii="Arial" w:hAnsi="Arial" w:cs="Arial"/>
          <w:sz w:val="21"/>
          <w:szCs w:val="21"/>
        </w:rPr>
        <w:t>根据</w:t>
      </w:r>
      <w:r w:rsidR="003A4347" w:rsidRPr="000009FA">
        <w:rPr>
          <w:rFonts w:ascii="Arial" w:hAnsi="Arial" w:cs="Arial" w:hint="eastAsia"/>
          <w:color w:val="000000" w:themeColor="text1"/>
          <w:sz w:val="21"/>
          <w:szCs w:val="21"/>
        </w:rPr>
        <w:t>建设单位</w:t>
      </w:r>
      <w:r w:rsidRPr="00CF1CF7">
        <w:rPr>
          <w:rFonts w:ascii="Arial" w:hAnsi="Arial" w:cs="Arial"/>
          <w:sz w:val="21"/>
          <w:szCs w:val="21"/>
        </w:rPr>
        <w:t>提供的</w:t>
      </w:r>
      <w:r w:rsidR="003A4347">
        <w:rPr>
          <w:rFonts w:ascii="Arial" w:hAnsi="Arial" w:cs="Arial"/>
          <w:sz w:val="21"/>
          <w:szCs w:val="21"/>
        </w:rPr>
        <w:t>《不动产权证书》</w:t>
      </w:r>
      <w:r w:rsidR="003A4347">
        <w:rPr>
          <w:rFonts w:ascii="Arial" w:hAnsi="Arial" w:cs="Arial"/>
          <w:sz w:val="21"/>
          <w:szCs w:val="21"/>
        </w:rPr>
        <w:t>[</w:t>
      </w:r>
      <w:r w:rsidR="003A4347">
        <w:rPr>
          <w:rFonts w:ascii="Arial" w:hAnsi="Arial" w:cs="Arial"/>
          <w:sz w:val="21"/>
          <w:szCs w:val="21"/>
        </w:rPr>
        <w:t>京（</w:t>
      </w:r>
      <w:r w:rsidR="003A4347">
        <w:rPr>
          <w:rFonts w:ascii="Arial" w:hAnsi="Arial" w:cs="Arial"/>
          <w:sz w:val="21"/>
          <w:szCs w:val="21"/>
        </w:rPr>
        <w:t>2022</w:t>
      </w:r>
      <w:r w:rsidR="003A4347">
        <w:rPr>
          <w:rFonts w:ascii="Arial" w:hAnsi="Arial" w:cs="Arial"/>
          <w:sz w:val="21"/>
          <w:szCs w:val="21"/>
        </w:rPr>
        <w:t>）昌不动产权第</w:t>
      </w:r>
      <w:r w:rsidR="003A4347">
        <w:rPr>
          <w:rFonts w:ascii="Arial" w:hAnsi="Arial" w:cs="Arial"/>
          <w:sz w:val="21"/>
          <w:szCs w:val="21"/>
        </w:rPr>
        <w:t>0002391</w:t>
      </w:r>
      <w:r w:rsidR="003A4347">
        <w:rPr>
          <w:rFonts w:ascii="Arial" w:hAnsi="Arial" w:cs="Arial"/>
          <w:sz w:val="21"/>
          <w:szCs w:val="21"/>
        </w:rPr>
        <w:t>号</w:t>
      </w:r>
      <w:r w:rsidR="003A4347">
        <w:rPr>
          <w:rFonts w:ascii="Arial" w:hAnsi="Arial" w:cs="Arial"/>
          <w:sz w:val="21"/>
          <w:szCs w:val="21"/>
        </w:rPr>
        <w:t>]</w:t>
      </w:r>
      <w:r w:rsidR="003A4347">
        <w:rPr>
          <w:rFonts w:ascii="Arial" w:hAnsi="Arial" w:cs="Arial"/>
          <w:sz w:val="21"/>
          <w:szCs w:val="21"/>
        </w:rPr>
        <w:t>复印件</w:t>
      </w:r>
      <w:r w:rsidR="003A4347">
        <w:rPr>
          <w:rFonts w:ascii="Arial" w:hAnsi="Arial" w:cs="Arial" w:hint="eastAsia"/>
          <w:sz w:val="21"/>
          <w:szCs w:val="21"/>
        </w:rPr>
        <w:t>，估价对象已设定抵押权</w:t>
      </w:r>
      <w:r w:rsidR="00C463F4">
        <w:rPr>
          <w:rFonts w:ascii="Arial" w:hAnsi="Arial" w:cs="Arial" w:hint="eastAsia"/>
          <w:sz w:val="21"/>
          <w:szCs w:val="21"/>
        </w:rPr>
        <w:t>；</w:t>
      </w:r>
      <w:r w:rsidR="00C463F4" w:rsidRPr="00212386">
        <w:rPr>
          <w:rFonts w:ascii="Arial" w:hAnsi="Arial" w:hint="eastAsia"/>
          <w:sz w:val="21"/>
          <w:szCs w:val="21"/>
        </w:rPr>
        <w:t>根据</w:t>
      </w:r>
      <w:r w:rsidR="00C463F4" w:rsidRPr="000009FA">
        <w:rPr>
          <w:rFonts w:ascii="Arial" w:hAnsi="Arial" w:cs="Arial" w:hint="eastAsia"/>
          <w:color w:val="000000" w:themeColor="text1"/>
          <w:sz w:val="21"/>
          <w:szCs w:val="21"/>
        </w:rPr>
        <w:t>建设单位</w:t>
      </w:r>
      <w:r w:rsidR="00C463F4">
        <w:rPr>
          <w:rFonts w:ascii="Arial" w:hAnsi="Arial" w:cs="Arial" w:hint="eastAsia"/>
          <w:sz w:val="21"/>
          <w:szCs w:val="21"/>
        </w:rPr>
        <w:t>相关工作人员介绍，</w:t>
      </w:r>
      <w:r w:rsidR="003A4347" w:rsidRPr="00CF1CF7">
        <w:rPr>
          <w:rFonts w:ascii="Arial" w:hAnsi="Arial" w:cs="Arial"/>
          <w:sz w:val="21"/>
          <w:szCs w:val="21"/>
        </w:rPr>
        <w:t>估价对象不存在</w:t>
      </w:r>
      <w:r w:rsidR="0026722A">
        <w:rPr>
          <w:rFonts w:ascii="Arial" w:hAnsi="Arial" w:cs="Arial" w:hint="eastAsia"/>
          <w:sz w:val="21"/>
          <w:szCs w:val="21"/>
        </w:rPr>
        <w:t>租约</w:t>
      </w:r>
      <w:r w:rsidR="003A4347">
        <w:rPr>
          <w:rFonts w:ascii="Arial" w:hAnsi="Arial" w:cs="Arial" w:hint="eastAsia"/>
          <w:sz w:val="21"/>
          <w:szCs w:val="21"/>
        </w:rPr>
        <w:t>、地役</w:t>
      </w:r>
      <w:r w:rsidR="0026722A">
        <w:rPr>
          <w:rFonts w:ascii="Arial" w:hAnsi="Arial" w:cs="Arial" w:hint="eastAsia"/>
          <w:sz w:val="21"/>
          <w:szCs w:val="21"/>
        </w:rPr>
        <w:t>权</w:t>
      </w:r>
      <w:r w:rsidR="003A4347" w:rsidRPr="00CF1CF7">
        <w:rPr>
          <w:rFonts w:ascii="Arial" w:hAnsi="Arial" w:cs="Arial"/>
          <w:sz w:val="21"/>
          <w:szCs w:val="21"/>
        </w:rPr>
        <w:t>等</w:t>
      </w:r>
      <w:r w:rsidR="003A4347">
        <w:rPr>
          <w:rFonts w:ascii="Arial" w:hAnsi="Arial" w:cs="Arial" w:hint="eastAsia"/>
          <w:sz w:val="21"/>
          <w:szCs w:val="21"/>
        </w:rPr>
        <w:t>其他</w:t>
      </w:r>
      <w:r w:rsidR="003A4347" w:rsidRPr="00CF1CF7">
        <w:rPr>
          <w:rFonts w:ascii="Arial" w:hAnsi="Arial" w:cs="Arial"/>
          <w:sz w:val="21"/>
          <w:szCs w:val="21"/>
        </w:rPr>
        <w:t>他项权利，本次估价不考虑抵押等他项权利及现利用状况对估价对象租金价格产生的影响。</w:t>
      </w:r>
    </w:p>
    <w:p w14:paraId="3791056C" w14:textId="64418BE1" w:rsidR="00B447D8"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13.</w:t>
      </w:r>
      <w:r w:rsidRPr="00CF1CF7">
        <w:rPr>
          <w:rFonts w:ascii="Arial" w:hAnsi="Arial" w:cs="Arial"/>
          <w:kern w:val="2"/>
          <w:sz w:val="21"/>
          <w:szCs w:val="21"/>
        </w:rPr>
        <w:t>本估价</w:t>
      </w:r>
      <w:proofErr w:type="gramStart"/>
      <w:r w:rsidRPr="00CF1CF7">
        <w:rPr>
          <w:rFonts w:ascii="Arial" w:hAnsi="Arial" w:cs="Arial"/>
          <w:kern w:val="2"/>
          <w:sz w:val="21"/>
          <w:szCs w:val="21"/>
        </w:rPr>
        <w:t>报告自报告</w:t>
      </w:r>
      <w:proofErr w:type="gramEnd"/>
      <w:r w:rsidRPr="00CF1CF7">
        <w:rPr>
          <w:rFonts w:ascii="Arial" w:hAnsi="Arial" w:cs="Arial"/>
          <w:kern w:val="2"/>
          <w:sz w:val="21"/>
          <w:szCs w:val="21"/>
        </w:rPr>
        <w:t>出具日起计算，自</w:t>
      </w:r>
      <w:r w:rsidR="00522A77">
        <w:rPr>
          <w:rFonts w:ascii="Arial" w:hAnsi="Arial" w:cs="Arial"/>
          <w:kern w:val="2"/>
          <w:sz w:val="21"/>
          <w:szCs w:val="21"/>
        </w:rPr>
        <w:t>2024</w:t>
      </w:r>
      <w:r w:rsidR="00522A77">
        <w:rPr>
          <w:rFonts w:ascii="Arial" w:hAnsi="Arial" w:cs="Arial"/>
          <w:kern w:val="2"/>
          <w:sz w:val="21"/>
          <w:szCs w:val="21"/>
        </w:rPr>
        <w:t>年</w:t>
      </w:r>
      <w:r w:rsidR="00522A77">
        <w:rPr>
          <w:rFonts w:ascii="Arial" w:hAnsi="Arial" w:cs="Arial"/>
          <w:kern w:val="2"/>
          <w:sz w:val="21"/>
          <w:szCs w:val="21"/>
        </w:rPr>
        <w:t>12</w:t>
      </w:r>
      <w:r w:rsidR="00522A77">
        <w:rPr>
          <w:rFonts w:ascii="Arial" w:hAnsi="Arial" w:cs="Arial"/>
          <w:kern w:val="2"/>
          <w:sz w:val="21"/>
          <w:szCs w:val="21"/>
        </w:rPr>
        <w:t>月</w:t>
      </w:r>
      <w:r w:rsidR="00522A77">
        <w:rPr>
          <w:rFonts w:ascii="Arial" w:hAnsi="Arial" w:cs="Arial"/>
          <w:kern w:val="2"/>
          <w:sz w:val="21"/>
          <w:szCs w:val="21"/>
        </w:rPr>
        <w:t>19</w:t>
      </w:r>
      <w:r w:rsidR="00522A77">
        <w:rPr>
          <w:rFonts w:ascii="Arial" w:hAnsi="Arial" w:cs="Arial"/>
          <w:kern w:val="2"/>
          <w:sz w:val="21"/>
          <w:szCs w:val="21"/>
        </w:rPr>
        <w:t>日</w:t>
      </w:r>
      <w:r w:rsidRPr="00CF1CF7">
        <w:rPr>
          <w:rFonts w:ascii="Arial" w:hAnsi="Arial" w:cs="Arial"/>
          <w:kern w:val="2"/>
          <w:sz w:val="21"/>
          <w:szCs w:val="21"/>
        </w:rPr>
        <w:t>至</w:t>
      </w:r>
      <w:r w:rsidR="00266E69" w:rsidRPr="00CF1CF7">
        <w:rPr>
          <w:rFonts w:ascii="Arial" w:hAnsi="Arial" w:cs="Arial"/>
          <w:kern w:val="2"/>
          <w:sz w:val="21"/>
          <w:szCs w:val="21"/>
        </w:rPr>
        <w:t>202</w:t>
      </w:r>
      <w:r w:rsidR="00993DE9">
        <w:rPr>
          <w:rFonts w:ascii="Arial" w:hAnsi="Arial" w:cs="Arial" w:hint="eastAsia"/>
          <w:kern w:val="2"/>
          <w:sz w:val="21"/>
          <w:szCs w:val="21"/>
        </w:rPr>
        <w:t>5</w:t>
      </w:r>
      <w:r w:rsidRPr="00CF1CF7">
        <w:rPr>
          <w:rFonts w:ascii="Arial" w:hAnsi="Arial" w:cs="Arial"/>
          <w:kern w:val="2"/>
          <w:sz w:val="21"/>
          <w:szCs w:val="21"/>
        </w:rPr>
        <w:t>年</w:t>
      </w:r>
      <w:r w:rsidR="00522A77">
        <w:rPr>
          <w:rFonts w:ascii="Arial" w:hAnsi="Arial" w:cs="Arial" w:hint="eastAsia"/>
          <w:kern w:val="2"/>
          <w:sz w:val="21"/>
          <w:szCs w:val="21"/>
        </w:rPr>
        <w:t>12</w:t>
      </w:r>
      <w:r w:rsidRPr="00CF1CF7">
        <w:rPr>
          <w:rFonts w:ascii="Arial" w:hAnsi="Arial" w:cs="Arial"/>
          <w:kern w:val="2"/>
          <w:sz w:val="21"/>
          <w:szCs w:val="21"/>
        </w:rPr>
        <w:t>月</w:t>
      </w:r>
      <w:r w:rsidR="00522A77">
        <w:rPr>
          <w:rFonts w:ascii="Arial" w:hAnsi="Arial" w:cs="Arial" w:hint="eastAsia"/>
          <w:kern w:val="2"/>
          <w:sz w:val="21"/>
          <w:szCs w:val="21"/>
        </w:rPr>
        <w:t>18</w:t>
      </w:r>
      <w:r w:rsidRPr="00CF1CF7">
        <w:rPr>
          <w:rFonts w:ascii="Arial" w:hAnsi="Arial" w:cs="Arial"/>
          <w:kern w:val="2"/>
          <w:sz w:val="21"/>
          <w:szCs w:val="21"/>
        </w:rPr>
        <w:t>日有效。</w:t>
      </w:r>
    </w:p>
    <w:bookmarkEnd w:id="8"/>
    <w:p w14:paraId="5189D9C6" w14:textId="77777777" w:rsidR="002547BD" w:rsidRPr="00CF1CF7" w:rsidRDefault="002547BD" w:rsidP="00A10059">
      <w:pPr>
        <w:spacing w:line="480" w:lineRule="auto"/>
        <w:ind w:firstLine="560"/>
        <w:jc w:val="both"/>
        <w:rPr>
          <w:rFonts w:ascii="Arial" w:hAnsi="Arial" w:cs="Arial"/>
          <w:kern w:val="2"/>
          <w:sz w:val="21"/>
          <w:szCs w:val="21"/>
        </w:rPr>
        <w:sectPr w:rsidR="002547BD" w:rsidRPr="00CF1CF7" w:rsidSect="00FB44FF">
          <w:pgSz w:w="11907" w:h="16840" w:code="9"/>
          <w:pgMar w:top="1843" w:right="1134" w:bottom="1134" w:left="1134" w:header="1134" w:footer="907" w:gutter="340"/>
          <w:cols w:space="720"/>
          <w:docGrid w:linePitch="326"/>
        </w:sectPr>
      </w:pPr>
    </w:p>
    <w:p w14:paraId="30745D18" w14:textId="77777777" w:rsidR="006424A9" w:rsidRPr="00CF1CF7" w:rsidRDefault="006424A9" w:rsidP="006424A9">
      <w:pPr>
        <w:pStyle w:val="1"/>
        <w:spacing w:line="360" w:lineRule="auto"/>
        <w:jc w:val="center"/>
        <w:rPr>
          <w:rFonts w:eastAsia="方正黑体简体"/>
          <w:b w:val="0"/>
          <w:kern w:val="2"/>
          <w:sz w:val="32"/>
          <w:szCs w:val="32"/>
        </w:rPr>
      </w:pPr>
      <w:bookmarkStart w:id="12" w:name="_Toc168225812"/>
      <w:bookmarkStart w:id="13" w:name="_Toc145948571"/>
      <w:r w:rsidRPr="00CF1CF7">
        <w:rPr>
          <w:rFonts w:eastAsia="方正黑体简体"/>
          <w:b w:val="0"/>
          <w:kern w:val="2"/>
          <w:sz w:val="32"/>
          <w:szCs w:val="32"/>
        </w:rPr>
        <w:lastRenderedPageBreak/>
        <w:t>估价结果报告</w:t>
      </w:r>
      <w:bookmarkEnd w:id="12"/>
      <w:bookmarkEnd w:id="13"/>
    </w:p>
    <w:p w14:paraId="7B2425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4" w:name="_Toc216083223"/>
      <w:bookmarkStart w:id="15" w:name="_Toc145948572"/>
      <w:r w:rsidRPr="00CF1CF7">
        <w:rPr>
          <w:rFonts w:eastAsia="宋体"/>
          <w:kern w:val="2"/>
          <w:sz w:val="21"/>
          <w:szCs w:val="21"/>
        </w:rPr>
        <w:t>一</w:t>
      </w:r>
      <w:bookmarkEnd w:id="14"/>
      <w:r w:rsidRPr="00CF1CF7">
        <w:rPr>
          <w:rFonts w:eastAsia="宋体"/>
          <w:kern w:val="2"/>
          <w:sz w:val="21"/>
          <w:szCs w:val="21"/>
        </w:rPr>
        <w:t>、估价委托人</w:t>
      </w:r>
      <w:bookmarkEnd w:id="15"/>
    </w:p>
    <w:p w14:paraId="21F99FBC" w14:textId="77D1B0D5"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单位名称：</w:t>
      </w:r>
      <w:r w:rsidR="00584013">
        <w:rPr>
          <w:rFonts w:ascii="Arial" w:hAnsi="Arial" w:cs="Arial"/>
          <w:sz w:val="21"/>
          <w:szCs w:val="21"/>
        </w:rPr>
        <w:t>北京市</w:t>
      </w:r>
      <w:proofErr w:type="gramStart"/>
      <w:r w:rsidR="00584013">
        <w:rPr>
          <w:rFonts w:ascii="Arial" w:hAnsi="Arial" w:cs="Arial"/>
          <w:sz w:val="21"/>
          <w:szCs w:val="21"/>
        </w:rPr>
        <w:t>昌平区保障房</w:t>
      </w:r>
      <w:proofErr w:type="gramEnd"/>
      <w:r w:rsidR="00584013">
        <w:rPr>
          <w:rFonts w:ascii="Arial" w:hAnsi="Arial" w:cs="Arial"/>
          <w:sz w:val="21"/>
          <w:szCs w:val="21"/>
        </w:rPr>
        <w:t>建设投资管理有限公司</w:t>
      </w:r>
    </w:p>
    <w:p w14:paraId="78756BC6" w14:textId="6F6F1B9F" w:rsidR="00304C6A" w:rsidRPr="00CF1CF7" w:rsidRDefault="00E50A6E" w:rsidP="00E50A6E">
      <w:pPr>
        <w:spacing w:line="480" w:lineRule="auto"/>
        <w:ind w:firstLineChars="200" w:firstLine="420"/>
        <w:jc w:val="both"/>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w:t>
      </w:r>
      <w:r w:rsidR="004B283A" w:rsidRPr="00CF1CF7">
        <w:rPr>
          <w:rFonts w:ascii="Arial" w:hAnsi="Arial" w:cs="Arial"/>
          <w:sz w:val="21"/>
          <w:szCs w:val="21"/>
        </w:rPr>
        <w:t>：</w:t>
      </w:r>
      <w:r w:rsidRPr="00E50A6E">
        <w:rPr>
          <w:rFonts w:ascii="Arial" w:hAnsi="Arial" w:cs="Arial" w:hint="eastAsia"/>
          <w:sz w:val="21"/>
          <w:szCs w:val="21"/>
        </w:rPr>
        <w:t>北京市</w:t>
      </w:r>
      <w:proofErr w:type="gramStart"/>
      <w:r w:rsidRPr="00E50A6E">
        <w:rPr>
          <w:rFonts w:ascii="Arial" w:hAnsi="Arial" w:cs="Arial" w:hint="eastAsia"/>
          <w:sz w:val="21"/>
          <w:szCs w:val="21"/>
        </w:rPr>
        <w:t>昌平区</w:t>
      </w:r>
      <w:proofErr w:type="gramEnd"/>
      <w:r w:rsidRPr="00E50A6E">
        <w:rPr>
          <w:rFonts w:ascii="Arial" w:hAnsi="Arial" w:cs="Arial" w:hint="eastAsia"/>
          <w:sz w:val="21"/>
          <w:szCs w:val="21"/>
        </w:rPr>
        <w:t>天通中苑二区</w:t>
      </w:r>
      <w:r w:rsidRPr="00E50A6E">
        <w:rPr>
          <w:rFonts w:ascii="Arial" w:hAnsi="Arial" w:cs="Arial" w:hint="eastAsia"/>
          <w:sz w:val="21"/>
          <w:szCs w:val="21"/>
        </w:rPr>
        <w:t>10</w:t>
      </w:r>
      <w:r w:rsidRPr="00E50A6E">
        <w:rPr>
          <w:rFonts w:ascii="Arial" w:hAnsi="Arial" w:cs="Arial" w:hint="eastAsia"/>
          <w:sz w:val="21"/>
          <w:szCs w:val="21"/>
        </w:rPr>
        <w:t>号楼</w:t>
      </w:r>
      <w:r w:rsidRPr="00E50A6E">
        <w:rPr>
          <w:rFonts w:ascii="Arial" w:hAnsi="Arial" w:cs="Arial" w:hint="eastAsia"/>
          <w:sz w:val="21"/>
          <w:szCs w:val="21"/>
        </w:rPr>
        <w:t>1</w:t>
      </w:r>
      <w:r w:rsidRPr="00E50A6E">
        <w:rPr>
          <w:rFonts w:ascii="Arial" w:hAnsi="Arial" w:cs="Arial" w:hint="eastAsia"/>
          <w:sz w:val="21"/>
          <w:szCs w:val="21"/>
        </w:rPr>
        <w:t>至</w:t>
      </w:r>
      <w:r w:rsidRPr="00E50A6E">
        <w:rPr>
          <w:rFonts w:ascii="Arial" w:hAnsi="Arial" w:cs="Arial" w:hint="eastAsia"/>
          <w:sz w:val="21"/>
          <w:szCs w:val="21"/>
        </w:rPr>
        <w:t>3</w:t>
      </w:r>
      <w:r w:rsidRPr="00E50A6E">
        <w:rPr>
          <w:rFonts w:ascii="Arial" w:hAnsi="Arial" w:cs="Arial" w:hint="eastAsia"/>
          <w:sz w:val="21"/>
          <w:szCs w:val="21"/>
        </w:rPr>
        <w:t>层</w:t>
      </w:r>
      <w:r w:rsidRPr="00E50A6E">
        <w:rPr>
          <w:rFonts w:ascii="Arial" w:hAnsi="Arial" w:cs="Arial" w:hint="eastAsia"/>
          <w:sz w:val="21"/>
          <w:szCs w:val="21"/>
        </w:rPr>
        <w:t>101</w:t>
      </w:r>
    </w:p>
    <w:p w14:paraId="2704C37C"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7CCC3A45"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6" w:name="_Toc168225814"/>
      <w:bookmarkStart w:id="17" w:name="_Toc145948573"/>
      <w:r w:rsidRPr="00CF1CF7">
        <w:rPr>
          <w:rFonts w:eastAsia="宋体"/>
          <w:kern w:val="2"/>
          <w:sz w:val="21"/>
          <w:szCs w:val="21"/>
        </w:rPr>
        <w:t>二、房地产估价机构</w:t>
      </w:r>
      <w:bookmarkEnd w:id="16"/>
      <w:bookmarkEnd w:id="17"/>
    </w:p>
    <w:p w14:paraId="41E466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受托机构：</w:t>
      </w:r>
      <w:proofErr w:type="gramStart"/>
      <w:r w:rsidRPr="00CF1CF7">
        <w:rPr>
          <w:rFonts w:ascii="Arial" w:hAnsi="Arial" w:cs="Arial"/>
          <w:sz w:val="21"/>
          <w:szCs w:val="21"/>
        </w:rPr>
        <w:t>北京康正宏</w:t>
      </w:r>
      <w:proofErr w:type="gramEnd"/>
      <w:r w:rsidRPr="00CF1CF7">
        <w:rPr>
          <w:rFonts w:ascii="Arial" w:hAnsi="Arial" w:cs="Arial"/>
          <w:sz w:val="21"/>
          <w:szCs w:val="21"/>
        </w:rPr>
        <w:t>基房地产评估有限公司</w:t>
      </w:r>
    </w:p>
    <w:p w14:paraId="7244224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资质级别：壹级</w:t>
      </w:r>
    </w:p>
    <w:p w14:paraId="3AE52F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资格证书号：</w:t>
      </w:r>
      <w:proofErr w:type="gramStart"/>
      <w:r w:rsidRPr="00CF1CF7">
        <w:rPr>
          <w:rFonts w:ascii="Arial" w:hAnsi="Arial" w:cs="Arial"/>
          <w:sz w:val="21"/>
          <w:szCs w:val="21"/>
        </w:rPr>
        <w:t>建房估备字</w:t>
      </w:r>
      <w:proofErr w:type="gramEnd"/>
      <w:r w:rsidRPr="00CF1CF7">
        <w:rPr>
          <w:rFonts w:ascii="Arial" w:hAnsi="Arial" w:cs="Arial"/>
          <w:sz w:val="21"/>
          <w:szCs w:val="21"/>
        </w:rPr>
        <w:t>[2013]081</w:t>
      </w:r>
      <w:r w:rsidRPr="00CF1CF7">
        <w:rPr>
          <w:rFonts w:ascii="Arial" w:hAnsi="Arial" w:cs="Arial"/>
          <w:sz w:val="21"/>
          <w:szCs w:val="21"/>
        </w:rPr>
        <w:t>号</w:t>
      </w:r>
    </w:p>
    <w:p w14:paraId="056101F1" w14:textId="28484B93"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有效期限：</w:t>
      </w:r>
      <w:r w:rsidR="00304C6A" w:rsidRPr="00CF1CF7">
        <w:rPr>
          <w:rFonts w:ascii="Arial" w:hAnsi="Arial"/>
          <w:sz w:val="21"/>
          <w:szCs w:val="21"/>
        </w:rPr>
        <w:t>2022</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30</w:t>
      </w:r>
      <w:r w:rsidR="00304C6A" w:rsidRPr="00CF1CF7">
        <w:rPr>
          <w:rFonts w:ascii="Arial" w:hAnsi="Arial" w:hint="eastAsia"/>
          <w:sz w:val="21"/>
          <w:szCs w:val="21"/>
        </w:rPr>
        <w:t>日至</w:t>
      </w:r>
      <w:r w:rsidR="00304C6A" w:rsidRPr="00CF1CF7">
        <w:rPr>
          <w:rFonts w:ascii="Arial" w:hAnsi="Arial"/>
          <w:sz w:val="21"/>
          <w:szCs w:val="21"/>
        </w:rPr>
        <w:t>2025</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29</w:t>
      </w:r>
      <w:r w:rsidR="00304C6A" w:rsidRPr="00CF1CF7">
        <w:rPr>
          <w:rFonts w:ascii="Arial" w:hAnsi="Arial" w:hint="eastAsia"/>
          <w:sz w:val="21"/>
          <w:szCs w:val="21"/>
        </w:rPr>
        <w:t>日</w:t>
      </w:r>
    </w:p>
    <w:p w14:paraId="759434D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注册地址：北京市丰台</w:t>
      </w:r>
      <w:proofErr w:type="gramStart"/>
      <w:r w:rsidRPr="00CF1CF7">
        <w:rPr>
          <w:rFonts w:ascii="Arial" w:hAnsi="Arial" w:cs="Arial"/>
          <w:sz w:val="21"/>
          <w:szCs w:val="21"/>
        </w:rPr>
        <w:t>区芳城园</w:t>
      </w:r>
      <w:proofErr w:type="gramEnd"/>
      <w:r w:rsidRPr="00CF1CF7">
        <w:rPr>
          <w:rFonts w:ascii="Arial" w:hAnsi="Arial" w:cs="Arial"/>
          <w:sz w:val="21"/>
          <w:szCs w:val="21"/>
        </w:rPr>
        <w:t>一区</w:t>
      </w:r>
      <w:r w:rsidRPr="00CF1CF7">
        <w:rPr>
          <w:rFonts w:ascii="Arial" w:hAnsi="Arial" w:cs="Arial"/>
          <w:sz w:val="21"/>
          <w:szCs w:val="21"/>
        </w:rPr>
        <w:t>16</w:t>
      </w:r>
      <w:r w:rsidRPr="00CF1CF7">
        <w:rPr>
          <w:rFonts w:ascii="Arial" w:hAnsi="Arial" w:cs="Arial"/>
          <w:sz w:val="21"/>
          <w:szCs w:val="21"/>
        </w:rPr>
        <w:t>号楼</w:t>
      </w:r>
      <w:r w:rsidRPr="00CF1CF7">
        <w:rPr>
          <w:rFonts w:ascii="Arial" w:hAnsi="Arial" w:cs="Arial"/>
          <w:sz w:val="21"/>
          <w:szCs w:val="21"/>
        </w:rPr>
        <w:t>2</w:t>
      </w:r>
      <w:r w:rsidRPr="00CF1CF7">
        <w:rPr>
          <w:rFonts w:ascii="Arial" w:hAnsi="Arial" w:cs="Arial"/>
          <w:sz w:val="21"/>
          <w:szCs w:val="21"/>
        </w:rPr>
        <w:t>层</w:t>
      </w:r>
      <w:r w:rsidRPr="00CF1CF7">
        <w:rPr>
          <w:rFonts w:ascii="Arial" w:hAnsi="Arial" w:cs="Arial"/>
          <w:sz w:val="21"/>
          <w:szCs w:val="21"/>
        </w:rPr>
        <w:t>2</w:t>
      </w:r>
      <w:r w:rsidRPr="00CF1CF7">
        <w:rPr>
          <w:rFonts w:ascii="Arial" w:hAnsi="Arial" w:cs="Arial"/>
          <w:sz w:val="21"/>
          <w:szCs w:val="21"/>
        </w:rPr>
        <w:t>门配套公建</w:t>
      </w:r>
      <w:r w:rsidRPr="00CF1CF7">
        <w:rPr>
          <w:rFonts w:ascii="Arial" w:hAnsi="Arial" w:cs="Arial"/>
          <w:sz w:val="21"/>
          <w:szCs w:val="21"/>
        </w:rPr>
        <w:t>01</w:t>
      </w:r>
    </w:p>
    <w:p w14:paraId="51BC2872"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法定代表人：齐宏</w:t>
      </w:r>
    </w:p>
    <w:p w14:paraId="3A687F7F" w14:textId="6420AE34"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w:t>
      </w:r>
      <w:r w:rsidRPr="00CF1CF7">
        <w:rPr>
          <w:rFonts w:ascii="Arial" w:hAnsi="Arial" w:cs="Arial"/>
          <w:sz w:val="21"/>
          <w:szCs w:val="21"/>
        </w:rPr>
        <w:t xml:space="preserve"> </w:t>
      </w:r>
      <w:r w:rsidRPr="00CF1CF7">
        <w:rPr>
          <w:rFonts w:ascii="Arial" w:hAnsi="Arial" w:cs="Arial"/>
          <w:sz w:val="21"/>
          <w:szCs w:val="21"/>
        </w:rPr>
        <w:t>系</w:t>
      </w:r>
      <w:r w:rsidRPr="00CF1CF7">
        <w:rPr>
          <w:rFonts w:ascii="Arial" w:hAnsi="Arial" w:cs="Arial"/>
          <w:sz w:val="21"/>
          <w:szCs w:val="21"/>
        </w:rPr>
        <w:t xml:space="preserve"> </w:t>
      </w:r>
      <w:r w:rsidRPr="00CF1CF7">
        <w:rPr>
          <w:rFonts w:ascii="Arial" w:hAnsi="Arial" w:cs="Arial"/>
          <w:sz w:val="21"/>
          <w:szCs w:val="21"/>
        </w:rPr>
        <w:t>人：</w:t>
      </w:r>
      <w:r w:rsidR="00E50A6E">
        <w:rPr>
          <w:rFonts w:ascii="Arial" w:hAnsi="Arial" w:cs="Arial" w:hint="eastAsia"/>
          <w:sz w:val="21"/>
          <w:szCs w:val="21"/>
        </w:rPr>
        <w:t>高鹏</w:t>
      </w:r>
    </w:p>
    <w:p w14:paraId="55EFFC0F" w14:textId="77777777" w:rsidR="006424A9"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联系电话：</w:t>
      </w:r>
      <w:r w:rsidRPr="00CF1CF7">
        <w:rPr>
          <w:rFonts w:ascii="Arial" w:hAnsi="Arial" w:cs="Arial"/>
          <w:sz w:val="21"/>
          <w:szCs w:val="21"/>
        </w:rPr>
        <w:t>010-82253558</w:t>
      </w:r>
    </w:p>
    <w:p w14:paraId="72A5ABE1" w14:textId="77777777"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p>
    <w:p w14:paraId="58BFCE2C"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8" w:name="_Toc168225815"/>
      <w:bookmarkStart w:id="19" w:name="_Toc145948574"/>
      <w:r w:rsidRPr="00CF1CF7">
        <w:rPr>
          <w:rFonts w:eastAsia="宋体"/>
          <w:kern w:val="2"/>
          <w:sz w:val="21"/>
          <w:szCs w:val="21"/>
        </w:rPr>
        <w:t>三、估价目的</w:t>
      </w:r>
      <w:bookmarkEnd w:id="18"/>
      <w:bookmarkEnd w:id="19"/>
    </w:p>
    <w:p w14:paraId="51555C81" w14:textId="70ECAF7F"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为规范本市共有产权住房项目区域市场租金，维护共有产权住房项目相关各方的合法权益，</w:t>
      </w:r>
      <w:r w:rsidR="00A120A1" w:rsidRPr="00CF1CF7">
        <w:rPr>
          <w:rFonts w:ascii="Arial" w:hAnsi="Arial" w:cs="Arial" w:hint="eastAsia"/>
          <w:kern w:val="2"/>
          <w:sz w:val="21"/>
          <w:szCs w:val="21"/>
        </w:rPr>
        <w:t>依据</w:t>
      </w:r>
      <w:r w:rsidRPr="00CF1CF7">
        <w:rPr>
          <w:rFonts w:ascii="Arial" w:hAnsi="Arial" w:cs="Arial"/>
          <w:kern w:val="2"/>
          <w:sz w:val="21"/>
          <w:szCs w:val="21"/>
        </w:rPr>
        <w:t>《北京市共有产权住房管理暂行办法》（京建法〔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w:t>
      </w:r>
      <w:r w:rsidR="004028FB">
        <w:rPr>
          <w:rFonts w:ascii="Arial" w:hAnsi="Arial" w:cs="Arial" w:hint="eastAsia"/>
          <w:kern w:val="2"/>
          <w:sz w:val="21"/>
          <w:szCs w:val="21"/>
        </w:rPr>
        <w:t>、</w:t>
      </w:r>
      <w:r w:rsidR="004028FB" w:rsidRPr="00CF1CF7">
        <w:rPr>
          <w:rFonts w:ascii="Arial" w:hAnsi="Arial" w:cs="Arial"/>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B71746">
        <w:rPr>
          <w:rFonts w:ascii="Arial" w:hAnsi="Arial" w:cs="Arial" w:hint="eastAsia"/>
          <w:kern w:val="2"/>
          <w:sz w:val="21"/>
          <w:szCs w:val="21"/>
        </w:rPr>
        <w:t>、</w:t>
      </w:r>
      <w:r w:rsidR="004028F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4028FB" w:rsidRPr="00CF1CF7">
        <w:rPr>
          <w:rFonts w:ascii="Arial" w:hAnsi="Arial" w:cs="Arial" w:hint="eastAsia"/>
          <w:kern w:val="2"/>
          <w:sz w:val="21"/>
          <w:szCs w:val="21"/>
        </w:rPr>
        <w:t>的通知》</w:t>
      </w:r>
      <w:r w:rsidR="004028FB" w:rsidRPr="00CF1CF7">
        <w:rPr>
          <w:rFonts w:ascii="Arial" w:hAnsi="Arial" w:cs="Arial" w:hint="eastAsia"/>
          <w:kern w:val="2"/>
          <w:sz w:val="21"/>
          <w:szCs w:val="21"/>
        </w:rPr>
        <w:t xml:space="preserve"> [</w:t>
      </w:r>
      <w:proofErr w:type="gramStart"/>
      <w:r w:rsidR="004028FB" w:rsidRPr="00CF1CF7">
        <w:rPr>
          <w:rFonts w:ascii="Arial" w:hAnsi="Arial" w:cs="Arial" w:hint="eastAsia"/>
          <w:kern w:val="2"/>
          <w:sz w:val="21"/>
          <w:szCs w:val="21"/>
        </w:rPr>
        <w:t>北估秘</w:t>
      </w:r>
      <w:proofErr w:type="gramEnd"/>
      <w:r w:rsidR="004028FB" w:rsidRPr="00CF1CF7">
        <w:rPr>
          <w:rFonts w:ascii="Arial" w:hAnsi="Arial" w:cs="Arial" w:hint="eastAsia"/>
          <w:kern w:val="2"/>
          <w:sz w:val="21"/>
          <w:szCs w:val="21"/>
        </w:rPr>
        <w:t>[2019]020</w:t>
      </w:r>
      <w:r w:rsidR="004028FB" w:rsidRPr="00CF1CF7">
        <w:rPr>
          <w:rFonts w:ascii="Arial" w:hAnsi="Arial" w:cs="Arial" w:hint="eastAsia"/>
          <w:kern w:val="2"/>
          <w:sz w:val="21"/>
          <w:szCs w:val="21"/>
        </w:rPr>
        <w:t>号</w:t>
      </w:r>
      <w:r w:rsidR="004028F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CA97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4127E25D"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0" w:name="_Toc168225816"/>
      <w:bookmarkStart w:id="21" w:name="_Toc145948575"/>
      <w:r w:rsidRPr="00CF1CF7">
        <w:rPr>
          <w:rFonts w:eastAsia="宋体"/>
          <w:kern w:val="2"/>
          <w:sz w:val="21"/>
          <w:szCs w:val="21"/>
        </w:rPr>
        <w:t>四、估价对象</w:t>
      </w:r>
      <w:bookmarkEnd w:id="20"/>
      <w:bookmarkEnd w:id="21"/>
    </w:p>
    <w:p w14:paraId="3223F2B0"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（一）估价对象范围</w:t>
      </w:r>
    </w:p>
    <w:p w14:paraId="461366ED" w14:textId="57D604F9" w:rsidR="00F27448" w:rsidRDefault="00F27448" w:rsidP="00F27448">
      <w:pPr>
        <w:tabs>
          <w:tab w:val="left" w:pos="3544"/>
        </w:tabs>
        <w:overflowPunct w:val="0"/>
        <w:spacing w:line="480" w:lineRule="auto"/>
        <w:ind w:firstLineChars="200" w:firstLine="420"/>
        <w:jc w:val="both"/>
        <w:rPr>
          <w:rFonts w:ascii="Arial" w:hAnsi="Arial" w:cs="Arial"/>
          <w:sz w:val="21"/>
          <w:szCs w:val="21"/>
        </w:rPr>
      </w:pPr>
      <w:r w:rsidRPr="005B57E8">
        <w:rPr>
          <w:rFonts w:ascii="Arial" w:hAnsi="Arial" w:cs="Arial"/>
          <w:kern w:val="2"/>
          <w:sz w:val="21"/>
          <w:szCs w:val="21"/>
        </w:rPr>
        <w:lastRenderedPageBreak/>
        <w:t>估价对象所属项目坐落为</w:t>
      </w:r>
      <w:r w:rsidRPr="005B57E8">
        <w:rPr>
          <w:rFonts w:ascii="Arial" w:hAnsi="Arial" w:cs="Arial" w:hint="eastAsia"/>
          <w:kern w:val="2"/>
          <w:sz w:val="21"/>
          <w:szCs w:val="21"/>
        </w:rPr>
        <w:t>北京市</w:t>
      </w:r>
      <w:proofErr w:type="gramStart"/>
      <w:r w:rsidRPr="005B57E8">
        <w:rPr>
          <w:rFonts w:ascii="Arial" w:hAnsi="Arial" w:cs="Arial" w:hint="eastAsia"/>
          <w:kern w:val="2"/>
          <w:sz w:val="21"/>
          <w:szCs w:val="21"/>
        </w:rPr>
        <w:t>昌平区昌平镇</w:t>
      </w:r>
      <w:proofErr w:type="gramEnd"/>
      <w:r w:rsidRPr="005B57E8">
        <w:rPr>
          <w:rFonts w:ascii="Arial" w:hAnsi="Arial" w:cs="Arial" w:hint="eastAsia"/>
          <w:kern w:val="2"/>
          <w:sz w:val="21"/>
          <w:szCs w:val="21"/>
        </w:rPr>
        <w:t>东环路</w:t>
      </w:r>
      <w:r w:rsidRPr="005B57E8">
        <w:rPr>
          <w:rFonts w:ascii="Arial" w:hAnsi="Arial" w:cs="Arial" w:hint="eastAsia"/>
          <w:kern w:val="2"/>
          <w:sz w:val="21"/>
          <w:szCs w:val="21"/>
        </w:rPr>
        <w:t>136</w:t>
      </w:r>
      <w:r w:rsidRPr="005B57E8">
        <w:rPr>
          <w:rFonts w:ascii="Arial" w:hAnsi="Arial" w:cs="Arial" w:hint="eastAsia"/>
          <w:kern w:val="2"/>
          <w:sz w:val="21"/>
          <w:szCs w:val="21"/>
        </w:rPr>
        <w:t>号（</w:t>
      </w:r>
      <w:proofErr w:type="gramStart"/>
      <w:r w:rsidRPr="005B57E8">
        <w:rPr>
          <w:rFonts w:ascii="Arial" w:hAnsi="Arial" w:cs="Arial" w:hint="eastAsia"/>
          <w:kern w:val="2"/>
          <w:sz w:val="21"/>
          <w:szCs w:val="21"/>
        </w:rPr>
        <w:t>原六亭饭店</w:t>
      </w:r>
      <w:proofErr w:type="gramEnd"/>
      <w:r w:rsidRPr="005B57E8">
        <w:rPr>
          <w:rFonts w:ascii="Arial" w:hAnsi="Arial" w:cs="Arial" w:hint="eastAsia"/>
          <w:kern w:val="2"/>
          <w:sz w:val="21"/>
          <w:szCs w:val="21"/>
        </w:rPr>
        <w:t>）</w:t>
      </w:r>
      <w:r w:rsidRPr="005B57E8">
        <w:rPr>
          <w:rFonts w:ascii="Arial" w:hAnsi="Arial" w:cs="Arial" w:hint="eastAsia"/>
          <w:kern w:val="2"/>
          <w:sz w:val="21"/>
          <w:szCs w:val="21"/>
        </w:rPr>
        <w:t>CP00-0205-0021</w:t>
      </w:r>
      <w:r w:rsidRPr="005B57E8">
        <w:rPr>
          <w:rFonts w:ascii="Arial" w:hAnsi="Arial" w:cs="Arial" w:hint="eastAsia"/>
          <w:kern w:val="2"/>
          <w:sz w:val="21"/>
          <w:szCs w:val="21"/>
        </w:rPr>
        <w:t>地块</w:t>
      </w:r>
      <w:r w:rsidRPr="005B57E8">
        <w:rPr>
          <w:rFonts w:ascii="Arial" w:hAnsi="Arial" w:cs="Arial" w:hint="eastAsia"/>
          <w:kern w:val="2"/>
          <w:sz w:val="21"/>
          <w:szCs w:val="21"/>
        </w:rPr>
        <w:t>R2</w:t>
      </w:r>
      <w:proofErr w:type="gramStart"/>
      <w:r w:rsidRPr="005B57E8">
        <w:rPr>
          <w:rFonts w:ascii="Arial" w:hAnsi="Arial" w:cs="Arial" w:hint="eastAsia"/>
          <w:kern w:val="2"/>
          <w:sz w:val="21"/>
          <w:szCs w:val="21"/>
        </w:rPr>
        <w:t>二</w:t>
      </w:r>
      <w:proofErr w:type="gramEnd"/>
      <w:r w:rsidRPr="005B57E8">
        <w:rPr>
          <w:rFonts w:ascii="Arial" w:hAnsi="Arial" w:cs="Arial" w:hint="eastAsia"/>
          <w:kern w:val="2"/>
          <w:sz w:val="21"/>
          <w:szCs w:val="21"/>
        </w:rPr>
        <w:t>类居住用地（彩璟玉</w:t>
      </w:r>
      <w:proofErr w:type="gramStart"/>
      <w:r w:rsidRPr="005B57E8">
        <w:rPr>
          <w:rFonts w:ascii="Arial" w:hAnsi="Arial" w:cs="Arial" w:hint="eastAsia"/>
          <w:kern w:val="2"/>
          <w:sz w:val="21"/>
          <w:szCs w:val="21"/>
        </w:rPr>
        <w:t>宸</w:t>
      </w:r>
      <w:proofErr w:type="gramEnd"/>
      <w:r w:rsidRPr="005B57E8">
        <w:rPr>
          <w:rFonts w:ascii="Arial" w:hAnsi="Arial" w:cs="Arial" w:hint="eastAsia"/>
          <w:kern w:val="2"/>
          <w:sz w:val="21"/>
          <w:szCs w:val="21"/>
        </w:rPr>
        <w:t>）</w:t>
      </w:r>
      <w:r w:rsidRPr="005B57E8">
        <w:rPr>
          <w:rFonts w:ascii="Arial" w:hAnsi="Arial" w:cs="Arial"/>
          <w:kern w:val="2"/>
          <w:sz w:val="21"/>
          <w:szCs w:val="21"/>
        </w:rPr>
        <w:t>，该项目有</w:t>
      </w:r>
      <w:r w:rsidRPr="005B57E8">
        <w:rPr>
          <w:rFonts w:ascii="Arial" w:hAnsi="Arial" w:cs="Arial"/>
          <w:kern w:val="2"/>
          <w:sz w:val="21"/>
          <w:szCs w:val="21"/>
        </w:rPr>
        <w:t>1#</w:t>
      </w:r>
      <w:r w:rsidRPr="005B57E8">
        <w:rPr>
          <w:rFonts w:ascii="Arial" w:hAnsi="Arial" w:cs="Arial"/>
          <w:kern w:val="2"/>
          <w:sz w:val="21"/>
          <w:szCs w:val="21"/>
        </w:rPr>
        <w:t>至</w:t>
      </w:r>
      <w:r w:rsidRPr="005B57E8">
        <w:rPr>
          <w:rFonts w:ascii="Arial" w:hAnsi="Arial" w:cs="Arial" w:hint="eastAsia"/>
          <w:kern w:val="2"/>
          <w:sz w:val="21"/>
          <w:szCs w:val="21"/>
        </w:rPr>
        <w:t>5</w:t>
      </w:r>
      <w:r w:rsidRPr="005B57E8">
        <w:rPr>
          <w:rFonts w:ascii="Arial" w:hAnsi="Arial" w:cs="Arial"/>
          <w:kern w:val="2"/>
          <w:sz w:val="21"/>
          <w:szCs w:val="21"/>
        </w:rPr>
        <w:t>#</w:t>
      </w:r>
      <w:r w:rsidRPr="005B57E8">
        <w:rPr>
          <w:rFonts w:ascii="Arial" w:hAnsi="Arial" w:cs="Arial" w:hint="eastAsia"/>
          <w:kern w:val="2"/>
          <w:sz w:val="21"/>
          <w:szCs w:val="21"/>
        </w:rPr>
        <w:t>（报告中涉及的楼号均为规划许可批复楼号）共五栋住宅楼栋，根据建设单位提供的</w:t>
      </w:r>
      <w:r>
        <w:rPr>
          <w:rFonts w:ascii="Arial" w:hAnsi="Arial" w:cs="Arial" w:hint="eastAsia"/>
          <w:sz w:val="21"/>
          <w:szCs w:val="21"/>
        </w:rPr>
        <w:t>《</w:t>
      </w:r>
      <w:r w:rsidRPr="005B57E8">
        <w:rPr>
          <w:rFonts w:ascii="Arial" w:hAnsi="Arial" w:cs="Arial" w:hint="eastAsia"/>
          <w:kern w:val="2"/>
          <w:sz w:val="21"/>
          <w:szCs w:val="21"/>
        </w:rPr>
        <w:t>北京市昌平区昌平镇东环路</w:t>
      </w:r>
      <w:r w:rsidRPr="005B57E8">
        <w:rPr>
          <w:rFonts w:ascii="Arial" w:hAnsi="Arial" w:cs="Arial" w:hint="eastAsia"/>
          <w:kern w:val="2"/>
          <w:sz w:val="21"/>
          <w:szCs w:val="21"/>
        </w:rPr>
        <w:t>136</w:t>
      </w:r>
      <w:r w:rsidRPr="005B57E8">
        <w:rPr>
          <w:rFonts w:ascii="Arial" w:hAnsi="Arial" w:cs="Arial" w:hint="eastAsia"/>
          <w:kern w:val="2"/>
          <w:sz w:val="21"/>
          <w:szCs w:val="21"/>
        </w:rPr>
        <w:t>号（原六亭饭店）</w:t>
      </w:r>
      <w:r w:rsidRPr="005B57E8">
        <w:rPr>
          <w:rFonts w:ascii="Arial" w:hAnsi="Arial" w:cs="Arial" w:hint="eastAsia"/>
          <w:kern w:val="2"/>
          <w:sz w:val="21"/>
          <w:szCs w:val="21"/>
        </w:rPr>
        <w:t>CP00-0205-0021</w:t>
      </w:r>
      <w:r w:rsidRPr="005B57E8">
        <w:rPr>
          <w:rFonts w:ascii="Arial" w:hAnsi="Arial" w:cs="Arial" w:hint="eastAsia"/>
          <w:kern w:val="2"/>
          <w:sz w:val="21"/>
          <w:szCs w:val="21"/>
        </w:rPr>
        <w:t>地块</w:t>
      </w:r>
      <w:r w:rsidRPr="005B57E8">
        <w:rPr>
          <w:rFonts w:ascii="Arial" w:hAnsi="Arial" w:cs="Arial" w:hint="eastAsia"/>
          <w:kern w:val="2"/>
          <w:sz w:val="21"/>
          <w:szCs w:val="21"/>
        </w:rPr>
        <w:t>R2</w:t>
      </w:r>
      <w:r w:rsidRPr="005B57E8">
        <w:rPr>
          <w:rFonts w:ascii="Arial" w:hAnsi="Arial" w:cs="Arial" w:hint="eastAsia"/>
          <w:kern w:val="2"/>
          <w:sz w:val="21"/>
          <w:szCs w:val="21"/>
        </w:rPr>
        <w:t>二类居住用地</w:t>
      </w:r>
      <w:r>
        <w:rPr>
          <w:rFonts w:ascii="Arial" w:hAnsi="Arial" w:cs="Arial" w:hint="eastAsia"/>
          <w:kern w:val="2"/>
          <w:sz w:val="21"/>
          <w:szCs w:val="21"/>
        </w:rPr>
        <w:t>国有建设用地使用权出让</w:t>
      </w:r>
      <w:r>
        <w:rPr>
          <w:rFonts w:ascii="Arial" w:hAnsi="Arial" w:cs="Arial" w:hint="eastAsia"/>
          <w:sz w:val="21"/>
          <w:szCs w:val="21"/>
        </w:rPr>
        <w:t>挂牌文件》</w:t>
      </w:r>
      <w:r>
        <w:rPr>
          <w:rFonts w:ascii="Arial" w:hAnsi="Arial" w:cs="Arial" w:hint="eastAsia"/>
          <w:sz w:val="21"/>
          <w:szCs w:val="21"/>
        </w:rPr>
        <w:t>[</w:t>
      </w:r>
      <w:proofErr w:type="gramStart"/>
      <w:r>
        <w:rPr>
          <w:rFonts w:ascii="Arial" w:hAnsi="Arial" w:cs="Arial" w:hint="eastAsia"/>
          <w:sz w:val="21"/>
          <w:szCs w:val="21"/>
        </w:rPr>
        <w:t>京土整储挂</w:t>
      </w:r>
      <w:proofErr w:type="gramEnd"/>
      <w:r>
        <w:rPr>
          <w:rFonts w:ascii="Arial" w:hAnsi="Arial" w:cs="Arial" w:hint="eastAsia"/>
          <w:sz w:val="21"/>
          <w:szCs w:val="21"/>
        </w:rPr>
        <w:t>（昌）（</w:t>
      </w:r>
      <w:r>
        <w:rPr>
          <w:rFonts w:ascii="Arial" w:hAnsi="Arial" w:cs="Arial" w:hint="eastAsia"/>
          <w:sz w:val="21"/>
          <w:szCs w:val="21"/>
        </w:rPr>
        <w:t>2021</w:t>
      </w:r>
      <w:r>
        <w:rPr>
          <w:rFonts w:ascii="Arial" w:hAnsi="Arial" w:cs="Arial" w:hint="eastAsia"/>
          <w:sz w:val="21"/>
          <w:szCs w:val="21"/>
        </w:rPr>
        <w:t>）</w:t>
      </w:r>
      <w:r>
        <w:rPr>
          <w:rFonts w:ascii="Arial" w:hAnsi="Arial" w:cs="Arial" w:hint="eastAsia"/>
          <w:sz w:val="21"/>
          <w:szCs w:val="21"/>
        </w:rPr>
        <w:t>059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r w:rsidRPr="005B57E8">
        <w:rPr>
          <w:rFonts w:ascii="Arial" w:hAnsi="Arial" w:cs="Arial" w:hint="eastAsia"/>
          <w:kern w:val="2"/>
          <w:sz w:val="21"/>
          <w:szCs w:val="21"/>
        </w:rPr>
        <w:t>，估价</w:t>
      </w:r>
      <w:r w:rsidRPr="005B57E8">
        <w:rPr>
          <w:rFonts w:ascii="Arial" w:hAnsi="Arial" w:cs="Arial"/>
          <w:kern w:val="2"/>
          <w:sz w:val="21"/>
          <w:szCs w:val="21"/>
        </w:rPr>
        <w:t>对象为</w:t>
      </w:r>
      <w:r w:rsidRPr="005B57E8">
        <w:rPr>
          <w:rFonts w:ascii="Arial" w:hAnsi="Arial" w:cs="Arial" w:hint="eastAsia"/>
          <w:kern w:val="2"/>
          <w:sz w:val="21"/>
          <w:szCs w:val="21"/>
        </w:rPr>
        <w:t>共有产权住房。根据建设单位提供的</w:t>
      </w:r>
      <w:r>
        <w:rPr>
          <w:rFonts w:ascii="Arial" w:hAnsi="Arial" w:cs="Arial"/>
          <w:sz w:val="21"/>
          <w:szCs w:val="21"/>
        </w:rPr>
        <w:t>《建设工程规划许可证》</w:t>
      </w:r>
      <w:r>
        <w:rPr>
          <w:rFonts w:ascii="Arial" w:hAnsi="Arial" w:cs="Arial"/>
          <w:sz w:val="21"/>
          <w:szCs w:val="21"/>
        </w:rPr>
        <w:t>[2021</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0047</w:t>
      </w:r>
      <w:r>
        <w:rPr>
          <w:rFonts w:ascii="Arial" w:hAnsi="Arial" w:cs="Arial"/>
          <w:sz w:val="21"/>
          <w:szCs w:val="21"/>
        </w:rPr>
        <w:t>号</w:t>
      </w:r>
      <w:r>
        <w:rPr>
          <w:rFonts w:ascii="Arial" w:hAnsi="Arial" w:cs="Arial"/>
          <w:sz w:val="21"/>
          <w:szCs w:val="21"/>
        </w:rPr>
        <w:t>]</w:t>
      </w:r>
      <w:r>
        <w:rPr>
          <w:rFonts w:ascii="Arial" w:hAnsi="Arial" w:cs="Arial"/>
          <w:sz w:val="21"/>
          <w:szCs w:val="21"/>
        </w:rPr>
        <w:t>及附件附图复印件</w:t>
      </w:r>
      <w:r w:rsidRPr="005B57E8">
        <w:rPr>
          <w:rFonts w:ascii="Arial" w:hAnsi="Arial" w:cs="Arial" w:hint="eastAsia"/>
          <w:sz w:val="21"/>
          <w:szCs w:val="21"/>
        </w:rPr>
        <w:t>，</w:t>
      </w:r>
      <w:r w:rsidRPr="005B57E8">
        <w:rPr>
          <w:rFonts w:ascii="Arial" w:hAnsi="Arial" w:cs="Arial"/>
          <w:sz w:val="21"/>
          <w:szCs w:val="21"/>
        </w:rPr>
        <w:t>估价对象各楼宇总层</w:t>
      </w:r>
      <w:r w:rsidRPr="005B57E8">
        <w:rPr>
          <w:rFonts w:ascii="Arial" w:hAnsi="Arial" w:cs="Arial" w:hint="eastAsia"/>
          <w:sz w:val="21"/>
          <w:szCs w:val="21"/>
        </w:rPr>
        <w:t>数</w:t>
      </w:r>
      <w:r w:rsidRPr="005B57E8">
        <w:rPr>
          <w:rFonts w:ascii="Arial" w:hAnsi="Arial" w:cs="Arial"/>
          <w:sz w:val="21"/>
          <w:szCs w:val="21"/>
        </w:rPr>
        <w:t>详见下表：</w:t>
      </w:r>
    </w:p>
    <w:tbl>
      <w:tblPr>
        <w:tblStyle w:val="af7"/>
        <w:tblW w:w="0" w:type="auto"/>
        <w:jc w:val="center"/>
        <w:tblLook w:val="04A0" w:firstRow="1" w:lastRow="0" w:firstColumn="1" w:lastColumn="0" w:noHBand="0" w:noVBand="1"/>
      </w:tblPr>
      <w:tblGrid>
        <w:gridCol w:w="1471"/>
        <w:gridCol w:w="1559"/>
        <w:gridCol w:w="1701"/>
      </w:tblGrid>
      <w:tr w:rsidR="00F27448" w:rsidRPr="00F6590D" w14:paraId="1CB131F8" w14:textId="77777777" w:rsidTr="009B51C2">
        <w:trPr>
          <w:jc w:val="center"/>
        </w:trPr>
        <w:tc>
          <w:tcPr>
            <w:tcW w:w="1471" w:type="dxa"/>
            <w:vMerge w:val="restart"/>
            <w:vAlign w:val="center"/>
          </w:tcPr>
          <w:p w14:paraId="71607321"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1C2D9B72"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F27448" w:rsidRPr="00F6590D" w14:paraId="1EAA5040" w14:textId="77777777" w:rsidTr="009B51C2">
        <w:trPr>
          <w:jc w:val="center"/>
        </w:trPr>
        <w:tc>
          <w:tcPr>
            <w:tcW w:w="1471" w:type="dxa"/>
            <w:vMerge/>
            <w:vAlign w:val="center"/>
          </w:tcPr>
          <w:p w14:paraId="54D6AA7E" w14:textId="77777777" w:rsidR="00F27448" w:rsidRPr="00F6590D" w:rsidRDefault="00F27448" w:rsidP="009B51C2">
            <w:pPr>
              <w:overflowPunct w:val="0"/>
              <w:jc w:val="center"/>
              <w:rPr>
                <w:rFonts w:ascii="华文细黑" w:eastAsia="华文细黑" w:hAnsi="华文细黑" w:cs="Arial" w:hint="eastAsia"/>
                <w:kern w:val="2"/>
                <w:sz w:val="18"/>
                <w:szCs w:val="18"/>
              </w:rPr>
            </w:pPr>
          </w:p>
        </w:tc>
        <w:tc>
          <w:tcPr>
            <w:tcW w:w="1559" w:type="dxa"/>
            <w:vAlign w:val="center"/>
          </w:tcPr>
          <w:p w14:paraId="4A5794D7"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1CF5D99E"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F27448" w:rsidRPr="00F6590D" w14:paraId="6E1F8C75" w14:textId="77777777" w:rsidTr="009B51C2">
        <w:trPr>
          <w:jc w:val="center"/>
        </w:trPr>
        <w:tc>
          <w:tcPr>
            <w:tcW w:w="1471" w:type="dxa"/>
            <w:vAlign w:val="center"/>
          </w:tcPr>
          <w:p w14:paraId="06D57687"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4630D343"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p>
        </w:tc>
        <w:tc>
          <w:tcPr>
            <w:tcW w:w="1701" w:type="dxa"/>
            <w:vAlign w:val="center"/>
          </w:tcPr>
          <w:p w14:paraId="5A259059"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F27448" w:rsidRPr="00F6590D" w14:paraId="0BB472EB" w14:textId="77777777" w:rsidTr="009B51C2">
        <w:trPr>
          <w:jc w:val="center"/>
        </w:trPr>
        <w:tc>
          <w:tcPr>
            <w:tcW w:w="1471" w:type="dxa"/>
            <w:vAlign w:val="center"/>
          </w:tcPr>
          <w:p w14:paraId="4B5C5472"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302081A4"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6A1A3D74"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27448" w:rsidRPr="00F6590D" w14:paraId="38F83740" w14:textId="77777777" w:rsidTr="009B51C2">
        <w:trPr>
          <w:jc w:val="center"/>
        </w:trPr>
        <w:tc>
          <w:tcPr>
            <w:tcW w:w="1471" w:type="dxa"/>
            <w:vAlign w:val="center"/>
          </w:tcPr>
          <w:p w14:paraId="24A96ACE"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1273149D"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63EA9237"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27448" w:rsidRPr="00F6590D" w14:paraId="337404AD" w14:textId="77777777" w:rsidTr="009B51C2">
        <w:trPr>
          <w:jc w:val="center"/>
        </w:trPr>
        <w:tc>
          <w:tcPr>
            <w:tcW w:w="1471" w:type="dxa"/>
            <w:vAlign w:val="center"/>
          </w:tcPr>
          <w:p w14:paraId="256C61FA"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49F7717C"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34C98EB2"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27448" w:rsidRPr="00F6590D" w14:paraId="066BF3AD" w14:textId="77777777" w:rsidTr="009B51C2">
        <w:trPr>
          <w:jc w:val="center"/>
        </w:trPr>
        <w:tc>
          <w:tcPr>
            <w:tcW w:w="1471" w:type="dxa"/>
            <w:vAlign w:val="center"/>
          </w:tcPr>
          <w:p w14:paraId="04E43BAA"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42D1A1EE"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7F3DF1A3"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bl>
    <w:p w14:paraId="766FF841" w14:textId="77777777" w:rsidR="00F27448" w:rsidRDefault="00F27448"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根据建设单位提供的《彩璟玉宸共有产权住房房源表》，本次</w:t>
      </w:r>
      <w:r w:rsidRPr="00CF1CF7">
        <w:rPr>
          <w:rFonts w:ascii="Arial" w:hAnsi="Arial" w:cs="Arial"/>
          <w:kern w:val="2"/>
          <w:sz w:val="21"/>
          <w:szCs w:val="21"/>
        </w:rPr>
        <w:t>评估的</w:t>
      </w:r>
      <w:r>
        <w:rPr>
          <w:rFonts w:ascii="Arial" w:hAnsi="Arial" w:cs="Arial"/>
          <w:kern w:val="2"/>
          <w:sz w:val="21"/>
          <w:szCs w:val="21"/>
        </w:rPr>
        <w:t>662</w:t>
      </w:r>
      <w:r>
        <w:rPr>
          <w:rFonts w:ascii="Arial" w:hAnsi="Arial" w:cs="Arial"/>
          <w:kern w:val="2"/>
          <w:sz w:val="21"/>
          <w:szCs w:val="21"/>
        </w:rPr>
        <w:t>套共有产权</w:t>
      </w:r>
      <w:r w:rsidRPr="00CF1CF7">
        <w:rPr>
          <w:rFonts w:ascii="Arial" w:hAnsi="Arial" w:cs="Arial"/>
          <w:kern w:val="2"/>
          <w:sz w:val="21"/>
          <w:szCs w:val="21"/>
        </w:rPr>
        <w:t>住房是由</w:t>
      </w:r>
      <w:r>
        <w:rPr>
          <w:rFonts w:ascii="Arial" w:hAnsi="Arial" w:cs="Arial" w:hint="eastAsia"/>
          <w:kern w:val="2"/>
          <w:sz w:val="21"/>
          <w:szCs w:val="21"/>
        </w:rPr>
        <w:t>北京诺德兴昌置业有限公司</w:t>
      </w:r>
      <w:r w:rsidRPr="00CF1CF7">
        <w:rPr>
          <w:rFonts w:ascii="Arial" w:hAnsi="Arial" w:cs="Arial"/>
          <w:kern w:val="2"/>
          <w:sz w:val="21"/>
          <w:szCs w:val="21"/>
        </w:rPr>
        <w:t>开发建设，总建筑面积</w:t>
      </w:r>
      <w:r>
        <w:rPr>
          <w:rFonts w:ascii="Arial" w:hAnsi="Arial" w:cs="Arial" w:hint="eastAsia"/>
          <w:kern w:val="2"/>
          <w:sz w:val="21"/>
          <w:szCs w:val="21"/>
        </w:rPr>
        <w:t>57710.51</w:t>
      </w:r>
      <w:r w:rsidRPr="00CF1CF7">
        <w:rPr>
          <w:rFonts w:ascii="Arial" w:hAnsi="Arial" w:cs="Arial"/>
          <w:kern w:val="2"/>
          <w:sz w:val="21"/>
          <w:szCs w:val="21"/>
        </w:rPr>
        <w:t>平方米。房源具体户型等情况详见下表：</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5"/>
        <w:gridCol w:w="807"/>
        <w:gridCol w:w="686"/>
        <w:gridCol w:w="684"/>
        <w:gridCol w:w="827"/>
      </w:tblGrid>
      <w:tr w:rsidR="00F27448" w:rsidRPr="00943655" w14:paraId="0ABAACFF" w14:textId="77777777" w:rsidTr="00F27448">
        <w:trPr>
          <w:cantSplit/>
          <w:tblHeader/>
          <w:jc w:val="center"/>
        </w:trPr>
        <w:tc>
          <w:tcPr>
            <w:tcW w:w="812" w:type="pct"/>
            <w:vAlign w:val="center"/>
          </w:tcPr>
          <w:p w14:paraId="4093CF99"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户型分类</w:t>
            </w:r>
          </w:p>
        </w:tc>
        <w:tc>
          <w:tcPr>
            <w:tcW w:w="2554" w:type="pct"/>
            <w:vAlign w:val="center"/>
          </w:tcPr>
          <w:p w14:paraId="018FEF56"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09DD660D"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439" w:type="pct"/>
            <w:vAlign w:val="center"/>
          </w:tcPr>
          <w:p w14:paraId="0DA0AFDB"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373" w:type="pct"/>
            <w:vAlign w:val="center"/>
          </w:tcPr>
          <w:p w14:paraId="68872D33"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72" w:type="pct"/>
            <w:vAlign w:val="center"/>
          </w:tcPr>
          <w:p w14:paraId="24DDEE69"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450" w:type="pct"/>
            <w:vAlign w:val="center"/>
          </w:tcPr>
          <w:p w14:paraId="710FEB16"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占比</w:t>
            </w:r>
          </w:p>
        </w:tc>
      </w:tr>
      <w:tr w:rsidR="00F27448" w:rsidRPr="00943655" w14:paraId="75A19CD0" w14:textId="77777777" w:rsidTr="00F27448">
        <w:trPr>
          <w:cantSplit/>
          <w:jc w:val="center"/>
        </w:trPr>
        <w:tc>
          <w:tcPr>
            <w:tcW w:w="812" w:type="pct"/>
            <w:vAlign w:val="center"/>
          </w:tcPr>
          <w:p w14:paraId="368B6BCF"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54" w:type="pct"/>
            <w:vAlign w:val="center"/>
          </w:tcPr>
          <w:p w14:paraId="1DB3AE61"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39" w:type="pct"/>
            <w:vAlign w:val="center"/>
          </w:tcPr>
          <w:p w14:paraId="11359256"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东</w:t>
            </w:r>
            <w:r w:rsidRPr="00943655">
              <w:rPr>
                <w:rFonts w:ascii="Arial" w:eastAsia="华文细黑" w:hAnsi="Arial" w:cs="Arial" w:hint="eastAsia"/>
                <w:sz w:val="18"/>
                <w:szCs w:val="18"/>
              </w:rPr>
              <w:t>南北</w:t>
            </w:r>
          </w:p>
        </w:tc>
        <w:tc>
          <w:tcPr>
            <w:tcW w:w="373" w:type="pct"/>
            <w:vAlign w:val="center"/>
          </w:tcPr>
          <w:p w14:paraId="4F3BB194"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72" w:type="pct"/>
            <w:vAlign w:val="center"/>
          </w:tcPr>
          <w:p w14:paraId="4018476B"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60</w:t>
            </w:r>
          </w:p>
        </w:tc>
        <w:tc>
          <w:tcPr>
            <w:tcW w:w="450" w:type="pct"/>
            <w:vAlign w:val="center"/>
          </w:tcPr>
          <w:p w14:paraId="7E78A6BD"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9.06%</w:t>
            </w:r>
          </w:p>
        </w:tc>
      </w:tr>
      <w:tr w:rsidR="00F27448" w:rsidRPr="00943655" w14:paraId="2288DB7E" w14:textId="77777777" w:rsidTr="00F27448">
        <w:trPr>
          <w:cantSplit/>
          <w:jc w:val="center"/>
        </w:trPr>
        <w:tc>
          <w:tcPr>
            <w:tcW w:w="812" w:type="pct"/>
            <w:vAlign w:val="center"/>
          </w:tcPr>
          <w:p w14:paraId="5409D704"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sz w:val="18"/>
                <w:szCs w:val="18"/>
              </w:rPr>
              <w:t>A</w:t>
            </w:r>
            <w:r w:rsidRPr="00943655">
              <w:rPr>
                <w:rFonts w:ascii="Arial" w:eastAsia="华文细黑" w:hAnsi="Arial" w:cs="Arial" w:hint="eastAsia"/>
                <w:sz w:val="18"/>
                <w:szCs w:val="18"/>
              </w:rPr>
              <w:t>反户型</w:t>
            </w:r>
          </w:p>
        </w:tc>
        <w:tc>
          <w:tcPr>
            <w:tcW w:w="2554" w:type="pct"/>
            <w:vAlign w:val="center"/>
          </w:tcPr>
          <w:p w14:paraId="188A8D3F"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39" w:type="pct"/>
            <w:vAlign w:val="center"/>
          </w:tcPr>
          <w:p w14:paraId="165966BB"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西南北</w:t>
            </w:r>
          </w:p>
        </w:tc>
        <w:tc>
          <w:tcPr>
            <w:tcW w:w="373" w:type="pct"/>
            <w:vAlign w:val="center"/>
          </w:tcPr>
          <w:p w14:paraId="7EC6DA4A"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72" w:type="pct"/>
            <w:vAlign w:val="center"/>
          </w:tcPr>
          <w:p w14:paraId="2DB1383A"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60</w:t>
            </w:r>
          </w:p>
        </w:tc>
        <w:tc>
          <w:tcPr>
            <w:tcW w:w="450" w:type="pct"/>
            <w:vAlign w:val="center"/>
          </w:tcPr>
          <w:p w14:paraId="02C6DFEB"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9.06%</w:t>
            </w:r>
          </w:p>
        </w:tc>
      </w:tr>
      <w:tr w:rsidR="00F27448" w:rsidRPr="00943655" w14:paraId="71CF9E93" w14:textId="77777777" w:rsidTr="00F27448">
        <w:trPr>
          <w:cantSplit/>
          <w:jc w:val="center"/>
        </w:trPr>
        <w:tc>
          <w:tcPr>
            <w:tcW w:w="812" w:type="pct"/>
            <w:vAlign w:val="center"/>
          </w:tcPr>
          <w:p w14:paraId="77592F30"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sz w:val="18"/>
                <w:szCs w:val="18"/>
              </w:rPr>
              <w:t>B</w:t>
            </w:r>
            <w:r w:rsidRPr="00943655">
              <w:rPr>
                <w:rFonts w:ascii="Arial" w:eastAsia="华文细黑" w:hAnsi="Arial" w:cs="Arial" w:hint="eastAsia"/>
                <w:sz w:val="18"/>
                <w:szCs w:val="18"/>
              </w:rPr>
              <w:t>及</w:t>
            </w:r>
            <w:r w:rsidRPr="00943655">
              <w:rPr>
                <w:rFonts w:ascii="Arial" w:eastAsia="华文细黑" w:hAnsi="Arial" w:cs="Arial"/>
                <w:sz w:val="18"/>
                <w:szCs w:val="18"/>
              </w:rPr>
              <w:t>B</w:t>
            </w:r>
            <w:r w:rsidRPr="00943655">
              <w:rPr>
                <w:rFonts w:ascii="Arial" w:eastAsia="华文细黑" w:hAnsi="Arial" w:cs="Arial" w:hint="eastAsia"/>
                <w:sz w:val="18"/>
                <w:szCs w:val="18"/>
              </w:rPr>
              <w:t>反户型</w:t>
            </w:r>
          </w:p>
        </w:tc>
        <w:tc>
          <w:tcPr>
            <w:tcW w:w="2554" w:type="pct"/>
            <w:vAlign w:val="center"/>
          </w:tcPr>
          <w:p w14:paraId="3374410B"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89.34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89.36</w:t>
            </w:r>
            <w:r w:rsidRPr="00943655">
              <w:rPr>
                <w:rFonts w:ascii="Arial" w:eastAsia="华文细黑" w:hAnsi="Arial" w:cs="Arial" w:hint="eastAsia"/>
                <w:sz w:val="18"/>
                <w:szCs w:val="18"/>
              </w:rPr>
              <w:t>（</w:t>
            </w:r>
            <w:r>
              <w:rPr>
                <w:rFonts w:ascii="Arial" w:eastAsia="华文细黑" w:hAnsi="Arial" w:cs="Arial" w:hint="eastAsia"/>
                <w:sz w:val="18"/>
                <w:szCs w:val="18"/>
              </w:rPr>
              <w:t>38</w:t>
            </w:r>
            <w:r w:rsidRPr="00943655">
              <w:rPr>
                <w:rFonts w:ascii="Arial" w:eastAsia="华文细黑" w:hAnsi="Arial" w:cs="Arial" w:hint="eastAsia"/>
                <w:sz w:val="18"/>
                <w:szCs w:val="18"/>
              </w:rPr>
              <w:t>套）；</w:t>
            </w:r>
            <w:r>
              <w:rPr>
                <w:rFonts w:ascii="Arial" w:eastAsia="华文细黑" w:hAnsi="Arial" w:cs="Arial" w:hint="eastAsia"/>
                <w:sz w:val="18"/>
                <w:szCs w:val="18"/>
              </w:rPr>
              <w:t>89.37</w:t>
            </w:r>
            <w:r w:rsidRPr="00943655">
              <w:rPr>
                <w:rFonts w:ascii="Arial" w:eastAsia="华文细黑" w:hAnsi="Arial" w:cs="Arial" w:hint="eastAsia"/>
                <w:sz w:val="18"/>
                <w:szCs w:val="18"/>
              </w:rPr>
              <w:t>（</w:t>
            </w:r>
            <w:r w:rsidRPr="00943655">
              <w:rPr>
                <w:rFonts w:ascii="Arial" w:eastAsia="华文细黑" w:hAnsi="Arial" w:cs="Arial" w:hint="eastAsia"/>
                <w:sz w:val="18"/>
                <w:szCs w:val="18"/>
              </w:rPr>
              <w:t>3</w:t>
            </w:r>
            <w:r>
              <w:rPr>
                <w:rFonts w:ascii="Arial" w:eastAsia="华文细黑" w:hAnsi="Arial" w:cs="Arial" w:hint="eastAsia"/>
                <w:sz w:val="18"/>
                <w:szCs w:val="18"/>
              </w:rPr>
              <w:t>8</w:t>
            </w:r>
            <w:r w:rsidRPr="00943655">
              <w:rPr>
                <w:rFonts w:ascii="Arial" w:eastAsia="华文细黑" w:hAnsi="Arial" w:cs="Arial" w:hint="eastAsia"/>
                <w:sz w:val="18"/>
                <w:szCs w:val="18"/>
              </w:rPr>
              <w:t>套）；</w:t>
            </w:r>
          </w:p>
          <w:p w14:paraId="0DF01F89"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89.48</w:t>
            </w:r>
            <w:r w:rsidRPr="00943655">
              <w:rPr>
                <w:rFonts w:ascii="Arial" w:eastAsia="华文细黑" w:hAnsi="Arial" w:cs="Arial" w:hint="eastAsia"/>
                <w:sz w:val="18"/>
                <w:szCs w:val="18"/>
              </w:rPr>
              <w:t>（</w:t>
            </w:r>
            <w:r>
              <w:rPr>
                <w:rFonts w:ascii="Arial" w:eastAsia="华文细黑" w:hAnsi="Arial" w:cs="Arial" w:hint="eastAsia"/>
                <w:sz w:val="18"/>
                <w:szCs w:val="18"/>
              </w:rPr>
              <w:t>1</w:t>
            </w:r>
            <w:r w:rsidRPr="00943655">
              <w:rPr>
                <w:rFonts w:ascii="Arial" w:eastAsia="华文细黑" w:hAnsi="Arial" w:cs="Arial" w:hint="eastAsia"/>
                <w:sz w:val="18"/>
                <w:szCs w:val="18"/>
              </w:rPr>
              <w:t>0</w:t>
            </w:r>
            <w:r w:rsidRPr="00943655">
              <w:rPr>
                <w:rFonts w:ascii="Arial" w:eastAsia="华文细黑" w:hAnsi="Arial" w:cs="Arial" w:hint="eastAsia"/>
                <w:sz w:val="18"/>
                <w:szCs w:val="18"/>
              </w:rPr>
              <w:t>套）；</w:t>
            </w:r>
            <w:r>
              <w:rPr>
                <w:rFonts w:ascii="Arial" w:eastAsia="华文细黑" w:hAnsi="Arial" w:cs="Arial" w:hint="eastAsia"/>
                <w:sz w:val="18"/>
                <w:szCs w:val="18"/>
              </w:rPr>
              <w:t>89.54</w:t>
            </w:r>
            <w:r w:rsidRPr="00943655">
              <w:rPr>
                <w:rFonts w:ascii="Arial" w:eastAsia="华文细黑" w:hAnsi="Arial" w:cs="Arial" w:hint="eastAsia"/>
                <w:sz w:val="18"/>
                <w:szCs w:val="18"/>
              </w:rPr>
              <w:t>（</w:t>
            </w:r>
            <w:r>
              <w:rPr>
                <w:rFonts w:ascii="Arial" w:eastAsia="华文细黑" w:hAnsi="Arial" w:cs="Arial" w:hint="eastAsia"/>
                <w:sz w:val="18"/>
                <w:szCs w:val="18"/>
              </w:rPr>
              <w:t>39</w:t>
            </w:r>
            <w:r w:rsidRPr="00943655">
              <w:rPr>
                <w:rFonts w:ascii="Arial" w:eastAsia="华文细黑" w:hAnsi="Arial" w:cs="Arial" w:hint="eastAsia"/>
                <w:sz w:val="18"/>
                <w:szCs w:val="18"/>
              </w:rPr>
              <w:t>套）；</w:t>
            </w:r>
            <w:r>
              <w:rPr>
                <w:rFonts w:ascii="Arial" w:eastAsia="华文细黑" w:hAnsi="Arial" w:cs="Arial" w:hint="eastAsia"/>
                <w:sz w:val="18"/>
                <w:szCs w:val="18"/>
              </w:rPr>
              <w:t>89.73</w:t>
            </w:r>
            <w:r w:rsidRPr="00943655">
              <w:rPr>
                <w:rFonts w:ascii="Arial" w:eastAsia="华文细黑" w:hAnsi="Arial" w:cs="Arial" w:hint="eastAsia"/>
                <w:sz w:val="18"/>
                <w:szCs w:val="18"/>
              </w:rPr>
              <w:t>（</w:t>
            </w:r>
            <w:r>
              <w:rPr>
                <w:rFonts w:ascii="Arial" w:eastAsia="华文细黑" w:hAnsi="Arial" w:cs="Arial" w:hint="eastAsia"/>
                <w:sz w:val="18"/>
                <w:szCs w:val="18"/>
              </w:rPr>
              <w:t>10</w:t>
            </w:r>
            <w:r w:rsidRPr="00943655">
              <w:rPr>
                <w:rFonts w:ascii="Arial" w:eastAsia="华文细黑" w:hAnsi="Arial" w:cs="Arial" w:hint="eastAsia"/>
                <w:sz w:val="18"/>
                <w:szCs w:val="18"/>
              </w:rPr>
              <w:t>套）；</w:t>
            </w:r>
          </w:p>
          <w:p w14:paraId="4FF68AC2"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89.95</w:t>
            </w:r>
            <w:r w:rsidRPr="00943655">
              <w:rPr>
                <w:rFonts w:ascii="Arial" w:eastAsia="华文细黑" w:hAnsi="Arial" w:cs="Arial" w:hint="eastAsia"/>
                <w:sz w:val="18"/>
                <w:szCs w:val="18"/>
              </w:rPr>
              <w:t>（</w:t>
            </w:r>
            <w:r w:rsidRPr="00943655">
              <w:rPr>
                <w:rFonts w:ascii="Arial" w:eastAsia="华文细黑" w:hAnsi="Arial" w:cs="Arial"/>
                <w:sz w:val="18"/>
                <w:szCs w:val="18"/>
              </w:rPr>
              <w:t>1</w:t>
            </w:r>
            <w:r>
              <w:rPr>
                <w:rFonts w:ascii="Arial" w:eastAsia="华文细黑" w:hAnsi="Arial" w:cs="Arial" w:hint="eastAsia"/>
                <w:sz w:val="18"/>
                <w:szCs w:val="18"/>
              </w:rPr>
              <w:t>9</w:t>
            </w:r>
            <w:r w:rsidRPr="00943655">
              <w:rPr>
                <w:rFonts w:ascii="Arial" w:eastAsia="华文细黑" w:hAnsi="Arial" w:cs="Arial" w:hint="eastAsia"/>
                <w:sz w:val="18"/>
                <w:szCs w:val="18"/>
              </w:rPr>
              <w:t>套）</w:t>
            </w:r>
          </w:p>
        </w:tc>
        <w:tc>
          <w:tcPr>
            <w:tcW w:w="439" w:type="pct"/>
            <w:vAlign w:val="center"/>
          </w:tcPr>
          <w:p w14:paraId="403612F6"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73" w:type="pct"/>
            <w:vAlign w:val="center"/>
          </w:tcPr>
          <w:p w14:paraId="75824314"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72" w:type="pct"/>
            <w:vAlign w:val="center"/>
          </w:tcPr>
          <w:p w14:paraId="21543CB2"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194</w:t>
            </w:r>
          </w:p>
        </w:tc>
        <w:tc>
          <w:tcPr>
            <w:tcW w:w="450" w:type="pct"/>
            <w:vAlign w:val="center"/>
          </w:tcPr>
          <w:p w14:paraId="37A937D4"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29.31%</w:t>
            </w:r>
          </w:p>
        </w:tc>
      </w:tr>
      <w:tr w:rsidR="00F27448" w:rsidRPr="00943655" w14:paraId="02343270" w14:textId="77777777" w:rsidTr="00F27448">
        <w:trPr>
          <w:cantSplit/>
          <w:jc w:val="center"/>
        </w:trPr>
        <w:tc>
          <w:tcPr>
            <w:tcW w:w="812" w:type="pct"/>
            <w:vAlign w:val="center"/>
          </w:tcPr>
          <w:p w14:paraId="45035015"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sz w:val="18"/>
                <w:szCs w:val="18"/>
              </w:rPr>
              <w:t>B</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及</w:t>
            </w:r>
            <w:r w:rsidRPr="00943655">
              <w:rPr>
                <w:rFonts w:ascii="Arial" w:eastAsia="华文细黑" w:hAnsi="Arial" w:cs="Arial"/>
                <w:sz w:val="18"/>
                <w:szCs w:val="18"/>
              </w:rPr>
              <w:t>B</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反户型</w:t>
            </w:r>
          </w:p>
        </w:tc>
        <w:tc>
          <w:tcPr>
            <w:tcW w:w="2554" w:type="pct"/>
            <w:vAlign w:val="center"/>
          </w:tcPr>
          <w:p w14:paraId="2B241803"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77.73</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77.74</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77.9</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p>
        </w:tc>
        <w:tc>
          <w:tcPr>
            <w:tcW w:w="439" w:type="pct"/>
            <w:vAlign w:val="center"/>
          </w:tcPr>
          <w:p w14:paraId="22B9F186"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73" w:type="pct"/>
            <w:vAlign w:val="center"/>
          </w:tcPr>
          <w:p w14:paraId="527371A1"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72" w:type="pct"/>
            <w:vAlign w:val="center"/>
          </w:tcPr>
          <w:p w14:paraId="31DB000F"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6</w:t>
            </w:r>
          </w:p>
        </w:tc>
        <w:tc>
          <w:tcPr>
            <w:tcW w:w="450" w:type="pct"/>
            <w:vAlign w:val="center"/>
          </w:tcPr>
          <w:p w14:paraId="399E1FBC"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0.91%</w:t>
            </w:r>
          </w:p>
        </w:tc>
      </w:tr>
      <w:tr w:rsidR="00F27448" w:rsidRPr="00943655" w14:paraId="72A094EE" w14:textId="77777777" w:rsidTr="00F27448">
        <w:trPr>
          <w:cantSplit/>
          <w:jc w:val="center"/>
        </w:trPr>
        <w:tc>
          <w:tcPr>
            <w:tcW w:w="812" w:type="pct"/>
            <w:vAlign w:val="center"/>
          </w:tcPr>
          <w:p w14:paraId="277F9C93"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C1</w:t>
            </w:r>
            <w:r w:rsidRPr="00943655">
              <w:rPr>
                <w:rFonts w:ascii="Arial" w:eastAsia="华文细黑" w:hAnsi="Arial" w:cs="Arial" w:hint="eastAsia"/>
                <w:sz w:val="18"/>
                <w:szCs w:val="18"/>
              </w:rPr>
              <w:t>及</w:t>
            </w:r>
            <w:r>
              <w:rPr>
                <w:rFonts w:ascii="Arial" w:eastAsia="华文细黑" w:hAnsi="Arial" w:cs="Arial" w:hint="eastAsia"/>
                <w:sz w:val="18"/>
                <w:szCs w:val="18"/>
              </w:rPr>
              <w:t>C1</w:t>
            </w:r>
            <w:r w:rsidRPr="00943655">
              <w:rPr>
                <w:rFonts w:ascii="Arial" w:eastAsia="华文细黑" w:hAnsi="Arial" w:cs="Arial" w:hint="eastAsia"/>
                <w:sz w:val="18"/>
                <w:szCs w:val="18"/>
              </w:rPr>
              <w:t>反户型</w:t>
            </w:r>
          </w:p>
        </w:tc>
        <w:tc>
          <w:tcPr>
            <w:tcW w:w="2554" w:type="pct"/>
            <w:vAlign w:val="center"/>
          </w:tcPr>
          <w:p w14:paraId="65A67B7C"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tc>
        <w:tc>
          <w:tcPr>
            <w:tcW w:w="439" w:type="pct"/>
            <w:vAlign w:val="center"/>
          </w:tcPr>
          <w:p w14:paraId="3EDC2AD9"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73" w:type="pct"/>
            <w:vAlign w:val="center"/>
          </w:tcPr>
          <w:p w14:paraId="1F64A8C4"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72" w:type="pct"/>
            <w:vAlign w:val="center"/>
          </w:tcPr>
          <w:p w14:paraId="73AB2A30"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120</w:t>
            </w:r>
          </w:p>
        </w:tc>
        <w:tc>
          <w:tcPr>
            <w:tcW w:w="450" w:type="pct"/>
            <w:vAlign w:val="center"/>
          </w:tcPr>
          <w:p w14:paraId="087E5C1E"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18.13%</w:t>
            </w:r>
          </w:p>
        </w:tc>
      </w:tr>
      <w:tr w:rsidR="00F27448" w:rsidRPr="00943655" w14:paraId="3FA2947A" w14:textId="77777777" w:rsidTr="00F27448">
        <w:trPr>
          <w:cantSplit/>
          <w:jc w:val="center"/>
        </w:trPr>
        <w:tc>
          <w:tcPr>
            <w:tcW w:w="812" w:type="pct"/>
            <w:vAlign w:val="center"/>
          </w:tcPr>
          <w:p w14:paraId="157E6AD8"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C2</w:t>
            </w:r>
            <w:r w:rsidRPr="00943655">
              <w:rPr>
                <w:rFonts w:ascii="Arial" w:eastAsia="华文细黑" w:hAnsi="Arial" w:cs="Arial" w:hint="eastAsia"/>
                <w:sz w:val="18"/>
                <w:szCs w:val="18"/>
              </w:rPr>
              <w:t>及</w:t>
            </w:r>
            <w:r>
              <w:rPr>
                <w:rFonts w:ascii="Arial" w:eastAsia="华文细黑" w:hAnsi="Arial" w:cs="Arial" w:hint="eastAsia"/>
                <w:sz w:val="18"/>
                <w:szCs w:val="18"/>
              </w:rPr>
              <w:t>C2</w:t>
            </w:r>
            <w:r w:rsidRPr="00943655">
              <w:rPr>
                <w:rFonts w:ascii="Arial" w:eastAsia="华文细黑" w:hAnsi="Arial" w:cs="Arial" w:hint="eastAsia"/>
                <w:sz w:val="18"/>
                <w:szCs w:val="18"/>
              </w:rPr>
              <w:t>反户型</w:t>
            </w:r>
          </w:p>
        </w:tc>
        <w:tc>
          <w:tcPr>
            <w:tcW w:w="2554" w:type="pct"/>
            <w:vAlign w:val="center"/>
          </w:tcPr>
          <w:p w14:paraId="2DD5A807"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88.96</w:t>
            </w:r>
            <w:r w:rsidRPr="00943655">
              <w:rPr>
                <w:rFonts w:ascii="Arial" w:eastAsia="华文细黑" w:hAnsi="Arial" w:cs="Arial" w:hint="eastAsia"/>
                <w:sz w:val="18"/>
                <w:szCs w:val="18"/>
              </w:rPr>
              <w:t>（</w:t>
            </w:r>
            <w:r>
              <w:rPr>
                <w:rFonts w:ascii="Arial" w:eastAsia="华文细黑" w:hAnsi="Arial" w:cs="Arial" w:hint="eastAsia"/>
                <w:sz w:val="18"/>
                <w:szCs w:val="18"/>
              </w:rPr>
              <w:t>22</w:t>
            </w:r>
            <w:r w:rsidRPr="00943655">
              <w:rPr>
                <w:rFonts w:ascii="Arial" w:eastAsia="华文细黑" w:hAnsi="Arial" w:cs="Arial" w:hint="eastAsia"/>
                <w:sz w:val="18"/>
                <w:szCs w:val="18"/>
              </w:rPr>
              <w:t>套）</w:t>
            </w:r>
            <w:r>
              <w:rPr>
                <w:rFonts w:ascii="Arial" w:eastAsia="华文细黑" w:hAnsi="Arial" w:cs="Arial" w:hint="eastAsia"/>
                <w:sz w:val="18"/>
                <w:szCs w:val="18"/>
              </w:rPr>
              <w:t>；</w:t>
            </w:r>
            <w:r>
              <w:rPr>
                <w:rFonts w:ascii="Arial" w:eastAsia="华文细黑" w:hAnsi="Arial" w:cs="Arial" w:hint="eastAsia"/>
                <w:sz w:val="18"/>
                <w:szCs w:val="18"/>
              </w:rPr>
              <w:t>89.43</w:t>
            </w:r>
            <w:r w:rsidRPr="00943655">
              <w:rPr>
                <w:rFonts w:ascii="Arial" w:eastAsia="华文细黑" w:hAnsi="Arial" w:cs="Arial" w:hint="eastAsia"/>
                <w:sz w:val="18"/>
                <w:szCs w:val="18"/>
              </w:rPr>
              <w:t>（</w:t>
            </w:r>
            <w:r>
              <w:rPr>
                <w:rFonts w:ascii="Arial" w:eastAsia="华文细黑" w:hAnsi="Arial" w:cs="Arial" w:hint="eastAsia"/>
                <w:sz w:val="18"/>
                <w:szCs w:val="18"/>
              </w:rPr>
              <w:t>60</w:t>
            </w:r>
            <w:r w:rsidRPr="00943655">
              <w:rPr>
                <w:rFonts w:ascii="Arial" w:eastAsia="华文细黑" w:hAnsi="Arial" w:cs="Arial" w:hint="eastAsia"/>
                <w:sz w:val="18"/>
                <w:szCs w:val="18"/>
              </w:rPr>
              <w:t>套）；</w:t>
            </w: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p w14:paraId="789BD9EC"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w:t>
            </w:r>
            <w:r w:rsidRPr="00943655">
              <w:rPr>
                <w:rFonts w:ascii="Arial" w:eastAsia="华文细黑" w:hAnsi="Arial" w:cs="Arial" w:hint="eastAsia"/>
                <w:sz w:val="18"/>
                <w:szCs w:val="18"/>
              </w:rPr>
              <w:t xml:space="preserve"> </w:t>
            </w:r>
          </w:p>
        </w:tc>
        <w:tc>
          <w:tcPr>
            <w:tcW w:w="439" w:type="pct"/>
            <w:vAlign w:val="center"/>
          </w:tcPr>
          <w:p w14:paraId="0E043A95"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73" w:type="pct"/>
            <w:vAlign w:val="center"/>
          </w:tcPr>
          <w:p w14:paraId="534825BE"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72" w:type="pct"/>
            <w:vAlign w:val="center"/>
          </w:tcPr>
          <w:p w14:paraId="11DCCC08"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202</w:t>
            </w:r>
          </w:p>
        </w:tc>
        <w:tc>
          <w:tcPr>
            <w:tcW w:w="450" w:type="pct"/>
            <w:vAlign w:val="center"/>
          </w:tcPr>
          <w:p w14:paraId="5E8C18DC"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30.51%</w:t>
            </w:r>
          </w:p>
        </w:tc>
      </w:tr>
      <w:tr w:rsidR="00F27448" w:rsidRPr="00943655" w14:paraId="48568F9C" w14:textId="77777777" w:rsidTr="00F27448">
        <w:trPr>
          <w:cantSplit/>
          <w:jc w:val="center"/>
        </w:trPr>
        <w:tc>
          <w:tcPr>
            <w:tcW w:w="812" w:type="pct"/>
            <w:vAlign w:val="center"/>
          </w:tcPr>
          <w:p w14:paraId="5B26DD04"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D</w:t>
            </w:r>
            <w:r w:rsidRPr="00943655">
              <w:rPr>
                <w:rFonts w:ascii="Arial" w:eastAsia="华文细黑" w:hAnsi="Arial" w:cs="Arial" w:hint="eastAsia"/>
                <w:sz w:val="18"/>
                <w:szCs w:val="18"/>
              </w:rPr>
              <w:t>户型</w:t>
            </w:r>
          </w:p>
        </w:tc>
        <w:tc>
          <w:tcPr>
            <w:tcW w:w="2554" w:type="pct"/>
            <w:vAlign w:val="center"/>
          </w:tcPr>
          <w:p w14:paraId="7CF9D457"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106.16</w:t>
            </w:r>
            <w:r w:rsidRPr="00943655">
              <w:rPr>
                <w:rFonts w:ascii="Arial" w:eastAsia="华文细黑" w:hAnsi="Arial" w:cs="Arial" w:hint="eastAsia"/>
                <w:sz w:val="18"/>
                <w:szCs w:val="18"/>
              </w:rPr>
              <w:t>（</w:t>
            </w:r>
            <w:r>
              <w:rPr>
                <w:rFonts w:ascii="Arial" w:eastAsia="华文细黑" w:hAnsi="Arial" w:cs="Arial" w:hint="eastAsia"/>
                <w:sz w:val="18"/>
                <w:szCs w:val="18"/>
              </w:rPr>
              <w:t>19</w:t>
            </w:r>
            <w:r w:rsidRPr="00943655">
              <w:rPr>
                <w:rFonts w:ascii="Arial" w:eastAsia="华文细黑" w:hAnsi="Arial" w:cs="Arial" w:hint="eastAsia"/>
                <w:sz w:val="18"/>
                <w:szCs w:val="18"/>
              </w:rPr>
              <w:t>套）</w:t>
            </w:r>
          </w:p>
        </w:tc>
        <w:tc>
          <w:tcPr>
            <w:tcW w:w="439" w:type="pct"/>
            <w:vAlign w:val="center"/>
          </w:tcPr>
          <w:p w14:paraId="17541168"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73" w:type="pct"/>
            <w:vAlign w:val="center"/>
          </w:tcPr>
          <w:p w14:paraId="0F2C89BE"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72" w:type="pct"/>
            <w:vAlign w:val="center"/>
          </w:tcPr>
          <w:p w14:paraId="3AACF206"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19</w:t>
            </w:r>
          </w:p>
        </w:tc>
        <w:tc>
          <w:tcPr>
            <w:tcW w:w="450" w:type="pct"/>
            <w:vAlign w:val="center"/>
          </w:tcPr>
          <w:p w14:paraId="17CDAC45"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2.87%</w:t>
            </w:r>
          </w:p>
        </w:tc>
      </w:tr>
      <w:tr w:rsidR="00F27448" w:rsidRPr="00943655" w14:paraId="7F76D780" w14:textId="77777777" w:rsidTr="00F27448">
        <w:trPr>
          <w:cantSplit/>
          <w:jc w:val="center"/>
        </w:trPr>
        <w:tc>
          <w:tcPr>
            <w:tcW w:w="812" w:type="pct"/>
            <w:vAlign w:val="center"/>
          </w:tcPr>
          <w:p w14:paraId="3BD02485"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D</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户型</w:t>
            </w:r>
          </w:p>
        </w:tc>
        <w:tc>
          <w:tcPr>
            <w:tcW w:w="2554" w:type="pct"/>
            <w:vAlign w:val="center"/>
          </w:tcPr>
          <w:p w14:paraId="3B15DBC8"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93.26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439" w:type="pct"/>
            <w:vAlign w:val="center"/>
          </w:tcPr>
          <w:p w14:paraId="509D5CD9"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南北</w:t>
            </w:r>
          </w:p>
        </w:tc>
        <w:tc>
          <w:tcPr>
            <w:tcW w:w="373" w:type="pct"/>
            <w:vAlign w:val="center"/>
          </w:tcPr>
          <w:p w14:paraId="3FFFDED4"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72" w:type="pct"/>
            <w:vAlign w:val="center"/>
          </w:tcPr>
          <w:p w14:paraId="5614375E"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w:t>
            </w:r>
          </w:p>
        </w:tc>
        <w:tc>
          <w:tcPr>
            <w:tcW w:w="450" w:type="pct"/>
            <w:vAlign w:val="center"/>
          </w:tcPr>
          <w:p w14:paraId="609CEE82"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0.15%</w:t>
            </w:r>
          </w:p>
        </w:tc>
      </w:tr>
      <w:tr w:rsidR="00F27448" w14:paraId="4AEF95FB" w14:textId="77777777" w:rsidTr="00F27448">
        <w:trPr>
          <w:cantSplit/>
          <w:jc w:val="center"/>
        </w:trPr>
        <w:tc>
          <w:tcPr>
            <w:tcW w:w="4178" w:type="pct"/>
            <w:gridSpan w:val="4"/>
            <w:vAlign w:val="center"/>
          </w:tcPr>
          <w:p w14:paraId="0D364762"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72" w:type="pct"/>
            <w:vAlign w:val="center"/>
          </w:tcPr>
          <w:p w14:paraId="765D3412"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662</w:t>
            </w:r>
          </w:p>
        </w:tc>
        <w:tc>
          <w:tcPr>
            <w:tcW w:w="450" w:type="pct"/>
          </w:tcPr>
          <w:p w14:paraId="70A37C97"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100%</w:t>
            </w:r>
          </w:p>
        </w:tc>
      </w:tr>
    </w:tbl>
    <w:p w14:paraId="671EFC45" w14:textId="77777777" w:rsidR="00F27448" w:rsidRDefault="00F27448" w:rsidP="00F27448">
      <w:pPr>
        <w:widowControl w:val="0"/>
        <w:overflowPunct w:val="0"/>
        <w:spacing w:beforeLines="100" w:before="240" w:line="480" w:lineRule="auto"/>
        <w:ind w:firstLineChars="200" w:firstLine="420"/>
        <w:jc w:val="both"/>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估价对象共有产权住房中</w:t>
      </w:r>
      <w:r>
        <w:rPr>
          <w:rFonts w:ascii="Arial" w:hAnsi="Arial" w:cs="Arial" w:hint="eastAsia"/>
          <w:sz w:val="21"/>
          <w:szCs w:val="21"/>
        </w:rPr>
        <w:t>，户型分为二居室及三居室两种，朝向分为东南北、西南北、南北、南四种。其中，</w:t>
      </w:r>
      <w:r w:rsidRPr="0066771D">
        <w:rPr>
          <w:rFonts w:ascii="Arial" w:hAnsi="Arial" w:cs="Arial" w:hint="eastAsia"/>
          <w:sz w:val="21"/>
          <w:szCs w:val="21"/>
        </w:rPr>
        <w:t>C2</w:t>
      </w:r>
      <w:r w:rsidRPr="0066771D">
        <w:rPr>
          <w:rFonts w:ascii="Arial" w:hAnsi="Arial" w:cs="Arial" w:hint="eastAsia"/>
          <w:sz w:val="21"/>
          <w:szCs w:val="21"/>
        </w:rPr>
        <w:t>及</w:t>
      </w:r>
      <w:r w:rsidRPr="0066771D">
        <w:rPr>
          <w:rFonts w:ascii="Arial" w:hAnsi="Arial" w:cs="Arial" w:hint="eastAsia"/>
          <w:sz w:val="21"/>
          <w:szCs w:val="21"/>
        </w:rPr>
        <w:t>C2</w:t>
      </w:r>
      <w:r w:rsidRPr="0066771D">
        <w:rPr>
          <w:rFonts w:ascii="Arial" w:hAnsi="Arial" w:cs="Arial" w:hint="eastAsia"/>
          <w:sz w:val="21"/>
          <w:szCs w:val="21"/>
        </w:rPr>
        <w:t>反户型</w:t>
      </w:r>
      <w:r>
        <w:rPr>
          <w:rFonts w:ascii="Arial" w:hAnsi="Arial" w:cs="Arial" w:hint="eastAsia"/>
          <w:sz w:val="21"/>
          <w:szCs w:val="21"/>
        </w:rPr>
        <w:t>共</w:t>
      </w:r>
      <w:r>
        <w:rPr>
          <w:rFonts w:ascii="Arial" w:hAnsi="Arial" w:cs="Arial" w:hint="eastAsia"/>
          <w:sz w:val="21"/>
          <w:szCs w:val="21"/>
        </w:rPr>
        <w:t>202</w:t>
      </w:r>
      <w:r>
        <w:rPr>
          <w:rFonts w:ascii="Arial" w:hAnsi="Arial" w:cs="Arial" w:hint="eastAsia"/>
          <w:sz w:val="21"/>
          <w:szCs w:val="21"/>
        </w:rPr>
        <w:t>套，占比为</w:t>
      </w:r>
      <w:r>
        <w:rPr>
          <w:rFonts w:ascii="Arial" w:hAnsi="Arial" w:cs="Arial" w:hint="eastAsia"/>
          <w:sz w:val="21"/>
          <w:szCs w:val="21"/>
        </w:rPr>
        <w:t>30.51%</w:t>
      </w:r>
      <w:r>
        <w:rPr>
          <w:rFonts w:ascii="Arial" w:hAnsi="Arial" w:cs="Arial" w:hint="eastAsia"/>
          <w:sz w:val="21"/>
          <w:szCs w:val="21"/>
        </w:rPr>
        <w:t>，为各</w:t>
      </w:r>
      <w:r>
        <w:rPr>
          <w:rFonts w:ascii="Arial" w:hAnsi="Arial" w:cs="Arial"/>
          <w:sz w:val="21"/>
          <w:szCs w:val="21"/>
        </w:rPr>
        <w:t>户型</w:t>
      </w:r>
      <w:r>
        <w:rPr>
          <w:rFonts w:ascii="Arial" w:hAnsi="Arial" w:cs="Arial" w:hint="eastAsia"/>
          <w:sz w:val="21"/>
          <w:szCs w:val="21"/>
        </w:rPr>
        <w:t>中套数最多的。</w:t>
      </w:r>
    </w:p>
    <w:p w14:paraId="2AC0D93B" w14:textId="77777777" w:rsidR="00F27448" w:rsidRDefault="00F27448" w:rsidP="00F27448">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Pr>
          <w:rFonts w:ascii="Arial" w:hAnsi="Arial" w:cs="Arial"/>
          <w:kern w:val="2"/>
          <w:sz w:val="21"/>
          <w:szCs w:val="21"/>
        </w:rPr>
        <w:t>《关于发布</w:t>
      </w:r>
      <w:r>
        <w:rPr>
          <w:rFonts w:ascii="Arial" w:hAnsi="Arial" w:cs="Arial"/>
          <w:kern w:val="2"/>
          <w:sz w:val="21"/>
          <w:szCs w:val="21"/>
        </w:rPr>
        <w:t>&lt;</w:t>
      </w:r>
      <w:r>
        <w:rPr>
          <w:rFonts w:ascii="Arial" w:hAnsi="Arial" w:cs="Arial"/>
          <w:kern w:val="2"/>
          <w:sz w:val="21"/>
          <w:szCs w:val="21"/>
        </w:rPr>
        <w:t>北京市共有产权住房价格评估技术指引</w:t>
      </w:r>
      <w:r>
        <w:rPr>
          <w:rFonts w:ascii="Arial" w:hAnsi="Arial" w:cs="Arial"/>
          <w:kern w:val="2"/>
          <w:sz w:val="21"/>
          <w:szCs w:val="21"/>
        </w:rPr>
        <w:t>&gt;</w:t>
      </w:r>
      <w:r>
        <w:rPr>
          <w:rFonts w:ascii="Arial" w:hAnsi="Arial" w:cs="Arial"/>
          <w:kern w:val="2"/>
          <w:sz w:val="21"/>
          <w:szCs w:val="21"/>
        </w:rPr>
        <w:t>的通知》</w:t>
      </w:r>
      <w:r>
        <w:rPr>
          <w:rFonts w:ascii="Arial" w:hAnsi="Arial" w:cs="Arial"/>
          <w:kern w:val="2"/>
          <w:sz w:val="21"/>
          <w:szCs w:val="21"/>
        </w:rPr>
        <w:t>(</w:t>
      </w:r>
      <w:proofErr w:type="gramStart"/>
      <w:r>
        <w:rPr>
          <w:rFonts w:ascii="Arial" w:hAnsi="Arial" w:cs="Arial"/>
          <w:kern w:val="2"/>
          <w:sz w:val="21"/>
          <w:szCs w:val="21"/>
        </w:rPr>
        <w:t>北估秘</w:t>
      </w:r>
      <w:proofErr w:type="gramEnd"/>
      <w:r>
        <w:rPr>
          <w:rFonts w:ascii="Arial" w:hAnsi="Arial" w:cs="Arial"/>
          <w:kern w:val="2"/>
          <w:sz w:val="21"/>
          <w:szCs w:val="21"/>
        </w:rPr>
        <w:t>[2023]002</w:t>
      </w:r>
      <w:r>
        <w:rPr>
          <w:rFonts w:ascii="Arial" w:hAnsi="Arial" w:cs="Arial"/>
          <w:kern w:val="2"/>
          <w:sz w:val="21"/>
          <w:szCs w:val="21"/>
        </w:rPr>
        <w:t>号</w:t>
      </w:r>
      <w:r>
        <w:rPr>
          <w:rFonts w:ascii="Arial" w:hAnsi="Arial" w:cs="Arial"/>
          <w:kern w:val="2"/>
          <w:sz w:val="21"/>
          <w:szCs w:val="21"/>
        </w:rPr>
        <w:t>)</w:t>
      </w:r>
      <w:r w:rsidRPr="00CF1CF7">
        <w:rPr>
          <w:rFonts w:ascii="Arial" w:hAnsi="Arial" w:cs="Arial"/>
          <w:kern w:val="2"/>
          <w:sz w:val="21"/>
          <w:szCs w:val="21"/>
        </w:rPr>
        <w:t>及</w:t>
      </w:r>
      <w:r w:rsidRPr="00CF1CF7">
        <w:rPr>
          <w:rFonts w:ascii="Arial" w:hAnsi="Arial" w:cs="Arial"/>
          <w:sz w:val="21"/>
          <w:szCs w:val="21"/>
        </w:rPr>
        <w:t>《</w:t>
      </w:r>
      <w:r>
        <w:rPr>
          <w:rFonts w:ascii="Arial" w:hAnsi="Arial" w:cs="Arial" w:hint="eastAsia"/>
          <w:sz w:val="21"/>
          <w:szCs w:val="21"/>
        </w:rPr>
        <w:t>彩璟玉宸共有产权住房房源表</w:t>
      </w:r>
      <w:r w:rsidRPr="00CF1CF7">
        <w:rPr>
          <w:rFonts w:ascii="Arial" w:hAnsi="Arial" w:cs="Arial" w:hint="eastAsia"/>
          <w:sz w:val="21"/>
          <w:szCs w:val="21"/>
        </w:rPr>
        <w:t>》</w:t>
      </w:r>
      <w:r w:rsidRPr="00CF1CF7">
        <w:rPr>
          <w:rFonts w:ascii="Arial" w:hAnsi="Arial" w:cs="Arial"/>
          <w:kern w:val="2"/>
          <w:sz w:val="21"/>
          <w:szCs w:val="21"/>
        </w:rPr>
        <w:t>，本次估价按照众数原则设定具有代表性的标准房屋，具体标准房详见下表：</w:t>
      </w:r>
      <w:r w:rsidRPr="00CF1CF7">
        <w:rPr>
          <w:rFonts w:ascii="Arial" w:hAnsi="Arial" w:cs="Arial"/>
          <w:kern w:val="2"/>
          <w:sz w:val="21"/>
          <w:szCs w:val="21"/>
        </w:rPr>
        <w:t xml:space="preserve"> </w:t>
      </w:r>
    </w:p>
    <w:p w14:paraId="081BC9D7" w14:textId="77777777" w:rsidR="00F27448" w:rsidRDefault="00F27448" w:rsidP="00F27448">
      <w:pPr>
        <w:overflowPunct w:val="0"/>
        <w:spacing w:line="480" w:lineRule="auto"/>
        <w:ind w:firstLineChars="200" w:firstLine="420"/>
        <w:jc w:val="both"/>
        <w:rPr>
          <w:rFonts w:ascii="Arial" w:hAnsi="Arial" w:cs="Arial"/>
          <w:kern w:val="2"/>
          <w:sz w:val="21"/>
          <w:szCs w:val="21"/>
        </w:rPr>
      </w:pP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F27448" w:rsidRPr="00CF1CF7" w14:paraId="316C98C7" w14:textId="77777777" w:rsidTr="009B51C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35A7111"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lastRenderedPageBreak/>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FB081B2"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标准房</w:t>
            </w:r>
          </w:p>
        </w:tc>
      </w:tr>
      <w:tr w:rsidR="00F27448" w:rsidRPr="00CF1CF7" w14:paraId="0FDA8912" w14:textId="77777777" w:rsidTr="009B51C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E2DE1BC"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139C22A"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中楼层</w:t>
            </w:r>
          </w:p>
        </w:tc>
      </w:tr>
      <w:tr w:rsidR="00F27448" w:rsidRPr="00CF1CF7" w14:paraId="75B4C379" w14:textId="77777777" w:rsidTr="009B51C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DC939C6"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BBA50A6" w14:textId="4A04FCCF" w:rsidR="00F27448" w:rsidRPr="00CF1CF7" w:rsidRDefault="0026722A" w:rsidP="009B51C2">
            <w:pPr>
              <w:jc w:val="center"/>
              <w:rPr>
                <w:rFonts w:ascii="Arial" w:hAnsi="Arial" w:cs="Arial"/>
                <w:sz w:val="20"/>
                <w:szCs w:val="21"/>
              </w:rPr>
            </w:pPr>
            <w:r>
              <w:rPr>
                <w:rFonts w:ascii="Arial" w:hAnsi="Arial" w:cs="Arial" w:hint="eastAsia"/>
                <w:sz w:val="20"/>
                <w:szCs w:val="21"/>
              </w:rPr>
              <w:t>三</w:t>
            </w:r>
            <w:r w:rsidR="00F27448" w:rsidRPr="00CF1CF7">
              <w:rPr>
                <w:rFonts w:ascii="Arial" w:hAnsi="Arial" w:cs="Arial"/>
                <w:sz w:val="20"/>
                <w:szCs w:val="21"/>
              </w:rPr>
              <w:t>居室</w:t>
            </w:r>
          </w:p>
        </w:tc>
      </w:tr>
      <w:tr w:rsidR="00F27448" w:rsidRPr="00CF1CF7" w14:paraId="139C1426" w14:textId="77777777" w:rsidTr="009B51C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2BBEAA0"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面积</w:t>
            </w:r>
            <w:r>
              <w:rPr>
                <w:rFonts w:ascii="Arial" w:hAnsi="Arial" w:cs="Arial" w:hint="eastAsia"/>
                <w:sz w:val="20"/>
                <w:szCs w:val="21"/>
              </w:rPr>
              <w:t>（平方米）</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E24C4BA" w14:textId="77777777" w:rsidR="00F27448" w:rsidRPr="00CF1CF7" w:rsidRDefault="00F27448" w:rsidP="009B51C2">
            <w:pPr>
              <w:jc w:val="center"/>
              <w:rPr>
                <w:rFonts w:ascii="Arial" w:hAnsi="Arial" w:cs="Arial"/>
                <w:sz w:val="20"/>
                <w:szCs w:val="21"/>
              </w:rPr>
            </w:pPr>
            <w:r>
              <w:rPr>
                <w:rFonts w:ascii="Arial" w:hAnsi="Arial" w:cs="Arial" w:hint="eastAsia"/>
                <w:sz w:val="20"/>
                <w:szCs w:val="21"/>
              </w:rPr>
              <w:t>88.96-89.63</w:t>
            </w:r>
          </w:p>
        </w:tc>
      </w:tr>
      <w:tr w:rsidR="00F27448" w:rsidRPr="00CF1CF7" w14:paraId="4C5BDF7B" w14:textId="77777777" w:rsidTr="009B51C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65BDC3F4"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C1352CA"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南</w:t>
            </w:r>
          </w:p>
        </w:tc>
      </w:tr>
      <w:tr w:rsidR="00F27448" w:rsidRPr="00CF1CF7" w14:paraId="5B67976D" w14:textId="77777777" w:rsidTr="009B51C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B995230"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3F2F9D7" w14:textId="77777777" w:rsidR="00F27448" w:rsidRPr="00CF1CF7" w:rsidRDefault="00F27448" w:rsidP="009B51C2">
            <w:pPr>
              <w:jc w:val="center"/>
              <w:rPr>
                <w:rFonts w:ascii="Arial" w:hAnsi="Arial" w:cs="Arial"/>
                <w:sz w:val="20"/>
                <w:szCs w:val="21"/>
              </w:rPr>
            </w:pPr>
            <w:r>
              <w:rPr>
                <w:rFonts w:ascii="Arial" w:hAnsi="Arial" w:cs="Arial" w:hint="eastAsia"/>
                <w:sz w:val="20"/>
                <w:szCs w:val="21"/>
              </w:rPr>
              <w:t>全装修</w:t>
            </w:r>
          </w:p>
        </w:tc>
      </w:tr>
      <w:tr w:rsidR="00F27448" w:rsidRPr="00CF1CF7" w14:paraId="67AADAEF" w14:textId="77777777" w:rsidTr="009B51C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0292723"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5CF2AD4" w14:textId="0CA27E91" w:rsidR="00F27448" w:rsidRPr="00CF1CF7" w:rsidRDefault="005A7EBB" w:rsidP="009B51C2">
            <w:pPr>
              <w:jc w:val="center"/>
              <w:rPr>
                <w:rFonts w:ascii="Arial" w:hAnsi="Arial" w:cs="Arial"/>
                <w:sz w:val="20"/>
                <w:szCs w:val="21"/>
              </w:rPr>
            </w:pPr>
            <w:r>
              <w:rPr>
                <w:rFonts w:ascii="Arial" w:hAnsi="Arial" w:cs="Arial" w:hint="eastAsia"/>
                <w:sz w:val="20"/>
                <w:szCs w:val="21"/>
              </w:rPr>
              <w:t>现状较齐全</w:t>
            </w:r>
          </w:p>
        </w:tc>
      </w:tr>
    </w:tbl>
    <w:p w14:paraId="43938EDD" w14:textId="40782F20" w:rsidR="006424A9" w:rsidRPr="00CF1CF7" w:rsidRDefault="006424A9" w:rsidP="0002265F">
      <w:pPr>
        <w:overflowPunct w:val="0"/>
        <w:spacing w:beforeLines="100" w:before="240" w:afterLines="100" w:after="240"/>
        <w:jc w:val="center"/>
        <w:rPr>
          <w:rFonts w:ascii="Arial" w:hAnsi="Arial" w:cs="Arial"/>
          <w:kern w:val="2"/>
          <w:sz w:val="21"/>
          <w:szCs w:val="21"/>
        </w:rPr>
      </w:pPr>
      <w:r w:rsidRPr="00CF1CF7">
        <w:rPr>
          <w:rFonts w:ascii="Arial" w:hAnsi="Arial" w:cs="Arial"/>
          <w:kern w:val="2"/>
          <w:sz w:val="21"/>
          <w:szCs w:val="21"/>
        </w:rPr>
        <w:t>估价对象位置示意图</w:t>
      </w:r>
    </w:p>
    <w:p w14:paraId="0EDC80CA" w14:textId="19AC8CDA" w:rsidR="00704F62" w:rsidRPr="00CF1CF7" w:rsidRDefault="00F27448" w:rsidP="00704F62">
      <w:pPr>
        <w:overflowPunct w:val="0"/>
        <w:spacing w:line="480" w:lineRule="auto"/>
        <w:jc w:val="center"/>
        <w:rPr>
          <w:rFonts w:ascii="Arial" w:hAnsi="Arial" w:cs="Arial"/>
          <w:bCs/>
          <w:sz w:val="21"/>
          <w:szCs w:val="21"/>
        </w:rPr>
      </w:pPr>
      <w:r>
        <w:rPr>
          <w:noProof/>
        </w:rPr>
        <w:drawing>
          <wp:inline distT="0" distB="0" distL="0" distR="0" wp14:anchorId="0BA45413" wp14:editId="7F8EC3DB">
            <wp:extent cx="5904865" cy="4166870"/>
            <wp:effectExtent l="0" t="0" r="635" b="5080"/>
            <wp:docPr id="19352634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63402" name=""/>
                    <pic:cNvPicPr/>
                  </pic:nvPicPr>
                  <pic:blipFill>
                    <a:blip r:embed="rId17"/>
                    <a:stretch>
                      <a:fillRect/>
                    </a:stretch>
                  </pic:blipFill>
                  <pic:spPr>
                    <a:xfrm>
                      <a:off x="0" y="0"/>
                      <a:ext cx="5904865" cy="4166870"/>
                    </a:xfrm>
                    <a:prstGeom prst="rect">
                      <a:avLst/>
                    </a:prstGeom>
                  </pic:spPr>
                </pic:pic>
              </a:graphicData>
            </a:graphic>
          </wp:inline>
        </w:drawing>
      </w:r>
    </w:p>
    <w:p w14:paraId="3C458A51"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（二）土地基本状况</w:t>
      </w:r>
    </w:p>
    <w:p w14:paraId="52D82376" w14:textId="7C6D835A"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00EB4B11" w:rsidRPr="00EB4B11">
        <w:rPr>
          <w:rFonts w:ascii="Arial" w:hAnsi="Arial" w:cs="Arial" w:hint="eastAsia"/>
          <w:kern w:val="2"/>
          <w:sz w:val="21"/>
          <w:szCs w:val="21"/>
        </w:rPr>
        <w:t xml:space="preserve"> </w:t>
      </w:r>
      <w:r w:rsidR="00A9446B">
        <w:rPr>
          <w:rFonts w:ascii="Arial" w:hAnsi="Arial" w:cs="Arial" w:hint="eastAsia"/>
          <w:kern w:val="2"/>
          <w:sz w:val="21"/>
          <w:szCs w:val="21"/>
        </w:rPr>
        <w:t>根据建设单位提供的</w:t>
      </w:r>
      <w:r w:rsidR="002609DD">
        <w:rPr>
          <w:rFonts w:ascii="Arial" w:hAnsi="Arial" w:cs="Arial"/>
          <w:sz w:val="21"/>
          <w:szCs w:val="21"/>
        </w:rPr>
        <w:t>《不动产权证书》</w:t>
      </w:r>
      <w:r w:rsidR="002609DD">
        <w:rPr>
          <w:rFonts w:ascii="Arial" w:hAnsi="Arial" w:cs="Arial"/>
          <w:sz w:val="21"/>
          <w:szCs w:val="21"/>
        </w:rPr>
        <w:t>[</w:t>
      </w:r>
      <w:r w:rsidR="00D52166">
        <w:rPr>
          <w:rFonts w:ascii="Arial" w:hAnsi="Arial" w:cs="Arial"/>
          <w:sz w:val="21"/>
          <w:szCs w:val="21"/>
        </w:rPr>
        <w:t>京（</w:t>
      </w:r>
      <w:r w:rsidR="00D52166">
        <w:rPr>
          <w:rFonts w:ascii="Arial" w:hAnsi="Arial" w:cs="Arial"/>
          <w:sz w:val="21"/>
          <w:szCs w:val="21"/>
        </w:rPr>
        <w:t>2022</w:t>
      </w:r>
      <w:r w:rsidR="00D52166">
        <w:rPr>
          <w:rFonts w:ascii="Arial" w:hAnsi="Arial" w:cs="Arial"/>
          <w:sz w:val="21"/>
          <w:szCs w:val="21"/>
        </w:rPr>
        <w:t>）昌不动产权第</w:t>
      </w:r>
      <w:r w:rsidR="00D52166">
        <w:rPr>
          <w:rFonts w:ascii="Arial" w:hAnsi="Arial" w:cs="Arial"/>
          <w:sz w:val="21"/>
          <w:szCs w:val="21"/>
        </w:rPr>
        <w:t>0002391</w:t>
      </w:r>
      <w:r w:rsidR="00D52166">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项目土地面积为</w:t>
      </w:r>
      <w:r w:rsidR="00D52166">
        <w:rPr>
          <w:rFonts w:ascii="Arial" w:hAnsi="Arial" w:cs="Arial" w:hint="eastAsia"/>
          <w:kern w:val="2"/>
          <w:sz w:val="21"/>
          <w:szCs w:val="21"/>
        </w:rPr>
        <w:t>27077.63</w:t>
      </w:r>
      <w:r w:rsidR="00EB4B11">
        <w:rPr>
          <w:rFonts w:ascii="Arial" w:hAnsi="Arial" w:cs="Arial" w:hint="eastAsia"/>
          <w:kern w:val="2"/>
          <w:sz w:val="21"/>
          <w:szCs w:val="21"/>
        </w:rPr>
        <w:t>平方米。</w:t>
      </w:r>
      <w:r w:rsidR="00EB4B11" w:rsidRPr="00CF1CF7">
        <w:rPr>
          <w:rFonts w:ascii="Arial" w:hAnsi="Arial" w:cs="Arial"/>
          <w:sz w:val="21"/>
          <w:szCs w:val="21"/>
        </w:rPr>
        <w:t xml:space="preserve"> </w:t>
      </w:r>
    </w:p>
    <w:p w14:paraId="7C689193" w14:textId="416F826A" w:rsidR="008D351C" w:rsidRDefault="006424A9" w:rsidP="008D351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008D351C" w:rsidRPr="00CF1CF7">
        <w:rPr>
          <w:rFonts w:ascii="Arial" w:hAnsi="Arial" w:cs="Arial"/>
          <w:kern w:val="2"/>
          <w:sz w:val="21"/>
          <w:szCs w:val="21"/>
        </w:rPr>
        <w:t>估价对象所属项目</w:t>
      </w:r>
      <w:proofErr w:type="gramStart"/>
      <w:r w:rsidR="008D351C">
        <w:rPr>
          <w:rFonts w:ascii="Arial" w:hAnsi="Arial" w:cs="Arial" w:hint="eastAsia"/>
          <w:kern w:val="2"/>
          <w:sz w:val="21"/>
          <w:szCs w:val="21"/>
        </w:rPr>
        <w:t>证载</w:t>
      </w:r>
      <w:r w:rsidR="008D351C" w:rsidRPr="00CF1CF7">
        <w:rPr>
          <w:rFonts w:ascii="Arial" w:hAnsi="Arial" w:cs="Arial"/>
          <w:kern w:val="2"/>
          <w:sz w:val="21"/>
          <w:szCs w:val="21"/>
        </w:rPr>
        <w:t>四</w:t>
      </w:r>
      <w:proofErr w:type="gramEnd"/>
      <w:r w:rsidR="008D351C" w:rsidRPr="00CF1CF7">
        <w:rPr>
          <w:rFonts w:ascii="Arial" w:hAnsi="Arial" w:cs="Arial"/>
          <w:kern w:val="2"/>
          <w:sz w:val="21"/>
          <w:szCs w:val="21"/>
        </w:rPr>
        <w:t>至</w:t>
      </w:r>
      <w:r w:rsidR="00D52166">
        <w:rPr>
          <w:rFonts w:ascii="Arial" w:hAnsi="Arial" w:cs="Arial" w:hint="eastAsia"/>
          <w:kern w:val="2"/>
          <w:sz w:val="21"/>
          <w:szCs w:val="21"/>
        </w:rPr>
        <w:t>为</w:t>
      </w:r>
      <w:r w:rsidR="00D52166">
        <w:rPr>
          <w:rFonts w:ascii="Arial" w:hAnsi="Arial" w:cs="Arial"/>
          <w:kern w:val="2"/>
          <w:sz w:val="21"/>
          <w:szCs w:val="21"/>
        </w:rPr>
        <w:t>东至代征基础教育用地、东关小学、</w:t>
      </w:r>
      <w:proofErr w:type="gramStart"/>
      <w:r w:rsidR="00D52166">
        <w:rPr>
          <w:rFonts w:ascii="Arial" w:hAnsi="Arial" w:cs="Arial"/>
          <w:kern w:val="2"/>
          <w:sz w:val="21"/>
          <w:szCs w:val="21"/>
        </w:rPr>
        <w:t>北京市六亭饭店</w:t>
      </w:r>
      <w:proofErr w:type="gramEnd"/>
      <w:r w:rsidR="00D52166">
        <w:rPr>
          <w:rFonts w:ascii="Arial" w:hAnsi="Arial" w:cs="Arial" w:hint="eastAsia"/>
          <w:kern w:val="2"/>
          <w:sz w:val="21"/>
          <w:szCs w:val="21"/>
        </w:rPr>
        <w:t>，</w:t>
      </w:r>
      <w:r w:rsidR="00D52166">
        <w:rPr>
          <w:rFonts w:ascii="Arial" w:hAnsi="Arial" w:cs="Arial"/>
          <w:kern w:val="2"/>
          <w:sz w:val="21"/>
          <w:szCs w:val="21"/>
        </w:rPr>
        <w:t>南至北京市</w:t>
      </w:r>
      <w:proofErr w:type="gramStart"/>
      <w:r w:rsidR="00D52166">
        <w:rPr>
          <w:rFonts w:ascii="Arial" w:hAnsi="Arial" w:cs="Arial"/>
          <w:kern w:val="2"/>
          <w:sz w:val="21"/>
          <w:szCs w:val="21"/>
        </w:rPr>
        <w:t>昌平区</w:t>
      </w:r>
      <w:proofErr w:type="gramEnd"/>
      <w:r w:rsidR="00D52166">
        <w:rPr>
          <w:rFonts w:ascii="Arial" w:hAnsi="Arial" w:cs="Arial"/>
          <w:kern w:val="2"/>
          <w:sz w:val="21"/>
          <w:szCs w:val="21"/>
        </w:rPr>
        <w:t>卫生学校</w:t>
      </w:r>
      <w:r w:rsidR="00D52166">
        <w:rPr>
          <w:rFonts w:ascii="Arial" w:hAnsi="Arial" w:cs="Arial" w:hint="eastAsia"/>
          <w:kern w:val="2"/>
          <w:sz w:val="21"/>
          <w:szCs w:val="21"/>
        </w:rPr>
        <w:t>，</w:t>
      </w:r>
      <w:r w:rsidR="00D52166">
        <w:rPr>
          <w:rFonts w:ascii="Arial" w:hAnsi="Arial" w:cs="Arial"/>
          <w:kern w:val="2"/>
          <w:sz w:val="21"/>
          <w:szCs w:val="21"/>
        </w:rPr>
        <w:t>西至北京方舟书苑科技发展有限公司、北京海锦房地产开发有限公司、代征道路、代征社会停车场用地</w:t>
      </w:r>
      <w:r w:rsidR="00D52166">
        <w:rPr>
          <w:rFonts w:ascii="Arial" w:hAnsi="Arial" w:cs="Arial" w:hint="eastAsia"/>
          <w:kern w:val="2"/>
          <w:sz w:val="21"/>
          <w:szCs w:val="21"/>
        </w:rPr>
        <w:t>，</w:t>
      </w:r>
      <w:r w:rsidR="00D52166">
        <w:rPr>
          <w:rFonts w:ascii="Arial" w:hAnsi="Arial" w:cs="Arial"/>
          <w:kern w:val="2"/>
          <w:sz w:val="21"/>
          <w:szCs w:val="21"/>
        </w:rPr>
        <w:t>北至北京市</w:t>
      </w:r>
      <w:proofErr w:type="gramStart"/>
      <w:r w:rsidR="00D52166">
        <w:rPr>
          <w:rFonts w:ascii="Arial" w:hAnsi="Arial" w:cs="Arial"/>
          <w:kern w:val="2"/>
          <w:sz w:val="21"/>
          <w:szCs w:val="21"/>
        </w:rPr>
        <w:t>昌平区制</w:t>
      </w:r>
      <w:proofErr w:type="gramEnd"/>
      <w:r w:rsidR="00D52166">
        <w:rPr>
          <w:rFonts w:ascii="Arial" w:hAnsi="Arial" w:cs="Arial"/>
          <w:kern w:val="2"/>
          <w:sz w:val="21"/>
          <w:szCs w:val="21"/>
        </w:rPr>
        <w:t>鞋厂；</w:t>
      </w:r>
      <w:r w:rsidR="00D52166">
        <w:rPr>
          <w:rFonts w:ascii="Arial" w:hAnsi="Arial" w:cs="Arial" w:hint="eastAsia"/>
          <w:kern w:val="2"/>
          <w:sz w:val="21"/>
          <w:szCs w:val="21"/>
        </w:rPr>
        <w:t>现状</w:t>
      </w:r>
      <w:r w:rsidR="00D52166">
        <w:rPr>
          <w:rFonts w:ascii="Arial" w:hAnsi="Arial" w:cs="Arial"/>
          <w:kern w:val="2"/>
          <w:sz w:val="21"/>
          <w:szCs w:val="21"/>
        </w:rPr>
        <w:t>四至为东至北京市</w:t>
      </w:r>
      <w:proofErr w:type="gramStart"/>
      <w:r w:rsidR="00D52166">
        <w:rPr>
          <w:rFonts w:ascii="Arial" w:hAnsi="Arial" w:cs="Arial"/>
          <w:kern w:val="2"/>
          <w:sz w:val="21"/>
          <w:szCs w:val="21"/>
        </w:rPr>
        <w:t>昌平区城北</w:t>
      </w:r>
      <w:proofErr w:type="gramEnd"/>
      <w:r w:rsidR="00D52166">
        <w:rPr>
          <w:rFonts w:ascii="Arial" w:hAnsi="Arial" w:cs="Arial"/>
          <w:kern w:val="2"/>
          <w:sz w:val="21"/>
          <w:szCs w:val="21"/>
        </w:rPr>
        <w:t>中心东关小学等现状楼宇、南至北京市</w:t>
      </w:r>
      <w:proofErr w:type="gramStart"/>
      <w:r w:rsidR="00D52166">
        <w:rPr>
          <w:rFonts w:ascii="Arial" w:hAnsi="Arial" w:cs="Arial"/>
          <w:kern w:val="2"/>
          <w:sz w:val="21"/>
          <w:szCs w:val="21"/>
        </w:rPr>
        <w:t>昌平区</w:t>
      </w:r>
      <w:proofErr w:type="gramEnd"/>
      <w:r w:rsidR="00D52166">
        <w:rPr>
          <w:rFonts w:ascii="Arial" w:hAnsi="Arial" w:cs="Arial"/>
          <w:kern w:val="2"/>
          <w:sz w:val="21"/>
          <w:szCs w:val="21"/>
        </w:rPr>
        <w:t>卫生学校、西至东环路、北至清秀园等现状楼宇</w:t>
      </w:r>
      <w:r w:rsidR="00D52166">
        <w:rPr>
          <w:rFonts w:ascii="Arial" w:hAnsi="Arial" w:cs="Arial" w:hint="eastAsia"/>
          <w:kern w:val="2"/>
          <w:sz w:val="21"/>
          <w:szCs w:val="21"/>
        </w:rPr>
        <w:t>。</w:t>
      </w:r>
    </w:p>
    <w:p w14:paraId="15094DE1" w14:textId="77777777" w:rsidR="006424A9" w:rsidRPr="00CF1CF7" w:rsidRDefault="006424A9" w:rsidP="008D351C">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3.</w:t>
      </w:r>
      <w:r w:rsidRPr="00CF1CF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20FD79CC"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4.</w:t>
      </w:r>
      <w:r w:rsidRPr="00CF1CF7">
        <w:rPr>
          <w:rFonts w:ascii="Arial" w:hAnsi="Arial" w:cs="Arial"/>
          <w:sz w:val="21"/>
          <w:szCs w:val="21"/>
        </w:rPr>
        <w:t>开发程度：</w:t>
      </w:r>
    </w:p>
    <w:p w14:paraId="37363E68" w14:textId="6BDC9E80"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估价对象所在区域市政基础设施完备，为</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kern w:val="2"/>
          <w:sz w:val="21"/>
          <w:szCs w:val="21"/>
        </w:rPr>
        <w:t>（即通路、通电、通讯、通上水、通下水、通燃气、通热力），且保证程度高。</w:t>
      </w:r>
    </w:p>
    <w:p w14:paraId="3704F792"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CF1CF7">
        <w:rPr>
          <w:rFonts w:ascii="Arial" w:hAnsi="Arial" w:cs="Arial"/>
          <w:sz w:val="21"/>
          <w:szCs w:val="21"/>
        </w:rPr>
        <w:t>。</w:t>
      </w:r>
    </w:p>
    <w:p w14:paraId="549A6312"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（三）建筑物基本状况</w:t>
      </w:r>
    </w:p>
    <w:p w14:paraId="24E9A5A3" w14:textId="7055ECB0" w:rsidR="000009FA" w:rsidRDefault="000009FA" w:rsidP="00341A94">
      <w:pPr>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估价对象所属项目坐落为</w:t>
      </w:r>
      <w:r w:rsidR="007E00F8">
        <w:rPr>
          <w:rFonts w:ascii="Arial" w:hAnsi="Arial" w:cs="Arial" w:hint="eastAsia"/>
          <w:kern w:val="2"/>
          <w:sz w:val="21"/>
          <w:szCs w:val="21"/>
        </w:rPr>
        <w:t>北京市</w:t>
      </w:r>
      <w:proofErr w:type="gramStart"/>
      <w:r w:rsidR="007E00F8">
        <w:rPr>
          <w:rFonts w:ascii="Arial" w:hAnsi="Arial" w:cs="Arial" w:hint="eastAsia"/>
          <w:kern w:val="2"/>
          <w:sz w:val="21"/>
          <w:szCs w:val="21"/>
        </w:rPr>
        <w:t>昌平区昌平镇</w:t>
      </w:r>
      <w:proofErr w:type="gramEnd"/>
      <w:r w:rsidR="007E00F8">
        <w:rPr>
          <w:rFonts w:ascii="Arial" w:hAnsi="Arial" w:cs="Arial" w:hint="eastAsia"/>
          <w:kern w:val="2"/>
          <w:sz w:val="21"/>
          <w:szCs w:val="21"/>
        </w:rPr>
        <w:t>东环路</w:t>
      </w:r>
      <w:r w:rsidR="007E00F8">
        <w:rPr>
          <w:rFonts w:ascii="Arial" w:hAnsi="Arial" w:cs="Arial" w:hint="eastAsia"/>
          <w:kern w:val="2"/>
          <w:sz w:val="21"/>
          <w:szCs w:val="21"/>
        </w:rPr>
        <w:t>136</w:t>
      </w:r>
      <w:r w:rsidR="007E00F8">
        <w:rPr>
          <w:rFonts w:ascii="Arial" w:hAnsi="Arial" w:cs="Arial" w:hint="eastAsia"/>
          <w:kern w:val="2"/>
          <w:sz w:val="21"/>
          <w:szCs w:val="21"/>
        </w:rPr>
        <w:t>号（</w:t>
      </w:r>
      <w:proofErr w:type="gramStart"/>
      <w:r w:rsidR="007E00F8">
        <w:rPr>
          <w:rFonts w:ascii="Arial" w:hAnsi="Arial" w:cs="Arial" w:hint="eastAsia"/>
          <w:kern w:val="2"/>
          <w:sz w:val="21"/>
          <w:szCs w:val="21"/>
        </w:rPr>
        <w:t>原六亭饭店</w:t>
      </w:r>
      <w:proofErr w:type="gramEnd"/>
      <w:r w:rsidR="007E00F8">
        <w:rPr>
          <w:rFonts w:ascii="Arial" w:hAnsi="Arial" w:cs="Arial" w:hint="eastAsia"/>
          <w:kern w:val="2"/>
          <w:sz w:val="21"/>
          <w:szCs w:val="21"/>
        </w:rPr>
        <w:t>）</w:t>
      </w:r>
      <w:r w:rsidR="007E00F8">
        <w:rPr>
          <w:rFonts w:ascii="Arial" w:hAnsi="Arial" w:cs="Arial" w:hint="eastAsia"/>
          <w:kern w:val="2"/>
          <w:sz w:val="21"/>
          <w:szCs w:val="21"/>
        </w:rPr>
        <w:t>CP00-0205-0021</w:t>
      </w:r>
      <w:r w:rsidR="007E00F8">
        <w:rPr>
          <w:rFonts w:ascii="Arial" w:hAnsi="Arial" w:cs="Arial" w:hint="eastAsia"/>
          <w:kern w:val="2"/>
          <w:sz w:val="21"/>
          <w:szCs w:val="21"/>
        </w:rPr>
        <w:t>地块</w:t>
      </w:r>
      <w:r w:rsidR="007E00F8">
        <w:rPr>
          <w:rFonts w:ascii="Arial" w:hAnsi="Arial" w:cs="Arial" w:hint="eastAsia"/>
          <w:kern w:val="2"/>
          <w:sz w:val="21"/>
          <w:szCs w:val="21"/>
        </w:rPr>
        <w:t>R2</w:t>
      </w:r>
      <w:proofErr w:type="gramStart"/>
      <w:r w:rsidR="007E00F8">
        <w:rPr>
          <w:rFonts w:ascii="Arial" w:hAnsi="Arial" w:cs="Arial" w:hint="eastAsia"/>
          <w:kern w:val="2"/>
          <w:sz w:val="21"/>
          <w:szCs w:val="21"/>
        </w:rPr>
        <w:t>二</w:t>
      </w:r>
      <w:proofErr w:type="gramEnd"/>
      <w:r w:rsidR="007E00F8">
        <w:rPr>
          <w:rFonts w:ascii="Arial" w:hAnsi="Arial" w:cs="Arial" w:hint="eastAsia"/>
          <w:kern w:val="2"/>
          <w:sz w:val="21"/>
          <w:szCs w:val="21"/>
        </w:rPr>
        <w:t>类居住用地（彩璟玉</w:t>
      </w:r>
      <w:proofErr w:type="gramStart"/>
      <w:r w:rsidR="007E00F8">
        <w:rPr>
          <w:rFonts w:ascii="Arial" w:hAnsi="Arial" w:cs="Arial" w:hint="eastAsia"/>
          <w:kern w:val="2"/>
          <w:sz w:val="21"/>
          <w:szCs w:val="21"/>
        </w:rPr>
        <w:t>宸</w:t>
      </w:r>
      <w:proofErr w:type="gramEnd"/>
      <w:r w:rsidR="007E00F8">
        <w:rPr>
          <w:rFonts w:ascii="Arial" w:hAnsi="Arial" w:cs="Arial" w:hint="eastAsia"/>
          <w:kern w:val="2"/>
          <w:sz w:val="21"/>
          <w:szCs w:val="21"/>
        </w:rPr>
        <w:t>）</w:t>
      </w:r>
      <w:r w:rsidRPr="00CF1CF7">
        <w:rPr>
          <w:rFonts w:ascii="Arial" w:hAnsi="Arial" w:cs="Arial"/>
          <w:kern w:val="2"/>
          <w:sz w:val="21"/>
          <w:szCs w:val="21"/>
        </w:rPr>
        <w:t>，该项目有</w:t>
      </w:r>
      <w:r>
        <w:rPr>
          <w:rFonts w:ascii="Arial" w:hAnsi="Arial" w:cs="Arial"/>
          <w:kern w:val="2"/>
          <w:sz w:val="21"/>
          <w:szCs w:val="21"/>
        </w:rPr>
        <w:t>1</w:t>
      </w:r>
      <w:r w:rsidR="00F27448" w:rsidRPr="005B57E8">
        <w:rPr>
          <w:rFonts w:ascii="Arial" w:hAnsi="Arial" w:cs="Arial"/>
          <w:kern w:val="2"/>
          <w:sz w:val="21"/>
          <w:szCs w:val="21"/>
        </w:rPr>
        <w:t>#</w:t>
      </w:r>
      <w:r w:rsidR="00F27448" w:rsidRPr="005B57E8">
        <w:rPr>
          <w:rFonts w:ascii="Arial" w:hAnsi="Arial" w:cs="Arial"/>
          <w:kern w:val="2"/>
          <w:sz w:val="21"/>
          <w:szCs w:val="21"/>
        </w:rPr>
        <w:t>至</w:t>
      </w:r>
      <w:r w:rsidR="00F27448" w:rsidRPr="005B57E8">
        <w:rPr>
          <w:rFonts w:ascii="Arial" w:hAnsi="Arial" w:cs="Arial" w:hint="eastAsia"/>
          <w:kern w:val="2"/>
          <w:sz w:val="21"/>
          <w:szCs w:val="21"/>
        </w:rPr>
        <w:t>5</w:t>
      </w:r>
      <w:r w:rsidR="00F27448" w:rsidRPr="005B57E8">
        <w:rPr>
          <w:rFonts w:ascii="Arial" w:hAnsi="Arial" w:cs="Arial"/>
          <w:kern w:val="2"/>
          <w:sz w:val="21"/>
          <w:szCs w:val="21"/>
        </w:rPr>
        <w:t>#</w:t>
      </w:r>
      <w:r w:rsidR="00F27448" w:rsidRPr="005B57E8">
        <w:rPr>
          <w:rFonts w:ascii="Arial" w:hAnsi="Arial" w:cs="Arial" w:hint="eastAsia"/>
          <w:kern w:val="2"/>
          <w:sz w:val="21"/>
          <w:szCs w:val="21"/>
        </w:rPr>
        <w:t>（报告中涉及的楼号均为规划许可批复楼号）共五栋住宅楼栋，根据建设单位提供的</w:t>
      </w:r>
      <w:r w:rsidR="00F27448">
        <w:rPr>
          <w:rFonts w:ascii="Arial" w:hAnsi="Arial" w:cs="Arial" w:hint="eastAsia"/>
          <w:sz w:val="21"/>
          <w:szCs w:val="21"/>
        </w:rPr>
        <w:t>《</w:t>
      </w:r>
      <w:r w:rsidR="00F27448" w:rsidRPr="005B57E8">
        <w:rPr>
          <w:rFonts w:ascii="Arial" w:hAnsi="Arial" w:cs="Arial" w:hint="eastAsia"/>
          <w:kern w:val="2"/>
          <w:sz w:val="21"/>
          <w:szCs w:val="21"/>
        </w:rPr>
        <w:t>北京市昌平区昌平镇东环路</w:t>
      </w:r>
      <w:r w:rsidR="00F27448" w:rsidRPr="005B57E8">
        <w:rPr>
          <w:rFonts w:ascii="Arial" w:hAnsi="Arial" w:cs="Arial" w:hint="eastAsia"/>
          <w:kern w:val="2"/>
          <w:sz w:val="21"/>
          <w:szCs w:val="21"/>
        </w:rPr>
        <w:t>136</w:t>
      </w:r>
      <w:r w:rsidR="00F27448" w:rsidRPr="005B57E8">
        <w:rPr>
          <w:rFonts w:ascii="Arial" w:hAnsi="Arial" w:cs="Arial" w:hint="eastAsia"/>
          <w:kern w:val="2"/>
          <w:sz w:val="21"/>
          <w:szCs w:val="21"/>
        </w:rPr>
        <w:t>号（原六亭饭店）</w:t>
      </w:r>
      <w:r w:rsidR="00F27448" w:rsidRPr="005B57E8">
        <w:rPr>
          <w:rFonts w:ascii="Arial" w:hAnsi="Arial" w:cs="Arial" w:hint="eastAsia"/>
          <w:kern w:val="2"/>
          <w:sz w:val="21"/>
          <w:szCs w:val="21"/>
        </w:rPr>
        <w:t>CP00-0205-0021</w:t>
      </w:r>
      <w:r w:rsidR="00F27448" w:rsidRPr="005B57E8">
        <w:rPr>
          <w:rFonts w:ascii="Arial" w:hAnsi="Arial" w:cs="Arial" w:hint="eastAsia"/>
          <w:kern w:val="2"/>
          <w:sz w:val="21"/>
          <w:szCs w:val="21"/>
        </w:rPr>
        <w:t>地块</w:t>
      </w:r>
      <w:r w:rsidR="00F27448" w:rsidRPr="005B57E8">
        <w:rPr>
          <w:rFonts w:ascii="Arial" w:hAnsi="Arial" w:cs="Arial" w:hint="eastAsia"/>
          <w:kern w:val="2"/>
          <w:sz w:val="21"/>
          <w:szCs w:val="21"/>
        </w:rPr>
        <w:t>R2</w:t>
      </w:r>
      <w:r w:rsidR="00F27448" w:rsidRPr="005B57E8">
        <w:rPr>
          <w:rFonts w:ascii="Arial" w:hAnsi="Arial" w:cs="Arial" w:hint="eastAsia"/>
          <w:kern w:val="2"/>
          <w:sz w:val="21"/>
          <w:szCs w:val="21"/>
        </w:rPr>
        <w:t>二类居住用地</w:t>
      </w:r>
      <w:r w:rsidR="00F27448">
        <w:rPr>
          <w:rFonts w:ascii="Arial" w:hAnsi="Arial" w:cs="Arial" w:hint="eastAsia"/>
          <w:kern w:val="2"/>
          <w:sz w:val="21"/>
          <w:szCs w:val="21"/>
        </w:rPr>
        <w:t>国有建设用地使用权出让</w:t>
      </w:r>
      <w:r w:rsidR="00F27448">
        <w:rPr>
          <w:rFonts w:ascii="Arial" w:hAnsi="Arial" w:cs="Arial" w:hint="eastAsia"/>
          <w:sz w:val="21"/>
          <w:szCs w:val="21"/>
        </w:rPr>
        <w:t>挂牌文件》</w:t>
      </w:r>
      <w:r w:rsidR="00F27448">
        <w:rPr>
          <w:rFonts w:ascii="Arial" w:hAnsi="Arial" w:cs="Arial" w:hint="eastAsia"/>
          <w:sz w:val="21"/>
          <w:szCs w:val="21"/>
        </w:rPr>
        <w:t>[</w:t>
      </w:r>
      <w:proofErr w:type="gramStart"/>
      <w:r w:rsidR="00F27448">
        <w:rPr>
          <w:rFonts w:ascii="Arial" w:hAnsi="Arial" w:cs="Arial" w:hint="eastAsia"/>
          <w:sz w:val="21"/>
          <w:szCs w:val="21"/>
        </w:rPr>
        <w:t>京土整储挂</w:t>
      </w:r>
      <w:proofErr w:type="gramEnd"/>
      <w:r w:rsidR="00F27448">
        <w:rPr>
          <w:rFonts w:ascii="Arial" w:hAnsi="Arial" w:cs="Arial" w:hint="eastAsia"/>
          <w:sz w:val="21"/>
          <w:szCs w:val="21"/>
        </w:rPr>
        <w:t>（昌）（</w:t>
      </w:r>
      <w:r w:rsidR="00F27448">
        <w:rPr>
          <w:rFonts w:ascii="Arial" w:hAnsi="Arial" w:cs="Arial" w:hint="eastAsia"/>
          <w:sz w:val="21"/>
          <w:szCs w:val="21"/>
        </w:rPr>
        <w:t>2021</w:t>
      </w:r>
      <w:r w:rsidR="00F27448">
        <w:rPr>
          <w:rFonts w:ascii="Arial" w:hAnsi="Arial" w:cs="Arial" w:hint="eastAsia"/>
          <w:sz w:val="21"/>
          <w:szCs w:val="21"/>
        </w:rPr>
        <w:t>）</w:t>
      </w:r>
      <w:r w:rsidR="00F27448">
        <w:rPr>
          <w:rFonts w:ascii="Arial" w:hAnsi="Arial" w:cs="Arial" w:hint="eastAsia"/>
          <w:sz w:val="21"/>
          <w:szCs w:val="21"/>
        </w:rPr>
        <w:t>059</w:t>
      </w:r>
      <w:r w:rsidR="00F27448">
        <w:rPr>
          <w:rFonts w:ascii="Arial" w:hAnsi="Arial" w:cs="Arial" w:hint="eastAsia"/>
          <w:sz w:val="21"/>
          <w:szCs w:val="21"/>
        </w:rPr>
        <w:t>号</w:t>
      </w:r>
      <w:r w:rsidR="00F27448">
        <w:rPr>
          <w:rFonts w:ascii="Arial" w:hAnsi="Arial" w:cs="Arial" w:hint="eastAsia"/>
          <w:sz w:val="21"/>
          <w:szCs w:val="21"/>
        </w:rPr>
        <w:t>]</w:t>
      </w:r>
      <w:r w:rsidR="00F27448">
        <w:rPr>
          <w:rFonts w:ascii="Arial" w:hAnsi="Arial" w:cs="Arial" w:hint="eastAsia"/>
          <w:sz w:val="21"/>
          <w:szCs w:val="21"/>
        </w:rPr>
        <w:t>复印件</w:t>
      </w:r>
      <w:r w:rsidR="00F27448" w:rsidRPr="005B57E8">
        <w:rPr>
          <w:rFonts w:ascii="Arial" w:hAnsi="Arial" w:cs="Arial" w:hint="eastAsia"/>
          <w:kern w:val="2"/>
          <w:sz w:val="21"/>
          <w:szCs w:val="21"/>
        </w:rPr>
        <w:t>，估价</w:t>
      </w:r>
      <w:r w:rsidR="00F27448" w:rsidRPr="005B57E8">
        <w:rPr>
          <w:rFonts w:ascii="Arial" w:hAnsi="Arial" w:cs="Arial"/>
          <w:kern w:val="2"/>
          <w:sz w:val="21"/>
          <w:szCs w:val="21"/>
        </w:rPr>
        <w:t>对象为</w:t>
      </w:r>
      <w:r w:rsidR="00F27448" w:rsidRPr="005B57E8">
        <w:rPr>
          <w:rFonts w:ascii="Arial" w:hAnsi="Arial" w:cs="Arial" w:hint="eastAsia"/>
          <w:kern w:val="2"/>
          <w:sz w:val="21"/>
          <w:szCs w:val="21"/>
        </w:rPr>
        <w:t>共有产权住房。根据建设单位提供的</w:t>
      </w:r>
      <w:r w:rsidR="00F27448">
        <w:rPr>
          <w:rFonts w:ascii="Arial" w:hAnsi="Arial" w:cs="Arial"/>
          <w:sz w:val="21"/>
          <w:szCs w:val="21"/>
        </w:rPr>
        <w:t>《建设工程规划许可证》</w:t>
      </w:r>
      <w:r w:rsidR="00F27448">
        <w:rPr>
          <w:rFonts w:ascii="Arial" w:hAnsi="Arial" w:cs="Arial"/>
          <w:sz w:val="21"/>
          <w:szCs w:val="21"/>
        </w:rPr>
        <w:t>[2021</w:t>
      </w:r>
      <w:proofErr w:type="gramStart"/>
      <w:r w:rsidR="00F27448">
        <w:rPr>
          <w:rFonts w:ascii="Arial" w:hAnsi="Arial" w:cs="Arial"/>
          <w:sz w:val="21"/>
          <w:szCs w:val="21"/>
        </w:rPr>
        <w:t>规</w:t>
      </w:r>
      <w:proofErr w:type="gramEnd"/>
      <w:r w:rsidR="00F27448">
        <w:rPr>
          <w:rFonts w:ascii="Arial" w:hAnsi="Arial" w:cs="Arial"/>
          <w:sz w:val="21"/>
          <w:szCs w:val="21"/>
        </w:rPr>
        <w:t>自（昌）建字</w:t>
      </w:r>
      <w:r w:rsidR="00F27448">
        <w:rPr>
          <w:rFonts w:ascii="Arial" w:hAnsi="Arial" w:cs="Arial"/>
          <w:sz w:val="21"/>
          <w:szCs w:val="21"/>
        </w:rPr>
        <w:t>0047</w:t>
      </w:r>
      <w:r w:rsidR="00F27448">
        <w:rPr>
          <w:rFonts w:ascii="Arial" w:hAnsi="Arial" w:cs="Arial"/>
          <w:sz w:val="21"/>
          <w:szCs w:val="21"/>
        </w:rPr>
        <w:t>号</w:t>
      </w:r>
      <w:r w:rsidR="00F27448">
        <w:rPr>
          <w:rFonts w:ascii="Arial" w:hAnsi="Arial" w:cs="Arial"/>
          <w:sz w:val="21"/>
          <w:szCs w:val="21"/>
        </w:rPr>
        <w:t>]</w:t>
      </w:r>
      <w:r w:rsidR="00F27448">
        <w:rPr>
          <w:rFonts w:ascii="Arial" w:hAnsi="Arial" w:cs="Arial"/>
          <w:sz w:val="21"/>
          <w:szCs w:val="21"/>
        </w:rPr>
        <w:t>及附件附图复印件</w:t>
      </w:r>
      <w:r w:rsidR="00F27448" w:rsidRPr="005B57E8">
        <w:rPr>
          <w:rFonts w:ascii="Arial" w:hAnsi="Arial" w:cs="Arial" w:hint="eastAsia"/>
          <w:sz w:val="21"/>
          <w:szCs w:val="21"/>
        </w:rPr>
        <w:t>，</w:t>
      </w:r>
      <w:r w:rsidR="00F27448" w:rsidRPr="005B57E8">
        <w:rPr>
          <w:rFonts w:ascii="Arial" w:hAnsi="Arial" w:cs="Arial"/>
          <w:sz w:val="21"/>
          <w:szCs w:val="21"/>
        </w:rPr>
        <w:t>估价对象各楼宇总层</w:t>
      </w:r>
      <w:r w:rsidR="00F27448" w:rsidRPr="005B57E8">
        <w:rPr>
          <w:rFonts w:ascii="Arial" w:hAnsi="Arial" w:cs="Arial" w:hint="eastAsia"/>
          <w:sz w:val="21"/>
          <w:szCs w:val="21"/>
        </w:rPr>
        <w:t>数</w:t>
      </w:r>
      <w:r w:rsidR="00F27448" w:rsidRPr="005B57E8">
        <w:rPr>
          <w:rFonts w:ascii="Arial" w:hAnsi="Arial" w:cs="Arial"/>
          <w:sz w:val="21"/>
          <w:szCs w:val="21"/>
        </w:rPr>
        <w:t>详见下表：</w:t>
      </w:r>
    </w:p>
    <w:tbl>
      <w:tblPr>
        <w:tblStyle w:val="af7"/>
        <w:tblW w:w="0" w:type="auto"/>
        <w:jc w:val="center"/>
        <w:tblLook w:val="04A0" w:firstRow="1" w:lastRow="0" w:firstColumn="1" w:lastColumn="0" w:noHBand="0" w:noVBand="1"/>
      </w:tblPr>
      <w:tblGrid>
        <w:gridCol w:w="1471"/>
        <w:gridCol w:w="1559"/>
        <w:gridCol w:w="1701"/>
      </w:tblGrid>
      <w:tr w:rsidR="00F27448" w:rsidRPr="00F6590D" w14:paraId="0C47BEBD" w14:textId="77777777" w:rsidTr="009B51C2">
        <w:trPr>
          <w:jc w:val="center"/>
        </w:trPr>
        <w:tc>
          <w:tcPr>
            <w:tcW w:w="1471" w:type="dxa"/>
            <w:vMerge w:val="restart"/>
            <w:vAlign w:val="center"/>
          </w:tcPr>
          <w:p w14:paraId="3BEB2E63"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485F54DF"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F27448" w:rsidRPr="00F6590D" w14:paraId="022D6BF0" w14:textId="77777777" w:rsidTr="009B51C2">
        <w:trPr>
          <w:jc w:val="center"/>
        </w:trPr>
        <w:tc>
          <w:tcPr>
            <w:tcW w:w="1471" w:type="dxa"/>
            <w:vMerge/>
            <w:vAlign w:val="center"/>
          </w:tcPr>
          <w:p w14:paraId="376D1654" w14:textId="77777777" w:rsidR="00F27448" w:rsidRPr="00F6590D" w:rsidRDefault="00F27448" w:rsidP="009B51C2">
            <w:pPr>
              <w:overflowPunct w:val="0"/>
              <w:jc w:val="center"/>
              <w:rPr>
                <w:rFonts w:ascii="华文细黑" w:eastAsia="华文细黑" w:hAnsi="华文细黑" w:cs="Arial" w:hint="eastAsia"/>
                <w:kern w:val="2"/>
                <w:sz w:val="18"/>
                <w:szCs w:val="18"/>
              </w:rPr>
            </w:pPr>
          </w:p>
        </w:tc>
        <w:tc>
          <w:tcPr>
            <w:tcW w:w="1559" w:type="dxa"/>
            <w:vAlign w:val="center"/>
          </w:tcPr>
          <w:p w14:paraId="6EFE5ACC"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2EEE2C7C"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F27448" w:rsidRPr="00F6590D" w14:paraId="2388267D" w14:textId="77777777" w:rsidTr="009B51C2">
        <w:trPr>
          <w:jc w:val="center"/>
        </w:trPr>
        <w:tc>
          <w:tcPr>
            <w:tcW w:w="1471" w:type="dxa"/>
            <w:vAlign w:val="center"/>
          </w:tcPr>
          <w:p w14:paraId="23929654"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499DDA93"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p>
        </w:tc>
        <w:tc>
          <w:tcPr>
            <w:tcW w:w="1701" w:type="dxa"/>
            <w:vAlign w:val="center"/>
          </w:tcPr>
          <w:p w14:paraId="47D723E0"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F27448" w:rsidRPr="00F6590D" w14:paraId="6C6C52A1" w14:textId="77777777" w:rsidTr="009B51C2">
        <w:trPr>
          <w:jc w:val="center"/>
        </w:trPr>
        <w:tc>
          <w:tcPr>
            <w:tcW w:w="1471" w:type="dxa"/>
            <w:vAlign w:val="center"/>
          </w:tcPr>
          <w:p w14:paraId="39394248"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64B098D3"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65E3BA3B"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27448" w:rsidRPr="00F6590D" w14:paraId="0C9B4562" w14:textId="77777777" w:rsidTr="009B51C2">
        <w:trPr>
          <w:jc w:val="center"/>
        </w:trPr>
        <w:tc>
          <w:tcPr>
            <w:tcW w:w="1471" w:type="dxa"/>
            <w:vAlign w:val="center"/>
          </w:tcPr>
          <w:p w14:paraId="12AAEB98"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421CD87F"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67AA5567"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27448" w:rsidRPr="00F6590D" w14:paraId="51B2E828" w14:textId="77777777" w:rsidTr="009B51C2">
        <w:trPr>
          <w:jc w:val="center"/>
        </w:trPr>
        <w:tc>
          <w:tcPr>
            <w:tcW w:w="1471" w:type="dxa"/>
            <w:vAlign w:val="center"/>
          </w:tcPr>
          <w:p w14:paraId="3BC188D5"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0AAB311E"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6488084A"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27448" w:rsidRPr="00F6590D" w14:paraId="6996FABE" w14:textId="77777777" w:rsidTr="009B51C2">
        <w:trPr>
          <w:jc w:val="center"/>
        </w:trPr>
        <w:tc>
          <w:tcPr>
            <w:tcW w:w="1471" w:type="dxa"/>
            <w:vAlign w:val="center"/>
          </w:tcPr>
          <w:p w14:paraId="5781283D"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10F1809C"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1BDF88FC"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bl>
    <w:p w14:paraId="1D9C2792" w14:textId="77777777" w:rsidR="00F27448" w:rsidRDefault="00F27448"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根据建设单位提供的《彩璟玉宸共有产权住房房源表》，本次</w:t>
      </w:r>
      <w:r w:rsidRPr="00CF1CF7">
        <w:rPr>
          <w:rFonts w:ascii="Arial" w:hAnsi="Arial" w:cs="Arial"/>
          <w:kern w:val="2"/>
          <w:sz w:val="21"/>
          <w:szCs w:val="21"/>
        </w:rPr>
        <w:t>评估的</w:t>
      </w:r>
      <w:r>
        <w:rPr>
          <w:rFonts w:ascii="Arial" w:hAnsi="Arial" w:cs="Arial"/>
          <w:kern w:val="2"/>
          <w:sz w:val="21"/>
          <w:szCs w:val="21"/>
        </w:rPr>
        <w:t>662</w:t>
      </w:r>
      <w:r>
        <w:rPr>
          <w:rFonts w:ascii="Arial" w:hAnsi="Arial" w:cs="Arial"/>
          <w:kern w:val="2"/>
          <w:sz w:val="21"/>
          <w:szCs w:val="21"/>
        </w:rPr>
        <w:t>套共有产权</w:t>
      </w:r>
      <w:r w:rsidRPr="00CF1CF7">
        <w:rPr>
          <w:rFonts w:ascii="Arial" w:hAnsi="Arial" w:cs="Arial"/>
          <w:kern w:val="2"/>
          <w:sz w:val="21"/>
          <w:szCs w:val="21"/>
        </w:rPr>
        <w:t>住房是由</w:t>
      </w:r>
      <w:r>
        <w:rPr>
          <w:rFonts w:ascii="Arial" w:hAnsi="Arial" w:cs="Arial" w:hint="eastAsia"/>
          <w:kern w:val="2"/>
          <w:sz w:val="21"/>
          <w:szCs w:val="21"/>
        </w:rPr>
        <w:t>北京诺德兴昌置业有限公司</w:t>
      </w:r>
      <w:r w:rsidRPr="00CF1CF7">
        <w:rPr>
          <w:rFonts w:ascii="Arial" w:hAnsi="Arial" w:cs="Arial"/>
          <w:kern w:val="2"/>
          <w:sz w:val="21"/>
          <w:szCs w:val="21"/>
        </w:rPr>
        <w:t>开发建设，总建筑面积</w:t>
      </w:r>
      <w:r>
        <w:rPr>
          <w:rFonts w:ascii="Arial" w:hAnsi="Arial" w:cs="Arial" w:hint="eastAsia"/>
          <w:kern w:val="2"/>
          <w:sz w:val="21"/>
          <w:szCs w:val="21"/>
        </w:rPr>
        <w:t>57710.51</w:t>
      </w:r>
      <w:r w:rsidRPr="00CF1CF7">
        <w:rPr>
          <w:rFonts w:ascii="Arial" w:hAnsi="Arial" w:cs="Arial"/>
          <w:kern w:val="2"/>
          <w:sz w:val="21"/>
          <w:szCs w:val="21"/>
        </w:rPr>
        <w:t>平方米。房源具体户型等情况详见下表：</w:t>
      </w:r>
    </w:p>
    <w:p w14:paraId="135A95E7" w14:textId="3FF66CE8" w:rsidR="00F27448" w:rsidRDefault="00F27448" w:rsidP="00F27448">
      <w:pPr>
        <w:tabs>
          <w:tab w:val="left" w:pos="3544"/>
        </w:tabs>
        <w:overflowPunct w:val="0"/>
        <w:spacing w:line="480" w:lineRule="auto"/>
        <w:jc w:val="both"/>
        <w:rPr>
          <w:rFonts w:ascii="Arial" w:hAnsi="Arial" w:cs="Arial"/>
          <w:kern w:val="2"/>
          <w:sz w:val="21"/>
          <w:szCs w:val="21"/>
        </w:rPr>
      </w:pPr>
      <w:r>
        <w:rPr>
          <w:rFonts w:ascii="Arial" w:hAnsi="Arial" w:cs="Arial" w:hint="eastAsia"/>
          <w:kern w:val="2"/>
          <w:sz w:val="21"/>
          <w:szCs w:val="21"/>
        </w:rPr>
        <w:t>（转下页）</w:t>
      </w:r>
    </w:p>
    <w:p w14:paraId="633EB445" w14:textId="7796B0B3" w:rsidR="00F27448" w:rsidRDefault="00F27448">
      <w:pPr>
        <w:rPr>
          <w:rFonts w:ascii="Arial" w:hAnsi="Arial" w:cs="Arial"/>
          <w:kern w:val="2"/>
          <w:sz w:val="21"/>
          <w:szCs w:val="21"/>
        </w:rPr>
      </w:pPr>
      <w:r>
        <w:rPr>
          <w:rFonts w:ascii="Arial" w:hAnsi="Arial" w:cs="Arial"/>
          <w:kern w:val="2"/>
          <w:sz w:val="21"/>
          <w:szCs w:val="21"/>
        </w:rPr>
        <w:br w:type="page"/>
      </w:r>
    </w:p>
    <w:p w14:paraId="6B05C9F9" w14:textId="77777777" w:rsidR="00F27448" w:rsidRPr="00F27448" w:rsidRDefault="00F27448" w:rsidP="00F27448">
      <w:pPr>
        <w:tabs>
          <w:tab w:val="left" w:pos="3544"/>
        </w:tabs>
        <w:overflowPunct w:val="0"/>
        <w:spacing w:line="480" w:lineRule="auto"/>
        <w:jc w:val="both"/>
        <w:rPr>
          <w:rFonts w:ascii="Arial" w:hAnsi="Arial" w:cs="Arial"/>
          <w:kern w:val="2"/>
          <w:sz w:val="10"/>
          <w:szCs w:val="10"/>
        </w:rPr>
      </w:pP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5"/>
        <w:gridCol w:w="807"/>
        <w:gridCol w:w="686"/>
        <w:gridCol w:w="684"/>
        <w:gridCol w:w="827"/>
      </w:tblGrid>
      <w:tr w:rsidR="00F27448" w:rsidRPr="00943655" w14:paraId="50A33F3D" w14:textId="77777777" w:rsidTr="009B51C2">
        <w:trPr>
          <w:cantSplit/>
          <w:tblHeader/>
          <w:jc w:val="center"/>
        </w:trPr>
        <w:tc>
          <w:tcPr>
            <w:tcW w:w="825" w:type="pct"/>
            <w:vAlign w:val="center"/>
          </w:tcPr>
          <w:p w14:paraId="0AA6D300"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户型分类</w:t>
            </w:r>
          </w:p>
        </w:tc>
        <w:tc>
          <w:tcPr>
            <w:tcW w:w="2567" w:type="pct"/>
            <w:vAlign w:val="center"/>
          </w:tcPr>
          <w:p w14:paraId="3CF95B00"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4524EB16"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452" w:type="pct"/>
            <w:vAlign w:val="center"/>
          </w:tcPr>
          <w:p w14:paraId="345B8DE6"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386" w:type="pct"/>
            <w:vAlign w:val="center"/>
          </w:tcPr>
          <w:p w14:paraId="375F8167"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85" w:type="pct"/>
            <w:vAlign w:val="center"/>
          </w:tcPr>
          <w:p w14:paraId="65F425E1"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385" w:type="pct"/>
            <w:vAlign w:val="center"/>
          </w:tcPr>
          <w:p w14:paraId="625E244B"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占比</w:t>
            </w:r>
          </w:p>
        </w:tc>
      </w:tr>
      <w:tr w:rsidR="00F27448" w:rsidRPr="00943655" w14:paraId="42173487" w14:textId="77777777" w:rsidTr="009B51C2">
        <w:trPr>
          <w:cantSplit/>
          <w:jc w:val="center"/>
        </w:trPr>
        <w:tc>
          <w:tcPr>
            <w:tcW w:w="825" w:type="pct"/>
            <w:vAlign w:val="center"/>
          </w:tcPr>
          <w:p w14:paraId="21BDF9E1"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67" w:type="pct"/>
            <w:vAlign w:val="center"/>
          </w:tcPr>
          <w:p w14:paraId="1027E3BD"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52" w:type="pct"/>
            <w:vAlign w:val="center"/>
          </w:tcPr>
          <w:p w14:paraId="65588992"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东</w:t>
            </w:r>
            <w:r w:rsidRPr="00943655">
              <w:rPr>
                <w:rFonts w:ascii="Arial" w:eastAsia="华文细黑" w:hAnsi="Arial" w:cs="Arial" w:hint="eastAsia"/>
                <w:sz w:val="18"/>
                <w:szCs w:val="18"/>
              </w:rPr>
              <w:t>南北</w:t>
            </w:r>
          </w:p>
        </w:tc>
        <w:tc>
          <w:tcPr>
            <w:tcW w:w="386" w:type="pct"/>
            <w:vAlign w:val="center"/>
          </w:tcPr>
          <w:p w14:paraId="10A2A3EC"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4A774E34"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60</w:t>
            </w:r>
          </w:p>
        </w:tc>
        <w:tc>
          <w:tcPr>
            <w:tcW w:w="385" w:type="pct"/>
            <w:vAlign w:val="center"/>
          </w:tcPr>
          <w:p w14:paraId="5E0006F1"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9.06%</w:t>
            </w:r>
          </w:p>
        </w:tc>
      </w:tr>
      <w:tr w:rsidR="00F27448" w:rsidRPr="00943655" w14:paraId="5ABE8D26" w14:textId="77777777" w:rsidTr="009B51C2">
        <w:trPr>
          <w:cantSplit/>
          <w:jc w:val="center"/>
        </w:trPr>
        <w:tc>
          <w:tcPr>
            <w:tcW w:w="825" w:type="pct"/>
            <w:vAlign w:val="center"/>
          </w:tcPr>
          <w:p w14:paraId="0F46E4E1"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sz w:val="18"/>
                <w:szCs w:val="18"/>
              </w:rPr>
              <w:t>A</w:t>
            </w:r>
            <w:r w:rsidRPr="00943655">
              <w:rPr>
                <w:rFonts w:ascii="Arial" w:eastAsia="华文细黑" w:hAnsi="Arial" w:cs="Arial" w:hint="eastAsia"/>
                <w:sz w:val="18"/>
                <w:szCs w:val="18"/>
              </w:rPr>
              <w:t>反户型</w:t>
            </w:r>
          </w:p>
        </w:tc>
        <w:tc>
          <w:tcPr>
            <w:tcW w:w="2567" w:type="pct"/>
            <w:vAlign w:val="center"/>
          </w:tcPr>
          <w:p w14:paraId="2DC74A4E"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52" w:type="pct"/>
            <w:vAlign w:val="center"/>
          </w:tcPr>
          <w:p w14:paraId="517A5F83"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西南北</w:t>
            </w:r>
          </w:p>
        </w:tc>
        <w:tc>
          <w:tcPr>
            <w:tcW w:w="386" w:type="pct"/>
            <w:vAlign w:val="center"/>
          </w:tcPr>
          <w:p w14:paraId="5EAF01E0"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7AE7CDAE"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60</w:t>
            </w:r>
          </w:p>
        </w:tc>
        <w:tc>
          <w:tcPr>
            <w:tcW w:w="385" w:type="pct"/>
            <w:vAlign w:val="center"/>
          </w:tcPr>
          <w:p w14:paraId="29CA8E37"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9.06%</w:t>
            </w:r>
          </w:p>
        </w:tc>
      </w:tr>
      <w:tr w:rsidR="00F27448" w:rsidRPr="00943655" w14:paraId="403A0515" w14:textId="77777777" w:rsidTr="009B51C2">
        <w:trPr>
          <w:cantSplit/>
          <w:jc w:val="center"/>
        </w:trPr>
        <w:tc>
          <w:tcPr>
            <w:tcW w:w="825" w:type="pct"/>
            <w:vAlign w:val="center"/>
          </w:tcPr>
          <w:p w14:paraId="5B39DB58"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sz w:val="18"/>
                <w:szCs w:val="18"/>
              </w:rPr>
              <w:t>B</w:t>
            </w:r>
            <w:r w:rsidRPr="00943655">
              <w:rPr>
                <w:rFonts w:ascii="Arial" w:eastAsia="华文细黑" w:hAnsi="Arial" w:cs="Arial" w:hint="eastAsia"/>
                <w:sz w:val="18"/>
                <w:szCs w:val="18"/>
              </w:rPr>
              <w:t>及</w:t>
            </w:r>
            <w:r w:rsidRPr="00943655">
              <w:rPr>
                <w:rFonts w:ascii="Arial" w:eastAsia="华文细黑" w:hAnsi="Arial" w:cs="Arial"/>
                <w:sz w:val="18"/>
                <w:szCs w:val="18"/>
              </w:rPr>
              <w:t>B</w:t>
            </w:r>
            <w:r w:rsidRPr="00943655">
              <w:rPr>
                <w:rFonts w:ascii="Arial" w:eastAsia="华文细黑" w:hAnsi="Arial" w:cs="Arial" w:hint="eastAsia"/>
                <w:sz w:val="18"/>
                <w:szCs w:val="18"/>
              </w:rPr>
              <w:t>反户型</w:t>
            </w:r>
          </w:p>
        </w:tc>
        <w:tc>
          <w:tcPr>
            <w:tcW w:w="2567" w:type="pct"/>
            <w:vAlign w:val="center"/>
          </w:tcPr>
          <w:p w14:paraId="55A0B86D"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89.34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89.36</w:t>
            </w:r>
            <w:r w:rsidRPr="00943655">
              <w:rPr>
                <w:rFonts w:ascii="Arial" w:eastAsia="华文细黑" w:hAnsi="Arial" w:cs="Arial" w:hint="eastAsia"/>
                <w:sz w:val="18"/>
                <w:szCs w:val="18"/>
              </w:rPr>
              <w:t>（</w:t>
            </w:r>
            <w:r>
              <w:rPr>
                <w:rFonts w:ascii="Arial" w:eastAsia="华文细黑" w:hAnsi="Arial" w:cs="Arial" w:hint="eastAsia"/>
                <w:sz w:val="18"/>
                <w:szCs w:val="18"/>
              </w:rPr>
              <w:t>38</w:t>
            </w:r>
            <w:r w:rsidRPr="00943655">
              <w:rPr>
                <w:rFonts w:ascii="Arial" w:eastAsia="华文细黑" w:hAnsi="Arial" w:cs="Arial" w:hint="eastAsia"/>
                <w:sz w:val="18"/>
                <w:szCs w:val="18"/>
              </w:rPr>
              <w:t>套）；</w:t>
            </w:r>
            <w:r>
              <w:rPr>
                <w:rFonts w:ascii="Arial" w:eastAsia="华文细黑" w:hAnsi="Arial" w:cs="Arial" w:hint="eastAsia"/>
                <w:sz w:val="18"/>
                <w:szCs w:val="18"/>
              </w:rPr>
              <w:t>89.37</w:t>
            </w:r>
            <w:r w:rsidRPr="00943655">
              <w:rPr>
                <w:rFonts w:ascii="Arial" w:eastAsia="华文细黑" w:hAnsi="Arial" w:cs="Arial" w:hint="eastAsia"/>
                <w:sz w:val="18"/>
                <w:szCs w:val="18"/>
              </w:rPr>
              <w:t>（</w:t>
            </w:r>
            <w:r w:rsidRPr="00943655">
              <w:rPr>
                <w:rFonts w:ascii="Arial" w:eastAsia="华文细黑" w:hAnsi="Arial" w:cs="Arial" w:hint="eastAsia"/>
                <w:sz w:val="18"/>
                <w:szCs w:val="18"/>
              </w:rPr>
              <w:t>3</w:t>
            </w:r>
            <w:r>
              <w:rPr>
                <w:rFonts w:ascii="Arial" w:eastAsia="华文细黑" w:hAnsi="Arial" w:cs="Arial" w:hint="eastAsia"/>
                <w:sz w:val="18"/>
                <w:szCs w:val="18"/>
              </w:rPr>
              <w:t>8</w:t>
            </w:r>
            <w:r w:rsidRPr="00943655">
              <w:rPr>
                <w:rFonts w:ascii="Arial" w:eastAsia="华文细黑" w:hAnsi="Arial" w:cs="Arial" w:hint="eastAsia"/>
                <w:sz w:val="18"/>
                <w:szCs w:val="18"/>
              </w:rPr>
              <w:t>套）；</w:t>
            </w:r>
          </w:p>
          <w:p w14:paraId="11D0184C"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89.48</w:t>
            </w:r>
            <w:r w:rsidRPr="00943655">
              <w:rPr>
                <w:rFonts w:ascii="Arial" w:eastAsia="华文细黑" w:hAnsi="Arial" w:cs="Arial" w:hint="eastAsia"/>
                <w:sz w:val="18"/>
                <w:szCs w:val="18"/>
              </w:rPr>
              <w:t>（</w:t>
            </w:r>
            <w:r>
              <w:rPr>
                <w:rFonts w:ascii="Arial" w:eastAsia="华文细黑" w:hAnsi="Arial" w:cs="Arial" w:hint="eastAsia"/>
                <w:sz w:val="18"/>
                <w:szCs w:val="18"/>
              </w:rPr>
              <w:t>1</w:t>
            </w:r>
            <w:r w:rsidRPr="00943655">
              <w:rPr>
                <w:rFonts w:ascii="Arial" w:eastAsia="华文细黑" w:hAnsi="Arial" w:cs="Arial" w:hint="eastAsia"/>
                <w:sz w:val="18"/>
                <w:szCs w:val="18"/>
              </w:rPr>
              <w:t>0</w:t>
            </w:r>
            <w:r w:rsidRPr="00943655">
              <w:rPr>
                <w:rFonts w:ascii="Arial" w:eastAsia="华文细黑" w:hAnsi="Arial" w:cs="Arial" w:hint="eastAsia"/>
                <w:sz w:val="18"/>
                <w:szCs w:val="18"/>
              </w:rPr>
              <w:t>套）；</w:t>
            </w:r>
            <w:r>
              <w:rPr>
                <w:rFonts w:ascii="Arial" w:eastAsia="华文细黑" w:hAnsi="Arial" w:cs="Arial" w:hint="eastAsia"/>
                <w:sz w:val="18"/>
                <w:szCs w:val="18"/>
              </w:rPr>
              <w:t>89.54</w:t>
            </w:r>
            <w:r w:rsidRPr="00943655">
              <w:rPr>
                <w:rFonts w:ascii="Arial" w:eastAsia="华文细黑" w:hAnsi="Arial" w:cs="Arial" w:hint="eastAsia"/>
                <w:sz w:val="18"/>
                <w:szCs w:val="18"/>
              </w:rPr>
              <w:t>（</w:t>
            </w:r>
            <w:r>
              <w:rPr>
                <w:rFonts w:ascii="Arial" w:eastAsia="华文细黑" w:hAnsi="Arial" w:cs="Arial" w:hint="eastAsia"/>
                <w:sz w:val="18"/>
                <w:szCs w:val="18"/>
              </w:rPr>
              <w:t>39</w:t>
            </w:r>
            <w:r w:rsidRPr="00943655">
              <w:rPr>
                <w:rFonts w:ascii="Arial" w:eastAsia="华文细黑" w:hAnsi="Arial" w:cs="Arial" w:hint="eastAsia"/>
                <w:sz w:val="18"/>
                <w:szCs w:val="18"/>
              </w:rPr>
              <w:t>套）；</w:t>
            </w:r>
            <w:r>
              <w:rPr>
                <w:rFonts w:ascii="Arial" w:eastAsia="华文细黑" w:hAnsi="Arial" w:cs="Arial" w:hint="eastAsia"/>
                <w:sz w:val="18"/>
                <w:szCs w:val="18"/>
              </w:rPr>
              <w:t>89.73</w:t>
            </w:r>
            <w:r w:rsidRPr="00943655">
              <w:rPr>
                <w:rFonts w:ascii="Arial" w:eastAsia="华文细黑" w:hAnsi="Arial" w:cs="Arial" w:hint="eastAsia"/>
                <w:sz w:val="18"/>
                <w:szCs w:val="18"/>
              </w:rPr>
              <w:t>（</w:t>
            </w:r>
            <w:r>
              <w:rPr>
                <w:rFonts w:ascii="Arial" w:eastAsia="华文细黑" w:hAnsi="Arial" w:cs="Arial" w:hint="eastAsia"/>
                <w:sz w:val="18"/>
                <w:szCs w:val="18"/>
              </w:rPr>
              <w:t>10</w:t>
            </w:r>
            <w:r w:rsidRPr="00943655">
              <w:rPr>
                <w:rFonts w:ascii="Arial" w:eastAsia="华文细黑" w:hAnsi="Arial" w:cs="Arial" w:hint="eastAsia"/>
                <w:sz w:val="18"/>
                <w:szCs w:val="18"/>
              </w:rPr>
              <w:t>套）；</w:t>
            </w:r>
          </w:p>
          <w:p w14:paraId="7740E842"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89.95</w:t>
            </w:r>
            <w:r w:rsidRPr="00943655">
              <w:rPr>
                <w:rFonts w:ascii="Arial" w:eastAsia="华文细黑" w:hAnsi="Arial" w:cs="Arial" w:hint="eastAsia"/>
                <w:sz w:val="18"/>
                <w:szCs w:val="18"/>
              </w:rPr>
              <w:t>（</w:t>
            </w:r>
            <w:r w:rsidRPr="00943655">
              <w:rPr>
                <w:rFonts w:ascii="Arial" w:eastAsia="华文细黑" w:hAnsi="Arial" w:cs="Arial"/>
                <w:sz w:val="18"/>
                <w:szCs w:val="18"/>
              </w:rPr>
              <w:t>1</w:t>
            </w:r>
            <w:r>
              <w:rPr>
                <w:rFonts w:ascii="Arial" w:eastAsia="华文细黑" w:hAnsi="Arial" w:cs="Arial" w:hint="eastAsia"/>
                <w:sz w:val="18"/>
                <w:szCs w:val="18"/>
              </w:rPr>
              <w:t>9</w:t>
            </w:r>
            <w:r w:rsidRPr="00943655">
              <w:rPr>
                <w:rFonts w:ascii="Arial" w:eastAsia="华文细黑" w:hAnsi="Arial" w:cs="Arial" w:hint="eastAsia"/>
                <w:sz w:val="18"/>
                <w:szCs w:val="18"/>
              </w:rPr>
              <w:t>套）</w:t>
            </w:r>
          </w:p>
        </w:tc>
        <w:tc>
          <w:tcPr>
            <w:tcW w:w="452" w:type="pct"/>
            <w:vAlign w:val="center"/>
          </w:tcPr>
          <w:p w14:paraId="101B2537"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7C6F5E8E"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578B7AE6"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194</w:t>
            </w:r>
          </w:p>
        </w:tc>
        <w:tc>
          <w:tcPr>
            <w:tcW w:w="385" w:type="pct"/>
            <w:vAlign w:val="center"/>
          </w:tcPr>
          <w:p w14:paraId="1CF6B993"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29.31%</w:t>
            </w:r>
          </w:p>
        </w:tc>
      </w:tr>
      <w:tr w:rsidR="00F27448" w:rsidRPr="00943655" w14:paraId="738B7319" w14:textId="77777777" w:rsidTr="009B51C2">
        <w:trPr>
          <w:cantSplit/>
          <w:jc w:val="center"/>
        </w:trPr>
        <w:tc>
          <w:tcPr>
            <w:tcW w:w="825" w:type="pct"/>
            <w:vAlign w:val="center"/>
          </w:tcPr>
          <w:p w14:paraId="0CE1D7D0"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sz w:val="18"/>
                <w:szCs w:val="18"/>
              </w:rPr>
              <w:t>B</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及</w:t>
            </w:r>
            <w:r w:rsidRPr="00943655">
              <w:rPr>
                <w:rFonts w:ascii="Arial" w:eastAsia="华文细黑" w:hAnsi="Arial" w:cs="Arial"/>
                <w:sz w:val="18"/>
                <w:szCs w:val="18"/>
              </w:rPr>
              <w:t>B</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反户型</w:t>
            </w:r>
          </w:p>
        </w:tc>
        <w:tc>
          <w:tcPr>
            <w:tcW w:w="2567" w:type="pct"/>
            <w:vAlign w:val="center"/>
          </w:tcPr>
          <w:p w14:paraId="4F211097"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77.73</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77.74</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77.9</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p>
        </w:tc>
        <w:tc>
          <w:tcPr>
            <w:tcW w:w="452" w:type="pct"/>
            <w:vAlign w:val="center"/>
          </w:tcPr>
          <w:p w14:paraId="42865C61"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3792C1D1"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14223AD5"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6</w:t>
            </w:r>
          </w:p>
        </w:tc>
        <w:tc>
          <w:tcPr>
            <w:tcW w:w="385" w:type="pct"/>
            <w:vAlign w:val="center"/>
          </w:tcPr>
          <w:p w14:paraId="0037B0EF"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0.91%</w:t>
            </w:r>
          </w:p>
        </w:tc>
      </w:tr>
      <w:tr w:rsidR="00F27448" w:rsidRPr="00943655" w14:paraId="747BD9FD" w14:textId="77777777" w:rsidTr="009B51C2">
        <w:trPr>
          <w:cantSplit/>
          <w:jc w:val="center"/>
        </w:trPr>
        <w:tc>
          <w:tcPr>
            <w:tcW w:w="825" w:type="pct"/>
            <w:vAlign w:val="center"/>
          </w:tcPr>
          <w:p w14:paraId="47CB81B7"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C1</w:t>
            </w:r>
            <w:r w:rsidRPr="00943655">
              <w:rPr>
                <w:rFonts w:ascii="Arial" w:eastAsia="华文细黑" w:hAnsi="Arial" w:cs="Arial" w:hint="eastAsia"/>
                <w:sz w:val="18"/>
                <w:szCs w:val="18"/>
              </w:rPr>
              <w:t>及</w:t>
            </w:r>
            <w:r>
              <w:rPr>
                <w:rFonts w:ascii="Arial" w:eastAsia="华文细黑" w:hAnsi="Arial" w:cs="Arial" w:hint="eastAsia"/>
                <w:sz w:val="18"/>
                <w:szCs w:val="18"/>
              </w:rPr>
              <w:t>C1</w:t>
            </w:r>
            <w:r w:rsidRPr="00943655">
              <w:rPr>
                <w:rFonts w:ascii="Arial" w:eastAsia="华文细黑" w:hAnsi="Arial" w:cs="Arial" w:hint="eastAsia"/>
                <w:sz w:val="18"/>
                <w:szCs w:val="18"/>
              </w:rPr>
              <w:t>反户型</w:t>
            </w:r>
          </w:p>
        </w:tc>
        <w:tc>
          <w:tcPr>
            <w:tcW w:w="2567" w:type="pct"/>
            <w:vAlign w:val="center"/>
          </w:tcPr>
          <w:p w14:paraId="653C2677"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tc>
        <w:tc>
          <w:tcPr>
            <w:tcW w:w="452" w:type="pct"/>
            <w:vAlign w:val="center"/>
          </w:tcPr>
          <w:p w14:paraId="4F9C8D07"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86" w:type="pct"/>
            <w:vAlign w:val="center"/>
          </w:tcPr>
          <w:p w14:paraId="43DB31AA"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4B0D24B8"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120</w:t>
            </w:r>
          </w:p>
        </w:tc>
        <w:tc>
          <w:tcPr>
            <w:tcW w:w="385" w:type="pct"/>
            <w:vAlign w:val="center"/>
          </w:tcPr>
          <w:p w14:paraId="52467824"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18.13%</w:t>
            </w:r>
          </w:p>
        </w:tc>
      </w:tr>
      <w:tr w:rsidR="00F27448" w:rsidRPr="00943655" w14:paraId="3BEBD278" w14:textId="77777777" w:rsidTr="009B51C2">
        <w:trPr>
          <w:cantSplit/>
          <w:jc w:val="center"/>
        </w:trPr>
        <w:tc>
          <w:tcPr>
            <w:tcW w:w="825" w:type="pct"/>
            <w:vAlign w:val="center"/>
          </w:tcPr>
          <w:p w14:paraId="4E66A1BD"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C2</w:t>
            </w:r>
            <w:r w:rsidRPr="00943655">
              <w:rPr>
                <w:rFonts w:ascii="Arial" w:eastAsia="华文细黑" w:hAnsi="Arial" w:cs="Arial" w:hint="eastAsia"/>
                <w:sz w:val="18"/>
                <w:szCs w:val="18"/>
              </w:rPr>
              <w:t>及</w:t>
            </w:r>
            <w:r>
              <w:rPr>
                <w:rFonts w:ascii="Arial" w:eastAsia="华文细黑" w:hAnsi="Arial" w:cs="Arial" w:hint="eastAsia"/>
                <w:sz w:val="18"/>
                <w:szCs w:val="18"/>
              </w:rPr>
              <w:t>C2</w:t>
            </w:r>
            <w:r w:rsidRPr="00943655">
              <w:rPr>
                <w:rFonts w:ascii="Arial" w:eastAsia="华文细黑" w:hAnsi="Arial" w:cs="Arial" w:hint="eastAsia"/>
                <w:sz w:val="18"/>
                <w:szCs w:val="18"/>
              </w:rPr>
              <w:t>反户型</w:t>
            </w:r>
          </w:p>
        </w:tc>
        <w:tc>
          <w:tcPr>
            <w:tcW w:w="2567" w:type="pct"/>
            <w:vAlign w:val="center"/>
          </w:tcPr>
          <w:p w14:paraId="5257BFFA"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88.96</w:t>
            </w:r>
            <w:r w:rsidRPr="00943655">
              <w:rPr>
                <w:rFonts w:ascii="Arial" w:eastAsia="华文细黑" w:hAnsi="Arial" w:cs="Arial" w:hint="eastAsia"/>
                <w:sz w:val="18"/>
                <w:szCs w:val="18"/>
              </w:rPr>
              <w:t>（</w:t>
            </w:r>
            <w:r>
              <w:rPr>
                <w:rFonts w:ascii="Arial" w:eastAsia="华文细黑" w:hAnsi="Arial" w:cs="Arial" w:hint="eastAsia"/>
                <w:sz w:val="18"/>
                <w:szCs w:val="18"/>
              </w:rPr>
              <w:t>22</w:t>
            </w:r>
            <w:r w:rsidRPr="00943655">
              <w:rPr>
                <w:rFonts w:ascii="Arial" w:eastAsia="华文细黑" w:hAnsi="Arial" w:cs="Arial" w:hint="eastAsia"/>
                <w:sz w:val="18"/>
                <w:szCs w:val="18"/>
              </w:rPr>
              <w:t>套）</w:t>
            </w:r>
            <w:r>
              <w:rPr>
                <w:rFonts w:ascii="Arial" w:eastAsia="华文细黑" w:hAnsi="Arial" w:cs="Arial" w:hint="eastAsia"/>
                <w:sz w:val="18"/>
                <w:szCs w:val="18"/>
              </w:rPr>
              <w:t>；</w:t>
            </w:r>
            <w:r>
              <w:rPr>
                <w:rFonts w:ascii="Arial" w:eastAsia="华文细黑" w:hAnsi="Arial" w:cs="Arial" w:hint="eastAsia"/>
                <w:sz w:val="18"/>
                <w:szCs w:val="18"/>
              </w:rPr>
              <w:t>89.43</w:t>
            </w:r>
            <w:r w:rsidRPr="00943655">
              <w:rPr>
                <w:rFonts w:ascii="Arial" w:eastAsia="华文细黑" w:hAnsi="Arial" w:cs="Arial" w:hint="eastAsia"/>
                <w:sz w:val="18"/>
                <w:szCs w:val="18"/>
              </w:rPr>
              <w:t>（</w:t>
            </w:r>
            <w:r>
              <w:rPr>
                <w:rFonts w:ascii="Arial" w:eastAsia="华文细黑" w:hAnsi="Arial" w:cs="Arial" w:hint="eastAsia"/>
                <w:sz w:val="18"/>
                <w:szCs w:val="18"/>
              </w:rPr>
              <w:t>60</w:t>
            </w:r>
            <w:r w:rsidRPr="00943655">
              <w:rPr>
                <w:rFonts w:ascii="Arial" w:eastAsia="华文细黑" w:hAnsi="Arial" w:cs="Arial" w:hint="eastAsia"/>
                <w:sz w:val="18"/>
                <w:szCs w:val="18"/>
              </w:rPr>
              <w:t>套）；</w:t>
            </w: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p w14:paraId="0B6CBE61"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w:t>
            </w:r>
            <w:r w:rsidRPr="00943655">
              <w:rPr>
                <w:rFonts w:ascii="Arial" w:eastAsia="华文细黑" w:hAnsi="Arial" w:cs="Arial" w:hint="eastAsia"/>
                <w:sz w:val="18"/>
                <w:szCs w:val="18"/>
              </w:rPr>
              <w:t xml:space="preserve"> </w:t>
            </w:r>
          </w:p>
        </w:tc>
        <w:tc>
          <w:tcPr>
            <w:tcW w:w="452" w:type="pct"/>
            <w:vAlign w:val="center"/>
          </w:tcPr>
          <w:p w14:paraId="65D03992"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86" w:type="pct"/>
            <w:vAlign w:val="center"/>
          </w:tcPr>
          <w:p w14:paraId="003D87EF"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539492E5"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202</w:t>
            </w:r>
          </w:p>
        </w:tc>
        <w:tc>
          <w:tcPr>
            <w:tcW w:w="385" w:type="pct"/>
            <w:vAlign w:val="center"/>
          </w:tcPr>
          <w:p w14:paraId="05D44871"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30.51%</w:t>
            </w:r>
          </w:p>
        </w:tc>
      </w:tr>
      <w:tr w:rsidR="00F27448" w:rsidRPr="00943655" w14:paraId="7EC50D53" w14:textId="77777777" w:rsidTr="009B51C2">
        <w:trPr>
          <w:cantSplit/>
          <w:jc w:val="center"/>
        </w:trPr>
        <w:tc>
          <w:tcPr>
            <w:tcW w:w="825" w:type="pct"/>
            <w:vAlign w:val="center"/>
          </w:tcPr>
          <w:p w14:paraId="60F62101"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D</w:t>
            </w:r>
            <w:r w:rsidRPr="00943655">
              <w:rPr>
                <w:rFonts w:ascii="Arial" w:eastAsia="华文细黑" w:hAnsi="Arial" w:cs="Arial" w:hint="eastAsia"/>
                <w:sz w:val="18"/>
                <w:szCs w:val="18"/>
              </w:rPr>
              <w:t>户型</w:t>
            </w:r>
          </w:p>
        </w:tc>
        <w:tc>
          <w:tcPr>
            <w:tcW w:w="2567" w:type="pct"/>
            <w:vAlign w:val="center"/>
          </w:tcPr>
          <w:p w14:paraId="5D5D1447"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106.16</w:t>
            </w:r>
            <w:r w:rsidRPr="00943655">
              <w:rPr>
                <w:rFonts w:ascii="Arial" w:eastAsia="华文细黑" w:hAnsi="Arial" w:cs="Arial" w:hint="eastAsia"/>
                <w:sz w:val="18"/>
                <w:szCs w:val="18"/>
              </w:rPr>
              <w:t>（</w:t>
            </w:r>
            <w:r>
              <w:rPr>
                <w:rFonts w:ascii="Arial" w:eastAsia="华文细黑" w:hAnsi="Arial" w:cs="Arial" w:hint="eastAsia"/>
                <w:sz w:val="18"/>
                <w:szCs w:val="18"/>
              </w:rPr>
              <w:t>19</w:t>
            </w:r>
            <w:r w:rsidRPr="00943655">
              <w:rPr>
                <w:rFonts w:ascii="Arial" w:eastAsia="华文细黑" w:hAnsi="Arial" w:cs="Arial" w:hint="eastAsia"/>
                <w:sz w:val="18"/>
                <w:szCs w:val="18"/>
              </w:rPr>
              <w:t>套）</w:t>
            </w:r>
          </w:p>
        </w:tc>
        <w:tc>
          <w:tcPr>
            <w:tcW w:w="452" w:type="pct"/>
            <w:vAlign w:val="center"/>
          </w:tcPr>
          <w:p w14:paraId="56DFDDBB"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654A2506"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687B4C11"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19</w:t>
            </w:r>
          </w:p>
        </w:tc>
        <w:tc>
          <w:tcPr>
            <w:tcW w:w="385" w:type="pct"/>
            <w:vAlign w:val="center"/>
          </w:tcPr>
          <w:p w14:paraId="5D220FCD"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2.87%</w:t>
            </w:r>
          </w:p>
        </w:tc>
      </w:tr>
      <w:tr w:rsidR="00F27448" w:rsidRPr="00943655" w14:paraId="2CB0D6A6" w14:textId="77777777" w:rsidTr="009B51C2">
        <w:trPr>
          <w:cantSplit/>
          <w:jc w:val="center"/>
        </w:trPr>
        <w:tc>
          <w:tcPr>
            <w:tcW w:w="825" w:type="pct"/>
            <w:vAlign w:val="center"/>
          </w:tcPr>
          <w:p w14:paraId="689D31E5"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D</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户型</w:t>
            </w:r>
          </w:p>
        </w:tc>
        <w:tc>
          <w:tcPr>
            <w:tcW w:w="2567" w:type="pct"/>
            <w:vAlign w:val="center"/>
          </w:tcPr>
          <w:p w14:paraId="71900B0F"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93.26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452" w:type="pct"/>
            <w:vAlign w:val="center"/>
          </w:tcPr>
          <w:p w14:paraId="3E053BBB"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南北</w:t>
            </w:r>
          </w:p>
        </w:tc>
        <w:tc>
          <w:tcPr>
            <w:tcW w:w="386" w:type="pct"/>
            <w:vAlign w:val="center"/>
          </w:tcPr>
          <w:p w14:paraId="69D14362"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1C12E743"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w:t>
            </w:r>
          </w:p>
        </w:tc>
        <w:tc>
          <w:tcPr>
            <w:tcW w:w="385" w:type="pct"/>
            <w:vAlign w:val="center"/>
          </w:tcPr>
          <w:p w14:paraId="1C3EB4F5"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0.15%</w:t>
            </w:r>
          </w:p>
        </w:tc>
      </w:tr>
      <w:tr w:rsidR="00F27448" w14:paraId="271C1157" w14:textId="77777777" w:rsidTr="009B51C2">
        <w:trPr>
          <w:cantSplit/>
          <w:jc w:val="center"/>
        </w:trPr>
        <w:tc>
          <w:tcPr>
            <w:tcW w:w="4230" w:type="pct"/>
            <w:gridSpan w:val="4"/>
            <w:vAlign w:val="center"/>
          </w:tcPr>
          <w:p w14:paraId="17276843"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85" w:type="pct"/>
            <w:vAlign w:val="center"/>
          </w:tcPr>
          <w:p w14:paraId="5DD79087"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662</w:t>
            </w:r>
          </w:p>
        </w:tc>
        <w:tc>
          <w:tcPr>
            <w:tcW w:w="385" w:type="pct"/>
          </w:tcPr>
          <w:p w14:paraId="31D0821B"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100%</w:t>
            </w:r>
          </w:p>
        </w:tc>
      </w:tr>
    </w:tbl>
    <w:p w14:paraId="062C2AAF" w14:textId="7F685A63" w:rsidR="00831A00" w:rsidRDefault="00014421"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根据建设单位提供的</w:t>
      </w:r>
      <w:r w:rsidR="008D351C">
        <w:rPr>
          <w:rFonts w:ascii="Arial" w:hAnsi="Arial" w:cs="Arial"/>
          <w:kern w:val="2"/>
          <w:sz w:val="21"/>
          <w:szCs w:val="21"/>
        </w:rPr>
        <w:t>《</w:t>
      </w:r>
      <w:bookmarkStart w:id="22" w:name="_Hlk185408639"/>
      <w:r w:rsidR="00E052A9">
        <w:rPr>
          <w:rFonts w:ascii="Arial" w:hAnsi="Arial" w:cs="Arial"/>
          <w:kern w:val="2"/>
          <w:sz w:val="21"/>
          <w:szCs w:val="21"/>
        </w:rPr>
        <w:t>彩璟玉宸项目</w:t>
      </w:r>
      <w:bookmarkEnd w:id="22"/>
      <w:r w:rsidR="00E052A9">
        <w:rPr>
          <w:rFonts w:ascii="Arial" w:hAnsi="Arial" w:cs="Arial"/>
          <w:kern w:val="2"/>
          <w:sz w:val="21"/>
          <w:szCs w:val="21"/>
        </w:rPr>
        <w:t>装饰装修及设备标准</w:t>
      </w:r>
      <w:r w:rsidR="008D351C">
        <w:rPr>
          <w:rFonts w:ascii="Arial" w:hAnsi="Arial" w:cs="Arial"/>
          <w:kern w:val="2"/>
          <w:sz w:val="21"/>
          <w:szCs w:val="21"/>
        </w:rPr>
        <w:t>》，估价对象交付装饰装修及设备设施标准如下：</w:t>
      </w:r>
    </w:p>
    <w:p w14:paraId="3E13BFBE" w14:textId="61584733" w:rsidR="008D351C" w:rsidRDefault="008D351C" w:rsidP="002747E6">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t>装饰装修标准</w:t>
      </w:r>
    </w:p>
    <w:tbl>
      <w:tblPr>
        <w:tblStyle w:val="af7"/>
        <w:tblW w:w="0" w:type="auto"/>
        <w:jc w:val="center"/>
        <w:tblLook w:val="04A0" w:firstRow="1" w:lastRow="0" w:firstColumn="1" w:lastColumn="0" w:noHBand="0" w:noVBand="1"/>
      </w:tblPr>
      <w:tblGrid>
        <w:gridCol w:w="937"/>
        <w:gridCol w:w="937"/>
        <w:gridCol w:w="2212"/>
        <w:gridCol w:w="3456"/>
      </w:tblGrid>
      <w:tr w:rsidR="008D351C" w:rsidRPr="00597028" w14:paraId="541EC59F" w14:textId="77777777" w:rsidTr="00C1246F">
        <w:trPr>
          <w:jc w:val="center"/>
        </w:trPr>
        <w:tc>
          <w:tcPr>
            <w:tcW w:w="0" w:type="auto"/>
            <w:vAlign w:val="center"/>
          </w:tcPr>
          <w:p w14:paraId="3E062BF6" w14:textId="77777777" w:rsidR="008D351C" w:rsidRPr="00597028" w:rsidRDefault="008D351C" w:rsidP="002747E6">
            <w:pPr>
              <w:jc w:val="center"/>
              <w:rPr>
                <w:rFonts w:ascii="Arial" w:eastAsia="华文细黑" w:hAnsi="Arial" w:cs="Arial"/>
                <w:b/>
                <w:sz w:val="18"/>
                <w:szCs w:val="18"/>
              </w:rPr>
            </w:pPr>
            <w:r w:rsidRPr="00597028">
              <w:rPr>
                <w:rFonts w:ascii="Arial" w:eastAsia="华文细黑" w:hAnsi="Arial" w:cs="Arial"/>
                <w:b/>
                <w:sz w:val="18"/>
                <w:szCs w:val="18"/>
              </w:rPr>
              <w:t>空间位置</w:t>
            </w:r>
          </w:p>
        </w:tc>
        <w:tc>
          <w:tcPr>
            <w:tcW w:w="0" w:type="auto"/>
            <w:vAlign w:val="center"/>
          </w:tcPr>
          <w:p w14:paraId="0DD14593" w14:textId="77777777" w:rsidR="008D351C" w:rsidRPr="00597028" w:rsidRDefault="008D351C" w:rsidP="002747E6">
            <w:pPr>
              <w:jc w:val="center"/>
              <w:rPr>
                <w:rFonts w:ascii="Arial" w:eastAsia="华文细黑" w:hAnsi="Arial" w:cs="Arial"/>
                <w:b/>
                <w:sz w:val="18"/>
                <w:szCs w:val="18"/>
              </w:rPr>
            </w:pPr>
            <w:r w:rsidRPr="00597028">
              <w:rPr>
                <w:rFonts w:ascii="Arial" w:eastAsia="华文细黑" w:hAnsi="Arial" w:cs="Arial"/>
                <w:b/>
                <w:sz w:val="18"/>
                <w:szCs w:val="18"/>
              </w:rPr>
              <w:t>项目内容</w:t>
            </w:r>
          </w:p>
        </w:tc>
        <w:tc>
          <w:tcPr>
            <w:tcW w:w="0" w:type="auto"/>
            <w:vAlign w:val="center"/>
          </w:tcPr>
          <w:p w14:paraId="3066DDA3" w14:textId="77777777" w:rsidR="008D351C" w:rsidRPr="00597028" w:rsidRDefault="008D351C" w:rsidP="002747E6">
            <w:pPr>
              <w:jc w:val="center"/>
              <w:rPr>
                <w:rFonts w:ascii="Arial" w:eastAsia="华文细黑" w:hAnsi="Arial" w:cs="Arial"/>
                <w:b/>
                <w:sz w:val="18"/>
                <w:szCs w:val="18"/>
              </w:rPr>
            </w:pPr>
            <w:r w:rsidRPr="00597028">
              <w:rPr>
                <w:rFonts w:ascii="Arial" w:eastAsia="华文细黑" w:hAnsi="Arial" w:cs="Arial"/>
                <w:b/>
                <w:sz w:val="18"/>
                <w:szCs w:val="18"/>
              </w:rPr>
              <w:t>建材种类</w:t>
            </w:r>
          </w:p>
        </w:tc>
        <w:tc>
          <w:tcPr>
            <w:tcW w:w="0" w:type="auto"/>
            <w:vAlign w:val="center"/>
          </w:tcPr>
          <w:p w14:paraId="755189C2" w14:textId="77777777" w:rsidR="008D351C" w:rsidRPr="00597028" w:rsidRDefault="008D351C" w:rsidP="002747E6">
            <w:pPr>
              <w:jc w:val="center"/>
              <w:rPr>
                <w:rFonts w:ascii="Arial" w:eastAsia="华文细黑" w:hAnsi="Arial" w:cs="Arial"/>
                <w:b/>
                <w:sz w:val="18"/>
                <w:szCs w:val="18"/>
              </w:rPr>
            </w:pPr>
            <w:r w:rsidRPr="00597028">
              <w:rPr>
                <w:rFonts w:ascii="Arial" w:eastAsia="华文细黑" w:hAnsi="Arial" w:cs="Arial"/>
                <w:b/>
                <w:sz w:val="18"/>
                <w:szCs w:val="18"/>
              </w:rPr>
              <w:t>建材品牌</w:t>
            </w:r>
          </w:p>
        </w:tc>
      </w:tr>
      <w:tr w:rsidR="00597028" w:rsidRPr="00597028" w14:paraId="0F8E1B61" w14:textId="77777777" w:rsidTr="00C1246F">
        <w:trPr>
          <w:jc w:val="center"/>
        </w:trPr>
        <w:tc>
          <w:tcPr>
            <w:tcW w:w="0" w:type="auto"/>
            <w:vMerge w:val="restart"/>
            <w:vAlign w:val="center"/>
          </w:tcPr>
          <w:p w14:paraId="3B903F33"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玄关</w:t>
            </w:r>
          </w:p>
        </w:tc>
        <w:tc>
          <w:tcPr>
            <w:tcW w:w="0" w:type="auto"/>
            <w:vAlign w:val="center"/>
          </w:tcPr>
          <w:p w14:paraId="27D56A96"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4166B4EA" w14:textId="0456F986"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1C37463C" w14:textId="3A3FA864"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597028" w:rsidRPr="00597028" w14:paraId="75B4B9AC" w14:textId="77777777" w:rsidTr="00C1246F">
        <w:trPr>
          <w:jc w:val="center"/>
        </w:trPr>
        <w:tc>
          <w:tcPr>
            <w:tcW w:w="0" w:type="auto"/>
            <w:vMerge/>
            <w:vAlign w:val="center"/>
          </w:tcPr>
          <w:p w14:paraId="59BD18D3"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466E4685"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0F943D6D" w14:textId="291967BE"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450541A9" w14:textId="789EECDF"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597028" w:rsidRPr="00597028" w14:paraId="4E0BCC6E" w14:textId="77777777" w:rsidTr="00C1246F">
        <w:trPr>
          <w:jc w:val="center"/>
        </w:trPr>
        <w:tc>
          <w:tcPr>
            <w:tcW w:w="0" w:type="auto"/>
            <w:vMerge/>
            <w:vAlign w:val="center"/>
          </w:tcPr>
          <w:p w14:paraId="3143EE0D"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16103839"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vAlign w:val="center"/>
          </w:tcPr>
          <w:p w14:paraId="0749B1D6" w14:textId="792559C3"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800x800</w:t>
            </w:r>
            <w:r w:rsidRPr="00597028">
              <w:rPr>
                <w:rFonts w:ascii="Arial" w:eastAsia="华文细黑" w:hAnsi="Arial" w:cs="Arial"/>
                <w:sz w:val="18"/>
                <w:szCs w:val="18"/>
              </w:rPr>
              <w:t>瓷砖</w:t>
            </w:r>
          </w:p>
        </w:tc>
        <w:tc>
          <w:tcPr>
            <w:tcW w:w="0" w:type="auto"/>
            <w:vAlign w:val="center"/>
          </w:tcPr>
          <w:p w14:paraId="31380B07" w14:textId="559B310D"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597028" w:rsidRPr="00597028" w14:paraId="786A57E0" w14:textId="77777777" w:rsidTr="00C1246F">
        <w:trPr>
          <w:jc w:val="center"/>
        </w:trPr>
        <w:tc>
          <w:tcPr>
            <w:tcW w:w="0" w:type="auto"/>
            <w:vMerge/>
            <w:vAlign w:val="center"/>
          </w:tcPr>
          <w:p w14:paraId="35AE7D57"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020B433B"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051EF2FF" w14:textId="7B079886"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0F5CDBD6" w14:textId="7B0BAF43"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r w:rsidR="00597028" w:rsidRPr="00597028" w14:paraId="38B555ED" w14:textId="77777777" w:rsidTr="00C1246F">
        <w:trPr>
          <w:jc w:val="center"/>
        </w:trPr>
        <w:tc>
          <w:tcPr>
            <w:tcW w:w="0" w:type="auto"/>
            <w:vMerge w:val="restart"/>
            <w:vAlign w:val="center"/>
          </w:tcPr>
          <w:p w14:paraId="22BA37B5"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起居室</w:t>
            </w:r>
          </w:p>
        </w:tc>
        <w:tc>
          <w:tcPr>
            <w:tcW w:w="0" w:type="auto"/>
            <w:vAlign w:val="center"/>
          </w:tcPr>
          <w:p w14:paraId="5CF7D845"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2B30ADC7" w14:textId="2ABAB67D"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0587758D" w14:textId="4FF5C5DA"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597028" w:rsidRPr="00597028" w14:paraId="140B6850" w14:textId="77777777" w:rsidTr="00C1246F">
        <w:trPr>
          <w:jc w:val="center"/>
        </w:trPr>
        <w:tc>
          <w:tcPr>
            <w:tcW w:w="0" w:type="auto"/>
            <w:vMerge/>
            <w:vAlign w:val="center"/>
          </w:tcPr>
          <w:p w14:paraId="1FAE2550"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76DA3B16"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2D19B0B5" w14:textId="707F174B"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4D9CD104" w14:textId="5C3CEB6B"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597028" w:rsidRPr="00597028" w14:paraId="0753256E" w14:textId="77777777" w:rsidTr="00C1246F">
        <w:trPr>
          <w:jc w:val="center"/>
        </w:trPr>
        <w:tc>
          <w:tcPr>
            <w:tcW w:w="0" w:type="auto"/>
            <w:vMerge/>
            <w:vAlign w:val="center"/>
          </w:tcPr>
          <w:p w14:paraId="14AD8115"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5F3DC90F"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tcPr>
          <w:p w14:paraId="60573AC2" w14:textId="129401D1"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 xml:space="preserve">   800x800</w:t>
            </w:r>
            <w:r w:rsidRPr="00597028">
              <w:rPr>
                <w:rFonts w:ascii="Arial" w:eastAsia="华文细黑" w:hAnsi="Arial" w:cs="Arial"/>
                <w:sz w:val="18"/>
                <w:szCs w:val="18"/>
              </w:rPr>
              <w:t>瓷砖</w:t>
            </w:r>
          </w:p>
        </w:tc>
        <w:tc>
          <w:tcPr>
            <w:tcW w:w="0" w:type="auto"/>
          </w:tcPr>
          <w:p w14:paraId="0D761D6A" w14:textId="1E92E688"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597028" w:rsidRPr="00597028" w14:paraId="0DB32E42" w14:textId="77777777" w:rsidTr="00C1246F">
        <w:trPr>
          <w:jc w:val="center"/>
        </w:trPr>
        <w:tc>
          <w:tcPr>
            <w:tcW w:w="0" w:type="auto"/>
            <w:vMerge/>
            <w:vAlign w:val="center"/>
          </w:tcPr>
          <w:p w14:paraId="1BCFB019"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09A37F55"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6058A7F5" w14:textId="6DC86FD9"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4430582A" w14:textId="39DE40A2"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r w:rsidR="00597028" w:rsidRPr="00597028" w14:paraId="3D1DF3A5" w14:textId="77777777" w:rsidTr="00C1246F">
        <w:trPr>
          <w:jc w:val="center"/>
        </w:trPr>
        <w:tc>
          <w:tcPr>
            <w:tcW w:w="0" w:type="auto"/>
            <w:vMerge w:val="restart"/>
            <w:vAlign w:val="center"/>
          </w:tcPr>
          <w:p w14:paraId="2D82130F"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卧室</w:t>
            </w:r>
          </w:p>
        </w:tc>
        <w:tc>
          <w:tcPr>
            <w:tcW w:w="0" w:type="auto"/>
            <w:vAlign w:val="center"/>
          </w:tcPr>
          <w:p w14:paraId="7221F6FF"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1C0D7898" w14:textId="627ED718"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4BD81EAF" w14:textId="49C2FA49"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597028" w:rsidRPr="00597028" w14:paraId="1E92744A" w14:textId="77777777" w:rsidTr="00C1246F">
        <w:trPr>
          <w:jc w:val="center"/>
        </w:trPr>
        <w:tc>
          <w:tcPr>
            <w:tcW w:w="0" w:type="auto"/>
            <w:vMerge/>
            <w:vAlign w:val="center"/>
          </w:tcPr>
          <w:p w14:paraId="4118D323"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7068C984"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7F07CB0E" w14:textId="5E99B920"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6905CCE6" w14:textId="5C85FF4B"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597028" w:rsidRPr="00597028" w14:paraId="25EDDCCB" w14:textId="77777777" w:rsidTr="00C1246F">
        <w:trPr>
          <w:jc w:val="center"/>
        </w:trPr>
        <w:tc>
          <w:tcPr>
            <w:tcW w:w="0" w:type="auto"/>
            <w:vMerge/>
            <w:vAlign w:val="center"/>
          </w:tcPr>
          <w:p w14:paraId="73840176"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2A39101E"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vAlign w:val="center"/>
          </w:tcPr>
          <w:p w14:paraId="6A2C194D" w14:textId="5DD48012"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强化复合木地板</w:t>
            </w:r>
          </w:p>
        </w:tc>
        <w:tc>
          <w:tcPr>
            <w:tcW w:w="0" w:type="auto"/>
            <w:vAlign w:val="center"/>
          </w:tcPr>
          <w:p w14:paraId="38D386F9" w14:textId="4F8258A6"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r w:rsidR="00597028" w:rsidRPr="00597028" w14:paraId="6D04B1C0" w14:textId="77777777" w:rsidTr="00C1246F">
        <w:trPr>
          <w:jc w:val="center"/>
        </w:trPr>
        <w:tc>
          <w:tcPr>
            <w:tcW w:w="0" w:type="auto"/>
            <w:vMerge/>
            <w:vAlign w:val="center"/>
          </w:tcPr>
          <w:p w14:paraId="313C2586"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6B784DFC"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0154A141" w14:textId="60D790F1"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26BAF2E3" w14:textId="5FFFCEE9"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r w:rsidR="00597028" w:rsidRPr="00597028" w14:paraId="1C65A0D0" w14:textId="77777777" w:rsidTr="00C1246F">
        <w:trPr>
          <w:jc w:val="center"/>
        </w:trPr>
        <w:tc>
          <w:tcPr>
            <w:tcW w:w="0" w:type="auto"/>
            <w:vMerge w:val="restart"/>
            <w:vAlign w:val="center"/>
          </w:tcPr>
          <w:p w14:paraId="627221B4" w14:textId="0788C615"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卫生间</w:t>
            </w:r>
          </w:p>
        </w:tc>
        <w:tc>
          <w:tcPr>
            <w:tcW w:w="0" w:type="auto"/>
            <w:vAlign w:val="center"/>
          </w:tcPr>
          <w:p w14:paraId="4F83F23F" w14:textId="2523D21F"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顶棚</w:t>
            </w:r>
          </w:p>
        </w:tc>
        <w:tc>
          <w:tcPr>
            <w:tcW w:w="0" w:type="auto"/>
            <w:vAlign w:val="center"/>
          </w:tcPr>
          <w:p w14:paraId="13F13E65" w14:textId="6A40B578"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300x300</w:t>
            </w:r>
            <w:r w:rsidRPr="00597028">
              <w:rPr>
                <w:rFonts w:ascii="Arial" w:eastAsia="华文细黑" w:hAnsi="Arial" w:cs="Arial"/>
                <w:sz w:val="18"/>
                <w:szCs w:val="18"/>
              </w:rPr>
              <w:t>铝扣板集成吊顶</w:t>
            </w:r>
          </w:p>
        </w:tc>
        <w:tc>
          <w:tcPr>
            <w:tcW w:w="0" w:type="auto"/>
            <w:vAlign w:val="center"/>
          </w:tcPr>
          <w:p w14:paraId="28F36490" w14:textId="4F7E9E00"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友邦、</w:t>
            </w:r>
            <w:proofErr w:type="gramStart"/>
            <w:r w:rsidRPr="00597028">
              <w:rPr>
                <w:rFonts w:ascii="Arial" w:eastAsia="华文细黑" w:hAnsi="Arial" w:cs="Arial"/>
                <w:sz w:val="18"/>
                <w:szCs w:val="18"/>
              </w:rPr>
              <w:t>法狮龙</w:t>
            </w:r>
            <w:proofErr w:type="gramEnd"/>
            <w:r w:rsidRPr="00597028">
              <w:rPr>
                <w:rFonts w:ascii="Arial" w:eastAsia="华文细黑" w:hAnsi="Arial" w:cs="Arial"/>
                <w:sz w:val="18"/>
                <w:szCs w:val="18"/>
              </w:rPr>
              <w:t>、品格或同档次品牌</w:t>
            </w:r>
          </w:p>
        </w:tc>
      </w:tr>
      <w:tr w:rsidR="00597028" w:rsidRPr="00597028" w14:paraId="6957820B" w14:textId="77777777" w:rsidTr="00C1246F">
        <w:trPr>
          <w:jc w:val="center"/>
        </w:trPr>
        <w:tc>
          <w:tcPr>
            <w:tcW w:w="0" w:type="auto"/>
            <w:vMerge/>
            <w:vAlign w:val="center"/>
          </w:tcPr>
          <w:p w14:paraId="01D6FD65"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2FC3B727" w14:textId="478044EF"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墙面</w:t>
            </w:r>
          </w:p>
        </w:tc>
        <w:tc>
          <w:tcPr>
            <w:tcW w:w="0" w:type="auto"/>
            <w:vAlign w:val="center"/>
          </w:tcPr>
          <w:p w14:paraId="02561423" w14:textId="1EE163FC"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300x600</w:t>
            </w:r>
            <w:r w:rsidRPr="00597028">
              <w:rPr>
                <w:rFonts w:ascii="Arial" w:eastAsia="华文细黑" w:hAnsi="Arial" w:cs="Arial"/>
                <w:sz w:val="18"/>
                <w:szCs w:val="18"/>
              </w:rPr>
              <w:t>墙砖</w:t>
            </w:r>
          </w:p>
        </w:tc>
        <w:tc>
          <w:tcPr>
            <w:tcW w:w="0" w:type="auto"/>
            <w:vAlign w:val="center"/>
          </w:tcPr>
          <w:p w14:paraId="3B4F3957" w14:textId="47C5883F"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597028" w:rsidRPr="00597028" w14:paraId="2A55EFCD" w14:textId="77777777" w:rsidTr="00C1246F">
        <w:trPr>
          <w:jc w:val="center"/>
        </w:trPr>
        <w:tc>
          <w:tcPr>
            <w:tcW w:w="0" w:type="auto"/>
            <w:vMerge/>
            <w:vAlign w:val="center"/>
          </w:tcPr>
          <w:p w14:paraId="5D24BCC2"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656A335E" w14:textId="0008C097"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地面</w:t>
            </w:r>
          </w:p>
        </w:tc>
        <w:tc>
          <w:tcPr>
            <w:tcW w:w="0" w:type="auto"/>
            <w:vAlign w:val="center"/>
          </w:tcPr>
          <w:p w14:paraId="364195A2" w14:textId="6AD12351"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300x300</w:t>
            </w:r>
            <w:r w:rsidRPr="00597028">
              <w:rPr>
                <w:rFonts w:ascii="Arial" w:eastAsia="华文细黑" w:hAnsi="Arial" w:cs="Arial"/>
                <w:sz w:val="18"/>
                <w:szCs w:val="18"/>
              </w:rPr>
              <w:t>防滑地砖</w:t>
            </w:r>
          </w:p>
        </w:tc>
        <w:tc>
          <w:tcPr>
            <w:tcW w:w="0" w:type="auto"/>
            <w:vAlign w:val="center"/>
          </w:tcPr>
          <w:p w14:paraId="0D1644B1" w14:textId="7444B8AF"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597028" w:rsidRPr="00597028" w14:paraId="0D0B54AE" w14:textId="77777777" w:rsidTr="00C1246F">
        <w:trPr>
          <w:jc w:val="center"/>
        </w:trPr>
        <w:tc>
          <w:tcPr>
            <w:tcW w:w="0" w:type="auto"/>
            <w:vMerge w:val="restart"/>
            <w:vAlign w:val="center"/>
          </w:tcPr>
          <w:p w14:paraId="63C72371" w14:textId="17E39A18"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厨房</w:t>
            </w:r>
          </w:p>
        </w:tc>
        <w:tc>
          <w:tcPr>
            <w:tcW w:w="0" w:type="auto"/>
            <w:vAlign w:val="center"/>
          </w:tcPr>
          <w:p w14:paraId="69A7A102" w14:textId="0FA48830"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顶棚</w:t>
            </w:r>
          </w:p>
        </w:tc>
        <w:tc>
          <w:tcPr>
            <w:tcW w:w="0" w:type="auto"/>
            <w:vAlign w:val="center"/>
          </w:tcPr>
          <w:p w14:paraId="5ED8A656" w14:textId="1E3D1A28"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300x300</w:t>
            </w:r>
            <w:r w:rsidRPr="00597028">
              <w:rPr>
                <w:rFonts w:ascii="Arial" w:eastAsia="华文细黑" w:hAnsi="Arial" w:cs="Arial"/>
                <w:sz w:val="18"/>
                <w:szCs w:val="18"/>
              </w:rPr>
              <w:t>铝扣板集成吊顶</w:t>
            </w:r>
          </w:p>
        </w:tc>
        <w:tc>
          <w:tcPr>
            <w:tcW w:w="0" w:type="auto"/>
            <w:vAlign w:val="center"/>
          </w:tcPr>
          <w:p w14:paraId="38721E90" w14:textId="78BF8344"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友邦、</w:t>
            </w:r>
            <w:proofErr w:type="gramStart"/>
            <w:r w:rsidRPr="00597028">
              <w:rPr>
                <w:rFonts w:ascii="Arial" w:eastAsia="华文细黑" w:hAnsi="Arial" w:cs="Arial"/>
                <w:sz w:val="18"/>
                <w:szCs w:val="18"/>
              </w:rPr>
              <w:t>法狮龙</w:t>
            </w:r>
            <w:proofErr w:type="gramEnd"/>
            <w:r w:rsidRPr="00597028">
              <w:rPr>
                <w:rFonts w:ascii="Arial" w:eastAsia="华文细黑" w:hAnsi="Arial" w:cs="Arial"/>
                <w:sz w:val="18"/>
                <w:szCs w:val="18"/>
              </w:rPr>
              <w:t>、品格或同档次品牌</w:t>
            </w:r>
          </w:p>
        </w:tc>
      </w:tr>
      <w:tr w:rsidR="00597028" w:rsidRPr="00597028" w14:paraId="56F360EB" w14:textId="77777777" w:rsidTr="00C1246F">
        <w:trPr>
          <w:jc w:val="center"/>
        </w:trPr>
        <w:tc>
          <w:tcPr>
            <w:tcW w:w="0" w:type="auto"/>
            <w:vMerge/>
            <w:vAlign w:val="center"/>
          </w:tcPr>
          <w:p w14:paraId="06BC4CF0"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00E04FBC" w14:textId="4F7B2783"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墙面</w:t>
            </w:r>
          </w:p>
        </w:tc>
        <w:tc>
          <w:tcPr>
            <w:tcW w:w="0" w:type="auto"/>
            <w:vAlign w:val="center"/>
          </w:tcPr>
          <w:p w14:paraId="385F89C8" w14:textId="36212AB1"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300x600</w:t>
            </w:r>
            <w:r w:rsidRPr="00597028">
              <w:rPr>
                <w:rFonts w:ascii="Arial" w:eastAsia="华文细黑" w:hAnsi="Arial" w:cs="Arial"/>
                <w:sz w:val="18"/>
                <w:szCs w:val="18"/>
              </w:rPr>
              <w:t>墙砖</w:t>
            </w:r>
          </w:p>
        </w:tc>
        <w:tc>
          <w:tcPr>
            <w:tcW w:w="0" w:type="auto"/>
            <w:vAlign w:val="center"/>
          </w:tcPr>
          <w:p w14:paraId="4435971F" w14:textId="22307650"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597028" w:rsidRPr="00597028" w14:paraId="26D73F90" w14:textId="77777777" w:rsidTr="00C1246F">
        <w:trPr>
          <w:jc w:val="center"/>
        </w:trPr>
        <w:tc>
          <w:tcPr>
            <w:tcW w:w="0" w:type="auto"/>
            <w:vMerge/>
            <w:vAlign w:val="center"/>
          </w:tcPr>
          <w:p w14:paraId="51D9FD59"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32D92157" w14:textId="49E20D96"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地面</w:t>
            </w:r>
          </w:p>
        </w:tc>
        <w:tc>
          <w:tcPr>
            <w:tcW w:w="0" w:type="auto"/>
            <w:vAlign w:val="center"/>
          </w:tcPr>
          <w:p w14:paraId="4EE0D08F" w14:textId="4C12435B"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600x600</w:t>
            </w:r>
            <w:r w:rsidRPr="00597028">
              <w:rPr>
                <w:rFonts w:ascii="Arial" w:eastAsia="华文细黑" w:hAnsi="Arial" w:cs="Arial"/>
                <w:sz w:val="18"/>
                <w:szCs w:val="18"/>
              </w:rPr>
              <w:t>防滑地砖</w:t>
            </w:r>
          </w:p>
        </w:tc>
        <w:tc>
          <w:tcPr>
            <w:tcW w:w="0" w:type="auto"/>
            <w:vAlign w:val="center"/>
          </w:tcPr>
          <w:p w14:paraId="21ADE281" w14:textId="157F990E"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597028" w:rsidRPr="00597028" w14:paraId="3179D537" w14:textId="77777777" w:rsidTr="00C1246F">
        <w:trPr>
          <w:jc w:val="center"/>
        </w:trPr>
        <w:tc>
          <w:tcPr>
            <w:tcW w:w="0" w:type="auto"/>
            <w:vMerge w:val="restart"/>
            <w:vAlign w:val="center"/>
          </w:tcPr>
          <w:p w14:paraId="51E14DE6"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阳台</w:t>
            </w:r>
          </w:p>
        </w:tc>
        <w:tc>
          <w:tcPr>
            <w:tcW w:w="0" w:type="auto"/>
            <w:vAlign w:val="center"/>
          </w:tcPr>
          <w:p w14:paraId="4B76612C"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177AAF0D" w14:textId="156807B8"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外墙耐擦洗环保涂料</w:t>
            </w:r>
          </w:p>
        </w:tc>
        <w:tc>
          <w:tcPr>
            <w:tcW w:w="0" w:type="auto"/>
            <w:vAlign w:val="center"/>
          </w:tcPr>
          <w:p w14:paraId="589A45EF" w14:textId="4BAE7DA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597028" w:rsidRPr="00597028" w14:paraId="38A2A87C" w14:textId="77777777" w:rsidTr="00C1246F">
        <w:trPr>
          <w:jc w:val="center"/>
        </w:trPr>
        <w:tc>
          <w:tcPr>
            <w:tcW w:w="0" w:type="auto"/>
            <w:vMerge/>
            <w:vAlign w:val="center"/>
          </w:tcPr>
          <w:p w14:paraId="29F56E55" w14:textId="77777777" w:rsidR="00597028" w:rsidRPr="00597028" w:rsidRDefault="00597028" w:rsidP="00597028">
            <w:pPr>
              <w:rPr>
                <w:rFonts w:ascii="Arial" w:eastAsia="华文细黑" w:hAnsi="Arial" w:cs="Arial"/>
                <w:sz w:val="18"/>
                <w:szCs w:val="18"/>
              </w:rPr>
            </w:pPr>
          </w:p>
        </w:tc>
        <w:tc>
          <w:tcPr>
            <w:tcW w:w="0" w:type="auto"/>
            <w:vAlign w:val="center"/>
          </w:tcPr>
          <w:p w14:paraId="47967411"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晾衣杆</w:t>
            </w:r>
          </w:p>
        </w:tc>
        <w:tc>
          <w:tcPr>
            <w:tcW w:w="0" w:type="auto"/>
            <w:vAlign w:val="center"/>
          </w:tcPr>
          <w:p w14:paraId="71EF8B10" w14:textId="1AE71552"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金属材质</w:t>
            </w:r>
          </w:p>
        </w:tc>
        <w:tc>
          <w:tcPr>
            <w:tcW w:w="0" w:type="auto"/>
            <w:vAlign w:val="center"/>
          </w:tcPr>
          <w:p w14:paraId="0DB6CB51" w14:textId="0F16859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国产品牌</w:t>
            </w:r>
          </w:p>
        </w:tc>
      </w:tr>
      <w:tr w:rsidR="00597028" w:rsidRPr="00597028" w14:paraId="5F0930A8" w14:textId="77777777" w:rsidTr="00C1246F">
        <w:trPr>
          <w:jc w:val="center"/>
        </w:trPr>
        <w:tc>
          <w:tcPr>
            <w:tcW w:w="0" w:type="auto"/>
            <w:vMerge/>
            <w:vAlign w:val="center"/>
          </w:tcPr>
          <w:p w14:paraId="53267084" w14:textId="77777777" w:rsidR="00597028" w:rsidRPr="00597028" w:rsidRDefault="00597028" w:rsidP="00597028">
            <w:pPr>
              <w:rPr>
                <w:rFonts w:ascii="Arial" w:eastAsia="华文细黑" w:hAnsi="Arial" w:cs="Arial"/>
                <w:sz w:val="18"/>
                <w:szCs w:val="18"/>
              </w:rPr>
            </w:pPr>
          </w:p>
        </w:tc>
        <w:tc>
          <w:tcPr>
            <w:tcW w:w="0" w:type="auto"/>
            <w:vAlign w:val="center"/>
          </w:tcPr>
          <w:p w14:paraId="04B75F22"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09C95367" w14:textId="6B9984C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0B9144CD" w14:textId="216C982E"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r w:rsidRPr="00597028">
              <w:rPr>
                <w:rFonts w:ascii="Arial" w:eastAsia="华文细黑" w:hAnsi="Arial" w:cs="Arial"/>
                <w:sz w:val="18"/>
                <w:szCs w:val="18"/>
              </w:rPr>
              <w:t xml:space="preserve"> </w:t>
            </w:r>
          </w:p>
        </w:tc>
      </w:tr>
      <w:tr w:rsidR="00597028" w:rsidRPr="00597028" w14:paraId="07834542" w14:textId="77777777" w:rsidTr="00C1246F">
        <w:trPr>
          <w:jc w:val="center"/>
        </w:trPr>
        <w:tc>
          <w:tcPr>
            <w:tcW w:w="0" w:type="auto"/>
            <w:vMerge/>
            <w:vAlign w:val="center"/>
          </w:tcPr>
          <w:p w14:paraId="7E9C821B" w14:textId="77777777" w:rsidR="00597028" w:rsidRPr="00597028" w:rsidRDefault="00597028" w:rsidP="00597028">
            <w:pPr>
              <w:rPr>
                <w:rFonts w:ascii="Arial" w:eastAsia="华文细黑" w:hAnsi="Arial" w:cs="Arial"/>
                <w:sz w:val="18"/>
                <w:szCs w:val="18"/>
              </w:rPr>
            </w:pPr>
          </w:p>
        </w:tc>
        <w:tc>
          <w:tcPr>
            <w:tcW w:w="0" w:type="auto"/>
            <w:vAlign w:val="center"/>
          </w:tcPr>
          <w:p w14:paraId="55384749"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vAlign w:val="center"/>
          </w:tcPr>
          <w:p w14:paraId="6B139090" w14:textId="304E244B"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800x800</w:t>
            </w:r>
            <w:r w:rsidRPr="00597028">
              <w:rPr>
                <w:rFonts w:ascii="Arial" w:eastAsia="华文细黑" w:hAnsi="Arial" w:cs="Arial"/>
                <w:sz w:val="18"/>
                <w:szCs w:val="18"/>
              </w:rPr>
              <w:t>瓷砖</w:t>
            </w:r>
          </w:p>
        </w:tc>
        <w:tc>
          <w:tcPr>
            <w:tcW w:w="0" w:type="auto"/>
            <w:vAlign w:val="center"/>
          </w:tcPr>
          <w:p w14:paraId="689DC45E" w14:textId="00BE35F1"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597028" w:rsidRPr="00597028" w14:paraId="64841CAF" w14:textId="77777777" w:rsidTr="00C1246F">
        <w:trPr>
          <w:jc w:val="center"/>
        </w:trPr>
        <w:tc>
          <w:tcPr>
            <w:tcW w:w="0" w:type="auto"/>
            <w:vMerge/>
            <w:vAlign w:val="center"/>
          </w:tcPr>
          <w:p w14:paraId="5204B929" w14:textId="77777777" w:rsidR="00597028" w:rsidRPr="00597028" w:rsidRDefault="00597028" w:rsidP="00597028">
            <w:pPr>
              <w:rPr>
                <w:rFonts w:ascii="Arial" w:eastAsia="华文细黑" w:hAnsi="Arial" w:cs="Arial"/>
                <w:sz w:val="18"/>
                <w:szCs w:val="18"/>
              </w:rPr>
            </w:pPr>
          </w:p>
        </w:tc>
        <w:tc>
          <w:tcPr>
            <w:tcW w:w="0" w:type="auto"/>
            <w:vAlign w:val="center"/>
          </w:tcPr>
          <w:p w14:paraId="1A403EFA"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2DBCB192" w14:textId="4A988D93"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3AF50315" w14:textId="09F1D3B2"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bl>
    <w:p w14:paraId="5DB35CF3" w14:textId="6EB12AD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r>
        <w:rPr>
          <w:rFonts w:ascii="Arial" w:hAnsi="Arial" w:cs="Arial" w:hint="eastAsia"/>
          <w:kern w:val="2"/>
          <w:sz w:val="21"/>
          <w:szCs w:val="21"/>
        </w:rPr>
        <w:t>（转下页）</w:t>
      </w:r>
    </w:p>
    <w:p w14:paraId="7AF9D61D" w14:textId="77777777" w:rsidR="00597028" w:rsidRDefault="00597028">
      <w:pPr>
        <w:rPr>
          <w:rFonts w:ascii="Arial" w:hAnsi="Arial" w:cs="Arial"/>
          <w:kern w:val="2"/>
          <w:sz w:val="21"/>
          <w:szCs w:val="21"/>
        </w:rPr>
      </w:pPr>
      <w:r>
        <w:rPr>
          <w:rFonts w:ascii="Arial" w:hAnsi="Arial" w:cs="Arial"/>
          <w:kern w:val="2"/>
          <w:sz w:val="21"/>
          <w:szCs w:val="21"/>
        </w:rPr>
        <w:br w:type="page"/>
      </w:r>
    </w:p>
    <w:p w14:paraId="349348DA" w14:textId="0ADA7CFE" w:rsidR="008D351C" w:rsidRDefault="008D351C" w:rsidP="00BC03F4">
      <w:pPr>
        <w:widowControl w:val="0"/>
        <w:tabs>
          <w:tab w:val="left" w:pos="3544"/>
        </w:tabs>
        <w:overflowPunct w:val="0"/>
        <w:spacing w:line="360" w:lineRule="auto"/>
        <w:jc w:val="center"/>
        <w:rPr>
          <w:rFonts w:ascii="Arial" w:hAnsi="Arial" w:cs="Arial"/>
          <w:kern w:val="2"/>
          <w:sz w:val="21"/>
          <w:szCs w:val="21"/>
        </w:rPr>
      </w:pPr>
      <w:r w:rsidRPr="002747E6">
        <w:rPr>
          <w:rFonts w:ascii="Arial" w:hAnsi="Arial" w:cs="Arial"/>
          <w:kern w:val="2"/>
          <w:sz w:val="21"/>
          <w:szCs w:val="21"/>
        </w:rPr>
        <w:lastRenderedPageBreak/>
        <w:t>设备设施标准</w:t>
      </w:r>
    </w:p>
    <w:tbl>
      <w:tblPr>
        <w:tblW w:w="0" w:type="auto"/>
        <w:jc w:val="center"/>
        <w:tblLook w:val="04A0" w:firstRow="1" w:lastRow="0" w:firstColumn="1" w:lastColumn="0" w:noHBand="0" w:noVBand="1"/>
      </w:tblPr>
      <w:tblGrid>
        <w:gridCol w:w="756"/>
        <w:gridCol w:w="1116"/>
        <w:gridCol w:w="3996"/>
        <w:gridCol w:w="577"/>
      </w:tblGrid>
      <w:tr w:rsidR="00597028" w14:paraId="3AE248B0" w14:textId="77777777" w:rsidTr="00C1246F">
        <w:trPr>
          <w:trHeight w:val="390"/>
          <w:tblHeader/>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14:paraId="27697234" w14:textId="77777777" w:rsidR="00597028" w:rsidRPr="00597028" w:rsidRDefault="00597028" w:rsidP="009B51C2">
            <w:pPr>
              <w:jc w:val="center"/>
              <w:rPr>
                <w:rFonts w:ascii="华文细黑" w:eastAsia="华文细黑" w:hAnsi="华文细黑" w:hint="eastAsia"/>
                <w:b/>
                <w:sz w:val="18"/>
                <w:szCs w:val="18"/>
              </w:rPr>
            </w:pPr>
            <w:r w:rsidRPr="00597028">
              <w:rPr>
                <w:rFonts w:ascii="华文细黑" w:eastAsia="华文细黑" w:hAnsi="华文细黑" w:hint="eastAsia"/>
                <w:b/>
                <w:sz w:val="18"/>
                <w:szCs w:val="18"/>
              </w:rPr>
              <w:t>设备设施内容</w:t>
            </w:r>
          </w:p>
        </w:tc>
        <w:tc>
          <w:tcPr>
            <w:tcW w:w="0" w:type="auto"/>
            <w:tcBorders>
              <w:top w:val="single" w:sz="4" w:space="0" w:color="auto"/>
              <w:left w:val="nil"/>
              <w:bottom w:val="single" w:sz="4" w:space="0" w:color="auto"/>
              <w:right w:val="single" w:sz="4" w:space="0" w:color="auto"/>
            </w:tcBorders>
            <w:vAlign w:val="center"/>
          </w:tcPr>
          <w:p w14:paraId="134EFB8D" w14:textId="77777777" w:rsidR="00597028" w:rsidRPr="00597028" w:rsidRDefault="00597028" w:rsidP="009B51C2">
            <w:pPr>
              <w:jc w:val="center"/>
              <w:rPr>
                <w:rFonts w:ascii="华文细黑" w:eastAsia="华文细黑" w:hAnsi="华文细黑" w:hint="eastAsia"/>
                <w:b/>
                <w:sz w:val="18"/>
                <w:szCs w:val="18"/>
              </w:rPr>
            </w:pPr>
            <w:r w:rsidRPr="00597028">
              <w:rPr>
                <w:rFonts w:ascii="华文细黑" w:eastAsia="华文细黑" w:hAnsi="华文细黑" w:hint="eastAsia"/>
                <w:b/>
                <w:sz w:val="18"/>
                <w:szCs w:val="18"/>
              </w:rPr>
              <w:t>品牌</w:t>
            </w:r>
          </w:p>
        </w:tc>
        <w:tc>
          <w:tcPr>
            <w:tcW w:w="0" w:type="auto"/>
            <w:tcBorders>
              <w:top w:val="single" w:sz="4" w:space="0" w:color="auto"/>
              <w:left w:val="nil"/>
              <w:bottom w:val="single" w:sz="4" w:space="0" w:color="auto"/>
              <w:right w:val="single" w:sz="4" w:space="0" w:color="auto"/>
            </w:tcBorders>
            <w:vAlign w:val="center"/>
          </w:tcPr>
          <w:p w14:paraId="58150EB6" w14:textId="77777777" w:rsidR="00597028" w:rsidRPr="00597028" w:rsidRDefault="00597028" w:rsidP="009B51C2">
            <w:pPr>
              <w:jc w:val="center"/>
              <w:rPr>
                <w:rFonts w:ascii="华文细黑" w:eastAsia="华文细黑" w:hAnsi="华文细黑" w:hint="eastAsia"/>
                <w:b/>
                <w:sz w:val="18"/>
                <w:szCs w:val="18"/>
              </w:rPr>
            </w:pPr>
            <w:r w:rsidRPr="00597028">
              <w:rPr>
                <w:rFonts w:ascii="华文细黑" w:eastAsia="华文细黑" w:hAnsi="华文细黑" w:hint="eastAsia"/>
                <w:b/>
                <w:sz w:val="18"/>
                <w:szCs w:val="18"/>
              </w:rPr>
              <w:t>数量</w:t>
            </w:r>
          </w:p>
        </w:tc>
      </w:tr>
      <w:tr w:rsidR="00597028" w14:paraId="15CB2B6F" w14:textId="77777777" w:rsidTr="00C1246F">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160B6959"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厨房</w:t>
            </w:r>
          </w:p>
        </w:tc>
        <w:tc>
          <w:tcPr>
            <w:tcW w:w="0" w:type="auto"/>
            <w:tcBorders>
              <w:top w:val="nil"/>
              <w:left w:val="nil"/>
              <w:bottom w:val="single" w:sz="4" w:space="0" w:color="auto"/>
              <w:right w:val="single" w:sz="4" w:space="0" w:color="auto"/>
            </w:tcBorders>
            <w:vAlign w:val="center"/>
          </w:tcPr>
          <w:p w14:paraId="4ED533E7"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橱柜</w:t>
            </w:r>
          </w:p>
        </w:tc>
        <w:tc>
          <w:tcPr>
            <w:tcW w:w="0" w:type="auto"/>
            <w:tcBorders>
              <w:top w:val="nil"/>
              <w:left w:val="nil"/>
              <w:bottom w:val="single" w:sz="4" w:space="0" w:color="auto"/>
              <w:right w:val="single" w:sz="4" w:space="0" w:color="auto"/>
            </w:tcBorders>
            <w:vAlign w:val="center"/>
          </w:tcPr>
          <w:p w14:paraId="64350413"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nil"/>
              <w:left w:val="nil"/>
              <w:bottom w:val="single" w:sz="4" w:space="0" w:color="auto"/>
              <w:right w:val="single" w:sz="4" w:space="0" w:color="auto"/>
            </w:tcBorders>
            <w:vAlign w:val="center"/>
          </w:tcPr>
          <w:p w14:paraId="60EA40F7"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313FFDDB"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2E4E03C9"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01F41449"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燃气灶</w:t>
            </w:r>
          </w:p>
        </w:tc>
        <w:tc>
          <w:tcPr>
            <w:tcW w:w="0" w:type="auto"/>
            <w:tcBorders>
              <w:top w:val="nil"/>
              <w:left w:val="nil"/>
              <w:bottom w:val="single" w:sz="4" w:space="0" w:color="auto"/>
              <w:right w:val="single" w:sz="4" w:space="0" w:color="auto"/>
            </w:tcBorders>
            <w:vAlign w:val="center"/>
          </w:tcPr>
          <w:p w14:paraId="0BBAD4F8"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澳柯玛、拉普尔、美的或同档次品牌</w:t>
            </w:r>
          </w:p>
        </w:tc>
        <w:tc>
          <w:tcPr>
            <w:tcW w:w="0" w:type="auto"/>
            <w:tcBorders>
              <w:top w:val="nil"/>
              <w:left w:val="nil"/>
              <w:bottom w:val="single" w:sz="4" w:space="0" w:color="auto"/>
              <w:right w:val="single" w:sz="4" w:space="0" w:color="auto"/>
            </w:tcBorders>
            <w:vAlign w:val="center"/>
          </w:tcPr>
          <w:p w14:paraId="1988D42A"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0AA56167"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7EFA8466"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6BB62A56"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油烟机</w:t>
            </w:r>
          </w:p>
        </w:tc>
        <w:tc>
          <w:tcPr>
            <w:tcW w:w="0" w:type="auto"/>
            <w:tcBorders>
              <w:top w:val="nil"/>
              <w:left w:val="nil"/>
              <w:bottom w:val="single" w:sz="4" w:space="0" w:color="auto"/>
              <w:right w:val="single" w:sz="4" w:space="0" w:color="auto"/>
            </w:tcBorders>
            <w:vAlign w:val="center"/>
          </w:tcPr>
          <w:p w14:paraId="46830F6A"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澳柯玛、拉普尔、美的或同档次品牌</w:t>
            </w:r>
          </w:p>
        </w:tc>
        <w:tc>
          <w:tcPr>
            <w:tcW w:w="0" w:type="auto"/>
            <w:tcBorders>
              <w:top w:val="nil"/>
              <w:left w:val="nil"/>
              <w:bottom w:val="single" w:sz="4" w:space="0" w:color="auto"/>
              <w:right w:val="single" w:sz="4" w:space="0" w:color="auto"/>
            </w:tcBorders>
            <w:vAlign w:val="center"/>
          </w:tcPr>
          <w:p w14:paraId="2CF33E2F"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5D577664"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0596551C"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734BB87C"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龙头及水槽</w:t>
            </w:r>
          </w:p>
        </w:tc>
        <w:tc>
          <w:tcPr>
            <w:tcW w:w="0" w:type="auto"/>
            <w:tcBorders>
              <w:top w:val="nil"/>
              <w:left w:val="nil"/>
              <w:bottom w:val="single" w:sz="4" w:space="0" w:color="auto"/>
              <w:right w:val="single" w:sz="4" w:space="0" w:color="auto"/>
            </w:tcBorders>
            <w:vAlign w:val="center"/>
          </w:tcPr>
          <w:p w14:paraId="3AF1586B"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箭牌、惠达、辉煌或同档次品牌</w:t>
            </w:r>
          </w:p>
        </w:tc>
        <w:tc>
          <w:tcPr>
            <w:tcW w:w="0" w:type="auto"/>
            <w:tcBorders>
              <w:top w:val="nil"/>
              <w:left w:val="nil"/>
              <w:bottom w:val="single" w:sz="4" w:space="0" w:color="auto"/>
              <w:right w:val="single" w:sz="4" w:space="0" w:color="auto"/>
            </w:tcBorders>
            <w:vAlign w:val="center"/>
          </w:tcPr>
          <w:p w14:paraId="57D9E5F3"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65138ED6" w14:textId="77777777" w:rsidTr="00C1246F">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7F65AF5E"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卫生间</w:t>
            </w:r>
          </w:p>
        </w:tc>
        <w:tc>
          <w:tcPr>
            <w:tcW w:w="0" w:type="auto"/>
            <w:tcBorders>
              <w:top w:val="nil"/>
              <w:left w:val="nil"/>
              <w:bottom w:val="single" w:sz="4" w:space="0" w:color="auto"/>
              <w:right w:val="single" w:sz="4" w:space="0" w:color="auto"/>
            </w:tcBorders>
            <w:vAlign w:val="center"/>
          </w:tcPr>
          <w:p w14:paraId="7B05AF91"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洗手盆</w:t>
            </w:r>
          </w:p>
        </w:tc>
        <w:tc>
          <w:tcPr>
            <w:tcW w:w="0" w:type="auto"/>
            <w:tcBorders>
              <w:top w:val="nil"/>
              <w:left w:val="nil"/>
              <w:bottom w:val="single" w:sz="4" w:space="0" w:color="auto"/>
              <w:right w:val="single" w:sz="4" w:space="0" w:color="auto"/>
            </w:tcBorders>
            <w:vAlign w:val="center"/>
          </w:tcPr>
          <w:p w14:paraId="242D48C9"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箭牌、惠达、辉煌或同档次产品</w:t>
            </w:r>
          </w:p>
        </w:tc>
        <w:tc>
          <w:tcPr>
            <w:tcW w:w="0" w:type="auto"/>
            <w:tcBorders>
              <w:top w:val="nil"/>
              <w:left w:val="nil"/>
              <w:bottom w:val="single" w:sz="4" w:space="0" w:color="auto"/>
              <w:right w:val="single" w:sz="4" w:space="0" w:color="auto"/>
            </w:tcBorders>
            <w:vAlign w:val="center"/>
          </w:tcPr>
          <w:p w14:paraId="784E0B47"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5E5C7FFC" w14:textId="77777777" w:rsidTr="00C1246F">
        <w:trPr>
          <w:trHeight w:val="390"/>
          <w:jc w:val="center"/>
        </w:trPr>
        <w:tc>
          <w:tcPr>
            <w:tcW w:w="0" w:type="auto"/>
            <w:vMerge/>
            <w:tcBorders>
              <w:top w:val="nil"/>
              <w:left w:val="single" w:sz="4" w:space="0" w:color="auto"/>
              <w:bottom w:val="single" w:sz="4" w:space="0" w:color="auto"/>
              <w:right w:val="single" w:sz="4" w:space="0" w:color="auto"/>
            </w:tcBorders>
          </w:tcPr>
          <w:p w14:paraId="3A5BA53F"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tcPr>
          <w:p w14:paraId="68DF453D" w14:textId="527540FE"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座便器</w:t>
            </w:r>
          </w:p>
        </w:tc>
        <w:tc>
          <w:tcPr>
            <w:tcW w:w="0" w:type="auto"/>
            <w:tcBorders>
              <w:top w:val="nil"/>
              <w:left w:val="nil"/>
              <w:bottom w:val="single" w:sz="4" w:space="0" w:color="auto"/>
              <w:right w:val="single" w:sz="4" w:space="0" w:color="auto"/>
            </w:tcBorders>
          </w:tcPr>
          <w:p w14:paraId="58702FD1"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箭牌、惠达、辉煌或同档次品牌</w:t>
            </w:r>
          </w:p>
        </w:tc>
        <w:tc>
          <w:tcPr>
            <w:tcW w:w="0" w:type="auto"/>
            <w:tcBorders>
              <w:top w:val="nil"/>
              <w:left w:val="nil"/>
              <w:bottom w:val="single" w:sz="4" w:space="0" w:color="auto"/>
              <w:right w:val="single" w:sz="4" w:space="0" w:color="auto"/>
            </w:tcBorders>
          </w:tcPr>
          <w:p w14:paraId="62E74C06"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1C9444BA"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1DA6BF6A"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210A0952"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龙头</w:t>
            </w:r>
          </w:p>
        </w:tc>
        <w:tc>
          <w:tcPr>
            <w:tcW w:w="0" w:type="auto"/>
            <w:tcBorders>
              <w:top w:val="nil"/>
              <w:left w:val="nil"/>
              <w:bottom w:val="single" w:sz="4" w:space="0" w:color="auto"/>
              <w:right w:val="single" w:sz="4" w:space="0" w:color="auto"/>
            </w:tcBorders>
            <w:vAlign w:val="center"/>
          </w:tcPr>
          <w:p w14:paraId="19145107"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箭牌、惠达、辉煌或同档次产品</w:t>
            </w:r>
          </w:p>
        </w:tc>
        <w:tc>
          <w:tcPr>
            <w:tcW w:w="0" w:type="auto"/>
            <w:tcBorders>
              <w:top w:val="nil"/>
              <w:left w:val="nil"/>
              <w:bottom w:val="single" w:sz="4" w:space="0" w:color="auto"/>
              <w:right w:val="single" w:sz="4" w:space="0" w:color="auto"/>
            </w:tcBorders>
            <w:vAlign w:val="center"/>
          </w:tcPr>
          <w:p w14:paraId="3B7542E6"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721CAAFC"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7F1D5EDF"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24CD7FE8"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花洒</w:t>
            </w:r>
          </w:p>
        </w:tc>
        <w:tc>
          <w:tcPr>
            <w:tcW w:w="0" w:type="auto"/>
            <w:tcBorders>
              <w:top w:val="nil"/>
              <w:left w:val="nil"/>
              <w:bottom w:val="single" w:sz="4" w:space="0" w:color="auto"/>
              <w:right w:val="single" w:sz="4" w:space="0" w:color="auto"/>
            </w:tcBorders>
            <w:vAlign w:val="center"/>
          </w:tcPr>
          <w:p w14:paraId="7AB0BA86"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箭牌、惠达、辉煌或同档次品牌</w:t>
            </w:r>
          </w:p>
        </w:tc>
        <w:tc>
          <w:tcPr>
            <w:tcW w:w="0" w:type="auto"/>
            <w:tcBorders>
              <w:top w:val="nil"/>
              <w:left w:val="nil"/>
              <w:bottom w:val="single" w:sz="4" w:space="0" w:color="auto"/>
              <w:right w:val="single" w:sz="4" w:space="0" w:color="auto"/>
            </w:tcBorders>
            <w:vAlign w:val="center"/>
          </w:tcPr>
          <w:p w14:paraId="68F09F50"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468A4AEF"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50D8671A"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18F83D78" w14:textId="77777777" w:rsidR="00597028" w:rsidRPr="00597028" w:rsidRDefault="00597028" w:rsidP="00597028">
            <w:pPr>
              <w:jc w:val="center"/>
              <w:rPr>
                <w:rFonts w:ascii="华文细黑" w:eastAsia="华文细黑" w:hAnsi="华文细黑" w:hint="eastAsia"/>
                <w:sz w:val="18"/>
                <w:szCs w:val="18"/>
              </w:rPr>
            </w:pPr>
            <w:proofErr w:type="gramStart"/>
            <w:r w:rsidRPr="00597028">
              <w:rPr>
                <w:rFonts w:ascii="华文细黑" w:eastAsia="华文细黑" w:hAnsi="华文细黑" w:hint="eastAsia"/>
                <w:sz w:val="18"/>
                <w:szCs w:val="18"/>
              </w:rPr>
              <w:t>浴霸</w:t>
            </w:r>
            <w:proofErr w:type="gramEnd"/>
          </w:p>
        </w:tc>
        <w:tc>
          <w:tcPr>
            <w:tcW w:w="0" w:type="auto"/>
            <w:tcBorders>
              <w:top w:val="nil"/>
              <w:left w:val="nil"/>
              <w:bottom w:val="single" w:sz="4" w:space="0" w:color="auto"/>
              <w:right w:val="single" w:sz="4" w:space="0" w:color="auto"/>
            </w:tcBorders>
            <w:vAlign w:val="center"/>
          </w:tcPr>
          <w:p w14:paraId="065AE316"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木林森、FSL、文联灯饰或同档次品牌</w:t>
            </w:r>
          </w:p>
        </w:tc>
        <w:tc>
          <w:tcPr>
            <w:tcW w:w="0" w:type="auto"/>
            <w:tcBorders>
              <w:top w:val="nil"/>
              <w:left w:val="nil"/>
              <w:bottom w:val="single" w:sz="4" w:space="0" w:color="auto"/>
              <w:right w:val="single" w:sz="4" w:space="0" w:color="auto"/>
            </w:tcBorders>
            <w:vAlign w:val="center"/>
          </w:tcPr>
          <w:p w14:paraId="67C68933"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6D11C093"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426991C2"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67099EA2"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水盆柜</w:t>
            </w:r>
          </w:p>
        </w:tc>
        <w:tc>
          <w:tcPr>
            <w:tcW w:w="0" w:type="auto"/>
            <w:tcBorders>
              <w:top w:val="nil"/>
              <w:left w:val="nil"/>
              <w:bottom w:val="single" w:sz="4" w:space="0" w:color="auto"/>
              <w:right w:val="single" w:sz="4" w:space="0" w:color="auto"/>
            </w:tcBorders>
            <w:vAlign w:val="center"/>
          </w:tcPr>
          <w:p w14:paraId="7717A0EA"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nil"/>
              <w:left w:val="nil"/>
              <w:bottom w:val="single" w:sz="4" w:space="0" w:color="auto"/>
              <w:right w:val="single" w:sz="4" w:space="0" w:color="auto"/>
            </w:tcBorders>
            <w:vAlign w:val="center"/>
          </w:tcPr>
          <w:p w14:paraId="608518B5"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38F5E46B"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5D15CC06"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2840EF80" w14:textId="77777777" w:rsidR="00597028" w:rsidRPr="00597028" w:rsidRDefault="00597028" w:rsidP="00597028">
            <w:pPr>
              <w:jc w:val="center"/>
              <w:rPr>
                <w:rFonts w:ascii="华文细黑" w:eastAsia="华文细黑" w:hAnsi="华文细黑" w:hint="eastAsia"/>
                <w:sz w:val="18"/>
                <w:szCs w:val="18"/>
              </w:rPr>
            </w:pPr>
            <w:proofErr w:type="gramStart"/>
            <w:r w:rsidRPr="00597028">
              <w:rPr>
                <w:rFonts w:ascii="华文细黑" w:eastAsia="华文细黑" w:hAnsi="华文细黑" w:hint="eastAsia"/>
                <w:sz w:val="18"/>
                <w:szCs w:val="18"/>
              </w:rPr>
              <w:t>主卫镜柜</w:t>
            </w:r>
            <w:proofErr w:type="gramEnd"/>
          </w:p>
        </w:tc>
        <w:tc>
          <w:tcPr>
            <w:tcW w:w="0" w:type="auto"/>
            <w:tcBorders>
              <w:top w:val="nil"/>
              <w:left w:val="nil"/>
              <w:bottom w:val="single" w:sz="4" w:space="0" w:color="auto"/>
              <w:right w:val="single" w:sz="4" w:space="0" w:color="auto"/>
            </w:tcBorders>
            <w:vAlign w:val="center"/>
          </w:tcPr>
          <w:p w14:paraId="5E30DBDD"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nil"/>
              <w:left w:val="nil"/>
              <w:bottom w:val="single" w:sz="4" w:space="0" w:color="auto"/>
              <w:right w:val="single" w:sz="4" w:space="0" w:color="auto"/>
            </w:tcBorders>
            <w:vAlign w:val="center"/>
          </w:tcPr>
          <w:p w14:paraId="136F8960"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4F8FBF01" w14:textId="77777777" w:rsidTr="00C1246F">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4C48ADB8"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门</w:t>
            </w:r>
          </w:p>
        </w:tc>
        <w:tc>
          <w:tcPr>
            <w:tcW w:w="0" w:type="auto"/>
            <w:tcBorders>
              <w:top w:val="nil"/>
              <w:left w:val="nil"/>
              <w:bottom w:val="single" w:sz="4" w:space="0" w:color="auto"/>
              <w:right w:val="single" w:sz="4" w:space="0" w:color="auto"/>
            </w:tcBorders>
            <w:vAlign w:val="center"/>
          </w:tcPr>
          <w:p w14:paraId="1B3D4550"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入户门</w:t>
            </w:r>
          </w:p>
        </w:tc>
        <w:tc>
          <w:tcPr>
            <w:tcW w:w="0" w:type="auto"/>
            <w:tcBorders>
              <w:top w:val="nil"/>
              <w:left w:val="nil"/>
              <w:bottom w:val="single" w:sz="4" w:space="0" w:color="auto"/>
              <w:right w:val="single" w:sz="4" w:space="0" w:color="auto"/>
            </w:tcBorders>
            <w:vAlign w:val="center"/>
          </w:tcPr>
          <w:p w14:paraId="1898BCE5"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sz w:val="18"/>
                <w:szCs w:val="18"/>
              </w:rPr>
              <w:t>春天、浙江三荣、浙江金大</w:t>
            </w:r>
            <w:r w:rsidRPr="00597028">
              <w:rPr>
                <w:rFonts w:ascii="华文细黑" w:eastAsia="华文细黑" w:hAnsi="华文细黑" w:hint="eastAsia"/>
                <w:sz w:val="18"/>
                <w:szCs w:val="18"/>
              </w:rPr>
              <w:t>、星月或同档次产品</w:t>
            </w:r>
          </w:p>
        </w:tc>
        <w:tc>
          <w:tcPr>
            <w:tcW w:w="0" w:type="auto"/>
            <w:tcBorders>
              <w:top w:val="nil"/>
              <w:left w:val="nil"/>
              <w:bottom w:val="single" w:sz="4" w:space="0" w:color="auto"/>
              <w:right w:val="single" w:sz="4" w:space="0" w:color="auto"/>
            </w:tcBorders>
            <w:vAlign w:val="center"/>
          </w:tcPr>
          <w:p w14:paraId="369364D3"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3365C27F"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589F66B9"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7634AD7B"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户内门</w:t>
            </w:r>
          </w:p>
        </w:tc>
        <w:tc>
          <w:tcPr>
            <w:tcW w:w="0" w:type="auto"/>
            <w:tcBorders>
              <w:top w:val="nil"/>
              <w:left w:val="nil"/>
              <w:bottom w:val="single" w:sz="4" w:space="0" w:color="auto"/>
              <w:right w:val="single" w:sz="4" w:space="0" w:color="auto"/>
            </w:tcBorders>
            <w:vAlign w:val="center"/>
          </w:tcPr>
          <w:p w14:paraId="5DF04590"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TATA木门、</w:t>
            </w:r>
            <w:proofErr w:type="gramStart"/>
            <w:r w:rsidRPr="00597028">
              <w:rPr>
                <w:rFonts w:ascii="华文细黑" w:eastAsia="华文细黑" w:hAnsi="华文细黑" w:hint="eastAsia"/>
                <w:sz w:val="18"/>
                <w:szCs w:val="18"/>
              </w:rPr>
              <w:t>宏耐木门</w:t>
            </w:r>
            <w:proofErr w:type="gramEnd"/>
            <w:r w:rsidRPr="00597028">
              <w:rPr>
                <w:rFonts w:ascii="华文细黑" w:eastAsia="华文细黑" w:hAnsi="华文细黑" w:hint="eastAsia"/>
                <w:sz w:val="18"/>
                <w:szCs w:val="18"/>
              </w:rPr>
              <w:t>、金牌木门或同档次品牌</w:t>
            </w:r>
          </w:p>
        </w:tc>
        <w:tc>
          <w:tcPr>
            <w:tcW w:w="0" w:type="auto"/>
            <w:tcBorders>
              <w:top w:val="nil"/>
              <w:left w:val="nil"/>
              <w:bottom w:val="single" w:sz="4" w:space="0" w:color="auto"/>
              <w:right w:val="single" w:sz="4" w:space="0" w:color="auto"/>
            </w:tcBorders>
            <w:vAlign w:val="center"/>
          </w:tcPr>
          <w:p w14:paraId="65A98525"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6A6F2F69" w14:textId="77777777" w:rsidTr="00C1246F">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61E344BF"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灯具</w:t>
            </w:r>
          </w:p>
        </w:tc>
        <w:tc>
          <w:tcPr>
            <w:tcW w:w="0" w:type="auto"/>
            <w:tcBorders>
              <w:top w:val="nil"/>
              <w:left w:val="nil"/>
              <w:bottom w:val="single" w:sz="4" w:space="0" w:color="auto"/>
              <w:right w:val="single" w:sz="4" w:space="0" w:color="auto"/>
            </w:tcBorders>
            <w:vAlign w:val="center"/>
          </w:tcPr>
          <w:p w14:paraId="66D13F95"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玄关</w:t>
            </w:r>
          </w:p>
        </w:tc>
        <w:tc>
          <w:tcPr>
            <w:tcW w:w="0" w:type="auto"/>
            <w:tcBorders>
              <w:top w:val="nil"/>
              <w:left w:val="nil"/>
              <w:bottom w:val="single" w:sz="4" w:space="0" w:color="auto"/>
              <w:right w:val="single" w:sz="4" w:space="0" w:color="auto"/>
            </w:tcBorders>
            <w:vAlign w:val="center"/>
          </w:tcPr>
          <w:p w14:paraId="04811C10"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681E38A0"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25D8D21D"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467AAE74"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6B8373C7"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卧室</w:t>
            </w:r>
          </w:p>
        </w:tc>
        <w:tc>
          <w:tcPr>
            <w:tcW w:w="0" w:type="auto"/>
            <w:tcBorders>
              <w:top w:val="nil"/>
              <w:left w:val="nil"/>
              <w:bottom w:val="single" w:sz="4" w:space="0" w:color="auto"/>
              <w:right w:val="single" w:sz="4" w:space="0" w:color="auto"/>
            </w:tcBorders>
            <w:vAlign w:val="center"/>
          </w:tcPr>
          <w:p w14:paraId="2CFD78C1"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130E477A"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3806269C"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0A015E42"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7189B488"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起居室</w:t>
            </w:r>
          </w:p>
        </w:tc>
        <w:tc>
          <w:tcPr>
            <w:tcW w:w="0" w:type="auto"/>
            <w:tcBorders>
              <w:top w:val="nil"/>
              <w:left w:val="nil"/>
              <w:bottom w:val="single" w:sz="4" w:space="0" w:color="auto"/>
              <w:right w:val="single" w:sz="4" w:space="0" w:color="auto"/>
            </w:tcBorders>
            <w:vAlign w:val="center"/>
          </w:tcPr>
          <w:p w14:paraId="4ADFCC34"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06A9B80B"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1EBEB898"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5F03F361"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359CBFBC"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阳台</w:t>
            </w:r>
          </w:p>
        </w:tc>
        <w:tc>
          <w:tcPr>
            <w:tcW w:w="0" w:type="auto"/>
            <w:tcBorders>
              <w:top w:val="nil"/>
              <w:left w:val="nil"/>
              <w:bottom w:val="single" w:sz="4" w:space="0" w:color="auto"/>
              <w:right w:val="single" w:sz="4" w:space="0" w:color="auto"/>
            </w:tcBorders>
            <w:vAlign w:val="center"/>
          </w:tcPr>
          <w:p w14:paraId="59744D90"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5DD064FA"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62EBC664"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15BC56AB"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7555A17B"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厨房</w:t>
            </w:r>
          </w:p>
        </w:tc>
        <w:tc>
          <w:tcPr>
            <w:tcW w:w="0" w:type="auto"/>
            <w:tcBorders>
              <w:top w:val="nil"/>
              <w:left w:val="nil"/>
              <w:bottom w:val="single" w:sz="4" w:space="0" w:color="auto"/>
              <w:right w:val="single" w:sz="4" w:space="0" w:color="auto"/>
            </w:tcBorders>
            <w:vAlign w:val="center"/>
          </w:tcPr>
          <w:p w14:paraId="7120D0D6"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12F883FA"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7C637E00"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0A26C97E"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0D0C8E1D"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卫生间</w:t>
            </w:r>
          </w:p>
        </w:tc>
        <w:tc>
          <w:tcPr>
            <w:tcW w:w="0" w:type="auto"/>
            <w:tcBorders>
              <w:top w:val="nil"/>
              <w:left w:val="nil"/>
              <w:bottom w:val="single" w:sz="4" w:space="0" w:color="auto"/>
              <w:right w:val="single" w:sz="4" w:space="0" w:color="auto"/>
            </w:tcBorders>
            <w:vAlign w:val="center"/>
          </w:tcPr>
          <w:p w14:paraId="35B4AFE0"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6FCBE6D5"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4B281A1C" w14:textId="77777777" w:rsidTr="00C1246F">
        <w:trPr>
          <w:trHeight w:val="390"/>
          <w:jc w:val="center"/>
        </w:trPr>
        <w:tc>
          <w:tcPr>
            <w:tcW w:w="0" w:type="auto"/>
            <w:tcBorders>
              <w:top w:val="single" w:sz="4" w:space="0" w:color="auto"/>
              <w:left w:val="single" w:sz="4" w:space="0" w:color="auto"/>
              <w:bottom w:val="single" w:sz="4" w:space="0" w:color="auto"/>
              <w:right w:val="single" w:sz="4" w:space="0" w:color="auto"/>
            </w:tcBorders>
            <w:vAlign w:val="center"/>
          </w:tcPr>
          <w:p w14:paraId="0FE5B353"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玄关</w:t>
            </w:r>
          </w:p>
        </w:tc>
        <w:tc>
          <w:tcPr>
            <w:tcW w:w="0" w:type="auto"/>
            <w:tcBorders>
              <w:top w:val="single" w:sz="4" w:space="0" w:color="auto"/>
              <w:left w:val="nil"/>
              <w:bottom w:val="single" w:sz="4" w:space="0" w:color="auto"/>
              <w:right w:val="single" w:sz="4" w:space="0" w:color="auto"/>
            </w:tcBorders>
            <w:vAlign w:val="center"/>
          </w:tcPr>
          <w:p w14:paraId="7A1D2B39"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玄关柜</w:t>
            </w:r>
          </w:p>
        </w:tc>
        <w:tc>
          <w:tcPr>
            <w:tcW w:w="0" w:type="auto"/>
            <w:tcBorders>
              <w:top w:val="single" w:sz="4" w:space="0" w:color="auto"/>
              <w:left w:val="nil"/>
              <w:bottom w:val="single" w:sz="4" w:space="0" w:color="auto"/>
              <w:right w:val="single" w:sz="4" w:space="0" w:color="auto"/>
            </w:tcBorders>
            <w:vAlign w:val="center"/>
          </w:tcPr>
          <w:p w14:paraId="4C103320"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single" w:sz="4" w:space="0" w:color="auto"/>
              <w:left w:val="nil"/>
              <w:bottom w:val="single" w:sz="4" w:space="0" w:color="auto"/>
              <w:right w:val="single" w:sz="4" w:space="0" w:color="auto"/>
            </w:tcBorders>
            <w:vAlign w:val="center"/>
          </w:tcPr>
          <w:p w14:paraId="24863190"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bl>
    <w:p w14:paraId="2298686D" w14:textId="5921D67D" w:rsidR="00B933CA" w:rsidRDefault="00597028" w:rsidP="00D92469">
      <w:pPr>
        <w:wordWrap w:val="0"/>
        <w:overflowPunct w:val="0"/>
        <w:spacing w:beforeLines="100" w:before="240" w:line="480" w:lineRule="auto"/>
        <w:ind w:firstLineChars="200" w:firstLine="420"/>
        <w:jc w:val="both"/>
        <w:rPr>
          <w:rFonts w:ascii="Arial" w:hAnsi="Arial" w:cs="Arial"/>
          <w:kern w:val="2"/>
          <w:sz w:val="21"/>
          <w:szCs w:val="21"/>
        </w:rPr>
      </w:pPr>
      <w:r>
        <w:rPr>
          <w:rFonts w:ascii="Arial" w:hAnsi="Arial" w:cs="Arial" w:hint="eastAsia"/>
          <w:sz w:val="21"/>
          <w:szCs w:val="21"/>
        </w:rPr>
        <w:t>根据评估专业人员实地查勘，估价对象所属项目</w:t>
      </w:r>
      <w:r w:rsidRPr="00876231">
        <w:rPr>
          <w:rFonts w:ascii="Arial" w:hAnsi="Arial" w:cs="Arial" w:hint="eastAsia"/>
          <w:sz w:val="21"/>
          <w:szCs w:val="21"/>
        </w:rPr>
        <w:t>部分设备安装工程尚未完成</w:t>
      </w:r>
      <w:r>
        <w:rPr>
          <w:rFonts w:ascii="Arial" w:hAnsi="Arial" w:cs="Arial" w:hint="eastAsia"/>
          <w:sz w:val="21"/>
          <w:szCs w:val="21"/>
        </w:rPr>
        <w:t>，根据建设单位工作人员介绍及估价对象所属楼宇公示的工程竣工标识牌信息，估价对象将于</w:t>
      </w:r>
      <w:r>
        <w:rPr>
          <w:rFonts w:ascii="Arial" w:hAnsi="Arial" w:cs="Arial" w:hint="eastAsia"/>
          <w:sz w:val="21"/>
          <w:szCs w:val="21"/>
        </w:rPr>
        <w:t>2024</w:t>
      </w:r>
      <w:r>
        <w:rPr>
          <w:rFonts w:ascii="Arial" w:hAnsi="Arial" w:cs="Arial" w:hint="eastAsia"/>
          <w:sz w:val="21"/>
          <w:szCs w:val="21"/>
        </w:rPr>
        <w:t>年完成竣工验收，截至</w:t>
      </w:r>
      <w:r w:rsidRPr="00CF1CF7">
        <w:rPr>
          <w:rFonts w:ascii="Arial" w:hAnsi="Arial" w:cs="Arial"/>
          <w:sz w:val="21"/>
          <w:szCs w:val="21"/>
        </w:rPr>
        <w:t>本估价报告出具之日</w:t>
      </w:r>
      <w:r>
        <w:rPr>
          <w:rFonts w:ascii="Arial" w:hAnsi="Arial" w:cs="Arial" w:hint="eastAsia"/>
          <w:sz w:val="21"/>
          <w:szCs w:val="21"/>
        </w:rPr>
        <w:t>，估价对象所属项目未完成建设工程竣工验收，本次评估是</w:t>
      </w:r>
      <w:r w:rsidRPr="00CF1CF7">
        <w:rPr>
          <w:rFonts w:ascii="Arial" w:hAnsi="Arial" w:cs="Arial"/>
          <w:kern w:val="2"/>
          <w:sz w:val="21"/>
          <w:szCs w:val="21"/>
        </w:rPr>
        <w:t>为估价委托人确定共有产权住房项目市场租金提供价格参考依据</w:t>
      </w:r>
      <w:r>
        <w:rPr>
          <w:rFonts w:ascii="Arial" w:hAnsi="Arial" w:cs="Arial" w:hint="eastAsia"/>
          <w:kern w:val="2"/>
          <w:sz w:val="21"/>
          <w:szCs w:val="21"/>
        </w:rPr>
        <w:t>，故本次评估设定</w:t>
      </w:r>
      <w:r>
        <w:rPr>
          <w:rFonts w:ascii="Arial" w:hAnsi="Arial" w:cs="Arial" w:hint="eastAsia"/>
          <w:sz w:val="21"/>
          <w:szCs w:val="21"/>
        </w:rPr>
        <w:t>估价对象在价值时点已完成</w:t>
      </w:r>
      <w:r>
        <w:rPr>
          <w:rFonts w:ascii="Arial" w:hAnsi="Arial" w:cs="Arial"/>
          <w:kern w:val="2"/>
          <w:sz w:val="21"/>
          <w:szCs w:val="21"/>
        </w:rPr>
        <w:t>竣工验收备案</w:t>
      </w:r>
      <w:r>
        <w:rPr>
          <w:rFonts w:ascii="Arial" w:hAnsi="Arial" w:cs="Arial" w:hint="eastAsia"/>
          <w:kern w:val="2"/>
          <w:sz w:val="21"/>
          <w:szCs w:val="21"/>
        </w:rPr>
        <w:t>，</w:t>
      </w:r>
      <w:r>
        <w:rPr>
          <w:rFonts w:ascii="Arial" w:hAnsi="Arial" w:cs="Arial"/>
          <w:kern w:val="2"/>
          <w:sz w:val="21"/>
          <w:szCs w:val="21"/>
        </w:rPr>
        <w:t>估价对象建成年代</w:t>
      </w:r>
      <w:r>
        <w:rPr>
          <w:rFonts w:ascii="Arial" w:hAnsi="Arial" w:cs="Arial" w:hint="eastAsia"/>
          <w:kern w:val="2"/>
          <w:sz w:val="21"/>
          <w:szCs w:val="21"/>
        </w:rPr>
        <w:t>设定</w:t>
      </w:r>
      <w:r>
        <w:rPr>
          <w:rFonts w:ascii="Arial" w:hAnsi="Arial" w:cs="Arial"/>
          <w:kern w:val="2"/>
          <w:sz w:val="21"/>
          <w:szCs w:val="21"/>
        </w:rPr>
        <w:t>为</w:t>
      </w:r>
      <w:r>
        <w:rPr>
          <w:rFonts w:ascii="Arial" w:hAnsi="Arial" w:cs="Arial" w:hint="eastAsia"/>
          <w:kern w:val="2"/>
          <w:sz w:val="21"/>
          <w:szCs w:val="21"/>
        </w:rPr>
        <w:t>2024</w:t>
      </w:r>
      <w:r>
        <w:rPr>
          <w:rFonts w:ascii="Arial" w:hAnsi="Arial" w:cs="Arial" w:hint="eastAsia"/>
          <w:kern w:val="2"/>
          <w:sz w:val="21"/>
          <w:szCs w:val="21"/>
        </w:rPr>
        <w:t>年</w:t>
      </w:r>
      <w:r w:rsidR="00B933CA">
        <w:rPr>
          <w:rFonts w:ascii="Arial" w:hAnsi="Arial" w:cs="Arial" w:hint="eastAsia"/>
          <w:kern w:val="2"/>
          <w:sz w:val="21"/>
          <w:szCs w:val="21"/>
        </w:rPr>
        <w:t>，</w:t>
      </w:r>
      <w:r w:rsidR="00B933CA" w:rsidRPr="00CF1CF7">
        <w:rPr>
          <w:rFonts w:ascii="Arial" w:hAnsi="Arial" w:cs="Arial"/>
          <w:kern w:val="2"/>
          <w:sz w:val="21"/>
          <w:szCs w:val="21"/>
        </w:rPr>
        <w:t>综合各项因素</w:t>
      </w:r>
      <w:r w:rsidR="00B933CA">
        <w:rPr>
          <w:rFonts w:ascii="Arial" w:hAnsi="Arial" w:cs="Arial" w:hint="eastAsia"/>
          <w:kern w:val="2"/>
          <w:sz w:val="21"/>
          <w:szCs w:val="21"/>
        </w:rPr>
        <w:t>设定</w:t>
      </w:r>
      <w:r w:rsidR="00B933CA" w:rsidRPr="00CF1CF7">
        <w:rPr>
          <w:rFonts w:ascii="Arial" w:hAnsi="Arial" w:cs="Arial"/>
          <w:kern w:val="2"/>
          <w:sz w:val="21"/>
          <w:szCs w:val="21"/>
        </w:rPr>
        <w:t>实物状况较好。</w:t>
      </w:r>
    </w:p>
    <w:p w14:paraId="02BF7395"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（四）对价格影响的分析</w:t>
      </w:r>
    </w:p>
    <w:p w14:paraId="05C1E011" w14:textId="708F86D1"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w:t>
      </w:r>
      <w:r w:rsidR="00C57BE4" w:rsidRPr="00C57BE4">
        <w:rPr>
          <w:rFonts w:ascii="Arial" w:hAnsi="Arial" w:cs="Arial" w:hint="eastAsia"/>
          <w:sz w:val="21"/>
          <w:szCs w:val="21"/>
        </w:rPr>
        <w:t>因此不会影响其租金价格水平</w:t>
      </w:r>
      <w:r w:rsidRPr="00CF1CF7">
        <w:rPr>
          <w:rFonts w:ascii="Arial" w:hAnsi="Arial" w:cs="Arial"/>
          <w:sz w:val="21"/>
          <w:szCs w:val="21"/>
        </w:rPr>
        <w:t>。</w:t>
      </w:r>
    </w:p>
    <w:p w14:paraId="79BDA3D9"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lastRenderedPageBreak/>
        <w:t>（五）他项权利状况</w:t>
      </w:r>
    </w:p>
    <w:p w14:paraId="17E311CA" w14:textId="77777777" w:rsidR="003A4347" w:rsidRPr="00212386" w:rsidRDefault="003A4347" w:rsidP="003A4347">
      <w:pPr>
        <w:overflowPunct w:val="0"/>
        <w:spacing w:line="480" w:lineRule="auto"/>
        <w:ind w:firstLineChars="200" w:firstLine="420"/>
        <w:jc w:val="both"/>
        <w:rPr>
          <w:rFonts w:ascii="Arial" w:hAnsi="Arial"/>
          <w:sz w:val="21"/>
          <w:szCs w:val="21"/>
        </w:rPr>
      </w:pPr>
      <w:r w:rsidRPr="00212386">
        <w:rPr>
          <w:rFonts w:ascii="Arial" w:hAnsi="Arial" w:hint="eastAsia"/>
          <w:sz w:val="21"/>
          <w:szCs w:val="21"/>
        </w:rPr>
        <w:t>1.</w:t>
      </w:r>
      <w:r w:rsidRPr="00212386">
        <w:rPr>
          <w:rFonts w:ascii="Arial" w:hAnsi="Arial" w:hint="eastAsia"/>
          <w:sz w:val="21"/>
          <w:szCs w:val="21"/>
        </w:rPr>
        <w:t>抵押权</w:t>
      </w:r>
    </w:p>
    <w:p w14:paraId="232D2822" w14:textId="76C6817C" w:rsidR="003A4347" w:rsidRDefault="003A4347" w:rsidP="003A4347">
      <w:pPr>
        <w:overflowPunct w:val="0"/>
        <w:spacing w:line="480" w:lineRule="auto"/>
        <w:ind w:firstLineChars="200" w:firstLine="420"/>
        <w:jc w:val="both"/>
        <w:rPr>
          <w:rFonts w:ascii="Arial" w:hAnsi="Arial"/>
          <w:sz w:val="21"/>
          <w:szCs w:val="21"/>
        </w:rPr>
      </w:pPr>
      <w:r w:rsidRPr="00212386">
        <w:rPr>
          <w:rFonts w:ascii="Arial" w:hAnsi="Arial" w:hint="eastAsia"/>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2022</w:t>
      </w:r>
      <w:r>
        <w:rPr>
          <w:rFonts w:ascii="Arial" w:hAnsi="Arial" w:cs="Arial"/>
          <w:sz w:val="21"/>
          <w:szCs w:val="21"/>
        </w:rPr>
        <w:t>）昌不动产权第</w:t>
      </w:r>
      <w:r>
        <w:rPr>
          <w:rFonts w:ascii="Arial" w:hAnsi="Arial" w:cs="Arial"/>
          <w:sz w:val="21"/>
          <w:szCs w:val="21"/>
        </w:rPr>
        <w:t>0002391</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sidRPr="00212386">
        <w:rPr>
          <w:rFonts w:ascii="Arial" w:hAnsi="Arial" w:hint="eastAsia"/>
          <w:sz w:val="21"/>
          <w:szCs w:val="21"/>
        </w:rPr>
        <w:t>，估价对象已设定抵押权</w:t>
      </w:r>
      <w:r w:rsidRPr="00212386">
        <w:rPr>
          <w:rFonts w:ascii="Arial" w:hAnsi="Arial"/>
          <w:sz w:val="21"/>
          <w:szCs w:val="21"/>
        </w:rPr>
        <w:t>，</w:t>
      </w:r>
      <w:r>
        <w:rPr>
          <w:rFonts w:ascii="Arial" w:hAnsi="Arial" w:hint="eastAsia"/>
          <w:sz w:val="21"/>
          <w:szCs w:val="21"/>
        </w:rPr>
        <w:t>登记日期为</w:t>
      </w:r>
      <w:r>
        <w:rPr>
          <w:rFonts w:ascii="Arial" w:hAnsi="Arial" w:hint="eastAsia"/>
          <w:sz w:val="21"/>
          <w:szCs w:val="21"/>
        </w:rPr>
        <w:t>2022</w:t>
      </w:r>
      <w:r>
        <w:rPr>
          <w:rFonts w:ascii="Arial" w:hAnsi="Arial" w:hint="eastAsia"/>
          <w:sz w:val="21"/>
          <w:szCs w:val="21"/>
        </w:rPr>
        <w:t>年</w:t>
      </w:r>
      <w:r>
        <w:rPr>
          <w:rFonts w:ascii="Arial" w:hAnsi="Arial" w:hint="eastAsia"/>
          <w:sz w:val="21"/>
          <w:szCs w:val="21"/>
        </w:rPr>
        <w:t>3</w:t>
      </w:r>
      <w:r>
        <w:rPr>
          <w:rFonts w:ascii="Arial" w:hAnsi="Arial" w:hint="eastAsia"/>
          <w:sz w:val="21"/>
          <w:szCs w:val="21"/>
        </w:rPr>
        <w:t>月</w:t>
      </w:r>
      <w:r>
        <w:rPr>
          <w:rFonts w:ascii="Arial" w:hAnsi="Arial" w:hint="eastAsia"/>
          <w:sz w:val="21"/>
          <w:szCs w:val="21"/>
        </w:rPr>
        <w:t>28</w:t>
      </w:r>
      <w:r>
        <w:rPr>
          <w:rFonts w:ascii="Arial" w:hAnsi="Arial" w:hint="eastAsia"/>
          <w:sz w:val="21"/>
          <w:szCs w:val="21"/>
        </w:rPr>
        <w:t>日，</w:t>
      </w:r>
      <w:r w:rsidRPr="00212386">
        <w:rPr>
          <w:rFonts w:ascii="Arial" w:hAnsi="Arial" w:hint="eastAsia"/>
          <w:sz w:val="21"/>
          <w:szCs w:val="21"/>
        </w:rPr>
        <w:t>不动产登记证明号为</w:t>
      </w:r>
      <w:r>
        <w:rPr>
          <w:rFonts w:ascii="Arial" w:hAnsi="Arial" w:hint="eastAsia"/>
          <w:sz w:val="21"/>
          <w:szCs w:val="21"/>
        </w:rPr>
        <w:t>京（</w:t>
      </w:r>
      <w:r>
        <w:rPr>
          <w:rFonts w:ascii="Arial" w:hAnsi="Arial" w:hint="eastAsia"/>
          <w:sz w:val="21"/>
          <w:szCs w:val="21"/>
        </w:rPr>
        <w:t>2022</w:t>
      </w:r>
      <w:r>
        <w:rPr>
          <w:rFonts w:ascii="Arial" w:hAnsi="Arial" w:hint="eastAsia"/>
          <w:sz w:val="21"/>
          <w:szCs w:val="21"/>
        </w:rPr>
        <w:t>）昌不动产证明第</w:t>
      </w:r>
      <w:r>
        <w:rPr>
          <w:rFonts w:ascii="Arial" w:hAnsi="Arial" w:hint="eastAsia"/>
          <w:sz w:val="21"/>
          <w:szCs w:val="21"/>
        </w:rPr>
        <w:t>0004318</w:t>
      </w:r>
      <w:r>
        <w:rPr>
          <w:rFonts w:ascii="Arial" w:hAnsi="Arial" w:hint="eastAsia"/>
          <w:sz w:val="21"/>
          <w:szCs w:val="21"/>
        </w:rPr>
        <w:t>号</w:t>
      </w:r>
      <w:r w:rsidR="002A4AF5">
        <w:rPr>
          <w:rFonts w:ascii="Arial" w:hAnsi="Arial" w:hint="eastAsia"/>
          <w:sz w:val="21"/>
          <w:szCs w:val="21"/>
        </w:rPr>
        <w:t>。</w:t>
      </w:r>
      <w:r w:rsidR="002A4AF5" w:rsidRPr="00212386">
        <w:rPr>
          <w:rFonts w:ascii="Arial" w:hAnsi="Arial" w:hint="eastAsia"/>
          <w:bCs/>
          <w:sz w:val="21"/>
          <w:szCs w:val="21"/>
        </w:rPr>
        <w:t>截至价值时点，上述抵押权尚未注销。根据本次委托评估目的，</w:t>
      </w:r>
      <w:r w:rsidR="00C463F4" w:rsidRPr="00CF1CF7">
        <w:rPr>
          <w:rFonts w:ascii="Arial" w:hAnsi="Arial" w:cs="Arial"/>
          <w:sz w:val="21"/>
          <w:szCs w:val="21"/>
        </w:rPr>
        <w:t>本次估价</w:t>
      </w:r>
      <w:r w:rsidR="002A4AF5" w:rsidRPr="00212386">
        <w:rPr>
          <w:rFonts w:ascii="Arial" w:hAnsi="Arial" w:hint="eastAsia"/>
          <w:bCs/>
          <w:sz w:val="21"/>
          <w:szCs w:val="21"/>
        </w:rPr>
        <w:t>不考虑抵押权对估价结果的影响。</w:t>
      </w:r>
    </w:p>
    <w:p w14:paraId="6E35BD2E" w14:textId="77777777" w:rsidR="003A4347" w:rsidRPr="00212386" w:rsidRDefault="003A4347" w:rsidP="003A4347">
      <w:pPr>
        <w:overflowPunct w:val="0"/>
        <w:spacing w:line="480" w:lineRule="auto"/>
        <w:ind w:firstLineChars="200" w:firstLine="420"/>
        <w:jc w:val="both"/>
        <w:rPr>
          <w:rFonts w:ascii="Arial" w:hAnsi="Arial"/>
          <w:sz w:val="21"/>
          <w:szCs w:val="21"/>
        </w:rPr>
      </w:pPr>
      <w:r w:rsidRPr="00212386">
        <w:rPr>
          <w:rFonts w:ascii="Arial" w:hAnsi="Arial" w:hint="eastAsia"/>
          <w:sz w:val="21"/>
          <w:szCs w:val="21"/>
        </w:rPr>
        <w:t>2.</w:t>
      </w:r>
      <w:r w:rsidRPr="00212386">
        <w:rPr>
          <w:rFonts w:ascii="Arial" w:hAnsi="Arial" w:hint="eastAsia"/>
          <w:sz w:val="21"/>
          <w:szCs w:val="21"/>
        </w:rPr>
        <w:t>租约限制及其他</w:t>
      </w:r>
    </w:p>
    <w:p w14:paraId="6127160E" w14:textId="0AC6CCFC" w:rsidR="002A4AF5" w:rsidRDefault="003A4347" w:rsidP="003A4347">
      <w:pPr>
        <w:wordWrap w:val="0"/>
        <w:overflowPunct w:val="0"/>
        <w:spacing w:line="480" w:lineRule="auto"/>
        <w:ind w:firstLineChars="200" w:firstLine="420"/>
        <w:jc w:val="both"/>
        <w:rPr>
          <w:rFonts w:ascii="Arial" w:hAnsi="Arial"/>
          <w:sz w:val="21"/>
          <w:szCs w:val="21"/>
        </w:rPr>
      </w:pPr>
      <w:r w:rsidRPr="00212386">
        <w:rPr>
          <w:rFonts w:ascii="Arial" w:hAnsi="Arial" w:hint="eastAsia"/>
          <w:sz w:val="21"/>
          <w:szCs w:val="21"/>
        </w:rPr>
        <w:t>截至报告出具日，估价委托人未提供关于估价对象是否存在租约、地役权等他项权利的资料，</w:t>
      </w:r>
      <w:r w:rsidR="002A4AF5" w:rsidRPr="00212386">
        <w:rPr>
          <w:rFonts w:ascii="Arial" w:hAnsi="Arial" w:hint="eastAsia"/>
          <w:sz w:val="21"/>
          <w:szCs w:val="21"/>
        </w:rPr>
        <w:t>根据</w:t>
      </w:r>
      <w:r w:rsidR="002A4AF5" w:rsidRPr="000009FA">
        <w:rPr>
          <w:rFonts w:ascii="Arial" w:hAnsi="Arial" w:cs="Arial" w:hint="eastAsia"/>
          <w:color w:val="000000" w:themeColor="text1"/>
          <w:sz w:val="21"/>
          <w:szCs w:val="21"/>
        </w:rPr>
        <w:t>建设单位</w:t>
      </w:r>
      <w:r w:rsidR="002A4AF5">
        <w:rPr>
          <w:rFonts w:ascii="Arial" w:hAnsi="Arial" w:cs="Arial" w:hint="eastAsia"/>
          <w:sz w:val="21"/>
          <w:szCs w:val="21"/>
        </w:rPr>
        <w:t>相关工作人员介绍，</w:t>
      </w:r>
      <w:r w:rsidR="002A4AF5" w:rsidRPr="00212386">
        <w:rPr>
          <w:rFonts w:ascii="Arial" w:hAnsi="Arial" w:hint="eastAsia"/>
          <w:bCs/>
          <w:sz w:val="21"/>
          <w:szCs w:val="21"/>
        </w:rPr>
        <w:t>截至价值时点，</w:t>
      </w:r>
      <w:r w:rsidR="002A4AF5" w:rsidRPr="00212386">
        <w:rPr>
          <w:rFonts w:ascii="Arial" w:hAnsi="Arial" w:hint="eastAsia"/>
          <w:sz w:val="21"/>
          <w:szCs w:val="21"/>
        </w:rPr>
        <w:t>估价对象</w:t>
      </w:r>
      <w:r w:rsidR="00C463F4">
        <w:rPr>
          <w:rFonts w:ascii="Arial" w:hAnsi="Arial" w:hint="eastAsia"/>
          <w:sz w:val="21"/>
          <w:szCs w:val="21"/>
        </w:rPr>
        <w:t>未设定</w:t>
      </w:r>
      <w:r w:rsidR="00C463F4" w:rsidRPr="00212386">
        <w:rPr>
          <w:rFonts w:ascii="Arial" w:hAnsi="Arial" w:hint="eastAsia"/>
          <w:sz w:val="21"/>
          <w:szCs w:val="21"/>
        </w:rPr>
        <w:t>租约、地役权等他项权利</w:t>
      </w:r>
      <w:r w:rsidR="00C463F4">
        <w:rPr>
          <w:rFonts w:ascii="Arial" w:hAnsi="Arial" w:hint="eastAsia"/>
          <w:sz w:val="21"/>
          <w:szCs w:val="21"/>
        </w:rPr>
        <w:t>，故</w:t>
      </w:r>
      <w:r w:rsidR="00C463F4" w:rsidRPr="00212386">
        <w:rPr>
          <w:rFonts w:ascii="Arial" w:hAnsi="Arial" w:hint="eastAsia"/>
          <w:sz w:val="21"/>
          <w:szCs w:val="21"/>
        </w:rPr>
        <w:t>本报告设定估价对象在价值时点不存在上述他项权利</w:t>
      </w:r>
      <w:r w:rsidR="00C463F4" w:rsidRPr="00212386">
        <w:rPr>
          <w:rFonts w:ascii="Arial" w:hAnsi="Arial" w:hint="eastAsia"/>
          <w:sz w:val="21"/>
          <w:szCs w:val="21"/>
        </w:rPr>
        <w:t xml:space="preserve">, </w:t>
      </w:r>
      <w:r w:rsidR="00C463F4" w:rsidRPr="00212386">
        <w:rPr>
          <w:rFonts w:ascii="Arial" w:hAnsi="Arial" w:hint="eastAsia"/>
          <w:sz w:val="21"/>
          <w:szCs w:val="21"/>
        </w:rPr>
        <w:t>在此提醒报告使用者注意。</w:t>
      </w:r>
    </w:p>
    <w:p w14:paraId="6E07783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2F9C5869"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3" w:name="_Toc168225817"/>
      <w:bookmarkStart w:id="24" w:name="_Toc145948576"/>
      <w:r w:rsidRPr="00CF1CF7">
        <w:rPr>
          <w:rFonts w:eastAsia="宋体"/>
          <w:kern w:val="2"/>
          <w:sz w:val="21"/>
          <w:szCs w:val="21"/>
        </w:rPr>
        <w:t>五</w:t>
      </w:r>
      <w:bookmarkEnd w:id="23"/>
      <w:r w:rsidRPr="00CF1CF7">
        <w:rPr>
          <w:rFonts w:eastAsia="宋体"/>
          <w:kern w:val="2"/>
          <w:sz w:val="21"/>
          <w:szCs w:val="21"/>
        </w:rPr>
        <w:t>、价值时点</w:t>
      </w:r>
      <w:bookmarkEnd w:id="24"/>
    </w:p>
    <w:p w14:paraId="1BF87A0E" w14:textId="442C7ABA" w:rsidR="006424A9" w:rsidRPr="00CF1CF7" w:rsidRDefault="00E052A9" w:rsidP="002709C7">
      <w:pPr>
        <w:wordWrap w:val="0"/>
        <w:overflowPunct w:val="0"/>
        <w:spacing w:line="480" w:lineRule="auto"/>
        <w:ind w:firstLineChars="200" w:firstLine="420"/>
        <w:jc w:val="both"/>
        <w:rPr>
          <w:rFonts w:ascii="Arial" w:hAnsi="Arial" w:cs="Arial"/>
          <w:kern w:val="2"/>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266F309F" w14:textId="77777777" w:rsidR="002709C7" w:rsidRPr="00CF1CF7" w:rsidRDefault="002709C7" w:rsidP="002709C7">
      <w:pPr>
        <w:wordWrap w:val="0"/>
        <w:overflowPunct w:val="0"/>
        <w:spacing w:line="480" w:lineRule="auto"/>
        <w:ind w:firstLineChars="200" w:firstLine="420"/>
        <w:jc w:val="both"/>
        <w:rPr>
          <w:rFonts w:ascii="Arial" w:hAnsi="Arial" w:cs="Arial"/>
          <w:sz w:val="21"/>
          <w:szCs w:val="21"/>
        </w:rPr>
      </w:pPr>
    </w:p>
    <w:p w14:paraId="12A90CD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5" w:name="_Toc168225818"/>
      <w:bookmarkStart w:id="26" w:name="_Toc145948577"/>
      <w:r w:rsidRPr="00CF1CF7">
        <w:rPr>
          <w:rFonts w:eastAsia="宋体"/>
          <w:kern w:val="2"/>
          <w:sz w:val="21"/>
          <w:szCs w:val="21"/>
        </w:rPr>
        <w:t>六</w:t>
      </w:r>
      <w:bookmarkEnd w:id="25"/>
      <w:r w:rsidRPr="00CF1CF7">
        <w:rPr>
          <w:rFonts w:eastAsia="宋体"/>
          <w:kern w:val="2"/>
          <w:sz w:val="21"/>
          <w:szCs w:val="21"/>
        </w:rPr>
        <w:t>、价值类型</w:t>
      </w:r>
      <w:bookmarkEnd w:id="26"/>
    </w:p>
    <w:p w14:paraId="7A5D8B95" w14:textId="62050705"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共有产权住房项目市场租金是指与共有产权住房项目同地段、同类型的普通住房在估价时段</w:t>
      </w:r>
      <w:r w:rsidRPr="00CF1CF7">
        <w:rPr>
          <w:rFonts w:ascii="Arial" w:hAnsi="Arial" w:cs="Arial"/>
          <w:sz w:val="21"/>
          <w:szCs w:val="21"/>
        </w:rPr>
        <w:t>（</w:t>
      </w:r>
      <w:r w:rsidR="005B4801">
        <w:rPr>
          <w:rFonts w:ascii="Arial" w:hAnsi="Arial" w:cs="Arial"/>
          <w:sz w:val="21"/>
          <w:szCs w:val="21"/>
        </w:rPr>
        <w:t>2023</w:t>
      </w:r>
      <w:r w:rsidR="005B4801">
        <w:rPr>
          <w:rFonts w:ascii="Arial" w:hAnsi="Arial" w:cs="Arial"/>
          <w:sz w:val="21"/>
          <w:szCs w:val="21"/>
        </w:rPr>
        <w:t>年</w:t>
      </w:r>
      <w:r w:rsidR="005B4801">
        <w:rPr>
          <w:rFonts w:ascii="Arial" w:hAnsi="Arial" w:cs="Arial"/>
          <w:sz w:val="21"/>
          <w:szCs w:val="21"/>
        </w:rPr>
        <w:t>11</w:t>
      </w:r>
      <w:r w:rsidR="005B4801">
        <w:rPr>
          <w:rFonts w:ascii="Arial" w:hAnsi="Arial" w:cs="Arial"/>
          <w:sz w:val="21"/>
          <w:szCs w:val="21"/>
        </w:rPr>
        <w:t>月</w:t>
      </w:r>
      <w:r w:rsidR="005B4801">
        <w:rPr>
          <w:rFonts w:ascii="Arial" w:hAnsi="Arial" w:cs="Arial"/>
          <w:sz w:val="21"/>
          <w:szCs w:val="21"/>
        </w:rPr>
        <w:t>1</w:t>
      </w:r>
      <w:r w:rsidR="005B4801">
        <w:rPr>
          <w:rFonts w:ascii="Arial" w:hAnsi="Arial" w:cs="Arial"/>
          <w:sz w:val="21"/>
          <w:szCs w:val="21"/>
        </w:rPr>
        <w:t>日至</w:t>
      </w:r>
      <w:r w:rsidR="005B4801">
        <w:rPr>
          <w:rFonts w:ascii="Arial" w:hAnsi="Arial" w:cs="Arial"/>
          <w:sz w:val="21"/>
          <w:szCs w:val="21"/>
        </w:rPr>
        <w:t>2024</w:t>
      </w:r>
      <w:r w:rsidR="005B4801">
        <w:rPr>
          <w:rFonts w:ascii="Arial" w:hAnsi="Arial" w:cs="Arial"/>
          <w:sz w:val="21"/>
          <w:szCs w:val="21"/>
        </w:rPr>
        <w:t>年</w:t>
      </w:r>
      <w:r w:rsidR="005B4801">
        <w:rPr>
          <w:rFonts w:ascii="Arial" w:hAnsi="Arial" w:cs="Arial"/>
          <w:sz w:val="21"/>
          <w:szCs w:val="21"/>
        </w:rPr>
        <w:t>10</w:t>
      </w:r>
      <w:r w:rsidR="005B4801">
        <w:rPr>
          <w:rFonts w:ascii="Arial" w:hAnsi="Arial" w:cs="Arial"/>
          <w:sz w:val="21"/>
          <w:szCs w:val="21"/>
        </w:rPr>
        <w:t>月</w:t>
      </w:r>
      <w:r w:rsidR="005B4801">
        <w:rPr>
          <w:rFonts w:ascii="Arial" w:hAnsi="Arial" w:cs="Arial"/>
          <w:sz w:val="21"/>
          <w:szCs w:val="21"/>
        </w:rPr>
        <w:t>31</w:t>
      </w:r>
      <w:r w:rsidR="005B4801">
        <w:rPr>
          <w:rFonts w:ascii="Arial" w:hAnsi="Arial" w:cs="Arial"/>
          <w:sz w:val="21"/>
          <w:szCs w:val="21"/>
        </w:rPr>
        <w:t>日</w:t>
      </w:r>
      <w:r w:rsidRPr="00CF1CF7">
        <w:rPr>
          <w:rFonts w:ascii="Arial" w:hAnsi="Arial" w:cs="Arial"/>
          <w:sz w:val="21"/>
          <w:szCs w:val="21"/>
        </w:rPr>
        <w:t>）</w:t>
      </w:r>
      <w:r w:rsidRPr="00CF1CF7">
        <w:rPr>
          <w:rFonts w:ascii="Arial" w:hAnsi="Arial" w:cs="Arial"/>
          <w:kern w:val="2"/>
          <w:sz w:val="21"/>
          <w:szCs w:val="21"/>
        </w:rPr>
        <w:t>的市场租赁平均价格。</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5B4801">
        <w:rPr>
          <w:rFonts w:ascii="Arial" w:hAnsi="Arial" w:cs="Arial"/>
          <w:sz w:val="21"/>
          <w:szCs w:val="21"/>
        </w:rPr>
        <w:t>2023</w:t>
      </w:r>
      <w:r w:rsidR="005B4801">
        <w:rPr>
          <w:rFonts w:ascii="Arial" w:hAnsi="Arial" w:cs="Arial"/>
          <w:sz w:val="21"/>
          <w:szCs w:val="21"/>
        </w:rPr>
        <w:t>年</w:t>
      </w:r>
      <w:r w:rsidR="005B4801">
        <w:rPr>
          <w:rFonts w:ascii="Arial" w:hAnsi="Arial" w:cs="Arial"/>
          <w:sz w:val="21"/>
          <w:szCs w:val="21"/>
        </w:rPr>
        <w:t>11</w:t>
      </w:r>
      <w:r w:rsidR="005B4801">
        <w:rPr>
          <w:rFonts w:ascii="Arial" w:hAnsi="Arial" w:cs="Arial"/>
          <w:sz w:val="21"/>
          <w:szCs w:val="21"/>
        </w:rPr>
        <w:t>月</w:t>
      </w:r>
      <w:r w:rsidR="005B4801">
        <w:rPr>
          <w:rFonts w:ascii="Arial" w:hAnsi="Arial" w:cs="Arial"/>
          <w:sz w:val="21"/>
          <w:szCs w:val="21"/>
        </w:rPr>
        <w:t>1</w:t>
      </w:r>
      <w:r w:rsidR="005B4801">
        <w:rPr>
          <w:rFonts w:ascii="Arial" w:hAnsi="Arial" w:cs="Arial"/>
          <w:sz w:val="21"/>
          <w:szCs w:val="21"/>
        </w:rPr>
        <w:t>日至</w:t>
      </w:r>
      <w:r w:rsidR="005B4801">
        <w:rPr>
          <w:rFonts w:ascii="Arial" w:hAnsi="Arial" w:cs="Arial"/>
          <w:sz w:val="21"/>
          <w:szCs w:val="21"/>
        </w:rPr>
        <w:t>2024</w:t>
      </w:r>
      <w:r w:rsidR="005B4801">
        <w:rPr>
          <w:rFonts w:ascii="Arial" w:hAnsi="Arial" w:cs="Arial"/>
          <w:sz w:val="21"/>
          <w:szCs w:val="21"/>
        </w:rPr>
        <w:t>年</w:t>
      </w:r>
      <w:r w:rsidR="005B4801">
        <w:rPr>
          <w:rFonts w:ascii="Arial" w:hAnsi="Arial" w:cs="Arial"/>
          <w:sz w:val="21"/>
          <w:szCs w:val="21"/>
        </w:rPr>
        <w:t>10</w:t>
      </w:r>
      <w:r w:rsidR="005B4801">
        <w:rPr>
          <w:rFonts w:ascii="Arial" w:hAnsi="Arial" w:cs="Arial"/>
          <w:sz w:val="21"/>
          <w:szCs w:val="21"/>
        </w:rPr>
        <w:t>月</w:t>
      </w:r>
      <w:r w:rsidR="005B4801">
        <w:rPr>
          <w:rFonts w:ascii="Arial" w:hAnsi="Arial" w:cs="Arial"/>
          <w:sz w:val="21"/>
          <w:szCs w:val="21"/>
        </w:rPr>
        <w:t>31</w:t>
      </w:r>
      <w:r w:rsidR="005B4801">
        <w:rPr>
          <w:rFonts w:ascii="Arial" w:hAnsi="Arial" w:cs="Arial"/>
          <w:sz w:val="21"/>
          <w:szCs w:val="21"/>
        </w:rPr>
        <w:t>日</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2D3A123E" w14:textId="39C3792A" w:rsidR="00784014" w:rsidRPr="00CF1CF7" w:rsidRDefault="00784014" w:rsidP="00784014">
      <w:pPr>
        <w:overflowPunct w:val="0"/>
        <w:spacing w:line="480" w:lineRule="auto"/>
        <w:ind w:firstLineChars="200" w:firstLine="420"/>
        <w:jc w:val="both"/>
        <w:rPr>
          <w:rFonts w:ascii="Arial" w:hAnsi="Arial" w:cs="Arial"/>
          <w:sz w:val="21"/>
          <w:szCs w:val="21"/>
        </w:rPr>
      </w:pPr>
      <w:bookmarkStart w:id="27" w:name="_Toc168225819"/>
      <w:r w:rsidRPr="00CF1CF7">
        <w:rPr>
          <w:rFonts w:ascii="Arial" w:hAnsi="Arial" w:cs="Arial"/>
          <w:sz w:val="21"/>
          <w:szCs w:val="21"/>
        </w:rPr>
        <w:t>项目同地段、同类型的普通住房在估价时段的市场租赁平均价格，</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Pr="00CF1CF7">
        <w:rPr>
          <w:rFonts w:ascii="Arial" w:hAnsi="Arial" w:cs="Arial"/>
          <w:sz w:val="21"/>
          <w:szCs w:val="21"/>
        </w:rPr>
        <w:t xml:space="preserve"> </w:t>
      </w:r>
    </w:p>
    <w:p w14:paraId="27DA99C2"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8497B06"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w:t>
      </w:r>
      <w:proofErr w:type="gramStart"/>
      <w:r w:rsidRPr="00CF1CF7">
        <w:rPr>
          <w:rFonts w:ascii="Arial" w:hAnsi="Arial" w:cs="Arial"/>
          <w:sz w:val="21"/>
          <w:szCs w:val="21"/>
        </w:rPr>
        <w:t>配套相同</w:t>
      </w:r>
      <w:proofErr w:type="gramEnd"/>
      <w:r w:rsidRPr="00CF1CF7">
        <w:rPr>
          <w:rFonts w:ascii="Arial" w:hAnsi="Arial" w:cs="Arial"/>
          <w:sz w:val="21"/>
          <w:szCs w:val="21"/>
        </w:rPr>
        <w:t>或相似的住房。</w:t>
      </w:r>
      <w:r w:rsidRPr="00CF1CF7">
        <w:rPr>
          <w:rFonts w:ascii="Arial" w:hAnsi="Arial" w:cs="Arial"/>
          <w:sz w:val="21"/>
          <w:szCs w:val="21"/>
        </w:rPr>
        <w:t xml:space="preserve"> </w:t>
      </w:r>
    </w:p>
    <w:p w14:paraId="06015CF7" w14:textId="5D4B2044"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5B4801">
        <w:rPr>
          <w:rFonts w:ascii="Arial" w:hAnsi="Arial" w:cs="Arial"/>
          <w:sz w:val="21"/>
          <w:szCs w:val="21"/>
        </w:rPr>
        <w:t>2023</w:t>
      </w:r>
      <w:r w:rsidR="005B4801">
        <w:rPr>
          <w:rFonts w:ascii="Arial" w:hAnsi="Arial" w:cs="Arial"/>
          <w:sz w:val="21"/>
          <w:szCs w:val="21"/>
        </w:rPr>
        <w:t>年</w:t>
      </w:r>
      <w:r w:rsidR="005B4801">
        <w:rPr>
          <w:rFonts w:ascii="Arial" w:hAnsi="Arial" w:cs="Arial"/>
          <w:sz w:val="21"/>
          <w:szCs w:val="21"/>
        </w:rPr>
        <w:t>11</w:t>
      </w:r>
      <w:r w:rsidR="005B4801">
        <w:rPr>
          <w:rFonts w:ascii="Arial" w:hAnsi="Arial" w:cs="Arial"/>
          <w:sz w:val="21"/>
          <w:szCs w:val="21"/>
        </w:rPr>
        <w:t>月</w:t>
      </w:r>
      <w:r w:rsidR="005B4801">
        <w:rPr>
          <w:rFonts w:ascii="Arial" w:hAnsi="Arial" w:cs="Arial"/>
          <w:sz w:val="21"/>
          <w:szCs w:val="21"/>
        </w:rPr>
        <w:t>1</w:t>
      </w:r>
      <w:r w:rsidR="005B4801">
        <w:rPr>
          <w:rFonts w:ascii="Arial" w:hAnsi="Arial" w:cs="Arial"/>
          <w:sz w:val="21"/>
          <w:szCs w:val="21"/>
        </w:rPr>
        <w:t>日至</w:t>
      </w:r>
      <w:r w:rsidR="005B4801">
        <w:rPr>
          <w:rFonts w:ascii="Arial" w:hAnsi="Arial" w:cs="Arial"/>
          <w:sz w:val="21"/>
          <w:szCs w:val="21"/>
        </w:rPr>
        <w:t>2024</w:t>
      </w:r>
      <w:r w:rsidR="005B4801">
        <w:rPr>
          <w:rFonts w:ascii="Arial" w:hAnsi="Arial" w:cs="Arial"/>
          <w:sz w:val="21"/>
          <w:szCs w:val="21"/>
        </w:rPr>
        <w:t>年</w:t>
      </w:r>
      <w:r w:rsidR="005B4801">
        <w:rPr>
          <w:rFonts w:ascii="Arial" w:hAnsi="Arial" w:cs="Arial"/>
          <w:sz w:val="21"/>
          <w:szCs w:val="21"/>
        </w:rPr>
        <w:t>10</w:t>
      </w:r>
      <w:r w:rsidR="005B4801">
        <w:rPr>
          <w:rFonts w:ascii="Arial" w:hAnsi="Arial" w:cs="Arial"/>
          <w:sz w:val="21"/>
          <w:szCs w:val="21"/>
        </w:rPr>
        <w:t>月</w:t>
      </w:r>
      <w:r w:rsidR="005B4801">
        <w:rPr>
          <w:rFonts w:ascii="Arial" w:hAnsi="Arial" w:cs="Arial"/>
          <w:sz w:val="21"/>
          <w:szCs w:val="21"/>
        </w:rPr>
        <w:t>31</w:t>
      </w:r>
      <w:r w:rsidR="005B4801">
        <w:rPr>
          <w:rFonts w:ascii="Arial" w:hAnsi="Arial" w:cs="Arial"/>
          <w:sz w:val="21"/>
          <w:szCs w:val="21"/>
        </w:rPr>
        <w:t>日</w:t>
      </w:r>
      <w:r w:rsidRPr="00CF1CF7">
        <w:rPr>
          <w:rFonts w:ascii="Arial" w:hAnsi="Arial" w:cs="Arial"/>
          <w:sz w:val="21"/>
          <w:szCs w:val="21"/>
        </w:rPr>
        <w:t>）。</w:t>
      </w:r>
    </w:p>
    <w:p w14:paraId="7D5823A7" w14:textId="4EBF3218" w:rsidR="00784014"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E052A9">
        <w:rPr>
          <w:rFonts w:ascii="Arial" w:hAnsi="Arial" w:cs="Arial" w:hint="eastAsia"/>
          <w:sz w:val="21"/>
          <w:szCs w:val="21"/>
        </w:rPr>
        <w:t>彩璟玉宸项目装饰装修及设备标准</w:t>
      </w:r>
      <w:r w:rsidR="002747E6">
        <w:rPr>
          <w:rFonts w:ascii="Arial" w:hAnsi="Arial" w:cs="Arial" w:hint="eastAsia"/>
          <w:sz w:val="21"/>
          <w:szCs w:val="21"/>
        </w:rPr>
        <w:t>》设定为全装修</w:t>
      </w:r>
      <w:r w:rsidR="0046450F" w:rsidRPr="00CF1CF7">
        <w:rPr>
          <w:rFonts w:ascii="Arial" w:hAnsi="Arial" w:cs="Arial"/>
          <w:sz w:val="21"/>
          <w:szCs w:val="21"/>
        </w:rPr>
        <w:t>。</w:t>
      </w:r>
    </w:p>
    <w:p w14:paraId="53641A6D" w14:textId="77777777" w:rsidR="00831A00" w:rsidRPr="00CF1CF7" w:rsidRDefault="00831A00" w:rsidP="00784014">
      <w:pPr>
        <w:overflowPunct w:val="0"/>
        <w:spacing w:line="480" w:lineRule="auto"/>
        <w:ind w:firstLineChars="200" w:firstLine="420"/>
        <w:jc w:val="both"/>
        <w:rPr>
          <w:rFonts w:ascii="Arial" w:hAnsi="Arial" w:cs="Arial"/>
          <w:sz w:val="21"/>
          <w:szCs w:val="21"/>
        </w:rPr>
      </w:pPr>
    </w:p>
    <w:p w14:paraId="6527F9D5" w14:textId="789C4246" w:rsidR="006424A9" w:rsidRPr="00CF1CF7" w:rsidRDefault="006424A9" w:rsidP="004920AA">
      <w:pPr>
        <w:pStyle w:val="2"/>
        <w:numPr>
          <w:ilvl w:val="0"/>
          <w:numId w:val="0"/>
        </w:numPr>
        <w:wordWrap w:val="0"/>
        <w:overflowPunct w:val="0"/>
        <w:spacing w:line="480" w:lineRule="auto"/>
        <w:jc w:val="both"/>
        <w:textAlignment w:val="auto"/>
        <w:rPr>
          <w:rFonts w:eastAsia="宋体"/>
          <w:kern w:val="2"/>
          <w:sz w:val="21"/>
          <w:szCs w:val="21"/>
        </w:rPr>
      </w:pPr>
      <w:bookmarkStart w:id="28" w:name="_Toc145948578"/>
      <w:r w:rsidRPr="00CF1CF7">
        <w:rPr>
          <w:rFonts w:eastAsia="宋体"/>
          <w:kern w:val="2"/>
          <w:sz w:val="21"/>
          <w:szCs w:val="21"/>
        </w:rPr>
        <w:t>七、估价原则</w:t>
      </w:r>
      <w:bookmarkEnd w:id="27"/>
      <w:bookmarkEnd w:id="28"/>
    </w:p>
    <w:p w14:paraId="49A859D6" w14:textId="77777777" w:rsidR="006424A9" w:rsidRPr="00CF1CF7" w:rsidRDefault="006424A9" w:rsidP="006424A9">
      <w:pPr>
        <w:wordWrap w:val="0"/>
        <w:overflowPunct w:val="0"/>
        <w:spacing w:line="480" w:lineRule="auto"/>
        <w:jc w:val="both"/>
        <w:rPr>
          <w:rFonts w:ascii="Arial" w:hAnsi="Arial" w:cs="Arial"/>
          <w:sz w:val="21"/>
          <w:szCs w:val="21"/>
        </w:rPr>
      </w:pPr>
      <w:r w:rsidRPr="00CF1CF7">
        <w:rPr>
          <w:rFonts w:ascii="Arial" w:hAnsi="Arial" w:cs="Arial"/>
          <w:sz w:val="21"/>
          <w:szCs w:val="21"/>
        </w:rPr>
        <w:t>我们在本次估价时遵循了以下原则：</w:t>
      </w:r>
      <w:r w:rsidRPr="00CF1CF7">
        <w:rPr>
          <w:rFonts w:ascii="Arial" w:hAnsi="Arial" w:cs="Arial"/>
          <w:sz w:val="21"/>
          <w:szCs w:val="21"/>
        </w:rPr>
        <w:t xml:space="preserve"> </w:t>
      </w:r>
    </w:p>
    <w:p w14:paraId="5A8B5170"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（一）独立、客观、公正原则</w:t>
      </w:r>
    </w:p>
    <w:p w14:paraId="2DC028B4"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3FE65443"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（二）合法原则</w:t>
      </w:r>
    </w:p>
    <w:p w14:paraId="023B6423" w14:textId="77777777" w:rsidR="006424A9" w:rsidRPr="00CF1CF7" w:rsidRDefault="006424A9" w:rsidP="00B933CA">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CF1CF7">
        <w:rPr>
          <w:rFonts w:ascii="Arial" w:hAnsi="Arial" w:cs="Arial"/>
          <w:sz w:val="21"/>
          <w:szCs w:val="21"/>
        </w:rPr>
        <w:t>等允许</w:t>
      </w:r>
      <w:proofErr w:type="gramEnd"/>
      <w:r w:rsidRPr="00CF1CF7">
        <w:rPr>
          <w:rFonts w:ascii="Arial" w:hAnsi="Arial" w:cs="Arial"/>
          <w:sz w:val="21"/>
          <w:szCs w:val="21"/>
        </w:rPr>
        <w:t>的处分方式为依据；在其他方面，如评估出的价格必须符合国家的价格政策。</w:t>
      </w:r>
    </w:p>
    <w:p w14:paraId="3B7D455E"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（三）最高</w:t>
      </w:r>
      <w:proofErr w:type="gramStart"/>
      <w:r w:rsidRPr="00CF1CF7">
        <w:rPr>
          <w:rFonts w:ascii="Arial" w:hAnsi="Arial" w:cs="Arial"/>
          <w:b/>
          <w:sz w:val="21"/>
          <w:szCs w:val="21"/>
        </w:rPr>
        <w:t>最佳利用</w:t>
      </w:r>
      <w:proofErr w:type="gramEnd"/>
      <w:r w:rsidRPr="00CF1CF7">
        <w:rPr>
          <w:rFonts w:ascii="Arial" w:hAnsi="Arial" w:cs="Arial"/>
          <w:b/>
          <w:sz w:val="21"/>
          <w:szCs w:val="21"/>
        </w:rPr>
        <w:t>原则</w:t>
      </w:r>
    </w:p>
    <w:p w14:paraId="4FDAF8E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CF1CF7">
        <w:rPr>
          <w:rFonts w:ascii="Arial" w:hAnsi="Arial" w:cs="Arial"/>
          <w:sz w:val="21"/>
          <w:szCs w:val="21"/>
        </w:rPr>
        <w:t>最佳利用</w:t>
      </w:r>
      <w:proofErr w:type="gramEnd"/>
      <w:r w:rsidRPr="00CF1CF7">
        <w:rPr>
          <w:rFonts w:ascii="Arial" w:hAnsi="Arial" w:cs="Arial"/>
          <w:sz w:val="21"/>
          <w:szCs w:val="21"/>
        </w:rPr>
        <w:t>是在法律上可行、技术上可能、经济上可行，经过充分合理的论证，能使估价对象价值达到最大、最可能的使用。</w:t>
      </w:r>
    </w:p>
    <w:p w14:paraId="1E8B608E" w14:textId="2B66207D" w:rsidR="006424A9" w:rsidRPr="00CF1CF7" w:rsidRDefault="001241F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本次估价对象为</w:t>
      </w:r>
      <w:r w:rsidR="007E00F8">
        <w:rPr>
          <w:rFonts w:ascii="Arial" w:hAnsi="Arial" w:cs="Arial" w:hint="eastAsia"/>
          <w:kern w:val="2"/>
          <w:sz w:val="21"/>
          <w:szCs w:val="21"/>
        </w:rPr>
        <w:t>北京市</w:t>
      </w:r>
      <w:proofErr w:type="gramStart"/>
      <w:r w:rsidR="007E00F8">
        <w:rPr>
          <w:rFonts w:ascii="Arial" w:hAnsi="Arial" w:cs="Arial" w:hint="eastAsia"/>
          <w:kern w:val="2"/>
          <w:sz w:val="21"/>
          <w:szCs w:val="21"/>
        </w:rPr>
        <w:t>昌平区昌平镇</w:t>
      </w:r>
      <w:proofErr w:type="gramEnd"/>
      <w:r w:rsidR="007E00F8">
        <w:rPr>
          <w:rFonts w:ascii="Arial" w:hAnsi="Arial" w:cs="Arial" w:hint="eastAsia"/>
          <w:kern w:val="2"/>
          <w:sz w:val="21"/>
          <w:szCs w:val="21"/>
        </w:rPr>
        <w:t>东环路</w:t>
      </w:r>
      <w:r w:rsidR="007E00F8">
        <w:rPr>
          <w:rFonts w:ascii="Arial" w:hAnsi="Arial" w:cs="Arial" w:hint="eastAsia"/>
          <w:kern w:val="2"/>
          <w:sz w:val="21"/>
          <w:szCs w:val="21"/>
        </w:rPr>
        <w:t>136</w:t>
      </w:r>
      <w:r w:rsidR="007E00F8">
        <w:rPr>
          <w:rFonts w:ascii="Arial" w:hAnsi="Arial" w:cs="Arial" w:hint="eastAsia"/>
          <w:kern w:val="2"/>
          <w:sz w:val="21"/>
          <w:szCs w:val="21"/>
        </w:rPr>
        <w:t>号（</w:t>
      </w:r>
      <w:proofErr w:type="gramStart"/>
      <w:r w:rsidR="007E00F8">
        <w:rPr>
          <w:rFonts w:ascii="Arial" w:hAnsi="Arial" w:cs="Arial" w:hint="eastAsia"/>
          <w:kern w:val="2"/>
          <w:sz w:val="21"/>
          <w:szCs w:val="21"/>
        </w:rPr>
        <w:t>原六亭饭店</w:t>
      </w:r>
      <w:proofErr w:type="gramEnd"/>
      <w:r w:rsidR="007E00F8">
        <w:rPr>
          <w:rFonts w:ascii="Arial" w:hAnsi="Arial" w:cs="Arial" w:hint="eastAsia"/>
          <w:kern w:val="2"/>
          <w:sz w:val="21"/>
          <w:szCs w:val="21"/>
        </w:rPr>
        <w:t>）</w:t>
      </w:r>
      <w:r w:rsidR="007E00F8">
        <w:rPr>
          <w:rFonts w:ascii="Arial" w:hAnsi="Arial" w:cs="Arial" w:hint="eastAsia"/>
          <w:kern w:val="2"/>
          <w:sz w:val="21"/>
          <w:szCs w:val="21"/>
        </w:rPr>
        <w:t>CP00-0205-0021</w:t>
      </w:r>
      <w:r w:rsidR="007E00F8">
        <w:rPr>
          <w:rFonts w:ascii="Arial" w:hAnsi="Arial" w:cs="Arial" w:hint="eastAsia"/>
          <w:kern w:val="2"/>
          <w:sz w:val="21"/>
          <w:szCs w:val="21"/>
        </w:rPr>
        <w:t>地块</w:t>
      </w:r>
      <w:r w:rsidR="007E00F8">
        <w:rPr>
          <w:rFonts w:ascii="Arial" w:hAnsi="Arial" w:cs="Arial" w:hint="eastAsia"/>
          <w:kern w:val="2"/>
          <w:sz w:val="21"/>
          <w:szCs w:val="21"/>
        </w:rPr>
        <w:t>R2</w:t>
      </w:r>
      <w:proofErr w:type="gramStart"/>
      <w:r w:rsidR="007E00F8">
        <w:rPr>
          <w:rFonts w:ascii="Arial" w:hAnsi="Arial" w:cs="Arial" w:hint="eastAsia"/>
          <w:kern w:val="2"/>
          <w:sz w:val="21"/>
          <w:szCs w:val="21"/>
        </w:rPr>
        <w:t>二</w:t>
      </w:r>
      <w:proofErr w:type="gramEnd"/>
      <w:r w:rsidR="007E00F8">
        <w:rPr>
          <w:rFonts w:ascii="Arial" w:hAnsi="Arial" w:cs="Arial" w:hint="eastAsia"/>
          <w:kern w:val="2"/>
          <w:sz w:val="21"/>
          <w:szCs w:val="21"/>
        </w:rPr>
        <w:t>类居住用地（彩璟玉</w:t>
      </w:r>
      <w:proofErr w:type="gramStart"/>
      <w:r w:rsidR="007E00F8">
        <w:rPr>
          <w:rFonts w:ascii="Arial" w:hAnsi="Arial" w:cs="Arial" w:hint="eastAsia"/>
          <w:kern w:val="2"/>
          <w:sz w:val="21"/>
          <w:szCs w:val="21"/>
        </w:rPr>
        <w:t>宸</w:t>
      </w:r>
      <w:proofErr w:type="gramEnd"/>
      <w:r w:rsidR="007E00F8">
        <w:rPr>
          <w:rFonts w:ascii="Arial" w:hAnsi="Arial" w:cs="Arial" w:hint="eastAsia"/>
          <w:kern w:val="2"/>
          <w:sz w:val="21"/>
          <w:szCs w:val="21"/>
        </w:rPr>
        <w:t>）</w:t>
      </w:r>
      <w:r w:rsidR="00274E50">
        <w:rPr>
          <w:rFonts w:ascii="Arial" w:hAnsi="Arial" w:cs="Arial" w:hint="eastAsia"/>
          <w:kern w:val="2"/>
          <w:sz w:val="21"/>
          <w:szCs w:val="21"/>
        </w:rPr>
        <w:t>共</w:t>
      </w:r>
      <w:r w:rsidR="00274E50">
        <w:rPr>
          <w:rFonts w:ascii="Arial" w:hAnsi="Arial" w:cs="Arial" w:hint="eastAsia"/>
          <w:kern w:val="2"/>
          <w:sz w:val="21"/>
          <w:szCs w:val="21"/>
        </w:rPr>
        <w:t>662</w:t>
      </w:r>
      <w:r w:rsidR="00274E50">
        <w:rPr>
          <w:rFonts w:ascii="Arial" w:hAnsi="Arial" w:cs="Arial" w:hint="eastAsia"/>
          <w:kern w:val="2"/>
          <w:sz w:val="21"/>
          <w:szCs w:val="21"/>
        </w:rPr>
        <w:t>套</w:t>
      </w:r>
      <w:r>
        <w:rPr>
          <w:rFonts w:ascii="Arial" w:hAnsi="Arial" w:cs="Arial" w:hint="eastAsia"/>
          <w:kern w:val="2"/>
          <w:sz w:val="21"/>
          <w:szCs w:val="21"/>
        </w:rPr>
        <w:t>共有产权住房</w:t>
      </w:r>
      <w:r w:rsidRPr="00CF1CF7">
        <w:rPr>
          <w:rFonts w:ascii="Arial" w:hAnsi="Arial" w:cs="Arial"/>
          <w:kern w:val="2"/>
          <w:sz w:val="21"/>
          <w:szCs w:val="21"/>
        </w:rPr>
        <w:t>项目</w:t>
      </w:r>
      <w:r w:rsidRPr="00CF1CF7">
        <w:rPr>
          <w:rFonts w:ascii="Arial" w:hAnsi="Arial" w:cs="Arial"/>
          <w:sz w:val="21"/>
          <w:szCs w:val="21"/>
        </w:rPr>
        <w:t>，</w:t>
      </w:r>
      <w:r>
        <w:rPr>
          <w:rFonts w:ascii="Arial" w:hAnsi="Arial" w:cs="Arial" w:hint="eastAsia"/>
          <w:kern w:val="2"/>
          <w:sz w:val="21"/>
          <w:szCs w:val="21"/>
        </w:rPr>
        <w:t>根据建设单位提供的</w:t>
      </w:r>
      <w:r w:rsidR="00E60B3C">
        <w:rPr>
          <w:rFonts w:ascii="Arial" w:hAnsi="Arial" w:cs="Arial" w:hint="eastAsia"/>
          <w:sz w:val="21"/>
          <w:szCs w:val="21"/>
        </w:rPr>
        <w:t>《</w:t>
      </w:r>
      <w:r w:rsidR="00E60B3C" w:rsidRPr="005B57E8">
        <w:rPr>
          <w:rFonts w:ascii="Arial" w:hAnsi="Arial" w:cs="Arial" w:hint="eastAsia"/>
          <w:kern w:val="2"/>
          <w:sz w:val="21"/>
          <w:szCs w:val="21"/>
        </w:rPr>
        <w:t>北京市昌平区昌平镇东环路</w:t>
      </w:r>
      <w:r w:rsidR="00E60B3C" w:rsidRPr="005B57E8">
        <w:rPr>
          <w:rFonts w:ascii="Arial" w:hAnsi="Arial" w:cs="Arial" w:hint="eastAsia"/>
          <w:kern w:val="2"/>
          <w:sz w:val="21"/>
          <w:szCs w:val="21"/>
        </w:rPr>
        <w:t>136</w:t>
      </w:r>
      <w:r w:rsidR="00E60B3C" w:rsidRPr="005B57E8">
        <w:rPr>
          <w:rFonts w:ascii="Arial" w:hAnsi="Arial" w:cs="Arial" w:hint="eastAsia"/>
          <w:kern w:val="2"/>
          <w:sz w:val="21"/>
          <w:szCs w:val="21"/>
        </w:rPr>
        <w:t>号（原六亭饭店）</w:t>
      </w:r>
      <w:r w:rsidR="00E60B3C" w:rsidRPr="005B57E8">
        <w:rPr>
          <w:rFonts w:ascii="Arial" w:hAnsi="Arial" w:cs="Arial" w:hint="eastAsia"/>
          <w:kern w:val="2"/>
          <w:sz w:val="21"/>
          <w:szCs w:val="21"/>
        </w:rPr>
        <w:t>CP00-0205-0021</w:t>
      </w:r>
      <w:r w:rsidR="00E60B3C" w:rsidRPr="005B57E8">
        <w:rPr>
          <w:rFonts w:ascii="Arial" w:hAnsi="Arial" w:cs="Arial" w:hint="eastAsia"/>
          <w:kern w:val="2"/>
          <w:sz w:val="21"/>
          <w:szCs w:val="21"/>
        </w:rPr>
        <w:t>地块</w:t>
      </w:r>
      <w:r w:rsidR="00E60B3C" w:rsidRPr="005B57E8">
        <w:rPr>
          <w:rFonts w:ascii="Arial" w:hAnsi="Arial" w:cs="Arial" w:hint="eastAsia"/>
          <w:kern w:val="2"/>
          <w:sz w:val="21"/>
          <w:szCs w:val="21"/>
        </w:rPr>
        <w:t>R2</w:t>
      </w:r>
      <w:r w:rsidR="00E60B3C" w:rsidRPr="005B57E8">
        <w:rPr>
          <w:rFonts w:ascii="Arial" w:hAnsi="Arial" w:cs="Arial" w:hint="eastAsia"/>
          <w:kern w:val="2"/>
          <w:sz w:val="21"/>
          <w:szCs w:val="21"/>
        </w:rPr>
        <w:t>二类居住用地</w:t>
      </w:r>
      <w:r w:rsidR="00E60B3C">
        <w:rPr>
          <w:rFonts w:ascii="Arial" w:hAnsi="Arial" w:cs="Arial" w:hint="eastAsia"/>
          <w:kern w:val="2"/>
          <w:sz w:val="21"/>
          <w:szCs w:val="21"/>
        </w:rPr>
        <w:t>国有建设用地使用权出让</w:t>
      </w:r>
      <w:r w:rsidR="00E60B3C">
        <w:rPr>
          <w:rFonts w:ascii="Arial" w:hAnsi="Arial" w:cs="Arial" w:hint="eastAsia"/>
          <w:sz w:val="21"/>
          <w:szCs w:val="21"/>
        </w:rPr>
        <w:t>挂牌文件》</w:t>
      </w:r>
      <w:r w:rsidR="00E60B3C">
        <w:rPr>
          <w:rFonts w:ascii="Arial" w:hAnsi="Arial" w:cs="Arial" w:hint="eastAsia"/>
          <w:sz w:val="21"/>
          <w:szCs w:val="21"/>
        </w:rPr>
        <w:t>[</w:t>
      </w:r>
      <w:proofErr w:type="gramStart"/>
      <w:r w:rsidR="00E60B3C">
        <w:rPr>
          <w:rFonts w:ascii="Arial" w:hAnsi="Arial" w:cs="Arial" w:hint="eastAsia"/>
          <w:sz w:val="21"/>
          <w:szCs w:val="21"/>
        </w:rPr>
        <w:t>京土整储挂</w:t>
      </w:r>
      <w:proofErr w:type="gramEnd"/>
      <w:r w:rsidR="00E60B3C">
        <w:rPr>
          <w:rFonts w:ascii="Arial" w:hAnsi="Arial" w:cs="Arial" w:hint="eastAsia"/>
          <w:sz w:val="21"/>
          <w:szCs w:val="21"/>
        </w:rPr>
        <w:t>（昌）（</w:t>
      </w:r>
      <w:r w:rsidR="00E60B3C">
        <w:rPr>
          <w:rFonts w:ascii="Arial" w:hAnsi="Arial" w:cs="Arial" w:hint="eastAsia"/>
          <w:sz w:val="21"/>
          <w:szCs w:val="21"/>
        </w:rPr>
        <w:t>2021</w:t>
      </w:r>
      <w:r w:rsidR="00E60B3C">
        <w:rPr>
          <w:rFonts w:ascii="Arial" w:hAnsi="Arial" w:cs="Arial" w:hint="eastAsia"/>
          <w:sz w:val="21"/>
          <w:szCs w:val="21"/>
        </w:rPr>
        <w:t>）</w:t>
      </w:r>
      <w:r w:rsidR="00E60B3C">
        <w:rPr>
          <w:rFonts w:ascii="Arial" w:hAnsi="Arial" w:cs="Arial" w:hint="eastAsia"/>
          <w:sz w:val="21"/>
          <w:szCs w:val="21"/>
        </w:rPr>
        <w:t>059</w:t>
      </w:r>
      <w:r w:rsidR="00E60B3C">
        <w:rPr>
          <w:rFonts w:ascii="Arial" w:hAnsi="Arial" w:cs="Arial" w:hint="eastAsia"/>
          <w:sz w:val="21"/>
          <w:szCs w:val="21"/>
        </w:rPr>
        <w:t>号</w:t>
      </w:r>
      <w:r w:rsidR="00E60B3C">
        <w:rPr>
          <w:rFonts w:ascii="Arial" w:hAnsi="Arial" w:cs="Arial" w:hint="eastAsia"/>
          <w:sz w:val="21"/>
          <w:szCs w:val="21"/>
        </w:rPr>
        <w:t>]</w:t>
      </w:r>
      <w:r w:rsidR="00E60B3C">
        <w:rPr>
          <w:rFonts w:ascii="Arial" w:hAnsi="Arial" w:cs="Arial" w:hint="eastAsia"/>
          <w:sz w:val="21"/>
          <w:szCs w:val="21"/>
        </w:rPr>
        <w:t>复印件、</w:t>
      </w:r>
      <w:r w:rsidR="00522A77">
        <w:rPr>
          <w:rFonts w:ascii="Arial" w:hAnsi="Arial" w:cs="Arial" w:hint="eastAsia"/>
          <w:kern w:val="2"/>
          <w:sz w:val="21"/>
          <w:szCs w:val="21"/>
        </w:rPr>
        <w:t>《国有建设用地使用权出让合同》</w:t>
      </w:r>
      <w:r w:rsidR="00522A77">
        <w:rPr>
          <w:rFonts w:ascii="Arial" w:hAnsi="Arial" w:cs="Arial" w:hint="eastAsia"/>
          <w:kern w:val="2"/>
          <w:sz w:val="21"/>
          <w:szCs w:val="21"/>
        </w:rPr>
        <w:t>[</w:t>
      </w:r>
      <w:r w:rsidR="00522A77">
        <w:rPr>
          <w:rFonts w:ascii="Arial" w:hAnsi="Arial" w:cs="Arial" w:hint="eastAsia"/>
          <w:kern w:val="2"/>
          <w:sz w:val="21"/>
          <w:szCs w:val="21"/>
        </w:rPr>
        <w:t>京</w:t>
      </w:r>
      <w:proofErr w:type="gramStart"/>
      <w:r w:rsidR="00522A77">
        <w:rPr>
          <w:rFonts w:ascii="Arial" w:hAnsi="Arial" w:cs="Arial" w:hint="eastAsia"/>
          <w:kern w:val="2"/>
          <w:sz w:val="21"/>
          <w:szCs w:val="21"/>
        </w:rPr>
        <w:t>规</w:t>
      </w:r>
      <w:proofErr w:type="gramEnd"/>
      <w:r w:rsidR="00522A77">
        <w:rPr>
          <w:rFonts w:ascii="Arial" w:hAnsi="Arial" w:cs="Arial" w:hint="eastAsia"/>
          <w:kern w:val="2"/>
          <w:sz w:val="21"/>
          <w:szCs w:val="21"/>
        </w:rPr>
        <w:t>自出〔合〕</w:t>
      </w:r>
      <w:r w:rsidR="00522A77">
        <w:rPr>
          <w:rFonts w:ascii="Arial" w:hAnsi="Arial" w:cs="Arial" w:hint="eastAsia"/>
          <w:kern w:val="2"/>
          <w:sz w:val="21"/>
          <w:szCs w:val="21"/>
        </w:rPr>
        <w:lastRenderedPageBreak/>
        <w:t>字（</w:t>
      </w:r>
      <w:r w:rsidR="00522A77">
        <w:rPr>
          <w:rFonts w:ascii="Arial" w:hAnsi="Arial" w:cs="Arial" w:hint="eastAsia"/>
          <w:kern w:val="2"/>
          <w:sz w:val="21"/>
          <w:szCs w:val="21"/>
        </w:rPr>
        <w:t>2021</w:t>
      </w:r>
      <w:r w:rsidR="00522A77">
        <w:rPr>
          <w:rFonts w:ascii="Arial" w:hAnsi="Arial" w:cs="Arial" w:hint="eastAsia"/>
          <w:kern w:val="2"/>
          <w:sz w:val="21"/>
          <w:szCs w:val="21"/>
        </w:rPr>
        <w:t>）第</w:t>
      </w:r>
      <w:r w:rsidR="00522A77">
        <w:rPr>
          <w:rFonts w:ascii="Arial" w:hAnsi="Arial" w:cs="Arial" w:hint="eastAsia"/>
          <w:kern w:val="2"/>
          <w:sz w:val="21"/>
          <w:szCs w:val="21"/>
        </w:rPr>
        <w:t>0096</w:t>
      </w:r>
      <w:r w:rsidR="00522A77">
        <w:rPr>
          <w:rFonts w:ascii="Arial" w:hAnsi="Arial" w:cs="Arial" w:hint="eastAsia"/>
          <w:kern w:val="2"/>
          <w:sz w:val="21"/>
          <w:szCs w:val="21"/>
        </w:rPr>
        <w:t>号</w:t>
      </w:r>
      <w:r w:rsidR="00522A77">
        <w:rPr>
          <w:rFonts w:ascii="Arial" w:hAnsi="Arial" w:cs="Arial" w:hint="eastAsia"/>
          <w:kern w:val="2"/>
          <w:sz w:val="21"/>
          <w:szCs w:val="21"/>
        </w:rPr>
        <w:t>]</w:t>
      </w:r>
      <w:r w:rsidR="00522A77">
        <w:rPr>
          <w:rFonts w:ascii="Arial" w:hAnsi="Arial" w:cs="Arial" w:hint="eastAsia"/>
          <w:kern w:val="2"/>
          <w:sz w:val="21"/>
          <w:szCs w:val="21"/>
        </w:rPr>
        <w:t>及其补充协议复印件</w:t>
      </w:r>
      <w:r>
        <w:rPr>
          <w:rFonts w:ascii="Arial" w:hAnsi="Arial" w:cs="Arial" w:hint="eastAsia"/>
          <w:kern w:val="2"/>
          <w:sz w:val="21"/>
          <w:szCs w:val="21"/>
        </w:rPr>
        <w:t>，估价</w:t>
      </w:r>
      <w:r>
        <w:rPr>
          <w:rFonts w:ascii="Arial" w:hAnsi="Arial" w:cs="Arial"/>
          <w:kern w:val="2"/>
          <w:sz w:val="21"/>
          <w:szCs w:val="21"/>
        </w:rPr>
        <w:t>对象为</w:t>
      </w:r>
      <w:r>
        <w:rPr>
          <w:rFonts w:ascii="Arial" w:hAnsi="Arial" w:cs="Arial" w:hint="eastAsia"/>
          <w:kern w:val="2"/>
          <w:sz w:val="21"/>
          <w:szCs w:val="21"/>
        </w:rPr>
        <w:t>共有产权住房</w:t>
      </w:r>
      <w:r w:rsidRPr="00CF1CF7">
        <w:rPr>
          <w:rFonts w:ascii="Arial" w:hAnsi="Arial" w:cs="Arial"/>
          <w:sz w:val="21"/>
          <w:szCs w:val="21"/>
        </w:rPr>
        <w:t>，程序上合</w:t>
      </w:r>
      <w:proofErr w:type="gramStart"/>
      <w:r w:rsidRPr="00CF1CF7">
        <w:rPr>
          <w:rFonts w:ascii="Arial" w:hAnsi="Arial" w:cs="Arial"/>
          <w:sz w:val="21"/>
          <w:szCs w:val="21"/>
        </w:rPr>
        <w:t>规</w:t>
      </w:r>
      <w:proofErr w:type="gramEnd"/>
      <w:r w:rsidR="006424A9" w:rsidRPr="00CF1CF7">
        <w:rPr>
          <w:rFonts w:ascii="Arial" w:hAnsi="Arial" w:cs="Arial"/>
          <w:sz w:val="21"/>
          <w:szCs w:val="21"/>
        </w:rPr>
        <w:t>；其土地用途为住宅，符合城市规划限制的要求；估价对象依据相关政策及批复进行建设，其建筑结构及布局在技术上能满足</w:t>
      </w:r>
      <w:r w:rsidR="006424A9" w:rsidRPr="00CF1CF7">
        <w:rPr>
          <w:rFonts w:ascii="Arial" w:hAnsi="Arial" w:cs="Arial"/>
          <w:kern w:val="2"/>
          <w:sz w:val="21"/>
          <w:szCs w:val="21"/>
        </w:rPr>
        <w:t>共有产权住房项目</w:t>
      </w:r>
      <w:r w:rsidR="006424A9" w:rsidRPr="00CF1CF7">
        <w:rPr>
          <w:rFonts w:ascii="Arial" w:hAnsi="Arial" w:cs="Arial"/>
          <w:sz w:val="21"/>
          <w:szCs w:val="21"/>
        </w:rPr>
        <w:t>的要求，按照不高于市场租金水平进行配租，经济效益较普通商品住宅低，作为政策性住房，其主要目的是为满足适配人群对住房的实际需求，因此，建设</w:t>
      </w:r>
      <w:r w:rsidR="006424A9" w:rsidRPr="00CF1CF7">
        <w:rPr>
          <w:rFonts w:ascii="Arial" w:hAnsi="Arial" w:cs="Arial"/>
          <w:kern w:val="2"/>
          <w:sz w:val="21"/>
          <w:szCs w:val="21"/>
        </w:rPr>
        <w:t>共有产权住房项目</w:t>
      </w:r>
      <w:r w:rsidR="006424A9" w:rsidRPr="00CF1CF7">
        <w:rPr>
          <w:rFonts w:ascii="Arial" w:hAnsi="Arial" w:cs="Arial"/>
          <w:sz w:val="21"/>
          <w:szCs w:val="21"/>
        </w:rPr>
        <w:t>具有很大的社会效益。故估价对象符合最高</w:t>
      </w:r>
      <w:proofErr w:type="gramStart"/>
      <w:r w:rsidR="006424A9" w:rsidRPr="00CF1CF7">
        <w:rPr>
          <w:rFonts w:ascii="Arial" w:hAnsi="Arial" w:cs="Arial"/>
          <w:sz w:val="21"/>
          <w:szCs w:val="21"/>
        </w:rPr>
        <w:t>最佳利用</w:t>
      </w:r>
      <w:proofErr w:type="gramEnd"/>
      <w:r w:rsidR="006424A9" w:rsidRPr="00CF1CF7">
        <w:rPr>
          <w:rFonts w:ascii="Arial" w:hAnsi="Arial" w:cs="Arial"/>
          <w:sz w:val="21"/>
          <w:szCs w:val="21"/>
        </w:rPr>
        <w:t>原则。</w:t>
      </w:r>
    </w:p>
    <w:p w14:paraId="6403E89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（四）替代原则</w:t>
      </w:r>
    </w:p>
    <w:p w14:paraId="05000F15" w14:textId="77777777" w:rsidR="006424A9" w:rsidRPr="00CF1CF7" w:rsidRDefault="006424A9" w:rsidP="00E60B3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4F3AA5" w14:textId="1944B918" w:rsidR="006424A9" w:rsidRPr="00CF1CF7" w:rsidRDefault="006424A9" w:rsidP="00E60B3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CF1CF7">
        <w:rPr>
          <w:rFonts w:ascii="Arial" w:hAnsi="Arial" w:cs="Arial"/>
          <w:sz w:val="21"/>
          <w:szCs w:val="21"/>
        </w:rPr>
        <w:t>该客观</w:t>
      </w:r>
      <w:proofErr w:type="gramEnd"/>
      <w:r w:rsidRPr="00CF1CF7">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7089B79C"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（五）价值时点原则</w:t>
      </w:r>
    </w:p>
    <w:p w14:paraId="6E55DC9F" w14:textId="77777777" w:rsidR="006424A9" w:rsidRPr="00CF1CF7" w:rsidRDefault="006424A9" w:rsidP="00831A00">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EFDB0D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157592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CF1CF7">
        <w:rPr>
          <w:rFonts w:ascii="Arial" w:hAnsi="Arial" w:cs="Arial"/>
          <w:sz w:val="21"/>
          <w:szCs w:val="21"/>
        </w:rPr>
        <w:t>12</w:t>
      </w:r>
      <w:r w:rsidRPr="00CF1CF7">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p>
    <w:p w14:paraId="5A85F2D6" w14:textId="77777777" w:rsidR="006424A9" w:rsidRPr="00CF1CF7" w:rsidRDefault="006424A9" w:rsidP="00F46847">
      <w:pPr>
        <w:wordWrap w:val="0"/>
        <w:overflowPunct w:val="0"/>
        <w:spacing w:line="480" w:lineRule="auto"/>
        <w:ind w:firstLineChars="200" w:firstLine="422"/>
        <w:jc w:val="both"/>
        <w:rPr>
          <w:rFonts w:ascii="Arial" w:hAnsi="Arial" w:cs="Arial"/>
          <w:b/>
          <w:kern w:val="2"/>
          <w:sz w:val="21"/>
          <w:szCs w:val="21"/>
        </w:rPr>
      </w:pPr>
    </w:p>
    <w:p w14:paraId="5FC1F4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9" w:name="_Toc168225820"/>
      <w:bookmarkStart w:id="30" w:name="_Toc145948579"/>
      <w:r w:rsidRPr="00CF1CF7">
        <w:rPr>
          <w:rFonts w:eastAsia="宋体"/>
          <w:kern w:val="2"/>
          <w:sz w:val="21"/>
          <w:szCs w:val="21"/>
        </w:rPr>
        <w:lastRenderedPageBreak/>
        <w:t>八、估价</w:t>
      </w:r>
      <w:bookmarkEnd w:id="29"/>
      <w:r w:rsidRPr="00CF1CF7">
        <w:rPr>
          <w:rFonts w:eastAsia="宋体"/>
          <w:kern w:val="2"/>
          <w:sz w:val="21"/>
          <w:szCs w:val="21"/>
        </w:rPr>
        <w:t>依据</w:t>
      </w:r>
      <w:bookmarkEnd w:id="30"/>
    </w:p>
    <w:p w14:paraId="2EC331E8"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（一）有关的法律、法规及技术标准文件</w:t>
      </w:r>
    </w:p>
    <w:p w14:paraId="115E6D2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rPr>
        <w:t xml:space="preserve"> </w:t>
      </w:r>
      <w:r w:rsidRPr="00CF1CF7">
        <w:rPr>
          <w:rFonts w:ascii="Arial" w:hAnsi="Arial" w:cs="Arial"/>
          <w:sz w:val="21"/>
          <w:szCs w:val="21"/>
        </w:rPr>
        <w:t>《中华人民共和国土地管理法》（</w:t>
      </w:r>
      <w:r w:rsidRPr="00CF1CF7">
        <w:rPr>
          <w:rFonts w:ascii="Arial" w:hAnsi="Arial" w:cs="Arial"/>
          <w:sz w:val="21"/>
          <w:szCs w:val="21"/>
        </w:rPr>
        <w:t>1986</w:t>
      </w:r>
      <w:r w:rsidRPr="00CF1CF7">
        <w:rPr>
          <w:rFonts w:ascii="Arial" w:hAnsi="Arial" w:cs="Arial"/>
          <w:sz w:val="21"/>
          <w:szCs w:val="21"/>
        </w:rPr>
        <w:t>年</w:t>
      </w:r>
      <w:r w:rsidRPr="00CF1CF7">
        <w:rPr>
          <w:rFonts w:ascii="Arial" w:hAnsi="Arial" w:cs="Arial"/>
          <w:sz w:val="21"/>
          <w:szCs w:val="21"/>
        </w:rPr>
        <w:t>6</w:t>
      </w:r>
      <w:r w:rsidRPr="00CF1CF7">
        <w:rPr>
          <w:rFonts w:ascii="Arial" w:hAnsi="Arial" w:cs="Arial"/>
          <w:sz w:val="21"/>
          <w:szCs w:val="21"/>
        </w:rPr>
        <w:t>月</w:t>
      </w:r>
      <w:r w:rsidRPr="00CF1CF7">
        <w:rPr>
          <w:rFonts w:ascii="Arial" w:hAnsi="Arial" w:cs="Arial"/>
          <w:sz w:val="21"/>
          <w:szCs w:val="21"/>
        </w:rPr>
        <w:t>25</w:t>
      </w:r>
      <w:r w:rsidRPr="00CF1CF7">
        <w:rPr>
          <w:rFonts w:ascii="Arial" w:hAnsi="Arial" w:cs="Arial"/>
          <w:sz w:val="21"/>
          <w:szCs w:val="21"/>
        </w:rPr>
        <w:t>日第六届全国人民代表大会常务委员会第十六次会议通过，中华人民共和国主席令第</w:t>
      </w:r>
      <w:r w:rsidRPr="00CF1CF7">
        <w:rPr>
          <w:rFonts w:ascii="Arial" w:hAnsi="Arial" w:cs="Arial"/>
          <w:sz w:val="21"/>
          <w:szCs w:val="21"/>
        </w:rPr>
        <w:t>41</w:t>
      </w:r>
      <w:r w:rsidRPr="00CF1CF7">
        <w:rPr>
          <w:rFonts w:ascii="Arial" w:hAnsi="Arial" w:cs="Arial"/>
          <w:sz w:val="21"/>
          <w:szCs w:val="21"/>
        </w:rPr>
        <w:t>号公布，</w:t>
      </w:r>
      <w:r w:rsidRPr="00CF1CF7">
        <w:rPr>
          <w:rFonts w:ascii="Arial" w:hAnsi="Arial" w:cs="Arial"/>
          <w:sz w:val="21"/>
          <w:szCs w:val="21"/>
        </w:rPr>
        <w:t>1987</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日第七届全国人民代表大会常务委员会第五次会议第一次修正通过，自</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日起施行；</w:t>
      </w:r>
      <w:r w:rsidRPr="00CF1CF7">
        <w:rPr>
          <w:rFonts w:ascii="Arial" w:hAnsi="Arial" w:cs="Arial"/>
          <w:sz w:val="21"/>
          <w:szCs w:val="21"/>
        </w:rPr>
        <w:t>1998</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日第九届全国人民代表大会常务委员会第四次会议修订通过，中华人民共和国主席令第</w:t>
      </w:r>
      <w:r w:rsidRPr="00CF1CF7">
        <w:rPr>
          <w:rFonts w:ascii="Arial" w:hAnsi="Arial" w:cs="Arial"/>
          <w:sz w:val="21"/>
          <w:szCs w:val="21"/>
        </w:rPr>
        <w:t>8</w:t>
      </w:r>
      <w:r w:rsidRPr="00CF1CF7">
        <w:rPr>
          <w:rFonts w:ascii="Arial" w:hAnsi="Arial" w:cs="Arial"/>
          <w:sz w:val="21"/>
          <w:szCs w:val="21"/>
        </w:rPr>
        <w:t>号公布，自</w:t>
      </w:r>
      <w:r w:rsidRPr="00CF1CF7">
        <w:rPr>
          <w:rFonts w:ascii="Arial" w:hAnsi="Arial" w:cs="Arial"/>
          <w:sz w:val="21"/>
          <w:szCs w:val="21"/>
        </w:rPr>
        <w:t>1999</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2004</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日第十届全国人民代表大会常务委员会第十一次会议第二次修正通过，中华人民共和国主席令第</w:t>
      </w:r>
      <w:r w:rsidRPr="00CF1CF7">
        <w:rPr>
          <w:rFonts w:ascii="Arial" w:hAnsi="Arial" w:cs="Arial"/>
          <w:sz w:val="21"/>
          <w:szCs w:val="21"/>
        </w:rPr>
        <w:t>28</w:t>
      </w:r>
      <w:r w:rsidRPr="00CF1CF7">
        <w:rPr>
          <w:rFonts w:ascii="Arial" w:hAnsi="Arial" w:cs="Arial"/>
          <w:sz w:val="21"/>
          <w:szCs w:val="21"/>
        </w:rPr>
        <w:t>号公布，自公布起日起施行；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日第十三届全国人民代表大会常务委员会第十二次会议第三次修正通过，自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6E8DF270"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《中华人民共和国资产评估法》（</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2</w:t>
      </w:r>
      <w:r w:rsidRPr="00CF1CF7">
        <w:rPr>
          <w:rFonts w:ascii="Arial" w:hAnsi="Arial" w:cs="Arial"/>
          <w:sz w:val="21"/>
          <w:szCs w:val="21"/>
        </w:rPr>
        <w:t>日第十二届全国人民代表大会常务委员会第二十一次会议通过</w:t>
      </w:r>
      <w:r w:rsidRPr="00CF1CF7">
        <w:rPr>
          <w:rFonts w:ascii="Arial" w:hAnsi="Arial" w:cs="Arial"/>
          <w:sz w:val="21"/>
          <w:szCs w:val="21"/>
        </w:rPr>
        <w:t xml:space="preserve"> 2016</w:t>
      </w:r>
      <w:r w:rsidRPr="00CF1CF7">
        <w:rPr>
          <w:rFonts w:ascii="Arial" w:hAnsi="Arial" w:cs="Arial"/>
          <w:sz w:val="21"/>
          <w:szCs w:val="21"/>
        </w:rPr>
        <w:t>年</w:t>
      </w:r>
      <w:r w:rsidRPr="00CF1CF7">
        <w:rPr>
          <w:rFonts w:ascii="Arial" w:hAnsi="Arial" w:cs="Arial"/>
          <w:sz w:val="21"/>
          <w:szCs w:val="21"/>
        </w:rPr>
        <w:t>3</w:t>
      </w:r>
      <w:r w:rsidRPr="00CF1CF7">
        <w:rPr>
          <w:rFonts w:ascii="Arial" w:hAnsi="Arial" w:cs="Arial"/>
          <w:sz w:val="21"/>
          <w:szCs w:val="21"/>
        </w:rPr>
        <w:t>月</w:t>
      </w:r>
      <w:r w:rsidRPr="00CF1CF7">
        <w:rPr>
          <w:rFonts w:ascii="Arial" w:hAnsi="Arial" w:cs="Arial"/>
          <w:sz w:val="21"/>
          <w:szCs w:val="21"/>
        </w:rPr>
        <w:t>16</w:t>
      </w:r>
      <w:r w:rsidRPr="00CF1CF7">
        <w:rPr>
          <w:rFonts w:ascii="Arial" w:hAnsi="Arial" w:cs="Arial"/>
          <w:sz w:val="21"/>
          <w:szCs w:val="21"/>
        </w:rPr>
        <w:t>日中华人民共和国主席令第</w:t>
      </w:r>
      <w:r w:rsidRPr="00CF1CF7">
        <w:rPr>
          <w:rFonts w:ascii="Arial" w:hAnsi="Arial" w:cs="Arial"/>
          <w:sz w:val="21"/>
          <w:szCs w:val="21"/>
        </w:rPr>
        <w:t>46</w:t>
      </w:r>
      <w:r w:rsidRPr="00CF1CF7">
        <w:rPr>
          <w:rFonts w:ascii="Arial" w:hAnsi="Arial" w:cs="Arial"/>
          <w:sz w:val="21"/>
          <w:szCs w:val="21"/>
        </w:rPr>
        <w:t>号公布</w:t>
      </w:r>
      <w:r w:rsidRPr="00CF1CF7">
        <w:rPr>
          <w:rFonts w:ascii="Arial" w:hAnsi="Arial" w:cs="Arial"/>
          <w:sz w:val="21"/>
          <w:szCs w:val="21"/>
        </w:rPr>
        <w:t xml:space="preserve"> </w:t>
      </w:r>
      <w:r w:rsidRPr="00CF1CF7">
        <w:rPr>
          <w:rFonts w:ascii="Arial" w:hAnsi="Arial" w:cs="Arial"/>
          <w:sz w:val="21"/>
          <w:szCs w:val="21"/>
        </w:rPr>
        <w:t>自</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69AB64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《中华人民共和国城镇国有土地使用权出让和转让暂行条例》（一九九０年五月十九日中华人民共和国国务院令第五十五号发布　自发布之日起施行）</w:t>
      </w:r>
    </w:p>
    <w:p w14:paraId="084F00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 xml:space="preserve">4. </w:t>
      </w:r>
      <w:r w:rsidRPr="00CF1CF7">
        <w:rPr>
          <w:rFonts w:ascii="Arial" w:hAnsi="Arial" w:cs="Arial"/>
          <w:sz w:val="21"/>
          <w:szCs w:val="21"/>
        </w:rPr>
        <w:t>《中华人民共和国民法典》（</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5</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日第十三届全国人大三次会议表决通过，自</w:t>
      </w:r>
      <w:r w:rsidRPr="00CF1CF7">
        <w:rPr>
          <w:rFonts w:ascii="Arial" w:hAnsi="Arial" w:cs="Arial"/>
          <w:sz w:val="21"/>
          <w:szCs w:val="21"/>
        </w:rPr>
        <w:t>2021</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9D9F2F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5.</w:t>
      </w:r>
      <w:r w:rsidRPr="00CF1CF7">
        <w:rPr>
          <w:rFonts w:ascii="Arial" w:hAnsi="Arial" w:cs="Arial"/>
          <w:sz w:val="21"/>
          <w:szCs w:val="21"/>
        </w:rPr>
        <w:t>《中华人民共和国城市房地产管理法》（</w:t>
      </w:r>
      <w:r w:rsidRPr="00CF1CF7">
        <w:rPr>
          <w:rFonts w:ascii="Arial" w:hAnsi="Arial" w:cs="Arial"/>
          <w:sz w:val="21"/>
          <w:szCs w:val="21"/>
        </w:rPr>
        <w:t>1994</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5</w:t>
      </w:r>
      <w:r w:rsidRPr="00CF1CF7">
        <w:rPr>
          <w:rFonts w:ascii="Arial" w:hAnsi="Arial" w:cs="Arial"/>
          <w:sz w:val="21"/>
          <w:szCs w:val="21"/>
        </w:rPr>
        <w:t>日第八届全国人民代表大会常务委员会第八次会议通过，中华人民共和国主席令第</w:t>
      </w:r>
      <w:r w:rsidRPr="00CF1CF7">
        <w:rPr>
          <w:rFonts w:ascii="Arial" w:hAnsi="Arial" w:cs="Arial"/>
          <w:sz w:val="21"/>
          <w:szCs w:val="21"/>
        </w:rPr>
        <w:t>29</w:t>
      </w:r>
      <w:r w:rsidRPr="00CF1CF7">
        <w:rPr>
          <w:rFonts w:ascii="Arial" w:hAnsi="Arial" w:cs="Arial"/>
          <w:sz w:val="21"/>
          <w:szCs w:val="21"/>
        </w:rPr>
        <w:t>号公布，自</w:t>
      </w:r>
      <w:r w:rsidRPr="00CF1CF7">
        <w:rPr>
          <w:rFonts w:ascii="Arial" w:hAnsi="Arial" w:cs="Arial"/>
          <w:sz w:val="21"/>
          <w:szCs w:val="21"/>
        </w:rPr>
        <w:t>1995</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2007</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30</w:t>
      </w:r>
      <w:r w:rsidRPr="00CF1CF7">
        <w:rPr>
          <w:rFonts w:ascii="Arial" w:hAnsi="Arial" w:cs="Arial"/>
          <w:sz w:val="21"/>
          <w:szCs w:val="21"/>
        </w:rPr>
        <w:t>日第十届全国人民代表大会常务委员会第二十九次会议通过第一次修正通过，中华人民共和国主席令第</w:t>
      </w:r>
      <w:r w:rsidRPr="00CF1CF7">
        <w:rPr>
          <w:rFonts w:ascii="Arial" w:hAnsi="Arial" w:cs="Arial"/>
          <w:sz w:val="21"/>
          <w:szCs w:val="21"/>
        </w:rPr>
        <w:t>72</w:t>
      </w:r>
      <w:r w:rsidRPr="00CF1CF7">
        <w:rPr>
          <w:rFonts w:ascii="Arial" w:hAnsi="Arial" w:cs="Arial"/>
          <w:sz w:val="21"/>
          <w:szCs w:val="21"/>
        </w:rPr>
        <w:t>号公布，自公布之日起施行；</w:t>
      </w:r>
      <w:r w:rsidRPr="00CF1CF7">
        <w:rPr>
          <w:rFonts w:ascii="Arial" w:hAnsi="Arial" w:cs="Arial"/>
          <w:sz w:val="21"/>
          <w:szCs w:val="21"/>
        </w:rPr>
        <w:t>2009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27</w:t>
      </w:r>
      <w:r w:rsidRPr="00CF1CF7">
        <w:rPr>
          <w:rFonts w:ascii="Arial" w:hAnsi="Arial" w:cs="Arial"/>
          <w:sz w:val="21"/>
          <w:szCs w:val="21"/>
        </w:rPr>
        <w:t>日第十一届全国人民代表大会常务委员会第十次会议第二次修正通过，中华人民共和国主席令第</w:t>
      </w:r>
      <w:r w:rsidRPr="00CF1CF7">
        <w:rPr>
          <w:rFonts w:ascii="Arial" w:hAnsi="Arial" w:cs="Arial"/>
          <w:sz w:val="21"/>
          <w:szCs w:val="21"/>
        </w:rPr>
        <w:t>18</w:t>
      </w:r>
      <w:r w:rsidRPr="00CF1CF7">
        <w:rPr>
          <w:rFonts w:ascii="Arial" w:hAnsi="Arial" w:cs="Arial"/>
          <w:sz w:val="21"/>
          <w:szCs w:val="21"/>
        </w:rPr>
        <w:t>号公布，自公布之日起施行；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日第十三届全国人大常委会第十二次会议通过第三次修正，自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194AF32E"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6.</w:t>
      </w:r>
      <w:r w:rsidRPr="00CF1CF7">
        <w:rPr>
          <w:rFonts w:ascii="Arial" w:hAnsi="Arial" w:cs="Arial"/>
          <w:sz w:val="21"/>
          <w:szCs w:val="21"/>
        </w:rPr>
        <w:t>住房和城乡建设部等六部委《关于试点城市发展共有产权性质政策性商品住房的指导意见》（建保〔</w:t>
      </w:r>
      <w:r w:rsidRPr="00CF1CF7">
        <w:rPr>
          <w:rFonts w:ascii="Arial" w:hAnsi="Arial" w:cs="Arial"/>
          <w:sz w:val="21"/>
          <w:szCs w:val="21"/>
        </w:rPr>
        <w:t>2014</w:t>
      </w:r>
      <w:r w:rsidRPr="00CF1CF7">
        <w:rPr>
          <w:rFonts w:ascii="Arial" w:hAnsi="Arial" w:cs="Arial"/>
          <w:sz w:val="21"/>
          <w:szCs w:val="21"/>
        </w:rPr>
        <w:t>〕</w:t>
      </w:r>
      <w:r w:rsidRPr="00CF1CF7">
        <w:rPr>
          <w:rFonts w:ascii="Arial" w:hAnsi="Arial" w:cs="Arial"/>
          <w:sz w:val="21"/>
          <w:szCs w:val="21"/>
        </w:rPr>
        <w:t>174</w:t>
      </w:r>
      <w:r w:rsidRPr="00CF1CF7">
        <w:rPr>
          <w:rFonts w:ascii="Arial" w:hAnsi="Arial" w:cs="Arial"/>
          <w:sz w:val="21"/>
          <w:szCs w:val="21"/>
        </w:rPr>
        <w:t>号）</w:t>
      </w:r>
    </w:p>
    <w:p w14:paraId="6B5FF27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7.</w:t>
      </w:r>
      <w:r w:rsidRPr="00CF1CF7">
        <w:rPr>
          <w:rFonts w:ascii="Arial" w:hAnsi="Arial" w:cs="Arial"/>
          <w:sz w:val="21"/>
          <w:szCs w:val="21"/>
        </w:rPr>
        <w:t>《北京市共有产权住房管理暂行办法》（京建法〔</w:t>
      </w:r>
      <w:r w:rsidRPr="00CF1CF7">
        <w:rPr>
          <w:rFonts w:ascii="Arial" w:hAnsi="Arial" w:cs="Arial"/>
          <w:sz w:val="21"/>
          <w:szCs w:val="21"/>
        </w:rPr>
        <w:t>2017</w:t>
      </w:r>
      <w:r w:rsidRPr="00CF1CF7">
        <w:rPr>
          <w:rFonts w:ascii="Arial" w:hAnsi="Arial" w:cs="Arial"/>
          <w:sz w:val="21"/>
          <w:szCs w:val="21"/>
        </w:rPr>
        <w:t>〕</w:t>
      </w:r>
      <w:r w:rsidRPr="00CF1CF7">
        <w:rPr>
          <w:rFonts w:ascii="Arial" w:hAnsi="Arial" w:cs="Arial"/>
          <w:sz w:val="21"/>
          <w:szCs w:val="21"/>
        </w:rPr>
        <w:t>16</w:t>
      </w:r>
      <w:r w:rsidRPr="00CF1CF7">
        <w:rPr>
          <w:rFonts w:ascii="Arial" w:hAnsi="Arial" w:cs="Arial"/>
          <w:sz w:val="21"/>
          <w:szCs w:val="21"/>
        </w:rPr>
        <w:t>号）</w:t>
      </w:r>
    </w:p>
    <w:p w14:paraId="5AE4C4D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《北京市共有产权住房规划设计宜居建设导则（试行）》（京建法〔</w:t>
      </w:r>
      <w:r w:rsidRPr="00CF1CF7">
        <w:rPr>
          <w:rFonts w:ascii="Arial" w:hAnsi="Arial" w:cs="Arial"/>
          <w:sz w:val="21"/>
          <w:szCs w:val="21"/>
        </w:rPr>
        <w:t>2017</w:t>
      </w:r>
      <w:r w:rsidRPr="00CF1CF7">
        <w:rPr>
          <w:rFonts w:ascii="Arial" w:hAnsi="Arial" w:cs="Arial"/>
          <w:sz w:val="21"/>
          <w:szCs w:val="21"/>
        </w:rPr>
        <w:t>〕</w:t>
      </w:r>
      <w:r w:rsidRPr="00CF1CF7">
        <w:rPr>
          <w:rFonts w:ascii="Arial" w:hAnsi="Arial" w:cs="Arial"/>
          <w:sz w:val="21"/>
          <w:szCs w:val="21"/>
        </w:rPr>
        <w:t>20</w:t>
      </w:r>
      <w:r w:rsidRPr="00CF1CF7">
        <w:rPr>
          <w:rFonts w:ascii="Arial" w:hAnsi="Arial" w:cs="Arial"/>
          <w:sz w:val="21"/>
          <w:szCs w:val="21"/>
        </w:rPr>
        <w:t>号）</w:t>
      </w:r>
    </w:p>
    <w:p w14:paraId="1561878A" w14:textId="77777777" w:rsidR="006424A9" w:rsidRPr="00CF1CF7" w:rsidRDefault="006424A9" w:rsidP="006424A9">
      <w:pPr>
        <w:numPr>
          <w:ilvl w:val="0"/>
          <w:numId w:val="16"/>
        </w:numPr>
        <w:wordWrap w:val="0"/>
        <w:overflowPunct w:val="0"/>
        <w:spacing w:line="480" w:lineRule="auto"/>
        <w:jc w:val="both"/>
        <w:rPr>
          <w:rFonts w:ascii="Arial" w:hAnsi="Arial" w:cs="Arial"/>
          <w:sz w:val="21"/>
          <w:szCs w:val="21"/>
        </w:rPr>
      </w:pPr>
      <w:r w:rsidRPr="00CF1CF7">
        <w:rPr>
          <w:rFonts w:ascii="Arial" w:hAnsi="Arial" w:cs="Arial"/>
          <w:b/>
          <w:sz w:val="21"/>
          <w:szCs w:val="21"/>
        </w:rPr>
        <w:lastRenderedPageBreak/>
        <w:t>技术标准</w:t>
      </w:r>
    </w:p>
    <w:p w14:paraId="59997B85"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《房地产估价规范》</w:t>
      </w:r>
      <w:r w:rsidRPr="00CF1CF7">
        <w:rPr>
          <w:rFonts w:ascii="Arial" w:hAnsi="Arial" w:cs="Arial"/>
          <w:sz w:val="21"/>
          <w:szCs w:val="21"/>
        </w:rPr>
        <w:t>[</w:t>
      </w:r>
      <w:r w:rsidRPr="00CF1CF7">
        <w:rPr>
          <w:rFonts w:ascii="Arial" w:hAnsi="Arial" w:cs="Arial"/>
          <w:bCs/>
          <w:spacing w:val="10"/>
          <w:sz w:val="21"/>
          <w:szCs w:val="21"/>
        </w:rPr>
        <w:t>GB/T 50291-2015</w:t>
      </w:r>
      <w:r w:rsidRPr="00CF1CF7">
        <w:rPr>
          <w:rFonts w:ascii="Arial" w:hAnsi="Arial" w:cs="Arial"/>
          <w:sz w:val="21"/>
          <w:szCs w:val="21"/>
        </w:rPr>
        <w:t>]</w:t>
      </w:r>
    </w:p>
    <w:p w14:paraId="702474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《房地产估价基本术语标</w:t>
      </w:r>
      <w:r w:rsidRPr="00CF1CF7">
        <w:rPr>
          <w:rFonts w:ascii="Arial" w:hAnsi="Arial" w:cs="Arial"/>
          <w:bCs/>
          <w:spacing w:val="10"/>
          <w:sz w:val="21"/>
          <w:szCs w:val="21"/>
        </w:rPr>
        <w:t>准</w:t>
      </w:r>
      <w:r w:rsidRPr="00CF1CF7">
        <w:rPr>
          <w:rFonts w:ascii="Arial" w:hAnsi="Arial" w:cs="Arial"/>
          <w:sz w:val="21"/>
          <w:szCs w:val="21"/>
        </w:rPr>
        <w:t>》</w:t>
      </w:r>
      <w:r w:rsidRPr="00CF1CF7">
        <w:rPr>
          <w:rFonts w:ascii="Arial" w:hAnsi="Arial" w:cs="Arial"/>
          <w:bCs/>
          <w:spacing w:val="10"/>
          <w:sz w:val="21"/>
          <w:szCs w:val="21"/>
        </w:rPr>
        <w:t>[GB/T 50899-2013]</w:t>
      </w:r>
    </w:p>
    <w:p w14:paraId="419A4F9A" w14:textId="286DFCA1"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p>
    <w:p w14:paraId="7A4DC55E" w14:textId="649F6EBD" w:rsidR="00674CCF" w:rsidRPr="00CF1CF7" w:rsidRDefault="00674CCF"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4.</w:t>
      </w:r>
      <w:r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Pr="00CF1CF7">
        <w:rPr>
          <w:rFonts w:ascii="Arial" w:hAnsi="Arial" w:cs="Arial" w:hint="eastAsia"/>
          <w:sz w:val="21"/>
          <w:szCs w:val="21"/>
        </w:rPr>
        <w:t>的通知》</w:t>
      </w:r>
      <w:r w:rsidRPr="00CF1CF7">
        <w:rPr>
          <w:rFonts w:ascii="Arial" w:hAnsi="Arial" w:cs="Arial" w:hint="eastAsia"/>
          <w:sz w:val="21"/>
          <w:szCs w:val="21"/>
        </w:rPr>
        <w:t xml:space="preserve"> [</w:t>
      </w:r>
      <w:proofErr w:type="gramStart"/>
      <w:r w:rsidRPr="00CF1CF7">
        <w:rPr>
          <w:rFonts w:ascii="Arial" w:hAnsi="Arial" w:cs="Arial" w:hint="eastAsia"/>
          <w:sz w:val="21"/>
          <w:szCs w:val="21"/>
        </w:rPr>
        <w:t>北估秘</w:t>
      </w:r>
      <w:proofErr w:type="gramEnd"/>
      <w:r w:rsidRPr="00CF1CF7">
        <w:rPr>
          <w:rFonts w:ascii="Arial" w:hAnsi="Arial" w:cs="Arial" w:hint="eastAsia"/>
          <w:sz w:val="21"/>
          <w:szCs w:val="21"/>
        </w:rPr>
        <w:t>[2019]020</w:t>
      </w:r>
      <w:r w:rsidRPr="00CF1CF7">
        <w:rPr>
          <w:rFonts w:ascii="Arial" w:hAnsi="Arial" w:cs="Arial" w:hint="eastAsia"/>
          <w:sz w:val="21"/>
          <w:szCs w:val="21"/>
        </w:rPr>
        <w:t>号</w:t>
      </w:r>
      <w:r w:rsidRPr="00CF1CF7">
        <w:rPr>
          <w:rFonts w:ascii="Arial" w:hAnsi="Arial" w:cs="Arial" w:hint="eastAsia"/>
          <w:sz w:val="21"/>
          <w:szCs w:val="21"/>
        </w:rPr>
        <w:t>]</w:t>
      </w:r>
    </w:p>
    <w:p w14:paraId="57EC92F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（三）估价委托人提供的资料</w:t>
      </w:r>
    </w:p>
    <w:p w14:paraId="29D0287D" w14:textId="37E1CFEF"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00BA3365">
        <w:rPr>
          <w:rFonts w:ascii="Arial" w:hAnsi="Arial" w:cs="Arial"/>
          <w:sz w:val="21"/>
          <w:szCs w:val="21"/>
        </w:rPr>
        <w:t>《估价委托书》</w:t>
      </w:r>
    </w:p>
    <w:p w14:paraId="368FEDDA" w14:textId="1F07A47E" w:rsidR="000F6AFD" w:rsidRDefault="000F6AFD"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估价委托方《营业执照（副本）》复印件</w:t>
      </w:r>
    </w:p>
    <w:p w14:paraId="247BD0E3" w14:textId="5A373669" w:rsidR="000F6AFD" w:rsidRDefault="000F6AFD" w:rsidP="000F6AFD">
      <w:pPr>
        <w:wordWrap w:val="0"/>
        <w:overflowPunct w:val="0"/>
        <w:spacing w:line="480" w:lineRule="auto"/>
        <w:jc w:val="both"/>
        <w:rPr>
          <w:rFonts w:ascii="Arial" w:hAnsi="Arial" w:cs="Arial"/>
          <w:sz w:val="21"/>
          <w:szCs w:val="21"/>
        </w:rPr>
      </w:pPr>
      <w:r w:rsidRPr="00CF1CF7">
        <w:rPr>
          <w:rFonts w:ascii="Arial" w:hAnsi="Arial" w:cs="Arial"/>
          <w:b/>
          <w:sz w:val="21"/>
          <w:szCs w:val="21"/>
        </w:rPr>
        <w:t>（四）</w:t>
      </w:r>
      <w:r w:rsidR="001241F9">
        <w:rPr>
          <w:rFonts w:ascii="Arial" w:hAnsi="Arial" w:cs="Arial" w:hint="eastAsia"/>
          <w:b/>
          <w:sz w:val="21"/>
          <w:szCs w:val="21"/>
        </w:rPr>
        <w:t>建设单位</w:t>
      </w:r>
      <w:r w:rsidRPr="00CF1CF7">
        <w:rPr>
          <w:rFonts w:ascii="Arial" w:hAnsi="Arial" w:cs="Arial"/>
          <w:b/>
          <w:sz w:val="21"/>
          <w:szCs w:val="21"/>
        </w:rPr>
        <w:t>提供的资料</w:t>
      </w:r>
    </w:p>
    <w:p w14:paraId="1D50F394" w14:textId="07F91B54" w:rsidR="002C3DE9" w:rsidRDefault="000F6AFD" w:rsidP="000E12A2">
      <w:pPr>
        <w:wordWrap w:val="0"/>
        <w:overflowPunct w:val="0"/>
        <w:spacing w:line="480" w:lineRule="auto"/>
        <w:ind w:firstLineChars="200" w:firstLine="420"/>
        <w:jc w:val="both"/>
        <w:rPr>
          <w:rFonts w:ascii="Arial" w:hAnsi="Arial" w:cs="Arial"/>
          <w:sz w:val="21"/>
          <w:szCs w:val="21"/>
        </w:rPr>
      </w:pPr>
      <w:r>
        <w:rPr>
          <w:rFonts w:ascii="Arial" w:hAnsi="Arial" w:cs="Arial"/>
          <w:sz w:val="21"/>
          <w:szCs w:val="21"/>
        </w:rPr>
        <w:t>1</w:t>
      </w:r>
      <w:r w:rsidR="00522A77">
        <w:rPr>
          <w:rFonts w:ascii="Arial" w:hAnsi="Arial" w:cs="Arial" w:hint="eastAsia"/>
          <w:sz w:val="21"/>
          <w:szCs w:val="21"/>
        </w:rPr>
        <w:t>.</w:t>
      </w:r>
      <w:r w:rsidR="002C3DE9">
        <w:rPr>
          <w:rFonts w:ascii="Arial" w:hAnsi="Arial" w:cs="Arial" w:hint="eastAsia"/>
          <w:sz w:val="21"/>
          <w:szCs w:val="21"/>
        </w:rPr>
        <w:t>《</w:t>
      </w:r>
      <w:r w:rsidR="002C3DE9" w:rsidRPr="002C3DE9">
        <w:rPr>
          <w:rFonts w:ascii="Arial" w:hAnsi="Arial" w:cs="Arial" w:hint="eastAsia"/>
          <w:sz w:val="21"/>
          <w:szCs w:val="21"/>
        </w:rPr>
        <w:t>北京市昌平区昌平镇东环路</w:t>
      </w:r>
      <w:r w:rsidR="002C3DE9" w:rsidRPr="002C3DE9">
        <w:rPr>
          <w:rFonts w:ascii="Arial" w:hAnsi="Arial" w:cs="Arial" w:hint="eastAsia"/>
          <w:sz w:val="21"/>
          <w:szCs w:val="21"/>
        </w:rPr>
        <w:t>136</w:t>
      </w:r>
      <w:r w:rsidR="002C3DE9" w:rsidRPr="002C3DE9">
        <w:rPr>
          <w:rFonts w:ascii="Arial" w:hAnsi="Arial" w:cs="Arial" w:hint="eastAsia"/>
          <w:sz w:val="21"/>
          <w:szCs w:val="21"/>
        </w:rPr>
        <w:t>号（原六亭饭店）</w:t>
      </w:r>
      <w:r w:rsidR="002C3DE9" w:rsidRPr="002C3DE9">
        <w:rPr>
          <w:rFonts w:ascii="Arial" w:hAnsi="Arial" w:cs="Arial" w:hint="eastAsia"/>
          <w:sz w:val="21"/>
          <w:szCs w:val="21"/>
        </w:rPr>
        <w:t>CP00-0205-0021</w:t>
      </w:r>
      <w:r w:rsidR="002C3DE9" w:rsidRPr="002C3DE9">
        <w:rPr>
          <w:rFonts w:ascii="Arial" w:hAnsi="Arial" w:cs="Arial" w:hint="eastAsia"/>
          <w:sz w:val="21"/>
          <w:szCs w:val="21"/>
        </w:rPr>
        <w:t>地块</w:t>
      </w:r>
      <w:r w:rsidR="002C3DE9" w:rsidRPr="002C3DE9">
        <w:rPr>
          <w:rFonts w:ascii="Arial" w:hAnsi="Arial" w:cs="Arial" w:hint="eastAsia"/>
          <w:sz w:val="21"/>
          <w:szCs w:val="21"/>
        </w:rPr>
        <w:t>R2</w:t>
      </w:r>
      <w:r w:rsidR="002C3DE9" w:rsidRPr="002C3DE9">
        <w:rPr>
          <w:rFonts w:ascii="Arial" w:hAnsi="Arial" w:cs="Arial" w:hint="eastAsia"/>
          <w:sz w:val="21"/>
          <w:szCs w:val="21"/>
        </w:rPr>
        <w:t>二类居住用地国有建设用地使用权出让</w:t>
      </w:r>
      <w:r w:rsidR="002C3DE9">
        <w:rPr>
          <w:rFonts w:ascii="Arial" w:hAnsi="Arial" w:cs="Arial" w:hint="eastAsia"/>
          <w:sz w:val="21"/>
          <w:szCs w:val="21"/>
        </w:rPr>
        <w:t>挂牌文件》</w:t>
      </w:r>
      <w:r w:rsidR="002C3DE9">
        <w:rPr>
          <w:rFonts w:ascii="Arial" w:hAnsi="Arial" w:cs="Arial" w:hint="eastAsia"/>
          <w:sz w:val="21"/>
          <w:szCs w:val="21"/>
        </w:rPr>
        <w:t>[</w:t>
      </w:r>
      <w:proofErr w:type="gramStart"/>
      <w:r w:rsidR="002C3DE9">
        <w:rPr>
          <w:rFonts w:ascii="Arial" w:hAnsi="Arial" w:cs="Arial" w:hint="eastAsia"/>
          <w:sz w:val="21"/>
          <w:szCs w:val="21"/>
        </w:rPr>
        <w:t>京土整储挂</w:t>
      </w:r>
      <w:proofErr w:type="gramEnd"/>
      <w:r w:rsidR="002C3DE9">
        <w:rPr>
          <w:rFonts w:ascii="Arial" w:hAnsi="Arial" w:cs="Arial" w:hint="eastAsia"/>
          <w:sz w:val="21"/>
          <w:szCs w:val="21"/>
        </w:rPr>
        <w:t>（昌）（</w:t>
      </w:r>
      <w:r w:rsidR="002C3DE9">
        <w:rPr>
          <w:rFonts w:ascii="Arial" w:hAnsi="Arial" w:cs="Arial" w:hint="eastAsia"/>
          <w:sz w:val="21"/>
          <w:szCs w:val="21"/>
        </w:rPr>
        <w:t>2021</w:t>
      </w:r>
      <w:r w:rsidR="002C3DE9">
        <w:rPr>
          <w:rFonts w:ascii="Arial" w:hAnsi="Arial" w:cs="Arial" w:hint="eastAsia"/>
          <w:sz w:val="21"/>
          <w:szCs w:val="21"/>
        </w:rPr>
        <w:t>）</w:t>
      </w:r>
      <w:r w:rsidR="002C3DE9">
        <w:rPr>
          <w:rFonts w:ascii="Arial" w:hAnsi="Arial" w:cs="Arial" w:hint="eastAsia"/>
          <w:sz w:val="21"/>
          <w:szCs w:val="21"/>
        </w:rPr>
        <w:t>059</w:t>
      </w:r>
      <w:r w:rsidR="002C3DE9">
        <w:rPr>
          <w:rFonts w:ascii="Arial" w:hAnsi="Arial" w:cs="Arial" w:hint="eastAsia"/>
          <w:sz w:val="21"/>
          <w:szCs w:val="21"/>
        </w:rPr>
        <w:t>号</w:t>
      </w:r>
      <w:r w:rsidR="002C3DE9">
        <w:rPr>
          <w:rFonts w:ascii="Arial" w:hAnsi="Arial" w:cs="Arial" w:hint="eastAsia"/>
          <w:sz w:val="21"/>
          <w:szCs w:val="21"/>
        </w:rPr>
        <w:t>]</w:t>
      </w:r>
      <w:r w:rsidR="002C3DE9">
        <w:rPr>
          <w:rFonts w:ascii="Arial" w:hAnsi="Arial" w:cs="Arial" w:hint="eastAsia"/>
          <w:sz w:val="21"/>
          <w:szCs w:val="21"/>
        </w:rPr>
        <w:t>复印件</w:t>
      </w:r>
    </w:p>
    <w:p w14:paraId="7E3AC237" w14:textId="3D92D0DA" w:rsidR="000E12A2" w:rsidRPr="00CF1CF7" w:rsidRDefault="002C3DE9"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2.</w:t>
      </w:r>
      <w:r w:rsidR="00522A77">
        <w:rPr>
          <w:rFonts w:ascii="Arial" w:hAnsi="Arial" w:cs="Arial"/>
          <w:sz w:val="21"/>
          <w:szCs w:val="21"/>
        </w:rPr>
        <w:t>《国有建设用地使用权出让合同》</w:t>
      </w:r>
      <w:r w:rsidR="00522A77">
        <w:rPr>
          <w:rFonts w:ascii="Arial" w:hAnsi="Arial" w:cs="Arial"/>
          <w:sz w:val="21"/>
          <w:szCs w:val="21"/>
        </w:rPr>
        <w:t>[</w:t>
      </w:r>
      <w:r w:rsidR="00522A77">
        <w:rPr>
          <w:rFonts w:ascii="Arial" w:hAnsi="Arial" w:cs="Arial"/>
          <w:sz w:val="21"/>
          <w:szCs w:val="21"/>
        </w:rPr>
        <w:t>京</w:t>
      </w:r>
      <w:proofErr w:type="gramStart"/>
      <w:r w:rsidR="00522A77">
        <w:rPr>
          <w:rFonts w:ascii="Arial" w:hAnsi="Arial" w:cs="Arial"/>
          <w:sz w:val="21"/>
          <w:szCs w:val="21"/>
        </w:rPr>
        <w:t>规</w:t>
      </w:r>
      <w:proofErr w:type="gramEnd"/>
      <w:r w:rsidR="00522A77">
        <w:rPr>
          <w:rFonts w:ascii="Arial" w:hAnsi="Arial" w:cs="Arial"/>
          <w:sz w:val="21"/>
          <w:szCs w:val="21"/>
        </w:rPr>
        <w:t>自出〔合〕字（</w:t>
      </w:r>
      <w:r w:rsidR="00522A77">
        <w:rPr>
          <w:rFonts w:ascii="Arial" w:hAnsi="Arial" w:cs="Arial"/>
          <w:sz w:val="21"/>
          <w:szCs w:val="21"/>
        </w:rPr>
        <w:t>2021</w:t>
      </w:r>
      <w:r w:rsidR="00522A77">
        <w:rPr>
          <w:rFonts w:ascii="Arial" w:hAnsi="Arial" w:cs="Arial"/>
          <w:sz w:val="21"/>
          <w:szCs w:val="21"/>
        </w:rPr>
        <w:t>）第</w:t>
      </w:r>
      <w:r w:rsidR="00522A77">
        <w:rPr>
          <w:rFonts w:ascii="Arial" w:hAnsi="Arial" w:cs="Arial"/>
          <w:sz w:val="21"/>
          <w:szCs w:val="21"/>
        </w:rPr>
        <w:t>0096</w:t>
      </w:r>
      <w:r w:rsidR="00522A77">
        <w:rPr>
          <w:rFonts w:ascii="Arial" w:hAnsi="Arial" w:cs="Arial"/>
          <w:sz w:val="21"/>
          <w:szCs w:val="21"/>
        </w:rPr>
        <w:t>号</w:t>
      </w:r>
      <w:r w:rsidR="00522A77">
        <w:rPr>
          <w:rFonts w:ascii="Arial" w:hAnsi="Arial" w:cs="Arial"/>
          <w:sz w:val="21"/>
          <w:szCs w:val="21"/>
        </w:rPr>
        <w:t>]</w:t>
      </w:r>
      <w:r w:rsidR="00522A77">
        <w:rPr>
          <w:rFonts w:ascii="Arial" w:hAnsi="Arial" w:cs="Arial"/>
          <w:sz w:val="21"/>
          <w:szCs w:val="21"/>
        </w:rPr>
        <w:t>及其补充协议复印件</w:t>
      </w:r>
    </w:p>
    <w:p w14:paraId="012A00AF" w14:textId="63482806" w:rsidR="000F6AFD" w:rsidRDefault="000F6AFD"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3.</w:t>
      </w:r>
      <w:r w:rsidR="002609DD">
        <w:rPr>
          <w:rFonts w:ascii="Arial" w:hAnsi="Arial" w:cs="Arial"/>
          <w:sz w:val="21"/>
          <w:szCs w:val="21"/>
        </w:rPr>
        <w:t>《不动产权证书》</w:t>
      </w:r>
      <w:r w:rsidR="002609DD">
        <w:rPr>
          <w:rFonts w:ascii="Arial" w:hAnsi="Arial" w:cs="Arial"/>
          <w:sz w:val="21"/>
          <w:szCs w:val="21"/>
        </w:rPr>
        <w:t>[</w:t>
      </w:r>
      <w:r w:rsidR="00D52166">
        <w:rPr>
          <w:rFonts w:ascii="Arial" w:hAnsi="Arial" w:cs="Arial"/>
          <w:sz w:val="21"/>
          <w:szCs w:val="21"/>
        </w:rPr>
        <w:t>京（</w:t>
      </w:r>
      <w:r w:rsidR="00D52166">
        <w:rPr>
          <w:rFonts w:ascii="Arial" w:hAnsi="Arial" w:cs="Arial"/>
          <w:sz w:val="21"/>
          <w:szCs w:val="21"/>
        </w:rPr>
        <w:t>2022</w:t>
      </w:r>
      <w:r w:rsidR="00D52166">
        <w:rPr>
          <w:rFonts w:ascii="Arial" w:hAnsi="Arial" w:cs="Arial"/>
          <w:sz w:val="21"/>
          <w:szCs w:val="21"/>
        </w:rPr>
        <w:t>）昌不动产权第</w:t>
      </w:r>
      <w:r w:rsidR="00D52166">
        <w:rPr>
          <w:rFonts w:ascii="Arial" w:hAnsi="Arial" w:cs="Arial"/>
          <w:sz w:val="21"/>
          <w:szCs w:val="21"/>
        </w:rPr>
        <w:t>0002391</w:t>
      </w:r>
      <w:r w:rsidR="00D52166">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p>
    <w:p w14:paraId="2F39A5E7" w14:textId="6CE2B743"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4.</w:t>
      </w:r>
      <w:r w:rsidR="00522A77">
        <w:rPr>
          <w:rFonts w:ascii="Arial" w:hAnsi="Arial" w:cs="Arial"/>
          <w:sz w:val="21"/>
          <w:szCs w:val="21"/>
        </w:rPr>
        <w:t>《建设工程规划许可证》</w:t>
      </w:r>
      <w:r w:rsidR="00522A77">
        <w:rPr>
          <w:rFonts w:ascii="Arial" w:hAnsi="Arial" w:cs="Arial"/>
          <w:sz w:val="21"/>
          <w:szCs w:val="21"/>
        </w:rPr>
        <w:t>[2021</w:t>
      </w:r>
      <w:proofErr w:type="gramStart"/>
      <w:r w:rsidR="00522A77">
        <w:rPr>
          <w:rFonts w:ascii="Arial" w:hAnsi="Arial" w:cs="Arial"/>
          <w:sz w:val="21"/>
          <w:szCs w:val="21"/>
        </w:rPr>
        <w:t>规</w:t>
      </w:r>
      <w:proofErr w:type="gramEnd"/>
      <w:r w:rsidR="00522A77">
        <w:rPr>
          <w:rFonts w:ascii="Arial" w:hAnsi="Arial" w:cs="Arial"/>
          <w:sz w:val="21"/>
          <w:szCs w:val="21"/>
        </w:rPr>
        <w:t>自（昌）建字</w:t>
      </w:r>
      <w:r w:rsidR="00522A77">
        <w:rPr>
          <w:rFonts w:ascii="Arial" w:hAnsi="Arial" w:cs="Arial"/>
          <w:sz w:val="21"/>
          <w:szCs w:val="21"/>
        </w:rPr>
        <w:t>0047</w:t>
      </w:r>
      <w:r w:rsidR="00522A77">
        <w:rPr>
          <w:rFonts w:ascii="Arial" w:hAnsi="Arial" w:cs="Arial"/>
          <w:sz w:val="21"/>
          <w:szCs w:val="21"/>
        </w:rPr>
        <w:t>号</w:t>
      </w:r>
      <w:r w:rsidR="00522A77">
        <w:rPr>
          <w:rFonts w:ascii="Arial" w:hAnsi="Arial" w:cs="Arial"/>
          <w:sz w:val="21"/>
          <w:szCs w:val="21"/>
        </w:rPr>
        <w:t>]</w:t>
      </w:r>
      <w:r w:rsidR="00522A77">
        <w:rPr>
          <w:rFonts w:ascii="Arial" w:hAnsi="Arial" w:cs="Arial"/>
          <w:sz w:val="21"/>
          <w:szCs w:val="21"/>
        </w:rPr>
        <w:t>及附件附图复印件</w:t>
      </w:r>
    </w:p>
    <w:p w14:paraId="519E5460" w14:textId="0592C9FE"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5.</w:t>
      </w:r>
      <w:r w:rsidR="006E746A">
        <w:rPr>
          <w:rFonts w:ascii="Arial" w:hAnsi="Arial" w:cs="Arial"/>
          <w:sz w:val="21"/>
          <w:szCs w:val="21"/>
        </w:rPr>
        <w:t>《建筑工程施工许可证》</w:t>
      </w:r>
      <w:r w:rsidR="006E746A">
        <w:rPr>
          <w:rFonts w:ascii="Arial" w:hAnsi="Arial" w:cs="Arial"/>
          <w:sz w:val="21"/>
          <w:szCs w:val="21"/>
        </w:rPr>
        <w:t>[</w:t>
      </w:r>
      <w:r w:rsidR="006E746A">
        <w:rPr>
          <w:rFonts w:ascii="Arial" w:hAnsi="Arial" w:cs="Arial"/>
          <w:sz w:val="21"/>
          <w:szCs w:val="21"/>
        </w:rPr>
        <w:t>编号</w:t>
      </w:r>
      <w:r w:rsidR="006E746A">
        <w:rPr>
          <w:rFonts w:ascii="Arial" w:hAnsi="Arial" w:cs="Arial"/>
          <w:sz w:val="21"/>
          <w:szCs w:val="21"/>
        </w:rPr>
        <w:t>110114202112310201]</w:t>
      </w:r>
      <w:r w:rsidR="006E746A">
        <w:rPr>
          <w:rFonts w:ascii="Arial" w:hAnsi="Arial" w:cs="Arial"/>
          <w:sz w:val="21"/>
          <w:szCs w:val="21"/>
        </w:rPr>
        <w:t>及附件复印件</w:t>
      </w:r>
    </w:p>
    <w:p w14:paraId="4217CF53" w14:textId="6368A769"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6.</w:t>
      </w:r>
      <w:r w:rsidR="006E746A">
        <w:rPr>
          <w:rFonts w:ascii="Arial" w:hAnsi="Arial" w:cs="Arial" w:hint="eastAsia"/>
          <w:sz w:val="21"/>
          <w:szCs w:val="21"/>
        </w:rPr>
        <w:t>《北京市商品房预售许可证》</w:t>
      </w:r>
      <w:r w:rsidR="006E746A">
        <w:rPr>
          <w:rFonts w:ascii="Arial" w:hAnsi="Arial" w:cs="Arial" w:hint="eastAsia"/>
          <w:sz w:val="21"/>
          <w:szCs w:val="21"/>
        </w:rPr>
        <w:t>[</w:t>
      </w:r>
      <w:proofErr w:type="gramStart"/>
      <w:r w:rsidR="006E746A">
        <w:rPr>
          <w:rFonts w:ascii="Arial" w:hAnsi="Arial" w:cs="Arial" w:hint="eastAsia"/>
          <w:sz w:val="21"/>
          <w:szCs w:val="21"/>
        </w:rPr>
        <w:t>京房售证</w:t>
      </w:r>
      <w:proofErr w:type="gramEnd"/>
      <w:r w:rsidR="006E746A">
        <w:rPr>
          <w:rFonts w:ascii="Arial" w:hAnsi="Arial" w:cs="Arial" w:hint="eastAsia"/>
          <w:sz w:val="21"/>
          <w:szCs w:val="21"/>
        </w:rPr>
        <w:t>字（</w:t>
      </w:r>
      <w:r w:rsidR="006E746A">
        <w:rPr>
          <w:rFonts w:ascii="Arial" w:hAnsi="Arial" w:cs="Arial" w:hint="eastAsia"/>
          <w:sz w:val="21"/>
          <w:szCs w:val="21"/>
        </w:rPr>
        <w:t>2022</w:t>
      </w:r>
      <w:r w:rsidR="006E746A">
        <w:rPr>
          <w:rFonts w:ascii="Arial" w:hAnsi="Arial" w:cs="Arial" w:hint="eastAsia"/>
          <w:sz w:val="21"/>
          <w:szCs w:val="21"/>
        </w:rPr>
        <w:t>）</w:t>
      </w:r>
      <w:r w:rsidR="006E746A">
        <w:rPr>
          <w:rFonts w:ascii="Arial" w:hAnsi="Arial" w:cs="Arial" w:hint="eastAsia"/>
          <w:sz w:val="21"/>
          <w:szCs w:val="21"/>
        </w:rPr>
        <w:t>54</w:t>
      </w:r>
      <w:r w:rsidR="006E746A">
        <w:rPr>
          <w:rFonts w:ascii="Arial" w:hAnsi="Arial" w:cs="Arial" w:hint="eastAsia"/>
          <w:sz w:val="21"/>
          <w:szCs w:val="21"/>
        </w:rPr>
        <w:t>号</w:t>
      </w:r>
      <w:r w:rsidR="006E746A">
        <w:rPr>
          <w:rFonts w:ascii="Arial" w:hAnsi="Arial" w:cs="Arial" w:hint="eastAsia"/>
          <w:sz w:val="21"/>
          <w:szCs w:val="21"/>
        </w:rPr>
        <w:t>]</w:t>
      </w:r>
      <w:r w:rsidR="006E746A">
        <w:rPr>
          <w:rFonts w:ascii="Arial" w:hAnsi="Arial" w:cs="Arial" w:hint="eastAsia"/>
          <w:sz w:val="21"/>
          <w:szCs w:val="21"/>
        </w:rPr>
        <w:t>复印件</w:t>
      </w:r>
    </w:p>
    <w:p w14:paraId="267984F0" w14:textId="6F113FBE" w:rsidR="000E12A2"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7.</w:t>
      </w:r>
      <w:r w:rsidR="001241F9">
        <w:rPr>
          <w:rFonts w:ascii="Arial" w:hAnsi="Arial" w:cs="Arial" w:hint="eastAsia"/>
          <w:sz w:val="21"/>
          <w:szCs w:val="21"/>
        </w:rPr>
        <w:t>《</w:t>
      </w:r>
      <w:r w:rsidR="005C44B3">
        <w:rPr>
          <w:rFonts w:ascii="Arial" w:hAnsi="Arial" w:cs="Arial" w:hint="eastAsia"/>
          <w:sz w:val="21"/>
          <w:szCs w:val="21"/>
        </w:rPr>
        <w:t>彩璟玉宸共有产权住房房源表</w:t>
      </w:r>
      <w:r w:rsidR="001241F9">
        <w:rPr>
          <w:rFonts w:ascii="Arial" w:hAnsi="Arial" w:cs="Arial" w:hint="eastAsia"/>
          <w:sz w:val="21"/>
          <w:szCs w:val="21"/>
        </w:rPr>
        <w:t>》</w:t>
      </w:r>
    </w:p>
    <w:p w14:paraId="44B5FB99" w14:textId="55463E16" w:rsidR="001241F9" w:rsidRDefault="001241F9"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8.</w:t>
      </w:r>
      <w:r w:rsidRPr="00CF1CF7">
        <w:rPr>
          <w:rFonts w:ascii="Arial" w:hAnsi="Arial" w:cs="Arial"/>
          <w:sz w:val="21"/>
          <w:szCs w:val="21"/>
        </w:rPr>
        <w:t>《</w:t>
      </w:r>
      <w:r w:rsidR="00E052A9">
        <w:rPr>
          <w:rFonts w:ascii="Arial" w:hAnsi="Arial" w:cs="Arial" w:hint="eastAsia"/>
          <w:kern w:val="2"/>
          <w:sz w:val="21"/>
          <w:szCs w:val="21"/>
        </w:rPr>
        <w:t>彩璟玉宸项目装饰装修及设备标准</w:t>
      </w:r>
      <w:r w:rsidRPr="00CF1CF7">
        <w:rPr>
          <w:rFonts w:ascii="Arial" w:hAnsi="Arial" w:cs="Arial"/>
          <w:sz w:val="21"/>
          <w:szCs w:val="21"/>
        </w:rPr>
        <w:t>》</w:t>
      </w:r>
    </w:p>
    <w:p w14:paraId="26B9161F" w14:textId="43877A65" w:rsidR="002C3DE9" w:rsidRDefault="002C3DE9"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9.</w:t>
      </w:r>
      <w:r>
        <w:rPr>
          <w:rFonts w:ascii="Arial" w:hAnsi="Arial" w:cs="Arial" w:hint="eastAsia"/>
          <w:kern w:val="2"/>
          <w:sz w:val="21"/>
          <w:szCs w:val="21"/>
        </w:rPr>
        <w:t>建设单位</w:t>
      </w:r>
      <w:r w:rsidRPr="00CF1CF7">
        <w:rPr>
          <w:rFonts w:ascii="Arial" w:hAnsi="Arial" w:cs="Arial"/>
          <w:sz w:val="21"/>
          <w:szCs w:val="21"/>
        </w:rPr>
        <w:t>《营业执照（副本）》复印件</w:t>
      </w:r>
    </w:p>
    <w:p w14:paraId="209AE83D" w14:textId="53AE86C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sidRPr="00CF1CF7">
        <w:rPr>
          <w:rFonts w:ascii="Arial" w:hAnsi="Arial" w:cs="Arial"/>
          <w:b/>
          <w:sz w:val="21"/>
          <w:szCs w:val="21"/>
        </w:rPr>
        <w:t>五</w:t>
      </w:r>
      <w:r w:rsidRPr="00CF1CF7">
        <w:rPr>
          <w:rFonts w:ascii="Arial" w:hAnsi="Arial" w:cs="Arial"/>
          <w:b/>
          <w:sz w:val="21"/>
          <w:szCs w:val="21"/>
        </w:rPr>
        <w:t>）评估专业人员实地查勘的有关资料</w:t>
      </w:r>
    </w:p>
    <w:p w14:paraId="71CC2D6C" w14:textId="6A92277A"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Pr>
          <w:rFonts w:ascii="Arial" w:hAnsi="Arial" w:cs="Arial" w:hint="eastAsia"/>
          <w:b/>
          <w:sz w:val="21"/>
          <w:szCs w:val="21"/>
        </w:rPr>
        <w:t>六</w:t>
      </w:r>
      <w:r w:rsidRPr="00CF1CF7">
        <w:rPr>
          <w:rFonts w:ascii="Arial" w:hAnsi="Arial" w:cs="Arial"/>
          <w:b/>
          <w:sz w:val="21"/>
          <w:szCs w:val="21"/>
        </w:rPr>
        <w:t>）房地产估价机构资质证书</w:t>
      </w:r>
    </w:p>
    <w:p w14:paraId="40F76A17"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bookmarkStart w:id="31" w:name="_Toc168225821"/>
    </w:p>
    <w:p w14:paraId="6EADD6E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2" w:name="_Toc145948580"/>
      <w:r w:rsidRPr="00CF1CF7">
        <w:rPr>
          <w:rFonts w:eastAsia="宋体"/>
          <w:kern w:val="2"/>
          <w:sz w:val="21"/>
          <w:szCs w:val="21"/>
        </w:rPr>
        <w:t>九、估价方法</w:t>
      </w:r>
      <w:bookmarkEnd w:id="31"/>
      <w:bookmarkEnd w:id="32"/>
    </w:p>
    <w:p w14:paraId="1E1996D6" w14:textId="6B2F8EA5"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由于本次评估是为估价委托人确定共有产权住房项目市场租金提供价格参考依据，因此我们在认真分析研究估价对象的相关资料，并通过对邻近地区同类物业调查的基础上，根据《房地产估价规范》</w:t>
      </w:r>
      <w:r w:rsidRPr="00CF1CF7">
        <w:rPr>
          <w:rFonts w:ascii="Arial" w:hAnsi="Arial" w:cs="Arial"/>
          <w:sz w:val="21"/>
          <w:szCs w:val="21"/>
        </w:rPr>
        <w:lastRenderedPageBreak/>
        <w:t>（</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p>
    <w:p w14:paraId="56BC5799"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（一）估价思路</w:t>
      </w:r>
      <w:r w:rsidRPr="00CF1CF7">
        <w:rPr>
          <w:rFonts w:ascii="Arial" w:hAnsi="Arial" w:cs="Arial"/>
          <w:b/>
          <w:sz w:val="21"/>
          <w:szCs w:val="21"/>
        </w:rPr>
        <w:t xml:space="preserve"> </w:t>
      </w:r>
    </w:p>
    <w:p w14:paraId="127969D8"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本次选用比较法对估价对象的市场租金水平进行测算，具体测算思路如下：</w:t>
      </w:r>
    </w:p>
    <w:p w14:paraId="56DE2E1A"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首先确定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14:paraId="249B82D9"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将所选可比小区与评估对象共有产权住房标准房进行比较，进行区位状况调整和实物状况调整，计算各可比实例比准租金，最终求取估价对象标准房市场客观租金水平。</w:t>
      </w:r>
    </w:p>
    <w:p w14:paraId="7CF78BC8"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（二）估价方法</w:t>
      </w:r>
      <w:r w:rsidRPr="00CF1CF7">
        <w:rPr>
          <w:rFonts w:ascii="Arial" w:hAnsi="Arial" w:cs="Arial"/>
          <w:b/>
          <w:sz w:val="21"/>
          <w:szCs w:val="21"/>
        </w:rPr>
        <w:t xml:space="preserve"> </w:t>
      </w:r>
    </w:p>
    <w:p w14:paraId="3FBA6667" w14:textId="7B2CBE36"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6CF742E0"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64CD73D3"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38E14796"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3584087B" w14:textId="77777777" w:rsidR="006424A9" w:rsidRPr="00CF1CF7" w:rsidRDefault="006424A9" w:rsidP="006424A9">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68932402" w14:textId="3011CDBB" w:rsidR="005B3571" w:rsidRDefault="006424A9" w:rsidP="006E03A6">
      <w:pPr>
        <w:wordWrap w:val="0"/>
        <w:overflowPunct w:val="0"/>
        <w:spacing w:line="480" w:lineRule="auto"/>
        <w:ind w:firstLineChars="200" w:firstLine="420"/>
        <w:jc w:val="both"/>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共有产权住房，能对外出租，为收益性物业，估价对象虽具有潜在租金收益，租金水平也相对稳定，而由于受到国人传统的购房理念以及固定资产投资、保值需求等的影响，目前估价对象所在区域同类商品房住宅业态租</w:t>
      </w:r>
      <w:r w:rsidRPr="00CF1CF7">
        <w:rPr>
          <w:rFonts w:ascii="Arial" w:hAnsi="Arial" w:cs="Arial"/>
          <w:sz w:val="21"/>
          <w:szCs w:val="21"/>
        </w:rPr>
        <w:lastRenderedPageBreak/>
        <w:t>售比差距较大，</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r w:rsidRPr="00CF1CF7">
        <w:rPr>
          <w:rFonts w:ascii="Arial" w:hAnsi="Arial" w:cs="Arial"/>
          <w:sz w:val="21"/>
          <w:szCs w:val="21"/>
        </w:rPr>
        <w:t xml:space="preserve"> </w:t>
      </w:r>
    </w:p>
    <w:p w14:paraId="300BFAF0" w14:textId="2E7A4D2F" w:rsidR="005B3571" w:rsidRPr="00CF1CF7" w:rsidRDefault="005B3571" w:rsidP="005B3571">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3" w:name="_Toc145948581"/>
      <w:r w:rsidRPr="00CF1CF7">
        <w:rPr>
          <w:rFonts w:eastAsia="宋体"/>
          <w:kern w:val="2"/>
          <w:sz w:val="21"/>
          <w:szCs w:val="21"/>
        </w:rPr>
        <w:t>十、估价结果</w:t>
      </w:r>
      <w:bookmarkEnd w:id="33"/>
    </w:p>
    <w:p w14:paraId="56A68401" w14:textId="6E8AE237" w:rsidR="005B3571" w:rsidRPr="00CF1CF7" w:rsidRDefault="005B3571" w:rsidP="005B357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E052A9">
        <w:rPr>
          <w:rFonts w:ascii="Arial" w:hAnsi="Arial" w:cs="Arial"/>
          <w:sz w:val="21"/>
          <w:szCs w:val="21"/>
        </w:rPr>
        <w:t>2024</w:t>
      </w:r>
      <w:r w:rsidR="00E052A9">
        <w:rPr>
          <w:rFonts w:ascii="Arial" w:hAnsi="Arial" w:cs="Arial"/>
          <w:sz w:val="21"/>
          <w:szCs w:val="21"/>
        </w:rPr>
        <w:t>年</w:t>
      </w:r>
      <w:r w:rsidR="00E052A9">
        <w:rPr>
          <w:rFonts w:ascii="Arial" w:hAnsi="Arial" w:cs="Arial"/>
          <w:sz w:val="21"/>
          <w:szCs w:val="21"/>
        </w:rPr>
        <w:t>11</w:t>
      </w:r>
      <w:r w:rsidR="00E052A9">
        <w:rPr>
          <w:rFonts w:ascii="Arial" w:hAnsi="Arial" w:cs="Arial"/>
          <w:sz w:val="21"/>
          <w:szCs w:val="21"/>
        </w:rPr>
        <w:t>月</w:t>
      </w:r>
      <w:r w:rsidR="00E052A9">
        <w:rPr>
          <w:rFonts w:ascii="Arial" w:hAnsi="Arial" w:cs="Arial"/>
          <w:sz w:val="21"/>
          <w:szCs w:val="21"/>
        </w:rPr>
        <w:t>1</w:t>
      </w:r>
      <w:r w:rsidR="00E052A9">
        <w:rPr>
          <w:rFonts w:ascii="Arial" w:hAnsi="Arial" w:cs="Arial"/>
          <w:sz w:val="21"/>
          <w:szCs w:val="21"/>
        </w:rPr>
        <w:t>日</w:t>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p>
    <w:p w14:paraId="214C7E8D" w14:textId="1C81E96F" w:rsidR="006424A9" w:rsidRPr="00CF1CF7" w:rsidRDefault="006424A9"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5B4801">
        <w:rPr>
          <w:rFonts w:ascii="Arial" w:hAnsi="Arial" w:cs="Arial" w:hint="eastAsia"/>
          <w:b/>
          <w:bCs/>
          <w:sz w:val="21"/>
          <w:szCs w:val="21"/>
        </w:rPr>
        <w:t>54.49</w:t>
      </w:r>
      <w:r w:rsidR="00BB754C">
        <w:rPr>
          <w:rFonts w:ascii="Arial" w:hAnsi="Arial" w:cs="Arial" w:hint="eastAsia"/>
          <w:b/>
          <w:bCs/>
          <w:sz w:val="21"/>
          <w:szCs w:val="21"/>
        </w:rPr>
        <w:t>元</w:t>
      </w:r>
      <w:r w:rsidRPr="00CF1CF7">
        <w:rPr>
          <w:rFonts w:ascii="Arial" w:hAnsi="Arial" w:cs="Arial"/>
          <w:b/>
          <w:bCs/>
          <w:sz w:val="21"/>
          <w:szCs w:val="21"/>
        </w:rPr>
        <w:t>/</w:t>
      </w:r>
      <w:r w:rsidRPr="00CF1CF7">
        <w:rPr>
          <w:rFonts w:ascii="Arial" w:hAnsi="Arial" w:cs="Arial"/>
          <w:b/>
          <w:bCs/>
          <w:sz w:val="21"/>
          <w:szCs w:val="21"/>
        </w:rPr>
        <w:t>平方米</w:t>
      </w:r>
      <w:r w:rsidRPr="00CF1CF7">
        <w:rPr>
          <w:rFonts w:ascii="Arial" w:hAnsi="Arial" w:cs="Arial"/>
          <w:b/>
          <w:bCs/>
          <w:sz w:val="21"/>
          <w:szCs w:val="21"/>
        </w:rPr>
        <w:t>·</w:t>
      </w:r>
      <w:r w:rsidRPr="00CF1CF7">
        <w:rPr>
          <w:rFonts w:ascii="Arial" w:hAnsi="Arial" w:cs="Arial"/>
          <w:b/>
          <w:bCs/>
          <w:sz w:val="21"/>
          <w:szCs w:val="21"/>
        </w:rPr>
        <w:t>月（货币种类：人民币）</w:t>
      </w:r>
    </w:p>
    <w:p w14:paraId="0E9FAC63" w14:textId="5AC8038B"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、评估的详细结果、过程及有关说明，见附后的《估价技术报告》。</w:t>
      </w:r>
    </w:p>
    <w:p w14:paraId="1EA4F82E"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39D1C89D" w14:textId="741163AB" w:rsidR="004077FC" w:rsidRDefault="006424A9" w:rsidP="006424A9">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41228F3E" w14:textId="77777777" w:rsidR="00203A00" w:rsidRPr="00CF1CF7" w:rsidRDefault="00203A00" w:rsidP="006424A9">
      <w:pPr>
        <w:overflowPunct w:val="0"/>
        <w:spacing w:line="480" w:lineRule="auto"/>
        <w:ind w:leftChars="150" w:left="707" w:hangingChars="193" w:hanging="347"/>
        <w:jc w:val="both"/>
        <w:rPr>
          <w:rFonts w:ascii="Arial" w:hAnsi="Arial" w:cs="Arial"/>
          <w:sz w:val="18"/>
          <w:szCs w:val="18"/>
        </w:rPr>
      </w:pPr>
    </w:p>
    <w:p w14:paraId="400A08F3" w14:textId="3D09EEFF"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4" w:name="_Toc168225824"/>
      <w:bookmarkStart w:id="35" w:name="_Toc145948582"/>
      <w:r w:rsidRPr="00CF1CF7">
        <w:rPr>
          <w:rFonts w:eastAsia="宋体"/>
          <w:kern w:val="2"/>
          <w:sz w:val="21"/>
          <w:szCs w:val="21"/>
        </w:rPr>
        <w:t>十</w:t>
      </w:r>
      <w:bookmarkEnd w:id="34"/>
      <w:r w:rsidR="002D50CC" w:rsidRPr="00CF1CF7">
        <w:rPr>
          <w:rFonts w:eastAsia="宋体"/>
          <w:kern w:val="2"/>
          <w:sz w:val="21"/>
          <w:szCs w:val="21"/>
        </w:rPr>
        <w:t>一</w:t>
      </w:r>
      <w:r w:rsidR="00DE618B" w:rsidRPr="00CF1CF7">
        <w:rPr>
          <w:rFonts w:eastAsia="宋体"/>
          <w:kern w:val="2"/>
          <w:sz w:val="21"/>
          <w:szCs w:val="21"/>
        </w:rPr>
        <w:t>、</w:t>
      </w:r>
      <w:r w:rsidR="00FA6FAD" w:rsidRPr="00CF1CF7">
        <w:rPr>
          <w:rFonts w:eastAsia="宋体"/>
          <w:kern w:val="2"/>
          <w:sz w:val="21"/>
          <w:szCs w:val="21"/>
        </w:rPr>
        <w:t>参与本次估价工作的</w:t>
      </w:r>
      <w:r w:rsidR="00313F9A" w:rsidRPr="00CF1CF7">
        <w:rPr>
          <w:rFonts w:eastAsia="宋体"/>
          <w:kern w:val="2"/>
          <w:sz w:val="21"/>
          <w:szCs w:val="21"/>
        </w:rPr>
        <w:t>评估专业</w:t>
      </w:r>
      <w:r w:rsidR="00FA6FAD" w:rsidRPr="00CF1CF7">
        <w:rPr>
          <w:rFonts w:eastAsia="宋体"/>
          <w:kern w:val="2"/>
          <w:sz w:val="21"/>
          <w:szCs w:val="21"/>
        </w:rPr>
        <w:t>人员</w:t>
      </w:r>
      <w:bookmarkEnd w:id="35"/>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7"/>
        <w:gridCol w:w="2197"/>
        <w:gridCol w:w="2774"/>
        <w:gridCol w:w="2582"/>
      </w:tblGrid>
      <w:tr w:rsidR="00CF1CF7" w:rsidRPr="00CF1CF7" w14:paraId="73A94EA3" w14:textId="77777777" w:rsidTr="00584013">
        <w:trPr>
          <w:cantSplit/>
          <w:trHeight w:val="454"/>
          <w:jc w:val="center"/>
        </w:trPr>
        <w:tc>
          <w:tcPr>
            <w:tcW w:w="9300" w:type="dxa"/>
            <w:gridSpan w:val="4"/>
            <w:tcBorders>
              <w:top w:val="single" w:sz="2" w:space="0" w:color="404040"/>
              <w:left w:val="single" w:sz="2" w:space="0" w:color="404040"/>
              <w:bottom w:val="single" w:sz="2" w:space="0" w:color="404040"/>
              <w:right w:val="single" w:sz="2" w:space="0" w:color="404040"/>
            </w:tcBorders>
            <w:vAlign w:val="center"/>
            <w:hideMark/>
          </w:tcPr>
          <w:p w14:paraId="5C062AEB" w14:textId="77777777" w:rsidR="00E02259" w:rsidRPr="00CF1CF7" w:rsidRDefault="00E02259">
            <w:pPr>
              <w:tabs>
                <w:tab w:val="left" w:pos="5160"/>
              </w:tabs>
              <w:overflowPunct w:val="0"/>
              <w:rPr>
                <w:rFonts w:ascii="Arial" w:hAnsi="Arial" w:cs="Arial"/>
                <w:b/>
                <w:sz w:val="21"/>
                <w:szCs w:val="21"/>
              </w:rPr>
            </w:pPr>
            <w:r w:rsidRPr="00CF1CF7">
              <w:rPr>
                <w:rFonts w:ascii="Arial" w:hAnsi="Arial" w:cs="Arial"/>
                <w:b/>
                <w:kern w:val="2"/>
                <w:sz w:val="21"/>
                <w:szCs w:val="21"/>
              </w:rPr>
              <w:t>注册房地产估价师</w:t>
            </w:r>
          </w:p>
        </w:tc>
      </w:tr>
      <w:tr w:rsidR="00CF1CF7" w:rsidRPr="00CF1CF7" w14:paraId="51DC04E8" w14:textId="77777777" w:rsidTr="00584013">
        <w:trPr>
          <w:cantSplit/>
          <w:trHeight w:hRule="exact" w:val="45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413AB82E"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姓</w:t>
            </w:r>
            <w:r w:rsidRPr="00CF1CF7">
              <w:rPr>
                <w:rFonts w:ascii="Arial" w:hAnsi="Arial" w:cs="Arial"/>
                <w:sz w:val="21"/>
                <w:szCs w:val="21"/>
              </w:rPr>
              <w:t xml:space="preserve">  </w:t>
            </w:r>
            <w:r w:rsidRPr="00CF1CF7">
              <w:rPr>
                <w:rFonts w:ascii="Arial" w:hAnsi="Arial" w:cs="Arial"/>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04B88505"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注册号</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35D3CF28"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9BF102B"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签名日期</w:t>
            </w:r>
          </w:p>
        </w:tc>
      </w:tr>
      <w:tr w:rsidR="00657CE1" w:rsidRPr="00CF1CF7" w14:paraId="4BFB2A9F"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00B51678" w14:textId="0DD82D8A" w:rsidR="00657CE1" w:rsidRPr="00CF1CF7" w:rsidRDefault="00657CE1" w:rsidP="00657CE1">
            <w:pPr>
              <w:tabs>
                <w:tab w:val="left" w:pos="5160"/>
              </w:tabs>
              <w:overflowPunct w:val="0"/>
              <w:rPr>
                <w:rFonts w:ascii="Arial" w:hAnsi="Arial" w:cs="Arial"/>
                <w:sz w:val="21"/>
                <w:szCs w:val="21"/>
              </w:rPr>
            </w:pPr>
            <w:r>
              <w:rPr>
                <w:rFonts w:ascii="Arial" w:hAnsi="Arial" w:cs="Arial" w:hint="eastAsia"/>
                <w:sz w:val="21"/>
                <w:szCs w:val="21"/>
              </w:rPr>
              <w:t>高</w:t>
            </w:r>
            <w:r w:rsidRPr="00CF1CF7">
              <w:rPr>
                <w:rFonts w:ascii="Arial" w:hAnsi="Arial" w:cs="Arial" w:hint="eastAsia"/>
                <w:sz w:val="21"/>
                <w:szCs w:val="21"/>
              </w:rPr>
              <w:t xml:space="preserve">  </w:t>
            </w:r>
            <w:r>
              <w:rPr>
                <w:rFonts w:ascii="Arial" w:hAnsi="Arial" w:cs="Arial" w:hint="eastAsia"/>
                <w:sz w:val="21"/>
                <w:szCs w:val="21"/>
              </w:rPr>
              <w:t>鹏</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3E2BB96F" w14:textId="77F4A971" w:rsidR="00657CE1" w:rsidRPr="00CF1CF7" w:rsidRDefault="00657CE1" w:rsidP="00657CE1">
            <w:pPr>
              <w:tabs>
                <w:tab w:val="left" w:pos="5160"/>
              </w:tabs>
              <w:overflowPunct w:val="0"/>
              <w:rPr>
                <w:rFonts w:ascii="Arial" w:hAnsi="Arial" w:cs="Arial"/>
                <w:sz w:val="21"/>
                <w:szCs w:val="21"/>
              </w:rPr>
            </w:pPr>
            <w:r>
              <w:rPr>
                <w:rFonts w:ascii="Arial" w:eastAsia="方正黑体简体" w:hAnsi="Arial" w:cs="Arial"/>
                <w:sz w:val="21"/>
                <w:szCs w:val="21"/>
              </w:rPr>
              <w:t>1120140024</w:t>
            </w:r>
          </w:p>
        </w:tc>
        <w:tc>
          <w:tcPr>
            <w:tcW w:w="2774" w:type="dxa"/>
            <w:tcBorders>
              <w:top w:val="single" w:sz="2" w:space="0" w:color="404040"/>
              <w:left w:val="single" w:sz="2" w:space="0" w:color="404040"/>
              <w:bottom w:val="single" w:sz="2" w:space="0" w:color="404040"/>
              <w:right w:val="single" w:sz="2" w:space="0" w:color="404040"/>
            </w:tcBorders>
            <w:vAlign w:val="center"/>
          </w:tcPr>
          <w:p w14:paraId="2E75A7E0"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72B6056D"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r w:rsidR="00657CE1" w:rsidRPr="00CF1CF7" w14:paraId="67E14389"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7D9EF1B2" w14:textId="4B42EAE6" w:rsidR="00657CE1" w:rsidRPr="00CF1CF7" w:rsidRDefault="00657CE1" w:rsidP="00657CE1">
            <w:pPr>
              <w:tabs>
                <w:tab w:val="left" w:pos="5160"/>
              </w:tabs>
              <w:overflowPunct w:val="0"/>
              <w:rPr>
                <w:rFonts w:ascii="Arial" w:hAnsi="Arial" w:cs="Arial"/>
                <w:sz w:val="21"/>
                <w:szCs w:val="21"/>
              </w:rPr>
            </w:pPr>
            <w:r w:rsidRPr="004920B4">
              <w:rPr>
                <w:rFonts w:ascii="Arial" w:hAnsi="Arial" w:cs="Arial" w:hint="eastAsia"/>
                <w:sz w:val="21"/>
                <w:szCs w:val="21"/>
              </w:rPr>
              <w:t>许皓源</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55AB34FF" w14:textId="14031B7F" w:rsidR="00657CE1" w:rsidRPr="00CF1CF7" w:rsidRDefault="00657CE1" w:rsidP="00657CE1">
            <w:pPr>
              <w:tabs>
                <w:tab w:val="left" w:pos="5160"/>
              </w:tabs>
              <w:overflowPunct w:val="0"/>
              <w:rPr>
                <w:rFonts w:ascii="Arial" w:hAnsi="Arial" w:cs="Arial"/>
                <w:sz w:val="21"/>
                <w:szCs w:val="21"/>
              </w:rPr>
            </w:pPr>
            <w:r w:rsidRPr="004920B4">
              <w:rPr>
                <w:rFonts w:ascii="Arial" w:eastAsia="方正黑体简体" w:hAnsi="Arial"/>
                <w:color w:val="000000"/>
                <w:sz w:val="21"/>
                <w:szCs w:val="21"/>
              </w:rPr>
              <w:t>1119980019</w:t>
            </w:r>
          </w:p>
        </w:tc>
        <w:tc>
          <w:tcPr>
            <w:tcW w:w="2774" w:type="dxa"/>
            <w:tcBorders>
              <w:top w:val="single" w:sz="2" w:space="0" w:color="404040"/>
              <w:left w:val="single" w:sz="2" w:space="0" w:color="404040"/>
              <w:bottom w:val="single" w:sz="2" w:space="0" w:color="404040"/>
              <w:right w:val="single" w:sz="2" w:space="0" w:color="404040"/>
            </w:tcBorders>
            <w:vAlign w:val="center"/>
          </w:tcPr>
          <w:p w14:paraId="241CF3E1"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05C4BF08"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bl>
    <w:p w14:paraId="6D4BA27A" w14:textId="77777777" w:rsidR="00D95AD0" w:rsidRPr="00CF1CF7" w:rsidRDefault="00D95AD0" w:rsidP="00A10059">
      <w:pPr>
        <w:overflowPunct w:val="0"/>
        <w:spacing w:line="480" w:lineRule="auto"/>
        <w:jc w:val="both"/>
        <w:rPr>
          <w:rFonts w:ascii="Arial" w:hAnsi="Arial" w:cs="Arial"/>
          <w:kern w:val="2"/>
          <w:sz w:val="21"/>
          <w:szCs w:val="21"/>
        </w:rPr>
      </w:pPr>
    </w:p>
    <w:p w14:paraId="09A50FCB" w14:textId="77777777" w:rsidR="003D53D3"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6" w:name="_Toc145948583"/>
      <w:r w:rsidRPr="00CF1CF7">
        <w:rPr>
          <w:rFonts w:eastAsia="宋体"/>
          <w:kern w:val="2"/>
          <w:sz w:val="21"/>
          <w:szCs w:val="21"/>
        </w:rPr>
        <w:t>十</w:t>
      </w:r>
      <w:r w:rsidR="002D50CC" w:rsidRPr="00CF1CF7">
        <w:rPr>
          <w:rFonts w:eastAsia="宋体"/>
          <w:kern w:val="2"/>
          <w:sz w:val="21"/>
          <w:szCs w:val="21"/>
        </w:rPr>
        <w:t>二</w:t>
      </w:r>
      <w:r w:rsidR="00DE618B" w:rsidRPr="00CF1CF7">
        <w:rPr>
          <w:rFonts w:eastAsia="宋体"/>
          <w:kern w:val="2"/>
          <w:sz w:val="21"/>
          <w:szCs w:val="21"/>
        </w:rPr>
        <w:t>、</w:t>
      </w:r>
      <w:r w:rsidR="003D53D3" w:rsidRPr="00CF1CF7">
        <w:rPr>
          <w:rFonts w:eastAsia="宋体"/>
          <w:kern w:val="2"/>
          <w:sz w:val="21"/>
          <w:szCs w:val="21"/>
        </w:rPr>
        <w:t>实地</w:t>
      </w:r>
      <w:r w:rsidR="00F13231" w:rsidRPr="00CF1CF7">
        <w:rPr>
          <w:rFonts w:eastAsia="宋体"/>
          <w:kern w:val="2"/>
          <w:sz w:val="21"/>
          <w:szCs w:val="21"/>
        </w:rPr>
        <w:t>查</w:t>
      </w:r>
      <w:r w:rsidR="003D53D3" w:rsidRPr="00CF1CF7">
        <w:rPr>
          <w:rFonts w:eastAsia="宋体"/>
          <w:kern w:val="2"/>
          <w:sz w:val="21"/>
          <w:szCs w:val="21"/>
        </w:rPr>
        <w:t>勘期</w:t>
      </w:r>
      <w:bookmarkEnd w:id="36"/>
    </w:p>
    <w:p w14:paraId="1C5BA0C3" w14:textId="027B79DE" w:rsidR="00423270" w:rsidRPr="00CF1CF7" w:rsidRDefault="00522A77"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21</w:t>
      </w:r>
      <w:r>
        <w:rPr>
          <w:rFonts w:ascii="Arial" w:hAnsi="Arial" w:cs="Arial"/>
          <w:sz w:val="21"/>
          <w:szCs w:val="21"/>
        </w:rPr>
        <w:t>日</w:t>
      </w:r>
    </w:p>
    <w:p w14:paraId="02330D4B" w14:textId="77777777" w:rsidR="00423270" w:rsidRPr="00CF1CF7" w:rsidRDefault="00423270" w:rsidP="00A10059">
      <w:pPr>
        <w:overflowPunct w:val="0"/>
        <w:spacing w:line="480" w:lineRule="auto"/>
        <w:jc w:val="both"/>
        <w:rPr>
          <w:rFonts w:ascii="Arial" w:hAnsi="Arial" w:cs="Arial"/>
          <w:kern w:val="2"/>
          <w:sz w:val="21"/>
          <w:szCs w:val="21"/>
        </w:rPr>
      </w:pPr>
    </w:p>
    <w:p w14:paraId="7B91AF6A" w14:textId="77777777"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7" w:name="_Toc168225825"/>
      <w:bookmarkStart w:id="38" w:name="_Toc145948584"/>
      <w:r w:rsidRPr="00CF1CF7">
        <w:rPr>
          <w:rFonts w:eastAsia="宋体"/>
          <w:kern w:val="2"/>
          <w:sz w:val="21"/>
          <w:szCs w:val="21"/>
        </w:rPr>
        <w:t>十</w:t>
      </w:r>
      <w:r w:rsidR="002D50CC"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估价作业期</w:t>
      </w:r>
      <w:bookmarkEnd w:id="37"/>
      <w:bookmarkEnd w:id="38"/>
      <w:r w:rsidR="002547BD" w:rsidRPr="00CF1CF7">
        <w:rPr>
          <w:rFonts w:eastAsia="宋体"/>
          <w:kern w:val="2"/>
          <w:sz w:val="21"/>
          <w:szCs w:val="21"/>
        </w:rPr>
        <w:t xml:space="preserve">  </w:t>
      </w:r>
    </w:p>
    <w:p w14:paraId="1F03660E" w14:textId="31402644" w:rsidR="002547BD" w:rsidRPr="00CF1CF7" w:rsidRDefault="00522A77"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21</w:t>
      </w:r>
      <w:r>
        <w:rPr>
          <w:rFonts w:ascii="Arial" w:hAnsi="Arial" w:cs="Arial"/>
          <w:sz w:val="21"/>
          <w:szCs w:val="21"/>
        </w:rPr>
        <w:t>日</w:t>
      </w:r>
      <w:r w:rsidR="00F86A25" w:rsidRPr="00CF1CF7">
        <w:rPr>
          <w:rFonts w:ascii="Arial" w:hAnsi="Arial" w:cs="Arial"/>
          <w:sz w:val="21"/>
          <w:szCs w:val="21"/>
        </w:rPr>
        <w:t>至</w:t>
      </w:r>
      <w:r>
        <w:rPr>
          <w:rFonts w:ascii="Arial" w:hAnsi="Arial" w:cs="Arial"/>
          <w:sz w:val="21"/>
          <w:szCs w:val="21"/>
        </w:rPr>
        <w:t>2024</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19</w:t>
      </w:r>
      <w:r>
        <w:rPr>
          <w:rFonts w:ascii="Arial" w:hAnsi="Arial" w:cs="Arial"/>
          <w:sz w:val="21"/>
          <w:szCs w:val="21"/>
        </w:rPr>
        <w:t>日</w:t>
      </w:r>
    </w:p>
    <w:p w14:paraId="606EEAE5" w14:textId="77777777" w:rsidR="00423270" w:rsidRPr="00CF1CF7" w:rsidRDefault="00423270" w:rsidP="00A10059">
      <w:pPr>
        <w:overflowPunct w:val="0"/>
        <w:spacing w:line="480" w:lineRule="auto"/>
        <w:jc w:val="both"/>
        <w:outlineLvl w:val="0"/>
        <w:rPr>
          <w:rFonts w:ascii="Arial" w:hAnsi="Arial" w:cs="Arial"/>
          <w:b/>
          <w:kern w:val="2"/>
          <w:sz w:val="21"/>
          <w:szCs w:val="21"/>
        </w:rPr>
        <w:sectPr w:rsidR="00423270" w:rsidRPr="00CF1CF7" w:rsidSect="00FB44FF">
          <w:headerReference w:type="default" r:id="rId18"/>
          <w:footerReference w:type="even" r:id="rId19"/>
          <w:footerReference w:type="default" r:id="rId20"/>
          <w:pgSz w:w="11907" w:h="16840" w:code="9"/>
          <w:pgMar w:top="1843" w:right="1134" w:bottom="1134" w:left="1134" w:header="1134" w:footer="907" w:gutter="340"/>
          <w:cols w:space="720"/>
          <w:docGrid w:linePitch="326"/>
        </w:sectPr>
      </w:pPr>
    </w:p>
    <w:p w14:paraId="1A363BCB" w14:textId="77777777" w:rsidR="002547BD" w:rsidRPr="00CF1CF7" w:rsidRDefault="002547BD" w:rsidP="001F0458">
      <w:pPr>
        <w:pStyle w:val="1"/>
        <w:spacing w:line="480" w:lineRule="auto"/>
        <w:jc w:val="center"/>
        <w:rPr>
          <w:rFonts w:eastAsia="方正黑体简体"/>
          <w:b w:val="0"/>
          <w:kern w:val="2"/>
          <w:sz w:val="32"/>
          <w:szCs w:val="32"/>
        </w:rPr>
      </w:pPr>
      <w:bookmarkStart w:id="39" w:name="_Toc145948585"/>
      <w:r w:rsidRPr="00CF1CF7">
        <w:rPr>
          <w:rFonts w:eastAsia="方正黑体简体"/>
          <w:b w:val="0"/>
          <w:kern w:val="2"/>
          <w:sz w:val="32"/>
          <w:szCs w:val="32"/>
        </w:rPr>
        <w:lastRenderedPageBreak/>
        <w:t>估价技术报告</w:t>
      </w:r>
      <w:bookmarkEnd w:id="39"/>
    </w:p>
    <w:p w14:paraId="2DA0A41A" w14:textId="77777777"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40" w:name="_Toc145948586"/>
      <w:r w:rsidRPr="00CF1CF7">
        <w:rPr>
          <w:rFonts w:eastAsia="宋体"/>
          <w:kern w:val="2"/>
          <w:sz w:val="21"/>
          <w:szCs w:val="21"/>
        </w:rPr>
        <w:t>一</w:t>
      </w:r>
      <w:r w:rsidR="00DE618B" w:rsidRPr="00CF1CF7">
        <w:rPr>
          <w:rFonts w:eastAsia="宋体"/>
          <w:kern w:val="2"/>
          <w:sz w:val="21"/>
          <w:szCs w:val="21"/>
        </w:rPr>
        <w:t>、</w:t>
      </w:r>
      <w:r w:rsidR="00247052" w:rsidRPr="00CF1CF7">
        <w:rPr>
          <w:rFonts w:eastAsia="宋体"/>
          <w:kern w:val="2"/>
          <w:sz w:val="21"/>
          <w:szCs w:val="21"/>
        </w:rPr>
        <w:t>估价对象描述与分析</w:t>
      </w:r>
      <w:bookmarkEnd w:id="40"/>
    </w:p>
    <w:p w14:paraId="06C44C9F" w14:textId="77777777" w:rsidR="00357B62" w:rsidRPr="00CF1CF7" w:rsidRDefault="00357B62" w:rsidP="00F46847">
      <w:pPr>
        <w:pStyle w:val="2"/>
        <w:numPr>
          <w:ilvl w:val="0"/>
          <w:numId w:val="0"/>
        </w:numPr>
        <w:spacing w:line="480" w:lineRule="auto"/>
        <w:ind w:left="360" w:hangingChars="171" w:hanging="360"/>
        <w:jc w:val="both"/>
        <w:rPr>
          <w:rFonts w:eastAsia="宋体"/>
          <w:kern w:val="2"/>
          <w:sz w:val="21"/>
          <w:szCs w:val="21"/>
        </w:rPr>
      </w:pPr>
      <w:bookmarkStart w:id="41" w:name="_Toc145948587"/>
      <w:r w:rsidRPr="00CF1CF7">
        <w:rPr>
          <w:rFonts w:eastAsia="宋体"/>
          <w:kern w:val="2"/>
          <w:sz w:val="21"/>
          <w:szCs w:val="21"/>
        </w:rPr>
        <w:t>（一）区位状况分析</w:t>
      </w:r>
      <w:bookmarkEnd w:id="41"/>
    </w:p>
    <w:p w14:paraId="33BC14B4"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位置状况</w:t>
      </w:r>
    </w:p>
    <w:p w14:paraId="517305EC" w14:textId="0CD0208B" w:rsidR="00357B62"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估价对象</w:t>
      </w:r>
      <w:r w:rsidR="001D1D64" w:rsidRPr="00CF1CF7">
        <w:rPr>
          <w:rFonts w:ascii="Arial" w:hAnsi="Arial" w:cs="Arial"/>
          <w:sz w:val="21"/>
          <w:szCs w:val="21"/>
        </w:rPr>
        <w:t>位于</w:t>
      </w:r>
      <w:r w:rsidR="006E03A6">
        <w:rPr>
          <w:rFonts w:ascii="Arial" w:hAnsi="Arial" w:cs="Arial" w:hint="eastAsia"/>
          <w:kern w:val="2"/>
          <w:sz w:val="21"/>
          <w:szCs w:val="21"/>
        </w:rPr>
        <w:t>北京市</w:t>
      </w:r>
      <w:proofErr w:type="gramStart"/>
      <w:r w:rsidR="006E03A6">
        <w:rPr>
          <w:rFonts w:ascii="Arial" w:hAnsi="Arial" w:cs="Arial" w:hint="eastAsia"/>
          <w:kern w:val="2"/>
          <w:sz w:val="21"/>
          <w:szCs w:val="21"/>
        </w:rPr>
        <w:t>昌平区</w:t>
      </w:r>
      <w:r w:rsidR="008E7411">
        <w:rPr>
          <w:rFonts w:ascii="Arial" w:hAnsi="Arial" w:cs="Arial" w:hint="eastAsia"/>
          <w:kern w:val="2"/>
          <w:sz w:val="21"/>
          <w:szCs w:val="21"/>
        </w:rPr>
        <w:t>昌平镇</w:t>
      </w:r>
      <w:proofErr w:type="gramEnd"/>
      <w:r w:rsidR="008E7411">
        <w:rPr>
          <w:rFonts w:ascii="Arial" w:hAnsi="Arial" w:cs="Arial" w:hint="eastAsia"/>
          <w:kern w:val="2"/>
          <w:sz w:val="21"/>
          <w:szCs w:val="21"/>
        </w:rPr>
        <w:t>东环路</w:t>
      </w:r>
      <w:r w:rsidR="008E7411">
        <w:rPr>
          <w:rFonts w:ascii="Arial" w:hAnsi="Arial" w:cs="Arial" w:hint="eastAsia"/>
          <w:kern w:val="2"/>
          <w:sz w:val="21"/>
          <w:szCs w:val="21"/>
        </w:rPr>
        <w:t>136</w:t>
      </w:r>
      <w:r w:rsidR="008E7411">
        <w:rPr>
          <w:rFonts w:ascii="Arial" w:hAnsi="Arial" w:cs="Arial" w:hint="eastAsia"/>
          <w:kern w:val="2"/>
          <w:sz w:val="21"/>
          <w:szCs w:val="21"/>
        </w:rPr>
        <w:t>号（</w:t>
      </w:r>
      <w:proofErr w:type="gramStart"/>
      <w:r w:rsidR="008E7411">
        <w:rPr>
          <w:rFonts w:ascii="Arial" w:hAnsi="Arial" w:cs="Arial" w:hint="eastAsia"/>
          <w:kern w:val="2"/>
          <w:sz w:val="21"/>
          <w:szCs w:val="21"/>
        </w:rPr>
        <w:t>原六亭饭店</w:t>
      </w:r>
      <w:proofErr w:type="gramEnd"/>
      <w:r w:rsidR="008E7411">
        <w:rPr>
          <w:rFonts w:ascii="Arial" w:hAnsi="Arial" w:cs="Arial" w:hint="eastAsia"/>
          <w:kern w:val="2"/>
          <w:sz w:val="21"/>
          <w:szCs w:val="21"/>
        </w:rPr>
        <w:t>）</w:t>
      </w:r>
      <w:r w:rsidR="008E7411">
        <w:rPr>
          <w:rFonts w:ascii="Arial" w:hAnsi="Arial" w:cs="Arial" w:hint="eastAsia"/>
          <w:kern w:val="2"/>
          <w:sz w:val="21"/>
          <w:szCs w:val="21"/>
        </w:rPr>
        <w:t>CP00-0205-0021</w:t>
      </w:r>
      <w:r w:rsidR="008E7411">
        <w:rPr>
          <w:rFonts w:ascii="Arial" w:hAnsi="Arial" w:cs="Arial" w:hint="eastAsia"/>
          <w:kern w:val="2"/>
          <w:sz w:val="21"/>
          <w:szCs w:val="21"/>
        </w:rPr>
        <w:t>地块</w:t>
      </w:r>
      <w:r w:rsidRPr="00CF1CF7">
        <w:rPr>
          <w:rFonts w:ascii="Arial" w:hAnsi="Arial" w:cs="Arial"/>
          <w:sz w:val="21"/>
          <w:szCs w:val="21"/>
        </w:rPr>
        <w:t>，</w:t>
      </w:r>
      <w:r w:rsidR="00782CFC" w:rsidRPr="00CF1CF7">
        <w:rPr>
          <w:rFonts w:ascii="Arial" w:hAnsi="Arial" w:cs="Arial"/>
          <w:sz w:val="21"/>
          <w:szCs w:val="21"/>
        </w:rPr>
        <w:t>估价对象所属项目</w:t>
      </w:r>
      <w:r w:rsidR="008E7411">
        <w:rPr>
          <w:rFonts w:ascii="Arial" w:hAnsi="Arial" w:cs="Arial" w:hint="eastAsia"/>
          <w:sz w:val="21"/>
          <w:szCs w:val="21"/>
        </w:rPr>
        <w:t>西</w:t>
      </w:r>
      <w:r w:rsidR="006E03A6" w:rsidRPr="006E03A6">
        <w:rPr>
          <w:rFonts w:ascii="Arial" w:hAnsi="Arial" w:cs="Arial" w:hint="eastAsia"/>
          <w:sz w:val="21"/>
          <w:szCs w:val="21"/>
        </w:rPr>
        <w:t>侧紧邻</w:t>
      </w:r>
      <w:r w:rsidR="008E7411">
        <w:rPr>
          <w:rFonts w:ascii="Arial" w:hAnsi="Arial" w:cs="Arial"/>
          <w:kern w:val="2"/>
          <w:sz w:val="21"/>
          <w:szCs w:val="21"/>
        </w:rPr>
        <w:t>东环路</w:t>
      </w:r>
      <w:r w:rsidR="006E03A6" w:rsidRPr="006E03A6">
        <w:rPr>
          <w:rFonts w:ascii="Arial" w:hAnsi="Arial" w:cs="Arial" w:hint="eastAsia"/>
          <w:sz w:val="21"/>
          <w:szCs w:val="21"/>
        </w:rPr>
        <w:t>，</w:t>
      </w:r>
      <w:r w:rsidRPr="00CF1CF7">
        <w:rPr>
          <w:rFonts w:ascii="Arial" w:hAnsi="Arial" w:cs="Arial"/>
          <w:sz w:val="21"/>
          <w:szCs w:val="21"/>
        </w:rPr>
        <w:t>土地级别属于北京市基准地价居住类</w:t>
      </w:r>
      <w:r w:rsidR="0049055E" w:rsidRPr="00CF1CF7">
        <w:rPr>
          <w:rFonts w:ascii="Arial" w:hAnsi="Arial" w:cs="Arial"/>
          <w:sz w:val="21"/>
          <w:szCs w:val="21"/>
        </w:rPr>
        <w:t>七</w:t>
      </w:r>
      <w:r w:rsidR="00DB52C1" w:rsidRPr="00CF1CF7">
        <w:rPr>
          <w:rFonts w:ascii="Arial" w:hAnsi="Arial" w:cs="Arial"/>
          <w:sz w:val="21"/>
          <w:szCs w:val="21"/>
        </w:rPr>
        <w:t>级</w:t>
      </w:r>
      <w:r w:rsidR="00DB52C1" w:rsidRPr="00CF1CF7">
        <w:rPr>
          <w:rFonts w:ascii="Arial" w:hAnsi="Arial" w:cs="Arial"/>
          <w:sz w:val="21"/>
          <w:szCs w:val="21"/>
        </w:rPr>
        <w:t>VII</w:t>
      </w:r>
      <w:r w:rsidR="00780DA6" w:rsidRPr="00CF1CF7">
        <w:rPr>
          <w:rFonts w:ascii="Arial" w:hAnsi="Arial" w:cs="Arial"/>
          <w:sz w:val="21"/>
          <w:szCs w:val="21"/>
        </w:rPr>
        <w:t>-</w:t>
      </w:r>
      <w:r w:rsidR="00006434">
        <w:rPr>
          <w:rFonts w:ascii="Arial" w:hAnsi="Arial" w:cs="Arial" w:hint="eastAsia"/>
          <w:sz w:val="21"/>
          <w:szCs w:val="21"/>
        </w:rPr>
        <w:t>昌</w:t>
      </w:r>
      <w:r w:rsidR="008E7411">
        <w:rPr>
          <w:rFonts w:ascii="Arial" w:hAnsi="Arial" w:cs="Arial" w:hint="eastAsia"/>
          <w:sz w:val="21"/>
          <w:szCs w:val="21"/>
        </w:rPr>
        <w:t>1</w:t>
      </w:r>
      <w:r w:rsidR="00780DA6" w:rsidRPr="00CF1CF7">
        <w:rPr>
          <w:rFonts w:ascii="Arial" w:hAnsi="Arial" w:cs="Arial"/>
          <w:sz w:val="21"/>
          <w:szCs w:val="21"/>
        </w:rPr>
        <w:t>区片</w:t>
      </w:r>
      <w:r w:rsidR="001D1D64" w:rsidRPr="00CF1CF7">
        <w:rPr>
          <w:rFonts w:ascii="Arial" w:hAnsi="Arial" w:cs="Arial"/>
          <w:sz w:val="21"/>
          <w:szCs w:val="21"/>
        </w:rPr>
        <w:t>，</w:t>
      </w:r>
      <w:r w:rsidRPr="00CF1CF7">
        <w:rPr>
          <w:rFonts w:ascii="Arial" w:hAnsi="Arial" w:cs="Arial"/>
          <w:sz w:val="21"/>
          <w:szCs w:val="21"/>
        </w:rPr>
        <w:t>地理位置状况</w:t>
      </w:r>
      <w:r w:rsidR="00F6651A" w:rsidRPr="00CF1CF7">
        <w:rPr>
          <w:rFonts w:ascii="Arial" w:hAnsi="Arial" w:cs="Arial"/>
          <w:sz w:val="21"/>
          <w:szCs w:val="21"/>
        </w:rPr>
        <w:t>较好</w:t>
      </w:r>
      <w:r w:rsidRPr="00CF1CF7">
        <w:rPr>
          <w:rFonts w:ascii="Arial" w:hAnsi="Arial" w:cs="Arial"/>
          <w:sz w:val="21"/>
          <w:szCs w:val="21"/>
        </w:rPr>
        <w:t>。</w:t>
      </w:r>
    </w:p>
    <w:p w14:paraId="44B701FB"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居住社区成熟度</w:t>
      </w:r>
    </w:p>
    <w:p w14:paraId="3BD3CC75" w14:textId="041B576C" w:rsidR="00357B62" w:rsidRPr="00CF1CF7" w:rsidRDefault="00963C90" w:rsidP="00963C90">
      <w:pPr>
        <w:spacing w:line="480" w:lineRule="auto"/>
        <w:ind w:firstLineChars="200" w:firstLine="420"/>
        <w:jc w:val="both"/>
        <w:rPr>
          <w:rFonts w:ascii="Arial" w:hAnsi="Arial" w:cs="Arial"/>
          <w:sz w:val="21"/>
          <w:szCs w:val="21"/>
        </w:rPr>
      </w:pPr>
      <w:r w:rsidRPr="00CF1CF7">
        <w:rPr>
          <w:rFonts w:ascii="Arial" w:hAnsi="Arial" w:cs="Arial"/>
          <w:sz w:val="21"/>
          <w:szCs w:val="21"/>
        </w:rPr>
        <w:t>周边有</w:t>
      </w:r>
      <w:r w:rsidR="008E7411" w:rsidRPr="008E7411">
        <w:rPr>
          <w:rFonts w:ascii="Arial" w:hAnsi="Arial" w:cs="Arial" w:hint="eastAsia"/>
          <w:sz w:val="21"/>
          <w:szCs w:val="21"/>
        </w:rPr>
        <w:t>东关二条小区、</w:t>
      </w:r>
      <w:proofErr w:type="gramStart"/>
      <w:r w:rsidR="008E7411" w:rsidRPr="008E7411">
        <w:rPr>
          <w:rFonts w:ascii="Arial" w:hAnsi="Arial" w:cs="Arial" w:hint="eastAsia"/>
          <w:sz w:val="21"/>
          <w:szCs w:val="21"/>
        </w:rPr>
        <w:t>雅馨家园</w:t>
      </w:r>
      <w:proofErr w:type="gramEnd"/>
      <w:r w:rsidR="008E7411" w:rsidRPr="008E7411">
        <w:rPr>
          <w:rFonts w:ascii="Arial" w:hAnsi="Arial" w:cs="Arial" w:hint="eastAsia"/>
          <w:sz w:val="21"/>
          <w:szCs w:val="21"/>
        </w:rPr>
        <w:t>、</w:t>
      </w:r>
      <w:proofErr w:type="gramStart"/>
      <w:r w:rsidR="008E7411" w:rsidRPr="008E7411">
        <w:rPr>
          <w:rFonts w:ascii="Arial" w:hAnsi="Arial" w:cs="Arial" w:hint="eastAsia"/>
          <w:sz w:val="21"/>
          <w:szCs w:val="21"/>
        </w:rPr>
        <w:t>铁佛庵小区</w:t>
      </w:r>
      <w:proofErr w:type="gramEnd"/>
      <w:r w:rsidR="008E7411" w:rsidRPr="008E7411">
        <w:rPr>
          <w:rFonts w:ascii="Arial" w:hAnsi="Arial" w:cs="Arial" w:hint="eastAsia"/>
          <w:sz w:val="21"/>
          <w:szCs w:val="21"/>
        </w:rPr>
        <w:t>、清秀园、石坊院小区</w:t>
      </w:r>
      <w:r w:rsidR="002F1D84" w:rsidRPr="002F1D84">
        <w:rPr>
          <w:rFonts w:ascii="Arial" w:hAnsi="Arial" w:cs="Arial" w:hint="eastAsia"/>
          <w:sz w:val="21"/>
          <w:szCs w:val="21"/>
        </w:rPr>
        <w:t>等</w:t>
      </w:r>
      <w:r w:rsidRPr="00CF1CF7">
        <w:rPr>
          <w:rFonts w:ascii="Arial" w:hAnsi="Arial" w:cs="Arial"/>
          <w:sz w:val="21"/>
          <w:szCs w:val="21"/>
        </w:rPr>
        <w:t>居住小区，居住小区规模较大，入住率较高，综合评价居住区成熟度较好。</w:t>
      </w:r>
    </w:p>
    <w:p w14:paraId="475768EA"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交通状况</w:t>
      </w:r>
    </w:p>
    <w:p w14:paraId="7F60ACA0" w14:textId="2F59F244" w:rsidR="00547B57" w:rsidRPr="00CF1CF7" w:rsidRDefault="009E4F08" w:rsidP="008B6683">
      <w:pPr>
        <w:spacing w:line="480" w:lineRule="auto"/>
        <w:ind w:firstLineChars="200" w:firstLine="420"/>
        <w:jc w:val="both"/>
        <w:rPr>
          <w:rFonts w:ascii="Arial" w:hAnsi="Arial" w:cs="Arial"/>
          <w:sz w:val="21"/>
          <w:szCs w:val="21"/>
        </w:rPr>
      </w:pPr>
      <w:r w:rsidRPr="009E4F08">
        <w:rPr>
          <w:rFonts w:ascii="Arial" w:hAnsi="Arial" w:cs="Arial" w:hint="eastAsia"/>
          <w:sz w:val="21"/>
          <w:szCs w:val="21"/>
        </w:rPr>
        <w:t>估价对象所属项目</w:t>
      </w:r>
      <w:r w:rsidR="008E7411">
        <w:rPr>
          <w:rFonts w:ascii="Arial" w:hAnsi="Arial" w:cs="Arial" w:hint="eastAsia"/>
          <w:sz w:val="21"/>
          <w:szCs w:val="21"/>
        </w:rPr>
        <w:t>西</w:t>
      </w:r>
      <w:r w:rsidR="008E7411" w:rsidRPr="006E03A6">
        <w:rPr>
          <w:rFonts w:ascii="Arial" w:hAnsi="Arial" w:cs="Arial" w:hint="eastAsia"/>
          <w:sz w:val="21"/>
          <w:szCs w:val="21"/>
        </w:rPr>
        <w:t>侧紧邻</w:t>
      </w:r>
      <w:r w:rsidR="008E7411">
        <w:rPr>
          <w:rFonts w:ascii="Arial" w:hAnsi="Arial" w:cs="Arial"/>
          <w:kern w:val="2"/>
          <w:sz w:val="21"/>
          <w:szCs w:val="21"/>
        </w:rPr>
        <w:t>东环路</w:t>
      </w:r>
      <w:r w:rsidR="004C0493" w:rsidRPr="004C0493">
        <w:rPr>
          <w:rFonts w:ascii="Arial" w:hAnsi="Arial" w:cs="Arial" w:hint="eastAsia"/>
          <w:sz w:val="21"/>
          <w:szCs w:val="21"/>
        </w:rPr>
        <w:t>，周边路网密集；距地铁</w:t>
      </w:r>
      <w:r w:rsidR="00016043" w:rsidRPr="00016043">
        <w:rPr>
          <w:rFonts w:ascii="Arial" w:hAnsi="Arial" w:cs="Arial" w:hint="eastAsia"/>
          <w:sz w:val="21"/>
          <w:szCs w:val="21"/>
        </w:rPr>
        <w:t>地铁</w:t>
      </w:r>
      <w:proofErr w:type="gramStart"/>
      <w:r w:rsidR="00016043" w:rsidRPr="00016043">
        <w:rPr>
          <w:rFonts w:ascii="Arial" w:hAnsi="Arial" w:cs="Arial" w:hint="eastAsia"/>
          <w:sz w:val="21"/>
          <w:szCs w:val="21"/>
        </w:rPr>
        <w:t>昌平线</w:t>
      </w:r>
      <w:r w:rsidR="00016043">
        <w:rPr>
          <w:rFonts w:ascii="Arial" w:hAnsi="Arial" w:cs="Arial" w:hint="eastAsia"/>
          <w:sz w:val="21"/>
          <w:szCs w:val="21"/>
        </w:rPr>
        <w:t>——</w:t>
      </w:r>
      <w:r w:rsidR="00016043" w:rsidRPr="00016043">
        <w:rPr>
          <w:rFonts w:ascii="Arial" w:hAnsi="Arial" w:cs="Arial" w:hint="eastAsia"/>
          <w:sz w:val="21"/>
          <w:szCs w:val="21"/>
        </w:rPr>
        <w:t>昌平站</w:t>
      </w:r>
      <w:proofErr w:type="gramEnd"/>
      <w:r w:rsidR="004C0493" w:rsidRPr="004C0493">
        <w:rPr>
          <w:rFonts w:ascii="Arial" w:hAnsi="Arial" w:cs="Arial" w:hint="eastAsia"/>
          <w:sz w:val="21"/>
          <w:szCs w:val="21"/>
        </w:rPr>
        <w:t>约</w:t>
      </w:r>
      <w:r w:rsidR="00016043">
        <w:rPr>
          <w:rFonts w:ascii="Arial" w:hAnsi="Arial" w:cs="Arial" w:hint="eastAsia"/>
          <w:sz w:val="21"/>
          <w:szCs w:val="21"/>
        </w:rPr>
        <w:t>0.6</w:t>
      </w:r>
      <w:r w:rsidR="004C0493" w:rsidRPr="004C0493">
        <w:rPr>
          <w:rFonts w:ascii="Arial" w:hAnsi="Arial" w:cs="Arial" w:hint="eastAsia"/>
          <w:sz w:val="21"/>
          <w:szCs w:val="21"/>
        </w:rPr>
        <w:t>公里，周边</w:t>
      </w:r>
      <w:r w:rsidR="00016043">
        <w:rPr>
          <w:rFonts w:ascii="Arial" w:hAnsi="Arial" w:cs="Arial" w:hint="eastAsia"/>
          <w:sz w:val="21"/>
          <w:szCs w:val="21"/>
        </w:rPr>
        <w:t>有</w:t>
      </w:r>
      <w:r w:rsidR="00016043" w:rsidRPr="00016043">
        <w:rPr>
          <w:rFonts w:ascii="Arial" w:hAnsi="Arial" w:cs="Arial" w:hint="eastAsia"/>
          <w:sz w:val="21"/>
          <w:szCs w:val="21"/>
        </w:rPr>
        <w:t>493</w:t>
      </w:r>
      <w:r w:rsidR="00016043" w:rsidRPr="00016043">
        <w:rPr>
          <w:rFonts w:ascii="Arial" w:hAnsi="Arial" w:cs="Arial" w:hint="eastAsia"/>
          <w:sz w:val="21"/>
          <w:szCs w:val="21"/>
        </w:rPr>
        <w:t>路、昌</w:t>
      </w:r>
      <w:r w:rsidR="00016043" w:rsidRPr="00016043">
        <w:rPr>
          <w:rFonts w:ascii="Arial" w:hAnsi="Arial" w:cs="Arial" w:hint="eastAsia"/>
          <w:sz w:val="21"/>
          <w:szCs w:val="21"/>
        </w:rPr>
        <w:t>52</w:t>
      </w:r>
      <w:r w:rsidR="00016043" w:rsidRPr="00016043">
        <w:rPr>
          <w:rFonts w:ascii="Arial" w:hAnsi="Arial" w:cs="Arial" w:hint="eastAsia"/>
          <w:sz w:val="21"/>
          <w:szCs w:val="21"/>
        </w:rPr>
        <w:t>路、昌</w:t>
      </w:r>
      <w:r w:rsidR="00016043" w:rsidRPr="00016043">
        <w:rPr>
          <w:rFonts w:ascii="Arial" w:hAnsi="Arial" w:cs="Arial" w:hint="eastAsia"/>
          <w:sz w:val="21"/>
          <w:szCs w:val="21"/>
        </w:rPr>
        <w:t>66</w:t>
      </w:r>
      <w:r w:rsidR="00016043" w:rsidRPr="00016043">
        <w:rPr>
          <w:rFonts w:ascii="Arial" w:hAnsi="Arial" w:cs="Arial" w:hint="eastAsia"/>
          <w:sz w:val="21"/>
          <w:szCs w:val="21"/>
        </w:rPr>
        <w:t>路、昌</w:t>
      </w:r>
      <w:r w:rsidR="00016043" w:rsidRPr="00016043">
        <w:rPr>
          <w:rFonts w:ascii="Arial" w:hAnsi="Arial" w:cs="Arial" w:hint="eastAsia"/>
          <w:sz w:val="21"/>
          <w:szCs w:val="21"/>
        </w:rPr>
        <w:t>67</w:t>
      </w:r>
      <w:r w:rsidR="00016043" w:rsidRPr="00016043">
        <w:rPr>
          <w:rFonts w:ascii="Arial" w:hAnsi="Arial" w:cs="Arial" w:hint="eastAsia"/>
          <w:sz w:val="21"/>
          <w:szCs w:val="21"/>
        </w:rPr>
        <w:t>路</w:t>
      </w:r>
      <w:r w:rsidR="004C0493" w:rsidRPr="004C0493">
        <w:rPr>
          <w:rFonts w:ascii="Arial" w:hAnsi="Arial" w:cs="Arial" w:hint="eastAsia"/>
          <w:sz w:val="21"/>
          <w:szCs w:val="21"/>
        </w:rPr>
        <w:t>等多条公交线路；综合评价交通便捷度好</w:t>
      </w:r>
      <w:r w:rsidR="00E73444">
        <w:rPr>
          <w:rFonts w:ascii="Arial" w:hAnsi="Arial" w:cs="Arial" w:hint="eastAsia"/>
          <w:sz w:val="21"/>
          <w:szCs w:val="21"/>
        </w:rPr>
        <w:t>。</w:t>
      </w:r>
    </w:p>
    <w:p w14:paraId="3ACB6B3D"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4.</w:t>
      </w:r>
      <w:r w:rsidRPr="00CF1CF7">
        <w:rPr>
          <w:rFonts w:ascii="Arial" w:hAnsi="Arial" w:cs="Arial"/>
          <w:sz w:val="21"/>
          <w:szCs w:val="21"/>
        </w:rPr>
        <w:t>环境状况</w:t>
      </w:r>
    </w:p>
    <w:p w14:paraId="28DDD968" w14:textId="32B4B1F3" w:rsidR="00357B62" w:rsidRDefault="00F164BF" w:rsidP="00D5370E">
      <w:pPr>
        <w:spacing w:line="480" w:lineRule="auto"/>
        <w:ind w:firstLineChars="200" w:firstLine="420"/>
        <w:jc w:val="both"/>
        <w:rPr>
          <w:rFonts w:ascii="Arial" w:hAnsi="Arial" w:cs="Arial"/>
          <w:sz w:val="21"/>
          <w:szCs w:val="21"/>
        </w:rPr>
      </w:pPr>
      <w:r w:rsidRPr="00CF1CF7">
        <w:rPr>
          <w:rFonts w:ascii="Arial" w:hAnsi="Arial" w:cs="Arial"/>
          <w:sz w:val="21"/>
          <w:szCs w:val="21"/>
        </w:rPr>
        <w:t>以估价对象为中心</w:t>
      </w:r>
      <w:r w:rsidR="00016043">
        <w:rPr>
          <w:rFonts w:ascii="Arial" w:hAnsi="Arial" w:cs="Arial" w:hint="eastAsia"/>
          <w:sz w:val="21"/>
          <w:szCs w:val="21"/>
        </w:rPr>
        <w:t>2</w:t>
      </w:r>
      <w:r w:rsidRPr="00CF1CF7">
        <w:rPr>
          <w:rFonts w:ascii="Arial" w:hAnsi="Arial" w:cs="Arial"/>
          <w:sz w:val="21"/>
          <w:szCs w:val="21"/>
        </w:rPr>
        <w:t>公里范围内</w:t>
      </w:r>
      <w:r w:rsidR="00963C90" w:rsidRPr="00CF1CF7">
        <w:rPr>
          <w:rFonts w:ascii="Arial" w:hAnsi="Arial" w:cs="Arial"/>
          <w:sz w:val="21"/>
          <w:szCs w:val="21"/>
        </w:rPr>
        <w:t>有</w:t>
      </w:r>
      <w:r w:rsidR="00016043" w:rsidRPr="00016043">
        <w:rPr>
          <w:rFonts w:ascii="Arial" w:hAnsi="Arial" w:cs="Arial" w:hint="eastAsia"/>
          <w:sz w:val="21"/>
          <w:szCs w:val="21"/>
        </w:rPr>
        <w:t>昌平公园、</w:t>
      </w:r>
      <w:proofErr w:type="gramStart"/>
      <w:r w:rsidR="00016043" w:rsidRPr="00016043">
        <w:rPr>
          <w:rFonts w:ascii="Arial" w:hAnsi="Arial" w:cs="Arial" w:hint="eastAsia"/>
          <w:sz w:val="21"/>
          <w:szCs w:val="21"/>
        </w:rPr>
        <w:t>昌平区</w:t>
      </w:r>
      <w:proofErr w:type="gramEnd"/>
      <w:r w:rsidR="00016043" w:rsidRPr="00016043">
        <w:rPr>
          <w:rFonts w:ascii="Arial" w:hAnsi="Arial" w:cs="Arial" w:hint="eastAsia"/>
          <w:sz w:val="21"/>
          <w:szCs w:val="21"/>
        </w:rPr>
        <w:t>文化馆</w:t>
      </w:r>
      <w:r w:rsidR="00F27863" w:rsidRPr="00CF1CF7">
        <w:rPr>
          <w:rFonts w:ascii="Arial" w:hAnsi="Arial" w:cs="Arial"/>
          <w:sz w:val="21"/>
          <w:szCs w:val="21"/>
        </w:rPr>
        <w:t>等</w:t>
      </w:r>
      <w:r w:rsidR="00016043" w:rsidRPr="00016043">
        <w:rPr>
          <w:rFonts w:ascii="Arial" w:hAnsi="Arial" w:cs="Arial" w:hint="eastAsia"/>
          <w:sz w:val="21"/>
          <w:szCs w:val="21"/>
        </w:rPr>
        <w:t>自然及人文景观</w:t>
      </w:r>
      <w:r w:rsidR="00F27863" w:rsidRPr="00CF1CF7">
        <w:rPr>
          <w:rFonts w:ascii="Arial" w:hAnsi="Arial" w:cs="Arial"/>
          <w:sz w:val="21"/>
          <w:szCs w:val="21"/>
        </w:rPr>
        <w:t>，</w:t>
      </w:r>
      <w:r w:rsidR="002F1D84" w:rsidRPr="002F1D84">
        <w:rPr>
          <w:rFonts w:ascii="Arial" w:hAnsi="Arial" w:cs="Arial" w:hint="eastAsia"/>
          <w:sz w:val="21"/>
          <w:szCs w:val="21"/>
        </w:rPr>
        <w:t>综合评价环境质量较好</w:t>
      </w:r>
      <w:r w:rsidR="00F27863" w:rsidRPr="00CF1CF7">
        <w:rPr>
          <w:rFonts w:ascii="Arial" w:hAnsi="Arial" w:cs="Arial"/>
          <w:sz w:val="21"/>
          <w:szCs w:val="21"/>
        </w:rPr>
        <w:t>。</w:t>
      </w:r>
    </w:p>
    <w:p w14:paraId="61EA20E1" w14:textId="77777777" w:rsidR="00357B62" w:rsidRPr="00CF1CF7" w:rsidRDefault="00357B62" w:rsidP="00357B62">
      <w:pPr>
        <w:spacing w:line="480" w:lineRule="auto"/>
        <w:ind w:firstLineChars="200" w:firstLine="420"/>
        <w:jc w:val="both"/>
        <w:rPr>
          <w:rFonts w:ascii="Arial" w:hAnsi="Arial" w:cs="Arial"/>
          <w:i/>
          <w:sz w:val="21"/>
          <w:szCs w:val="21"/>
        </w:rPr>
      </w:pPr>
      <w:r w:rsidRPr="00CF1CF7">
        <w:rPr>
          <w:rFonts w:ascii="Arial" w:hAnsi="Arial" w:cs="Arial"/>
          <w:sz w:val="21"/>
          <w:szCs w:val="21"/>
        </w:rPr>
        <w:t>5.</w:t>
      </w:r>
      <w:r w:rsidRPr="00CF1CF7">
        <w:rPr>
          <w:rFonts w:ascii="Arial" w:hAnsi="Arial" w:cs="Arial"/>
          <w:sz w:val="21"/>
          <w:szCs w:val="21"/>
        </w:rPr>
        <w:t>外部配套设施状况</w:t>
      </w:r>
    </w:p>
    <w:p w14:paraId="6DFC371F" w14:textId="2AED2438"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估价对象所处区域目前已拥有完善的基础设施配套保障，区内大部分区域基础设施配套目前可达到</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00547B57" w:rsidRPr="00CF1CF7">
        <w:rPr>
          <w:rFonts w:ascii="Arial" w:hAnsi="Arial" w:cs="Arial"/>
          <w:sz w:val="21"/>
          <w:szCs w:val="21"/>
        </w:rPr>
        <w:t>（通路、通电、通讯、供水、排水</w:t>
      </w:r>
      <w:r w:rsidR="00B03EF5" w:rsidRPr="00CF1CF7">
        <w:rPr>
          <w:rFonts w:ascii="Arial" w:hAnsi="Arial" w:cs="Arial"/>
          <w:sz w:val="21"/>
          <w:szCs w:val="21"/>
        </w:rPr>
        <w:t>、通暖、通燃气</w:t>
      </w:r>
      <w:r w:rsidR="00390B30" w:rsidRPr="00CF1CF7">
        <w:rPr>
          <w:rFonts w:ascii="Arial" w:hAnsi="Arial" w:cs="Arial"/>
          <w:sz w:val="21"/>
          <w:szCs w:val="21"/>
        </w:rPr>
        <w:t>）条件，且保证程度</w:t>
      </w:r>
      <w:r w:rsidRPr="00CF1CF7">
        <w:rPr>
          <w:rFonts w:ascii="Arial" w:hAnsi="Arial" w:cs="Arial"/>
          <w:sz w:val="21"/>
          <w:szCs w:val="21"/>
        </w:rPr>
        <w:t>高。</w:t>
      </w:r>
    </w:p>
    <w:p w14:paraId="7FDB82DD" w14:textId="77777777" w:rsidR="004C3E75" w:rsidRPr="00CF1CF7" w:rsidRDefault="004C3E75" w:rsidP="00357B62">
      <w:pPr>
        <w:spacing w:line="480" w:lineRule="auto"/>
        <w:ind w:firstLineChars="200" w:firstLine="420"/>
        <w:jc w:val="both"/>
        <w:rPr>
          <w:rFonts w:ascii="Arial" w:hAnsi="Arial" w:cs="Arial"/>
          <w:sz w:val="21"/>
          <w:szCs w:val="21"/>
        </w:rPr>
      </w:pPr>
      <w:r w:rsidRPr="00CF1CF7">
        <w:rPr>
          <w:rFonts w:ascii="Arial" w:hAnsi="Arial" w:cs="Arial" w:hint="eastAsia"/>
          <w:sz w:val="21"/>
          <w:szCs w:val="21"/>
        </w:rPr>
        <w:t>6.</w:t>
      </w:r>
      <w:r w:rsidRPr="00CF1CF7">
        <w:rPr>
          <w:rFonts w:ascii="Arial" w:hAnsi="Arial" w:cs="Arial"/>
          <w:sz w:val="21"/>
          <w:szCs w:val="21"/>
        </w:rPr>
        <w:t>公共配套设施状况</w:t>
      </w:r>
    </w:p>
    <w:p w14:paraId="67A9F696" w14:textId="39B3E002" w:rsidR="00016043" w:rsidRDefault="00016043" w:rsidP="00F27863">
      <w:pPr>
        <w:spacing w:line="480" w:lineRule="auto"/>
        <w:ind w:firstLineChars="200" w:firstLine="420"/>
        <w:jc w:val="both"/>
        <w:rPr>
          <w:rFonts w:ascii="Arial" w:hAnsi="Arial" w:cs="Arial"/>
          <w:sz w:val="21"/>
          <w:szCs w:val="21"/>
        </w:rPr>
      </w:pPr>
      <w:bookmarkStart w:id="42" w:name="_Toc525655434"/>
      <w:r w:rsidRPr="009E4F08">
        <w:rPr>
          <w:rFonts w:ascii="Arial" w:hAnsi="Arial" w:cs="Arial" w:hint="eastAsia"/>
          <w:sz w:val="21"/>
          <w:szCs w:val="21"/>
        </w:rPr>
        <w:t>估价对象所在项目</w:t>
      </w:r>
      <w:r>
        <w:rPr>
          <w:rFonts w:ascii="Arial" w:hAnsi="Arial" w:cs="Arial" w:hint="eastAsia"/>
          <w:sz w:val="21"/>
          <w:szCs w:val="21"/>
        </w:rPr>
        <w:t>周边</w:t>
      </w:r>
      <w:r w:rsidRPr="009E4F08">
        <w:rPr>
          <w:rFonts w:ascii="Arial" w:hAnsi="Arial" w:cs="Arial" w:hint="eastAsia"/>
          <w:sz w:val="21"/>
          <w:szCs w:val="21"/>
        </w:rPr>
        <w:t>1</w:t>
      </w:r>
      <w:r w:rsidRPr="009E4F08">
        <w:rPr>
          <w:rFonts w:ascii="Arial" w:hAnsi="Arial" w:cs="Arial" w:hint="eastAsia"/>
          <w:sz w:val="21"/>
          <w:szCs w:val="21"/>
        </w:rPr>
        <w:t>公里</w:t>
      </w:r>
      <w:r w:rsidRPr="00223513">
        <w:rPr>
          <w:rFonts w:ascii="Arial" w:hAnsi="Arial" w:cs="Arial" w:hint="eastAsia"/>
          <w:sz w:val="21"/>
          <w:szCs w:val="21"/>
        </w:rPr>
        <w:t>内有</w:t>
      </w:r>
      <w:r w:rsidRPr="00016043">
        <w:rPr>
          <w:rFonts w:ascii="Arial" w:hAnsi="Arial" w:cs="Arial" w:hint="eastAsia"/>
          <w:sz w:val="21"/>
          <w:szCs w:val="21"/>
        </w:rPr>
        <w:t>国泰百货、阳光商厦、</w:t>
      </w:r>
      <w:r w:rsidR="00C57BE4">
        <w:rPr>
          <w:rFonts w:ascii="Arial" w:hAnsi="Arial" w:cs="Arial" w:hint="eastAsia"/>
          <w:sz w:val="21"/>
          <w:szCs w:val="21"/>
        </w:rPr>
        <w:t>北京悦荟广场</w:t>
      </w:r>
      <w:r w:rsidRPr="00223513">
        <w:rPr>
          <w:rFonts w:ascii="Arial" w:hAnsi="Arial" w:cs="Arial" w:hint="eastAsia"/>
          <w:sz w:val="21"/>
          <w:szCs w:val="21"/>
        </w:rPr>
        <w:t>等商业设施；</w:t>
      </w:r>
      <w:r w:rsidRPr="00016043">
        <w:rPr>
          <w:rFonts w:ascii="Arial" w:hAnsi="Arial" w:cs="Arial" w:hint="eastAsia"/>
          <w:sz w:val="21"/>
          <w:szCs w:val="21"/>
        </w:rPr>
        <w:t>中国石油大学、中国政法大学、昌平卫生学校、中国石油大学附属中学、</w:t>
      </w:r>
      <w:proofErr w:type="gramStart"/>
      <w:r w:rsidRPr="00016043">
        <w:rPr>
          <w:rFonts w:ascii="Arial" w:hAnsi="Arial" w:cs="Arial" w:hint="eastAsia"/>
          <w:sz w:val="21"/>
          <w:szCs w:val="21"/>
        </w:rPr>
        <w:t>昌平区城北</w:t>
      </w:r>
      <w:proofErr w:type="gramEnd"/>
      <w:r w:rsidRPr="00016043">
        <w:rPr>
          <w:rFonts w:ascii="Arial" w:hAnsi="Arial" w:cs="Arial" w:hint="eastAsia"/>
          <w:sz w:val="21"/>
          <w:szCs w:val="21"/>
        </w:rPr>
        <w:t>中心东关小学</w:t>
      </w:r>
      <w:r w:rsidRPr="00223513">
        <w:rPr>
          <w:rFonts w:ascii="Arial" w:hAnsi="Arial" w:cs="Arial" w:hint="eastAsia"/>
          <w:sz w:val="21"/>
          <w:szCs w:val="21"/>
        </w:rPr>
        <w:t>等教育设施；</w:t>
      </w:r>
      <w:r w:rsidRPr="00016043">
        <w:rPr>
          <w:rFonts w:ascii="Arial" w:hAnsi="Arial" w:cs="Arial" w:hint="eastAsia"/>
          <w:sz w:val="21"/>
          <w:szCs w:val="21"/>
        </w:rPr>
        <w:t>中国农业银行、中国建设银行、北京银行</w:t>
      </w:r>
      <w:r w:rsidRPr="00223513">
        <w:rPr>
          <w:rFonts w:ascii="Arial" w:hAnsi="Arial" w:cs="Arial" w:hint="eastAsia"/>
          <w:sz w:val="21"/>
          <w:szCs w:val="21"/>
        </w:rPr>
        <w:t>等银行网点；</w:t>
      </w:r>
      <w:proofErr w:type="gramStart"/>
      <w:r w:rsidRPr="00016043">
        <w:rPr>
          <w:rFonts w:ascii="Arial" w:hAnsi="Arial" w:cs="Arial" w:hint="eastAsia"/>
          <w:sz w:val="21"/>
          <w:szCs w:val="21"/>
        </w:rPr>
        <w:t>昌平区</w:t>
      </w:r>
      <w:proofErr w:type="gramEnd"/>
      <w:r w:rsidRPr="00016043">
        <w:rPr>
          <w:rFonts w:ascii="Arial" w:hAnsi="Arial" w:cs="Arial" w:hint="eastAsia"/>
          <w:sz w:val="21"/>
          <w:szCs w:val="21"/>
        </w:rPr>
        <w:t>中医医院等医疗机构；</w:t>
      </w:r>
      <w:r w:rsidRPr="00223513">
        <w:rPr>
          <w:rFonts w:ascii="Arial" w:hAnsi="Arial" w:cs="Arial" w:hint="eastAsia"/>
          <w:sz w:val="21"/>
          <w:szCs w:val="21"/>
        </w:rPr>
        <w:t>综合评价，公共服务配套设施</w:t>
      </w:r>
      <w:r>
        <w:rPr>
          <w:rFonts w:ascii="Arial" w:hAnsi="Arial" w:cs="Arial" w:hint="eastAsia"/>
          <w:sz w:val="21"/>
          <w:szCs w:val="21"/>
        </w:rPr>
        <w:t>齐全。</w:t>
      </w:r>
    </w:p>
    <w:p w14:paraId="43E10292" w14:textId="3DAADA84" w:rsidR="00357B62" w:rsidRPr="00CF1CF7" w:rsidRDefault="00F27863" w:rsidP="00016043">
      <w:pPr>
        <w:widowControl w:val="0"/>
        <w:spacing w:line="480" w:lineRule="auto"/>
        <w:ind w:firstLineChars="200" w:firstLine="420"/>
        <w:jc w:val="both"/>
        <w:rPr>
          <w:rFonts w:ascii="Arial" w:hAnsi="Arial" w:cs="Arial"/>
          <w:sz w:val="21"/>
          <w:szCs w:val="21"/>
        </w:rPr>
      </w:pPr>
      <w:r w:rsidRPr="00CF1CF7">
        <w:rPr>
          <w:rFonts w:ascii="Arial" w:hAnsi="Arial" w:cs="Arial"/>
          <w:sz w:val="21"/>
          <w:szCs w:val="21"/>
        </w:rPr>
        <w:t>综上，估价对象地理位置状况较好，居住社区成熟度较好，交通便捷度好，环境状况较好，区内</w:t>
      </w:r>
      <w:r w:rsidRPr="00CF1CF7">
        <w:rPr>
          <w:rFonts w:ascii="Arial" w:hAnsi="Arial" w:cs="Arial"/>
          <w:sz w:val="21"/>
          <w:szCs w:val="21"/>
        </w:rPr>
        <w:lastRenderedPageBreak/>
        <w:t>大部分区域基础设施配套目前可达到</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sz w:val="21"/>
          <w:szCs w:val="21"/>
        </w:rPr>
        <w:t>，公共配套设施状况</w:t>
      </w:r>
      <w:r w:rsidR="00016043">
        <w:rPr>
          <w:rFonts w:ascii="Arial" w:hAnsi="Arial" w:cs="Arial" w:hint="eastAsia"/>
          <w:sz w:val="21"/>
          <w:szCs w:val="21"/>
        </w:rPr>
        <w:t>好</w:t>
      </w:r>
      <w:r w:rsidRPr="00CF1CF7">
        <w:rPr>
          <w:rFonts w:ascii="Arial" w:hAnsi="Arial" w:cs="Arial"/>
          <w:sz w:val="21"/>
          <w:szCs w:val="21"/>
        </w:rPr>
        <w:t>。区域规划无特殊限制。总体评价影响估价对象的区位条件较好</w:t>
      </w:r>
      <w:bookmarkEnd w:id="42"/>
      <w:r w:rsidR="006F524A" w:rsidRPr="00CF1CF7">
        <w:rPr>
          <w:rFonts w:ascii="Arial" w:hAnsi="Arial" w:cs="Arial"/>
          <w:sz w:val="21"/>
          <w:szCs w:val="21"/>
        </w:rPr>
        <w:t>。</w:t>
      </w:r>
    </w:p>
    <w:p w14:paraId="2A2C75B4"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bookmarkStart w:id="43" w:name="_Toc145948588"/>
      <w:r w:rsidRPr="00CF1CF7">
        <w:rPr>
          <w:rFonts w:eastAsia="宋体"/>
          <w:kern w:val="2"/>
          <w:sz w:val="21"/>
          <w:szCs w:val="21"/>
        </w:rPr>
        <w:t>（</w:t>
      </w:r>
      <w:r w:rsidR="00357B62" w:rsidRPr="00CF1CF7">
        <w:rPr>
          <w:rFonts w:eastAsia="宋体"/>
          <w:kern w:val="2"/>
          <w:sz w:val="21"/>
          <w:szCs w:val="21"/>
        </w:rPr>
        <w:t>二</w:t>
      </w:r>
      <w:r w:rsidRPr="00CF1CF7">
        <w:rPr>
          <w:rFonts w:eastAsia="宋体"/>
          <w:kern w:val="2"/>
          <w:sz w:val="21"/>
          <w:szCs w:val="21"/>
        </w:rPr>
        <w:t>）实物状况分析</w:t>
      </w:r>
      <w:bookmarkEnd w:id="43"/>
    </w:p>
    <w:p w14:paraId="06AC4BFE" w14:textId="47AD809C" w:rsidR="00390B30" w:rsidRDefault="00390B30" w:rsidP="00390B30">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bCs/>
          <w:sz w:val="21"/>
          <w:szCs w:val="21"/>
        </w:rPr>
        <w:t>估价对象为</w:t>
      </w:r>
      <w:r w:rsidR="007E00F8">
        <w:rPr>
          <w:rFonts w:ascii="Arial" w:hAnsi="Arial" w:cs="Arial" w:hint="eastAsia"/>
          <w:kern w:val="2"/>
          <w:sz w:val="21"/>
          <w:szCs w:val="21"/>
        </w:rPr>
        <w:t>北京市</w:t>
      </w:r>
      <w:proofErr w:type="gramStart"/>
      <w:r w:rsidR="007E00F8">
        <w:rPr>
          <w:rFonts w:ascii="Arial" w:hAnsi="Arial" w:cs="Arial" w:hint="eastAsia"/>
          <w:kern w:val="2"/>
          <w:sz w:val="21"/>
          <w:szCs w:val="21"/>
        </w:rPr>
        <w:t>昌平区昌平镇</w:t>
      </w:r>
      <w:proofErr w:type="gramEnd"/>
      <w:r w:rsidR="007E00F8">
        <w:rPr>
          <w:rFonts w:ascii="Arial" w:hAnsi="Arial" w:cs="Arial" w:hint="eastAsia"/>
          <w:kern w:val="2"/>
          <w:sz w:val="21"/>
          <w:szCs w:val="21"/>
        </w:rPr>
        <w:t>东环路</w:t>
      </w:r>
      <w:r w:rsidR="007E00F8">
        <w:rPr>
          <w:rFonts w:ascii="Arial" w:hAnsi="Arial" w:cs="Arial" w:hint="eastAsia"/>
          <w:kern w:val="2"/>
          <w:sz w:val="21"/>
          <w:szCs w:val="21"/>
        </w:rPr>
        <w:t>136</w:t>
      </w:r>
      <w:r w:rsidR="007E00F8">
        <w:rPr>
          <w:rFonts w:ascii="Arial" w:hAnsi="Arial" w:cs="Arial" w:hint="eastAsia"/>
          <w:kern w:val="2"/>
          <w:sz w:val="21"/>
          <w:szCs w:val="21"/>
        </w:rPr>
        <w:t>号（</w:t>
      </w:r>
      <w:proofErr w:type="gramStart"/>
      <w:r w:rsidR="007E00F8">
        <w:rPr>
          <w:rFonts w:ascii="Arial" w:hAnsi="Arial" w:cs="Arial" w:hint="eastAsia"/>
          <w:kern w:val="2"/>
          <w:sz w:val="21"/>
          <w:szCs w:val="21"/>
        </w:rPr>
        <w:t>原六亭饭店</w:t>
      </w:r>
      <w:proofErr w:type="gramEnd"/>
      <w:r w:rsidR="007E00F8">
        <w:rPr>
          <w:rFonts w:ascii="Arial" w:hAnsi="Arial" w:cs="Arial" w:hint="eastAsia"/>
          <w:kern w:val="2"/>
          <w:sz w:val="21"/>
          <w:szCs w:val="21"/>
        </w:rPr>
        <w:t>）</w:t>
      </w:r>
      <w:r w:rsidR="007E00F8">
        <w:rPr>
          <w:rFonts w:ascii="Arial" w:hAnsi="Arial" w:cs="Arial" w:hint="eastAsia"/>
          <w:kern w:val="2"/>
          <w:sz w:val="21"/>
          <w:szCs w:val="21"/>
        </w:rPr>
        <w:t>CP00-0205-0021</w:t>
      </w:r>
      <w:r w:rsidR="007E00F8">
        <w:rPr>
          <w:rFonts w:ascii="Arial" w:hAnsi="Arial" w:cs="Arial" w:hint="eastAsia"/>
          <w:kern w:val="2"/>
          <w:sz w:val="21"/>
          <w:szCs w:val="21"/>
        </w:rPr>
        <w:t>地块</w:t>
      </w:r>
      <w:r w:rsidR="007E00F8">
        <w:rPr>
          <w:rFonts w:ascii="Arial" w:hAnsi="Arial" w:cs="Arial" w:hint="eastAsia"/>
          <w:kern w:val="2"/>
          <w:sz w:val="21"/>
          <w:szCs w:val="21"/>
        </w:rPr>
        <w:t>R2</w:t>
      </w:r>
      <w:proofErr w:type="gramStart"/>
      <w:r w:rsidR="007E00F8">
        <w:rPr>
          <w:rFonts w:ascii="Arial" w:hAnsi="Arial" w:cs="Arial" w:hint="eastAsia"/>
          <w:kern w:val="2"/>
          <w:sz w:val="21"/>
          <w:szCs w:val="21"/>
        </w:rPr>
        <w:t>二</w:t>
      </w:r>
      <w:proofErr w:type="gramEnd"/>
      <w:r w:rsidR="007E00F8">
        <w:rPr>
          <w:rFonts w:ascii="Arial" w:hAnsi="Arial" w:cs="Arial" w:hint="eastAsia"/>
          <w:kern w:val="2"/>
          <w:sz w:val="21"/>
          <w:szCs w:val="21"/>
        </w:rPr>
        <w:t>类居住用地（彩璟玉</w:t>
      </w:r>
      <w:proofErr w:type="gramStart"/>
      <w:r w:rsidR="007E00F8">
        <w:rPr>
          <w:rFonts w:ascii="Arial" w:hAnsi="Arial" w:cs="Arial" w:hint="eastAsia"/>
          <w:kern w:val="2"/>
          <w:sz w:val="21"/>
          <w:szCs w:val="21"/>
        </w:rPr>
        <w:t>宸</w:t>
      </w:r>
      <w:proofErr w:type="gramEnd"/>
      <w:r w:rsidR="007E00F8">
        <w:rPr>
          <w:rFonts w:ascii="Arial" w:hAnsi="Arial" w:cs="Arial" w:hint="eastAsia"/>
          <w:kern w:val="2"/>
          <w:sz w:val="21"/>
          <w:szCs w:val="21"/>
        </w:rPr>
        <w:t>）</w:t>
      </w:r>
      <w:r w:rsidR="00274E50">
        <w:rPr>
          <w:rFonts w:ascii="Arial" w:hAnsi="Arial" w:cs="Arial" w:hint="eastAsia"/>
          <w:kern w:val="2"/>
          <w:sz w:val="21"/>
          <w:szCs w:val="21"/>
        </w:rPr>
        <w:t>共</w:t>
      </w:r>
      <w:r w:rsidR="00274E50">
        <w:rPr>
          <w:rFonts w:ascii="Arial" w:hAnsi="Arial" w:cs="Arial" w:hint="eastAsia"/>
          <w:kern w:val="2"/>
          <w:sz w:val="21"/>
          <w:szCs w:val="21"/>
        </w:rPr>
        <w:t>662</w:t>
      </w:r>
      <w:r w:rsidR="00274E50">
        <w:rPr>
          <w:rFonts w:ascii="Arial" w:hAnsi="Arial" w:cs="Arial" w:hint="eastAsia"/>
          <w:kern w:val="2"/>
          <w:sz w:val="21"/>
          <w:szCs w:val="21"/>
        </w:rPr>
        <w:t>套</w:t>
      </w:r>
      <w:r w:rsidR="009A2F61">
        <w:rPr>
          <w:rFonts w:ascii="Arial" w:hAnsi="Arial" w:cs="Arial" w:hint="eastAsia"/>
          <w:kern w:val="2"/>
          <w:sz w:val="21"/>
          <w:szCs w:val="21"/>
        </w:rPr>
        <w:t>共有产权住房</w:t>
      </w:r>
      <w:r w:rsidR="00304605" w:rsidRPr="00CF1CF7">
        <w:rPr>
          <w:rFonts w:ascii="Arial" w:hAnsi="Arial" w:cs="Arial"/>
          <w:kern w:val="2"/>
          <w:sz w:val="21"/>
          <w:szCs w:val="21"/>
        </w:rPr>
        <w:t>项目</w:t>
      </w:r>
      <w:r w:rsidRPr="00CF1CF7">
        <w:rPr>
          <w:rFonts w:ascii="Arial" w:hAnsi="Arial" w:cs="Arial"/>
          <w:kern w:val="2"/>
          <w:sz w:val="21"/>
          <w:szCs w:val="21"/>
        </w:rPr>
        <w:t>，</w:t>
      </w:r>
      <w:r w:rsidR="009E5B4C" w:rsidRPr="00CF1CF7">
        <w:rPr>
          <w:rFonts w:ascii="Arial" w:hAnsi="Arial" w:cs="Arial"/>
          <w:kern w:val="2"/>
          <w:sz w:val="21"/>
          <w:szCs w:val="21"/>
        </w:rPr>
        <w:t>权利人为</w:t>
      </w:r>
      <w:r w:rsidR="007E00F8">
        <w:rPr>
          <w:rFonts w:ascii="Arial" w:hAnsi="Arial" w:cs="Arial" w:hint="eastAsia"/>
          <w:kern w:val="2"/>
          <w:sz w:val="21"/>
          <w:szCs w:val="21"/>
        </w:rPr>
        <w:t>北京诺德兴昌置业有限公司</w:t>
      </w:r>
      <w:r w:rsidRPr="00CF1CF7">
        <w:rPr>
          <w:rFonts w:ascii="Arial" w:hAnsi="Arial" w:cs="Arial"/>
          <w:kern w:val="2"/>
          <w:sz w:val="21"/>
          <w:szCs w:val="21"/>
        </w:rPr>
        <w:t>，</w:t>
      </w:r>
      <w:r w:rsidR="00B74EBD" w:rsidRPr="00CF1CF7">
        <w:rPr>
          <w:rFonts w:ascii="Arial" w:hAnsi="Arial" w:cs="Arial"/>
          <w:kern w:val="2"/>
          <w:sz w:val="21"/>
          <w:szCs w:val="21"/>
        </w:rPr>
        <w:t>估价对象总建筑面积为</w:t>
      </w:r>
      <w:r w:rsidR="007E00F8">
        <w:rPr>
          <w:rFonts w:ascii="Arial" w:hAnsi="Arial" w:cs="Arial" w:hint="eastAsia"/>
          <w:kern w:val="2"/>
          <w:sz w:val="21"/>
          <w:szCs w:val="21"/>
        </w:rPr>
        <w:t>57710.51</w:t>
      </w:r>
      <w:r w:rsidR="00D27942" w:rsidRPr="00CF1CF7">
        <w:rPr>
          <w:rFonts w:ascii="Arial" w:hAnsi="Arial" w:cs="Arial"/>
          <w:kern w:val="2"/>
          <w:sz w:val="21"/>
          <w:szCs w:val="21"/>
        </w:rPr>
        <w:t>平方米，</w:t>
      </w:r>
      <w:r w:rsidR="000F6558" w:rsidRPr="00CF1CF7">
        <w:rPr>
          <w:rFonts w:ascii="Arial" w:hAnsi="Arial" w:cs="Arial"/>
          <w:kern w:val="2"/>
          <w:sz w:val="21"/>
          <w:szCs w:val="21"/>
        </w:rPr>
        <w:t>共</w:t>
      </w:r>
      <w:r w:rsidR="007E00F8">
        <w:rPr>
          <w:rFonts w:ascii="Arial" w:hAnsi="Arial" w:cs="Arial"/>
          <w:kern w:val="2"/>
          <w:sz w:val="21"/>
          <w:szCs w:val="21"/>
        </w:rPr>
        <w:t>662</w:t>
      </w:r>
      <w:r w:rsidR="007E00F8">
        <w:rPr>
          <w:rFonts w:ascii="Arial" w:hAnsi="Arial" w:cs="Arial"/>
          <w:kern w:val="2"/>
          <w:sz w:val="21"/>
          <w:szCs w:val="21"/>
        </w:rPr>
        <w:t>套</w:t>
      </w:r>
      <w:r w:rsidRPr="00CF1CF7">
        <w:rPr>
          <w:rFonts w:ascii="Arial" w:hAnsi="Arial" w:cs="Arial"/>
          <w:kern w:val="2"/>
          <w:sz w:val="21"/>
          <w:szCs w:val="21"/>
        </w:rPr>
        <w:t>，</w:t>
      </w:r>
      <w:r w:rsidR="00B74EBD" w:rsidRPr="00CF1CF7">
        <w:rPr>
          <w:rFonts w:ascii="Arial" w:hAnsi="Arial" w:cs="Arial"/>
          <w:kern w:val="2"/>
          <w:sz w:val="21"/>
          <w:szCs w:val="21"/>
        </w:rPr>
        <w:t>用途为</w:t>
      </w:r>
      <w:r w:rsidR="00A27934" w:rsidRPr="00CF1CF7">
        <w:rPr>
          <w:rFonts w:ascii="Arial" w:hAnsi="Arial" w:cs="Arial"/>
          <w:kern w:val="2"/>
          <w:sz w:val="21"/>
          <w:szCs w:val="21"/>
        </w:rPr>
        <w:t>共有产权</w:t>
      </w:r>
      <w:r w:rsidR="005F5108" w:rsidRPr="00CF1CF7">
        <w:rPr>
          <w:rFonts w:ascii="Arial" w:hAnsi="Arial" w:cs="Arial"/>
          <w:kern w:val="2"/>
          <w:sz w:val="21"/>
          <w:szCs w:val="21"/>
        </w:rPr>
        <w:t>住房</w:t>
      </w:r>
      <w:r w:rsidRPr="00CF1CF7">
        <w:rPr>
          <w:rFonts w:ascii="Arial" w:hAnsi="Arial" w:cs="Arial"/>
          <w:kern w:val="2"/>
          <w:sz w:val="21"/>
          <w:szCs w:val="21"/>
        </w:rPr>
        <w:t>。</w:t>
      </w:r>
    </w:p>
    <w:p w14:paraId="1AEBFB55" w14:textId="77777777" w:rsidR="00247052"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002960DC" w:rsidRPr="00CF1CF7">
        <w:rPr>
          <w:rFonts w:ascii="Arial" w:hAnsi="Arial" w:cs="Arial"/>
          <w:sz w:val="21"/>
          <w:szCs w:val="21"/>
        </w:rPr>
        <w:t>.</w:t>
      </w:r>
      <w:r w:rsidRPr="00CF1CF7">
        <w:rPr>
          <w:rFonts w:ascii="Arial" w:hAnsi="Arial" w:cs="Arial"/>
          <w:sz w:val="21"/>
          <w:szCs w:val="21"/>
        </w:rPr>
        <w:t>土地实物状况</w:t>
      </w:r>
    </w:p>
    <w:p w14:paraId="6A15BE39"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）估价对象土地为国有土地，土地所有权归国家所有。</w:t>
      </w:r>
    </w:p>
    <w:p w14:paraId="36F182C0" w14:textId="71D4CFC6" w:rsidR="00EB4B11" w:rsidRDefault="00A9446B" w:rsidP="00871B28">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根据建设单位提供的</w:t>
      </w:r>
      <w:r w:rsidR="002609DD">
        <w:rPr>
          <w:rFonts w:ascii="Arial" w:hAnsi="Arial" w:cs="Arial"/>
          <w:sz w:val="21"/>
          <w:szCs w:val="21"/>
        </w:rPr>
        <w:t>《不动产权证书》</w:t>
      </w:r>
      <w:r w:rsidR="002609DD">
        <w:rPr>
          <w:rFonts w:ascii="Arial" w:hAnsi="Arial" w:cs="Arial"/>
          <w:sz w:val="21"/>
          <w:szCs w:val="21"/>
        </w:rPr>
        <w:t>[</w:t>
      </w:r>
      <w:r w:rsidR="00D52166">
        <w:rPr>
          <w:rFonts w:ascii="Arial" w:hAnsi="Arial" w:cs="Arial"/>
          <w:sz w:val="21"/>
          <w:szCs w:val="21"/>
        </w:rPr>
        <w:t>京（</w:t>
      </w:r>
      <w:r w:rsidR="00D52166">
        <w:rPr>
          <w:rFonts w:ascii="Arial" w:hAnsi="Arial" w:cs="Arial"/>
          <w:sz w:val="21"/>
          <w:szCs w:val="21"/>
        </w:rPr>
        <w:t>2022</w:t>
      </w:r>
      <w:r w:rsidR="00D52166">
        <w:rPr>
          <w:rFonts w:ascii="Arial" w:hAnsi="Arial" w:cs="Arial"/>
          <w:sz w:val="21"/>
          <w:szCs w:val="21"/>
        </w:rPr>
        <w:t>）昌不动产权第</w:t>
      </w:r>
      <w:r w:rsidR="00D52166">
        <w:rPr>
          <w:rFonts w:ascii="Arial" w:hAnsi="Arial" w:cs="Arial"/>
          <w:sz w:val="21"/>
          <w:szCs w:val="21"/>
        </w:rPr>
        <w:t>0002391</w:t>
      </w:r>
      <w:r w:rsidR="00D52166">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项目土地面积为</w:t>
      </w:r>
      <w:r w:rsidR="00D52166">
        <w:rPr>
          <w:rFonts w:ascii="Arial" w:hAnsi="Arial" w:cs="Arial" w:hint="eastAsia"/>
          <w:kern w:val="2"/>
          <w:sz w:val="21"/>
          <w:szCs w:val="21"/>
        </w:rPr>
        <w:t>27077.63</w:t>
      </w:r>
      <w:r w:rsidR="00EB4B11">
        <w:rPr>
          <w:rFonts w:ascii="Arial" w:hAnsi="Arial" w:cs="Arial" w:hint="eastAsia"/>
          <w:kern w:val="2"/>
          <w:sz w:val="21"/>
          <w:szCs w:val="21"/>
        </w:rPr>
        <w:t>平方米。</w:t>
      </w:r>
    </w:p>
    <w:p w14:paraId="3CAC4547" w14:textId="6BDDCC3F" w:rsidR="00390B30" w:rsidRPr="00CF1CF7" w:rsidRDefault="00390B30" w:rsidP="00871B28">
      <w:pPr>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）估价对象所属项目用地四至：</w:t>
      </w:r>
    </w:p>
    <w:p w14:paraId="6FC9ED03" w14:textId="080F772F" w:rsidR="008D351C" w:rsidRDefault="008D351C" w:rsidP="00DE3317">
      <w:pPr>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估价对象所属项目</w:t>
      </w:r>
      <w:proofErr w:type="gramStart"/>
      <w:r>
        <w:rPr>
          <w:rFonts w:ascii="Arial" w:hAnsi="Arial" w:cs="Arial" w:hint="eastAsia"/>
          <w:kern w:val="2"/>
          <w:sz w:val="21"/>
          <w:szCs w:val="21"/>
        </w:rPr>
        <w:t>证载</w:t>
      </w:r>
      <w:r w:rsidRPr="00CF1CF7">
        <w:rPr>
          <w:rFonts w:ascii="Arial" w:hAnsi="Arial" w:cs="Arial"/>
          <w:kern w:val="2"/>
          <w:sz w:val="21"/>
          <w:szCs w:val="21"/>
        </w:rPr>
        <w:t>四</w:t>
      </w:r>
      <w:proofErr w:type="gramEnd"/>
      <w:r w:rsidRPr="00CF1CF7">
        <w:rPr>
          <w:rFonts w:ascii="Arial" w:hAnsi="Arial" w:cs="Arial"/>
          <w:kern w:val="2"/>
          <w:sz w:val="21"/>
          <w:szCs w:val="21"/>
        </w:rPr>
        <w:t>至</w:t>
      </w:r>
      <w:r w:rsidR="00D52166">
        <w:rPr>
          <w:rFonts w:ascii="Arial" w:hAnsi="Arial" w:cs="Arial" w:hint="eastAsia"/>
          <w:kern w:val="2"/>
          <w:sz w:val="21"/>
          <w:szCs w:val="21"/>
        </w:rPr>
        <w:t>为</w:t>
      </w:r>
      <w:r w:rsidR="00D52166">
        <w:rPr>
          <w:rFonts w:ascii="Arial" w:hAnsi="Arial" w:cs="Arial"/>
          <w:kern w:val="2"/>
          <w:sz w:val="21"/>
          <w:szCs w:val="21"/>
        </w:rPr>
        <w:t>东至代征基础教育用地、东关小学、</w:t>
      </w:r>
      <w:proofErr w:type="gramStart"/>
      <w:r w:rsidR="00D52166">
        <w:rPr>
          <w:rFonts w:ascii="Arial" w:hAnsi="Arial" w:cs="Arial"/>
          <w:kern w:val="2"/>
          <w:sz w:val="21"/>
          <w:szCs w:val="21"/>
        </w:rPr>
        <w:t>北京市六亭饭店</w:t>
      </w:r>
      <w:proofErr w:type="gramEnd"/>
      <w:r w:rsidR="00D52166">
        <w:rPr>
          <w:rFonts w:ascii="Arial" w:hAnsi="Arial" w:cs="Arial" w:hint="eastAsia"/>
          <w:kern w:val="2"/>
          <w:sz w:val="21"/>
          <w:szCs w:val="21"/>
        </w:rPr>
        <w:t>，</w:t>
      </w:r>
      <w:r w:rsidR="00D52166">
        <w:rPr>
          <w:rFonts w:ascii="Arial" w:hAnsi="Arial" w:cs="Arial"/>
          <w:kern w:val="2"/>
          <w:sz w:val="21"/>
          <w:szCs w:val="21"/>
        </w:rPr>
        <w:t>南至北京市</w:t>
      </w:r>
      <w:proofErr w:type="gramStart"/>
      <w:r w:rsidR="00D52166">
        <w:rPr>
          <w:rFonts w:ascii="Arial" w:hAnsi="Arial" w:cs="Arial"/>
          <w:kern w:val="2"/>
          <w:sz w:val="21"/>
          <w:szCs w:val="21"/>
        </w:rPr>
        <w:t>昌平区</w:t>
      </w:r>
      <w:proofErr w:type="gramEnd"/>
      <w:r w:rsidR="00D52166">
        <w:rPr>
          <w:rFonts w:ascii="Arial" w:hAnsi="Arial" w:cs="Arial"/>
          <w:kern w:val="2"/>
          <w:sz w:val="21"/>
          <w:szCs w:val="21"/>
        </w:rPr>
        <w:t>卫生学校</w:t>
      </w:r>
      <w:r w:rsidR="00D52166">
        <w:rPr>
          <w:rFonts w:ascii="Arial" w:hAnsi="Arial" w:cs="Arial" w:hint="eastAsia"/>
          <w:kern w:val="2"/>
          <w:sz w:val="21"/>
          <w:szCs w:val="21"/>
        </w:rPr>
        <w:t>，</w:t>
      </w:r>
      <w:r w:rsidR="00D52166">
        <w:rPr>
          <w:rFonts w:ascii="Arial" w:hAnsi="Arial" w:cs="Arial"/>
          <w:kern w:val="2"/>
          <w:sz w:val="21"/>
          <w:szCs w:val="21"/>
        </w:rPr>
        <w:t>西至北京方舟书苑科技发展有限公司、北京海锦房地产开发有限公司、代征道路、代征社会停车场用地</w:t>
      </w:r>
      <w:r w:rsidR="00D52166">
        <w:rPr>
          <w:rFonts w:ascii="Arial" w:hAnsi="Arial" w:cs="Arial" w:hint="eastAsia"/>
          <w:kern w:val="2"/>
          <w:sz w:val="21"/>
          <w:szCs w:val="21"/>
        </w:rPr>
        <w:t>，</w:t>
      </w:r>
      <w:r w:rsidR="00D52166">
        <w:rPr>
          <w:rFonts w:ascii="Arial" w:hAnsi="Arial" w:cs="Arial"/>
          <w:kern w:val="2"/>
          <w:sz w:val="21"/>
          <w:szCs w:val="21"/>
        </w:rPr>
        <w:t>北至北京市</w:t>
      </w:r>
      <w:proofErr w:type="gramStart"/>
      <w:r w:rsidR="00D52166">
        <w:rPr>
          <w:rFonts w:ascii="Arial" w:hAnsi="Arial" w:cs="Arial"/>
          <w:kern w:val="2"/>
          <w:sz w:val="21"/>
          <w:szCs w:val="21"/>
        </w:rPr>
        <w:t>昌平区制</w:t>
      </w:r>
      <w:proofErr w:type="gramEnd"/>
      <w:r w:rsidR="00D52166">
        <w:rPr>
          <w:rFonts w:ascii="Arial" w:hAnsi="Arial" w:cs="Arial"/>
          <w:kern w:val="2"/>
          <w:sz w:val="21"/>
          <w:szCs w:val="21"/>
        </w:rPr>
        <w:t>鞋厂；</w:t>
      </w:r>
      <w:r w:rsidR="00D52166">
        <w:rPr>
          <w:rFonts w:ascii="Arial" w:hAnsi="Arial" w:cs="Arial" w:hint="eastAsia"/>
          <w:kern w:val="2"/>
          <w:sz w:val="21"/>
          <w:szCs w:val="21"/>
        </w:rPr>
        <w:t>现状</w:t>
      </w:r>
      <w:r w:rsidR="00D52166">
        <w:rPr>
          <w:rFonts w:ascii="Arial" w:hAnsi="Arial" w:cs="Arial"/>
          <w:kern w:val="2"/>
          <w:sz w:val="21"/>
          <w:szCs w:val="21"/>
        </w:rPr>
        <w:t>四至为东至北京市</w:t>
      </w:r>
      <w:proofErr w:type="gramStart"/>
      <w:r w:rsidR="00D52166">
        <w:rPr>
          <w:rFonts w:ascii="Arial" w:hAnsi="Arial" w:cs="Arial"/>
          <w:kern w:val="2"/>
          <w:sz w:val="21"/>
          <w:szCs w:val="21"/>
        </w:rPr>
        <w:t>昌平区城北</w:t>
      </w:r>
      <w:proofErr w:type="gramEnd"/>
      <w:r w:rsidR="00D52166">
        <w:rPr>
          <w:rFonts w:ascii="Arial" w:hAnsi="Arial" w:cs="Arial"/>
          <w:kern w:val="2"/>
          <w:sz w:val="21"/>
          <w:szCs w:val="21"/>
        </w:rPr>
        <w:t>中心东关小学等现状楼宇、南至北京市</w:t>
      </w:r>
      <w:proofErr w:type="gramStart"/>
      <w:r w:rsidR="00D52166">
        <w:rPr>
          <w:rFonts w:ascii="Arial" w:hAnsi="Arial" w:cs="Arial"/>
          <w:kern w:val="2"/>
          <w:sz w:val="21"/>
          <w:szCs w:val="21"/>
        </w:rPr>
        <w:t>昌平区</w:t>
      </w:r>
      <w:proofErr w:type="gramEnd"/>
      <w:r w:rsidR="00D52166">
        <w:rPr>
          <w:rFonts w:ascii="Arial" w:hAnsi="Arial" w:cs="Arial"/>
          <w:kern w:val="2"/>
          <w:sz w:val="21"/>
          <w:szCs w:val="21"/>
        </w:rPr>
        <w:t>卫生学校、西至东环路、北至清秀园等现状楼宇</w:t>
      </w:r>
      <w:r w:rsidR="00D52166">
        <w:rPr>
          <w:rFonts w:ascii="Arial" w:hAnsi="Arial" w:cs="Arial" w:hint="eastAsia"/>
          <w:kern w:val="2"/>
          <w:sz w:val="21"/>
          <w:szCs w:val="21"/>
        </w:rPr>
        <w:t>。</w:t>
      </w:r>
    </w:p>
    <w:p w14:paraId="63D4FDB4" w14:textId="77777777" w:rsidR="00390B30" w:rsidRPr="00CF1CF7" w:rsidRDefault="00390B30" w:rsidP="008D351C">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w:t>
      </w:r>
      <w:r w:rsidR="00A27934" w:rsidRPr="00CF1CF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7D15C7C4"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4</w:t>
      </w:r>
      <w:r w:rsidRPr="00CF1CF7">
        <w:rPr>
          <w:rFonts w:ascii="Arial" w:hAnsi="Arial" w:cs="Arial"/>
          <w:sz w:val="21"/>
          <w:szCs w:val="21"/>
        </w:rPr>
        <w:t>）开发程度：</w:t>
      </w:r>
    </w:p>
    <w:p w14:paraId="479DA130" w14:textId="67DD4ADC" w:rsidR="00390B30" w:rsidRPr="00CF1CF7" w:rsidRDefault="00390B30" w:rsidP="00390B30">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估价对象所在区域市政基础设施完备，为</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kern w:val="2"/>
          <w:sz w:val="21"/>
          <w:szCs w:val="21"/>
        </w:rPr>
        <w:t>（即通路、通电、</w:t>
      </w:r>
      <w:r w:rsidR="006C64E7" w:rsidRPr="00CF1CF7">
        <w:rPr>
          <w:rFonts w:ascii="Arial" w:hAnsi="Arial" w:cs="Arial"/>
          <w:kern w:val="2"/>
          <w:sz w:val="21"/>
          <w:szCs w:val="21"/>
        </w:rPr>
        <w:t>通讯</w:t>
      </w:r>
      <w:r w:rsidRPr="00CF1CF7">
        <w:rPr>
          <w:rFonts w:ascii="Arial" w:hAnsi="Arial" w:cs="Arial"/>
          <w:kern w:val="2"/>
          <w:sz w:val="21"/>
          <w:szCs w:val="21"/>
        </w:rPr>
        <w:t>、通上水、通下水、通燃气、通热力），且保证程度高。</w:t>
      </w:r>
    </w:p>
    <w:p w14:paraId="053D995D" w14:textId="77777777" w:rsidR="00466DD6" w:rsidRPr="00CF1CF7" w:rsidRDefault="00A27934" w:rsidP="00390B30">
      <w:pPr>
        <w:spacing w:line="480" w:lineRule="auto"/>
        <w:ind w:right="205"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CF1CF7">
        <w:rPr>
          <w:rFonts w:ascii="Arial" w:hAnsi="Arial" w:cs="Arial"/>
          <w:sz w:val="21"/>
          <w:szCs w:val="21"/>
        </w:rPr>
        <w:t>。</w:t>
      </w:r>
    </w:p>
    <w:p w14:paraId="27313FFB" w14:textId="77777777" w:rsidR="00834451"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002960DC" w:rsidRPr="00CF1CF7">
        <w:rPr>
          <w:rFonts w:ascii="Arial" w:hAnsi="Arial" w:cs="Arial"/>
          <w:sz w:val="21"/>
          <w:szCs w:val="21"/>
        </w:rPr>
        <w:t>.</w:t>
      </w:r>
      <w:r w:rsidRPr="00CF1CF7">
        <w:rPr>
          <w:rFonts w:ascii="Arial" w:hAnsi="Arial" w:cs="Arial"/>
          <w:sz w:val="21"/>
          <w:szCs w:val="21"/>
        </w:rPr>
        <w:t>建筑物实物状况</w:t>
      </w:r>
    </w:p>
    <w:p w14:paraId="49EDFE54" w14:textId="04647DF5" w:rsidR="00C1246F" w:rsidRDefault="000009FA" w:rsidP="00C1246F">
      <w:pPr>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估价对象所属项目坐落为</w:t>
      </w:r>
      <w:r w:rsidR="007E00F8">
        <w:rPr>
          <w:rFonts w:ascii="Arial" w:hAnsi="Arial" w:cs="Arial" w:hint="eastAsia"/>
          <w:kern w:val="2"/>
          <w:sz w:val="21"/>
          <w:szCs w:val="21"/>
        </w:rPr>
        <w:t>北京市</w:t>
      </w:r>
      <w:proofErr w:type="gramStart"/>
      <w:r w:rsidR="007E00F8">
        <w:rPr>
          <w:rFonts w:ascii="Arial" w:hAnsi="Arial" w:cs="Arial" w:hint="eastAsia"/>
          <w:kern w:val="2"/>
          <w:sz w:val="21"/>
          <w:szCs w:val="21"/>
        </w:rPr>
        <w:t>昌平区昌平镇</w:t>
      </w:r>
      <w:proofErr w:type="gramEnd"/>
      <w:r w:rsidR="007E00F8">
        <w:rPr>
          <w:rFonts w:ascii="Arial" w:hAnsi="Arial" w:cs="Arial" w:hint="eastAsia"/>
          <w:kern w:val="2"/>
          <w:sz w:val="21"/>
          <w:szCs w:val="21"/>
        </w:rPr>
        <w:t>东环路</w:t>
      </w:r>
      <w:r w:rsidR="007E00F8">
        <w:rPr>
          <w:rFonts w:ascii="Arial" w:hAnsi="Arial" w:cs="Arial" w:hint="eastAsia"/>
          <w:kern w:val="2"/>
          <w:sz w:val="21"/>
          <w:szCs w:val="21"/>
        </w:rPr>
        <w:t>136</w:t>
      </w:r>
      <w:r w:rsidR="007E00F8">
        <w:rPr>
          <w:rFonts w:ascii="Arial" w:hAnsi="Arial" w:cs="Arial" w:hint="eastAsia"/>
          <w:kern w:val="2"/>
          <w:sz w:val="21"/>
          <w:szCs w:val="21"/>
        </w:rPr>
        <w:t>号（</w:t>
      </w:r>
      <w:proofErr w:type="gramStart"/>
      <w:r w:rsidR="007E00F8">
        <w:rPr>
          <w:rFonts w:ascii="Arial" w:hAnsi="Arial" w:cs="Arial" w:hint="eastAsia"/>
          <w:kern w:val="2"/>
          <w:sz w:val="21"/>
          <w:szCs w:val="21"/>
        </w:rPr>
        <w:t>原六亭饭店</w:t>
      </w:r>
      <w:proofErr w:type="gramEnd"/>
      <w:r w:rsidR="007E00F8">
        <w:rPr>
          <w:rFonts w:ascii="Arial" w:hAnsi="Arial" w:cs="Arial" w:hint="eastAsia"/>
          <w:kern w:val="2"/>
          <w:sz w:val="21"/>
          <w:szCs w:val="21"/>
        </w:rPr>
        <w:t>）</w:t>
      </w:r>
      <w:r w:rsidR="007E00F8">
        <w:rPr>
          <w:rFonts w:ascii="Arial" w:hAnsi="Arial" w:cs="Arial" w:hint="eastAsia"/>
          <w:kern w:val="2"/>
          <w:sz w:val="21"/>
          <w:szCs w:val="21"/>
        </w:rPr>
        <w:t>CP00-0205-0021</w:t>
      </w:r>
      <w:r w:rsidR="007E00F8">
        <w:rPr>
          <w:rFonts w:ascii="Arial" w:hAnsi="Arial" w:cs="Arial" w:hint="eastAsia"/>
          <w:kern w:val="2"/>
          <w:sz w:val="21"/>
          <w:szCs w:val="21"/>
        </w:rPr>
        <w:t>地块</w:t>
      </w:r>
      <w:r w:rsidR="007E00F8">
        <w:rPr>
          <w:rFonts w:ascii="Arial" w:hAnsi="Arial" w:cs="Arial" w:hint="eastAsia"/>
          <w:kern w:val="2"/>
          <w:sz w:val="21"/>
          <w:szCs w:val="21"/>
        </w:rPr>
        <w:t>R2</w:t>
      </w:r>
      <w:proofErr w:type="gramStart"/>
      <w:r w:rsidR="007E00F8">
        <w:rPr>
          <w:rFonts w:ascii="Arial" w:hAnsi="Arial" w:cs="Arial" w:hint="eastAsia"/>
          <w:kern w:val="2"/>
          <w:sz w:val="21"/>
          <w:szCs w:val="21"/>
        </w:rPr>
        <w:t>二</w:t>
      </w:r>
      <w:proofErr w:type="gramEnd"/>
      <w:r w:rsidR="007E00F8">
        <w:rPr>
          <w:rFonts w:ascii="Arial" w:hAnsi="Arial" w:cs="Arial" w:hint="eastAsia"/>
          <w:kern w:val="2"/>
          <w:sz w:val="21"/>
          <w:szCs w:val="21"/>
        </w:rPr>
        <w:t>类居住用地（彩璟玉</w:t>
      </w:r>
      <w:proofErr w:type="gramStart"/>
      <w:r w:rsidR="007E00F8">
        <w:rPr>
          <w:rFonts w:ascii="Arial" w:hAnsi="Arial" w:cs="Arial" w:hint="eastAsia"/>
          <w:kern w:val="2"/>
          <w:sz w:val="21"/>
          <w:szCs w:val="21"/>
        </w:rPr>
        <w:t>宸</w:t>
      </w:r>
      <w:proofErr w:type="gramEnd"/>
      <w:r w:rsidR="007E00F8">
        <w:rPr>
          <w:rFonts w:ascii="Arial" w:hAnsi="Arial" w:cs="Arial" w:hint="eastAsia"/>
          <w:kern w:val="2"/>
          <w:sz w:val="21"/>
          <w:szCs w:val="21"/>
        </w:rPr>
        <w:t>）</w:t>
      </w:r>
      <w:r w:rsidRPr="00CF1CF7">
        <w:rPr>
          <w:rFonts w:ascii="Arial" w:hAnsi="Arial" w:cs="Arial"/>
          <w:kern w:val="2"/>
          <w:sz w:val="21"/>
          <w:szCs w:val="21"/>
        </w:rPr>
        <w:t>，该项目有</w:t>
      </w:r>
      <w:r>
        <w:rPr>
          <w:rFonts w:ascii="Arial" w:hAnsi="Arial" w:cs="Arial"/>
          <w:kern w:val="2"/>
          <w:sz w:val="21"/>
          <w:szCs w:val="21"/>
        </w:rPr>
        <w:t>1#</w:t>
      </w:r>
      <w:r>
        <w:rPr>
          <w:rFonts w:ascii="Arial" w:hAnsi="Arial" w:cs="Arial"/>
          <w:kern w:val="2"/>
          <w:sz w:val="21"/>
          <w:szCs w:val="21"/>
        </w:rPr>
        <w:t>至</w:t>
      </w:r>
      <w:r w:rsidR="00C1246F">
        <w:rPr>
          <w:rFonts w:ascii="Arial" w:hAnsi="Arial" w:cs="Arial" w:hint="eastAsia"/>
          <w:kern w:val="2"/>
          <w:sz w:val="21"/>
          <w:szCs w:val="21"/>
        </w:rPr>
        <w:t>5</w:t>
      </w:r>
      <w:r>
        <w:rPr>
          <w:rFonts w:ascii="Arial" w:hAnsi="Arial" w:cs="Arial"/>
          <w:kern w:val="2"/>
          <w:sz w:val="21"/>
          <w:szCs w:val="21"/>
        </w:rPr>
        <w:t>#</w:t>
      </w:r>
      <w:r w:rsidR="00C1246F" w:rsidRPr="005B57E8">
        <w:rPr>
          <w:rFonts w:ascii="Arial" w:hAnsi="Arial" w:cs="Arial" w:hint="eastAsia"/>
          <w:kern w:val="2"/>
          <w:sz w:val="21"/>
          <w:szCs w:val="21"/>
        </w:rPr>
        <w:t>共五栋住宅楼栋，根据建设单位提供的</w:t>
      </w:r>
      <w:bookmarkStart w:id="44" w:name="_Hlk185409685"/>
      <w:r w:rsidR="00C1246F">
        <w:rPr>
          <w:rFonts w:ascii="Arial" w:hAnsi="Arial" w:cs="Arial" w:hint="eastAsia"/>
          <w:sz w:val="21"/>
          <w:szCs w:val="21"/>
        </w:rPr>
        <w:t>《</w:t>
      </w:r>
      <w:r w:rsidR="00C1246F" w:rsidRPr="005B57E8">
        <w:rPr>
          <w:rFonts w:ascii="Arial" w:hAnsi="Arial" w:cs="Arial" w:hint="eastAsia"/>
          <w:kern w:val="2"/>
          <w:sz w:val="21"/>
          <w:szCs w:val="21"/>
        </w:rPr>
        <w:t>北京市</w:t>
      </w:r>
      <w:r w:rsidR="00C1246F" w:rsidRPr="005B57E8">
        <w:rPr>
          <w:rFonts w:ascii="Arial" w:hAnsi="Arial" w:cs="Arial" w:hint="eastAsia"/>
          <w:kern w:val="2"/>
          <w:sz w:val="21"/>
          <w:szCs w:val="21"/>
        </w:rPr>
        <w:lastRenderedPageBreak/>
        <w:t>昌平区昌平镇东环路</w:t>
      </w:r>
      <w:r w:rsidR="00C1246F" w:rsidRPr="005B57E8">
        <w:rPr>
          <w:rFonts w:ascii="Arial" w:hAnsi="Arial" w:cs="Arial" w:hint="eastAsia"/>
          <w:kern w:val="2"/>
          <w:sz w:val="21"/>
          <w:szCs w:val="21"/>
        </w:rPr>
        <w:t>136</w:t>
      </w:r>
      <w:r w:rsidR="00C1246F" w:rsidRPr="005B57E8">
        <w:rPr>
          <w:rFonts w:ascii="Arial" w:hAnsi="Arial" w:cs="Arial" w:hint="eastAsia"/>
          <w:kern w:val="2"/>
          <w:sz w:val="21"/>
          <w:szCs w:val="21"/>
        </w:rPr>
        <w:t>号（原六亭饭店）</w:t>
      </w:r>
      <w:r w:rsidR="00C1246F" w:rsidRPr="005B57E8">
        <w:rPr>
          <w:rFonts w:ascii="Arial" w:hAnsi="Arial" w:cs="Arial" w:hint="eastAsia"/>
          <w:kern w:val="2"/>
          <w:sz w:val="21"/>
          <w:szCs w:val="21"/>
        </w:rPr>
        <w:t>CP00-0205-0021</w:t>
      </w:r>
      <w:r w:rsidR="00C1246F" w:rsidRPr="005B57E8">
        <w:rPr>
          <w:rFonts w:ascii="Arial" w:hAnsi="Arial" w:cs="Arial" w:hint="eastAsia"/>
          <w:kern w:val="2"/>
          <w:sz w:val="21"/>
          <w:szCs w:val="21"/>
        </w:rPr>
        <w:t>地块</w:t>
      </w:r>
      <w:r w:rsidR="00C1246F" w:rsidRPr="005B57E8">
        <w:rPr>
          <w:rFonts w:ascii="Arial" w:hAnsi="Arial" w:cs="Arial" w:hint="eastAsia"/>
          <w:kern w:val="2"/>
          <w:sz w:val="21"/>
          <w:szCs w:val="21"/>
        </w:rPr>
        <w:t>R2</w:t>
      </w:r>
      <w:r w:rsidR="00C1246F" w:rsidRPr="005B57E8">
        <w:rPr>
          <w:rFonts w:ascii="Arial" w:hAnsi="Arial" w:cs="Arial" w:hint="eastAsia"/>
          <w:kern w:val="2"/>
          <w:sz w:val="21"/>
          <w:szCs w:val="21"/>
        </w:rPr>
        <w:t>二类居住用地</w:t>
      </w:r>
      <w:r w:rsidR="00C1246F">
        <w:rPr>
          <w:rFonts w:ascii="Arial" w:hAnsi="Arial" w:cs="Arial" w:hint="eastAsia"/>
          <w:kern w:val="2"/>
          <w:sz w:val="21"/>
          <w:szCs w:val="21"/>
        </w:rPr>
        <w:t>国有建设用地使用权出让</w:t>
      </w:r>
      <w:r w:rsidR="00C1246F">
        <w:rPr>
          <w:rFonts w:ascii="Arial" w:hAnsi="Arial" w:cs="Arial" w:hint="eastAsia"/>
          <w:sz w:val="21"/>
          <w:szCs w:val="21"/>
        </w:rPr>
        <w:t>挂牌文件》</w:t>
      </w:r>
      <w:r w:rsidR="00C1246F">
        <w:rPr>
          <w:rFonts w:ascii="Arial" w:hAnsi="Arial" w:cs="Arial" w:hint="eastAsia"/>
          <w:sz w:val="21"/>
          <w:szCs w:val="21"/>
        </w:rPr>
        <w:t>[</w:t>
      </w:r>
      <w:proofErr w:type="gramStart"/>
      <w:r w:rsidR="00C1246F">
        <w:rPr>
          <w:rFonts w:ascii="Arial" w:hAnsi="Arial" w:cs="Arial" w:hint="eastAsia"/>
          <w:sz w:val="21"/>
          <w:szCs w:val="21"/>
        </w:rPr>
        <w:t>京土整储挂</w:t>
      </w:r>
      <w:proofErr w:type="gramEnd"/>
      <w:r w:rsidR="00C1246F">
        <w:rPr>
          <w:rFonts w:ascii="Arial" w:hAnsi="Arial" w:cs="Arial" w:hint="eastAsia"/>
          <w:sz w:val="21"/>
          <w:szCs w:val="21"/>
        </w:rPr>
        <w:t>（昌）（</w:t>
      </w:r>
      <w:r w:rsidR="00C1246F">
        <w:rPr>
          <w:rFonts w:ascii="Arial" w:hAnsi="Arial" w:cs="Arial" w:hint="eastAsia"/>
          <w:sz w:val="21"/>
          <w:szCs w:val="21"/>
        </w:rPr>
        <w:t>2021</w:t>
      </w:r>
      <w:r w:rsidR="00C1246F">
        <w:rPr>
          <w:rFonts w:ascii="Arial" w:hAnsi="Arial" w:cs="Arial" w:hint="eastAsia"/>
          <w:sz w:val="21"/>
          <w:szCs w:val="21"/>
        </w:rPr>
        <w:t>）</w:t>
      </w:r>
      <w:r w:rsidR="00C1246F">
        <w:rPr>
          <w:rFonts w:ascii="Arial" w:hAnsi="Arial" w:cs="Arial" w:hint="eastAsia"/>
          <w:sz w:val="21"/>
          <w:szCs w:val="21"/>
        </w:rPr>
        <w:t>059</w:t>
      </w:r>
      <w:r w:rsidR="00C1246F">
        <w:rPr>
          <w:rFonts w:ascii="Arial" w:hAnsi="Arial" w:cs="Arial" w:hint="eastAsia"/>
          <w:sz w:val="21"/>
          <w:szCs w:val="21"/>
        </w:rPr>
        <w:t>号</w:t>
      </w:r>
      <w:r w:rsidR="00C1246F">
        <w:rPr>
          <w:rFonts w:ascii="Arial" w:hAnsi="Arial" w:cs="Arial" w:hint="eastAsia"/>
          <w:sz w:val="21"/>
          <w:szCs w:val="21"/>
        </w:rPr>
        <w:t>]</w:t>
      </w:r>
      <w:r w:rsidR="00C1246F">
        <w:rPr>
          <w:rFonts w:ascii="Arial" w:hAnsi="Arial" w:cs="Arial" w:hint="eastAsia"/>
          <w:sz w:val="21"/>
          <w:szCs w:val="21"/>
        </w:rPr>
        <w:t>复印件</w:t>
      </w:r>
      <w:bookmarkEnd w:id="44"/>
      <w:r w:rsidR="00C1246F" w:rsidRPr="005B57E8">
        <w:rPr>
          <w:rFonts w:ascii="Arial" w:hAnsi="Arial" w:cs="Arial" w:hint="eastAsia"/>
          <w:kern w:val="2"/>
          <w:sz w:val="21"/>
          <w:szCs w:val="21"/>
        </w:rPr>
        <w:t>，估价</w:t>
      </w:r>
      <w:r w:rsidR="00C1246F" w:rsidRPr="005B57E8">
        <w:rPr>
          <w:rFonts w:ascii="Arial" w:hAnsi="Arial" w:cs="Arial"/>
          <w:kern w:val="2"/>
          <w:sz w:val="21"/>
          <w:szCs w:val="21"/>
        </w:rPr>
        <w:t>对象为</w:t>
      </w:r>
      <w:r w:rsidR="00C1246F" w:rsidRPr="005B57E8">
        <w:rPr>
          <w:rFonts w:ascii="Arial" w:hAnsi="Arial" w:cs="Arial" w:hint="eastAsia"/>
          <w:kern w:val="2"/>
          <w:sz w:val="21"/>
          <w:szCs w:val="21"/>
        </w:rPr>
        <w:t>共有产权住房。根据建设单位提供的</w:t>
      </w:r>
      <w:r w:rsidR="00C1246F">
        <w:rPr>
          <w:rFonts w:ascii="Arial" w:hAnsi="Arial" w:cs="Arial"/>
          <w:sz w:val="21"/>
          <w:szCs w:val="21"/>
        </w:rPr>
        <w:t>《建设工程规划许可证》</w:t>
      </w:r>
      <w:r w:rsidR="00C1246F">
        <w:rPr>
          <w:rFonts w:ascii="Arial" w:hAnsi="Arial" w:cs="Arial"/>
          <w:sz w:val="21"/>
          <w:szCs w:val="21"/>
        </w:rPr>
        <w:t>[2021</w:t>
      </w:r>
      <w:proofErr w:type="gramStart"/>
      <w:r w:rsidR="00C1246F">
        <w:rPr>
          <w:rFonts w:ascii="Arial" w:hAnsi="Arial" w:cs="Arial"/>
          <w:sz w:val="21"/>
          <w:szCs w:val="21"/>
        </w:rPr>
        <w:t>规</w:t>
      </w:r>
      <w:proofErr w:type="gramEnd"/>
      <w:r w:rsidR="00C1246F">
        <w:rPr>
          <w:rFonts w:ascii="Arial" w:hAnsi="Arial" w:cs="Arial"/>
          <w:sz w:val="21"/>
          <w:szCs w:val="21"/>
        </w:rPr>
        <w:t>自（昌）建字</w:t>
      </w:r>
      <w:r w:rsidR="00C1246F">
        <w:rPr>
          <w:rFonts w:ascii="Arial" w:hAnsi="Arial" w:cs="Arial"/>
          <w:sz w:val="21"/>
          <w:szCs w:val="21"/>
        </w:rPr>
        <w:t>0047</w:t>
      </w:r>
      <w:r w:rsidR="00C1246F">
        <w:rPr>
          <w:rFonts w:ascii="Arial" w:hAnsi="Arial" w:cs="Arial"/>
          <w:sz w:val="21"/>
          <w:szCs w:val="21"/>
        </w:rPr>
        <w:t>号</w:t>
      </w:r>
      <w:r w:rsidR="00C1246F">
        <w:rPr>
          <w:rFonts w:ascii="Arial" w:hAnsi="Arial" w:cs="Arial"/>
          <w:sz w:val="21"/>
          <w:szCs w:val="21"/>
        </w:rPr>
        <w:t>]</w:t>
      </w:r>
      <w:r w:rsidR="00C1246F">
        <w:rPr>
          <w:rFonts w:ascii="Arial" w:hAnsi="Arial" w:cs="Arial"/>
          <w:sz w:val="21"/>
          <w:szCs w:val="21"/>
        </w:rPr>
        <w:t>及附件附图复印件</w:t>
      </w:r>
      <w:r w:rsidR="00C1246F" w:rsidRPr="005B57E8">
        <w:rPr>
          <w:rFonts w:ascii="Arial" w:hAnsi="Arial" w:cs="Arial" w:hint="eastAsia"/>
          <w:sz w:val="21"/>
          <w:szCs w:val="21"/>
        </w:rPr>
        <w:t>，</w:t>
      </w:r>
      <w:r w:rsidR="00C1246F" w:rsidRPr="005B57E8">
        <w:rPr>
          <w:rFonts w:ascii="Arial" w:hAnsi="Arial" w:cs="Arial"/>
          <w:sz w:val="21"/>
          <w:szCs w:val="21"/>
        </w:rPr>
        <w:t>估价对象各楼宇总层</w:t>
      </w:r>
      <w:r w:rsidR="00C1246F" w:rsidRPr="005B57E8">
        <w:rPr>
          <w:rFonts w:ascii="Arial" w:hAnsi="Arial" w:cs="Arial" w:hint="eastAsia"/>
          <w:sz w:val="21"/>
          <w:szCs w:val="21"/>
        </w:rPr>
        <w:t>数</w:t>
      </w:r>
      <w:r w:rsidR="00C1246F" w:rsidRPr="005B57E8">
        <w:rPr>
          <w:rFonts w:ascii="Arial" w:hAnsi="Arial" w:cs="Arial"/>
          <w:sz w:val="21"/>
          <w:szCs w:val="21"/>
        </w:rPr>
        <w:t>详见下表：</w:t>
      </w:r>
    </w:p>
    <w:tbl>
      <w:tblPr>
        <w:tblStyle w:val="af7"/>
        <w:tblW w:w="0" w:type="auto"/>
        <w:jc w:val="center"/>
        <w:tblLook w:val="04A0" w:firstRow="1" w:lastRow="0" w:firstColumn="1" w:lastColumn="0" w:noHBand="0" w:noVBand="1"/>
      </w:tblPr>
      <w:tblGrid>
        <w:gridCol w:w="1471"/>
        <w:gridCol w:w="1559"/>
        <w:gridCol w:w="1701"/>
      </w:tblGrid>
      <w:tr w:rsidR="00C1246F" w:rsidRPr="00F6590D" w14:paraId="70915580" w14:textId="77777777" w:rsidTr="009B51C2">
        <w:trPr>
          <w:jc w:val="center"/>
        </w:trPr>
        <w:tc>
          <w:tcPr>
            <w:tcW w:w="1471" w:type="dxa"/>
            <w:vMerge w:val="restart"/>
            <w:vAlign w:val="center"/>
          </w:tcPr>
          <w:p w14:paraId="4A42C291" w14:textId="77777777" w:rsidR="00C1246F" w:rsidRPr="00F6590D" w:rsidRDefault="00C1246F" w:rsidP="009B51C2">
            <w:pPr>
              <w:overflowPunct w:val="0"/>
              <w:jc w:val="center"/>
              <w:rPr>
                <w:rFonts w:ascii="华文细黑" w:eastAsia="华文细黑" w:hAnsi="华文细黑" w:cs="Arial" w:hint="eastAsia"/>
                <w:kern w:val="2"/>
                <w:sz w:val="18"/>
                <w:szCs w:val="18"/>
              </w:rPr>
            </w:pPr>
            <w:bookmarkStart w:id="45" w:name="_Hlk185408351"/>
            <w:r w:rsidRPr="00F6590D">
              <w:rPr>
                <w:rFonts w:ascii="华文细黑" w:eastAsia="华文细黑" w:hAnsi="华文细黑" w:cs="Arial" w:hint="eastAsia"/>
                <w:kern w:val="2"/>
                <w:sz w:val="18"/>
                <w:szCs w:val="18"/>
              </w:rPr>
              <w:t>楼号</w:t>
            </w:r>
          </w:p>
        </w:tc>
        <w:tc>
          <w:tcPr>
            <w:tcW w:w="3260" w:type="dxa"/>
            <w:gridSpan w:val="2"/>
            <w:vAlign w:val="center"/>
          </w:tcPr>
          <w:p w14:paraId="7E2F1DA6" w14:textId="77777777" w:rsidR="00C1246F" w:rsidRPr="00F6590D" w:rsidRDefault="00C1246F"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C1246F" w:rsidRPr="00F6590D" w14:paraId="2E448A33" w14:textId="77777777" w:rsidTr="009B51C2">
        <w:trPr>
          <w:jc w:val="center"/>
        </w:trPr>
        <w:tc>
          <w:tcPr>
            <w:tcW w:w="1471" w:type="dxa"/>
            <w:vMerge/>
            <w:vAlign w:val="center"/>
          </w:tcPr>
          <w:p w14:paraId="1289F46E" w14:textId="77777777" w:rsidR="00C1246F" w:rsidRPr="00F6590D" w:rsidRDefault="00C1246F" w:rsidP="009B51C2">
            <w:pPr>
              <w:overflowPunct w:val="0"/>
              <w:jc w:val="center"/>
              <w:rPr>
                <w:rFonts w:ascii="华文细黑" w:eastAsia="华文细黑" w:hAnsi="华文细黑" w:cs="Arial" w:hint="eastAsia"/>
                <w:kern w:val="2"/>
                <w:sz w:val="18"/>
                <w:szCs w:val="18"/>
              </w:rPr>
            </w:pPr>
          </w:p>
        </w:tc>
        <w:tc>
          <w:tcPr>
            <w:tcW w:w="1559" w:type="dxa"/>
            <w:vAlign w:val="center"/>
          </w:tcPr>
          <w:p w14:paraId="5172ED36" w14:textId="77777777" w:rsidR="00C1246F" w:rsidRPr="00F6590D" w:rsidRDefault="00C1246F"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410314DF" w14:textId="77777777" w:rsidR="00C1246F" w:rsidRPr="00F6590D" w:rsidRDefault="00C1246F"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C1246F" w:rsidRPr="00F6590D" w14:paraId="68E6E350" w14:textId="77777777" w:rsidTr="009B51C2">
        <w:trPr>
          <w:jc w:val="center"/>
        </w:trPr>
        <w:tc>
          <w:tcPr>
            <w:tcW w:w="1471" w:type="dxa"/>
            <w:vAlign w:val="center"/>
          </w:tcPr>
          <w:p w14:paraId="1676A28B" w14:textId="77777777" w:rsidR="00C1246F" w:rsidRPr="00F6590D" w:rsidRDefault="00C1246F"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60466411"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p>
        </w:tc>
        <w:tc>
          <w:tcPr>
            <w:tcW w:w="1701" w:type="dxa"/>
            <w:vAlign w:val="center"/>
          </w:tcPr>
          <w:p w14:paraId="0779DB83"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C1246F" w:rsidRPr="00F6590D" w14:paraId="0AF1CDC3" w14:textId="77777777" w:rsidTr="009B51C2">
        <w:trPr>
          <w:jc w:val="center"/>
        </w:trPr>
        <w:tc>
          <w:tcPr>
            <w:tcW w:w="1471" w:type="dxa"/>
            <w:vAlign w:val="center"/>
          </w:tcPr>
          <w:p w14:paraId="7CAB7323" w14:textId="77777777" w:rsidR="00C1246F" w:rsidRPr="00F6590D" w:rsidRDefault="00C1246F"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586D0850"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69E4D5FA"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1246F" w:rsidRPr="00F6590D" w14:paraId="655CD40B" w14:textId="77777777" w:rsidTr="009B51C2">
        <w:trPr>
          <w:jc w:val="center"/>
        </w:trPr>
        <w:tc>
          <w:tcPr>
            <w:tcW w:w="1471" w:type="dxa"/>
            <w:vAlign w:val="center"/>
          </w:tcPr>
          <w:p w14:paraId="796F6191" w14:textId="77777777" w:rsidR="00C1246F" w:rsidRPr="00F6590D" w:rsidRDefault="00C1246F"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40FEEC90"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0EC637F1"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1246F" w:rsidRPr="00F6590D" w14:paraId="28C7B5E6" w14:textId="77777777" w:rsidTr="009B51C2">
        <w:trPr>
          <w:jc w:val="center"/>
        </w:trPr>
        <w:tc>
          <w:tcPr>
            <w:tcW w:w="1471" w:type="dxa"/>
            <w:vAlign w:val="center"/>
          </w:tcPr>
          <w:p w14:paraId="353F8C61" w14:textId="77777777" w:rsidR="00C1246F" w:rsidRPr="00F6590D" w:rsidRDefault="00C1246F"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61F92BAB"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2F0D356F"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1246F" w:rsidRPr="00F6590D" w14:paraId="6FD00944" w14:textId="77777777" w:rsidTr="009B51C2">
        <w:trPr>
          <w:jc w:val="center"/>
        </w:trPr>
        <w:tc>
          <w:tcPr>
            <w:tcW w:w="1471" w:type="dxa"/>
            <w:vAlign w:val="center"/>
          </w:tcPr>
          <w:p w14:paraId="1099F27A" w14:textId="77777777" w:rsidR="00C1246F" w:rsidRPr="00F6590D" w:rsidRDefault="00C1246F"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7CF7F574"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4F9059C0"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bl>
    <w:p w14:paraId="1B0072D6" w14:textId="77777777" w:rsidR="00C1246F" w:rsidRDefault="00C1246F" w:rsidP="00C1246F">
      <w:pPr>
        <w:tabs>
          <w:tab w:val="left" w:pos="3544"/>
        </w:tabs>
        <w:overflowPunct w:val="0"/>
        <w:spacing w:beforeLines="100" w:before="240" w:line="480" w:lineRule="auto"/>
        <w:ind w:firstLineChars="200" w:firstLine="420"/>
        <w:jc w:val="both"/>
        <w:rPr>
          <w:rFonts w:ascii="Arial" w:hAnsi="Arial" w:cs="Arial"/>
          <w:kern w:val="2"/>
          <w:sz w:val="21"/>
          <w:szCs w:val="21"/>
        </w:rPr>
      </w:pPr>
      <w:bookmarkStart w:id="46" w:name="_Hlk185408369"/>
      <w:bookmarkEnd w:id="45"/>
      <w:r>
        <w:rPr>
          <w:rFonts w:ascii="Arial" w:hAnsi="Arial" w:cs="Arial"/>
          <w:sz w:val="21"/>
          <w:szCs w:val="21"/>
        </w:rPr>
        <w:t>根据建设单位提供的《彩璟玉宸共有产权住房房源表》，本次</w:t>
      </w:r>
      <w:r w:rsidRPr="00CF1CF7">
        <w:rPr>
          <w:rFonts w:ascii="Arial" w:hAnsi="Arial" w:cs="Arial"/>
          <w:kern w:val="2"/>
          <w:sz w:val="21"/>
          <w:szCs w:val="21"/>
        </w:rPr>
        <w:t>评估的</w:t>
      </w:r>
      <w:r>
        <w:rPr>
          <w:rFonts w:ascii="Arial" w:hAnsi="Arial" w:cs="Arial"/>
          <w:kern w:val="2"/>
          <w:sz w:val="21"/>
          <w:szCs w:val="21"/>
        </w:rPr>
        <w:t>662</w:t>
      </w:r>
      <w:r>
        <w:rPr>
          <w:rFonts w:ascii="Arial" w:hAnsi="Arial" w:cs="Arial"/>
          <w:kern w:val="2"/>
          <w:sz w:val="21"/>
          <w:szCs w:val="21"/>
        </w:rPr>
        <w:t>套共有产权</w:t>
      </w:r>
      <w:r w:rsidRPr="00CF1CF7">
        <w:rPr>
          <w:rFonts w:ascii="Arial" w:hAnsi="Arial" w:cs="Arial"/>
          <w:kern w:val="2"/>
          <w:sz w:val="21"/>
          <w:szCs w:val="21"/>
        </w:rPr>
        <w:t>住房是由</w:t>
      </w:r>
      <w:r>
        <w:rPr>
          <w:rFonts w:ascii="Arial" w:hAnsi="Arial" w:cs="Arial" w:hint="eastAsia"/>
          <w:kern w:val="2"/>
          <w:sz w:val="21"/>
          <w:szCs w:val="21"/>
        </w:rPr>
        <w:t>北京诺德兴昌置业有限公司</w:t>
      </w:r>
      <w:r w:rsidRPr="00CF1CF7">
        <w:rPr>
          <w:rFonts w:ascii="Arial" w:hAnsi="Arial" w:cs="Arial"/>
          <w:kern w:val="2"/>
          <w:sz w:val="21"/>
          <w:szCs w:val="21"/>
        </w:rPr>
        <w:t>开发建设，总建筑面积</w:t>
      </w:r>
      <w:r>
        <w:rPr>
          <w:rFonts w:ascii="Arial" w:hAnsi="Arial" w:cs="Arial" w:hint="eastAsia"/>
          <w:kern w:val="2"/>
          <w:sz w:val="21"/>
          <w:szCs w:val="21"/>
        </w:rPr>
        <w:t>57710.51</w:t>
      </w:r>
      <w:r w:rsidRPr="00CF1CF7">
        <w:rPr>
          <w:rFonts w:ascii="Arial" w:hAnsi="Arial" w:cs="Arial"/>
          <w:kern w:val="2"/>
          <w:sz w:val="21"/>
          <w:szCs w:val="21"/>
        </w:rPr>
        <w:t>平方米。房源具体户型等情况详见下表：</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5"/>
        <w:gridCol w:w="807"/>
        <w:gridCol w:w="686"/>
        <w:gridCol w:w="684"/>
        <w:gridCol w:w="827"/>
      </w:tblGrid>
      <w:tr w:rsidR="00C1246F" w:rsidRPr="00943655" w14:paraId="2283BD48" w14:textId="77777777" w:rsidTr="009B51C2">
        <w:trPr>
          <w:cantSplit/>
          <w:tblHeader/>
          <w:jc w:val="center"/>
        </w:trPr>
        <w:tc>
          <w:tcPr>
            <w:tcW w:w="825" w:type="pct"/>
            <w:vAlign w:val="center"/>
          </w:tcPr>
          <w:p w14:paraId="7B423C67"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户型分类</w:t>
            </w:r>
          </w:p>
        </w:tc>
        <w:tc>
          <w:tcPr>
            <w:tcW w:w="2567" w:type="pct"/>
            <w:vAlign w:val="center"/>
          </w:tcPr>
          <w:p w14:paraId="37143241"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1CD8C4C0"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452" w:type="pct"/>
            <w:vAlign w:val="center"/>
          </w:tcPr>
          <w:p w14:paraId="4300CB1F"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386" w:type="pct"/>
            <w:vAlign w:val="center"/>
          </w:tcPr>
          <w:p w14:paraId="107D4825"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85" w:type="pct"/>
            <w:vAlign w:val="center"/>
          </w:tcPr>
          <w:p w14:paraId="31456BCA"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385" w:type="pct"/>
            <w:vAlign w:val="center"/>
          </w:tcPr>
          <w:p w14:paraId="4F44EEA3"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占比</w:t>
            </w:r>
          </w:p>
        </w:tc>
      </w:tr>
      <w:tr w:rsidR="00C1246F" w:rsidRPr="00943655" w14:paraId="58D1DC41" w14:textId="77777777" w:rsidTr="009B51C2">
        <w:trPr>
          <w:cantSplit/>
          <w:jc w:val="center"/>
        </w:trPr>
        <w:tc>
          <w:tcPr>
            <w:tcW w:w="825" w:type="pct"/>
            <w:vAlign w:val="center"/>
          </w:tcPr>
          <w:p w14:paraId="3301335F"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67" w:type="pct"/>
            <w:vAlign w:val="center"/>
          </w:tcPr>
          <w:p w14:paraId="501C908A"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52" w:type="pct"/>
            <w:vAlign w:val="center"/>
          </w:tcPr>
          <w:p w14:paraId="72E1CD7B"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东</w:t>
            </w:r>
            <w:r w:rsidRPr="00943655">
              <w:rPr>
                <w:rFonts w:ascii="Arial" w:eastAsia="华文细黑" w:hAnsi="Arial" w:cs="Arial" w:hint="eastAsia"/>
                <w:sz w:val="18"/>
                <w:szCs w:val="18"/>
              </w:rPr>
              <w:t>南北</w:t>
            </w:r>
          </w:p>
        </w:tc>
        <w:tc>
          <w:tcPr>
            <w:tcW w:w="386" w:type="pct"/>
            <w:vAlign w:val="center"/>
          </w:tcPr>
          <w:p w14:paraId="5B94CF3C"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76DF0BD5"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60</w:t>
            </w:r>
          </w:p>
        </w:tc>
        <w:tc>
          <w:tcPr>
            <w:tcW w:w="385" w:type="pct"/>
            <w:vAlign w:val="center"/>
          </w:tcPr>
          <w:p w14:paraId="65D5DED1"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9.06%</w:t>
            </w:r>
          </w:p>
        </w:tc>
      </w:tr>
      <w:tr w:rsidR="00C1246F" w:rsidRPr="00943655" w14:paraId="35746FB8" w14:textId="77777777" w:rsidTr="009B51C2">
        <w:trPr>
          <w:cantSplit/>
          <w:jc w:val="center"/>
        </w:trPr>
        <w:tc>
          <w:tcPr>
            <w:tcW w:w="825" w:type="pct"/>
            <w:vAlign w:val="center"/>
          </w:tcPr>
          <w:p w14:paraId="05FB8BC6"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sz w:val="18"/>
                <w:szCs w:val="18"/>
              </w:rPr>
              <w:t>A</w:t>
            </w:r>
            <w:r w:rsidRPr="00943655">
              <w:rPr>
                <w:rFonts w:ascii="Arial" w:eastAsia="华文细黑" w:hAnsi="Arial" w:cs="Arial" w:hint="eastAsia"/>
                <w:sz w:val="18"/>
                <w:szCs w:val="18"/>
              </w:rPr>
              <w:t>反户型</w:t>
            </w:r>
          </w:p>
        </w:tc>
        <w:tc>
          <w:tcPr>
            <w:tcW w:w="2567" w:type="pct"/>
            <w:vAlign w:val="center"/>
          </w:tcPr>
          <w:p w14:paraId="1E2DDC76"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52" w:type="pct"/>
            <w:vAlign w:val="center"/>
          </w:tcPr>
          <w:p w14:paraId="606F50D0"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西南北</w:t>
            </w:r>
          </w:p>
        </w:tc>
        <w:tc>
          <w:tcPr>
            <w:tcW w:w="386" w:type="pct"/>
            <w:vAlign w:val="center"/>
          </w:tcPr>
          <w:p w14:paraId="297C3360"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1CCBAE5D"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60</w:t>
            </w:r>
          </w:p>
        </w:tc>
        <w:tc>
          <w:tcPr>
            <w:tcW w:w="385" w:type="pct"/>
            <w:vAlign w:val="center"/>
          </w:tcPr>
          <w:p w14:paraId="4CECDA02"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9.06%</w:t>
            </w:r>
          </w:p>
        </w:tc>
      </w:tr>
      <w:tr w:rsidR="00C1246F" w:rsidRPr="00943655" w14:paraId="28CC7A61" w14:textId="77777777" w:rsidTr="009B51C2">
        <w:trPr>
          <w:cantSplit/>
          <w:jc w:val="center"/>
        </w:trPr>
        <w:tc>
          <w:tcPr>
            <w:tcW w:w="825" w:type="pct"/>
            <w:vAlign w:val="center"/>
          </w:tcPr>
          <w:p w14:paraId="4EEEBC63"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sz w:val="18"/>
                <w:szCs w:val="18"/>
              </w:rPr>
              <w:t>B</w:t>
            </w:r>
            <w:r w:rsidRPr="00943655">
              <w:rPr>
                <w:rFonts w:ascii="Arial" w:eastAsia="华文细黑" w:hAnsi="Arial" w:cs="Arial" w:hint="eastAsia"/>
                <w:sz w:val="18"/>
                <w:szCs w:val="18"/>
              </w:rPr>
              <w:t>及</w:t>
            </w:r>
            <w:r w:rsidRPr="00943655">
              <w:rPr>
                <w:rFonts w:ascii="Arial" w:eastAsia="华文细黑" w:hAnsi="Arial" w:cs="Arial"/>
                <w:sz w:val="18"/>
                <w:szCs w:val="18"/>
              </w:rPr>
              <w:t>B</w:t>
            </w:r>
            <w:r w:rsidRPr="00943655">
              <w:rPr>
                <w:rFonts w:ascii="Arial" w:eastAsia="华文细黑" w:hAnsi="Arial" w:cs="Arial" w:hint="eastAsia"/>
                <w:sz w:val="18"/>
                <w:szCs w:val="18"/>
              </w:rPr>
              <w:t>反户型</w:t>
            </w:r>
          </w:p>
        </w:tc>
        <w:tc>
          <w:tcPr>
            <w:tcW w:w="2567" w:type="pct"/>
            <w:vAlign w:val="center"/>
          </w:tcPr>
          <w:p w14:paraId="37BDF3F0"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89.34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89.36</w:t>
            </w:r>
            <w:r w:rsidRPr="00943655">
              <w:rPr>
                <w:rFonts w:ascii="Arial" w:eastAsia="华文细黑" w:hAnsi="Arial" w:cs="Arial" w:hint="eastAsia"/>
                <w:sz w:val="18"/>
                <w:szCs w:val="18"/>
              </w:rPr>
              <w:t>（</w:t>
            </w:r>
            <w:r>
              <w:rPr>
                <w:rFonts w:ascii="Arial" w:eastAsia="华文细黑" w:hAnsi="Arial" w:cs="Arial" w:hint="eastAsia"/>
                <w:sz w:val="18"/>
                <w:szCs w:val="18"/>
              </w:rPr>
              <w:t>38</w:t>
            </w:r>
            <w:r w:rsidRPr="00943655">
              <w:rPr>
                <w:rFonts w:ascii="Arial" w:eastAsia="华文细黑" w:hAnsi="Arial" w:cs="Arial" w:hint="eastAsia"/>
                <w:sz w:val="18"/>
                <w:szCs w:val="18"/>
              </w:rPr>
              <w:t>套）；</w:t>
            </w:r>
            <w:r>
              <w:rPr>
                <w:rFonts w:ascii="Arial" w:eastAsia="华文细黑" w:hAnsi="Arial" w:cs="Arial" w:hint="eastAsia"/>
                <w:sz w:val="18"/>
                <w:szCs w:val="18"/>
              </w:rPr>
              <w:t>89.37</w:t>
            </w:r>
            <w:r w:rsidRPr="00943655">
              <w:rPr>
                <w:rFonts w:ascii="Arial" w:eastAsia="华文细黑" w:hAnsi="Arial" w:cs="Arial" w:hint="eastAsia"/>
                <w:sz w:val="18"/>
                <w:szCs w:val="18"/>
              </w:rPr>
              <w:t>（</w:t>
            </w:r>
            <w:r w:rsidRPr="00943655">
              <w:rPr>
                <w:rFonts w:ascii="Arial" w:eastAsia="华文细黑" w:hAnsi="Arial" w:cs="Arial" w:hint="eastAsia"/>
                <w:sz w:val="18"/>
                <w:szCs w:val="18"/>
              </w:rPr>
              <w:t>3</w:t>
            </w:r>
            <w:r>
              <w:rPr>
                <w:rFonts w:ascii="Arial" w:eastAsia="华文细黑" w:hAnsi="Arial" w:cs="Arial" w:hint="eastAsia"/>
                <w:sz w:val="18"/>
                <w:szCs w:val="18"/>
              </w:rPr>
              <w:t>8</w:t>
            </w:r>
            <w:r w:rsidRPr="00943655">
              <w:rPr>
                <w:rFonts w:ascii="Arial" w:eastAsia="华文细黑" w:hAnsi="Arial" w:cs="Arial" w:hint="eastAsia"/>
                <w:sz w:val="18"/>
                <w:szCs w:val="18"/>
              </w:rPr>
              <w:t>套）；</w:t>
            </w:r>
          </w:p>
          <w:p w14:paraId="0D440D17"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89.48</w:t>
            </w:r>
            <w:r w:rsidRPr="00943655">
              <w:rPr>
                <w:rFonts w:ascii="Arial" w:eastAsia="华文细黑" w:hAnsi="Arial" w:cs="Arial" w:hint="eastAsia"/>
                <w:sz w:val="18"/>
                <w:szCs w:val="18"/>
              </w:rPr>
              <w:t>（</w:t>
            </w:r>
            <w:r>
              <w:rPr>
                <w:rFonts w:ascii="Arial" w:eastAsia="华文细黑" w:hAnsi="Arial" w:cs="Arial" w:hint="eastAsia"/>
                <w:sz w:val="18"/>
                <w:szCs w:val="18"/>
              </w:rPr>
              <w:t>1</w:t>
            </w:r>
            <w:r w:rsidRPr="00943655">
              <w:rPr>
                <w:rFonts w:ascii="Arial" w:eastAsia="华文细黑" w:hAnsi="Arial" w:cs="Arial" w:hint="eastAsia"/>
                <w:sz w:val="18"/>
                <w:szCs w:val="18"/>
              </w:rPr>
              <w:t>0</w:t>
            </w:r>
            <w:r w:rsidRPr="00943655">
              <w:rPr>
                <w:rFonts w:ascii="Arial" w:eastAsia="华文细黑" w:hAnsi="Arial" w:cs="Arial" w:hint="eastAsia"/>
                <w:sz w:val="18"/>
                <w:szCs w:val="18"/>
              </w:rPr>
              <w:t>套）；</w:t>
            </w:r>
            <w:r>
              <w:rPr>
                <w:rFonts w:ascii="Arial" w:eastAsia="华文细黑" w:hAnsi="Arial" w:cs="Arial" w:hint="eastAsia"/>
                <w:sz w:val="18"/>
                <w:szCs w:val="18"/>
              </w:rPr>
              <w:t>89.54</w:t>
            </w:r>
            <w:r w:rsidRPr="00943655">
              <w:rPr>
                <w:rFonts w:ascii="Arial" w:eastAsia="华文细黑" w:hAnsi="Arial" w:cs="Arial" w:hint="eastAsia"/>
                <w:sz w:val="18"/>
                <w:szCs w:val="18"/>
              </w:rPr>
              <w:t>（</w:t>
            </w:r>
            <w:r>
              <w:rPr>
                <w:rFonts w:ascii="Arial" w:eastAsia="华文细黑" w:hAnsi="Arial" w:cs="Arial" w:hint="eastAsia"/>
                <w:sz w:val="18"/>
                <w:szCs w:val="18"/>
              </w:rPr>
              <w:t>39</w:t>
            </w:r>
            <w:r w:rsidRPr="00943655">
              <w:rPr>
                <w:rFonts w:ascii="Arial" w:eastAsia="华文细黑" w:hAnsi="Arial" w:cs="Arial" w:hint="eastAsia"/>
                <w:sz w:val="18"/>
                <w:szCs w:val="18"/>
              </w:rPr>
              <w:t>套）；</w:t>
            </w:r>
            <w:r>
              <w:rPr>
                <w:rFonts w:ascii="Arial" w:eastAsia="华文细黑" w:hAnsi="Arial" w:cs="Arial" w:hint="eastAsia"/>
                <w:sz w:val="18"/>
                <w:szCs w:val="18"/>
              </w:rPr>
              <w:t>89.73</w:t>
            </w:r>
            <w:r w:rsidRPr="00943655">
              <w:rPr>
                <w:rFonts w:ascii="Arial" w:eastAsia="华文细黑" w:hAnsi="Arial" w:cs="Arial" w:hint="eastAsia"/>
                <w:sz w:val="18"/>
                <w:szCs w:val="18"/>
              </w:rPr>
              <w:t>（</w:t>
            </w:r>
            <w:r>
              <w:rPr>
                <w:rFonts w:ascii="Arial" w:eastAsia="华文细黑" w:hAnsi="Arial" w:cs="Arial" w:hint="eastAsia"/>
                <w:sz w:val="18"/>
                <w:szCs w:val="18"/>
              </w:rPr>
              <w:t>10</w:t>
            </w:r>
            <w:r w:rsidRPr="00943655">
              <w:rPr>
                <w:rFonts w:ascii="Arial" w:eastAsia="华文细黑" w:hAnsi="Arial" w:cs="Arial" w:hint="eastAsia"/>
                <w:sz w:val="18"/>
                <w:szCs w:val="18"/>
              </w:rPr>
              <w:t>套）；</w:t>
            </w:r>
          </w:p>
          <w:p w14:paraId="06B6E91A"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89.95</w:t>
            </w:r>
            <w:r w:rsidRPr="00943655">
              <w:rPr>
                <w:rFonts w:ascii="Arial" w:eastAsia="华文细黑" w:hAnsi="Arial" w:cs="Arial" w:hint="eastAsia"/>
                <w:sz w:val="18"/>
                <w:szCs w:val="18"/>
              </w:rPr>
              <w:t>（</w:t>
            </w:r>
            <w:r w:rsidRPr="00943655">
              <w:rPr>
                <w:rFonts w:ascii="Arial" w:eastAsia="华文细黑" w:hAnsi="Arial" w:cs="Arial"/>
                <w:sz w:val="18"/>
                <w:szCs w:val="18"/>
              </w:rPr>
              <w:t>1</w:t>
            </w:r>
            <w:r>
              <w:rPr>
                <w:rFonts w:ascii="Arial" w:eastAsia="华文细黑" w:hAnsi="Arial" w:cs="Arial" w:hint="eastAsia"/>
                <w:sz w:val="18"/>
                <w:szCs w:val="18"/>
              </w:rPr>
              <w:t>9</w:t>
            </w:r>
            <w:r w:rsidRPr="00943655">
              <w:rPr>
                <w:rFonts w:ascii="Arial" w:eastAsia="华文细黑" w:hAnsi="Arial" w:cs="Arial" w:hint="eastAsia"/>
                <w:sz w:val="18"/>
                <w:szCs w:val="18"/>
              </w:rPr>
              <w:t>套）</w:t>
            </w:r>
          </w:p>
        </w:tc>
        <w:tc>
          <w:tcPr>
            <w:tcW w:w="452" w:type="pct"/>
            <w:vAlign w:val="center"/>
          </w:tcPr>
          <w:p w14:paraId="32193156"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0B866E23"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3F3BE98A"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194</w:t>
            </w:r>
          </w:p>
        </w:tc>
        <w:tc>
          <w:tcPr>
            <w:tcW w:w="385" w:type="pct"/>
            <w:vAlign w:val="center"/>
          </w:tcPr>
          <w:p w14:paraId="787B2F24"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29.31%</w:t>
            </w:r>
          </w:p>
        </w:tc>
      </w:tr>
      <w:tr w:rsidR="00C1246F" w:rsidRPr="00943655" w14:paraId="289FED51" w14:textId="77777777" w:rsidTr="009B51C2">
        <w:trPr>
          <w:cantSplit/>
          <w:jc w:val="center"/>
        </w:trPr>
        <w:tc>
          <w:tcPr>
            <w:tcW w:w="825" w:type="pct"/>
            <w:vAlign w:val="center"/>
          </w:tcPr>
          <w:p w14:paraId="477FB048"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sz w:val="18"/>
                <w:szCs w:val="18"/>
              </w:rPr>
              <w:t>B</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及</w:t>
            </w:r>
            <w:r w:rsidRPr="00943655">
              <w:rPr>
                <w:rFonts w:ascii="Arial" w:eastAsia="华文细黑" w:hAnsi="Arial" w:cs="Arial"/>
                <w:sz w:val="18"/>
                <w:szCs w:val="18"/>
              </w:rPr>
              <w:t>B</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反户型</w:t>
            </w:r>
          </w:p>
        </w:tc>
        <w:tc>
          <w:tcPr>
            <w:tcW w:w="2567" w:type="pct"/>
            <w:vAlign w:val="center"/>
          </w:tcPr>
          <w:p w14:paraId="089A9A38"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77.73</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77.74</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77.9</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p>
        </w:tc>
        <w:tc>
          <w:tcPr>
            <w:tcW w:w="452" w:type="pct"/>
            <w:vAlign w:val="center"/>
          </w:tcPr>
          <w:p w14:paraId="2E1B0493"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5D8B5803"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45BC5869"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6</w:t>
            </w:r>
          </w:p>
        </w:tc>
        <w:tc>
          <w:tcPr>
            <w:tcW w:w="385" w:type="pct"/>
            <w:vAlign w:val="center"/>
          </w:tcPr>
          <w:p w14:paraId="65988E82"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0.91%</w:t>
            </w:r>
          </w:p>
        </w:tc>
      </w:tr>
      <w:tr w:rsidR="00C1246F" w:rsidRPr="00943655" w14:paraId="0AD0E2BD" w14:textId="77777777" w:rsidTr="009B51C2">
        <w:trPr>
          <w:cantSplit/>
          <w:jc w:val="center"/>
        </w:trPr>
        <w:tc>
          <w:tcPr>
            <w:tcW w:w="825" w:type="pct"/>
            <w:vAlign w:val="center"/>
          </w:tcPr>
          <w:p w14:paraId="1A5FF8F8"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C1</w:t>
            </w:r>
            <w:r w:rsidRPr="00943655">
              <w:rPr>
                <w:rFonts w:ascii="Arial" w:eastAsia="华文细黑" w:hAnsi="Arial" w:cs="Arial" w:hint="eastAsia"/>
                <w:sz w:val="18"/>
                <w:szCs w:val="18"/>
              </w:rPr>
              <w:t>及</w:t>
            </w:r>
            <w:r>
              <w:rPr>
                <w:rFonts w:ascii="Arial" w:eastAsia="华文细黑" w:hAnsi="Arial" w:cs="Arial" w:hint="eastAsia"/>
                <w:sz w:val="18"/>
                <w:szCs w:val="18"/>
              </w:rPr>
              <w:t>C1</w:t>
            </w:r>
            <w:r w:rsidRPr="00943655">
              <w:rPr>
                <w:rFonts w:ascii="Arial" w:eastAsia="华文细黑" w:hAnsi="Arial" w:cs="Arial" w:hint="eastAsia"/>
                <w:sz w:val="18"/>
                <w:szCs w:val="18"/>
              </w:rPr>
              <w:t>反户型</w:t>
            </w:r>
          </w:p>
        </w:tc>
        <w:tc>
          <w:tcPr>
            <w:tcW w:w="2567" w:type="pct"/>
            <w:vAlign w:val="center"/>
          </w:tcPr>
          <w:p w14:paraId="6EDF12F0"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tc>
        <w:tc>
          <w:tcPr>
            <w:tcW w:w="452" w:type="pct"/>
            <w:vAlign w:val="center"/>
          </w:tcPr>
          <w:p w14:paraId="7EE68103"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86" w:type="pct"/>
            <w:vAlign w:val="center"/>
          </w:tcPr>
          <w:p w14:paraId="6BF04BCB"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7C98A6C0"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120</w:t>
            </w:r>
          </w:p>
        </w:tc>
        <w:tc>
          <w:tcPr>
            <w:tcW w:w="385" w:type="pct"/>
            <w:vAlign w:val="center"/>
          </w:tcPr>
          <w:p w14:paraId="07420545"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18.13%</w:t>
            </w:r>
          </w:p>
        </w:tc>
      </w:tr>
      <w:tr w:rsidR="00C1246F" w:rsidRPr="00943655" w14:paraId="431D5B61" w14:textId="77777777" w:rsidTr="009B51C2">
        <w:trPr>
          <w:cantSplit/>
          <w:jc w:val="center"/>
        </w:trPr>
        <w:tc>
          <w:tcPr>
            <w:tcW w:w="825" w:type="pct"/>
            <w:vAlign w:val="center"/>
          </w:tcPr>
          <w:p w14:paraId="0A9728C2"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C2</w:t>
            </w:r>
            <w:r w:rsidRPr="00943655">
              <w:rPr>
                <w:rFonts w:ascii="Arial" w:eastAsia="华文细黑" w:hAnsi="Arial" w:cs="Arial" w:hint="eastAsia"/>
                <w:sz w:val="18"/>
                <w:szCs w:val="18"/>
              </w:rPr>
              <w:t>及</w:t>
            </w:r>
            <w:r>
              <w:rPr>
                <w:rFonts w:ascii="Arial" w:eastAsia="华文细黑" w:hAnsi="Arial" w:cs="Arial" w:hint="eastAsia"/>
                <w:sz w:val="18"/>
                <w:szCs w:val="18"/>
              </w:rPr>
              <w:t>C2</w:t>
            </w:r>
            <w:r w:rsidRPr="00943655">
              <w:rPr>
                <w:rFonts w:ascii="Arial" w:eastAsia="华文细黑" w:hAnsi="Arial" w:cs="Arial" w:hint="eastAsia"/>
                <w:sz w:val="18"/>
                <w:szCs w:val="18"/>
              </w:rPr>
              <w:t>反户型</w:t>
            </w:r>
          </w:p>
        </w:tc>
        <w:tc>
          <w:tcPr>
            <w:tcW w:w="2567" w:type="pct"/>
            <w:vAlign w:val="center"/>
          </w:tcPr>
          <w:p w14:paraId="64034183"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88.96</w:t>
            </w:r>
            <w:r w:rsidRPr="00943655">
              <w:rPr>
                <w:rFonts w:ascii="Arial" w:eastAsia="华文细黑" w:hAnsi="Arial" w:cs="Arial" w:hint="eastAsia"/>
                <w:sz w:val="18"/>
                <w:szCs w:val="18"/>
              </w:rPr>
              <w:t>（</w:t>
            </w:r>
            <w:r>
              <w:rPr>
                <w:rFonts w:ascii="Arial" w:eastAsia="华文细黑" w:hAnsi="Arial" w:cs="Arial" w:hint="eastAsia"/>
                <w:sz w:val="18"/>
                <w:szCs w:val="18"/>
              </w:rPr>
              <w:t>22</w:t>
            </w:r>
            <w:r w:rsidRPr="00943655">
              <w:rPr>
                <w:rFonts w:ascii="Arial" w:eastAsia="华文细黑" w:hAnsi="Arial" w:cs="Arial" w:hint="eastAsia"/>
                <w:sz w:val="18"/>
                <w:szCs w:val="18"/>
              </w:rPr>
              <w:t>套）</w:t>
            </w:r>
            <w:r>
              <w:rPr>
                <w:rFonts w:ascii="Arial" w:eastAsia="华文细黑" w:hAnsi="Arial" w:cs="Arial" w:hint="eastAsia"/>
                <w:sz w:val="18"/>
                <w:szCs w:val="18"/>
              </w:rPr>
              <w:t>；</w:t>
            </w:r>
            <w:r>
              <w:rPr>
                <w:rFonts w:ascii="Arial" w:eastAsia="华文细黑" w:hAnsi="Arial" w:cs="Arial" w:hint="eastAsia"/>
                <w:sz w:val="18"/>
                <w:szCs w:val="18"/>
              </w:rPr>
              <w:t>89.43</w:t>
            </w:r>
            <w:r w:rsidRPr="00943655">
              <w:rPr>
                <w:rFonts w:ascii="Arial" w:eastAsia="华文细黑" w:hAnsi="Arial" w:cs="Arial" w:hint="eastAsia"/>
                <w:sz w:val="18"/>
                <w:szCs w:val="18"/>
              </w:rPr>
              <w:t>（</w:t>
            </w:r>
            <w:r>
              <w:rPr>
                <w:rFonts w:ascii="Arial" w:eastAsia="华文细黑" w:hAnsi="Arial" w:cs="Arial" w:hint="eastAsia"/>
                <w:sz w:val="18"/>
                <w:szCs w:val="18"/>
              </w:rPr>
              <w:t>60</w:t>
            </w:r>
            <w:r w:rsidRPr="00943655">
              <w:rPr>
                <w:rFonts w:ascii="Arial" w:eastAsia="华文细黑" w:hAnsi="Arial" w:cs="Arial" w:hint="eastAsia"/>
                <w:sz w:val="18"/>
                <w:szCs w:val="18"/>
              </w:rPr>
              <w:t>套）；</w:t>
            </w: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p w14:paraId="6BF530C7"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w:t>
            </w:r>
            <w:r w:rsidRPr="00943655">
              <w:rPr>
                <w:rFonts w:ascii="Arial" w:eastAsia="华文细黑" w:hAnsi="Arial" w:cs="Arial" w:hint="eastAsia"/>
                <w:sz w:val="18"/>
                <w:szCs w:val="18"/>
              </w:rPr>
              <w:t xml:space="preserve"> </w:t>
            </w:r>
          </w:p>
        </w:tc>
        <w:tc>
          <w:tcPr>
            <w:tcW w:w="452" w:type="pct"/>
            <w:vAlign w:val="center"/>
          </w:tcPr>
          <w:p w14:paraId="385D3B9A"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86" w:type="pct"/>
            <w:vAlign w:val="center"/>
          </w:tcPr>
          <w:p w14:paraId="6BC45FC7"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679B5784"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202</w:t>
            </w:r>
          </w:p>
        </w:tc>
        <w:tc>
          <w:tcPr>
            <w:tcW w:w="385" w:type="pct"/>
            <w:vAlign w:val="center"/>
          </w:tcPr>
          <w:p w14:paraId="4D795777"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30.51%</w:t>
            </w:r>
          </w:p>
        </w:tc>
      </w:tr>
      <w:tr w:rsidR="00C1246F" w:rsidRPr="00943655" w14:paraId="0B57D81F" w14:textId="77777777" w:rsidTr="009B51C2">
        <w:trPr>
          <w:cantSplit/>
          <w:jc w:val="center"/>
        </w:trPr>
        <w:tc>
          <w:tcPr>
            <w:tcW w:w="825" w:type="pct"/>
            <w:vAlign w:val="center"/>
          </w:tcPr>
          <w:p w14:paraId="58476856"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D</w:t>
            </w:r>
            <w:r w:rsidRPr="00943655">
              <w:rPr>
                <w:rFonts w:ascii="Arial" w:eastAsia="华文细黑" w:hAnsi="Arial" w:cs="Arial" w:hint="eastAsia"/>
                <w:sz w:val="18"/>
                <w:szCs w:val="18"/>
              </w:rPr>
              <w:t>户型</w:t>
            </w:r>
          </w:p>
        </w:tc>
        <w:tc>
          <w:tcPr>
            <w:tcW w:w="2567" w:type="pct"/>
            <w:vAlign w:val="center"/>
          </w:tcPr>
          <w:p w14:paraId="467A8BC0"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106.16</w:t>
            </w:r>
            <w:r w:rsidRPr="00943655">
              <w:rPr>
                <w:rFonts w:ascii="Arial" w:eastAsia="华文细黑" w:hAnsi="Arial" w:cs="Arial" w:hint="eastAsia"/>
                <w:sz w:val="18"/>
                <w:szCs w:val="18"/>
              </w:rPr>
              <w:t>（</w:t>
            </w:r>
            <w:r>
              <w:rPr>
                <w:rFonts w:ascii="Arial" w:eastAsia="华文细黑" w:hAnsi="Arial" w:cs="Arial" w:hint="eastAsia"/>
                <w:sz w:val="18"/>
                <w:szCs w:val="18"/>
              </w:rPr>
              <w:t>19</w:t>
            </w:r>
            <w:r w:rsidRPr="00943655">
              <w:rPr>
                <w:rFonts w:ascii="Arial" w:eastAsia="华文细黑" w:hAnsi="Arial" w:cs="Arial" w:hint="eastAsia"/>
                <w:sz w:val="18"/>
                <w:szCs w:val="18"/>
              </w:rPr>
              <w:t>套）</w:t>
            </w:r>
          </w:p>
        </w:tc>
        <w:tc>
          <w:tcPr>
            <w:tcW w:w="452" w:type="pct"/>
            <w:vAlign w:val="center"/>
          </w:tcPr>
          <w:p w14:paraId="66501CCA"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2A6D5BA2"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40611F0F"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19</w:t>
            </w:r>
          </w:p>
        </w:tc>
        <w:tc>
          <w:tcPr>
            <w:tcW w:w="385" w:type="pct"/>
            <w:vAlign w:val="center"/>
          </w:tcPr>
          <w:p w14:paraId="68F147AE"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2.87%</w:t>
            </w:r>
          </w:p>
        </w:tc>
      </w:tr>
      <w:tr w:rsidR="00C1246F" w:rsidRPr="00943655" w14:paraId="73A37B90" w14:textId="77777777" w:rsidTr="009B51C2">
        <w:trPr>
          <w:cantSplit/>
          <w:jc w:val="center"/>
        </w:trPr>
        <w:tc>
          <w:tcPr>
            <w:tcW w:w="825" w:type="pct"/>
            <w:vAlign w:val="center"/>
          </w:tcPr>
          <w:p w14:paraId="440AE50B"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D</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户型</w:t>
            </w:r>
          </w:p>
        </w:tc>
        <w:tc>
          <w:tcPr>
            <w:tcW w:w="2567" w:type="pct"/>
            <w:vAlign w:val="center"/>
          </w:tcPr>
          <w:p w14:paraId="7101B148"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93.26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452" w:type="pct"/>
            <w:vAlign w:val="center"/>
          </w:tcPr>
          <w:p w14:paraId="68FB12A3"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南北</w:t>
            </w:r>
          </w:p>
        </w:tc>
        <w:tc>
          <w:tcPr>
            <w:tcW w:w="386" w:type="pct"/>
            <w:vAlign w:val="center"/>
          </w:tcPr>
          <w:p w14:paraId="0306DE3F"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3988C0FF"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1</w:t>
            </w:r>
          </w:p>
        </w:tc>
        <w:tc>
          <w:tcPr>
            <w:tcW w:w="385" w:type="pct"/>
            <w:vAlign w:val="center"/>
          </w:tcPr>
          <w:p w14:paraId="4E60D3A0"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0.15%</w:t>
            </w:r>
          </w:p>
        </w:tc>
      </w:tr>
      <w:tr w:rsidR="00C1246F" w14:paraId="6338A215" w14:textId="77777777" w:rsidTr="009B51C2">
        <w:trPr>
          <w:cantSplit/>
          <w:jc w:val="center"/>
        </w:trPr>
        <w:tc>
          <w:tcPr>
            <w:tcW w:w="4230" w:type="pct"/>
            <w:gridSpan w:val="4"/>
            <w:vAlign w:val="center"/>
          </w:tcPr>
          <w:p w14:paraId="61C8265E"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85" w:type="pct"/>
            <w:vAlign w:val="center"/>
          </w:tcPr>
          <w:p w14:paraId="5674C315"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662</w:t>
            </w:r>
          </w:p>
        </w:tc>
        <w:tc>
          <w:tcPr>
            <w:tcW w:w="385" w:type="pct"/>
          </w:tcPr>
          <w:p w14:paraId="586CDBC9"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100%</w:t>
            </w:r>
          </w:p>
        </w:tc>
      </w:tr>
    </w:tbl>
    <w:bookmarkEnd w:id="46"/>
    <w:p w14:paraId="38AA0785" w14:textId="67EAB6BF" w:rsidR="00DE3317" w:rsidRDefault="00014421" w:rsidP="002747E6">
      <w:pPr>
        <w:widowControl w:val="0"/>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根据建设单位提供的</w:t>
      </w:r>
      <w:r w:rsidR="008D351C">
        <w:rPr>
          <w:rFonts w:ascii="Arial" w:hAnsi="Arial" w:cs="Arial"/>
          <w:kern w:val="2"/>
          <w:sz w:val="21"/>
          <w:szCs w:val="21"/>
        </w:rPr>
        <w:t>《</w:t>
      </w:r>
      <w:r w:rsidR="00E052A9">
        <w:rPr>
          <w:rFonts w:ascii="Arial" w:hAnsi="Arial" w:cs="Arial"/>
          <w:kern w:val="2"/>
          <w:sz w:val="21"/>
          <w:szCs w:val="21"/>
        </w:rPr>
        <w:t>彩璟玉宸项目装饰装修及设备标准</w:t>
      </w:r>
      <w:r w:rsidR="008D351C">
        <w:rPr>
          <w:rFonts w:ascii="Arial" w:hAnsi="Arial" w:cs="Arial"/>
          <w:kern w:val="2"/>
          <w:sz w:val="21"/>
          <w:szCs w:val="21"/>
        </w:rPr>
        <w:t>》，估价对象交付装饰装修及设备设施标准如下：</w:t>
      </w:r>
    </w:p>
    <w:p w14:paraId="1D9A8AE5" w14:textId="7133715A" w:rsidR="00C1246F" w:rsidRDefault="00C1246F">
      <w:pPr>
        <w:rPr>
          <w:rFonts w:ascii="Arial" w:hAnsi="Arial" w:cs="Arial"/>
          <w:kern w:val="2"/>
          <w:sz w:val="21"/>
          <w:szCs w:val="21"/>
        </w:rPr>
      </w:pPr>
      <w:r>
        <w:rPr>
          <w:rFonts w:ascii="Arial" w:hAnsi="Arial" w:cs="Arial" w:hint="eastAsia"/>
          <w:kern w:val="2"/>
          <w:sz w:val="21"/>
          <w:szCs w:val="21"/>
        </w:rPr>
        <w:t>（转下页）</w:t>
      </w:r>
    </w:p>
    <w:p w14:paraId="093B7A04" w14:textId="77777777" w:rsidR="00C1246F" w:rsidRDefault="00C1246F">
      <w:pPr>
        <w:rPr>
          <w:rFonts w:ascii="Arial" w:hAnsi="Arial" w:cs="Arial"/>
          <w:kern w:val="2"/>
          <w:sz w:val="21"/>
          <w:szCs w:val="21"/>
        </w:rPr>
      </w:pPr>
      <w:r>
        <w:rPr>
          <w:rFonts w:ascii="Arial" w:hAnsi="Arial" w:cs="Arial"/>
          <w:kern w:val="2"/>
          <w:sz w:val="21"/>
          <w:szCs w:val="21"/>
        </w:rPr>
        <w:br w:type="page"/>
      </w:r>
    </w:p>
    <w:p w14:paraId="520E2676" w14:textId="5D907092" w:rsidR="002747E6" w:rsidRDefault="002747E6" w:rsidP="002747E6">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lastRenderedPageBreak/>
        <w:t>装饰装修标准</w:t>
      </w:r>
    </w:p>
    <w:tbl>
      <w:tblPr>
        <w:tblStyle w:val="af7"/>
        <w:tblW w:w="0" w:type="auto"/>
        <w:jc w:val="center"/>
        <w:tblLook w:val="04A0" w:firstRow="1" w:lastRow="0" w:firstColumn="1" w:lastColumn="0" w:noHBand="0" w:noVBand="1"/>
      </w:tblPr>
      <w:tblGrid>
        <w:gridCol w:w="937"/>
        <w:gridCol w:w="937"/>
        <w:gridCol w:w="2212"/>
        <w:gridCol w:w="3456"/>
      </w:tblGrid>
      <w:tr w:rsidR="00C1246F" w:rsidRPr="00597028" w14:paraId="602EA791" w14:textId="77777777" w:rsidTr="009B51C2">
        <w:trPr>
          <w:jc w:val="center"/>
        </w:trPr>
        <w:tc>
          <w:tcPr>
            <w:tcW w:w="0" w:type="auto"/>
            <w:vAlign w:val="center"/>
          </w:tcPr>
          <w:p w14:paraId="2F216997" w14:textId="77777777" w:rsidR="00C1246F" w:rsidRPr="00597028" w:rsidRDefault="00C1246F" w:rsidP="009B51C2">
            <w:pPr>
              <w:jc w:val="center"/>
              <w:rPr>
                <w:rFonts w:ascii="Arial" w:eastAsia="华文细黑" w:hAnsi="Arial" w:cs="Arial"/>
                <w:b/>
                <w:sz w:val="18"/>
                <w:szCs w:val="18"/>
              </w:rPr>
            </w:pPr>
            <w:r w:rsidRPr="00597028">
              <w:rPr>
                <w:rFonts w:ascii="Arial" w:eastAsia="华文细黑" w:hAnsi="Arial" w:cs="Arial"/>
                <w:b/>
                <w:sz w:val="18"/>
                <w:szCs w:val="18"/>
              </w:rPr>
              <w:t>空间位置</w:t>
            </w:r>
          </w:p>
        </w:tc>
        <w:tc>
          <w:tcPr>
            <w:tcW w:w="0" w:type="auto"/>
            <w:vAlign w:val="center"/>
          </w:tcPr>
          <w:p w14:paraId="2FDC871F" w14:textId="77777777" w:rsidR="00C1246F" w:rsidRPr="00597028" w:rsidRDefault="00C1246F" w:rsidP="009B51C2">
            <w:pPr>
              <w:jc w:val="center"/>
              <w:rPr>
                <w:rFonts w:ascii="Arial" w:eastAsia="华文细黑" w:hAnsi="Arial" w:cs="Arial"/>
                <w:b/>
                <w:sz w:val="18"/>
                <w:szCs w:val="18"/>
              </w:rPr>
            </w:pPr>
            <w:r w:rsidRPr="00597028">
              <w:rPr>
                <w:rFonts w:ascii="Arial" w:eastAsia="华文细黑" w:hAnsi="Arial" w:cs="Arial"/>
                <w:b/>
                <w:sz w:val="18"/>
                <w:szCs w:val="18"/>
              </w:rPr>
              <w:t>项目内容</w:t>
            </w:r>
          </w:p>
        </w:tc>
        <w:tc>
          <w:tcPr>
            <w:tcW w:w="0" w:type="auto"/>
            <w:vAlign w:val="center"/>
          </w:tcPr>
          <w:p w14:paraId="3A386BC1" w14:textId="77777777" w:rsidR="00C1246F" w:rsidRPr="00597028" w:rsidRDefault="00C1246F" w:rsidP="009B51C2">
            <w:pPr>
              <w:jc w:val="center"/>
              <w:rPr>
                <w:rFonts w:ascii="Arial" w:eastAsia="华文细黑" w:hAnsi="Arial" w:cs="Arial"/>
                <w:b/>
                <w:sz w:val="18"/>
                <w:szCs w:val="18"/>
              </w:rPr>
            </w:pPr>
            <w:r w:rsidRPr="00597028">
              <w:rPr>
                <w:rFonts w:ascii="Arial" w:eastAsia="华文细黑" w:hAnsi="Arial" w:cs="Arial"/>
                <w:b/>
                <w:sz w:val="18"/>
                <w:szCs w:val="18"/>
              </w:rPr>
              <w:t>建材种类</w:t>
            </w:r>
          </w:p>
        </w:tc>
        <w:tc>
          <w:tcPr>
            <w:tcW w:w="0" w:type="auto"/>
            <w:vAlign w:val="center"/>
          </w:tcPr>
          <w:p w14:paraId="218AAD7F" w14:textId="77777777" w:rsidR="00C1246F" w:rsidRPr="00597028" w:rsidRDefault="00C1246F" w:rsidP="009B51C2">
            <w:pPr>
              <w:jc w:val="center"/>
              <w:rPr>
                <w:rFonts w:ascii="Arial" w:eastAsia="华文细黑" w:hAnsi="Arial" w:cs="Arial"/>
                <w:b/>
                <w:sz w:val="18"/>
                <w:szCs w:val="18"/>
              </w:rPr>
            </w:pPr>
            <w:r w:rsidRPr="00597028">
              <w:rPr>
                <w:rFonts w:ascii="Arial" w:eastAsia="华文细黑" w:hAnsi="Arial" w:cs="Arial"/>
                <w:b/>
                <w:sz w:val="18"/>
                <w:szCs w:val="18"/>
              </w:rPr>
              <w:t>建材品牌</w:t>
            </w:r>
          </w:p>
        </w:tc>
      </w:tr>
      <w:tr w:rsidR="00C1246F" w:rsidRPr="00597028" w14:paraId="66F1C976" w14:textId="77777777" w:rsidTr="009B51C2">
        <w:trPr>
          <w:jc w:val="center"/>
        </w:trPr>
        <w:tc>
          <w:tcPr>
            <w:tcW w:w="0" w:type="auto"/>
            <w:vMerge w:val="restart"/>
            <w:vAlign w:val="center"/>
          </w:tcPr>
          <w:p w14:paraId="78DF5BFC"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玄关</w:t>
            </w:r>
          </w:p>
        </w:tc>
        <w:tc>
          <w:tcPr>
            <w:tcW w:w="0" w:type="auto"/>
            <w:vAlign w:val="center"/>
          </w:tcPr>
          <w:p w14:paraId="2BD8CB7C"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37030E1E"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0B4165F9"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C1246F" w:rsidRPr="00597028" w14:paraId="52E596A1" w14:textId="77777777" w:rsidTr="009B51C2">
        <w:trPr>
          <w:jc w:val="center"/>
        </w:trPr>
        <w:tc>
          <w:tcPr>
            <w:tcW w:w="0" w:type="auto"/>
            <w:vMerge/>
            <w:vAlign w:val="center"/>
          </w:tcPr>
          <w:p w14:paraId="64CAA30F"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4CDE6591"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0AEB53D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00FBB1EE"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C1246F" w:rsidRPr="00597028" w14:paraId="39045050" w14:textId="77777777" w:rsidTr="009B51C2">
        <w:trPr>
          <w:jc w:val="center"/>
        </w:trPr>
        <w:tc>
          <w:tcPr>
            <w:tcW w:w="0" w:type="auto"/>
            <w:vMerge/>
            <w:vAlign w:val="center"/>
          </w:tcPr>
          <w:p w14:paraId="4CD08DE8"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77E0E667"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vAlign w:val="center"/>
          </w:tcPr>
          <w:p w14:paraId="09F3F78E"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800x800</w:t>
            </w:r>
            <w:r w:rsidRPr="00597028">
              <w:rPr>
                <w:rFonts w:ascii="Arial" w:eastAsia="华文细黑" w:hAnsi="Arial" w:cs="Arial"/>
                <w:sz w:val="18"/>
                <w:szCs w:val="18"/>
              </w:rPr>
              <w:t>瓷砖</w:t>
            </w:r>
          </w:p>
        </w:tc>
        <w:tc>
          <w:tcPr>
            <w:tcW w:w="0" w:type="auto"/>
            <w:vAlign w:val="center"/>
          </w:tcPr>
          <w:p w14:paraId="6F6CB90E"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C1246F" w:rsidRPr="00597028" w14:paraId="5CBA5881" w14:textId="77777777" w:rsidTr="009B51C2">
        <w:trPr>
          <w:jc w:val="center"/>
        </w:trPr>
        <w:tc>
          <w:tcPr>
            <w:tcW w:w="0" w:type="auto"/>
            <w:vMerge/>
            <w:vAlign w:val="center"/>
          </w:tcPr>
          <w:p w14:paraId="7589DB36"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44AB91C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0503DC75"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002D163A"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r w:rsidR="00C1246F" w:rsidRPr="00597028" w14:paraId="1F6B8BFA" w14:textId="77777777" w:rsidTr="009B51C2">
        <w:trPr>
          <w:jc w:val="center"/>
        </w:trPr>
        <w:tc>
          <w:tcPr>
            <w:tcW w:w="0" w:type="auto"/>
            <w:vMerge w:val="restart"/>
            <w:vAlign w:val="center"/>
          </w:tcPr>
          <w:p w14:paraId="73E237DC"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起居室</w:t>
            </w:r>
          </w:p>
        </w:tc>
        <w:tc>
          <w:tcPr>
            <w:tcW w:w="0" w:type="auto"/>
            <w:vAlign w:val="center"/>
          </w:tcPr>
          <w:p w14:paraId="4885E9D5"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54687468"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4646A66D"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C1246F" w:rsidRPr="00597028" w14:paraId="61E2736E" w14:textId="77777777" w:rsidTr="009B51C2">
        <w:trPr>
          <w:jc w:val="center"/>
        </w:trPr>
        <w:tc>
          <w:tcPr>
            <w:tcW w:w="0" w:type="auto"/>
            <w:vMerge/>
            <w:vAlign w:val="center"/>
          </w:tcPr>
          <w:p w14:paraId="7BE5AA44"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34C1F89A"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106AF63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7273DC97"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C1246F" w:rsidRPr="00597028" w14:paraId="58E50542" w14:textId="77777777" w:rsidTr="009B51C2">
        <w:trPr>
          <w:jc w:val="center"/>
        </w:trPr>
        <w:tc>
          <w:tcPr>
            <w:tcW w:w="0" w:type="auto"/>
            <w:vMerge/>
            <w:vAlign w:val="center"/>
          </w:tcPr>
          <w:p w14:paraId="4773366D"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29FBC9EB"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tcPr>
          <w:p w14:paraId="3B7DF970"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 xml:space="preserve">   800x800</w:t>
            </w:r>
            <w:r w:rsidRPr="00597028">
              <w:rPr>
                <w:rFonts w:ascii="Arial" w:eastAsia="华文细黑" w:hAnsi="Arial" w:cs="Arial"/>
                <w:sz w:val="18"/>
                <w:szCs w:val="18"/>
              </w:rPr>
              <w:t>瓷砖</w:t>
            </w:r>
          </w:p>
        </w:tc>
        <w:tc>
          <w:tcPr>
            <w:tcW w:w="0" w:type="auto"/>
          </w:tcPr>
          <w:p w14:paraId="6AD718F3"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C1246F" w:rsidRPr="00597028" w14:paraId="5442FE9A" w14:textId="77777777" w:rsidTr="009B51C2">
        <w:trPr>
          <w:jc w:val="center"/>
        </w:trPr>
        <w:tc>
          <w:tcPr>
            <w:tcW w:w="0" w:type="auto"/>
            <w:vMerge/>
            <w:vAlign w:val="center"/>
          </w:tcPr>
          <w:p w14:paraId="65078CDE"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6DB3FCF5"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2CFC3AD1"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6369287C"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r w:rsidR="00C1246F" w:rsidRPr="00597028" w14:paraId="1F1B0465" w14:textId="77777777" w:rsidTr="009B51C2">
        <w:trPr>
          <w:jc w:val="center"/>
        </w:trPr>
        <w:tc>
          <w:tcPr>
            <w:tcW w:w="0" w:type="auto"/>
            <w:vMerge w:val="restart"/>
            <w:vAlign w:val="center"/>
          </w:tcPr>
          <w:p w14:paraId="292E46D1"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卧室</w:t>
            </w:r>
          </w:p>
        </w:tc>
        <w:tc>
          <w:tcPr>
            <w:tcW w:w="0" w:type="auto"/>
            <w:vAlign w:val="center"/>
          </w:tcPr>
          <w:p w14:paraId="6F5F96D7"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412AAAEB"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1CEBDA1B"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C1246F" w:rsidRPr="00597028" w14:paraId="18FC769A" w14:textId="77777777" w:rsidTr="009B51C2">
        <w:trPr>
          <w:jc w:val="center"/>
        </w:trPr>
        <w:tc>
          <w:tcPr>
            <w:tcW w:w="0" w:type="auto"/>
            <w:vMerge/>
            <w:vAlign w:val="center"/>
          </w:tcPr>
          <w:p w14:paraId="6A844E36"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70B95E4F"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1263DDBC"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1C3E3178"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C1246F" w:rsidRPr="00597028" w14:paraId="2B4AF580" w14:textId="77777777" w:rsidTr="009B51C2">
        <w:trPr>
          <w:jc w:val="center"/>
        </w:trPr>
        <w:tc>
          <w:tcPr>
            <w:tcW w:w="0" w:type="auto"/>
            <w:vMerge/>
            <w:vAlign w:val="center"/>
          </w:tcPr>
          <w:p w14:paraId="285EB9A7"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55050EFD"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vAlign w:val="center"/>
          </w:tcPr>
          <w:p w14:paraId="3E1CD926"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强化复合木地板</w:t>
            </w:r>
          </w:p>
        </w:tc>
        <w:tc>
          <w:tcPr>
            <w:tcW w:w="0" w:type="auto"/>
            <w:vAlign w:val="center"/>
          </w:tcPr>
          <w:p w14:paraId="73C36D7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r w:rsidR="00C1246F" w:rsidRPr="00597028" w14:paraId="27A3BA4B" w14:textId="77777777" w:rsidTr="009B51C2">
        <w:trPr>
          <w:jc w:val="center"/>
        </w:trPr>
        <w:tc>
          <w:tcPr>
            <w:tcW w:w="0" w:type="auto"/>
            <w:vMerge/>
            <w:vAlign w:val="center"/>
          </w:tcPr>
          <w:p w14:paraId="75B8FACD"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547A795E"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798EDE6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78F69AF6"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r w:rsidR="00C1246F" w:rsidRPr="00597028" w14:paraId="38DCF51C" w14:textId="77777777" w:rsidTr="009B51C2">
        <w:trPr>
          <w:jc w:val="center"/>
        </w:trPr>
        <w:tc>
          <w:tcPr>
            <w:tcW w:w="0" w:type="auto"/>
            <w:vMerge w:val="restart"/>
            <w:vAlign w:val="center"/>
          </w:tcPr>
          <w:p w14:paraId="4F2E8A84" w14:textId="77777777" w:rsidR="00C1246F" w:rsidRPr="00597028" w:rsidRDefault="00C1246F" w:rsidP="009B51C2">
            <w:pPr>
              <w:jc w:val="center"/>
              <w:rPr>
                <w:rFonts w:ascii="Arial" w:eastAsia="华文细黑" w:hAnsi="Arial" w:cs="Arial"/>
                <w:sz w:val="18"/>
                <w:szCs w:val="18"/>
              </w:rPr>
            </w:pPr>
            <w:r w:rsidRPr="00C1246F">
              <w:rPr>
                <w:rFonts w:ascii="Arial" w:eastAsia="华文细黑" w:hAnsi="Arial" w:cs="Arial"/>
                <w:sz w:val="18"/>
                <w:szCs w:val="18"/>
              </w:rPr>
              <w:t>卫生间</w:t>
            </w:r>
          </w:p>
        </w:tc>
        <w:tc>
          <w:tcPr>
            <w:tcW w:w="0" w:type="auto"/>
            <w:vAlign w:val="center"/>
          </w:tcPr>
          <w:p w14:paraId="4784B76E" w14:textId="77777777" w:rsidR="00C1246F" w:rsidRPr="00597028" w:rsidRDefault="00C1246F" w:rsidP="009B51C2">
            <w:pPr>
              <w:jc w:val="center"/>
              <w:rPr>
                <w:rFonts w:ascii="Arial" w:eastAsia="华文细黑" w:hAnsi="Arial" w:cs="Arial"/>
                <w:sz w:val="18"/>
                <w:szCs w:val="18"/>
              </w:rPr>
            </w:pPr>
            <w:r w:rsidRPr="00C1246F">
              <w:rPr>
                <w:rFonts w:ascii="Arial" w:eastAsia="华文细黑" w:hAnsi="Arial" w:cs="Arial"/>
                <w:sz w:val="18"/>
                <w:szCs w:val="18"/>
              </w:rPr>
              <w:t>顶棚</w:t>
            </w:r>
          </w:p>
        </w:tc>
        <w:tc>
          <w:tcPr>
            <w:tcW w:w="0" w:type="auto"/>
            <w:vAlign w:val="center"/>
          </w:tcPr>
          <w:p w14:paraId="497DC9C2"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300x300</w:t>
            </w:r>
            <w:r w:rsidRPr="00597028">
              <w:rPr>
                <w:rFonts w:ascii="Arial" w:eastAsia="华文细黑" w:hAnsi="Arial" w:cs="Arial"/>
                <w:sz w:val="18"/>
                <w:szCs w:val="18"/>
              </w:rPr>
              <w:t>铝扣板集成吊顶</w:t>
            </w:r>
          </w:p>
        </w:tc>
        <w:tc>
          <w:tcPr>
            <w:tcW w:w="0" w:type="auto"/>
            <w:vAlign w:val="center"/>
          </w:tcPr>
          <w:p w14:paraId="79B1E64C"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友邦、</w:t>
            </w:r>
            <w:proofErr w:type="gramStart"/>
            <w:r w:rsidRPr="00597028">
              <w:rPr>
                <w:rFonts w:ascii="Arial" w:eastAsia="华文细黑" w:hAnsi="Arial" w:cs="Arial"/>
                <w:sz w:val="18"/>
                <w:szCs w:val="18"/>
              </w:rPr>
              <w:t>法狮龙</w:t>
            </w:r>
            <w:proofErr w:type="gramEnd"/>
            <w:r w:rsidRPr="00597028">
              <w:rPr>
                <w:rFonts w:ascii="Arial" w:eastAsia="华文细黑" w:hAnsi="Arial" w:cs="Arial"/>
                <w:sz w:val="18"/>
                <w:szCs w:val="18"/>
              </w:rPr>
              <w:t>、品格或同档次品牌</w:t>
            </w:r>
          </w:p>
        </w:tc>
      </w:tr>
      <w:tr w:rsidR="00C1246F" w:rsidRPr="00597028" w14:paraId="6710E9D1" w14:textId="77777777" w:rsidTr="009B51C2">
        <w:trPr>
          <w:jc w:val="center"/>
        </w:trPr>
        <w:tc>
          <w:tcPr>
            <w:tcW w:w="0" w:type="auto"/>
            <w:vMerge/>
            <w:vAlign w:val="center"/>
          </w:tcPr>
          <w:p w14:paraId="0FB4049F"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08220C40" w14:textId="77777777" w:rsidR="00C1246F" w:rsidRPr="00597028" w:rsidRDefault="00C1246F" w:rsidP="009B51C2">
            <w:pPr>
              <w:jc w:val="center"/>
              <w:rPr>
                <w:rFonts w:ascii="Arial" w:eastAsia="华文细黑" w:hAnsi="Arial" w:cs="Arial"/>
                <w:sz w:val="18"/>
                <w:szCs w:val="18"/>
              </w:rPr>
            </w:pPr>
            <w:r w:rsidRPr="00C1246F">
              <w:rPr>
                <w:rFonts w:ascii="Arial" w:eastAsia="华文细黑" w:hAnsi="Arial" w:cs="Arial"/>
                <w:sz w:val="18"/>
                <w:szCs w:val="18"/>
              </w:rPr>
              <w:t>墙面</w:t>
            </w:r>
          </w:p>
        </w:tc>
        <w:tc>
          <w:tcPr>
            <w:tcW w:w="0" w:type="auto"/>
            <w:vAlign w:val="center"/>
          </w:tcPr>
          <w:p w14:paraId="1D3CA77A"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300x600</w:t>
            </w:r>
            <w:r w:rsidRPr="00597028">
              <w:rPr>
                <w:rFonts w:ascii="Arial" w:eastAsia="华文细黑" w:hAnsi="Arial" w:cs="Arial"/>
                <w:sz w:val="18"/>
                <w:szCs w:val="18"/>
              </w:rPr>
              <w:t>墙砖</w:t>
            </w:r>
          </w:p>
        </w:tc>
        <w:tc>
          <w:tcPr>
            <w:tcW w:w="0" w:type="auto"/>
            <w:vAlign w:val="center"/>
          </w:tcPr>
          <w:p w14:paraId="3AF1BDF3"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C1246F" w:rsidRPr="00597028" w14:paraId="0CFA01E6" w14:textId="77777777" w:rsidTr="009B51C2">
        <w:trPr>
          <w:jc w:val="center"/>
        </w:trPr>
        <w:tc>
          <w:tcPr>
            <w:tcW w:w="0" w:type="auto"/>
            <w:vMerge/>
            <w:vAlign w:val="center"/>
          </w:tcPr>
          <w:p w14:paraId="0EE6EF44"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4C75AC3D" w14:textId="77777777" w:rsidR="00C1246F" w:rsidRPr="00597028" w:rsidRDefault="00C1246F" w:rsidP="009B51C2">
            <w:pPr>
              <w:jc w:val="center"/>
              <w:rPr>
                <w:rFonts w:ascii="Arial" w:eastAsia="华文细黑" w:hAnsi="Arial" w:cs="Arial"/>
                <w:sz w:val="18"/>
                <w:szCs w:val="18"/>
              </w:rPr>
            </w:pPr>
            <w:r w:rsidRPr="00C1246F">
              <w:rPr>
                <w:rFonts w:ascii="Arial" w:eastAsia="华文细黑" w:hAnsi="Arial" w:cs="Arial"/>
                <w:sz w:val="18"/>
                <w:szCs w:val="18"/>
              </w:rPr>
              <w:t>地面</w:t>
            </w:r>
          </w:p>
        </w:tc>
        <w:tc>
          <w:tcPr>
            <w:tcW w:w="0" w:type="auto"/>
            <w:vAlign w:val="center"/>
          </w:tcPr>
          <w:p w14:paraId="595D8443"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300x300</w:t>
            </w:r>
            <w:r w:rsidRPr="00597028">
              <w:rPr>
                <w:rFonts w:ascii="Arial" w:eastAsia="华文细黑" w:hAnsi="Arial" w:cs="Arial"/>
                <w:sz w:val="18"/>
                <w:szCs w:val="18"/>
              </w:rPr>
              <w:t>防滑地砖</w:t>
            </w:r>
          </w:p>
        </w:tc>
        <w:tc>
          <w:tcPr>
            <w:tcW w:w="0" w:type="auto"/>
            <w:vAlign w:val="center"/>
          </w:tcPr>
          <w:p w14:paraId="73A7F1F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C1246F" w:rsidRPr="00597028" w14:paraId="1C761C43" w14:textId="77777777" w:rsidTr="009B51C2">
        <w:trPr>
          <w:jc w:val="center"/>
        </w:trPr>
        <w:tc>
          <w:tcPr>
            <w:tcW w:w="0" w:type="auto"/>
            <w:vMerge w:val="restart"/>
            <w:vAlign w:val="center"/>
          </w:tcPr>
          <w:p w14:paraId="6E278987" w14:textId="77777777" w:rsidR="00C1246F" w:rsidRPr="00597028" w:rsidRDefault="00C1246F" w:rsidP="009B51C2">
            <w:pPr>
              <w:jc w:val="center"/>
              <w:rPr>
                <w:rFonts w:ascii="Arial" w:eastAsia="华文细黑" w:hAnsi="Arial" w:cs="Arial"/>
                <w:sz w:val="18"/>
                <w:szCs w:val="18"/>
              </w:rPr>
            </w:pPr>
            <w:r w:rsidRPr="00C1246F">
              <w:rPr>
                <w:rFonts w:ascii="Arial" w:eastAsia="华文细黑" w:hAnsi="Arial" w:cs="Arial"/>
                <w:sz w:val="18"/>
                <w:szCs w:val="18"/>
              </w:rPr>
              <w:t>厨房</w:t>
            </w:r>
          </w:p>
        </w:tc>
        <w:tc>
          <w:tcPr>
            <w:tcW w:w="0" w:type="auto"/>
            <w:vAlign w:val="center"/>
          </w:tcPr>
          <w:p w14:paraId="7DD3E9FD" w14:textId="77777777" w:rsidR="00C1246F" w:rsidRPr="00597028" w:rsidRDefault="00C1246F" w:rsidP="009B51C2">
            <w:pPr>
              <w:jc w:val="center"/>
              <w:rPr>
                <w:rFonts w:ascii="Arial" w:eastAsia="华文细黑" w:hAnsi="Arial" w:cs="Arial"/>
                <w:sz w:val="18"/>
                <w:szCs w:val="18"/>
              </w:rPr>
            </w:pPr>
            <w:r w:rsidRPr="00C1246F">
              <w:rPr>
                <w:rFonts w:ascii="Arial" w:eastAsia="华文细黑" w:hAnsi="Arial" w:cs="Arial"/>
                <w:sz w:val="18"/>
                <w:szCs w:val="18"/>
              </w:rPr>
              <w:t>顶棚</w:t>
            </w:r>
          </w:p>
        </w:tc>
        <w:tc>
          <w:tcPr>
            <w:tcW w:w="0" w:type="auto"/>
            <w:vAlign w:val="center"/>
          </w:tcPr>
          <w:p w14:paraId="45C4891E"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300x300</w:t>
            </w:r>
            <w:r w:rsidRPr="00597028">
              <w:rPr>
                <w:rFonts w:ascii="Arial" w:eastAsia="华文细黑" w:hAnsi="Arial" w:cs="Arial"/>
                <w:sz w:val="18"/>
                <w:szCs w:val="18"/>
              </w:rPr>
              <w:t>铝扣板集成吊顶</w:t>
            </w:r>
          </w:p>
        </w:tc>
        <w:tc>
          <w:tcPr>
            <w:tcW w:w="0" w:type="auto"/>
            <w:vAlign w:val="center"/>
          </w:tcPr>
          <w:p w14:paraId="1FCD27A1"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友邦、</w:t>
            </w:r>
            <w:proofErr w:type="gramStart"/>
            <w:r w:rsidRPr="00597028">
              <w:rPr>
                <w:rFonts w:ascii="Arial" w:eastAsia="华文细黑" w:hAnsi="Arial" w:cs="Arial"/>
                <w:sz w:val="18"/>
                <w:szCs w:val="18"/>
              </w:rPr>
              <w:t>法狮龙</w:t>
            </w:r>
            <w:proofErr w:type="gramEnd"/>
            <w:r w:rsidRPr="00597028">
              <w:rPr>
                <w:rFonts w:ascii="Arial" w:eastAsia="华文细黑" w:hAnsi="Arial" w:cs="Arial"/>
                <w:sz w:val="18"/>
                <w:szCs w:val="18"/>
              </w:rPr>
              <w:t>、品格或同档次品牌</w:t>
            </w:r>
          </w:p>
        </w:tc>
      </w:tr>
      <w:tr w:rsidR="00C1246F" w:rsidRPr="00597028" w14:paraId="74E89417" w14:textId="77777777" w:rsidTr="009B51C2">
        <w:trPr>
          <w:jc w:val="center"/>
        </w:trPr>
        <w:tc>
          <w:tcPr>
            <w:tcW w:w="0" w:type="auto"/>
            <w:vMerge/>
            <w:vAlign w:val="center"/>
          </w:tcPr>
          <w:p w14:paraId="7A2708D5"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468AD30E" w14:textId="77777777" w:rsidR="00C1246F" w:rsidRPr="00597028" w:rsidRDefault="00C1246F" w:rsidP="009B51C2">
            <w:pPr>
              <w:jc w:val="center"/>
              <w:rPr>
                <w:rFonts w:ascii="Arial" w:eastAsia="华文细黑" w:hAnsi="Arial" w:cs="Arial"/>
                <w:sz w:val="18"/>
                <w:szCs w:val="18"/>
              </w:rPr>
            </w:pPr>
            <w:r w:rsidRPr="00C1246F">
              <w:rPr>
                <w:rFonts w:ascii="Arial" w:eastAsia="华文细黑" w:hAnsi="Arial" w:cs="Arial"/>
                <w:sz w:val="18"/>
                <w:szCs w:val="18"/>
              </w:rPr>
              <w:t>墙面</w:t>
            </w:r>
          </w:p>
        </w:tc>
        <w:tc>
          <w:tcPr>
            <w:tcW w:w="0" w:type="auto"/>
            <w:vAlign w:val="center"/>
          </w:tcPr>
          <w:p w14:paraId="56CFADB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300x600</w:t>
            </w:r>
            <w:r w:rsidRPr="00597028">
              <w:rPr>
                <w:rFonts w:ascii="Arial" w:eastAsia="华文细黑" w:hAnsi="Arial" w:cs="Arial"/>
                <w:sz w:val="18"/>
                <w:szCs w:val="18"/>
              </w:rPr>
              <w:t>墙砖</w:t>
            </w:r>
          </w:p>
        </w:tc>
        <w:tc>
          <w:tcPr>
            <w:tcW w:w="0" w:type="auto"/>
            <w:vAlign w:val="center"/>
          </w:tcPr>
          <w:p w14:paraId="7847C8A0"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C1246F" w:rsidRPr="00597028" w14:paraId="670F6C1E" w14:textId="77777777" w:rsidTr="009B51C2">
        <w:trPr>
          <w:jc w:val="center"/>
        </w:trPr>
        <w:tc>
          <w:tcPr>
            <w:tcW w:w="0" w:type="auto"/>
            <w:vMerge/>
            <w:vAlign w:val="center"/>
          </w:tcPr>
          <w:p w14:paraId="19861AD6"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48C04D8C" w14:textId="77777777" w:rsidR="00C1246F" w:rsidRPr="00597028" w:rsidRDefault="00C1246F" w:rsidP="009B51C2">
            <w:pPr>
              <w:jc w:val="center"/>
              <w:rPr>
                <w:rFonts w:ascii="Arial" w:eastAsia="华文细黑" w:hAnsi="Arial" w:cs="Arial"/>
                <w:sz w:val="18"/>
                <w:szCs w:val="18"/>
              </w:rPr>
            </w:pPr>
            <w:r w:rsidRPr="00C1246F">
              <w:rPr>
                <w:rFonts w:ascii="Arial" w:eastAsia="华文细黑" w:hAnsi="Arial" w:cs="Arial"/>
                <w:sz w:val="18"/>
                <w:szCs w:val="18"/>
              </w:rPr>
              <w:t>地面</w:t>
            </w:r>
          </w:p>
        </w:tc>
        <w:tc>
          <w:tcPr>
            <w:tcW w:w="0" w:type="auto"/>
            <w:vAlign w:val="center"/>
          </w:tcPr>
          <w:p w14:paraId="146BCA7B"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600x600</w:t>
            </w:r>
            <w:r w:rsidRPr="00597028">
              <w:rPr>
                <w:rFonts w:ascii="Arial" w:eastAsia="华文细黑" w:hAnsi="Arial" w:cs="Arial"/>
                <w:sz w:val="18"/>
                <w:szCs w:val="18"/>
              </w:rPr>
              <w:t>防滑地砖</w:t>
            </w:r>
          </w:p>
        </w:tc>
        <w:tc>
          <w:tcPr>
            <w:tcW w:w="0" w:type="auto"/>
            <w:vAlign w:val="center"/>
          </w:tcPr>
          <w:p w14:paraId="0643834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C1246F" w:rsidRPr="00597028" w14:paraId="34203E66" w14:textId="77777777" w:rsidTr="009B51C2">
        <w:trPr>
          <w:jc w:val="center"/>
        </w:trPr>
        <w:tc>
          <w:tcPr>
            <w:tcW w:w="0" w:type="auto"/>
            <w:vMerge w:val="restart"/>
            <w:vAlign w:val="center"/>
          </w:tcPr>
          <w:p w14:paraId="55B39F60"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阳台</w:t>
            </w:r>
          </w:p>
        </w:tc>
        <w:tc>
          <w:tcPr>
            <w:tcW w:w="0" w:type="auto"/>
            <w:vAlign w:val="center"/>
          </w:tcPr>
          <w:p w14:paraId="66F615F7"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09B59ABF"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外墙耐擦洗环保涂料</w:t>
            </w:r>
          </w:p>
        </w:tc>
        <w:tc>
          <w:tcPr>
            <w:tcW w:w="0" w:type="auto"/>
            <w:vAlign w:val="center"/>
          </w:tcPr>
          <w:p w14:paraId="16FE4816"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C1246F" w:rsidRPr="00597028" w14:paraId="11E89879" w14:textId="77777777" w:rsidTr="009B51C2">
        <w:trPr>
          <w:jc w:val="center"/>
        </w:trPr>
        <w:tc>
          <w:tcPr>
            <w:tcW w:w="0" w:type="auto"/>
            <w:vMerge/>
            <w:vAlign w:val="center"/>
          </w:tcPr>
          <w:p w14:paraId="540690B1" w14:textId="77777777" w:rsidR="00C1246F" w:rsidRPr="00597028" w:rsidRDefault="00C1246F" w:rsidP="009B51C2">
            <w:pPr>
              <w:rPr>
                <w:rFonts w:ascii="Arial" w:eastAsia="华文细黑" w:hAnsi="Arial" w:cs="Arial"/>
                <w:sz w:val="18"/>
                <w:szCs w:val="18"/>
              </w:rPr>
            </w:pPr>
          </w:p>
        </w:tc>
        <w:tc>
          <w:tcPr>
            <w:tcW w:w="0" w:type="auto"/>
            <w:vAlign w:val="center"/>
          </w:tcPr>
          <w:p w14:paraId="1AE9B4A3"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晾衣杆</w:t>
            </w:r>
          </w:p>
        </w:tc>
        <w:tc>
          <w:tcPr>
            <w:tcW w:w="0" w:type="auto"/>
            <w:vAlign w:val="center"/>
          </w:tcPr>
          <w:p w14:paraId="12C39EFE"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金属材质</w:t>
            </w:r>
          </w:p>
        </w:tc>
        <w:tc>
          <w:tcPr>
            <w:tcW w:w="0" w:type="auto"/>
            <w:vAlign w:val="center"/>
          </w:tcPr>
          <w:p w14:paraId="75B73E9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国产品牌</w:t>
            </w:r>
          </w:p>
        </w:tc>
      </w:tr>
      <w:tr w:rsidR="00C1246F" w:rsidRPr="00597028" w14:paraId="55EAC6EF" w14:textId="77777777" w:rsidTr="009B51C2">
        <w:trPr>
          <w:jc w:val="center"/>
        </w:trPr>
        <w:tc>
          <w:tcPr>
            <w:tcW w:w="0" w:type="auto"/>
            <w:vMerge/>
            <w:vAlign w:val="center"/>
          </w:tcPr>
          <w:p w14:paraId="232E123B" w14:textId="77777777" w:rsidR="00C1246F" w:rsidRPr="00597028" w:rsidRDefault="00C1246F" w:rsidP="009B51C2">
            <w:pPr>
              <w:rPr>
                <w:rFonts w:ascii="Arial" w:eastAsia="华文细黑" w:hAnsi="Arial" w:cs="Arial"/>
                <w:sz w:val="18"/>
                <w:szCs w:val="18"/>
              </w:rPr>
            </w:pPr>
          </w:p>
        </w:tc>
        <w:tc>
          <w:tcPr>
            <w:tcW w:w="0" w:type="auto"/>
            <w:vAlign w:val="center"/>
          </w:tcPr>
          <w:p w14:paraId="397E24B8"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37538508"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1A2343BF"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r w:rsidRPr="00597028">
              <w:rPr>
                <w:rFonts w:ascii="Arial" w:eastAsia="华文细黑" w:hAnsi="Arial" w:cs="Arial"/>
                <w:sz w:val="18"/>
                <w:szCs w:val="18"/>
              </w:rPr>
              <w:t xml:space="preserve"> </w:t>
            </w:r>
          </w:p>
        </w:tc>
      </w:tr>
      <w:tr w:rsidR="00C1246F" w:rsidRPr="00597028" w14:paraId="088CEA4E" w14:textId="77777777" w:rsidTr="009B51C2">
        <w:trPr>
          <w:jc w:val="center"/>
        </w:trPr>
        <w:tc>
          <w:tcPr>
            <w:tcW w:w="0" w:type="auto"/>
            <w:vMerge/>
            <w:vAlign w:val="center"/>
          </w:tcPr>
          <w:p w14:paraId="2ADEA2C8" w14:textId="77777777" w:rsidR="00C1246F" w:rsidRPr="00597028" w:rsidRDefault="00C1246F" w:rsidP="009B51C2">
            <w:pPr>
              <w:rPr>
                <w:rFonts w:ascii="Arial" w:eastAsia="华文细黑" w:hAnsi="Arial" w:cs="Arial"/>
                <w:sz w:val="18"/>
                <w:szCs w:val="18"/>
              </w:rPr>
            </w:pPr>
          </w:p>
        </w:tc>
        <w:tc>
          <w:tcPr>
            <w:tcW w:w="0" w:type="auto"/>
            <w:vAlign w:val="center"/>
          </w:tcPr>
          <w:p w14:paraId="3A1791F9"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vAlign w:val="center"/>
          </w:tcPr>
          <w:p w14:paraId="3547C397"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800x800</w:t>
            </w:r>
            <w:r w:rsidRPr="00597028">
              <w:rPr>
                <w:rFonts w:ascii="Arial" w:eastAsia="华文细黑" w:hAnsi="Arial" w:cs="Arial"/>
                <w:sz w:val="18"/>
                <w:szCs w:val="18"/>
              </w:rPr>
              <w:t>瓷砖</w:t>
            </w:r>
          </w:p>
        </w:tc>
        <w:tc>
          <w:tcPr>
            <w:tcW w:w="0" w:type="auto"/>
            <w:vAlign w:val="center"/>
          </w:tcPr>
          <w:p w14:paraId="1D27524C"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C1246F" w:rsidRPr="00597028" w14:paraId="192AA3DE" w14:textId="77777777" w:rsidTr="009B51C2">
        <w:trPr>
          <w:jc w:val="center"/>
        </w:trPr>
        <w:tc>
          <w:tcPr>
            <w:tcW w:w="0" w:type="auto"/>
            <w:vMerge/>
            <w:vAlign w:val="center"/>
          </w:tcPr>
          <w:p w14:paraId="21056AC2" w14:textId="77777777" w:rsidR="00C1246F" w:rsidRPr="00597028" w:rsidRDefault="00C1246F" w:rsidP="009B51C2">
            <w:pPr>
              <w:rPr>
                <w:rFonts w:ascii="Arial" w:eastAsia="华文细黑" w:hAnsi="Arial" w:cs="Arial"/>
                <w:sz w:val="18"/>
                <w:szCs w:val="18"/>
              </w:rPr>
            </w:pPr>
          </w:p>
        </w:tc>
        <w:tc>
          <w:tcPr>
            <w:tcW w:w="0" w:type="auto"/>
            <w:vAlign w:val="center"/>
          </w:tcPr>
          <w:p w14:paraId="67DD65B2"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339359F9"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36EF660C"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bl>
    <w:p w14:paraId="19D22273" w14:textId="316107ED" w:rsidR="00C1246F" w:rsidRDefault="00C1246F" w:rsidP="00C1246F">
      <w:pPr>
        <w:widowControl w:val="0"/>
        <w:tabs>
          <w:tab w:val="left" w:pos="3544"/>
        </w:tabs>
        <w:overflowPunct w:val="0"/>
        <w:spacing w:beforeLines="100" w:before="240" w:line="360" w:lineRule="auto"/>
        <w:rPr>
          <w:rFonts w:ascii="Arial" w:hAnsi="Arial" w:cs="Arial"/>
          <w:kern w:val="2"/>
          <w:sz w:val="21"/>
          <w:szCs w:val="21"/>
        </w:rPr>
      </w:pPr>
      <w:r>
        <w:rPr>
          <w:rFonts w:ascii="Arial" w:hAnsi="Arial" w:cs="Arial" w:hint="eastAsia"/>
          <w:kern w:val="2"/>
          <w:sz w:val="21"/>
          <w:szCs w:val="21"/>
        </w:rPr>
        <w:t>（转下页）</w:t>
      </w:r>
    </w:p>
    <w:p w14:paraId="4ABBE76B" w14:textId="77777777" w:rsidR="00C1246F" w:rsidRDefault="00C1246F">
      <w:pPr>
        <w:rPr>
          <w:rFonts w:ascii="Arial" w:hAnsi="Arial" w:cs="Arial"/>
          <w:kern w:val="2"/>
          <w:sz w:val="21"/>
          <w:szCs w:val="21"/>
        </w:rPr>
      </w:pPr>
      <w:r>
        <w:rPr>
          <w:rFonts w:ascii="Arial" w:hAnsi="Arial" w:cs="Arial"/>
          <w:kern w:val="2"/>
          <w:sz w:val="21"/>
          <w:szCs w:val="21"/>
        </w:rPr>
        <w:br w:type="page"/>
      </w:r>
    </w:p>
    <w:p w14:paraId="0DC2D87F" w14:textId="7279EE67" w:rsidR="002747E6" w:rsidRPr="002747E6" w:rsidRDefault="002747E6" w:rsidP="002747E6">
      <w:pPr>
        <w:widowControl w:val="0"/>
        <w:tabs>
          <w:tab w:val="left" w:pos="3544"/>
        </w:tabs>
        <w:overflowPunct w:val="0"/>
        <w:spacing w:beforeLines="100" w:before="240" w:line="360" w:lineRule="auto"/>
        <w:jc w:val="center"/>
        <w:rPr>
          <w:rFonts w:ascii="Arial" w:hAnsi="Arial" w:cs="Arial"/>
          <w:kern w:val="2"/>
          <w:sz w:val="21"/>
          <w:szCs w:val="21"/>
        </w:rPr>
      </w:pPr>
      <w:r w:rsidRPr="002747E6">
        <w:rPr>
          <w:rFonts w:ascii="Arial" w:hAnsi="Arial" w:cs="Arial"/>
          <w:kern w:val="2"/>
          <w:sz w:val="21"/>
          <w:szCs w:val="21"/>
        </w:rPr>
        <w:lastRenderedPageBreak/>
        <w:t>设备设施标准</w:t>
      </w:r>
    </w:p>
    <w:tbl>
      <w:tblPr>
        <w:tblW w:w="0" w:type="auto"/>
        <w:jc w:val="center"/>
        <w:tblLook w:val="04A0" w:firstRow="1" w:lastRow="0" w:firstColumn="1" w:lastColumn="0" w:noHBand="0" w:noVBand="1"/>
      </w:tblPr>
      <w:tblGrid>
        <w:gridCol w:w="756"/>
        <w:gridCol w:w="1116"/>
        <w:gridCol w:w="3996"/>
        <w:gridCol w:w="577"/>
      </w:tblGrid>
      <w:tr w:rsidR="00C1246F" w14:paraId="00BBAFFA" w14:textId="77777777" w:rsidTr="009B51C2">
        <w:trPr>
          <w:trHeight w:val="390"/>
          <w:tblHeader/>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14:paraId="5FA447A6" w14:textId="77777777" w:rsidR="00C1246F" w:rsidRPr="00597028" w:rsidRDefault="00C1246F" w:rsidP="009B51C2">
            <w:pPr>
              <w:jc w:val="center"/>
              <w:rPr>
                <w:rFonts w:ascii="华文细黑" w:eastAsia="华文细黑" w:hAnsi="华文细黑" w:hint="eastAsia"/>
                <w:b/>
                <w:sz w:val="18"/>
                <w:szCs w:val="18"/>
              </w:rPr>
            </w:pPr>
            <w:r w:rsidRPr="00597028">
              <w:rPr>
                <w:rFonts w:ascii="华文细黑" w:eastAsia="华文细黑" w:hAnsi="华文细黑" w:hint="eastAsia"/>
                <w:b/>
                <w:sz w:val="18"/>
                <w:szCs w:val="18"/>
              </w:rPr>
              <w:t>设备设施内容</w:t>
            </w:r>
          </w:p>
        </w:tc>
        <w:tc>
          <w:tcPr>
            <w:tcW w:w="0" w:type="auto"/>
            <w:tcBorders>
              <w:top w:val="single" w:sz="4" w:space="0" w:color="auto"/>
              <w:left w:val="nil"/>
              <w:bottom w:val="single" w:sz="4" w:space="0" w:color="auto"/>
              <w:right w:val="single" w:sz="4" w:space="0" w:color="auto"/>
            </w:tcBorders>
            <w:vAlign w:val="center"/>
          </w:tcPr>
          <w:p w14:paraId="3C5DA344" w14:textId="77777777" w:rsidR="00C1246F" w:rsidRPr="00597028" w:rsidRDefault="00C1246F" w:rsidP="009B51C2">
            <w:pPr>
              <w:jc w:val="center"/>
              <w:rPr>
                <w:rFonts w:ascii="华文细黑" w:eastAsia="华文细黑" w:hAnsi="华文细黑" w:hint="eastAsia"/>
                <w:b/>
                <w:sz w:val="18"/>
                <w:szCs w:val="18"/>
              </w:rPr>
            </w:pPr>
            <w:r w:rsidRPr="00597028">
              <w:rPr>
                <w:rFonts w:ascii="华文细黑" w:eastAsia="华文细黑" w:hAnsi="华文细黑" w:hint="eastAsia"/>
                <w:b/>
                <w:sz w:val="18"/>
                <w:szCs w:val="18"/>
              </w:rPr>
              <w:t>品牌</w:t>
            </w:r>
          </w:p>
        </w:tc>
        <w:tc>
          <w:tcPr>
            <w:tcW w:w="0" w:type="auto"/>
            <w:tcBorders>
              <w:top w:val="single" w:sz="4" w:space="0" w:color="auto"/>
              <w:left w:val="nil"/>
              <w:bottom w:val="single" w:sz="4" w:space="0" w:color="auto"/>
              <w:right w:val="single" w:sz="4" w:space="0" w:color="auto"/>
            </w:tcBorders>
            <w:vAlign w:val="center"/>
          </w:tcPr>
          <w:p w14:paraId="6F4D3A1F" w14:textId="77777777" w:rsidR="00C1246F" w:rsidRPr="00597028" w:rsidRDefault="00C1246F" w:rsidP="009B51C2">
            <w:pPr>
              <w:jc w:val="center"/>
              <w:rPr>
                <w:rFonts w:ascii="华文细黑" w:eastAsia="华文细黑" w:hAnsi="华文细黑" w:hint="eastAsia"/>
                <w:b/>
                <w:sz w:val="18"/>
                <w:szCs w:val="18"/>
              </w:rPr>
            </w:pPr>
            <w:r w:rsidRPr="00597028">
              <w:rPr>
                <w:rFonts w:ascii="华文细黑" w:eastAsia="华文细黑" w:hAnsi="华文细黑" w:hint="eastAsia"/>
                <w:b/>
                <w:sz w:val="18"/>
                <w:szCs w:val="18"/>
              </w:rPr>
              <w:t>数量</w:t>
            </w:r>
          </w:p>
        </w:tc>
      </w:tr>
      <w:tr w:rsidR="00C1246F" w14:paraId="7686303E" w14:textId="77777777" w:rsidTr="009B51C2">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3B5AAEE9"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厨房</w:t>
            </w:r>
          </w:p>
        </w:tc>
        <w:tc>
          <w:tcPr>
            <w:tcW w:w="0" w:type="auto"/>
            <w:tcBorders>
              <w:top w:val="nil"/>
              <w:left w:val="nil"/>
              <w:bottom w:val="single" w:sz="4" w:space="0" w:color="auto"/>
              <w:right w:val="single" w:sz="4" w:space="0" w:color="auto"/>
            </w:tcBorders>
            <w:vAlign w:val="center"/>
          </w:tcPr>
          <w:p w14:paraId="20F4F71D"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橱柜</w:t>
            </w:r>
          </w:p>
        </w:tc>
        <w:tc>
          <w:tcPr>
            <w:tcW w:w="0" w:type="auto"/>
            <w:tcBorders>
              <w:top w:val="nil"/>
              <w:left w:val="nil"/>
              <w:bottom w:val="single" w:sz="4" w:space="0" w:color="auto"/>
              <w:right w:val="single" w:sz="4" w:space="0" w:color="auto"/>
            </w:tcBorders>
            <w:vAlign w:val="center"/>
          </w:tcPr>
          <w:p w14:paraId="70B8EA00"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nil"/>
              <w:left w:val="nil"/>
              <w:bottom w:val="single" w:sz="4" w:space="0" w:color="auto"/>
              <w:right w:val="single" w:sz="4" w:space="0" w:color="auto"/>
            </w:tcBorders>
            <w:vAlign w:val="center"/>
          </w:tcPr>
          <w:p w14:paraId="00F5F35F"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4CE962E0"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14F5A53A"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2ED053E6"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燃气灶</w:t>
            </w:r>
          </w:p>
        </w:tc>
        <w:tc>
          <w:tcPr>
            <w:tcW w:w="0" w:type="auto"/>
            <w:tcBorders>
              <w:top w:val="nil"/>
              <w:left w:val="nil"/>
              <w:bottom w:val="single" w:sz="4" w:space="0" w:color="auto"/>
              <w:right w:val="single" w:sz="4" w:space="0" w:color="auto"/>
            </w:tcBorders>
            <w:vAlign w:val="center"/>
          </w:tcPr>
          <w:p w14:paraId="092F7061"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澳柯玛、拉普尔、美的或同档次品牌</w:t>
            </w:r>
          </w:p>
        </w:tc>
        <w:tc>
          <w:tcPr>
            <w:tcW w:w="0" w:type="auto"/>
            <w:tcBorders>
              <w:top w:val="nil"/>
              <w:left w:val="nil"/>
              <w:bottom w:val="single" w:sz="4" w:space="0" w:color="auto"/>
              <w:right w:val="single" w:sz="4" w:space="0" w:color="auto"/>
            </w:tcBorders>
            <w:vAlign w:val="center"/>
          </w:tcPr>
          <w:p w14:paraId="7BF6FA33"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4E30A0A8"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3082F807"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2B71F76A"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油烟机</w:t>
            </w:r>
          </w:p>
        </w:tc>
        <w:tc>
          <w:tcPr>
            <w:tcW w:w="0" w:type="auto"/>
            <w:tcBorders>
              <w:top w:val="nil"/>
              <w:left w:val="nil"/>
              <w:bottom w:val="single" w:sz="4" w:space="0" w:color="auto"/>
              <w:right w:val="single" w:sz="4" w:space="0" w:color="auto"/>
            </w:tcBorders>
            <w:vAlign w:val="center"/>
          </w:tcPr>
          <w:p w14:paraId="4E2D734D"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澳柯玛、拉普尔、美的或同档次品牌</w:t>
            </w:r>
          </w:p>
        </w:tc>
        <w:tc>
          <w:tcPr>
            <w:tcW w:w="0" w:type="auto"/>
            <w:tcBorders>
              <w:top w:val="nil"/>
              <w:left w:val="nil"/>
              <w:bottom w:val="single" w:sz="4" w:space="0" w:color="auto"/>
              <w:right w:val="single" w:sz="4" w:space="0" w:color="auto"/>
            </w:tcBorders>
            <w:vAlign w:val="center"/>
          </w:tcPr>
          <w:p w14:paraId="40AD29FD"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63B0F4DB"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3A902D64"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482A1F6F"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龙头及水槽</w:t>
            </w:r>
          </w:p>
        </w:tc>
        <w:tc>
          <w:tcPr>
            <w:tcW w:w="0" w:type="auto"/>
            <w:tcBorders>
              <w:top w:val="nil"/>
              <w:left w:val="nil"/>
              <w:bottom w:val="single" w:sz="4" w:space="0" w:color="auto"/>
              <w:right w:val="single" w:sz="4" w:space="0" w:color="auto"/>
            </w:tcBorders>
            <w:vAlign w:val="center"/>
          </w:tcPr>
          <w:p w14:paraId="1304B174"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箭牌、惠达、辉煌或同档次品牌</w:t>
            </w:r>
          </w:p>
        </w:tc>
        <w:tc>
          <w:tcPr>
            <w:tcW w:w="0" w:type="auto"/>
            <w:tcBorders>
              <w:top w:val="nil"/>
              <w:left w:val="nil"/>
              <w:bottom w:val="single" w:sz="4" w:space="0" w:color="auto"/>
              <w:right w:val="single" w:sz="4" w:space="0" w:color="auto"/>
            </w:tcBorders>
            <w:vAlign w:val="center"/>
          </w:tcPr>
          <w:p w14:paraId="36187799"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071D34ED" w14:textId="77777777" w:rsidTr="009B51C2">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16AE7251"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卫生间</w:t>
            </w:r>
          </w:p>
        </w:tc>
        <w:tc>
          <w:tcPr>
            <w:tcW w:w="0" w:type="auto"/>
            <w:tcBorders>
              <w:top w:val="nil"/>
              <w:left w:val="nil"/>
              <w:bottom w:val="single" w:sz="4" w:space="0" w:color="auto"/>
              <w:right w:val="single" w:sz="4" w:space="0" w:color="auto"/>
            </w:tcBorders>
            <w:vAlign w:val="center"/>
          </w:tcPr>
          <w:p w14:paraId="3D645176"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洗手盆</w:t>
            </w:r>
          </w:p>
        </w:tc>
        <w:tc>
          <w:tcPr>
            <w:tcW w:w="0" w:type="auto"/>
            <w:tcBorders>
              <w:top w:val="nil"/>
              <w:left w:val="nil"/>
              <w:bottom w:val="single" w:sz="4" w:space="0" w:color="auto"/>
              <w:right w:val="single" w:sz="4" w:space="0" w:color="auto"/>
            </w:tcBorders>
            <w:vAlign w:val="center"/>
          </w:tcPr>
          <w:p w14:paraId="4C95F302"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箭牌、惠达、辉煌或同档次产品</w:t>
            </w:r>
          </w:p>
        </w:tc>
        <w:tc>
          <w:tcPr>
            <w:tcW w:w="0" w:type="auto"/>
            <w:tcBorders>
              <w:top w:val="nil"/>
              <w:left w:val="nil"/>
              <w:bottom w:val="single" w:sz="4" w:space="0" w:color="auto"/>
              <w:right w:val="single" w:sz="4" w:space="0" w:color="auto"/>
            </w:tcBorders>
            <w:vAlign w:val="center"/>
          </w:tcPr>
          <w:p w14:paraId="2F987715"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325BDF06" w14:textId="77777777" w:rsidTr="009B51C2">
        <w:trPr>
          <w:trHeight w:val="390"/>
          <w:jc w:val="center"/>
        </w:trPr>
        <w:tc>
          <w:tcPr>
            <w:tcW w:w="0" w:type="auto"/>
            <w:vMerge/>
            <w:tcBorders>
              <w:top w:val="nil"/>
              <w:left w:val="single" w:sz="4" w:space="0" w:color="auto"/>
              <w:bottom w:val="single" w:sz="4" w:space="0" w:color="auto"/>
              <w:right w:val="single" w:sz="4" w:space="0" w:color="auto"/>
            </w:tcBorders>
          </w:tcPr>
          <w:p w14:paraId="068428D7"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tcPr>
          <w:p w14:paraId="171F7130"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座便器</w:t>
            </w:r>
          </w:p>
        </w:tc>
        <w:tc>
          <w:tcPr>
            <w:tcW w:w="0" w:type="auto"/>
            <w:tcBorders>
              <w:top w:val="nil"/>
              <w:left w:val="nil"/>
              <w:bottom w:val="single" w:sz="4" w:space="0" w:color="auto"/>
              <w:right w:val="single" w:sz="4" w:space="0" w:color="auto"/>
            </w:tcBorders>
          </w:tcPr>
          <w:p w14:paraId="2C45F0F1"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箭牌、惠达、辉煌或同档次品牌</w:t>
            </w:r>
          </w:p>
        </w:tc>
        <w:tc>
          <w:tcPr>
            <w:tcW w:w="0" w:type="auto"/>
            <w:tcBorders>
              <w:top w:val="nil"/>
              <w:left w:val="nil"/>
              <w:bottom w:val="single" w:sz="4" w:space="0" w:color="auto"/>
              <w:right w:val="single" w:sz="4" w:space="0" w:color="auto"/>
            </w:tcBorders>
          </w:tcPr>
          <w:p w14:paraId="1239115D"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3088739A"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0987B28A"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35D904F1"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龙头</w:t>
            </w:r>
          </w:p>
        </w:tc>
        <w:tc>
          <w:tcPr>
            <w:tcW w:w="0" w:type="auto"/>
            <w:tcBorders>
              <w:top w:val="nil"/>
              <w:left w:val="nil"/>
              <w:bottom w:val="single" w:sz="4" w:space="0" w:color="auto"/>
              <w:right w:val="single" w:sz="4" w:space="0" w:color="auto"/>
            </w:tcBorders>
            <w:vAlign w:val="center"/>
          </w:tcPr>
          <w:p w14:paraId="619F5CDA"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箭牌、惠达、辉煌或同档次产品</w:t>
            </w:r>
          </w:p>
        </w:tc>
        <w:tc>
          <w:tcPr>
            <w:tcW w:w="0" w:type="auto"/>
            <w:tcBorders>
              <w:top w:val="nil"/>
              <w:left w:val="nil"/>
              <w:bottom w:val="single" w:sz="4" w:space="0" w:color="auto"/>
              <w:right w:val="single" w:sz="4" w:space="0" w:color="auto"/>
            </w:tcBorders>
            <w:vAlign w:val="center"/>
          </w:tcPr>
          <w:p w14:paraId="39BA0617"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5090174A"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7DC7AD37"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704D01C0"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花洒</w:t>
            </w:r>
          </w:p>
        </w:tc>
        <w:tc>
          <w:tcPr>
            <w:tcW w:w="0" w:type="auto"/>
            <w:tcBorders>
              <w:top w:val="nil"/>
              <w:left w:val="nil"/>
              <w:bottom w:val="single" w:sz="4" w:space="0" w:color="auto"/>
              <w:right w:val="single" w:sz="4" w:space="0" w:color="auto"/>
            </w:tcBorders>
            <w:vAlign w:val="center"/>
          </w:tcPr>
          <w:p w14:paraId="55491CCF"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箭牌、惠达、辉煌或同档次品牌</w:t>
            </w:r>
          </w:p>
        </w:tc>
        <w:tc>
          <w:tcPr>
            <w:tcW w:w="0" w:type="auto"/>
            <w:tcBorders>
              <w:top w:val="nil"/>
              <w:left w:val="nil"/>
              <w:bottom w:val="single" w:sz="4" w:space="0" w:color="auto"/>
              <w:right w:val="single" w:sz="4" w:space="0" w:color="auto"/>
            </w:tcBorders>
            <w:vAlign w:val="center"/>
          </w:tcPr>
          <w:p w14:paraId="70E306FD"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68C8B3E1"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42DA43A1"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4A6157D9" w14:textId="77777777" w:rsidR="00C1246F" w:rsidRPr="00597028" w:rsidRDefault="00C1246F" w:rsidP="009B51C2">
            <w:pPr>
              <w:jc w:val="center"/>
              <w:rPr>
                <w:rFonts w:ascii="华文细黑" w:eastAsia="华文细黑" w:hAnsi="华文细黑" w:hint="eastAsia"/>
                <w:sz w:val="18"/>
                <w:szCs w:val="18"/>
              </w:rPr>
            </w:pPr>
            <w:proofErr w:type="gramStart"/>
            <w:r w:rsidRPr="00597028">
              <w:rPr>
                <w:rFonts w:ascii="华文细黑" w:eastAsia="华文细黑" w:hAnsi="华文细黑" w:hint="eastAsia"/>
                <w:sz w:val="18"/>
                <w:szCs w:val="18"/>
              </w:rPr>
              <w:t>浴霸</w:t>
            </w:r>
            <w:proofErr w:type="gramEnd"/>
          </w:p>
        </w:tc>
        <w:tc>
          <w:tcPr>
            <w:tcW w:w="0" w:type="auto"/>
            <w:tcBorders>
              <w:top w:val="nil"/>
              <w:left w:val="nil"/>
              <w:bottom w:val="single" w:sz="4" w:space="0" w:color="auto"/>
              <w:right w:val="single" w:sz="4" w:space="0" w:color="auto"/>
            </w:tcBorders>
            <w:vAlign w:val="center"/>
          </w:tcPr>
          <w:p w14:paraId="1373E9F0"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木林森、FSL、文联灯饰或同档次品牌</w:t>
            </w:r>
          </w:p>
        </w:tc>
        <w:tc>
          <w:tcPr>
            <w:tcW w:w="0" w:type="auto"/>
            <w:tcBorders>
              <w:top w:val="nil"/>
              <w:left w:val="nil"/>
              <w:bottom w:val="single" w:sz="4" w:space="0" w:color="auto"/>
              <w:right w:val="single" w:sz="4" w:space="0" w:color="auto"/>
            </w:tcBorders>
            <w:vAlign w:val="center"/>
          </w:tcPr>
          <w:p w14:paraId="60E26850"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79EA4C8D"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76A9B160"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6706ACA1"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水盆柜</w:t>
            </w:r>
          </w:p>
        </w:tc>
        <w:tc>
          <w:tcPr>
            <w:tcW w:w="0" w:type="auto"/>
            <w:tcBorders>
              <w:top w:val="nil"/>
              <w:left w:val="nil"/>
              <w:bottom w:val="single" w:sz="4" w:space="0" w:color="auto"/>
              <w:right w:val="single" w:sz="4" w:space="0" w:color="auto"/>
            </w:tcBorders>
            <w:vAlign w:val="center"/>
          </w:tcPr>
          <w:p w14:paraId="061986F7"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nil"/>
              <w:left w:val="nil"/>
              <w:bottom w:val="single" w:sz="4" w:space="0" w:color="auto"/>
              <w:right w:val="single" w:sz="4" w:space="0" w:color="auto"/>
            </w:tcBorders>
            <w:vAlign w:val="center"/>
          </w:tcPr>
          <w:p w14:paraId="1C5B697B"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71C1235F"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2C87B842"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6DB47957" w14:textId="77777777" w:rsidR="00C1246F" w:rsidRPr="00597028" w:rsidRDefault="00C1246F" w:rsidP="009B51C2">
            <w:pPr>
              <w:jc w:val="center"/>
              <w:rPr>
                <w:rFonts w:ascii="华文细黑" w:eastAsia="华文细黑" w:hAnsi="华文细黑" w:hint="eastAsia"/>
                <w:sz w:val="18"/>
                <w:szCs w:val="18"/>
              </w:rPr>
            </w:pPr>
            <w:proofErr w:type="gramStart"/>
            <w:r w:rsidRPr="00597028">
              <w:rPr>
                <w:rFonts w:ascii="华文细黑" w:eastAsia="华文细黑" w:hAnsi="华文细黑" w:hint="eastAsia"/>
                <w:sz w:val="18"/>
                <w:szCs w:val="18"/>
              </w:rPr>
              <w:t>主卫镜柜</w:t>
            </w:r>
            <w:proofErr w:type="gramEnd"/>
          </w:p>
        </w:tc>
        <w:tc>
          <w:tcPr>
            <w:tcW w:w="0" w:type="auto"/>
            <w:tcBorders>
              <w:top w:val="nil"/>
              <w:left w:val="nil"/>
              <w:bottom w:val="single" w:sz="4" w:space="0" w:color="auto"/>
              <w:right w:val="single" w:sz="4" w:space="0" w:color="auto"/>
            </w:tcBorders>
            <w:vAlign w:val="center"/>
          </w:tcPr>
          <w:p w14:paraId="3F9FF5BE"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nil"/>
              <w:left w:val="nil"/>
              <w:bottom w:val="single" w:sz="4" w:space="0" w:color="auto"/>
              <w:right w:val="single" w:sz="4" w:space="0" w:color="auto"/>
            </w:tcBorders>
            <w:vAlign w:val="center"/>
          </w:tcPr>
          <w:p w14:paraId="76A34CAB"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0C8678AF" w14:textId="77777777" w:rsidTr="009B51C2">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1976D90B"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门</w:t>
            </w:r>
          </w:p>
        </w:tc>
        <w:tc>
          <w:tcPr>
            <w:tcW w:w="0" w:type="auto"/>
            <w:tcBorders>
              <w:top w:val="nil"/>
              <w:left w:val="nil"/>
              <w:bottom w:val="single" w:sz="4" w:space="0" w:color="auto"/>
              <w:right w:val="single" w:sz="4" w:space="0" w:color="auto"/>
            </w:tcBorders>
            <w:vAlign w:val="center"/>
          </w:tcPr>
          <w:p w14:paraId="7F713344"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入户门</w:t>
            </w:r>
          </w:p>
        </w:tc>
        <w:tc>
          <w:tcPr>
            <w:tcW w:w="0" w:type="auto"/>
            <w:tcBorders>
              <w:top w:val="nil"/>
              <w:left w:val="nil"/>
              <w:bottom w:val="single" w:sz="4" w:space="0" w:color="auto"/>
              <w:right w:val="single" w:sz="4" w:space="0" w:color="auto"/>
            </w:tcBorders>
            <w:vAlign w:val="center"/>
          </w:tcPr>
          <w:p w14:paraId="34C8A15A"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sz w:val="18"/>
                <w:szCs w:val="18"/>
              </w:rPr>
              <w:t>春天、浙江三荣、浙江金大</w:t>
            </w:r>
            <w:r w:rsidRPr="00597028">
              <w:rPr>
                <w:rFonts w:ascii="华文细黑" w:eastAsia="华文细黑" w:hAnsi="华文细黑" w:hint="eastAsia"/>
                <w:sz w:val="18"/>
                <w:szCs w:val="18"/>
              </w:rPr>
              <w:t>、星月或同档次产品</w:t>
            </w:r>
          </w:p>
        </w:tc>
        <w:tc>
          <w:tcPr>
            <w:tcW w:w="0" w:type="auto"/>
            <w:tcBorders>
              <w:top w:val="nil"/>
              <w:left w:val="nil"/>
              <w:bottom w:val="single" w:sz="4" w:space="0" w:color="auto"/>
              <w:right w:val="single" w:sz="4" w:space="0" w:color="auto"/>
            </w:tcBorders>
            <w:vAlign w:val="center"/>
          </w:tcPr>
          <w:p w14:paraId="0FE2D809"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6FE30A0A"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1DD099E2"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66AC3171"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户内门</w:t>
            </w:r>
          </w:p>
        </w:tc>
        <w:tc>
          <w:tcPr>
            <w:tcW w:w="0" w:type="auto"/>
            <w:tcBorders>
              <w:top w:val="nil"/>
              <w:left w:val="nil"/>
              <w:bottom w:val="single" w:sz="4" w:space="0" w:color="auto"/>
              <w:right w:val="single" w:sz="4" w:space="0" w:color="auto"/>
            </w:tcBorders>
            <w:vAlign w:val="center"/>
          </w:tcPr>
          <w:p w14:paraId="76F19AAF"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TATA木门、</w:t>
            </w:r>
            <w:proofErr w:type="gramStart"/>
            <w:r w:rsidRPr="00597028">
              <w:rPr>
                <w:rFonts w:ascii="华文细黑" w:eastAsia="华文细黑" w:hAnsi="华文细黑" w:hint="eastAsia"/>
                <w:sz w:val="18"/>
                <w:szCs w:val="18"/>
              </w:rPr>
              <w:t>宏耐木门</w:t>
            </w:r>
            <w:proofErr w:type="gramEnd"/>
            <w:r w:rsidRPr="00597028">
              <w:rPr>
                <w:rFonts w:ascii="华文细黑" w:eastAsia="华文细黑" w:hAnsi="华文细黑" w:hint="eastAsia"/>
                <w:sz w:val="18"/>
                <w:szCs w:val="18"/>
              </w:rPr>
              <w:t>、金牌木门或同档次品牌</w:t>
            </w:r>
          </w:p>
        </w:tc>
        <w:tc>
          <w:tcPr>
            <w:tcW w:w="0" w:type="auto"/>
            <w:tcBorders>
              <w:top w:val="nil"/>
              <w:left w:val="nil"/>
              <w:bottom w:val="single" w:sz="4" w:space="0" w:color="auto"/>
              <w:right w:val="single" w:sz="4" w:space="0" w:color="auto"/>
            </w:tcBorders>
            <w:vAlign w:val="center"/>
          </w:tcPr>
          <w:p w14:paraId="2DC81539"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6899B74C" w14:textId="77777777" w:rsidTr="009B51C2">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740515C5"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灯具</w:t>
            </w:r>
          </w:p>
        </w:tc>
        <w:tc>
          <w:tcPr>
            <w:tcW w:w="0" w:type="auto"/>
            <w:tcBorders>
              <w:top w:val="nil"/>
              <w:left w:val="nil"/>
              <w:bottom w:val="single" w:sz="4" w:space="0" w:color="auto"/>
              <w:right w:val="single" w:sz="4" w:space="0" w:color="auto"/>
            </w:tcBorders>
            <w:vAlign w:val="center"/>
          </w:tcPr>
          <w:p w14:paraId="02211564"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玄关</w:t>
            </w:r>
          </w:p>
        </w:tc>
        <w:tc>
          <w:tcPr>
            <w:tcW w:w="0" w:type="auto"/>
            <w:tcBorders>
              <w:top w:val="nil"/>
              <w:left w:val="nil"/>
              <w:bottom w:val="single" w:sz="4" w:space="0" w:color="auto"/>
              <w:right w:val="single" w:sz="4" w:space="0" w:color="auto"/>
            </w:tcBorders>
            <w:vAlign w:val="center"/>
          </w:tcPr>
          <w:p w14:paraId="4A3E4351"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51A957CA"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7925DA33"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6C19D36C"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35D0B6E5"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卧室</w:t>
            </w:r>
          </w:p>
        </w:tc>
        <w:tc>
          <w:tcPr>
            <w:tcW w:w="0" w:type="auto"/>
            <w:tcBorders>
              <w:top w:val="nil"/>
              <w:left w:val="nil"/>
              <w:bottom w:val="single" w:sz="4" w:space="0" w:color="auto"/>
              <w:right w:val="single" w:sz="4" w:space="0" w:color="auto"/>
            </w:tcBorders>
            <w:vAlign w:val="center"/>
          </w:tcPr>
          <w:p w14:paraId="23052EF5"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18E73696"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1D9991E6"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3C30E232"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3A6261D2"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起居室</w:t>
            </w:r>
          </w:p>
        </w:tc>
        <w:tc>
          <w:tcPr>
            <w:tcW w:w="0" w:type="auto"/>
            <w:tcBorders>
              <w:top w:val="nil"/>
              <w:left w:val="nil"/>
              <w:bottom w:val="single" w:sz="4" w:space="0" w:color="auto"/>
              <w:right w:val="single" w:sz="4" w:space="0" w:color="auto"/>
            </w:tcBorders>
            <w:vAlign w:val="center"/>
          </w:tcPr>
          <w:p w14:paraId="6B4F7DF8"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63A07446"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3182ADA1"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277EF0AF"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4BE43208"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阳台</w:t>
            </w:r>
          </w:p>
        </w:tc>
        <w:tc>
          <w:tcPr>
            <w:tcW w:w="0" w:type="auto"/>
            <w:tcBorders>
              <w:top w:val="nil"/>
              <w:left w:val="nil"/>
              <w:bottom w:val="single" w:sz="4" w:space="0" w:color="auto"/>
              <w:right w:val="single" w:sz="4" w:space="0" w:color="auto"/>
            </w:tcBorders>
            <w:vAlign w:val="center"/>
          </w:tcPr>
          <w:p w14:paraId="0C602930"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6018C677"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4FB12CEC"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7D4BD0A0"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608F93D7"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厨房</w:t>
            </w:r>
          </w:p>
        </w:tc>
        <w:tc>
          <w:tcPr>
            <w:tcW w:w="0" w:type="auto"/>
            <w:tcBorders>
              <w:top w:val="nil"/>
              <w:left w:val="nil"/>
              <w:bottom w:val="single" w:sz="4" w:space="0" w:color="auto"/>
              <w:right w:val="single" w:sz="4" w:space="0" w:color="auto"/>
            </w:tcBorders>
            <w:vAlign w:val="center"/>
          </w:tcPr>
          <w:p w14:paraId="7F2799E9"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2D4874AF"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453D833C"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5B154149"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59766868"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卫生间</w:t>
            </w:r>
          </w:p>
        </w:tc>
        <w:tc>
          <w:tcPr>
            <w:tcW w:w="0" w:type="auto"/>
            <w:tcBorders>
              <w:top w:val="nil"/>
              <w:left w:val="nil"/>
              <w:bottom w:val="single" w:sz="4" w:space="0" w:color="auto"/>
              <w:right w:val="single" w:sz="4" w:space="0" w:color="auto"/>
            </w:tcBorders>
            <w:vAlign w:val="center"/>
          </w:tcPr>
          <w:p w14:paraId="2E904449"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6F986A93"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0E09A532" w14:textId="77777777" w:rsidTr="009B51C2">
        <w:trPr>
          <w:trHeight w:val="390"/>
          <w:jc w:val="center"/>
        </w:trPr>
        <w:tc>
          <w:tcPr>
            <w:tcW w:w="0" w:type="auto"/>
            <w:tcBorders>
              <w:top w:val="single" w:sz="4" w:space="0" w:color="auto"/>
              <w:left w:val="single" w:sz="4" w:space="0" w:color="auto"/>
              <w:bottom w:val="single" w:sz="4" w:space="0" w:color="auto"/>
              <w:right w:val="single" w:sz="4" w:space="0" w:color="auto"/>
            </w:tcBorders>
            <w:vAlign w:val="center"/>
          </w:tcPr>
          <w:p w14:paraId="63E07C1F"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玄关</w:t>
            </w:r>
          </w:p>
        </w:tc>
        <w:tc>
          <w:tcPr>
            <w:tcW w:w="0" w:type="auto"/>
            <w:tcBorders>
              <w:top w:val="single" w:sz="4" w:space="0" w:color="auto"/>
              <w:left w:val="nil"/>
              <w:bottom w:val="single" w:sz="4" w:space="0" w:color="auto"/>
              <w:right w:val="single" w:sz="4" w:space="0" w:color="auto"/>
            </w:tcBorders>
            <w:vAlign w:val="center"/>
          </w:tcPr>
          <w:p w14:paraId="36069D9C"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玄关柜</w:t>
            </w:r>
          </w:p>
        </w:tc>
        <w:tc>
          <w:tcPr>
            <w:tcW w:w="0" w:type="auto"/>
            <w:tcBorders>
              <w:top w:val="single" w:sz="4" w:space="0" w:color="auto"/>
              <w:left w:val="nil"/>
              <w:bottom w:val="single" w:sz="4" w:space="0" w:color="auto"/>
              <w:right w:val="single" w:sz="4" w:space="0" w:color="auto"/>
            </w:tcBorders>
            <w:vAlign w:val="center"/>
          </w:tcPr>
          <w:p w14:paraId="36D9362D"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single" w:sz="4" w:space="0" w:color="auto"/>
              <w:left w:val="nil"/>
              <w:bottom w:val="single" w:sz="4" w:space="0" w:color="auto"/>
              <w:right w:val="single" w:sz="4" w:space="0" w:color="auto"/>
            </w:tcBorders>
            <w:vAlign w:val="center"/>
          </w:tcPr>
          <w:p w14:paraId="46002148"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bl>
    <w:p w14:paraId="7BD79841" w14:textId="4B3C4A33" w:rsidR="00D57F1E" w:rsidRPr="00CF1CF7" w:rsidRDefault="00C1246F" w:rsidP="00DE3317">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hint="eastAsia"/>
          <w:sz w:val="21"/>
          <w:szCs w:val="21"/>
        </w:rPr>
        <w:t>根据评估专业人员实地查勘，估价对象所属项目</w:t>
      </w:r>
      <w:r w:rsidRPr="00876231">
        <w:rPr>
          <w:rFonts w:ascii="Arial" w:hAnsi="Arial" w:cs="Arial" w:hint="eastAsia"/>
          <w:sz w:val="21"/>
          <w:szCs w:val="21"/>
        </w:rPr>
        <w:t>部分设备安装工程尚未完成</w:t>
      </w:r>
      <w:r>
        <w:rPr>
          <w:rFonts w:ascii="Arial" w:hAnsi="Arial" w:cs="Arial" w:hint="eastAsia"/>
          <w:sz w:val="21"/>
          <w:szCs w:val="21"/>
        </w:rPr>
        <w:t>，根据建设单位工作人员介绍及估价对象所属楼宇公示的工程竣工标识牌信息，估价对象将于</w:t>
      </w:r>
      <w:r>
        <w:rPr>
          <w:rFonts w:ascii="Arial" w:hAnsi="Arial" w:cs="Arial" w:hint="eastAsia"/>
          <w:sz w:val="21"/>
          <w:szCs w:val="21"/>
        </w:rPr>
        <w:t>2024</w:t>
      </w:r>
      <w:r>
        <w:rPr>
          <w:rFonts w:ascii="Arial" w:hAnsi="Arial" w:cs="Arial" w:hint="eastAsia"/>
          <w:sz w:val="21"/>
          <w:szCs w:val="21"/>
        </w:rPr>
        <w:t>年完成竣工验收，截至</w:t>
      </w:r>
      <w:r w:rsidRPr="00CF1CF7">
        <w:rPr>
          <w:rFonts w:ascii="Arial" w:hAnsi="Arial" w:cs="Arial"/>
          <w:sz w:val="21"/>
          <w:szCs w:val="21"/>
        </w:rPr>
        <w:t>本估价报告出具之日</w:t>
      </w:r>
      <w:r>
        <w:rPr>
          <w:rFonts w:ascii="Arial" w:hAnsi="Arial" w:cs="Arial" w:hint="eastAsia"/>
          <w:sz w:val="21"/>
          <w:szCs w:val="21"/>
        </w:rPr>
        <w:t>，估价对象所属项目未完成建设工程竣工验收，本次评估是</w:t>
      </w:r>
      <w:r w:rsidRPr="00CF1CF7">
        <w:rPr>
          <w:rFonts w:ascii="Arial" w:hAnsi="Arial" w:cs="Arial"/>
          <w:kern w:val="2"/>
          <w:sz w:val="21"/>
          <w:szCs w:val="21"/>
        </w:rPr>
        <w:t>为估价委托人确定共有产权住房项目市场租金提供价格参考依据</w:t>
      </w:r>
      <w:r>
        <w:rPr>
          <w:rFonts w:ascii="Arial" w:hAnsi="Arial" w:cs="Arial" w:hint="eastAsia"/>
          <w:kern w:val="2"/>
          <w:sz w:val="21"/>
          <w:szCs w:val="21"/>
        </w:rPr>
        <w:t>，故本次评估设定</w:t>
      </w:r>
      <w:r>
        <w:rPr>
          <w:rFonts w:ascii="Arial" w:hAnsi="Arial" w:cs="Arial" w:hint="eastAsia"/>
          <w:sz w:val="21"/>
          <w:szCs w:val="21"/>
        </w:rPr>
        <w:t>估价对象在价值时点已完成</w:t>
      </w:r>
      <w:r>
        <w:rPr>
          <w:rFonts w:ascii="Arial" w:hAnsi="Arial" w:cs="Arial"/>
          <w:kern w:val="2"/>
          <w:sz w:val="21"/>
          <w:szCs w:val="21"/>
        </w:rPr>
        <w:t>竣工验收备案</w:t>
      </w:r>
      <w:r>
        <w:rPr>
          <w:rFonts w:ascii="Arial" w:hAnsi="Arial" w:cs="Arial" w:hint="eastAsia"/>
          <w:kern w:val="2"/>
          <w:sz w:val="21"/>
          <w:szCs w:val="21"/>
        </w:rPr>
        <w:t>，</w:t>
      </w:r>
      <w:r>
        <w:rPr>
          <w:rFonts w:ascii="Arial" w:hAnsi="Arial" w:cs="Arial"/>
          <w:kern w:val="2"/>
          <w:sz w:val="21"/>
          <w:szCs w:val="21"/>
        </w:rPr>
        <w:t>估价对象建成年代</w:t>
      </w:r>
      <w:r>
        <w:rPr>
          <w:rFonts w:ascii="Arial" w:hAnsi="Arial" w:cs="Arial" w:hint="eastAsia"/>
          <w:kern w:val="2"/>
          <w:sz w:val="21"/>
          <w:szCs w:val="21"/>
        </w:rPr>
        <w:t>设定</w:t>
      </w:r>
      <w:r>
        <w:rPr>
          <w:rFonts w:ascii="Arial" w:hAnsi="Arial" w:cs="Arial"/>
          <w:kern w:val="2"/>
          <w:sz w:val="21"/>
          <w:szCs w:val="21"/>
        </w:rPr>
        <w:t>为</w:t>
      </w:r>
      <w:r>
        <w:rPr>
          <w:rFonts w:ascii="Arial" w:hAnsi="Arial" w:cs="Arial" w:hint="eastAsia"/>
          <w:kern w:val="2"/>
          <w:sz w:val="21"/>
          <w:szCs w:val="21"/>
        </w:rPr>
        <w:t>2024</w:t>
      </w:r>
      <w:r>
        <w:rPr>
          <w:rFonts w:ascii="Arial" w:hAnsi="Arial" w:cs="Arial" w:hint="eastAsia"/>
          <w:kern w:val="2"/>
          <w:sz w:val="21"/>
          <w:szCs w:val="21"/>
        </w:rPr>
        <w:t>年</w:t>
      </w:r>
      <w:r w:rsidRPr="00CF1CF7">
        <w:rPr>
          <w:rFonts w:ascii="Arial" w:hAnsi="Arial" w:cs="Arial"/>
          <w:kern w:val="2"/>
          <w:sz w:val="21"/>
          <w:szCs w:val="21"/>
        </w:rPr>
        <w:t>。</w:t>
      </w:r>
    </w:p>
    <w:p w14:paraId="18F8E0D7" w14:textId="77777777" w:rsidR="00390B30" w:rsidRPr="00CF1CF7" w:rsidRDefault="00390B30" w:rsidP="00D92469">
      <w:pPr>
        <w:wordWrap w:val="0"/>
        <w:overflowPunct w:val="0"/>
        <w:spacing w:beforeLines="50" w:before="120" w:line="480" w:lineRule="auto"/>
        <w:ind w:firstLineChars="200" w:firstLine="420"/>
        <w:jc w:val="both"/>
        <w:rPr>
          <w:rFonts w:ascii="Arial" w:hAnsi="Arial" w:cs="Arial"/>
          <w:kern w:val="2"/>
          <w:sz w:val="21"/>
          <w:szCs w:val="21"/>
        </w:rPr>
      </w:pPr>
      <w:r w:rsidRPr="00CF1CF7">
        <w:rPr>
          <w:rFonts w:ascii="Arial" w:hAnsi="Arial" w:cs="Arial"/>
          <w:sz w:val="21"/>
          <w:szCs w:val="21"/>
        </w:rPr>
        <w:t>3.</w:t>
      </w:r>
      <w:r w:rsidRPr="00CF1CF7">
        <w:rPr>
          <w:rFonts w:ascii="Arial" w:hAnsi="Arial" w:cs="Arial"/>
          <w:kern w:val="2"/>
          <w:sz w:val="21"/>
          <w:szCs w:val="21"/>
        </w:rPr>
        <w:t>对价格影响的分析</w:t>
      </w:r>
    </w:p>
    <w:p w14:paraId="1ED648E3" w14:textId="698EE32D" w:rsidR="005D273A" w:rsidRPr="00CF1CF7" w:rsidRDefault="00A27934" w:rsidP="007E0B5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w:t>
      </w:r>
      <w:r w:rsidR="00C57BE4" w:rsidRPr="00C57BE4">
        <w:rPr>
          <w:rFonts w:ascii="Arial" w:hAnsi="Arial" w:cs="Arial" w:hint="eastAsia"/>
          <w:sz w:val="21"/>
          <w:szCs w:val="21"/>
        </w:rPr>
        <w:t>因此不会影响其租金价格水平</w:t>
      </w:r>
      <w:r w:rsidRPr="00CF1CF7">
        <w:rPr>
          <w:rFonts w:ascii="Arial" w:hAnsi="Arial" w:cs="Arial"/>
          <w:sz w:val="21"/>
          <w:szCs w:val="21"/>
        </w:rPr>
        <w:t>。</w:t>
      </w:r>
    </w:p>
    <w:p w14:paraId="1DB6E975"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bookmarkStart w:id="47" w:name="_Toc145948589"/>
      <w:r w:rsidRPr="00CF1CF7">
        <w:rPr>
          <w:rFonts w:eastAsia="宋体"/>
          <w:kern w:val="2"/>
          <w:sz w:val="21"/>
          <w:szCs w:val="21"/>
        </w:rPr>
        <w:lastRenderedPageBreak/>
        <w:t>（</w:t>
      </w:r>
      <w:r w:rsidR="00357B62" w:rsidRPr="00CF1CF7">
        <w:rPr>
          <w:rFonts w:eastAsia="宋体"/>
          <w:kern w:val="2"/>
          <w:sz w:val="21"/>
          <w:szCs w:val="21"/>
        </w:rPr>
        <w:t>三</w:t>
      </w:r>
      <w:r w:rsidRPr="00CF1CF7">
        <w:rPr>
          <w:rFonts w:eastAsia="宋体"/>
          <w:kern w:val="2"/>
          <w:sz w:val="21"/>
          <w:szCs w:val="21"/>
        </w:rPr>
        <w:t>）权益状况分析</w:t>
      </w:r>
      <w:bookmarkEnd w:id="47"/>
    </w:p>
    <w:p w14:paraId="733CDF4B" w14:textId="77777777" w:rsidR="00C463F4" w:rsidRPr="00212386" w:rsidRDefault="00C463F4" w:rsidP="00C463F4">
      <w:pPr>
        <w:overflowPunct w:val="0"/>
        <w:spacing w:line="480" w:lineRule="auto"/>
        <w:ind w:firstLineChars="200" w:firstLine="420"/>
        <w:jc w:val="both"/>
        <w:rPr>
          <w:rFonts w:ascii="Arial" w:hAnsi="Arial"/>
          <w:sz w:val="21"/>
          <w:szCs w:val="21"/>
        </w:rPr>
      </w:pPr>
      <w:r w:rsidRPr="00212386">
        <w:rPr>
          <w:rFonts w:ascii="Arial" w:hAnsi="Arial" w:hint="eastAsia"/>
          <w:sz w:val="21"/>
          <w:szCs w:val="21"/>
        </w:rPr>
        <w:t>1.</w:t>
      </w:r>
      <w:r w:rsidRPr="00212386">
        <w:rPr>
          <w:rFonts w:ascii="Arial" w:hAnsi="Arial" w:hint="eastAsia"/>
          <w:sz w:val="21"/>
          <w:szCs w:val="21"/>
        </w:rPr>
        <w:t>抵押权</w:t>
      </w:r>
    </w:p>
    <w:p w14:paraId="014F276D" w14:textId="77777777" w:rsidR="00C463F4" w:rsidRDefault="00C463F4" w:rsidP="00C463F4">
      <w:pPr>
        <w:overflowPunct w:val="0"/>
        <w:spacing w:line="480" w:lineRule="auto"/>
        <w:ind w:firstLineChars="200" w:firstLine="420"/>
        <w:jc w:val="both"/>
        <w:rPr>
          <w:rFonts w:ascii="Arial" w:hAnsi="Arial"/>
          <w:sz w:val="21"/>
          <w:szCs w:val="21"/>
        </w:rPr>
      </w:pPr>
      <w:r w:rsidRPr="00212386">
        <w:rPr>
          <w:rFonts w:ascii="Arial" w:hAnsi="Arial" w:hint="eastAsia"/>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2022</w:t>
      </w:r>
      <w:r>
        <w:rPr>
          <w:rFonts w:ascii="Arial" w:hAnsi="Arial" w:cs="Arial"/>
          <w:sz w:val="21"/>
          <w:szCs w:val="21"/>
        </w:rPr>
        <w:t>）昌不动产权第</w:t>
      </w:r>
      <w:r>
        <w:rPr>
          <w:rFonts w:ascii="Arial" w:hAnsi="Arial" w:cs="Arial"/>
          <w:sz w:val="21"/>
          <w:szCs w:val="21"/>
        </w:rPr>
        <w:t>0002391</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sidRPr="00212386">
        <w:rPr>
          <w:rFonts w:ascii="Arial" w:hAnsi="Arial" w:hint="eastAsia"/>
          <w:sz w:val="21"/>
          <w:szCs w:val="21"/>
        </w:rPr>
        <w:t>，估价对象已设定抵押权</w:t>
      </w:r>
      <w:r w:rsidRPr="00212386">
        <w:rPr>
          <w:rFonts w:ascii="Arial" w:hAnsi="Arial"/>
          <w:sz w:val="21"/>
          <w:szCs w:val="21"/>
        </w:rPr>
        <w:t>，</w:t>
      </w:r>
      <w:r>
        <w:rPr>
          <w:rFonts w:ascii="Arial" w:hAnsi="Arial" w:hint="eastAsia"/>
          <w:sz w:val="21"/>
          <w:szCs w:val="21"/>
        </w:rPr>
        <w:t>登记日期为</w:t>
      </w:r>
      <w:r>
        <w:rPr>
          <w:rFonts w:ascii="Arial" w:hAnsi="Arial" w:hint="eastAsia"/>
          <w:sz w:val="21"/>
          <w:szCs w:val="21"/>
        </w:rPr>
        <w:t>2022</w:t>
      </w:r>
      <w:r>
        <w:rPr>
          <w:rFonts w:ascii="Arial" w:hAnsi="Arial" w:hint="eastAsia"/>
          <w:sz w:val="21"/>
          <w:szCs w:val="21"/>
        </w:rPr>
        <w:t>年</w:t>
      </w:r>
      <w:r>
        <w:rPr>
          <w:rFonts w:ascii="Arial" w:hAnsi="Arial" w:hint="eastAsia"/>
          <w:sz w:val="21"/>
          <w:szCs w:val="21"/>
        </w:rPr>
        <w:t>3</w:t>
      </w:r>
      <w:r>
        <w:rPr>
          <w:rFonts w:ascii="Arial" w:hAnsi="Arial" w:hint="eastAsia"/>
          <w:sz w:val="21"/>
          <w:szCs w:val="21"/>
        </w:rPr>
        <w:t>月</w:t>
      </w:r>
      <w:r>
        <w:rPr>
          <w:rFonts w:ascii="Arial" w:hAnsi="Arial" w:hint="eastAsia"/>
          <w:sz w:val="21"/>
          <w:szCs w:val="21"/>
        </w:rPr>
        <w:t>28</w:t>
      </w:r>
      <w:r>
        <w:rPr>
          <w:rFonts w:ascii="Arial" w:hAnsi="Arial" w:hint="eastAsia"/>
          <w:sz w:val="21"/>
          <w:szCs w:val="21"/>
        </w:rPr>
        <w:t>日，</w:t>
      </w:r>
      <w:r w:rsidRPr="00212386">
        <w:rPr>
          <w:rFonts w:ascii="Arial" w:hAnsi="Arial" w:hint="eastAsia"/>
          <w:sz w:val="21"/>
          <w:szCs w:val="21"/>
        </w:rPr>
        <w:t>不动产登记证明号为</w:t>
      </w:r>
      <w:r>
        <w:rPr>
          <w:rFonts w:ascii="Arial" w:hAnsi="Arial" w:hint="eastAsia"/>
          <w:sz w:val="21"/>
          <w:szCs w:val="21"/>
        </w:rPr>
        <w:t>京（</w:t>
      </w:r>
      <w:r>
        <w:rPr>
          <w:rFonts w:ascii="Arial" w:hAnsi="Arial" w:hint="eastAsia"/>
          <w:sz w:val="21"/>
          <w:szCs w:val="21"/>
        </w:rPr>
        <w:t>2022</w:t>
      </w:r>
      <w:r>
        <w:rPr>
          <w:rFonts w:ascii="Arial" w:hAnsi="Arial" w:hint="eastAsia"/>
          <w:sz w:val="21"/>
          <w:szCs w:val="21"/>
        </w:rPr>
        <w:t>）昌不动产证明第</w:t>
      </w:r>
      <w:r>
        <w:rPr>
          <w:rFonts w:ascii="Arial" w:hAnsi="Arial" w:hint="eastAsia"/>
          <w:sz w:val="21"/>
          <w:szCs w:val="21"/>
        </w:rPr>
        <w:t>0004318</w:t>
      </w:r>
      <w:r>
        <w:rPr>
          <w:rFonts w:ascii="Arial" w:hAnsi="Arial" w:hint="eastAsia"/>
          <w:sz w:val="21"/>
          <w:szCs w:val="21"/>
        </w:rPr>
        <w:t>号。</w:t>
      </w:r>
      <w:r w:rsidRPr="00212386">
        <w:rPr>
          <w:rFonts w:ascii="Arial" w:hAnsi="Arial" w:hint="eastAsia"/>
          <w:bCs/>
          <w:sz w:val="21"/>
          <w:szCs w:val="21"/>
        </w:rPr>
        <w:t>截至价值时点，上述抵押权尚未注销。根据本次委托评估目的，</w:t>
      </w:r>
      <w:r w:rsidRPr="00CF1CF7">
        <w:rPr>
          <w:rFonts w:ascii="Arial" w:hAnsi="Arial" w:cs="Arial"/>
          <w:sz w:val="21"/>
          <w:szCs w:val="21"/>
        </w:rPr>
        <w:t>本次估价</w:t>
      </w:r>
      <w:r w:rsidRPr="00212386">
        <w:rPr>
          <w:rFonts w:ascii="Arial" w:hAnsi="Arial" w:hint="eastAsia"/>
          <w:bCs/>
          <w:sz w:val="21"/>
          <w:szCs w:val="21"/>
        </w:rPr>
        <w:t>不考虑抵押权对估价结果的影响。</w:t>
      </w:r>
    </w:p>
    <w:p w14:paraId="54A838B8" w14:textId="77777777" w:rsidR="00C463F4" w:rsidRPr="00212386" w:rsidRDefault="00C463F4" w:rsidP="00C463F4">
      <w:pPr>
        <w:overflowPunct w:val="0"/>
        <w:spacing w:line="480" w:lineRule="auto"/>
        <w:ind w:firstLineChars="200" w:firstLine="420"/>
        <w:jc w:val="both"/>
        <w:rPr>
          <w:rFonts w:ascii="Arial" w:hAnsi="Arial"/>
          <w:sz w:val="21"/>
          <w:szCs w:val="21"/>
        </w:rPr>
      </w:pPr>
      <w:r w:rsidRPr="00212386">
        <w:rPr>
          <w:rFonts w:ascii="Arial" w:hAnsi="Arial" w:hint="eastAsia"/>
          <w:sz w:val="21"/>
          <w:szCs w:val="21"/>
        </w:rPr>
        <w:t>2.</w:t>
      </w:r>
      <w:r w:rsidRPr="00212386">
        <w:rPr>
          <w:rFonts w:ascii="Arial" w:hAnsi="Arial" w:hint="eastAsia"/>
          <w:sz w:val="21"/>
          <w:szCs w:val="21"/>
        </w:rPr>
        <w:t>租约限制及其他</w:t>
      </w:r>
    </w:p>
    <w:p w14:paraId="0D2701CD" w14:textId="5494C68E" w:rsidR="00247052" w:rsidRPr="00CF1CF7" w:rsidRDefault="00C463F4" w:rsidP="00C463F4">
      <w:pPr>
        <w:spacing w:line="480" w:lineRule="auto"/>
        <w:ind w:firstLineChars="200" w:firstLine="420"/>
        <w:jc w:val="both"/>
        <w:rPr>
          <w:rFonts w:ascii="Arial" w:hAnsi="Arial" w:cs="Arial"/>
          <w:kern w:val="2"/>
          <w:sz w:val="21"/>
          <w:szCs w:val="21"/>
        </w:rPr>
      </w:pPr>
      <w:r w:rsidRPr="00212386">
        <w:rPr>
          <w:rFonts w:ascii="Arial" w:hAnsi="Arial" w:hint="eastAsia"/>
          <w:sz w:val="21"/>
          <w:szCs w:val="21"/>
        </w:rPr>
        <w:t>截至报告出具日，估价委托人未提供关于估价对象是否存在租约、地役权等他项权利的资料，根据</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sidRPr="00212386">
        <w:rPr>
          <w:rFonts w:ascii="Arial" w:hAnsi="Arial" w:hint="eastAsia"/>
          <w:bCs/>
          <w:sz w:val="21"/>
          <w:szCs w:val="21"/>
        </w:rPr>
        <w:t>截至价值时点，</w:t>
      </w:r>
      <w:r w:rsidRPr="00212386">
        <w:rPr>
          <w:rFonts w:ascii="Arial" w:hAnsi="Arial" w:hint="eastAsia"/>
          <w:sz w:val="21"/>
          <w:szCs w:val="21"/>
        </w:rPr>
        <w:t>估价对象</w:t>
      </w:r>
      <w:r>
        <w:rPr>
          <w:rFonts w:ascii="Arial" w:hAnsi="Arial" w:hint="eastAsia"/>
          <w:sz w:val="21"/>
          <w:szCs w:val="21"/>
        </w:rPr>
        <w:t>未设定</w:t>
      </w:r>
      <w:r w:rsidRPr="00212386">
        <w:rPr>
          <w:rFonts w:ascii="Arial" w:hAnsi="Arial" w:hint="eastAsia"/>
          <w:sz w:val="21"/>
          <w:szCs w:val="21"/>
        </w:rPr>
        <w:t>租约、地役权等他项权利</w:t>
      </w:r>
      <w:r>
        <w:rPr>
          <w:rFonts w:ascii="Arial" w:hAnsi="Arial" w:hint="eastAsia"/>
          <w:sz w:val="21"/>
          <w:szCs w:val="21"/>
        </w:rPr>
        <w:t>，故</w:t>
      </w:r>
      <w:r w:rsidRPr="00212386">
        <w:rPr>
          <w:rFonts w:ascii="Arial" w:hAnsi="Arial" w:hint="eastAsia"/>
          <w:sz w:val="21"/>
          <w:szCs w:val="21"/>
        </w:rPr>
        <w:t>本报告设定估价对象在价值时点不存在上述他项权利</w:t>
      </w:r>
      <w:r w:rsidRPr="00212386">
        <w:rPr>
          <w:rFonts w:ascii="Arial" w:hAnsi="Arial" w:hint="eastAsia"/>
          <w:sz w:val="21"/>
          <w:szCs w:val="21"/>
        </w:rPr>
        <w:t xml:space="preserve">, </w:t>
      </w:r>
      <w:r w:rsidRPr="00212386">
        <w:rPr>
          <w:rFonts w:ascii="Arial" w:hAnsi="Arial" w:hint="eastAsia"/>
          <w:sz w:val="21"/>
          <w:szCs w:val="21"/>
        </w:rPr>
        <w:t>在此提醒报告使用者注意。</w:t>
      </w:r>
    </w:p>
    <w:p w14:paraId="146C99E0" w14:textId="77777777" w:rsidR="00203A00" w:rsidRPr="00CF1CF7" w:rsidRDefault="00203A00" w:rsidP="00805571">
      <w:pPr>
        <w:spacing w:line="480" w:lineRule="auto"/>
        <w:ind w:firstLineChars="200" w:firstLine="420"/>
        <w:jc w:val="both"/>
        <w:rPr>
          <w:rFonts w:ascii="Arial" w:hAnsi="Arial" w:cs="Arial"/>
          <w:sz w:val="21"/>
          <w:szCs w:val="21"/>
        </w:rPr>
      </w:pPr>
    </w:p>
    <w:p w14:paraId="2C7CD636" w14:textId="65DE18DC"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48" w:name="_Toc145948590"/>
      <w:r w:rsidRPr="00CF1CF7">
        <w:rPr>
          <w:rFonts w:eastAsia="宋体"/>
          <w:kern w:val="2"/>
          <w:sz w:val="21"/>
          <w:szCs w:val="21"/>
        </w:rPr>
        <w:t>二</w:t>
      </w:r>
      <w:r w:rsidR="00DE618B" w:rsidRPr="00CF1CF7">
        <w:rPr>
          <w:rFonts w:eastAsia="宋体"/>
          <w:kern w:val="2"/>
          <w:sz w:val="21"/>
          <w:szCs w:val="21"/>
        </w:rPr>
        <w:t>、</w:t>
      </w:r>
      <w:r w:rsidR="00247052" w:rsidRPr="00CF1CF7">
        <w:rPr>
          <w:rFonts w:eastAsia="宋体"/>
          <w:kern w:val="2"/>
          <w:sz w:val="21"/>
          <w:szCs w:val="21"/>
        </w:rPr>
        <w:t>市场背景描述与分析</w:t>
      </w:r>
      <w:bookmarkEnd w:id="48"/>
    </w:p>
    <w:p w14:paraId="1C5D9D50" w14:textId="77777777" w:rsidR="003E1BC3" w:rsidRPr="00B53EE5" w:rsidRDefault="003E1BC3" w:rsidP="003E1BC3">
      <w:pPr>
        <w:overflowPunct w:val="0"/>
        <w:spacing w:line="480" w:lineRule="auto"/>
        <w:ind w:right="205"/>
        <w:jc w:val="both"/>
        <w:rPr>
          <w:rFonts w:ascii="Arial" w:hAnsi="Arial"/>
          <w:b/>
          <w:bCs/>
          <w:sz w:val="21"/>
          <w:szCs w:val="21"/>
        </w:rPr>
      </w:pPr>
      <w:r w:rsidRPr="00B53EE5">
        <w:rPr>
          <w:rFonts w:ascii="Arial" w:hAnsi="Arial" w:hint="eastAsia"/>
          <w:b/>
          <w:bCs/>
          <w:sz w:val="21"/>
          <w:szCs w:val="21"/>
        </w:rPr>
        <w:t>（一）类似房地产市场状况</w:t>
      </w:r>
    </w:p>
    <w:p w14:paraId="198FB3CB" w14:textId="77777777" w:rsidR="00C925FE" w:rsidRPr="007606FB" w:rsidRDefault="00C925FE" w:rsidP="00C925FE">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1.</w:t>
      </w:r>
      <w:r w:rsidRPr="007606FB">
        <w:rPr>
          <w:rFonts w:ascii="Arial" w:hAnsi="Arial" w:cs="Arial" w:hint="eastAsia"/>
          <w:sz w:val="21"/>
          <w:szCs w:val="21"/>
        </w:rPr>
        <w:t>宏观环境</w:t>
      </w:r>
    </w:p>
    <w:p w14:paraId="38F137E8" w14:textId="77777777" w:rsidR="00C925FE" w:rsidRPr="007606FB" w:rsidRDefault="00C925FE" w:rsidP="00C925FE">
      <w:pPr>
        <w:spacing w:line="480" w:lineRule="auto"/>
        <w:ind w:firstLineChars="250" w:firstLine="525"/>
        <w:jc w:val="both"/>
        <w:rPr>
          <w:rFonts w:ascii="Arial" w:hAnsi="Arial"/>
          <w:color w:val="000000"/>
          <w:sz w:val="21"/>
          <w:szCs w:val="21"/>
        </w:rPr>
      </w:pPr>
      <w:bookmarkStart w:id="49" w:name="OLE_LINK33"/>
      <w:bookmarkStart w:id="50" w:name="OLE_LINK34"/>
      <w:r w:rsidRPr="007606FB">
        <w:rPr>
          <w:rFonts w:ascii="Arial" w:hAnsi="Arial" w:hint="eastAsia"/>
          <w:color w:val="000000"/>
          <w:sz w:val="21"/>
          <w:szCs w:val="21"/>
        </w:rPr>
        <w:t>北京市位于北纬</w:t>
      </w:r>
      <w:r w:rsidRPr="007606FB">
        <w:rPr>
          <w:rFonts w:ascii="Arial" w:hAnsi="Arial" w:hint="eastAsia"/>
          <w:color w:val="000000"/>
          <w:sz w:val="21"/>
          <w:szCs w:val="21"/>
        </w:rPr>
        <w:t>39</w:t>
      </w:r>
      <w:r w:rsidRPr="007606FB">
        <w:rPr>
          <w:rFonts w:ascii="Arial" w:hAnsi="Arial" w:hint="eastAsia"/>
          <w:color w:val="000000"/>
          <w:sz w:val="21"/>
          <w:szCs w:val="21"/>
        </w:rPr>
        <w:t>度</w:t>
      </w:r>
      <w:r w:rsidRPr="007606FB">
        <w:rPr>
          <w:rFonts w:ascii="Arial" w:hAnsi="Arial" w:hint="eastAsia"/>
          <w:color w:val="000000"/>
          <w:sz w:val="21"/>
          <w:szCs w:val="21"/>
        </w:rPr>
        <w:t>56</w:t>
      </w:r>
      <w:r w:rsidRPr="007606FB">
        <w:rPr>
          <w:rFonts w:ascii="Arial" w:hAnsi="Arial" w:hint="eastAsia"/>
          <w:color w:val="000000"/>
          <w:sz w:val="21"/>
          <w:szCs w:val="21"/>
        </w:rPr>
        <w:t>分，东经</w:t>
      </w:r>
      <w:r w:rsidRPr="007606FB">
        <w:rPr>
          <w:rFonts w:ascii="Arial" w:hAnsi="Arial" w:hint="eastAsia"/>
          <w:color w:val="000000"/>
          <w:sz w:val="21"/>
          <w:szCs w:val="21"/>
        </w:rPr>
        <w:t>116</w:t>
      </w:r>
      <w:r w:rsidRPr="007606FB">
        <w:rPr>
          <w:rFonts w:ascii="Arial" w:hAnsi="Arial" w:hint="eastAsia"/>
          <w:color w:val="000000"/>
          <w:sz w:val="21"/>
          <w:szCs w:val="21"/>
        </w:rPr>
        <w:t>度</w:t>
      </w:r>
      <w:r w:rsidRPr="007606FB">
        <w:rPr>
          <w:rFonts w:ascii="Arial" w:hAnsi="Arial" w:hint="eastAsia"/>
          <w:color w:val="000000"/>
          <w:sz w:val="21"/>
          <w:szCs w:val="21"/>
        </w:rPr>
        <w:t>20</w:t>
      </w:r>
      <w:r w:rsidRPr="007606FB">
        <w:rPr>
          <w:rFonts w:ascii="Arial" w:hAnsi="Arial" w:hint="eastAsia"/>
          <w:color w:val="000000"/>
          <w:sz w:val="21"/>
          <w:szCs w:val="21"/>
        </w:rPr>
        <w:t>分，地处华北大平原的北部，北京市土地面积</w:t>
      </w:r>
      <w:r w:rsidRPr="007606FB">
        <w:rPr>
          <w:rFonts w:ascii="Arial" w:hAnsi="Arial" w:hint="eastAsia"/>
          <w:color w:val="000000"/>
          <w:sz w:val="21"/>
          <w:szCs w:val="21"/>
        </w:rPr>
        <w:t>16410.54</w:t>
      </w:r>
      <w:r w:rsidRPr="007606FB">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7606FB">
        <w:rPr>
          <w:rFonts w:ascii="Arial" w:hAnsi="Arial" w:hint="eastAsia"/>
          <w:color w:val="000000"/>
          <w:sz w:val="21"/>
          <w:szCs w:val="21"/>
        </w:rPr>
        <w:t>16</w:t>
      </w:r>
      <w:r w:rsidRPr="007606FB">
        <w:rPr>
          <w:rFonts w:ascii="Arial" w:hAnsi="Arial" w:hint="eastAsia"/>
          <w:color w:val="000000"/>
          <w:sz w:val="21"/>
          <w:szCs w:val="21"/>
        </w:rPr>
        <w:t>区格局，即东城、西城、海淀、朝阳、丰台、顺义、昌平、通州、门头沟、石景山、房山、大兴、怀柔、平谷、密云、延庆。</w:t>
      </w:r>
    </w:p>
    <w:p w14:paraId="18FA8BDC" w14:textId="77777777" w:rsidR="00C925FE" w:rsidRPr="007606FB" w:rsidRDefault="00C925FE" w:rsidP="00C925FE">
      <w:pPr>
        <w:spacing w:line="480" w:lineRule="auto"/>
        <w:ind w:firstLineChars="250" w:firstLine="525"/>
        <w:jc w:val="both"/>
        <w:rPr>
          <w:rFonts w:ascii="Arial" w:hAnsi="Arial"/>
          <w:color w:val="000000"/>
          <w:sz w:val="21"/>
          <w:szCs w:val="21"/>
        </w:rPr>
      </w:pPr>
      <w:r w:rsidRPr="007606FB">
        <w:rPr>
          <w:rFonts w:ascii="Arial" w:hAnsi="Arial" w:hint="eastAsia"/>
          <w:color w:val="000000"/>
          <w:sz w:val="21"/>
          <w:szCs w:val="21"/>
        </w:rPr>
        <w:t>截至</w:t>
      </w:r>
      <w:r w:rsidRPr="007606FB">
        <w:rPr>
          <w:rFonts w:ascii="Arial" w:hAnsi="Arial"/>
          <w:color w:val="000000"/>
          <w:sz w:val="21"/>
          <w:szCs w:val="21"/>
        </w:rPr>
        <w:t>202</w:t>
      </w:r>
      <w:r w:rsidRPr="007606FB">
        <w:rPr>
          <w:rFonts w:ascii="Arial" w:hAnsi="Arial" w:hint="eastAsia"/>
          <w:color w:val="000000"/>
          <w:sz w:val="21"/>
          <w:szCs w:val="21"/>
        </w:rPr>
        <w:t>3</w:t>
      </w:r>
      <w:r w:rsidRPr="007606FB">
        <w:rPr>
          <w:rFonts w:ascii="Arial" w:hAnsi="Arial" w:hint="eastAsia"/>
          <w:color w:val="000000"/>
          <w:sz w:val="21"/>
          <w:szCs w:val="21"/>
        </w:rPr>
        <w:t>年年末，北京市常住人口为</w:t>
      </w:r>
      <w:r w:rsidRPr="007606FB">
        <w:rPr>
          <w:rFonts w:ascii="Arial" w:hAnsi="Arial" w:hint="eastAsia"/>
          <w:color w:val="000000"/>
          <w:sz w:val="21"/>
          <w:szCs w:val="21"/>
        </w:rPr>
        <w:t>2185.8</w:t>
      </w:r>
      <w:r w:rsidRPr="007606FB">
        <w:rPr>
          <w:rFonts w:ascii="Arial" w:hAnsi="Arial" w:hint="eastAsia"/>
          <w:color w:val="000000"/>
          <w:sz w:val="21"/>
          <w:szCs w:val="21"/>
        </w:rPr>
        <w:t>万人，从年龄构成看，</w:t>
      </w:r>
      <w:r w:rsidRPr="007606FB">
        <w:rPr>
          <w:rFonts w:ascii="Arial" w:hAnsi="Arial"/>
          <w:color w:val="000000"/>
          <w:sz w:val="21"/>
          <w:szCs w:val="21"/>
        </w:rPr>
        <w:t>0-14</w:t>
      </w:r>
      <w:r w:rsidRPr="007606FB">
        <w:rPr>
          <w:rFonts w:ascii="Arial" w:hAnsi="Arial" w:hint="eastAsia"/>
          <w:color w:val="000000"/>
          <w:sz w:val="21"/>
          <w:szCs w:val="21"/>
        </w:rPr>
        <w:t>岁常住人口</w:t>
      </w:r>
      <w:r w:rsidRPr="007606FB">
        <w:rPr>
          <w:rFonts w:ascii="Arial" w:hAnsi="Arial"/>
          <w:color w:val="000000"/>
          <w:sz w:val="21"/>
          <w:szCs w:val="21"/>
        </w:rPr>
        <w:t>26</w:t>
      </w:r>
      <w:r w:rsidRPr="007606FB">
        <w:rPr>
          <w:rFonts w:ascii="Arial" w:hAnsi="Arial" w:hint="eastAsia"/>
          <w:color w:val="000000"/>
          <w:sz w:val="21"/>
          <w:szCs w:val="21"/>
        </w:rPr>
        <w:t>2.5</w:t>
      </w:r>
      <w:r w:rsidRPr="007606FB">
        <w:rPr>
          <w:rFonts w:ascii="Arial" w:hAnsi="Arial" w:hint="eastAsia"/>
          <w:color w:val="000000"/>
          <w:sz w:val="21"/>
          <w:szCs w:val="21"/>
        </w:rPr>
        <w:t>万人，占全市常住人口的比重为</w:t>
      </w:r>
      <w:r w:rsidRPr="007606FB">
        <w:rPr>
          <w:rFonts w:ascii="Arial" w:hAnsi="Arial"/>
          <w:color w:val="000000"/>
          <w:sz w:val="21"/>
          <w:szCs w:val="21"/>
        </w:rPr>
        <w:t>12.</w:t>
      </w:r>
      <w:r w:rsidRPr="007606FB">
        <w:rPr>
          <w:rFonts w:ascii="Arial" w:hAnsi="Arial" w:hint="eastAsia"/>
          <w:color w:val="000000"/>
          <w:sz w:val="21"/>
          <w:szCs w:val="21"/>
        </w:rPr>
        <w:t>0</w:t>
      </w:r>
      <w:r w:rsidRPr="007606FB">
        <w:rPr>
          <w:rFonts w:ascii="Arial" w:hAnsi="Arial"/>
          <w:color w:val="000000"/>
          <w:sz w:val="21"/>
          <w:szCs w:val="21"/>
        </w:rPr>
        <w:t>%</w:t>
      </w:r>
      <w:r w:rsidRPr="007606FB">
        <w:rPr>
          <w:rFonts w:ascii="Arial" w:hAnsi="Arial" w:hint="eastAsia"/>
          <w:color w:val="000000"/>
          <w:sz w:val="21"/>
          <w:szCs w:val="21"/>
        </w:rPr>
        <w:t>；</w:t>
      </w:r>
      <w:r w:rsidRPr="007606FB">
        <w:rPr>
          <w:rFonts w:ascii="Arial" w:hAnsi="Arial"/>
          <w:color w:val="000000"/>
          <w:sz w:val="21"/>
          <w:szCs w:val="21"/>
        </w:rPr>
        <w:t>15-59</w:t>
      </w:r>
      <w:r w:rsidRPr="007606FB">
        <w:rPr>
          <w:rFonts w:ascii="Arial" w:hAnsi="Arial" w:hint="eastAsia"/>
          <w:color w:val="000000"/>
          <w:sz w:val="21"/>
          <w:szCs w:val="21"/>
        </w:rPr>
        <w:t>岁常住人口</w:t>
      </w:r>
      <w:r w:rsidRPr="007606FB">
        <w:rPr>
          <w:rFonts w:ascii="Arial" w:hAnsi="Arial"/>
          <w:color w:val="000000"/>
          <w:sz w:val="21"/>
          <w:szCs w:val="21"/>
        </w:rPr>
        <w:t>14</w:t>
      </w:r>
      <w:r w:rsidRPr="007606FB">
        <w:rPr>
          <w:rFonts w:ascii="Arial" w:hAnsi="Arial" w:hint="eastAsia"/>
          <w:color w:val="000000"/>
          <w:sz w:val="21"/>
          <w:szCs w:val="21"/>
        </w:rPr>
        <w:t>28.5</w:t>
      </w:r>
      <w:r w:rsidRPr="007606FB">
        <w:rPr>
          <w:rFonts w:ascii="Arial" w:hAnsi="Arial" w:hint="eastAsia"/>
          <w:color w:val="000000"/>
          <w:sz w:val="21"/>
          <w:szCs w:val="21"/>
        </w:rPr>
        <w:t>万人，占</w:t>
      </w:r>
      <w:r w:rsidRPr="007606FB">
        <w:rPr>
          <w:rFonts w:ascii="Arial" w:hAnsi="Arial"/>
          <w:color w:val="000000"/>
          <w:sz w:val="21"/>
          <w:szCs w:val="21"/>
        </w:rPr>
        <w:t>6</w:t>
      </w:r>
      <w:r w:rsidRPr="007606FB">
        <w:rPr>
          <w:rFonts w:ascii="Arial" w:hAnsi="Arial" w:hint="eastAsia"/>
          <w:color w:val="000000"/>
          <w:sz w:val="21"/>
          <w:szCs w:val="21"/>
        </w:rPr>
        <w:t>5.4</w:t>
      </w:r>
      <w:r w:rsidRPr="007606FB">
        <w:rPr>
          <w:rFonts w:ascii="Arial" w:hAnsi="Arial"/>
          <w:color w:val="000000"/>
          <w:sz w:val="21"/>
          <w:szCs w:val="21"/>
        </w:rPr>
        <w:t>%</w:t>
      </w:r>
      <w:r w:rsidRPr="007606FB">
        <w:rPr>
          <w:rFonts w:ascii="Arial" w:hAnsi="Arial" w:hint="eastAsia"/>
          <w:color w:val="000000"/>
          <w:sz w:val="21"/>
          <w:szCs w:val="21"/>
        </w:rPr>
        <w:t>；</w:t>
      </w:r>
      <w:r w:rsidRPr="007606FB">
        <w:rPr>
          <w:rFonts w:ascii="Arial" w:hAnsi="Arial"/>
          <w:color w:val="000000"/>
          <w:sz w:val="21"/>
          <w:szCs w:val="21"/>
        </w:rPr>
        <w:t>60</w:t>
      </w:r>
      <w:r w:rsidRPr="007606FB">
        <w:rPr>
          <w:rFonts w:ascii="Arial" w:hAnsi="Arial" w:hint="eastAsia"/>
          <w:color w:val="000000"/>
          <w:sz w:val="21"/>
          <w:szCs w:val="21"/>
        </w:rPr>
        <w:t>岁及以上常住人口</w:t>
      </w:r>
      <w:r w:rsidRPr="007606FB">
        <w:rPr>
          <w:rFonts w:ascii="Arial" w:hAnsi="Arial"/>
          <w:color w:val="000000"/>
          <w:sz w:val="21"/>
          <w:szCs w:val="21"/>
        </w:rPr>
        <w:t>4</w:t>
      </w:r>
      <w:r w:rsidRPr="007606FB">
        <w:rPr>
          <w:rFonts w:ascii="Arial" w:hAnsi="Arial" w:hint="eastAsia"/>
          <w:color w:val="000000"/>
          <w:sz w:val="21"/>
          <w:szCs w:val="21"/>
        </w:rPr>
        <w:t>94.8</w:t>
      </w:r>
      <w:r w:rsidRPr="007606FB">
        <w:rPr>
          <w:rFonts w:ascii="Arial" w:hAnsi="Arial" w:hint="eastAsia"/>
          <w:color w:val="000000"/>
          <w:sz w:val="21"/>
          <w:szCs w:val="21"/>
        </w:rPr>
        <w:t>万人，占</w:t>
      </w:r>
      <w:r w:rsidRPr="007606FB">
        <w:rPr>
          <w:rFonts w:ascii="Arial" w:hAnsi="Arial"/>
          <w:color w:val="000000"/>
          <w:sz w:val="21"/>
          <w:szCs w:val="21"/>
        </w:rPr>
        <w:t>2</w:t>
      </w:r>
      <w:r w:rsidRPr="007606FB">
        <w:rPr>
          <w:rFonts w:ascii="Arial" w:hAnsi="Arial" w:hint="eastAsia"/>
          <w:color w:val="000000"/>
          <w:sz w:val="21"/>
          <w:szCs w:val="21"/>
        </w:rPr>
        <w:t>2.6</w:t>
      </w:r>
      <w:r w:rsidRPr="007606FB">
        <w:rPr>
          <w:rFonts w:ascii="Arial" w:hAnsi="Arial"/>
          <w:color w:val="000000"/>
          <w:sz w:val="21"/>
          <w:szCs w:val="21"/>
        </w:rPr>
        <w:t>%</w:t>
      </w:r>
      <w:r w:rsidRPr="007606FB">
        <w:rPr>
          <w:rFonts w:ascii="Arial" w:hAnsi="Arial" w:hint="eastAsia"/>
          <w:color w:val="000000"/>
          <w:sz w:val="21"/>
          <w:szCs w:val="21"/>
        </w:rPr>
        <w:t>。</w:t>
      </w:r>
    </w:p>
    <w:p w14:paraId="2052C462" w14:textId="77777777" w:rsidR="00C925FE" w:rsidRDefault="00C925FE">
      <w:pPr>
        <w:rPr>
          <w:rFonts w:ascii="Arial" w:eastAsia="方正黑体简体" w:hAnsi="Arial"/>
          <w:bCs/>
          <w:color w:val="000000"/>
        </w:rPr>
      </w:pPr>
      <w:r>
        <w:rPr>
          <w:rFonts w:ascii="Arial" w:eastAsia="方正黑体简体" w:hAnsi="Arial"/>
          <w:bCs/>
          <w:color w:val="000000"/>
        </w:rPr>
        <w:br w:type="page"/>
      </w:r>
    </w:p>
    <w:p w14:paraId="5ED442D3" w14:textId="6A35783E" w:rsidR="00C925FE" w:rsidRPr="007606FB" w:rsidRDefault="00C925FE" w:rsidP="00C925FE">
      <w:pPr>
        <w:overflowPunct w:val="0"/>
        <w:spacing w:line="360" w:lineRule="auto"/>
        <w:jc w:val="center"/>
        <w:rPr>
          <w:rFonts w:ascii="Arial" w:eastAsia="方正黑体简体" w:hAnsi="Arial"/>
          <w:bCs/>
          <w:color w:val="000000"/>
        </w:rPr>
      </w:pPr>
      <w:r w:rsidRPr="007606FB">
        <w:rPr>
          <w:rFonts w:ascii="Arial" w:eastAsia="方正黑体简体" w:hAnsi="Arial"/>
          <w:bCs/>
          <w:color w:val="000000"/>
        </w:rPr>
        <w:lastRenderedPageBreak/>
        <w:t>201</w:t>
      </w:r>
      <w:r w:rsidRPr="007606FB">
        <w:rPr>
          <w:rFonts w:ascii="Arial" w:eastAsia="方正黑体简体" w:hAnsi="Arial" w:hint="eastAsia"/>
          <w:bCs/>
          <w:color w:val="000000"/>
        </w:rPr>
        <w:t>9</w:t>
      </w:r>
      <w:r w:rsidRPr="007606FB">
        <w:rPr>
          <w:rFonts w:ascii="Arial" w:eastAsia="方正黑体简体" w:hAnsi="Arial"/>
          <w:bCs/>
          <w:color w:val="000000"/>
        </w:rPr>
        <w:t>-202</w:t>
      </w:r>
      <w:r w:rsidRPr="007606FB">
        <w:rPr>
          <w:rFonts w:ascii="Arial" w:eastAsia="方正黑体简体" w:hAnsi="Arial" w:hint="eastAsia"/>
          <w:bCs/>
          <w:color w:val="000000"/>
        </w:rPr>
        <w:t>3</w:t>
      </w:r>
      <w:r w:rsidRPr="007606FB">
        <w:rPr>
          <w:rFonts w:ascii="Arial" w:eastAsia="方正黑体简体" w:hAnsi="Arial" w:hint="eastAsia"/>
          <w:bCs/>
          <w:color w:val="000000"/>
        </w:rPr>
        <w:t>年常住人口增量及增长速度</w:t>
      </w:r>
    </w:p>
    <w:p w14:paraId="10147292" w14:textId="77777777" w:rsidR="00C925FE" w:rsidRPr="007606FB" w:rsidRDefault="00C925FE" w:rsidP="00C925FE">
      <w:pPr>
        <w:spacing w:line="480" w:lineRule="auto"/>
        <w:jc w:val="center"/>
        <w:rPr>
          <w:rFonts w:ascii="Arial" w:hAnsi="Arial"/>
          <w:color w:val="000000"/>
          <w:sz w:val="21"/>
          <w:szCs w:val="21"/>
        </w:rPr>
      </w:pPr>
      <w:r w:rsidRPr="007606FB">
        <w:rPr>
          <w:noProof/>
        </w:rPr>
        <w:drawing>
          <wp:inline distT="0" distB="0" distL="0" distR="0" wp14:anchorId="253BCF6F" wp14:editId="0291A86C">
            <wp:extent cx="5913120" cy="2538095"/>
            <wp:effectExtent l="0" t="0" r="11430" b="14605"/>
            <wp:docPr id="1003650502"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bookmarkEnd w:id="49"/>
    <w:bookmarkEnd w:id="50"/>
    <w:p w14:paraId="7B7BFD50" w14:textId="77777777" w:rsidR="00C925FE" w:rsidRPr="007606FB" w:rsidRDefault="00C925FE" w:rsidP="00C925FE">
      <w:pPr>
        <w:spacing w:line="480" w:lineRule="auto"/>
        <w:ind w:firstLineChars="250" w:firstLine="525"/>
        <w:jc w:val="both"/>
        <w:rPr>
          <w:rFonts w:ascii="Arial" w:hAnsi="Arial"/>
          <w:color w:val="000000"/>
          <w:sz w:val="21"/>
          <w:szCs w:val="21"/>
        </w:rPr>
      </w:pPr>
      <w:r w:rsidRPr="007606FB">
        <w:rPr>
          <w:rFonts w:ascii="Arial" w:hAnsi="Arial" w:hint="eastAsia"/>
          <w:color w:val="000000"/>
          <w:sz w:val="21"/>
          <w:szCs w:val="21"/>
        </w:rPr>
        <w:t>根据北京市统计局地区生产总值统一核算结果，</w:t>
      </w:r>
      <w:r w:rsidRPr="007606FB">
        <w:rPr>
          <w:rFonts w:ascii="Arial" w:hAnsi="Arial" w:hint="eastAsia"/>
          <w:color w:val="000000"/>
          <w:sz w:val="21"/>
          <w:szCs w:val="21"/>
        </w:rPr>
        <w:t>2024</w:t>
      </w:r>
      <w:r w:rsidRPr="007606FB">
        <w:rPr>
          <w:rFonts w:ascii="Arial" w:hAnsi="Arial" w:hint="eastAsia"/>
          <w:color w:val="000000"/>
          <w:sz w:val="21"/>
          <w:szCs w:val="21"/>
        </w:rPr>
        <w:t>年前三季度，北京市实现地区生产总值</w:t>
      </w:r>
      <w:r w:rsidRPr="007606FB">
        <w:rPr>
          <w:rFonts w:ascii="Arial" w:hAnsi="Arial" w:hint="eastAsia"/>
          <w:color w:val="000000"/>
          <w:sz w:val="21"/>
          <w:szCs w:val="21"/>
        </w:rPr>
        <w:t>33462.0</w:t>
      </w:r>
      <w:r w:rsidRPr="007606FB">
        <w:rPr>
          <w:rFonts w:ascii="Arial" w:hAnsi="Arial" w:hint="eastAsia"/>
          <w:color w:val="000000"/>
          <w:sz w:val="21"/>
          <w:szCs w:val="21"/>
        </w:rPr>
        <w:t>亿元，按不变价格计算，同比增长</w:t>
      </w:r>
      <w:r w:rsidRPr="007606FB">
        <w:rPr>
          <w:rFonts w:ascii="Arial" w:hAnsi="Arial" w:hint="eastAsia"/>
          <w:color w:val="000000"/>
          <w:sz w:val="21"/>
          <w:szCs w:val="21"/>
        </w:rPr>
        <w:t>5.1%</w:t>
      </w:r>
      <w:r w:rsidRPr="007606FB">
        <w:rPr>
          <w:rFonts w:ascii="Arial" w:hAnsi="Arial" w:hint="eastAsia"/>
          <w:color w:val="000000"/>
          <w:sz w:val="21"/>
          <w:szCs w:val="21"/>
        </w:rPr>
        <w:t>。分产业看，第一产业实现增加值</w:t>
      </w:r>
      <w:r w:rsidRPr="007606FB">
        <w:rPr>
          <w:rFonts w:ascii="Arial" w:hAnsi="Arial" w:hint="eastAsia"/>
          <w:color w:val="000000"/>
          <w:sz w:val="21"/>
          <w:szCs w:val="21"/>
        </w:rPr>
        <w:t>71.5</w:t>
      </w:r>
      <w:r w:rsidRPr="007606FB">
        <w:rPr>
          <w:rFonts w:ascii="Arial" w:hAnsi="Arial" w:hint="eastAsia"/>
          <w:color w:val="000000"/>
          <w:sz w:val="21"/>
          <w:szCs w:val="21"/>
        </w:rPr>
        <w:t>亿元，下降</w:t>
      </w:r>
      <w:r w:rsidRPr="007606FB">
        <w:rPr>
          <w:rFonts w:ascii="Arial" w:hAnsi="Arial" w:hint="eastAsia"/>
          <w:color w:val="000000"/>
          <w:sz w:val="21"/>
          <w:szCs w:val="21"/>
        </w:rPr>
        <w:t>0.4%</w:t>
      </w:r>
      <w:r w:rsidRPr="007606FB">
        <w:rPr>
          <w:rFonts w:ascii="Arial" w:hAnsi="Arial" w:hint="eastAsia"/>
          <w:color w:val="000000"/>
          <w:sz w:val="21"/>
          <w:szCs w:val="21"/>
        </w:rPr>
        <w:t>；第二产业实现增加值</w:t>
      </w:r>
      <w:r w:rsidRPr="007606FB">
        <w:rPr>
          <w:rFonts w:ascii="Arial" w:hAnsi="Arial" w:hint="eastAsia"/>
          <w:color w:val="000000"/>
          <w:sz w:val="21"/>
          <w:szCs w:val="21"/>
        </w:rPr>
        <w:t>4757.9</w:t>
      </w:r>
      <w:r w:rsidRPr="007606FB">
        <w:rPr>
          <w:rFonts w:ascii="Arial" w:hAnsi="Arial" w:hint="eastAsia"/>
          <w:color w:val="000000"/>
          <w:sz w:val="21"/>
          <w:szCs w:val="21"/>
        </w:rPr>
        <w:t>亿元，增长</w:t>
      </w:r>
      <w:r w:rsidRPr="007606FB">
        <w:rPr>
          <w:rFonts w:ascii="Arial" w:hAnsi="Arial" w:hint="eastAsia"/>
          <w:color w:val="000000"/>
          <w:sz w:val="21"/>
          <w:szCs w:val="21"/>
        </w:rPr>
        <w:t>5.2%</w:t>
      </w:r>
      <w:r w:rsidRPr="007606FB">
        <w:rPr>
          <w:rFonts w:ascii="Arial" w:hAnsi="Arial" w:hint="eastAsia"/>
          <w:color w:val="000000"/>
          <w:sz w:val="21"/>
          <w:szCs w:val="21"/>
        </w:rPr>
        <w:t>；第三产业实现增加值</w:t>
      </w:r>
      <w:r w:rsidRPr="007606FB">
        <w:rPr>
          <w:rFonts w:ascii="Arial" w:hAnsi="Arial" w:hint="eastAsia"/>
          <w:color w:val="000000"/>
          <w:sz w:val="21"/>
          <w:szCs w:val="21"/>
        </w:rPr>
        <w:t>28632.5</w:t>
      </w:r>
      <w:r w:rsidRPr="007606FB">
        <w:rPr>
          <w:rFonts w:ascii="Arial" w:hAnsi="Arial" w:hint="eastAsia"/>
          <w:color w:val="000000"/>
          <w:sz w:val="21"/>
          <w:szCs w:val="21"/>
        </w:rPr>
        <w:t>亿元，增长</w:t>
      </w:r>
      <w:r w:rsidRPr="007606FB">
        <w:rPr>
          <w:rFonts w:ascii="Arial" w:hAnsi="Arial" w:hint="eastAsia"/>
          <w:color w:val="000000"/>
          <w:sz w:val="21"/>
          <w:szCs w:val="21"/>
        </w:rPr>
        <w:t>5.1%</w:t>
      </w:r>
      <w:r w:rsidRPr="007606FB">
        <w:rPr>
          <w:rFonts w:ascii="Arial" w:hAnsi="Arial" w:hint="eastAsia"/>
          <w:color w:val="000000"/>
          <w:sz w:val="21"/>
          <w:szCs w:val="21"/>
        </w:rPr>
        <w:t>。</w:t>
      </w:r>
    </w:p>
    <w:p w14:paraId="5EB1E1B1" w14:textId="77777777" w:rsidR="00C925FE" w:rsidRPr="007606FB" w:rsidRDefault="00C925FE" w:rsidP="00C925FE">
      <w:pPr>
        <w:spacing w:line="480" w:lineRule="auto"/>
        <w:ind w:firstLineChars="250" w:firstLine="525"/>
        <w:jc w:val="both"/>
        <w:rPr>
          <w:rFonts w:ascii="Arial" w:hAnsi="Arial"/>
          <w:color w:val="000000"/>
          <w:sz w:val="21"/>
          <w:szCs w:val="21"/>
        </w:rPr>
      </w:pPr>
      <w:bookmarkStart w:id="51" w:name="OLE_LINK39"/>
      <w:r w:rsidRPr="007606FB">
        <w:rPr>
          <w:rFonts w:ascii="Arial" w:hAnsi="Arial"/>
          <w:color w:val="000000"/>
          <w:sz w:val="21"/>
          <w:szCs w:val="21"/>
        </w:rPr>
        <w:t>前三季度，</w:t>
      </w:r>
      <w:r w:rsidRPr="007606FB">
        <w:rPr>
          <w:rFonts w:ascii="Arial" w:hAnsi="Arial" w:hint="eastAsia"/>
          <w:color w:val="000000"/>
          <w:sz w:val="21"/>
          <w:szCs w:val="21"/>
        </w:rPr>
        <w:t>北京</w:t>
      </w:r>
      <w:r w:rsidRPr="007606FB">
        <w:rPr>
          <w:rFonts w:ascii="Arial" w:hAnsi="Arial"/>
          <w:color w:val="000000"/>
          <w:sz w:val="21"/>
          <w:szCs w:val="21"/>
        </w:rPr>
        <w:t>市固定资产投资（不含农户）同比增长</w:t>
      </w:r>
      <w:r w:rsidRPr="007606FB">
        <w:rPr>
          <w:rFonts w:ascii="Arial" w:hAnsi="Arial"/>
          <w:color w:val="000000"/>
          <w:sz w:val="21"/>
          <w:szCs w:val="21"/>
        </w:rPr>
        <w:t>7.8%</w:t>
      </w:r>
      <w:r w:rsidRPr="007606FB">
        <w:rPr>
          <w:rFonts w:ascii="Arial" w:hAnsi="Arial"/>
          <w:color w:val="000000"/>
          <w:sz w:val="21"/>
          <w:szCs w:val="21"/>
        </w:rPr>
        <w:t>。其中，在大规模设备更新政策推动下，设备购置投资增长</w:t>
      </w:r>
      <w:r w:rsidRPr="007606FB">
        <w:rPr>
          <w:rFonts w:ascii="Arial" w:hAnsi="Arial"/>
          <w:color w:val="000000"/>
          <w:sz w:val="21"/>
          <w:szCs w:val="21"/>
        </w:rPr>
        <w:t>34.1%</w:t>
      </w:r>
      <w:r w:rsidRPr="007606FB">
        <w:rPr>
          <w:rFonts w:ascii="Arial" w:hAnsi="Arial"/>
          <w:color w:val="000000"/>
          <w:sz w:val="21"/>
          <w:szCs w:val="21"/>
        </w:rPr>
        <w:t>，计算机、通信和其他电子设备制造业，信息传输、软件和信息技术服务业带动作用明显。分领域看，基础设施投资增长</w:t>
      </w:r>
      <w:r w:rsidRPr="007606FB">
        <w:rPr>
          <w:rFonts w:ascii="Arial" w:hAnsi="Arial"/>
          <w:color w:val="000000"/>
          <w:sz w:val="21"/>
          <w:szCs w:val="21"/>
        </w:rPr>
        <w:t>22.2%</w:t>
      </w:r>
      <w:r w:rsidRPr="007606FB">
        <w:rPr>
          <w:rFonts w:ascii="Arial" w:hAnsi="Arial"/>
          <w:color w:val="000000"/>
          <w:sz w:val="21"/>
          <w:szCs w:val="21"/>
        </w:rPr>
        <w:t>，制造业投资增长</w:t>
      </w:r>
      <w:r w:rsidRPr="007606FB">
        <w:rPr>
          <w:rFonts w:ascii="Arial" w:hAnsi="Arial"/>
          <w:color w:val="000000"/>
          <w:sz w:val="21"/>
          <w:szCs w:val="21"/>
        </w:rPr>
        <w:t>44.0%</w:t>
      </w:r>
      <w:r w:rsidRPr="007606FB">
        <w:rPr>
          <w:rFonts w:ascii="Arial" w:hAnsi="Arial"/>
          <w:color w:val="000000"/>
          <w:sz w:val="21"/>
          <w:szCs w:val="21"/>
        </w:rPr>
        <w:t>，房地产开发投资下降</w:t>
      </w:r>
      <w:r w:rsidRPr="007606FB">
        <w:rPr>
          <w:rFonts w:ascii="Arial" w:hAnsi="Arial"/>
          <w:color w:val="000000"/>
          <w:sz w:val="21"/>
          <w:szCs w:val="21"/>
        </w:rPr>
        <w:t>4.5%</w:t>
      </w:r>
      <w:r w:rsidRPr="007606FB">
        <w:rPr>
          <w:rFonts w:ascii="Arial" w:hAnsi="Arial"/>
          <w:color w:val="000000"/>
          <w:sz w:val="21"/>
          <w:szCs w:val="21"/>
        </w:rPr>
        <w:t>。分产业看，第一产业投资增长</w:t>
      </w:r>
      <w:r w:rsidRPr="007606FB">
        <w:rPr>
          <w:rFonts w:ascii="Arial" w:hAnsi="Arial"/>
          <w:color w:val="000000"/>
          <w:sz w:val="21"/>
          <w:szCs w:val="21"/>
        </w:rPr>
        <w:t>11.3%</w:t>
      </w:r>
      <w:r w:rsidRPr="007606FB">
        <w:rPr>
          <w:rFonts w:ascii="Arial" w:hAnsi="Arial"/>
          <w:color w:val="000000"/>
          <w:sz w:val="21"/>
          <w:szCs w:val="21"/>
        </w:rPr>
        <w:t>，第二产业投资增长</w:t>
      </w:r>
      <w:r w:rsidRPr="007606FB">
        <w:rPr>
          <w:rFonts w:ascii="Arial" w:hAnsi="Arial"/>
          <w:color w:val="000000"/>
          <w:sz w:val="21"/>
          <w:szCs w:val="21"/>
        </w:rPr>
        <w:t>30.5%</w:t>
      </w:r>
      <w:r w:rsidRPr="007606FB">
        <w:rPr>
          <w:rFonts w:ascii="Arial" w:hAnsi="Arial"/>
          <w:color w:val="000000"/>
          <w:sz w:val="21"/>
          <w:szCs w:val="21"/>
        </w:rPr>
        <w:t>，第三产业投资增长</w:t>
      </w:r>
      <w:r w:rsidRPr="007606FB">
        <w:rPr>
          <w:rFonts w:ascii="Arial" w:hAnsi="Arial"/>
          <w:color w:val="000000"/>
          <w:sz w:val="21"/>
          <w:szCs w:val="21"/>
        </w:rPr>
        <w:t>5.5%</w:t>
      </w:r>
      <w:r w:rsidRPr="007606FB">
        <w:rPr>
          <w:rFonts w:ascii="Arial" w:hAnsi="Arial"/>
          <w:color w:val="000000"/>
          <w:sz w:val="21"/>
          <w:szCs w:val="21"/>
        </w:rPr>
        <w:t>。高技术产业投资保持活跃，高技术制造业和高技术服务业投资分别增长</w:t>
      </w:r>
      <w:r w:rsidRPr="007606FB">
        <w:rPr>
          <w:rFonts w:ascii="Arial" w:hAnsi="Arial"/>
          <w:color w:val="000000"/>
          <w:sz w:val="21"/>
          <w:szCs w:val="21"/>
        </w:rPr>
        <w:t>66.7%</w:t>
      </w:r>
      <w:r w:rsidRPr="007606FB">
        <w:rPr>
          <w:rFonts w:ascii="Arial" w:hAnsi="Arial"/>
          <w:color w:val="000000"/>
          <w:sz w:val="21"/>
          <w:szCs w:val="21"/>
        </w:rPr>
        <w:t>和</w:t>
      </w:r>
      <w:r w:rsidRPr="007606FB">
        <w:rPr>
          <w:rFonts w:ascii="Arial" w:hAnsi="Arial"/>
          <w:color w:val="000000"/>
          <w:sz w:val="21"/>
          <w:szCs w:val="21"/>
        </w:rPr>
        <w:t>28.9%</w:t>
      </w:r>
      <w:r w:rsidRPr="007606FB">
        <w:rPr>
          <w:rFonts w:ascii="Arial" w:hAnsi="Arial"/>
          <w:color w:val="000000"/>
          <w:sz w:val="21"/>
          <w:szCs w:val="21"/>
        </w:rPr>
        <w:t>。</w:t>
      </w:r>
    </w:p>
    <w:p w14:paraId="692C3869" w14:textId="77777777" w:rsidR="00C925FE" w:rsidRPr="007606FB" w:rsidRDefault="00C925FE" w:rsidP="00C925FE">
      <w:pPr>
        <w:spacing w:line="480" w:lineRule="auto"/>
        <w:ind w:firstLineChars="250" w:firstLine="525"/>
        <w:jc w:val="both"/>
        <w:rPr>
          <w:rFonts w:ascii="Arial" w:hAnsi="Arial"/>
          <w:color w:val="000000"/>
          <w:sz w:val="21"/>
          <w:szCs w:val="21"/>
        </w:rPr>
      </w:pPr>
      <w:r w:rsidRPr="007606FB">
        <w:rPr>
          <w:rFonts w:ascii="Arial" w:hAnsi="Arial"/>
          <w:color w:val="000000"/>
          <w:sz w:val="21"/>
          <w:szCs w:val="21"/>
        </w:rPr>
        <w:t>前三季度，</w:t>
      </w:r>
      <w:r w:rsidRPr="007606FB">
        <w:rPr>
          <w:rFonts w:ascii="Arial" w:hAnsi="Arial" w:hint="eastAsia"/>
          <w:color w:val="000000"/>
          <w:sz w:val="21"/>
          <w:szCs w:val="21"/>
        </w:rPr>
        <w:t>北京</w:t>
      </w:r>
      <w:r w:rsidRPr="007606FB">
        <w:rPr>
          <w:rFonts w:ascii="Arial" w:hAnsi="Arial"/>
          <w:color w:val="000000"/>
          <w:sz w:val="21"/>
          <w:szCs w:val="21"/>
        </w:rPr>
        <w:t>市房屋施工面积</w:t>
      </w:r>
      <w:r w:rsidRPr="007606FB">
        <w:rPr>
          <w:rFonts w:ascii="Arial" w:hAnsi="Arial"/>
          <w:color w:val="000000"/>
          <w:sz w:val="21"/>
          <w:szCs w:val="21"/>
        </w:rPr>
        <w:t>11004.0</w:t>
      </w:r>
      <w:r w:rsidRPr="007606FB">
        <w:rPr>
          <w:rFonts w:ascii="Arial" w:hAnsi="Arial"/>
          <w:color w:val="000000"/>
          <w:sz w:val="21"/>
          <w:szCs w:val="21"/>
        </w:rPr>
        <w:t>万平方米，同比下降</w:t>
      </w:r>
      <w:r w:rsidRPr="007606FB">
        <w:rPr>
          <w:rFonts w:ascii="Arial" w:hAnsi="Arial"/>
          <w:color w:val="000000"/>
          <w:sz w:val="21"/>
          <w:szCs w:val="21"/>
        </w:rPr>
        <w:t>9.6%</w:t>
      </w:r>
      <w:r w:rsidRPr="007606FB">
        <w:rPr>
          <w:rFonts w:ascii="Arial" w:hAnsi="Arial"/>
          <w:color w:val="000000"/>
          <w:sz w:val="21"/>
          <w:szCs w:val="21"/>
        </w:rPr>
        <w:t>，其中住宅施工面积</w:t>
      </w:r>
      <w:r w:rsidRPr="007606FB">
        <w:rPr>
          <w:rFonts w:ascii="Arial" w:hAnsi="Arial"/>
          <w:color w:val="000000"/>
          <w:sz w:val="21"/>
          <w:szCs w:val="21"/>
        </w:rPr>
        <w:t>5517.1</w:t>
      </w:r>
      <w:r w:rsidRPr="007606FB">
        <w:rPr>
          <w:rFonts w:ascii="Arial" w:hAnsi="Arial"/>
          <w:color w:val="000000"/>
          <w:sz w:val="21"/>
          <w:szCs w:val="21"/>
        </w:rPr>
        <w:t>万平方米，下降</w:t>
      </w:r>
      <w:r w:rsidRPr="007606FB">
        <w:rPr>
          <w:rFonts w:ascii="Arial" w:hAnsi="Arial"/>
          <w:color w:val="000000"/>
          <w:sz w:val="21"/>
          <w:szCs w:val="21"/>
        </w:rPr>
        <w:t>8.8%</w:t>
      </w:r>
      <w:r w:rsidRPr="007606FB">
        <w:rPr>
          <w:rFonts w:ascii="Arial" w:hAnsi="Arial"/>
          <w:color w:val="000000"/>
          <w:sz w:val="21"/>
          <w:szCs w:val="21"/>
        </w:rPr>
        <w:t>。全市商品房销售面积</w:t>
      </w:r>
      <w:r w:rsidRPr="007606FB">
        <w:rPr>
          <w:rFonts w:ascii="Arial" w:hAnsi="Arial"/>
          <w:color w:val="000000"/>
          <w:sz w:val="21"/>
          <w:szCs w:val="21"/>
        </w:rPr>
        <w:t>766.8</w:t>
      </w:r>
      <w:r w:rsidRPr="007606FB">
        <w:rPr>
          <w:rFonts w:ascii="Arial" w:hAnsi="Arial"/>
          <w:color w:val="000000"/>
          <w:sz w:val="21"/>
          <w:szCs w:val="21"/>
        </w:rPr>
        <w:t>万平方米，同比下降</w:t>
      </w:r>
      <w:r w:rsidRPr="007606FB">
        <w:rPr>
          <w:rFonts w:ascii="Arial" w:hAnsi="Arial"/>
          <w:color w:val="000000"/>
          <w:sz w:val="21"/>
          <w:szCs w:val="21"/>
        </w:rPr>
        <w:t>2.3%</w:t>
      </w:r>
      <w:r w:rsidRPr="007606FB">
        <w:rPr>
          <w:rFonts w:ascii="Arial" w:hAnsi="Arial"/>
          <w:color w:val="000000"/>
          <w:sz w:val="21"/>
          <w:szCs w:val="21"/>
        </w:rPr>
        <w:t>，其中住宅销售面积</w:t>
      </w:r>
      <w:r w:rsidRPr="007606FB">
        <w:rPr>
          <w:rFonts w:ascii="Arial" w:hAnsi="Arial"/>
          <w:color w:val="000000"/>
          <w:sz w:val="21"/>
          <w:szCs w:val="21"/>
        </w:rPr>
        <w:t>535.6</w:t>
      </w:r>
      <w:r w:rsidRPr="007606FB">
        <w:rPr>
          <w:rFonts w:ascii="Arial" w:hAnsi="Arial"/>
          <w:color w:val="000000"/>
          <w:sz w:val="21"/>
          <w:szCs w:val="21"/>
        </w:rPr>
        <w:t>万平方米，下降</w:t>
      </w:r>
      <w:r w:rsidRPr="007606FB">
        <w:rPr>
          <w:rFonts w:ascii="Arial" w:hAnsi="Arial"/>
          <w:color w:val="000000"/>
          <w:sz w:val="21"/>
          <w:szCs w:val="21"/>
        </w:rPr>
        <w:t>6.7%</w:t>
      </w:r>
      <w:r w:rsidRPr="007606FB">
        <w:rPr>
          <w:rFonts w:ascii="Arial" w:hAnsi="Arial" w:hint="eastAsia"/>
          <w:color w:val="000000"/>
          <w:sz w:val="21"/>
          <w:szCs w:val="21"/>
        </w:rPr>
        <w:t>。</w:t>
      </w:r>
    </w:p>
    <w:bookmarkEnd w:id="51"/>
    <w:p w14:paraId="607D10AC" w14:textId="77777777" w:rsidR="00C925FE" w:rsidRPr="007606FB" w:rsidRDefault="00C925FE" w:rsidP="00C925FE">
      <w:pPr>
        <w:spacing w:line="480" w:lineRule="auto"/>
        <w:ind w:firstLineChars="250" w:firstLine="525"/>
        <w:jc w:val="both"/>
        <w:rPr>
          <w:rFonts w:ascii="Arial" w:hAnsi="Arial"/>
          <w:color w:val="000000"/>
          <w:sz w:val="21"/>
          <w:szCs w:val="21"/>
        </w:rPr>
      </w:pPr>
      <w:r w:rsidRPr="007606FB">
        <w:rPr>
          <w:rFonts w:ascii="Arial" w:hAnsi="Arial" w:hint="eastAsia"/>
          <w:color w:val="000000"/>
          <w:sz w:val="21"/>
          <w:szCs w:val="21"/>
        </w:rPr>
        <w:t>总的来看，前三季度北京市经济持续恢复，高质量发展扎实推进。全市上下坚决贯彻落实党中央、国务院决策部署和市委、市政府工作要求，坚持稳中求进工作总基调，着力落实</w:t>
      </w:r>
      <w:proofErr w:type="gramStart"/>
      <w:r w:rsidRPr="007606FB">
        <w:rPr>
          <w:rFonts w:ascii="Arial" w:hAnsi="Arial" w:hint="eastAsia"/>
          <w:color w:val="000000"/>
          <w:sz w:val="21"/>
          <w:szCs w:val="21"/>
        </w:rPr>
        <w:t>稳经济</w:t>
      </w:r>
      <w:proofErr w:type="gramEnd"/>
      <w:r w:rsidRPr="007606FB">
        <w:rPr>
          <w:rFonts w:ascii="Arial" w:hAnsi="Arial" w:hint="eastAsia"/>
          <w:color w:val="000000"/>
          <w:sz w:val="21"/>
          <w:szCs w:val="21"/>
        </w:rPr>
        <w:t>一揽子政策措施，加快推动“两重”“两新”政策落地，积极培育和发展新质生产力，生产需求继续恢复，就业物价保持稳定，居民收入稳步增加，总体经济运行平稳，发展质量稳步提升。</w:t>
      </w:r>
    </w:p>
    <w:p w14:paraId="38F59257" w14:textId="77777777" w:rsidR="00C925FE" w:rsidRPr="007606FB" w:rsidRDefault="00C925FE" w:rsidP="00C925FE">
      <w:pPr>
        <w:overflowPunct w:val="0"/>
        <w:spacing w:line="480" w:lineRule="auto"/>
        <w:ind w:firstLineChars="200" w:firstLine="420"/>
        <w:jc w:val="both"/>
        <w:rPr>
          <w:rFonts w:ascii="Arial" w:hAnsi="Arial"/>
          <w:color w:val="000000"/>
          <w:sz w:val="21"/>
          <w:szCs w:val="21"/>
        </w:rPr>
      </w:pPr>
      <w:r w:rsidRPr="007606FB">
        <w:rPr>
          <w:rFonts w:ascii="Arial" w:hAnsi="Arial"/>
          <w:color w:val="000000"/>
          <w:sz w:val="21"/>
          <w:szCs w:val="21"/>
        </w:rPr>
        <w:t>2.</w:t>
      </w:r>
      <w:r w:rsidRPr="007606FB">
        <w:rPr>
          <w:rFonts w:ascii="Arial" w:hAnsi="Arial" w:hint="eastAsia"/>
          <w:color w:val="000000"/>
          <w:sz w:val="21"/>
          <w:szCs w:val="21"/>
        </w:rPr>
        <w:t>土地市场</w:t>
      </w:r>
    </w:p>
    <w:p w14:paraId="3FFBF71C" w14:textId="77777777" w:rsidR="00C925FE" w:rsidRPr="007606FB" w:rsidRDefault="00C925FE" w:rsidP="00C925FE">
      <w:pPr>
        <w:overflowPunct w:val="0"/>
        <w:spacing w:line="480" w:lineRule="auto"/>
        <w:ind w:firstLineChars="200" w:firstLine="420"/>
        <w:jc w:val="both"/>
        <w:rPr>
          <w:rFonts w:ascii="Arial" w:hAnsi="Arial"/>
          <w:color w:val="000000"/>
          <w:sz w:val="21"/>
          <w:szCs w:val="21"/>
        </w:rPr>
      </w:pPr>
      <w:r w:rsidRPr="007606FB">
        <w:rPr>
          <w:rFonts w:ascii="Arial" w:hAnsi="Arial" w:hint="eastAsia"/>
          <w:color w:val="000000"/>
          <w:sz w:val="21"/>
          <w:szCs w:val="21"/>
        </w:rPr>
        <w:t>（</w:t>
      </w:r>
      <w:r w:rsidRPr="007606FB">
        <w:rPr>
          <w:rFonts w:ascii="Arial" w:hAnsi="Arial" w:hint="eastAsia"/>
          <w:color w:val="000000"/>
          <w:sz w:val="21"/>
          <w:szCs w:val="21"/>
        </w:rPr>
        <w:t>1</w:t>
      </w:r>
      <w:r w:rsidRPr="007606FB">
        <w:rPr>
          <w:rFonts w:ascii="Arial" w:hAnsi="Arial" w:hint="eastAsia"/>
          <w:color w:val="000000"/>
          <w:sz w:val="21"/>
          <w:szCs w:val="21"/>
        </w:rPr>
        <w:t>）土地供求情况</w:t>
      </w:r>
    </w:p>
    <w:p w14:paraId="4043CF67" w14:textId="77777777" w:rsidR="00C925FE" w:rsidRPr="007606FB" w:rsidRDefault="00C925FE" w:rsidP="00C925FE">
      <w:pPr>
        <w:spacing w:line="480" w:lineRule="auto"/>
        <w:ind w:firstLineChars="250" w:firstLine="525"/>
        <w:jc w:val="both"/>
        <w:rPr>
          <w:rFonts w:ascii="Arial" w:hAnsi="Arial"/>
          <w:color w:val="000000"/>
          <w:sz w:val="21"/>
          <w:szCs w:val="21"/>
        </w:rPr>
      </w:pPr>
      <w:r w:rsidRPr="007606FB">
        <w:rPr>
          <w:rFonts w:ascii="Arial" w:hAnsi="Arial" w:hint="eastAsia"/>
          <w:color w:val="000000"/>
          <w:sz w:val="21"/>
          <w:szCs w:val="21"/>
        </w:rPr>
        <w:lastRenderedPageBreak/>
        <w:t>2024</w:t>
      </w:r>
      <w:r w:rsidRPr="007606FB">
        <w:rPr>
          <w:rFonts w:ascii="Arial" w:hAnsi="Arial" w:hint="eastAsia"/>
          <w:color w:val="000000"/>
          <w:sz w:val="21"/>
          <w:szCs w:val="21"/>
        </w:rPr>
        <w:t>年前三季度北京商品住宅用地共推出</w:t>
      </w:r>
      <w:r w:rsidRPr="007606FB">
        <w:rPr>
          <w:rFonts w:ascii="Arial" w:hAnsi="Arial" w:hint="eastAsia"/>
          <w:color w:val="000000"/>
          <w:sz w:val="21"/>
          <w:szCs w:val="21"/>
        </w:rPr>
        <w:t>33</w:t>
      </w:r>
      <w:r w:rsidRPr="007606FB">
        <w:rPr>
          <w:rFonts w:ascii="Arial" w:hAnsi="Arial" w:hint="eastAsia"/>
          <w:color w:val="000000"/>
          <w:sz w:val="21"/>
          <w:szCs w:val="21"/>
        </w:rPr>
        <w:t>宗，累计供应</w:t>
      </w:r>
      <w:proofErr w:type="gramStart"/>
      <w:r w:rsidRPr="007606FB">
        <w:rPr>
          <w:rFonts w:ascii="Arial" w:hAnsi="Arial" w:hint="eastAsia"/>
          <w:color w:val="000000"/>
          <w:sz w:val="21"/>
          <w:szCs w:val="21"/>
        </w:rPr>
        <w:t>规划建面</w:t>
      </w:r>
      <w:proofErr w:type="gramEnd"/>
      <w:r w:rsidRPr="007606FB">
        <w:rPr>
          <w:rFonts w:ascii="Arial" w:hAnsi="Arial" w:hint="eastAsia"/>
          <w:color w:val="000000"/>
          <w:sz w:val="21"/>
          <w:szCs w:val="21"/>
        </w:rPr>
        <w:t>341.28</w:t>
      </w:r>
      <w:r w:rsidRPr="007606FB">
        <w:rPr>
          <w:rFonts w:ascii="Arial" w:hAnsi="Arial" w:hint="eastAsia"/>
          <w:color w:val="000000"/>
          <w:sz w:val="21"/>
          <w:szCs w:val="21"/>
        </w:rPr>
        <w:t>万㎡，同比下降</w:t>
      </w:r>
      <w:r w:rsidRPr="007606FB">
        <w:rPr>
          <w:rFonts w:ascii="Arial" w:hAnsi="Arial" w:hint="eastAsia"/>
          <w:color w:val="000000"/>
          <w:sz w:val="21"/>
          <w:szCs w:val="21"/>
        </w:rPr>
        <w:t>20.2%</w:t>
      </w:r>
      <w:r w:rsidRPr="007606FB">
        <w:rPr>
          <w:rFonts w:ascii="Arial" w:hAnsi="Arial" w:hint="eastAsia"/>
          <w:color w:val="000000"/>
          <w:sz w:val="21"/>
          <w:szCs w:val="21"/>
        </w:rPr>
        <w:t>。前三季度，北京累计成交</w:t>
      </w:r>
      <w:r w:rsidRPr="007606FB">
        <w:rPr>
          <w:rFonts w:ascii="Arial" w:hAnsi="Arial" w:hint="eastAsia"/>
          <w:color w:val="000000"/>
          <w:sz w:val="21"/>
          <w:szCs w:val="21"/>
        </w:rPr>
        <w:t>29</w:t>
      </w:r>
      <w:r w:rsidRPr="007606FB">
        <w:rPr>
          <w:rFonts w:ascii="Arial" w:hAnsi="Arial" w:hint="eastAsia"/>
          <w:color w:val="000000"/>
          <w:sz w:val="21"/>
          <w:szCs w:val="21"/>
        </w:rPr>
        <w:t>宗商品住宅用地，成交</w:t>
      </w:r>
      <w:proofErr w:type="gramStart"/>
      <w:r w:rsidRPr="007606FB">
        <w:rPr>
          <w:rFonts w:ascii="Arial" w:hAnsi="Arial" w:hint="eastAsia"/>
          <w:color w:val="000000"/>
          <w:sz w:val="21"/>
          <w:szCs w:val="21"/>
        </w:rPr>
        <w:t>规划建面</w:t>
      </w:r>
      <w:proofErr w:type="gramEnd"/>
      <w:r w:rsidRPr="007606FB">
        <w:rPr>
          <w:rFonts w:ascii="Arial" w:hAnsi="Arial" w:hint="eastAsia"/>
          <w:color w:val="000000"/>
          <w:sz w:val="21"/>
          <w:szCs w:val="21"/>
        </w:rPr>
        <w:t>346.87</w:t>
      </w:r>
      <w:r w:rsidRPr="007606FB">
        <w:rPr>
          <w:rFonts w:ascii="Arial" w:hAnsi="Arial" w:hint="eastAsia"/>
          <w:color w:val="000000"/>
          <w:sz w:val="21"/>
          <w:szCs w:val="21"/>
        </w:rPr>
        <w:t>万㎡，同比下降</w:t>
      </w:r>
      <w:r w:rsidRPr="007606FB">
        <w:rPr>
          <w:rFonts w:ascii="Arial" w:hAnsi="Arial" w:hint="eastAsia"/>
          <w:color w:val="000000"/>
          <w:sz w:val="21"/>
          <w:szCs w:val="21"/>
        </w:rPr>
        <w:t>10.9%</w:t>
      </w:r>
      <w:r w:rsidRPr="007606FB">
        <w:rPr>
          <w:rFonts w:ascii="Arial" w:hAnsi="Arial" w:hint="eastAsia"/>
          <w:color w:val="000000"/>
          <w:sz w:val="21"/>
          <w:szCs w:val="21"/>
        </w:rPr>
        <w:t>。北京宅地成交总地价款达</w:t>
      </w:r>
      <w:r w:rsidRPr="007606FB">
        <w:rPr>
          <w:rFonts w:ascii="Arial" w:hAnsi="Arial" w:hint="eastAsia"/>
          <w:color w:val="000000"/>
          <w:sz w:val="21"/>
          <w:szCs w:val="21"/>
        </w:rPr>
        <w:t>1012.44</w:t>
      </w:r>
      <w:r w:rsidRPr="007606FB">
        <w:rPr>
          <w:rFonts w:ascii="Arial" w:hAnsi="Arial" w:hint="eastAsia"/>
          <w:color w:val="000000"/>
          <w:sz w:val="21"/>
          <w:szCs w:val="21"/>
        </w:rPr>
        <w:t>亿元，同比下降</w:t>
      </w:r>
      <w:r w:rsidRPr="007606FB">
        <w:rPr>
          <w:rFonts w:ascii="Arial" w:hAnsi="Arial" w:hint="eastAsia"/>
          <w:color w:val="000000"/>
          <w:sz w:val="21"/>
          <w:szCs w:val="21"/>
        </w:rPr>
        <w:t>18.4%</w:t>
      </w:r>
      <w:r w:rsidRPr="007606FB">
        <w:rPr>
          <w:rFonts w:ascii="Arial" w:hAnsi="Arial" w:hint="eastAsia"/>
          <w:color w:val="000000"/>
          <w:sz w:val="21"/>
          <w:szCs w:val="21"/>
        </w:rPr>
        <w:t>。前三季度，北京宅地成交楼面均价为</w:t>
      </w:r>
      <w:r w:rsidRPr="007606FB">
        <w:rPr>
          <w:rFonts w:ascii="Arial" w:hAnsi="Arial" w:hint="eastAsia"/>
          <w:color w:val="000000"/>
          <w:sz w:val="21"/>
          <w:szCs w:val="21"/>
        </w:rPr>
        <w:t>29188</w:t>
      </w:r>
      <w:r w:rsidRPr="007606FB">
        <w:rPr>
          <w:rFonts w:ascii="Arial" w:hAnsi="Arial" w:hint="eastAsia"/>
          <w:color w:val="000000"/>
          <w:sz w:val="21"/>
          <w:szCs w:val="21"/>
        </w:rPr>
        <w:t>元</w:t>
      </w:r>
      <w:r w:rsidRPr="007606FB">
        <w:rPr>
          <w:rFonts w:ascii="Arial" w:hAnsi="Arial" w:hint="eastAsia"/>
          <w:color w:val="000000"/>
          <w:sz w:val="21"/>
          <w:szCs w:val="21"/>
        </w:rPr>
        <w:t>/</w:t>
      </w:r>
      <w:r w:rsidRPr="007606FB">
        <w:rPr>
          <w:rFonts w:ascii="Arial" w:hAnsi="Arial" w:hint="eastAsia"/>
          <w:color w:val="000000"/>
          <w:sz w:val="21"/>
          <w:szCs w:val="21"/>
        </w:rPr>
        <w:t>㎡，同比下降</w:t>
      </w:r>
      <w:r w:rsidRPr="007606FB">
        <w:rPr>
          <w:rFonts w:ascii="Arial" w:hAnsi="Arial" w:hint="eastAsia"/>
          <w:color w:val="000000"/>
          <w:sz w:val="21"/>
          <w:szCs w:val="21"/>
        </w:rPr>
        <w:t>8.5%</w:t>
      </w:r>
      <w:r w:rsidRPr="007606FB">
        <w:rPr>
          <w:rFonts w:ascii="Arial" w:hAnsi="Arial" w:hint="eastAsia"/>
          <w:color w:val="000000"/>
          <w:sz w:val="21"/>
          <w:szCs w:val="21"/>
        </w:rPr>
        <w:t>；平均溢价率为</w:t>
      </w:r>
      <w:r w:rsidRPr="007606FB">
        <w:rPr>
          <w:rFonts w:ascii="Arial" w:hAnsi="Arial" w:hint="eastAsia"/>
          <w:color w:val="000000"/>
          <w:sz w:val="21"/>
          <w:szCs w:val="21"/>
        </w:rPr>
        <w:t>3.15%</w:t>
      </w:r>
      <w:r w:rsidRPr="007606FB">
        <w:rPr>
          <w:rFonts w:ascii="Arial" w:hAnsi="Arial" w:hint="eastAsia"/>
          <w:color w:val="000000"/>
          <w:sz w:val="21"/>
          <w:szCs w:val="21"/>
        </w:rPr>
        <w:t>，同比下降</w:t>
      </w:r>
      <w:r w:rsidRPr="007606FB">
        <w:rPr>
          <w:rFonts w:ascii="Arial" w:hAnsi="Arial" w:hint="eastAsia"/>
          <w:color w:val="000000"/>
          <w:sz w:val="21"/>
          <w:szCs w:val="21"/>
        </w:rPr>
        <w:t>5.4%</w:t>
      </w:r>
      <w:r w:rsidRPr="007606FB">
        <w:rPr>
          <w:rFonts w:ascii="Arial" w:hAnsi="Arial" w:hint="eastAsia"/>
          <w:color w:val="000000"/>
          <w:sz w:val="21"/>
          <w:szCs w:val="21"/>
        </w:rPr>
        <w:t>。三季度，近郊六区供地力度持续上升，由二季度占比不到两成上升为超八成。</w:t>
      </w:r>
    </w:p>
    <w:p w14:paraId="04788148" w14:textId="77777777" w:rsidR="00C925FE" w:rsidRPr="007606FB" w:rsidRDefault="00C925FE" w:rsidP="00C925FE">
      <w:pPr>
        <w:overflowPunct w:val="0"/>
        <w:spacing w:line="360" w:lineRule="auto"/>
        <w:jc w:val="center"/>
        <w:rPr>
          <w:rFonts w:ascii="Arial" w:eastAsia="方正黑体简体" w:hAnsi="Arial"/>
          <w:bCs/>
          <w:color w:val="000000"/>
        </w:rPr>
      </w:pPr>
      <w:r w:rsidRPr="007606FB">
        <w:rPr>
          <w:rFonts w:ascii="Arial" w:eastAsia="方正黑体简体" w:hAnsi="Arial"/>
          <w:bCs/>
          <w:color w:val="000000"/>
        </w:rPr>
        <w:t>图：</w:t>
      </w:r>
      <w:r w:rsidRPr="007606FB">
        <w:rPr>
          <w:rFonts w:ascii="Arial" w:eastAsia="方正黑体简体" w:hAnsi="Arial"/>
          <w:bCs/>
          <w:color w:val="000000"/>
        </w:rPr>
        <w:t>20</w:t>
      </w:r>
      <w:r w:rsidRPr="007606FB">
        <w:rPr>
          <w:rFonts w:ascii="Arial" w:eastAsia="方正黑体简体" w:hAnsi="Arial" w:hint="eastAsia"/>
          <w:bCs/>
          <w:color w:val="000000"/>
        </w:rPr>
        <w:t>22</w:t>
      </w:r>
      <w:r w:rsidRPr="007606FB">
        <w:rPr>
          <w:rFonts w:ascii="Arial" w:eastAsia="方正黑体简体" w:hAnsi="Arial" w:hint="eastAsia"/>
          <w:bCs/>
          <w:color w:val="000000"/>
        </w:rPr>
        <w:t>年</w:t>
      </w:r>
      <w:r w:rsidRPr="007606FB">
        <w:rPr>
          <w:rFonts w:ascii="Arial" w:eastAsia="方正黑体简体" w:hAnsi="Arial" w:hint="eastAsia"/>
          <w:bCs/>
          <w:color w:val="000000"/>
        </w:rPr>
        <w:t>Q1</w:t>
      </w:r>
      <w:r w:rsidRPr="007606FB">
        <w:rPr>
          <w:rFonts w:ascii="Arial" w:eastAsia="方正黑体简体" w:hAnsi="Arial" w:hint="eastAsia"/>
          <w:bCs/>
          <w:color w:val="000000"/>
        </w:rPr>
        <w:t>至今北京</w:t>
      </w:r>
      <w:proofErr w:type="gramStart"/>
      <w:r w:rsidRPr="007606FB">
        <w:rPr>
          <w:rFonts w:ascii="Arial" w:eastAsia="方正黑体简体" w:hAnsi="Arial" w:hint="eastAsia"/>
          <w:bCs/>
          <w:color w:val="000000"/>
        </w:rPr>
        <w:t>市区涉宅用地</w:t>
      </w:r>
      <w:proofErr w:type="gramEnd"/>
      <w:r w:rsidRPr="007606FB">
        <w:rPr>
          <w:rFonts w:ascii="Arial" w:eastAsia="方正黑体简体" w:hAnsi="Arial" w:hint="eastAsia"/>
          <w:bCs/>
          <w:color w:val="000000"/>
        </w:rPr>
        <w:t>楼面价和溢价率季度走势</w:t>
      </w:r>
    </w:p>
    <w:p w14:paraId="1E0458FC" w14:textId="77777777" w:rsidR="00C925FE" w:rsidRPr="007606FB" w:rsidRDefault="00C925FE" w:rsidP="00C925FE">
      <w:pPr>
        <w:overflowPunct w:val="0"/>
        <w:spacing w:line="480" w:lineRule="auto"/>
        <w:jc w:val="center"/>
        <w:rPr>
          <w:noProof/>
        </w:rPr>
      </w:pPr>
      <w:r w:rsidRPr="007606FB">
        <w:rPr>
          <w:rFonts w:ascii="Arial" w:hAnsi="Arial"/>
          <w:noProof/>
          <w:color w:val="C00000"/>
          <w:sz w:val="21"/>
          <w:szCs w:val="21"/>
        </w:rPr>
        <w:drawing>
          <wp:inline distT="0" distB="0" distL="0" distR="0" wp14:anchorId="28F6FB92" wp14:editId="261DDCB2">
            <wp:extent cx="5909310" cy="2139315"/>
            <wp:effectExtent l="0" t="0" r="0" b="0"/>
            <wp:docPr id="858031120" name="图表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7D68D5F" w14:textId="77777777" w:rsidR="00C925FE" w:rsidRPr="007606FB" w:rsidRDefault="00C925FE" w:rsidP="00C925FE">
      <w:pPr>
        <w:overflowPunct w:val="0"/>
        <w:spacing w:line="480" w:lineRule="auto"/>
        <w:ind w:firstLineChars="200" w:firstLine="420"/>
        <w:jc w:val="both"/>
        <w:rPr>
          <w:rFonts w:ascii="Arial" w:hAnsi="Arial"/>
          <w:sz w:val="21"/>
          <w:szCs w:val="21"/>
        </w:rPr>
      </w:pPr>
      <w:r w:rsidRPr="007606FB">
        <w:rPr>
          <w:rFonts w:ascii="Arial" w:hAnsi="Arial" w:hint="eastAsia"/>
          <w:sz w:val="21"/>
          <w:szCs w:val="21"/>
        </w:rPr>
        <w:t>（</w:t>
      </w:r>
      <w:r w:rsidRPr="007606FB">
        <w:rPr>
          <w:rFonts w:ascii="Arial" w:hAnsi="Arial" w:hint="eastAsia"/>
          <w:sz w:val="21"/>
          <w:szCs w:val="21"/>
        </w:rPr>
        <w:t>2</w:t>
      </w:r>
      <w:r w:rsidRPr="007606FB">
        <w:rPr>
          <w:rFonts w:ascii="Arial" w:hAnsi="Arial" w:hint="eastAsia"/>
          <w:sz w:val="21"/>
          <w:szCs w:val="21"/>
        </w:rPr>
        <w:t>）土地成交情况</w:t>
      </w:r>
    </w:p>
    <w:p w14:paraId="6CFA3679" w14:textId="77777777" w:rsidR="00C925FE" w:rsidRPr="007606FB" w:rsidRDefault="00C925FE" w:rsidP="00C925FE">
      <w:pPr>
        <w:overflowPunct w:val="0"/>
        <w:spacing w:line="480" w:lineRule="auto"/>
        <w:ind w:firstLineChars="200" w:firstLine="420"/>
        <w:jc w:val="both"/>
        <w:rPr>
          <w:rFonts w:ascii="Arial" w:hAnsi="Arial"/>
          <w:sz w:val="21"/>
          <w:szCs w:val="21"/>
        </w:rPr>
      </w:pPr>
      <w:r w:rsidRPr="007606FB">
        <w:rPr>
          <w:rFonts w:ascii="Arial" w:hAnsi="Arial" w:hint="eastAsia"/>
          <w:color w:val="000000"/>
          <w:sz w:val="21"/>
          <w:szCs w:val="21"/>
        </w:rPr>
        <w:t>2024</w:t>
      </w:r>
      <w:r w:rsidRPr="007606FB">
        <w:rPr>
          <w:rFonts w:ascii="Arial" w:hAnsi="Arial" w:hint="eastAsia"/>
          <w:color w:val="000000"/>
          <w:sz w:val="21"/>
          <w:szCs w:val="21"/>
        </w:rPr>
        <w:t>年前三季度，</w:t>
      </w:r>
      <w:proofErr w:type="gramStart"/>
      <w:r w:rsidRPr="007606FB">
        <w:rPr>
          <w:rFonts w:ascii="Arial" w:hAnsi="Arial" w:hint="eastAsia"/>
          <w:color w:val="000000"/>
          <w:sz w:val="21"/>
          <w:szCs w:val="21"/>
        </w:rPr>
        <w:t>北京市城六区</w:t>
      </w:r>
      <w:proofErr w:type="gramEnd"/>
      <w:r w:rsidRPr="007606FB">
        <w:rPr>
          <w:rFonts w:ascii="Arial" w:hAnsi="Arial" w:hint="eastAsia"/>
          <w:color w:val="000000"/>
          <w:sz w:val="21"/>
          <w:szCs w:val="21"/>
        </w:rPr>
        <w:t>共成交</w:t>
      </w:r>
      <w:r w:rsidRPr="007606FB">
        <w:rPr>
          <w:rFonts w:ascii="Arial" w:hAnsi="Arial" w:hint="eastAsia"/>
          <w:color w:val="000000"/>
          <w:sz w:val="21"/>
          <w:szCs w:val="21"/>
        </w:rPr>
        <w:t>10</w:t>
      </w:r>
      <w:r w:rsidRPr="007606FB">
        <w:rPr>
          <w:rFonts w:ascii="Arial" w:hAnsi="Arial" w:hint="eastAsia"/>
          <w:color w:val="000000"/>
          <w:sz w:val="21"/>
          <w:szCs w:val="21"/>
        </w:rPr>
        <w:t>宗宅地，成交</w:t>
      </w:r>
      <w:proofErr w:type="gramStart"/>
      <w:r w:rsidRPr="007606FB">
        <w:rPr>
          <w:rFonts w:ascii="Arial" w:hAnsi="Arial" w:hint="eastAsia"/>
          <w:color w:val="000000"/>
          <w:sz w:val="21"/>
          <w:szCs w:val="21"/>
        </w:rPr>
        <w:t>规划建面</w:t>
      </w:r>
      <w:proofErr w:type="gramEnd"/>
      <w:r w:rsidRPr="007606FB">
        <w:rPr>
          <w:rFonts w:ascii="Arial" w:hAnsi="Arial" w:hint="eastAsia"/>
          <w:color w:val="000000"/>
          <w:sz w:val="21"/>
          <w:szCs w:val="21"/>
        </w:rPr>
        <w:t>126.71</w:t>
      </w:r>
      <w:r w:rsidRPr="007606FB">
        <w:rPr>
          <w:rFonts w:ascii="Arial" w:hAnsi="Arial" w:hint="eastAsia"/>
          <w:color w:val="000000"/>
          <w:sz w:val="21"/>
          <w:szCs w:val="21"/>
        </w:rPr>
        <w:t>万㎡，占比</w:t>
      </w:r>
      <w:r w:rsidRPr="007606FB">
        <w:rPr>
          <w:rFonts w:ascii="Arial" w:hAnsi="Arial" w:hint="eastAsia"/>
          <w:color w:val="000000"/>
          <w:sz w:val="21"/>
          <w:szCs w:val="21"/>
        </w:rPr>
        <w:t>36.53%</w:t>
      </w:r>
      <w:r w:rsidRPr="007606FB">
        <w:rPr>
          <w:rFonts w:ascii="Arial" w:hAnsi="Arial" w:hint="eastAsia"/>
          <w:color w:val="000000"/>
          <w:sz w:val="21"/>
          <w:szCs w:val="21"/>
        </w:rPr>
        <w:t>。其中海淀为成交主力区域，累计成交规模超</w:t>
      </w:r>
      <w:r w:rsidRPr="007606FB">
        <w:rPr>
          <w:rFonts w:ascii="Arial" w:hAnsi="Arial" w:hint="eastAsia"/>
          <w:color w:val="000000"/>
          <w:sz w:val="21"/>
          <w:szCs w:val="21"/>
        </w:rPr>
        <w:t>43</w:t>
      </w:r>
      <w:r w:rsidRPr="007606FB">
        <w:rPr>
          <w:rFonts w:ascii="Arial" w:hAnsi="Arial" w:hint="eastAsia"/>
          <w:color w:val="000000"/>
          <w:sz w:val="21"/>
          <w:szCs w:val="21"/>
        </w:rPr>
        <w:t>万㎡。近郊区累计成交</w:t>
      </w:r>
      <w:r w:rsidRPr="007606FB">
        <w:rPr>
          <w:rFonts w:ascii="Arial" w:hAnsi="Arial" w:hint="eastAsia"/>
          <w:color w:val="000000"/>
          <w:sz w:val="21"/>
          <w:szCs w:val="21"/>
        </w:rPr>
        <w:t>196.69</w:t>
      </w:r>
      <w:r w:rsidRPr="007606FB">
        <w:rPr>
          <w:rFonts w:ascii="Arial" w:hAnsi="Arial" w:hint="eastAsia"/>
          <w:color w:val="000000"/>
          <w:sz w:val="21"/>
          <w:szCs w:val="21"/>
        </w:rPr>
        <w:t>万㎡，占比为</w:t>
      </w:r>
      <w:r w:rsidRPr="007606FB">
        <w:rPr>
          <w:rFonts w:ascii="Arial" w:hAnsi="Arial" w:hint="eastAsia"/>
          <w:color w:val="000000"/>
          <w:sz w:val="21"/>
          <w:szCs w:val="21"/>
        </w:rPr>
        <w:t>56.71%</w:t>
      </w:r>
      <w:r w:rsidRPr="007606FB">
        <w:rPr>
          <w:rFonts w:ascii="Arial" w:hAnsi="Arial" w:hint="eastAsia"/>
          <w:color w:val="000000"/>
          <w:sz w:val="21"/>
          <w:szCs w:val="21"/>
        </w:rPr>
        <w:t>；其中大兴为主力成交区域，成交规模为</w:t>
      </w:r>
      <w:r w:rsidRPr="007606FB">
        <w:rPr>
          <w:rFonts w:ascii="Arial" w:hAnsi="Arial" w:hint="eastAsia"/>
          <w:color w:val="000000"/>
          <w:sz w:val="21"/>
          <w:szCs w:val="21"/>
        </w:rPr>
        <w:t>77.89</w:t>
      </w:r>
      <w:r w:rsidRPr="007606FB">
        <w:rPr>
          <w:rFonts w:ascii="Arial" w:hAnsi="Arial" w:hint="eastAsia"/>
          <w:color w:val="000000"/>
          <w:sz w:val="21"/>
          <w:szCs w:val="21"/>
        </w:rPr>
        <w:t>万㎡，成交规模占比分别为</w:t>
      </w:r>
      <w:r w:rsidRPr="007606FB">
        <w:rPr>
          <w:rFonts w:ascii="Arial" w:hAnsi="Arial" w:hint="eastAsia"/>
          <w:color w:val="000000"/>
          <w:sz w:val="21"/>
          <w:szCs w:val="21"/>
        </w:rPr>
        <w:t>22.46%</w:t>
      </w:r>
      <w:r w:rsidRPr="007606FB">
        <w:rPr>
          <w:rFonts w:ascii="Arial" w:hAnsi="Arial" w:hint="eastAsia"/>
          <w:sz w:val="21"/>
          <w:szCs w:val="21"/>
        </w:rPr>
        <w:t>。</w:t>
      </w:r>
    </w:p>
    <w:p w14:paraId="5608AC4D" w14:textId="77777777" w:rsidR="00C925FE" w:rsidRPr="007606FB" w:rsidRDefault="00C925FE" w:rsidP="00C925FE">
      <w:pPr>
        <w:rPr>
          <w:rFonts w:ascii="Arial" w:eastAsia="方正黑体简体" w:hAnsi="Arial"/>
          <w:bCs/>
          <w:color w:val="000000"/>
        </w:rPr>
      </w:pPr>
      <w:r w:rsidRPr="007606FB">
        <w:rPr>
          <w:rFonts w:ascii="Arial" w:eastAsia="方正黑体简体" w:hAnsi="Arial"/>
          <w:bCs/>
          <w:color w:val="000000"/>
        </w:rPr>
        <w:br w:type="page"/>
      </w:r>
    </w:p>
    <w:p w14:paraId="25C6F8FD" w14:textId="77777777" w:rsidR="00C925FE" w:rsidRPr="007606FB" w:rsidRDefault="00C925FE" w:rsidP="00C925FE">
      <w:pPr>
        <w:overflowPunct w:val="0"/>
        <w:spacing w:line="360" w:lineRule="auto"/>
        <w:jc w:val="center"/>
        <w:rPr>
          <w:rFonts w:ascii="Arial" w:eastAsia="方正黑体简体" w:hAnsi="Arial"/>
          <w:bCs/>
          <w:color w:val="000000"/>
        </w:rPr>
      </w:pPr>
      <w:r w:rsidRPr="007606FB">
        <w:rPr>
          <w:rFonts w:ascii="Arial" w:eastAsia="方正黑体简体" w:hAnsi="Arial"/>
          <w:bCs/>
          <w:color w:val="000000"/>
        </w:rPr>
        <w:lastRenderedPageBreak/>
        <w:t>图：</w:t>
      </w:r>
      <w:r w:rsidRPr="007606FB">
        <w:rPr>
          <w:rFonts w:ascii="Arial" w:eastAsia="方正黑体简体" w:hAnsi="Arial"/>
          <w:bCs/>
          <w:color w:val="000000"/>
        </w:rPr>
        <w:t>20</w:t>
      </w:r>
      <w:r w:rsidRPr="007606FB">
        <w:rPr>
          <w:rFonts w:ascii="Arial" w:eastAsia="方正黑体简体" w:hAnsi="Arial" w:hint="eastAsia"/>
          <w:bCs/>
          <w:color w:val="000000"/>
        </w:rPr>
        <w:t>23</w:t>
      </w:r>
      <w:r w:rsidRPr="007606FB">
        <w:rPr>
          <w:rFonts w:ascii="Arial" w:eastAsia="方正黑体简体" w:hAnsi="Arial" w:hint="eastAsia"/>
          <w:bCs/>
          <w:color w:val="000000"/>
        </w:rPr>
        <w:t>年</w:t>
      </w:r>
      <w:r w:rsidRPr="007606FB">
        <w:rPr>
          <w:rFonts w:ascii="Arial" w:eastAsia="方正黑体简体" w:hAnsi="Arial" w:hint="eastAsia"/>
          <w:bCs/>
          <w:color w:val="000000"/>
        </w:rPr>
        <w:t>Q1</w:t>
      </w:r>
      <w:r w:rsidRPr="007606FB">
        <w:rPr>
          <w:rFonts w:ascii="Arial" w:eastAsia="方正黑体简体" w:hAnsi="Arial" w:hint="eastAsia"/>
          <w:bCs/>
          <w:color w:val="000000"/>
        </w:rPr>
        <w:t>至今三大圈</w:t>
      </w:r>
      <w:proofErr w:type="gramStart"/>
      <w:r w:rsidRPr="007606FB">
        <w:rPr>
          <w:rFonts w:ascii="Arial" w:eastAsia="方正黑体简体" w:hAnsi="Arial" w:hint="eastAsia"/>
          <w:bCs/>
          <w:color w:val="000000"/>
        </w:rPr>
        <w:t>层区域</w:t>
      </w:r>
      <w:proofErr w:type="gramEnd"/>
      <w:r w:rsidRPr="007606FB">
        <w:rPr>
          <w:rFonts w:ascii="Arial" w:eastAsia="方正黑体简体" w:hAnsi="Arial" w:hint="eastAsia"/>
          <w:bCs/>
          <w:color w:val="000000"/>
        </w:rPr>
        <w:t>成交规划</w:t>
      </w:r>
      <w:proofErr w:type="gramStart"/>
      <w:r w:rsidRPr="007606FB">
        <w:rPr>
          <w:rFonts w:ascii="Arial" w:eastAsia="方正黑体简体" w:hAnsi="Arial" w:hint="eastAsia"/>
          <w:bCs/>
          <w:color w:val="000000"/>
        </w:rPr>
        <w:t>总建面占</w:t>
      </w:r>
      <w:proofErr w:type="gramEnd"/>
      <w:r w:rsidRPr="007606FB">
        <w:rPr>
          <w:rFonts w:ascii="Arial" w:eastAsia="方正黑体简体" w:hAnsi="Arial" w:hint="eastAsia"/>
          <w:bCs/>
          <w:color w:val="000000"/>
        </w:rPr>
        <w:t>比季度走势</w:t>
      </w:r>
    </w:p>
    <w:p w14:paraId="5D4AD4C8" w14:textId="77777777" w:rsidR="00C925FE" w:rsidRPr="007606FB" w:rsidRDefault="00C925FE" w:rsidP="00C925FE">
      <w:pPr>
        <w:overflowPunct w:val="0"/>
        <w:spacing w:line="480" w:lineRule="auto"/>
        <w:jc w:val="center"/>
        <w:rPr>
          <w:noProof/>
        </w:rPr>
      </w:pPr>
      <w:r w:rsidRPr="007606FB">
        <w:rPr>
          <w:rFonts w:ascii="Arial" w:eastAsia="仿宋_GB2312" w:hAnsi="Arial"/>
          <w:bCs/>
          <w:noProof/>
          <w:color w:val="000000"/>
          <w:sz w:val="28"/>
          <w:szCs w:val="28"/>
        </w:rPr>
        <w:drawing>
          <wp:inline distT="0" distB="0" distL="0" distR="0" wp14:anchorId="62A85C2C" wp14:editId="6FE4F712">
            <wp:extent cx="4157980" cy="2449830"/>
            <wp:effectExtent l="0" t="0" r="0" b="0"/>
            <wp:docPr id="1518012297" name="图表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AD1D274" w14:textId="77777777" w:rsidR="00C925FE" w:rsidRPr="007606FB" w:rsidRDefault="00C925FE" w:rsidP="00C925FE">
      <w:pPr>
        <w:overflowPunct w:val="0"/>
        <w:spacing w:line="360" w:lineRule="auto"/>
        <w:jc w:val="center"/>
        <w:rPr>
          <w:rFonts w:ascii="Arial" w:eastAsia="方正黑体简体" w:hAnsi="Arial"/>
          <w:bCs/>
          <w:color w:val="000000"/>
        </w:rPr>
      </w:pPr>
      <w:r w:rsidRPr="007606FB">
        <w:rPr>
          <w:rFonts w:ascii="Arial" w:eastAsia="方正黑体简体" w:hAnsi="Arial"/>
          <w:bCs/>
          <w:color w:val="000000"/>
        </w:rPr>
        <w:t>图：</w:t>
      </w:r>
      <w:r w:rsidRPr="007606FB">
        <w:rPr>
          <w:rFonts w:ascii="Arial" w:eastAsia="方正黑体简体" w:hAnsi="Arial"/>
          <w:bCs/>
          <w:color w:val="000000"/>
        </w:rPr>
        <w:t>20</w:t>
      </w:r>
      <w:r w:rsidRPr="007606FB">
        <w:rPr>
          <w:rFonts w:ascii="Arial" w:eastAsia="方正黑体简体" w:hAnsi="Arial" w:hint="eastAsia"/>
          <w:bCs/>
          <w:color w:val="000000"/>
        </w:rPr>
        <w:t>23</w:t>
      </w:r>
      <w:r w:rsidRPr="007606FB">
        <w:rPr>
          <w:rFonts w:ascii="Arial" w:eastAsia="方正黑体简体" w:hAnsi="Arial" w:hint="eastAsia"/>
          <w:bCs/>
          <w:color w:val="000000"/>
        </w:rPr>
        <w:t>年</w:t>
      </w:r>
      <w:r w:rsidRPr="007606FB">
        <w:rPr>
          <w:rFonts w:ascii="Arial" w:eastAsia="方正黑体简体" w:hAnsi="Arial" w:hint="eastAsia"/>
          <w:bCs/>
          <w:color w:val="000000"/>
        </w:rPr>
        <w:t>Q1</w:t>
      </w:r>
      <w:r w:rsidRPr="007606FB">
        <w:rPr>
          <w:rFonts w:ascii="Arial" w:eastAsia="方正黑体简体" w:hAnsi="Arial" w:hint="eastAsia"/>
          <w:bCs/>
          <w:color w:val="000000"/>
        </w:rPr>
        <w:t>至今三大圈</w:t>
      </w:r>
      <w:proofErr w:type="gramStart"/>
      <w:r w:rsidRPr="007606FB">
        <w:rPr>
          <w:rFonts w:ascii="Arial" w:eastAsia="方正黑体简体" w:hAnsi="Arial" w:hint="eastAsia"/>
          <w:bCs/>
          <w:color w:val="000000"/>
        </w:rPr>
        <w:t>层区域</w:t>
      </w:r>
      <w:proofErr w:type="gramEnd"/>
      <w:r w:rsidRPr="007606FB">
        <w:rPr>
          <w:rFonts w:ascii="Arial" w:eastAsia="方正黑体简体" w:hAnsi="Arial" w:hint="eastAsia"/>
          <w:bCs/>
          <w:color w:val="000000"/>
        </w:rPr>
        <w:t>成交地价款占比季度走势</w:t>
      </w:r>
    </w:p>
    <w:p w14:paraId="7E835ECA" w14:textId="77777777" w:rsidR="00C925FE" w:rsidRPr="007606FB" w:rsidRDefault="00C925FE" w:rsidP="00C925FE">
      <w:pPr>
        <w:overflowPunct w:val="0"/>
        <w:spacing w:line="480" w:lineRule="auto"/>
        <w:jc w:val="center"/>
        <w:rPr>
          <w:noProof/>
        </w:rPr>
      </w:pPr>
      <w:r w:rsidRPr="007606FB">
        <w:rPr>
          <w:rFonts w:ascii="Arial" w:eastAsia="仿宋_GB2312" w:hAnsi="Arial"/>
          <w:bCs/>
          <w:noProof/>
          <w:color w:val="000000"/>
          <w:sz w:val="28"/>
          <w:szCs w:val="28"/>
        </w:rPr>
        <w:drawing>
          <wp:inline distT="0" distB="0" distL="0" distR="0" wp14:anchorId="3DE76DBE" wp14:editId="7269E3C4">
            <wp:extent cx="4054475" cy="2536190"/>
            <wp:effectExtent l="0" t="0" r="0" b="0"/>
            <wp:docPr id="829840063"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0D8637F" w14:textId="77777777" w:rsidR="00C925FE" w:rsidRPr="007606FB" w:rsidRDefault="00C925FE" w:rsidP="00C925FE">
      <w:pPr>
        <w:overflowPunct w:val="0"/>
        <w:spacing w:line="480" w:lineRule="auto"/>
        <w:ind w:firstLineChars="200" w:firstLine="420"/>
        <w:jc w:val="both"/>
        <w:rPr>
          <w:rFonts w:ascii="Arial" w:hAnsi="Arial" w:cs="宋体"/>
          <w:sz w:val="21"/>
          <w:szCs w:val="21"/>
        </w:rPr>
      </w:pPr>
      <w:r w:rsidRPr="007606FB">
        <w:rPr>
          <w:rFonts w:ascii="Arial" w:hAnsi="Arial" w:cs="宋体" w:hint="eastAsia"/>
          <w:sz w:val="21"/>
          <w:szCs w:val="21"/>
        </w:rPr>
        <w:t>（</w:t>
      </w:r>
      <w:r w:rsidRPr="007606FB">
        <w:rPr>
          <w:rFonts w:ascii="Arial" w:hAnsi="Arial" w:hint="eastAsia"/>
          <w:sz w:val="21"/>
        </w:rPr>
        <w:t>3</w:t>
      </w:r>
      <w:r w:rsidRPr="007606FB">
        <w:rPr>
          <w:rFonts w:ascii="Arial" w:hAnsi="Arial" w:cs="宋体" w:hint="eastAsia"/>
          <w:sz w:val="21"/>
          <w:szCs w:val="21"/>
        </w:rPr>
        <w:t>）土地成交价格</w:t>
      </w:r>
    </w:p>
    <w:p w14:paraId="586DB934" w14:textId="77777777" w:rsidR="00C925FE" w:rsidRPr="007606FB" w:rsidRDefault="00C925FE" w:rsidP="00C925FE">
      <w:pPr>
        <w:overflowPunct w:val="0"/>
        <w:spacing w:line="480" w:lineRule="auto"/>
        <w:ind w:firstLineChars="200" w:firstLine="420"/>
        <w:jc w:val="both"/>
        <w:rPr>
          <w:rFonts w:ascii="Arial" w:hAnsi="Arial"/>
          <w:color w:val="000000"/>
          <w:sz w:val="21"/>
          <w:szCs w:val="21"/>
        </w:rPr>
      </w:pPr>
      <w:r w:rsidRPr="007606FB">
        <w:rPr>
          <w:rFonts w:ascii="Arial" w:hAnsi="Arial" w:hint="eastAsia"/>
          <w:color w:val="000000"/>
          <w:sz w:val="21"/>
          <w:szCs w:val="21"/>
        </w:rPr>
        <w:t>2024</w:t>
      </w:r>
      <w:r w:rsidRPr="007606FB">
        <w:rPr>
          <w:rFonts w:ascii="Arial" w:hAnsi="Arial" w:hint="eastAsia"/>
          <w:color w:val="000000"/>
          <w:sz w:val="21"/>
          <w:szCs w:val="21"/>
        </w:rPr>
        <w:t>年前三季度，北京市住宅用地成交总地价款达</w:t>
      </w:r>
      <w:r w:rsidRPr="007606FB">
        <w:rPr>
          <w:rFonts w:ascii="Arial" w:hAnsi="Arial" w:hint="eastAsia"/>
          <w:color w:val="000000"/>
          <w:sz w:val="21"/>
          <w:szCs w:val="21"/>
        </w:rPr>
        <w:t>1012.44</w:t>
      </w:r>
      <w:r w:rsidRPr="007606FB">
        <w:rPr>
          <w:rFonts w:ascii="Arial" w:hAnsi="Arial" w:hint="eastAsia"/>
          <w:color w:val="000000"/>
          <w:sz w:val="21"/>
          <w:szCs w:val="21"/>
        </w:rPr>
        <w:t>亿元，平均溢价率为</w:t>
      </w:r>
      <w:r w:rsidRPr="007606FB">
        <w:rPr>
          <w:rFonts w:ascii="Arial" w:hAnsi="Arial" w:hint="eastAsia"/>
          <w:color w:val="000000"/>
          <w:sz w:val="21"/>
          <w:szCs w:val="21"/>
        </w:rPr>
        <w:t>3.15%</w:t>
      </w:r>
      <w:r w:rsidRPr="007606FB">
        <w:rPr>
          <w:rFonts w:ascii="Arial" w:hAnsi="Arial" w:hint="eastAsia"/>
          <w:color w:val="000000"/>
          <w:sz w:val="21"/>
          <w:szCs w:val="21"/>
        </w:rPr>
        <w:t>，呈“先扬后抑”趋势。一季度，受优质地块拍地节奏加快影响，成交地价款总额及楼面地价结构性上扬。企业投资继续聚焦城市核心区域，</w:t>
      </w:r>
      <w:proofErr w:type="gramStart"/>
      <w:r w:rsidRPr="007606FB">
        <w:rPr>
          <w:rFonts w:ascii="Arial" w:hAnsi="Arial" w:hint="eastAsia"/>
          <w:color w:val="000000"/>
          <w:sz w:val="21"/>
          <w:szCs w:val="21"/>
        </w:rPr>
        <w:t>土拍热度</w:t>
      </w:r>
      <w:proofErr w:type="gramEnd"/>
      <w:r w:rsidRPr="007606FB">
        <w:rPr>
          <w:rFonts w:ascii="Arial" w:hAnsi="Arial" w:hint="eastAsia"/>
          <w:color w:val="000000"/>
          <w:sz w:val="21"/>
          <w:szCs w:val="21"/>
        </w:rPr>
        <w:t>分化加剧。拿地企业方面，央</w:t>
      </w:r>
      <w:proofErr w:type="gramStart"/>
      <w:r w:rsidRPr="007606FB">
        <w:rPr>
          <w:rFonts w:ascii="Arial" w:hAnsi="Arial" w:hint="eastAsia"/>
          <w:color w:val="000000"/>
          <w:sz w:val="21"/>
          <w:szCs w:val="21"/>
        </w:rPr>
        <w:t>国企拿</w:t>
      </w:r>
      <w:proofErr w:type="gramEnd"/>
      <w:r w:rsidRPr="007606FB">
        <w:rPr>
          <w:rFonts w:ascii="Arial" w:hAnsi="Arial" w:hint="eastAsia"/>
          <w:color w:val="000000"/>
          <w:sz w:val="21"/>
          <w:szCs w:val="21"/>
        </w:rPr>
        <w:t>地意愿占比提升。二季度，地块热度低迷，均为国</w:t>
      </w:r>
      <w:proofErr w:type="gramStart"/>
      <w:r w:rsidRPr="007606FB">
        <w:rPr>
          <w:rFonts w:ascii="Arial" w:hAnsi="Arial" w:hint="eastAsia"/>
          <w:color w:val="000000"/>
          <w:sz w:val="21"/>
          <w:szCs w:val="21"/>
        </w:rPr>
        <w:t>央企拿</w:t>
      </w:r>
      <w:proofErr w:type="gramEnd"/>
      <w:r w:rsidRPr="007606FB">
        <w:rPr>
          <w:rFonts w:ascii="Arial" w:hAnsi="Arial" w:hint="eastAsia"/>
          <w:color w:val="000000"/>
          <w:sz w:val="21"/>
          <w:szCs w:val="21"/>
        </w:rPr>
        <w:t>地，除海淀西北旺溢价</w:t>
      </w:r>
      <w:r w:rsidRPr="007606FB">
        <w:rPr>
          <w:rFonts w:ascii="Arial" w:hAnsi="Arial" w:hint="eastAsia"/>
          <w:color w:val="000000"/>
          <w:sz w:val="21"/>
          <w:szCs w:val="21"/>
        </w:rPr>
        <w:t>1.5%</w:t>
      </w:r>
      <w:r w:rsidRPr="007606FB">
        <w:rPr>
          <w:rFonts w:ascii="Arial" w:hAnsi="Arial" w:hint="eastAsia"/>
          <w:color w:val="000000"/>
          <w:sz w:val="21"/>
          <w:szCs w:val="21"/>
        </w:rPr>
        <w:t>外，全部底价成交。三季度延续二季度低迷态势，受新政影响，略有回温。三季度，北京市共出让</w:t>
      </w:r>
      <w:r w:rsidRPr="007606FB">
        <w:rPr>
          <w:rFonts w:ascii="Arial" w:hAnsi="Arial" w:hint="eastAsia"/>
          <w:color w:val="000000"/>
          <w:sz w:val="21"/>
          <w:szCs w:val="21"/>
        </w:rPr>
        <w:t>10</w:t>
      </w:r>
      <w:r w:rsidRPr="007606FB">
        <w:rPr>
          <w:rFonts w:ascii="Arial" w:hAnsi="Arial" w:hint="eastAsia"/>
          <w:color w:val="000000"/>
          <w:sz w:val="21"/>
          <w:szCs w:val="21"/>
        </w:rPr>
        <w:t>宗地块，较</w:t>
      </w:r>
      <w:r w:rsidRPr="007606FB">
        <w:rPr>
          <w:rFonts w:ascii="Arial" w:hAnsi="Arial" w:hint="eastAsia"/>
          <w:color w:val="000000"/>
          <w:sz w:val="21"/>
          <w:szCs w:val="21"/>
        </w:rPr>
        <w:t>2023</w:t>
      </w:r>
      <w:r w:rsidRPr="007606FB">
        <w:rPr>
          <w:rFonts w:ascii="Arial" w:hAnsi="Arial" w:hint="eastAsia"/>
          <w:color w:val="000000"/>
          <w:sz w:val="21"/>
          <w:szCs w:val="21"/>
        </w:rPr>
        <w:t>年三季度同比减少</w:t>
      </w:r>
      <w:r w:rsidRPr="007606FB">
        <w:rPr>
          <w:rFonts w:ascii="Arial" w:hAnsi="Arial" w:hint="eastAsia"/>
          <w:color w:val="000000"/>
          <w:sz w:val="21"/>
          <w:szCs w:val="21"/>
        </w:rPr>
        <w:t>2</w:t>
      </w:r>
      <w:r w:rsidRPr="007606FB">
        <w:rPr>
          <w:rFonts w:ascii="Arial" w:hAnsi="Arial" w:hint="eastAsia"/>
          <w:color w:val="000000"/>
          <w:sz w:val="21"/>
          <w:szCs w:val="21"/>
        </w:rPr>
        <w:t>宗；成交规划</w:t>
      </w:r>
      <w:proofErr w:type="gramStart"/>
      <w:r w:rsidRPr="007606FB">
        <w:rPr>
          <w:rFonts w:ascii="Arial" w:hAnsi="Arial" w:hint="eastAsia"/>
          <w:color w:val="000000"/>
          <w:sz w:val="21"/>
          <w:szCs w:val="21"/>
        </w:rPr>
        <w:t>总建面</w:t>
      </w:r>
      <w:proofErr w:type="gramEnd"/>
      <w:r w:rsidRPr="007606FB">
        <w:rPr>
          <w:rFonts w:ascii="Arial" w:hAnsi="Arial" w:hint="eastAsia"/>
          <w:color w:val="000000"/>
          <w:sz w:val="21"/>
          <w:szCs w:val="21"/>
        </w:rPr>
        <w:t>109.53</w:t>
      </w:r>
      <w:r w:rsidRPr="007606FB">
        <w:rPr>
          <w:rFonts w:ascii="Arial" w:hAnsi="Arial" w:hint="eastAsia"/>
          <w:color w:val="000000"/>
          <w:sz w:val="21"/>
          <w:szCs w:val="21"/>
        </w:rPr>
        <w:t>万㎡，同比下降</w:t>
      </w:r>
      <w:r w:rsidRPr="007606FB">
        <w:rPr>
          <w:rFonts w:ascii="Arial" w:hAnsi="Arial" w:hint="eastAsia"/>
          <w:color w:val="000000"/>
          <w:sz w:val="21"/>
          <w:szCs w:val="21"/>
        </w:rPr>
        <w:t>22.3%</w:t>
      </w:r>
      <w:r w:rsidRPr="007606FB">
        <w:rPr>
          <w:rFonts w:ascii="Arial" w:hAnsi="Arial" w:hint="eastAsia"/>
          <w:color w:val="000000"/>
          <w:sz w:val="21"/>
          <w:szCs w:val="21"/>
        </w:rPr>
        <w:t>，环比微增；土地成交地价款总额为</w:t>
      </w:r>
      <w:r w:rsidRPr="007606FB">
        <w:rPr>
          <w:rFonts w:ascii="Arial" w:hAnsi="Arial" w:hint="eastAsia"/>
          <w:color w:val="000000"/>
          <w:sz w:val="21"/>
          <w:szCs w:val="21"/>
        </w:rPr>
        <w:t>280.09</w:t>
      </w:r>
      <w:r w:rsidRPr="007606FB">
        <w:rPr>
          <w:rFonts w:ascii="Arial" w:hAnsi="Arial" w:hint="eastAsia"/>
          <w:color w:val="000000"/>
          <w:sz w:val="21"/>
          <w:szCs w:val="21"/>
        </w:rPr>
        <w:t>亿元，</w:t>
      </w:r>
      <w:r w:rsidRPr="007606FB">
        <w:rPr>
          <w:rFonts w:ascii="Arial" w:hAnsi="Arial" w:hint="eastAsia"/>
          <w:color w:val="000000"/>
          <w:sz w:val="21"/>
          <w:szCs w:val="21"/>
        </w:rPr>
        <w:lastRenderedPageBreak/>
        <w:t>同比下降</w:t>
      </w:r>
      <w:r w:rsidRPr="007606FB">
        <w:rPr>
          <w:rFonts w:ascii="Arial" w:hAnsi="Arial" w:hint="eastAsia"/>
          <w:color w:val="000000"/>
          <w:sz w:val="21"/>
          <w:szCs w:val="21"/>
        </w:rPr>
        <w:t>26.8%</w:t>
      </w:r>
      <w:r w:rsidRPr="007606FB">
        <w:rPr>
          <w:rFonts w:ascii="Arial" w:hAnsi="Arial" w:hint="eastAsia"/>
          <w:color w:val="000000"/>
          <w:sz w:val="21"/>
          <w:szCs w:val="21"/>
        </w:rPr>
        <w:t>，自</w:t>
      </w:r>
      <w:r w:rsidRPr="007606FB">
        <w:rPr>
          <w:rFonts w:ascii="Arial" w:hAnsi="Arial" w:hint="eastAsia"/>
          <w:color w:val="000000"/>
          <w:sz w:val="21"/>
          <w:szCs w:val="21"/>
        </w:rPr>
        <w:t>2023</w:t>
      </w:r>
      <w:r w:rsidRPr="007606FB">
        <w:rPr>
          <w:rFonts w:ascii="Arial" w:hAnsi="Arial" w:hint="eastAsia"/>
          <w:color w:val="000000"/>
          <w:sz w:val="21"/>
          <w:szCs w:val="21"/>
        </w:rPr>
        <w:t>年四季度起持续下降；成交楼面均价为</w:t>
      </w:r>
      <w:r w:rsidRPr="007606FB">
        <w:rPr>
          <w:rFonts w:ascii="Arial" w:hAnsi="Arial" w:hint="eastAsia"/>
          <w:color w:val="000000"/>
          <w:sz w:val="21"/>
          <w:szCs w:val="21"/>
        </w:rPr>
        <w:t>25571</w:t>
      </w:r>
      <w:r w:rsidRPr="007606FB">
        <w:rPr>
          <w:rFonts w:ascii="Arial" w:hAnsi="Arial" w:hint="eastAsia"/>
          <w:color w:val="000000"/>
          <w:sz w:val="21"/>
          <w:szCs w:val="21"/>
        </w:rPr>
        <w:t>元</w:t>
      </w:r>
      <w:r w:rsidRPr="007606FB">
        <w:rPr>
          <w:rFonts w:ascii="Arial" w:hAnsi="Arial" w:hint="eastAsia"/>
          <w:color w:val="000000"/>
          <w:sz w:val="21"/>
          <w:szCs w:val="21"/>
        </w:rPr>
        <w:t>/</w:t>
      </w:r>
      <w:r w:rsidRPr="007606FB">
        <w:rPr>
          <w:rFonts w:ascii="Arial" w:hAnsi="Arial" w:hint="eastAsia"/>
          <w:color w:val="000000"/>
          <w:sz w:val="21"/>
          <w:szCs w:val="21"/>
        </w:rPr>
        <w:t>㎡，同比下降</w:t>
      </w:r>
      <w:r w:rsidRPr="007606FB">
        <w:rPr>
          <w:rFonts w:ascii="Arial" w:hAnsi="Arial" w:hint="eastAsia"/>
          <w:color w:val="000000"/>
          <w:sz w:val="21"/>
          <w:szCs w:val="21"/>
        </w:rPr>
        <w:t>5.8%</w:t>
      </w:r>
      <w:r w:rsidRPr="007606FB">
        <w:rPr>
          <w:rFonts w:ascii="Arial" w:hAnsi="Arial" w:hint="eastAsia"/>
          <w:color w:val="000000"/>
          <w:sz w:val="21"/>
          <w:szCs w:val="21"/>
        </w:rPr>
        <w:t>；平均溢价率为</w:t>
      </w:r>
      <w:r w:rsidRPr="007606FB">
        <w:rPr>
          <w:rFonts w:ascii="Arial" w:hAnsi="Arial" w:hint="eastAsia"/>
          <w:color w:val="000000"/>
          <w:sz w:val="21"/>
          <w:szCs w:val="21"/>
        </w:rPr>
        <w:t>1.33%</w:t>
      </w:r>
      <w:r w:rsidRPr="007606FB">
        <w:rPr>
          <w:rFonts w:ascii="Arial" w:hAnsi="Arial" w:hint="eastAsia"/>
          <w:color w:val="000000"/>
          <w:sz w:val="21"/>
          <w:szCs w:val="21"/>
        </w:rPr>
        <w:t>，同比下降</w:t>
      </w:r>
      <w:r w:rsidRPr="007606FB">
        <w:rPr>
          <w:rFonts w:ascii="Arial" w:hAnsi="Arial" w:hint="eastAsia"/>
          <w:color w:val="000000"/>
          <w:sz w:val="21"/>
          <w:szCs w:val="21"/>
        </w:rPr>
        <w:t>6.7%</w:t>
      </w:r>
      <w:r w:rsidRPr="007606FB">
        <w:rPr>
          <w:rFonts w:ascii="Arial" w:hAnsi="Arial" w:hint="eastAsia"/>
          <w:color w:val="000000"/>
          <w:sz w:val="21"/>
          <w:szCs w:val="21"/>
        </w:rPr>
        <w:t>。</w:t>
      </w:r>
    </w:p>
    <w:p w14:paraId="0466F755" w14:textId="77777777" w:rsidR="00C925FE" w:rsidRPr="007606FB" w:rsidRDefault="00C925FE" w:rsidP="00C925FE">
      <w:pPr>
        <w:overflowPunct w:val="0"/>
        <w:spacing w:line="360" w:lineRule="auto"/>
        <w:jc w:val="center"/>
        <w:rPr>
          <w:rFonts w:ascii="Arial" w:eastAsia="方正黑体简体" w:hAnsi="Arial"/>
          <w:bCs/>
          <w:color w:val="000000"/>
        </w:rPr>
      </w:pPr>
      <w:r w:rsidRPr="007606FB">
        <w:rPr>
          <w:rFonts w:ascii="Arial" w:eastAsia="方正黑体简体" w:hAnsi="Arial"/>
          <w:bCs/>
          <w:color w:val="000000"/>
        </w:rPr>
        <w:t>图：</w:t>
      </w:r>
      <w:r w:rsidRPr="007606FB">
        <w:rPr>
          <w:rFonts w:ascii="Arial" w:eastAsia="方正黑体简体" w:hAnsi="Arial"/>
          <w:bCs/>
          <w:color w:val="000000"/>
        </w:rPr>
        <w:t>20</w:t>
      </w:r>
      <w:r w:rsidRPr="007606FB">
        <w:rPr>
          <w:rFonts w:ascii="Arial" w:eastAsia="方正黑体简体" w:hAnsi="Arial" w:hint="eastAsia"/>
          <w:bCs/>
          <w:color w:val="000000"/>
        </w:rPr>
        <w:t>23</w:t>
      </w:r>
      <w:r w:rsidRPr="007606FB">
        <w:rPr>
          <w:rFonts w:ascii="Arial" w:eastAsia="方正黑体简体" w:hAnsi="Arial" w:hint="eastAsia"/>
          <w:bCs/>
          <w:color w:val="000000"/>
        </w:rPr>
        <w:t>年</w:t>
      </w:r>
      <w:r w:rsidRPr="007606FB">
        <w:rPr>
          <w:rFonts w:ascii="Arial" w:eastAsia="方正黑体简体" w:hAnsi="Arial" w:hint="eastAsia"/>
          <w:bCs/>
          <w:color w:val="000000"/>
        </w:rPr>
        <w:t>7</w:t>
      </w:r>
      <w:r w:rsidRPr="007606FB">
        <w:rPr>
          <w:rFonts w:ascii="Arial" w:eastAsia="方正黑体简体" w:hAnsi="Arial" w:hint="eastAsia"/>
          <w:bCs/>
          <w:color w:val="000000"/>
        </w:rPr>
        <w:t>月至</w:t>
      </w:r>
      <w:r w:rsidRPr="007606FB">
        <w:rPr>
          <w:rFonts w:ascii="Arial" w:eastAsia="方正黑体简体" w:hAnsi="Arial" w:hint="eastAsia"/>
          <w:bCs/>
          <w:color w:val="000000"/>
        </w:rPr>
        <w:t>2024</w:t>
      </w:r>
      <w:r w:rsidRPr="007606FB">
        <w:rPr>
          <w:rFonts w:ascii="Arial" w:eastAsia="方正黑体简体" w:hAnsi="Arial" w:hint="eastAsia"/>
          <w:bCs/>
          <w:color w:val="000000"/>
        </w:rPr>
        <w:t>年</w:t>
      </w:r>
      <w:r w:rsidRPr="007606FB">
        <w:rPr>
          <w:rFonts w:ascii="Arial" w:eastAsia="方正黑体简体" w:hAnsi="Arial" w:hint="eastAsia"/>
          <w:bCs/>
          <w:color w:val="000000"/>
        </w:rPr>
        <w:t>9</w:t>
      </w:r>
      <w:r w:rsidRPr="007606FB">
        <w:rPr>
          <w:rFonts w:ascii="Arial" w:eastAsia="方正黑体简体" w:hAnsi="Arial" w:hint="eastAsia"/>
          <w:bCs/>
          <w:color w:val="000000"/>
        </w:rPr>
        <w:t>月北京住宅用地成交楼面均价及溢价率走势</w:t>
      </w:r>
    </w:p>
    <w:p w14:paraId="7D2B1985" w14:textId="77777777" w:rsidR="00C925FE" w:rsidRPr="007606FB" w:rsidRDefault="00C925FE" w:rsidP="00C925FE">
      <w:pPr>
        <w:overflowPunct w:val="0"/>
        <w:spacing w:line="360" w:lineRule="auto"/>
        <w:jc w:val="center"/>
        <w:rPr>
          <w:rFonts w:ascii="Arial" w:eastAsia="方正黑体简体" w:hAnsi="Arial"/>
          <w:bCs/>
          <w:color w:val="000000"/>
        </w:rPr>
      </w:pPr>
      <w:r w:rsidRPr="007606FB">
        <w:rPr>
          <w:noProof/>
        </w:rPr>
        <w:drawing>
          <wp:inline distT="0" distB="0" distL="0" distR="0" wp14:anchorId="6353DCEC" wp14:editId="234F3A5B">
            <wp:extent cx="5900420" cy="1958340"/>
            <wp:effectExtent l="0" t="0" r="5080" b="3810"/>
            <wp:docPr id="8548477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0420" cy="1958340"/>
                    </a:xfrm>
                    <a:prstGeom prst="rect">
                      <a:avLst/>
                    </a:prstGeom>
                    <a:noFill/>
                    <a:ln>
                      <a:noFill/>
                    </a:ln>
                  </pic:spPr>
                </pic:pic>
              </a:graphicData>
            </a:graphic>
          </wp:inline>
        </w:drawing>
      </w:r>
    </w:p>
    <w:p w14:paraId="797EF282"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4</w:t>
      </w:r>
      <w:r w:rsidRPr="007606FB">
        <w:rPr>
          <w:rFonts w:ascii="Arial" w:hAnsi="Arial" w:hint="eastAsia"/>
          <w:sz w:val="21"/>
          <w:szCs w:val="28"/>
        </w:rPr>
        <w:t>）供应计划</w:t>
      </w:r>
    </w:p>
    <w:p w14:paraId="162A5459"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2024</w:t>
      </w:r>
      <w:r w:rsidRPr="007606FB">
        <w:rPr>
          <w:rFonts w:ascii="Arial" w:hAnsi="Arial" w:hint="eastAsia"/>
          <w:sz w:val="21"/>
          <w:szCs w:val="28"/>
        </w:rPr>
        <w:t>年</w:t>
      </w:r>
      <w:r w:rsidRPr="007606FB">
        <w:rPr>
          <w:rFonts w:ascii="Arial" w:hAnsi="Arial" w:hint="eastAsia"/>
          <w:sz w:val="21"/>
          <w:szCs w:val="28"/>
        </w:rPr>
        <w:t>1</w:t>
      </w:r>
      <w:r w:rsidRPr="007606FB">
        <w:rPr>
          <w:rFonts w:ascii="Arial" w:hAnsi="Arial" w:hint="eastAsia"/>
          <w:sz w:val="21"/>
          <w:szCs w:val="28"/>
        </w:rPr>
        <w:t>月</w:t>
      </w:r>
      <w:r w:rsidRPr="007606FB">
        <w:rPr>
          <w:rFonts w:ascii="Arial" w:hAnsi="Arial" w:hint="eastAsia"/>
          <w:sz w:val="21"/>
          <w:szCs w:val="28"/>
        </w:rPr>
        <w:t>17</w:t>
      </w:r>
      <w:r w:rsidRPr="007606FB">
        <w:rPr>
          <w:rFonts w:ascii="Arial" w:hAnsi="Arial" w:hint="eastAsia"/>
          <w:sz w:val="21"/>
          <w:szCs w:val="28"/>
        </w:rPr>
        <w:t>日，北京市规划和自然资源委员会、北京市发展和改革委员会联合发布《北京市</w:t>
      </w:r>
      <w:r w:rsidRPr="007606FB">
        <w:rPr>
          <w:rFonts w:ascii="Arial" w:hAnsi="Arial" w:hint="eastAsia"/>
          <w:sz w:val="21"/>
          <w:szCs w:val="28"/>
        </w:rPr>
        <w:t>2024</w:t>
      </w:r>
      <w:r w:rsidRPr="007606FB">
        <w:rPr>
          <w:rFonts w:ascii="Arial" w:hAnsi="Arial" w:hint="eastAsia"/>
          <w:sz w:val="21"/>
          <w:szCs w:val="28"/>
        </w:rPr>
        <w:t>年度建设用地供应计划》，</w:t>
      </w:r>
      <w:r w:rsidRPr="007606FB">
        <w:rPr>
          <w:rFonts w:ascii="Arial" w:hAnsi="Arial"/>
          <w:sz w:val="21"/>
          <w:szCs w:val="28"/>
        </w:rPr>
        <w:t>2024</w:t>
      </w:r>
      <w:r w:rsidRPr="007606FB">
        <w:rPr>
          <w:rFonts w:ascii="Arial" w:hAnsi="Arial"/>
          <w:sz w:val="21"/>
          <w:szCs w:val="28"/>
        </w:rPr>
        <w:t>年计划安排建设用地供应总量</w:t>
      </w:r>
      <w:r w:rsidRPr="007606FB">
        <w:rPr>
          <w:rFonts w:ascii="Arial" w:hAnsi="Arial"/>
          <w:sz w:val="21"/>
          <w:szCs w:val="28"/>
        </w:rPr>
        <w:t>3240</w:t>
      </w:r>
      <w:r w:rsidRPr="007606FB">
        <w:rPr>
          <w:rFonts w:ascii="Arial" w:hAnsi="Arial"/>
          <w:sz w:val="21"/>
          <w:szCs w:val="28"/>
        </w:rPr>
        <w:t>至</w:t>
      </w:r>
      <w:r w:rsidRPr="007606FB">
        <w:rPr>
          <w:rFonts w:ascii="Arial" w:hAnsi="Arial"/>
          <w:sz w:val="21"/>
          <w:szCs w:val="28"/>
        </w:rPr>
        <w:t>3660</w:t>
      </w:r>
      <w:r w:rsidRPr="007606FB">
        <w:rPr>
          <w:rFonts w:ascii="Arial" w:hAnsi="Arial"/>
          <w:sz w:val="21"/>
          <w:szCs w:val="28"/>
        </w:rPr>
        <w:t>公顷，较</w:t>
      </w:r>
      <w:r w:rsidRPr="007606FB">
        <w:rPr>
          <w:rFonts w:ascii="Arial" w:hAnsi="Arial"/>
          <w:sz w:val="21"/>
          <w:szCs w:val="28"/>
        </w:rPr>
        <w:t>2023</w:t>
      </w:r>
      <w:r w:rsidRPr="007606FB">
        <w:rPr>
          <w:rFonts w:ascii="Arial" w:hAnsi="Arial"/>
          <w:sz w:val="21"/>
          <w:szCs w:val="28"/>
        </w:rPr>
        <w:t>年增加</w:t>
      </w:r>
      <w:r w:rsidRPr="007606FB">
        <w:rPr>
          <w:rFonts w:ascii="Arial" w:hAnsi="Arial"/>
          <w:sz w:val="21"/>
          <w:szCs w:val="28"/>
        </w:rPr>
        <w:t>30</w:t>
      </w:r>
      <w:r w:rsidRPr="007606FB">
        <w:rPr>
          <w:rFonts w:ascii="Arial" w:hAnsi="Arial"/>
          <w:sz w:val="21"/>
          <w:szCs w:val="28"/>
        </w:rPr>
        <w:t>公顷</w:t>
      </w:r>
      <w:r w:rsidRPr="007606FB">
        <w:rPr>
          <w:rFonts w:ascii="Arial" w:hAnsi="Arial" w:hint="eastAsia"/>
          <w:sz w:val="21"/>
          <w:szCs w:val="28"/>
        </w:rPr>
        <w:t>（全部增加在特交水用地）</w:t>
      </w:r>
      <w:r w:rsidRPr="007606FB">
        <w:rPr>
          <w:rFonts w:ascii="Arial" w:hAnsi="Arial"/>
          <w:sz w:val="21"/>
          <w:szCs w:val="28"/>
        </w:rPr>
        <w:t>。住宅用地安排</w:t>
      </w:r>
      <w:r w:rsidRPr="007606FB">
        <w:rPr>
          <w:rFonts w:ascii="Arial" w:hAnsi="Arial"/>
          <w:sz w:val="21"/>
          <w:szCs w:val="28"/>
        </w:rPr>
        <w:t>1060</w:t>
      </w:r>
      <w:r w:rsidRPr="007606FB">
        <w:rPr>
          <w:rFonts w:ascii="Arial" w:hAnsi="Arial"/>
          <w:sz w:val="21"/>
          <w:szCs w:val="28"/>
        </w:rPr>
        <w:t>公顷，与去年持平。</w:t>
      </w:r>
      <w:r w:rsidRPr="007606FB">
        <w:rPr>
          <w:rFonts w:ascii="Arial" w:hAnsi="Arial" w:hint="eastAsia"/>
          <w:sz w:val="21"/>
          <w:szCs w:val="28"/>
        </w:rPr>
        <w:t>本次供地计划保持供应总量、生产生活结构基本稳定，重点在优空间、调结构、</w:t>
      </w:r>
      <w:proofErr w:type="gramStart"/>
      <w:r w:rsidRPr="007606FB">
        <w:rPr>
          <w:rFonts w:ascii="Arial" w:hAnsi="Arial" w:hint="eastAsia"/>
          <w:sz w:val="21"/>
          <w:szCs w:val="28"/>
        </w:rPr>
        <w:t>提质量</w:t>
      </w:r>
      <w:proofErr w:type="gramEnd"/>
      <w:r w:rsidRPr="007606FB">
        <w:rPr>
          <w:rFonts w:ascii="Arial" w:hAnsi="Arial" w:hint="eastAsia"/>
          <w:sz w:val="21"/>
          <w:szCs w:val="28"/>
        </w:rPr>
        <w:t>上积极进取，全力稳投资、保增长、稳预期。</w:t>
      </w:r>
    </w:p>
    <w:p w14:paraId="70F29C31"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2024</w:t>
      </w:r>
      <w:r w:rsidRPr="007606FB">
        <w:rPr>
          <w:rFonts w:ascii="Arial" w:hAnsi="Arial" w:hint="eastAsia"/>
          <w:sz w:val="21"/>
          <w:szCs w:val="28"/>
        </w:rPr>
        <w:t>年</w:t>
      </w:r>
      <w:r w:rsidRPr="007606FB">
        <w:rPr>
          <w:rFonts w:ascii="Arial" w:hAnsi="Arial" w:hint="eastAsia"/>
          <w:sz w:val="21"/>
          <w:szCs w:val="28"/>
        </w:rPr>
        <w:t>3</w:t>
      </w:r>
      <w:r w:rsidRPr="007606FB">
        <w:rPr>
          <w:rFonts w:ascii="Arial" w:hAnsi="Arial" w:hint="eastAsia"/>
          <w:sz w:val="21"/>
          <w:szCs w:val="28"/>
        </w:rPr>
        <w:t>月</w:t>
      </w:r>
      <w:r w:rsidRPr="007606FB">
        <w:rPr>
          <w:rFonts w:ascii="Arial" w:hAnsi="Arial" w:hint="eastAsia"/>
          <w:sz w:val="21"/>
          <w:szCs w:val="28"/>
        </w:rPr>
        <w:t>28</w:t>
      </w:r>
      <w:r w:rsidRPr="007606FB">
        <w:rPr>
          <w:rFonts w:ascii="Arial" w:hAnsi="Arial" w:hint="eastAsia"/>
          <w:sz w:val="21"/>
          <w:szCs w:val="28"/>
        </w:rPr>
        <w:t>日北京市举办“</w:t>
      </w:r>
      <w:r w:rsidRPr="007606FB">
        <w:rPr>
          <w:rFonts w:ascii="Arial" w:hAnsi="Arial" w:hint="eastAsia"/>
          <w:sz w:val="21"/>
          <w:szCs w:val="28"/>
        </w:rPr>
        <w:t>2024</w:t>
      </w:r>
      <w:r w:rsidRPr="007606FB">
        <w:rPr>
          <w:rFonts w:ascii="Arial" w:hAnsi="Arial" w:hint="eastAsia"/>
          <w:sz w:val="21"/>
          <w:szCs w:val="28"/>
        </w:rPr>
        <w:t>年北京商品住宅用地推介会”，会上北京对外推介了</w:t>
      </w:r>
      <w:r w:rsidRPr="007606FB">
        <w:rPr>
          <w:rFonts w:ascii="Arial" w:hAnsi="Arial" w:hint="eastAsia"/>
          <w:sz w:val="21"/>
          <w:szCs w:val="28"/>
        </w:rPr>
        <w:t>87</w:t>
      </w:r>
      <w:r w:rsidRPr="007606FB">
        <w:rPr>
          <w:rFonts w:ascii="Arial" w:hAnsi="Arial" w:hint="eastAsia"/>
          <w:sz w:val="21"/>
          <w:szCs w:val="28"/>
        </w:rPr>
        <w:t>宗优质地块、建设用地面积</w:t>
      </w:r>
      <w:r w:rsidRPr="007606FB">
        <w:rPr>
          <w:rFonts w:ascii="Arial" w:hAnsi="Arial" w:hint="eastAsia"/>
          <w:sz w:val="21"/>
          <w:szCs w:val="28"/>
        </w:rPr>
        <w:t>540</w:t>
      </w:r>
      <w:r w:rsidRPr="007606FB">
        <w:rPr>
          <w:rFonts w:ascii="Arial" w:hAnsi="Arial" w:hint="eastAsia"/>
          <w:sz w:val="21"/>
          <w:szCs w:val="28"/>
        </w:rPr>
        <w:t>公顷、建筑规模</w:t>
      </w:r>
      <w:r w:rsidRPr="007606FB">
        <w:rPr>
          <w:rFonts w:ascii="Arial" w:hAnsi="Arial" w:hint="eastAsia"/>
          <w:sz w:val="21"/>
          <w:szCs w:val="28"/>
        </w:rPr>
        <w:t>1100</w:t>
      </w:r>
      <w:r w:rsidRPr="007606FB">
        <w:rPr>
          <w:rFonts w:ascii="Arial" w:hAnsi="Arial" w:hint="eastAsia"/>
          <w:sz w:val="21"/>
          <w:szCs w:val="28"/>
        </w:rPr>
        <w:t>万㎡。</w:t>
      </w:r>
      <w:r w:rsidRPr="007606FB">
        <w:rPr>
          <w:rFonts w:ascii="Arial" w:hAnsi="Arial" w:hint="eastAsia"/>
          <w:sz w:val="21"/>
          <w:szCs w:val="28"/>
        </w:rPr>
        <w:t>87</w:t>
      </w:r>
      <w:r w:rsidRPr="007606FB">
        <w:rPr>
          <w:rFonts w:ascii="Arial" w:hAnsi="Arial" w:hint="eastAsia"/>
          <w:sz w:val="21"/>
          <w:szCs w:val="28"/>
        </w:rPr>
        <w:t>宗地块中，中心城区占其中</w:t>
      </w:r>
      <w:r w:rsidRPr="007606FB">
        <w:rPr>
          <w:rFonts w:ascii="Arial" w:hAnsi="Arial" w:hint="eastAsia"/>
          <w:sz w:val="21"/>
          <w:szCs w:val="28"/>
        </w:rPr>
        <w:t>32</w:t>
      </w:r>
      <w:r w:rsidRPr="007606FB">
        <w:rPr>
          <w:rFonts w:ascii="Arial" w:hAnsi="Arial" w:hint="eastAsia"/>
          <w:sz w:val="21"/>
          <w:szCs w:val="28"/>
        </w:rPr>
        <w:t>宗住宅用地，分别为海淀区</w:t>
      </w:r>
      <w:r w:rsidRPr="007606FB">
        <w:rPr>
          <w:rFonts w:ascii="Arial" w:hAnsi="Arial" w:hint="eastAsia"/>
          <w:sz w:val="21"/>
          <w:szCs w:val="28"/>
        </w:rPr>
        <w:t>4</w:t>
      </w:r>
      <w:r w:rsidRPr="007606FB">
        <w:rPr>
          <w:rFonts w:ascii="Arial" w:hAnsi="Arial" w:hint="eastAsia"/>
          <w:sz w:val="21"/>
          <w:szCs w:val="28"/>
        </w:rPr>
        <w:t>宗、朝阳区</w:t>
      </w:r>
      <w:r w:rsidRPr="007606FB">
        <w:rPr>
          <w:rFonts w:ascii="Arial" w:hAnsi="Arial" w:hint="eastAsia"/>
          <w:sz w:val="21"/>
          <w:szCs w:val="28"/>
        </w:rPr>
        <w:t>10</w:t>
      </w:r>
      <w:r w:rsidRPr="007606FB">
        <w:rPr>
          <w:rFonts w:ascii="Arial" w:hAnsi="Arial" w:hint="eastAsia"/>
          <w:sz w:val="21"/>
          <w:szCs w:val="28"/>
        </w:rPr>
        <w:t>宗、丰台区</w:t>
      </w:r>
      <w:r w:rsidRPr="007606FB">
        <w:rPr>
          <w:rFonts w:ascii="Arial" w:hAnsi="Arial" w:hint="eastAsia"/>
          <w:sz w:val="21"/>
          <w:szCs w:val="28"/>
        </w:rPr>
        <w:t>13</w:t>
      </w:r>
      <w:r w:rsidRPr="007606FB">
        <w:rPr>
          <w:rFonts w:ascii="Arial" w:hAnsi="Arial" w:hint="eastAsia"/>
          <w:sz w:val="21"/>
          <w:szCs w:val="28"/>
        </w:rPr>
        <w:t>宗、石景山区</w:t>
      </w:r>
      <w:r w:rsidRPr="007606FB">
        <w:rPr>
          <w:rFonts w:ascii="Arial" w:hAnsi="Arial" w:hint="eastAsia"/>
          <w:sz w:val="21"/>
          <w:szCs w:val="28"/>
        </w:rPr>
        <w:t>5</w:t>
      </w:r>
      <w:r w:rsidRPr="007606FB">
        <w:rPr>
          <w:rFonts w:ascii="Arial" w:hAnsi="Arial" w:hint="eastAsia"/>
          <w:sz w:val="21"/>
          <w:szCs w:val="28"/>
        </w:rPr>
        <w:t>宗。</w:t>
      </w:r>
    </w:p>
    <w:p w14:paraId="265EF70B"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3.</w:t>
      </w:r>
      <w:r w:rsidRPr="007606FB">
        <w:rPr>
          <w:rFonts w:ascii="Arial" w:hAnsi="Arial" w:hint="eastAsia"/>
          <w:sz w:val="21"/>
          <w:szCs w:val="28"/>
        </w:rPr>
        <w:t>商品房住宅租赁市场</w:t>
      </w:r>
    </w:p>
    <w:p w14:paraId="2438228F"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1</w:t>
      </w:r>
      <w:r w:rsidRPr="007606FB">
        <w:rPr>
          <w:rFonts w:ascii="Arial" w:hAnsi="Arial" w:hint="eastAsia"/>
          <w:sz w:val="21"/>
          <w:szCs w:val="28"/>
        </w:rPr>
        <w:t>）供应总量</w:t>
      </w:r>
    </w:p>
    <w:p w14:paraId="18929F51" w14:textId="77777777" w:rsidR="00C925FE" w:rsidRPr="007606FB" w:rsidRDefault="00C925FE" w:rsidP="00C925FE">
      <w:pPr>
        <w:overflowPunct w:val="0"/>
        <w:spacing w:line="480" w:lineRule="auto"/>
        <w:ind w:firstLineChars="200" w:firstLine="420"/>
        <w:rPr>
          <w:rFonts w:ascii="Arial" w:hAnsi="Arial"/>
          <w:sz w:val="21"/>
          <w:szCs w:val="28"/>
        </w:rPr>
      </w:pPr>
      <w:r w:rsidRPr="007606FB">
        <w:rPr>
          <w:rFonts w:ascii="Arial" w:hAnsi="Arial"/>
          <w:sz w:val="21"/>
          <w:szCs w:val="28"/>
        </w:rPr>
        <w:t>2021-2024</w:t>
      </w:r>
      <w:r w:rsidRPr="007606FB">
        <w:rPr>
          <w:rFonts w:ascii="Arial" w:hAnsi="Arial"/>
          <w:sz w:val="21"/>
          <w:szCs w:val="28"/>
        </w:rPr>
        <w:t>上半年北京市普通公寓供应量呈波动态势，整体来看，下半年</w:t>
      </w:r>
      <w:r w:rsidRPr="007606FB">
        <w:rPr>
          <w:rFonts w:ascii="Arial" w:hAnsi="Arial"/>
          <w:sz w:val="21"/>
          <w:szCs w:val="28"/>
        </w:rPr>
        <w:t>“</w:t>
      </w:r>
      <w:r w:rsidRPr="007606FB">
        <w:rPr>
          <w:rFonts w:ascii="Arial" w:hAnsi="Arial"/>
          <w:sz w:val="21"/>
          <w:szCs w:val="28"/>
        </w:rPr>
        <w:t>毕业季</w:t>
      </w:r>
      <w:r w:rsidRPr="007606FB">
        <w:rPr>
          <w:rFonts w:ascii="Arial" w:hAnsi="Arial"/>
          <w:sz w:val="21"/>
          <w:szCs w:val="28"/>
        </w:rPr>
        <w:t>”</w:t>
      </w:r>
      <w:r w:rsidRPr="007606FB">
        <w:rPr>
          <w:rFonts w:ascii="Arial" w:hAnsi="Arial"/>
          <w:sz w:val="21"/>
          <w:szCs w:val="28"/>
        </w:rPr>
        <w:t>对市场的推动效应大于上半年</w:t>
      </w:r>
      <w:r w:rsidRPr="007606FB">
        <w:rPr>
          <w:rFonts w:ascii="Arial" w:hAnsi="Arial"/>
          <w:sz w:val="21"/>
          <w:szCs w:val="28"/>
        </w:rPr>
        <w:t>“</w:t>
      </w:r>
      <w:r w:rsidRPr="007606FB">
        <w:rPr>
          <w:rFonts w:ascii="Arial" w:hAnsi="Arial"/>
          <w:sz w:val="21"/>
          <w:szCs w:val="28"/>
        </w:rPr>
        <w:t>返城季</w:t>
      </w:r>
      <w:r w:rsidRPr="007606FB">
        <w:rPr>
          <w:rFonts w:ascii="Arial" w:hAnsi="Arial"/>
          <w:sz w:val="21"/>
          <w:szCs w:val="28"/>
        </w:rPr>
        <w:t>”</w:t>
      </w:r>
      <w:r w:rsidRPr="007606FB">
        <w:rPr>
          <w:rFonts w:ascii="Arial" w:hAnsi="Arial"/>
          <w:sz w:val="21"/>
          <w:szCs w:val="28"/>
        </w:rPr>
        <w:t>产生的效应。</w:t>
      </w:r>
      <w:r w:rsidRPr="007606FB">
        <w:rPr>
          <w:rFonts w:ascii="Arial" w:hAnsi="Arial"/>
          <w:sz w:val="21"/>
          <w:szCs w:val="28"/>
        </w:rPr>
        <w:t>2024</w:t>
      </w:r>
      <w:r w:rsidRPr="007606FB">
        <w:rPr>
          <w:rFonts w:ascii="Arial" w:hAnsi="Arial"/>
          <w:sz w:val="21"/>
          <w:szCs w:val="28"/>
        </w:rPr>
        <w:t>年上半年供应</w:t>
      </w:r>
      <w:r w:rsidRPr="007606FB">
        <w:rPr>
          <w:rFonts w:ascii="Arial" w:hAnsi="Arial"/>
          <w:sz w:val="21"/>
          <w:szCs w:val="28"/>
        </w:rPr>
        <w:t>7171</w:t>
      </w:r>
      <w:r w:rsidRPr="007606FB">
        <w:rPr>
          <w:rFonts w:ascii="Arial" w:hAnsi="Arial"/>
          <w:sz w:val="21"/>
          <w:szCs w:val="28"/>
        </w:rPr>
        <w:t>套，接近</w:t>
      </w:r>
      <w:proofErr w:type="gramStart"/>
      <w:r w:rsidRPr="007606FB">
        <w:rPr>
          <w:rFonts w:ascii="Arial" w:hAnsi="Arial"/>
          <w:sz w:val="21"/>
          <w:szCs w:val="28"/>
        </w:rPr>
        <w:t>近</w:t>
      </w:r>
      <w:proofErr w:type="gramEnd"/>
      <w:r w:rsidRPr="007606FB">
        <w:rPr>
          <w:rFonts w:ascii="Arial" w:hAnsi="Arial"/>
          <w:sz w:val="21"/>
          <w:szCs w:val="28"/>
        </w:rPr>
        <w:t>三年的最低值。</w:t>
      </w:r>
    </w:p>
    <w:p w14:paraId="4BF6B852" w14:textId="77777777" w:rsidR="00C925FE" w:rsidRPr="007606FB" w:rsidRDefault="00C925FE" w:rsidP="00C925FE">
      <w:pPr>
        <w:overflowPunct w:val="0"/>
        <w:spacing w:line="480" w:lineRule="auto"/>
        <w:ind w:firstLineChars="200" w:firstLine="480"/>
        <w:jc w:val="center"/>
        <w:rPr>
          <w:rFonts w:ascii="Arial" w:hAnsi="Arial"/>
          <w:sz w:val="21"/>
        </w:rPr>
      </w:pPr>
      <w:r w:rsidRPr="007606FB">
        <w:rPr>
          <w:noProof/>
        </w:rPr>
        <w:lastRenderedPageBreak/>
        <w:drawing>
          <wp:inline distT="0" distB="0" distL="0" distR="0" wp14:anchorId="317E68C3" wp14:editId="5985C10D">
            <wp:extent cx="4974336" cy="3020763"/>
            <wp:effectExtent l="0" t="0" r="0" b="8255"/>
            <wp:docPr id="17913667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66719" name=""/>
                    <pic:cNvPicPr/>
                  </pic:nvPicPr>
                  <pic:blipFill>
                    <a:blip r:embed="rId26"/>
                    <a:stretch>
                      <a:fillRect/>
                    </a:stretch>
                  </pic:blipFill>
                  <pic:spPr>
                    <a:xfrm>
                      <a:off x="0" y="0"/>
                      <a:ext cx="4996710" cy="3034350"/>
                    </a:xfrm>
                    <a:prstGeom prst="rect">
                      <a:avLst/>
                    </a:prstGeom>
                  </pic:spPr>
                </pic:pic>
              </a:graphicData>
            </a:graphic>
          </wp:inline>
        </w:drawing>
      </w:r>
    </w:p>
    <w:p w14:paraId="530A1015"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sz w:val="21"/>
          <w:szCs w:val="28"/>
        </w:rPr>
        <w:t>近一年北京市集中式住房租赁企业供应量波动上涨，在</w:t>
      </w:r>
      <w:r w:rsidRPr="007606FB">
        <w:rPr>
          <w:rFonts w:ascii="Arial" w:hAnsi="Arial"/>
          <w:sz w:val="21"/>
          <w:szCs w:val="28"/>
        </w:rPr>
        <w:t>2024</w:t>
      </w:r>
      <w:r w:rsidRPr="007606FB">
        <w:rPr>
          <w:rFonts w:ascii="Arial" w:hAnsi="Arial"/>
          <w:sz w:val="21"/>
          <w:szCs w:val="28"/>
        </w:rPr>
        <w:t>年</w:t>
      </w:r>
      <w:r w:rsidRPr="007606FB">
        <w:rPr>
          <w:rFonts w:ascii="Arial" w:hAnsi="Arial"/>
          <w:sz w:val="21"/>
          <w:szCs w:val="28"/>
        </w:rPr>
        <w:t>2</w:t>
      </w:r>
      <w:r w:rsidRPr="007606FB">
        <w:rPr>
          <w:rFonts w:ascii="Arial" w:hAnsi="Arial"/>
          <w:sz w:val="21"/>
          <w:szCs w:val="28"/>
        </w:rPr>
        <w:t>月份突破</w:t>
      </w:r>
      <w:r w:rsidRPr="007606FB">
        <w:rPr>
          <w:rFonts w:ascii="Arial" w:hAnsi="Arial"/>
          <w:sz w:val="21"/>
          <w:szCs w:val="28"/>
        </w:rPr>
        <w:t>10</w:t>
      </w:r>
      <w:r w:rsidRPr="007606FB">
        <w:rPr>
          <w:rFonts w:ascii="Arial" w:hAnsi="Arial"/>
          <w:sz w:val="21"/>
          <w:szCs w:val="28"/>
        </w:rPr>
        <w:t>万间，目前全市供应量超</w:t>
      </w:r>
      <w:r w:rsidRPr="007606FB">
        <w:rPr>
          <w:rFonts w:ascii="Arial" w:hAnsi="Arial"/>
          <w:sz w:val="21"/>
          <w:szCs w:val="28"/>
        </w:rPr>
        <w:t>10.26</w:t>
      </w:r>
      <w:r w:rsidRPr="007606FB">
        <w:rPr>
          <w:rFonts w:ascii="Arial" w:hAnsi="Arial"/>
          <w:sz w:val="21"/>
          <w:szCs w:val="28"/>
        </w:rPr>
        <w:t>万间。</w:t>
      </w:r>
    </w:p>
    <w:p w14:paraId="4417DDDB"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2</w:t>
      </w:r>
      <w:r w:rsidRPr="007606FB">
        <w:rPr>
          <w:rFonts w:ascii="Arial" w:hAnsi="Arial" w:hint="eastAsia"/>
          <w:sz w:val="21"/>
          <w:szCs w:val="28"/>
        </w:rPr>
        <w:t>）整体租金水平</w:t>
      </w:r>
    </w:p>
    <w:p w14:paraId="62A6E76F"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2021-2024</w:t>
      </w:r>
      <w:r w:rsidRPr="007606FB">
        <w:rPr>
          <w:rFonts w:ascii="Arial" w:hAnsi="Arial" w:hint="eastAsia"/>
          <w:sz w:val="21"/>
          <w:szCs w:val="28"/>
        </w:rPr>
        <w:t>上半年北京市普通公寓租金涨跌互现，但整体波动幅度不大，除</w:t>
      </w:r>
      <w:r w:rsidRPr="007606FB">
        <w:rPr>
          <w:rFonts w:ascii="Arial" w:hAnsi="Arial" w:hint="eastAsia"/>
          <w:sz w:val="21"/>
          <w:szCs w:val="28"/>
        </w:rPr>
        <w:t>2022</w:t>
      </w:r>
      <w:r w:rsidRPr="007606FB">
        <w:rPr>
          <w:rFonts w:ascii="Arial" w:hAnsi="Arial" w:hint="eastAsia"/>
          <w:sz w:val="21"/>
          <w:szCs w:val="28"/>
        </w:rPr>
        <w:t>下半年</w:t>
      </w:r>
      <w:proofErr w:type="gramStart"/>
      <w:r w:rsidRPr="007606FB">
        <w:rPr>
          <w:rFonts w:ascii="Arial" w:hAnsi="Arial" w:hint="eastAsia"/>
          <w:sz w:val="21"/>
          <w:szCs w:val="28"/>
        </w:rPr>
        <w:t>租金环</w:t>
      </w:r>
      <w:proofErr w:type="gramEnd"/>
      <w:r w:rsidRPr="007606FB">
        <w:rPr>
          <w:rFonts w:ascii="Arial" w:hAnsi="Arial" w:hint="eastAsia"/>
          <w:sz w:val="21"/>
          <w:szCs w:val="28"/>
        </w:rPr>
        <w:t>比上涨</w:t>
      </w:r>
      <w:r w:rsidRPr="007606FB">
        <w:rPr>
          <w:rFonts w:ascii="Arial" w:hAnsi="Arial" w:hint="eastAsia"/>
          <w:sz w:val="21"/>
          <w:szCs w:val="28"/>
        </w:rPr>
        <w:t>9.8%</w:t>
      </w:r>
      <w:r w:rsidRPr="007606FB">
        <w:rPr>
          <w:rFonts w:ascii="Arial" w:hAnsi="Arial" w:hint="eastAsia"/>
          <w:sz w:val="21"/>
          <w:szCs w:val="28"/>
        </w:rPr>
        <w:t>以外，其余变动幅度控制在</w:t>
      </w:r>
      <w:r w:rsidRPr="007606FB">
        <w:rPr>
          <w:rFonts w:ascii="Arial" w:hAnsi="Arial" w:hint="eastAsia"/>
          <w:sz w:val="21"/>
          <w:szCs w:val="28"/>
        </w:rPr>
        <w:t>5%</w:t>
      </w:r>
      <w:r w:rsidRPr="007606FB">
        <w:rPr>
          <w:rFonts w:ascii="Arial" w:hAnsi="Arial" w:hint="eastAsia"/>
          <w:sz w:val="21"/>
          <w:szCs w:val="28"/>
        </w:rPr>
        <w:t>以内。截至</w:t>
      </w:r>
      <w:r w:rsidRPr="007606FB">
        <w:rPr>
          <w:rFonts w:ascii="Arial" w:hAnsi="Arial" w:hint="eastAsia"/>
          <w:sz w:val="21"/>
          <w:szCs w:val="28"/>
        </w:rPr>
        <w:t>2024</w:t>
      </w:r>
      <w:r w:rsidRPr="007606FB">
        <w:rPr>
          <w:rFonts w:ascii="Arial" w:hAnsi="Arial" w:hint="eastAsia"/>
          <w:sz w:val="21"/>
          <w:szCs w:val="28"/>
        </w:rPr>
        <w:t>上半年，每平米租金为</w:t>
      </w:r>
      <w:r w:rsidRPr="007606FB">
        <w:rPr>
          <w:rFonts w:ascii="Arial" w:hAnsi="Arial" w:hint="eastAsia"/>
          <w:sz w:val="21"/>
          <w:szCs w:val="28"/>
        </w:rPr>
        <w:t>105</w:t>
      </w:r>
      <w:r w:rsidRPr="007606FB">
        <w:rPr>
          <w:rFonts w:ascii="Arial" w:hAnsi="Arial" w:hint="eastAsia"/>
          <w:sz w:val="21"/>
          <w:szCs w:val="28"/>
        </w:rPr>
        <w:t>元。</w:t>
      </w:r>
    </w:p>
    <w:p w14:paraId="3809751A" w14:textId="77777777" w:rsidR="00C925FE" w:rsidRPr="007606FB" w:rsidRDefault="00C925FE" w:rsidP="00C925FE">
      <w:pPr>
        <w:overflowPunct w:val="0"/>
        <w:spacing w:line="480" w:lineRule="auto"/>
        <w:ind w:firstLineChars="200" w:firstLine="480"/>
        <w:jc w:val="center"/>
        <w:rPr>
          <w:rFonts w:ascii="Arial" w:hAnsi="Arial"/>
          <w:sz w:val="21"/>
          <w:szCs w:val="28"/>
        </w:rPr>
      </w:pPr>
      <w:r w:rsidRPr="007606FB">
        <w:rPr>
          <w:noProof/>
        </w:rPr>
        <w:drawing>
          <wp:inline distT="0" distB="0" distL="0" distR="0" wp14:anchorId="7B4C031C" wp14:editId="2E203EE3">
            <wp:extent cx="4858104" cy="2629927"/>
            <wp:effectExtent l="0" t="0" r="0" b="0"/>
            <wp:docPr id="6003926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92617" name=""/>
                    <pic:cNvPicPr/>
                  </pic:nvPicPr>
                  <pic:blipFill>
                    <a:blip r:embed="rId27"/>
                    <a:stretch>
                      <a:fillRect/>
                    </a:stretch>
                  </pic:blipFill>
                  <pic:spPr>
                    <a:xfrm>
                      <a:off x="0" y="0"/>
                      <a:ext cx="4872465" cy="2637701"/>
                    </a:xfrm>
                    <a:prstGeom prst="rect">
                      <a:avLst/>
                    </a:prstGeom>
                  </pic:spPr>
                </pic:pic>
              </a:graphicData>
            </a:graphic>
          </wp:inline>
        </w:drawing>
      </w:r>
    </w:p>
    <w:p w14:paraId="5DDE2FE0"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近一年北京市集中式住房租赁企业平均租金整体平稳，</w:t>
      </w:r>
      <w:r w:rsidRPr="007606FB">
        <w:rPr>
          <w:rFonts w:ascii="Arial" w:hAnsi="Arial" w:hint="eastAsia"/>
          <w:sz w:val="21"/>
          <w:szCs w:val="28"/>
        </w:rPr>
        <w:t>2023</w:t>
      </w:r>
      <w:r w:rsidRPr="007606FB">
        <w:rPr>
          <w:rFonts w:ascii="Arial" w:hAnsi="Arial" w:hint="eastAsia"/>
          <w:sz w:val="21"/>
          <w:szCs w:val="28"/>
        </w:rPr>
        <w:t>年</w:t>
      </w:r>
      <w:r w:rsidRPr="007606FB">
        <w:rPr>
          <w:rFonts w:ascii="Arial" w:hAnsi="Arial" w:hint="eastAsia"/>
          <w:sz w:val="21"/>
          <w:szCs w:val="28"/>
        </w:rPr>
        <w:t>9</w:t>
      </w:r>
      <w:r w:rsidRPr="007606FB">
        <w:rPr>
          <w:rFonts w:ascii="Arial" w:hAnsi="Arial" w:hint="eastAsia"/>
          <w:sz w:val="21"/>
          <w:szCs w:val="28"/>
        </w:rPr>
        <w:t>月以来租金稳定在</w:t>
      </w:r>
      <w:r w:rsidRPr="007606FB">
        <w:rPr>
          <w:rFonts w:ascii="Arial" w:hAnsi="Arial" w:hint="eastAsia"/>
          <w:sz w:val="21"/>
          <w:szCs w:val="28"/>
        </w:rPr>
        <w:t>183</w:t>
      </w:r>
      <w:r w:rsidRPr="007606FB">
        <w:rPr>
          <w:rFonts w:ascii="Arial" w:hAnsi="Arial" w:hint="eastAsia"/>
          <w:sz w:val="21"/>
          <w:szCs w:val="28"/>
        </w:rPr>
        <w:t>元</w:t>
      </w:r>
      <w:r w:rsidRPr="007606FB">
        <w:rPr>
          <w:rFonts w:ascii="Arial" w:hAnsi="Arial" w:hint="eastAsia"/>
          <w:sz w:val="21"/>
          <w:szCs w:val="28"/>
        </w:rPr>
        <w:t>/</w:t>
      </w:r>
      <w:r w:rsidRPr="007606FB">
        <w:rPr>
          <w:rFonts w:ascii="Arial" w:hAnsi="Arial" w:hint="eastAsia"/>
          <w:sz w:val="21"/>
          <w:szCs w:val="28"/>
        </w:rPr>
        <w:t>月</w:t>
      </w:r>
      <w:r w:rsidRPr="007606FB">
        <w:rPr>
          <w:rFonts w:ascii="Arial" w:hAnsi="Arial" w:hint="eastAsia"/>
          <w:sz w:val="21"/>
          <w:szCs w:val="28"/>
        </w:rPr>
        <w:t>/</w:t>
      </w:r>
      <w:r w:rsidRPr="007606FB">
        <w:rPr>
          <w:rFonts w:ascii="Arial" w:hAnsi="Arial" w:hint="eastAsia"/>
          <w:sz w:val="21"/>
          <w:szCs w:val="28"/>
        </w:rPr>
        <w:t>平方米；</w:t>
      </w:r>
      <w:r w:rsidRPr="007606FB">
        <w:rPr>
          <w:rFonts w:ascii="Arial" w:hAnsi="Arial" w:hint="eastAsia"/>
          <w:sz w:val="21"/>
          <w:szCs w:val="28"/>
        </w:rPr>
        <w:t>2024</w:t>
      </w:r>
      <w:r w:rsidRPr="007606FB">
        <w:rPr>
          <w:rFonts w:ascii="Arial" w:hAnsi="Arial" w:hint="eastAsia"/>
          <w:sz w:val="21"/>
          <w:szCs w:val="28"/>
        </w:rPr>
        <w:t>年</w:t>
      </w:r>
      <w:r w:rsidRPr="007606FB">
        <w:rPr>
          <w:rFonts w:ascii="Arial" w:hAnsi="Arial" w:hint="eastAsia"/>
          <w:sz w:val="21"/>
          <w:szCs w:val="28"/>
        </w:rPr>
        <w:t>6</w:t>
      </w:r>
      <w:r w:rsidRPr="007606FB">
        <w:rPr>
          <w:rFonts w:ascii="Arial" w:hAnsi="Arial" w:hint="eastAsia"/>
          <w:sz w:val="21"/>
          <w:szCs w:val="28"/>
        </w:rPr>
        <w:t>月进入租赁市场传统旺季，租金升至</w:t>
      </w:r>
      <w:r w:rsidRPr="007606FB">
        <w:rPr>
          <w:rFonts w:ascii="Arial" w:hAnsi="Arial" w:hint="eastAsia"/>
          <w:sz w:val="21"/>
          <w:szCs w:val="28"/>
        </w:rPr>
        <w:t>186</w:t>
      </w:r>
      <w:r w:rsidRPr="007606FB">
        <w:rPr>
          <w:rFonts w:ascii="Arial" w:hAnsi="Arial" w:hint="eastAsia"/>
          <w:sz w:val="21"/>
          <w:szCs w:val="28"/>
        </w:rPr>
        <w:t>元</w:t>
      </w:r>
      <w:r w:rsidRPr="007606FB">
        <w:rPr>
          <w:rFonts w:ascii="Arial" w:hAnsi="Arial" w:hint="eastAsia"/>
          <w:sz w:val="21"/>
          <w:szCs w:val="28"/>
        </w:rPr>
        <w:t>/</w:t>
      </w:r>
      <w:r w:rsidRPr="007606FB">
        <w:rPr>
          <w:rFonts w:ascii="Arial" w:hAnsi="Arial" w:hint="eastAsia"/>
          <w:sz w:val="21"/>
          <w:szCs w:val="28"/>
        </w:rPr>
        <w:t>月</w:t>
      </w:r>
      <w:r w:rsidRPr="007606FB">
        <w:rPr>
          <w:rFonts w:ascii="Arial" w:hAnsi="Arial" w:hint="eastAsia"/>
          <w:sz w:val="21"/>
          <w:szCs w:val="28"/>
        </w:rPr>
        <w:t>/</w:t>
      </w:r>
      <w:r w:rsidRPr="007606FB">
        <w:rPr>
          <w:rFonts w:ascii="Arial" w:hAnsi="Arial" w:hint="eastAsia"/>
          <w:sz w:val="21"/>
          <w:szCs w:val="28"/>
        </w:rPr>
        <w:t>平方米。</w:t>
      </w:r>
    </w:p>
    <w:p w14:paraId="2FDF7E84" w14:textId="77777777" w:rsidR="00C925FE" w:rsidRPr="007606FB" w:rsidRDefault="00C925FE" w:rsidP="00C925FE">
      <w:pPr>
        <w:overflowPunct w:val="0"/>
        <w:spacing w:line="480" w:lineRule="auto"/>
        <w:ind w:firstLineChars="200" w:firstLine="480"/>
        <w:jc w:val="center"/>
        <w:rPr>
          <w:rFonts w:ascii="Arial" w:hAnsi="Arial"/>
          <w:sz w:val="21"/>
          <w:szCs w:val="28"/>
        </w:rPr>
      </w:pPr>
      <w:r w:rsidRPr="007606FB">
        <w:rPr>
          <w:noProof/>
        </w:rPr>
        <w:lastRenderedPageBreak/>
        <w:drawing>
          <wp:inline distT="0" distB="0" distL="0" distR="0" wp14:anchorId="26194BBB" wp14:editId="337B006E">
            <wp:extent cx="5158715" cy="2904170"/>
            <wp:effectExtent l="0" t="0" r="4445" b="0"/>
            <wp:docPr id="3275017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01765" name=""/>
                    <pic:cNvPicPr/>
                  </pic:nvPicPr>
                  <pic:blipFill>
                    <a:blip r:embed="rId28"/>
                    <a:stretch>
                      <a:fillRect/>
                    </a:stretch>
                  </pic:blipFill>
                  <pic:spPr>
                    <a:xfrm>
                      <a:off x="0" y="0"/>
                      <a:ext cx="5161012" cy="2905463"/>
                    </a:xfrm>
                    <a:prstGeom prst="rect">
                      <a:avLst/>
                    </a:prstGeom>
                  </pic:spPr>
                </pic:pic>
              </a:graphicData>
            </a:graphic>
          </wp:inline>
        </w:drawing>
      </w:r>
    </w:p>
    <w:p w14:paraId="2C055523"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sz w:val="21"/>
          <w:szCs w:val="28"/>
        </w:rPr>
        <w:t>从区域来看，西城区凭借优越的地理位置，以</w:t>
      </w:r>
      <w:r w:rsidRPr="007606FB">
        <w:rPr>
          <w:rFonts w:ascii="Arial" w:hAnsi="Arial"/>
          <w:sz w:val="21"/>
          <w:szCs w:val="28"/>
        </w:rPr>
        <w:t>330</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平方米的租金水平位居全市首位；第二位、第三位分别为东城区和朝阳区，租金分别为</w:t>
      </w:r>
      <w:r w:rsidRPr="007606FB">
        <w:rPr>
          <w:rFonts w:ascii="Arial" w:hAnsi="Arial"/>
          <w:sz w:val="21"/>
          <w:szCs w:val="28"/>
        </w:rPr>
        <w:t>241</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w:t>
      </w:r>
      <w:r w:rsidRPr="007606FB">
        <w:rPr>
          <w:rFonts w:ascii="Arial" w:hAnsi="Arial"/>
          <w:sz w:val="21"/>
          <w:szCs w:val="28"/>
        </w:rPr>
        <w:t>212</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平方米；租金最低的区域为平谷区，每平方米</w:t>
      </w:r>
      <w:r w:rsidRPr="007606FB">
        <w:rPr>
          <w:rFonts w:ascii="Arial" w:hAnsi="Arial"/>
          <w:sz w:val="21"/>
          <w:szCs w:val="28"/>
        </w:rPr>
        <w:t>28</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w:t>
      </w:r>
    </w:p>
    <w:p w14:paraId="639FE89E" w14:textId="77777777" w:rsidR="00C925FE" w:rsidRPr="007606FB" w:rsidRDefault="00C925FE" w:rsidP="00C925FE">
      <w:pPr>
        <w:overflowPunct w:val="0"/>
        <w:spacing w:line="480" w:lineRule="auto"/>
        <w:ind w:firstLineChars="200" w:firstLine="480"/>
        <w:jc w:val="center"/>
        <w:rPr>
          <w:rFonts w:ascii="Arial" w:hAnsi="Arial"/>
          <w:sz w:val="21"/>
          <w:szCs w:val="28"/>
        </w:rPr>
      </w:pPr>
      <w:r w:rsidRPr="007606FB">
        <w:rPr>
          <w:noProof/>
        </w:rPr>
        <w:drawing>
          <wp:inline distT="0" distB="0" distL="0" distR="0" wp14:anchorId="10CC37FB" wp14:editId="058C5E9F">
            <wp:extent cx="4668596" cy="2911409"/>
            <wp:effectExtent l="0" t="0" r="0" b="3810"/>
            <wp:docPr id="68405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5407" name=""/>
                    <pic:cNvPicPr/>
                  </pic:nvPicPr>
                  <pic:blipFill>
                    <a:blip r:embed="rId29"/>
                    <a:stretch>
                      <a:fillRect/>
                    </a:stretch>
                  </pic:blipFill>
                  <pic:spPr>
                    <a:xfrm>
                      <a:off x="0" y="0"/>
                      <a:ext cx="4674104" cy="2914844"/>
                    </a:xfrm>
                    <a:prstGeom prst="rect">
                      <a:avLst/>
                    </a:prstGeom>
                  </pic:spPr>
                </pic:pic>
              </a:graphicData>
            </a:graphic>
          </wp:inline>
        </w:drawing>
      </w:r>
    </w:p>
    <w:p w14:paraId="08ABEB7D"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3</w:t>
      </w:r>
      <w:r w:rsidRPr="007606FB">
        <w:rPr>
          <w:rFonts w:ascii="Arial" w:hAnsi="Arial" w:hint="eastAsia"/>
          <w:sz w:val="21"/>
          <w:szCs w:val="28"/>
        </w:rPr>
        <w:t>）出租率</w:t>
      </w:r>
    </w:p>
    <w:p w14:paraId="4675D813"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sz w:val="21"/>
          <w:szCs w:val="28"/>
        </w:rPr>
        <w:t>2020-2023</w:t>
      </w:r>
      <w:r w:rsidRPr="007606FB">
        <w:rPr>
          <w:rFonts w:ascii="Arial" w:hAnsi="Arial"/>
          <w:sz w:val="21"/>
          <w:szCs w:val="28"/>
        </w:rPr>
        <w:t>年，北京市集中式住房租赁企业出租率先升后降，</w:t>
      </w:r>
      <w:r w:rsidRPr="007606FB">
        <w:rPr>
          <w:rFonts w:ascii="Arial" w:hAnsi="Arial"/>
          <w:sz w:val="21"/>
          <w:szCs w:val="28"/>
        </w:rPr>
        <w:t>2023</w:t>
      </w:r>
      <w:r w:rsidRPr="007606FB">
        <w:rPr>
          <w:rFonts w:ascii="Arial" w:hAnsi="Arial"/>
          <w:sz w:val="21"/>
          <w:szCs w:val="28"/>
        </w:rPr>
        <w:t>年降到最低点，出租率为</w:t>
      </w:r>
      <w:r w:rsidRPr="007606FB">
        <w:rPr>
          <w:rFonts w:ascii="Arial" w:hAnsi="Arial"/>
          <w:sz w:val="21"/>
          <w:szCs w:val="28"/>
        </w:rPr>
        <w:t>87.9%</w:t>
      </w:r>
      <w:r w:rsidRPr="007606FB">
        <w:rPr>
          <w:rFonts w:ascii="Arial" w:hAnsi="Arial"/>
          <w:sz w:val="21"/>
          <w:szCs w:val="28"/>
        </w:rPr>
        <w:t>，较最高点下降</w:t>
      </w:r>
      <w:r w:rsidRPr="007606FB">
        <w:rPr>
          <w:rFonts w:ascii="Arial" w:hAnsi="Arial"/>
          <w:sz w:val="21"/>
          <w:szCs w:val="28"/>
        </w:rPr>
        <w:t>4.8</w:t>
      </w:r>
      <w:r w:rsidRPr="007606FB">
        <w:rPr>
          <w:rFonts w:ascii="Arial" w:hAnsi="Arial"/>
          <w:sz w:val="21"/>
          <w:szCs w:val="28"/>
        </w:rPr>
        <w:t>个百分点。出租率下降的因素主要有：（</w:t>
      </w:r>
      <w:r w:rsidRPr="007606FB">
        <w:rPr>
          <w:rFonts w:ascii="Arial" w:hAnsi="Arial"/>
          <w:sz w:val="21"/>
          <w:szCs w:val="28"/>
        </w:rPr>
        <w:t>1</w:t>
      </w:r>
      <w:r w:rsidRPr="007606FB">
        <w:rPr>
          <w:rFonts w:ascii="Arial" w:hAnsi="Arial"/>
          <w:sz w:val="21"/>
          <w:szCs w:val="28"/>
        </w:rPr>
        <w:t>）市场租金整体呈现下跌态势，承租人可以以更低的租金租住相同品质的住房；（</w:t>
      </w:r>
      <w:r w:rsidRPr="007606FB">
        <w:rPr>
          <w:rFonts w:ascii="Arial" w:hAnsi="Arial"/>
          <w:sz w:val="21"/>
          <w:szCs w:val="28"/>
        </w:rPr>
        <w:t>2</w:t>
      </w:r>
      <w:r w:rsidRPr="007606FB">
        <w:rPr>
          <w:rFonts w:ascii="Arial" w:hAnsi="Arial"/>
          <w:sz w:val="21"/>
          <w:szCs w:val="28"/>
        </w:rPr>
        <w:t>）部分比例的承租人租住集中式住房为购房前的过渡性选择，最终因买房而退出租赁市场；（</w:t>
      </w:r>
      <w:r w:rsidRPr="007606FB">
        <w:rPr>
          <w:rFonts w:ascii="Arial" w:hAnsi="Arial"/>
          <w:sz w:val="21"/>
          <w:szCs w:val="28"/>
        </w:rPr>
        <w:t>3</w:t>
      </w:r>
      <w:r w:rsidRPr="007606FB">
        <w:rPr>
          <w:rFonts w:ascii="Arial" w:hAnsi="Arial"/>
          <w:sz w:val="21"/>
          <w:szCs w:val="28"/>
        </w:rPr>
        <w:t>）承租人收入预期降低，</w:t>
      </w:r>
      <w:proofErr w:type="gramStart"/>
      <w:r w:rsidRPr="007606FB">
        <w:rPr>
          <w:rFonts w:ascii="Arial" w:hAnsi="Arial"/>
          <w:sz w:val="21"/>
          <w:szCs w:val="28"/>
        </w:rPr>
        <w:t>选择租更便宜</w:t>
      </w:r>
      <w:proofErr w:type="gramEnd"/>
      <w:r w:rsidRPr="007606FB">
        <w:rPr>
          <w:rFonts w:ascii="Arial" w:hAnsi="Arial"/>
          <w:sz w:val="21"/>
          <w:szCs w:val="28"/>
        </w:rPr>
        <w:t>的房子。</w:t>
      </w:r>
    </w:p>
    <w:p w14:paraId="31EF3D8D" w14:textId="77777777" w:rsidR="00C925FE" w:rsidRPr="007606FB" w:rsidRDefault="00C925FE" w:rsidP="00C925FE">
      <w:pPr>
        <w:overflowPunct w:val="0"/>
        <w:spacing w:line="480" w:lineRule="auto"/>
        <w:ind w:firstLineChars="200" w:firstLine="480"/>
        <w:jc w:val="center"/>
        <w:rPr>
          <w:rFonts w:ascii="Arial" w:hAnsi="Arial"/>
          <w:sz w:val="21"/>
          <w:szCs w:val="28"/>
        </w:rPr>
      </w:pPr>
      <w:r w:rsidRPr="007606FB">
        <w:rPr>
          <w:noProof/>
        </w:rPr>
        <w:lastRenderedPageBreak/>
        <w:drawing>
          <wp:inline distT="0" distB="0" distL="0" distR="0" wp14:anchorId="7516A358" wp14:editId="00855FE8">
            <wp:extent cx="4747565" cy="2603272"/>
            <wp:effectExtent l="0" t="0" r="0" b="6985"/>
            <wp:docPr id="15735917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91740" name=""/>
                    <pic:cNvPicPr/>
                  </pic:nvPicPr>
                  <pic:blipFill>
                    <a:blip r:embed="rId30"/>
                    <a:stretch>
                      <a:fillRect/>
                    </a:stretch>
                  </pic:blipFill>
                  <pic:spPr>
                    <a:xfrm>
                      <a:off x="0" y="0"/>
                      <a:ext cx="4764147" cy="2612364"/>
                    </a:xfrm>
                    <a:prstGeom prst="rect">
                      <a:avLst/>
                    </a:prstGeom>
                  </pic:spPr>
                </pic:pic>
              </a:graphicData>
            </a:graphic>
          </wp:inline>
        </w:drawing>
      </w:r>
    </w:p>
    <w:p w14:paraId="42190C3C" w14:textId="77777777" w:rsidR="00C925FE" w:rsidRPr="007606FB" w:rsidRDefault="00C925FE" w:rsidP="00C925FE">
      <w:pPr>
        <w:overflowPunct w:val="0"/>
        <w:spacing w:line="480" w:lineRule="auto"/>
        <w:ind w:firstLineChars="200" w:firstLine="420"/>
        <w:jc w:val="both"/>
        <w:rPr>
          <w:rFonts w:ascii="Arial" w:hAnsi="Arial"/>
          <w:color w:val="000000"/>
          <w:sz w:val="21"/>
          <w:szCs w:val="28"/>
        </w:rPr>
      </w:pPr>
      <w:r w:rsidRPr="007606FB">
        <w:rPr>
          <w:rFonts w:ascii="Arial" w:hAnsi="Arial" w:hint="eastAsia"/>
          <w:color w:val="000000"/>
          <w:sz w:val="21"/>
          <w:szCs w:val="28"/>
        </w:rPr>
        <w:t>4.</w:t>
      </w:r>
      <w:r w:rsidRPr="007606FB">
        <w:rPr>
          <w:rFonts w:ascii="Arial" w:hAnsi="Arial" w:hint="eastAsia"/>
          <w:color w:val="000000"/>
          <w:sz w:val="21"/>
          <w:szCs w:val="28"/>
        </w:rPr>
        <w:t>相关政策</w:t>
      </w:r>
    </w:p>
    <w:p w14:paraId="55F7349C" w14:textId="77777777" w:rsidR="00C925FE" w:rsidRPr="007606FB" w:rsidRDefault="00C925FE" w:rsidP="00C925FE">
      <w:pPr>
        <w:overflowPunct w:val="0"/>
        <w:spacing w:line="480" w:lineRule="auto"/>
        <w:ind w:firstLine="420"/>
        <w:jc w:val="both"/>
        <w:rPr>
          <w:rFonts w:ascii="Arial" w:hAnsi="Arial"/>
          <w:color w:val="000000"/>
          <w:sz w:val="21"/>
        </w:rPr>
      </w:pPr>
      <w:r w:rsidRPr="007606FB">
        <w:rPr>
          <w:rFonts w:ascii="Arial" w:hAnsi="Arial" w:hint="eastAsia"/>
          <w:color w:val="000000"/>
          <w:sz w:val="21"/>
        </w:rPr>
        <w:t>2023</w:t>
      </w:r>
      <w:r w:rsidRPr="007606FB">
        <w:rPr>
          <w:rFonts w:ascii="Arial" w:hAnsi="Arial" w:hint="eastAsia"/>
          <w:color w:val="000000"/>
          <w:sz w:val="21"/>
        </w:rPr>
        <w:t>年</w:t>
      </w:r>
      <w:r w:rsidRPr="007606FB">
        <w:rPr>
          <w:rFonts w:ascii="Arial" w:hAnsi="Arial" w:hint="eastAsia"/>
          <w:color w:val="000000"/>
          <w:sz w:val="21"/>
        </w:rPr>
        <w:t>7</w:t>
      </w:r>
      <w:r w:rsidRPr="007606FB">
        <w:rPr>
          <w:rFonts w:ascii="Arial" w:hAnsi="Arial" w:hint="eastAsia"/>
          <w:color w:val="000000"/>
          <w:sz w:val="21"/>
        </w:rPr>
        <w:t>月</w:t>
      </w:r>
      <w:r w:rsidRPr="007606FB">
        <w:rPr>
          <w:rFonts w:ascii="Arial" w:hAnsi="Arial" w:hint="eastAsia"/>
          <w:color w:val="000000"/>
          <w:sz w:val="21"/>
        </w:rPr>
        <w:t>24</w:t>
      </w:r>
      <w:r w:rsidRPr="007606FB">
        <w:rPr>
          <w:rFonts w:ascii="Arial" w:hAnsi="Arial" w:hint="eastAsia"/>
          <w:color w:val="000000"/>
          <w:sz w:val="21"/>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4BA755BD" w14:textId="07AA2436" w:rsidR="003E1BC3" w:rsidRDefault="00C925FE" w:rsidP="00C925FE">
      <w:pPr>
        <w:overflowPunct w:val="0"/>
        <w:spacing w:line="480" w:lineRule="auto"/>
        <w:ind w:firstLine="420"/>
        <w:jc w:val="both"/>
        <w:rPr>
          <w:rFonts w:ascii="Arial" w:hAnsi="Arial" w:cs="Arial"/>
          <w:sz w:val="21"/>
          <w:szCs w:val="21"/>
        </w:rPr>
      </w:pPr>
      <w:r w:rsidRPr="007606FB">
        <w:rPr>
          <w:rFonts w:ascii="Arial" w:hAnsi="Arial" w:hint="eastAsia"/>
          <w:color w:val="000000"/>
          <w:sz w:val="21"/>
        </w:rPr>
        <w:t>2023</w:t>
      </w:r>
      <w:r w:rsidRPr="007606FB">
        <w:rPr>
          <w:rFonts w:ascii="Arial" w:hAnsi="Arial" w:hint="eastAsia"/>
          <w:color w:val="000000"/>
          <w:sz w:val="21"/>
        </w:rPr>
        <w:t>年</w:t>
      </w:r>
      <w:r w:rsidRPr="007606FB">
        <w:rPr>
          <w:rFonts w:ascii="Arial" w:hAnsi="Arial" w:hint="eastAsia"/>
          <w:color w:val="000000"/>
          <w:sz w:val="21"/>
        </w:rPr>
        <w:t>7</w:t>
      </w:r>
      <w:r w:rsidRPr="007606FB">
        <w:rPr>
          <w:rFonts w:ascii="Arial" w:hAnsi="Arial" w:hint="eastAsia"/>
          <w:color w:val="000000"/>
          <w:sz w:val="21"/>
        </w:rPr>
        <w:t>月</w:t>
      </w:r>
      <w:r w:rsidRPr="007606FB">
        <w:rPr>
          <w:rFonts w:ascii="Arial" w:hAnsi="Arial" w:hint="eastAsia"/>
          <w:color w:val="000000"/>
          <w:sz w:val="21"/>
        </w:rPr>
        <w:t>10</w:t>
      </w:r>
      <w:r w:rsidRPr="007606FB">
        <w:rPr>
          <w:rFonts w:ascii="Arial" w:hAnsi="Arial" w:hint="eastAsia"/>
          <w:color w:val="000000"/>
          <w:sz w:val="21"/>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7606FB">
        <w:rPr>
          <w:rFonts w:ascii="Arial" w:hAnsi="Arial" w:hint="eastAsia"/>
          <w:color w:val="000000"/>
          <w:sz w:val="21"/>
        </w:rPr>
        <w:t>这次保租房</w:t>
      </w:r>
      <w:proofErr w:type="gramEnd"/>
      <w:r w:rsidRPr="007606FB">
        <w:rPr>
          <w:rFonts w:ascii="Arial" w:hAnsi="Arial" w:hint="eastAsia"/>
          <w:color w:val="000000"/>
          <w:sz w:val="21"/>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w:t>
      </w:r>
      <w:r w:rsidRPr="007606FB">
        <w:rPr>
          <w:rFonts w:ascii="Arial" w:hAnsi="Arial" w:hint="eastAsia"/>
          <w:color w:val="000000"/>
          <w:sz w:val="21"/>
        </w:rPr>
        <w:lastRenderedPageBreak/>
        <w:t>保障性租赁住房项目，或将已出租的、权属清晰、满足消防安全、结构安全要求的市场化租赁公寓、宿舍纳入保租房项目储备库。</w:t>
      </w:r>
    </w:p>
    <w:p w14:paraId="6D911597" w14:textId="77777777" w:rsidR="003E1BC3" w:rsidRDefault="003E1BC3" w:rsidP="003E1BC3">
      <w:pPr>
        <w:overflowPunct w:val="0"/>
        <w:spacing w:line="480" w:lineRule="auto"/>
        <w:ind w:right="205"/>
        <w:jc w:val="both"/>
        <w:rPr>
          <w:rFonts w:ascii="Arial" w:hAnsi="Arial"/>
          <w:b/>
          <w:bCs/>
          <w:sz w:val="21"/>
          <w:szCs w:val="21"/>
        </w:rPr>
      </w:pPr>
      <w:r>
        <w:rPr>
          <w:rFonts w:ascii="Arial" w:hAnsi="Arial" w:hint="eastAsia"/>
          <w:b/>
          <w:bCs/>
          <w:sz w:val="21"/>
          <w:szCs w:val="21"/>
        </w:rPr>
        <w:t>（二）北京共有产权住房市场状况</w:t>
      </w:r>
    </w:p>
    <w:p w14:paraId="765068B4" w14:textId="072EEDE7" w:rsidR="00A228A4" w:rsidRPr="00CF1CF7" w:rsidRDefault="00DF3AD7" w:rsidP="00A228A4">
      <w:pPr>
        <w:overflowPunct w:val="0"/>
        <w:spacing w:line="480" w:lineRule="auto"/>
        <w:ind w:firstLine="420"/>
        <w:jc w:val="both"/>
        <w:rPr>
          <w:rFonts w:ascii="Arial" w:hAnsi="Arial" w:cs="Arial"/>
          <w:sz w:val="21"/>
        </w:rPr>
      </w:pPr>
      <w:r>
        <w:rPr>
          <w:rFonts w:ascii="Arial" w:hAnsi="Arial" w:cs="Arial"/>
          <w:sz w:val="21"/>
        </w:rPr>
        <w:t>1</w:t>
      </w:r>
      <w:r w:rsidR="00A228A4" w:rsidRPr="00CF1CF7">
        <w:rPr>
          <w:rFonts w:ascii="Arial" w:hAnsi="Arial" w:cs="Arial"/>
          <w:sz w:val="21"/>
        </w:rPr>
        <w:t>.</w:t>
      </w:r>
      <w:proofErr w:type="gramStart"/>
      <w:r w:rsidR="00A228A4" w:rsidRPr="00CF1CF7">
        <w:rPr>
          <w:rFonts w:ascii="Arial" w:hAnsi="Arial" w:cs="Arial" w:hint="eastAsia"/>
          <w:sz w:val="21"/>
        </w:rPr>
        <w:t>限竞房</w:t>
      </w:r>
      <w:proofErr w:type="gramEnd"/>
      <w:r w:rsidR="00A228A4" w:rsidRPr="00CF1CF7">
        <w:rPr>
          <w:rFonts w:ascii="Arial" w:hAnsi="Arial" w:cs="Arial" w:hint="eastAsia"/>
          <w:sz w:val="21"/>
        </w:rPr>
        <w:t>、共有产权房、普通商品住房</w:t>
      </w:r>
      <w:r w:rsidR="00A228A4" w:rsidRPr="00CF1CF7">
        <w:rPr>
          <w:rFonts w:ascii="Arial" w:hAnsi="Arial" w:cs="Arial"/>
          <w:sz w:val="21"/>
        </w:rPr>
        <w:t>5</w:t>
      </w:r>
      <w:r w:rsidR="00A228A4" w:rsidRPr="00CF1CF7">
        <w:rPr>
          <w:rFonts w:ascii="微软雅黑" w:eastAsia="微软雅黑" w:hAnsi="微软雅黑" w:cs="微软雅黑" w:hint="eastAsia"/>
          <w:sz w:val="21"/>
        </w:rPr>
        <w:t>∶</w:t>
      </w:r>
      <w:r w:rsidR="00A228A4" w:rsidRPr="00CF1CF7">
        <w:rPr>
          <w:rFonts w:ascii="Arial" w:hAnsi="Arial" w:cs="Arial"/>
          <w:sz w:val="21"/>
        </w:rPr>
        <w:t>3</w:t>
      </w:r>
      <w:r w:rsidR="00A228A4" w:rsidRPr="00CF1CF7">
        <w:rPr>
          <w:rFonts w:ascii="微软雅黑" w:eastAsia="微软雅黑" w:hAnsi="微软雅黑" w:cs="微软雅黑" w:hint="eastAsia"/>
          <w:sz w:val="21"/>
        </w:rPr>
        <w:t>∶</w:t>
      </w:r>
      <w:r w:rsidR="00A228A4" w:rsidRPr="00CF1CF7">
        <w:rPr>
          <w:rFonts w:ascii="Arial" w:hAnsi="Arial" w:cs="Arial"/>
          <w:sz w:val="21"/>
        </w:rPr>
        <w:t>2</w:t>
      </w:r>
      <w:r w:rsidR="00A228A4" w:rsidRPr="00CF1CF7">
        <w:rPr>
          <w:rFonts w:ascii="Arial" w:hAnsi="Arial" w:cs="Arial" w:hint="eastAsia"/>
          <w:sz w:val="21"/>
        </w:rPr>
        <w:t>供应格局短期不变</w:t>
      </w:r>
    </w:p>
    <w:p w14:paraId="05CDA7AC"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sz w:val="21"/>
        </w:rPr>
        <w:t>2018</w:t>
      </w:r>
      <w:r w:rsidRPr="00CF1CF7">
        <w:rPr>
          <w:rFonts w:ascii="Arial" w:hAnsi="Arial" w:cs="Arial" w:hint="eastAsia"/>
          <w:sz w:val="21"/>
        </w:rPr>
        <w:t>年共有产权房可申购套数最多，之后出现逐年下降情况。参考北京市年度建设用地供应计划，</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2018</w:t>
      </w:r>
      <w:r w:rsidRPr="00CF1CF7">
        <w:rPr>
          <w:rFonts w:ascii="Arial" w:hAnsi="Arial" w:cs="Arial" w:hint="eastAsia"/>
          <w:sz w:val="21"/>
        </w:rPr>
        <w:t>年是北京市提供共有产权房用地最多的两年（</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200</w:t>
      </w:r>
      <w:r w:rsidRPr="00CF1CF7">
        <w:rPr>
          <w:rFonts w:ascii="Arial" w:hAnsi="Arial" w:cs="Arial" w:hint="eastAsia"/>
          <w:sz w:val="21"/>
        </w:rPr>
        <w:t>公顷计划为自住商品房用地，后续大部分转为共有产权房），从</w:t>
      </w:r>
      <w:r w:rsidRPr="00CF1CF7">
        <w:rPr>
          <w:rFonts w:ascii="Arial" w:hAnsi="Arial" w:cs="Arial"/>
          <w:sz w:val="21"/>
        </w:rPr>
        <w:t>2019</w:t>
      </w:r>
      <w:r w:rsidRPr="00CF1CF7">
        <w:rPr>
          <w:rFonts w:ascii="Arial" w:hAnsi="Arial" w:cs="Arial" w:hint="eastAsia"/>
          <w:sz w:val="21"/>
        </w:rPr>
        <w:t>年开始，共有产权房用地数量开始减少。</w:t>
      </w:r>
    </w:p>
    <w:p w14:paraId="3DA622B6"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根据</w:t>
      </w:r>
      <w:r w:rsidRPr="00CF1CF7">
        <w:rPr>
          <w:rFonts w:ascii="Arial" w:hAnsi="Arial" w:cs="Arial"/>
          <w:sz w:val="21"/>
        </w:rPr>
        <w:t>2021</w:t>
      </w:r>
      <w:r w:rsidRPr="00CF1CF7">
        <w:rPr>
          <w:rFonts w:ascii="Arial" w:hAnsi="Arial" w:cs="Arial" w:hint="eastAsia"/>
          <w:sz w:val="21"/>
        </w:rPr>
        <w:t>年</w:t>
      </w:r>
      <w:r w:rsidRPr="00CF1CF7">
        <w:rPr>
          <w:rFonts w:ascii="Arial" w:hAnsi="Arial" w:cs="Arial"/>
          <w:sz w:val="21"/>
        </w:rPr>
        <w:t>1</w:t>
      </w:r>
      <w:r w:rsidRPr="00CF1CF7">
        <w:rPr>
          <w:rFonts w:ascii="Arial" w:hAnsi="Arial" w:cs="Arial" w:hint="eastAsia"/>
          <w:sz w:val="21"/>
        </w:rPr>
        <w:t>月公布的北京市《北京市国民经济和社会发展第十四个五年规划和二</w:t>
      </w:r>
      <w:r w:rsidRPr="00CF1CF7">
        <w:rPr>
          <w:rFonts w:ascii="Arial" w:hAnsi="Arial" w:cs="Arial"/>
          <w:sz w:val="21"/>
        </w:rPr>
        <w:t>0</w:t>
      </w:r>
      <w:r w:rsidRPr="00CF1CF7">
        <w:rPr>
          <w:rFonts w:ascii="Arial" w:hAnsi="Arial" w:cs="Arial" w:hint="eastAsia"/>
          <w:sz w:val="21"/>
        </w:rPr>
        <w:t>三五年远景目标纲要》，在未来五年，北京将新供应各类居住用地</w:t>
      </w:r>
      <w:r w:rsidRPr="00CF1CF7">
        <w:rPr>
          <w:rFonts w:ascii="Arial" w:hAnsi="Arial" w:cs="Arial"/>
          <w:sz w:val="21"/>
        </w:rPr>
        <w:t>5000</w:t>
      </w:r>
      <w:r w:rsidRPr="00CF1CF7">
        <w:rPr>
          <w:rFonts w:ascii="Arial" w:hAnsi="Arial" w:cs="Arial" w:hint="eastAsia"/>
          <w:sz w:val="21"/>
        </w:rPr>
        <w:t>公顷，新增共有产权住房供地不低于供应总量的</w:t>
      </w:r>
      <w:r w:rsidRPr="00CF1CF7">
        <w:rPr>
          <w:rFonts w:ascii="Arial" w:hAnsi="Arial" w:cs="Arial"/>
          <w:sz w:val="21"/>
        </w:rPr>
        <w:t>15%</w:t>
      </w:r>
      <w:r w:rsidRPr="00CF1CF7">
        <w:rPr>
          <w:rFonts w:ascii="Arial" w:hAnsi="Arial" w:cs="Arial" w:hint="eastAsia"/>
          <w:sz w:val="21"/>
        </w:rPr>
        <w:t>。</w:t>
      </w:r>
    </w:p>
    <w:p w14:paraId="298E86EC" w14:textId="2C08B67F" w:rsidR="00A228A4" w:rsidRPr="00CF1CF7" w:rsidRDefault="00DF3AD7" w:rsidP="00A228A4">
      <w:pPr>
        <w:overflowPunct w:val="0"/>
        <w:spacing w:line="480" w:lineRule="auto"/>
        <w:ind w:firstLine="420"/>
        <w:jc w:val="both"/>
        <w:rPr>
          <w:rFonts w:ascii="Arial" w:hAnsi="Arial" w:cs="Arial"/>
          <w:sz w:val="21"/>
        </w:rPr>
      </w:pPr>
      <w:r>
        <w:rPr>
          <w:rFonts w:ascii="Arial" w:hAnsi="Arial" w:cs="Arial"/>
          <w:sz w:val="21"/>
        </w:rPr>
        <w:t>2</w:t>
      </w:r>
      <w:r w:rsidR="00A228A4" w:rsidRPr="00CF1CF7">
        <w:rPr>
          <w:rFonts w:ascii="Arial" w:hAnsi="Arial" w:cs="Arial"/>
          <w:sz w:val="21"/>
        </w:rPr>
        <w:t>.</w:t>
      </w:r>
      <w:r w:rsidR="00A228A4" w:rsidRPr="00CF1CF7">
        <w:rPr>
          <w:rFonts w:ascii="Arial" w:hAnsi="Arial" w:cs="Arial" w:hint="eastAsia"/>
          <w:sz w:val="21"/>
        </w:rPr>
        <w:t>共有产权房区位逐年优化，近郊区为主阵地</w:t>
      </w:r>
    </w:p>
    <w:p w14:paraId="5BDAC74D"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根据区域分布来看，北京市共有产权房项目主要集中在近郊区域，临近城区的昌平区、顺义区、大兴区、房山区、通州区、门头沟区，集中了约</w:t>
      </w:r>
      <w:r w:rsidRPr="00CF1CF7">
        <w:rPr>
          <w:rFonts w:ascii="Arial" w:hAnsi="Arial" w:cs="Arial"/>
          <w:sz w:val="21"/>
        </w:rPr>
        <w:t>60%</w:t>
      </w:r>
      <w:r w:rsidRPr="00CF1CF7">
        <w:rPr>
          <w:rFonts w:ascii="Arial" w:hAnsi="Arial" w:cs="Arial" w:hint="eastAsia"/>
          <w:sz w:val="21"/>
        </w:rPr>
        <w:t>的房源。</w:t>
      </w:r>
    </w:p>
    <w:p w14:paraId="731CBE52"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从历年变化来看，</w:t>
      </w:r>
      <w:r w:rsidRPr="00CF1CF7">
        <w:rPr>
          <w:rFonts w:ascii="Arial" w:hAnsi="Arial" w:cs="Arial"/>
          <w:sz w:val="21"/>
        </w:rPr>
        <w:t>2017</w:t>
      </w:r>
      <w:r w:rsidRPr="00CF1CF7">
        <w:rPr>
          <w:rFonts w:ascii="Arial" w:hAnsi="Arial" w:cs="Arial" w:hint="eastAsia"/>
          <w:sz w:val="21"/>
        </w:rPr>
        <w:t>年，可申购的共有产权房主要在远郊区；</w:t>
      </w:r>
      <w:r w:rsidRPr="00CF1CF7">
        <w:rPr>
          <w:rFonts w:ascii="Arial" w:hAnsi="Arial" w:cs="Arial"/>
          <w:sz w:val="21"/>
        </w:rPr>
        <w:t>2019</w:t>
      </w:r>
      <w:r w:rsidRPr="00CF1CF7">
        <w:rPr>
          <w:rFonts w:ascii="Arial" w:hAnsi="Arial" w:cs="Arial" w:hint="eastAsia"/>
          <w:sz w:val="21"/>
        </w:rPr>
        <w:t>年，开始向近郊地区发展，承担起为中心城区疏解人口的任务；</w:t>
      </w:r>
      <w:r w:rsidRPr="00CF1CF7">
        <w:rPr>
          <w:rFonts w:ascii="Arial" w:hAnsi="Arial" w:cs="Arial"/>
          <w:sz w:val="21"/>
        </w:rPr>
        <w:t>2020</w:t>
      </w:r>
      <w:r w:rsidRPr="00CF1CF7">
        <w:rPr>
          <w:rFonts w:ascii="Arial" w:hAnsi="Arial" w:cs="Arial" w:hint="eastAsia"/>
          <w:sz w:val="21"/>
        </w:rPr>
        <w:t>年，城区的共有产权房供应量出现明显提高，更侧重落实重点地区的职住平衡；</w:t>
      </w:r>
      <w:r w:rsidRPr="00CF1CF7">
        <w:rPr>
          <w:rFonts w:ascii="Arial" w:hAnsi="Arial" w:cs="Arial"/>
          <w:sz w:val="21"/>
        </w:rPr>
        <w:t>2021</w:t>
      </w:r>
      <w:r w:rsidRPr="00CF1CF7">
        <w:rPr>
          <w:rFonts w:ascii="Arial" w:hAnsi="Arial" w:cs="Arial" w:hint="eastAsia"/>
          <w:sz w:val="21"/>
        </w:rPr>
        <w:t>年，远郊区县已没有共有产权房项目供应。</w:t>
      </w:r>
    </w:p>
    <w:p w14:paraId="30BE3877"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可申购的共有产权房项目更接近北京市新的城市建设核心地区。例如，在西三旗的金</w:t>
      </w:r>
      <w:proofErr w:type="gramStart"/>
      <w:r w:rsidRPr="00CF1CF7">
        <w:rPr>
          <w:rFonts w:ascii="Arial" w:hAnsi="Arial" w:cs="Arial" w:hint="eastAsia"/>
          <w:sz w:val="21"/>
        </w:rPr>
        <w:t>隅尚林</w:t>
      </w:r>
      <w:proofErr w:type="gramEnd"/>
      <w:r w:rsidRPr="00CF1CF7">
        <w:rPr>
          <w:rFonts w:ascii="Arial" w:hAnsi="Arial" w:cs="Arial" w:hint="eastAsia"/>
          <w:sz w:val="21"/>
        </w:rPr>
        <w:t>家园，临近上地、后厂村等互联网科技产业园区；在将台乡的</w:t>
      </w:r>
      <w:proofErr w:type="gramStart"/>
      <w:r w:rsidRPr="00CF1CF7">
        <w:rPr>
          <w:rFonts w:ascii="Arial" w:hAnsi="Arial" w:cs="Arial" w:hint="eastAsia"/>
          <w:sz w:val="21"/>
        </w:rPr>
        <w:t>澜悦景</w:t>
      </w:r>
      <w:proofErr w:type="gramEnd"/>
      <w:r w:rsidRPr="00CF1CF7">
        <w:rPr>
          <w:rFonts w:ascii="Arial" w:hAnsi="Arial" w:cs="Arial" w:hint="eastAsia"/>
          <w:sz w:val="21"/>
        </w:rPr>
        <w:t>苑，临近望京地区、中关村</w:t>
      </w:r>
      <w:r w:rsidRPr="00CF1CF7">
        <w:rPr>
          <w:rFonts w:ascii="Arial" w:hAnsi="Arial" w:cs="Arial"/>
          <w:sz w:val="21"/>
        </w:rPr>
        <w:t>-</w:t>
      </w:r>
      <w:r w:rsidRPr="00CF1CF7">
        <w:rPr>
          <w:rFonts w:ascii="Arial" w:hAnsi="Arial" w:cs="Arial" w:hint="eastAsia"/>
          <w:sz w:val="21"/>
        </w:rPr>
        <w:t>酒仙桥园科技园区；东坝的</w:t>
      </w:r>
      <w:proofErr w:type="gramStart"/>
      <w:r w:rsidRPr="00CF1CF7">
        <w:rPr>
          <w:rFonts w:ascii="Arial" w:hAnsi="Arial" w:cs="Arial" w:hint="eastAsia"/>
          <w:sz w:val="21"/>
        </w:rPr>
        <w:t>瑞晖嘉苑较为</w:t>
      </w:r>
      <w:proofErr w:type="gramEnd"/>
      <w:r w:rsidRPr="00CF1CF7">
        <w:rPr>
          <w:rFonts w:ascii="Arial" w:hAnsi="Arial" w:cs="Arial" w:hint="eastAsia"/>
          <w:sz w:val="21"/>
        </w:rPr>
        <w:t>临近规划中的金</w:t>
      </w:r>
      <w:proofErr w:type="gramStart"/>
      <w:r w:rsidRPr="00CF1CF7">
        <w:rPr>
          <w:rFonts w:ascii="Arial" w:hAnsi="Arial" w:cs="Arial" w:hint="eastAsia"/>
          <w:sz w:val="21"/>
        </w:rPr>
        <w:t>盏国际</w:t>
      </w:r>
      <w:proofErr w:type="gramEnd"/>
      <w:r w:rsidRPr="00CF1CF7">
        <w:rPr>
          <w:rFonts w:ascii="Arial" w:hAnsi="Arial" w:cs="Arial" w:hint="eastAsia"/>
          <w:sz w:val="21"/>
        </w:rPr>
        <w:t>商务区；丰台区的金璟阳光苑，临近丽泽商务区；长阳的碧岸</w:t>
      </w:r>
      <w:proofErr w:type="gramStart"/>
      <w:r w:rsidRPr="00CF1CF7">
        <w:rPr>
          <w:rFonts w:ascii="Arial" w:hAnsi="Arial" w:cs="Arial" w:hint="eastAsia"/>
          <w:sz w:val="21"/>
        </w:rPr>
        <w:t>澜</w:t>
      </w:r>
      <w:proofErr w:type="gramEnd"/>
      <w:r w:rsidRPr="00CF1CF7">
        <w:rPr>
          <w:rFonts w:ascii="Arial" w:hAnsi="Arial" w:cs="Arial" w:hint="eastAsia"/>
          <w:sz w:val="21"/>
        </w:rPr>
        <w:t>庭项目，则享受到了长阳商</w:t>
      </w:r>
      <w:proofErr w:type="gramStart"/>
      <w:r w:rsidRPr="00CF1CF7">
        <w:rPr>
          <w:rFonts w:ascii="Arial" w:hAnsi="Arial" w:cs="Arial" w:hint="eastAsia"/>
          <w:sz w:val="21"/>
        </w:rPr>
        <w:t>圈成熟</w:t>
      </w:r>
      <w:proofErr w:type="gramEnd"/>
      <w:r w:rsidRPr="00CF1CF7">
        <w:rPr>
          <w:rFonts w:ascii="Arial" w:hAnsi="Arial" w:cs="Arial" w:hint="eastAsia"/>
          <w:sz w:val="21"/>
        </w:rPr>
        <w:t>的教育、商业配套。</w:t>
      </w:r>
    </w:p>
    <w:p w14:paraId="0C88FDA2"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7E76DF81" w14:textId="14CF2176" w:rsidR="00A228A4" w:rsidRPr="00CF1CF7" w:rsidRDefault="00DF3AD7" w:rsidP="00A228A4">
      <w:pPr>
        <w:overflowPunct w:val="0"/>
        <w:spacing w:line="480" w:lineRule="auto"/>
        <w:ind w:firstLine="420"/>
        <w:jc w:val="both"/>
        <w:rPr>
          <w:rFonts w:ascii="Arial" w:hAnsi="Arial"/>
          <w:sz w:val="21"/>
        </w:rPr>
      </w:pPr>
      <w:r>
        <w:rPr>
          <w:rFonts w:ascii="Arial" w:hAnsi="Arial"/>
          <w:sz w:val="21"/>
        </w:rPr>
        <w:t>3</w:t>
      </w:r>
      <w:r w:rsidR="00A228A4" w:rsidRPr="00CF1CF7">
        <w:rPr>
          <w:rFonts w:ascii="Arial" w:hAnsi="Arial" w:hint="eastAsia"/>
          <w:sz w:val="21"/>
        </w:rPr>
        <w:t>.</w:t>
      </w:r>
      <w:r w:rsidR="00A228A4" w:rsidRPr="00CF1CF7">
        <w:rPr>
          <w:rFonts w:ascii="Arial" w:hAnsi="Arial"/>
          <w:sz w:val="21"/>
        </w:rPr>
        <w:t>2022</w:t>
      </w:r>
      <w:r w:rsidR="00A228A4" w:rsidRPr="00CF1CF7">
        <w:rPr>
          <w:rFonts w:ascii="Arial" w:hAnsi="Arial"/>
          <w:sz w:val="21"/>
        </w:rPr>
        <w:t>年内</w:t>
      </w:r>
      <w:r w:rsidR="00A228A4" w:rsidRPr="00CF1CF7">
        <w:rPr>
          <w:rFonts w:ascii="Arial" w:hAnsi="Arial" w:hint="eastAsia"/>
          <w:sz w:val="21"/>
        </w:rPr>
        <w:t>公开</w:t>
      </w:r>
      <w:r w:rsidR="00A228A4" w:rsidRPr="00CF1CF7">
        <w:rPr>
          <w:rFonts w:ascii="Arial" w:hAnsi="Arial"/>
          <w:sz w:val="21"/>
        </w:rPr>
        <w:t>配售项目</w:t>
      </w:r>
    </w:p>
    <w:p w14:paraId="316945C9" w14:textId="77777777" w:rsidR="00A228A4" w:rsidRPr="00CF1CF7" w:rsidRDefault="00A228A4" w:rsidP="00A228A4">
      <w:pPr>
        <w:spacing w:line="480" w:lineRule="auto"/>
        <w:ind w:firstLineChars="202" w:firstLine="424"/>
        <w:jc w:val="both"/>
        <w:rPr>
          <w:rFonts w:ascii="Arial" w:hAnsi="Arial"/>
          <w:sz w:val="21"/>
        </w:rPr>
      </w:pPr>
      <w:r w:rsidRPr="00CF1CF7">
        <w:rPr>
          <w:rFonts w:ascii="Arial" w:hAnsi="Arial" w:hint="eastAsia"/>
          <w:sz w:val="21"/>
        </w:rPr>
        <w:lastRenderedPageBreak/>
        <w:t>顺义</w:t>
      </w:r>
      <w:proofErr w:type="gramStart"/>
      <w:r w:rsidRPr="00CF1CF7">
        <w:rPr>
          <w:rFonts w:ascii="Arial" w:hAnsi="Arial" w:hint="eastAsia"/>
          <w:sz w:val="21"/>
        </w:rPr>
        <w:t>颐</w:t>
      </w:r>
      <w:proofErr w:type="gramEnd"/>
      <w:r w:rsidRPr="00CF1CF7">
        <w:rPr>
          <w:rFonts w:ascii="Arial" w:hAnsi="Arial" w:hint="eastAsia"/>
          <w:sz w:val="21"/>
        </w:rPr>
        <w:t>盛嘉园项目位于北京市顺义新城核心区，具体位置为顺义区仁和镇二三产业园，紧邻外环路，北至林河南大街，南至</w:t>
      </w:r>
      <w:proofErr w:type="gramStart"/>
      <w:r w:rsidRPr="00CF1CF7">
        <w:rPr>
          <w:rFonts w:ascii="Arial" w:hAnsi="Arial" w:hint="eastAsia"/>
          <w:sz w:val="21"/>
        </w:rPr>
        <w:t>仁和园四</w:t>
      </w:r>
      <w:proofErr w:type="gramEnd"/>
      <w:r w:rsidRPr="00CF1CF7">
        <w:rPr>
          <w:rFonts w:ascii="Arial" w:hAnsi="Arial" w:hint="eastAsia"/>
          <w:sz w:val="21"/>
        </w:rPr>
        <w:t>街，西至</w:t>
      </w:r>
      <w:proofErr w:type="gramStart"/>
      <w:r w:rsidRPr="00CF1CF7">
        <w:rPr>
          <w:rFonts w:ascii="Arial" w:hAnsi="Arial" w:hint="eastAsia"/>
          <w:sz w:val="21"/>
        </w:rPr>
        <w:t>仁和园三</w:t>
      </w:r>
      <w:proofErr w:type="gramEnd"/>
      <w:r w:rsidRPr="00CF1CF7">
        <w:rPr>
          <w:rFonts w:ascii="Arial" w:hAnsi="Arial" w:hint="eastAsia"/>
          <w:sz w:val="21"/>
        </w:rPr>
        <w:t>街，东至</w:t>
      </w:r>
      <w:proofErr w:type="gramStart"/>
      <w:r w:rsidRPr="00CF1CF7">
        <w:rPr>
          <w:rFonts w:ascii="Arial" w:hAnsi="Arial" w:hint="eastAsia"/>
          <w:sz w:val="21"/>
        </w:rPr>
        <w:t>仁和园二</w:t>
      </w:r>
      <w:proofErr w:type="gramEnd"/>
      <w:r w:rsidRPr="00CF1CF7">
        <w:rPr>
          <w:rFonts w:ascii="Arial" w:hAnsi="Arial" w:hint="eastAsia"/>
          <w:sz w:val="21"/>
        </w:rPr>
        <w:t>街及平沿路。</w:t>
      </w:r>
      <w:r w:rsidRPr="00CF1CF7">
        <w:rPr>
          <w:rFonts w:ascii="Arial" w:hAnsi="Arial" w:cs="Arial" w:hint="eastAsia"/>
          <w:bCs/>
          <w:sz w:val="21"/>
          <w:szCs w:val="21"/>
        </w:rPr>
        <w:t>共有产权房房源共计</w:t>
      </w:r>
      <w:r w:rsidRPr="00CF1CF7">
        <w:rPr>
          <w:rFonts w:ascii="Arial" w:hAnsi="Arial" w:cs="Arial" w:hint="eastAsia"/>
          <w:bCs/>
          <w:sz w:val="21"/>
          <w:szCs w:val="21"/>
        </w:rPr>
        <w:t>1501</w:t>
      </w:r>
      <w:r w:rsidRPr="00CF1CF7">
        <w:rPr>
          <w:rFonts w:ascii="Arial" w:hAnsi="Arial" w:cs="Arial" w:hint="eastAsia"/>
          <w:bCs/>
          <w:sz w:val="21"/>
          <w:szCs w:val="21"/>
        </w:rPr>
        <w:t>套，其中，约</w:t>
      </w:r>
      <w:r w:rsidRPr="00CF1CF7">
        <w:rPr>
          <w:rFonts w:ascii="Arial" w:hAnsi="Arial" w:cs="Arial" w:hint="eastAsia"/>
          <w:bCs/>
          <w:sz w:val="21"/>
          <w:szCs w:val="21"/>
        </w:rPr>
        <w:t>66</w:t>
      </w:r>
      <w:r w:rsidRPr="00CF1CF7">
        <w:rPr>
          <w:rFonts w:ascii="Arial" w:hAnsi="Arial" w:cs="Arial" w:hint="eastAsia"/>
          <w:bCs/>
          <w:sz w:val="21"/>
          <w:szCs w:val="21"/>
        </w:rPr>
        <w:t>㎡一居</w:t>
      </w:r>
      <w:r w:rsidRPr="00CF1CF7">
        <w:rPr>
          <w:rFonts w:ascii="Arial" w:hAnsi="Arial" w:cs="Arial" w:hint="eastAsia"/>
          <w:bCs/>
          <w:sz w:val="21"/>
          <w:szCs w:val="21"/>
        </w:rPr>
        <w:t>391</w:t>
      </w:r>
      <w:r w:rsidRPr="00CF1CF7">
        <w:rPr>
          <w:rFonts w:ascii="Arial" w:hAnsi="Arial" w:cs="Arial" w:hint="eastAsia"/>
          <w:bCs/>
          <w:sz w:val="21"/>
          <w:szCs w:val="21"/>
        </w:rPr>
        <w:t>套、约</w:t>
      </w:r>
      <w:r w:rsidRPr="00CF1CF7">
        <w:rPr>
          <w:rFonts w:ascii="Arial" w:hAnsi="Arial" w:cs="Arial" w:hint="eastAsia"/>
          <w:bCs/>
          <w:sz w:val="21"/>
          <w:szCs w:val="21"/>
        </w:rPr>
        <w:t>92</w:t>
      </w:r>
      <w:r w:rsidRPr="00CF1CF7">
        <w:rPr>
          <w:rFonts w:ascii="Arial" w:hAnsi="Arial" w:cs="Arial" w:hint="eastAsia"/>
          <w:bCs/>
          <w:sz w:val="21"/>
          <w:szCs w:val="21"/>
        </w:rPr>
        <w:t>㎡两居</w:t>
      </w:r>
      <w:r w:rsidRPr="00CF1CF7">
        <w:rPr>
          <w:rFonts w:ascii="Arial" w:hAnsi="Arial" w:cs="Arial" w:hint="eastAsia"/>
          <w:bCs/>
          <w:sz w:val="21"/>
          <w:szCs w:val="21"/>
        </w:rPr>
        <w:t>927</w:t>
      </w:r>
      <w:r w:rsidRPr="00CF1CF7">
        <w:rPr>
          <w:rFonts w:ascii="Arial" w:hAnsi="Arial" w:cs="Arial" w:hint="eastAsia"/>
          <w:bCs/>
          <w:sz w:val="21"/>
          <w:szCs w:val="21"/>
        </w:rPr>
        <w:t>套、约</w:t>
      </w:r>
      <w:r w:rsidRPr="00CF1CF7">
        <w:rPr>
          <w:rFonts w:ascii="Arial" w:hAnsi="Arial" w:cs="Arial" w:hint="eastAsia"/>
          <w:bCs/>
          <w:sz w:val="21"/>
          <w:szCs w:val="21"/>
        </w:rPr>
        <w:t>117</w:t>
      </w:r>
      <w:r w:rsidRPr="00CF1CF7">
        <w:rPr>
          <w:rFonts w:ascii="Arial" w:hAnsi="Arial" w:cs="Arial" w:hint="eastAsia"/>
          <w:bCs/>
          <w:sz w:val="21"/>
          <w:szCs w:val="21"/>
        </w:rPr>
        <w:t>㎡三居</w:t>
      </w:r>
      <w:r w:rsidRPr="00CF1CF7">
        <w:rPr>
          <w:rFonts w:ascii="Arial" w:hAnsi="Arial" w:cs="Arial" w:hint="eastAsia"/>
          <w:bCs/>
          <w:sz w:val="21"/>
          <w:szCs w:val="21"/>
        </w:rPr>
        <w:t>183</w:t>
      </w:r>
      <w:r w:rsidRPr="00CF1CF7">
        <w:rPr>
          <w:rFonts w:ascii="Arial" w:hAnsi="Arial" w:cs="Arial" w:hint="eastAsia"/>
          <w:bCs/>
          <w:sz w:val="21"/>
          <w:szCs w:val="21"/>
        </w:rPr>
        <w:t>套。销售均价</w:t>
      </w:r>
      <w:r w:rsidRPr="00CF1CF7">
        <w:rPr>
          <w:rFonts w:ascii="Arial" w:hAnsi="Arial" w:cs="Arial" w:hint="eastAsia"/>
          <w:bCs/>
          <w:sz w:val="21"/>
          <w:szCs w:val="21"/>
        </w:rPr>
        <w:t>22900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80%</w:t>
      </w:r>
      <w:r w:rsidRPr="00CF1CF7">
        <w:rPr>
          <w:rFonts w:ascii="Arial" w:hAnsi="Arial" w:cs="Arial" w:hint="eastAsia"/>
          <w:bCs/>
          <w:sz w:val="21"/>
          <w:szCs w:val="21"/>
        </w:rPr>
        <w:t>，北京市</w:t>
      </w:r>
      <w:proofErr w:type="gramStart"/>
      <w:r w:rsidRPr="00CF1CF7">
        <w:rPr>
          <w:rFonts w:ascii="Arial" w:hAnsi="Arial" w:cs="Arial" w:hint="eastAsia"/>
          <w:bCs/>
          <w:sz w:val="21"/>
          <w:szCs w:val="21"/>
        </w:rPr>
        <w:t>燕顺保障</w:t>
      </w:r>
      <w:proofErr w:type="gramEnd"/>
      <w:r w:rsidRPr="00CF1CF7">
        <w:rPr>
          <w:rFonts w:ascii="Arial" w:hAnsi="Arial" w:cs="Arial" w:hint="eastAsia"/>
          <w:bCs/>
          <w:sz w:val="21"/>
          <w:szCs w:val="21"/>
        </w:rPr>
        <w:t>性住房投资有限公司（政府产权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20%</w:t>
      </w:r>
      <w:r w:rsidRPr="00CF1CF7">
        <w:rPr>
          <w:rFonts w:ascii="Arial" w:hAnsi="Arial" w:cs="Arial" w:hint="eastAsia"/>
          <w:bCs/>
          <w:sz w:val="21"/>
          <w:szCs w:val="21"/>
        </w:rPr>
        <w:t>份额。</w:t>
      </w:r>
    </w:p>
    <w:p w14:paraId="2EA6F57B"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hint="eastAsia"/>
          <w:sz w:val="21"/>
        </w:rPr>
        <w:t>门头沟西山</w:t>
      </w:r>
      <w:proofErr w:type="gramStart"/>
      <w:r w:rsidRPr="00CF1CF7">
        <w:rPr>
          <w:rFonts w:ascii="Arial" w:hAnsi="Arial" w:hint="eastAsia"/>
          <w:sz w:val="21"/>
        </w:rPr>
        <w:t>印嘉园</w:t>
      </w:r>
      <w:proofErr w:type="gramEnd"/>
      <w:r w:rsidRPr="00CF1CF7">
        <w:rPr>
          <w:rFonts w:ascii="Arial" w:hAnsi="Arial" w:cs="Arial" w:hint="eastAsia"/>
          <w:bCs/>
          <w:sz w:val="21"/>
          <w:szCs w:val="21"/>
        </w:rPr>
        <w:t>项目位于门头沟区龙泉镇。项目四至：东至规划龙门南街，西至惠泽家园，南至规划门头沟北街，北至规划石港路、平洞西街。共有产权房房源共计</w:t>
      </w:r>
      <w:r w:rsidRPr="00CF1CF7">
        <w:rPr>
          <w:rFonts w:ascii="Arial" w:hAnsi="Arial" w:cs="Arial" w:hint="eastAsia"/>
          <w:bCs/>
          <w:sz w:val="21"/>
          <w:szCs w:val="21"/>
        </w:rPr>
        <w:t>1757</w:t>
      </w:r>
      <w:r w:rsidRPr="00CF1CF7">
        <w:rPr>
          <w:rFonts w:ascii="Arial" w:hAnsi="Arial" w:cs="Arial" w:hint="eastAsia"/>
          <w:bCs/>
          <w:sz w:val="21"/>
          <w:szCs w:val="21"/>
        </w:rPr>
        <w:t>套，其中，约</w:t>
      </w:r>
      <w:r w:rsidRPr="00CF1CF7">
        <w:rPr>
          <w:rFonts w:ascii="Arial" w:hAnsi="Arial" w:cs="Arial" w:hint="eastAsia"/>
          <w:bCs/>
          <w:sz w:val="21"/>
          <w:szCs w:val="21"/>
        </w:rPr>
        <w:t>58</w:t>
      </w:r>
      <w:r w:rsidRPr="00CF1CF7">
        <w:rPr>
          <w:rFonts w:ascii="Arial" w:hAnsi="Arial" w:cs="Arial" w:hint="eastAsia"/>
          <w:bCs/>
          <w:sz w:val="21"/>
          <w:szCs w:val="21"/>
        </w:rPr>
        <w:t>㎡一居</w:t>
      </w:r>
      <w:r w:rsidRPr="00CF1CF7">
        <w:rPr>
          <w:rFonts w:ascii="Arial" w:hAnsi="Arial" w:cs="Arial" w:hint="eastAsia"/>
          <w:bCs/>
          <w:sz w:val="21"/>
          <w:szCs w:val="21"/>
        </w:rPr>
        <w:t>18</w:t>
      </w:r>
      <w:r w:rsidRPr="00CF1CF7">
        <w:rPr>
          <w:rFonts w:ascii="Arial" w:hAnsi="Arial" w:cs="Arial" w:hint="eastAsia"/>
          <w:bCs/>
          <w:sz w:val="21"/>
          <w:szCs w:val="21"/>
        </w:rPr>
        <w:t>套、约</w:t>
      </w:r>
      <w:r w:rsidRPr="00CF1CF7">
        <w:rPr>
          <w:rFonts w:ascii="Arial" w:hAnsi="Arial" w:cs="Arial" w:hint="eastAsia"/>
          <w:bCs/>
          <w:sz w:val="21"/>
          <w:szCs w:val="21"/>
        </w:rPr>
        <w:t>72</w:t>
      </w:r>
      <w:r w:rsidRPr="00CF1CF7">
        <w:rPr>
          <w:rFonts w:ascii="Arial" w:hAnsi="Arial" w:cs="Arial" w:hint="eastAsia"/>
          <w:bCs/>
          <w:sz w:val="21"/>
          <w:szCs w:val="21"/>
        </w:rPr>
        <w:t>㎡两居</w:t>
      </w:r>
      <w:r w:rsidRPr="00CF1CF7">
        <w:rPr>
          <w:rFonts w:ascii="Arial" w:hAnsi="Arial" w:cs="Arial" w:hint="eastAsia"/>
          <w:bCs/>
          <w:sz w:val="21"/>
          <w:szCs w:val="21"/>
        </w:rPr>
        <w:t>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623</w:t>
      </w:r>
      <w:r w:rsidRPr="00CF1CF7">
        <w:rPr>
          <w:rFonts w:ascii="Arial" w:hAnsi="Arial" w:cs="Arial" w:hint="eastAsia"/>
          <w:bCs/>
          <w:sz w:val="21"/>
          <w:szCs w:val="21"/>
        </w:rPr>
        <w:t>套、约</w:t>
      </w:r>
      <w:r w:rsidRPr="00CF1CF7">
        <w:rPr>
          <w:rFonts w:ascii="Arial" w:hAnsi="Arial" w:cs="Arial" w:hint="eastAsia"/>
          <w:bCs/>
          <w:sz w:val="21"/>
          <w:szCs w:val="21"/>
        </w:rPr>
        <w:t>89</w:t>
      </w:r>
      <w:r w:rsidRPr="00CF1CF7">
        <w:rPr>
          <w:rFonts w:ascii="Arial" w:hAnsi="Arial" w:cs="Arial" w:hint="eastAsia"/>
          <w:bCs/>
          <w:sz w:val="21"/>
          <w:szCs w:val="21"/>
        </w:rPr>
        <w:t>㎡三居</w:t>
      </w:r>
      <w:r w:rsidRPr="00CF1CF7">
        <w:rPr>
          <w:rFonts w:ascii="Arial" w:hAnsi="Arial" w:cs="Arial" w:hint="eastAsia"/>
          <w:bCs/>
          <w:sz w:val="21"/>
          <w:szCs w:val="21"/>
        </w:rPr>
        <w:t>983</w:t>
      </w:r>
      <w:r w:rsidRPr="00CF1CF7">
        <w:rPr>
          <w:rFonts w:ascii="Arial" w:hAnsi="Arial" w:cs="Arial" w:hint="eastAsia"/>
          <w:bCs/>
          <w:sz w:val="21"/>
          <w:szCs w:val="21"/>
        </w:rPr>
        <w:t>套、约</w:t>
      </w:r>
      <w:r w:rsidRPr="00CF1CF7">
        <w:rPr>
          <w:rFonts w:ascii="Arial" w:hAnsi="Arial" w:cs="Arial" w:hint="eastAsia"/>
          <w:bCs/>
          <w:sz w:val="21"/>
          <w:szCs w:val="21"/>
        </w:rPr>
        <w:t>115</w:t>
      </w:r>
      <w:r w:rsidRPr="00CF1CF7">
        <w:rPr>
          <w:rFonts w:ascii="Arial" w:hAnsi="Arial" w:cs="Arial" w:hint="eastAsia"/>
          <w:bCs/>
          <w:sz w:val="21"/>
          <w:szCs w:val="21"/>
        </w:rPr>
        <w:t>㎡三居</w:t>
      </w:r>
      <w:r w:rsidRPr="00CF1CF7">
        <w:rPr>
          <w:rFonts w:ascii="Arial" w:hAnsi="Arial" w:cs="Arial" w:hint="eastAsia"/>
          <w:bCs/>
          <w:sz w:val="21"/>
          <w:szCs w:val="21"/>
        </w:rPr>
        <w:t>127</w:t>
      </w:r>
      <w:r w:rsidRPr="00CF1CF7">
        <w:rPr>
          <w:rFonts w:ascii="Arial" w:hAnsi="Arial" w:cs="Arial" w:hint="eastAsia"/>
          <w:bCs/>
          <w:sz w:val="21"/>
          <w:szCs w:val="21"/>
        </w:rPr>
        <w:t>套。销售均价</w:t>
      </w:r>
      <w:r w:rsidRPr="00CF1CF7">
        <w:rPr>
          <w:rFonts w:ascii="Arial" w:hAnsi="Arial" w:cs="Arial" w:hint="eastAsia"/>
          <w:bCs/>
          <w:sz w:val="21"/>
          <w:szCs w:val="21"/>
        </w:rPr>
        <w:t>29500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85%</w:t>
      </w:r>
      <w:r w:rsidRPr="00CF1CF7">
        <w:rPr>
          <w:rFonts w:ascii="Arial" w:hAnsi="Arial" w:cs="Arial" w:hint="eastAsia"/>
          <w:bCs/>
          <w:sz w:val="21"/>
          <w:szCs w:val="21"/>
        </w:rPr>
        <w:t>，北京市门头沟</w:t>
      </w:r>
      <w:proofErr w:type="gramStart"/>
      <w:r w:rsidRPr="00CF1CF7">
        <w:rPr>
          <w:rFonts w:ascii="Arial" w:hAnsi="Arial" w:cs="Arial" w:hint="eastAsia"/>
          <w:bCs/>
          <w:sz w:val="21"/>
          <w:szCs w:val="21"/>
        </w:rPr>
        <w:t>区保障房</w:t>
      </w:r>
      <w:proofErr w:type="gramEnd"/>
      <w:r w:rsidRPr="00CF1CF7">
        <w:rPr>
          <w:rFonts w:ascii="Arial" w:hAnsi="Arial" w:cs="Arial" w:hint="eastAsia"/>
          <w:bCs/>
          <w:sz w:val="21"/>
          <w:szCs w:val="21"/>
        </w:rPr>
        <w:t>建设投资管理公司（政府产权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15%</w:t>
      </w:r>
      <w:r w:rsidRPr="00CF1CF7">
        <w:rPr>
          <w:rFonts w:ascii="Arial" w:hAnsi="Arial" w:cs="Arial" w:hint="eastAsia"/>
          <w:bCs/>
          <w:sz w:val="21"/>
          <w:szCs w:val="21"/>
        </w:rPr>
        <w:t>份额。</w:t>
      </w:r>
    </w:p>
    <w:p w14:paraId="562431C5"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顺义区后沙峪镇</w:t>
      </w:r>
      <w:r w:rsidRPr="00CF1CF7">
        <w:rPr>
          <w:rFonts w:ascii="Arial" w:hAnsi="Arial" w:cs="Arial" w:hint="eastAsia"/>
          <w:bCs/>
          <w:sz w:val="21"/>
          <w:szCs w:val="21"/>
        </w:rPr>
        <w:t>SY00-0019-6001</w:t>
      </w:r>
      <w:r w:rsidRPr="00CF1CF7">
        <w:rPr>
          <w:rFonts w:ascii="Arial" w:hAnsi="Arial" w:cs="Arial" w:hint="eastAsia"/>
          <w:bCs/>
          <w:sz w:val="21"/>
          <w:szCs w:val="21"/>
        </w:rPr>
        <w:t>、</w:t>
      </w:r>
      <w:r w:rsidRPr="00CF1CF7">
        <w:rPr>
          <w:rFonts w:ascii="Arial" w:hAnsi="Arial" w:cs="Arial" w:hint="eastAsia"/>
          <w:bCs/>
          <w:sz w:val="21"/>
          <w:szCs w:val="21"/>
        </w:rPr>
        <w:t>6003</w:t>
      </w:r>
      <w:r w:rsidRPr="00CF1CF7">
        <w:rPr>
          <w:rFonts w:ascii="Arial" w:hAnsi="Arial" w:cs="Arial" w:hint="eastAsia"/>
          <w:bCs/>
          <w:sz w:val="21"/>
          <w:szCs w:val="21"/>
        </w:rPr>
        <w:t>地块</w:t>
      </w:r>
      <w:r w:rsidRPr="00CF1CF7">
        <w:rPr>
          <w:rFonts w:ascii="Arial" w:hAnsi="Arial" w:cs="Arial" w:hint="eastAsia"/>
          <w:bCs/>
          <w:sz w:val="21"/>
          <w:szCs w:val="21"/>
        </w:rPr>
        <w:t>(</w:t>
      </w:r>
      <w:proofErr w:type="gramStart"/>
      <w:r w:rsidRPr="00CF1CF7">
        <w:rPr>
          <w:rFonts w:ascii="Arial" w:hAnsi="Arial" w:cs="Arial" w:hint="eastAsia"/>
          <w:bCs/>
          <w:sz w:val="21"/>
          <w:szCs w:val="21"/>
        </w:rPr>
        <w:t>博裕雅</w:t>
      </w:r>
      <w:proofErr w:type="gramEnd"/>
      <w:r w:rsidRPr="00CF1CF7">
        <w:rPr>
          <w:rFonts w:ascii="Arial" w:hAnsi="Arial" w:cs="Arial" w:hint="eastAsia"/>
          <w:bCs/>
          <w:sz w:val="21"/>
          <w:szCs w:val="21"/>
        </w:rPr>
        <w:t>苑项目</w:t>
      </w:r>
      <w:r w:rsidRPr="00CF1CF7">
        <w:rPr>
          <w:rFonts w:ascii="Arial" w:hAnsi="Arial" w:cs="Arial" w:hint="eastAsia"/>
          <w:bCs/>
          <w:sz w:val="21"/>
          <w:szCs w:val="21"/>
        </w:rPr>
        <w:t>)</w:t>
      </w:r>
      <w:r w:rsidRPr="00CF1CF7">
        <w:rPr>
          <w:rFonts w:ascii="Arial" w:hAnsi="Arial" w:cs="Arial" w:hint="eastAsia"/>
          <w:bCs/>
          <w:sz w:val="21"/>
          <w:szCs w:val="21"/>
        </w:rPr>
        <w:t>共有产权住房项目位于顺义区后沙峪镇，项目四至为：北至安富街；西至天北路，地块中间马头庄路；</w:t>
      </w:r>
      <w:proofErr w:type="gramStart"/>
      <w:r w:rsidRPr="00CF1CF7">
        <w:rPr>
          <w:rFonts w:ascii="Arial" w:hAnsi="Arial" w:cs="Arial" w:hint="eastAsia"/>
          <w:bCs/>
          <w:sz w:val="21"/>
          <w:szCs w:val="21"/>
        </w:rPr>
        <w:t>东至裕丰北路</w:t>
      </w:r>
      <w:proofErr w:type="gramEnd"/>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w:t>
      </w:r>
      <w:proofErr w:type="gramStart"/>
      <w:r w:rsidRPr="00CF1CF7">
        <w:rPr>
          <w:rFonts w:ascii="Arial" w:hAnsi="Arial" w:cs="Arial" w:hint="eastAsia"/>
          <w:bCs/>
          <w:sz w:val="21"/>
          <w:szCs w:val="21"/>
        </w:rPr>
        <w:t>南至双峪北街</w:t>
      </w:r>
      <w:proofErr w:type="gramEnd"/>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。共有产权房房源共计</w:t>
      </w:r>
      <w:r w:rsidRPr="00CF1CF7">
        <w:rPr>
          <w:rFonts w:ascii="Arial" w:hAnsi="Arial" w:cs="Arial" w:hint="eastAsia"/>
          <w:bCs/>
          <w:sz w:val="21"/>
          <w:szCs w:val="21"/>
        </w:rPr>
        <w:t>2952</w:t>
      </w:r>
      <w:r w:rsidRPr="00CF1CF7">
        <w:rPr>
          <w:rFonts w:ascii="Arial" w:hAnsi="Arial" w:cs="Arial" w:hint="eastAsia"/>
          <w:bCs/>
          <w:sz w:val="21"/>
          <w:szCs w:val="21"/>
        </w:rPr>
        <w:t>套，其中，约</w:t>
      </w:r>
      <w:r w:rsidRPr="00CF1CF7">
        <w:rPr>
          <w:rFonts w:ascii="Arial" w:hAnsi="Arial" w:cs="Arial" w:hint="eastAsia"/>
          <w:bCs/>
          <w:sz w:val="21"/>
          <w:szCs w:val="21"/>
        </w:rPr>
        <w:t>50</w:t>
      </w:r>
      <w:r w:rsidRPr="00CF1CF7">
        <w:rPr>
          <w:rFonts w:ascii="Arial" w:hAnsi="Arial" w:cs="Arial" w:hint="eastAsia"/>
          <w:bCs/>
          <w:sz w:val="21"/>
          <w:szCs w:val="21"/>
        </w:rPr>
        <w:t>㎡一居</w:t>
      </w:r>
      <w:r w:rsidRPr="00CF1CF7">
        <w:rPr>
          <w:rFonts w:ascii="Arial" w:hAnsi="Arial" w:cs="Arial" w:hint="eastAsia"/>
          <w:bCs/>
          <w:sz w:val="21"/>
          <w:szCs w:val="21"/>
        </w:rPr>
        <w:t>16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2667</w:t>
      </w:r>
      <w:r w:rsidRPr="00CF1CF7">
        <w:rPr>
          <w:rFonts w:ascii="Arial" w:hAnsi="Arial" w:cs="Arial" w:hint="eastAsia"/>
          <w:bCs/>
          <w:sz w:val="21"/>
          <w:szCs w:val="21"/>
        </w:rPr>
        <w:t>套、约</w:t>
      </w:r>
      <w:r w:rsidRPr="00CF1CF7">
        <w:rPr>
          <w:rFonts w:ascii="Arial" w:hAnsi="Arial" w:cs="Arial" w:hint="eastAsia"/>
          <w:bCs/>
          <w:sz w:val="21"/>
          <w:szCs w:val="21"/>
        </w:rPr>
        <w:t>100</w:t>
      </w:r>
      <w:r w:rsidRPr="00CF1CF7">
        <w:rPr>
          <w:rFonts w:ascii="Arial" w:hAnsi="Arial" w:cs="Arial" w:hint="eastAsia"/>
          <w:bCs/>
          <w:sz w:val="21"/>
          <w:szCs w:val="21"/>
        </w:rPr>
        <w:t>㎡三居</w:t>
      </w:r>
      <w:r w:rsidRPr="00CF1CF7">
        <w:rPr>
          <w:rFonts w:ascii="Arial" w:hAnsi="Arial" w:cs="Arial" w:hint="eastAsia"/>
          <w:bCs/>
          <w:sz w:val="21"/>
          <w:szCs w:val="21"/>
        </w:rPr>
        <w:t>269</w:t>
      </w:r>
      <w:r w:rsidRPr="00CF1CF7">
        <w:rPr>
          <w:rFonts w:ascii="Arial" w:hAnsi="Arial" w:cs="Arial" w:hint="eastAsia"/>
          <w:bCs/>
          <w:sz w:val="21"/>
          <w:szCs w:val="21"/>
        </w:rPr>
        <w:t>套。销售均价</w:t>
      </w:r>
      <w:r w:rsidRPr="00CF1CF7">
        <w:rPr>
          <w:rFonts w:ascii="Arial" w:hAnsi="Arial" w:cs="Arial" w:hint="eastAsia"/>
          <w:bCs/>
          <w:sz w:val="21"/>
          <w:szCs w:val="21"/>
        </w:rPr>
        <w:t>23000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55%</w:t>
      </w:r>
      <w:r w:rsidRPr="00CF1CF7">
        <w:rPr>
          <w:rFonts w:ascii="Arial" w:hAnsi="Arial" w:cs="Arial" w:hint="eastAsia"/>
          <w:bCs/>
          <w:sz w:val="21"/>
          <w:szCs w:val="21"/>
        </w:rPr>
        <w:t>，北京市顺义区</w:t>
      </w:r>
      <w:proofErr w:type="gramStart"/>
      <w:r w:rsidRPr="00CF1CF7">
        <w:rPr>
          <w:rFonts w:ascii="Arial" w:hAnsi="Arial" w:cs="Arial" w:hint="eastAsia"/>
          <w:bCs/>
          <w:sz w:val="21"/>
          <w:szCs w:val="21"/>
        </w:rPr>
        <w:t>燕顺保障</w:t>
      </w:r>
      <w:proofErr w:type="gramEnd"/>
      <w:r w:rsidRPr="00CF1CF7">
        <w:rPr>
          <w:rFonts w:ascii="Arial" w:hAnsi="Arial" w:cs="Arial" w:hint="eastAsia"/>
          <w:bCs/>
          <w:sz w:val="21"/>
          <w:szCs w:val="21"/>
        </w:rPr>
        <w:t>性住房投资有限公司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w:t>
      </w:r>
      <w:r w:rsidRPr="00CF1CF7">
        <w:rPr>
          <w:rFonts w:ascii="Arial" w:hAnsi="Arial" w:cs="Arial" w:hint="eastAsia"/>
          <w:bCs/>
          <w:sz w:val="21"/>
          <w:szCs w:val="21"/>
        </w:rPr>
        <w:t>45%</w:t>
      </w:r>
      <w:r w:rsidRPr="00CF1CF7">
        <w:rPr>
          <w:rFonts w:ascii="Arial" w:hAnsi="Arial" w:cs="Arial" w:hint="eastAsia"/>
          <w:bCs/>
          <w:sz w:val="21"/>
          <w:szCs w:val="21"/>
        </w:rPr>
        <w:t>份额。</w:t>
      </w:r>
    </w:p>
    <w:p w14:paraId="45963459"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丰台</w:t>
      </w:r>
      <w:proofErr w:type="gramStart"/>
      <w:r w:rsidRPr="00CF1CF7">
        <w:rPr>
          <w:rFonts w:ascii="Arial" w:hAnsi="Arial" w:cs="Arial" w:hint="eastAsia"/>
          <w:bCs/>
          <w:sz w:val="21"/>
          <w:szCs w:val="21"/>
        </w:rPr>
        <w:t>区晟泽嘉园共有</w:t>
      </w:r>
      <w:proofErr w:type="gramEnd"/>
      <w:r w:rsidRPr="00CF1CF7">
        <w:rPr>
          <w:rFonts w:ascii="Arial" w:hAnsi="Arial" w:cs="Arial" w:hint="eastAsia"/>
          <w:bCs/>
          <w:sz w:val="21"/>
          <w:szCs w:val="21"/>
        </w:rPr>
        <w:t>产权住房项目位于北京市丰台区卢沟桥乡周庄子村，东</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七里庄中街</w:t>
      </w:r>
      <w:r w:rsidRPr="00CF1CF7">
        <w:rPr>
          <w:rFonts w:ascii="Arial" w:hAnsi="Arial" w:cs="Arial" w:hint="eastAsia"/>
          <w:bCs/>
          <w:sz w:val="21"/>
          <w:szCs w:val="21"/>
        </w:rPr>
        <w:t>;</w:t>
      </w:r>
      <w:r w:rsidRPr="00CF1CF7">
        <w:rPr>
          <w:rFonts w:ascii="Arial" w:hAnsi="Arial" w:cs="Arial" w:hint="eastAsia"/>
          <w:bCs/>
          <w:sz w:val="21"/>
          <w:szCs w:val="21"/>
        </w:rPr>
        <w:t>南</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七里庄路</w:t>
      </w:r>
      <w:r w:rsidRPr="00CF1CF7">
        <w:rPr>
          <w:rFonts w:ascii="Arial" w:hAnsi="Arial" w:cs="Arial" w:hint="eastAsia"/>
          <w:bCs/>
          <w:sz w:val="21"/>
          <w:szCs w:val="21"/>
        </w:rPr>
        <w:t>;</w:t>
      </w:r>
      <w:r w:rsidRPr="00CF1CF7">
        <w:rPr>
          <w:rFonts w:ascii="Arial" w:hAnsi="Arial" w:cs="Arial" w:hint="eastAsia"/>
          <w:bCs/>
          <w:sz w:val="21"/>
          <w:szCs w:val="21"/>
        </w:rPr>
        <w:t>西</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丰台站北路</w:t>
      </w:r>
      <w:r w:rsidRPr="00CF1CF7">
        <w:rPr>
          <w:rFonts w:ascii="Arial" w:hAnsi="Arial" w:cs="Arial" w:hint="eastAsia"/>
          <w:bCs/>
          <w:sz w:val="21"/>
          <w:szCs w:val="21"/>
        </w:rPr>
        <w:t>;</w:t>
      </w:r>
      <w:r w:rsidRPr="00CF1CF7">
        <w:rPr>
          <w:rFonts w:ascii="Arial" w:hAnsi="Arial" w:cs="Arial" w:hint="eastAsia"/>
          <w:bCs/>
          <w:sz w:val="21"/>
          <w:szCs w:val="21"/>
        </w:rPr>
        <w:t>北临丰</w:t>
      </w:r>
      <w:proofErr w:type="gramStart"/>
      <w:r w:rsidRPr="00CF1CF7">
        <w:rPr>
          <w:rFonts w:ascii="Arial" w:hAnsi="Arial" w:cs="Arial" w:hint="eastAsia"/>
          <w:bCs/>
          <w:sz w:val="21"/>
          <w:szCs w:val="21"/>
        </w:rPr>
        <w:t>华苑西街</w:t>
      </w:r>
      <w:proofErr w:type="gramEnd"/>
      <w:r w:rsidRPr="00CF1CF7">
        <w:rPr>
          <w:rFonts w:ascii="Arial" w:hAnsi="Arial" w:cs="Arial" w:hint="eastAsia"/>
          <w:bCs/>
          <w:sz w:val="21"/>
          <w:szCs w:val="21"/>
        </w:rPr>
        <w:t>8</w:t>
      </w:r>
      <w:r w:rsidRPr="00CF1CF7">
        <w:rPr>
          <w:rFonts w:ascii="Arial" w:hAnsi="Arial" w:cs="Arial" w:hint="eastAsia"/>
          <w:bCs/>
          <w:sz w:val="21"/>
          <w:szCs w:val="21"/>
        </w:rPr>
        <w:t>号院。共有产权房套数共</w:t>
      </w:r>
      <w:r w:rsidRPr="00CF1CF7">
        <w:rPr>
          <w:rFonts w:ascii="Arial" w:hAnsi="Arial" w:cs="Arial" w:hint="eastAsia"/>
          <w:bCs/>
          <w:sz w:val="21"/>
          <w:szCs w:val="21"/>
        </w:rPr>
        <w:t>319</w:t>
      </w:r>
      <w:r w:rsidRPr="00CF1CF7">
        <w:rPr>
          <w:rFonts w:ascii="Arial" w:hAnsi="Arial" w:cs="Arial" w:hint="eastAsia"/>
          <w:bCs/>
          <w:sz w:val="21"/>
          <w:szCs w:val="21"/>
        </w:rPr>
        <w:t>套，其中，二居室</w:t>
      </w:r>
      <w:r w:rsidRPr="00CF1CF7">
        <w:rPr>
          <w:rFonts w:ascii="Arial" w:hAnsi="Arial" w:cs="Arial" w:hint="eastAsia"/>
          <w:bCs/>
          <w:sz w:val="21"/>
          <w:szCs w:val="21"/>
        </w:rPr>
        <w:t>111</w:t>
      </w:r>
      <w:r w:rsidRPr="00CF1CF7">
        <w:rPr>
          <w:rFonts w:ascii="Arial" w:hAnsi="Arial" w:cs="Arial" w:hint="eastAsia"/>
          <w:bCs/>
          <w:sz w:val="21"/>
          <w:szCs w:val="21"/>
        </w:rPr>
        <w:t>套，建筑面积约</w:t>
      </w:r>
      <w:r w:rsidRPr="00CF1CF7">
        <w:rPr>
          <w:rFonts w:ascii="Arial" w:hAnsi="Arial" w:cs="Arial" w:hint="eastAsia"/>
          <w:bCs/>
          <w:sz w:val="21"/>
          <w:szCs w:val="21"/>
        </w:rPr>
        <w:t>78-80</w:t>
      </w:r>
      <w:r w:rsidRPr="00CF1CF7">
        <w:rPr>
          <w:rFonts w:ascii="Arial" w:hAnsi="Arial" w:cs="Arial" w:hint="eastAsia"/>
          <w:bCs/>
          <w:sz w:val="21"/>
          <w:szCs w:val="21"/>
        </w:rPr>
        <w:t>平方米；三居室</w:t>
      </w:r>
      <w:r w:rsidRPr="00CF1CF7">
        <w:rPr>
          <w:rFonts w:ascii="Arial" w:hAnsi="Arial" w:cs="Arial" w:hint="eastAsia"/>
          <w:bCs/>
          <w:sz w:val="21"/>
          <w:szCs w:val="21"/>
        </w:rPr>
        <w:t>208</w:t>
      </w:r>
      <w:r w:rsidRPr="00CF1CF7">
        <w:rPr>
          <w:rFonts w:ascii="Arial" w:hAnsi="Arial" w:cs="Arial" w:hint="eastAsia"/>
          <w:bCs/>
          <w:sz w:val="21"/>
          <w:szCs w:val="21"/>
        </w:rPr>
        <w:t>套，建筑面积约</w:t>
      </w:r>
      <w:r w:rsidRPr="00CF1CF7">
        <w:rPr>
          <w:rFonts w:ascii="Arial" w:hAnsi="Arial" w:cs="Arial" w:hint="eastAsia"/>
          <w:bCs/>
          <w:sz w:val="21"/>
          <w:szCs w:val="21"/>
        </w:rPr>
        <w:t>88-89</w:t>
      </w:r>
      <w:r w:rsidRPr="00CF1CF7">
        <w:rPr>
          <w:rFonts w:ascii="Arial" w:hAnsi="Arial" w:cs="Arial" w:hint="eastAsia"/>
          <w:bCs/>
          <w:sz w:val="21"/>
          <w:szCs w:val="21"/>
        </w:rPr>
        <w:t>平方米。销售价格为</w:t>
      </w:r>
      <w:r w:rsidRPr="00CF1CF7">
        <w:rPr>
          <w:rFonts w:ascii="Arial" w:hAnsi="Arial" w:cs="Arial" w:hint="eastAsia"/>
          <w:bCs/>
          <w:sz w:val="21"/>
          <w:szCs w:val="21"/>
        </w:rPr>
        <w:t>43000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，北京市丰台</w:t>
      </w:r>
      <w:proofErr w:type="gramStart"/>
      <w:r w:rsidRPr="00CF1CF7">
        <w:rPr>
          <w:rFonts w:ascii="Arial" w:hAnsi="Arial" w:cs="Arial" w:hint="eastAsia"/>
          <w:bCs/>
          <w:sz w:val="21"/>
          <w:szCs w:val="21"/>
        </w:rPr>
        <w:t>区保障</w:t>
      </w:r>
      <w:proofErr w:type="gramEnd"/>
      <w:r w:rsidRPr="00CF1CF7">
        <w:rPr>
          <w:rFonts w:ascii="Arial" w:hAnsi="Arial" w:cs="Arial" w:hint="eastAsia"/>
          <w:bCs/>
          <w:sz w:val="21"/>
          <w:szCs w:val="21"/>
        </w:rPr>
        <w:t>性住房发展有限公司（政府产权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E6315BF" w14:textId="77777777" w:rsidR="00A228A4" w:rsidRPr="00CF1CF7" w:rsidRDefault="00A228A4" w:rsidP="00A228A4">
      <w:pPr>
        <w:spacing w:line="480" w:lineRule="auto"/>
        <w:ind w:firstLineChars="202" w:firstLine="424"/>
        <w:jc w:val="both"/>
        <w:rPr>
          <w:rFonts w:ascii="Arial" w:hAnsi="Arial" w:cs="Arial"/>
          <w:bCs/>
          <w:sz w:val="21"/>
          <w:szCs w:val="21"/>
        </w:rPr>
      </w:pPr>
      <w:proofErr w:type="gramStart"/>
      <w:r w:rsidRPr="00CF1CF7">
        <w:rPr>
          <w:rFonts w:ascii="Arial" w:hAnsi="Arial" w:cs="Arial" w:hint="eastAsia"/>
          <w:bCs/>
          <w:sz w:val="21"/>
          <w:szCs w:val="21"/>
        </w:rPr>
        <w:t>昌平区</w:t>
      </w:r>
      <w:proofErr w:type="gramEnd"/>
      <w:r w:rsidRPr="00CF1CF7">
        <w:rPr>
          <w:rFonts w:ascii="Arial" w:hAnsi="Arial" w:cs="Arial" w:hint="eastAsia"/>
          <w:bCs/>
          <w:sz w:val="21"/>
          <w:szCs w:val="21"/>
        </w:rPr>
        <w:t>未来慧园项目位于昌平区北七家镇未来科学城南区</w:t>
      </w:r>
      <w:r w:rsidRPr="00CF1CF7">
        <w:rPr>
          <w:rFonts w:ascii="Arial" w:hAnsi="Arial" w:cs="Arial" w:hint="eastAsia"/>
          <w:bCs/>
          <w:sz w:val="21"/>
          <w:szCs w:val="21"/>
        </w:rPr>
        <w:t>C-16</w:t>
      </w:r>
      <w:r w:rsidRPr="00CF1CF7">
        <w:rPr>
          <w:rFonts w:ascii="Arial" w:hAnsi="Arial" w:cs="Arial" w:hint="eastAsia"/>
          <w:bCs/>
          <w:sz w:val="21"/>
          <w:szCs w:val="21"/>
        </w:rPr>
        <w:t>地块</w:t>
      </w:r>
      <w:r w:rsidRPr="00CF1CF7">
        <w:rPr>
          <w:rFonts w:ascii="Arial" w:hAnsi="Arial" w:cs="Arial" w:hint="eastAsia"/>
          <w:bCs/>
          <w:sz w:val="21"/>
          <w:szCs w:val="21"/>
        </w:rPr>
        <w:t>R2</w:t>
      </w:r>
      <w:proofErr w:type="gramStart"/>
      <w:r w:rsidRPr="00CF1CF7">
        <w:rPr>
          <w:rFonts w:ascii="Arial" w:hAnsi="Arial" w:cs="Arial" w:hint="eastAsia"/>
          <w:bCs/>
          <w:sz w:val="21"/>
          <w:szCs w:val="21"/>
        </w:rPr>
        <w:t>二</w:t>
      </w:r>
      <w:proofErr w:type="gramEnd"/>
      <w:r w:rsidRPr="00CF1CF7">
        <w:rPr>
          <w:rFonts w:ascii="Arial" w:hAnsi="Arial" w:cs="Arial" w:hint="eastAsia"/>
          <w:bCs/>
          <w:sz w:val="21"/>
          <w:szCs w:val="21"/>
        </w:rPr>
        <w:t>类居住用地，项目四至：东至鲁</w:t>
      </w:r>
      <w:proofErr w:type="gramStart"/>
      <w:r w:rsidRPr="00CF1CF7">
        <w:rPr>
          <w:rFonts w:ascii="Arial" w:hAnsi="Arial" w:cs="Arial" w:hint="eastAsia"/>
          <w:bCs/>
          <w:sz w:val="21"/>
          <w:szCs w:val="21"/>
        </w:rPr>
        <w:t>疃</w:t>
      </w:r>
      <w:proofErr w:type="gramEnd"/>
      <w:r w:rsidRPr="00CF1CF7">
        <w:rPr>
          <w:rFonts w:ascii="Arial" w:hAnsi="Arial" w:cs="Arial" w:hint="eastAsia"/>
          <w:bCs/>
          <w:sz w:val="21"/>
          <w:szCs w:val="21"/>
        </w:rPr>
        <w:t>东路，南至英才南二街，西至鲁</w:t>
      </w:r>
      <w:proofErr w:type="gramStart"/>
      <w:r w:rsidRPr="00CF1CF7">
        <w:rPr>
          <w:rFonts w:ascii="Arial" w:hAnsi="Arial" w:cs="Arial" w:hint="eastAsia"/>
          <w:bCs/>
          <w:sz w:val="21"/>
          <w:szCs w:val="21"/>
        </w:rPr>
        <w:t>疃</w:t>
      </w:r>
      <w:proofErr w:type="gramEnd"/>
      <w:r w:rsidRPr="00CF1CF7">
        <w:rPr>
          <w:rFonts w:ascii="Arial" w:hAnsi="Arial" w:cs="Arial" w:hint="eastAsia"/>
          <w:bCs/>
          <w:sz w:val="21"/>
          <w:szCs w:val="21"/>
        </w:rPr>
        <w:t>路，北至英才南一街。共有产权房套数共</w:t>
      </w:r>
      <w:r w:rsidRPr="00CF1CF7">
        <w:rPr>
          <w:rFonts w:ascii="Arial" w:hAnsi="Arial" w:cs="Arial" w:hint="eastAsia"/>
          <w:bCs/>
          <w:sz w:val="21"/>
          <w:szCs w:val="21"/>
        </w:rPr>
        <w:t>1061</w:t>
      </w:r>
      <w:r w:rsidRPr="00CF1CF7">
        <w:rPr>
          <w:rFonts w:ascii="Arial" w:hAnsi="Arial" w:cs="Arial" w:hint="eastAsia"/>
          <w:bCs/>
          <w:sz w:val="21"/>
          <w:szCs w:val="21"/>
        </w:rPr>
        <w:t>套，其中二居室</w:t>
      </w:r>
      <w:r w:rsidRPr="00CF1CF7">
        <w:rPr>
          <w:rFonts w:ascii="Arial" w:hAnsi="Arial" w:cs="Arial" w:hint="eastAsia"/>
          <w:bCs/>
          <w:sz w:val="21"/>
          <w:szCs w:val="21"/>
        </w:rPr>
        <w:t>809</w:t>
      </w:r>
      <w:r w:rsidRPr="00CF1CF7">
        <w:rPr>
          <w:rFonts w:ascii="Arial" w:hAnsi="Arial" w:cs="Arial" w:hint="eastAsia"/>
          <w:bCs/>
          <w:sz w:val="21"/>
          <w:szCs w:val="21"/>
        </w:rPr>
        <w:t>套，建筑面积约</w:t>
      </w:r>
      <w:r w:rsidRPr="00CF1CF7">
        <w:rPr>
          <w:rFonts w:ascii="Arial" w:hAnsi="Arial" w:cs="Arial" w:hint="eastAsia"/>
          <w:bCs/>
          <w:sz w:val="21"/>
          <w:szCs w:val="21"/>
        </w:rPr>
        <w:t>88</w:t>
      </w:r>
      <w:r w:rsidRPr="00CF1CF7">
        <w:rPr>
          <w:rFonts w:ascii="Arial" w:hAnsi="Arial" w:cs="Arial" w:hint="eastAsia"/>
          <w:bCs/>
          <w:sz w:val="21"/>
          <w:szCs w:val="21"/>
        </w:rPr>
        <w:t>平方米；三居室</w:t>
      </w:r>
      <w:r w:rsidRPr="00CF1CF7">
        <w:rPr>
          <w:rFonts w:ascii="Arial" w:hAnsi="Arial" w:cs="Arial" w:hint="eastAsia"/>
          <w:bCs/>
          <w:sz w:val="21"/>
          <w:szCs w:val="21"/>
        </w:rPr>
        <w:t>252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32000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w:t>
      </w:r>
      <w:proofErr w:type="gramStart"/>
      <w:r w:rsidRPr="00CF1CF7">
        <w:rPr>
          <w:rFonts w:ascii="Arial" w:hAnsi="Arial" w:cs="Arial" w:hint="eastAsia"/>
          <w:bCs/>
          <w:sz w:val="21"/>
          <w:szCs w:val="21"/>
        </w:rPr>
        <w:t>昌平保障房</w:t>
      </w:r>
      <w:proofErr w:type="gramEnd"/>
      <w:r w:rsidRPr="00CF1CF7">
        <w:rPr>
          <w:rFonts w:ascii="Arial" w:hAnsi="Arial" w:cs="Arial" w:hint="eastAsia"/>
          <w:bCs/>
          <w:sz w:val="21"/>
          <w:szCs w:val="21"/>
        </w:rPr>
        <w:t>建设投资管理有限公司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A460AF1"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lastRenderedPageBreak/>
        <w:t>平谷区晟贤</w:t>
      </w:r>
      <w:proofErr w:type="gramStart"/>
      <w:r w:rsidRPr="00CF1CF7">
        <w:rPr>
          <w:rFonts w:ascii="Arial" w:hAnsi="Arial" w:cs="Arial" w:hint="eastAsia"/>
          <w:bCs/>
          <w:sz w:val="21"/>
          <w:szCs w:val="21"/>
        </w:rPr>
        <w:t>悦府项目位于平谷区马昌营</w:t>
      </w:r>
      <w:proofErr w:type="gramEnd"/>
      <w:r w:rsidRPr="00CF1CF7">
        <w:rPr>
          <w:rFonts w:ascii="Arial" w:hAnsi="Arial" w:cs="Arial" w:hint="eastAsia"/>
          <w:bCs/>
          <w:sz w:val="21"/>
          <w:szCs w:val="21"/>
        </w:rPr>
        <w:t>镇东北部，项目四至为：东至沥青厂用地范围的东边线，南至高压线防护绿地的南边线，西至</w:t>
      </w:r>
      <w:proofErr w:type="gramStart"/>
      <w:r w:rsidRPr="00CF1CF7">
        <w:rPr>
          <w:rFonts w:ascii="Arial" w:hAnsi="Arial" w:cs="Arial" w:hint="eastAsia"/>
          <w:bCs/>
          <w:sz w:val="21"/>
          <w:szCs w:val="21"/>
        </w:rPr>
        <w:t>马昌营镇</w:t>
      </w:r>
      <w:proofErr w:type="gramEnd"/>
      <w:r w:rsidRPr="00CF1CF7">
        <w:rPr>
          <w:rFonts w:ascii="Arial" w:hAnsi="Arial" w:cs="Arial" w:hint="eastAsia"/>
          <w:bCs/>
          <w:sz w:val="21"/>
          <w:szCs w:val="21"/>
        </w:rPr>
        <w:t>经三路，北至顺平路。共有产权房套数共</w:t>
      </w:r>
      <w:r w:rsidRPr="00CF1CF7">
        <w:rPr>
          <w:rFonts w:ascii="Arial" w:hAnsi="Arial" w:cs="Arial" w:hint="eastAsia"/>
          <w:bCs/>
          <w:sz w:val="21"/>
          <w:szCs w:val="21"/>
        </w:rPr>
        <w:t>852</w:t>
      </w:r>
      <w:r w:rsidRPr="00CF1CF7">
        <w:rPr>
          <w:rFonts w:ascii="Arial" w:hAnsi="Arial" w:cs="Arial" w:hint="eastAsia"/>
          <w:bCs/>
          <w:sz w:val="21"/>
          <w:szCs w:val="21"/>
        </w:rPr>
        <w:t>套，其中</w:t>
      </w:r>
      <w:r w:rsidRPr="00CF1CF7">
        <w:rPr>
          <w:rFonts w:ascii="Arial" w:hAnsi="Arial" w:cs="Arial" w:hint="eastAsia"/>
          <w:bCs/>
          <w:sz w:val="21"/>
          <w:szCs w:val="21"/>
        </w:rPr>
        <w:t>82</w:t>
      </w:r>
      <w:r w:rsidRPr="00CF1CF7">
        <w:rPr>
          <w:rFonts w:ascii="Arial" w:hAnsi="Arial" w:cs="Arial" w:hint="eastAsia"/>
          <w:bCs/>
          <w:sz w:val="21"/>
          <w:szCs w:val="21"/>
        </w:rPr>
        <w:t>㎡</w:t>
      </w:r>
      <w:proofErr w:type="gramStart"/>
      <w:r w:rsidRPr="00CF1CF7">
        <w:rPr>
          <w:rFonts w:ascii="Arial" w:hAnsi="Arial" w:cs="Arial" w:hint="eastAsia"/>
          <w:bCs/>
          <w:sz w:val="21"/>
          <w:szCs w:val="21"/>
        </w:rPr>
        <w:t>二居共</w:t>
      </w:r>
      <w:r w:rsidRPr="00CF1CF7">
        <w:rPr>
          <w:rFonts w:ascii="Arial" w:hAnsi="Arial" w:cs="Arial" w:hint="eastAsia"/>
          <w:bCs/>
          <w:sz w:val="21"/>
          <w:szCs w:val="21"/>
        </w:rPr>
        <w:t>190</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84</w:t>
      </w:r>
      <w:r w:rsidRPr="00CF1CF7">
        <w:rPr>
          <w:rFonts w:ascii="Arial" w:hAnsi="Arial" w:cs="Arial" w:hint="eastAsia"/>
          <w:bCs/>
          <w:sz w:val="21"/>
          <w:szCs w:val="21"/>
        </w:rPr>
        <w:t>㎡</w:t>
      </w:r>
      <w:proofErr w:type="gramStart"/>
      <w:r w:rsidRPr="00CF1CF7">
        <w:rPr>
          <w:rFonts w:ascii="Arial" w:hAnsi="Arial" w:cs="Arial" w:hint="eastAsia"/>
          <w:bCs/>
          <w:sz w:val="21"/>
          <w:szCs w:val="21"/>
        </w:rPr>
        <w:t>二居共</w:t>
      </w:r>
      <w:r w:rsidRPr="00CF1CF7">
        <w:rPr>
          <w:rFonts w:ascii="Arial" w:hAnsi="Arial" w:cs="Arial" w:hint="eastAsia"/>
          <w:bCs/>
          <w:sz w:val="21"/>
          <w:szCs w:val="21"/>
        </w:rPr>
        <w:t>379</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88</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192</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110</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88</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122</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2</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127</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1</w:t>
      </w:r>
      <w:r w:rsidRPr="00CF1CF7">
        <w:rPr>
          <w:rFonts w:ascii="Arial" w:hAnsi="Arial" w:cs="Arial" w:hint="eastAsia"/>
          <w:bCs/>
          <w:sz w:val="21"/>
          <w:szCs w:val="21"/>
        </w:rPr>
        <w:t>套</w:t>
      </w:r>
      <w:proofErr w:type="gramEnd"/>
      <w:r w:rsidRPr="00CF1CF7">
        <w:rPr>
          <w:rFonts w:ascii="Arial" w:hAnsi="Arial" w:cs="Arial" w:hint="eastAsia"/>
          <w:bCs/>
          <w:sz w:val="21"/>
          <w:szCs w:val="21"/>
        </w:rPr>
        <w:t>。销售价格为</w:t>
      </w:r>
      <w:r w:rsidRPr="00CF1CF7">
        <w:rPr>
          <w:rFonts w:ascii="Arial" w:hAnsi="Arial" w:cs="Arial" w:hint="eastAsia"/>
          <w:bCs/>
          <w:sz w:val="21"/>
          <w:szCs w:val="21"/>
        </w:rPr>
        <w:t>16500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，北京市燕</w:t>
      </w:r>
      <w:proofErr w:type="gramStart"/>
      <w:r w:rsidRPr="00CF1CF7">
        <w:rPr>
          <w:rFonts w:ascii="Arial" w:hAnsi="Arial" w:cs="Arial" w:hint="eastAsia"/>
          <w:bCs/>
          <w:sz w:val="21"/>
          <w:szCs w:val="21"/>
        </w:rPr>
        <w:t>谷保障</w:t>
      </w:r>
      <w:proofErr w:type="gramEnd"/>
      <w:r w:rsidRPr="00CF1CF7">
        <w:rPr>
          <w:rFonts w:ascii="Arial" w:hAnsi="Arial" w:cs="Arial" w:hint="eastAsia"/>
          <w:bCs/>
          <w:sz w:val="21"/>
          <w:szCs w:val="21"/>
        </w:rPr>
        <w:t>性住房建设投资有限公司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5C1E8F20" w14:textId="3419DCE9" w:rsidR="00A228A4" w:rsidRDefault="00A228A4" w:rsidP="00A228A4">
      <w:pPr>
        <w:overflowPunct w:val="0"/>
        <w:spacing w:line="480" w:lineRule="auto"/>
        <w:ind w:right="204" w:firstLineChars="200" w:firstLine="420"/>
        <w:jc w:val="both"/>
        <w:rPr>
          <w:rFonts w:ascii="Arial" w:hAnsi="Arial" w:cs="Arial"/>
          <w:bCs/>
          <w:sz w:val="21"/>
          <w:szCs w:val="21"/>
        </w:rPr>
      </w:pPr>
      <w:proofErr w:type="gramStart"/>
      <w:r w:rsidRPr="00CF1CF7">
        <w:rPr>
          <w:rFonts w:ascii="Arial" w:hAnsi="Arial" w:cs="Arial" w:hint="eastAsia"/>
          <w:bCs/>
          <w:sz w:val="21"/>
          <w:szCs w:val="21"/>
        </w:rPr>
        <w:t>大兴区兴</w:t>
      </w:r>
      <w:proofErr w:type="gramEnd"/>
      <w:r w:rsidRPr="00CF1CF7">
        <w:rPr>
          <w:rFonts w:ascii="Arial" w:hAnsi="Arial" w:cs="Arial" w:hint="eastAsia"/>
          <w:bCs/>
          <w:sz w:val="21"/>
          <w:szCs w:val="21"/>
        </w:rPr>
        <w:t>海星光里共有产权住房项目位于集体建设用地区级统筹</w:t>
      </w:r>
      <w:proofErr w:type="gramStart"/>
      <w:r w:rsidRPr="00CF1CF7">
        <w:rPr>
          <w:rFonts w:ascii="Arial" w:hAnsi="Arial" w:cs="Arial" w:hint="eastAsia"/>
          <w:bCs/>
          <w:sz w:val="21"/>
          <w:szCs w:val="21"/>
        </w:rPr>
        <w:t>大兴区瀛海镇</w:t>
      </w:r>
      <w:proofErr w:type="gramEnd"/>
      <w:r w:rsidRPr="00CF1CF7">
        <w:rPr>
          <w:rFonts w:ascii="Arial" w:hAnsi="Arial" w:cs="Arial" w:hint="eastAsia"/>
          <w:bCs/>
          <w:sz w:val="21"/>
          <w:szCs w:val="21"/>
        </w:rPr>
        <w:t>YZ00-0803-2012A</w:t>
      </w:r>
      <w:r w:rsidRPr="00CF1CF7">
        <w:rPr>
          <w:rFonts w:ascii="Arial" w:hAnsi="Arial" w:cs="Arial" w:hint="eastAsia"/>
          <w:bCs/>
          <w:sz w:val="21"/>
          <w:szCs w:val="21"/>
        </w:rPr>
        <w:t>、</w:t>
      </w:r>
      <w:r w:rsidRPr="00CF1CF7">
        <w:rPr>
          <w:rFonts w:ascii="Arial" w:hAnsi="Arial" w:cs="Arial" w:hint="eastAsia"/>
          <w:bCs/>
          <w:sz w:val="21"/>
          <w:szCs w:val="21"/>
        </w:rPr>
        <w:t>2012B</w:t>
      </w:r>
      <w:r w:rsidRPr="00CF1CF7">
        <w:rPr>
          <w:rFonts w:ascii="Arial" w:hAnsi="Arial" w:cs="Arial" w:hint="eastAsia"/>
          <w:bCs/>
          <w:sz w:val="21"/>
          <w:szCs w:val="21"/>
        </w:rPr>
        <w:t>地块，四至为：东至规划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隆街，南至规划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宏路，西至规划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义街，北至规划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志路。共有产权房套数共</w:t>
      </w:r>
      <w:r w:rsidRPr="00CF1CF7">
        <w:rPr>
          <w:rFonts w:ascii="Arial" w:hAnsi="Arial" w:cs="Arial" w:hint="eastAsia"/>
          <w:bCs/>
          <w:sz w:val="21"/>
          <w:szCs w:val="21"/>
        </w:rPr>
        <w:t>1095</w:t>
      </w:r>
      <w:r w:rsidRPr="00CF1CF7">
        <w:rPr>
          <w:rFonts w:ascii="Arial" w:hAnsi="Arial" w:cs="Arial" w:hint="eastAsia"/>
          <w:bCs/>
          <w:sz w:val="21"/>
          <w:szCs w:val="21"/>
        </w:rPr>
        <w:t>套，其中，</w:t>
      </w:r>
      <w:proofErr w:type="gramStart"/>
      <w:r w:rsidRPr="00CF1CF7">
        <w:rPr>
          <w:rFonts w:ascii="Arial" w:hAnsi="Arial" w:cs="Arial" w:hint="eastAsia"/>
          <w:bCs/>
          <w:sz w:val="21"/>
          <w:szCs w:val="21"/>
        </w:rPr>
        <w:t>一</w:t>
      </w:r>
      <w:proofErr w:type="gramEnd"/>
      <w:r w:rsidRPr="00CF1CF7">
        <w:rPr>
          <w:rFonts w:ascii="Arial" w:hAnsi="Arial" w:cs="Arial" w:hint="eastAsia"/>
          <w:bCs/>
          <w:sz w:val="21"/>
          <w:szCs w:val="21"/>
        </w:rPr>
        <w:t>居室</w:t>
      </w:r>
      <w:r w:rsidRPr="00CF1CF7">
        <w:rPr>
          <w:rFonts w:ascii="Arial" w:hAnsi="Arial" w:cs="Arial" w:hint="eastAsia"/>
          <w:bCs/>
          <w:sz w:val="21"/>
          <w:szCs w:val="21"/>
        </w:rPr>
        <w:t>6</w:t>
      </w:r>
      <w:r w:rsidRPr="00CF1CF7">
        <w:rPr>
          <w:rFonts w:ascii="Arial" w:hAnsi="Arial" w:cs="Arial" w:hint="eastAsia"/>
          <w:bCs/>
          <w:sz w:val="21"/>
          <w:szCs w:val="21"/>
        </w:rPr>
        <w:t>套，建筑面积约</w:t>
      </w:r>
      <w:r w:rsidRPr="00CF1CF7">
        <w:rPr>
          <w:rFonts w:ascii="Arial" w:hAnsi="Arial" w:cs="Arial" w:hint="eastAsia"/>
          <w:bCs/>
          <w:sz w:val="21"/>
          <w:szCs w:val="21"/>
        </w:rPr>
        <w:t>64</w:t>
      </w:r>
      <w:r w:rsidRPr="00CF1CF7">
        <w:rPr>
          <w:rFonts w:ascii="Arial" w:hAnsi="Arial" w:cs="Arial" w:hint="eastAsia"/>
          <w:bCs/>
          <w:sz w:val="21"/>
          <w:szCs w:val="21"/>
        </w:rPr>
        <w:t>平方米；二居室</w:t>
      </w:r>
      <w:r w:rsidRPr="00CF1CF7">
        <w:rPr>
          <w:rFonts w:ascii="Arial" w:hAnsi="Arial" w:cs="Arial" w:hint="eastAsia"/>
          <w:bCs/>
          <w:sz w:val="21"/>
          <w:szCs w:val="21"/>
        </w:rPr>
        <w:t>290</w:t>
      </w:r>
      <w:r w:rsidRPr="00CF1CF7">
        <w:rPr>
          <w:rFonts w:ascii="Arial" w:hAnsi="Arial" w:cs="Arial" w:hint="eastAsia"/>
          <w:bCs/>
          <w:sz w:val="21"/>
          <w:szCs w:val="21"/>
        </w:rPr>
        <w:t>套，建筑面积约</w:t>
      </w:r>
      <w:r w:rsidRPr="00CF1CF7">
        <w:rPr>
          <w:rFonts w:ascii="Arial" w:hAnsi="Arial" w:cs="Arial" w:hint="eastAsia"/>
          <w:bCs/>
          <w:sz w:val="21"/>
          <w:szCs w:val="21"/>
        </w:rPr>
        <w:t>70-78</w:t>
      </w:r>
      <w:r w:rsidRPr="00CF1CF7">
        <w:rPr>
          <w:rFonts w:ascii="Arial" w:hAnsi="Arial" w:cs="Arial" w:hint="eastAsia"/>
          <w:bCs/>
          <w:sz w:val="21"/>
          <w:szCs w:val="21"/>
        </w:rPr>
        <w:t>平方米；三居室</w:t>
      </w:r>
      <w:r w:rsidRPr="00CF1CF7">
        <w:rPr>
          <w:rFonts w:ascii="Arial" w:hAnsi="Arial" w:cs="Arial" w:hint="eastAsia"/>
          <w:bCs/>
          <w:sz w:val="21"/>
          <w:szCs w:val="21"/>
        </w:rPr>
        <w:t>647</w:t>
      </w:r>
      <w:r w:rsidRPr="00CF1CF7">
        <w:rPr>
          <w:rFonts w:ascii="Arial" w:hAnsi="Arial" w:cs="Arial" w:hint="eastAsia"/>
          <w:bCs/>
          <w:sz w:val="21"/>
          <w:szCs w:val="21"/>
        </w:rPr>
        <w:t>套，建筑面积约</w:t>
      </w:r>
      <w:r w:rsidRPr="00CF1CF7">
        <w:rPr>
          <w:rFonts w:ascii="Arial" w:hAnsi="Arial" w:cs="Arial" w:hint="eastAsia"/>
          <w:bCs/>
          <w:sz w:val="21"/>
          <w:szCs w:val="21"/>
        </w:rPr>
        <w:t>89-113</w:t>
      </w:r>
      <w:r w:rsidRPr="00CF1CF7">
        <w:rPr>
          <w:rFonts w:ascii="Arial" w:hAnsi="Arial" w:cs="Arial" w:hint="eastAsia"/>
          <w:bCs/>
          <w:sz w:val="21"/>
          <w:szCs w:val="21"/>
        </w:rPr>
        <w:t>平方米；四居室</w:t>
      </w:r>
      <w:r w:rsidRPr="00CF1CF7">
        <w:rPr>
          <w:rFonts w:ascii="Arial" w:hAnsi="Arial" w:cs="Arial" w:hint="eastAsia"/>
          <w:bCs/>
          <w:sz w:val="21"/>
          <w:szCs w:val="21"/>
        </w:rPr>
        <w:t>152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29000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w:t>
      </w:r>
      <w:proofErr w:type="gramStart"/>
      <w:r w:rsidRPr="00CF1CF7">
        <w:rPr>
          <w:rFonts w:ascii="Arial" w:hAnsi="Arial" w:cs="Arial" w:hint="eastAsia"/>
          <w:bCs/>
          <w:sz w:val="21"/>
          <w:szCs w:val="21"/>
        </w:rPr>
        <w:t>大兴区保障</w:t>
      </w:r>
      <w:proofErr w:type="gramEnd"/>
      <w:r w:rsidRPr="00CF1CF7">
        <w:rPr>
          <w:rFonts w:ascii="Arial" w:hAnsi="Arial" w:cs="Arial" w:hint="eastAsia"/>
          <w:bCs/>
          <w:sz w:val="21"/>
          <w:szCs w:val="21"/>
        </w:rPr>
        <w:t>性住房建设投资管理有限公司（政府产权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5F3CB1FB" w14:textId="24DCDD38" w:rsidR="00DF3AD7" w:rsidRDefault="00DF3AD7" w:rsidP="00A228A4">
      <w:pPr>
        <w:overflowPunct w:val="0"/>
        <w:spacing w:line="480" w:lineRule="auto"/>
        <w:ind w:right="204" w:firstLineChars="200" w:firstLine="420"/>
        <w:jc w:val="both"/>
        <w:rPr>
          <w:rFonts w:ascii="Arial" w:hAnsi="Arial"/>
          <w:sz w:val="21"/>
        </w:rPr>
      </w:pPr>
      <w:r>
        <w:rPr>
          <w:rFonts w:ascii="Arial" w:hAnsi="Arial" w:cs="Arial" w:hint="eastAsia"/>
          <w:bCs/>
          <w:sz w:val="21"/>
          <w:szCs w:val="21"/>
        </w:rPr>
        <w:t>4.</w:t>
      </w:r>
      <w:r w:rsidRPr="00DF3AD7">
        <w:rPr>
          <w:rFonts w:ascii="Arial" w:hAnsi="Arial"/>
          <w:sz w:val="21"/>
        </w:rPr>
        <w:t xml:space="preserve"> </w:t>
      </w:r>
      <w:r w:rsidRPr="00CF1CF7">
        <w:rPr>
          <w:rFonts w:ascii="Arial" w:hAnsi="Arial"/>
          <w:sz w:val="21"/>
        </w:rPr>
        <w:t>202</w:t>
      </w:r>
      <w:r>
        <w:rPr>
          <w:rFonts w:ascii="Arial" w:hAnsi="Arial"/>
          <w:sz w:val="21"/>
        </w:rPr>
        <w:t>3</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7377CAEC" w14:textId="7C5CF636" w:rsidR="00DF3AD7" w:rsidRDefault="00DF3AD7" w:rsidP="00A228A4">
      <w:pPr>
        <w:overflowPunct w:val="0"/>
        <w:spacing w:line="480" w:lineRule="auto"/>
        <w:ind w:right="204" w:firstLineChars="200" w:firstLine="420"/>
        <w:jc w:val="both"/>
        <w:rPr>
          <w:rFonts w:ascii="Arial" w:hAnsi="Arial" w:cs="Arial"/>
          <w:bCs/>
          <w:sz w:val="21"/>
          <w:szCs w:val="21"/>
        </w:rPr>
      </w:pPr>
      <w:r w:rsidRPr="00DF3AD7">
        <w:rPr>
          <w:rFonts w:ascii="Arial" w:hAnsi="Arial" w:cs="Arial" w:hint="eastAsia"/>
          <w:bCs/>
          <w:sz w:val="21"/>
          <w:szCs w:val="21"/>
        </w:rPr>
        <w:t>密云区通用博园共有产权住房项目位于密云区</w:t>
      </w:r>
      <w:proofErr w:type="gramStart"/>
      <w:r w:rsidRPr="00DF3AD7">
        <w:rPr>
          <w:rFonts w:ascii="Arial" w:hAnsi="Arial" w:cs="Arial" w:hint="eastAsia"/>
          <w:bCs/>
          <w:sz w:val="21"/>
          <w:szCs w:val="21"/>
        </w:rPr>
        <w:t>富帛路</w:t>
      </w:r>
      <w:r w:rsidRPr="00DF3AD7">
        <w:rPr>
          <w:rFonts w:ascii="Arial" w:hAnsi="Arial" w:cs="Arial" w:hint="eastAsia"/>
          <w:bCs/>
          <w:sz w:val="21"/>
          <w:szCs w:val="21"/>
        </w:rPr>
        <w:t>9</w:t>
      </w:r>
      <w:r w:rsidRPr="00DF3AD7">
        <w:rPr>
          <w:rFonts w:ascii="Arial" w:hAnsi="Arial" w:cs="Arial" w:hint="eastAsia"/>
          <w:bCs/>
          <w:sz w:val="21"/>
          <w:szCs w:val="21"/>
        </w:rPr>
        <w:t>号</w:t>
      </w:r>
      <w:proofErr w:type="gramEnd"/>
      <w:r w:rsidRPr="00DF3AD7">
        <w:rPr>
          <w:rFonts w:ascii="Arial" w:hAnsi="Arial" w:cs="Arial" w:hint="eastAsia"/>
          <w:bCs/>
          <w:sz w:val="21"/>
          <w:szCs w:val="21"/>
        </w:rPr>
        <w:t>院，项目四至为：东至富帛路，南至双燕街，西</w:t>
      </w:r>
      <w:proofErr w:type="gramStart"/>
      <w:r w:rsidRPr="00DF3AD7">
        <w:rPr>
          <w:rFonts w:ascii="Arial" w:hAnsi="Arial" w:cs="Arial" w:hint="eastAsia"/>
          <w:bCs/>
          <w:sz w:val="21"/>
          <w:szCs w:val="21"/>
        </w:rPr>
        <w:t>至支十</w:t>
      </w:r>
      <w:proofErr w:type="gramEnd"/>
      <w:r w:rsidRPr="00DF3AD7">
        <w:rPr>
          <w:rFonts w:ascii="Arial" w:hAnsi="Arial" w:cs="Arial" w:hint="eastAsia"/>
          <w:bCs/>
          <w:sz w:val="21"/>
          <w:szCs w:val="21"/>
        </w:rPr>
        <w:t>一路，北至北京东方地景房地产开发有限公司用地。项目建筑面积为</w:t>
      </w:r>
      <w:r w:rsidRPr="00DF3AD7">
        <w:rPr>
          <w:rFonts w:ascii="Arial" w:hAnsi="Arial" w:cs="Arial" w:hint="eastAsia"/>
          <w:bCs/>
          <w:sz w:val="21"/>
          <w:szCs w:val="21"/>
        </w:rPr>
        <w:t>14373.28</w:t>
      </w:r>
      <w:r w:rsidRPr="00DF3AD7">
        <w:rPr>
          <w:rFonts w:ascii="Arial" w:hAnsi="Arial" w:cs="Arial" w:hint="eastAsia"/>
          <w:bCs/>
          <w:sz w:val="21"/>
          <w:szCs w:val="21"/>
        </w:rPr>
        <w:t>平方米，毛坯交房，套型主要为约</w:t>
      </w:r>
      <w:r w:rsidRPr="00DF3AD7">
        <w:rPr>
          <w:rFonts w:ascii="Arial" w:hAnsi="Arial" w:cs="Arial" w:hint="eastAsia"/>
          <w:bCs/>
          <w:sz w:val="21"/>
          <w:szCs w:val="21"/>
        </w:rPr>
        <w:t>53</w:t>
      </w:r>
      <w:r w:rsidRPr="00DF3AD7">
        <w:rPr>
          <w:rFonts w:ascii="Arial" w:hAnsi="Arial" w:cs="Arial" w:hint="eastAsia"/>
          <w:bCs/>
          <w:sz w:val="21"/>
          <w:szCs w:val="21"/>
        </w:rPr>
        <w:t>平方米一居</w:t>
      </w:r>
      <w:r w:rsidRPr="00DF3AD7">
        <w:rPr>
          <w:rFonts w:ascii="Arial" w:hAnsi="Arial" w:cs="Arial" w:hint="eastAsia"/>
          <w:bCs/>
          <w:sz w:val="21"/>
          <w:szCs w:val="21"/>
        </w:rPr>
        <w:t>75</w:t>
      </w:r>
      <w:r w:rsidRPr="00DF3AD7">
        <w:rPr>
          <w:rFonts w:ascii="Arial" w:hAnsi="Arial" w:cs="Arial" w:hint="eastAsia"/>
          <w:bCs/>
          <w:sz w:val="21"/>
          <w:szCs w:val="21"/>
        </w:rPr>
        <w:t>套，约</w:t>
      </w:r>
      <w:r w:rsidRPr="00DF3AD7">
        <w:rPr>
          <w:rFonts w:ascii="Arial" w:hAnsi="Arial" w:cs="Arial" w:hint="eastAsia"/>
          <w:bCs/>
          <w:sz w:val="21"/>
          <w:szCs w:val="21"/>
        </w:rPr>
        <w:t>73</w:t>
      </w:r>
      <w:r w:rsidRPr="00DF3AD7">
        <w:rPr>
          <w:rFonts w:ascii="Arial" w:hAnsi="Arial" w:cs="Arial" w:hint="eastAsia"/>
          <w:bCs/>
          <w:sz w:val="21"/>
          <w:szCs w:val="21"/>
        </w:rPr>
        <w:t>平方米两居</w:t>
      </w:r>
      <w:r w:rsidRPr="00DF3AD7">
        <w:rPr>
          <w:rFonts w:ascii="Arial" w:hAnsi="Arial" w:cs="Arial" w:hint="eastAsia"/>
          <w:bCs/>
          <w:sz w:val="21"/>
          <w:szCs w:val="21"/>
        </w:rPr>
        <w:t>141</w:t>
      </w:r>
      <w:r w:rsidRPr="00DF3AD7">
        <w:rPr>
          <w:rFonts w:ascii="Arial" w:hAnsi="Arial" w:cs="Arial" w:hint="eastAsia"/>
          <w:bCs/>
          <w:sz w:val="21"/>
          <w:szCs w:val="21"/>
        </w:rPr>
        <w:t>套，约</w:t>
      </w:r>
      <w:r w:rsidRPr="00DF3AD7">
        <w:rPr>
          <w:rFonts w:ascii="Arial" w:hAnsi="Arial" w:cs="Arial" w:hint="eastAsia"/>
          <w:bCs/>
          <w:sz w:val="21"/>
          <w:szCs w:val="21"/>
        </w:rPr>
        <w:t>86</w:t>
      </w:r>
      <w:r w:rsidRPr="00DF3AD7">
        <w:rPr>
          <w:rFonts w:ascii="Arial" w:hAnsi="Arial" w:cs="Arial" w:hint="eastAsia"/>
          <w:bCs/>
          <w:sz w:val="21"/>
          <w:szCs w:val="21"/>
        </w:rPr>
        <w:t>平方米三居</w:t>
      </w:r>
      <w:r w:rsidRPr="00DF3AD7">
        <w:rPr>
          <w:rFonts w:ascii="Arial" w:hAnsi="Arial" w:cs="Arial" w:hint="eastAsia"/>
          <w:bCs/>
          <w:sz w:val="21"/>
          <w:szCs w:val="21"/>
        </w:rPr>
        <w:t>2</w:t>
      </w:r>
      <w:r w:rsidRPr="00DF3AD7">
        <w:rPr>
          <w:rFonts w:ascii="Arial" w:hAnsi="Arial" w:cs="Arial" w:hint="eastAsia"/>
          <w:bCs/>
          <w:sz w:val="21"/>
          <w:szCs w:val="21"/>
        </w:rPr>
        <w:t>套，总套数约</w:t>
      </w:r>
      <w:r w:rsidRPr="00DF3AD7">
        <w:rPr>
          <w:rFonts w:ascii="Arial" w:hAnsi="Arial" w:cs="Arial" w:hint="eastAsia"/>
          <w:bCs/>
          <w:sz w:val="21"/>
          <w:szCs w:val="21"/>
        </w:rPr>
        <w:t>218</w:t>
      </w:r>
      <w:r w:rsidRPr="00DF3AD7">
        <w:rPr>
          <w:rFonts w:ascii="Arial" w:hAnsi="Arial" w:cs="Arial" w:hint="eastAsia"/>
          <w:bCs/>
          <w:sz w:val="21"/>
          <w:szCs w:val="21"/>
        </w:rPr>
        <w:t>套，销售均价</w:t>
      </w:r>
      <w:r w:rsidRPr="00DF3AD7">
        <w:rPr>
          <w:rFonts w:ascii="Arial" w:hAnsi="Arial" w:cs="Arial" w:hint="eastAsia"/>
          <w:bCs/>
          <w:sz w:val="21"/>
          <w:szCs w:val="21"/>
        </w:rPr>
        <w:t>14500.00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平方米。购房人产权份额比例为</w:t>
      </w:r>
      <w:r w:rsidRPr="00DF3AD7">
        <w:rPr>
          <w:rFonts w:ascii="Arial" w:hAnsi="Arial" w:cs="Arial" w:hint="eastAsia"/>
          <w:bCs/>
          <w:sz w:val="21"/>
          <w:szCs w:val="21"/>
        </w:rPr>
        <w:t>60%</w:t>
      </w:r>
      <w:r w:rsidRPr="00DF3AD7">
        <w:rPr>
          <w:rFonts w:ascii="Arial" w:hAnsi="Arial" w:cs="Arial" w:hint="eastAsia"/>
          <w:bCs/>
          <w:sz w:val="21"/>
          <w:szCs w:val="21"/>
        </w:rPr>
        <w:t>，北京市燕</w:t>
      </w:r>
      <w:proofErr w:type="gramStart"/>
      <w:r w:rsidRPr="00DF3AD7">
        <w:rPr>
          <w:rFonts w:ascii="Arial" w:hAnsi="Arial" w:cs="Arial" w:hint="eastAsia"/>
          <w:bCs/>
          <w:sz w:val="21"/>
          <w:szCs w:val="21"/>
        </w:rPr>
        <w:t>安保障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40%</w:t>
      </w:r>
      <w:r w:rsidRPr="00DF3AD7">
        <w:rPr>
          <w:rFonts w:ascii="Arial" w:hAnsi="Arial" w:cs="Arial" w:hint="eastAsia"/>
          <w:bCs/>
          <w:sz w:val="21"/>
          <w:szCs w:val="21"/>
        </w:rPr>
        <w:t>份额。</w:t>
      </w:r>
    </w:p>
    <w:p w14:paraId="0CD8E1F7" w14:textId="77777777" w:rsidR="00DF3AD7" w:rsidRDefault="00DF3AD7" w:rsidP="00DF3AD7">
      <w:pPr>
        <w:shd w:val="clear" w:color="auto" w:fill="FFFFFF"/>
        <w:adjustRightInd w:val="0"/>
        <w:snapToGrid w:val="0"/>
        <w:spacing w:line="480" w:lineRule="auto"/>
        <w:ind w:firstLineChars="200" w:firstLine="420"/>
        <w:jc w:val="both"/>
        <w:rPr>
          <w:rFonts w:ascii="Arial" w:hAnsi="Arial" w:cs="Arial"/>
          <w:bCs/>
          <w:sz w:val="21"/>
          <w:szCs w:val="21"/>
        </w:rPr>
      </w:pPr>
      <w:r w:rsidRPr="00DF3AD7">
        <w:rPr>
          <w:rFonts w:ascii="Arial" w:hAnsi="Arial" w:cs="Arial" w:hint="eastAsia"/>
          <w:bCs/>
          <w:sz w:val="21"/>
          <w:szCs w:val="21"/>
        </w:rPr>
        <w:t>房山区金</w:t>
      </w:r>
      <w:proofErr w:type="gramStart"/>
      <w:r w:rsidRPr="00DF3AD7">
        <w:rPr>
          <w:rFonts w:ascii="Arial" w:hAnsi="Arial" w:cs="Arial" w:hint="eastAsia"/>
          <w:bCs/>
          <w:sz w:val="21"/>
          <w:szCs w:val="21"/>
        </w:rPr>
        <w:t>林嘉苑共有</w:t>
      </w:r>
      <w:proofErr w:type="gramEnd"/>
      <w:r w:rsidRPr="00DF3AD7">
        <w:rPr>
          <w:rFonts w:ascii="Arial" w:hAnsi="Arial" w:cs="Arial" w:hint="eastAsia"/>
          <w:bCs/>
          <w:sz w:val="21"/>
          <w:szCs w:val="21"/>
        </w:rPr>
        <w:t>产权住房项目位于房山区</w:t>
      </w:r>
      <w:proofErr w:type="gramStart"/>
      <w:r w:rsidRPr="00DF3AD7">
        <w:rPr>
          <w:rFonts w:ascii="Arial" w:hAnsi="Arial" w:cs="Arial" w:hint="eastAsia"/>
          <w:bCs/>
          <w:sz w:val="21"/>
          <w:szCs w:val="21"/>
        </w:rPr>
        <w:t>翠枫路</w:t>
      </w:r>
      <w:proofErr w:type="gramEnd"/>
      <w:r w:rsidRPr="00DF3AD7">
        <w:rPr>
          <w:rFonts w:ascii="Arial" w:hAnsi="Arial" w:cs="Arial" w:hint="eastAsia"/>
          <w:bCs/>
          <w:sz w:val="21"/>
          <w:szCs w:val="21"/>
        </w:rPr>
        <w:t>6</w:t>
      </w:r>
      <w:r w:rsidRPr="00DF3AD7">
        <w:rPr>
          <w:rFonts w:ascii="Arial" w:hAnsi="Arial" w:cs="Arial" w:hint="eastAsia"/>
          <w:bCs/>
          <w:sz w:val="21"/>
          <w:szCs w:val="21"/>
        </w:rPr>
        <w:t>号院、翠柳南街</w:t>
      </w:r>
      <w:r w:rsidRPr="00DF3AD7">
        <w:rPr>
          <w:rFonts w:ascii="Arial" w:hAnsi="Arial" w:cs="Arial" w:hint="eastAsia"/>
          <w:bCs/>
          <w:sz w:val="21"/>
          <w:szCs w:val="21"/>
        </w:rPr>
        <w:t>12</w:t>
      </w:r>
      <w:r w:rsidRPr="00DF3AD7">
        <w:rPr>
          <w:rFonts w:ascii="Arial" w:hAnsi="Arial" w:cs="Arial" w:hint="eastAsia"/>
          <w:bCs/>
          <w:sz w:val="21"/>
          <w:szCs w:val="21"/>
        </w:rPr>
        <w:t>号院，项目四至为：东至凯旋大街，南至良园二路，西至翠柳南街，北至元</w:t>
      </w:r>
      <w:proofErr w:type="gramStart"/>
      <w:r w:rsidRPr="00DF3AD7">
        <w:rPr>
          <w:rFonts w:ascii="Arial" w:hAnsi="Arial" w:cs="Arial" w:hint="eastAsia"/>
          <w:bCs/>
          <w:sz w:val="21"/>
          <w:szCs w:val="21"/>
        </w:rPr>
        <w:t>武屯路</w:t>
      </w:r>
      <w:proofErr w:type="gramEnd"/>
      <w:r w:rsidRPr="00DF3AD7">
        <w:rPr>
          <w:rFonts w:ascii="Arial" w:hAnsi="Arial" w:cs="Arial" w:hint="eastAsia"/>
          <w:bCs/>
          <w:sz w:val="21"/>
          <w:szCs w:val="21"/>
        </w:rPr>
        <w:t>。项目规划地上建筑面积为约</w:t>
      </w:r>
      <w:r w:rsidRPr="00DF3AD7">
        <w:rPr>
          <w:rFonts w:ascii="Arial" w:hAnsi="Arial" w:cs="Arial" w:hint="eastAsia"/>
          <w:bCs/>
          <w:sz w:val="21"/>
          <w:szCs w:val="21"/>
        </w:rPr>
        <w:t>15.6</w:t>
      </w:r>
      <w:r w:rsidRPr="00DF3AD7">
        <w:rPr>
          <w:rFonts w:ascii="Arial" w:hAnsi="Arial" w:cs="Arial" w:hint="eastAsia"/>
          <w:bCs/>
          <w:sz w:val="21"/>
          <w:szCs w:val="21"/>
        </w:rPr>
        <w:t>万平方米，其中共有产权住房地上建筑面积约</w:t>
      </w:r>
      <w:r w:rsidRPr="00DF3AD7">
        <w:rPr>
          <w:rFonts w:ascii="Arial" w:hAnsi="Arial" w:cs="Arial" w:hint="eastAsia"/>
          <w:bCs/>
          <w:sz w:val="21"/>
          <w:szCs w:val="21"/>
        </w:rPr>
        <w:t>15.1</w:t>
      </w:r>
      <w:r w:rsidRPr="00DF3AD7">
        <w:rPr>
          <w:rFonts w:ascii="Arial" w:hAnsi="Arial" w:cs="Arial" w:hint="eastAsia"/>
          <w:bCs/>
          <w:sz w:val="21"/>
          <w:szCs w:val="21"/>
        </w:rPr>
        <w:t>万平方米，全装修交房，套型主要为约</w:t>
      </w:r>
      <w:r w:rsidRPr="00DF3AD7">
        <w:rPr>
          <w:rFonts w:ascii="Arial" w:hAnsi="Arial" w:cs="Arial" w:hint="eastAsia"/>
          <w:bCs/>
          <w:sz w:val="21"/>
          <w:szCs w:val="21"/>
        </w:rPr>
        <w:t>55-63</w:t>
      </w:r>
      <w:r w:rsidRPr="00DF3AD7">
        <w:rPr>
          <w:rFonts w:ascii="Arial" w:hAnsi="Arial" w:cs="Arial" w:hint="eastAsia"/>
          <w:bCs/>
          <w:sz w:val="21"/>
          <w:szCs w:val="21"/>
        </w:rPr>
        <w:t>平方米一居</w:t>
      </w:r>
      <w:r w:rsidRPr="00DF3AD7">
        <w:rPr>
          <w:rFonts w:ascii="Arial" w:hAnsi="Arial" w:cs="Arial" w:hint="eastAsia"/>
          <w:bCs/>
          <w:sz w:val="21"/>
          <w:szCs w:val="21"/>
        </w:rPr>
        <w:t>70</w:t>
      </w:r>
      <w:r w:rsidRPr="00DF3AD7">
        <w:rPr>
          <w:rFonts w:ascii="Arial" w:hAnsi="Arial" w:cs="Arial" w:hint="eastAsia"/>
          <w:bCs/>
          <w:sz w:val="21"/>
          <w:szCs w:val="21"/>
        </w:rPr>
        <w:t>套，约</w:t>
      </w:r>
      <w:r w:rsidRPr="00DF3AD7">
        <w:rPr>
          <w:rFonts w:ascii="Arial" w:hAnsi="Arial" w:cs="Arial" w:hint="eastAsia"/>
          <w:bCs/>
          <w:sz w:val="21"/>
          <w:szCs w:val="21"/>
        </w:rPr>
        <w:t>79-82</w:t>
      </w:r>
      <w:r w:rsidRPr="00DF3AD7">
        <w:rPr>
          <w:rFonts w:ascii="Arial" w:hAnsi="Arial" w:cs="Arial" w:hint="eastAsia"/>
          <w:bCs/>
          <w:sz w:val="21"/>
          <w:szCs w:val="21"/>
        </w:rPr>
        <w:t>平方米两居</w:t>
      </w:r>
      <w:r w:rsidRPr="00DF3AD7">
        <w:rPr>
          <w:rFonts w:ascii="Arial" w:hAnsi="Arial" w:cs="Arial" w:hint="eastAsia"/>
          <w:bCs/>
          <w:sz w:val="21"/>
          <w:szCs w:val="21"/>
        </w:rPr>
        <w:t>504</w:t>
      </w:r>
      <w:r w:rsidRPr="00DF3AD7">
        <w:rPr>
          <w:rFonts w:ascii="Arial" w:hAnsi="Arial" w:cs="Arial" w:hint="eastAsia"/>
          <w:bCs/>
          <w:sz w:val="21"/>
          <w:szCs w:val="21"/>
        </w:rPr>
        <w:t>套，约</w:t>
      </w:r>
      <w:r w:rsidRPr="00DF3AD7">
        <w:rPr>
          <w:rFonts w:ascii="Arial" w:hAnsi="Arial" w:cs="Arial" w:hint="eastAsia"/>
          <w:bCs/>
          <w:sz w:val="21"/>
          <w:szCs w:val="21"/>
        </w:rPr>
        <w:t>85-89</w:t>
      </w:r>
      <w:r w:rsidRPr="00DF3AD7">
        <w:rPr>
          <w:rFonts w:ascii="Arial" w:hAnsi="Arial" w:cs="Arial" w:hint="eastAsia"/>
          <w:bCs/>
          <w:sz w:val="21"/>
          <w:szCs w:val="21"/>
        </w:rPr>
        <w:t>平方米三居</w:t>
      </w:r>
      <w:r w:rsidRPr="00DF3AD7">
        <w:rPr>
          <w:rFonts w:ascii="Arial" w:hAnsi="Arial" w:cs="Arial" w:hint="eastAsia"/>
          <w:bCs/>
          <w:sz w:val="21"/>
          <w:szCs w:val="21"/>
        </w:rPr>
        <w:t>767</w:t>
      </w:r>
      <w:r w:rsidRPr="00DF3AD7">
        <w:rPr>
          <w:rFonts w:ascii="Arial" w:hAnsi="Arial" w:cs="Arial" w:hint="eastAsia"/>
          <w:bCs/>
          <w:sz w:val="21"/>
          <w:szCs w:val="21"/>
        </w:rPr>
        <w:t>套，约</w:t>
      </w:r>
      <w:r w:rsidRPr="00DF3AD7">
        <w:rPr>
          <w:rFonts w:ascii="Arial" w:hAnsi="Arial" w:cs="Arial" w:hint="eastAsia"/>
          <w:bCs/>
          <w:sz w:val="21"/>
          <w:szCs w:val="21"/>
        </w:rPr>
        <w:t>105-110</w:t>
      </w:r>
      <w:r w:rsidRPr="00DF3AD7">
        <w:rPr>
          <w:rFonts w:ascii="Arial" w:hAnsi="Arial" w:cs="Arial" w:hint="eastAsia"/>
          <w:bCs/>
          <w:sz w:val="21"/>
          <w:szCs w:val="21"/>
        </w:rPr>
        <w:t>平方米三居</w:t>
      </w:r>
      <w:r w:rsidRPr="00DF3AD7">
        <w:rPr>
          <w:rFonts w:ascii="Arial" w:hAnsi="Arial" w:cs="Arial" w:hint="eastAsia"/>
          <w:bCs/>
          <w:sz w:val="21"/>
          <w:szCs w:val="21"/>
        </w:rPr>
        <w:t>381</w:t>
      </w:r>
      <w:r w:rsidRPr="00DF3AD7">
        <w:rPr>
          <w:rFonts w:ascii="Arial" w:hAnsi="Arial" w:cs="Arial" w:hint="eastAsia"/>
          <w:bCs/>
          <w:sz w:val="21"/>
          <w:szCs w:val="21"/>
        </w:rPr>
        <w:t>套，总套数约</w:t>
      </w:r>
      <w:r w:rsidRPr="00DF3AD7">
        <w:rPr>
          <w:rFonts w:ascii="Arial" w:hAnsi="Arial" w:cs="Arial" w:hint="eastAsia"/>
          <w:bCs/>
          <w:sz w:val="21"/>
          <w:szCs w:val="21"/>
        </w:rPr>
        <w:t>1722</w:t>
      </w:r>
      <w:r w:rsidRPr="00DF3AD7">
        <w:rPr>
          <w:rFonts w:ascii="Arial" w:hAnsi="Arial" w:cs="Arial" w:hint="eastAsia"/>
          <w:bCs/>
          <w:sz w:val="21"/>
          <w:szCs w:val="21"/>
        </w:rPr>
        <w:t>套，销售均价含全装修费用</w:t>
      </w:r>
      <w:r w:rsidRPr="00DF3AD7">
        <w:rPr>
          <w:rFonts w:ascii="Arial" w:hAnsi="Arial" w:cs="Arial" w:hint="eastAsia"/>
          <w:bCs/>
          <w:sz w:val="21"/>
          <w:szCs w:val="21"/>
        </w:rPr>
        <w:t>26000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平方米（根据具体楼层、朝向在±</w:t>
      </w:r>
      <w:r w:rsidRPr="00DF3AD7">
        <w:rPr>
          <w:rFonts w:ascii="Arial" w:hAnsi="Arial" w:cs="Arial" w:hint="eastAsia"/>
          <w:bCs/>
          <w:sz w:val="21"/>
          <w:szCs w:val="21"/>
        </w:rPr>
        <w:t>5%</w:t>
      </w:r>
      <w:r w:rsidRPr="00DF3AD7">
        <w:rPr>
          <w:rFonts w:ascii="Arial" w:hAnsi="Arial" w:cs="Arial" w:hint="eastAsia"/>
          <w:bCs/>
          <w:sz w:val="21"/>
          <w:szCs w:val="21"/>
        </w:rPr>
        <w:t>的范围内调整销售价格）。购房人产权份额比例为</w:t>
      </w:r>
      <w:r w:rsidRPr="00DF3AD7">
        <w:rPr>
          <w:rFonts w:ascii="Arial" w:hAnsi="Arial" w:cs="Arial" w:hint="eastAsia"/>
          <w:bCs/>
          <w:sz w:val="21"/>
          <w:szCs w:val="21"/>
        </w:rPr>
        <w:t>75%</w:t>
      </w:r>
      <w:r w:rsidRPr="00DF3AD7">
        <w:rPr>
          <w:rFonts w:ascii="Arial" w:hAnsi="Arial" w:cs="Arial" w:hint="eastAsia"/>
          <w:bCs/>
          <w:sz w:val="21"/>
          <w:szCs w:val="21"/>
        </w:rPr>
        <w:t>，北京市</w:t>
      </w:r>
      <w:proofErr w:type="gramStart"/>
      <w:r w:rsidRPr="00DF3AD7">
        <w:rPr>
          <w:rFonts w:ascii="Arial" w:hAnsi="Arial" w:cs="Arial" w:hint="eastAsia"/>
          <w:bCs/>
          <w:sz w:val="21"/>
          <w:szCs w:val="21"/>
        </w:rPr>
        <w:t>燕房保障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25%</w:t>
      </w:r>
      <w:r w:rsidRPr="00DF3AD7">
        <w:rPr>
          <w:rFonts w:ascii="Arial" w:hAnsi="Arial" w:cs="Arial" w:hint="eastAsia"/>
          <w:bCs/>
          <w:sz w:val="21"/>
          <w:szCs w:val="21"/>
        </w:rPr>
        <w:t>份额。</w:t>
      </w:r>
    </w:p>
    <w:p w14:paraId="1A8439AB" w14:textId="240EB7D2" w:rsidR="00DF3AD7" w:rsidRDefault="00DF3AD7" w:rsidP="00DF3AD7">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Pr>
          <w:rFonts w:ascii="Arial" w:hAnsi="Arial" w:cs="Arial" w:hint="eastAsia"/>
          <w:sz w:val="21"/>
        </w:rPr>
        <w:t>昌平区</w:t>
      </w:r>
      <w:r w:rsidRPr="007A4C66">
        <w:rPr>
          <w:rFonts w:ascii="Arial" w:hAnsi="Arial" w:cs="Arial" w:hint="eastAsia"/>
          <w:sz w:val="21"/>
        </w:rPr>
        <w:t>未来砚园</w:t>
      </w:r>
      <w:proofErr w:type="gramEnd"/>
      <w:r w:rsidRPr="007A4C66">
        <w:rPr>
          <w:rFonts w:ascii="Arial" w:hAnsi="Arial" w:cs="Arial" w:hint="eastAsia"/>
          <w:sz w:val="21"/>
        </w:rPr>
        <w:t>项目位于昌平区北七家镇未来科学城南区</w:t>
      </w:r>
      <w:r w:rsidRPr="007A4C66">
        <w:rPr>
          <w:rFonts w:ascii="Arial" w:hAnsi="Arial" w:cs="Arial" w:hint="eastAsia"/>
          <w:sz w:val="21"/>
        </w:rPr>
        <w:t>C-52</w:t>
      </w:r>
      <w:r w:rsidRPr="007A4C66">
        <w:rPr>
          <w:rFonts w:ascii="Arial" w:hAnsi="Arial" w:cs="Arial" w:hint="eastAsia"/>
          <w:sz w:val="21"/>
        </w:rPr>
        <w:t>地块</w:t>
      </w:r>
      <w:r w:rsidRPr="007A4C66">
        <w:rPr>
          <w:rFonts w:ascii="Arial" w:hAnsi="Arial" w:cs="Arial" w:hint="eastAsia"/>
          <w:sz w:val="21"/>
        </w:rPr>
        <w:t>R2</w:t>
      </w:r>
      <w:proofErr w:type="gramStart"/>
      <w:r w:rsidRPr="007A4C66">
        <w:rPr>
          <w:rFonts w:ascii="Arial" w:hAnsi="Arial" w:cs="Arial" w:hint="eastAsia"/>
          <w:sz w:val="21"/>
        </w:rPr>
        <w:t>二</w:t>
      </w:r>
      <w:proofErr w:type="gramEnd"/>
      <w:r w:rsidRPr="007A4C66">
        <w:rPr>
          <w:rFonts w:ascii="Arial" w:hAnsi="Arial" w:cs="Arial" w:hint="eastAsia"/>
          <w:sz w:val="21"/>
        </w:rPr>
        <w:t>类居住用地，项目四至：</w:t>
      </w:r>
      <w:r w:rsidRPr="007A4C66">
        <w:rPr>
          <w:rFonts w:ascii="Arial" w:hAnsi="Arial" w:cs="Arial" w:hint="eastAsia"/>
          <w:sz w:val="21"/>
        </w:rPr>
        <w:lastRenderedPageBreak/>
        <w:t>北至蓬莱苑南街，南至七北路，西至北七家西路，东至北七家路。项目规划总建筑面积</w:t>
      </w:r>
      <w:r w:rsidRPr="007A4C66">
        <w:rPr>
          <w:rFonts w:ascii="Arial" w:hAnsi="Arial" w:cs="Arial" w:hint="eastAsia"/>
          <w:sz w:val="21"/>
        </w:rPr>
        <w:t>158415.66</w:t>
      </w:r>
      <w:r w:rsidRPr="007A4C66">
        <w:rPr>
          <w:rFonts w:ascii="Arial" w:hAnsi="Arial" w:cs="Arial" w:hint="eastAsia"/>
          <w:sz w:val="21"/>
        </w:rPr>
        <w:t>平方米，地上建筑面积</w:t>
      </w:r>
      <w:r w:rsidRPr="007A4C66">
        <w:rPr>
          <w:rFonts w:ascii="Arial" w:hAnsi="Arial" w:cs="Arial" w:hint="eastAsia"/>
          <w:sz w:val="21"/>
        </w:rPr>
        <w:t>99698.00</w:t>
      </w:r>
      <w:r w:rsidRPr="007A4C66">
        <w:rPr>
          <w:rFonts w:ascii="Arial" w:hAnsi="Arial" w:cs="Arial" w:hint="eastAsia"/>
          <w:sz w:val="21"/>
        </w:rPr>
        <w:t>平方米，地下建筑面积</w:t>
      </w:r>
      <w:r w:rsidRPr="007A4C66">
        <w:rPr>
          <w:rFonts w:ascii="Arial" w:hAnsi="Arial" w:cs="Arial" w:hint="eastAsia"/>
          <w:sz w:val="21"/>
        </w:rPr>
        <w:t>58717.66</w:t>
      </w:r>
      <w:r w:rsidRPr="007A4C66">
        <w:rPr>
          <w:rFonts w:ascii="Arial" w:hAnsi="Arial" w:cs="Arial" w:hint="eastAsia"/>
          <w:sz w:val="21"/>
        </w:rPr>
        <w:t>平方米，其中共有产权住房建筑面积</w:t>
      </w:r>
      <w:r w:rsidRPr="007A4C66">
        <w:rPr>
          <w:rFonts w:ascii="Arial" w:hAnsi="Arial" w:cs="Arial" w:hint="eastAsia"/>
          <w:sz w:val="21"/>
        </w:rPr>
        <w:t>95328.21</w:t>
      </w:r>
      <w:r w:rsidRPr="007A4C66">
        <w:rPr>
          <w:rFonts w:ascii="Arial" w:hAnsi="Arial" w:cs="Arial" w:hint="eastAsia"/>
          <w:sz w:val="21"/>
        </w:rPr>
        <w:t>平方米，房屋为全装修交房。本次配售房源为</w:t>
      </w:r>
      <w:r w:rsidRPr="007A4C66">
        <w:rPr>
          <w:rFonts w:ascii="Arial" w:hAnsi="Arial" w:cs="Arial" w:hint="eastAsia"/>
          <w:sz w:val="21"/>
        </w:rPr>
        <w:t>999</w:t>
      </w:r>
      <w:r w:rsidRPr="007A4C66">
        <w:rPr>
          <w:rFonts w:ascii="Arial" w:hAnsi="Arial" w:cs="Arial" w:hint="eastAsia"/>
          <w:sz w:val="21"/>
        </w:rPr>
        <w:t>套，其中约</w:t>
      </w:r>
      <w:r w:rsidRPr="007A4C66">
        <w:rPr>
          <w:rFonts w:ascii="Arial" w:hAnsi="Arial" w:cs="Arial" w:hint="eastAsia"/>
          <w:sz w:val="21"/>
        </w:rPr>
        <w:t>88</w:t>
      </w:r>
      <w:r w:rsidRPr="007A4C66">
        <w:rPr>
          <w:rFonts w:ascii="Arial" w:hAnsi="Arial" w:cs="Arial" w:hint="eastAsia"/>
          <w:sz w:val="21"/>
        </w:rPr>
        <w:t>平方米两居</w:t>
      </w:r>
      <w:r w:rsidRPr="007A4C66">
        <w:rPr>
          <w:rFonts w:ascii="Arial" w:hAnsi="Arial" w:cs="Arial" w:hint="eastAsia"/>
          <w:sz w:val="21"/>
        </w:rPr>
        <w:t>759</w:t>
      </w:r>
      <w:r w:rsidRPr="007A4C66">
        <w:rPr>
          <w:rFonts w:ascii="Arial" w:hAnsi="Arial" w:cs="Arial" w:hint="eastAsia"/>
          <w:sz w:val="21"/>
        </w:rPr>
        <w:t>套、约</w:t>
      </w:r>
      <w:r w:rsidRPr="007A4C66">
        <w:rPr>
          <w:rFonts w:ascii="Arial" w:hAnsi="Arial" w:cs="Arial" w:hint="eastAsia"/>
          <w:sz w:val="21"/>
        </w:rPr>
        <w:t>119</w:t>
      </w:r>
      <w:r w:rsidRPr="007A4C66">
        <w:rPr>
          <w:rFonts w:ascii="Arial" w:hAnsi="Arial" w:cs="Arial" w:hint="eastAsia"/>
          <w:sz w:val="21"/>
        </w:rPr>
        <w:t>平方米三居</w:t>
      </w:r>
      <w:r w:rsidRPr="007A4C66">
        <w:rPr>
          <w:rFonts w:ascii="Arial" w:hAnsi="Arial" w:cs="Arial" w:hint="eastAsia"/>
          <w:sz w:val="21"/>
        </w:rPr>
        <w:t>240</w:t>
      </w:r>
      <w:r w:rsidRPr="007A4C66">
        <w:rPr>
          <w:rFonts w:ascii="Arial" w:hAnsi="Arial" w:cs="Arial" w:hint="eastAsia"/>
          <w:sz w:val="21"/>
        </w:rPr>
        <w:t>套。含全装修费用销售均价</w:t>
      </w:r>
      <w:r w:rsidRPr="007A4C66">
        <w:rPr>
          <w:rFonts w:ascii="Arial" w:hAnsi="Arial" w:cs="Arial" w:hint="eastAsia"/>
          <w:sz w:val="21"/>
        </w:rPr>
        <w:t>30000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的范围内调整销售价格）。项目单套住房的购房人持有产权份额比例为</w:t>
      </w:r>
      <w:r w:rsidRPr="007A4C66">
        <w:rPr>
          <w:rFonts w:ascii="Arial" w:hAnsi="Arial" w:cs="Arial" w:hint="eastAsia"/>
          <w:sz w:val="21"/>
        </w:rPr>
        <w:t>65%</w:t>
      </w:r>
      <w:r w:rsidRPr="007A4C66">
        <w:rPr>
          <w:rFonts w:ascii="Arial" w:hAnsi="Arial" w:cs="Arial" w:hint="eastAsia"/>
          <w:sz w:val="21"/>
        </w:rPr>
        <w:t>，北京市</w:t>
      </w:r>
      <w:proofErr w:type="gramStart"/>
      <w:r w:rsidRPr="007A4C66">
        <w:rPr>
          <w:rFonts w:ascii="Arial" w:hAnsi="Arial" w:cs="Arial" w:hint="eastAsia"/>
          <w:sz w:val="21"/>
        </w:rPr>
        <w:t>昌平保障房</w:t>
      </w:r>
      <w:proofErr w:type="gramEnd"/>
      <w:r w:rsidRPr="007A4C66">
        <w:rPr>
          <w:rFonts w:ascii="Arial" w:hAnsi="Arial" w:cs="Arial" w:hint="eastAsia"/>
          <w:sz w:val="21"/>
        </w:rPr>
        <w:t>建设投资管理有限公司（政府产权</w:t>
      </w:r>
      <w:proofErr w:type="gramStart"/>
      <w:r w:rsidRPr="007A4C66">
        <w:rPr>
          <w:rFonts w:ascii="Arial" w:hAnsi="Arial" w:cs="Arial" w:hint="eastAsia"/>
          <w:sz w:val="21"/>
        </w:rPr>
        <w:t>份额代持机构</w:t>
      </w:r>
      <w:proofErr w:type="gramEnd"/>
      <w:r w:rsidRPr="007A4C66">
        <w:rPr>
          <w:rFonts w:ascii="Arial" w:hAnsi="Arial" w:cs="Arial" w:hint="eastAsia"/>
          <w:sz w:val="21"/>
        </w:rPr>
        <w:t>）持有剩余</w:t>
      </w:r>
      <w:r w:rsidRPr="007A4C66">
        <w:rPr>
          <w:rFonts w:ascii="Arial" w:hAnsi="Arial" w:cs="Arial" w:hint="eastAsia"/>
          <w:sz w:val="21"/>
        </w:rPr>
        <w:t>35%</w:t>
      </w:r>
      <w:r w:rsidRPr="007A4C66">
        <w:rPr>
          <w:rFonts w:ascii="Arial" w:hAnsi="Arial" w:cs="Arial" w:hint="eastAsia"/>
          <w:sz w:val="21"/>
        </w:rPr>
        <w:t>产权份额。</w:t>
      </w:r>
    </w:p>
    <w:p w14:paraId="63AEB8E5" w14:textId="0D3A8905" w:rsidR="00342380" w:rsidRDefault="00342380" w:rsidP="00342380">
      <w:pPr>
        <w:widowControl w:val="0"/>
        <w:shd w:val="clear" w:color="auto" w:fill="FFFFFF"/>
        <w:adjustRightInd w:val="0"/>
        <w:snapToGrid w:val="0"/>
        <w:spacing w:line="480" w:lineRule="auto"/>
        <w:ind w:firstLineChars="200" w:firstLine="420"/>
        <w:jc w:val="both"/>
        <w:rPr>
          <w:rFonts w:ascii="Arial" w:hAnsi="Arial" w:cs="Arial"/>
          <w:sz w:val="21"/>
        </w:rPr>
      </w:pPr>
      <w:r w:rsidRPr="00342380">
        <w:rPr>
          <w:rFonts w:ascii="Arial" w:hAnsi="Arial" w:cs="Arial" w:hint="eastAsia"/>
          <w:sz w:val="21"/>
        </w:rPr>
        <w:t>门头沟区西山</w:t>
      </w:r>
      <w:proofErr w:type="gramStart"/>
      <w:r w:rsidRPr="00342380">
        <w:rPr>
          <w:rFonts w:ascii="Arial" w:hAnsi="Arial" w:cs="Arial" w:hint="eastAsia"/>
          <w:sz w:val="21"/>
        </w:rPr>
        <w:t>印嘉园</w:t>
      </w:r>
      <w:proofErr w:type="gramEnd"/>
      <w:r w:rsidRPr="00342380">
        <w:rPr>
          <w:rFonts w:ascii="Arial" w:hAnsi="Arial" w:cs="Arial" w:hint="eastAsia"/>
          <w:sz w:val="21"/>
        </w:rPr>
        <w:t>共有产权房项目位于门头沟区龙泉镇。项目四至：东至规划龙门南街，西至惠泽家园，南至规划门头沟北街，北至规划石港路、平洞西街。建设用地面积</w:t>
      </w:r>
      <w:r w:rsidRPr="00342380">
        <w:rPr>
          <w:rFonts w:ascii="Arial" w:hAnsi="Arial" w:cs="Arial" w:hint="eastAsia"/>
          <w:sz w:val="21"/>
        </w:rPr>
        <w:t>154004.04</w:t>
      </w:r>
      <w:r w:rsidRPr="00342380">
        <w:rPr>
          <w:rFonts w:ascii="Arial" w:hAnsi="Arial" w:cs="Arial" w:hint="eastAsia"/>
          <w:sz w:val="21"/>
        </w:rPr>
        <w:t>㎡，地上建筑控制规模</w:t>
      </w:r>
      <w:r w:rsidRPr="00342380">
        <w:rPr>
          <w:rFonts w:ascii="Arial" w:hAnsi="Arial" w:cs="Arial" w:hint="eastAsia"/>
          <w:sz w:val="21"/>
        </w:rPr>
        <w:t>209367.00</w:t>
      </w:r>
      <w:r w:rsidRPr="00342380">
        <w:rPr>
          <w:rFonts w:ascii="Arial" w:hAnsi="Arial" w:cs="Arial" w:hint="eastAsia"/>
          <w:sz w:val="21"/>
        </w:rPr>
        <w:t>㎡（其中住宅</w:t>
      </w:r>
      <w:r w:rsidRPr="00342380">
        <w:rPr>
          <w:rFonts w:ascii="Arial" w:hAnsi="Arial" w:cs="Arial" w:hint="eastAsia"/>
          <w:sz w:val="21"/>
        </w:rPr>
        <w:t>198730.98</w:t>
      </w:r>
      <w:r w:rsidRPr="00342380">
        <w:rPr>
          <w:rFonts w:ascii="Arial" w:hAnsi="Arial" w:cs="Arial" w:hint="eastAsia"/>
          <w:sz w:val="21"/>
        </w:rPr>
        <w:t>㎡、居住公共服务设施</w:t>
      </w:r>
      <w:r w:rsidRPr="00342380">
        <w:rPr>
          <w:rFonts w:ascii="Arial" w:hAnsi="Arial" w:cs="Arial" w:hint="eastAsia"/>
          <w:sz w:val="21"/>
        </w:rPr>
        <w:t>10030.00</w:t>
      </w:r>
      <w:r w:rsidRPr="00342380">
        <w:rPr>
          <w:rFonts w:ascii="Arial" w:hAnsi="Arial" w:cs="Arial" w:hint="eastAsia"/>
          <w:sz w:val="21"/>
        </w:rPr>
        <w:t>㎡、消防水箱间</w:t>
      </w:r>
      <w:r w:rsidRPr="00342380">
        <w:rPr>
          <w:rFonts w:ascii="Arial" w:hAnsi="Arial" w:cs="Arial" w:hint="eastAsia"/>
          <w:sz w:val="21"/>
        </w:rPr>
        <w:t>79.30</w:t>
      </w:r>
      <w:r w:rsidRPr="00342380">
        <w:rPr>
          <w:rFonts w:ascii="Arial" w:hAnsi="Arial" w:cs="Arial" w:hint="eastAsia"/>
          <w:sz w:val="21"/>
        </w:rPr>
        <w:t>㎡、人防工程</w:t>
      </w:r>
      <w:r w:rsidRPr="00342380">
        <w:rPr>
          <w:rFonts w:ascii="Arial" w:hAnsi="Arial" w:cs="Arial" w:hint="eastAsia"/>
          <w:sz w:val="21"/>
        </w:rPr>
        <w:t>222.91</w:t>
      </w:r>
      <w:r w:rsidRPr="00342380">
        <w:rPr>
          <w:rFonts w:ascii="Arial" w:hAnsi="Arial" w:cs="Arial" w:hint="eastAsia"/>
          <w:sz w:val="21"/>
        </w:rPr>
        <w:t>㎡、门房及出地面竖井</w:t>
      </w:r>
      <w:r w:rsidRPr="00342380">
        <w:rPr>
          <w:rFonts w:ascii="Arial" w:hAnsi="Arial" w:cs="Arial" w:hint="eastAsia"/>
          <w:sz w:val="21"/>
        </w:rPr>
        <w:t>303.81</w:t>
      </w:r>
      <w:r w:rsidRPr="00342380">
        <w:rPr>
          <w:rFonts w:ascii="Arial" w:hAnsi="Arial" w:cs="Arial" w:hint="eastAsia"/>
          <w:sz w:val="21"/>
        </w:rPr>
        <w:t>㎡）。本次配售房源共计</w:t>
      </w:r>
      <w:r w:rsidRPr="00342380">
        <w:rPr>
          <w:rFonts w:ascii="Arial" w:hAnsi="Arial" w:cs="Arial" w:hint="eastAsia"/>
          <w:sz w:val="21"/>
        </w:rPr>
        <w:t>1458</w:t>
      </w:r>
      <w:r w:rsidRPr="00342380">
        <w:rPr>
          <w:rFonts w:ascii="Arial" w:hAnsi="Arial" w:cs="Arial" w:hint="eastAsia"/>
          <w:sz w:val="21"/>
        </w:rPr>
        <w:t>套，其中，约</w:t>
      </w:r>
      <w:r w:rsidRPr="00342380">
        <w:rPr>
          <w:rFonts w:ascii="Arial" w:hAnsi="Arial" w:cs="Arial" w:hint="eastAsia"/>
          <w:sz w:val="21"/>
        </w:rPr>
        <w:t>58</w:t>
      </w:r>
      <w:r w:rsidRPr="00342380">
        <w:rPr>
          <w:rFonts w:ascii="Arial" w:hAnsi="Arial" w:cs="Arial" w:hint="eastAsia"/>
          <w:sz w:val="21"/>
        </w:rPr>
        <w:t>㎡一居</w:t>
      </w:r>
      <w:r w:rsidRPr="00342380">
        <w:rPr>
          <w:rFonts w:ascii="Arial" w:hAnsi="Arial" w:cs="Arial" w:hint="eastAsia"/>
          <w:sz w:val="21"/>
        </w:rPr>
        <w:t>2</w:t>
      </w:r>
      <w:r w:rsidRPr="00342380">
        <w:rPr>
          <w:rFonts w:ascii="Arial" w:hAnsi="Arial" w:cs="Arial" w:hint="eastAsia"/>
          <w:sz w:val="21"/>
        </w:rPr>
        <w:t>套、约</w:t>
      </w:r>
      <w:r w:rsidRPr="00342380">
        <w:rPr>
          <w:rFonts w:ascii="Arial" w:hAnsi="Arial" w:cs="Arial" w:hint="eastAsia"/>
          <w:sz w:val="21"/>
        </w:rPr>
        <w:t>72</w:t>
      </w:r>
      <w:r w:rsidRPr="00342380">
        <w:rPr>
          <w:rFonts w:ascii="Arial" w:hAnsi="Arial" w:cs="Arial" w:hint="eastAsia"/>
          <w:sz w:val="21"/>
        </w:rPr>
        <w:t>㎡二居</w:t>
      </w:r>
      <w:r w:rsidRPr="00342380">
        <w:rPr>
          <w:rFonts w:ascii="Arial" w:hAnsi="Arial" w:cs="Arial" w:hint="eastAsia"/>
          <w:sz w:val="21"/>
        </w:rPr>
        <w:t>1</w:t>
      </w:r>
      <w:r w:rsidRPr="00342380">
        <w:rPr>
          <w:rFonts w:ascii="Arial" w:hAnsi="Arial" w:cs="Arial" w:hint="eastAsia"/>
          <w:sz w:val="21"/>
        </w:rPr>
        <w:t>套、约</w:t>
      </w:r>
      <w:r w:rsidRPr="00342380">
        <w:rPr>
          <w:rFonts w:ascii="Arial" w:hAnsi="Arial" w:cs="Arial" w:hint="eastAsia"/>
          <w:sz w:val="21"/>
        </w:rPr>
        <w:t>80</w:t>
      </w:r>
      <w:r w:rsidRPr="00342380">
        <w:rPr>
          <w:rFonts w:ascii="Arial" w:hAnsi="Arial" w:cs="Arial" w:hint="eastAsia"/>
          <w:sz w:val="21"/>
        </w:rPr>
        <w:t>㎡二居</w:t>
      </w:r>
      <w:r w:rsidRPr="00342380">
        <w:rPr>
          <w:rFonts w:ascii="Arial" w:hAnsi="Arial" w:cs="Arial" w:hint="eastAsia"/>
          <w:sz w:val="21"/>
        </w:rPr>
        <w:t>575</w:t>
      </w:r>
      <w:r w:rsidRPr="00342380">
        <w:rPr>
          <w:rFonts w:ascii="Arial" w:hAnsi="Arial" w:cs="Arial" w:hint="eastAsia"/>
          <w:sz w:val="21"/>
        </w:rPr>
        <w:t>套、约</w:t>
      </w:r>
      <w:r w:rsidRPr="00342380">
        <w:rPr>
          <w:rFonts w:ascii="Arial" w:hAnsi="Arial" w:cs="Arial" w:hint="eastAsia"/>
          <w:sz w:val="21"/>
        </w:rPr>
        <w:t>89</w:t>
      </w:r>
      <w:r w:rsidRPr="00342380">
        <w:rPr>
          <w:rFonts w:ascii="Arial" w:hAnsi="Arial" w:cs="Arial" w:hint="eastAsia"/>
          <w:sz w:val="21"/>
        </w:rPr>
        <w:t>㎡三居</w:t>
      </w:r>
      <w:r w:rsidRPr="00342380">
        <w:rPr>
          <w:rFonts w:ascii="Arial" w:hAnsi="Arial" w:cs="Arial" w:hint="eastAsia"/>
          <w:sz w:val="21"/>
        </w:rPr>
        <w:t>686</w:t>
      </w:r>
      <w:r w:rsidRPr="00342380">
        <w:rPr>
          <w:rFonts w:ascii="Arial" w:hAnsi="Arial" w:cs="Arial" w:hint="eastAsia"/>
          <w:sz w:val="21"/>
        </w:rPr>
        <w:t>套、约</w:t>
      </w:r>
      <w:r w:rsidRPr="00342380">
        <w:rPr>
          <w:rFonts w:ascii="Arial" w:hAnsi="Arial" w:cs="Arial" w:hint="eastAsia"/>
          <w:sz w:val="21"/>
        </w:rPr>
        <w:t>90</w:t>
      </w:r>
      <w:r w:rsidRPr="00342380">
        <w:rPr>
          <w:rFonts w:ascii="Arial" w:hAnsi="Arial" w:cs="Arial" w:hint="eastAsia"/>
          <w:sz w:val="21"/>
        </w:rPr>
        <w:t>㎡三居约</w:t>
      </w:r>
      <w:r w:rsidRPr="00342380">
        <w:rPr>
          <w:rFonts w:ascii="Arial" w:hAnsi="Arial" w:cs="Arial" w:hint="eastAsia"/>
          <w:sz w:val="21"/>
        </w:rPr>
        <w:t>132</w:t>
      </w:r>
      <w:r w:rsidRPr="00342380">
        <w:rPr>
          <w:rFonts w:ascii="Arial" w:hAnsi="Arial" w:cs="Arial" w:hint="eastAsia"/>
          <w:sz w:val="21"/>
        </w:rPr>
        <w:t>套、约</w:t>
      </w:r>
      <w:r w:rsidRPr="00342380">
        <w:rPr>
          <w:rFonts w:ascii="Arial" w:hAnsi="Arial" w:cs="Arial" w:hint="eastAsia"/>
          <w:sz w:val="21"/>
        </w:rPr>
        <w:t>115</w:t>
      </w:r>
      <w:r w:rsidRPr="00342380">
        <w:rPr>
          <w:rFonts w:ascii="Arial" w:hAnsi="Arial" w:cs="Arial" w:hint="eastAsia"/>
          <w:sz w:val="21"/>
        </w:rPr>
        <w:t>㎡</w:t>
      </w:r>
      <w:proofErr w:type="gramStart"/>
      <w:r w:rsidRPr="00342380">
        <w:rPr>
          <w:rFonts w:ascii="Arial" w:hAnsi="Arial" w:cs="Arial" w:hint="eastAsia"/>
          <w:sz w:val="21"/>
        </w:rPr>
        <w:t>四居</w:t>
      </w:r>
      <w:r w:rsidRPr="00342380">
        <w:rPr>
          <w:rFonts w:ascii="Arial" w:hAnsi="Arial" w:cs="Arial" w:hint="eastAsia"/>
          <w:sz w:val="21"/>
        </w:rPr>
        <w:t>62</w:t>
      </w:r>
      <w:r w:rsidRPr="00342380">
        <w:rPr>
          <w:rFonts w:ascii="Arial" w:hAnsi="Arial" w:cs="Arial" w:hint="eastAsia"/>
          <w:sz w:val="21"/>
        </w:rPr>
        <w:t>套</w:t>
      </w:r>
      <w:proofErr w:type="gramEnd"/>
      <w:r w:rsidRPr="00342380">
        <w:rPr>
          <w:rFonts w:ascii="Arial" w:hAnsi="Arial" w:cs="Arial" w:hint="eastAsia"/>
          <w:sz w:val="21"/>
        </w:rPr>
        <w:t>。销售均价</w:t>
      </w:r>
      <w:r w:rsidRPr="00342380">
        <w:rPr>
          <w:rFonts w:ascii="Arial" w:hAnsi="Arial" w:cs="Arial" w:hint="eastAsia"/>
          <w:sz w:val="21"/>
        </w:rPr>
        <w:t>29500</w:t>
      </w:r>
      <w:r w:rsidRPr="00342380">
        <w:rPr>
          <w:rFonts w:ascii="Arial" w:hAnsi="Arial" w:cs="Arial" w:hint="eastAsia"/>
          <w:sz w:val="21"/>
        </w:rPr>
        <w:t>元</w:t>
      </w:r>
      <w:r w:rsidRPr="00342380">
        <w:rPr>
          <w:rFonts w:ascii="Arial" w:hAnsi="Arial" w:cs="Arial" w:hint="eastAsia"/>
          <w:sz w:val="21"/>
        </w:rPr>
        <w:t>/</w:t>
      </w:r>
      <w:r w:rsidRPr="00342380">
        <w:rPr>
          <w:rFonts w:ascii="Arial" w:hAnsi="Arial" w:cs="Arial" w:hint="eastAsia"/>
          <w:sz w:val="21"/>
        </w:rPr>
        <w:t>㎡（含全装修费用）。项目单套住房的购房人产权份额比例为</w:t>
      </w:r>
      <w:r w:rsidRPr="00342380">
        <w:rPr>
          <w:rFonts w:ascii="Arial" w:hAnsi="Arial" w:cs="Arial" w:hint="eastAsia"/>
          <w:sz w:val="21"/>
        </w:rPr>
        <w:t>85%</w:t>
      </w:r>
      <w:r w:rsidRPr="00342380">
        <w:rPr>
          <w:rFonts w:ascii="Arial" w:hAnsi="Arial" w:cs="Arial" w:hint="eastAsia"/>
          <w:sz w:val="21"/>
        </w:rPr>
        <w:t>，北京市门头沟</w:t>
      </w:r>
      <w:proofErr w:type="gramStart"/>
      <w:r w:rsidRPr="00342380">
        <w:rPr>
          <w:rFonts w:ascii="Arial" w:hAnsi="Arial" w:cs="Arial" w:hint="eastAsia"/>
          <w:sz w:val="21"/>
        </w:rPr>
        <w:t>区保障房</w:t>
      </w:r>
      <w:proofErr w:type="gramEnd"/>
      <w:r w:rsidRPr="00342380">
        <w:rPr>
          <w:rFonts w:ascii="Arial" w:hAnsi="Arial" w:cs="Arial" w:hint="eastAsia"/>
          <w:sz w:val="21"/>
        </w:rPr>
        <w:t>建设投资管理公司（政府产权</w:t>
      </w:r>
      <w:proofErr w:type="gramStart"/>
      <w:r w:rsidRPr="00342380">
        <w:rPr>
          <w:rFonts w:ascii="Arial" w:hAnsi="Arial" w:cs="Arial" w:hint="eastAsia"/>
          <w:sz w:val="21"/>
        </w:rPr>
        <w:t>份额代持机构</w:t>
      </w:r>
      <w:proofErr w:type="gramEnd"/>
      <w:r w:rsidRPr="00342380">
        <w:rPr>
          <w:rFonts w:ascii="Arial" w:hAnsi="Arial" w:cs="Arial" w:hint="eastAsia"/>
          <w:sz w:val="21"/>
        </w:rPr>
        <w:t>）持有剩余</w:t>
      </w:r>
      <w:r w:rsidRPr="00342380">
        <w:rPr>
          <w:rFonts w:ascii="Arial" w:hAnsi="Arial" w:cs="Arial" w:hint="eastAsia"/>
          <w:sz w:val="21"/>
        </w:rPr>
        <w:t>15%</w:t>
      </w:r>
      <w:r w:rsidRPr="00342380">
        <w:rPr>
          <w:rFonts w:ascii="Arial" w:hAnsi="Arial" w:cs="Arial" w:hint="eastAsia"/>
          <w:sz w:val="21"/>
        </w:rPr>
        <w:t>份额。</w:t>
      </w:r>
    </w:p>
    <w:p w14:paraId="3E34CCDE" w14:textId="15F70777" w:rsidR="00627524" w:rsidRDefault="00627524" w:rsidP="00342380">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Pr>
          <w:rFonts w:ascii="Arial" w:hAnsi="Arial" w:cs="Arial" w:hint="eastAsia"/>
          <w:sz w:val="21"/>
        </w:rPr>
        <w:t>大兴区</w:t>
      </w:r>
      <w:r w:rsidRPr="00627524">
        <w:rPr>
          <w:rFonts w:ascii="Arial" w:hAnsi="Arial" w:cs="Arial" w:hint="eastAsia"/>
          <w:sz w:val="21"/>
        </w:rPr>
        <w:t>亦生悦小区</w:t>
      </w:r>
      <w:proofErr w:type="gramEnd"/>
      <w:r w:rsidRPr="00627524">
        <w:rPr>
          <w:rFonts w:ascii="Arial" w:hAnsi="Arial" w:cs="Arial" w:hint="eastAsia"/>
          <w:sz w:val="21"/>
        </w:rPr>
        <w:t>共有产权住房项目位于北京市</w:t>
      </w:r>
      <w:proofErr w:type="gramStart"/>
      <w:r w:rsidRPr="00627524">
        <w:rPr>
          <w:rFonts w:ascii="Arial" w:hAnsi="Arial" w:cs="Arial" w:hint="eastAsia"/>
          <w:sz w:val="21"/>
        </w:rPr>
        <w:t>大兴区瀛海</w:t>
      </w:r>
      <w:proofErr w:type="gramEnd"/>
      <w:r w:rsidRPr="00627524">
        <w:rPr>
          <w:rFonts w:ascii="Arial" w:hAnsi="Arial" w:cs="Arial" w:hint="eastAsia"/>
          <w:sz w:val="21"/>
        </w:rPr>
        <w:t>镇域</w:t>
      </w:r>
      <w:r w:rsidRPr="00627524">
        <w:rPr>
          <w:rFonts w:ascii="Arial" w:hAnsi="Arial" w:cs="Arial" w:hint="eastAsia"/>
          <w:sz w:val="21"/>
        </w:rPr>
        <w:t>YZ00-0803-2006</w:t>
      </w:r>
      <w:r w:rsidRPr="00627524">
        <w:rPr>
          <w:rFonts w:ascii="Arial" w:hAnsi="Arial" w:cs="Arial" w:hint="eastAsia"/>
          <w:sz w:val="21"/>
        </w:rPr>
        <w:t>、</w:t>
      </w:r>
      <w:r w:rsidRPr="00627524">
        <w:rPr>
          <w:rFonts w:ascii="Arial" w:hAnsi="Arial" w:cs="Arial" w:hint="eastAsia"/>
          <w:sz w:val="21"/>
        </w:rPr>
        <w:t>2029</w:t>
      </w:r>
      <w:r w:rsidRPr="00627524">
        <w:rPr>
          <w:rFonts w:ascii="Arial" w:hAnsi="Arial" w:cs="Arial" w:hint="eastAsia"/>
          <w:sz w:val="21"/>
        </w:rPr>
        <w:t>、</w:t>
      </w:r>
      <w:r w:rsidRPr="00627524">
        <w:rPr>
          <w:rFonts w:ascii="Arial" w:hAnsi="Arial" w:cs="Arial" w:hint="eastAsia"/>
          <w:sz w:val="21"/>
        </w:rPr>
        <w:t>2031</w:t>
      </w:r>
      <w:r w:rsidRPr="00627524">
        <w:rPr>
          <w:rFonts w:ascii="Arial" w:hAnsi="Arial" w:cs="Arial" w:hint="eastAsia"/>
          <w:sz w:val="21"/>
        </w:rPr>
        <w:t>地块</w:t>
      </w:r>
      <w:r>
        <w:rPr>
          <w:rFonts w:ascii="Arial" w:hAnsi="Arial" w:cs="Arial" w:hint="eastAsia"/>
          <w:sz w:val="21"/>
        </w:rPr>
        <w:t>。</w:t>
      </w:r>
      <w:r w:rsidRPr="00627524">
        <w:rPr>
          <w:rFonts w:ascii="Arial" w:hAnsi="Arial" w:cs="Arial" w:hint="eastAsia"/>
          <w:sz w:val="21"/>
        </w:rPr>
        <w:t>四至为：北至</w:t>
      </w:r>
      <w:proofErr w:type="gramStart"/>
      <w:r w:rsidRPr="00627524">
        <w:rPr>
          <w:rFonts w:ascii="Arial" w:hAnsi="Arial" w:cs="Arial" w:hint="eastAsia"/>
          <w:sz w:val="21"/>
        </w:rPr>
        <w:t>瀛</w:t>
      </w:r>
      <w:proofErr w:type="gramEnd"/>
      <w:r w:rsidRPr="00627524">
        <w:rPr>
          <w:rFonts w:ascii="Arial" w:hAnsi="Arial" w:cs="Arial" w:hint="eastAsia"/>
          <w:sz w:val="21"/>
        </w:rPr>
        <w:t>开巷，南至瀛明路，西至</w:t>
      </w:r>
      <w:proofErr w:type="gramStart"/>
      <w:r w:rsidRPr="00627524">
        <w:rPr>
          <w:rFonts w:ascii="Arial" w:hAnsi="Arial" w:cs="Arial" w:hint="eastAsia"/>
          <w:sz w:val="21"/>
        </w:rPr>
        <w:t>瀛</w:t>
      </w:r>
      <w:proofErr w:type="gramEnd"/>
      <w:r w:rsidRPr="00627524">
        <w:rPr>
          <w:rFonts w:ascii="Arial" w:hAnsi="Arial" w:cs="Arial" w:hint="eastAsia"/>
          <w:sz w:val="21"/>
        </w:rPr>
        <w:t>通街，东至</w:t>
      </w:r>
      <w:proofErr w:type="gramStart"/>
      <w:r w:rsidRPr="00627524">
        <w:rPr>
          <w:rFonts w:ascii="Arial" w:hAnsi="Arial" w:cs="Arial" w:hint="eastAsia"/>
          <w:sz w:val="21"/>
        </w:rPr>
        <w:t>瀛</w:t>
      </w:r>
      <w:proofErr w:type="gramEnd"/>
      <w:r w:rsidRPr="00627524">
        <w:rPr>
          <w:rFonts w:ascii="Arial" w:hAnsi="Arial" w:cs="Arial" w:hint="eastAsia"/>
          <w:sz w:val="21"/>
        </w:rPr>
        <w:t>隆街。项目共计</w:t>
      </w:r>
      <w:r w:rsidRPr="00627524">
        <w:rPr>
          <w:rFonts w:ascii="Arial" w:hAnsi="Arial" w:cs="Arial" w:hint="eastAsia"/>
          <w:sz w:val="21"/>
        </w:rPr>
        <w:t>1800</w:t>
      </w:r>
      <w:r w:rsidRPr="00627524">
        <w:rPr>
          <w:rFonts w:ascii="Arial" w:hAnsi="Arial" w:cs="Arial" w:hint="eastAsia"/>
          <w:sz w:val="21"/>
        </w:rPr>
        <w:t>套房源，本次配售套数共</w:t>
      </w:r>
      <w:r w:rsidRPr="00627524">
        <w:rPr>
          <w:rFonts w:ascii="Arial" w:hAnsi="Arial" w:cs="Arial" w:hint="eastAsia"/>
          <w:sz w:val="21"/>
        </w:rPr>
        <w:t>1800</w:t>
      </w:r>
      <w:r w:rsidRPr="00627524">
        <w:rPr>
          <w:rFonts w:ascii="Arial" w:hAnsi="Arial" w:cs="Arial" w:hint="eastAsia"/>
          <w:sz w:val="21"/>
        </w:rPr>
        <w:t>套，其中，二居室</w:t>
      </w:r>
      <w:r w:rsidRPr="00627524">
        <w:rPr>
          <w:rFonts w:ascii="Arial" w:hAnsi="Arial" w:cs="Arial" w:hint="eastAsia"/>
          <w:sz w:val="21"/>
        </w:rPr>
        <w:t>32</w:t>
      </w:r>
      <w:r w:rsidRPr="00627524">
        <w:rPr>
          <w:rFonts w:ascii="Arial" w:hAnsi="Arial" w:cs="Arial" w:hint="eastAsia"/>
          <w:sz w:val="21"/>
        </w:rPr>
        <w:t>套，建筑面积约</w:t>
      </w:r>
      <w:r w:rsidRPr="00627524">
        <w:rPr>
          <w:rFonts w:ascii="Arial" w:hAnsi="Arial" w:cs="Arial" w:hint="eastAsia"/>
          <w:sz w:val="21"/>
        </w:rPr>
        <w:t>64-103</w:t>
      </w:r>
      <w:r w:rsidRPr="00627524">
        <w:rPr>
          <w:rFonts w:ascii="Arial" w:hAnsi="Arial" w:cs="Arial" w:hint="eastAsia"/>
          <w:sz w:val="21"/>
        </w:rPr>
        <w:t>平方米；三居室</w:t>
      </w:r>
      <w:r w:rsidRPr="00627524">
        <w:rPr>
          <w:rFonts w:ascii="Arial" w:hAnsi="Arial" w:cs="Arial" w:hint="eastAsia"/>
          <w:sz w:val="21"/>
        </w:rPr>
        <w:t>1544</w:t>
      </w:r>
      <w:r w:rsidRPr="00627524">
        <w:rPr>
          <w:rFonts w:ascii="Arial" w:hAnsi="Arial" w:cs="Arial" w:hint="eastAsia"/>
          <w:sz w:val="21"/>
        </w:rPr>
        <w:t>套，建筑面积约</w:t>
      </w:r>
      <w:r w:rsidRPr="00627524">
        <w:rPr>
          <w:rFonts w:ascii="Arial" w:hAnsi="Arial" w:cs="Arial" w:hint="eastAsia"/>
          <w:sz w:val="21"/>
        </w:rPr>
        <w:t>89-119</w:t>
      </w:r>
      <w:r w:rsidRPr="00627524">
        <w:rPr>
          <w:rFonts w:ascii="Arial" w:hAnsi="Arial" w:cs="Arial" w:hint="eastAsia"/>
          <w:sz w:val="21"/>
        </w:rPr>
        <w:t>平方米；四居室</w:t>
      </w:r>
      <w:r w:rsidRPr="00627524">
        <w:rPr>
          <w:rFonts w:ascii="Arial" w:hAnsi="Arial" w:cs="Arial" w:hint="eastAsia"/>
          <w:sz w:val="21"/>
        </w:rPr>
        <w:t>224</w:t>
      </w:r>
      <w:r w:rsidRPr="00627524">
        <w:rPr>
          <w:rFonts w:ascii="Arial" w:hAnsi="Arial" w:cs="Arial" w:hint="eastAsia"/>
          <w:sz w:val="21"/>
        </w:rPr>
        <w:t>套，建筑面积约</w:t>
      </w:r>
      <w:r w:rsidRPr="00627524">
        <w:rPr>
          <w:rFonts w:ascii="Arial" w:hAnsi="Arial" w:cs="Arial" w:hint="eastAsia"/>
          <w:sz w:val="21"/>
        </w:rPr>
        <w:t>119</w:t>
      </w:r>
      <w:r w:rsidRPr="00627524">
        <w:rPr>
          <w:rFonts w:ascii="Arial" w:hAnsi="Arial" w:cs="Arial" w:hint="eastAsia"/>
          <w:sz w:val="21"/>
        </w:rPr>
        <w:t>平方米。销售均价为</w:t>
      </w:r>
      <w:r w:rsidRPr="00627524">
        <w:rPr>
          <w:rFonts w:ascii="Arial" w:hAnsi="Arial" w:cs="Arial" w:hint="eastAsia"/>
          <w:sz w:val="21"/>
        </w:rPr>
        <w:t>29000</w:t>
      </w:r>
      <w:r w:rsidRPr="00627524">
        <w:rPr>
          <w:rFonts w:ascii="Arial" w:hAnsi="Arial" w:cs="Arial" w:hint="eastAsia"/>
          <w:sz w:val="21"/>
        </w:rPr>
        <w:t>元</w:t>
      </w:r>
      <w:r w:rsidRPr="00627524">
        <w:rPr>
          <w:rFonts w:ascii="Arial" w:hAnsi="Arial" w:cs="Arial" w:hint="eastAsia"/>
          <w:sz w:val="21"/>
        </w:rPr>
        <w:t>/</w:t>
      </w:r>
      <w:r w:rsidRPr="00627524">
        <w:rPr>
          <w:rFonts w:ascii="Arial" w:hAnsi="Arial" w:cs="Arial" w:hint="eastAsia"/>
          <w:sz w:val="21"/>
        </w:rPr>
        <w:t>平方米（根据房屋楼层、朝向、位置等因素在±</w:t>
      </w:r>
      <w:r w:rsidRPr="00627524">
        <w:rPr>
          <w:rFonts w:ascii="Arial" w:hAnsi="Arial" w:cs="Arial" w:hint="eastAsia"/>
          <w:sz w:val="21"/>
        </w:rPr>
        <w:t>5%</w:t>
      </w:r>
      <w:r w:rsidRPr="00627524">
        <w:rPr>
          <w:rFonts w:ascii="Arial" w:hAnsi="Arial" w:cs="Arial" w:hint="eastAsia"/>
          <w:sz w:val="21"/>
        </w:rPr>
        <w:t>的范围内调整销售价格），全装修交房。该项目单套住房的购房人产权份额比例为</w:t>
      </w:r>
      <w:r w:rsidRPr="00627524">
        <w:rPr>
          <w:rFonts w:ascii="Arial" w:hAnsi="Arial" w:cs="Arial" w:hint="eastAsia"/>
          <w:sz w:val="21"/>
        </w:rPr>
        <w:t>70%</w:t>
      </w:r>
      <w:r w:rsidRPr="00627524">
        <w:rPr>
          <w:rFonts w:ascii="Arial" w:hAnsi="Arial" w:cs="Arial" w:hint="eastAsia"/>
          <w:sz w:val="21"/>
        </w:rPr>
        <w:t>，北京市</w:t>
      </w:r>
      <w:proofErr w:type="gramStart"/>
      <w:r w:rsidRPr="00627524">
        <w:rPr>
          <w:rFonts w:ascii="Arial" w:hAnsi="Arial" w:cs="Arial" w:hint="eastAsia"/>
          <w:sz w:val="21"/>
        </w:rPr>
        <w:t>大兴区保障</w:t>
      </w:r>
      <w:proofErr w:type="gramEnd"/>
      <w:r w:rsidRPr="00627524">
        <w:rPr>
          <w:rFonts w:ascii="Arial" w:hAnsi="Arial" w:cs="Arial" w:hint="eastAsia"/>
          <w:sz w:val="21"/>
        </w:rPr>
        <w:t>性住房建设投资有限公司（目前北京市</w:t>
      </w:r>
      <w:proofErr w:type="gramStart"/>
      <w:r w:rsidRPr="00627524">
        <w:rPr>
          <w:rFonts w:ascii="Arial" w:hAnsi="Arial" w:cs="Arial" w:hint="eastAsia"/>
          <w:sz w:val="21"/>
        </w:rPr>
        <w:t>大兴区保障</w:t>
      </w:r>
      <w:proofErr w:type="gramEnd"/>
      <w:r w:rsidRPr="00627524">
        <w:rPr>
          <w:rFonts w:ascii="Arial" w:hAnsi="Arial" w:cs="Arial" w:hint="eastAsia"/>
          <w:sz w:val="21"/>
        </w:rPr>
        <w:t>性住房建设投资有限公司正在与北京燕</w:t>
      </w:r>
      <w:proofErr w:type="gramStart"/>
      <w:r w:rsidRPr="00627524">
        <w:rPr>
          <w:rFonts w:ascii="Arial" w:hAnsi="Arial" w:cs="Arial" w:hint="eastAsia"/>
          <w:sz w:val="21"/>
        </w:rPr>
        <w:t>兴保障</w:t>
      </w:r>
      <w:proofErr w:type="gramEnd"/>
      <w:r w:rsidRPr="00627524">
        <w:rPr>
          <w:rFonts w:ascii="Arial" w:hAnsi="Arial" w:cs="Arial" w:hint="eastAsia"/>
          <w:sz w:val="21"/>
        </w:rPr>
        <w:t>性住房建设投资有限公司开展交接手续，待交接完毕后变更北京燕</w:t>
      </w:r>
      <w:proofErr w:type="gramStart"/>
      <w:r w:rsidRPr="00627524">
        <w:rPr>
          <w:rFonts w:ascii="Arial" w:hAnsi="Arial" w:cs="Arial" w:hint="eastAsia"/>
          <w:sz w:val="21"/>
        </w:rPr>
        <w:t>兴保障</w:t>
      </w:r>
      <w:proofErr w:type="gramEnd"/>
      <w:r w:rsidRPr="00627524">
        <w:rPr>
          <w:rFonts w:ascii="Arial" w:hAnsi="Arial" w:cs="Arial" w:hint="eastAsia"/>
          <w:sz w:val="21"/>
        </w:rPr>
        <w:t>性住房建设投资有限公司）为政府产权</w:t>
      </w:r>
      <w:proofErr w:type="gramStart"/>
      <w:r w:rsidRPr="00627524">
        <w:rPr>
          <w:rFonts w:ascii="Arial" w:hAnsi="Arial" w:cs="Arial" w:hint="eastAsia"/>
          <w:sz w:val="21"/>
        </w:rPr>
        <w:t>份额代持机构</w:t>
      </w:r>
      <w:proofErr w:type="gramEnd"/>
      <w:r w:rsidRPr="00627524">
        <w:rPr>
          <w:rFonts w:ascii="Arial" w:hAnsi="Arial" w:cs="Arial" w:hint="eastAsia"/>
          <w:sz w:val="21"/>
        </w:rPr>
        <w:t>，持有剩余</w:t>
      </w:r>
      <w:r w:rsidRPr="00627524">
        <w:rPr>
          <w:rFonts w:ascii="Arial" w:hAnsi="Arial" w:cs="Arial" w:hint="eastAsia"/>
          <w:sz w:val="21"/>
        </w:rPr>
        <w:t>30%</w:t>
      </w:r>
      <w:r w:rsidRPr="00627524">
        <w:rPr>
          <w:rFonts w:ascii="Arial" w:hAnsi="Arial" w:cs="Arial" w:hint="eastAsia"/>
          <w:sz w:val="21"/>
        </w:rPr>
        <w:t>份额。</w:t>
      </w:r>
    </w:p>
    <w:p w14:paraId="5BDAEAA7" w14:textId="5B477297" w:rsidR="00EF7BE6" w:rsidRDefault="00EF7BE6" w:rsidP="00342380">
      <w:pPr>
        <w:widowControl w:val="0"/>
        <w:shd w:val="clear" w:color="auto" w:fill="FFFFFF"/>
        <w:adjustRightInd w:val="0"/>
        <w:snapToGrid w:val="0"/>
        <w:spacing w:line="480" w:lineRule="auto"/>
        <w:ind w:firstLineChars="200" w:firstLine="420"/>
        <w:jc w:val="both"/>
        <w:rPr>
          <w:rFonts w:ascii="Arial" w:hAnsi="Arial"/>
          <w:sz w:val="21"/>
        </w:rPr>
      </w:pPr>
      <w:r>
        <w:rPr>
          <w:rFonts w:ascii="Arial" w:hAnsi="Arial" w:cs="Arial" w:hint="eastAsia"/>
          <w:bCs/>
          <w:sz w:val="21"/>
          <w:szCs w:val="21"/>
        </w:rPr>
        <w:t>5.</w:t>
      </w:r>
      <w:r w:rsidRPr="00CF1CF7">
        <w:rPr>
          <w:rFonts w:ascii="Arial" w:hAnsi="Arial"/>
          <w:sz w:val="21"/>
        </w:rPr>
        <w:t>202</w:t>
      </w:r>
      <w:r>
        <w:rPr>
          <w:rFonts w:ascii="Arial" w:hAnsi="Arial" w:hint="eastAsia"/>
          <w:sz w:val="21"/>
        </w:rPr>
        <w:t>4</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721754BE" w14:textId="77777777" w:rsidR="00EF7BE6" w:rsidRPr="00EF7BE6" w:rsidRDefault="00EF7BE6" w:rsidP="00EF7BE6">
      <w:pPr>
        <w:overflowPunct w:val="0"/>
        <w:spacing w:line="480" w:lineRule="auto"/>
        <w:ind w:right="204" w:firstLineChars="200" w:firstLine="420"/>
        <w:jc w:val="both"/>
        <w:rPr>
          <w:rFonts w:ascii="Arial" w:hAnsi="Arial" w:cs="Arial"/>
          <w:sz w:val="21"/>
        </w:rPr>
      </w:pPr>
      <w:r w:rsidRPr="00EF7BE6">
        <w:rPr>
          <w:rFonts w:ascii="Arial" w:hAnsi="Arial" w:cs="Arial"/>
          <w:sz w:val="21"/>
        </w:rPr>
        <w:t>北京经济技术开发区亦</w:t>
      </w:r>
      <w:proofErr w:type="gramStart"/>
      <w:r w:rsidRPr="00EF7BE6">
        <w:rPr>
          <w:rFonts w:ascii="Arial" w:hAnsi="Arial" w:cs="Arial"/>
          <w:sz w:val="21"/>
        </w:rPr>
        <w:t>城亦嘉家园</w:t>
      </w:r>
      <w:proofErr w:type="gramEnd"/>
      <w:r w:rsidRPr="00EF7BE6">
        <w:rPr>
          <w:rFonts w:ascii="Arial" w:hAnsi="Arial" w:cs="Arial"/>
          <w:sz w:val="21"/>
        </w:rPr>
        <w:t>共有产权住房项目位于通州区马驹桥镇，项目四至为：东至通州</w:t>
      </w:r>
      <w:proofErr w:type="gramStart"/>
      <w:r w:rsidRPr="00EF7BE6">
        <w:rPr>
          <w:rFonts w:ascii="Arial" w:hAnsi="Arial" w:cs="Arial"/>
          <w:sz w:val="21"/>
        </w:rPr>
        <w:t>物流园</w:t>
      </w:r>
      <w:proofErr w:type="gramEnd"/>
      <w:r w:rsidRPr="00EF7BE6">
        <w:rPr>
          <w:rFonts w:ascii="Arial" w:hAnsi="Arial" w:cs="Arial"/>
          <w:sz w:val="21"/>
        </w:rPr>
        <w:t>八号路，南至兴贸一街，西至通州</w:t>
      </w:r>
      <w:proofErr w:type="gramStart"/>
      <w:r w:rsidRPr="00EF7BE6">
        <w:rPr>
          <w:rFonts w:ascii="Arial" w:hAnsi="Arial" w:cs="Arial"/>
          <w:sz w:val="21"/>
        </w:rPr>
        <w:t>物流园</w:t>
      </w:r>
      <w:proofErr w:type="gramEnd"/>
      <w:r w:rsidRPr="00EF7BE6">
        <w:rPr>
          <w:rFonts w:ascii="Arial" w:hAnsi="Arial" w:cs="Arial"/>
          <w:sz w:val="21"/>
        </w:rPr>
        <w:t>七号路，北至兴贸北街。项目占地约</w:t>
      </w:r>
      <w:r w:rsidRPr="00EF7BE6">
        <w:rPr>
          <w:rFonts w:ascii="Arial" w:hAnsi="Arial" w:cs="Arial"/>
          <w:sz w:val="21"/>
        </w:rPr>
        <w:t>5.4</w:t>
      </w:r>
      <w:r w:rsidRPr="00EF7BE6">
        <w:rPr>
          <w:rFonts w:ascii="Arial" w:hAnsi="Arial" w:cs="Arial"/>
          <w:sz w:val="21"/>
        </w:rPr>
        <w:t>万平米，总建筑规模约</w:t>
      </w:r>
      <w:r w:rsidRPr="00EF7BE6">
        <w:rPr>
          <w:rFonts w:ascii="Arial" w:hAnsi="Arial" w:cs="Arial"/>
          <w:sz w:val="21"/>
        </w:rPr>
        <w:t>20.56</w:t>
      </w:r>
      <w:r w:rsidRPr="00EF7BE6">
        <w:rPr>
          <w:rFonts w:ascii="Arial" w:hAnsi="Arial" w:cs="Arial"/>
          <w:sz w:val="21"/>
        </w:rPr>
        <w:t>万平米，容积率</w:t>
      </w:r>
      <w:r w:rsidRPr="00EF7BE6">
        <w:rPr>
          <w:rFonts w:ascii="Arial" w:hAnsi="Arial" w:cs="Arial"/>
          <w:sz w:val="21"/>
        </w:rPr>
        <w:t>2.3</w:t>
      </w:r>
      <w:r w:rsidRPr="00EF7BE6">
        <w:rPr>
          <w:rFonts w:ascii="Arial" w:hAnsi="Arial" w:cs="Arial"/>
          <w:sz w:val="21"/>
        </w:rPr>
        <w:t>，共</w:t>
      </w:r>
      <w:r w:rsidRPr="00EF7BE6">
        <w:rPr>
          <w:rFonts w:ascii="Arial" w:hAnsi="Arial" w:cs="Arial"/>
          <w:sz w:val="21"/>
        </w:rPr>
        <w:t>20</w:t>
      </w:r>
      <w:r w:rsidRPr="00EF7BE6">
        <w:rPr>
          <w:rFonts w:ascii="Arial" w:hAnsi="Arial" w:cs="Arial"/>
          <w:sz w:val="21"/>
        </w:rPr>
        <w:t>栋楼，为</w:t>
      </w:r>
      <w:r w:rsidRPr="00EF7BE6">
        <w:rPr>
          <w:rFonts w:ascii="Arial" w:hAnsi="Arial" w:cs="Arial"/>
          <w:sz w:val="21"/>
        </w:rPr>
        <w:t>5</w:t>
      </w:r>
      <w:r w:rsidRPr="00EF7BE6">
        <w:rPr>
          <w:rFonts w:ascii="Arial" w:hAnsi="Arial" w:cs="Arial"/>
          <w:sz w:val="21"/>
        </w:rPr>
        <w:t>至</w:t>
      </w:r>
      <w:r w:rsidRPr="00EF7BE6">
        <w:rPr>
          <w:rFonts w:ascii="Arial" w:hAnsi="Arial" w:cs="Arial"/>
          <w:sz w:val="21"/>
        </w:rPr>
        <w:t>15</w:t>
      </w:r>
      <w:r w:rsidRPr="00EF7BE6">
        <w:rPr>
          <w:rFonts w:ascii="Arial" w:hAnsi="Arial" w:cs="Arial"/>
          <w:sz w:val="21"/>
        </w:rPr>
        <w:t>层的南北向楼栋，共有产权</w:t>
      </w:r>
      <w:r w:rsidRPr="00EF7BE6">
        <w:rPr>
          <w:rFonts w:ascii="Arial" w:hAnsi="Arial" w:cs="Arial"/>
          <w:sz w:val="21"/>
        </w:rPr>
        <w:lastRenderedPageBreak/>
        <w:t>房源一共有</w:t>
      </w:r>
      <w:r w:rsidRPr="00EF7BE6">
        <w:rPr>
          <w:rFonts w:ascii="Arial" w:hAnsi="Arial" w:cs="Arial"/>
          <w:sz w:val="21"/>
        </w:rPr>
        <w:t>1075</w:t>
      </w:r>
      <w:r w:rsidRPr="00EF7BE6">
        <w:rPr>
          <w:rFonts w:ascii="Arial" w:hAnsi="Arial" w:cs="Arial"/>
          <w:sz w:val="21"/>
        </w:rPr>
        <w:t>套，为一梯两户和两梯两户的设计，销售均价含全装修费用</w:t>
      </w:r>
      <w:r w:rsidRPr="00EF7BE6">
        <w:rPr>
          <w:rFonts w:ascii="Arial" w:hAnsi="Arial" w:cs="Arial"/>
          <w:sz w:val="21"/>
        </w:rPr>
        <w:t>25500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平方米。购房人产权份额比例为</w:t>
      </w:r>
      <w:r w:rsidRPr="00EF7BE6">
        <w:rPr>
          <w:rFonts w:ascii="Arial" w:hAnsi="Arial" w:cs="Arial"/>
          <w:sz w:val="21"/>
        </w:rPr>
        <w:t>70%</w:t>
      </w:r>
      <w:r w:rsidRPr="00EF7BE6">
        <w:rPr>
          <w:rFonts w:ascii="Arial" w:hAnsi="Arial" w:cs="Arial"/>
          <w:sz w:val="21"/>
        </w:rPr>
        <w:t>，北京市燕</w:t>
      </w:r>
      <w:proofErr w:type="gramStart"/>
      <w:r w:rsidRPr="00EF7BE6">
        <w:rPr>
          <w:rFonts w:ascii="Arial" w:hAnsi="Arial" w:cs="Arial"/>
          <w:sz w:val="21"/>
        </w:rPr>
        <w:t>东保障</w:t>
      </w:r>
      <w:proofErr w:type="gramEnd"/>
      <w:r w:rsidRPr="00EF7BE6">
        <w:rPr>
          <w:rFonts w:ascii="Arial" w:hAnsi="Arial" w:cs="Arial"/>
          <w:sz w:val="21"/>
        </w:rPr>
        <w:t>性住房建设投资有限公司（政府产权</w:t>
      </w:r>
      <w:proofErr w:type="gramStart"/>
      <w:r w:rsidRPr="00EF7BE6">
        <w:rPr>
          <w:rFonts w:ascii="Arial" w:hAnsi="Arial" w:cs="Arial"/>
          <w:sz w:val="21"/>
        </w:rPr>
        <w:t>份额代持机构</w:t>
      </w:r>
      <w:proofErr w:type="gramEnd"/>
      <w:r w:rsidRPr="00EF7BE6">
        <w:rPr>
          <w:rFonts w:ascii="Arial" w:hAnsi="Arial" w:cs="Arial"/>
          <w:sz w:val="21"/>
        </w:rPr>
        <w:t>）持有</w:t>
      </w:r>
      <w:r w:rsidRPr="00EF7BE6">
        <w:rPr>
          <w:rFonts w:ascii="Arial" w:hAnsi="Arial" w:cs="Arial"/>
          <w:sz w:val="21"/>
        </w:rPr>
        <w:t>30%</w:t>
      </w:r>
      <w:r w:rsidRPr="00EF7BE6">
        <w:rPr>
          <w:rFonts w:ascii="Arial" w:hAnsi="Arial" w:cs="Arial"/>
          <w:sz w:val="21"/>
        </w:rPr>
        <w:t>份额。</w:t>
      </w:r>
    </w:p>
    <w:p w14:paraId="1E6D4695" w14:textId="77777777" w:rsidR="00EF7BE6" w:rsidRPr="00EF7BE6" w:rsidRDefault="00EF7BE6" w:rsidP="00EF7BE6">
      <w:pPr>
        <w:overflowPunct w:val="0"/>
        <w:spacing w:line="480" w:lineRule="auto"/>
        <w:ind w:right="204" w:firstLineChars="200" w:firstLine="420"/>
        <w:jc w:val="both"/>
        <w:rPr>
          <w:rFonts w:ascii="Arial" w:hAnsi="Arial" w:cs="Arial"/>
          <w:sz w:val="21"/>
        </w:rPr>
      </w:pPr>
      <w:r w:rsidRPr="00EF7BE6">
        <w:rPr>
          <w:rFonts w:ascii="Arial" w:hAnsi="Arial" w:cs="Arial"/>
          <w:sz w:val="21"/>
        </w:rPr>
        <w:t>北京经济技术开发区亦城亦</w:t>
      </w:r>
      <w:proofErr w:type="gramStart"/>
      <w:r w:rsidRPr="00EF7BE6">
        <w:rPr>
          <w:rFonts w:ascii="Arial" w:hAnsi="Arial" w:cs="Arial"/>
          <w:sz w:val="21"/>
        </w:rPr>
        <w:t>禧</w:t>
      </w:r>
      <w:proofErr w:type="gramEnd"/>
      <w:r w:rsidRPr="00EF7BE6">
        <w:rPr>
          <w:rFonts w:ascii="Arial" w:hAnsi="Arial" w:cs="Arial"/>
          <w:sz w:val="21"/>
        </w:rPr>
        <w:t>家园共有产权住房项目位于北京经济技术开发区河西区，项目四至为：至博兴八路，南至宏一路，西</w:t>
      </w:r>
      <w:proofErr w:type="gramStart"/>
      <w:r w:rsidRPr="00EF7BE6">
        <w:rPr>
          <w:rFonts w:ascii="Arial" w:hAnsi="Arial" w:cs="Arial"/>
          <w:sz w:val="21"/>
        </w:rPr>
        <w:t>至宏农</w:t>
      </w:r>
      <w:proofErr w:type="gramEnd"/>
      <w:r w:rsidRPr="00EF7BE6">
        <w:rPr>
          <w:rFonts w:ascii="Arial" w:hAnsi="Arial" w:cs="Arial"/>
          <w:sz w:val="21"/>
        </w:rPr>
        <w:t>路与</w:t>
      </w:r>
      <w:r w:rsidRPr="00EF7BE6">
        <w:rPr>
          <w:rFonts w:ascii="Arial" w:hAnsi="Arial" w:cs="Arial"/>
          <w:sz w:val="21"/>
        </w:rPr>
        <w:t>X90S1</w:t>
      </w:r>
      <w:r w:rsidRPr="00EF7BE6">
        <w:rPr>
          <w:rFonts w:ascii="Arial" w:hAnsi="Arial" w:cs="Arial"/>
          <w:sz w:val="21"/>
        </w:rPr>
        <w:t>地块，北至兴海路。项目规划总建筑面积约</w:t>
      </w:r>
      <w:r w:rsidRPr="00EF7BE6">
        <w:rPr>
          <w:rFonts w:ascii="Arial" w:hAnsi="Arial" w:cs="Arial"/>
          <w:sz w:val="21"/>
        </w:rPr>
        <w:t>139991.35</w:t>
      </w:r>
      <w:r w:rsidRPr="00EF7BE6">
        <w:rPr>
          <w:rFonts w:ascii="Arial" w:hAnsi="Arial" w:cs="Arial"/>
          <w:sz w:val="21"/>
        </w:rPr>
        <w:t>平方米，其中共有产权住房项目地上住宅建筑面积约</w:t>
      </w:r>
      <w:r w:rsidRPr="00EF7BE6">
        <w:rPr>
          <w:rFonts w:ascii="Arial" w:hAnsi="Arial" w:cs="Arial"/>
          <w:sz w:val="21"/>
        </w:rPr>
        <w:t>86971.4</w:t>
      </w:r>
      <w:r w:rsidRPr="00EF7BE6">
        <w:rPr>
          <w:rFonts w:ascii="Arial" w:hAnsi="Arial" w:cs="Arial"/>
          <w:sz w:val="21"/>
        </w:rPr>
        <w:t>平方米，容积率</w:t>
      </w:r>
      <w:r w:rsidRPr="00EF7BE6">
        <w:rPr>
          <w:rFonts w:ascii="Arial" w:hAnsi="Arial" w:cs="Arial"/>
          <w:sz w:val="21"/>
        </w:rPr>
        <w:t>2.0</w:t>
      </w:r>
      <w:r w:rsidRPr="00EF7BE6">
        <w:rPr>
          <w:rFonts w:ascii="Arial" w:hAnsi="Arial" w:cs="Arial"/>
          <w:sz w:val="21"/>
        </w:rPr>
        <w:t>。项目总套数</w:t>
      </w:r>
      <w:r w:rsidRPr="00EF7BE6">
        <w:rPr>
          <w:rFonts w:ascii="Arial" w:hAnsi="Arial" w:cs="Arial"/>
          <w:sz w:val="21"/>
        </w:rPr>
        <w:t>994</w:t>
      </w:r>
      <w:r w:rsidRPr="00EF7BE6">
        <w:rPr>
          <w:rFonts w:ascii="Arial" w:hAnsi="Arial" w:cs="Arial"/>
          <w:sz w:val="21"/>
        </w:rPr>
        <w:t>套，销售均价</w:t>
      </w:r>
      <w:r w:rsidRPr="00EF7BE6">
        <w:rPr>
          <w:rFonts w:ascii="Arial" w:hAnsi="Arial" w:cs="Arial"/>
          <w:sz w:val="21"/>
        </w:rPr>
        <w:t>30000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平方米，全装修交房。购房人产权份额比例为</w:t>
      </w:r>
      <w:r w:rsidRPr="00EF7BE6">
        <w:rPr>
          <w:rFonts w:ascii="Arial" w:hAnsi="Arial" w:cs="Arial"/>
          <w:sz w:val="21"/>
        </w:rPr>
        <w:t>60%</w:t>
      </w:r>
      <w:r w:rsidRPr="00EF7BE6">
        <w:rPr>
          <w:rFonts w:ascii="Arial" w:hAnsi="Arial" w:cs="Arial"/>
          <w:sz w:val="21"/>
        </w:rPr>
        <w:t>，北京博大新元房地产开发有限公司（政府产权</w:t>
      </w:r>
      <w:proofErr w:type="gramStart"/>
      <w:r w:rsidRPr="00EF7BE6">
        <w:rPr>
          <w:rFonts w:ascii="Arial" w:hAnsi="Arial" w:cs="Arial"/>
          <w:sz w:val="21"/>
        </w:rPr>
        <w:t>份额代持机构</w:t>
      </w:r>
      <w:proofErr w:type="gramEnd"/>
      <w:r w:rsidRPr="00EF7BE6">
        <w:rPr>
          <w:rFonts w:ascii="Arial" w:hAnsi="Arial" w:cs="Arial"/>
          <w:sz w:val="21"/>
        </w:rPr>
        <w:t>）持有</w:t>
      </w:r>
      <w:r w:rsidRPr="00EF7BE6">
        <w:rPr>
          <w:rFonts w:ascii="Arial" w:hAnsi="Arial" w:cs="Arial"/>
          <w:sz w:val="21"/>
        </w:rPr>
        <w:t>40%</w:t>
      </w:r>
      <w:r w:rsidRPr="00EF7BE6">
        <w:rPr>
          <w:rFonts w:ascii="Arial" w:hAnsi="Arial" w:cs="Arial"/>
          <w:sz w:val="21"/>
        </w:rPr>
        <w:t>份额。</w:t>
      </w:r>
    </w:p>
    <w:p w14:paraId="33387489" w14:textId="78F09879" w:rsidR="00EF7BE6" w:rsidRPr="00EF7BE6" w:rsidRDefault="00EF7BE6" w:rsidP="00EF7BE6">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sidRPr="00EF7BE6">
        <w:rPr>
          <w:rFonts w:ascii="Arial" w:hAnsi="Arial" w:cs="Arial"/>
          <w:sz w:val="21"/>
        </w:rPr>
        <w:t>大兴区</w:t>
      </w:r>
      <w:proofErr w:type="gramEnd"/>
      <w:r w:rsidRPr="00EF7BE6">
        <w:rPr>
          <w:rFonts w:ascii="Arial" w:hAnsi="Arial" w:cs="Arial"/>
          <w:sz w:val="21"/>
        </w:rPr>
        <w:t>云璟</w:t>
      </w:r>
      <w:proofErr w:type="gramStart"/>
      <w:r w:rsidRPr="00EF7BE6">
        <w:rPr>
          <w:rFonts w:ascii="Arial" w:hAnsi="Arial" w:cs="Arial"/>
          <w:sz w:val="21"/>
        </w:rPr>
        <w:t>悦小区</w:t>
      </w:r>
      <w:proofErr w:type="gramEnd"/>
      <w:r w:rsidRPr="00EF7BE6">
        <w:rPr>
          <w:rFonts w:ascii="Arial" w:hAnsi="Arial" w:cs="Arial"/>
          <w:sz w:val="21"/>
        </w:rPr>
        <w:t>共有产权住房项目位于</w:t>
      </w:r>
      <w:proofErr w:type="gramStart"/>
      <w:r w:rsidRPr="00EF7BE6">
        <w:rPr>
          <w:rFonts w:ascii="Arial" w:hAnsi="Arial" w:cs="Arial"/>
          <w:sz w:val="21"/>
        </w:rPr>
        <w:t>大兴区</w:t>
      </w:r>
      <w:proofErr w:type="gramEnd"/>
      <w:r w:rsidRPr="00EF7BE6">
        <w:rPr>
          <w:rFonts w:ascii="Arial" w:hAnsi="Arial" w:cs="Arial"/>
          <w:sz w:val="21"/>
        </w:rPr>
        <w:t>旧宫镇</w:t>
      </w:r>
      <w:r w:rsidRPr="00EF7BE6">
        <w:rPr>
          <w:rFonts w:ascii="Arial" w:hAnsi="Arial" w:cs="Arial"/>
          <w:sz w:val="21"/>
        </w:rPr>
        <w:t>YZ00-0902-0340</w:t>
      </w:r>
      <w:r w:rsidRPr="00EF7BE6">
        <w:rPr>
          <w:rFonts w:ascii="Arial" w:hAnsi="Arial" w:cs="Arial"/>
          <w:sz w:val="21"/>
        </w:rPr>
        <w:t>、</w:t>
      </w:r>
      <w:r w:rsidRPr="00EF7BE6">
        <w:rPr>
          <w:rFonts w:ascii="Arial" w:hAnsi="Arial" w:cs="Arial"/>
          <w:sz w:val="21"/>
        </w:rPr>
        <w:t>6002</w:t>
      </w:r>
      <w:r w:rsidRPr="00EF7BE6">
        <w:rPr>
          <w:rFonts w:ascii="Arial" w:hAnsi="Arial" w:cs="Arial"/>
          <w:sz w:val="21"/>
        </w:rPr>
        <w:t>、</w:t>
      </w:r>
      <w:r w:rsidRPr="00EF7BE6">
        <w:rPr>
          <w:rFonts w:ascii="Arial" w:hAnsi="Arial" w:cs="Arial"/>
          <w:sz w:val="21"/>
        </w:rPr>
        <w:t>6003</w:t>
      </w:r>
      <w:r w:rsidRPr="00EF7BE6">
        <w:rPr>
          <w:rFonts w:ascii="Arial" w:hAnsi="Arial" w:cs="Arial"/>
          <w:sz w:val="21"/>
        </w:rPr>
        <w:t>地块，项目四至为：</w:t>
      </w:r>
      <w:r w:rsidRPr="00EF7BE6">
        <w:rPr>
          <w:rFonts w:ascii="Arial" w:hAnsi="Arial" w:cs="Arial"/>
          <w:sz w:val="21"/>
        </w:rPr>
        <w:t>0340</w:t>
      </w:r>
      <w:r w:rsidRPr="00EF7BE6">
        <w:rPr>
          <w:rFonts w:ascii="Arial" w:hAnsi="Arial" w:cs="Arial"/>
          <w:sz w:val="21"/>
        </w:rPr>
        <w:t>地块用地范围：东至</w:t>
      </w:r>
      <w:proofErr w:type="gramStart"/>
      <w:r w:rsidRPr="00EF7BE6">
        <w:rPr>
          <w:rFonts w:ascii="Arial" w:hAnsi="Arial" w:cs="Arial"/>
          <w:sz w:val="21"/>
        </w:rPr>
        <w:t>规划永幕东街</w:t>
      </w:r>
      <w:proofErr w:type="gramEnd"/>
      <w:r w:rsidRPr="00EF7BE6">
        <w:rPr>
          <w:rFonts w:ascii="Arial" w:hAnsi="Arial" w:cs="Arial"/>
          <w:sz w:val="21"/>
        </w:rPr>
        <w:t>，南至规划</w:t>
      </w:r>
      <w:proofErr w:type="gramStart"/>
      <w:r w:rsidRPr="00EF7BE6">
        <w:rPr>
          <w:rFonts w:ascii="Arial" w:hAnsi="Arial" w:cs="Arial"/>
          <w:sz w:val="21"/>
        </w:rPr>
        <w:t>永幕路</w:t>
      </w:r>
      <w:proofErr w:type="gramEnd"/>
      <w:r w:rsidRPr="00EF7BE6">
        <w:rPr>
          <w:rFonts w:ascii="Arial" w:hAnsi="Arial" w:cs="Arial"/>
          <w:sz w:val="21"/>
        </w:rPr>
        <w:t>，西至现状已建集租房，北至规划隆华路南侧规划绿地；</w:t>
      </w:r>
      <w:r w:rsidRPr="00EF7BE6">
        <w:rPr>
          <w:rFonts w:ascii="Arial" w:hAnsi="Arial" w:cs="Arial"/>
          <w:sz w:val="21"/>
        </w:rPr>
        <w:t>6002</w:t>
      </w:r>
      <w:r w:rsidRPr="00EF7BE6">
        <w:rPr>
          <w:rFonts w:ascii="Arial" w:hAnsi="Arial" w:cs="Arial"/>
          <w:sz w:val="21"/>
        </w:rPr>
        <w:t>地块用地范围：东至</w:t>
      </w:r>
      <w:proofErr w:type="gramStart"/>
      <w:r w:rsidRPr="00EF7BE6">
        <w:rPr>
          <w:rFonts w:ascii="Arial" w:hAnsi="Arial" w:cs="Arial"/>
          <w:sz w:val="21"/>
        </w:rPr>
        <w:t>规划永幕东街</w:t>
      </w:r>
      <w:proofErr w:type="gramEnd"/>
      <w:r w:rsidRPr="00EF7BE6">
        <w:rPr>
          <w:rFonts w:ascii="Arial" w:hAnsi="Arial" w:cs="Arial"/>
          <w:sz w:val="21"/>
        </w:rPr>
        <w:t>，南至规划隆泰路，西至现状已建集租房，北至规划</w:t>
      </w:r>
      <w:proofErr w:type="gramStart"/>
      <w:r w:rsidRPr="00EF7BE6">
        <w:rPr>
          <w:rFonts w:ascii="Arial" w:hAnsi="Arial" w:cs="Arial"/>
          <w:sz w:val="21"/>
        </w:rPr>
        <w:t>永幕路</w:t>
      </w:r>
      <w:proofErr w:type="gramEnd"/>
      <w:r w:rsidRPr="00EF7BE6">
        <w:rPr>
          <w:rFonts w:ascii="Arial" w:hAnsi="Arial" w:cs="Arial"/>
          <w:sz w:val="21"/>
        </w:rPr>
        <w:t>；</w:t>
      </w:r>
      <w:r w:rsidRPr="00EF7BE6">
        <w:rPr>
          <w:rFonts w:ascii="Arial" w:hAnsi="Arial" w:cs="Arial"/>
          <w:sz w:val="21"/>
        </w:rPr>
        <w:t>6003</w:t>
      </w:r>
      <w:r w:rsidRPr="00EF7BE6">
        <w:rPr>
          <w:rFonts w:ascii="Arial" w:hAnsi="Arial" w:cs="Arial"/>
          <w:sz w:val="21"/>
        </w:rPr>
        <w:t>地块用地范围：东至规划隆泰路，南至规划隆泰路、规划绿地，西</w:t>
      </w:r>
      <w:proofErr w:type="gramStart"/>
      <w:r w:rsidRPr="00EF7BE6">
        <w:rPr>
          <w:rFonts w:ascii="Arial" w:hAnsi="Arial" w:cs="Arial"/>
          <w:sz w:val="21"/>
        </w:rPr>
        <w:t>至规划永幕</w:t>
      </w:r>
      <w:proofErr w:type="gramEnd"/>
      <w:r w:rsidRPr="00EF7BE6">
        <w:rPr>
          <w:rFonts w:ascii="Arial" w:hAnsi="Arial" w:cs="Arial"/>
          <w:sz w:val="21"/>
        </w:rPr>
        <w:t>东街、规划绿地，北至规划隆华路南侧规划绿地。项目共计</w:t>
      </w:r>
      <w:r w:rsidRPr="00EF7BE6">
        <w:rPr>
          <w:rFonts w:ascii="Arial" w:hAnsi="Arial" w:cs="Arial"/>
          <w:sz w:val="21"/>
        </w:rPr>
        <w:t>790</w:t>
      </w:r>
      <w:r w:rsidRPr="00EF7BE6">
        <w:rPr>
          <w:rFonts w:ascii="Arial" w:hAnsi="Arial" w:cs="Arial"/>
          <w:sz w:val="21"/>
        </w:rPr>
        <w:t>套房源，本次配售套数共</w:t>
      </w:r>
      <w:r w:rsidRPr="00EF7BE6">
        <w:rPr>
          <w:rFonts w:ascii="Arial" w:hAnsi="Arial" w:cs="Arial"/>
          <w:sz w:val="21"/>
        </w:rPr>
        <w:t>790</w:t>
      </w:r>
      <w:r w:rsidRPr="00EF7BE6">
        <w:rPr>
          <w:rFonts w:ascii="Arial" w:hAnsi="Arial" w:cs="Arial"/>
          <w:sz w:val="21"/>
        </w:rPr>
        <w:t>套，其中，两居室</w:t>
      </w:r>
      <w:r w:rsidRPr="00EF7BE6">
        <w:rPr>
          <w:rFonts w:ascii="Arial" w:hAnsi="Arial" w:cs="Arial"/>
          <w:sz w:val="21"/>
        </w:rPr>
        <w:t>10</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67-69</w:t>
      </w:r>
      <w:r w:rsidRPr="00EF7BE6">
        <w:rPr>
          <w:rFonts w:ascii="Arial" w:hAnsi="Arial" w:cs="Arial"/>
          <w:sz w:val="21"/>
        </w:rPr>
        <w:t>平方米</w:t>
      </w:r>
      <w:r w:rsidRPr="00EF7BE6">
        <w:rPr>
          <w:rFonts w:ascii="Arial" w:hAnsi="Arial" w:cs="Arial"/>
          <w:sz w:val="21"/>
        </w:rPr>
        <w:t>;</w:t>
      </w:r>
      <w:r w:rsidRPr="00EF7BE6">
        <w:rPr>
          <w:rFonts w:ascii="Arial" w:hAnsi="Arial" w:cs="Arial"/>
          <w:sz w:val="21"/>
        </w:rPr>
        <w:t>三居室</w:t>
      </w:r>
      <w:r w:rsidRPr="00EF7BE6">
        <w:rPr>
          <w:rFonts w:ascii="Arial" w:hAnsi="Arial" w:cs="Arial"/>
          <w:sz w:val="21"/>
        </w:rPr>
        <w:t>683</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89-119</w:t>
      </w:r>
      <w:r w:rsidRPr="00EF7BE6">
        <w:rPr>
          <w:rFonts w:ascii="Arial" w:hAnsi="Arial" w:cs="Arial"/>
          <w:sz w:val="21"/>
        </w:rPr>
        <w:t>平方米</w:t>
      </w:r>
      <w:r w:rsidRPr="00EF7BE6">
        <w:rPr>
          <w:rFonts w:ascii="Arial" w:hAnsi="Arial" w:cs="Arial"/>
          <w:sz w:val="21"/>
        </w:rPr>
        <w:t>;</w:t>
      </w:r>
      <w:r w:rsidRPr="00EF7BE6">
        <w:rPr>
          <w:rFonts w:ascii="Arial" w:hAnsi="Arial" w:cs="Arial"/>
          <w:sz w:val="21"/>
        </w:rPr>
        <w:t>四居室</w:t>
      </w:r>
      <w:r w:rsidRPr="00EF7BE6">
        <w:rPr>
          <w:rFonts w:ascii="Arial" w:hAnsi="Arial" w:cs="Arial"/>
          <w:sz w:val="21"/>
        </w:rPr>
        <w:t>97</w:t>
      </w:r>
      <w:r w:rsidRPr="00EF7BE6">
        <w:rPr>
          <w:rFonts w:ascii="Arial" w:hAnsi="Arial" w:cs="Arial"/>
          <w:sz w:val="21"/>
        </w:rPr>
        <w:t>套，建筑面积约</w:t>
      </w:r>
      <w:r w:rsidRPr="00EF7BE6">
        <w:rPr>
          <w:rFonts w:ascii="Arial" w:hAnsi="Arial" w:cs="Arial"/>
          <w:sz w:val="21"/>
        </w:rPr>
        <w:t>118-119</w:t>
      </w:r>
      <w:r w:rsidRPr="00EF7BE6">
        <w:rPr>
          <w:rFonts w:ascii="Arial" w:hAnsi="Arial" w:cs="Arial"/>
          <w:sz w:val="21"/>
        </w:rPr>
        <w:t>平方米。房屋销售均价为</w:t>
      </w:r>
      <w:r w:rsidRPr="00EF7BE6">
        <w:rPr>
          <w:rFonts w:ascii="Arial" w:hAnsi="Arial" w:cs="Arial"/>
          <w:sz w:val="21"/>
        </w:rPr>
        <w:t>30000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平方米，全装修交房。购房人产权份额比例为</w:t>
      </w:r>
      <w:r w:rsidRPr="00EF7BE6">
        <w:rPr>
          <w:rFonts w:ascii="Arial" w:hAnsi="Arial" w:cs="Arial"/>
          <w:sz w:val="21"/>
        </w:rPr>
        <w:t>70%</w:t>
      </w:r>
      <w:r w:rsidRPr="00EF7BE6">
        <w:rPr>
          <w:rFonts w:ascii="Arial" w:hAnsi="Arial" w:cs="Arial"/>
          <w:sz w:val="21"/>
        </w:rPr>
        <w:t>，北京燕</w:t>
      </w:r>
      <w:proofErr w:type="gramStart"/>
      <w:r w:rsidRPr="00EF7BE6">
        <w:rPr>
          <w:rFonts w:ascii="Arial" w:hAnsi="Arial" w:cs="Arial"/>
          <w:sz w:val="21"/>
        </w:rPr>
        <w:t>兴保障</w:t>
      </w:r>
      <w:proofErr w:type="gramEnd"/>
      <w:r w:rsidRPr="00EF7BE6">
        <w:rPr>
          <w:rFonts w:ascii="Arial" w:hAnsi="Arial" w:cs="Arial"/>
          <w:sz w:val="21"/>
        </w:rPr>
        <w:t>性住房建设投资有限公司（政府产权</w:t>
      </w:r>
      <w:proofErr w:type="gramStart"/>
      <w:r w:rsidRPr="00EF7BE6">
        <w:rPr>
          <w:rFonts w:ascii="Arial" w:hAnsi="Arial" w:cs="Arial"/>
          <w:sz w:val="21"/>
        </w:rPr>
        <w:t>份额代持机构</w:t>
      </w:r>
      <w:proofErr w:type="gramEnd"/>
      <w:r w:rsidRPr="00EF7BE6">
        <w:rPr>
          <w:rFonts w:ascii="Arial" w:hAnsi="Arial" w:cs="Arial"/>
          <w:sz w:val="21"/>
        </w:rPr>
        <w:t>）持有</w:t>
      </w:r>
      <w:r w:rsidRPr="00EF7BE6">
        <w:rPr>
          <w:rFonts w:ascii="Arial" w:hAnsi="Arial" w:cs="Arial"/>
          <w:sz w:val="21"/>
        </w:rPr>
        <w:t>30%</w:t>
      </w:r>
      <w:r w:rsidRPr="00EF7BE6">
        <w:rPr>
          <w:rFonts w:ascii="Arial" w:hAnsi="Arial" w:cs="Arial"/>
          <w:sz w:val="21"/>
        </w:rPr>
        <w:t>份额。</w:t>
      </w:r>
    </w:p>
    <w:p w14:paraId="552C0EAA" w14:textId="630B5982" w:rsidR="00EF7BE6" w:rsidRPr="00EF7BE6" w:rsidRDefault="00EF7BE6" w:rsidP="00EF7BE6">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sidRPr="00EF7BE6">
        <w:rPr>
          <w:rFonts w:ascii="Arial" w:hAnsi="Arial" w:cs="Arial"/>
          <w:sz w:val="21"/>
        </w:rPr>
        <w:t>大兴区亦</w:t>
      </w:r>
      <w:proofErr w:type="gramEnd"/>
      <w:r w:rsidRPr="00EF7BE6">
        <w:rPr>
          <w:rFonts w:ascii="Arial" w:hAnsi="Arial" w:cs="Arial"/>
          <w:sz w:val="21"/>
        </w:rPr>
        <w:t>生共</w:t>
      </w:r>
      <w:proofErr w:type="gramStart"/>
      <w:r w:rsidRPr="00EF7BE6">
        <w:rPr>
          <w:rFonts w:ascii="Arial" w:hAnsi="Arial" w:cs="Arial"/>
          <w:sz w:val="21"/>
        </w:rPr>
        <w:t>悦小区</w:t>
      </w:r>
      <w:proofErr w:type="gramEnd"/>
      <w:r w:rsidRPr="00EF7BE6">
        <w:rPr>
          <w:rFonts w:ascii="Arial" w:hAnsi="Arial" w:cs="Arial"/>
          <w:sz w:val="21"/>
        </w:rPr>
        <w:t>共有产权住房项目位于北京市</w:t>
      </w:r>
      <w:proofErr w:type="gramStart"/>
      <w:r w:rsidRPr="00EF7BE6">
        <w:rPr>
          <w:rFonts w:ascii="Arial" w:hAnsi="Arial" w:cs="Arial"/>
          <w:sz w:val="21"/>
        </w:rPr>
        <w:t>大兴区瀛海镇</w:t>
      </w:r>
      <w:proofErr w:type="gramEnd"/>
      <w:r w:rsidRPr="00EF7BE6">
        <w:rPr>
          <w:rFonts w:ascii="Arial" w:hAnsi="Arial" w:cs="Arial"/>
          <w:sz w:val="21"/>
        </w:rPr>
        <w:t>YZ00-0803-2025</w:t>
      </w:r>
      <w:r w:rsidRPr="00EF7BE6">
        <w:rPr>
          <w:rFonts w:ascii="Arial" w:hAnsi="Arial" w:cs="Arial"/>
          <w:sz w:val="21"/>
        </w:rPr>
        <w:t>地块，四至为：东至</w:t>
      </w:r>
      <w:r w:rsidRPr="00EF7BE6">
        <w:rPr>
          <w:rFonts w:ascii="Arial" w:hAnsi="Arial" w:cs="Arial"/>
          <w:sz w:val="21"/>
        </w:rPr>
        <w:t>YZ00-0803-2022</w:t>
      </w:r>
      <w:r w:rsidRPr="00EF7BE6">
        <w:rPr>
          <w:rFonts w:ascii="Arial" w:hAnsi="Arial" w:cs="Arial"/>
          <w:sz w:val="21"/>
        </w:rPr>
        <w:t>、</w:t>
      </w:r>
      <w:r w:rsidRPr="00EF7BE6">
        <w:rPr>
          <w:rFonts w:ascii="Arial" w:hAnsi="Arial" w:cs="Arial"/>
          <w:sz w:val="21"/>
        </w:rPr>
        <w:t>2028</w:t>
      </w:r>
      <w:r w:rsidRPr="00EF7BE6">
        <w:rPr>
          <w:rFonts w:ascii="Arial" w:hAnsi="Arial" w:cs="Arial"/>
          <w:sz w:val="21"/>
        </w:rPr>
        <w:t>地块西边线，南至</w:t>
      </w:r>
      <w:r w:rsidRPr="00EF7BE6">
        <w:rPr>
          <w:rFonts w:ascii="Arial" w:hAnsi="Arial" w:cs="Arial"/>
          <w:sz w:val="21"/>
        </w:rPr>
        <w:t>YZ00-0803-2026</w:t>
      </w:r>
      <w:r w:rsidRPr="00EF7BE6">
        <w:rPr>
          <w:rFonts w:ascii="Arial" w:hAnsi="Arial" w:cs="Arial"/>
          <w:sz w:val="21"/>
        </w:rPr>
        <w:t>、</w:t>
      </w:r>
      <w:r w:rsidRPr="00EF7BE6">
        <w:rPr>
          <w:rFonts w:ascii="Arial" w:hAnsi="Arial" w:cs="Arial"/>
          <w:sz w:val="21"/>
        </w:rPr>
        <w:t>2027</w:t>
      </w:r>
      <w:r w:rsidRPr="00EF7BE6">
        <w:rPr>
          <w:rFonts w:ascii="Arial" w:hAnsi="Arial" w:cs="Arial"/>
          <w:sz w:val="21"/>
        </w:rPr>
        <w:t>地块北边线，西至规划</w:t>
      </w:r>
      <w:proofErr w:type="gramStart"/>
      <w:r w:rsidRPr="00EF7BE6">
        <w:rPr>
          <w:rFonts w:ascii="Arial" w:hAnsi="Arial" w:cs="Arial"/>
          <w:sz w:val="21"/>
        </w:rPr>
        <w:t>瀛</w:t>
      </w:r>
      <w:proofErr w:type="gramEnd"/>
      <w:r w:rsidRPr="00EF7BE6">
        <w:rPr>
          <w:rFonts w:ascii="Arial" w:hAnsi="Arial" w:cs="Arial"/>
          <w:sz w:val="21"/>
        </w:rPr>
        <w:t>义街东红线，北至</w:t>
      </w:r>
      <w:r w:rsidRPr="00EF7BE6">
        <w:rPr>
          <w:rFonts w:ascii="Arial" w:hAnsi="Arial" w:cs="Arial"/>
          <w:sz w:val="21"/>
        </w:rPr>
        <w:t>YZ00-0803-2021</w:t>
      </w:r>
      <w:r w:rsidRPr="00EF7BE6">
        <w:rPr>
          <w:rFonts w:ascii="Arial" w:hAnsi="Arial" w:cs="Arial"/>
          <w:sz w:val="21"/>
        </w:rPr>
        <w:t>地块南边线。项目共计</w:t>
      </w:r>
      <w:r w:rsidRPr="00EF7BE6">
        <w:rPr>
          <w:rFonts w:ascii="Arial" w:hAnsi="Arial" w:cs="Arial"/>
          <w:sz w:val="21"/>
        </w:rPr>
        <w:t>518</w:t>
      </w:r>
      <w:r w:rsidRPr="00EF7BE6">
        <w:rPr>
          <w:rFonts w:ascii="Arial" w:hAnsi="Arial" w:cs="Arial"/>
          <w:sz w:val="21"/>
        </w:rPr>
        <w:t>套房源，本次配售套数共</w:t>
      </w:r>
      <w:r w:rsidRPr="00EF7BE6">
        <w:rPr>
          <w:rFonts w:ascii="Arial" w:hAnsi="Arial" w:cs="Arial"/>
          <w:sz w:val="21"/>
        </w:rPr>
        <w:t>518</w:t>
      </w:r>
      <w:r w:rsidRPr="00EF7BE6">
        <w:rPr>
          <w:rFonts w:ascii="Arial" w:hAnsi="Arial" w:cs="Arial"/>
          <w:sz w:val="21"/>
        </w:rPr>
        <w:t>套，其中，两居室</w:t>
      </w:r>
      <w:r w:rsidRPr="00EF7BE6">
        <w:rPr>
          <w:rFonts w:ascii="Arial" w:hAnsi="Arial" w:cs="Arial"/>
          <w:sz w:val="21"/>
        </w:rPr>
        <w:t>11</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69</w:t>
      </w:r>
      <w:r w:rsidRPr="00EF7BE6">
        <w:rPr>
          <w:rFonts w:ascii="Arial" w:hAnsi="Arial" w:cs="Arial"/>
          <w:sz w:val="21"/>
        </w:rPr>
        <w:t>平方米</w:t>
      </w:r>
      <w:r w:rsidRPr="00EF7BE6">
        <w:rPr>
          <w:rFonts w:ascii="Arial" w:hAnsi="Arial" w:cs="Arial"/>
          <w:sz w:val="21"/>
        </w:rPr>
        <w:t>;</w:t>
      </w:r>
      <w:r w:rsidRPr="00EF7BE6">
        <w:rPr>
          <w:rFonts w:ascii="Arial" w:hAnsi="Arial" w:cs="Arial"/>
          <w:sz w:val="21"/>
        </w:rPr>
        <w:t>三居室</w:t>
      </w:r>
      <w:r w:rsidRPr="00EF7BE6">
        <w:rPr>
          <w:rFonts w:ascii="Arial" w:hAnsi="Arial" w:cs="Arial"/>
          <w:sz w:val="21"/>
        </w:rPr>
        <w:t>507</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89-119</w:t>
      </w:r>
      <w:r w:rsidRPr="00EF7BE6">
        <w:rPr>
          <w:rFonts w:ascii="Arial" w:hAnsi="Arial" w:cs="Arial"/>
          <w:sz w:val="21"/>
        </w:rPr>
        <w:t>平方米。房屋销售均价为</w:t>
      </w:r>
      <w:r w:rsidRPr="00EF7BE6">
        <w:rPr>
          <w:rFonts w:ascii="Arial" w:hAnsi="Arial" w:cs="Arial"/>
          <w:sz w:val="21"/>
        </w:rPr>
        <w:t>29000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平方米（根据具体楼层、朝向在</w:t>
      </w:r>
      <w:r w:rsidRPr="00EF7BE6">
        <w:rPr>
          <w:rFonts w:ascii="Arial" w:hAnsi="Arial" w:cs="Arial"/>
          <w:sz w:val="21"/>
        </w:rPr>
        <w:t>±5%</w:t>
      </w:r>
      <w:r w:rsidRPr="00EF7BE6">
        <w:rPr>
          <w:rFonts w:ascii="Arial" w:hAnsi="Arial" w:cs="Arial"/>
          <w:sz w:val="21"/>
        </w:rPr>
        <w:t>的范围内调整销售价格），全装修交房。该项目单套住房的申购家庭产权份额比例为</w:t>
      </w:r>
      <w:r w:rsidRPr="00EF7BE6">
        <w:rPr>
          <w:rFonts w:ascii="Arial" w:hAnsi="Arial" w:cs="Arial"/>
          <w:sz w:val="21"/>
        </w:rPr>
        <w:t>70%</w:t>
      </w:r>
      <w:r w:rsidRPr="00EF7BE6">
        <w:rPr>
          <w:rFonts w:ascii="Arial" w:hAnsi="Arial" w:cs="Arial"/>
          <w:sz w:val="21"/>
        </w:rPr>
        <w:t>，北京燕</w:t>
      </w:r>
      <w:proofErr w:type="gramStart"/>
      <w:r w:rsidRPr="00EF7BE6">
        <w:rPr>
          <w:rFonts w:ascii="Arial" w:hAnsi="Arial" w:cs="Arial"/>
          <w:sz w:val="21"/>
        </w:rPr>
        <w:t>兴保障</w:t>
      </w:r>
      <w:proofErr w:type="gramEnd"/>
      <w:r w:rsidRPr="00EF7BE6">
        <w:rPr>
          <w:rFonts w:ascii="Arial" w:hAnsi="Arial" w:cs="Arial"/>
          <w:sz w:val="21"/>
        </w:rPr>
        <w:t>性住房建设投资有限公司为政府产权</w:t>
      </w:r>
      <w:proofErr w:type="gramStart"/>
      <w:r w:rsidRPr="00EF7BE6">
        <w:rPr>
          <w:rFonts w:ascii="Arial" w:hAnsi="Arial" w:cs="Arial"/>
          <w:sz w:val="21"/>
        </w:rPr>
        <w:t>份额代持机构</w:t>
      </w:r>
      <w:proofErr w:type="gramEnd"/>
      <w:r w:rsidRPr="00EF7BE6">
        <w:rPr>
          <w:rFonts w:ascii="Arial" w:hAnsi="Arial" w:cs="Arial"/>
          <w:sz w:val="21"/>
        </w:rPr>
        <w:t>，持有剩余</w:t>
      </w:r>
      <w:r w:rsidRPr="00EF7BE6">
        <w:rPr>
          <w:rFonts w:ascii="Arial" w:hAnsi="Arial" w:cs="Arial"/>
          <w:sz w:val="21"/>
        </w:rPr>
        <w:t>30%</w:t>
      </w:r>
      <w:r w:rsidRPr="00EF7BE6">
        <w:rPr>
          <w:rFonts w:ascii="Arial" w:hAnsi="Arial" w:cs="Arial"/>
          <w:sz w:val="21"/>
        </w:rPr>
        <w:t>份额。</w:t>
      </w:r>
    </w:p>
    <w:p w14:paraId="47438548" w14:textId="69B2853A" w:rsidR="00093013" w:rsidRDefault="00093013" w:rsidP="00093013">
      <w:pPr>
        <w:overflowPunct w:val="0"/>
        <w:adjustRightInd w:val="0"/>
        <w:snapToGrid w:val="0"/>
        <w:spacing w:line="480" w:lineRule="auto"/>
        <w:jc w:val="both"/>
        <w:rPr>
          <w:rFonts w:ascii="Arial" w:hAnsi="Arial" w:cs="Arial"/>
          <w:b/>
          <w:bCs/>
          <w:sz w:val="21"/>
          <w:szCs w:val="21"/>
        </w:rPr>
      </w:pPr>
      <w:r w:rsidRPr="00CF1CF7">
        <w:rPr>
          <w:rFonts w:ascii="Arial" w:hAnsi="Arial" w:cs="Arial"/>
          <w:b/>
          <w:bCs/>
          <w:sz w:val="21"/>
          <w:szCs w:val="21"/>
        </w:rPr>
        <w:t>（</w:t>
      </w:r>
      <w:r w:rsidR="009D66A4">
        <w:rPr>
          <w:rFonts w:ascii="Arial" w:hAnsi="Arial" w:cs="Arial" w:hint="eastAsia"/>
          <w:b/>
          <w:bCs/>
          <w:sz w:val="21"/>
          <w:szCs w:val="21"/>
        </w:rPr>
        <w:t>三</w:t>
      </w:r>
      <w:r w:rsidRPr="00CF1CF7">
        <w:rPr>
          <w:rFonts w:ascii="Arial" w:hAnsi="Arial" w:cs="Arial"/>
          <w:b/>
          <w:bCs/>
          <w:sz w:val="21"/>
          <w:szCs w:val="21"/>
        </w:rPr>
        <w:t>）</w:t>
      </w:r>
      <w:r w:rsidRPr="00CF1CF7">
        <w:rPr>
          <w:rFonts w:ascii="Arial" w:hAnsi="Arial" w:cs="Arial" w:hint="eastAsia"/>
          <w:b/>
          <w:bCs/>
          <w:sz w:val="21"/>
          <w:szCs w:val="21"/>
        </w:rPr>
        <w:t>估价对象周边共有产权住房情况</w:t>
      </w:r>
    </w:p>
    <w:p w14:paraId="6A71D174" w14:textId="1E1FDBE4" w:rsidR="0006489C" w:rsidRDefault="0006489C" w:rsidP="005C7F8E">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hint="eastAsia"/>
          <w:sz w:val="21"/>
        </w:rPr>
        <w:t>1</w:t>
      </w:r>
      <w:r>
        <w:rPr>
          <w:rFonts w:ascii="Arial" w:hAnsi="Arial" w:cs="Arial" w:hint="eastAsia"/>
          <w:sz w:val="21"/>
        </w:rPr>
        <w:t>）</w:t>
      </w:r>
      <w:r w:rsidRPr="005C7F8E">
        <w:rPr>
          <w:rFonts w:ascii="Arial" w:hAnsi="Arial" w:cs="Arial" w:hint="eastAsia"/>
          <w:sz w:val="21"/>
        </w:rPr>
        <w:t>绿海家园</w:t>
      </w:r>
      <w:r w:rsidRPr="005C7F8E">
        <w:rPr>
          <w:rFonts w:ascii="Arial" w:hAnsi="Arial" w:cs="Arial"/>
          <w:sz w:val="21"/>
        </w:rPr>
        <w:t>项目</w:t>
      </w:r>
      <w:r w:rsidRPr="005C7F8E">
        <w:rPr>
          <w:rFonts w:ascii="Arial" w:hAnsi="Arial" w:cs="Arial" w:hint="eastAsia"/>
          <w:sz w:val="21"/>
        </w:rPr>
        <w:t>、</w:t>
      </w:r>
      <w:proofErr w:type="gramStart"/>
      <w:r w:rsidRPr="005C7F8E">
        <w:rPr>
          <w:rFonts w:ascii="Arial" w:hAnsi="Arial" w:cs="Arial" w:hint="eastAsia"/>
          <w:sz w:val="21"/>
        </w:rPr>
        <w:t>中骏四季</w:t>
      </w:r>
      <w:proofErr w:type="gramEnd"/>
      <w:r w:rsidRPr="005C7F8E">
        <w:rPr>
          <w:rFonts w:ascii="Arial" w:hAnsi="Arial" w:cs="Arial" w:hint="eastAsia"/>
          <w:sz w:val="21"/>
        </w:rPr>
        <w:t>家园项目、</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p>
    <w:p w14:paraId="7FF21685" w14:textId="5015ABEF" w:rsidR="008C1925" w:rsidRDefault="008C1925" w:rsidP="005C7F8E">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lastRenderedPageBreak/>
        <w:t>2018</w:t>
      </w:r>
      <w:r w:rsidRPr="005C7F8E">
        <w:rPr>
          <w:rFonts w:ascii="Arial" w:hAnsi="Arial" w:cs="Arial" w:hint="eastAsia"/>
          <w:sz w:val="21"/>
        </w:rPr>
        <w:t>年</w:t>
      </w:r>
      <w:r w:rsidRPr="005C7F8E">
        <w:rPr>
          <w:rFonts w:ascii="Arial" w:hAnsi="Arial" w:cs="Arial" w:hint="eastAsia"/>
          <w:sz w:val="21"/>
        </w:rPr>
        <w:t>1</w:t>
      </w:r>
      <w:r w:rsidRPr="005C7F8E">
        <w:rPr>
          <w:rFonts w:ascii="Arial" w:hAnsi="Arial" w:cs="Arial" w:hint="eastAsia"/>
          <w:sz w:val="21"/>
        </w:rPr>
        <w:t>月</w:t>
      </w:r>
      <w:r w:rsidRPr="005C7F8E">
        <w:rPr>
          <w:rFonts w:ascii="Arial" w:hAnsi="Arial" w:cs="Arial" w:hint="eastAsia"/>
          <w:sz w:val="21"/>
        </w:rPr>
        <w:t>23</w:t>
      </w:r>
      <w:r w:rsidRPr="005C7F8E">
        <w:rPr>
          <w:rFonts w:ascii="Arial" w:hAnsi="Arial" w:cs="Arial" w:hint="eastAsia"/>
          <w:sz w:val="21"/>
        </w:rPr>
        <w:t>日，绿海家园</w:t>
      </w:r>
      <w:r w:rsidRPr="005C7F8E">
        <w:rPr>
          <w:rFonts w:ascii="Arial" w:hAnsi="Arial" w:cs="Arial"/>
          <w:sz w:val="21"/>
        </w:rPr>
        <w:t>项目</w:t>
      </w:r>
      <w:r w:rsidRPr="005C7F8E">
        <w:rPr>
          <w:rFonts w:ascii="Arial" w:hAnsi="Arial" w:cs="Arial" w:hint="eastAsia"/>
          <w:sz w:val="21"/>
        </w:rPr>
        <w:t>、</w:t>
      </w:r>
      <w:proofErr w:type="gramStart"/>
      <w:r w:rsidRPr="005C7F8E">
        <w:rPr>
          <w:rFonts w:ascii="Arial" w:hAnsi="Arial" w:cs="Arial" w:hint="eastAsia"/>
          <w:sz w:val="21"/>
        </w:rPr>
        <w:t>中骏四季</w:t>
      </w:r>
      <w:proofErr w:type="gramEnd"/>
      <w:r w:rsidRPr="005C7F8E">
        <w:rPr>
          <w:rFonts w:ascii="Arial" w:hAnsi="Arial" w:cs="Arial" w:hint="eastAsia"/>
          <w:sz w:val="21"/>
        </w:rPr>
        <w:t>家园项目、</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r w:rsidRPr="005C7F8E">
        <w:rPr>
          <w:rFonts w:ascii="Arial" w:hAnsi="Arial" w:cs="Arial"/>
          <w:sz w:val="21"/>
        </w:rPr>
        <w:t>开始申购，</w:t>
      </w:r>
      <w:r w:rsidRPr="005C7F8E">
        <w:rPr>
          <w:rFonts w:ascii="Arial" w:hAnsi="Arial" w:cs="Arial" w:hint="eastAsia"/>
          <w:sz w:val="21"/>
        </w:rPr>
        <w:t>三项目</w:t>
      </w:r>
      <w:r w:rsidRPr="005C7F8E">
        <w:rPr>
          <w:rFonts w:ascii="Arial" w:hAnsi="Arial" w:cs="Arial"/>
          <w:sz w:val="21"/>
        </w:rPr>
        <w:t>立项</w:t>
      </w:r>
      <w:r w:rsidRPr="005C7F8E">
        <w:rPr>
          <w:rFonts w:ascii="Arial" w:hAnsi="Arial" w:cs="Arial" w:hint="eastAsia"/>
          <w:sz w:val="21"/>
        </w:rPr>
        <w:t>均</w:t>
      </w:r>
      <w:r w:rsidRPr="005C7F8E">
        <w:rPr>
          <w:rFonts w:ascii="Arial" w:hAnsi="Arial" w:cs="Arial"/>
          <w:sz w:val="21"/>
        </w:rPr>
        <w:t>为</w:t>
      </w:r>
      <w:r w:rsidRPr="005C7F8E">
        <w:rPr>
          <w:rFonts w:ascii="Arial" w:hAnsi="Arial" w:cs="Arial" w:hint="eastAsia"/>
          <w:sz w:val="21"/>
        </w:rPr>
        <w:t>限价商品住房，由北京市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建设投资管理有限公司收购，转化为</w:t>
      </w:r>
      <w:proofErr w:type="gramStart"/>
      <w:r w:rsidRPr="005C7F8E">
        <w:rPr>
          <w:rFonts w:ascii="Arial" w:hAnsi="Arial" w:cs="Arial" w:hint="eastAsia"/>
          <w:sz w:val="21"/>
        </w:rPr>
        <w:t>自住型商品</w:t>
      </w:r>
      <w:proofErr w:type="gramEnd"/>
      <w:r w:rsidRPr="005C7F8E">
        <w:rPr>
          <w:rFonts w:ascii="Arial" w:hAnsi="Arial" w:cs="Arial" w:hint="eastAsia"/>
          <w:sz w:val="21"/>
        </w:rPr>
        <w:t>住房。根据《北京市共有产权住房管理暂行办法》（京建法〔</w:t>
      </w:r>
      <w:r w:rsidRPr="005C7F8E">
        <w:rPr>
          <w:rFonts w:ascii="Arial" w:hAnsi="Arial" w:cs="Arial" w:hint="eastAsia"/>
          <w:sz w:val="21"/>
        </w:rPr>
        <w:t>2017</w:t>
      </w:r>
      <w:r w:rsidRPr="005C7F8E">
        <w:rPr>
          <w:rFonts w:ascii="Arial" w:hAnsi="Arial" w:cs="Arial" w:hint="eastAsia"/>
          <w:sz w:val="21"/>
        </w:rPr>
        <w:t>〕</w:t>
      </w:r>
      <w:r w:rsidRPr="005C7F8E">
        <w:rPr>
          <w:rFonts w:ascii="Arial" w:hAnsi="Arial" w:cs="Arial" w:hint="eastAsia"/>
          <w:sz w:val="21"/>
        </w:rPr>
        <w:t>16</w:t>
      </w:r>
      <w:r w:rsidRPr="005C7F8E">
        <w:rPr>
          <w:rFonts w:ascii="Arial" w:hAnsi="Arial" w:cs="Arial" w:hint="eastAsia"/>
          <w:sz w:val="21"/>
        </w:rPr>
        <w:t>号），</w:t>
      </w:r>
      <w:r w:rsidRPr="005C7F8E">
        <w:rPr>
          <w:rFonts w:ascii="Arial" w:hAnsi="Arial" w:cs="Arial" w:hint="eastAsia"/>
          <w:sz w:val="21"/>
        </w:rPr>
        <w:t>2017</w:t>
      </w:r>
      <w:r w:rsidRPr="005C7F8E">
        <w:rPr>
          <w:rFonts w:ascii="Arial" w:hAnsi="Arial" w:cs="Arial" w:hint="eastAsia"/>
          <w:sz w:val="21"/>
        </w:rPr>
        <w:t>年</w:t>
      </w:r>
      <w:r w:rsidRPr="005C7F8E">
        <w:rPr>
          <w:rFonts w:ascii="Arial" w:hAnsi="Arial" w:cs="Arial" w:hint="eastAsia"/>
          <w:sz w:val="21"/>
        </w:rPr>
        <w:t>9</w:t>
      </w:r>
      <w:r w:rsidRPr="005C7F8E">
        <w:rPr>
          <w:rFonts w:ascii="Arial" w:hAnsi="Arial" w:cs="Arial" w:hint="eastAsia"/>
          <w:sz w:val="21"/>
        </w:rPr>
        <w:t>月</w:t>
      </w:r>
      <w:r w:rsidRPr="005C7F8E">
        <w:rPr>
          <w:rFonts w:ascii="Arial" w:hAnsi="Arial" w:cs="Arial" w:hint="eastAsia"/>
          <w:sz w:val="21"/>
        </w:rPr>
        <w:t>30</w:t>
      </w:r>
      <w:r w:rsidRPr="005C7F8E">
        <w:rPr>
          <w:rFonts w:ascii="Arial" w:hAnsi="Arial" w:cs="Arial" w:hint="eastAsia"/>
          <w:sz w:val="21"/>
        </w:rPr>
        <w:t>日前未销售的</w:t>
      </w:r>
      <w:proofErr w:type="gramStart"/>
      <w:r w:rsidRPr="005C7F8E">
        <w:rPr>
          <w:rFonts w:ascii="Arial" w:hAnsi="Arial" w:cs="Arial" w:hint="eastAsia"/>
          <w:sz w:val="21"/>
        </w:rPr>
        <w:t>自住型商品</w:t>
      </w:r>
      <w:proofErr w:type="gramEnd"/>
      <w:r w:rsidRPr="005C7F8E">
        <w:rPr>
          <w:rFonts w:ascii="Arial" w:hAnsi="Arial" w:cs="Arial" w:hint="eastAsia"/>
          <w:sz w:val="21"/>
        </w:rPr>
        <w:t>住房，按照共有产权住房进行销售、管理，因此，绿海家园、</w:t>
      </w:r>
      <w:proofErr w:type="gramStart"/>
      <w:r w:rsidRPr="005C7F8E">
        <w:rPr>
          <w:rFonts w:ascii="Arial" w:hAnsi="Arial" w:cs="Arial" w:hint="eastAsia"/>
          <w:sz w:val="21"/>
        </w:rPr>
        <w:t>中骏四季</w:t>
      </w:r>
      <w:proofErr w:type="gramEnd"/>
      <w:r w:rsidRPr="005C7F8E">
        <w:rPr>
          <w:rFonts w:ascii="Arial" w:hAnsi="Arial" w:cs="Arial" w:hint="eastAsia"/>
          <w:sz w:val="21"/>
        </w:rPr>
        <w:t>家园和</w:t>
      </w:r>
      <w:proofErr w:type="gramStart"/>
      <w:r w:rsidRPr="005C7F8E">
        <w:rPr>
          <w:rFonts w:ascii="Arial" w:hAnsi="Arial" w:cs="Arial" w:hint="eastAsia"/>
          <w:sz w:val="21"/>
        </w:rPr>
        <w:t>翡萃</w:t>
      </w:r>
      <w:proofErr w:type="gramEnd"/>
      <w:r w:rsidRPr="005C7F8E">
        <w:rPr>
          <w:rFonts w:ascii="Arial" w:hAnsi="Arial" w:cs="Arial" w:hint="eastAsia"/>
          <w:sz w:val="21"/>
        </w:rPr>
        <w:t>家园项目转化为共有产权住房项目。</w:t>
      </w:r>
    </w:p>
    <w:p w14:paraId="754B4D7F" w14:textId="78FB9B63" w:rsidR="008C1925" w:rsidRPr="005C7F8E" w:rsidRDefault="005C7F8E" w:rsidP="005C7F8E">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t>绿海家园项目位于</w:t>
      </w:r>
      <w:proofErr w:type="gramStart"/>
      <w:r w:rsidRPr="005C7F8E">
        <w:rPr>
          <w:rFonts w:ascii="Arial" w:hAnsi="Arial" w:cs="Arial" w:hint="eastAsia"/>
          <w:sz w:val="21"/>
        </w:rPr>
        <w:t>昌平区</w:t>
      </w:r>
      <w:proofErr w:type="gramEnd"/>
      <w:r w:rsidRPr="005C7F8E">
        <w:rPr>
          <w:rFonts w:ascii="Arial" w:hAnsi="Arial" w:cs="Arial" w:hint="eastAsia"/>
          <w:sz w:val="21"/>
        </w:rPr>
        <w:t>旧县村地块，项目四至为：东至规划四路，南至规划三路，西至农场路，北至北京湾别墅。项目规划地上总建筑面积约</w:t>
      </w:r>
      <w:r w:rsidRPr="005C7F8E">
        <w:rPr>
          <w:rFonts w:ascii="Arial" w:hAnsi="Arial" w:cs="Arial" w:hint="eastAsia"/>
          <w:sz w:val="21"/>
        </w:rPr>
        <w:t>24</w:t>
      </w:r>
      <w:r w:rsidRPr="005C7F8E">
        <w:rPr>
          <w:rFonts w:ascii="Arial" w:hAnsi="Arial" w:cs="Arial" w:hint="eastAsia"/>
          <w:sz w:val="21"/>
        </w:rPr>
        <w:t>万平方米，占地面积约</w:t>
      </w:r>
      <w:r w:rsidRPr="005C7F8E">
        <w:rPr>
          <w:rFonts w:ascii="Arial" w:hAnsi="Arial" w:cs="Arial" w:hint="eastAsia"/>
          <w:sz w:val="21"/>
        </w:rPr>
        <w:t>9.9</w:t>
      </w:r>
      <w:r w:rsidRPr="005C7F8E">
        <w:rPr>
          <w:rFonts w:ascii="Arial" w:hAnsi="Arial" w:cs="Arial" w:hint="eastAsia"/>
          <w:sz w:val="21"/>
        </w:rPr>
        <w:t>万平方米，其中共有产权住房项目地上建筑面积约</w:t>
      </w:r>
      <w:r w:rsidRPr="005C7F8E">
        <w:rPr>
          <w:rFonts w:ascii="Arial" w:hAnsi="Arial" w:cs="Arial" w:hint="eastAsia"/>
          <w:sz w:val="21"/>
        </w:rPr>
        <w:t>17.49</w:t>
      </w:r>
      <w:r w:rsidRPr="005C7F8E">
        <w:rPr>
          <w:rFonts w:ascii="Arial" w:hAnsi="Arial" w:cs="Arial" w:hint="eastAsia"/>
          <w:sz w:val="21"/>
        </w:rPr>
        <w:t>万平方米，毛坯交房。套型主要为约</w:t>
      </w:r>
      <w:r w:rsidRPr="005C7F8E">
        <w:rPr>
          <w:rFonts w:ascii="Arial" w:hAnsi="Arial" w:cs="Arial" w:hint="eastAsia"/>
          <w:sz w:val="21"/>
        </w:rPr>
        <w:t>52-70</w:t>
      </w:r>
      <w:r w:rsidRPr="005C7F8E">
        <w:rPr>
          <w:rFonts w:ascii="Arial" w:hAnsi="Arial" w:cs="Arial" w:hint="eastAsia"/>
          <w:sz w:val="21"/>
        </w:rPr>
        <w:t>平方米一居</w:t>
      </w:r>
      <w:r w:rsidRPr="005C7F8E">
        <w:rPr>
          <w:rFonts w:ascii="Arial" w:hAnsi="Arial" w:cs="Arial" w:hint="eastAsia"/>
          <w:sz w:val="21"/>
        </w:rPr>
        <w:t>1452</w:t>
      </w:r>
      <w:r w:rsidRPr="005C7F8E">
        <w:rPr>
          <w:rFonts w:ascii="Arial" w:hAnsi="Arial" w:cs="Arial" w:hint="eastAsia"/>
          <w:sz w:val="21"/>
        </w:rPr>
        <w:t>套，约</w:t>
      </w:r>
      <w:r w:rsidRPr="005C7F8E">
        <w:rPr>
          <w:rFonts w:ascii="Arial" w:hAnsi="Arial" w:cs="Arial" w:hint="eastAsia"/>
          <w:sz w:val="21"/>
        </w:rPr>
        <w:t>77-87</w:t>
      </w:r>
      <w:r w:rsidRPr="005C7F8E">
        <w:rPr>
          <w:rFonts w:ascii="Arial" w:hAnsi="Arial" w:cs="Arial" w:hint="eastAsia"/>
          <w:sz w:val="21"/>
        </w:rPr>
        <w:t>平方米两居</w:t>
      </w:r>
      <w:r w:rsidRPr="005C7F8E">
        <w:rPr>
          <w:rFonts w:ascii="Arial" w:hAnsi="Arial" w:cs="Arial" w:hint="eastAsia"/>
          <w:sz w:val="21"/>
        </w:rPr>
        <w:t>1219</w:t>
      </w:r>
      <w:r w:rsidRPr="005C7F8E">
        <w:rPr>
          <w:rFonts w:ascii="Arial" w:hAnsi="Arial" w:cs="Arial" w:hint="eastAsia"/>
          <w:sz w:val="21"/>
        </w:rPr>
        <w:t>套，约</w:t>
      </w:r>
      <w:r w:rsidRPr="005C7F8E">
        <w:rPr>
          <w:rFonts w:ascii="Arial" w:hAnsi="Arial" w:cs="Arial" w:hint="eastAsia"/>
          <w:sz w:val="21"/>
        </w:rPr>
        <w:t>88-90</w:t>
      </w:r>
      <w:r w:rsidRPr="005C7F8E">
        <w:rPr>
          <w:rFonts w:ascii="Arial" w:hAnsi="Arial" w:cs="Arial" w:hint="eastAsia"/>
          <w:sz w:val="21"/>
        </w:rPr>
        <w:t>平米三居</w:t>
      </w:r>
      <w:r w:rsidRPr="005C7F8E">
        <w:rPr>
          <w:rFonts w:ascii="Arial" w:hAnsi="Arial" w:cs="Arial" w:hint="eastAsia"/>
          <w:sz w:val="21"/>
        </w:rPr>
        <w:t>4</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w:t>
      </w:r>
      <w:r w:rsidR="00714BE9" w:rsidRPr="00627524">
        <w:rPr>
          <w:rFonts w:ascii="Arial" w:hAnsi="Arial" w:cs="Arial"/>
          <w:sz w:val="21"/>
        </w:rPr>
        <w:t>平台</w:t>
      </w:r>
      <w:r w:rsidR="00714BE9" w:rsidRPr="00627524">
        <w:rPr>
          <w:rFonts w:ascii="Arial" w:hAnsi="Arial" w:cs="Arial" w:hint="eastAsia"/>
          <w:sz w:val="21"/>
        </w:rPr>
        <w:t>公示</w:t>
      </w:r>
      <w:r w:rsidR="00714BE9" w:rsidRPr="00627524">
        <w:rPr>
          <w:rFonts w:ascii="Arial" w:hAnsi="Arial" w:cs="Arial"/>
          <w:sz w:val="21"/>
        </w:rPr>
        <w:t>市场参考租金</w:t>
      </w:r>
      <w:r w:rsidR="00714BE9" w:rsidRPr="00627524">
        <w:rPr>
          <w:rFonts w:ascii="Arial" w:hAnsi="Arial" w:cs="Arial" w:hint="eastAsia"/>
          <w:sz w:val="21"/>
        </w:rPr>
        <w:t>为</w:t>
      </w:r>
      <w:r w:rsidR="00714BE9" w:rsidRPr="00627524">
        <w:rPr>
          <w:rFonts w:ascii="Arial" w:hAnsi="Arial" w:cs="Arial" w:hint="eastAsia"/>
          <w:sz w:val="21"/>
        </w:rPr>
        <w:t>41</w:t>
      </w:r>
      <w:r w:rsidR="00714BE9" w:rsidRPr="00627524">
        <w:rPr>
          <w:rFonts w:ascii="Arial" w:hAnsi="Arial" w:cs="Arial" w:hint="eastAsia"/>
          <w:sz w:val="21"/>
        </w:rPr>
        <w:t>元</w:t>
      </w:r>
      <w:r w:rsidR="00714BE9" w:rsidRPr="00627524">
        <w:rPr>
          <w:rFonts w:ascii="Arial" w:hAnsi="Arial" w:cs="Arial" w:hint="eastAsia"/>
          <w:sz w:val="21"/>
        </w:rPr>
        <w:t>/</w:t>
      </w:r>
      <w:r w:rsidR="00714BE9" w:rsidRPr="00627524">
        <w:rPr>
          <w:rFonts w:ascii="Arial" w:hAnsi="Arial" w:cs="Arial" w:hint="eastAsia"/>
          <w:sz w:val="21"/>
        </w:rPr>
        <w:t>㎡·</w:t>
      </w:r>
      <w:r w:rsidR="00714BE9" w:rsidRPr="00627524">
        <w:rPr>
          <w:rFonts w:ascii="Arial" w:hAnsi="Arial" w:cs="Arial"/>
          <w:sz w:val="21"/>
        </w:rPr>
        <w:t>月。</w:t>
      </w:r>
    </w:p>
    <w:p w14:paraId="6936D3ED" w14:textId="7D86219B" w:rsidR="005C7F8E" w:rsidRPr="005C7F8E" w:rsidRDefault="005C7F8E" w:rsidP="005C7F8E">
      <w:pPr>
        <w:shd w:val="clear" w:color="auto" w:fill="FFFFFF"/>
        <w:adjustRightInd w:val="0"/>
        <w:snapToGrid w:val="0"/>
        <w:spacing w:line="480" w:lineRule="auto"/>
        <w:ind w:firstLineChars="200" w:firstLine="420"/>
        <w:rPr>
          <w:rFonts w:ascii="Arial" w:hAnsi="Arial" w:cs="Arial"/>
          <w:sz w:val="21"/>
        </w:rPr>
      </w:pPr>
      <w:proofErr w:type="gramStart"/>
      <w:r w:rsidRPr="005C7F8E">
        <w:rPr>
          <w:rFonts w:ascii="Arial" w:hAnsi="Arial" w:cs="Arial" w:hint="eastAsia"/>
          <w:sz w:val="21"/>
        </w:rPr>
        <w:t>中骏四季</w:t>
      </w:r>
      <w:proofErr w:type="gramEnd"/>
      <w:r w:rsidRPr="005C7F8E">
        <w:rPr>
          <w:rFonts w:ascii="Arial" w:hAnsi="Arial" w:cs="Arial" w:hint="eastAsia"/>
          <w:sz w:val="21"/>
        </w:rPr>
        <w:t>家园项目位于北京市</w:t>
      </w:r>
      <w:proofErr w:type="gramStart"/>
      <w:r w:rsidRPr="005C7F8E">
        <w:rPr>
          <w:rFonts w:ascii="Arial" w:hAnsi="Arial" w:cs="Arial" w:hint="eastAsia"/>
          <w:sz w:val="21"/>
        </w:rPr>
        <w:t>昌平区</w:t>
      </w:r>
      <w:proofErr w:type="gramEnd"/>
      <w:r w:rsidRPr="005C7F8E">
        <w:rPr>
          <w:rFonts w:ascii="Arial" w:hAnsi="Arial" w:cs="Arial" w:hint="eastAsia"/>
          <w:sz w:val="21"/>
        </w:rPr>
        <w:t>西北六环里百善出口处</w:t>
      </w:r>
      <w:r w:rsidRPr="005C7F8E">
        <w:rPr>
          <w:rFonts w:ascii="Arial" w:hAnsi="Arial" w:cs="Arial" w:hint="eastAsia"/>
          <w:sz w:val="21"/>
        </w:rPr>
        <w:t>,</w:t>
      </w:r>
      <w:r w:rsidRPr="005C7F8E">
        <w:rPr>
          <w:rFonts w:ascii="Arial" w:hAnsi="Arial" w:cs="Arial" w:hint="eastAsia"/>
          <w:sz w:val="21"/>
        </w:rPr>
        <w:t>项目四至为：东至百善村西路、西至南百路、南至百善镇区南街、北至百葛路。项目规划地上建筑面积约</w:t>
      </w:r>
      <w:r w:rsidRPr="005C7F8E">
        <w:rPr>
          <w:rFonts w:ascii="Arial" w:hAnsi="Arial" w:cs="Arial" w:hint="eastAsia"/>
          <w:sz w:val="21"/>
        </w:rPr>
        <w:t>63600</w:t>
      </w:r>
      <w:r w:rsidRPr="005C7F8E">
        <w:rPr>
          <w:rFonts w:ascii="Arial" w:hAnsi="Arial" w:cs="Arial" w:hint="eastAsia"/>
          <w:sz w:val="21"/>
        </w:rPr>
        <w:t>平方米，其中共有产权住房建筑面积</w:t>
      </w:r>
      <w:r w:rsidRPr="005C7F8E">
        <w:rPr>
          <w:rFonts w:ascii="Arial" w:hAnsi="Arial" w:cs="Arial" w:hint="eastAsia"/>
          <w:sz w:val="21"/>
        </w:rPr>
        <w:t>20174.1</w:t>
      </w:r>
      <w:r w:rsidRPr="005C7F8E">
        <w:rPr>
          <w:rFonts w:ascii="Arial" w:hAnsi="Arial" w:cs="Arial" w:hint="eastAsia"/>
          <w:sz w:val="21"/>
        </w:rPr>
        <w:t>平方米，毛坯交房。套型主要为约</w:t>
      </w:r>
      <w:r w:rsidRPr="005C7F8E">
        <w:rPr>
          <w:rFonts w:ascii="Arial" w:hAnsi="Arial" w:cs="Arial" w:hint="eastAsia"/>
          <w:sz w:val="21"/>
        </w:rPr>
        <w:t>60</w:t>
      </w:r>
      <w:r w:rsidRPr="005C7F8E">
        <w:rPr>
          <w:rFonts w:ascii="Arial" w:hAnsi="Arial" w:cs="Arial" w:hint="eastAsia"/>
          <w:sz w:val="21"/>
        </w:rPr>
        <w:t>平方米一居</w:t>
      </w:r>
      <w:r w:rsidRPr="005C7F8E">
        <w:rPr>
          <w:rFonts w:ascii="Arial" w:hAnsi="Arial" w:cs="Arial" w:hint="eastAsia"/>
          <w:sz w:val="21"/>
        </w:rPr>
        <w:t>301</w:t>
      </w:r>
      <w:r w:rsidRPr="005C7F8E">
        <w:rPr>
          <w:rFonts w:ascii="Arial" w:hAnsi="Arial" w:cs="Arial" w:hint="eastAsia"/>
          <w:sz w:val="21"/>
        </w:rPr>
        <w:t>套、</w:t>
      </w:r>
      <w:r w:rsidRPr="005C7F8E">
        <w:rPr>
          <w:rFonts w:ascii="Arial" w:hAnsi="Arial" w:cs="Arial" w:hint="eastAsia"/>
          <w:sz w:val="21"/>
        </w:rPr>
        <w:t>75</w:t>
      </w:r>
      <w:r w:rsidRPr="005C7F8E">
        <w:rPr>
          <w:rFonts w:ascii="Arial" w:hAnsi="Arial" w:cs="Arial" w:hint="eastAsia"/>
          <w:sz w:val="21"/>
        </w:rPr>
        <w:t>平方米二居</w:t>
      </w:r>
      <w:r w:rsidRPr="005C7F8E">
        <w:rPr>
          <w:rFonts w:ascii="Arial" w:hAnsi="Arial" w:cs="Arial" w:hint="eastAsia"/>
          <w:sz w:val="21"/>
        </w:rPr>
        <w:t>20</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5</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74BEBD5E" w14:textId="7742CF84" w:rsidR="005C7F8E" w:rsidRPr="005C7F8E" w:rsidRDefault="005C7F8E" w:rsidP="005C7F8E">
      <w:pPr>
        <w:shd w:val="clear" w:color="auto" w:fill="FFFFFF"/>
        <w:adjustRightInd w:val="0"/>
        <w:snapToGrid w:val="0"/>
        <w:spacing w:line="480" w:lineRule="auto"/>
        <w:ind w:firstLineChars="200" w:firstLine="420"/>
        <w:rPr>
          <w:rFonts w:ascii="Arial" w:hAnsi="Arial" w:cs="Arial"/>
          <w:sz w:val="21"/>
        </w:rPr>
      </w:pPr>
      <w:proofErr w:type="gramStart"/>
      <w:r w:rsidRPr="005C7F8E">
        <w:rPr>
          <w:rFonts w:ascii="Arial" w:hAnsi="Arial" w:cs="Arial" w:hint="eastAsia"/>
          <w:sz w:val="21"/>
        </w:rPr>
        <w:t>翡萃</w:t>
      </w:r>
      <w:proofErr w:type="gramEnd"/>
      <w:r w:rsidRPr="005C7F8E">
        <w:rPr>
          <w:rFonts w:ascii="Arial" w:hAnsi="Arial" w:cs="Arial" w:hint="eastAsia"/>
          <w:sz w:val="21"/>
        </w:rPr>
        <w:t>家园项目位于北京市昌平区北七家镇，项目四至为：东至七星路和海鶄落新村三号路，南至七北路，西至望都东路，北至名佳花园北路和</w:t>
      </w:r>
      <w:proofErr w:type="gramStart"/>
      <w:r w:rsidRPr="005C7F8E">
        <w:rPr>
          <w:rFonts w:ascii="Arial" w:hAnsi="Arial" w:cs="Arial" w:hint="eastAsia"/>
          <w:sz w:val="21"/>
        </w:rPr>
        <w:t>郑海路</w:t>
      </w:r>
      <w:proofErr w:type="gramEnd"/>
      <w:r w:rsidRPr="005C7F8E">
        <w:rPr>
          <w:rFonts w:ascii="Arial" w:hAnsi="Arial" w:cs="Arial" w:hint="eastAsia"/>
          <w:sz w:val="21"/>
        </w:rPr>
        <w:t>。项目规划地上建筑面积约为</w:t>
      </w:r>
      <w:r w:rsidRPr="005C7F8E">
        <w:rPr>
          <w:rFonts w:ascii="Arial" w:hAnsi="Arial" w:cs="Arial" w:hint="eastAsia"/>
          <w:sz w:val="21"/>
        </w:rPr>
        <w:t>43.1</w:t>
      </w:r>
      <w:r w:rsidRPr="005C7F8E">
        <w:rPr>
          <w:rFonts w:ascii="Arial" w:hAnsi="Arial" w:cs="Arial" w:hint="eastAsia"/>
          <w:sz w:val="21"/>
        </w:rPr>
        <w:t>万平方米，其中共有产权住房地上建筑面积约</w:t>
      </w:r>
      <w:r w:rsidRPr="005C7F8E">
        <w:rPr>
          <w:rFonts w:ascii="Arial" w:hAnsi="Arial" w:cs="Arial" w:hint="eastAsia"/>
          <w:sz w:val="21"/>
        </w:rPr>
        <w:t>95778.05</w:t>
      </w:r>
      <w:r w:rsidRPr="005C7F8E">
        <w:rPr>
          <w:rFonts w:ascii="Arial" w:hAnsi="Arial" w:cs="Arial" w:hint="eastAsia"/>
          <w:sz w:val="21"/>
        </w:rPr>
        <w:t>平方米，毛坯交房。套型主要为约</w:t>
      </w:r>
      <w:r w:rsidRPr="005C7F8E">
        <w:rPr>
          <w:rFonts w:ascii="Arial" w:hAnsi="Arial" w:cs="Arial" w:hint="eastAsia"/>
          <w:sz w:val="21"/>
        </w:rPr>
        <w:t>56-59</w:t>
      </w:r>
      <w:r w:rsidRPr="005C7F8E">
        <w:rPr>
          <w:rFonts w:ascii="Arial" w:hAnsi="Arial" w:cs="Arial" w:hint="eastAsia"/>
          <w:sz w:val="21"/>
        </w:rPr>
        <w:t>平方米一居</w:t>
      </w:r>
      <w:r w:rsidRPr="005C7F8E">
        <w:rPr>
          <w:rFonts w:ascii="Arial" w:hAnsi="Arial" w:cs="Arial" w:hint="eastAsia"/>
          <w:sz w:val="21"/>
        </w:rPr>
        <w:t>322</w:t>
      </w:r>
      <w:r w:rsidRPr="005C7F8E">
        <w:rPr>
          <w:rFonts w:ascii="Arial" w:hAnsi="Arial" w:cs="Arial" w:hint="eastAsia"/>
          <w:sz w:val="21"/>
        </w:rPr>
        <w:t>套，约</w:t>
      </w:r>
      <w:r w:rsidRPr="005C7F8E">
        <w:rPr>
          <w:rFonts w:ascii="Arial" w:hAnsi="Arial" w:cs="Arial" w:hint="eastAsia"/>
          <w:sz w:val="21"/>
        </w:rPr>
        <w:t>73-78</w:t>
      </w:r>
      <w:r w:rsidRPr="005C7F8E">
        <w:rPr>
          <w:rFonts w:ascii="Arial" w:hAnsi="Arial" w:cs="Arial" w:hint="eastAsia"/>
          <w:sz w:val="21"/>
        </w:rPr>
        <w:t>平方米两居</w:t>
      </w:r>
      <w:r w:rsidRPr="005C7F8E">
        <w:rPr>
          <w:rFonts w:ascii="Arial" w:hAnsi="Arial" w:cs="Arial" w:hint="eastAsia"/>
          <w:sz w:val="21"/>
        </w:rPr>
        <w:t>3</w:t>
      </w:r>
      <w:r w:rsidRPr="005C7F8E">
        <w:rPr>
          <w:rFonts w:ascii="Arial" w:hAnsi="Arial" w:cs="Arial" w:hint="eastAsia"/>
          <w:sz w:val="21"/>
        </w:rPr>
        <w:t>套，约</w:t>
      </w:r>
      <w:r w:rsidRPr="005C7F8E">
        <w:rPr>
          <w:rFonts w:ascii="Arial" w:hAnsi="Arial" w:cs="Arial" w:hint="eastAsia"/>
          <w:sz w:val="21"/>
        </w:rPr>
        <w:t>87-90</w:t>
      </w:r>
      <w:r w:rsidRPr="005C7F8E">
        <w:rPr>
          <w:rFonts w:ascii="Arial" w:hAnsi="Arial" w:cs="Arial" w:hint="eastAsia"/>
          <w:sz w:val="21"/>
        </w:rPr>
        <w:t>平方米三居</w:t>
      </w:r>
      <w:r w:rsidRPr="005C7F8E">
        <w:rPr>
          <w:rFonts w:ascii="Arial" w:hAnsi="Arial" w:cs="Arial" w:hint="eastAsia"/>
          <w:sz w:val="21"/>
        </w:rPr>
        <w:t>5</w:t>
      </w:r>
      <w:r w:rsidRPr="005C7F8E">
        <w:rPr>
          <w:rFonts w:ascii="Arial" w:hAnsi="Arial" w:cs="Arial" w:hint="eastAsia"/>
          <w:sz w:val="21"/>
        </w:rPr>
        <w:t>套</w:t>
      </w:r>
      <w:r w:rsidRPr="005C7F8E">
        <w:rPr>
          <w:rFonts w:ascii="Arial" w:hAnsi="Arial" w:cs="Arial" w:hint="eastAsia"/>
          <w:sz w:val="21"/>
        </w:rPr>
        <w:t>,</w:t>
      </w:r>
      <w:r w:rsidRPr="005C7F8E">
        <w:rPr>
          <w:rFonts w:ascii="Arial" w:hAnsi="Arial" w:cs="Arial" w:hint="eastAsia"/>
          <w:sz w:val="21"/>
        </w:rPr>
        <w:t>销售均价</w:t>
      </w:r>
      <w:r w:rsidRPr="005C7F8E">
        <w:rPr>
          <w:rFonts w:ascii="Arial" w:hAnsi="Arial" w:cs="Arial" w:hint="eastAsia"/>
          <w:sz w:val="21"/>
        </w:rPr>
        <w:t>21000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8</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430F9A35" w14:textId="044916D6" w:rsidR="005C7F8E" w:rsidRDefault="005C7F8E" w:rsidP="005C7F8E">
      <w:pPr>
        <w:shd w:val="clear" w:color="auto" w:fill="FFFFFF"/>
        <w:adjustRightInd w:val="0"/>
        <w:snapToGrid w:val="0"/>
        <w:spacing w:line="480" w:lineRule="auto"/>
        <w:ind w:firstLineChars="200" w:firstLine="420"/>
        <w:rPr>
          <w:rFonts w:ascii="Arial" w:hAnsi="Arial" w:cs="Arial"/>
          <w:sz w:val="21"/>
        </w:rPr>
      </w:pPr>
      <w:r w:rsidRPr="005C7F8E">
        <w:rPr>
          <w:rFonts w:ascii="Arial" w:hAnsi="Arial" w:cs="Arial" w:hint="eastAsia"/>
          <w:sz w:val="21"/>
        </w:rPr>
        <w:lastRenderedPageBreak/>
        <w:t>上述</w:t>
      </w:r>
      <w:r w:rsidRPr="005C7F8E">
        <w:rPr>
          <w:rFonts w:ascii="Arial" w:hAnsi="Arial" w:cs="Arial"/>
          <w:sz w:val="21"/>
        </w:rPr>
        <w:t>三</w:t>
      </w:r>
      <w:r w:rsidRPr="005C7F8E">
        <w:rPr>
          <w:rFonts w:ascii="Arial" w:hAnsi="Arial" w:cs="Arial" w:hint="eastAsia"/>
          <w:sz w:val="21"/>
        </w:rPr>
        <w:t>项目总房源的</w:t>
      </w:r>
      <w:r w:rsidRPr="005C7F8E">
        <w:rPr>
          <w:rFonts w:ascii="Arial" w:hAnsi="Arial" w:cs="Arial" w:hint="eastAsia"/>
          <w:sz w:val="21"/>
        </w:rPr>
        <w:t>50%</w:t>
      </w:r>
      <w:r w:rsidRPr="005C7F8E">
        <w:rPr>
          <w:rFonts w:ascii="Arial" w:hAnsi="Arial" w:cs="Arial" w:hint="eastAsia"/>
          <w:sz w:val="21"/>
        </w:rPr>
        <w:t>（共</w:t>
      </w:r>
      <w:r w:rsidRPr="005C7F8E">
        <w:rPr>
          <w:rFonts w:ascii="Arial" w:hAnsi="Arial" w:cs="Arial" w:hint="eastAsia"/>
          <w:sz w:val="21"/>
        </w:rPr>
        <w:t>1663</w:t>
      </w:r>
      <w:r w:rsidRPr="005C7F8E">
        <w:rPr>
          <w:rFonts w:ascii="Arial" w:hAnsi="Arial" w:cs="Arial" w:hint="eastAsia"/>
          <w:sz w:val="21"/>
        </w:rPr>
        <w:t>套）面向以下家庭摇号选房：</w:t>
      </w:r>
      <w:proofErr w:type="gramStart"/>
      <w:r w:rsidRPr="005C7F8E">
        <w:rPr>
          <w:rFonts w:ascii="Arial" w:hAnsi="Arial" w:cs="Arial" w:hint="eastAsia"/>
          <w:sz w:val="21"/>
        </w:rPr>
        <w:t>昌平区</w:t>
      </w:r>
      <w:proofErr w:type="gramEnd"/>
      <w:r w:rsidRPr="005C7F8E">
        <w:rPr>
          <w:rFonts w:ascii="Arial" w:hAnsi="Arial" w:cs="Arial" w:hint="eastAsia"/>
          <w:sz w:val="21"/>
        </w:rPr>
        <w:t>户籍无房家庭和</w:t>
      </w:r>
      <w:proofErr w:type="gramStart"/>
      <w:r w:rsidRPr="005C7F8E">
        <w:rPr>
          <w:rFonts w:ascii="Arial" w:hAnsi="Arial" w:cs="Arial" w:hint="eastAsia"/>
          <w:sz w:val="21"/>
        </w:rPr>
        <w:t>昌平区</w:t>
      </w:r>
      <w:proofErr w:type="gramEnd"/>
      <w:r w:rsidRPr="005C7F8E">
        <w:rPr>
          <w:rFonts w:ascii="Arial" w:hAnsi="Arial" w:cs="Arial" w:hint="eastAsia"/>
          <w:sz w:val="21"/>
        </w:rPr>
        <w:t>工作的本市其他区户籍无房家庭（含夫妻双方及未成年子女，其中单身</w:t>
      </w:r>
      <w:proofErr w:type="gramStart"/>
      <w:r w:rsidRPr="005C7F8E">
        <w:rPr>
          <w:rFonts w:ascii="Arial" w:hAnsi="Arial" w:cs="Arial" w:hint="eastAsia"/>
          <w:sz w:val="21"/>
        </w:rPr>
        <w:t>人士需年满</w:t>
      </w:r>
      <w:proofErr w:type="gramEnd"/>
      <w:r w:rsidRPr="005C7F8E">
        <w:rPr>
          <w:rFonts w:ascii="Arial" w:hAnsi="Arial" w:cs="Arial" w:hint="eastAsia"/>
          <w:sz w:val="21"/>
        </w:rPr>
        <w:t>30</w:t>
      </w:r>
      <w:r w:rsidRPr="005C7F8E">
        <w:rPr>
          <w:rFonts w:ascii="Arial" w:hAnsi="Arial" w:cs="Arial" w:hint="eastAsia"/>
          <w:sz w:val="21"/>
        </w:rPr>
        <w:t>周岁）。项目总房源的</w:t>
      </w:r>
      <w:r w:rsidRPr="005C7F8E">
        <w:rPr>
          <w:rFonts w:ascii="Arial" w:hAnsi="Arial" w:cs="Arial" w:hint="eastAsia"/>
          <w:sz w:val="21"/>
        </w:rPr>
        <w:t>20%</w:t>
      </w:r>
      <w:r w:rsidRPr="005C7F8E">
        <w:rPr>
          <w:rFonts w:ascii="Arial" w:hAnsi="Arial" w:cs="Arial" w:hint="eastAsia"/>
          <w:sz w:val="21"/>
        </w:rPr>
        <w:t>（房源均来自绿海家园项目，共</w:t>
      </w:r>
      <w:r w:rsidRPr="005C7F8E">
        <w:rPr>
          <w:rFonts w:ascii="Arial" w:hAnsi="Arial" w:cs="Arial" w:hint="eastAsia"/>
          <w:sz w:val="21"/>
        </w:rPr>
        <w:t>665</w:t>
      </w:r>
      <w:r w:rsidRPr="005C7F8E">
        <w:rPr>
          <w:rFonts w:ascii="Arial" w:hAnsi="Arial" w:cs="Arial" w:hint="eastAsia"/>
          <w:sz w:val="21"/>
        </w:rPr>
        <w:t>套）面向以下家庭摇号选房：东城区、西城区户籍无房家庭（含夫妻双方及未成年子女，其中单身</w:t>
      </w:r>
      <w:proofErr w:type="gramStart"/>
      <w:r w:rsidRPr="005C7F8E">
        <w:rPr>
          <w:rFonts w:ascii="Arial" w:hAnsi="Arial" w:cs="Arial" w:hint="eastAsia"/>
          <w:sz w:val="21"/>
        </w:rPr>
        <w:t>人士需年满</w:t>
      </w:r>
      <w:proofErr w:type="gramEnd"/>
      <w:r w:rsidRPr="005C7F8E">
        <w:rPr>
          <w:rFonts w:ascii="Arial" w:hAnsi="Arial" w:cs="Arial" w:hint="eastAsia"/>
          <w:sz w:val="21"/>
        </w:rPr>
        <w:t>30</w:t>
      </w:r>
      <w:r w:rsidRPr="005C7F8E">
        <w:rPr>
          <w:rFonts w:ascii="Arial" w:hAnsi="Arial" w:cs="Arial" w:hint="eastAsia"/>
          <w:sz w:val="21"/>
        </w:rPr>
        <w:t>周岁）。面向东城区、西城区户籍无房家庭销售的房源如有剩余，由</w:t>
      </w:r>
      <w:proofErr w:type="gramStart"/>
      <w:r w:rsidRPr="005C7F8E">
        <w:rPr>
          <w:rFonts w:ascii="Arial" w:hAnsi="Arial" w:cs="Arial" w:hint="eastAsia"/>
          <w:sz w:val="21"/>
        </w:rPr>
        <w:t>昌平区</w:t>
      </w:r>
      <w:proofErr w:type="gramEnd"/>
      <w:r w:rsidRPr="005C7F8E">
        <w:rPr>
          <w:rFonts w:ascii="Arial" w:hAnsi="Arial" w:cs="Arial" w:hint="eastAsia"/>
          <w:sz w:val="21"/>
        </w:rPr>
        <w:t>户籍无房家庭和在</w:t>
      </w:r>
      <w:proofErr w:type="gramStart"/>
      <w:r w:rsidRPr="005C7F8E">
        <w:rPr>
          <w:rFonts w:ascii="Arial" w:hAnsi="Arial" w:cs="Arial" w:hint="eastAsia"/>
          <w:sz w:val="21"/>
        </w:rPr>
        <w:t>昌平区</w:t>
      </w:r>
      <w:proofErr w:type="gramEnd"/>
      <w:r w:rsidRPr="005C7F8E">
        <w:rPr>
          <w:rFonts w:ascii="Arial" w:hAnsi="Arial" w:cs="Arial" w:hint="eastAsia"/>
          <w:sz w:val="21"/>
        </w:rPr>
        <w:t>工作的本市其他区户籍无房家庭递补选房。</w:t>
      </w:r>
    </w:p>
    <w:p w14:paraId="02FDD548" w14:textId="18F3E09E" w:rsidR="00CF751E" w:rsidRPr="00CF751E" w:rsidRDefault="00CF751E" w:rsidP="00CF751E">
      <w:pPr>
        <w:shd w:val="clear" w:color="auto" w:fill="FFFFFF"/>
        <w:adjustRightInd w:val="0"/>
        <w:snapToGrid w:val="0"/>
        <w:spacing w:line="480" w:lineRule="auto"/>
        <w:ind w:firstLineChars="200" w:firstLine="420"/>
        <w:rPr>
          <w:rFonts w:ascii="Arial" w:hAnsi="Arial" w:cs="Arial"/>
          <w:sz w:val="21"/>
        </w:rPr>
      </w:pPr>
      <w:r>
        <w:rPr>
          <w:rFonts w:ascii="Arial" w:hAnsi="Arial" w:cs="Arial" w:hint="eastAsia"/>
          <w:sz w:val="21"/>
        </w:rPr>
        <w:t>（</w:t>
      </w:r>
      <w:r>
        <w:rPr>
          <w:rFonts w:ascii="Arial" w:hAnsi="Arial" w:cs="Arial" w:hint="eastAsia"/>
          <w:sz w:val="21"/>
        </w:rPr>
        <w:t>2</w:t>
      </w:r>
      <w:r>
        <w:rPr>
          <w:rFonts w:ascii="Arial" w:hAnsi="Arial" w:cs="Arial" w:hint="eastAsia"/>
          <w:sz w:val="21"/>
        </w:rPr>
        <w:t>）</w:t>
      </w: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w:t>
      </w:r>
    </w:p>
    <w:p w14:paraId="5EFCBF26" w14:textId="1597D1D7" w:rsidR="00CF751E" w:rsidRPr="00CF751E" w:rsidRDefault="00CF751E" w:rsidP="00CF751E">
      <w:pPr>
        <w:shd w:val="clear" w:color="auto" w:fill="FFFFFF"/>
        <w:adjustRightInd w:val="0"/>
        <w:snapToGrid w:val="0"/>
        <w:spacing w:line="480" w:lineRule="auto"/>
        <w:ind w:firstLineChars="200" w:firstLine="420"/>
        <w:rPr>
          <w:rFonts w:ascii="Arial" w:hAnsi="Arial" w:cs="Arial"/>
          <w:sz w:val="21"/>
        </w:rPr>
      </w:pP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项目立项为政策性商品住房（</w:t>
      </w:r>
      <w:proofErr w:type="gramStart"/>
      <w:r w:rsidRPr="00CF751E">
        <w:rPr>
          <w:rFonts w:ascii="Arial" w:hAnsi="Arial" w:cs="Arial" w:hint="eastAsia"/>
          <w:sz w:val="21"/>
        </w:rPr>
        <w:t>自住型商品</w:t>
      </w:r>
      <w:proofErr w:type="gramEnd"/>
      <w:r w:rsidRPr="00CF751E">
        <w:rPr>
          <w:rFonts w:ascii="Arial" w:hAnsi="Arial" w:cs="Arial" w:hint="eastAsia"/>
          <w:sz w:val="21"/>
        </w:rPr>
        <w:t>住房）。根据《北京市共有产权住房管理暂行办法》（京建法〔</w:t>
      </w:r>
      <w:r w:rsidRPr="00CF751E">
        <w:rPr>
          <w:rFonts w:ascii="Arial" w:hAnsi="Arial" w:cs="Arial" w:hint="eastAsia"/>
          <w:sz w:val="21"/>
        </w:rPr>
        <w:t>2017</w:t>
      </w:r>
      <w:r w:rsidRPr="00CF751E">
        <w:rPr>
          <w:rFonts w:ascii="Arial" w:hAnsi="Arial" w:cs="Arial" w:hint="eastAsia"/>
          <w:sz w:val="21"/>
        </w:rPr>
        <w:t>〕</w:t>
      </w:r>
      <w:r w:rsidRPr="00CF751E">
        <w:rPr>
          <w:rFonts w:ascii="Arial" w:hAnsi="Arial" w:cs="Arial" w:hint="eastAsia"/>
          <w:sz w:val="21"/>
        </w:rPr>
        <w:t>16</w:t>
      </w:r>
      <w:r w:rsidRPr="00CF751E">
        <w:rPr>
          <w:rFonts w:ascii="Arial" w:hAnsi="Arial" w:cs="Arial" w:hint="eastAsia"/>
          <w:sz w:val="21"/>
        </w:rPr>
        <w:t>号），“</w:t>
      </w:r>
      <w:r w:rsidRPr="00CF751E">
        <w:rPr>
          <w:rFonts w:ascii="Arial" w:hAnsi="Arial" w:cs="Arial" w:hint="eastAsia"/>
          <w:sz w:val="21"/>
        </w:rPr>
        <w:t>2017</w:t>
      </w:r>
      <w:r w:rsidRPr="00CF751E">
        <w:rPr>
          <w:rFonts w:ascii="Arial" w:hAnsi="Arial" w:cs="Arial" w:hint="eastAsia"/>
          <w:sz w:val="21"/>
        </w:rPr>
        <w:t>年</w:t>
      </w:r>
      <w:r w:rsidRPr="00CF751E">
        <w:rPr>
          <w:rFonts w:ascii="Arial" w:hAnsi="Arial" w:cs="Arial" w:hint="eastAsia"/>
          <w:sz w:val="21"/>
        </w:rPr>
        <w:t>9</w:t>
      </w:r>
      <w:r w:rsidRPr="00CF751E">
        <w:rPr>
          <w:rFonts w:ascii="Arial" w:hAnsi="Arial" w:cs="Arial" w:hint="eastAsia"/>
          <w:sz w:val="21"/>
        </w:rPr>
        <w:t>月</w:t>
      </w:r>
      <w:r w:rsidRPr="00CF751E">
        <w:rPr>
          <w:rFonts w:ascii="Arial" w:hAnsi="Arial" w:cs="Arial" w:hint="eastAsia"/>
          <w:sz w:val="21"/>
        </w:rPr>
        <w:t>30</w:t>
      </w:r>
      <w:r w:rsidRPr="00CF751E">
        <w:rPr>
          <w:rFonts w:ascii="Arial" w:hAnsi="Arial" w:cs="Arial" w:hint="eastAsia"/>
          <w:sz w:val="21"/>
        </w:rPr>
        <w:t>日前未销售的自住型商品住房，按照共有产权住房进行销售、管理”的规定。</w:t>
      </w:r>
      <w:proofErr w:type="gramStart"/>
      <w:r w:rsidRPr="00CF751E">
        <w:rPr>
          <w:rFonts w:ascii="Arial" w:hAnsi="Arial" w:cs="Arial" w:hint="eastAsia"/>
          <w:sz w:val="21"/>
        </w:rPr>
        <w:t>未来融尚家园</w:t>
      </w:r>
      <w:proofErr w:type="gramEnd"/>
      <w:r w:rsidRPr="00CF751E">
        <w:rPr>
          <w:rFonts w:ascii="Arial" w:hAnsi="Arial" w:cs="Arial" w:hint="eastAsia"/>
          <w:sz w:val="21"/>
        </w:rPr>
        <w:t>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项目转化为共有产权住房项目。</w:t>
      </w:r>
      <w:r w:rsidRPr="00CF751E">
        <w:rPr>
          <w:rFonts w:ascii="Arial" w:hAnsi="Arial" w:cs="Arial" w:hint="eastAsia"/>
          <w:sz w:val="21"/>
        </w:rPr>
        <w:t>2019</w:t>
      </w:r>
      <w:r w:rsidRPr="00CF751E">
        <w:rPr>
          <w:rFonts w:ascii="Arial" w:hAnsi="Arial" w:cs="Arial" w:hint="eastAsia"/>
          <w:sz w:val="21"/>
        </w:rPr>
        <w:t>年</w:t>
      </w:r>
      <w:r w:rsidRPr="00CF751E">
        <w:rPr>
          <w:rFonts w:ascii="Arial" w:hAnsi="Arial" w:cs="Arial" w:hint="eastAsia"/>
          <w:sz w:val="21"/>
        </w:rPr>
        <w:t>10</w:t>
      </w:r>
      <w:r w:rsidRPr="00CF751E">
        <w:rPr>
          <w:rFonts w:ascii="Arial" w:hAnsi="Arial" w:cs="Arial" w:hint="eastAsia"/>
          <w:sz w:val="21"/>
        </w:rPr>
        <w:t>月</w:t>
      </w:r>
      <w:r w:rsidRPr="00CF751E">
        <w:rPr>
          <w:rFonts w:ascii="Arial" w:hAnsi="Arial" w:cs="Arial" w:hint="eastAsia"/>
          <w:sz w:val="21"/>
        </w:rPr>
        <w:t>24</w:t>
      </w:r>
      <w:r w:rsidRPr="00CF751E">
        <w:rPr>
          <w:rFonts w:ascii="Arial" w:hAnsi="Arial" w:cs="Arial" w:hint="eastAsia"/>
          <w:sz w:val="21"/>
        </w:rPr>
        <w:t>日，</w:t>
      </w: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w:t>
      </w:r>
      <w:r w:rsidRPr="007A4C66">
        <w:rPr>
          <w:rFonts w:ascii="Arial" w:hAnsi="Arial" w:cs="Arial"/>
          <w:sz w:val="21"/>
        </w:rPr>
        <w:t>开始申购</w:t>
      </w:r>
      <w:r>
        <w:rPr>
          <w:rFonts w:ascii="Arial" w:hAnsi="Arial" w:cs="Arial" w:hint="eastAsia"/>
          <w:sz w:val="21"/>
        </w:rPr>
        <w:t>。</w:t>
      </w:r>
    </w:p>
    <w:p w14:paraId="783BA005" w14:textId="3084710E" w:rsidR="00CF751E" w:rsidRP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proofErr w:type="gramStart"/>
      <w:r w:rsidRPr="00CF751E">
        <w:rPr>
          <w:rFonts w:ascii="Arial" w:hAnsi="Arial" w:cs="Arial" w:hint="eastAsia"/>
          <w:sz w:val="21"/>
          <w:szCs w:val="24"/>
        </w:rPr>
        <w:t>未来融尚家园</w:t>
      </w:r>
      <w:proofErr w:type="gramEnd"/>
      <w:r w:rsidRPr="007A4C66">
        <w:rPr>
          <w:rFonts w:ascii="Arial" w:hAnsi="Arial" w:cs="Arial" w:hint="eastAsia"/>
          <w:sz w:val="21"/>
          <w:szCs w:val="24"/>
        </w:rPr>
        <w:t>项目位于</w:t>
      </w:r>
      <w:r w:rsidRPr="00CF751E">
        <w:rPr>
          <w:rFonts w:ascii="Arial" w:hAnsi="Arial" w:cs="Arial"/>
          <w:sz w:val="21"/>
          <w:szCs w:val="24"/>
        </w:rPr>
        <w:t>北京市昌平区北七家镇未来科学城南区内，东至规划绿地和未来科学城南区加密九号路；西至昌平未来科学城南区鲁</w:t>
      </w:r>
      <w:proofErr w:type="gramStart"/>
      <w:r w:rsidRPr="00CF751E">
        <w:rPr>
          <w:rFonts w:ascii="Arial" w:hAnsi="Arial" w:cs="Arial"/>
          <w:sz w:val="21"/>
          <w:szCs w:val="24"/>
        </w:rPr>
        <w:t>疃</w:t>
      </w:r>
      <w:proofErr w:type="gramEnd"/>
      <w:r w:rsidRPr="00CF751E">
        <w:rPr>
          <w:rFonts w:ascii="Arial" w:hAnsi="Arial" w:cs="Arial"/>
          <w:sz w:val="21"/>
          <w:szCs w:val="24"/>
        </w:rPr>
        <w:t>东路；南至昌平未来科学城南区英才南三街；北至昌平未来科学城南区英才南二街。项目规划地上总建筑面积约</w:t>
      </w:r>
      <w:r w:rsidRPr="00CF751E">
        <w:rPr>
          <w:rFonts w:ascii="Arial" w:hAnsi="Arial" w:cs="Arial"/>
          <w:sz w:val="21"/>
          <w:szCs w:val="24"/>
        </w:rPr>
        <w:t>8.6</w:t>
      </w:r>
      <w:r w:rsidRPr="00CF751E">
        <w:rPr>
          <w:rFonts w:ascii="Arial" w:hAnsi="Arial" w:cs="Arial"/>
          <w:sz w:val="21"/>
          <w:szCs w:val="24"/>
        </w:rPr>
        <w:t>万平方米，其中共有产权住房建筑面积约</w:t>
      </w:r>
      <w:r w:rsidRPr="00CF751E">
        <w:rPr>
          <w:rFonts w:ascii="Arial" w:hAnsi="Arial" w:cs="Arial"/>
          <w:sz w:val="21"/>
          <w:szCs w:val="24"/>
        </w:rPr>
        <w:t>2.7</w:t>
      </w:r>
      <w:r w:rsidRPr="00CF751E">
        <w:rPr>
          <w:rFonts w:ascii="Arial" w:hAnsi="Arial" w:cs="Arial"/>
          <w:sz w:val="21"/>
          <w:szCs w:val="24"/>
        </w:rPr>
        <w:t>万平方米。总房源</w:t>
      </w:r>
      <w:r w:rsidRPr="00CF751E">
        <w:rPr>
          <w:rFonts w:ascii="Arial" w:hAnsi="Arial" w:cs="Arial"/>
          <w:sz w:val="21"/>
          <w:szCs w:val="24"/>
        </w:rPr>
        <w:t>315</w:t>
      </w:r>
      <w:r w:rsidRPr="00CF751E">
        <w:rPr>
          <w:rFonts w:ascii="Arial" w:hAnsi="Arial" w:cs="Arial"/>
          <w:sz w:val="21"/>
          <w:szCs w:val="24"/>
        </w:rPr>
        <w:t>套，套型主要为约</w:t>
      </w:r>
      <w:r w:rsidRPr="00CF751E">
        <w:rPr>
          <w:rFonts w:ascii="Arial" w:hAnsi="Arial" w:cs="Arial"/>
          <w:sz w:val="21"/>
          <w:szCs w:val="24"/>
        </w:rPr>
        <w:t>66</w:t>
      </w:r>
      <w:r w:rsidRPr="00CF751E">
        <w:rPr>
          <w:rFonts w:ascii="Arial" w:hAnsi="Arial" w:cs="Arial"/>
          <w:sz w:val="21"/>
          <w:szCs w:val="24"/>
        </w:rPr>
        <w:t>平方米一居</w:t>
      </w:r>
      <w:r w:rsidRPr="00CF751E">
        <w:rPr>
          <w:rFonts w:ascii="Arial" w:hAnsi="Arial" w:cs="Arial"/>
          <w:sz w:val="21"/>
          <w:szCs w:val="24"/>
        </w:rPr>
        <w:t>2</w:t>
      </w:r>
      <w:r w:rsidRPr="00CF751E">
        <w:rPr>
          <w:rFonts w:ascii="Arial" w:hAnsi="Arial" w:cs="Arial"/>
          <w:sz w:val="21"/>
          <w:szCs w:val="24"/>
        </w:rPr>
        <w:t>套，约</w:t>
      </w:r>
      <w:r w:rsidRPr="00CF751E">
        <w:rPr>
          <w:rFonts w:ascii="Arial" w:hAnsi="Arial" w:cs="Arial"/>
          <w:sz w:val="21"/>
          <w:szCs w:val="24"/>
        </w:rPr>
        <w:t>85-89</w:t>
      </w:r>
      <w:r w:rsidRPr="00CF751E">
        <w:rPr>
          <w:rFonts w:ascii="Arial" w:hAnsi="Arial" w:cs="Arial"/>
          <w:sz w:val="21"/>
          <w:szCs w:val="24"/>
        </w:rPr>
        <w:t>平方米两居</w:t>
      </w:r>
      <w:r w:rsidRPr="00CF751E">
        <w:rPr>
          <w:rFonts w:ascii="Arial" w:hAnsi="Arial" w:cs="Arial"/>
          <w:sz w:val="21"/>
          <w:szCs w:val="24"/>
        </w:rPr>
        <w:t>313</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w:t>
      </w:r>
      <w:proofErr w:type="gramStart"/>
      <w:r w:rsidRPr="00CF751E">
        <w:rPr>
          <w:rFonts w:ascii="Arial" w:hAnsi="Arial" w:cs="Arial" w:hint="eastAsia"/>
          <w:sz w:val="21"/>
          <w:szCs w:val="24"/>
        </w:rPr>
        <w:t>昌平保障房</w:t>
      </w:r>
      <w:proofErr w:type="gramEnd"/>
      <w:r w:rsidRPr="00CF751E">
        <w:rPr>
          <w:rFonts w:ascii="Arial" w:hAnsi="Arial" w:cs="Arial" w:hint="eastAsia"/>
          <w:sz w:val="21"/>
          <w:szCs w:val="24"/>
        </w:rPr>
        <w:t>建设投资管理有限公司（政府产权</w:t>
      </w:r>
      <w:proofErr w:type="gramStart"/>
      <w:r w:rsidRPr="00CF751E">
        <w:rPr>
          <w:rFonts w:ascii="Arial" w:hAnsi="Arial" w:cs="Arial" w:hint="eastAsia"/>
          <w:sz w:val="21"/>
          <w:szCs w:val="24"/>
        </w:rPr>
        <w:t>份额代持机构</w:t>
      </w:r>
      <w:proofErr w:type="gramEnd"/>
      <w:r w:rsidRPr="00CF751E">
        <w:rPr>
          <w:rFonts w:ascii="Arial" w:hAnsi="Arial" w:cs="Arial" w:hint="eastAsia"/>
          <w:sz w:val="21"/>
          <w:szCs w:val="24"/>
        </w:rPr>
        <w:t>）持有剩余</w:t>
      </w:r>
      <w:r w:rsidRPr="00CF751E">
        <w:rPr>
          <w:rFonts w:ascii="Arial" w:hAnsi="Arial" w:cs="Arial" w:hint="eastAsia"/>
          <w:sz w:val="21"/>
          <w:szCs w:val="24"/>
        </w:rPr>
        <w:t>60%</w:t>
      </w:r>
      <w:r w:rsidRPr="00CF751E">
        <w:rPr>
          <w:rFonts w:ascii="Arial" w:hAnsi="Arial" w:cs="Arial" w:hint="eastAsia"/>
          <w:sz w:val="21"/>
          <w:szCs w:val="24"/>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6</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4C7DBB6D" w14:textId="2909B42E" w:rsidR="00CF751E" w:rsidRP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绿地慧</w:t>
      </w:r>
      <w:proofErr w:type="gramStart"/>
      <w:r w:rsidRPr="00CF751E">
        <w:rPr>
          <w:rFonts w:ascii="Arial" w:hAnsi="Arial" w:cs="Arial" w:hint="eastAsia"/>
          <w:sz w:val="21"/>
          <w:szCs w:val="24"/>
        </w:rPr>
        <w:t>谷中心</w:t>
      </w:r>
      <w:proofErr w:type="gramEnd"/>
      <w:r w:rsidRPr="00CF751E">
        <w:rPr>
          <w:rFonts w:ascii="Arial" w:hAnsi="Arial" w:cs="Arial" w:hint="eastAsia"/>
          <w:sz w:val="21"/>
          <w:szCs w:val="24"/>
        </w:rPr>
        <w:t>项目</w:t>
      </w:r>
      <w:r w:rsidRPr="00CF751E">
        <w:rPr>
          <w:rFonts w:ascii="Arial" w:hAnsi="Arial" w:cs="Arial"/>
          <w:sz w:val="21"/>
          <w:szCs w:val="24"/>
        </w:rPr>
        <w:t>位于北京市昌平区北七家镇未来科学城南区内，东至昌平未来科学城东路，西</w:t>
      </w:r>
      <w:proofErr w:type="gramStart"/>
      <w:r w:rsidRPr="00CF751E">
        <w:rPr>
          <w:rFonts w:ascii="Arial" w:hAnsi="Arial" w:cs="Arial"/>
          <w:sz w:val="21"/>
          <w:szCs w:val="24"/>
        </w:rPr>
        <w:t>临未来</w:t>
      </w:r>
      <w:proofErr w:type="gramEnd"/>
      <w:r w:rsidRPr="00CF751E">
        <w:rPr>
          <w:rFonts w:ascii="Arial" w:hAnsi="Arial" w:cs="Arial"/>
          <w:sz w:val="21"/>
          <w:szCs w:val="24"/>
        </w:rPr>
        <w:t>科学城鲁</w:t>
      </w:r>
      <w:proofErr w:type="gramStart"/>
      <w:r w:rsidRPr="00CF751E">
        <w:rPr>
          <w:rFonts w:ascii="Arial" w:hAnsi="Arial" w:cs="Arial"/>
          <w:sz w:val="21"/>
          <w:szCs w:val="24"/>
        </w:rPr>
        <w:t>疃</w:t>
      </w:r>
      <w:proofErr w:type="gramEnd"/>
      <w:r w:rsidRPr="00CF751E">
        <w:rPr>
          <w:rFonts w:ascii="Arial" w:hAnsi="Arial" w:cs="Arial"/>
          <w:sz w:val="21"/>
          <w:szCs w:val="24"/>
        </w:rPr>
        <w:t>西路，南至昌平未来科学城英才南三街，北至昌平未来科学城英才南二街。项目规划地上建筑面积约为</w:t>
      </w:r>
      <w:r w:rsidRPr="00CF751E">
        <w:rPr>
          <w:rFonts w:ascii="Arial" w:hAnsi="Arial" w:cs="Arial"/>
          <w:sz w:val="21"/>
          <w:szCs w:val="24"/>
        </w:rPr>
        <w:t>17.90</w:t>
      </w:r>
      <w:r w:rsidRPr="00CF751E">
        <w:rPr>
          <w:rFonts w:ascii="Arial" w:hAnsi="Arial" w:cs="Arial"/>
          <w:sz w:val="21"/>
          <w:szCs w:val="24"/>
        </w:rPr>
        <w:t>万平方米，其中共有产权住房地上建筑面积约</w:t>
      </w:r>
      <w:r w:rsidRPr="00CF751E">
        <w:rPr>
          <w:rFonts w:ascii="Arial" w:hAnsi="Arial" w:cs="Arial"/>
          <w:sz w:val="21"/>
          <w:szCs w:val="24"/>
        </w:rPr>
        <w:t>3.60</w:t>
      </w:r>
      <w:r w:rsidRPr="00CF751E">
        <w:rPr>
          <w:rFonts w:ascii="Arial" w:hAnsi="Arial" w:cs="Arial"/>
          <w:sz w:val="21"/>
          <w:szCs w:val="24"/>
        </w:rPr>
        <w:t>万平方米。总房源</w:t>
      </w:r>
      <w:r w:rsidRPr="00CF751E">
        <w:rPr>
          <w:rFonts w:ascii="Arial" w:hAnsi="Arial" w:cs="Arial"/>
          <w:sz w:val="21"/>
          <w:szCs w:val="24"/>
        </w:rPr>
        <w:t>488</w:t>
      </w:r>
      <w:r w:rsidRPr="00CF751E">
        <w:rPr>
          <w:rFonts w:ascii="Arial" w:hAnsi="Arial" w:cs="Arial"/>
          <w:sz w:val="21"/>
          <w:szCs w:val="24"/>
        </w:rPr>
        <w:t>套，套型主要为约</w:t>
      </w:r>
      <w:r w:rsidRPr="00CF751E">
        <w:rPr>
          <w:rFonts w:ascii="Arial" w:hAnsi="Arial" w:cs="Arial"/>
          <w:sz w:val="21"/>
          <w:szCs w:val="24"/>
        </w:rPr>
        <w:t>47-62</w:t>
      </w:r>
      <w:r w:rsidRPr="00CF751E">
        <w:rPr>
          <w:rFonts w:ascii="Arial" w:hAnsi="Arial" w:cs="Arial"/>
          <w:sz w:val="21"/>
          <w:szCs w:val="24"/>
        </w:rPr>
        <w:t>平方米一居</w:t>
      </w:r>
      <w:r w:rsidRPr="00CF751E">
        <w:rPr>
          <w:rFonts w:ascii="Arial" w:hAnsi="Arial" w:cs="Arial"/>
          <w:sz w:val="21"/>
          <w:szCs w:val="24"/>
        </w:rPr>
        <w:t>166</w:t>
      </w:r>
      <w:r w:rsidRPr="00CF751E">
        <w:rPr>
          <w:rFonts w:ascii="Arial" w:hAnsi="Arial" w:cs="Arial"/>
          <w:sz w:val="21"/>
          <w:szCs w:val="24"/>
        </w:rPr>
        <w:t>套，约</w:t>
      </w:r>
      <w:r w:rsidRPr="00CF751E">
        <w:rPr>
          <w:rFonts w:ascii="Arial" w:hAnsi="Arial" w:cs="Arial"/>
          <w:sz w:val="21"/>
          <w:szCs w:val="24"/>
        </w:rPr>
        <w:t>77-81</w:t>
      </w:r>
      <w:r w:rsidRPr="00CF751E">
        <w:rPr>
          <w:rFonts w:ascii="Arial" w:hAnsi="Arial" w:cs="Arial"/>
          <w:sz w:val="21"/>
          <w:szCs w:val="24"/>
        </w:rPr>
        <w:t>平方米两居</w:t>
      </w:r>
      <w:r w:rsidRPr="00CF751E">
        <w:rPr>
          <w:rFonts w:ascii="Arial" w:hAnsi="Arial" w:cs="Arial"/>
          <w:sz w:val="21"/>
          <w:szCs w:val="24"/>
        </w:rPr>
        <w:t>322</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平方米，毛坯交房（根据具体楼层、朝向在</w:t>
      </w:r>
      <w:r w:rsidRPr="00CF751E">
        <w:rPr>
          <w:rFonts w:ascii="Arial" w:hAnsi="Arial" w:cs="Arial"/>
          <w:sz w:val="21"/>
          <w:szCs w:val="24"/>
        </w:rPr>
        <w:t>±5%</w:t>
      </w:r>
      <w:r w:rsidRPr="00CF751E">
        <w:rPr>
          <w:rFonts w:ascii="Arial" w:hAnsi="Arial" w:cs="Arial"/>
          <w:sz w:val="21"/>
          <w:szCs w:val="24"/>
        </w:rPr>
        <w:t>的范围内调整销售价格）。</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w:t>
      </w:r>
      <w:proofErr w:type="gramStart"/>
      <w:r w:rsidRPr="00CF751E">
        <w:rPr>
          <w:rFonts w:ascii="Arial" w:hAnsi="Arial" w:cs="Arial" w:hint="eastAsia"/>
          <w:sz w:val="21"/>
          <w:szCs w:val="24"/>
        </w:rPr>
        <w:t>昌平保障房</w:t>
      </w:r>
      <w:proofErr w:type="gramEnd"/>
      <w:r w:rsidRPr="00CF751E">
        <w:rPr>
          <w:rFonts w:ascii="Arial" w:hAnsi="Arial" w:cs="Arial" w:hint="eastAsia"/>
          <w:sz w:val="21"/>
          <w:szCs w:val="24"/>
        </w:rPr>
        <w:t>建设投资管理有限公司（政府产权</w:t>
      </w:r>
      <w:proofErr w:type="gramStart"/>
      <w:r w:rsidRPr="00CF751E">
        <w:rPr>
          <w:rFonts w:ascii="Arial" w:hAnsi="Arial" w:cs="Arial" w:hint="eastAsia"/>
          <w:sz w:val="21"/>
          <w:szCs w:val="24"/>
        </w:rPr>
        <w:t>份额代持机构</w:t>
      </w:r>
      <w:proofErr w:type="gramEnd"/>
      <w:r w:rsidRPr="00CF751E">
        <w:rPr>
          <w:rFonts w:ascii="Arial" w:hAnsi="Arial" w:cs="Arial" w:hint="eastAsia"/>
          <w:sz w:val="21"/>
          <w:szCs w:val="24"/>
        </w:rPr>
        <w:t>）持有剩余</w:t>
      </w:r>
      <w:r w:rsidRPr="00CF751E">
        <w:rPr>
          <w:rFonts w:ascii="Arial" w:hAnsi="Arial" w:cs="Arial" w:hint="eastAsia"/>
          <w:sz w:val="21"/>
          <w:szCs w:val="24"/>
        </w:rPr>
        <w:t>60%</w:t>
      </w:r>
      <w:r w:rsidRPr="00CF751E">
        <w:rPr>
          <w:rFonts w:ascii="Arial" w:hAnsi="Arial" w:cs="Arial" w:hint="eastAsia"/>
          <w:sz w:val="21"/>
          <w:szCs w:val="24"/>
        </w:rPr>
        <w:t>份额。</w:t>
      </w:r>
    </w:p>
    <w:p w14:paraId="1B5BA8B9" w14:textId="3EC7CAEC" w:rsid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两项目</w:t>
      </w:r>
      <w:r w:rsidRPr="00CF751E">
        <w:rPr>
          <w:rFonts w:ascii="Arial" w:hAnsi="Arial" w:cs="Arial"/>
          <w:sz w:val="21"/>
          <w:szCs w:val="24"/>
        </w:rPr>
        <w:t>配售房源共</w:t>
      </w:r>
      <w:r w:rsidRPr="00CF751E">
        <w:rPr>
          <w:rFonts w:ascii="Arial" w:hAnsi="Arial" w:cs="Arial"/>
          <w:sz w:val="21"/>
          <w:szCs w:val="24"/>
        </w:rPr>
        <w:t>803</w:t>
      </w:r>
      <w:r w:rsidRPr="00CF751E">
        <w:rPr>
          <w:rFonts w:ascii="Arial" w:hAnsi="Arial" w:cs="Arial"/>
          <w:sz w:val="21"/>
          <w:szCs w:val="24"/>
        </w:rPr>
        <w:t>套，分两部分配售</w:t>
      </w:r>
      <w:r w:rsidRPr="00CF751E">
        <w:rPr>
          <w:rFonts w:ascii="Arial" w:hAnsi="Arial" w:cs="Arial" w:hint="eastAsia"/>
          <w:sz w:val="21"/>
          <w:szCs w:val="24"/>
        </w:rPr>
        <w:t>，</w:t>
      </w:r>
      <w:r w:rsidRPr="00CF751E">
        <w:rPr>
          <w:rFonts w:ascii="Arial" w:hAnsi="Arial" w:cs="Arial"/>
          <w:sz w:val="21"/>
          <w:szCs w:val="24"/>
        </w:rPr>
        <w:t>其中，第一部分共</w:t>
      </w:r>
      <w:r w:rsidRPr="00CF751E">
        <w:rPr>
          <w:rFonts w:ascii="Arial" w:hAnsi="Arial" w:cs="Arial"/>
          <w:sz w:val="21"/>
          <w:szCs w:val="24"/>
        </w:rPr>
        <w:t>110</w:t>
      </w:r>
      <w:r w:rsidRPr="00CF751E">
        <w:rPr>
          <w:rFonts w:ascii="Arial" w:hAnsi="Arial" w:cs="Arial"/>
          <w:sz w:val="21"/>
          <w:szCs w:val="24"/>
        </w:rPr>
        <w:t>套，包括：</w:t>
      </w:r>
      <w:proofErr w:type="gramStart"/>
      <w:r w:rsidRPr="00CF751E">
        <w:rPr>
          <w:rFonts w:ascii="Arial" w:hAnsi="Arial" w:cs="Arial"/>
          <w:sz w:val="21"/>
          <w:szCs w:val="24"/>
        </w:rPr>
        <w:t>未来融尚家园</w:t>
      </w:r>
      <w:proofErr w:type="gramEnd"/>
      <w:r w:rsidRPr="00CF751E">
        <w:rPr>
          <w:rFonts w:ascii="Arial" w:hAnsi="Arial" w:cs="Arial"/>
          <w:sz w:val="21"/>
          <w:szCs w:val="24"/>
        </w:rPr>
        <w:t>项目</w:t>
      </w:r>
      <w:r w:rsidRPr="00CF751E">
        <w:rPr>
          <w:rFonts w:ascii="Arial" w:hAnsi="Arial" w:cs="Arial"/>
          <w:sz w:val="21"/>
          <w:szCs w:val="24"/>
        </w:rPr>
        <w:t>56</w:t>
      </w:r>
      <w:r w:rsidRPr="00CF751E">
        <w:rPr>
          <w:rFonts w:ascii="Arial" w:hAnsi="Arial" w:cs="Arial"/>
          <w:sz w:val="21"/>
          <w:szCs w:val="24"/>
        </w:rPr>
        <w:t>套两居室，绿地慧</w:t>
      </w:r>
      <w:proofErr w:type="gramStart"/>
      <w:r w:rsidRPr="00CF751E">
        <w:rPr>
          <w:rFonts w:ascii="Arial" w:hAnsi="Arial" w:cs="Arial"/>
          <w:sz w:val="21"/>
          <w:szCs w:val="24"/>
        </w:rPr>
        <w:t>谷中心</w:t>
      </w:r>
      <w:proofErr w:type="gramEnd"/>
      <w:r w:rsidRPr="00CF751E">
        <w:rPr>
          <w:rFonts w:ascii="Arial" w:hAnsi="Arial" w:cs="Arial"/>
          <w:sz w:val="21"/>
          <w:szCs w:val="24"/>
        </w:rPr>
        <w:t>项目中</w:t>
      </w:r>
      <w:r w:rsidRPr="00CF751E">
        <w:rPr>
          <w:rFonts w:ascii="Arial" w:hAnsi="Arial" w:cs="Arial"/>
          <w:sz w:val="21"/>
          <w:szCs w:val="24"/>
        </w:rPr>
        <w:t>19</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35</w:t>
      </w:r>
      <w:r w:rsidRPr="00CF751E">
        <w:rPr>
          <w:rFonts w:ascii="Arial" w:hAnsi="Arial" w:cs="Arial"/>
          <w:sz w:val="21"/>
          <w:szCs w:val="24"/>
        </w:rPr>
        <w:t>套两居室。第二部分共</w:t>
      </w:r>
      <w:r w:rsidRPr="00CF751E">
        <w:rPr>
          <w:rFonts w:ascii="Arial" w:hAnsi="Arial" w:cs="Arial"/>
          <w:sz w:val="21"/>
          <w:szCs w:val="24"/>
        </w:rPr>
        <w:t>693</w:t>
      </w:r>
      <w:r w:rsidRPr="00CF751E">
        <w:rPr>
          <w:rFonts w:ascii="Arial" w:hAnsi="Arial" w:cs="Arial"/>
          <w:sz w:val="21"/>
          <w:szCs w:val="24"/>
        </w:rPr>
        <w:t>套，包括：</w:t>
      </w:r>
      <w:proofErr w:type="gramStart"/>
      <w:r w:rsidRPr="00CF751E">
        <w:rPr>
          <w:rFonts w:ascii="Arial" w:hAnsi="Arial" w:cs="Arial"/>
          <w:sz w:val="21"/>
          <w:szCs w:val="24"/>
        </w:rPr>
        <w:t>未来融尚</w:t>
      </w:r>
      <w:r w:rsidRPr="00CF751E">
        <w:rPr>
          <w:rFonts w:ascii="Arial" w:hAnsi="Arial" w:cs="Arial"/>
          <w:sz w:val="21"/>
          <w:szCs w:val="24"/>
        </w:rPr>
        <w:lastRenderedPageBreak/>
        <w:t>家园</w:t>
      </w:r>
      <w:proofErr w:type="gramEnd"/>
      <w:r w:rsidRPr="00CF751E">
        <w:rPr>
          <w:rFonts w:ascii="Arial" w:hAnsi="Arial" w:cs="Arial"/>
          <w:sz w:val="21"/>
          <w:szCs w:val="24"/>
        </w:rPr>
        <w:t>项目</w:t>
      </w:r>
      <w:r w:rsidRPr="00CF751E">
        <w:rPr>
          <w:rFonts w:ascii="Arial" w:hAnsi="Arial" w:cs="Arial"/>
          <w:sz w:val="21"/>
          <w:szCs w:val="24"/>
        </w:rPr>
        <w:t>2</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257</w:t>
      </w:r>
      <w:r w:rsidRPr="00CF751E">
        <w:rPr>
          <w:rFonts w:ascii="Arial" w:hAnsi="Arial" w:cs="Arial"/>
          <w:sz w:val="21"/>
          <w:szCs w:val="24"/>
        </w:rPr>
        <w:t>套两居室，绿地慧</w:t>
      </w:r>
      <w:proofErr w:type="gramStart"/>
      <w:r w:rsidRPr="00CF751E">
        <w:rPr>
          <w:rFonts w:ascii="Arial" w:hAnsi="Arial" w:cs="Arial"/>
          <w:sz w:val="21"/>
          <w:szCs w:val="24"/>
        </w:rPr>
        <w:t>谷中心</w:t>
      </w:r>
      <w:proofErr w:type="gramEnd"/>
      <w:r w:rsidRPr="00CF751E">
        <w:rPr>
          <w:rFonts w:ascii="Arial" w:hAnsi="Arial" w:cs="Arial"/>
          <w:sz w:val="21"/>
          <w:szCs w:val="24"/>
        </w:rPr>
        <w:t>项目中</w:t>
      </w:r>
      <w:r w:rsidRPr="00CF751E">
        <w:rPr>
          <w:rFonts w:ascii="Arial" w:hAnsi="Arial" w:cs="Arial"/>
          <w:sz w:val="21"/>
          <w:szCs w:val="24"/>
        </w:rPr>
        <w:t>147</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287</w:t>
      </w:r>
      <w:r w:rsidRPr="00CF751E">
        <w:rPr>
          <w:rFonts w:ascii="Arial" w:hAnsi="Arial" w:cs="Arial"/>
          <w:sz w:val="21"/>
          <w:szCs w:val="24"/>
        </w:rPr>
        <w:t>套两居室。</w:t>
      </w:r>
      <w:r w:rsidR="00627524">
        <w:rPr>
          <w:rFonts w:ascii="Arial" w:hAnsi="Arial" w:cs="Arial" w:hint="eastAsia"/>
          <w:sz w:val="21"/>
        </w:rPr>
        <w:t>北京</w:t>
      </w:r>
      <w:r w:rsidR="00627524">
        <w:rPr>
          <w:rFonts w:ascii="Arial" w:hAnsi="Arial" w:cs="Arial"/>
          <w:sz w:val="21"/>
        </w:rPr>
        <w:t>市共有产权住房租赁服务平台</w:t>
      </w:r>
      <w:r w:rsidR="00627524">
        <w:rPr>
          <w:rFonts w:ascii="Arial" w:hAnsi="Arial" w:cs="Arial" w:hint="eastAsia"/>
          <w:sz w:val="21"/>
        </w:rPr>
        <w:t>公示</w:t>
      </w:r>
      <w:r w:rsidR="00627524">
        <w:rPr>
          <w:rFonts w:ascii="Arial" w:hAnsi="Arial" w:cs="Arial"/>
          <w:sz w:val="21"/>
        </w:rPr>
        <w:t>市场参考租金</w:t>
      </w:r>
      <w:r w:rsidR="00627524">
        <w:rPr>
          <w:rFonts w:ascii="Arial" w:hAnsi="Arial" w:cs="Arial" w:hint="eastAsia"/>
          <w:sz w:val="21"/>
        </w:rPr>
        <w:t>为</w:t>
      </w:r>
      <w:r w:rsidR="00627524">
        <w:rPr>
          <w:rFonts w:ascii="Arial" w:hAnsi="Arial" w:cs="Arial" w:hint="eastAsia"/>
          <w:sz w:val="21"/>
        </w:rPr>
        <w:t>49.28</w:t>
      </w:r>
      <w:r w:rsidR="00627524">
        <w:rPr>
          <w:rFonts w:ascii="Arial" w:hAnsi="Arial" w:cs="Arial" w:hint="eastAsia"/>
          <w:sz w:val="21"/>
        </w:rPr>
        <w:t>元</w:t>
      </w:r>
      <w:r w:rsidR="00627524">
        <w:rPr>
          <w:rFonts w:ascii="Arial" w:hAnsi="Arial" w:cs="Arial" w:hint="eastAsia"/>
          <w:sz w:val="21"/>
        </w:rPr>
        <w:t>/</w:t>
      </w:r>
      <w:r w:rsidR="00627524">
        <w:rPr>
          <w:rFonts w:ascii="Arial" w:hAnsi="Arial" w:cs="Arial" w:hint="eastAsia"/>
          <w:sz w:val="21"/>
        </w:rPr>
        <w:t>㎡·</w:t>
      </w:r>
      <w:r w:rsidR="00627524">
        <w:rPr>
          <w:rFonts w:ascii="Arial" w:hAnsi="Arial" w:cs="Arial"/>
          <w:sz w:val="21"/>
        </w:rPr>
        <w:t>月。</w:t>
      </w:r>
    </w:p>
    <w:p w14:paraId="60A80956" w14:textId="77777777" w:rsidR="00093013" w:rsidRDefault="00093013" w:rsidP="00093013">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sz w:val="21"/>
        </w:rPr>
        <w:t>3</w:t>
      </w:r>
      <w:r>
        <w:rPr>
          <w:rFonts w:ascii="Arial" w:hAnsi="Arial" w:cs="Arial" w:hint="eastAsia"/>
          <w:sz w:val="21"/>
        </w:rPr>
        <w:t>）</w:t>
      </w:r>
      <w:r w:rsidRPr="00CF751E">
        <w:rPr>
          <w:rFonts w:ascii="Arial" w:hAnsi="Arial" w:cs="Arial" w:hint="eastAsia"/>
          <w:sz w:val="21"/>
        </w:rPr>
        <w:t>未来逸园项目</w:t>
      </w:r>
    </w:p>
    <w:p w14:paraId="297B114B" w14:textId="266799E6" w:rsidR="00093013" w:rsidRPr="00CF751E" w:rsidRDefault="00093013" w:rsidP="00093013">
      <w:pPr>
        <w:shd w:val="clear" w:color="auto" w:fill="FFFFFF"/>
        <w:adjustRightInd w:val="0"/>
        <w:snapToGrid w:val="0"/>
        <w:spacing w:line="480" w:lineRule="auto"/>
        <w:ind w:firstLineChars="200" w:firstLine="420"/>
        <w:jc w:val="both"/>
        <w:rPr>
          <w:rFonts w:ascii="Arial" w:hAnsi="Arial" w:cs="Arial"/>
          <w:sz w:val="21"/>
        </w:rPr>
      </w:pPr>
      <w:r>
        <w:rPr>
          <w:rFonts w:ascii="Arial" w:hAnsi="Arial" w:cs="Arial" w:hint="eastAsia"/>
          <w:sz w:val="21"/>
        </w:rPr>
        <w:t>2021</w:t>
      </w:r>
      <w:r>
        <w:rPr>
          <w:rFonts w:ascii="Arial" w:hAnsi="Arial" w:cs="Arial" w:hint="eastAsia"/>
          <w:sz w:val="21"/>
        </w:rPr>
        <w:t>年</w:t>
      </w:r>
      <w:r>
        <w:rPr>
          <w:rFonts w:ascii="Arial" w:hAnsi="Arial" w:cs="Arial" w:hint="eastAsia"/>
          <w:sz w:val="21"/>
        </w:rPr>
        <w:t>7</w:t>
      </w:r>
      <w:r>
        <w:rPr>
          <w:rFonts w:ascii="Arial" w:hAnsi="Arial" w:cs="Arial" w:hint="eastAsia"/>
          <w:sz w:val="21"/>
        </w:rPr>
        <w:t>月</w:t>
      </w:r>
      <w:r>
        <w:rPr>
          <w:rFonts w:ascii="Arial" w:hAnsi="Arial" w:cs="Arial" w:hint="eastAsia"/>
          <w:sz w:val="21"/>
        </w:rPr>
        <w:t>21</w:t>
      </w:r>
      <w:r>
        <w:rPr>
          <w:rFonts w:ascii="Arial" w:hAnsi="Arial" w:cs="Arial" w:hint="eastAsia"/>
          <w:sz w:val="21"/>
        </w:rPr>
        <w:t>日</w:t>
      </w:r>
      <w:r>
        <w:rPr>
          <w:rFonts w:ascii="Arial" w:hAnsi="Arial" w:cs="Arial"/>
          <w:sz w:val="21"/>
        </w:rPr>
        <w:t>，</w:t>
      </w:r>
      <w:r w:rsidRPr="00CF751E">
        <w:rPr>
          <w:rFonts w:ascii="Arial" w:hAnsi="Arial" w:cs="Arial" w:hint="eastAsia"/>
          <w:sz w:val="21"/>
        </w:rPr>
        <w:t>未来逸园项目开始</w:t>
      </w:r>
      <w:r w:rsidRPr="00CF751E">
        <w:rPr>
          <w:rFonts w:ascii="Arial" w:hAnsi="Arial" w:cs="Arial"/>
          <w:sz w:val="21"/>
        </w:rPr>
        <w:t>申购，</w:t>
      </w:r>
      <w:r w:rsidRPr="00CF751E">
        <w:rPr>
          <w:rFonts w:ascii="Arial" w:hAnsi="Arial" w:cs="Arial" w:hint="eastAsia"/>
          <w:sz w:val="21"/>
        </w:rPr>
        <w:t>项目位于北七家镇，项目四至：北至东三旗一街，南至东三旗二街，西至东三旗中路，东至东三旗东路。项目规划总建筑面积</w:t>
      </w:r>
      <w:r w:rsidRPr="00CF751E">
        <w:rPr>
          <w:rFonts w:ascii="Arial" w:hAnsi="Arial" w:cs="Arial" w:hint="eastAsia"/>
          <w:sz w:val="21"/>
        </w:rPr>
        <w:t>150833.52</w:t>
      </w:r>
      <w:r w:rsidRPr="00CF751E">
        <w:rPr>
          <w:rFonts w:ascii="Arial" w:hAnsi="Arial" w:cs="Arial" w:hint="eastAsia"/>
          <w:sz w:val="21"/>
        </w:rPr>
        <w:t>平方米，地上建筑面积</w:t>
      </w:r>
      <w:r w:rsidRPr="00CF751E">
        <w:rPr>
          <w:rFonts w:ascii="Arial" w:hAnsi="Arial" w:cs="Arial" w:hint="eastAsia"/>
          <w:sz w:val="21"/>
        </w:rPr>
        <w:t>97577</w:t>
      </w:r>
      <w:r w:rsidRPr="00CF751E">
        <w:rPr>
          <w:rFonts w:ascii="Arial" w:hAnsi="Arial" w:cs="Arial" w:hint="eastAsia"/>
          <w:sz w:val="21"/>
        </w:rPr>
        <w:t>平方米，地下建筑面积</w:t>
      </w:r>
      <w:r w:rsidRPr="00CF751E">
        <w:rPr>
          <w:rFonts w:ascii="Arial" w:hAnsi="Arial" w:cs="Arial" w:hint="eastAsia"/>
          <w:sz w:val="21"/>
        </w:rPr>
        <w:t>53256.52</w:t>
      </w:r>
      <w:r w:rsidRPr="00CF751E">
        <w:rPr>
          <w:rFonts w:ascii="Arial" w:hAnsi="Arial" w:cs="Arial" w:hint="eastAsia"/>
          <w:sz w:val="21"/>
        </w:rPr>
        <w:t>平方米，其中共有产权住房规划建筑面积</w:t>
      </w:r>
      <w:r w:rsidRPr="00CF751E">
        <w:rPr>
          <w:rFonts w:ascii="Arial" w:hAnsi="Arial" w:cs="Arial" w:hint="eastAsia"/>
          <w:sz w:val="21"/>
        </w:rPr>
        <w:t>93123.06</w:t>
      </w:r>
      <w:r w:rsidRPr="00CF751E">
        <w:rPr>
          <w:rFonts w:ascii="Arial" w:hAnsi="Arial" w:cs="Arial" w:hint="eastAsia"/>
          <w:sz w:val="21"/>
        </w:rPr>
        <w:t>平方米，为全装修交房。套型主要为约</w:t>
      </w:r>
      <w:r w:rsidRPr="00CF751E">
        <w:rPr>
          <w:rFonts w:ascii="Arial" w:hAnsi="Arial" w:cs="Arial" w:hint="eastAsia"/>
          <w:sz w:val="21"/>
        </w:rPr>
        <w:t>68</w:t>
      </w:r>
      <w:r w:rsidRPr="00CF751E">
        <w:rPr>
          <w:rFonts w:ascii="Arial" w:hAnsi="Arial" w:cs="Arial" w:hint="eastAsia"/>
          <w:sz w:val="21"/>
        </w:rPr>
        <w:t>平方米一居</w:t>
      </w:r>
      <w:r w:rsidRPr="00CF751E">
        <w:rPr>
          <w:rFonts w:ascii="Arial" w:hAnsi="Arial" w:cs="Arial" w:hint="eastAsia"/>
          <w:sz w:val="21"/>
        </w:rPr>
        <w:t>2</w:t>
      </w:r>
      <w:r w:rsidRPr="00CF751E">
        <w:rPr>
          <w:rFonts w:ascii="Arial" w:hAnsi="Arial" w:cs="Arial" w:hint="eastAsia"/>
          <w:sz w:val="21"/>
        </w:rPr>
        <w:t>套，约</w:t>
      </w:r>
      <w:r w:rsidRPr="00CF751E">
        <w:rPr>
          <w:rFonts w:ascii="Arial" w:hAnsi="Arial" w:cs="Arial" w:hint="eastAsia"/>
          <w:sz w:val="21"/>
        </w:rPr>
        <w:t>89</w:t>
      </w:r>
      <w:r w:rsidRPr="00CF751E">
        <w:rPr>
          <w:rFonts w:ascii="Arial" w:hAnsi="Arial" w:cs="Arial" w:hint="eastAsia"/>
          <w:sz w:val="21"/>
        </w:rPr>
        <w:t>平方米两居</w:t>
      </w:r>
      <w:r w:rsidRPr="00CF751E">
        <w:rPr>
          <w:rFonts w:ascii="Arial" w:hAnsi="Arial" w:cs="Arial" w:hint="eastAsia"/>
          <w:sz w:val="21"/>
        </w:rPr>
        <w:t>742</w:t>
      </w:r>
      <w:r w:rsidRPr="00CF751E">
        <w:rPr>
          <w:rFonts w:ascii="Arial" w:hAnsi="Arial" w:cs="Arial" w:hint="eastAsia"/>
          <w:sz w:val="21"/>
        </w:rPr>
        <w:t>套，约</w:t>
      </w:r>
      <w:r w:rsidRPr="00CF751E">
        <w:rPr>
          <w:rFonts w:ascii="Arial" w:hAnsi="Arial" w:cs="Arial" w:hint="eastAsia"/>
          <w:sz w:val="21"/>
        </w:rPr>
        <w:t>120</w:t>
      </w:r>
      <w:r w:rsidRPr="00CF751E">
        <w:rPr>
          <w:rFonts w:ascii="Arial" w:hAnsi="Arial" w:cs="Arial" w:hint="eastAsia"/>
          <w:sz w:val="21"/>
        </w:rPr>
        <w:t>平方米三居</w:t>
      </w:r>
      <w:r w:rsidRPr="00CF751E">
        <w:rPr>
          <w:rFonts w:ascii="Arial" w:hAnsi="Arial" w:cs="Arial" w:hint="eastAsia"/>
          <w:sz w:val="21"/>
        </w:rPr>
        <w:t>238</w:t>
      </w:r>
      <w:r w:rsidRPr="00CF751E">
        <w:rPr>
          <w:rFonts w:ascii="Arial" w:hAnsi="Arial" w:cs="Arial" w:hint="eastAsia"/>
          <w:sz w:val="21"/>
        </w:rPr>
        <w:t>套，总套数</w:t>
      </w:r>
      <w:r w:rsidR="007E00F8">
        <w:rPr>
          <w:rFonts w:ascii="Arial" w:hAnsi="Arial" w:cs="Arial" w:hint="eastAsia"/>
          <w:sz w:val="21"/>
        </w:rPr>
        <w:t>662</w:t>
      </w:r>
      <w:r w:rsidR="007E00F8">
        <w:rPr>
          <w:rFonts w:ascii="Arial" w:hAnsi="Arial" w:cs="Arial" w:hint="eastAsia"/>
          <w:sz w:val="21"/>
        </w:rPr>
        <w:t>套</w:t>
      </w:r>
      <w:r w:rsidRPr="00CF751E">
        <w:rPr>
          <w:rFonts w:ascii="Arial" w:hAnsi="Arial" w:cs="Arial" w:hint="eastAsia"/>
          <w:sz w:val="21"/>
        </w:rPr>
        <w:t>。含全装修费用销售均价</w:t>
      </w:r>
      <w:r w:rsidRPr="00CF751E">
        <w:rPr>
          <w:rFonts w:ascii="Arial" w:hAnsi="Arial" w:cs="Arial" w:hint="eastAsia"/>
          <w:sz w:val="21"/>
        </w:rPr>
        <w:t>27000</w:t>
      </w:r>
      <w:r w:rsidRPr="00CF751E">
        <w:rPr>
          <w:rFonts w:ascii="Arial" w:hAnsi="Arial" w:cs="Arial" w:hint="eastAsia"/>
          <w:sz w:val="21"/>
        </w:rPr>
        <w:t>元</w:t>
      </w:r>
      <w:r w:rsidRPr="00CF751E">
        <w:rPr>
          <w:rFonts w:ascii="Arial" w:hAnsi="Arial" w:cs="Arial" w:hint="eastAsia"/>
          <w:sz w:val="21"/>
        </w:rPr>
        <w:t>/</w:t>
      </w:r>
      <w:r w:rsidRPr="00CF751E">
        <w:rPr>
          <w:rFonts w:ascii="Arial" w:hAnsi="Arial" w:cs="Arial" w:hint="eastAsia"/>
          <w:sz w:val="21"/>
        </w:rPr>
        <w:t>平方米（根据具体楼层、朝向在±</w:t>
      </w:r>
      <w:r w:rsidRPr="00CF751E">
        <w:rPr>
          <w:rFonts w:ascii="Arial" w:hAnsi="Arial" w:cs="Arial" w:hint="eastAsia"/>
          <w:sz w:val="21"/>
        </w:rPr>
        <w:t>5%</w:t>
      </w:r>
      <w:r w:rsidRPr="00CF751E">
        <w:rPr>
          <w:rFonts w:ascii="Arial" w:hAnsi="Arial" w:cs="Arial" w:hint="eastAsia"/>
          <w:sz w:val="21"/>
        </w:rPr>
        <w:t>的范围内调整销售价格）。单套住房的购房人产权份额比例为</w:t>
      </w:r>
      <w:r w:rsidRPr="00CF751E">
        <w:rPr>
          <w:rFonts w:ascii="Arial" w:hAnsi="Arial" w:cs="Arial" w:hint="eastAsia"/>
          <w:sz w:val="21"/>
        </w:rPr>
        <w:t>65%</w:t>
      </w:r>
      <w:r w:rsidRPr="00CF751E">
        <w:rPr>
          <w:rFonts w:ascii="Arial" w:hAnsi="Arial" w:cs="Arial" w:hint="eastAsia"/>
          <w:sz w:val="21"/>
        </w:rPr>
        <w:t>，北京市</w:t>
      </w:r>
      <w:proofErr w:type="gramStart"/>
      <w:r w:rsidRPr="00CF751E">
        <w:rPr>
          <w:rFonts w:ascii="Arial" w:hAnsi="Arial" w:cs="Arial" w:hint="eastAsia"/>
          <w:sz w:val="21"/>
        </w:rPr>
        <w:t>昌平保障房</w:t>
      </w:r>
      <w:proofErr w:type="gramEnd"/>
      <w:r w:rsidRPr="00CF751E">
        <w:rPr>
          <w:rFonts w:ascii="Arial" w:hAnsi="Arial" w:cs="Arial" w:hint="eastAsia"/>
          <w:sz w:val="21"/>
        </w:rPr>
        <w:t>建设投资管理有限公司（政府产权</w:t>
      </w:r>
      <w:proofErr w:type="gramStart"/>
      <w:r w:rsidRPr="00CF751E">
        <w:rPr>
          <w:rFonts w:ascii="Arial" w:hAnsi="Arial" w:cs="Arial" w:hint="eastAsia"/>
          <w:sz w:val="21"/>
        </w:rPr>
        <w:t>份额代持机构</w:t>
      </w:r>
      <w:proofErr w:type="gramEnd"/>
      <w:r w:rsidRPr="00CF751E">
        <w:rPr>
          <w:rFonts w:ascii="Arial" w:hAnsi="Arial" w:cs="Arial" w:hint="eastAsia"/>
          <w:sz w:val="21"/>
        </w:rPr>
        <w:t>）持有剩余</w:t>
      </w:r>
      <w:r w:rsidRPr="00CF751E">
        <w:rPr>
          <w:rFonts w:ascii="Arial" w:hAnsi="Arial" w:cs="Arial" w:hint="eastAsia"/>
          <w:sz w:val="21"/>
        </w:rPr>
        <w:t>35%</w:t>
      </w:r>
      <w:r w:rsidRPr="00CF751E">
        <w:rPr>
          <w:rFonts w:ascii="Arial" w:hAnsi="Arial" w:cs="Arial" w:hint="eastAsia"/>
          <w:sz w:val="21"/>
        </w:rPr>
        <w:t>产权份额。</w:t>
      </w:r>
      <w:r w:rsidR="00627524">
        <w:rPr>
          <w:rFonts w:ascii="Arial" w:hAnsi="Arial" w:cs="Arial" w:hint="eastAsia"/>
          <w:sz w:val="21"/>
        </w:rPr>
        <w:t>北京</w:t>
      </w:r>
      <w:r w:rsidR="00627524">
        <w:rPr>
          <w:rFonts w:ascii="Arial" w:hAnsi="Arial" w:cs="Arial"/>
          <w:sz w:val="21"/>
        </w:rPr>
        <w:t>市共有产权住房租赁服务平台</w:t>
      </w:r>
      <w:r w:rsidR="00627524">
        <w:rPr>
          <w:rFonts w:ascii="Arial" w:hAnsi="Arial" w:cs="Arial" w:hint="eastAsia"/>
          <w:sz w:val="21"/>
        </w:rPr>
        <w:t>公示</w:t>
      </w:r>
      <w:r w:rsidR="00627524">
        <w:rPr>
          <w:rFonts w:ascii="Arial" w:hAnsi="Arial" w:cs="Arial"/>
          <w:sz w:val="21"/>
        </w:rPr>
        <w:t>市场参考租金</w:t>
      </w:r>
      <w:r w:rsidR="00627524">
        <w:rPr>
          <w:rFonts w:ascii="Arial" w:hAnsi="Arial" w:cs="Arial" w:hint="eastAsia"/>
          <w:sz w:val="21"/>
        </w:rPr>
        <w:t>为</w:t>
      </w:r>
      <w:r w:rsidR="00627524">
        <w:rPr>
          <w:rFonts w:ascii="Arial" w:hAnsi="Arial" w:cs="Arial" w:hint="eastAsia"/>
          <w:sz w:val="21"/>
        </w:rPr>
        <w:t>51.65</w:t>
      </w:r>
      <w:r w:rsidR="00627524">
        <w:rPr>
          <w:rFonts w:ascii="Arial" w:hAnsi="Arial" w:cs="Arial" w:hint="eastAsia"/>
          <w:sz w:val="21"/>
        </w:rPr>
        <w:t>元</w:t>
      </w:r>
      <w:r w:rsidR="00627524">
        <w:rPr>
          <w:rFonts w:ascii="Arial" w:hAnsi="Arial" w:cs="Arial" w:hint="eastAsia"/>
          <w:sz w:val="21"/>
        </w:rPr>
        <w:t>/</w:t>
      </w:r>
      <w:r w:rsidR="00627524">
        <w:rPr>
          <w:rFonts w:ascii="Arial" w:hAnsi="Arial" w:cs="Arial" w:hint="eastAsia"/>
          <w:sz w:val="21"/>
        </w:rPr>
        <w:t>㎡·</w:t>
      </w:r>
      <w:r w:rsidR="00627524">
        <w:rPr>
          <w:rFonts w:ascii="Arial" w:hAnsi="Arial" w:cs="Arial"/>
          <w:sz w:val="21"/>
        </w:rPr>
        <w:t>月。</w:t>
      </w:r>
    </w:p>
    <w:p w14:paraId="52CDBDFD" w14:textId="1185E9E4" w:rsidR="00093013" w:rsidRPr="00CF751E" w:rsidRDefault="00093013" w:rsidP="00093013">
      <w:pPr>
        <w:overflowPunct w:val="0"/>
        <w:adjustRightInd w:val="0"/>
        <w:snapToGrid w:val="0"/>
        <w:spacing w:line="480" w:lineRule="auto"/>
        <w:ind w:firstLineChars="200" w:firstLine="420"/>
        <w:jc w:val="both"/>
        <w:rPr>
          <w:rFonts w:ascii="Arial" w:hAnsi="Arial" w:cs="Arial"/>
          <w:sz w:val="21"/>
        </w:rPr>
      </w:pPr>
      <w:r w:rsidRPr="00CF751E">
        <w:rPr>
          <w:rFonts w:ascii="Arial" w:hAnsi="Arial" w:cs="Arial" w:hint="eastAsia"/>
          <w:sz w:val="21"/>
        </w:rPr>
        <w:t>（</w:t>
      </w:r>
      <w:r w:rsidR="00EF7BE6">
        <w:rPr>
          <w:rFonts w:ascii="Arial" w:hAnsi="Arial" w:cs="Arial" w:hint="eastAsia"/>
          <w:sz w:val="21"/>
        </w:rPr>
        <w:t>4</w:t>
      </w:r>
      <w:r w:rsidRPr="00CF751E">
        <w:rPr>
          <w:rFonts w:ascii="Arial" w:hAnsi="Arial" w:cs="Arial" w:hint="eastAsia"/>
          <w:sz w:val="21"/>
        </w:rPr>
        <w:t>）未来慧园项目</w:t>
      </w:r>
    </w:p>
    <w:p w14:paraId="39FE778A" w14:textId="77777777" w:rsidR="00093013" w:rsidRPr="007A4C66" w:rsidRDefault="00093013" w:rsidP="00093013">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2022</w:t>
      </w:r>
      <w:r w:rsidRPr="00CF751E">
        <w:rPr>
          <w:rFonts w:ascii="Arial" w:hAnsi="Arial" w:cs="Arial" w:hint="eastAsia"/>
          <w:sz w:val="21"/>
          <w:szCs w:val="24"/>
        </w:rPr>
        <w:t>年</w:t>
      </w:r>
      <w:r w:rsidRPr="00CF751E">
        <w:rPr>
          <w:rFonts w:ascii="Arial" w:hAnsi="Arial" w:cs="Arial" w:hint="eastAsia"/>
          <w:sz w:val="21"/>
          <w:szCs w:val="24"/>
        </w:rPr>
        <w:t>8</w:t>
      </w:r>
      <w:r w:rsidRPr="00CF751E">
        <w:rPr>
          <w:rFonts w:ascii="Arial" w:hAnsi="Arial" w:cs="Arial" w:hint="eastAsia"/>
          <w:sz w:val="21"/>
          <w:szCs w:val="24"/>
        </w:rPr>
        <w:t>月</w:t>
      </w:r>
      <w:r w:rsidRPr="00CF751E">
        <w:rPr>
          <w:rFonts w:ascii="Arial" w:hAnsi="Arial" w:cs="Arial" w:hint="eastAsia"/>
          <w:sz w:val="21"/>
          <w:szCs w:val="24"/>
        </w:rPr>
        <w:t>11</w:t>
      </w:r>
      <w:r w:rsidRPr="00CF751E">
        <w:rPr>
          <w:rFonts w:ascii="Arial" w:hAnsi="Arial" w:cs="Arial" w:hint="eastAsia"/>
          <w:sz w:val="21"/>
          <w:szCs w:val="24"/>
        </w:rPr>
        <w:t>日</w:t>
      </w:r>
      <w:r w:rsidRPr="00CF751E">
        <w:rPr>
          <w:rFonts w:ascii="Arial" w:hAnsi="Arial" w:cs="Arial"/>
          <w:sz w:val="21"/>
          <w:szCs w:val="24"/>
        </w:rPr>
        <w:t>，</w:t>
      </w:r>
      <w:r w:rsidRPr="00CF751E">
        <w:rPr>
          <w:rFonts w:ascii="Arial" w:hAnsi="Arial" w:cs="Arial" w:hint="eastAsia"/>
          <w:sz w:val="21"/>
          <w:szCs w:val="24"/>
        </w:rPr>
        <w:t>未来慧园项目</w:t>
      </w:r>
      <w:r w:rsidRPr="007A4C66">
        <w:rPr>
          <w:rFonts w:ascii="Arial" w:hAnsi="Arial" w:cs="Arial"/>
          <w:sz w:val="21"/>
          <w:szCs w:val="24"/>
        </w:rPr>
        <w:t>开始申购，</w:t>
      </w:r>
      <w:r w:rsidRPr="00CF751E">
        <w:rPr>
          <w:rFonts w:ascii="Arial" w:hAnsi="Arial" w:cs="Arial" w:hint="eastAsia"/>
          <w:sz w:val="21"/>
          <w:szCs w:val="24"/>
        </w:rPr>
        <w:t>项目位于</w:t>
      </w:r>
      <w:r w:rsidRPr="00CF751E">
        <w:rPr>
          <w:rFonts w:ascii="Arial" w:hAnsi="Arial" w:cs="Arial"/>
          <w:sz w:val="21"/>
          <w:szCs w:val="24"/>
        </w:rPr>
        <w:t>昌平区北七家镇未来科学城南区</w:t>
      </w:r>
      <w:r w:rsidRPr="00CF751E">
        <w:rPr>
          <w:rFonts w:ascii="Arial" w:hAnsi="Arial" w:cs="Arial"/>
          <w:sz w:val="21"/>
          <w:szCs w:val="24"/>
        </w:rPr>
        <w:t>C-16</w:t>
      </w:r>
      <w:r w:rsidRPr="00CF751E">
        <w:rPr>
          <w:rFonts w:ascii="Arial" w:hAnsi="Arial" w:cs="Arial"/>
          <w:sz w:val="21"/>
          <w:szCs w:val="24"/>
        </w:rPr>
        <w:t>地块</w:t>
      </w:r>
      <w:r w:rsidRPr="00CF751E">
        <w:rPr>
          <w:rFonts w:ascii="Arial" w:hAnsi="Arial" w:cs="Arial"/>
          <w:sz w:val="21"/>
          <w:szCs w:val="24"/>
        </w:rPr>
        <w:t>R2</w:t>
      </w:r>
      <w:proofErr w:type="gramStart"/>
      <w:r w:rsidRPr="00CF751E">
        <w:rPr>
          <w:rFonts w:ascii="Arial" w:hAnsi="Arial" w:cs="Arial"/>
          <w:sz w:val="21"/>
          <w:szCs w:val="24"/>
        </w:rPr>
        <w:t>二</w:t>
      </w:r>
      <w:proofErr w:type="gramEnd"/>
      <w:r w:rsidRPr="00CF751E">
        <w:rPr>
          <w:rFonts w:ascii="Arial" w:hAnsi="Arial" w:cs="Arial"/>
          <w:sz w:val="21"/>
          <w:szCs w:val="24"/>
        </w:rPr>
        <w:t>类居住用地，项目四至：东至鲁</w:t>
      </w:r>
      <w:proofErr w:type="gramStart"/>
      <w:r w:rsidRPr="00CF751E">
        <w:rPr>
          <w:rFonts w:ascii="Arial" w:hAnsi="Arial" w:cs="Arial"/>
          <w:sz w:val="21"/>
          <w:szCs w:val="24"/>
        </w:rPr>
        <w:t>疃</w:t>
      </w:r>
      <w:proofErr w:type="gramEnd"/>
      <w:r w:rsidRPr="00CF751E">
        <w:rPr>
          <w:rFonts w:ascii="Arial" w:hAnsi="Arial" w:cs="Arial"/>
          <w:sz w:val="21"/>
          <w:szCs w:val="24"/>
        </w:rPr>
        <w:t>东路，南至英才南二街，西至鲁</w:t>
      </w:r>
      <w:proofErr w:type="gramStart"/>
      <w:r w:rsidRPr="00CF751E">
        <w:rPr>
          <w:rFonts w:ascii="Arial" w:hAnsi="Arial" w:cs="Arial"/>
          <w:sz w:val="21"/>
          <w:szCs w:val="24"/>
        </w:rPr>
        <w:t>疃</w:t>
      </w:r>
      <w:proofErr w:type="gramEnd"/>
      <w:r w:rsidRPr="00CF751E">
        <w:rPr>
          <w:rFonts w:ascii="Arial" w:hAnsi="Arial" w:cs="Arial"/>
          <w:sz w:val="21"/>
          <w:szCs w:val="24"/>
        </w:rPr>
        <w:t>路，北至英才南一街。</w:t>
      </w:r>
      <w:r w:rsidRPr="007A4C66">
        <w:rPr>
          <w:rFonts w:ascii="Arial" w:hAnsi="Arial" w:cs="Arial"/>
          <w:sz w:val="21"/>
          <w:szCs w:val="24"/>
        </w:rPr>
        <w:t>项目规划总建筑面积</w:t>
      </w:r>
      <w:r w:rsidRPr="007A4C66">
        <w:rPr>
          <w:rFonts w:ascii="Arial" w:hAnsi="Arial" w:cs="Arial"/>
          <w:sz w:val="21"/>
          <w:szCs w:val="24"/>
        </w:rPr>
        <w:t>174620.32</w:t>
      </w:r>
      <w:r w:rsidRPr="007A4C66">
        <w:rPr>
          <w:rFonts w:ascii="Arial" w:hAnsi="Arial" w:cs="Arial"/>
          <w:sz w:val="21"/>
          <w:szCs w:val="24"/>
        </w:rPr>
        <w:t>平方米，地上建筑面积</w:t>
      </w:r>
      <w:r w:rsidRPr="007A4C66">
        <w:rPr>
          <w:rFonts w:ascii="Arial" w:hAnsi="Arial" w:cs="Arial"/>
          <w:sz w:val="21"/>
          <w:szCs w:val="24"/>
        </w:rPr>
        <w:t>106815</w:t>
      </w:r>
      <w:r w:rsidRPr="007A4C66">
        <w:rPr>
          <w:rFonts w:ascii="Arial" w:hAnsi="Arial" w:cs="Arial"/>
          <w:sz w:val="21"/>
          <w:szCs w:val="24"/>
        </w:rPr>
        <w:t>平方米，地下建筑面积</w:t>
      </w:r>
      <w:r w:rsidRPr="007A4C66">
        <w:rPr>
          <w:rFonts w:ascii="Arial" w:hAnsi="Arial" w:cs="Arial"/>
          <w:sz w:val="21"/>
          <w:szCs w:val="24"/>
        </w:rPr>
        <w:t>67805.32</w:t>
      </w:r>
      <w:r w:rsidRPr="007A4C66">
        <w:rPr>
          <w:rFonts w:ascii="Arial" w:hAnsi="Arial" w:cs="Arial"/>
          <w:sz w:val="21"/>
          <w:szCs w:val="24"/>
        </w:rPr>
        <w:t>平方米，其中共有产权住房建筑面积</w:t>
      </w:r>
      <w:r w:rsidRPr="007A4C66">
        <w:rPr>
          <w:rFonts w:ascii="Arial" w:hAnsi="Arial" w:cs="Arial"/>
          <w:sz w:val="21"/>
          <w:szCs w:val="24"/>
        </w:rPr>
        <w:t>102642.4</w:t>
      </w:r>
      <w:r w:rsidRPr="007A4C66">
        <w:rPr>
          <w:rFonts w:ascii="Arial" w:hAnsi="Arial" w:cs="Arial"/>
          <w:sz w:val="21"/>
          <w:szCs w:val="24"/>
        </w:rPr>
        <w:t>平方米，房屋为全装修交房。本次配售房源为</w:t>
      </w:r>
      <w:r w:rsidRPr="007A4C66">
        <w:rPr>
          <w:rFonts w:ascii="Arial" w:hAnsi="Arial" w:cs="Arial"/>
          <w:sz w:val="21"/>
          <w:szCs w:val="24"/>
        </w:rPr>
        <w:t>1061</w:t>
      </w:r>
      <w:r w:rsidRPr="007A4C66">
        <w:rPr>
          <w:rFonts w:ascii="Arial" w:hAnsi="Arial" w:cs="Arial"/>
          <w:sz w:val="21"/>
          <w:szCs w:val="24"/>
        </w:rPr>
        <w:t>套，其中约</w:t>
      </w:r>
      <w:r w:rsidRPr="007A4C66">
        <w:rPr>
          <w:rFonts w:ascii="Arial" w:hAnsi="Arial" w:cs="Arial"/>
          <w:sz w:val="21"/>
          <w:szCs w:val="24"/>
        </w:rPr>
        <w:t>88</w:t>
      </w:r>
      <w:r w:rsidRPr="007A4C66">
        <w:rPr>
          <w:rFonts w:ascii="Arial" w:hAnsi="Arial" w:cs="Arial"/>
          <w:sz w:val="21"/>
          <w:szCs w:val="24"/>
        </w:rPr>
        <w:t>平方米两居</w:t>
      </w:r>
      <w:r w:rsidRPr="007A4C66">
        <w:rPr>
          <w:rFonts w:ascii="Arial" w:hAnsi="Arial" w:cs="Arial"/>
          <w:sz w:val="21"/>
          <w:szCs w:val="24"/>
        </w:rPr>
        <w:t>809</w:t>
      </w:r>
      <w:r w:rsidRPr="007A4C66">
        <w:rPr>
          <w:rFonts w:ascii="Arial" w:hAnsi="Arial" w:cs="Arial"/>
          <w:sz w:val="21"/>
          <w:szCs w:val="24"/>
        </w:rPr>
        <w:t>套、约</w:t>
      </w:r>
      <w:r w:rsidRPr="007A4C66">
        <w:rPr>
          <w:rFonts w:ascii="Arial" w:hAnsi="Arial" w:cs="Arial"/>
          <w:sz w:val="21"/>
          <w:szCs w:val="24"/>
        </w:rPr>
        <w:t>119</w:t>
      </w:r>
      <w:r w:rsidRPr="007A4C66">
        <w:rPr>
          <w:rFonts w:ascii="Arial" w:hAnsi="Arial" w:cs="Arial"/>
          <w:sz w:val="21"/>
          <w:szCs w:val="24"/>
        </w:rPr>
        <w:t>平方米三居</w:t>
      </w:r>
      <w:r w:rsidRPr="007A4C66">
        <w:rPr>
          <w:rFonts w:ascii="Arial" w:hAnsi="Arial" w:cs="Arial"/>
          <w:sz w:val="21"/>
          <w:szCs w:val="24"/>
        </w:rPr>
        <w:t>252</w:t>
      </w:r>
      <w:r w:rsidRPr="007A4C66">
        <w:rPr>
          <w:rFonts w:ascii="Arial" w:hAnsi="Arial" w:cs="Arial"/>
          <w:sz w:val="21"/>
          <w:szCs w:val="24"/>
        </w:rPr>
        <w:t>套。含全装修费用销售均价</w:t>
      </w:r>
      <w:r w:rsidRPr="007A4C66">
        <w:rPr>
          <w:rFonts w:ascii="Arial" w:hAnsi="Arial" w:cs="Arial"/>
          <w:sz w:val="21"/>
          <w:szCs w:val="24"/>
        </w:rPr>
        <w:t>32000</w:t>
      </w:r>
      <w:r w:rsidRPr="007A4C66">
        <w:rPr>
          <w:rFonts w:ascii="Arial" w:hAnsi="Arial" w:cs="Arial"/>
          <w:sz w:val="21"/>
          <w:szCs w:val="24"/>
        </w:rPr>
        <w:t>元</w:t>
      </w:r>
      <w:r w:rsidRPr="007A4C66">
        <w:rPr>
          <w:rFonts w:ascii="Arial" w:hAnsi="Arial" w:cs="Arial"/>
          <w:sz w:val="21"/>
          <w:szCs w:val="24"/>
        </w:rPr>
        <w:t>/</w:t>
      </w:r>
      <w:r w:rsidRPr="007A4C66">
        <w:rPr>
          <w:rFonts w:ascii="Arial" w:hAnsi="Arial" w:cs="Arial"/>
          <w:sz w:val="21"/>
          <w:szCs w:val="24"/>
        </w:rPr>
        <w:t>平方米（根据具体楼层、朝向在</w:t>
      </w:r>
      <w:r w:rsidRPr="007A4C66">
        <w:rPr>
          <w:rFonts w:ascii="Arial" w:hAnsi="Arial" w:cs="Arial"/>
          <w:sz w:val="21"/>
          <w:szCs w:val="24"/>
        </w:rPr>
        <w:t>±5%</w:t>
      </w:r>
      <w:r w:rsidRPr="007A4C66">
        <w:rPr>
          <w:rFonts w:ascii="Arial" w:hAnsi="Arial" w:cs="Arial"/>
          <w:sz w:val="21"/>
          <w:szCs w:val="24"/>
        </w:rPr>
        <w:t>的范围内调整销售价格）。</w:t>
      </w:r>
      <w:r w:rsidRPr="00CF751E">
        <w:rPr>
          <w:rFonts w:ascii="Arial" w:hAnsi="Arial" w:cs="Arial"/>
          <w:sz w:val="21"/>
          <w:szCs w:val="24"/>
        </w:rPr>
        <w:t>单套住房的购房人持有产权份额比例为</w:t>
      </w:r>
      <w:r w:rsidRPr="00CF751E">
        <w:rPr>
          <w:rFonts w:ascii="Arial" w:hAnsi="Arial" w:cs="Arial"/>
          <w:sz w:val="21"/>
          <w:szCs w:val="24"/>
        </w:rPr>
        <w:t>70%</w:t>
      </w:r>
      <w:r w:rsidRPr="00CF751E">
        <w:rPr>
          <w:rFonts w:ascii="Arial" w:hAnsi="Arial" w:cs="Arial"/>
          <w:sz w:val="21"/>
          <w:szCs w:val="24"/>
        </w:rPr>
        <w:t>，北京市</w:t>
      </w:r>
      <w:proofErr w:type="gramStart"/>
      <w:r w:rsidRPr="00CF751E">
        <w:rPr>
          <w:rFonts w:ascii="Arial" w:hAnsi="Arial" w:cs="Arial"/>
          <w:sz w:val="21"/>
          <w:szCs w:val="24"/>
        </w:rPr>
        <w:t>昌平保障房</w:t>
      </w:r>
      <w:proofErr w:type="gramEnd"/>
      <w:r w:rsidRPr="00CF751E">
        <w:rPr>
          <w:rFonts w:ascii="Arial" w:hAnsi="Arial" w:cs="Arial"/>
          <w:sz w:val="21"/>
          <w:szCs w:val="24"/>
        </w:rPr>
        <w:t>建设投资管理有限公司（政府产权</w:t>
      </w:r>
      <w:proofErr w:type="gramStart"/>
      <w:r w:rsidRPr="00CF751E">
        <w:rPr>
          <w:rFonts w:ascii="Arial" w:hAnsi="Arial" w:cs="Arial"/>
          <w:sz w:val="21"/>
          <w:szCs w:val="24"/>
        </w:rPr>
        <w:t>份额代持机构</w:t>
      </w:r>
      <w:proofErr w:type="gramEnd"/>
      <w:r w:rsidRPr="00CF751E">
        <w:rPr>
          <w:rFonts w:ascii="Arial" w:hAnsi="Arial" w:cs="Arial"/>
          <w:sz w:val="21"/>
          <w:szCs w:val="24"/>
        </w:rPr>
        <w:t>）持有剩余</w:t>
      </w:r>
      <w:r w:rsidRPr="00CF751E">
        <w:rPr>
          <w:rFonts w:ascii="Arial" w:hAnsi="Arial" w:cs="Arial"/>
          <w:sz w:val="21"/>
          <w:szCs w:val="24"/>
        </w:rPr>
        <w:t>30%</w:t>
      </w:r>
      <w:r w:rsidRPr="00CF751E">
        <w:rPr>
          <w:rFonts w:ascii="Arial" w:hAnsi="Arial" w:cs="Arial"/>
          <w:sz w:val="21"/>
          <w:szCs w:val="24"/>
        </w:rPr>
        <w:t>产权份额。</w:t>
      </w:r>
    </w:p>
    <w:p w14:paraId="58FF3B77" w14:textId="65842148" w:rsidR="00093013" w:rsidRPr="005C7F8E" w:rsidRDefault="00093013" w:rsidP="00093013">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sidR="00EF7BE6">
        <w:rPr>
          <w:rFonts w:ascii="Arial" w:hAnsi="Arial" w:cs="Arial" w:hint="eastAsia"/>
          <w:sz w:val="21"/>
        </w:rPr>
        <w:t>5</w:t>
      </w:r>
      <w:r>
        <w:rPr>
          <w:rFonts w:ascii="Arial" w:hAnsi="Arial" w:cs="Arial" w:hint="eastAsia"/>
          <w:sz w:val="21"/>
        </w:rPr>
        <w:t>）</w:t>
      </w:r>
      <w:proofErr w:type="gramStart"/>
      <w:r>
        <w:rPr>
          <w:rFonts w:ascii="Arial" w:hAnsi="Arial" w:cs="Arial" w:hint="eastAsia"/>
          <w:sz w:val="21"/>
        </w:rPr>
        <w:t>未来</w:t>
      </w:r>
      <w:r>
        <w:rPr>
          <w:rFonts w:ascii="Arial" w:hAnsi="Arial" w:cs="Arial"/>
          <w:sz w:val="21"/>
        </w:rPr>
        <w:t>砚园</w:t>
      </w:r>
      <w:r>
        <w:rPr>
          <w:rFonts w:ascii="Arial" w:hAnsi="Arial" w:cs="Arial" w:hint="eastAsia"/>
          <w:sz w:val="21"/>
        </w:rPr>
        <w:t>项目</w:t>
      </w:r>
      <w:proofErr w:type="gramEnd"/>
    </w:p>
    <w:p w14:paraId="52991EBE" w14:textId="3E8970E8" w:rsidR="00093013" w:rsidRDefault="00093013" w:rsidP="00093013">
      <w:pPr>
        <w:pStyle w:val="af"/>
        <w:shd w:val="clear" w:color="auto" w:fill="FFFFFF"/>
        <w:adjustRightInd w:val="0"/>
        <w:snapToGrid w:val="0"/>
        <w:spacing w:line="480" w:lineRule="auto"/>
        <w:ind w:firstLineChars="200" w:firstLine="420"/>
        <w:jc w:val="both"/>
        <w:rPr>
          <w:rFonts w:ascii="Arial" w:hAnsi="Arial" w:cs="Arial"/>
          <w:sz w:val="21"/>
          <w:szCs w:val="24"/>
        </w:rPr>
      </w:pPr>
      <w:r w:rsidRPr="007A4C66">
        <w:rPr>
          <w:rFonts w:ascii="Arial" w:hAnsi="Arial" w:cs="Arial" w:hint="eastAsia"/>
          <w:sz w:val="21"/>
          <w:szCs w:val="24"/>
        </w:rPr>
        <w:t>2023</w:t>
      </w:r>
      <w:r w:rsidRPr="007A4C66">
        <w:rPr>
          <w:rFonts w:ascii="Arial" w:hAnsi="Arial" w:cs="Arial" w:hint="eastAsia"/>
          <w:sz w:val="21"/>
          <w:szCs w:val="24"/>
        </w:rPr>
        <w:t>年</w:t>
      </w:r>
      <w:r w:rsidRPr="007A4C66">
        <w:rPr>
          <w:rFonts w:ascii="Arial" w:hAnsi="Arial" w:cs="Arial" w:hint="eastAsia"/>
          <w:sz w:val="21"/>
          <w:szCs w:val="24"/>
        </w:rPr>
        <w:t>5</w:t>
      </w:r>
      <w:r w:rsidRPr="007A4C66">
        <w:rPr>
          <w:rFonts w:ascii="Arial" w:hAnsi="Arial" w:cs="Arial" w:hint="eastAsia"/>
          <w:sz w:val="21"/>
          <w:szCs w:val="24"/>
        </w:rPr>
        <w:t>月</w:t>
      </w:r>
      <w:r w:rsidRPr="007A4C66">
        <w:rPr>
          <w:rFonts w:ascii="Arial" w:hAnsi="Arial" w:cs="Arial" w:hint="eastAsia"/>
          <w:sz w:val="21"/>
          <w:szCs w:val="24"/>
        </w:rPr>
        <w:t>9</w:t>
      </w:r>
      <w:r w:rsidRPr="007A4C66">
        <w:rPr>
          <w:rFonts w:ascii="Arial" w:hAnsi="Arial" w:cs="Arial" w:hint="eastAsia"/>
          <w:sz w:val="21"/>
          <w:szCs w:val="24"/>
        </w:rPr>
        <w:t>日</w:t>
      </w:r>
      <w:r w:rsidRPr="007A4C66">
        <w:rPr>
          <w:rFonts w:ascii="Arial" w:hAnsi="Arial" w:cs="Arial"/>
          <w:sz w:val="21"/>
          <w:szCs w:val="24"/>
        </w:rPr>
        <w:t>，</w:t>
      </w:r>
      <w:proofErr w:type="gramStart"/>
      <w:r w:rsidRPr="007A4C66">
        <w:rPr>
          <w:rFonts w:ascii="Arial" w:hAnsi="Arial" w:cs="Arial" w:hint="eastAsia"/>
          <w:sz w:val="21"/>
          <w:szCs w:val="24"/>
        </w:rPr>
        <w:t>未来砚园项目</w:t>
      </w:r>
      <w:proofErr w:type="gramEnd"/>
      <w:r w:rsidRPr="007A4C66">
        <w:rPr>
          <w:rFonts w:ascii="Arial" w:hAnsi="Arial" w:cs="Arial"/>
          <w:sz w:val="21"/>
          <w:szCs w:val="24"/>
        </w:rPr>
        <w:t>开始申购，</w:t>
      </w:r>
      <w:r w:rsidRPr="007A4C66">
        <w:rPr>
          <w:rFonts w:ascii="Arial" w:hAnsi="Arial" w:cs="Arial" w:hint="eastAsia"/>
          <w:sz w:val="21"/>
          <w:szCs w:val="24"/>
        </w:rPr>
        <w:t>项目位于昌平区北七家镇未来科学城南区</w:t>
      </w:r>
      <w:r w:rsidRPr="007A4C66">
        <w:rPr>
          <w:rFonts w:ascii="Arial" w:hAnsi="Arial" w:cs="Arial" w:hint="eastAsia"/>
          <w:sz w:val="21"/>
          <w:szCs w:val="24"/>
        </w:rPr>
        <w:t>C-52</w:t>
      </w:r>
      <w:r w:rsidRPr="007A4C66">
        <w:rPr>
          <w:rFonts w:ascii="Arial" w:hAnsi="Arial" w:cs="Arial" w:hint="eastAsia"/>
          <w:sz w:val="21"/>
          <w:szCs w:val="24"/>
        </w:rPr>
        <w:t>地块</w:t>
      </w:r>
      <w:r w:rsidRPr="007A4C66">
        <w:rPr>
          <w:rFonts w:ascii="Arial" w:hAnsi="Arial" w:cs="Arial" w:hint="eastAsia"/>
          <w:sz w:val="21"/>
          <w:szCs w:val="24"/>
        </w:rPr>
        <w:t>R2</w:t>
      </w:r>
      <w:proofErr w:type="gramStart"/>
      <w:r w:rsidRPr="007A4C66">
        <w:rPr>
          <w:rFonts w:ascii="Arial" w:hAnsi="Arial" w:cs="Arial" w:hint="eastAsia"/>
          <w:sz w:val="21"/>
          <w:szCs w:val="24"/>
        </w:rPr>
        <w:t>二</w:t>
      </w:r>
      <w:proofErr w:type="gramEnd"/>
      <w:r w:rsidRPr="007A4C66">
        <w:rPr>
          <w:rFonts w:ascii="Arial" w:hAnsi="Arial" w:cs="Arial" w:hint="eastAsia"/>
          <w:sz w:val="21"/>
          <w:szCs w:val="24"/>
        </w:rPr>
        <w:t>类居住用地，项目四至：北至蓬莱苑南街，南至七北路，西至北七家西路，东至北七家路。项目规划总建筑面积</w:t>
      </w:r>
      <w:r w:rsidRPr="007A4C66">
        <w:rPr>
          <w:rFonts w:ascii="Arial" w:hAnsi="Arial" w:cs="Arial" w:hint="eastAsia"/>
          <w:sz w:val="21"/>
          <w:szCs w:val="24"/>
        </w:rPr>
        <w:t>158415.66</w:t>
      </w:r>
      <w:r w:rsidRPr="007A4C66">
        <w:rPr>
          <w:rFonts w:ascii="Arial" w:hAnsi="Arial" w:cs="Arial" w:hint="eastAsia"/>
          <w:sz w:val="21"/>
          <w:szCs w:val="24"/>
        </w:rPr>
        <w:t>平方米，地上建筑面积</w:t>
      </w:r>
      <w:r w:rsidRPr="007A4C66">
        <w:rPr>
          <w:rFonts w:ascii="Arial" w:hAnsi="Arial" w:cs="Arial" w:hint="eastAsia"/>
          <w:sz w:val="21"/>
          <w:szCs w:val="24"/>
        </w:rPr>
        <w:t>99698.00</w:t>
      </w:r>
      <w:r w:rsidRPr="007A4C66">
        <w:rPr>
          <w:rFonts w:ascii="Arial" w:hAnsi="Arial" w:cs="Arial" w:hint="eastAsia"/>
          <w:sz w:val="21"/>
          <w:szCs w:val="24"/>
        </w:rPr>
        <w:t>平方米，地下建筑面积</w:t>
      </w:r>
      <w:r w:rsidRPr="007A4C66">
        <w:rPr>
          <w:rFonts w:ascii="Arial" w:hAnsi="Arial" w:cs="Arial" w:hint="eastAsia"/>
          <w:sz w:val="21"/>
          <w:szCs w:val="24"/>
        </w:rPr>
        <w:t>58717.66</w:t>
      </w:r>
      <w:r w:rsidRPr="007A4C66">
        <w:rPr>
          <w:rFonts w:ascii="Arial" w:hAnsi="Arial" w:cs="Arial" w:hint="eastAsia"/>
          <w:sz w:val="21"/>
          <w:szCs w:val="24"/>
        </w:rPr>
        <w:t>平方米，其中共有产权住房建筑</w:t>
      </w:r>
      <w:r w:rsidRPr="00AD39E2">
        <w:rPr>
          <w:rFonts w:ascii="Arial" w:hAnsi="Arial" w:cs="Arial" w:hint="eastAsia"/>
          <w:sz w:val="21"/>
          <w:szCs w:val="24"/>
        </w:rPr>
        <w:t>面积</w:t>
      </w:r>
      <w:r w:rsidRPr="00AD39E2">
        <w:rPr>
          <w:rFonts w:ascii="Arial" w:hAnsi="Arial" w:cs="Arial" w:hint="eastAsia"/>
          <w:sz w:val="21"/>
          <w:szCs w:val="24"/>
        </w:rPr>
        <w:t>95328.21</w:t>
      </w:r>
      <w:r w:rsidRPr="00AD39E2">
        <w:rPr>
          <w:rFonts w:ascii="Arial" w:hAnsi="Arial" w:cs="Arial" w:hint="eastAsia"/>
          <w:sz w:val="21"/>
          <w:szCs w:val="24"/>
        </w:rPr>
        <w:t>平方米，房屋为全装修交房。本次配售房源为</w:t>
      </w:r>
      <w:r w:rsidRPr="00AD39E2">
        <w:rPr>
          <w:rFonts w:ascii="Arial" w:hAnsi="Arial" w:cs="Arial" w:hint="eastAsia"/>
          <w:sz w:val="21"/>
          <w:szCs w:val="24"/>
        </w:rPr>
        <w:t>999</w:t>
      </w:r>
      <w:r w:rsidRPr="00AD39E2">
        <w:rPr>
          <w:rFonts w:ascii="Arial" w:hAnsi="Arial" w:cs="Arial" w:hint="eastAsia"/>
          <w:sz w:val="21"/>
          <w:szCs w:val="24"/>
        </w:rPr>
        <w:t>套，其中约</w:t>
      </w:r>
      <w:r w:rsidRPr="00AD39E2">
        <w:rPr>
          <w:rFonts w:ascii="Arial" w:hAnsi="Arial" w:cs="Arial" w:hint="eastAsia"/>
          <w:sz w:val="21"/>
          <w:szCs w:val="24"/>
        </w:rPr>
        <w:t>88</w:t>
      </w:r>
      <w:r w:rsidRPr="00AD39E2">
        <w:rPr>
          <w:rFonts w:ascii="Arial" w:hAnsi="Arial" w:cs="Arial" w:hint="eastAsia"/>
          <w:sz w:val="21"/>
          <w:szCs w:val="24"/>
        </w:rPr>
        <w:t>平方米两居</w:t>
      </w:r>
      <w:r w:rsidRPr="00AD39E2">
        <w:rPr>
          <w:rFonts w:ascii="Arial" w:hAnsi="Arial" w:cs="Arial" w:hint="eastAsia"/>
          <w:sz w:val="21"/>
          <w:szCs w:val="24"/>
        </w:rPr>
        <w:t>759</w:t>
      </w:r>
      <w:r w:rsidRPr="00AD39E2">
        <w:rPr>
          <w:rFonts w:ascii="Arial" w:hAnsi="Arial" w:cs="Arial" w:hint="eastAsia"/>
          <w:sz w:val="21"/>
          <w:szCs w:val="24"/>
        </w:rPr>
        <w:t>套、约</w:t>
      </w:r>
      <w:r w:rsidRPr="00AD39E2">
        <w:rPr>
          <w:rFonts w:ascii="Arial" w:hAnsi="Arial" w:cs="Arial" w:hint="eastAsia"/>
          <w:sz w:val="21"/>
          <w:szCs w:val="24"/>
        </w:rPr>
        <w:t>119</w:t>
      </w:r>
      <w:r w:rsidRPr="00AD39E2">
        <w:rPr>
          <w:rFonts w:ascii="Arial" w:hAnsi="Arial" w:cs="Arial" w:hint="eastAsia"/>
          <w:sz w:val="21"/>
          <w:szCs w:val="24"/>
        </w:rPr>
        <w:t>平方米三居</w:t>
      </w:r>
      <w:r w:rsidRPr="00AD39E2">
        <w:rPr>
          <w:rFonts w:ascii="Arial" w:hAnsi="Arial" w:cs="Arial" w:hint="eastAsia"/>
          <w:sz w:val="21"/>
          <w:szCs w:val="24"/>
        </w:rPr>
        <w:t>240</w:t>
      </w:r>
      <w:r w:rsidRPr="00AD39E2">
        <w:rPr>
          <w:rFonts w:ascii="Arial" w:hAnsi="Arial" w:cs="Arial" w:hint="eastAsia"/>
          <w:sz w:val="21"/>
          <w:szCs w:val="24"/>
        </w:rPr>
        <w:t>套。含全装修费用销售均价</w:t>
      </w:r>
      <w:r w:rsidRPr="00AD39E2">
        <w:rPr>
          <w:rFonts w:ascii="Arial" w:hAnsi="Arial" w:cs="Arial" w:hint="eastAsia"/>
          <w:sz w:val="21"/>
          <w:szCs w:val="24"/>
        </w:rPr>
        <w:t>30000</w:t>
      </w:r>
      <w:r w:rsidRPr="00AD39E2">
        <w:rPr>
          <w:rFonts w:ascii="Arial" w:hAnsi="Arial" w:cs="Arial" w:hint="eastAsia"/>
          <w:sz w:val="21"/>
          <w:szCs w:val="24"/>
        </w:rPr>
        <w:t>元</w:t>
      </w:r>
      <w:r w:rsidRPr="00AD39E2">
        <w:rPr>
          <w:rFonts w:ascii="Arial" w:hAnsi="Arial" w:cs="Arial" w:hint="eastAsia"/>
          <w:sz w:val="21"/>
          <w:szCs w:val="24"/>
        </w:rPr>
        <w:t>/</w:t>
      </w:r>
      <w:r w:rsidRPr="00AD39E2">
        <w:rPr>
          <w:rFonts w:ascii="Arial" w:hAnsi="Arial" w:cs="Arial" w:hint="eastAsia"/>
          <w:sz w:val="21"/>
          <w:szCs w:val="24"/>
        </w:rPr>
        <w:t>平方米（根据具</w:t>
      </w:r>
      <w:r w:rsidRPr="00AD39E2">
        <w:rPr>
          <w:rFonts w:ascii="Arial" w:hAnsi="Arial" w:cs="Arial" w:hint="eastAsia"/>
          <w:sz w:val="21"/>
          <w:szCs w:val="24"/>
        </w:rPr>
        <w:lastRenderedPageBreak/>
        <w:t>体楼层、朝向在±</w:t>
      </w:r>
      <w:r w:rsidRPr="00AD39E2">
        <w:rPr>
          <w:rFonts w:ascii="Arial" w:hAnsi="Arial" w:cs="Arial" w:hint="eastAsia"/>
          <w:sz w:val="21"/>
          <w:szCs w:val="24"/>
        </w:rPr>
        <w:t>5%</w:t>
      </w:r>
      <w:r w:rsidRPr="00AD39E2">
        <w:rPr>
          <w:rFonts w:ascii="Arial" w:hAnsi="Arial" w:cs="Arial" w:hint="eastAsia"/>
          <w:sz w:val="21"/>
          <w:szCs w:val="24"/>
        </w:rPr>
        <w:t>的范围内调整销售价格）。项目单套住房的购房人持有产权份额比例为</w:t>
      </w:r>
      <w:r w:rsidRPr="00AD39E2">
        <w:rPr>
          <w:rFonts w:ascii="Arial" w:hAnsi="Arial" w:cs="Arial" w:hint="eastAsia"/>
          <w:sz w:val="21"/>
          <w:szCs w:val="24"/>
        </w:rPr>
        <w:t>65%</w:t>
      </w:r>
      <w:r w:rsidRPr="00AD39E2">
        <w:rPr>
          <w:rFonts w:ascii="Arial" w:hAnsi="Arial" w:cs="Arial" w:hint="eastAsia"/>
          <w:sz w:val="21"/>
          <w:szCs w:val="24"/>
        </w:rPr>
        <w:t>，北京市</w:t>
      </w:r>
      <w:proofErr w:type="gramStart"/>
      <w:r w:rsidRPr="00AD39E2">
        <w:rPr>
          <w:rFonts w:ascii="Arial" w:hAnsi="Arial" w:cs="Arial" w:hint="eastAsia"/>
          <w:sz w:val="21"/>
          <w:szCs w:val="24"/>
        </w:rPr>
        <w:t>昌平保障房</w:t>
      </w:r>
      <w:proofErr w:type="gramEnd"/>
      <w:r w:rsidRPr="00AD39E2">
        <w:rPr>
          <w:rFonts w:ascii="Arial" w:hAnsi="Arial" w:cs="Arial" w:hint="eastAsia"/>
          <w:sz w:val="21"/>
          <w:szCs w:val="24"/>
        </w:rPr>
        <w:t>建设投资管理有限公司（政府产权</w:t>
      </w:r>
      <w:proofErr w:type="gramStart"/>
      <w:r w:rsidRPr="00AD39E2">
        <w:rPr>
          <w:rFonts w:ascii="Arial" w:hAnsi="Arial" w:cs="Arial" w:hint="eastAsia"/>
          <w:sz w:val="21"/>
          <w:szCs w:val="24"/>
        </w:rPr>
        <w:t>份额代持机构</w:t>
      </w:r>
      <w:proofErr w:type="gramEnd"/>
      <w:r w:rsidRPr="00AD39E2">
        <w:rPr>
          <w:rFonts w:ascii="Arial" w:hAnsi="Arial" w:cs="Arial" w:hint="eastAsia"/>
          <w:sz w:val="21"/>
          <w:szCs w:val="24"/>
        </w:rPr>
        <w:t>）持有剩余</w:t>
      </w:r>
      <w:r w:rsidRPr="00AD39E2">
        <w:rPr>
          <w:rFonts w:ascii="Arial" w:hAnsi="Arial" w:cs="Arial" w:hint="eastAsia"/>
          <w:sz w:val="21"/>
          <w:szCs w:val="24"/>
        </w:rPr>
        <w:t>35%</w:t>
      </w:r>
      <w:r w:rsidRPr="00AD39E2">
        <w:rPr>
          <w:rFonts w:ascii="Arial" w:hAnsi="Arial" w:cs="Arial" w:hint="eastAsia"/>
          <w:sz w:val="21"/>
          <w:szCs w:val="24"/>
        </w:rPr>
        <w:t>产权份额。</w:t>
      </w:r>
    </w:p>
    <w:p w14:paraId="1B2E764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2" w:name="_Toc145948591"/>
      <w:r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最高</w:t>
      </w:r>
      <w:proofErr w:type="gramStart"/>
      <w:r w:rsidR="002547BD" w:rsidRPr="00CF1CF7">
        <w:rPr>
          <w:rFonts w:eastAsia="宋体"/>
          <w:kern w:val="2"/>
          <w:sz w:val="21"/>
          <w:szCs w:val="21"/>
        </w:rPr>
        <w:t>最佳</w:t>
      </w:r>
      <w:r w:rsidRPr="00CF1CF7">
        <w:rPr>
          <w:rFonts w:eastAsia="宋体"/>
          <w:kern w:val="2"/>
          <w:sz w:val="21"/>
          <w:szCs w:val="21"/>
        </w:rPr>
        <w:t>利用</w:t>
      </w:r>
      <w:proofErr w:type="gramEnd"/>
      <w:r w:rsidR="002547BD" w:rsidRPr="00CF1CF7">
        <w:rPr>
          <w:rFonts w:eastAsia="宋体"/>
          <w:kern w:val="2"/>
          <w:sz w:val="21"/>
          <w:szCs w:val="21"/>
        </w:rPr>
        <w:t>分析</w:t>
      </w:r>
      <w:bookmarkEnd w:id="52"/>
    </w:p>
    <w:p w14:paraId="607C7867" w14:textId="77777777" w:rsidR="00790C4E" w:rsidRPr="00CF1CF7" w:rsidRDefault="002547BD"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所谓最高最佳使用是指房地产估价要以房地产的最高最佳使用为前提。最高最佳使用是估价对象的一种最可能的使用</w:t>
      </w:r>
      <w:r w:rsidRPr="00CF1CF7">
        <w:rPr>
          <w:rFonts w:ascii="Arial" w:hAnsi="Arial" w:cs="Arial"/>
          <w:sz w:val="21"/>
          <w:szCs w:val="21"/>
        </w:rPr>
        <w:t>,</w:t>
      </w:r>
      <w:r w:rsidRPr="00CF1CF7">
        <w:rPr>
          <w:rFonts w:ascii="Arial" w:hAnsi="Arial" w:cs="Arial"/>
          <w:sz w:val="21"/>
          <w:szCs w:val="21"/>
        </w:rPr>
        <w:t>这种最可能的使用是法律上允许、技术上可能、经济上可行</w:t>
      </w:r>
      <w:r w:rsidR="005055FA" w:rsidRPr="00CF1CF7">
        <w:rPr>
          <w:rFonts w:ascii="Arial" w:hAnsi="Arial" w:cs="Arial"/>
          <w:sz w:val="21"/>
          <w:szCs w:val="21"/>
        </w:rPr>
        <w:t>，</w:t>
      </w:r>
      <w:r w:rsidRPr="00CF1CF7">
        <w:rPr>
          <w:rFonts w:ascii="Arial" w:hAnsi="Arial" w:cs="Arial"/>
          <w:sz w:val="21"/>
          <w:szCs w:val="21"/>
        </w:rPr>
        <w:t>经过充分合理的论证</w:t>
      </w:r>
      <w:r w:rsidR="005055FA" w:rsidRPr="00CF1CF7">
        <w:rPr>
          <w:rFonts w:ascii="Arial" w:hAnsi="Arial" w:cs="Arial"/>
          <w:sz w:val="21"/>
          <w:szCs w:val="21"/>
        </w:rPr>
        <w:t>，</w:t>
      </w:r>
      <w:r w:rsidRPr="00CF1CF7">
        <w:rPr>
          <w:rFonts w:ascii="Arial" w:hAnsi="Arial" w:cs="Arial"/>
          <w:sz w:val="21"/>
          <w:szCs w:val="21"/>
        </w:rPr>
        <w:t>并能给估价对象带来最高价值的使用。它主要体现在以下几个方面</w:t>
      </w:r>
      <w:r w:rsidRPr="00CF1CF7">
        <w:rPr>
          <w:rFonts w:ascii="Arial" w:hAnsi="Arial" w:cs="Arial"/>
          <w:sz w:val="21"/>
          <w:szCs w:val="21"/>
        </w:rPr>
        <w:t>:</w:t>
      </w:r>
      <w:r w:rsidR="003178E8" w:rsidRPr="00CF1CF7">
        <w:rPr>
          <w:rFonts w:ascii="Arial" w:hAnsi="Arial" w:cs="Arial"/>
          <w:sz w:val="21"/>
          <w:szCs w:val="21"/>
        </w:rPr>
        <w:t>：</w:t>
      </w:r>
    </w:p>
    <w:p w14:paraId="2223F5DD"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2547BD" w:rsidRPr="00CF1CF7">
        <w:rPr>
          <w:rFonts w:ascii="Arial" w:hAnsi="Arial" w:cs="Arial"/>
          <w:b/>
          <w:sz w:val="21"/>
          <w:szCs w:val="21"/>
        </w:rPr>
        <w:t>法律上允许</w:t>
      </w:r>
    </w:p>
    <w:p w14:paraId="589BEF15" w14:textId="77777777"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法律上允许</w:t>
      </w:r>
      <w:r w:rsidR="002547BD" w:rsidRPr="00CF1CF7">
        <w:rPr>
          <w:rFonts w:ascii="Arial" w:hAnsi="Arial" w:cs="Arial"/>
          <w:sz w:val="21"/>
          <w:szCs w:val="21"/>
        </w:rPr>
        <w:t>即不受现时使用状况的限制，而依照法律规章、规划发展方向，按照其可能的最优用途进行估价。</w:t>
      </w:r>
    </w:p>
    <w:p w14:paraId="712FE3A0" w14:textId="18FDC21E" w:rsidR="00080ED6" w:rsidRDefault="00080ED6"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估价对象土地规划用途为</w:t>
      </w:r>
      <w:r w:rsidR="00790C4E" w:rsidRPr="00CF1CF7">
        <w:rPr>
          <w:rFonts w:ascii="Arial" w:hAnsi="Arial" w:cs="Arial"/>
          <w:sz w:val="21"/>
          <w:szCs w:val="21"/>
        </w:rPr>
        <w:t>住宅</w:t>
      </w:r>
      <w:r w:rsidRPr="00CF1CF7">
        <w:rPr>
          <w:rFonts w:ascii="Arial" w:hAnsi="Arial" w:cs="Arial"/>
          <w:sz w:val="21"/>
          <w:szCs w:val="21"/>
        </w:rPr>
        <w:t>，房屋规划用途为住宅，</w:t>
      </w:r>
      <w:proofErr w:type="gramStart"/>
      <w:r w:rsidRPr="00CF1CF7">
        <w:rPr>
          <w:rFonts w:ascii="Arial" w:hAnsi="Arial" w:cs="Arial"/>
          <w:sz w:val="21"/>
          <w:szCs w:val="21"/>
        </w:rPr>
        <w:t>实际拟</w:t>
      </w:r>
      <w:proofErr w:type="gramEnd"/>
      <w:r w:rsidRPr="00CF1CF7">
        <w:rPr>
          <w:rFonts w:ascii="Arial" w:hAnsi="Arial" w:cs="Arial"/>
          <w:sz w:val="21"/>
          <w:szCs w:val="21"/>
        </w:rPr>
        <w:t>用作</w:t>
      </w:r>
      <w:r w:rsidR="00A62F3E" w:rsidRPr="00CF1CF7">
        <w:rPr>
          <w:rFonts w:ascii="Arial" w:hAnsi="Arial" w:cs="Arial"/>
          <w:sz w:val="21"/>
          <w:szCs w:val="21"/>
        </w:rPr>
        <w:t>共有产权</w:t>
      </w:r>
      <w:r w:rsidR="0016253C" w:rsidRPr="00CF1CF7">
        <w:rPr>
          <w:rFonts w:ascii="Arial" w:hAnsi="Arial" w:cs="Arial"/>
          <w:sz w:val="21"/>
          <w:szCs w:val="21"/>
        </w:rPr>
        <w:t>住房</w:t>
      </w:r>
      <w:r w:rsidRPr="00CF1CF7">
        <w:rPr>
          <w:rFonts w:ascii="Arial" w:hAnsi="Arial" w:cs="Arial"/>
          <w:sz w:val="21"/>
          <w:szCs w:val="21"/>
        </w:rPr>
        <w:t>，法律上允许。</w:t>
      </w:r>
    </w:p>
    <w:p w14:paraId="553C59A6"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（二）</w:t>
      </w:r>
      <w:r w:rsidR="002547BD" w:rsidRPr="00CF1CF7">
        <w:rPr>
          <w:rFonts w:ascii="Arial" w:hAnsi="Arial" w:cs="Arial"/>
          <w:b/>
          <w:sz w:val="21"/>
          <w:szCs w:val="21"/>
        </w:rPr>
        <w:t>技术上可能</w:t>
      </w:r>
    </w:p>
    <w:p w14:paraId="07481E22" w14:textId="77777777" w:rsidR="00080ED6"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技术上可能</w:t>
      </w:r>
      <w:r w:rsidR="002547BD" w:rsidRPr="00CF1CF7">
        <w:rPr>
          <w:rFonts w:ascii="Arial" w:hAnsi="Arial" w:cs="Arial"/>
          <w:sz w:val="21"/>
          <w:szCs w:val="21"/>
        </w:rPr>
        <w:t>即不能把技术上无法做到的使用当作最高最佳使用</w:t>
      </w:r>
      <w:r w:rsidR="00E13DEB" w:rsidRPr="00CF1CF7">
        <w:rPr>
          <w:rFonts w:ascii="Arial" w:hAnsi="Arial" w:cs="Arial"/>
          <w:sz w:val="21"/>
          <w:szCs w:val="21"/>
        </w:rPr>
        <w:t>，</w:t>
      </w:r>
      <w:r w:rsidR="002547BD" w:rsidRPr="00CF1CF7">
        <w:rPr>
          <w:rFonts w:ascii="Arial" w:hAnsi="Arial" w:cs="Arial"/>
          <w:sz w:val="21"/>
          <w:szCs w:val="21"/>
        </w:rPr>
        <w:t>要按照房屋建筑工程方面的技术要求进行估价。</w:t>
      </w:r>
    </w:p>
    <w:p w14:paraId="74B8B63F" w14:textId="77777777" w:rsidR="002547BD" w:rsidRPr="00CF1CF7" w:rsidRDefault="00080ED6"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估价对象</w:t>
      </w:r>
      <w:r w:rsidR="00E06C08" w:rsidRPr="00CF1CF7">
        <w:rPr>
          <w:rFonts w:ascii="Arial" w:hAnsi="Arial" w:cs="Arial"/>
          <w:sz w:val="21"/>
          <w:szCs w:val="21"/>
        </w:rPr>
        <w:t>为</w:t>
      </w:r>
      <w:r w:rsidRPr="00CF1CF7">
        <w:rPr>
          <w:rFonts w:ascii="Arial" w:hAnsi="Arial" w:cs="Arial"/>
          <w:sz w:val="21"/>
          <w:szCs w:val="21"/>
        </w:rPr>
        <w:t>钢混结构</w:t>
      </w:r>
      <w:r w:rsidR="00E06C08" w:rsidRPr="00CF1CF7">
        <w:rPr>
          <w:rFonts w:ascii="Arial" w:hAnsi="Arial" w:cs="Arial"/>
          <w:sz w:val="21"/>
          <w:szCs w:val="21"/>
        </w:rPr>
        <w:t>的</w:t>
      </w:r>
      <w:r w:rsidRPr="00CF1CF7">
        <w:rPr>
          <w:rFonts w:ascii="Arial" w:hAnsi="Arial" w:cs="Arial"/>
          <w:sz w:val="21"/>
          <w:szCs w:val="21"/>
        </w:rPr>
        <w:t>高层建筑物。</w:t>
      </w:r>
      <w:r w:rsidR="002547BD" w:rsidRPr="00CF1CF7">
        <w:rPr>
          <w:rFonts w:ascii="Arial" w:hAnsi="Arial" w:cs="Arial"/>
          <w:sz w:val="21"/>
          <w:szCs w:val="21"/>
        </w:rPr>
        <w:t>估价对象建筑结构、功能、造型、立面效果、建筑材料和设备选用、施工技术等方面，</w:t>
      </w:r>
      <w:r w:rsidRPr="00CF1CF7">
        <w:rPr>
          <w:rFonts w:ascii="Arial" w:hAnsi="Arial" w:cs="Arial"/>
          <w:sz w:val="21"/>
          <w:szCs w:val="21"/>
        </w:rPr>
        <w:t>在目前的施工</w:t>
      </w:r>
      <w:r w:rsidR="002547BD" w:rsidRPr="00CF1CF7">
        <w:rPr>
          <w:rFonts w:ascii="Arial" w:hAnsi="Arial" w:cs="Arial"/>
          <w:sz w:val="21"/>
          <w:szCs w:val="21"/>
        </w:rPr>
        <w:t>技术上均能满足要求。</w:t>
      </w:r>
    </w:p>
    <w:p w14:paraId="6D347C0E"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（三）</w:t>
      </w:r>
      <w:r w:rsidR="002547BD" w:rsidRPr="00CF1CF7">
        <w:rPr>
          <w:rFonts w:ascii="Arial" w:hAnsi="Arial" w:cs="Arial"/>
          <w:b/>
          <w:sz w:val="21"/>
          <w:szCs w:val="21"/>
        </w:rPr>
        <w:t>经济上可行</w:t>
      </w:r>
    </w:p>
    <w:p w14:paraId="118817F4" w14:textId="77777777" w:rsidR="002547BD"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经济上可行</w:t>
      </w:r>
      <w:r w:rsidR="002547BD" w:rsidRPr="00CF1CF7">
        <w:rPr>
          <w:rFonts w:ascii="Arial" w:hAnsi="Arial" w:cs="Arial"/>
          <w:sz w:val="21"/>
          <w:szCs w:val="21"/>
        </w:rPr>
        <w:t>即估价</w:t>
      </w:r>
      <w:r w:rsidR="0004627B" w:rsidRPr="00CF1CF7">
        <w:rPr>
          <w:rFonts w:ascii="Arial" w:hAnsi="Arial" w:cs="Arial"/>
          <w:sz w:val="21"/>
          <w:szCs w:val="21"/>
        </w:rPr>
        <w:t>结果</w:t>
      </w:r>
      <w:r w:rsidR="002547BD" w:rsidRPr="00CF1CF7">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2D0BB0A7"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（四）</w:t>
      </w:r>
      <w:r w:rsidR="002547BD" w:rsidRPr="00CF1CF7">
        <w:rPr>
          <w:rFonts w:ascii="Arial" w:hAnsi="Arial" w:cs="Arial"/>
          <w:b/>
          <w:sz w:val="21"/>
          <w:szCs w:val="21"/>
        </w:rPr>
        <w:t>价值最大化</w:t>
      </w:r>
    </w:p>
    <w:p w14:paraId="3484B54F" w14:textId="0F72CF4F"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价值最大化</w:t>
      </w:r>
      <w:r w:rsidR="002547BD" w:rsidRPr="00CF1CF7">
        <w:rPr>
          <w:rFonts w:ascii="Arial" w:hAnsi="Arial" w:cs="Arial"/>
          <w:sz w:val="21"/>
          <w:szCs w:val="21"/>
        </w:rPr>
        <w:t>即在所有具有经济可行性的使用方式中，能使估价对象价值达到最大的使用方式，才是最高最佳的使用方式。</w:t>
      </w:r>
      <w:r w:rsidR="00E93ADB" w:rsidRPr="00CF1CF7">
        <w:rPr>
          <w:rFonts w:ascii="Arial" w:hAnsi="Arial" w:cs="Arial"/>
          <w:sz w:val="21"/>
          <w:szCs w:val="21"/>
        </w:rPr>
        <w:t>估价对象</w:t>
      </w:r>
      <w:r w:rsidR="00790C4E" w:rsidRPr="00CF1CF7">
        <w:rPr>
          <w:rFonts w:ascii="Arial" w:hAnsi="Arial" w:cs="Arial"/>
          <w:sz w:val="21"/>
          <w:szCs w:val="21"/>
        </w:rPr>
        <w:t>土地规划用途为住宅，房屋规划用途为住宅，</w:t>
      </w:r>
      <w:proofErr w:type="gramStart"/>
      <w:r w:rsidR="00790C4E" w:rsidRPr="00CF1CF7">
        <w:rPr>
          <w:rFonts w:ascii="Arial" w:hAnsi="Arial" w:cs="Arial"/>
          <w:sz w:val="21"/>
          <w:szCs w:val="21"/>
        </w:rPr>
        <w:t>实际拟</w:t>
      </w:r>
      <w:proofErr w:type="gramEnd"/>
      <w:r w:rsidR="00790C4E" w:rsidRPr="00CF1CF7">
        <w:rPr>
          <w:rFonts w:ascii="Arial" w:hAnsi="Arial" w:cs="Arial"/>
          <w:sz w:val="21"/>
          <w:szCs w:val="21"/>
        </w:rPr>
        <w:t>用作</w:t>
      </w:r>
      <w:r w:rsidR="00A62F3E" w:rsidRPr="00CF1CF7">
        <w:rPr>
          <w:rFonts w:ascii="Arial" w:hAnsi="Arial" w:cs="Arial"/>
          <w:sz w:val="21"/>
          <w:szCs w:val="21"/>
        </w:rPr>
        <w:t>共有产权</w:t>
      </w:r>
      <w:r w:rsidR="00E06C08" w:rsidRPr="00CF1CF7">
        <w:rPr>
          <w:rFonts w:ascii="Arial" w:hAnsi="Arial" w:cs="Arial"/>
          <w:sz w:val="21"/>
          <w:szCs w:val="21"/>
        </w:rPr>
        <w:t>住房</w:t>
      </w:r>
      <w:r w:rsidR="00080ED6" w:rsidRPr="00CF1CF7">
        <w:rPr>
          <w:rFonts w:ascii="Arial" w:hAnsi="Arial" w:cs="Arial"/>
          <w:sz w:val="21"/>
          <w:szCs w:val="21"/>
        </w:rPr>
        <w:t>，</w:t>
      </w:r>
      <w:r w:rsidR="002547BD" w:rsidRPr="00CF1CF7">
        <w:rPr>
          <w:rFonts w:ascii="Arial" w:hAnsi="Arial" w:cs="Arial"/>
          <w:sz w:val="21"/>
          <w:szCs w:val="21"/>
        </w:rPr>
        <w:t>其使用方式以满足法律上许可、技术上可能、经济上可行为前提条件，经过论证可使估价对象价值得到最大化。</w:t>
      </w:r>
    </w:p>
    <w:p w14:paraId="622C6BD8"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（五）</w:t>
      </w:r>
      <w:r w:rsidR="00C67332" w:rsidRPr="00CF1CF7">
        <w:rPr>
          <w:rFonts w:ascii="Arial" w:hAnsi="Arial" w:cs="Arial"/>
          <w:b/>
          <w:sz w:val="21"/>
          <w:szCs w:val="21"/>
        </w:rPr>
        <w:t>使用前提说明与分析</w:t>
      </w:r>
    </w:p>
    <w:p w14:paraId="5D3216A2" w14:textId="77777777" w:rsidR="002547BD" w:rsidRPr="00CF1CF7" w:rsidRDefault="00C67332"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lastRenderedPageBreak/>
        <w:t>估价对象</w:t>
      </w:r>
      <w:r w:rsidR="009D00C8" w:rsidRPr="00CF1CF7">
        <w:rPr>
          <w:rFonts w:ascii="Arial" w:hAnsi="Arial" w:cs="Arial"/>
          <w:sz w:val="21"/>
          <w:szCs w:val="21"/>
        </w:rPr>
        <w:t>设定</w:t>
      </w:r>
      <w:r w:rsidRPr="00CF1CF7">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59B2488" w14:textId="77777777" w:rsidR="00BF356E" w:rsidRPr="00CF1CF7" w:rsidRDefault="002547BD"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综上所述，我们认为估价对象用途</w:t>
      </w:r>
      <w:r w:rsidR="00F2417F" w:rsidRPr="00CF1CF7">
        <w:rPr>
          <w:rFonts w:ascii="Arial" w:hAnsi="Arial" w:cs="Arial"/>
          <w:sz w:val="21"/>
          <w:szCs w:val="21"/>
        </w:rPr>
        <w:t>为</w:t>
      </w:r>
      <w:r w:rsidR="00F37ED4" w:rsidRPr="00CF1CF7">
        <w:rPr>
          <w:rFonts w:ascii="Arial" w:hAnsi="Arial" w:cs="Arial"/>
          <w:sz w:val="21"/>
          <w:szCs w:val="21"/>
        </w:rPr>
        <w:t>共有产权</w:t>
      </w:r>
      <w:r w:rsidR="00E06C08" w:rsidRPr="00CF1CF7">
        <w:rPr>
          <w:rFonts w:ascii="Arial" w:hAnsi="Arial" w:cs="Arial"/>
          <w:sz w:val="21"/>
          <w:szCs w:val="21"/>
        </w:rPr>
        <w:t>住房</w:t>
      </w:r>
      <w:r w:rsidRPr="00CF1CF7">
        <w:rPr>
          <w:rFonts w:ascii="Arial" w:hAnsi="Arial" w:cs="Arial"/>
          <w:sz w:val="21"/>
          <w:szCs w:val="21"/>
        </w:rPr>
        <w:t>为其最高最佳使用途径。</w:t>
      </w:r>
    </w:p>
    <w:p w14:paraId="0BD573E4" w14:textId="77777777" w:rsidR="001C01FF" w:rsidRPr="00CF1CF7" w:rsidRDefault="001C01FF" w:rsidP="00A10059">
      <w:pPr>
        <w:spacing w:line="480" w:lineRule="auto"/>
        <w:ind w:firstLineChars="200" w:firstLine="420"/>
        <w:jc w:val="both"/>
        <w:rPr>
          <w:rFonts w:ascii="Arial" w:hAnsi="Arial" w:cs="Arial"/>
          <w:sz w:val="21"/>
          <w:szCs w:val="21"/>
        </w:rPr>
      </w:pPr>
    </w:p>
    <w:p w14:paraId="16CB9652"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3" w:name="_Toc145948592"/>
      <w:r w:rsidRPr="00CF1CF7">
        <w:rPr>
          <w:rFonts w:eastAsia="宋体"/>
          <w:kern w:val="2"/>
          <w:sz w:val="21"/>
          <w:szCs w:val="21"/>
        </w:rPr>
        <w:t>四</w:t>
      </w:r>
      <w:r w:rsidR="00DE618B" w:rsidRPr="00CF1CF7">
        <w:rPr>
          <w:rFonts w:eastAsia="宋体"/>
          <w:kern w:val="2"/>
          <w:sz w:val="21"/>
          <w:szCs w:val="21"/>
        </w:rPr>
        <w:t>、</w:t>
      </w:r>
      <w:r w:rsidR="002547BD" w:rsidRPr="00CF1CF7">
        <w:rPr>
          <w:rFonts w:eastAsia="宋体"/>
          <w:kern w:val="2"/>
          <w:sz w:val="21"/>
          <w:szCs w:val="21"/>
        </w:rPr>
        <w:t>估价方法</w:t>
      </w:r>
      <w:r w:rsidRPr="00CF1CF7">
        <w:rPr>
          <w:rFonts w:eastAsia="宋体"/>
          <w:kern w:val="2"/>
          <w:sz w:val="21"/>
          <w:szCs w:val="21"/>
        </w:rPr>
        <w:t>适用性分析</w:t>
      </w:r>
      <w:bookmarkEnd w:id="53"/>
    </w:p>
    <w:p w14:paraId="1B528CE0" w14:textId="3C1AD1D7" w:rsidR="00653EBF" w:rsidRPr="00CF1CF7" w:rsidRDefault="00AA73CA"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由于本次评估是</w:t>
      </w:r>
      <w:r w:rsidR="00820FE4" w:rsidRPr="00CF1CF7">
        <w:rPr>
          <w:rFonts w:ascii="Arial" w:hAnsi="Arial" w:cs="Arial"/>
          <w:kern w:val="2"/>
          <w:sz w:val="21"/>
          <w:szCs w:val="21"/>
        </w:rPr>
        <w:t>为估价委托人确定共有产权住房项目市场租金提供价格参考依据。</w:t>
      </w:r>
      <w:r w:rsidRPr="00CF1CF7">
        <w:rPr>
          <w:rFonts w:ascii="Arial" w:hAnsi="Arial" w:cs="Arial"/>
          <w:sz w:val="21"/>
          <w:szCs w:val="21"/>
        </w:rPr>
        <w:t>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r w:rsidR="009D00C8" w:rsidRPr="00CF1CF7">
        <w:rPr>
          <w:rFonts w:ascii="Arial" w:hAnsi="Arial" w:cs="Arial"/>
          <w:sz w:val="21"/>
          <w:szCs w:val="21"/>
        </w:rPr>
        <w:t>。</w:t>
      </w:r>
    </w:p>
    <w:p w14:paraId="48F332FC" w14:textId="77777777" w:rsidR="001F1553" w:rsidRPr="00CF1CF7" w:rsidRDefault="002D50CC" w:rsidP="007164B6">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AA73CA" w:rsidRPr="00CF1CF7">
        <w:rPr>
          <w:rFonts w:ascii="Arial" w:hAnsi="Arial" w:cs="Arial"/>
          <w:b/>
          <w:sz w:val="21"/>
          <w:szCs w:val="21"/>
        </w:rPr>
        <w:t>估价思路</w:t>
      </w:r>
      <w:r w:rsidR="001F1553" w:rsidRPr="00CF1CF7">
        <w:rPr>
          <w:rFonts w:ascii="Arial" w:hAnsi="Arial" w:cs="Arial"/>
          <w:b/>
          <w:sz w:val="21"/>
          <w:szCs w:val="21"/>
        </w:rPr>
        <w:t xml:space="preserve"> </w:t>
      </w:r>
    </w:p>
    <w:p w14:paraId="34F7BD92"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本次选用比较法对估价对象的市场租金水平进行测算，具体测算思路如下：</w:t>
      </w:r>
    </w:p>
    <w:p w14:paraId="1F306395"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00730A22" w:rsidRPr="00CF1CF7">
        <w:rPr>
          <w:rFonts w:ascii="Arial" w:hAnsi="Arial" w:cs="Arial"/>
          <w:sz w:val="21"/>
          <w:szCs w:val="21"/>
        </w:rPr>
        <w:t>首先根据估价对象众数原则确定标准房</w:t>
      </w:r>
      <w:r w:rsidRPr="00CF1CF7">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，在估价对象周边区域选取适当数量住宅小区，结合估价机构监测数据、行业主管部门（北京市房地产市场管理事务中心）监测数据和估价机构市场调查三个方面的批量数据，确定各小区的年平均租赁价格。</w:t>
      </w:r>
    </w:p>
    <w:p w14:paraId="1E6900EE"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004920AA" w:rsidRPr="00CF1CF7">
        <w:rPr>
          <w:rFonts w:ascii="Arial" w:hAnsi="Arial" w:cs="Arial"/>
          <w:sz w:val="21"/>
          <w:szCs w:val="21"/>
        </w:rPr>
        <w:t>将所选可比小区与评估对象共有产权</w:t>
      </w:r>
      <w:r w:rsidRPr="00CF1CF7">
        <w:rPr>
          <w:rFonts w:ascii="Arial" w:hAnsi="Arial" w:cs="Arial"/>
          <w:sz w:val="21"/>
          <w:szCs w:val="21"/>
        </w:rPr>
        <w:t>住房标准房进行比较，进行区位状况调整和实物状况调整，计算各</w:t>
      </w:r>
      <w:r w:rsidR="00922E01" w:rsidRPr="00CF1CF7">
        <w:rPr>
          <w:rFonts w:ascii="Arial" w:hAnsi="Arial" w:cs="Arial"/>
          <w:sz w:val="21"/>
          <w:szCs w:val="21"/>
        </w:rPr>
        <w:t>可比实例</w:t>
      </w:r>
      <w:r w:rsidRPr="00CF1CF7">
        <w:rPr>
          <w:rFonts w:ascii="Arial" w:hAnsi="Arial" w:cs="Arial"/>
          <w:sz w:val="21"/>
          <w:szCs w:val="21"/>
        </w:rPr>
        <w:t>比准租金，最终求取估价对象标准房市场客观租金水平。</w:t>
      </w:r>
    </w:p>
    <w:p w14:paraId="3D556DF9" w14:textId="77777777" w:rsidR="0042160E" w:rsidRPr="00CF1CF7" w:rsidRDefault="001F1553"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w:t>
      </w:r>
      <w:r w:rsidR="0042160E" w:rsidRPr="00CF1CF7">
        <w:rPr>
          <w:rFonts w:ascii="Arial" w:hAnsi="Arial" w:cs="Arial"/>
          <w:b/>
          <w:sz w:val="21"/>
          <w:szCs w:val="21"/>
        </w:rPr>
        <w:t>估价方法</w:t>
      </w:r>
      <w:r w:rsidR="0042160E" w:rsidRPr="00CF1CF7">
        <w:rPr>
          <w:rFonts w:ascii="Arial" w:hAnsi="Arial" w:cs="Arial"/>
          <w:b/>
          <w:sz w:val="21"/>
          <w:szCs w:val="21"/>
        </w:rPr>
        <w:t xml:space="preserve"> </w:t>
      </w:r>
    </w:p>
    <w:p w14:paraId="1168B630" w14:textId="129DB43B"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792202E9"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28D69CAE"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lastRenderedPageBreak/>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4C4598C0"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2501D9EA" w14:textId="77777777" w:rsidR="0042160E" w:rsidRPr="00CF1CF7" w:rsidRDefault="0042160E" w:rsidP="0042160E">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5311A984" w14:textId="77777777" w:rsidR="001F1553" w:rsidRPr="00CF1CF7" w:rsidRDefault="0042160E"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r w:rsidR="001F1553" w:rsidRPr="00CF1CF7">
        <w:rPr>
          <w:rFonts w:ascii="Arial" w:hAnsi="Arial" w:cs="Arial"/>
          <w:sz w:val="21"/>
          <w:szCs w:val="21"/>
        </w:rPr>
        <w:t>。</w:t>
      </w:r>
    </w:p>
    <w:p w14:paraId="67A1200A" w14:textId="77777777" w:rsidR="0042160E" w:rsidRPr="00CF1CF7" w:rsidRDefault="0042160E"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（三）估价方法公式</w:t>
      </w:r>
      <w:r w:rsidRPr="00CF1CF7">
        <w:rPr>
          <w:rFonts w:ascii="Arial" w:hAnsi="Arial" w:cs="Arial"/>
          <w:b/>
          <w:sz w:val="21"/>
          <w:szCs w:val="21"/>
        </w:rPr>
        <w:t xml:space="preserve"> </w:t>
      </w:r>
    </w:p>
    <w:p w14:paraId="2B571FD6" w14:textId="77777777" w:rsidR="0042160E" w:rsidRPr="00CF1CF7" w:rsidRDefault="00C154AA"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比较法计算公式为：</w:t>
      </w:r>
    </w:p>
    <w:p w14:paraId="486D266A" w14:textId="27F09FBE"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CF1CF7">
        <w:rPr>
          <w:rFonts w:ascii="Arial" w:hAnsi="Arial" w:cs="Arial"/>
          <w:sz w:val="21"/>
          <w:szCs w:val="21"/>
        </w:rPr>
        <w:t>待估房地产</w:t>
      </w:r>
      <w:proofErr w:type="gramEnd"/>
      <w:r w:rsidRPr="00CF1CF7">
        <w:rPr>
          <w:rFonts w:ascii="Arial" w:hAnsi="Arial" w:cs="Arial"/>
          <w:sz w:val="21"/>
          <w:szCs w:val="21"/>
        </w:rPr>
        <w:t>租赁价格＝</w:t>
      </w:r>
      <w:r w:rsidR="0001206A" w:rsidRPr="00CF1CF7">
        <w:rPr>
          <w:rFonts w:ascii="Arial" w:hAnsi="Arial" w:cs="Arial"/>
          <w:sz w:val="21"/>
          <w:szCs w:val="21"/>
        </w:rPr>
        <w:t>可比实例</w:t>
      </w:r>
      <w:r w:rsidRPr="00CF1CF7">
        <w:rPr>
          <w:rFonts w:ascii="Arial" w:hAnsi="Arial" w:cs="Arial"/>
          <w:sz w:val="21"/>
          <w:szCs w:val="21"/>
        </w:rPr>
        <w:t>房地产租赁价格</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交易情况指数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交易情况指数）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交易日期房</w:t>
      </w:r>
      <w:proofErr w:type="gramStart"/>
      <w:r w:rsidRPr="00CF1CF7">
        <w:rPr>
          <w:rFonts w:ascii="Arial" w:hAnsi="Arial" w:cs="Arial"/>
          <w:sz w:val="21"/>
          <w:szCs w:val="21"/>
        </w:rPr>
        <w:t>地产价租赁</w:t>
      </w:r>
      <w:proofErr w:type="gramEnd"/>
      <w:r w:rsidRPr="00CF1CF7">
        <w:rPr>
          <w:rFonts w:ascii="Arial" w:hAnsi="Arial" w:cs="Arial"/>
          <w:sz w:val="21"/>
          <w:szCs w:val="21"/>
        </w:rPr>
        <w:t>格指数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交易日期房地产租赁价格指数）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区域状况条件指数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房地产区域状况条件指数）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实物状况条件指数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房地产实物状况条件指数）</w:t>
      </w:r>
    </w:p>
    <w:p w14:paraId="1E6789E6" w14:textId="77777777"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ascii="Arial" w:hAnsi="Arial" w:cs="Arial"/>
          <w:sz w:val="21"/>
          <w:szCs w:val="21"/>
        </w:rPr>
        <w:t>具体步骤如下：</w:t>
      </w:r>
    </w:p>
    <w:p w14:paraId="05220AC9"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选择可比案例</w:t>
      </w:r>
    </w:p>
    <w:p w14:paraId="0604666A" w14:textId="77777777" w:rsidR="00C154AA" w:rsidRPr="00CF1CF7" w:rsidRDefault="00910067" w:rsidP="00910067">
      <w:pPr>
        <w:pStyle w:val="11"/>
        <w:wordWrap w:val="0"/>
        <w:overflowPunct w:val="0"/>
        <w:autoSpaceDE w:val="0"/>
        <w:autoSpaceDN w:val="0"/>
        <w:spacing w:line="480" w:lineRule="auto"/>
        <w:ind w:right="140" w:firstLineChars="350" w:firstLine="735"/>
        <w:jc w:val="both"/>
        <w:textAlignment w:val="auto"/>
        <w:rPr>
          <w:rFonts w:ascii="Arial" w:hAnsi="Arial" w:cs="Arial"/>
          <w:sz w:val="21"/>
          <w:szCs w:val="21"/>
        </w:rPr>
      </w:pPr>
      <w:r w:rsidRPr="00CF1CF7">
        <w:rPr>
          <w:rFonts w:ascii="Arial" w:hAnsi="Arial" w:cs="Arial"/>
          <w:sz w:val="21"/>
          <w:szCs w:val="21"/>
        </w:rPr>
        <w:t>选择</w:t>
      </w:r>
      <w:r w:rsidR="0001206A" w:rsidRPr="00CF1CF7">
        <w:rPr>
          <w:rFonts w:ascii="Arial" w:hAnsi="Arial" w:cs="Arial"/>
          <w:sz w:val="21"/>
          <w:szCs w:val="21"/>
        </w:rPr>
        <w:t>可比实例</w:t>
      </w:r>
      <w:r w:rsidRPr="00CF1CF7">
        <w:rPr>
          <w:rFonts w:ascii="Arial" w:hAnsi="Arial" w:cs="Arial"/>
          <w:sz w:val="21"/>
          <w:szCs w:val="21"/>
        </w:rPr>
        <w:t>时，应符合以下要求（</w:t>
      </w:r>
      <w:proofErr w:type="gramStart"/>
      <w:r w:rsidRPr="00CF1CF7">
        <w:rPr>
          <w:rFonts w:ascii="Arial" w:hAnsi="Arial" w:cs="Arial"/>
          <w:sz w:val="21"/>
          <w:szCs w:val="21"/>
        </w:rPr>
        <w:t>与待估房地产</w:t>
      </w:r>
      <w:proofErr w:type="gramEnd"/>
      <w:r w:rsidRPr="00CF1CF7">
        <w:rPr>
          <w:rFonts w:ascii="Arial" w:hAnsi="Arial" w:cs="Arial"/>
          <w:sz w:val="21"/>
          <w:szCs w:val="21"/>
        </w:rPr>
        <w:t>比较）</w:t>
      </w:r>
    </w:p>
    <w:p w14:paraId="71D9961E"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用途相同</w:t>
      </w:r>
    </w:p>
    <w:p w14:paraId="43610425"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属于正常交易</w:t>
      </w:r>
    </w:p>
    <w:p w14:paraId="7BE8D408"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房地产状况各因素相近</w:t>
      </w:r>
    </w:p>
    <w:p w14:paraId="2E1B39E2"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交易日期接近</w:t>
      </w:r>
    </w:p>
    <w:p w14:paraId="65885A0F"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统一价格基础</w:t>
      </w:r>
    </w:p>
    <w:p w14:paraId="3AF3CBD0"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进行租赁情况、租赁日期、房地产状况等因素修正</w:t>
      </w:r>
    </w:p>
    <w:p w14:paraId="35DEC6A6" w14:textId="492993FD" w:rsidR="00C154AA"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求取估价对象比准价格</w:t>
      </w:r>
    </w:p>
    <w:p w14:paraId="10D63578" w14:textId="060D39C2"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4" w:name="_Toc145948593"/>
      <w:r w:rsidRPr="00CF1CF7">
        <w:rPr>
          <w:rFonts w:eastAsia="宋体"/>
          <w:kern w:val="2"/>
          <w:sz w:val="21"/>
          <w:szCs w:val="21"/>
        </w:rPr>
        <w:lastRenderedPageBreak/>
        <w:t>五</w:t>
      </w:r>
      <w:r w:rsidR="00DE618B" w:rsidRPr="00CF1CF7">
        <w:rPr>
          <w:rFonts w:eastAsia="宋体"/>
          <w:kern w:val="2"/>
          <w:sz w:val="21"/>
          <w:szCs w:val="21"/>
        </w:rPr>
        <w:t>、</w:t>
      </w:r>
      <w:r w:rsidR="002547BD" w:rsidRPr="00CF1CF7">
        <w:rPr>
          <w:rFonts w:eastAsia="宋体"/>
          <w:kern w:val="2"/>
          <w:sz w:val="21"/>
          <w:szCs w:val="21"/>
        </w:rPr>
        <w:t>估价测算过程</w:t>
      </w:r>
      <w:bookmarkEnd w:id="54"/>
      <w:r w:rsidR="002547BD" w:rsidRPr="00CF1CF7">
        <w:rPr>
          <w:rFonts w:eastAsia="宋体"/>
          <w:kern w:val="2"/>
          <w:sz w:val="21"/>
          <w:szCs w:val="21"/>
        </w:rPr>
        <w:t xml:space="preserve">  </w:t>
      </w:r>
    </w:p>
    <w:p w14:paraId="04CDEFB3" w14:textId="77777777" w:rsidR="002547BD" w:rsidRPr="00CF1CF7" w:rsidRDefault="002547BD" w:rsidP="00F46847">
      <w:pPr>
        <w:pStyle w:val="11"/>
        <w:autoSpaceDE w:val="0"/>
        <w:autoSpaceDN w:val="0"/>
        <w:spacing w:line="480" w:lineRule="auto"/>
        <w:ind w:right="140" w:firstLineChars="200" w:firstLine="422"/>
        <w:jc w:val="both"/>
        <w:textAlignment w:val="bottom"/>
        <w:rPr>
          <w:rFonts w:ascii="Arial" w:hAnsi="Arial" w:cs="Arial"/>
          <w:b/>
          <w:sz w:val="21"/>
          <w:szCs w:val="21"/>
        </w:rPr>
      </w:pPr>
      <w:r w:rsidRPr="00CF1CF7">
        <w:rPr>
          <w:rFonts w:ascii="Arial" w:hAnsi="Arial" w:cs="Arial"/>
          <w:b/>
          <w:sz w:val="21"/>
          <w:szCs w:val="21"/>
        </w:rPr>
        <w:t>（</w:t>
      </w:r>
      <w:r w:rsidR="00645C80" w:rsidRPr="00CF1CF7">
        <w:rPr>
          <w:rFonts w:ascii="Arial" w:hAnsi="Arial" w:cs="Arial"/>
          <w:b/>
          <w:sz w:val="21"/>
          <w:szCs w:val="21"/>
        </w:rPr>
        <w:t>一</w:t>
      </w:r>
      <w:r w:rsidRPr="00CF1CF7">
        <w:rPr>
          <w:rFonts w:ascii="Arial" w:hAnsi="Arial" w:cs="Arial"/>
          <w:b/>
          <w:sz w:val="21"/>
          <w:szCs w:val="21"/>
        </w:rPr>
        <w:t>）</w:t>
      </w:r>
      <w:r w:rsidR="00F7376C" w:rsidRPr="00CF1CF7">
        <w:rPr>
          <w:rFonts w:ascii="Arial" w:hAnsi="Arial" w:cs="Arial"/>
          <w:b/>
          <w:kern w:val="2"/>
          <w:sz w:val="21"/>
          <w:szCs w:val="21"/>
        </w:rPr>
        <w:t>可比案例选取</w:t>
      </w:r>
    </w:p>
    <w:p w14:paraId="6B7154DB" w14:textId="77777777" w:rsidR="00095EB9" w:rsidRPr="00CF1CF7" w:rsidRDefault="00095EB9" w:rsidP="00095EB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 xml:space="preserve">1. </w:t>
      </w:r>
      <w:r w:rsidR="00774F09" w:rsidRPr="00CF1CF7">
        <w:rPr>
          <w:rFonts w:ascii="Arial" w:hAnsi="Arial" w:cs="Arial"/>
          <w:sz w:val="21"/>
          <w:szCs w:val="21"/>
        </w:rPr>
        <w:t>估价机构样本小区数据选取</w:t>
      </w:r>
      <w:r w:rsidRPr="00CF1CF7">
        <w:rPr>
          <w:rFonts w:ascii="Arial" w:hAnsi="Arial" w:cs="Arial"/>
          <w:sz w:val="21"/>
          <w:szCs w:val="21"/>
        </w:rPr>
        <w:t xml:space="preserve"> </w:t>
      </w:r>
    </w:p>
    <w:p w14:paraId="75D1438D" w14:textId="77777777" w:rsidR="00730A22" w:rsidRPr="00CF1CF7"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搜集交易实例</w:t>
      </w:r>
    </w:p>
    <w:p w14:paraId="78196AEF" w14:textId="0A77AC57" w:rsidR="00730A22"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运用比较法估价需要调查大量的交易实例，才能通过比较从中选择合适的比较实例，客观评估估价对象的价格。本次估价，</w:t>
      </w:r>
      <w:r w:rsidR="003178E8" w:rsidRPr="00CF1CF7">
        <w:rPr>
          <w:rFonts w:ascii="Arial" w:hAnsi="Arial" w:cs="Arial"/>
          <w:sz w:val="21"/>
          <w:szCs w:val="21"/>
        </w:rPr>
        <w:t>评估专业人员</w:t>
      </w:r>
      <w:r w:rsidRPr="00CF1CF7">
        <w:rPr>
          <w:rFonts w:ascii="Arial" w:hAnsi="Arial" w:cs="Arial"/>
          <w:sz w:val="21"/>
          <w:szCs w:val="21"/>
        </w:rPr>
        <w:t>通过现场调查、调档机构内部积累数据以及结合</w:t>
      </w:r>
      <w:r w:rsidR="003178E8" w:rsidRPr="00CF1CF7">
        <w:rPr>
          <w:rFonts w:ascii="Arial" w:hAnsi="Arial" w:cs="Arial"/>
          <w:sz w:val="21"/>
          <w:szCs w:val="21"/>
        </w:rPr>
        <w:t>北京市房地产市场管理事务中心</w:t>
      </w:r>
      <w:r w:rsidRPr="00CF1CF7">
        <w:rPr>
          <w:rFonts w:ascii="Arial" w:hAnsi="Arial" w:cs="Arial"/>
          <w:sz w:val="21"/>
          <w:szCs w:val="21"/>
        </w:rPr>
        <w:t>提供的数据，搜集了近一年以来与估价对象处于同一供需圈、使用功能相似、户型相似的</w:t>
      </w:r>
      <w:r w:rsidR="00B51AFD">
        <w:rPr>
          <w:rFonts w:ascii="Arial" w:hAnsi="Arial" w:cs="Arial" w:hint="eastAsia"/>
          <w:sz w:val="21"/>
          <w:szCs w:val="21"/>
        </w:rPr>
        <w:t>五</w:t>
      </w:r>
      <w:r w:rsidR="004437DE" w:rsidRPr="00CF1CF7">
        <w:rPr>
          <w:rFonts w:ascii="Arial" w:hAnsi="Arial" w:cs="Arial"/>
          <w:sz w:val="21"/>
          <w:szCs w:val="21"/>
        </w:rPr>
        <w:t>个小区</w:t>
      </w:r>
      <w:r w:rsidR="004437DE" w:rsidRPr="00CF1CF7">
        <w:rPr>
          <w:rFonts w:ascii="Arial" w:hAnsi="Arial" w:cs="Arial" w:hint="eastAsia"/>
          <w:sz w:val="21"/>
          <w:szCs w:val="21"/>
        </w:rPr>
        <w:t>交易</w:t>
      </w:r>
      <w:r w:rsidRPr="00CF1CF7">
        <w:rPr>
          <w:rFonts w:ascii="Arial" w:hAnsi="Arial" w:cs="Arial"/>
          <w:sz w:val="21"/>
          <w:szCs w:val="21"/>
        </w:rPr>
        <w:t>实例数据，小区明细小详见下表：</w:t>
      </w:r>
    </w:p>
    <w:p w14:paraId="022856A1" w14:textId="77777777" w:rsidR="00730A22" w:rsidRPr="00CF1CF7" w:rsidRDefault="00730A22" w:rsidP="00F71C18">
      <w:pPr>
        <w:pStyle w:val="11"/>
        <w:autoSpaceDE w:val="0"/>
        <w:autoSpaceDN w:val="0"/>
        <w:spacing w:line="360" w:lineRule="auto"/>
        <w:jc w:val="center"/>
        <w:textAlignment w:val="bottom"/>
        <w:rPr>
          <w:rFonts w:ascii="Arial" w:hAnsi="Arial" w:cs="Arial"/>
          <w:sz w:val="21"/>
          <w:szCs w:val="21"/>
        </w:rPr>
      </w:pPr>
      <w:r w:rsidRPr="00CF1CF7">
        <w:rPr>
          <w:rFonts w:ascii="Arial" w:hAnsi="Arial" w:cs="Arial"/>
          <w:sz w:val="21"/>
          <w:szCs w:val="21"/>
        </w:rPr>
        <w:t>周边可比小区成交案例调查表</w:t>
      </w:r>
    </w:p>
    <w:tbl>
      <w:tblPr>
        <w:tblW w:w="5000" w:type="pct"/>
        <w:jc w:val="center"/>
        <w:tblLook w:val="04A0" w:firstRow="1" w:lastRow="0" w:firstColumn="1" w:lastColumn="0" w:noHBand="0" w:noVBand="1"/>
      </w:tblPr>
      <w:tblGrid>
        <w:gridCol w:w="461"/>
        <w:gridCol w:w="1479"/>
        <w:gridCol w:w="846"/>
        <w:gridCol w:w="2853"/>
        <w:gridCol w:w="1156"/>
        <w:gridCol w:w="1646"/>
        <w:gridCol w:w="1074"/>
      </w:tblGrid>
      <w:tr w:rsidR="00CF1CF7" w:rsidRPr="00CF1CF7" w14:paraId="04B6538A" w14:textId="77777777" w:rsidTr="00F71C18">
        <w:trPr>
          <w:trHeight w:val="20"/>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FFF15"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序号</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0F39A300"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小区名称</w:t>
            </w:r>
          </w:p>
        </w:tc>
        <w:tc>
          <w:tcPr>
            <w:tcW w:w="447" w:type="pct"/>
            <w:tcBorders>
              <w:top w:val="single" w:sz="4" w:space="0" w:color="auto"/>
              <w:left w:val="nil"/>
              <w:bottom w:val="single" w:sz="4" w:space="0" w:color="auto"/>
              <w:right w:val="single" w:sz="4" w:space="0" w:color="auto"/>
            </w:tcBorders>
            <w:shd w:val="clear" w:color="auto" w:fill="auto"/>
            <w:vAlign w:val="center"/>
            <w:hideMark/>
          </w:tcPr>
          <w:p w14:paraId="312EDD5D"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项目所在区</w:t>
            </w:r>
          </w:p>
        </w:tc>
        <w:tc>
          <w:tcPr>
            <w:tcW w:w="1502" w:type="pct"/>
            <w:tcBorders>
              <w:top w:val="single" w:sz="4" w:space="0" w:color="auto"/>
              <w:left w:val="nil"/>
              <w:bottom w:val="single" w:sz="4" w:space="0" w:color="auto"/>
              <w:right w:val="single" w:sz="4" w:space="0" w:color="auto"/>
            </w:tcBorders>
            <w:shd w:val="clear" w:color="auto" w:fill="auto"/>
            <w:vAlign w:val="center"/>
            <w:hideMark/>
          </w:tcPr>
          <w:p w14:paraId="6DEF129F"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项目所在位置</w:t>
            </w:r>
          </w:p>
        </w:tc>
        <w:tc>
          <w:tcPr>
            <w:tcW w:w="610" w:type="pct"/>
            <w:tcBorders>
              <w:top w:val="single" w:sz="4" w:space="0" w:color="auto"/>
              <w:left w:val="nil"/>
              <w:bottom w:val="single" w:sz="4" w:space="0" w:color="auto"/>
              <w:right w:val="single" w:sz="4" w:space="0" w:color="auto"/>
            </w:tcBorders>
            <w:shd w:val="clear" w:color="auto" w:fill="auto"/>
            <w:vAlign w:val="center"/>
            <w:hideMark/>
          </w:tcPr>
          <w:p w14:paraId="07AA55CD"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用途</w:t>
            </w:r>
          </w:p>
        </w:tc>
        <w:tc>
          <w:tcPr>
            <w:tcW w:w="867" w:type="pct"/>
            <w:tcBorders>
              <w:top w:val="single" w:sz="4" w:space="0" w:color="auto"/>
              <w:left w:val="nil"/>
              <w:bottom w:val="single" w:sz="4" w:space="0" w:color="auto"/>
              <w:right w:val="single" w:sz="4" w:space="0" w:color="auto"/>
            </w:tcBorders>
            <w:shd w:val="clear" w:color="auto" w:fill="auto"/>
            <w:vAlign w:val="center"/>
            <w:hideMark/>
          </w:tcPr>
          <w:p w14:paraId="2CAA4CA6" w14:textId="77777777" w:rsidR="004437DE"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面积范围</w:t>
            </w:r>
          </w:p>
          <w:p w14:paraId="1C4B5878" w14:textId="77777777" w:rsidR="00EC6942" w:rsidRPr="00CF1CF7" w:rsidRDefault="004437DE" w:rsidP="00146D6A">
            <w:pPr>
              <w:jc w:val="center"/>
              <w:rPr>
                <w:rFonts w:ascii="华文细黑" w:eastAsia="华文细黑" w:hAnsi="华文细黑" w:cs="Arial" w:hint="eastAsia"/>
                <w:b/>
                <w:bCs/>
                <w:sz w:val="18"/>
                <w:szCs w:val="18"/>
              </w:rPr>
            </w:pPr>
            <w:r w:rsidRPr="00CF1CF7">
              <w:rPr>
                <w:rFonts w:ascii="华文细黑" w:eastAsia="华文细黑" w:hAnsi="华文细黑" w:cs="Arial" w:hint="eastAsia"/>
                <w:b/>
                <w:bCs/>
                <w:sz w:val="18"/>
                <w:szCs w:val="18"/>
              </w:rPr>
              <w:t>（平方米）</w:t>
            </w:r>
          </w:p>
        </w:tc>
        <w:tc>
          <w:tcPr>
            <w:tcW w:w="548" w:type="pct"/>
            <w:tcBorders>
              <w:top w:val="single" w:sz="4" w:space="0" w:color="auto"/>
              <w:left w:val="nil"/>
              <w:bottom w:val="single" w:sz="4" w:space="0" w:color="auto"/>
              <w:right w:val="single" w:sz="4" w:space="0" w:color="auto"/>
            </w:tcBorders>
            <w:shd w:val="clear" w:color="auto" w:fill="auto"/>
            <w:vAlign w:val="center"/>
            <w:hideMark/>
          </w:tcPr>
          <w:p w14:paraId="118DB71B"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建成年代</w:t>
            </w:r>
            <w:r w:rsidR="004437DE" w:rsidRPr="00CF1CF7">
              <w:rPr>
                <w:rFonts w:ascii="华文细黑" w:eastAsia="华文细黑" w:hAnsi="华文细黑" w:cs="Arial"/>
                <w:bCs/>
                <w:sz w:val="18"/>
                <w:szCs w:val="18"/>
              </w:rPr>
              <w:t>（年）</w:t>
            </w:r>
          </w:p>
        </w:tc>
      </w:tr>
      <w:tr w:rsidR="00385837" w:rsidRPr="00CF1CF7" w14:paraId="2C9FE14B" w14:textId="77777777" w:rsidTr="00F71C18">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tcPr>
          <w:p w14:paraId="7BF2B23B" w14:textId="755892AE" w:rsidR="00385837" w:rsidRPr="00CF1CF7" w:rsidRDefault="00385837" w:rsidP="00385837">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1</w:t>
            </w:r>
          </w:p>
        </w:tc>
        <w:tc>
          <w:tcPr>
            <w:tcW w:w="780" w:type="pct"/>
            <w:tcBorders>
              <w:top w:val="nil"/>
              <w:left w:val="nil"/>
              <w:bottom w:val="single" w:sz="4" w:space="0" w:color="auto"/>
              <w:right w:val="single" w:sz="4" w:space="0" w:color="auto"/>
            </w:tcBorders>
            <w:shd w:val="clear" w:color="auto" w:fill="auto"/>
            <w:vAlign w:val="center"/>
          </w:tcPr>
          <w:p w14:paraId="28AC804A" w14:textId="6ED85D57" w:rsidR="00385837" w:rsidRPr="008D55AB" w:rsidRDefault="00B51AFD" w:rsidP="00385837">
            <w:pPr>
              <w:jc w:val="center"/>
              <w:rPr>
                <w:rFonts w:ascii="华文细黑" w:eastAsia="华文细黑" w:hAnsi="华文细黑" w:hint="eastAsia"/>
                <w:color w:val="000000"/>
                <w:sz w:val="18"/>
                <w:szCs w:val="18"/>
              </w:rPr>
            </w:pPr>
            <w:proofErr w:type="gramStart"/>
            <w:r>
              <w:rPr>
                <w:rFonts w:ascii="华文细黑" w:eastAsia="华文细黑" w:hAnsi="华文细黑" w:hint="eastAsia"/>
                <w:color w:val="000000"/>
                <w:sz w:val="18"/>
                <w:szCs w:val="18"/>
              </w:rPr>
              <w:t>雅馨家园</w:t>
            </w:r>
            <w:proofErr w:type="gramEnd"/>
          </w:p>
        </w:tc>
        <w:tc>
          <w:tcPr>
            <w:tcW w:w="447" w:type="pct"/>
            <w:tcBorders>
              <w:top w:val="nil"/>
              <w:left w:val="nil"/>
              <w:bottom w:val="single" w:sz="4" w:space="0" w:color="auto"/>
              <w:right w:val="single" w:sz="4" w:space="0" w:color="auto"/>
            </w:tcBorders>
            <w:shd w:val="clear" w:color="auto" w:fill="auto"/>
            <w:vAlign w:val="center"/>
          </w:tcPr>
          <w:p w14:paraId="7CC25E49" w14:textId="7BFF565A" w:rsidR="00385837" w:rsidRPr="008D55AB" w:rsidRDefault="00385837" w:rsidP="00385837">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tcPr>
          <w:p w14:paraId="47A81AB1" w14:textId="419FE9E3" w:rsidR="00385837" w:rsidRPr="008D55AB" w:rsidRDefault="00B51AFD" w:rsidP="00385837">
            <w:pPr>
              <w:jc w:val="center"/>
              <w:rPr>
                <w:rFonts w:ascii="华文细黑" w:eastAsia="华文细黑" w:hAnsi="华文细黑" w:hint="eastAsia"/>
                <w:color w:val="000000"/>
                <w:sz w:val="18"/>
                <w:szCs w:val="18"/>
              </w:rPr>
            </w:pPr>
            <w:proofErr w:type="gramStart"/>
            <w:r w:rsidRPr="00B51AFD">
              <w:rPr>
                <w:rFonts w:ascii="华文细黑" w:eastAsia="华文细黑" w:hAnsi="华文细黑" w:hint="eastAsia"/>
                <w:color w:val="000000"/>
                <w:sz w:val="18"/>
                <w:szCs w:val="18"/>
              </w:rPr>
              <w:t>昌平区</w:t>
            </w:r>
            <w:proofErr w:type="gramEnd"/>
            <w:r w:rsidRPr="00B51AFD">
              <w:rPr>
                <w:rFonts w:ascii="华文细黑" w:eastAsia="华文细黑" w:hAnsi="华文细黑" w:hint="eastAsia"/>
                <w:color w:val="000000"/>
                <w:sz w:val="18"/>
                <w:szCs w:val="18"/>
              </w:rPr>
              <w:t>东环路23-2号</w:t>
            </w:r>
          </w:p>
        </w:tc>
        <w:tc>
          <w:tcPr>
            <w:tcW w:w="610" w:type="pct"/>
            <w:tcBorders>
              <w:top w:val="nil"/>
              <w:left w:val="nil"/>
              <w:bottom w:val="single" w:sz="4" w:space="0" w:color="auto"/>
              <w:right w:val="single" w:sz="4" w:space="0" w:color="auto"/>
            </w:tcBorders>
            <w:shd w:val="clear" w:color="auto" w:fill="auto"/>
            <w:vAlign w:val="center"/>
          </w:tcPr>
          <w:p w14:paraId="1714E207" w14:textId="67D8F633"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tcPr>
          <w:p w14:paraId="172FE556" w14:textId="5E2FE74A" w:rsidR="00385837" w:rsidRDefault="00B51AFD" w:rsidP="00385837">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8</w:t>
            </w:r>
            <w:r w:rsidR="00385837"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shd w:val="clear" w:color="auto" w:fill="auto"/>
            <w:vAlign w:val="center"/>
          </w:tcPr>
          <w:p w14:paraId="237DCFF6" w14:textId="61E7DBB0"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sidR="00B51AFD">
              <w:rPr>
                <w:rFonts w:ascii="华文细黑" w:eastAsia="华文细黑" w:hAnsi="华文细黑" w:cs="Arial" w:hint="eastAsia"/>
                <w:bCs/>
                <w:sz w:val="18"/>
                <w:szCs w:val="18"/>
              </w:rPr>
              <w:t>0</w:t>
            </w:r>
          </w:p>
        </w:tc>
      </w:tr>
      <w:tr w:rsidR="00385837" w:rsidRPr="00CF1CF7" w14:paraId="7718CD2E" w14:textId="77777777" w:rsidTr="00F71C18">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tcPr>
          <w:p w14:paraId="0C92B452" w14:textId="620000A4" w:rsidR="00385837" w:rsidRPr="00CF1CF7" w:rsidRDefault="00385837" w:rsidP="00385837">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2</w:t>
            </w:r>
          </w:p>
        </w:tc>
        <w:tc>
          <w:tcPr>
            <w:tcW w:w="780" w:type="pct"/>
            <w:tcBorders>
              <w:top w:val="nil"/>
              <w:left w:val="nil"/>
              <w:bottom w:val="single" w:sz="4" w:space="0" w:color="auto"/>
              <w:right w:val="single" w:sz="4" w:space="0" w:color="auto"/>
            </w:tcBorders>
            <w:shd w:val="clear" w:color="auto" w:fill="auto"/>
            <w:vAlign w:val="center"/>
          </w:tcPr>
          <w:p w14:paraId="731C587F" w14:textId="0CD9C45A" w:rsidR="00385837" w:rsidRPr="008D55AB" w:rsidRDefault="00B51AFD" w:rsidP="00385837">
            <w:pPr>
              <w:jc w:val="center"/>
              <w:rPr>
                <w:rFonts w:ascii="华文细黑" w:eastAsia="华文细黑" w:hAnsi="华文细黑" w:hint="eastAsia"/>
                <w:color w:val="000000"/>
                <w:sz w:val="18"/>
                <w:szCs w:val="18"/>
              </w:rPr>
            </w:pPr>
            <w:r>
              <w:rPr>
                <w:rFonts w:ascii="华文细黑" w:eastAsia="华文细黑" w:hAnsi="华文细黑" w:hint="eastAsia"/>
                <w:color w:val="000000"/>
                <w:sz w:val="18"/>
                <w:szCs w:val="18"/>
              </w:rPr>
              <w:t>东关二条</w:t>
            </w:r>
          </w:p>
        </w:tc>
        <w:tc>
          <w:tcPr>
            <w:tcW w:w="447" w:type="pct"/>
            <w:tcBorders>
              <w:top w:val="nil"/>
              <w:left w:val="nil"/>
              <w:bottom w:val="single" w:sz="4" w:space="0" w:color="auto"/>
              <w:right w:val="single" w:sz="4" w:space="0" w:color="auto"/>
            </w:tcBorders>
            <w:shd w:val="clear" w:color="auto" w:fill="auto"/>
            <w:vAlign w:val="center"/>
          </w:tcPr>
          <w:p w14:paraId="217BEE82" w14:textId="7BF30114" w:rsidR="00385837" w:rsidRPr="008D55AB" w:rsidRDefault="00385837" w:rsidP="00385837">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tcPr>
          <w:p w14:paraId="2A79BA22" w14:textId="46C5FA40" w:rsidR="00385837" w:rsidRPr="008D55AB" w:rsidRDefault="00B51AFD" w:rsidP="00385837">
            <w:pPr>
              <w:jc w:val="center"/>
              <w:rPr>
                <w:rFonts w:ascii="华文细黑" w:eastAsia="华文细黑" w:hAnsi="华文细黑" w:hint="eastAsia"/>
                <w:color w:val="000000"/>
                <w:sz w:val="18"/>
                <w:szCs w:val="18"/>
              </w:rPr>
            </w:pPr>
            <w:proofErr w:type="gramStart"/>
            <w:r w:rsidRPr="00B51AFD">
              <w:rPr>
                <w:rFonts w:ascii="华文细黑" w:eastAsia="华文细黑" w:hAnsi="华文细黑" w:hint="eastAsia"/>
                <w:color w:val="000000"/>
                <w:sz w:val="18"/>
                <w:szCs w:val="18"/>
              </w:rPr>
              <w:t>昌平区城北</w:t>
            </w:r>
            <w:proofErr w:type="gramEnd"/>
            <w:r w:rsidRPr="00B51AFD">
              <w:rPr>
                <w:rFonts w:ascii="华文细黑" w:eastAsia="华文细黑" w:hAnsi="华文细黑" w:hint="eastAsia"/>
                <w:color w:val="000000"/>
                <w:sz w:val="18"/>
                <w:szCs w:val="18"/>
              </w:rPr>
              <w:t>街道东关二条</w:t>
            </w:r>
          </w:p>
        </w:tc>
        <w:tc>
          <w:tcPr>
            <w:tcW w:w="610" w:type="pct"/>
            <w:tcBorders>
              <w:top w:val="nil"/>
              <w:left w:val="nil"/>
              <w:bottom w:val="single" w:sz="4" w:space="0" w:color="auto"/>
              <w:right w:val="single" w:sz="4" w:space="0" w:color="auto"/>
            </w:tcBorders>
            <w:shd w:val="clear" w:color="auto" w:fill="auto"/>
            <w:vAlign w:val="center"/>
          </w:tcPr>
          <w:p w14:paraId="1AE67A14" w14:textId="45A5181F"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tcPr>
          <w:p w14:paraId="16E60EEF" w14:textId="7BAF7A44" w:rsidR="00385837" w:rsidRDefault="00B51AFD" w:rsidP="00385837">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5</w:t>
            </w:r>
            <w:r w:rsidR="00385837" w:rsidRPr="008D55AB">
              <w:rPr>
                <w:rFonts w:ascii="华文细黑" w:eastAsia="华文细黑" w:hAnsi="华文细黑" w:cs="Arial"/>
                <w:bCs/>
                <w:sz w:val="18"/>
                <w:szCs w:val="18"/>
              </w:rPr>
              <w:t>0-</w:t>
            </w:r>
            <w:r>
              <w:rPr>
                <w:rFonts w:ascii="华文细黑" w:eastAsia="华文细黑" w:hAnsi="华文细黑" w:cs="Arial" w:hint="eastAsia"/>
                <w:bCs/>
                <w:sz w:val="18"/>
                <w:szCs w:val="18"/>
              </w:rPr>
              <w:t>6</w:t>
            </w:r>
            <w:r w:rsidR="00385837"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shd w:val="clear" w:color="auto" w:fill="auto"/>
            <w:vAlign w:val="center"/>
          </w:tcPr>
          <w:p w14:paraId="12D7AD1C" w14:textId="3F630062" w:rsidR="00385837" w:rsidRPr="008D55AB" w:rsidRDefault="00385837" w:rsidP="00385837">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199</w:t>
            </w:r>
            <w:r w:rsidR="00B51AFD">
              <w:rPr>
                <w:rFonts w:ascii="华文细黑" w:eastAsia="华文细黑" w:hAnsi="华文细黑" w:cs="Arial" w:hint="eastAsia"/>
                <w:bCs/>
                <w:sz w:val="18"/>
                <w:szCs w:val="18"/>
              </w:rPr>
              <w:t>0</w:t>
            </w:r>
          </w:p>
        </w:tc>
      </w:tr>
      <w:tr w:rsidR="00385837" w:rsidRPr="00CF1CF7" w14:paraId="527E9D34" w14:textId="77777777" w:rsidTr="00F71C18">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61AF889B" w14:textId="79D79D09" w:rsidR="00385837" w:rsidRPr="00CF1CF7" w:rsidRDefault="00385837" w:rsidP="00385837">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3</w:t>
            </w:r>
          </w:p>
        </w:tc>
        <w:tc>
          <w:tcPr>
            <w:tcW w:w="780" w:type="pct"/>
            <w:tcBorders>
              <w:top w:val="nil"/>
              <w:left w:val="nil"/>
              <w:bottom w:val="single" w:sz="4" w:space="0" w:color="auto"/>
              <w:right w:val="single" w:sz="4" w:space="0" w:color="auto"/>
            </w:tcBorders>
            <w:shd w:val="clear" w:color="auto" w:fill="auto"/>
            <w:vAlign w:val="center"/>
            <w:hideMark/>
          </w:tcPr>
          <w:p w14:paraId="26189A58" w14:textId="6E184CA8" w:rsidR="00385837" w:rsidRPr="008D55AB" w:rsidRDefault="00B51AFD" w:rsidP="00385837">
            <w:pPr>
              <w:jc w:val="center"/>
              <w:rPr>
                <w:rFonts w:ascii="华文细黑" w:eastAsia="华文细黑" w:hAnsi="华文细黑" w:cs="Arial" w:hint="eastAsia"/>
                <w:bCs/>
                <w:sz w:val="18"/>
                <w:szCs w:val="18"/>
              </w:rPr>
            </w:pPr>
            <w:r>
              <w:rPr>
                <w:rFonts w:ascii="华文细黑" w:eastAsia="华文细黑" w:hAnsi="华文细黑" w:hint="eastAsia"/>
                <w:color w:val="000000"/>
                <w:sz w:val="18"/>
                <w:szCs w:val="18"/>
              </w:rPr>
              <w:t>随园</w:t>
            </w:r>
          </w:p>
        </w:tc>
        <w:tc>
          <w:tcPr>
            <w:tcW w:w="447" w:type="pct"/>
            <w:tcBorders>
              <w:top w:val="nil"/>
              <w:left w:val="nil"/>
              <w:bottom w:val="single" w:sz="4" w:space="0" w:color="auto"/>
              <w:right w:val="single" w:sz="4" w:space="0" w:color="auto"/>
            </w:tcBorders>
            <w:shd w:val="clear" w:color="auto" w:fill="auto"/>
            <w:vAlign w:val="center"/>
            <w:hideMark/>
          </w:tcPr>
          <w:p w14:paraId="18E5FB5C" w14:textId="1981514F" w:rsidR="00385837" w:rsidRPr="008D55AB" w:rsidRDefault="00385837" w:rsidP="00385837">
            <w:pPr>
              <w:jc w:val="center"/>
              <w:rPr>
                <w:rFonts w:ascii="华文细黑" w:eastAsia="华文细黑" w:hAnsi="华文细黑" w:cs="Arial" w:hint="eastAsia"/>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49E8C6A6" w14:textId="6DCBEFBE" w:rsidR="00385837" w:rsidRPr="008D55AB" w:rsidRDefault="00B51AFD" w:rsidP="00385837">
            <w:pPr>
              <w:jc w:val="center"/>
              <w:rPr>
                <w:rFonts w:ascii="华文细黑" w:eastAsia="华文细黑" w:hAnsi="华文细黑" w:cs="Arial" w:hint="eastAsia"/>
                <w:bCs/>
                <w:sz w:val="18"/>
                <w:szCs w:val="18"/>
              </w:rPr>
            </w:pPr>
            <w:proofErr w:type="gramStart"/>
            <w:r w:rsidRPr="00B51AFD">
              <w:rPr>
                <w:rFonts w:ascii="华文细黑" w:eastAsia="华文细黑" w:hAnsi="华文细黑" w:hint="eastAsia"/>
                <w:color w:val="000000"/>
                <w:sz w:val="18"/>
                <w:szCs w:val="18"/>
              </w:rPr>
              <w:t>昌平区</w:t>
            </w:r>
            <w:proofErr w:type="gramEnd"/>
            <w:r w:rsidRPr="00B51AFD">
              <w:rPr>
                <w:rFonts w:ascii="华文细黑" w:eastAsia="华文细黑" w:hAnsi="华文细黑" w:hint="eastAsia"/>
                <w:color w:val="000000"/>
                <w:sz w:val="18"/>
                <w:szCs w:val="18"/>
              </w:rPr>
              <w:t>水库路16号</w:t>
            </w:r>
          </w:p>
        </w:tc>
        <w:tc>
          <w:tcPr>
            <w:tcW w:w="610" w:type="pct"/>
            <w:tcBorders>
              <w:top w:val="nil"/>
              <w:left w:val="nil"/>
              <w:bottom w:val="single" w:sz="4" w:space="0" w:color="auto"/>
              <w:right w:val="single" w:sz="4" w:space="0" w:color="auto"/>
            </w:tcBorders>
            <w:shd w:val="clear" w:color="auto" w:fill="auto"/>
            <w:vAlign w:val="center"/>
            <w:hideMark/>
          </w:tcPr>
          <w:p w14:paraId="02199A10" w14:textId="77777777"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2B37FD6E" w14:textId="123BDF8D" w:rsidR="00385837" w:rsidRPr="008D55AB" w:rsidRDefault="00B51AFD" w:rsidP="00385837">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8</w:t>
            </w:r>
            <w:r w:rsidR="00385837"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shd w:val="clear" w:color="auto" w:fill="auto"/>
            <w:vAlign w:val="center"/>
            <w:hideMark/>
          </w:tcPr>
          <w:p w14:paraId="1E021F7C" w14:textId="64F633D1"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sidR="00B51AFD">
              <w:rPr>
                <w:rFonts w:ascii="华文细黑" w:eastAsia="华文细黑" w:hAnsi="华文细黑" w:cs="Arial" w:hint="eastAsia"/>
                <w:bCs/>
                <w:sz w:val="18"/>
                <w:szCs w:val="18"/>
              </w:rPr>
              <w:t>9</w:t>
            </w:r>
          </w:p>
        </w:tc>
      </w:tr>
      <w:tr w:rsidR="00385837" w:rsidRPr="00CF1CF7" w14:paraId="23FD770F" w14:textId="77777777" w:rsidTr="00CA0F07">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tcPr>
          <w:p w14:paraId="3B6E3057" w14:textId="0E737A0D" w:rsidR="00385837" w:rsidRPr="00CF1CF7" w:rsidRDefault="00385837" w:rsidP="00385837">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4</w:t>
            </w:r>
          </w:p>
        </w:tc>
        <w:tc>
          <w:tcPr>
            <w:tcW w:w="780" w:type="pct"/>
            <w:tcBorders>
              <w:top w:val="nil"/>
              <w:left w:val="nil"/>
              <w:bottom w:val="single" w:sz="4" w:space="0" w:color="auto"/>
              <w:right w:val="single" w:sz="4" w:space="0" w:color="auto"/>
            </w:tcBorders>
            <w:shd w:val="clear" w:color="auto" w:fill="auto"/>
            <w:vAlign w:val="center"/>
          </w:tcPr>
          <w:p w14:paraId="0D414822" w14:textId="0E4313B1" w:rsidR="00385837" w:rsidRPr="008D55AB" w:rsidRDefault="00B51AFD" w:rsidP="00385837">
            <w:pPr>
              <w:jc w:val="center"/>
              <w:rPr>
                <w:rFonts w:ascii="华文细黑" w:eastAsia="华文细黑" w:hAnsi="华文细黑" w:hint="eastAsia"/>
                <w:color w:val="000000"/>
                <w:sz w:val="18"/>
                <w:szCs w:val="18"/>
              </w:rPr>
            </w:pPr>
            <w:proofErr w:type="gramStart"/>
            <w:r>
              <w:rPr>
                <w:rFonts w:ascii="华文细黑" w:eastAsia="华文细黑" w:hAnsi="华文细黑" w:hint="eastAsia"/>
                <w:color w:val="000000"/>
                <w:sz w:val="18"/>
                <w:szCs w:val="18"/>
              </w:rPr>
              <w:t>铁佛庵</w:t>
            </w:r>
            <w:proofErr w:type="gramEnd"/>
          </w:p>
        </w:tc>
        <w:tc>
          <w:tcPr>
            <w:tcW w:w="447" w:type="pct"/>
            <w:tcBorders>
              <w:top w:val="nil"/>
              <w:left w:val="nil"/>
              <w:bottom w:val="single" w:sz="4" w:space="0" w:color="auto"/>
              <w:right w:val="single" w:sz="4" w:space="0" w:color="auto"/>
            </w:tcBorders>
            <w:shd w:val="clear" w:color="auto" w:fill="auto"/>
            <w:vAlign w:val="center"/>
          </w:tcPr>
          <w:p w14:paraId="1C79019E" w14:textId="7E88E26A" w:rsidR="00385837" w:rsidRPr="008D55AB" w:rsidRDefault="00385837" w:rsidP="00385837">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tcPr>
          <w:p w14:paraId="693FC5E4" w14:textId="653A3F63" w:rsidR="00385837" w:rsidRPr="008D55AB" w:rsidRDefault="00B51AFD" w:rsidP="00385837">
            <w:pPr>
              <w:jc w:val="center"/>
              <w:rPr>
                <w:rFonts w:ascii="华文细黑" w:eastAsia="华文细黑" w:hAnsi="华文细黑" w:hint="eastAsia"/>
                <w:color w:val="000000"/>
                <w:sz w:val="18"/>
                <w:szCs w:val="18"/>
              </w:rPr>
            </w:pPr>
            <w:proofErr w:type="gramStart"/>
            <w:r w:rsidRPr="00B51AFD">
              <w:rPr>
                <w:rFonts w:ascii="华文细黑" w:eastAsia="华文细黑" w:hAnsi="华文细黑" w:hint="eastAsia"/>
                <w:color w:val="000000"/>
                <w:sz w:val="18"/>
                <w:szCs w:val="18"/>
              </w:rPr>
              <w:t>昌平区</w:t>
            </w:r>
            <w:proofErr w:type="gramEnd"/>
            <w:r w:rsidRPr="00B51AFD">
              <w:rPr>
                <w:rFonts w:ascii="华文细黑" w:eastAsia="华文细黑" w:hAnsi="华文细黑" w:hint="eastAsia"/>
                <w:color w:val="000000"/>
                <w:sz w:val="18"/>
                <w:szCs w:val="18"/>
              </w:rPr>
              <w:t>东环路97号</w:t>
            </w:r>
          </w:p>
        </w:tc>
        <w:tc>
          <w:tcPr>
            <w:tcW w:w="610" w:type="pct"/>
            <w:tcBorders>
              <w:top w:val="nil"/>
              <w:left w:val="nil"/>
              <w:bottom w:val="single" w:sz="4" w:space="0" w:color="auto"/>
              <w:right w:val="single" w:sz="4" w:space="0" w:color="auto"/>
            </w:tcBorders>
            <w:shd w:val="clear" w:color="auto" w:fill="auto"/>
            <w:vAlign w:val="center"/>
          </w:tcPr>
          <w:p w14:paraId="4E979E35" w14:textId="2631E290"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tcPr>
          <w:p w14:paraId="299D440D" w14:textId="10357169" w:rsidR="00385837" w:rsidRDefault="00385837" w:rsidP="00385837">
            <w:pPr>
              <w:jc w:val="center"/>
              <w:rPr>
                <w:rFonts w:ascii="华文细黑" w:eastAsia="华文细黑" w:hAnsi="华文细黑" w:cs="Arial" w:hint="eastAsia"/>
                <w:bCs/>
                <w:sz w:val="18"/>
                <w:szCs w:val="18"/>
              </w:rPr>
            </w:pPr>
            <w:r>
              <w:rPr>
                <w:rFonts w:ascii="华文细黑" w:eastAsia="华文细黑" w:hAnsi="华文细黑" w:cs="Arial"/>
                <w:bCs/>
                <w:sz w:val="18"/>
                <w:szCs w:val="18"/>
              </w:rPr>
              <w:t>6</w:t>
            </w:r>
            <w:r w:rsidRPr="008D55AB">
              <w:rPr>
                <w:rFonts w:ascii="华文细黑" w:eastAsia="华文细黑" w:hAnsi="华文细黑" w:cs="Arial"/>
                <w:bCs/>
                <w:sz w:val="18"/>
                <w:szCs w:val="18"/>
              </w:rPr>
              <w:t>0-</w:t>
            </w:r>
            <w:r w:rsidR="00B51AFD">
              <w:rPr>
                <w:rFonts w:ascii="华文细黑" w:eastAsia="华文细黑" w:hAnsi="华文细黑" w:cs="Arial" w:hint="eastAsia"/>
                <w:bCs/>
                <w:sz w:val="18"/>
                <w:szCs w:val="18"/>
              </w:rPr>
              <w:t>7</w:t>
            </w:r>
            <w:r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shd w:val="clear" w:color="auto" w:fill="auto"/>
            <w:vAlign w:val="center"/>
          </w:tcPr>
          <w:p w14:paraId="114876AD" w14:textId="53B2B20E" w:rsidR="00385837" w:rsidRDefault="00B51AFD" w:rsidP="00385837">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1990</w:t>
            </w:r>
          </w:p>
        </w:tc>
      </w:tr>
      <w:tr w:rsidR="00385837" w:rsidRPr="00CF1CF7" w14:paraId="1FBCA095" w14:textId="77777777" w:rsidTr="00CA0F07">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0A2854E" w14:textId="26916C0B" w:rsidR="00385837" w:rsidRPr="00CF1CF7" w:rsidRDefault="00385837" w:rsidP="00385837">
            <w:pPr>
              <w:jc w:val="center"/>
              <w:rPr>
                <w:rFonts w:ascii="华文细黑" w:eastAsia="华文细黑" w:hAnsi="华文细黑" w:cs="Arial" w:hint="eastAsia"/>
                <w:sz w:val="18"/>
                <w:szCs w:val="18"/>
              </w:rPr>
            </w:pPr>
            <w:r w:rsidRPr="00CF1CF7">
              <w:rPr>
                <w:rFonts w:ascii="华文细黑" w:eastAsia="华文细黑" w:hAnsi="华文细黑" w:cs="Arial" w:hint="eastAsia"/>
                <w:sz w:val="18"/>
                <w:szCs w:val="18"/>
              </w:rPr>
              <w:t>6</w:t>
            </w:r>
          </w:p>
        </w:tc>
        <w:tc>
          <w:tcPr>
            <w:tcW w:w="780" w:type="pct"/>
            <w:tcBorders>
              <w:top w:val="nil"/>
              <w:left w:val="nil"/>
              <w:bottom w:val="single" w:sz="4" w:space="0" w:color="auto"/>
              <w:right w:val="single" w:sz="4" w:space="0" w:color="auto"/>
            </w:tcBorders>
            <w:shd w:val="clear" w:color="auto" w:fill="auto"/>
            <w:vAlign w:val="center"/>
            <w:hideMark/>
          </w:tcPr>
          <w:p w14:paraId="15E0C440" w14:textId="7B8E8930" w:rsidR="00385837" w:rsidRPr="008D55AB" w:rsidRDefault="00B51AFD" w:rsidP="00385837">
            <w:pPr>
              <w:jc w:val="center"/>
              <w:rPr>
                <w:rFonts w:ascii="华文细黑" w:eastAsia="华文细黑" w:hAnsi="华文细黑" w:cs="Arial" w:hint="eastAsia"/>
                <w:bCs/>
                <w:sz w:val="18"/>
                <w:szCs w:val="18"/>
              </w:rPr>
            </w:pPr>
            <w:r w:rsidRPr="00B51AFD">
              <w:rPr>
                <w:rFonts w:ascii="华文细黑" w:eastAsia="华文细黑" w:hAnsi="华文细黑" w:hint="eastAsia"/>
                <w:color w:val="000000"/>
                <w:sz w:val="18"/>
                <w:szCs w:val="18"/>
              </w:rPr>
              <w:t>清秀园</w:t>
            </w:r>
          </w:p>
        </w:tc>
        <w:tc>
          <w:tcPr>
            <w:tcW w:w="447" w:type="pct"/>
            <w:tcBorders>
              <w:top w:val="nil"/>
              <w:left w:val="nil"/>
              <w:bottom w:val="single" w:sz="4" w:space="0" w:color="auto"/>
              <w:right w:val="single" w:sz="4" w:space="0" w:color="auto"/>
            </w:tcBorders>
            <w:shd w:val="clear" w:color="auto" w:fill="auto"/>
            <w:vAlign w:val="center"/>
            <w:hideMark/>
          </w:tcPr>
          <w:p w14:paraId="6AD58697" w14:textId="390420F6" w:rsidR="00385837" w:rsidRPr="008D55AB" w:rsidRDefault="00385837" w:rsidP="00385837">
            <w:pPr>
              <w:jc w:val="center"/>
              <w:rPr>
                <w:rFonts w:ascii="华文细黑" w:eastAsia="华文细黑" w:hAnsi="华文细黑" w:cs="Arial" w:hint="eastAsia"/>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1C9949AA" w14:textId="2F40E1AB" w:rsidR="00385837" w:rsidRPr="008D55AB" w:rsidRDefault="00B51AFD" w:rsidP="00385837">
            <w:pPr>
              <w:jc w:val="center"/>
              <w:rPr>
                <w:rFonts w:ascii="华文细黑" w:eastAsia="华文细黑" w:hAnsi="华文细黑" w:cs="Arial" w:hint="eastAsia"/>
                <w:bCs/>
                <w:sz w:val="18"/>
                <w:szCs w:val="18"/>
              </w:rPr>
            </w:pPr>
            <w:proofErr w:type="gramStart"/>
            <w:r w:rsidRPr="00B51AFD">
              <w:rPr>
                <w:rFonts w:ascii="华文细黑" w:eastAsia="华文细黑" w:hAnsi="华文细黑" w:hint="eastAsia"/>
                <w:color w:val="000000"/>
                <w:sz w:val="18"/>
                <w:szCs w:val="18"/>
              </w:rPr>
              <w:t>昌平区</w:t>
            </w:r>
            <w:proofErr w:type="gramEnd"/>
            <w:r w:rsidRPr="00B51AFD">
              <w:rPr>
                <w:rFonts w:ascii="华文细黑" w:eastAsia="华文细黑" w:hAnsi="华文细黑" w:hint="eastAsia"/>
                <w:color w:val="000000"/>
                <w:sz w:val="18"/>
                <w:szCs w:val="18"/>
              </w:rPr>
              <w:t>燕平路35号（中石路与燕平路交叉口西北角）</w:t>
            </w:r>
          </w:p>
        </w:tc>
        <w:tc>
          <w:tcPr>
            <w:tcW w:w="610" w:type="pct"/>
            <w:tcBorders>
              <w:top w:val="nil"/>
              <w:left w:val="nil"/>
              <w:bottom w:val="single" w:sz="4" w:space="0" w:color="auto"/>
              <w:right w:val="single" w:sz="4" w:space="0" w:color="auto"/>
            </w:tcBorders>
            <w:shd w:val="clear" w:color="auto" w:fill="auto"/>
            <w:vAlign w:val="center"/>
            <w:hideMark/>
          </w:tcPr>
          <w:p w14:paraId="3FABCD82" w14:textId="7F8DD8BD"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3CF7CA65" w14:textId="0A10E6DC" w:rsidR="00385837" w:rsidRPr="008D55AB" w:rsidRDefault="00B51AFD" w:rsidP="00385837">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6</w:t>
            </w:r>
            <w:r w:rsidR="00385837" w:rsidRPr="008D55AB">
              <w:rPr>
                <w:rFonts w:ascii="华文细黑" w:eastAsia="华文细黑" w:hAnsi="华文细黑" w:cs="Arial"/>
                <w:bCs/>
                <w:sz w:val="18"/>
                <w:szCs w:val="18"/>
              </w:rPr>
              <w:t>0-</w:t>
            </w:r>
            <w:r>
              <w:rPr>
                <w:rFonts w:ascii="华文细黑" w:eastAsia="华文细黑" w:hAnsi="华文细黑" w:cs="Arial" w:hint="eastAsia"/>
                <w:bCs/>
                <w:sz w:val="18"/>
                <w:szCs w:val="18"/>
              </w:rPr>
              <w:t>9</w:t>
            </w:r>
            <w:r w:rsidR="00385837"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shd w:val="clear" w:color="auto" w:fill="auto"/>
            <w:vAlign w:val="center"/>
            <w:hideMark/>
          </w:tcPr>
          <w:p w14:paraId="091C5A30" w14:textId="54D180BA" w:rsidR="00385837" w:rsidRPr="008D55AB" w:rsidRDefault="00B51AFD" w:rsidP="00385837">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1996-2009</w:t>
            </w:r>
          </w:p>
        </w:tc>
      </w:tr>
    </w:tbl>
    <w:p w14:paraId="4AC42EAC" w14:textId="77777777" w:rsidR="00966725" w:rsidRPr="00CF1CF7" w:rsidRDefault="00966725"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②</w:t>
      </w:r>
      <w:r w:rsidR="00290A73" w:rsidRPr="00CF1CF7">
        <w:rPr>
          <w:rFonts w:ascii="Arial" w:hAnsi="Arial" w:cs="Arial"/>
          <w:sz w:val="21"/>
          <w:szCs w:val="21"/>
        </w:rPr>
        <w:t>样本小区</w:t>
      </w:r>
      <w:r w:rsidRPr="00CF1CF7">
        <w:rPr>
          <w:rFonts w:ascii="Arial" w:hAnsi="Arial" w:cs="Arial"/>
          <w:sz w:val="21"/>
          <w:szCs w:val="21"/>
        </w:rPr>
        <w:t>的选择</w:t>
      </w:r>
    </w:p>
    <w:p w14:paraId="633F62AF" w14:textId="69E67EEC" w:rsidR="00BC757B" w:rsidRPr="00CF1CF7" w:rsidRDefault="00BC757B" w:rsidP="00BC757B">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估价对象周边小区较多，本次采用距离</w:t>
      </w:r>
      <w:r w:rsidR="004437DE" w:rsidRPr="00CF1CF7">
        <w:rPr>
          <w:rFonts w:ascii="Arial" w:hAnsi="Arial" w:cs="Arial" w:hint="eastAsia"/>
          <w:sz w:val="21"/>
          <w:szCs w:val="21"/>
        </w:rPr>
        <w:t>、</w:t>
      </w:r>
      <w:r w:rsidR="0008540D">
        <w:rPr>
          <w:rFonts w:ascii="Arial" w:hAnsi="Arial" w:cs="Arial" w:hint="eastAsia"/>
          <w:sz w:val="21"/>
          <w:szCs w:val="21"/>
        </w:rPr>
        <w:t>样本租金数据完整性等</w:t>
      </w:r>
      <w:r w:rsidRPr="00CF1CF7">
        <w:rPr>
          <w:rFonts w:ascii="Arial" w:hAnsi="Arial" w:cs="Arial"/>
          <w:sz w:val="21"/>
          <w:szCs w:val="21"/>
        </w:rPr>
        <w:t>优先原则，综合区位、小区规模、档次等因素筛选住房小区作为本次估价对象租金的可比实例，故本次选取三个可比实例分别</w:t>
      </w:r>
      <w:proofErr w:type="gramStart"/>
      <w:r w:rsidRPr="00CF1CF7">
        <w:rPr>
          <w:rFonts w:ascii="Arial" w:hAnsi="Arial" w:cs="Arial"/>
          <w:sz w:val="21"/>
          <w:szCs w:val="21"/>
        </w:rPr>
        <w:t>是</w:t>
      </w:r>
      <w:r w:rsidR="00B51AFD" w:rsidRPr="00B51AFD">
        <w:rPr>
          <w:rFonts w:ascii="Arial" w:hAnsi="Arial" w:cs="Arial" w:hint="eastAsia"/>
          <w:sz w:val="21"/>
          <w:szCs w:val="21"/>
        </w:rPr>
        <w:t>雅馨家园</w:t>
      </w:r>
      <w:proofErr w:type="gramEnd"/>
      <w:r w:rsidR="0008540D">
        <w:rPr>
          <w:rFonts w:ascii="Arial" w:hAnsi="Arial" w:cs="Arial" w:hint="eastAsia"/>
          <w:sz w:val="21"/>
          <w:szCs w:val="21"/>
        </w:rPr>
        <w:t>、</w:t>
      </w:r>
      <w:r w:rsidR="00B51AFD" w:rsidRPr="00B51AFD">
        <w:rPr>
          <w:rFonts w:ascii="Arial" w:hAnsi="Arial" w:cs="Arial" w:hint="eastAsia"/>
          <w:sz w:val="21"/>
          <w:szCs w:val="21"/>
        </w:rPr>
        <w:t>东关二条</w:t>
      </w:r>
      <w:r w:rsidR="0008540D">
        <w:rPr>
          <w:rFonts w:ascii="Arial" w:hAnsi="Arial" w:cs="Arial" w:hint="eastAsia"/>
          <w:sz w:val="21"/>
          <w:szCs w:val="21"/>
        </w:rPr>
        <w:t>、</w:t>
      </w:r>
      <w:r w:rsidR="00C57BE4">
        <w:rPr>
          <w:rFonts w:ascii="Arial" w:hAnsi="Arial" w:cs="Arial" w:hint="eastAsia"/>
          <w:sz w:val="21"/>
          <w:szCs w:val="21"/>
        </w:rPr>
        <w:t>随</w:t>
      </w:r>
      <w:r w:rsidR="00B51AFD" w:rsidRPr="00B51AFD">
        <w:rPr>
          <w:rFonts w:ascii="Arial" w:hAnsi="Arial" w:cs="Arial" w:hint="eastAsia"/>
          <w:sz w:val="21"/>
          <w:szCs w:val="21"/>
        </w:rPr>
        <w:t>园</w:t>
      </w:r>
      <w:r w:rsidRPr="00CF1CF7">
        <w:rPr>
          <w:rFonts w:ascii="Arial" w:hAnsi="Arial" w:cs="Arial"/>
          <w:sz w:val="21"/>
          <w:szCs w:val="21"/>
        </w:rPr>
        <w:t>。</w:t>
      </w:r>
    </w:p>
    <w:p w14:paraId="11B9CA7D" w14:textId="77777777" w:rsidR="00774F09" w:rsidRPr="00CF1CF7" w:rsidRDefault="003B645C" w:rsidP="00774F0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3 \* GB3 </w:instrText>
      </w:r>
      <w:r w:rsidRPr="00CF1CF7">
        <w:rPr>
          <w:rFonts w:ascii="Arial" w:hAnsi="Arial" w:cs="Arial"/>
          <w:sz w:val="21"/>
          <w:szCs w:val="21"/>
        </w:rPr>
        <w:fldChar w:fldCharType="separate"/>
      </w:r>
      <w:r w:rsidR="00290A73" w:rsidRPr="00CF1CF7">
        <w:rPr>
          <w:rFonts w:hAnsi="宋体" w:cs="宋体" w:hint="eastAsia"/>
          <w:noProof/>
          <w:sz w:val="21"/>
          <w:szCs w:val="21"/>
        </w:rPr>
        <w:t>③</w:t>
      </w:r>
      <w:r w:rsidRPr="00CF1CF7">
        <w:rPr>
          <w:rFonts w:ascii="Arial" w:hAnsi="Arial" w:cs="Arial"/>
          <w:sz w:val="21"/>
          <w:szCs w:val="21"/>
        </w:rPr>
        <w:fldChar w:fldCharType="end"/>
      </w:r>
      <w:r w:rsidR="00774F09" w:rsidRPr="00CF1CF7">
        <w:rPr>
          <w:rFonts w:ascii="Arial" w:hAnsi="Arial" w:cs="Arial"/>
          <w:sz w:val="21"/>
          <w:szCs w:val="21"/>
        </w:rPr>
        <w:t>样本小区</w:t>
      </w:r>
      <w:r w:rsidR="00290A73" w:rsidRPr="00CF1CF7">
        <w:rPr>
          <w:rFonts w:ascii="Arial" w:hAnsi="Arial" w:cs="Arial"/>
          <w:sz w:val="21"/>
          <w:szCs w:val="21"/>
        </w:rPr>
        <w:t>情况</w:t>
      </w:r>
    </w:p>
    <w:p w14:paraId="4369A98C" w14:textId="3104A600" w:rsidR="001D0E38" w:rsidRPr="00CF1CF7" w:rsidRDefault="00774F09" w:rsidP="00B51AF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根据</w:t>
      </w:r>
      <w:r w:rsidR="00A55E17" w:rsidRPr="00CF1CF7">
        <w:rPr>
          <w:rFonts w:ascii="Arial" w:hAnsi="Arial" w:cs="Arial"/>
          <w:sz w:val="21"/>
          <w:szCs w:val="21"/>
        </w:rPr>
        <w:t>评估专业人员</w:t>
      </w:r>
      <w:r w:rsidRPr="00CF1CF7">
        <w:rPr>
          <w:rFonts w:ascii="Arial" w:hAnsi="Arial" w:cs="Arial"/>
          <w:sz w:val="21"/>
          <w:szCs w:val="21"/>
        </w:rPr>
        <w:t>对估价对象所在区域市场调查，选取了</w:t>
      </w:r>
      <w:r w:rsidR="00E200A2" w:rsidRPr="00CF1CF7">
        <w:rPr>
          <w:rFonts w:ascii="Arial" w:hAnsi="Arial" w:cs="Arial"/>
          <w:sz w:val="21"/>
          <w:szCs w:val="21"/>
        </w:rPr>
        <w:t>3</w:t>
      </w:r>
      <w:r w:rsidRPr="00CF1CF7">
        <w:rPr>
          <w:rFonts w:ascii="Arial" w:hAnsi="Arial" w:cs="Arial"/>
          <w:sz w:val="21"/>
          <w:szCs w:val="21"/>
        </w:rPr>
        <w:t>个普通商品房住宅小区为样本小区，具体如下：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3"/>
        <w:gridCol w:w="2544"/>
        <w:gridCol w:w="2327"/>
        <w:gridCol w:w="3441"/>
      </w:tblGrid>
      <w:tr w:rsidR="00CF1CF7" w:rsidRPr="00E60AC2" w14:paraId="5F605386" w14:textId="77777777" w:rsidTr="00385837">
        <w:tc>
          <w:tcPr>
            <w:tcW w:w="632" w:type="pct"/>
            <w:shd w:val="clear" w:color="auto" w:fill="auto"/>
          </w:tcPr>
          <w:p w14:paraId="6C7374AD"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序号</w:t>
            </w:r>
          </w:p>
        </w:tc>
        <w:tc>
          <w:tcPr>
            <w:tcW w:w="1337" w:type="pct"/>
            <w:shd w:val="clear" w:color="auto" w:fill="auto"/>
          </w:tcPr>
          <w:p w14:paraId="244FFD59"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小区名称</w:t>
            </w:r>
          </w:p>
        </w:tc>
        <w:tc>
          <w:tcPr>
            <w:tcW w:w="1223" w:type="pct"/>
            <w:shd w:val="clear" w:color="auto" w:fill="auto"/>
          </w:tcPr>
          <w:p w14:paraId="2BB6F369"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建成年代（年）</w:t>
            </w:r>
          </w:p>
        </w:tc>
        <w:tc>
          <w:tcPr>
            <w:tcW w:w="1808" w:type="pct"/>
            <w:shd w:val="clear" w:color="auto" w:fill="auto"/>
          </w:tcPr>
          <w:p w14:paraId="24A4BFD7"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与估价对象直线距离</w:t>
            </w:r>
          </w:p>
        </w:tc>
      </w:tr>
      <w:tr w:rsidR="00B51AFD" w:rsidRPr="00E60AC2" w14:paraId="4BDD60C5" w14:textId="77777777" w:rsidTr="00D14109">
        <w:tc>
          <w:tcPr>
            <w:tcW w:w="632" w:type="pct"/>
            <w:shd w:val="clear" w:color="auto" w:fill="auto"/>
          </w:tcPr>
          <w:p w14:paraId="0D713345" w14:textId="77777777"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1</w:t>
            </w:r>
          </w:p>
        </w:tc>
        <w:tc>
          <w:tcPr>
            <w:tcW w:w="1337" w:type="pct"/>
            <w:shd w:val="clear" w:color="auto" w:fill="auto"/>
            <w:vAlign w:val="center"/>
          </w:tcPr>
          <w:p w14:paraId="4AC88DA5" w14:textId="0728E77F" w:rsidR="00B51AFD" w:rsidRPr="00E60AC2" w:rsidRDefault="00B51AFD" w:rsidP="00B51AFD">
            <w:pPr>
              <w:jc w:val="center"/>
              <w:rPr>
                <w:rFonts w:ascii="华文细黑" w:eastAsia="华文细黑" w:hAnsi="华文细黑" w:cs="Arial" w:hint="eastAsia"/>
                <w:bCs/>
                <w:sz w:val="18"/>
                <w:szCs w:val="18"/>
              </w:rPr>
            </w:pPr>
            <w:proofErr w:type="gramStart"/>
            <w:r>
              <w:rPr>
                <w:rFonts w:ascii="华文细黑" w:eastAsia="华文细黑" w:hAnsi="华文细黑" w:hint="eastAsia"/>
                <w:color w:val="000000"/>
                <w:sz w:val="18"/>
                <w:szCs w:val="18"/>
              </w:rPr>
              <w:t>雅馨家园</w:t>
            </w:r>
            <w:proofErr w:type="gramEnd"/>
          </w:p>
        </w:tc>
        <w:tc>
          <w:tcPr>
            <w:tcW w:w="1223" w:type="pct"/>
            <w:shd w:val="clear" w:color="auto" w:fill="auto"/>
            <w:vAlign w:val="center"/>
          </w:tcPr>
          <w:p w14:paraId="0AEED9E5" w14:textId="2A4EC2FD" w:rsidR="00B51AFD" w:rsidRPr="00E60AC2" w:rsidRDefault="00B51AFD" w:rsidP="00B51AFD">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Pr>
                <w:rFonts w:ascii="华文细黑" w:eastAsia="华文细黑" w:hAnsi="华文细黑" w:cs="Arial" w:hint="eastAsia"/>
                <w:bCs/>
                <w:sz w:val="18"/>
                <w:szCs w:val="18"/>
              </w:rPr>
              <w:t>0</w:t>
            </w:r>
          </w:p>
        </w:tc>
        <w:tc>
          <w:tcPr>
            <w:tcW w:w="1808" w:type="pct"/>
            <w:shd w:val="clear" w:color="auto" w:fill="auto"/>
          </w:tcPr>
          <w:p w14:paraId="0829EFB3" w14:textId="3F2C57BE"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sidR="00131B33">
              <w:rPr>
                <w:rFonts w:ascii="华文细黑" w:eastAsia="华文细黑" w:hAnsi="华文细黑" w:cs="Arial" w:hint="eastAsia"/>
                <w:bCs/>
                <w:sz w:val="18"/>
                <w:szCs w:val="18"/>
              </w:rPr>
              <w:t>4</w:t>
            </w:r>
            <w:r w:rsidRPr="00E60AC2">
              <w:rPr>
                <w:rFonts w:ascii="华文细黑" w:eastAsia="华文细黑" w:hAnsi="华文细黑" w:cs="Arial"/>
                <w:bCs/>
                <w:sz w:val="18"/>
                <w:szCs w:val="18"/>
              </w:rPr>
              <w:t>50米</w:t>
            </w:r>
          </w:p>
        </w:tc>
      </w:tr>
      <w:tr w:rsidR="00B51AFD" w:rsidRPr="00E60AC2" w14:paraId="2C6FE75B" w14:textId="77777777" w:rsidTr="00D14109">
        <w:tc>
          <w:tcPr>
            <w:tcW w:w="632" w:type="pct"/>
            <w:shd w:val="clear" w:color="auto" w:fill="auto"/>
          </w:tcPr>
          <w:p w14:paraId="06D64EFF" w14:textId="77777777"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2</w:t>
            </w:r>
          </w:p>
        </w:tc>
        <w:tc>
          <w:tcPr>
            <w:tcW w:w="1337" w:type="pct"/>
            <w:shd w:val="clear" w:color="auto" w:fill="auto"/>
            <w:vAlign w:val="center"/>
          </w:tcPr>
          <w:p w14:paraId="66A12F8D" w14:textId="559FCC02" w:rsidR="00B51AFD" w:rsidRPr="00E60AC2" w:rsidRDefault="00B51AFD" w:rsidP="00B51AFD">
            <w:pPr>
              <w:jc w:val="center"/>
              <w:rPr>
                <w:rFonts w:ascii="华文细黑" w:eastAsia="华文细黑" w:hAnsi="华文细黑" w:cs="Arial" w:hint="eastAsia"/>
                <w:bCs/>
                <w:sz w:val="18"/>
                <w:szCs w:val="18"/>
              </w:rPr>
            </w:pPr>
            <w:r>
              <w:rPr>
                <w:rFonts w:ascii="华文细黑" w:eastAsia="华文细黑" w:hAnsi="华文细黑" w:hint="eastAsia"/>
                <w:color w:val="000000"/>
                <w:sz w:val="18"/>
                <w:szCs w:val="18"/>
              </w:rPr>
              <w:t>东关二条</w:t>
            </w:r>
          </w:p>
        </w:tc>
        <w:tc>
          <w:tcPr>
            <w:tcW w:w="1223" w:type="pct"/>
            <w:shd w:val="clear" w:color="auto" w:fill="auto"/>
            <w:vAlign w:val="center"/>
          </w:tcPr>
          <w:p w14:paraId="50AA26CA" w14:textId="203DE4B1" w:rsidR="00B51AFD" w:rsidRPr="00E60AC2" w:rsidRDefault="00B51AFD" w:rsidP="00B51AFD">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1990</w:t>
            </w:r>
          </w:p>
        </w:tc>
        <w:tc>
          <w:tcPr>
            <w:tcW w:w="1808" w:type="pct"/>
            <w:shd w:val="clear" w:color="auto" w:fill="auto"/>
          </w:tcPr>
          <w:p w14:paraId="2A9EE2CF" w14:textId="37C63B56"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sidR="00131B33">
              <w:rPr>
                <w:rFonts w:ascii="华文细黑" w:eastAsia="华文细黑" w:hAnsi="华文细黑" w:cs="Arial" w:hint="eastAsia"/>
                <w:bCs/>
                <w:sz w:val="18"/>
                <w:szCs w:val="18"/>
              </w:rPr>
              <w:t>3</w:t>
            </w:r>
            <w:r w:rsidRPr="00E60AC2">
              <w:rPr>
                <w:rFonts w:ascii="华文细黑" w:eastAsia="华文细黑" w:hAnsi="华文细黑" w:cs="Arial"/>
                <w:bCs/>
                <w:sz w:val="18"/>
                <w:szCs w:val="18"/>
              </w:rPr>
              <w:t>50米</w:t>
            </w:r>
          </w:p>
        </w:tc>
      </w:tr>
      <w:tr w:rsidR="00B51AFD" w:rsidRPr="00E60AC2" w14:paraId="4C6F2D58" w14:textId="77777777" w:rsidTr="00D14109">
        <w:tc>
          <w:tcPr>
            <w:tcW w:w="632" w:type="pct"/>
            <w:shd w:val="clear" w:color="auto" w:fill="auto"/>
          </w:tcPr>
          <w:p w14:paraId="5C0B64D3" w14:textId="77777777"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3</w:t>
            </w:r>
          </w:p>
        </w:tc>
        <w:tc>
          <w:tcPr>
            <w:tcW w:w="1337" w:type="pct"/>
            <w:shd w:val="clear" w:color="auto" w:fill="auto"/>
            <w:vAlign w:val="center"/>
          </w:tcPr>
          <w:p w14:paraId="3C27D988" w14:textId="4CE24C5A" w:rsidR="00B51AFD" w:rsidRPr="00E60AC2" w:rsidRDefault="00B51AFD" w:rsidP="00B51AFD">
            <w:pPr>
              <w:jc w:val="center"/>
              <w:rPr>
                <w:rFonts w:ascii="华文细黑" w:eastAsia="华文细黑" w:hAnsi="华文细黑" w:cs="Arial" w:hint="eastAsia"/>
                <w:bCs/>
                <w:sz w:val="18"/>
                <w:szCs w:val="18"/>
              </w:rPr>
            </w:pPr>
            <w:r>
              <w:rPr>
                <w:rFonts w:ascii="华文细黑" w:eastAsia="华文细黑" w:hAnsi="华文细黑" w:hint="eastAsia"/>
                <w:color w:val="000000"/>
                <w:sz w:val="18"/>
                <w:szCs w:val="18"/>
              </w:rPr>
              <w:t>随园</w:t>
            </w:r>
          </w:p>
        </w:tc>
        <w:tc>
          <w:tcPr>
            <w:tcW w:w="1223" w:type="pct"/>
            <w:shd w:val="clear" w:color="auto" w:fill="auto"/>
            <w:vAlign w:val="center"/>
          </w:tcPr>
          <w:p w14:paraId="5FD0F8F1" w14:textId="6BDD19A8" w:rsidR="00B51AFD" w:rsidRPr="00E60AC2" w:rsidRDefault="00B51AFD" w:rsidP="00B51AFD">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Pr>
                <w:rFonts w:ascii="华文细黑" w:eastAsia="华文细黑" w:hAnsi="华文细黑" w:cs="Arial" w:hint="eastAsia"/>
                <w:bCs/>
                <w:sz w:val="18"/>
                <w:szCs w:val="18"/>
              </w:rPr>
              <w:t>9</w:t>
            </w:r>
          </w:p>
        </w:tc>
        <w:tc>
          <w:tcPr>
            <w:tcW w:w="1808" w:type="pct"/>
            <w:shd w:val="clear" w:color="auto" w:fill="auto"/>
          </w:tcPr>
          <w:p w14:paraId="6EEB1AC7" w14:textId="4CC4F02D"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sidR="00131B33">
              <w:rPr>
                <w:rFonts w:ascii="华文细黑" w:eastAsia="华文细黑" w:hAnsi="华文细黑" w:cs="Arial" w:hint="eastAsia"/>
                <w:bCs/>
                <w:sz w:val="18"/>
                <w:szCs w:val="18"/>
              </w:rPr>
              <w:t>23</w:t>
            </w:r>
            <w:r w:rsidRPr="00E60AC2">
              <w:rPr>
                <w:rFonts w:ascii="华文细黑" w:eastAsia="华文细黑" w:hAnsi="华文细黑" w:cs="Arial"/>
                <w:bCs/>
                <w:sz w:val="18"/>
                <w:szCs w:val="18"/>
              </w:rPr>
              <w:t>00米</w:t>
            </w:r>
          </w:p>
        </w:tc>
      </w:tr>
    </w:tbl>
    <w:p w14:paraId="798C071D" w14:textId="6DE035F4" w:rsidR="00774F09" w:rsidRPr="00CF1CF7" w:rsidRDefault="008026CF" w:rsidP="00385837">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w:t>
      </w:r>
      <w:proofErr w:type="gramStart"/>
      <w:r w:rsidRPr="00CF1CF7">
        <w:rPr>
          <w:rFonts w:ascii="Arial" w:hAnsi="Arial" w:cs="Arial"/>
          <w:sz w:val="21"/>
          <w:szCs w:val="21"/>
        </w:rPr>
        <w:t>一</w:t>
      </w:r>
      <w:proofErr w:type="gramEnd"/>
      <w:r w:rsidRPr="00CF1CF7">
        <w:rPr>
          <w:rFonts w:ascii="Arial" w:hAnsi="Arial" w:cs="Arial"/>
          <w:sz w:val="21"/>
          <w:szCs w:val="21"/>
        </w:rPr>
        <w:t>：</w:t>
      </w:r>
      <w:proofErr w:type="gramStart"/>
      <w:r w:rsidR="00B51AFD">
        <w:rPr>
          <w:rFonts w:ascii="Arial" w:hAnsi="Arial" w:cs="Arial" w:hint="eastAsia"/>
          <w:sz w:val="21"/>
          <w:szCs w:val="21"/>
        </w:rPr>
        <w:t>雅馨家园</w:t>
      </w:r>
      <w:proofErr w:type="gramEnd"/>
    </w:p>
    <w:p w14:paraId="0BF9CF36" w14:textId="5B427F20" w:rsidR="008026CF" w:rsidRPr="00385837" w:rsidRDefault="00B51AFD" w:rsidP="00B51AFD">
      <w:pPr>
        <w:widowControl w:val="0"/>
        <w:adjustRightInd w:val="0"/>
        <w:spacing w:line="480" w:lineRule="auto"/>
        <w:ind w:firstLineChars="200" w:firstLine="420"/>
        <w:jc w:val="both"/>
        <w:rPr>
          <w:rFonts w:ascii="Arial" w:hAnsi="Arial" w:cs="Arial"/>
          <w:sz w:val="21"/>
          <w:szCs w:val="21"/>
        </w:rPr>
      </w:pPr>
      <w:proofErr w:type="gramStart"/>
      <w:r>
        <w:rPr>
          <w:rFonts w:ascii="Arial" w:hAnsi="Arial" w:cs="Arial" w:hint="eastAsia"/>
          <w:sz w:val="21"/>
          <w:szCs w:val="21"/>
        </w:rPr>
        <w:t>雅馨家园</w:t>
      </w:r>
      <w:proofErr w:type="gramEnd"/>
      <w:r w:rsidR="009C15B8">
        <w:rPr>
          <w:rFonts w:ascii="Arial" w:hAnsi="Arial" w:cs="Arial" w:hint="eastAsia"/>
          <w:sz w:val="21"/>
          <w:szCs w:val="21"/>
        </w:rPr>
        <w:t>项目</w:t>
      </w:r>
      <w:r w:rsidR="00E200A2" w:rsidRPr="00CF1CF7">
        <w:rPr>
          <w:rFonts w:ascii="Arial" w:hAnsi="Arial" w:cs="Arial"/>
          <w:sz w:val="21"/>
          <w:szCs w:val="21"/>
        </w:rPr>
        <w:t>位于</w:t>
      </w:r>
      <w:proofErr w:type="gramStart"/>
      <w:r w:rsidR="00131B33" w:rsidRPr="00B51AFD">
        <w:rPr>
          <w:rFonts w:ascii="华文细黑" w:eastAsia="华文细黑" w:hAnsi="华文细黑" w:hint="eastAsia"/>
          <w:color w:val="000000"/>
          <w:sz w:val="18"/>
          <w:szCs w:val="18"/>
        </w:rPr>
        <w:t>昌平区</w:t>
      </w:r>
      <w:proofErr w:type="gramEnd"/>
      <w:r w:rsidR="00131B33" w:rsidRPr="00B51AFD">
        <w:rPr>
          <w:rFonts w:ascii="华文细黑" w:eastAsia="华文细黑" w:hAnsi="华文细黑" w:hint="eastAsia"/>
          <w:color w:val="000000"/>
          <w:sz w:val="18"/>
          <w:szCs w:val="18"/>
        </w:rPr>
        <w:t>东环路23-2号</w:t>
      </w:r>
      <w:r w:rsidR="00E200A2" w:rsidRPr="00CF1CF7">
        <w:rPr>
          <w:rFonts w:ascii="Arial" w:hAnsi="Arial" w:cs="Arial"/>
          <w:sz w:val="21"/>
          <w:szCs w:val="21"/>
        </w:rPr>
        <w:t>，建成于</w:t>
      </w:r>
      <w:r w:rsidR="00131B33">
        <w:rPr>
          <w:rFonts w:ascii="Arial" w:hAnsi="Arial" w:cs="Arial" w:hint="eastAsia"/>
          <w:sz w:val="21"/>
          <w:szCs w:val="21"/>
        </w:rPr>
        <w:t>2000</w:t>
      </w:r>
      <w:r w:rsidR="00E200A2" w:rsidRPr="00CF1CF7">
        <w:rPr>
          <w:rFonts w:ascii="Arial" w:hAnsi="Arial" w:cs="Arial"/>
          <w:sz w:val="21"/>
          <w:szCs w:val="21"/>
        </w:rPr>
        <w:t>年</w:t>
      </w:r>
      <w:r w:rsidR="005A3A59" w:rsidRPr="00CF1CF7">
        <w:rPr>
          <w:rFonts w:ascii="Arial" w:hAnsi="Arial" w:cs="Arial"/>
          <w:sz w:val="21"/>
          <w:szCs w:val="21"/>
        </w:rPr>
        <w:t>，</w:t>
      </w:r>
      <w:r w:rsidR="00A66A27" w:rsidRPr="00CF1CF7">
        <w:rPr>
          <w:rFonts w:ascii="Arial" w:hAnsi="Arial" w:cs="Arial"/>
          <w:sz w:val="21"/>
          <w:szCs w:val="21"/>
        </w:rPr>
        <w:t>楼栋总数为</w:t>
      </w:r>
      <w:r w:rsidR="00385837">
        <w:rPr>
          <w:rFonts w:ascii="Arial" w:hAnsi="Arial" w:cs="Arial" w:hint="eastAsia"/>
          <w:sz w:val="21"/>
          <w:szCs w:val="21"/>
        </w:rPr>
        <w:t>1</w:t>
      </w:r>
      <w:r w:rsidR="00131B33">
        <w:rPr>
          <w:rFonts w:ascii="Arial" w:hAnsi="Arial" w:cs="Arial" w:hint="eastAsia"/>
          <w:sz w:val="21"/>
          <w:szCs w:val="21"/>
        </w:rPr>
        <w:t>0</w:t>
      </w:r>
      <w:r w:rsidR="00A66A27" w:rsidRPr="00CF1CF7">
        <w:rPr>
          <w:rFonts w:ascii="Arial" w:hAnsi="Arial" w:cs="Arial"/>
          <w:sz w:val="21"/>
          <w:szCs w:val="21"/>
        </w:rPr>
        <w:t>栋，共</w:t>
      </w:r>
      <w:r w:rsidR="00385837">
        <w:rPr>
          <w:rFonts w:ascii="Arial" w:hAnsi="Arial" w:cs="Arial" w:hint="eastAsia"/>
          <w:sz w:val="21"/>
          <w:szCs w:val="21"/>
        </w:rPr>
        <w:t>7</w:t>
      </w:r>
      <w:r w:rsidR="00131B33">
        <w:rPr>
          <w:rFonts w:ascii="Arial" w:hAnsi="Arial" w:cs="Arial" w:hint="eastAsia"/>
          <w:sz w:val="21"/>
          <w:szCs w:val="21"/>
        </w:rPr>
        <w:t>5</w:t>
      </w:r>
      <w:r w:rsidR="00385837">
        <w:rPr>
          <w:rFonts w:ascii="Arial" w:hAnsi="Arial" w:cs="Arial" w:hint="eastAsia"/>
          <w:sz w:val="21"/>
          <w:szCs w:val="21"/>
        </w:rPr>
        <w:t>0</w:t>
      </w:r>
      <w:r w:rsidR="00A66A27" w:rsidRPr="00CF1CF7">
        <w:rPr>
          <w:rFonts w:ascii="Arial" w:hAnsi="Arial" w:cs="Arial"/>
          <w:sz w:val="21"/>
          <w:szCs w:val="21"/>
        </w:rPr>
        <w:t>户，</w:t>
      </w:r>
      <w:r w:rsidR="00326F2C" w:rsidRPr="00CF1CF7">
        <w:rPr>
          <w:rFonts w:ascii="Arial" w:hAnsi="Arial" w:cs="Arial"/>
          <w:sz w:val="21"/>
          <w:szCs w:val="21"/>
        </w:rPr>
        <w:t>建筑密度适中，环境状况较好，</w:t>
      </w:r>
      <w:r w:rsidR="00ED294B" w:rsidRPr="00CF1CF7">
        <w:rPr>
          <w:rFonts w:ascii="Arial" w:hAnsi="Arial" w:cs="Arial" w:hint="eastAsia"/>
          <w:sz w:val="21"/>
          <w:szCs w:val="21"/>
        </w:rPr>
        <w:t>绿化率</w:t>
      </w:r>
      <w:r w:rsidR="009C15B8">
        <w:rPr>
          <w:rFonts w:ascii="Arial" w:hAnsi="Arial" w:cs="Arial"/>
          <w:sz w:val="21"/>
          <w:szCs w:val="21"/>
        </w:rPr>
        <w:t>30</w:t>
      </w:r>
      <w:r w:rsidR="00ED294B" w:rsidRPr="00CF1CF7">
        <w:rPr>
          <w:rFonts w:ascii="Arial" w:hAnsi="Arial" w:cs="Arial" w:hint="eastAsia"/>
          <w:sz w:val="21"/>
          <w:szCs w:val="21"/>
        </w:rPr>
        <w:t>%</w:t>
      </w:r>
      <w:r w:rsidR="00ED294B" w:rsidRPr="00CF1CF7">
        <w:rPr>
          <w:rFonts w:ascii="Arial" w:hAnsi="Arial" w:cs="Arial" w:hint="eastAsia"/>
          <w:sz w:val="21"/>
          <w:szCs w:val="21"/>
        </w:rPr>
        <w:t>，</w:t>
      </w:r>
      <w:r w:rsidR="007279F9" w:rsidRPr="00CF1CF7">
        <w:rPr>
          <w:rFonts w:ascii="Arial" w:hAnsi="Arial" w:cs="Arial"/>
          <w:sz w:val="21"/>
          <w:szCs w:val="21"/>
        </w:rPr>
        <w:t>物业管理费为</w:t>
      </w:r>
      <w:r w:rsidR="00131B33">
        <w:rPr>
          <w:rFonts w:ascii="Arial" w:hAnsi="Arial" w:cs="Arial" w:hint="eastAsia"/>
          <w:sz w:val="21"/>
          <w:szCs w:val="21"/>
        </w:rPr>
        <w:t>3</w:t>
      </w:r>
      <w:r w:rsidR="007279F9" w:rsidRPr="00CF1CF7">
        <w:rPr>
          <w:rFonts w:ascii="Arial" w:hAnsi="Arial" w:cs="Arial"/>
          <w:sz w:val="21"/>
          <w:szCs w:val="21"/>
        </w:rPr>
        <w:t>元</w:t>
      </w:r>
      <w:r w:rsidR="007279F9" w:rsidRPr="00CF1CF7">
        <w:rPr>
          <w:rFonts w:ascii="Arial" w:hAnsi="Arial" w:cs="Arial"/>
          <w:sz w:val="21"/>
          <w:szCs w:val="21"/>
        </w:rPr>
        <w:t>/</w:t>
      </w:r>
      <w:r w:rsidR="007279F9" w:rsidRPr="00CF1CF7">
        <w:rPr>
          <w:rFonts w:ascii="Arial" w:hAnsi="Arial" w:cs="Arial"/>
          <w:sz w:val="21"/>
          <w:szCs w:val="21"/>
        </w:rPr>
        <w:t>平方米</w:t>
      </w:r>
      <w:r w:rsidR="007279F9" w:rsidRPr="00CF1CF7">
        <w:rPr>
          <w:rFonts w:ascii="Arial" w:hAnsi="Arial" w:cs="Arial"/>
          <w:sz w:val="21"/>
          <w:szCs w:val="21"/>
        </w:rPr>
        <w:t>·</w:t>
      </w:r>
      <w:r w:rsidR="007279F9" w:rsidRPr="00CF1CF7">
        <w:rPr>
          <w:rFonts w:ascii="Arial" w:hAnsi="Arial" w:cs="Arial"/>
          <w:sz w:val="21"/>
          <w:szCs w:val="21"/>
        </w:rPr>
        <w:t>月，主力户型为二居室，距离估价对</w:t>
      </w:r>
      <w:r w:rsidR="007279F9" w:rsidRPr="00CF1CF7">
        <w:rPr>
          <w:rFonts w:ascii="Arial" w:hAnsi="Arial" w:cs="Arial"/>
          <w:sz w:val="21"/>
          <w:szCs w:val="21"/>
        </w:rPr>
        <w:lastRenderedPageBreak/>
        <w:t>象约</w:t>
      </w:r>
      <w:r w:rsidR="00131B33">
        <w:rPr>
          <w:rFonts w:ascii="Arial" w:hAnsi="Arial" w:cs="Arial" w:hint="eastAsia"/>
          <w:sz w:val="21"/>
          <w:szCs w:val="21"/>
        </w:rPr>
        <w:t>4</w:t>
      </w:r>
      <w:r w:rsidR="00385837">
        <w:rPr>
          <w:rFonts w:ascii="Arial" w:hAnsi="Arial" w:cs="Arial" w:hint="eastAsia"/>
          <w:sz w:val="21"/>
          <w:szCs w:val="21"/>
        </w:rPr>
        <w:t>5</w:t>
      </w:r>
      <w:r w:rsidR="006509ED" w:rsidRPr="00CF1CF7">
        <w:rPr>
          <w:rFonts w:ascii="Arial" w:hAnsi="Arial" w:cs="Arial"/>
          <w:sz w:val="21"/>
          <w:szCs w:val="21"/>
        </w:rPr>
        <w:t>0</w:t>
      </w:r>
      <w:r w:rsidR="007279F9" w:rsidRPr="00CF1CF7">
        <w:rPr>
          <w:rFonts w:ascii="Arial" w:hAnsi="Arial" w:cs="Arial"/>
          <w:sz w:val="21"/>
          <w:szCs w:val="21"/>
        </w:rPr>
        <w:t>米</w:t>
      </w:r>
      <w:r w:rsidR="005A3A59" w:rsidRPr="00CF1CF7">
        <w:rPr>
          <w:rFonts w:ascii="Arial" w:hAnsi="Arial" w:cs="Arial"/>
          <w:sz w:val="21"/>
          <w:szCs w:val="21"/>
        </w:rPr>
        <w:t>。</w:t>
      </w:r>
    </w:p>
    <w:p w14:paraId="0EA34E2C" w14:textId="43F9625C" w:rsidR="00385837" w:rsidRPr="00CF1CF7" w:rsidRDefault="00655728" w:rsidP="00385837">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样本小区二：</w:t>
      </w:r>
      <w:r w:rsidR="00B51AFD">
        <w:rPr>
          <w:rFonts w:ascii="Arial" w:hAnsi="Arial" w:cs="Arial" w:hint="eastAsia"/>
          <w:sz w:val="21"/>
          <w:szCs w:val="21"/>
        </w:rPr>
        <w:t>东关二条</w:t>
      </w:r>
    </w:p>
    <w:p w14:paraId="2F5049E2" w14:textId="6FAF93BC" w:rsidR="005A3A59" w:rsidRPr="00CF1CF7" w:rsidRDefault="00B51AFD" w:rsidP="00385837">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东关二条</w:t>
      </w:r>
      <w:r w:rsidR="00385837">
        <w:rPr>
          <w:rFonts w:ascii="Arial" w:hAnsi="Arial" w:cs="Arial" w:hint="eastAsia"/>
          <w:sz w:val="21"/>
          <w:szCs w:val="21"/>
        </w:rPr>
        <w:t>项目</w:t>
      </w:r>
      <w:r w:rsidR="00385837" w:rsidRPr="00CF1CF7">
        <w:rPr>
          <w:rFonts w:ascii="Arial" w:hAnsi="Arial" w:cs="Arial"/>
          <w:sz w:val="21"/>
          <w:szCs w:val="21"/>
        </w:rPr>
        <w:t>位于</w:t>
      </w:r>
      <w:proofErr w:type="gramStart"/>
      <w:r w:rsidR="00131B33" w:rsidRPr="00B51AFD">
        <w:rPr>
          <w:rFonts w:ascii="华文细黑" w:eastAsia="华文细黑" w:hAnsi="华文细黑" w:hint="eastAsia"/>
          <w:color w:val="000000"/>
          <w:sz w:val="18"/>
          <w:szCs w:val="18"/>
        </w:rPr>
        <w:t>昌平区城北</w:t>
      </w:r>
      <w:proofErr w:type="gramEnd"/>
      <w:r w:rsidR="00131B33" w:rsidRPr="00B51AFD">
        <w:rPr>
          <w:rFonts w:ascii="华文细黑" w:eastAsia="华文细黑" w:hAnsi="华文细黑" w:hint="eastAsia"/>
          <w:color w:val="000000"/>
          <w:sz w:val="18"/>
          <w:szCs w:val="18"/>
        </w:rPr>
        <w:t>街道东关二条</w:t>
      </w:r>
      <w:r w:rsidR="00385837" w:rsidRPr="00CF1CF7">
        <w:rPr>
          <w:rFonts w:ascii="Arial" w:hAnsi="Arial" w:cs="Arial"/>
          <w:sz w:val="21"/>
          <w:szCs w:val="21"/>
        </w:rPr>
        <w:t>，建成于</w:t>
      </w:r>
      <w:r w:rsidR="00131B33">
        <w:rPr>
          <w:rFonts w:ascii="Arial" w:hAnsi="Arial" w:cs="Arial" w:hint="eastAsia"/>
          <w:sz w:val="21"/>
          <w:szCs w:val="21"/>
        </w:rPr>
        <w:t>1990</w:t>
      </w:r>
      <w:r w:rsidR="00385837" w:rsidRPr="00CF1CF7">
        <w:rPr>
          <w:rFonts w:ascii="Arial" w:hAnsi="Arial" w:cs="Arial"/>
          <w:sz w:val="21"/>
          <w:szCs w:val="21"/>
        </w:rPr>
        <w:t>年，楼栋总数为</w:t>
      </w:r>
      <w:r w:rsidR="00131B33">
        <w:rPr>
          <w:rFonts w:ascii="Arial" w:hAnsi="Arial" w:cs="Arial" w:hint="eastAsia"/>
          <w:sz w:val="21"/>
          <w:szCs w:val="21"/>
        </w:rPr>
        <w:t>1</w:t>
      </w:r>
      <w:r w:rsidR="00385837">
        <w:rPr>
          <w:rFonts w:ascii="Arial" w:hAnsi="Arial" w:cs="Arial"/>
          <w:sz w:val="21"/>
          <w:szCs w:val="21"/>
        </w:rPr>
        <w:t>6</w:t>
      </w:r>
      <w:r w:rsidR="00385837" w:rsidRPr="00CF1CF7">
        <w:rPr>
          <w:rFonts w:ascii="Arial" w:hAnsi="Arial" w:cs="Arial"/>
          <w:sz w:val="21"/>
          <w:szCs w:val="21"/>
        </w:rPr>
        <w:t>栋，共</w:t>
      </w:r>
      <w:r w:rsidR="00131B33">
        <w:rPr>
          <w:rFonts w:ascii="Arial" w:hAnsi="Arial" w:cs="Arial" w:hint="eastAsia"/>
          <w:sz w:val="21"/>
          <w:szCs w:val="21"/>
        </w:rPr>
        <w:t>2800</w:t>
      </w:r>
      <w:r w:rsidR="00385837" w:rsidRPr="00CF1CF7">
        <w:rPr>
          <w:rFonts w:ascii="Arial" w:hAnsi="Arial" w:cs="Arial"/>
          <w:sz w:val="21"/>
          <w:szCs w:val="21"/>
        </w:rPr>
        <w:t>户，建筑密度适中，环境状况较好，</w:t>
      </w:r>
      <w:r w:rsidR="00385837" w:rsidRPr="00CF1CF7">
        <w:rPr>
          <w:rFonts w:ascii="Arial" w:hAnsi="Arial" w:cs="Arial" w:hint="eastAsia"/>
          <w:sz w:val="21"/>
          <w:szCs w:val="21"/>
        </w:rPr>
        <w:t>绿化率</w:t>
      </w:r>
      <w:r w:rsidR="00385837">
        <w:rPr>
          <w:rFonts w:ascii="Arial" w:hAnsi="Arial" w:cs="Arial"/>
          <w:sz w:val="21"/>
          <w:szCs w:val="21"/>
        </w:rPr>
        <w:t>30</w:t>
      </w:r>
      <w:r w:rsidR="00385837" w:rsidRPr="00CF1CF7">
        <w:rPr>
          <w:rFonts w:ascii="Arial" w:hAnsi="Arial" w:cs="Arial" w:hint="eastAsia"/>
          <w:sz w:val="21"/>
          <w:szCs w:val="21"/>
        </w:rPr>
        <w:t>%</w:t>
      </w:r>
      <w:r w:rsidR="00385837" w:rsidRPr="00CF1CF7">
        <w:rPr>
          <w:rFonts w:ascii="Arial" w:hAnsi="Arial" w:cs="Arial" w:hint="eastAsia"/>
          <w:sz w:val="21"/>
          <w:szCs w:val="21"/>
        </w:rPr>
        <w:t>，</w:t>
      </w:r>
      <w:r w:rsidR="00385837" w:rsidRPr="00CF1CF7">
        <w:rPr>
          <w:rFonts w:ascii="Arial" w:hAnsi="Arial" w:cs="Arial"/>
          <w:sz w:val="21"/>
          <w:szCs w:val="21"/>
        </w:rPr>
        <w:t>物业管理费为</w:t>
      </w:r>
      <w:r w:rsidR="00131B33">
        <w:rPr>
          <w:rFonts w:ascii="Arial" w:hAnsi="Arial" w:cs="Arial" w:hint="eastAsia"/>
          <w:sz w:val="21"/>
          <w:szCs w:val="21"/>
        </w:rPr>
        <w:t>0.5</w:t>
      </w:r>
      <w:r w:rsidR="00385837" w:rsidRPr="00CF1CF7">
        <w:rPr>
          <w:rFonts w:ascii="Arial" w:hAnsi="Arial" w:cs="Arial"/>
          <w:sz w:val="21"/>
          <w:szCs w:val="21"/>
        </w:rPr>
        <w:t>元</w:t>
      </w:r>
      <w:r w:rsidR="00385837" w:rsidRPr="00CF1CF7">
        <w:rPr>
          <w:rFonts w:ascii="Arial" w:hAnsi="Arial" w:cs="Arial"/>
          <w:sz w:val="21"/>
          <w:szCs w:val="21"/>
        </w:rPr>
        <w:t>/</w:t>
      </w:r>
      <w:r w:rsidR="00385837" w:rsidRPr="00CF1CF7">
        <w:rPr>
          <w:rFonts w:ascii="Arial" w:hAnsi="Arial" w:cs="Arial"/>
          <w:sz w:val="21"/>
          <w:szCs w:val="21"/>
        </w:rPr>
        <w:t>平方米</w:t>
      </w:r>
      <w:r w:rsidR="00385837" w:rsidRPr="00CF1CF7">
        <w:rPr>
          <w:rFonts w:ascii="Arial" w:hAnsi="Arial" w:cs="Arial"/>
          <w:sz w:val="21"/>
          <w:szCs w:val="21"/>
        </w:rPr>
        <w:t>·</w:t>
      </w:r>
      <w:r w:rsidR="00385837" w:rsidRPr="00CF1CF7">
        <w:rPr>
          <w:rFonts w:ascii="Arial" w:hAnsi="Arial" w:cs="Arial"/>
          <w:sz w:val="21"/>
          <w:szCs w:val="21"/>
        </w:rPr>
        <w:t>月，主力户型为二居室，距离估价对象约</w:t>
      </w:r>
      <w:r w:rsidR="00131B33">
        <w:rPr>
          <w:rFonts w:ascii="Arial" w:hAnsi="Arial" w:cs="Arial" w:hint="eastAsia"/>
          <w:sz w:val="21"/>
          <w:szCs w:val="21"/>
        </w:rPr>
        <w:t>35</w:t>
      </w:r>
      <w:r w:rsidR="00385837" w:rsidRPr="00CF1CF7">
        <w:rPr>
          <w:rFonts w:ascii="Arial" w:hAnsi="Arial" w:cs="Arial"/>
          <w:sz w:val="21"/>
          <w:szCs w:val="21"/>
        </w:rPr>
        <w:t>0</w:t>
      </w:r>
      <w:r w:rsidR="00385837" w:rsidRPr="00CF1CF7">
        <w:rPr>
          <w:rFonts w:ascii="Arial" w:hAnsi="Arial" w:cs="Arial"/>
          <w:sz w:val="21"/>
          <w:szCs w:val="21"/>
        </w:rPr>
        <w:t>米。</w:t>
      </w:r>
    </w:p>
    <w:p w14:paraId="78E0B47D" w14:textId="243E441F" w:rsidR="00655728" w:rsidRPr="00CF1CF7" w:rsidRDefault="00ED294B" w:rsidP="00385837">
      <w:pPr>
        <w:pStyle w:val="11"/>
        <w:autoSpaceDE w:val="0"/>
        <w:autoSpaceDN w:val="0"/>
        <w:spacing w:line="480" w:lineRule="auto"/>
        <w:jc w:val="both"/>
        <w:textAlignment w:val="bottom"/>
        <w:rPr>
          <w:rFonts w:ascii="Arial" w:hAnsi="Arial" w:cs="Arial"/>
          <w:sz w:val="21"/>
          <w:szCs w:val="21"/>
        </w:rPr>
      </w:pPr>
      <w:r w:rsidRPr="00F00030">
        <w:rPr>
          <w:rFonts w:ascii="Arial" w:hAnsi="Arial" w:cs="Arial" w:hint="eastAsia"/>
          <w:sz w:val="21"/>
          <w:szCs w:val="21"/>
        </w:rPr>
        <w:t xml:space="preserve">    </w:t>
      </w:r>
      <w:r w:rsidR="00655728" w:rsidRPr="00CF1CF7">
        <w:rPr>
          <w:rFonts w:ascii="Arial" w:hAnsi="Arial" w:cs="Arial"/>
          <w:sz w:val="21"/>
          <w:szCs w:val="21"/>
        </w:rPr>
        <w:t>样本小区三：</w:t>
      </w:r>
      <w:r w:rsidR="00B51AFD">
        <w:rPr>
          <w:rFonts w:ascii="Arial" w:hAnsi="Arial" w:cs="Arial" w:hint="eastAsia"/>
          <w:sz w:val="21"/>
          <w:szCs w:val="21"/>
        </w:rPr>
        <w:t>随园</w:t>
      </w:r>
    </w:p>
    <w:p w14:paraId="5F790A8E" w14:textId="5CAEC088" w:rsidR="00655728" w:rsidRPr="00CF1CF7" w:rsidRDefault="00B51AFD" w:rsidP="00385837">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随园</w:t>
      </w:r>
      <w:proofErr w:type="gramStart"/>
      <w:r w:rsidR="00510B24">
        <w:rPr>
          <w:rFonts w:ascii="Arial" w:hAnsi="Arial" w:cs="Arial" w:hint="eastAsia"/>
          <w:sz w:val="21"/>
          <w:szCs w:val="21"/>
        </w:rPr>
        <w:t>项目</w:t>
      </w:r>
      <w:r w:rsidR="00510B24" w:rsidRPr="00CF1CF7">
        <w:rPr>
          <w:rFonts w:ascii="Arial" w:hAnsi="Arial" w:cs="Arial"/>
          <w:sz w:val="21"/>
          <w:szCs w:val="21"/>
        </w:rPr>
        <w:t>位</w:t>
      </w:r>
      <w:r w:rsidR="00131B33" w:rsidRPr="00B51AFD">
        <w:rPr>
          <w:rFonts w:ascii="华文细黑" w:eastAsia="华文细黑" w:hAnsi="华文细黑" w:hint="eastAsia"/>
          <w:color w:val="000000"/>
          <w:sz w:val="18"/>
          <w:szCs w:val="18"/>
        </w:rPr>
        <w:t>昌平区</w:t>
      </w:r>
      <w:proofErr w:type="gramEnd"/>
      <w:r w:rsidR="00131B33" w:rsidRPr="00B51AFD">
        <w:rPr>
          <w:rFonts w:ascii="华文细黑" w:eastAsia="华文细黑" w:hAnsi="华文细黑" w:hint="eastAsia"/>
          <w:color w:val="000000"/>
          <w:sz w:val="18"/>
          <w:szCs w:val="18"/>
        </w:rPr>
        <w:t>水库路16号</w:t>
      </w:r>
      <w:r w:rsidR="00655728" w:rsidRPr="00CF1CF7">
        <w:rPr>
          <w:rFonts w:ascii="Arial" w:hAnsi="Arial" w:cs="Arial"/>
          <w:sz w:val="21"/>
          <w:szCs w:val="21"/>
        </w:rPr>
        <w:t>，建成于</w:t>
      </w:r>
      <w:r w:rsidR="00131B33">
        <w:rPr>
          <w:rFonts w:ascii="Arial" w:hAnsi="Arial" w:cs="Arial" w:hint="eastAsia"/>
          <w:sz w:val="21"/>
          <w:szCs w:val="21"/>
        </w:rPr>
        <w:t>200</w:t>
      </w:r>
      <w:r w:rsidR="00510B24">
        <w:rPr>
          <w:rFonts w:ascii="Arial" w:hAnsi="Arial" w:cs="Arial"/>
          <w:sz w:val="21"/>
          <w:szCs w:val="21"/>
        </w:rPr>
        <w:t>9</w:t>
      </w:r>
      <w:r w:rsidR="00655728" w:rsidRPr="00CF1CF7">
        <w:rPr>
          <w:rFonts w:ascii="Arial" w:hAnsi="Arial" w:cs="Arial"/>
          <w:sz w:val="21"/>
          <w:szCs w:val="21"/>
        </w:rPr>
        <w:t>年，楼栋总数</w:t>
      </w:r>
      <w:r w:rsidR="00131B33">
        <w:rPr>
          <w:rFonts w:ascii="Arial" w:hAnsi="Arial" w:cs="Arial" w:hint="eastAsia"/>
          <w:sz w:val="21"/>
          <w:szCs w:val="21"/>
        </w:rPr>
        <w:t>14</w:t>
      </w:r>
      <w:r w:rsidR="00655728" w:rsidRPr="00CF1CF7">
        <w:rPr>
          <w:rFonts w:ascii="Arial" w:hAnsi="Arial" w:cs="Arial"/>
          <w:sz w:val="21"/>
          <w:szCs w:val="21"/>
        </w:rPr>
        <w:t>栋，共</w:t>
      </w:r>
      <w:r w:rsidR="00131B33">
        <w:rPr>
          <w:rFonts w:ascii="Arial" w:hAnsi="Arial" w:cs="Arial" w:hint="eastAsia"/>
          <w:sz w:val="21"/>
          <w:szCs w:val="21"/>
        </w:rPr>
        <w:t>927</w:t>
      </w:r>
      <w:r w:rsidR="00655728" w:rsidRPr="00CF1CF7">
        <w:rPr>
          <w:rFonts w:ascii="Arial" w:hAnsi="Arial" w:cs="Arial"/>
          <w:sz w:val="21"/>
          <w:szCs w:val="21"/>
        </w:rPr>
        <w:t>户，建筑密度</w:t>
      </w:r>
      <w:r w:rsidR="00044794" w:rsidRPr="00CF1CF7">
        <w:rPr>
          <w:rFonts w:ascii="Arial" w:hAnsi="Arial" w:cs="Arial" w:hint="eastAsia"/>
          <w:sz w:val="21"/>
          <w:szCs w:val="21"/>
        </w:rPr>
        <w:t>适中</w:t>
      </w:r>
      <w:r w:rsidR="00655728" w:rsidRPr="00CF1CF7">
        <w:rPr>
          <w:rFonts w:ascii="Arial" w:hAnsi="Arial" w:cs="Arial"/>
          <w:sz w:val="21"/>
          <w:szCs w:val="21"/>
        </w:rPr>
        <w:t>，环境状况较好，物业管理费为</w:t>
      </w:r>
      <w:r w:rsidR="00510B24">
        <w:rPr>
          <w:rFonts w:ascii="Arial" w:hAnsi="Arial" w:cs="Arial"/>
          <w:sz w:val="21"/>
          <w:szCs w:val="21"/>
        </w:rPr>
        <w:t>1</w:t>
      </w:r>
      <w:r w:rsidR="00131B33">
        <w:rPr>
          <w:rFonts w:ascii="Arial" w:hAnsi="Arial" w:cs="Arial" w:hint="eastAsia"/>
          <w:sz w:val="21"/>
          <w:szCs w:val="21"/>
        </w:rPr>
        <w:t>.9</w:t>
      </w:r>
      <w:r w:rsidR="00655728" w:rsidRPr="00CF1CF7">
        <w:rPr>
          <w:rFonts w:ascii="Arial" w:hAnsi="Arial" w:cs="Arial"/>
          <w:sz w:val="21"/>
          <w:szCs w:val="21"/>
        </w:rPr>
        <w:t>元</w:t>
      </w:r>
      <w:r w:rsidR="00655728" w:rsidRPr="00CF1CF7">
        <w:rPr>
          <w:rFonts w:ascii="Arial" w:hAnsi="Arial" w:cs="Arial"/>
          <w:sz w:val="21"/>
          <w:szCs w:val="21"/>
        </w:rPr>
        <w:t>/</w:t>
      </w:r>
      <w:r w:rsidR="00655728" w:rsidRPr="00CF1CF7">
        <w:rPr>
          <w:rFonts w:ascii="Arial" w:hAnsi="Arial" w:cs="Arial"/>
          <w:sz w:val="21"/>
          <w:szCs w:val="21"/>
        </w:rPr>
        <w:t>平方米</w:t>
      </w:r>
      <w:r w:rsidR="00655728" w:rsidRPr="00CF1CF7">
        <w:rPr>
          <w:rFonts w:ascii="Arial" w:hAnsi="Arial" w:cs="Arial"/>
          <w:sz w:val="21"/>
          <w:szCs w:val="21"/>
        </w:rPr>
        <w:t>·</w:t>
      </w:r>
      <w:r w:rsidR="00655728" w:rsidRPr="00CF1CF7">
        <w:rPr>
          <w:rFonts w:ascii="Arial" w:hAnsi="Arial" w:cs="Arial"/>
          <w:sz w:val="21"/>
          <w:szCs w:val="21"/>
        </w:rPr>
        <w:t>月，主力户型为</w:t>
      </w:r>
      <w:r w:rsidR="00044794" w:rsidRPr="00CF1CF7">
        <w:rPr>
          <w:rFonts w:ascii="Arial" w:hAnsi="Arial" w:cs="Arial" w:hint="eastAsia"/>
          <w:sz w:val="21"/>
          <w:szCs w:val="21"/>
        </w:rPr>
        <w:t>二</w:t>
      </w:r>
      <w:r w:rsidR="00655728" w:rsidRPr="00CF1CF7">
        <w:rPr>
          <w:rFonts w:ascii="Arial" w:hAnsi="Arial" w:cs="Arial"/>
          <w:sz w:val="21"/>
          <w:szCs w:val="21"/>
        </w:rPr>
        <w:t>居室，距离估价对象约</w:t>
      </w:r>
      <w:r w:rsidR="00131B33">
        <w:rPr>
          <w:rFonts w:ascii="Arial" w:hAnsi="Arial" w:cs="Arial" w:hint="eastAsia"/>
          <w:sz w:val="21"/>
          <w:szCs w:val="21"/>
        </w:rPr>
        <w:t>23</w:t>
      </w:r>
      <w:r w:rsidR="003D409E">
        <w:rPr>
          <w:rFonts w:ascii="Arial" w:hAnsi="Arial" w:cs="Arial"/>
          <w:sz w:val="21"/>
          <w:szCs w:val="21"/>
        </w:rPr>
        <w:t>00</w:t>
      </w:r>
      <w:r w:rsidR="00655728" w:rsidRPr="00CF1CF7">
        <w:rPr>
          <w:rFonts w:ascii="Arial" w:hAnsi="Arial" w:cs="Arial"/>
          <w:sz w:val="21"/>
          <w:szCs w:val="21"/>
        </w:rPr>
        <w:t>米。</w:t>
      </w:r>
    </w:p>
    <w:p w14:paraId="6FB97DA9" w14:textId="7E2BBAC6" w:rsidR="001F0852" w:rsidRDefault="008026CF" w:rsidP="00F00030">
      <w:pPr>
        <w:pStyle w:val="11"/>
        <w:autoSpaceDE w:val="0"/>
        <w:autoSpaceDN w:val="0"/>
        <w:spacing w:line="480" w:lineRule="auto"/>
        <w:jc w:val="center"/>
        <w:textAlignment w:val="bottom"/>
        <w:rPr>
          <w:rFonts w:ascii="Arial" w:hAnsi="Arial" w:cs="Arial"/>
          <w:sz w:val="21"/>
          <w:szCs w:val="21"/>
        </w:rPr>
      </w:pPr>
      <w:r w:rsidRPr="00CF1CF7">
        <w:rPr>
          <w:rFonts w:ascii="Arial" w:hAnsi="Arial" w:cs="Arial"/>
          <w:sz w:val="21"/>
          <w:szCs w:val="21"/>
        </w:rPr>
        <w:t>估价对象及样本小区位置示意图</w:t>
      </w:r>
    </w:p>
    <w:p w14:paraId="53F56ECB" w14:textId="17AA851B" w:rsidR="00F00030" w:rsidRDefault="0021257D" w:rsidP="00F72F59">
      <w:pPr>
        <w:pStyle w:val="11"/>
        <w:autoSpaceDE w:val="0"/>
        <w:autoSpaceDN w:val="0"/>
        <w:spacing w:line="480" w:lineRule="auto"/>
        <w:jc w:val="center"/>
        <w:textAlignment w:val="bottom"/>
        <w:rPr>
          <w:rFonts w:ascii="Arial" w:hAnsi="Arial" w:cs="Arial"/>
          <w:sz w:val="21"/>
          <w:szCs w:val="21"/>
        </w:rPr>
      </w:pPr>
      <w:r>
        <w:rPr>
          <w:noProof/>
        </w:rPr>
        <w:drawing>
          <wp:inline distT="0" distB="0" distL="0" distR="0" wp14:anchorId="03C111A3" wp14:editId="4BAE826C">
            <wp:extent cx="5904865" cy="3341370"/>
            <wp:effectExtent l="0" t="0" r="635" b="0"/>
            <wp:docPr id="1093368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36804" name=""/>
                    <pic:cNvPicPr/>
                  </pic:nvPicPr>
                  <pic:blipFill>
                    <a:blip r:embed="rId31"/>
                    <a:stretch>
                      <a:fillRect/>
                    </a:stretch>
                  </pic:blipFill>
                  <pic:spPr>
                    <a:xfrm>
                      <a:off x="0" y="0"/>
                      <a:ext cx="5904865" cy="3341370"/>
                    </a:xfrm>
                    <a:prstGeom prst="rect">
                      <a:avLst/>
                    </a:prstGeom>
                  </pic:spPr>
                </pic:pic>
              </a:graphicData>
            </a:graphic>
          </wp:inline>
        </w:drawing>
      </w:r>
    </w:p>
    <w:p w14:paraId="299275EE" w14:textId="679D355A" w:rsidR="007279F9" w:rsidRPr="00CF1CF7" w:rsidRDefault="007279F9" w:rsidP="007279F9">
      <w:pPr>
        <w:pStyle w:val="11"/>
        <w:autoSpaceDE w:val="0"/>
        <w:autoSpaceDN w:val="0"/>
        <w:spacing w:line="480" w:lineRule="auto"/>
        <w:ind w:firstLineChars="200" w:firstLine="420"/>
        <w:textAlignment w:val="bottom"/>
        <w:rPr>
          <w:rFonts w:ascii="Arial" w:hAnsi="Arial" w:cs="Arial"/>
          <w:sz w:val="21"/>
          <w:szCs w:val="21"/>
        </w:rPr>
      </w:pPr>
      <w:r w:rsidRPr="00CF1CF7">
        <w:rPr>
          <w:rFonts w:ascii="Arial" w:hAnsi="Arial" w:cs="Arial"/>
          <w:sz w:val="21"/>
          <w:szCs w:val="21"/>
        </w:rPr>
        <w:t>根据</w:t>
      </w:r>
      <w:r w:rsidR="00534BED" w:rsidRPr="00CF1CF7">
        <w:rPr>
          <w:rFonts w:ascii="Arial" w:hAnsi="Arial" w:cs="Arial"/>
          <w:sz w:val="21"/>
          <w:szCs w:val="21"/>
        </w:rPr>
        <w:t>估价人员统计的市场租金数据，</w:t>
      </w:r>
      <w:r w:rsidRPr="00CF1CF7">
        <w:rPr>
          <w:rFonts w:ascii="Arial" w:hAnsi="Arial" w:cs="Arial"/>
          <w:sz w:val="21"/>
          <w:szCs w:val="21"/>
        </w:rPr>
        <w:t>本次评估</w:t>
      </w:r>
      <w:r w:rsidR="0008540D">
        <w:rPr>
          <w:rFonts w:ascii="Arial" w:hAnsi="Arial" w:cs="Arial" w:hint="eastAsia"/>
          <w:sz w:val="21"/>
          <w:szCs w:val="21"/>
        </w:rPr>
        <w:t>根据项目主力户型</w:t>
      </w:r>
      <w:r w:rsidRPr="00CF1CF7">
        <w:rPr>
          <w:rFonts w:ascii="Arial" w:hAnsi="Arial" w:cs="Arial"/>
          <w:sz w:val="21"/>
          <w:szCs w:val="21"/>
        </w:rPr>
        <w:t>设定三个可比实例小区标准房如下：</w:t>
      </w:r>
    </w:p>
    <w:tbl>
      <w:tblPr>
        <w:tblW w:w="44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
        <w:gridCol w:w="2412"/>
        <w:gridCol w:w="2410"/>
        <w:gridCol w:w="2691"/>
      </w:tblGrid>
      <w:tr w:rsidR="00CF1CF7" w:rsidRPr="00CF1CF7" w14:paraId="691D0207" w14:textId="77777777" w:rsidTr="00655728">
        <w:trPr>
          <w:trHeight w:val="227"/>
          <w:jc w:val="center"/>
        </w:trPr>
        <w:tc>
          <w:tcPr>
            <w:tcW w:w="1023" w:type="dxa"/>
            <w:tcBorders>
              <w:right w:val="single" w:sz="4" w:space="0" w:color="auto"/>
            </w:tcBorders>
            <w:shd w:val="clear" w:color="auto" w:fill="auto"/>
            <w:vAlign w:val="center"/>
          </w:tcPr>
          <w:p w14:paraId="72C2EFD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项目</w:t>
            </w:r>
          </w:p>
        </w:tc>
        <w:tc>
          <w:tcPr>
            <w:tcW w:w="2355" w:type="dxa"/>
            <w:tcBorders>
              <w:left w:val="single" w:sz="4" w:space="0" w:color="auto"/>
            </w:tcBorders>
            <w:shd w:val="clear" w:color="auto" w:fill="auto"/>
            <w:vAlign w:val="center"/>
          </w:tcPr>
          <w:p w14:paraId="3B7911A2" w14:textId="0BCD86C9" w:rsidR="00655728" w:rsidRPr="00CF1CF7" w:rsidRDefault="00B51AFD" w:rsidP="007B32FB">
            <w:pPr>
              <w:overflowPunct w:val="0"/>
              <w:spacing w:line="240" w:lineRule="atLeast"/>
              <w:jc w:val="center"/>
              <w:rPr>
                <w:rFonts w:ascii="Arial" w:hAnsi="Arial" w:cs="Arial"/>
                <w:kern w:val="2"/>
                <w:sz w:val="20"/>
                <w:szCs w:val="21"/>
              </w:rPr>
            </w:pPr>
            <w:proofErr w:type="gramStart"/>
            <w:r>
              <w:rPr>
                <w:rFonts w:ascii="Arial" w:hAnsi="Arial" w:cs="Arial" w:hint="eastAsia"/>
                <w:kern w:val="2"/>
                <w:sz w:val="20"/>
                <w:szCs w:val="21"/>
              </w:rPr>
              <w:t>雅馨家园</w:t>
            </w:r>
            <w:proofErr w:type="gramEnd"/>
          </w:p>
        </w:tc>
        <w:tc>
          <w:tcPr>
            <w:tcW w:w="2353" w:type="dxa"/>
            <w:tcBorders>
              <w:right w:val="single" w:sz="4" w:space="0" w:color="auto"/>
            </w:tcBorders>
            <w:shd w:val="clear" w:color="auto" w:fill="auto"/>
            <w:vAlign w:val="center"/>
          </w:tcPr>
          <w:p w14:paraId="2EA6429A" w14:textId="7D429F0D" w:rsidR="00655728" w:rsidRPr="00CF1CF7" w:rsidRDefault="00B51AF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东关二条</w:t>
            </w:r>
          </w:p>
        </w:tc>
        <w:tc>
          <w:tcPr>
            <w:tcW w:w="2627" w:type="dxa"/>
            <w:tcBorders>
              <w:left w:val="single" w:sz="4" w:space="0" w:color="auto"/>
            </w:tcBorders>
            <w:shd w:val="clear" w:color="auto" w:fill="auto"/>
            <w:vAlign w:val="center"/>
          </w:tcPr>
          <w:p w14:paraId="3B55E41D" w14:textId="226ECBD9" w:rsidR="00655728" w:rsidRPr="00CF1CF7" w:rsidRDefault="00B51AFD" w:rsidP="007B32FB">
            <w:pPr>
              <w:overflowPunct w:val="0"/>
              <w:spacing w:line="240" w:lineRule="atLeast"/>
              <w:jc w:val="center"/>
              <w:rPr>
                <w:rFonts w:ascii="Arial" w:hAnsi="Arial" w:cs="Arial"/>
                <w:kern w:val="2"/>
                <w:sz w:val="20"/>
                <w:szCs w:val="21"/>
              </w:rPr>
            </w:pPr>
            <w:r>
              <w:rPr>
                <w:rFonts w:ascii="Arial" w:hAnsi="Arial" w:cs="Arial"/>
                <w:kern w:val="2"/>
                <w:sz w:val="20"/>
                <w:szCs w:val="21"/>
              </w:rPr>
              <w:t>随园</w:t>
            </w:r>
          </w:p>
        </w:tc>
      </w:tr>
      <w:tr w:rsidR="00CF1CF7" w:rsidRPr="00CF1CF7" w14:paraId="4C03F30C" w14:textId="77777777" w:rsidTr="00655728">
        <w:trPr>
          <w:trHeight w:val="227"/>
          <w:jc w:val="center"/>
        </w:trPr>
        <w:tc>
          <w:tcPr>
            <w:tcW w:w="1023" w:type="dxa"/>
            <w:tcBorders>
              <w:right w:val="single" w:sz="4" w:space="0" w:color="auto"/>
            </w:tcBorders>
            <w:shd w:val="clear" w:color="auto" w:fill="auto"/>
            <w:vAlign w:val="center"/>
          </w:tcPr>
          <w:p w14:paraId="18E3AA0D"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楼层</w:t>
            </w:r>
          </w:p>
        </w:tc>
        <w:tc>
          <w:tcPr>
            <w:tcW w:w="2355" w:type="dxa"/>
            <w:tcBorders>
              <w:left w:val="single" w:sz="4" w:space="0" w:color="auto"/>
            </w:tcBorders>
            <w:shd w:val="clear" w:color="auto" w:fill="auto"/>
            <w:vAlign w:val="center"/>
          </w:tcPr>
          <w:p w14:paraId="70FF7096"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353" w:type="dxa"/>
            <w:tcBorders>
              <w:right w:val="single" w:sz="4" w:space="0" w:color="auto"/>
            </w:tcBorders>
            <w:shd w:val="clear" w:color="auto" w:fill="auto"/>
            <w:vAlign w:val="center"/>
          </w:tcPr>
          <w:p w14:paraId="128F2FB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627" w:type="dxa"/>
            <w:tcBorders>
              <w:left w:val="single" w:sz="4" w:space="0" w:color="auto"/>
            </w:tcBorders>
            <w:shd w:val="clear" w:color="auto" w:fill="auto"/>
            <w:vAlign w:val="center"/>
          </w:tcPr>
          <w:p w14:paraId="1A2657D3"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r>
      <w:tr w:rsidR="00CF1CF7" w:rsidRPr="00CF1CF7" w14:paraId="041F752C" w14:textId="77777777" w:rsidTr="00655728">
        <w:trPr>
          <w:trHeight w:val="227"/>
          <w:jc w:val="center"/>
        </w:trPr>
        <w:tc>
          <w:tcPr>
            <w:tcW w:w="1023" w:type="dxa"/>
            <w:tcBorders>
              <w:right w:val="single" w:sz="4" w:space="0" w:color="auto"/>
            </w:tcBorders>
            <w:shd w:val="clear" w:color="auto" w:fill="auto"/>
            <w:vAlign w:val="center"/>
          </w:tcPr>
          <w:p w14:paraId="4E8FF271"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户型</w:t>
            </w:r>
          </w:p>
        </w:tc>
        <w:tc>
          <w:tcPr>
            <w:tcW w:w="2355" w:type="dxa"/>
            <w:tcBorders>
              <w:left w:val="single" w:sz="4" w:space="0" w:color="auto"/>
            </w:tcBorders>
            <w:shd w:val="clear" w:color="auto" w:fill="auto"/>
            <w:vAlign w:val="center"/>
          </w:tcPr>
          <w:p w14:paraId="0354C62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c>
          <w:tcPr>
            <w:tcW w:w="2353" w:type="dxa"/>
            <w:tcBorders>
              <w:right w:val="single" w:sz="4" w:space="0" w:color="auto"/>
            </w:tcBorders>
            <w:shd w:val="clear" w:color="auto" w:fill="auto"/>
            <w:vAlign w:val="center"/>
          </w:tcPr>
          <w:p w14:paraId="66426543"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c>
          <w:tcPr>
            <w:tcW w:w="2627" w:type="dxa"/>
            <w:tcBorders>
              <w:left w:val="single" w:sz="4" w:space="0" w:color="auto"/>
            </w:tcBorders>
            <w:shd w:val="clear" w:color="auto" w:fill="auto"/>
            <w:vAlign w:val="center"/>
          </w:tcPr>
          <w:p w14:paraId="1C33A3CB" w14:textId="37D5775F" w:rsidR="00655728" w:rsidRPr="00CF1CF7" w:rsidRDefault="0021257D"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r>
      <w:tr w:rsidR="00CF1CF7" w:rsidRPr="00CF1CF7" w14:paraId="12689423" w14:textId="77777777" w:rsidTr="00655728">
        <w:trPr>
          <w:trHeight w:val="227"/>
          <w:jc w:val="center"/>
        </w:trPr>
        <w:tc>
          <w:tcPr>
            <w:tcW w:w="1023" w:type="dxa"/>
            <w:tcBorders>
              <w:right w:val="single" w:sz="4" w:space="0" w:color="auto"/>
            </w:tcBorders>
            <w:shd w:val="clear" w:color="auto" w:fill="auto"/>
            <w:vAlign w:val="center"/>
          </w:tcPr>
          <w:p w14:paraId="45DEC4F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面积</w:t>
            </w:r>
          </w:p>
        </w:tc>
        <w:tc>
          <w:tcPr>
            <w:tcW w:w="2355" w:type="dxa"/>
            <w:tcBorders>
              <w:left w:val="single" w:sz="4" w:space="0" w:color="auto"/>
            </w:tcBorders>
            <w:shd w:val="clear" w:color="auto" w:fill="auto"/>
            <w:vAlign w:val="center"/>
          </w:tcPr>
          <w:p w14:paraId="0E37297A" w14:textId="31D5217B" w:rsidR="00655728" w:rsidRPr="00CF1CF7" w:rsidRDefault="0021257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8</w:t>
            </w:r>
            <w:r w:rsidR="00432046" w:rsidRPr="00CF1CF7">
              <w:rPr>
                <w:rFonts w:ascii="Arial" w:hAnsi="Arial" w:cs="Arial"/>
                <w:kern w:val="2"/>
                <w:sz w:val="20"/>
                <w:szCs w:val="21"/>
              </w:rPr>
              <w:t>0-90</w:t>
            </w:r>
          </w:p>
        </w:tc>
        <w:tc>
          <w:tcPr>
            <w:tcW w:w="2353" w:type="dxa"/>
            <w:tcBorders>
              <w:right w:val="single" w:sz="4" w:space="0" w:color="auto"/>
            </w:tcBorders>
            <w:shd w:val="clear" w:color="auto" w:fill="auto"/>
            <w:vAlign w:val="center"/>
          </w:tcPr>
          <w:p w14:paraId="753ED674" w14:textId="30A30672" w:rsidR="00655728" w:rsidRPr="00CF1CF7" w:rsidRDefault="0021257D" w:rsidP="00F00030">
            <w:pPr>
              <w:overflowPunct w:val="0"/>
              <w:spacing w:line="240" w:lineRule="atLeast"/>
              <w:jc w:val="center"/>
              <w:rPr>
                <w:rFonts w:ascii="Arial" w:hAnsi="Arial" w:cs="Arial"/>
                <w:kern w:val="2"/>
                <w:sz w:val="20"/>
                <w:szCs w:val="21"/>
              </w:rPr>
            </w:pPr>
            <w:r>
              <w:rPr>
                <w:rFonts w:ascii="Arial" w:hAnsi="Arial" w:cs="Arial" w:hint="eastAsia"/>
                <w:kern w:val="2"/>
                <w:sz w:val="20"/>
                <w:szCs w:val="21"/>
              </w:rPr>
              <w:t>5</w:t>
            </w:r>
            <w:r w:rsidR="00081F70" w:rsidRPr="00CF1CF7">
              <w:rPr>
                <w:rFonts w:ascii="Arial" w:hAnsi="Arial" w:cs="Arial"/>
                <w:kern w:val="2"/>
                <w:sz w:val="20"/>
                <w:szCs w:val="21"/>
              </w:rPr>
              <w:t>0-</w:t>
            </w:r>
            <w:r>
              <w:rPr>
                <w:rFonts w:ascii="Arial" w:hAnsi="Arial" w:cs="Arial" w:hint="eastAsia"/>
                <w:kern w:val="2"/>
                <w:sz w:val="20"/>
                <w:szCs w:val="21"/>
              </w:rPr>
              <w:t>6</w:t>
            </w:r>
            <w:r w:rsidR="00081F70" w:rsidRPr="00CF1CF7">
              <w:rPr>
                <w:rFonts w:ascii="Arial" w:hAnsi="Arial" w:cs="Arial"/>
                <w:kern w:val="2"/>
                <w:sz w:val="20"/>
                <w:szCs w:val="21"/>
              </w:rPr>
              <w:t>0</w:t>
            </w:r>
          </w:p>
        </w:tc>
        <w:tc>
          <w:tcPr>
            <w:tcW w:w="2627" w:type="dxa"/>
            <w:tcBorders>
              <w:left w:val="single" w:sz="4" w:space="0" w:color="auto"/>
            </w:tcBorders>
            <w:shd w:val="clear" w:color="auto" w:fill="auto"/>
            <w:vAlign w:val="center"/>
          </w:tcPr>
          <w:p w14:paraId="06B615A2" w14:textId="2FB75BD3" w:rsidR="00655728" w:rsidRPr="00CF1CF7" w:rsidRDefault="0021257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8</w:t>
            </w:r>
            <w:r w:rsidR="00674CCF" w:rsidRPr="00CF1CF7">
              <w:rPr>
                <w:rFonts w:ascii="Arial" w:hAnsi="Arial" w:cs="Arial" w:hint="eastAsia"/>
                <w:kern w:val="2"/>
                <w:sz w:val="20"/>
                <w:szCs w:val="21"/>
              </w:rPr>
              <w:t>0-90</w:t>
            </w:r>
          </w:p>
        </w:tc>
      </w:tr>
      <w:tr w:rsidR="00CF1CF7" w:rsidRPr="00CF1CF7" w14:paraId="7B045AC0" w14:textId="77777777" w:rsidTr="00655728">
        <w:trPr>
          <w:trHeight w:val="227"/>
          <w:jc w:val="center"/>
        </w:trPr>
        <w:tc>
          <w:tcPr>
            <w:tcW w:w="1023" w:type="dxa"/>
            <w:tcBorders>
              <w:right w:val="single" w:sz="4" w:space="0" w:color="auto"/>
            </w:tcBorders>
            <w:shd w:val="clear" w:color="auto" w:fill="auto"/>
            <w:vAlign w:val="center"/>
          </w:tcPr>
          <w:p w14:paraId="5107C39A"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朝向</w:t>
            </w:r>
          </w:p>
        </w:tc>
        <w:tc>
          <w:tcPr>
            <w:tcW w:w="2355" w:type="dxa"/>
            <w:tcBorders>
              <w:left w:val="single" w:sz="4" w:space="0" w:color="auto"/>
            </w:tcBorders>
            <w:shd w:val="clear" w:color="auto" w:fill="auto"/>
            <w:vAlign w:val="center"/>
          </w:tcPr>
          <w:p w14:paraId="31E7D053" w14:textId="10B0654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c>
          <w:tcPr>
            <w:tcW w:w="2353" w:type="dxa"/>
            <w:tcBorders>
              <w:right w:val="single" w:sz="4" w:space="0" w:color="auto"/>
            </w:tcBorders>
            <w:shd w:val="clear" w:color="auto" w:fill="auto"/>
            <w:vAlign w:val="center"/>
          </w:tcPr>
          <w:p w14:paraId="252FD0C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南北</w:t>
            </w:r>
          </w:p>
        </w:tc>
        <w:tc>
          <w:tcPr>
            <w:tcW w:w="2627" w:type="dxa"/>
            <w:tcBorders>
              <w:left w:val="single" w:sz="4" w:space="0" w:color="auto"/>
            </w:tcBorders>
            <w:shd w:val="clear" w:color="auto" w:fill="auto"/>
            <w:vAlign w:val="center"/>
          </w:tcPr>
          <w:p w14:paraId="366926DA" w14:textId="7BBB6FD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r>
      <w:tr w:rsidR="00CF1CF7" w:rsidRPr="00CF1CF7" w14:paraId="392D15CB" w14:textId="77777777" w:rsidTr="00655728">
        <w:trPr>
          <w:trHeight w:val="227"/>
          <w:jc w:val="center"/>
        </w:trPr>
        <w:tc>
          <w:tcPr>
            <w:tcW w:w="1023" w:type="dxa"/>
            <w:tcBorders>
              <w:right w:val="single" w:sz="4" w:space="0" w:color="auto"/>
            </w:tcBorders>
            <w:shd w:val="clear" w:color="auto" w:fill="auto"/>
            <w:vAlign w:val="center"/>
          </w:tcPr>
          <w:p w14:paraId="711A649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装修</w:t>
            </w:r>
          </w:p>
        </w:tc>
        <w:tc>
          <w:tcPr>
            <w:tcW w:w="2355" w:type="dxa"/>
            <w:tcBorders>
              <w:left w:val="single" w:sz="4" w:space="0" w:color="auto"/>
            </w:tcBorders>
            <w:shd w:val="clear" w:color="auto" w:fill="auto"/>
            <w:vAlign w:val="center"/>
          </w:tcPr>
          <w:p w14:paraId="1C92FEC2"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353" w:type="dxa"/>
            <w:tcBorders>
              <w:right w:val="single" w:sz="4" w:space="0" w:color="auto"/>
            </w:tcBorders>
            <w:shd w:val="clear" w:color="auto" w:fill="auto"/>
            <w:vAlign w:val="center"/>
          </w:tcPr>
          <w:p w14:paraId="4E44079B"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627" w:type="dxa"/>
            <w:tcBorders>
              <w:left w:val="single" w:sz="4" w:space="0" w:color="auto"/>
            </w:tcBorders>
            <w:shd w:val="clear" w:color="auto" w:fill="auto"/>
            <w:vAlign w:val="center"/>
          </w:tcPr>
          <w:p w14:paraId="22E4A8D1"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r>
      <w:tr w:rsidR="00655728" w:rsidRPr="00CF1CF7" w14:paraId="51A846F5" w14:textId="77777777" w:rsidTr="00655728">
        <w:trPr>
          <w:trHeight w:val="227"/>
          <w:jc w:val="center"/>
        </w:trPr>
        <w:tc>
          <w:tcPr>
            <w:tcW w:w="1023" w:type="dxa"/>
            <w:tcBorders>
              <w:right w:val="single" w:sz="4" w:space="0" w:color="auto"/>
            </w:tcBorders>
            <w:shd w:val="clear" w:color="auto" w:fill="auto"/>
            <w:vAlign w:val="center"/>
          </w:tcPr>
          <w:p w14:paraId="11A9EB9C"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设备</w:t>
            </w:r>
          </w:p>
        </w:tc>
        <w:tc>
          <w:tcPr>
            <w:tcW w:w="2355" w:type="dxa"/>
            <w:tcBorders>
              <w:left w:val="single" w:sz="4" w:space="0" w:color="auto"/>
            </w:tcBorders>
            <w:shd w:val="clear" w:color="auto" w:fill="auto"/>
            <w:vAlign w:val="center"/>
          </w:tcPr>
          <w:p w14:paraId="3EC07180" w14:textId="4C8120F4"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353" w:type="dxa"/>
            <w:tcBorders>
              <w:right w:val="single" w:sz="4" w:space="0" w:color="auto"/>
            </w:tcBorders>
            <w:shd w:val="clear" w:color="auto" w:fill="auto"/>
            <w:vAlign w:val="center"/>
          </w:tcPr>
          <w:p w14:paraId="77CF0D52" w14:textId="10DA011E"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627" w:type="dxa"/>
            <w:tcBorders>
              <w:left w:val="single" w:sz="4" w:space="0" w:color="auto"/>
            </w:tcBorders>
            <w:shd w:val="clear" w:color="auto" w:fill="auto"/>
            <w:vAlign w:val="center"/>
          </w:tcPr>
          <w:p w14:paraId="5D3EEA1D" w14:textId="16699286"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r>
    </w:tbl>
    <w:p w14:paraId="1D6BD057" w14:textId="77777777" w:rsidR="00290C4A" w:rsidRPr="00CF1CF7" w:rsidRDefault="00290C4A" w:rsidP="000D790C">
      <w:pPr>
        <w:overflowPunct w:val="0"/>
        <w:spacing w:line="240" w:lineRule="atLeast"/>
        <w:jc w:val="center"/>
        <w:rPr>
          <w:rFonts w:ascii="Arial" w:hAnsi="Arial" w:cs="Arial"/>
          <w:kern w:val="2"/>
          <w:sz w:val="20"/>
          <w:szCs w:val="21"/>
        </w:rPr>
      </w:pPr>
    </w:p>
    <w:p w14:paraId="69672122" w14:textId="74A5F318" w:rsidR="007851A7" w:rsidRPr="00973E64" w:rsidRDefault="003B645C" w:rsidP="00095EB9">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lastRenderedPageBreak/>
        <w:fldChar w:fldCharType="begin"/>
      </w:r>
      <w:r w:rsidR="00290A73" w:rsidRPr="00973E64">
        <w:rPr>
          <w:rFonts w:ascii="Arial" w:hAnsi="Arial" w:cs="Arial"/>
          <w:sz w:val="21"/>
          <w:szCs w:val="21"/>
        </w:rPr>
        <w:instrText xml:space="preserve"> = 4 \* GB3 </w:instrText>
      </w:r>
      <w:r w:rsidRPr="00973E64">
        <w:rPr>
          <w:rFonts w:ascii="Arial" w:hAnsi="Arial" w:cs="Arial"/>
          <w:sz w:val="21"/>
          <w:szCs w:val="21"/>
        </w:rPr>
        <w:fldChar w:fldCharType="separate"/>
      </w:r>
      <w:r w:rsidR="00290A73" w:rsidRPr="00973E64">
        <w:rPr>
          <w:rFonts w:hAnsi="宋体" w:cs="宋体" w:hint="eastAsia"/>
          <w:noProof/>
          <w:sz w:val="21"/>
          <w:szCs w:val="21"/>
        </w:rPr>
        <w:t>④</w:t>
      </w:r>
      <w:r w:rsidRPr="00973E64">
        <w:rPr>
          <w:rFonts w:ascii="Arial" w:hAnsi="Arial" w:cs="Arial"/>
          <w:sz w:val="21"/>
          <w:szCs w:val="21"/>
        </w:rPr>
        <w:fldChar w:fldCharType="end"/>
      </w:r>
      <w:r w:rsidR="00326F2C" w:rsidRPr="00973E64">
        <w:rPr>
          <w:rFonts w:ascii="Arial" w:hAnsi="Arial" w:cs="Arial"/>
          <w:sz w:val="21"/>
          <w:szCs w:val="21"/>
        </w:rPr>
        <w:t>样本数据统计分析</w:t>
      </w:r>
    </w:p>
    <w:p w14:paraId="346EF3C3" w14:textId="77777777" w:rsidR="00326F2C" w:rsidRPr="00973E64" w:rsidRDefault="00326F2C" w:rsidP="00326F2C">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t>本次评估估价对象周边区域住宅小区近</w:t>
      </w:r>
      <w:proofErr w:type="gramStart"/>
      <w:r w:rsidRPr="00973E64">
        <w:rPr>
          <w:rFonts w:ascii="Arial" w:hAnsi="Arial" w:cs="Arial"/>
          <w:sz w:val="21"/>
          <w:szCs w:val="21"/>
        </w:rPr>
        <w:t>一</w:t>
      </w:r>
      <w:proofErr w:type="gramEnd"/>
      <w:r w:rsidRPr="00973E64">
        <w:rPr>
          <w:rFonts w:ascii="Arial" w:hAnsi="Arial" w:cs="Arial"/>
          <w:sz w:val="21"/>
          <w:szCs w:val="21"/>
        </w:rPr>
        <w:t>年平均租金水平数据来源为估价机构监测数据、行业主管部门（北京市房地产市场管理事务中心）监测数据和估价机构市场调查三方面数据，三方面数据情况分别如下：</w:t>
      </w:r>
    </w:p>
    <w:p w14:paraId="1F8A5496" w14:textId="3A48D8B3" w:rsidR="00326F2C" w:rsidRPr="00973E64" w:rsidRDefault="00326F2C" w:rsidP="00326F2C">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t>A.</w:t>
      </w:r>
      <w:r w:rsidRPr="00973E64">
        <w:rPr>
          <w:rFonts w:ascii="Arial" w:hAnsi="Arial" w:cs="Arial"/>
          <w:sz w:val="21"/>
          <w:szCs w:val="21"/>
        </w:rPr>
        <w:t>估价机构</w:t>
      </w:r>
      <w:r w:rsidR="008F72D2" w:rsidRPr="00973E64">
        <w:rPr>
          <w:rFonts w:ascii="Arial" w:hAnsi="Arial" w:cs="Arial"/>
          <w:sz w:val="21"/>
          <w:szCs w:val="21"/>
        </w:rPr>
        <w:t>监</w:t>
      </w:r>
      <w:r w:rsidRPr="00973E64">
        <w:rPr>
          <w:rFonts w:ascii="Arial" w:hAnsi="Arial" w:cs="Arial"/>
          <w:sz w:val="21"/>
          <w:szCs w:val="21"/>
        </w:rPr>
        <w:t>测数据</w:t>
      </w:r>
    </w:p>
    <w:p w14:paraId="18DBC2AE" w14:textId="51E0DA62" w:rsidR="00326F2C" w:rsidRPr="00973E64" w:rsidRDefault="004E210D" w:rsidP="00F71C18">
      <w:pPr>
        <w:pStyle w:val="11"/>
        <w:autoSpaceDE w:val="0"/>
        <w:autoSpaceDN w:val="0"/>
        <w:spacing w:line="36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proofErr w:type="gramStart"/>
      <w:r w:rsidR="00B51AFD">
        <w:rPr>
          <w:rFonts w:ascii="Arial" w:hAnsi="Arial" w:cs="Arial" w:hint="eastAsia"/>
          <w:sz w:val="21"/>
          <w:szCs w:val="21"/>
        </w:rPr>
        <w:t>雅馨家园</w:t>
      </w:r>
      <w:proofErr w:type="gramEnd"/>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CF1CF7" w:rsidRPr="00973E64" w14:paraId="1166FD75" w14:textId="77777777" w:rsidTr="004F01A3">
        <w:trPr>
          <w:trHeight w:val="285"/>
          <w:tblHeader/>
          <w:jc w:val="center"/>
        </w:trPr>
        <w:tc>
          <w:tcPr>
            <w:tcW w:w="2195" w:type="pct"/>
            <w:shd w:val="clear" w:color="auto" w:fill="auto"/>
            <w:noWrap/>
            <w:vAlign w:val="center"/>
            <w:hideMark/>
          </w:tcPr>
          <w:p w14:paraId="41C84BED"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3C159E36"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样本数量</w:t>
            </w:r>
          </w:p>
        </w:tc>
        <w:tc>
          <w:tcPr>
            <w:tcW w:w="2057" w:type="pct"/>
          </w:tcPr>
          <w:p w14:paraId="246352AA" w14:textId="1CB06E90" w:rsidR="009E36A5" w:rsidRPr="00973E64" w:rsidRDefault="009E36A5" w:rsidP="009D5E9D">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002709C7" w:rsidRPr="00973E64">
              <w:rPr>
                <w:rFonts w:ascii="Arial" w:hAnsi="Arial" w:cs="Arial"/>
                <w:sz w:val="21"/>
                <w:szCs w:val="22"/>
              </w:rPr>
              <w:t>月）</w:t>
            </w:r>
            <w:r w:rsidR="004C3F13">
              <w:rPr>
                <w:rFonts w:ascii="Arial" w:hAnsi="Arial" w:cs="Arial"/>
                <w:sz w:val="21"/>
                <w:szCs w:val="22"/>
              </w:rPr>
              <w:t>（含物业费、供暖费、租赁税费）</w:t>
            </w:r>
          </w:p>
        </w:tc>
      </w:tr>
      <w:tr w:rsidR="004F01A3" w:rsidRPr="00973E64" w14:paraId="0E831E50" w14:textId="77777777" w:rsidTr="0031759B">
        <w:trPr>
          <w:trHeight w:val="345"/>
          <w:jc w:val="center"/>
        </w:trPr>
        <w:tc>
          <w:tcPr>
            <w:tcW w:w="2195" w:type="pct"/>
            <w:shd w:val="clear" w:color="auto" w:fill="auto"/>
            <w:noWrap/>
            <w:hideMark/>
          </w:tcPr>
          <w:p w14:paraId="37161FBC" w14:textId="2918B69D"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2023</w:t>
            </w:r>
            <w:r w:rsidRPr="004F01A3">
              <w:rPr>
                <w:rFonts w:ascii="Arial" w:hAnsi="Arial" w:cs="Arial" w:hint="eastAsia"/>
                <w:sz w:val="21"/>
                <w:szCs w:val="22"/>
              </w:rPr>
              <w:t>年四季度（</w:t>
            </w:r>
            <w:r w:rsidRPr="004F01A3">
              <w:rPr>
                <w:rFonts w:ascii="Arial" w:hAnsi="Arial" w:cs="Arial" w:hint="eastAsia"/>
                <w:sz w:val="21"/>
                <w:szCs w:val="22"/>
              </w:rPr>
              <w:t>11</w:t>
            </w:r>
            <w:r w:rsidRPr="004F01A3">
              <w:rPr>
                <w:rFonts w:ascii="Arial" w:hAnsi="Arial" w:cs="Arial" w:hint="eastAsia"/>
                <w:sz w:val="21"/>
                <w:szCs w:val="22"/>
              </w:rPr>
              <w:t>、</w:t>
            </w:r>
            <w:r w:rsidRPr="004F01A3">
              <w:rPr>
                <w:rFonts w:ascii="Arial" w:hAnsi="Arial" w:cs="Arial" w:hint="eastAsia"/>
                <w:sz w:val="21"/>
                <w:szCs w:val="22"/>
              </w:rPr>
              <w:t>12</w:t>
            </w:r>
            <w:r w:rsidRPr="004F01A3">
              <w:rPr>
                <w:rFonts w:ascii="Arial" w:hAnsi="Arial" w:cs="Arial" w:hint="eastAsia"/>
                <w:sz w:val="21"/>
                <w:szCs w:val="22"/>
              </w:rPr>
              <w:t>月）</w:t>
            </w:r>
          </w:p>
        </w:tc>
        <w:tc>
          <w:tcPr>
            <w:tcW w:w="748" w:type="pct"/>
            <w:shd w:val="clear" w:color="auto" w:fill="auto"/>
            <w:noWrap/>
            <w:hideMark/>
          </w:tcPr>
          <w:p w14:paraId="66CC4BE8" w14:textId="268A840D"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2</w:t>
            </w:r>
          </w:p>
        </w:tc>
        <w:tc>
          <w:tcPr>
            <w:tcW w:w="2057" w:type="pct"/>
          </w:tcPr>
          <w:p w14:paraId="4688F09A" w14:textId="23900B08"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52.77</w:t>
            </w:r>
          </w:p>
        </w:tc>
      </w:tr>
      <w:tr w:rsidR="004F01A3" w:rsidRPr="00973E64" w14:paraId="5E616260" w14:textId="77777777" w:rsidTr="0031759B">
        <w:trPr>
          <w:trHeight w:val="285"/>
          <w:jc w:val="center"/>
        </w:trPr>
        <w:tc>
          <w:tcPr>
            <w:tcW w:w="2195" w:type="pct"/>
            <w:shd w:val="clear" w:color="auto" w:fill="auto"/>
            <w:noWrap/>
            <w:hideMark/>
          </w:tcPr>
          <w:p w14:paraId="572E98C9" w14:textId="79894680"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2024</w:t>
            </w:r>
            <w:r w:rsidRPr="004F01A3">
              <w:rPr>
                <w:rFonts w:ascii="Arial" w:hAnsi="Arial" w:cs="Arial" w:hint="eastAsia"/>
                <w:sz w:val="21"/>
                <w:szCs w:val="22"/>
              </w:rPr>
              <w:t>年一季度</w:t>
            </w:r>
          </w:p>
        </w:tc>
        <w:tc>
          <w:tcPr>
            <w:tcW w:w="748" w:type="pct"/>
            <w:shd w:val="clear" w:color="auto" w:fill="auto"/>
            <w:noWrap/>
            <w:hideMark/>
          </w:tcPr>
          <w:p w14:paraId="31A839ED" w14:textId="3D5BC8F7"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3</w:t>
            </w:r>
          </w:p>
        </w:tc>
        <w:tc>
          <w:tcPr>
            <w:tcW w:w="2057" w:type="pct"/>
          </w:tcPr>
          <w:p w14:paraId="1DC309F3" w14:textId="0C611139"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53.94</w:t>
            </w:r>
          </w:p>
        </w:tc>
      </w:tr>
      <w:tr w:rsidR="004F01A3" w:rsidRPr="00973E64" w14:paraId="0C0D606C" w14:textId="77777777" w:rsidTr="0031759B">
        <w:trPr>
          <w:trHeight w:val="285"/>
          <w:jc w:val="center"/>
        </w:trPr>
        <w:tc>
          <w:tcPr>
            <w:tcW w:w="2195" w:type="pct"/>
            <w:shd w:val="clear" w:color="auto" w:fill="auto"/>
            <w:noWrap/>
            <w:hideMark/>
          </w:tcPr>
          <w:p w14:paraId="5907F86E" w14:textId="279DB473"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2024</w:t>
            </w:r>
            <w:r w:rsidRPr="004F01A3">
              <w:rPr>
                <w:rFonts w:ascii="Arial" w:hAnsi="Arial" w:cs="Arial" w:hint="eastAsia"/>
                <w:sz w:val="21"/>
                <w:szCs w:val="22"/>
              </w:rPr>
              <w:t>年二季度</w:t>
            </w:r>
          </w:p>
        </w:tc>
        <w:tc>
          <w:tcPr>
            <w:tcW w:w="748" w:type="pct"/>
            <w:shd w:val="clear" w:color="auto" w:fill="auto"/>
            <w:noWrap/>
            <w:hideMark/>
          </w:tcPr>
          <w:p w14:paraId="21D281F5" w14:textId="3E0F4BCB"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3</w:t>
            </w:r>
          </w:p>
        </w:tc>
        <w:tc>
          <w:tcPr>
            <w:tcW w:w="2057" w:type="pct"/>
          </w:tcPr>
          <w:p w14:paraId="23D0605C" w14:textId="5F12C4D1"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50.62</w:t>
            </w:r>
          </w:p>
        </w:tc>
      </w:tr>
      <w:tr w:rsidR="004F01A3" w:rsidRPr="00973E64" w14:paraId="2EE53AD1" w14:textId="77777777" w:rsidTr="0031759B">
        <w:trPr>
          <w:trHeight w:val="285"/>
          <w:jc w:val="center"/>
        </w:trPr>
        <w:tc>
          <w:tcPr>
            <w:tcW w:w="2195" w:type="pct"/>
            <w:shd w:val="clear" w:color="auto" w:fill="auto"/>
            <w:noWrap/>
            <w:hideMark/>
          </w:tcPr>
          <w:p w14:paraId="7838CF25" w14:textId="49F87AF9"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2024</w:t>
            </w:r>
            <w:r w:rsidRPr="004F01A3">
              <w:rPr>
                <w:rFonts w:ascii="Arial" w:hAnsi="Arial" w:cs="Arial" w:hint="eastAsia"/>
                <w:sz w:val="21"/>
                <w:szCs w:val="22"/>
              </w:rPr>
              <w:t>年三季度</w:t>
            </w:r>
          </w:p>
        </w:tc>
        <w:tc>
          <w:tcPr>
            <w:tcW w:w="748" w:type="pct"/>
            <w:shd w:val="clear" w:color="auto" w:fill="auto"/>
            <w:noWrap/>
            <w:hideMark/>
          </w:tcPr>
          <w:p w14:paraId="366FBC52" w14:textId="7924D362"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3</w:t>
            </w:r>
          </w:p>
        </w:tc>
        <w:tc>
          <w:tcPr>
            <w:tcW w:w="2057" w:type="pct"/>
          </w:tcPr>
          <w:p w14:paraId="7798759F" w14:textId="4B0D2CC6"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51.6</w:t>
            </w:r>
          </w:p>
        </w:tc>
      </w:tr>
      <w:tr w:rsidR="004F01A3" w:rsidRPr="00973E64" w14:paraId="2B198C0C" w14:textId="77777777" w:rsidTr="0031759B">
        <w:trPr>
          <w:trHeight w:val="285"/>
          <w:jc w:val="center"/>
        </w:trPr>
        <w:tc>
          <w:tcPr>
            <w:tcW w:w="2195" w:type="pct"/>
            <w:shd w:val="clear" w:color="auto" w:fill="auto"/>
            <w:noWrap/>
          </w:tcPr>
          <w:p w14:paraId="3A472B90" w14:textId="4242AA5A"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2024</w:t>
            </w:r>
            <w:r w:rsidRPr="004F01A3">
              <w:rPr>
                <w:rFonts w:ascii="Arial" w:hAnsi="Arial" w:cs="Arial" w:hint="eastAsia"/>
                <w:sz w:val="21"/>
                <w:szCs w:val="22"/>
              </w:rPr>
              <w:t>年四季度（</w:t>
            </w:r>
            <w:r w:rsidRPr="004F01A3">
              <w:rPr>
                <w:rFonts w:ascii="Arial" w:hAnsi="Arial" w:cs="Arial" w:hint="eastAsia"/>
                <w:sz w:val="21"/>
                <w:szCs w:val="22"/>
              </w:rPr>
              <w:t>10</w:t>
            </w:r>
            <w:r w:rsidRPr="004F01A3">
              <w:rPr>
                <w:rFonts w:ascii="Arial" w:hAnsi="Arial" w:cs="Arial" w:hint="eastAsia"/>
                <w:sz w:val="21"/>
                <w:szCs w:val="22"/>
              </w:rPr>
              <w:t>月）</w:t>
            </w:r>
          </w:p>
        </w:tc>
        <w:tc>
          <w:tcPr>
            <w:tcW w:w="748" w:type="pct"/>
            <w:shd w:val="clear" w:color="auto" w:fill="auto"/>
            <w:noWrap/>
          </w:tcPr>
          <w:p w14:paraId="575F165E" w14:textId="725E19C6" w:rsidR="004F01A3" w:rsidRPr="004F01A3" w:rsidRDefault="004F01A3" w:rsidP="004F01A3">
            <w:pPr>
              <w:jc w:val="center"/>
              <w:rPr>
                <w:rFonts w:ascii="Arial" w:hAnsi="Arial" w:cs="Arial"/>
                <w:sz w:val="21"/>
                <w:szCs w:val="22"/>
              </w:rPr>
            </w:pPr>
            <w:r w:rsidRPr="004F01A3">
              <w:rPr>
                <w:rFonts w:ascii="Arial" w:hAnsi="Arial" w:cs="Arial" w:hint="eastAsia"/>
                <w:sz w:val="21"/>
                <w:szCs w:val="22"/>
              </w:rPr>
              <w:t>1</w:t>
            </w:r>
          </w:p>
        </w:tc>
        <w:tc>
          <w:tcPr>
            <w:tcW w:w="2057" w:type="pct"/>
          </w:tcPr>
          <w:p w14:paraId="75E9F2EE" w14:textId="36971362" w:rsidR="004F01A3" w:rsidRPr="004F01A3" w:rsidRDefault="004F01A3" w:rsidP="004F01A3">
            <w:pPr>
              <w:jc w:val="center"/>
              <w:rPr>
                <w:rFonts w:ascii="Arial" w:hAnsi="Arial" w:cs="Arial"/>
                <w:sz w:val="21"/>
                <w:szCs w:val="22"/>
              </w:rPr>
            </w:pPr>
            <w:r w:rsidRPr="004F01A3">
              <w:rPr>
                <w:rFonts w:ascii="Arial" w:hAnsi="Arial" w:cs="Arial" w:hint="eastAsia"/>
                <w:sz w:val="21"/>
                <w:szCs w:val="22"/>
              </w:rPr>
              <w:t>55.47</w:t>
            </w:r>
          </w:p>
        </w:tc>
      </w:tr>
      <w:tr w:rsidR="004F01A3" w:rsidRPr="00973E64" w14:paraId="64215970" w14:textId="77777777" w:rsidTr="0031759B">
        <w:trPr>
          <w:trHeight w:val="257"/>
          <w:jc w:val="center"/>
        </w:trPr>
        <w:tc>
          <w:tcPr>
            <w:tcW w:w="2943" w:type="pct"/>
            <w:gridSpan w:val="2"/>
            <w:shd w:val="clear" w:color="auto" w:fill="auto"/>
            <w:noWrap/>
            <w:hideMark/>
          </w:tcPr>
          <w:p w14:paraId="2B0E26B0" w14:textId="1C251BB8"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平均月租金</w:t>
            </w:r>
          </w:p>
        </w:tc>
        <w:tc>
          <w:tcPr>
            <w:tcW w:w="2057" w:type="pct"/>
          </w:tcPr>
          <w:p w14:paraId="58EF01B5" w14:textId="12C9BBC3" w:rsidR="004F01A3" w:rsidRPr="004F01A3" w:rsidRDefault="004F01A3" w:rsidP="004F01A3">
            <w:pPr>
              <w:jc w:val="center"/>
              <w:rPr>
                <w:rFonts w:ascii="Arial" w:hAnsi="Arial" w:cs="Arial"/>
                <w:sz w:val="21"/>
                <w:szCs w:val="22"/>
              </w:rPr>
            </w:pPr>
            <w:r>
              <w:rPr>
                <w:rFonts w:ascii="Arial" w:hAnsi="Arial" w:cs="Arial" w:hint="eastAsia"/>
                <w:sz w:val="21"/>
                <w:szCs w:val="22"/>
              </w:rPr>
              <w:t>52.88</w:t>
            </w:r>
          </w:p>
        </w:tc>
      </w:tr>
    </w:tbl>
    <w:p w14:paraId="6E7111F9" w14:textId="4E031BE3" w:rsidR="00326F2C" w:rsidRPr="00CF1CF7" w:rsidRDefault="004E210D"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Pr>
          <w:rFonts w:ascii="Arial" w:hAnsi="Arial" w:cs="Arial"/>
          <w:sz w:val="21"/>
          <w:szCs w:val="21"/>
        </w:rPr>
        <w:t>样本小区二：</w:t>
      </w:r>
      <w:r w:rsidR="00B51AFD">
        <w:rPr>
          <w:rFonts w:ascii="Arial" w:hAnsi="Arial" w:cs="Arial"/>
          <w:sz w:val="21"/>
          <w:szCs w:val="21"/>
        </w:rPr>
        <w:t>东关二条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056"/>
        <w:gridCol w:w="3117"/>
      </w:tblGrid>
      <w:tr w:rsidR="00CF1CF7" w:rsidRPr="00CF1CF7" w14:paraId="2C952F10" w14:textId="77777777" w:rsidTr="004F01A3">
        <w:trPr>
          <w:trHeight w:val="285"/>
          <w:tblHeader/>
          <w:jc w:val="center"/>
        </w:trPr>
        <w:tc>
          <w:tcPr>
            <w:tcW w:w="0" w:type="auto"/>
            <w:shd w:val="clear" w:color="auto" w:fill="auto"/>
            <w:noWrap/>
            <w:vAlign w:val="center"/>
            <w:hideMark/>
          </w:tcPr>
          <w:p w14:paraId="02CB7A11"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时间</w:t>
            </w:r>
          </w:p>
        </w:tc>
        <w:tc>
          <w:tcPr>
            <w:tcW w:w="0" w:type="auto"/>
            <w:shd w:val="clear" w:color="auto" w:fill="auto"/>
            <w:noWrap/>
            <w:vAlign w:val="center"/>
            <w:hideMark/>
          </w:tcPr>
          <w:p w14:paraId="53169459"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样本数量</w:t>
            </w:r>
          </w:p>
        </w:tc>
        <w:tc>
          <w:tcPr>
            <w:tcW w:w="3117" w:type="dxa"/>
          </w:tcPr>
          <w:p w14:paraId="244600B0" w14:textId="5391921E" w:rsidR="00432046" w:rsidRPr="00CF1CF7" w:rsidRDefault="00432046"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4C3F13">
              <w:rPr>
                <w:rFonts w:ascii="Arial" w:hAnsi="Arial" w:cs="Arial"/>
                <w:sz w:val="21"/>
                <w:szCs w:val="22"/>
              </w:rPr>
              <w:t>（含物业费、供暖费、租赁税费）</w:t>
            </w:r>
          </w:p>
        </w:tc>
      </w:tr>
      <w:tr w:rsidR="004F01A3" w:rsidRPr="00CF1CF7" w14:paraId="20F4FD24" w14:textId="77777777" w:rsidTr="004F01A3">
        <w:trPr>
          <w:trHeight w:val="345"/>
          <w:jc w:val="center"/>
        </w:trPr>
        <w:tc>
          <w:tcPr>
            <w:tcW w:w="0" w:type="auto"/>
            <w:shd w:val="clear" w:color="auto" w:fill="auto"/>
            <w:noWrap/>
            <w:vAlign w:val="center"/>
            <w:hideMark/>
          </w:tcPr>
          <w:p w14:paraId="723B4B75" w14:textId="62307D93" w:rsidR="004F01A3" w:rsidRPr="00CF1CF7" w:rsidRDefault="004F01A3" w:rsidP="004F01A3">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0" w:type="auto"/>
            <w:shd w:val="clear" w:color="auto" w:fill="auto"/>
            <w:noWrap/>
            <w:vAlign w:val="center"/>
            <w:hideMark/>
          </w:tcPr>
          <w:p w14:paraId="67CAAEC1" w14:textId="24F768C3"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3117" w:type="dxa"/>
            <w:vAlign w:val="center"/>
          </w:tcPr>
          <w:p w14:paraId="659F07A4" w14:textId="45ED3CED"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62.05</w:t>
            </w:r>
          </w:p>
        </w:tc>
      </w:tr>
      <w:tr w:rsidR="004F01A3" w:rsidRPr="00CF1CF7" w14:paraId="04BB2B4E" w14:textId="77777777" w:rsidTr="004F01A3">
        <w:trPr>
          <w:trHeight w:val="285"/>
          <w:jc w:val="center"/>
        </w:trPr>
        <w:tc>
          <w:tcPr>
            <w:tcW w:w="0" w:type="auto"/>
            <w:shd w:val="clear" w:color="auto" w:fill="auto"/>
            <w:noWrap/>
            <w:vAlign w:val="center"/>
            <w:hideMark/>
          </w:tcPr>
          <w:p w14:paraId="71A00A65" w14:textId="4C5D745E" w:rsidR="004F01A3" w:rsidRPr="00CF1CF7"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0" w:type="auto"/>
            <w:shd w:val="clear" w:color="auto" w:fill="auto"/>
            <w:noWrap/>
            <w:vAlign w:val="center"/>
            <w:hideMark/>
          </w:tcPr>
          <w:p w14:paraId="23BBA700" w14:textId="406A2DB3"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3117" w:type="dxa"/>
            <w:vAlign w:val="center"/>
          </w:tcPr>
          <w:p w14:paraId="71026A76" w14:textId="7BBBBB5D"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62.58</w:t>
            </w:r>
          </w:p>
        </w:tc>
      </w:tr>
      <w:tr w:rsidR="004F01A3" w:rsidRPr="00CF1CF7" w14:paraId="315D7563" w14:textId="77777777" w:rsidTr="004F01A3">
        <w:trPr>
          <w:trHeight w:val="285"/>
          <w:jc w:val="center"/>
        </w:trPr>
        <w:tc>
          <w:tcPr>
            <w:tcW w:w="0" w:type="auto"/>
            <w:shd w:val="clear" w:color="auto" w:fill="auto"/>
            <w:noWrap/>
            <w:vAlign w:val="center"/>
            <w:hideMark/>
          </w:tcPr>
          <w:p w14:paraId="1B78FB52" w14:textId="727CADF6" w:rsidR="004F01A3" w:rsidRPr="00CF1CF7"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0" w:type="auto"/>
            <w:shd w:val="clear" w:color="auto" w:fill="auto"/>
            <w:noWrap/>
            <w:vAlign w:val="center"/>
            <w:hideMark/>
          </w:tcPr>
          <w:p w14:paraId="0B4E442C" w14:textId="3E01EA22"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3117" w:type="dxa"/>
            <w:vAlign w:val="center"/>
          </w:tcPr>
          <w:p w14:paraId="5499F51E" w14:textId="35C55A49"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60.68</w:t>
            </w:r>
          </w:p>
        </w:tc>
      </w:tr>
      <w:tr w:rsidR="004F01A3" w:rsidRPr="00CF1CF7" w14:paraId="589C0C28" w14:textId="77777777" w:rsidTr="004F01A3">
        <w:trPr>
          <w:trHeight w:val="285"/>
          <w:jc w:val="center"/>
        </w:trPr>
        <w:tc>
          <w:tcPr>
            <w:tcW w:w="0" w:type="auto"/>
            <w:shd w:val="clear" w:color="auto" w:fill="auto"/>
            <w:noWrap/>
            <w:vAlign w:val="center"/>
            <w:hideMark/>
          </w:tcPr>
          <w:p w14:paraId="696D299C" w14:textId="6274B5C5" w:rsidR="004F01A3" w:rsidRPr="00CF1CF7"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0" w:type="auto"/>
            <w:shd w:val="clear" w:color="auto" w:fill="auto"/>
            <w:noWrap/>
            <w:vAlign w:val="center"/>
            <w:hideMark/>
          </w:tcPr>
          <w:p w14:paraId="1BE22CED" w14:textId="25CFDB3B"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3117" w:type="dxa"/>
            <w:vAlign w:val="center"/>
          </w:tcPr>
          <w:p w14:paraId="4EE23F1D" w14:textId="094C47B0"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59.12</w:t>
            </w:r>
          </w:p>
        </w:tc>
      </w:tr>
      <w:tr w:rsidR="004F01A3" w:rsidRPr="00CF1CF7" w14:paraId="0D07885F" w14:textId="77777777" w:rsidTr="004F01A3">
        <w:trPr>
          <w:trHeight w:val="285"/>
          <w:jc w:val="center"/>
        </w:trPr>
        <w:tc>
          <w:tcPr>
            <w:tcW w:w="0" w:type="auto"/>
            <w:shd w:val="clear" w:color="auto" w:fill="auto"/>
            <w:noWrap/>
            <w:vAlign w:val="center"/>
          </w:tcPr>
          <w:p w14:paraId="2B5066C5" w14:textId="4AFFAC5A" w:rsidR="004F01A3" w:rsidRPr="00CF1CF7"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0" w:type="auto"/>
            <w:shd w:val="clear" w:color="auto" w:fill="auto"/>
            <w:noWrap/>
            <w:vAlign w:val="center"/>
          </w:tcPr>
          <w:p w14:paraId="468361DE" w14:textId="27C2D647"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2</w:t>
            </w:r>
          </w:p>
        </w:tc>
        <w:tc>
          <w:tcPr>
            <w:tcW w:w="3117" w:type="dxa"/>
            <w:vAlign w:val="center"/>
          </w:tcPr>
          <w:p w14:paraId="394E545F" w14:textId="5BCB560A"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56.88</w:t>
            </w:r>
          </w:p>
        </w:tc>
      </w:tr>
      <w:tr w:rsidR="004F01A3" w:rsidRPr="00CF1CF7" w14:paraId="0A621DB0" w14:textId="77777777" w:rsidTr="004F01A3">
        <w:trPr>
          <w:trHeight w:val="257"/>
          <w:jc w:val="center"/>
        </w:trPr>
        <w:tc>
          <w:tcPr>
            <w:tcW w:w="0" w:type="auto"/>
            <w:gridSpan w:val="2"/>
            <w:shd w:val="clear" w:color="auto" w:fill="auto"/>
            <w:noWrap/>
            <w:vAlign w:val="center"/>
            <w:hideMark/>
          </w:tcPr>
          <w:p w14:paraId="758B4573" w14:textId="77777777" w:rsidR="004F01A3" w:rsidRPr="00CF1CF7" w:rsidRDefault="004F01A3" w:rsidP="004F01A3">
            <w:pPr>
              <w:jc w:val="center"/>
              <w:rPr>
                <w:rFonts w:ascii="Arial" w:hAnsi="Arial" w:cs="Arial"/>
                <w:sz w:val="21"/>
                <w:szCs w:val="22"/>
              </w:rPr>
            </w:pPr>
            <w:r w:rsidRPr="00CF1CF7">
              <w:rPr>
                <w:rFonts w:ascii="Arial" w:hAnsi="Arial" w:cs="Arial"/>
                <w:sz w:val="21"/>
                <w:szCs w:val="22"/>
              </w:rPr>
              <w:t>平均月租金</w:t>
            </w:r>
          </w:p>
        </w:tc>
        <w:tc>
          <w:tcPr>
            <w:tcW w:w="3117" w:type="dxa"/>
          </w:tcPr>
          <w:p w14:paraId="7AF454B2" w14:textId="063F2989" w:rsidR="004F01A3" w:rsidRPr="00CF1CF7" w:rsidRDefault="004F01A3" w:rsidP="004F01A3">
            <w:pPr>
              <w:jc w:val="center"/>
              <w:rPr>
                <w:rFonts w:ascii="Arial" w:hAnsi="Arial" w:cs="Arial"/>
                <w:sz w:val="21"/>
                <w:szCs w:val="22"/>
              </w:rPr>
            </w:pPr>
            <w:r>
              <w:rPr>
                <w:rFonts w:ascii="Arial" w:hAnsi="Arial" w:cs="Arial" w:hint="eastAsia"/>
                <w:sz w:val="21"/>
                <w:szCs w:val="22"/>
              </w:rPr>
              <w:t>60.26</w:t>
            </w:r>
          </w:p>
        </w:tc>
      </w:tr>
    </w:tbl>
    <w:p w14:paraId="7119A780" w14:textId="7C44D143" w:rsidR="00326F2C" w:rsidRPr="00CF1CF7" w:rsidRDefault="00326F2C"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B51AFD">
        <w:rPr>
          <w:rFonts w:ascii="Arial" w:hAnsi="Arial" w:cs="Arial" w:hint="eastAsia"/>
          <w:sz w:val="21"/>
          <w:szCs w:val="21"/>
        </w:rPr>
        <w:t>随园</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4F01A3" w:rsidRPr="00973E64" w14:paraId="1052AD35" w14:textId="77777777" w:rsidTr="009B51C2">
        <w:trPr>
          <w:trHeight w:val="285"/>
          <w:tblHeader/>
          <w:jc w:val="center"/>
        </w:trPr>
        <w:tc>
          <w:tcPr>
            <w:tcW w:w="2195" w:type="pct"/>
            <w:shd w:val="clear" w:color="auto" w:fill="auto"/>
            <w:noWrap/>
            <w:vAlign w:val="center"/>
            <w:hideMark/>
          </w:tcPr>
          <w:p w14:paraId="0E595964"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14C718F6"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样本数量</w:t>
            </w:r>
          </w:p>
        </w:tc>
        <w:tc>
          <w:tcPr>
            <w:tcW w:w="2057" w:type="pct"/>
          </w:tcPr>
          <w:p w14:paraId="351561B8"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4F01A3" w:rsidRPr="00973E64" w14:paraId="62FDC9FC" w14:textId="77777777" w:rsidTr="009B51C2">
        <w:trPr>
          <w:trHeight w:val="345"/>
          <w:jc w:val="center"/>
        </w:trPr>
        <w:tc>
          <w:tcPr>
            <w:tcW w:w="2195" w:type="pct"/>
            <w:shd w:val="clear" w:color="auto" w:fill="auto"/>
            <w:noWrap/>
            <w:vAlign w:val="center"/>
            <w:hideMark/>
          </w:tcPr>
          <w:p w14:paraId="4ECB8A2B"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748" w:type="pct"/>
            <w:shd w:val="clear" w:color="auto" w:fill="auto"/>
            <w:noWrap/>
            <w:vAlign w:val="center"/>
            <w:hideMark/>
          </w:tcPr>
          <w:p w14:paraId="71806B22" w14:textId="7777777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669AFD8C" w14:textId="2E685DA3"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55.31</w:t>
            </w:r>
          </w:p>
        </w:tc>
      </w:tr>
      <w:tr w:rsidR="004F01A3" w:rsidRPr="00973E64" w14:paraId="1FB92B5A" w14:textId="77777777" w:rsidTr="009B51C2">
        <w:trPr>
          <w:trHeight w:val="285"/>
          <w:jc w:val="center"/>
        </w:trPr>
        <w:tc>
          <w:tcPr>
            <w:tcW w:w="2195" w:type="pct"/>
            <w:shd w:val="clear" w:color="auto" w:fill="auto"/>
            <w:noWrap/>
            <w:vAlign w:val="center"/>
            <w:hideMark/>
          </w:tcPr>
          <w:p w14:paraId="3D3AB87E"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748" w:type="pct"/>
            <w:shd w:val="clear" w:color="auto" w:fill="auto"/>
            <w:noWrap/>
            <w:vAlign w:val="center"/>
            <w:hideMark/>
          </w:tcPr>
          <w:p w14:paraId="10C47B7D" w14:textId="7777777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5CC22959" w14:textId="5E50AB2E"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55.7</w:t>
            </w:r>
          </w:p>
        </w:tc>
      </w:tr>
      <w:tr w:rsidR="004F01A3" w:rsidRPr="00973E64" w14:paraId="036C50D9" w14:textId="77777777" w:rsidTr="009B51C2">
        <w:trPr>
          <w:trHeight w:val="285"/>
          <w:jc w:val="center"/>
        </w:trPr>
        <w:tc>
          <w:tcPr>
            <w:tcW w:w="2195" w:type="pct"/>
            <w:shd w:val="clear" w:color="auto" w:fill="auto"/>
            <w:noWrap/>
            <w:vAlign w:val="center"/>
            <w:hideMark/>
          </w:tcPr>
          <w:p w14:paraId="1DC0E461"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748" w:type="pct"/>
            <w:shd w:val="clear" w:color="auto" w:fill="auto"/>
            <w:noWrap/>
            <w:vAlign w:val="center"/>
            <w:hideMark/>
          </w:tcPr>
          <w:p w14:paraId="0C06180F" w14:textId="7777777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60D5C17A" w14:textId="13BA91FF"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51.54</w:t>
            </w:r>
          </w:p>
        </w:tc>
      </w:tr>
      <w:tr w:rsidR="004F01A3" w:rsidRPr="00973E64" w14:paraId="6706C91F" w14:textId="77777777" w:rsidTr="009B51C2">
        <w:trPr>
          <w:trHeight w:val="285"/>
          <w:jc w:val="center"/>
        </w:trPr>
        <w:tc>
          <w:tcPr>
            <w:tcW w:w="2195" w:type="pct"/>
            <w:shd w:val="clear" w:color="auto" w:fill="auto"/>
            <w:noWrap/>
            <w:vAlign w:val="center"/>
            <w:hideMark/>
          </w:tcPr>
          <w:p w14:paraId="6D663B0B"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748" w:type="pct"/>
            <w:shd w:val="clear" w:color="auto" w:fill="auto"/>
            <w:noWrap/>
            <w:vAlign w:val="center"/>
            <w:hideMark/>
          </w:tcPr>
          <w:p w14:paraId="05F40744" w14:textId="7777777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7DC76F53" w14:textId="73FA3F2C" w:rsidR="004F01A3" w:rsidRPr="00973E64" w:rsidRDefault="005B4801" w:rsidP="004F01A3">
            <w:pPr>
              <w:jc w:val="center"/>
              <w:rPr>
                <w:rFonts w:ascii="Arial" w:hAnsi="Arial" w:cs="Arial"/>
                <w:sz w:val="21"/>
                <w:szCs w:val="22"/>
              </w:rPr>
            </w:pPr>
            <w:r>
              <w:rPr>
                <w:rFonts w:ascii="Arial" w:eastAsia="等线" w:hAnsi="Arial" w:cs="Arial"/>
                <w:color w:val="000000"/>
                <w:sz w:val="21"/>
                <w:szCs w:val="21"/>
              </w:rPr>
              <w:t>54.49</w:t>
            </w:r>
          </w:p>
        </w:tc>
      </w:tr>
      <w:tr w:rsidR="004F01A3" w:rsidRPr="00973E64" w14:paraId="14B4307B" w14:textId="77777777" w:rsidTr="009B51C2">
        <w:trPr>
          <w:trHeight w:val="285"/>
          <w:jc w:val="center"/>
        </w:trPr>
        <w:tc>
          <w:tcPr>
            <w:tcW w:w="2195" w:type="pct"/>
            <w:shd w:val="clear" w:color="auto" w:fill="auto"/>
            <w:noWrap/>
            <w:vAlign w:val="center"/>
          </w:tcPr>
          <w:p w14:paraId="0A5EA1C7"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748" w:type="pct"/>
            <w:shd w:val="clear" w:color="auto" w:fill="auto"/>
            <w:noWrap/>
            <w:vAlign w:val="center"/>
          </w:tcPr>
          <w:p w14:paraId="6B70F7E7" w14:textId="77777777"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2</w:t>
            </w:r>
          </w:p>
        </w:tc>
        <w:tc>
          <w:tcPr>
            <w:tcW w:w="2057" w:type="pct"/>
            <w:vAlign w:val="center"/>
          </w:tcPr>
          <w:p w14:paraId="67E343FD" w14:textId="78A64A4C"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59.23</w:t>
            </w:r>
          </w:p>
        </w:tc>
      </w:tr>
      <w:tr w:rsidR="004F01A3" w:rsidRPr="00973E64" w14:paraId="3B4A9C27" w14:textId="77777777" w:rsidTr="009B51C2">
        <w:trPr>
          <w:trHeight w:val="257"/>
          <w:jc w:val="center"/>
        </w:trPr>
        <w:tc>
          <w:tcPr>
            <w:tcW w:w="2943" w:type="pct"/>
            <w:gridSpan w:val="2"/>
            <w:shd w:val="clear" w:color="auto" w:fill="auto"/>
            <w:noWrap/>
            <w:vAlign w:val="center"/>
            <w:hideMark/>
          </w:tcPr>
          <w:p w14:paraId="5FB4A3EA"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平均月租金</w:t>
            </w:r>
          </w:p>
        </w:tc>
        <w:tc>
          <w:tcPr>
            <w:tcW w:w="2057" w:type="pct"/>
          </w:tcPr>
          <w:p w14:paraId="300141EB" w14:textId="452ED96B" w:rsidR="004F01A3" w:rsidRPr="004E210D" w:rsidRDefault="004F01A3" w:rsidP="009B51C2">
            <w:pPr>
              <w:jc w:val="center"/>
              <w:rPr>
                <w:rFonts w:ascii="Arial" w:eastAsia="等线" w:hAnsi="Arial" w:cs="Arial"/>
                <w:color w:val="000000"/>
                <w:sz w:val="21"/>
                <w:szCs w:val="21"/>
              </w:rPr>
            </w:pPr>
            <w:r>
              <w:rPr>
                <w:rFonts w:ascii="Arial" w:eastAsia="等线" w:hAnsi="Arial" w:cs="Arial" w:hint="eastAsia"/>
                <w:color w:val="000000"/>
                <w:sz w:val="21"/>
                <w:szCs w:val="21"/>
              </w:rPr>
              <w:t>54.87</w:t>
            </w:r>
          </w:p>
        </w:tc>
      </w:tr>
    </w:tbl>
    <w:p w14:paraId="7BC7A741" w14:textId="4DF1F502" w:rsidR="00447BEC" w:rsidRPr="00CF1CF7" w:rsidRDefault="00326F2C"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B.</w:t>
      </w:r>
      <w:r w:rsidRPr="00CF1CF7">
        <w:rPr>
          <w:rFonts w:ascii="Arial" w:hAnsi="Arial" w:cs="Arial"/>
          <w:sz w:val="21"/>
          <w:szCs w:val="21"/>
        </w:rPr>
        <w:t>行业主管部门监测数据</w:t>
      </w:r>
      <w:r w:rsidR="009C6A89" w:rsidRPr="00CF1CF7">
        <w:rPr>
          <w:rFonts w:ascii="Arial" w:hAnsi="Arial" w:cs="Arial"/>
          <w:sz w:val="21"/>
          <w:szCs w:val="21"/>
        </w:rPr>
        <w:t>（北京市房地产市场管理事务中心）</w:t>
      </w:r>
    </w:p>
    <w:p w14:paraId="356862AC" w14:textId="7A48175A" w:rsidR="00125A3D" w:rsidRDefault="004E210D" w:rsidP="00125A3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proofErr w:type="gramStart"/>
      <w:r w:rsidR="00B51AFD">
        <w:rPr>
          <w:rFonts w:ascii="Arial" w:hAnsi="Arial" w:cs="Arial" w:hint="eastAsia"/>
          <w:sz w:val="21"/>
          <w:szCs w:val="21"/>
        </w:rPr>
        <w:t>雅馨家园</w:t>
      </w:r>
      <w:proofErr w:type="gramEnd"/>
    </w:p>
    <w:p w14:paraId="0BBCC37A" w14:textId="77777777" w:rsidR="004F01A3" w:rsidRPr="00CF1CF7" w:rsidRDefault="004F01A3" w:rsidP="00125A3D">
      <w:pPr>
        <w:pStyle w:val="11"/>
        <w:autoSpaceDE w:val="0"/>
        <w:autoSpaceDN w:val="0"/>
        <w:spacing w:line="480" w:lineRule="auto"/>
        <w:ind w:firstLineChars="200" w:firstLine="420"/>
        <w:jc w:val="both"/>
        <w:textAlignment w:val="bottom"/>
        <w:rPr>
          <w:rFonts w:ascii="Arial" w:hAnsi="Arial" w:cs="Arial"/>
          <w:sz w:val="21"/>
          <w:szCs w:val="21"/>
        </w:rPr>
      </w:pP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4F01A3" w:rsidRPr="00973E64" w14:paraId="7870446A" w14:textId="77777777" w:rsidTr="009B51C2">
        <w:trPr>
          <w:trHeight w:val="285"/>
          <w:tblHeader/>
          <w:jc w:val="center"/>
        </w:trPr>
        <w:tc>
          <w:tcPr>
            <w:tcW w:w="2195" w:type="pct"/>
            <w:shd w:val="clear" w:color="auto" w:fill="auto"/>
            <w:noWrap/>
            <w:vAlign w:val="center"/>
            <w:hideMark/>
          </w:tcPr>
          <w:p w14:paraId="0678530B"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lastRenderedPageBreak/>
              <w:t>时间</w:t>
            </w:r>
          </w:p>
        </w:tc>
        <w:tc>
          <w:tcPr>
            <w:tcW w:w="748" w:type="pct"/>
            <w:shd w:val="clear" w:color="auto" w:fill="auto"/>
            <w:noWrap/>
            <w:vAlign w:val="center"/>
            <w:hideMark/>
          </w:tcPr>
          <w:p w14:paraId="511671B6"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样本数量</w:t>
            </w:r>
          </w:p>
        </w:tc>
        <w:tc>
          <w:tcPr>
            <w:tcW w:w="2057" w:type="pct"/>
          </w:tcPr>
          <w:p w14:paraId="65152D1B"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4F01A3" w:rsidRPr="00973E64" w14:paraId="41936FAD" w14:textId="77777777" w:rsidTr="009B51C2">
        <w:trPr>
          <w:trHeight w:val="345"/>
          <w:jc w:val="center"/>
        </w:trPr>
        <w:tc>
          <w:tcPr>
            <w:tcW w:w="2195" w:type="pct"/>
            <w:shd w:val="clear" w:color="auto" w:fill="auto"/>
            <w:noWrap/>
            <w:vAlign w:val="center"/>
            <w:hideMark/>
          </w:tcPr>
          <w:p w14:paraId="05FD8E06"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748" w:type="pct"/>
            <w:shd w:val="clear" w:color="auto" w:fill="auto"/>
            <w:noWrap/>
            <w:vAlign w:val="center"/>
            <w:hideMark/>
          </w:tcPr>
          <w:p w14:paraId="6B3E24DD" w14:textId="15BCFCCA"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4A192453" w14:textId="785DA2B1"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60</w:t>
            </w:r>
          </w:p>
        </w:tc>
      </w:tr>
      <w:tr w:rsidR="004F01A3" w:rsidRPr="00973E64" w14:paraId="1F7BC826" w14:textId="77777777" w:rsidTr="009B51C2">
        <w:trPr>
          <w:trHeight w:val="285"/>
          <w:jc w:val="center"/>
        </w:trPr>
        <w:tc>
          <w:tcPr>
            <w:tcW w:w="2195" w:type="pct"/>
            <w:shd w:val="clear" w:color="auto" w:fill="auto"/>
            <w:noWrap/>
            <w:vAlign w:val="center"/>
            <w:hideMark/>
          </w:tcPr>
          <w:p w14:paraId="50300C6C"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748" w:type="pct"/>
            <w:shd w:val="clear" w:color="auto" w:fill="auto"/>
            <w:noWrap/>
            <w:vAlign w:val="center"/>
            <w:hideMark/>
          </w:tcPr>
          <w:p w14:paraId="5E597D80" w14:textId="5472DE25"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2A30716A" w14:textId="6DFF4B1B"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60.61</w:t>
            </w:r>
          </w:p>
        </w:tc>
      </w:tr>
      <w:tr w:rsidR="004F01A3" w:rsidRPr="00973E64" w14:paraId="67F90974" w14:textId="77777777" w:rsidTr="009B51C2">
        <w:trPr>
          <w:trHeight w:val="285"/>
          <w:jc w:val="center"/>
        </w:trPr>
        <w:tc>
          <w:tcPr>
            <w:tcW w:w="2195" w:type="pct"/>
            <w:shd w:val="clear" w:color="auto" w:fill="auto"/>
            <w:noWrap/>
            <w:vAlign w:val="center"/>
            <w:hideMark/>
          </w:tcPr>
          <w:p w14:paraId="6ABA2F12"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748" w:type="pct"/>
            <w:shd w:val="clear" w:color="auto" w:fill="auto"/>
            <w:noWrap/>
            <w:vAlign w:val="center"/>
            <w:hideMark/>
          </w:tcPr>
          <w:p w14:paraId="03ACBA82" w14:textId="411A4EFA"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147BAF19" w14:textId="30426ACA"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59.29</w:t>
            </w:r>
          </w:p>
        </w:tc>
      </w:tr>
      <w:tr w:rsidR="004F01A3" w:rsidRPr="00973E64" w14:paraId="6DEA20A1" w14:textId="77777777" w:rsidTr="009B51C2">
        <w:trPr>
          <w:trHeight w:val="285"/>
          <w:jc w:val="center"/>
        </w:trPr>
        <w:tc>
          <w:tcPr>
            <w:tcW w:w="2195" w:type="pct"/>
            <w:shd w:val="clear" w:color="auto" w:fill="auto"/>
            <w:noWrap/>
            <w:vAlign w:val="center"/>
            <w:hideMark/>
          </w:tcPr>
          <w:p w14:paraId="57EC89E5"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748" w:type="pct"/>
            <w:shd w:val="clear" w:color="auto" w:fill="auto"/>
            <w:noWrap/>
            <w:vAlign w:val="center"/>
            <w:hideMark/>
          </w:tcPr>
          <w:p w14:paraId="2872FF78" w14:textId="636791E0"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5EBF59EF" w14:textId="148D157A"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51.44</w:t>
            </w:r>
          </w:p>
        </w:tc>
      </w:tr>
      <w:tr w:rsidR="004F01A3" w:rsidRPr="00973E64" w14:paraId="7D7A6CC6" w14:textId="77777777" w:rsidTr="009B51C2">
        <w:trPr>
          <w:trHeight w:val="285"/>
          <w:jc w:val="center"/>
        </w:trPr>
        <w:tc>
          <w:tcPr>
            <w:tcW w:w="2195" w:type="pct"/>
            <w:shd w:val="clear" w:color="auto" w:fill="auto"/>
            <w:noWrap/>
            <w:vAlign w:val="center"/>
          </w:tcPr>
          <w:p w14:paraId="49F2B587"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748" w:type="pct"/>
            <w:shd w:val="clear" w:color="auto" w:fill="auto"/>
            <w:noWrap/>
            <w:vAlign w:val="center"/>
          </w:tcPr>
          <w:p w14:paraId="7F2ACB63" w14:textId="06BB3B5A"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1</w:t>
            </w:r>
          </w:p>
        </w:tc>
        <w:tc>
          <w:tcPr>
            <w:tcW w:w="2057" w:type="pct"/>
            <w:vAlign w:val="center"/>
          </w:tcPr>
          <w:p w14:paraId="27C9A2E1" w14:textId="5F5E2B9F"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56.58</w:t>
            </w:r>
          </w:p>
        </w:tc>
      </w:tr>
      <w:tr w:rsidR="004F01A3" w:rsidRPr="00973E64" w14:paraId="3D63B87A" w14:textId="77777777" w:rsidTr="009B51C2">
        <w:trPr>
          <w:trHeight w:val="257"/>
          <w:jc w:val="center"/>
        </w:trPr>
        <w:tc>
          <w:tcPr>
            <w:tcW w:w="2943" w:type="pct"/>
            <w:gridSpan w:val="2"/>
            <w:shd w:val="clear" w:color="auto" w:fill="auto"/>
            <w:noWrap/>
            <w:vAlign w:val="center"/>
            <w:hideMark/>
          </w:tcPr>
          <w:p w14:paraId="5CABDC5E"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平均月租金</w:t>
            </w:r>
          </w:p>
        </w:tc>
        <w:tc>
          <w:tcPr>
            <w:tcW w:w="2057" w:type="pct"/>
          </w:tcPr>
          <w:p w14:paraId="4831E67A" w14:textId="5AF93766" w:rsidR="004F01A3" w:rsidRPr="004E210D" w:rsidRDefault="004F01A3" w:rsidP="009B51C2">
            <w:pPr>
              <w:jc w:val="center"/>
              <w:rPr>
                <w:rFonts w:ascii="Arial" w:eastAsia="等线" w:hAnsi="Arial" w:cs="Arial"/>
                <w:color w:val="000000"/>
                <w:sz w:val="21"/>
                <w:szCs w:val="21"/>
              </w:rPr>
            </w:pPr>
            <w:r>
              <w:rPr>
                <w:rFonts w:ascii="Arial" w:eastAsia="等线" w:hAnsi="Arial" w:cs="Arial" w:hint="eastAsia"/>
                <w:color w:val="000000"/>
                <w:sz w:val="21"/>
                <w:szCs w:val="21"/>
              </w:rPr>
              <w:t>57.58</w:t>
            </w:r>
          </w:p>
        </w:tc>
      </w:tr>
    </w:tbl>
    <w:p w14:paraId="6B93DF55" w14:textId="1F69E6E8" w:rsidR="00125A3D" w:rsidRPr="00CF1CF7" w:rsidRDefault="004E210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sz w:val="21"/>
          <w:szCs w:val="21"/>
        </w:rPr>
        <w:t>样本小区二：</w:t>
      </w:r>
      <w:r w:rsidR="00B51AFD">
        <w:rPr>
          <w:rFonts w:ascii="Arial" w:hAnsi="Arial" w:cs="Arial"/>
          <w:sz w:val="21"/>
          <w:szCs w:val="21"/>
        </w:rPr>
        <w:t>东关二条</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4F01A3" w:rsidRPr="00973E64" w14:paraId="2BF50121" w14:textId="77777777" w:rsidTr="009B51C2">
        <w:trPr>
          <w:trHeight w:val="285"/>
          <w:tblHeader/>
          <w:jc w:val="center"/>
        </w:trPr>
        <w:tc>
          <w:tcPr>
            <w:tcW w:w="2195" w:type="pct"/>
            <w:shd w:val="clear" w:color="auto" w:fill="auto"/>
            <w:noWrap/>
            <w:vAlign w:val="center"/>
            <w:hideMark/>
          </w:tcPr>
          <w:p w14:paraId="35A8F836"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2E470BEE"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样本数量</w:t>
            </w:r>
          </w:p>
        </w:tc>
        <w:tc>
          <w:tcPr>
            <w:tcW w:w="2057" w:type="pct"/>
          </w:tcPr>
          <w:p w14:paraId="76A17AE8"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4F01A3" w:rsidRPr="00973E64" w14:paraId="728629EA" w14:textId="77777777" w:rsidTr="009B51C2">
        <w:trPr>
          <w:trHeight w:val="345"/>
          <w:jc w:val="center"/>
        </w:trPr>
        <w:tc>
          <w:tcPr>
            <w:tcW w:w="2195" w:type="pct"/>
            <w:shd w:val="clear" w:color="auto" w:fill="auto"/>
            <w:noWrap/>
            <w:vAlign w:val="center"/>
            <w:hideMark/>
          </w:tcPr>
          <w:p w14:paraId="713929B9"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748" w:type="pct"/>
            <w:shd w:val="clear" w:color="auto" w:fill="auto"/>
            <w:noWrap/>
            <w:vAlign w:val="center"/>
            <w:hideMark/>
          </w:tcPr>
          <w:p w14:paraId="39029D23" w14:textId="3B3EF27E"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3453162A" w14:textId="18006376"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84.44</w:t>
            </w:r>
          </w:p>
        </w:tc>
      </w:tr>
      <w:tr w:rsidR="004F01A3" w:rsidRPr="00973E64" w14:paraId="2908FD94" w14:textId="77777777" w:rsidTr="009B51C2">
        <w:trPr>
          <w:trHeight w:val="285"/>
          <w:jc w:val="center"/>
        </w:trPr>
        <w:tc>
          <w:tcPr>
            <w:tcW w:w="2195" w:type="pct"/>
            <w:shd w:val="clear" w:color="auto" w:fill="auto"/>
            <w:noWrap/>
            <w:vAlign w:val="center"/>
            <w:hideMark/>
          </w:tcPr>
          <w:p w14:paraId="2002DBFD"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748" w:type="pct"/>
            <w:shd w:val="clear" w:color="auto" w:fill="auto"/>
            <w:noWrap/>
            <w:vAlign w:val="center"/>
            <w:hideMark/>
          </w:tcPr>
          <w:p w14:paraId="28BE34A1" w14:textId="35AE934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23F5D56A" w14:textId="2E8A4EBA"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58.56</w:t>
            </w:r>
          </w:p>
        </w:tc>
      </w:tr>
      <w:tr w:rsidR="004F01A3" w:rsidRPr="00973E64" w14:paraId="00CF5EE8" w14:textId="77777777" w:rsidTr="009B51C2">
        <w:trPr>
          <w:trHeight w:val="285"/>
          <w:jc w:val="center"/>
        </w:trPr>
        <w:tc>
          <w:tcPr>
            <w:tcW w:w="2195" w:type="pct"/>
            <w:shd w:val="clear" w:color="auto" w:fill="auto"/>
            <w:noWrap/>
            <w:vAlign w:val="center"/>
            <w:hideMark/>
          </w:tcPr>
          <w:p w14:paraId="58F4E7D6"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748" w:type="pct"/>
            <w:shd w:val="clear" w:color="auto" w:fill="auto"/>
            <w:noWrap/>
            <w:vAlign w:val="center"/>
            <w:hideMark/>
          </w:tcPr>
          <w:p w14:paraId="466EEB1D" w14:textId="2477F0AA"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283E805E" w14:textId="441887BF"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60.56</w:t>
            </w:r>
          </w:p>
        </w:tc>
      </w:tr>
      <w:tr w:rsidR="004F01A3" w:rsidRPr="00973E64" w14:paraId="1056F33B" w14:textId="77777777" w:rsidTr="009B51C2">
        <w:trPr>
          <w:trHeight w:val="285"/>
          <w:jc w:val="center"/>
        </w:trPr>
        <w:tc>
          <w:tcPr>
            <w:tcW w:w="2195" w:type="pct"/>
            <w:shd w:val="clear" w:color="auto" w:fill="auto"/>
            <w:noWrap/>
            <w:vAlign w:val="center"/>
            <w:hideMark/>
          </w:tcPr>
          <w:p w14:paraId="2E78AC12"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748" w:type="pct"/>
            <w:shd w:val="clear" w:color="auto" w:fill="auto"/>
            <w:noWrap/>
            <w:vAlign w:val="center"/>
            <w:hideMark/>
          </w:tcPr>
          <w:p w14:paraId="666DF472" w14:textId="63703C46"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2347B0D0" w14:textId="06408C5A"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62.07</w:t>
            </w:r>
          </w:p>
        </w:tc>
      </w:tr>
      <w:tr w:rsidR="004F01A3" w:rsidRPr="00973E64" w14:paraId="3C36B32A" w14:textId="77777777" w:rsidTr="009B51C2">
        <w:trPr>
          <w:trHeight w:val="285"/>
          <w:jc w:val="center"/>
        </w:trPr>
        <w:tc>
          <w:tcPr>
            <w:tcW w:w="2195" w:type="pct"/>
            <w:shd w:val="clear" w:color="auto" w:fill="auto"/>
            <w:noWrap/>
            <w:vAlign w:val="center"/>
          </w:tcPr>
          <w:p w14:paraId="72BDE5D6"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748" w:type="pct"/>
            <w:shd w:val="clear" w:color="auto" w:fill="auto"/>
            <w:noWrap/>
            <w:vAlign w:val="center"/>
          </w:tcPr>
          <w:p w14:paraId="7A2746EA" w14:textId="202E39FA"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1</w:t>
            </w:r>
          </w:p>
        </w:tc>
        <w:tc>
          <w:tcPr>
            <w:tcW w:w="2057" w:type="pct"/>
            <w:vAlign w:val="center"/>
          </w:tcPr>
          <w:p w14:paraId="4FD868BB" w14:textId="28BF109C"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67.44</w:t>
            </w:r>
          </w:p>
        </w:tc>
      </w:tr>
      <w:tr w:rsidR="004F01A3" w:rsidRPr="00973E64" w14:paraId="3BD2D14A" w14:textId="77777777" w:rsidTr="009B51C2">
        <w:trPr>
          <w:trHeight w:val="257"/>
          <w:jc w:val="center"/>
        </w:trPr>
        <w:tc>
          <w:tcPr>
            <w:tcW w:w="2943" w:type="pct"/>
            <w:gridSpan w:val="2"/>
            <w:shd w:val="clear" w:color="auto" w:fill="auto"/>
            <w:noWrap/>
            <w:vAlign w:val="center"/>
            <w:hideMark/>
          </w:tcPr>
          <w:p w14:paraId="198414F2"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平均月租金</w:t>
            </w:r>
          </w:p>
        </w:tc>
        <w:tc>
          <w:tcPr>
            <w:tcW w:w="2057" w:type="pct"/>
          </w:tcPr>
          <w:p w14:paraId="7B2454B6" w14:textId="2C655A5B" w:rsidR="004F01A3" w:rsidRPr="004E210D" w:rsidRDefault="004F01A3" w:rsidP="009B51C2">
            <w:pPr>
              <w:jc w:val="center"/>
              <w:rPr>
                <w:rFonts w:ascii="Arial" w:eastAsia="等线" w:hAnsi="Arial" w:cs="Arial"/>
                <w:color w:val="000000"/>
                <w:sz w:val="21"/>
                <w:szCs w:val="21"/>
              </w:rPr>
            </w:pPr>
            <w:r>
              <w:rPr>
                <w:rFonts w:ascii="Arial" w:eastAsia="等线" w:hAnsi="Arial" w:cs="Arial" w:hint="eastAsia"/>
                <w:color w:val="000000"/>
                <w:sz w:val="21"/>
                <w:szCs w:val="21"/>
              </w:rPr>
              <w:t>66.61</w:t>
            </w:r>
          </w:p>
        </w:tc>
      </w:tr>
    </w:tbl>
    <w:p w14:paraId="6688B441" w14:textId="2D06A49B" w:rsidR="00125A3D" w:rsidRPr="00CF1CF7" w:rsidRDefault="00125A3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B51AFD">
        <w:rPr>
          <w:rFonts w:ascii="Arial" w:hAnsi="Arial" w:cs="Arial" w:hint="eastAsia"/>
          <w:sz w:val="21"/>
          <w:szCs w:val="21"/>
        </w:rPr>
        <w:t>随园</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4F01A3" w:rsidRPr="00973E64" w14:paraId="5280B6F5" w14:textId="77777777" w:rsidTr="009B51C2">
        <w:trPr>
          <w:trHeight w:val="285"/>
          <w:tblHeader/>
          <w:jc w:val="center"/>
        </w:trPr>
        <w:tc>
          <w:tcPr>
            <w:tcW w:w="2195" w:type="pct"/>
            <w:shd w:val="clear" w:color="auto" w:fill="auto"/>
            <w:noWrap/>
            <w:vAlign w:val="center"/>
            <w:hideMark/>
          </w:tcPr>
          <w:p w14:paraId="21B3D170"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0A766918"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样本数量</w:t>
            </w:r>
          </w:p>
        </w:tc>
        <w:tc>
          <w:tcPr>
            <w:tcW w:w="2057" w:type="pct"/>
          </w:tcPr>
          <w:p w14:paraId="7BAA620E"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4F01A3" w:rsidRPr="00973E64" w14:paraId="0692AD45" w14:textId="77777777" w:rsidTr="009B51C2">
        <w:trPr>
          <w:trHeight w:val="345"/>
          <w:jc w:val="center"/>
        </w:trPr>
        <w:tc>
          <w:tcPr>
            <w:tcW w:w="2195" w:type="pct"/>
            <w:shd w:val="clear" w:color="auto" w:fill="auto"/>
            <w:noWrap/>
            <w:vAlign w:val="center"/>
            <w:hideMark/>
          </w:tcPr>
          <w:p w14:paraId="2EF7C938"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748" w:type="pct"/>
            <w:shd w:val="clear" w:color="auto" w:fill="auto"/>
            <w:noWrap/>
            <w:vAlign w:val="center"/>
            <w:hideMark/>
          </w:tcPr>
          <w:p w14:paraId="72EF389D" w14:textId="456C09E9"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5E5BE5FB" w14:textId="0E34C9C8"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57.93</w:t>
            </w:r>
          </w:p>
        </w:tc>
      </w:tr>
      <w:tr w:rsidR="004F01A3" w:rsidRPr="00973E64" w14:paraId="6364C96D" w14:textId="77777777" w:rsidTr="009B51C2">
        <w:trPr>
          <w:trHeight w:val="285"/>
          <w:jc w:val="center"/>
        </w:trPr>
        <w:tc>
          <w:tcPr>
            <w:tcW w:w="2195" w:type="pct"/>
            <w:shd w:val="clear" w:color="auto" w:fill="auto"/>
            <w:noWrap/>
            <w:vAlign w:val="center"/>
            <w:hideMark/>
          </w:tcPr>
          <w:p w14:paraId="440DF6CC"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748" w:type="pct"/>
            <w:shd w:val="clear" w:color="auto" w:fill="auto"/>
            <w:noWrap/>
            <w:vAlign w:val="center"/>
            <w:hideMark/>
          </w:tcPr>
          <w:p w14:paraId="66C1DBEE" w14:textId="681BFE10"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2</w:t>
            </w:r>
          </w:p>
        </w:tc>
        <w:tc>
          <w:tcPr>
            <w:tcW w:w="2057" w:type="pct"/>
            <w:vAlign w:val="center"/>
          </w:tcPr>
          <w:p w14:paraId="361F21E9" w14:textId="1F02B86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66.1</w:t>
            </w:r>
          </w:p>
        </w:tc>
      </w:tr>
      <w:tr w:rsidR="004F01A3" w:rsidRPr="00973E64" w14:paraId="1B88560C" w14:textId="77777777" w:rsidTr="009B51C2">
        <w:trPr>
          <w:trHeight w:val="285"/>
          <w:jc w:val="center"/>
        </w:trPr>
        <w:tc>
          <w:tcPr>
            <w:tcW w:w="2195" w:type="pct"/>
            <w:shd w:val="clear" w:color="auto" w:fill="auto"/>
            <w:noWrap/>
            <w:vAlign w:val="center"/>
            <w:hideMark/>
          </w:tcPr>
          <w:p w14:paraId="2C903603"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748" w:type="pct"/>
            <w:shd w:val="clear" w:color="auto" w:fill="auto"/>
            <w:noWrap/>
            <w:vAlign w:val="center"/>
            <w:hideMark/>
          </w:tcPr>
          <w:p w14:paraId="3374DBA5" w14:textId="43F25A6D"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251B1884" w14:textId="332A915B"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55.29</w:t>
            </w:r>
          </w:p>
        </w:tc>
      </w:tr>
      <w:tr w:rsidR="004F01A3" w:rsidRPr="00973E64" w14:paraId="523C39FA" w14:textId="77777777" w:rsidTr="009B51C2">
        <w:trPr>
          <w:trHeight w:val="285"/>
          <w:jc w:val="center"/>
        </w:trPr>
        <w:tc>
          <w:tcPr>
            <w:tcW w:w="2195" w:type="pct"/>
            <w:shd w:val="clear" w:color="auto" w:fill="auto"/>
            <w:noWrap/>
            <w:vAlign w:val="center"/>
            <w:hideMark/>
          </w:tcPr>
          <w:p w14:paraId="5859D8E2"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748" w:type="pct"/>
            <w:shd w:val="clear" w:color="auto" w:fill="auto"/>
            <w:noWrap/>
            <w:vAlign w:val="center"/>
            <w:hideMark/>
          </w:tcPr>
          <w:p w14:paraId="09E23DBB" w14:textId="28452A09"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4766EA6D" w14:textId="09D77881"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50.69</w:t>
            </w:r>
          </w:p>
        </w:tc>
      </w:tr>
      <w:tr w:rsidR="004F01A3" w:rsidRPr="00973E64" w14:paraId="54FF8312" w14:textId="77777777" w:rsidTr="009B51C2">
        <w:trPr>
          <w:trHeight w:val="285"/>
          <w:jc w:val="center"/>
        </w:trPr>
        <w:tc>
          <w:tcPr>
            <w:tcW w:w="2195" w:type="pct"/>
            <w:shd w:val="clear" w:color="auto" w:fill="auto"/>
            <w:noWrap/>
            <w:vAlign w:val="center"/>
          </w:tcPr>
          <w:p w14:paraId="6B89189D"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748" w:type="pct"/>
            <w:shd w:val="clear" w:color="auto" w:fill="auto"/>
            <w:noWrap/>
            <w:vAlign w:val="center"/>
          </w:tcPr>
          <w:p w14:paraId="0582355A" w14:textId="0D757DFD"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1</w:t>
            </w:r>
          </w:p>
        </w:tc>
        <w:tc>
          <w:tcPr>
            <w:tcW w:w="2057" w:type="pct"/>
            <w:vAlign w:val="center"/>
          </w:tcPr>
          <w:p w14:paraId="6F4569FA" w14:textId="11B5214F"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50.85</w:t>
            </w:r>
          </w:p>
        </w:tc>
      </w:tr>
      <w:tr w:rsidR="004F01A3" w:rsidRPr="00973E64" w14:paraId="244A77FB" w14:textId="77777777" w:rsidTr="009B51C2">
        <w:trPr>
          <w:trHeight w:val="257"/>
          <w:jc w:val="center"/>
        </w:trPr>
        <w:tc>
          <w:tcPr>
            <w:tcW w:w="2943" w:type="pct"/>
            <w:gridSpan w:val="2"/>
            <w:shd w:val="clear" w:color="auto" w:fill="auto"/>
            <w:noWrap/>
            <w:vAlign w:val="center"/>
            <w:hideMark/>
          </w:tcPr>
          <w:p w14:paraId="69542F11"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平均月租金</w:t>
            </w:r>
          </w:p>
        </w:tc>
        <w:tc>
          <w:tcPr>
            <w:tcW w:w="2057" w:type="pct"/>
          </w:tcPr>
          <w:p w14:paraId="5D9E7DBC" w14:textId="452D3BDE" w:rsidR="004F01A3" w:rsidRPr="004E210D" w:rsidRDefault="004F01A3" w:rsidP="009B51C2">
            <w:pPr>
              <w:jc w:val="center"/>
              <w:rPr>
                <w:rFonts w:ascii="Arial" w:eastAsia="等线" w:hAnsi="Arial" w:cs="Arial"/>
                <w:color w:val="000000"/>
                <w:sz w:val="21"/>
                <w:szCs w:val="21"/>
              </w:rPr>
            </w:pPr>
            <w:r>
              <w:rPr>
                <w:rFonts w:ascii="Arial" w:eastAsia="等线" w:hAnsi="Arial" w:cs="Arial" w:hint="eastAsia"/>
                <w:color w:val="000000"/>
                <w:sz w:val="21"/>
                <w:szCs w:val="21"/>
              </w:rPr>
              <w:t>56.17</w:t>
            </w:r>
          </w:p>
        </w:tc>
      </w:tr>
    </w:tbl>
    <w:p w14:paraId="7AD39815" w14:textId="6ED8E757" w:rsidR="009205EE" w:rsidRPr="00CF1CF7" w:rsidRDefault="00326F2C"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C.</w:t>
      </w:r>
      <w:r w:rsidRPr="00CF1CF7">
        <w:rPr>
          <w:rFonts w:ascii="Arial" w:hAnsi="Arial" w:cs="Arial"/>
          <w:sz w:val="21"/>
          <w:szCs w:val="21"/>
        </w:rPr>
        <w:t>估价机构市场调查</w:t>
      </w:r>
      <w:r w:rsidR="00125A3D" w:rsidRPr="00CF1CF7">
        <w:rPr>
          <w:rFonts w:ascii="Arial" w:hAnsi="Arial" w:cs="Arial" w:hint="eastAsia"/>
          <w:sz w:val="21"/>
          <w:szCs w:val="21"/>
        </w:rPr>
        <w:t>（市场交易数据）</w:t>
      </w:r>
    </w:p>
    <w:p w14:paraId="09C9C3FB" w14:textId="42EBB0FE" w:rsidR="004E210D" w:rsidRPr="00CF1CF7" w:rsidRDefault="004E210D" w:rsidP="004E210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proofErr w:type="gramStart"/>
      <w:r w:rsidR="00B51AFD">
        <w:rPr>
          <w:rFonts w:ascii="Arial" w:hAnsi="Arial" w:cs="Arial" w:hint="eastAsia"/>
          <w:sz w:val="21"/>
          <w:szCs w:val="21"/>
        </w:rPr>
        <w:t>雅馨家园</w:t>
      </w:r>
      <w:proofErr w:type="gramEnd"/>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4F01A3" w:rsidRPr="00973E64" w14:paraId="0A21BC64" w14:textId="77777777" w:rsidTr="009B51C2">
        <w:trPr>
          <w:trHeight w:val="285"/>
          <w:tblHeader/>
          <w:jc w:val="center"/>
        </w:trPr>
        <w:tc>
          <w:tcPr>
            <w:tcW w:w="2195" w:type="pct"/>
            <w:shd w:val="clear" w:color="auto" w:fill="auto"/>
            <w:noWrap/>
            <w:vAlign w:val="center"/>
            <w:hideMark/>
          </w:tcPr>
          <w:p w14:paraId="0BD6DDCB"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4D077A34"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样本数量</w:t>
            </w:r>
          </w:p>
        </w:tc>
        <w:tc>
          <w:tcPr>
            <w:tcW w:w="2057" w:type="pct"/>
          </w:tcPr>
          <w:p w14:paraId="32E80557"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4F01A3" w:rsidRPr="00973E64" w14:paraId="2B4BAAE2" w14:textId="77777777" w:rsidTr="009B51C2">
        <w:trPr>
          <w:trHeight w:val="345"/>
          <w:jc w:val="center"/>
        </w:trPr>
        <w:tc>
          <w:tcPr>
            <w:tcW w:w="2195" w:type="pct"/>
            <w:shd w:val="clear" w:color="auto" w:fill="auto"/>
            <w:noWrap/>
            <w:vAlign w:val="center"/>
            <w:hideMark/>
          </w:tcPr>
          <w:p w14:paraId="4B44FD61"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748" w:type="pct"/>
            <w:shd w:val="clear" w:color="auto" w:fill="auto"/>
            <w:noWrap/>
            <w:vAlign w:val="center"/>
            <w:hideMark/>
          </w:tcPr>
          <w:p w14:paraId="30B93CCB" w14:textId="106BA48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4D5E0752" w14:textId="12C67132"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65.41</w:t>
            </w:r>
          </w:p>
        </w:tc>
      </w:tr>
      <w:tr w:rsidR="004F01A3" w:rsidRPr="00973E64" w14:paraId="5D9696B0" w14:textId="77777777" w:rsidTr="009B51C2">
        <w:trPr>
          <w:trHeight w:val="285"/>
          <w:jc w:val="center"/>
        </w:trPr>
        <w:tc>
          <w:tcPr>
            <w:tcW w:w="2195" w:type="pct"/>
            <w:shd w:val="clear" w:color="auto" w:fill="auto"/>
            <w:noWrap/>
            <w:vAlign w:val="center"/>
            <w:hideMark/>
          </w:tcPr>
          <w:p w14:paraId="10E76EA1"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748" w:type="pct"/>
            <w:shd w:val="clear" w:color="auto" w:fill="auto"/>
            <w:noWrap/>
            <w:vAlign w:val="center"/>
            <w:hideMark/>
          </w:tcPr>
          <w:p w14:paraId="198BD7C1" w14:textId="02EAFDFD"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24E0C29C" w14:textId="0C553BC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66.04</w:t>
            </w:r>
          </w:p>
        </w:tc>
      </w:tr>
      <w:tr w:rsidR="004F01A3" w:rsidRPr="00973E64" w14:paraId="76D26DA8" w14:textId="77777777" w:rsidTr="009B51C2">
        <w:trPr>
          <w:trHeight w:val="285"/>
          <w:jc w:val="center"/>
        </w:trPr>
        <w:tc>
          <w:tcPr>
            <w:tcW w:w="2195" w:type="pct"/>
            <w:shd w:val="clear" w:color="auto" w:fill="auto"/>
            <w:noWrap/>
            <w:vAlign w:val="center"/>
            <w:hideMark/>
          </w:tcPr>
          <w:p w14:paraId="751FCABB"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748" w:type="pct"/>
            <w:shd w:val="clear" w:color="auto" w:fill="auto"/>
            <w:noWrap/>
            <w:vAlign w:val="center"/>
            <w:hideMark/>
          </w:tcPr>
          <w:p w14:paraId="5FB15E3E" w14:textId="6A6CF866"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2</w:t>
            </w:r>
          </w:p>
        </w:tc>
        <w:tc>
          <w:tcPr>
            <w:tcW w:w="2057" w:type="pct"/>
            <w:vAlign w:val="center"/>
          </w:tcPr>
          <w:p w14:paraId="32796989" w14:textId="2E98582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54.58</w:t>
            </w:r>
          </w:p>
        </w:tc>
      </w:tr>
      <w:tr w:rsidR="004F01A3" w:rsidRPr="00973E64" w14:paraId="66EB5313" w14:textId="77777777" w:rsidTr="009B51C2">
        <w:trPr>
          <w:trHeight w:val="285"/>
          <w:jc w:val="center"/>
        </w:trPr>
        <w:tc>
          <w:tcPr>
            <w:tcW w:w="2195" w:type="pct"/>
            <w:shd w:val="clear" w:color="auto" w:fill="auto"/>
            <w:noWrap/>
            <w:vAlign w:val="center"/>
            <w:hideMark/>
          </w:tcPr>
          <w:p w14:paraId="01C5AB6A"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748" w:type="pct"/>
            <w:shd w:val="clear" w:color="auto" w:fill="auto"/>
            <w:noWrap/>
            <w:vAlign w:val="center"/>
            <w:hideMark/>
          </w:tcPr>
          <w:p w14:paraId="174DABD8" w14:textId="6EA7D716"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19C64900" w14:textId="0B80AC51"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63.56</w:t>
            </w:r>
          </w:p>
        </w:tc>
      </w:tr>
      <w:tr w:rsidR="004F01A3" w:rsidRPr="00973E64" w14:paraId="3761284B" w14:textId="77777777" w:rsidTr="009B51C2">
        <w:trPr>
          <w:trHeight w:val="285"/>
          <w:jc w:val="center"/>
        </w:trPr>
        <w:tc>
          <w:tcPr>
            <w:tcW w:w="2195" w:type="pct"/>
            <w:shd w:val="clear" w:color="auto" w:fill="auto"/>
            <w:noWrap/>
            <w:vAlign w:val="center"/>
          </w:tcPr>
          <w:p w14:paraId="6CDEE414"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748" w:type="pct"/>
            <w:shd w:val="clear" w:color="auto" w:fill="auto"/>
            <w:noWrap/>
            <w:vAlign w:val="center"/>
          </w:tcPr>
          <w:p w14:paraId="3DE0CDD9" w14:textId="7F2A0C02"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2</w:t>
            </w:r>
          </w:p>
        </w:tc>
        <w:tc>
          <w:tcPr>
            <w:tcW w:w="2057" w:type="pct"/>
            <w:vAlign w:val="center"/>
          </w:tcPr>
          <w:p w14:paraId="7445DDF6" w14:textId="3D80378D"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41.74</w:t>
            </w:r>
          </w:p>
        </w:tc>
      </w:tr>
      <w:tr w:rsidR="004F01A3" w:rsidRPr="00973E64" w14:paraId="1BF314E6" w14:textId="77777777" w:rsidTr="009B51C2">
        <w:trPr>
          <w:trHeight w:val="257"/>
          <w:jc w:val="center"/>
        </w:trPr>
        <w:tc>
          <w:tcPr>
            <w:tcW w:w="2943" w:type="pct"/>
            <w:gridSpan w:val="2"/>
            <w:shd w:val="clear" w:color="auto" w:fill="auto"/>
            <w:noWrap/>
            <w:vAlign w:val="center"/>
            <w:hideMark/>
          </w:tcPr>
          <w:p w14:paraId="25539DE3"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平均月租金</w:t>
            </w:r>
          </w:p>
        </w:tc>
        <w:tc>
          <w:tcPr>
            <w:tcW w:w="2057" w:type="pct"/>
          </w:tcPr>
          <w:p w14:paraId="13DCE2BC" w14:textId="18F30FCB" w:rsidR="004F01A3" w:rsidRPr="004E210D" w:rsidRDefault="004F01A3" w:rsidP="009B51C2">
            <w:pPr>
              <w:jc w:val="center"/>
              <w:rPr>
                <w:rFonts w:ascii="Arial" w:eastAsia="等线" w:hAnsi="Arial" w:cs="Arial"/>
                <w:color w:val="000000"/>
                <w:sz w:val="21"/>
                <w:szCs w:val="21"/>
              </w:rPr>
            </w:pPr>
            <w:r>
              <w:rPr>
                <w:rFonts w:ascii="Arial" w:eastAsia="等线" w:hAnsi="Arial" w:cs="Arial" w:hint="eastAsia"/>
                <w:color w:val="000000"/>
                <w:sz w:val="21"/>
                <w:szCs w:val="21"/>
              </w:rPr>
              <w:t>58.27</w:t>
            </w:r>
          </w:p>
        </w:tc>
      </w:tr>
    </w:tbl>
    <w:p w14:paraId="72387BCC" w14:textId="7F07BB77" w:rsidR="004E210D"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sz w:val="21"/>
          <w:szCs w:val="21"/>
        </w:rPr>
        <w:t>样本小区二：</w:t>
      </w:r>
      <w:r w:rsidR="00B51AFD">
        <w:rPr>
          <w:rFonts w:ascii="Arial" w:hAnsi="Arial" w:cs="Arial"/>
          <w:sz w:val="21"/>
          <w:szCs w:val="21"/>
        </w:rPr>
        <w:t>东关二条</w:t>
      </w:r>
    </w:p>
    <w:p w14:paraId="7839CD82" w14:textId="77777777" w:rsidR="002D6A5F" w:rsidRPr="00CF1CF7" w:rsidRDefault="002D6A5F"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4F01A3" w:rsidRPr="00973E64" w14:paraId="3F616EEC" w14:textId="77777777" w:rsidTr="009B51C2">
        <w:trPr>
          <w:trHeight w:val="285"/>
          <w:tblHeader/>
          <w:jc w:val="center"/>
        </w:trPr>
        <w:tc>
          <w:tcPr>
            <w:tcW w:w="2195" w:type="pct"/>
            <w:shd w:val="clear" w:color="auto" w:fill="auto"/>
            <w:noWrap/>
            <w:vAlign w:val="center"/>
            <w:hideMark/>
          </w:tcPr>
          <w:p w14:paraId="577583C9"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lastRenderedPageBreak/>
              <w:t>时间</w:t>
            </w:r>
          </w:p>
        </w:tc>
        <w:tc>
          <w:tcPr>
            <w:tcW w:w="748" w:type="pct"/>
            <w:shd w:val="clear" w:color="auto" w:fill="auto"/>
            <w:noWrap/>
            <w:vAlign w:val="center"/>
            <w:hideMark/>
          </w:tcPr>
          <w:p w14:paraId="524D93C1"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样本数量</w:t>
            </w:r>
          </w:p>
        </w:tc>
        <w:tc>
          <w:tcPr>
            <w:tcW w:w="2057" w:type="pct"/>
          </w:tcPr>
          <w:p w14:paraId="052A35DF"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4F01A3" w:rsidRPr="00973E64" w14:paraId="47CBDCC3" w14:textId="77777777" w:rsidTr="009B51C2">
        <w:trPr>
          <w:trHeight w:val="345"/>
          <w:jc w:val="center"/>
        </w:trPr>
        <w:tc>
          <w:tcPr>
            <w:tcW w:w="2195" w:type="pct"/>
            <w:shd w:val="clear" w:color="auto" w:fill="auto"/>
            <w:noWrap/>
            <w:vAlign w:val="center"/>
            <w:hideMark/>
          </w:tcPr>
          <w:p w14:paraId="17E93572"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748" w:type="pct"/>
            <w:shd w:val="clear" w:color="auto" w:fill="auto"/>
            <w:noWrap/>
            <w:vAlign w:val="center"/>
            <w:hideMark/>
          </w:tcPr>
          <w:p w14:paraId="68B4047E" w14:textId="1A940E4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2</w:t>
            </w:r>
          </w:p>
        </w:tc>
        <w:tc>
          <w:tcPr>
            <w:tcW w:w="2057" w:type="pct"/>
            <w:vAlign w:val="center"/>
          </w:tcPr>
          <w:p w14:paraId="5D1D4ACF" w14:textId="082AA094"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56.95</w:t>
            </w:r>
          </w:p>
        </w:tc>
      </w:tr>
      <w:tr w:rsidR="004F01A3" w:rsidRPr="00973E64" w14:paraId="63121442" w14:textId="77777777" w:rsidTr="009B51C2">
        <w:trPr>
          <w:trHeight w:val="285"/>
          <w:jc w:val="center"/>
        </w:trPr>
        <w:tc>
          <w:tcPr>
            <w:tcW w:w="2195" w:type="pct"/>
            <w:shd w:val="clear" w:color="auto" w:fill="auto"/>
            <w:noWrap/>
            <w:vAlign w:val="center"/>
            <w:hideMark/>
          </w:tcPr>
          <w:p w14:paraId="72E0FE74"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748" w:type="pct"/>
            <w:shd w:val="clear" w:color="auto" w:fill="auto"/>
            <w:noWrap/>
            <w:vAlign w:val="center"/>
            <w:hideMark/>
          </w:tcPr>
          <w:p w14:paraId="3C8E8B45" w14:textId="65DF17C5"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4381BBE5" w14:textId="2162240B"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49.79</w:t>
            </w:r>
          </w:p>
        </w:tc>
      </w:tr>
      <w:tr w:rsidR="004F01A3" w:rsidRPr="00973E64" w14:paraId="5133FFD1" w14:textId="77777777" w:rsidTr="009B51C2">
        <w:trPr>
          <w:trHeight w:val="285"/>
          <w:jc w:val="center"/>
        </w:trPr>
        <w:tc>
          <w:tcPr>
            <w:tcW w:w="2195" w:type="pct"/>
            <w:shd w:val="clear" w:color="auto" w:fill="auto"/>
            <w:noWrap/>
            <w:vAlign w:val="center"/>
            <w:hideMark/>
          </w:tcPr>
          <w:p w14:paraId="47A02089"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748" w:type="pct"/>
            <w:shd w:val="clear" w:color="auto" w:fill="auto"/>
            <w:noWrap/>
            <w:vAlign w:val="center"/>
            <w:hideMark/>
          </w:tcPr>
          <w:p w14:paraId="650D0B92" w14:textId="1AC28360"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2</w:t>
            </w:r>
          </w:p>
        </w:tc>
        <w:tc>
          <w:tcPr>
            <w:tcW w:w="2057" w:type="pct"/>
            <w:vAlign w:val="center"/>
          </w:tcPr>
          <w:p w14:paraId="4081DE25" w14:textId="57C9D7A5"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68.21</w:t>
            </w:r>
          </w:p>
        </w:tc>
      </w:tr>
      <w:tr w:rsidR="004F01A3" w:rsidRPr="00973E64" w14:paraId="333AC519" w14:textId="77777777" w:rsidTr="009B51C2">
        <w:trPr>
          <w:trHeight w:val="285"/>
          <w:jc w:val="center"/>
        </w:trPr>
        <w:tc>
          <w:tcPr>
            <w:tcW w:w="2195" w:type="pct"/>
            <w:shd w:val="clear" w:color="auto" w:fill="auto"/>
            <w:noWrap/>
            <w:vAlign w:val="center"/>
            <w:hideMark/>
          </w:tcPr>
          <w:p w14:paraId="52E9CE9D"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748" w:type="pct"/>
            <w:shd w:val="clear" w:color="auto" w:fill="auto"/>
            <w:noWrap/>
            <w:vAlign w:val="center"/>
            <w:hideMark/>
          </w:tcPr>
          <w:p w14:paraId="6EA84722" w14:textId="67DA892D"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48BDC4FC" w14:textId="76DDD9AB"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53.35</w:t>
            </w:r>
          </w:p>
        </w:tc>
      </w:tr>
      <w:tr w:rsidR="004F01A3" w:rsidRPr="00973E64" w14:paraId="0470FCF5" w14:textId="77777777" w:rsidTr="009B51C2">
        <w:trPr>
          <w:trHeight w:val="285"/>
          <w:jc w:val="center"/>
        </w:trPr>
        <w:tc>
          <w:tcPr>
            <w:tcW w:w="2195" w:type="pct"/>
            <w:shd w:val="clear" w:color="auto" w:fill="auto"/>
            <w:noWrap/>
            <w:vAlign w:val="center"/>
          </w:tcPr>
          <w:p w14:paraId="70A829D8"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748" w:type="pct"/>
            <w:shd w:val="clear" w:color="auto" w:fill="auto"/>
            <w:noWrap/>
            <w:vAlign w:val="center"/>
          </w:tcPr>
          <w:p w14:paraId="7E5A3488" w14:textId="38CFBCB1"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2</w:t>
            </w:r>
          </w:p>
        </w:tc>
        <w:tc>
          <w:tcPr>
            <w:tcW w:w="2057" w:type="pct"/>
            <w:vAlign w:val="center"/>
          </w:tcPr>
          <w:p w14:paraId="659E495A" w14:textId="0D9AD1D9"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54.47</w:t>
            </w:r>
          </w:p>
        </w:tc>
      </w:tr>
      <w:tr w:rsidR="004F01A3" w:rsidRPr="00973E64" w14:paraId="34C347C9" w14:textId="77777777" w:rsidTr="009B51C2">
        <w:trPr>
          <w:trHeight w:val="257"/>
          <w:jc w:val="center"/>
        </w:trPr>
        <w:tc>
          <w:tcPr>
            <w:tcW w:w="2943" w:type="pct"/>
            <w:gridSpan w:val="2"/>
            <w:shd w:val="clear" w:color="auto" w:fill="auto"/>
            <w:noWrap/>
            <w:vAlign w:val="center"/>
            <w:hideMark/>
          </w:tcPr>
          <w:p w14:paraId="7DA4EEC2"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平均月租金</w:t>
            </w:r>
          </w:p>
        </w:tc>
        <w:tc>
          <w:tcPr>
            <w:tcW w:w="2057" w:type="pct"/>
          </w:tcPr>
          <w:p w14:paraId="3B688BAD" w14:textId="7B8922D1" w:rsidR="004F01A3" w:rsidRPr="004E210D" w:rsidRDefault="004F01A3" w:rsidP="009B51C2">
            <w:pPr>
              <w:jc w:val="center"/>
              <w:rPr>
                <w:rFonts w:ascii="Arial" w:eastAsia="等线" w:hAnsi="Arial" w:cs="Arial"/>
                <w:color w:val="000000"/>
                <w:sz w:val="21"/>
                <w:szCs w:val="21"/>
              </w:rPr>
            </w:pPr>
            <w:r>
              <w:rPr>
                <w:rFonts w:ascii="Arial" w:eastAsia="等线" w:hAnsi="Arial" w:cs="Arial" w:hint="eastAsia"/>
                <w:color w:val="000000"/>
                <w:sz w:val="21"/>
                <w:szCs w:val="21"/>
              </w:rPr>
              <w:t>56.55</w:t>
            </w:r>
          </w:p>
        </w:tc>
      </w:tr>
    </w:tbl>
    <w:p w14:paraId="4B212D40" w14:textId="6F3CCDCD" w:rsidR="004E210D" w:rsidRPr="00CF1CF7"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B51AFD">
        <w:rPr>
          <w:rFonts w:ascii="Arial" w:hAnsi="Arial" w:cs="Arial" w:hint="eastAsia"/>
          <w:sz w:val="21"/>
          <w:szCs w:val="21"/>
        </w:rPr>
        <w:t>随园</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4F01A3" w:rsidRPr="00973E64" w14:paraId="0C6191B8" w14:textId="77777777" w:rsidTr="009B51C2">
        <w:trPr>
          <w:trHeight w:val="285"/>
          <w:tblHeader/>
          <w:jc w:val="center"/>
        </w:trPr>
        <w:tc>
          <w:tcPr>
            <w:tcW w:w="2195" w:type="pct"/>
            <w:shd w:val="clear" w:color="auto" w:fill="auto"/>
            <w:noWrap/>
            <w:vAlign w:val="center"/>
            <w:hideMark/>
          </w:tcPr>
          <w:p w14:paraId="42A5BEFD"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6B9CC8FF"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样本数量</w:t>
            </w:r>
          </w:p>
        </w:tc>
        <w:tc>
          <w:tcPr>
            <w:tcW w:w="2057" w:type="pct"/>
          </w:tcPr>
          <w:p w14:paraId="78D7DDB6"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2D6A5F" w:rsidRPr="00973E64" w14:paraId="174B8AA8" w14:textId="77777777" w:rsidTr="009B51C2">
        <w:trPr>
          <w:trHeight w:val="345"/>
          <w:jc w:val="center"/>
        </w:trPr>
        <w:tc>
          <w:tcPr>
            <w:tcW w:w="2195" w:type="pct"/>
            <w:shd w:val="clear" w:color="auto" w:fill="auto"/>
            <w:noWrap/>
            <w:vAlign w:val="center"/>
            <w:hideMark/>
          </w:tcPr>
          <w:p w14:paraId="16200A66" w14:textId="77777777" w:rsidR="002D6A5F" w:rsidRPr="00973E64" w:rsidRDefault="002D6A5F" w:rsidP="002D6A5F">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748" w:type="pct"/>
            <w:shd w:val="clear" w:color="auto" w:fill="auto"/>
            <w:noWrap/>
            <w:vAlign w:val="center"/>
            <w:hideMark/>
          </w:tcPr>
          <w:p w14:paraId="663BBAA0" w14:textId="4F3E423D"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1C738895" w14:textId="212EF720"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52.02</w:t>
            </w:r>
          </w:p>
        </w:tc>
      </w:tr>
      <w:tr w:rsidR="002D6A5F" w:rsidRPr="00973E64" w14:paraId="20817D73" w14:textId="77777777" w:rsidTr="009B51C2">
        <w:trPr>
          <w:trHeight w:val="285"/>
          <w:jc w:val="center"/>
        </w:trPr>
        <w:tc>
          <w:tcPr>
            <w:tcW w:w="2195" w:type="pct"/>
            <w:shd w:val="clear" w:color="auto" w:fill="auto"/>
            <w:noWrap/>
            <w:vAlign w:val="center"/>
            <w:hideMark/>
          </w:tcPr>
          <w:p w14:paraId="4813104B" w14:textId="77777777" w:rsidR="002D6A5F" w:rsidRPr="00973E64" w:rsidRDefault="002D6A5F" w:rsidP="002D6A5F">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748" w:type="pct"/>
            <w:shd w:val="clear" w:color="auto" w:fill="auto"/>
            <w:noWrap/>
            <w:vAlign w:val="center"/>
            <w:hideMark/>
          </w:tcPr>
          <w:p w14:paraId="1E64EF1B" w14:textId="0D6C7E84"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2</w:t>
            </w:r>
          </w:p>
        </w:tc>
        <w:tc>
          <w:tcPr>
            <w:tcW w:w="2057" w:type="pct"/>
            <w:vAlign w:val="center"/>
          </w:tcPr>
          <w:p w14:paraId="21359AD4" w14:textId="6E695EBB"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50.99</w:t>
            </w:r>
          </w:p>
        </w:tc>
      </w:tr>
      <w:tr w:rsidR="002D6A5F" w:rsidRPr="00973E64" w14:paraId="2789C9EC" w14:textId="77777777" w:rsidTr="009B51C2">
        <w:trPr>
          <w:trHeight w:val="285"/>
          <w:jc w:val="center"/>
        </w:trPr>
        <w:tc>
          <w:tcPr>
            <w:tcW w:w="2195" w:type="pct"/>
            <w:shd w:val="clear" w:color="auto" w:fill="auto"/>
            <w:noWrap/>
            <w:vAlign w:val="center"/>
            <w:hideMark/>
          </w:tcPr>
          <w:p w14:paraId="22B674BA" w14:textId="77777777" w:rsidR="002D6A5F" w:rsidRPr="00973E64" w:rsidRDefault="002D6A5F" w:rsidP="002D6A5F">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748" w:type="pct"/>
            <w:shd w:val="clear" w:color="auto" w:fill="auto"/>
            <w:noWrap/>
            <w:vAlign w:val="center"/>
            <w:hideMark/>
          </w:tcPr>
          <w:p w14:paraId="4CA8D624" w14:textId="2D99457B"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2</w:t>
            </w:r>
          </w:p>
        </w:tc>
        <w:tc>
          <w:tcPr>
            <w:tcW w:w="2057" w:type="pct"/>
            <w:vAlign w:val="center"/>
          </w:tcPr>
          <w:p w14:paraId="042C035D" w14:textId="06D5C521"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49.15</w:t>
            </w:r>
          </w:p>
        </w:tc>
      </w:tr>
      <w:tr w:rsidR="002D6A5F" w:rsidRPr="00973E64" w14:paraId="6CEBE842" w14:textId="77777777" w:rsidTr="009B51C2">
        <w:trPr>
          <w:trHeight w:val="285"/>
          <w:jc w:val="center"/>
        </w:trPr>
        <w:tc>
          <w:tcPr>
            <w:tcW w:w="2195" w:type="pct"/>
            <w:shd w:val="clear" w:color="auto" w:fill="auto"/>
            <w:noWrap/>
            <w:vAlign w:val="center"/>
            <w:hideMark/>
          </w:tcPr>
          <w:p w14:paraId="6C1432FB" w14:textId="77777777" w:rsidR="002D6A5F" w:rsidRPr="00973E64" w:rsidRDefault="002D6A5F" w:rsidP="002D6A5F">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748" w:type="pct"/>
            <w:shd w:val="clear" w:color="auto" w:fill="auto"/>
            <w:noWrap/>
            <w:vAlign w:val="center"/>
            <w:hideMark/>
          </w:tcPr>
          <w:p w14:paraId="5DF4B5A0" w14:textId="38825998"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2</w:t>
            </w:r>
          </w:p>
        </w:tc>
        <w:tc>
          <w:tcPr>
            <w:tcW w:w="2057" w:type="pct"/>
            <w:vAlign w:val="center"/>
          </w:tcPr>
          <w:p w14:paraId="0FE8B171" w14:textId="42F6237B"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47.15</w:t>
            </w:r>
          </w:p>
        </w:tc>
      </w:tr>
      <w:tr w:rsidR="002D6A5F" w:rsidRPr="00973E64" w14:paraId="4206FC03" w14:textId="77777777" w:rsidTr="009B51C2">
        <w:trPr>
          <w:trHeight w:val="285"/>
          <w:jc w:val="center"/>
        </w:trPr>
        <w:tc>
          <w:tcPr>
            <w:tcW w:w="2195" w:type="pct"/>
            <w:shd w:val="clear" w:color="auto" w:fill="auto"/>
            <w:noWrap/>
            <w:vAlign w:val="center"/>
          </w:tcPr>
          <w:p w14:paraId="313A0C43" w14:textId="77777777" w:rsidR="002D6A5F" w:rsidRPr="00973E64" w:rsidRDefault="002D6A5F" w:rsidP="002D6A5F">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748" w:type="pct"/>
            <w:shd w:val="clear" w:color="auto" w:fill="auto"/>
            <w:noWrap/>
            <w:vAlign w:val="center"/>
          </w:tcPr>
          <w:p w14:paraId="1AF5298E" w14:textId="041DF425" w:rsidR="002D6A5F" w:rsidRPr="00973E64" w:rsidRDefault="002D6A5F" w:rsidP="002D6A5F">
            <w:pPr>
              <w:jc w:val="center"/>
              <w:rPr>
                <w:rFonts w:ascii="Arial" w:eastAsia="等线" w:hAnsi="Arial" w:cs="Arial"/>
                <w:sz w:val="21"/>
                <w:szCs w:val="21"/>
              </w:rPr>
            </w:pPr>
            <w:r>
              <w:rPr>
                <w:rFonts w:ascii="Arial" w:eastAsia="等线" w:hAnsi="Arial" w:cs="Arial"/>
                <w:color w:val="000000"/>
                <w:sz w:val="21"/>
                <w:szCs w:val="21"/>
              </w:rPr>
              <w:t>1</w:t>
            </w:r>
          </w:p>
        </w:tc>
        <w:tc>
          <w:tcPr>
            <w:tcW w:w="2057" w:type="pct"/>
            <w:vAlign w:val="center"/>
          </w:tcPr>
          <w:p w14:paraId="4A47DD70" w14:textId="0CD50A37" w:rsidR="002D6A5F" w:rsidRPr="00973E64" w:rsidRDefault="002D6A5F" w:rsidP="002D6A5F">
            <w:pPr>
              <w:jc w:val="center"/>
              <w:rPr>
                <w:rFonts w:ascii="Arial" w:eastAsia="等线" w:hAnsi="Arial" w:cs="Arial"/>
                <w:sz w:val="21"/>
                <w:szCs w:val="21"/>
              </w:rPr>
            </w:pPr>
            <w:r>
              <w:rPr>
                <w:rFonts w:ascii="Arial" w:eastAsia="等线" w:hAnsi="Arial" w:cs="Arial"/>
                <w:color w:val="000000"/>
                <w:sz w:val="21"/>
                <w:szCs w:val="21"/>
              </w:rPr>
              <w:t>49.63</w:t>
            </w:r>
          </w:p>
        </w:tc>
      </w:tr>
      <w:tr w:rsidR="004F01A3" w:rsidRPr="00973E64" w14:paraId="522B39D8" w14:textId="77777777" w:rsidTr="009B51C2">
        <w:trPr>
          <w:trHeight w:val="257"/>
          <w:jc w:val="center"/>
        </w:trPr>
        <w:tc>
          <w:tcPr>
            <w:tcW w:w="2943" w:type="pct"/>
            <w:gridSpan w:val="2"/>
            <w:shd w:val="clear" w:color="auto" w:fill="auto"/>
            <w:noWrap/>
            <w:vAlign w:val="center"/>
            <w:hideMark/>
          </w:tcPr>
          <w:p w14:paraId="20FECF44"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平均月租金</w:t>
            </w:r>
          </w:p>
        </w:tc>
        <w:tc>
          <w:tcPr>
            <w:tcW w:w="2057" w:type="pct"/>
          </w:tcPr>
          <w:p w14:paraId="6A6224D0" w14:textId="48D200EB" w:rsidR="004F01A3" w:rsidRPr="004E210D" w:rsidRDefault="002D6A5F" w:rsidP="009B51C2">
            <w:pPr>
              <w:jc w:val="center"/>
              <w:rPr>
                <w:rFonts w:ascii="Arial" w:eastAsia="等线" w:hAnsi="Arial" w:cs="Arial"/>
                <w:color w:val="000000"/>
                <w:sz w:val="21"/>
                <w:szCs w:val="21"/>
              </w:rPr>
            </w:pPr>
            <w:r>
              <w:rPr>
                <w:rFonts w:ascii="Arial" w:eastAsia="等线" w:hAnsi="Arial" w:cs="Arial" w:hint="eastAsia"/>
                <w:color w:val="000000"/>
                <w:sz w:val="21"/>
                <w:szCs w:val="21"/>
              </w:rPr>
              <w:t>49.79</w:t>
            </w:r>
          </w:p>
        </w:tc>
      </w:tr>
    </w:tbl>
    <w:p w14:paraId="7F724C43" w14:textId="77777777" w:rsidR="006D4A41" w:rsidRPr="00CF1CF7" w:rsidRDefault="003B645C"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5 \* GB3 </w:instrText>
      </w:r>
      <w:r w:rsidRPr="00CF1CF7">
        <w:rPr>
          <w:rFonts w:ascii="Arial" w:hAnsi="Arial" w:cs="Arial"/>
          <w:sz w:val="21"/>
          <w:szCs w:val="21"/>
        </w:rPr>
        <w:fldChar w:fldCharType="separate"/>
      </w:r>
      <w:r w:rsidR="00290A73" w:rsidRPr="00CF1CF7">
        <w:rPr>
          <w:rFonts w:hAnsi="宋体" w:cs="宋体" w:hint="eastAsia"/>
          <w:noProof/>
          <w:sz w:val="21"/>
          <w:szCs w:val="21"/>
        </w:rPr>
        <w:t>⑤</w:t>
      </w:r>
      <w:r w:rsidRPr="00CF1CF7">
        <w:rPr>
          <w:rFonts w:ascii="Arial" w:hAnsi="Arial" w:cs="Arial"/>
          <w:sz w:val="21"/>
          <w:szCs w:val="21"/>
        </w:rPr>
        <w:fldChar w:fldCharType="end"/>
      </w:r>
      <w:r w:rsidR="006D4A41" w:rsidRPr="00CF1CF7">
        <w:rPr>
          <w:rFonts w:ascii="Arial" w:hAnsi="Arial" w:cs="Arial"/>
          <w:sz w:val="21"/>
          <w:szCs w:val="21"/>
        </w:rPr>
        <w:t>确定可比实例年平均租金水平</w:t>
      </w:r>
    </w:p>
    <w:p w14:paraId="5EE490F6" w14:textId="23FB90C5" w:rsidR="006D4A41" w:rsidRPr="00CF1CF7" w:rsidRDefault="006D4A41" w:rsidP="006D4A41">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结合三方面数据</w:t>
      </w:r>
      <w:r w:rsidRPr="00CF1CF7">
        <w:rPr>
          <w:rFonts w:ascii="Arial" w:hAnsi="Arial" w:cs="Arial"/>
          <w:sz w:val="21"/>
          <w:szCs w:val="21"/>
        </w:rPr>
        <w:t>,</w:t>
      </w:r>
      <w:r w:rsidRPr="00CF1CF7">
        <w:rPr>
          <w:rFonts w:ascii="Arial" w:hAnsi="Arial" w:cs="Arial"/>
          <w:sz w:val="21"/>
          <w:szCs w:val="21"/>
        </w:rPr>
        <w:t>本次估价从</w:t>
      </w:r>
      <w:r w:rsidR="00A55E17" w:rsidRPr="00CF1CF7">
        <w:rPr>
          <w:rFonts w:ascii="Arial" w:hAnsi="Arial" w:cs="Arial"/>
          <w:sz w:val="21"/>
          <w:szCs w:val="21"/>
        </w:rPr>
        <w:t>评估专业人员</w:t>
      </w:r>
      <w:r w:rsidRPr="00CF1CF7">
        <w:rPr>
          <w:rFonts w:ascii="Arial" w:hAnsi="Arial" w:cs="Arial"/>
          <w:sz w:val="21"/>
          <w:szCs w:val="21"/>
        </w:rPr>
        <w:t>掌握的交易实例中</w:t>
      </w:r>
      <w:proofErr w:type="gramStart"/>
      <w:r w:rsidRPr="00CF1CF7">
        <w:rPr>
          <w:rFonts w:ascii="Arial" w:hAnsi="Arial" w:cs="Arial"/>
          <w:sz w:val="21"/>
          <w:szCs w:val="21"/>
        </w:rPr>
        <w:t>选取</w:t>
      </w:r>
      <w:r w:rsidR="00B51AFD">
        <w:rPr>
          <w:rFonts w:ascii="Arial" w:hAnsi="Arial" w:cs="Arial" w:hint="eastAsia"/>
          <w:sz w:val="21"/>
          <w:szCs w:val="21"/>
        </w:rPr>
        <w:t>雅馨家园</w:t>
      </w:r>
      <w:proofErr w:type="gramEnd"/>
      <w:r w:rsidR="0008540D">
        <w:rPr>
          <w:rFonts w:ascii="Arial" w:hAnsi="Arial" w:cs="Arial" w:hint="eastAsia"/>
          <w:sz w:val="21"/>
          <w:szCs w:val="21"/>
        </w:rPr>
        <w:t>、</w:t>
      </w:r>
      <w:r w:rsidR="00B51AFD">
        <w:rPr>
          <w:rFonts w:ascii="Arial" w:hAnsi="Arial" w:cs="Arial" w:hint="eastAsia"/>
          <w:sz w:val="21"/>
          <w:szCs w:val="21"/>
        </w:rPr>
        <w:t>东关二条</w:t>
      </w:r>
      <w:r w:rsidR="0008540D">
        <w:rPr>
          <w:rFonts w:ascii="Arial" w:hAnsi="Arial" w:cs="Arial" w:hint="eastAsia"/>
          <w:sz w:val="21"/>
          <w:szCs w:val="21"/>
        </w:rPr>
        <w:t>、</w:t>
      </w:r>
      <w:r w:rsidR="00B51AFD">
        <w:rPr>
          <w:rFonts w:ascii="Arial" w:hAnsi="Arial" w:cs="Arial" w:hint="eastAsia"/>
          <w:sz w:val="21"/>
          <w:szCs w:val="21"/>
        </w:rPr>
        <w:t>随园</w:t>
      </w:r>
      <w:r w:rsidR="00914E23" w:rsidRPr="00CF1CF7">
        <w:rPr>
          <w:rFonts w:ascii="Arial" w:hAnsi="Arial" w:cs="Arial"/>
          <w:sz w:val="21"/>
          <w:szCs w:val="21"/>
        </w:rPr>
        <w:t>3</w:t>
      </w:r>
      <w:r w:rsidRPr="00CF1CF7">
        <w:rPr>
          <w:rFonts w:ascii="Arial" w:hAnsi="Arial" w:cs="Arial"/>
          <w:sz w:val="21"/>
          <w:szCs w:val="21"/>
        </w:rPr>
        <w:t>个普通住宅小区作为可比实例。</w:t>
      </w:r>
    </w:p>
    <w:p w14:paraId="22C6D880" w14:textId="77777777" w:rsidR="00F72F59" w:rsidRDefault="006D4A41" w:rsidP="009B7B0B">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经过统计分析及测算，各小区的数据来源及近</w:t>
      </w:r>
      <w:proofErr w:type="gramStart"/>
      <w:r w:rsidRPr="00CF1CF7">
        <w:rPr>
          <w:rFonts w:ascii="Arial" w:hAnsi="Arial" w:cs="Arial"/>
          <w:sz w:val="21"/>
          <w:szCs w:val="21"/>
        </w:rPr>
        <w:t>一</w:t>
      </w:r>
      <w:proofErr w:type="gramEnd"/>
      <w:r w:rsidRPr="00CF1CF7">
        <w:rPr>
          <w:rFonts w:ascii="Arial" w:hAnsi="Arial" w:cs="Arial"/>
          <w:sz w:val="21"/>
          <w:szCs w:val="21"/>
        </w:rPr>
        <w:t>年平均租金水平分别如下：</w:t>
      </w:r>
    </w:p>
    <w:p w14:paraId="019A197E" w14:textId="2FE54E0D" w:rsidR="009205EE" w:rsidRPr="00F72F59" w:rsidRDefault="00F72F59" w:rsidP="00F72F59">
      <w:pPr>
        <w:pStyle w:val="11"/>
        <w:autoSpaceDE w:val="0"/>
        <w:autoSpaceDN w:val="0"/>
        <w:spacing w:line="240" w:lineRule="auto"/>
        <w:ind w:firstLineChars="200" w:firstLine="360"/>
        <w:jc w:val="right"/>
        <w:textAlignment w:val="bottom"/>
        <w:rPr>
          <w:rFonts w:ascii="Arial" w:hAnsi="Arial" w:cs="Arial"/>
          <w:sz w:val="18"/>
          <w:szCs w:val="21"/>
        </w:rPr>
      </w:pPr>
      <w:r w:rsidRPr="00F72F59">
        <w:rPr>
          <w:rFonts w:ascii="Arial" w:hAnsi="Arial" w:cs="Arial" w:hint="eastAsia"/>
          <w:sz w:val="18"/>
          <w:szCs w:val="21"/>
        </w:rPr>
        <w:t>（</w:t>
      </w:r>
      <w:r w:rsidRPr="00F72F59">
        <w:rPr>
          <w:rFonts w:ascii="Arial" w:hAnsi="Arial" w:cs="Arial"/>
          <w:sz w:val="18"/>
          <w:szCs w:val="21"/>
        </w:rPr>
        <w:t>单位：元</w:t>
      </w:r>
      <w:r w:rsidRPr="00F72F59">
        <w:rPr>
          <w:rFonts w:ascii="Arial" w:hAnsi="Arial" w:cs="Arial"/>
          <w:sz w:val="18"/>
          <w:szCs w:val="21"/>
        </w:rPr>
        <w:t>/</w:t>
      </w:r>
      <w:r w:rsidRPr="00F72F59">
        <w:rPr>
          <w:rFonts w:ascii="Arial" w:hAnsi="Arial" w:cs="Arial"/>
          <w:sz w:val="18"/>
          <w:szCs w:val="21"/>
        </w:rPr>
        <w:t>平方米</w:t>
      </w:r>
      <w:r w:rsidRPr="00F72F59">
        <w:rPr>
          <w:rFonts w:ascii="Arial" w:hAnsi="Arial" w:cs="Arial"/>
          <w:sz w:val="18"/>
          <w:szCs w:val="21"/>
        </w:rPr>
        <w:t>·</w:t>
      </w:r>
      <w:r w:rsidRPr="00F72F59">
        <w:rPr>
          <w:rFonts w:ascii="Arial" w:hAnsi="Arial" w:cs="Arial"/>
          <w:sz w:val="18"/>
          <w:szCs w:val="21"/>
        </w:rPr>
        <w:t>月</w:t>
      </w:r>
      <w:r w:rsidRPr="00F72F59">
        <w:rPr>
          <w:rFonts w:ascii="Arial" w:hAnsi="Arial" w:cs="Arial" w:hint="eastAsia"/>
          <w:sz w:val="18"/>
          <w:szCs w:val="21"/>
        </w:rPr>
        <w:t>）</w:t>
      </w:r>
      <w:r w:rsidRPr="00F72F59">
        <w:rPr>
          <w:rFonts w:ascii="Arial" w:hAnsi="Arial" w:cs="Arial"/>
          <w:sz w:val="18"/>
          <w:szCs w:val="2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7"/>
        <w:gridCol w:w="1720"/>
        <w:gridCol w:w="2112"/>
        <w:gridCol w:w="1766"/>
      </w:tblGrid>
      <w:tr w:rsidR="00CF1CF7" w:rsidRPr="00CF1CF7" w14:paraId="71F46085" w14:textId="77777777" w:rsidTr="00DE3BE2">
        <w:trPr>
          <w:trHeight w:val="20"/>
          <w:jc w:val="center"/>
        </w:trPr>
        <w:tc>
          <w:tcPr>
            <w:tcW w:w="2058" w:type="pct"/>
            <w:shd w:val="clear" w:color="auto" w:fill="auto"/>
            <w:vAlign w:val="center"/>
            <w:hideMark/>
          </w:tcPr>
          <w:p w14:paraId="0FD0AE60" w14:textId="77777777" w:rsidR="006D4A41" w:rsidRPr="00CF1CF7" w:rsidRDefault="006D4A41" w:rsidP="00125A3D">
            <w:pPr>
              <w:jc w:val="center"/>
              <w:rPr>
                <w:rFonts w:ascii="Arial" w:hAnsi="Arial" w:cs="Arial"/>
                <w:sz w:val="20"/>
              </w:rPr>
            </w:pPr>
            <w:r w:rsidRPr="00CF1CF7">
              <w:rPr>
                <w:rFonts w:ascii="Arial" w:hAnsi="Arial" w:cs="Arial"/>
                <w:sz w:val="20"/>
              </w:rPr>
              <w:t>数据来源</w:t>
            </w:r>
          </w:p>
        </w:tc>
        <w:tc>
          <w:tcPr>
            <w:tcW w:w="904" w:type="pct"/>
            <w:shd w:val="clear" w:color="auto" w:fill="auto"/>
            <w:vAlign w:val="center"/>
            <w:hideMark/>
          </w:tcPr>
          <w:p w14:paraId="53BE43CF" w14:textId="251A40F4" w:rsidR="006D4A41" w:rsidRPr="00CF1CF7" w:rsidRDefault="00B51AFD" w:rsidP="00125A3D">
            <w:pPr>
              <w:jc w:val="center"/>
              <w:rPr>
                <w:rFonts w:ascii="Arial" w:hAnsi="Arial" w:cs="Arial"/>
                <w:sz w:val="20"/>
              </w:rPr>
            </w:pPr>
            <w:proofErr w:type="gramStart"/>
            <w:r>
              <w:rPr>
                <w:rFonts w:ascii="Arial" w:hAnsi="Arial" w:cs="Arial" w:hint="eastAsia"/>
                <w:sz w:val="20"/>
              </w:rPr>
              <w:t>雅馨家园</w:t>
            </w:r>
            <w:proofErr w:type="gramEnd"/>
          </w:p>
        </w:tc>
        <w:tc>
          <w:tcPr>
            <w:tcW w:w="1110" w:type="pct"/>
            <w:shd w:val="clear" w:color="auto" w:fill="auto"/>
            <w:vAlign w:val="center"/>
            <w:hideMark/>
          </w:tcPr>
          <w:p w14:paraId="453C449D" w14:textId="36C2BBC6" w:rsidR="006D4A41" w:rsidRPr="00CF1CF7" w:rsidRDefault="00B51AFD" w:rsidP="00125A3D">
            <w:pPr>
              <w:jc w:val="center"/>
              <w:rPr>
                <w:rFonts w:ascii="Arial" w:hAnsi="Arial" w:cs="Arial"/>
                <w:sz w:val="20"/>
              </w:rPr>
            </w:pPr>
            <w:r>
              <w:rPr>
                <w:rFonts w:ascii="Arial" w:hAnsi="Arial" w:cs="Arial" w:hint="eastAsia"/>
                <w:sz w:val="20"/>
              </w:rPr>
              <w:t>东关二条</w:t>
            </w:r>
          </w:p>
        </w:tc>
        <w:tc>
          <w:tcPr>
            <w:tcW w:w="928" w:type="pct"/>
            <w:shd w:val="clear" w:color="auto" w:fill="auto"/>
            <w:vAlign w:val="center"/>
            <w:hideMark/>
          </w:tcPr>
          <w:p w14:paraId="3421061D" w14:textId="2A5E3DC3" w:rsidR="006D4A41" w:rsidRPr="00CF1CF7" w:rsidRDefault="00B51AFD" w:rsidP="00125A3D">
            <w:pPr>
              <w:jc w:val="center"/>
              <w:rPr>
                <w:rFonts w:ascii="Arial" w:hAnsi="Arial" w:cs="Arial"/>
                <w:sz w:val="20"/>
              </w:rPr>
            </w:pPr>
            <w:r>
              <w:rPr>
                <w:rFonts w:ascii="Arial" w:hAnsi="Arial" w:cs="Arial" w:hint="eastAsia"/>
                <w:sz w:val="20"/>
              </w:rPr>
              <w:t>随园</w:t>
            </w:r>
          </w:p>
        </w:tc>
      </w:tr>
      <w:tr w:rsidR="002D6A5F" w:rsidRPr="00CF1CF7" w14:paraId="456C33C4" w14:textId="77777777" w:rsidTr="00DE3BE2">
        <w:trPr>
          <w:trHeight w:val="20"/>
          <w:jc w:val="center"/>
        </w:trPr>
        <w:tc>
          <w:tcPr>
            <w:tcW w:w="2058" w:type="pct"/>
            <w:shd w:val="clear" w:color="auto" w:fill="auto"/>
            <w:vAlign w:val="center"/>
            <w:hideMark/>
          </w:tcPr>
          <w:p w14:paraId="4727D44A" w14:textId="17AE21A6" w:rsidR="002D6A5F" w:rsidRPr="00CF1CF7" w:rsidRDefault="002D6A5F" w:rsidP="002D6A5F">
            <w:pPr>
              <w:jc w:val="center"/>
              <w:rPr>
                <w:rFonts w:ascii="Arial" w:hAnsi="Arial" w:cs="Arial"/>
                <w:sz w:val="20"/>
              </w:rPr>
            </w:pPr>
            <w:r w:rsidRPr="00CF1CF7">
              <w:rPr>
                <w:rFonts w:ascii="Arial" w:hAnsi="Arial" w:cs="Arial"/>
                <w:sz w:val="20"/>
              </w:rPr>
              <w:t>估价机构样本数据</w:t>
            </w:r>
          </w:p>
        </w:tc>
        <w:tc>
          <w:tcPr>
            <w:tcW w:w="904" w:type="pct"/>
            <w:shd w:val="clear" w:color="auto" w:fill="auto"/>
            <w:vAlign w:val="center"/>
          </w:tcPr>
          <w:p w14:paraId="5E07EC07" w14:textId="56ED904B" w:rsidR="002D6A5F" w:rsidRPr="00CF1CF7" w:rsidRDefault="002D6A5F" w:rsidP="002D6A5F">
            <w:pPr>
              <w:jc w:val="center"/>
              <w:rPr>
                <w:rFonts w:ascii="Arial" w:hAnsi="Arial" w:cs="Arial"/>
                <w:sz w:val="20"/>
              </w:rPr>
            </w:pPr>
            <w:r w:rsidRPr="002D6A5F">
              <w:rPr>
                <w:rFonts w:ascii="Arial" w:hAnsi="Arial" w:cs="Arial"/>
                <w:sz w:val="20"/>
              </w:rPr>
              <w:t xml:space="preserve">57.58 </w:t>
            </w:r>
          </w:p>
        </w:tc>
        <w:tc>
          <w:tcPr>
            <w:tcW w:w="1110" w:type="pct"/>
            <w:shd w:val="clear" w:color="auto" w:fill="auto"/>
            <w:vAlign w:val="center"/>
          </w:tcPr>
          <w:p w14:paraId="70F6BDE1" w14:textId="7467A499" w:rsidR="002D6A5F" w:rsidRPr="00CF1CF7" w:rsidRDefault="002D6A5F" w:rsidP="002D6A5F">
            <w:pPr>
              <w:jc w:val="center"/>
              <w:rPr>
                <w:rFonts w:ascii="Arial" w:hAnsi="Arial" w:cs="Arial"/>
                <w:sz w:val="20"/>
              </w:rPr>
            </w:pPr>
            <w:r w:rsidRPr="002D6A5F">
              <w:rPr>
                <w:rFonts w:ascii="Arial" w:hAnsi="Arial" w:cs="Arial"/>
                <w:sz w:val="20"/>
              </w:rPr>
              <w:t xml:space="preserve">66.61 </w:t>
            </w:r>
          </w:p>
        </w:tc>
        <w:tc>
          <w:tcPr>
            <w:tcW w:w="928" w:type="pct"/>
            <w:shd w:val="clear" w:color="auto" w:fill="auto"/>
            <w:vAlign w:val="center"/>
          </w:tcPr>
          <w:p w14:paraId="44DF4BD0" w14:textId="2AF0BFB8" w:rsidR="002D6A5F" w:rsidRPr="00CF1CF7" w:rsidRDefault="002D6A5F" w:rsidP="002D6A5F">
            <w:pPr>
              <w:jc w:val="center"/>
              <w:rPr>
                <w:rFonts w:ascii="Arial" w:hAnsi="Arial" w:cs="Arial"/>
                <w:sz w:val="20"/>
              </w:rPr>
            </w:pPr>
            <w:r w:rsidRPr="002D6A5F">
              <w:rPr>
                <w:rFonts w:ascii="Arial" w:hAnsi="Arial" w:cs="Arial"/>
                <w:sz w:val="20"/>
              </w:rPr>
              <w:t xml:space="preserve">56.17 </w:t>
            </w:r>
          </w:p>
        </w:tc>
      </w:tr>
      <w:tr w:rsidR="002D6A5F" w:rsidRPr="00CF1CF7" w14:paraId="0126E722" w14:textId="77777777" w:rsidTr="00DE3BE2">
        <w:trPr>
          <w:trHeight w:val="20"/>
          <w:jc w:val="center"/>
        </w:trPr>
        <w:tc>
          <w:tcPr>
            <w:tcW w:w="2058" w:type="pct"/>
            <w:shd w:val="clear" w:color="auto" w:fill="auto"/>
            <w:vAlign w:val="center"/>
            <w:hideMark/>
          </w:tcPr>
          <w:p w14:paraId="630AD1CC" w14:textId="75AC7C26" w:rsidR="002D6A5F" w:rsidRPr="00CF1CF7" w:rsidRDefault="002D6A5F" w:rsidP="002D6A5F">
            <w:pPr>
              <w:jc w:val="center"/>
              <w:rPr>
                <w:rFonts w:ascii="Arial" w:hAnsi="Arial" w:cs="Arial"/>
                <w:sz w:val="20"/>
              </w:rPr>
            </w:pPr>
            <w:r>
              <w:rPr>
                <w:rFonts w:ascii="Arial" w:hAnsi="Arial" w:cs="Arial" w:hint="eastAsia"/>
                <w:sz w:val="20"/>
              </w:rPr>
              <w:t>行业主管部门</w:t>
            </w:r>
            <w:r w:rsidRPr="00CF1CF7">
              <w:rPr>
                <w:rFonts w:ascii="Arial" w:hAnsi="Arial" w:cs="Arial"/>
                <w:sz w:val="20"/>
              </w:rPr>
              <w:t>样本数据</w:t>
            </w:r>
            <w:r w:rsidRPr="00CF1CF7">
              <w:rPr>
                <w:rFonts w:ascii="Arial" w:hAnsi="Arial" w:cs="Arial" w:hint="eastAsia"/>
                <w:sz w:val="20"/>
              </w:rPr>
              <w:t>（</w:t>
            </w:r>
            <w:r w:rsidRPr="00CF1CF7">
              <w:rPr>
                <w:rFonts w:ascii="Arial" w:hAnsi="Arial" w:cs="Arial"/>
                <w:sz w:val="20"/>
              </w:rPr>
              <w:t>北京市房地产市场管理事务中心</w:t>
            </w:r>
            <w:r w:rsidRPr="00CF1CF7">
              <w:rPr>
                <w:rFonts w:ascii="Arial" w:hAnsi="Arial" w:cs="Arial" w:hint="eastAsia"/>
                <w:sz w:val="20"/>
              </w:rPr>
              <w:t>）</w:t>
            </w:r>
          </w:p>
        </w:tc>
        <w:tc>
          <w:tcPr>
            <w:tcW w:w="904" w:type="pct"/>
            <w:shd w:val="clear" w:color="auto" w:fill="auto"/>
            <w:vAlign w:val="center"/>
          </w:tcPr>
          <w:p w14:paraId="311F7905" w14:textId="1CAE4A89" w:rsidR="002D6A5F" w:rsidRPr="00CF1CF7" w:rsidRDefault="002D6A5F" w:rsidP="002D6A5F">
            <w:pPr>
              <w:jc w:val="center"/>
              <w:rPr>
                <w:rFonts w:ascii="Arial" w:hAnsi="Arial" w:cs="Arial"/>
                <w:sz w:val="20"/>
              </w:rPr>
            </w:pPr>
            <w:r w:rsidRPr="002D6A5F">
              <w:rPr>
                <w:rFonts w:ascii="Arial" w:hAnsi="Arial" w:cs="Arial"/>
                <w:sz w:val="20"/>
              </w:rPr>
              <w:t xml:space="preserve">52.88 </w:t>
            </w:r>
          </w:p>
        </w:tc>
        <w:tc>
          <w:tcPr>
            <w:tcW w:w="1110" w:type="pct"/>
            <w:shd w:val="clear" w:color="auto" w:fill="auto"/>
            <w:vAlign w:val="center"/>
          </w:tcPr>
          <w:p w14:paraId="1F727C9A" w14:textId="0E9DF304" w:rsidR="002D6A5F" w:rsidRPr="00CF1CF7" w:rsidRDefault="002D6A5F" w:rsidP="002D6A5F">
            <w:pPr>
              <w:jc w:val="center"/>
              <w:rPr>
                <w:rFonts w:ascii="Arial" w:hAnsi="Arial" w:cs="Arial"/>
                <w:sz w:val="20"/>
              </w:rPr>
            </w:pPr>
            <w:r w:rsidRPr="002D6A5F">
              <w:rPr>
                <w:rFonts w:ascii="Arial" w:hAnsi="Arial" w:cs="Arial"/>
                <w:sz w:val="20"/>
              </w:rPr>
              <w:t xml:space="preserve">60.26 </w:t>
            </w:r>
          </w:p>
        </w:tc>
        <w:tc>
          <w:tcPr>
            <w:tcW w:w="928" w:type="pct"/>
            <w:shd w:val="clear" w:color="auto" w:fill="auto"/>
            <w:vAlign w:val="center"/>
          </w:tcPr>
          <w:p w14:paraId="0622D3E0" w14:textId="6D2986C7" w:rsidR="002D6A5F" w:rsidRPr="00CF1CF7" w:rsidRDefault="002D6A5F" w:rsidP="002D6A5F">
            <w:pPr>
              <w:jc w:val="center"/>
              <w:rPr>
                <w:rFonts w:ascii="Arial" w:hAnsi="Arial" w:cs="Arial"/>
                <w:sz w:val="20"/>
              </w:rPr>
            </w:pPr>
            <w:r w:rsidRPr="002D6A5F">
              <w:rPr>
                <w:rFonts w:ascii="Arial" w:hAnsi="Arial" w:cs="Arial"/>
                <w:sz w:val="20"/>
              </w:rPr>
              <w:t xml:space="preserve">54.87 </w:t>
            </w:r>
          </w:p>
        </w:tc>
      </w:tr>
      <w:tr w:rsidR="002D6A5F" w:rsidRPr="00CF1CF7" w14:paraId="42AF37FE" w14:textId="77777777" w:rsidTr="00DE3BE2">
        <w:trPr>
          <w:trHeight w:val="20"/>
          <w:jc w:val="center"/>
        </w:trPr>
        <w:tc>
          <w:tcPr>
            <w:tcW w:w="2058" w:type="pct"/>
            <w:shd w:val="clear" w:color="auto" w:fill="auto"/>
            <w:vAlign w:val="center"/>
            <w:hideMark/>
          </w:tcPr>
          <w:p w14:paraId="4C7DC404" w14:textId="77777777" w:rsidR="002D6A5F" w:rsidRPr="00CF1CF7" w:rsidRDefault="002D6A5F" w:rsidP="002D6A5F">
            <w:pPr>
              <w:jc w:val="center"/>
              <w:rPr>
                <w:rFonts w:ascii="Arial" w:hAnsi="Arial" w:cs="Arial"/>
                <w:sz w:val="20"/>
              </w:rPr>
            </w:pPr>
            <w:r w:rsidRPr="00CF1CF7">
              <w:rPr>
                <w:rFonts w:ascii="Arial" w:hAnsi="Arial" w:cs="Arial"/>
                <w:sz w:val="20"/>
              </w:rPr>
              <w:t>市场调查数据</w:t>
            </w:r>
            <w:r w:rsidRPr="00CF1CF7">
              <w:rPr>
                <w:rFonts w:ascii="Arial" w:hAnsi="Arial" w:cs="Arial" w:hint="eastAsia"/>
                <w:sz w:val="20"/>
              </w:rPr>
              <w:t>（市场交易数据）</w:t>
            </w:r>
          </w:p>
        </w:tc>
        <w:tc>
          <w:tcPr>
            <w:tcW w:w="904" w:type="pct"/>
            <w:shd w:val="clear" w:color="auto" w:fill="auto"/>
            <w:vAlign w:val="center"/>
          </w:tcPr>
          <w:p w14:paraId="0FD59DEE" w14:textId="4C2B4E25" w:rsidR="002D6A5F" w:rsidRPr="00CF1CF7" w:rsidRDefault="002D6A5F" w:rsidP="002D6A5F">
            <w:pPr>
              <w:jc w:val="center"/>
              <w:rPr>
                <w:rFonts w:ascii="Arial" w:hAnsi="Arial" w:cs="Arial"/>
                <w:sz w:val="20"/>
              </w:rPr>
            </w:pPr>
            <w:r w:rsidRPr="002D6A5F">
              <w:rPr>
                <w:rFonts w:ascii="Arial" w:hAnsi="Arial" w:cs="Arial"/>
                <w:sz w:val="20"/>
              </w:rPr>
              <w:t xml:space="preserve">58.27 </w:t>
            </w:r>
          </w:p>
        </w:tc>
        <w:tc>
          <w:tcPr>
            <w:tcW w:w="1110" w:type="pct"/>
            <w:shd w:val="clear" w:color="auto" w:fill="auto"/>
            <w:vAlign w:val="center"/>
          </w:tcPr>
          <w:p w14:paraId="1118758D" w14:textId="4C55FC05" w:rsidR="002D6A5F" w:rsidRPr="00CF1CF7" w:rsidRDefault="002D6A5F" w:rsidP="002D6A5F">
            <w:pPr>
              <w:jc w:val="center"/>
              <w:rPr>
                <w:rFonts w:ascii="Arial" w:hAnsi="Arial" w:cs="Arial"/>
                <w:sz w:val="20"/>
              </w:rPr>
            </w:pPr>
            <w:r w:rsidRPr="002D6A5F">
              <w:rPr>
                <w:rFonts w:ascii="Arial" w:hAnsi="Arial" w:cs="Arial"/>
                <w:sz w:val="20"/>
              </w:rPr>
              <w:t xml:space="preserve">56.55 </w:t>
            </w:r>
          </w:p>
        </w:tc>
        <w:tc>
          <w:tcPr>
            <w:tcW w:w="928" w:type="pct"/>
            <w:shd w:val="clear" w:color="auto" w:fill="auto"/>
            <w:vAlign w:val="center"/>
          </w:tcPr>
          <w:p w14:paraId="72625DA3" w14:textId="2CD554B6" w:rsidR="002D6A5F" w:rsidRPr="00CF1CF7" w:rsidRDefault="002D6A5F" w:rsidP="002D6A5F">
            <w:pPr>
              <w:jc w:val="center"/>
              <w:rPr>
                <w:rFonts w:ascii="Arial" w:hAnsi="Arial" w:cs="Arial"/>
                <w:sz w:val="20"/>
              </w:rPr>
            </w:pPr>
            <w:r w:rsidRPr="002D6A5F">
              <w:rPr>
                <w:rFonts w:ascii="Arial" w:hAnsi="Arial" w:cs="Arial"/>
                <w:sz w:val="20"/>
              </w:rPr>
              <w:t xml:space="preserve">49.79 </w:t>
            </w:r>
          </w:p>
        </w:tc>
      </w:tr>
      <w:tr w:rsidR="00CF1CF7" w:rsidRPr="00CF1CF7" w14:paraId="1B16D9F0" w14:textId="77777777" w:rsidTr="00DE3BE2">
        <w:trPr>
          <w:trHeight w:val="20"/>
          <w:jc w:val="center"/>
        </w:trPr>
        <w:tc>
          <w:tcPr>
            <w:tcW w:w="2058" w:type="pct"/>
            <w:shd w:val="clear" w:color="auto" w:fill="auto"/>
            <w:vAlign w:val="center"/>
          </w:tcPr>
          <w:p w14:paraId="3388659E" w14:textId="4032630D" w:rsidR="00DE3BE2" w:rsidRPr="00CF1CF7" w:rsidRDefault="00DE3BE2" w:rsidP="00125A3D">
            <w:pPr>
              <w:jc w:val="center"/>
              <w:rPr>
                <w:rFonts w:ascii="Arial" w:hAnsi="Arial" w:cs="Arial"/>
                <w:sz w:val="20"/>
              </w:rPr>
            </w:pPr>
            <w:r w:rsidRPr="00CF1CF7">
              <w:rPr>
                <w:rFonts w:ascii="Arial" w:hAnsi="Arial" w:cs="Arial"/>
                <w:sz w:val="20"/>
              </w:rPr>
              <w:t>平均租金</w:t>
            </w:r>
          </w:p>
        </w:tc>
        <w:tc>
          <w:tcPr>
            <w:tcW w:w="904" w:type="pct"/>
            <w:shd w:val="clear" w:color="auto" w:fill="auto"/>
            <w:vAlign w:val="center"/>
          </w:tcPr>
          <w:p w14:paraId="12AF3146" w14:textId="4ECA0A55" w:rsidR="00DE3BE2" w:rsidRPr="00CF1CF7" w:rsidRDefault="002D6A5F" w:rsidP="00125A3D">
            <w:pPr>
              <w:jc w:val="center"/>
              <w:rPr>
                <w:rFonts w:ascii="Arial" w:hAnsi="Arial" w:cs="Arial"/>
                <w:sz w:val="20"/>
              </w:rPr>
            </w:pPr>
            <w:r>
              <w:rPr>
                <w:rFonts w:ascii="Arial" w:hAnsi="Arial" w:cs="Arial" w:hint="eastAsia"/>
                <w:sz w:val="20"/>
              </w:rPr>
              <w:t>56.24</w:t>
            </w:r>
          </w:p>
        </w:tc>
        <w:tc>
          <w:tcPr>
            <w:tcW w:w="1110" w:type="pct"/>
            <w:shd w:val="clear" w:color="auto" w:fill="auto"/>
            <w:vAlign w:val="center"/>
          </w:tcPr>
          <w:p w14:paraId="6601F9DB" w14:textId="13F5CF17" w:rsidR="00DE3BE2" w:rsidRPr="00CF1CF7" w:rsidRDefault="002D6A5F" w:rsidP="00125A3D">
            <w:pPr>
              <w:jc w:val="center"/>
              <w:rPr>
                <w:rFonts w:ascii="Arial" w:hAnsi="Arial" w:cs="Arial"/>
                <w:sz w:val="20"/>
              </w:rPr>
            </w:pPr>
            <w:r>
              <w:rPr>
                <w:rFonts w:ascii="Arial" w:hAnsi="Arial" w:cs="Arial" w:hint="eastAsia"/>
                <w:sz w:val="20"/>
              </w:rPr>
              <w:t>61.14</w:t>
            </w:r>
          </w:p>
        </w:tc>
        <w:tc>
          <w:tcPr>
            <w:tcW w:w="928" w:type="pct"/>
            <w:shd w:val="clear" w:color="auto" w:fill="auto"/>
            <w:vAlign w:val="center"/>
          </w:tcPr>
          <w:p w14:paraId="74DB45EF" w14:textId="66A323EE" w:rsidR="00DE3BE2" w:rsidRPr="00CF1CF7" w:rsidRDefault="002D6A5F" w:rsidP="00B62D06">
            <w:pPr>
              <w:jc w:val="center"/>
              <w:rPr>
                <w:rFonts w:ascii="Arial" w:hAnsi="Arial" w:cs="Arial"/>
                <w:sz w:val="20"/>
              </w:rPr>
            </w:pPr>
            <w:r>
              <w:rPr>
                <w:rFonts w:ascii="Arial" w:hAnsi="Arial" w:cs="Arial" w:hint="eastAsia"/>
                <w:sz w:val="20"/>
              </w:rPr>
              <w:t>53.61</w:t>
            </w:r>
          </w:p>
        </w:tc>
      </w:tr>
    </w:tbl>
    <w:p w14:paraId="5703D5D3" w14:textId="4BD380A2" w:rsidR="00D93BC8" w:rsidRPr="00CF1CF7" w:rsidRDefault="00D93BC8" w:rsidP="00F72F59">
      <w:pPr>
        <w:spacing w:before="22"/>
        <w:ind w:right="370"/>
        <w:jc w:val="right"/>
        <w:rPr>
          <w:rFonts w:ascii="Arial" w:hAnsi="Arial" w:cs="Arial"/>
          <w:sz w:val="18"/>
        </w:rPr>
      </w:pPr>
    </w:p>
    <w:p w14:paraId="265673CE" w14:textId="132DBFD9" w:rsidR="000B020C" w:rsidRPr="00CF1CF7" w:rsidRDefault="00F83280" w:rsidP="00F72F59">
      <w:pPr>
        <w:spacing w:before="22" w:line="480" w:lineRule="auto"/>
        <w:ind w:right="369"/>
        <w:jc w:val="center"/>
        <w:rPr>
          <w:rFonts w:ascii="Arial" w:hAnsi="Arial" w:cs="Arial"/>
          <w:sz w:val="21"/>
          <w:szCs w:val="21"/>
        </w:rPr>
      </w:pPr>
      <w:r w:rsidRPr="00CF1CF7">
        <w:rPr>
          <w:rFonts w:ascii="Arial" w:hAnsi="Arial" w:cs="Arial"/>
          <w:sz w:val="21"/>
          <w:szCs w:val="21"/>
        </w:rPr>
        <w:t>可比实例外观照片</w:t>
      </w:r>
    </w:p>
    <w:p w14:paraId="2653CAE4" w14:textId="51F63F0B" w:rsidR="00F87AAE" w:rsidRDefault="00B51AFD" w:rsidP="00012804">
      <w:pPr>
        <w:pStyle w:val="ac"/>
        <w:spacing w:before="4" w:line="480" w:lineRule="auto"/>
        <w:ind w:firstLineChars="600" w:firstLine="1260"/>
        <w:rPr>
          <w:rFonts w:ascii="Arial" w:eastAsia="宋体" w:hAnsi="Arial" w:cs="Arial"/>
          <w:sz w:val="21"/>
          <w:szCs w:val="21"/>
        </w:rPr>
      </w:pPr>
      <w:proofErr w:type="gramStart"/>
      <w:r>
        <w:rPr>
          <w:rFonts w:ascii="Arial" w:eastAsia="宋体" w:hAnsi="Arial" w:cs="Arial" w:hint="eastAsia"/>
          <w:sz w:val="21"/>
          <w:szCs w:val="21"/>
        </w:rPr>
        <w:t>雅馨家园</w:t>
      </w:r>
      <w:proofErr w:type="gramEnd"/>
      <w:r w:rsidR="009723B8" w:rsidRPr="00CF1CF7">
        <w:rPr>
          <w:rFonts w:ascii="Arial" w:eastAsia="宋体" w:hAnsi="Arial" w:cs="Arial" w:hint="eastAsia"/>
          <w:sz w:val="21"/>
          <w:szCs w:val="21"/>
        </w:rPr>
        <w:t xml:space="preserve">              </w:t>
      </w:r>
      <w:r w:rsidR="00012804">
        <w:rPr>
          <w:rFonts w:ascii="Arial" w:eastAsia="宋体" w:hAnsi="Arial" w:cs="Arial" w:hint="eastAsia"/>
          <w:sz w:val="21"/>
          <w:szCs w:val="21"/>
        </w:rPr>
        <w:t xml:space="preserve">    </w:t>
      </w:r>
      <w:r w:rsidR="009723B8" w:rsidRPr="00CF1CF7">
        <w:rPr>
          <w:rFonts w:ascii="Arial" w:eastAsia="宋体" w:hAnsi="Arial" w:cs="Arial" w:hint="eastAsia"/>
          <w:sz w:val="21"/>
          <w:szCs w:val="21"/>
        </w:rPr>
        <w:t xml:space="preserve">   </w:t>
      </w:r>
      <w:r>
        <w:rPr>
          <w:rFonts w:ascii="Arial" w:eastAsia="宋体" w:hAnsi="Arial" w:cs="Arial" w:hint="eastAsia"/>
          <w:sz w:val="21"/>
          <w:szCs w:val="21"/>
        </w:rPr>
        <w:t>东关二条</w:t>
      </w:r>
      <w:r w:rsidR="009723B8" w:rsidRPr="00CF1CF7">
        <w:rPr>
          <w:rFonts w:ascii="Arial" w:eastAsia="宋体" w:hAnsi="Arial" w:cs="Arial" w:hint="eastAsia"/>
          <w:sz w:val="21"/>
          <w:szCs w:val="21"/>
        </w:rPr>
        <w:t xml:space="preserve">        </w:t>
      </w:r>
      <w:r w:rsidR="00F87AAE">
        <w:rPr>
          <w:rFonts w:ascii="Arial" w:eastAsia="宋体" w:hAnsi="Arial" w:cs="Arial"/>
          <w:sz w:val="21"/>
          <w:szCs w:val="21"/>
        </w:rPr>
        <w:t xml:space="preserve">        </w:t>
      </w:r>
      <w:r w:rsidR="009723B8" w:rsidRPr="00CF1CF7">
        <w:rPr>
          <w:rFonts w:ascii="Arial" w:eastAsia="宋体" w:hAnsi="Arial" w:cs="Arial" w:hint="eastAsia"/>
          <w:sz w:val="21"/>
          <w:szCs w:val="21"/>
        </w:rPr>
        <w:t xml:space="preserve"> </w:t>
      </w:r>
      <w:r w:rsidR="00012804">
        <w:rPr>
          <w:rFonts w:ascii="Arial" w:eastAsia="宋体" w:hAnsi="Arial" w:cs="Arial" w:hint="eastAsia"/>
          <w:sz w:val="21"/>
          <w:szCs w:val="21"/>
        </w:rPr>
        <w:t xml:space="preserve">    </w:t>
      </w:r>
      <w:r w:rsidR="009723B8" w:rsidRPr="00CF1CF7">
        <w:rPr>
          <w:rFonts w:ascii="Arial" w:eastAsia="宋体" w:hAnsi="Arial" w:cs="Arial" w:hint="eastAsia"/>
          <w:sz w:val="21"/>
          <w:szCs w:val="21"/>
        </w:rPr>
        <w:t xml:space="preserve"> </w:t>
      </w:r>
      <w:r w:rsidR="00EB4D65">
        <w:rPr>
          <w:rFonts w:ascii="Arial" w:eastAsia="宋体" w:hAnsi="Arial" w:cs="Arial" w:hint="eastAsia"/>
          <w:sz w:val="21"/>
          <w:szCs w:val="21"/>
        </w:rPr>
        <w:t xml:space="preserve">  </w:t>
      </w:r>
      <w:r>
        <w:rPr>
          <w:rFonts w:ascii="Arial" w:eastAsia="宋体" w:hAnsi="Arial" w:cs="Arial" w:hint="eastAsia"/>
          <w:sz w:val="21"/>
          <w:szCs w:val="21"/>
        </w:rPr>
        <w:t>随园</w:t>
      </w:r>
      <w:r w:rsidR="00F83280" w:rsidRPr="00CF1CF7">
        <w:rPr>
          <w:rFonts w:ascii="Arial" w:eastAsia="宋体" w:hAnsi="Arial" w:cs="Arial"/>
          <w:sz w:val="21"/>
          <w:szCs w:val="21"/>
        </w:rPr>
        <w:t xml:space="preserve">   </w:t>
      </w:r>
    </w:p>
    <w:p w14:paraId="2D710BF1" w14:textId="4B17C7B2" w:rsidR="00F83280" w:rsidRPr="00CF1CF7" w:rsidRDefault="00F87AAE" w:rsidP="00EB4D65">
      <w:pPr>
        <w:pStyle w:val="ac"/>
        <w:spacing w:before="4"/>
        <w:ind w:firstLineChars="200" w:firstLine="420"/>
        <w:rPr>
          <w:rFonts w:ascii="Arial" w:eastAsia="宋体" w:hAnsi="Arial" w:cs="Arial"/>
          <w:sz w:val="21"/>
          <w:szCs w:val="21"/>
        </w:rPr>
      </w:pPr>
      <w:r>
        <w:rPr>
          <w:rFonts w:ascii="Arial" w:eastAsia="宋体" w:hAnsi="Arial" w:cs="Arial"/>
          <w:sz w:val="21"/>
          <w:szCs w:val="21"/>
        </w:rPr>
        <w:t xml:space="preserve">  </w:t>
      </w:r>
      <w:r w:rsidR="002D6A5F">
        <w:rPr>
          <w:rFonts w:ascii="Arial" w:hAnsi="Arial" w:cs="Arial" w:hint="eastAsia"/>
          <w:noProof/>
        </w:rPr>
        <w:drawing>
          <wp:inline distT="0" distB="0" distL="0" distR="0" wp14:anchorId="4B46A16D" wp14:editId="2B75270A">
            <wp:extent cx="1222218" cy="1629668"/>
            <wp:effectExtent l="0" t="0" r="0" b="8890"/>
            <wp:docPr id="1345022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2277" name="图片 13450227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37256" cy="1649719"/>
                    </a:xfrm>
                    <a:prstGeom prst="rect">
                      <a:avLst/>
                    </a:prstGeom>
                  </pic:spPr>
                </pic:pic>
              </a:graphicData>
            </a:graphic>
          </wp:inline>
        </w:drawing>
      </w:r>
      <w:r>
        <w:rPr>
          <w:rFonts w:ascii="Arial" w:hAnsi="Arial" w:cs="Arial" w:hint="eastAsia"/>
          <w:noProof/>
        </w:rPr>
        <w:t xml:space="preserve"> </w:t>
      </w:r>
      <w:r w:rsidR="00EB4D65">
        <w:rPr>
          <w:rFonts w:ascii="Arial" w:hAnsi="Arial" w:cs="Arial" w:hint="eastAsia"/>
          <w:noProof/>
        </w:rPr>
        <w:t xml:space="preserve">    </w:t>
      </w:r>
      <w:r w:rsidR="002D6A5F">
        <w:rPr>
          <w:rFonts w:ascii="Arial" w:eastAsia="宋体" w:hAnsi="Arial" w:cs="Arial"/>
          <w:noProof/>
          <w:sz w:val="21"/>
          <w:szCs w:val="21"/>
        </w:rPr>
        <w:drawing>
          <wp:inline distT="0" distB="0" distL="0" distR="0" wp14:anchorId="354201B9" wp14:editId="03A3515E">
            <wp:extent cx="1222218" cy="1629667"/>
            <wp:effectExtent l="0" t="0" r="0" b="8890"/>
            <wp:docPr id="4055777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77790" name="图片 40557779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38808" cy="1651788"/>
                    </a:xfrm>
                    <a:prstGeom prst="rect">
                      <a:avLst/>
                    </a:prstGeom>
                  </pic:spPr>
                </pic:pic>
              </a:graphicData>
            </a:graphic>
          </wp:inline>
        </w:drawing>
      </w:r>
      <w:r>
        <w:rPr>
          <w:rFonts w:ascii="Arial" w:eastAsia="宋体" w:hAnsi="Arial" w:cs="Arial"/>
          <w:noProof/>
          <w:sz w:val="21"/>
          <w:szCs w:val="21"/>
        </w:rPr>
        <w:t xml:space="preserve"> </w:t>
      </w:r>
      <w:r w:rsidR="00EB4D65">
        <w:rPr>
          <w:rFonts w:ascii="Arial" w:eastAsia="宋体" w:hAnsi="Arial" w:cs="Arial" w:hint="eastAsia"/>
          <w:noProof/>
          <w:sz w:val="21"/>
          <w:szCs w:val="21"/>
        </w:rPr>
        <w:t xml:space="preserve">         </w:t>
      </w:r>
      <w:r>
        <w:rPr>
          <w:rFonts w:ascii="Arial" w:eastAsia="宋体" w:hAnsi="Arial" w:cs="Arial"/>
          <w:noProof/>
          <w:sz w:val="21"/>
          <w:szCs w:val="21"/>
        </w:rPr>
        <w:t xml:space="preserve"> </w:t>
      </w:r>
      <w:r w:rsidR="00EB4D65">
        <w:rPr>
          <w:rFonts w:ascii="Arial" w:eastAsia="宋体" w:hAnsi="Arial" w:cs="Arial"/>
          <w:noProof/>
          <w:sz w:val="21"/>
          <w:szCs w:val="21"/>
        </w:rPr>
        <w:drawing>
          <wp:inline distT="0" distB="0" distL="0" distR="0" wp14:anchorId="508BB2D3" wp14:editId="62BCE4D3">
            <wp:extent cx="1231271" cy="1641694"/>
            <wp:effectExtent l="0" t="0" r="6985" b="0"/>
            <wp:docPr id="1852984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8468" name="图片 18529846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38563" cy="1651416"/>
                    </a:xfrm>
                    <a:prstGeom prst="rect">
                      <a:avLst/>
                    </a:prstGeom>
                  </pic:spPr>
                </pic:pic>
              </a:graphicData>
            </a:graphic>
          </wp:inline>
        </w:drawing>
      </w:r>
    </w:p>
    <w:p w14:paraId="774D6600" w14:textId="6FCE572B" w:rsidR="00E867AF" w:rsidRPr="00CF1CF7" w:rsidRDefault="00E867AF" w:rsidP="00F87AAE">
      <w:pPr>
        <w:pStyle w:val="11"/>
        <w:autoSpaceDE w:val="0"/>
        <w:autoSpaceDN w:val="0"/>
        <w:spacing w:beforeLines="100" w:before="240" w:line="480" w:lineRule="auto"/>
        <w:ind w:firstLineChars="200" w:firstLine="420"/>
        <w:textAlignment w:val="bottom"/>
        <w:rPr>
          <w:rFonts w:ascii="Arial" w:hAnsi="Arial" w:cs="Arial"/>
          <w:sz w:val="21"/>
          <w:szCs w:val="21"/>
        </w:rPr>
      </w:pPr>
      <w:r w:rsidRPr="00CF1CF7">
        <w:rPr>
          <w:rFonts w:ascii="Arial" w:hAnsi="Arial" w:cs="Arial" w:hint="eastAsia"/>
          <w:sz w:val="21"/>
          <w:szCs w:val="21"/>
        </w:rPr>
        <w:lastRenderedPageBreak/>
        <w:t>通过上述三方面数据的对比分析，各种数据来源的平均租金水平相对接近，均有一定的参考价值，本次各可比实例于估价时段内的年平均租金水平选取各小区三种数据平均租金的算术平均值扣除物业费、供暖费以及租赁税费，各小区</w:t>
      </w:r>
      <w:proofErr w:type="gramStart"/>
      <w:r w:rsidRPr="00CF1CF7">
        <w:rPr>
          <w:rFonts w:ascii="Arial" w:hAnsi="Arial" w:cs="Arial" w:hint="eastAsia"/>
          <w:sz w:val="21"/>
          <w:szCs w:val="21"/>
        </w:rPr>
        <w:t>物业费</w:t>
      </w:r>
      <w:proofErr w:type="gramEnd"/>
      <w:r w:rsidRPr="00CF1CF7">
        <w:rPr>
          <w:rFonts w:ascii="Arial" w:hAnsi="Arial" w:cs="Arial" w:hint="eastAsia"/>
          <w:sz w:val="21"/>
          <w:szCs w:val="21"/>
        </w:rPr>
        <w:t>及供暖费如下：</w:t>
      </w:r>
    </w:p>
    <w:p w14:paraId="46B59481" w14:textId="2D7EECFC" w:rsidR="00E867AF" w:rsidRPr="00CF1CF7" w:rsidRDefault="00B51AFD" w:rsidP="00E867AF">
      <w:pPr>
        <w:pStyle w:val="11"/>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雅馨家园</w:t>
      </w:r>
      <w:r w:rsidR="00E867AF" w:rsidRPr="00CF1CF7">
        <w:rPr>
          <w:rFonts w:ascii="Arial" w:hAnsi="Arial" w:cs="Arial" w:hint="eastAsia"/>
          <w:sz w:val="21"/>
          <w:szCs w:val="21"/>
        </w:rPr>
        <w:t>物业费</w:t>
      </w:r>
      <w:proofErr w:type="gramEnd"/>
      <w:r w:rsidR="00EB4D65">
        <w:rPr>
          <w:rFonts w:ascii="Arial" w:hAnsi="Arial" w:cs="Arial" w:hint="eastAsia"/>
          <w:sz w:val="21"/>
          <w:szCs w:val="21"/>
        </w:rPr>
        <w:t>3</w:t>
      </w:r>
      <w:r w:rsidR="00F87AAE">
        <w:rPr>
          <w:rFonts w:ascii="Arial" w:hAnsi="Arial" w:cs="Arial"/>
          <w:sz w:val="21"/>
          <w:szCs w:val="21"/>
        </w:rPr>
        <w:t>.</w:t>
      </w:r>
      <w:r w:rsidR="006777EC">
        <w:rPr>
          <w:rFonts w:ascii="Arial" w:hAnsi="Arial" w:cs="Arial" w:hint="eastAsia"/>
          <w:sz w:val="21"/>
          <w:szCs w:val="21"/>
        </w:rPr>
        <w:t>0</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B4D65">
        <w:rPr>
          <w:rFonts w:ascii="Arial" w:hAnsi="Arial" w:cs="Arial" w:hint="eastAsia"/>
          <w:sz w:val="21"/>
          <w:szCs w:val="21"/>
        </w:rPr>
        <w:t>集中</w:t>
      </w:r>
      <w:r w:rsidR="00EB4D65">
        <w:rPr>
          <w:rFonts w:ascii="Arial" w:hAnsi="Arial" w:cs="Arial"/>
          <w:sz w:val="21"/>
          <w:szCs w:val="21"/>
        </w:rPr>
        <w:t>供暖</w:t>
      </w:r>
      <w:r w:rsidR="00F87AAE">
        <w:rPr>
          <w:rFonts w:ascii="Arial" w:hAnsi="Arial" w:cs="Arial" w:hint="eastAsia"/>
          <w:sz w:val="21"/>
          <w:szCs w:val="21"/>
        </w:rPr>
        <w:t>，</w:t>
      </w:r>
      <w:r w:rsidR="006777EC" w:rsidRPr="00CF1CF7">
        <w:rPr>
          <w:rFonts w:ascii="Arial" w:hAnsi="Arial" w:cs="Arial" w:hint="eastAsia"/>
          <w:sz w:val="21"/>
          <w:szCs w:val="21"/>
        </w:rPr>
        <w:t>供暖费</w:t>
      </w:r>
      <w:r w:rsidR="006777EC">
        <w:rPr>
          <w:rFonts w:ascii="Arial" w:hAnsi="Arial" w:cs="Arial" w:hint="eastAsia"/>
          <w:sz w:val="21"/>
          <w:szCs w:val="21"/>
        </w:rPr>
        <w:t>30</w:t>
      </w:r>
      <w:r w:rsidR="006777EC">
        <w:rPr>
          <w:rFonts w:ascii="Arial" w:hAnsi="Arial" w:cs="Arial" w:hint="eastAsia"/>
          <w:sz w:val="21"/>
          <w:szCs w:val="21"/>
        </w:rPr>
        <w:t>元</w:t>
      </w:r>
      <w:r w:rsidR="006777EC">
        <w:rPr>
          <w:rFonts w:ascii="Arial" w:hAnsi="Arial" w:cs="Arial" w:hint="eastAsia"/>
          <w:sz w:val="21"/>
          <w:szCs w:val="21"/>
        </w:rPr>
        <w:t>/</w:t>
      </w:r>
      <w:r w:rsidR="006777EC" w:rsidRPr="00CF1CF7">
        <w:rPr>
          <w:rFonts w:ascii="Arial" w:hAnsi="Arial" w:cs="Arial" w:hint="eastAsia"/>
          <w:sz w:val="21"/>
          <w:szCs w:val="21"/>
        </w:rPr>
        <w:t>/</w:t>
      </w:r>
      <w:r w:rsidR="006777EC">
        <w:rPr>
          <w:rFonts w:ascii="Arial" w:hAnsi="Arial" w:cs="Arial" w:hint="eastAsia"/>
          <w:sz w:val="21"/>
          <w:szCs w:val="21"/>
        </w:rPr>
        <w:t>平方米•季，等于</w:t>
      </w:r>
      <w:r w:rsidR="006777EC" w:rsidRPr="00CF1CF7">
        <w:rPr>
          <w:rFonts w:ascii="Arial" w:hAnsi="Arial" w:cs="Arial" w:hint="eastAsia"/>
          <w:sz w:val="21"/>
          <w:szCs w:val="21"/>
        </w:rPr>
        <w:t>2.5</w:t>
      </w:r>
      <w:r w:rsidR="006777EC" w:rsidRPr="00CF1CF7">
        <w:rPr>
          <w:rFonts w:ascii="Arial" w:hAnsi="Arial" w:cs="Arial" w:hint="eastAsia"/>
          <w:sz w:val="21"/>
          <w:szCs w:val="21"/>
        </w:rPr>
        <w:t>元</w:t>
      </w:r>
      <w:r w:rsidR="006777EC" w:rsidRPr="00CF1CF7">
        <w:rPr>
          <w:rFonts w:ascii="Arial" w:hAnsi="Arial" w:cs="Arial" w:hint="eastAsia"/>
          <w:sz w:val="21"/>
          <w:szCs w:val="21"/>
        </w:rPr>
        <w:t>/</w:t>
      </w:r>
      <w:r w:rsidR="006777EC" w:rsidRPr="00CF1CF7">
        <w:rPr>
          <w:rFonts w:ascii="Arial" w:hAnsi="Arial" w:cs="Arial" w:hint="eastAsia"/>
          <w:sz w:val="21"/>
          <w:szCs w:val="21"/>
        </w:rPr>
        <w:t>平方米•月</w:t>
      </w:r>
      <w:r w:rsidR="00E867AF" w:rsidRPr="00CF1CF7">
        <w:rPr>
          <w:rFonts w:ascii="Arial" w:hAnsi="Arial" w:cs="Arial" w:hint="eastAsia"/>
          <w:sz w:val="21"/>
          <w:szCs w:val="21"/>
        </w:rPr>
        <w:t>；</w:t>
      </w:r>
    </w:p>
    <w:p w14:paraId="39374F72" w14:textId="6E07B57D" w:rsidR="00E867AF" w:rsidRPr="00CF1CF7" w:rsidRDefault="00B51AFD"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东关二条</w:t>
      </w:r>
      <w:proofErr w:type="gramStart"/>
      <w:r w:rsidR="006777EC" w:rsidRPr="00CF1CF7">
        <w:rPr>
          <w:rFonts w:ascii="Arial" w:hAnsi="Arial" w:cs="Arial" w:hint="eastAsia"/>
          <w:sz w:val="21"/>
          <w:szCs w:val="21"/>
        </w:rPr>
        <w:t>物业费</w:t>
      </w:r>
      <w:proofErr w:type="gramEnd"/>
      <w:r w:rsidR="00EB4D65">
        <w:rPr>
          <w:rFonts w:ascii="Arial" w:hAnsi="Arial" w:cs="Arial" w:hint="eastAsia"/>
          <w:sz w:val="21"/>
          <w:szCs w:val="21"/>
        </w:rPr>
        <w:t>0.5</w:t>
      </w:r>
      <w:r w:rsidR="006777EC" w:rsidRPr="00CF1CF7">
        <w:rPr>
          <w:rFonts w:ascii="Arial" w:hAnsi="Arial" w:cs="Arial" w:hint="eastAsia"/>
          <w:sz w:val="21"/>
          <w:szCs w:val="21"/>
        </w:rPr>
        <w:t>元</w:t>
      </w:r>
      <w:r w:rsidR="006777EC" w:rsidRPr="00CF1CF7">
        <w:rPr>
          <w:rFonts w:ascii="Arial" w:hAnsi="Arial" w:cs="Arial" w:hint="eastAsia"/>
          <w:sz w:val="21"/>
          <w:szCs w:val="21"/>
        </w:rPr>
        <w:t>/</w:t>
      </w:r>
      <w:r w:rsidR="006777EC" w:rsidRPr="00CF1CF7">
        <w:rPr>
          <w:rFonts w:ascii="Arial" w:hAnsi="Arial" w:cs="Arial" w:hint="eastAsia"/>
          <w:sz w:val="21"/>
          <w:szCs w:val="21"/>
        </w:rPr>
        <w:t>平方米•月，</w:t>
      </w:r>
      <w:r w:rsidR="00EB4D65">
        <w:rPr>
          <w:rFonts w:ascii="Arial" w:hAnsi="Arial" w:cs="Arial" w:hint="eastAsia"/>
          <w:sz w:val="21"/>
          <w:szCs w:val="21"/>
        </w:rPr>
        <w:t>集中</w:t>
      </w:r>
      <w:r w:rsidR="00EB4D65">
        <w:rPr>
          <w:rFonts w:ascii="Arial" w:hAnsi="Arial" w:cs="Arial"/>
          <w:sz w:val="21"/>
          <w:szCs w:val="21"/>
        </w:rPr>
        <w:t>供暖</w:t>
      </w:r>
      <w:r w:rsidR="00EB4D65">
        <w:rPr>
          <w:rFonts w:ascii="Arial" w:hAnsi="Arial" w:cs="Arial" w:hint="eastAsia"/>
          <w:sz w:val="21"/>
          <w:szCs w:val="21"/>
        </w:rPr>
        <w:t>，</w:t>
      </w:r>
      <w:r w:rsidR="00EB4D65" w:rsidRPr="00CF1CF7">
        <w:rPr>
          <w:rFonts w:ascii="Arial" w:hAnsi="Arial" w:cs="Arial" w:hint="eastAsia"/>
          <w:sz w:val="21"/>
          <w:szCs w:val="21"/>
        </w:rPr>
        <w:t>供暖费</w:t>
      </w:r>
      <w:r w:rsidR="00EB4D65">
        <w:rPr>
          <w:rFonts w:ascii="Arial" w:hAnsi="Arial" w:cs="Arial" w:hint="eastAsia"/>
          <w:sz w:val="21"/>
          <w:szCs w:val="21"/>
        </w:rPr>
        <w:t>30</w:t>
      </w:r>
      <w:r w:rsidR="00EB4D65">
        <w:rPr>
          <w:rFonts w:ascii="Arial" w:hAnsi="Arial" w:cs="Arial" w:hint="eastAsia"/>
          <w:sz w:val="21"/>
          <w:szCs w:val="21"/>
        </w:rPr>
        <w:t>元</w:t>
      </w:r>
      <w:r w:rsidR="00EB4D65">
        <w:rPr>
          <w:rFonts w:ascii="Arial" w:hAnsi="Arial" w:cs="Arial" w:hint="eastAsia"/>
          <w:sz w:val="21"/>
          <w:szCs w:val="21"/>
        </w:rPr>
        <w:t>/</w:t>
      </w:r>
      <w:r w:rsidR="00EB4D65" w:rsidRPr="00CF1CF7">
        <w:rPr>
          <w:rFonts w:ascii="Arial" w:hAnsi="Arial" w:cs="Arial" w:hint="eastAsia"/>
          <w:sz w:val="21"/>
          <w:szCs w:val="21"/>
        </w:rPr>
        <w:t>/</w:t>
      </w:r>
      <w:r w:rsidR="00EB4D65">
        <w:rPr>
          <w:rFonts w:ascii="Arial" w:hAnsi="Arial" w:cs="Arial" w:hint="eastAsia"/>
          <w:sz w:val="21"/>
          <w:szCs w:val="21"/>
        </w:rPr>
        <w:t>平方米•季，等于</w:t>
      </w:r>
      <w:r w:rsidR="00EB4D65" w:rsidRPr="00CF1CF7">
        <w:rPr>
          <w:rFonts w:ascii="Arial" w:hAnsi="Arial" w:cs="Arial" w:hint="eastAsia"/>
          <w:sz w:val="21"/>
          <w:szCs w:val="21"/>
        </w:rPr>
        <w:t>2.5</w:t>
      </w:r>
      <w:r w:rsidR="00EB4D65" w:rsidRPr="00CF1CF7">
        <w:rPr>
          <w:rFonts w:ascii="Arial" w:hAnsi="Arial" w:cs="Arial" w:hint="eastAsia"/>
          <w:sz w:val="21"/>
          <w:szCs w:val="21"/>
        </w:rPr>
        <w:t>元</w:t>
      </w:r>
      <w:r w:rsidR="00EB4D65" w:rsidRPr="00CF1CF7">
        <w:rPr>
          <w:rFonts w:ascii="Arial" w:hAnsi="Arial" w:cs="Arial" w:hint="eastAsia"/>
          <w:sz w:val="21"/>
          <w:szCs w:val="21"/>
        </w:rPr>
        <w:t>/</w:t>
      </w:r>
      <w:r w:rsidR="00EB4D65" w:rsidRPr="00CF1CF7">
        <w:rPr>
          <w:rFonts w:ascii="Arial" w:hAnsi="Arial" w:cs="Arial" w:hint="eastAsia"/>
          <w:sz w:val="21"/>
          <w:szCs w:val="21"/>
        </w:rPr>
        <w:t>平方米•月</w:t>
      </w:r>
      <w:r w:rsidR="006777EC" w:rsidRPr="00CF1CF7">
        <w:rPr>
          <w:rFonts w:ascii="Arial" w:hAnsi="Arial" w:cs="Arial" w:hint="eastAsia"/>
          <w:sz w:val="21"/>
          <w:szCs w:val="21"/>
        </w:rPr>
        <w:t>；</w:t>
      </w:r>
    </w:p>
    <w:p w14:paraId="18A0AFC1" w14:textId="5B1E8106" w:rsidR="00E867AF" w:rsidRPr="00CF1CF7" w:rsidRDefault="00B51AFD"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随园</w:t>
      </w:r>
      <w:proofErr w:type="gramStart"/>
      <w:r w:rsidR="00E867AF" w:rsidRPr="00CF1CF7">
        <w:rPr>
          <w:rFonts w:ascii="Arial" w:hAnsi="Arial" w:cs="Arial" w:hint="eastAsia"/>
          <w:sz w:val="21"/>
          <w:szCs w:val="21"/>
        </w:rPr>
        <w:t>物业费</w:t>
      </w:r>
      <w:proofErr w:type="gramEnd"/>
      <w:r w:rsidR="00F87AAE">
        <w:rPr>
          <w:rFonts w:ascii="Arial" w:hAnsi="Arial" w:cs="Arial"/>
          <w:sz w:val="21"/>
          <w:szCs w:val="21"/>
        </w:rPr>
        <w:t>1</w:t>
      </w:r>
      <w:r w:rsidR="00714BE9">
        <w:rPr>
          <w:rFonts w:ascii="Arial" w:hAnsi="Arial" w:cs="Arial"/>
          <w:sz w:val="21"/>
          <w:szCs w:val="21"/>
        </w:rPr>
        <w:t>.</w:t>
      </w:r>
      <w:r w:rsidR="00EB4D65">
        <w:rPr>
          <w:rFonts w:ascii="Arial" w:hAnsi="Arial" w:cs="Arial" w:hint="eastAsia"/>
          <w:sz w:val="21"/>
          <w:szCs w:val="21"/>
        </w:rPr>
        <w:t>9</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B4D65">
        <w:rPr>
          <w:rFonts w:ascii="Arial" w:hAnsi="Arial" w:cs="Arial" w:hint="eastAsia"/>
          <w:sz w:val="21"/>
          <w:szCs w:val="21"/>
        </w:rPr>
        <w:t>自供暖，</w:t>
      </w:r>
      <w:r w:rsidR="00EB4D65" w:rsidRPr="00CF1CF7">
        <w:rPr>
          <w:rFonts w:ascii="Arial" w:hAnsi="Arial" w:cs="Arial" w:hint="eastAsia"/>
          <w:sz w:val="21"/>
          <w:szCs w:val="21"/>
        </w:rPr>
        <w:t>供暖费</w:t>
      </w:r>
      <w:r w:rsidR="00EB4D65">
        <w:rPr>
          <w:rFonts w:ascii="Arial" w:hAnsi="Arial" w:cs="Arial"/>
          <w:sz w:val="21"/>
          <w:szCs w:val="21"/>
        </w:rPr>
        <w:t>0</w:t>
      </w:r>
      <w:r w:rsidR="00EB4D65" w:rsidRPr="00CF1CF7">
        <w:rPr>
          <w:rFonts w:ascii="Arial" w:hAnsi="Arial" w:cs="Arial" w:hint="eastAsia"/>
          <w:sz w:val="21"/>
          <w:szCs w:val="21"/>
        </w:rPr>
        <w:t>元</w:t>
      </w:r>
      <w:r w:rsidR="00EB4D65" w:rsidRPr="00CF1CF7">
        <w:rPr>
          <w:rFonts w:ascii="Arial" w:hAnsi="Arial" w:cs="Arial" w:hint="eastAsia"/>
          <w:sz w:val="21"/>
          <w:szCs w:val="21"/>
        </w:rPr>
        <w:t>/</w:t>
      </w:r>
      <w:r w:rsidR="00EB4D65" w:rsidRPr="00CF1CF7">
        <w:rPr>
          <w:rFonts w:ascii="Arial" w:hAnsi="Arial" w:cs="Arial" w:hint="eastAsia"/>
          <w:sz w:val="21"/>
          <w:szCs w:val="21"/>
        </w:rPr>
        <w:t>平方米•月</w:t>
      </w:r>
      <w:r w:rsidR="00E867AF" w:rsidRPr="00CF1CF7">
        <w:rPr>
          <w:rFonts w:ascii="Arial" w:hAnsi="Arial" w:cs="Arial" w:hint="eastAsia"/>
          <w:sz w:val="21"/>
          <w:szCs w:val="21"/>
        </w:rPr>
        <w:t>；</w:t>
      </w:r>
    </w:p>
    <w:p w14:paraId="7F9DAF6B" w14:textId="77777777"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租赁税费：</w:t>
      </w:r>
    </w:p>
    <w:p w14:paraId="5F5F8BF6" w14:textId="4BA581FF" w:rsidR="00FF451D" w:rsidRPr="00CF1CF7" w:rsidRDefault="00B51AFD" w:rsidP="00FF451D">
      <w:pPr>
        <w:pStyle w:val="11"/>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雅馨家园</w:t>
      </w:r>
      <w:proofErr w:type="gramEnd"/>
      <w:r w:rsidR="00FF451D" w:rsidRPr="00CF1CF7">
        <w:rPr>
          <w:rFonts w:ascii="Arial" w:hAnsi="Arial" w:cs="Arial" w:hint="eastAsia"/>
          <w:sz w:val="21"/>
          <w:szCs w:val="21"/>
        </w:rPr>
        <w:t>租赁税费：（</w:t>
      </w:r>
      <w:r w:rsidR="002D6A5F">
        <w:rPr>
          <w:rFonts w:ascii="Arial" w:hAnsi="Arial" w:cs="Arial"/>
          <w:sz w:val="21"/>
          <w:szCs w:val="21"/>
        </w:rPr>
        <w:t>56.24</w:t>
      </w:r>
      <w:r w:rsidR="00FF451D" w:rsidRPr="00CF1CF7">
        <w:rPr>
          <w:rFonts w:ascii="Arial" w:hAnsi="Arial" w:cs="Arial"/>
          <w:sz w:val="21"/>
          <w:szCs w:val="21"/>
        </w:rPr>
        <w:t>-</w:t>
      </w:r>
      <w:r w:rsidR="00EB4D65">
        <w:rPr>
          <w:rFonts w:ascii="Arial" w:hAnsi="Arial" w:cs="Arial" w:hint="eastAsia"/>
          <w:sz w:val="21"/>
          <w:szCs w:val="21"/>
        </w:rPr>
        <w:t>3</w:t>
      </w:r>
      <w:r w:rsidR="00FF451D" w:rsidRPr="00CF1CF7">
        <w:rPr>
          <w:rFonts w:ascii="Arial" w:hAnsi="Arial" w:cs="Arial"/>
          <w:sz w:val="21"/>
          <w:szCs w:val="21"/>
        </w:rPr>
        <w:t xml:space="preserve"> -</w:t>
      </w:r>
      <w:r w:rsidR="00FF451D">
        <w:rPr>
          <w:rFonts w:ascii="Arial" w:hAnsi="Arial" w:cs="Arial" w:hint="eastAsia"/>
          <w:sz w:val="21"/>
          <w:szCs w:val="21"/>
        </w:rPr>
        <w:t>2.5</w:t>
      </w:r>
      <w:r w:rsidR="00FF451D" w:rsidRPr="00CF1CF7">
        <w:rPr>
          <w:rFonts w:ascii="Arial" w:hAnsi="Arial" w:cs="Arial" w:hint="eastAsia"/>
          <w:sz w:val="21"/>
          <w:szCs w:val="21"/>
        </w:rPr>
        <w:t>）÷（</w:t>
      </w:r>
      <w:r w:rsidR="00FF451D" w:rsidRPr="00CF1CF7">
        <w:rPr>
          <w:rFonts w:ascii="Arial" w:hAnsi="Arial" w:cs="Arial" w:hint="eastAsia"/>
          <w:sz w:val="21"/>
          <w:szCs w:val="21"/>
        </w:rPr>
        <w:t>1+5%</w:t>
      </w:r>
      <w:r w:rsidR="00FF451D" w:rsidRPr="00CF1CF7">
        <w:rPr>
          <w:rFonts w:ascii="Arial" w:hAnsi="Arial" w:cs="Arial" w:hint="eastAsia"/>
          <w:sz w:val="21"/>
          <w:szCs w:val="21"/>
        </w:rPr>
        <w:t>）×</w:t>
      </w:r>
      <w:r w:rsidR="00FF451D" w:rsidRPr="00CF1CF7">
        <w:rPr>
          <w:rFonts w:ascii="Arial" w:hAnsi="Arial" w:cs="Arial" w:hint="eastAsia"/>
          <w:sz w:val="21"/>
          <w:szCs w:val="21"/>
        </w:rPr>
        <w:t>2.5%=</w:t>
      </w:r>
      <w:r w:rsidR="00EB4D65">
        <w:rPr>
          <w:rFonts w:ascii="Arial" w:hAnsi="Arial" w:cs="Arial" w:hint="eastAsia"/>
          <w:sz w:val="21"/>
          <w:szCs w:val="21"/>
        </w:rPr>
        <w:t>1.21</w:t>
      </w:r>
      <w:r w:rsidR="00FF451D" w:rsidRPr="00CF1CF7">
        <w:rPr>
          <w:rFonts w:ascii="Arial" w:hAnsi="Arial" w:cs="Arial" w:hint="eastAsia"/>
          <w:sz w:val="21"/>
          <w:szCs w:val="21"/>
        </w:rPr>
        <w:t>元</w:t>
      </w:r>
      <w:r w:rsidR="00FF451D" w:rsidRPr="00CF1CF7">
        <w:rPr>
          <w:rFonts w:ascii="Arial" w:hAnsi="Arial" w:cs="Arial" w:hint="eastAsia"/>
          <w:sz w:val="21"/>
          <w:szCs w:val="21"/>
        </w:rPr>
        <w:t>/</w:t>
      </w:r>
      <w:r w:rsidR="00FF451D" w:rsidRPr="00CF1CF7">
        <w:rPr>
          <w:rFonts w:ascii="Arial" w:hAnsi="Arial" w:cs="Arial" w:hint="eastAsia"/>
          <w:sz w:val="21"/>
          <w:szCs w:val="21"/>
        </w:rPr>
        <w:t>平方米•月；</w:t>
      </w:r>
    </w:p>
    <w:p w14:paraId="6F895260" w14:textId="554F9BC7" w:rsidR="00FF451D" w:rsidRPr="00CF1CF7" w:rsidRDefault="00B51AFD" w:rsidP="00FF451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东关二条</w:t>
      </w:r>
      <w:r w:rsidR="00FF451D" w:rsidRPr="00CF1CF7">
        <w:rPr>
          <w:rFonts w:ascii="Arial" w:hAnsi="Arial" w:cs="Arial" w:hint="eastAsia"/>
          <w:sz w:val="21"/>
          <w:szCs w:val="21"/>
        </w:rPr>
        <w:t>租赁税费：（</w:t>
      </w:r>
      <w:r w:rsidR="002D6A5F">
        <w:rPr>
          <w:rFonts w:ascii="Arial" w:hAnsi="Arial" w:cs="Arial" w:hint="eastAsia"/>
          <w:sz w:val="21"/>
          <w:szCs w:val="21"/>
        </w:rPr>
        <w:t>61.14</w:t>
      </w:r>
      <w:r w:rsidR="00FF451D" w:rsidRPr="00CF1CF7">
        <w:rPr>
          <w:rFonts w:ascii="Arial" w:hAnsi="Arial" w:cs="Arial"/>
          <w:sz w:val="21"/>
          <w:szCs w:val="21"/>
        </w:rPr>
        <w:t>-</w:t>
      </w:r>
      <w:r w:rsidR="00EB4D65">
        <w:rPr>
          <w:rFonts w:ascii="Arial" w:hAnsi="Arial" w:cs="Arial" w:hint="eastAsia"/>
          <w:sz w:val="21"/>
          <w:szCs w:val="21"/>
        </w:rPr>
        <w:t>0.5</w:t>
      </w:r>
      <w:r w:rsidR="00FF451D" w:rsidRPr="00CF1CF7">
        <w:rPr>
          <w:rFonts w:ascii="Arial" w:hAnsi="Arial" w:cs="Arial"/>
          <w:sz w:val="21"/>
          <w:szCs w:val="21"/>
        </w:rPr>
        <w:t>-</w:t>
      </w:r>
      <w:r w:rsidR="00EB4D65" w:rsidRPr="00CF1CF7">
        <w:rPr>
          <w:rFonts w:ascii="Arial" w:hAnsi="Arial" w:cs="Arial"/>
          <w:sz w:val="21"/>
          <w:szCs w:val="21"/>
        </w:rPr>
        <w:t>2.5</w:t>
      </w:r>
      <w:r w:rsidR="00FF451D" w:rsidRPr="00CF1CF7">
        <w:rPr>
          <w:rFonts w:ascii="Arial" w:hAnsi="Arial" w:cs="Arial" w:hint="eastAsia"/>
          <w:sz w:val="21"/>
          <w:szCs w:val="21"/>
        </w:rPr>
        <w:t>）÷（</w:t>
      </w:r>
      <w:r w:rsidR="00FF451D" w:rsidRPr="00CF1CF7">
        <w:rPr>
          <w:rFonts w:ascii="Arial" w:hAnsi="Arial" w:cs="Arial" w:hint="eastAsia"/>
          <w:sz w:val="21"/>
          <w:szCs w:val="21"/>
        </w:rPr>
        <w:t>1+5%</w:t>
      </w:r>
      <w:r w:rsidR="00FF451D" w:rsidRPr="00CF1CF7">
        <w:rPr>
          <w:rFonts w:ascii="Arial" w:hAnsi="Arial" w:cs="Arial" w:hint="eastAsia"/>
          <w:sz w:val="21"/>
          <w:szCs w:val="21"/>
        </w:rPr>
        <w:t>）×</w:t>
      </w:r>
      <w:r w:rsidR="00FF451D" w:rsidRPr="00CF1CF7">
        <w:rPr>
          <w:rFonts w:ascii="Arial" w:hAnsi="Arial" w:cs="Arial" w:hint="eastAsia"/>
          <w:sz w:val="21"/>
          <w:szCs w:val="21"/>
        </w:rPr>
        <w:t>2.5%=</w:t>
      </w:r>
      <w:r w:rsidR="00EB4D65">
        <w:rPr>
          <w:rFonts w:ascii="Arial" w:hAnsi="Arial" w:cs="Arial" w:hint="eastAsia"/>
          <w:sz w:val="21"/>
          <w:szCs w:val="21"/>
        </w:rPr>
        <w:t>1.38</w:t>
      </w:r>
      <w:r w:rsidR="00FF451D" w:rsidRPr="00CF1CF7">
        <w:rPr>
          <w:rFonts w:ascii="Arial" w:hAnsi="Arial" w:cs="Arial" w:hint="eastAsia"/>
          <w:sz w:val="21"/>
          <w:szCs w:val="21"/>
        </w:rPr>
        <w:t>元</w:t>
      </w:r>
      <w:r w:rsidR="00FF451D" w:rsidRPr="00CF1CF7">
        <w:rPr>
          <w:rFonts w:ascii="Arial" w:hAnsi="Arial" w:cs="Arial" w:hint="eastAsia"/>
          <w:sz w:val="21"/>
          <w:szCs w:val="21"/>
        </w:rPr>
        <w:t>/</w:t>
      </w:r>
      <w:r w:rsidR="00FF451D" w:rsidRPr="00CF1CF7">
        <w:rPr>
          <w:rFonts w:ascii="Arial" w:hAnsi="Arial" w:cs="Arial" w:hint="eastAsia"/>
          <w:sz w:val="21"/>
          <w:szCs w:val="21"/>
        </w:rPr>
        <w:t>平方米•月；</w:t>
      </w:r>
    </w:p>
    <w:p w14:paraId="022A304E" w14:textId="59EC5B81" w:rsidR="00FF451D" w:rsidRPr="00CF1CF7" w:rsidRDefault="00B51AFD" w:rsidP="00FF451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随园</w:t>
      </w:r>
      <w:r w:rsidR="00FF451D" w:rsidRPr="00CF1CF7">
        <w:rPr>
          <w:rFonts w:ascii="Arial" w:hAnsi="Arial" w:cs="Arial" w:hint="eastAsia"/>
          <w:sz w:val="21"/>
          <w:szCs w:val="21"/>
        </w:rPr>
        <w:t>租赁税费：（</w:t>
      </w:r>
      <w:r w:rsidR="002D6A5F">
        <w:rPr>
          <w:rFonts w:ascii="Arial" w:hAnsi="Arial" w:cs="Arial"/>
          <w:sz w:val="21"/>
          <w:szCs w:val="21"/>
        </w:rPr>
        <w:t>53.61</w:t>
      </w:r>
      <w:r w:rsidR="00FF451D" w:rsidRPr="00CF1CF7">
        <w:rPr>
          <w:rFonts w:ascii="Arial" w:hAnsi="Arial" w:cs="Arial"/>
          <w:sz w:val="21"/>
          <w:szCs w:val="21"/>
        </w:rPr>
        <w:t>-</w:t>
      </w:r>
      <w:r w:rsidR="00FF451D">
        <w:rPr>
          <w:rFonts w:ascii="Arial" w:hAnsi="Arial" w:cs="Arial" w:hint="eastAsia"/>
          <w:sz w:val="21"/>
          <w:szCs w:val="21"/>
        </w:rPr>
        <w:t>1</w:t>
      </w:r>
      <w:r w:rsidR="00EB4D65">
        <w:rPr>
          <w:rFonts w:ascii="Arial" w:hAnsi="Arial" w:cs="Arial" w:hint="eastAsia"/>
          <w:sz w:val="21"/>
          <w:szCs w:val="21"/>
        </w:rPr>
        <w:t>.9</w:t>
      </w:r>
      <w:r w:rsidR="00FF451D" w:rsidRPr="00CF1CF7">
        <w:rPr>
          <w:rFonts w:ascii="Arial" w:hAnsi="Arial" w:cs="Arial"/>
          <w:sz w:val="21"/>
          <w:szCs w:val="21"/>
        </w:rPr>
        <w:t>-</w:t>
      </w:r>
      <w:r w:rsidR="00EB4D65">
        <w:rPr>
          <w:rFonts w:ascii="Arial" w:hAnsi="Arial" w:cs="Arial" w:hint="eastAsia"/>
          <w:sz w:val="21"/>
          <w:szCs w:val="21"/>
        </w:rPr>
        <w:t>0</w:t>
      </w:r>
      <w:r w:rsidR="00FF451D" w:rsidRPr="00CF1CF7">
        <w:rPr>
          <w:rFonts w:ascii="Arial" w:hAnsi="Arial" w:cs="Arial" w:hint="eastAsia"/>
          <w:sz w:val="21"/>
          <w:szCs w:val="21"/>
        </w:rPr>
        <w:t>）÷（</w:t>
      </w:r>
      <w:r w:rsidR="00FF451D" w:rsidRPr="00CF1CF7">
        <w:rPr>
          <w:rFonts w:ascii="Arial" w:hAnsi="Arial" w:cs="Arial" w:hint="eastAsia"/>
          <w:sz w:val="21"/>
          <w:szCs w:val="21"/>
        </w:rPr>
        <w:t>1+5%</w:t>
      </w:r>
      <w:r w:rsidR="00FF451D" w:rsidRPr="00CF1CF7">
        <w:rPr>
          <w:rFonts w:ascii="Arial" w:hAnsi="Arial" w:cs="Arial" w:hint="eastAsia"/>
          <w:sz w:val="21"/>
          <w:szCs w:val="21"/>
        </w:rPr>
        <w:t>）×</w:t>
      </w:r>
      <w:r w:rsidR="00FF451D" w:rsidRPr="00CF1CF7">
        <w:rPr>
          <w:rFonts w:ascii="Arial" w:hAnsi="Arial" w:cs="Arial" w:hint="eastAsia"/>
          <w:sz w:val="21"/>
          <w:szCs w:val="21"/>
        </w:rPr>
        <w:t>2.5%=</w:t>
      </w:r>
      <w:r w:rsidR="00EB4D65">
        <w:rPr>
          <w:rFonts w:ascii="Arial" w:hAnsi="Arial" w:cs="Arial" w:hint="eastAsia"/>
          <w:sz w:val="21"/>
          <w:szCs w:val="21"/>
        </w:rPr>
        <w:t>1.23</w:t>
      </w:r>
      <w:r w:rsidR="00FF451D" w:rsidRPr="00CF1CF7">
        <w:rPr>
          <w:rFonts w:ascii="Arial" w:hAnsi="Arial" w:cs="Arial" w:hint="eastAsia"/>
          <w:sz w:val="21"/>
          <w:szCs w:val="21"/>
        </w:rPr>
        <w:t>元</w:t>
      </w:r>
      <w:r w:rsidR="00FF451D" w:rsidRPr="00CF1CF7">
        <w:rPr>
          <w:rFonts w:ascii="Arial" w:hAnsi="Arial" w:cs="Arial" w:hint="eastAsia"/>
          <w:sz w:val="21"/>
          <w:szCs w:val="21"/>
        </w:rPr>
        <w:t>/</w:t>
      </w:r>
      <w:r w:rsidR="00FF451D" w:rsidRPr="00CF1CF7">
        <w:rPr>
          <w:rFonts w:ascii="Arial" w:hAnsi="Arial" w:cs="Arial" w:hint="eastAsia"/>
          <w:sz w:val="21"/>
          <w:szCs w:val="21"/>
        </w:rPr>
        <w:t>平方米•月；</w:t>
      </w:r>
    </w:p>
    <w:p w14:paraId="278BC487" w14:textId="77777777"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扣除物业费、供暖费、销售税费的租金：</w:t>
      </w:r>
    </w:p>
    <w:p w14:paraId="2969FA4B" w14:textId="10644FF4" w:rsidR="00E867AF" w:rsidRPr="00CF1CF7" w:rsidRDefault="00B51AFD" w:rsidP="00E867AF">
      <w:pPr>
        <w:pStyle w:val="11"/>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雅馨家园</w:t>
      </w:r>
      <w:proofErr w:type="gramEnd"/>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2D6A5F">
        <w:rPr>
          <w:rFonts w:ascii="Arial" w:hAnsi="Arial" w:cs="Arial"/>
          <w:sz w:val="21"/>
          <w:szCs w:val="21"/>
        </w:rPr>
        <w:t>56.24</w:t>
      </w:r>
      <w:r w:rsidR="00816235" w:rsidRPr="00CF1CF7">
        <w:rPr>
          <w:rFonts w:ascii="Arial" w:hAnsi="Arial" w:cs="Arial"/>
          <w:sz w:val="21"/>
          <w:szCs w:val="21"/>
        </w:rPr>
        <w:t>-</w:t>
      </w:r>
      <w:r w:rsidR="00EB4D65">
        <w:rPr>
          <w:rFonts w:ascii="Arial" w:hAnsi="Arial" w:cs="Arial" w:hint="eastAsia"/>
          <w:sz w:val="21"/>
          <w:szCs w:val="21"/>
        </w:rPr>
        <w:t>3</w:t>
      </w:r>
      <w:r w:rsidR="00EB4D65" w:rsidRPr="00CF1CF7">
        <w:rPr>
          <w:rFonts w:ascii="Arial" w:hAnsi="Arial" w:cs="Arial"/>
          <w:sz w:val="21"/>
          <w:szCs w:val="21"/>
        </w:rPr>
        <w:t xml:space="preserve"> -</w:t>
      </w:r>
      <w:r w:rsidR="00EB4D65">
        <w:rPr>
          <w:rFonts w:ascii="Arial" w:hAnsi="Arial" w:cs="Arial" w:hint="eastAsia"/>
          <w:sz w:val="21"/>
          <w:szCs w:val="21"/>
        </w:rPr>
        <w:t>2.5</w:t>
      </w:r>
      <w:r w:rsidR="00FF451D">
        <w:rPr>
          <w:rFonts w:ascii="Arial" w:hAnsi="Arial" w:cs="Arial" w:hint="eastAsia"/>
          <w:sz w:val="21"/>
          <w:szCs w:val="21"/>
        </w:rPr>
        <w:t>-</w:t>
      </w:r>
      <w:r w:rsidR="00EB4D65">
        <w:rPr>
          <w:rFonts w:ascii="Arial" w:hAnsi="Arial" w:cs="Arial" w:hint="eastAsia"/>
          <w:sz w:val="21"/>
          <w:szCs w:val="21"/>
        </w:rPr>
        <w:t>1.21</w:t>
      </w:r>
      <w:r w:rsidR="00D82D3B" w:rsidRPr="00CF1CF7">
        <w:rPr>
          <w:rFonts w:ascii="Arial" w:hAnsi="Arial" w:cs="Arial" w:hint="eastAsia"/>
          <w:sz w:val="21"/>
          <w:szCs w:val="21"/>
        </w:rPr>
        <w:t>=</w:t>
      </w:r>
      <w:r w:rsidR="00EB4D65">
        <w:rPr>
          <w:rFonts w:ascii="Arial" w:hAnsi="Arial" w:cs="Arial"/>
          <w:sz w:val="21"/>
          <w:szCs w:val="21"/>
        </w:rPr>
        <w:t>49.53</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4B27A383" w14:textId="63129D6F" w:rsidR="00E867AF" w:rsidRPr="00CF1CF7" w:rsidRDefault="00B51AFD"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东关二条</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2D6A5F">
        <w:rPr>
          <w:rFonts w:ascii="Arial" w:hAnsi="Arial" w:cs="Arial" w:hint="eastAsia"/>
          <w:sz w:val="21"/>
          <w:szCs w:val="21"/>
        </w:rPr>
        <w:t>61.14</w:t>
      </w:r>
      <w:r w:rsidR="00EB4D65" w:rsidRPr="00CF1CF7">
        <w:rPr>
          <w:rFonts w:ascii="Arial" w:hAnsi="Arial" w:cs="Arial"/>
          <w:sz w:val="21"/>
          <w:szCs w:val="21"/>
        </w:rPr>
        <w:t>-</w:t>
      </w:r>
      <w:r w:rsidR="00EB4D65">
        <w:rPr>
          <w:rFonts w:ascii="Arial" w:hAnsi="Arial" w:cs="Arial" w:hint="eastAsia"/>
          <w:sz w:val="21"/>
          <w:szCs w:val="21"/>
        </w:rPr>
        <w:t>0.5</w:t>
      </w:r>
      <w:r w:rsidR="00EB4D65" w:rsidRPr="00CF1CF7">
        <w:rPr>
          <w:rFonts w:ascii="Arial" w:hAnsi="Arial" w:cs="Arial"/>
          <w:sz w:val="21"/>
          <w:szCs w:val="21"/>
        </w:rPr>
        <w:t>-2.5</w:t>
      </w:r>
      <w:r w:rsidR="00FF451D">
        <w:rPr>
          <w:rFonts w:ascii="Arial" w:hAnsi="Arial" w:cs="Arial" w:hint="eastAsia"/>
          <w:sz w:val="21"/>
          <w:szCs w:val="21"/>
        </w:rPr>
        <w:t>-</w:t>
      </w:r>
      <w:r w:rsidR="00EB4D65">
        <w:rPr>
          <w:rFonts w:ascii="Arial" w:hAnsi="Arial" w:cs="Arial" w:hint="eastAsia"/>
          <w:sz w:val="21"/>
          <w:szCs w:val="21"/>
        </w:rPr>
        <w:t>1.38</w:t>
      </w:r>
      <w:r w:rsidR="00E867AF" w:rsidRPr="00CF1CF7">
        <w:rPr>
          <w:rFonts w:ascii="Arial" w:hAnsi="Arial" w:cs="Arial" w:hint="eastAsia"/>
          <w:sz w:val="21"/>
          <w:szCs w:val="21"/>
        </w:rPr>
        <w:t>=</w:t>
      </w:r>
      <w:r w:rsidR="00EB4D65">
        <w:rPr>
          <w:rFonts w:ascii="Arial" w:hAnsi="Arial" w:cs="Arial"/>
          <w:sz w:val="21"/>
          <w:szCs w:val="21"/>
        </w:rPr>
        <w:t>56.76</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2C346587" w14:textId="4F94264A" w:rsidR="00E867AF" w:rsidRPr="00CF1CF7" w:rsidRDefault="00B51AFD"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随园</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2D6A5F">
        <w:rPr>
          <w:rFonts w:ascii="Arial" w:hAnsi="Arial" w:cs="Arial"/>
          <w:sz w:val="21"/>
          <w:szCs w:val="21"/>
        </w:rPr>
        <w:t>53.61</w:t>
      </w:r>
      <w:r w:rsidR="00D82D3B" w:rsidRPr="00CF1CF7">
        <w:rPr>
          <w:rFonts w:ascii="Arial" w:hAnsi="Arial" w:cs="Arial"/>
          <w:sz w:val="21"/>
          <w:szCs w:val="21"/>
        </w:rPr>
        <w:t>-</w:t>
      </w:r>
      <w:r w:rsidR="00EB4D65">
        <w:rPr>
          <w:rFonts w:ascii="Arial" w:hAnsi="Arial" w:cs="Arial" w:hint="eastAsia"/>
          <w:sz w:val="21"/>
          <w:szCs w:val="21"/>
        </w:rPr>
        <w:t>1.9</w:t>
      </w:r>
      <w:r w:rsidR="00EB4D65" w:rsidRPr="00CF1CF7">
        <w:rPr>
          <w:rFonts w:ascii="Arial" w:hAnsi="Arial" w:cs="Arial"/>
          <w:sz w:val="21"/>
          <w:szCs w:val="21"/>
        </w:rPr>
        <w:t>-</w:t>
      </w:r>
      <w:r w:rsidR="00EB4D65">
        <w:rPr>
          <w:rFonts w:ascii="Arial" w:hAnsi="Arial" w:cs="Arial" w:hint="eastAsia"/>
          <w:sz w:val="21"/>
          <w:szCs w:val="21"/>
        </w:rPr>
        <w:t>0</w:t>
      </w:r>
      <w:r w:rsidR="00FF451D">
        <w:rPr>
          <w:rFonts w:ascii="Arial" w:hAnsi="Arial" w:cs="Arial" w:hint="eastAsia"/>
          <w:sz w:val="21"/>
          <w:szCs w:val="21"/>
        </w:rPr>
        <w:t>-1.</w:t>
      </w:r>
      <w:r w:rsidR="00EB4D65">
        <w:rPr>
          <w:rFonts w:ascii="Arial" w:hAnsi="Arial" w:cs="Arial" w:hint="eastAsia"/>
          <w:sz w:val="21"/>
          <w:szCs w:val="21"/>
        </w:rPr>
        <w:t>23</w:t>
      </w:r>
      <w:r w:rsidR="00E867AF" w:rsidRPr="00CF1CF7">
        <w:rPr>
          <w:rFonts w:ascii="Arial" w:hAnsi="Arial" w:cs="Arial" w:hint="eastAsia"/>
          <w:sz w:val="21"/>
          <w:szCs w:val="21"/>
        </w:rPr>
        <w:t>=</w:t>
      </w:r>
      <w:r w:rsidR="00EB4D65">
        <w:rPr>
          <w:rFonts w:ascii="Arial" w:hAnsi="Arial" w:cs="Arial"/>
          <w:sz w:val="21"/>
          <w:szCs w:val="21"/>
        </w:rPr>
        <w:t>50.48</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6C8E5AAE" w14:textId="367B2DA0" w:rsidR="00CC1EEF" w:rsidRDefault="00F71C18" w:rsidP="00E867AF">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即三个可比实例不含供暖费、物业费、租赁税费的</w:t>
      </w:r>
      <w:r w:rsidR="00E867AF" w:rsidRPr="00CF1CF7">
        <w:rPr>
          <w:rFonts w:ascii="Arial" w:hAnsi="Arial" w:cs="Arial" w:hint="eastAsia"/>
          <w:sz w:val="21"/>
          <w:szCs w:val="21"/>
        </w:rPr>
        <w:t>月平均租金水平分别为</w:t>
      </w:r>
      <w:r w:rsidR="00EB4D65">
        <w:rPr>
          <w:rFonts w:ascii="Arial" w:hAnsi="Arial" w:cs="Arial"/>
          <w:sz w:val="21"/>
          <w:szCs w:val="21"/>
        </w:rPr>
        <w:t>49.53</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B4D65">
        <w:rPr>
          <w:rFonts w:ascii="Arial" w:hAnsi="Arial" w:cs="Arial"/>
          <w:sz w:val="21"/>
          <w:szCs w:val="21"/>
        </w:rPr>
        <w:t>56.76</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B4D65">
        <w:rPr>
          <w:rFonts w:ascii="Arial" w:hAnsi="Arial" w:cs="Arial"/>
          <w:sz w:val="21"/>
          <w:szCs w:val="21"/>
        </w:rPr>
        <w:t>50.48</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358534ED" w14:textId="7DE0AE7C" w:rsidR="0040659F" w:rsidRDefault="0040659F" w:rsidP="006464AA">
      <w:pPr>
        <w:pStyle w:val="11"/>
        <w:autoSpaceDE w:val="0"/>
        <w:autoSpaceDN w:val="0"/>
        <w:spacing w:line="480" w:lineRule="auto"/>
        <w:ind w:firstLine="420"/>
        <w:jc w:val="both"/>
        <w:textAlignment w:val="bottom"/>
        <w:rPr>
          <w:rFonts w:ascii="Arial" w:hAnsi="Arial" w:cs="Arial"/>
          <w:sz w:val="21"/>
          <w:szCs w:val="21"/>
        </w:rPr>
      </w:pPr>
      <w:r w:rsidRPr="0040659F">
        <w:rPr>
          <w:rFonts w:ascii="Arial" w:hAnsi="Arial" w:cs="Arial" w:hint="eastAsia"/>
          <w:sz w:val="21"/>
          <w:szCs w:val="21"/>
        </w:rPr>
        <w:t>⑥</w:t>
      </w:r>
      <w:r w:rsidRPr="00535205">
        <w:rPr>
          <w:rFonts w:ascii="Arial" w:hAnsi="Arial" w:cs="Arial" w:hint="eastAsia"/>
          <w:sz w:val="21"/>
          <w:szCs w:val="21"/>
        </w:rPr>
        <w:t>建立比较基础</w:t>
      </w:r>
    </w:p>
    <w:p w14:paraId="02879AFF" w14:textId="43A0AEF4" w:rsidR="001D0E38" w:rsidRDefault="001D0E38" w:rsidP="001D0E38">
      <w:pPr>
        <w:pStyle w:val="11"/>
        <w:autoSpaceDE w:val="0"/>
        <w:autoSpaceDN w:val="0"/>
        <w:spacing w:line="480" w:lineRule="auto"/>
        <w:jc w:val="both"/>
        <w:textAlignment w:val="bottom"/>
        <w:rPr>
          <w:rFonts w:ascii="Arial" w:hAnsi="Arial" w:cs="Arial"/>
          <w:sz w:val="21"/>
          <w:szCs w:val="21"/>
        </w:rPr>
      </w:pPr>
      <w:r>
        <w:rPr>
          <w:rFonts w:ascii="Arial" w:hAnsi="Arial" w:cs="Arial" w:hint="eastAsia"/>
          <w:sz w:val="21"/>
          <w:szCs w:val="21"/>
        </w:rPr>
        <w:t>（转下页）</w:t>
      </w:r>
    </w:p>
    <w:p w14:paraId="0AD21213" w14:textId="41D158D9" w:rsidR="00410F1B" w:rsidRDefault="00410F1B">
      <w:pPr>
        <w:rPr>
          <w:rFonts w:ascii="Arial" w:hAnsi="Arial" w:cs="Arial"/>
          <w:sz w:val="21"/>
          <w:szCs w:val="21"/>
        </w:rPr>
      </w:pPr>
      <w:r>
        <w:rPr>
          <w:rFonts w:ascii="Arial" w:hAnsi="Arial" w:cs="Arial"/>
          <w:sz w:val="21"/>
          <w:szCs w:val="21"/>
        </w:rPr>
        <w:br w:type="page"/>
      </w:r>
    </w:p>
    <w:p w14:paraId="174A4ECE" w14:textId="77777777" w:rsidR="001D0E38" w:rsidRPr="00410F1B" w:rsidRDefault="001D0E38" w:rsidP="006464AA">
      <w:pPr>
        <w:pStyle w:val="11"/>
        <w:autoSpaceDE w:val="0"/>
        <w:autoSpaceDN w:val="0"/>
        <w:spacing w:line="480" w:lineRule="auto"/>
        <w:ind w:firstLine="420"/>
        <w:jc w:val="both"/>
        <w:textAlignment w:val="bottom"/>
        <w:rPr>
          <w:rFonts w:ascii="Arial" w:hAnsi="Arial" w:cs="Arial"/>
          <w:sz w:val="10"/>
          <w:szCs w:val="10"/>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2047"/>
        <w:gridCol w:w="1813"/>
        <w:gridCol w:w="1813"/>
        <w:gridCol w:w="1812"/>
        <w:gridCol w:w="1813"/>
      </w:tblGrid>
      <w:tr w:rsidR="0040659F" w:rsidRPr="00535205" w14:paraId="746B4C3F" w14:textId="77777777" w:rsidTr="004E35F6">
        <w:trPr>
          <w:trHeight w:val="352"/>
          <w:tblHeader/>
          <w:jc w:val="center"/>
        </w:trPr>
        <w:tc>
          <w:tcPr>
            <w:tcW w:w="2047" w:type="dxa"/>
            <w:vAlign w:val="center"/>
          </w:tcPr>
          <w:p w14:paraId="45E5AE88"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交易案例</w:t>
            </w:r>
          </w:p>
        </w:tc>
        <w:tc>
          <w:tcPr>
            <w:tcW w:w="1813" w:type="dxa"/>
            <w:vAlign w:val="center"/>
          </w:tcPr>
          <w:p w14:paraId="176564E3"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估价对象</w:t>
            </w:r>
          </w:p>
        </w:tc>
        <w:tc>
          <w:tcPr>
            <w:tcW w:w="1813" w:type="dxa"/>
            <w:vAlign w:val="center"/>
          </w:tcPr>
          <w:p w14:paraId="27DC04E6"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1</w:t>
            </w:r>
          </w:p>
        </w:tc>
        <w:tc>
          <w:tcPr>
            <w:tcW w:w="1812" w:type="dxa"/>
            <w:vAlign w:val="center"/>
          </w:tcPr>
          <w:p w14:paraId="3EB4BA61"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2</w:t>
            </w:r>
          </w:p>
        </w:tc>
        <w:tc>
          <w:tcPr>
            <w:tcW w:w="1813" w:type="dxa"/>
            <w:vAlign w:val="center"/>
          </w:tcPr>
          <w:p w14:paraId="365EF860"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3</w:t>
            </w:r>
          </w:p>
        </w:tc>
      </w:tr>
      <w:tr w:rsidR="0040659F" w:rsidRPr="00535205" w14:paraId="48AE042F" w14:textId="77777777" w:rsidTr="004E35F6">
        <w:trPr>
          <w:trHeight w:val="302"/>
          <w:tblHeader/>
          <w:jc w:val="center"/>
        </w:trPr>
        <w:tc>
          <w:tcPr>
            <w:tcW w:w="2047" w:type="dxa"/>
            <w:vAlign w:val="center"/>
          </w:tcPr>
          <w:p w14:paraId="5358F0C4"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项目名称</w:t>
            </w:r>
          </w:p>
        </w:tc>
        <w:tc>
          <w:tcPr>
            <w:tcW w:w="1813" w:type="dxa"/>
            <w:vAlign w:val="center"/>
          </w:tcPr>
          <w:p w14:paraId="16196DFE" w14:textId="04EDD2D0" w:rsidR="0040659F" w:rsidRPr="00535205" w:rsidRDefault="00410F1B" w:rsidP="0040659F">
            <w:pPr>
              <w:pStyle w:val="12"/>
              <w:autoSpaceDE w:val="0"/>
              <w:autoSpaceDN w:val="0"/>
              <w:spacing w:line="240" w:lineRule="exact"/>
              <w:textAlignment w:val="bottom"/>
              <w:rPr>
                <w:rFonts w:ascii="Arial" w:hAnsi="Arial" w:cs="Arial"/>
                <w:sz w:val="18"/>
                <w:szCs w:val="18"/>
              </w:rPr>
            </w:pPr>
            <w:r>
              <w:rPr>
                <w:rFonts w:ascii="Arial" w:hAnsi="Arial" w:cs="Arial" w:hint="eastAsia"/>
                <w:sz w:val="18"/>
              </w:rPr>
              <w:t>彩璟玉</w:t>
            </w:r>
            <w:proofErr w:type="gramStart"/>
            <w:r>
              <w:rPr>
                <w:rFonts w:ascii="Arial" w:hAnsi="Arial" w:cs="Arial" w:hint="eastAsia"/>
                <w:sz w:val="18"/>
              </w:rPr>
              <w:t>宸</w:t>
            </w:r>
            <w:proofErr w:type="gramEnd"/>
          </w:p>
        </w:tc>
        <w:tc>
          <w:tcPr>
            <w:tcW w:w="1813" w:type="dxa"/>
            <w:vAlign w:val="center"/>
          </w:tcPr>
          <w:p w14:paraId="689D5421" w14:textId="4485FFCC" w:rsidR="0040659F" w:rsidRPr="00535205" w:rsidRDefault="00B51AFD" w:rsidP="0040659F">
            <w:pPr>
              <w:snapToGrid w:val="0"/>
              <w:spacing w:line="240" w:lineRule="exact"/>
              <w:jc w:val="center"/>
              <w:textAlignment w:val="center"/>
              <w:rPr>
                <w:rFonts w:ascii="Arial" w:hAnsi="Arial" w:cs="Arial"/>
                <w:sz w:val="18"/>
                <w:szCs w:val="18"/>
              </w:rPr>
            </w:pPr>
            <w:proofErr w:type="gramStart"/>
            <w:r>
              <w:rPr>
                <w:rFonts w:ascii="Arial" w:hAnsi="Arial" w:cs="Arial" w:hint="eastAsia"/>
                <w:sz w:val="18"/>
              </w:rPr>
              <w:t>雅馨家园</w:t>
            </w:r>
            <w:proofErr w:type="gramEnd"/>
          </w:p>
        </w:tc>
        <w:tc>
          <w:tcPr>
            <w:tcW w:w="1812" w:type="dxa"/>
            <w:vAlign w:val="center"/>
          </w:tcPr>
          <w:p w14:paraId="76B1724B" w14:textId="59880A67" w:rsidR="0040659F" w:rsidRPr="00535205" w:rsidRDefault="00B51AFD" w:rsidP="0040659F">
            <w:pPr>
              <w:snapToGrid w:val="0"/>
              <w:spacing w:line="240" w:lineRule="exact"/>
              <w:jc w:val="center"/>
              <w:textAlignment w:val="center"/>
              <w:rPr>
                <w:rFonts w:ascii="Arial" w:hAnsi="Arial" w:cs="Arial"/>
                <w:sz w:val="18"/>
                <w:szCs w:val="18"/>
              </w:rPr>
            </w:pPr>
            <w:r>
              <w:rPr>
                <w:rFonts w:ascii="Arial" w:hAnsi="Arial" w:cs="Arial" w:hint="eastAsia"/>
                <w:sz w:val="18"/>
              </w:rPr>
              <w:t>东关二条</w:t>
            </w:r>
          </w:p>
        </w:tc>
        <w:tc>
          <w:tcPr>
            <w:tcW w:w="1813" w:type="dxa"/>
            <w:vAlign w:val="center"/>
          </w:tcPr>
          <w:p w14:paraId="107A8E33" w14:textId="16418496" w:rsidR="0040659F" w:rsidRPr="00535205" w:rsidRDefault="00B51AFD" w:rsidP="0040659F">
            <w:pPr>
              <w:snapToGrid w:val="0"/>
              <w:spacing w:line="240" w:lineRule="exact"/>
              <w:jc w:val="center"/>
              <w:textAlignment w:val="center"/>
              <w:rPr>
                <w:rFonts w:ascii="Arial" w:hAnsi="Arial" w:cs="Arial"/>
                <w:sz w:val="18"/>
                <w:szCs w:val="18"/>
              </w:rPr>
            </w:pPr>
            <w:r>
              <w:rPr>
                <w:rFonts w:ascii="Arial" w:hAnsi="Arial" w:cs="Arial" w:hint="eastAsia"/>
                <w:sz w:val="18"/>
              </w:rPr>
              <w:t>随园</w:t>
            </w:r>
          </w:p>
        </w:tc>
      </w:tr>
      <w:tr w:rsidR="0040659F" w:rsidRPr="00535205" w14:paraId="58B34436" w14:textId="77777777" w:rsidTr="004E35F6">
        <w:trPr>
          <w:trHeight w:val="334"/>
          <w:jc w:val="center"/>
        </w:trPr>
        <w:tc>
          <w:tcPr>
            <w:tcW w:w="2047" w:type="dxa"/>
            <w:vAlign w:val="center"/>
          </w:tcPr>
          <w:p w14:paraId="56E347C1"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6844984B" w14:textId="209B4E54" w:rsidR="0040659F" w:rsidRPr="00535205" w:rsidRDefault="0040659F" w:rsidP="0040659F">
            <w:pPr>
              <w:pStyle w:val="12"/>
              <w:autoSpaceDE w:val="0"/>
              <w:autoSpaceDN w:val="0"/>
              <w:spacing w:line="240" w:lineRule="exact"/>
              <w:textAlignment w:val="bottom"/>
              <w:rPr>
                <w:rFonts w:ascii="Arial" w:hAnsi="Arial" w:cs="Arial"/>
                <w:sz w:val="18"/>
                <w:szCs w:val="18"/>
              </w:rPr>
            </w:pPr>
            <w:proofErr w:type="gramStart"/>
            <w:r w:rsidRPr="00CF1CF7">
              <w:rPr>
                <w:rFonts w:ascii="Arial" w:hAnsi="Arial" w:cs="Arial"/>
                <w:sz w:val="18"/>
              </w:rPr>
              <w:t>待估</w:t>
            </w:r>
            <w:proofErr w:type="gramEnd"/>
          </w:p>
        </w:tc>
        <w:tc>
          <w:tcPr>
            <w:tcW w:w="1813" w:type="dxa"/>
            <w:vAlign w:val="center"/>
          </w:tcPr>
          <w:p w14:paraId="2A9365A4" w14:textId="535322E9" w:rsidR="0040659F" w:rsidRPr="00535205" w:rsidRDefault="00EB4D65"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49.53</w:t>
            </w:r>
          </w:p>
        </w:tc>
        <w:tc>
          <w:tcPr>
            <w:tcW w:w="1812" w:type="dxa"/>
            <w:vAlign w:val="center"/>
          </w:tcPr>
          <w:p w14:paraId="73AF09BC" w14:textId="33EA3A0E" w:rsidR="0040659F" w:rsidRPr="00535205" w:rsidRDefault="00EB4D65"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56.76</w:t>
            </w:r>
          </w:p>
        </w:tc>
        <w:tc>
          <w:tcPr>
            <w:tcW w:w="1813" w:type="dxa"/>
            <w:vAlign w:val="center"/>
          </w:tcPr>
          <w:p w14:paraId="1D15643D" w14:textId="385B224C" w:rsidR="0040659F" w:rsidRPr="00535205" w:rsidRDefault="00EB4D65"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50.48</w:t>
            </w:r>
          </w:p>
        </w:tc>
      </w:tr>
      <w:tr w:rsidR="005A7EBB" w:rsidRPr="00535205" w14:paraId="2E583E08" w14:textId="77777777" w:rsidTr="006D3E5B">
        <w:trPr>
          <w:trHeight w:val="1716"/>
          <w:jc w:val="center"/>
        </w:trPr>
        <w:tc>
          <w:tcPr>
            <w:tcW w:w="2047" w:type="dxa"/>
            <w:vAlign w:val="center"/>
          </w:tcPr>
          <w:p w14:paraId="704CB377" w14:textId="77777777" w:rsidR="005A7EBB" w:rsidRPr="00535205" w:rsidRDefault="005A7EBB" w:rsidP="005A7EBB">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租金内涵</w:t>
            </w:r>
          </w:p>
        </w:tc>
        <w:tc>
          <w:tcPr>
            <w:tcW w:w="1813" w:type="dxa"/>
            <w:vAlign w:val="center"/>
          </w:tcPr>
          <w:p w14:paraId="498DD2FE" w14:textId="2BEE147A" w:rsidR="005A7EBB" w:rsidRPr="00535205" w:rsidRDefault="005A7EBB" w:rsidP="005A7EBB">
            <w:pPr>
              <w:pStyle w:val="12"/>
              <w:autoSpaceDE w:val="0"/>
              <w:autoSpaceDN w:val="0"/>
              <w:spacing w:line="240" w:lineRule="exact"/>
              <w:textAlignment w:val="bottom"/>
              <w:rPr>
                <w:rFonts w:ascii="Arial" w:hAnsi="Arial" w:cs="Arial"/>
                <w:sz w:val="18"/>
                <w:szCs w:val="18"/>
              </w:rPr>
            </w:pPr>
            <w:r>
              <w:rPr>
                <w:rFonts w:ascii="Arial" w:hAnsi="Arial" w:cs="Arial" w:hint="eastAsia"/>
                <w:sz w:val="18"/>
                <w:szCs w:val="18"/>
              </w:rPr>
              <w:t>含</w:t>
            </w:r>
            <w:r w:rsidRPr="0040659F">
              <w:rPr>
                <w:rFonts w:ascii="Arial" w:hAnsi="Arial" w:cs="Arial"/>
                <w:sz w:val="18"/>
                <w:szCs w:val="18"/>
              </w:rPr>
              <w:t>地租、房屋折旧、设备折旧、维修费、保险费、物业费、管理费、利息、利润等；不含供暖费、水电费、天然气费、通信费、有线电视费、上网宽带费及租赁税费等</w:t>
            </w:r>
          </w:p>
        </w:tc>
        <w:tc>
          <w:tcPr>
            <w:tcW w:w="1813" w:type="dxa"/>
          </w:tcPr>
          <w:p w14:paraId="60E4305D" w14:textId="67945034" w:rsidR="005A7EBB" w:rsidRPr="00535205" w:rsidRDefault="005A7EBB" w:rsidP="005A7EBB">
            <w:pPr>
              <w:autoSpaceDE w:val="0"/>
              <w:autoSpaceDN w:val="0"/>
              <w:spacing w:line="240" w:lineRule="exact"/>
              <w:jc w:val="center"/>
              <w:textAlignment w:val="bottom"/>
              <w:rPr>
                <w:rFonts w:ascii="Arial" w:hAnsi="Arial" w:cs="Arial"/>
                <w:sz w:val="18"/>
                <w:szCs w:val="18"/>
              </w:rPr>
            </w:pPr>
            <w:r w:rsidRPr="00F617C5">
              <w:rPr>
                <w:rFonts w:ascii="Arial" w:hAnsi="Arial" w:cs="Arial" w:hint="eastAsia"/>
                <w:sz w:val="18"/>
                <w:szCs w:val="18"/>
              </w:rPr>
              <w:t>含</w:t>
            </w:r>
            <w:r w:rsidRPr="00F617C5">
              <w:rPr>
                <w:rFonts w:ascii="Arial" w:hAnsi="Arial" w:cs="Arial"/>
                <w:sz w:val="18"/>
                <w:szCs w:val="18"/>
              </w:rPr>
              <w:t>地租、房屋折旧、设备折旧、维修费、保险费、物业费、管理费、利息、利润等；不含供暖费、水电费、天然气费、通信费、有线电视费、上网宽带费及租赁税费等</w:t>
            </w:r>
          </w:p>
        </w:tc>
        <w:tc>
          <w:tcPr>
            <w:tcW w:w="1812" w:type="dxa"/>
          </w:tcPr>
          <w:p w14:paraId="2D2054AD" w14:textId="4432ED1E" w:rsidR="005A7EBB" w:rsidRPr="00535205" w:rsidRDefault="005A7EBB" w:rsidP="005A7EBB">
            <w:pPr>
              <w:autoSpaceDE w:val="0"/>
              <w:autoSpaceDN w:val="0"/>
              <w:spacing w:line="240" w:lineRule="exact"/>
              <w:jc w:val="center"/>
              <w:textAlignment w:val="bottom"/>
              <w:rPr>
                <w:rFonts w:ascii="Arial" w:hAnsi="Arial" w:cs="Arial"/>
                <w:sz w:val="18"/>
                <w:szCs w:val="18"/>
              </w:rPr>
            </w:pPr>
            <w:r w:rsidRPr="00DE6131">
              <w:rPr>
                <w:rFonts w:ascii="Arial" w:hAnsi="Arial" w:cs="Arial" w:hint="eastAsia"/>
                <w:sz w:val="18"/>
                <w:szCs w:val="18"/>
              </w:rPr>
              <w:t>含</w:t>
            </w:r>
            <w:r w:rsidRPr="00DE6131">
              <w:rPr>
                <w:rFonts w:ascii="Arial" w:hAnsi="Arial" w:cs="Arial"/>
                <w:sz w:val="18"/>
                <w:szCs w:val="18"/>
              </w:rPr>
              <w:t>地租、房屋折旧、设备折旧、维修费、保险费、物业费、管理费、利息、利润等；不含供暖费、水电费、天然气费、通信费、有线电视费、上网宽带费及租赁税费等</w:t>
            </w:r>
          </w:p>
        </w:tc>
        <w:tc>
          <w:tcPr>
            <w:tcW w:w="1813" w:type="dxa"/>
          </w:tcPr>
          <w:p w14:paraId="4C5D321C" w14:textId="78CC303D" w:rsidR="005A7EBB" w:rsidRPr="00535205" w:rsidRDefault="005A7EBB" w:rsidP="005A7EBB">
            <w:pPr>
              <w:autoSpaceDE w:val="0"/>
              <w:autoSpaceDN w:val="0"/>
              <w:spacing w:line="240" w:lineRule="exact"/>
              <w:jc w:val="center"/>
              <w:textAlignment w:val="bottom"/>
              <w:rPr>
                <w:rFonts w:ascii="Arial" w:hAnsi="Arial" w:cs="Arial"/>
                <w:sz w:val="18"/>
                <w:szCs w:val="18"/>
              </w:rPr>
            </w:pPr>
            <w:r w:rsidRPr="00DE6131">
              <w:rPr>
                <w:rFonts w:ascii="Arial" w:hAnsi="Arial" w:cs="Arial" w:hint="eastAsia"/>
                <w:sz w:val="18"/>
                <w:szCs w:val="18"/>
              </w:rPr>
              <w:t>含</w:t>
            </w:r>
            <w:r w:rsidRPr="00DE6131">
              <w:rPr>
                <w:rFonts w:ascii="Arial" w:hAnsi="Arial" w:cs="Arial"/>
                <w:sz w:val="18"/>
                <w:szCs w:val="18"/>
              </w:rPr>
              <w:t>地租、房屋折旧、设备折旧、维修费、保险费、物业费、管理费、利息、利润等；不含供暖费、水电费、天然气费、通信费、有线电视费、上网宽带费及租赁税费等</w:t>
            </w:r>
          </w:p>
        </w:tc>
      </w:tr>
      <w:tr w:rsidR="00B07C8F" w:rsidRPr="00535205" w14:paraId="33547EBA" w14:textId="77777777" w:rsidTr="004E35F6">
        <w:trPr>
          <w:jc w:val="center"/>
        </w:trPr>
        <w:tc>
          <w:tcPr>
            <w:tcW w:w="2047" w:type="dxa"/>
            <w:vMerge w:val="restart"/>
            <w:vAlign w:val="center"/>
          </w:tcPr>
          <w:p w14:paraId="0A5074E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统一财产范围</w:t>
            </w:r>
          </w:p>
        </w:tc>
        <w:tc>
          <w:tcPr>
            <w:tcW w:w="1813" w:type="dxa"/>
            <w:vAlign w:val="center"/>
          </w:tcPr>
          <w:p w14:paraId="4BA26E88"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设定为</w:t>
            </w:r>
            <w:r w:rsidRPr="00535205">
              <w:rPr>
                <w:rFonts w:ascii="Arial" w:hAnsi="Arial" w:cs="Arial"/>
                <w:sz w:val="18"/>
                <w:szCs w:val="18"/>
              </w:rPr>
              <w:t>“</w:t>
            </w:r>
            <w:r w:rsidRPr="00535205">
              <w:rPr>
                <w:rFonts w:ascii="Arial" w:hAnsi="Arial" w:cs="Arial"/>
                <w:sz w:val="18"/>
                <w:szCs w:val="18"/>
              </w:rPr>
              <w:t>纯粹</w:t>
            </w:r>
            <w:r w:rsidRPr="00535205">
              <w:rPr>
                <w:rFonts w:ascii="Arial" w:hAnsi="Arial" w:cs="Arial"/>
                <w:sz w:val="18"/>
                <w:szCs w:val="18"/>
              </w:rPr>
              <w:t>”“</w:t>
            </w:r>
            <w:r w:rsidRPr="00535205">
              <w:rPr>
                <w:rFonts w:ascii="Arial" w:hAnsi="Arial" w:cs="Arial"/>
                <w:sz w:val="18"/>
                <w:szCs w:val="18"/>
              </w:rPr>
              <w:t>干</w:t>
            </w:r>
          </w:p>
          <w:p w14:paraId="3177275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净</w:t>
            </w:r>
            <w:proofErr w:type="gramStart"/>
            <w:r w:rsidRPr="00535205">
              <w:rPr>
                <w:rFonts w:ascii="Arial" w:hAnsi="Arial" w:cs="Arial"/>
                <w:sz w:val="18"/>
                <w:szCs w:val="18"/>
              </w:rPr>
              <w:t>”</w:t>
            </w:r>
            <w:proofErr w:type="gramEnd"/>
            <w:r w:rsidRPr="00535205">
              <w:rPr>
                <w:rFonts w:ascii="Arial" w:hAnsi="Arial" w:cs="Arial"/>
                <w:sz w:val="18"/>
                <w:szCs w:val="18"/>
              </w:rPr>
              <w:t>房地产，不包含动产、债权债务、特许经营权等其他财产或权益</w:t>
            </w:r>
          </w:p>
        </w:tc>
        <w:tc>
          <w:tcPr>
            <w:tcW w:w="1813" w:type="dxa"/>
            <w:vAlign w:val="center"/>
          </w:tcPr>
          <w:p w14:paraId="432DA0A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487820C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12" w:type="dxa"/>
            <w:vAlign w:val="center"/>
          </w:tcPr>
          <w:p w14:paraId="438E0F1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3BE4CF6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13" w:type="dxa"/>
            <w:vAlign w:val="center"/>
          </w:tcPr>
          <w:p w14:paraId="53F650AE"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2B81F303"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r>
      <w:tr w:rsidR="00B07C8F" w:rsidRPr="00535205" w14:paraId="59FC6EC7" w14:textId="77777777" w:rsidTr="004E35F6">
        <w:trPr>
          <w:jc w:val="center"/>
        </w:trPr>
        <w:tc>
          <w:tcPr>
            <w:tcW w:w="2047" w:type="dxa"/>
            <w:vMerge/>
            <w:vAlign w:val="center"/>
          </w:tcPr>
          <w:p w14:paraId="4B8E67B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
        </w:tc>
        <w:tc>
          <w:tcPr>
            <w:tcW w:w="1813" w:type="dxa"/>
            <w:vAlign w:val="center"/>
          </w:tcPr>
          <w:p w14:paraId="312E59A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13" w:type="dxa"/>
            <w:vAlign w:val="center"/>
          </w:tcPr>
          <w:p w14:paraId="5A3365D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2" w:type="dxa"/>
            <w:vAlign w:val="center"/>
          </w:tcPr>
          <w:p w14:paraId="00D7C09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3" w:type="dxa"/>
            <w:vAlign w:val="center"/>
          </w:tcPr>
          <w:p w14:paraId="7003B9D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B07C8F" w:rsidRPr="00535205" w14:paraId="6F9857DC" w14:textId="77777777" w:rsidTr="004E35F6">
        <w:trPr>
          <w:jc w:val="center"/>
        </w:trPr>
        <w:tc>
          <w:tcPr>
            <w:tcW w:w="2047" w:type="dxa"/>
            <w:vMerge w:val="restart"/>
            <w:vAlign w:val="center"/>
          </w:tcPr>
          <w:p w14:paraId="4432A43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统一计价单位</w:t>
            </w:r>
          </w:p>
        </w:tc>
        <w:tc>
          <w:tcPr>
            <w:tcW w:w="1813" w:type="dxa"/>
            <w:vAlign w:val="center"/>
          </w:tcPr>
          <w:p w14:paraId="65D34066"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745A888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2" w:type="dxa"/>
            <w:vAlign w:val="center"/>
          </w:tcPr>
          <w:p w14:paraId="5033BBF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6BBDE8C9"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r>
      <w:tr w:rsidR="00B07C8F" w:rsidRPr="00535205" w14:paraId="79FFEA54" w14:textId="77777777" w:rsidTr="004E35F6">
        <w:trPr>
          <w:jc w:val="center"/>
        </w:trPr>
        <w:tc>
          <w:tcPr>
            <w:tcW w:w="2047" w:type="dxa"/>
            <w:vMerge/>
            <w:vAlign w:val="center"/>
          </w:tcPr>
          <w:p w14:paraId="426F820A"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
        </w:tc>
        <w:tc>
          <w:tcPr>
            <w:tcW w:w="1813" w:type="dxa"/>
            <w:vAlign w:val="center"/>
          </w:tcPr>
          <w:p w14:paraId="4ADCA1DC"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13" w:type="dxa"/>
            <w:vAlign w:val="center"/>
          </w:tcPr>
          <w:p w14:paraId="0D3A41C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2" w:type="dxa"/>
            <w:vAlign w:val="center"/>
          </w:tcPr>
          <w:p w14:paraId="0EFB16E3"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3" w:type="dxa"/>
            <w:vAlign w:val="center"/>
          </w:tcPr>
          <w:p w14:paraId="51A9CBE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B07C8F" w:rsidRPr="00535205" w14:paraId="73B6F240" w14:textId="77777777" w:rsidTr="004E35F6">
        <w:trPr>
          <w:jc w:val="center"/>
        </w:trPr>
        <w:tc>
          <w:tcPr>
            <w:tcW w:w="2047" w:type="dxa"/>
            <w:vAlign w:val="center"/>
          </w:tcPr>
          <w:p w14:paraId="69CD860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0C9CDCD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roofErr w:type="gramStart"/>
            <w:r w:rsidRPr="00535205">
              <w:rPr>
                <w:rFonts w:ascii="Arial" w:hAnsi="Arial" w:cs="Arial"/>
                <w:sz w:val="18"/>
                <w:szCs w:val="18"/>
              </w:rPr>
              <w:t>待估</w:t>
            </w:r>
            <w:proofErr w:type="gramEnd"/>
          </w:p>
        </w:tc>
        <w:tc>
          <w:tcPr>
            <w:tcW w:w="1813" w:type="dxa"/>
            <w:vAlign w:val="center"/>
          </w:tcPr>
          <w:p w14:paraId="78D20E4E" w14:textId="3CC90E88" w:rsidR="00B07C8F" w:rsidRPr="00535205" w:rsidRDefault="00B07C8F"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49.53</w:t>
            </w:r>
          </w:p>
        </w:tc>
        <w:tc>
          <w:tcPr>
            <w:tcW w:w="1812" w:type="dxa"/>
            <w:vAlign w:val="center"/>
          </w:tcPr>
          <w:p w14:paraId="2D7BC87D" w14:textId="1D2CCACE" w:rsidR="00B07C8F" w:rsidRPr="00535205" w:rsidRDefault="00B07C8F"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56.76</w:t>
            </w:r>
          </w:p>
        </w:tc>
        <w:tc>
          <w:tcPr>
            <w:tcW w:w="1813" w:type="dxa"/>
            <w:vAlign w:val="center"/>
          </w:tcPr>
          <w:p w14:paraId="00C72A85" w14:textId="734E352D" w:rsidR="00B07C8F" w:rsidRPr="00535205" w:rsidRDefault="00B07C8F"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50.48</w:t>
            </w:r>
          </w:p>
        </w:tc>
      </w:tr>
    </w:tbl>
    <w:p w14:paraId="2C39AF16" w14:textId="11B5934D" w:rsidR="00592D96" w:rsidRPr="00CF1CF7" w:rsidRDefault="00592D96" w:rsidP="006464AA">
      <w:pPr>
        <w:pStyle w:val="ab"/>
        <w:spacing w:beforeLines="100" w:before="240" w:line="480" w:lineRule="auto"/>
        <w:rPr>
          <w:rFonts w:ascii="Arial" w:eastAsia="宋体" w:hAnsi="Arial" w:cs="Arial"/>
          <w:sz w:val="21"/>
          <w:szCs w:val="21"/>
        </w:rPr>
      </w:pPr>
      <w:r w:rsidRPr="00CF1CF7">
        <w:rPr>
          <w:rFonts w:ascii="Arial" w:eastAsia="宋体" w:hAnsi="Arial" w:cs="Arial"/>
          <w:sz w:val="21"/>
          <w:szCs w:val="21"/>
        </w:rPr>
        <w:t>（</w:t>
      </w:r>
      <w:r w:rsidR="00D93BC8" w:rsidRPr="00CF1CF7">
        <w:rPr>
          <w:rFonts w:ascii="Arial" w:eastAsia="宋体" w:hAnsi="Arial" w:cs="Arial"/>
          <w:sz w:val="21"/>
          <w:szCs w:val="21"/>
        </w:rPr>
        <w:t>二</w:t>
      </w:r>
      <w:r w:rsidRPr="00CF1CF7">
        <w:rPr>
          <w:rFonts w:ascii="Arial" w:eastAsia="宋体" w:hAnsi="Arial" w:cs="Arial"/>
          <w:sz w:val="21"/>
          <w:szCs w:val="21"/>
        </w:rPr>
        <w:t>）</w:t>
      </w:r>
      <w:r w:rsidRPr="00CF1CF7">
        <w:rPr>
          <w:rFonts w:ascii="Arial" w:eastAsia="宋体" w:hAnsi="Arial" w:cs="Arial"/>
          <w:sz w:val="21"/>
          <w:szCs w:val="21"/>
        </w:rPr>
        <w:t xml:space="preserve"> </w:t>
      </w:r>
      <w:r w:rsidR="00F37870" w:rsidRPr="00CF1CF7">
        <w:rPr>
          <w:rFonts w:ascii="Arial" w:eastAsia="宋体" w:hAnsi="Arial" w:cs="Arial"/>
          <w:sz w:val="21"/>
          <w:szCs w:val="21"/>
        </w:rPr>
        <w:t>比较法测算过程</w:t>
      </w:r>
    </w:p>
    <w:p w14:paraId="3BFEABCB" w14:textId="77777777" w:rsidR="005E2619" w:rsidRPr="00CF1CF7" w:rsidRDefault="005E2619"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1.</w:t>
      </w:r>
      <w:r w:rsidR="00F37870" w:rsidRPr="00CF1CF7">
        <w:rPr>
          <w:rFonts w:ascii="Arial" w:hAnsi="Arial" w:cs="Arial"/>
          <w:sz w:val="21"/>
          <w:szCs w:val="21"/>
        </w:rPr>
        <w:t>建立比较因素条件说明表</w:t>
      </w:r>
      <w:r w:rsidRPr="00CF1CF7">
        <w:rPr>
          <w:rFonts w:ascii="Arial" w:hAnsi="Arial" w:cs="Arial"/>
          <w:sz w:val="21"/>
          <w:szCs w:val="21"/>
        </w:rPr>
        <w:t xml:space="preserve"> </w:t>
      </w:r>
    </w:p>
    <w:p w14:paraId="34116B8E" w14:textId="727D1A07" w:rsidR="00B76FE0" w:rsidRPr="00CF1CF7" w:rsidRDefault="00214348"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参与比较的因素条件应是对估价对象与可比案例小区之间的价格差异产生作用的因素，通过对估价对象各自特点的分析，本次估价选择了区域状况、实物状况进行比较，详见比较因素情况描述表：</w:t>
      </w:r>
    </w:p>
    <w:p w14:paraId="1B57F424" w14:textId="77777777" w:rsidR="005E2619" w:rsidRPr="00CF1CF7" w:rsidRDefault="00B76FE0" w:rsidP="002F3E0B">
      <w:pPr>
        <w:overflowPunct w:val="0"/>
        <w:spacing w:afterLines="100" w:after="240"/>
        <w:ind w:firstLineChars="200" w:firstLine="420"/>
        <w:jc w:val="center"/>
        <w:rPr>
          <w:rFonts w:ascii="Arial" w:hAnsi="Arial" w:cs="Arial"/>
          <w:sz w:val="21"/>
          <w:szCs w:val="21"/>
        </w:rPr>
      </w:pPr>
      <w:r w:rsidRPr="00CF1CF7">
        <w:rPr>
          <w:rFonts w:ascii="Arial" w:hAnsi="Arial" w:cs="Arial"/>
          <w:sz w:val="21"/>
          <w:szCs w:val="21"/>
        </w:rPr>
        <w:t>比较因素情况描述表</w:t>
      </w:r>
    </w:p>
    <w:tbl>
      <w:tblPr>
        <w:tblW w:w="5000" w:type="pct"/>
        <w:tblLook w:val="04A0" w:firstRow="1" w:lastRow="0" w:firstColumn="1" w:lastColumn="0" w:noHBand="0" w:noVBand="1"/>
      </w:tblPr>
      <w:tblGrid>
        <w:gridCol w:w="697"/>
        <w:gridCol w:w="1578"/>
        <w:gridCol w:w="1815"/>
        <w:gridCol w:w="1815"/>
        <w:gridCol w:w="1874"/>
        <w:gridCol w:w="1736"/>
      </w:tblGrid>
      <w:tr w:rsidR="00CF1CF7" w:rsidRPr="00CF1CF7" w14:paraId="131C696F" w14:textId="77777777" w:rsidTr="00AC6063">
        <w:trPr>
          <w:trHeight w:val="390"/>
          <w:tblHeader/>
        </w:trPr>
        <w:tc>
          <w:tcPr>
            <w:tcW w:w="119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83DBC7B" w14:textId="77777777" w:rsidR="00A44E3E" w:rsidRPr="00CF1CF7" w:rsidRDefault="00A44E3E" w:rsidP="00A44E3E">
            <w:pPr>
              <w:jc w:val="center"/>
              <w:rPr>
                <w:rFonts w:ascii="Arial" w:hAnsi="Arial" w:cs="Arial"/>
                <w:sz w:val="18"/>
              </w:rPr>
            </w:pPr>
            <w:r w:rsidRPr="00CF1CF7">
              <w:rPr>
                <w:rFonts w:ascii="Arial" w:hAnsi="Arial" w:cs="Arial"/>
                <w:sz w:val="18"/>
              </w:rPr>
              <w:t>项目</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13748564" w14:textId="77777777" w:rsidR="00A44E3E" w:rsidRPr="00CF1CF7" w:rsidRDefault="00A44E3E" w:rsidP="00A44E3E">
            <w:pPr>
              <w:jc w:val="center"/>
              <w:rPr>
                <w:rFonts w:ascii="Arial" w:hAnsi="Arial" w:cs="Arial"/>
                <w:sz w:val="18"/>
              </w:rPr>
            </w:pPr>
            <w:r w:rsidRPr="00CF1CF7">
              <w:rPr>
                <w:rFonts w:ascii="Arial" w:hAnsi="Arial" w:cs="Arial"/>
                <w:sz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782E0479"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1</w:t>
            </w:r>
          </w:p>
        </w:tc>
        <w:tc>
          <w:tcPr>
            <w:tcW w:w="985" w:type="pct"/>
            <w:tcBorders>
              <w:top w:val="single" w:sz="4" w:space="0" w:color="auto"/>
              <w:left w:val="nil"/>
              <w:bottom w:val="single" w:sz="4" w:space="0" w:color="auto"/>
              <w:right w:val="single" w:sz="4" w:space="0" w:color="auto"/>
            </w:tcBorders>
            <w:shd w:val="clear" w:color="auto" w:fill="auto"/>
            <w:vAlign w:val="center"/>
            <w:hideMark/>
          </w:tcPr>
          <w:p w14:paraId="186E8A2C"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2</w:t>
            </w:r>
          </w:p>
        </w:tc>
        <w:tc>
          <w:tcPr>
            <w:tcW w:w="912" w:type="pct"/>
            <w:tcBorders>
              <w:top w:val="single" w:sz="4" w:space="0" w:color="auto"/>
              <w:left w:val="nil"/>
              <w:bottom w:val="single" w:sz="4" w:space="0" w:color="auto"/>
              <w:right w:val="single" w:sz="4" w:space="0" w:color="auto"/>
            </w:tcBorders>
            <w:shd w:val="clear" w:color="auto" w:fill="auto"/>
            <w:vAlign w:val="center"/>
            <w:hideMark/>
          </w:tcPr>
          <w:p w14:paraId="63B78955" w14:textId="77777777" w:rsidR="00A44E3E" w:rsidRPr="00CF1CF7" w:rsidRDefault="00A44E3E" w:rsidP="00C8323A">
            <w:pPr>
              <w:jc w:val="center"/>
              <w:rPr>
                <w:rFonts w:ascii="Arial" w:hAnsi="Arial" w:cs="Arial"/>
                <w:sz w:val="18"/>
              </w:rPr>
            </w:pPr>
            <w:r w:rsidRPr="00CF1CF7">
              <w:rPr>
                <w:rFonts w:ascii="Arial" w:hAnsi="Arial" w:cs="Arial"/>
                <w:sz w:val="18"/>
              </w:rPr>
              <w:t>可比</w:t>
            </w:r>
            <w:r w:rsidR="00C8323A" w:rsidRPr="00CF1CF7">
              <w:rPr>
                <w:rFonts w:ascii="Arial" w:hAnsi="Arial" w:cs="Arial" w:hint="eastAsia"/>
                <w:sz w:val="18"/>
              </w:rPr>
              <w:t>实例</w:t>
            </w:r>
            <w:r w:rsidRPr="00CF1CF7">
              <w:rPr>
                <w:rFonts w:ascii="Arial" w:hAnsi="Arial" w:cs="Arial"/>
                <w:sz w:val="18"/>
              </w:rPr>
              <w:t>3</w:t>
            </w:r>
          </w:p>
        </w:tc>
      </w:tr>
      <w:tr w:rsidR="006777EC" w:rsidRPr="00CF1CF7" w14:paraId="5690994C" w14:textId="77777777" w:rsidTr="001D0E38">
        <w:trPr>
          <w:trHeight w:val="191"/>
          <w:tblHead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057BD9" w14:textId="77777777" w:rsidR="006777EC" w:rsidRPr="00CF1CF7" w:rsidRDefault="006777EC" w:rsidP="006777EC">
            <w:pPr>
              <w:jc w:val="center"/>
              <w:rPr>
                <w:rFonts w:ascii="Arial" w:hAnsi="Arial" w:cs="Arial"/>
                <w:sz w:val="18"/>
              </w:rPr>
            </w:pPr>
            <w:r w:rsidRPr="00CF1CF7">
              <w:rPr>
                <w:rFonts w:ascii="Arial" w:hAnsi="Arial" w:cs="Arial"/>
                <w:sz w:val="18"/>
              </w:rPr>
              <w:t>小区名称</w:t>
            </w:r>
          </w:p>
        </w:tc>
        <w:tc>
          <w:tcPr>
            <w:tcW w:w="954" w:type="pct"/>
            <w:tcBorders>
              <w:top w:val="nil"/>
              <w:left w:val="nil"/>
              <w:bottom w:val="single" w:sz="4" w:space="0" w:color="auto"/>
              <w:right w:val="single" w:sz="4" w:space="0" w:color="auto"/>
            </w:tcBorders>
            <w:shd w:val="clear" w:color="auto" w:fill="auto"/>
            <w:vAlign w:val="center"/>
            <w:hideMark/>
          </w:tcPr>
          <w:p w14:paraId="216D1A56" w14:textId="1F6EA434" w:rsidR="006777EC" w:rsidRPr="00CF1CF7" w:rsidRDefault="00410F1B" w:rsidP="006777EC">
            <w:pPr>
              <w:jc w:val="center"/>
              <w:rPr>
                <w:rFonts w:ascii="Arial" w:hAnsi="Arial" w:cs="Arial"/>
                <w:sz w:val="18"/>
              </w:rPr>
            </w:pPr>
            <w:r>
              <w:rPr>
                <w:rFonts w:ascii="Arial" w:hAnsi="Arial" w:cs="Arial" w:hint="eastAsia"/>
                <w:sz w:val="18"/>
              </w:rPr>
              <w:t>彩璟玉</w:t>
            </w:r>
            <w:proofErr w:type="gramStart"/>
            <w:r>
              <w:rPr>
                <w:rFonts w:ascii="Arial" w:hAnsi="Arial" w:cs="Arial" w:hint="eastAsia"/>
                <w:sz w:val="18"/>
              </w:rPr>
              <w:t>宸</w:t>
            </w:r>
            <w:proofErr w:type="gramEnd"/>
          </w:p>
        </w:tc>
        <w:tc>
          <w:tcPr>
            <w:tcW w:w="954" w:type="pct"/>
            <w:tcBorders>
              <w:top w:val="nil"/>
              <w:left w:val="nil"/>
              <w:bottom w:val="single" w:sz="4" w:space="0" w:color="auto"/>
              <w:right w:val="single" w:sz="4" w:space="0" w:color="auto"/>
            </w:tcBorders>
            <w:shd w:val="clear" w:color="auto" w:fill="auto"/>
            <w:vAlign w:val="center"/>
            <w:hideMark/>
          </w:tcPr>
          <w:p w14:paraId="71981B4C" w14:textId="67207425" w:rsidR="006777EC" w:rsidRPr="00CF1CF7" w:rsidRDefault="00B51AFD" w:rsidP="006777EC">
            <w:pPr>
              <w:jc w:val="center"/>
              <w:rPr>
                <w:rFonts w:ascii="Arial" w:hAnsi="Arial" w:cs="Arial"/>
                <w:sz w:val="18"/>
              </w:rPr>
            </w:pPr>
            <w:proofErr w:type="gramStart"/>
            <w:r>
              <w:rPr>
                <w:rFonts w:ascii="Arial" w:hAnsi="Arial" w:cs="Arial" w:hint="eastAsia"/>
                <w:sz w:val="18"/>
              </w:rPr>
              <w:t>雅馨家园</w:t>
            </w:r>
            <w:proofErr w:type="gramEnd"/>
          </w:p>
        </w:tc>
        <w:tc>
          <w:tcPr>
            <w:tcW w:w="985" w:type="pct"/>
            <w:tcBorders>
              <w:top w:val="nil"/>
              <w:left w:val="nil"/>
              <w:bottom w:val="single" w:sz="4" w:space="0" w:color="auto"/>
              <w:right w:val="single" w:sz="4" w:space="0" w:color="auto"/>
            </w:tcBorders>
            <w:shd w:val="clear" w:color="auto" w:fill="auto"/>
            <w:vAlign w:val="center"/>
            <w:hideMark/>
          </w:tcPr>
          <w:p w14:paraId="735C2C71" w14:textId="589E9210" w:rsidR="006777EC" w:rsidRPr="00CF1CF7" w:rsidRDefault="00B51AFD" w:rsidP="006777EC">
            <w:pPr>
              <w:jc w:val="center"/>
              <w:rPr>
                <w:rFonts w:ascii="Arial" w:hAnsi="Arial" w:cs="Arial"/>
                <w:sz w:val="18"/>
              </w:rPr>
            </w:pPr>
            <w:r>
              <w:rPr>
                <w:rFonts w:ascii="Arial" w:hAnsi="Arial" w:cs="Arial" w:hint="eastAsia"/>
                <w:sz w:val="18"/>
              </w:rPr>
              <w:t>东关二条</w:t>
            </w:r>
          </w:p>
        </w:tc>
        <w:tc>
          <w:tcPr>
            <w:tcW w:w="912" w:type="pct"/>
            <w:tcBorders>
              <w:top w:val="nil"/>
              <w:left w:val="nil"/>
              <w:bottom w:val="single" w:sz="4" w:space="0" w:color="auto"/>
              <w:right w:val="single" w:sz="4" w:space="0" w:color="auto"/>
            </w:tcBorders>
            <w:shd w:val="clear" w:color="auto" w:fill="auto"/>
            <w:vAlign w:val="center"/>
            <w:hideMark/>
          </w:tcPr>
          <w:p w14:paraId="3221D261" w14:textId="04621F23" w:rsidR="006777EC" w:rsidRPr="00CF1CF7" w:rsidRDefault="00B51AFD" w:rsidP="006777EC">
            <w:pPr>
              <w:jc w:val="center"/>
              <w:rPr>
                <w:rFonts w:ascii="Arial" w:hAnsi="Arial" w:cs="Arial"/>
                <w:sz w:val="18"/>
              </w:rPr>
            </w:pPr>
            <w:r>
              <w:rPr>
                <w:rFonts w:ascii="Arial" w:hAnsi="Arial" w:cs="Arial" w:hint="eastAsia"/>
                <w:sz w:val="18"/>
              </w:rPr>
              <w:t>随园</w:t>
            </w:r>
          </w:p>
        </w:tc>
      </w:tr>
      <w:tr w:rsidR="00CF1CF7" w:rsidRPr="00CF1CF7" w14:paraId="1A92066D" w14:textId="77777777" w:rsidTr="001D0E38">
        <w:trPr>
          <w:trHeight w:val="340"/>
          <w:tblHead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55CC15" w14:textId="77777777" w:rsidR="00A44E3E" w:rsidRPr="00CF1CF7" w:rsidRDefault="00A44E3E" w:rsidP="00AC6063">
            <w:pPr>
              <w:jc w:val="center"/>
              <w:rPr>
                <w:rFonts w:ascii="Arial" w:hAnsi="Arial" w:cs="Arial"/>
                <w:sz w:val="18"/>
              </w:rPr>
            </w:pPr>
            <w:r w:rsidRPr="00CF1CF7">
              <w:rPr>
                <w:rFonts w:ascii="Arial" w:hAnsi="Arial" w:cs="Arial"/>
                <w:sz w:val="18"/>
              </w:rPr>
              <w:t>平均租金（元</w:t>
            </w:r>
            <w:r w:rsidRPr="00CF1CF7">
              <w:rPr>
                <w:rFonts w:ascii="Arial" w:hAnsi="Arial" w:cs="Arial"/>
                <w:sz w:val="18"/>
              </w:rPr>
              <w:t>/</w:t>
            </w:r>
            <w:r w:rsidRPr="00CF1CF7">
              <w:rPr>
                <w:rFonts w:ascii="Arial" w:hAnsi="Arial" w:cs="Arial"/>
                <w:sz w:val="18"/>
              </w:rPr>
              <w:t>平方米</w:t>
            </w:r>
            <w:r w:rsidRPr="00CF1CF7">
              <w:rPr>
                <w:rFonts w:ascii="Arial" w:hAnsi="Arial" w:cs="Arial"/>
                <w:sz w:val="18"/>
              </w:rPr>
              <w:t>·</w:t>
            </w:r>
            <w:r w:rsidRPr="00CF1CF7">
              <w:rPr>
                <w:rFonts w:ascii="Arial" w:hAnsi="Arial" w:cs="Arial"/>
                <w:sz w:val="18"/>
              </w:rPr>
              <w:t>月）</w:t>
            </w:r>
          </w:p>
        </w:tc>
        <w:tc>
          <w:tcPr>
            <w:tcW w:w="954" w:type="pct"/>
            <w:tcBorders>
              <w:top w:val="nil"/>
              <w:left w:val="nil"/>
              <w:bottom w:val="single" w:sz="4" w:space="0" w:color="auto"/>
              <w:right w:val="single" w:sz="4" w:space="0" w:color="auto"/>
            </w:tcBorders>
            <w:shd w:val="clear" w:color="auto" w:fill="auto"/>
            <w:vAlign w:val="center"/>
            <w:hideMark/>
          </w:tcPr>
          <w:p w14:paraId="6A830271" w14:textId="77777777" w:rsidR="00A44E3E" w:rsidRPr="00CF1CF7" w:rsidRDefault="00A44E3E" w:rsidP="00AC6063">
            <w:pPr>
              <w:jc w:val="center"/>
              <w:rPr>
                <w:rFonts w:ascii="Arial" w:hAnsi="Arial" w:cs="Arial"/>
                <w:sz w:val="18"/>
              </w:rPr>
            </w:pPr>
            <w:proofErr w:type="gramStart"/>
            <w:r w:rsidRPr="00CF1CF7">
              <w:rPr>
                <w:rFonts w:ascii="Arial" w:hAnsi="Arial" w:cs="Arial"/>
                <w:sz w:val="18"/>
              </w:rPr>
              <w:t>待估</w:t>
            </w:r>
            <w:proofErr w:type="gramEnd"/>
          </w:p>
        </w:tc>
        <w:tc>
          <w:tcPr>
            <w:tcW w:w="954" w:type="pct"/>
            <w:tcBorders>
              <w:top w:val="nil"/>
              <w:left w:val="nil"/>
              <w:bottom w:val="single" w:sz="4" w:space="0" w:color="auto"/>
              <w:right w:val="single" w:sz="4" w:space="0" w:color="auto"/>
            </w:tcBorders>
            <w:shd w:val="clear" w:color="auto" w:fill="auto"/>
            <w:vAlign w:val="center"/>
            <w:hideMark/>
          </w:tcPr>
          <w:p w14:paraId="3F018776" w14:textId="7D31512E" w:rsidR="00A44E3E" w:rsidRPr="00CF1CF7" w:rsidRDefault="00EB4D65" w:rsidP="00AC6063">
            <w:pPr>
              <w:jc w:val="center"/>
              <w:rPr>
                <w:rFonts w:ascii="Arial" w:hAnsi="Arial" w:cs="Arial"/>
                <w:sz w:val="18"/>
              </w:rPr>
            </w:pPr>
            <w:r>
              <w:rPr>
                <w:rFonts w:ascii="Arial" w:hAnsi="Arial" w:cs="Arial" w:hint="eastAsia"/>
                <w:sz w:val="18"/>
              </w:rPr>
              <w:t>49.53</w:t>
            </w:r>
          </w:p>
        </w:tc>
        <w:tc>
          <w:tcPr>
            <w:tcW w:w="985" w:type="pct"/>
            <w:tcBorders>
              <w:top w:val="nil"/>
              <w:left w:val="nil"/>
              <w:bottom w:val="single" w:sz="4" w:space="0" w:color="auto"/>
              <w:right w:val="single" w:sz="4" w:space="0" w:color="auto"/>
            </w:tcBorders>
            <w:shd w:val="clear" w:color="auto" w:fill="auto"/>
            <w:vAlign w:val="center"/>
            <w:hideMark/>
          </w:tcPr>
          <w:p w14:paraId="38B68E9D" w14:textId="25C4FA9C" w:rsidR="00A44E3E" w:rsidRPr="00CF1CF7" w:rsidRDefault="00EB4D65" w:rsidP="00AC6063">
            <w:pPr>
              <w:jc w:val="center"/>
              <w:rPr>
                <w:rFonts w:ascii="Arial" w:hAnsi="Arial" w:cs="Arial"/>
                <w:sz w:val="18"/>
              </w:rPr>
            </w:pPr>
            <w:r>
              <w:rPr>
                <w:rFonts w:ascii="Arial" w:hAnsi="Arial" w:cs="Arial" w:hint="eastAsia"/>
                <w:sz w:val="18"/>
              </w:rPr>
              <w:t>56.76</w:t>
            </w:r>
          </w:p>
        </w:tc>
        <w:tc>
          <w:tcPr>
            <w:tcW w:w="912" w:type="pct"/>
            <w:tcBorders>
              <w:top w:val="nil"/>
              <w:left w:val="nil"/>
              <w:bottom w:val="single" w:sz="4" w:space="0" w:color="auto"/>
              <w:right w:val="single" w:sz="4" w:space="0" w:color="auto"/>
            </w:tcBorders>
            <w:shd w:val="clear" w:color="auto" w:fill="auto"/>
            <w:vAlign w:val="center"/>
            <w:hideMark/>
          </w:tcPr>
          <w:p w14:paraId="4E89E138" w14:textId="2FF0B736" w:rsidR="00A44E3E" w:rsidRPr="00CF1CF7" w:rsidRDefault="00EB4D65" w:rsidP="00AC6063">
            <w:pPr>
              <w:jc w:val="center"/>
              <w:rPr>
                <w:rFonts w:ascii="Arial" w:hAnsi="Arial" w:cs="Arial"/>
                <w:sz w:val="18"/>
              </w:rPr>
            </w:pPr>
            <w:r>
              <w:rPr>
                <w:rFonts w:ascii="Arial" w:hAnsi="Arial" w:cs="Arial" w:hint="eastAsia"/>
                <w:sz w:val="18"/>
              </w:rPr>
              <w:t>50.48</w:t>
            </w:r>
          </w:p>
        </w:tc>
      </w:tr>
      <w:tr w:rsidR="00CF1CF7" w:rsidRPr="00CF1CF7" w14:paraId="750AA734" w14:textId="77777777" w:rsidTr="006464AA">
        <w:trPr>
          <w:trHeight w:val="535"/>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D3858" w14:textId="77777777" w:rsidR="00A44E3E" w:rsidRPr="00CF1CF7" w:rsidRDefault="00A44E3E" w:rsidP="00A44E3E">
            <w:pPr>
              <w:jc w:val="center"/>
              <w:rPr>
                <w:rFonts w:ascii="Arial" w:hAnsi="Arial" w:cs="Arial"/>
                <w:sz w:val="18"/>
              </w:rPr>
            </w:pPr>
            <w:r w:rsidRPr="00CF1CF7">
              <w:rPr>
                <w:rFonts w:ascii="Arial" w:hAnsi="Arial" w:cs="Arial"/>
                <w:sz w:val="18"/>
              </w:rPr>
              <w:t>交易时间</w:t>
            </w:r>
          </w:p>
        </w:tc>
        <w:tc>
          <w:tcPr>
            <w:tcW w:w="954" w:type="pct"/>
            <w:tcBorders>
              <w:top w:val="nil"/>
              <w:left w:val="nil"/>
              <w:bottom w:val="single" w:sz="4" w:space="0" w:color="auto"/>
              <w:right w:val="single" w:sz="4" w:space="0" w:color="auto"/>
            </w:tcBorders>
            <w:shd w:val="clear" w:color="auto" w:fill="auto"/>
            <w:vAlign w:val="center"/>
            <w:hideMark/>
          </w:tcPr>
          <w:p w14:paraId="693783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54" w:type="pct"/>
            <w:tcBorders>
              <w:top w:val="nil"/>
              <w:left w:val="nil"/>
              <w:bottom w:val="single" w:sz="4" w:space="0" w:color="auto"/>
              <w:right w:val="single" w:sz="4" w:space="0" w:color="auto"/>
            </w:tcBorders>
            <w:shd w:val="clear" w:color="auto" w:fill="auto"/>
            <w:vAlign w:val="center"/>
            <w:hideMark/>
          </w:tcPr>
          <w:p w14:paraId="11B7DA03"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85" w:type="pct"/>
            <w:tcBorders>
              <w:top w:val="nil"/>
              <w:left w:val="nil"/>
              <w:bottom w:val="single" w:sz="4" w:space="0" w:color="auto"/>
              <w:right w:val="single" w:sz="4" w:space="0" w:color="auto"/>
            </w:tcBorders>
            <w:shd w:val="clear" w:color="auto" w:fill="auto"/>
            <w:vAlign w:val="center"/>
            <w:hideMark/>
          </w:tcPr>
          <w:p w14:paraId="55335A4A"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12" w:type="pct"/>
            <w:tcBorders>
              <w:top w:val="nil"/>
              <w:left w:val="nil"/>
              <w:bottom w:val="single" w:sz="4" w:space="0" w:color="auto"/>
              <w:right w:val="single" w:sz="4" w:space="0" w:color="auto"/>
            </w:tcBorders>
            <w:shd w:val="clear" w:color="auto" w:fill="auto"/>
            <w:vAlign w:val="center"/>
            <w:hideMark/>
          </w:tcPr>
          <w:p w14:paraId="2E1BA1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r>
      <w:tr w:rsidR="00CF1CF7" w:rsidRPr="00CF1CF7" w14:paraId="66752C34" w14:textId="77777777" w:rsidTr="001D0E38">
        <w:trPr>
          <w:trHeight w:val="295"/>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BD7319" w14:textId="77777777" w:rsidR="00A44E3E" w:rsidRPr="00CF1CF7" w:rsidRDefault="00A44E3E" w:rsidP="00A44E3E">
            <w:pPr>
              <w:jc w:val="center"/>
              <w:rPr>
                <w:rFonts w:ascii="Arial" w:hAnsi="Arial" w:cs="Arial"/>
                <w:sz w:val="18"/>
              </w:rPr>
            </w:pPr>
            <w:r w:rsidRPr="00CF1CF7">
              <w:rPr>
                <w:rFonts w:ascii="Arial" w:hAnsi="Arial" w:cs="Arial"/>
                <w:sz w:val="18"/>
              </w:rPr>
              <w:t>交易情况</w:t>
            </w:r>
          </w:p>
        </w:tc>
        <w:tc>
          <w:tcPr>
            <w:tcW w:w="954" w:type="pct"/>
            <w:tcBorders>
              <w:top w:val="nil"/>
              <w:left w:val="nil"/>
              <w:bottom w:val="single" w:sz="4" w:space="0" w:color="auto"/>
              <w:right w:val="single" w:sz="4" w:space="0" w:color="auto"/>
            </w:tcBorders>
            <w:shd w:val="clear" w:color="auto" w:fill="auto"/>
            <w:vAlign w:val="center"/>
            <w:hideMark/>
          </w:tcPr>
          <w:p w14:paraId="62F54DA3"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54" w:type="pct"/>
            <w:tcBorders>
              <w:top w:val="nil"/>
              <w:left w:val="nil"/>
              <w:bottom w:val="single" w:sz="4" w:space="0" w:color="auto"/>
              <w:right w:val="single" w:sz="4" w:space="0" w:color="auto"/>
            </w:tcBorders>
            <w:shd w:val="clear" w:color="auto" w:fill="auto"/>
            <w:vAlign w:val="center"/>
            <w:hideMark/>
          </w:tcPr>
          <w:p w14:paraId="77B051F5"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85" w:type="pct"/>
            <w:tcBorders>
              <w:top w:val="nil"/>
              <w:left w:val="nil"/>
              <w:bottom w:val="single" w:sz="4" w:space="0" w:color="auto"/>
              <w:right w:val="single" w:sz="4" w:space="0" w:color="auto"/>
            </w:tcBorders>
            <w:shd w:val="clear" w:color="auto" w:fill="auto"/>
            <w:vAlign w:val="center"/>
            <w:hideMark/>
          </w:tcPr>
          <w:p w14:paraId="42452BD9"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12" w:type="pct"/>
            <w:tcBorders>
              <w:top w:val="nil"/>
              <w:left w:val="nil"/>
              <w:bottom w:val="single" w:sz="4" w:space="0" w:color="auto"/>
              <w:right w:val="single" w:sz="4" w:space="0" w:color="auto"/>
            </w:tcBorders>
            <w:shd w:val="clear" w:color="auto" w:fill="auto"/>
            <w:vAlign w:val="center"/>
            <w:hideMark/>
          </w:tcPr>
          <w:p w14:paraId="72B009CF"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r>
      <w:tr w:rsidR="00FF451D" w:rsidRPr="00CF1CF7" w14:paraId="7C57D8D7" w14:textId="77777777" w:rsidTr="006464AA">
        <w:trPr>
          <w:trHeight w:val="1970"/>
        </w:trPr>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14:paraId="382DB735" w14:textId="77777777" w:rsidR="00FF451D" w:rsidRPr="00CF1CF7" w:rsidRDefault="00FF451D" w:rsidP="00FF451D">
            <w:pPr>
              <w:jc w:val="center"/>
              <w:rPr>
                <w:rFonts w:ascii="Arial" w:hAnsi="Arial" w:cs="Arial"/>
                <w:sz w:val="18"/>
                <w:szCs w:val="22"/>
              </w:rPr>
            </w:pPr>
            <w:r w:rsidRPr="00CF1CF7">
              <w:rPr>
                <w:rFonts w:ascii="Arial" w:hAnsi="Arial" w:cs="Arial"/>
                <w:sz w:val="18"/>
                <w:szCs w:val="22"/>
              </w:rPr>
              <w:t>区域状况</w:t>
            </w:r>
          </w:p>
        </w:tc>
        <w:tc>
          <w:tcPr>
            <w:tcW w:w="829" w:type="pct"/>
            <w:tcBorders>
              <w:top w:val="nil"/>
              <w:left w:val="nil"/>
              <w:bottom w:val="single" w:sz="4" w:space="0" w:color="auto"/>
              <w:right w:val="single" w:sz="4" w:space="0" w:color="auto"/>
            </w:tcBorders>
            <w:shd w:val="clear" w:color="auto" w:fill="auto"/>
            <w:vAlign w:val="center"/>
            <w:hideMark/>
          </w:tcPr>
          <w:p w14:paraId="4CDA50CF" w14:textId="77777777" w:rsidR="00FF451D" w:rsidRPr="00CF1CF7" w:rsidRDefault="00FF451D" w:rsidP="00FF451D">
            <w:pPr>
              <w:jc w:val="center"/>
              <w:rPr>
                <w:rFonts w:ascii="Arial" w:hAnsi="Arial" w:cs="Arial"/>
                <w:sz w:val="18"/>
              </w:rPr>
            </w:pPr>
            <w:r w:rsidRPr="00CF1CF7">
              <w:rPr>
                <w:rFonts w:ascii="Arial" w:hAnsi="Arial" w:cs="Arial"/>
                <w:sz w:val="18"/>
              </w:rPr>
              <w:t>居住区成熟度</w:t>
            </w:r>
          </w:p>
        </w:tc>
        <w:tc>
          <w:tcPr>
            <w:tcW w:w="954" w:type="pct"/>
            <w:tcBorders>
              <w:top w:val="nil"/>
              <w:left w:val="nil"/>
              <w:bottom w:val="single" w:sz="4" w:space="0" w:color="auto"/>
              <w:right w:val="single" w:sz="4" w:space="0" w:color="auto"/>
            </w:tcBorders>
            <w:shd w:val="clear" w:color="auto" w:fill="auto"/>
            <w:vAlign w:val="center"/>
            <w:hideMark/>
          </w:tcPr>
          <w:p w14:paraId="6E5AE5E5" w14:textId="0EB13277" w:rsidR="00FF451D" w:rsidRPr="00CF1CF7" w:rsidRDefault="00410F1B" w:rsidP="00FF451D">
            <w:pPr>
              <w:jc w:val="center"/>
              <w:rPr>
                <w:rFonts w:ascii="Arial" w:hAnsi="Arial" w:cs="Arial"/>
                <w:sz w:val="18"/>
              </w:rPr>
            </w:pPr>
            <w:r w:rsidRPr="00410F1B">
              <w:rPr>
                <w:rFonts w:ascii="Arial" w:hAnsi="Arial" w:cs="Arial" w:hint="eastAsia"/>
                <w:sz w:val="18"/>
              </w:rPr>
              <w:t>周边居住项目有东关二条小区、</w:t>
            </w:r>
            <w:proofErr w:type="gramStart"/>
            <w:r w:rsidRPr="00410F1B">
              <w:rPr>
                <w:rFonts w:ascii="Arial" w:hAnsi="Arial" w:cs="Arial" w:hint="eastAsia"/>
                <w:sz w:val="18"/>
              </w:rPr>
              <w:t>雅馨家园</w:t>
            </w:r>
            <w:proofErr w:type="gramEnd"/>
            <w:r w:rsidRPr="00410F1B">
              <w:rPr>
                <w:rFonts w:ascii="Arial" w:hAnsi="Arial" w:cs="Arial" w:hint="eastAsia"/>
                <w:sz w:val="18"/>
              </w:rPr>
              <w:t>、</w:t>
            </w:r>
            <w:proofErr w:type="gramStart"/>
            <w:r w:rsidRPr="00410F1B">
              <w:rPr>
                <w:rFonts w:ascii="Arial" w:hAnsi="Arial" w:cs="Arial" w:hint="eastAsia"/>
                <w:sz w:val="18"/>
              </w:rPr>
              <w:t>铁佛庵小区</w:t>
            </w:r>
            <w:proofErr w:type="gramEnd"/>
            <w:r w:rsidRPr="00410F1B">
              <w:rPr>
                <w:rFonts w:ascii="Arial" w:hAnsi="Arial" w:cs="Arial" w:hint="eastAsia"/>
                <w:sz w:val="18"/>
              </w:rPr>
              <w:t>、清秀园、石坊院小区等，居住小区规模较大，入住率较高，社区发展完善程度较高，居住社区成熟度较好。</w:t>
            </w:r>
          </w:p>
        </w:tc>
        <w:tc>
          <w:tcPr>
            <w:tcW w:w="954" w:type="pct"/>
            <w:tcBorders>
              <w:top w:val="nil"/>
              <w:left w:val="nil"/>
              <w:bottom w:val="single" w:sz="4" w:space="0" w:color="auto"/>
              <w:right w:val="single" w:sz="4" w:space="0" w:color="auto"/>
            </w:tcBorders>
            <w:shd w:val="clear" w:color="auto" w:fill="auto"/>
            <w:vAlign w:val="center"/>
            <w:hideMark/>
          </w:tcPr>
          <w:p w14:paraId="30327415" w14:textId="5A6C5836" w:rsidR="00FF451D" w:rsidRPr="00CF1CF7" w:rsidRDefault="00410F1B" w:rsidP="00FF451D">
            <w:pPr>
              <w:jc w:val="center"/>
              <w:rPr>
                <w:rFonts w:ascii="Arial" w:hAnsi="Arial" w:cs="Arial"/>
                <w:sz w:val="18"/>
              </w:rPr>
            </w:pPr>
            <w:r w:rsidRPr="00410F1B">
              <w:rPr>
                <w:rFonts w:ascii="Arial" w:hAnsi="Arial" w:cs="Arial" w:hint="eastAsia"/>
                <w:sz w:val="18"/>
              </w:rPr>
              <w:t>周边居住项目有东关二条小区、</w:t>
            </w:r>
            <w:proofErr w:type="gramStart"/>
            <w:r w:rsidRPr="00410F1B">
              <w:rPr>
                <w:rFonts w:ascii="Arial" w:hAnsi="Arial" w:cs="Arial" w:hint="eastAsia"/>
                <w:sz w:val="18"/>
              </w:rPr>
              <w:t>铁佛庵小区</w:t>
            </w:r>
            <w:proofErr w:type="gramEnd"/>
            <w:r w:rsidRPr="00410F1B">
              <w:rPr>
                <w:rFonts w:ascii="Arial" w:hAnsi="Arial" w:cs="Arial" w:hint="eastAsia"/>
                <w:sz w:val="18"/>
              </w:rPr>
              <w:t>、清秀园、石坊院小区等，居住小区规模较大，入住率较高，社区发展完善程度较高，居住社区成熟度较好。</w:t>
            </w:r>
          </w:p>
        </w:tc>
        <w:tc>
          <w:tcPr>
            <w:tcW w:w="985" w:type="pct"/>
            <w:tcBorders>
              <w:top w:val="nil"/>
              <w:left w:val="nil"/>
              <w:bottom w:val="single" w:sz="4" w:space="0" w:color="auto"/>
              <w:right w:val="single" w:sz="4" w:space="0" w:color="auto"/>
            </w:tcBorders>
            <w:shd w:val="clear" w:color="auto" w:fill="auto"/>
            <w:vAlign w:val="center"/>
            <w:hideMark/>
          </w:tcPr>
          <w:p w14:paraId="1A9C2711" w14:textId="120FF8A4" w:rsidR="00FF451D" w:rsidRPr="00CF1CF7" w:rsidRDefault="00410F1B" w:rsidP="00FF451D">
            <w:pPr>
              <w:jc w:val="center"/>
              <w:rPr>
                <w:rFonts w:ascii="Arial" w:hAnsi="Arial" w:cs="Arial"/>
                <w:sz w:val="18"/>
              </w:rPr>
            </w:pPr>
            <w:r w:rsidRPr="00410F1B">
              <w:rPr>
                <w:rFonts w:ascii="Arial" w:hAnsi="Arial" w:cs="Arial" w:hint="eastAsia"/>
                <w:sz w:val="18"/>
              </w:rPr>
              <w:t>周边居住项目</w:t>
            </w:r>
            <w:proofErr w:type="gramStart"/>
            <w:r w:rsidRPr="00410F1B">
              <w:rPr>
                <w:rFonts w:ascii="Arial" w:hAnsi="Arial" w:cs="Arial" w:hint="eastAsia"/>
                <w:sz w:val="18"/>
              </w:rPr>
              <w:t>有雅馨家园</w:t>
            </w:r>
            <w:proofErr w:type="gramEnd"/>
            <w:r w:rsidRPr="00410F1B">
              <w:rPr>
                <w:rFonts w:ascii="Arial" w:hAnsi="Arial" w:cs="Arial" w:hint="eastAsia"/>
                <w:sz w:val="18"/>
              </w:rPr>
              <w:t>、</w:t>
            </w:r>
            <w:proofErr w:type="gramStart"/>
            <w:r w:rsidRPr="00410F1B">
              <w:rPr>
                <w:rFonts w:ascii="Arial" w:hAnsi="Arial" w:cs="Arial" w:hint="eastAsia"/>
                <w:sz w:val="18"/>
              </w:rPr>
              <w:t>铁佛庵小区</w:t>
            </w:r>
            <w:proofErr w:type="gramEnd"/>
            <w:r w:rsidRPr="00410F1B">
              <w:rPr>
                <w:rFonts w:ascii="Arial" w:hAnsi="Arial" w:cs="Arial" w:hint="eastAsia"/>
                <w:sz w:val="18"/>
              </w:rPr>
              <w:t>、清秀园、石坊院小区等，居住小区规模较大，入住率较高，社区发展完善程度较高，居住社区成熟度较好。</w:t>
            </w:r>
          </w:p>
        </w:tc>
        <w:tc>
          <w:tcPr>
            <w:tcW w:w="912" w:type="pct"/>
            <w:tcBorders>
              <w:top w:val="nil"/>
              <w:left w:val="nil"/>
              <w:bottom w:val="single" w:sz="4" w:space="0" w:color="auto"/>
              <w:right w:val="single" w:sz="4" w:space="0" w:color="auto"/>
            </w:tcBorders>
            <w:shd w:val="clear" w:color="auto" w:fill="auto"/>
            <w:vAlign w:val="center"/>
            <w:hideMark/>
          </w:tcPr>
          <w:p w14:paraId="73937E0E" w14:textId="3E9A24EC" w:rsidR="00FF451D" w:rsidRPr="00CF1CF7" w:rsidRDefault="00410F1B" w:rsidP="00FF451D">
            <w:pPr>
              <w:jc w:val="center"/>
              <w:rPr>
                <w:rFonts w:ascii="Arial" w:hAnsi="Arial" w:cs="Arial"/>
                <w:sz w:val="18"/>
              </w:rPr>
            </w:pPr>
            <w:r w:rsidRPr="00410F1B">
              <w:rPr>
                <w:rFonts w:ascii="Arial" w:hAnsi="Arial" w:cs="Arial" w:hint="eastAsia"/>
                <w:sz w:val="18"/>
              </w:rPr>
              <w:t>周边居住项目有北京</w:t>
            </w:r>
            <w:proofErr w:type="gramStart"/>
            <w:r w:rsidRPr="00410F1B">
              <w:rPr>
                <w:rFonts w:ascii="Arial" w:hAnsi="Arial" w:cs="Arial" w:hint="eastAsia"/>
                <w:sz w:val="18"/>
              </w:rPr>
              <w:t>怡</w:t>
            </w:r>
            <w:proofErr w:type="gramEnd"/>
            <w:r w:rsidRPr="00410F1B">
              <w:rPr>
                <w:rFonts w:ascii="Arial" w:hAnsi="Arial" w:cs="Arial" w:hint="eastAsia"/>
                <w:sz w:val="18"/>
              </w:rPr>
              <w:t>园、金地家园、果岭小镇、建安里小区等，居住小区规模较大，入住率较高，社区发展完善程度较高，居住社区成熟度较好。</w:t>
            </w:r>
          </w:p>
        </w:tc>
      </w:tr>
      <w:tr w:rsidR="00FF451D" w:rsidRPr="00CF1CF7" w14:paraId="36444027" w14:textId="77777777" w:rsidTr="002F3E0B">
        <w:trPr>
          <w:trHeight w:val="2970"/>
        </w:trPr>
        <w:tc>
          <w:tcPr>
            <w:tcW w:w="366" w:type="pct"/>
            <w:vMerge/>
            <w:tcBorders>
              <w:top w:val="nil"/>
              <w:left w:val="single" w:sz="4" w:space="0" w:color="auto"/>
              <w:bottom w:val="single" w:sz="4" w:space="0" w:color="000000"/>
              <w:right w:val="single" w:sz="4" w:space="0" w:color="auto"/>
            </w:tcBorders>
            <w:vAlign w:val="center"/>
            <w:hideMark/>
          </w:tcPr>
          <w:p w14:paraId="5126B6C0" w14:textId="77777777" w:rsidR="00FF451D" w:rsidRPr="00CF1CF7" w:rsidRDefault="00FF451D" w:rsidP="00FF451D">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553DCD53" w14:textId="77777777" w:rsidR="00FF451D" w:rsidRPr="00CF1CF7" w:rsidRDefault="00FF451D" w:rsidP="00FF451D">
            <w:pPr>
              <w:jc w:val="center"/>
              <w:rPr>
                <w:rFonts w:ascii="Arial" w:hAnsi="Arial" w:cs="Arial"/>
                <w:sz w:val="18"/>
              </w:rPr>
            </w:pPr>
            <w:r w:rsidRPr="00CF1CF7">
              <w:rPr>
                <w:rFonts w:ascii="Arial" w:hAnsi="Arial" w:cs="Arial"/>
                <w:sz w:val="18"/>
              </w:rPr>
              <w:t>交通条件</w:t>
            </w:r>
          </w:p>
        </w:tc>
        <w:tc>
          <w:tcPr>
            <w:tcW w:w="954" w:type="pct"/>
            <w:tcBorders>
              <w:top w:val="nil"/>
              <w:left w:val="nil"/>
              <w:bottom w:val="single" w:sz="4" w:space="0" w:color="auto"/>
              <w:right w:val="single" w:sz="4" w:space="0" w:color="auto"/>
            </w:tcBorders>
            <w:shd w:val="clear" w:color="auto" w:fill="auto"/>
            <w:vAlign w:val="center"/>
            <w:hideMark/>
          </w:tcPr>
          <w:p w14:paraId="5D5BFC90" w14:textId="77777777" w:rsidR="00410F1B" w:rsidRPr="00410F1B" w:rsidRDefault="00410F1B" w:rsidP="00410F1B">
            <w:pPr>
              <w:jc w:val="center"/>
              <w:rPr>
                <w:rFonts w:ascii="Arial" w:hAnsi="Arial" w:cs="Arial"/>
                <w:sz w:val="18"/>
              </w:rPr>
            </w:pPr>
            <w:r w:rsidRPr="00410F1B">
              <w:rPr>
                <w:rFonts w:ascii="Arial" w:hAnsi="Arial" w:cs="Arial" w:hint="eastAsia"/>
                <w:sz w:val="18"/>
              </w:rPr>
              <w:t>估价对象所属项目西侧紧邻东环路，周边有府学路、燕平路等次干道及城市支路，周边路网密集；周边</w:t>
            </w:r>
            <w:r w:rsidRPr="00410F1B">
              <w:rPr>
                <w:rFonts w:ascii="Arial" w:hAnsi="Arial" w:cs="Arial" w:hint="eastAsia"/>
                <w:sz w:val="18"/>
              </w:rPr>
              <w:t>1</w:t>
            </w:r>
            <w:r w:rsidRPr="00410F1B">
              <w:rPr>
                <w:rFonts w:ascii="Arial" w:hAnsi="Arial" w:cs="Arial" w:hint="eastAsia"/>
                <w:sz w:val="18"/>
              </w:rPr>
              <w:t>公里内有</w:t>
            </w:r>
            <w:r w:rsidRPr="00410F1B">
              <w:rPr>
                <w:rFonts w:ascii="Arial" w:hAnsi="Arial" w:cs="Arial" w:hint="eastAsia"/>
                <w:sz w:val="18"/>
              </w:rPr>
              <w:t>493</w:t>
            </w:r>
            <w:r w:rsidRPr="00410F1B">
              <w:rPr>
                <w:rFonts w:ascii="Arial" w:hAnsi="Arial" w:cs="Arial" w:hint="eastAsia"/>
                <w:sz w:val="18"/>
              </w:rPr>
              <w:t>路、昌</w:t>
            </w:r>
            <w:r w:rsidRPr="00410F1B">
              <w:rPr>
                <w:rFonts w:ascii="Arial" w:hAnsi="Arial" w:cs="Arial" w:hint="eastAsia"/>
                <w:sz w:val="18"/>
              </w:rPr>
              <w:t>52</w:t>
            </w:r>
            <w:r w:rsidRPr="00410F1B">
              <w:rPr>
                <w:rFonts w:ascii="Arial" w:hAnsi="Arial" w:cs="Arial" w:hint="eastAsia"/>
                <w:sz w:val="18"/>
              </w:rPr>
              <w:t>路、昌</w:t>
            </w:r>
            <w:r w:rsidRPr="00410F1B">
              <w:rPr>
                <w:rFonts w:ascii="Arial" w:hAnsi="Arial" w:cs="Arial" w:hint="eastAsia"/>
                <w:sz w:val="18"/>
              </w:rPr>
              <w:t>66</w:t>
            </w:r>
            <w:r w:rsidRPr="00410F1B">
              <w:rPr>
                <w:rFonts w:ascii="Arial" w:hAnsi="Arial" w:cs="Arial" w:hint="eastAsia"/>
                <w:sz w:val="18"/>
              </w:rPr>
              <w:t>路、昌</w:t>
            </w:r>
            <w:r w:rsidRPr="00410F1B">
              <w:rPr>
                <w:rFonts w:ascii="Arial" w:hAnsi="Arial" w:cs="Arial" w:hint="eastAsia"/>
                <w:sz w:val="18"/>
              </w:rPr>
              <w:t>67</w:t>
            </w:r>
            <w:r w:rsidRPr="00410F1B">
              <w:rPr>
                <w:rFonts w:ascii="Arial" w:hAnsi="Arial" w:cs="Arial" w:hint="eastAsia"/>
                <w:sz w:val="18"/>
              </w:rPr>
              <w:t>路等多条公交线路及地铁</w:t>
            </w:r>
            <w:proofErr w:type="gramStart"/>
            <w:r w:rsidRPr="00410F1B">
              <w:rPr>
                <w:rFonts w:ascii="Arial" w:hAnsi="Arial" w:cs="Arial" w:hint="eastAsia"/>
                <w:sz w:val="18"/>
              </w:rPr>
              <w:t>昌平线昌平</w:t>
            </w:r>
            <w:proofErr w:type="gramEnd"/>
            <w:r w:rsidRPr="00410F1B">
              <w:rPr>
                <w:rFonts w:ascii="Arial" w:hAnsi="Arial" w:cs="Arial" w:hint="eastAsia"/>
                <w:sz w:val="18"/>
              </w:rPr>
              <w:t>站；综合评价交通便捷度好。</w:t>
            </w:r>
          </w:p>
          <w:p w14:paraId="3EFAC05F" w14:textId="48FA1E58" w:rsidR="00FF451D" w:rsidRPr="00410F1B" w:rsidRDefault="00FF451D" w:rsidP="00FF451D">
            <w:pPr>
              <w:jc w:val="center"/>
              <w:rPr>
                <w:rFonts w:ascii="Arial" w:hAnsi="Arial" w:cs="Arial"/>
                <w:sz w:val="18"/>
              </w:rPr>
            </w:pPr>
          </w:p>
        </w:tc>
        <w:tc>
          <w:tcPr>
            <w:tcW w:w="954" w:type="pct"/>
            <w:tcBorders>
              <w:top w:val="nil"/>
              <w:left w:val="nil"/>
              <w:bottom w:val="single" w:sz="4" w:space="0" w:color="auto"/>
              <w:right w:val="single" w:sz="4" w:space="0" w:color="auto"/>
            </w:tcBorders>
            <w:shd w:val="clear" w:color="auto" w:fill="auto"/>
            <w:vAlign w:val="center"/>
            <w:hideMark/>
          </w:tcPr>
          <w:p w14:paraId="34B2C079" w14:textId="0BF8B089" w:rsidR="00FF451D" w:rsidRPr="00CF1CF7" w:rsidRDefault="00FF451D" w:rsidP="00FF451D">
            <w:pPr>
              <w:jc w:val="center"/>
              <w:rPr>
                <w:rFonts w:ascii="Arial" w:hAnsi="Arial" w:cs="Arial"/>
                <w:sz w:val="18"/>
              </w:rPr>
            </w:pPr>
            <w:r w:rsidRPr="00453AF4">
              <w:rPr>
                <w:rFonts w:ascii="Arial" w:hAnsi="Arial" w:cs="Arial" w:hint="eastAsia"/>
                <w:sz w:val="18"/>
              </w:rPr>
              <w:t>项目</w:t>
            </w:r>
            <w:r w:rsidR="0026722A" w:rsidRPr="0026722A">
              <w:rPr>
                <w:rFonts w:ascii="Arial" w:hAnsi="Arial" w:cs="Arial" w:hint="eastAsia"/>
                <w:sz w:val="18"/>
              </w:rPr>
              <w:t>东侧紧邻东环路，周边有府学路、燕平路等次干道及城市支路，周边路网密集；周边</w:t>
            </w:r>
            <w:r w:rsidR="0026722A" w:rsidRPr="0026722A">
              <w:rPr>
                <w:rFonts w:ascii="Arial" w:hAnsi="Arial" w:cs="Arial" w:hint="eastAsia"/>
                <w:sz w:val="18"/>
              </w:rPr>
              <w:t>1</w:t>
            </w:r>
            <w:r w:rsidR="0026722A" w:rsidRPr="0026722A">
              <w:rPr>
                <w:rFonts w:ascii="Arial" w:hAnsi="Arial" w:cs="Arial" w:hint="eastAsia"/>
                <w:sz w:val="18"/>
              </w:rPr>
              <w:t>公里内有</w:t>
            </w:r>
            <w:r w:rsidR="0026722A" w:rsidRPr="0026722A">
              <w:rPr>
                <w:rFonts w:ascii="Arial" w:hAnsi="Arial" w:cs="Arial" w:hint="eastAsia"/>
                <w:sz w:val="18"/>
              </w:rPr>
              <w:t>493</w:t>
            </w:r>
            <w:r w:rsidR="0026722A" w:rsidRPr="0026722A">
              <w:rPr>
                <w:rFonts w:ascii="Arial" w:hAnsi="Arial" w:cs="Arial" w:hint="eastAsia"/>
                <w:sz w:val="18"/>
              </w:rPr>
              <w:t>路、昌</w:t>
            </w:r>
            <w:r w:rsidR="0026722A" w:rsidRPr="0026722A">
              <w:rPr>
                <w:rFonts w:ascii="Arial" w:hAnsi="Arial" w:cs="Arial" w:hint="eastAsia"/>
                <w:sz w:val="18"/>
              </w:rPr>
              <w:t>52</w:t>
            </w:r>
            <w:r w:rsidR="0026722A" w:rsidRPr="0026722A">
              <w:rPr>
                <w:rFonts w:ascii="Arial" w:hAnsi="Arial" w:cs="Arial" w:hint="eastAsia"/>
                <w:sz w:val="18"/>
              </w:rPr>
              <w:t>路、昌</w:t>
            </w:r>
            <w:r w:rsidR="0026722A" w:rsidRPr="0026722A">
              <w:rPr>
                <w:rFonts w:ascii="Arial" w:hAnsi="Arial" w:cs="Arial" w:hint="eastAsia"/>
                <w:sz w:val="18"/>
              </w:rPr>
              <w:t>66</w:t>
            </w:r>
            <w:r w:rsidR="0026722A" w:rsidRPr="0026722A">
              <w:rPr>
                <w:rFonts w:ascii="Arial" w:hAnsi="Arial" w:cs="Arial" w:hint="eastAsia"/>
                <w:sz w:val="18"/>
              </w:rPr>
              <w:t>路、昌</w:t>
            </w:r>
            <w:r w:rsidR="0026722A" w:rsidRPr="0026722A">
              <w:rPr>
                <w:rFonts w:ascii="Arial" w:hAnsi="Arial" w:cs="Arial" w:hint="eastAsia"/>
                <w:sz w:val="18"/>
              </w:rPr>
              <w:t>67</w:t>
            </w:r>
            <w:r w:rsidR="0026722A" w:rsidRPr="0026722A">
              <w:rPr>
                <w:rFonts w:ascii="Arial" w:hAnsi="Arial" w:cs="Arial" w:hint="eastAsia"/>
                <w:sz w:val="18"/>
              </w:rPr>
              <w:t>路等多条公交线路及地铁</w:t>
            </w:r>
            <w:proofErr w:type="gramStart"/>
            <w:r w:rsidR="0026722A" w:rsidRPr="0026722A">
              <w:rPr>
                <w:rFonts w:ascii="Arial" w:hAnsi="Arial" w:cs="Arial" w:hint="eastAsia"/>
                <w:sz w:val="18"/>
              </w:rPr>
              <w:t>昌平线昌平</w:t>
            </w:r>
            <w:proofErr w:type="gramEnd"/>
            <w:r w:rsidR="0026722A" w:rsidRPr="0026722A">
              <w:rPr>
                <w:rFonts w:ascii="Arial" w:hAnsi="Arial" w:cs="Arial" w:hint="eastAsia"/>
                <w:sz w:val="18"/>
              </w:rPr>
              <w:t>站；综合评价交通便捷度好。</w:t>
            </w:r>
          </w:p>
        </w:tc>
        <w:tc>
          <w:tcPr>
            <w:tcW w:w="985" w:type="pct"/>
            <w:tcBorders>
              <w:top w:val="nil"/>
              <w:left w:val="nil"/>
              <w:bottom w:val="single" w:sz="4" w:space="0" w:color="auto"/>
              <w:right w:val="single" w:sz="4" w:space="0" w:color="auto"/>
            </w:tcBorders>
            <w:shd w:val="clear" w:color="auto" w:fill="auto"/>
            <w:vAlign w:val="center"/>
            <w:hideMark/>
          </w:tcPr>
          <w:p w14:paraId="488EB221" w14:textId="44611DC3" w:rsidR="00FF451D" w:rsidRPr="00CF1CF7" w:rsidRDefault="00FF451D" w:rsidP="00FF451D">
            <w:pPr>
              <w:jc w:val="center"/>
              <w:rPr>
                <w:rFonts w:ascii="Arial" w:hAnsi="Arial" w:cs="Arial"/>
                <w:sz w:val="18"/>
              </w:rPr>
            </w:pPr>
            <w:r w:rsidRPr="00453AF4">
              <w:rPr>
                <w:rFonts w:ascii="Arial" w:hAnsi="Arial" w:cs="Arial" w:hint="eastAsia"/>
                <w:sz w:val="18"/>
              </w:rPr>
              <w:t>项目临街立汤路、定</w:t>
            </w:r>
            <w:proofErr w:type="gramStart"/>
            <w:r w:rsidRPr="00453AF4">
              <w:rPr>
                <w:rFonts w:ascii="Arial" w:hAnsi="Arial" w:cs="Arial" w:hint="eastAsia"/>
                <w:sz w:val="18"/>
              </w:rPr>
              <w:t>泗</w:t>
            </w:r>
            <w:proofErr w:type="gramEnd"/>
            <w:r w:rsidRPr="00453AF4">
              <w:rPr>
                <w:rFonts w:ascii="Arial" w:hAnsi="Arial" w:cs="Arial" w:hint="eastAsia"/>
                <w:sz w:val="18"/>
              </w:rPr>
              <w:t>路、</w:t>
            </w:r>
            <w:proofErr w:type="gramStart"/>
            <w:r w:rsidRPr="00453AF4">
              <w:rPr>
                <w:rFonts w:ascii="Arial" w:hAnsi="Arial" w:cs="Arial" w:hint="eastAsia"/>
                <w:sz w:val="18"/>
              </w:rPr>
              <w:t>海白路</w:t>
            </w:r>
            <w:proofErr w:type="gramEnd"/>
            <w:r w:rsidRPr="00453AF4">
              <w:rPr>
                <w:rFonts w:ascii="Arial" w:hAnsi="Arial" w:cs="Arial" w:hint="eastAsia"/>
                <w:sz w:val="18"/>
              </w:rPr>
              <w:t>等，周边路网密集；周边有</w:t>
            </w:r>
            <w:r w:rsidRPr="00453AF4">
              <w:rPr>
                <w:rFonts w:ascii="Arial" w:hAnsi="Arial" w:cs="Arial" w:hint="eastAsia"/>
                <w:sz w:val="18"/>
              </w:rPr>
              <w:t>430</w:t>
            </w:r>
            <w:r w:rsidRPr="00453AF4">
              <w:rPr>
                <w:rFonts w:ascii="Arial" w:hAnsi="Arial" w:cs="Arial" w:hint="eastAsia"/>
                <w:sz w:val="18"/>
              </w:rPr>
              <w:t>路、</w:t>
            </w:r>
            <w:r w:rsidRPr="00453AF4">
              <w:rPr>
                <w:rFonts w:ascii="Arial" w:hAnsi="Arial" w:cs="Arial" w:hint="eastAsia"/>
                <w:sz w:val="18"/>
              </w:rPr>
              <w:t>533</w:t>
            </w:r>
            <w:r w:rsidRPr="00453AF4">
              <w:rPr>
                <w:rFonts w:ascii="Arial" w:hAnsi="Arial" w:cs="Arial" w:hint="eastAsia"/>
                <w:sz w:val="18"/>
              </w:rPr>
              <w:t>路、</w:t>
            </w:r>
            <w:r w:rsidRPr="00453AF4">
              <w:rPr>
                <w:rFonts w:ascii="Arial" w:hAnsi="Arial" w:cs="Arial" w:hint="eastAsia"/>
                <w:sz w:val="18"/>
              </w:rPr>
              <w:t>871</w:t>
            </w:r>
            <w:r w:rsidRPr="00453AF4">
              <w:rPr>
                <w:rFonts w:ascii="Arial" w:hAnsi="Arial" w:cs="Arial" w:hint="eastAsia"/>
                <w:sz w:val="18"/>
              </w:rPr>
              <w:t>路、</w:t>
            </w:r>
            <w:r w:rsidRPr="00453AF4">
              <w:rPr>
                <w:rFonts w:ascii="Arial" w:hAnsi="Arial" w:cs="Arial" w:hint="eastAsia"/>
                <w:sz w:val="18"/>
              </w:rPr>
              <w:t>922</w:t>
            </w:r>
            <w:r w:rsidRPr="00453AF4">
              <w:rPr>
                <w:rFonts w:ascii="Arial" w:hAnsi="Arial" w:cs="Arial" w:hint="eastAsia"/>
                <w:sz w:val="18"/>
              </w:rPr>
              <w:t>路等多条公交线路；综合评价交通便捷度较好。</w:t>
            </w:r>
          </w:p>
        </w:tc>
        <w:tc>
          <w:tcPr>
            <w:tcW w:w="912" w:type="pct"/>
            <w:tcBorders>
              <w:top w:val="nil"/>
              <w:left w:val="nil"/>
              <w:bottom w:val="single" w:sz="4" w:space="0" w:color="auto"/>
              <w:right w:val="single" w:sz="4" w:space="0" w:color="auto"/>
            </w:tcBorders>
            <w:shd w:val="clear" w:color="auto" w:fill="auto"/>
            <w:vAlign w:val="center"/>
            <w:hideMark/>
          </w:tcPr>
          <w:p w14:paraId="25548377" w14:textId="150F5AD9" w:rsidR="00FF451D" w:rsidRPr="00CF1CF7" w:rsidRDefault="00FF451D" w:rsidP="00FF451D">
            <w:pPr>
              <w:jc w:val="center"/>
              <w:rPr>
                <w:rFonts w:ascii="Arial" w:hAnsi="Arial" w:cs="Arial"/>
                <w:sz w:val="18"/>
              </w:rPr>
            </w:pPr>
            <w:r w:rsidRPr="00453AF4">
              <w:rPr>
                <w:rFonts w:ascii="Arial" w:hAnsi="Arial" w:cs="Arial" w:hint="eastAsia"/>
                <w:sz w:val="18"/>
              </w:rPr>
              <w:t>项目</w:t>
            </w:r>
            <w:r w:rsidR="00410F1B" w:rsidRPr="00410F1B">
              <w:rPr>
                <w:rFonts w:ascii="Arial" w:hAnsi="Arial" w:cs="Arial" w:hint="eastAsia"/>
                <w:sz w:val="18"/>
              </w:rPr>
              <w:t>西侧紧邻城市支路——管厂路，周边有水库西路、朝辛路等城市支路，周边路网密集；周边</w:t>
            </w:r>
            <w:r w:rsidR="00410F1B" w:rsidRPr="00410F1B">
              <w:rPr>
                <w:rFonts w:ascii="Arial" w:hAnsi="Arial" w:cs="Arial" w:hint="eastAsia"/>
                <w:sz w:val="18"/>
              </w:rPr>
              <w:t>1</w:t>
            </w:r>
            <w:r w:rsidR="00410F1B" w:rsidRPr="00410F1B">
              <w:rPr>
                <w:rFonts w:ascii="Arial" w:hAnsi="Arial" w:cs="Arial" w:hint="eastAsia"/>
                <w:sz w:val="18"/>
              </w:rPr>
              <w:t>公里内有昌</w:t>
            </w:r>
            <w:r w:rsidR="00410F1B" w:rsidRPr="00410F1B">
              <w:rPr>
                <w:rFonts w:ascii="Arial" w:hAnsi="Arial" w:cs="Arial" w:hint="eastAsia"/>
                <w:sz w:val="18"/>
              </w:rPr>
              <w:t>1</w:t>
            </w:r>
            <w:r w:rsidR="00410F1B" w:rsidRPr="00410F1B">
              <w:rPr>
                <w:rFonts w:ascii="Arial" w:hAnsi="Arial" w:cs="Arial" w:hint="eastAsia"/>
                <w:sz w:val="18"/>
              </w:rPr>
              <w:t>路、昌</w:t>
            </w:r>
            <w:r w:rsidR="00410F1B" w:rsidRPr="00410F1B">
              <w:rPr>
                <w:rFonts w:ascii="Arial" w:hAnsi="Arial" w:cs="Arial" w:hint="eastAsia"/>
                <w:sz w:val="18"/>
              </w:rPr>
              <w:t>2</w:t>
            </w:r>
            <w:r w:rsidR="00410F1B" w:rsidRPr="00410F1B">
              <w:rPr>
                <w:rFonts w:ascii="Arial" w:hAnsi="Arial" w:cs="Arial" w:hint="eastAsia"/>
                <w:sz w:val="18"/>
              </w:rPr>
              <w:t>路、昌</w:t>
            </w:r>
            <w:r w:rsidR="00410F1B" w:rsidRPr="00410F1B">
              <w:rPr>
                <w:rFonts w:ascii="Arial" w:hAnsi="Arial" w:cs="Arial" w:hint="eastAsia"/>
                <w:sz w:val="18"/>
              </w:rPr>
              <w:t>16</w:t>
            </w:r>
            <w:r w:rsidR="00410F1B" w:rsidRPr="00410F1B">
              <w:rPr>
                <w:rFonts w:ascii="Arial" w:hAnsi="Arial" w:cs="Arial" w:hint="eastAsia"/>
                <w:sz w:val="18"/>
              </w:rPr>
              <w:t>路、昌</w:t>
            </w:r>
            <w:r w:rsidR="00410F1B" w:rsidRPr="00410F1B">
              <w:rPr>
                <w:rFonts w:ascii="Arial" w:hAnsi="Arial" w:cs="Arial" w:hint="eastAsia"/>
                <w:sz w:val="18"/>
              </w:rPr>
              <w:t>36</w:t>
            </w:r>
            <w:r w:rsidR="00410F1B" w:rsidRPr="00410F1B">
              <w:rPr>
                <w:rFonts w:ascii="Arial" w:hAnsi="Arial" w:cs="Arial" w:hint="eastAsia"/>
                <w:sz w:val="18"/>
              </w:rPr>
              <w:t>路等多条公交线路及地铁</w:t>
            </w:r>
            <w:proofErr w:type="gramStart"/>
            <w:r w:rsidR="00410F1B" w:rsidRPr="00410F1B">
              <w:rPr>
                <w:rFonts w:ascii="Arial" w:hAnsi="Arial" w:cs="Arial" w:hint="eastAsia"/>
                <w:sz w:val="18"/>
              </w:rPr>
              <w:t>昌平线昌平</w:t>
            </w:r>
            <w:proofErr w:type="gramEnd"/>
            <w:r w:rsidR="00410F1B" w:rsidRPr="00410F1B">
              <w:rPr>
                <w:rFonts w:ascii="Arial" w:hAnsi="Arial" w:cs="Arial" w:hint="eastAsia"/>
                <w:sz w:val="18"/>
              </w:rPr>
              <w:t>东关站；综合评价交通便捷度好。</w:t>
            </w:r>
          </w:p>
        </w:tc>
      </w:tr>
      <w:tr w:rsidR="00FF451D" w:rsidRPr="00CF1CF7" w14:paraId="775AFAC3" w14:textId="77777777" w:rsidTr="001D0E38">
        <w:trPr>
          <w:trHeight w:val="1503"/>
        </w:trPr>
        <w:tc>
          <w:tcPr>
            <w:tcW w:w="366" w:type="pct"/>
            <w:vMerge/>
            <w:tcBorders>
              <w:top w:val="nil"/>
              <w:left w:val="single" w:sz="4" w:space="0" w:color="auto"/>
              <w:bottom w:val="single" w:sz="4" w:space="0" w:color="000000"/>
              <w:right w:val="single" w:sz="4" w:space="0" w:color="auto"/>
            </w:tcBorders>
            <w:vAlign w:val="center"/>
            <w:hideMark/>
          </w:tcPr>
          <w:p w14:paraId="472158C5" w14:textId="77777777" w:rsidR="00FF451D" w:rsidRPr="00CF1CF7" w:rsidRDefault="00FF451D" w:rsidP="00FF451D">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65574F03" w14:textId="77777777" w:rsidR="00FF451D" w:rsidRPr="00CF1CF7" w:rsidRDefault="00FF451D" w:rsidP="00FF451D">
            <w:pPr>
              <w:jc w:val="center"/>
              <w:rPr>
                <w:rFonts w:ascii="Arial" w:hAnsi="Arial" w:cs="Arial"/>
                <w:sz w:val="18"/>
              </w:rPr>
            </w:pPr>
            <w:r w:rsidRPr="00CF1CF7">
              <w:rPr>
                <w:rFonts w:ascii="Arial" w:hAnsi="Arial" w:cs="Arial"/>
                <w:sz w:val="18"/>
              </w:rPr>
              <w:t>自然环境</w:t>
            </w:r>
          </w:p>
        </w:tc>
        <w:tc>
          <w:tcPr>
            <w:tcW w:w="954" w:type="pct"/>
            <w:tcBorders>
              <w:top w:val="nil"/>
              <w:left w:val="nil"/>
              <w:bottom w:val="single" w:sz="4" w:space="0" w:color="auto"/>
              <w:right w:val="single" w:sz="4" w:space="0" w:color="auto"/>
            </w:tcBorders>
            <w:shd w:val="clear" w:color="auto" w:fill="auto"/>
            <w:vAlign w:val="center"/>
            <w:hideMark/>
          </w:tcPr>
          <w:p w14:paraId="4E723CA9" w14:textId="519A3978" w:rsidR="00453AF4" w:rsidRPr="00453AF4" w:rsidRDefault="00FF451D" w:rsidP="00453AF4">
            <w:pPr>
              <w:jc w:val="center"/>
              <w:rPr>
                <w:rFonts w:ascii="Arial" w:hAnsi="Arial" w:cs="Arial"/>
                <w:sz w:val="18"/>
              </w:rPr>
            </w:pPr>
            <w:r w:rsidRPr="003F647A">
              <w:rPr>
                <w:rFonts w:ascii="Arial" w:hAnsi="Arial" w:cs="Arial"/>
                <w:sz w:val="18"/>
              </w:rPr>
              <w:t>以估价对象为中心</w:t>
            </w:r>
            <w:r w:rsidR="00410F1B">
              <w:rPr>
                <w:rFonts w:ascii="Arial" w:hAnsi="Arial" w:cs="Arial" w:hint="eastAsia"/>
                <w:sz w:val="18"/>
              </w:rPr>
              <w:t>2</w:t>
            </w:r>
            <w:r w:rsidRPr="003F647A">
              <w:rPr>
                <w:rFonts w:ascii="Arial" w:hAnsi="Arial" w:cs="Arial"/>
                <w:sz w:val="18"/>
              </w:rPr>
              <w:t>公里范围</w:t>
            </w:r>
            <w:r w:rsidR="00410F1B">
              <w:rPr>
                <w:rFonts w:ascii="Arial" w:hAnsi="Arial" w:cs="Arial" w:hint="eastAsia"/>
                <w:sz w:val="18"/>
              </w:rPr>
              <w:t>内</w:t>
            </w:r>
            <w:r w:rsidR="00410F1B" w:rsidRPr="00410F1B">
              <w:rPr>
                <w:rFonts w:ascii="Arial" w:hAnsi="Arial" w:cs="Arial" w:hint="eastAsia"/>
                <w:sz w:val="18"/>
              </w:rPr>
              <w:t>有昌平公园、</w:t>
            </w:r>
            <w:proofErr w:type="gramStart"/>
            <w:r w:rsidR="00410F1B" w:rsidRPr="00410F1B">
              <w:rPr>
                <w:rFonts w:ascii="Arial" w:hAnsi="Arial" w:cs="Arial" w:hint="eastAsia"/>
                <w:sz w:val="18"/>
              </w:rPr>
              <w:t>昌平区</w:t>
            </w:r>
            <w:proofErr w:type="gramEnd"/>
            <w:r w:rsidR="00410F1B" w:rsidRPr="00410F1B">
              <w:rPr>
                <w:rFonts w:ascii="Arial" w:hAnsi="Arial" w:cs="Arial" w:hint="eastAsia"/>
                <w:sz w:val="18"/>
              </w:rPr>
              <w:t>文化馆等自然及人文景观，自然环境较好。</w:t>
            </w:r>
          </w:p>
          <w:p w14:paraId="617F10F0" w14:textId="7A35C0A1" w:rsidR="00FF451D" w:rsidRPr="00453AF4" w:rsidRDefault="00FF451D" w:rsidP="00FF451D">
            <w:pPr>
              <w:jc w:val="center"/>
              <w:rPr>
                <w:rFonts w:ascii="Arial" w:hAnsi="Arial" w:cs="Arial"/>
                <w:sz w:val="18"/>
              </w:rPr>
            </w:pPr>
          </w:p>
        </w:tc>
        <w:tc>
          <w:tcPr>
            <w:tcW w:w="954" w:type="pct"/>
            <w:tcBorders>
              <w:top w:val="nil"/>
              <w:left w:val="nil"/>
              <w:bottom w:val="single" w:sz="4" w:space="0" w:color="auto"/>
              <w:right w:val="single" w:sz="4" w:space="0" w:color="auto"/>
            </w:tcBorders>
            <w:shd w:val="clear" w:color="auto" w:fill="auto"/>
            <w:vAlign w:val="center"/>
            <w:hideMark/>
          </w:tcPr>
          <w:p w14:paraId="62B9A1C6" w14:textId="2B488AE6" w:rsidR="00FF451D" w:rsidRPr="00CF1CF7" w:rsidRDefault="00FF451D" w:rsidP="00FF451D">
            <w:pPr>
              <w:rPr>
                <w:rFonts w:ascii="Arial" w:hAnsi="Arial" w:cs="Arial"/>
                <w:sz w:val="18"/>
              </w:rPr>
            </w:pPr>
            <w:r w:rsidRPr="00CF1CF7">
              <w:rPr>
                <w:rFonts w:ascii="Arial" w:hAnsi="Arial" w:cs="Arial" w:hint="eastAsia"/>
                <w:sz w:val="18"/>
              </w:rPr>
              <w:t>以可比实例</w:t>
            </w:r>
            <w:r w:rsidRPr="00CF1CF7">
              <w:rPr>
                <w:rFonts w:ascii="Arial" w:hAnsi="Arial" w:cs="Arial" w:hint="eastAsia"/>
                <w:sz w:val="18"/>
              </w:rPr>
              <w:t>1</w:t>
            </w:r>
            <w:r w:rsidRPr="00CF1CF7">
              <w:rPr>
                <w:rFonts w:ascii="Arial" w:hAnsi="Arial" w:cs="Arial" w:hint="eastAsia"/>
                <w:sz w:val="18"/>
              </w:rPr>
              <w:t>为中心</w:t>
            </w:r>
            <w:r w:rsidR="00C21147">
              <w:rPr>
                <w:rFonts w:ascii="Arial" w:hAnsi="Arial" w:cs="Arial" w:hint="eastAsia"/>
                <w:sz w:val="18"/>
              </w:rPr>
              <w:t>2</w:t>
            </w:r>
            <w:r w:rsidRPr="00CF1CF7">
              <w:rPr>
                <w:rFonts w:ascii="Arial" w:hAnsi="Arial" w:cs="Arial" w:hint="eastAsia"/>
                <w:sz w:val="18"/>
              </w:rPr>
              <w:t>公里范围</w:t>
            </w:r>
            <w:r w:rsidR="00410F1B">
              <w:rPr>
                <w:rFonts w:ascii="Arial" w:hAnsi="Arial" w:cs="Arial" w:hint="eastAsia"/>
                <w:sz w:val="18"/>
              </w:rPr>
              <w:t>内</w:t>
            </w:r>
            <w:r w:rsidR="00410F1B" w:rsidRPr="00410F1B">
              <w:rPr>
                <w:rFonts w:ascii="Arial" w:hAnsi="Arial" w:cs="Arial" w:hint="eastAsia"/>
                <w:sz w:val="18"/>
              </w:rPr>
              <w:t>有昌平公园、</w:t>
            </w:r>
            <w:proofErr w:type="gramStart"/>
            <w:r w:rsidR="00410F1B" w:rsidRPr="00410F1B">
              <w:rPr>
                <w:rFonts w:ascii="Arial" w:hAnsi="Arial" w:cs="Arial" w:hint="eastAsia"/>
                <w:sz w:val="18"/>
              </w:rPr>
              <w:t>昌平区</w:t>
            </w:r>
            <w:proofErr w:type="gramEnd"/>
            <w:r w:rsidR="00410F1B" w:rsidRPr="00410F1B">
              <w:rPr>
                <w:rFonts w:ascii="Arial" w:hAnsi="Arial" w:cs="Arial" w:hint="eastAsia"/>
                <w:sz w:val="18"/>
              </w:rPr>
              <w:t>文化馆等自然及人文景观，自然环境较好</w:t>
            </w:r>
            <w:r>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068019ED" w14:textId="7EC19709" w:rsidR="00FF451D" w:rsidRPr="00CF1CF7" w:rsidRDefault="00FF451D" w:rsidP="00FF451D">
            <w:pPr>
              <w:jc w:val="center"/>
              <w:rPr>
                <w:rFonts w:ascii="Arial" w:hAnsi="Arial" w:cs="Arial"/>
                <w:sz w:val="18"/>
              </w:rPr>
            </w:pPr>
            <w:r w:rsidRPr="00CF1CF7">
              <w:rPr>
                <w:rFonts w:ascii="Arial" w:hAnsi="Arial" w:cs="Arial" w:hint="eastAsia"/>
                <w:sz w:val="18"/>
              </w:rPr>
              <w:t>以可比实例</w:t>
            </w:r>
            <w:r>
              <w:rPr>
                <w:rFonts w:ascii="Arial" w:hAnsi="Arial" w:cs="Arial"/>
                <w:sz w:val="18"/>
              </w:rPr>
              <w:t>2</w:t>
            </w:r>
            <w:r w:rsidRPr="00CF1CF7">
              <w:rPr>
                <w:rFonts w:ascii="Arial" w:hAnsi="Arial" w:cs="Arial" w:hint="eastAsia"/>
                <w:sz w:val="18"/>
              </w:rPr>
              <w:t>为中心</w:t>
            </w:r>
            <w:r w:rsidR="00C21147">
              <w:rPr>
                <w:rFonts w:ascii="Arial" w:hAnsi="Arial" w:cs="Arial" w:hint="eastAsia"/>
                <w:sz w:val="18"/>
              </w:rPr>
              <w:t>2</w:t>
            </w:r>
            <w:r w:rsidRPr="00CF1CF7">
              <w:rPr>
                <w:rFonts w:ascii="Arial" w:hAnsi="Arial" w:cs="Arial" w:hint="eastAsia"/>
                <w:sz w:val="18"/>
              </w:rPr>
              <w:t>公里范围</w:t>
            </w:r>
            <w:r w:rsidR="00410F1B">
              <w:rPr>
                <w:rFonts w:ascii="Arial" w:hAnsi="Arial" w:cs="Arial" w:hint="eastAsia"/>
                <w:sz w:val="18"/>
              </w:rPr>
              <w:t>内</w:t>
            </w:r>
            <w:r w:rsidR="00410F1B" w:rsidRPr="00410F1B">
              <w:rPr>
                <w:rFonts w:ascii="Arial" w:hAnsi="Arial" w:cs="Arial" w:hint="eastAsia"/>
                <w:sz w:val="18"/>
              </w:rPr>
              <w:t>有昌平公园、</w:t>
            </w:r>
            <w:proofErr w:type="gramStart"/>
            <w:r w:rsidR="00410F1B" w:rsidRPr="00410F1B">
              <w:rPr>
                <w:rFonts w:ascii="Arial" w:hAnsi="Arial" w:cs="Arial" w:hint="eastAsia"/>
                <w:sz w:val="18"/>
              </w:rPr>
              <w:t>昌平区</w:t>
            </w:r>
            <w:proofErr w:type="gramEnd"/>
            <w:r w:rsidR="00410F1B" w:rsidRPr="00410F1B">
              <w:rPr>
                <w:rFonts w:ascii="Arial" w:hAnsi="Arial" w:cs="Arial" w:hint="eastAsia"/>
                <w:sz w:val="18"/>
              </w:rPr>
              <w:t>文化馆等自然及人文景观，自然环境较好</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7B6F4946" w14:textId="07B0B91E" w:rsidR="00FF451D" w:rsidRPr="00CF1CF7" w:rsidRDefault="00453AF4" w:rsidP="00FF451D">
            <w:pPr>
              <w:jc w:val="center"/>
              <w:rPr>
                <w:rFonts w:ascii="Arial" w:hAnsi="Arial" w:cs="Arial"/>
                <w:sz w:val="18"/>
              </w:rPr>
            </w:pPr>
            <w:r w:rsidRPr="00CF1CF7">
              <w:rPr>
                <w:rFonts w:ascii="Arial" w:hAnsi="Arial" w:cs="Arial" w:hint="eastAsia"/>
                <w:sz w:val="18"/>
              </w:rPr>
              <w:t>以可比实例</w:t>
            </w:r>
            <w:r>
              <w:rPr>
                <w:rFonts w:ascii="Arial" w:hAnsi="Arial" w:cs="Arial" w:hint="eastAsia"/>
                <w:sz w:val="18"/>
              </w:rPr>
              <w:t>3</w:t>
            </w:r>
            <w:r w:rsidRPr="00CF1CF7">
              <w:rPr>
                <w:rFonts w:ascii="Arial" w:hAnsi="Arial" w:cs="Arial" w:hint="eastAsia"/>
                <w:sz w:val="18"/>
              </w:rPr>
              <w:t>为中心</w:t>
            </w:r>
            <w:r w:rsidR="00C21147">
              <w:rPr>
                <w:rFonts w:ascii="Arial" w:hAnsi="Arial" w:cs="Arial" w:hint="eastAsia"/>
                <w:sz w:val="18"/>
              </w:rPr>
              <w:t>2</w:t>
            </w:r>
            <w:r w:rsidRPr="00CF1CF7">
              <w:rPr>
                <w:rFonts w:ascii="Arial" w:hAnsi="Arial" w:cs="Arial" w:hint="eastAsia"/>
                <w:sz w:val="18"/>
              </w:rPr>
              <w:t>公里范围内</w:t>
            </w:r>
            <w:r w:rsidR="00C21147" w:rsidRPr="00C21147">
              <w:rPr>
                <w:rFonts w:ascii="Arial" w:hAnsi="Arial" w:cs="Arial" w:hint="eastAsia"/>
                <w:sz w:val="18"/>
              </w:rPr>
              <w:t>有</w:t>
            </w:r>
            <w:proofErr w:type="gramStart"/>
            <w:r w:rsidR="00C21147" w:rsidRPr="00C21147">
              <w:rPr>
                <w:rFonts w:ascii="Arial" w:hAnsi="Arial" w:cs="Arial" w:hint="eastAsia"/>
                <w:sz w:val="18"/>
              </w:rPr>
              <w:t>白浮泉公园</w:t>
            </w:r>
            <w:proofErr w:type="gramEnd"/>
            <w:r w:rsidR="00C21147" w:rsidRPr="00C21147">
              <w:rPr>
                <w:rFonts w:ascii="Arial" w:hAnsi="Arial" w:cs="Arial" w:hint="eastAsia"/>
                <w:sz w:val="18"/>
              </w:rPr>
              <w:t>等自然及人文景观，自然环境较好</w:t>
            </w:r>
            <w:r w:rsidR="00FF451D" w:rsidRPr="00453AF4">
              <w:rPr>
                <w:rFonts w:ascii="Arial" w:hAnsi="Arial" w:cs="Arial" w:hint="eastAsia"/>
                <w:sz w:val="18"/>
              </w:rPr>
              <w:t>。</w:t>
            </w:r>
          </w:p>
        </w:tc>
      </w:tr>
      <w:tr w:rsidR="00CF1CF7" w:rsidRPr="00CF1CF7" w14:paraId="78FA105A" w14:textId="77777777" w:rsidTr="002F3E0B">
        <w:trPr>
          <w:trHeight w:val="20"/>
        </w:trPr>
        <w:tc>
          <w:tcPr>
            <w:tcW w:w="366" w:type="pct"/>
            <w:vMerge/>
            <w:tcBorders>
              <w:top w:val="nil"/>
              <w:left w:val="single" w:sz="4" w:space="0" w:color="auto"/>
              <w:bottom w:val="single" w:sz="4" w:space="0" w:color="000000"/>
              <w:right w:val="single" w:sz="4" w:space="0" w:color="auto"/>
            </w:tcBorders>
            <w:vAlign w:val="center"/>
            <w:hideMark/>
          </w:tcPr>
          <w:p w14:paraId="78530040"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33D895E" w14:textId="77777777" w:rsidR="004509F5" w:rsidRPr="00CF1CF7" w:rsidRDefault="004509F5" w:rsidP="004509F5">
            <w:pPr>
              <w:jc w:val="center"/>
              <w:rPr>
                <w:rFonts w:ascii="Arial" w:hAnsi="Arial" w:cs="Arial"/>
                <w:sz w:val="18"/>
              </w:rPr>
            </w:pPr>
            <w:r w:rsidRPr="00CF1CF7">
              <w:rPr>
                <w:rFonts w:ascii="Arial" w:hAnsi="Arial" w:cs="Arial"/>
                <w:sz w:val="18"/>
              </w:rPr>
              <w:t>公共配套</w:t>
            </w:r>
          </w:p>
        </w:tc>
        <w:tc>
          <w:tcPr>
            <w:tcW w:w="954" w:type="pct"/>
            <w:tcBorders>
              <w:top w:val="nil"/>
              <w:left w:val="nil"/>
              <w:bottom w:val="single" w:sz="4" w:space="0" w:color="auto"/>
              <w:right w:val="single" w:sz="4" w:space="0" w:color="auto"/>
            </w:tcBorders>
            <w:shd w:val="clear" w:color="auto" w:fill="auto"/>
            <w:vAlign w:val="center"/>
            <w:hideMark/>
          </w:tcPr>
          <w:p w14:paraId="0ACBA734" w14:textId="7D6B8E0A" w:rsidR="004509F5" w:rsidRPr="00CF1CF7" w:rsidRDefault="00016043" w:rsidP="004509F5">
            <w:pPr>
              <w:jc w:val="center"/>
              <w:rPr>
                <w:rFonts w:ascii="Arial" w:hAnsi="Arial" w:cs="Arial"/>
                <w:sz w:val="18"/>
              </w:rPr>
            </w:pPr>
            <w:r w:rsidRPr="00016043">
              <w:rPr>
                <w:rFonts w:ascii="Arial" w:hAnsi="Arial" w:cs="Arial" w:hint="eastAsia"/>
                <w:sz w:val="18"/>
              </w:rPr>
              <w:t>估价对象所在项目周边</w:t>
            </w:r>
            <w:r w:rsidRPr="00016043">
              <w:rPr>
                <w:rFonts w:ascii="Arial" w:hAnsi="Arial" w:cs="Arial" w:hint="eastAsia"/>
                <w:sz w:val="18"/>
              </w:rPr>
              <w:t>1</w:t>
            </w:r>
            <w:r w:rsidRPr="00016043">
              <w:rPr>
                <w:rFonts w:ascii="Arial" w:hAnsi="Arial" w:cs="Arial" w:hint="eastAsia"/>
                <w:sz w:val="18"/>
              </w:rPr>
              <w:t>公里内有国泰百货、阳光商厦、</w:t>
            </w:r>
            <w:r w:rsidR="00C57BE4">
              <w:rPr>
                <w:rFonts w:ascii="Arial" w:hAnsi="Arial" w:cs="Arial" w:hint="eastAsia"/>
                <w:sz w:val="18"/>
              </w:rPr>
              <w:t>北京悦荟广场</w:t>
            </w:r>
            <w:r w:rsidRPr="00016043">
              <w:rPr>
                <w:rFonts w:ascii="Arial" w:hAnsi="Arial" w:cs="Arial" w:hint="eastAsia"/>
                <w:sz w:val="18"/>
              </w:rPr>
              <w:t>等商业设施；中国石油大学、中国政法大学、昌平卫生学校、中国石油大学附属中学、</w:t>
            </w:r>
            <w:proofErr w:type="gramStart"/>
            <w:r w:rsidRPr="00016043">
              <w:rPr>
                <w:rFonts w:ascii="Arial" w:hAnsi="Arial" w:cs="Arial" w:hint="eastAsia"/>
                <w:sz w:val="18"/>
              </w:rPr>
              <w:t>昌平区城北</w:t>
            </w:r>
            <w:proofErr w:type="gramEnd"/>
            <w:r w:rsidRPr="00016043">
              <w:rPr>
                <w:rFonts w:ascii="Arial" w:hAnsi="Arial" w:cs="Arial" w:hint="eastAsia"/>
                <w:sz w:val="18"/>
              </w:rPr>
              <w:t>中心东关小学等教育设施；中国农业银行、中国建设银行、北京银行等银行网点；</w:t>
            </w:r>
            <w:proofErr w:type="gramStart"/>
            <w:r w:rsidRPr="00016043">
              <w:rPr>
                <w:rFonts w:ascii="Arial" w:hAnsi="Arial" w:cs="Arial" w:hint="eastAsia"/>
                <w:sz w:val="18"/>
              </w:rPr>
              <w:t>昌平区</w:t>
            </w:r>
            <w:proofErr w:type="gramEnd"/>
            <w:r w:rsidRPr="00016043">
              <w:rPr>
                <w:rFonts w:ascii="Arial" w:hAnsi="Arial" w:cs="Arial" w:hint="eastAsia"/>
                <w:sz w:val="18"/>
              </w:rPr>
              <w:t>中医医院等医疗机构；综合评价，公共服务配套设施齐全</w:t>
            </w:r>
            <w:r w:rsidR="00453AF4" w:rsidRPr="00453AF4">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hideMark/>
          </w:tcPr>
          <w:p w14:paraId="41DA3761" w14:textId="6B0EF36A" w:rsidR="004509F5" w:rsidRPr="00CF1CF7" w:rsidRDefault="00453AF4" w:rsidP="004509F5">
            <w:pPr>
              <w:jc w:val="center"/>
              <w:rPr>
                <w:rFonts w:ascii="Arial" w:hAnsi="Arial" w:cs="Arial"/>
                <w:sz w:val="18"/>
              </w:rPr>
            </w:pPr>
            <w:r w:rsidRPr="00CF1CF7">
              <w:rPr>
                <w:rFonts w:ascii="Arial" w:hAnsi="Arial" w:cs="Arial" w:hint="eastAsia"/>
                <w:sz w:val="18"/>
              </w:rPr>
              <w:t>可比实例</w:t>
            </w:r>
            <w:r w:rsidRPr="00CF1CF7">
              <w:rPr>
                <w:rFonts w:ascii="Arial" w:hAnsi="Arial" w:cs="Arial" w:hint="eastAsia"/>
                <w:sz w:val="18"/>
              </w:rPr>
              <w:t>1</w:t>
            </w:r>
            <w:r w:rsidRPr="00453AF4">
              <w:rPr>
                <w:rFonts w:ascii="Arial" w:hAnsi="Arial" w:cs="Arial" w:hint="eastAsia"/>
                <w:sz w:val="18"/>
              </w:rPr>
              <w:t>周边公共服务配套设施</w:t>
            </w:r>
            <w:r w:rsidRPr="00453AF4">
              <w:rPr>
                <w:rFonts w:ascii="Arial" w:hAnsi="Arial" w:cs="Arial" w:hint="eastAsia"/>
                <w:sz w:val="18"/>
              </w:rPr>
              <w:t>1</w:t>
            </w:r>
            <w:r w:rsidRPr="00453AF4">
              <w:rPr>
                <w:rFonts w:ascii="Arial" w:hAnsi="Arial" w:cs="Arial" w:hint="eastAsia"/>
                <w:sz w:val="18"/>
              </w:rPr>
              <w:t>公里内</w:t>
            </w:r>
            <w:r w:rsidR="00016043" w:rsidRPr="00016043">
              <w:rPr>
                <w:rFonts w:ascii="Arial" w:hAnsi="Arial" w:cs="Arial" w:hint="eastAsia"/>
                <w:sz w:val="18"/>
              </w:rPr>
              <w:t>有国泰百货、阳光商厦、</w:t>
            </w:r>
            <w:r w:rsidR="00C57BE4">
              <w:rPr>
                <w:rFonts w:ascii="Arial" w:hAnsi="Arial" w:cs="Arial" w:hint="eastAsia"/>
                <w:sz w:val="18"/>
              </w:rPr>
              <w:t>北京悦荟广场</w:t>
            </w:r>
            <w:r w:rsidR="00016043" w:rsidRPr="00016043">
              <w:rPr>
                <w:rFonts w:ascii="Arial" w:hAnsi="Arial" w:cs="Arial" w:hint="eastAsia"/>
                <w:sz w:val="18"/>
              </w:rPr>
              <w:t>等商业设施；中国石油大学、中国政法大学、昌平卫生学校、中国石油大学附属中学、</w:t>
            </w:r>
            <w:proofErr w:type="gramStart"/>
            <w:r w:rsidR="00016043" w:rsidRPr="00016043">
              <w:rPr>
                <w:rFonts w:ascii="Arial" w:hAnsi="Arial" w:cs="Arial" w:hint="eastAsia"/>
                <w:sz w:val="18"/>
              </w:rPr>
              <w:t>昌平区城北</w:t>
            </w:r>
            <w:proofErr w:type="gramEnd"/>
            <w:r w:rsidR="00016043" w:rsidRPr="00016043">
              <w:rPr>
                <w:rFonts w:ascii="Arial" w:hAnsi="Arial" w:cs="Arial" w:hint="eastAsia"/>
                <w:sz w:val="18"/>
              </w:rPr>
              <w:t>中心东关小学等教育设施；中国农业银行、中国建设银行、北京银行等银行网点；</w:t>
            </w:r>
            <w:proofErr w:type="gramStart"/>
            <w:r w:rsidR="00016043" w:rsidRPr="00016043">
              <w:rPr>
                <w:rFonts w:ascii="Arial" w:hAnsi="Arial" w:cs="Arial" w:hint="eastAsia"/>
                <w:sz w:val="18"/>
              </w:rPr>
              <w:t>昌平区</w:t>
            </w:r>
            <w:proofErr w:type="gramEnd"/>
            <w:r w:rsidR="00016043" w:rsidRPr="00016043">
              <w:rPr>
                <w:rFonts w:ascii="Arial" w:hAnsi="Arial" w:cs="Arial" w:hint="eastAsia"/>
                <w:sz w:val="18"/>
              </w:rPr>
              <w:t>中医医院等医疗机构；综合评价，公共服务配套设施齐全</w:t>
            </w:r>
            <w:r w:rsidR="00016043" w:rsidRPr="00453AF4">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6B8B54A2" w14:textId="23479D96" w:rsidR="004509F5" w:rsidRPr="00CF1CF7" w:rsidRDefault="00453AF4" w:rsidP="004509F5">
            <w:pPr>
              <w:jc w:val="center"/>
              <w:rPr>
                <w:rFonts w:ascii="Arial" w:hAnsi="Arial" w:cs="Arial"/>
                <w:sz w:val="18"/>
              </w:rPr>
            </w:pPr>
            <w:r w:rsidRPr="00CF1CF7">
              <w:rPr>
                <w:rFonts w:ascii="Arial" w:hAnsi="Arial" w:cs="Arial" w:hint="eastAsia"/>
                <w:sz w:val="18"/>
              </w:rPr>
              <w:t>可比实例</w:t>
            </w:r>
            <w:r>
              <w:rPr>
                <w:rFonts w:ascii="Arial" w:hAnsi="Arial" w:cs="Arial" w:hint="eastAsia"/>
                <w:sz w:val="18"/>
              </w:rPr>
              <w:t>2</w:t>
            </w:r>
            <w:r w:rsidRPr="00453AF4">
              <w:rPr>
                <w:rFonts w:ascii="Arial" w:hAnsi="Arial" w:cs="Arial" w:hint="eastAsia"/>
                <w:sz w:val="18"/>
              </w:rPr>
              <w:t>周边公共服务配套设施</w:t>
            </w:r>
            <w:r w:rsidRPr="00453AF4">
              <w:rPr>
                <w:rFonts w:ascii="Arial" w:hAnsi="Arial" w:cs="Arial" w:hint="eastAsia"/>
                <w:sz w:val="18"/>
              </w:rPr>
              <w:t>1</w:t>
            </w:r>
            <w:r w:rsidRPr="00453AF4">
              <w:rPr>
                <w:rFonts w:ascii="Arial" w:hAnsi="Arial" w:cs="Arial" w:hint="eastAsia"/>
                <w:sz w:val="18"/>
              </w:rPr>
              <w:t>公里内</w:t>
            </w:r>
            <w:r w:rsidR="00016043" w:rsidRPr="00016043">
              <w:rPr>
                <w:rFonts w:ascii="Arial" w:hAnsi="Arial" w:cs="Arial" w:hint="eastAsia"/>
                <w:sz w:val="18"/>
              </w:rPr>
              <w:t>有国泰百货、阳光商厦、</w:t>
            </w:r>
            <w:r w:rsidR="00C57BE4">
              <w:rPr>
                <w:rFonts w:ascii="Arial" w:hAnsi="Arial" w:cs="Arial" w:hint="eastAsia"/>
                <w:sz w:val="18"/>
              </w:rPr>
              <w:t>北京悦荟广场</w:t>
            </w:r>
            <w:r w:rsidR="00016043" w:rsidRPr="00016043">
              <w:rPr>
                <w:rFonts w:ascii="Arial" w:hAnsi="Arial" w:cs="Arial" w:hint="eastAsia"/>
                <w:sz w:val="18"/>
              </w:rPr>
              <w:t>等商业设施；中国石油大学、中国政法大学、昌平卫生学校、中国石油大学附属中学、</w:t>
            </w:r>
            <w:proofErr w:type="gramStart"/>
            <w:r w:rsidR="00016043" w:rsidRPr="00016043">
              <w:rPr>
                <w:rFonts w:ascii="Arial" w:hAnsi="Arial" w:cs="Arial" w:hint="eastAsia"/>
                <w:sz w:val="18"/>
              </w:rPr>
              <w:t>昌平区城北</w:t>
            </w:r>
            <w:proofErr w:type="gramEnd"/>
            <w:r w:rsidR="00016043" w:rsidRPr="00016043">
              <w:rPr>
                <w:rFonts w:ascii="Arial" w:hAnsi="Arial" w:cs="Arial" w:hint="eastAsia"/>
                <w:sz w:val="18"/>
              </w:rPr>
              <w:t>中心东关小学等教育设施；中国农业银行、中国建设银行、北京银行等银行网点；</w:t>
            </w:r>
            <w:proofErr w:type="gramStart"/>
            <w:r w:rsidR="00016043" w:rsidRPr="00016043">
              <w:rPr>
                <w:rFonts w:ascii="Arial" w:hAnsi="Arial" w:cs="Arial" w:hint="eastAsia"/>
                <w:sz w:val="18"/>
              </w:rPr>
              <w:t>昌平区</w:t>
            </w:r>
            <w:proofErr w:type="gramEnd"/>
            <w:r w:rsidR="00016043" w:rsidRPr="00016043">
              <w:rPr>
                <w:rFonts w:ascii="Arial" w:hAnsi="Arial" w:cs="Arial" w:hint="eastAsia"/>
                <w:sz w:val="18"/>
              </w:rPr>
              <w:t>中医医院等医疗机构；综合评价，公共服务配套设施齐全</w:t>
            </w:r>
            <w:r w:rsidR="00016043" w:rsidRPr="00453AF4">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5B3AC73B" w14:textId="1B3EA561" w:rsidR="004509F5" w:rsidRPr="00CF1CF7" w:rsidRDefault="00453AF4" w:rsidP="004509F5">
            <w:pPr>
              <w:jc w:val="center"/>
              <w:rPr>
                <w:rFonts w:ascii="Arial" w:hAnsi="Arial" w:cs="Arial"/>
                <w:sz w:val="18"/>
              </w:rPr>
            </w:pPr>
            <w:r w:rsidRPr="00CF1CF7">
              <w:rPr>
                <w:rFonts w:ascii="Arial" w:hAnsi="Arial" w:cs="Arial" w:hint="eastAsia"/>
                <w:sz w:val="18"/>
              </w:rPr>
              <w:t>可比实例</w:t>
            </w:r>
            <w:r>
              <w:rPr>
                <w:rFonts w:ascii="Arial" w:hAnsi="Arial" w:cs="Arial" w:hint="eastAsia"/>
                <w:sz w:val="18"/>
              </w:rPr>
              <w:t>3</w:t>
            </w:r>
            <w:r w:rsidRPr="00453AF4">
              <w:rPr>
                <w:rFonts w:ascii="Arial" w:hAnsi="Arial" w:cs="Arial" w:hint="eastAsia"/>
                <w:sz w:val="18"/>
              </w:rPr>
              <w:t>公共服务配套设施</w:t>
            </w:r>
            <w:r w:rsidRPr="00453AF4">
              <w:rPr>
                <w:rFonts w:ascii="Arial" w:hAnsi="Arial" w:cs="Arial" w:hint="eastAsia"/>
                <w:sz w:val="18"/>
              </w:rPr>
              <w:t>1</w:t>
            </w:r>
            <w:r w:rsidRPr="00453AF4">
              <w:rPr>
                <w:rFonts w:ascii="Arial" w:hAnsi="Arial" w:cs="Arial" w:hint="eastAsia"/>
                <w:sz w:val="18"/>
              </w:rPr>
              <w:t>公里内</w:t>
            </w:r>
            <w:r w:rsidR="00016043" w:rsidRPr="00016043">
              <w:rPr>
                <w:rFonts w:ascii="Arial" w:hAnsi="Arial" w:cs="Arial" w:hint="eastAsia"/>
                <w:sz w:val="18"/>
              </w:rPr>
              <w:t>有菓岭假日广场等商业设施；前锋学校、青苗幼儿园</w:t>
            </w:r>
            <w:r w:rsidR="00016043" w:rsidRPr="00016043">
              <w:rPr>
                <w:rFonts w:ascii="Arial" w:hAnsi="Arial" w:cs="Arial" w:hint="eastAsia"/>
                <w:sz w:val="18"/>
              </w:rPr>
              <w:t>(</w:t>
            </w:r>
            <w:proofErr w:type="gramStart"/>
            <w:r w:rsidR="00016043" w:rsidRPr="00016043">
              <w:rPr>
                <w:rFonts w:ascii="Arial" w:hAnsi="Arial" w:cs="Arial" w:hint="eastAsia"/>
                <w:sz w:val="18"/>
              </w:rPr>
              <w:t>怡</w:t>
            </w:r>
            <w:proofErr w:type="gramEnd"/>
            <w:r w:rsidR="00016043" w:rsidRPr="00016043">
              <w:rPr>
                <w:rFonts w:ascii="Arial" w:hAnsi="Arial" w:cs="Arial" w:hint="eastAsia"/>
                <w:sz w:val="18"/>
              </w:rPr>
              <w:t>园校区</w:t>
            </w:r>
            <w:r w:rsidR="00016043" w:rsidRPr="00016043">
              <w:rPr>
                <w:rFonts w:ascii="Arial" w:hAnsi="Arial" w:cs="Arial" w:hint="eastAsia"/>
                <w:sz w:val="18"/>
              </w:rPr>
              <w:t>)</w:t>
            </w:r>
            <w:r w:rsidR="00016043" w:rsidRPr="00016043">
              <w:rPr>
                <w:rFonts w:ascii="Arial" w:hAnsi="Arial" w:cs="Arial" w:hint="eastAsia"/>
                <w:sz w:val="18"/>
              </w:rPr>
              <w:t>等教育设施；中国邮政储蓄银行、北京农商银行等银行网点；北京富松中医医院等医疗机构；综合评价，公共服务配套设施</w:t>
            </w:r>
            <w:r w:rsidR="00016043">
              <w:rPr>
                <w:rFonts w:ascii="Arial" w:hAnsi="Arial" w:cs="Arial" w:hint="eastAsia"/>
                <w:sz w:val="18"/>
              </w:rPr>
              <w:t>较</w:t>
            </w:r>
            <w:r w:rsidR="00016043" w:rsidRPr="00016043">
              <w:rPr>
                <w:rFonts w:ascii="Arial" w:hAnsi="Arial" w:cs="Arial" w:hint="eastAsia"/>
                <w:sz w:val="18"/>
              </w:rPr>
              <w:t>齐全</w:t>
            </w:r>
            <w:r w:rsidR="00016043" w:rsidRPr="00453AF4">
              <w:rPr>
                <w:rFonts w:ascii="Arial" w:hAnsi="Arial" w:cs="Arial" w:hint="eastAsia"/>
                <w:sz w:val="18"/>
              </w:rPr>
              <w:t>。</w:t>
            </w:r>
          </w:p>
        </w:tc>
      </w:tr>
      <w:tr w:rsidR="00CF1CF7" w:rsidRPr="00CF1CF7" w14:paraId="698111D9" w14:textId="77777777" w:rsidTr="003F647A">
        <w:trPr>
          <w:trHeight w:val="20"/>
        </w:trPr>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14:paraId="2C523872" w14:textId="77777777" w:rsidR="004509F5" w:rsidRPr="00CF1CF7" w:rsidRDefault="004509F5" w:rsidP="004509F5">
            <w:pPr>
              <w:jc w:val="center"/>
              <w:rPr>
                <w:rFonts w:ascii="Arial" w:hAnsi="Arial" w:cs="Arial"/>
                <w:sz w:val="18"/>
                <w:szCs w:val="22"/>
              </w:rPr>
            </w:pPr>
            <w:r w:rsidRPr="00CF1CF7">
              <w:rPr>
                <w:rFonts w:ascii="Arial" w:hAnsi="Arial" w:cs="Arial"/>
                <w:sz w:val="18"/>
                <w:szCs w:val="22"/>
              </w:rPr>
              <w:t>实物状况</w:t>
            </w:r>
          </w:p>
        </w:tc>
        <w:tc>
          <w:tcPr>
            <w:tcW w:w="829" w:type="pct"/>
            <w:tcBorders>
              <w:top w:val="nil"/>
              <w:left w:val="nil"/>
              <w:bottom w:val="single" w:sz="4" w:space="0" w:color="auto"/>
              <w:right w:val="single" w:sz="4" w:space="0" w:color="auto"/>
            </w:tcBorders>
            <w:shd w:val="clear" w:color="auto" w:fill="auto"/>
            <w:vAlign w:val="center"/>
            <w:hideMark/>
          </w:tcPr>
          <w:p w14:paraId="694C28AE" w14:textId="77777777" w:rsidR="004509F5" w:rsidRPr="00CF1CF7" w:rsidRDefault="004509F5" w:rsidP="004509F5">
            <w:pPr>
              <w:jc w:val="center"/>
              <w:rPr>
                <w:rFonts w:ascii="Arial" w:hAnsi="Arial" w:cs="Arial"/>
                <w:sz w:val="18"/>
              </w:rPr>
            </w:pPr>
            <w:r w:rsidRPr="00CF1CF7">
              <w:rPr>
                <w:rFonts w:ascii="Arial" w:hAnsi="Arial" w:cs="Arial"/>
                <w:sz w:val="18"/>
              </w:rPr>
              <w:t>物业服务</w:t>
            </w:r>
          </w:p>
        </w:tc>
        <w:tc>
          <w:tcPr>
            <w:tcW w:w="954" w:type="pct"/>
            <w:tcBorders>
              <w:top w:val="nil"/>
              <w:left w:val="nil"/>
              <w:bottom w:val="single" w:sz="4" w:space="0" w:color="auto"/>
              <w:right w:val="single" w:sz="4" w:space="0" w:color="auto"/>
            </w:tcBorders>
            <w:shd w:val="clear" w:color="auto" w:fill="auto"/>
            <w:vAlign w:val="center"/>
            <w:hideMark/>
          </w:tcPr>
          <w:p w14:paraId="29C18F0D" w14:textId="4485255D"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c>
          <w:tcPr>
            <w:tcW w:w="954" w:type="pct"/>
            <w:tcBorders>
              <w:top w:val="nil"/>
              <w:left w:val="nil"/>
              <w:bottom w:val="single" w:sz="4" w:space="0" w:color="auto"/>
              <w:right w:val="single" w:sz="4" w:space="0" w:color="auto"/>
            </w:tcBorders>
            <w:shd w:val="clear" w:color="auto" w:fill="auto"/>
            <w:vAlign w:val="center"/>
            <w:hideMark/>
          </w:tcPr>
          <w:p w14:paraId="0199B886" w14:textId="26C8BF66"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c>
          <w:tcPr>
            <w:tcW w:w="985" w:type="pct"/>
            <w:tcBorders>
              <w:top w:val="nil"/>
              <w:left w:val="nil"/>
              <w:bottom w:val="single" w:sz="4" w:space="0" w:color="auto"/>
              <w:right w:val="single" w:sz="4" w:space="0" w:color="auto"/>
            </w:tcBorders>
            <w:shd w:val="clear" w:color="auto" w:fill="auto"/>
            <w:vAlign w:val="center"/>
            <w:hideMark/>
          </w:tcPr>
          <w:p w14:paraId="01489525" w14:textId="33CA5454"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c>
          <w:tcPr>
            <w:tcW w:w="912" w:type="pct"/>
            <w:tcBorders>
              <w:top w:val="nil"/>
              <w:left w:val="nil"/>
              <w:bottom w:val="single" w:sz="4" w:space="0" w:color="auto"/>
              <w:right w:val="single" w:sz="4" w:space="0" w:color="auto"/>
            </w:tcBorders>
            <w:shd w:val="clear" w:color="auto" w:fill="auto"/>
            <w:vAlign w:val="center"/>
            <w:hideMark/>
          </w:tcPr>
          <w:p w14:paraId="588E6337" w14:textId="4A609034"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r>
      <w:tr w:rsidR="00CF1CF7" w:rsidRPr="00CF1CF7" w14:paraId="23C1BE6C" w14:textId="77777777" w:rsidTr="00AF6945">
        <w:trPr>
          <w:trHeight w:val="345"/>
        </w:trPr>
        <w:tc>
          <w:tcPr>
            <w:tcW w:w="366" w:type="pct"/>
            <w:vMerge/>
            <w:tcBorders>
              <w:top w:val="nil"/>
              <w:left w:val="single" w:sz="4" w:space="0" w:color="auto"/>
              <w:bottom w:val="single" w:sz="4" w:space="0" w:color="auto"/>
              <w:right w:val="single" w:sz="4" w:space="0" w:color="auto"/>
            </w:tcBorders>
            <w:vAlign w:val="center"/>
            <w:hideMark/>
          </w:tcPr>
          <w:p w14:paraId="1796B3C3"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0B7AF1F8" w14:textId="77777777" w:rsidR="004509F5" w:rsidRPr="00CF1CF7" w:rsidRDefault="004509F5" w:rsidP="004509F5">
            <w:pPr>
              <w:jc w:val="center"/>
              <w:rPr>
                <w:rFonts w:ascii="Arial" w:hAnsi="Arial" w:cs="Arial"/>
                <w:sz w:val="18"/>
              </w:rPr>
            </w:pPr>
            <w:r w:rsidRPr="00CF1CF7">
              <w:rPr>
                <w:rFonts w:ascii="Arial" w:hAnsi="Arial" w:cs="Arial"/>
                <w:sz w:val="18"/>
              </w:rPr>
              <w:t>小区环境</w:t>
            </w:r>
          </w:p>
        </w:tc>
        <w:tc>
          <w:tcPr>
            <w:tcW w:w="954" w:type="pct"/>
            <w:tcBorders>
              <w:top w:val="nil"/>
              <w:left w:val="nil"/>
              <w:bottom w:val="single" w:sz="4" w:space="0" w:color="auto"/>
              <w:right w:val="single" w:sz="4" w:space="0" w:color="auto"/>
            </w:tcBorders>
            <w:shd w:val="clear" w:color="auto" w:fill="auto"/>
            <w:vAlign w:val="center"/>
            <w:hideMark/>
          </w:tcPr>
          <w:p w14:paraId="06A17E6E" w14:textId="44A8D524"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54" w:type="pct"/>
            <w:tcBorders>
              <w:top w:val="nil"/>
              <w:left w:val="nil"/>
              <w:bottom w:val="single" w:sz="4" w:space="0" w:color="auto"/>
              <w:right w:val="single" w:sz="4" w:space="0" w:color="auto"/>
            </w:tcBorders>
            <w:shd w:val="clear" w:color="auto" w:fill="auto"/>
            <w:vAlign w:val="center"/>
            <w:hideMark/>
          </w:tcPr>
          <w:p w14:paraId="7C7BF270" w14:textId="3AAECB57" w:rsidR="004509F5" w:rsidRPr="00CF1CF7" w:rsidRDefault="00AE12A8"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85" w:type="pct"/>
            <w:tcBorders>
              <w:top w:val="nil"/>
              <w:left w:val="nil"/>
              <w:bottom w:val="single" w:sz="4" w:space="0" w:color="auto"/>
              <w:right w:val="single" w:sz="4" w:space="0" w:color="auto"/>
            </w:tcBorders>
            <w:shd w:val="clear" w:color="auto" w:fill="auto"/>
            <w:vAlign w:val="center"/>
            <w:hideMark/>
          </w:tcPr>
          <w:p w14:paraId="3A10A088" w14:textId="54AEA1DD"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12" w:type="pct"/>
            <w:tcBorders>
              <w:top w:val="nil"/>
              <w:left w:val="nil"/>
              <w:bottom w:val="single" w:sz="4" w:space="0" w:color="auto"/>
              <w:right w:val="single" w:sz="4" w:space="0" w:color="auto"/>
            </w:tcBorders>
            <w:shd w:val="clear" w:color="auto" w:fill="auto"/>
            <w:vAlign w:val="center"/>
            <w:hideMark/>
          </w:tcPr>
          <w:p w14:paraId="2AEB6656" w14:textId="4DE9BF1D"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r>
      <w:tr w:rsidR="00CF1CF7" w:rsidRPr="00CF1CF7" w14:paraId="70A8291F"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5AB2EC28"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1D1A99D8" w14:textId="77777777" w:rsidR="004509F5" w:rsidRPr="00CF1CF7" w:rsidRDefault="004509F5" w:rsidP="004509F5">
            <w:pPr>
              <w:jc w:val="center"/>
              <w:rPr>
                <w:rFonts w:ascii="Arial" w:hAnsi="Arial" w:cs="Arial"/>
                <w:sz w:val="18"/>
              </w:rPr>
            </w:pPr>
            <w:r w:rsidRPr="00CF1CF7">
              <w:rPr>
                <w:rFonts w:ascii="Arial" w:hAnsi="Arial" w:cs="Arial"/>
                <w:sz w:val="18"/>
              </w:rPr>
              <w:t>配套设施</w:t>
            </w:r>
          </w:p>
        </w:tc>
        <w:tc>
          <w:tcPr>
            <w:tcW w:w="954" w:type="pct"/>
            <w:tcBorders>
              <w:top w:val="nil"/>
              <w:left w:val="nil"/>
              <w:bottom w:val="single" w:sz="4" w:space="0" w:color="auto"/>
              <w:right w:val="single" w:sz="4" w:space="0" w:color="auto"/>
            </w:tcBorders>
            <w:shd w:val="clear" w:color="auto" w:fill="auto"/>
            <w:vAlign w:val="center"/>
            <w:hideMark/>
          </w:tcPr>
          <w:p w14:paraId="208CA8BF" w14:textId="17F6680C"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14:paraId="4F32607B" w14:textId="72AD46EE"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85" w:type="pct"/>
            <w:tcBorders>
              <w:top w:val="nil"/>
              <w:left w:val="nil"/>
              <w:bottom w:val="single" w:sz="4" w:space="0" w:color="auto"/>
              <w:right w:val="single" w:sz="4" w:space="0" w:color="auto"/>
            </w:tcBorders>
            <w:shd w:val="clear" w:color="auto" w:fill="auto"/>
            <w:vAlign w:val="center"/>
            <w:hideMark/>
          </w:tcPr>
          <w:p w14:paraId="5AAC3842" w14:textId="3A88BFD5"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12" w:type="pct"/>
            <w:tcBorders>
              <w:top w:val="nil"/>
              <w:left w:val="nil"/>
              <w:bottom w:val="single" w:sz="4" w:space="0" w:color="auto"/>
              <w:right w:val="single" w:sz="4" w:space="0" w:color="auto"/>
            </w:tcBorders>
            <w:shd w:val="clear" w:color="auto" w:fill="auto"/>
            <w:vAlign w:val="center"/>
            <w:hideMark/>
          </w:tcPr>
          <w:p w14:paraId="1BF71332" w14:textId="5278BDDE"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r>
      <w:tr w:rsidR="0007520A" w:rsidRPr="00CF1CF7" w14:paraId="263AC720"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7E3E80CB" w14:textId="77777777" w:rsidR="0007520A" w:rsidRPr="00CF1CF7" w:rsidRDefault="0007520A" w:rsidP="0007520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3EDFF9BC" w14:textId="77777777" w:rsidR="0007520A" w:rsidRPr="00CF1CF7" w:rsidRDefault="0007520A" w:rsidP="0007520A">
            <w:pPr>
              <w:jc w:val="center"/>
              <w:rPr>
                <w:rFonts w:ascii="Arial" w:hAnsi="Arial" w:cs="Arial"/>
                <w:sz w:val="18"/>
              </w:rPr>
            </w:pPr>
            <w:r w:rsidRPr="00CF1CF7">
              <w:rPr>
                <w:rFonts w:ascii="Arial" w:hAnsi="Arial" w:cs="Arial"/>
                <w:sz w:val="18"/>
              </w:rPr>
              <w:t>居住管理</w:t>
            </w:r>
          </w:p>
        </w:tc>
        <w:tc>
          <w:tcPr>
            <w:tcW w:w="954" w:type="pct"/>
            <w:tcBorders>
              <w:top w:val="nil"/>
              <w:left w:val="nil"/>
              <w:bottom w:val="single" w:sz="4" w:space="0" w:color="auto"/>
              <w:right w:val="single" w:sz="4" w:space="0" w:color="auto"/>
            </w:tcBorders>
            <w:shd w:val="clear" w:color="auto" w:fill="auto"/>
            <w:vAlign w:val="center"/>
            <w:hideMark/>
          </w:tcPr>
          <w:p w14:paraId="317C833B" w14:textId="4C8A04CC" w:rsidR="0007520A" w:rsidRPr="00CF1CF7" w:rsidRDefault="0007520A" w:rsidP="0007520A">
            <w:pPr>
              <w:jc w:val="center"/>
              <w:rPr>
                <w:rFonts w:ascii="Arial" w:hAnsi="Arial" w:cs="Arial"/>
                <w:sz w:val="18"/>
              </w:rPr>
            </w:pPr>
            <w:r w:rsidRPr="00AE12A8">
              <w:rPr>
                <w:rFonts w:ascii="Arial" w:hAnsi="Arial" w:cs="Arial" w:hint="eastAsia"/>
                <w:sz w:val="18"/>
              </w:rPr>
              <w:t>配备管理人员，数量充足，居住管理</w:t>
            </w:r>
            <w:r>
              <w:rPr>
                <w:rFonts w:ascii="Arial" w:hAnsi="Arial" w:cs="Arial" w:hint="eastAsia"/>
                <w:sz w:val="18"/>
              </w:rPr>
              <w:t>较好</w:t>
            </w:r>
          </w:p>
        </w:tc>
        <w:tc>
          <w:tcPr>
            <w:tcW w:w="954" w:type="pct"/>
            <w:tcBorders>
              <w:top w:val="nil"/>
              <w:left w:val="nil"/>
              <w:bottom w:val="single" w:sz="4" w:space="0" w:color="auto"/>
              <w:right w:val="single" w:sz="4" w:space="0" w:color="auto"/>
            </w:tcBorders>
            <w:shd w:val="clear" w:color="auto" w:fill="auto"/>
            <w:vAlign w:val="center"/>
            <w:hideMark/>
          </w:tcPr>
          <w:p w14:paraId="10C3316C" w14:textId="418A2E1A" w:rsidR="0007520A" w:rsidRPr="00CF1CF7" w:rsidRDefault="0007520A" w:rsidP="0007520A">
            <w:pPr>
              <w:jc w:val="center"/>
              <w:rPr>
                <w:rFonts w:ascii="Arial" w:hAnsi="Arial" w:cs="Arial"/>
                <w:sz w:val="18"/>
              </w:rPr>
            </w:pPr>
            <w:r w:rsidRPr="00AE12A8">
              <w:rPr>
                <w:rFonts w:ascii="Arial" w:hAnsi="Arial" w:cs="Arial" w:hint="eastAsia"/>
                <w:sz w:val="18"/>
              </w:rPr>
              <w:t>配备管理人员，数量充足，居住管理</w:t>
            </w:r>
            <w:r>
              <w:rPr>
                <w:rFonts w:ascii="Arial" w:hAnsi="Arial" w:cs="Arial" w:hint="eastAsia"/>
                <w:sz w:val="18"/>
              </w:rPr>
              <w:t>较好</w:t>
            </w:r>
          </w:p>
        </w:tc>
        <w:tc>
          <w:tcPr>
            <w:tcW w:w="985" w:type="pct"/>
            <w:tcBorders>
              <w:top w:val="nil"/>
              <w:left w:val="nil"/>
              <w:bottom w:val="single" w:sz="4" w:space="0" w:color="auto"/>
              <w:right w:val="single" w:sz="4" w:space="0" w:color="auto"/>
            </w:tcBorders>
            <w:shd w:val="clear" w:color="auto" w:fill="auto"/>
            <w:vAlign w:val="center"/>
            <w:hideMark/>
          </w:tcPr>
          <w:p w14:paraId="2B4BBE8C" w14:textId="37BEE5E8" w:rsidR="0007520A" w:rsidRPr="00CF1CF7" w:rsidRDefault="0007520A" w:rsidP="0007520A">
            <w:pPr>
              <w:jc w:val="center"/>
              <w:rPr>
                <w:rFonts w:ascii="Arial" w:hAnsi="Arial" w:cs="Arial"/>
                <w:sz w:val="18"/>
              </w:rPr>
            </w:pPr>
            <w:r w:rsidRPr="00AE12A8">
              <w:rPr>
                <w:rFonts w:ascii="Arial" w:hAnsi="Arial" w:cs="Arial" w:hint="eastAsia"/>
                <w:sz w:val="18"/>
              </w:rPr>
              <w:t>配备管理人员，数量充足，居住管理</w:t>
            </w:r>
            <w:r>
              <w:rPr>
                <w:rFonts w:ascii="Arial" w:hAnsi="Arial" w:cs="Arial" w:hint="eastAsia"/>
                <w:sz w:val="18"/>
              </w:rPr>
              <w:t>较好</w:t>
            </w:r>
          </w:p>
        </w:tc>
        <w:tc>
          <w:tcPr>
            <w:tcW w:w="912" w:type="pct"/>
            <w:tcBorders>
              <w:top w:val="nil"/>
              <w:left w:val="nil"/>
              <w:bottom w:val="single" w:sz="4" w:space="0" w:color="auto"/>
              <w:right w:val="single" w:sz="4" w:space="0" w:color="auto"/>
            </w:tcBorders>
            <w:shd w:val="clear" w:color="auto" w:fill="auto"/>
            <w:vAlign w:val="center"/>
            <w:hideMark/>
          </w:tcPr>
          <w:p w14:paraId="13D9D12F" w14:textId="1D2ED9A4" w:rsidR="0007520A" w:rsidRPr="00CF1CF7" w:rsidRDefault="0007520A" w:rsidP="0007520A">
            <w:pPr>
              <w:jc w:val="center"/>
              <w:rPr>
                <w:rFonts w:ascii="Arial" w:hAnsi="Arial" w:cs="Arial"/>
                <w:sz w:val="18"/>
              </w:rPr>
            </w:pPr>
            <w:r w:rsidRPr="00AE12A8">
              <w:rPr>
                <w:rFonts w:ascii="Arial" w:hAnsi="Arial" w:cs="Arial" w:hint="eastAsia"/>
                <w:sz w:val="18"/>
              </w:rPr>
              <w:t>配备管理人员，数量充足，居住管理</w:t>
            </w:r>
            <w:r>
              <w:rPr>
                <w:rFonts w:ascii="Arial" w:hAnsi="Arial" w:cs="Arial" w:hint="eastAsia"/>
                <w:sz w:val="18"/>
              </w:rPr>
              <w:t>较好</w:t>
            </w:r>
          </w:p>
        </w:tc>
      </w:tr>
      <w:tr w:rsidR="00CF1CF7" w:rsidRPr="00CF1CF7" w14:paraId="59B956AC"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tcPr>
          <w:p w14:paraId="37F5E24E"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6EF78F58" w14:textId="77777777" w:rsidR="004509F5" w:rsidRPr="00CF1CF7" w:rsidRDefault="004509F5" w:rsidP="004509F5">
            <w:pPr>
              <w:jc w:val="center"/>
              <w:rPr>
                <w:rFonts w:ascii="Arial" w:hAnsi="Arial" w:cs="Arial"/>
                <w:sz w:val="18"/>
              </w:rPr>
            </w:pPr>
            <w:r w:rsidRPr="00CF1CF7">
              <w:rPr>
                <w:rFonts w:ascii="Arial" w:hAnsi="Arial" w:cs="Arial"/>
                <w:sz w:val="18"/>
              </w:rPr>
              <w:t>户型</w:t>
            </w:r>
          </w:p>
        </w:tc>
        <w:tc>
          <w:tcPr>
            <w:tcW w:w="954" w:type="pct"/>
            <w:tcBorders>
              <w:top w:val="nil"/>
              <w:left w:val="nil"/>
              <w:bottom w:val="single" w:sz="4" w:space="0" w:color="auto"/>
              <w:right w:val="single" w:sz="4" w:space="0" w:color="auto"/>
            </w:tcBorders>
            <w:shd w:val="clear" w:color="auto" w:fill="auto"/>
            <w:vAlign w:val="center"/>
          </w:tcPr>
          <w:p w14:paraId="2A4307F9" w14:textId="1EFE1BDA" w:rsidR="004509F5" w:rsidRPr="00CF1CF7" w:rsidRDefault="004509F5" w:rsidP="004509F5">
            <w:pPr>
              <w:jc w:val="center"/>
              <w:rPr>
                <w:rFonts w:ascii="Arial" w:hAnsi="Arial" w:cs="Arial"/>
                <w:sz w:val="18"/>
              </w:rPr>
            </w:pPr>
            <w:r w:rsidRPr="00CF1CF7">
              <w:rPr>
                <w:rFonts w:ascii="Arial" w:hAnsi="Arial" w:cs="Arial" w:hint="eastAsia"/>
                <w:sz w:val="18"/>
              </w:rPr>
              <w:t>主力户型为</w:t>
            </w:r>
            <w:r w:rsidR="00C21147">
              <w:rPr>
                <w:rFonts w:ascii="Arial" w:hAnsi="Arial" w:cs="Arial" w:hint="eastAsia"/>
                <w:sz w:val="18"/>
              </w:rPr>
              <w:t>三</w:t>
            </w:r>
            <w:r w:rsidRPr="00CF1CF7">
              <w:rPr>
                <w:rFonts w:ascii="Arial" w:hAnsi="Arial" w:cs="Arial" w:hint="eastAsia"/>
                <w:sz w:val="18"/>
              </w:rPr>
              <w:t>居室，住宅套型好</w:t>
            </w:r>
          </w:p>
        </w:tc>
        <w:tc>
          <w:tcPr>
            <w:tcW w:w="954" w:type="pct"/>
            <w:tcBorders>
              <w:top w:val="nil"/>
              <w:left w:val="nil"/>
              <w:bottom w:val="single" w:sz="4" w:space="0" w:color="auto"/>
              <w:right w:val="single" w:sz="4" w:space="0" w:color="auto"/>
            </w:tcBorders>
            <w:shd w:val="clear" w:color="auto" w:fill="auto"/>
            <w:vAlign w:val="center"/>
          </w:tcPr>
          <w:p w14:paraId="6895AF99" w14:textId="3F41D3ED"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c>
          <w:tcPr>
            <w:tcW w:w="985" w:type="pct"/>
            <w:tcBorders>
              <w:top w:val="nil"/>
              <w:left w:val="nil"/>
              <w:bottom w:val="single" w:sz="4" w:space="0" w:color="auto"/>
              <w:right w:val="single" w:sz="4" w:space="0" w:color="auto"/>
            </w:tcBorders>
            <w:shd w:val="clear" w:color="auto" w:fill="auto"/>
            <w:vAlign w:val="center"/>
          </w:tcPr>
          <w:p w14:paraId="517E801C" w14:textId="0524629D"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c>
          <w:tcPr>
            <w:tcW w:w="912" w:type="pct"/>
            <w:tcBorders>
              <w:top w:val="nil"/>
              <w:left w:val="nil"/>
              <w:bottom w:val="single" w:sz="4" w:space="0" w:color="auto"/>
              <w:right w:val="single" w:sz="4" w:space="0" w:color="auto"/>
            </w:tcBorders>
            <w:shd w:val="clear" w:color="auto" w:fill="auto"/>
            <w:vAlign w:val="center"/>
          </w:tcPr>
          <w:p w14:paraId="7D0591DA" w14:textId="1186AA56"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r>
      <w:tr w:rsidR="00C21147" w:rsidRPr="00CF1CF7" w14:paraId="33035E8B"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363EF5B4" w14:textId="77777777" w:rsidR="00C21147" w:rsidRPr="00CF1CF7" w:rsidRDefault="00C21147" w:rsidP="00C21147">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864BF7A" w14:textId="77777777" w:rsidR="00C21147" w:rsidRPr="00CF1CF7" w:rsidRDefault="00C21147" w:rsidP="00C21147">
            <w:pPr>
              <w:jc w:val="center"/>
              <w:rPr>
                <w:rFonts w:ascii="Arial" w:hAnsi="Arial" w:cs="Arial"/>
                <w:sz w:val="18"/>
              </w:rPr>
            </w:pPr>
            <w:r w:rsidRPr="00CF1CF7">
              <w:rPr>
                <w:rFonts w:ascii="Arial" w:hAnsi="Arial" w:cs="Arial"/>
                <w:sz w:val="18"/>
              </w:rPr>
              <w:t>朝向、采光、通风</w:t>
            </w:r>
          </w:p>
        </w:tc>
        <w:tc>
          <w:tcPr>
            <w:tcW w:w="954" w:type="pct"/>
            <w:tcBorders>
              <w:top w:val="nil"/>
              <w:left w:val="nil"/>
              <w:bottom w:val="single" w:sz="4" w:space="0" w:color="auto"/>
              <w:right w:val="single" w:sz="4" w:space="0" w:color="auto"/>
            </w:tcBorders>
            <w:shd w:val="clear" w:color="auto" w:fill="auto"/>
            <w:vAlign w:val="center"/>
            <w:hideMark/>
          </w:tcPr>
          <w:p w14:paraId="3C1270EE" w14:textId="733BD5D2" w:rsidR="00C21147" w:rsidRPr="00CF1CF7" w:rsidRDefault="00C21147" w:rsidP="00C21147">
            <w:pPr>
              <w:jc w:val="center"/>
              <w:rPr>
                <w:rFonts w:ascii="Arial" w:hAnsi="Arial" w:cs="Arial"/>
                <w:sz w:val="18"/>
              </w:rPr>
            </w:pPr>
            <w:r w:rsidRPr="00C21147">
              <w:rPr>
                <w:rFonts w:ascii="Arial" w:hAnsi="Arial" w:cs="Arial" w:hint="eastAsia"/>
                <w:sz w:val="18"/>
              </w:rPr>
              <w:t>朝向较好（南），能保证较长时间的采光，通风较好，综合分析朝向、采光、通风状况较好</w:t>
            </w:r>
            <w:r>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hideMark/>
          </w:tcPr>
          <w:p w14:paraId="2A832A7C" w14:textId="1B40D394" w:rsidR="00C21147" w:rsidRPr="00CF1CF7" w:rsidRDefault="00C21147" w:rsidP="00C21147">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0501B097" w14:textId="5BD8CBBD" w:rsidR="00C21147" w:rsidRPr="00CF1CF7" w:rsidRDefault="00C21147" w:rsidP="00C21147">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2CE046A8" w14:textId="36EF90F2" w:rsidR="00C21147" w:rsidRPr="00CF1CF7" w:rsidRDefault="00C21147" w:rsidP="00C21147">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r>
      <w:tr w:rsidR="00453AF4" w:rsidRPr="00CF1CF7" w14:paraId="2C742B57" w14:textId="77777777" w:rsidTr="00453AF4">
        <w:trPr>
          <w:trHeight w:val="389"/>
        </w:trPr>
        <w:tc>
          <w:tcPr>
            <w:tcW w:w="366" w:type="pct"/>
            <w:vMerge/>
            <w:tcBorders>
              <w:top w:val="nil"/>
              <w:left w:val="single" w:sz="4" w:space="0" w:color="auto"/>
              <w:bottom w:val="single" w:sz="4" w:space="0" w:color="auto"/>
              <w:right w:val="single" w:sz="4" w:space="0" w:color="auto"/>
            </w:tcBorders>
            <w:vAlign w:val="center"/>
          </w:tcPr>
          <w:p w14:paraId="35C34C11"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204A04B7" w14:textId="6B8871BE" w:rsidR="00453AF4" w:rsidRPr="00CF1CF7" w:rsidRDefault="00453AF4" w:rsidP="00453AF4">
            <w:pPr>
              <w:jc w:val="center"/>
              <w:rPr>
                <w:rFonts w:ascii="Arial" w:hAnsi="Arial" w:cs="Arial"/>
                <w:sz w:val="18"/>
              </w:rPr>
            </w:pPr>
            <w:r>
              <w:rPr>
                <w:rFonts w:ascii="Arial" w:hAnsi="Arial" w:cs="Arial" w:hint="eastAsia"/>
                <w:sz w:val="18"/>
              </w:rPr>
              <w:t>楼层</w:t>
            </w:r>
          </w:p>
        </w:tc>
        <w:tc>
          <w:tcPr>
            <w:tcW w:w="954" w:type="pct"/>
            <w:tcBorders>
              <w:top w:val="nil"/>
              <w:left w:val="nil"/>
              <w:bottom w:val="single" w:sz="4" w:space="0" w:color="auto"/>
              <w:right w:val="single" w:sz="4" w:space="0" w:color="auto"/>
            </w:tcBorders>
            <w:shd w:val="clear" w:color="auto" w:fill="auto"/>
            <w:vAlign w:val="center"/>
          </w:tcPr>
          <w:p w14:paraId="52A3A078" w14:textId="6C806EB2" w:rsidR="00453AF4" w:rsidRPr="00AE12A8" w:rsidRDefault="00453AF4" w:rsidP="00453AF4">
            <w:pPr>
              <w:jc w:val="center"/>
              <w:rPr>
                <w:rFonts w:ascii="Arial" w:hAnsi="Arial" w:cs="Arial"/>
                <w:sz w:val="18"/>
              </w:rPr>
            </w:pPr>
            <w:r>
              <w:rPr>
                <w:rFonts w:ascii="Arial" w:hAnsi="Arial" w:cs="Arial" w:hint="eastAsia"/>
                <w:sz w:val="18"/>
              </w:rPr>
              <w:t>中楼层</w:t>
            </w:r>
          </w:p>
        </w:tc>
        <w:tc>
          <w:tcPr>
            <w:tcW w:w="954" w:type="pct"/>
            <w:tcBorders>
              <w:top w:val="nil"/>
              <w:left w:val="nil"/>
              <w:bottom w:val="single" w:sz="4" w:space="0" w:color="auto"/>
              <w:right w:val="single" w:sz="4" w:space="0" w:color="auto"/>
            </w:tcBorders>
            <w:shd w:val="clear" w:color="auto" w:fill="auto"/>
            <w:vAlign w:val="center"/>
          </w:tcPr>
          <w:p w14:paraId="6A4FFA13" w14:textId="1873468A" w:rsidR="00453AF4" w:rsidRPr="00AE12A8" w:rsidRDefault="00453AF4" w:rsidP="00453AF4">
            <w:pPr>
              <w:jc w:val="center"/>
              <w:rPr>
                <w:rFonts w:ascii="Arial" w:hAnsi="Arial" w:cs="Arial"/>
                <w:sz w:val="18"/>
              </w:rPr>
            </w:pPr>
            <w:r w:rsidRPr="00453AF4">
              <w:rPr>
                <w:rFonts w:ascii="Arial" w:hAnsi="Arial" w:cs="Arial" w:hint="eastAsia"/>
                <w:sz w:val="18"/>
              </w:rPr>
              <w:t>中楼层</w:t>
            </w:r>
          </w:p>
        </w:tc>
        <w:tc>
          <w:tcPr>
            <w:tcW w:w="985" w:type="pct"/>
            <w:tcBorders>
              <w:top w:val="nil"/>
              <w:left w:val="nil"/>
              <w:bottom w:val="single" w:sz="4" w:space="0" w:color="auto"/>
              <w:right w:val="single" w:sz="4" w:space="0" w:color="auto"/>
            </w:tcBorders>
            <w:shd w:val="clear" w:color="auto" w:fill="auto"/>
            <w:vAlign w:val="center"/>
          </w:tcPr>
          <w:p w14:paraId="1939ACFB" w14:textId="6457BDE7" w:rsidR="00453AF4" w:rsidRPr="00AE12A8" w:rsidRDefault="00453AF4" w:rsidP="00453AF4">
            <w:pPr>
              <w:jc w:val="center"/>
              <w:rPr>
                <w:rFonts w:ascii="Arial" w:hAnsi="Arial" w:cs="Arial"/>
                <w:sz w:val="18"/>
              </w:rPr>
            </w:pPr>
            <w:r w:rsidRPr="00453AF4">
              <w:rPr>
                <w:rFonts w:ascii="Arial" w:hAnsi="Arial" w:cs="Arial" w:hint="eastAsia"/>
                <w:sz w:val="18"/>
              </w:rPr>
              <w:t>中楼层</w:t>
            </w:r>
          </w:p>
        </w:tc>
        <w:tc>
          <w:tcPr>
            <w:tcW w:w="912" w:type="pct"/>
            <w:tcBorders>
              <w:top w:val="nil"/>
              <w:left w:val="nil"/>
              <w:bottom w:val="single" w:sz="4" w:space="0" w:color="auto"/>
              <w:right w:val="single" w:sz="4" w:space="0" w:color="auto"/>
            </w:tcBorders>
            <w:shd w:val="clear" w:color="auto" w:fill="auto"/>
            <w:vAlign w:val="center"/>
          </w:tcPr>
          <w:p w14:paraId="54ADD93F" w14:textId="59CE0320" w:rsidR="00453AF4" w:rsidRPr="00CF1CF7" w:rsidRDefault="00453AF4" w:rsidP="00453AF4">
            <w:pPr>
              <w:jc w:val="center"/>
              <w:rPr>
                <w:rFonts w:ascii="Arial" w:hAnsi="Arial" w:cs="Arial"/>
                <w:sz w:val="18"/>
              </w:rPr>
            </w:pPr>
            <w:r w:rsidRPr="00453AF4">
              <w:rPr>
                <w:rFonts w:ascii="Arial" w:hAnsi="Arial" w:cs="Arial" w:hint="eastAsia"/>
                <w:sz w:val="18"/>
              </w:rPr>
              <w:t>中楼层</w:t>
            </w:r>
          </w:p>
        </w:tc>
      </w:tr>
      <w:tr w:rsidR="00453AF4" w:rsidRPr="00CF1CF7" w14:paraId="4ED0B381" w14:textId="77777777" w:rsidTr="003F647A">
        <w:trPr>
          <w:trHeight w:val="1236"/>
        </w:trPr>
        <w:tc>
          <w:tcPr>
            <w:tcW w:w="366" w:type="pct"/>
            <w:vMerge/>
            <w:tcBorders>
              <w:top w:val="nil"/>
              <w:left w:val="single" w:sz="4" w:space="0" w:color="auto"/>
              <w:bottom w:val="single" w:sz="4" w:space="0" w:color="auto"/>
              <w:right w:val="single" w:sz="4" w:space="0" w:color="auto"/>
            </w:tcBorders>
            <w:vAlign w:val="center"/>
            <w:hideMark/>
          </w:tcPr>
          <w:p w14:paraId="234EC73A"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03DAF8C" w14:textId="77777777" w:rsidR="00453AF4" w:rsidRPr="00CF1CF7" w:rsidRDefault="00453AF4" w:rsidP="00453AF4">
            <w:pPr>
              <w:jc w:val="center"/>
              <w:rPr>
                <w:rFonts w:ascii="Arial" w:hAnsi="Arial" w:cs="Arial"/>
                <w:sz w:val="18"/>
              </w:rPr>
            </w:pPr>
            <w:r w:rsidRPr="00CF1CF7">
              <w:rPr>
                <w:rFonts w:ascii="Arial" w:hAnsi="Arial" w:cs="Arial"/>
                <w:sz w:val="18"/>
              </w:rPr>
              <w:t>装修</w:t>
            </w:r>
          </w:p>
        </w:tc>
        <w:tc>
          <w:tcPr>
            <w:tcW w:w="954" w:type="pct"/>
            <w:tcBorders>
              <w:top w:val="nil"/>
              <w:left w:val="nil"/>
              <w:bottom w:val="single" w:sz="4" w:space="0" w:color="auto"/>
              <w:right w:val="single" w:sz="4" w:space="0" w:color="auto"/>
            </w:tcBorders>
            <w:shd w:val="clear" w:color="auto" w:fill="auto"/>
            <w:vAlign w:val="center"/>
            <w:hideMark/>
          </w:tcPr>
          <w:p w14:paraId="79845F87" w14:textId="3D23A973"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c>
          <w:tcPr>
            <w:tcW w:w="954" w:type="pct"/>
            <w:tcBorders>
              <w:top w:val="nil"/>
              <w:left w:val="nil"/>
              <w:bottom w:val="single" w:sz="4" w:space="0" w:color="auto"/>
              <w:right w:val="single" w:sz="4" w:space="0" w:color="auto"/>
            </w:tcBorders>
            <w:shd w:val="clear" w:color="auto" w:fill="auto"/>
            <w:vAlign w:val="center"/>
            <w:hideMark/>
          </w:tcPr>
          <w:p w14:paraId="6651BDCB" w14:textId="226B45B0" w:rsidR="00453AF4" w:rsidRPr="00CF1CF7" w:rsidRDefault="00453AF4" w:rsidP="00453AF4">
            <w:pPr>
              <w:jc w:val="center"/>
              <w:rPr>
                <w:rFonts w:ascii="Arial" w:hAnsi="Arial" w:cs="Arial"/>
                <w:sz w:val="18"/>
              </w:rPr>
            </w:pPr>
            <w:r w:rsidRPr="00453AF4">
              <w:rPr>
                <w:rFonts w:ascii="Arial" w:hAnsi="Arial" w:cs="Arial" w:hint="eastAsia"/>
                <w:sz w:val="18"/>
              </w:rPr>
              <w:t>该小区装修为普通装修，经过精心设计，</w:t>
            </w:r>
            <w:r w:rsidR="00BC5E74" w:rsidRPr="00CF1CF7">
              <w:rPr>
                <w:rFonts w:ascii="Arial" w:hAnsi="Arial" w:cs="Arial"/>
                <w:sz w:val="18"/>
                <w:szCs w:val="18"/>
              </w:rPr>
              <w:t>与居住功能相适用</w:t>
            </w:r>
            <w:r w:rsidRPr="00453AF4">
              <w:rPr>
                <w:rFonts w:ascii="Arial" w:hAnsi="Arial" w:cs="Arial" w:hint="eastAsia"/>
                <w:sz w:val="18"/>
              </w:rPr>
              <w:t>，较好</w:t>
            </w:r>
          </w:p>
        </w:tc>
        <w:tc>
          <w:tcPr>
            <w:tcW w:w="985" w:type="pct"/>
            <w:tcBorders>
              <w:top w:val="nil"/>
              <w:left w:val="nil"/>
              <w:bottom w:val="single" w:sz="4" w:space="0" w:color="auto"/>
              <w:right w:val="single" w:sz="4" w:space="0" w:color="auto"/>
            </w:tcBorders>
            <w:shd w:val="clear" w:color="auto" w:fill="auto"/>
            <w:vAlign w:val="center"/>
            <w:hideMark/>
          </w:tcPr>
          <w:p w14:paraId="68EB0968" w14:textId="59D4DB79"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c>
          <w:tcPr>
            <w:tcW w:w="912" w:type="pct"/>
            <w:tcBorders>
              <w:top w:val="nil"/>
              <w:left w:val="nil"/>
              <w:bottom w:val="single" w:sz="4" w:space="0" w:color="auto"/>
              <w:right w:val="single" w:sz="4" w:space="0" w:color="auto"/>
            </w:tcBorders>
            <w:shd w:val="clear" w:color="auto" w:fill="auto"/>
            <w:vAlign w:val="center"/>
            <w:hideMark/>
          </w:tcPr>
          <w:p w14:paraId="1BD4D3DE" w14:textId="21C5628D"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r>
      <w:tr w:rsidR="00453AF4" w:rsidRPr="00CF1CF7" w14:paraId="37D03367" w14:textId="77777777" w:rsidTr="00AE12A8">
        <w:trPr>
          <w:trHeight w:val="299"/>
        </w:trPr>
        <w:tc>
          <w:tcPr>
            <w:tcW w:w="366" w:type="pct"/>
            <w:vMerge/>
            <w:tcBorders>
              <w:top w:val="nil"/>
              <w:left w:val="single" w:sz="4" w:space="0" w:color="auto"/>
              <w:bottom w:val="single" w:sz="4" w:space="0" w:color="auto"/>
              <w:right w:val="single" w:sz="4" w:space="0" w:color="auto"/>
            </w:tcBorders>
            <w:vAlign w:val="center"/>
          </w:tcPr>
          <w:p w14:paraId="5B550F35"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693552C5" w14:textId="3DBD9CCA" w:rsidR="00453AF4" w:rsidRPr="00CF1CF7" w:rsidRDefault="00C21147" w:rsidP="00453AF4">
            <w:pPr>
              <w:jc w:val="center"/>
              <w:rPr>
                <w:rFonts w:ascii="Arial" w:hAnsi="Arial" w:cs="Arial"/>
                <w:sz w:val="18"/>
              </w:rPr>
            </w:pPr>
            <w:r>
              <w:rPr>
                <w:rFonts w:ascii="Arial" w:hAnsi="Arial" w:cs="Arial" w:hint="eastAsia"/>
                <w:sz w:val="18"/>
              </w:rPr>
              <w:t>综合成新度</w:t>
            </w:r>
          </w:p>
        </w:tc>
        <w:tc>
          <w:tcPr>
            <w:tcW w:w="954" w:type="pct"/>
            <w:tcBorders>
              <w:top w:val="nil"/>
              <w:left w:val="nil"/>
              <w:bottom w:val="single" w:sz="4" w:space="0" w:color="auto"/>
              <w:right w:val="single" w:sz="4" w:space="0" w:color="auto"/>
            </w:tcBorders>
            <w:shd w:val="clear" w:color="auto" w:fill="auto"/>
            <w:vAlign w:val="center"/>
          </w:tcPr>
          <w:p w14:paraId="3DB54CB2" w14:textId="2D183FBD" w:rsidR="00453AF4" w:rsidRDefault="00C21147" w:rsidP="00453AF4">
            <w:pPr>
              <w:jc w:val="center"/>
              <w:rPr>
                <w:rFonts w:ascii="Arial" w:hAnsi="Arial" w:cs="Arial"/>
                <w:sz w:val="18"/>
              </w:rPr>
            </w:pPr>
            <w:r>
              <w:rPr>
                <w:rFonts w:ascii="Arial" w:hAnsi="Arial" w:cs="Arial" w:hint="eastAsia"/>
                <w:sz w:val="18"/>
              </w:rPr>
              <w:t>100%</w:t>
            </w:r>
          </w:p>
        </w:tc>
        <w:tc>
          <w:tcPr>
            <w:tcW w:w="954" w:type="pct"/>
            <w:tcBorders>
              <w:top w:val="nil"/>
              <w:left w:val="nil"/>
              <w:bottom w:val="single" w:sz="4" w:space="0" w:color="auto"/>
              <w:right w:val="single" w:sz="4" w:space="0" w:color="auto"/>
            </w:tcBorders>
            <w:shd w:val="clear" w:color="auto" w:fill="auto"/>
            <w:vAlign w:val="center"/>
          </w:tcPr>
          <w:p w14:paraId="6F4C2F8A" w14:textId="7675D6D0" w:rsidR="00453AF4" w:rsidRPr="00CF1CF7" w:rsidRDefault="00C21147" w:rsidP="00453AF4">
            <w:pPr>
              <w:jc w:val="center"/>
              <w:rPr>
                <w:rFonts w:ascii="Arial" w:hAnsi="Arial" w:cs="Arial"/>
                <w:sz w:val="18"/>
              </w:rPr>
            </w:pPr>
            <w:r>
              <w:rPr>
                <w:rFonts w:ascii="Arial" w:hAnsi="Arial" w:cs="Arial" w:hint="eastAsia"/>
                <w:sz w:val="18"/>
              </w:rPr>
              <w:t>75%</w:t>
            </w:r>
          </w:p>
        </w:tc>
        <w:tc>
          <w:tcPr>
            <w:tcW w:w="985" w:type="pct"/>
            <w:tcBorders>
              <w:top w:val="nil"/>
              <w:left w:val="nil"/>
              <w:bottom w:val="single" w:sz="4" w:space="0" w:color="auto"/>
              <w:right w:val="single" w:sz="4" w:space="0" w:color="auto"/>
            </w:tcBorders>
            <w:shd w:val="clear" w:color="auto" w:fill="auto"/>
            <w:vAlign w:val="center"/>
          </w:tcPr>
          <w:p w14:paraId="58C8AA08" w14:textId="788AD7DD" w:rsidR="00453AF4" w:rsidRPr="00CF1CF7" w:rsidRDefault="00C21147" w:rsidP="00453AF4">
            <w:pPr>
              <w:jc w:val="center"/>
              <w:rPr>
                <w:rFonts w:ascii="Arial" w:hAnsi="Arial" w:cs="Arial"/>
                <w:sz w:val="18"/>
              </w:rPr>
            </w:pPr>
            <w:r>
              <w:rPr>
                <w:rFonts w:ascii="Arial" w:hAnsi="Arial" w:cs="Arial" w:hint="eastAsia"/>
                <w:sz w:val="18"/>
              </w:rPr>
              <w:t>70%</w:t>
            </w:r>
          </w:p>
        </w:tc>
        <w:tc>
          <w:tcPr>
            <w:tcW w:w="912" w:type="pct"/>
            <w:tcBorders>
              <w:top w:val="nil"/>
              <w:left w:val="nil"/>
              <w:bottom w:val="single" w:sz="4" w:space="0" w:color="auto"/>
              <w:right w:val="single" w:sz="4" w:space="0" w:color="auto"/>
            </w:tcBorders>
            <w:shd w:val="clear" w:color="auto" w:fill="auto"/>
            <w:vAlign w:val="center"/>
          </w:tcPr>
          <w:p w14:paraId="252FDA23" w14:textId="7AF595C9" w:rsidR="00453AF4" w:rsidRPr="00CF1CF7" w:rsidRDefault="00C21147" w:rsidP="00453AF4">
            <w:pPr>
              <w:jc w:val="center"/>
              <w:rPr>
                <w:rFonts w:ascii="Arial" w:hAnsi="Arial" w:cs="Arial"/>
                <w:sz w:val="18"/>
              </w:rPr>
            </w:pPr>
            <w:r>
              <w:rPr>
                <w:rFonts w:ascii="Arial" w:hAnsi="Arial" w:cs="Arial" w:hint="eastAsia"/>
                <w:sz w:val="18"/>
              </w:rPr>
              <w:t>90%</w:t>
            </w:r>
          </w:p>
        </w:tc>
      </w:tr>
      <w:tr w:rsidR="00453AF4" w:rsidRPr="00CF1CF7" w14:paraId="22CFD61E"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tcPr>
          <w:p w14:paraId="37833D1F"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40CC9F42" w14:textId="02F5EE9E" w:rsidR="00453AF4" w:rsidRPr="00CF1CF7" w:rsidRDefault="00453AF4" w:rsidP="00453AF4">
            <w:pPr>
              <w:jc w:val="center"/>
              <w:rPr>
                <w:rFonts w:ascii="Arial" w:hAnsi="Arial" w:cs="Arial"/>
                <w:sz w:val="18"/>
              </w:rPr>
            </w:pPr>
            <w:r w:rsidRPr="00CF1CF7">
              <w:rPr>
                <w:rFonts w:ascii="Arial" w:hAnsi="Arial" w:cs="Arial"/>
                <w:sz w:val="18"/>
              </w:rPr>
              <w:t>标准房建筑面积</w:t>
            </w:r>
            <w:r w:rsidRPr="00CF1CF7">
              <w:rPr>
                <w:rFonts w:ascii="Arial" w:hAnsi="Arial" w:cs="Arial" w:hint="eastAsia"/>
                <w:sz w:val="18"/>
              </w:rPr>
              <w:t>（平方米）</w:t>
            </w:r>
          </w:p>
        </w:tc>
        <w:tc>
          <w:tcPr>
            <w:tcW w:w="954" w:type="pct"/>
            <w:tcBorders>
              <w:top w:val="nil"/>
              <w:left w:val="nil"/>
              <w:bottom w:val="single" w:sz="4" w:space="0" w:color="auto"/>
              <w:right w:val="single" w:sz="4" w:space="0" w:color="auto"/>
            </w:tcBorders>
            <w:shd w:val="clear" w:color="auto" w:fill="auto"/>
            <w:vAlign w:val="center"/>
          </w:tcPr>
          <w:p w14:paraId="05068E62" w14:textId="5743F93A" w:rsidR="00453AF4" w:rsidRPr="00C21147" w:rsidRDefault="00C21147" w:rsidP="00C21147">
            <w:pPr>
              <w:jc w:val="center"/>
              <w:rPr>
                <w:rFonts w:ascii="仿宋_GB2312" w:eastAsia="仿宋_GB2312" w:hAnsi="等线" w:hint="eastAsia"/>
                <w:color w:val="000000"/>
                <w:sz w:val="20"/>
                <w:szCs w:val="20"/>
              </w:rPr>
            </w:pPr>
            <w:r>
              <w:rPr>
                <w:rFonts w:ascii="Arial" w:hAnsi="Arial" w:cs="Arial" w:hint="eastAsia"/>
                <w:sz w:val="18"/>
              </w:rPr>
              <w:t>8</w:t>
            </w:r>
            <w:r w:rsidRPr="00453AF4">
              <w:rPr>
                <w:rFonts w:ascii="Arial" w:hAnsi="Arial" w:cs="Arial" w:hint="eastAsia"/>
                <w:sz w:val="18"/>
              </w:rPr>
              <w:t>0-90</w:t>
            </w:r>
          </w:p>
        </w:tc>
        <w:tc>
          <w:tcPr>
            <w:tcW w:w="954" w:type="pct"/>
            <w:tcBorders>
              <w:top w:val="nil"/>
              <w:left w:val="nil"/>
              <w:bottom w:val="single" w:sz="4" w:space="0" w:color="auto"/>
              <w:right w:val="single" w:sz="4" w:space="0" w:color="auto"/>
            </w:tcBorders>
            <w:shd w:val="clear" w:color="auto" w:fill="auto"/>
            <w:vAlign w:val="center"/>
          </w:tcPr>
          <w:p w14:paraId="6790EC30" w14:textId="439A63FB" w:rsidR="00453AF4" w:rsidRPr="00CF1CF7" w:rsidRDefault="00C21147" w:rsidP="00453AF4">
            <w:pPr>
              <w:jc w:val="center"/>
              <w:rPr>
                <w:rFonts w:ascii="Arial" w:hAnsi="Arial" w:cs="Arial"/>
                <w:sz w:val="18"/>
              </w:rPr>
            </w:pPr>
            <w:r>
              <w:rPr>
                <w:rFonts w:ascii="Arial" w:hAnsi="Arial" w:cs="Arial" w:hint="eastAsia"/>
                <w:sz w:val="18"/>
              </w:rPr>
              <w:t>8</w:t>
            </w:r>
            <w:r w:rsidRPr="00453AF4">
              <w:rPr>
                <w:rFonts w:ascii="Arial" w:hAnsi="Arial" w:cs="Arial" w:hint="eastAsia"/>
                <w:sz w:val="18"/>
              </w:rPr>
              <w:t>0-90</w:t>
            </w:r>
          </w:p>
        </w:tc>
        <w:tc>
          <w:tcPr>
            <w:tcW w:w="985" w:type="pct"/>
            <w:tcBorders>
              <w:top w:val="nil"/>
              <w:left w:val="nil"/>
              <w:bottom w:val="single" w:sz="4" w:space="0" w:color="auto"/>
              <w:right w:val="single" w:sz="4" w:space="0" w:color="auto"/>
            </w:tcBorders>
            <w:shd w:val="clear" w:color="auto" w:fill="auto"/>
            <w:vAlign w:val="center"/>
          </w:tcPr>
          <w:p w14:paraId="3DC1DC2F" w14:textId="52E2D2C6" w:rsidR="00453AF4" w:rsidRPr="00CF1CF7" w:rsidRDefault="00C21147" w:rsidP="00453AF4">
            <w:pPr>
              <w:jc w:val="center"/>
              <w:rPr>
                <w:rFonts w:ascii="Arial" w:hAnsi="Arial" w:cs="Arial"/>
                <w:sz w:val="18"/>
              </w:rPr>
            </w:pPr>
            <w:r>
              <w:rPr>
                <w:rFonts w:ascii="Arial" w:hAnsi="Arial" w:cs="Arial" w:hint="eastAsia"/>
                <w:sz w:val="18"/>
              </w:rPr>
              <w:t>5</w:t>
            </w:r>
            <w:r w:rsidR="00453AF4" w:rsidRPr="00453AF4">
              <w:rPr>
                <w:rFonts w:ascii="Arial" w:hAnsi="Arial" w:cs="Arial" w:hint="eastAsia"/>
                <w:sz w:val="18"/>
              </w:rPr>
              <w:t>0-</w:t>
            </w:r>
            <w:r>
              <w:rPr>
                <w:rFonts w:ascii="Arial" w:hAnsi="Arial" w:cs="Arial" w:hint="eastAsia"/>
                <w:sz w:val="18"/>
              </w:rPr>
              <w:t>6</w:t>
            </w:r>
            <w:r w:rsidR="00453AF4" w:rsidRPr="00453AF4">
              <w:rPr>
                <w:rFonts w:ascii="Arial" w:hAnsi="Arial" w:cs="Arial" w:hint="eastAsia"/>
                <w:sz w:val="18"/>
              </w:rPr>
              <w:t>0</w:t>
            </w:r>
          </w:p>
        </w:tc>
        <w:tc>
          <w:tcPr>
            <w:tcW w:w="912" w:type="pct"/>
            <w:tcBorders>
              <w:top w:val="nil"/>
              <w:left w:val="nil"/>
              <w:bottom w:val="single" w:sz="4" w:space="0" w:color="auto"/>
              <w:right w:val="single" w:sz="4" w:space="0" w:color="auto"/>
            </w:tcBorders>
            <w:shd w:val="clear" w:color="auto" w:fill="auto"/>
            <w:vAlign w:val="center"/>
          </w:tcPr>
          <w:p w14:paraId="5128BC62" w14:textId="66364F88" w:rsidR="00453AF4" w:rsidRPr="00CF1CF7" w:rsidRDefault="00C21147" w:rsidP="00453AF4">
            <w:pPr>
              <w:jc w:val="center"/>
              <w:rPr>
                <w:rFonts w:ascii="Arial" w:hAnsi="Arial" w:cs="Arial"/>
                <w:sz w:val="18"/>
              </w:rPr>
            </w:pPr>
            <w:r>
              <w:rPr>
                <w:rFonts w:ascii="Arial" w:hAnsi="Arial" w:cs="Arial" w:hint="eastAsia"/>
                <w:sz w:val="18"/>
              </w:rPr>
              <w:t>8</w:t>
            </w:r>
            <w:r w:rsidRPr="00453AF4">
              <w:rPr>
                <w:rFonts w:ascii="Arial" w:hAnsi="Arial" w:cs="Arial" w:hint="eastAsia"/>
                <w:sz w:val="18"/>
              </w:rPr>
              <w:t>0-90</w:t>
            </w:r>
          </w:p>
        </w:tc>
      </w:tr>
      <w:tr w:rsidR="00A80DC9" w:rsidRPr="00CF1CF7" w14:paraId="5033F32F" w14:textId="77777777" w:rsidTr="002D2BAB">
        <w:trPr>
          <w:trHeight w:val="20"/>
        </w:trPr>
        <w:tc>
          <w:tcPr>
            <w:tcW w:w="366" w:type="pct"/>
            <w:vMerge/>
            <w:tcBorders>
              <w:top w:val="nil"/>
              <w:left w:val="single" w:sz="4" w:space="0" w:color="auto"/>
              <w:bottom w:val="single" w:sz="4" w:space="0" w:color="auto"/>
              <w:right w:val="single" w:sz="4" w:space="0" w:color="auto"/>
            </w:tcBorders>
            <w:vAlign w:val="center"/>
            <w:hideMark/>
          </w:tcPr>
          <w:p w14:paraId="1A560090" w14:textId="77777777" w:rsidR="00A80DC9" w:rsidRPr="00CF1CF7" w:rsidRDefault="00A80DC9" w:rsidP="00A80DC9">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7060489C" w14:textId="77777777" w:rsidR="00A80DC9" w:rsidRPr="00CF1CF7" w:rsidRDefault="00A80DC9" w:rsidP="00A80DC9">
            <w:pPr>
              <w:jc w:val="center"/>
              <w:rPr>
                <w:rFonts w:ascii="Arial" w:hAnsi="Arial" w:cs="Arial"/>
                <w:sz w:val="18"/>
              </w:rPr>
            </w:pPr>
            <w:r w:rsidRPr="00CF1CF7">
              <w:rPr>
                <w:rFonts w:ascii="Arial" w:hAnsi="Arial" w:cs="Arial"/>
                <w:sz w:val="18"/>
              </w:rPr>
              <w:t>设备</w:t>
            </w:r>
          </w:p>
        </w:tc>
        <w:tc>
          <w:tcPr>
            <w:tcW w:w="954" w:type="pct"/>
            <w:tcBorders>
              <w:top w:val="nil"/>
              <w:left w:val="nil"/>
              <w:bottom w:val="single" w:sz="4" w:space="0" w:color="auto"/>
              <w:right w:val="single" w:sz="4" w:space="0" w:color="auto"/>
            </w:tcBorders>
            <w:shd w:val="clear" w:color="auto" w:fill="auto"/>
            <w:vAlign w:val="center"/>
            <w:hideMark/>
          </w:tcPr>
          <w:p w14:paraId="38CE80A2" w14:textId="5E06A435" w:rsidR="00A80DC9" w:rsidRPr="00CF1CF7" w:rsidRDefault="00E50675" w:rsidP="00A80DC9">
            <w:pPr>
              <w:jc w:val="center"/>
              <w:rPr>
                <w:rFonts w:ascii="Arial" w:hAnsi="Arial" w:cs="Arial"/>
                <w:sz w:val="18"/>
              </w:rPr>
            </w:pPr>
            <w:r>
              <w:rPr>
                <w:rFonts w:ascii="Arial" w:hAnsi="Arial" w:cs="Arial" w:hint="eastAsia"/>
                <w:sz w:val="18"/>
              </w:rPr>
              <w:t>租金内涵不含家具、家电，相当于</w:t>
            </w:r>
            <w:r>
              <w:rPr>
                <w:rFonts w:ascii="Arial" w:hAnsi="Arial" w:cs="Arial"/>
                <w:sz w:val="18"/>
                <w:szCs w:val="18"/>
              </w:rPr>
              <w:t>不提供家具家电</w:t>
            </w:r>
            <w:r>
              <w:rPr>
                <w:rFonts w:ascii="Arial" w:hAnsi="Arial" w:cs="Arial" w:hint="eastAsia"/>
                <w:sz w:val="18"/>
                <w:szCs w:val="18"/>
              </w:rPr>
              <w:t>，差</w:t>
            </w:r>
          </w:p>
        </w:tc>
        <w:tc>
          <w:tcPr>
            <w:tcW w:w="954" w:type="pct"/>
            <w:tcBorders>
              <w:top w:val="nil"/>
              <w:left w:val="nil"/>
              <w:bottom w:val="single" w:sz="4" w:space="0" w:color="auto"/>
              <w:right w:val="single" w:sz="4" w:space="0" w:color="auto"/>
            </w:tcBorders>
            <w:shd w:val="clear" w:color="auto" w:fill="auto"/>
            <w:hideMark/>
          </w:tcPr>
          <w:p w14:paraId="65299958" w14:textId="655E9EA9" w:rsidR="00A80DC9" w:rsidRPr="00CF1CF7" w:rsidRDefault="00C97031" w:rsidP="00A80DC9">
            <w:pPr>
              <w:jc w:val="center"/>
              <w:rPr>
                <w:rFonts w:ascii="Arial" w:hAnsi="Arial" w:cs="Arial"/>
                <w:sz w:val="18"/>
              </w:rPr>
            </w:pPr>
            <w:r w:rsidRPr="00C97031">
              <w:rPr>
                <w:rFonts w:ascii="Arial" w:hAnsi="Arial" w:cs="Arial" w:hint="eastAsia"/>
                <w:sz w:val="18"/>
              </w:rPr>
              <w:t>配备家具、</w:t>
            </w:r>
            <w:proofErr w:type="gramStart"/>
            <w:r w:rsidRPr="00C97031">
              <w:rPr>
                <w:rFonts w:ascii="Arial" w:hAnsi="Arial" w:cs="Arial" w:hint="eastAsia"/>
                <w:sz w:val="18"/>
              </w:rPr>
              <w:t>家电较</w:t>
            </w:r>
            <w:proofErr w:type="gramEnd"/>
            <w:r w:rsidRPr="00C97031">
              <w:rPr>
                <w:rFonts w:ascii="Arial" w:hAnsi="Arial" w:cs="Arial" w:hint="eastAsia"/>
                <w:sz w:val="18"/>
              </w:rPr>
              <w:t>齐全，功能基本正常，质量基本有保证，一般</w:t>
            </w:r>
          </w:p>
        </w:tc>
        <w:tc>
          <w:tcPr>
            <w:tcW w:w="985" w:type="pct"/>
            <w:tcBorders>
              <w:top w:val="nil"/>
              <w:left w:val="nil"/>
              <w:bottom w:val="single" w:sz="4" w:space="0" w:color="auto"/>
              <w:right w:val="single" w:sz="4" w:space="0" w:color="auto"/>
            </w:tcBorders>
            <w:shd w:val="clear" w:color="auto" w:fill="auto"/>
            <w:hideMark/>
          </w:tcPr>
          <w:p w14:paraId="07ECC4A6" w14:textId="418E9915" w:rsidR="00A80DC9" w:rsidRPr="00CF1CF7" w:rsidRDefault="00C97031" w:rsidP="00A80DC9">
            <w:pPr>
              <w:jc w:val="center"/>
              <w:rPr>
                <w:rFonts w:ascii="Arial" w:hAnsi="Arial" w:cs="Arial"/>
                <w:sz w:val="18"/>
              </w:rPr>
            </w:pPr>
            <w:r w:rsidRPr="00C97031">
              <w:rPr>
                <w:rFonts w:ascii="Arial" w:hAnsi="Arial" w:cs="Arial" w:hint="eastAsia"/>
                <w:sz w:val="18"/>
              </w:rPr>
              <w:t>配备家具、</w:t>
            </w:r>
            <w:proofErr w:type="gramStart"/>
            <w:r w:rsidRPr="00C97031">
              <w:rPr>
                <w:rFonts w:ascii="Arial" w:hAnsi="Arial" w:cs="Arial" w:hint="eastAsia"/>
                <w:sz w:val="18"/>
              </w:rPr>
              <w:t>家电较</w:t>
            </w:r>
            <w:proofErr w:type="gramEnd"/>
            <w:r w:rsidRPr="00C97031">
              <w:rPr>
                <w:rFonts w:ascii="Arial" w:hAnsi="Arial" w:cs="Arial" w:hint="eastAsia"/>
                <w:sz w:val="18"/>
              </w:rPr>
              <w:t>齐全，功能基本正常，质量基本有保证，一般</w:t>
            </w:r>
          </w:p>
        </w:tc>
        <w:tc>
          <w:tcPr>
            <w:tcW w:w="912" w:type="pct"/>
            <w:tcBorders>
              <w:top w:val="nil"/>
              <w:left w:val="nil"/>
              <w:bottom w:val="single" w:sz="4" w:space="0" w:color="auto"/>
              <w:right w:val="single" w:sz="4" w:space="0" w:color="auto"/>
            </w:tcBorders>
            <w:shd w:val="clear" w:color="auto" w:fill="auto"/>
            <w:hideMark/>
          </w:tcPr>
          <w:p w14:paraId="2140DB90" w14:textId="3043EBAE" w:rsidR="00A80DC9" w:rsidRPr="00CF1CF7" w:rsidRDefault="00C97031" w:rsidP="00A80DC9">
            <w:pPr>
              <w:jc w:val="center"/>
              <w:rPr>
                <w:rFonts w:ascii="Arial" w:hAnsi="Arial" w:cs="Arial"/>
                <w:sz w:val="18"/>
              </w:rPr>
            </w:pPr>
            <w:r w:rsidRPr="00C97031">
              <w:rPr>
                <w:rFonts w:ascii="Arial" w:hAnsi="Arial" w:cs="Arial" w:hint="eastAsia"/>
                <w:sz w:val="18"/>
              </w:rPr>
              <w:t>配备家具、</w:t>
            </w:r>
            <w:proofErr w:type="gramStart"/>
            <w:r w:rsidRPr="00C97031">
              <w:rPr>
                <w:rFonts w:ascii="Arial" w:hAnsi="Arial" w:cs="Arial" w:hint="eastAsia"/>
                <w:sz w:val="18"/>
              </w:rPr>
              <w:t>家电较</w:t>
            </w:r>
            <w:proofErr w:type="gramEnd"/>
            <w:r w:rsidRPr="00C97031">
              <w:rPr>
                <w:rFonts w:ascii="Arial" w:hAnsi="Arial" w:cs="Arial" w:hint="eastAsia"/>
                <w:sz w:val="18"/>
              </w:rPr>
              <w:t>齐全，功能基本正常，质量基本有保证，一般</w:t>
            </w:r>
          </w:p>
        </w:tc>
      </w:tr>
    </w:tbl>
    <w:p w14:paraId="7405440A" w14:textId="4ED6DAF9" w:rsidR="005E2619" w:rsidRPr="00CF1CF7" w:rsidRDefault="005E2619" w:rsidP="007747CE">
      <w:pPr>
        <w:wordWrap w:val="0"/>
        <w:overflowPunct w:val="0"/>
        <w:spacing w:beforeLines="100" w:before="240" w:line="480" w:lineRule="auto"/>
        <w:ind w:firstLineChars="150" w:firstLine="315"/>
        <w:rPr>
          <w:rFonts w:ascii="Arial" w:hAnsi="Arial" w:cs="Arial"/>
          <w:sz w:val="21"/>
          <w:szCs w:val="21"/>
        </w:rPr>
      </w:pPr>
      <w:r w:rsidRPr="00CF1CF7">
        <w:rPr>
          <w:rFonts w:ascii="Arial" w:hAnsi="Arial" w:cs="Arial"/>
          <w:sz w:val="21"/>
          <w:szCs w:val="21"/>
        </w:rPr>
        <w:t xml:space="preserve">2. </w:t>
      </w:r>
      <w:r w:rsidR="00214348" w:rsidRPr="00CF1CF7">
        <w:rPr>
          <w:rFonts w:ascii="Arial" w:hAnsi="Arial" w:cs="Arial"/>
          <w:sz w:val="21"/>
          <w:szCs w:val="21"/>
        </w:rPr>
        <w:t>建立比较因素条件指数表和因素比较修正系数表</w:t>
      </w:r>
      <w:r w:rsidRPr="00CF1CF7">
        <w:rPr>
          <w:rFonts w:ascii="Arial" w:hAnsi="Arial" w:cs="Arial"/>
          <w:sz w:val="21"/>
          <w:szCs w:val="21"/>
        </w:rPr>
        <w:t xml:space="preserve"> </w:t>
      </w:r>
    </w:p>
    <w:p w14:paraId="0910180A" w14:textId="77777777" w:rsidR="00214348" w:rsidRPr="00CF1CF7" w:rsidRDefault="00214348" w:rsidP="00214348">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根据对估价对象和可比案例情况的分析，把各可比案例的自身状况按照参</w:t>
      </w:r>
      <w:proofErr w:type="gramStart"/>
      <w:r w:rsidRPr="00CF1CF7">
        <w:rPr>
          <w:rFonts w:ascii="Arial" w:hAnsi="Arial" w:cs="Arial"/>
          <w:sz w:val="21"/>
          <w:szCs w:val="21"/>
        </w:rPr>
        <w:t>比因素</w:t>
      </w:r>
      <w:proofErr w:type="gramEnd"/>
      <w:r w:rsidRPr="00CF1CF7">
        <w:rPr>
          <w:rFonts w:ascii="Arial" w:hAnsi="Arial" w:cs="Arial"/>
          <w:sz w:val="21"/>
          <w:szCs w:val="21"/>
        </w:rPr>
        <w:t>分别与估价对象的相应状况进行比较，编制比较因素条件指数表。具体如下：</w:t>
      </w:r>
    </w:p>
    <w:tbl>
      <w:tblPr>
        <w:tblW w:w="5000" w:type="pct"/>
        <w:tblLook w:val="0000" w:firstRow="0" w:lastRow="0" w:firstColumn="0" w:lastColumn="0" w:noHBand="0" w:noVBand="0"/>
      </w:tblPr>
      <w:tblGrid>
        <w:gridCol w:w="590"/>
        <w:gridCol w:w="714"/>
        <w:gridCol w:w="1172"/>
        <w:gridCol w:w="1041"/>
        <w:gridCol w:w="1016"/>
        <w:gridCol w:w="965"/>
        <w:gridCol w:w="4017"/>
      </w:tblGrid>
      <w:tr w:rsidR="00CF1CF7" w:rsidRPr="00CF1CF7" w14:paraId="042FE780" w14:textId="77777777" w:rsidTr="00A8509D">
        <w:trPr>
          <w:trHeight w:val="405"/>
          <w:tblHeader/>
        </w:trPr>
        <w:tc>
          <w:tcPr>
            <w:tcW w:w="68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4976FA65" w14:textId="77777777" w:rsidR="00B9119D" w:rsidRPr="00CF1CF7" w:rsidRDefault="00B9119D" w:rsidP="00F4328F">
            <w:pPr>
              <w:jc w:val="right"/>
              <w:rPr>
                <w:rFonts w:ascii="Arial" w:hAnsi="Arial" w:cs="Arial"/>
                <w:sz w:val="18"/>
                <w:szCs w:val="18"/>
              </w:rPr>
            </w:pPr>
            <w:r w:rsidRPr="00CF1CF7">
              <w:rPr>
                <w:rFonts w:ascii="Arial" w:hAnsi="Arial" w:cs="Arial"/>
                <w:sz w:val="18"/>
                <w:szCs w:val="18"/>
              </w:rPr>
              <w:t>估价对象及</w:t>
            </w:r>
          </w:p>
          <w:p w14:paraId="7470C875" w14:textId="77777777" w:rsidR="00B9119D" w:rsidRPr="00CF1CF7" w:rsidRDefault="00B9119D" w:rsidP="00065A67">
            <w:pPr>
              <w:jc w:val="right"/>
              <w:rPr>
                <w:rFonts w:ascii="Arial" w:hAnsi="Arial" w:cs="Arial"/>
                <w:sz w:val="18"/>
                <w:szCs w:val="18"/>
              </w:rPr>
            </w:pPr>
            <w:r w:rsidRPr="00CF1CF7">
              <w:rPr>
                <w:rFonts w:ascii="Arial" w:hAnsi="Arial" w:cs="Arial"/>
                <w:sz w:val="18"/>
                <w:szCs w:val="18"/>
              </w:rPr>
              <w:t>可比</w:t>
            </w:r>
            <w:r w:rsidR="00065A67" w:rsidRPr="00CF1CF7">
              <w:rPr>
                <w:rFonts w:ascii="Arial" w:hAnsi="Arial" w:cs="Arial"/>
                <w:sz w:val="18"/>
                <w:szCs w:val="18"/>
              </w:rPr>
              <w:t>实例</w:t>
            </w:r>
          </w:p>
          <w:p w14:paraId="25C7338E" w14:textId="77777777" w:rsidR="00B9119D" w:rsidRPr="00CF1CF7" w:rsidRDefault="00B9119D" w:rsidP="00F4328F">
            <w:pPr>
              <w:jc w:val="right"/>
              <w:rPr>
                <w:rFonts w:ascii="Arial" w:hAnsi="Arial" w:cs="Arial"/>
                <w:sz w:val="18"/>
                <w:szCs w:val="18"/>
              </w:rPr>
            </w:pPr>
          </w:p>
          <w:p w14:paraId="66119C96" w14:textId="77777777" w:rsidR="00B9119D" w:rsidRPr="00CF1CF7" w:rsidRDefault="00B9119D" w:rsidP="00F4328F">
            <w:pPr>
              <w:jc w:val="right"/>
              <w:rPr>
                <w:rFonts w:ascii="Arial" w:hAnsi="Arial" w:cs="Arial"/>
                <w:sz w:val="18"/>
                <w:szCs w:val="18"/>
              </w:rPr>
            </w:pPr>
          </w:p>
          <w:p w14:paraId="4CB103B4" w14:textId="77777777" w:rsidR="00B9119D" w:rsidRPr="00CF1CF7" w:rsidRDefault="00B9119D" w:rsidP="00F4328F">
            <w:pPr>
              <w:rPr>
                <w:rFonts w:ascii="Arial" w:hAnsi="Arial" w:cs="Arial"/>
                <w:sz w:val="18"/>
                <w:szCs w:val="18"/>
              </w:rPr>
            </w:pPr>
            <w:r w:rsidRPr="00CF1CF7">
              <w:rPr>
                <w:rFonts w:ascii="Arial" w:hAnsi="Arial" w:cs="Arial"/>
                <w:sz w:val="18"/>
                <w:szCs w:val="18"/>
              </w:rPr>
              <w:t>比较因素</w:t>
            </w:r>
          </w:p>
        </w:tc>
        <w:tc>
          <w:tcPr>
            <w:tcW w:w="616" w:type="pct"/>
            <w:tcBorders>
              <w:top w:val="single" w:sz="4" w:space="0" w:color="auto"/>
              <w:left w:val="nil"/>
              <w:bottom w:val="single" w:sz="4" w:space="0" w:color="auto"/>
              <w:right w:val="single" w:sz="4" w:space="0" w:color="auto"/>
            </w:tcBorders>
            <w:vAlign w:val="center"/>
          </w:tcPr>
          <w:p w14:paraId="3DE7E8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估价对象</w:t>
            </w:r>
          </w:p>
        </w:tc>
        <w:tc>
          <w:tcPr>
            <w:tcW w:w="547" w:type="pct"/>
            <w:tcBorders>
              <w:top w:val="single" w:sz="4" w:space="0" w:color="auto"/>
              <w:left w:val="nil"/>
              <w:bottom w:val="single" w:sz="4" w:space="0" w:color="auto"/>
              <w:right w:val="single" w:sz="4" w:space="0" w:color="auto"/>
            </w:tcBorders>
            <w:vAlign w:val="center"/>
          </w:tcPr>
          <w:p w14:paraId="04D82D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1</w:t>
            </w:r>
          </w:p>
        </w:tc>
        <w:tc>
          <w:tcPr>
            <w:tcW w:w="534" w:type="pct"/>
            <w:tcBorders>
              <w:top w:val="single" w:sz="4" w:space="0" w:color="auto"/>
              <w:left w:val="nil"/>
              <w:bottom w:val="single" w:sz="4" w:space="0" w:color="auto"/>
              <w:right w:val="single" w:sz="4" w:space="0" w:color="auto"/>
            </w:tcBorders>
            <w:vAlign w:val="center"/>
          </w:tcPr>
          <w:p w14:paraId="745DBE6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2</w:t>
            </w:r>
          </w:p>
        </w:tc>
        <w:tc>
          <w:tcPr>
            <w:tcW w:w="507" w:type="pct"/>
            <w:tcBorders>
              <w:top w:val="single" w:sz="4" w:space="0" w:color="auto"/>
              <w:left w:val="nil"/>
              <w:bottom w:val="single" w:sz="4" w:space="0" w:color="auto"/>
              <w:right w:val="single" w:sz="4" w:space="0" w:color="auto"/>
            </w:tcBorders>
            <w:vAlign w:val="center"/>
          </w:tcPr>
          <w:p w14:paraId="4B5DA2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3</w:t>
            </w:r>
          </w:p>
        </w:tc>
        <w:tc>
          <w:tcPr>
            <w:tcW w:w="2111" w:type="pct"/>
            <w:tcBorders>
              <w:top w:val="single" w:sz="4" w:space="0" w:color="auto"/>
              <w:left w:val="nil"/>
              <w:bottom w:val="single" w:sz="4" w:space="0" w:color="auto"/>
              <w:right w:val="single" w:sz="4" w:space="0" w:color="auto"/>
            </w:tcBorders>
            <w:vAlign w:val="center"/>
          </w:tcPr>
          <w:p w14:paraId="6237727C"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比较因素调整说明</w:t>
            </w:r>
          </w:p>
        </w:tc>
      </w:tr>
      <w:tr w:rsidR="00CF1CF7" w:rsidRPr="00CF1CF7" w14:paraId="6F3BBD08" w14:textId="77777777" w:rsidTr="00A8509D">
        <w:trPr>
          <w:trHeight w:val="834"/>
          <w:tblHeader/>
        </w:trPr>
        <w:tc>
          <w:tcPr>
            <w:tcW w:w="685" w:type="pct"/>
            <w:gridSpan w:val="2"/>
            <w:vMerge/>
            <w:tcBorders>
              <w:top w:val="single" w:sz="4" w:space="0" w:color="auto"/>
              <w:left w:val="single" w:sz="4" w:space="0" w:color="auto"/>
              <w:bottom w:val="single" w:sz="4" w:space="0" w:color="000000"/>
              <w:right w:val="single" w:sz="4" w:space="0" w:color="000000"/>
            </w:tcBorders>
            <w:vAlign w:val="center"/>
          </w:tcPr>
          <w:p w14:paraId="3CD0D4EB" w14:textId="77777777" w:rsidR="00A8509D" w:rsidRPr="00CF1CF7" w:rsidRDefault="00A8509D" w:rsidP="00F4328F">
            <w:pPr>
              <w:rPr>
                <w:rFonts w:ascii="Arial" w:hAnsi="Arial" w:cs="Arial"/>
                <w:sz w:val="18"/>
                <w:szCs w:val="18"/>
              </w:rPr>
            </w:pPr>
          </w:p>
        </w:tc>
        <w:tc>
          <w:tcPr>
            <w:tcW w:w="616" w:type="pct"/>
            <w:tcBorders>
              <w:top w:val="nil"/>
              <w:left w:val="nil"/>
              <w:bottom w:val="single" w:sz="4" w:space="0" w:color="auto"/>
              <w:right w:val="single" w:sz="4" w:space="0" w:color="auto"/>
            </w:tcBorders>
            <w:vAlign w:val="center"/>
          </w:tcPr>
          <w:p w14:paraId="328516C9" w14:textId="34E8B52F" w:rsidR="00A8509D" w:rsidRPr="00CF1CF7" w:rsidRDefault="00410F1B" w:rsidP="00E10FF4">
            <w:pPr>
              <w:jc w:val="center"/>
              <w:rPr>
                <w:rFonts w:ascii="Arial" w:hAnsi="Arial" w:cs="Arial"/>
                <w:sz w:val="18"/>
              </w:rPr>
            </w:pPr>
            <w:r>
              <w:rPr>
                <w:rFonts w:ascii="Arial" w:hAnsi="Arial" w:cs="Arial" w:hint="eastAsia"/>
                <w:sz w:val="18"/>
              </w:rPr>
              <w:t>彩璟玉</w:t>
            </w:r>
            <w:proofErr w:type="gramStart"/>
            <w:r>
              <w:rPr>
                <w:rFonts w:ascii="Arial" w:hAnsi="Arial" w:cs="Arial" w:hint="eastAsia"/>
                <w:sz w:val="18"/>
              </w:rPr>
              <w:t>宸</w:t>
            </w:r>
            <w:proofErr w:type="gramEnd"/>
          </w:p>
        </w:tc>
        <w:tc>
          <w:tcPr>
            <w:tcW w:w="547" w:type="pct"/>
            <w:tcBorders>
              <w:top w:val="nil"/>
              <w:left w:val="nil"/>
              <w:bottom w:val="single" w:sz="4" w:space="0" w:color="auto"/>
              <w:right w:val="single" w:sz="4" w:space="0" w:color="auto"/>
            </w:tcBorders>
            <w:vAlign w:val="center"/>
          </w:tcPr>
          <w:p w14:paraId="36C7E793" w14:textId="367ACE90" w:rsidR="00A8509D" w:rsidRPr="00CF1CF7" w:rsidRDefault="00B51AFD" w:rsidP="00E10FF4">
            <w:pPr>
              <w:jc w:val="center"/>
              <w:rPr>
                <w:rFonts w:ascii="Arial" w:hAnsi="Arial" w:cs="Arial"/>
                <w:sz w:val="18"/>
              </w:rPr>
            </w:pPr>
            <w:proofErr w:type="gramStart"/>
            <w:r>
              <w:rPr>
                <w:rFonts w:ascii="Arial" w:hAnsi="Arial" w:cs="Arial" w:hint="eastAsia"/>
                <w:sz w:val="18"/>
              </w:rPr>
              <w:t>雅馨家园</w:t>
            </w:r>
            <w:proofErr w:type="gramEnd"/>
          </w:p>
        </w:tc>
        <w:tc>
          <w:tcPr>
            <w:tcW w:w="534" w:type="pct"/>
            <w:tcBorders>
              <w:top w:val="nil"/>
              <w:left w:val="nil"/>
              <w:bottom w:val="single" w:sz="4" w:space="0" w:color="auto"/>
              <w:right w:val="single" w:sz="4" w:space="0" w:color="auto"/>
            </w:tcBorders>
            <w:vAlign w:val="center"/>
          </w:tcPr>
          <w:p w14:paraId="2E0BC1FA" w14:textId="6F155A48" w:rsidR="00A8509D" w:rsidRPr="00CF1CF7" w:rsidRDefault="00B51AFD" w:rsidP="00E10FF4">
            <w:pPr>
              <w:jc w:val="center"/>
              <w:rPr>
                <w:rFonts w:ascii="Arial" w:hAnsi="Arial" w:cs="Arial"/>
                <w:sz w:val="18"/>
              </w:rPr>
            </w:pPr>
            <w:r>
              <w:rPr>
                <w:rFonts w:ascii="Arial" w:hAnsi="Arial" w:cs="Arial" w:hint="eastAsia"/>
                <w:sz w:val="18"/>
              </w:rPr>
              <w:t>东关二条</w:t>
            </w:r>
          </w:p>
        </w:tc>
        <w:tc>
          <w:tcPr>
            <w:tcW w:w="507" w:type="pct"/>
            <w:tcBorders>
              <w:top w:val="nil"/>
              <w:left w:val="nil"/>
              <w:bottom w:val="single" w:sz="4" w:space="0" w:color="auto"/>
              <w:right w:val="single" w:sz="4" w:space="0" w:color="auto"/>
            </w:tcBorders>
            <w:vAlign w:val="center"/>
          </w:tcPr>
          <w:p w14:paraId="141D69EA" w14:textId="46B552DA" w:rsidR="00A8509D" w:rsidRPr="00CF1CF7" w:rsidRDefault="00B51AFD" w:rsidP="00E10FF4">
            <w:pPr>
              <w:jc w:val="center"/>
              <w:rPr>
                <w:rFonts w:ascii="Arial" w:hAnsi="Arial" w:cs="Arial"/>
                <w:sz w:val="18"/>
              </w:rPr>
            </w:pPr>
            <w:r>
              <w:rPr>
                <w:rFonts w:ascii="Arial" w:hAnsi="Arial" w:cs="Arial" w:hint="eastAsia"/>
                <w:sz w:val="18"/>
              </w:rPr>
              <w:t>随园</w:t>
            </w:r>
          </w:p>
        </w:tc>
        <w:tc>
          <w:tcPr>
            <w:tcW w:w="2111" w:type="pct"/>
            <w:tcBorders>
              <w:top w:val="nil"/>
              <w:left w:val="nil"/>
              <w:bottom w:val="single" w:sz="4" w:space="0" w:color="auto"/>
              <w:right w:val="single" w:sz="4" w:space="0" w:color="auto"/>
            </w:tcBorders>
            <w:vAlign w:val="center"/>
          </w:tcPr>
          <w:p w14:paraId="47750488"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261385A6" w14:textId="77777777" w:rsidTr="00A8509D">
        <w:trPr>
          <w:trHeight w:val="601"/>
        </w:trPr>
        <w:tc>
          <w:tcPr>
            <w:tcW w:w="685" w:type="pct"/>
            <w:gridSpan w:val="2"/>
            <w:tcBorders>
              <w:top w:val="single" w:sz="4" w:space="0" w:color="auto"/>
              <w:left w:val="single" w:sz="4" w:space="0" w:color="auto"/>
              <w:bottom w:val="single" w:sz="4" w:space="0" w:color="auto"/>
              <w:right w:val="single" w:sz="4" w:space="0" w:color="000000"/>
            </w:tcBorders>
            <w:vAlign w:val="bottom"/>
          </w:tcPr>
          <w:p w14:paraId="61CFBDC3" w14:textId="1D4BECF2" w:rsidR="00A8509D" w:rsidRPr="00CF1CF7" w:rsidRDefault="00A8509D" w:rsidP="00DE3BE2">
            <w:pPr>
              <w:rPr>
                <w:rFonts w:ascii="Arial" w:hAnsi="Arial" w:cs="Arial"/>
                <w:sz w:val="18"/>
                <w:szCs w:val="18"/>
              </w:rPr>
            </w:pPr>
            <w:r w:rsidRPr="00CF1CF7">
              <w:rPr>
                <w:rFonts w:ascii="Arial" w:hAnsi="Arial" w:cs="Arial"/>
                <w:sz w:val="18"/>
                <w:szCs w:val="18"/>
              </w:rPr>
              <w:t>确定的租金价格（元</w:t>
            </w:r>
            <w:r w:rsidRPr="00CF1CF7">
              <w:rPr>
                <w:rFonts w:ascii="Arial" w:hAnsi="Arial" w:cs="Arial"/>
                <w:sz w:val="18"/>
                <w:szCs w:val="18"/>
              </w:rPr>
              <w:t>/</w:t>
            </w:r>
            <w:r w:rsidRPr="00CF1CF7">
              <w:rPr>
                <w:rFonts w:ascii="Arial" w:hAnsi="Arial" w:cs="Arial"/>
                <w:sz w:val="18"/>
                <w:szCs w:val="18"/>
              </w:rPr>
              <w:t>平方米</w:t>
            </w:r>
            <w:r w:rsidRPr="00CF1CF7">
              <w:rPr>
                <w:rFonts w:ascii="Arial" w:hAnsi="Arial" w:cs="Arial"/>
                <w:sz w:val="18"/>
                <w:szCs w:val="18"/>
              </w:rPr>
              <w:t>·</w:t>
            </w:r>
            <w:r w:rsidRPr="00CF1CF7">
              <w:rPr>
                <w:rFonts w:ascii="Arial" w:hAnsi="Arial" w:cs="Arial"/>
                <w:sz w:val="18"/>
                <w:szCs w:val="18"/>
              </w:rPr>
              <w:t>月）</w:t>
            </w:r>
          </w:p>
        </w:tc>
        <w:tc>
          <w:tcPr>
            <w:tcW w:w="616" w:type="pct"/>
            <w:tcBorders>
              <w:top w:val="nil"/>
              <w:left w:val="nil"/>
              <w:bottom w:val="single" w:sz="4" w:space="0" w:color="auto"/>
              <w:right w:val="single" w:sz="4" w:space="0" w:color="auto"/>
            </w:tcBorders>
            <w:noWrap/>
            <w:vAlign w:val="center"/>
          </w:tcPr>
          <w:p w14:paraId="79AFC45E" w14:textId="77777777" w:rsidR="00A8509D" w:rsidRPr="00CF1CF7" w:rsidRDefault="00A8509D" w:rsidP="00E10FF4">
            <w:pPr>
              <w:jc w:val="center"/>
              <w:rPr>
                <w:rFonts w:ascii="Arial" w:hAnsi="Arial" w:cs="Arial"/>
                <w:sz w:val="18"/>
              </w:rPr>
            </w:pPr>
            <w:proofErr w:type="gramStart"/>
            <w:r w:rsidRPr="00CF1CF7">
              <w:rPr>
                <w:rFonts w:ascii="Arial" w:hAnsi="Arial" w:cs="Arial"/>
                <w:sz w:val="18"/>
              </w:rPr>
              <w:t>待估</w:t>
            </w:r>
            <w:proofErr w:type="gramEnd"/>
          </w:p>
        </w:tc>
        <w:tc>
          <w:tcPr>
            <w:tcW w:w="547" w:type="pct"/>
            <w:tcBorders>
              <w:top w:val="nil"/>
              <w:left w:val="nil"/>
              <w:bottom w:val="single" w:sz="4" w:space="0" w:color="auto"/>
              <w:right w:val="single" w:sz="4" w:space="0" w:color="auto"/>
            </w:tcBorders>
            <w:noWrap/>
            <w:vAlign w:val="center"/>
          </w:tcPr>
          <w:p w14:paraId="670D44E1" w14:textId="084E9531" w:rsidR="00A8509D" w:rsidRPr="00CF1CF7" w:rsidRDefault="00EB4D65" w:rsidP="00E10FF4">
            <w:pPr>
              <w:jc w:val="center"/>
              <w:rPr>
                <w:rFonts w:ascii="Arial" w:hAnsi="Arial" w:cs="Arial"/>
                <w:sz w:val="18"/>
              </w:rPr>
            </w:pPr>
            <w:r>
              <w:rPr>
                <w:rFonts w:ascii="Arial" w:hAnsi="Arial" w:cs="Arial" w:hint="eastAsia"/>
                <w:sz w:val="18"/>
              </w:rPr>
              <w:t>49.53</w:t>
            </w:r>
          </w:p>
        </w:tc>
        <w:tc>
          <w:tcPr>
            <w:tcW w:w="534" w:type="pct"/>
            <w:tcBorders>
              <w:top w:val="nil"/>
              <w:left w:val="nil"/>
              <w:bottom w:val="single" w:sz="4" w:space="0" w:color="auto"/>
              <w:right w:val="single" w:sz="4" w:space="0" w:color="auto"/>
            </w:tcBorders>
            <w:noWrap/>
            <w:vAlign w:val="center"/>
          </w:tcPr>
          <w:p w14:paraId="031859F6" w14:textId="6E7C7929" w:rsidR="00A8509D" w:rsidRPr="00CF1CF7" w:rsidRDefault="00EB4D65" w:rsidP="00193A5C">
            <w:pPr>
              <w:jc w:val="center"/>
              <w:rPr>
                <w:rFonts w:ascii="Arial" w:hAnsi="Arial" w:cs="Arial"/>
                <w:sz w:val="18"/>
              </w:rPr>
            </w:pPr>
            <w:r>
              <w:rPr>
                <w:rFonts w:ascii="Arial" w:hAnsi="Arial" w:cs="Arial" w:hint="eastAsia"/>
                <w:sz w:val="18"/>
              </w:rPr>
              <w:t>56.76</w:t>
            </w:r>
          </w:p>
        </w:tc>
        <w:tc>
          <w:tcPr>
            <w:tcW w:w="507" w:type="pct"/>
            <w:tcBorders>
              <w:top w:val="nil"/>
              <w:left w:val="nil"/>
              <w:bottom w:val="single" w:sz="4" w:space="0" w:color="auto"/>
              <w:right w:val="single" w:sz="4" w:space="0" w:color="auto"/>
            </w:tcBorders>
            <w:noWrap/>
            <w:vAlign w:val="center"/>
          </w:tcPr>
          <w:p w14:paraId="583FED42" w14:textId="6DAF634F" w:rsidR="00A8509D" w:rsidRPr="00CF1CF7" w:rsidRDefault="00EB4D65" w:rsidP="00193A5C">
            <w:pPr>
              <w:jc w:val="center"/>
              <w:rPr>
                <w:rFonts w:ascii="Arial" w:hAnsi="Arial" w:cs="Arial"/>
                <w:sz w:val="18"/>
              </w:rPr>
            </w:pPr>
            <w:r>
              <w:rPr>
                <w:rFonts w:ascii="Arial" w:hAnsi="Arial" w:cs="Arial" w:hint="eastAsia"/>
                <w:sz w:val="18"/>
              </w:rPr>
              <w:t>50.48</w:t>
            </w:r>
          </w:p>
        </w:tc>
        <w:tc>
          <w:tcPr>
            <w:tcW w:w="2111" w:type="pct"/>
            <w:tcBorders>
              <w:top w:val="nil"/>
              <w:left w:val="nil"/>
              <w:bottom w:val="single" w:sz="4" w:space="0" w:color="auto"/>
              <w:right w:val="single" w:sz="4" w:space="0" w:color="auto"/>
            </w:tcBorders>
            <w:vAlign w:val="center"/>
          </w:tcPr>
          <w:p w14:paraId="277DF457"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7550B9E6" w14:textId="77777777" w:rsidTr="00AA2262">
        <w:trPr>
          <w:trHeight w:val="739"/>
        </w:trPr>
        <w:tc>
          <w:tcPr>
            <w:tcW w:w="685" w:type="pct"/>
            <w:gridSpan w:val="2"/>
            <w:tcBorders>
              <w:top w:val="single" w:sz="4" w:space="0" w:color="auto"/>
              <w:left w:val="single" w:sz="4" w:space="0" w:color="auto"/>
              <w:bottom w:val="single" w:sz="4" w:space="0" w:color="auto"/>
              <w:right w:val="single" w:sz="4" w:space="0" w:color="auto"/>
            </w:tcBorders>
            <w:vAlign w:val="center"/>
          </w:tcPr>
          <w:p w14:paraId="55FAF530" w14:textId="77777777" w:rsidR="00B9119D" w:rsidRPr="00CF1CF7" w:rsidRDefault="00B9119D" w:rsidP="00F4328F">
            <w:pPr>
              <w:rPr>
                <w:rFonts w:ascii="Arial" w:hAnsi="Arial" w:cs="Arial"/>
                <w:sz w:val="18"/>
                <w:szCs w:val="18"/>
              </w:rPr>
            </w:pPr>
            <w:r w:rsidRPr="00CF1CF7">
              <w:rPr>
                <w:rFonts w:ascii="Arial" w:hAnsi="Arial" w:cs="Arial"/>
                <w:sz w:val="18"/>
                <w:szCs w:val="18"/>
              </w:rPr>
              <w:t>交易时间</w:t>
            </w:r>
          </w:p>
        </w:tc>
        <w:tc>
          <w:tcPr>
            <w:tcW w:w="616" w:type="pct"/>
            <w:tcBorders>
              <w:top w:val="nil"/>
              <w:left w:val="nil"/>
              <w:bottom w:val="single" w:sz="4" w:space="0" w:color="auto"/>
              <w:right w:val="single" w:sz="4" w:space="0" w:color="auto"/>
            </w:tcBorders>
            <w:noWrap/>
            <w:vAlign w:val="center"/>
          </w:tcPr>
          <w:p w14:paraId="179D2202"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22E6BF7"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9F08FE9"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CCDCBC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E0FF5AC" w14:textId="77777777" w:rsidR="00B9119D" w:rsidRPr="00CF1CF7" w:rsidRDefault="00B9119D" w:rsidP="0090550C">
            <w:pPr>
              <w:rPr>
                <w:rFonts w:ascii="Arial" w:hAnsi="Arial" w:cs="Arial"/>
                <w:sz w:val="18"/>
                <w:szCs w:val="18"/>
              </w:rPr>
            </w:pPr>
            <w:r w:rsidRPr="00CF1CF7">
              <w:rPr>
                <w:rFonts w:ascii="Arial" w:hAnsi="Arial" w:cs="Arial"/>
                <w:sz w:val="18"/>
                <w:szCs w:val="18"/>
              </w:rPr>
              <w:t>估价对象与可比</w:t>
            </w:r>
            <w:r w:rsidR="0090550C" w:rsidRPr="00CF1CF7">
              <w:rPr>
                <w:rFonts w:ascii="Arial" w:hAnsi="Arial" w:cs="Arial"/>
                <w:sz w:val="18"/>
                <w:szCs w:val="18"/>
              </w:rPr>
              <w:t>实例</w:t>
            </w:r>
            <w:r w:rsidRPr="00CF1CF7">
              <w:rPr>
                <w:rFonts w:ascii="Arial" w:hAnsi="Arial" w:cs="Arial"/>
                <w:sz w:val="18"/>
                <w:szCs w:val="18"/>
              </w:rPr>
              <w:t>的交易时间</w:t>
            </w:r>
            <w:r w:rsidR="0090550C" w:rsidRPr="00CF1CF7">
              <w:rPr>
                <w:rFonts w:ascii="Arial" w:hAnsi="Arial" w:cs="Arial"/>
                <w:sz w:val="18"/>
                <w:szCs w:val="18"/>
              </w:rPr>
              <w:t>一致</w:t>
            </w:r>
            <w:r w:rsidRPr="00CF1CF7">
              <w:rPr>
                <w:rFonts w:ascii="Arial" w:hAnsi="Arial" w:cs="Arial"/>
                <w:sz w:val="18"/>
                <w:szCs w:val="18"/>
              </w:rPr>
              <w:t>，因此确定估价对象与</w:t>
            </w:r>
            <w:r w:rsidR="00922E01" w:rsidRPr="00CF1CF7">
              <w:rPr>
                <w:rFonts w:ascii="Arial" w:hAnsi="Arial" w:cs="Arial"/>
                <w:sz w:val="18"/>
                <w:szCs w:val="18"/>
              </w:rPr>
              <w:t>可比实例</w:t>
            </w:r>
            <w:r w:rsidRPr="00CF1CF7">
              <w:rPr>
                <w:rFonts w:ascii="Arial" w:hAnsi="Arial" w:cs="Arial"/>
                <w:sz w:val="18"/>
                <w:szCs w:val="18"/>
              </w:rPr>
              <w:t>该因素指数均为</w:t>
            </w:r>
            <w:r w:rsidRPr="00CF1CF7">
              <w:rPr>
                <w:rFonts w:ascii="Arial" w:hAnsi="Arial" w:cs="Arial"/>
                <w:sz w:val="18"/>
                <w:szCs w:val="18"/>
              </w:rPr>
              <w:t>100</w:t>
            </w:r>
            <w:r w:rsidRPr="00CF1CF7">
              <w:rPr>
                <w:rFonts w:ascii="Arial" w:hAnsi="Arial" w:cs="Arial"/>
                <w:sz w:val="18"/>
                <w:szCs w:val="18"/>
              </w:rPr>
              <w:t>；</w:t>
            </w:r>
          </w:p>
        </w:tc>
      </w:tr>
      <w:tr w:rsidR="00CF1CF7" w:rsidRPr="00CF1CF7" w14:paraId="3F66980E" w14:textId="77777777" w:rsidTr="00AA2262">
        <w:trPr>
          <w:trHeight w:val="692"/>
        </w:trPr>
        <w:tc>
          <w:tcPr>
            <w:tcW w:w="685" w:type="pct"/>
            <w:gridSpan w:val="2"/>
            <w:tcBorders>
              <w:top w:val="single" w:sz="4" w:space="0" w:color="auto"/>
              <w:left w:val="single" w:sz="4" w:space="0" w:color="auto"/>
              <w:bottom w:val="single" w:sz="4" w:space="0" w:color="auto"/>
              <w:right w:val="single" w:sz="4" w:space="0" w:color="auto"/>
            </w:tcBorders>
            <w:vAlign w:val="center"/>
          </w:tcPr>
          <w:p w14:paraId="34F8947B" w14:textId="77777777" w:rsidR="00B9119D" w:rsidRPr="00CF1CF7" w:rsidRDefault="00B9119D" w:rsidP="00F4328F">
            <w:pPr>
              <w:rPr>
                <w:rFonts w:ascii="Arial" w:hAnsi="Arial" w:cs="Arial"/>
                <w:sz w:val="18"/>
                <w:szCs w:val="18"/>
              </w:rPr>
            </w:pPr>
            <w:r w:rsidRPr="00CF1CF7">
              <w:rPr>
                <w:rFonts w:ascii="Arial" w:hAnsi="Arial" w:cs="Arial"/>
                <w:sz w:val="18"/>
                <w:szCs w:val="18"/>
              </w:rPr>
              <w:t>交易情况</w:t>
            </w:r>
          </w:p>
        </w:tc>
        <w:tc>
          <w:tcPr>
            <w:tcW w:w="616" w:type="pct"/>
            <w:tcBorders>
              <w:top w:val="nil"/>
              <w:left w:val="nil"/>
              <w:bottom w:val="single" w:sz="4" w:space="0" w:color="auto"/>
              <w:right w:val="single" w:sz="4" w:space="0" w:color="auto"/>
            </w:tcBorders>
            <w:noWrap/>
            <w:vAlign w:val="center"/>
          </w:tcPr>
          <w:p w14:paraId="3F650A20"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242467E"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63971395"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5D723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982864B" w14:textId="77777777" w:rsidR="00B9119D" w:rsidRPr="00CF1CF7" w:rsidRDefault="00B9119D" w:rsidP="0090550C">
            <w:pP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均为正常交易或已修正为正常交易，故不予修正，交易情况指数均</w:t>
            </w:r>
            <w:r w:rsidRPr="00CF1CF7">
              <w:rPr>
                <w:rFonts w:ascii="Arial" w:hAnsi="Arial" w:cs="Arial"/>
                <w:sz w:val="18"/>
                <w:szCs w:val="18"/>
              </w:rPr>
              <w:t>100</w:t>
            </w:r>
            <w:r w:rsidRPr="00CF1CF7">
              <w:rPr>
                <w:rFonts w:ascii="Arial" w:hAnsi="Arial" w:cs="Arial"/>
                <w:sz w:val="18"/>
                <w:szCs w:val="18"/>
              </w:rPr>
              <w:t>；</w:t>
            </w:r>
          </w:p>
        </w:tc>
      </w:tr>
      <w:tr w:rsidR="00CF1CF7" w:rsidRPr="00CF1CF7" w14:paraId="27C096B3" w14:textId="77777777" w:rsidTr="00AA2262">
        <w:trPr>
          <w:trHeight w:val="858"/>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5DE41C63"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区域</w:t>
            </w:r>
          </w:p>
          <w:p w14:paraId="1321F0DD" w14:textId="77777777" w:rsidR="0090550C" w:rsidRPr="00CF1CF7" w:rsidRDefault="0090550C" w:rsidP="0090550C">
            <w:pPr>
              <w:jc w:val="center"/>
              <w:rPr>
                <w:rFonts w:ascii="Arial" w:hAnsi="Arial" w:cs="Arial"/>
                <w:sz w:val="18"/>
                <w:szCs w:val="18"/>
              </w:rPr>
            </w:pPr>
            <w:r w:rsidRPr="00CF1CF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1821FB2C" w14:textId="77777777" w:rsidR="0090550C" w:rsidRPr="00CF1CF7" w:rsidRDefault="0090550C" w:rsidP="00F4328F">
            <w:pPr>
              <w:jc w:val="center"/>
              <w:rPr>
                <w:rFonts w:ascii="Arial" w:hAnsi="Arial" w:cs="Arial"/>
                <w:sz w:val="18"/>
              </w:rPr>
            </w:pPr>
            <w:r w:rsidRPr="00CF1CF7">
              <w:rPr>
                <w:rFonts w:ascii="Arial" w:hAnsi="Arial" w:cs="Arial"/>
                <w:sz w:val="18"/>
              </w:rPr>
              <w:t>居住区成熟度</w:t>
            </w:r>
          </w:p>
        </w:tc>
        <w:tc>
          <w:tcPr>
            <w:tcW w:w="616" w:type="pct"/>
            <w:tcBorders>
              <w:top w:val="nil"/>
              <w:left w:val="nil"/>
              <w:bottom w:val="single" w:sz="4" w:space="0" w:color="auto"/>
              <w:right w:val="single" w:sz="4" w:space="0" w:color="auto"/>
            </w:tcBorders>
            <w:noWrap/>
            <w:vAlign w:val="center"/>
          </w:tcPr>
          <w:p w14:paraId="6AAD72E4"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B1D7F9B"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55B50A90"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1D632B6E"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085CAC5" w14:textId="645DFF54" w:rsidR="0090550C" w:rsidRPr="00CF1CF7" w:rsidRDefault="00065A67" w:rsidP="00F4328F">
            <w:pPr>
              <w:rPr>
                <w:rFonts w:ascii="Arial" w:hAnsi="Arial" w:cs="Arial"/>
                <w:sz w:val="18"/>
                <w:szCs w:val="18"/>
              </w:rPr>
            </w:pPr>
            <w:r w:rsidRPr="00CF1CF7">
              <w:rPr>
                <w:rFonts w:ascii="Arial" w:hAnsi="Arial" w:cs="Arial"/>
                <w:sz w:val="18"/>
                <w:szCs w:val="18"/>
              </w:rPr>
              <w:t>从好到差划分为好、较好、一般、较差、差五个等级</w:t>
            </w:r>
            <w:r w:rsidR="0090550C" w:rsidRPr="00CF1CF7">
              <w:rPr>
                <w:rFonts w:ascii="Arial" w:hAnsi="Arial" w:cs="Arial"/>
                <w:sz w:val="18"/>
                <w:szCs w:val="18"/>
              </w:rPr>
              <w:t>，</w:t>
            </w:r>
            <w:r w:rsidRPr="00CF1CF7">
              <w:rPr>
                <w:rFonts w:ascii="Arial" w:hAnsi="Arial" w:cs="Arial"/>
                <w:sz w:val="18"/>
                <w:szCs w:val="18"/>
              </w:rPr>
              <w:t>每个等级相差</w:t>
            </w:r>
            <w:r w:rsidR="00453AF4">
              <w:rPr>
                <w:rFonts w:ascii="Arial" w:hAnsi="Arial" w:cs="Arial" w:hint="eastAsia"/>
                <w:sz w:val="18"/>
                <w:szCs w:val="18"/>
              </w:rPr>
              <w:t>5</w:t>
            </w:r>
            <w:r w:rsidRPr="00CF1CF7">
              <w:rPr>
                <w:rFonts w:ascii="Arial" w:hAnsi="Arial" w:cs="Arial"/>
                <w:sz w:val="18"/>
                <w:szCs w:val="18"/>
              </w:rPr>
              <w:t>分，</w:t>
            </w:r>
            <w:r w:rsidR="0090550C" w:rsidRPr="00CF1CF7">
              <w:rPr>
                <w:rFonts w:ascii="Arial" w:hAnsi="Arial" w:cs="Arial"/>
                <w:sz w:val="18"/>
                <w:szCs w:val="18"/>
              </w:rPr>
              <w:t>确定</w:t>
            </w:r>
            <w:r w:rsidR="00922E01" w:rsidRPr="00CF1CF7">
              <w:rPr>
                <w:rFonts w:ascii="Arial" w:hAnsi="Arial" w:cs="Arial"/>
                <w:sz w:val="18"/>
                <w:szCs w:val="18"/>
              </w:rPr>
              <w:t>可比实例</w:t>
            </w:r>
            <w:r w:rsidR="0090550C" w:rsidRPr="00CF1CF7">
              <w:rPr>
                <w:rFonts w:ascii="Arial" w:hAnsi="Arial" w:cs="Arial"/>
                <w:sz w:val="18"/>
                <w:szCs w:val="18"/>
              </w:rPr>
              <w:t>1</w:t>
            </w:r>
            <w:r w:rsidR="0090550C" w:rsidRPr="00CF1CF7">
              <w:rPr>
                <w:rFonts w:ascii="Arial" w:hAnsi="Arial" w:cs="Arial"/>
                <w:sz w:val="18"/>
                <w:szCs w:val="18"/>
              </w:rPr>
              <w:t>、</w:t>
            </w:r>
            <w:r w:rsidR="0090550C" w:rsidRPr="00CF1CF7">
              <w:rPr>
                <w:rFonts w:ascii="Arial" w:hAnsi="Arial" w:cs="Arial"/>
                <w:sz w:val="18"/>
                <w:szCs w:val="18"/>
              </w:rPr>
              <w:t>2</w:t>
            </w:r>
            <w:r w:rsidR="0090550C" w:rsidRPr="00CF1CF7">
              <w:rPr>
                <w:rFonts w:ascii="Arial" w:hAnsi="Arial" w:cs="Arial"/>
                <w:sz w:val="18"/>
                <w:szCs w:val="18"/>
              </w:rPr>
              <w:t>、</w:t>
            </w:r>
            <w:r w:rsidR="0090550C" w:rsidRPr="00CF1CF7">
              <w:rPr>
                <w:rFonts w:ascii="Arial" w:hAnsi="Arial" w:cs="Arial"/>
                <w:sz w:val="18"/>
                <w:szCs w:val="18"/>
              </w:rPr>
              <w:t>3</w:t>
            </w:r>
            <w:r w:rsidR="0090550C" w:rsidRPr="00CF1CF7">
              <w:rPr>
                <w:rFonts w:ascii="Arial" w:hAnsi="Arial" w:cs="Arial"/>
                <w:sz w:val="18"/>
                <w:szCs w:val="18"/>
              </w:rPr>
              <w:t>该因素指数分别为</w:t>
            </w:r>
            <w:r w:rsidR="0090550C" w:rsidRPr="00CF1CF7">
              <w:rPr>
                <w:rFonts w:ascii="Arial" w:hAnsi="Arial" w:cs="Arial"/>
                <w:sz w:val="18"/>
                <w:szCs w:val="18"/>
              </w:rPr>
              <w:t>100</w:t>
            </w:r>
            <w:r w:rsidR="0090550C" w:rsidRPr="00CF1CF7">
              <w:rPr>
                <w:rFonts w:ascii="Arial" w:hAnsi="Arial" w:cs="Arial"/>
                <w:sz w:val="18"/>
                <w:szCs w:val="18"/>
              </w:rPr>
              <w:t>、</w:t>
            </w:r>
            <w:r w:rsidR="0090550C" w:rsidRPr="00CF1CF7">
              <w:rPr>
                <w:rFonts w:ascii="Arial" w:hAnsi="Arial" w:cs="Arial"/>
                <w:sz w:val="18"/>
                <w:szCs w:val="18"/>
              </w:rPr>
              <w:t>100</w:t>
            </w:r>
            <w:r w:rsidR="0090550C" w:rsidRPr="00CF1CF7">
              <w:rPr>
                <w:rFonts w:ascii="Arial" w:hAnsi="Arial" w:cs="Arial"/>
                <w:sz w:val="18"/>
                <w:szCs w:val="18"/>
              </w:rPr>
              <w:t>、</w:t>
            </w:r>
            <w:r w:rsidR="0090550C" w:rsidRPr="00CF1CF7">
              <w:rPr>
                <w:rFonts w:ascii="Arial" w:hAnsi="Arial" w:cs="Arial"/>
                <w:sz w:val="18"/>
                <w:szCs w:val="18"/>
              </w:rPr>
              <w:t>100</w:t>
            </w:r>
            <w:r w:rsidR="0090550C" w:rsidRPr="00CF1CF7">
              <w:rPr>
                <w:rFonts w:ascii="Arial" w:hAnsi="Arial" w:cs="Arial"/>
                <w:sz w:val="18"/>
                <w:szCs w:val="18"/>
              </w:rPr>
              <w:t>；</w:t>
            </w:r>
          </w:p>
        </w:tc>
      </w:tr>
      <w:tr w:rsidR="0007520A" w:rsidRPr="00CF1CF7" w14:paraId="74B5B5D0" w14:textId="77777777" w:rsidTr="00AA2262">
        <w:trPr>
          <w:trHeight w:val="830"/>
        </w:trPr>
        <w:tc>
          <w:tcPr>
            <w:tcW w:w="310" w:type="pct"/>
            <w:vMerge/>
            <w:tcBorders>
              <w:top w:val="single" w:sz="4" w:space="0" w:color="auto"/>
              <w:left w:val="single" w:sz="4" w:space="0" w:color="auto"/>
              <w:bottom w:val="single" w:sz="4" w:space="0" w:color="auto"/>
              <w:right w:val="single" w:sz="4" w:space="0" w:color="auto"/>
            </w:tcBorders>
            <w:vAlign w:val="center"/>
          </w:tcPr>
          <w:p w14:paraId="22620E2C" w14:textId="77777777" w:rsidR="0007520A" w:rsidRPr="00CF1CF7" w:rsidRDefault="0007520A" w:rsidP="0007520A">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26C6755B" w14:textId="77777777" w:rsidR="0007520A" w:rsidRPr="00CF1CF7" w:rsidRDefault="0007520A" w:rsidP="0007520A">
            <w:pPr>
              <w:jc w:val="center"/>
              <w:rPr>
                <w:rFonts w:ascii="Arial" w:hAnsi="Arial" w:cs="Arial"/>
                <w:sz w:val="18"/>
              </w:rPr>
            </w:pPr>
            <w:r w:rsidRPr="00CF1CF7">
              <w:rPr>
                <w:rFonts w:ascii="Arial" w:hAnsi="Arial" w:cs="Arial"/>
                <w:sz w:val="18"/>
              </w:rPr>
              <w:t>交通条件</w:t>
            </w:r>
          </w:p>
        </w:tc>
        <w:tc>
          <w:tcPr>
            <w:tcW w:w="616" w:type="pct"/>
            <w:tcBorders>
              <w:top w:val="nil"/>
              <w:left w:val="nil"/>
              <w:bottom w:val="single" w:sz="4" w:space="0" w:color="auto"/>
              <w:right w:val="single" w:sz="4" w:space="0" w:color="auto"/>
            </w:tcBorders>
            <w:noWrap/>
            <w:vAlign w:val="center"/>
          </w:tcPr>
          <w:p w14:paraId="2690EB34" w14:textId="77777777"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09C027F" w14:textId="5688AC28"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C1880BE" w14:textId="6C6DAE3B"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30FB680" w14:textId="188A31E7"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CD93AE8" w14:textId="269BB787" w:rsidR="0007520A" w:rsidRPr="00CF1CF7" w:rsidRDefault="0007520A" w:rsidP="0007520A">
            <w:pPr>
              <w:rPr>
                <w:rFonts w:ascii="Arial" w:hAnsi="Arial" w:cs="Arial"/>
                <w:sz w:val="18"/>
                <w:szCs w:val="18"/>
              </w:rPr>
            </w:pPr>
            <w:r w:rsidRPr="00CF1CF7">
              <w:rPr>
                <w:rFonts w:ascii="Arial" w:hAnsi="Arial" w:cs="Arial"/>
                <w:sz w:val="18"/>
                <w:szCs w:val="18"/>
              </w:rPr>
              <w:t>从好到差划分为好、较好、一般、较差、差五个等级，每个等级相差</w:t>
            </w:r>
            <w:r>
              <w:rPr>
                <w:rFonts w:ascii="Arial" w:hAnsi="Arial" w:cs="Arial" w:hint="eastAsia"/>
                <w:sz w:val="18"/>
                <w:szCs w:val="18"/>
              </w:rPr>
              <w:t>4</w:t>
            </w:r>
            <w:r w:rsidRPr="00CF1CF7">
              <w:rPr>
                <w:rFonts w:ascii="Arial" w:hAnsi="Arial" w:cs="Arial"/>
                <w:sz w:val="18"/>
                <w:szCs w:val="18"/>
              </w:rPr>
              <w:t>分，确定可比实例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2A0C8FE5" w14:textId="77777777" w:rsidTr="00AA2262">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517469D0" w14:textId="77777777" w:rsidR="0090550C" w:rsidRPr="00CF1CF7"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A0C436D" w14:textId="77777777" w:rsidR="0090550C" w:rsidRPr="00CF1CF7" w:rsidRDefault="0090550C" w:rsidP="00F4328F">
            <w:pPr>
              <w:jc w:val="center"/>
              <w:rPr>
                <w:rFonts w:ascii="Arial" w:hAnsi="Arial" w:cs="Arial"/>
                <w:sz w:val="18"/>
              </w:rPr>
            </w:pPr>
            <w:r w:rsidRPr="00CF1CF7">
              <w:rPr>
                <w:rFonts w:ascii="Arial" w:hAnsi="Arial" w:cs="Arial"/>
                <w:sz w:val="18"/>
              </w:rPr>
              <w:t>自然环境</w:t>
            </w:r>
          </w:p>
        </w:tc>
        <w:tc>
          <w:tcPr>
            <w:tcW w:w="616" w:type="pct"/>
            <w:tcBorders>
              <w:top w:val="nil"/>
              <w:left w:val="nil"/>
              <w:bottom w:val="single" w:sz="4" w:space="0" w:color="auto"/>
              <w:right w:val="single" w:sz="4" w:space="0" w:color="auto"/>
            </w:tcBorders>
            <w:noWrap/>
            <w:vAlign w:val="center"/>
          </w:tcPr>
          <w:p w14:paraId="438397E5"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A670A3A"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E002B56"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78B5B07"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830251D" w14:textId="32D98440" w:rsidR="0090550C" w:rsidRPr="00CF1CF7" w:rsidRDefault="00065A67" w:rsidP="00F4328F">
            <w:pPr>
              <w:rPr>
                <w:rFonts w:ascii="Arial" w:hAnsi="Arial" w:cs="Arial"/>
                <w:sz w:val="18"/>
                <w:szCs w:val="18"/>
              </w:rPr>
            </w:pPr>
            <w:r w:rsidRPr="00CF1CF7">
              <w:rPr>
                <w:rFonts w:ascii="Arial" w:hAnsi="Arial" w:cs="Arial"/>
                <w:sz w:val="18"/>
                <w:szCs w:val="18"/>
              </w:rPr>
              <w:t>从好到差划分为好、较好、一般、较差、差五个等级，每个等级相差</w:t>
            </w:r>
            <w:r w:rsidR="00453AF4">
              <w:rPr>
                <w:rFonts w:ascii="Arial" w:hAnsi="Arial" w:cs="Arial" w:hint="eastAsia"/>
                <w:sz w:val="18"/>
                <w:szCs w:val="18"/>
              </w:rPr>
              <w:t>2</w:t>
            </w:r>
            <w:r w:rsidRPr="00CF1CF7">
              <w:rPr>
                <w:rFonts w:ascii="Arial" w:hAnsi="Arial" w:cs="Arial"/>
                <w:sz w:val="18"/>
                <w:szCs w:val="18"/>
              </w:rPr>
              <w:t>分，确定</w:t>
            </w:r>
            <w:r w:rsidR="00922E01" w:rsidRPr="00CF1CF7">
              <w:rPr>
                <w:rFonts w:ascii="Arial" w:hAnsi="Arial" w:cs="Arial"/>
                <w:sz w:val="18"/>
                <w:szCs w:val="18"/>
              </w:rPr>
              <w:t>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146CD418" w14:textId="77777777" w:rsidTr="00B37941">
        <w:trPr>
          <w:trHeight w:val="980"/>
        </w:trPr>
        <w:tc>
          <w:tcPr>
            <w:tcW w:w="310" w:type="pct"/>
            <w:vMerge/>
            <w:tcBorders>
              <w:top w:val="single" w:sz="4" w:space="0" w:color="auto"/>
              <w:left w:val="single" w:sz="4" w:space="0" w:color="auto"/>
              <w:bottom w:val="single" w:sz="4" w:space="0" w:color="auto"/>
              <w:right w:val="single" w:sz="4" w:space="0" w:color="auto"/>
            </w:tcBorders>
            <w:vAlign w:val="center"/>
          </w:tcPr>
          <w:p w14:paraId="3EF90D2C" w14:textId="77777777" w:rsidR="00B9119D" w:rsidRPr="00CF1CF7" w:rsidRDefault="00B9119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37B27AC" w14:textId="77777777" w:rsidR="00B9119D" w:rsidRPr="00CF1CF7" w:rsidRDefault="0090550C" w:rsidP="00F4328F">
            <w:pPr>
              <w:jc w:val="center"/>
              <w:rPr>
                <w:rFonts w:ascii="Arial" w:hAnsi="Arial" w:cs="Arial"/>
                <w:b/>
                <w:sz w:val="18"/>
                <w:szCs w:val="18"/>
              </w:rPr>
            </w:pPr>
            <w:r w:rsidRPr="00CF1CF7">
              <w:rPr>
                <w:rFonts w:ascii="Arial" w:hAnsi="Arial" w:cs="Arial"/>
                <w:sz w:val="18"/>
              </w:rPr>
              <w:t>公共配套</w:t>
            </w:r>
          </w:p>
        </w:tc>
        <w:tc>
          <w:tcPr>
            <w:tcW w:w="616" w:type="pct"/>
            <w:tcBorders>
              <w:top w:val="nil"/>
              <w:left w:val="nil"/>
              <w:bottom w:val="single" w:sz="4" w:space="0" w:color="auto"/>
              <w:right w:val="single" w:sz="4" w:space="0" w:color="auto"/>
            </w:tcBorders>
            <w:noWrap/>
            <w:vAlign w:val="center"/>
          </w:tcPr>
          <w:p w14:paraId="56ADF7C1"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B069422"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66DC134"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6B99D49C" w14:textId="1D9FCAE0" w:rsidR="00B9119D" w:rsidRPr="00CF1CF7" w:rsidRDefault="0007520A" w:rsidP="00F4328F">
            <w:pPr>
              <w:jc w:val="center"/>
              <w:rPr>
                <w:rFonts w:ascii="Arial" w:hAnsi="Arial" w:cs="Arial"/>
                <w:sz w:val="18"/>
                <w:szCs w:val="18"/>
              </w:rPr>
            </w:pPr>
            <w:r>
              <w:rPr>
                <w:rFonts w:ascii="Arial" w:hAnsi="Arial" w:cs="Arial" w:hint="eastAsia"/>
                <w:sz w:val="18"/>
                <w:szCs w:val="18"/>
              </w:rPr>
              <w:t>98</w:t>
            </w:r>
          </w:p>
        </w:tc>
        <w:tc>
          <w:tcPr>
            <w:tcW w:w="2111" w:type="pct"/>
            <w:tcBorders>
              <w:top w:val="nil"/>
              <w:left w:val="nil"/>
              <w:bottom w:val="single" w:sz="4" w:space="0" w:color="auto"/>
              <w:right w:val="single" w:sz="4" w:space="0" w:color="auto"/>
            </w:tcBorders>
            <w:vAlign w:val="center"/>
          </w:tcPr>
          <w:p w14:paraId="077E5418" w14:textId="65EFD614" w:rsidR="00B9119D" w:rsidRPr="00CF1CF7" w:rsidRDefault="00065A67" w:rsidP="00F4328F">
            <w:pPr>
              <w:rPr>
                <w:rFonts w:ascii="Arial" w:hAnsi="Arial" w:cs="Arial"/>
                <w:sz w:val="18"/>
                <w:szCs w:val="18"/>
              </w:rPr>
            </w:pPr>
            <w:r w:rsidRPr="00CF1CF7">
              <w:rPr>
                <w:rFonts w:ascii="Arial" w:hAnsi="Arial" w:cs="Arial"/>
                <w:sz w:val="18"/>
                <w:szCs w:val="18"/>
              </w:rPr>
              <w:t>从好到差划分为好、较好、一般、较差、差五个等级，每个等级相差</w:t>
            </w:r>
            <w:r w:rsidR="0007520A">
              <w:rPr>
                <w:rFonts w:ascii="Arial" w:hAnsi="Arial" w:cs="Arial" w:hint="eastAsia"/>
                <w:sz w:val="18"/>
                <w:szCs w:val="18"/>
              </w:rPr>
              <w:t>2</w:t>
            </w:r>
            <w:r w:rsidRPr="00CF1CF7">
              <w:rPr>
                <w:rFonts w:ascii="Arial" w:hAnsi="Arial" w:cs="Arial"/>
                <w:sz w:val="18"/>
                <w:szCs w:val="18"/>
              </w:rPr>
              <w:t>分，确定</w:t>
            </w:r>
            <w:r w:rsidR="00922E01" w:rsidRPr="00CF1CF7">
              <w:rPr>
                <w:rFonts w:ascii="Arial" w:hAnsi="Arial" w:cs="Arial"/>
                <w:sz w:val="18"/>
                <w:szCs w:val="18"/>
              </w:rPr>
              <w:t>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0007520A">
              <w:rPr>
                <w:rFonts w:ascii="Arial" w:hAnsi="Arial" w:cs="Arial" w:hint="eastAsia"/>
                <w:sz w:val="18"/>
                <w:szCs w:val="18"/>
              </w:rPr>
              <w:t>98</w:t>
            </w:r>
            <w:r w:rsidRPr="00CF1CF7">
              <w:rPr>
                <w:rFonts w:ascii="Arial" w:hAnsi="Arial" w:cs="Arial"/>
                <w:sz w:val="18"/>
                <w:szCs w:val="18"/>
              </w:rPr>
              <w:t>；</w:t>
            </w:r>
          </w:p>
        </w:tc>
      </w:tr>
      <w:tr w:rsidR="00CF1CF7" w:rsidRPr="00CF1CF7" w14:paraId="452935E3" w14:textId="77777777" w:rsidTr="00B37941">
        <w:trPr>
          <w:trHeight w:val="1403"/>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2E11591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lastRenderedPageBreak/>
              <w:t>实物</w:t>
            </w:r>
          </w:p>
          <w:p w14:paraId="6A947072" w14:textId="77777777" w:rsidR="00922E01" w:rsidRPr="00CF1CF7" w:rsidRDefault="00922E01" w:rsidP="00922E01">
            <w:pPr>
              <w:jc w:val="center"/>
              <w:rPr>
                <w:rFonts w:ascii="Arial" w:hAnsi="Arial" w:cs="Arial"/>
                <w:sz w:val="18"/>
                <w:szCs w:val="18"/>
              </w:rPr>
            </w:pPr>
            <w:r w:rsidRPr="00CF1CF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5BAAA71F" w14:textId="77777777" w:rsidR="00922E01" w:rsidRPr="00CF1CF7" w:rsidRDefault="00922E01" w:rsidP="00F4328F">
            <w:pPr>
              <w:jc w:val="center"/>
              <w:rPr>
                <w:rFonts w:ascii="Arial" w:hAnsi="Arial" w:cs="Arial"/>
                <w:sz w:val="18"/>
              </w:rPr>
            </w:pPr>
            <w:r w:rsidRPr="00CF1CF7">
              <w:rPr>
                <w:rFonts w:ascii="Arial" w:hAnsi="Arial" w:cs="Arial"/>
                <w:sz w:val="18"/>
              </w:rPr>
              <w:t>物业服务</w:t>
            </w:r>
          </w:p>
        </w:tc>
        <w:tc>
          <w:tcPr>
            <w:tcW w:w="616" w:type="pct"/>
            <w:tcBorders>
              <w:top w:val="nil"/>
              <w:left w:val="nil"/>
              <w:bottom w:val="single" w:sz="4" w:space="0" w:color="auto"/>
              <w:right w:val="single" w:sz="4" w:space="0" w:color="auto"/>
            </w:tcBorders>
            <w:noWrap/>
            <w:vAlign w:val="center"/>
          </w:tcPr>
          <w:p w14:paraId="3CDA24B5"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7BF026E"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5CD052A"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54BCF81" w14:textId="77777777" w:rsidR="00922E01" w:rsidRPr="00CF1CF7" w:rsidRDefault="00922E01" w:rsidP="00CC4685">
            <w:pPr>
              <w:jc w:val="center"/>
              <w:rPr>
                <w:rFonts w:ascii="Arial" w:hAnsi="Arial" w:cs="Arial"/>
                <w:sz w:val="18"/>
                <w:szCs w:val="18"/>
              </w:rPr>
            </w:pPr>
            <w:r w:rsidRPr="00CF1CF7">
              <w:rPr>
                <w:rFonts w:ascii="Arial" w:hAnsi="Arial" w:cs="Arial"/>
                <w:sz w:val="18"/>
                <w:szCs w:val="18"/>
              </w:rPr>
              <w:t>10</w:t>
            </w:r>
            <w:r w:rsidR="00CC4685" w:rsidRPr="00CF1CF7">
              <w:rPr>
                <w:rFonts w:ascii="Arial" w:hAnsi="Arial" w:cs="Arial"/>
                <w:sz w:val="18"/>
                <w:szCs w:val="18"/>
              </w:rPr>
              <w:t>0</w:t>
            </w:r>
          </w:p>
        </w:tc>
        <w:tc>
          <w:tcPr>
            <w:tcW w:w="2111" w:type="pct"/>
            <w:tcBorders>
              <w:top w:val="nil"/>
              <w:left w:val="nil"/>
              <w:bottom w:val="single" w:sz="4" w:space="0" w:color="auto"/>
              <w:right w:val="single" w:sz="4" w:space="0" w:color="auto"/>
            </w:tcBorders>
            <w:vAlign w:val="center"/>
          </w:tcPr>
          <w:p w14:paraId="7864915B" w14:textId="2F9F8B46" w:rsidR="00922E01" w:rsidRPr="00CF1CF7" w:rsidRDefault="00922E01" w:rsidP="00AA2262">
            <w:pPr>
              <w:rPr>
                <w:rFonts w:ascii="Arial" w:hAnsi="Arial" w:cs="Arial"/>
                <w:sz w:val="18"/>
                <w:szCs w:val="18"/>
              </w:rPr>
            </w:pPr>
            <w:r w:rsidRPr="00CF1CF7">
              <w:rPr>
                <w:rFonts w:ascii="Arial" w:hAnsi="Arial" w:cs="Arial"/>
                <w:sz w:val="18"/>
                <w:szCs w:val="18"/>
              </w:rPr>
              <w:t>根据物业服务对其价值的影响，从好到差划分为有专业物业公司</w:t>
            </w:r>
            <w:r w:rsidR="0007520A">
              <w:rPr>
                <w:rFonts w:ascii="Arial" w:hAnsi="Arial" w:cs="Arial" w:hint="eastAsia"/>
                <w:sz w:val="18"/>
                <w:szCs w:val="18"/>
              </w:rPr>
              <w:t>管理</w:t>
            </w:r>
            <w:r w:rsidRPr="00CF1CF7">
              <w:rPr>
                <w:rFonts w:ascii="Arial" w:hAnsi="Arial" w:cs="Arial"/>
                <w:sz w:val="18"/>
                <w:szCs w:val="18"/>
              </w:rPr>
              <w:t>、</w:t>
            </w:r>
            <w:r w:rsidR="0007520A">
              <w:rPr>
                <w:rFonts w:ascii="Arial" w:hAnsi="Arial" w:cs="Arial" w:hint="eastAsia"/>
                <w:sz w:val="18"/>
                <w:szCs w:val="18"/>
              </w:rPr>
              <w:t>单位自管或居委会管理、无物业公司管理三</w:t>
            </w:r>
            <w:r w:rsidRPr="00CF1CF7">
              <w:rPr>
                <w:rFonts w:ascii="Arial" w:hAnsi="Arial" w:cs="Arial"/>
                <w:sz w:val="18"/>
                <w:szCs w:val="18"/>
              </w:rPr>
              <w:t>个等级。</w:t>
            </w:r>
            <w:r w:rsidR="00311398" w:rsidRPr="00CF1CF7">
              <w:rPr>
                <w:rFonts w:ascii="Arial" w:hAnsi="Arial" w:cs="Arial"/>
                <w:sz w:val="18"/>
                <w:szCs w:val="18"/>
              </w:rPr>
              <w:t>每个等级相差</w:t>
            </w:r>
            <w:r w:rsidR="0007520A">
              <w:rPr>
                <w:rFonts w:ascii="Arial" w:hAnsi="Arial" w:cs="Arial" w:hint="eastAsia"/>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185D7AA7" w14:textId="77777777" w:rsidTr="00B37941">
        <w:trPr>
          <w:trHeight w:val="1124"/>
        </w:trPr>
        <w:tc>
          <w:tcPr>
            <w:tcW w:w="310" w:type="pct"/>
            <w:vMerge/>
            <w:tcBorders>
              <w:top w:val="nil"/>
              <w:left w:val="single" w:sz="4" w:space="0" w:color="auto"/>
              <w:bottom w:val="single" w:sz="4" w:space="0" w:color="auto"/>
              <w:right w:val="single" w:sz="4" w:space="0" w:color="auto"/>
            </w:tcBorders>
            <w:vAlign w:val="center"/>
          </w:tcPr>
          <w:p w14:paraId="5905199C" w14:textId="77777777" w:rsidR="00E10FF4" w:rsidRPr="00CF1CF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3B44ED6" w14:textId="77777777" w:rsidR="00E10FF4" w:rsidRPr="00CF1CF7" w:rsidRDefault="00E10FF4" w:rsidP="00F4328F">
            <w:pPr>
              <w:jc w:val="center"/>
              <w:rPr>
                <w:rFonts w:ascii="Arial" w:hAnsi="Arial" w:cs="Arial"/>
                <w:sz w:val="18"/>
              </w:rPr>
            </w:pPr>
            <w:r w:rsidRPr="00CF1CF7">
              <w:rPr>
                <w:rFonts w:ascii="Arial" w:hAnsi="Arial" w:cs="Arial"/>
                <w:sz w:val="18"/>
              </w:rPr>
              <w:t>小区环境</w:t>
            </w:r>
          </w:p>
        </w:tc>
        <w:tc>
          <w:tcPr>
            <w:tcW w:w="616" w:type="pct"/>
            <w:tcBorders>
              <w:top w:val="nil"/>
              <w:left w:val="nil"/>
              <w:bottom w:val="single" w:sz="4" w:space="0" w:color="auto"/>
              <w:right w:val="single" w:sz="4" w:space="0" w:color="auto"/>
            </w:tcBorders>
            <w:noWrap/>
            <w:vAlign w:val="center"/>
          </w:tcPr>
          <w:p w14:paraId="2741476D"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DF8B7" w14:textId="0234AB89" w:rsidR="00E10FF4" w:rsidRPr="00CF1CF7" w:rsidRDefault="00AE12A8" w:rsidP="004F464E">
            <w:pPr>
              <w:jc w:val="center"/>
              <w:rPr>
                <w:rFonts w:ascii="Arial" w:hAnsi="Arial" w:cs="Arial"/>
                <w:sz w:val="18"/>
                <w:szCs w:val="18"/>
              </w:rPr>
            </w:pPr>
            <w:r>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61B4F55"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0BF5B54"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81F6B1F" w14:textId="6B67995E" w:rsidR="00E10FF4" w:rsidRPr="00CF1CF7" w:rsidRDefault="00E10FF4" w:rsidP="00B37941">
            <w:pPr>
              <w:rPr>
                <w:rFonts w:ascii="Arial" w:hAnsi="Arial" w:cs="Arial"/>
                <w:sz w:val="18"/>
                <w:szCs w:val="18"/>
              </w:rPr>
            </w:pPr>
            <w:r w:rsidRPr="00CF1CF7">
              <w:rPr>
                <w:rFonts w:ascii="Arial" w:hAnsi="Arial" w:cs="Arial"/>
                <w:sz w:val="18"/>
                <w:szCs w:val="18"/>
              </w:rPr>
              <w:t>根据小区环境对其价值的影响，</w:t>
            </w:r>
            <w:r w:rsidR="00B37941">
              <w:rPr>
                <w:rFonts w:ascii="Arial" w:hAnsi="Arial" w:cs="Arial" w:hint="eastAsia"/>
                <w:sz w:val="18"/>
                <w:szCs w:val="18"/>
              </w:rPr>
              <w:t>对本项进行</w:t>
            </w:r>
            <w:r w:rsidR="00B37941">
              <w:rPr>
                <w:rFonts w:ascii="Arial" w:hAnsi="Arial" w:cs="Arial"/>
                <w:sz w:val="18"/>
                <w:szCs w:val="18"/>
              </w:rPr>
              <w:t>修正</w:t>
            </w:r>
            <w:r w:rsidRPr="00CF1CF7">
              <w:rPr>
                <w:rFonts w:ascii="Arial" w:hAnsi="Arial" w:cs="Arial"/>
                <w:sz w:val="18"/>
                <w:szCs w:val="18"/>
              </w:rPr>
              <w:t>。</w:t>
            </w:r>
            <w:r w:rsidR="00B37941">
              <w:rPr>
                <w:rFonts w:ascii="Arial" w:hAnsi="Arial" w:cs="Arial" w:hint="eastAsia"/>
                <w:sz w:val="18"/>
                <w:szCs w:val="18"/>
              </w:rPr>
              <w:t>估价对象与</w:t>
            </w:r>
            <w:r w:rsidR="00B37941">
              <w:rPr>
                <w:rFonts w:ascii="Arial" w:hAnsi="Arial" w:cs="Arial"/>
                <w:sz w:val="18"/>
                <w:szCs w:val="18"/>
              </w:rPr>
              <w:t>可比案例绿化率均为</w:t>
            </w:r>
            <w:r w:rsidR="00B37941">
              <w:rPr>
                <w:rFonts w:ascii="Arial" w:hAnsi="Arial" w:cs="Arial" w:hint="eastAsia"/>
                <w:sz w:val="18"/>
                <w:szCs w:val="18"/>
              </w:rPr>
              <w:t>30</w:t>
            </w:r>
            <w:r w:rsidR="00B37941">
              <w:rPr>
                <w:rFonts w:ascii="Arial" w:hAnsi="Arial" w:cs="Arial"/>
                <w:sz w:val="18"/>
                <w:szCs w:val="18"/>
              </w:rPr>
              <w:t>%</w:t>
            </w:r>
            <w:r w:rsidRPr="00CF1CF7">
              <w:rPr>
                <w:rFonts w:ascii="Arial" w:hAnsi="Arial" w:cs="Arial"/>
                <w:sz w:val="18"/>
                <w:szCs w:val="18"/>
              </w:rPr>
              <w:t>，</w:t>
            </w:r>
            <w:r w:rsidR="00B37941" w:rsidRPr="00CF1CF7">
              <w:rPr>
                <w:rFonts w:ascii="Arial" w:hAnsi="Arial" w:cs="Arial"/>
                <w:sz w:val="18"/>
                <w:szCs w:val="18"/>
              </w:rPr>
              <w:t>以估价对象该因素指数为</w:t>
            </w:r>
            <w:r w:rsidR="00B37941" w:rsidRPr="00CF1CF7">
              <w:rPr>
                <w:rFonts w:ascii="Arial" w:hAnsi="Arial" w:cs="Arial"/>
                <w:sz w:val="18"/>
                <w:szCs w:val="18"/>
              </w:rPr>
              <w:t>100</w:t>
            </w:r>
            <w:r w:rsidR="00B37941" w:rsidRPr="00CF1CF7">
              <w:rPr>
                <w:rFonts w:ascii="Arial" w:hAnsi="Arial" w:cs="Arial"/>
                <w:sz w:val="18"/>
                <w:szCs w:val="18"/>
              </w:rPr>
              <w:t>，</w:t>
            </w:r>
            <w:r w:rsidRPr="00CF1CF7">
              <w:rPr>
                <w:rFonts w:ascii="Arial" w:hAnsi="Arial" w:cs="Arial"/>
                <w:sz w:val="18"/>
                <w:szCs w:val="18"/>
              </w:rPr>
              <w:t>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E12A8">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Pr="00CF1CF7">
              <w:rPr>
                <w:rFonts w:ascii="Arial" w:hAnsi="Arial" w:cs="Arial"/>
                <w:sz w:val="18"/>
                <w:szCs w:val="18"/>
              </w:rPr>
              <w:t>；</w:t>
            </w:r>
          </w:p>
        </w:tc>
      </w:tr>
      <w:tr w:rsidR="00CF1CF7" w:rsidRPr="00CF1CF7" w14:paraId="2774E3C0" w14:textId="77777777" w:rsidTr="00A8509D">
        <w:trPr>
          <w:trHeight w:val="1290"/>
        </w:trPr>
        <w:tc>
          <w:tcPr>
            <w:tcW w:w="310" w:type="pct"/>
            <w:vMerge/>
            <w:tcBorders>
              <w:top w:val="nil"/>
              <w:left w:val="single" w:sz="4" w:space="0" w:color="auto"/>
              <w:bottom w:val="single" w:sz="4" w:space="0" w:color="auto"/>
              <w:right w:val="single" w:sz="4" w:space="0" w:color="auto"/>
            </w:tcBorders>
            <w:vAlign w:val="center"/>
          </w:tcPr>
          <w:p w14:paraId="55370BD8" w14:textId="77777777" w:rsidR="0048480D" w:rsidRPr="00CF1CF7" w:rsidRDefault="0048480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BCE39A2" w14:textId="77777777" w:rsidR="0048480D" w:rsidRPr="00CF1CF7" w:rsidRDefault="0048480D" w:rsidP="00F4328F">
            <w:pPr>
              <w:jc w:val="center"/>
              <w:rPr>
                <w:rFonts w:ascii="Arial" w:hAnsi="Arial" w:cs="Arial"/>
                <w:sz w:val="18"/>
              </w:rPr>
            </w:pPr>
            <w:r w:rsidRPr="00CF1CF7">
              <w:rPr>
                <w:rFonts w:ascii="Arial" w:hAnsi="Arial" w:cs="Arial"/>
                <w:sz w:val="18"/>
              </w:rPr>
              <w:t>配套设施</w:t>
            </w:r>
          </w:p>
        </w:tc>
        <w:tc>
          <w:tcPr>
            <w:tcW w:w="616" w:type="pct"/>
            <w:tcBorders>
              <w:top w:val="nil"/>
              <w:left w:val="nil"/>
              <w:bottom w:val="single" w:sz="4" w:space="0" w:color="auto"/>
              <w:right w:val="single" w:sz="4" w:space="0" w:color="auto"/>
            </w:tcBorders>
            <w:noWrap/>
            <w:vAlign w:val="center"/>
          </w:tcPr>
          <w:p w14:paraId="7185BF5C"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30B1F83"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CC4BE6E"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2CA53A2"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6F7473E" w14:textId="1CFE0198" w:rsidR="0048480D" w:rsidRPr="00CF1CF7" w:rsidRDefault="0048480D" w:rsidP="00AA2262">
            <w:pPr>
              <w:rPr>
                <w:rFonts w:ascii="Arial" w:hAnsi="Arial" w:cs="Arial"/>
                <w:sz w:val="18"/>
                <w:szCs w:val="18"/>
              </w:rPr>
            </w:pPr>
            <w:r w:rsidRPr="00CF1CF7">
              <w:rPr>
                <w:rFonts w:ascii="Arial" w:hAnsi="Arial" w:cs="Arial"/>
                <w:sz w:val="18"/>
                <w:szCs w:val="18"/>
              </w:rPr>
              <w:t>根据配套设施对其价值的影响，从好到差划分为配备医疗站、活动站；配备活动站、不配备医疗站或配备医疗站，无活动站；无医疗站、活动站三个等级</w:t>
            </w:r>
            <w:r w:rsidR="00311398">
              <w:rPr>
                <w:rFonts w:ascii="Arial" w:hAnsi="Arial" w:cs="Arial" w:hint="eastAsia"/>
                <w:sz w:val="18"/>
                <w:szCs w:val="18"/>
              </w:rPr>
              <w:t>。</w:t>
            </w:r>
            <w:r w:rsidR="00311398" w:rsidRPr="00CF1CF7">
              <w:rPr>
                <w:rFonts w:ascii="Arial" w:hAnsi="Arial" w:cs="Arial"/>
                <w:sz w:val="18"/>
                <w:szCs w:val="18"/>
              </w:rPr>
              <w:t>每个等级相差</w:t>
            </w:r>
            <w:r w:rsidR="00AA2262">
              <w:rPr>
                <w:rFonts w:ascii="Arial" w:hAnsi="Arial" w:cs="Arial"/>
                <w:sz w:val="18"/>
                <w:szCs w:val="18"/>
              </w:rPr>
              <w:t>0.5</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22A1A353" w14:textId="77777777" w:rsidTr="00AA2262">
        <w:trPr>
          <w:trHeight w:val="1812"/>
        </w:trPr>
        <w:tc>
          <w:tcPr>
            <w:tcW w:w="310" w:type="pct"/>
            <w:vMerge/>
            <w:tcBorders>
              <w:top w:val="nil"/>
              <w:left w:val="single" w:sz="4" w:space="0" w:color="auto"/>
              <w:bottom w:val="single" w:sz="4" w:space="0" w:color="auto"/>
              <w:right w:val="single" w:sz="4" w:space="0" w:color="auto"/>
            </w:tcBorders>
            <w:vAlign w:val="center"/>
          </w:tcPr>
          <w:p w14:paraId="4A520881" w14:textId="77777777" w:rsidR="00922E01" w:rsidRPr="00CF1CF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81D08D7" w14:textId="77777777" w:rsidR="00922E01" w:rsidRPr="00CF1CF7" w:rsidRDefault="00922E01" w:rsidP="00F4328F">
            <w:pPr>
              <w:jc w:val="center"/>
              <w:rPr>
                <w:rFonts w:ascii="Arial" w:hAnsi="Arial" w:cs="Arial"/>
                <w:sz w:val="18"/>
              </w:rPr>
            </w:pPr>
            <w:r w:rsidRPr="00CF1CF7">
              <w:rPr>
                <w:rFonts w:ascii="Arial" w:hAnsi="Arial" w:cs="Arial"/>
                <w:sz w:val="18"/>
              </w:rPr>
              <w:t>居住管理</w:t>
            </w:r>
          </w:p>
        </w:tc>
        <w:tc>
          <w:tcPr>
            <w:tcW w:w="616" w:type="pct"/>
            <w:tcBorders>
              <w:top w:val="nil"/>
              <w:left w:val="nil"/>
              <w:bottom w:val="single" w:sz="4" w:space="0" w:color="auto"/>
              <w:right w:val="single" w:sz="4" w:space="0" w:color="auto"/>
            </w:tcBorders>
            <w:noWrap/>
            <w:vAlign w:val="center"/>
          </w:tcPr>
          <w:p w14:paraId="1CE900F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1D7BE6E" w14:textId="0FAD941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3CB1579B" w14:textId="3BA0C1B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A7AA062" w14:textId="3202B250"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4D67CFF4" w14:textId="63FB6B21" w:rsidR="00922E01" w:rsidRPr="00CF1CF7" w:rsidRDefault="00922E01" w:rsidP="00922E01">
            <w:pPr>
              <w:rPr>
                <w:rFonts w:ascii="Arial" w:hAnsi="Arial" w:cs="Arial"/>
                <w:sz w:val="18"/>
                <w:szCs w:val="18"/>
              </w:rPr>
            </w:pPr>
            <w:r w:rsidRPr="00CF1CF7">
              <w:rPr>
                <w:rFonts w:ascii="Arial" w:hAnsi="Arial" w:cs="Arial"/>
                <w:sz w:val="18"/>
                <w:szCs w:val="18"/>
              </w:rPr>
              <w:t>根据居住管理对其价值的影响，</w:t>
            </w:r>
            <w:r w:rsidR="00B64AFE" w:rsidRPr="00AE12A8">
              <w:rPr>
                <w:rFonts w:ascii="Arial" w:hAnsi="Arial" w:cs="Arial"/>
                <w:sz w:val="18"/>
                <w:szCs w:val="18"/>
              </w:rPr>
              <w:t>从好到差划分为有</w:t>
            </w:r>
            <w:r w:rsidR="0007520A">
              <w:rPr>
                <w:rFonts w:ascii="Arial" w:hAnsi="Arial" w:cs="Arial" w:hint="eastAsia"/>
                <w:sz w:val="18"/>
                <w:szCs w:val="18"/>
              </w:rPr>
              <w:t>充足的</w:t>
            </w:r>
            <w:r w:rsidR="004509F5" w:rsidRPr="00AE12A8">
              <w:rPr>
                <w:rFonts w:ascii="Arial" w:hAnsi="Arial" w:cs="Arial" w:hint="eastAsia"/>
                <w:sz w:val="18"/>
                <w:szCs w:val="18"/>
              </w:rPr>
              <w:t>专业管理人员配置、</w:t>
            </w:r>
            <w:r w:rsidR="0007520A" w:rsidRPr="00AE12A8">
              <w:rPr>
                <w:rFonts w:ascii="Arial" w:hAnsi="Arial" w:cs="Arial"/>
                <w:sz w:val="18"/>
                <w:szCs w:val="18"/>
              </w:rPr>
              <w:t>有</w:t>
            </w:r>
            <w:r w:rsidR="0007520A">
              <w:rPr>
                <w:rFonts w:ascii="Arial" w:hAnsi="Arial" w:cs="Arial" w:hint="eastAsia"/>
                <w:sz w:val="18"/>
                <w:szCs w:val="18"/>
              </w:rPr>
              <w:t>充足的</w:t>
            </w:r>
            <w:r w:rsidR="00B64AFE" w:rsidRPr="00AE12A8">
              <w:rPr>
                <w:rFonts w:ascii="Arial" w:hAnsi="Arial" w:cs="Arial"/>
                <w:sz w:val="18"/>
                <w:szCs w:val="18"/>
              </w:rPr>
              <w:t>管理人员配置、</w:t>
            </w:r>
            <w:r w:rsidR="0007520A" w:rsidRPr="00AE12A8">
              <w:rPr>
                <w:rFonts w:ascii="Arial" w:hAnsi="Arial" w:cs="Arial"/>
                <w:sz w:val="18"/>
                <w:szCs w:val="18"/>
              </w:rPr>
              <w:t>有</w:t>
            </w:r>
            <w:r w:rsidR="0007520A">
              <w:rPr>
                <w:rFonts w:ascii="Arial" w:hAnsi="Arial" w:cs="Arial" w:hint="eastAsia"/>
                <w:sz w:val="18"/>
                <w:szCs w:val="18"/>
              </w:rPr>
              <w:t>较充足的</w:t>
            </w:r>
            <w:r w:rsidR="0007520A" w:rsidRPr="00AE12A8">
              <w:rPr>
                <w:rFonts w:ascii="Arial" w:hAnsi="Arial" w:cs="Arial"/>
                <w:sz w:val="18"/>
                <w:szCs w:val="18"/>
              </w:rPr>
              <w:t>管理人员配置、有</w:t>
            </w:r>
            <w:r w:rsidR="0007520A">
              <w:rPr>
                <w:rFonts w:ascii="Arial" w:hAnsi="Arial" w:cs="Arial" w:hint="eastAsia"/>
                <w:sz w:val="18"/>
                <w:szCs w:val="18"/>
              </w:rPr>
              <w:t>少量</w:t>
            </w:r>
            <w:r w:rsidR="0007520A" w:rsidRPr="00AE12A8">
              <w:rPr>
                <w:rFonts w:ascii="Arial" w:hAnsi="Arial" w:cs="Arial"/>
                <w:sz w:val="18"/>
                <w:szCs w:val="18"/>
              </w:rPr>
              <w:t>管理人员配置、</w:t>
            </w:r>
            <w:r w:rsidR="00B64AFE" w:rsidRPr="00CF1CF7">
              <w:rPr>
                <w:rFonts w:ascii="Arial" w:hAnsi="Arial" w:cs="Arial"/>
                <w:spacing w:val="-5"/>
                <w:sz w:val="18"/>
              </w:rPr>
              <w:t>无管理人员配</w:t>
            </w:r>
            <w:r w:rsidR="00B64AFE" w:rsidRPr="00311398">
              <w:rPr>
                <w:rFonts w:ascii="Arial" w:hAnsi="Arial" w:cs="Arial"/>
                <w:sz w:val="18"/>
                <w:szCs w:val="18"/>
              </w:rPr>
              <w:t>置</w:t>
            </w:r>
            <w:r w:rsidR="0007520A">
              <w:rPr>
                <w:rFonts w:ascii="Arial" w:hAnsi="Arial" w:cs="Arial" w:hint="eastAsia"/>
                <w:sz w:val="18"/>
                <w:szCs w:val="18"/>
              </w:rPr>
              <w:t>五</w:t>
            </w:r>
            <w:r w:rsidR="00B64AFE" w:rsidRPr="00311398">
              <w:rPr>
                <w:rFonts w:ascii="Arial" w:hAnsi="Arial" w:cs="Arial"/>
                <w:sz w:val="18"/>
                <w:szCs w:val="18"/>
              </w:rPr>
              <w:t>个等级。</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Pr="00CF1CF7">
              <w:rPr>
                <w:rFonts w:ascii="Arial" w:hAnsi="Arial" w:cs="Arial"/>
                <w:sz w:val="18"/>
                <w:szCs w:val="18"/>
              </w:rPr>
              <w:t>；</w:t>
            </w:r>
          </w:p>
        </w:tc>
      </w:tr>
      <w:tr w:rsidR="00CF1CF7" w:rsidRPr="00CF1CF7" w14:paraId="23A27AE2" w14:textId="77777777" w:rsidTr="00AA2262">
        <w:trPr>
          <w:trHeight w:val="1567"/>
        </w:trPr>
        <w:tc>
          <w:tcPr>
            <w:tcW w:w="310" w:type="pct"/>
            <w:vMerge/>
            <w:tcBorders>
              <w:top w:val="nil"/>
              <w:left w:val="single" w:sz="4" w:space="0" w:color="auto"/>
              <w:bottom w:val="single" w:sz="4" w:space="0" w:color="auto"/>
              <w:right w:val="single" w:sz="4" w:space="0" w:color="auto"/>
            </w:tcBorders>
            <w:vAlign w:val="center"/>
          </w:tcPr>
          <w:p w14:paraId="2E037F45" w14:textId="77777777" w:rsidR="00922E01" w:rsidRPr="00CF1CF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73644EB" w14:textId="77777777" w:rsidR="00922E01" w:rsidRPr="00CF1CF7" w:rsidRDefault="00922E01" w:rsidP="00F4328F">
            <w:pPr>
              <w:jc w:val="center"/>
              <w:rPr>
                <w:rFonts w:ascii="Arial" w:hAnsi="Arial" w:cs="Arial"/>
                <w:sz w:val="18"/>
              </w:rPr>
            </w:pPr>
            <w:r w:rsidRPr="00CF1CF7">
              <w:rPr>
                <w:rFonts w:ascii="Arial" w:hAnsi="Arial" w:cs="Arial"/>
                <w:sz w:val="18"/>
              </w:rPr>
              <w:t>户型</w:t>
            </w:r>
          </w:p>
        </w:tc>
        <w:tc>
          <w:tcPr>
            <w:tcW w:w="616" w:type="pct"/>
            <w:tcBorders>
              <w:top w:val="nil"/>
              <w:left w:val="nil"/>
              <w:bottom w:val="single" w:sz="4" w:space="0" w:color="auto"/>
              <w:right w:val="single" w:sz="4" w:space="0" w:color="auto"/>
            </w:tcBorders>
            <w:noWrap/>
            <w:vAlign w:val="center"/>
          </w:tcPr>
          <w:p w14:paraId="57FED6D1"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683FBE5" w14:textId="4212245A" w:rsidR="00922E01" w:rsidRPr="00CF1CF7" w:rsidRDefault="0007520A" w:rsidP="00F4328F">
            <w:pPr>
              <w:jc w:val="center"/>
              <w:rPr>
                <w:rFonts w:ascii="Arial" w:hAnsi="Arial" w:cs="Arial"/>
                <w:sz w:val="18"/>
                <w:szCs w:val="18"/>
              </w:rPr>
            </w:pPr>
            <w:r>
              <w:rPr>
                <w:rFonts w:ascii="Arial" w:hAnsi="Arial" w:cs="Arial" w:hint="eastAsia"/>
                <w:sz w:val="18"/>
                <w:szCs w:val="18"/>
              </w:rPr>
              <w:t>99</w:t>
            </w:r>
          </w:p>
        </w:tc>
        <w:tc>
          <w:tcPr>
            <w:tcW w:w="534" w:type="pct"/>
            <w:tcBorders>
              <w:top w:val="nil"/>
              <w:left w:val="nil"/>
              <w:bottom w:val="single" w:sz="4" w:space="0" w:color="auto"/>
              <w:right w:val="single" w:sz="4" w:space="0" w:color="auto"/>
            </w:tcBorders>
            <w:noWrap/>
            <w:vAlign w:val="center"/>
          </w:tcPr>
          <w:p w14:paraId="70637693" w14:textId="5DD037E8" w:rsidR="00922E01" w:rsidRPr="00CF1CF7" w:rsidRDefault="0007520A" w:rsidP="00F4328F">
            <w:pPr>
              <w:jc w:val="center"/>
              <w:rPr>
                <w:rFonts w:ascii="Arial" w:hAnsi="Arial" w:cs="Arial"/>
                <w:sz w:val="18"/>
                <w:szCs w:val="18"/>
              </w:rPr>
            </w:pPr>
            <w:r>
              <w:rPr>
                <w:rFonts w:ascii="Arial" w:hAnsi="Arial" w:cs="Arial" w:hint="eastAsia"/>
                <w:sz w:val="18"/>
                <w:szCs w:val="18"/>
              </w:rPr>
              <w:t>99</w:t>
            </w:r>
          </w:p>
        </w:tc>
        <w:tc>
          <w:tcPr>
            <w:tcW w:w="507" w:type="pct"/>
            <w:tcBorders>
              <w:top w:val="nil"/>
              <w:left w:val="nil"/>
              <w:bottom w:val="single" w:sz="4" w:space="0" w:color="auto"/>
              <w:right w:val="single" w:sz="4" w:space="0" w:color="auto"/>
            </w:tcBorders>
            <w:noWrap/>
            <w:vAlign w:val="center"/>
          </w:tcPr>
          <w:p w14:paraId="32C8E54E" w14:textId="79CAE1B2" w:rsidR="00922E01" w:rsidRPr="00CF1CF7" w:rsidRDefault="0007520A" w:rsidP="00953007">
            <w:pPr>
              <w:jc w:val="center"/>
              <w:rPr>
                <w:rFonts w:ascii="Arial" w:hAnsi="Arial" w:cs="Arial"/>
                <w:sz w:val="18"/>
                <w:szCs w:val="18"/>
              </w:rPr>
            </w:pPr>
            <w:r>
              <w:rPr>
                <w:rFonts w:ascii="Arial" w:hAnsi="Arial" w:cs="Arial" w:hint="eastAsia"/>
                <w:sz w:val="18"/>
                <w:szCs w:val="18"/>
              </w:rPr>
              <w:t>99</w:t>
            </w:r>
          </w:p>
        </w:tc>
        <w:tc>
          <w:tcPr>
            <w:tcW w:w="2111" w:type="pct"/>
            <w:tcBorders>
              <w:top w:val="nil"/>
              <w:left w:val="nil"/>
              <w:bottom w:val="single" w:sz="4" w:space="0" w:color="auto"/>
              <w:right w:val="single" w:sz="4" w:space="0" w:color="auto"/>
            </w:tcBorders>
            <w:vAlign w:val="center"/>
          </w:tcPr>
          <w:p w14:paraId="6011BD92" w14:textId="074CFA84" w:rsidR="00922E01" w:rsidRPr="00CF1CF7" w:rsidRDefault="00551B38" w:rsidP="00311398">
            <w:pPr>
              <w:rPr>
                <w:rFonts w:ascii="Arial" w:hAnsi="Arial" w:cs="Arial"/>
                <w:sz w:val="18"/>
                <w:szCs w:val="18"/>
              </w:rPr>
            </w:pPr>
            <w:r w:rsidRPr="00CF1CF7">
              <w:rPr>
                <w:rFonts w:ascii="Arial" w:hAnsi="Arial" w:cs="Arial"/>
                <w:sz w:val="18"/>
                <w:szCs w:val="18"/>
              </w:rPr>
              <w:t>根据户型对其价值的影响，从好到差划分为</w:t>
            </w:r>
            <w:r w:rsidR="0007520A">
              <w:rPr>
                <w:rFonts w:ascii="Arial" w:hAnsi="Arial" w:cs="Arial" w:hint="eastAsia"/>
                <w:sz w:val="18"/>
                <w:szCs w:val="18"/>
              </w:rPr>
              <w:t>四居室、三居室、二居室、</w:t>
            </w:r>
            <w:proofErr w:type="gramStart"/>
            <w:r w:rsidR="0007520A">
              <w:rPr>
                <w:rFonts w:ascii="Arial" w:hAnsi="Arial" w:cs="Arial" w:hint="eastAsia"/>
                <w:sz w:val="18"/>
                <w:szCs w:val="18"/>
              </w:rPr>
              <w:t>一</w:t>
            </w:r>
            <w:proofErr w:type="gramEnd"/>
            <w:r w:rsidR="0007520A">
              <w:rPr>
                <w:rFonts w:ascii="Arial" w:hAnsi="Arial" w:cs="Arial" w:hint="eastAsia"/>
                <w:sz w:val="18"/>
                <w:szCs w:val="18"/>
              </w:rPr>
              <w:t>居室、开间</w:t>
            </w:r>
            <w:r w:rsidRPr="00CF1CF7">
              <w:rPr>
                <w:rFonts w:ascii="Arial" w:hAnsi="Arial" w:cs="Arial"/>
                <w:sz w:val="18"/>
                <w:szCs w:val="18"/>
              </w:rPr>
              <w:t>五个等级。</w:t>
            </w:r>
            <w:r w:rsidR="00311398" w:rsidRPr="00CF1CF7">
              <w:rPr>
                <w:rFonts w:ascii="Arial" w:hAnsi="Arial" w:cs="Arial"/>
                <w:sz w:val="18"/>
                <w:szCs w:val="18"/>
              </w:rPr>
              <w:t>每个等级相差</w:t>
            </w:r>
            <w:r w:rsidR="0007520A">
              <w:rPr>
                <w:rFonts w:ascii="Arial" w:hAnsi="Arial" w:cs="Arial" w:hint="eastAsia"/>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07520A">
              <w:rPr>
                <w:rFonts w:ascii="Arial" w:hAnsi="Arial" w:cs="Arial" w:hint="eastAsia"/>
                <w:sz w:val="18"/>
                <w:szCs w:val="18"/>
              </w:rPr>
              <w:t>99</w:t>
            </w:r>
            <w:r w:rsidR="0007520A">
              <w:rPr>
                <w:rFonts w:ascii="Arial" w:hAnsi="Arial" w:cs="Arial" w:hint="eastAsia"/>
                <w:sz w:val="18"/>
                <w:szCs w:val="18"/>
              </w:rPr>
              <w:t>、</w:t>
            </w:r>
            <w:r w:rsidR="0007520A">
              <w:rPr>
                <w:rFonts w:ascii="Arial" w:hAnsi="Arial" w:cs="Arial" w:hint="eastAsia"/>
                <w:sz w:val="18"/>
                <w:szCs w:val="18"/>
              </w:rPr>
              <w:t>99</w:t>
            </w:r>
            <w:r w:rsidR="0007520A">
              <w:rPr>
                <w:rFonts w:ascii="Arial" w:hAnsi="Arial" w:cs="Arial" w:hint="eastAsia"/>
                <w:sz w:val="18"/>
                <w:szCs w:val="18"/>
              </w:rPr>
              <w:t>、</w:t>
            </w:r>
            <w:r w:rsidR="0007520A">
              <w:rPr>
                <w:rFonts w:ascii="Arial" w:hAnsi="Arial" w:cs="Arial" w:hint="eastAsia"/>
                <w:sz w:val="18"/>
                <w:szCs w:val="18"/>
              </w:rPr>
              <w:t>99</w:t>
            </w:r>
            <w:r w:rsidRPr="00CF1CF7">
              <w:rPr>
                <w:rFonts w:ascii="Arial" w:hAnsi="Arial" w:cs="Arial"/>
                <w:sz w:val="18"/>
                <w:szCs w:val="18"/>
              </w:rPr>
              <w:t>；</w:t>
            </w:r>
          </w:p>
        </w:tc>
      </w:tr>
      <w:tr w:rsidR="00CF1CF7" w:rsidRPr="00CF1CF7" w14:paraId="0B1200DD" w14:textId="77777777" w:rsidTr="00AA2262">
        <w:trPr>
          <w:trHeight w:val="2384"/>
        </w:trPr>
        <w:tc>
          <w:tcPr>
            <w:tcW w:w="310" w:type="pct"/>
            <w:vMerge/>
            <w:tcBorders>
              <w:top w:val="nil"/>
              <w:left w:val="single" w:sz="4" w:space="0" w:color="auto"/>
              <w:bottom w:val="single" w:sz="4" w:space="0" w:color="auto"/>
              <w:right w:val="single" w:sz="4" w:space="0" w:color="auto"/>
            </w:tcBorders>
            <w:vAlign w:val="center"/>
          </w:tcPr>
          <w:p w14:paraId="2B50F8B5" w14:textId="77777777" w:rsidR="007E74C2" w:rsidRPr="00CF1CF7" w:rsidRDefault="007E74C2"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C6211F7" w14:textId="77777777" w:rsidR="007E74C2" w:rsidRPr="00CF1CF7" w:rsidRDefault="007E74C2" w:rsidP="00F4328F">
            <w:pPr>
              <w:jc w:val="center"/>
              <w:rPr>
                <w:rFonts w:ascii="Arial" w:hAnsi="Arial" w:cs="Arial"/>
                <w:sz w:val="18"/>
              </w:rPr>
            </w:pPr>
            <w:r w:rsidRPr="00CF1CF7">
              <w:rPr>
                <w:rFonts w:ascii="Arial" w:hAnsi="Arial" w:cs="Arial"/>
                <w:sz w:val="18"/>
              </w:rPr>
              <w:t>朝向、采光、通风</w:t>
            </w:r>
          </w:p>
        </w:tc>
        <w:tc>
          <w:tcPr>
            <w:tcW w:w="616" w:type="pct"/>
            <w:tcBorders>
              <w:top w:val="nil"/>
              <w:left w:val="nil"/>
              <w:bottom w:val="single" w:sz="4" w:space="0" w:color="auto"/>
              <w:right w:val="single" w:sz="4" w:space="0" w:color="auto"/>
            </w:tcBorders>
            <w:noWrap/>
            <w:vAlign w:val="center"/>
          </w:tcPr>
          <w:p w14:paraId="3958253F" w14:textId="77777777" w:rsidR="007E74C2" w:rsidRPr="00CF1CF7" w:rsidRDefault="007E74C2"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599A6AD" w14:textId="245BF1D4" w:rsidR="007E74C2" w:rsidRPr="00CF1CF7" w:rsidRDefault="00A80DC9" w:rsidP="00311398">
            <w:pPr>
              <w:jc w:val="center"/>
              <w:rPr>
                <w:rFonts w:ascii="Arial" w:hAnsi="Arial" w:cs="Arial"/>
                <w:sz w:val="18"/>
                <w:szCs w:val="18"/>
              </w:rPr>
            </w:pPr>
            <w:r w:rsidRPr="00CF1CF7">
              <w:rPr>
                <w:rFonts w:ascii="Arial" w:hAnsi="Arial" w:cs="Arial"/>
                <w:sz w:val="18"/>
                <w:szCs w:val="18"/>
              </w:rPr>
              <w:t>10</w:t>
            </w:r>
            <w:r w:rsidR="0007520A">
              <w:rPr>
                <w:rFonts w:ascii="Arial" w:hAnsi="Arial" w:cs="Arial" w:hint="eastAsia"/>
                <w:sz w:val="18"/>
                <w:szCs w:val="18"/>
              </w:rPr>
              <w:t>1</w:t>
            </w:r>
          </w:p>
        </w:tc>
        <w:tc>
          <w:tcPr>
            <w:tcW w:w="534" w:type="pct"/>
            <w:tcBorders>
              <w:top w:val="nil"/>
              <w:left w:val="nil"/>
              <w:bottom w:val="single" w:sz="4" w:space="0" w:color="auto"/>
              <w:right w:val="single" w:sz="4" w:space="0" w:color="auto"/>
            </w:tcBorders>
            <w:noWrap/>
            <w:vAlign w:val="center"/>
          </w:tcPr>
          <w:p w14:paraId="729BE494" w14:textId="517C35B4" w:rsidR="007E74C2" w:rsidRPr="00CF1CF7" w:rsidRDefault="00A80DC9" w:rsidP="00311398">
            <w:pPr>
              <w:jc w:val="center"/>
              <w:rPr>
                <w:rFonts w:ascii="Arial" w:hAnsi="Arial" w:cs="Arial"/>
                <w:sz w:val="18"/>
                <w:szCs w:val="18"/>
              </w:rPr>
            </w:pPr>
            <w:r w:rsidRPr="00CF1CF7">
              <w:rPr>
                <w:rFonts w:ascii="Arial" w:hAnsi="Arial" w:cs="Arial"/>
                <w:sz w:val="18"/>
                <w:szCs w:val="18"/>
              </w:rPr>
              <w:t>10</w:t>
            </w:r>
            <w:r w:rsidR="0007520A">
              <w:rPr>
                <w:rFonts w:ascii="Arial" w:hAnsi="Arial" w:cs="Arial" w:hint="eastAsia"/>
                <w:sz w:val="18"/>
                <w:szCs w:val="18"/>
              </w:rPr>
              <w:t>1</w:t>
            </w:r>
          </w:p>
        </w:tc>
        <w:tc>
          <w:tcPr>
            <w:tcW w:w="507" w:type="pct"/>
            <w:tcBorders>
              <w:top w:val="nil"/>
              <w:left w:val="nil"/>
              <w:bottom w:val="single" w:sz="4" w:space="0" w:color="auto"/>
              <w:right w:val="single" w:sz="4" w:space="0" w:color="auto"/>
            </w:tcBorders>
            <w:noWrap/>
            <w:vAlign w:val="center"/>
          </w:tcPr>
          <w:p w14:paraId="619D08A3" w14:textId="190A7E2E" w:rsidR="007E74C2" w:rsidRPr="00CF1CF7" w:rsidRDefault="00A80DC9" w:rsidP="00311398">
            <w:pPr>
              <w:jc w:val="center"/>
              <w:rPr>
                <w:rFonts w:ascii="Arial" w:hAnsi="Arial" w:cs="Arial"/>
                <w:sz w:val="18"/>
                <w:szCs w:val="18"/>
              </w:rPr>
            </w:pPr>
            <w:r w:rsidRPr="00CF1CF7">
              <w:rPr>
                <w:rFonts w:ascii="Arial" w:hAnsi="Arial" w:cs="Arial"/>
                <w:sz w:val="18"/>
                <w:szCs w:val="18"/>
              </w:rPr>
              <w:t>10</w:t>
            </w:r>
            <w:r w:rsidR="0007520A">
              <w:rPr>
                <w:rFonts w:ascii="Arial" w:hAnsi="Arial" w:cs="Arial" w:hint="eastAsia"/>
                <w:sz w:val="18"/>
                <w:szCs w:val="18"/>
              </w:rPr>
              <w:t>1</w:t>
            </w:r>
          </w:p>
        </w:tc>
        <w:tc>
          <w:tcPr>
            <w:tcW w:w="2111" w:type="pct"/>
            <w:tcBorders>
              <w:top w:val="nil"/>
              <w:left w:val="nil"/>
              <w:bottom w:val="single" w:sz="4" w:space="0" w:color="auto"/>
              <w:right w:val="single" w:sz="4" w:space="0" w:color="auto"/>
            </w:tcBorders>
            <w:vAlign w:val="center"/>
          </w:tcPr>
          <w:p w14:paraId="60612D41" w14:textId="0EF1CDEE" w:rsidR="007E74C2" w:rsidRPr="00CF1CF7" w:rsidRDefault="007E74C2" w:rsidP="00311398">
            <w:pPr>
              <w:rPr>
                <w:rFonts w:ascii="Arial" w:hAnsi="Arial" w:cs="Arial"/>
                <w:sz w:val="18"/>
                <w:szCs w:val="18"/>
              </w:rPr>
            </w:pPr>
            <w:r w:rsidRPr="00CF1CF7">
              <w:rPr>
                <w:rFonts w:ascii="Arial" w:hAnsi="Arial" w:cs="Arial"/>
                <w:sz w:val="18"/>
                <w:szCs w:val="18"/>
              </w:rPr>
              <w:t>根据朝向对其价值的影响，从好到差划分为好、较好、一般、较差、差五个等级。</w:t>
            </w:r>
            <w:r w:rsidR="00311398" w:rsidRPr="00311398">
              <w:rPr>
                <w:rFonts w:ascii="Arial" w:hAnsi="Arial" w:cs="Arial" w:hint="eastAsia"/>
                <w:sz w:val="18"/>
                <w:szCs w:val="18"/>
              </w:rPr>
              <w:t>朝向好</w:t>
            </w:r>
            <w:r w:rsidR="00311398">
              <w:rPr>
                <w:rFonts w:ascii="Arial" w:hAnsi="Arial" w:cs="Arial" w:hint="eastAsia"/>
                <w:sz w:val="18"/>
                <w:szCs w:val="18"/>
              </w:rPr>
              <w:t>（南北）</w:t>
            </w:r>
            <w:r w:rsidR="00311398" w:rsidRPr="00311398">
              <w:rPr>
                <w:rFonts w:ascii="Arial" w:hAnsi="Arial" w:cs="Arial" w:hint="eastAsia"/>
                <w:sz w:val="18"/>
                <w:szCs w:val="18"/>
              </w:rPr>
              <w:t>，能保证较长时间的采光，通风好</w:t>
            </w:r>
            <w:r w:rsidRPr="00CF1CF7">
              <w:rPr>
                <w:rFonts w:ascii="Arial" w:hAnsi="Arial" w:cs="Arial"/>
                <w:sz w:val="18"/>
                <w:szCs w:val="18"/>
              </w:rPr>
              <w:t>；朝向较好</w:t>
            </w:r>
            <w:r w:rsidR="00311398">
              <w:rPr>
                <w:rFonts w:ascii="Arial" w:hAnsi="Arial" w:cs="Arial" w:hint="eastAsia"/>
                <w:sz w:val="18"/>
                <w:szCs w:val="18"/>
              </w:rPr>
              <w:t>（南）</w:t>
            </w:r>
            <w:r w:rsidRPr="00CF1CF7">
              <w:rPr>
                <w:rFonts w:ascii="Arial" w:hAnsi="Arial" w:cs="Arial"/>
                <w:sz w:val="18"/>
                <w:szCs w:val="18"/>
              </w:rPr>
              <w:t>，能保证较长时间的采光，通风较好；</w:t>
            </w:r>
            <w:r w:rsidR="0007520A" w:rsidRPr="00CF1CF7">
              <w:rPr>
                <w:rFonts w:ascii="Arial" w:hAnsi="Arial" w:cs="Arial"/>
                <w:sz w:val="18"/>
                <w:szCs w:val="18"/>
              </w:rPr>
              <w:t>朝向较好</w:t>
            </w:r>
            <w:r w:rsidR="0007520A">
              <w:rPr>
                <w:rFonts w:ascii="Arial" w:hAnsi="Arial" w:cs="Arial" w:hint="eastAsia"/>
                <w:sz w:val="18"/>
                <w:szCs w:val="18"/>
              </w:rPr>
              <w:t>（东西）</w:t>
            </w:r>
            <w:r w:rsidR="0007520A" w:rsidRPr="00CF1CF7">
              <w:rPr>
                <w:rFonts w:ascii="Arial" w:hAnsi="Arial" w:cs="Arial"/>
                <w:sz w:val="18"/>
                <w:szCs w:val="18"/>
              </w:rPr>
              <w:t>，</w:t>
            </w:r>
            <w:r w:rsidRPr="00CF1CF7">
              <w:rPr>
                <w:rFonts w:ascii="Arial" w:hAnsi="Arial" w:cs="Arial"/>
                <w:sz w:val="18"/>
                <w:szCs w:val="18"/>
              </w:rPr>
              <w:t>采光通风</w:t>
            </w:r>
            <w:r w:rsidR="0007520A">
              <w:rPr>
                <w:rFonts w:ascii="Arial" w:hAnsi="Arial" w:cs="Arial" w:hint="eastAsia"/>
                <w:sz w:val="18"/>
                <w:szCs w:val="18"/>
              </w:rPr>
              <w:t>一般</w:t>
            </w:r>
            <w:r w:rsidRPr="00CF1CF7">
              <w:rPr>
                <w:rFonts w:ascii="Arial" w:hAnsi="Arial" w:cs="Arial"/>
                <w:sz w:val="18"/>
                <w:szCs w:val="18"/>
              </w:rPr>
              <w:t>；</w:t>
            </w:r>
            <w:r w:rsidR="0007520A" w:rsidRPr="00CF1CF7">
              <w:rPr>
                <w:rFonts w:ascii="Arial" w:hAnsi="Arial" w:cs="Arial"/>
                <w:sz w:val="18"/>
                <w:szCs w:val="18"/>
              </w:rPr>
              <w:t>朝向</w:t>
            </w:r>
            <w:r w:rsidR="0007520A">
              <w:rPr>
                <w:rFonts w:ascii="Arial" w:hAnsi="Arial" w:cs="Arial" w:hint="eastAsia"/>
                <w:sz w:val="18"/>
                <w:szCs w:val="18"/>
              </w:rPr>
              <w:t>较差（东或西）</w:t>
            </w:r>
            <w:r w:rsidR="0007520A" w:rsidRPr="00CF1CF7">
              <w:rPr>
                <w:rFonts w:ascii="Arial" w:hAnsi="Arial" w:cs="Arial"/>
                <w:sz w:val="18"/>
                <w:szCs w:val="18"/>
              </w:rPr>
              <w:t>，客厅、主卧</w:t>
            </w:r>
            <w:r w:rsidRPr="00CF1CF7">
              <w:rPr>
                <w:rFonts w:ascii="Arial" w:hAnsi="Arial" w:cs="Arial"/>
                <w:sz w:val="18"/>
                <w:szCs w:val="18"/>
              </w:rPr>
              <w:t>采光时间较短、通风不良；</w:t>
            </w:r>
            <w:r w:rsidR="0007520A" w:rsidRPr="00CF1CF7">
              <w:rPr>
                <w:rFonts w:ascii="Arial" w:hAnsi="Arial" w:cs="Arial"/>
                <w:sz w:val="18"/>
                <w:szCs w:val="18"/>
              </w:rPr>
              <w:t>朝向</w:t>
            </w:r>
            <w:r w:rsidR="0007520A">
              <w:rPr>
                <w:rFonts w:ascii="Arial" w:hAnsi="Arial" w:cs="Arial" w:hint="eastAsia"/>
                <w:sz w:val="18"/>
                <w:szCs w:val="18"/>
              </w:rPr>
              <w:t>较差（北），</w:t>
            </w:r>
            <w:r w:rsidRPr="00CF1CF7">
              <w:rPr>
                <w:rFonts w:ascii="Arial" w:hAnsi="Arial" w:cs="Arial"/>
                <w:sz w:val="18"/>
                <w:szCs w:val="18"/>
              </w:rPr>
              <w:t>没有采光、不通风，差。</w:t>
            </w:r>
            <w:r w:rsidR="00311398" w:rsidRPr="00CF1CF7">
              <w:rPr>
                <w:rFonts w:ascii="Arial" w:hAnsi="Arial" w:cs="Arial"/>
                <w:sz w:val="18"/>
                <w:szCs w:val="18"/>
              </w:rPr>
              <w:t>每个等级相差</w:t>
            </w:r>
            <w:r w:rsidR="0007520A">
              <w:rPr>
                <w:rFonts w:ascii="Arial" w:hAnsi="Arial" w:cs="Arial" w:hint="eastAsia"/>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80DC9" w:rsidRPr="00CF1CF7">
              <w:rPr>
                <w:rFonts w:ascii="Arial" w:hAnsi="Arial" w:cs="Arial"/>
                <w:sz w:val="18"/>
                <w:szCs w:val="18"/>
              </w:rPr>
              <w:t>10</w:t>
            </w:r>
            <w:r w:rsidR="0007520A">
              <w:rPr>
                <w:rFonts w:ascii="Arial" w:hAnsi="Arial" w:cs="Arial" w:hint="eastAsia"/>
                <w:sz w:val="18"/>
                <w:szCs w:val="18"/>
              </w:rPr>
              <w:t>1</w:t>
            </w:r>
            <w:r w:rsidRPr="00CF1CF7">
              <w:rPr>
                <w:rFonts w:ascii="Arial" w:hAnsi="Arial" w:cs="Arial"/>
                <w:sz w:val="18"/>
                <w:szCs w:val="18"/>
              </w:rPr>
              <w:t>、</w:t>
            </w:r>
            <w:r w:rsidR="00A80DC9" w:rsidRPr="00CF1CF7">
              <w:rPr>
                <w:rFonts w:ascii="Arial" w:hAnsi="Arial" w:cs="Arial"/>
                <w:sz w:val="18"/>
                <w:szCs w:val="18"/>
              </w:rPr>
              <w:t>10</w:t>
            </w:r>
            <w:r w:rsidR="0007520A">
              <w:rPr>
                <w:rFonts w:ascii="Arial" w:hAnsi="Arial" w:cs="Arial" w:hint="eastAsia"/>
                <w:sz w:val="18"/>
                <w:szCs w:val="18"/>
              </w:rPr>
              <w:t>1</w:t>
            </w:r>
            <w:r w:rsidRPr="00CF1CF7">
              <w:rPr>
                <w:rFonts w:ascii="Arial" w:hAnsi="Arial" w:cs="Arial"/>
                <w:sz w:val="18"/>
                <w:szCs w:val="18"/>
              </w:rPr>
              <w:t>、</w:t>
            </w:r>
            <w:r w:rsidR="00A80DC9" w:rsidRPr="00CF1CF7">
              <w:rPr>
                <w:rFonts w:ascii="Arial" w:hAnsi="Arial" w:cs="Arial"/>
                <w:sz w:val="18"/>
                <w:szCs w:val="18"/>
              </w:rPr>
              <w:t>10</w:t>
            </w:r>
            <w:r w:rsidR="0007520A">
              <w:rPr>
                <w:rFonts w:ascii="Arial" w:hAnsi="Arial" w:cs="Arial" w:hint="eastAsia"/>
                <w:sz w:val="18"/>
                <w:szCs w:val="18"/>
              </w:rPr>
              <w:t>1</w:t>
            </w:r>
            <w:r w:rsidRPr="00CF1CF7">
              <w:rPr>
                <w:rFonts w:ascii="Arial" w:hAnsi="Arial" w:cs="Arial"/>
                <w:sz w:val="18"/>
                <w:szCs w:val="18"/>
              </w:rPr>
              <w:t>；</w:t>
            </w:r>
          </w:p>
        </w:tc>
      </w:tr>
      <w:tr w:rsidR="00453AF4" w:rsidRPr="00CF1CF7" w14:paraId="23E467A5" w14:textId="77777777" w:rsidTr="001C4EB4">
        <w:trPr>
          <w:trHeight w:val="1412"/>
        </w:trPr>
        <w:tc>
          <w:tcPr>
            <w:tcW w:w="310" w:type="pct"/>
            <w:vMerge/>
            <w:tcBorders>
              <w:top w:val="nil"/>
              <w:left w:val="single" w:sz="4" w:space="0" w:color="auto"/>
              <w:bottom w:val="single" w:sz="4" w:space="0" w:color="auto"/>
              <w:right w:val="single" w:sz="4" w:space="0" w:color="auto"/>
            </w:tcBorders>
            <w:vAlign w:val="center"/>
          </w:tcPr>
          <w:p w14:paraId="28BBCCCF" w14:textId="77777777" w:rsidR="00453AF4" w:rsidRPr="00CF1CF7" w:rsidRDefault="00453A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7ACD9C5" w14:textId="0C68F15F" w:rsidR="00453AF4" w:rsidRPr="00CF1CF7" w:rsidRDefault="00453AF4" w:rsidP="00F4328F">
            <w:pPr>
              <w:jc w:val="center"/>
              <w:rPr>
                <w:rFonts w:ascii="Arial" w:hAnsi="Arial" w:cs="Arial"/>
                <w:sz w:val="18"/>
              </w:rPr>
            </w:pPr>
            <w:r>
              <w:rPr>
                <w:rFonts w:ascii="Arial" w:hAnsi="Arial" w:cs="Arial" w:hint="eastAsia"/>
                <w:sz w:val="18"/>
              </w:rPr>
              <w:t>楼层</w:t>
            </w:r>
          </w:p>
        </w:tc>
        <w:tc>
          <w:tcPr>
            <w:tcW w:w="616" w:type="pct"/>
            <w:tcBorders>
              <w:top w:val="nil"/>
              <w:left w:val="nil"/>
              <w:bottom w:val="single" w:sz="4" w:space="0" w:color="auto"/>
              <w:right w:val="single" w:sz="4" w:space="0" w:color="auto"/>
            </w:tcBorders>
            <w:noWrap/>
            <w:vAlign w:val="center"/>
          </w:tcPr>
          <w:p w14:paraId="4D2B39BA" w14:textId="7C5A3579" w:rsidR="00453AF4" w:rsidRPr="00CF1CF7" w:rsidRDefault="00453AF4"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26246" w14:textId="2BC26136" w:rsidR="00453AF4" w:rsidRPr="00CF1CF7" w:rsidRDefault="00453AF4" w:rsidP="00311398">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0990D8C5" w14:textId="5B183101" w:rsidR="00453AF4" w:rsidRPr="00CF1CF7" w:rsidRDefault="00453AF4" w:rsidP="00311398">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14D8C008" w14:textId="4A1CCBC7" w:rsidR="00453AF4" w:rsidRPr="00CF1CF7" w:rsidRDefault="00453AF4" w:rsidP="00311398">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5A4BAACD" w14:textId="1ED3B11B" w:rsidR="00453AF4" w:rsidRPr="00CF1CF7" w:rsidRDefault="00BC5E74" w:rsidP="00311398">
            <w:pPr>
              <w:rPr>
                <w:rFonts w:ascii="Arial" w:hAnsi="Arial" w:cs="Arial"/>
                <w:sz w:val="18"/>
                <w:szCs w:val="18"/>
              </w:rPr>
            </w:pPr>
            <w:r>
              <w:rPr>
                <w:rFonts w:ascii="Arial" w:hAnsi="Arial" w:cs="Arial" w:hint="eastAsia"/>
                <w:sz w:val="18"/>
                <w:szCs w:val="18"/>
              </w:rPr>
              <w:t>根据楼层</w:t>
            </w:r>
            <w:r w:rsidRPr="00CF1CF7">
              <w:rPr>
                <w:rFonts w:ascii="Arial" w:hAnsi="Arial" w:cs="Arial"/>
                <w:sz w:val="18"/>
                <w:szCs w:val="18"/>
              </w:rPr>
              <w:t>对其价值的影响，</w:t>
            </w:r>
            <w:r w:rsidRPr="00AE12A8">
              <w:rPr>
                <w:rFonts w:ascii="Arial" w:hAnsi="Arial" w:cs="Arial"/>
                <w:sz w:val="18"/>
                <w:szCs w:val="18"/>
              </w:rPr>
              <w:t>从好到差划分为</w:t>
            </w:r>
            <w:r>
              <w:rPr>
                <w:rFonts w:ascii="Arial" w:hAnsi="Arial" w:cs="Arial" w:hint="eastAsia"/>
                <w:sz w:val="18"/>
                <w:szCs w:val="18"/>
              </w:rPr>
              <w:t>高楼层、中楼层、低楼层</w:t>
            </w:r>
            <w:r w:rsidRPr="00311398">
              <w:rPr>
                <w:rFonts w:ascii="Arial" w:hAnsi="Arial" w:cs="Arial" w:hint="eastAsia"/>
                <w:sz w:val="18"/>
                <w:szCs w:val="18"/>
              </w:rPr>
              <w:t>三</w:t>
            </w:r>
            <w:r w:rsidRPr="00311398">
              <w:rPr>
                <w:rFonts w:ascii="Arial" w:hAnsi="Arial" w:cs="Arial"/>
                <w:sz w:val="18"/>
                <w:szCs w:val="18"/>
              </w:rPr>
              <w:t>个等级。</w:t>
            </w:r>
            <w:r w:rsidRPr="00CF1CF7">
              <w:rPr>
                <w:rFonts w:ascii="Arial" w:hAnsi="Arial" w:cs="Arial"/>
                <w:sz w:val="18"/>
                <w:szCs w:val="18"/>
              </w:rPr>
              <w:t>每个等级相差</w:t>
            </w:r>
            <w:r>
              <w:rPr>
                <w:rFonts w:ascii="Arial" w:hAnsi="Arial" w:cs="Arial" w:hint="eastAsia"/>
                <w:sz w:val="18"/>
                <w:szCs w:val="18"/>
              </w:rPr>
              <w:t>2</w:t>
            </w:r>
            <w:r w:rsidRPr="00CF1CF7">
              <w:rPr>
                <w:rFonts w:ascii="Arial" w:hAnsi="Arial" w:cs="Arial"/>
                <w:sz w:val="18"/>
                <w:szCs w:val="18"/>
              </w:rPr>
              <w:t>分，以估价对象该因素指数为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hint="eastAsia"/>
                <w:sz w:val="18"/>
                <w:szCs w:val="18"/>
              </w:rPr>
              <w:t>、</w:t>
            </w:r>
            <w:r w:rsidRPr="00CF1CF7">
              <w:rPr>
                <w:rFonts w:ascii="Arial" w:hAnsi="Arial" w:cs="Arial"/>
                <w:sz w:val="18"/>
                <w:szCs w:val="18"/>
              </w:rPr>
              <w:t>100</w:t>
            </w:r>
            <w:r w:rsidRPr="00CF1CF7">
              <w:rPr>
                <w:rFonts w:ascii="Arial" w:hAnsi="Arial" w:cs="Arial" w:hint="eastAsia"/>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41726FB0" w14:textId="77777777" w:rsidTr="00AA2262">
        <w:trPr>
          <w:trHeight w:val="2971"/>
        </w:trPr>
        <w:tc>
          <w:tcPr>
            <w:tcW w:w="310" w:type="pct"/>
            <w:vMerge/>
            <w:tcBorders>
              <w:top w:val="nil"/>
              <w:left w:val="single" w:sz="4" w:space="0" w:color="auto"/>
              <w:bottom w:val="single" w:sz="4" w:space="0" w:color="auto"/>
              <w:right w:val="single" w:sz="4" w:space="0" w:color="auto"/>
            </w:tcBorders>
            <w:vAlign w:val="center"/>
          </w:tcPr>
          <w:p w14:paraId="4CB7E77D" w14:textId="77777777" w:rsidR="0024509E" w:rsidRPr="00CF1CF7" w:rsidRDefault="0024509E"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46389202" w14:textId="77777777" w:rsidR="0024509E" w:rsidRPr="00CF1CF7" w:rsidRDefault="0024509E" w:rsidP="00F4328F">
            <w:pPr>
              <w:jc w:val="center"/>
              <w:rPr>
                <w:rFonts w:ascii="Arial" w:hAnsi="Arial" w:cs="Arial"/>
                <w:sz w:val="18"/>
              </w:rPr>
            </w:pPr>
            <w:r w:rsidRPr="00CF1CF7">
              <w:rPr>
                <w:rFonts w:ascii="Arial" w:hAnsi="Arial" w:cs="Arial"/>
                <w:sz w:val="18"/>
              </w:rPr>
              <w:t>装修</w:t>
            </w:r>
          </w:p>
        </w:tc>
        <w:tc>
          <w:tcPr>
            <w:tcW w:w="616" w:type="pct"/>
            <w:tcBorders>
              <w:top w:val="single" w:sz="4" w:space="0" w:color="auto"/>
              <w:left w:val="single" w:sz="4" w:space="0" w:color="auto"/>
              <w:bottom w:val="single" w:sz="4" w:space="0" w:color="auto"/>
              <w:right w:val="single" w:sz="4" w:space="0" w:color="auto"/>
            </w:tcBorders>
            <w:noWrap/>
            <w:vAlign w:val="center"/>
          </w:tcPr>
          <w:p w14:paraId="03462A47" w14:textId="77777777" w:rsidR="0024509E" w:rsidRPr="00CF1CF7" w:rsidRDefault="0024509E" w:rsidP="00F4328F">
            <w:pPr>
              <w:jc w:val="center"/>
              <w:rPr>
                <w:rFonts w:ascii="Arial" w:hAnsi="Arial" w:cs="Arial"/>
                <w:sz w:val="18"/>
                <w:szCs w:val="18"/>
              </w:rPr>
            </w:pPr>
            <w:r w:rsidRPr="00CF1CF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35D08736" w14:textId="1E5A3691" w:rsidR="0024509E" w:rsidRPr="00CF1CF7" w:rsidRDefault="00311398" w:rsidP="002F3E0B">
            <w:pPr>
              <w:jc w:val="center"/>
              <w:rPr>
                <w:rFonts w:ascii="Arial" w:hAnsi="Arial" w:cs="Arial"/>
                <w:sz w:val="18"/>
                <w:szCs w:val="18"/>
              </w:rPr>
            </w:pPr>
            <w:r>
              <w:rPr>
                <w:rFonts w:ascii="Arial" w:hAnsi="Arial" w:cs="Arial"/>
                <w:sz w:val="18"/>
                <w:szCs w:val="18"/>
              </w:rPr>
              <w:t>10</w:t>
            </w:r>
            <w:r w:rsidR="002F3E0B">
              <w:rPr>
                <w:rFonts w:ascii="Arial" w:hAnsi="Arial" w:cs="Arial"/>
                <w:sz w:val="18"/>
                <w:szCs w:val="18"/>
              </w:rPr>
              <w:t>0</w:t>
            </w:r>
          </w:p>
        </w:tc>
        <w:tc>
          <w:tcPr>
            <w:tcW w:w="534" w:type="pct"/>
            <w:tcBorders>
              <w:top w:val="single" w:sz="4" w:space="0" w:color="auto"/>
              <w:left w:val="single" w:sz="4" w:space="0" w:color="auto"/>
              <w:bottom w:val="single" w:sz="4" w:space="0" w:color="auto"/>
              <w:right w:val="single" w:sz="4" w:space="0" w:color="auto"/>
            </w:tcBorders>
            <w:noWrap/>
            <w:vAlign w:val="center"/>
          </w:tcPr>
          <w:p w14:paraId="1BDFFCE9" w14:textId="5F799DED" w:rsidR="0024509E" w:rsidRPr="00CF1CF7" w:rsidRDefault="00311398" w:rsidP="002F3E0B">
            <w:pPr>
              <w:jc w:val="center"/>
              <w:rPr>
                <w:rFonts w:ascii="Arial" w:hAnsi="Arial" w:cs="Arial"/>
                <w:sz w:val="18"/>
                <w:szCs w:val="18"/>
              </w:rPr>
            </w:pPr>
            <w:r>
              <w:rPr>
                <w:rFonts w:ascii="Arial" w:hAnsi="Arial" w:cs="Arial"/>
                <w:sz w:val="18"/>
                <w:szCs w:val="18"/>
              </w:rPr>
              <w:t>10</w:t>
            </w:r>
            <w:r w:rsidR="002F3E0B">
              <w:rPr>
                <w:rFonts w:ascii="Arial" w:hAnsi="Arial" w:cs="Arial"/>
                <w:sz w:val="18"/>
                <w:szCs w:val="18"/>
              </w:rPr>
              <w:t>0</w:t>
            </w:r>
          </w:p>
        </w:tc>
        <w:tc>
          <w:tcPr>
            <w:tcW w:w="507" w:type="pct"/>
            <w:tcBorders>
              <w:top w:val="single" w:sz="4" w:space="0" w:color="auto"/>
              <w:left w:val="single" w:sz="4" w:space="0" w:color="auto"/>
              <w:bottom w:val="single" w:sz="4" w:space="0" w:color="auto"/>
              <w:right w:val="single" w:sz="4" w:space="0" w:color="auto"/>
            </w:tcBorders>
            <w:noWrap/>
            <w:vAlign w:val="center"/>
          </w:tcPr>
          <w:p w14:paraId="7AF63C66" w14:textId="272143DB" w:rsidR="0024509E" w:rsidRPr="00CF1CF7" w:rsidRDefault="00311398" w:rsidP="002F3E0B">
            <w:pPr>
              <w:jc w:val="center"/>
              <w:rPr>
                <w:rFonts w:ascii="Arial" w:hAnsi="Arial" w:cs="Arial"/>
                <w:sz w:val="18"/>
                <w:szCs w:val="18"/>
              </w:rPr>
            </w:pPr>
            <w:r>
              <w:rPr>
                <w:rFonts w:ascii="Arial" w:hAnsi="Arial" w:cs="Arial"/>
                <w:sz w:val="18"/>
                <w:szCs w:val="18"/>
              </w:rPr>
              <w:t>10</w:t>
            </w:r>
            <w:r w:rsidR="002F3E0B">
              <w:rPr>
                <w:rFonts w:ascii="Arial" w:hAnsi="Arial" w:cs="Arial"/>
                <w:sz w:val="18"/>
                <w:szCs w:val="18"/>
              </w:rPr>
              <w:t>0</w:t>
            </w:r>
          </w:p>
        </w:tc>
        <w:tc>
          <w:tcPr>
            <w:tcW w:w="2111" w:type="pct"/>
            <w:tcBorders>
              <w:top w:val="single" w:sz="4" w:space="0" w:color="auto"/>
              <w:left w:val="single" w:sz="4" w:space="0" w:color="auto"/>
              <w:bottom w:val="single" w:sz="4" w:space="0" w:color="auto"/>
              <w:right w:val="single" w:sz="4" w:space="0" w:color="auto"/>
            </w:tcBorders>
            <w:vAlign w:val="center"/>
          </w:tcPr>
          <w:p w14:paraId="53781961" w14:textId="5D927D8C" w:rsidR="0024509E" w:rsidRPr="00CF1CF7" w:rsidRDefault="0024509E" w:rsidP="002F3E0B">
            <w:pPr>
              <w:rPr>
                <w:rFonts w:ascii="Arial" w:hAnsi="Arial" w:cs="Arial"/>
                <w:sz w:val="18"/>
                <w:szCs w:val="18"/>
              </w:rPr>
            </w:pPr>
            <w:r w:rsidRPr="00CF1CF7">
              <w:rPr>
                <w:rFonts w:ascii="Arial" w:hAnsi="Arial" w:cs="Arial"/>
                <w:sz w:val="18"/>
                <w:szCs w:val="18"/>
              </w:rPr>
              <w:t>根据装修对其价值的影响，从好到差划分为好、较好、一般、较差、差五个等级。装修用材环保，经过精心设计，提升居住体验，好；与居住功能相适用，较好；基本装修，未对居住产生不良影响，一般；基本装修或用材一般，有污染，对居住功能产生负面影响，较差；无装修或装修已经老化、装修材料较差，有污染，差。</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311398">
              <w:rPr>
                <w:rFonts w:ascii="Arial" w:hAnsi="Arial" w:cs="Arial"/>
                <w:sz w:val="18"/>
                <w:szCs w:val="18"/>
              </w:rPr>
              <w:t>10</w:t>
            </w:r>
            <w:r w:rsidR="002F3E0B">
              <w:rPr>
                <w:rFonts w:ascii="Arial" w:hAnsi="Arial" w:cs="Arial"/>
                <w:sz w:val="18"/>
                <w:szCs w:val="18"/>
              </w:rPr>
              <w:t>0</w:t>
            </w:r>
            <w:r w:rsidR="00311398">
              <w:rPr>
                <w:rFonts w:ascii="Arial" w:hAnsi="Arial" w:cs="Arial" w:hint="eastAsia"/>
                <w:sz w:val="18"/>
                <w:szCs w:val="18"/>
              </w:rPr>
              <w:t>、</w:t>
            </w:r>
            <w:r w:rsidR="00311398">
              <w:rPr>
                <w:rFonts w:ascii="Arial" w:hAnsi="Arial" w:cs="Arial"/>
                <w:sz w:val="18"/>
                <w:szCs w:val="18"/>
              </w:rPr>
              <w:t>10</w:t>
            </w:r>
            <w:r w:rsidR="002F3E0B">
              <w:rPr>
                <w:rFonts w:ascii="Arial" w:hAnsi="Arial" w:cs="Arial"/>
                <w:sz w:val="18"/>
                <w:szCs w:val="18"/>
              </w:rPr>
              <w:t>0</w:t>
            </w:r>
            <w:r w:rsidR="00311398">
              <w:rPr>
                <w:rFonts w:ascii="Arial" w:hAnsi="Arial" w:cs="Arial" w:hint="eastAsia"/>
                <w:sz w:val="18"/>
                <w:szCs w:val="18"/>
              </w:rPr>
              <w:t>、</w:t>
            </w:r>
            <w:r w:rsidR="00311398">
              <w:rPr>
                <w:rFonts w:ascii="Arial" w:hAnsi="Arial" w:cs="Arial"/>
                <w:sz w:val="18"/>
                <w:szCs w:val="18"/>
              </w:rPr>
              <w:t>10</w:t>
            </w:r>
            <w:r w:rsidR="002F3E0B">
              <w:rPr>
                <w:rFonts w:ascii="Arial" w:hAnsi="Arial" w:cs="Arial"/>
                <w:sz w:val="18"/>
                <w:szCs w:val="18"/>
              </w:rPr>
              <w:t>0</w:t>
            </w:r>
            <w:r w:rsidRPr="00CF1CF7">
              <w:rPr>
                <w:rFonts w:ascii="Arial" w:hAnsi="Arial" w:cs="Arial"/>
                <w:sz w:val="18"/>
                <w:szCs w:val="18"/>
              </w:rPr>
              <w:t>；</w:t>
            </w:r>
          </w:p>
        </w:tc>
      </w:tr>
      <w:tr w:rsidR="00311398" w:rsidRPr="00311398" w14:paraId="2ECA692F" w14:textId="77777777" w:rsidTr="00AA2262">
        <w:trPr>
          <w:trHeight w:val="1553"/>
        </w:trPr>
        <w:tc>
          <w:tcPr>
            <w:tcW w:w="310" w:type="pct"/>
            <w:vMerge/>
            <w:tcBorders>
              <w:top w:val="nil"/>
              <w:left w:val="single" w:sz="4" w:space="0" w:color="auto"/>
              <w:bottom w:val="single" w:sz="4" w:space="0" w:color="auto"/>
              <w:right w:val="single" w:sz="4" w:space="0" w:color="auto"/>
            </w:tcBorders>
            <w:vAlign w:val="center"/>
          </w:tcPr>
          <w:p w14:paraId="0058A48C" w14:textId="77777777" w:rsidR="00311398" w:rsidRPr="00CF1CF7" w:rsidRDefault="00311398"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63AD422F" w14:textId="37D898BD" w:rsidR="00311398" w:rsidRPr="00CF1CF7" w:rsidRDefault="00C21147" w:rsidP="00F4328F">
            <w:pPr>
              <w:jc w:val="center"/>
              <w:rPr>
                <w:rFonts w:ascii="Arial" w:hAnsi="Arial" w:cs="Arial"/>
                <w:sz w:val="18"/>
              </w:rPr>
            </w:pPr>
            <w:r>
              <w:rPr>
                <w:rFonts w:ascii="Arial" w:hAnsi="Arial" w:cs="Arial" w:hint="eastAsia"/>
                <w:sz w:val="18"/>
              </w:rPr>
              <w:t>综合成新度</w:t>
            </w:r>
          </w:p>
        </w:tc>
        <w:tc>
          <w:tcPr>
            <w:tcW w:w="616" w:type="pct"/>
            <w:tcBorders>
              <w:top w:val="single" w:sz="4" w:space="0" w:color="auto"/>
              <w:left w:val="single" w:sz="4" w:space="0" w:color="auto"/>
              <w:bottom w:val="single" w:sz="4" w:space="0" w:color="auto"/>
              <w:right w:val="single" w:sz="4" w:space="0" w:color="auto"/>
            </w:tcBorders>
            <w:noWrap/>
            <w:vAlign w:val="center"/>
          </w:tcPr>
          <w:p w14:paraId="08D0EF2E" w14:textId="23F77653" w:rsidR="00311398" w:rsidRPr="00CF1CF7" w:rsidRDefault="00311398" w:rsidP="00BB4EC4">
            <w:pPr>
              <w:jc w:val="center"/>
              <w:rPr>
                <w:rFonts w:ascii="Arial" w:hAnsi="Arial" w:cs="Arial"/>
                <w:sz w:val="18"/>
                <w:szCs w:val="18"/>
              </w:rPr>
            </w:pPr>
            <w:r>
              <w:rPr>
                <w:rFonts w:ascii="Arial" w:hAnsi="Arial" w:cs="Arial" w:hint="eastAsia"/>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52745B00" w14:textId="53FCCBD0" w:rsidR="00311398" w:rsidRPr="00CF1CF7" w:rsidRDefault="00234C3A" w:rsidP="00BB4EC4">
            <w:pPr>
              <w:jc w:val="center"/>
              <w:rPr>
                <w:rFonts w:ascii="Arial" w:hAnsi="Arial" w:cs="Arial"/>
                <w:sz w:val="18"/>
                <w:szCs w:val="18"/>
              </w:rPr>
            </w:pPr>
            <w:r>
              <w:rPr>
                <w:rFonts w:ascii="Arial" w:hAnsi="Arial" w:cs="Arial" w:hint="eastAsia"/>
                <w:sz w:val="18"/>
                <w:szCs w:val="18"/>
              </w:rPr>
              <w:t>97</w:t>
            </w:r>
          </w:p>
        </w:tc>
        <w:tc>
          <w:tcPr>
            <w:tcW w:w="534" w:type="pct"/>
            <w:tcBorders>
              <w:top w:val="single" w:sz="4" w:space="0" w:color="auto"/>
              <w:left w:val="single" w:sz="4" w:space="0" w:color="auto"/>
              <w:bottom w:val="single" w:sz="4" w:space="0" w:color="auto"/>
              <w:right w:val="single" w:sz="4" w:space="0" w:color="auto"/>
            </w:tcBorders>
            <w:noWrap/>
            <w:vAlign w:val="center"/>
          </w:tcPr>
          <w:p w14:paraId="54D3FE0B" w14:textId="422819DF" w:rsidR="00311398" w:rsidRPr="00CF1CF7" w:rsidRDefault="00BC5E74" w:rsidP="00BB4EC4">
            <w:pPr>
              <w:jc w:val="center"/>
              <w:rPr>
                <w:rFonts w:ascii="Arial" w:hAnsi="Arial" w:cs="Arial"/>
                <w:sz w:val="18"/>
                <w:szCs w:val="18"/>
              </w:rPr>
            </w:pPr>
            <w:r>
              <w:rPr>
                <w:rFonts w:ascii="Arial" w:hAnsi="Arial" w:cs="Arial"/>
                <w:sz w:val="18"/>
                <w:szCs w:val="18"/>
              </w:rPr>
              <w:t>9</w:t>
            </w:r>
            <w:r w:rsidR="00234C3A">
              <w:rPr>
                <w:rFonts w:ascii="Arial" w:hAnsi="Arial" w:cs="Arial" w:hint="eastAsia"/>
                <w:sz w:val="18"/>
                <w:szCs w:val="18"/>
              </w:rPr>
              <w:t>5.5</w:t>
            </w:r>
          </w:p>
        </w:tc>
        <w:tc>
          <w:tcPr>
            <w:tcW w:w="507" w:type="pct"/>
            <w:tcBorders>
              <w:top w:val="single" w:sz="4" w:space="0" w:color="auto"/>
              <w:left w:val="single" w:sz="4" w:space="0" w:color="auto"/>
              <w:bottom w:val="single" w:sz="4" w:space="0" w:color="auto"/>
              <w:right w:val="single" w:sz="4" w:space="0" w:color="auto"/>
            </w:tcBorders>
            <w:noWrap/>
            <w:vAlign w:val="center"/>
          </w:tcPr>
          <w:p w14:paraId="63C5CD2D" w14:textId="0AC8A019" w:rsidR="00311398" w:rsidRPr="00CF1CF7" w:rsidRDefault="00BC5E74" w:rsidP="00953007">
            <w:pPr>
              <w:jc w:val="center"/>
              <w:rPr>
                <w:rFonts w:ascii="Arial" w:hAnsi="Arial" w:cs="Arial"/>
                <w:sz w:val="18"/>
                <w:szCs w:val="18"/>
              </w:rPr>
            </w:pPr>
            <w:r>
              <w:rPr>
                <w:rFonts w:ascii="Arial" w:hAnsi="Arial" w:cs="Arial"/>
                <w:sz w:val="18"/>
                <w:szCs w:val="18"/>
              </w:rPr>
              <w:t>9</w:t>
            </w:r>
            <w:r w:rsidR="00234C3A">
              <w:rPr>
                <w:rFonts w:ascii="Arial" w:hAnsi="Arial" w:cs="Arial" w:hint="eastAsia"/>
                <w:sz w:val="18"/>
                <w:szCs w:val="18"/>
              </w:rPr>
              <w:t>8.</w:t>
            </w:r>
            <w:r>
              <w:rPr>
                <w:rFonts w:ascii="Arial" w:hAnsi="Arial" w:cs="Arial"/>
                <w:sz w:val="18"/>
                <w:szCs w:val="18"/>
              </w:rPr>
              <w:t>5</w:t>
            </w:r>
          </w:p>
        </w:tc>
        <w:tc>
          <w:tcPr>
            <w:tcW w:w="2111" w:type="pct"/>
            <w:tcBorders>
              <w:top w:val="single" w:sz="4" w:space="0" w:color="auto"/>
              <w:left w:val="single" w:sz="4" w:space="0" w:color="auto"/>
              <w:bottom w:val="single" w:sz="4" w:space="0" w:color="auto"/>
              <w:right w:val="single" w:sz="4" w:space="0" w:color="auto"/>
            </w:tcBorders>
            <w:vAlign w:val="center"/>
          </w:tcPr>
          <w:p w14:paraId="365D27BE" w14:textId="5F2F0F65" w:rsidR="00311398" w:rsidRPr="00CF1CF7" w:rsidRDefault="00311398" w:rsidP="00311398">
            <w:pPr>
              <w:rPr>
                <w:rFonts w:ascii="Arial" w:hAnsi="Arial" w:cs="Arial"/>
                <w:sz w:val="18"/>
                <w:szCs w:val="18"/>
              </w:rPr>
            </w:pPr>
            <w:r w:rsidRPr="00CF1CF7">
              <w:rPr>
                <w:rFonts w:ascii="Arial" w:hAnsi="Arial" w:cs="Arial"/>
                <w:sz w:val="18"/>
                <w:szCs w:val="18"/>
              </w:rPr>
              <w:t>根据标准</w:t>
            </w:r>
            <w:proofErr w:type="gramStart"/>
            <w:r w:rsidRPr="00CF1CF7">
              <w:rPr>
                <w:rFonts w:ascii="Arial" w:hAnsi="Arial" w:cs="Arial"/>
                <w:sz w:val="18"/>
                <w:szCs w:val="18"/>
              </w:rPr>
              <w:t>房</w:t>
            </w:r>
            <w:r w:rsidR="00C21147">
              <w:rPr>
                <w:rFonts w:ascii="Arial" w:hAnsi="Arial" w:cs="Arial" w:hint="eastAsia"/>
                <w:sz w:val="18"/>
                <w:szCs w:val="18"/>
              </w:rPr>
              <w:t>综合</w:t>
            </w:r>
            <w:proofErr w:type="gramEnd"/>
            <w:r w:rsidR="00C21147">
              <w:rPr>
                <w:rFonts w:ascii="Arial" w:hAnsi="Arial" w:cs="Arial" w:hint="eastAsia"/>
                <w:sz w:val="18"/>
                <w:szCs w:val="18"/>
              </w:rPr>
              <w:t>成新度</w:t>
            </w:r>
            <w:r w:rsidRPr="00CF1CF7">
              <w:rPr>
                <w:rFonts w:ascii="Arial" w:hAnsi="Arial" w:cs="Arial"/>
                <w:sz w:val="18"/>
                <w:szCs w:val="18"/>
              </w:rPr>
              <w:t>对其价值的影响，</w:t>
            </w:r>
            <w:r w:rsidR="00234C3A" w:rsidRPr="00CF1CF7">
              <w:rPr>
                <w:rFonts w:ascii="Arial" w:hAnsi="Arial" w:cs="Arial"/>
                <w:sz w:val="18"/>
                <w:szCs w:val="18"/>
              </w:rPr>
              <w:t>从好到差划分为</w:t>
            </w:r>
            <w:r w:rsidR="00234C3A">
              <w:rPr>
                <w:rFonts w:ascii="Arial" w:hAnsi="Arial" w:cs="Arial" w:hint="eastAsia"/>
                <w:sz w:val="18"/>
                <w:szCs w:val="18"/>
              </w:rPr>
              <w:t>90%</w:t>
            </w:r>
            <w:r w:rsidR="00234C3A">
              <w:rPr>
                <w:rFonts w:ascii="Arial" w:hAnsi="Arial" w:cs="Arial" w:hint="eastAsia"/>
                <w:sz w:val="18"/>
                <w:szCs w:val="18"/>
              </w:rPr>
              <w:t>以上、</w:t>
            </w:r>
            <w:r w:rsidR="00234C3A">
              <w:rPr>
                <w:rFonts w:ascii="Arial" w:hAnsi="Arial" w:cs="Arial" w:hint="eastAsia"/>
                <w:sz w:val="18"/>
                <w:szCs w:val="18"/>
              </w:rPr>
              <w:t>80%-90%</w:t>
            </w:r>
            <w:r w:rsidR="00234C3A">
              <w:rPr>
                <w:rFonts w:ascii="Arial" w:hAnsi="Arial" w:cs="Arial" w:hint="eastAsia"/>
                <w:sz w:val="18"/>
                <w:szCs w:val="18"/>
              </w:rPr>
              <w:t>（含）、</w:t>
            </w:r>
            <w:r w:rsidR="00234C3A">
              <w:rPr>
                <w:rFonts w:ascii="Arial" w:hAnsi="Arial" w:cs="Arial" w:hint="eastAsia"/>
                <w:sz w:val="18"/>
                <w:szCs w:val="18"/>
              </w:rPr>
              <w:t>70%-80%</w:t>
            </w:r>
            <w:r w:rsidR="00234C3A">
              <w:rPr>
                <w:rFonts w:ascii="Arial" w:hAnsi="Arial" w:cs="Arial" w:hint="eastAsia"/>
                <w:sz w:val="18"/>
                <w:szCs w:val="18"/>
              </w:rPr>
              <w:t>（含）、</w:t>
            </w:r>
            <w:r w:rsidR="00234C3A">
              <w:rPr>
                <w:rFonts w:ascii="Arial" w:hAnsi="Arial" w:cs="Arial" w:hint="eastAsia"/>
                <w:sz w:val="18"/>
                <w:szCs w:val="18"/>
              </w:rPr>
              <w:t>60%-70%</w:t>
            </w:r>
            <w:r w:rsidR="00234C3A">
              <w:rPr>
                <w:rFonts w:ascii="Arial" w:hAnsi="Arial" w:cs="Arial" w:hint="eastAsia"/>
                <w:sz w:val="18"/>
                <w:szCs w:val="18"/>
              </w:rPr>
              <w:t>（含）、</w:t>
            </w:r>
            <w:r w:rsidR="00234C3A">
              <w:rPr>
                <w:rFonts w:ascii="Arial" w:hAnsi="Arial" w:cs="Arial" w:hint="eastAsia"/>
                <w:sz w:val="18"/>
                <w:szCs w:val="18"/>
              </w:rPr>
              <w:t>60%</w:t>
            </w:r>
            <w:r w:rsidR="00234C3A">
              <w:rPr>
                <w:rFonts w:ascii="Arial" w:hAnsi="Arial" w:cs="Arial" w:hint="eastAsia"/>
                <w:sz w:val="18"/>
                <w:szCs w:val="18"/>
              </w:rPr>
              <w:t>以下</w:t>
            </w:r>
            <w:r>
              <w:rPr>
                <w:rFonts w:ascii="Arial" w:hAnsi="Arial" w:cs="Arial"/>
                <w:sz w:val="18"/>
                <w:szCs w:val="18"/>
              </w:rPr>
              <w:t>，以每年修正</w:t>
            </w:r>
            <w:r w:rsidR="00234C3A">
              <w:rPr>
                <w:rFonts w:ascii="Arial" w:hAnsi="Arial" w:cs="Arial" w:hint="eastAsia"/>
                <w:sz w:val="18"/>
                <w:szCs w:val="18"/>
              </w:rPr>
              <w:t>1.5</w:t>
            </w:r>
            <w:r>
              <w:rPr>
                <w:rFonts w:ascii="Arial" w:hAnsi="Arial" w:cs="Arial" w:hint="eastAsia"/>
                <w:sz w:val="18"/>
                <w:szCs w:val="18"/>
              </w:rPr>
              <w:t>分计算</w:t>
            </w:r>
            <w:r>
              <w:rPr>
                <w:rFonts w:ascii="Arial" w:hAnsi="Arial" w:cs="Arial"/>
                <w:sz w:val="18"/>
                <w:szCs w:val="18"/>
              </w:rPr>
              <w:t>，</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234C3A">
              <w:rPr>
                <w:rFonts w:ascii="Arial" w:hAnsi="Arial" w:cs="Arial" w:hint="eastAsia"/>
                <w:sz w:val="18"/>
                <w:szCs w:val="18"/>
              </w:rPr>
              <w:t>97</w:t>
            </w:r>
            <w:r w:rsidR="00234C3A">
              <w:rPr>
                <w:rFonts w:ascii="Arial" w:hAnsi="Arial" w:cs="Arial" w:hint="eastAsia"/>
                <w:sz w:val="18"/>
                <w:szCs w:val="18"/>
              </w:rPr>
              <w:t>、</w:t>
            </w:r>
            <w:r w:rsidR="00234C3A">
              <w:rPr>
                <w:rFonts w:ascii="Arial" w:hAnsi="Arial" w:cs="Arial" w:hint="eastAsia"/>
                <w:sz w:val="18"/>
                <w:szCs w:val="18"/>
              </w:rPr>
              <w:t>95.5</w:t>
            </w:r>
            <w:r w:rsidR="00234C3A">
              <w:rPr>
                <w:rFonts w:ascii="Arial" w:hAnsi="Arial" w:cs="Arial" w:hint="eastAsia"/>
                <w:sz w:val="18"/>
                <w:szCs w:val="18"/>
              </w:rPr>
              <w:t>、</w:t>
            </w:r>
            <w:r w:rsidR="00234C3A">
              <w:rPr>
                <w:rFonts w:ascii="Arial" w:hAnsi="Arial" w:cs="Arial"/>
                <w:sz w:val="18"/>
                <w:szCs w:val="18"/>
              </w:rPr>
              <w:t>9</w:t>
            </w:r>
            <w:r w:rsidR="00234C3A">
              <w:rPr>
                <w:rFonts w:ascii="Arial" w:hAnsi="Arial" w:cs="Arial" w:hint="eastAsia"/>
                <w:sz w:val="18"/>
                <w:szCs w:val="18"/>
              </w:rPr>
              <w:t>8.</w:t>
            </w:r>
            <w:r w:rsidR="00234C3A">
              <w:rPr>
                <w:rFonts w:ascii="Arial" w:hAnsi="Arial" w:cs="Arial"/>
                <w:sz w:val="18"/>
                <w:szCs w:val="18"/>
              </w:rPr>
              <w:t>5</w:t>
            </w:r>
            <w:r w:rsidRPr="00CF1CF7">
              <w:rPr>
                <w:rFonts w:ascii="Arial" w:hAnsi="Arial" w:cs="Arial"/>
                <w:sz w:val="18"/>
                <w:szCs w:val="18"/>
              </w:rPr>
              <w:t>；</w:t>
            </w:r>
          </w:p>
        </w:tc>
      </w:tr>
      <w:tr w:rsidR="00CF1CF7" w:rsidRPr="00CF1CF7" w14:paraId="6D199C14" w14:textId="77777777" w:rsidTr="00AA2262">
        <w:trPr>
          <w:trHeight w:val="1547"/>
        </w:trPr>
        <w:tc>
          <w:tcPr>
            <w:tcW w:w="310" w:type="pct"/>
            <w:vMerge/>
            <w:tcBorders>
              <w:top w:val="nil"/>
              <w:left w:val="single" w:sz="4" w:space="0" w:color="auto"/>
              <w:bottom w:val="single" w:sz="4" w:space="0" w:color="auto"/>
              <w:right w:val="single" w:sz="4" w:space="0" w:color="auto"/>
            </w:tcBorders>
            <w:vAlign w:val="center"/>
          </w:tcPr>
          <w:p w14:paraId="5E33776C" w14:textId="77777777" w:rsidR="0048480D" w:rsidRPr="00CF1CF7" w:rsidRDefault="0048480D"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777944D2" w14:textId="77777777" w:rsidR="0048480D" w:rsidRPr="00CF1CF7" w:rsidRDefault="0048480D" w:rsidP="00F4328F">
            <w:pPr>
              <w:jc w:val="center"/>
              <w:rPr>
                <w:rFonts w:ascii="Arial" w:hAnsi="Arial" w:cs="Arial"/>
                <w:sz w:val="18"/>
              </w:rPr>
            </w:pPr>
            <w:r w:rsidRPr="00CF1CF7">
              <w:rPr>
                <w:rFonts w:ascii="Arial" w:hAnsi="Arial" w:cs="Arial"/>
                <w:sz w:val="18"/>
              </w:rPr>
              <w:t>标准房建筑面积</w:t>
            </w:r>
          </w:p>
        </w:tc>
        <w:tc>
          <w:tcPr>
            <w:tcW w:w="616" w:type="pct"/>
            <w:tcBorders>
              <w:top w:val="single" w:sz="4" w:space="0" w:color="auto"/>
              <w:left w:val="single" w:sz="4" w:space="0" w:color="auto"/>
              <w:bottom w:val="single" w:sz="4" w:space="0" w:color="auto"/>
              <w:right w:val="single" w:sz="4" w:space="0" w:color="auto"/>
            </w:tcBorders>
            <w:noWrap/>
            <w:vAlign w:val="center"/>
          </w:tcPr>
          <w:p w14:paraId="02521D49"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233A29B3" w14:textId="77777777" w:rsidR="0048480D" w:rsidRPr="00CF1CF7" w:rsidRDefault="004F464E" w:rsidP="00BB4EC4">
            <w:pPr>
              <w:jc w:val="center"/>
              <w:rPr>
                <w:rFonts w:ascii="Arial" w:hAnsi="Arial" w:cs="Arial"/>
                <w:sz w:val="18"/>
                <w:szCs w:val="18"/>
              </w:rPr>
            </w:pPr>
            <w:r w:rsidRPr="00CF1CF7">
              <w:rPr>
                <w:rFonts w:ascii="Arial" w:hAnsi="Arial" w:cs="Arial" w:hint="eastAsia"/>
                <w:sz w:val="18"/>
                <w:szCs w:val="18"/>
              </w:rPr>
              <w:t>100</w:t>
            </w:r>
          </w:p>
        </w:tc>
        <w:tc>
          <w:tcPr>
            <w:tcW w:w="534" w:type="pct"/>
            <w:tcBorders>
              <w:top w:val="single" w:sz="4" w:space="0" w:color="auto"/>
              <w:left w:val="single" w:sz="4" w:space="0" w:color="auto"/>
              <w:bottom w:val="single" w:sz="4" w:space="0" w:color="auto"/>
              <w:right w:val="single" w:sz="4" w:space="0" w:color="auto"/>
            </w:tcBorders>
            <w:noWrap/>
            <w:vAlign w:val="center"/>
          </w:tcPr>
          <w:p w14:paraId="095E8A01" w14:textId="7BD1BA01" w:rsidR="0048480D" w:rsidRPr="00CF1CF7" w:rsidRDefault="00311398" w:rsidP="00BB4EC4">
            <w:pPr>
              <w:jc w:val="center"/>
              <w:rPr>
                <w:rFonts w:ascii="Arial" w:hAnsi="Arial" w:cs="Arial"/>
                <w:sz w:val="18"/>
                <w:szCs w:val="18"/>
              </w:rPr>
            </w:pPr>
            <w:r>
              <w:rPr>
                <w:rFonts w:ascii="Arial" w:hAnsi="Arial" w:cs="Arial"/>
                <w:sz w:val="18"/>
                <w:szCs w:val="18"/>
              </w:rPr>
              <w:t>10</w:t>
            </w:r>
            <w:r w:rsidR="00234C3A">
              <w:rPr>
                <w:rFonts w:ascii="Arial" w:hAnsi="Arial" w:cs="Arial" w:hint="eastAsia"/>
                <w:sz w:val="18"/>
                <w:szCs w:val="18"/>
              </w:rPr>
              <w:t>6</w:t>
            </w:r>
          </w:p>
        </w:tc>
        <w:tc>
          <w:tcPr>
            <w:tcW w:w="507" w:type="pct"/>
            <w:tcBorders>
              <w:top w:val="single" w:sz="4" w:space="0" w:color="auto"/>
              <w:left w:val="single" w:sz="4" w:space="0" w:color="auto"/>
              <w:bottom w:val="single" w:sz="4" w:space="0" w:color="auto"/>
              <w:right w:val="single" w:sz="4" w:space="0" w:color="auto"/>
            </w:tcBorders>
            <w:noWrap/>
            <w:vAlign w:val="center"/>
          </w:tcPr>
          <w:p w14:paraId="0AE107E8" w14:textId="6DFF686C" w:rsidR="0048480D" w:rsidRPr="00CF1CF7" w:rsidRDefault="00311398" w:rsidP="00953007">
            <w:pPr>
              <w:jc w:val="center"/>
              <w:rPr>
                <w:rFonts w:ascii="Arial" w:hAnsi="Arial" w:cs="Arial"/>
                <w:sz w:val="18"/>
                <w:szCs w:val="18"/>
              </w:rPr>
            </w:pPr>
            <w:r>
              <w:rPr>
                <w:rFonts w:ascii="Arial" w:hAnsi="Arial" w:cs="Arial"/>
                <w:sz w:val="18"/>
                <w:szCs w:val="18"/>
              </w:rPr>
              <w:t>100</w:t>
            </w:r>
          </w:p>
        </w:tc>
        <w:tc>
          <w:tcPr>
            <w:tcW w:w="2111" w:type="pct"/>
            <w:tcBorders>
              <w:top w:val="single" w:sz="4" w:space="0" w:color="auto"/>
              <w:left w:val="single" w:sz="4" w:space="0" w:color="auto"/>
              <w:bottom w:val="single" w:sz="4" w:space="0" w:color="auto"/>
              <w:right w:val="single" w:sz="4" w:space="0" w:color="auto"/>
            </w:tcBorders>
            <w:vAlign w:val="center"/>
          </w:tcPr>
          <w:p w14:paraId="75F903F4" w14:textId="00BA43A0" w:rsidR="0048480D" w:rsidRPr="00CF1CF7" w:rsidRDefault="0048480D" w:rsidP="00311398">
            <w:pPr>
              <w:rPr>
                <w:rFonts w:ascii="Arial" w:hAnsi="Arial" w:cs="Arial"/>
                <w:sz w:val="18"/>
                <w:szCs w:val="18"/>
              </w:rPr>
            </w:pPr>
            <w:r w:rsidRPr="00CF1CF7">
              <w:rPr>
                <w:rFonts w:ascii="Arial" w:hAnsi="Arial" w:cs="Arial"/>
                <w:sz w:val="18"/>
                <w:szCs w:val="18"/>
              </w:rPr>
              <w:t>根据标准房建筑面积对其价值的影响，</w:t>
            </w:r>
            <w:r w:rsidRPr="00311398">
              <w:rPr>
                <w:rFonts w:ascii="Arial" w:hAnsi="Arial" w:cs="Arial"/>
                <w:sz w:val="18"/>
                <w:szCs w:val="18"/>
              </w:rPr>
              <w:t>从面积大小</w:t>
            </w:r>
            <w:r w:rsidR="00234C3A">
              <w:rPr>
                <w:rFonts w:ascii="Arial" w:hAnsi="Arial" w:cs="Arial" w:hint="eastAsia"/>
                <w:sz w:val="18"/>
                <w:szCs w:val="18"/>
              </w:rPr>
              <w:t>50</w:t>
            </w:r>
            <w:r w:rsidR="00234C3A">
              <w:rPr>
                <w:rFonts w:ascii="Arial" w:hAnsi="Arial" w:cs="Arial" w:hint="eastAsia"/>
                <w:sz w:val="18"/>
                <w:szCs w:val="18"/>
              </w:rPr>
              <w:t>（含）以下、</w:t>
            </w:r>
            <w:r w:rsidR="00234C3A">
              <w:rPr>
                <w:rFonts w:ascii="Arial" w:hAnsi="Arial" w:cs="Arial" w:hint="eastAsia"/>
                <w:sz w:val="18"/>
                <w:szCs w:val="18"/>
              </w:rPr>
              <w:t>50-60</w:t>
            </w:r>
            <w:r w:rsidR="00234C3A">
              <w:rPr>
                <w:rFonts w:ascii="Arial" w:hAnsi="Arial" w:cs="Arial" w:hint="eastAsia"/>
                <w:sz w:val="18"/>
                <w:szCs w:val="18"/>
              </w:rPr>
              <w:t>（含）、</w:t>
            </w:r>
            <w:r w:rsidR="00234C3A">
              <w:rPr>
                <w:rFonts w:ascii="Arial" w:hAnsi="Arial" w:cs="Arial" w:hint="eastAsia"/>
                <w:sz w:val="18"/>
                <w:szCs w:val="18"/>
              </w:rPr>
              <w:t>60-70</w:t>
            </w:r>
            <w:r w:rsidR="00234C3A">
              <w:rPr>
                <w:rFonts w:ascii="Arial" w:hAnsi="Arial" w:cs="Arial" w:hint="eastAsia"/>
                <w:sz w:val="18"/>
                <w:szCs w:val="18"/>
              </w:rPr>
              <w:t>（含）、</w:t>
            </w:r>
            <w:r w:rsidR="00234C3A">
              <w:rPr>
                <w:rFonts w:ascii="Arial" w:hAnsi="Arial" w:cs="Arial" w:hint="eastAsia"/>
                <w:sz w:val="18"/>
                <w:szCs w:val="18"/>
              </w:rPr>
              <w:t>70-80</w:t>
            </w:r>
            <w:r w:rsidR="00234C3A">
              <w:rPr>
                <w:rFonts w:ascii="Arial" w:hAnsi="Arial" w:cs="Arial" w:hint="eastAsia"/>
                <w:sz w:val="18"/>
                <w:szCs w:val="18"/>
              </w:rPr>
              <w:t>（含）、</w:t>
            </w:r>
            <w:r w:rsidR="00234C3A">
              <w:rPr>
                <w:rFonts w:ascii="Arial" w:hAnsi="Arial" w:cs="Arial" w:hint="eastAsia"/>
                <w:sz w:val="18"/>
                <w:szCs w:val="18"/>
              </w:rPr>
              <w:t>80-90</w:t>
            </w:r>
            <w:r w:rsidR="00234C3A">
              <w:rPr>
                <w:rFonts w:ascii="Arial" w:hAnsi="Arial" w:cs="Arial" w:hint="eastAsia"/>
                <w:sz w:val="18"/>
                <w:szCs w:val="18"/>
              </w:rPr>
              <w:t>（含）、</w:t>
            </w:r>
            <w:r w:rsidR="00234C3A">
              <w:rPr>
                <w:rFonts w:ascii="Arial" w:hAnsi="Arial" w:cs="Arial" w:hint="eastAsia"/>
                <w:sz w:val="18"/>
                <w:szCs w:val="18"/>
              </w:rPr>
              <w:t>90-100</w:t>
            </w:r>
            <w:r w:rsidR="00234C3A">
              <w:rPr>
                <w:rFonts w:ascii="Arial" w:hAnsi="Arial" w:cs="Arial" w:hint="eastAsia"/>
                <w:sz w:val="18"/>
                <w:szCs w:val="18"/>
              </w:rPr>
              <w:t>（含）、</w:t>
            </w:r>
            <w:r w:rsidR="00234C3A">
              <w:rPr>
                <w:rFonts w:ascii="Arial" w:hAnsi="Arial" w:cs="Arial" w:hint="eastAsia"/>
                <w:sz w:val="18"/>
                <w:szCs w:val="18"/>
              </w:rPr>
              <w:t>100</w:t>
            </w:r>
            <w:r w:rsidR="00234C3A">
              <w:rPr>
                <w:rFonts w:ascii="Arial" w:hAnsi="Arial" w:cs="Arial" w:hint="eastAsia"/>
                <w:sz w:val="18"/>
                <w:szCs w:val="18"/>
              </w:rPr>
              <w:t>以上</w:t>
            </w:r>
            <w:r w:rsidRPr="00311398">
              <w:rPr>
                <w:rFonts w:ascii="Arial" w:hAnsi="Arial" w:cs="Arial"/>
                <w:sz w:val="18"/>
                <w:szCs w:val="18"/>
              </w:rPr>
              <w:t>依次分级。面积越小</w:t>
            </w:r>
            <w:r w:rsidR="00234C3A">
              <w:rPr>
                <w:rFonts w:ascii="Arial" w:hAnsi="Arial" w:cs="Arial" w:hint="eastAsia"/>
                <w:sz w:val="18"/>
                <w:szCs w:val="18"/>
              </w:rPr>
              <w:t>租金</w:t>
            </w:r>
            <w:r w:rsidRPr="00311398">
              <w:rPr>
                <w:rFonts w:ascii="Arial" w:hAnsi="Arial" w:cs="Arial"/>
                <w:sz w:val="18"/>
                <w:szCs w:val="18"/>
              </w:rPr>
              <w:t>越高，</w:t>
            </w:r>
            <w:r w:rsidR="00311398" w:rsidRPr="00CF1CF7">
              <w:rPr>
                <w:rFonts w:ascii="Arial" w:hAnsi="Arial" w:cs="Arial"/>
                <w:sz w:val="18"/>
                <w:szCs w:val="18"/>
              </w:rPr>
              <w:t>每个等级相差</w:t>
            </w:r>
            <w:r w:rsidR="00BC5E74">
              <w:rPr>
                <w:rFonts w:ascii="Arial" w:hAnsi="Arial" w:cs="Arial" w:hint="eastAsia"/>
                <w:sz w:val="18"/>
                <w:szCs w:val="18"/>
              </w:rPr>
              <w:t>2</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940EBC" w:rsidRPr="00CF1CF7">
              <w:rPr>
                <w:rFonts w:ascii="Arial" w:hAnsi="Arial" w:cs="Arial"/>
                <w:sz w:val="18"/>
                <w:szCs w:val="18"/>
              </w:rPr>
              <w:t>100</w:t>
            </w:r>
            <w:r w:rsidR="00940EBC" w:rsidRPr="00CF1CF7">
              <w:rPr>
                <w:rFonts w:ascii="Arial" w:hAnsi="Arial" w:cs="Arial" w:hint="eastAsia"/>
                <w:sz w:val="18"/>
                <w:szCs w:val="18"/>
              </w:rPr>
              <w:t>、</w:t>
            </w:r>
            <w:r w:rsidR="00940EBC" w:rsidRPr="00CF1CF7">
              <w:rPr>
                <w:rFonts w:ascii="Arial" w:hAnsi="Arial" w:cs="Arial" w:hint="eastAsia"/>
                <w:sz w:val="18"/>
                <w:szCs w:val="18"/>
              </w:rPr>
              <w:t>1</w:t>
            </w:r>
            <w:r w:rsidR="00940EBC" w:rsidRPr="00CF1CF7">
              <w:rPr>
                <w:rFonts w:ascii="Arial" w:hAnsi="Arial" w:cs="Arial"/>
                <w:sz w:val="18"/>
                <w:szCs w:val="18"/>
              </w:rPr>
              <w:t>0</w:t>
            </w:r>
            <w:r w:rsidR="00234C3A">
              <w:rPr>
                <w:rFonts w:ascii="Arial" w:hAnsi="Arial" w:cs="Arial" w:hint="eastAsia"/>
                <w:sz w:val="18"/>
                <w:szCs w:val="18"/>
              </w:rPr>
              <w:t>6</w:t>
            </w:r>
            <w:r w:rsidR="00940EBC" w:rsidRPr="00CF1CF7">
              <w:rPr>
                <w:rFonts w:ascii="Arial" w:hAnsi="Arial" w:cs="Arial" w:hint="eastAsia"/>
                <w:sz w:val="18"/>
                <w:szCs w:val="18"/>
              </w:rPr>
              <w:t>、</w:t>
            </w:r>
            <w:r w:rsidR="00940EBC" w:rsidRPr="00CF1CF7">
              <w:rPr>
                <w:rFonts w:ascii="Arial" w:hAnsi="Arial" w:cs="Arial" w:hint="eastAsia"/>
                <w:sz w:val="18"/>
                <w:szCs w:val="18"/>
              </w:rPr>
              <w:t>1</w:t>
            </w:r>
            <w:r w:rsidR="00940EBC" w:rsidRPr="00CF1CF7">
              <w:rPr>
                <w:rFonts w:ascii="Arial" w:hAnsi="Arial" w:cs="Arial"/>
                <w:sz w:val="18"/>
                <w:szCs w:val="18"/>
              </w:rPr>
              <w:t>00</w:t>
            </w:r>
            <w:r w:rsidRPr="00CF1CF7">
              <w:rPr>
                <w:rFonts w:ascii="Arial" w:hAnsi="Arial" w:cs="Arial"/>
                <w:sz w:val="18"/>
                <w:szCs w:val="18"/>
              </w:rPr>
              <w:t>；</w:t>
            </w:r>
          </w:p>
        </w:tc>
      </w:tr>
      <w:tr w:rsidR="00CF1CF7" w:rsidRPr="00CF1CF7" w14:paraId="5D929B19" w14:textId="77777777" w:rsidTr="004F464E">
        <w:trPr>
          <w:trHeight w:val="874"/>
        </w:trPr>
        <w:tc>
          <w:tcPr>
            <w:tcW w:w="310" w:type="pct"/>
            <w:vMerge/>
            <w:tcBorders>
              <w:top w:val="nil"/>
              <w:left w:val="single" w:sz="4" w:space="0" w:color="auto"/>
              <w:bottom w:val="single" w:sz="4" w:space="0" w:color="auto"/>
              <w:right w:val="single" w:sz="4" w:space="0" w:color="auto"/>
            </w:tcBorders>
            <w:vAlign w:val="center"/>
          </w:tcPr>
          <w:p w14:paraId="0A858F99" w14:textId="77777777" w:rsidR="0024509E" w:rsidRPr="00CF1CF7" w:rsidRDefault="0024509E"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0E29C73" w14:textId="77777777" w:rsidR="0024509E" w:rsidRPr="00CF1CF7" w:rsidRDefault="0024509E" w:rsidP="00F4328F">
            <w:pPr>
              <w:jc w:val="center"/>
              <w:rPr>
                <w:rFonts w:ascii="Arial" w:hAnsi="Arial" w:cs="Arial"/>
                <w:sz w:val="18"/>
              </w:rPr>
            </w:pPr>
            <w:r w:rsidRPr="00CF1CF7">
              <w:rPr>
                <w:rFonts w:ascii="Arial" w:hAnsi="Arial" w:cs="Arial"/>
                <w:sz w:val="18"/>
              </w:rPr>
              <w:t>设备</w:t>
            </w:r>
          </w:p>
        </w:tc>
        <w:tc>
          <w:tcPr>
            <w:tcW w:w="616" w:type="pct"/>
            <w:tcBorders>
              <w:top w:val="nil"/>
              <w:left w:val="nil"/>
              <w:bottom w:val="single" w:sz="4" w:space="0" w:color="auto"/>
              <w:right w:val="single" w:sz="4" w:space="0" w:color="auto"/>
            </w:tcBorders>
            <w:noWrap/>
            <w:vAlign w:val="center"/>
          </w:tcPr>
          <w:p w14:paraId="5098C6A3" w14:textId="0EFDC05C" w:rsidR="0024509E" w:rsidRPr="00CF1CF7" w:rsidRDefault="0024509E" w:rsidP="00F4328F">
            <w:pPr>
              <w:jc w:val="center"/>
              <w:rPr>
                <w:rFonts w:ascii="Arial" w:hAnsi="Arial" w:cs="Arial"/>
                <w:sz w:val="18"/>
                <w:szCs w:val="18"/>
              </w:rPr>
            </w:pPr>
            <w:r w:rsidRPr="00CF1CF7">
              <w:rPr>
                <w:rFonts w:ascii="Arial" w:hAnsi="Arial" w:cs="Arial"/>
                <w:sz w:val="18"/>
                <w:szCs w:val="18"/>
              </w:rPr>
              <w:t>10</w:t>
            </w:r>
            <w:r w:rsidR="00C97031">
              <w:rPr>
                <w:rFonts w:ascii="Arial" w:hAnsi="Arial" w:cs="Arial" w:hint="eastAsia"/>
                <w:sz w:val="18"/>
                <w:szCs w:val="18"/>
              </w:rPr>
              <w:t>4</w:t>
            </w:r>
          </w:p>
        </w:tc>
        <w:tc>
          <w:tcPr>
            <w:tcW w:w="547" w:type="pct"/>
            <w:tcBorders>
              <w:top w:val="nil"/>
              <w:left w:val="nil"/>
              <w:bottom w:val="single" w:sz="4" w:space="0" w:color="auto"/>
              <w:right w:val="single" w:sz="4" w:space="0" w:color="auto"/>
            </w:tcBorders>
            <w:noWrap/>
            <w:vAlign w:val="center"/>
          </w:tcPr>
          <w:p w14:paraId="10093369" w14:textId="0F6C4BA6"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C97031">
              <w:rPr>
                <w:rFonts w:ascii="Arial" w:hAnsi="Arial" w:cs="Arial" w:hint="eastAsia"/>
                <w:sz w:val="18"/>
                <w:szCs w:val="18"/>
              </w:rPr>
              <w:t>4</w:t>
            </w:r>
          </w:p>
        </w:tc>
        <w:tc>
          <w:tcPr>
            <w:tcW w:w="534" w:type="pct"/>
            <w:tcBorders>
              <w:top w:val="nil"/>
              <w:left w:val="nil"/>
              <w:bottom w:val="single" w:sz="4" w:space="0" w:color="auto"/>
              <w:right w:val="single" w:sz="4" w:space="0" w:color="auto"/>
            </w:tcBorders>
            <w:noWrap/>
            <w:vAlign w:val="center"/>
          </w:tcPr>
          <w:p w14:paraId="4C05EE9A" w14:textId="07B509C0"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C97031">
              <w:rPr>
                <w:rFonts w:ascii="Arial" w:hAnsi="Arial" w:cs="Arial" w:hint="eastAsia"/>
                <w:sz w:val="18"/>
                <w:szCs w:val="18"/>
              </w:rPr>
              <w:t>4</w:t>
            </w:r>
          </w:p>
        </w:tc>
        <w:tc>
          <w:tcPr>
            <w:tcW w:w="507" w:type="pct"/>
            <w:tcBorders>
              <w:top w:val="nil"/>
              <w:left w:val="nil"/>
              <w:bottom w:val="single" w:sz="4" w:space="0" w:color="auto"/>
              <w:right w:val="single" w:sz="4" w:space="0" w:color="auto"/>
            </w:tcBorders>
            <w:noWrap/>
            <w:vAlign w:val="center"/>
          </w:tcPr>
          <w:p w14:paraId="1A9F7146" w14:textId="0241F01F"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C97031">
              <w:rPr>
                <w:rFonts w:ascii="Arial" w:hAnsi="Arial" w:cs="Arial" w:hint="eastAsia"/>
                <w:sz w:val="18"/>
                <w:szCs w:val="18"/>
              </w:rPr>
              <w:t>4</w:t>
            </w:r>
          </w:p>
        </w:tc>
        <w:tc>
          <w:tcPr>
            <w:tcW w:w="2111" w:type="pct"/>
            <w:tcBorders>
              <w:top w:val="nil"/>
              <w:left w:val="nil"/>
              <w:bottom w:val="single" w:sz="4" w:space="0" w:color="auto"/>
              <w:right w:val="single" w:sz="4" w:space="0" w:color="auto"/>
            </w:tcBorders>
            <w:vAlign w:val="center"/>
          </w:tcPr>
          <w:p w14:paraId="531EBF02" w14:textId="498AC421" w:rsidR="0024509E" w:rsidRPr="00CF1CF7" w:rsidRDefault="0024509E" w:rsidP="00A80DC9">
            <w:pPr>
              <w:rPr>
                <w:rFonts w:ascii="Arial" w:hAnsi="Arial" w:cs="Arial"/>
                <w:sz w:val="18"/>
                <w:szCs w:val="18"/>
              </w:rPr>
            </w:pPr>
            <w:r w:rsidRPr="00CF1CF7">
              <w:rPr>
                <w:rFonts w:ascii="Arial" w:hAnsi="Arial" w:cs="Arial"/>
                <w:sz w:val="18"/>
                <w:szCs w:val="18"/>
              </w:rPr>
              <w:t>根据设备对其价值的影响，从好到差划分为好、较好、一般、较差、差五个等级。</w:t>
            </w:r>
            <w:r w:rsidR="00BC5E74" w:rsidRPr="00453AF4">
              <w:rPr>
                <w:rFonts w:ascii="Arial" w:hAnsi="Arial" w:cs="Arial" w:hint="eastAsia"/>
                <w:sz w:val="18"/>
              </w:rPr>
              <w:t>配备家具、家电齐全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，好；</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proofErr w:type="gramEnd"/>
            <w:r w:rsidR="00BC5E74" w:rsidRPr="00453AF4">
              <w:rPr>
                <w:rFonts w:ascii="Arial" w:hAnsi="Arial" w:cs="Arial" w:hint="eastAsia"/>
                <w:sz w:val="18"/>
              </w:rPr>
              <w:t>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，较好；</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proofErr w:type="gramEnd"/>
            <w:r w:rsidR="00BC5E74" w:rsidRPr="00453AF4">
              <w:rPr>
                <w:rFonts w:ascii="Arial" w:hAnsi="Arial" w:cs="Arial" w:hint="eastAsia"/>
                <w:sz w:val="18"/>
              </w:rPr>
              <w:t>齐全</w:t>
            </w:r>
            <w:r w:rsidR="00A80DC9">
              <w:rPr>
                <w:rFonts w:ascii="Arial" w:hAnsi="Arial" w:cs="Arial" w:hint="eastAsia"/>
                <w:sz w:val="18"/>
              </w:rPr>
              <w:t>，</w:t>
            </w:r>
            <w:r w:rsidR="00BC5E74" w:rsidRPr="00453AF4">
              <w:rPr>
                <w:rFonts w:ascii="Arial" w:hAnsi="Arial" w:cs="Arial" w:hint="eastAsia"/>
                <w:sz w:val="18"/>
              </w:rPr>
              <w:t>功能</w:t>
            </w:r>
            <w:r w:rsidR="00BC5E74">
              <w:rPr>
                <w:rFonts w:ascii="Arial" w:hAnsi="Arial" w:cs="Arial" w:hint="eastAsia"/>
                <w:sz w:val="18"/>
              </w:rPr>
              <w:t>基本</w:t>
            </w:r>
            <w:r w:rsidR="00BC5E74" w:rsidRPr="00453AF4">
              <w:rPr>
                <w:rFonts w:ascii="Arial" w:hAnsi="Arial" w:cs="Arial" w:hint="eastAsia"/>
                <w:sz w:val="18"/>
              </w:rPr>
              <w:t>正常，质量</w:t>
            </w:r>
            <w:r w:rsidR="00BC5E74">
              <w:rPr>
                <w:rFonts w:ascii="Arial" w:hAnsi="Arial" w:cs="Arial" w:hint="eastAsia"/>
                <w:sz w:val="18"/>
              </w:rPr>
              <w:t>基本</w:t>
            </w:r>
            <w:r w:rsidR="00BC5E74" w:rsidRPr="00453AF4">
              <w:rPr>
                <w:rFonts w:ascii="Arial" w:hAnsi="Arial" w:cs="Arial" w:hint="eastAsia"/>
                <w:sz w:val="18"/>
              </w:rPr>
              <w:t>有保证</w:t>
            </w:r>
            <w:r w:rsidRPr="00CF1CF7">
              <w:rPr>
                <w:rFonts w:ascii="Arial" w:hAnsi="Arial" w:cs="Arial"/>
                <w:sz w:val="18"/>
                <w:szCs w:val="18"/>
              </w:rPr>
              <w:t>，一般；</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r w:rsidR="00BC5E74">
              <w:rPr>
                <w:rFonts w:ascii="Arial" w:hAnsi="Arial" w:cs="Arial" w:hint="eastAsia"/>
                <w:sz w:val="18"/>
              </w:rPr>
              <w:t>较少</w:t>
            </w:r>
            <w:proofErr w:type="gramEnd"/>
            <w:r w:rsidR="00A80DC9">
              <w:rPr>
                <w:rFonts w:ascii="Arial" w:hAnsi="Arial" w:cs="Arial" w:hint="eastAsia"/>
                <w:sz w:val="18"/>
              </w:rPr>
              <w:t>，</w:t>
            </w:r>
            <w:r w:rsidRPr="00CF1CF7">
              <w:rPr>
                <w:rFonts w:ascii="Arial" w:hAnsi="Arial" w:cs="Arial"/>
                <w:sz w:val="18"/>
                <w:szCs w:val="18"/>
              </w:rPr>
              <w:t>虽然使用较长时间，但</w:t>
            </w:r>
            <w:r w:rsidR="00A80DC9">
              <w:rPr>
                <w:rFonts w:ascii="Arial" w:hAnsi="Arial" w:cs="Arial" w:hint="eastAsia"/>
                <w:sz w:val="18"/>
                <w:szCs w:val="18"/>
              </w:rPr>
              <w:t>能正常</w:t>
            </w:r>
            <w:r w:rsidRPr="00CF1CF7">
              <w:rPr>
                <w:rFonts w:ascii="Arial" w:hAnsi="Arial" w:cs="Arial"/>
                <w:sz w:val="18"/>
                <w:szCs w:val="18"/>
              </w:rPr>
              <w:t>使用，较差；</w:t>
            </w:r>
            <w:r w:rsidR="00A80DC9" w:rsidRPr="00453AF4">
              <w:rPr>
                <w:rFonts w:ascii="Arial" w:hAnsi="Arial" w:cs="Arial" w:hint="eastAsia"/>
                <w:sz w:val="18"/>
              </w:rPr>
              <w:t>配备家具、</w:t>
            </w:r>
            <w:proofErr w:type="gramStart"/>
            <w:r w:rsidR="00A80DC9" w:rsidRPr="00453AF4">
              <w:rPr>
                <w:rFonts w:ascii="Arial" w:hAnsi="Arial" w:cs="Arial" w:hint="eastAsia"/>
                <w:sz w:val="18"/>
              </w:rPr>
              <w:t>家电较</w:t>
            </w:r>
            <w:r w:rsidR="00A80DC9">
              <w:rPr>
                <w:rFonts w:ascii="Arial" w:hAnsi="Arial" w:cs="Arial" w:hint="eastAsia"/>
                <w:sz w:val="18"/>
              </w:rPr>
              <w:t>较少</w:t>
            </w:r>
            <w:proofErr w:type="gramEnd"/>
            <w:r w:rsidR="00A80DC9">
              <w:rPr>
                <w:rFonts w:ascii="Arial" w:hAnsi="Arial" w:cs="Arial" w:hint="eastAsia"/>
                <w:sz w:val="18"/>
              </w:rPr>
              <w:t>，</w:t>
            </w:r>
            <w:r w:rsidRPr="00CF1CF7">
              <w:rPr>
                <w:rFonts w:ascii="Arial" w:hAnsi="Arial" w:cs="Arial"/>
                <w:sz w:val="18"/>
                <w:szCs w:val="18"/>
              </w:rPr>
              <w:t>使用三无产品</w:t>
            </w:r>
            <w:r w:rsidR="00A80DC9">
              <w:rPr>
                <w:rFonts w:ascii="Arial" w:hAnsi="Arial" w:cs="Arial" w:hint="eastAsia"/>
                <w:sz w:val="18"/>
                <w:szCs w:val="18"/>
              </w:rPr>
              <w:t>，</w:t>
            </w:r>
            <w:r w:rsidRPr="00CF1CF7">
              <w:rPr>
                <w:rFonts w:ascii="Arial" w:hAnsi="Arial" w:cs="Arial"/>
                <w:sz w:val="18"/>
                <w:szCs w:val="18"/>
              </w:rPr>
              <w:t>功能不正常使用，经常损坏，质量没有保障，发生危险的可能性较大</w:t>
            </w:r>
            <w:r w:rsidR="00311398">
              <w:rPr>
                <w:rFonts w:ascii="Arial" w:hAnsi="Arial" w:cs="Arial" w:hint="eastAsia"/>
                <w:sz w:val="18"/>
                <w:szCs w:val="18"/>
              </w:rPr>
              <w:t>或</w:t>
            </w:r>
            <w:r w:rsidR="00311398">
              <w:rPr>
                <w:rFonts w:ascii="Arial" w:hAnsi="Arial" w:cs="Arial"/>
                <w:sz w:val="18"/>
                <w:szCs w:val="18"/>
              </w:rPr>
              <w:t>不提供家具家电</w:t>
            </w:r>
            <w:r w:rsidRPr="00CF1CF7">
              <w:rPr>
                <w:rFonts w:ascii="Arial" w:hAnsi="Arial" w:cs="Arial"/>
                <w:sz w:val="18"/>
                <w:szCs w:val="18"/>
              </w:rPr>
              <w:t>，差。</w:t>
            </w:r>
            <w:r w:rsidR="00311398" w:rsidRPr="00CF1CF7">
              <w:rPr>
                <w:rFonts w:ascii="Arial" w:hAnsi="Arial" w:cs="Arial"/>
                <w:sz w:val="18"/>
                <w:szCs w:val="18"/>
              </w:rPr>
              <w:t>每个等级相差</w:t>
            </w:r>
            <w:r w:rsidR="00C97031">
              <w:rPr>
                <w:rFonts w:ascii="Arial" w:hAnsi="Arial" w:cs="Arial" w:hint="eastAsia"/>
                <w:sz w:val="18"/>
                <w:szCs w:val="18"/>
              </w:rPr>
              <w:t>2</w:t>
            </w:r>
            <w:r w:rsidR="00311398" w:rsidRPr="00CF1CF7">
              <w:rPr>
                <w:rFonts w:ascii="Arial" w:hAnsi="Arial" w:cs="Arial"/>
                <w:sz w:val="18"/>
                <w:szCs w:val="18"/>
              </w:rPr>
              <w:t>分</w:t>
            </w:r>
            <w:r w:rsidR="00311398">
              <w:rPr>
                <w:rFonts w:ascii="Arial" w:hAnsi="Arial" w:cs="Arial" w:hint="eastAsia"/>
                <w:sz w:val="18"/>
                <w:szCs w:val="18"/>
              </w:rPr>
              <w:t>，</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w:t>
            </w:r>
            <w:r w:rsidR="00C97031">
              <w:rPr>
                <w:rFonts w:ascii="Arial" w:hAnsi="Arial" w:cs="Arial" w:hint="eastAsia"/>
                <w:sz w:val="18"/>
                <w:szCs w:val="18"/>
              </w:rPr>
              <w:t>4</w:t>
            </w:r>
            <w:r w:rsidRPr="00CF1CF7">
              <w:rPr>
                <w:rFonts w:ascii="Arial" w:hAnsi="Arial" w:cs="Arial"/>
                <w:sz w:val="18"/>
                <w:szCs w:val="18"/>
              </w:rPr>
              <w:t>、</w:t>
            </w:r>
            <w:r w:rsidRPr="00CF1CF7">
              <w:rPr>
                <w:rFonts w:ascii="Arial" w:hAnsi="Arial" w:cs="Arial"/>
                <w:sz w:val="18"/>
                <w:szCs w:val="18"/>
              </w:rPr>
              <w:t>10</w:t>
            </w:r>
            <w:r w:rsidR="00C97031">
              <w:rPr>
                <w:rFonts w:ascii="Arial" w:hAnsi="Arial" w:cs="Arial" w:hint="eastAsia"/>
                <w:sz w:val="18"/>
                <w:szCs w:val="18"/>
              </w:rPr>
              <w:t>4</w:t>
            </w:r>
            <w:r w:rsidRPr="00CF1CF7">
              <w:rPr>
                <w:rFonts w:ascii="Arial" w:hAnsi="Arial" w:cs="Arial"/>
                <w:sz w:val="18"/>
                <w:szCs w:val="18"/>
              </w:rPr>
              <w:t>、</w:t>
            </w:r>
            <w:r w:rsidRPr="00CF1CF7">
              <w:rPr>
                <w:rFonts w:ascii="Arial" w:hAnsi="Arial" w:cs="Arial"/>
                <w:sz w:val="18"/>
                <w:szCs w:val="18"/>
              </w:rPr>
              <w:t>10</w:t>
            </w:r>
            <w:r w:rsidR="00C97031">
              <w:rPr>
                <w:rFonts w:ascii="Arial" w:hAnsi="Arial" w:cs="Arial" w:hint="eastAsia"/>
                <w:sz w:val="18"/>
                <w:szCs w:val="18"/>
              </w:rPr>
              <w:t>4</w:t>
            </w:r>
            <w:r w:rsidRPr="00CF1CF7">
              <w:rPr>
                <w:rFonts w:ascii="Arial" w:hAnsi="Arial" w:cs="Arial"/>
                <w:sz w:val="18"/>
                <w:szCs w:val="18"/>
              </w:rPr>
              <w:t>；</w:t>
            </w:r>
          </w:p>
        </w:tc>
      </w:tr>
    </w:tbl>
    <w:p w14:paraId="5C54F315" w14:textId="77777777" w:rsidR="005E2619" w:rsidRPr="00CF1CF7" w:rsidRDefault="006F123A" w:rsidP="00044D94">
      <w:pPr>
        <w:wordWrap w:val="0"/>
        <w:overflowPunct w:val="0"/>
        <w:spacing w:beforeLines="100" w:before="240" w:line="480" w:lineRule="auto"/>
        <w:rPr>
          <w:rFonts w:ascii="Arial" w:hAnsi="Arial" w:cs="Arial"/>
          <w:sz w:val="21"/>
          <w:szCs w:val="21"/>
        </w:rPr>
      </w:pPr>
      <w:r w:rsidRPr="00CF1CF7">
        <w:rPr>
          <w:rFonts w:ascii="Arial" w:hAnsi="Arial" w:cs="Arial" w:hint="eastAsia"/>
          <w:sz w:val="21"/>
          <w:szCs w:val="21"/>
        </w:rPr>
        <w:t xml:space="preserve">     </w:t>
      </w:r>
      <w:r w:rsidR="00B64AFE" w:rsidRPr="00CF1CF7">
        <w:rPr>
          <w:rFonts w:ascii="Arial" w:hAnsi="Arial" w:cs="Arial"/>
          <w:sz w:val="21"/>
          <w:szCs w:val="21"/>
        </w:rPr>
        <w:t>3</w:t>
      </w:r>
      <w:r w:rsidR="005E2619" w:rsidRPr="00CF1CF7">
        <w:rPr>
          <w:rFonts w:ascii="Arial" w:hAnsi="Arial" w:cs="Arial"/>
          <w:sz w:val="21"/>
          <w:szCs w:val="21"/>
        </w:rPr>
        <w:t xml:space="preserve">. </w:t>
      </w:r>
      <w:r w:rsidR="00783067" w:rsidRPr="00CF1CF7">
        <w:rPr>
          <w:rFonts w:ascii="Arial" w:hAnsi="Arial" w:cs="Arial"/>
          <w:sz w:val="21"/>
          <w:szCs w:val="21"/>
        </w:rPr>
        <w:t>编制因素比较修正系数表</w:t>
      </w:r>
      <w:r w:rsidR="005E2619" w:rsidRPr="00CF1CF7">
        <w:rPr>
          <w:rFonts w:ascii="Arial" w:hAnsi="Arial" w:cs="Arial"/>
          <w:sz w:val="21"/>
          <w:szCs w:val="21"/>
        </w:rPr>
        <w:t xml:space="preserve"> </w:t>
      </w:r>
    </w:p>
    <w:p w14:paraId="41FE6723" w14:textId="77777777" w:rsidR="00052184" w:rsidRDefault="00783067" w:rsidP="00052184">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根据比较因素条件指数表，编制因素比较修正系数表</w:t>
      </w:r>
      <w:r w:rsidR="005E2619" w:rsidRPr="00CF1CF7">
        <w:rPr>
          <w:rFonts w:ascii="Arial" w:hAnsi="Arial" w:cs="Arial"/>
          <w:sz w:val="21"/>
          <w:szCs w:val="21"/>
        </w:rPr>
        <w:t>，详见下表：</w:t>
      </w:r>
      <w:r w:rsidR="005E2619" w:rsidRPr="00CF1CF7">
        <w:rPr>
          <w:rFonts w:ascii="Arial" w:hAnsi="Arial" w:cs="Arial"/>
          <w:sz w:val="21"/>
          <w:szCs w:val="21"/>
        </w:rPr>
        <w:t xml:space="preserve"> </w:t>
      </w:r>
    </w:p>
    <w:p w14:paraId="5DA82BF9" w14:textId="51BE6544" w:rsidR="007747CE" w:rsidRDefault="007747CE" w:rsidP="007747CE">
      <w:pPr>
        <w:wordWrap w:val="0"/>
        <w:overflowPunct w:val="0"/>
        <w:spacing w:line="480" w:lineRule="auto"/>
        <w:rPr>
          <w:rFonts w:ascii="Arial" w:hAnsi="Arial" w:cs="Arial"/>
          <w:sz w:val="21"/>
          <w:szCs w:val="21"/>
        </w:rPr>
      </w:pPr>
      <w:r>
        <w:rPr>
          <w:rFonts w:ascii="Arial" w:hAnsi="Arial" w:cs="Arial" w:hint="eastAsia"/>
          <w:sz w:val="21"/>
          <w:szCs w:val="21"/>
        </w:rPr>
        <w:t>（转下页）</w:t>
      </w:r>
    </w:p>
    <w:p w14:paraId="387AEA90" w14:textId="77777777" w:rsidR="007747CE" w:rsidRDefault="007747CE" w:rsidP="007747CE">
      <w:pPr>
        <w:wordWrap w:val="0"/>
        <w:overflowPunct w:val="0"/>
        <w:spacing w:line="480" w:lineRule="auto"/>
        <w:rPr>
          <w:rFonts w:ascii="Arial" w:hAnsi="Arial" w:cs="Arial"/>
          <w:sz w:val="21"/>
          <w:szCs w:val="21"/>
        </w:rPr>
      </w:pPr>
    </w:p>
    <w:p w14:paraId="3C6F24E8" w14:textId="77777777" w:rsidR="007747CE" w:rsidRDefault="007747CE" w:rsidP="007747CE">
      <w:pPr>
        <w:wordWrap w:val="0"/>
        <w:overflowPunct w:val="0"/>
        <w:spacing w:line="480" w:lineRule="auto"/>
        <w:rPr>
          <w:rFonts w:ascii="Arial" w:hAnsi="Arial" w:cs="Arial"/>
          <w:sz w:val="21"/>
          <w:szCs w:val="21"/>
        </w:rPr>
      </w:pPr>
    </w:p>
    <w:p w14:paraId="684790D7" w14:textId="77777777" w:rsidR="007747CE" w:rsidRPr="00CF1CF7" w:rsidRDefault="007747CE" w:rsidP="007747CE">
      <w:pPr>
        <w:wordWrap w:val="0"/>
        <w:overflowPunct w:val="0"/>
        <w:spacing w:line="480" w:lineRule="auto"/>
        <w:rPr>
          <w:rFonts w:ascii="Arial" w:hAnsi="Arial" w:cs="Arial"/>
          <w:sz w:val="21"/>
          <w:szCs w:val="21"/>
        </w:rPr>
      </w:pPr>
    </w:p>
    <w:p w14:paraId="57C782E1" w14:textId="77777777" w:rsidR="009E6CE2" w:rsidRPr="00CF1CF7" w:rsidRDefault="009E6CE2" w:rsidP="009E6CE2">
      <w:pPr>
        <w:overflowPunct w:val="0"/>
        <w:spacing w:line="480" w:lineRule="auto"/>
        <w:ind w:firstLineChars="200" w:firstLine="420"/>
        <w:jc w:val="center"/>
        <w:rPr>
          <w:rFonts w:ascii="Arial" w:hAnsi="Arial" w:cs="Arial"/>
          <w:sz w:val="21"/>
          <w:szCs w:val="21"/>
        </w:rPr>
      </w:pPr>
      <w:r w:rsidRPr="00CF1CF7">
        <w:rPr>
          <w:rFonts w:ascii="Arial" w:hAnsi="Arial" w:cs="Arial"/>
          <w:sz w:val="21"/>
          <w:szCs w:val="21"/>
        </w:rPr>
        <w:lastRenderedPageBreak/>
        <w:t>因素比较修正系数表</w:t>
      </w:r>
    </w:p>
    <w:tbl>
      <w:tblPr>
        <w:tblW w:w="5000" w:type="pct"/>
        <w:tblLook w:val="04A0" w:firstRow="1" w:lastRow="0" w:firstColumn="1" w:lastColumn="0" w:noHBand="0" w:noVBand="1"/>
      </w:tblPr>
      <w:tblGrid>
        <w:gridCol w:w="1509"/>
        <w:gridCol w:w="2887"/>
        <w:gridCol w:w="1707"/>
        <w:gridCol w:w="1707"/>
        <w:gridCol w:w="1705"/>
      </w:tblGrid>
      <w:tr w:rsidR="00AA2262" w:rsidRPr="00AA2262" w14:paraId="1298AD50"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F4D16D"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项目</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1A12F45A"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1</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6434EB8C"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2</w:t>
            </w:r>
          </w:p>
        </w:tc>
        <w:tc>
          <w:tcPr>
            <w:tcW w:w="896" w:type="pct"/>
            <w:tcBorders>
              <w:top w:val="single" w:sz="4" w:space="0" w:color="auto"/>
              <w:left w:val="nil"/>
              <w:bottom w:val="single" w:sz="4" w:space="0" w:color="auto"/>
              <w:right w:val="single" w:sz="4" w:space="0" w:color="auto"/>
            </w:tcBorders>
            <w:shd w:val="clear" w:color="auto" w:fill="auto"/>
            <w:vAlign w:val="center"/>
            <w:hideMark/>
          </w:tcPr>
          <w:p w14:paraId="5D3D454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3</w:t>
            </w:r>
          </w:p>
        </w:tc>
      </w:tr>
      <w:tr w:rsidR="004C3F13" w:rsidRPr="00AA2262" w14:paraId="7CD9F766" w14:textId="77777777" w:rsidTr="007747CE">
        <w:trPr>
          <w:trHeight w:val="330"/>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3D7FBA" w14:textId="77777777" w:rsidR="004C3F13" w:rsidRPr="00AA2262" w:rsidRDefault="004C3F13" w:rsidP="004C3F13">
            <w:pPr>
              <w:spacing w:line="240" w:lineRule="atLeast"/>
              <w:jc w:val="center"/>
              <w:rPr>
                <w:rFonts w:ascii="Arial" w:hAnsi="Arial" w:cs="Arial"/>
                <w:sz w:val="18"/>
              </w:rPr>
            </w:pPr>
            <w:r w:rsidRPr="00AA2262">
              <w:rPr>
                <w:rFonts w:ascii="Arial" w:hAnsi="Arial" w:cs="Arial"/>
                <w:sz w:val="18"/>
              </w:rPr>
              <w:t>小区名称</w:t>
            </w:r>
          </w:p>
        </w:tc>
        <w:tc>
          <w:tcPr>
            <w:tcW w:w="897" w:type="pct"/>
            <w:tcBorders>
              <w:top w:val="nil"/>
              <w:left w:val="nil"/>
              <w:bottom w:val="single" w:sz="4" w:space="0" w:color="auto"/>
              <w:right w:val="single" w:sz="4" w:space="0" w:color="auto"/>
            </w:tcBorders>
            <w:shd w:val="clear" w:color="auto" w:fill="auto"/>
            <w:vAlign w:val="center"/>
            <w:hideMark/>
          </w:tcPr>
          <w:p w14:paraId="0059B5C0" w14:textId="31B2E8A6" w:rsidR="004C3F13" w:rsidRPr="00AA2262" w:rsidRDefault="00B51AFD" w:rsidP="004C3F13">
            <w:pPr>
              <w:jc w:val="center"/>
              <w:rPr>
                <w:rFonts w:ascii="Arial" w:hAnsi="Arial" w:cs="Arial"/>
                <w:sz w:val="18"/>
              </w:rPr>
            </w:pPr>
            <w:proofErr w:type="gramStart"/>
            <w:r>
              <w:rPr>
                <w:rFonts w:ascii="Arial" w:hAnsi="Arial" w:cs="Arial" w:hint="eastAsia"/>
                <w:sz w:val="18"/>
              </w:rPr>
              <w:t>雅馨家园</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0C9E3C8D" w14:textId="17395D7D" w:rsidR="004C3F13" w:rsidRPr="00AA2262" w:rsidRDefault="00B51AFD" w:rsidP="004C3F13">
            <w:pPr>
              <w:jc w:val="center"/>
              <w:rPr>
                <w:rFonts w:ascii="Arial" w:hAnsi="Arial" w:cs="Arial"/>
                <w:sz w:val="18"/>
              </w:rPr>
            </w:pPr>
            <w:r>
              <w:rPr>
                <w:rFonts w:ascii="Arial" w:hAnsi="Arial" w:cs="Arial" w:hint="eastAsia"/>
                <w:sz w:val="18"/>
              </w:rPr>
              <w:t>东关二条</w:t>
            </w:r>
          </w:p>
        </w:tc>
        <w:tc>
          <w:tcPr>
            <w:tcW w:w="896" w:type="pct"/>
            <w:tcBorders>
              <w:top w:val="nil"/>
              <w:left w:val="nil"/>
              <w:bottom w:val="single" w:sz="4" w:space="0" w:color="auto"/>
              <w:right w:val="single" w:sz="4" w:space="0" w:color="auto"/>
            </w:tcBorders>
            <w:shd w:val="clear" w:color="auto" w:fill="auto"/>
            <w:vAlign w:val="center"/>
            <w:hideMark/>
          </w:tcPr>
          <w:p w14:paraId="2D85B0BC" w14:textId="4CCC977A" w:rsidR="004C3F13" w:rsidRPr="00AA2262" w:rsidRDefault="00B51AFD" w:rsidP="004C3F13">
            <w:pPr>
              <w:jc w:val="center"/>
              <w:rPr>
                <w:rFonts w:ascii="Arial" w:hAnsi="Arial" w:cs="Arial"/>
                <w:sz w:val="18"/>
              </w:rPr>
            </w:pPr>
            <w:r>
              <w:rPr>
                <w:rFonts w:ascii="Arial" w:hAnsi="Arial" w:cs="Arial" w:hint="eastAsia"/>
                <w:sz w:val="18"/>
              </w:rPr>
              <w:t>随园</w:t>
            </w:r>
          </w:p>
        </w:tc>
      </w:tr>
      <w:tr w:rsidR="00AA2262" w:rsidRPr="00AA2262" w14:paraId="7AE87379"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F4F037" w14:textId="77777777" w:rsidR="004F464E" w:rsidRPr="00AA2262" w:rsidRDefault="004F464E" w:rsidP="009E6CE2">
            <w:pPr>
              <w:spacing w:line="240" w:lineRule="atLeast"/>
              <w:rPr>
                <w:rFonts w:ascii="Arial" w:hAnsi="Arial" w:cs="Arial"/>
                <w:sz w:val="18"/>
              </w:rPr>
            </w:pPr>
            <w:r w:rsidRPr="00AA2262">
              <w:rPr>
                <w:rFonts w:ascii="Arial" w:hAnsi="Arial" w:cs="Arial"/>
                <w:sz w:val="18"/>
              </w:rPr>
              <w:t>平均租金（元</w:t>
            </w:r>
            <w:r w:rsidRPr="00AA2262">
              <w:rPr>
                <w:rFonts w:ascii="Arial" w:hAnsi="Arial" w:cs="Arial"/>
                <w:sz w:val="18"/>
              </w:rPr>
              <w:t>/</w:t>
            </w:r>
            <w:r w:rsidRPr="00AA2262">
              <w:rPr>
                <w:rFonts w:ascii="Arial" w:hAnsi="Arial" w:cs="Arial"/>
                <w:sz w:val="18"/>
              </w:rPr>
              <w:t>平方米</w:t>
            </w:r>
            <w:r w:rsidRPr="00AA2262">
              <w:rPr>
                <w:rFonts w:ascii="Arial" w:hAnsi="Arial" w:cs="Arial"/>
                <w:sz w:val="18"/>
              </w:rPr>
              <w:t>·</w:t>
            </w:r>
            <w:r w:rsidRPr="00AA2262">
              <w:rPr>
                <w:rFonts w:ascii="Arial" w:hAnsi="Arial" w:cs="Arial"/>
                <w:sz w:val="18"/>
              </w:rPr>
              <w:t>月）</w:t>
            </w:r>
          </w:p>
        </w:tc>
        <w:tc>
          <w:tcPr>
            <w:tcW w:w="897" w:type="pct"/>
            <w:tcBorders>
              <w:top w:val="nil"/>
              <w:left w:val="nil"/>
              <w:bottom w:val="single" w:sz="4" w:space="0" w:color="auto"/>
              <w:right w:val="single" w:sz="4" w:space="0" w:color="auto"/>
            </w:tcBorders>
            <w:shd w:val="clear" w:color="auto" w:fill="auto"/>
            <w:vAlign w:val="center"/>
            <w:hideMark/>
          </w:tcPr>
          <w:p w14:paraId="5FB03C47" w14:textId="1DE0E68C" w:rsidR="004F464E" w:rsidRPr="00AA2262" w:rsidRDefault="00EB4D65" w:rsidP="00BB4EC4">
            <w:pPr>
              <w:jc w:val="center"/>
              <w:rPr>
                <w:rFonts w:ascii="Arial" w:hAnsi="Arial" w:cs="Arial"/>
                <w:sz w:val="18"/>
              </w:rPr>
            </w:pPr>
            <w:r>
              <w:rPr>
                <w:rFonts w:ascii="Arial" w:hAnsi="Arial" w:cs="Arial" w:hint="eastAsia"/>
                <w:sz w:val="18"/>
              </w:rPr>
              <w:t>49.53</w:t>
            </w:r>
          </w:p>
        </w:tc>
        <w:tc>
          <w:tcPr>
            <w:tcW w:w="897" w:type="pct"/>
            <w:tcBorders>
              <w:top w:val="nil"/>
              <w:left w:val="nil"/>
              <w:bottom w:val="single" w:sz="4" w:space="0" w:color="auto"/>
              <w:right w:val="single" w:sz="4" w:space="0" w:color="auto"/>
            </w:tcBorders>
            <w:shd w:val="clear" w:color="auto" w:fill="auto"/>
            <w:vAlign w:val="center"/>
            <w:hideMark/>
          </w:tcPr>
          <w:p w14:paraId="070568E2" w14:textId="3362508A" w:rsidR="004F464E" w:rsidRPr="00AA2262" w:rsidRDefault="00EB4D65" w:rsidP="00953007">
            <w:pPr>
              <w:jc w:val="center"/>
              <w:rPr>
                <w:rFonts w:ascii="Arial" w:hAnsi="Arial" w:cs="Arial"/>
                <w:sz w:val="18"/>
              </w:rPr>
            </w:pPr>
            <w:r>
              <w:rPr>
                <w:rFonts w:ascii="Arial" w:hAnsi="Arial" w:cs="Arial" w:hint="eastAsia"/>
                <w:sz w:val="18"/>
              </w:rPr>
              <w:t>56.76</w:t>
            </w:r>
          </w:p>
        </w:tc>
        <w:tc>
          <w:tcPr>
            <w:tcW w:w="896" w:type="pct"/>
            <w:tcBorders>
              <w:top w:val="nil"/>
              <w:left w:val="nil"/>
              <w:bottom w:val="single" w:sz="4" w:space="0" w:color="auto"/>
              <w:right w:val="single" w:sz="4" w:space="0" w:color="auto"/>
            </w:tcBorders>
            <w:shd w:val="clear" w:color="auto" w:fill="auto"/>
            <w:vAlign w:val="center"/>
            <w:hideMark/>
          </w:tcPr>
          <w:p w14:paraId="75954797" w14:textId="17C56B1F" w:rsidR="004F464E" w:rsidRPr="00AA2262" w:rsidRDefault="00EB4D65" w:rsidP="00953007">
            <w:pPr>
              <w:jc w:val="center"/>
              <w:rPr>
                <w:rFonts w:ascii="Arial" w:hAnsi="Arial" w:cs="Arial"/>
                <w:sz w:val="18"/>
              </w:rPr>
            </w:pPr>
            <w:r>
              <w:rPr>
                <w:rFonts w:ascii="Arial" w:hAnsi="Arial" w:cs="Arial" w:hint="eastAsia"/>
                <w:sz w:val="18"/>
              </w:rPr>
              <w:t>50.48</w:t>
            </w:r>
          </w:p>
        </w:tc>
      </w:tr>
      <w:tr w:rsidR="00AA2262" w:rsidRPr="00AA2262" w14:paraId="2734A150"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A2E078"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交易时间</w:t>
            </w:r>
          </w:p>
        </w:tc>
        <w:tc>
          <w:tcPr>
            <w:tcW w:w="897" w:type="pct"/>
            <w:tcBorders>
              <w:top w:val="nil"/>
              <w:left w:val="nil"/>
              <w:bottom w:val="single" w:sz="4" w:space="0" w:color="auto"/>
              <w:right w:val="single" w:sz="4" w:space="0" w:color="auto"/>
            </w:tcBorders>
            <w:shd w:val="clear" w:color="auto" w:fill="auto"/>
            <w:noWrap/>
            <w:vAlign w:val="center"/>
            <w:hideMark/>
          </w:tcPr>
          <w:p w14:paraId="7D8A2AA4"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noWrap/>
            <w:vAlign w:val="center"/>
            <w:hideMark/>
          </w:tcPr>
          <w:p w14:paraId="3892C79F"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noWrap/>
            <w:vAlign w:val="center"/>
            <w:hideMark/>
          </w:tcPr>
          <w:p w14:paraId="7200E3EB"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AA2262" w:rsidRPr="00AA2262" w14:paraId="52CCF364"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1D461E"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交易情况</w:t>
            </w:r>
          </w:p>
        </w:tc>
        <w:tc>
          <w:tcPr>
            <w:tcW w:w="897" w:type="pct"/>
            <w:tcBorders>
              <w:top w:val="nil"/>
              <w:left w:val="nil"/>
              <w:bottom w:val="single" w:sz="4" w:space="0" w:color="auto"/>
              <w:right w:val="single" w:sz="4" w:space="0" w:color="auto"/>
            </w:tcBorders>
            <w:shd w:val="clear" w:color="auto" w:fill="auto"/>
            <w:vAlign w:val="center"/>
            <w:hideMark/>
          </w:tcPr>
          <w:p w14:paraId="6317AE62"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E89DC5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9D7B1C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234C3A" w:rsidRPr="00AA2262" w14:paraId="558F0074"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A22F14" w14:textId="77777777" w:rsidR="00234C3A" w:rsidRPr="00AA2262" w:rsidRDefault="00234C3A" w:rsidP="00234C3A">
            <w:pPr>
              <w:spacing w:line="240" w:lineRule="atLeast"/>
              <w:jc w:val="center"/>
              <w:rPr>
                <w:rFonts w:ascii="Arial" w:hAnsi="Arial" w:cs="Arial"/>
                <w:sz w:val="18"/>
                <w:szCs w:val="22"/>
              </w:rPr>
            </w:pPr>
            <w:r w:rsidRPr="00AA2262">
              <w:rPr>
                <w:rFonts w:ascii="Arial" w:hAnsi="Arial" w:cs="Arial"/>
                <w:sz w:val="18"/>
                <w:szCs w:val="22"/>
              </w:rPr>
              <w:t>区域状况</w:t>
            </w:r>
          </w:p>
        </w:tc>
        <w:tc>
          <w:tcPr>
            <w:tcW w:w="1517" w:type="pct"/>
            <w:tcBorders>
              <w:top w:val="nil"/>
              <w:left w:val="nil"/>
              <w:bottom w:val="single" w:sz="4" w:space="0" w:color="auto"/>
              <w:right w:val="single" w:sz="4" w:space="0" w:color="auto"/>
            </w:tcBorders>
            <w:shd w:val="clear" w:color="auto" w:fill="auto"/>
            <w:vAlign w:val="center"/>
            <w:hideMark/>
          </w:tcPr>
          <w:p w14:paraId="37F4CD63" w14:textId="77777777" w:rsidR="00234C3A" w:rsidRPr="00AA2262" w:rsidRDefault="00234C3A" w:rsidP="00234C3A">
            <w:pPr>
              <w:rPr>
                <w:rFonts w:ascii="Arial" w:hAnsi="Arial" w:cs="Arial"/>
                <w:sz w:val="18"/>
              </w:rPr>
            </w:pPr>
            <w:r w:rsidRPr="00AA2262">
              <w:rPr>
                <w:rFonts w:ascii="Arial" w:hAnsi="Arial" w:cs="Arial"/>
                <w:sz w:val="18"/>
              </w:rPr>
              <w:t>居住区成熟度</w:t>
            </w:r>
          </w:p>
        </w:tc>
        <w:tc>
          <w:tcPr>
            <w:tcW w:w="897" w:type="pct"/>
            <w:tcBorders>
              <w:top w:val="nil"/>
              <w:left w:val="nil"/>
              <w:bottom w:val="single" w:sz="4" w:space="0" w:color="auto"/>
              <w:right w:val="single" w:sz="4" w:space="0" w:color="auto"/>
            </w:tcBorders>
            <w:shd w:val="clear" w:color="auto" w:fill="auto"/>
            <w:vAlign w:val="center"/>
            <w:hideMark/>
          </w:tcPr>
          <w:p w14:paraId="45780E81" w14:textId="072912D1"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29D145E7" w14:textId="64BFB8CD"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5C737CFE" w14:textId="60D29B65"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r>
      <w:tr w:rsidR="00234C3A" w:rsidRPr="00AA2262" w14:paraId="01013666" w14:textId="77777777" w:rsidTr="00847ECB">
        <w:trPr>
          <w:trHeight w:val="227"/>
        </w:trPr>
        <w:tc>
          <w:tcPr>
            <w:tcW w:w="793" w:type="pct"/>
            <w:vMerge/>
            <w:tcBorders>
              <w:top w:val="nil"/>
              <w:left w:val="single" w:sz="4" w:space="0" w:color="auto"/>
              <w:bottom w:val="single" w:sz="4" w:space="0" w:color="auto"/>
              <w:right w:val="single" w:sz="4" w:space="0" w:color="auto"/>
            </w:tcBorders>
            <w:vAlign w:val="center"/>
            <w:hideMark/>
          </w:tcPr>
          <w:p w14:paraId="6A11365C" w14:textId="77777777" w:rsidR="00234C3A" w:rsidRPr="00AA2262" w:rsidRDefault="00234C3A" w:rsidP="00234C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315F478E" w14:textId="77777777" w:rsidR="00234C3A" w:rsidRPr="00AA2262" w:rsidRDefault="00234C3A" w:rsidP="00234C3A">
            <w:pPr>
              <w:rPr>
                <w:rFonts w:ascii="Arial" w:hAnsi="Arial" w:cs="Arial"/>
                <w:sz w:val="18"/>
              </w:rPr>
            </w:pPr>
            <w:r w:rsidRPr="00AA2262">
              <w:rPr>
                <w:rFonts w:ascii="Arial" w:hAnsi="Arial" w:cs="Arial"/>
                <w:sz w:val="18"/>
              </w:rPr>
              <w:t>交通条件</w:t>
            </w:r>
          </w:p>
        </w:tc>
        <w:tc>
          <w:tcPr>
            <w:tcW w:w="897" w:type="pct"/>
            <w:tcBorders>
              <w:top w:val="nil"/>
              <w:left w:val="nil"/>
              <w:bottom w:val="single" w:sz="4" w:space="0" w:color="auto"/>
              <w:right w:val="single" w:sz="4" w:space="0" w:color="auto"/>
            </w:tcBorders>
            <w:shd w:val="clear" w:color="auto" w:fill="auto"/>
            <w:vAlign w:val="center"/>
            <w:hideMark/>
          </w:tcPr>
          <w:p w14:paraId="2F48EE26" w14:textId="4402809F"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BE5004C" w14:textId="24A740A2"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3B492AF1" w14:textId="77970A47"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r>
      <w:tr w:rsidR="00234C3A" w:rsidRPr="00AA2262" w14:paraId="438C63E5"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2690882D" w14:textId="77777777" w:rsidR="00234C3A" w:rsidRPr="00AA2262" w:rsidRDefault="00234C3A" w:rsidP="00234C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11C4E4C4" w14:textId="36C1D76C" w:rsidR="00234C3A" w:rsidRPr="00AA2262" w:rsidRDefault="00234C3A" w:rsidP="00234C3A">
            <w:pPr>
              <w:rPr>
                <w:rFonts w:ascii="Arial" w:hAnsi="Arial" w:cs="Arial"/>
                <w:sz w:val="18"/>
              </w:rPr>
            </w:pPr>
            <w:r w:rsidRPr="00CF1CF7">
              <w:rPr>
                <w:rFonts w:ascii="Arial" w:hAnsi="Arial" w:cs="Arial"/>
                <w:sz w:val="18"/>
              </w:rPr>
              <w:t>自然环境</w:t>
            </w:r>
          </w:p>
        </w:tc>
        <w:tc>
          <w:tcPr>
            <w:tcW w:w="897" w:type="pct"/>
            <w:tcBorders>
              <w:top w:val="nil"/>
              <w:left w:val="nil"/>
              <w:bottom w:val="single" w:sz="4" w:space="0" w:color="auto"/>
              <w:right w:val="single" w:sz="4" w:space="0" w:color="auto"/>
            </w:tcBorders>
            <w:shd w:val="clear" w:color="auto" w:fill="auto"/>
            <w:vAlign w:val="center"/>
            <w:hideMark/>
          </w:tcPr>
          <w:p w14:paraId="4988FDF2" w14:textId="51A9882E"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2782FABB" w14:textId="20FFAA23"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66D99094" w14:textId="1A4207C9"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r>
      <w:tr w:rsidR="00234C3A" w:rsidRPr="00CF1CF7" w14:paraId="2FD3EFE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BE111C5" w14:textId="77777777" w:rsidR="00234C3A" w:rsidRPr="00CF1CF7" w:rsidRDefault="00234C3A" w:rsidP="00234C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4739AA5" w14:textId="476018C1" w:rsidR="00234C3A" w:rsidRPr="00CF1CF7" w:rsidRDefault="00234C3A" w:rsidP="00234C3A">
            <w:pPr>
              <w:rPr>
                <w:rFonts w:ascii="Arial" w:hAnsi="Arial" w:cs="Arial"/>
                <w:sz w:val="18"/>
              </w:rPr>
            </w:pPr>
            <w:r w:rsidRPr="00CF1CF7">
              <w:rPr>
                <w:rFonts w:ascii="Arial" w:hAnsi="Arial" w:cs="Arial"/>
                <w:sz w:val="18"/>
              </w:rPr>
              <w:t>公共配套</w:t>
            </w:r>
          </w:p>
        </w:tc>
        <w:tc>
          <w:tcPr>
            <w:tcW w:w="897" w:type="pct"/>
            <w:tcBorders>
              <w:top w:val="nil"/>
              <w:left w:val="nil"/>
              <w:bottom w:val="single" w:sz="4" w:space="0" w:color="auto"/>
              <w:right w:val="single" w:sz="4" w:space="0" w:color="auto"/>
            </w:tcBorders>
            <w:shd w:val="clear" w:color="auto" w:fill="auto"/>
            <w:vAlign w:val="center"/>
            <w:hideMark/>
          </w:tcPr>
          <w:p w14:paraId="62006AF4" w14:textId="77777777" w:rsidR="00234C3A" w:rsidRPr="00CF1CF7" w:rsidRDefault="00234C3A" w:rsidP="00234C3A">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51409A0" w14:textId="77777777" w:rsidR="00234C3A" w:rsidRPr="00CF1CF7" w:rsidRDefault="00234C3A" w:rsidP="00234C3A">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CC22A0D" w14:textId="663A25EF" w:rsidR="00234C3A" w:rsidRPr="00CF1CF7" w:rsidRDefault="00234C3A" w:rsidP="00234C3A">
            <w:pPr>
              <w:spacing w:line="240" w:lineRule="atLeast"/>
              <w:jc w:val="center"/>
              <w:rPr>
                <w:rFonts w:ascii="Arial" w:hAnsi="Arial" w:cs="Arial"/>
                <w:sz w:val="18"/>
              </w:rPr>
            </w:pPr>
            <w:r w:rsidRPr="00CF1CF7">
              <w:rPr>
                <w:rFonts w:ascii="Arial" w:hAnsi="Arial" w:cs="Arial"/>
                <w:sz w:val="18"/>
              </w:rPr>
              <w:t>100/</w:t>
            </w:r>
            <w:r>
              <w:rPr>
                <w:rFonts w:ascii="Arial" w:hAnsi="Arial" w:cs="Arial" w:hint="eastAsia"/>
                <w:sz w:val="18"/>
              </w:rPr>
              <w:t>98</w:t>
            </w:r>
          </w:p>
        </w:tc>
      </w:tr>
      <w:tr w:rsidR="00234C3A" w:rsidRPr="00CF1CF7" w14:paraId="29B919EC"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5B4F44" w14:textId="77777777" w:rsidR="00234C3A" w:rsidRPr="00CF1CF7" w:rsidRDefault="00234C3A" w:rsidP="00234C3A">
            <w:pPr>
              <w:spacing w:line="240" w:lineRule="atLeast"/>
              <w:jc w:val="center"/>
              <w:rPr>
                <w:rFonts w:ascii="Arial" w:hAnsi="Arial" w:cs="Arial"/>
                <w:sz w:val="18"/>
                <w:szCs w:val="22"/>
              </w:rPr>
            </w:pPr>
            <w:r w:rsidRPr="00CF1CF7">
              <w:rPr>
                <w:rFonts w:ascii="Arial" w:hAnsi="Arial" w:cs="Arial"/>
                <w:sz w:val="18"/>
                <w:szCs w:val="22"/>
              </w:rPr>
              <w:t>实物状况</w:t>
            </w:r>
          </w:p>
        </w:tc>
        <w:tc>
          <w:tcPr>
            <w:tcW w:w="1517" w:type="pct"/>
            <w:tcBorders>
              <w:top w:val="nil"/>
              <w:left w:val="nil"/>
              <w:bottom w:val="single" w:sz="4" w:space="0" w:color="auto"/>
              <w:right w:val="single" w:sz="4" w:space="0" w:color="auto"/>
            </w:tcBorders>
            <w:shd w:val="clear" w:color="auto" w:fill="auto"/>
            <w:vAlign w:val="center"/>
            <w:hideMark/>
          </w:tcPr>
          <w:p w14:paraId="0DFCAD70" w14:textId="77777777" w:rsidR="00234C3A" w:rsidRPr="00CF1CF7" w:rsidRDefault="00234C3A" w:rsidP="00234C3A">
            <w:pPr>
              <w:rPr>
                <w:rFonts w:ascii="Arial" w:hAnsi="Arial" w:cs="Arial"/>
                <w:sz w:val="18"/>
              </w:rPr>
            </w:pPr>
            <w:r w:rsidRPr="00CF1CF7">
              <w:rPr>
                <w:rFonts w:ascii="Arial" w:hAnsi="Arial" w:cs="Arial"/>
                <w:sz w:val="18"/>
              </w:rPr>
              <w:t>物业服务</w:t>
            </w:r>
          </w:p>
        </w:tc>
        <w:tc>
          <w:tcPr>
            <w:tcW w:w="897" w:type="pct"/>
            <w:tcBorders>
              <w:top w:val="nil"/>
              <w:left w:val="nil"/>
              <w:bottom w:val="single" w:sz="4" w:space="0" w:color="auto"/>
              <w:right w:val="single" w:sz="4" w:space="0" w:color="auto"/>
            </w:tcBorders>
            <w:shd w:val="clear" w:color="auto" w:fill="auto"/>
            <w:vAlign w:val="center"/>
            <w:hideMark/>
          </w:tcPr>
          <w:p w14:paraId="31964AF9" w14:textId="580BEB81"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6DC70F84" w14:textId="7E7BB016"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08AB2BB9" w14:textId="4B357D42"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r>
      <w:tr w:rsidR="00234C3A" w:rsidRPr="00CF1CF7" w14:paraId="77B7D98D"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3D2431AD" w14:textId="77777777" w:rsidR="00234C3A" w:rsidRPr="00CF1CF7" w:rsidRDefault="00234C3A" w:rsidP="00234C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30928381" w14:textId="77777777" w:rsidR="00234C3A" w:rsidRPr="00CF1CF7" w:rsidRDefault="00234C3A" w:rsidP="00234C3A">
            <w:pPr>
              <w:rPr>
                <w:rFonts w:ascii="Arial" w:hAnsi="Arial" w:cs="Arial"/>
                <w:sz w:val="18"/>
              </w:rPr>
            </w:pPr>
            <w:r w:rsidRPr="00CF1CF7">
              <w:rPr>
                <w:rFonts w:ascii="Arial" w:hAnsi="Arial" w:cs="Arial"/>
                <w:sz w:val="18"/>
              </w:rPr>
              <w:t>小区环境</w:t>
            </w:r>
          </w:p>
        </w:tc>
        <w:tc>
          <w:tcPr>
            <w:tcW w:w="897" w:type="pct"/>
            <w:tcBorders>
              <w:top w:val="nil"/>
              <w:left w:val="nil"/>
              <w:bottom w:val="single" w:sz="4" w:space="0" w:color="auto"/>
              <w:right w:val="single" w:sz="4" w:space="0" w:color="auto"/>
            </w:tcBorders>
            <w:shd w:val="clear" w:color="auto" w:fill="auto"/>
            <w:vAlign w:val="center"/>
            <w:hideMark/>
          </w:tcPr>
          <w:p w14:paraId="7FCBB48A" w14:textId="20BF0659"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4DA19AE" w14:textId="0C128754"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E17F250" w14:textId="13671D5B"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r>
      <w:tr w:rsidR="00234C3A" w:rsidRPr="00CF1CF7" w14:paraId="29CF58FE"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6321E50A" w14:textId="77777777" w:rsidR="00234C3A" w:rsidRPr="00CF1CF7" w:rsidRDefault="00234C3A" w:rsidP="00234C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265CA35A" w14:textId="77777777" w:rsidR="00234C3A" w:rsidRPr="00CF1CF7" w:rsidRDefault="00234C3A" w:rsidP="00234C3A">
            <w:pPr>
              <w:rPr>
                <w:rFonts w:ascii="Arial" w:hAnsi="Arial" w:cs="Arial"/>
                <w:sz w:val="18"/>
              </w:rPr>
            </w:pPr>
            <w:r w:rsidRPr="00CF1CF7">
              <w:rPr>
                <w:rFonts w:ascii="Arial" w:hAnsi="Arial" w:cs="Arial"/>
                <w:sz w:val="18"/>
              </w:rPr>
              <w:t>配套设施</w:t>
            </w:r>
          </w:p>
        </w:tc>
        <w:tc>
          <w:tcPr>
            <w:tcW w:w="897" w:type="pct"/>
            <w:tcBorders>
              <w:top w:val="nil"/>
              <w:left w:val="nil"/>
              <w:bottom w:val="single" w:sz="4" w:space="0" w:color="auto"/>
              <w:right w:val="single" w:sz="4" w:space="0" w:color="auto"/>
            </w:tcBorders>
            <w:shd w:val="clear" w:color="auto" w:fill="auto"/>
            <w:vAlign w:val="center"/>
            <w:hideMark/>
          </w:tcPr>
          <w:p w14:paraId="4AF36AB1" w14:textId="5E509FDC"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7750EE93" w14:textId="7CF4BDF4"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6DD7B47" w14:textId="279E9571"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r>
      <w:tr w:rsidR="00CF1CF7" w:rsidRPr="00CF1CF7" w14:paraId="45DEA269"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295C80A" w14:textId="77777777" w:rsidR="003D5113" w:rsidRPr="00CF1CF7"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1727F137" w14:textId="77777777" w:rsidR="003D5113" w:rsidRPr="00CF1CF7" w:rsidRDefault="003D5113" w:rsidP="003D5113">
            <w:pPr>
              <w:rPr>
                <w:rFonts w:ascii="Arial" w:hAnsi="Arial" w:cs="Arial"/>
                <w:sz w:val="18"/>
              </w:rPr>
            </w:pPr>
            <w:r w:rsidRPr="00CF1CF7">
              <w:rPr>
                <w:rFonts w:ascii="Arial" w:hAnsi="Arial" w:cs="Arial"/>
                <w:sz w:val="18"/>
              </w:rPr>
              <w:t>居住管理</w:t>
            </w:r>
          </w:p>
        </w:tc>
        <w:tc>
          <w:tcPr>
            <w:tcW w:w="897" w:type="pct"/>
            <w:tcBorders>
              <w:top w:val="nil"/>
              <w:left w:val="nil"/>
              <w:bottom w:val="single" w:sz="4" w:space="0" w:color="auto"/>
              <w:right w:val="single" w:sz="4" w:space="0" w:color="auto"/>
            </w:tcBorders>
            <w:shd w:val="clear" w:color="auto" w:fill="auto"/>
            <w:vAlign w:val="center"/>
            <w:hideMark/>
          </w:tcPr>
          <w:p w14:paraId="725D8CB1" w14:textId="6F35428C" w:rsidR="003D5113" w:rsidRPr="00CF1CF7" w:rsidRDefault="003D5113" w:rsidP="009E6CE2">
            <w:pPr>
              <w:spacing w:line="240" w:lineRule="atLeast"/>
              <w:jc w:val="center"/>
              <w:rPr>
                <w:rFonts w:ascii="Arial" w:hAnsi="Arial" w:cs="Arial"/>
                <w:sz w:val="18"/>
              </w:rPr>
            </w:pPr>
            <w:r w:rsidRPr="00CF1CF7">
              <w:rPr>
                <w:rFonts w:ascii="Arial" w:hAnsi="Arial" w:cs="Arial"/>
                <w:sz w:val="18"/>
              </w:rPr>
              <w:t>100/</w:t>
            </w:r>
            <w:r w:rsidR="00A0687F" w:rsidRPr="00CF1CF7">
              <w:rPr>
                <w:rFonts w:ascii="Arial" w:hAnsi="Arial" w:cs="Arial"/>
                <w:sz w:val="18"/>
              </w:rPr>
              <w:t>100</w:t>
            </w:r>
          </w:p>
        </w:tc>
        <w:tc>
          <w:tcPr>
            <w:tcW w:w="897" w:type="pct"/>
            <w:tcBorders>
              <w:top w:val="nil"/>
              <w:left w:val="nil"/>
              <w:bottom w:val="single" w:sz="4" w:space="0" w:color="auto"/>
              <w:right w:val="single" w:sz="4" w:space="0" w:color="auto"/>
            </w:tcBorders>
            <w:shd w:val="clear" w:color="auto" w:fill="auto"/>
            <w:vAlign w:val="center"/>
            <w:hideMark/>
          </w:tcPr>
          <w:p w14:paraId="09EB479C" w14:textId="1D43A133" w:rsidR="003D5113" w:rsidRPr="00CF1CF7" w:rsidRDefault="00940EBC" w:rsidP="009E6CE2">
            <w:pPr>
              <w:spacing w:line="240" w:lineRule="atLeast"/>
              <w:jc w:val="center"/>
              <w:rPr>
                <w:rFonts w:ascii="Arial" w:hAnsi="Arial" w:cs="Arial"/>
                <w:sz w:val="18"/>
              </w:rPr>
            </w:pPr>
            <w:r w:rsidRPr="00CF1CF7">
              <w:rPr>
                <w:rFonts w:ascii="Arial" w:hAnsi="Arial" w:cs="Arial"/>
                <w:sz w:val="18"/>
              </w:rPr>
              <w:t>100/</w:t>
            </w:r>
            <w:r w:rsidR="00A0687F" w:rsidRPr="00CF1CF7">
              <w:rPr>
                <w:rFonts w:ascii="Arial" w:hAnsi="Arial" w:cs="Arial"/>
                <w:sz w:val="18"/>
              </w:rPr>
              <w:t>100</w:t>
            </w:r>
          </w:p>
        </w:tc>
        <w:tc>
          <w:tcPr>
            <w:tcW w:w="896" w:type="pct"/>
            <w:tcBorders>
              <w:top w:val="nil"/>
              <w:left w:val="nil"/>
              <w:bottom w:val="single" w:sz="4" w:space="0" w:color="auto"/>
              <w:right w:val="single" w:sz="4" w:space="0" w:color="auto"/>
            </w:tcBorders>
            <w:shd w:val="clear" w:color="auto" w:fill="auto"/>
            <w:vAlign w:val="center"/>
            <w:hideMark/>
          </w:tcPr>
          <w:p w14:paraId="2226CEF7" w14:textId="75D3BB25" w:rsidR="003D5113" w:rsidRPr="00CF1CF7" w:rsidRDefault="00940EBC" w:rsidP="009E6CE2">
            <w:pPr>
              <w:spacing w:line="240" w:lineRule="atLeast"/>
              <w:jc w:val="center"/>
              <w:rPr>
                <w:rFonts w:ascii="Arial" w:hAnsi="Arial" w:cs="Arial"/>
                <w:sz w:val="18"/>
              </w:rPr>
            </w:pPr>
            <w:r w:rsidRPr="00CF1CF7">
              <w:rPr>
                <w:rFonts w:ascii="Arial" w:hAnsi="Arial" w:cs="Arial"/>
                <w:sz w:val="18"/>
              </w:rPr>
              <w:t>100/</w:t>
            </w:r>
            <w:r w:rsidR="00A0687F" w:rsidRPr="00CF1CF7">
              <w:rPr>
                <w:rFonts w:ascii="Arial" w:hAnsi="Arial" w:cs="Arial"/>
                <w:sz w:val="18"/>
              </w:rPr>
              <w:t>100</w:t>
            </w:r>
          </w:p>
        </w:tc>
      </w:tr>
      <w:tr w:rsidR="00CF1CF7" w:rsidRPr="00CF1CF7" w14:paraId="79C34E21"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09097755" w14:textId="77777777" w:rsidR="006F123A" w:rsidRPr="00CF1CF7" w:rsidRDefault="006F123A" w:rsidP="006F12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4B339B8B" w14:textId="77777777" w:rsidR="006F123A" w:rsidRPr="00CF1CF7" w:rsidRDefault="006F123A" w:rsidP="006F123A">
            <w:pPr>
              <w:rPr>
                <w:rFonts w:ascii="Arial" w:hAnsi="Arial" w:cs="Arial"/>
                <w:sz w:val="18"/>
              </w:rPr>
            </w:pPr>
            <w:r w:rsidRPr="00CF1CF7">
              <w:rPr>
                <w:rFonts w:ascii="Arial" w:hAnsi="Arial" w:cs="Arial"/>
                <w:sz w:val="18"/>
              </w:rPr>
              <w:t>户型</w:t>
            </w:r>
          </w:p>
        </w:tc>
        <w:tc>
          <w:tcPr>
            <w:tcW w:w="897" w:type="pct"/>
            <w:tcBorders>
              <w:top w:val="nil"/>
              <w:left w:val="nil"/>
              <w:bottom w:val="single" w:sz="4" w:space="0" w:color="auto"/>
              <w:right w:val="single" w:sz="4" w:space="0" w:color="auto"/>
            </w:tcBorders>
            <w:shd w:val="clear" w:color="auto" w:fill="auto"/>
            <w:vAlign w:val="center"/>
            <w:hideMark/>
          </w:tcPr>
          <w:p w14:paraId="15E30F05" w14:textId="45C8B432" w:rsidR="006F123A" w:rsidRPr="00CF1CF7" w:rsidRDefault="006F123A" w:rsidP="006F123A">
            <w:pPr>
              <w:spacing w:line="240" w:lineRule="atLeast"/>
              <w:jc w:val="center"/>
              <w:rPr>
                <w:rFonts w:ascii="Arial" w:hAnsi="Arial" w:cs="Arial"/>
                <w:sz w:val="18"/>
              </w:rPr>
            </w:pPr>
            <w:r w:rsidRPr="00CF1CF7">
              <w:rPr>
                <w:rFonts w:ascii="Arial" w:hAnsi="Arial" w:cs="Arial"/>
                <w:sz w:val="18"/>
              </w:rPr>
              <w:t>100/</w:t>
            </w:r>
            <w:r w:rsidR="00234C3A">
              <w:rPr>
                <w:rFonts w:ascii="Arial" w:hAnsi="Arial" w:cs="Arial" w:hint="eastAsia"/>
                <w:sz w:val="18"/>
              </w:rPr>
              <w:t>99</w:t>
            </w:r>
          </w:p>
        </w:tc>
        <w:tc>
          <w:tcPr>
            <w:tcW w:w="897" w:type="pct"/>
            <w:tcBorders>
              <w:top w:val="nil"/>
              <w:left w:val="nil"/>
              <w:bottom w:val="single" w:sz="4" w:space="0" w:color="auto"/>
              <w:right w:val="single" w:sz="4" w:space="0" w:color="auto"/>
            </w:tcBorders>
            <w:shd w:val="clear" w:color="auto" w:fill="auto"/>
            <w:vAlign w:val="center"/>
            <w:hideMark/>
          </w:tcPr>
          <w:p w14:paraId="42C3FF65" w14:textId="7E82FB9F" w:rsidR="006F123A" w:rsidRPr="00CF1CF7" w:rsidRDefault="00940EBC" w:rsidP="006F123A">
            <w:pPr>
              <w:spacing w:line="240" w:lineRule="atLeast"/>
              <w:jc w:val="center"/>
              <w:rPr>
                <w:rFonts w:ascii="Arial" w:hAnsi="Arial" w:cs="Arial"/>
                <w:sz w:val="18"/>
              </w:rPr>
            </w:pPr>
            <w:r w:rsidRPr="00CF1CF7">
              <w:rPr>
                <w:rFonts w:ascii="Arial" w:hAnsi="Arial" w:cs="Arial"/>
                <w:sz w:val="18"/>
              </w:rPr>
              <w:t>100/</w:t>
            </w:r>
            <w:r w:rsidR="00234C3A">
              <w:rPr>
                <w:rFonts w:ascii="Arial" w:hAnsi="Arial" w:cs="Arial" w:hint="eastAsia"/>
                <w:sz w:val="18"/>
              </w:rPr>
              <w:t>99</w:t>
            </w:r>
          </w:p>
        </w:tc>
        <w:tc>
          <w:tcPr>
            <w:tcW w:w="896" w:type="pct"/>
            <w:tcBorders>
              <w:top w:val="nil"/>
              <w:left w:val="nil"/>
              <w:bottom w:val="single" w:sz="4" w:space="0" w:color="auto"/>
              <w:right w:val="single" w:sz="4" w:space="0" w:color="auto"/>
            </w:tcBorders>
            <w:shd w:val="clear" w:color="auto" w:fill="auto"/>
            <w:vAlign w:val="center"/>
            <w:hideMark/>
          </w:tcPr>
          <w:p w14:paraId="74299197" w14:textId="279E0F59" w:rsidR="006F123A" w:rsidRPr="00CF1CF7" w:rsidRDefault="00940EBC" w:rsidP="004F464E">
            <w:pPr>
              <w:spacing w:line="240" w:lineRule="atLeast"/>
              <w:jc w:val="center"/>
              <w:rPr>
                <w:rFonts w:ascii="Arial" w:hAnsi="Arial" w:cs="Arial"/>
                <w:sz w:val="18"/>
              </w:rPr>
            </w:pPr>
            <w:r w:rsidRPr="00CF1CF7">
              <w:rPr>
                <w:rFonts w:ascii="Arial" w:hAnsi="Arial" w:cs="Arial"/>
                <w:sz w:val="18"/>
              </w:rPr>
              <w:t>100/</w:t>
            </w:r>
            <w:r w:rsidR="00234C3A">
              <w:rPr>
                <w:rFonts w:ascii="Arial" w:hAnsi="Arial" w:cs="Arial" w:hint="eastAsia"/>
                <w:sz w:val="18"/>
              </w:rPr>
              <w:t>99</w:t>
            </w:r>
          </w:p>
        </w:tc>
      </w:tr>
      <w:tr w:rsidR="001C4EB4" w:rsidRPr="00CF1CF7" w14:paraId="42D26F3C"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tcPr>
          <w:p w14:paraId="549946FE" w14:textId="77777777" w:rsidR="001C4EB4" w:rsidRPr="00CF1CF7" w:rsidRDefault="001C4EB4" w:rsidP="001C4EB4">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1745539F" w14:textId="77777777" w:rsidR="001C4EB4" w:rsidRPr="00CF1CF7" w:rsidRDefault="001C4EB4" w:rsidP="001C4EB4">
            <w:pPr>
              <w:rPr>
                <w:rFonts w:ascii="Arial" w:hAnsi="Arial" w:cs="Arial"/>
                <w:sz w:val="18"/>
              </w:rPr>
            </w:pPr>
            <w:r w:rsidRPr="00CF1CF7">
              <w:rPr>
                <w:rFonts w:ascii="Arial" w:hAnsi="Arial" w:cs="Arial"/>
                <w:sz w:val="18"/>
              </w:rPr>
              <w:t>朝向、通风、采光</w:t>
            </w:r>
          </w:p>
        </w:tc>
        <w:tc>
          <w:tcPr>
            <w:tcW w:w="897" w:type="pct"/>
            <w:tcBorders>
              <w:top w:val="nil"/>
              <w:left w:val="nil"/>
              <w:bottom w:val="single" w:sz="4" w:space="0" w:color="auto"/>
              <w:right w:val="single" w:sz="4" w:space="0" w:color="auto"/>
            </w:tcBorders>
            <w:shd w:val="clear" w:color="auto" w:fill="auto"/>
            <w:vAlign w:val="center"/>
          </w:tcPr>
          <w:p w14:paraId="59A5A9F7" w14:textId="7DB21655" w:rsidR="001C4EB4" w:rsidRPr="00CF1CF7" w:rsidRDefault="001C4EB4" w:rsidP="001C4EB4">
            <w:pPr>
              <w:spacing w:line="240" w:lineRule="atLeast"/>
              <w:jc w:val="center"/>
              <w:rPr>
                <w:rFonts w:ascii="Arial" w:hAnsi="Arial" w:cs="Arial"/>
                <w:sz w:val="18"/>
              </w:rPr>
            </w:pPr>
            <w:r w:rsidRPr="00CF1CF7">
              <w:rPr>
                <w:rFonts w:ascii="Arial" w:hAnsi="Arial" w:cs="Arial"/>
                <w:sz w:val="18"/>
              </w:rPr>
              <w:t>100/10</w:t>
            </w:r>
            <w:r w:rsidR="00BA0587">
              <w:rPr>
                <w:rFonts w:ascii="Arial" w:hAnsi="Arial" w:cs="Arial" w:hint="eastAsia"/>
                <w:sz w:val="18"/>
              </w:rPr>
              <w:t>1</w:t>
            </w:r>
          </w:p>
        </w:tc>
        <w:tc>
          <w:tcPr>
            <w:tcW w:w="897" w:type="pct"/>
            <w:tcBorders>
              <w:top w:val="nil"/>
              <w:left w:val="nil"/>
              <w:bottom w:val="single" w:sz="4" w:space="0" w:color="auto"/>
              <w:right w:val="single" w:sz="4" w:space="0" w:color="auto"/>
            </w:tcBorders>
            <w:shd w:val="clear" w:color="auto" w:fill="auto"/>
            <w:vAlign w:val="center"/>
          </w:tcPr>
          <w:p w14:paraId="43765334" w14:textId="58E2594F" w:rsidR="001C4EB4" w:rsidRPr="00CF1CF7" w:rsidRDefault="001C4EB4" w:rsidP="001C4EB4">
            <w:pPr>
              <w:spacing w:line="240" w:lineRule="atLeast"/>
              <w:jc w:val="center"/>
              <w:rPr>
                <w:rFonts w:ascii="Arial" w:hAnsi="Arial" w:cs="Arial"/>
                <w:sz w:val="18"/>
              </w:rPr>
            </w:pPr>
            <w:r w:rsidRPr="00CF1CF7">
              <w:rPr>
                <w:rFonts w:ascii="Arial" w:hAnsi="Arial" w:cs="Arial"/>
                <w:sz w:val="18"/>
              </w:rPr>
              <w:t>100/10</w:t>
            </w:r>
            <w:r w:rsidR="00BA0587">
              <w:rPr>
                <w:rFonts w:ascii="Arial" w:hAnsi="Arial" w:cs="Arial" w:hint="eastAsia"/>
                <w:sz w:val="18"/>
              </w:rPr>
              <w:t>1</w:t>
            </w:r>
          </w:p>
        </w:tc>
        <w:tc>
          <w:tcPr>
            <w:tcW w:w="896" w:type="pct"/>
            <w:tcBorders>
              <w:top w:val="nil"/>
              <w:left w:val="nil"/>
              <w:bottom w:val="single" w:sz="4" w:space="0" w:color="auto"/>
              <w:right w:val="single" w:sz="4" w:space="0" w:color="auto"/>
            </w:tcBorders>
            <w:shd w:val="clear" w:color="auto" w:fill="auto"/>
            <w:vAlign w:val="center"/>
          </w:tcPr>
          <w:p w14:paraId="2D62D001" w14:textId="6E213D33" w:rsidR="001C4EB4" w:rsidRPr="00CF1CF7" w:rsidRDefault="001C4EB4" w:rsidP="001C4EB4">
            <w:pPr>
              <w:spacing w:line="240" w:lineRule="atLeast"/>
              <w:jc w:val="center"/>
              <w:rPr>
                <w:rFonts w:ascii="Arial" w:hAnsi="Arial" w:cs="Arial"/>
                <w:sz w:val="18"/>
              </w:rPr>
            </w:pPr>
            <w:r w:rsidRPr="00CF1CF7">
              <w:rPr>
                <w:rFonts w:ascii="Arial" w:hAnsi="Arial" w:cs="Arial"/>
                <w:sz w:val="18"/>
              </w:rPr>
              <w:t>100/10</w:t>
            </w:r>
            <w:r w:rsidR="00BA0587">
              <w:rPr>
                <w:rFonts w:ascii="Arial" w:hAnsi="Arial" w:cs="Arial" w:hint="eastAsia"/>
                <w:sz w:val="18"/>
              </w:rPr>
              <w:t>1</w:t>
            </w:r>
          </w:p>
        </w:tc>
      </w:tr>
      <w:tr w:rsidR="00BA0587" w:rsidRPr="00CF1CF7" w14:paraId="5695C724"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tcPr>
          <w:p w14:paraId="0BB06582" w14:textId="77777777" w:rsidR="00BA0587" w:rsidRPr="00CF1CF7" w:rsidRDefault="00BA0587" w:rsidP="00BA0587">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0932E148" w14:textId="4B058F76" w:rsidR="00BA0587" w:rsidRPr="00CF1CF7" w:rsidRDefault="00BA0587" w:rsidP="00BA0587">
            <w:pPr>
              <w:rPr>
                <w:rFonts w:ascii="Arial" w:hAnsi="Arial" w:cs="Arial"/>
                <w:sz w:val="18"/>
              </w:rPr>
            </w:pPr>
            <w:r>
              <w:rPr>
                <w:rFonts w:ascii="Arial" w:hAnsi="Arial" w:cs="Arial" w:hint="eastAsia"/>
                <w:sz w:val="18"/>
              </w:rPr>
              <w:t>楼层</w:t>
            </w:r>
          </w:p>
        </w:tc>
        <w:tc>
          <w:tcPr>
            <w:tcW w:w="897" w:type="pct"/>
            <w:tcBorders>
              <w:top w:val="nil"/>
              <w:left w:val="nil"/>
              <w:bottom w:val="single" w:sz="4" w:space="0" w:color="auto"/>
              <w:right w:val="single" w:sz="4" w:space="0" w:color="auto"/>
            </w:tcBorders>
            <w:shd w:val="clear" w:color="auto" w:fill="auto"/>
            <w:vAlign w:val="center"/>
          </w:tcPr>
          <w:p w14:paraId="7FF92B58" w14:textId="2752415D" w:rsidR="00BA0587" w:rsidRPr="00CF1CF7" w:rsidRDefault="00BA0587" w:rsidP="00BA0587">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14:paraId="1500C4E9" w14:textId="19A24343" w:rsidR="00BA0587" w:rsidRPr="00CF1CF7" w:rsidRDefault="00BA0587" w:rsidP="00BA0587">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tcPr>
          <w:p w14:paraId="598ECE86" w14:textId="00FB16D8" w:rsidR="00BA0587" w:rsidRPr="00CF1CF7" w:rsidRDefault="00BA0587" w:rsidP="00BA0587">
            <w:pPr>
              <w:spacing w:line="240" w:lineRule="atLeast"/>
              <w:jc w:val="center"/>
              <w:rPr>
                <w:rFonts w:ascii="Arial" w:hAnsi="Arial" w:cs="Arial"/>
                <w:sz w:val="18"/>
              </w:rPr>
            </w:pPr>
            <w:r w:rsidRPr="00AA2262">
              <w:rPr>
                <w:rFonts w:ascii="Arial" w:hAnsi="Arial" w:cs="Arial"/>
                <w:sz w:val="18"/>
              </w:rPr>
              <w:t>100/100</w:t>
            </w:r>
          </w:p>
        </w:tc>
      </w:tr>
      <w:tr w:rsidR="00BA0587" w:rsidRPr="00CF1CF7" w14:paraId="16E7195E"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E022578" w14:textId="77777777" w:rsidR="00BA0587" w:rsidRPr="00CF1CF7" w:rsidRDefault="00BA0587" w:rsidP="00BA0587">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536429CF" w14:textId="77777777" w:rsidR="00BA0587" w:rsidRPr="00CF1CF7" w:rsidRDefault="00BA0587" w:rsidP="00BA0587">
            <w:pPr>
              <w:rPr>
                <w:rFonts w:ascii="Arial" w:hAnsi="Arial" w:cs="Arial"/>
                <w:sz w:val="18"/>
              </w:rPr>
            </w:pPr>
            <w:r w:rsidRPr="00CF1CF7">
              <w:rPr>
                <w:rFonts w:ascii="Arial" w:hAnsi="Arial" w:cs="Arial"/>
                <w:sz w:val="18"/>
              </w:rPr>
              <w:t>装修</w:t>
            </w:r>
          </w:p>
        </w:tc>
        <w:tc>
          <w:tcPr>
            <w:tcW w:w="897" w:type="pct"/>
            <w:tcBorders>
              <w:top w:val="nil"/>
              <w:left w:val="nil"/>
              <w:bottom w:val="single" w:sz="4" w:space="0" w:color="auto"/>
              <w:right w:val="single" w:sz="4" w:space="0" w:color="auto"/>
            </w:tcBorders>
            <w:shd w:val="clear" w:color="auto" w:fill="auto"/>
            <w:vAlign w:val="center"/>
            <w:hideMark/>
          </w:tcPr>
          <w:p w14:paraId="44A4D366" w14:textId="37B25D05" w:rsidR="00BA0587" w:rsidRPr="00CF1CF7" w:rsidRDefault="00BA0587" w:rsidP="00BA0587">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024ECACC" w14:textId="41FEE781" w:rsidR="00BA0587" w:rsidRPr="00CF1CF7" w:rsidRDefault="00BA0587" w:rsidP="00BA0587">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3C6A650" w14:textId="15A313DA" w:rsidR="00BA0587" w:rsidRPr="00CF1CF7" w:rsidRDefault="00BA0587" w:rsidP="00BA0587">
            <w:pPr>
              <w:spacing w:line="240" w:lineRule="atLeast"/>
              <w:jc w:val="center"/>
              <w:rPr>
                <w:rFonts w:ascii="Arial" w:hAnsi="Arial" w:cs="Arial"/>
                <w:sz w:val="18"/>
              </w:rPr>
            </w:pPr>
            <w:r w:rsidRPr="00AA2262">
              <w:rPr>
                <w:rFonts w:ascii="Arial" w:hAnsi="Arial" w:cs="Arial"/>
                <w:sz w:val="18"/>
              </w:rPr>
              <w:t>100/100</w:t>
            </w:r>
          </w:p>
        </w:tc>
      </w:tr>
      <w:tr w:rsidR="00A0687F" w:rsidRPr="00CF1CF7" w14:paraId="7F5675D6"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tcPr>
          <w:p w14:paraId="30ED30A3" w14:textId="77777777" w:rsidR="00A0687F" w:rsidRPr="00CF1CF7" w:rsidRDefault="00A0687F" w:rsidP="00A0687F">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166F9856" w14:textId="1D951A8A" w:rsidR="00A0687F" w:rsidRPr="00CF1CF7" w:rsidRDefault="00C21147" w:rsidP="00A0687F">
            <w:pPr>
              <w:rPr>
                <w:rFonts w:ascii="Arial" w:hAnsi="Arial" w:cs="Arial"/>
                <w:sz w:val="18"/>
              </w:rPr>
            </w:pPr>
            <w:r>
              <w:rPr>
                <w:rFonts w:ascii="Arial" w:hAnsi="Arial" w:cs="Arial" w:hint="eastAsia"/>
                <w:sz w:val="18"/>
              </w:rPr>
              <w:t>综合成新度</w:t>
            </w:r>
          </w:p>
        </w:tc>
        <w:tc>
          <w:tcPr>
            <w:tcW w:w="897" w:type="pct"/>
            <w:tcBorders>
              <w:top w:val="nil"/>
              <w:left w:val="nil"/>
              <w:bottom w:val="single" w:sz="4" w:space="0" w:color="auto"/>
              <w:right w:val="single" w:sz="4" w:space="0" w:color="auto"/>
            </w:tcBorders>
            <w:shd w:val="clear" w:color="auto" w:fill="auto"/>
            <w:vAlign w:val="center"/>
          </w:tcPr>
          <w:p w14:paraId="5233DAC8" w14:textId="48194CF7" w:rsidR="00A0687F" w:rsidRPr="00CF1CF7" w:rsidRDefault="00A0687F" w:rsidP="00A0687F">
            <w:pPr>
              <w:spacing w:line="240" w:lineRule="atLeast"/>
              <w:jc w:val="center"/>
              <w:rPr>
                <w:rFonts w:ascii="Arial" w:hAnsi="Arial" w:cs="Arial"/>
                <w:sz w:val="18"/>
              </w:rPr>
            </w:pPr>
            <w:r w:rsidRPr="00CF1CF7">
              <w:rPr>
                <w:rFonts w:ascii="Arial" w:hAnsi="Arial" w:cs="Arial"/>
                <w:sz w:val="18"/>
              </w:rPr>
              <w:t>100/</w:t>
            </w:r>
            <w:r w:rsidR="00BC5E74">
              <w:rPr>
                <w:rFonts w:ascii="Arial" w:hAnsi="Arial" w:cs="Arial"/>
                <w:sz w:val="18"/>
              </w:rPr>
              <w:t>9</w:t>
            </w:r>
            <w:r w:rsidR="00BA0587">
              <w:rPr>
                <w:rFonts w:ascii="Arial" w:hAnsi="Arial" w:cs="Arial" w:hint="eastAsia"/>
                <w:sz w:val="18"/>
              </w:rPr>
              <w:t>7</w:t>
            </w:r>
          </w:p>
        </w:tc>
        <w:tc>
          <w:tcPr>
            <w:tcW w:w="897" w:type="pct"/>
            <w:tcBorders>
              <w:top w:val="nil"/>
              <w:left w:val="nil"/>
              <w:bottom w:val="single" w:sz="4" w:space="0" w:color="auto"/>
              <w:right w:val="single" w:sz="4" w:space="0" w:color="auto"/>
            </w:tcBorders>
            <w:shd w:val="clear" w:color="auto" w:fill="auto"/>
            <w:vAlign w:val="center"/>
          </w:tcPr>
          <w:p w14:paraId="2A5D05B2" w14:textId="30D039D4" w:rsidR="00A0687F" w:rsidRPr="00CF1CF7" w:rsidRDefault="00A0687F" w:rsidP="00A0687F">
            <w:pPr>
              <w:spacing w:line="240" w:lineRule="atLeast"/>
              <w:jc w:val="center"/>
              <w:rPr>
                <w:rFonts w:ascii="Arial" w:hAnsi="Arial" w:cs="Arial"/>
                <w:sz w:val="18"/>
              </w:rPr>
            </w:pPr>
            <w:r w:rsidRPr="00CF1CF7">
              <w:rPr>
                <w:rFonts w:ascii="Arial" w:hAnsi="Arial" w:cs="Arial"/>
                <w:sz w:val="18"/>
              </w:rPr>
              <w:t>100/</w:t>
            </w:r>
            <w:r w:rsidR="00BC5E74">
              <w:rPr>
                <w:rFonts w:ascii="Arial" w:hAnsi="Arial" w:cs="Arial"/>
                <w:sz w:val="18"/>
              </w:rPr>
              <w:t>9</w:t>
            </w:r>
            <w:r w:rsidR="00BA0587">
              <w:rPr>
                <w:rFonts w:ascii="Arial" w:hAnsi="Arial" w:cs="Arial" w:hint="eastAsia"/>
                <w:sz w:val="18"/>
              </w:rPr>
              <w:t>5.5</w:t>
            </w:r>
          </w:p>
        </w:tc>
        <w:tc>
          <w:tcPr>
            <w:tcW w:w="896" w:type="pct"/>
            <w:tcBorders>
              <w:top w:val="nil"/>
              <w:left w:val="nil"/>
              <w:bottom w:val="single" w:sz="4" w:space="0" w:color="auto"/>
              <w:right w:val="single" w:sz="4" w:space="0" w:color="auto"/>
            </w:tcBorders>
            <w:shd w:val="clear" w:color="auto" w:fill="auto"/>
            <w:vAlign w:val="center"/>
          </w:tcPr>
          <w:p w14:paraId="4DB04BBD" w14:textId="2C3E0331" w:rsidR="00A0687F" w:rsidRPr="00CF1CF7" w:rsidRDefault="00A0687F" w:rsidP="00A0687F">
            <w:pPr>
              <w:spacing w:line="240" w:lineRule="atLeast"/>
              <w:jc w:val="center"/>
              <w:rPr>
                <w:rFonts w:ascii="Arial" w:hAnsi="Arial" w:cs="Arial"/>
                <w:sz w:val="18"/>
              </w:rPr>
            </w:pPr>
            <w:r w:rsidRPr="00CF1CF7">
              <w:rPr>
                <w:rFonts w:ascii="Arial" w:hAnsi="Arial" w:cs="Arial"/>
                <w:sz w:val="18"/>
              </w:rPr>
              <w:t>100/</w:t>
            </w:r>
            <w:r w:rsidR="00BC5E74">
              <w:rPr>
                <w:rFonts w:ascii="Arial" w:hAnsi="Arial" w:cs="Arial"/>
                <w:sz w:val="18"/>
              </w:rPr>
              <w:t>9</w:t>
            </w:r>
            <w:r w:rsidR="00BA0587">
              <w:rPr>
                <w:rFonts w:ascii="Arial" w:hAnsi="Arial" w:cs="Arial" w:hint="eastAsia"/>
                <w:sz w:val="18"/>
              </w:rPr>
              <w:t>8.</w:t>
            </w:r>
            <w:r w:rsidR="00BC5E74">
              <w:rPr>
                <w:rFonts w:ascii="Arial" w:hAnsi="Arial" w:cs="Arial"/>
                <w:sz w:val="18"/>
              </w:rPr>
              <w:t>5</w:t>
            </w:r>
          </w:p>
        </w:tc>
      </w:tr>
      <w:tr w:rsidR="00CF1CF7" w:rsidRPr="00CF1CF7" w14:paraId="3E8AF74C" w14:textId="77777777" w:rsidTr="00D92469">
        <w:trPr>
          <w:trHeight w:val="227"/>
        </w:trPr>
        <w:tc>
          <w:tcPr>
            <w:tcW w:w="793" w:type="pct"/>
            <w:vMerge/>
            <w:tcBorders>
              <w:top w:val="nil"/>
              <w:left w:val="single" w:sz="4" w:space="0" w:color="auto"/>
              <w:bottom w:val="single" w:sz="4" w:space="0" w:color="auto"/>
              <w:right w:val="single" w:sz="4" w:space="0" w:color="auto"/>
            </w:tcBorders>
            <w:vAlign w:val="center"/>
          </w:tcPr>
          <w:p w14:paraId="3AC4EE82" w14:textId="77777777" w:rsidR="004F464E" w:rsidRPr="00CF1CF7" w:rsidRDefault="004F464E"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2FFED662" w14:textId="77777777" w:rsidR="004F464E" w:rsidRPr="00CF1CF7" w:rsidRDefault="004F464E" w:rsidP="003D5113">
            <w:pPr>
              <w:rPr>
                <w:rFonts w:ascii="Arial" w:hAnsi="Arial" w:cs="Arial"/>
                <w:sz w:val="18"/>
              </w:rPr>
            </w:pPr>
            <w:r w:rsidRPr="00CF1CF7">
              <w:rPr>
                <w:rFonts w:ascii="Arial" w:hAnsi="Arial" w:cs="Arial"/>
                <w:sz w:val="18"/>
              </w:rPr>
              <w:t>标准房建筑面积</w:t>
            </w:r>
          </w:p>
        </w:tc>
        <w:tc>
          <w:tcPr>
            <w:tcW w:w="897" w:type="pct"/>
            <w:tcBorders>
              <w:top w:val="nil"/>
              <w:left w:val="nil"/>
              <w:bottom w:val="single" w:sz="4" w:space="0" w:color="auto"/>
              <w:right w:val="single" w:sz="4" w:space="0" w:color="auto"/>
            </w:tcBorders>
            <w:shd w:val="clear" w:color="auto" w:fill="auto"/>
            <w:vAlign w:val="center"/>
          </w:tcPr>
          <w:p w14:paraId="5E732951" w14:textId="77777777" w:rsidR="004F464E" w:rsidRPr="00CF1CF7" w:rsidRDefault="004F464E" w:rsidP="00BB4EC4">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14:paraId="0304FFB7" w14:textId="310D7FBF" w:rsidR="004F464E" w:rsidRPr="00CF1CF7" w:rsidRDefault="004F464E" w:rsidP="00BB4EC4">
            <w:pPr>
              <w:spacing w:line="240" w:lineRule="atLeast"/>
              <w:jc w:val="center"/>
              <w:rPr>
                <w:rFonts w:ascii="Arial" w:hAnsi="Arial" w:cs="Arial"/>
                <w:sz w:val="18"/>
              </w:rPr>
            </w:pPr>
            <w:r w:rsidRPr="00CF1CF7">
              <w:rPr>
                <w:rFonts w:ascii="Arial" w:hAnsi="Arial" w:cs="Arial"/>
                <w:sz w:val="18"/>
              </w:rPr>
              <w:t>100/</w:t>
            </w:r>
            <w:r w:rsidR="00A0687F">
              <w:rPr>
                <w:rFonts w:ascii="Arial" w:hAnsi="Arial" w:cs="Arial"/>
                <w:sz w:val="18"/>
              </w:rPr>
              <w:t>10</w:t>
            </w:r>
            <w:r w:rsidR="00BA0587">
              <w:rPr>
                <w:rFonts w:ascii="Arial" w:hAnsi="Arial" w:cs="Arial" w:hint="eastAsia"/>
                <w:sz w:val="18"/>
              </w:rPr>
              <w:t>6</w:t>
            </w:r>
          </w:p>
        </w:tc>
        <w:tc>
          <w:tcPr>
            <w:tcW w:w="896" w:type="pct"/>
            <w:tcBorders>
              <w:top w:val="nil"/>
              <w:left w:val="nil"/>
              <w:bottom w:val="single" w:sz="4" w:space="0" w:color="auto"/>
              <w:right w:val="single" w:sz="4" w:space="0" w:color="auto"/>
            </w:tcBorders>
            <w:shd w:val="clear" w:color="auto" w:fill="auto"/>
            <w:vAlign w:val="center"/>
          </w:tcPr>
          <w:p w14:paraId="71D2C98C" w14:textId="1CD67F6D" w:rsidR="004F464E" w:rsidRPr="00CF1CF7" w:rsidRDefault="004F464E" w:rsidP="00953007">
            <w:pPr>
              <w:spacing w:line="240" w:lineRule="atLeast"/>
              <w:jc w:val="center"/>
              <w:rPr>
                <w:rFonts w:ascii="Arial" w:hAnsi="Arial" w:cs="Arial"/>
                <w:sz w:val="18"/>
              </w:rPr>
            </w:pPr>
            <w:r w:rsidRPr="00CF1CF7">
              <w:rPr>
                <w:rFonts w:ascii="Arial" w:hAnsi="Arial" w:cs="Arial"/>
                <w:sz w:val="18"/>
              </w:rPr>
              <w:t>100/</w:t>
            </w:r>
            <w:r w:rsidR="00940EBC" w:rsidRPr="00CF1CF7">
              <w:rPr>
                <w:rFonts w:ascii="Arial" w:hAnsi="Arial" w:cs="Arial"/>
                <w:sz w:val="18"/>
              </w:rPr>
              <w:t>100</w:t>
            </w:r>
          </w:p>
        </w:tc>
      </w:tr>
      <w:tr w:rsidR="002F3E0B" w:rsidRPr="00CF1CF7" w14:paraId="5A4FB6E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43DFDB1" w14:textId="77777777" w:rsidR="002F3E0B" w:rsidRPr="00CF1CF7" w:rsidRDefault="002F3E0B" w:rsidP="002F3E0B">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93A5C66" w14:textId="77777777" w:rsidR="002F3E0B" w:rsidRPr="00CF1CF7" w:rsidRDefault="002F3E0B" w:rsidP="002F3E0B">
            <w:pPr>
              <w:rPr>
                <w:rFonts w:ascii="Arial" w:hAnsi="Arial" w:cs="Arial"/>
                <w:sz w:val="18"/>
              </w:rPr>
            </w:pPr>
            <w:r w:rsidRPr="00CF1CF7">
              <w:rPr>
                <w:rFonts w:ascii="Arial" w:hAnsi="Arial" w:cs="Arial"/>
                <w:sz w:val="18"/>
              </w:rPr>
              <w:t>设备</w:t>
            </w:r>
          </w:p>
        </w:tc>
        <w:tc>
          <w:tcPr>
            <w:tcW w:w="897" w:type="pct"/>
            <w:tcBorders>
              <w:top w:val="nil"/>
              <w:left w:val="nil"/>
              <w:bottom w:val="single" w:sz="4" w:space="0" w:color="auto"/>
              <w:right w:val="single" w:sz="4" w:space="0" w:color="auto"/>
            </w:tcBorders>
            <w:shd w:val="clear" w:color="auto" w:fill="auto"/>
            <w:vAlign w:val="center"/>
            <w:hideMark/>
          </w:tcPr>
          <w:p w14:paraId="1EF77A84" w14:textId="19C1139C"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w:t>
            </w:r>
            <w:r w:rsidR="00C97031">
              <w:rPr>
                <w:rFonts w:ascii="Arial" w:hAnsi="Arial" w:cs="Arial" w:hint="eastAsia"/>
                <w:sz w:val="18"/>
              </w:rPr>
              <w:t>4</w:t>
            </w:r>
          </w:p>
        </w:tc>
        <w:tc>
          <w:tcPr>
            <w:tcW w:w="897" w:type="pct"/>
            <w:tcBorders>
              <w:top w:val="nil"/>
              <w:left w:val="nil"/>
              <w:bottom w:val="single" w:sz="4" w:space="0" w:color="auto"/>
              <w:right w:val="single" w:sz="4" w:space="0" w:color="auto"/>
            </w:tcBorders>
            <w:shd w:val="clear" w:color="auto" w:fill="auto"/>
            <w:vAlign w:val="center"/>
            <w:hideMark/>
          </w:tcPr>
          <w:p w14:paraId="1723DC0B" w14:textId="00B36A18" w:rsidR="002F3E0B" w:rsidRPr="00CF1CF7" w:rsidRDefault="00C97031" w:rsidP="002F3E0B">
            <w:pPr>
              <w:spacing w:line="240" w:lineRule="atLeast"/>
              <w:jc w:val="center"/>
              <w:rPr>
                <w:rFonts w:ascii="Arial" w:hAnsi="Arial" w:cs="Arial"/>
                <w:sz w:val="18"/>
              </w:rPr>
            </w:pPr>
            <w:r w:rsidRPr="00CF1CF7">
              <w:rPr>
                <w:rFonts w:ascii="Arial" w:hAnsi="Arial" w:cs="Arial"/>
                <w:sz w:val="18"/>
              </w:rPr>
              <w:t>100/10</w:t>
            </w:r>
            <w:r>
              <w:rPr>
                <w:rFonts w:ascii="Arial" w:hAnsi="Arial" w:cs="Arial" w:hint="eastAsia"/>
                <w:sz w:val="18"/>
              </w:rPr>
              <w:t>4</w:t>
            </w:r>
          </w:p>
        </w:tc>
        <w:tc>
          <w:tcPr>
            <w:tcW w:w="896" w:type="pct"/>
            <w:tcBorders>
              <w:top w:val="nil"/>
              <w:left w:val="nil"/>
              <w:bottom w:val="single" w:sz="4" w:space="0" w:color="auto"/>
              <w:right w:val="single" w:sz="4" w:space="0" w:color="auto"/>
            </w:tcBorders>
            <w:shd w:val="clear" w:color="auto" w:fill="auto"/>
            <w:vAlign w:val="center"/>
            <w:hideMark/>
          </w:tcPr>
          <w:p w14:paraId="55BD4D6A" w14:textId="7287EFEC" w:rsidR="002F3E0B" w:rsidRPr="00CF1CF7" w:rsidRDefault="00C97031" w:rsidP="002F3E0B">
            <w:pPr>
              <w:spacing w:line="240" w:lineRule="atLeast"/>
              <w:jc w:val="center"/>
              <w:rPr>
                <w:rFonts w:ascii="Arial" w:hAnsi="Arial" w:cs="Arial"/>
                <w:sz w:val="18"/>
              </w:rPr>
            </w:pPr>
            <w:r w:rsidRPr="00CF1CF7">
              <w:rPr>
                <w:rFonts w:ascii="Arial" w:hAnsi="Arial" w:cs="Arial"/>
                <w:sz w:val="18"/>
              </w:rPr>
              <w:t>100/10</w:t>
            </w:r>
            <w:r>
              <w:rPr>
                <w:rFonts w:ascii="Arial" w:hAnsi="Arial" w:cs="Arial" w:hint="eastAsia"/>
                <w:sz w:val="18"/>
              </w:rPr>
              <w:t>4</w:t>
            </w:r>
          </w:p>
        </w:tc>
      </w:tr>
      <w:tr w:rsidR="00CF1CF7" w:rsidRPr="00CF1CF7" w14:paraId="4E35B16F"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F29464A" w14:textId="77777777" w:rsidR="0048480D" w:rsidRPr="00CF1CF7" w:rsidRDefault="0048480D" w:rsidP="00EC46AC">
            <w:pPr>
              <w:spacing w:line="240" w:lineRule="atLeast"/>
              <w:rPr>
                <w:rFonts w:ascii="Arial" w:hAnsi="Arial" w:cs="Arial"/>
                <w:sz w:val="18"/>
              </w:rPr>
            </w:pPr>
            <w:r w:rsidRPr="00CF1CF7">
              <w:rPr>
                <w:rFonts w:ascii="Arial" w:hAnsi="Arial" w:cs="Arial"/>
                <w:sz w:val="18"/>
              </w:rPr>
              <w:t>修正系数</w:t>
            </w:r>
          </w:p>
        </w:tc>
        <w:tc>
          <w:tcPr>
            <w:tcW w:w="897" w:type="pct"/>
            <w:tcBorders>
              <w:top w:val="single" w:sz="4" w:space="0" w:color="auto"/>
              <w:left w:val="nil"/>
              <w:bottom w:val="single" w:sz="4" w:space="0" w:color="auto"/>
              <w:right w:val="single" w:sz="4" w:space="0" w:color="auto"/>
            </w:tcBorders>
            <w:shd w:val="clear" w:color="auto" w:fill="auto"/>
            <w:vAlign w:val="center"/>
          </w:tcPr>
          <w:p w14:paraId="2D7A5475" w14:textId="53CF1EA7" w:rsidR="0048480D" w:rsidRPr="00CF1CF7" w:rsidRDefault="00C97031" w:rsidP="00953007">
            <w:pPr>
              <w:jc w:val="center"/>
              <w:rPr>
                <w:rFonts w:ascii="Arial" w:hAnsi="Arial" w:cs="Arial"/>
                <w:sz w:val="18"/>
                <w:szCs w:val="18"/>
              </w:rPr>
            </w:pPr>
            <w:r>
              <w:rPr>
                <w:rFonts w:ascii="Arial" w:hAnsi="Arial" w:cs="Arial" w:hint="eastAsia"/>
                <w:sz w:val="18"/>
                <w:szCs w:val="18"/>
              </w:rPr>
              <w:t>0.9914</w:t>
            </w:r>
          </w:p>
        </w:tc>
        <w:tc>
          <w:tcPr>
            <w:tcW w:w="897" w:type="pct"/>
            <w:tcBorders>
              <w:top w:val="single" w:sz="4" w:space="0" w:color="auto"/>
              <w:left w:val="nil"/>
              <w:bottom w:val="single" w:sz="4" w:space="0" w:color="auto"/>
              <w:right w:val="single" w:sz="4" w:space="0" w:color="auto"/>
            </w:tcBorders>
            <w:shd w:val="clear" w:color="auto" w:fill="auto"/>
            <w:vAlign w:val="center"/>
          </w:tcPr>
          <w:p w14:paraId="4906E299" w14:textId="689BF857" w:rsidR="0048480D" w:rsidRPr="00CF1CF7" w:rsidRDefault="00BA0587" w:rsidP="00953007">
            <w:pPr>
              <w:jc w:val="center"/>
              <w:rPr>
                <w:rFonts w:ascii="Arial" w:hAnsi="Arial" w:cs="Arial"/>
                <w:sz w:val="18"/>
                <w:szCs w:val="18"/>
              </w:rPr>
            </w:pPr>
            <w:r>
              <w:rPr>
                <w:rFonts w:ascii="Arial" w:hAnsi="Arial" w:cs="Arial" w:hint="eastAsia"/>
                <w:sz w:val="18"/>
                <w:szCs w:val="18"/>
              </w:rPr>
              <w:t>0.9</w:t>
            </w:r>
            <w:r w:rsidR="00C97031">
              <w:rPr>
                <w:rFonts w:ascii="Arial" w:hAnsi="Arial" w:cs="Arial" w:hint="eastAsia"/>
                <w:sz w:val="18"/>
                <w:szCs w:val="18"/>
              </w:rPr>
              <w:t>500</w:t>
            </w:r>
          </w:p>
        </w:tc>
        <w:tc>
          <w:tcPr>
            <w:tcW w:w="896" w:type="pct"/>
            <w:tcBorders>
              <w:top w:val="single" w:sz="4" w:space="0" w:color="auto"/>
              <w:left w:val="nil"/>
              <w:bottom w:val="single" w:sz="4" w:space="0" w:color="auto"/>
              <w:right w:val="single" w:sz="4" w:space="0" w:color="auto"/>
            </w:tcBorders>
            <w:shd w:val="clear" w:color="auto" w:fill="auto"/>
            <w:vAlign w:val="center"/>
          </w:tcPr>
          <w:p w14:paraId="282FD61C" w14:textId="59EC3991" w:rsidR="0048480D" w:rsidRPr="00CF1CF7" w:rsidRDefault="00C97031" w:rsidP="002F3E0B">
            <w:pPr>
              <w:jc w:val="center"/>
              <w:rPr>
                <w:rFonts w:ascii="Arial" w:hAnsi="Arial" w:cs="Arial"/>
                <w:sz w:val="18"/>
                <w:szCs w:val="18"/>
              </w:rPr>
            </w:pPr>
            <w:r>
              <w:rPr>
                <w:rFonts w:ascii="Arial" w:hAnsi="Arial" w:cs="Arial" w:hint="eastAsia"/>
                <w:sz w:val="18"/>
                <w:szCs w:val="18"/>
              </w:rPr>
              <w:t>0.9962</w:t>
            </w:r>
          </w:p>
        </w:tc>
      </w:tr>
      <w:tr w:rsidR="00CF1CF7" w:rsidRPr="005B4801" w14:paraId="01CFBE3C" w14:textId="77777777" w:rsidTr="00953007">
        <w:trPr>
          <w:trHeight w:val="13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CE4D12D" w14:textId="77777777" w:rsidR="0048480D" w:rsidRPr="00CF1CF7" w:rsidRDefault="0048480D" w:rsidP="009E6CE2">
            <w:pPr>
              <w:spacing w:line="240" w:lineRule="atLeast"/>
              <w:rPr>
                <w:rFonts w:ascii="Arial" w:hAnsi="Arial" w:cs="Arial"/>
                <w:sz w:val="18"/>
              </w:rPr>
            </w:pPr>
            <w:r w:rsidRPr="00CF1CF7">
              <w:rPr>
                <w:rFonts w:ascii="Arial" w:hAnsi="Arial" w:cs="Arial"/>
                <w:sz w:val="18"/>
              </w:rPr>
              <w:t>比准价格</w:t>
            </w:r>
            <w:r w:rsidRPr="00CF1CF7">
              <w:rPr>
                <w:rFonts w:ascii="Arial" w:eastAsia="华文细黑" w:hAnsi="Arial" w:cs="Arial"/>
                <w:sz w:val="18"/>
                <w:szCs w:val="18"/>
              </w:rPr>
              <w:t>（元</w:t>
            </w:r>
            <w:r w:rsidRPr="00CF1CF7">
              <w:rPr>
                <w:rFonts w:ascii="Arial" w:eastAsia="华文细黑" w:hAnsi="Arial" w:cs="Arial"/>
                <w:sz w:val="18"/>
                <w:szCs w:val="18"/>
              </w:rPr>
              <w:t>/</w:t>
            </w:r>
            <w:r w:rsidRPr="00CF1CF7">
              <w:rPr>
                <w:rFonts w:ascii="Arial" w:eastAsia="华文细黑" w:hAnsi="Arial" w:cs="Arial"/>
                <w:sz w:val="18"/>
                <w:szCs w:val="18"/>
              </w:rPr>
              <w:t>平方米</w:t>
            </w:r>
            <w:r w:rsidRPr="00CF1CF7">
              <w:rPr>
                <w:rFonts w:ascii="Arial" w:eastAsia="华文细黑" w:hAnsi="Arial" w:cs="Arial"/>
                <w:sz w:val="18"/>
                <w:szCs w:val="18"/>
              </w:rPr>
              <w:t>·</w:t>
            </w:r>
            <w:r w:rsidRPr="00CF1CF7">
              <w:rPr>
                <w:rFonts w:ascii="Arial" w:eastAsia="华文细黑" w:hAnsi="Arial" w:cs="Arial"/>
                <w:sz w:val="18"/>
                <w:szCs w:val="18"/>
              </w:rPr>
              <w:t>月）</w:t>
            </w:r>
          </w:p>
        </w:tc>
        <w:tc>
          <w:tcPr>
            <w:tcW w:w="897" w:type="pct"/>
            <w:tcBorders>
              <w:top w:val="single" w:sz="4" w:space="0" w:color="auto"/>
              <w:left w:val="nil"/>
              <w:bottom w:val="single" w:sz="4" w:space="0" w:color="auto"/>
              <w:right w:val="single" w:sz="4" w:space="0" w:color="auto"/>
            </w:tcBorders>
            <w:shd w:val="clear" w:color="auto" w:fill="auto"/>
            <w:vAlign w:val="center"/>
          </w:tcPr>
          <w:p w14:paraId="7139B417" w14:textId="0065537E" w:rsidR="0048480D" w:rsidRPr="005B4801" w:rsidRDefault="005B4801" w:rsidP="009E6CE2">
            <w:pPr>
              <w:jc w:val="center"/>
              <w:rPr>
                <w:rFonts w:ascii="Arial" w:hAnsi="Arial" w:cs="Arial"/>
                <w:sz w:val="18"/>
                <w:szCs w:val="18"/>
              </w:rPr>
            </w:pPr>
            <w:r w:rsidRPr="005B4801">
              <w:rPr>
                <w:rFonts w:ascii="Arial" w:hAnsi="Arial" w:cs="Arial"/>
                <w:sz w:val="18"/>
                <w:szCs w:val="18"/>
              </w:rPr>
              <w:t>49.10</w:t>
            </w:r>
          </w:p>
        </w:tc>
        <w:tc>
          <w:tcPr>
            <w:tcW w:w="897" w:type="pct"/>
            <w:tcBorders>
              <w:top w:val="single" w:sz="4" w:space="0" w:color="auto"/>
              <w:left w:val="nil"/>
              <w:bottom w:val="single" w:sz="4" w:space="0" w:color="auto"/>
              <w:right w:val="single" w:sz="4" w:space="0" w:color="auto"/>
            </w:tcBorders>
            <w:shd w:val="clear" w:color="auto" w:fill="auto"/>
            <w:vAlign w:val="center"/>
          </w:tcPr>
          <w:p w14:paraId="4DBEC33A" w14:textId="1DB56375" w:rsidR="0048480D" w:rsidRPr="005B4801" w:rsidRDefault="005B4801" w:rsidP="009E6CE2">
            <w:pPr>
              <w:jc w:val="center"/>
              <w:rPr>
                <w:rFonts w:ascii="Arial" w:hAnsi="Arial" w:cs="Arial"/>
                <w:sz w:val="18"/>
                <w:szCs w:val="18"/>
              </w:rPr>
            </w:pPr>
            <w:r w:rsidRPr="005B4801">
              <w:rPr>
                <w:rFonts w:ascii="Arial" w:hAnsi="Arial" w:cs="Arial"/>
                <w:sz w:val="18"/>
                <w:szCs w:val="18"/>
              </w:rPr>
              <w:t>53.92</w:t>
            </w:r>
          </w:p>
        </w:tc>
        <w:tc>
          <w:tcPr>
            <w:tcW w:w="896" w:type="pct"/>
            <w:tcBorders>
              <w:top w:val="single" w:sz="4" w:space="0" w:color="auto"/>
              <w:left w:val="nil"/>
              <w:bottom w:val="single" w:sz="4" w:space="0" w:color="auto"/>
              <w:right w:val="single" w:sz="4" w:space="0" w:color="auto"/>
            </w:tcBorders>
            <w:shd w:val="clear" w:color="auto" w:fill="auto"/>
            <w:vAlign w:val="center"/>
          </w:tcPr>
          <w:p w14:paraId="2A545F10" w14:textId="15AB0F28" w:rsidR="0048480D" w:rsidRPr="005B4801" w:rsidRDefault="005B4801" w:rsidP="006F123A">
            <w:pPr>
              <w:jc w:val="center"/>
              <w:rPr>
                <w:rFonts w:ascii="Arial" w:hAnsi="Arial" w:cs="Arial"/>
                <w:sz w:val="18"/>
                <w:szCs w:val="18"/>
              </w:rPr>
            </w:pPr>
            <w:r w:rsidRPr="005B4801">
              <w:rPr>
                <w:rFonts w:ascii="Arial" w:hAnsi="Arial" w:cs="Arial"/>
                <w:sz w:val="18"/>
                <w:szCs w:val="18"/>
              </w:rPr>
              <w:t>50.29</w:t>
            </w:r>
          </w:p>
        </w:tc>
      </w:tr>
    </w:tbl>
    <w:p w14:paraId="19C1B9F9" w14:textId="77777777" w:rsidR="003170F5" w:rsidRPr="00CF1CF7" w:rsidRDefault="003170F5" w:rsidP="00D92469">
      <w:pPr>
        <w:wordWrap w:val="0"/>
        <w:overflowPunct w:val="0"/>
        <w:spacing w:beforeLines="100" w:before="240" w:line="480" w:lineRule="auto"/>
        <w:ind w:firstLineChars="200" w:firstLine="420"/>
        <w:rPr>
          <w:rFonts w:ascii="Arial" w:hAnsi="Arial" w:cs="Arial"/>
          <w:sz w:val="21"/>
          <w:szCs w:val="21"/>
        </w:rPr>
      </w:pPr>
      <w:r w:rsidRPr="00CF1CF7">
        <w:rPr>
          <w:rFonts w:ascii="Arial" w:hAnsi="Arial" w:cs="Arial"/>
          <w:sz w:val="21"/>
          <w:szCs w:val="21"/>
        </w:rPr>
        <w:t>比准价格＝比较</w:t>
      </w:r>
      <w:r w:rsidR="0001206A" w:rsidRPr="00CF1CF7">
        <w:rPr>
          <w:rFonts w:ascii="Arial" w:hAnsi="Arial" w:cs="Arial"/>
          <w:sz w:val="21"/>
          <w:szCs w:val="21"/>
        </w:rPr>
        <w:t>实例</w:t>
      </w:r>
      <w:r w:rsidRPr="00CF1CF7">
        <w:rPr>
          <w:rFonts w:ascii="Arial" w:hAnsi="Arial" w:cs="Arial"/>
          <w:sz w:val="21"/>
          <w:szCs w:val="21"/>
        </w:rPr>
        <w:t>年平均租金</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交易日期房</w:t>
      </w:r>
      <w:proofErr w:type="gramStart"/>
      <w:r w:rsidRPr="00CF1CF7">
        <w:rPr>
          <w:rFonts w:ascii="Arial" w:hAnsi="Arial" w:cs="Arial"/>
          <w:sz w:val="21"/>
          <w:szCs w:val="21"/>
        </w:rPr>
        <w:t>地产价租赁</w:t>
      </w:r>
      <w:proofErr w:type="gramEnd"/>
      <w:r w:rsidRPr="00CF1CF7">
        <w:rPr>
          <w:rFonts w:ascii="Arial" w:hAnsi="Arial" w:cs="Arial"/>
          <w:sz w:val="21"/>
          <w:szCs w:val="21"/>
        </w:rPr>
        <w:t>格指数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交易日期房地产租赁价格指数）</w:t>
      </w:r>
      <w:r w:rsidR="009E6CE2" w:rsidRPr="00CF1CF7">
        <w:rPr>
          <w:rFonts w:ascii="Arial" w:hAnsi="Arial" w:cs="Arial"/>
          <w:sz w:val="21"/>
          <w:szCs w:val="21"/>
        </w:rPr>
        <w:t>×</w:t>
      </w:r>
      <w:r w:rsidR="009E6CE2" w:rsidRPr="00CF1CF7">
        <w:rPr>
          <w:rFonts w:ascii="Arial" w:hAnsi="Arial" w:cs="Arial"/>
          <w:sz w:val="21"/>
          <w:szCs w:val="21"/>
        </w:rPr>
        <w:t>（</w:t>
      </w:r>
      <w:proofErr w:type="gramStart"/>
      <w:r w:rsidR="009E6CE2" w:rsidRPr="00CF1CF7">
        <w:rPr>
          <w:rFonts w:ascii="Arial" w:hAnsi="Arial" w:cs="Arial"/>
          <w:sz w:val="21"/>
          <w:szCs w:val="21"/>
        </w:rPr>
        <w:t>待估房地产</w:t>
      </w:r>
      <w:proofErr w:type="gramEnd"/>
      <w:r w:rsidR="009E6CE2" w:rsidRPr="00CF1CF7">
        <w:rPr>
          <w:rFonts w:ascii="Arial" w:hAnsi="Arial" w:cs="Arial"/>
          <w:sz w:val="21"/>
          <w:szCs w:val="21"/>
        </w:rPr>
        <w:t>交易情况指数</w:t>
      </w:r>
      <w:r w:rsidR="009E6CE2" w:rsidRPr="00CF1CF7">
        <w:rPr>
          <w:rFonts w:ascii="Arial" w:hAnsi="Arial" w:cs="Arial"/>
          <w:sz w:val="21"/>
          <w:szCs w:val="21"/>
        </w:rPr>
        <w:t>/</w:t>
      </w:r>
      <w:r w:rsidR="0001206A" w:rsidRPr="00CF1CF7">
        <w:rPr>
          <w:rFonts w:ascii="Arial" w:hAnsi="Arial" w:cs="Arial"/>
          <w:sz w:val="21"/>
          <w:szCs w:val="21"/>
        </w:rPr>
        <w:t>可比实例</w:t>
      </w:r>
      <w:r w:rsidR="009E6CE2" w:rsidRPr="00CF1CF7">
        <w:rPr>
          <w:rFonts w:ascii="Arial" w:hAnsi="Arial" w:cs="Arial"/>
          <w:sz w:val="21"/>
          <w:szCs w:val="21"/>
        </w:rPr>
        <w:t>交易情况指数）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区域状况条件指数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房地产区域状况条件指数）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实物状况条件指数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房地产实物状况条件指数）</w:t>
      </w:r>
    </w:p>
    <w:p w14:paraId="38084573" w14:textId="77777777" w:rsidR="003170F5" w:rsidRPr="00CF1CF7" w:rsidRDefault="003170F5" w:rsidP="003170F5">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根据上述公式，确实各可比案例比较价格：</w:t>
      </w:r>
    </w:p>
    <w:p w14:paraId="305D1BE7" w14:textId="2D553986" w:rsidR="003170F5" w:rsidRPr="00CF1CF7" w:rsidRDefault="00341C1B" w:rsidP="003170F5">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proofErr w:type="gramStart"/>
      <w:r w:rsidR="003170F5" w:rsidRPr="00CF1CF7">
        <w:rPr>
          <w:rFonts w:ascii="Arial" w:hAnsi="Arial" w:cs="Arial"/>
          <w:sz w:val="21"/>
          <w:szCs w:val="21"/>
        </w:rPr>
        <w:t>一</w:t>
      </w:r>
      <w:proofErr w:type="gramEnd"/>
      <w:r w:rsidR="003170F5" w:rsidRPr="00CF1CF7">
        <w:rPr>
          <w:rFonts w:ascii="Arial" w:hAnsi="Arial" w:cs="Arial"/>
          <w:sz w:val="21"/>
          <w:szCs w:val="21"/>
        </w:rPr>
        <w:t>比较价格</w:t>
      </w:r>
      <w:r w:rsidR="003170F5" w:rsidRPr="00CF1CF7">
        <w:rPr>
          <w:rFonts w:ascii="Arial" w:hAnsi="Arial" w:cs="Arial"/>
          <w:sz w:val="21"/>
          <w:szCs w:val="21"/>
        </w:rPr>
        <w:t>=</w:t>
      </w:r>
      <w:r w:rsidR="00EB4D65">
        <w:rPr>
          <w:rFonts w:ascii="Arial" w:hAnsi="Arial" w:cs="Arial" w:hint="eastAsia"/>
          <w:sz w:val="21"/>
          <w:szCs w:val="21"/>
        </w:rPr>
        <w:t>49.53</w:t>
      </w:r>
      <w:r w:rsidR="003170F5" w:rsidRPr="00CF1CF7">
        <w:rPr>
          <w:rFonts w:ascii="Arial" w:hAnsi="Arial" w:cs="Arial"/>
          <w:sz w:val="21"/>
          <w:szCs w:val="21"/>
        </w:rPr>
        <w:t>×</w:t>
      </w:r>
      <w:r w:rsidR="003170F5" w:rsidRPr="00CF1CF7">
        <w:rPr>
          <w:rFonts w:ascii="Arial" w:hAnsi="Arial" w:cs="Arial"/>
          <w:sz w:val="21"/>
          <w:szCs w:val="21"/>
        </w:rPr>
        <w:t>（</w:t>
      </w:r>
      <w:r w:rsidR="003170F5" w:rsidRPr="00CF1CF7">
        <w:rPr>
          <w:rFonts w:ascii="Arial" w:hAnsi="Arial" w:cs="Arial"/>
          <w:sz w:val="21"/>
          <w:szCs w:val="21"/>
        </w:rPr>
        <w:t>100/100</w:t>
      </w:r>
      <w:r w:rsidR="003170F5"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100/100</w:t>
      </w:r>
      <w:r w:rsidR="007D51C9"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100/</w:t>
      </w:r>
      <w:r w:rsidR="00BA0587" w:rsidRPr="00CF1CF7">
        <w:rPr>
          <w:rFonts w:ascii="Arial" w:hAnsi="Arial" w:cs="Arial"/>
          <w:sz w:val="21"/>
          <w:szCs w:val="21"/>
        </w:rPr>
        <w:t>100</w:t>
      </w:r>
      <w:r w:rsidR="007D51C9"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BA0587" w:rsidRPr="00CF1CF7">
        <w:rPr>
          <w:rFonts w:ascii="Arial" w:hAnsi="Arial" w:cs="Arial"/>
          <w:sz w:val="21"/>
          <w:szCs w:val="21"/>
        </w:rPr>
        <w:t>100/100</w:t>
      </w:r>
      <w:r w:rsidR="00BA0587" w:rsidRPr="00CF1CF7">
        <w:rPr>
          <w:rFonts w:ascii="Arial" w:hAnsi="Arial" w:cs="Arial"/>
          <w:sz w:val="21"/>
          <w:szCs w:val="21"/>
        </w:rPr>
        <w:t>）</w:t>
      </w:r>
      <w:r w:rsidR="00BA0587"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99</w:t>
      </w:r>
      <w:r w:rsidR="00A0687F" w:rsidRPr="00CF1CF7">
        <w:rPr>
          <w:rFonts w:ascii="Arial" w:hAnsi="Arial" w:cs="Arial"/>
          <w:sz w:val="21"/>
          <w:szCs w:val="21"/>
        </w:rPr>
        <w:t>）</w:t>
      </w:r>
      <w:r w:rsidR="00A0687F" w:rsidRPr="00CF1CF7">
        <w:rPr>
          <w:rFonts w:ascii="Arial" w:hAnsi="Arial" w:cs="Arial"/>
          <w:sz w:val="21"/>
          <w:szCs w:val="21"/>
        </w:rPr>
        <w:t>×</w:t>
      </w:r>
      <w:r w:rsidR="0048480D" w:rsidRPr="00CF1CF7">
        <w:rPr>
          <w:rFonts w:ascii="Arial" w:hAnsi="Arial" w:cs="Arial"/>
          <w:sz w:val="21"/>
          <w:szCs w:val="21"/>
        </w:rPr>
        <w:t>（</w:t>
      </w:r>
      <w:r w:rsidR="0048480D" w:rsidRPr="00CF1CF7">
        <w:rPr>
          <w:rFonts w:ascii="Arial" w:hAnsi="Arial" w:cs="Arial"/>
          <w:sz w:val="21"/>
          <w:szCs w:val="21"/>
        </w:rPr>
        <w:t>100/10</w:t>
      </w:r>
      <w:r w:rsidR="00BA0587">
        <w:rPr>
          <w:rFonts w:ascii="Arial" w:hAnsi="Arial" w:cs="Arial" w:hint="eastAsia"/>
          <w:sz w:val="21"/>
          <w:szCs w:val="21"/>
        </w:rPr>
        <w:t>1</w:t>
      </w:r>
      <w:r w:rsidR="0048480D" w:rsidRPr="00CF1CF7">
        <w:rPr>
          <w:rFonts w:ascii="Arial" w:hAnsi="Arial" w:cs="Arial"/>
          <w:sz w:val="21"/>
          <w:szCs w:val="21"/>
        </w:rPr>
        <w:t>）</w:t>
      </w:r>
      <w:r w:rsidR="0048480D" w:rsidRPr="00CF1CF7">
        <w:rPr>
          <w:rFonts w:ascii="Arial" w:hAnsi="Arial" w:cs="Arial"/>
          <w:sz w:val="21"/>
          <w:szCs w:val="21"/>
        </w:rPr>
        <w:t>×</w:t>
      </w:r>
      <w:r w:rsidR="0048480D" w:rsidRPr="00CF1CF7">
        <w:rPr>
          <w:rFonts w:ascii="Arial" w:hAnsi="Arial" w:cs="Arial"/>
          <w:sz w:val="21"/>
          <w:szCs w:val="21"/>
        </w:rPr>
        <w:t>（</w:t>
      </w:r>
      <w:r w:rsidR="0048480D" w:rsidRPr="00CF1CF7">
        <w:rPr>
          <w:rFonts w:ascii="Arial" w:hAnsi="Arial" w:cs="Arial"/>
          <w:sz w:val="21"/>
          <w:szCs w:val="21"/>
        </w:rPr>
        <w:t>100/</w:t>
      </w:r>
      <w:r w:rsidR="00A0687F">
        <w:rPr>
          <w:rFonts w:ascii="Arial" w:hAnsi="Arial" w:cs="Arial"/>
          <w:sz w:val="21"/>
          <w:szCs w:val="21"/>
        </w:rPr>
        <w:t>10</w:t>
      </w:r>
      <w:r w:rsidR="007E684C">
        <w:rPr>
          <w:rFonts w:ascii="Arial" w:hAnsi="Arial" w:cs="Arial" w:hint="eastAsia"/>
          <w:sz w:val="21"/>
          <w:szCs w:val="21"/>
        </w:rPr>
        <w:t>0</w:t>
      </w:r>
      <w:r w:rsidR="0048480D"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w:t>
      </w:r>
      <w:r w:rsidR="006F123A" w:rsidRPr="00CF1CF7">
        <w:rPr>
          <w:rFonts w:ascii="Arial" w:hAnsi="Arial" w:cs="Arial" w:hint="eastAsia"/>
          <w:sz w:val="21"/>
          <w:szCs w:val="21"/>
        </w:rPr>
        <w:t>10</w:t>
      </w:r>
      <w:r w:rsidR="002F3E0B">
        <w:rPr>
          <w:rFonts w:ascii="Arial" w:hAnsi="Arial" w:cs="Arial"/>
          <w:sz w:val="21"/>
          <w:szCs w:val="21"/>
        </w:rPr>
        <w:t>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BC33CB" w:rsidRPr="00CF1CF7">
        <w:rPr>
          <w:rFonts w:ascii="Arial" w:hAnsi="Arial" w:cs="Arial"/>
          <w:sz w:val="21"/>
          <w:szCs w:val="21"/>
        </w:rPr>
        <w:t>100/</w:t>
      </w:r>
      <w:r w:rsidR="00BC5E74">
        <w:rPr>
          <w:rFonts w:ascii="Arial" w:hAnsi="Arial" w:cs="Arial"/>
          <w:sz w:val="21"/>
          <w:szCs w:val="21"/>
        </w:rPr>
        <w:t>9</w:t>
      </w:r>
      <w:r w:rsidR="00BA0587">
        <w:rPr>
          <w:rFonts w:ascii="Arial" w:hAnsi="Arial" w:cs="Arial" w:hint="eastAsia"/>
          <w:sz w:val="21"/>
          <w:szCs w:val="21"/>
        </w:rPr>
        <w:t>7</w:t>
      </w:r>
      <w:r w:rsidR="00A80C76" w:rsidRPr="00CF1CF7">
        <w:rPr>
          <w:rFonts w:ascii="Arial" w:hAnsi="Arial" w:cs="Arial"/>
          <w:sz w:val="21"/>
          <w:szCs w:val="21"/>
        </w:rPr>
        <w:t>）</w:t>
      </w:r>
      <w:r w:rsidR="001E30D2" w:rsidRPr="00CF1CF7">
        <w:rPr>
          <w:rFonts w:ascii="Arial" w:hAnsi="Arial" w:cs="Arial"/>
          <w:sz w:val="21"/>
          <w:szCs w:val="21"/>
        </w:rPr>
        <w:t>×</w:t>
      </w:r>
      <w:r w:rsidR="00A80C76" w:rsidRPr="00CF1CF7">
        <w:rPr>
          <w:rFonts w:ascii="Arial" w:hAnsi="Arial" w:cs="Arial"/>
          <w:sz w:val="21"/>
          <w:szCs w:val="21"/>
        </w:rPr>
        <w:t>（</w:t>
      </w:r>
      <w:r w:rsidR="00BC33CB" w:rsidRPr="00CF1CF7">
        <w:rPr>
          <w:rFonts w:ascii="Arial" w:hAnsi="Arial" w:cs="Arial"/>
          <w:sz w:val="21"/>
          <w:szCs w:val="21"/>
        </w:rPr>
        <w:t>100/</w:t>
      </w:r>
      <w:r w:rsidR="004F464E" w:rsidRPr="00CF1CF7">
        <w:rPr>
          <w:rFonts w:ascii="Arial" w:hAnsi="Arial" w:cs="Arial" w:hint="eastAsia"/>
          <w:sz w:val="21"/>
          <w:szCs w:val="21"/>
        </w:rPr>
        <w:t>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w:t>
      </w:r>
      <w:r w:rsidR="00E766C4" w:rsidRPr="00CF1CF7">
        <w:rPr>
          <w:rFonts w:ascii="Arial" w:hAnsi="Arial" w:cs="Arial"/>
          <w:sz w:val="21"/>
          <w:szCs w:val="21"/>
        </w:rPr>
        <w:t>10</w:t>
      </w:r>
      <w:r w:rsidR="00C97031">
        <w:rPr>
          <w:rFonts w:ascii="Arial" w:hAnsi="Arial" w:cs="Arial" w:hint="eastAsia"/>
          <w:sz w:val="21"/>
          <w:szCs w:val="21"/>
        </w:rPr>
        <w:t>4</w:t>
      </w:r>
      <w:r w:rsidR="00A80C76" w:rsidRPr="00CF1CF7">
        <w:rPr>
          <w:rFonts w:ascii="Arial" w:hAnsi="Arial" w:cs="Arial"/>
          <w:sz w:val="21"/>
          <w:szCs w:val="21"/>
        </w:rPr>
        <w:t>）</w:t>
      </w:r>
      <w:r w:rsidR="00A80C76" w:rsidRPr="00CF1CF7">
        <w:rPr>
          <w:rFonts w:ascii="Arial" w:hAnsi="Arial" w:cs="Arial"/>
          <w:sz w:val="21"/>
          <w:szCs w:val="21"/>
        </w:rPr>
        <w:t>=</w:t>
      </w:r>
      <w:r w:rsidR="005B4801">
        <w:rPr>
          <w:rFonts w:ascii="Arial" w:hAnsi="Arial" w:cs="Arial"/>
          <w:sz w:val="21"/>
          <w:szCs w:val="21"/>
        </w:rPr>
        <w:t>49.10</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F043F8F" w14:textId="0E06E6A0" w:rsidR="003170F5" w:rsidRPr="00CF1CF7" w:rsidRDefault="00341C1B" w:rsidP="003170F5">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二比较价格</w:t>
      </w:r>
      <w:r w:rsidR="00A80C76" w:rsidRPr="00CF1CF7">
        <w:rPr>
          <w:rFonts w:ascii="Arial" w:hAnsi="Arial" w:cs="Arial"/>
          <w:sz w:val="21"/>
          <w:szCs w:val="21"/>
        </w:rPr>
        <w:t>=</w:t>
      </w:r>
      <w:r w:rsidR="00EB4D65">
        <w:rPr>
          <w:rFonts w:ascii="Arial" w:hAnsi="Arial" w:cs="Arial" w:hint="eastAsia"/>
          <w:sz w:val="21"/>
          <w:szCs w:val="21"/>
        </w:rPr>
        <w:t>56.76</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99</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Pr>
          <w:rFonts w:ascii="Arial" w:hAnsi="Arial" w:cs="Arial"/>
          <w:sz w:val="21"/>
          <w:szCs w:val="21"/>
        </w:rPr>
        <w:t>101</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w:t>
      </w:r>
      <w:r w:rsidR="00AF6945">
        <w:rPr>
          <w:rFonts w:ascii="Arial" w:hAnsi="Arial" w:cs="Arial"/>
          <w:sz w:val="21"/>
          <w:szCs w:val="21"/>
        </w:rPr>
        <w:t>0</w:t>
      </w:r>
      <w:r w:rsidR="00A0687F" w:rsidRPr="00CF1CF7">
        <w:rPr>
          <w:rFonts w:ascii="Arial" w:hAnsi="Arial" w:cs="Arial"/>
          <w:sz w:val="21"/>
          <w:szCs w:val="21"/>
        </w:rPr>
        <w:t>）</w:t>
      </w:r>
      <w:r w:rsidR="00A0687F" w:rsidRPr="00CF1CF7">
        <w:rPr>
          <w:rFonts w:ascii="Arial" w:hAnsi="Arial" w:cs="Arial"/>
          <w:sz w:val="21"/>
          <w:szCs w:val="21"/>
        </w:rPr>
        <w:t>×</w:t>
      </w:r>
      <w:r w:rsidR="00BA0587" w:rsidRPr="00CF1CF7">
        <w:rPr>
          <w:rFonts w:ascii="Arial" w:hAnsi="Arial" w:cs="Arial"/>
          <w:sz w:val="21"/>
          <w:szCs w:val="21"/>
        </w:rPr>
        <w:t>100/100</w:t>
      </w:r>
      <w:r w:rsidR="00BA0587" w:rsidRPr="00CF1CF7">
        <w:rPr>
          <w:rFonts w:ascii="Arial" w:hAnsi="Arial" w:cs="Arial"/>
          <w:sz w:val="21"/>
          <w:szCs w:val="21"/>
        </w:rPr>
        <w:t>）</w:t>
      </w:r>
      <w:r w:rsidR="00BA0587"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C5E74">
        <w:rPr>
          <w:rFonts w:ascii="Arial" w:hAnsi="Arial" w:cs="Arial"/>
          <w:sz w:val="21"/>
          <w:szCs w:val="21"/>
        </w:rPr>
        <w:t>9</w:t>
      </w:r>
      <w:r w:rsidR="00BA0587">
        <w:rPr>
          <w:rFonts w:ascii="Arial" w:hAnsi="Arial" w:cs="Arial" w:hint="eastAsia"/>
          <w:sz w:val="21"/>
          <w:szCs w:val="21"/>
        </w:rPr>
        <w:t>5.5</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w:t>
      </w:r>
      <w:r w:rsidR="00BA0587">
        <w:rPr>
          <w:rFonts w:ascii="Arial" w:hAnsi="Arial" w:cs="Arial" w:hint="eastAsia"/>
          <w:sz w:val="21"/>
          <w:szCs w:val="21"/>
        </w:rPr>
        <w:t>6</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C97031">
        <w:rPr>
          <w:rFonts w:ascii="Arial" w:hAnsi="Arial" w:cs="Arial" w:hint="eastAsia"/>
          <w:sz w:val="21"/>
          <w:szCs w:val="21"/>
        </w:rPr>
        <w:t>4</w:t>
      </w:r>
      <w:r w:rsidR="00A0687F" w:rsidRPr="00CF1CF7">
        <w:rPr>
          <w:rFonts w:ascii="Arial" w:hAnsi="Arial" w:cs="Arial"/>
          <w:sz w:val="21"/>
          <w:szCs w:val="21"/>
        </w:rPr>
        <w:t>）</w:t>
      </w:r>
      <w:r w:rsidR="00A80C76" w:rsidRPr="00CF1CF7">
        <w:rPr>
          <w:rFonts w:ascii="Arial" w:hAnsi="Arial" w:cs="Arial"/>
          <w:sz w:val="21"/>
          <w:szCs w:val="21"/>
        </w:rPr>
        <w:t>=</w:t>
      </w:r>
      <w:r w:rsidR="005B4801">
        <w:rPr>
          <w:rFonts w:ascii="Arial" w:hAnsi="Arial" w:cs="Arial"/>
          <w:sz w:val="21"/>
          <w:szCs w:val="21"/>
        </w:rPr>
        <w:t>53.92</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61075E90" w14:textId="36F5E045" w:rsidR="003170F5" w:rsidRPr="00CF1CF7" w:rsidRDefault="00341C1B" w:rsidP="00BC33CB">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三比较价格</w:t>
      </w:r>
      <w:r w:rsidR="00A80C76" w:rsidRPr="00CF1CF7">
        <w:rPr>
          <w:rFonts w:ascii="Arial" w:hAnsi="Arial" w:cs="Arial"/>
          <w:sz w:val="21"/>
          <w:szCs w:val="21"/>
        </w:rPr>
        <w:t>=</w:t>
      </w:r>
      <w:r w:rsidR="00EB4D65">
        <w:rPr>
          <w:rFonts w:ascii="Arial" w:hAnsi="Arial" w:cs="Arial" w:hint="eastAsia"/>
          <w:sz w:val="21"/>
          <w:szCs w:val="21"/>
        </w:rPr>
        <w:t>50.48</w:t>
      </w:r>
      <w:r w:rsidR="00BC33CB"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BA0587">
        <w:rPr>
          <w:rFonts w:ascii="Arial" w:hAnsi="Arial" w:cs="Arial" w:hint="eastAsia"/>
          <w:sz w:val="21"/>
          <w:szCs w:val="21"/>
        </w:rPr>
        <w:t>（</w:t>
      </w:r>
      <w:r w:rsidR="00BA0587" w:rsidRPr="00CF1CF7">
        <w:rPr>
          <w:rFonts w:ascii="Arial" w:hAnsi="Arial" w:cs="Arial"/>
          <w:sz w:val="21"/>
          <w:szCs w:val="21"/>
        </w:rPr>
        <w:t>100/100</w:t>
      </w:r>
      <w:r w:rsidR="00BA0587" w:rsidRPr="00CF1CF7">
        <w:rPr>
          <w:rFonts w:ascii="Arial" w:hAnsi="Arial" w:cs="Arial"/>
          <w:sz w:val="21"/>
          <w:szCs w:val="21"/>
        </w:rPr>
        <w:t>）</w:t>
      </w:r>
      <w:r w:rsidR="00BA0587"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98</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99</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Pr>
          <w:rFonts w:ascii="Arial" w:hAnsi="Arial" w:cs="Arial"/>
          <w:sz w:val="21"/>
          <w:szCs w:val="21"/>
        </w:rPr>
        <w:t>101</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w:t>
      </w:r>
      <w:r w:rsidR="00AF6945">
        <w:rPr>
          <w:rFonts w:ascii="Arial" w:hAnsi="Arial" w:cs="Arial"/>
          <w:sz w:val="21"/>
          <w:szCs w:val="21"/>
        </w:rPr>
        <w:t>0</w:t>
      </w:r>
      <w:r w:rsidR="00A0687F" w:rsidRPr="00CF1CF7">
        <w:rPr>
          <w:rFonts w:ascii="Arial" w:hAnsi="Arial" w:cs="Arial"/>
          <w:sz w:val="21"/>
          <w:szCs w:val="21"/>
        </w:rPr>
        <w:t>）</w:t>
      </w:r>
      <w:r w:rsidR="00A0687F" w:rsidRPr="00CF1CF7">
        <w:rPr>
          <w:rFonts w:ascii="Arial" w:hAnsi="Arial" w:cs="Arial"/>
          <w:sz w:val="21"/>
          <w:szCs w:val="21"/>
        </w:rPr>
        <w:t>×</w:t>
      </w:r>
      <w:r w:rsidR="00BA0587" w:rsidRPr="00CF1CF7">
        <w:rPr>
          <w:rFonts w:ascii="Arial" w:hAnsi="Arial" w:cs="Arial"/>
          <w:sz w:val="21"/>
          <w:szCs w:val="21"/>
        </w:rPr>
        <w:t>（</w:t>
      </w:r>
      <w:r w:rsidR="00BA0587" w:rsidRPr="00CF1CF7">
        <w:rPr>
          <w:rFonts w:ascii="Arial" w:hAnsi="Arial" w:cs="Arial"/>
          <w:sz w:val="21"/>
          <w:szCs w:val="21"/>
        </w:rPr>
        <w:t>100/100</w:t>
      </w:r>
      <w:r w:rsidR="00BA0587" w:rsidRPr="00CF1CF7">
        <w:rPr>
          <w:rFonts w:ascii="Arial" w:hAnsi="Arial" w:cs="Arial"/>
          <w:sz w:val="21"/>
          <w:szCs w:val="21"/>
        </w:rPr>
        <w:t>）</w:t>
      </w:r>
      <w:r w:rsidR="00BA0587"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C5E74">
        <w:rPr>
          <w:rFonts w:ascii="Arial" w:hAnsi="Arial" w:cs="Arial"/>
          <w:sz w:val="21"/>
          <w:szCs w:val="21"/>
        </w:rPr>
        <w:t>9</w:t>
      </w:r>
      <w:r w:rsidR="00BA0587">
        <w:rPr>
          <w:rFonts w:ascii="Arial" w:hAnsi="Arial" w:cs="Arial" w:hint="eastAsia"/>
          <w:sz w:val="21"/>
          <w:szCs w:val="21"/>
        </w:rPr>
        <w:t>8.</w:t>
      </w:r>
      <w:r w:rsidR="00BC5E74">
        <w:rPr>
          <w:rFonts w:ascii="Arial" w:hAnsi="Arial" w:cs="Arial"/>
          <w:sz w:val="21"/>
          <w:szCs w:val="21"/>
        </w:rPr>
        <w:t>5</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C97031">
        <w:rPr>
          <w:rFonts w:ascii="Arial" w:hAnsi="Arial" w:cs="Arial" w:hint="eastAsia"/>
          <w:sz w:val="21"/>
          <w:szCs w:val="21"/>
        </w:rPr>
        <w:t>4</w:t>
      </w:r>
      <w:r w:rsidR="00A0687F" w:rsidRPr="00CF1CF7">
        <w:rPr>
          <w:rFonts w:ascii="Arial" w:hAnsi="Arial" w:cs="Arial"/>
          <w:sz w:val="21"/>
          <w:szCs w:val="21"/>
        </w:rPr>
        <w:t>）</w:t>
      </w:r>
      <w:r w:rsidR="00A80C76" w:rsidRPr="00CF1CF7">
        <w:rPr>
          <w:rFonts w:ascii="Arial" w:hAnsi="Arial" w:cs="Arial"/>
          <w:sz w:val="21"/>
          <w:szCs w:val="21"/>
        </w:rPr>
        <w:t>=</w:t>
      </w:r>
      <w:r w:rsidR="005B4801">
        <w:rPr>
          <w:rFonts w:ascii="Arial" w:hAnsi="Arial" w:cs="Arial"/>
          <w:sz w:val="21"/>
          <w:szCs w:val="21"/>
        </w:rPr>
        <w:t>50.29</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2C39FD6" w14:textId="77777777" w:rsidR="002E058C" w:rsidRPr="00CF1CF7" w:rsidRDefault="00B64AFE" w:rsidP="002E058C">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lastRenderedPageBreak/>
        <w:t>4</w:t>
      </w:r>
      <w:r w:rsidR="002E058C" w:rsidRPr="00CF1CF7">
        <w:rPr>
          <w:rFonts w:ascii="Arial" w:hAnsi="Arial" w:cs="Arial"/>
          <w:sz w:val="21"/>
          <w:szCs w:val="21"/>
        </w:rPr>
        <w:t xml:space="preserve">. </w:t>
      </w:r>
      <w:r w:rsidR="002E058C" w:rsidRPr="00CF1CF7">
        <w:rPr>
          <w:rFonts w:ascii="Arial" w:hAnsi="Arial" w:cs="Arial"/>
          <w:sz w:val="21"/>
          <w:szCs w:val="21"/>
        </w:rPr>
        <w:t>影响因素选择</w:t>
      </w:r>
      <w:r w:rsidR="003A5801" w:rsidRPr="00CF1CF7">
        <w:rPr>
          <w:rFonts w:ascii="Arial" w:hAnsi="Arial" w:cs="Arial"/>
          <w:sz w:val="21"/>
          <w:szCs w:val="21"/>
        </w:rPr>
        <w:t>实例修正后的价值计算</w:t>
      </w:r>
      <w:r w:rsidR="002E058C" w:rsidRPr="00CF1CF7">
        <w:rPr>
          <w:rFonts w:ascii="Arial" w:hAnsi="Arial" w:cs="Arial"/>
          <w:sz w:val="21"/>
          <w:szCs w:val="21"/>
        </w:rPr>
        <w:t xml:space="preserve"> </w:t>
      </w:r>
    </w:p>
    <w:p w14:paraId="55D7D9AA" w14:textId="77777777"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经过比较分析，采用各因素修正系数连乘法，求算各可比案例</w:t>
      </w:r>
      <w:proofErr w:type="gramStart"/>
      <w:r w:rsidRPr="00CF1CF7">
        <w:rPr>
          <w:rFonts w:ascii="Arial" w:hAnsi="Arial" w:cs="Arial"/>
          <w:sz w:val="21"/>
          <w:szCs w:val="21"/>
        </w:rPr>
        <w:t>经因素</w:t>
      </w:r>
      <w:proofErr w:type="gramEnd"/>
      <w:r w:rsidRPr="00CF1CF7">
        <w:rPr>
          <w:rFonts w:ascii="Arial" w:hAnsi="Arial" w:cs="Arial"/>
          <w:sz w:val="21"/>
          <w:szCs w:val="21"/>
        </w:rPr>
        <w:t>修正后达到估价对象条件时的比准价格，虽然有一定的差距，但案例均选取真实，修正过程客观合理，修正后能反映客观水平，因此本次估价确定取以上</w:t>
      </w:r>
      <w:r w:rsidR="009E6CE2" w:rsidRPr="00CF1CF7">
        <w:rPr>
          <w:rFonts w:ascii="Arial" w:hAnsi="Arial" w:cs="Arial"/>
          <w:sz w:val="21"/>
          <w:szCs w:val="21"/>
        </w:rPr>
        <w:t>3</w:t>
      </w:r>
      <w:r w:rsidRPr="00CF1CF7">
        <w:rPr>
          <w:rFonts w:ascii="Arial" w:hAnsi="Arial" w:cs="Arial"/>
          <w:sz w:val="21"/>
          <w:szCs w:val="21"/>
        </w:rPr>
        <w:t>个可比案例的比准价格的简单算术平均值作为评估价格。</w:t>
      </w:r>
    </w:p>
    <w:p w14:paraId="54C63196" w14:textId="2DD32C5D"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即（</w:t>
      </w:r>
      <w:r w:rsidR="005B4801">
        <w:rPr>
          <w:rFonts w:ascii="Arial" w:hAnsi="Arial" w:cs="Arial"/>
          <w:sz w:val="21"/>
          <w:szCs w:val="21"/>
        </w:rPr>
        <w:t>49.10</w:t>
      </w:r>
      <w:r w:rsidR="00664FEC" w:rsidRPr="00CF1CF7">
        <w:rPr>
          <w:rFonts w:ascii="Arial" w:hAnsi="Arial" w:cs="Arial"/>
          <w:sz w:val="21"/>
          <w:szCs w:val="21"/>
        </w:rPr>
        <w:t>+</w:t>
      </w:r>
      <w:r w:rsidR="005B4801">
        <w:rPr>
          <w:rFonts w:ascii="Arial" w:hAnsi="Arial" w:cs="Arial"/>
          <w:sz w:val="21"/>
          <w:szCs w:val="21"/>
        </w:rPr>
        <w:t>53.92</w:t>
      </w:r>
      <w:r w:rsidR="00664FEC" w:rsidRPr="00CF1CF7">
        <w:rPr>
          <w:rFonts w:ascii="Arial" w:hAnsi="Arial" w:cs="Arial"/>
          <w:sz w:val="21"/>
          <w:szCs w:val="21"/>
        </w:rPr>
        <w:t>+</w:t>
      </w:r>
      <w:r w:rsidR="005B4801">
        <w:rPr>
          <w:rFonts w:ascii="Arial" w:hAnsi="Arial" w:cs="Arial"/>
          <w:sz w:val="21"/>
          <w:szCs w:val="21"/>
        </w:rPr>
        <w:t>50.29</w:t>
      </w:r>
      <w:r w:rsidRPr="00CF1CF7">
        <w:rPr>
          <w:rFonts w:ascii="Arial" w:hAnsi="Arial" w:cs="Arial"/>
          <w:sz w:val="21"/>
          <w:szCs w:val="21"/>
        </w:rPr>
        <w:t>）</w:t>
      </w:r>
      <w:r w:rsidRPr="00CF1CF7">
        <w:rPr>
          <w:rFonts w:ascii="Arial" w:hAnsi="Arial" w:cs="Arial"/>
          <w:sz w:val="21"/>
          <w:szCs w:val="21"/>
        </w:rPr>
        <w:t>÷</w:t>
      </w:r>
      <w:r w:rsidR="009E6CE2" w:rsidRPr="00CF1CF7">
        <w:rPr>
          <w:rFonts w:ascii="Arial" w:hAnsi="Arial" w:cs="Arial"/>
          <w:sz w:val="21"/>
          <w:szCs w:val="21"/>
        </w:rPr>
        <w:t>3</w:t>
      </w:r>
    </w:p>
    <w:p w14:paraId="526937BC" w14:textId="69EB3C2A"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 xml:space="preserve">  =</w:t>
      </w:r>
      <w:r w:rsidR="005B4801">
        <w:rPr>
          <w:rFonts w:ascii="Arial" w:hAnsi="Arial" w:cs="Arial"/>
          <w:sz w:val="21"/>
          <w:szCs w:val="21"/>
        </w:rPr>
        <w:t>51.1</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8C04E2" w14:textId="690E9096"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根据</w:t>
      </w:r>
      <w:r w:rsidR="007E684C">
        <w:rPr>
          <w:rFonts w:ascii="Arial" w:hAnsi="Arial" w:cs="Arial" w:hint="eastAsia"/>
          <w:sz w:val="21"/>
          <w:szCs w:val="21"/>
        </w:rPr>
        <w:t>建设单位工作人员介绍</w:t>
      </w:r>
      <w:r w:rsidRPr="00CF1CF7">
        <w:rPr>
          <w:rFonts w:ascii="Arial" w:hAnsi="Arial" w:cs="Arial"/>
          <w:sz w:val="21"/>
          <w:szCs w:val="21"/>
        </w:rPr>
        <w:t>，估价对象</w:t>
      </w:r>
      <w:proofErr w:type="gramStart"/>
      <w:r w:rsidRPr="00CF1CF7">
        <w:rPr>
          <w:rFonts w:ascii="Arial" w:hAnsi="Arial" w:cs="Arial"/>
          <w:sz w:val="21"/>
          <w:szCs w:val="21"/>
        </w:rPr>
        <w:t>物业费</w:t>
      </w:r>
      <w:proofErr w:type="gramEnd"/>
      <w:r w:rsidRPr="00CF1CF7">
        <w:rPr>
          <w:rFonts w:ascii="Arial" w:hAnsi="Arial" w:cs="Arial"/>
          <w:sz w:val="21"/>
          <w:szCs w:val="21"/>
        </w:rPr>
        <w:t>为</w:t>
      </w:r>
      <w:r w:rsidR="00BA0587">
        <w:rPr>
          <w:rFonts w:ascii="Arial" w:hAnsi="Arial" w:cs="Arial"/>
          <w:sz w:val="21"/>
          <w:szCs w:val="21"/>
        </w:rPr>
        <w:t>3.39</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r w:rsidRPr="00CF1CF7">
        <w:rPr>
          <w:rFonts w:ascii="Arial" w:hAnsi="Arial" w:cs="Arial" w:hint="eastAsia"/>
          <w:sz w:val="21"/>
          <w:szCs w:val="21"/>
        </w:rPr>
        <w:t>，</w:t>
      </w:r>
      <w:r w:rsidRPr="00CF1CF7">
        <w:rPr>
          <w:rFonts w:ascii="Arial" w:hAnsi="Arial" w:cs="Arial"/>
          <w:sz w:val="21"/>
          <w:szCs w:val="21"/>
        </w:rPr>
        <w:t>则：</w:t>
      </w:r>
    </w:p>
    <w:p w14:paraId="7BA426EB" w14:textId="3C74C88A"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估价对象平均市场</w:t>
      </w:r>
      <w:r w:rsidRPr="00CF1CF7">
        <w:rPr>
          <w:rFonts w:ascii="Arial" w:hAnsi="Arial" w:cs="Arial"/>
          <w:sz w:val="21"/>
          <w:szCs w:val="21"/>
        </w:rPr>
        <w:t>租金</w:t>
      </w:r>
    </w:p>
    <w:p w14:paraId="6375F6E3" w14:textId="671B7D38"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w:t>
      </w:r>
      <w:r w:rsidR="005B4801">
        <w:rPr>
          <w:rFonts w:ascii="Arial" w:hAnsi="Arial" w:cs="Arial"/>
          <w:sz w:val="21"/>
          <w:szCs w:val="21"/>
        </w:rPr>
        <w:t>51.1</w:t>
      </w:r>
      <w:r w:rsidR="00EA35C4" w:rsidRPr="00CF1CF7">
        <w:rPr>
          <w:rFonts w:ascii="Arial" w:hAnsi="Arial" w:cs="Arial"/>
          <w:sz w:val="21"/>
          <w:szCs w:val="21"/>
        </w:rPr>
        <w:t>+</w:t>
      </w:r>
      <w:r w:rsidR="00BA0587">
        <w:rPr>
          <w:rFonts w:ascii="Arial" w:hAnsi="Arial" w:cs="Arial"/>
          <w:sz w:val="21"/>
          <w:szCs w:val="21"/>
        </w:rPr>
        <w:t>3.39</w:t>
      </w:r>
    </w:p>
    <w:p w14:paraId="3F8D437F" w14:textId="397438BC"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w:t>
      </w:r>
      <w:r w:rsidR="005B4801">
        <w:rPr>
          <w:rFonts w:ascii="Arial" w:hAnsi="Arial" w:cs="Arial"/>
          <w:sz w:val="21"/>
          <w:szCs w:val="21"/>
        </w:rPr>
        <w:t>54.49</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634198" w14:textId="41BA3348" w:rsidR="00B44D94"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比较法评估估价对象房地产于价值时点过去</w:t>
      </w:r>
      <w:r w:rsidRPr="00CF1CF7">
        <w:rPr>
          <w:rFonts w:ascii="Arial" w:hAnsi="Arial" w:cs="Arial"/>
          <w:sz w:val="21"/>
          <w:szCs w:val="21"/>
        </w:rPr>
        <w:t xml:space="preserve"> 12 </w:t>
      </w:r>
      <w:proofErr w:type="gramStart"/>
      <w:r w:rsidRPr="00CF1CF7">
        <w:rPr>
          <w:rFonts w:ascii="Arial" w:hAnsi="Arial" w:cs="Arial"/>
          <w:sz w:val="21"/>
          <w:szCs w:val="21"/>
        </w:rPr>
        <w:t>个</w:t>
      </w:r>
      <w:proofErr w:type="gramEnd"/>
      <w:r w:rsidRPr="00CF1CF7">
        <w:rPr>
          <w:rFonts w:ascii="Arial" w:hAnsi="Arial" w:cs="Arial"/>
          <w:sz w:val="21"/>
          <w:szCs w:val="21"/>
        </w:rPr>
        <w:t>月的</w:t>
      </w:r>
      <w:r w:rsidR="00BB04D0" w:rsidRPr="00CF1CF7">
        <w:rPr>
          <w:rFonts w:ascii="Arial" w:hAnsi="Arial" w:cs="Arial" w:hint="eastAsia"/>
          <w:sz w:val="21"/>
          <w:szCs w:val="21"/>
        </w:rPr>
        <w:t>含</w:t>
      </w:r>
      <w:proofErr w:type="gramStart"/>
      <w:r w:rsidR="00BB04D0" w:rsidRPr="00CF1CF7">
        <w:rPr>
          <w:rFonts w:ascii="Arial" w:hAnsi="Arial" w:cs="Arial"/>
          <w:sz w:val="21"/>
          <w:szCs w:val="21"/>
        </w:rPr>
        <w:t>物业费</w:t>
      </w:r>
      <w:proofErr w:type="gramEnd"/>
      <w:r w:rsidRPr="00CF1CF7">
        <w:rPr>
          <w:rFonts w:ascii="Arial" w:hAnsi="Arial" w:cs="Arial"/>
          <w:sz w:val="21"/>
          <w:szCs w:val="21"/>
        </w:rPr>
        <w:t>月平均市场租金水平为</w:t>
      </w:r>
      <w:r w:rsidR="005B4801">
        <w:rPr>
          <w:rFonts w:ascii="Arial" w:hAnsi="Arial" w:cs="Arial" w:hint="eastAsia"/>
          <w:sz w:val="21"/>
          <w:szCs w:val="21"/>
        </w:rPr>
        <w:t>54.49</w:t>
      </w:r>
      <w:r w:rsidR="00BB754C">
        <w:rPr>
          <w:rFonts w:ascii="Arial" w:hAnsi="Arial" w:cs="Arial" w:hint="eastAsia"/>
          <w:sz w:val="21"/>
          <w:szCs w:val="21"/>
        </w:rPr>
        <w:t>元</w:t>
      </w:r>
      <w:r w:rsidR="0057791F" w:rsidRPr="00CF1CF7">
        <w:rPr>
          <w:rFonts w:ascii="Arial" w:hAnsi="Arial" w:cs="Arial"/>
          <w:sz w:val="21"/>
          <w:szCs w:val="21"/>
        </w:rPr>
        <w:t>/</w:t>
      </w:r>
      <w:r w:rsidR="0057791F" w:rsidRPr="00CF1CF7">
        <w:rPr>
          <w:rFonts w:ascii="Arial" w:hAnsi="Arial" w:cs="Arial"/>
          <w:sz w:val="21"/>
          <w:szCs w:val="21"/>
        </w:rPr>
        <w:t>平</w:t>
      </w:r>
      <w:r w:rsidR="00356261" w:rsidRPr="00CF1CF7">
        <w:rPr>
          <w:rFonts w:ascii="Arial" w:hAnsi="Arial" w:cs="Arial"/>
          <w:sz w:val="21"/>
          <w:szCs w:val="21"/>
        </w:rPr>
        <w:t>方米</w:t>
      </w:r>
      <w:r w:rsidRPr="00CF1CF7">
        <w:rPr>
          <w:rFonts w:ascii="Arial" w:hAnsi="Arial" w:cs="Arial"/>
          <w:sz w:val="21"/>
          <w:szCs w:val="21"/>
        </w:rPr>
        <w:t>·</w:t>
      </w:r>
      <w:r w:rsidRPr="00CF1CF7">
        <w:rPr>
          <w:rFonts w:ascii="Arial" w:hAnsi="Arial" w:cs="Arial"/>
          <w:sz w:val="21"/>
          <w:szCs w:val="21"/>
        </w:rPr>
        <w:t>月</w:t>
      </w:r>
      <w:r w:rsidR="00E766C4" w:rsidRPr="00CF1CF7">
        <w:rPr>
          <w:rFonts w:ascii="Arial" w:hAnsi="Arial" w:cs="Arial"/>
          <w:sz w:val="21"/>
          <w:szCs w:val="21"/>
        </w:rPr>
        <w:t>。</w:t>
      </w:r>
    </w:p>
    <w:p w14:paraId="5FD8319E" w14:textId="77777777" w:rsidR="0001206A" w:rsidRPr="00CF1CF7" w:rsidRDefault="0001206A" w:rsidP="00BB04D0">
      <w:pPr>
        <w:pStyle w:val="11"/>
        <w:autoSpaceDE w:val="0"/>
        <w:autoSpaceDN w:val="0"/>
        <w:spacing w:line="480" w:lineRule="auto"/>
        <w:ind w:right="140"/>
        <w:jc w:val="both"/>
        <w:textAlignment w:val="bottom"/>
        <w:rPr>
          <w:rFonts w:ascii="Arial" w:hAnsi="Arial" w:cs="Arial"/>
          <w:b/>
          <w:sz w:val="21"/>
          <w:szCs w:val="21"/>
        </w:rPr>
      </w:pPr>
    </w:p>
    <w:p w14:paraId="03F46C9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5" w:name="_Toc145948594"/>
      <w:r w:rsidRPr="00CF1CF7">
        <w:rPr>
          <w:rFonts w:eastAsia="宋体"/>
          <w:kern w:val="2"/>
          <w:sz w:val="21"/>
          <w:szCs w:val="21"/>
        </w:rPr>
        <w:t>六</w:t>
      </w:r>
      <w:r w:rsidR="00DE618B" w:rsidRPr="00CF1CF7">
        <w:rPr>
          <w:rFonts w:eastAsia="宋体"/>
          <w:kern w:val="2"/>
          <w:sz w:val="21"/>
          <w:szCs w:val="21"/>
        </w:rPr>
        <w:t>、</w:t>
      </w:r>
      <w:r w:rsidR="002547BD" w:rsidRPr="00CF1CF7">
        <w:rPr>
          <w:rFonts w:eastAsia="宋体"/>
          <w:kern w:val="2"/>
          <w:sz w:val="21"/>
          <w:szCs w:val="21"/>
        </w:rPr>
        <w:t>估价结果确定</w:t>
      </w:r>
      <w:bookmarkEnd w:id="55"/>
    </w:p>
    <w:p w14:paraId="52F6AFCD" w14:textId="440F6C37" w:rsidR="00E52976" w:rsidRPr="00DB7E4B" w:rsidRDefault="00BA2303" w:rsidP="00E52976">
      <w:pPr>
        <w:overflowPunct w:val="0"/>
        <w:spacing w:line="480" w:lineRule="auto"/>
        <w:ind w:firstLineChars="200" w:firstLine="420"/>
        <w:jc w:val="both"/>
        <w:rPr>
          <w:rFonts w:ascii="Arial" w:hAnsi="Arial" w:cs="Arial"/>
          <w:sz w:val="21"/>
          <w:szCs w:val="21"/>
        </w:rPr>
      </w:pPr>
      <w:r w:rsidRPr="00DB7E4B">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E052A9">
        <w:rPr>
          <w:rFonts w:ascii="Arial" w:hAnsi="Arial" w:cs="Arial"/>
          <w:sz w:val="21"/>
          <w:szCs w:val="21"/>
        </w:rPr>
        <w:t>2024</w:t>
      </w:r>
      <w:r w:rsidR="00E052A9">
        <w:rPr>
          <w:rFonts w:ascii="Arial" w:hAnsi="Arial" w:cs="Arial"/>
          <w:sz w:val="21"/>
          <w:szCs w:val="21"/>
        </w:rPr>
        <w:t>年</w:t>
      </w:r>
      <w:r w:rsidR="00E052A9">
        <w:rPr>
          <w:rFonts w:ascii="Arial" w:hAnsi="Arial" w:cs="Arial"/>
          <w:sz w:val="21"/>
          <w:szCs w:val="21"/>
        </w:rPr>
        <w:t>11</w:t>
      </w:r>
      <w:r w:rsidR="00E052A9">
        <w:rPr>
          <w:rFonts w:ascii="Arial" w:hAnsi="Arial" w:cs="Arial"/>
          <w:sz w:val="21"/>
          <w:szCs w:val="21"/>
        </w:rPr>
        <w:t>月</w:t>
      </w:r>
      <w:r w:rsidR="00E052A9">
        <w:rPr>
          <w:rFonts w:ascii="Arial" w:hAnsi="Arial" w:cs="Arial"/>
          <w:sz w:val="21"/>
          <w:szCs w:val="21"/>
        </w:rPr>
        <w:t>1</w:t>
      </w:r>
      <w:r w:rsidR="00E052A9">
        <w:rPr>
          <w:rFonts w:ascii="Arial" w:hAnsi="Arial" w:cs="Arial"/>
          <w:sz w:val="21"/>
          <w:szCs w:val="21"/>
        </w:rPr>
        <w:t>日</w:t>
      </w:r>
      <w:r w:rsidRPr="00DB7E4B">
        <w:rPr>
          <w:rFonts w:ascii="Arial" w:hAnsi="Arial" w:cs="Arial"/>
          <w:sz w:val="21"/>
          <w:szCs w:val="21"/>
        </w:rPr>
        <w:t>前</w:t>
      </w:r>
      <w:r w:rsidRPr="00DB7E4B">
        <w:rPr>
          <w:rFonts w:ascii="Arial" w:hAnsi="Arial" w:cs="Arial"/>
          <w:sz w:val="21"/>
          <w:szCs w:val="21"/>
        </w:rPr>
        <w:t>12</w:t>
      </w:r>
      <w:r w:rsidRPr="00DB7E4B">
        <w:rPr>
          <w:rFonts w:ascii="Arial" w:hAnsi="Arial" w:cs="Arial"/>
          <w:sz w:val="21"/>
          <w:szCs w:val="21"/>
        </w:rPr>
        <w:t>个月的平均市场租金水平为：</w:t>
      </w:r>
      <w:r w:rsidRPr="00DB7E4B">
        <w:rPr>
          <w:rFonts w:ascii="Arial" w:hAnsi="Arial" w:cs="Arial"/>
          <w:sz w:val="21"/>
          <w:szCs w:val="21"/>
        </w:rPr>
        <w:t xml:space="preserve"> </w:t>
      </w:r>
      <w:r w:rsidR="00E52976" w:rsidRPr="00DB7E4B">
        <w:rPr>
          <w:rFonts w:ascii="Arial" w:hAnsi="Arial" w:cs="Arial"/>
          <w:sz w:val="21"/>
          <w:szCs w:val="21"/>
        </w:rPr>
        <w:t xml:space="preserve"> </w:t>
      </w:r>
    </w:p>
    <w:p w14:paraId="5CC3283C" w14:textId="172FEF27" w:rsidR="00E52976" w:rsidRPr="00DB7E4B" w:rsidRDefault="00E52976" w:rsidP="00F46847">
      <w:pPr>
        <w:overflowPunct w:val="0"/>
        <w:spacing w:line="480" w:lineRule="auto"/>
        <w:ind w:firstLineChars="200" w:firstLine="422"/>
        <w:rPr>
          <w:rFonts w:ascii="Arial" w:hAnsi="Arial" w:cs="Arial"/>
          <w:b/>
          <w:bCs/>
          <w:sz w:val="21"/>
          <w:szCs w:val="21"/>
        </w:rPr>
      </w:pPr>
      <w:r w:rsidRPr="00DB7E4B">
        <w:rPr>
          <w:rFonts w:ascii="Arial" w:hAnsi="Arial" w:cs="Arial"/>
          <w:b/>
          <w:bCs/>
          <w:sz w:val="21"/>
          <w:szCs w:val="21"/>
        </w:rPr>
        <w:t>租金单价：</w:t>
      </w:r>
      <w:r w:rsidR="005B4801">
        <w:rPr>
          <w:rFonts w:ascii="Arial" w:hAnsi="Arial" w:cs="Arial" w:hint="eastAsia"/>
          <w:b/>
          <w:bCs/>
          <w:sz w:val="21"/>
          <w:szCs w:val="21"/>
        </w:rPr>
        <w:t>54.49</w:t>
      </w:r>
      <w:r w:rsidR="00BB754C" w:rsidRPr="00DB7E4B">
        <w:rPr>
          <w:rFonts w:ascii="Arial" w:hAnsi="Arial" w:cs="Arial" w:hint="eastAsia"/>
          <w:b/>
          <w:bCs/>
          <w:sz w:val="21"/>
          <w:szCs w:val="21"/>
        </w:rPr>
        <w:t>元</w:t>
      </w:r>
      <w:r w:rsidR="0057791F" w:rsidRPr="00DB7E4B">
        <w:rPr>
          <w:rFonts w:ascii="Arial" w:hAnsi="Arial" w:cs="Arial"/>
          <w:b/>
          <w:bCs/>
          <w:sz w:val="21"/>
          <w:szCs w:val="21"/>
        </w:rPr>
        <w:t>/</w:t>
      </w:r>
      <w:r w:rsidR="0057791F" w:rsidRPr="00DB7E4B">
        <w:rPr>
          <w:rFonts w:ascii="Arial" w:hAnsi="Arial" w:cs="Arial"/>
          <w:b/>
          <w:bCs/>
          <w:sz w:val="21"/>
          <w:szCs w:val="21"/>
        </w:rPr>
        <w:t>平</w:t>
      </w:r>
      <w:r w:rsidR="00356261" w:rsidRPr="00DB7E4B">
        <w:rPr>
          <w:rFonts w:ascii="Arial" w:hAnsi="Arial" w:cs="Arial"/>
          <w:b/>
          <w:bCs/>
          <w:sz w:val="21"/>
          <w:szCs w:val="21"/>
        </w:rPr>
        <w:t>方米</w:t>
      </w:r>
      <w:r w:rsidRPr="00DB7E4B">
        <w:rPr>
          <w:rFonts w:ascii="Arial" w:hAnsi="Arial" w:cs="Arial"/>
          <w:b/>
          <w:bCs/>
          <w:sz w:val="21"/>
          <w:szCs w:val="21"/>
        </w:rPr>
        <w:t>·</w:t>
      </w:r>
      <w:r w:rsidRPr="00DB7E4B">
        <w:rPr>
          <w:rFonts w:ascii="Arial" w:hAnsi="Arial" w:cs="Arial"/>
          <w:b/>
          <w:bCs/>
          <w:sz w:val="21"/>
          <w:szCs w:val="21"/>
        </w:rPr>
        <w:t>月（货币种类：人民币）</w:t>
      </w:r>
    </w:p>
    <w:p w14:paraId="45EB5AB1" w14:textId="77777777" w:rsidR="00BA2303" w:rsidRPr="00DB7E4B" w:rsidRDefault="00E52976"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注：</w:t>
      </w:r>
      <w:r w:rsidR="00BA2303" w:rsidRPr="00DB7E4B">
        <w:rPr>
          <w:rFonts w:ascii="Arial" w:hAnsi="Arial" w:cs="Arial"/>
          <w:sz w:val="18"/>
          <w:szCs w:val="18"/>
        </w:rPr>
        <w:t>1</w:t>
      </w:r>
      <w:r w:rsidR="00BA2303" w:rsidRPr="00DB7E4B">
        <w:rPr>
          <w:rFonts w:ascii="Arial" w:hAnsi="Arial" w:cs="Arial"/>
          <w:sz w:val="18"/>
          <w:szCs w:val="18"/>
        </w:rPr>
        <w:t>、评估的详细结果、过程及有关说明，见附后的《估价结果报告》及《估价技术报告》。</w:t>
      </w:r>
    </w:p>
    <w:p w14:paraId="71030A6B" w14:textId="77777777" w:rsidR="00BA2303" w:rsidRPr="00CF1CF7" w:rsidRDefault="00BA2303"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 xml:space="preserve">    2</w:t>
      </w:r>
      <w:r w:rsidRPr="00DB7E4B">
        <w:rPr>
          <w:rFonts w:ascii="Arial" w:hAnsi="Arial" w:cs="Arial"/>
          <w:sz w:val="18"/>
          <w:szCs w:val="18"/>
        </w:rPr>
        <w:t>、估价结果为项目同地段、同类型普通住宅前</w:t>
      </w:r>
      <w:r w:rsidRPr="00DB7E4B">
        <w:rPr>
          <w:rFonts w:ascii="Arial" w:hAnsi="Arial" w:cs="Arial"/>
          <w:sz w:val="18"/>
          <w:szCs w:val="18"/>
        </w:rPr>
        <w:t>12</w:t>
      </w:r>
      <w:r w:rsidRPr="00DB7E4B">
        <w:rPr>
          <w:rFonts w:ascii="Arial" w:hAnsi="Arial" w:cs="Arial"/>
          <w:sz w:val="18"/>
          <w:szCs w:val="18"/>
        </w:rPr>
        <w:t>个月的市场平均月租金价格。</w:t>
      </w:r>
    </w:p>
    <w:p w14:paraId="1CB3AE13" w14:textId="091AB76B" w:rsidR="00BA2303" w:rsidRPr="00CF1CF7" w:rsidRDefault="00BA2303" w:rsidP="00BA2303">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3429C47A" w14:textId="77777777" w:rsidR="00C645C3" w:rsidRPr="00CF1CF7" w:rsidRDefault="00C645C3" w:rsidP="00A10059">
      <w:pPr>
        <w:jc w:val="center"/>
        <w:rPr>
          <w:rFonts w:ascii="Arial" w:hAnsi="Arial" w:cs="Arial"/>
          <w:b/>
          <w:sz w:val="21"/>
          <w:szCs w:val="21"/>
        </w:rPr>
      </w:pPr>
    </w:p>
    <w:p w14:paraId="4163514A" w14:textId="77777777" w:rsidR="005C2098" w:rsidRPr="00CF1CF7" w:rsidRDefault="005C2098" w:rsidP="00A10059">
      <w:pPr>
        <w:jc w:val="center"/>
        <w:rPr>
          <w:rFonts w:ascii="Arial" w:hAnsi="Arial" w:cs="Arial"/>
          <w:b/>
          <w:sz w:val="21"/>
          <w:szCs w:val="21"/>
        </w:rPr>
        <w:sectPr w:rsidR="005C2098" w:rsidRPr="00CF1CF7" w:rsidSect="00FB44FF">
          <w:footerReference w:type="default" r:id="rId35"/>
          <w:pgSz w:w="11907" w:h="16840" w:code="9"/>
          <w:pgMar w:top="1843" w:right="1134" w:bottom="1134" w:left="1134" w:header="1134" w:footer="907" w:gutter="340"/>
          <w:cols w:space="720"/>
          <w:docGrid w:linePitch="326"/>
        </w:sectPr>
      </w:pPr>
    </w:p>
    <w:p w14:paraId="1A325CFA" w14:textId="77777777" w:rsidR="006424A9" w:rsidRPr="00CF1CF7" w:rsidRDefault="006424A9" w:rsidP="006424A9">
      <w:pPr>
        <w:pStyle w:val="1"/>
        <w:spacing w:line="480" w:lineRule="auto"/>
        <w:jc w:val="center"/>
        <w:rPr>
          <w:rFonts w:eastAsia="方正黑体简体"/>
          <w:b w:val="0"/>
          <w:kern w:val="2"/>
          <w:sz w:val="32"/>
          <w:szCs w:val="32"/>
        </w:rPr>
      </w:pPr>
      <w:bookmarkStart w:id="56" w:name="_Toc145948595"/>
      <w:r w:rsidRPr="00CF1CF7">
        <w:rPr>
          <w:rFonts w:eastAsia="方正黑体简体"/>
          <w:b w:val="0"/>
          <w:kern w:val="2"/>
          <w:sz w:val="32"/>
          <w:szCs w:val="32"/>
        </w:rPr>
        <w:lastRenderedPageBreak/>
        <w:t>附</w:t>
      </w:r>
      <w:r w:rsidRPr="00CF1CF7">
        <w:rPr>
          <w:rFonts w:eastAsia="方正黑体简体"/>
          <w:b w:val="0"/>
          <w:kern w:val="2"/>
          <w:sz w:val="32"/>
          <w:szCs w:val="32"/>
        </w:rPr>
        <w:t xml:space="preserve">   </w:t>
      </w:r>
      <w:r w:rsidRPr="00CF1CF7">
        <w:rPr>
          <w:rFonts w:eastAsia="方正黑体简体"/>
          <w:b w:val="0"/>
          <w:kern w:val="2"/>
          <w:sz w:val="32"/>
          <w:szCs w:val="32"/>
        </w:rPr>
        <w:t>件</w:t>
      </w:r>
      <w:bookmarkEnd w:id="56"/>
    </w:p>
    <w:p w14:paraId="265FB0D8" w14:textId="3A9C2689" w:rsidR="00811296" w:rsidRPr="00CF1CF7" w:rsidRDefault="00BA3365" w:rsidP="00811296">
      <w:pPr>
        <w:numPr>
          <w:ilvl w:val="0"/>
          <w:numId w:val="17"/>
        </w:numPr>
        <w:spacing w:line="360" w:lineRule="auto"/>
        <w:jc w:val="both"/>
        <w:rPr>
          <w:rFonts w:ascii="Arial" w:hAnsi="Arial" w:cs="Arial"/>
          <w:sz w:val="21"/>
          <w:szCs w:val="21"/>
        </w:rPr>
      </w:pPr>
      <w:r>
        <w:rPr>
          <w:rFonts w:ascii="Arial" w:hAnsi="Arial" w:cs="Arial"/>
          <w:sz w:val="21"/>
          <w:szCs w:val="21"/>
        </w:rPr>
        <w:t>《估价委托书》</w:t>
      </w:r>
    </w:p>
    <w:p w14:paraId="40102742"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46BEF22E"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6DE89E41" w14:textId="1ED40C24" w:rsidR="000529CA" w:rsidRDefault="000529CA" w:rsidP="00811296">
      <w:pPr>
        <w:numPr>
          <w:ilvl w:val="0"/>
          <w:numId w:val="17"/>
        </w:numPr>
        <w:spacing w:line="360" w:lineRule="auto"/>
        <w:jc w:val="both"/>
        <w:rPr>
          <w:rFonts w:ascii="Arial" w:hAnsi="Arial" w:cs="Arial"/>
          <w:sz w:val="21"/>
          <w:szCs w:val="21"/>
        </w:rPr>
      </w:pPr>
      <w:bookmarkStart w:id="57" w:name="_Hlk185409990"/>
      <w:bookmarkStart w:id="58" w:name="_Hlk185606841"/>
      <w:r>
        <w:rPr>
          <w:rFonts w:ascii="Arial" w:hAnsi="Arial" w:cs="Arial" w:hint="eastAsia"/>
          <w:sz w:val="21"/>
          <w:szCs w:val="21"/>
        </w:rPr>
        <w:t>《</w:t>
      </w:r>
      <w:r w:rsidRPr="005B57E8">
        <w:rPr>
          <w:rFonts w:ascii="Arial" w:hAnsi="Arial" w:cs="Arial" w:hint="eastAsia"/>
          <w:kern w:val="2"/>
          <w:sz w:val="21"/>
          <w:szCs w:val="21"/>
        </w:rPr>
        <w:t>北京市昌平区昌平镇东环路</w:t>
      </w:r>
      <w:r w:rsidRPr="005B57E8">
        <w:rPr>
          <w:rFonts w:ascii="Arial" w:hAnsi="Arial" w:cs="Arial" w:hint="eastAsia"/>
          <w:kern w:val="2"/>
          <w:sz w:val="21"/>
          <w:szCs w:val="21"/>
        </w:rPr>
        <w:t>136</w:t>
      </w:r>
      <w:r w:rsidRPr="005B57E8">
        <w:rPr>
          <w:rFonts w:ascii="Arial" w:hAnsi="Arial" w:cs="Arial" w:hint="eastAsia"/>
          <w:kern w:val="2"/>
          <w:sz w:val="21"/>
          <w:szCs w:val="21"/>
        </w:rPr>
        <w:t>号（原六亭饭店）</w:t>
      </w:r>
      <w:r w:rsidRPr="005B57E8">
        <w:rPr>
          <w:rFonts w:ascii="Arial" w:hAnsi="Arial" w:cs="Arial" w:hint="eastAsia"/>
          <w:kern w:val="2"/>
          <w:sz w:val="21"/>
          <w:szCs w:val="21"/>
        </w:rPr>
        <w:t>CP00-0205-0021</w:t>
      </w:r>
      <w:r w:rsidRPr="005B57E8">
        <w:rPr>
          <w:rFonts w:ascii="Arial" w:hAnsi="Arial" w:cs="Arial" w:hint="eastAsia"/>
          <w:kern w:val="2"/>
          <w:sz w:val="21"/>
          <w:szCs w:val="21"/>
        </w:rPr>
        <w:t>地块</w:t>
      </w:r>
      <w:r w:rsidRPr="005B57E8">
        <w:rPr>
          <w:rFonts w:ascii="Arial" w:hAnsi="Arial" w:cs="Arial" w:hint="eastAsia"/>
          <w:kern w:val="2"/>
          <w:sz w:val="21"/>
          <w:szCs w:val="21"/>
        </w:rPr>
        <w:t>R2</w:t>
      </w:r>
      <w:r w:rsidRPr="005B57E8">
        <w:rPr>
          <w:rFonts w:ascii="Arial" w:hAnsi="Arial" w:cs="Arial" w:hint="eastAsia"/>
          <w:kern w:val="2"/>
          <w:sz w:val="21"/>
          <w:szCs w:val="21"/>
        </w:rPr>
        <w:t>二类居住用地</w:t>
      </w:r>
      <w:r>
        <w:rPr>
          <w:rFonts w:ascii="Arial" w:hAnsi="Arial" w:cs="Arial" w:hint="eastAsia"/>
          <w:kern w:val="2"/>
          <w:sz w:val="21"/>
          <w:szCs w:val="21"/>
        </w:rPr>
        <w:t>国有建设用地使用权出让</w:t>
      </w:r>
      <w:r>
        <w:rPr>
          <w:rFonts w:ascii="Arial" w:hAnsi="Arial" w:cs="Arial" w:hint="eastAsia"/>
          <w:sz w:val="21"/>
          <w:szCs w:val="21"/>
        </w:rPr>
        <w:t>挂牌文件》</w:t>
      </w:r>
      <w:r>
        <w:rPr>
          <w:rFonts w:ascii="Arial" w:hAnsi="Arial" w:cs="Arial" w:hint="eastAsia"/>
          <w:sz w:val="21"/>
          <w:szCs w:val="21"/>
        </w:rPr>
        <w:t>[</w:t>
      </w:r>
      <w:proofErr w:type="gramStart"/>
      <w:r>
        <w:rPr>
          <w:rFonts w:ascii="Arial" w:hAnsi="Arial" w:cs="Arial" w:hint="eastAsia"/>
          <w:sz w:val="21"/>
          <w:szCs w:val="21"/>
        </w:rPr>
        <w:t>京土整储挂</w:t>
      </w:r>
      <w:proofErr w:type="gramEnd"/>
      <w:r>
        <w:rPr>
          <w:rFonts w:ascii="Arial" w:hAnsi="Arial" w:cs="Arial" w:hint="eastAsia"/>
          <w:sz w:val="21"/>
          <w:szCs w:val="21"/>
        </w:rPr>
        <w:t>（昌）（</w:t>
      </w:r>
      <w:r>
        <w:rPr>
          <w:rFonts w:ascii="Arial" w:hAnsi="Arial" w:cs="Arial" w:hint="eastAsia"/>
          <w:sz w:val="21"/>
          <w:szCs w:val="21"/>
        </w:rPr>
        <w:t>2021</w:t>
      </w:r>
      <w:r>
        <w:rPr>
          <w:rFonts w:ascii="Arial" w:hAnsi="Arial" w:cs="Arial" w:hint="eastAsia"/>
          <w:sz w:val="21"/>
          <w:szCs w:val="21"/>
        </w:rPr>
        <w:t>）</w:t>
      </w:r>
      <w:r>
        <w:rPr>
          <w:rFonts w:ascii="Arial" w:hAnsi="Arial" w:cs="Arial" w:hint="eastAsia"/>
          <w:sz w:val="21"/>
          <w:szCs w:val="21"/>
        </w:rPr>
        <w:t>059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部分复印件</w:t>
      </w:r>
      <w:bookmarkEnd w:id="57"/>
    </w:p>
    <w:p w14:paraId="74EC5A4D" w14:textId="6BE93D7C" w:rsidR="00811296" w:rsidRPr="00CF1CF7" w:rsidRDefault="00522A77" w:rsidP="00811296">
      <w:pPr>
        <w:numPr>
          <w:ilvl w:val="0"/>
          <w:numId w:val="17"/>
        </w:numPr>
        <w:spacing w:line="360" w:lineRule="auto"/>
        <w:jc w:val="both"/>
        <w:rPr>
          <w:rFonts w:ascii="Arial" w:hAnsi="Arial" w:cs="Arial"/>
          <w:sz w:val="21"/>
          <w:szCs w:val="21"/>
        </w:rPr>
      </w:pPr>
      <w:r>
        <w:rPr>
          <w:rFonts w:ascii="Arial" w:hAnsi="Arial" w:cs="Arial"/>
          <w:sz w:val="21"/>
          <w:szCs w:val="21"/>
        </w:rPr>
        <w:t>《国有建设用地使用权出让合同》</w:t>
      </w:r>
      <w:r>
        <w:rPr>
          <w:rFonts w:ascii="Arial" w:hAnsi="Arial" w:cs="Arial"/>
          <w:sz w:val="21"/>
          <w:szCs w:val="21"/>
        </w:rPr>
        <w:t>[</w:t>
      </w:r>
      <w:r>
        <w:rPr>
          <w:rFonts w:ascii="Arial" w:hAnsi="Arial" w:cs="Arial"/>
          <w:sz w:val="21"/>
          <w:szCs w:val="21"/>
        </w:rPr>
        <w:t>京</w:t>
      </w:r>
      <w:proofErr w:type="gramStart"/>
      <w:r>
        <w:rPr>
          <w:rFonts w:ascii="Arial" w:hAnsi="Arial" w:cs="Arial"/>
          <w:sz w:val="21"/>
          <w:szCs w:val="21"/>
        </w:rPr>
        <w:t>规</w:t>
      </w:r>
      <w:proofErr w:type="gramEnd"/>
      <w:r>
        <w:rPr>
          <w:rFonts w:ascii="Arial" w:hAnsi="Arial" w:cs="Arial"/>
          <w:sz w:val="21"/>
          <w:szCs w:val="21"/>
        </w:rPr>
        <w:t>自出〔合〕字（</w:t>
      </w:r>
      <w:r>
        <w:rPr>
          <w:rFonts w:ascii="Arial" w:hAnsi="Arial" w:cs="Arial"/>
          <w:sz w:val="21"/>
          <w:szCs w:val="21"/>
        </w:rPr>
        <w:t>2021</w:t>
      </w:r>
      <w:r>
        <w:rPr>
          <w:rFonts w:ascii="Arial" w:hAnsi="Arial" w:cs="Arial"/>
          <w:sz w:val="21"/>
          <w:szCs w:val="21"/>
        </w:rPr>
        <w:t>）第</w:t>
      </w:r>
      <w:r>
        <w:rPr>
          <w:rFonts w:ascii="Arial" w:hAnsi="Arial" w:cs="Arial"/>
          <w:sz w:val="21"/>
          <w:szCs w:val="21"/>
        </w:rPr>
        <w:t>0096</w:t>
      </w:r>
      <w:r>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p>
    <w:p w14:paraId="0905A188" w14:textId="0C82A8E6" w:rsidR="00811296" w:rsidRPr="00CF1CF7" w:rsidRDefault="002609DD" w:rsidP="00811296">
      <w:pPr>
        <w:numPr>
          <w:ilvl w:val="0"/>
          <w:numId w:val="17"/>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sidR="00D52166">
        <w:rPr>
          <w:rFonts w:ascii="Arial" w:hAnsi="Arial" w:cs="Arial"/>
          <w:sz w:val="21"/>
          <w:szCs w:val="21"/>
        </w:rPr>
        <w:t>京（</w:t>
      </w:r>
      <w:r w:rsidR="00D52166">
        <w:rPr>
          <w:rFonts w:ascii="Arial" w:hAnsi="Arial" w:cs="Arial"/>
          <w:sz w:val="21"/>
          <w:szCs w:val="21"/>
        </w:rPr>
        <w:t>2022</w:t>
      </w:r>
      <w:r w:rsidR="00D52166">
        <w:rPr>
          <w:rFonts w:ascii="Arial" w:hAnsi="Arial" w:cs="Arial"/>
          <w:sz w:val="21"/>
          <w:szCs w:val="21"/>
        </w:rPr>
        <w:t>）昌不动产权第</w:t>
      </w:r>
      <w:r w:rsidR="00D52166">
        <w:rPr>
          <w:rFonts w:ascii="Arial" w:hAnsi="Arial" w:cs="Arial"/>
          <w:sz w:val="21"/>
          <w:szCs w:val="21"/>
        </w:rPr>
        <w:t>0002391</w:t>
      </w:r>
      <w:r w:rsidR="00D52166">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381285AB" w14:textId="01CF8DEC" w:rsidR="00811296" w:rsidRPr="00CF1CF7" w:rsidRDefault="00522A77" w:rsidP="00811296">
      <w:pPr>
        <w:numPr>
          <w:ilvl w:val="0"/>
          <w:numId w:val="17"/>
        </w:numPr>
        <w:spacing w:line="360" w:lineRule="auto"/>
        <w:jc w:val="both"/>
        <w:rPr>
          <w:rFonts w:ascii="Arial" w:hAnsi="Arial" w:cs="Arial"/>
          <w:sz w:val="21"/>
          <w:szCs w:val="21"/>
        </w:rPr>
      </w:pPr>
      <w:r>
        <w:rPr>
          <w:rFonts w:ascii="Arial" w:hAnsi="Arial" w:cs="Arial"/>
          <w:sz w:val="21"/>
          <w:szCs w:val="21"/>
        </w:rPr>
        <w:t>《建设工程规划许可证》</w:t>
      </w:r>
      <w:r>
        <w:rPr>
          <w:rFonts w:ascii="Arial" w:hAnsi="Arial" w:cs="Arial"/>
          <w:sz w:val="21"/>
          <w:szCs w:val="21"/>
        </w:rPr>
        <w:t>[2021</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0047</w:t>
      </w:r>
      <w:r>
        <w:rPr>
          <w:rFonts w:ascii="Arial" w:hAnsi="Arial" w:cs="Arial"/>
          <w:sz w:val="21"/>
          <w:szCs w:val="21"/>
        </w:rPr>
        <w:t>号</w:t>
      </w:r>
      <w:r>
        <w:rPr>
          <w:rFonts w:ascii="Arial" w:hAnsi="Arial" w:cs="Arial"/>
          <w:sz w:val="21"/>
          <w:szCs w:val="21"/>
        </w:rPr>
        <w:t>]</w:t>
      </w:r>
      <w:r>
        <w:rPr>
          <w:rFonts w:ascii="Arial" w:hAnsi="Arial" w:cs="Arial"/>
          <w:sz w:val="21"/>
          <w:szCs w:val="21"/>
        </w:rPr>
        <w:t>及附件附图复印件</w:t>
      </w:r>
    </w:p>
    <w:p w14:paraId="399ED1DB" w14:textId="3D5EE655" w:rsidR="00811296" w:rsidRDefault="006E746A" w:rsidP="00811296">
      <w:pPr>
        <w:numPr>
          <w:ilvl w:val="0"/>
          <w:numId w:val="17"/>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Pr>
          <w:rFonts w:ascii="Arial" w:hAnsi="Arial" w:cs="Arial"/>
          <w:sz w:val="21"/>
          <w:szCs w:val="21"/>
        </w:rPr>
        <w:t>编号</w:t>
      </w:r>
      <w:r>
        <w:rPr>
          <w:rFonts w:ascii="Arial" w:hAnsi="Arial" w:cs="Arial"/>
          <w:sz w:val="21"/>
          <w:szCs w:val="21"/>
        </w:rPr>
        <w:t>110114202112310201]</w:t>
      </w:r>
      <w:r>
        <w:rPr>
          <w:rFonts w:ascii="Arial" w:hAnsi="Arial" w:cs="Arial"/>
          <w:sz w:val="21"/>
          <w:szCs w:val="21"/>
        </w:rPr>
        <w:t>及附件复印件</w:t>
      </w:r>
    </w:p>
    <w:p w14:paraId="2C7D8D32" w14:textId="209B2202" w:rsidR="004979D5" w:rsidRPr="00CF1CF7" w:rsidRDefault="006E746A" w:rsidP="00811296">
      <w:pPr>
        <w:numPr>
          <w:ilvl w:val="0"/>
          <w:numId w:val="17"/>
        </w:numPr>
        <w:spacing w:line="360" w:lineRule="auto"/>
        <w:jc w:val="both"/>
        <w:rPr>
          <w:rFonts w:ascii="Arial" w:hAnsi="Arial" w:cs="Arial"/>
          <w:sz w:val="21"/>
          <w:szCs w:val="21"/>
        </w:rPr>
      </w:pPr>
      <w:r>
        <w:rPr>
          <w:rFonts w:ascii="Arial" w:hAnsi="Arial" w:cs="Arial" w:hint="eastAsia"/>
          <w:sz w:val="21"/>
          <w:szCs w:val="21"/>
        </w:rPr>
        <w:t>《北京市商品房预售许可证》</w:t>
      </w:r>
      <w:r>
        <w:rPr>
          <w:rFonts w:ascii="Arial" w:hAnsi="Arial" w:cs="Arial" w:hint="eastAsia"/>
          <w:sz w:val="21"/>
          <w:szCs w:val="21"/>
        </w:rPr>
        <w:t>[</w:t>
      </w:r>
      <w:proofErr w:type="gramStart"/>
      <w:r>
        <w:rPr>
          <w:rFonts w:ascii="Arial" w:hAnsi="Arial" w:cs="Arial" w:hint="eastAsia"/>
          <w:sz w:val="21"/>
          <w:szCs w:val="21"/>
        </w:rPr>
        <w:t>京房售证</w:t>
      </w:r>
      <w:proofErr w:type="gramEnd"/>
      <w:r>
        <w:rPr>
          <w:rFonts w:ascii="Arial" w:hAnsi="Arial" w:cs="Arial" w:hint="eastAsia"/>
          <w:sz w:val="21"/>
          <w:szCs w:val="21"/>
        </w:rPr>
        <w:t>字（</w:t>
      </w:r>
      <w:r>
        <w:rPr>
          <w:rFonts w:ascii="Arial" w:hAnsi="Arial" w:cs="Arial" w:hint="eastAsia"/>
          <w:sz w:val="21"/>
          <w:szCs w:val="21"/>
        </w:rPr>
        <w:t>2022</w:t>
      </w:r>
      <w:r>
        <w:rPr>
          <w:rFonts w:ascii="Arial" w:hAnsi="Arial" w:cs="Arial" w:hint="eastAsia"/>
          <w:sz w:val="21"/>
          <w:szCs w:val="21"/>
        </w:rPr>
        <w:t>）</w:t>
      </w:r>
      <w:r>
        <w:rPr>
          <w:rFonts w:ascii="Arial" w:hAnsi="Arial" w:cs="Arial" w:hint="eastAsia"/>
          <w:sz w:val="21"/>
          <w:szCs w:val="21"/>
        </w:rPr>
        <w:t>54</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3EA6B61" w14:textId="784B1024" w:rsidR="003B68E1" w:rsidRDefault="00BA3365" w:rsidP="003B68E1">
      <w:pPr>
        <w:numPr>
          <w:ilvl w:val="0"/>
          <w:numId w:val="17"/>
        </w:numPr>
        <w:spacing w:line="360" w:lineRule="auto"/>
        <w:jc w:val="both"/>
        <w:rPr>
          <w:rFonts w:ascii="Arial" w:hAnsi="Arial" w:cs="Arial"/>
          <w:sz w:val="21"/>
          <w:szCs w:val="21"/>
        </w:rPr>
      </w:pPr>
      <w:r>
        <w:rPr>
          <w:rFonts w:ascii="Arial" w:hAnsi="Arial" w:cs="Arial" w:hint="eastAsia"/>
          <w:sz w:val="21"/>
          <w:szCs w:val="21"/>
        </w:rPr>
        <w:t>《</w:t>
      </w:r>
      <w:r w:rsidR="005C44B3">
        <w:rPr>
          <w:rFonts w:ascii="Arial" w:hAnsi="Arial" w:cs="Arial" w:hint="eastAsia"/>
          <w:sz w:val="21"/>
          <w:szCs w:val="21"/>
        </w:rPr>
        <w:t>彩璟玉宸共有产权住房房源表</w:t>
      </w:r>
      <w:r>
        <w:rPr>
          <w:rFonts w:ascii="Arial" w:hAnsi="Arial" w:cs="Arial" w:hint="eastAsia"/>
          <w:sz w:val="21"/>
          <w:szCs w:val="21"/>
        </w:rPr>
        <w:t>》</w:t>
      </w:r>
    </w:p>
    <w:p w14:paraId="398E1C25" w14:textId="4E1EEE13" w:rsidR="004979D5" w:rsidRPr="00CF1CF7" w:rsidRDefault="004979D5" w:rsidP="003B68E1">
      <w:pPr>
        <w:numPr>
          <w:ilvl w:val="0"/>
          <w:numId w:val="17"/>
        </w:numPr>
        <w:spacing w:line="360" w:lineRule="auto"/>
        <w:jc w:val="both"/>
        <w:rPr>
          <w:rFonts w:ascii="Arial" w:hAnsi="Arial" w:cs="Arial"/>
          <w:sz w:val="21"/>
          <w:szCs w:val="21"/>
        </w:rPr>
      </w:pPr>
      <w:r>
        <w:rPr>
          <w:rFonts w:ascii="Arial" w:hAnsi="Arial" w:cs="Arial" w:hint="eastAsia"/>
          <w:kern w:val="2"/>
          <w:sz w:val="21"/>
          <w:szCs w:val="21"/>
        </w:rPr>
        <w:t>《</w:t>
      </w:r>
      <w:r w:rsidR="00E052A9">
        <w:rPr>
          <w:rFonts w:ascii="Arial" w:hAnsi="Arial" w:cs="Arial" w:hint="eastAsia"/>
          <w:kern w:val="2"/>
          <w:sz w:val="21"/>
          <w:szCs w:val="21"/>
        </w:rPr>
        <w:t>彩璟玉宸项目装饰装修及设备标准</w:t>
      </w:r>
      <w:r>
        <w:rPr>
          <w:rFonts w:ascii="Arial" w:hAnsi="Arial" w:cs="Arial" w:hint="eastAsia"/>
          <w:kern w:val="2"/>
          <w:sz w:val="21"/>
          <w:szCs w:val="21"/>
        </w:rPr>
        <w:t>》</w:t>
      </w:r>
    </w:p>
    <w:p w14:paraId="5A2E617B" w14:textId="77777777" w:rsidR="00811296"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0662ECAD" w14:textId="2D230560" w:rsidR="000529CA" w:rsidRPr="00CF1CF7" w:rsidRDefault="000529CA" w:rsidP="00811296">
      <w:pPr>
        <w:numPr>
          <w:ilvl w:val="0"/>
          <w:numId w:val="17"/>
        </w:numPr>
        <w:spacing w:line="360" w:lineRule="auto"/>
        <w:jc w:val="both"/>
        <w:rPr>
          <w:rFonts w:ascii="Arial" w:hAnsi="Arial" w:cs="Arial"/>
          <w:sz w:val="21"/>
          <w:szCs w:val="21"/>
        </w:rPr>
      </w:pPr>
      <w:bookmarkStart w:id="59" w:name="_Hlk185410052"/>
      <w:r>
        <w:rPr>
          <w:rFonts w:ascii="Arial" w:hAnsi="Arial" w:cs="Arial" w:hint="eastAsia"/>
          <w:kern w:val="2"/>
          <w:sz w:val="21"/>
          <w:szCs w:val="21"/>
        </w:rPr>
        <w:t>建设单位</w:t>
      </w:r>
      <w:r w:rsidRPr="00CF1CF7">
        <w:rPr>
          <w:rFonts w:ascii="Arial" w:hAnsi="Arial" w:cs="Arial"/>
          <w:sz w:val="21"/>
          <w:szCs w:val="21"/>
        </w:rPr>
        <w:t>《营业执照（副本）》复印件</w:t>
      </w:r>
      <w:bookmarkEnd w:id="59"/>
    </w:p>
    <w:bookmarkEnd w:id="58"/>
    <w:p w14:paraId="405E8E24"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67FC87C"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47DFE7D1" w14:textId="6194FCC9" w:rsidR="002547BD"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评估专业人员执业证书复印件</w:t>
      </w:r>
    </w:p>
    <w:sectPr w:rsidR="002547BD" w:rsidRPr="00CF1CF7" w:rsidSect="00FB44FF">
      <w:headerReference w:type="default" r:id="rId36"/>
      <w:pgSz w:w="11907" w:h="16840" w:code="9"/>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168EE9" w14:textId="77777777" w:rsidR="00D40711" w:rsidRDefault="00D40711">
      <w:r>
        <w:separator/>
      </w:r>
    </w:p>
  </w:endnote>
  <w:endnote w:type="continuationSeparator" w:id="0">
    <w:p w14:paraId="5DAD804A" w14:textId="77777777" w:rsidR="00D40711" w:rsidRDefault="00D40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黑体简体">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95B1F" w14:textId="77777777" w:rsidR="002D2BAB" w:rsidRDefault="002D2BAB">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CF96651" w14:textId="77777777" w:rsidR="002D2BAB" w:rsidRDefault="002D2BAB">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6AD59" w14:textId="21DC86A7" w:rsidR="002D2BAB" w:rsidRPr="005055FA" w:rsidRDefault="002D2BAB"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F01A5D" w:rsidRPr="00F01A5D">
      <w:rPr>
        <w:rFonts w:ascii="Arial" w:hAnsi="Arial" w:cs="Arial"/>
        <w:noProof/>
        <w:lang w:val="zh-CN"/>
      </w:rPr>
      <w:t>2</w:t>
    </w:r>
    <w:r w:rsidRPr="005055FA">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E76C4" w14:textId="77777777" w:rsidR="002D2BAB" w:rsidRDefault="002D2BAB">
    <w:pPr>
      <w:pStyle w:val="a4"/>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3C475" w14:textId="77777777" w:rsidR="002D2BAB" w:rsidRDefault="002D2BAB">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4DC4772C" w14:textId="77777777" w:rsidR="002D2BAB" w:rsidRDefault="002D2BAB">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27B0B" w14:textId="77777777" w:rsidR="002D2BAB" w:rsidRDefault="002D2BAB">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1C670B66" w14:textId="77777777" w:rsidR="002D2BAB" w:rsidRDefault="002D2BAB">
    <w:pPr>
      <w:pStyle w:val="a4"/>
    </w:pPr>
  </w:p>
  <w:p w14:paraId="382CF696" w14:textId="77777777" w:rsidR="002D2BAB" w:rsidRDefault="002D2BA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A25E0" w14:textId="5A34AE90" w:rsidR="002D2BAB" w:rsidRDefault="002D2BAB"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F01A5D" w:rsidRPr="00F01A5D">
      <w:rPr>
        <w:rFonts w:ascii="Arial" w:hAnsi="Arial"/>
        <w:noProof/>
        <w:lang w:val="zh-CN"/>
      </w:rPr>
      <w:t>20</w:t>
    </w:r>
    <w:r w:rsidRPr="00E06AEA">
      <w:rPr>
        <w:rFonts w:ascii="Cambria" w:hAnsi="Cambria"/>
      </w:rPr>
      <w:fldChar w:fldCharType="end"/>
    </w:r>
  </w:p>
  <w:p w14:paraId="6AFBB7DF" w14:textId="77777777" w:rsidR="002D2BAB" w:rsidRDefault="002D2BA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B7229" w14:textId="41950C53" w:rsidR="002D2BAB" w:rsidRDefault="002D2BAB"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F01A5D" w:rsidRPr="00F01A5D">
      <w:rPr>
        <w:rFonts w:ascii="Arial" w:hAnsi="Arial"/>
        <w:noProof/>
        <w:lang w:val="zh-CN"/>
      </w:rPr>
      <w:t>36</w:t>
    </w:r>
    <w:r w:rsidRPr="00E06AEA">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6417A6" w14:textId="77777777" w:rsidR="00D40711" w:rsidRDefault="00D40711">
      <w:r>
        <w:separator/>
      </w:r>
    </w:p>
  </w:footnote>
  <w:footnote w:type="continuationSeparator" w:id="0">
    <w:p w14:paraId="0844D184" w14:textId="77777777" w:rsidR="00D40711" w:rsidRDefault="00D407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5CA1F" w14:textId="77777777" w:rsidR="002D2BAB" w:rsidRDefault="002D2BAB" w:rsidP="00CC28D4">
    <w:pPr>
      <w:pStyle w:val="a6"/>
      <w:pBdr>
        <w:bottom w:val="none" w:sz="0" w:space="0" w:color="auto"/>
      </w:pBdr>
    </w:pPr>
    <w:r w:rsidRPr="00782E3E">
      <w:rPr>
        <w:noProof/>
      </w:rPr>
      <w:drawing>
        <wp:inline distT="0" distB="0" distL="0" distR="0" wp14:anchorId="57C79DDC" wp14:editId="1FFFE301">
          <wp:extent cx="5911850" cy="287020"/>
          <wp:effectExtent l="0" t="0" r="0" b="0"/>
          <wp:docPr id="31894066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F0EFD" w14:textId="77777777" w:rsidR="002D2BAB" w:rsidRDefault="002D2BAB" w:rsidP="00962326">
    <w:pPr>
      <w:pStyle w:val="a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C6C35" w14:textId="77777777" w:rsidR="002D2BAB" w:rsidRDefault="002D2BAB"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B46E49" wp14:editId="42F7C6F4">
          <wp:extent cx="5911850" cy="287020"/>
          <wp:effectExtent l="0" t="0" r="0" b="0"/>
          <wp:docPr id="34358368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8ED01" w14:textId="77777777" w:rsidR="002D2BAB" w:rsidRDefault="002D2BAB"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984FB7" wp14:editId="0C36E77D">
          <wp:extent cx="5911850" cy="287020"/>
          <wp:effectExtent l="0" t="0" r="0" b="0"/>
          <wp:docPr id="200591989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167E1" w14:textId="77777777" w:rsidR="002D2BAB" w:rsidRDefault="002D2BAB">
    <w:pPr>
      <w:pStyle w:val="a6"/>
    </w:pPr>
    <w:r w:rsidRPr="00782E3E">
      <w:rPr>
        <w:noProof/>
      </w:rPr>
      <w:drawing>
        <wp:inline distT="0" distB="0" distL="0" distR="0" wp14:anchorId="315B6F3E" wp14:editId="1BC76648">
          <wp:extent cx="5507355" cy="287020"/>
          <wp:effectExtent l="0" t="0" r="0" b="0"/>
          <wp:docPr id="179349491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97D74" w14:textId="77777777" w:rsidR="002D2BAB" w:rsidRDefault="002D2BAB"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4BAB99F1" wp14:editId="113D9ED3">
          <wp:extent cx="5911850" cy="287020"/>
          <wp:effectExtent l="0" t="0" r="0" b="0"/>
          <wp:docPr id="194662618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B9C86" w14:textId="77777777" w:rsidR="002D2BAB" w:rsidRPr="00A10059" w:rsidRDefault="002D2BAB" w:rsidP="00A10059">
    <w:pPr>
      <w:pStyle w:val="a6"/>
      <w:pBdr>
        <w:bottom w:val="none" w:sz="0" w:space="0" w:color="auto"/>
      </w:pBdr>
    </w:pPr>
    <w:r w:rsidRPr="00782E3E">
      <w:rPr>
        <w:noProof/>
      </w:rPr>
      <w:drawing>
        <wp:inline distT="0" distB="0" distL="0" distR="0" wp14:anchorId="0402CA31" wp14:editId="7A135C7D">
          <wp:extent cx="5911850" cy="28702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15:restartNumberingAfterBreak="0">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1163656"/>
    <w:multiLevelType w:val="hybridMultilevel"/>
    <w:tmpl w:val="5666EFDA"/>
    <w:lvl w:ilvl="0" w:tplc="0E60EC6C">
      <w:start w:val="3"/>
      <w:numFmt w:val="decimal"/>
      <w:lvlText w:val="（%1）"/>
      <w:lvlJc w:val="left"/>
      <w:pPr>
        <w:tabs>
          <w:tab w:val="num" w:pos="1320"/>
        </w:tabs>
        <w:ind w:left="1320" w:hanging="720"/>
      </w:pPr>
      <w:rPr>
        <w:rFonts w:hint="eastAsia"/>
      </w:rPr>
    </w:lvl>
    <w:lvl w:ilvl="1" w:tplc="B1D01136">
      <w:start w:val="1"/>
      <w:numFmt w:val="upperLetter"/>
      <w:pStyle w:val="3"/>
      <w:lvlText w:val="%2、"/>
      <w:lvlJc w:val="left"/>
      <w:pPr>
        <w:tabs>
          <w:tab w:val="num" w:pos="1740"/>
        </w:tabs>
        <w:ind w:left="1740" w:hanging="720"/>
      </w:pPr>
      <w:rPr>
        <w:rFonts w:hint="eastAsia"/>
      </w:rPr>
    </w:lvl>
    <w:lvl w:ilvl="2" w:tplc="A60CBE68" w:tentative="1">
      <w:start w:val="1"/>
      <w:numFmt w:val="lowerRoman"/>
      <w:lvlText w:val="%3."/>
      <w:lvlJc w:val="right"/>
      <w:pPr>
        <w:tabs>
          <w:tab w:val="num" w:pos="1860"/>
        </w:tabs>
        <w:ind w:left="1860" w:hanging="420"/>
      </w:pPr>
    </w:lvl>
    <w:lvl w:ilvl="3" w:tplc="1682CD02" w:tentative="1">
      <w:start w:val="1"/>
      <w:numFmt w:val="decimal"/>
      <w:lvlText w:val="%4."/>
      <w:lvlJc w:val="left"/>
      <w:pPr>
        <w:tabs>
          <w:tab w:val="num" w:pos="2280"/>
        </w:tabs>
        <w:ind w:left="2280" w:hanging="420"/>
      </w:pPr>
    </w:lvl>
    <w:lvl w:ilvl="4" w:tplc="7C80A364" w:tentative="1">
      <w:start w:val="1"/>
      <w:numFmt w:val="lowerLetter"/>
      <w:lvlText w:val="%5)"/>
      <w:lvlJc w:val="left"/>
      <w:pPr>
        <w:tabs>
          <w:tab w:val="num" w:pos="2700"/>
        </w:tabs>
        <w:ind w:left="2700" w:hanging="420"/>
      </w:pPr>
    </w:lvl>
    <w:lvl w:ilvl="5" w:tplc="B27E1068" w:tentative="1">
      <w:start w:val="1"/>
      <w:numFmt w:val="lowerRoman"/>
      <w:lvlText w:val="%6."/>
      <w:lvlJc w:val="right"/>
      <w:pPr>
        <w:tabs>
          <w:tab w:val="num" w:pos="3120"/>
        </w:tabs>
        <w:ind w:left="3120" w:hanging="420"/>
      </w:pPr>
    </w:lvl>
    <w:lvl w:ilvl="6" w:tplc="D2940832" w:tentative="1">
      <w:start w:val="1"/>
      <w:numFmt w:val="decimal"/>
      <w:lvlText w:val="%7."/>
      <w:lvlJc w:val="left"/>
      <w:pPr>
        <w:tabs>
          <w:tab w:val="num" w:pos="3540"/>
        </w:tabs>
        <w:ind w:left="3540" w:hanging="420"/>
      </w:pPr>
    </w:lvl>
    <w:lvl w:ilvl="7" w:tplc="E9F277D0" w:tentative="1">
      <w:start w:val="1"/>
      <w:numFmt w:val="lowerLetter"/>
      <w:lvlText w:val="%8)"/>
      <w:lvlJc w:val="left"/>
      <w:pPr>
        <w:tabs>
          <w:tab w:val="num" w:pos="3960"/>
        </w:tabs>
        <w:ind w:left="3960" w:hanging="420"/>
      </w:pPr>
    </w:lvl>
    <w:lvl w:ilvl="8" w:tplc="E326C79A" w:tentative="1">
      <w:start w:val="1"/>
      <w:numFmt w:val="lowerRoman"/>
      <w:lvlText w:val="%9."/>
      <w:lvlJc w:val="right"/>
      <w:pPr>
        <w:tabs>
          <w:tab w:val="num" w:pos="4380"/>
        </w:tabs>
        <w:ind w:left="4380" w:hanging="420"/>
      </w:pPr>
    </w:lvl>
  </w:abstractNum>
  <w:abstractNum w:abstractNumId="5" w15:restartNumberingAfterBreak="0">
    <w:nsid w:val="19E51493"/>
    <w:multiLevelType w:val="hybridMultilevel"/>
    <w:tmpl w:val="C88AC902"/>
    <w:lvl w:ilvl="0" w:tplc="0340F364">
      <w:start w:val="2"/>
      <w:numFmt w:val="japaneseCounting"/>
      <w:lvlText w:val="（%1）"/>
      <w:lvlJc w:val="left"/>
      <w:pPr>
        <w:ind w:left="720" w:hanging="720"/>
      </w:pPr>
      <w:rPr>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2BF220C1"/>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50353D43"/>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hybridMultilevel"/>
    <w:tmpl w:val="372E37B2"/>
    <w:lvl w:ilvl="0" w:tplc="435A367E">
      <w:start w:val="1"/>
      <w:numFmt w:val="upperRoman"/>
      <w:pStyle w:val="4"/>
      <w:lvlText w:val="%1、"/>
      <w:lvlJc w:val="left"/>
      <w:pPr>
        <w:tabs>
          <w:tab w:val="num" w:pos="1605"/>
        </w:tabs>
        <w:ind w:left="1605" w:hanging="1080"/>
      </w:pPr>
      <w:rPr>
        <w:rFonts w:hint="eastAsia"/>
      </w:rPr>
    </w:lvl>
    <w:lvl w:ilvl="1" w:tplc="C8AAAFC4" w:tentative="1">
      <w:start w:val="1"/>
      <w:numFmt w:val="lowerLetter"/>
      <w:lvlText w:val="%2)"/>
      <w:lvlJc w:val="left"/>
      <w:pPr>
        <w:tabs>
          <w:tab w:val="num" w:pos="1365"/>
        </w:tabs>
        <w:ind w:left="1365" w:hanging="420"/>
      </w:pPr>
    </w:lvl>
    <w:lvl w:ilvl="2" w:tplc="7DF6C266" w:tentative="1">
      <w:start w:val="1"/>
      <w:numFmt w:val="lowerRoman"/>
      <w:lvlText w:val="%3."/>
      <w:lvlJc w:val="right"/>
      <w:pPr>
        <w:tabs>
          <w:tab w:val="num" w:pos="1785"/>
        </w:tabs>
        <w:ind w:left="1785" w:hanging="420"/>
      </w:pPr>
    </w:lvl>
    <w:lvl w:ilvl="3" w:tplc="6A78DE3E" w:tentative="1">
      <w:start w:val="1"/>
      <w:numFmt w:val="decimal"/>
      <w:lvlText w:val="%4."/>
      <w:lvlJc w:val="left"/>
      <w:pPr>
        <w:tabs>
          <w:tab w:val="num" w:pos="2205"/>
        </w:tabs>
        <w:ind w:left="2205" w:hanging="420"/>
      </w:pPr>
    </w:lvl>
    <w:lvl w:ilvl="4" w:tplc="B2365D8A" w:tentative="1">
      <w:start w:val="1"/>
      <w:numFmt w:val="lowerLetter"/>
      <w:lvlText w:val="%5)"/>
      <w:lvlJc w:val="left"/>
      <w:pPr>
        <w:tabs>
          <w:tab w:val="num" w:pos="2625"/>
        </w:tabs>
        <w:ind w:left="2625" w:hanging="420"/>
      </w:pPr>
    </w:lvl>
    <w:lvl w:ilvl="5" w:tplc="E4067540" w:tentative="1">
      <w:start w:val="1"/>
      <w:numFmt w:val="lowerRoman"/>
      <w:lvlText w:val="%6."/>
      <w:lvlJc w:val="right"/>
      <w:pPr>
        <w:tabs>
          <w:tab w:val="num" w:pos="3045"/>
        </w:tabs>
        <w:ind w:left="3045" w:hanging="420"/>
      </w:pPr>
    </w:lvl>
    <w:lvl w:ilvl="6" w:tplc="A2147246" w:tentative="1">
      <w:start w:val="1"/>
      <w:numFmt w:val="decimal"/>
      <w:lvlText w:val="%7."/>
      <w:lvlJc w:val="left"/>
      <w:pPr>
        <w:tabs>
          <w:tab w:val="num" w:pos="3465"/>
        </w:tabs>
        <w:ind w:left="3465" w:hanging="420"/>
      </w:pPr>
    </w:lvl>
    <w:lvl w:ilvl="7" w:tplc="88A0F66C" w:tentative="1">
      <w:start w:val="1"/>
      <w:numFmt w:val="lowerLetter"/>
      <w:lvlText w:val="%8)"/>
      <w:lvlJc w:val="left"/>
      <w:pPr>
        <w:tabs>
          <w:tab w:val="num" w:pos="3885"/>
        </w:tabs>
        <w:ind w:left="3885" w:hanging="420"/>
      </w:pPr>
    </w:lvl>
    <w:lvl w:ilvl="8" w:tplc="4D6CAF58" w:tentative="1">
      <w:start w:val="1"/>
      <w:numFmt w:val="lowerRoman"/>
      <w:lvlText w:val="%9."/>
      <w:lvlJc w:val="right"/>
      <w:pPr>
        <w:tabs>
          <w:tab w:val="num" w:pos="4305"/>
        </w:tabs>
        <w:ind w:left="4305" w:hanging="420"/>
      </w:pPr>
    </w:lvl>
  </w:abstractNum>
  <w:abstractNum w:abstractNumId="11" w15:restartNumberingAfterBreak="0">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5A04673"/>
    <w:multiLevelType w:val="hybridMultilevel"/>
    <w:tmpl w:val="45E00ABE"/>
    <w:lvl w:ilvl="0" w:tplc="C038B3C8">
      <w:start w:val="1"/>
      <w:numFmt w:val="upperLetter"/>
      <w:pStyle w:val="2"/>
      <w:lvlText w:val="%1."/>
      <w:lvlJc w:val="left"/>
      <w:pPr>
        <w:tabs>
          <w:tab w:val="num" w:pos="360"/>
        </w:tabs>
        <w:ind w:left="360" w:hanging="360"/>
      </w:pPr>
      <w:rPr>
        <w:rFonts w:hint="eastAsia"/>
        <w:b w:val="0"/>
      </w:rPr>
    </w:lvl>
    <w:lvl w:ilvl="1" w:tplc="8618CD4E" w:tentative="1">
      <w:start w:val="1"/>
      <w:numFmt w:val="lowerLetter"/>
      <w:lvlText w:val="%2)"/>
      <w:lvlJc w:val="left"/>
      <w:pPr>
        <w:tabs>
          <w:tab w:val="num" w:pos="840"/>
        </w:tabs>
        <w:ind w:left="840" w:hanging="420"/>
      </w:pPr>
    </w:lvl>
    <w:lvl w:ilvl="2" w:tplc="AD7C0FCE" w:tentative="1">
      <w:start w:val="1"/>
      <w:numFmt w:val="lowerRoman"/>
      <w:lvlText w:val="%3."/>
      <w:lvlJc w:val="right"/>
      <w:pPr>
        <w:tabs>
          <w:tab w:val="num" w:pos="1260"/>
        </w:tabs>
        <w:ind w:left="1260" w:hanging="420"/>
      </w:pPr>
    </w:lvl>
    <w:lvl w:ilvl="3" w:tplc="CAE42DA8" w:tentative="1">
      <w:start w:val="1"/>
      <w:numFmt w:val="decimal"/>
      <w:lvlText w:val="%4."/>
      <w:lvlJc w:val="left"/>
      <w:pPr>
        <w:tabs>
          <w:tab w:val="num" w:pos="1680"/>
        </w:tabs>
        <w:ind w:left="1680" w:hanging="420"/>
      </w:pPr>
    </w:lvl>
    <w:lvl w:ilvl="4" w:tplc="E6DE5B90" w:tentative="1">
      <w:start w:val="1"/>
      <w:numFmt w:val="lowerLetter"/>
      <w:lvlText w:val="%5)"/>
      <w:lvlJc w:val="left"/>
      <w:pPr>
        <w:tabs>
          <w:tab w:val="num" w:pos="2100"/>
        </w:tabs>
        <w:ind w:left="2100" w:hanging="420"/>
      </w:pPr>
    </w:lvl>
    <w:lvl w:ilvl="5" w:tplc="FA70360A" w:tentative="1">
      <w:start w:val="1"/>
      <w:numFmt w:val="lowerRoman"/>
      <w:lvlText w:val="%6."/>
      <w:lvlJc w:val="right"/>
      <w:pPr>
        <w:tabs>
          <w:tab w:val="num" w:pos="2520"/>
        </w:tabs>
        <w:ind w:left="2520" w:hanging="420"/>
      </w:pPr>
    </w:lvl>
    <w:lvl w:ilvl="6" w:tplc="A48293BC" w:tentative="1">
      <w:start w:val="1"/>
      <w:numFmt w:val="decimal"/>
      <w:lvlText w:val="%7."/>
      <w:lvlJc w:val="left"/>
      <w:pPr>
        <w:tabs>
          <w:tab w:val="num" w:pos="2940"/>
        </w:tabs>
        <w:ind w:left="2940" w:hanging="420"/>
      </w:pPr>
    </w:lvl>
    <w:lvl w:ilvl="7" w:tplc="058072BA" w:tentative="1">
      <w:start w:val="1"/>
      <w:numFmt w:val="lowerLetter"/>
      <w:lvlText w:val="%8)"/>
      <w:lvlJc w:val="left"/>
      <w:pPr>
        <w:tabs>
          <w:tab w:val="num" w:pos="3360"/>
        </w:tabs>
        <w:ind w:left="3360" w:hanging="420"/>
      </w:pPr>
    </w:lvl>
    <w:lvl w:ilvl="8" w:tplc="C528248E" w:tentative="1">
      <w:start w:val="1"/>
      <w:numFmt w:val="lowerRoman"/>
      <w:lvlText w:val="%9."/>
      <w:lvlJc w:val="right"/>
      <w:pPr>
        <w:tabs>
          <w:tab w:val="num" w:pos="3780"/>
        </w:tabs>
        <w:ind w:left="3780" w:hanging="420"/>
      </w:pPr>
    </w:lvl>
  </w:abstractNum>
  <w:num w:numId="1" w16cid:durableId="31881374">
    <w:abstractNumId w:val="12"/>
  </w:num>
  <w:num w:numId="2" w16cid:durableId="479080277">
    <w:abstractNumId w:val="4"/>
  </w:num>
  <w:num w:numId="3" w16cid:durableId="1129326231">
    <w:abstractNumId w:val="10"/>
  </w:num>
  <w:num w:numId="4" w16cid:durableId="1341471078">
    <w:abstractNumId w:val="9"/>
  </w:num>
  <w:num w:numId="5" w16cid:durableId="508717587">
    <w:abstractNumId w:val="1"/>
  </w:num>
  <w:num w:numId="6" w16cid:durableId="922959453">
    <w:abstractNumId w:val="7"/>
  </w:num>
  <w:num w:numId="7" w16cid:durableId="1978532533">
    <w:abstractNumId w:val="2"/>
  </w:num>
  <w:num w:numId="8" w16cid:durableId="203175825">
    <w:abstractNumId w:val="0"/>
  </w:num>
  <w:num w:numId="9" w16cid:durableId="1804274783">
    <w:abstractNumId w:val="11"/>
  </w:num>
  <w:num w:numId="10" w16cid:durableId="387147953">
    <w:abstractNumId w:val="3"/>
  </w:num>
  <w:num w:numId="11" w16cid:durableId="360519977">
    <w:abstractNumId w:val="9"/>
  </w:num>
  <w:num w:numId="12" w16cid:durableId="19816884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8762434">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992635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449311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77607539">
    <w:abstractNumId w:val="5"/>
  </w:num>
  <w:num w:numId="17" w16cid:durableId="1979912816">
    <w:abstractNumId w:val="6"/>
  </w:num>
  <w:num w:numId="18" w16cid:durableId="637802170">
    <w:abstractNumId w:val="8"/>
  </w:num>
  <w:num w:numId="19" w16cid:durableId="562182500">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proofState w:spelling="clean"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C5B"/>
    <w:rsid w:val="000009FA"/>
    <w:rsid w:val="00000D1B"/>
    <w:rsid w:val="00001499"/>
    <w:rsid w:val="00002687"/>
    <w:rsid w:val="00004CA5"/>
    <w:rsid w:val="00004D42"/>
    <w:rsid w:val="0000562C"/>
    <w:rsid w:val="00005793"/>
    <w:rsid w:val="00006360"/>
    <w:rsid w:val="00006434"/>
    <w:rsid w:val="0001031A"/>
    <w:rsid w:val="00011244"/>
    <w:rsid w:val="0001206A"/>
    <w:rsid w:val="0001237C"/>
    <w:rsid w:val="00012804"/>
    <w:rsid w:val="0001354F"/>
    <w:rsid w:val="00014421"/>
    <w:rsid w:val="000144DE"/>
    <w:rsid w:val="00014859"/>
    <w:rsid w:val="00014AAB"/>
    <w:rsid w:val="00014F2D"/>
    <w:rsid w:val="00014FF0"/>
    <w:rsid w:val="00016043"/>
    <w:rsid w:val="0001651B"/>
    <w:rsid w:val="0001714F"/>
    <w:rsid w:val="00020934"/>
    <w:rsid w:val="0002265F"/>
    <w:rsid w:val="00022827"/>
    <w:rsid w:val="00024420"/>
    <w:rsid w:val="00027D53"/>
    <w:rsid w:val="00031A0B"/>
    <w:rsid w:val="00033CD9"/>
    <w:rsid w:val="00034000"/>
    <w:rsid w:val="000350B0"/>
    <w:rsid w:val="00035392"/>
    <w:rsid w:val="00036299"/>
    <w:rsid w:val="0003752D"/>
    <w:rsid w:val="000375D0"/>
    <w:rsid w:val="00037642"/>
    <w:rsid w:val="0003783C"/>
    <w:rsid w:val="00041390"/>
    <w:rsid w:val="00041C37"/>
    <w:rsid w:val="000421D6"/>
    <w:rsid w:val="000421EB"/>
    <w:rsid w:val="0004288D"/>
    <w:rsid w:val="00042DC2"/>
    <w:rsid w:val="00044794"/>
    <w:rsid w:val="00044CA2"/>
    <w:rsid w:val="00044D43"/>
    <w:rsid w:val="00044D94"/>
    <w:rsid w:val="0004627B"/>
    <w:rsid w:val="00046421"/>
    <w:rsid w:val="00050104"/>
    <w:rsid w:val="00050CC5"/>
    <w:rsid w:val="00052184"/>
    <w:rsid w:val="00052348"/>
    <w:rsid w:val="000527EE"/>
    <w:rsid w:val="000529CA"/>
    <w:rsid w:val="00053031"/>
    <w:rsid w:val="00053DFF"/>
    <w:rsid w:val="00054E24"/>
    <w:rsid w:val="000552B7"/>
    <w:rsid w:val="0005586F"/>
    <w:rsid w:val="000574EE"/>
    <w:rsid w:val="0005764A"/>
    <w:rsid w:val="00057D66"/>
    <w:rsid w:val="00060499"/>
    <w:rsid w:val="00060CEF"/>
    <w:rsid w:val="00061521"/>
    <w:rsid w:val="00062280"/>
    <w:rsid w:val="000639A8"/>
    <w:rsid w:val="000647E7"/>
    <w:rsid w:val="0006489C"/>
    <w:rsid w:val="00065379"/>
    <w:rsid w:val="000657CE"/>
    <w:rsid w:val="00065A67"/>
    <w:rsid w:val="0006662E"/>
    <w:rsid w:val="00067234"/>
    <w:rsid w:val="000677C9"/>
    <w:rsid w:val="000702EB"/>
    <w:rsid w:val="000728BE"/>
    <w:rsid w:val="000747B3"/>
    <w:rsid w:val="0007520A"/>
    <w:rsid w:val="0007684C"/>
    <w:rsid w:val="00076979"/>
    <w:rsid w:val="00076AB3"/>
    <w:rsid w:val="00077930"/>
    <w:rsid w:val="000802B7"/>
    <w:rsid w:val="000805A5"/>
    <w:rsid w:val="00080ED6"/>
    <w:rsid w:val="00081E6A"/>
    <w:rsid w:val="00081F03"/>
    <w:rsid w:val="00081F70"/>
    <w:rsid w:val="00082C75"/>
    <w:rsid w:val="000836EF"/>
    <w:rsid w:val="00084265"/>
    <w:rsid w:val="00085075"/>
    <w:rsid w:val="0008540D"/>
    <w:rsid w:val="00085690"/>
    <w:rsid w:val="00086DF3"/>
    <w:rsid w:val="00086FC1"/>
    <w:rsid w:val="00090069"/>
    <w:rsid w:val="00090ADF"/>
    <w:rsid w:val="00090B68"/>
    <w:rsid w:val="00092F3C"/>
    <w:rsid w:val="00093013"/>
    <w:rsid w:val="0009464C"/>
    <w:rsid w:val="00095BE7"/>
    <w:rsid w:val="00095EB9"/>
    <w:rsid w:val="000A048A"/>
    <w:rsid w:val="000A1B10"/>
    <w:rsid w:val="000A1EC0"/>
    <w:rsid w:val="000A4345"/>
    <w:rsid w:val="000A437A"/>
    <w:rsid w:val="000B020C"/>
    <w:rsid w:val="000B0322"/>
    <w:rsid w:val="000B060E"/>
    <w:rsid w:val="000B1B4A"/>
    <w:rsid w:val="000B231E"/>
    <w:rsid w:val="000B2673"/>
    <w:rsid w:val="000B3DCD"/>
    <w:rsid w:val="000B400F"/>
    <w:rsid w:val="000B4F6F"/>
    <w:rsid w:val="000B5751"/>
    <w:rsid w:val="000B59FD"/>
    <w:rsid w:val="000B6912"/>
    <w:rsid w:val="000B7C3D"/>
    <w:rsid w:val="000B7E14"/>
    <w:rsid w:val="000C0472"/>
    <w:rsid w:val="000C1970"/>
    <w:rsid w:val="000C1D03"/>
    <w:rsid w:val="000C3F3F"/>
    <w:rsid w:val="000C4C2E"/>
    <w:rsid w:val="000C4CDA"/>
    <w:rsid w:val="000C5B64"/>
    <w:rsid w:val="000C5BB3"/>
    <w:rsid w:val="000C63C3"/>
    <w:rsid w:val="000C73E8"/>
    <w:rsid w:val="000D069C"/>
    <w:rsid w:val="000D0ACC"/>
    <w:rsid w:val="000D0D1D"/>
    <w:rsid w:val="000D12B2"/>
    <w:rsid w:val="000D2845"/>
    <w:rsid w:val="000D362A"/>
    <w:rsid w:val="000D400C"/>
    <w:rsid w:val="000D51B9"/>
    <w:rsid w:val="000D5712"/>
    <w:rsid w:val="000D5E4E"/>
    <w:rsid w:val="000D76F1"/>
    <w:rsid w:val="000D790C"/>
    <w:rsid w:val="000E0128"/>
    <w:rsid w:val="000E01F1"/>
    <w:rsid w:val="000E030C"/>
    <w:rsid w:val="000E100D"/>
    <w:rsid w:val="000E1184"/>
    <w:rsid w:val="000E12A2"/>
    <w:rsid w:val="000E1641"/>
    <w:rsid w:val="000E3902"/>
    <w:rsid w:val="000E4497"/>
    <w:rsid w:val="000E4856"/>
    <w:rsid w:val="000E5067"/>
    <w:rsid w:val="000F4A73"/>
    <w:rsid w:val="000F5732"/>
    <w:rsid w:val="000F6558"/>
    <w:rsid w:val="000F6AFD"/>
    <w:rsid w:val="000F746A"/>
    <w:rsid w:val="00102861"/>
    <w:rsid w:val="00102DEC"/>
    <w:rsid w:val="00103AC3"/>
    <w:rsid w:val="0010518E"/>
    <w:rsid w:val="00106495"/>
    <w:rsid w:val="001070F4"/>
    <w:rsid w:val="00110932"/>
    <w:rsid w:val="001124E7"/>
    <w:rsid w:val="00112C6B"/>
    <w:rsid w:val="001160DA"/>
    <w:rsid w:val="0011651C"/>
    <w:rsid w:val="00116B93"/>
    <w:rsid w:val="00120067"/>
    <w:rsid w:val="001201A8"/>
    <w:rsid w:val="00121EB7"/>
    <w:rsid w:val="00121F4B"/>
    <w:rsid w:val="001241F9"/>
    <w:rsid w:val="00124891"/>
    <w:rsid w:val="00124DAE"/>
    <w:rsid w:val="0012550C"/>
    <w:rsid w:val="00125A3D"/>
    <w:rsid w:val="00125B68"/>
    <w:rsid w:val="001264A6"/>
    <w:rsid w:val="001267C9"/>
    <w:rsid w:val="00126809"/>
    <w:rsid w:val="00130800"/>
    <w:rsid w:val="0013092A"/>
    <w:rsid w:val="001309C4"/>
    <w:rsid w:val="001310D8"/>
    <w:rsid w:val="00131B33"/>
    <w:rsid w:val="00131CC1"/>
    <w:rsid w:val="001322D6"/>
    <w:rsid w:val="001323F4"/>
    <w:rsid w:val="00132545"/>
    <w:rsid w:val="00134710"/>
    <w:rsid w:val="001357C3"/>
    <w:rsid w:val="00137B2B"/>
    <w:rsid w:val="00142103"/>
    <w:rsid w:val="00143215"/>
    <w:rsid w:val="001433AC"/>
    <w:rsid w:val="00143742"/>
    <w:rsid w:val="00145AE6"/>
    <w:rsid w:val="00145C45"/>
    <w:rsid w:val="0014625A"/>
    <w:rsid w:val="00146B62"/>
    <w:rsid w:val="00146D6A"/>
    <w:rsid w:val="00146E2E"/>
    <w:rsid w:val="00147CA6"/>
    <w:rsid w:val="00150A2F"/>
    <w:rsid w:val="0015101C"/>
    <w:rsid w:val="00151093"/>
    <w:rsid w:val="00152C21"/>
    <w:rsid w:val="001533A1"/>
    <w:rsid w:val="00153D34"/>
    <w:rsid w:val="0015637F"/>
    <w:rsid w:val="00156B60"/>
    <w:rsid w:val="00157438"/>
    <w:rsid w:val="00160472"/>
    <w:rsid w:val="00160DA5"/>
    <w:rsid w:val="0016160E"/>
    <w:rsid w:val="0016253C"/>
    <w:rsid w:val="00162718"/>
    <w:rsid w:val="001630FE"/>
    <w:rsid w:val="0016376A"/>
    <w:rsid w:val="00163CEB"/>
    <w:rsid w:val="00163E60"/>
    <w:rsid w:val="00164335"/>
    <w:rsid w:val="0016496E"/>
    <w:rsid w:val="00164C7E"/>
    <w:rsid w:val="00170B7A"/>
    <w:rsid w:val="00170E64"/>
    <w:rsid w:val="00170FF7"/>
    <w:rsid w:val="00171F28"/>
    <w:rsid w:val="00172B2A"/>
    <w:rsid w:val="0017359A"/>
    <w:rsid w:val="001747DC"/>
    <w:rsid w:val="00174AE8"/>
    <w:rsid w:val="00174FED"/>
    <w:rsid w:val="00174FFA"/>
    <w:rsid w:val="001752EA"/>
    <w:rsid w:val="00176592"/>
    <w:rsid w:val="001769EE"/>
    <w:rsid w:val="00177719"/>
    <w:rsid w:val="00177D64"/>
    <w:rsid w:val="001811E8"/>
    <w:rsid w:val="001811F6"/>
    <w:rsid w:val="00181A56"/>
    <w:rsid w:val="00181B68"/>
    <w:rsid w:val="0018215B"/>
    <w:rsid w:val="00182645"/>
    <w:rsid w:val="00183787"/>
    <w:rsid w:val="0018410F"/>
    <w:rsid w:val="0018562B"/>
    <w:rsid w:val="00185D76"/>
    <w:rsid w:val="00186416"/>
    <w:rsid w:val="00186584"/>
    <w:rsid w:val="00187828"/>
    <w:rsid w:val="0018796B"/>
    <w:rsid w:val="0019109D"/>
    <w:rsid w:val="00193A5C"/>
    <w:rsid w:val="00193D0D"/>
    <w:rsid w:val="00194785"/>
    <w:rsid w:val="0019484B"/>
    <w:rsid w:val="00197502"/>
    <w:rsid w:val="00197C7C"/>
    <w:rsid w:val="00197D26"/>
    <w:rsid w:val="00197D43"/>
    <w:rsid w:val="001A13ED"/>
    <w:rsid w:val="001A1B24"/>
    <w:rsid w:val="001A59C1"/>
    <w:rsid w:val="001A5BB5"/>
    <w:rsid w:val="001A6AF7"/>
    <w:rsid w:val="001A6F1B"/>
    <w:rsid w:val="001A7B50"/>
    <w:rsid w:val="001A7FA2"/>
    <w:rsid w:val="001B1B96"/>
    <w:rsid w:val="001B1F6D"/>
    <w:rsid w:val="001B427F"/>
    <w:rsid w:val="001B64A0"/>
    <w:rsid w:val="001B70C6"/>
    <w:rsid w:val="001B72D0"/>
    <w:rsid w:val="001B730A"/>
    <w:rsid w:val="001C01FF"/>
    <w:rsid w:val="001C2A98"/>
    <w:rsid w:val="001C2C79"/>
    <w:rsid w:val="001C2DF8"/>
    <w:rsid w:val="001C410F"/>
    <w:rsid w:val="001C4470"/>
    <w:rsid w:val="001C44F5"/>
    <w:rsid w:val="001C4A23"/>
    <w:rsid w:val="001C4AFD"/>
    <w:rsid w:val="001C4EB4"/>
    <w:rsid w:val="001C577A"/>
    <w:rsid w:val="001C668F"/>
    <w:rsid w:val="001C6964"/>
    <w:rsid w:val="001C6AF2"/>
    <w:rsid w:val="001C7458"/>
    <w:rsid w:val="001C788E"/>
    <w:rsid w:val="001C7AAD"/>
    <w:rsid w:val="001C7CC0"/>
    <w:rsid w:val="001D001F"/>
    <w:rsid w:val="001D0E38"/>
    <w:rsid w:val="001D0FEB"/>
    <w:rsid w:val="001D1223"/>
    <w:rsid w:val="001D17EE"/>
    <w:rsid w:val="001D1D64"/>
    <w:rsid w:val="001D4FBC"/>
    <w:rsid w:val="001D5F10"/>
    <w:rsid w:val="001D650B"/>
    <w:rsid w:val="001D7615"/>
    <w:rsid w:val="001D7D27"/>
    <w:rsid w:val="001D7D7A"/>
    <w:rsid w:val="001E0925"/>
    <w:rsid w:val="001E1D54"/>
    <w:rsid w:val="001E2718"/>
    <w:rsid w:val="001E30D2"/>
    <w:rsid w:val="001E4611"/>
    <w:rsid w:val="001E4EE0"/>
    <w:rsid w:val="001E53E3"/>
    <w:rsid w:val="001E5E1C"/>
    <w:rsid w:val="001F0458"/>
    <w:rsid w:val="001F0852"/>
    <w:rsid w:val="001F0888"/>
    <w:rsid w:val="001F0DE8"/>
    <w:rsid w:val="001F1553"/>
    <w:rsid w:val="001F39E4"/>
    <w:rsid w:val="001F3AD3"/>
    <w:rsid w:val="001F45F5"/>
    <w:rsid w:val="001F607C"/>
    <w:rsid w:val="001F6090"/>
    <w:rsid w:val="001F64A6"/>
    <w:rsid w:val="002002BD"/>
    <w:rsid w:val="00200E06"/>
    <w:rsid w:val="00200E28"/>
    <w:rsid w:val="00200E7C"/>
    <w:rsid w:val="00201A37"/>
    <w:rsid w:val="00202895"/>
    <w:rsid w:val="00202B23"/>
    <w:rsid w:val="0020372A"/>
    <w:rsid w:val="00203A00"/>
    <w:rsid w:val="00204FEA"/>
    <w:rsid w:val="0020548F"/>
    <w:rsid w:val="00206854"/>
    <w:rsid w:val="00206D2B"/>
    <w:rsid w:val="00207B05"/>
    <w:rsid w:val="00207F17"/>
    <w:rsid w:val="002121EC"/>
    <w:rsid w:val="0021244D"/>
    <w:rsid w:val="0021257D"/>
    <w:rsid w:val="0021285B"/>
    <w:rsid w:val="00212AAF"/>
    <w:rsid w:val="00212AEE"/>
    <w:rsid w:val="002141D8"/>
    <w:rsid w:val="00214348"/>
    <w:rsid w:val="0021547E"/>
    <w:rsid w:val="002157AC"/>
    <w:rsid w:val="00216A0B"/>
    <w:rsid w:val="00216EF7"/>
    <w:rsid w:val="00221C8C"/>
    <w:rsid w:val="00222265"/>
    <w:rsid w:val="00222296"/>
    <w:rsid w:val="002229E2"/>
    <w:rsid w:val="00223513"/>
    <w:rsid w:val="00223948"/>
    <w:rsid w:val="002248E2"/>
    <w:rsid w:val="0022545A"/>
    <w:rsid w:val="00225481"/>
    <w:rsid w:val="0022579A"/>
    <w:rsid w:val="00225966"/>
    <w:rsid w:val="0022734D"/>
    <w:rsid w:val="002278A9"/>
    <w:rsid w:val="00234C3A"/>
    <w:rsid w:val="00235B32"/>
    <w:rsid w:val="00235EFE"/>
    <w:rsid w:val="002361E9"/>
    <w:rsid w:val="00237F00"/>
    <w:rsid w:val="002412AA"/>
    <w:rsid w:val="002422F5"/>
    <w:rsid w:val="0024323F"/>
    <w:rsid w:val="00243BD4"/>
    <w:rsid w:val="00243D67"/>
    <w:rsid w:val="0024429E"/>
    <w:rsid w:val="00244311"/>
    <w:rsid w:val="00244755"/>
    <w:rsid w:val="002448E4"/>
    <w:rsid w:val="00244F91"/>
    <w:rsid w:val="0024509E"/>
    <w:rsid w:val="0024535B"/>
    <w:rsid w:val="002455C6"/>
    <w:rsid w:val="00245CB6"/>
    <w:rsid w:val="00247052"/>
    <w:rsid w:val="00250828"/>
    <w:rsid w:val="00252130"/>
    <w:rsid w:val="00252E12"/>
    <w:rsid w:val="00253312"/>
    <w:rsid w:val="0025385C"/>
    <w:rsid w:val="002539C2"/>
    <w:rsid w:val="002547BD"/>
    <w:rsid w:val="00256148"/>
    <w:rsid w:val="002574E1"/>
    <w:rsid w:val="002609DD"/>
    <w:rsid w:val="00261FF8"/>
    <w:rsid w:val="00264B8C"/>
    <w:rsid w:val="00266E69"/>
    <w:rsid w:val="0026722A"/>
    <w:rsid w:val="00267850"/>
    <w:rsid w:val="002679E8"/>
    <w:rsid w:val="00267E50"/>
    <w:rsid w:val="002709C7"/>
    <w:rsid w:val="00270C1D"/>
    <w:rsid w:val="00272B80"/>
    <w:rsid w:val="00273FA5"/>
    <w:rsid w:val="0027408F"/>
    <w:rsid w:val="002747E6"/>
    <w:rsid w:val="00274E50"/>
    <w:rsid w:val="00275546"/>
    <w:rsid w:val="00275BFF"/>
    <w:rsid w:val="002763CE"/>
    <w:rsid w:val="00277CA3"/>
    <w:rsid w:val="00280587"/>
    <w:rsid w:val="00282EC8"/>
    <w:rsid w:val="0028307D"/>
    <w:rsid w:val="002856FC"/>
    <w:rsid w:val="0028677E"/>
    <w:rsid w:val="00287EBC"/>
    <w:rsid w:val="00290A73"/>
    <w:rsid w:val="00290C4A"/>
    <w:rsid w:val="002915A7"/>
    <w:rsid w:val="00291D87"/>
    <w:rsid w:val="00291E58"/>
    <w:rsid w:val="00292BBA"/>
    <w:rsid w:val="00293506"/>
    <w:rsid w:val="002944D0"/>
    <w:rsid w:val="002958CA"/>
    <w:rsid w:val="002960DC"/>
    <w:rsid w:val="00296579"/>
    <w:rsid w:val="002975A8"/>
    <w:rsid w:val="00297B55"/>
    <w:rsid w:val="00297B72"/>
    <w:rsid w:val="002A07F5"/>
    <w:rsid w:val="002A0A1E"/>
    <w:rsid w:val="002A136E"/>
    <w:rsid w:val="002A1BE1"/>
    <w:rsid w:val="002A2172"/>
    <w:rsid w:val="002A24B2"/>
    <w:rsid w:val="002A4036"/>
    <w:rsid w:val="002A4AF5"/>
    <w:rsid w:val="002A4C30"/>
    <w:rsid w:val="002A53A9"/>
    <w:rsid w:val="002A59A6"/>
    <w:rsid w:val="002A59ED"/>
    <w:rsid w:val="002A687D"/>
    <w:rsid w:val="002A6C55"/>
    <w:rsid w:val="002A77A1"/>
    <w:rsid w:val="002A7C85"/>
    <w:rsid w:val="002B35F7"/>
    <w:rsid w:val="002B384D"/>
    <w:rsid w:val="002B3F25"/>
    <w:rsid w:val="002B56DF"/>
    <w:rsid w:val="002B590C"/>
    <w:rsid w:val="002B6F94"/>
    <w:rsid w:val="002C167B"/>
    <w:rsid w:val="002C1EA3"/>
    <w:rsid w:val="002C21FC"/>
    <w:rsid w:val="002C2ACD"/>
    <w:rsid w:val="002C2CF7"/>
    <w:rsid w:val="002C3DE9"/>
    <w:rsid w:val="002C3EAB"/>
    <w:rsid w:val="002C4410"/>
    <w:rsid w:val="002C57F0"/>
    <w:rsid w:val="002C5DA0"/>
    <w:rsid w:val="002C6A9B"/>
    <w:rsid w:val="002C6FFF"/>
    <w:rsid w:val="002C789A"/>
    <w:rsid w:val="002D0E7C"/>
    <w:rsid w:val="002D1398"/>
    <w:rsid w:val="002D18CF"/>
    <w:rsid w:val="002D19AE"/>
    <w:rsid w:val="002D2BAB"/>
    <w:rsid w:val="002D3A09"/>
    <w:rsid w:val="002D3BA9"/>
    <w:rsid w:val="002D400F"/>
    <w:rsid w:val="002D478F"/>
    <w:rsid w:val="002D50CC"/>
    <w:rsid w:val="002D5346"/>
    <w:rsid w:val="002D59F1"/>
    <w:rsid w:val="002D6685"/>
    <w:rsid w:val="002D6A5F"/>
    <w:rsid w:val="002D6AA7"/>
    <w:rsid w:val="002E058C"/>
    <w:rsid w:val="002E1286"/>
    <w:rsid w:val="002E2218"/>
    <w:rsid w:val="002E261C"/>
    <w:rsid w:val="002E58B3"/>
    <w:rsid w:val="002E6191"/>
    <w:rsid w:val="002E6BD0"/>
    <w:rsid w:val="002E7370"/>
    <w:rsid w:val="002E7F97"/>
    <w:rsid w:val="002F03A2"/>
    <w:rsid w:val="002F06BA"/>
    <w:rsid w:val="002F1D84"/>
    <w:rsid w:val="002F342D"/>
    <w:rsid w:val="002F3744"/>
    <w:rsid w:val="002F3E0B"/>
    <w:rsid w:val="002F3FB9"/>
    <w:rsid w:val="002F41E0"/>
    <w:rsid w:val="002F65F6"/>
    <w:rsid w:val="002F666E"/>
    <w:rsid w:val="002F6A0D"/>
    <w:rsid w:val="002F7D10"/>
    <w:rsid w:val="00300910"/>
    <w:rsid w:val="00301946"/>
    <w:rsid w:val="00303006"/>
    <w:rsid w:val="00304605"/>
    <w:rsid w:val="00304C6A"/>
    <w:rsid w:val="003056A5"/>
    <w:rsid w:val="003068E2"/>
    <w:rsid w:val="00306AEA"/>
    <w:rsid w:val="00307063"/>
    <w:rsid w:val="0030795F"/>
    <w:rsid w:val="00307988"/>
    <w:rsid w:val="00311398"/>
    <w:rsid w:val="00312D21"/>
    <w:rsid w:val="00312D2B"/>
    <w:rsid w:val="00313120"/>
    <w:rsid w:val="003139C6"/>
    <w:rsid w:val="00313F9A"/>
    <w:rsid w:val="00314CC8"/>
    <w:rsid w:val="00315918"/>
    <w:rsid w:val="00315B9E"/>
    <w:rsid w:val="00315E58"/>
    <w:rsid w:val="00316467"/>
    <w:rsid w:val="003170F5"/>
    <w:rsid w:val="0031776F"/>
    <w:rsid w:val="003178E8"/>
    <w:rsid w:val="00317D58"/>
    <w:rsid w:val="003209D7"/>
    <w:rsid w:val="00320C79"/>
    <w:rsid w:val="003211B6"/>
    <w:rsid w:val="00323163"/>
    <w:rsid w:val="00323C56"/>
    <w:rsid w:val="003240AB"/>
    <w:rsid w:val="0032659F"/>
    <w:rsid w:val="00326F12"/>
    <w:rsid w:val="00326F2C"/>
    <w:rsid w:val="003277EA"/>
    <w:rsid w:val="003279BD"/>
    <w:rsid w:val="00330243"/>
    <w:rsid w:val="00330543"/>
    <w:rsid w:val="00330D68"/>
    <w:rsid w:val="00332156"/>
    <w:rsid w:val="00333B9D"/>
    <w:rsid w:val="00333BD4"/>
    <w:rsid w:val="003348EF"/>
    <w:rsid w:val="003351D9"/>
    <w:rsid w:val="00336CB8"/>
    <w:rsid w:val="00336CE9"/>
    <w:rsid w:val="00337711"/>
    <w:rsid w:val="00340225"/>
    <w:rsid w:val="003405BD"/>
    <w:rsid w:val="00341A2A"/>
    <w:rsid w:val="00341A94"/>
    <w:rsid w:val="00341C1B"/>
    <w:rsid w:val="00342380"/>
    <w:rsid w:val="0034238E"/>
    <w:rsid w:val="00342D27"/>
    <w:rsid w:val="0034553A"/>
    <w:rsid w:val="00346855"/>
    <w:rsid w:val="00346A47"/>
    <w:rsid w:val="00347986"/>
    <w:rsid w:val="00350420"/>
    <w:rsid w:val="0035067C"/>
    <w:rsid w:val="0035073D"/>
    <w:rsid w:val="00350ABF"/>
    <w:rsid w:val="00351314"/>
    <w:rsid w:val="00351B58"/>
    <w:rsid w:val="00351CBA"/>
    <w:rsid w:val="00352066"/>
    <w:rsid w:val="00353A29"/>
    <w:rsid w:val="00353B3D"/>
    <w:rsid w:val="00353FF6"/>
    <w:rsid w:val="003550F2"/>
    <w:rsid w:val="00355D98"/>
    <w:rsid w:val="00356261"/>
    <w:rsid w:val="00357B62"/>
    <w:rsid w:val="00357E4D"/>
    <w:rsid w:val="00357EEC"/>
    <w:rsid w:val="00357FF2"/>
    <w:rsid w:val="003600D8"/>
    <w:rsid w:val="003636C1"/>
    <w:rsid w:val="0036385B"/>
    <w:rsid w:val="00363F17"/>
    <w:rsid w:val="00364041"/>
    <w:rsid w:val="00364911"/>
    <w:rsid w:val="00364D0E"/>
    <w:rsid w:val="00364ED6"/>
    <w:rsid w:val="00370065"/>
    <w:rsid w:val="00371942"/>
    <w:rsid w:val="00371C0C"/>
    <w:rsid w:val="00373047"/>
    <w:rsid w:val="00375183"/>
    <w:rsid w:val="00376596"/>
    <w:rsid w:val="0037667F"/>
    <w:rsid w:val="00376F8D"/>
    <w:rsid w:val="00381636"/>
    <w:rsid w:val="00383F33"/>
    <w:rsid w:val="003843D8"/>
    <w:rsid w:val="00384C86"/>
    <w:rsid w:val="00385340"/>
    <w:rsid w:val="00385837"/>
    <w:rsid w:val="00390B30"/>
    <w:rsid w:val="00390D6F"/>
    <w:rsid w:val="00391276"/>
    <w:rsid w:val="00391929"/>
    <w:rsid w:val="003922BA"/>
    <w:rsid w:val="003925D8"/>
    <w:rsid w:val="00392631"/>
    <w:rsid w:val="00393017"/>
    <w:rsid w:val="003944CB"/>
    <w:rsid w:val="003958DE"/>
    <w:rsid w:val="003958F7"/>
    <w:rsid w:val="00397004"/>
    <w:rsid w:val="003A15DC"/>
    <w:rsid w:val="003A2EEE"/>
    <w:rsid w:val="003A38A4"/>
    <w:rsid w:val="003A4347"/>
    <w:rsid w:val="003A43E9"/>
    <w:rsid w:val="003A44A4"/>
    <w:rsid w:val="003A4D8E"/>
    <w:rsid w:val="003A5801"/>
    <w:rsid w:val="003A6366"/>
    <w:rsid w:val="003A63A1"/>
    <w:rsid w:val="003A6461"/>
    <w:rsid w:val="003A65B4"/>
    <w:rsid w:val="003A7816"/>
    <w:rsid w:val="003B0E4C"/>
    <w:rsid w:val="003B1BD5"/>
    <w:rsid w:val="003B246B"/>
    <w:rsid w:val="003B30CE"/>
    <w:rsid w:val="003B645C"/>
    <w:rsid w:val="003B68E1"/>
    <w:rsid w:val="003C0A4D"/>
    <w:rsid w:val="003C0D51"/>
    <w:rsid w:val="003C20C5"/>
    <w:rsid w:val="003C235C"/>
    <w:rsid w:val="003C2A74"/>
    <w:rsid w:val="003C30E8"/>
    <w:rsid w:val="003C38F0"/>
    <w:rsid w:val="003C3914"/>
    <w:rsid w:val="003C3B29"/>
    <w:rsid w:val="003C413A"/>
    <w:rsid w:val="003C497C"/>
    <w:rsid w:val="003C68C6"/>
    <w:rsid w:val="003D0271"/>
    <w:rsid w:val="003D0658"/>
    <w:rsid w:val="003D0C1B"/>
    <w:rsid w:val="003D1557"/>
    <w:rsid w:val="003D27EF"/>
    <w:rsid w:val="003D33D6"/>
    <w:rsid w:val="003D409E"/>
    <w:rsid w:val="003D42B4"/>
    <w:rsid w:val="003D4A89"/>
    <w:rsid w:val="003D5113"/>
    <w:rsid w:val="003D53D3"/>
    <w:rsid w:val="003E1BC3"/>
    <w:rsid w:val="003E2EA0"/>
    <w:rsid w:val="003E37BB"/>
    <w:rsid w:val="003E3A7B"/>
    <w:rsid w:val="003E4634"/>
    <w:rsid w:val="003E490A"/>
    <w:rsid w:val="003E4D27"/>
    <w:rsid w:val="003E611B"/>
    <w:rsid w:val="003E64BD"/>
    <w:rsid w:val="003E72A8"/>
    <w:rsid w:val="003F17E9"/>
    <w:rsid w:val="003F2843"/>
    <w:rsid w:val="003F40DD"/>
    <w:rsid w:val="003F647A"/>
    <w:rsid w:val="003F6969"/>
    <w:rsid w:val="003F7F99"/>
    <w:rsid w:val="004004FE"/>
    <w:rsid w:val="004028FB"/>
    <w:rsid w:val="00403B00"/>
    <w:rsid w:val="00403BC4"/>
    <w:rsid w:val="00403DBA"/>
    <w:rsid w:val="00404396"/>
    <w:rsid w:val="0040585A"/>
    <w:rsid w:val="00405892"/>
    <w:rsid w:val="0040596B"/>
    <w:rsid w:val="0040659F"/>
    <w:rsid w:val="004077FC"/>
    <w:rsid w:val="004109A6"/>
    <w:rsid w:val="00410A15"/>
    <w:rsid w:val="00410F1B"/>
    <w:rsid w:val="0041133E"/>
    <w:rsid w:val="00413A98"/>
    <w:rsid w:val="00413E85"/>
    <w:rsid w:val="004150E4"/>
    <w:rsid w:val="00415621"/>
    <w:rsid w:val="00416068"/>
    <w:rsid w:val="0041611B"/>
    <w:rsid w:val="00417709"/>
    <w:rsid w:val="00420453"/>
    <w:rsid w:val="00420A8F"/>
    <w:rsid w:val="00420AA6"/>
    <w:rsid w:val="004213EA"/>
    <w:rsid w:val="0042160E"/>
    <w:rsid w:val="00421E19"/>
    <w:rsid w:val="00423270"/>
    <w:rsid w:val="00425974"/>
    <w:rsid w:val="00425FBF"/>
    <w:rsid w:val="00427FBD"/>
    <w:rsid w:val="00432046"/>
    <w:rsid w:val="00432405"/>
    <w:rsid w:val="00433765"/>
    <w:rsid w:val="00434F74"/>
    <w:rsid w:val="00434FA6"/>
    <w:rsid w:val="00435EE8"/>
    <w:rsid w:val="00436A6D"/>
    <w:rsid w:val="00436D80"/>
    <w:rsid w:val="00437908"/>
    <w:rsid w:val="00440A23"/>
    <w:rsid w:val="00441D5A"/>
    <w:rsid w:val="004422C8"/>
    <w:rsid w:val="004437DE"/>
    <w:rsid w:val="00444961"/>
    <w:rsid w:val="004459C4"/>
    <w:rsid w:val="004474D4"/>
    <w:rsid w:val="00447BEC"/>
    <w:rsid w:val="00447F02"/>
    <w:rsid w:val="004509F5"/>
    <w:rsid w:val="00450B0D"/>
    <w:rsid w:val="00450C06"/>
    <w:rsid w:val="00450DCF"/>
    <w:rsid w:val="00452290"/>
    <w:rsid w:val="004524E6"/>
    <w:rsid w:val="00452F36"/>
    <w:rsid w:val="00453AF4"/>
    <w:rsid w:val="004542B0"/>
    <w:rsid w:val="0045465D"/>
    <w:rsid w:val="004564EB"/>
    <w:rsid w:val="00456EA6"/>
    <w:rsid w:val="00460346"/>
    <w:rsid w:val="00460E97"/>
    <w:rsid w:val="0046126D"/>
    <w:rsid w:val="004613A5"/>
    <w:rsid w:val="00461B6C"/>
    <w:rsid w:val="00463B6D"/>
    <w:rsid w:val="0046450F"/>
    <w:rsid w:val="0046485D"/>
    <w:rsid w:val="004648CD"/>
    <w:rsid w:val="00464B8C"/>
    <w:rsid w:val="00464FBA"/>
    <w:rsid w:val="00466C77"/>
    <w:rsid w:val="00466DD6"/>
    <w:rsid w:val="00466E72"/>
    <w:rsid w:val="0047152C"/>
    <w:rsid w:val="00471C68"/>
    <w:rsid w:val="00472B83"/>
    <w:rsid w:val="00472F17"/>
    <w:rsid w:val="00473217"/>
    <w:rsid w:val="004739CF"/>
    <w:rsid w:val="00474A41"/>
    <w:rsid w:val="004755C1"/>
    <w:rsid w:val="00476958"/>
    <w:rsid w:val="00476AA1"/>
    <w:rsid w:val="004770A5"/>
    <w:rsid w:val="00477592"/>
    <w:rsid w:val="00477DD3"/>
    <w:rsid w:val="004810F5"/>
    <w:rsid w:val="00481308"/>
    <w:rsid w:val="004819F3"/>
    <w:rsid w:val="00481CDF"/>
    <w:rsid w:val="00482608"/>
    <w:rsid w:val="004830F1"/>
    <w:rsid w:val="00483265"/>
    <w:rsid w:val="00483F19"/>
    <w:rsid w:val="00484762"/>
    <w:rsid w:val="004847AB"/>
    <w:rsid w:val="0048480D"/>
    <w:rsid w:val="004855EC"/>
    <w:rsid w:val="004863CD"/>
    <w:rsid w:val="00486D21"/>
    <w:rsid w:val="00490480"/>
    <w:rsid w:val="0049055E"/>
    <w:rsid w:val="00491DF0"/>
    <w:rsid w:val="004920AA"/>
    <w:rsid w:val="0049307E"/>
    <w:rsid w:val="00496EDE"/>
    <w:rsid w:val="004979D5"/>
    <w:rsid w:val="00497AA2"/>
    <w:rsid w:val="004A2900"/>
    <w:rsid w:val="004A42DB"/>
    <w:rsid w:val="004A541C"/>
    <w:rsid w:val="004A548D"/>
    <w:rsid w:val="004A5D6C"/>
    <w:rsid w:val="004A61D8"/>
    <w:rsid w:val="004A6893"/>
    <w:rsid w:val="004B0FC7"/>
    <w:rsid w:val="004B1854"/>
    <w:rsid w:val="004B2641"/>
    <w:rsid w:val="004B27A1"/>
    <w:rsid w:val="004B283A"/>
    <w:rsid w:val="004B312F"/>
    <w:rsid w:val="004B323C"/>
    <w:rsid w:val="004B3992"/>
    <w:rsid w:val="004B4639"/>
    <w:rsid w:val="004B4996"/>
    <w:rsid w:val="004B60D1"/>
    <w:rsid w:val="004B7ED8"/>
    <w:rsid w:val="004C0043"/>
    <w:rsid w:val="004C0493"/>
    <w:rsid w:val="004C0CD9"/>
    <w:rsid w:val="004C125E"/>
    <w:rsid w:val="004C294D"/>
    <w:rsid w:val="004C3B6F"/>
    <w:rsid w:val="004C3E75"/>
    <w:rsid w:val="004C3F13"/>
    <w:rsid w:val="004C4FC0"/>
    <w:rsid w:val="004C5E24"/>
    <w:rsid w:val="004C5E57"/>
    <w:rsid w:val="004C7D88"/>
    <w:rsid w:val="004D0EE4"/>
    <w:rsid w:val="004D1986"/>
    <w:rsid w:val="004D4D55"/>
    <w:rsid w:val="004D52A9"/>
    <w:rsid w:val="004D62BB"/>
    <w:rsid w:val="004D7EE3"/>
    <w:rsid w:val="004E101F"/>
    <w:rsid w:val="004E16A1"/>
    <w:rsid w:val="004E17A3"/>
    <w:rsid w:val="004E18D4"/>
    <w:rsid w:val="004E210D"/>
    <w:rsid w:val="004E21FE"/>
    <w:rsid w:val="004E34AC"/>
    <w:rsid w:val="004E3F45"/>
    <w:rsid w:val="004E4A9C"/>
    <w:rsid w:val="004E73CF"/>
    <w:rsid w:val="004E7874"/>
    <w:rsid w:val="004F01A3"/>
    <w:rsid w:val="004F0C1D"/>
    <w:rsid w:val="004F14D2"/>
    <w:rsid w:val="004F3840"/>
    <w:rsid w:val="004F3C6B"/>
    <w:rsid w:val="004F3DA1"/>
    <w:rsid w:val="004F464E"/>
    <w:rsid w:val="004F5293"/>
    <w:rsid w:val="004F590E"/>
    <w:rsid w:val="004F73B9"/>
    <w:rsid w:val="004F7676"/>
    <w:rsid w:val="00501EDF"/>
    <w:rsid w:val="0050207B"/>
    <w:rsid w:val="0050230F"/>
    <w:rsid w:val="00502E51"/>
    <w:rsid w:val="005033AC"/>
    <w:rsid w:val="00503588"/>
    <w:rsid w:val="0050380E"/>
    <w:rsid w:val="00505563"/>
    <w:rsid w:val="005055FA"/>
    <w:rsid w:val="00505F77"/>
    <w:rsid w:val="00506213"/>
    <w:rsid w:val="0050693E"/>
    <w:rsid w:val="00506CC2"/>
    <w:rsid w:val="00506F70"/>
    <w:rsid w:val="005072D7"/>
    <w:rsid w:val="00510215"/>
    <w:rsid w:val="00510B24"/>
    <w:rsid w:val="00512DDA"/>
    <w:rsid w:val="00513FD1"/>
    <w:rsid w:val="005151D1"/>
    <w:rsid w:val="00515DA6"/>
    <w:rsid w:val="00515EC0"/>
    <w:rsid w:val="005167F1"/>
    <w:rsid w:val="005168D3"/>
    <w:rsid w:val="00516B79"/>
    <w:rsid w:val="00516BB6"/>
    <w:rsid w:val="0051746B"/>
    <w:rsid w:val="00521F05"/>
    <w:rsid w:val="005220AE"/>
    <w:rsid w:val="00522A77"/>
    <w:rsid w:val="00523F10"/>
    <w:rsid w:val="00524C18"/>
    <w:rsid w:val="0052509F"/>
    <w:rsid w:val="005251C8"/>
    <w:rsid w:val="00526456"/>
    <w:rsid w:val="00526554"/>
    <w:rsid w:val="005305E8"/>
    <w:rsid w:val="00530C8E"/>
    <w:rsid w:val="00530D9D"/>
    <w:rsid w:val="00532D9E"/>
    <w:rsid w:val="00532FFF"/>
    <w:rsid w:val="005334EA"/>
    <w:rsid w:val="00533DAE"/>
    <w:rsid w:val="00534BED"/>
    <w:rsid w:val="00534CFB"/>
    <w:rsid w:val="00535553"/>
    <w:rsid w:val="00535C7A"/>
    <w:rsid w:val="005367E2"/>
    <w:rsid w:val="00536FA6"/>
    <w:rsid w:val="00537EF3"/>
    <w:rsid w:val="0054153B"/>
    <w:rsid w:val="00542935"/>
    <w:rsid w:val="00543844"/>
    <w:rsid w:val="005439F0"/>
    <w:rsid w:val="0054495D"/>
    <w:rsid w:val="00544C45"/>
    <w:rsid w:val="00544CF0"/>
    <w:rsid w:val="0054546A"/>
    <w:rsid w:val="00545BF4"/>
    <w:rsid w:val="00547B57"/>
    <w:rsid w:val="005517C6"/>
    <w:rsid w:val="00551B38"/>
    <w:rsid w:val="00551F2F"/>
    <w:rsid w:val="005523C3"/>
    <w:rsid w:val="00552741"/>
    <w:rsid w:val="0055299D"/>
    <w:rsid w:val="005540F2"/>
    <w:rsid w:val="00555254"/>
    <w:rsid w:val="00555884"/>
    <w:rsid w:val="00557810"/>
    <w:rsid w:val="005601FF"/>
    <w:rsid w:val="00560BCE"/>
    <w:rsid w:val="005610B7"/>
    <w:rsid w:val="0056169A"/>
    <w:rsid w:val="00561C9E"/>
    <w:rsid w:val="00562133"/>
    <w:rsid w:val="00563DD2"/>
    <w:rsid w:val="0056429A"/>
    <w:rsid w:val="00565CBC"/>
    <w:rsid w:val="00566084"/>
    <w:rsid w:val="0056658C"/>
    <w:rsid w:val="0057033F"/>
    <w:rsid w:val="00573359"/>
    <w:rsid w:val="005734E9"/>
    <w:rsid w:val="005756AF"/>
    <w:rsid w:val="00575B58"/>
    <w:rsid w:val="005770A9"/>
    <w:rsid w:val="005774F5"/>
    <w:rsid w:val="0057791F"/>
    <w:rsid w:val="00577B2B"/>
    <w:rsid w:val="005801E9"/>
    <w:rsid w:val="00584013"/>
    <w:rsid w:val="0058526A"/>
    <w:rsid w:val="00585457"/>
    <w:rsid w:val="005857BB"/>
    <w:rsid w:val="00585E07"/>
    <w:rsid w:val="00586F54"/>
    <w:rsid w:val="00587593"/>
    <w:rsid w:val="005925BC"/>
    <w:rsid w:val="00592B5E"/>
    <w:rsid w:val="00592D96"/>
    <w:rsid w:val="005934D2"/>
    <w:rsid w:val="005945B9"/>
    <w:rsid w:val="005964B4"/>
    <w:rsid w:val="00597028"/>
    <w:rsid w:val="00597710"/>
    <w:rsid w:val="00597BD4"/>
    <w:rsid w:val="005A0A01"/>
    <w:rsid w:val="005A1676"/>
    <w:rsid w:val="005A1ABF"/>
    <w:rsid w:val="005A2C6C"/>
    <w:rsid w:val="005A2C8D"/>
    <w:rsid w:val="005A33D9"/>
    <w:rsid w:val="005A3A59"/>
    <w:rsid w:val="005A42EA"/>
    <w:rsid w:val="005A446D"/>
    <w:rsid w:val="005A4848"/>
    <w:rsid w:val="005A7EBB"/>
    <w:rsid w:val="005B0150"/>
    <w:rsid w:val="005B0290"/>
    <w:rsid w:val="005B09A8"/>
    <w:rsid w:val="005B1EC8"/>
    <w:rsid w:val="005B2303"/>
    <w:rsid w:val="005B2C08"/>
    <w:rsid w:val="005B30DC"/>
    <w:rsid w:val="005B3571"/>
    <w:rsid w:val="005B3974"/>
    <w:rsid w:val="005B4801"/>
    <w:rsid w:val="005B4FAB"/>
    <w:rsid w:val="005B57E8"/>
    <w:rsid w:val="005B5C01"/>
    <w:rsid w:val="005B6320"/>
    <w:rsid w:val="005B6502"/>
    <w:rsid w:val="005B741B"/>
    <w:rsid w:val="005C1B1F"/>
    <w:rsid w:val="005C2098"/>
    <w:rsid w:val="005C21A9"/>
    <w:rsid w:val="005C22B7"/>
    <w:rsid w:val="005C44B3"/>
    <w:rsid w:val="005C59A8"/>
    <w:rsid w:val="005C6CE1"/>
    <w:rsid w:val="005C7CD3"/>
    <w:rsid w:val="005C7F8E"/>
    <w:rsid w:val="005D0B30"/>
    <w:rsid w:val="005D1758"/>
    <w:rsid w:val="005D1B61"/>
    <w:rsid w:val="005D22AC"/>
    <w:rsid w:val="005D22B6"/>
    <w:rsid w:val="005D262F"/>
    <w:rsid w:val="005D273A"/>
    <w:rsid w:val="005D2A96"/>
    <w:rsid w:val="005D4241"/>
    <w:rsid w:val="005D4276"/>
    <w:rsid w:val="005D470D"/>
    <w:rsid w:val="005D4B6E"/>
    <w:rsid w:val="005D5C55"/>
    <w:rsid w:val="005D6760"/>
    <w:rsid w:val="005D7924"/>
    <w:rsid w:val="005D7C87"/>
    <w:rsid w:val="005D7FC7"/>
    <w:rsid w:val="005E2619"/>
    <w:rsid w:val="005E4B68"/>
    <w:rsid w:val="005E4D73"/>
    <w:rsid w:val="005E5869"/>
    <w:rsid w:val="005E59F4"/>
    <w:rsid w:val="005E6423"/>
    <w:rsid w:val="005E673A"/>
    <w:rsid w:val="005E697B"/>
    <w:rsid w:val="005E6E39"/>
    <w:rsid w:val="005E708A"/>
    <w:rsid w:val="005E7230"/>
    <w:rsid w:val="005F00BB"/>
    <w:rsid w:val="005F27B5"/>
    <w:rsid w:val="005F27CA"/>
    <w:rsid w:val="005F29B8"/>
    <w:rsid w:val="005F29C8"/>
    <w:rsid w:val="005F3A08"/>
    <w:rsid w:val="005F4469"/>
    <w:rsid w:val="005F5108"/>
    <w:rsid w:val="005F588E"/>
    <w:rsid w:val="005F6078"/>
    <w:rsid w:val="005F6358"/>
    <w:rsid w:val="005F7057"/>
    <w:rsid w:val="005F7B97"/>
    <w:rsid w:val="005F7BFA"/>
    <w:rsid w:val="00601F72"/>
    <w:rsid w:val="00602105"/>
    <w:rsid w:val="006023C6"/>
    <w:rsid w:val="006033C4"/>
    <w:rsid w:val="0060386C"/>
    <w:rsid w:val="00603B16"/>
    <w:rsid w:val="00604952"/>
    <w:rsid w:val="00604A17"/>
    <w:rsid w:val="00605600"/>
    <w:rsid w:val="00605830"/>
    <w:rsid w:val="00605EB6"/>
    <w:rsid w:val="00606A14"/>
    <w:rsid w:val="006079D9"/>
    <w:rsid w:val="00607E74"/>
    <w:rsid w:val="00607FFD"/>
    <w:rsid w:val="0061052C"/>
    <w:rsid w:val="0061090D"/>
    <w:rsid w:val="00611F0A"/>
    <w:rsid w:val="0061366D"/>
    <w:rsid w:val="00615396"/>
    <w:rsid w:val="00615734"/>
    <w:rsid w:val="006206EC"/>
    <w:rsid w:val="00621CB2"/>
    <w:rsid w:val="0062248F"/>
    <w:rsid w:val="006231D4"/>
    <w:rsid w:val="00623662"/>
    <w:rsid w:val="00624A07"/>
    <w:rsid w:val="00625E0F"/>
    <w:rsid w:val="00626A2D"/>
    <w:rsid w:val="00627524"/>
    <w:rsid w:val="00627778"/>
    <w:rsid w:val="00627C4D"/>
    <w:rsid w:val="006305A1"/>
    <w:rsid w:val="0063086A"/>
    <w:rsid w:val="006315B9"/>
    <w:rsid w:val="006338D4"/>
    <w:rsid w:val="006340BC"/>
    <w:rsid w:val="006349A8"/>
    <w:rsid w:val="006350D7"/>
    <w:rsid w:val="00637BB1"/>
    <w:rsid w:val="0064022D"/>
    <w:rsid w:val="00640F31"/>
    <w:rsid w:val="0064198F"/>
    <w:rsid w:val="00642421"/>
    <w:rsid w:val="006424A9"/>
    <w:rsid w:val="00642A60"/>
    <w:rsid w:val="00643185"/>
    <w:rsid w:val="00644008"/>
    <w:rsid w:val="006448ED"/>
    <w:rsid w:val="00645276"/>
    <w:rsid w:val="00645C80"/>
    <w:rsid w:val="006463FC"/>
    <w:rsid w:val="006464AA"/>
    <w:rsid w:val="006470B4"/>
    <w:rsid w:val="00650100"/>
    <w:rsid w:val="006509ED"/>
    <w:rsid w:val="00650D41"/>
    <w:rsid w:val="00651A29"/>
    <w:rsid w:val="00651D21"/>
    <w:rsid w:val="0065275C"/>
    <w:rsid w:val="00652DD1"/>
    <w:rsid w:val="006531F5"/>
    <w:rsid w:val="00653EBF"/>
    <w:rsid w:val="00654BA2"/>
    <w:rsid w:val="00655043"/>
    <w:rsid w:val="00655331"/>
    <w:rsid w:val="00655728"/>
    <w:rsid w:val="00656A9C"/>
    <w:rsid w:val="0065734B"/>
    <w:rsid w:val="00657B05"/>
    <w:rsid w:val="00657CE1"/>
    <w:rsid w:val="0066156E"/>
    <w:rsid w:val="006630E0"/>
    <w:rsid w:val="00663CEC"/>
    <w:rsid w:val="00664273"/>
    <w:rsid w:val="00664FEC"/>
    <w:rsid w:val="00666F7B"/>
    <w:rsid w:val="0066771D"/>
    <w:rsid w:val="0066775F"/>
    <w:rsid w:val="00667972"/>
    <w:rsid w:val="00670B9F"/>
    <w:rsid w:val="006715BF"/>
    <w:rsid w:val="006717DA"/>
    <w:rsid w:val="00674CCF"/>
    <w:rsid w:val="00674FB9"/>
    <w:rsid w:val="0067594E"/>
    <w:rsid w:val="00675A03"/>
    <w:rsid w:val="00676850"/>
    <w:rsid w:val="00676E29"/>
    <w:rsid w:val="006777EC"/>
    <w:rsid w:val="006802A6"/>
    <w:rsid w:val="00680B97"/>
    <w:rsid w:val="00681A7F"/>
    <w:rsid w:val="006827BC"/>
    <w:rsid w:val="00683491"/>
    <w:rsid w:val="00683DFE"/>
    <w:rsid w:val="00684E51"/>
    <w:rsid w:val="00685397"/>
    <w:rsid w:val="0068626D"/>
    <w:rsid w:val="006863BC"/>
    <w:rsid w:val="006867B0"/>
    <w:rsid w:val="00686AFE"/>
    <w:rsid w:val="00687629"/>
    <w:rsid w:val="006900EC"/>
    <w:rsid w:val="00690129"/>
    <w:rsid w:val="00690133"/>
    <w:rsid w:val="00691768"/>
    <w:rsid w:val="00691BD3"/>
    <w:rsid w:val="00694FEB"/>
    <w:rsid w:val="006950DF"/>
    <w:rsid w:val="00695EB7"/>
    <w:rsid w:val="00695ED8"/>
    <w:rsid w:val="006969CE"/>
    <w:rsid w:val="006A0A03"/>
    <w:rsid w:val="006A2B21"/>
    <w:rsid w:val="006A2C82"/>
    <w:rsid w:val="006A3854"/>
    <w:rsid w:val="006A4A4B"/>
    <w:rsid w:val="006A5EF1"/>
    <w:rsid w:val="006A738A"/>
    <w:rsid w:val="006A7905"/>
    <w:rsid w:val="006A7D17"/>
    <w:rsid w:val="006B1CC8"/>
    <w:rsid w:val="006B36F3"/>
    <w:rsid w:val="006B4569"/>
    <w:rsid w:val="006B4A2F"/>
    <w:rsid w:val="006B62EF"/>
    <w:rsid w:val="006C188F"/>
    <w:rsid w:val="006C2F5C"/>
    <w:rsid w:val="006C3148"/>
    <w:rsid w:val="006C547E"/>
    <w:rsid w:val="006C64E7"/>
    <w:rsid w:val="006C6921"/>
    <w:rsid w:val="006D0606"/>
    <w:rsid w:val="006D0D42"/>
    <w:rsid w:val="006D256C"/>
    <w:rsid w:val="006D280A"/>
    <w:rsid w:val="006D2C3C"/>
    <w:rsid w:val="006D32F7"/>
    <w:rsid w:val="006D4A41"/>
    <w:rsid w:val="006D510F"/>
    <w:rsid w:val="006D51AE"/>
    <w:rsid w:val="006D56D6"/>
    <w:rsid w:val="006D6106"/>
    <w:rsid w:val="006D6108"/>
    <w:rsid w:val="006D715D"/>
    <w:rsid w:val="006D71F3"/>
    <w:rsid w:val="006E03A6"/>
    <w:rsid w:val="006E088F"/>
    <w:rsid w:val="006E0C98"/>
    <w:rsid w:val="006E6CF0"/>
    <w:rsid w:val="006E746A"/>
    <w:rsid w:val="006E7B93"/>
    <w:rsid w:val="006F04B9"/>
    <w:rsid w:val="006F0949"/>
    <w:rsid w:val="006F0DB5"/>
    <w:rsid w:val="006F0E4B"/>
    <w:rsid w:val="006F123A"/>
    <w:rsid w:val="006F23E9"/>
    <w:rsid w:val="006F2864"/>
    <w:rsid w:val="006F3C72"/>
    <w:rsid w:val="006F3D38"/>
    <w:rsid w:val="006F4CB0"/>
    <w:rsid w:val="006F4F46"/>
    <w:rsid w:val="006F524A"/>
    <w:rsid w:val="006F5FC1"/>
    <w:rsid w:val="006F6435"/>
    <w:rsid w:val="006F6769"/>
    <w:rsid w:val="006F7198"/>
    <w:rsid w:val="006F73D4"/>
    <w:rsid w:val="0070221C"/>
    <w:rsid w:val="007028C9"/>
    <w:rsid w:val="00702C3F"/>
    <w:rsid w:val="00702D22"/>
    <w:rsid w:val="007035EA"/>
    <w:rsid w:val="00703602"/>
    <w:rsid w:val="00704230"/>
    <w:rsid w:val="00704F62"/>
    <w:rsid w:val="00705F91"/>
    <w:rsid w:val="00706098"/>
    <w:rsid w:val="00706D04"/>
    <w:rsid w:val="00707492"/>
    <w:rsid w:val="00707500"/>
    <w:rsid w:val="00707B40"/>
    <w:rsid w:val="00707C06"/>
    <w:rsid w:val="00711456"/>
    <w:rsid w:val="00711779"/>
    <w:rsid w:val="00712164"/>
    <w:rsid w:val="00712B8B"/>
    <w:rsid w:val="00712BD4"/>
    <w:rsid w:val="00713746"/>
    <w:rsid w:val="0071465E"/>
    <w:rsid w:val="00714BE9"/>
    <w:rsid w:val="007153E7"/>
    <w:rsid w:val="00715C98"/>
    <w:rsid w:val="00715E2D"/>
    <w:rsid w:val="0071645F"/>
    <w:rsid w:val="007164B6"/>
    <w:rsid w:val="00720648"/>
    <w:rsid w:val="00721447"/>
    <w:rsid w:val="0072195E"/>
    <w:rsid w:val="00721F97"/>
    <w:rsid w:val="007233C3"/>
    <w:rsid w:val="00723924"/>
    <w:rsid w:val="00724FC4"/>
    <w:rsid w:val="00724FFE"/>
    <w:rsid w:val="007258E5"/>
    <w:rsid w:val="00725B0B"/>
    <w:rsid w:val="007279F9"/>
    <w:rsid w:val="00727C26"/>
    <w:rsid w:val="00727F01"/>
    <w:rsid w:val="00730A22"/>
    <w:rsid w:val="00733A9F"/>
    <w:rsid w:val="00734DA2"/>
    <w:rsid w:val="007353FF"/>
    <w:rsid w:val="00736067"/>
    <w:rsid w:val="0073750D"/>
    <w:rsid w:val="0073763F"/>
    <w:rsid w:val="00737A52"/>
    <w:rsid w:val="00737C26"/>
    <w:rsid w:val="00737EFD"/>
    <w:rsid w:val="00740BA3"/>
    <w:rsid w:val="00740F8B"/>
    <w:rsid w:val="00741B89"/>
    <w:rsid w:val="00741FEB"/>
    <w:rsid w:val="00744CC2"/>
    <w:rsid w:val="0074525F"/>
    <w:rsid w:val="00745506"/>
    <w:rsid w:val="00746BD4"/>
    <w:rsid w:val="00750298"/>
    <w:rsid w:val="00750A6A"/>
    <w:rsid w:val="0075123F"/>
    <w:rsid w:val="0075192C"/>
    <w:rsid w:val="00753580"/>
    <w:rsid w:val="00754393"/>
    <w:rsid w:val="00754E0D"/>
    <w:rsid w:val="00755B6B"/>
    <w:rsid w:val="00760D70"/>
    <w:rsid w:val="00762219"/>
    <w:rsid w:val="00762810"/>
    <w:rsid w:val="00763696"/>
    <w:rsid w:val="00764FE4"/>
    <w:rsid w:val="007665DB"/>
    <w:rsid w:val="0076716E"/>
    <w:rsid w:val="007671BB"/>
    <w:rsid w:val="007676CC"/>
    <w:rsid w:val="00771556"/>
    <w:rsid w:val="007720BD"/>
    <w:rsid w:val="00773D70"/>
    <w:rsid w:val="007742A4"/>
    <w:rsid w:val="007747CE"/>
    <w:rsid w:val="00774F09"/>
    <w:rsid w:val="00776059"/>
    <w:rsid w:val="007775FF"/>
    <w:rsid w:val="007778D5"/>
    <w:rsid w:val="0078084E"/>
    <w:rsid w:val="00780DA6"/>
    <w:rsid w:val="007812BE"/>
    <w:rsid w:val="0078149A"/>
    <w:rsid w:val="00782CFC"/>
    <w:rsid w:val="00783067"/>
    <w:rsid w:val="0078330B"/>
    <w:rsid w:val="007838C8"/>
    <w:rsid w:val="00783AA9"/>
    <w:rsid w:val="00784014"/>
    <w:rsid w:val="00784299"/>
    <w:rsid w:val="007851A7"/>
    <w:rsid w:val="007869F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66"/>
    <w:rsid w:val="007A4C79"/>
    <w:rsid w:val="007A539D"/>
    <w:rsid w:val="007A6766"/>
    <w:rsid w:val="007B00E2"/>
    <w:rsid w:val="007B00F3"/>
    <w:rsid w:val="007B07C8"/>
    <w:rsid w:val="007B0F32"/>
    <w:rsid w:val="007B12DB"/>
    <w:rsid w:val="007B2169"/>
    <w:rsid w:val="007B25CA"/>
    <w:rsid w:val="007B2D59"/>
    <w:rsid w:val="007B2FBA"/>
    <w:rsid w:val="007B32FB"/>
    <w:rsid w:val="007B35AC"/>
    <w:rsid w:val="007B3698"/>
    <w:rsid w:val="007B64C9"/>
    <w:rsid w:val="007B6C55"/>
    <w:rsid w:val="007B7865"/>
    <w:rsid w:val="007C0691"/>
    <w:rsid w:val="007C0A89"/>
    <w:rsid w:val="007C0B92"/>
    <w:rsid w:val="007C0C72"/>
    <w:rsid w:val="007C0F42"/>
    <w:rsid w:val="007C67DA"/>
    <w:rsid w:val="007C72BC"/>
    <w:rsid w:val="007D0FED"/>
    <w:rsid w:val="007D28AD"/>
    <w:rsid w:val="007D28F2"/>
    <w:rsid w:val="007D3068"/>
    <w:rsid w:val="007D4691"/>
    <w:rsid w:val="007D46D9"/>
    <w:rsid w:val="007D4826"/>
    <w:rsid w:val="007D51C9"/>
    <w:rsid w:val="007D5884"/>
    <w:rsid w:val="007D5D44"/>
    <w:rsid w:val="007D6526"/>
    <w:rsid w:val="007E00F8"/>
    <w:rsid w:val="007E0311"/>
    <w:rsid w:val="007E0B52"/>
    <w:rsid w:val="007E0C41"/>
    <w:rsid w:val="007E14CA"/>
    <w:rsid w:val="007E2B40"/>
    <w:rsid w:val="007E2CF4"/>
    <w:rsid w:val="007E42F8"/>
    <w:rsid w:val="007E485A"/>
    <w:rsid w:val="007E490C"/>
    <w:rsid w:val="007E4B08"/>
    <w:rsid w:val="007E568C"/>
    <w:rsid w:val="007E590D"/>
    <w:rsid w:val="007E6104"/>
    <w:rsid w:val="007E684C"/>
    <w:rsid w:val="007E74C2"/>
    <w:rsid w:val="007F069C"/>
    <w:rsid w:val="007F1537"/>
    <w:rsid w:val="007F2BFD"/>
    <w:rsid w:val="007F301E"/>
    <w:rsid w:val="007F3107"/>
    <w:rsid w:val="007F43A7"/>
    <w:rsid w:val="007F4EC2"/>
    <w:rsid w:val="007F6D36"/>
    <w:rsid w:val="007F6DE3"/>
    <w:rsid w:val="007F6F63"/>
    <w:rsid w:val="007F77CA"/>
    <w:rsid w:val="007F7F5B"/>
    <w:rsid w:val="008016EA"/>
    <w:rsid w:val="008026CF"/>
    <w:rsid w:val="008027B1"/>
    <w:rsid w:val="00802CBB"/>
    <w:rsid w:val="00803847"/>
    <w:rsid w:val="00803D8E"/>
    <w:rsid w:val="00803E4D"/>
    <w:rsid w:val="008042A2"/>
    <w:rsid w:val="00805571"/>
    <w:rsid w:val="00805D2A"/>
    <w:rsid w:val="0080748F"/>
    <w:rsid w:val="00811296"/>
    <w:rsid w:val="008114B7"/>
    <w:rsid w:val="00812F7C"/>
    <w:rsid w:val="00813970"/>
    <w:rsid w:val="0081458E"/>
    <w:rsid w:val="00815372"/>
    <w:rsid w:val="00816235"/>
    <w:rsid w:val="00816771"/>
    <w:rsid w:val="0081686B"/>
    <w:rsid w:val="00817AF9"/>
    <w:rsid w:val="00820C78"/>
    <w:rsid w:val="00820C8D"/>
    <w:rsid w:val="00820FE4"/>
    <w:rsid w:val="00821EED"/>
    <w:rsid w:val="008222D2"/>
    <w:rsid w:val="008227FE"/>
    <w:rsid w:val="0082390F"/>
    <w:rsid w:val="00823E5E"/>
    <w:rsid w:val="00824664"/>
    <w:rsid w:val="0082624F"/>
    <w:rsid w:val="008262EC"/>
    <w:rsid w:val="00826BDB"/>
    <w:rsid w:val="00826BDE"/>
    <w:rsid w:val="00827EBE"/>
    <w:rsid w:val="00830E5D"/>
    <w:rsid w:val="00831441"/>
    <w:rsid w:val="00831A00"/>
    <w:rsid w:val="00831E03"/>
    <w:rsid w:val="00834451"/>
    <w:rsid w:val="008348C4"/>
    <w:rsid w:val="00835989"/>
    <w:rsid w:val="0083669B"/>
    <w:rsid w:val="00837C2A"/>
    <w:rsid w:val="00841C51"/>
    <w:rsid w:val="00842319"/>
    <w:rsid w:val="008424C4"/>
    <w:rsid w:val="00843F97"/>
    <w:rsid w:val="00844D2D"/>
    <w:rsid w:val="0084556C"/>
    <w:rsid w:val="008459C0"/>
    <w:rsid w:val="008464F8"/>
    <w:rsid w:val="00846D58"/>
    <w:rsid w:val="00850B9E"/>
    <w:rsid w:val="00851F53"/>
    <w:rsid w:val="00854E87"/>
    <w:rsid w:val="00855B88"/>
    <w:rsid w:val="00855C34"/>
    <w:rsid w:val="008562C6"/>
    <w:rsid w:val="00856390"/>
    <w:rsid w:val="008605F1"/>
    <w:rsid w:val="00860C9A"/>
    <w:rsid w:val="00860E1F"/>
    <w:rsid w:val="0086126B"/>
    <w:rsid w:val="00862045"/>
    <w:rsid w:val="00862EAE"/>
    <w:rsid w:val="00863C1E"/>
    <w:rsid w:val="00864428"/>
    <w:rsid w:val="00864E6C"/>
    <w:rsid w:val="00867524"/>
    <w:rsid w:val="00867534"/>
    <w:rsid w:val="008708AC"/>
    <w:rsid w:val="00870985"/>
    <w:rsid w:val="00871697"/>
    <w:rsid w:val="00871B28"/>
    <w:rsid w:val="00872518"/>
    <w:rsid w:val="00873ED8"/>
    <w:rsid w:val="00873FF8"/>
    <w:rsid w:val="008741A3"/>
    <w:rsid w:val="00876231"/>
    <w:rsid w:val="00876CE7"/>
    <w:rsid w:val="008803D1"/>
    <w:rsid w:val="00880B46"/>
    <w:rsid w:val="008815A6"/>
    <w:rsid w:val="00882DD6"/>
    <w:rsid w:val="00883FEC"/>
    <w:rsid w:val="0088586F"/>
    <w:rsid w:val="00887515"/>
    <w:rsid w:val="0088761F"/>
    <w:rsid w:val="008917CE"/>
    <w:rsid w:val="00892817"/>
    <w:rsid w:val="008935B8"/>
    <w:rsid w:val="0089390A"/>
    <w:rsid w:val="00893D27"/>
    <w:rsid w:val="00894BE1"/>
    <w:rsid w:val="00895C80"/>
    <w:rsid w:val="0089640B"/>
    <w:rsid w:val="00896CFB"/>
    <w:rsid w:val="00897169"/>
    <w:rsid w:val="008A0245"/>
    <w:rsid w:val="008A1AB9"/>
    <w:rsid w:val="008A24E7"/>
    <w:rsid w:val="008A2FCD"/>
    <w:rsid w:val="008A3E98"/>
    <w:rsid w:val="008A40C6"/>
    <w:rsid w:val="008A4342"/>
    <w:rsid w:val="008A4A5F"/>
    <w:rsid w:val="008A5A6C"/>
    <w:rsid w:val="008A65BE"/>
    <w:rsid w:val="008A6EC3"/>
    <w:rsid w:val="008B0001"/>
    <w:rsid w:val="008B052A"/>
    <w:rsid w:val="008B2584"/>
    <w:rsid w:val="008B2FD7"/>
    <w:rsid w:val="008B6683"/>
    <w:rsid w:val="008B72D0"/>
    <w:rsid w:val="008B7307"/>
    <w:rsid w:val="008C02C5"/>
    <w:rsid w:val="008C0EDE"/>
    <w:rsid w:val="008C1544"/>
    <w:rsid w:val="008C1925"/>
    <w:rsid w:val="008C1D62"/>
    <w:rsid w:val="008C25A1"/>
    <w:rsid w:val="008C31D9"/>
    <w:rsid w:val="008C32C5"/>
    <w:rsid w:val="008C3CF4"/>
    <w:rsid w:val="008C58DC"/>
    <w:rsid w:val="008C6DA7"/>
    <w:rsid w:val="008D00B0"/>
    <w:rsid w:val="008D1FC8"/>
    <w:rsid w:val="008D2860"/>
    <w:rsid w:val="008D2A32"/>
    <w:rsid w:val="008D351C"/>
    <w:rsid w:val="008D3AE6"/>
    <w:rsid w:val="008D408F"/>
    <w:rsid w:val="008D55AB"/>
    <w:rsid w:val="008D5FEE"/>
    <w:rsid w:val="008D67FE"/>
    <w:rsid w:val="008D6891"/>
    <w:rsid w:val="008E1B0B"/>
    <w:rsid w:val="008E326C"/>
    <w:rsid w:val="008E3649"/>
    <w:rsid w:val="008E471D"/>
    <w:rsid w:val="008E47C6"/>
    <w:rsid w:val="008E5549"/>
    <w:rsid w:val="008E5AC6"/>
    <w:rsid w:val="008E6D79"/>
    <w:rsid w:val="008E7411"/>
    <w:rsid w:val="008F0FB1"/>
    <w:rsid w:val="008F1096"/>
    <w:rsid w:val="008F160E"/>
    <w:rsid w:val="008F1645"/>
    <w:rsid w:val="008F1BD6"/>
    <w:rsid w:val="008F31EF"/>
    <w:rsid w:val="008F51E4"/>
    <w:rsid w:val="008F5C53"/>
    <w:rsid w:val="008F61D6"/>
    <w:rsid w:val="008F72D2"/>
    <w:rsid w:val="008F7E8C"/>
    <w:rsid w:val="00900AE2"/>
    <w:rsid w:val="0090112D"/>
    <w:rsid w:val="00903CF4"/>
    <w:rsid w:val="00904345"/>
    <w:rsid w:val="00905249"/>
    <w:rsid w:val="0090550C"/>
    <w:rsid w:val="00905D6A"/>
    <w:rsid w:val="00907109"/>
    <w:rsid w:val="00907CFC"/>
    <w:rsid w:val="00910067"/>
    <w:rsid w:val="00911103"/>
    <w:rsid w:val="009127B5"/>
    <w:rsid w:val="00913645"/>
    <w:rsid w:val="00913EB8"/>
    <w:rsid w:val="009148F3"/>
    <w:rsid w:val="00914E23"/>
    <w:rsid w:val="00914F00"/>
    <w:rsid w:val="0091524F"/>
    <w:rsid w:val="00916C40"/>
    <w:rsid w:val="009173A0"/>
    <w:rsid w:val="00917A19"/>
    <w:rsid w:val="009205EE"/>
    <w:rsid w:val="00920CF1"/>
    <w:rsid w:val="00921FB4"/>
    <w:rsid w:val="00922E01"/>
    <w:rsid w:val="009235C7"/>
    <w:rsid w:val="00923B3D"/>
    <w:rsid w:val="00923D0A"/>
    <w:rsid w:val="00924347"/>
    <w:rsid w:val="009245AD"/>
    <w:rsid w:val="009255B9"/>
    <w:rsid w:val="0093248F"/>
    <w:rsid w:val="00934D75"/>
    <w:rsid w:val="009359E2"/>
    <w:rsid w:val="00940289"/>
    <w:rsid w:val="00940EBC"/>
    <w:rsid w:val="009410E0"/>
    <w:rsid w:val="00942BAA"/>
    <w:rsid w:val="00943655"/>
    <w:rsid w:val="009437C5"/>
    <w:rsid w:val="009457EF"/>
    <w:rsid w:val="00947511"/>
    <w:rsid w:val="00947BDC"/>
    <w:rsid w:val="00950BB5"/>
    <w:rsid w:val="00952592"/>
    <w:rsid w:val="00952C49"/>
    <w:rsid w:val="00953007"/>
    <w:rsid w:val="00955F94"/>
    <w:rsid w:val="00956025"/>
    <w:rsid w:val="009562C4"/>
    <w:rsid w:val="00956659"/>
    <w:rsid w:val="009566A0"/>
    <w:rsid w:val="00956C6C"/>
    <w:rsid w:val="00956F00"/>
    <w:rsid w:val="009574AF"/>
    <w:rsid w:val="00957700"/>
    <w:rsid w:val="00957E80"/>
    <w:rsid w:val="009606E9"/>
    <w:rsid w:val="00960D77"/>
    <w:rsid w:val="009615C3"/>
    <w:rsid w:val="00962326"/>
    <w:rsid w:val="00962F46"/>
    <w:rsid w:val="00963C90"/>
    <w:rsid w:val="00964172"/>
    <w:rsid w:val="009644AF"/>
    <w:rsid w:val="0096490C"/>
    <w:rsid w:val="00965AFC"/>
    <w:rsid w:val="00965FC5"/>
    <w:rsid w:val="00966020"/>
    <w:rsid w:val="00966725"/>
    <w:rsid w:val="00966E4C"/>
    <w:rsid w:val="00966EEF"/>
    <w:rsid w:val="00967AE9"/>
    <w:rsid w:val="00967B13"/>
    <w:rsid w:val="009707A7"/>
    <w:rsid w:val="00971743"/>
    <w:rsid w:val="009720EA"/>
    <w:rsid w:val="009723B8"/>
    <w:rsid w:val="00972581"/>
    <w:rsid w:val="0097266B"/>
    <w:rsid w:val="0097297E"/>
    <w:rsid w:val="009734E0"/>
    <w:rsid w:val="00973786"/>
    <w:rsid w:val="00973E64"/>
    <w:rsid w:val="009748BE"/>
    <w:rsid w:val="00974E89"/>
    <w:rsid w:val="00975DA8"/>
    <w:rsid w:val="00975F23"/>
    <w:rsid w:val="009809AC"/>
    <w:rsid w:val="00980EEE"/>
    <w:rsid w:val="00981C08"/>
    <w:rsid w:val="00981C3C"/>
    <w:rsid w:val="00983758"/>
    <w:rsid w:val="00983CD3"/>
    <w:rsid w:val="00984015"/>
    <w:rsid w:val="009865E6"/>
    <w:rsid w:val="00990006"/>
    <w:rsid w:val="0099153E"/>
    <w:rsid w:val="0099271E"/>
    <w:rsid w:val="00992729"/>
    <w:rsid w:val="009934CF"/>
    <w:rsid w:val="00993DE9"/>
    <w:rsid w:val="00993DFE"/>
    <w:rsid w:val="009948B6"/>
    <w:rsid w:val="00994EBC"/>
    <w:rsid w:val="00997423"/>
    <w:rsid w:val="009975F9"/>
    <w:rsid w:val="009A032A"/>
    <w:rsid w:val="009A0658"/>
    <w:rsid w:val="009A0662"/>
    <w:rsid w:val="009A08EC"/>
    <w:rsid w:val="009A2A1F"/>
    <w:rsid w:val="009A2F61"/>
    <w:rsid w:val="009A6151"/>
    <w:rsid w:val="009A7003"/>
    <w:rsid w:val="009A7283"/>
    <w:rsid w:val="009A7490"/>
    <w:rsid w:val="009A7932"/>
    <w:rsid w:val="009A7B3B"/>
    <w:rsid w:val="009B09D9"/>
    <w:rsid w:val="009B0AF5"/>
    <w:rsid w:val="009B2E60"/>
    <w:rsid w:val="009B4CF5"/>
    <w:rsid w:val="009B5FD8"/>
    <w:rsid w:val="009B6FE9"/>
    <w:rsid w:val="009B7B0B"/>
    <w:rsid w:val="009C12FF"/>
    <w:rsid w:val="009C15B8"/>
    <w:rsid w:val="009C25D8"/>
    <w:rsid w:val="009C35F9"/>
    <w:rsid w:val="009C3FF1"/>
    <w:rsid w:val="009C4451"/>
    <w:rsid w:val="009C49D6"/>
    <w:rsid w:val="009C5027"/>
    <w:rsid w:val="009C5287"/>
    <w:rsid w:val="009C530D"/>
    <w:rsid w:val="009C6A20"/>
    <w:rsid w:val="009C6A89"/>
    <w:rsid w:val="009C7A9C"/>
    <w:rsid w:val="009C7F4F"/>
    <w:rsid w:val="009D00C8"/>
    <w:rsid w:val="009D28E6"/>
    <w:rsid w:val="009D30C4"/>
    <w:rsid w:val="009D3578"/>
    <w:rsid w:val="009D4029"/>
    <w:rsid w:val="009D4D0D"/>
    <w:rsid w:val="009D5E9D"/>
    <w:rsid w:val="009D5F28"/>
    <w:rsid w:val="009D66A4"/>
    <w:rsid w:val="009D688A"/>
    <w:rsid w:val="009D77C4"/>
    <w:rsid w:val="009E1A87"/>
    <w:rsid w:val="009E3312"/>
    <w:rsid w:val="009E36A5"/>
    <w:rsid w:val="009E3A4C"/>
    <w:rsid w:val="009E3C3F"/>
    <w:rsid w:val="009E424F"/>
    <w:rsid w:val="009E464E"/>
    <w:rsid w:val="009E4F08"/>
    <w:rsid w:val="009E4F3E"/>
    <w:rsid w:val="009E5B4C"/>
    <w:rsid w:val="009E5E2C"/>
    <w:rsid w:val="009E669B"/>
    <w:rsid w:val="009E6A66"/>
    <w:rsid w:val="009E6CE2"/>
    <w:rsid w:val="009E76CE"/>
    <w:rsid w:val="009E7AF8"/>
    <w:rsid w:val="009E7E10"/>
    <w:rsid w:val="009F060B"/>
    <w:rsid w:val="009F2E1A"/>
    <w:rsid w:val="009F49E5"/>
    <w:rsid w:val="009F6746"/>
    <w:rsid w:val="009F75A4"/>
    <w:rsid w:val="009F76AD"/>
    <w:rsid w:val="00A0033C"/>
    <w:rsid w:val="00A01C89"/>
    <w:rsid w:val="00A02724"/>
    <w:rsid w:val="00A03ADB"/>
    <w:rsid w:val="00A03E05"/>
    <w:rsid w:val="00A03F45"/>
    <w:rsid w:val="00A042D5"/>
    <w:rsid w:val="00A052EF"/>
    <w:rsid w:val="00A063D2"/>
    <w:rsid w:val="00A0687F"/>
    <w:rsid w:val="00A06A7D"/>
    <w:rsid w:val="00A10059"/>
    <w:rsid w:val="00A10380"/>
    <w:rsid w:val="00A10962"/>
    <w:rsid w:val="00A10B9D"/>
    <w:rsid w:val="00A11C12"/>
    <w:rsid w:val="00A120A1"/>
    <w:rsid w:val="00A12165"/>
    <w:rsid w:val="00A1465D"/>
    <w:rsid w:val="00A1572B"/>
    <w:rsid w:val="00A15F70"/>
    <w:rsid w:val="00A1639E"/>
    <w:rsid w:val="00A166C3"/>
    <w:rsid w:val="00A16C2F"/>
    <w:rsid w:val="00A17799"/>
    <w:rsid w:val="00A2091B"/>
    <w:rsid w:val="00A21DE3"/>
    <w:rsid w:val="00A228A4"/>
    <w:rsid w:val="00A2404E"/>
    <w:rsid w:val="00A24188"/>
    <w:rsid w:val="00A24DDE"/>
    <w:rsid w:val="00A24F4F"/>
    <w:rsid w:val="00A257A9"/>
    <w:rsid w:val="00A258CE"/>
    <w:rsid w:val="00A27934"/>
    <w:rsid w:val="00A27B21"/>
    <w:rsid w:val="00A30CD9"/>
    <w:rsid w:val="00A314B8"/>
    <w:rsid w:val="00A325D1"/>
    <w:rsid w:val="00A32C16"/>
    <w:rsid w:val="00A35479"/>
    <w:rsid w:val="00A36326"/>
    <w:rsid w:val="00A374BD"/>
    <w:rsid w:val="00A37F22"/>
    <w:rsid w:val="00A40067"/>
    <w:rsid w:val="00A402C8"/>
    <w:rsid w:val="00A415C5"/>
    <w:rsid w:val="00A424E8"/>
    <w:rsid w:val="00A4257F"/>
    <w:rsid w:val="00A4306E"/>
    <w:rsid w:val="00A4388D"/>
    <w:rsid w:val="00A44C9A"/>
    <w:rsid w:val="00A44E3E"/>
    <w:rsid w:val="00A44EE2"/>
    <w:rsid w:val="00A46690"/>
    <w:rsid w:val="00A4676D"/>
    <w:rsid w:val="00A46B60"/>
    <w:rsid w:val="00A47A67"/>
    <w:rsid w:val="00A52440"/>
    <w:rsid w:val="00A53371"/>
    <w:rsid w:val="00A53510"/>
    <w:rsid w:val="00A5384A"/>
    <w:rsid w:val="00A53ACF"/>
    <w:rsid w:val="00A55010"/>
    <w:rsid w:val="00A554E8"/>
    <w:rsid w:val="00A55E17"/>
    <w:rsid w:val="00A55F1A"/>
    <w:rsid w:val="00A56A10"/>
    <w:rsid w:val="00A56CC7"/>
    <w:rsid w:val="00A56EC5"/>
    <w:rsid w:val="00A60821"/>
    <w:rsid w:val="00A6157F"/>
    <w:rsid w:val="00A62F3E"/>
    <w:rsid w:val="00A647EB"/>
    <w:rsid w:val="00A66518"/>
    <w:rsid w:val="00A66A27"/>
    <w:rsid w:val="00A67848"/>
    <w:rsid w:val="00A7019C"/>
    <w:rsid w:val="00A707D6"/>
    <w:rsid w:val="00A7380D"/>
    <w:rsid w:val="00A73DBF"/>
    <w:rsid w:val="00A74313"/>
    <w:rsid w:val="00A750FE"/>
    <w:rsid w:val="00A75136"/>
    <w:rsid w:val="00A75D5D"/>
    <w:rsid w:val="00A7680D"/>
    <w:rsid w:val="00A76912"/>
    <w:rsid w:val="00A76FFB"/>
    <w:rsid w:val="00A77273"/>
    <w:rsid w:val="00A80C76"/>
    <w:rsid w:val="00A80DC9"/>
    <w:rsid w:val="00A81926"/>
    <w:rsid w:val="00A81EF1"/>
    <w:rsid w:val="00A825F4"/>
    <w:rsid w:val="00A83630"/>
    <w:rsid w:val="00A83869"/>
    <w:rsid w:val="00A83E89"/>
    <w:rsid w:val="00A84908"/>
    <w:rsid w:val="00A8509D"/>
    <w:rsid w:val="00A9026C"/>
    <w:rsid w:val="00A90CE1"/>
    <w:rsid w:val="00A911DF"/>
    <w:rsid w:val="00A91B3F"/>
    <w:rsid w:val="00A931C3"/>
    <w:rsid w:val="00A935CF"/>
    <w:rsid w:val="00A937DC"/>
    <w:rsid w:val="00A9446B"/>
    <w:rsid w:val="00A950CC"/>
    <w:rsid w:val="00A952D0"/>
    <w:rsid w:val="00A95A82"/>
    <w:rsid w:val="00A96381"/>
    <w:rsid w:val="00A97A41"/>
    <w:rsid w:val="00AA0718"/>
    <w:rsid w:val="00AA1156"/>
    <w:rsid w:val="00AA1715"/>
    <w:rsid w:val="00AA1C8C"/>
    <w:rsid w:val="00AA2262"/>
    <w:rsid w:val="00AA29C5"/>
    <w:rsid w:val="00AA30D0"/>
    <w:rsid w:val="00AA3276"/>
    <w:rsid w:val="00AA3AA1"/>
    <w:rsid w:val="00AA3FD3"/>
    <w:rsid w:val="00AA4AD1"/>
    <w:rsid w:val="00AA50DA"/>
    <w:rsid w:val="00AA54EF"/>
    <w:rsid w:val="00AA5E5D"/>
    <w:rsid w:val="00AA73CA"/>
    <w:rsid w:val="00AA7F3E"/>
    <w:rsid w:val="00AB22BE"/>
    <w:rsid w:val="00AB2FB9"/>
    <w:rsid w:val="00AB6047"/>
    <w:rsid w:val="00AC09D8"/>
    <w:rsid w:val="00AC0EF7"/>
    <w:rsid w:val="00AC1013"/>
    <w:rsid w:val="00AC1219"/>
    <w:rsid w:val="00AC14FE"/>
    <w:rsid w:val="00AC1AE6"/>
    <w:rsid w:val="00AC2AD0"/>
    <w:rsid w:val="00AC4564"/>
    <w:rsid w:val="00AC4C71"/>
    <w:rsid w:val="00AC4DED"/>
    <w:rsid w:val="00AC53DE"/>
    <w:rsid w:val="00AC6063"/>
    <w:rsid w:val="00AC64CA"/>
    <w:rsid w:val="00AC673C"/>
    <w:rsid w:val="00AC6D26"/>
    <w:rsid w:val="00AC7372"/>
    <w:rsid w:val="00AD0EC2"/>
    <w:rsid w:val="00AD1B9B"/>
    <w:rsid w:val="00AD29C4"/>
    <w:rsid w:val="00AD31D5"/>
    <w:rsid w:val="00AD39E2"/>
    <w:rsid w:val="00AD3AB8"/>
    <w:rsid w:val="00AD403B"/>
    <w:rsid w:val="00AD418C"/>
    <w:rsid w:val="00AD629E"/>
    <w:rsid w:val="00AD66B7"/>
    <w:rsid w:val="00AE0FCC"/>
    <w:rsid w:val="00AE12A8"/>
    <w:rsid w:val="00AE2A32"/>
    <w:rsid w:val="00AE2B5C"/>
    <w:rsid w:val="00AE33AC"/>
    <w:rsid w:val="00AE47DA"/>
    <w:rsid w:val="00AE4E53"/>
    <w:rsid w:val="00AE5344"/>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6945"/>
    <w:rsid w:val="00AF7058"/>
    <w:rsid w:val="00AF7868"/>
    <w:rsid w:val="00AF79A7"/>
    <w:rsid w:val="00AF7AB5"/>
    <w:rsid w:val="00B0054C"/>
    <w:rsid w:val="00B005F1"/>
    <w:rsid w:val="00B00DCA"/>
    <w:rsid w:val="00B00E12"/>
    <w:rsid w:val="00B0155C"/>
    <w:rsid w:val="00B01739"/>
    <w:rsid w:val="00B01AE8"/>
    <w:rsid w:val="00B0369F"/>
    <w:rsid w:val="00B03EF5"/>
    <w:rsid w:val="00B03FC0"/>
    <w:rsid w:val="00B04D69"/>
    <w:rsid w:val="00B04ECC"/>
    <w:rsid w:val="00B060B1"/>
    <w:rsid w:val="00B07C8F"/>
    <w:rsid w:val="00B07EB9"/>
    <w:rsid w:val="00B07F9E"/>
    <w:rsid w:val="00B10026"/>
    <w:rsid w:val="00B10FDE"/>
    <w:rsid w:val="00B11494"/>
    <w:rsid w:val="00B126A0"/>
    <w:rsid w:val="00B128D9"/>
    <w:rsid w:val="00B13564"/>
    <w:rsid w:val="00B13772"/>
    <w:rsid w:val="00B13D8E"/>
    <w:rsid w:val="00B15AE4"/>
    <w:rsid w:val="00B15D7C"/>
    <w:rsid w:val="00B16B4A"/>
    <w:rsid w:val="00B17705"/>
    <w:rsid w:val="00B17749"/>
    <w:rsid w:val="00B1797E"/>
    <w:rsid w:val="00B17B7B"/>
    <w:rsid w:val="00B20156"/>
    <w:rsid w:val="00B206DF"/>
    <w:rsid w:val="00B20F1A"/>
    <w:rsid w:val="00B221F4"/>
    <w:rsid w:val="00B23DA3"/>
    <w:rsid w:val="00B24040"/>
    <w:rsid w:val="00B272DB"/>
    <w:rsid w:val="00B2791C"/>
    <w:rsid w:val="00B3075B"/>
    <w:rsid w:val="00B322CC"/>
    <w:rsid w:val="00B323F8"/>
    <w:rsid w:val="00B32F38"/>
    <w:rsid w:val="00B34162"/>
    <w:rsid w:val="00B346C7"/>
    <w:rsid w:val="00B35AC5"/>
    <w:rsid w:val="00B37019"/>
    <w:rsid w:val="00B374FF"/>
    <w:rsid w:val="00B37941"/>
    <w:rsid w:val="00B415BD"/>
    <w:rsid w:val="00B422D7"/>
    <w:rsid w:val="00B42CD8"/>
    <w:rsid w:val="00B430F1"/>
    <w:rsid w:val="00B447D8"/>
    <w:rsid w:val="00B44D94"/>
    <w:rsid w:val="00B472E8"/>
    <w:rsid w:val="00B50A94"/>
    <w:rsid w:val="00B50FF2"/>
    <w:rsid w:val="00B51055"/>
    <w:rsid w:val="00B519E6"/>
    <w:rsid w:val="00B51AFD"/>
    <w:rsid w:val="00B51B05"/>
    <w:rsid w:val="00B52205"/>
    <w:rsid w:val="00B522A7"/>
    <w:rsid w:val="00B52A74"/>
    <w:rsid w:val="00B531A1"/>
    <w:rsid w:val="00B53939"/>
    <w:rsid w:val="00B5396E"/>
    <w:rsid w:val="00B53D64"/>
    <w:rsid w:val="00B53FDF"/>
    <w:rsid w:val="00B54A13"/>
    <w:rsid w:val="00B54EFA"/>
    <w:rsid w:val="00B6015C"/>
    <w:rsid w:val="00B6090E"/>
    <w:rsid w:val="00B62D06"/>
    <w:rsid w:val="00B63BF4"/>
    <w:rsid w:val="00B6443C"/>
    <w:rsid w:val="00B648DA"/>
    <w:rsid w:val="00B64AFE"/>
    <w:rsid w:val="00B65014"/>
    <w:rsid w:val="00B658F8"/>
    <w:rsid w:val="00B65E6B"/>
    <w:rsid w:val="00B6656F"/>
    <w:rsid w:val="00B67B44"/>
    <w:rsid w:val="00B70017"/>
    <w:rsid w:val="00B714C0"/>
    <w:rsid w:val="00B714D3"/>
    <w:rsid w:val="00B71746"/>
    <w:rsid w:val="00B71B4A"/>
    <w:rsid w:val="00B725D0"/>
    <w:rsid w:val="00B72EB7"/>
    <w:rsid w:val="00B735D5"/>
    <w:rsid w:val="00B74A6C"/>
    <w:rsid w:val="00B74D8B"/>
    <w:rsid w:val="00B74EBD"/>
    <w:rsid w:val="00B76FE0"/>
    <w:rsid w:val="00B8025A"/>
    <w:rsid w:val="00B805B7"/>
    <w:rsid w:val="00B8089D"/>
    <w:rsid w:val="00B80AE9"/>
    <w:rsid w:val="00B817E4"/>
    <w:rsid w:val="00B81851"/>
    <w:rsid w:val="00B818E9"/>
    <w:rsid w:val="00B82760"/>
    <w:rsid w:val="00B82926"/>
    <w:rsid w:val="00B836A7"/>
    <w:rsid w:val="00B83D64"/>
    <w:rsid w:val="00B84651"/>
    <w:rsid w:val="00B85B86"/>
    <w:rsid w:val="00B8624D"/>
    <w:rsid w:val="00B8684C"/>
    <w:rsid w:val="00B86B5B"/>
    <w:rsid w:val="00B9119D"/>
    <w:rsid w:val="00B933CA"/>
    <w:rsid w:val="00B93AD9"/>
    <w:rsid w:val="00B95457"/>
    <w:rsid w:val="00B95BF9"/>
    <w:rsid w:val="00B96733"/>
    <w:rsid w:val="00BA0587"/>
    <w:rsid w:val="00BA15B5"/>
    <w:rsid w:val="00BA2303"/>
    <w:rsid w:val="00BA2FCA"/>
    <w:rsid w:val="00BA3365"/>
    <w:rsid w:val="00BA695A"/>
    <w:rsid w:val="00BA7681"/>
    <w:rsid w:val="00BA7AA3"/>
    <w:rsid w:val="00BA7DFC"/>
    <w:rsid w:val="00BB04D0"/>
    <w:rsid w:val="00BB1778"/>
    <w:rsid w:val="00BB4EC4"/>
    <w:rsid w:val="00BB54EF"/>
    <w:rsid w:val="00BB58E2"/>
    <w:rsid w:val="00BB66C4"/>
    <w:rsid w:val="00BB754C"/>
    <w:rsid w:val="00BB7BFF"/>
    <w:rsid w:val="00BB7EBA"/>
    <w:rsid w:val="00BC03F4"/>
    <w:rsid w:val="00BC2D66"/>
    <w:rsid w:val="00BC32AC"/>
    <w:rsid w:val="00BC33CB"/>
    <w:rsid w:val="00BC5E74"/>
    <w:rsid w:val="00BC63E9"/>
    <w:rsid w:val="00BC6E4A"/>
    <w:rsid w:val="00BC757B"/>
    <w:rsid w:val="00BC7B93"/>
    <w:rsid w:val="00BD003C"/>
    <w:rsid w:val="00BD020C"/>
    <w:rsid w:val="00BD0BCE"/>
    <w:rsid w:val="00BD0ED6"/>
    <w:rsid w:val="00BD41A5"/>
    <w:rsid w:val="00BD4DB9"/>
    <w:rsid w:val="00BD501C"/>
    <w:rsid w:val="00BD666F"/>
    <w:rsid w:val="00BD6898"/>
    <w:rsid w:val="00BD6A57"/>
    <w:rsid w:val="00BD7367"/>
    <w:rsid w:val="00BD774B"/>
    <w:rsid w:val="00BD7D94"/>
    <w:rsid w:val="00BD7E28"/>
    <w:rsid w:val="00BE2C26"/>
    <w:rsid w:val="00BE4971"/>
    <w:rsid w:val="00BE55ED"/>
    <w:rsid w:val="00BE7D0D"/>
    <w:rsid w:val="00BF03C0"/>
    <w:rsid w:val="00BF0DB2"/>
    <w:rsid w:val="00BF167A"/>
    <w:rsid w:val="00BF19BC"/>
    <w:rsid w:val="00BF1ECF"/>
    <w:rsid w:val="00BF217B"/>
    <w:rsid w:val="00BF356E"/>
    <w:rsid w:val="00BF46F5"/>
    <w:rsid w:val="00BF4D08"/>
    <w:rsid w:val="00BF4EF7"/>
    <w:rsid w:val="00BF4F89"/>
    <w:rsid w:val="00BF5DAC"/>
    <w:rsid w:val="00BF6816"/>
    <w:rsid w:val="00C006F9"/>
    <w:rsid w:val="00C00DFB"/>
    <w:rsid w:val="00C00FAB"/>
    <w:rsid w:val="00C023C5"/>
    <w:rsid w:val="00C02744"/>
    <w:rsid w:val="00C02AF2"/>
    <w:rsid w:val="00C0363D"/>
    <w:rsid w:val="00C0378B"/>
    <w:rsid w:val="00C03D85"/>
    <w:rsid w:val="00C04A78"/>
    <w:rsid w:val="00C055CF"/>
    <w:rsid w:val="00C05A58"/>
    <w:rsid w:val="00C07127"/>
    <w:rsid w:val="00C071E5"/>
    <w:rsid w:val="00C07644"/>
    <w:rsid w:val="00C076BF"/>
    <w:rsid w:val="00C07EFF"/>
    <w:rsid w:val="00C10573"/>
    <w:rsid w:val="00C118B1"/>
    <w:rsid w:val="00C11A33"/>
    <w:rsid w:val="00C1246F"/>
    <w:rsid w:val="00C141E2"/>
    <w:rsid w:val="00C154AA"/>
    <w:rsid w:val="00C159F8"/>
    <w:rsid w:val="00C17843"/>
    <w:rsid w:val="00C20527"/>
    <w:rsid w:val="00C21147"/>
    <w:rsid w:val="00C24073"/>
    <w:rsid w:val="00C2689B"/>
    <w:rsid w:val="00C302D4"/>
    <w:rsid w:val="00C3034E"/>
    <w:rsid w:val="00C30BD1"/>
    <w:rsid w:val="00C313CB"/>
    <w:rsid w:val="00C31A7F"/>
    <w:rsid w:val="00C323C0"/>
    <w:rsid w:val="00C33EE9"/>
    <w:rsid w:val="00C345A6"/>
    <w:rsid w:val="00C347C7"/>
    <w:rsid w:val="00C348A7"/>
    <w:rsid w:val="00C3494C"/>
    <w:rsid w:val="00C35490"/>
    <w:rsid w:val="00C358D7"/>
    <w:rsid w:val="00C37C31"/>
    <w:rsid w:val="00C406A7"/>
    <w:rsid w:val="00C40CDD"/>
    <w:rsid w:val="00C40FA9"/>
    <w:rsid w:val="00C41CAE"/>
    <w:rsid w:val="00C42081"/>
    <w:rsid w:val="00C43B42"/>
    <w:rsid w:val="00C44F38"/>
    <w:rsid w:val="00C45108"/>
    <w:rsid w:val="00C458F6"/>
    <w:rsid w:val="00C463F4"/>
    <w:rsid w:val="00C46703"/>
    <w:rsid w:val="00C477E0"/>
    <w:rsid w:val="00C50BF5"/>
    <w:rsid w:val="00C51600"/>
    <w:rsid w:val="00C550F5"/>
    <w:rsid w:val="00C55183"/>
    <w:rsid w:val="00C57913"/>
    <w:rsid w:val="00C57B7C"/>
    <w:rsid w:val="00C57BE4"/>
    <w:rsid w:val="00C604F8"/>
    <w:rsid w:val="00C61162"/>
    <w:rsid w:val="00C62487"/>
    <w:rsid w:val="00C63FEB"/>
    <w:rsid w:val="00C645C3"/>
    <w:rsid w:val="00C64B39"/>
    <w:rsid w:val="00C65009"/>
    <w:rsid w:val="00C650C6"/>
    <w:rsid w:val="00C6577C"/>
    <w:rsid w:val="00C65A22"/>
    <w:rsid w:val="00C67332"/>
    <w:rsid w:val="00C675F3"/>
    <w:rsid w:val="00C67765"/>
    <w:rsid w:val="00C705A0"/>
    <w:rsid w:val="00C708D4"/>
    <w:rsid w:val="00C71060"/>
    <w:rsid w:val="00C7119C"/>
    <w:rsid w:val="00C71FD9"/>
    <w:rsid w:val="00C720FC"/>
    <w:rsid w:val="00C72F4B"/>
    <w:rsid w:val="00C7484D"/>
    <w:rsid w:val="00C750DB"/>
    <w:rsid w:val="00C75FE2"/>
    <w:rsid w:val="00C769A3"/>
    <w:rsid w:val="00C771D5"/>
    <w:rsid w:val="00C8072D"/>
    <w:rsid w:val="00C80823"/>
    <w:rsid w:val="00C80AF9"/>
    <w:rsid w:val="00C81C23"/>
    <w:rsid w:val="00C8323A"/>
    <w:rsid w:val="00C8580E"/>
    <w:rsid w:val="00C862C2"/>
    <w:rsid w:val="00C86F6F"/>
    <w:rsid w:val="00C87576"/>
    <w:rsid w:val="00C9065E"/>
    <w:rsid w:val="00C925FE"/>
    <w:rsid w:val="00C92F5F"/>
    <w:rsid w:val="00C93EF0"/>
    <w:rsid w:val="00C952FA"/>
    <w:rsid w:val="00C9608C"/>
    <w:rsid w:val="00C97031"/>
    <w:rsid w:val="00C97B61"/>
    <w:rsid w:val="00CA0F07"/>
    <w:rsid w:val="00CA0FB4"/>
    <w:rsid w:val="00CA2952"/>
    <w:rsid w:val="00CA3285"/>
    <w:rsid w:val="00CA4034"/>
    <w:rsid w:val="00CA52EC"/>
    <w:rsid w:val="00CA53BD"/>
    <w:rsid w:val="00CB14F5"/>
    <w:rsid w:val="00CB25CB"/>
    <w:rsid w:val="00CB39E3"/>
    <w:rsid w:val="00CB510A"/>
    <w:rsid w:val="00CB6937"/>
    <w:rsid w:val="00CC18AE"/>
    <w:rsid w:val="00CC1EEF"/>
    <w:rsid w:val="00CC28D4"/>
    <w:rsid w:val="00CC30FE"/>
    <w:rsid w:val="00CC356D"/>
    <w:rsid w:val="00CC4685"/>
    <w:rsid w:val="00CC4ABE"/>
    <w:rsid w:val="00CC4F01"/>
    <w:rsid w:val="00CC5226"/>
    <w:rsid w:val="00CC5AC7"/>
    <w:rsid w:val="00CC6FDE"/>
    <w:rsid w:val="00CC72EC"/>
    <w:rsid w:val="00CC732B"/>
    <w:rsid w:val="00CC7449"/>
    <w:rsid w:val="00CD1323"/>
    <w:rsid w:val="00CD1407"/>
    <w:rsid w:val="00CD3413"/>
    <w:rsid w:val="00CD3857"/>
    <w:rsid w:val="00CD3EC7"/>
    <w:rsid w:val="00CD412F"/>
    <w:rsid w:val="00CD4D3D"/>
    <w:rsid w:val="00CD4E6C"/>
    <w:rsid w:val="00CE0A5D"/>
    <w:rsid w:val="00CE1C7F"/>
    <w:rsid w:val="00CE308F"/>
    <w:rsid w:val="00CE3A8E"/>
    <w:rsid w:val="00CE401A"/>
    <w:rsid w:val="00CE60D0"/>
    <w:rsid w:val="00CE629B"/>
    <w:rsid w:val="00CE6327"/>
    <w:rsid w:val="00CE748D"/>
    <w:rsid w:val="00CF06A7"/>
    <w:rsid w:val="00CF1CF7"/>
    <w:rsid w:val="00CF3A3D"/>
    <w:rsid w:val="00CF3D0E"/>
    <w:rsid w:val="00CF51C3"/>
    <w:rsid w:val="00CF5974"/>
    <w:rsid w:val="00CF751E"/>
    <w:rsid w:val="00CF7CCA"/>
    <w:rsid w:val="00D01177"/>
    <w:rsid w:val="00D0355E"/>
    <w:rsid w:val="00D04116"/>
    <w:rsid w:val="00D0717F"/>
    <w:rsid w:val="00D07CFA"/>
    <w:rsid w:val="00D105B9"/>
    <w:rsid w:val="00D10DD7"/>
    <w:rsid w:val="00D1465F"/>
    <w:rsid w:val="00D149BF"/>
    <w:rsid w:val="00D1619C"/>
    <w:rsid w:val="00D1631C"/>
    <w:rsid w:val="00D20051"/>
    <w:rsid w:val="00D2158A"/>
    <w:rsid w:val="00D218D1"/>
    <w:rsid w:val="00D21EFF"/>
    <w:rsid w:val="00D22544"/>
    <w:rsid w:val="00D227BB"/>
    <w:rsid w:val="00D25AFB"/>
    <w:rsid w:val="00D25C26"/>
    <w:rsid w:val="00D25F47"/>
    <w:rsid w:val="00D266EC"/>
    <w:rsid w:val="00D26702"/>
    <w:rsid w:val="00D26E66"/>
    <w:rsid w:val="00D27942"/>
    <w:rsid w:val="00D27EFF"/>
    <w:rsid w:val="00D3097D"/>
    <w:rsid w:val="00D32103"/>
    <w:rsid w:val="00D335E3"/>
    <w:rsid w:val="00D3405A"/>
    <w:rsid w:val="00D3604C"/>
    <w:rsid w:val="00D3626D"/>
    <w:rsid w:val="00D368D1"/>
    <w:rsid w:val="00D375C6"/>
    <w:rsid w:val="00D40711"/>
    <w:rsid w:val="00D40BF5"/>
    <w:rsid w:val="00D45D76"/>
    <w:rsid w:val="00D461B9"/>
    <w:rsid w:val="00D4652D"/>
    <w:rsid w:val="00D50577"/>
    <w:rsid w:val="00D51EAD"/>
    <w:rsid w:val="00D52166"/>
    <w:rsid w:val="00D52C10"/>
    <w:rsid w:val="00D5370E"/>
    <w:rsid w:val="00D54034"/>
    <w:rsid w:val="00D54084"/>
    <w:rsid w:val="00D54A0D"/>
    <w:rsid w:val="00D54BB1"/>
    <w:rsid w:val="00D55182"/>
    <w:rsid w:val="00D55808"/>
    <w:rsid w:val="00D55B30"/>
    <w:rsid w:val="00D55D70"/>
    <w:rsid w:val="00D565E2"/>
    <w:rsid w:val="00D56B23"/>
    <w:rsid w:val="00D57950"/>
    <w:rsid w:val="00D57F1E"/>
    <w:rsid w:val="00D6001E"/>
    <w:rsid w:val="00D60040"/>
    <w:rsid w:val="00D60655"/>
    <w:rsid w:val="00D60D4D"/>
    <w:rsid w:val="00D60D54"/>
    <w:rsid w:val="00D61272"/>
    <w:rsid w:val="00D618DA"/>
    <w:rsid w:val="00D62E4E"/>
    <w:rsid w:val="00D64014"/>
    <w:rsid w:val="00D65C74"/>
    <w:rsid w:val="00D65D6A"/>
    <w:rsid w:val="00D65EA0"/>
    <w:rsid w:val="00D66ABC"/>
    <w:rsid w:val="00D706AC"/>
    <w:rsid w:val="00D725DB"/>
    <w:rsid w:val="00D741E2"/>
    <w:rsid w:val="00D74365"/>
    <w:rsid w:val="00D74494"/>
    <w:rsid w:val="00D74E0C"/>
    <w:rsid w:val="00D76699"/>
    <w:rsid w:val="00D8085B"/>
    <w:rsid w:val="00D80E2E"/>
    <w:rsid w:val="00D82581"/>
    <w:rsid w:val="00D82D3B"/>
    <w:rsid w:val="00D83E1A"/>
    <w:rsid w:val="00D863F2"/>
    <w:rsid w:val="00D87DDB"/>
    <w:rsid w:val="00D916A1"/>
    <w:rsid w:val="00D921AE"/>
    <w:rsid w:val="00D92469"/>
    <w:rsid w:val="00D93BC8"/>
    <w:rsid w:val="00D93E44"/>
    <w:rsid w:val="00D957E9"/>
    <w:rsid w:val="00D95AD0"/>
    <w:rsid w:val="00D97943"/>
    <w:rsid w:val="00DA0496"/>
    <w:rsid w:val="00DA05ED"/>
    <w:rsid w:val="00DA06DC"/>
    <w:rsid w:val="00DA1F52"/>
    <w:rsid w:val="00DA1FA4"/>
    <w:rsid w:val="00DA22F2"/>
    <w:rsid w:val="00DA2E7C"/>
    <w:rsid w:val="00DA4098"/>
    <w:rsid w:val="00DA5110"/>
    <w:rsid w:val="00DA709D"/>
    <w:rsid w:val="00DA7E21"/>
    <w:rsid w:val="00DB016D"/>
    <w:rsid w:val="00DB1123"/>
    <w:rsid w:val="00DB1913"/>
    <w:rsid w:val="00DB42AD"/>
    <w:rsid w:val="00DB4CC9"/>
    <w:rsid w:val="00DB52C1"/>
    <w:rsid w:val="00DB5462"/>
    <w:rsid w:val="00DB5885"/>
    <w:rsid w:val="00DB59B9"/>
    <w:rsid w:val="00DB6E61"/>
    <w:rsid w:val="00DB7E4B"/>
    <w:rsid w:val="00DC0446"/>
    <w:rsid w:val="00DC04BC"/>
    <w:rsid w:val="00DC0AA4"/>
    <w:rsid w:val="00DC0CA4"/>
    <w:rsid w:val="00DC0F43"/>
    <w:rsid w:val="00DC0F49"/>
    <w:rsid w:val="00DC19B1"/>
    <w:rsid w:val="00DC1B69"/>
    <w:rsid w:val="00DC2354"/>
    <w:rsid w:val="00DC2660"/>
    <w:rsid w:val="00DC43AC"/>
    <w:rsid w:val="00DC45C4"/>
    <w:rsid w:val="00DC4D8B"/>
    <w:rsid w:val="00DC53B1"/>
    <w:rsid w:val="00DC560F"/>
    <w:rsid w:val="00DC5704"/>
    <w:rsid w:val="00DC5EBC"/>
    <w:rsid w:val="00DC646A"/>
    <w:rsid w:val="00DC6887"/>
    <w:rsid w:val="00DC72F4"/>
    <w:rsid w:val="00DC7450"/>
    <w:rsid w:val="00DD0BE0"/>
    <w:rsid w:val="00DD0BEA"/>
    <w:rsid w:val="00DD282B"/>
    <w:rsid w:val="00DD2B61"/>
    <w:rsid w:val="00DD36CF"/>
    <w:rsid w:val="00DD3E33"/>
    <w:rsid w:val="00DD49D3"/>
    <w:rsid w:val="00DD4F11"/>
    <w:rsid w:val="00DD51FB"/>
    <w:rsid w:val="00DD5682"/>
    <w:rsid w:val="00DD6B5E"/>
    <w:rsid w:val="00DD7126"/>
    <w:rsid w:val="00DD7B4F"/>
    <w:rsid w:val="00DD7C5C"/>
    <w:rsid w:val="00DE0A15"/>
    <w:rsid w:val="00DE0E41"/>
    <w:rsid w:val="00DE11DC"/>
    <w:rsid w:val="00DE3317"/>
    <w:rsid w:val="00DE3ADC"/>
    <w:rsid w:val="00DE3BE2"/>
    <w:rsid w:val="00DE4166"/>
    <w:rsid w:val="00DE4473"/>
    <w:rsid w:val="00DE4EC8"/>
    <w:rsid w:val="00DE614D"/>
    <w:rsid w:val="00DE618B"/>
    <w:rsid w:val="00DE669E"/>
    <w:rsid w:val="00DE687A"/>
    <w:rsid w:val="00DF05D8"/>
    <w:rsid w:val="00DF2127"/>
    <w:rsid w:val="00DF2B9C"/>
    <w:rsid w:val="00DF324D"/>
    <w:rsid w:val="00DF35A9"/>
    <w:rsid w:val="00DF3AD7"/>
    <w:rsid w:val="00DF3E33"/>
    <w:rsid w:val="00DF5244"/>
    <w:rsid w:val="00DF56CA"/>
    <w:rsid w:val="00DF5A92"/>
    <w:rsid w:val="00DF5D59"/>
    <w:rsid w:val="00E018EF"/>
    <w:rsid w:val="00E020B2"/>
    <w:rsid w:val="00E02259"/>
    <w:rsid w:val="00E0273F"/>
    <w:rsid w:val="00E02833"/>
    <w:rsid w:val="00E052A9"/>
    <w:rsid w:val="00E05D09"/>
    <w:rsid w:val="00E0650F"/>
    <w:rsid w:val="00E06AEA"/>
    <w:rsid w:val="00E06C08"/>
    <w:rsid w:val="00E10FBF"/>
    <w:rsid w:val="00E10FF4"/>
    <w:rsid w:val="00E12E58"/>
    <w:rsid w:val="00E13DEB"/>
    <w:rsid w:val="00E13EEC"/>
    <w:rsid w:val="00E144FA"/>
    <w:rsid w:val="00E14E05"/>
    <w:rsid w:val="00E15E59"/>
    <w:rsid w:val="00E16125"/>
    <w:rsid w:val="00E200A2"/>
    <w:rsid w:val="00E213B4"/>
    <w:rsid w:val="00E21D7F"/>
    <w:rsid w:val="00E222D9"/>
    <w:rsid w:val="00E23AE8"/>
    <w:rsid w:val="00E243D7"/>
    <w:rsid w:val="00E25963"/>
    <w:rsid w:val="00E273EF"/>
    <w:rsid w:val="00E27DCD"/>
    <w:rsid w:val="00E30567"/>
    <w:rsid w:val="00E309E9"/>
    <w:rsid w:val="00E30EF9"/>
    <w:rsid w:val="00E31865"/>
    <w:rsid w:val="00E31BDA"/>
    <w:rsid w:val="00E33671"/>
    <w:rsid w:val="00E34634"/>
    <w:rsid w:val="00E3707E"/>
    <w:rsid w:val="00E37BD5"/>
    <w:rsid w:val="00E405C7"/>
    <w:rsid w:val="00E40DA2"/>
    <w:rsid w:val="00E418A5"/>
    <w:rsid w:val="00E420F0"/>
    <w:rsid w:val="00E422E3"/>
    <w:rsid w:val="00E44FC9"/>
    <w:rsid w:val="00E45B12"/>
    <w:rsid w:val="00E50675"/>
    <w:rsid w:val="00E50A6E"/>
    <w:rsid w:val="00E50E1F"/>
    <w:rsid w:val="00E52976"/>
    <w:rsid w:val="00E53A5B"/>
    <w:rsid w:val="00E53BDE"/>
    <w:rsid w:val="00E54034"/>
    <w:rsid w:val="00E56626"/>
    <w:rsid w:val="00E5794A"/>
    <w:rsid w:val="00E6043C"/>
    <w:rsid w:val="00E60AC2"/>
    <w:rsid w:val="00E60B3C"/>
    <w:rsid w:val="00E60B40"/>
    <w:rsid w:val="00E637CB"/>
    <w:rsid w:val="00E63AB3"/>
    <w:rsid w:val="00E64696"/>
    <w:rsid w:val="00E64D23"/>
    <w:rsid w:val="00E65928"/>
    <w:rsid w:val="00E65BD9"/>
    <w:rsid w:val="00E65DB2"/>
    <w:rsid w:val="00E6626E"/>
    <w:rsid w:val="00E66E71"/>
    <w:rsid w:val="00E67CD8"/>
    <w:rsid w:val="00E67EA2"/>
    <w:rsid w:val="00E67F57"/>
    <w:rsid w:val="00E70A34"/>
    <w:rsid w:val="00E70B02"/>
    <w:rsid w:val="00E70BED"/>
    <w:rsid w:val="00E717A2"/>
    <w:rsid w:val="00E71B45"/>
    <w:rsid w:val="00E72455"/>
    <w:rsid w:val="00E72DCD"/>
    <w:rsid w:val="00E73444"/>
    <w:rsid w:val="00E73892"/>
    <w:rsid w:val="00E75B4C"/>
    <w:rsid w:val="00E766C4"/>
    <w:rsid w:val="00E801F0"/>
    <w:rsid w:val="00E80F99"/>
    <w:rsid w:val="00E81A17"/>
    <w:rsid w:val="00E81D39"/>
    <w:rsid w:val="00E82EC7"/>
    <w:rsid w:val="00E858D6"/>
    <w:rsid w:val="00E85D2A"/>
    <w:rsid w:val="00E8633C"/>
    <w:rsid w:val="00E867AF"/>
    <w:rsid w:val="00E86D04"/>
    <w:rsid w:val="00E911FF"/>
    <w:rsid w:val="00E915C1"/>
    <w:rsid w:val="00E9313A"/>
    <w:rsid w:val="00E93AD8"/>
    <w:rsid w:val="00E93ADB"/>
    <w:rsid w:val="00E94C2B"/>
    <w:rsid w:val="00E96700"/>
    <w:rsid w:val="00E9781B"/>
    <w:rsid w:val="00EA0298"/>
    <w:rsid w:val="00EA02DC"/>
    <w:rsid w:val="00EA0881"/>
    <w:rsid w:val="00EA1693"/>
    <w:rsid w:val="00EA24C9"/>
    <w:rsid w:val="00EA3202"/>
    <w:rsid w:val="00EA3469"/>
    <w:rsid w:val="00EA35C4"/>
    <w:rsid w:val="00EA53E6"/>
    <w:rsid w:val="00EA7CBC"/>
    <w:rsid w:val="00EB0E19"/>
    <w:rsid w:val="00EB1105"/>
    <w:rsid w:val="00EB15AE"/>
    <w:rsid w:val="00EB44DB"/>
    <w:rsid w:val="00EB4B11"/>
    <w:rsid w:val="00EB4D65"/>
    <w:rsid w:val="00EB4E14"/>
    <w:rsid w:val="00EB5CB3"/>
    <w:rsid w:val="00EB624F"/>
    <w:rsid w:val="00EC09A8"/>
    <w:rsid w:val="00EC17B7"/>
    <w:rsid w:val="00EC27E7"/>
    <w:rsid w:val="00EC46AC"/>
    <w:rsid w:val="00EC5844"/>
    <w:rsid w:val="00EC6283"/>
    <w:rsid w:val="00EC6942"/>
    <w:rsid w:val="00EC7CB3"/>
    <w:rsid w:val="00ED1DEE"/>
    <w:rsid w:val="00ED294B"/>
    <w:rsid w:val="00ED2978"/>
    <w:rsid w:val="00ED3166"/>
    <w:rsid w:val="00ED4738"/>
    <w:rsid w:val="00ED4EFA"/>
    <w:rsid w:val="00ED59B6"/>
    <w:rsid w:val="00ED60A5"/>
    <w:rsid w:val="00ED619A"/>
    <w:rsid w:val="00ED657F"/>
    <w:rsid w:val="00ED6C07"/>
    <w:rsid w:val="00ED73BB"/>
    <w:rsid w:val="00ED749D"/>
    <w:rsid w:val="00ED7B19"/>
    <w:rsid w:val="00EE05EE"/>
    <w:rsid w:val="00EE0924"/>
    <w:rsid w:val="00EE0D34"/>
    <w:rsid w:val="00EE14D1"/>
    <w:rsid w:val="00EE2AC2"/>
    <w:rsid w:val="00EE375E"/>
    <w:rsid w:val="00EE4EE5"/>
    <w:rsid w:val="00EF22EB"/>
    <w:rsid w:val="00EF30D4"/>
    <w:rsid w:val="00EF32F5"/>
    <w:rsid w:val="00EF3570"/>
    <w:rsid w:val="00EF3B9C"/>
    <w:rsid w:val="00EF4826"/>
    <w:rsid w:val="00EF59C7"/>
    <w:rsid w:val="00EF5F9E"/>
    <w:rsid w:val="00EF7BE6"/>
    <w:rsid w:val="00EF7F43"/>
    <w:rsid w:val="00F00030"/>
    <w:rsid w:val="00F0030A"/>
    <w:rsid w:val="00F01A5D"/>
    <w:rsid w:val="00F024F6"/>
    <w:rsid w:val="00F039E4"/>
    <w:rsid w:val="00F0445C"/>
    <w:rsid w:val="00F05030"/>
    <w:rsid w:val="00F0549A"/>
    <w:rsid w:val="00F05A92"/>
    <w:rsid w:val="00F061A6"/>
    <w:rsid w:val="00F11845"/>
    <w:rsid w:val="00F11EF5"/>
    <w:rsid w:val="00F130A9"/>
    <w:rsid w:val="00F13231"/>
    <w:rsid w:val="00F14772"/>
    <w:rsid w:val="00F148C0"/>
    <w:rsid w:val="00F14F73"/>
    <w:rsid w:val="00F156A8"/>
    <w:rsid w:val="00F164BF"/>
    <w:rsid w:val="00F16C42"/>
    <w:rsid w:val="00F20537"/>
    <w:rsid w:val="00F206A2"/>
    <w:rsid w:val="00F20A59"/>
    <w:rsid w:val="00F20DBC"/>
    <w:rsid w:val="00F22B81"/>
    <w:rsid w:val="00F231CD"/>
    <w:rsid w:val="00F23A1F"/>
    <w:rsid w:val="00F2417F"/>
    <w:rsid w:val="00F243D3"/>
    <w:rsid w:val="00F24B82"/>
    <w:rsid w:val="00F271B5"/>
    <w:rsid w:val="00F2738C"/>
    <w:rsid w:val="00F27448"/>
    <w:rsid w:val="00F27863"/>
    <w:rsid w:val="00F27BE6"/>
    <w:rsid w:val="00F300C2"/>
    <w:rsid w:val="00F321C4"/>
    <w:rsid w:val="00F329E1"/>
    <w:rsid w:val="00F336C3"/>
    <w:rsid w:val="00F337E9"/>
    <w:rsid w:val="00F34098"/>
    <w:rsid w:val="00F3622B"/>
    <w:rsid w:val="00F37870"/>
    <w:rsid w:val="00F37ED4"/>
    <w:rsid w:val="00F429C1"/>
    <w:rsid w:val="00F43247"/>
    <w:rsid w:val="00F4328F"/>
    <w:rsid w:val="00F432E0"/>
    <w:rsid w:val="00F43570"/>
    <w:rsid w:val="00F44317"/>
    <w:rsid w:val="00F46671"/>
    <w:rsid w:val="00F46847"/>
    <w:rsid w:val="00F47637"/>
    <w:rsid w:val="00F50390"/>
    <w:rsid w:val="00F51BFC"/>
    <w:rsid w:val="00F537E9"/>
    <w:rsid w:val="00F557E0"/>
    <w:rsid w:val="00F5603D"/>
    <w:rsid w:val="00F56D94"/>
    <w:rsid w:val="00F56DE9"/>
    <w:rsid w:val="00F605D8"/>
    <w:rsid w:val="00F61B76"/>
    <w:rsid w:val="00F62A61"/>
    <w:rsid w:val="00F62CEB"/>
    <w:rsid w:val="00F6312A"/>
    <w:rsid w:val="00F645ED"/>
    <w:rsid w:val="00F65600"/>
    <w:rsid w:val="00F6590D"/>
    <w:rsid w:val="00F65EA6"/>
    <w:rsid w:val="00F65F20"/>
    <w:rsid w:val="00F66151"/>
    <w:rsid w:val="00F662CD"/>
    <w:rsid w:val="00F6651A"/>
    <w:rsid w:val="00F6656E"/>
    <w:rsid w:val="00F701F0"/>
    <w:rsid w:val="00F712F8"/>
    <w:rsid w:val="00F71C18"/>
    <w:rsid w:val="00F71D41"/>
    <w:rsid w:val="00F72A5C"/>
    <w:rsid w:val="00F72F03"/>
    <w:rsid w:val="00F72F59"/>
    <w:rsid w:val="00F7376C"/>
    <w:rsid w:val="00F73D46"/>
    <w:rsid w:val="00F74C33"/>
    <w:rsid w:val="00F74FB5"/>
    <w:rsid w:val="00F756BC"/>
    <w:rsid w:val="00F75B82"/>
    <w:rsid w:val="00F76408"/>
    <w:rsid w:val="00F7703C"/>
    <w:rsid w:val="00F776C8"/>
    <w:rsid w:val="00F80796"/>
    <w:rsid w:val="00F821A3"/>
    <w:rsid w:val="00F822B1"/>
    <w:rsid w:val="00F823A9"/>
    <w:rsid w:val="00F83280"/>
    <w:rsid w:val="00F8393C"/>
    <w:rsid w:val="00F84A08"/>
    <w:rsid w:val="00F854BE"/>
    <w:rsid w:val="00F85D27"/>
    <w:rsid w:val="00F86A25"/>
    <w:rsid w:val="00F86ADA"/>
    <w:rsid w:val="00F87889"/>
    <w:rsid w:val="00F87AAE"/>
    <w:rsid w:val="00F901BC"/>
    <w:rsid w:val="00F92AE8"/>
    <w:rsid w:val="00F92CCE"/>
    <w:rsid w:val="00F93C7F"/>
    <w:rsid w:val="00F94FCC"/>
    <w:rsid w:val="00F964E5"/>
    <w:rsid w:val="00FA2FF8"/>
    <w:rsid w:val="00FA479F"/>
    <w:rsid w:val="00FA555D"/>
    <w:rsid w:val="00FA68E9"/>
    <w:rsid w:val="00FA6C03"/>
    <w:rsid w:val="00FA6FA4"/>
    <w:rsid w:val="00FA6FAD"/>
    <w:rsid w:val="00FB0C72"/>
    <w:rsid w:val="00FB0F73"/>
    <w:rsid w:val="00FB1850"/>
    <w:rsid w:val="00FB1851"/>
    <w:rsid w:val="00FB2169"/>
    <w:rsid w:val="00FB22A8"/>
    <w:rsid w:val="00FB2787"/>
    <w:rsid w:val="00FB2ABF"/>
    <w:rsid w:val="00FB389A"/>
    <w:rsid w:val="00FB3E78"/>
    <w:rsid w:val="00FB4100"/>
    <w:rsid w:val="00FB44FF"/>
    <w:rsid w:val="00FB4C68"/>
    <w:rsid w:val="00FB4FA4"/>
    <w:rsid w:val="00FB5A28"/>
    <w:rsid w:val="00FB5C67"/>
    <w:rsid w:val="00FC0347"/>
    <w:rsid w:val="00FC0C55"/>
    <w:rsid w:val="00FC0FC4"/>
    <w:rsid w:val="00FC1D97"/>
    <w:rsid w:val="00FC297E"/>
    <w:rsid w:val="00FC2E46"/>
    <w:rsid w:val="00FC31F5"/>
    <w:rsid w:val="00FC42B3"/>
    <w:rsid w:val="00FC4345"/>
    <w:rsid w:val="00FC49BD"/>
    <w:rsid w:val="00FC7133"/>
    <w:rsid w:val="00FC7C14"/>
    <w:rsid w:val="00FD1E7A"/>
    <w:rsid w:val="00FD2047"/>
    <w:rsid w:val="00FD339B"/>
    <w:rsid w:val="00FD3622"/>
    <w:rsid w:val="00FD4B28"/>
    <w:rsid w:val="00FD5075"/>
    <w:rsid w:val="00FD5726"/>
    <w:rsid w:val="00FD6804"/>
    <w:rsid w:val="00FD72A9"/>
    <w:rsid w:val="00FE0B94"/>
    <w:rsid w:val="00FE1935"/>
    <w:rsid w:val="00FE2710"/>
    <w:rsid w:val="00FE2804"/>
    <w:rsid w:val="00FE4618"/>
    <w:rsid w:val="00FE51FE"/>
    <w:rsid w:val="00FE542D"/>
    <w:rsid w:val="00FE6669"/>
    <w:rsid w:val="00FE669E"/>
    <w:rsid w:val="00FE68B2"/>
    <w:rsid w:val="00FE7E03"/>
    <w:rsid w:val="00FF2D43"/>
    <w:rsid w:val="00FF2EAF"/>
    <w:rsid w:val="00FF3025"/>
    <w:rsid w:val="00FF32E2"/>
    <w:rsid w:val="00FF3527"/>
    <w:rsid w:val="00FF37DB"/>
    <w:rsid w:val="00FF3DD4"/>
    <w:rsid w:val="00FF4238"/>
    <w:rsid w:val="00FF451D"/>
    <w:rsid w:val="00FF4845"/>
    <w:rsid w:val="00FF6085"/>
    <w:rsid w:val="00FF6EAC"/>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1F1D42"/>
  <w15:docId w15:val="{6A901F89-FAEB-43BA-B3A2-1BA58E2DC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23A9"/>
    <w:rPr>
      <w:sz w:val="24"/>
      <w:szCs w:val="24"/>
    </w:rPr>
  </w:style>
  <w:style w:type="paragraph" w:styleId="1">
    <w:name w:val="heading 1"/>
    <w:basedOn w:val="a"/>
    <w:next w:val="a"/>
    <w:link w:val="10"/>
    <w:qFormat/>
    <w:rsid w:val="003B645C"/>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rsid w:val="003B645C"/>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rsid w:val="003B645C"/>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rsid w:val="003B645C"/>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rsid w:val="003B645C"/>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645C"/>
  </w:style>
  <w:style w:type="paragraph" w:styleId="a4">
    <w:name w:val="footer"/>
    <w:basedOn w:val="a"/>
    <w:link w:val="a5"/>
    <w:uiPriority w:val="99"/>
    <w:rsid w:val="003B645C"/>
    <w:pPr>
      <w:widowControl w:val="0"/>
      <w:tabs>
        <w:tab w:val="center" w:pos="4153"/>
        <w:tab w:val="right" w:pos="8306"/>
      </w:tabs>
      <w:adjustRightInd w:val="0"/>
      <w:spacing w:line="240" w:lineRule="atLeast"/>
      <w:textAlignment w:val="baseline"/>
    </w:pPr>
    <w:rPr>
      <w:sz w:val="18"/>
      <w:szCs w:val="20"/>
    </w:rPr>
  </w:style>
  <w:style w:type="paragraph" w:styleId="a6">
    <w:name w:val="header"/>
    <w:basedOn w:val="a"/>
    <w:link w:val="a7"/>
    <w:uiPriority w:val="99"/>
    <w:rsid w:val="003B645C"/>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rPr>
  </w:style>
  <w:style w:type="paragraph" w:styleId="a8">
    <w:name w:val="Document Map"/>
    <w:basedOn w:val="a"/>
    <w:link w:val="a9"/>
    <w:semiHidden/>
    <w:rsid w:val="003B645C"/>
    <w:pPr>
      <w:widowControl w:val="0"/>
      <w:shd w:val="clear" w:color="auto" w:fill="000080"/>
      <w:adjustRightInd w:val="0"/>
      <w:spacing w:line="360" w:lineRule="atLeast"/>
      <w:textAlignment w:val="baseline"/>
    </w:pPr>
    <w:rPr>
      <w:szCs w:val="20"/>
    </w:rPr>
  </w:style>
  <w:style w:type="paragraph" w:styleId="aa">
    <w:name w:val="Body Text Indent"/>
    <w:basedOn w:val="a"/>
    <w:semiHidden/>
    <w:rsid w:val="003B645C"/>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rsid w:val="003B645C"/>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rsid w:val="003B645C"/>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b">
    <w:name w:val="Date"/>
    <w:basedOn w:val="a"/>
    <w:next w:val="a"/>
    <w:semiHidden/>
    <w:rsid w:val="003B645C"/>
    <w:pPr>
      <w:widowControl w:val="0"/>
      <w:adjustRightInd w:val="0"/>
      <w:spacing w:line="360" w:lineRule="atLeast"/>
      <w:jc w:val="both"/>
      <w:textAlignment w:val="baseline"/>
    </w:pPr>
    <w:rPr>
      <w:rFonts w:ascii="楷体_GB2312" w:eastAsia="楷体_GB2312"/>
      <w:b/>
      <w:sz w:val="28"/>
      <w:szCs w:val="20"/>
    </w:rPr>
  </w:style>
  <w:style w:type="paragraph" w:styleId="ac">
    <w:name w:val="Body Text"/>
    <w:basedOn w:val="a"/>
    <w:semiHidden/>
    <w:rsid w:val="003B645C"/>
    <w:pPr>
      <w:widowControl w:val="0"/>
      <w:adjustRightInd w:val="0"/>
      <w:spacing w:line="360" w:lineRule="atLeast"/>
      <w:textAlignment w:val="baseline"/>
    </w:pPr>
    <w:rPr>
      <w:rFonts w:eastAsia="隶书"/>
      <w:sz w:val="52"/>
      <w:szCs w:val="20"/>
    </w:rPr>
  </w:style>
  <w:style w:type="paragraph" w:customStyle="1" w:styleId="11">
    <w:name w:val="正文1"/>
    <w:rsid w:val="003B645C"/>
    <w:pPr>
      <w:widowControl w:val="0"/>
      <w:adjustRightInd w:val="0"/>
      <w:spacing w:line="360" w:lineRule="atLeast"/>
      <w:textAlignment w:val="baseline"/>
    </w:pPr>
    <w:rPr>
      <w:rFonts w:ascii="宋体"/>
      <w:sz w:val="34"/>
    </w:rPr>
  </w:style>
  <w:style w:type="paragraph" w:styleId="21">
    <w:name w:val="Body Text 2"/>
    <w:basedOn w:val="a"/>
    <w:semiHidden/>
    <w:rsid w:val="003B645C"/>
    <w:pPr>
      <w:widowControl w:val="0"/>
      <w:adjustRightInd w:val="0"/>
      <w:spacing w:line="360" w:lineRule="auto"/>
      <w:ind w:right="2"/>
      <w:textAlignment w:val="baseline"/>
    </w:pPr>
    <w:rPr>
      <w:rFonts w:eastAsia="仿宋_GB2312"/>
      <w:sz w:val="28"/>
      <w:szCs w:val="20"/>
    </w:rPr>
  </w:style>
  <w:style w:type="paragraph" w:styleId="ad">
    <w:name w:val="Plain Text"/>
    <w:basedOn w:val="a"/>
    <w:semiHidden/>
    <w:rsid w:val="003B645C"/>
    <w:pPr>
      <w:widowControl w:val="0"/>
      <w:jc w:val="both"/>
    </w:pPr>
    <w:rPr>
      <w:rFonts w:ascii="宋体" w:hAnsi="Courier New"/>
      <w:kern w:val="2"/>
      <w:sz w:val="21"/>
      <w:szCs w:val="20"/>
    </w:rPr>
  </w:style>
  <w:style w:type="paragraph" w:styleId="ae">
    <w:name w:val="Body Text First Indent"/>
    <w:basedOn w:val="ac"/>
    <w:semiHidden/>
    <w:rsid w:val="003B645C"/>
    <w:pPr>
      <w:adjustRightInd/>
      <w:spacing w:after="120" w:line="240" w:lineRule="auto"/>
      <w:ind w:firstLine="420"/>
      <w:jc w:val="both"/>
      <w:textAlignment w:val="auto"/>
    </w:pPr>
    <w:rPr>
      <w:rFonts w:eastAsia="宋体"/>
      <w:kern w:val="2"/>
      <w:sz w:val="21"/>
    </w:rPr>
  </w:style>
  <w:style w:type="character" w:customStyle="1" w:styleId="text1">
    <w:name w:val="text1"/>
    <w:rsid w:val="003B645C"/>
    <w:rPr>
      <w:spacing w:val="10"/>
      <w:sz w:val="28"/>
      <w:szCs w:val="28"/>
    </w:rPr>
  </w:style>
  <w:style w:type="paragraph" w:styleId="af">
    <w:name w:val="Normal (Web)"/>
    <w:basedOn w:val="a"/>
    <w:uiPriority w:val="99"/>
    <w:rsid w:val="003B645C"/>
    <w:pPr>
      <w:spacing w:line="360" w:lineRule="auto"/>
    </w:pPr>
    <w:rPr>
      <w:rFonts w:ascii="宋体" w:hAnsi="宋体"/>
      <w:sz w:val="18"/>
      <w:szCs w:val="18"/>
    </w:rPr>
  </w:style>
  <w:style w:type="character" w:styleId="af0">
    <w:name w:val="Strong"/>
    <w:uiPriority w:val="22"/>
    <w:qFormat/>
    <w:rsid w:val="003B645C"/>
    <w:rPr>
      <w:b/>
      <w:bCs/>
    </w:rPr>
  </w:style>
  <w:style w:type="paragraph" w:styleId="TOC1">
    <w:name w:val="toc 1"/>
    <w:basedOn w:val="a"/>
    <w:next w:val="a"/>
    <w:autoRedefine/>
    <w:uiPriority w:val="39"/>
    <w:rsid w:val="00AF6945"/>
    <w:pPr>
      <w:widowControl w:val="0"/>
      <w:tabs>
        <w:tab w:val="right" w:leader="dot" w:pos="9072"/>
      </w:tabs>
      <w:adjustRightInd w:val="0"/>
      <w:spacing w:line="360" w:lineRule="auto"/>
      <w:textAlignment w:val="baseline"/>
    </w:pPr>
    <w:rPr>
      <w:rFonts w:ascii="宋体" w:hAnsi="宋体"/>
      <w:b/>
      <w:bCs/>
      <w:noProof/>
    </w:rPr>
  </w:style>
  <w:style w:type="paragraph" w:styleId="TOC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TOC3">
    <w:name w:val="toc 3"/>
    <w:basedOn w:val="a"/>
    <w:next w:val="a"/>
    <w:autoRedefine/>
    <w:semiHidden/>
    <w:rsid w:val="003B645C"/>
    <w:pPr>
      <w:widowControl w:val="0"/>
      <w:adjustRightInd w:val="0"/>
      <w:spacing w:line="360" w:lineRule="atLeast"/>
      <w:ind w:leftChars="400" w:left="840"/>
      <w:textAlignment w:val="baseline"/>
    </w:pPr>
    <w:rPr>
      <w:szCs w:val="20"/>
    </w:rPr>
  </w:style>
  <w:style w:type="paragraph" w:styleId="TOC4">
    <w:name w:val="toc 4"/>
    <w:basedOn w:val="a"/>
    <w:next w:val="a"/>
    <w:autoRedefine/>
    <w:semiHidden/>
    <w:rsid w:val="003B645C"/>
    <w:pPr>
      <w:widowControl w:val="0"/>
      <w:adjustRightInd w:val="0"/>
      <w:spacing w:line="360" w:lineRule="atLeast"/>
      <w:ind w:leftChars="600" w:left="1260"/>
      <w:textAlignment w:val="baseline"/>
    </w:pPr>
    <w:rPr>
      <w:szCs w:val="20"/>
    </w:rPr>
  </w:style>
  <w:style w:type="paragraph" w:styleId="TOC5">
    <w:name w:val="toc 5"/>
    <w:basedOn w:val="a"/>
    <w:next w:val="a"/>
    <w:autoRedefine/>
    <w:semiHidden/>
    <w:rsid w:val="003B645C"/>
    <w:pPr>
      <w:widowControl w:val="0"/>
      <w:adjustRightInd w:val="0"/>
      <w:spacing w:line="360" w:lineRule="atLeast"/>
      <w:ind w:leftChars="800" w:left="1680"/>
      <w:textAlignment w:val="baseline"/>
    </w:pPr>
    <w:rPr>
      <w:szCs w:val="20"/>
    </w:rPr>
  </w:style>
  <w:style w:type="paragraph" w:styleId="TOC6">
    <w:name w:val="toc 6"/>
    <w:basedOn w:val="a"/>
    <w:next w:val="a"/>
    <w:autoRedefine/>
    <w:semiHidden/>
    <w:rsid w:val="003B645C"/>
    <w:pPr>
      <w:widowControl w:val="0"/>
      <w:adjustRightInd w:val="0"/>
      <w:spacing w:line="360" w:lineRule="atLeast"/>
      <w:ind w:leftChars="1000" w:left="2100"/>
      <w:textAlignment w:val="baseline"/>
    </w:pPr>
    <w:rPr>
      <w:szCs w:val="20"/>
    </w:rPr>
  </w:style>
  <w:style w:type="paragraph" w:styleId="TOC7">
    <w:name w:val="toc 7"/>
    <w:basedOn w:val="a"/>
    <w:next w:val="a"/>
    <w:autoRedefine/>
    <w:semiHidden/>
    <w:rsid w:val="003B645C"/>
    <w:pPr>
      <w:widowControl w:val="0"/>
      <w:adjustRightInd w:val="0"/>
      <w:spacing w:line="360" w:lineRule="atLeast"/>
      <w:ind w:leftChars="1200" w:left="2520"/>
      <w:textAlignment w:val="baseline"/>
    </w:pPr>
    <w:rPr>
      <w:szCs w:val="20"/>
    </w:rPr>
  </w:style>
  <w:style w:type="paragraph" w:styleId="TOC8">
    <w:name w:val="toc 8"/>
    <w:basedOn w:val="a"/>
    <w:next w:val="a"/>
    <w:autoRedefine/>
    <w:semiHidden/>
    <w:rsid w:val="003B645C"/>
    <w:pPr>
      <w:widowControl w:val="0"/>
      <w:adjustRightInd w:val="0"/>
      <w:spacing w:line="360" w:lineRule="atLeast"/>
      <w:ind w:leftChars="1400" w:left="2940"/>
      <w:textAlignment w:val="baseline"/>
    </w:pPr>
    <w:rPr>
      <w:szCs w:val="20"/>
    </w:rPr>
  </w:style>
  <w:style w:type="paragraph" w:styleId="TOC9">
    <w:name w:val="toc 9"/>
    <w:basedOn w:val="a"/>
    <w:next w:val="a"/>
    <w:autoRedefine/>
    <w:semiHidden/>
    <w:rsid w:val="003B645C"/>
    <w:pPr>
      <w:widowControl w:val="0"/>
      <w:adjustRightInd w:val="0"/>
      <w:spacing w:line="360" w:lineRule="atLeast"/>
      <w:ind w:leftChars="1600" w:left="3360"/>
      <w:textAlignment w:val="baseline"/>
    </w:pPr>
    <w:rPr>
      <w:szCs w:val="20"/>
    </w:rPr>
  </w:style>
  <w:style w:type="character" w:styleId="af1">
    <w:name w:val="Hyperlink"/>
    <w:uiPriority w:val="99"/>
    <w:rsid w:val="003B645C"/>
    <w:rPr>
      <w:color w:val="0000FF"/>
      <w:u w:val="single"/>
    </w:rPr>
  </w:style>
  <w:style w:type="character" w:styleId="af2">
    <w:name w:val="FollowedHyperlink"/>
    <w:semiHidden/>
    <w:rsid w:val="003B645C"/>
    <w:rPr>
      <w:color w:val="800080"/>
      <w:u w:val="single"/>
    </w:rPr>
  </w:style>
  <w:style w:type="character" w:customStyle="1" w:styleId="unnamed11">
    <w:name w:val="unnamed11"/>
    <w:rsid w:val="003B645C"/>
    <w:rPr>
      <w:rFonts w:ascii="宋体" w:eastAsia="宋体" w:hAnsi="宋体" w:hint="eastAsia"/>
      <w:strike w:val="0"/>
      <w:dstrike w:val="0"/>
      <w:color w:val="000000"/>
      <w:sz w:val="18"/>
      <w:szCs w:val="18"/>
      <w:u w:val="none"/>
      <w:effect w:val="none"/>
    </w:rPr>
  </w:style>
  <w:style w:type="paragraph" w:customStyle="1" w:styleId="xl30">
    <w:name w:val="xl30"/>
    <w:basedOn w:val="a"/>
    <w:rsid w:val="003B645C"/>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3B645C"/>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3B645C"/>
    <w:pPr>
      <w:spacing w:before="100" w:beforeAutospacing="1" w:after="100" w:afterAutospacing="1"/>
    </w:pPr>
    <w:rPr>
      <w:rFonts w:ascii="宋体" w:hAnsi="宋体" w:hint="eastAsia"/>
      <w:sz w:val="18"/>
      <w:szCs w:val="18"/>
    </w:rPr>
  </w:style>
  <w:style w:type="paragraph" w:customStyle="1" w:styleId="xl28">
    <w:name w:val="xl28"/>
    <w:basedOn w:val="a"/>
    <w:rsid w:val="003B645C"/>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3B645C"/>
    <w:pPr>
      <w:widowControl w:val="0"/>
      <w:jc w:val="both"/>
    </w:pPr>
    <w:rPr>
      <w:rFonts w:ascii="宋体" w:hAnsi="宋体" w:cs="Courier New"/>
      <w:kern w:val="2"/>
      <w:sz w:val="32"/>
      <w:szCs w:val="32"/>
    </w:rPr>
  </w:style>
  <w:style w:type="character" w:customStyle="1" w:styleId="t12h291">
    <w:name w:val="t12h291"/>
    <w:rsid w:val="003B645C"/>
    <w:rPr>
      <w:color w:val="000000"/>
      <w:sz w:val="24"/>
      <w:szCs w:val="24"/>
    </w:rPr>
  </w:style>
  <w:style w:type="paragraph" w:styleId="af3">
    <w:name w:val="Balloon Text"/>
    <w:basedOn w:val="a"/>
    <w:semiHidden/>
    <w:rsid w:val="003B645C"/>
    <w:pPr>
      <w:widowControl w:val="0"/>
      <w:adjustRightInd w:val="0"/>
      <w:spacing w:line="360" w:lineRule="atLeast"/>
      <w:textAlignment w:val="baseline"/>
    </w:pPr>
    <w:rPr>
      <w:sz w:val="18"/>
      <w:szCs w:val="18"/>
    </w:rPr>
  </w:style>
  <w:style w:type="character" w:styleId="af4">
    <w:name w:val="annotation reference"/>
    <w:uiPriority w:val="99"/>
    <w:semiHidden/>
    <w:rsid w:val="003B645C"/>
    <w:rPr>
      <w:sz w:val="21"/>
      <w:szCs w:val="21"/>
    </w:rPr>
  </w:style>
  <w:style w:type="paragraph" w:styleId="af5">
    <w:name w:val="annotation text"/>
    <w:basedOn w:val="a"/>
    <w:semiHidden/>
    <w:rsid w:val="003B645C"/>
    <w:pPr>
      <w:widowControl w:val="0"/>
      <w:adjustRightInd w:val="0"/>
      <w:spacing w:line="360" w:lineRule="atLeast"/>
      <w:textAlignment w:val="baseline"/>
    </w:pPr>
    <w:rPr>
      <w:szCs w:val="20"/>
    </w:rPr>
  </w:style>
  <w:style w:type="paragraph" w:styleId="af6">
    <w:name w:val="annotation subject"/>
    <w:basedOn w:val="af5"/>
    <w:next w:val="af5"/>
    <w:semiHidden/>
    <w:rsid w:val="003B645C"/>
    <w:rPr>
      <w:b/>
      <w:bCs/>
    </w:rPr>
  </w:style>
  <w:style w:type="character" w:customStyle="1" w:styleId="nr1">
    <w:name w:val="nr1"/>
    <w:rsid w:val="003B645C"/>
    <w:rPr>
      <w:rFonts w:ascii="楷体_GB2312" w:eastAsia="楷体_GB2312" w:hint="eastAsia"/>
      <w:color w:val="000000"/>
      <w:sz w:val="24"/>
      <w:szCs w:val="24"/>
    </w:rPr>
  </w:style>
  <w:style w:type="table" w:styleId="af7">
    <w:name w:val="Table Grid"/>
    <w:basedOn w:val="a1"/>
    <w:uiPriority w:val="39"/>
    <w:rsid w:val="000946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Char">
    <w:name w:val="标题 5 Char"/>
    <w:rsid w:val="003B645C"/>
    <w:rPr>
      <w:rFonts w:ascii="楷体_GB2312" w:eastAsia="楷体_GB2312"/>
      <w:color w:val="000000"/>
      <w:sz w:val="28"/>
    </w:rPr>
  </w:style>
  <w:style w:type="paragraph" w:styleId="af8">
    <w:name w:val="Normal Indent"/>
    <w:basedOn w:val="a"/>
    <w:semiHidden/>
    <w:rsid w:val="003B645C"/>
    <w:pPr>
      <w:widowControl w:val="0"/>
      <w:ind w:firstLineChars="200" w:firstLine="560"/>
      <w:jc w:val="both"/>
    </w:pPr>
    <w:rPr>
      <w:rFonts w:eastAsia="GungsuhChe"/>
      <w:color w:val="FF0000"/>
      <w:kern w:val="2"/>
      <w:sz w:val="28"/>
    </w:rPr>
  </w:style>
  <w:style w:type="paragraph" w:customStyle="1" w:styleId="xl25">
    <w:name w:val="xl25"/>
    <w:basedOn w:val="a"/>
    <w:rsid w:val="003B645C"/>
    <w:pPr>
      <w:spacing w:before="100" w:beforeAutospacing="1" w:after="100" w:afterAutospacing="1"/>
      <w:jc w:val="center"/>
    </w:pPr>
    <w:rPr>
      <w:rFonts w:ascii="宋体" w:hAnsi="宋体"/>
    </w:rPr>
  </w:style>
  <w:style w:type="character" w:customStyle="1" w:styleId="a5">
    <w:name w:val="页脚 字符"/>
    <w:link w:val="a4"/>
    <w:uiPriority w:val="99"/>
    <w:rsid w:val="00E06AEA"/>
    <w:rPr>
      <w:sz w:val="18"/>
    </w:rPr>
  </w:style>
  <w:style w:type="character" w:customStyle="1" w:styleId="a7">
    <w:name w:val="页眉 字符"/>
    <w:link w:val="a6"/>
    <w:uiPriority w:val="99"/>
    <w:rsid w:val="00E06AEA"/>
    <w:rPr>
      <w:sz w:val="18"/>
    </w:rPr>
  </w:style>
  <w:style w:type="character" w:customStyle="1" w:styleId="a9">
    <w:name w:val="文档结构图 字符"/>
    <w:link w:val="a8"/>
    <w:semiHidden/>
    <w:rsid w:val="00270C1D"/>
    <w:rPr>
      <w:sz w:val="24"/>
      <w:shd w:val="clear" w:color="auto" w:fill="000080"/>
    </w:rPr>
  </w:style>
  <w:style w:type="paragraph" w:styleId="af9">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a">
    <w:name w:val="No Spacing"/>
    <w:link w:val="afb"/>
    <w:uiPriority w:val="1"/>
    <w:qFormat/>
    <w:rsid w:val="00523F10"/>
    <w:rPr>
      <w:rFonts w:ascii="Calibri" w:hAnsi="Calibri"/>
      <w:sz w:val="22"/>
      <w:szCs w:val="22"/>
    </w:rPr>
  </w:style>
  <w:style w:type="character" w:customStyle="1" w:styleId="afb">
    <w:name w:val="无间隔 字符"/>
    <w:link w:val="afa"/>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仿宋" w:eastAsia="仿宋" w:hAnsi="Calibri" w:cs="仿宋"/>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c">
    <w:name w:val="Revision"/>
    <w:hidden/>
    <w:uiPriority w:val="99"/>
    <w:semiHidden/>
    <w:rsid w:val="0034553A"/>
    <w:rPr>
      <w:sz w:val="24"/>
    </w:rPr>
  </w:style>
  <w:style w:type="character" w:customStyle="1" w:styleId="10">
    <w:name w:val="标题 1 字符"/>
    <w:link w:val="1"/>
    <w:rsid w:val="00FB2ABF"/>
    <w:rPr>
      <w:rFonts w:ascii="Arial" w:eastAsia="仿宋_GB2312" w:hAnsi="Arial" w:cs="Arial"/>
      <w:b/>
      <w:sz w:val="28"/>
    </w:rPr>
  </w:style>
  <w:style w:type="paragraph" w:customStyle="1" w:styleId="p">
    <w:name w:val="p"/>
    <w:basedOn w:val="a"/>
    <w:rsid w:val="00DF3AD7"/>
    <w:pPr>
      <w:spacing w:before="100" w:beforeAutospacing="1" w:after="100" w:afterAutospacing="1"/>
    </w:pPr>
    <w:rPr>
      <w:rFonts w:ascii="宋体" w:hAnsi="宋体" w:cs="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6324587">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191899">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3527928">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73285088">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6230">
      <w:bodyDiv w:val="1"/>
      <w:marLeft w:val="0"/>
      <w:marRight w:val="0"/>
      <w:marTop w:val="0"/>
      <w:marBottom w:val="0"/>
      <w:divBdr>
        <w:top w:val="none" w:sz="0" w:space="0" w:color="auto"/>
        <w:left w:val="none" w:sz="0" w:space="0" w:color="auto"/>
        <w:bottom w:val="none" w:sz="0" w:space="0" w:color="auto"/>
        <w:right w:val="none" w:sz="0" w:space="0" w:color="auto"/>
      </w:divBdr>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301737522">
      <w:bodyDiv w:val="1"/>
      <w:marLeft w:val="0"/>
      <w:marRight w:val="0"/>
      <w:marTop w:val="0"/>
      <w:marBottom w:val="0"/>
      <w:divBdr>
        <w:top w:val="none" w:sz="0" w:space="0" w:color="auto"/>
        <w:left w:val="none" w:sz="0" w:space="0" w:color="auto"/>
        <w:bottom w:val="none" w:sz="0" w:space="0" w:color="auto"/>
        <w:right w:val="none" w:sz="0" w:space="0" w:color="auto"/>
      </w:divBdr>
    </w:div>
    <w:div w:id="30998617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394662386">
      <w:bodyDiv w:val="1"/>
      <w:marLeft w:val="0"/>
      <w:marRight w:val="0"/>
      <w:marTop w:val="0"/>
      <w:marBottom w:val="0"/>
      <w:divBdr>
        <w:top w:val="none" w:sz="0" w:space="0" w:color="auto"/>
        <w:left w:val="none" w:sz="0" w:space="0" w:color="auto"/>
        <w:bottom w:val="none" w:sz="0" w:space="0" w:color="auto"/>
        <w:right w:val="none" w:sz="0" w:space="0" w:color="auto"/>
      </w:divBdr>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48666790">
      <w:bodyDiv w:val="1"/>
      <w:marLeft w:val="0"/>
      <w:marRight w:val="0"/>
      <w:marTop w:val="0"/>
      <w:marBottom w:val="0"/>
      <w:divBdr>
        <w:top w:val="none" w:sz="0" w:space="0" w:color="auto"/>
        <w:left w:val="none" w:sz="0" w:space="0" w:color="auto"/>
        <w:bottom w:val="none" w:sz="0" w:space="0" w:color="auto"/>
        <w:right w:val="none" w:sz="0" w:space="0" w:color="auto"/>
      </w:divBdr>
    </w:div>
    <w:div w:id="45922786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61465531">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269375">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5589296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55303147">
      <w:bodyDiv w:val="1"/>
      <w:marLeft w:val="0"/>
      <w:marRight w:val="0"/>
      <w:marTop w:val="0"/>
      <w:marBottom w:val="0"/>
      <w:divBdr>
        <w:top w:val="none" w:sz="0" w:space="0" w:color="auto"/>
        <w:left w:val="none" w:sz="0" w:space="0" w:color="auto"/>
        <w:bottom w:val="none" w:sz="0" w:space="0" w:color="auto"/>
        <w:right w:val="none" w:sz="0" w:space="0" w:color="auto"/>
      </w:divBdr>
    </w:div>
    <w:div w:id="676274964">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47729557">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82262699">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30020382">
      <w:bodyDiv w:val="1"/>
      <w:marLeft w:val="0"/>
      <w:marRight w:val="0"/>
      <w:marTop w:val="0"/>
      <w:marBottom w:val="0"/>
      <w:divBdr>
        <w:top w:val="none" w:sz="0" w:space="0" w:color="auto"/>
        <w:left w:val="none" w:sz="0" w:space="0" w:color="auto"/>
        <w:bottom w:val="none" w:sz="0" w:space="0" w:color="auto"/>
        <w:right w:val="none" w:sz="0" w:space="0" w:color="auto"/>
      </w:divBdr>
    </w:div>
    <w:div w:id="851336140">
      <w:bodyDiv w:val="1"/>
      <w:marLeft w:val="0"/>
      <w:marRight w:val="0"/>
      <w:marTop w:val="0"/>
      <w:marBottom w:val="0"/>
      <w:divBdr>
        <w:top w:val="none" w:sz="0" w:space="0" w:color="auto"/>
        <w:left w:val="none" w:sz="0" w:space="0" w:color="auto"/>
        <w:bottom w:val="none" w:sz="0" w:space="0" w:color="auto"/>
        <w:right w:val="none" w:sz="0" w:space="0" w:color="auto"/>
      </w:divBdr>
    </w:div>
    <w:div w:id="858399359">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896747428">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47856463">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69627536">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999039447">
      <w:bodyDiv w:val="1"/>
      <w:marLeft w:val="0"/>
      <w:marRight w:val="0"/>
      <w:marTop w:val="0"/>
      <w:marBottom w:val="0"/>
      <w:divBdr>
        <w:top w:val="none" w:sz="0" w:space="0" w:color="auto"/>
        <w:left w:val="none" w:sz="0" w:space="0" w:color="auto"/>
        <w:bottom w:val="none" w:sz="0" w:space="0" w:color="auto"/>
        <w:right w:val="none" w:sz="0" w:space="0" w:color="auto"/>
      </w:divBdr>
    </w:div>
    <w:div w:id="1012415296">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4498160">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11975147">
      <w:bodyDiv w:val="1"/>
      <w:marLeft w:val="0"/>
      <w:marRight w:val="0"/>
      <w:marTop w:val="0"/>
      <w:marBottom w:val="0"/>
      <w:divBdr>
        <w:top w:val="none" w:sz="0" w:space="0" w:color="auto"/>
        <w:left w:val="none" w:sz="0" w:space="0" w:color="auto"/>
        <w:bottom w:val="none" w:sz="0" w:space="0" w:color="auto"/>
        <w:right w:val="none" w:sz="0" w:space="0" w:color="auto"/>
      </w:divBdr>
    </w:div>
    <w:div w:id="1151599233">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197425795">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14654059">
      <w:bodyDiv w:val="1"/>
      <w:marLeft w:val="0"/>
      <w:marRight w:val="0"/>
      <w:marTop w:val="0"/>
      <w:marBottom w:val="0"/>
      <w:divBdr>
        <w:top w:val="none" w:sz="0" w:space="0" w:color="auto"/>
        <w:left w:val="none" w:sz="0" w:space="0" w:color="auto"/>
        <w:bottom w:val="none" w:sz="0" w:space="0" w:color="auto"/>
        <w:right w:val="none" w:sz="0" w:space="0" w:color="auto"/>
      </w:divBdr>
    </w:div>
    <w:div w:id="1234780846">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58514399">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282612870">
      <w:bodyDiv w:val="1"/>
      <w:marLeft w:val="0"/>
      <w:marRight w:val="0"/>
      <w:marTop w:val="0"/>
      <w:marBottom w:val="0"/>
      <w:divBdr>
        <w:top w:val="none" w:sz="0" w:space="0" w:color="auto"/>
        <w:left w:val="none" w:sz="0" w:space="0" w:color="auto"/>
        <w:bottom w:val="none" w:sz="0" w:space="0" w:color="auto"/>
        <w:right w:val="none" w:sz="0" w:space="0" w:color="auto"/>
      </w:divBdr>
    </w:div>
    <w:div w:id="1325550128">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35721006">
      <w:bodyDiv w:val="1"/>
      <w:marLeft w:val="0"/>
      <w:marRight w:val="0"/>
      <w:marTop w:val="0"/>
      <w:marBottom w:val="0"/>
      <w:divBdr>
        <w:top w:val="none" w:sz="0" w:space="0" w:color="auto"/>
        <w:left w:val="none" w:sz="0" w:space="0" w:color="auto"/>
        <w:bottom w:val="none" w:sz="0" w:space="0" w:color="auto"/>
        <w:right w:val="none" w:sz="0" w:space="0" w:color="auto"/>
      </w:divBdr>
    </w:div>
    <w:div w:id="1340045008">
      <w:bodyDiv w:val="1"/>
      <w:marLeft w:val="0"/>
      <w:marRight w:val="0"/>
      <w:marTop w:val="0"/>
      <w:marBottom w:val="0"/>
      <w:divBdr>
        <w:top w:val="none" w:sz="0" w:space="0" w:color="auto"/>
        <w:left w:val="none" w:sz="0" w:space="0" w:color="auto"/>
        <w:bottom w:val="none" w:sz="0" w:space="0" w:color="auto"/>
        <w:right w:val="none" w:sz="0" w:space="0" w:color="auto"/>
      </w:divBdr>
    </w:div>
    <w:div w:id="1355569142">
      <w:bodyDiv w:val="1"/>
      <w:marLeft w:val="0"/>
      <w:marRight w:val="0"/>
      <w:marTop w:val="0"/>
      <w:marBottom w:val="0"/>
      <w:divBdr>
        <w:top w:val="none" w:sz="0" w:space="0" w:color="auto"/>
        <w:left w:val="none" w:sz="0" w:space="0" w:color="auto"/>
        <w:bottom w:val="none" w:sz="0" w:space="0" w:color="auto"/>
        <w:right w:val="none" w:sz="0" w:space="0" w:color="auto"/>
      </w:divBdr>
    </w:div>
    <w:div w:id="1363089188">
      <w:bodyDiv w:val="1"/>
      <w:marLeft w:val="0"/>
      <w:marRight w:val="0"/>
      <w:marTop w:val="0"/>
      <w:marBottom w:val="0"/>
      <w:divBdr>
        <w:top w:val="none" w:sz="0" w:space="0" w:color="auto"/>
        <w:left w:val="none" w:sz="0" w:space="0" w:color="auto"/>
        <w:bottom w:val="none" w:sz="0" w:space="0" w:color="auto"/>
        <w:right w:val="none" w:sz="0" w:space="0" w:color="auto"/>
      </w:divBdr>
    </w:div>
    <w:div w:id="1369984548">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0802362">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0217856">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71562167">
      <w:bodyDiv w:val="1"/>
      <w:marLeft w:val="0"/>
      <w:marRight w:val="0"/>
      <w:marTop w:val="0"/>
      <w:marBottom w:val="0"/>
      <w:divBdr>
        <w:top w:val="none" w:sz="0" w:space="0" w:color="auto"/>
        <w:left w:val="none" w:sz="0" w:space="0" w:color="auto"/>
        <w:bottom w:val="none" w:sz="0" w:space="0" w:color="auto"/>
        <w:right w:val="none" w:sz="0" w:space="0" w:color="auto"/>
      </w:divBdr>
    </w:div>
    <w:div w:id="1679458294">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44789637">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794638480">
      <w:bodyDiv w:val="1"/>
      <w:marLeft w:val="0"/>
      <w:marRight w:val="0"/>
      <w:marTop w:val="0"/>
      <w:marBottom w:val="0"/>
      <w:divBdr>
        <w:top w:val="none" w:sz="0" w:space="0" w:color="auto"/>
        <w:left w:val="none" w:sz="0" w:space="0" w:color="auto"/>
        <w:bottom w:val="none" w:sz="0" w:space="0" w:color="auto"/>
        <w:right w:val="none" w:sz="0" w:space="0" w:color="auto"/>
      </w:divBdr>
    </w:div>
    <w:div w:id="1828788969">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62233586">
      <w:bodyDiv w:val="1"/>
      <w:marLeft w:val="0"/>
      <w:marRight w:val="0"/>
      <w:marTop w:val="0"/>
      <w:marBottom w:val="0"/>
      <w:divBdr>
        <w:top w:val="none" w:sz="0" w:space="0" w:color="auto"/>
        <w:left w:val="none" w:sz="0" w:space="0" w:color="auto"/>
        <w:bottom w:val="none" w:sz="0" w:space="0" w:color="auto"/>
        <w:right w:val="none" w:sz="0" w:space="0" w:color="auto"/>
      </w:divBdr>
    </w:div>
    <w:div w:id="1868565155">
      <w:bodyDiv w:val="1"/>
      <w:marLeft w:val="0"/>
      <w:marRight w:val="0"/>
      <w:marTop w:val="0"/>
      <w:marBottom w:val="0"/>
      <w:divBdr>
        <w:top w:val="none" w:sz="0" w:space="0" w:color="auto"/>
        <w:left w:val="none" w:sz="0" w:space="0" w:color="auto"/>
        <w:bottom w:val="none" w:sz="0" w:space="0" w:color="auto"/>
        <w:right w:val="none" w:sz="0" w:space="0" w:color="auto"/>
      </w:divBdr>
    </w:div>
    <w:div w:id="1872955837">
      <w:bodyDiv w:val="1"/>
      <w:marLeft w:val="0"/>
      <w:marRight w:val="0"/>
      <w:marTop w:val="0"/>
      <w:marBottom w:val="0"/>
      <w:divBdr>
        <w:top w:val="none" w:sz="0" w:space="0" w:color="auto"/>
        <w:left w:val="none" w:sz="0" w:space="0" w:color="auto"/>
        <w:bottom w:val="none" w:sz="0" w:space="0" w:color="auto"/>
        <w:right w:val="none" w:sz="0" w:space="0" w:color="auto"/>
      </w:divBdr>
    </w:div>
    <w:div w:id="1874615390">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54702229">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1996227168">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14454862">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58047057">
      <w:bodyDiv w:val="1"/>
      <w:marLeft w:val="0"/>
      <w:marRight w:val="0"/>
      <w:marTop w:val="0"/>
      <w:marBottom w:val="0"/>
      <w:divBdr>
        <w:top w:val="none" w:sz="0" w:space="0" w:color="auto"/>
        <w:left w:val="none" w:sz="0" w:space="0" w:color="auto"/>
        <w:bottom w:val="none" w:sz="0" w:space="0" w:color="auto"/>
        <w:right w:val="none" w:sz="0" w:space="0" w:color="auto"/>
      </w:divBdr>
    </w:div>
    <w:div w:id="2079786588">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 w:id="2133743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4.png"/><Relationship Id="rId21" Type="http://schemas.openxmlformats.org/officeDocument/2006/relationships/chart" Target="charts/chart1.xm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4.xml"/><Relationship Id="rId32" Type="http://schemas.openxmlformats.org/officeDocument/2006/relationships/image" Target="media/image1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chart" Target="charts/chart3.xml"/><Relationship Id="rId28" Type="http://schemas.openxmlformats.org/officeDocument/2006/relationships/image" Target="media/image6.png"/><Relationship Id="rId36" Type="http://schemas.openxmlformats.org/officeDocument/2006/relationships/header" Target="header7.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chart" Target="charts/chart2.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oter" Target="footer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2EFD-4F5F-AF32-8DF862FC7C26}"/>
            </c:ext>
          </c:extLst>
        </c:ser>
        <c:dLbls>
          <c:showLegendKey val="0"/>
          <c:showVal val="0"/>
          <c:showCatName val="0"/>
          <c:showSerName val="0"/>
          <c:showPercent val="0"/>
          <c:showBubbleSize val="0"/>
        </c:dLbls>
        <c:gapWidth val="150"/>
        <c:axId val="165968512"/>
        <c:axId val="165970304"/>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FD-4F5F-AF32-8DF862FC7C26}"/>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FD-4F5F-AF32-8DF862FC7C26}"/>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FD-4F5F-AF32-8DF862FC7C26}"/>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FD-4F5F-AF32-8DF862FC7C26}"/>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EFD-4F5F-AF32-8DF862FC7C2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2EFD-4F5F-AF32-8DF862FC7C26}"/>
            </c:ext>
          </c:extLst>
        </c:ser>
        <c:dLbls>
          <c:showLegendKey val="0"/>
          <c:showVal val="0"/>
          <c:showCatName val="0"/>
          <c:showSerName val="0"/>
          <c:showPercent val="0"/>
          <c:showBubbleSize val="0"/>
        </c:dLbls>
        <c:marker val="1"/>
        <c:smooth val="0"/>
        <c:axId val="165973376"/>
        <c:axId val="165971840"/>
      </c:lineChart>
      <c:catAx>
        <c:axId val="165968512"/>
        <c:scaling>
          <c:orientation val="minMax"/>
        </c:scaling>
        <c:delete val="0"/>
        <c:axPos val="b"/>
        <c:numFmt formatCode="General" sourceLinked="1"/>
        <c:majorTickMark val="none"/>
        <c:minorTickMark val="none"/>
        <c:tickLblPos val="low"/>
        <c:crossAx val="165970304"/>
        <c:crosses val="autoZero"/>
        <c:auto val="1"/>
        <c:lblAlgn val="ctr"/>
        <c:lblOffset val="100"/>
        <c:noMultiLvlLbl val="0"/>
      </c:catAx>
      <c:valAx>
        <c:axId val="165970304"/>
        <c:scaling>
          <c:orientation val="minMax"/>
          <c:max val="2500"/>
          <c:min val="-500"/>
        </c:scaling>
        <c:delete val="0"/>
        <c:axPos val="l"/>
        <c:majorGridlines/>
        <c:numFmt formatCode="General" sourceLinked="1"/>
        <c:majorTickMark val="out"/>
        <c:minorTickMark val="none"/>
        <c:tickLblPos val="nextTo"/>
        <c:crossAx val="165968512"/>
        <c:crosses val="autoZero"/>
        <c:crossBetween val="between"/>
        <c:majorUnit val="500"/>
      </c:valAx>
      <c:valAx>
        <c:axId val="165971840"/>
        <c:scaling>
          <c:orientation val="minMax"/>
          <c:max val="5.000000000000001E-2"/>
          <c:min val="-1.0000000000000002E-2"/>
        </c:scaling>
        <c:delete val="0"/>
        <c:axPos val="r"/>
        <c:numFmt formatCode="0.00%" sourceLinked="1"/>
        <c:majorTickMark val="out"/>
        <c:minorTickMark val="none"/>
        <c:tickLblPos val="nextTo"/>
        <c:crossAx val="165973376"/>
        <c:crosses val="max"/>
        <c:crossBetween val="between"/>
      </c:valAx>
      <c:catAx>
        <c:axId val="165973376"/>
        <c:scaling>
          <c:orientation val="minMax"/>
        </c:scaling>
        <c:delete val="1"/>
        <c:axPos val="b"/>
        <c:numFmt formatCode="General" sourceLinked="1"/>
        <c:majorTickMark val="out"/>
        <c:minorTickMark val="none"/>
        <c:tickLblPos val="nextTo"/>
        <c:crossAx val="16597184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土地!$B$32</c:f>
              <c:strCache>
                <c:ptCount val="1"/>
                <c:pt idx="0">
                  <c:v>成交楼面均价(元/㎡）</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土地!$B$33:$B$43</c:f>
              <c:numCache>
                <c:formatCode>General</c:formatCode>
                <c:ptCount val="11"/>
                <c:pt idx="0">
                  <c:v>29845</c:v>
                </c:pt>
                <c:pt idx="1">
                  <c:v>34603</c:v>
                </c:pt>
                <c:pt idx="2">
                  <c:v>33918</c:v>
                </c:pt>
                <c:pt idx="3">
                  <c:v>42354</c:v>
                </c:pt>
                <c:pt idx="4">
                  <c:v>25433</c:v>
                </c:pt>
                <c:pt idx="5">
                  <c:v>38009</c:v>
                </c:pt>
                <c:pt idx="6">
                  <c:v>27153</c:v>
                </c:pt>
                <c:pt idx="7">
                  <c:v>25916</c:v>
                </c:pt>
                <c:pt idx="8">
                  <c:v>28513</c:v>
                </c:pt>
                <c:pt idx="9">
                  <c:v>34086</c:v>
                </c:pt>
                <c:pt idx="10">
                  <c:v>25571</c:v>
                </c:pt>
              </c:numCache>
            </c:numRef>
          </c:val>
          <c:extLst>
            <c:ext xmlns:c16="http://schemas.microsoft.com/office/drawing/2014/chart" uri="{C3380CC4-5D6E-409C-BE32-E72D297353CC}">
              <c16:uniqueId val="{00000000-0D8C-4E0E-BE43-374FB1C0C627}"/>
            </c:ext>
          </c:extLst>
        </c:ser>
        <c:dLbls>
          <c:showLegendKey val="0"/>
          <c:showVal val="1"/>
          <c:showCatName val="0"/>
          <c:showSerName val="0"/>
          <c:showPercent val="0"/>
          <c:showBubbleSize val="0"/>
        </c:dLbls>
        <c:gapWidth val="219"/>
        <c:overlap val="-27"/>
        <c:axId val="165988224"/>
        <c:axId val="165991168"/>
      </c:barChart>
      <c:lineChart>
        <c:grouping val="standard"/>
        <c:varyColors val="0"/>
        <c:ser>
          <c:idx val="1"/>
          <c:order val="1"/>
          <c:tx>
            <c:strRef>
              <c:f>土地!$C$32</c:f>
              <c:strCache>
                <c:ptCount val="1"/>
                <c:pt idx="0">
                  <c:v>平均溢价率（%）</c:v>
                </c:pt>
              </c:strCache>
            </c:strRef>
          </c:tx>
          <c:spPr>
            <a:ln w="28575" cap="rnd">
              <a:solidFill>
                <a:srgbClr val="009999"/>
              </a:solidFill>
              <a:round/>
            </a:ln>
            <a:effectLst/>
          </c:spPr>
          <c:marker>
            <c:symbol val="none"/>
          </c:marker>
          <c:dLbls>
            <c:spPr>
              <a:solidFill>
                <a:srgbClr val="009999"/>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土地!$C$33:$C$43</c:f>
              <c:numCache>
                <c:formatCode>0.00%</c:formatCode>
                <c:ptCount val="11"/>
                <c:pt idx="0">
                  <c:v>4.4600000000000001E-2</c:v>
                </c:pt>
                <c:pt idx="1">
                  <c:v>5.3499999999999999E-2</c:v>
                </c:pt>
                <c:pt idx="2">
                  <c:v>6.0599999999999994E-2</c:v>
                </c:pt>
                <c:pt idx="3">
                  <c:v>0.1002</c:v>
                </c:pt>
                <c:pt idx="4">
                  <c:v>7.0000000000000007E-2</c:v>
                </c:pt>
                <c:pt idx="5">
                  <c:v>9.2399999999999996E-2</c:v>
                </c:pt>
                <c:pt idx="6">
                  <c:v>8.0100000000000005E-2</c:v>
                </c:pt>
                <c:pt idx="7">
                  <c:v>5.2199999999999996E-2</c:v>
                </c:pt>
                <c:pt idx="8">
                  <c:v>7.1300000000000002E-2</c:v>
                </c:pt>
                <c:pt idx="9">
                  <c:v>3.4000000000000002E-3</c:v>
                </c:pt>
                <c:pt idx="10">
                  <c:v>1.3299999999999999E-2</c:v>
                </c:pt>
              </c:numCache>
            </c:numRef>
          </c:val>
          <c:smooth val="1"/>
          <c:extLst>
            <c:ext xmlns:c16="http://schemas.microsoft.com/office/drawing/2014/chart" uri="{C3380CC4-5D6E-409C-BE32-E72D297353CC}">
              <c16:uniqueId val="{00000001-0D8C-4E0E-BE43-374FB1C0C627}"/>
            </c:ext>
          </c:extLst>
        </c:ser>
        <c:dLbls>
          <c:showLegendKey val="0"/>
          <c:showVal val="1"/>
          <c:showCatName val="0"/>
          <c:showSerName val="0"/>
          <c:showPercent val="0"/>
          <c:showBubbleSize val="0"/>
        </c:dLbls>
        <c:marker val="1"/>
        <c:smooth val="0"/>
        <c:axId val="211165184"/>
        <c:axId val="165992704"/>
      </c:lineChart>
      <c:catAx>
        <c:axId val="16598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5991168"/>
        <c:crosses val="autoZero"/>
        <c:auto val="1"/>
        <c:lblAlgn val="ctr"/>
        <c:lblOffset val="100"/>
        <c:noMultiLvlLbl val="0"/>
      </c:catAx>
      <c:valAx>
        <c:axId val="1659911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5988224"/>
        <c:crosses val="autoZero"/>
        <c:crossBetween val="between"/>
        <c:majorUnit val="10000"/>
      </c:valAx>
      <c:valAx>
        <c:axId val="165992704"/>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11165184"/>
        <c:crosses val="max"/>
        <c:crossBetween val="between"/>
      </c:valAx>
      <c:catAx>
        <c:axId val="211165184"/>
        <c:scaling>
          <c:orientation val="minMax"/>
        </c:scaling>
        <c:delete val="1"/>
        <c:axPos val="b"/>
        <c:numFmt formatCode="General" sourceLinked="1"/>
        <c:majorTickMark val="out"/>
        <c:minorTickMark val="none"/>
        <c:tickLblPos val="nextTo"/>
        <c:crossAx val="1659927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土地!$B$72</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土地!$B$73:$B$79</c:f>
              <c:numCache>
                <c:formatCode>0.0%</c:formatCode>
                <c:ptCount val="7"/>
                <c:pt idx="0">
                  <c:v>0.13364626039354321</c:v>
                </c:pt>
                <c:pt idx="1">
                  <c:v>0.47713012932037546</c:v>
                </c:pt>
                <c:pt idx="2">
                  <c:v>0.17510241577078731</c:v>
                </c:pt>
                <c:pt idx="3">
                  <c:v>0.45336910839024153</c:v>
                </c:pt>
                <c:pt idx="4">
                  <c:v>0.19060196948942693</c:v>
                </c:pt>
                <c:pt idx="5">
                  <c:v>0.83799999999999997</c:v>
                </c:pt>
                <c:pt idx="6">
                  <c:v>0.154</c:v>
                </c:pt>
              </c:numCache>
            </c:numRef>
          </c:val>
          <c:extLst>
            <c:ext xmlns:c16="http://schemas.microsoft.com/office/drawing/2014/chart" uri="{C3380CC4-5D6E-409C-BE32-E72D297353CC}">
              <c16:uniqueId val="{00000000-2817-43E4-8DB2-E2B781488759}"/>
            </c:ext>
          </c:extLst>
        </c:ser>
        <c:ser>
          <c:idx val="1"/>
          <c:order val="1"/>
          <c:tx>
            <c:strRef>
              <c:f>土地!$C$72</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0"/>
                  <c:y val="0.1686679040108069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17-43E4-8DB2-E2B781488759}"/>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土地!$C$73:$C$79</c:f>
              <c:numCache>
                <c:formatCode>0.0%</c:formatCode>
                <c:ptCount val="7"/>
                <c:pt idx="0">
                  <c:v>0.86635373960645679</c:v>
                </c:pt>
                <c:pt idx="1">
                  <c:v>0.49689941379195707</c:v>
                </c:pt>
                <c:pt idx="2">
                  <c:v>0.79587712235625441</c:v>
                </c:pt>
                <c:pt idx="3">
                  <c:v>0.44215143266779783</c:v>
                </c:pt>
                <c:pt idx="4">
                  <c:v>0.70093571480012307</c:v>
                </c:pt>
                <c:pt idx="5">
                  <c:v>0.16200000000000001</c:v>
                </c:pt>
                <c:pt idx="6">
                  <c:v>0.84599999999999997</c:v>
                </c:pt>
              </c:numCache>
            </c:numRef>
          </c:val>
          <c:extLst>
            <c:ext xmlns:c16="http://schemas.microsoft.com/office/drawing/2014/chart" uri="{C3380CC4-5D6E-409C-BE32-E72D297353CC}">
              <c16:uniqueId val="{00000002-2817-43E4-8DB2-E2B781488759}"/>
            </c:ext>
          </c:extLst>
        </c:ser>
        <c:ser>
          <c:idx val="2"/>
          <c:order val="2"/>
          <c:tx>
            <c:strRef>
              <c:f>土地!$D$72</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土地!$D$73:$D$79</c:f>
              <c:numCache>
                <c:formatCode>0.0%</c:formatCode>
                <c:ptCount val="7"/>
                <c:pt idx="0">
                  <c:v>0</c:v>
                </c:pt>
                <c:pt idx="1">
                  <c:v>2.5970456887667467E-2</c:v>
                </c:pt>
                <c:pt idx="2">
                  <c:v>2.9020461872958335E-2</c:v>
                </c:pt>
                <c:pt idx="3">
                  <c:v>0.10447945894196063</c:v>
                </c:pt>
                <c:pt idx="4">
                  <c:v>0.10846231571044999</c:v>
                </c:pt>
                <c:pt idx="5">
                  <c:v>0</c:v>
                </c:pt>
                <c:pt idx="6">
                  <c:v>0</c:v>
                </c:pt>
              </c:numCache>
            </c:numRef>
          </c:val>
          <c:extLst>
            <c:ext xmlns:c16="http://schemas.microsoft.com/office/drawing/2014/chart" uri="{C3380CC4-5D6E-409C-BE32-E72D297353CC}">
              <c16:uniqueId val="{00000003-2817-43E4-8DB2-E2B781488759}"/>
            </c:ext>
          </c:extLst>
        </c:ser>
        <c:dLbls>
          <c:dLblPos val="ctr"/>
          <c:showLegendKey val="0"/>
          <c:showVal val="1"/>
          <c:showCatName val="0"/>
          <c:showSerName val="0"/>
          <c:showPercent val="0"/>
          <c:showBubbleSize val="0"/>
        </c:dLbls>
        <c:gapWidth val="150"/>
        <c:overlap val="100"/>
        <c:axId val="243412992"/>
        <c:axId val="243414528"/>
      </c:barChart>
      <c:catAx>
        <c:axId val="24341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43414528"/>
        <c:crosses val="autoZero"/>
        <c:auto val="1"/>
        <c:lblAlgn val="ctr"/>
        <c:lblOffset val="100"/>
        <c:noMultiLvlLbl val="0"/>
      </c:catAx>
      <c:valAx>
        <c:axId val="243414528"/>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24341299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土地!$B$91</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土地!$B$92:$B$98</c:f>
              <c:numCache>
                <c:formatCode>0.0%</c:formatCode>
                <c:ptCount val="7"/>
                <c:pt idx="0">
                  <c:v>0.23389603974779904</c:v>
                </c:pt>
                <c:pt idx="1">
                  <c:v>0.58978479928570127</c:v>
                </c:pt>
                <c:pt idx="2">
                  <c:v>0.21226846409070721</c:v>
                </c:pt>
                <c:pt idx="3">
                  <c:v>0.58974666346999116</c:v>
                </c:pt>
                <c:pt idx="4">
                  <c:v>0.32682114770096249</c:v>
                </c:pt>
                <c:pt idx="5" formatCode="0.00%">
                  <c:v>0.91800000000000004</c:v>
                </c:pt>
                <c:pt idx="6">
                  <c:v>0.33</c:v>
                </c:pt>
              </c:numCache>
            </c:numRef>
          </c:val>
          <c:extLst>
            <c:ext xmlns:c16="http://schemas.microsoft.com/office/drawing/2014/chart" uri="{C3380CC4-5D6E-409C-BE32-E72D297353CC}">
              <c16:uniqueId val="{00000000-2ACF-469E-944D-C17F0A447E1A}"/>
            </c:ext>
          </c:extLst>
        </c:ser>
        <c:ser>
          <c:idx val="1"/>
          <c:order val="1"/>
          <c:tx>
            <c:strRef>
              <c:f>土地!$C$91</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1.0793678134217697E-2"/>
                  <c:y val="0.2111887766349670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CF-469E-944D-C17F0A447E1A}"/>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土地!$C$92:$C$98</c:f>
              <c:numCache>
                <c:formatCode>0.0%</c:formatCode>
                <c:ptCount val="7"/>
                <c:pt idx="0">
                  <c:v>0.76610396025220096</c:v>
                </c:pt>
                <c:pt idx="1">
                  <c:v>0.40307221341496746</c:v>
                </c:pt>
                <c:pt idx="2">
                  <c:v>0.77414635420748756</c:v>
                </c:pt>
                <c:pt idx="3">
                  <c:v>0.35231359386238315</c:v>
                </c:pt>
                <c:pt idx="4">
                  <c:v>0.62085175050866481</c:v>
                </c:pt>
                <c:pt idx="5" formatCode="0.00%">
                  <c:v>8.2000000000000003E-2</c:v>
                </c:pt>
                <c:pt idx="6">
                  <c:v>0.67</c:v>
                </c:pt>
              </c:numCache>
            </c:numRef>
          </c:val>
          <c:extLst>
            <c:ext xmlns:c16="http://schemas.microsoft.com/office/drawing/2014/chart" uri="{C3380CC4-5D6E-409C-BE32-E72D297353CC}">
              <c16:uniqueId val="{00000002-2ACF-469E-944D-C17F0A447E1A}"/>
            </c:ext>
          </c:extLst>
        </c:ser>
        <c:ser>
          <c:idx val="2"/>
          <c:order val="2"/>
          <c:tx>
            <c:strRef>
              <c:f>土地!$D$91</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dLbl>
              <c:idx val="5"/>
              <c:layout>
                <c:manualLayout>
                  <c:x val="1.0793678134217829E-2"/>
                  <c:y val="-6.033965046713345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CF-469E-944D-C17F0A447E1A}"/>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土地!$D$92:$D$98</c:f>
              <c:numCache>
                <c:formatCode>0.0%</c:formatCode>
                <c:ptCount val="7"/>
                <c:pt idx="0">
                  <c:v>0</c:v>
                </c:pt>
                <c:pt idx="1">
                  <c:v>7.1429872993312559E-3</c:v>
                </c:pt>
                <c:pt idx="2">
                  <c:v>1.3585181701805261E-2</c:v>
                </c:pt>
                <c:pt idx="3">
                  <c:v>5.7939742667625672E-2</c:v>
                </c:pt>
                <c:pt idx="4">
                  <c:v>5.2327101790372678E-2</c:v>
                </c:pt>
                <c:pt idx="5">
                  <c:v>0</c:v>
                </c:pt>
                <c:pt idx="6">
                  <c:v>0</c:v>
                </c:pt>
              </c:numCache>
            </c:numRef>
          </c:val>
          <c:extLst>
            <c:ext xmlns:c16="http://schemas.microsoft.com/office/drawing/2014/chart" uri="{C3380CC4-5D6E-409C-BE32-E72D297353CC}">
              <c16:uniqueId val="{00000004-2ACF-469E-944D-C17F0A447E1A}"/>
            </c:ext>
          </c:extLst>
        </c:ser>
        <c:dLbls>
          <c:dLblPos val="ctr"/>
          <c:showLegendKey val="0"/>
          <c:showVal val="1"/>
          <c:showCatName val="0"/>
          <c:showSerName val="0"/>
          <c:showPercent val="0"/>
          <c:showBubbleSize val="0"/>
        </c:dLbls>
        <c:gapWidth val="150"/>
        <c:overlap val="100"/>
        <c:axId val="268076928"/>
        <c:axId val="268078464"/>
      </c:barChart>
      <c:catAx>
        <c:axId val="26807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68078464"/>
        <c:crosses val="autoZero"/>
        <c:auto val="1"/>
        <c:lblAlgn val="ctr"/>
        <c:lblOffset val="100"/>
        <c:noMultiLvlLbl val="0"/>
      </c:catAx>
      <c:valAx>
        <c:axId val="268078464"/>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26807692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7B80D-A12A-40A9-BCBF-83172515E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1102</TotalTime>
  <Pages>64</Pages>
  <Words>7443</Words>
  <Characters>42428</Characters>
  <Application>Microsoft Office Word</Application>
  <DocSecurity>0</DocSecurity>
  <Lines>353</Lines>
  <Paragraphs>99</Paragraphs>
  <ScaleCrop>false</ScaleCrop>
  <Company>P R C</Company>
  <LinksUpToDate>false</LinksUpToDate>
  <CharactersWithSpaces>49772</CharactersWithSpaces>
  <SharedDoc>false</SharedDoc>
  <HLinks>
    <vt:vector size="168" baseType="variant">
      <vt:variant>
        <vt:i4>1179651</vt:i4>
      </vt:variant>
      <vt:variant>
        <vt:i4>164</vt:i4>
      </vt:variant>
      <vt:variant>
        <vt:i4>0</vt:i4>
      </vt:variant>
      <vt:variant>
        <vt:i4>5</vt:i4>
      </vt:variant>
      <vt:variant>
        <vt:lpwstr/>
      </vt:variant>
      <vt:variant>
        <vt:lpwstr>_Toc525655442</vt:lpwstr>
      </vt:variant>
      <vt:variant>
        <vt:i4>1179648</vt:i4>
      </vt:variant>
      <vt:variant>
        <vt:i4>158</vt:i4>
      </vt:variant>
      <vt:variant>
        <vt:i4>0</vt:i4>
      </vt:variant>
      <vt:variant>
        <vt:i4>5</vt:i4>
      </vt:variant>
      <vt:variant>
        <vt:lpwstr/>
      </vt:variant>
      <vt:variant>
        <vt:lpwstr>_Toc525655441</vt:lpwstr>
      </vt:variant>
      <vt:variant>
        <vt:i4>1179649</vt:i4>
      </vt:variant>
      <vt:variant>
        <vt:i4>152</vt:i4>
      </vt:variant>
      <vt:variant>
        <vt:i4>0</vt:i4>
      </vt:variant>
      <vt:variant>
        <vt:i4>5</vt:i4>
      </vt:variant>
      <vt:variant>
        <vt:lpwstr/>
      </vt:variant>
      <vt:variant>
        <vt:lpwstr>_Toc525655440</vt:lpwstr>
      </vt:variant>
      <vt:variant>
        <vt:i4>1376264</vt:i4>
      </vt:variant>
      <vt:variant>
        <vt:i4>146</vt:i4>
      </vt:variant>
      <vt:variant>
        <vt:i4>0</vt:i4>
      </vt:variant>
      <vt:variant>
        <vt:i4>5</vt:i4>
      </vt:variant>
      <vt:variant>
        <vt:lpwstr/>
      </vt:variant>
      <vt:variant>
        <vt:lpwstr>_Toc525655439</vt:lpwstr>
      </vt:variant>
      <vt:variant>
        <vt:i4>1376265</vt:i4>
      </vt:variant>
      <vt:variant>
        <vt:i4>140</vt:i4>
      </vt:variant>
      <vt:variant>
        <vt:i4>0</vt:i4>
      </vt:variant>
      <vt:variant>
        <vt:i4>5</vt:i4>
      </vt:variant>
      <vt:variant>
        <vt:lpwstr/>
      </vt:variant>
      <vt:variant>
        <vt:lpwstr>_Toc525655438</vt:lpwstr>
      </vt:variant>
      <vt:variant>
        <vt:i4>1376262</vt:i4>
      </vt:variant>
      <vt:variant>
        <vt:i4>134</vt:i4>
      </vt:variant>
      <vt:variant>
        <vt:i4>0</vt:i4>
      </vt:variant>
      <vt:variant>
        <vt:i4>5</vt:i4>
      </vt:variant>
      <vt:variant>
        <vt:lpwstr/>
      </vt:variant>
      <vt:variant>
        <vt:lpwstr>_Toc525655437</vt:lpwstr>
      </vt:variant>
      <vt:variant>
        <vt:i4>1376263</vt:i4>
      </vt:variant>
      <vt:variant>
        <vt:i4>128</vt:i4>
      </vt:variant>
      <vt:variant>
        <vt:i4>0</vt:i4>
      </vt:variant>
      <vt:variant>
        <vt:i4>5</vt:i4>
      </vt:variant>
      <vt:variant>
        <vt:lpwstr/>
      </vt:variant>
      <vt:variant>
        <vt:lpwstr>_Toc525655436</vt:lpwstr>
      </vt:variant>
      <vt:variant>
        <vt:i4>1376260</vt:i4>
      </vt:variant>
      <vt:variant>
        <vt:i4>122</vt:i4>
      </vt:variant>
      <vt:variant>
        <vt:i4>0</vt:i4>
      </vt:variant>
      <vt:variant>
        <vt:i4>5</vt:i4>
      </vt:variant>
      <vt:variant>
        <vt:lpwstr/>
      </vt:variant>
      <vt:variant>
        <vt:lpwstr>_Toc525655435</vt:lpwstr>
      </vt:variant>
      <vt:variant>
        <vt:i4>1376258</vt:i4>
      </vt:variant>
      <vt:variant>
        <vt:i4>116</vt:i4>
      </vt:variant>
      <vt:variant>
        <vt:i4>0</vt:i4>
      </vt:variant>
      <vt:variant>
        <vt:i4>5</vt:i4>
      </vt:variant>
      <vt:variant>
        <vt:lpwstr/>
      </vt:variant>
      <vt:variant>
        <vt:lpwstr>_Toc525655433</vt:lpwstr>
      </vt:variant>
      <vt:variant>
        <vt:i4>1376259</vt:i4>
      </vt:variant>
      <vt:variant>
        <vt:i4>110</vt:i4>
      </vt:variant>
      <vt:variant>
        <vt:i4>0</vt:i4>
      </vt:variant>
      <vt:variant>
        <vt:i4>5</vt:i4>
      </vt:variant>
      <vt:variant>
        <vt:lpwstr/>
      </vt:variant>
      <vt:variant>
        <vt:lpwstr>_Toc525655432</vt:lpwstr>
      </vt:variant>
      <vt:variant>
        <vt:i4>1376256</vt:i4>
      </vt:variant>
      <vt:variant>
        <vt:i4>104</vt:i4>
      </vt:variant>
      <vt:variant>
        <vt:i4>0</vt:i4>
      </vt:variant>
      <vt:variant>
        <vt:i4>5</vt:i4>
      </vt:variant>
      <vt:variant>
        <vt:lpwstr/>
      </vt:variant>
      <vt:variant>
        <vt:lpwstr>_Toc525655431</vt:lpwstr>
      </vt:variant>
      <vt:variant>
        <vt:i4>1376257</vt:i4>
      </vt:variant>
      <vt:variant>
        <vt:i4>98</vt:i4>
      </vt:variant>
      <vt:variant>
        <vt:i4>0</vt:i4>
      </vt:variant>
      <vt:variant>
        <vt:i4>5</vt:i4>
      </vt:variant>
      <vt:variant>
        <vt:lpwstr/>
      </vt:variant>
      <vt:variant>
        <vt:lpwstr>_Toc525655430</vt:lpwstr>
      </vt:variant>
      <vt:variant>
        <vt:i4>1310728</vt:i4>
      </vt:variant>
      <vt:variant>
        <vt:i4>92</vt:i4>
      </vt:variant>
      <vt:variant>
        <vt:i4>0</vt:i4>
      </vt:variant>
      <vt:variant>
        <vt:i4>5</vt:i4>
      </vt:variant>
      <vt:variant>
        <vt:lpwstr/>
      </vt:variant>
      <vt:variant>
        <vt:lpwstr>_Toc525655429</vt:lpwstr>
      </vt:variant>
      <vt:variant>
        <vt:i4>1310729</vt:i4>
      </vt:variant>
      <vt:variant>
        <vt:i4>86</vt:i4>
      </vt:variant>
      <vt:variant>
        <vt:i4>0</vt:i4>
      </vt:variant>
      <vt:variant>
        <vt:i4>5</vt:i4>
      </vt:variant>
      <vt:variant>
        <vt:lpwstr/>
      </vt:variant>
      <vt:variant>
        <vt:lpwstr>_Toc525655428</vt:lpwstr>
      </vt:variant>
      <vt:variant>
        <vt:i4>1310726</vt:i4>
      </vt:variant>
      <vt:variant>
        <vt:i4>80</vt:i4>
      </vt:variant>
      <vt:variant>
        <vt:i4>0</vt:i4>
      </vt:variant>
      <vt:variant>
        <vt:i4>5</vt:i4>
      </vt:variant>
      <vt:variant>
        <vt:lpwstr/>
      </vt:variant>
      <vt:variant>
        <vt:lpwstr>_Toc525655427</vt:lpwstr>
      </vt:variant>
      <vt:variant>
        <vt:i4>1310727</vt:i4>
      </vt:variant>
      <vt:variant>
        <vt:i4>74</vt:i4>
      </vt:variant>
      <vt:variant>
        <vt:i4>0</vt:i4>
      </vt:variant>
      <vt:variant>
        <vt:i4>5</vt:i4>
      </vt:variant>
      <vt:variant>
        <vt:lpwstr/>
      </vt:variant>
      <vt:variant>
        <vt:lpwstr>_Toc525655426</vt:lpwstr>
      </vt:variant>
      <vt:variant>
        <vt:i4>1310724</vt:i4>
      </vt:variant>
      <vt:variant>
        <vt:i4>68</vt:i4>
      </vt:variant>
      <vt:variant>
        <vt:i4>0</vt:i4>
      </vt:variant>
      <vt:variant>
        <vt:i4>5</vt:i4>
      </vt:variant>
      <vt:variant>
        <vt:lpwstr/>
      </vt:variant>
      <vt:variant>
        <vt:lpwstr>_Toc525655425</vt:lpwstr>
      </vt:variant>
      <vt:variant>
        <vt:i4>1310725</vt:i4>
      </vt:variant>
      <vt:variant>
        <vt:i4>62</vt:i4>
      </vt:variant>
      <vt:variant>
        <vt:i4>0</vt:i4>
      </vt:variant>
      <vt:variant>
        <vt:i4>5</vt:i4>
      </vt:variant>
      <vt:variant>
        <vt:lpwstr/>
      </vt:variant>
      <vt:variant>
        <vt:lpwstr>_Toc525655424</vt:lpwstr>
      </vt:variant>
      <vt:variant>
        <vt:i4>1310722</vt:i4>
      </vt:variant>
      <vt:variant>
        <vt:i4>56</vt:i4>
      </vt:variant>
      <vt:variant>
        <vt:i4>0</vt:i4>
      </vt:variant>
      <vt:variant>
        <vt:i4>5</vt:i4>
      </vt:variant>
      <vt:variant>
        <vt:lpwstr/>
      </vt:variant>
      <vt:variant>
        <vt:lpwstr>_Toc525655423</vt:lpwstr>
      </vt:variant>
      <vt:variant>
        <vt:i4>1310723</vt:i4>
      </vt:variant>
      <vt:variant>
        <vt:i4>50</vt:i4>
      </vt:variant>
      <vt:variant>
        <vt:i4>0</vt:i4>
      </vt:variant>
      <vt:variant>
        <vt:i4>5</vt:i4>
      </vt:variant>
      <vt:variant>
        <vt:lpwstr/>
      </vt:variant>
      <vt:variant>
        <vt:lpwstr>_Toc525655422</vt:lpwstr>
      </vt:variant>
      <vt:variant>
        <vt:i4>1310720</vt:i4>
      </vt:variant>
      <vt:variant>
        <vt:i4>44</vt:i4>
      </vt:variant>
      <vt:variant>
        <vt:i4>0</vt:i4>
      </vt:variant>
      <vt:variant>
        <vt:i4>5</vt:i4>
      </vt:variant>
      <vt:variant>
        <vt:lpwstr/>
      </vt:variant>
      <vt:variant>
        <vt:lpwstr>_Toc525655421</vt:lpwstr>
      </vt:variant>
      <vt:variant>
        <vt:i4>1310721</vt:i4>
      </vt:variant>
      <vt:variant>
        <vt:i4>38</vt:i4>
      </vt:variant>
      <vt:variant>
        <vt:i4>0</vt:i4>
      </vt:variant>
      <vt:variant>
        <vt:i4>5</vt:i4>
      </vt:variant>
      <vt:variant>
        <vt:lpwstr/>
      </vt:variant>
      <vt:variant>
        <vt:lpwstr>_Toc525655420</vt:lpwstr>
      </vt:variant>
      <vt:variant>
        <vt:i4>1507336</vt:i4>
      </vt:variant>
      <vt:variant>
        <vt:i4>32</vt:i4>
      </vt:variant>
      <vt:variant>
        <vt:i4>0</vt:i4>
      </vt:variant>
      <vt:variant>
        <vt:i4>5</vt:i4>
      </vt:variant>
      <vt:variant>
        <vt:lpwstr/>
      </vt:variant>
      <vt:variant>
        <vt:lpwstr>_Toc525655419</vt:lpwstr>
      </vt:variant>
      <vt:variant>
        <vt:i4>1507337</vt:i4>
      </vt:variant>
      <vt:variant>
        <vt:i4>26</vt:i4>
      </vt:variant>
      <vt:variant>
        <vt:i4>0</vt:i4>
      </vt:variant>
      <vt:variant>
        <vt:i4>5</vt:i4>
      </vt:variant>
      <vt:variant>
        <vt:lpwstr/>
      </vt:variant>
      <vt:variant>
        <vt:lpwstr>_Toc525655418</vt:lpwstr>
      </vt:variant>
      <vt:variant>
        <vt:i4>1507334</vt:i4>
      </vt:variant>
      <vt:variant>
        <vt:i4>20</vt:i4>
      </vt:variant>
      <vt:variant>
        <vt:i4>0</vt:i4>
      </vt:variant>
      <vt:variant>
        <vt:i4>5</vt:i4>
      </vt:variant>
      <vt:variant>
        <vt:lpwstr/>
      </vt:variant>
      <vt:variant>
        <vt:lpwstr>_Toc525655417</vt:lpwstr>
      </vt:variant>
      <vt:variant>
        <vt:i4>1507335</vt:i4>
      </vt:variant>
      <vt:variant>
        <vt:i4>14</vt:i4>
      </vt:variant>
      <vt:variant>
        <vt:i4>0</vt:i4>
      </vt:variant>
      <vt:variant>
        <vt:i4>5</vt:i4>
      </vt:variant>
      <vt:variant>
        <vt:lpwstr/>
      </vt:variant>
      <vt:variant>
        <vt:lpwstr>_Toc525655416</vt:lpwstr>
      </vt:variant>
      <vt:variant>
        <vt:i4>1507332</vt:i4>
      </vt:variant>
      <vt:variant>
        <vt:i4>8</vt:i4>
      </vt:variant>
      <vt:variant>
        <vt:i4>0</vt:i4>
      </vt:variant>
      <vt:variant>
        <vt:i4>5</vt:i4>
      </vt:variant>
      <vt:variant>
        <vt:lpwstr/>
      </vt:variant>
      <vt:variant>
        <vt:lpwstr>_Toc525655415</vt:lpwstr>
      </vt:variant>
      <vt:variant>
        <vt:i4>1507333</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Administrator</cp:lastModifiedBy>
  <cp:revision>40</cp:revision>
  <cp:lastPrinted>2024-04-08T02:48:00Z</cp:lastPrinted>
  <dcterms:created xsi:type="dcterms:W3CDTF">2024-04-01T01:59:00Z</dcterms:created>
  <dcterms:modified xsi:type="dcterms:W3CDTF">2024-12-23T02:37:00Z</dcterms:modified>
</cp:coreProperties>
</file>