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D1" w:rsidRPr="00AB6248" w:rsidRDefault="00AB6248" w:rsidP="00AB6248">
      <w:pPr>
        <w:jc w:val="center"/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</w:pPr>
      <w:r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康正执评字</w:t>
      </w:r>
      <w:r w:rsidRPr="00AB6248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  <w:t>2019-1-0570-F01SFZC6</w:t>
      </w:r>
      <w:r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号北京市朝阳区广渠路28号202号楼19层2203号住宅用房涉执房地产处置司法评估报告</w:t>
      </w:r>
      <w:r w:rsidR="007459D1"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补充说明</w:t>
      </w:r>
    </w:p>
    <w:p w:rsidR="00AB6248" w:rsidRPr="00AB6248" w:rsidRDefault="00AB6248">
      <w:pPr>
        <w:rPr>
          <w:rFonts w:ascii="微软雅黑" w:eastAsia="微软雅黑" w:hAnsi="微软雅黑"/>
          <w:color w:val="333333"/>
          <w:shd w:val="clear" w:color="auto" w:fill="FFFFFF"/>
        </w:rPr>
      </w:pPr>
    </w:p>
    <w:p w:rsidR="00196263" w:rsidRDefault="007459D1">
      <w:pPr>
        <w:rPr>
          <w:rFonts w:ascii="Arial" w:hAnsi="Arial"/>
          <w:b/>
        </w:rPr>
      </w:pPr>
      <w:r w:rsidRPr="0033118C">
        <w:rPr>
          <w:rFonts w:ascii="Arial" w:hAnsi="Arial" w:hint="eastAsia"/>
          <w:b/>
        </w:rPr>
        <w:t>广东省佛山市顺德区人民法院</w:t>
      </w:r>
      <w:r>
        <w:rPr>
          <w:rFonts w:ascii="Arial" w:hAnsi="Arial" w:hint="eastAsia"/>
          <w:b/>
        </w:rPr>
        <w:t>：</w:t>
      </w:r>
    </w:p>
    <w:p w:rsidR="008C1256" w:rsidRDefault="008C1256">
      <w:pPr>
        <w:rPr>
          <w:rFonts w:ascii="Arial" w:hAnsi="Arial"/>
          <w:b/>
        </w:rPr>
      </w:pPr>
    </w:p>
    <w:p w:rsidR="0099244A" w:rsidRDefault="00BE4535" w:rsidP="00AD087A">
      <w:pPr>
        <w:ind w:firstLineChars="200" w:firstLine="42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受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贵院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委托，我公司对位于</w:t>
      </w:r>
      <w:r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北京市朝阳区广渠路28号202号楼19层2203号住宅用房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房地产市场价值进行评估，并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于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2019年9月16日出具了《</w:t>
      </w:r>
      <w:r w:rsidR="00562365">
        <w:rPr>
          <w:rFonts w:ascii="微软雅黑" w:eastAsia="微软雅黑" w:hAnsi="微软雅黑" w:hint="eastAsia"/>
          <w:color w:val="333333"/>
          <w:shd w:val="clear" w:color="auto" w:fill="FFFFFF"/>
        </w:rPr>
        <w:t>估价报告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》[康正执评字2019-1-0570-F01SFZC6号]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</w:p>
    <w:p w:rsidR="00BE4535" w:rsidRDefault="00562365" w:rsidP="00AD087A">
      <w:pPr>
        <w:ind w:firstLineChars="200" w:firstLine="42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估价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报告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中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第8页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="00C92881"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特殊事项假设前提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第5条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：“</w:t>
      </w:r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根据估价委托人提供的《抵押权登记信息》[不动产单元号：110105017001GB00089F00140165]复印件记载，估价对象已抵押给</w:t>
      </w:r>
      <w:r w:rsidR="00BE4535" w:rsidRPr="00BE4535">
        <w:rPr>
          <w:rFonts w:ascii="微软雅黑" w:eastAsia="微软雅黑" w:hAnsi="微软雅黑" w:hint="eastAsia"/>
          <w:b/>
          <w:color w:val="333333"/>
          <w:shd w:val="clear" w:color="auto" w:fill="FFFFFF"/>
        </w:rPr>
        <w:t>周亚丽</w:t>
      </w:r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，登记时间为2017年1月19日，债务履行期限为2017年1月18日至2018年1月18日</w:t>
      </w:r>
      <w:r w:rsidR="0099244A">
        <w:rPr>
          <w:rFonts w:ascii="微软雅黑" w:eastAsia="微软雅黑" w:hAnsi="微软雅黑"/>
          <w:color w:val="333333"/>
          <w:shd w:val="clear" w:color="auto" w:fill="FFFFFF"/>
        </w:rPr>
        <w:t>……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。”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</w:p>
    <w:p w:rsidR="00970A97" w:rsidRDefault="0099244A" w:rsidP="00BE4535">
      <w:pPr>
        <w:ind w:firstLineChars="200" w:firstLine="420"/>
        <w:rPr>
          <w:rFonts w:ascii="微软雅黑" w:eastAsia="微软雅黑" w:hAnsi="微软雅黑" w:hint="eastAsia"/>
          <w:color w:val="333333"/>
          <w:shd w:val="clear" w:color="auto" w:fill="FFFFFF"/>
        </w:rPr>
      </w:pPr>
      <w:r w:rsidRPr="0099244A"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根据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《抵押权登记信息》[不动产单元号：110105017001GB00089F00140165]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，估价对象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上述抵押权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人为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西藏信托有限公司</w:t>
      </w:r>
      <w:r>
        <w:rPr>
          <w:rFonts w:ascii="微软雅黑" w:eastAsia="微软雅黑" w:hAnsi="微软雅黑" w:hint="eastAsia"/>
          <w:b/>
          <w:color w:val="333333"/>
          <w:shd w:val="clear" w:color="auto" w:fill="FFFFFF"/>
        </w:rPr>
        <w:t>。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因我公司评估专业人员描述错误。应将“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估价对象已抵押给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周亚丽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”更正为“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估价对象已抵押给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西藏信托有限公司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”。</w:t>
      </w:r>
    </w:p>
    <w:p w:rsidR="00BE4535" w:rsidRDefault="00BE4535" w:rsidP="00BE4535">
      <w:pPr>
        <w:ind w:firstLineChars="200" w:firstLine="42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为此给您带来的不便，请谅解。</w:t>
      </w:r>
    </w:p>
    <w:p w:rsidR="00BE4535" w:rsidRDefault="00BE4535" w:rsidP="00BE4535">
      <w:pPr>
        <w:ind w:firstLineChars="200" w:firstLine="42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特此说明</w:t>
      </w:r>
      <w:bookmarkStart w:id="0" w:name="_GoBack"/>
      <w:bookmarkEnd w:id="0"/>
    </w:p>
    <w:p w:rsidR="0099244A" w:rsidRPr="0099244A" w:rsidRDefault="0099244A" w:rsidP="0099244A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   </w:t>
      </w:r>
    </w:p>
    <w:p w:rsidR="00970A97" w:rsidRDefault="00970A97" w:rsidP="00571020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p w:rsidR="00970A97" w:rsidRDefault="00970A97" w:rsidP="00970A97">
      <w:pPr>
        <w:ind w:firstLine="42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北京康正宏基房地产评估有限公司</w:t>
      </w:r>
    </w:p>
    <w:p w:rsidR="00970A97" w:rsidRPr="00970A97" w:rsidRDefault="00970A97" w:rsidP="00970A97">
      <w:pPr>
        <w:ind w:firstLine="42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2019年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11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月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4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日</w:t>
      </w:r>
    </w:p>
    <w:p w:rsidR="00571020" w:rsidRPr="00F04F3C" w:rsidRDefault="00571020" w:rsidP="00571020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sectPr w:rsidR="00571020" w:rsidRPr="00F04F3C" w:rsidSect="00A9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E5" w:rsidRDefault="005321E5" w:rsidP="00EC258F">
      <w:r>
        <w:separator/>
      </w:r>
    </w:p>
  </w:endnote>
  <w:endnote w:type="continuationSeparator" w:id="0">
    <w:p w:rsidR="005321E5" w:rsidRDefault="005321E5" w:rsidP="00EC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E5" w:rsidRDefault="005321E5" w:rsidP="00EC258F">
      <w:r>
        <w:separator/>
      </w:r>
    </w:p>
  </w:footnote>
  <w:footnote w:type="continuationSeparator" w:id="0">
    <w:p w:rsidR="005321E5" w:rsidRDefault="005321E5" w:rsidP="00EC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63E"/>
    <w:multiLevelType w:val="hybridMultilevel"/>
    <w:tmpl w:val="DCB25D0C"/>
    <w:lvl w:ilvl="0" w:tplc="9D5C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A3"/>
    <w:rsid w:val="0006784B"/>
    <w:rsid w:val="00090301"/>
    <w:rsid w:val="000C14AD"/>
    <w:rsid w:val="001343FB"/>
    <w:rsid w:val="00142110"/>
    <w:rsid w:val="00196263"/>
    <w:rsid w:val="001A50F8"/>
    <w:rsid w:val="001E7C8D"/>
    <w:rsid w:val="00237B8C"/>
    <w:rsid w:val="003923F3"/>
    <w:rsid w:val="00402A9C"/>
    <w:rsid w:val="004415B6"/>
    <w:rsid w:val="005321E5"/>
    <w:rsid w:val="00562365"/>
    <w:rsid w:val="00571020"/>
    <w:rsid w:val="005B213B"/>
    <w:rsid w:val="007459D1"/>
    <w:rsid w:val="007A4488"/>
    <w:rsid w:val="00834447"/>
    <w:rsid w:val="00840967"/>
    <w:rsid w:val="00851101"/>
    <w:rsid w:val="00877C86"/>
    <w:rsid w:val="00890A84"/>
    <w:rsid w:val="008C1256"/>
    <w:rsid w:val="008D1399"/>
    <w:rsid w:val="008F4F91"/>
    <w:rsid w:val="00970A97"/>
    <w:rsid w:val="0099244A"/>
    <w:rsid w:val="009B098B"/>
    <w:rsid w:val="009B53A3"/>
    <w:rsid w:val="009C3C78"/>
    <w:rsid w:val="00A36AA3"/>
    <w:rsid w:val="00A80A95"/>
    <w:rsid w:val="00A951E7"/>
    <w:rsid w:val="00AB6248"/>
    <w:rsid w:val="00AD087A"/>
    <w:rsid w:val="00BE4535"/>
    <w:rsid w:val="00BF09D7"/>
    <w:rsid w:val="00C92881"/>
    <w:rsid w:val="00C948E6"/>
    <w:rsid w:val="00CD621D"/>
    <w:rsid w:val="00EC258F"/>
    <w:rsid w:val="00F04F3C"/>
    <w:rsid w:val="00F4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8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6784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45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5F0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C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5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5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258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C258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C25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C258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C25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C2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C25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8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6784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45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5F0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C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5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5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258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C258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C25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C258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C25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C2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C2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Company>P R C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KG</cp:lastModifiedBy>
  <cp:revision>3</cp:revision>
  <dcterms:created xsi:type="dcterms:W3CDTF">2019-11-04T03:44:00Z</dcterms:created>
  <dcterms:modified xsi:type="dcterms:W3CDTF">2019-11-04T03:58:00Z</dcterms:modified>
</cp:coreProperties>
</file>