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88EF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r w:rsidRPr="00783C56">
        <w:rPr>
          <w:rFonts w:ascii="楷体_GB2312" w:eastAsia="楷体_GB2312"/>
          <w:sz w:val="28"/>
        </w:rPr>
        <w:fldChar w:fldCharType="begin"/>
      </w:r>
      <w:r w:rsidRPr="00783C56">
        <w:rPr>
          <w:rFonts w:ascii="楷体_GB2312" w:eastAsia="楷体_GB2312"/>
          <w:sz w:val="28"/>
        </w:rPr>
        <w:instrText xml:space="preserve"> =3160.2/1868.1 \# "0.00" </w:instrText>
      </w:r>
      <w:r w:rsidRPr="00783C56">
        <w:rPr>
          <w:rFonts w:ascii="楷体_GB2312" w:eastAsia="楷体_GB2312"/>
          <w:sz w:val="28"/>
        </w:rPr>
        <w:fldChar w:fldCharType="end"/>
      </w:r>
      <w:r w:rsidRPr="00783C56">
        <w:rPr>
          <w:rFonts w:ascii="楷体_GB2312" w:eastAsia="楷体_GB2312"/>
          <w:sz w:val="28"/>
        </w:rPr>
        <w:t xml:space="preserve">      </w:t>
      </w:r>
    </w:p>
    <w:p w14:paraId="45407EB4" w14:textId="77777777" w:rsidR="00321E5B" w:rsidRDefault="00321E5B">
      <w:pPr>
        <w:spacing w:line="320" w:lineRule="exact"/>
        <w:ind w:left="2242" w:right="-93" w:hanging="2242"/>
        <w:outlineLvl w:val="0"/>
        <w:rPr>
          <w:rFonts w:ascii="Adobe 黑体 Std R" w:eastAsia="Adobe 黑体 Std R" w:hAnsi="Adobe 黑体 Std R" w:hint="eastAsia"/>
          <w:b/>
          <w:bCs/>
          <w:szCs w:val="21"/>
        </w:rPr>
        <w:sectPr w:rsidR="00321E5B" w:rsidSect="006A69B1">
          <w:headerReference w:type="default" r:id="rId8"/>
          <w:footerReference w:type="default" r:id="rId9"/>
          <w:headerReference w:type="first" r:id="rId10"/>
          <w:pgSz w:w="11907" w:h="16840"/>
          <w:pgMar w:top="1134" w:right="1134" w:bottom="1134" w:left="1418" w:header="720" w:footer="720" w:gutter="0"/>
          <w:pgNumType w:start="1"/>
          <w:cols w:space="720"/>
          <w:titlePg/>
          <w:docGrid w:linePitch="326"/>
        </w:sectPr>
      </w:pPr>
    </w:p>
    <w:p w14:paraId="5649A05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19951D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1E4B6CF"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E461504"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1A110EB"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B12F8B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1DD3DC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F96FFD0"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EE09B37"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79AF5FD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57FD03FD"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08EDA01"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34E0AB8"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3FDEAB9"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F225F5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24AFBBC3"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04C2DBB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4272E373"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4C8C9DED" w14:textId="77777777" w:rsidR="00F14655" w:rsidRDefault="00F14655">
      <w:pPr>
        <w:spacing w:line="320" w:lineRule="exact"/>
        <w:ind w:left="2242" w:right="-93" w:hanging="2242"/>
        <w:outlineLvl w:val="0"/>
        <w:rPr>
          <w:rFonts w:ascii="Adobe 黑体 Std R" w:eastAsia="Adobe 黑体 Std R" w:hAnsi="Adobe 黑体 Std R" w:hint="eastAsia"/>
          <w:b/>
          <w:bCs/>
          <w:szCs w:val="21"/>
        </w:rPr>
      </w:pPr>
    </w:p>
    <w:p w14:paraId="1C15EDB7" w14:textId="77777777" w:rsidR="006A69B1" w:rsidRDefault="006A69B1">
      <w:pPr>
        <w:spacing w:line="320" w:lineRule="exact"/>
        <w:ind w:left="2242" w:right="-93" w:hanging="2242"/>
        <w:outlineLvl w:val="0"/>
        <w:rPr>
          <w:rFonts w:ascii="Adobe 黑体 Std R" w:eastAsia="Adobe 黑体 Std R" w:hAnsi="Adobe 黑体 Std R" w:hint="eastAsia"/>
          <w:b/>
          <w:bCs/>
          <w:szCs w:val="21"/>
        </w:rPr>
      </w:pPr>
    </w:p>
    <w:p w14:paraId="7E88F56C" w14:textId="77777777" w:rsidR="006A69B1" w:rsidRPr="00783C56" w:rsidRDefault="006A69B1">
      <w:pPr>
        <w:spacing w:line="320" w:lineRule="exact"/>
        <w:ind w:left="2242" w:right="-93" w:hanging="2242"/>
        <w:outlineLvl w:val="0"/>
        <w:rPr>
          <w:rFonts w:ascii="Adobe 黑体 Std R" w:eastAsia="Adobe 黑体 Std R" w:hAnsi="Adobe 黑体 Std R" w:hint="eastAsia"/>
          <w:b/>
          <w:bCs/>
          <w:szCs w:val="21"/>
        </w:rPr>
      </w:pPr>
    </w:p>
    <w:p w14:paraId="49935D32"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356B27AC" w14:textId="77777777" w:rsidR="00F14655" w:rsidRPr="00783C56" w:rsidRDefault="00F14655">
      <w:pPr>
        <w:spacing w:line="320" w:lineRule="exact"/>
        <w:ind w:left="2242" w:right="-93" w:hanging="2242"/>
        <w:outlineLvl w:val="0"/>
        <w:rPr>
          <w:rFonts w:ascii="Adobe 黑体 Std R" w:eastAsia="Adobe 黑体 Std R" w:hAnsi="Adobe 黑体 Std R" w:hint="eastAsia"/>
          <w:b/>
          <w:bCs/>
          <w:szCs w:val="21"/>
        </w:rPr>
      </w:pPr>
    </w:p>
    <w:p w14:paraId="6ADDC986" w14:textId="77777777" w:rsidR="00F14655" w:rsidRPr="00783C56" w:rsidRDefault="00F14655">
      <w:pPr>
        <w:spacing w:line="320" w:lineRule="exact"/>
        <w:ind w:right="-93"/>
        <w:outlineLvl w:val="0"/>
        <w:rPr>
          <w:rFonts w:ascii="Adobe 黑体 Std R" w:eastAsia="Adobe 黑体 Std R" w:hAnsi="Adobe 黑体 Std R" w:hint="eastAsia"/>
          <w:b/>
          <w:bCs/>
          <w:szCs w:val="21"/>
        </w:rPr>
      </w:pPr>
    </w:p>
    <w:p w14:paraId="598903ED" w14:textId="77777777" w:rsidR="00F14655" w:rsidRPr="00783C56" w:rsidRDefault="00F14655">
      <w:pPr>
        <w:pStyle w:val="-310"/>
        <w:numPr>
          <w:ilvl w:val="0"/>
          <w:numId w:val="5"/>
        </w:numPr>
        <w:spacing w:line="320" w:lineRule="exact"/>
        <w:ind w:left="0" w:firstLineChars="0" w:firstLine="0"/>
        <w:rPr>
          <w:rFonts w:ascii="Adobe 黑体 Std R" w:eastAsia="Adobe 黑体 Std R" w:hAnsi="Adobe 黑体 Std R" w:hint="eastAsia"/>
          <w:b/>
          <w:sz w:val="21"/>
          <w:szCs w:val="21"/>
        </w:rPr>
      </w:pPr>
      <w:r w:rsidRPr="00783C56">
        <w:rPr>
          <w:rFonts w:ascii="Arial" w:eastAsia="方正黑体简体" w:hAnsi="Arial" w:hint="eastAsia"/>
          <w:b/>
          <w:bCs/>
          <w:sz w:val="21"/>
          <w:szCs w:val="21"/>
        </w:rPr>
        <w:t>估价报告编号：</w:t>
      </w:r>
    </w:p>
    <w:p w14:paraId="78688AD0" w14:textId="4219D94A" w:rsidR="00F14655" w:rsidRPr="00783C56" w:rsidRDefault="00F14655">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康正评字</w:t>
      </w:r>
      <w:r w:rsidR="003B7E42" w:rsidRPr="003B7E42">
        <w:rPr>
          <w:rFonts w:ascii="Arial" w:eastAsia="方正黑体简体" w:hAnsi="Arial" w:cs="Arial"/>
          <w:sz w:val="21"/>
          <w:szCs w:val="21"/>
        </w:rPr>
        <w:t>2025-1-0737-F01ZLGJ6</w:t>
      </w:r>
      <w:r w:rsidR="0040650E">
        <w:rPr>
          <w:rFonts w:ascii="Arial" w:eastAsia="方正黑体简体" w:hAnsi="Arial" w:cs="Arial"/>
          <w:sz w:val="21"/>
          <w:szCs w:val="21"/>
        </w:rPr>
        <w:t>号</w:t>
      </w:r>
    </w:p>
    <w:p w14:paraId="5DA24718" w14:textId="77777777" w:rsidR="00F14655" w:rsidRPr="0040650E" w:rsidRDefault="00F14655">
      <w:pPr>
        <w:spacing w:line="320" w:lineRule="exact"/>
        <w:ind w:right="-93"/>
        <w:outlineLvl w:val="0"/>
        <w:rPr>
          <w:rFonts w:ascii="Adobe 黑体 Std R" w:eastAsia="Adobe 黑体 Std R" w:hAnsi="Adobe 黑体 Std R" w:hint="eastAsia"/>
          <w:b/>
          <w:bCs/>
          <w:szCs w:val="21"/>
        </w:rPr>
      </w:pPr>
    </w:p>
    <w:p w14:paraId="358E5589"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估价项目名称：</w:t>
      </w:r>
    </w:p>
    <w:p w14:paraId="30743F3D" w14:textId="2CD50910" w:rsidR="00F14655" w:rsidRPr="00783C56" w:rsidRDefault="00AE104A">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北京市</w:t>
      </w:r>
      <w:bookmarkStart w:id="0" w:name="_Hlk184320868"/>
      <w:r w:rsidR="0065325A">
        <w:rPr>
          <w:rFonts w:ascii="Arial" w:eastAsia="方正黑体简体" w:hAnsi="Arial" w:cs="Arial" w:hint="eastAsia"/>
          <w:sz w:val="21"/>
          <w:szCs w:val="21"/>
        </w:rPr>
        <w:t>门头沟区</w:t>
      </w:r>
      <w:r w:rsidR="007B6B2B">
        <w:rPr>
          <w:rFonts w:ascii="Arial" w:eastAsia="方正黑体简体" w:hAnsi="Arial" w:cs="Arial" w:hint="eastAsia"/>
          <w:sz w:val="21"/>
          <w:szCs w:val="21"/>
        </w:rPr>
        <w:t>永定镇</w:t>
      </w:r>
      <w:r w:rsidR="007B6B2B">
        <w:rPr>
          <w:rFonts w:ascii="Arial" w:eastAsia="方正黑体简体" w:hAnsi="Arial" w:cs="Arial" w:hint="eastAsia"/>
          <w:sz w:val="21"/>
          <w:szCs w:val="21"/>
        </w:rPr>
        <w:t>MC00-0600-0034</w:t>
      </w:r>
      <w:r w:rsidR="007B6B2B">
        <w:rPr>
          <w:rFonts w:ascii="Arial" w:eastAsia="方正黑体简体" w:hAnsi="Arial" w:cs="Arial" w:hint="eastAsia"/>
          <w:sz w:val="21"/>
          <w:szCs w:val="21"/>
        </w:rPr>
        <w:t>地块（现状坐落：栗园庄中路</w:t>
      </w:r>
      <w:r w:rsidR="007B6B2B">
        <w:rPr>
          <w:rFonts w:ascii="Arial" w:eastAsia="方正黑体简体" w:hAnsi="Arial" w:cs="Arial" w:hint="eastAsia"/>
          <w:sz w:val="21"/>
          <w:szCs w:val="21"/>
        </w:rPr>
        <w:t>2</w:t>
      </w:r>
      <w:r w:rsidR="007B6B2B">
        <w:rPr>
          <w:rFonts w:ascii="Arial" w:eastAsia="方正黑体简体" w:hAnsi="Arial" w:cs="Arial" w:hint="eastAsia"/>
          <w:sz w:val="21"/>
          <w:szCs w:val="21"/>
        </w:rPr>
        <w:t>号院）</w:t>
      </w:r>
      <w:r w:rsidR="007B6B2B">
        <w:rPr>
          <w:rFonts w:ascii="Arial" w:eastAsia="方正黑体简体" w:hAnsi="Arial" w:cs="Arial" w:hint="eastAsia"/>
          <w:sz w:val="21"/>
          <w:szCs w:val="21"/>
        </w:rPr>
        <w:t>7</w:t>
      </w:r>
      <w:r w:rsidR="007B6B2B">
        <w:rPr>
          <w:rFonts w:ascii="Arial" w:eastAsia="方正黑体简体" w:hAnsi="Arial" w:cs="Arial" w:hint="eastAsia"/>
          <w:sz w:val="21"/>
          <w:szCs w:val="21"/>
        </w:rPr>
        <w:t>、</w:t>
      </w:r>
      <w:r w:rsidR="007B6B2B">
        <w:rPr>
          <w:rFonts w:ascii="Arial" w:eastAsia="方正黑体简体" w:hAnsi="Arial" w:cs="Arial" w:hint="eastAsia"/>
          <w:sz w:val="21"/>
          <w:szCs w:val="21"/>
        </w:rPr>
        <w:t>8</w:t>
      </w:r>
      <w:r w:rsidR="007B6B2B">
        <w:rPr>
          <w:rFonts w:ascii="Arial" w:eastAsia="方正黑体简体" w:hAnsi="Arial" w:cs="Arial" w:hint="eastAsia"/>
          <w:sz w:val="21"/>
          <w:szCs w:val="21"/>
        </w:rPr>
        <w:t>号楼</w:t>
      </w:r>
      <w:r w:rsidR="00D5090B">
        <w:rPr>
          <w:rFonts w:ascii="Arial" w:eastAsia="方正黑体简体" w:hAnsi="Arial" w:cs="Arial" w:hint="eastAsia"/>
          <w:sz w:val="21"/>
          <w:szCs w:val="21"/>
        </w:rPr>
        <w:t>（伴山领寓）</w:t>
      </w:r>
      <w:r w:rsidR="00D5090B">
        <w:rPr>
          <w:rFonts w:ascii="Arial" w:eastAsia="方正黑体简体" w:hAnsi="Arial" w:cs="Arial" w:hint="eastAsia"/>
          <w:sz w:val="21"/>
          <w:szCs w:val="21"/>
        </w:rPr>
        <w:t>354</w:t>
      </w:r>
      <w:r w:rsidR="00D5090B">
        <w:rPr>
          <w:rFonts w:ascii="Arial" w:eastAsia="方正黑体简体" w:hAnsi="Arial" w:cs="Arial" w:hint="eastAsia"/>
          <w:sz w:val="21"/>
          <w:szCs w:val="21"/>
        </w:rPr>
        <w:t>套</w:t>
      </w:r>
      <w:r w:rsidR="002011AF">
        <w:rPr>
          <w:rFonts w:ascii="Arial" w:eastAsia="方正黑体简体" w:hAnsi="Arial" w:cs="Arial" w:hint="eastAsia"/>
          <w:sz w:val="21"/>
          <w:szCs w:val="21"/>
        </w:rPr>
        <w:t>保障性租赁住房项目</w:t>
      </w:r>
      <w:r w:rsidR="00697D64">
        <w:rPr>
          <w:rFonts w:ascii="Arial" w:eastAsia="方正黑体简体" w:hAnsi="Arial" w:cs="Arial" w:hint="eastAsia"/>
          <w:sz w:val="21"/>
          <w:szCs w:val="21"/>
        </w:rPr>
        <w:t>同地段、同品质</w:t>
      </w:r>
      <w:r w:rsidR="009142B2" w:rsidRPr="009142B2">
        <w:rPr>
          <w:rFonts w:ascii="Arial" w:eastAsia="方正黑体简体" w:hAnsi="Arial" w:cs="Arial" w:hint="eastAsia"/>
          <w:sz w:val="21"/>
          <w:szCs w:val="21"/>
        </w:rPr>
        <w:t>市场租赁住房</w:t>
      </w:r>
      <w:bookmarkEnd w:id="0"/>
      <w:r w:rsidR="009142B2" w:rsidRPr="009142B2">
        <w:rPr>
          <w:rFonts w:ascii="Arial" w:eastAsia="方正黑体简体" w:hAnsi="Arial" w:cs="Arial" w:hint="eastAsia"/>
          <w:sz w:val="21"/>
          <w:szCs w:val="21"/>
        </w:rPr>
        <w:t>租金</w:t>
      </w:r>
      <w:r w:rsidR="00F14655" w:rsidRPr="00783C56">
        <w:rPr>
          <w:rFonts w:ascii="Arial" w:eastAsia="方正黑体简体" w:hAnsi="Arial" w:cs="Arial" w:hint="eastAsia"/>
          <w:sz w:val="21"/>
          <w:szCs w:val="21"/>
        </w:rPr>
        <w:t>评估</w:t>
      </w:r>
    </w:p>
    <w:p w14:paraId="76AAD229" w14:textId="77777777" w:rsidR="00F14655" w:rsidRPr="00783C56" w:rsidRDefault="00F14655">
      <w:pPr>
        <w:spacing w:line="320" w:lineRule="exact"/>
        <w:ind w:leftChars="135" w:left="324" w:right="-93"/>
        <w:outlineLvl w:val="0"/>
        <w:rPr>
          <w:rFonts w:ascii="Adobe 黑体 Std R" w:eastAsia="Adobe 黑体 Std R" w:hAnsi="Adobe 黑体 Std R" w:hint="eastAsia"/>
          <w:b/>
          <w:bCs/>
          <w:szCs w:val="21"/>
        </w:rPr>
      </w:pPr>
    </w:p>
    <w:p w14:paraId="124D6848"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估价委托人：</w:t>
      </w:r>
    </w:p>
    <w:p w14:paraId="3EA64F86" w14:textId="6A04CCD8" w:rsidR="00F14655" w:rsidRPr="00783C56" w:rsidRDefault="0065325A">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北京市门头沟区保障性住房建设投资管理有限公司</w:t>
      </w:r>
    </w:p>
    <w:p w14:paraId="0D459875" w14:textId="77777777" w:rsidR="00F14655" w:rsidRPr="00783C56" w:rsidRDefault="00F14655">
      <w:pPr>
        <w:spacing w:line="320" w:lineRule="exact"/>
        <w:rPr>
          <w:rFonts w:ascii="Adobe 黑体 Std R" w:eastAsia="Adobe 黑体 Std R" w:hAnsi="Adobe 黑体 Std R" w:hint="eastAsia"/>
          <w:b/>
          <w:szCs w:val="21"/>
        </w:rPr>
      </w:pPr>
    </w:p>
    <w:p w14:paraId="41F66CA3"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房地产估价机构：</w:t>
      </w:r>
    </w:p>
    <w:p w14:paraId="25B28288" w14:textId="77777777" w:rsidR="00F14655" w:rsidRPr="00783C56" w:rsidRDefault="00F14655">
      <w:pPr>
        <w:pStyle w:val="-310"/>
        <w:spacing w:line="320" w:lineRule="exact"/>
        <w:textAlignment w:val="bottom"/>
        <w:rPr>
          <w:rFonts w:ascii="Arial" w:eastAsia="方正黑体简体" w:hAnsi="Arial" w:cs="Arial"/>
          <w:sz w:val="21"/>
          <w:szCs w:val="21"/>
        </w:rPr>
      </w:pPr>
      <w:r w:rsidRPr="00783C56">
        <w:rPr>
          <w:rFonts w:ascii="Arial" w:eastAsia="方正黑体简体" w:hAnsi="Arial" w:cs="Arial" w:hint="eastAsia"/>
          <w:sz w:val="21"/>
          <w:szCs w:val="21"/>
        </w:rPr>
        <w:t>北京康正宏基房地产评估有限公司</w:t>
      </w:r>
    </w:p>
    <w:p w14:paraId="4C4662AA" w14:textId="77777777" w:rsidR="00F14655" w:rsidRPr="00783C56" w:rsidRDefault="00F14655">
      <w:pPr>
        <w:pStyle w:val="-310"/>
        <w:spacing w:line="320" w:lineRule="exact"/>
        <w:textAlignment w:val="bottom"/>
        <w:rPr>
          <w:rFonts w:ascii="Arial" w:eastAsia="方正黑体简体" w:hAnsi="Arial" w:cs="Arial"/>
          <w:sz w:val="21"/>
          <w:szCs w:val="21"/>
        </w:rPr>
      </w:pPr>
    </w:p>
    <w:p w14:paraId="4343E3A2"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注册房地产估价师：</w:t>
      </w:r>
    </w:p>
    <w:p w14:paraId="1E808975" w14:textId="54B3CA77" w:rsidR="00F14655" w:rsidRPr="00783C56" w:rsidRDefault="002011AF">
      <w:pPr>
        <w:pStyle w:val="-310"/>
        <w:spacing w:line="320" w:lineRule="exact"/>
        <w:textAlignment w:val="bottom"/>
        <w:rPr>
          <w:rFonts w:ascii="Arial" w:eastAsia="方正黑体简体" w:hAnsi="Arial" w:cs="Arial"/>
          <w:sz w:val="21"/>
          <w:szCs w:val="21"/>
        </w:rPr>
      </w:pPr>
      <w:r>
        <w:rPr>
          <w:rFonts w:ascii="Arial" w:eastAsia="方正黑体简体" w:hAnsi="Arial" w:cs="Arial" w:hint="eastAsia"/>
          <w:sz w:val="21"/>
          <w:szCs w:val="21"/>
        </w:rPr>
        <w:t>黄英</w:t>
      </w:r>
      <w:r w:rsidR="00F14655" w:rsidRPr="00783C56">
        <w:rPr>
          <w:rFonts w:ascii="Arial" w:eastAsia="方正黑体简体" w:hAnsi="Arial" w:cs="Arial" w:hint="eastAsia"/>
          <w:sz w:val="21"/>
          <w:szCs w:val="21"/>
        </w:rPr>
        <w:t>（注册号：</w:t>
      </w:r>
      <w:r>
        <w:rPr>
          <w:rFonts w:ascii="Arial" w:eastAsia="方正黑体简体" w:hAnsi="Arial" w:cs="Arial"/>
          <w:sz w:val="21"/>
          <w:szCs w:val="21"/>
        </w:rPr>
        <w:t>1120240053</w:t>
      </w:r>
      <w:r w:rsidR="00F14655" w:rsidRPr="00783C56">
        <w:rPr>
          <w:rFonts w:ascii="Arial" w:eastAsia="方正黑体简体" w:hAnsi="Arial" w:cs="Arial" w:hint="eastAsia"/>
          <w:sz w:val="21"/>
          <w:szCs w:val="21"/>
        </w:rPr>
        <w:t>）、</w:t>
      </w:r>
      <w:r w:rsidR="0006584F">
        <w:rPr>
          <w:rFonts w:ascii="Arial" w:eastAsia="方正黑体简体" w:hAnsi="Arial" w:cs="Arial" w:hint="eastAsia"/>
          <w:sz w:val="21"/>
          <w:szCs w:val="21"/>
        </w:rPr>
        <w:t>许皓源</w:t>
      </w:r>
      <w:r w:rsidR="00F14655" w:rsidRPr="00783C56">
        <w:rPr>
          <w:rFonts w:ascii="Arial" w:eastAsia="方正黑体简体" w:hAnsi="Arial" w:cs="Arial" w:hint="eastAsia"/>
          <w:sz w:val="21"/>
          <w:szCs w:val="21"/>
        </w:rPr>
        <w:t>（注册号：</w:t>
      </w:r>
      <w:r w:rsidR="0006584F">
        <w:rPr>
          <w:rFonts w:ascii="Arial" w:eastAsia="方正黑体简体" w:hAnsi="Arial" w:cs="Arial" w:hint="eastAsia"/>
          <w:sz w:val="21"/>
          <w:szCs w:val="21"/>
        </w:rPr>
        <w:t>1119980019</w:t>
      </w:r>
      <w:r w:rsidR="00F14655" w:rsidRPr="00783C56">
        <w:rPr>
          <w:rFonts w:ascii="Arial" w:eastAsia="方正黑体简体" w:hAnsi="Arial" w:cs="Arial" w:hint="eastAsia"/>
          <w:sz w:val="21"/>
          <w:szCs w:val="21"/>
        </w:rPr>
        <w:t>）</w:t>
      </w:r>
    </w:p>
    <w:p w14:paraId="44260B8B" w14:textId="77777777" w:rsidR="00F14655" w:rsidRPr="00783C56" w:rsidRDefault="00F14655">
      <w:pPr>
        <w:spacing w:line="320" w:lineRule="exact"/>
        <w:rPr>
          <w:rFonts w:ascii="Adobe 黑体 Std R" w:eastAsia="Adobe 黑体 Std R" w:hAnsi="Adobe 黑体 Std R" w:hint="eastAsia"/>
          <w:b/>
          <w:szCs w:val="21"/>
        </w:rPr>
      </w:pPr>
    </w:p>
    <w:p w14:paraId="0295BCA0" w14:textId="77777777" w:rsidR="00F14655" w:rsidRPr="00783C56" w:rsidRDefault="00F14655">
      <w:pPr>
        <w:pStyle w:val="-310"/>
        <w:numPr>
          <w:ilvl w:val="0"/>
          <w:numId w:val="5"/>
        </w:numPr>
        <w:spacing w:line="320" w:lineRule="exact"/>
        <w:ind w:left="0" w:firstLineChars="0" w:firstLine="0"/>
        <w:rPr>
          <w:rFonts w:ascii="Arial" w:eastAsia="方正黑体简体" w:hAnsi="Arial"/>
          <w:b/>
          <w:bCs/>
          <w:sz w:val="21"/>
          <w:szCs w:val="21"/>
        </w:rPr>
      </w:pPr>
      <w:r w:rsidRPr="00783C56">
        <w:rPr>
          <w:rFonts w:ascii="Arial" w:eastAsia="方正黑体简体" w:hAnsi="Arial" w:hint="eastAsia"/>
          <w:b/>
          <w:bCs/>
          <w:sz w:val="21"/>
          <w:szCs w:val="21"/>
        </w:rPr>
        <w:t>估价报告出具日期：</w:t>
      </w:r>
    </w:p>
    <w:p w14:paraId="4571F388" w14:textId="685621A9" w:rsidR="00F14655" w:rsidRPr="00783C56" w:rsidRDefault="0065325A">
      <w:pPr>
        <w:pStyle w:val="-310"/>
        <w:spacing w:line="320" w:lineRule="exact"/>
        <w:textAlignment w:val="bottom"/>
        <w:rPr>
          <w:rFonts w:ascii="Arial" w:eastAsia="方正黑体简体" w:hAnsi="Arial" w:cs="Arial"/>
          <w:sz w:val="21"/>
          <w:szCs w:val="21"/>
        </w:rPr>
      </w:pPr>
      <w:bookmarkStart w:id="1" w:name="OLE_LINK4"/>
      <w:r>
        <w:rPr>
          <w:rFonts w:ascii="Arial" w:eastAsia="方正黑体简体" w:hAnsi="Arial" w:cs="Arial" w:hint="eastAsia"/>
          <w:sz w:val="21"/>
          <w:szCs w:val="21"/>
        </w:rPr>
        <w:t>2025</w:t>
      </w:r>
      <w:r>
        <w:rPr>
          <w:rFonts w:ascii="Arial" w:eastAsia="方正黑体简体" w:hAnsi="Arial" w:cs="Arial" w:hint="eastAsia"/>
          <w:sz w:val="21"/>
          <w:szCs w:val="21"/>
        </w:rPr>
        <w:t>年</w:t>
      </w:r>
      <w:r w:rsidR="003B7E42">
        <w:rPr>
          <w:rFonts w:ascii="Arial" w:eastAsia="方正黑体简体" w:hAnsi="Arial" w:cs="Arial" w:hint="eastAsia"/>
          <w:sz w:val="21"/>
          <w:szCs w:val="21"/>
        </w:rPr>
        <w:t>11</w:t>
      </w:r>
      <w:r>
        <w:rPr>
          <w:rFonts w:ascii="Arial" w:eastAsia="方正黑体简体" w:hAnsi="Arial" w:cs="Arial" w:hint="eastAsia"/>
          <w:sz w:val="21"/>
          <w:szCs w:val="21"/>
        </w:rPr>
        <w:t>月</w:t>
      </w:r>
      <w:r>
        <w:rPr>
          <w:rFonts w:ascii="Arial" w:eastAsia="方正黑体简体" w:hAnsi="Arial" w:cs="Arial" w:hint="eastAsia"/>
          <w:sz w:val="21"/>
          <w:szCs w:val="21"/>
        </w:rPr>
        <w:t>2</w:t>
      </w:r>
      <w:r w:rsidR="003B7E42">
        <w:rPr>
          <w:rFonts w:ascii="Arial" w:eastAsia="方正黑体简体" w:hAnsi="Arial" w:cs="Arial" w:hint="eastAsia"/>
          <w:sz w:val="21"/>
          <w:szCs w:val="21"/>
        </w:rPr>
        <w:t>4</w:t>
      </w:r>
      <w:r>
        <w:rPr>
          <w:rFonts w:ascii="Arial" w:eastAsia="方正黑体简体" w:hAnsi="Arial" w:cs="Arial" w:hint="eastAsia"/>
          <w:sz w:val="21"/>
          <w:szCs w:val="21"/>
        </w:rPr>
        <w:t>日</w:t>
      </w:r>
    </w:p>
    <w:bookmarkEnd w:id="1"/>
    <w:p w14:paraId="3F988518" w14:textId="77777777" w:rsidR="00F14655" w:rsidRPr="00783C56" w:rsidRDefault="00F14655">
      <w:pPr>
        <w:pStyle w:val="-310"/>
        <w:spacing w:line="320" w:lineRule="exact"/>
        <w:textAlignment w:val="bottom"/>
        <w:rPr>
          <w:rFonts w:ascii="Arial" w:eastAsia="方正黑体简体" w:hAnsi="Arial" w:cs="Arial"/>
          <w:sz w:val="21"/>
          <w:szCs w:val="21"/>
        </w:rPr>
        <w:sectPr w:rsidR="00F14655" w:rsidRPr="00783C56" w:rsidSect="006A69B1">
          <w:pgSz w:w="11907" w:h="16840"/>
          <w:pgMar w:top="1134" w:right="1134" w:bottom="1134" w:left="1418" w:header="720" w:footer="720" w:gutter="0"/>
          <w:pgNumType w:start="1"/>
          <w:cols w:space="720"/>
          <w:titlePg/>
          <w:docGrid w:linePitch="326"/>
        </w:sectPr>
      </w:pPr>
    </w:p>
    <w:p w14:paraId="5936CEA5" w14:textId="77777777" w:rsidR="00F14655" w:rsidRPr="00783C56" w:rsidRDefault="00F14655">
      <w:pPr>
        <w:spacing w:line="360" w:lineRule="auto"/>
        <w:jc w:val="center"/>
        <w:rPr>
          <w:rFonts w:ascii="Arial" w:eastAsia="方正黑体简体" w:hAnsi="Arial"/>
          <w:kern w:val="2"/>
          <w:sz w:val="32"/>
          <w:szCs w:val="32"/>
        </w:rPr>
      </w:pPr>
      <w:bookmarkStart w:id="2" w:name="_Hlk214274244"/>
      <w:r w:rsidRPr="00783C56">
        <w:rPr>
          <w:rFonts w:ascii="Arial" w:eastAsia="方正黑体简体" w:hAnsi="Arial" w:hint="eastAsia"/>
          <w:kern w:val="2"/>
          <w:sz w:val="32"/>
          <w:szCs w:val="32"/>
        </w:rPr>
        <w:lastRenderedPageBreak/>
        <w:t>致估价委托人函</w:t>
      </w:r>
    </w:p>
    <w:p w14:paraId="26A2837C" w14:textId="326BF05D" w:rsidR="00F14655" w:rsidRPr="00783C56" w:rsidRDefault="0065325A">
      <w:pPr>
        <w:pStyle w:val="-310"/>
        <w:spacing w:line="480" w:lineRule="auto"/>
        <w:ind w:firstLineChars="0" w:firstLine="0"/>
        <w:rPr>
          <w:rFonts w:ascii="Arial" w:hAnsi="Arial"/>
          <w:b/>
          <w:kern w:val="2"/>
          <w:sz w:val="21"/>
        </w:rPr>
      </w:pPr>
      <w:r>
        <w:rPr>
          <w:rFonts w:ascii="Arial" w:hAnsi="Arial" w:hint="eastAsia"/>
          <w:b/>
          <w:kern w:val="2"/>
          <w:sz w:val="21"/>
        </w:rPr>
        <w:t>北京市门头沟区保障性住房建设投资管理有限公司</w:t>
      </w:r>
      <w:r w:rsidR="00F14655" w:rsidRPr="00783C56">
        <w:rPr>
          <w:rFonts w:ascii="Arial" w:hAnsi="Arial" w:hint="eastAsia"/>
          <w:b/>
          <w:kern w:val="2"/>
          <w:sz w:val="21"/>
        </w:rPr>
        <w:t>：</w:t>
      </w:r>
    </w:p>
    <w:p w14:paraId="439AE2F8" w14:textId="6488711F" w:rsidR="00F14655" w:rsidRPr="00783C56" w:rsidRDefault="00AE104A">
      <w:pPr>
        <w:spacing w:before="0" w:after="0" w:line="480" w:lineRule="auto"/>
        <w:ind w:firstLineChars="200" w:firstLine="420"/>
        <w:rPr>
          <w:rFonts w:ascii="楷体_GB2312" w:eastAsia="楷体_GB2312"/>
          <w:b/>
          <w:bCs/>
          <w:sz w:val="28"/>
        </w:rPr>
      </w:pPr>
      <w:r w:rsidRPr="00783C56">
        <w:rPr>
          <w:rFonts w:ascii="Arial" w:hAnsi="Arial" w:hint="eastAsia"/>
          <w:bCs/>
          <w:sz w:val="21"/>
        </w:rPr>
        <w:t>受贵公司的委托，我公司对北京市</w:t>
      </w:r>
      <w:r w:rsidR="0065325A">
        <w:rPr>
          <w:rFonts w:ascii="Arial" w:hAnsi="Arial" w:hint="eastAsia"/>
          <w:bCs/>
          <w:sz w:val="21"/>
        </w:rPr>
        <w:t>门头沟区</w:t>
      </w:r>
      <w:r w:rsidR="007B6B2B">
        <w:rPr>
          <w:rFonts w:ascii="Arial" w:hAnsi="Arial" w:hint="eastAsia"/>
          <w:bCs/>
          <w:sz w:val="21"/>
        </w:rPr>
        <w:t>永定镇</w:t>
      </w:r>
      <w:r w:rsidR="007B6B2B">
        <w:rPr>
          <w:rFonts w:ascii="Arial" w:hAnsi="Arial" w:hint="eastAsia"/>
          <w:bCs/>
          <w:sz w:val="21"/>
        </w:rPr>
        <w:t>MC00-0600-0034</w:t>
      </w:r>
      <w:r w:rsidR="007B6B2B">
        <w:rPr>
          <w:rFonts w:ascii="Arial" w:hAnsi="Arial" w:hint="eastAsia"/>
          <w:bCs/>
          <w:sz w:val="21"/>
        </w:rPr>
        <w:t>地块（现状坐落：栗园庄中路</w:t>
      </w:r>
      <w:r w:rsidR="007B6B2B">
        <w:rPr>
          <w:rFonts w:ascii="Arial" w:hAnsi="Arial" w:hint="eastAsia"/>
          <w:bCs/>
          <w:sz w:val="21"/>
        </w:rPr>
        <w:t>2</w:t>
      </w:r>
      <w:r w:rsidR="007B6B2B">
        <w:rPr>
          <w:rFonts w:ascii="Arial" w:hAnsi="Arial" w:hint="eastAsia"/>
          <w:bCs/>
          <w:sz w:val="21"/>
        </w:rPr>
        <w:t>号院）</w:t>
      </w:r>
      <w:r w:rsidR="007B6B2B">
        <w:rPr>
          <w:rFonts w:ascii="Arial" w:hAnsi="Arial" w:hint="eastAsia"/>
          <w:bCs/>
          <w:sz w:val="21"/>
        </w:rPr>
        <w:t>7</w:t>
      </w:r>
      <w:r w:rsidR="007B6B2B">
        <w:rPr>
          <w:rFonts w:ascii="Arial" w:hAnsi="Arial" w:hint="eastAsia"/>
          <w:bCs/>
          <w:sz w:val="21"/>
        </w:rPr>
        <w:t>、</w:t>
      </w:r>
      <w:r w:rsidR="007B6B2B">
        <w:rPr>
          <w:rFonts w:ascii="Arial" w:hAnsi="Arial" w:hint="eastAsia"/>
          <w:bCs/>
          <w:sz w:val="21"/>
        </w:rPr>
        <w:t>8</w:t>
      </w:r>
      <w:r w:rsidR="007B6B2B">
        <w:rPr>
          <w:rFonts w:ascii="Arial" w:hAnsi="Arial" w:hint="eastAsia"/>
          <w:bCs/>
          <w:sz w:val="21"/>
        </w:rPr>
        <w:t>号楼</w:t>
      </w:r>
      <w:r w:rsidR="00D5090B" w:rsidRPr="00D5090B">
        <w:rPr>
          <w:rFonts w:ascii="Arial" w:hAnsi="Arial" w:hint="eastAsia"/>
          <w:bCs/>
          <w:sz w:val="21"/>
        </w:rPr>
        <w:t>（伴山领寓）</w:t>
      </w:r>
      <w:r w:rsidR="00D5090B" w:rsidRPr="00D5090B">
        <w:rPr>
          <w:rFonts w:ascii="Arial" w:hAnsi="Arial" w:hint="eastAsia"/>
          <w:bCs/>
          <w:sz w:val="21"/>
        </w:rPr>
        <w:t>354</w:t>
      </w:r>
      <w:r w:rsidR="00D5090B" w:rsidRPr="00D5090B">
        <w:rPr>
          <w:rFonts w:ascii="Arial" w:hAnsi="Arial" w:hint="eastAsia"/>
          <w:bCs/>
          <w:sz w:val="21"/>
        </w:rPr>
        <w:t>套</w:t>
      </w:r>
      <w:r w:rsidR="009142B2" w:rsidRPr="009142B2">
        <w:rPr>
          <w:rFonts w:ascii="Arial" w:hAnsi="Arial" w:hint="eastAsia"/>
          <w:bCs/>
          <w:sz w:val="21"/>
        </w:rPr>
        <w:t>保障性租赁住房项目</w:t>
      </w:r>
      <w:r w:rsidR="00697D64">
        <w:rPr>
          <w:rFonts w:ascii="Arial" w:hAnsi="Arial" w:hint="eastAsia"/>
          <w:bCs/>
          <w:sz w:val="21"/>
        </w:rPr>
        <w:t>同地段、同品质</w:t>
      </w:r>
      <w:r w:rsidR="009142B2" w:rsidRPr="009142B2">
        <w:rPr>
          <w:rFonts w:ascii="Arial" w:hAnsi="Arial" w:hint="eastAsia"/>
          <w:bCs/>
          <w:sz w:val="21"/>
        </w:rPr>
        <w:t>市场租赁住房</w:t>
      </w:r>
      <w:r w:rsidRPr="00783C56">
        <w:rPr>
          <w:rFonts w:ascii="Arial" w:hAnsi="Arial" w:cs="Arial" w:hint="eastAsia"/>
          <w:sz w:val="21"/>
          <w:szCs w:val="21"/>
        </w:rPr>
        <w:t>租金水平</w:t>
      </w:r>
      <w:r w:rsidR="00F14655" w:rsidRPr="00783C56">
        <w:rPr>
          <w:rFonts w:ascii="Arial" w:hAnsi="Arial" w:hint="eastAsia"/>
          <w:bCs/>
          <w:sz w:val="21"/>
        </w:rPr>
        <w:t>进行了评估。</w:t>
      </w:r>
    </w:p>
    <w:p w14:paraId="28022368" w14:textId="1408E073" w:rsidR="00F14655" w:rsidRDefault="00F14655" w:rsidP="002011AF">
      <w:pPr>
        <w:overflowPunct w:val="0"/>
        <w:spacing w:line="480" w:lineRule="auto"/>
        <w:ind w:firstLineChars="200" w:firstLine="422"/>
        <w:jc w:val="both"/>
        <w:textAlignment w:val="auto"/>
        <w:rPr>
          <w:rFonts w:ascii="Arial" w:hAnsi="Arial" w:cs="Arial"/>
          <w:sz w:val="21"/>
          <w:szCs w:val="21"/>
        </w:rPr>
      </w:pPr>
      <w:r w:rsidRPr="00783C56">
        <w:rPr>
          <w:rFonts w:ascii="Arial" w:hAnsi="Arial" w:hint="eastAsia"/>
          <w:b/>
          <w:bCs/>
          <w:sz w:val="21"/>
        </w:rPr>
        <w:t>估价对象：</w:t>
      </w:r>
      <w:r w:rsidR="002011AF" w:rsidRPr="00911BE0">
        <w:rPr>
          <w:rFonts w:ascii="Arial" w:hAnsi="Arial" w:cs="Arial" w:hint="eastAsia"/>
          <w:sz w:val="21"/>
          <w:szCs w:val="21"/>
        </w:rPr>
        <w:t>根据估价委托人提供的</w:t>
      </w:r>
      <w:r w:rsidR="002011AF" w:rsidRPr="00911BE0">
        <w:rPr>
          <w:rFonts w:ascii="Arial" w:hAnsi="Arial" w:cs="Arial" w:hint="eastAsia"/>
          <w:kern w:val="2"/>
          <w:sz w:val="21"/>
          <w:szCs w:val="21"/>
        </w:rPr>
        <w:t>《不动产权证书》</w:t>
      </w:r>
      <w:r w:rsidR="002011AF"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D5090B">
        <w:rPr>
          <w:rFonts w:ascii="Arial" w:hAnsi="Arial" w:cs="Arial" w:hint="eastAsia"/>
          <w:kern w:val="2"/>
          <w:sz w:val="21"/>
          <w:szCs w:val="21"/>
        </w:rPr>
        <w:t>0007637</w:t>
      </w:r>
      <w:r w:rsidR="0065325A">
        <w:rPr>
          <w:rFonts w:ascii="Arial" w:hAnsi="Arial" w:cs="Arial" w:hint="eastAsia"/>
          <w:kern w:val="2"/>
          <w:sz w:val="21"/>
          <w:szCs w:val="21"/>
        </w:rPr>
        <w:t>号</w:t>
      </w:r>
      <w:r w:rsidR="002011AF" w:rsidRPr="00911BE0">
        <w:rPr>
          <w:rFonts w:ascii="Arial" w:hAnsi="Arial" w:cs="Arial"/>
          <w:kern w:val="2"/>
          <w:sz w:val="21"/>
          <w:szCs w:val="21"/>
        </w:rPr>
        <w:t>]</w:t>
      </w:r>
      <w:r w:rsidR="002011AF">
        <w:rPr>
          <w:rFonts w:ascii="Arial" w:hAnsi="Arial" w:cs="Arial" w:hint="eastAsia"/>
          <w:kern w:val="2"/>
          <w:sz w:val="21"/>
          <w:szCs w:val="21"/>
        </w:rPr>
        <w:t>、</w:t>
      </w:r>
      <w:r w:rsidR="004614E3" w:rsidRPr="004614E3">
        <w:rPr>
          <w:rFonts w:ascii="Arial" w:hAnsi="Arial" w:cs="Arial" w:hint="eastAsia"/>
          <w:kern w:val="2"/>
          <w:sz w:val="21"/>
          <w:szCs w:val="21"/>
        </w:rPr>
        <w:t>《乡村建设规划许可证》</w:t>
      </w:r>
      <w:r w:rsidR="004614E3" w:rsidRPr="004614E3">
        <w:rPr>
          <w:rFonts w:ascii="Arial" w:hAnsi="Arial" w:cs="Arial" w:hint="eastAsia"/>
          <w:kern w:val="2"/>
          <w:sz w:val="21"/>
          <w:szCs w:val="21"/>
        </w:rPr>
        <w:t>[</w:t>
      </w:r>
      <w:r w:rsidR="0065325A">
        <w:rPr>
          <w:rFonts w:ascii="Arial" w:hAnsi="Arial" w:cs="Arial" w:hint="eastAsia"/>
          <w:kern w:val="2"/>
          <w:sz w:val="21"/>
          <w:szCs w:val="21"/>
        </w:rPr>
        <w:t>2025</w:t>
      </w:r>
      <w:r w:rsidR="0065325A">
        <w:rPr>
          <w:rFonts w:ascii="Arial" w:hAnsi="Arial" w:cs="Arial" w:hint="eastAsia"/>
          <w:kern w:val="2"/>
          <w:sz w:val="21"/>
          <w:szCs w:val="21"/>
        </w:rPr>
        <w:t>规自（门）乡建字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614E3" w:rsidRPr="004614E3">
        <w:rPr>
          <w:rFonts w:ascii="Arial" w:hAnsi="Arial" w:cs="Arial" w:hint="eastAsia"/>
          <w:kern w:val="2"/>
          <w:sz w:val="21"/>
          <w:szCs w:val="21"/>
        </w:rPr>
        <w:t>]</w:t>
      </w:r>
      <w:r w:rsidR="002011AF">
        <w:rPr>
          <w:rFonts w:ascii="Arial" w:hAnsi="Arial" w:cs="Arial" w:hint="eastAsia"/>
          <w:kern w:val="2"/>
          <w:sz w:val="21"/>
          <w:szCs w:val="21"/>
        </w:rPr>
        <w:t>、《建筑工程施工许可证》</w:t>
      </w:r>
      <w:r w:rsidR="002011A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2011AF">
        <w:rPr>
          <w:rFonts w:ascii="Arial" w:hAnsi="Arial" w:cs="Arial" w:hint="eastAsia"/>
          <w:kern w:val="2"/>
          <w:sz w:val="21"/>
          <w:szCs w:val="21"/>
        </w:rPr>
        <w:t>]</w:t>
      </w:r>
      <w:r w:rsidR="002011AF" w:rsidRPr="00911BE0">
        <w:rPr>
          <w:rFonts w:ascii="Arial" w:hAnsi="Arial" w:cs="Arial" w:hint="eastAsia"/>
          <w:kern w:val="2"/>
          <w:sz w:val="21"/>
          <w:szCs w:val="21"/>
        </w:rPr>
        <w:t>，</w:t>
      </w:r>
      <w:r w:rsidR="002011AF">
        <w:rPr>
          <w:rFonts w:ascii="Arial" w:hAnsi="Arial" w:cs="Arial" w:hint="eastAsia"/>
          <w:kern w:val="2"/>
          <w:sz w:val="21"/>
          <w:szCs w:val="21"/>
        </w:rPr>
        <w:t>估价对象</w:t>
      </w:r>
      <w:r w:rsidR="002011AF" w:rsidRPr="00911BE0">
        <w:rPr>
          <w:rFonts w:ascii="Arial" w:hAnsi="Arial" w:cs="Arial" w:hint="eastAsia"/>
          <w:kern w:val="2"/>
          <w:sz w:val="21"/>
          <w:szCs w:val="21"/>
        </w:rPr>
        <w:t>为北京市</w:t>
      </w:r>
      <w:r w:rsidR="0065325A">
        <w:rPr>
          <w:rFonts w:ascii="Arial" w:hAnsi="Arial" w:cs="Arial" w:hint="eastAsia"/>
          <w:kern w:val="2"/>
          <w:sz w:val="21"/>
          <w:szCs w:val="21"/>
        </w:rPr>
        <w:t>门头沟区</w:t>
      </w:r>
      <w:r w:rsidR="007B6B2B">
        <w:rPr>
          <w:rFonts w:ascii="Arial" w:hAnsi="Arial" w:cs="Arial" w:hint="eastAsia"/>
          <w:kern w:val="2"/>
          <w:sz w:val="21"/>
          <w:szCs w:val="21"/>
        </w:rPr>
        <w:t>永定镇</w:t>
      </w:r>
      <w:r w:rsidR="007B6B2B">
        <w:rPr>
          <w:rFonts w:ascii="Arial" w:hAnsi="Arial" w:cs="Arial" w:hint="eastAsia"/>
          <w:kern w:val="2"/>
          <w:sz w:val="21"/>
          <w:szCs w:val="21"/>
        </w:rPr>
        <w:t>MC00-0600-0034</w:t>
      </w:r>
      <w:r w:rsidR="007B6B2B">
        <w:rPr>
          <w:rFonts w:ascii="Arial" w:hAnsi="Arial" w:cs="Arial" w:hint="eastAsia"/>
          <w:kern w:val="2"/>
          <w:sz w:val="21"/>
          <w:szCs w:val="21"/>
        </w:rPr>
        <w:t>地块（现状坐落：栗园庄中路</w:t>
      </w:r>
      <w:r w:rsidR="007B6B2B">
        <w:rPr>
          <w:rFonts w:ascii="Arial" w:hAnsi="Arial" w:cs="Arial" w:hint="eastAsia"/>
          <w:kern w:val="2"/>
          <w:sz w:val="21"/>
          <w:szCs w:val="21"/>
        </w:rPr>
        <w:t>2</w:t>
      </w:r>
      <w:r w:rsidR="007B6B2B">
        <w:rPr>
          <w:rFonts w:ascii="Arial" w:hAnsi="Arial" w:cs="Arial" w:hint="eastAsia"/>
          <w:kern w:val="2"/>
          <w:sz w:val="21"/>
          <w:szCs w:val="21"/>
        </w:rPr>
        <w:t>号院）</w:t>
      </w:r>
      <w:r w:rsidR="007B6B2B">
        <w:rPr>
          <w:rFonts w:ascii="Arial" w:hAnsi="Arial" w:cs="Arial" w:hint="eastAsia"/>
          <w:kern w:val="2"/>
          <w:sz w:val="21"/>
          <w:szCs w:val="21"/>
        </w:rPr>
        <w:t>7</w:t>
      </w:r>
      <w:r w:rsidR="007B6B2B">
        <w:rPr>
          <w:rFonts w:ascii="Arial" w:hAnsi="Arial" w:cs="Arial" w:hint="eastAsia"/>
          <w:kern w:val="2"/>
          <w:sz w:val="21"/>
          <w:szCs w:val="21"/>
        </w:rPr>
        <w:t>、</w:t>
      </w:r>
      <w:r w:rsidR="007B6B2B">
        <w:rPr>
          <w:rFonts w:ascii="Arial" w:hAnsi="Arial" w:cs="Arial" w:hint="eastAsia"/>
          <w:kern w:val="2"/>
          <w:sz w:val="21"/>
          <w:szCs w:val="21"/>
        </w:rPr>
        <w:t>8</w:t>
      </w:r>
      <w:r w:rsidR="007B6B2B">
        <w:rPr>
          <w:rFonts w:ascii="Arial" w:hAnsi="Arial" w:cs="Arial" w:hint="eastAsia"/>
          <w:kern w:val="2"/>
          <w:sz w:val="21"/>
          <w:szCs w:val="21"/>
        </w:rPr>
        <w:t>号楼</w:t>
      </w:r>
      <w:r w:rsidR="00D5090B">
        <w:rPr>
          <w:rFonts w:ascii="Arial" w:hAnsi="Arial" w:cs="Arial" w:hint="eastAsia"/>
          <w:kern w:val="2"/>
          <w:sz w:val="21"/>
          <w:szCs w:val="21"/>
        </w:rPr>
        <w:t>（伴山领寓）</w:t>
      </w:r>
      <w:r w:rsidR="00D5090B">
        <w:rPr>
          <w:rFonts w:ascii="Arial" w:hAnsi="Arial" w:cs="Arial" w:hint="eastAsia"/>
          <w:kern w:val="2"/>
          <w:sz w:val="21"/>
          <w:szCs w:val="21"/>
        </w:rPr>
        <w:t>354</w:t>
      </w:r>
      <w:r w:rsidR="00D5090B">
        <w:rPr>
          <w:rFonts w:ascii="Arial" w:hAnsi="Arial" w:cs="Arial" w:hint="eastAsia"/>
          <w:kern w:val="2"/>
          <w:sz w:val="21"/>
          <w:szCs w:val="21"/>
        </w:rPr>
        <w:t>套</w:t>
      </w:r>
      <w:commentRangeStart w:id="3"/>
      <w:r w:rsidR="002011AF">
        <w:rPr>
          <w:rFonts w:ascii="Arial" w:hAnsi="Arial" w:cs="Arial" w:hint="eastAsia"/>
          <w:kern w:val="2"/>
          <w:sz w:val="21"/>
          <w:szCs w:val="21"/>
        </w:rPr>
        <w:t>集体</w:t>
      </w:r>
      <w:commentRangeEnd w:id="3"/>
      <w:r w:rsidR="00E718E8">
        <w:rPr>
          <w:rStyle w:val="afe"/>
        </w:rPr>
        <w:commentReference w:id="3"/>
      </w:r>
      <w:r w:rsidR="002011AF">
        <w:rPr>
          <w:rFonts w:ascii="Arial" w:hAnsi="Arial" w:cs="Arial" w:hint="eastAsia"/>
          <w:kern w:val="2"/>
          <w:sz w:val="21"/>
          <w:szCs w:val="21"/>
        </w:rPr>
        <w:t>租赁住房项目</w:t>
      </w:r>
      <w:r w:rsidR="002011AF" w:rsidRPr="00911BE0">
        <w:rPr>
          <w:rFonts w:ascii="Arial" w:hAnsi="Arial" w:cs="Arial" w:hint="eastAsia"/>
          <w:kern w:val="2"/>
          <w:sz w:val="21"/>
          <w:szCs w:val="21"/>
        </w:rPr>
        <w:t>。估价对象权利人为</w:t>
      </w:r>
      <w:r w:rsidR="0065325A">
        <w:rPr>
          <w:rFonts w:ascii="Arial" w:hAnsi="Arial" w:cs="Arial" w:hint="eastAsia"/>
          <w:kern w:val="2"/>
          <w:sz w:val="21"/>
          <w:szCs w:val="21"/>
        </w:rPr>
        <w:t>北京门城永兴住房租赁有限公司（原北京门城永兴置业有限公司）</w:t>
      </w:r>
      <w:r w:rsidR="002011AF" w:rsidRPr="00911BE0">
        <w:rPr>
          <w:rFonts w:ascii="Arial" w:hAnsi="Arial" w:cs="Arial" w:hint="eastAsia"/>
          <w:kern w:val="2"/>
          <w:sz w:val="21"/>
          <w:szCs w:val="21"/>
        </w:rPr>
        <w:t>，所在项目现状四至为</w:t>
      </w:r>
      <w:bookmarkStart w:id="4" w:name="_Hlk214524076"/>
      <w:r w:rsidR="00A66559">
        <w:rPr>
          <w:rFonts w:ascii="Arial" w:hAnsi="Arial" w:cs="Arial" w:hint="eastAsia"/>
          <w:kern w:val="2"/>
          <w:sz w:val="21"/>
          <w:szCs w:val="21"/>
        </w:rPr>
        <w:t>东至栗园庄东路，</w:t>
      </w:r>
      <w:r w:rsidR="0005137D">
        <w:rPr>
          <w:rFonts w:ascii="Arial" w:hAnsi="Arial" w:cs="Arial" w:hint="eastAsia"/>
          <w:kern w:val="2"/>
          <w:sz w:val="21"/>
          <w:szCs w:val="21"/>
        </w:rPr>
        <w:t>西至栗园庄中路</w:t>
      </w:r>
      <w:r w:rsidR="00A66559">
        <w:rPr>
          <w:rFonts w:ascii="Arial" w:hAnsi="Arial" w:cs="Arial" w:hint="eastAsia"/>
          <w:kern w:val="2"/>
          <w:sz w:val="21"/>
          <w:szCs w:val="21"/>
        </w:rPr>
        <w:t>，南至现状绿地，北至</w:t>
      </w:r>
      <w:r w:rsidR="00A66559">
        <w:rPr>
          <w:rFonts w:ascii="Arial" w:hAnsi="Arial" w:cs="Arial" w:hint="eastAsia"/>
          <w:kern w:val="2"/>
          <w:sz w:val="21"/>
          <w:szCs w:val="21"/>
        </w:rPr>
        <w:t>G108</w:t>
      </w:r>
      <w:bookmarkEnd w:id="4"/>
      <w:r w:rsidR="002011AF" w:rsidRPr="006F6FFF">
        <w:rPr>
          <w:rFonts w:ascii="Arial" w:hAnsi="Arial" w:cs="Arial" w:hint="eastAsia"/>
          <w:kern w:val="2"/>
          <w:sz w:val="21"/>
          <w:szCs w:val="21"/>
        </w:rPr>
        <w:t>。</w:t>
      </w:r>
      <w:r w:rsidR="002011AF" w:rsidRPr="006F6FFF">
        <w:rPr>
          <w:rFonts w:ascii="Arial" w:hAnsi="Arial" w:cs="Arial" w:hint="eastAsia"/>
          <w:sz w:val="21"/>
          <w:szCs w:val="21"/>
        </w:rPr>
        <w:t>根据委托方介绍及</w:t>
      </w:r>
      <w:r w:rsidR="006E0CFE" w:rsidRPr="006F6FFF">
        <w:rPr>
          <w:rFonts w:ascii="Arial" w:hAnsi="Arial" w:cs="Arial" w:hint="eastAsia"/>
          <w:sz w:val="21"/>
          <w:szCs w:val="21"/>
        </w:rPr>
        <w:t>《估价委托书》</w:t>
      </w:r>
      <w:r w:rsidR="004833CD" w:rsidRPr="006F6FFF">
        <w:rPr>
          <w:rFonts w:ascii="Arial" w:hAnsi="Arial" w:cs="Arial" w:hint="eastAsia"/>
          <w:sz w:val="21"/>
          <w:szCs w:val="21"/>
        </w:rPr>
        <w:t>及其附件</w:t>
      </w:r>
      <w:r w:rsidR="006E0CFE" w:rsidRPr="006F6FFF">
        <w:rPr>
          <w:rFonts w:ascii="Arial" w:hAnsi="Arial" w:cs="Arial" w:hint="eastAsia"/>
          <w:sz w:val="21"/>
          <w:szCs w:val="21"/>
        </w:rPr>
        <w:t>、</w:t>
      </w:r>
      <w:r w:rsidR="002011AF" w:rsidRPr="006F6FFF">
        <w:rPr>
          <w:rFonts w:ascii="Arial" w:hAnsi="Arial" w:cs="Arial" w:hint="eastAsia"/>
          <w:sz w:val="21"/>
          <w:szCs w:val="21"/>
        </w:rPr>
        <w:t>《保障性租赁住房项目认定书》</w:t>
      </w:r>
      <w:r w:rsidR="002011AF" w:rsidRPr="006F6FFF">
        <w:rPr>
          <w:rFonts w:ascii="Arial" w:hAnsi="Arial" w:cs="Arial" w:hint="eastAsia"/>
          <w:sz w:val="21"/>
          <w:szCs w:val="21"/>
        </w:rPr>
        <w:t>[</w:t>
      </w:r>
      <w:r w:rsidR="00A66559">
        <w:rPr>
          <w:rFonts w:ascii="Arial" w:hAnsi="Arial" w:cs="Arial" w:hint="eastAsia"/>
          <w:sz w:val="21"/>
          <w:szCs w:val="21"/>
        </w:rPr>
        <w:t>京保租认定（</w:t>
      </w:r>
      <w:r w:rsidR="00A66559">
        <w:rPr>
          <w:rFonts w:ascii="Arial" w:hAnsi="Arial" w:cs="Arial" w:hint="eastAsia"/>
          <w:sz w:val="21"/>
          <w:szCs w:val="21"/>
        </w:rPr>
        <w:t>2022</w:t>
      </w:r>
      <w:r w:rsidR="00A66559">
        <w:rPr>
          <w:rFonts w:ascii="Arial" w:hAnsi="Arial" w:cs="Arial" w:hint="eastAsia"/>
          <w:sz w:val="21"/>
          <w:szCs w:val="21"/>
        </w:rPr>
        <w:t>）</w:t>
      </w:r>
      <w:r w:rsidR="00A66559">
        <w:rPr>
          <w:rFonts w:ascii="Arial" w:hAnsi="Arial" w:cs="Arial" w:hint="eastAsia"/>
          <w:sz w:val="21"/>
          <w:szCs w:val="21"/>
        </w:rPr>
        <w:t>17</w:t>
      </w:r>
      <w:r w:rsidR="00D5090B">
        <w:rPr>
          <w:rFonts w:ascii="Arial" w:hAnsi="Arial" w:cs="Arial" w:hint="eastAsia"/>
          <w:sz w:val="21"/>
          <w:szCs w:val="21"/>
        </w:rPr>
        <w:t>-X1</w:t>
      </w:r>
      <w:r w:rsidR="00A66559">
        <w:rPr>
          <w:rFonts w:ascii="Arial" w:hAnsi="Arial" w:cs="Arial" w:hint="eastAsia"/>
          <w:sz w:val="21"/>
          <w:szCs w:val="21"/>
        </w:rPr>
        <w:t>号</w:t>
      </w:r>
      <w:r w:rsidR="002011AF" w:rsidRPr="006F6FFF">
        <w:rPr>
          <w:rFonts w:ascii="Arial" w:hAnsi="Arial" w:cs="Arial" w:hint="eastAsia"/>
          <w:sz w:val="21"/>
          <w:szCs w:val="21"/>
        </w:rPr>
        <w:t>]</w:t>
      </w:r>
      <w:r w:rsidR="004833CD" w:rsidRPr="006F6FFF">
        <w:rPr>
          <w:rFonts w:ascii="Arial" w:hAnsi="Arial" w:cs="Arial" w:hint="eastAsia"/>
          <w:sz w:val="21"/>
          <w:szCs w:val="21"/>
        </w:rPr>
        <w:t>、</w:t>
      </w:r>
      <w:r w:rsidR="006F6FFF" w:rsidRPr="006F6FFF">
        <w:rPr>
          <w:rFonts w:ascii="Arial" w:hAnsi="Arial" w:cs="Arial" w:hint="eastAsia"/>
          <w:sz w:val="21"/>
          <w:szCs w:val="21"/>
        </w:rPr>
        <w:t>《</w:t>
      </w:r>
      <w:r w:rsidR="00D5090B">
        <w:rPr>
          <w:rFonts w:ascii="Arial" w:hAnsi="Arial" w:cs="Arial" w:hint="eastAsia"/>
          <w:sz w:val="21"/>
          <w:szCs w:val="21"/>
        </w:rPr>
        <w:t>栗园庄中路</w:t>
      </w:r>
      <w:r w:rsidR="00D5090B">
        <w:rPr>
          <w:rFonts w:ascii="Arial" w:hAnsi="Arial" w:cs="Arial" w:hint="eastAsia"/>
          <w:sz w:val="21"/>
          <w:szCs w:val="21"/>
        </w:rPr>
        <w:t>2</w:t>
      </w:r>
      <w:r w:rsidR="00D5090B">
        <w:rPr>
          <w:rFonts w:ascii="Arial" w:hAnsi="Arial" w:cs="Arial" w:hint="eastAsia"/>
          <w:sz w:val="21"/>
          <w:szCs w:val="21"/>
        </w:rPr>
        <w:t>号院</w:t>
      </w:r>
      <w:r w:rsidR="00D5090B">
        <w:rPr>
          <w:rFonts w:ascii="Arial" w:hAnsi="Arial" w:cs="Arial" w:hint="eastAsia"/>
          <w:sz w:val="21"/>
          <w:szCs w:val="21"/>
        </w:rPr>
        <w:t>7</w:t>
      </w:r>
      <w:r w:rsidR="00D5090B">
        <w:rPr>
          <w:rFonts w:ascii="Arial" w:hAnsi="Arial" w:cs="Arial" w:hint="eastAsia"/>
          <w:sz w:val="21"/>
          <w:szCs w:val="21"/>
        </w:rPr>
        <w:t>、</w:t>
      </w:r>
      <w:r w:rsidR="00D5090B">
        <w:rPr>
          <w:rFonts w:ascii="Arial" w:hAnsi="Arial" w:cs="Arial" w:hint="eastAsia"/>
          <w:sz w:val="21"/>
          <w:szCs w:val="21"/>
        </w:rPr>
        <w:t>8</w:t>
      </w:r>
      <w:r w:rsidR="00D5090B">
        <w:rPr>
          <w:rFonts w:ascii="Arial" w:hAnsi="Arial" w:cs="Arial" w:hint="eastAsia"/>
          <w:sz w:val="21"/>
          <w:szCs w:val="21"/>
        </w:rPr>
        <w:t>号楼（伴山领寓）房源表</w:t>
      </w:r>
      <w:r w:rsidR="006F6FFF" w:rsidRPr="006F6FFF">
        <w:rPr>
          <w:rFonts w:ascii="Arial" w:hAnsi="Arial" w:cs="Arial" w:hint="eastAsia"/>
          <w:sz w:val="21"/>
          <w:szCs w:val="21"/>
        </w:rPr>
        <w:t>》</w:t>
      </w:r>
      <w:r w:rsidR="002011AF" w:rsidRPr="006F6FFF">
        <w:rPr>
          <w:rFonts w:ascii="Arial" w:hAnsi="Arial" w:cs="Arial" w:hint="eastAsia"/>
          <w:kern w:val="2"/>
          <w:sz w:val="21"/>
          <w:szCs w:val="21"/>
        </w:rPr>
        <w:t>，估</w:t>
      </w:r>
      <w:r w:rsidR="002011AF" w:rsidRPr="00911BE0">
        <w:rPr>
          <w:rFonts w:ascii="Arial" w:hAnsi="Arial" w:cs="Arial" w:hint="eastAsia"/>
          <w:kern w:val="2"/>
          <w:sz w:val="21"/>
          <w:szCs w:val="21"/>
        </w:rPr>
        <w:t>价对象用途为</w:t>
      </w:r>
      <w:r w:rsidR="002011AF">
        <w:rPr>
          <w:rFonts w:ascii="Arial" w:hAnsi="Arial" w:cs="Arial" w:hint="eastAsia"/>
          <w:kern w:val="2"/>
          <w:sz w:val="21"/>
          <w:szCs w:val="21"/>
        </w:rPr>
        <w:t>保障性租赁住房</w:t>
      </w:r>
      <w:r w:rsidR="002011AF" w:rsidRPr="00911BE0">
        <w:rPr>
          <w:rFonts w:ascii="Arial" w:hAnsi="Arial" w:cs="Arial" w:hint="eastAsia"/>
          <w:kern w:val="2"/>
          <w:sz w:val="21"/>
          <w:szCs w:val="21"/>
        </w:rPr>
        <w:t>，</w:t>
      </w:r>
      <w:r w:rsidR="00A66559">
        <w:rPr>
          <w:rFonts w:ascii="Arial" w:hAnsi="Arial" w:cs="Arial" w:hint="eastAsia"/>
          <w:kern w:val="2"/>
          <w:sz w:val="21"/>
          <w:szCs w:val="21"/>
        </w:rPr>
        <w:t>本次评估范围为伴山领寓项目部分保障性租赁住房房源，共计</w:t>
      </w:r>
      <w:r w:rsidR="00AF3DB7">
        <w:rPr>
          <w:rFonts w:ascii="Arial" w:hAnsi="Arial" w:cs="Arial" w:hint="eastAsia"/>
          <w:kern w:val="2"/>
          <w:sz w:val="21"/>
          <w:szCs w:val="21"/>
        </w:rPr>
        <w:t>354</w:t>
      </w:r>
      <w:r w:rsidR="00A66559">
        <w:rPr>
          <w:rFonts w:ascii="Arial" w:hAnsi="Arial" w:cs="Arial" w:hint="eastAsia"/>
          <w:kern w:val="2"/>
          <w:sz w:val="21"/>
          <w:szCs w:val="21"/>
        </w:rPr>
        <w:t>套，</w:t>
      </w:r>
      <w:r w:rsidR="002011AF" w:rsidRPr="00911BE0">
        <w:rPr>
          <w:rFonts w:ascii="Arial" w:hAnsi="Arial" w:cs="Arial" w:hint="eastAsia"/>
          <w:kern w:val="2"/>
          <w:sz w:val="21"/>
          <w:szCs w:val="21"/>
        </w:rPr>
        <w:t>建筑面积</w:t>
      </w:r>
      <w:r w:rsidR="00A66559">
        <w:rPr>
          <w:rFonts w:ascii="Arial" w:hAnsi="Arial" w:cs="Arial" w:hint="eastAsia"/>
          <w:kern w:val="2"/>
          <w:sz w:val="21"/>
          <w:szCs w:val="21"/>
        </w:rPr>
        <w:t>共</w:t>
      </w:r>
      <w:r w:rsidR="002011AF" w:rsidRPr="00911BE0">
        <w:rPr>
          <w:rFonts w:ascii="Arial" w:hAnsi="Arial" w:cs="Arial" w:hint="eastAsia"/>
          <w:kern w:val="2"/>
          <w:sz w:val="21"/>
          <w:szCs w:val="21"/>
        </w:rPr>
        <w:t>为</w:t>
      </w:r>
      <w:r w:rsidR="00AF3DB7">
        <w:rPr>
          <w:rFonts w:ascii="Arial" w:hAnsi="Arial" w:cs="Arial"/>
          <w:kern w:val="2"/>
          <w:sz w:val="21"/>
          <w:szCs w:val="21"/>
        </w:rPr>
        <w:t>15689.15</w:t>
      </w:r>
      <w:r w:rsidR="002011AF" w:rsidRPr="00911BE0">
        <w:rPr>
          <w:rFonts w:ascii="Arial" w:hAnsi="Arial" w:cs="Arial" w:hint="eastAsia"/>
          <w:kern w:val="2"/>
          <w:sz w:val="21"/>
          <w:szCs w:val="21"/>
        </w:rPr>
        <w:t>平方米。</w:t>
      </w:r>
      <w:r w:rsidR="002011AF" w:rsidRPr="00911BE0">
        <w:rPr>
          <w:rFonts w:ascii="Arial" w:hAnsi="Arial" w:cs="Arial" w:hint="eastAsia"/>
          <w:sz w:val="21"/>
          <w:szCs w:val="21"/>
        </w:rPr>
        <w:t>具体情况如下：</w:t>
      </w:r>
    </w:p>
    <w:p w14:paraId="312A4CD5" w14:textId="2EA2A1DD" w:rsidR="00DD4055" w:rsidRDefault="00DD4055" w:rsidP="002857B6">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1"/>
        <w:gridCol w:w="2322"/>
        <w:gridCol w:w="2322"/>
      </w:tblGrid>
      <w:tr w:rsidR="00B37894" w:rsidRPr="00DD4055" w14:paraId="61FF14B7" w14:textId="77777777" w:rsidTr="006A69B1">
        <w:trPr>
          <w:trHeight w:val="170"/>
          <w:jc w:val="center"/>
        </w:trPr>
        <w:tc>
          <w:tcPr>
            <w:tcW w:w="4673" w:type="dxa"/>
            <w:noWrap/>
            <w:vAlign w:val="center"/>
            <w:hideMark/>
          </w:tcPr>
          <w:p w14:paraId="31DF768F"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2308" w:type="dxa"/>
            <w:noWrap/>
            <w:vAlign w:val="center"/>
            <w:hideMark/>
          </w:tcPr>
          <w:p w14:paraId="64D413CE"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2308" w:type="dxa"/>
            <w:noWrap/>
            <w:vAlign w:val="center"/>
            <w:hideMark/>
          </w:tcPr>
          <w:p w14:paraId="3708A718" w14:textId="6F21F9EF" w:rsidR="00B37894" w:rsidRPr="00DD4055" w:rsidRDefault="00B37894" w:rsidP="00DA1CB7">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r w:rsidR="0078205B">
              <w:rPr>
                <w:rFonts w:ascii="华文细黑" w:eastAsia="华文细黑" w:hAnsi="华文细黑" w:cs="宋体" w:hint="eastAsia"/>
                <w:b/>
                <w:bCs/>
                <w:sz w:val="18"/>
                <w:szCs w:val="18"/>
              </w:rPr>
              <w:t>（㎡）</w:t>
            </w:r>
          </w:p>
        </w:tc>
      </w:tr>
      <w:tr w:rsidR="00DE186E" w:rsidRPr="00DD4055" w14:paraId="672E20EE" w14:textId="77777777" w:rsidTr="006A69B1">
        <w:trPr>
          <w:trHeight w:val="170"/>
          <w:jc w:val="center"/>
        </w:trPr>
        <w:tc>
          <w:tcPr>
            <w:tcW w:w="4673" w:type="dxa"/>
            <w:noWrap/>
            <w:vAlign w:val="center"/>
            <w:hideMark/>
          </w:tcPr>
          <w:p w14:paraId="05B8A86E" w14:textId="373F69C3"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w:t>
            </w:r>
            <w:r w:rsidR="00D5090B">
              <w:rPr>
                <w:rFonts w:ascii="华文细黑" w:eastAsia="华文细黑" w:hAnsi="华文细黑" w:cs="宋体" w:hint="eastAsia"/>
                <w:sz w:val="18"/>
                <w:szCs w:val="18"/>
              </w:rPr>
              <w:t>7</w:t>
            </w:r>
            <w:r w:rsidRPr="00DD4055">
              <w:rPr>
                <w:rFonts w:ascii="华文细黑" w:eastAsia="华文细黑" w:hAnsi="华文细黑" w:cs="宋体" w:hint="eastAsia"/>
                <w:sz w:val="18"/>
                <w:szCs w:val="18"/>
              </w:rPr>
              <w:t>号楼</w:t>
            </w:r>
          </w:p>
        </w:tc>
        <w:tc>
          <w:tcPr>
            <w:tcW w:w="2308" w:type="dxa"/>
            <w:noWrap/>
            <w:vAlign w:val="center"/>
            <w:hideMark/>
          </w:tcPr>
          <w:p w14:paraId="18222E73" w14:textId="2E4C4E73" w:rsidR="00DE186E" w:rsidRPr="00DD4055" w:rsidRDefault="00D5090B"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182</w:t>
            </w:r>
          </w:p>
        </w:tc>
        <w:tc>
          <w:tcPr>
            <w:tcW w:w="2308" w:type="dxa"/>
            <w:noWrap/>
            <w:vAlign w:val="center"/>
            <w:hideMark/>
          </w:tcPr>
          <w:p w14:paraId="725CA4E0" w14:textId="7C9A7F86" w:rsidR="00DE186E" w:rsidRPr="00DD4055" w:rsidRDefault="00D5090B"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8225.18</w:t>
            </w:r>
          </w:p>
        </w:tc>
      </w:tr>
      <w:tr w:rsidR="00DE186E" w:rsidRPr="00DD4055" w14:paraId="32F7AFDA" w14:textId="77777777" w:rsidTr="006A69B1">
        <w:trPr>
          <w:trHeight w:val="170"/>
          <w:jc w:val="center"/>
        </w:trPr>
        <w:tc>
          <w:tcPr>
            <w:tcW w:w="4673" w:type="dxa"/>
            <w:noWrap/>
            <w:vAlign w:val="center"/>
            <w:hideMark/>
          </w:tcPr>
          <w:p w14:paraId="6FB23887" w14:textId="62EE8599" w:rsidR="00DE186E" w:rsidRPr="00DD4055" w:rsidRDefault="00DE186E"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w:t>
            </w:r>
            <w:r w:rsidR="00D5090B">
              <w:rPr>
                <w:rFonts w:ascii="华文细黑" w:eastAsia="华文细黑" w:hAnsi="华文细黑" w:cs="宋体" w:hint="eastAsia"/>
                <w:sz w:val="18"/>
                <w:szCs w:val="18"/>
              </w:rPr>
              <w:t>8</w:t>
            </w:r>
            <w:r w:rsidRPr="00DD4055">
              <w:rPr>
                <w:rFonts w:ascii="华文细黑" w:eastAsia="华文细黑" w:hAnsi="华文细黑" w:cs="宋体" w:hint="eastAsia"/>
                <w:sz w:val="18"/>
                <w:szCs w:val="18"/>
              </w:rPr>
              <w:t>号楼</w:t>
            </w:r>
          </w:p>
        </w:tc>
        <w:tc>
          <w:tcPr>
            <w:tcW w:w="2308" w:type="dxa"/>
            <w:tcBorders>
              <w:bottom w:val="single" w:sz="4" w:space="0" w:color="auto"/>
            </w:tcBorders>
            <w:noWrap/>
            <w:vAlign w:val="center"/>
            <w:hideMark/>
          </w:tcPr>
          <w:p w14:paraId="232F8CBB" w14:textId="1B1BEAE3" w:rsidR="00DE186E" w:rsidRPr="00DD4055" w:rsidRDefault="00D5090B"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172</w:t>
            </w:r>
          </w:p>
        </w:tc>
        <w:tc>
          <w:tcPr>
            <w:tcW w:w="2308" w:type="dxa"/>
            <w:tcBorders>
              <w:bottom w:val="single" w:sz="4" w:space="0" w:color="auto"/>
            </w:tcBorders>
            <w:noWrap/>
            <w:vAlign w:val="center"/>
            <w:hideMark/>
          </w:tcPr>
          <w:p w14:paraId="723694CF" w14:textId="2C6A26F5" w:rsidR="00DE186E" w:rsidRPr="00DD4055" w:rsidRDefault="00D5090B" w:rsidP="00DE186E">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7463.97</w:t>
            </w:r>
          </w:p>
        </w:tc>
      </w:tr>
      <w:tr w:rsidR="00B37894" w:rsidRPr="00DD4055" w14:paraId="2961EC5E" w14:textId="77777777" w:rsidTr="006A69B1">
        <w:trPr>
          <w:trHeight w:val="170"/>
          <w:jc w:val="center"/>
        </w:trPr>
        <w:tc>
          <w:tcPr>
            <w:tcW w:w="4673" w:type="dxa"/>
            <w:noWrap/>
            <w:vAlign w:val="center"/>
            <w:hideMark/>
          </w:tcPr>
          <w:p w14:paraId="63221257" w14:textId="77777777" w:rsidR="00B37894" w:rsidRPr="00DD4055" w:rsidRDefault="00B37894"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308" w:type="dxa"/>
            <w:shd w:val="clear" w:color="000000" w:fill="auto"/>
            <w:noWrap/>
            <w:vAlign w:val="center"/>
            <w:hideMark/>
          </w:tcPr>
          <w:p w14:paraId="2D266CC6" w14:textId="15B78013" w:rsidR="00B37894" w:rsidRPr="00DD4055" w:rsidRDefault="00D5090B"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354</w:t>
            </w:r>
          </w:p>
        </w:tc>
        <w:tc>
          <w:tcPr>
            <w:tcW w:w="2308" w:type="dxa"/>
            <w:shd w:val="clear" w:color="000000" w:fill="auto"/>
            <w:noWrap/>
            <w:vAlign w:val="center"/>
            <w:hideMark/>
          </w:tcPr>
          <w:p w14:paraId="3627A140" w14:textId="0102783D" w:rsidR="00B37894" w:rsidRPr="00DD4055" w:rsidRDefault="00D5090B" w:rsidP="00DA1CB7">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15689.15</w:t>
            </w:r>
          </w:p>
        </w:tc>
      </w:tr>
    </w:tbl>
    <w:p w14:paraId="5D7CFAAA" w14:textId="61CBCABF" w:rsidR="00067D4E" w:rsidRDefault="00067D4E" w:rsidP="002857B6">
      <w:pPr>
        <w:spacing w:before="0" w:after="0" w:line="24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83"/>
        <w:gridCol w:w="2425"/>
        <w:gridCol w:w="2322"/>
        <w:gridCol w:w="2322"/>
      </w:tblGrid>
      <w:tr w:rsidR="00AF3DB7" w:rsidRPr="00D5090B" w14:paraId="0C2D3843" w14:textId="77777777" w:rsidTr="00AF3DB7">
        <w:trPr>
          <w:trHeight w:val="330"/>
          <w:jc w:val="center"/>
        </w:trPr>
        <w:tc>
          <w:tcPr>
            <w:tcW w:w="988" w:type="dxa"/>
            <w:noWrap/>
            <w:vAlign w:val="center"/>
            <w:hideMark/>
          </w:tcPr>
          <w:p w14:paraId="273B8909" w14:textId="77777777" w:rsidR="00AF3DB7" w:rsidRPr="00D5090B" w:rsidRDefault="00AF3DB7" w:rsidP="00AF3DB7">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序号</w:t>
            </w:r>
          </w:p>
        </w:tc>
        <w:tc>
          <w:tcPr>
            <w:tcW w:w="1275" w:type="dxa"/>
            <w:noWrap/>
            <w:vAlign w:val="center"/>
            <w:hideMark/>
          </w:tcPr>
          <w:p w14:paraId="3204D7F7" w14:textId="77777777" w:rsidR="00AF3DB7" w:rsidRPr="00D5090B" w:rsidRDefault="00AF3DB7" w:rsidP="00AF3DB7">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户型名称</w:t>
            </w:r>
          </w:p>
        </w:tc>
        <w:tc>
          <w:tcPr>
            <w:tcW w:w="2410" w:type="dxa"/>
            <w:vAlign w:val="center"/>
          </w:tcPr>
          <w:p w14:paraId="18104911" w14:textId="05CAA3EA" w:rsidR="00AF3DB7" w:rsidRPr="00AF3DB7" w:rsidRDefault="00AF3DB7" w:rsidP="00AF3DB7">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面积区间</w:t>
            </w:r>
            <w:r w:rsidRPr="00AF3DB7">
              <w:rPr>
                <w:rFonts w:ascii="华文细黑" w:eastAsia="华文细黑" w:hAnsi="华文细黑" w:cs="宋体" w:hint="eastAsia"/>
                <w:b/>
                <w:bCs/>
                <w:sz w:val="18"/>
                <w:szCs w:val="18"/>
              </w:rPr>
              <w:t>（㎡）</w:t>
            </w:r>
          </w:p>
        </w:tc>
        <w:tc>
          <w:tcPr>
            <w:tcW w:w="2308" w:type="dxa"/>
            <w:noWrap/>
            <w:vAlign w:val="center"/>
            <w:hideMark/>
          </w:tcPr>
          <w:p w14:paraId="7EDDF352" w14:textId="370A0FE3" w:rsidR="00AF3DB7" w:rsidRPr="00D5090B" w:rsidRDefault="00AF3DB7" w:rsidP="00AF3DB7">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套数</w:t>
            </w:r>
          </w:p>
        </w:tc>
        <w:tc>
          <w:tcPr>
            <w:tcW w:w="2308" w:type="dxa"/>
            <w:noWrap/>
            <w:vAlign w:val="center"/>
            <w:hideMark/>
          </w:tcPr>
          <w:p w14:paraId="23CC93C4" w14:textId="78FD2F68" w:rsidR="00AF3DB7" w:rsidRPr="00D5090B" w:rsidRDefault="00AF3DB7" w:rsidP="00AF3DB7">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总面积</w:t>
            </w:r>
            <w:r w:rsidRPr="00AF3DB7">
              <w:rPr>
                <w:rFonts w:ascii="华文细黑" w:eastAsia="华文细黑" w:hAnsi="华文细黑" w:cs="宋体" w:hint="eastAsia"/>
                <w:b/>
                <w:bCs/>
                <w:sz w:val="18"/>
                <w:szCs w:val="18"/>
              </w:rPr>
              <w:t>（㎡）</w:t>
            </w:r>
          </w:p>
        </w:tc>
      </w:tr>
      <w:tr w:rsidR="00AF3DB7" w:rsidRPr="00D5090B" w14:paraId="4C900093" w14:textId="77777777" w:rsidTr="00AF3DB7">
        <w:trPr>
          <w:trHeight w:val="330"/>
          <w:jc w:val="center"/>
        </w:trPr>
        <w:tc>
          <w:tcPr>
            <w:tcW w:w="988" w:type="dxa"/>
            <w:noWrap/>
            <w:vAlign w:val="center"/>
            <w:hideMark/>
          </w:tcPr>
          <w:p w14:paraId="3DD41837"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w:t>
            </w:r>
          </w:p>
        </w:tc>
        <w:tc>
          <w:tcPr>
            <w:tcW w:w="1275" w:type="dxa"/>
            <w:noWrap/>
            <w:vAlign w:val="center"/>
            <w:hideMark/>
          </w:tcPr>
          <w:p w14:paraId="0CB1C076"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w:t>
            </w:r>
          </w:p>
        </w:tc>
        <w:tc>
          <w:tcPr>
            <w:tcW w:w="2410" w:type="dxa"/>
            <w:vAlign w:val="center"/>
          </w:tcPr>
          <w:p w14:paraId="139B7925" w14:textId="49FEECF2"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42.69-44.9</w:t>
            </w:r>
          </w:p>
        </w:tc>
        <w:tc>
          <w:tcPr>
            <w:tcW w:w="2308" w:type="dxa"/>
            <w:noWrap/>
            <w:vAlign w:val="center"/>
            <w:hideMark/>
          </w:tcPr>
          <w:p w14:paraId="1A31377A" w14:textId="43CFBD3C"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134</w:t>
            </w:r>
          </w:p>
        </w:tc>
        <w:tc>
          <w:tcPr>
            <w:tcW w:w="2308" w:type="dxa"/>
            <w:noWrap/>
            <w:vAlign w:val="center"/>
            <w:hideMark/>
          </w:tcPr>
          <w:p w14:paraId="6D29F72B"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5951.69</w:t>
            </w:r>
          </w:p>
        </w:tc>
      </w:tr>
      <w:tr w:rsidR="00AF3DB7" w:rsidRPr="00D5090B" w14:paraId="3BE29AC6" w14:textId="77777777" w:rsidTr="00AF3DB7">
        <w:trPr>
          <w:trHeight w:val="330"/>
          <w:jc w:val="center"/>
        </w:trPr>
        <w:tc>
          <w:tcPr>
            <w:tcW w:w="988" w:type="dxa"/>
            <w:noWrap/>
            <w:vAlign w:val="center"/>
            <w:hideMark/>
          </w:tcPr>
          <w:p w14:paraId="4B72DE8B"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w:t>
            </w:r>
          </w:p>
        </w:tc>
        <w:tc>
          <w:tcPr>
            <w:tcW w:w="1275" w:type="dxa"/>
            <w:noWrap/>
            <w:vAlign w:val="center"/>
            <w:hideMark/>
          </w:tcPr>
          <w:p w14:paraId="10D05DDB"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G</w:t>
            </w:r>
          </w:p>
        </w:tc>
        <w:tc>
          <w:tcPr>
            <w:tcW w:w="2410" w:type="dxa"/>
            <w:vAlign w:val="center"/>
          </w:tcPr>
          <w:p w14:paraId="1E0086CA" w14:textId="53D4EECF"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42.69-44.9</w:t>
            </w:r>
          </w:p>
        </w:tc>
        <w:tc>
          <w:tcPr>
            <w:tcW w:w="2308" w:type="dxa"/>
            <w:noWrap/>
            <w:vAlign w:val="center"/>
            <w:hideMark/>
          </w:tcPr>
          <w:p w14:paraId="24AD487E" w14:textId="4E834BD2"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7</w:t>
            </w:r>
          </w:p>
        </w:tc>
        <w:tc>
          <w:tcPr>
            <w:tcW w:w="2308" w:type="dxa"/>
            <w:noWrap/>
            <w:vAlign w:val="center"/>
            <w:hideMark/>
          </w:tcPr>
          <w:p w14:paraId="26C2CA83"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295.12</w:t>
            </w:r>
          </w:p>
        </w:tc>
      </w:tr>
      <w:tr w:rsidR="00AF3DB7" w:rsidRPr="00D5090B" w14:paraId="6FF315C7" w14:textId="77777777" w:rsidTr="00AF3DB7">
        <w:trPr>
          <w:trHeight w:val="330"/>
          <w:jc w:val="center"/>
        </w:trPr>
        <w:tc>
          <w:tcPr>
            <w:tcW w:w="988" w:type="dxa"/>
            <w:noWrap/>
            <w:vAlign w:val="center"/>
            <w:hideMark/>
          </w:tcPr>
          <w:p w14:paraId="7F5861BC"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3</w:t>
            </w:r>
          </w:p>
        </w:tc>
        <w:tc>
          <w:tcPr>
            <w:tcW w:w="1275" w:type="dxa"/>
            <w:noWrap/>
            <w:vAlign w:val="center"/>
            <w:hideMark/>
          </w:tcPr>
          <w:p w14:paraId="7CAA7842"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E反</w:t>
            </w:r>
          </w:p>
        </w:tc>
        <w:tc>
          <w:tcPr>
            <w:tcW w:w="2410" w:type="dxa"/>
            <w:vAlign w:val="center"/>
          </w:tcPr>
          <w:p w14:paraId="4A15C7DF" w14:textId="2ADA4E72"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42.69-44.9</w:t>
            </w:r>
          </w:p>
        </w:tc>
        <w:tc>
          <w:tcPr>
            <w:tcW w:w="2308" w:type="dxa"/>
            <w:noWrap/>
            <w:vAlign w:val="center"/>
            <w:hideMark/>
          </w:tcPr>
          <w:p w14:paraId="32D46BB2" w14:textId="153FC283"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70</w:t>
            </w:r>
          </w:p>
        </w:tc>
        <w:tc>
          <w:tcPr>
            <w:tcW w:w="2308" w:type="dxa"/>
            <w:noWrap/>
            <w:vAlign w:val="center"/>
            <w:hideMark/>
          </w:tcPr>
          <w:p w14:paraId="1A345EE9"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2999.35</w:t>
            </w:r>
          </w:p>
        </w:tc>
      </w:tr>
      <w:tr w:rsidR="00AF3DB7" w:rsidRPr="00D5090B" w14:paraId="27905437" w14:textId="77777777" w:rsidTr="00AF3DB7">
        <w:trPr>
          <w:trHeight w:val="330"/>
          <w:jc w:val="center"/>
        </w:trPr>
        <w:tc>
          <w:tcPr>
            <w:tcW w:w="988" w:type="dxa"/>
            <w:noWrap/>
            <w:vAlign w:val="center"/>
            <w:hideMark/>
          </w:tcPr>
          <w:p w14:paraId="5B976D46"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w:t>
            </w:r>
          </w:p>
        </w:tc>
        <w:tc>
          <w:tcPr>
            <w:tcW w:w="1275" w:type="dxa"/>
            <w:noWrap/>
            <w:vAlign w:val="center"/>
            <w:hideMark/>
          </w:tcPr>
          <w:p w14:paraId="5B480B8B"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E1</w:t>
            </w:r>
          </w:p>
        </w:tc>
        <w:tc>
          <w:tcPr>
            <w:tcW w:w="2410" w:type="dxa"/>
            <w:vAlign w:val="center"/>
          </w:tcPr>
          <w:p w14:paraId="131AF8B9" w14:textId="14003DB0"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42.12</w:t>
            </w:r>
          </w:p>
        </w:tc>
        <w:tc>
          <w:tcPr>
            <w:tcW w:w="2308" w:type="dxa"/>
            <w:noWrap/>
            <w:vAlign w:val="center"/>
            <w:hideMark/>
          </w:tcPr>
          <w:p w14:paraId="75EFA9A9" w14:textId="40A19D43"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25</w:t>
            </w:r>
          </w:p>
        </w:tc>
        <w:tc>
          <w:tcPr>
            <w:tcW w:w="2308" w:type="dxa"/>
            <w:noWrap/>
            <w:vAlign w:val="center"/>
            <w:hideMark/>
          </w:tcPr>
          <w:p w14:paraId="064CB441"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1098.8</w:t>
            </w:r>
          </w:p>
        </w:tc>
      </w:tr>
      <w:tr w:rsidR="00AF3DB7" w:rsidRPr="00D5090B" w14:paraId="1A40914C" w14:textId="77777777" w:rsidTr="00AF3DB7">
        <w:trPr>
          <w:trHeight w:val="330"/>
          <w:jc w:val="center"/>
        </w:trPr>
        <w:tc>
          <w:tcPr>
            <w:tcW w:w="988" w:type="dxa"/>
            <w:noWrap/>
            <w:vAlign w:val="center"/>
            <w:hideMark/>
          </w:tcPr>
          <w:p w14:paraId="66FB9CB7"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5</w:t>
            </w:r>
          </w:p>
        </w:tc>
        <w:tc>
          <w:tcPr>
            <w:tcW w:w="1275" w:type="dxa"/>
            <w:noWrap/>
            <w:vAlign w:val="center"/>
            <w:hideMark/>
          </w:tcPr>
          <w:p w14:paraId="5DB81768"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E1反</w:t>
            </w:r>
          </w:p>
        </w:tc>
        <w:tc>
          <w:tcPr>
            <w:tcW w:w="2410" w:type="dxa"/>
            <w:vAlign w:val="center"/>
          </w:tcPr>
          <w:p w14:paraId="68C16F27" w14:textId="684B4D58"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41.55-42.12</w:t>
            </w:r>
          </w:p>
        </w:tc>
        <w:tc>
          <w:tcPr>
            <w:tcW w:w="2308" w:type="dxa"/>
            <w:noWrap/>
            <w:vAlign w:val="center"/>
            <w:hideMark/>
          </w:tcPr>
          <w:p w14:paraId="7A66E571" w14:textId="0CC47B78"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26</w:t>
            </w:r>
          </w:p>
        </w:tc>
        <w:tc>
          <w:tcPr>
            <w:tcW w:w="2308" w:type="dxa"/>
            <w:noWrap/>
            <w:vAlign w:val="center"/>
            <w:hideMark/>
          </w:tcPr>
          <w:p w14:paraId="587D1922"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1118.74</w:t>
            </w:r>
          </w:p>
        </w:tc>
      </w:tr>
      <w:tr w:rsidR="00AF3DB7" w:rsidRPr="00D5090B" w14:paraId="34CA6AB9" w14:textId="77777777" w:rsidTr="00AF3DB7">
        <w:trPr>
          <w:trHeight w:val="330"/>
          <w:jc w:val="center"/>
        </w:trPr>
        <w:tc>
          <w:tcPr>
            <w:tcW w:w="988" w:type="dxa"/>
            <w:noWrap/>
            <w:vAlign w:val="center"/>
            <w:hideMark/>
          </w:tcPr>
          <w:p w14:paraId="3A12E19C"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6</w:t>
            </w:r>
          </w:p>
        </w:tc>
        <w:tc>
          <w:tcPr>
            <w:tcW w:w="1275" w:type="dxa"/>
            <w:noWrap/>
            <w:vAlign w:val="center"/>
            <w:hideMark/>
          </w:tcPr>
          <w:p w14:paraId="0165DEB7"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E2</w:t>
            </w:r>
          </w:p>
        </w:tc>
        <w:tc>
          <w:tcPr>
            <w:tcW w:w="2410" w:type="dxa"/>
            <w:vAlign w:val="center"/>
          </w:tcPr>
          <w:p w14:paraId="183F0215" w14:textId="2BE322F4"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47.84</w:t>
            </w:r>
          </w:p>
        </w:tc>
        <w:tc>
          <w:tcPr>
            <w:tcW w:w="2308" w:type="dxa"/>
            <w:noWrap/>
            <w:vAlign w:val="center"/>
            <w:hideMark/>
          </w:tcPr>
          <w:p w14:paraId="3C1DB912" w14:textId="5FD20CB9"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8</w:t>
            </w:r>
          </w:p>
        </w:tc>
        <w:tc>
          <w:tcPr>
            <w:tcW w:w="2308" w:type="dxa"/>
            <w:noWrap/>
            <w:vAlign w:val="center"/>
            <w:hideMark/>
          </w:tcPr>
          <w:p w14:paraId="5B51AFEB"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375.86</w:t>
            </w:r>
          </w:p>
        </w:tc>
      </w:tr>
      <w:tr w:rsidR="00AF3DB7" w:rsidRPr="00D5090B" w14:paraId="5DB6408C" w14:textId="77777777" w:rsidTr="00AF3DB7">
        <w:trPr>
          <w:trHeight w:val="330"/>
          <w:jc w:val="center"/>
        </w:trPr>
        <w:tc>
          <w:tcPr>
            <w:tcW w:w="988" w:type="dxa"/>
            <w:noWrap/>
            <w:vAlign w:val="center"/>
            <w:hideMark/>
          </w:tcPr>
          <w:p w14:paraId="546D1485"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7</w:t>
            </w:r>
          </w:p>
        </w:tc>
        <w:tc>
          <w:tcPr>
            <w:tcW w:w="1275" w:type="dxa"/>
            <w:noWrap/>
            <w:vAlign w:val="center"/>
            <w:hideMark/>
          </w:tcPr>
          <w:p w14:paraId="77B91FEF"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E反</w:t>
            </w:r>
          </w:p>
        </w:tc>
        <w:tc>
          <w:tcPr>
            <w:tcW w:w="2410" w:type="dxa"/>
            <w:vAlign w:val="center"/>
          </w:tcPr>
          <w:p w14:paraId="558B2986" w14:textId="43C0B964"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41.55</w:t>
            </w:r>
          </w:p>
        </w:tc>
        <w:tc>
          <w:tcPr>
            <w:tcW w:w="2308" w:type="dxa"/>
            <w:noWrap/>
            <w:vAlign w:val="center"/>
            <w:hideMark/>
          </w:tcPr>
          <w:p w14:paraId="140B0A10" w14:textId="443F902F"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69</w:t>
            </w:r>
          </w:p>
        </w:tc>
        <w:tc>
          <w:tcPr>
            <w:tcW w:w="2308" w:type="dxa"/>
            <w:noWrap/>
            <w:vAlign w:val="center"/>
            <w:hideMark/>
          </w:tcPr>
          <w:p w14:paraId="068DD392"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3147.24</w:t>
            </w:r>
          </w:p>
        </w:tc>
      </w:tr>
      <w:tr w:rsidR="00AF3DB7" w:rsidRPr="00D5090B" w14:paraId="0B80D477" w14:textId="77777777" w:rsidTr="00AF3DB7">
        <w:trPr>
          <w:trHeight w:val="330"/>
          <w:jc w:val="center"/>
        </w:trPr>
        <w:tc>
          <w:tcPr>
            <w:tcW w:w="988" w:type="dxa"/>
            <w:noWrap/>
            <w:vAlign w:val="center"/>
            <w:hideMark/>
          </w:tcPr>
          <w:p w14:paraId="33D735BE"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8</w:t>
            </w:r>
          </w:p>
        </w:tc>
        <w:tc>
          <w:tcPr>
            <w:tcW w:w="1275" w:type="dxa"/>
            <w:noWrap/>
            <w:vAlign w:val="center"/>
            <w:hideMark/>
          </w:tcPr>
          <w:p w14:paraId="62358FAA"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E2反</w:t>
            </w:r>
          </w:p>
        </w:tc>
        <w:tc>
          <w:tcPr>
            <w:tcW w:w="2410" w:type="dxa"/>
            <w:vAlign w:val="center"/>
          </w:tcPr>
          <w:p w14:paraId="58F8FB38" w14:textId="5395077F"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41.55</w:t>
            </w:r>
          </w:p>
        </w:tc>
        <w:tc>
          <w:tcPr>
            <w:tcW w:w="2308" w:type="dxa"/>
            <w:noWrap/>
            <w:vAlign w:val="center"/>
            <w:hideMark/>
          </w:tcPr>
          <w:p w14:paraId="3BD55E33" w14:textId="56C4DA56"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w:t>
            </w:r>
          </w:p>
        </w:tc>
        <w:tc>
          <w:tcPr>
            <w:tcW w:w="2308" w:type="dxa"/>
            <w:noWrap/>
            <w:vAlign w:val="center"/>
            <w:hideMark/>
          </w:tcPr>
          <w:p w14:paraId="038BA485"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41.55</w:t>
            </w:r>
          </w:p>
        </w:tc>
      </w:tr>
      <w:tr w:rsidR="00AF3DB7" w:rsidRPr="00D5090B" w14:paraId="32F43F23" w14:textId="77777777" w:rsidTr="00AF3DB7">
        <w:trPr>
          <w:trHeight w:val="330"/>
          <w:jc w:val="center"/>
        </w:trPr>
        <w:tc>
          <w:tcPr>
            <w:tcW w:w="988" w:type="dxa"/>
            <w:noWrap/>
            <w:vAlign w:val="center"/>
            <w:hideMark/>
          </w:tcPr>
          <w:p w14:paraId="686381D7"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9</w:t>
            </w:r>
          </w:p>
        </w:tc>
        <w:tc>
          <w:tcPr>
            <w:tcW w:w="1275" w:type="dxa"/>
            <w:noWrap/>
            <w:vAlign w:val="center"/>
            <w:hideMark/>
          </w:tcPr>
          <w:p w14:paraId="4C79002D"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F</w:t>
            </w:r>
          </w:p>
        </w:tc>
        <w:tc>
          <w:tcPr>
            <w:tcW w:w="2410" w:type="dxa"/>
            <w:vAlign w:val="center"/>
          </w:tcPr>
          <w:p w14:paraId="0C04C7A7" w14:textId="174D68A2"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52.98</w:t>
            </w:r>
          </w:p>
        </w:tc>
        <w:tc>
          <w:tcPr>
            <w:tcW w:w="2308" w:type="dxa"/>
            <w:noWrap/>
            <w:vAlign w:val="center"/>
            <w:hideMark/>
          </w:tcPr>
          <w:p w14:paraId="5908ADD7" w14:textId="62CA7559"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7</w:t>
            </w:r>
          </w:p>
        </w:tc>
        <w:tc>
          <w:tcPr>
            <w:tcW w:w="2308" w:type="dxa"/>
            <w:noWrap/>
            <w:vAlign w:val="center"/>
            <w:hideMark/>
          </w:tcPr>
          <w:p w14:paraId="3D01F5BC"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289.94</w:t>
            </w:r>
          </w:p>
        </w:tc>
      </w:tr>
      <w:tr w:rsidR="00AF3DB7" w:rsidRPr="00D5090B" w14:paraId="776BCD49" w14:textId="77777777" w:rsidTr="00AF3DB7">
        <w:trPr>
          <w:trHeight w:val="330"/>
          <w:jc w:val="center"/>
        </w:trPr>
        <w:tc>
          <w:tcPr>
            <w:tcW w:w="988" w:type="dxa"/>
            <w:noWrap/>
            <w:vAlign w:val="center"/>
            <w:hideMark/>
          </w:tcPr>
          <w:p w14:paraId="5F26FF86"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10</w:t>
            </w:r>
          </w:p>
        </w:tc>
        <w:tc>
          <w:tcPr>
            <w:tcW w:w="1275" w:type="dxa"/>
            <w:noWrap/>
            <w:vAlign w:val="center"/>
            <w:hideMark/>
          </w:tcPr>
          <w:p w14:paraId="7625A167"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E3</w:t>
            </w:r>
          </w:p>
        </w:tc>
        <w:tc>
          <w:tcPr>
            <w:tcW w:w="2410" w:type="dxa"/>
            <w:vAlign w:val="center"/>
          </w:tcPr>
          <w:p w14:paraId="02A93BA0" w14:textId="0FB3CBFF"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52.98</w:t>
            </w:r>
          </w:p>
        </w:tc>
        <w:tc>
          <w:tcPr>
            <w:tcW w:w="2308" w:type="dxa"/>
            <w:noWrap/>
            <w:vAlign w:val="center"/>
            <w:hideMark/>
          </w:tcPr>
          <w:p w14:paraId="1CADD193" w14:textId="2E6C0FDC"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7</w:t>
            </w:r>
          </w:p>
        </w:tc>
        <w:tc>
          <w:tcPr>
            <w:tcW w:w="2308" w:type="dxa"/>
            <w:noWrap/>
            <w:vAlign w:val="center"/>
            <w:hideMark/>
          </w:tcPr>
          <w:p w14:paraId="534DB045"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370.86</w:t>
            </w:r>
          </w:p>
        </w:tc>
      </w:tr>
      <w:tr w:rsidR="00AF3DB7" w:rsidRPr="00D5090B" w14:paraId="1FB6CA3B" w14:textId="77777777" w:rsidTr="00AF3DB7">
        <w:trPr>
          <w:trHeight w:val="330"/>
          <w:jc w:val="center"/>
        </w:trPr>
        <w:tc>
          <w:tcPr>
            <w:tcW w:w="4673" w:type="dxa"/>
            <w:gridSpan w:val="3"/>
            <w:noWrap/>
            <w:vAlign w:val="center"/>
            <w:hideMark/>
          </w:tcPr>
          <w:p w14:paraId="736E0A51" w14:textId="35AF1E8F" w:rsidR="00AF3DB7" w:rsidRPr="00D5090B" w:rsidRDefault="00AF3DB7" w:rsidP="00AF3DB7">
            <w:pPr>
              <w:widowControl/>
              <w:adjustRightInd/>
              <w:spacing w:before="0" w:after="0" w:line="240" w:lineRule="atLeast"/>
              <w:ind w:right="180"/>
              <w:jc w:val="center"/>
              <w:textAlignment w:val="auto"/>
              <w:rPr>
                <w:rFonts w:ascii="华文细黑" w:eastAsia="华文细黑" w:hAnsi="华文细黑" w:cs="宋体" w:hint="eastAsia"/>
                <w:color w:val="000000"/>
                <w:sz w:val="18"/>
                <w:szCs w:val="18"/>
              </w:rPr>
            </w:pPr>
            <w:r>
              <w:rPr>
                <w:rFonts w:ascii="华文细黑" w:eastAsia="华文细黑" w:hAnsi="华文细黑" w:hint="eastAsia"/>
                <w:sz w:val="18"/>
                <w:szCs w:val="18"/>
              </w:rPr>
              <w:t>合计</w:t>
            </w:r>
          </w:p>
        </w:tc>
        <w:tc>
          <w:tcPr>
            <w:tcW w:w="2308" w:type="dxa"/>
            <w:noWrap/>
            <w:vAlign w:val="center"/>
            <w:hideMark/>
          </w:tcPr>
          <w:p w14:paraId="6C34E1E6" w14:textId="31610E4A"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354</w:t>
            </w:r>
          </w:p>
        </w:tc>
        <w:tc>
          <w:tcPr>
            <w:tcW w:w="2308" w:type="dxa"/>
            <w:noWrap/>
            <w:vAlign w:val="center"/>
            <w:hideMark/>
          </w:tcPr>
          <w:p w14:paraId="43CB2E63" w14:textId="77777777" w:rsidR="00AF3DB7" w:rsidRPr="00D5090B" w:rsidRDefault="00AF3DB7" w:rsidP="00AF3DB7">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15689.15</w:t>
            </w:r>
          </w:p>
        </w:tc>
      </w:tr>
    </w:tbl>
    <w:p w14:paraId="76EBDD88" w14:textId="11D4FDE8" w:rsidR="00F14655" w:rsidRPr="00783C56" w:rsidRDefault="00F14655" w:rsidP="006E2850">
      <w:pPr>
        <w:spacing w:before="0" w:after="0" w:line="480" w:lineRule="auto"/>
        <w:ind w:firstLineChars="200" w:firstLine="422"/>
        <w:rPr>
          <w:rFonts w:ascii="Arial" w:hAnsi="Arial"/>
          <w:bCs/>
          <w:sz w:val="21"/>
        </w:rPr>
      </w:pPr>
      <w:r w:rsidRPr="00DE186E">
        <w:rPr>
          <w:rFonts w:ascii="Arial" w:hAnsi="Arial" w:hint="eastAsia"/>
          <w:b/>
          <w:bCs/>
          <w:sz w:val="21"/>
        </w:rPr>
        <w:t>估价目的：</w:t>
      </w:r>
      <w:r w:rsidR="009142B2" w:rsidRPr="00DE186E">
        <w:rPr>
          <w:rFonts w:ascii="Arial" w:hAnsi="Arial" w:hint="eastAsia"/>
          <w:kern w:val="2"/>
          <w:sz w:val="21"/>
        </w:rPr>
        <w:t>评估保障性租赁住房项目</w:t>
      </w:r>
      <w:bookmarkStart w:id="5" w:name="_Hlk184320844"/>
      <w:r w:rsidR="00697D64" w:rsidRPr="00DE186E">
        <w:rPr>
          <w:rFonts w:ascii="Arial" w:hAnsi="Arial" w:hint="eastAsia"/>
          <w:kern w:val="2"/>
          <w:sz w:val="21"/>
        </w:rPr>
        <w:t>同地段、同品质</w:t>
      </w:r>
      <w:r w:rsidR="009142B2" w:rsidRPr="00DE186E">
        <w:rPr>
          <w:rFonts w:ascii="Arial" w:hAnsi="Arial" w:hint="eastAsia"/>
          <w:kern w:val="2"/>
          <w:sz w:val="21"/>
        </w:rPr>
        <w:t>市场租赁住房租金</w:t>
      </w:r>
      <w:bookmarkEnd w:id="5"/>
      <w:r w:rsidR="009142B2" w:rsidRPr="00DE186E">
        <w:rPr>
          <w:rFonts w:ascii="Arial" w:hAnsi="Arial" w:hint="eastAsia"/>
          <w:kern w:val="2"/>
          <w:sz w:val="21"/>
        </w:rPr>
        <w:t>，为有关单位合理确定保障性租赁住房项目租金提供参考依据</w:t>
      </w:r>
      <w:r w:rsidRPr="00DE186E">
        <w:rPr>
          <w:rFonts w:ascii="Arial" w:hAnsi="Arial" w:hint="eastAsia"/>
          <w:bCs/>
          <w:sz w:val="21"/>
        </w:rPr>
        <w:t>。</w:t>
      </w:r>
    </w:p>
    <w:p w14:paraId="519EA510" w14:textId="4B5D8DA6" w:rsidR="00F14655" w:rsidRPr="00783C56" w:rsidRDefault="00F14655" w:rsidP="008F0E01">
      <w:pPr>
        <w:spacing w:before="0" w:after="0" w:line="480" w:lineRule="auto"/>
        <w:ind w:firstLineChars="200" w:firstLine="422"/>
        <w:rPr>
          <w:rFonts w:ascii="楷体_GB2312" w:eastAsia="楷体_GB2312"/>
          <w:sz w:val="28"/>
        </w:rPr>
      </w:pPr>
      <w:r w:rsidRPr="00783C56">
        <w:rPr>
          <w:rFonts w:ascii="Arial" w:hAnsi="Arial" w:hint="eastAsia"/>
          <w:b/>
          <w:bCs/>
          <w:sz w:val="21"/>
        </w:rPr>
        <w:lastRenderedPageBreak/>
        <w:t>价值时点：</w:t>
      </w:r>
      <w:r w:rsidR="00A66559">
        <w:rPr>
          <w:rFonts w:ascii="Arial" w:hAnsi="Arial" w:cs="Arial"/>
          <w:sz w:val="21"/>
          <w:szCs w:val="21"/>
        </w:rPr>
        <w:t>2025</w:t>
      </w:r>
      <w:r w:rsidR="00A66559">
        <w:rPr>
          <w:rFonts w:ascii="Arial" w:hAnsi="Arial" w:cs="Arial"/>
          <w:sz w:val="21"/>
          <w:szCs w:val="21"/>
        </w:rPr>
        <w:t>年</w:t>
      </w:r>
      <w:r w:rsidR="00AF3DB7">
        <w:rPr>
          <w:rFonts w:ascii="Arial" w:hAnsi="Arial" w:cs="Arial" w:hint="eastAsia"/>
          <w:sz w:val="21"/>
          <w:szCs w:val="21"/>
        </w:rPr>
        <w:t>9</w:t>
      </w:r>
      <w:r w:rsidR="00A66559">
        <w:rPr>
          <w:rFonts w:ascii="Arial" w:hAnsi="Arial" w:cs="Arial"/>
          <w:sz w:val="21"/>
          <w:szCs w:val="21"/>
        </w:rPr>
        <w:t>月</w:t>
      </w:r>
      <w:r w:rsidR="00AF3DB7">
        <w:rPr>
          <w:rFonts w:ascii="Arial" w:hAnsi="Arial" w:cs="Arial" w:hint="eastAsia"/>
          <w:sz w:val="21"/>
          <w:szCs w:val="21"/>
        </w:rPr>
        <w:t>25</w:t>
      </w:r>
      <w:r w:rsidR="00A66559">
        <w:rPr>
          <w:rFonts w:ascii="Arial" w:hAnsi="Arial" w:cs="Arial"/>
          <w:sz w:val="21"/>
          <w:szCs w:val="21"/>
        </w:rPr>
        <w:t>日</w:t>
      </w:r>
    </w:p>
    <w:p w14:paraId="0569F153" w14:textId="7FB056C8" w:rsidR="00F14655" w:rsidRPr="00783C56" w:rsidRDefault="00F14655" w:rsidP="00CC00F2">
      <w:pPr>
        <w:spacing w:line="480" w:lineRule="auto"/>
        <w:ind w:firstLineChars="196" w:firstLine="413"/>
        <w:jc w:val="both"/>
        <w:rPr>
          <w:rFonts w:ascii="楷体_GB2312" w:eastAsia="楷体_GB2312"/>
          <w:sz w:val="28"/>
        </w:rPr>
      </w:pPr>
      <w:r w:rsidRPr="00783C56">
        <w:rPr>
          <w:rFonts w:ascii="Arial" w:hAnsi="Arial" w:hint="eastAsia"/>
          <w:b/>
          <w:bCs/>
          <w:sz w:val="21"/>
        </w:rPr>
        <w:t>价值类型：</w:t>
      </w:r>
      <w:bookmarkStart w:id="6" w:name="OLE_LINK11"/>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000908F8" w:rsidRPr="000908F8">
        <w:rPr>
          <w:rFonts w:ascii="Arial" w:hAnsi="Arial" w:cs="Arial" w:hint="eastAsia"/>
          <w:sz w:val="21"/>
          <w:szCs w:val="21"/>
        </w:rPr>
        <w:t>市场租赁住房租金是指市场租赁住房于价值时点在公开市场上的平均租金，</w:t>
      </w:r>
      <w:r w:rsidR="000375D2" w:rsidRPr="000375D2">
        <w:rPr>
          <w:rFonts w:ascii="Arial" w:hAnsi="Arial" w:cs="Arial" w:hint="eastAsia"/>
          <w:sz w:val="21"/>
          <w:szCs w:val="21"/>
        </w:rPr>
        <w:t>包含房屋使用费及租赁税费、供暖费、家具家电使用费等，不包含持有运营单位在住房租赁合同中明确约定由承租人承担的基础服务费、增值服务费、能源费、车位使用费等费用</w:t>
      </w:r>
      <w:r w:rsidRPr="00783C56">
        <w:rPr>
          <w:rFonts w:ascii="Arial" w:hAnsi="Arial" w:hint="eastAsia"/>
          <w:bCs/>
          <w:sz w:val="21"/>
        </w:rPr>
        <w:t>。</w:t>
      </w:r>
      <w:bookmarkEnd w:id="6"/>
    </w:p>
    <w:p w14:paraId="4C5BAB88" w14:textId="045F183E" w:rsidR="00F14655" w:rsidRPr="00783C56" w:rsidRDefault="00F14655" w:rsidP="008F0E01">
      <w:pPr>
        <w:spacing w:line="480" w:lineRule="auto"/>
        <w:ind w:firstLineChars="200" w:firstLine="422"/>
        <w:jc w:val="both"/>
        <w:rPr>
          <w:rFonts w:ascii="Arial" w:hAnsi="Arial" w:cs="Arial"/>
          <w:sz w:val="21"/>
          <w:szCs w:val="21"/>
        </w:rPr>
      </w:pPr>
      <w:r w:rsidRPr="00783C56">
        <w:rPr>
          <w:rFonts w:ascii="Arial" w:hAnsi="Arial" w:cs="Arial"/>
          <w:b/>
          <w:bCs/>
          <w:sz w:val="21"/>
        </w:rPr>
        <w:t>估价方法：</w:t>
      </w:r>
      <w:r w:rsidRPr="00783C56">
        <w:rPr>
          <w:rFonts w:ascii="Arial" w:hAnsi="Arial" w:cs="Arial"/>
          <w:bCs/>
          <w:sz w:val="21"/>
          <w:szCs w:val="21"/>
        </w:rPr>
        <w:t>本次评估采用的估价方法</w:t>
      </w:r>
      <w:r w:rsidRPr="00783C56">
        <w:rPr>
          <w:rFonts w:ascii="Arial" w:hAnsi="Arial" w:cs="Arial" w:hint="eastAsia"/>
          <w:bCs/>
          <w:sz w:val="21"/>
          <w:szCs w:val="21"/>
        </w:rPr>
        <w:t>为</w:t>
      </w:r>
      <w:r w:rsidRPr="00783C56">
        <w:rPr>
          <w:rFonts w:ascii="Arial" w:hAnsi="Arial" w:cs="宋体" w:hint="eastAsia"/>
          <w:sz w:val="21"/>
          <w:szCs w:val="21"/>
        </w:rPr>
        <w:t>比较法</w:t>
      </w:r>
      <w:r w:rsidRPr="00783C56">
        <w:rPr>
          <w:rFonts w:ascii="Arial" w:hAnsi="Arial" w:cs="Arial"/>
          <w:sz w:val="21"/>
          <w:szCs w:val="21"/>
        </w:rPr>
        <w:t>。</w:t>
      </w:r>
    </w:p>
    <w:p w14:paraId="73D06AF4" w14:textId="06AA1881" w:rsidR="00F14655" w:rsidRPr="00783C56" w:rsidRDefault="00F14655" w:rsidP="008F0E01">
      <w:pPr>
        <w:spacing w:line="480" w:lineRule="auto"/>
        <w:ind w:firstLineChars="200" w:firstLine="422"/>
        <w:jc w:val="both"/>
        <w:rPr>
          <w:rFonts w:ascii="楷体_GB2312" w:eastAsia="楷体_GB2312"/>
          <w:sz w:val="28"/>
        </w:rPr>
      </w:pPr>
      <w:r w:rsidRPr="00783C56">
        <w:rPr>
          <w:rFonts w:ascii="Arial" w:hAnsi="Arial" w:cs="Arial" w:hint="eastAsia"/>
          <w:b/>
          <w:bCs/>
          <w:sz w:val="21"/>
        </w:rPr>
        <w:t>估价结果：</w:t>
      </w:r>
      <w:r w:rsidRPr="00783C56">
        <w:rPr>
          <w:rFonts w:ascii="Arial" w:hAnsi="Arial" w:cs="Arial"/>
          <w:bCs/>
          <w:sz w:val="21"/>
          <w:szCs w:val="21"/>
        </w:rPr>
        <w:t>评估专业人员根据估价的目的，按照估价的程序，采用科学的估价方法，在认真分析现有资料的基础上，</w:t>
      </w:r>
      <w:r w:rsidRPr="00783C56">
        <w:rPr>
          <w:rFonts w:ascii="Arial" w:hAnsi="Arial" w:cs="Arial" w:hint="eastAsia"/>
          <w:bCs/>
          <w:sz w:val="21"/>
          <w:szCs w:val="21"/>
        </w:rPr>
        <w:t>结合本次估价的</w:t>
      </w:r>
      <w:r w:rsidR="006C27F3">
        <w:rPr>
          <w:rFonts w:ascii="Arial" w:hAnsi="Arial" w:cs="Arial" w:hint="eastAsia"/>
          <w:bCs/>
          <w:sz w:val="21"/>
          <w:szCs w:val="21"/>
        </w:rPr>
        <w:t>估价目的</w:t>
      </w:r>
      <w:r w:rsidRPr="00783C56">
        <w:rPr>
          <w:rFonts w:ascii="Arial" w:hAnsi="Arial" w:cs="Arial"/>
          <w:bCs/>
          <w:sz w:val="21"/>
          <w:szCs w:val="21"/>
        </w:rPr>
        <w:t>通过仔细测算和认真分析各种影响房地产</w:t>
      </w:r>
      <w:r w:rsidRPr="00783C56">
        <w:rPr>
          <w:rFonts w:ascii="Arial" w:hAnsi="Arial" w:cs="Arial" w:hint="eastAsia"/>
          <w:bCs/>
          <w:sz w:val="21"/>
          <w:szCs w:val="21"/>
        </w:rPr>
        <w:t>租赁</w:t>
      </w:r>
      <w:r w:rsidRPr="00783C56">
        <w:rPr>
          <w:rFonts w:ascii="Arial" w:hAnsi="Arial" w:cs="Arial"/>
          <w:bCs/>
          <w:sz w:val="21"/>
          <w:szCs w:val="21"/>
        </w:rPr>
        <w:t>价格的因素</w:t>
      </w:r>
      <w:r w:rsidRPr="00783C56">
        <w:rPr>
          <w:rFonts w:ascii="Arial" w:hAnsi="Arial" w:cs="Arial" w:hint="eastAsia"/>
          <w:bCs/>
          <w:sz w:val="21"/>
          <w:szCs w:val="21"/>
        </w:rPr>
        <w:t>，</w:t>
      </w:r>
      <w:r w:rsidRPr="00783C56">
        <w:rPr>
          <w:rFonts w:ascii="Arial" w:hAnsi="Arial" w:cs="Arial"/>
          <w:bCs/>
          <w:sz w:val="21"/>
          <w:szCs w:val="21"/>
        </w:rPr>
        <w:t>确定估价对象</w:t>
      </w:r>
      <w:r w:rsidRPr="00783C56">
        <w:rPr>
          <w:rFonts w:ascii="Arial" w:hAnsi="Arial" w:cs="Arial" w:hint="eastAsia"/>
          <w:bCs/>
          <w:sz w:val="21"/>
          <w:szCs w:val="21"/>
        </w:rPr>
        <w:t>于价值时点的房地产市场租金水平，详见估价结果一览表。</w:t>
      </w:r>
      <w:r w:rsidRPr="00783C56">
        <w:rPr>
          <w:rFonts w:ascii="楷体_GB2312" w:eastAsia="楷体_GB2312" w:hint="eastAsia"/>
          <w:sz w:val="28"/>
        </w:rPr>
        <w:t xml:space="preserve"> </w:t>
      </w:r>
    </w:p>
    <w:p w14:paraId="1DA3F7B9" w14:textId="77777777" w:rsidR="00E87660" w:rsidRPr="00783C56" w:rsidRDefault="00E87660" w:rsidP="006A69B1">
      <w:pPr>
        <w:snapToGrid w:val="0"/>
        <w:spacing w:before="0" w:after="0" w:line="360" w:lineRule="auto"/>
        <w:jc w:val="center"/>
        <w:outlineLvl w:val="0"/>
        <w:rPr>
          <w:rFonts w:ascii="Arial" w:eastAsia="方正黑体简体" w:hAnsi="Arial"/>
          <w:szCs w:val="24"/>
        </w:rPr>
      </w:pPr>
      <w:bookmarkStart w:id="7" w:name="OLE_LINK7"/>
      <w:bookmarkStart w:id="8" w:name="OLE_LINK6"/>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702"/>
        <w:gridCol w:w="1690"/>
        <w:gridCol w:w="2957"/>
      </w:tblGrid>
      <w:tr w:rsidR="00216B18" w:rsidRPr="00783C56" w14:paraId="7E4F104F" w14:textId="77777777" w:rsidTr="006A69B1">
        <w:trPr>
          <w:cantSplit/>
          <w:trHeight w:val="284"/>
          <w:jc w:val="center"/>
        </w:trPr>
        <w:tc>
          <w:tcPr>
            <w:tcW w:w="4735" w:type="dxa"/>
            <w:vAlign w:val="center"/>
          </w:tcPr>
          <w:p w14:paraId="3C9A2ECA" w14:textId="77777777" w:rsidR="00216B18" w:rsidRPr="004F3B6F"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01" w:type="dxa"/>
            <w:vAlign w:val="center"/>
          </w:tcPr>
          <w:p w14:paraId="0201CC89"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1A104C62" w14:textId="77777777"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2B3FB109" w14:textId="77777777" w:rsidTr="006A69B1">
        <w:trPr>
          <w:cantSplit/>
          <w:trHeight w:val="284"/>
          <w:jc w:val="center"/>
        </w:trPr>
        <w:tc>
          <w:tcPr>
            <w:tcW w:w="4735" w:type="dxa"/>
            <w:vAlign w:val="center"/>
          </w:tcPr>
          <w:p w14:paraId="3A31AD32" w14:textId="7610BC12" w:rsidR="00216B18" w:rsidRPr="0035516C" w:rsidRDefault="00216B18" w:rsidP="00042981">
            <w:pPr>
              <w:widowControl/>
              <w:adjustRightInd/>
              <w:snapToGrid w:val="0"/>
              <w:spacing w:before="0" w:after="0" w:line="240" w:lineRule="auto"/>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w:t>
            </w:r>
            <w:r w:rsidR="007B6B2B">
              <w:rPr>
                <w:rFonts w:ascii="Arial" w:eastAsia="华文细黑" w:hAnsi="Arial" w:cs="Arial" w:hint="eastAsia"/>
                <w:sz w:val="18"/>
                <w:szCs w:val="18"/>
              </w:rPr>
              <w:t>永定镇</w:t>
            </w:r>
            <w:r w:rsidR="007B6B2B">
              <w:rPr>
                <w:rFonts w:ascii="Arial" w:eastAsia="华文细黑" w:hAnsi="Arial" w:cs="Arial" w:hint="eastAsia"/>
                <w:sz w:val="18"/>
                <w:szCs w:val="18"/>
              </w:rPr>
              <w:t>MC00-0600-0034</w:t>
            </w:r>
            <w:r w:rsidR="007B6B2B">
              <w:rPr>
                <w:rFonts w:ascii="Arial" w:eastAsia="华文细黑" w:hAnsi="Arial" w:cs="Arial" w:hint="eastAsia"/>
                <w:sz w:val="18"/>
                <w:szCs w:val="18"/>
              </w:rPr>
              <w:t>地块（现状坐落：栗园庄中路</w:t>
            </w:r>
            <w:r w:rsidR="007B6B2B">
              <w:rPr>
                <w:rFonts w:ascii="Arial" w:eastAsia="华文细黑" w:hAnsi="Arial" w:cs="Arial" w:hint="eastAsia"/>
                <w:sz w:val="18"/>
                <w:szCs w:val="18"/>
              </w:rPr>
              <w:t>2</w:t>
            </w:r>
            <w:r w:rsidR="007B6B2B">
              <w:rPr>
                <w:rFonts w:ascii="Arial" w:eastAsia="华文细黑" w:hAnsi="Arial" w:cs="Arial" w:hint="eastAsia"/>
                <w:sz w:val="18"/>
                <w:szCs w:val="18"/>
              </w:rPr>
              <w:t>号院）</w:t>
            </w:r>
            <w:r w:rsidR="007B6B2B">
              <w:rPr>
                <w:rFonts w:ascii="Arial" w:eastAsia="华文细黑" w:hAnsi="Arial" w:cs="Arial" w:hint="eastAsia"/>
                <w:sz w:val="18"/>
                <w:szCs w:val="18"/>
              </w:rPr>
              <w:t>7</w:t>
            </w:r>
            <w:r w:rsidR="007B6B2B">
              <w:rPr>
                <w:rFonts w:ascii="Arial" w:eastAsia="华文细黑" w:hAnsi="Arial" w:cs="Arial" w:hint="eastAsia"/>
                <w:sz w:val="18"/>
                <w:szCs w:val="18"/>
              </w:rPr>
              <w:t>、</w:t>
            </w:r>
            <w:r w:rsidR="007B6B2B">
              <w:rPr>
                <w:rFonts w:ascii="Arial" w:eastAsia="华文细黑" w:hAnsi="Arial" w:cs="Arial" w:hint="eastAsia"/>
                <w:sz w:val="18"/>
                <w:szCs w:val="18"/>
              </w:rPr>
              <w:t>8</w:t>
            </w:r>
            <w:r w:rsidR="007B6B2B">
              <w:rPr>
                <w:rFonts w:ascii="Arial" w:eastAsia="华文细黑" w:hAnsi="Arial" w:cs="Arial" w:hint="eastAsia"/>
                <w:sz w:val="18"/>
                <w:szCs w:val="18"/>
              </w:rPr>
              <w:t>号楼</w:t>
            </w:r>
            <w:r w:rsidR="00D5090B">
              <w:rPr>
                <w:rFonts w:ascii="Arial" w:eastAsia="华文细黑" w:hAnsi="Arial" w:cs="Arial" w:hint="eastAsia"/>
                <w:sz w:val="18"/>
                <w:szCs w:val="18"/>
              </w:rPr>
              <w:t>（伴山领寓）</w:t>
            </w:r>
            <w:r w:rsidR="00D5090B">
              <w:rPr>
                <w:rFonts w:ascii="Arial" w:eastAsia="华文细黑" w:hAnsi="Arial" w:cs="Arial" w:hint="eastAsia"/>
                <w:sz w:val="18"/>
                <w:szCs w:val="18"/>
              </w:rPr>
              <w:t>354</w:t>
            </w:r>
            <w:r w:rsidR="00D5090B">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1ECE32CE" w14:textId="781B2FD9" w:rsidR="00216B18" w:rsidRPr="0035516C" w:rsidRDefault="00AF3DB7" w:rsidP="003E0AFD">
            <w:pPr>
              <w:widowControl/>
              <w:adjustRightInd/>
              <w:snapToGrid w:val="0"/>
              <w:spacing w:before="0" w:after="0" w:line="240" w:lineRule="auto"/>
              <w:jc w:val="center"/>
              <w:textAlignment w:val="auto"/>
              <w:rPr>
                <w:rFonts w:ascii="Arial" w:eastAsia="华文细黑" w:hAnsi="Arial" w:cs="Arial"/>
                <w:sz w:val="18"/>
                <w:szCs w:val="18"/>
              </w:rPr>
            </w:pPr>
            <w:commentRangeStart w:id="9"/>
            <w:r>
              <w:rPr>
                <w:rFonts w:ascii="Arial" w:eastAsia="华文细黑" w:hAnsi="Arial" w:cs="Arial"/>
                <w:sz w:val="18"/>
                <w:szCs w:val="18"/>
              </w:rPr>
              <w:t>15689.15</w:t>
            </w:r>
          </w:p>
        </w:tc>
        <w:tc>
          <w:tcPr>
            <w:tcW w:w="2977" w:type="dxa"/>
            <w:vAlign w:val="center"/>
          </w:tcPr>
          <w:p w14:paraId="677FC1EE" w14:textId="74A364C4" w:rsidR="00216B18" w:rsidRPr="0035516C" w:rsidRDefault="007B6B2B" w:rsidP="003E0AFD">
            <w:pPr>
              <w:widowControl/>
              <w:adjustRightInd/>
              <w:snapToGrid w:val="0"/>
              <w:spacing w:before="0" w:after="0"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49.9</w:t>
            </w:r>
            <w:commentRangeEnd w:id="9"/>
            <w:r w:rsidR="00E718E8">
              <w:rPr>
                <w:rStyle w:val="afe"/>
              </w:rPr>
              <w:commentReference w:id="9"/>
            </w:r>
          </w:p>
        </w:tc>
      </w:tr>
    </w:tbl>
    <w:p w14:paraId="02C15B96" w14:textId="30ACAB7F" w:rsidR="00F66F40" w:rsidRDefault="00D448AD" w:rsidP="00E87660">
      <w:pPr>
        <w:widowControl/>
        <w:adjustRightInd/>
        <w:spacing w:before="0" w:after="0" w:line="240" w:lineRule="auto"/>
        <w:ind w:firstLineChars="100" w:firstLine="180"/>
        <w:jc w:val="both"/>
        <w:textAlignment w:val="auto"/>
        <w:rPr>
          <w:rFonts w:ascii="Arial" w:eastAsia="华文细黑" w:hAnsi="Arial" w:cs="宋体"/>
          <w:sz w:val="18"/>
          <w:szCs w:val="18"/>
        </w:rPr>
      </w:pPr>
      <w:bookmarkStart w:id="10" w:name="_Hlk198733158"/>
      <w:r>
        <w:rPr>
          <w:rFonts w:ascii="Arial" w:eastAsia="华文细黑" w:hAnsi="Arial" w:cs="宋体" w:hint="eastAsia"/>
          <w:sz w:val="18"/>
          <w:szCs w:val="18"/>
        </w:rPr>
        <w:t>备注：以上租金</w:t>
      </w:r>
      <w:bookmarkStart w:id="11" w:name="_Hlk200616080"/>
      <w:r w:rsidR="004B67A2" w:rsidRPr="004B67A2">
        <w:rPr>
          <w:rFonts w:ascii="Arial" w:eastAsia="华文细黑" w:hAnsi="Arial" w:cs="宋体" w:hint="eastAsia"/>
          <w:sz w:val="18"/>
          <w:szCs w:val="18"/>
        </w:rPr>
        <w:t>包含房屋使用费及租赁税费</w:t>
      </w:r>
      <w:r w:rsidR="000375D2">
        <w:rPr>
          <w:rFonts w:ascii="Arial" w:eastAsia="华文细黑" w:hAnsi="Arial" w:cs="宋体" w:hint="eastAsia"/>
          <w:sz w:val="18"/>
          <w:szCs w:val="18"/>
        </w:rPr>
        <w:t>、供暖费、家具家电使用费</w:t>
      </w:r>
      <w:r w:rsidR="004B67A2" w:rsidRPr="004B67A2">
        <w:rPr>
          <w:rFonts w:ascii="Arial" w:eastAsia="华文细黑" w:hAnsi="Arial" w:cs="宋体" w:hint="eastAsia"/>
          <w:sz w:val="18"/>
          <w:szCs w:val="18"/>
        </w:rPr>
        <w:t>等，不包含持有运营单位在住房租赁合同中明确约定由承租人承担的基础服务费、增值服务费、能源费、车位使用费等费用</w:t>
      </w:r>
      <w:bookmarkEnd w:id="11"/>
      <w:r w:rsidR="0078205B">
        <w:rPr>
          <w:rFonts w:ascii="Arial" w:eastAsia="华文细黑" w:hAnsi="Arial" w:cs="宋体" w:hint="eastAsia"/>
          <w:sz w:val="18"/>
          <w:szCs w:val="18"/>
        </w:rPr>
        <w:t>。</w:t>
      </w:r>
    </w:p>
    <w:bookmarkEnd w:id="10"/>
    <w:p w14:paraId="0D0CAF13" w14:textId="77777777" w:rsidR="004B67A2" w:rsidRPr="00783C56" w:rsidRDefault="004B67A2" w:rsidP="00E87660">
      <w:pPr>
        <w:widowControl/>
        <w:adjustRightInd/>
        <w:spacing w:before="0" w:after="0" w:line="240" w:lineRule="auto"/>
        <w:ind w:firstLineChars="100" w:firstLine="180"/>
        <w:jc w:val="both"/>
        <w:textAlignment w:val="auto"/>
        <w:rPr>
          <w:rFonts w:ascii="Arial" w:eastAsia="华文细黑" w:hAnsi="Arial" w:cs="宋体"/>
          <w:sz w:val="18"/>
          <w:szCs w:val="18"/>
        </w:rPr>
      </w:pPr>
    </w:p>
    <w:p w14:paraId="4EE33B65" w14:textId="77777777" w:rsidR="00F14655" w:rsidRPr="00783C56" w:rsidRDefault="00F14655" w:rsidP="006A69B1">
      <w:pPr>
        <w:spacing w:line="360" w:lineRule="auto"/>
        <w:jc w:val="both"/>
        <w:rPr>
          <w:rFonts w:ascii="Arial" w:hAnsi="Arial" w:cs="Arial"/>
          <w:b/>
          <w:bCs/>
          <w:sz w:val="21"/>
        </w:rPr>
      </w:pPr>
      <w:r w:rsidRPr="00783C56">
        <w:rPr>
          <w:rFonts w:ascii="Arial" w:hAnsi="Arial" w:cs="Arial" w:hint="eastAsia"/>
          <w:b/>
          <w:bCs/>
          <w:sz w:val="21"/>
        </w:rPr>
        <w:t>特别提示：</w:t>
      </w:r>
    </w:p>
    <w:p w14:paraId="7E6A6A7B" w14:textId="77777777" w:rsidR="00F14655" w:rsidRPr="00783C56" w:rsidRDefault="00F14655" w:rsidP="006A69B1">
      <w:pPr>
        <w:spacing w:line="360" w:lineRule="auto"/>
        <w:jc w:val="both"/>
        <w:rPr>
          <w:rFonts w:ascii="Arial" w:hAnsi="Arial"/>
          <w:bCs/>
          <w:sz w:val="21"/>
          <w:szCs w:val="21"/>
        </w:rPr>
      </w:pPr>
      <w:r w:rsidRPr="00783C56">
        <w:rPr>
          <w:rFonts w:ascii="Arial" w:hAnsi="Arial" w:hint="eastAsia"/>
          <w:bCs/>
          <w:sz w:val="21"/>
        </w:rPr>
        <w:t>1.</w:t>
      </w:r>
      <w:r w:rsidRPr="00783C56">
        <w:rPr>
          <w:rFonts w:ascii="Arial" w:hAnsi="Arial" w:hint="eastAsia"/>
          <w:bCs/>
          <w:sz w:val="21"/>
          <w:szCs w:val="21"/>
        </w:rPr>
        <w:t>本次评估设定估价对象权属清晰、合法、无争议，未被查封或者以其他形式限制其房地产权利，不涉及第三方权利义务。</w:t>
      </w:r>
    </w:p>
    <w:tbl>
      <w:tblPr>
        <w:tblpPr w:leftFromText="180" w:rightFromText="180" w:vertAnchor="text" w:horzAnchor="margin" w:tblpXSpec="right" w:tblpY="1520"/>
        <w:tblW w:w="0" w:type="auto"/>
        <w:tblLook w:val="0000" w:firstRow="0" w:lastRow="0" w:firstColumn="0" w:lastColumn="0" w:noHBand="0" w:noVBand="0"/>
      </w:tblPr>
      <w:tblGrid>
        <w:gridCol w:w="3402"/>
      </w:tblGrid>
      <w:tr w:rsidR="006A69B1" w:rsidRPr="00783C56" w14:paraId="57B273B9" w14:textId="77777777" w:rsidTr="006A69B1">
        <w:tc>
          <w:tcPr>
            <w:tcW w:w="3402" w:type="dxa"/>
          </w:tcPr>
          <w:p w14:paraId="16806BC0" w14:textId="77777777" w:rsidR="006A69B1" w:rsidRPr="00783C56" w:rsidRDefault="006A69B1" w:rsidP="006A69B1">
            <w:pPr>
              <w:spacing w:line="480" w:lineRule="auto"/>
              <w:rPr>
                <w:rFonts w:ascii="Arial" w:hAnsi="Arial" w:cs="Arial"/>
                <w:sz w:val="21"/>
                <w:szCs w:val="21"/>
              </w:rPr>
            </w:pPr>
            <w:r w:rsidRPr="00783C56">
              <w:rPr>
                <w:rFonts w:ascii="Arial" w:hAnsi="Arial" w:cs="Arial"/>
                <w:sz w:val="21"/>
                <w:szCs w:val="21"/>
              </w:rPr>
              <w:t>北京康正宏基房地产评估有限公司</w:t>
            </w:r>
          </w:p>
        </w:tc>
      </w:tr>
      <w:tr w:rsidR="006A69B1" w:rsidRPr="00783C56" w14:paraId="68367249" w14:textId="77777777" w:rsidTr="006A69B1">
        <w:trPr>
          <w:trHeight w:val="1431"/>
        </w:trPr>
        <w:tc>
          <w:tcPr>
            <w:tcW w:w="3402" w:type="dxa"/>
          </w:tcPr>
          <w:p w14:paraId="740E6B47" w14:textId="77777777" w:rsidR="006A69B1" w:rsidRPr="00783C56" w:rsidRDefault="006A69B1" w:rsidP="006A69B1">
            <w:pPr>
              <w:spacing w:line="480" w:lineRule="auto"/>
              <w:rPr>
                <w:rFonts w:ascii="Arial" w:hAnsi="Arial" w:cs="Arial"/>
                <w:sz w:val="21"/>
                <w:szCs w:val="21"/>
              </w:rPr>
            </w:pPr>
            <w:r w:rsidRPr="00783C56">
              <w:rPr>
                <w:rFonts w:ascii="Arial" w:hAnsi="Arial" w:cs="Arial"/>
                <w:sz w:val="21"/>
                <w:szCs w:val="21"/>
              </w:rPr>
              <w:t>法定代表人：</w:t>
            </w:r>
          </w:p>
        </w:tc>
      </w:tr>
      <w:tr w:rsidR="006A69B1" w:rsidRPr="00783C56" w14:paraId="0F426C79" w14:textId="77777777" w:rsidTr="006A69B1">
        <w:tc>
          <w:tcPr>
            <w:tcW w:w="3402" w:type="dxa"/>
          </w:tcPr>
          <w:p w14:paraId="0BCB3F27" w14:textId="77777777" w:rsidR="006A69B1" w:rsidRPr="00783C56" w:rsidRDefault="006A69B1" w:rsidP="006A69B1">
            <w:pPr>
              <w:spacing w:line="480" w:lineRule="auto"/>
              <w:jc w:val="right"/>
              <w:rPr>
                <w:rFonts w:ascii="Arial" w:hAnsi="Arial" w:cs="Arial"/>
                <w:sz w:val="21"/>
                <w:szCs w:val="21"/>
              </w:rPr>
            </w:pPr>
            <w:r w:rsidRPr="00783C56">
              <w:rPr>
                <w:rFonts w:ascii="Arial" w:hAnsi="Arial" w:cs="Arial"/>
                <w:sz w:val="21"/>
                <w:szCs w:val="21"/>
              </w:rPr>
              <w:t>二〇二</w:t>
            </w:r>
            <w:r>
              <w:rPr>
                <w:rFonts w:ascii="Arial" w:hAnsi="Arial" w:cs="Arial" w:hint="eastAsia"/>
                <w:sz w:val="21"/>
                <w:szCs w:val="21"/>
              </w:rPr>
              <w:t>五</w:t>
            </w:r>
            <w:r w:rsidRPr="00783C56">
              <w:rPr>
                <w:rFonts w:ascii="Arial" w:hAnsi="Arial" w:cs="Arial"/>
                <w:sz w:val="21"/>
                <w:szCs w:val="21"/>
              </w:rPr>
              <w:t>年</w:t>
            </w:r>
            <w:r>
              <w:rPr>
                <w:rFonts w:ascii="Arial" w:hAnsi="Arial" w:cs="Arial" w:hint="eastAsia"/>
                <w:sz w:val="21"/>
                <w:szCs w:val="21"/>
              </w:rPr>
              <w:t>十一</w:t>
            </w:r>
            <w:r w:rsidRPr="00783C56">
              <w:rPr>
                <w:rFonts w:ascii="Arial" w:hAnsi="Arial" w:cs="Arial"/>
                <w:sz w:val="21"/>
                <w:szCs w:val="21"/>
              </w:rPr>
              <w:t>月</w:t>
            </w:r>
            <w:r>
              <w:rPr>
                <w:rFonts w:ascii="Arial" w:hAnsi="Arial" w:cs="Arial" w:hint="eastAsia"/>
                <w:sz w:val="21"/>
                <w:szCs w:val="21"/>
              </w:rPr>
              <w:t>二十四</w:t>
            </w:r>
            <w:r w:rsidRPr="00783C56">
              <w:rPr>
                <w:rFonts w:ascii="Arial" w:hAnsi="Arial" w:cs="Arial"/>
                <w:sz w:val="21"/>
                <w:szCs w:val="21"/>
              </w:rPr>
              <w:t>日</w:t>
            </w:r>
          </w:p>
        </w:tc>
      </w:tr>
    </w:tbl>
    <w:p w14:paraId="5383EAE4" w14:textId="77777777" w:rsidR="00F66F40" w:rsidRDefault="00F14655" w:rsidP="006A69B1">
      <w:pPr>
        <w:spacing w:before="0" w:after="0" w:line="360" w:lineRule="auto"/>
        <w:rPr>
          <w:rFonts w:ascii="Arial" w:hAnsi="Arial"/>
          <w:bCs/>
          <w:sz w:val="21"/>
        </w:rPr>
      </w:pPr>
      <w:r w:rsidRPr="00783C56">
        <w:rPr>
          <w:rFonts w:ascii="Arial" w:hAnsi="Arial" w:hint="eastAsia"/>
          <w:bCs/>
          <w:sz w:val="21"/>
        </w:rPr>
        <w:t>2.</w:t>
      </w:r>
      <w:r w:rsidRPr="00783C56">
        <w:rPr>
          <w:rFonts w:ascii="Arial" w:hAnsi="Arial" w:hint="eastAsia"/>
          <w:bCs/>
          <w:sz w:val="21"/>
        </w:rPr>
        <w:t>本估价结果同时受本报告正文中“估价的假设和限制条件”限制。</w:t>
      </w:r>
      <w:bookmarkEnd w:id="7"/>
      <w:bookmarkEnd w:id="8"/>
    </w:p>
    <w:p w14:paraId="649FD025" w14:textId="77777777" w:rsidR="006A69B1" w:rsidRPr="0054506B" w:rsidRDefault="006A69B1" w:rsidP="0035516C">
      <w:pPr>
        <w:spacing w:before="0" w:after="0" w:line="240" w:lineRule="atLeast"/>
        <w:rPr>
          <w:rFonts w:ascii="Arial" w:hAnsi="Arial"/>
          <w:bCs/>
          <w:sz w:val="21"/>
        </w:rPr>
      </w:pPr>
    </w:p>
    <w:p w14:paraId="06D71090" w14:textId="71C06342" w:rsidR="00897F9B" w:rsidRDefault="00F14655" w:rsidP="0095040D">
      <w:pPr>
        <w:spacing w:line="480" w:lineRule="auto"/>
        <w:ind w:firstLineChars="200" w:firstLine="420"/>
        <w:rPr>
          <w:rFonts w:ascii="Arial" w:hAnsi="Arial"/>
          <w:sz w:val="21"/>
        </w:rPr>
      </w:pPr>
      <w:r w:rsidRPr="00783C56">
        <w:rPr>
          <w:rFonts w:ascii="Arial" w:hAnsi="Arial" w:hint="eastAsia"/>
          <w:sz w:val="21"/>
        </w:rPr>
        <w:t>顺致</w:t>
      </w:r>
    </w:p>
    <w:p w14:paraId="09270C96" w14:textId="3A1A8E2A" w:rsidR="00042981" w:rsidRPr="00783C56" w:rsidRDefault="00042981" w:rsidP="00042981">
      <w:pPr>
        <w:spacing w:line="480" w:lineRule="auto"/>
        <w:rPr>
          <w:rFonts w:ascii="Arial" w:hAnsi="Arial"/>
          <w:sz w:val="21"/>
        </w:rPr>
      </w:pPr>
      <w:r w:rsidRPr="00783C56">
        <w:rPr>
          <w:rFonts w:ascii="Arial" w:hAnsi="Arial" w:hint="eastAsia"/>
          <w:sz w:val="21"/>
        </w:rPr>
        <w:t>商祺</w:t>
      </w:r>
      <w:r w:rsidRPr="00783C56">
        <w:rPr>
          <w:rFonts w:ascii="Arial" w:eastAsia="楷体_GB2312" w:hAnsi="Arial" w:hint="eastAsia"/>
          <w:sz w:val="28"/>
        </w:rPr>
        <w:t xml:space="preserve">  </w:t>
      </w:r>
    </w:p>
    <w:p w14:paraId="3F3FBB48" w14:textId="01A94558" w:rsidR="00897F9B" w:rsidRPr="00783C56" w:rsidRDefault="00F14655" w:rsidP="00897F9B">
      <w:pPr>
        <w:spacing w:line="480" w:lineRule="auto"/>
        <w:rPr>
          <w:rFonts w:ascii="Arial" w:eastAsia="楷体_GB2312" w:hAnsi="Arial"/>
          <w:sz w:val="28"/>
        </w:rPr>
      </w:pPr>
      <w:r w:rsidRPr="00783C56">
        <w:rPr>
          <w:rFonts w:ascii="Arial" w:eastAsia="楷体_GB2312" w:hAnsi="Arial" w:hint="eastAsia"/>
          <w:sz w:val="28"/>
        </w:rPr>
        <w:t xml:space="preserve">                                     </w:t>
      </w:r>
    </w:p>
    <w:p w14:paraId="0B008CEE" w14:textId="77777777" w:rsidR="00897F9B" w:rsidRPr="00783C56" w:rsidRDefault="00897F9B" w:rsidP="00897F9B">
      <w:pPr>
        <w:spacing w:line="480" w:lineRule="auto"/>
        <w:rPr>
          <w:rFonts w:ascii="Arial" w:eastAsia="楷体_GB2312" w:hAnsi="Arial"/>
          <w:sz w:val="28"/>
        </w:rPr>
      </w:pPr>
    </w:p>
    <w:bookmarkEnd w:id="2"/>
    <w:p w14:paraId="2F2B3CC9" w14:textId="77777777" w:rsidR="00F14655" w:rsidRPr="00783C56" w:rsidRDefault="00F14655">
      <w:pPr>
        <w:spacing w:line="360" w:lineRule="auto"/>
        <w:jc w:val="right"/>
        <w:rPr>
          <w:rFonts w:ascii="Arial" w:eastAsia="楷体_GB2312" w:hAnsi="Arial"/>
          <w:sz w:val="28"/>
        </w:rPr>
        <w:sectPr w:rsidR="00F14655" w:rsidRPr="00783C56" w:rsidSect="006A69B1">
          <w:headerReference w:type="first" r:id="rId14"/>
          <w:footerReference w:type="first" r:id="rId15"/>
          <w:pgSz w:w="11907" w:h="16840"/>
          <w:pgMar w:top="1134" w:right="1134" w:bottom="1134" w:left="1418" w:header="680" w:footer="850" w:gutter="0"/>
          <w:pgNumType w:start="1"/>
          <w:cols w:space="720"/>
          <w:titlePg/>
          <w:docGrid w:linePitch="326"/>
        </w:sectPr>
      </w:pPr>
    </w:p>
    <w:p w14:paraId="28C7B8F2" w14:textId="77777777" w:rsidR="00F14655" w:rsidRPr="00783C56" w:rsidRDefault="00F14655">
      <w:pPr>
        <w:spacing w:line="360" w:lineRule="auto"/>
        <w:jc w:val="right"/>
        <w:rPr>
          <w:rFonts w:ascii="Arial" w:eastAsia="楷体_GB2312" w:hAnsi="Arial"/>
          <w:sz w:val="28"/>
        </w:rPr>
      </w:pPr>
      <w:r w:rsidRPr="00783C56">
        <w:rPr>
          <w:rFonts w:ascii="Arial" w:eastAsia="楷体_GB2312" w:hAnsi="Arial" w:hint="eastAsia"/>
          <w:sz w:val="28"/>
        </w:rPr>
        <w:lastRenderedPageBreak/>
        <w:t xml:space="preserve">                                               </w:t>
      </w:r>
    </w:p>
    <w:p w14:paraId="110EF229" w14:textId="77777777" w:rsidR="00F14655" w:rsidRPr="00783C56" w:rsidRDefault="00F14655">
      <w:pPr>
        <w:spacing w:before="0" w:after="0" w:line="360" w:lineRule="auto"/>
        <w:jc w:val="center"/>
        <w:outlineLvl w:val="0"/>
        <w:rPr>
          <w:rFonts w:ascii="楷体_GB2312" w:eastAsia="楷体_GB2312"/>
          <w:b/>
          <w:sz w:val="36"/>
        </w:rPr>
      </w:pPr>
      <w:r w:rsidRPr="00783C56">
        <w:rPr>
          <w:rFonts w:ascii="楷体_GB2312" w:eastAsia="楷体_GB2312" w:hint="eastAsia"/>
          <w:b/>
          <w:sz w:val="36"/>
        </w:rPr>
        <w:t>目   录</w:t>
      </w:r>
    </w:p>
    <w:p w14:paraId="5B41185B" w14:textId="5DA01C32" w:rsidR="0089416B" w:rsidRPr="00E46B13" w:rsidRDefault="00F14655">
      <w:pPr>
        <w:pStyle w:val="TOC1"/>
        <w:rPr>
          <w:rFonts w:asciiTheme="minorHAnsi" w:eastAsiaTheme="minorEastAsia" w:hAnsiTheme="minorHAnsi" w:cstheme="minorBidi" w:hint="eastAsia"/>
          <w:b w:val="0"/>
          <w:bCs w:val="0"/>
          <w:noProof/>
          <w:kern w:val="2"/>
          <w:sz w:val="21"/>
          <w:szCs w:val="22"/>
          <w14:ligatures w14:val="standardContextual"/>
        </w:rPr>
      </w:pPr>
      <w:r w:rsidRPr="00E46B13">
        <w:rPr>
          <w:rFonts w:ascii="Arial" w:eastAsia="宋体" w:hAnsi="Arial" w:cs="Arial"/>
          <w:sz w:val="21"/>
          <w:szCs w:val="21"/>
        </w:rPr>
        <w:fldChar w:fldCharType="begin"/>
      </w:r>
      <w:r w:rsidRPr="00E46B13">
        <w:rPr>
          <w:rFonts w:ascii="Arial" w:eastAsia="宋体" w:hAnsi="Arial" w:cs="Arial"/>
          <w:sz w:val="21"/>
          <w:szCs w:val="21"/>
        </w:rPr>
        <w:instrText xml:space="preserve"> TOC \o "1-3" \h \z </w:instrText>
      </w:r>
      <w:r w:rsidRPr="00E46B13">
        <w:rPr>
          <w:rFonts w:ascii="Arial" w:eastAsia="宋体" w:hAnsi="Arial" w:cs="Arial"/>
          <w:sz w:val="21"/>
          <w:szCs w:val="21"/>
        </w:rPr>
        <w:fldChar w:fldCharType="separate"/>
      </w:r>
      <w:hyperlink w:anchor="_Toc184372544" w:history="1">
        <w:r w:rsidR="0089416B" w:rsidRPr="00E46B13">
          <w:rPr>
            <w:rStyle w:val="afd"/>
            <w:rFonts w:eastAsia="方正黑体简体" w:hint="eastAsia"/>
            <w:noProof/>
          </w:rPr>
          <w:t>估价师声明</w:t>
        </w:r>
        <w:r w:rsidR="0089416B" w:rsidRPr="00E46B13">
          <w:rPr>
            <w:rFonts w:hint="eastAsia"/>
            <w:noProof/>
            <w:webHidden/>
          </w:rPr>
          <w:tab/>
        </w:r>
        <w:r w:rsidR="0089416B" w:rsidRPr="00E46B13">
          <w:rPr>
            <w:rFonts w:hint="eastAsia"/>
            <w:noProof/>
            <w:webHidden/>
          </w:rPr>
          <w:fldChar w:fldCharType="begin"/>
        </w:r>
        <w:r w:rsidR="0089416B" w:rsidRPr="00E46B13">
          <w:rPr>
            <w:rFonts w:hint="eastAsia"/>
            <w:noProof/>
            <w:webHidden/>
          </w:rPr>
          <w:instrText xml:space="preserve"> </w:instrText>
        </w:r>
        <w:r w:rsidR="0089416B" w:rsidRPr="00E46B13">
          <w:rPr>
            <w:noProof/>
            <w:webHidden/>
          </w:rPr>
          <w:instrText>PAGEREF _Toc184372544 \h</w:instrText>
        </w:r>
        <w:r w:rsidR="0089416B" w:rsidRPr="00E46B13">
          <w:rPr>
            <w:rFonts w:hint="eastAsia"/>
            <w:noProof/>
            <w:webHidden/>
          </w:rPr>
          <w:instrText xml:space="preserve"> </w:instrText>
        </w:r>
        <w:r w:rsidR="0089416B" w:rsidRPr="00E46B13">
          <w:rPr>
            <w:rFonts w:hint="eastAsia"/>
            <w:noProof/>
            <w:webHidden/>
          </w:rPr>
        </w:r>
        <w:r w:rsidR="0089416B" w:rsidRPr="00E46B13">
          <w:rPr>
            <w:rFonts w:hint="eastAsia"/>
            <w:noProof/>
            <w:webHidden/>
          </w:rPr>
          <w:fldChar w:fldCharType="separate"/>
        </w:r>
        <w:r w:rsidR="00FC4EBB">
          <w:rPr>
            <w:noProof/>
            <w:webHidden/>
          </w:rPr>
          <w:t>5</w:t>
        </w:r>
        <w:r w:rsidR="0089416B" w:rsidRPr="00E46B13">
          <w:rPr>
            <w:rFonts w:hint="eastAsia"/>
            <w:noProof/>
            <w:webHidden/>
          </w:rPr>
          <w:fldChar w:fldCharType="end"/>
        </w:r>
      </w:hyperlink>
    </w:p>
    <w:p w14:paraId="6B504FF2" w14:textId="7B257B52"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5" w:history="1">
        <w:r w:rsidRPr="00E46B13">
          <w:rPr>
            <w:rStyle w:val="afd"/>
            <w:rFonts w:eastAsia="方正黑体简体" w:hint="eastAsia"/>
            <w:noProof/>
          </w:rPr>
          <w:t>估价假设和限制条件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_Toc184372545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FC4EBB">
          <w:rPr>
            <w:noProof/>
            <w:webHidden/>
          </w:rPr>
          <w:t>6</w:t>
        </w:r>
        <w:r w:rsidRPr="00E46B13">
          <w:rPr>
            <w:rFonts w:hint="eastAsia"/>
            <w:noProof/>
            <w:webHidden/>
          </w:rPr>
          <w:fldChar w:fldCharType="end"/>
        </w:r>
      </w:hyperlink>
    </w:p>
    <w:p w14:paraId="0317DE8B" w14:textId="59BF63A9"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46" w:history="1">
        <w:r w:rsidRPr="00E46B13">
          <w:rPr>
            <w:rStyle w:val="afd"/>
            <w:rFonts w:eastAsia="方正黑体简体" w:hint="eastAsia"/>
            <w:noProof/>
          </w:rPr>
          <w:t>估价结果报告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_Toc184372546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FC4EBB">
          <w:rPr>
            <w:noProof/>
            <w:webHidden/>
          </w:rPr>
          <w:t>9</w:t>
        </w:r>
        <w:r w:rsidRPr="00E46B13">
          <w:rPr>
            <w:rFonts w:hint="eastAsia"/>
            <w:noProof/>
            <w:webHidden/>
          </w:rPr>
          <w:fldChar w:fldCharType="end"/>
        </w:r>
      </w:hyperlink>
    </w:p>
    <w:p w14:paraId="45C13610" w14:textId="11672AB6" w:rsidR="0089416B" w:rsidRPr="00E46B13" w:rsidRDefault="0089416B">
      <w:pPr>
        <w:pStyle w:val="TOC2"/>
        <w:rPr>
          <w:rFonts w:ascii="Arial" w:eastAsiaTheme="minorEastAsia" w:hAnsi="Arial" w:cs="Arial"/>
          <w:noProof/>
          <w:kern w:val="2"/>
          <w:sz w:val="21"/>
          <w:szCs w:val="21"/>
          <w14:ligatures w14:val="standardContextual"/>
        </w:rPr>
      </w:pPr>
      <w:hyperlink w:anchor="_Toc184372547" w:history="1">
        <w:r w:rsidRPr="00E46B13">
          <w:rPr>
            <w:rStyle w:val="afd"/>
            <w:rFonts w:ascii="Arial" w:hAnsi="Arial" w:cs="Arial"/>
            <w:noProof/>
            <w:sz w:val="21"/>
            <w:szCs w:val="21"/>
          </w:rPr>
          <w:t>一、估价委托人</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FC4EBB">
          <w:rPr>
            <w:rFonts w:ascii="Arial" w:hAnsi="Arial" w:cs="Arial"/>
            <w:noProof/>
            <w:webHidden/>
            <w:sz w:val="21"/>
            <w:szCs w:val="21"/>
          </w:rPr>
          <w:t>9</w:t>
        </w:r>
        <w:r w:rsidRPr="00E46B13">
          <w:rPr>
            <w:rFonts w:ascii="Arial" w:hAnsi="Arial" w:cs="Arial"/>
            <w:noProof/>
            <w:webHidden/>
            <w:sz w:val="21"/>
            <w:szCs w:val="21"/>
          </w:rPr>
          <w:fldChar w:fldCharType="end"/>
        </w:r>
      </w:hyperlink>
    </w:p>
    <w:p w14:paraId="2043ED2B" w14:textId="4BECC38F" w:rsidR="0089416B" w:rsidRPr="00E46B13" w:rsidRDefault="0089416B">
      <w:pPr>
        <w:pStyle w:val="TOC2"/>
        <w:rPr>
          <w:rFonts w:ascii="Arial" w:eastAsiaTheme="minorEastAsia" w:hAnsi="Arial" w:cs="Arial"/>
          <w:noProof/>
          <w:kern w:val="2"/>
          <w:sz w:val="21"/>
          <w:szCs w:val="21"/>
          <w14:ligatures w14:val="standardContextual"/>
        </w:rPr>
      </w:pPr>
      <w:hyperlink w:anchor="_Toc184372548" w:history="1">
        <w:r w:rsidRPr="00E46B13">
          <w:rPr>
            <w:rStyle w:val="afd"/>
            <w:rFonts w:ascii="Arial" w:hAnsi="Arial" w:cs="Arial"/>
            <w:noProof/>
            <w:sz w:val="21"/>
            <w:szCs w:val="21"/>
          </w:rPr>
          <w:t>二、房地产估价机构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FC4EBB">
          <w:rPr>
            <w:rFonts w:ascii="Arial" w:hAnsi="Arial" w:cs="Arial"/>
            <w:noProof/>
            <w:webHidden/>
            <w:sz w:val="21"/>
            <w:szCs w:val="21"/>
          </w:rPr>
          <w:t>9</w:t>
        </w:r>
        <w:r w:rsidRPr="00E46B13">
          <w:rPr>
            <w:rFonts w:ascii="Arial" w:hAnsi="Arial" w:cs="Arial"/>
            <w:noProof/>
            <w:webHidden/>
            <w:sz w:val="21"/>
            <w:szCs w:val="21"/>
          </w:rPr>
          <w:fldChar w:fldCharType="end"/>
        </w:r>
      </w:hyperlink>
    </w:p>
    <w:p w14:paraId="68EE3D92" w14:textId="60C894B8" w:rsidR="0089416B" w:rsidRPr="00E46B13" w:rsidRDefault="0089416B">
      <w:pPr>
        <w:pStyle w:val="TOC2"/>
        <w:rPr>
          <w:rFonts w:ascii="Arial" w:eastAsiaTheme="minorEastAsia" w:hAnsi="Arial" w:cs="Arial"/>
          <w:noProof/>
          <w:kern w:val="2"/>
          <w:sz w:val="21"/>
          <w:szCs w:val="21"/>
          <w14:ligatures w14:val="standardContextual"/>
        </w:rPr>
      </w:pPr>
      <w:hyperlink w:anchor="_Toc184372549" w:history="1">
        <w:r w:rsidRPr="00E46B13">
          <w:rPr>
            <w:rStyle w:val="afd"/>
            <w:rFonts w:ascii="Arial" w:hAnsi="Arial" w:cs="Arial"/>
            <w:noProof/>
            <w:sz w:val="21"/>
            <w:szCs w:val="21"/>
          </w:rPr>
          <w:t>三、估价目的</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_Toc184372549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FC4EBB">
          <w:rPr>
            <w:rFonts w:ascii="Arial" w:hAnsi="Arial" w:cs="Arial"/>
            <w:noProof/>
            <w:webHidden/>
            <w:sz w:val="21"/>
            <w:szCs w:val="21"/>
          </w:rPr>
          <w:t>9</w:t>
        </w:r>
        <w:r w:rsidRPr="00E46B13">
          <w:rPr>
            <w:rFonts w:ascii="Arial" w:hAnsi="Arial" w:cs="Arial"/>
            <w:noProof/>
            <w:webHidden/>
            <w:sz w:val="21"/>
            <w:szCs w:val="21"/>
          </w:rPr>
          <w:fldChar w:fldCharType="end"/>
        </w:r>
      </w:hyperlink>
    </w:p>
    <w:p w14:paraId="16BCF7A9" w14:textId="1FF611F4" w:rsidR="0089416B" w:rsidRPr="00E46B13" w:rsidRDefault="0089416B">
      <w:pPr>
        <w:pStyle w:val="TOC2"/>
        <w:rPr>
          <w:rFonts w:ascii="Arial" w:eastAsiaTheme="minorEastAsia" w:hAnsi="Arial" w:cs="Arial"/>
          <w:noProof/>
          <w:kern w:val="2"/>
          <w:sz w:val="21"/>
          <w:szCs w:val="21"/>
          <w14:ligatures w14:val="standardContextual"/>
        </w:rPr>
      </w:pPr>
      <w:hyperlink w:anchor="_Toc184372550" w:history="1">
        <w:r w:rsidRPr="00E46B13">
          <w:rPr>
            <w:rStyle w:val="afd"/>
            <w:rFonts w:ascii="Arial" w:hAnsi="Arial" w:cs="Arial"/>
            <w:noProof/>
            <w:sz w:val="21"/>
            <w:szCs w:val="21"/>
          </w:rPr>
          <w:t>四、估价对象</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_Toc184372550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FC4EBB">
          <w:rPr>
            <w:rFonts w:ascii="Arial" w:hAnsi="Arial" w:cs="Arial"/>
            <w:noProof/>
            <w:webHidden/>
            <w:sz w:val="21"/>
            <w:szCs w:val="21"/>
          </w:rPr>
          <w:t>9</w:t>
        </w:r>
        <w:r w:rsidRPr="00E46B13">
          <w:rPr>
            <w:rFonts w:ascii="Arial" w:hAnsi="Arial" w:cs="Arial"/>
            <w:noProof/>
            <w:webHidden/>
            <w:sz w:val="21"/>
            <w:szCs w:val="21"/>
          </w:rPr>
          <w:fldChar w:fldCharType="end"/>
        </w:r>
      </w:hyperlink>
    </w:p>
    <w:p w14:paraId="6A75DE44" w14:textId="26C849B0" w:rsidR="0089416B" w:rsidRPr="00E46B13" w:rsidRDefault="0089416B">
      <w:pPr>
        <w:pStyle w:val="TOC2"/>
        <w:rPr>
          <w:rFonts w:ascii="Arial" w:eastAsiaTheme="minorEastAsia" w:hAnsi="Arial" w:cs="Arial"/>
          <w:noProof/>
          <w:kern w:val="2"/>
          <w:sz w:val="21"/>
          <w:szCs w:val="21"/>
          <w14:ligatures w14:val="standardContextual"/>
        </w:rPr>
      </w:pPr>
      <w:hyperlink w:anchor="_Toc184372551" w:history="1">
        <w:r w:rsidRPr="00E46B13">
          <w:rPr>
            <w:rStyle w:val="afd"/>
            <w:rFonts w:ascii="Arial" w:hAnsi="Arial" w:cs="Arial"/>
            <w:noProof/>
            <w:sz w:val="21"/>
            <w:szCs w:val="21"/>
          </w:rPr>
          <w:t>五、价值时点</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FC4EBB">
          <w:rPr>
            <w:rFonts w:ascii="Arial" w:hAnsi="Arial" w:cs="Arial"/>
            <w:noProof/>
            <w:webHidden/>
            <w:sz w:val="21"/>
            <w:szCs w:val="21"/>
          </w:rPr>
          <w:t>11</w:t>
        </w:r>
        <w:r w:rsidRPr="00E46B13">
          <w:rPr>
            <w:rFonts w:ascii="Arial" w:hAnsi="Arial" w:cs="Arial"/>
            <w:noProof/>
            <w:webHidden/>
            <w:sz w:val="21"/>
            <w:szCs w:val="21"/>
          </w:rPr>
          <w:fldChar w:fldCharType="end"/>
        </w:r>
      </w:hyperlink>
    </w:p>
    <w:p w14:paraId="46DCC8AB" w14:textId="6DD79895" w:rsidR="0089416B" w:rsidRPr="00E46B13" w:rsidRDefault="0089416B">
      <w:pPr>
        <w:pStyle w:val="TOC2"/>
        <w:rPr>
          <w:rFonts w:ascii="Arial" w:eastAsiaTheme="minorEastAsia" w:hAnsi="Arial" w:cs="Arial"/>
          <w:noProof/>
          <w:kern w:val="2"/>
          <w:sz w:val="21"/>
          <w:szCs w:val="21"/>
          <w14:ligatures w14:val="standardContextual"/>
        </w:rPr>
      </w:pPr>
      <w:hyperlink w:anchor="_Toc184372552" w:history="1">
        <w:r w:rsidRPr="00E46B13">
          <w:rPr>
            <w:rStyle w:val="afd"/>
            <w:rFonts w:ascii="Arial" w:hAnsi="Arial" w:cs="Arial"/>
            <w:noProof/>
            <w:sz w:val="21"/>
            <w:szCs w:val="21"/>
          </w:rPr>
          <w:t>六、价值类型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FC4EBB">
          <w:rPr>
            <w:rFonts w:ascii="Arial" w:hAnsi="Arial" w:cs="Arial"/>
            <w:noProof/>
            <w:webHidden/>
            <w:sz w:val="21"/>
            <w:szCs w:val="21"/>
          </w:rPr>
          <w:t>12</w:t>
        </w:r>
        <w:r w:rsidRPr="00E46B13">
          <w:rPr>
            <w:rFonts w:ascii="Arial" w:hAnsi="Arial" w:cs="Arial"/>
            <w:noProof/>
            <w:webHidden/>
            <w:sz w:val="21"/>
            <w:szCs w:val="21"/>
          </w:rPr>
          <w:fldChar w:fldCharType="end"/>
        </w:r>
      </w:hyperlink>
    </w:p>
    <w:p w14:paraId="1F0B2C87" w14:textId="314849BF" w:rsidR="0089416B" w:rsidRPr="00E46B13" w:rsidRDefault="0089416B">
      <w:pPr>
        <w:pStyle w:val="TOC2"/>
        <w:rPr>
          <w:rFonts w:ascii="Arial" w:eastAsiaTheme="minorEastAsia" w:hAnsi="Arial" w:cs="Arial"/>
          <w:noProof/>
          <w:kern w:val="2"/>
          <w:sz w:val="21"/>
          <w:szCs w:val="21"/>
          <w14:ligatures w14:val="standardContextual"/>
        </w:rPr>
      </w:pPr>
      <w:hyperlink w:anchor="_Toc184372553" w:history="1">
        <w:r w:rsidRPr="00E46B13">
          <w:rPr>
            <w:rStyle w:val="afd"/>
            <w:rFonts w:ascii="Arial" w:hAnsi="Arial" w:cs="Arial"/>
            <w:noProof/>
            <w:sz w:val="21"/>
            <w:szCs w:val="21"/>
          </w:rPr>
          <w:t>七、估价原则</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FC4EBB">
          <w:rPr>
            <w:rFonts w:ascii="Arial" w:hAnsi="Arial" w:cs="Arial"/>
            <w:noProof/>
            <w:webHidden/>
            <w:sz w:val="21"/>
            <w:szCs w:val="21"/>
          </w:rPr>
          <w:t>12</w:t>
        </w:r>
        <w:r w:rsidRPr="00E46B13">
          <w:rPr>
            <w:rFonts w:ascii="Arial" w:hAnsi="Arial" w:cs="Arial"/>
            <w:noProof/>
            <w:webHidden/>
            <w:sz w:val="21"/>
            <w:szCs w:val="21"/>
          </w:rPr>
          <w:fldChar w:fldCharType="end"/>
        </w:r>
      </w:hyperlink>
    </w:p>
    <w:p w14:paraId="0AB7F9CF" w14:textId="456F12D8" w:rsidR="0089416B" w:rsidRPr="00E46B13" w:rsidRDefault="0089416B">
      <w:pPr>
        <w:pStyle w:val="TOC2"/>
        <w:rPr>
          <w:rFonts w:ascii="Arial" w:eastAsiaTheme="minorEastAsia" w:hAnsi="Arial" w:cs="Arial"/>
          <w:noProof/>
          <w:kern w:val="2"/>
          <w:sz w:val="21"/>
          <w:szCs w:val="21"/>
          <w14:ligatures w14:val="standardContextual"/>
        </w:rPr>
      </w:pPr>
      <w:hyperlink w:anchor="_Toc184372554" w:history="1">
        <w:r w:rsidRPr="00E46B13">
          <w:rPr>
            <w:rStyle w:val="afd"/>
            <w:rFonts w:ascii="Arial" w:hAnsi="Arial" w:cs="Arial"/>
            <w:noProof/>
            <w:sz w:val="21"/>
            <w:szCs w:val="21"/>
          </w:rPr>
          <w:t>八、估价依据</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FC4EBB">
          <w:rPr>
            <w:rFonts w:ascii="Arial" w:hAnsi="Arial" w:cs="Arial"/>
            <w:noProof/>
            <w:webHidden/>
            <w:sz w:val="21"/>
            <w:szCs w:val="21"/>
          </w:rPr>
          <w:t>13</w:t>
        </w:r>
        <w:r w:rsidRPr="00E46B13">
          <w:rPr>
            <w:rFonts w:ascii="Arial" w:hAnsi="Arial" w:cs="Arial"/>
            <w:noProof/>
            <w:webHidden/>
            <w:sz w:val="21"/>
            <w:szCs w:val="21"/>
          </w:rPr>
          <w:fldChar w:fldCharType="end"/>
        </w:r>
      </w:hyperlink>
    </w:p>
    <w:p w14:paraId="4EF7279B" w14:textId="1EADCA77" w:rsidR="0089416B" w:rsidRPr="00E46B13" w:rsidRDefault="0089416B">
      <w:pPr>
        <w:pStyle w:val="TOC2"/>
        <w:rPr>
          <w:rFonts w:ascii="Arial" w:eastAsiaTheme="minorEastAsia" w:hAnsi="Arial" w:cs="Arial"/>
          <w:noProof/>
          <w:kern w:val="2"/>
          <w:sz w:val="21"/>
          <w:szCs w:val="21"/>
          <w14:ligatures w14:val="standardContextual"/>
        </w:rPr>
      </w:pPr>
      <w:hyperlink w:anchor="_Toc184372555" w:history="1">
        <w:r w:rsidRPr="00E46B13">
          <w:rPr>
            <w:rStyle w:val="afd"/>
            <w:rFonts w:ascii="Arial" w:hAnsi="Arial" w:cs="Arial"/>
            <w:noProof/>
            <w:sz w:val="21"/>
            <w:szCs w:val="21"/>
          </w:rPr>
          <w:t>九、估价方法</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FC4EBB">
          <w:rPr>
            <w:rFonts w:ascii="Arial" w:hAnsi="Arial" w:cs="Arial"/>
            <w:noProof/>
            <w:webHidden/>
            <w:sz w:val="21"/>
            <w:szCs w:val="21"/>
          </w:rPr>
          <w:t>15</w:t>
        </w:r>
        <w:r w:rsidRPr="00E46B13">
          <w:rPr>
            <w:rFonts w:ascii="Arial" w:hAnsi="Arial" w:cs="Arial"/>
            <w:noProof/>
            <w:webHidden/>
            <w:sz w:val="21"/>
            <w:szCs w:val="21"/>
          </w:rPr>
          <w:fldChar w:fldCharType="end"/>
        </w:r>
      </w:hyperlink>
    </w:p>
    <w:p w14:paraId="7AB741FE" w14:textId="135198BC" w:rsidR="0089416B" w:rsidRPr="00E46B13" w:rsidRDefault="0089416B">
      <w:pPr>
        <w:pStyle w:val="TOC2"/>
        <w:rPr>
          <w:rFonts w:ascii="Arial" w:eastAsiaTheme="minorEastAsia" w:hAnsi="Arial" w:cs="Arial"/>
          <w:noProof/>
          <w:kern w:val="2"/>
          <w:sz w:val="21"/>
          <w:szCs w:val="21"/>
          <w14:ligatures w14:val="standardContextual"/>
        </w:rPr>
      </w:pPr>
      <w:hyperlink w:anchor="_Toc184372556" w:history="1">
        <w:r w:rsidRPr="00E46B13">
          <w:rPr>
            <w:rStyle w:val="afd"/>
            <w:rFonts w:ascii="Arial" w:hAnsi="Arial" w:cs="Arial"/>
            <w:noProof/>
            <w:sz w:val="21"/>
            <w:szCs w:val="21"/>
          </w:rPr>
          <w:t>十、估价结果</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FC4EBB">
          <w:rPr>
            <w:rFonts w:ascii="Arial" w:hAnsi="Arial" w:cs="Arial"/>
            <w:noProof/>
            <w:webHidden/>
            <w:sz w:val="21"/>
            <w:szCs w:val="21"/>
          </w:rPr>
          <w:t>16</w:t>
        </w:r>
        <w:r w:rsidRPr="00E46B13">
          <w:rPr>
            <w:rFonts w:ascii="Arial" w:hAnsi="Arial" w:cs="Arial"/>
            <w:noProof/>
            <w:webHidden/>
            <w:sz w:val="21"/>
            <w:szCs w:val="21"/>
          </w:rPr>
          <w:fldChar w:fldCharType="end"/>
        </w:r>
      </w:hyperlink>
    </w:p>
    <w:p w14:paraId="636BA18F" w14:textId="68BDEF68" w:rsidR="0089416B" w:rsidRPr="00E46B13" w:rsidRDefault="0089416B">
      <w:pPr>
        <w:pStyle w:val="TOC2"/>
        <w:rPr>
          <w:rFonts w:ascii="Arial" w:eastAsiaTheme="minorEastAsia" w:hAnsi="Arial" w:cs="Arial"/>
          <w:noProof/>
          <w:kern w:val="2"/>
          <w:sz w:val="21"/>
          <w:szCs w:val="21"/>
          <w14:ligatures w14:val="standardContextual"/>
        </w:rPr>
      </w:pPr>
      <w:hyperlink w:anchor="_Toc184372557" w:history="1">
        <w:r w:rsidRPr="00E46B13">
          <w:rPr>
            <w:rStyle w:val="afd"/>
            <w:rFonts w:ascii="Arial" w:hAnsi="Arial" w:cs="Arial"/>
            <w:noProof/>
            <w:sz w:val="21"/>
            <w:szCs w:val="21"/>
          </w:rPr>
          <w:t>十一、参与本次估价工作的评估专业人员</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_Toc184372557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FC4EBB">
          <w:rPr>
            <w:rFonts w:ascii="Arial" w:hAnsi="Arial" w:cs="Arial"/>
            <w:noProof/>
            <w:webHidden/>
            <w:sz w:val="21"/>
            <w:szCs w:val="21"/>
          </w:rPr>
          <w:t>16</w:t>
        </w:r>
        <w:r w:rsidRPr="00E46B13">
          <w:rPr>
            <w:rFonts w:ascii="Arial" w:hAnsi="Arial" w:cs="Arial"/>
            <w:noProof/>
            <w:webHidden/>
            <w:sz w:val="21"/>
            <w:szCs w:val="21"/>
          </w:rPr>
          <w:fldChar w:fldCharType="end"/>
        </w:r>
      </w:hyperlink>
    </w:p>
    <w:p w14:paraId="3321E78E" w14:textId="1127BBF4" w:rsidR="0089416B" w:rsidRPr="00E46B13" w:rsidRDefault="0089416B">
      <w:pPr>
        <w:pStyle w:val="TOC2"/>
        <w:rPr>
          <w:rFonts w:ascii="Arial" w:eastAsiaTheme="minorEastAsia" w:hAnsi="Arial" w:cs="Arial"/>
          <w:noProof/>
          <w:kern w:val="2"/>
          <w:sz w:val="21"/>
          <w:szCs w:val="21"/>
          <w14:ligatures w14:val="standardContextual"/>
        </w:rPr>
      </w:pPr>
      <w:hyperlink w:anchor="_Toc184372558" w:history="1">
        <w:r w:rsidRPr="00E46B13">
          <w:rPr>
            <w:rStyle w:val="afd"/>
            <w:rFonts w:ascii="Arial" w:hAnsi="Arial" w:cs="Arial"/>
            <w:noProof/>
            <w:sz w:val="21"/>
            <w:szCs w:val="21"/>
          </w:rPr>
          <w:t>十二、实地查勘期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_Toc184372558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FC4EBB">
          <w:rPr>
            <w:rFonts w:ascii="Arial" w:hAnsi="Arial" w:cs="Arial"/>
            <w:noProof/>
            <w:webHidden/>
            <w:sz w:val="21"/>
            <w:szCs w:val="21"/>
          </w:rPr>
          <w:t>16</w:t>
        </w:r>
        <w:r w:rsidRPr="00E46B13">
          <w:rPr>
            <w:rFonts w:ascii="Arial" w:hAnsi="Arial" w:cs="Arial"/>
            <w:noProof/>
            <w:webHidden/>
            <w:sz w:val="21"/>
            <w:szCs w:val="21"/>
          </w:rPr>
          <w:fldChar w:fldCharType="end"/>
        </w:r>
      </w:hyperlink>
    </w:p>
    <w:p w14:paraId="36BD0F0C" w14:textId="29281084" w:rsidR="0089416B" w:rsidRPr="00E46B13" w:rsidRDefault="0089416B">
      <w:pPr>
        <w:pStyle w:val="TOC2"/>
        <w:rPr>
          <w:rFonts w:ascii="Arial" w:eastAsiaTheme="minorEastAsia" w:hAnsi="Arial" w:cs="Arial"/>
          <w:noProof/>
          <w:kern w:val="2"/>
          <w:sz w:val="21"/>
          <w:szCs w:val="21"/>
          <w14:ligatures w14:val="standardContextual"/>
        </w:rPr>
      </w:pPr>
      <w:hyperlink w:anchor="_Toc184372559" w:history="1">
        <w:r w:rsidRPr="00E46B13">
          <w:rPr>
            <w:rStyle w:val="afd"/>
            <w:rFonts w:ascii="Arial" w:hAnsi="Arial" w:cs="Arial"/>
            <w:noProof/>
            <w:sz w:val="21"/>
            <w:szCs w:val="21"/>
          </w:rPr>
          <w:t>十三、估价作业期</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_Toc184372559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FC4EBB">
          <w:rPr>
            <w:rFonts w:ascii="Arial" w:hAnsi="Arial" w:cs="Arial"/>
            <w:noProof/>
            <w:webHidden/>
            <w:sz w:val="21"/>
            <w:szCs w:val="21"/>
          </w:rPr>
          <w:t>16</w:t>
        </w:r>
        <w:r w:rsidRPr="00E46B13">
          <w:rPr>
            <w:rFonts w:ascii="Arial" w:hAnsi="Arial" w:cs="Arial"/>
            <w:noProof/>
            <w:webHidden/>
            <w:sz w:val="21"/>
            <w:szCs w:val="21"/>
          </w:rPr>
          <w:fldChar w:fldCharType="end"/>
        </w:r>
      </w:hyperlink>
    </w:p>
    <w:p w14:paraId="0DF71EBF" w14:textId="15DF5326"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0" w:history="1">
        <w:r w:rsidRPr="00E46B13">
          <w:rPr>
            <w:rStyle w:val="afd"/>
            <w:rFonts w:eastAsia="方正黑体简体" w:cs="Arial" w:hint="eastAsia"/>
            <w:noProof/>
          </w:rPr>
          <w:t>估价技术报告</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_Toc184372560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FC4EBB">
          <w:rPr>
            <w:noProof/>
            <w:webHidden/>
          </w:rPr>
          <w:t>17</w:t>
        </w:r>
        <w:r w:rsidRPr="00E46B13">
          <w:rPr>
            <w:rFonts w:hint="eastAsia"/>
            <w:noProof/>
            <w:webHidden/>
          </w:rPr>
          <w:fldChar w:fldCharType="end"/>
        </w:r>
      </w:hyperlink>
    </w:p>
    <w:p w14:paraId="5C6341A1" w14:textId="01D92660" w:rsidR="0089416B" w:rsidRPr="00E46B13" w:rsidRDefault="0089416B">
      <w:pPr>
        <w:pStyle w:val="TOC2"/>
        <w:rPr>
          <w:rFonts w:ascii="Arial" w:eastAsiaTheme="minorEastAsia" w:hAnsi="Arial" w:cs="Arial"/>
          <w:noProof/>
          <w:kern w:val="2"/>
          <w:sz w:val="21"/>
          <w:szCs w:val="21"/>
          <w14:ligatures w14:val="standardContextual"/>
        </w:rPr>
      </w:pPr>
      <w:hyperlink w:anchor="_Toc184372561" w:history="1">
        <w:r w:rsidRPr="00E46B13">
          <w:rPr>
            <w:rStyle w:val="afd"/>
            <w:rFonts w:ascii="Arial" w:hAnsi="Arial" w:cs="Arial"/>
            <w:noProof/>
            <w:sz w:val="21"/>
            <w:szCs w:val="21"/>
          </w:rPr>
          <w:t>一、估价对象描述与分析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_Toc184372561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FC4EBB">
          <w:rPr>
            <w:rFonts w:ascii="Arial" w:hAnsi="Arial" w:cs="Arial"/>
            <w:noProof/>
            <w:webHidden/>
            <w:sz w:val="21"/>
            <w:szCs w:val="21"/>
          </w:rPr>
          <w:t>17</w:t>
        </w:r>
        <w:r w:rsidRPr="00E46B13">
          <w:rPr>
            <w:rFonts w:ascii="Arial" w:hAnsi="Arial" w:cs="Arial"/>
            <w:noProof/>
            <w:webHidden/>
            <w:sz w:val="21"/>
            <w:szCs w:val="21"/>
          </w:rPr>
          <w:fldChar w:fldCharType="end"/>
        </w:r>
      </w:hyperlink>
    </w:p>
    <w:p w14:paraId="66D998D3" w14:textId="29D569A0" w:rsidR="0089416B" w:rsidRPr="00E46B13" w:rsidRDefault="0089416B">
      <w:pPr>
        <w:pStyle w:val="TOC2"/>
        <w:rPr>
          <w:rFonts w:ascii="Arial" w:eastAsiaTheme="minorEastAsia" w:hAnsi="Arial" w:cs="Arial"/>
          <w:noProof/>
          <w:kern w:val="2"/>
          <w:sz w:val="21"/>
          <w:szCs w:val="21"/>
          <w14:ligatures w14:val="standardContextual"/>
        </w:rPr>
      </w:pPr>
      <w:hyperlink w:anchor="_Toc184372562" w:history="1">
        <w:r w:rsidRPr="00E46B13">
          <w:rPr>
            <w:rStyle w:val="afd"/>
            <w:rFonts w:ascii="Arial" w:hAnsi="Arial" w:cs="Arial"/>
            <w:noProof/>
            <w:sz w:val="21"/>
            <w:szCs w:val="21"/>
          </w:rPr>
          <w:t>二、市场背景描述与分析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_Toc184372562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FC4EBB">
          <w:rPr>
            <w:rFonts w:ascii="Arial" w:hAnsi="Arial" w:cs="Arial"/>
            <w:noProof/>
            <w:webHidden/>
            <w:sz w:val="21"/>
            <w:szCs w:val="21"/>
          </w:rPr>
          <w:t>20</w:t>
        </w:r>
        <w:r w:rsidRPr="00E46B13">
          <w:rPr>
            <w:rFonts w:ascii="Arial" w:hAnsi="Arial" w:cs="Arial"/>
            <w:noProof/>
            <w:webHidden/>
            <w:sz w:val="21"/>
            <w:szCs w:val="21"/>
          </w:rPr>
          <w:fldChar w:fldCharType="end"/>
        </w:r>
      </w:hyperlink>
    </w:p>
    <w:p w14:paraId="44C8C09A" w14:textId="12F24203" w:rsidR="0089416B" w:rsidRPr="00E46B13" w:rsidRDefault="0089416B">
      <w:pPr>
        <w:pStyle w:val="TOC2"/>
        <w:rPr>
          <w:rFonts w:ascii="Arial" w:eastAsiaTheme="minorEastAsia" w:hAnsi="Arial" w:cs="Arial"/>
          <w:noProof/>
          <w:kern w:val="2"/>
          <w:sz w:val="21"/>
          <w:szCs w:val="21"/>
          <w14:ligatures w14:val="standardContextual"/>
        </w:rPr>
      </w:pPr>
      <w:hyperlink w:anchor="_Toc184372563" w:history="1">
        <w:r w:rsidRPr="00E46B13">
          <w:rPr>
            <w:rStyle w:val="afd"/>
            <w:rFonts w:ascii="Arial" w:hAnsi="Arial" w:cs="Arial"/>
            <w:noProof/>
            <w:sz w:val="21"/>
            <w:szCs w:val="21"/>
          </w:rPr>
          <w:t>三、最高最佳利用分析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_Toc184372563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FC4EBB">
          <w:rPr>
            <w:rFonts w:ascii="Arial" w:hAnsi="Arial" w:cs="Arial"/>
            <w:noProof/>
            <w:webHidden/>
            <w:sz w:val="21"/>
            <w:szCs w:val="21"/>
          </w:rPr>
          <w:t>34</w:t>
        </w:r>
        <w:r w:rsidRPr="00E46B13">
          <w:rPr>
            <w:rFonts w:ascii="Arial" w:hAnsi="Arial" w:cs="Arial"/>
            <w:noProof/>
            <w:webHidden/>
            <w:sz w:val="21"/>
            <w:szCs w:val="21"/>
          </w:rPr>
          <w:fldChar w:fldCharType="end"/>
        </w:r>
      </w:hyperlink>
    </w:p>
    <w:p w14:paraId="6491A7A3" w14:textId="4DA0BC12" w:rsidR="0089416B" w:rsidRPr="00E46B13" w:rsidRDefault="0089416B">
      <w:pPr>
        <w:pStyle w:val="TOC2"/>
        <w:rPr>
          <w:rFonts w:ascii="Arial" w:eastAsiaTheme="minorEastAsia" w:hAnsi="Arial" w:cs="Arial"/>
          <w:noProof/>
          <w:kern w:val="2"/>
          <w:sz w:val="21"/>
          <w:szCs w:val="21"/>
          <w14:ligatures w14:val="standardContextual"/>
        </w:rPr>
      </w:pPr>
      <w:hyperlink w:anchor="_Toc184372564" w:history="1">
        <w:r w:rsidRPr="00E46B13">
          <w:rPr>
            <w:rStyle w:val="afd"/>
            <w:rFonts w:ascii="Arial" w:hAnsi="Arial" w:cs="Arial"/>
            <w:noProof/>
            <w:sz w:val="21"/>
            <w:szCs w:val="21"/>
          </w:rPr>
          <w:t>四、估价方法适用性分析</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_Toc184372564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FC4EBB">
          <w:rPr>
            <w:rFonts w:ascii="Arial" w:hAnsi="Arial" w:cs="Arial"/>
            <w:noProof/>
            <w:webHidden/>
            <w:sz w:val="21"/>
            <w:szCs w:val="21"/>
          </w:rPr>
          <w:t>35</w:t>
        </w:r>
        <w:r w:rsidRPr="00E46B13">
          <w:rPr>
            <w:rFonts w:ascii="Arial" w:hAnsi="Arial" w:cs="Arial"/>
            <w:noProof/>
            <w:webHidden/>
            <w:sz w:val="21"/>
            <w:szCs w:val="21"/>
          </w:rPr>
          <w:fldChar w:fldCharType="end"/>
        </w:r>
      </w:hyperlink>
    </w:p>
    <w:p w14:paraId="42D9144C" w14:textId="2878B237" w:rsidR="0089416B" w:rsidRPr="00E46B13" w:rsidRDefault="0089416B">
      <w:pPr>
        <w:pStyle w:val="TOC2"/>
        <w:rPr>
          <w:rFonts w:ascii="Arial" w:eastAsiaTheme="minorEastAsia" w:hAnsi="Arial" w:cs="Arial"/>
          <w:noProof/>
          <w:kern w:val="2"/>
          <w:sz w:val="21"/>
          <w:szCs w:val="21"/>
          <w14:ligatures w14:val="standardContextual"/>
        </w:rPr>
      </w:pPr>
      <w:hyperlink w:anchor="_Toc184372565" w:history="1">
        <w:r w:rsidRPr="00E46B13">
          <w:rPr>
            <w:rStyle w:val="afd"/>
            <w:rFonts w:ascii="Arial" w:hAnsi="Arial" w:cs="Arial"/>
            <w:noProof/>
            <w:sz w:val="21"/>
            <w:szCs w:val="21"/>
          </w:rPr>
          <w:t>五、估价测算过程</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_Toc184372565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FC4EBB">
          <w:rPr>
            <w:rFonts w:ascii="Arial" w:hAnsi="Arial" w:cs="Arial"/>
            <w:noProof/>
            <w:webHidden/>
            <w:sz w:val="21"/>
            <w:szCs w:val="21"/>
          </w:rPr>
          <w:t>37</w:t>
        </w:r>
        <w:r w:rsidRPr="00E46B13">
          <w:rPr>
            <w:rFonts w:ascii="Arial" w:hAnsi="Arial" w:cs="Arial"/>
            <w:noProof/>
            <w:webHidden/>
            <w:sz w:val="21"/>
            <w:szCs w:val="21"/>
          </w:rPr>
          <w:fldChar w:fldCharType="end"/>
        </w:r>
      </w:hyperlink>
    </w:p>
    <w:p w14:paraId="1CEC79A9" w14:textId="20AA7C5F" w:rsidR="0089416B" w:rsidRPr="00E46B13" w:rsidRDefault="0089416B">
      <w:pPr>
        <w:pStyle w:val="TOC2"/>
        <w:rPr>
          <w:rFonts w:ascii="Arial" w:eastAsiaTheme="minorEastAsia" w:hAnsi="Arial" w:cs="Arial"/>
          <w:noProof/>
          <w:kern w:val="2"/>
          <w:sz w:val="21"/>
          <w:szCs w:val="21"/>
          <w14:ligatures w14:val="standardContextual"/>
        </w:rPr>
      </w:pPr>
      <w:hyperlink w:anchor="_Toc184372566" w:history="1">
        <w:r w:rsidRPr="00E46B13">
          <w:rPr>
            <w:rStyle w:val="afd"/>
            <w:rFonts w:ascii="Arial" w:hAnsi="Arial" w:cs="Arial"/>
            <w:noProof/>
            <w:sz w:val="21"/>
            <w:szCs w:val="21"/>
          </w:rPr>
          <w:t>六、估价结果确定</w:t>
        </w:r>
        <w:r w:rsidRPr="00E46B13">
          <w:rPr>
            <w:rFonts w:ascii="Arial" w:hAnsi="Arial" w:cs="Arial"/>
            <w:noProof/>
            <w:webHidden/>
            <w:sz w:val="21"/>
            <w:szCs w:val="21"/>
          </w:rPr>
          <w:tab/>
        </w:r>
        <w:r w:rsidRPr="00E46B13">
          <w:rPr>
            <w:rFonts w:ascii="Arial" w:hAnsi="Arial" w:cs="Arial"/>
            <w:noProof/>
            <w:webHidden/>
            <w:sz w:val="21"/>
            <w:szCs w:val="21"/>
          </w:rPr>
          <w:fldChar w:fldCharType="begin"/>
        </w:r>
        <w:r w:rsidRPr="00E46B13">
          <w:rPr>
            <w:rFonts w:ascii="Arial" w:hAnsi="Arial" w:cs="Arial"/>
            <w:noProof/>
            <w:webHidden/>
            <w:sz w:val="21"/>
            <w:szCs w:val="21"/>
          </w:rPr>
          <w:instrText xml:space="preserve"> PAGEREF _Toc184372566 \h </w:instrText>
        </w:r>
        <w:r w:rsidRPr="00E46B13">
          <w:rPr>
            <w:rFonts w:ascii="Arial" w:hAnsi="Arial" w:cs="Arial"/>
            <w:noProof/>
            <w:webHidden/>
            <w:sz w:val="21"/>
            <w:szCs w:val="21"/>
          </w:rPr>
        </w:r>
        <w:r w:rsidRPr="00E46B13">
          <w:rPr>
            <w:rFonts w:ascii="Arial" w:hAnsi="Arial" w:cs="Arial"/>
            <w:noProof/>
            <w:webHidden/>
            <w:sz w:val="21"/>
            <w:szCs w:val="21"/>
          </w:rPr>
          <w:fldChar w:fldCharType="separate"/>
        </w:r>
        <w:r w:rsidR="00FC4EBB">
          <w:rPr>
            <w:rFonts w:ascii="Arial" w:hAnsi="Arial" w:cs="Arial"/>
            <w:noProof/>
            <w:webHidden/>
            <w:sz w:val="21"/>
            <w:szCs w:val="21"/>
          </w:rPr>
          <w:t>39</w:t>
        </w:r>
        <w:r w:rsidRPr="00E46B13">
          <w:rPr>
            <w:rFonts w:ascii="Arial" w:hAnsi="Arial" w:cs="Arial"/>
            <w:noProof/>
            <w:webHidden/>
            <w:sz w:val="21"/>
            <w:szCs w:val="21"/>
          </w:rPr>
          <w:fldChar w:fldCharType="end"/>
        </w:r>
      </w:hyperlink>
    </w:p>
    <w:p w14:paraId="3703F7E6" w14:textId="1CC3D2F0" w:rsidR="0089416B" w:rsidRPr="00E46B13" w:rsidRDefault="0089416B">
      <w:pPr>
        <w:pStyle w:val="TOC1"/>
        <w:rPr>
          <w:rFonts w:asciiTheme="minorHAnsi" w:eastAsiaTheme="minorEastAsia" w:hAnsiTheme="minorHAnsi" w:cstheme="minorBidi" w:hint="eastAsia"/>
          <w:b w:val="0"/>
          <w:bCs w:val="0"/>
          <w:noProof/>
          <w:kern w:val="2"/>
          <w:sz w:val="21"/>
          <w:szCs w:val="22"/>
          <w14:ligatures w14:val="standardContextual"/>
        </w:rPr>
      </w:pPr>
      <w:hyperlink w:anchor="_Toc184372567" w:history="1">
        <w:r w:rsidRPr="00E46B13">
          <w:rPr>
            <w:rStyle w:val="afd"/>
            <w:rFonts w:eastAsia="方正黑体简体" w:hint="eastAsia"/>
            <w:noProof/>
          </w:rPr>
          <w:t>附</w:t>
        </w:r>
        <w:r w:rsidRPr="00E46B13">
          <w:rPr>
            <w:rStyle w:val="afd"/>
            <w:rFonts w:eastAsia="方正黑体简体" w:hint="eastAsia"/>
            <w:noProof/>
          </w:rPr>
          <w:t xml:space="preserve">   </w:t>
        </w:r>
        <w:r w:rsidRPr="00E46B13">
          <w:rPr>
            <w:rStyle w:val="afd"/>
            <w:rFonts w:eastAsia="方正黑体简体" w:hint="eastAsia"/>
            <w:noProof/>
          </w:rPr>
          <w:t>件</w:t>
        </w:r>
        <w:r w:rsidRPr="00E46B13">
          <w:rPr>
            <w:rFonts w:hint="eastAsia"/>
            <w:noProof/>
            <w:webHidden/>
          </w:rPr>
          <w:tab/>
        </w:r>
        <w:r w:rsidRPr="00E46B13">
          <w:rPr>
            <w:rFonts w:hint="eastAsia"/>
            <w:noProof/>
            <w:webHidden/>
          </w:rPr>
          <w:fldChar w:fldCharType="begin"/>
        </w:r>
        <w:r w:rsidRPr="00E46B13">
          <w:rPr>
            <w:rFonts w:hint="eastAsia"/>
            <w:noProof/>
            <w:webHidden/>
          </w:rPr>
          <w:instrText xml:space="preserve"> </w:instrText>
        </w:r>
        <w:r w:rsidRPr="00E46B13">
          <w:rPr>
            <w:noProof/>
            <w:webHidden/>
          </w:rPr>
          <w:instrText>PAGEREF _Toc184372567 \h</w:instrText>
        </w:r>
        <w:r w:rsidRPr="00E46B13">
          <w:rPr>
            <w:rFonts w:hint="eastAsia"/>
            <w:noProof/>
            <w:webHidden/>
          </w:rPr>
          <w:instrText xml:space="preserve"> </w:instrText>
        </w:r>
        <w:r w:rsidRPr="00E46B13">
          <w:rPr>
            <w:rFonts w:hint="eastAsia"/>
            <w:noProof/>
            <w:webHidden/>
          </w:rPr>
        </w:r>
        <w:r w:rsidRPr="00E46B13">
          <w:rPr>
            <w:rFonts w:hint="eastAsia"/>
            <w:noProof/>
            <w:webHidden/>
          </w:rPr>
          <w:fldChar w:fldCharType="separate"/>
        </w:r>
        <w:r w:rsidR="00FC4EBB">
          <w:rPr>
            <w:noProof/>
            <w:webHidden/>
          </w:rPr>
          <w:t>41</w:t>
        </w:r>
        <w:r w:rsidRPr="00E46B13">
          <w:rPr>
            <w:rFonts w:hint="eastAsia"/>
            <w:noProof/>
            <w:webHidden/>
          </w:rPr>
          <w:fldChar w:fldCharType="end"/>
        </w:r>
      </w:hyperlink>
    </w:p>
    <w:p w14:paraId="206483DE" w14:textId="0FCD51B1" w:rsidR="00F14655" w:rsidRPr="00DE6D7B" w:rsidRDefault="00F14655">
      <w:pPr>
        <w:numPr>
          <w:ilvl w:val="0"/>
          <w:numId w:val="6"/>
        </w:numPr>
        <w:spacing w:before="0" w:after="0" w:line="360" w:lineRule="auto"/>
        <w:jc w:val="both"/>
        <w:rPr>
          <w:rFonts w:ascii="Arial" w:hAnsi="Arial"/>
          <w:sz w:val="21"/>
          <w:szCs w:val="24"/>
        </w:rPr>
      </w:pPr>
      <w:r w:rsidRPr="00E46B13">
        <w:rPr>
          <w:rFonts w:ascii="Arial" w:hAnsi="Arial" w:cs="Arial"/>
          <w:sz w:val="21"/>
          <w:szCs w:val="21"/>
        </w:rPr>
        <w:fldChar w:fldCharType="end"/>
      </w:r>
      <w:bookmarkStart w:id="12" w:name="OLE_LINK5"/>
      <w:r w:rsidRPr="00E46B13">
        <w:rPr>
          <w:rFonts w:ascii="Arial" w:hAnsi="Arial" w:cs="Arial" w:hint="eastAsia"/>
          <w:sz w:val="21"/>
          <w:szCs w:val="21"/>
        </w:rPr>
        <w:t>《估价</w:t>
      </w:r>
      <w:r w:rsidRPr="00DE6D7B">
        <w:rPr>
          <w:rFonts w:ascii="Arial" w:hAnsi="Arial" w:cs="Arial" w:hint="eastAsia"/>
          <w:sz w:val="21"/>
          <w:szCs w:val="21"/>
        </w:rPr>
        <w:t>委托书》复印件</w:t>
      </w:r>
    </w:p>
    <w:p w14:paraId="4B23A6A7" w14:textId="77777777" w:rsidR="00F14655" w:rsidRPr="00DE6D7B" w:rsidRDefault="00F14655">
      <w:pPr>
        <w:numPr>
          <w:ilvl w:val="0"/>
          <w:numId w:val="6"/>
        </w:numPr>
        <w:spacing w:before="0" w:after="0" w:line="360" w:lineRule="auto"/>
        <w:jc w:val="both"/>
        <w:rPr>
          <w:rFonts w:ascii="Arial" w:hAnsi="Arial"/>
          <w:sz w:val="21"/>
          <w:szCs w:val="24"/>
        </w:rPr>
      </w:pPr>
      <w:r w:rsidRPr="00DE6D7B">
        <w:rPr>
          <w:rFonts w:ascii="Arial" w:hAnsi="Arial" w:cs="Arial"/>
          <w:sz w:val="21"/>
          <w:szCs w:val="21"/>
        </w:rPr>
        <w:t>估价对象所在位置示意图</w:t>
      </w:r>
    </w:p>
    <w:p w14:paraId="31BD27B1" w14:textId="77777777" w:rsidR="00F14655" w:rsidRPr="00DE6D7B" w:rsidRDefault="00F14655">
      <w:pPr>
        <w:numPr>
          <w:ilvl w:val="0"/>
          <w:numId w:val="6"/>
        </w:numPr>
        <w:spacing w:before="0" w:after="0" w:line="360" w:lineRule="auto"/>
        <w:jc w:val="both"/>
        <w:rPr>
          <w:rFonts w:ascii="Arial" w:hAnsi="Arial"/>
          <w:sz w:val="21"/>
          <w:szCs w:val="24"/>
        </w:rPr>
      </w:pPr>
      <w:r w:rsidRPr="00DE6D7B">
        <w:rPr>
          <w:rFonts w:ascii="Arial" w:hAnsi="Arial" w:cs="Arial"/>
          <w:sz w:val="21"/>
          <w:szCs w:val="21"/>
        </w:rPr>
        <w:t>估</w:t>
      </w:r>
      <w:r w:rsidRPr="00DE6D7B">
        <w:rPr>
          <w:rFonts w:ascii="Arial" w:hAnsi="Arial"/>
          <w:bCs/>
          <w:sz w:val="21"/>
        </w:rPr>
        <w:t>价对象实地查勘相关照片</w:t>
      </w:r>
    </w:p>
    <w:p w14:paraId="6AF3ABDD" w14:textId="4364BED9" w:rsidR="00846BE2" w:rsidRPr="00DE6D7B" w:rsidRDefault="00846BE2">
      <w:pPr>
        <w:numPr>
          <w:ilvl w:val="0"/>
          <w:numId w:val="6"/>
        </w:numPr>
        <w:spacing w:before="0" w:after="0" w:line="360" w:lineRule="auto"/>
        <w:jc w:val="both"/>
        <w:rPr>
          <w:rFonts w:ascii="Arial" w:hAnsi="Arial"/>
          <w:sz w:val="21"/>
          <w:szCs w:val="24"/>
        </w:rPr>
      </w:pPr>
      <w:r w:rsidRPr="00DE6D7B">
        <w:rPr>
          <w:rFonts w:ascii="Arial" w:hAnsi="Arial" w:hint="eastAsia"/>
          <w:bCs/>
          <w:sz w:val="21"/>
        </w:rPr>
        <w:t>《</w:t>
      </w:r>
      <w:r w:rsidR="00DD4055" w:rsidRPr="00DE6D7B">
        <w:rPr>
          <w:rFonts w:ascii="Arial" w:hAnsi="Arial" w:hint="eastAsia"/>
          <w:bCs/>
          <w:sz w:val="21"/>
        </w:rPr>
        <w:t>北京市门头沟区永定镇集体土地建设租赁住房项目合作协议》</w:t>
      </w:r>
      <w:r w:rsidRPr="00DE6D7B">
        <w:rPr>
          <w:rFonts w:ascii="Arial" w:hAnsi="Arial" w:hint="eastAsia"/>
          <w:bCs/>
          <w:sz w:val="21"/>
        </w:rPr>
        <w:t>复印件</w:t>
      </w:r>
    </w:p>
    <w:p w14:paraId="40A86EAB" w14:textId="1641F308" w:rsidR="00F14655" w:rsidRPr="00DE6D7B" w:rsidRDefault="004F3B6F" w:rsidP="00433508">
      <w:pPr>
        <w:numPr>
          <w:ilvl w:val="0"/>
          <w:numId w:val="6"/>
        </w:numPr>
        <w:spacing w:before="0" w:after="0" w:line="360" w:lineRule="auto"/>
        <w:jc w:val="both"/>
        <w:rPr>
          <w:rFonts w:ascii="Arial" w:hAnsi="Arial"/>
          <w:sz w:val="21"/>
          <w:szCs w:val="24"/>
        </w:rPr>
      </w:pPr>
      <w:r w:rsidRPr="00DE6D7B">
        <w:rPr>
          <w:rFonts w:ascii="Arial" w:hAnsi="Arial" w:cs="Arial" w:hint="eastAsia"/>
          <w:kern w:val="2"/>
          <w:sz w:val="21"/>
          <w:szCs w:val="21"/>
        </w:rPr>
        <w:t>《不动产权证书》</w:t>
      </w:r>
      <w:r w:rsidRPr="00DE6D7B">
        <w:rPr>
          <w:rFonts w:ascii="Arial" w:hAnsi="Arial" w:cs="Arial" w:hint="eastAsia"/>
          <w:kern w:val="2"/>
          <w:sz w:val="21"/>
          <w:szCs w:val="21"/>
        </w:rPr>
        <w:t>[</w:t>
      </w:r>
      <w:r w:rsidR="0065325A" w:rsidRPr="00DE6D7B">
        <w:rPr>
          <w:rFonts w:ascii="Arial" w:hAnsi="Arial" w:cs="Arial" w:hint="eastAsia"/>
          <w:kern w:val="2"/>
          <w:sz w:val="21"/>
          <w:szCs w:val="21"/>
        </w:rPr>
        <w:t>京（</w:t>
      </w:r>
      <w:r w:rsidR="0065325A" w:rsidRPr="00DE6D7B">
        <w:rPr>
          <w:rFonts w:ascii="Arial" w:hAnsi="Arial" w:cs="Arial" w:hint="eastAsia"/>
          <w:kern w:val="2"/>
          <w:sz w:val="21"/>
          <w:szCs w:val="21"/>
        </w:rPr>
        <w:t>2020</w:t>
      </w:r>
      <w:r w:rsidR="0065325A" w:rsidRPr="00DE6D7B">
        <w:rPr>
          <w:rFonts w:ascii="Arial" w:hAnsi="Arial" w:cs="Arial" w:hint="eastAsia"/>
          <w:kern w:val="2"/>
          <w:sz w:val="21"/>
          <w:szCs w:val="21"/>
        </w:rPr>
        <w:t>）门不动产权第</w:t>
      </w:r>
      <w:r w:rsidR="00D5090B">
        <w:rPr>
          <w:rFonts w:ascii="Arial" w:hAnsi="Arial" w:cs="Arial" w:hint="eastAsia"/>
          <w:kern w:val="2"/>
          <w:sz w:val="21"/>
          <w:szCs w:val="21"/>
        </w:rPr>
        <w:t>0007637</w:t>
      </w:r>
      <w:r w:rsidR="0065325A" w:rsidRPr="00DE6D7B">
        <w:rPr>
          <w:rFonts w:ascii="Arial" w:hAnsi="Arial" w:cs="Arial" w:hint="eastAsia"/>
          <w:kern w:val="2"/>
          <w:sz w:val="21"/>
          <w:szCs w:val="21"/>
        </w:rPr>
        <w:t>号</w:t>
      </w:r>
      <w:r w:rsidR="00EA6EC1" w:rsidRPr="00DE6D7B">
        <w:rPr>
          <w:rFonts w:ascii="Arial" w:hAnsi="Arial" w:cs="Arial" w:hint="eastAsia"/>
          <w:kern w:val="2"/>
          <w:sz w:val="21"/>
          <w:szCs w:val="21"/>
        </w:rPr>
        <w:t>]</w:t>
      </w:r>
      <w:r w:rsidRPr="00DE6D7B">
        <w:rPr>
          <w:rFonts w:ascii="Arial" w:hAnsi="Arial" w:cs="Arial" w:hint="eastAsia"/>
          <w:kern w:val="2"/>
          <w:sz w:val="21"/>
          <w:szCs w:val="21"/>
        </w:rPr>
        <w:t>复印件</w:t>
      </w:r>
    </w:p>
    <w:p w14:paraId="34BA731C" w14:textId="04806355" w:rsidR="00DE6D7B" w:rsidRPr="006F6FFF" w:rsidRDefault="00DE6D7B" w:rsidP="00DE6D7B">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《保障性租赁住房项目认定书》</w:t>
      </w:r>
      <w:r w:rsidRPr="006F6FFF">
        <w:rPr>
          <w:rFonts w:ascii="Arial" w:hAnsi="Arial" w:cs="Arial" w:hint="eastAsia"/>
          <w:kern w:val="2"/>
          <w:sz w:val="21"/>
          <w:szCs w:val="21"/>
        </w:rPr>
        <w:t>[</w:t>
      </w:r>
      <w:r w:rsidR="003B7E42">
        <w:rPr>
          <w:rFonts w:ascii="Arial" w:hAnsi="Arial" w:cs="Arial" w:hint="eastAsia"/>
          <w:kern w:val="2"/>
          <w:sz w:val="21"/>
          <w:szCs w:val="21"/>
        </w:rPr>
        <w:t>京保租认定（</w:t>
      </w:r>
      <w:r w:rsidR="003B7E42">
        <w:rPr>
          <w:rFonts w:ascii="Arial" w:hAnsi="Arial" w:cs="Arial" w:hint="eastAsia"/>
          <w:kern w:val="2"/>
          <w:sz w:val="21"/>
          <w:szCs w:val="21"/>
        </w:rPr>
        <w:t>2022</w:t>
      </w:r>
      <w:r w:rsidR="003B7E42">
        <w:rPr>
          <w:rFonts w:ascii="Arial" w:hAnsi="Arial" w:cs="Arial" w:hint="eastAsia"/>
          <w:kern w:val="2"/>
          <w:sz w:val="21"/>
          <w:szCs w:val="21"/>
        </w:rPr>
        <w:t>）</w:t>
      </w:r>
      <w:r w:rsidR="003B7E42">
        <w:rPr>
          <w:rFonts w:ascii="Arial" w:hAnsi="Arial" w:cs="Arial" w:hint="eastAsia"/>
          <w:kern w:val="2"/>
          <w:sz w:val="21"/>
          <w:szCs w:val="21"/>
        </w:rPr>
        <w:t>17-X1</w:t>
      </w:r>
      <w:r w:rsidR="003B7E42">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693B622F" w14:textId="1369741B" w:rsidR="004F3B6F" w:rsidRPr="006F6FFF" w:rsidRDefault="004F3B6F" w:rsidP="00433508">
      <w:pPr>
        <w:numPr>
          <w:ilvl w:val="0"/>
          <w:numId w:val="6"/>
        </w:numPr>
        <w:spacing w:before="0" w:after="0" w:line="360" w:lineRule="auto"/>
        <w:jc w:val="both"/>
        <w:rPr>
          <w:rFonts w:ascii="Arial" w:hAnsi="Arial"/>
          <w:sz w:val="21"/>
          <w:szCs w:val="24"/>
        </w:rPr>
      </w:pPr>
      <w:r>
        <w:rPr>
          <w:rFonts w:ascii="Arial" w:hAnsi="Arial" w:hint="eastAsia"/>
          <w:sz w:val="21"/>
          <w:szCs w:val="24"/>
        </w:rPr>
        <w:t>《乡村建设规划许可证》</w:t>
      </w:r>
      <w:r>
        <w:rPr>
          <w:rFonts w:ascii="Arial" w:hAnsi="Arial" w:hint="eastAsia"/>
          <w:sz w:val="21"/>
          <w:szCs w:val="24"/>
        </w:rPr>
        <w:t>[</w:t>
      </w:r>
      <w:r w:rsidR="0065325A">
        <w:rPr>
          <w:rFonts w:ascii="Arial" w:hAnsi="Arial" w:hint="eastAsia"/>
          <w:sz w:val="21"/>
          <w:szCs w:val="24"/>
        </w:rPr>
        <w:t>2025</w:t>
      </w:r>
      <w:r w:rsidR="0065325A">
        <w:rPr>
          <w:rFonts w:ascii="Arial" w:hAnsi="Arial" w:hint="eastAsia"/>
          <w:sz w:val="21"/>
          <w:szCs w:val="24"/>
        </w:rPr>
        <w:t>规自（门）乡建字</w:t>
      </w:r>
      <w:r w:rsidR="0065325A">
        <w:rPr>
          <w:rFonts w:ascii="Arial" w:hAnsi="Arial" w:hint="eastAsia"/>
          <w:sz w:val="21"/>
          <w:szCs w:val="24"/>
        </w:rPr>
        <w:t>0003</w:t>
      </w:r>
      <w:r w:rsidR="0065325A">
        <w:rPr>
          <w:rFonts w:ascii="Arial" w:hAnsi="Arial" w:hint="eastAsia"/>
          <w:sz w:val="21"/>
          <w:szCs w:val="24"/>
        </w:rPr>
        <w:t>号</w:t>
      </w:r>
      <w:r w:rsidRPr="006F6FFF">
        <w:rPr>
          <w:rFonts w:ascii="Arial" w:hAnsi="Arial" w:hint="eastAsia"/>
          <w:sz w:val="21"/>
          <w:szCs w:val="24"/>
        </w:rPr>
        <w:t>]</w:t>
      </w:r>
      <w:r w:rsidR="009F221E" w:rsidRPr="006F6FFF">
        <w:rPr>
          <w:rFonts w:ascii="Arial" w:hAnsi="Arial" w:hint="eastAsia"/>
          <w:sz w:val="21"/>
          <w:szCs w:val="24"/>
        </w:rPr>
        <w:t>复印件</w:t>
      </w:r>
    </w:p>
    <w:p w14:paraId="10DC8C83" w14:textId="13EB968A" w:rsidR="004F3B6F" w:rsidRPr="006F6FFF" w:rsidRDefault="004F3B6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lastRenderedPageBreak/>
        <w:t>《建筑工程施工许可证》</w:t>
      </w:r>
      <w:r w:rsidRPr="006F6FFF">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2B93B8C6" w14:textId="77777777" w:rsidR="00DE6D7B" w:rsidRPr="006F6FFF" w:rsidRDefault="00DE6D7B" w:rsidP="00DE6D7B">
      <w:pPr>
        <w:numPr>
          <w:ilvl w:val="0"/>
          <w:numId w:val="6"/>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门竣</w:t>
      </w:r>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621B9BDF" w14:textId="34455FBA" w:rsidR="004833CD" w:rsidRPr="00AF7A46" w:rsidRDefault="006F6FFF" w:rsidP="00433508">
      <w:pPr>
        <w:numPr>
          <w:ilvl w:val="0"/>
          <w:numId w:val="6"/>
        </w:numPr>
        <w:spacing w:before="0" w:after="0" w:line="360" w:lineRule="auto"/>
        <w:jc w:val="both"/>
        <w:rPr>
          <w:rFonts w:ascii="Arial" w:hAnsi="Arial"/>
          <w:sz w:val="21"/>
          <w:szCs w:val="24"/>
        </w:rPr>
      </w:pPr>
      <w:r w:rsidRPr="006F6FFF">
        <w:rPr>
          <w:rFonts w:ascii="Arial" w:hAnsi="Arial" w:cs="Arial" w:hint="eastAsia"/>
          <w:kern w:val="2"/>
          <w:sz w:val="21"/>
          <w:szCs w:val="21"/>
        </w:rPr>
        <w:t>《</w:t>
      </w:r>
      <w:r w:rsidR="00D5090B">
        <w:rPr>
          <w:rFonts w:ascii="Arial" w:hAnsi="Arial" w:cs="Arial" w:hint="eastAsia"/>
          <w:kern w:val="2"/>
          <w:sz w:val="21"/>
          <w:szCs w:val="21"/>
        </w:rPr>
        <w:t>栗园庄中路</w:t>
      </w:r>
      <w:r w:rsidR="00D5090B">
        <w:rPr>
          <w:rFonts w:ascii="Arial" w:hAnsi="Arial" w:cs="Arial" w:hint="eastAsia"/>
          <w:kern w:val="2"/>
          <w:sz w:val="21"/>
          <w:szCs w:val="21"/>
        </w:rPr>
        <w:t>2</w:t>
      </w:r>
      <w:r w:rsidR="00D5090B">
        <w:rPr>
          <w:rFonts w:ascii="Arial" w:hAnsi="Arial" w:cs="Arial" w:hint="eastAsia"/>
          <w:kern w:val="2"/>
          <w:sz w:val="21"/>
          <w:szCs w:val="21"/>
        </w:rPr>
        <w:t>号院</w:t>
      </w:r>
      <w:r w:rsidR="00D5090B">
        <w:rPr>
          <w:rFonts w:ascii="Arial" w:hAnsi="Arial" w:cs="Arial" w:hint="eastAsia"/>
          <w:kern w:val="2"/>
          <w:sz w:val="21"/>
          <w:szCs w:val="21"/>
        </w:rPr>
        <w:t>7</w:t>
      </w:r>
      <w:r w:rsidR="00D5090B">
        <w:rPr>
          <w:rFonts w:ascii="Arial" w:hAnsi="Arial" w:cs="Arial" w:hint="eastAsia"/>
          <w:kern w:val="2"/>
          <w:sz w:val="21"/>
          <w:szCs w:val="21"/>
        </w:rPr>
        <w:t>、</w:t>
      </w:r>
      <w:r w:rsidR="00D5090B">
        <w:rPr>
          <w:rFonts w:ascii="Arial" w:hAnsi="Arial" w:cs="Arial" w:hint="eastAsia"/>
          <w:kern w:val="2"/>
          <w:sz w:val="21"/>
          <w:szCs w:val="21"/>
        </w:rPr>
        <w:t>8</w:t>
      </w:r>
      <w:r w:rsidR="00D5090B">
        <w:rPr>
          <w:rFonts w:ascii="Arial" w:hAnsi="Arial" w:cs="Arial" w:hint="eastAsia"/>
          <w:kern w:val="2"/>
          <w:sz w:val="21"/>
          <w:szCs w:val="21"/>
        </w:rPr>
        <w:t>号楼（伴山领寓）房源表</w:t>
      </w:r>
      <w:r w:rsidRPr="006F6FFF">
        <w:rPr>
          <w:rFonts w:ascii="Arial" w:hAnsi="Arial" w:cs="Arial" w:hint="eastAsia"/>
          <w:kern w:val="2"/>
          <w:sz w:val="21"/>
          <w:szCs w:val="21"/>
        </w:rPr>
        <w:t>》</w:t>
      </w:r>
      <w:r w:rsidR="004833CD" w:rsidRPr="006F6FFF">
        <w:rPr>
          <w:rFonts w:ascii="Arial" w:hAnsi="Arial" w:cs="Arial" w:hint="eastAsia"/>
          <w:kern w:val="2"/>
          <w:sz w:val="21"/>
          <w:szCs w:val="21"/>
        </w:rPr>
        <w:t>复印件</w:t>
      </w:r>
    </w:p>
    <w:p w14:paraId="5208A4FD" w14:textId="193E6017" w:rsidR="00AF7A46" w:rsidRDefault="00DE6D7B" w:rsidP="00AF7A46">
      <w:pPr>
        <w:numPr>
          <w:ilvl w:val="0"/>
          <w:numId w:val="6"/>
        </w:numPr>
        <w:spacing w:before="0" w:after="0" w:line="360" w:lineRule="auto"/>
        <w:jc w:val="both"/>
        <w:rPr>
          <w:rFonts w:ascii="Arial" w:hAnsi="Arial"/>
          <w:sz w:val="21"/>
          <w:szCs w:val="24"/>
        </w:rPr>
      </w:pPr>
      <w:r>
        <w:rPr>
          <w:rFonts w:ascii="Arial" w:hAnsi="Arial" w:hint="eastAsia"/>
          <w:sz w:val="21"/>
          <w:szCs w:val="24"/>
        </w:rPr>
        <w:t>建设单位</w:t>
      </w:r>
      <w:r w:rsidR="00AF7A46" w:rsidRPr="006F6FFF">
        <w:rPr>
          <w:rFonts w:ascii="Arial" w:hAnsi="Arial"/>
          <w:sz w:val="21"/>
          <w:szCs w:val="24"/>
        </w:rPr>
        <w:t>《营业执照（副本）》复印件</w:t>
      </w:r>
    </w:p>
    <w:p w14:paraId="2F09A8A7" w14:textId="38E7EEA2" w:rsidR="00AF7A46" w:rsidRPr="006F6FFF" w:rsidRDefault="00AF7A46" w:rsidP="00AF7A46">
      <w:pPr>
        <w:numPr>
          <w:ilvl w:val="0"/>
          <w:numId w:val="6"/>
        </w:numPr>
        <w:spacing w:before="0" w:after="0" w:line="360" w:lineRule="auto"/>
        <w:jc w:val="both"/>
        <w:rPr>
          <w:rFonts w:ascii="Arial" w:hAnsi="Arial"/>
          <w:sz w:val="21"/>
          <w:szCs w:val="24"/>
        </w:rPr>
      </w:pPr>
      <w:r>
        <w:rPr>
          <w:rFonts w:ascii="Arial" w:hAnsi="Arial" w:hint="eastAsia"/>
          <w:sz w:val="21"/>
          <w:szCs w:val="24"/>
        </w:rPr>
        <w:t>《名称变更通知》复印件</w:t>
      </w:r>
    </w:p>
    <w:p w14:paraId="18AA66E6" w14:textId="77777777" w:rsidR="00684E9F" w:rsidRDefault="00F14655" w:rsidP="008C2740">
      <w:pPr>
        <w:numPr>
          <w:ilvl w:val="0"/>
          <w:numId w:val="6"/>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5C3A31B0" w14:textId="77777777" w:rsidR="00F14655" w:rsidRPr="006F6FFF" w:rsidRDefault="00F14655">
      <w:pPr>
        <w:numPr>
          <w:ilvl w:val="0"/>
          <w:numId w:val="6"/>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3F910641" w14:textId="77777777" w:rsidR="00F14655" w:rsidRPr="00783C56" w:rsidRDefault="00F14655">
      <w:pPr>
        <w:numPr>
          <w:ilvl w:val="0"/>
          <w:numId w:val="6"/>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36A2DEAE" w14:textId="16FACB96" w:rsidR="006E0CFE" w:rsidRPr="006E0CFE" w:rsidRDefault="00F14655" w:rsidP="00DA1CB7">
      <w:pPr>
        <w:numPr>
          <w:ilvl w:val="0"/>
          <w:numId w:val="6"/>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p w14:paraId="3277C442" w14:textId="77777777" w:rsidR="006E0CFE" w:rsidRPr="006E0CFE" w:rsidRDefault="006E0CFE" w:rsidP="006E0CFE">
      <w:pPr>
        <w:rPr>
          <w:rFonts w:ascii="Arial" w:hAnsi="Arial"/>
          <w:sz w:val="21"/>
          <w:szCs w:val="24"/>
        </w:rPr>
      </w:pPr>
    </w:p>
    <w:p w14:paraId="16122073" w14:textId="77777777" w:rsidR="006E0CFE" w:rsidRPr="006E0CFE" w:rsidRDefault="006E0CFE" w:rsidP="006E0CFE">
      <w:pPr>
        <w:rPr>
          <w:rFonts w:ascii="Arial" w:hAnsi="Arial"/>
          <w:sz w:val="21"/>
          <w:szCs w:val="24"/>
        </w:rPr>
      </w:pPr>
    </w:p>
    <w:p w14:paraId="008451AA" w14:textId="77777777" w:rsidR="006E0CFE" w:rsidRPr="006E0CFE" w:rsidRDefault="006E0CFE" w:rsidP="006E0CFE">
      <w:pPr>
        <w:rPr>
          <w:rFonts w:ascii="Arial" w:hAnsi="Arial"/>
          <w:sz w:val="21"/>
          <w:szCs w:val="24"/>
        </w:rPr>
      </w:pPr>
    </w:p>
    <w:p w14:paraId="27029C1D" w14:textId="77777777" w:rsidR="006E0CFE" w:rsidRPr="006E0CFE" w:rsidRDefault="006E0CFE" w:rsidP="006E0CFE">
      <w:pPr>
        <w:rPr>
          <w:rFonts w:ascii="Arial" w:hAnsi="Arial"/>
          <w:sz w:val="21"/>
          <w:szCs w:val="24"/>
        </w:rPr>
      </w:pPr>
    </w:p>
    <w:p w14:paraId="6CA64115" w14:textId="77777777" w:rsidR="006E0CFE" w:rsidRPr="006E0CFE" w:rsidRDefault="006E0CFE" w:rsidP="006E0CFE">
      <w:pPr>
        <w:rPr>
          <w:rFonts w:ascii="Arial" w:hAnsi="Arial"/>
          <w:sz w:val="21"/>
          <w:szCs w:val="24"/>
        </w:rPr>
      </w:pPr>
    </w:p>
    <w:p w14:paraId="610E3720" w14:textId="77777777" w:rsidR="006E0CFE" w:rsidRPr="006E0CFE" w:rsidRDefault="006E0CFE" w:rsidP="006E0CFE">
      <w:pPr>
        <w:rPr>
          <w:rFonts w:ascii="Arial" w:hAnsi="Arial"/>
          <w:sz w:val="21"/>
          <w:szCs w:val="24"/>
        </w:rPr>
      </w:pPr>
    </w:p>
    <w:p w14:paraId="4BC3DBA7" w14:textId="77777777" w:rsidR="006E0CFE" w:rsidRPr="006E0CFE" w:rsidRDefault="006E0CFE" w:rsidP="006E0CFE">
      <w:pPr>
        <w:rPr>
          <w:rFonts w:ascii="Arial" w:hAnsi="Arial"/>
          <w:sz w:val="21"/>
          <w:szCs w:val="24"/>
        </w:rPr>
      </w:pPr>
    </w:p>
    <w:p w14:paraId="0F8D7770" w14:textId="77777777" w:rsidR="006E0CFE" w:rsidRPr="006E0CFE" w:rsidRDefault="006E0CFE" w:rsidP="006E0CFE">
      <w:pPr>
        <w:rPr>
          <w:rFonts w:ascii="Arial" w:hAnsi="Arial"/>
          <w:sz w:val="21"/>
          <w:szCs w:val="24"/>
        </w:rPr>
      </w:pPr>
    </w:p>
    <w:p w14:paraId="4837F43C" w14:textId="77777777" w:rsidR="006E0CFE" w:rsidRPr="006E0CFE" w:rsidRDefault="006E0CFE" w:rsidP="006E0CFE">
      <w:pPr>
        <w:rPr>
          <w:rFonts w:ascii="Arial" w:hAnsi="Arial"/>
          <w:sz w:val="21"/>
          <w:szCs w:val="24"/>
        </w:rPr>
      </w:pPr>
    </w:p>
    <w:p w14:paraId="41051762" w14:textId="77777777" w:rsidR="006E0CFE" w:rsidRPr="006E0CFE" w:rsidRDefault="006E0CFE" w:rsidP="006E0CFE">
      <w:pPr>
        <w:rPr>
          <w:rFonts w:ascii="Arial" w:hAnsi="Arial"/>
          <w:sz w:val="21"/>
          <w:szCs w:val="24"/>
        </w:rPr>
      </w:pPr>
    </w:p>
    <w:p w14:paraId="04238112" w14:textId="77777777" w:rsidR="006E0CFE" w:rsidRPr="006E0CFE" w:rsidRDefault="006E0CFE" w:rsidP="006E0CFE">
      <w:pPr>
        <w:rPr>
          <w:rFonts w:ascii="Arial" w:hAnsi="Arial"/>
          <w:sz w:val="21"/>
          <w:szCs w:val="24"/>
        </w:rPr>
      </w:pPr>
    </w:p>
    <w:p w14:paraId="6BF8585E" w14:textId="77777777" w:rsidR="006E0CFE" w:rsidRPr="006E0CFE" w:rsidRDefault="006E0CFE" w:rsidP="006E0CFE">
      <w:pPr>
        <w:rPr>
          <w:rFonts w:ascii="Arial" w:hAnsi="Arial"/>
          <w:sz w:val="21"/>
          <w:szCs w:val="24"/>
        </w:rPr>
      </w:pPr>
    </w:p>
    <w:p w14:paraId="3D16C7E1" w14:textId="77777777" w:rsidR="006E0CFE" w:rsidRPr="006E0CFE" w:rsidRDefault="006E0CFE" w:rsidP="006E0CFE">
      <w:pPr>
        <w:rPr>
          <w:rFonts w:ascii="Arial" w:hAnsi="Arial"/>
          <w:sz w:val="21"/>
          <w:szCs w:val="24"/>
        </w:rPr>
      </w:pPr>
    </w:p>
    <w:p w14:paraId="231965B1" w14:textId="77777777" w:rsidR="006E0CFE" w:rsidRPr="006E0CFE" w:rsidRDefault="006E0CFE" w:rsidP="006E0CFE">
      <w:pPr>
        <w:rPr>
          <w:rFonts w:ascii="Arial" w:hAnsi="Arial"/>
          <w:sz w:val="21"/>
          <w:szCs w:val="24"/>
        </w:rPr>
      </w:pPr>
    </w:p>
    <w:p w14:paraId="78F39153" w14:textId="77777777" w:rsidR="006E0CFE" w:rsidRPr="006E0CFE" w:rsidRDefault="006E0CFE" w:rsidP="006E0CFE">
      <w:pPr>
        <w:rPr>
          <w:rFonts w:ascii="Arial" w:hAnsi="Arial"/>
          <w:sz w:val="21"/>
          <w:szCs w:val="24"/>
        </w:rPr>
      </w:pPr>
    </w:p>
    <w:p w14:paraId="33CBCC04" w14:textId="77777777" w:rsidR="006E0CFE" w:rsidRPr="006E0CFE" w:rsidRDefault="006E0CFE" w:rsidP="006E0CFE">
      <w:pPr>
        <w:rPr>
          <w:rFonts w:ascii="Arial" w:hAnsi="Arial"/>
          <w:sz w:val="21"/>
          <w:szCs w:val="24"/>
        </w:rPr>
      </w:pPr>
    </w:p>
    <w:p w14:paraId="3E7BD228" w14:textId="77777777" w:rsidR="006E0CFE" w:rsidRPr="006E0CFE" w:rsidRDefault="006E0CFE" w:rsidP="006E0CFE">
      <w:pPr>
        <w:rPr>
          <w:rFonts w:ascii="Arial" w:hAnsi="Arial"/>
          <w:sz w:val="21"/>
          <w:szCs w:val="24"/>
        </w:rPr>
      </w:pPr>
    </w:p>
    <w:p w14:paraId="6498C46E" w14:textId="77777777" w:rsidR="006E0CFE" w:rsidRPr="006E0CFE" w:rsidRDefault="006E0CFE" w:rsidP="006E0CFE">
      <w:pPr>
        <w:rPr>
          <w:rFonts w:ascii="Arial" w:hAnsi="Arial"/>
          <w:sz w:val="21"/>
          <w:szCs w:val="24"/>
        </w:rPr>
      </w:pPr>
    </w:p>
    <w:p w14:paraId="551C3556" w14:textId="77777777" w:rsidR="006E0CFE" w:rsidRPr="006E0CFE" w:rsidRDefault="006E0CFE" w:rsidP="006E0CFE">
      <w:pPr>
        <w:rPr>
          <w:rFonts w:ascii="Arial" w:hAnsi="Arial"/>
          <w:sz w:val="21"/>
          <w:szCs w:val="24"/>
        </w:rPr>
      </w:pPr>
    </w:p>
    <w:p w14:paraId="76931F3D" w14:textId="77777777" w:rsidR="006E0CFE" w:rsidRPr="006E0CFE" w:rsidRDefault="006E0CFE" w:rsidP="006E0CFE">
      <w:pPr>
        <w:rPr>
          <w:rFonts w:ascii="Arial" w:hAnsi="Arial"/>
          <w:sz w:val="21"/>
          <w:szCs w:val="24"/>
        </w:rPr>
      </w:pPr>
    </w:p>
    <w:p w14:paraId="1196E71F" w14:textId="77777777" w:rsidR="006E0CFE" w:rsidRPr="006E0CFE" w:rsidRDefault="006E0CFE" w:rsidP="006E0CFE">
      <w:pPr>
        <w:rPr>
          <w:rFonts w:ascii="Arial" w:hAnsi="Arial"/>
          <w:sz w:val="21"/>
          <w:szCs w:val="24"/>
        </w:rPr>
      </w:pPr>
    </w:p>
    <w:p w14:paraId="16B182A2" w14:textId="77777777" w:rsidR="006E0CFE" w:rsidRPr="006E0CFE" w:rsidRDefault="006E0CFE" w:rsidP="006E0CFE">
      <w:pPr>
        <w:rPr>
          <w:rFonts w:ascii="Arial" w:hAnsi="Arial"/>
          <w:sz w:val="21"/>
          <w:szCs w:val="24"/>
        </w:rPr>
      </w:pPr>
    </w:p>
    <w:p w14:paraId="51C4621B" w14:textId="1FF0832D" w:rsidR="006E0CFE" w:rsidRDefault="006E0CFE" w:rsidP="006E0CFE">
      <w:pPr>
        <w:tabs>
          <w:tab w:val="left" w:pos="3468"/>
        </w:tabs>
        <w:rPr>
          <w:rFonts w:ascii="Arial" w:hAnsi="Arial"/>
          <w:sz w:val="21"/>
          <w:szCs w:val="24"/>
        </w:rPr>
      </w:pPr>
      <w:r>
        <w:rPr>
          <w:rFonts w:ascii="Arial" w:hAnsi="Arial"/>
          <w:sz w:val="21"/>
          <w:szCs w:val="24"/>
        </w:rPr>
        <w:tab/>
      </w:r>
    </w:p>
    <w:p w14:paraId="39A9B2DF" w14:textId="6CA8B9E5" w:rsidR="006E0CFE" w:rsidRPr="006E0CFE" w:rsidRDefault="006E0CFE" w:rsidP="006E0CFE">
      <w:pPr>
        <w:tabs>
          <w:tab w:val="left" w:pos="3468"/>
        </w:tabs>
        <w:rPr>
          <w:rFonts w:ascii="Arial" w:hAnsi="Arial"/>
          <w:sz w:val="21"/>
          <w:szCs w:val="24"/>
        </w:rPr>
        <w:sectPr w:rsidR="006E0CFE" w:rsidRPr="006E0CFE" w:rsidSect="006A69B1">
          <w:pgSz w:w="11907" w:h="16840"/>
          <w:pgMar w:top="1134" w:right="1134" w:bottom="1134" w:left="1418" w:header="680" w:footer="850" w:gutter="0"/>
          <w:cols w:space="720"/>
          <w:titlePg/>
          <w:docGrid w:linePitch="326"/>
        </w:sectPr>
      </w:pPr>
      <w:r>
        <w:rPr>
          <w:rFonts w:ascii="Arial" w:hAnsi="Arial"/>
          <w:sz w:val="21"/>
          <w:szCs w:val="24"/>
        </w:rPr>
        <w:tab/>
      </w:r>
    </w:p>
    <w:p w14:paraId="3E3FE4E3"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13" w:name="_Toc379795041"/>
      <w:bookmarkStart w:id="14" w:name="_Toc469298293"/>
      <w:bookmarkStart w:id="15" w:name="_Toc184372544"/>
      <w:bookmarkEnd w:id="12"/>
      <w:r w:rsidRPr="00783C56">
        <w:rPr>
          <w:rFonts w:eastAsia="方正黑体简体" w:hint="eastAsia"/>
          <w:b w:val="0"/>
          <w:kern w:val="2"/>
          <w:sz w:val="32"/>
          <w:szCs w:val="32"/>
        </w:rPr>
        <w:lastRenderedPageBreak/>
        <w:t>估价师声明</w:t>
      </w:r>
      <w:bookmarkEnd w:id="13"/>
      <w:bookmarkEnd w:id="14"/>
      <w:bookmarkEnd w:id="15"/>
    </w:p>
    <w:p w14:paraId="343CA412"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注册房地产估价师郑重声明：</w:t>
      </w:r>
      <w:r w:rsidRPr="00783C56">
        <w:rPr>
          <w:rFonts w:ascii="Arial" w:hAnsi="Arial"/>
          <w:i/>
          <w:kern w:val="2"/>
          <w:sz w:val="21"/>
          <w:szCs w:val="21"/>
        </w:rPr>
        <w:br/>
      </w:r>
      <w:r w:rsidRPr="00783C56">
        <w:rPr>
          <w:rFonts w:ascii="Arial" w:hAnsi="Arial" w:cs="Arial"/>
          <w:kern w:val="2"/>
          <w:sz w:val="21"/>
          <w:szCs w:val="21"/>
        </w:rPr>
        <w:t>（一</w:t>
      </w:r>
      <w:r w:rsidRPr="00783C56">
        <w:rPr>
          <w:rFonts w:ascii="Arial" w:hAnsi="Arial" w:cs="Arial" w:hint="eastAsia"/>
          <w:kern w:val="2"/>
          <w:sz w:val="21"/>
          <w:szCs w:val="21"/>
        </w:rPr>
        <w:t>）</w:t>
      </w:r>
      <w:r w:rsidRPr="00783C56">
        <w:rPr>
          <w:rFonts w:ascii="Arial" w:hAnsi="Arial" w:cs="Arial"/>
          <w:kern w:val="2"/>
          <w:sz w:val="21"/>
          <w:szCs w:val="21"/>
        </w:rPr>
        <w:t>注册房地产估价师在本估价报告中对事实的说明是真实的和准确的，没有虚假记载、误导性陈述和重大遗漏。</w:t>
      </w:r>
    </w:p>
    <w:p w14:paraId="156F0495"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hint="eastAsia"/>
          <w:kern w:val="2"/>
          <w:sz w:val="21"/>
          <w:szCs w:val="21"/>
        </w:rPr>
        <w:t>（二）</w:t>
      </w:r>
      <w:r w:rsidRPr="00783C56">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5F0F8AE3"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72502098" w14:textId="71150F6C" w:rsidR="00F14655" w:rsidRPr="00A12930" w:rsidRDefault="00F14655" w:rsidP="00A12930">
      <w:pPr>
        <w:spacing w:line="480" w:lineRule="auto"/>
        <w:jc w:val="both"/>
        <w:outlineLvl w:val="0"/>
        <w:rPr>
          <w:rFonts w:ascii="Arial" w:hAnsi="Arial" w:cs="Arial"/>
          <w:kern w:val="2"/>
          <w:sz w:val="21"/>
          <w:szCs w:val="21"/>
        </w:rPr>
      </w:pPr>
      <w:r w:rsidRPr="00783C56">
        <w:rPr>
          <w:rFonts w:ascii="Arial" w:hAnsi="Arial" w:cs="Arial"/>
          <w:kern w:val="2"/>
          <w:sz w:val="21"/>
          <w:szCs w:val="21"/>
        </w:rPr>
        <w:t>（四）</w:t>
      </w:r>
      <w:r w:rsidR="00A12930" w:rsidRPr="00911BE0">
        <w:rPr>
          <w:rFonts w:ascii="Arial" w:hAnsi="Arial" w:cs="Arial"/>
          <w:kern w:val="2"/>
          <w:sz w:val="21"/>
          <w:szCs w:val="21"/>
        </w:rPr>
        <w:t>注册房地产估价师依照中华人民共和国国家标准《房地产估价规范》</w:t>
      </w:r>
      <w:bookmarkStart w:id="16" w:name="_Hlk130229083"/>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50291-2015]</w:t>
      </w:r>
      <w:bookmarkEnd w:id="16"/>
      <w:r w:rsidR="00A12930" w:rsidRPr="00911BE0">
        <w:rPr>
          <w:rFonts w:ascii="Arial" w:hAnsi="Arial" w:cs="Arial" w:hint="eastAsia"/>
          <w:kern w:val="2"/>
          <w:sz w:val="21"/>
          <w:szCs w:val="21"/>
        </w:rPr>
        <w:t>、《</w:t>
      </w:r>
      <w:r w:rsidR="00A12930" w:rsidRPr="00911BE0">
        <w:rPr>
          <w:rFonts w:ascii="Arial" w:hAnsi="Arial" w:cs="Arial"/>
          <w:kern w:val="2"/>
          <w:sz w:val="21"/>
          <w:szCs w:val="21"/>
        </w:rPr>
        <w:t>房地产估价基本术语标</w:t>
      </w:r>
      <w:r w:rsidR="00A12930" w:rsidRPr="00911BE0">
        <w:rPr>
          <w:rFonts w:ascii="Arial" w:hAnsi="Arial" w:cs="Arial" w:hint="eastAsia"/>
          <w:kern w:val="2"/>
          <w:sz w:val="21"/>
          <w:szCs w:val="21"/>
        </w:rPr>
        <w:t>准》</w:t>
      </w:r>
      <w:bookmarkStart w:id="17" w:name="_Hlk130229088"/>
      <w:r w:rsidR="00A12930" w:rsidRPr="00911BE0">
        <w:rPr>
          <w:rFonts w:ascii="Arial" w:hAnsi="Arial" w:cs="Arial"/>
          <w:kern w:val="2"/>
          <w:sz w:val="21"/>
          <w:szCs w:val="21"/>
        </w:rPr>
        <w:t>[GB/T</w:t>
      </w:r>
      <w:r w:rsidR="00A12930" w:rsidRPr="00911BE0">
        <w:rPr>
          <w:rFonts w:ascii="Arial" w:hAnsi="Arial" w:cs="Arial" w:hint="eastAsia"/>
          <w:kern w:val="2"/>
          <w:sz w:val="21"/>
          <w:szCs w:val="21"/>
        </w:rPr>
        <w:t xml:space="preserve"> </w:t>
      </w:r>
      <w:r w:rsidR="00A12930" w:rsidRPr="00911BE0">
        <w:rPr>
          <w:rFonts w:ascii="Arial" w:hAnsi="Arial" w:cs="Arial"/>
          <w:kern w:val="2"/>
          <w:sz w:val="21"/>
          <w:szCs w:val="21"/>
        </w:rPr>
        <w:t>50899-2013]</w:t>
      </w:r>
      <w:bookmarkEnd w:id="17"/>
      <w:r w:rsidR="00A12930" w:rsidRPr="00911BE0">
        <w:rPr>
          <w:rFonts w:ascii="Arial" w:hAnsi="Arial" w:cs="Arial"/>
          <w:kern w:val="2"/>
          <w:sz w:val="21"/>
          <w:szCs w:val="21"/>
        </w:rPr>
        <w:t>以及相关房地产估价专项标准，撰写本估价报告。</w:t>
      </w:r>
    </w:p>
    <w:p w14:paraId="06FF6A46" w14:textId="77777777" w:rsidR="00F14655" w:rsidRPr="00783C56" w:rsidRDefault="00F14655">
      <w:pPr>
        <w:overflowPunct w:val="0"/>
        <w:spacing w:line="480" w:lineRule="auto"/>
        <w:jc w:val="both"/>
        <w:textAlignment w:val="auto"/>
        <w:outlineLvl w:val="0"/>
        <w:rPr>
          <w:rFonts w:ascii="Arial" w:hAnsi="Arial" w:cs="Arial"/>
          <w:kern w:val="2"/>
          <w:sz w:val="21"/>
          <w:szCs w:val="21"/>
        </w:rPr>
      </w:pPr>
      <w:r w:rsidRPr="00783C56">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0F9CA712" w14:textId="77777777" w:rsidR="00F14655" w:rsidRPr="00783C56" w:rsidRDefault="00F14655">
      <w:pPr>
        <w:overflowPunct w:val="0"/>
        <w:spacing w:line="480" w:lineRule="auto"/>
        <w:jc w:val="both"/>
        <w:textAlignment w:val="auto"/>
        <w:outlineLvl w:val="0"/>
        <w:rPr>
          <w:rFonts w:ascii="Arial" w:hAnsi="Arial"/>
          <w:kern w:val="2"/>
          <w:sz w:val="21"/>
          <w:szCs w:val="21"/>
        </w:rPr>
      </w:pPr>
      <w:r w:rsidRPr="00783C56">
        <w:rPr>
          <w:rFonts w:ascii="Arial" w:hAnsi="Arial" w:cs="Arial"/>
          <w:kern w:val="2"/>
          <w:sz w:val="21"/>
          <w:szCs w:val="21"/>
        </w:rPr>
        <w:t>（六）本估价报告由北京康正宏基房地产评估有限公司负责解释</w:t>
      </w:r>
      <w:r w:rsidRPr="00783C56">
        <w:rPr>
          <w:rFonts w:ascii="Arial" w:hAnsi="Arial" w:hint="eastAsia"/>
          <w:kern w:val="2"/>
          <w:sz w:val="21"/>
          <w:szCs w:val="21"/>
        </w:rPr>
        <w:t>。</w:t>
      </w:r>
    </w:p>
    <w:p w14:paraId="07C21464" w14:textId="77777777" w:rsidR="00F14655" w:rsidRPr="00783C56" w:rsidRDefault="00F14655">
      <w:pPr>
        <w:spacing w:before="0" w:after="0" w:line="360" w:lineRule="auto"/>
        <w:jc w:val="both"/>
        <w:outlineLvl w:val="0"/>
        <w:rPr>
          <w:rFonts w:ascii="楷体_GB2312" w:eastAsia="楷体_GB2312"/>
          <w:kern w:val="2"/>
          <w:sz w:val="28"/>
        </w:rPr>
        <w:sectPr w:rsidR="00F14655" w:rsidRPr="00783C56" w:rsidSect="006A69B1">
          <w:type w:val="nextColumn"/>
          <w:pgSz w:w="11907" w:h="16840"/>
          <w:pgMar w:top="1134" w:right="1134" w:bottom="1134" w:left="1418" w:header="680" w:footer="850" w:gutter="0"/>
          <w:cols w:space="720"/>
          <w:docGrid w:linePitch="326"/>
        </w:sectPr>
      </w:pPr>
    </w:p>
    <w:p w14:paraId="3B94F24E" w14:textId="77777777" w:rsidR="00F14655" w:rsidRPr="00783C56" w:rsidRDefault="00F14655">
      <w:pPr>
        <w:pStyle w:val="1"/>
        <w:numPr>
          <w:ilvl w:val="0"/>
          <w:numId w:val="0"/>
        </w:numPr>
        <w:tabs>
          <w:tab w:val="left" w:pos="720"/>
        </w:tabs>
        <w:spacing w:line="480" w:lineRule="auto"/>
        <w:jc w:val="center"/>
        <w:rPr>
          <w:rFonts w:ascii="楷体_GB2312" w:eastAsia="楷体_GB2312"/>
          <w:kern w:val="2"/>
          <w:sz w:val="36"/>
        </w:rPr>
      </w:pPr>
      <w:bookmarkStart w:id="18" w:name="_Toc469298294"/>
      <w:bookmarkStart w:id="19" w:name="_Toc379795042"/>
      <w:bookmarkStart w:id="20" w:name="_Toc184372545"/>
      <w:r w:rsidRPr="00783C56">
        <w:rPr>
          <w:rFonts w:eastAsia="方正黑体简体" w:hint="eastAsia"/>
          <w:b w:val="0"/>
          <w:kern w:val="2"/>
          <w:sz w:val="32"/>
          <w:szCs w:val="32"/>
        </w:rPr>
        <w:lastRenderedPageBreak/>
        <w:t>估价假设和限制条件</w:t>
      </w:r>
      <w:bookmarkEnd w:id="18"/>
      <w:bookmarkEnd w:id="19"/>
      <w:bookmarkEnd w:id="20"/>
    </w:p>
    <w:p w14:paraId="5C207A18" w14:textId="77777777" w:rsidR="00F14655" w:rsidRPr="00783C56" w:rsidRDefault="00F14655">
      <w:pPr>
        <w:overflowPunct w:val="0"/>
        <w:spacing w:line="480" w:lineRule="auto"/>
        <w:jc w:val="both"/>
        <w:textAlignment w:val="auto"/>
        <w:outlineLvl w:val="0"/>
        <w:rPr>
          <w:rFonts w:ascii="Arial" w:hAnsi="Arial" w:cs="Arial"/>
          <w:b/>
          <w:kern w:val="2"/>
          <w:sz w:val="21"/>
        </w:rPr>
      </w:pPr>
      <w:bookmarkStart w:id="21" w:name="OLE_LINK13"/>
      <w:bookmarkStart w:id="22" w:name="OLE_LINK12"/>
      <w:bookmarkStart w:id="23" w:name="OLE_LINK3"/>
      <w:r w:rsidRPr="00783C56">
        <w:rPr>
          <w:rFonts w:ascii="Arial" w:hAnsi="Arial" w:cs="Arial"/>
          <w:b/>
          <w:kern w:val="2"/>
          <w:sz w:val="21"/>
        </w:rPr>
        <w:t>（一）本次估价的一般假设</w:t>
      </w:r>
    </w:p>
    <w:p w14:paraId="64F8C9CD"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kern w:val="2"/>
          <w:sz w:val="21"/>
        </w:rPr>
        <w:t>在价值时点的房地产市场为公开、平等、自愿的交易市场。</w:t>
      </w:r>
    </w:p>
    <w:p w14:paraId="3762AA92"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kern w:val="2"/>
          <w:sz w:val="21"/>
        </w:rPr>
        <w:t>本报告的估价结果为正常条件下的公开市场价值，房地产交易需要交易双方在了解足够的市场信息，拥有足够的谈判时间，经过谨慎的考虑和对房地产市场进行合理预期，并具体考虑交易双方的偏好等条件下方能实现。</w:t>
      </w:r>
    </w:p>
    <w:p w14:paraId="5F36687F"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3.</w:t>
      </w:r>
      <w:r w:rsidRPr="00783C56">
        <w:rPr>
          <w:rFonts w:ascii="Arial" w:hAnsi="Arial"/>
          <w:kern w:val="2"/>
          <w:sz w:val="21"/>
        </w:rPr>
        <w:t>本次评估设定估价对象为合法方式取得。</w:t>
      </w:r>
    </w:p>
    <w:p w14:paraId="4553B896"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评估专业人员</w:t>
      </w:r>
      <w:r w:rsidRPr="00783C56">
        <w:rPr>
          <w:rFonts w:ascii="Arial" w:hAnsi="Arial"/>
          <w:kern w:val="2"/>
          <w:sz w:val="21"/>
        </w:rPr>
        <w:t>已对</w:t>
      </w:r>
      <w:r w:rsidRPr="00783C56">
        <w:rPr>
          <w:rFonts w:ascii="Arial" w:hAnsi="Arial" w:hint="eastAsia"/>
          <w:kern w:val="2"/>
          <w:sz w:val="21"/>
        </w:rPr>
        <w:t>估价委托人</w:t>
      </w:r>
      <w:r w:rsidRPr="00783C56">
        <w:rPr>
          <w:rFonts w:ascii="Arial" w:hAnsi="Arial"/>
          <w:kern w:val="2"/>
          <w:sz w:val="21"/>
        </w:rPr>
        <w:t>所提供的、本报告所依据的估价对象的权属以及其他相关资料进行了检查，无理由怀疑其合法性、真实性、准确性和完整性。本次评估设定</w:t>
      </w:r>
      <w:r w:rsidRPr="00783C56">
        <w:rPr>
          <w:rFonts w:ascii="Arial" w:hAnsi="Arial" w:hint="eastAsia"/>
          <w:kern w:val="2"/>
          <w:sz w:val="21"/>
        </w:rPr>
        <w:t>估价委托人</w:t>
      </w:r>
      <w:r w:rsidRPr="00783C56">
        <w:rPr>
          <w:rFonts w:ascii="Arial" w:hAnsi="Arial"/>
          <w:kern w:val="2"/>
          <w:sz w:val="21"/>
        </w:rPr>
        <w:t>提供的资料合法、属实，并且提供了与本次评估有关的所有资料，没有保留及隐瞒。</w:t>
      </w:r>
    </w:p>
    <w:p w14:paraId="37DD3446" w14:textId="6DCC4BDF"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5.</w:t>
      </w:r>
      <w:r w:rsidRPr="00783C56">
        <w:rPr>
          <w:rFonts w:ascii="Arial" w:hAnsi="Arial"/>
          <w:kern w:val="2"/>
          <w:sz w:val="21"/>
        </w:rPr>
        <w:t>估价对象</w:t>
      </w:r>
      <w:r w:rsidRPr="00783C56">
        <w:rPr>
          <w:rFonts w:ascii="Arial" w:hAnsi="Arial" w:hint="eastAsia"/>
          <w:kern w:val="2"/>
          <w:sz w:val="21"/>
        </w:rPr>
        <w:t>建筑</w:t>
      </w:r>
      <w:r w:rsidRPr="00783C56">
        <w:rPr>
          <w:rFonts w:ascii="Arial" w:hAnsi="Arial"/>
          <w:kern w:val="2"/>
          <w:sz w:val="21"/>
        </w:rPr>
        <w:t>面积以</w:t>
      </w:r>
      <w:r w:rsidRPr="00783C56">
        <w:rPr>
          <w:rFonts w:ascii="Arial" w:hAnsi="Arial" w:hint="eastAsia"/>
          <w:kern w:val="2"/>
          <w:sz w:val="21"/>
        </w:rPr>
        <w:t>估价委托人</w:t>
      </w:r>
      <w:r w:rsidRPr="00783C56">
        <w:rPr>
          <w:rFonts w:ascii="Arial" w:hAnsi="Arial"/>
          <w:kern w:val="2"/>
          <w:sz w:val="21"/>
        </w:rPr>
        <w:t>提供的</w:t>
      </w:r>
      <w:r w:rsidRPr="00783C56">
        <w:rPr>
          <w:rFonts w:ascii="Arial" w:hAnsi="Arial" w:hint="eastAsia"/>
          <w:kern w:val="2"/>
          <w:sz w:val="21"/>
        </w:rPr>
        <w:t>《估价委托书》</w:t>
      </w:r>
      <w:r w:rsidRPr="00783C56">
        <w:rPr>
          <w:rFonts w:ascii="Arial" w:hAnsi="Arial"/>
          <w:kern w:val="2"/>
          <w:sz w:val="21"/>
        </w:rPr>
        <w:t>上载明的为</w:t>
      </w:r>
      <w:r w:rsidR="00D67283" w:rsidRPr="00783C56">
        <w:rPr>
          <w:rFonts w:ascii="Arial" w:hAnsi="Arial" w:hint="eastAsia"/>
          <w:kern w:val="2"/>
          <w:sz w:val="21"/>
        </w:rPr>
        <w:t>依据</w:t>
      </w:r>
      <w:r w:rsidRPr="00783C56">
        <w:rPr>
          <w:rFonts w:ascii="Arial" w:hAnsi="Arial"/>
          <w:kern w:val="2"/>
          <w:sz w:val="21"/>
        </w:rPr>
        <w:t>。</w:t>
      </w:r>
    </w:p>
    <w:p w14:paraId="3C2B3CD8"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6.</w:t>
      </w:r>
      <w:r w:rsidRPr="00783C56">
        <w:rPr>
          <w:rFonts w:ascii="Arial" w:hAnsi="Arial" w:hint="eastAsia"/>
          <w:kern w:val="2"/>
          <w:sz w:val="21"/>
        </w:rPr>
        <w:t>评估专业人员</w:t>
      </w:r>
      <w:r w:rsidRPr="00783C56">
        <w:rPr>
          <w:rFonts w:ascii="Arial" w:hAnsi="Arial"/>
          <w:kern w:val="2"/>
          <w:sz w:val="21"/>
        </w:rPr>
        <w:t>对估价对象实物状况及其区位状况进行了一般性查勘，并对房屋安全以及环境污染等影响估价对象价值的重大因素给予了关注，在无理由怀疑估价对象存在隐患且无相应的专业机构进行鉴定、检测的情况下，设定估价对象能够正常安全使用。</w:t>
      </w:r>
    </w:p>
    <w:p w14:paraId="61C9F505" w14:textId="77777777" w:rsidR="00F14655" w:rsidRPr="00783C56" w:rsidRDefault="00F14655">
      <w:pPr>
        <w:overflowPunct w:val="0"/>
        <w:spacing w:before="0" w:after="0" w:line="480" w:lineRule="auto"/>
        <w:ind w:firstLineChars="200" w:firstLine="420"/>
        <w:jc w:val="both"/>
        <w:textAlignment w:val="auto"/>
        <w:rPr>
          <w:rFonts w:ascii="Arial" w:hAnsi="Arial"/>
          <w:kern w:val="2"/>
          <w:sz w:val="21"/>
        </w:rPr>
      </w:pPr>
      <w:r w:rsidRPr="00783C56">
        <w:rPr>
          <w:rFonts w:ascii="Arial" w:hAnsi="Arial" w:hint="eastAsia"/>
          <w:kern w:val="2"/>
          <w:sz w:val="21"/>
        </w:rPr>
        <w:t>7.</w:t>
      </w:r>
      <w:r w:rsidRPr="00783C56">
        <w:rPr>
          <w:rFonts w:ascii="Arial" w:hAnsi="Arial"/>
          <w:kern w:val="2"/>
          <w:sz w:val="21"/>
        </w:rPr>
        <w:t>任何有关估价对象的运作方式、程序符合国家、地方的有关法律、法规。</w:t>
      </w:r>
    </w:p>
    <w:p w14:paraId="1BC9B6C2" w14:textId="77777777" w:rsidR="00F14655" w:rsidRPr="00783C56" w:rsidRDefault="00F14655">
      <w:pPr>
        <w:overflowPunct w:val="0"/>
        <w:spacing w:before="0" w:after="0" w:line="480" w:lineRule="auto"/>
        <w:ind w:firstLineChars="200" w:firstLine="420"/>
        <w:jc w:val="both"/>
        <w:textAlignment w:val="auto"/>
        <w:rPr>
          <w:rFonts w:ascii="宋体" w:hAnsi="宋体" w:hint="eastAsia"/>
          <w:kern w:val="2"/>
          <w:sz w:val="21"/>
          <w:szCs w:val="21"/>
        </w:rPr>
      </w:pPr>
      <w:r w:rsidRPr="00783C56">
        <w:rPr>
          <w:rFonts w:ascii="Arial" w:hAnsi="Arial" w:hint="eastAsia"/>
          <w:kern w:val="2"/>
          <w:sz w:val="21"/>
        </w:rPr>
        <w:t>8.</w:t>
      </w:r>
      <w:r w:rsidRPr="00783C56">
        <w:rPr>
          <w:rFonts w:ascii="Arial" w:hAnsi="Arial"/>
          <w:kern w:val="2"/>
          <w:sz w:val="21"/>
        </w:rPr>
        <w:t>本次估价结果未考虑国家宏观政策发生重大变化以及遇有自然力和其他不可抗力对估价结果的影响。</w:t>
      </w:r>
    </w:p>
    <w:p w14:paraId="2474E035" w14:textId="77777777" w:rsidR="00F14655" w:rsidRPr="00783C56" w:rsidRDefault="00F14655">
      <w:pPr>
        <w:overflowPunct w:val="0"/>
        <w:spacing w:before="0" w:after="0" w:line="480" w:lineRule="auto"/>
        <w:ind w:firstLineChars="200" w:firstLine="420"/>
        <w:jc w:val="both"/>
        <w:textAlignment w:val="auto"/>
        <w:outlineLvl w:val="0"/>
        <w:rPr>
          <w:rFonts w:ascii="宋体" w:hAnsi="宋体" w:hint="eastAsia"/>
          <w:kern w:val="2"/>
          <w:sz w:val="21"/>
          <w:szCs w:val="21"/>
        </w:rPr>
      </w:pPr>
      <w:r w:rsidRPr="00783C56">
        <w:rPr>
          <w:rFonts w:ascii="Arial" w:hAnsi="Arial" w:hint="eastAsia"/>
          <w:kern w:val="2"/>
          <w:sz w:val="21"/>
        </w:rPr>
        <w:t>9.</w:t>
      </w:r>
      <w:r w:rsidRPr="00783C56">
        <w:rPr>
          <w:rFonts w:ascii="Arial" w:hAnsi="Arial"/>
          <w:kern w:val="2"/>
          <w:sz w:val="21"/>
        </w:rPr>
        <w:t>估</w:t>
      </w:r>
      <w:r w:rsidRPr="00783C56">
        <w:rPr>
          <w:rFonts w:ascii="宋体" w:hAnsi="宋体"/>
          <w:kern w:val="2"/>
          <w:sz w:val="21"/>
          <w:szCs w:val="21"/>
        </w:rPr>
        <w:t>价结果未考虑估价对象及其运营企业已承担的债务、或有债务及经营决策失误或市场运作失当对其价值的影响。</w:t>
      </w:r>
    </w:p>
    <w:bookmarkEnd w:id="21"/>
    <w:bookmarkEnd w:id="22"/>
    <w:p w14:paraId="32CA1FC8" w14:textId="77777777" w:rsidR="00F14655" w:rsidRPr="00783C56" w:rsidRDefault="00F14655">
      <w:pPr>
        <w:overflowPunct w:val="0"/>
        <w:spacing w:line="480" w:lineRule="auto"/>
        <w:jc w:val="both"/>
        <w:textAlignment w:val="auto"/>
        <w:outlineLvl w:val="0"/>
        <w:rPr>
          <w:rFonts w:ascii="Arial" w:hAnsi="Arial" w:cs="Arial"/>
          <w:b/>
          <w:kern w:val="2"/>
          <w:sz w:val="21"/>
          <w:szCs w:val="21"/>
        </w:rPr>
      </w:pPr>
      <w:r w:rsidRPr="00783C56">
        <w:rPr>
          <w:rFonts w:ascii="Arial" w:hAnsi="Arial" w:cs="Arial" w:hint="eastAsia"/>
          <w:b/>
          <w:kern w:val="2"/>
          <w:sz w:val="21"/>
          <w:szCs w:val="21"/>
        </w:rPr>
        <w:t>（二）特殊事项假设前提</w:t>
      </w:r>
    </w:p>
    <w:p w14:paraId="0F31FCEC"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1.</w:t>
      </w:r>
      <w:r w:rsidRPr="00783C56">
        <w:rPr>
          <w:rFonts w:ascii="Arial" w:hAnsi="Arial" w:hint="eastAsia"/>
          <w:kern w:val="2"/>
          <w:sz w:val="21"/>
        </w:rPr>
        <w:t>未定事项假设</w:t>
      </w:r>
    </w:p>
    <w:p w14:paraId="0BC0A53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无</w:t>
      </w:r>
      <w:r w:rsidR="00460FD7" w:rsidRPr="00783C56">
        <w:rPr>
          <w:rFonts w:ascii="Arial" w:hAnsi="Arial" w:hint="eastAsia"/>
          <w:kern w:val="2"/>
          <w:sz w:val="21"/>
        </w:rPr>
        <w:t>。</w:t>
      </w:r>
    </w:p>
    <w:p w14:paraId="788F8473"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2.</w:t>
      </w:r>
      <w:r w:rsidRPr="00783C56">
        <w:rPr>
          <w:rFonts w:ascii="Arial" w:hAnsi="Arial" w:hint="eastAsia"/>
          <w:kern w:val="2"/>
          <w:sz w:val="21"/>
        </w:rPr>
        <w:t>背离事实假设</w:t>
      </w:r>
    </w:p>
    <w:p w14:paraId="34D91C93" w14:textId="4C25E449" w:rsidR="00F14655" w:rsidRPr="00783C56" w:rsidRDefault="00A12930" w:rsidP="00F91074">
      <w:pPr>
        <w:spacing w:line="480" w:lineRule="auto"/>
        <w:ind w:right="205" w:firstLineChars="200" w:firstLine="420"/>
        <w:jc w:val="both"/>
        <w:rPr>
          <w:rFonts w:ascii="Arial" w:hAnsi="Arial"/>
          <w:sz w:val="21"/>
          <w:szCs w:val="21"/>
        </w:rPr>
      </w:pPr>
      <w:r>
        <w:rPr>
          <w:rFonts w:ascii="Arial" w:hAnsi="Arial" w:hint="eastAsia"/>
          <w:kern w:val="2"/>
          <w:sz w:val="21"/>
        </w:rPr>
        <w:t>无</w:t>
      </w:r>
      <w:r w:rsidR="00460FD7" w:rsidRPr="00783C56">
        <w:rPr>
          <w:rFonts w:ascii="Arial" w:hAnsi="Arial" w:hint="eastAsia"/>
          <w:kern w:val="2"/>
          <w:sz w:val="21"/>
        </w:rPr>
        <w:t>。</w:t>
      </w:r>
    </w:p>
    <w:p w14:paraId="082A035B"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3.</w:t>
      </w:r>
      <w:r w:rsidRPr="00783C56">
        <w:rPr>
          <w:rFonts w:ascii="Arial" w:hAnsi="Arial" w:hint="eastAsia"/>
          <w:kern w:val="2"/>
          <w:sz w:val="21"/>
        </w:rPr>
        <w:t>不相一致假设</w:t>
      </w:r>
    </w:p>
    <w:p w14:paraId="4ECF6644" w14:textId="77777777" w:rsidR="00F91074" w:rsidRPr="00783C56" w:rsidRDefault="00F14655">
      <w:pPr>
        <w:overflowPunct w:val="0"/>
        <w:spacing w:line="480" w:lineRule="auto"/>
        <w:ind w:firstLineChars="200" w:firstLine="420"/>
        <w:jc w:val="both"/>
        <w:textAlignment w:val="auto"/>
        <w:rPr>
          <w:rFonts w:ascii="Arial" w:hAnsi="Arial"/>
          <w:sz w:val="21"/>
          <w:szCs w:val="21"/>
        </w:rPr>
      </w:pPr>
      <w:r w:rsidRPr="00783C56">
        <w:rPr>
          <w:rFonts w:ascii="Arial" w:hAnsi="Arial" w:hint="eastAsia"/>
          <w:kern w:val="2"/>
          <w:sz w:val="21"/>
        </w:rPr>
        <w:t>无</w:t>
      </w:r>
      <w:r w:rsidR="00F91074" w:rsidRPr="00783C56">
        <w:rPr>
          <w:rFonts w:ascii="Arial" w:hAnsi="Arial" w:hint="eastAsia"/>
          <w:kern w:val="2"/>
          <w:sz w:val="21"/>
        </w:rPr>
        <w:t>。</w:t>
      </w:r>
    </w:p>
    <w:p w14:paraId="05931EFD" w14:textId="77777777" w:rsidR="00F14655" w:rsidRPr="00783C56"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lastRenderedPageBreak/>
        <w:t>4.</w:t>
      </w:r>
      <w:r w:rsidRPr="00783C56">
        <w:rPr>
          <w:rFonts w:ascii="Arial" w:hAnsi="Arial" w:hint="eastAsia"/>
          <w:kern w:val="2"/>
          <w:sz w:val="21"/>
        </w:rPr>
        <w:t>依据不足假设</w:t>
      </w:r>
    </w:p>
    <w:p w14:paraId="7818930B" w14:textId="46C06886" w:rsidR="00F14655" w:rsidRDefault="00F14655">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截至本评估报告出具之日，</w:t>
      </w:r>
      <w:r w:rsidRPr="00783C56">
        <w:rPr>
          <w:rFonts w:ascii="Arial" w:hAnsi="Arial" w:hint="eastAsia"/>
          <w:bCs/>
          <w:sz w:val="21"/>
        </w:rPr>
        <w:t>估价委托人</w:t>
      </w:r>
      <w:r w:rsidRPr="00783C56">
        <w:rPr>
          <w:rFonts w:ascii="Arial" w:hAnsi="Arial" w:hint="eastAsia"/>
          <w:kern w:val="2"/>
          <w:sz w:val="21"/>
        </w:rPr>
        <w:t>未能提供</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D5090B">
        <w:rPr>
          <w:rFonts w:ascii="Arial" w:hAnsi="Arial" w:cs="Arial" w:hint="eastAsia"/>
          <w:kern w:val="2"/>
          <w:sz w:val="21"/>
          <w:szCs w:val="21"/>
        </w:rPr>
        <w:t>0007637</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r w:rsidR="0065325A">
        <w:rPr>
          <w:rFonts w:ascii="Arial" w:hAnsi="Arial" w:hint="eastAsia"/>
          <w:bCs/>
          <w:sz w:val="21"/>
        </w:rPr>
        <w:t>规自（门）乡建字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r w:rsidR="003B7E42">
        <w:rPr>
          <w:rFonts w:ascii="Arial" w:hAnsi="Arial" w:hint="eastAsia"/>
          <w:bCs/>
          <w:sz w:val="21"/>
        </w:rPr>
        <w:t>京保租认定（</w:t>
      </w:r>
      <w:r w:rsidR="003B7E42">
        <w:rPr>
          <w:rFonts w:ascii="Arial" w:hAnsi="Arial" w:hint="eastAsia"/>
          <w:bCs/>
          <w:sz w:val="21"/>
        </w:rPr>
        <w:t>2022</w:t>
      </w:r>
      <w:r w:rsidR="003B7E42">
        <w:rPr>
          <w:rFonts w:ascii="Arial" w:hAnsi="Arial" w:hint="eastAsia"/>
          <w:bCs/>
          <w:sz w:val="21"/>
        </w:rPr>
        <w:t>）</w:t>
      </w:r>
      <w:r w:rsidR="003B7E42">
        <w:rPr>
          <w:rFonts w:ascii="Arial" w:hAnsi="Arial" w:hint="eastAsia"/>
          <w:bCs/>
          <w:sz w:val="21"/>
        </w:rPr>
        <w:t>17-X1</w:t>
      </w:r>
      <w:r w:rsidR="003B7E42">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门竣</w:t>
      </w:r>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原件供评估专业人员核对。本次评估以</w:t>
      </w:r>
      <w:r w:rsidRPr="00783C56">
        <w:rPr>
          <w:rFonts w:ascii="Arial" w:hAnsi="Arial" w:hint="eastAsia"/>
          <w:bCs/>
          <w:sz w:val="21"/>
        </w:rPr>
        <w:t>估价委托人</w:t>
      </w:r>
      <w:r w:rsidRPr="00783C56">
        <w:rPr>
          <w:rFonts w:ascii="Arial" w:hAnsi="Arial" w:hint="eastAsia"/>
          <w:kern w:val="2"/>
          <w:sz w:val="21"/>
        </w:rPr>
        <w:t>提供的</w:t>
      </w:r>
      <w:r w:rsidR="00A12930" w:rsidRPr="00911BE0">
        <w:rPr>
          <w:rFonts w:ascii="Arial" w:hAnsi="Arial" w:cs="Arial" w:hint="eastAsia"/>
          <w:kern w:val="2"/>
          <w:sz w:val="21"/>
          <w:szCs w:val="21"/>
        </w:rPr>
        <w:t>《不动产权证书》</w:t>
      </w:r>
      <w:r w:rsidR="00A1293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D5090B">
        <w:rPr>
          <w:rFonts w:ascii="Arial" w:hAnsi="Arial" w:cs="Arial" w:hint="eastAsia"/>
          <w:kern w:val="2"/>
          <w:sz w:val="21"/>
          <w:szCs w:val="21"/>
        </w:rPr>
        <w:t>0007637</w:t>
      </w:r>
      <w:r w:rsidR="0065325A">
        <w:rPr>
          <w:rFonts w:ascii="Arial" w:hAnsi="Arial" w:cs="Arial" w:hint="eastAsia"/>
          <w:kern w:val="2"/>
          <w:sz w:val="21"/>
          <w:szCs w:val="21"/>
        </w:rPr>
        <w:t>号</w:t>
      </w:r>
      <w:r w:rsidR="00EA6EC1">
        <w:rPr>
          <w:rFonts w:ascii="Arial" w:hAnsi="Arial" w:cs="Arial" w:hint="eastAsia"/>
          <w:kern w:val="2"/>
          <w:sz w:val="21"/>
          <w:szCs w:val="21"/>
        </w:rPr>
        <w:t>]</w:t>
      </w:r>
      <w:r w:rsidR="00A12930">
        <w:rPr>
          <w:rFonts w:ascii="Arial" w:hAnsi="Arial" w:hint="eastAsia"/>
          <w:bCs/>
          <w:sz w:val="21"/>
        </w:rPr>
        <w:t>、</w:t>
      </w:r>
      <w:r w:rsidR="00A12930" w:rsidRPr="00A12930">
        <w:rPr>
          <w:rFonts w:ascii="Arial" w:hAnsi="Arial" w:hint="eastAsia"/>
          <w:bCs/>
          <w:sz w:val="21"/>
        </w:rPr>
        <w:t>《乡村建设规划许可证》</w:t>
      </w:r>
      <w:r w:rsidR="00A12930" w:rsidRPr="00A12930">
        <w:rPr>
          <w:rFonts w:ascii="Arial" w:hAnsi="Arial" w:hint="eastAsia"/>
          <w:bCs/>
          <w:sz w:val="21"/>
        </w:rPr>
        <w:t>[</w:t>
      </w:r>
      <w:r w:rsidR="0065325A">
        <w:rPr>
          <w:rFonts w:ascii="Arial" w:hAnsi="Arial" w:hint="eastAsia"/>
          <w:bCs/>
          <w:sz w:val="21"/>
        </w:rPr>
        <w:t>2025</w:t>
      </w:r>
      <w:r w:rsidR="0065325A">
        <w:rPr>
          <w:rFonts w:ascii="Arial" w:hAnsi="Arial" w:hint="eastAsia"/>
          <w:bCs/>
          <w:sz w:val="21"/>
        </w:rPr>
        <w:t>规自（门）乡建字</w:t>
      </w:r>
      <w:r w:rsidR="0065325A">
        <w:rPr>
          <w:rFonts w:ascii="Arial" w:hAnsi="Arial" w:hint="eastAsia"/>
          <w:bCs/>
          <w:sz w:val="21"/>
        </w:rPr>
        <w:t>0003</w:t>
      </w:r>
      <w:r w:rsidR="0065325A">
        <w:rPr>
          <w:rFonts w:ascii="Arial" w:hAnsi="Arial" w:hint="eastAsia"/>
          <w:bCs/>
          <w:sz w:val="21"/>
        </w:rPr>
        <w:t>号</w:t>
      </w:r>
      <w:r w:rsid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《建筑工程施工许可证》</w:t>
      </w:r>
      <w:r w:rsidR="00A12930" w:rsidRPr="00A12930">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A12930" w:rsidRPr="00A12930">
        <w:rPr>
          <w:rFonts w:ascii="Arial" w:hAnsi="Arial" w:hint="eastAsia"/>
          <w:bCs/>
          <w:sz w:val="21"/>
        </w:rPr>
        <w:t>]</w:t>
      </w:r>
      <w:r w:rsidR="00A12930">
        <w:rPr>
          <w:rFonts w:ascii="Arial" w:hAnsi="Arial" w:hint="eastAsia"/>
          <w:bCs/>
          <w:sz w:val="21"/>
        </w:rPr>
        <w:t>、</w:t>
      </w:r>
      <w:r w:rsidR="00A12930" w:rsidRPr="00A12930">
        <w:rPr>
          <w:rFonts w:ascii="Arial" w:hAnsi="Arial" w:hint="eastAsia"/>
          <w:bCs/>
          <w:sz w:val="21"/>
        </w:rPr>
        <w:t>《保障性租赁住房项目认定书》</w:t>
      </w:r>
      <w:r w:rsidR="00A12930" w:rsidRPr="00A12930">
        <w:rPr>
          <w:rFonts w:ascii="Arial" w:hAnsi="Arial" w:hint="eastAsia"/>
          <w:bCs/>
          <w:sz w:val="21"/>
        </w:rPr>
        <w:t>[</w:t>
      </w:r>
      <w:r w:rsidR="003B7E42">
        <w:rPr>
          <w:rFonts w:ascii="Arial" w:hAnsi="Arial" w:hint="eastAsia"/>
          <w:bCs/>
          <w:sz w:val="21"/>
        </w:rPr>
        <w:t>京保租认定（</w:t>
      </w:r>
      <w:r w:rsidR="003B7E42">
        <w:rPr>
          <w:rFonts w:ascii="Arial" w:hAnsi="Arial" w:hint="eastAsia"/>
          <w:bCs/>
          <w:sz w:val="21"/>
        </w:rPr>
        <w:t>2022</w:t>
      </w:r>
      <w:r w:rsidR="003B7E42">
        <w:rPr>
          <w:rFonts w:ascii="Arial" w:hAnsi="Arial" w:hint="eastAsia"/>
          <w:bCs/>
          <w:sz w:val="21"/>
        </w:rPr>
        <w:t>）</w:t>
      </w:r>
      <w:r w:rsidR="003B7E42">
        <w:rPr>
          <w:rFonts w:ascii="Arial" w:hAnsi="Arial" w:hint="eastAsia"/>
          <w:bCs/>
          <w:sz w:val="21"/>
        </w:rPr>
        <w:t>17-X1</w:t>
      </w:r>
      <w:r w:rsidR="003B7E42">
        <w:rPr>
          <w:rFonts w:ascii="Arial" w:hAnsi="Arial" w:hint="eastAsia"/>
          <w:bCs/>
          <w:sz w:val="21"/>
        </w:rPr>
        <w:t>号</w:t>
      </w:r>
      <w:r w:rsidR="00A12930" w:rsidRPr="00A12930">
        <w:rPr>
          <w:rFonts w:ascii="Arial" w:hAnsi="Arial" w:hint="eastAsia"/>
          <w:bCs/>
          <w:sz w:val="21"/>
        </w:rPr>
        <w:t>]</w:t>
      </w:r>
      <w:r w:rsidR="000D0ABB">
        <w:rPr>
          <w:rFonts w:ascii="Arial" w:hAnsi="Arial" w:hint="eastAsia"/>
          <w:bCs/>
          <w:sz w:val="21"/>
        </w:rPr>
        <w:t>、</w:t>
      </w:r>
      <w:r w:rsidR="000D0ABB">
        <w:rPr>
          <w:rFonts w:ascii="Arial" w:hAnsi="Arial" w:cs="Arial" w:hint="eastAsia"/>
          <w:kern w:val="2"/>
          <w:sz w:val="21"/>
          <w:szCs w:val="21"/>
        </w:rPr>
        <w:t>《工程竣工验收备案表》</w:t>
      </w:r>
      <w:r w:rsidR="000D0ABB">
        <w:rPr>
          <w:rFonts w:ascii="Arial" w:hAnsi="Arial" w:cs="Arial" w:hint="eastAsia"/>
          <w:kern w:val="2"/>
          <w:sz w:val="21"/>
          <w:szCs w:val="21"/>
        </w:rPr>
        <w:t>[0075</w:t>
      </w:r>
      <w:r w:rsidR="000D0ABB">
        <w:rPr>
          <w:rFonts w:ascii="Arial" w:hAnsi="Arial" w:cs="Arial" w:hint="eastAsia"/>
          <w:kern w:val="2"/>
          <w:sz w:val="21"/>
          <w:szCs w:val="21"/>
        </w:rPr>
        <w:t>门竣</w:t>
      </w:r>
      <w:r w:rsidR="000D0ABB">
        <w:rPr>
          <w:rFonts w:ascii="Arial" w:hAnsi="Arial" w:cs="Arial" w:hint="eastAsia"/>
          <w:kern w:val="2"/>
          <w:sz w:val="21"/>
          <w:szCs w:val="21"/>
        </w:rPr>
        <w:t>2025</w:t>
      </w:r>
      <w:r w:rsidR="000D0ABB">
        <w:rPr>
          <w:rFonts w:ascii="Arial" w:hAnsi="Arial" w:cs="Arial" w:hint="eastAsia"/>
          <w:kern w:val="2"/>
          <w:sz w:val="21"/>
          <w:szCs w:val="21"/>
        </w:rPr>
        <w:t>（建）</w:t>
      </w:r>
      <w:r w:rsidR="000D0ABB">
        <w:rPr>
          <w:rFonts w:ascii="Arial" w:hAnsi="Arial" w:cs="Arial" w:hint="eastAsia"/>
          <w:kern w:val="2"/>
          <w:sz w:val="21"/>
          <w:szCs w:val="21"/>
        </w:rPr>
        <w:t>0003</w:t>
      </w:r>
      <w:r w:rsidR="000D0ABB">
        <w:rPr>
          <w:rFonts w:ascii="Arial" w:hAnsi="Arial" w:cs="Arial" w:hint="eastAsia"/>
          <w:kern w:val="2"/>
          <w:sz w:val="21"/>
          <w:szCs w:val="21"/>
        </w:rPr>
        <w:t>号</w:t>
      </w:r>
      <w:r w:rsidR="000D0ABB">
        <w:rPr>
          <w:rFonts w:ascii="Arial" w:hAnsi="Arial" w:cs="Arial" w:hint="eastAsia"/>
          <w:kern w:val="2"/>
          <w:sz w:val="21"/>
          <w:szCs w:val="21"/>
        </w:rPr>
        <w:t>]</w:t>
      </w:r>
      <w:r w:rsidRPr="00783C56">
        <w:rPr>
          <w:rFonts w:ascii="Arial" w:hAnsi="Arial" w:hint="eastAsia"/>
          <w:kern w:val="2"/>
          <w:sz w:val="21"/>
        </w:rPr>
        <w:t>复印件与原件一致为估价的假设前提。</w:t>
      </w:r>
    </w:p>
    <w:p w14:paraId="376D3FD4" w14:textId="77777777" w:rsidR="00F14655" w:rsidRPr="00783C56" w:rsidRDefault="00F14655">
      <w:pPr>
        <w:overflowPunct w:val="0"/>
        <w:spacing w:line="480" w:lineRule="auto"/>
        <w:jc w:val="both"/>
        <w:textAlignment w:val="auto"/>
        <w:outlineLvl w:val="0"/>
        <w:rPr>
          <w:rFonts w:ascii="Arial" w:hAnsi="Arial" w:cs="Arial"/>
          <w:b/>
          <w:kern w:val="2"/>
          <w:sz w:val="21"/>
        </w:rPr>
      </w:pPr>
      <w:r w:rsidRPr="00783C56">
        <w:rPr>
          <w:rFonts w:ascii="Arial" w:hAnsi="Arial" w:cs="Arial" w:hint="eastAsia"/>
          <w:b/>
          <w:kern w:val="2"/>
          <w:sz w:val="21"/>
        </w:rPr>
        <w:t>（三）估价报告使用限制</w:t>
      </w:r>
    </w:p>
    <w:p w14:paraId="75367EC8" w14:textId="77777777" w:rsidR="00F14655" w:rsidRPr="00783C56" w:rsidRDefault="00F14655">
      <w:pPr>
        <w:overflowPunct w:val="0"/>
        <w:spacing w:line="480" w:lineRule="auto"/>
        <w:ind w:firstLineChars="216" w:firstLine="454"/>
        <w:jc w:val="both"/>
        <w:textAlignment w:val="auto"/>
        <w:rPr>
          <w:rFonts w:ascii="Arial" w:hAnsi="Arial" w:cs="Arial"/>
          <w:kern w:val="2"/>
          <w:sz w:val="21"/>
          <w:szCs w:val="28"/>
        </w:rPr>
      </w:pPr>
      <w:r w:rsidRPr="00783C56">
        <w:rPr>
          <w:rFonts w:ascii="Arial" w:hAnsi="Arial" w:cs="Arial" w:hint="eastAsia"/>
          <w:sz w:val="21"/>
          <w:szCs w:val="28"/>
        </w:rPr>
        <w:t>1.</w:t>
      </w:r>
      <w:r w:rsidRPr="00783C56">
        <w:rPr>
          <w:rFonts w:ascii="Arial" w:hAnsi="Arial" w:cs="Arial" w:hint="eastAsia"/>
          <w:sz w:val="21"/>
          <w:szCs w:val="28"/>
        </w:rPr>
        <w:t>使用范围：本</w:t>
      </w:r>
      <w:r w:rsidRPr="00783C56">
        <w:rPr>
          <w:rFonts w:ascii="Arial" w:hAnsi="Arial" w:hint="eastAsia"/>
          <w:sz w:val="21"/>
        </w:rPr>
        <w:t>估价</w:t>
      </w:r>
      <w:r w:rsidRPr="00783C56">
        <w:rPr>
          <w:rFonts w:ascii="Arial" w:hAnsi="Arial" w:cs="Arial" w:hint="eastAsia"/>
          <w:sz w:val="21"/>
          <w:szCs w:val="28"/>
        </w:rPr>
        <w:t>报告只能由估价报告载明的报告使用者使用，且只能用于本报告载明的唯一估价目的和用途。</w:t>
      </w:r>
    </w:p>
    <w:p w14:paraId="46AAA588"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2.</w:t>
      </w:r>
      <w:r w:rsidRPr="00783C56">
        <w:rPr>
          <w:rFonts w:ascii="Arial" w:hAnsi="Arial" w:cs="Arial" w:hint="eastAsia"/>
          <w:sz w:val="21"/>
          <w:szCs w:val="28"/>
        </w:rPr>
        <w:t>估价</w:t>
      </w:r>
      <w:r w:rsidRPr="00783C56">
        <w:rPr>
          <w:rFonts w:ascii="Arial" w:hAnsi="Arial" w:hint="eastAsia"/>
          <w:sz w:val="21"/>
        </w:rPr>
        <w:t>委托人</w:t>
      </w:r>
      <w:r w:rsidRPr="00783C56">
        <w:rPr>
          <w:rFonts w:ascii="Arial" w:hAnsi="Arial" w:cs="Arial" w:hint="eastAsia"/>
          <w:sz w:val="21"/>
          <w:szCs w:val="28"/>
        </w:rPr>
        <w:t>或者本</w:t>
      </w:r>
      <w:r w:rsidRPr="00783C56">
        <w:rPr>
          <w:rFonts w:ascii="Arial" w:hAnsi="Arial" w:cs="Arial"/>
          <w:sz w:val="21"/>
        </w:rPr>
        <w:t>估价报告</w:t>
      </w:r>
      <w:r w:rsidRPr="00783C56">
        <w:rPr>
          <w:rFonts w:ascii="Arial" w:hAnsi="Arial" w:cs="Arial" w:hint="eastAsia"/>
          <w:sz w:val="21"/>
          <w:szCs w:val="28"/>
        </w:rPr>
        <w:t>使用人应按照法律规定和</w:t>
      </w:r>
      <w:r w:rsidRPr="00783C56">
        <w:rPr>
          <w:rFonts w:ascii="Arial" w:hAnsi="Arial" w:cs="Arial"/>
          <w:sz w:val="21"/>
        </w:rPr>
        <w:t>估价报告</w:t>
      </w:r>
      <w:r w:rsidRPr="00783C56">
        <w:rPr>
          <w:rFonts w:ascii="Arial" w:hAnsi="Arial" w:cs="Arial" w:hint="eastAsia"/>
          <w:sz w:val="21"/>
          <w:szCs w:val="28"/>
        </w:rPr>
        <w:t>载明的使用范围使用本</w:t>
      </w:r>
      <w:r w:rsidRPr="00783C56">
        <w:rPr>
          <w:rFonts w:ascii="Arial" w:hAnsi="Arial" w:cs="Arial"/>
          <w:sz w:val="21"/>
        </w:rPr>
        <w:t>估价报告</w:t>
      </w:r>
      <w:r w:rsidRPr="00783C56">
        <w:rPr>
          <w:rFonts w:ascii="Arial" w:hAnsi="Arial" w:cs="Arial" w:hint="eastAsia"/>
          <w:sz w:val="21"/>
          <w:szCs w:val="28"/>
        </w:rPr>
        <w:t>。估价委托人或者</w:t>
      </w:r>
      <w:r w:rsidRPr="00783C56">
        <w:rPr>
          <w:rFonts w:ascii="Arial" w:hAnsi="Arial" w:cs="Arial"/>
          <w:sz w:val="21"/>
        </w:rPr>
        <w:t>估价报告</w:t>
      </w:r>
      <w:r w:rsidRPr="00783C56">
        <w:rPr>
          <w:rFonts w:ascii="Arial" w:hAnsi="Arial" w:cs="Arial" w:hint="eastAsia"/>
          <w:sz w:val="21"/>
          <w:szCs w:val="28"/>
        </w:rPr>
        <w:t>使用人违反前述规定使用本</w:t>
      </w:r>
      <w:r w:rsidRPr="00783C56">
        <w:rPr>
          <w:rFonts w:ascii="Arial" w:hAnsi="Arial" w:cs="Arial"/>
          <w:sz w:val="21"/>
        </w:rPr>
        <w:t>估价报告</w:t>
      </w:r>
      <w:r w:rsidRPr="00783C56">
        <w:rPr>
          <w:rFonts w:ascii="Arial" w:hAnsi="Arial" w:cs="Arial" w:hint="eastAsia"/>
          <w:sz w:val="21"/>
          <w:szCs w:val="28"/>
        </w:rPr>
        <w:t>的，估价机构和评估专业人员不承担责任。</w:t>
      </w:r>
    </w:p>
    <w:p w14:paraId="1B9D3B62"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3.</w:t>
      </w:r>
      <w:r w:rsidRPr="00783C56">
        <w:rPr>
          <w:rFonts w:ascii="Arial" w:hAnsi="Arial" w:cs="Arial" w:hint="eastAsia"/>
          <w:sz w:val="21"/>
          <w:szCs w:val="28"/>
        </w:rPr>
        <w:t>除估价委托人、估价委托合同中约定的其他估价报告使用人和法律、行政法规规定的估价报告使用人之外，其他任何机构和个人不能成为估价报告的使用人。</w:t>
      </w:r>
    </w:p>
    <w:p w14:paraId="79FBE46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4.</w:t>
      </w:r>
      <w:r w:rsidRPr="00783C56">
        <w:rPr>
          <w:rFonts w:ascii="Arial" w:hAnsi="Arial" w:cs="Arial" w:hint="eastAsia"/>
          <w:sz w:val="21"/>
          <w:szCs w:val="28"/>
        </w:rPr>
        <w:t>估价报告使用人应当正确理解估价结论。估价结论不等同于估价对象可实现价格，估价结论不应当被认为是对估价对象可实现价格的保证。</w:t>
      </w:r>
    </w:p>
    <w:p w14:paraId="4F775B41" w14:textId="73D9FDB1"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5.</w:t>
      </w:r>
      <w:r w:rsidRPr="00783C56">
        <w:rPr>
          <w:rFonts w:ascii="Arial" w:hAnsi="Arial" w:cs="Arial"/>
          <w:sz w:val="21"/>
          <w:szCs w:val="28"/>
        </w:rPr>
        <w:t>本报告估价目的是</w:t>
      </w:r>
      <w:r w:rsidR="009142B2" w:rsidRPr="009142B2">
        <w:rPr>
          <w:rFonts w:ascii="Arial" w:hAnsi="Arial" w:hint="eastAsia"/>
          <w:kern w:val="2"/>
          <w:sz w:val="21"/>
        </w:rPr>
        <w:t>评估保障性租赁住房项目</w:t>
      </w:r>
      <w:r w:rsidR="00697D64">
        <w:rPr>
          <w:rFonts w:ascii="Arial" w:hAnsi="Arial" w:hint="eastAsia"/>
          <w:kern w:val="2"/>
          <w:sz w:val="21"/>
        </w:rPr>
        <w:t>同地段、同品质</w:t>
      </w:r>
      <w:r w:rsidR="009142B2" w:rsidRPr="009142B2">
        <w:rPr>
          <w:rFonts w:ascii="Arial" w:hAnsi="Arial" w:hint="eastAsia"/>
          <w:kern w:val="2"/>
          <w:sz w:val="21"/>
        </w:rPr>
        <w:t>市场租赁住房租金，为有关单位合理确定保障性租赁住房项目租金提供参考依据</w:t>
      </w:r>
      <w:r w:rsidRPr="00783C56">
        <w:rPr>
          <w:rFonts w:ascii="Arial" w:hAnsi="Arial" w:cs="Arial"/>
          <w:sz w:val="21"/>
          <w:szCs w:val="28"/>
        </w:rPr>
        <w:t>，不做其他估价目的之用。如果估价对象的评估条件或目的发生变化，需重新进行评估。</w:t>
      </w:r>
    </w:p>
    <w:p w14:paraId="30F499DE"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6.</w:t>
      </w:r>
      <w:r w:rsidRPr="00783C56">
        <w:rPr>
          <w:rFonts w:ascii="Arial" w:hAnsi="Arial" w:cs="Arial" w:hint="eastAsia"/>
          <w:sz w:val="21"/>
          <w:szCs w:val="28"/>
        </w:rPr>
        <w:t>估价委托人应对其提供的权属证明以及其他资料的真实性、完整性和合法性负责</w:t>
      </w:r>
      <w:r w:rsidRPr="00783C56">
        <w:rPr>
          <w:rFonts w:ascii="Arial" w:hAnsi="Arial" w:cs="Arial"/>
          <w:sz w:val="21"/>
          <w:szCs w:val="28"/>
        </w:rPr>
        <w:t>。如因资料失实或资料提供人有所隐匿而导致估价结果失真，估价机构不承担相应的责任</w:t>
      </w:r>
      <w:r w:rsidR="007062C9" w:rsidRPr="00783C56">
        <w:rPr>
          <w:rFonts w:ascii="Arial" w:hAnsi="Arial" w:cs="Arial" w:hint="eastAsia"/>
          <w:sz w:val="21"/>
          <w:szCs w:val="28"/>
        </w:rPr>
        <w:t>。</w:t>
      </w:r>
    </w:p>
    <w:p w14:paraId="32BF978A"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7.</w:t>
      </w:r>
      <w:r w:rsidRPr="00783C56">
        <w:rPr>
          <w:rFonts w:ascii="Arial" w:hAnsi="Arial" w:cs="Arial"/>
          <w:sz w:val="21"/>
          <w:szCs w:val="28"/>
        </w:rPr>
        <w:t>本估价报告中数据全部采用电算化连续计算得出，由于在报告中计算的数据均按四舍五入保留两位小数或取整，故可能出现个别等式左右不完全相等的情况，但不影响计算结果及最终评估结论的准</w:t>
      </w:r>
      <w:r w:rsidRPr="00783C56">
        <w:rPr>
          <w:rFonts w:ascii="Arial" w:hAnsi="Arial" w:cs="Arial"/>
          <w:sz w:val="21"/>
          <w:szCs w:val="28"/>
        </w:rPr>
        <w:lastRenderedPageBreak/>
        <w:t>确性。</w:t>
      </w:r>
    </w:p>
    <w:p w14:paraId="7B256451" w14:textId="77777777" w:rsidR="00F14655" w:rsidRPr="00783C56" w:rsidRDefault="00F14655">
      <w:pPr>
        <w:overflowPunct w:val="0"/>
        <w:spacing w:line="480" w:lineRule="auto"/>
        <w:ind w:firstLineChars="216" w:firstLine="454"/>
        <w:jc w:val="both"/>
        <w:textAlignment w:val="auto"/>
        <w:rPr>
          <w:rFonts w:ascii="Arial" w:hAnsi="Arial" w:cs="Arial"/>
          <w:sz w:val="21"/>
          <w:szCs w:val="28"/>
        </w:rPr>
      </w:pPr>
      <w:r w:rsidRPr="00783C56">
        <w:rPr>
          <w:rFonts w:ascii="Arial" w:hAnsi="Arial" w:cs="Arial" w:hint="eastAsia"/>
          <w:sz w:val="21"/>
          <w:szCs w:val="28"/>
        </w:rPr>
        <w:t>8.</w:t>
      </w:r>
      <w:r w:rsidRPr="00783C56">
        <w:rPr>
          <w:rFonts w:ascii="Arial" w:hAnsi="Arial" w:cs="Arial"/>
          <w:sz w:val="21"/>
          <w:szCs w:val="28"/>
        </w:rPr>
        <w:t>本估价报告在估价机构盖章和注册房地产估价师签字</w:t>
      </w:r>
      <w:r w:rsidRPr="00783C56">
        <w:rPr>
          <w:rFonts w:ascii="Arial" w:hAnsi="Arial" w:cs="Arial"/>
          <w:sz w:val="21"/>
          <w:szCs w:val="21"/>
        </w:rPr>
        <w:t>或签章</w:t>
      </w:r>
      <w:r w:rsidRPr="00783C56">
        <w:rPr>
          <w:rFonts w:ascii="Arial" w:hAnsi="Arial" w:cs="Arial"/>
          <w:sz w:val="21"/>
          <w:szCs w:val="28"/>
        </w:rPr>
        <w:t>的条件下有效。</w:t>
      </w:r>
    </w:p>
    <w:p w14:paraId="648679CD" w14:textId="5AAF8272" w:rsidR="00F14655" w:rsidRPr="00783C56" w:rsidRDefault="00F14655">
      <w:pPr>
        <w:overflowPunct w:val="0"/>
        <w:spacing w:line="480" w:lineRule="auto"/>
        <w:ind w:firstLineChars="216" w:firstLine="454"/>
        <w:jc w:val="both"/>
        <w:textAlignment w:val="auto"/>
        <w:rPr>
          <w:rFonts w:ascii="Arial" w:hAnsi="Arial" w:cs="Arial"/>
          <w:sz w:val="21"/>
          <w:szCs w:val="28"/>
        </w:rPr>
        <w:sectPr w:rsidR="00F14655" w:rsidRPr="00783C56" w:rsidSect="006A69B1">
          <w:footerReference w:type="default" r:id="rId16"/>
          <w:pgSz w:w="11907" w:h="16840"/>
          <w:pgMar w:top="1134" w:right="1134" w:bottom="1134" w:left="1418" w:header="680" w:footer="850" w:gutter="0"/>
          <w:cols w:space="720"/>
          <w:docGrid w:linePitch="326"/>
        </w:sectPr>
      </w:pPr>
      <w:r w:rsidRPr="00783C56">
        <w:rPr>
          <w:rFonts w:ascii="Arial" w:hAnsi="Arial" w:cs="Arial" w:hint="eastAsia"/>
          <w:sz w:val="21"/>
          <w:szCs w:val="28"/>
        </w:rPr>
        <w:t>9.</w:t>
      </w:r>
      <w:r w:rsidRPr="00783C56">
        <w:rPr>
          <w:rFonts w:ascii="Arial" w:hAnsi="Arial" w:cs="Arial"/>
          <w:sz w:val="21"/>
          <w:szCs w:val="28"/>
        </w:rPr>
        <w:t>本估价报告自</w:t>
      </w:r>
      <w:r w:rsidR="0065325A">
        <w:rPr>
          <w:rFonts w:ascii="Arial" w:hAnsi="Arial" w:cs="Arial" w:hint="eastAsia"/>
          <w:sz w:val="21"/>
          <w:szCs w:val="28"/>
        </w:rPr>
        <w:t>2025</w:t>
      </w:r>
      <w:r w:rsidR="0065325A">
        <w:rPr>
          <w:rFonts w:ascii="Arial" w:hAnsi="Arial" w:cs="Arial" w:hint="eastAsia"/>
          <w:sz w:val="21"/>
          <w:szCs w:val="28"/>
        </w:rPr>
        <w:t>年</w:t>
      </w:r>
      <w:r w:rsidR="003B7E42">
        <w:rPr>
          <w:rFonts w:ascii="Arial" w:hAnsi="Arial" w:cs="Arial" w:hint="eastAsia"/>
          <w:sz w:val="21"/>
          <w:szCs w:val="28"/>
        </w:rPr>
        <w:t>11</w:t>
      </w:r>
      <w:r w:rsidR="0065325A">
        <w:rPr>
          <w:rFonts w:ascii="Arial" w:hAnsi="Arial" w:cs="Arial" w:hint="eastAsia"/>
          <w:sz w:val="21"/>
          <w:szCs w:val="28"/>
        </w:rPr>
        <w:t>月</w:t>
      </w:r>
      <w:r w:rsidR="0065325A">
        <w:rPr>
          <w:rFonts w:ascii="Arial" w:hAnsi="Arial" w:cs="Arial" w:hint="eastAsia"/>
          <w:sz w:val="21"/>
          <w:szCs w:val="28"/>
        </w:rPr>
        <w:t>2</w:t>
      </w:r>
      <w:r w:rsidR="003B7E42">
        <w:rPr>
          <w:rFonts w:ascii="Arial" w:hAnsi="Arial" w:cs="Arial" w:hint="eastAsia"/>
          <w:sz w:val="21"/>
          <w:szCs w:val="28"/>
        </w:rPr>
        <w:t>4</w:t>
      </w:r>
      <w:r w:rsidR="0065325A">
        <w:rPr>
          <w:rFonts w:ascii="Arial" w:hAnsi="Arial" w:cs="Arial" w:hint="eastAsia"/>
          <w:sz w:val="21"/>
          <w:szCs w:val="28"/>
        </w:rPr>
        <w:t>日</w:t>
      </w:r>
      <w:r w:rsidR="00590437">
        <w:rPr>
          <w:rFonts w:ascii="Arial" w:hAnsi="Arial" w:cs="Arial" w:hint="eastAsia"/>
          <w:sz w:val="21"/>
          <w:szCs w:val="28"/>
        </w:rPr>
        <w:t>至</w:t>
      </w:r>
      <w:r w:rsidR="00590437">
        <w:rPr>
          <w:rFonts w:ascii="Arial" w:hAnsi="Arial" w:cs="Arial" w:hint="eastAsia"/>
          <w:sz w:val="21"/>
          <w:szCs w:val="28"/>
        </w:rPr>
        <w:t>2</w:t>
      </w:r>
      <w:r w:rsidR="00590437">
        <w:rPr>
          <w:rFonts w:ascii="Arial" w:hAnsi="Arial" w:cs="Arial"/>
          <w:sz w:val="21"/>
          <w:szCs w:val="28"/>
        </w:rPr>
        <w:t>02</w:t>
      </w:r>
      <w:r w:rsidR="0006098B">
        <w:rPr>
          <w:rFonts w:ascii="Arial" w:hAnsi="Arial" w:cs="Arial" w:hint="eastAsia"/>
          <w:sz w:val="21"/>
          <w:szCs w:val="28"/>
        </w:rPr>
        <w:t>6</w:t>
      </w:r>
      <w:r w:rsidR="00590437">
        <w:rPr>
          <w:rFonts w:ascii="Arial" w:hAnsi="Arial" w:cs="Arial" w:hint="eastAsia"/>
          <w:sz w:val="21"/>
          <w:szCs w:val="28"/>
        </w:rPr>
        <w:t>年</w:t>
      </w:r>
      <w:r w:rsidR="003B7E42">
        <w:rPr>
          <w:rFonts w:ascii="Arial" w:hAnsi="Arial" w:cs="Arial" w:hint="eastAsia"/>
          <w:sz w:val="21"/>
          <w:szCs w:val="28"/>
        </w:rPr>
        <w:t>11</w:t>
      </w:r>
      <w:r w:rsidR="00590437">
        <w:rPr>
          <w:rFonts w:ascii="Arial" w:hAnsi="Arial" w:cs="Arial" w:hint="eastAsia"/>
          <w:sz w:val="21"/>
          <w:szCs w:val="28"/>
        </w:rPr>
        <w:t>月</w:t>
      </w:r>
      <w:r w:rsidR="003B7E42">
        <w:rPr>
          <w:rFonts w:ascii="Arial" w:hAnsi="Arial" w:cs="Arial" w:hint="eastAsia"/>
          <w:sz w:val="21"/>
          <w:szCs w:val="28"/>
        </w:rPr>
        <w:t>23</w:t>
      </w:r>
      <w:r w:rsidR="00590437">
        <w:rPr>
          <w:rFonts w:ascii="Arial" w:hAnsi="Arial" w:cs="Arial" w:hint="eastAsia"/>
          <w:sz w:val="21"/>
          <w:szCs w:val="28"/>
        </w:rPr>
        <w:t>日</w:t>
      </w:r>
      <w:r w:rsidRPr="00783C56">
        <w:rPr>
          <w:rFonts w:ascii="Arial" w:hAnsi="Arial" w:cs="Arial"/>
          <w:sz w:val="21"/>
          <w:szCs w:val="28"/>
        </w:rPr>
        <w:t>壹年内有效</w:t>
      </w:r>
      <w:r w:rsidRPr="00783C56">
        <w:rPr>
          <w:rFonts w:ascii="Arial" w:hAnsi="Arial" w:cs="Arial" w:hint="eastAsia"/>
          <w:sz w:val="21"/>
          <w:szCs w:val="28"/>
        </w:rPr>
        <w:t>。</w:t>
      </w:r>
      <w:bookmarkEnd w:id="23"/>
    </w:p>
    <w:p w14:paraId="15FB896A" w14:textId="77777777" w:rsidR="00F14655" w:rsidRPr="00783C56" w:rsidRDefault="00F14655">
      <w:pPr>
        <w:pStyle w:val="1"/>
        <w:numPr>
          <w:ilvl w:val="0"/>
          <w:numId w:val="0"/>
        </w:numPr>
        <w:tabs>
          <w:tab w:val="left" w:pos="720"/>
        </w:tabs>
        <w:spacing w:line="480" w:lineRule="auto"/>
        <w:jc w:val="center"/>
        <w:rPr>
          <w:rFonts w:eastAsia="方正黑体简体"/>
          <w:b w:val="0"/>
          <w:kern w:val="2"/>
          <w:sz w:val="32"/>
          <w:szCs w:val="32"/>
        </w:rPr>
      </w:pPr>
      <w:bookmarkStart w:id="24" w:name="_Toc469298295"/>
      <w:bookmarkStart w:id="25" w:name="_Toc168225812"/>
      <w:bookmarkStart w:id="26" w:name="_Toc184372546"/>
      <w:bookmarkStart w:id="27" w:name="_Toc168225813"/>
      <w:r w:rsidRPr="00783C56">
        <w:rPr>
          <w:rFonts w:eastAsia="方正黑体简体" w:hint="eastAsia"/>
          <w:b w:val="0"/>
          <w:kern w:val="2"/>
          <w:sz w:val="32"/>
          <w:szCs w:val="32"/>
        </w:rPr>
        <w:lastRenderedPageBreak/>
        <w:t>估价结果报告</w:t>
      </w:r>
      <w:bookmarkEnd w:id="24"/>
      <w:bookmarkEnd w:id="25"/>
      <w:bookmarkEnd w:id="26"/>
    </w:p>
    <w:p w14:paraId="6DD3561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28" w:name="_Toc184372547"/>
      <w:r w:rsidRPr="00783C56">
        <w:rPr>
          <w:rFonts w:eastAsia="宋体" w:cs="Arial" w:hint="eastAsia"/>
          <w:kern w:val="2"/>
          <w:sz w:val="21"/>
          <w:szCs w:val="21"/>
        </w:rPr>
        <w:t>一、</w:t>
      </w:r>
      <w:bookmarkEnd w:id="27"/>
      <w:r w:rsidRPr="00783C56">
        <w:rPr>
          <w:rFonts w:eastAsia="宋体" w:cs="Arial" w:hint="eastAsia"/>
          <w:kern w:val="2"/>
          <w:sz w:val="21"/>
          <w:szCs w:val="21"/>
        </w:rPr>
        <w:t>估价委托人</w:t>
      </w:r>
      <w:bookmarkEnd w:id="28"/>
    </w:p>
    <w:p w14:paraId="429019E1" w14:textId="77777777" w:rsidR="00DD4055" w:rsidRPr="00CF1CF7" w:rsidRDefault="00DD4055" w:rsidP="00DD4055">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Pr>
          <w:rFonts w:ascii="Arial" w:hAnsi="Arial" w:cs="Arial"/>
          <w:sz w:val="21"/>
          <w:szCs w:val="21"/>
        </w:rPr>
        <w:t>北京市门头沟区保障性住房建设投资管理有限公司</w:t>
      </w:r>
    </w:p>
    <w:p w14:paraId="2D3DB258" w14:textId="77777777" w:rsidR="00DD4055" w:rsidRDefault="00DD4055" w:rsidP="00DD4055">
      <w:pPr>
        <w:spacing w:line="480" w:lineRule="auto"/>
        <w:ind w:firstLineChars="200" w:firstLine="420"/>
        <w:jc w:val="both"/>
        <w:rPr>
          <w:rFonts w:ascii="Arial" w:hAnsi="Arial" w:cs="Arial"/>
          <w:sz w:val="21"/>
          <w:szCs w:val="21"/>
        </w:rPr>
      </w:pPr>
      <w:commentRangeStart w:id="29"/>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Pr="00CF1CF7">
        <w:rPr>
          <w:rFonts w:ascii="Arial" w:hAnsi="Arial" w:cs="Arial"/>
          <w:sz w:val="21"/>
          <w:szCs w:val="21"/>
        </w:rPr>
        <w:t>：</w:t>
      </w:r>
      <w:r w:rsidRPr="00140779">
        <w:rPr>
          <w:rFonts w:ascii="Arial" w:hAnsi="Arial" w:cs="Arial" w:hint="eastAsia"/>
          <w:sz w:val="21"/>
          <w:szCs w:val="21"/>
        </w:rPr>
        <w:t>北京市门头沟区生态产业园区</w:t>
      </w:r>
      <w:r w:rsidRPr="00140779">
        <w:rPr>
          <w:rFonts w:ascii="Arial" w:hAnsi="Arial" w:cs="Arial" w:hint="eastAsia"/>
          <w:sz w:val="21"/>
          <w:szCs w:val="21"/>
        </w:rPr>
        <w:t>(</w:t>
      </w:r>
      <w:r w:rsidRPr="00140779">
        <w:rPr>
          <w:rFonts w:ascii="Arial" w:hAnsi="Arial" w:cs="Arial" w:hint="eastAsia"/>
          <w:sz w:val="21"/>
          <w:szCs w:val="21"/>
        </w:rPr>
        <w:t>妙峰山镇政府院内</w:t>
      </w:r>
      <w:r w:rsidRPr="00140779">
        <w:rPr>
          <w:rFonts w:ascii="Arial" w:hAnsi="Arial" w:cs="Arial" w:hint="eastAsia"/>
          <w:sz w:val="21"/>
          <w:szCs w:val="21"/>
        </w:rPr>
        <w:t>)</w:t>
      </w:r>
      <w:r w:rsidRPr="00140779">
        <w:rPr>
          <w:rFonts w:ascii="Arial" w:hAnsi="Arial" w:cs="Arial"/>
          <w:sz w:val="21"/>
          <w:szCs w:val="21"/>
        </w:rPr>
        <w:t>312-1-7</w:t>
      </w:r>
      <w:r w:rsidRPr="00140779">
        <w:rPr>
          <w:rFonts w:ascii="Arial" w:hAnsi="Arial" w:cs="Arial" w:hint="eastAsia"/>
          <w:sz w:val="21"/>
          <w:szCs w:val="21"/>
        </w:rPr>
        <w:t>室</w:t>
      </w:r>
      <w:commentRangeEnd w:id="29"/>
      <w:r w:rsidR="00E718E8">
        <w:rPr>
          <w:rStyle w:val="afe"/>
        </w:rPr>
        <w:commentReference w:id="29"/>
      </w:r>
    </w:p>
    <w:p w14:paraId="4E32C902" w14:textId="67B36A93" w:rsidR="003E0AFD" w:rsidRDefault="003E0AFD" w:rsidP="00DD4055">
      <w:pPr>
        <w:spacing w:line="480" w:lineRule="auto"/>
        <w:ind w:firstLineChars="200" w:firstLine="420"/>
        <w:jc w:val="both"/>
        <w:rPr>
          <w:rFonts w:ascii="Arial" w:hAnsi="Arial" w:cs="Arial"/>
          <w:sz w:val="21"/>
          <w:szCs w:val="21"/>
        </w:rPr>
      </w:pPr>
      <w:r>
        <w:rPr>
          <w:rFonts w:ascii="Arial" w:hAnsi="Arial" w:cs="Arial" w:hint="eastAsia"/>
          <w:sz w:val="21"/>
          <w:szCs w:val="21"/>
        </w:rPr>
        <w:t>联系人：刘宇辉</w:t>
      </w:r>
    </w:p>
    <w:p w14:paraId="1E8C8D90" w14:textId="445B0727" w:rsidR="003E0AFD" w:rsidRPr="00CF1CF7" w:rsidRDefault="003E0AFD" w:rsidP="00DD4055">
      <w:pPr>
        <w:spacing w:line="480" w:lineRule="auto"/>
        <w:ind w:firstLineChars="200" w:firstLine="420"/>
        <w:jc w:val="both"/>
        <w:rPr>
          <w:rFonts w:ascii="Arial" w:hAnsi="Arial" w:cs="Arial" w:hint="eastAsia"/>
          <w:sz w:val="21"/>
          <w:szCs w:val="21"/>
        </w:rPr>
      </w:pPr>
      <w:r>
        <w:rPr>
          <w:rFonts w:ascii="Arial" w:hAnsi="Arial" w:cs="Arial" w:hint="eastAsia"/>
          <w:sz w:val="21"/>
          <w:szCs w:val="21"/>
        </w:rPr>
        <w:t>联系电话：</w:t>
      </w:r>
      <w:r w:rsidRPr="003E0AFD">
        <w:rPr>
          <w:rFonts w:ascii="Arial" w:hAnsi="Arial" w:cs="Arial"/>
          <w:sz w:val="21"/>
          <w:szCs w:val="21"/>
        </w:rPr>
        <w:t>15701654783</w:t>
      </w:r>
    </w:p>
    <w:p w14:paraId="106CB557" w14:textId="77777777" w:rsidR="00F14655" w:rsidRPr="00DD4055" w:rsidRDefault="00F14655">
      <w:pPr>
        <w:spacing w:before="0" w:after="0" w:line="360" w:lineRule="auto"/>
        <w:ind w:firstLine="560"/>
        <w:jc w:val="both"/>
        <w:rPr>
          <w:rFonts w:ascii="楷体_GB2312" w:eastAsia="楷体_GB2312"/>
          <w:sz w:val="28"/>
        </w:rPr>
      </w:pPr>
    </w:p>
    <w:p w14:paraId="3575939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0" w:name="_Toc168225814"/>
      <w:bookmarkStart w:id="31" w:name="_Toc184372548"/>
      <w:r w:rsidRPr="00783C56">
        <w:rPr>
          <w:rFonts w:eastAsia="宋体" w:cs="Arial" w:hint="eastAsia"/>
          <w:kern w:val="2"/>
          <w:sz w:val="21"/>
          <w:szCs w:val="21"/>
        </w:rPr>
        <w:t>二、</w:t>
      </w:r>
      <w:bookmarkEnd w:id="30"/>
      <w:r w:rsidRPr="00783C56">
        <w:rPr>
          <w:rFonts w:eastAsia="宋体" w:cs="Arial" w:hint="eastAsia"/>
          <w:kern w:val="2"/>
          <w:sz w:val="21"/>
          <w:szCs w:val="21"/>
        </w:rPr>
        <w:t>房地产估价机构</w:t>
      </w:r>
      <w:bookmarkEnd w:id="31"/>
    </w:p>
    <w:p w14:paraId="7AABB82E" w14:textId="77777777" w:rsidR="009E6005" w:rsidRPr="00783C56" w:rsidRDefault="00F14655" w:rsidP="009E6005">
      <w:pPr>
        <w:overflowPunct w:val="0"/>
        <w:spacing w:line="480" w:lineRule="auto"/>
        <w:ind w:firstLineChars="200" w:firstLine="420"/>
        <w:jc w:val="both"/>
        <w:textAlignment w:val="auto"/>
        <w:rPr>
          <w:rFonts w:ascii="Arial" w:hAnsi="Arial"/>
          <w:sz w:val="21"/>
          <w:szCs w:val="21"/>
        </w:rPr>
      </w:pPr>
      <w:r w:rsidRPr="00783C56">
        <w:rPr>
          <w:rFonts w:ascii="Arial" w:hAnsi="Arial" w:cs="Arial"/>
          <w:sz w:val="21"/>
          <w:szCs w:val="21"/>
        </w:rPr>
        <w:t>受托机构：</w:t>
      </w:r>
      <w:r w:rsidR="009E6005" w:rsidRPr="00783C56">
        <w:rPr>
          <w:rFonts w:ascii="Arial" w:hAnsi="Arial" w:hint="eastAsia"/>
          <w:sz w:val="21"/>
          <w:szCs w:val="21"/>
        </w:rPr>
        <w:t>北京康正宏基房地产评估有限公司</w:t>
      </w:r>
    </w:p>
    <w:p w14:paraId="28C5C2FC"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资质级别：壹级</w:t>
      </w:r>
    </w:p>
    <w:p w14:paraId="45D60434"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资格证书号：建房估备字</w:t>
      </w:r>
      <w:r w:rsidRPr="00783C56">
        <w:rPr>
          <w:rFonts w:ascii="Arial" w:hAnsi="Arial" w:hint="eastAsia"/>
          <w:sz w:val="21"/>
          <w:szCs w:val="21"/>
        </w:rPr>
        <w:t>[2013</w:t>
      </w:r>
      <w:r w:rsidRPr="00783C56">
        <w:rPr>
          <w:rFonts w:ascii="Arial" w:hAnsi="Arial" w:hint="eastAsia"/>
          <w:sz w:val="21"/>
          <w:szCs w:val="21"/>
        </w:rPr>
        <w:t>第</w:t>
      </w:r>
      <w:r w:rsidRPr="00783C56">
        <w:rPr>
          <w:rFonts w:ascii="Arial" w:hAnsi="Arial" w:hint="eastAsia"/>
          <w:sz w:val="21"/>
          <w:szCs w:val="21"/>
        </w:rPr>
        <w:t>]081</w:t>
      </w:r>
      <w:r w:rsidRPr="00783C56">
        <w:rPr>
          <w:rFonts w:ascii="Arial" w:hAnsi="Arial" w:hint="eastAsia"/>
          <w:sz w:val="21"/>
          <w:szCs w:val="21"/>
        </w:rPr>
        <w:t>号</w:t>
      </w:r>
    </w:p>
    <w:p w14:paraId="3E6C23BF" w14:textId="779B909A"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有效期限：</w:t>
      </w:r>
      <w:r w:rsidR="003B7E42">
        <w:rPr>
          <w:rFonts w:ascii="Arial" w:hAnsi="Arial" w:hint="eastAsia"/>
          <w:sz w:val="21"/>
          <w:szCs w:val="21"/>
        </w:rPr>
        <w:t>2025</w:t>
      </w:r>
      <w:r w:rsidRPr="00783C56">
        <w:rPr>
          <w:rFonts w:ascii="Arial" w:hAnsi="Arial" w:hint="eastAsia"/>
          <w:sz w:val="21"/>
          <w:szCs w:val="21"/>
        </w:rPr>
        <w:t>年</w:t>
      </w:r>
      <w:r w:rsidR="003B7E42">
        <w:rPr>
          <w:rFonts w:ascii="Arial" w:hAnsi="Arial" w:hint="eastAsia"/>
          <w:sz w:val="21"/>
          <w:szCs w:val="21"/>
        </w:rPr>
        <w:t>7</w:t>
      </w:r>
      <w:r w:rsidRPr="00783C56">
        <w:rPr>
          <w:rFonts w:ascii="Arial" w:hAnsi="Arial" w:hint="eastAsia"/>
          <w:sz w:val="21"/>
          <w:szCs w:val="21"/>
        </w:rPr>
        <w:t>月</w:t>
      </w:r>
      <w:r w:rsidR="003B7E42">
        <w:rPr>
          <w:rFonts w:ascii="Arial" w:hAnsi="Arial" w:hint="eastAsia"/>
          <w:sz w:val="21"/>
          <w:szCs w:val="21"/>
        </w:rPr>
        <w:t>1</w:t>
      </w:r>
      <w:r w:rsidRPr="00783C56">
        <w:rPr>
          <w:rFonts w:ascii="Arial" w:hAnsi="Arial" w:hint="eastAsia"/>
          <w:sz w:val="21"/>
          <w:szCs w:val="21"/>
        </w:rPr>
        <w:t>日至</w:t>
      </w:r>
      <w:r w:rsidRPr="00783C56">
        <w:rPr>
          <w:rFonts w:ascii="Arial" w:hAnsi="Arial"/>
          <w:sz w:val="21"/>
          <w:szCs w:val="21"/>
        </w:rPr>
        <w:t>202</w:t>
      </w:r>
      <w:r w:rsidR="003B7E42">
        <w:rPr>
          <w:rFonts w:ascii="Arial" w:hAnsi="Arial" w:hint="eastAsia"/>
          <w:sz w:val="21"/>
          <w:szCs w:val="21"/>
        </w:rPr>
        <w:t>8</w:t>
      </w:r>
      <w:r w:rsidRPr="00783C56">
        <w:rPr>
          <w:rFonts w:ascii="Arial" w:hAnsi="Arial" w:hint="eastAsia"/>
          <w:sz w:val="21"/>
          <w:szCs w:val="21"/>
        </w:rPr>
        <w:t>年</w:t>
      </w:r>
      <w:r w:rsidR="003B7E42">
        <w:rPr>
          <w:rFonts w:ascii="Arial" w:hAnsi="Arial" w:hint="eastAsia"/>
          <w:sz w:val="21"/>
          <w:szCs w:val="21"/>
        </w:rPr>
        <w:t>6</w:t>
      </w:r>
      <w:r w:rsidRPr="00783C56">
        <w:rPr>
          <w:rFonts w:ascii="Arial" w:hAnsi="Arial" w:hint="eastAsia"/>
          <w:sz w:val="21"/>
          <w:szCs w:val="21"/>
        </w:rPr>
        <w:t>月</w:t>
      </w:r>
      <w:r w:rsidR="003B7E42">
        <w:rPr>
          <w:rFonts w:ascii="Arial" w:hAnsi="Arial" w:hint="eastAsia"/>
          <w:sz w:val="21"/>
          <w:szCs w:val="21"/>
        </w:rPr>
        <w:t>30</w:t>
      </w:r>
      <w:r w:rsidRPr="00783C56">
        <w:rPr>
          <w:rFonts w:ascii="Arial" w:hAnsi="Arial" w:hint="eastAsia"/>
          <w:sz w:val="21"/>
          <w:szCs w:val="21"/>
        </w:rPr>
        <w:t>日</w:t>
      </w:r>
    </w:p>
    <w:p w14:paraId="55A41C98"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注册地址：北京市丰台区芳城园一区</w:t>
      </w:r>
      <w:r w:rsidRPr="00783C56">
        <w:rPr>
          <w:rFonts w:ascii="Arial" w:hAnsi="Arial" w:hint="eastAsia"/>
          <w:sz w:val="21"/>
          <w:szCs w:val="21"/>
        </w:rPr>
        <w:t>16</w:t>
      </w:r>
      <w:r w:rsidRPr="00783C56">
        <w:rPr>
          <w:rFonts w:ascii="Arial" w:hAnsi="Arial" w:hint="eastAsia"/>
          <w:sz w:val="21"/>
          <w:szCs w:val="21"/>
        </w:rPr>
        <w:t>号楼</w:t>
      </w:r>
      <w:r w:rsidRPr="00783C56">
        <w:rPr>
          <w:rFonts w:ascii="Arial" w:hAnsi="Arial" w:hint="eastAsia"/>
          <w:sz w:val="21"/>
          <w:szCs w:val="21"/>
        </w:rPr>
        <w:t>2</w:t>
      </w:r>
      <w:r w:rsidRPr="00783C56">
        <w:rPr>
          <w:rFonts w:ascii="Arial" w:hAnsi="Arial" w:hint="eastAsia"/>
          <w:sz w:val="21"/>
          <w:szCs w:val="21"/>
        </w:rPr>
        <w:t>层</w:t>
      </w:r>
      <w:r w:rsidRPr="00783C56">
        <w:rPr>
          <w:rFonts w:ascii="Arial" w:hAnsi="Arial" w:hint="eastAsia"/>
          <w:sz w:val="21"/>
          <w:szCs w:val="21"/>
        </w:rPr>
        <w:t>2</w:t>
      </w:r>
      <w:r w:rsidRPr="00783C56">
        <w:rPr>
          <w:rFonts w:ascii="Arial" w:hAnsi="Arial" w:hint="eastAsia"/>
          <w:sz w:val="21"/>
          <w:szCs w:val="21"/>
        </w:rPr>
        <w:t>门配套公建</w:t>
      </w:r>
      <w:r w:rsidRPr="00783C56">
        <w:rPr>
          <w:rFonts w:ascii="Arial" w:hAnsi="Arial" w:hint="eastAsia"/>
          <w:sz w:val="21"/>
          <w:szCs w:val="21"/>
        </w:rPr>
        <w:t>01</w:t>
      </w:r>
    </w:p>
    <w:p w14:paraId="13E9D4A1" w14:textId="77777777" w:rsidR="009E6005" w:rsidRPr="00783C56" w:rsidRDefault="009E6005" w:rsidP="009E6005">
      <w:pPr>
        <w:overflowPunct w:val="0"/>
        <w:spacing w:line="480" w:lineRule="auto"/>
        <w:ind w:firstLineChars="200" w:firstLine="420"/>
        <w:jc w:val="both"/>
        <w:textAlignment w:val="auto"/>
        <w:rPr>
          <w:rFonts w:ascii="Arial" w:hAnsi="Arial"/>
          <w:sz w:val="21"/>
          <w:szCs w:val="21"/>
        </w:rPr>
      </w:pPr>
      <w:r w:rsidRPr="00783C56">
        <w:rPr>
          <w:rFonts w:ascii="Arial" w:hAnsi="Arial" w:hint="eastAsia"/>
          <w:sz w:val="21"/>
          <w:szCs w:val="21"/>
        </w:rPr>
        <w:t>法定代表人：齐宏</w:t>
      </w:r>
    </w:p>
    <w:p w14:paraId="0C8EDD10" w14:textId="44ED735E" w:rsidR="00F14655" w:rsidRPr="00783C56" w:rsidRDefault="00F14655" w:rsidP="009E6005">
      <w:pPr>
        <w:wordWrap w:val="0"/>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w:t>
      </w:r>
      <w:r w:rsidRPr="00783C56">
        <w:rPr>
          <w:rFonts w:ascii="Arial" w:hAnsi="Arial" w:cs="Arial" w:hint="eastAsia"/>
          <w:sz w:val="21"/>
          <w:szCs w:val="21"/>
        </w:rPr>
        <w:t xml:space="preserve"> </w:t>
      </w:r>
      <w:r w:rsidRPr="00783C56">
        <w:rPr>
          <w:rFonts w:ascii="Arial" w:hAnsi="Arial" w:cs="Arial"/>
          <w:sz w:val="21"/>
          <w:szCs w:val="21"/>
        </w:rPr>
        <w:t>系</w:t>
      </w:r>
      <w:r w:rsidRPr="00783C56">
        <w:rPr>
          <w:rFonts w:ascii="Arial" w:hAnsi="Arial" w:cs="Arial" w:hint="eastAsia"/>
          <w:sz w:val="21"/>
          <w:szCs w:val="21"/>
        </w:rPr>
        <w:t xml:space="preserve"> </w:t>
      </w:r>
      <w:r w:rsidRPr="00783C56">
        <w:rPr>
          <w:rFonts w:ascii="Arial" w:hAnsi="Arial" w:cs="Arial"/>
          <w:sz w:val="21"/>
          <w:szCs w:val="21"/>
        </w:rPr>
        <w:t>人：</w:t>
      </w:r>
      <w:r w:rsidR="00E52595">
        <w:rPr>
          <w:rFonts w:ascii="Arial" w:hAnsi="Arial" w:cs="Arial" w:hint="eastAsia"/>
          <w:sz w:val="21"/>
          <w:szCs w:val="21"/>
        </w:rPr>
        <w:t>黄英</w:t>
      </w:r>
    </w:p>
    <w:p w14:paraId="5FC3679B" w14:textId="77777777" w:rsidR="00F14655" w:rsidRPr="00783C56" w:rsidRDefault="00F14655">
      <w:pPr>
        <w:overflowPunct w:val="0"/>
        <w:spacing w:line="480" w:lineRule="auto"/>
        <w:ind w:firstLineChars="200" w:firstLine="420"/>
        <w:jc w:val="both"/>
        <w:textAlignment w:val="auto"/>
        <w:rPr>
          <w:rFonts w:ascii="Arial" w:hAnsi="Arial" w:cs="Arial"/>
          <w:sz w:val="21"/>
          <w:szCs w:val="21"/>
        </w:rPr>
      </w:pPr>
      <w:r w:rsidRPr="00783C56">
        <w:rPr>
          <w:rFonts w:ascii="Arial" w:hAnsi="Arial" w:cs="Arial"/>
          <w:sz w:val="21"/>
          <w:szCs w:val="21"/>
        </w:rPr>
        <w:t>联系电话：</w:t>
      </w:r>
      <w:r w:rsidRPr="00783C56">
        <w:rPr>
          <w:rFonts w:ascii="Arial" w:hAnsi="Arial" w:cs="Arial"/>
          <w:sz w:val="21"/>
          <w:szCs w:val="21"/>
        </w:rPr>
        <w:t>010-82253558</w:t>
      </w:r>
    </w:p>
    <w:p w14:paraId="666A995F" w14:textId="77777777" w:rsidR="007062C9" w:rsidRPr="00783C56" w:rsidRDefault="007062C9">
      <w:pPr>
        <w:overflowPunct w:val="0"/>
        <w:spacing w:line="480" w:lineRule="auto"/>
        <w:ind w:firstLineChars="200" w:firstLine="420"/>
        <w:jc w:val="both"/>
        <w:textAlignment w:val="auto"/>
        <w:rPr>
          <w:rFonts w:ascii="Arial" w:hAnsi="Arial"/>
          <w:kern w:val="2"/>
          <w:sz w:val="21"/>
        </w:rPr>
      </w:pPr>
    </w:p>
    <w:p w14:paraId="228AB937"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2" w:name="_Toc184372549"/>
      <w:r w:rsidRPr="00783C56">
        <w:rPr>
          <w:rFonts w:eastAsia="宋体" w:cs="Arial" w:hint="eastAsia"/>
          <w:kern w:val="2"/>
          <w:sz w:val="21"/>
          <w:szCs w:val="21"/>
        </w:rPr>
        <w:t>三、估价目的</w:t>
      </w:r>
      <w:bookmarkEnd w:id="32"/>
    </w:p>
    <w:p w14:paraId="3EF03571" w14:textId="1FAC643E" w:rsidR="00F14655" w:rsidRPr="00783C56" w:rsidRDefault="009142B2">
      <w:pPr>
        <w:overflowPunct w:val="0"/>
        <w:spacing w:line="480" w:lineRule="auto"/>
        <w:ind w:firstLineChars="200" w:firstLine="420"/>
        <w:jc w:val="both"/>
        <w:textAlignment w:val="auto"/>
        <w:rPr>
          <w:rFonts w:ascii="Arial" w:hAnsi="Arial"/>
          <w:kern w:val="2"/>
          <w:sz w:val="21"/>
        </w:rPr>
      </w:pPr>
      <w:r w:rsidRPr="009142B2">
        <w:rPr>
          <w:rFonts w:ascii="Arial" w:hAnsi="Arial" w:hint="eastAsia"/>
          <w:kern w:val="2"/>
          <w:sz w:val="21"/>
        </w:rPr>
        <w:t>评估保障性租赁住房项目</w:t>
      </w:r>
      <w:r w:rsidR="00697D64">
        <w:rPr>
          <w:rFonts w:ascii="Arial" w:hAnsi="Arial" w:hint="eastAsia"/>
          <w:kern w:val="2"/>
          <w:sz w:val="21"/>
        </w:rPr>
        <w:t>同地段、同品质</w:t>
      </w:r>
      <w:r w:rsidRPr="009142B2">
        <w:rPr>
          <w:rFonts w:ascii="Arial" w:hAnsi="Arial" w:hint="eastAsia"/>
          <w:kern w:val="2"/>
          <w:sz w:val="21"/>
        </w:rPr>
        <w:t>市场租赁住房租金，为有关单位合理确定保障性租赁住房项目租金提供参考依据</w:t>
      </w:r>
      <w:r w:rsidR="00F14655" w:rsidRPr="00783C56">
        <w:rPr>
          <w:rFonts w:ascii="Arial" w:hAnsi="Arial" w:hint="eastAsia"/>
          <w:kern w:val="2"/>
          <w:sz w:val="21"/>
        </w:rPr>
        <w:t>。</w:t>
      </w:r>
    </w:p>
    <w:p w14:paraId="203F0E50" w14:textId="77777777" w:rsidR="00F14655" w:rsidRPr="00783C56" w:rsidRDefault="00F14655">
      <w:pPr>
        <w:spacing w:before="0" w:after="0" w:line="360" w:lineRule="auto"/>
        <w:rPr>
          <w:rFonts w:ascii="楷体_GB2312" w:eastAsia="楷体_GB2312"/>
          <w:kern w:val="2"/>
          <w:sz w:val="28"/>
        </w:rPr>
      </w:pPr>
    </w:p>
    <w:p w14:paraId="2E14D9DF"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3" w:name="_Toc168225815"/>
      <w:bookmarkStart w:id="34" w:name="_Toc184372550"/>
      <w:r w:rsidRPr="00783C56">
        <w:rPr>
          <w:rFonts w:eastAsia="宋体" w:cs="Arial" w:hint="eastAsia"/>
          <w:kern w:val="2"/>
          <w:sz w:val="21"/>
          <w:szCs w:val="21"/>
        </w:rPr>
        <w:t>四、估价对象</w:t>
      </w:r>
      <w:bookmarkEnd w:id="33"/>
      <w:bookmarkEnd w:id="34"/>
    </w:p>
    <w:p w14:paraId="70F70C70"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（一）估价对象范围</w:t>
      </w:r>
    </w:p>
    <w:p w14:paraId="50A50904" w14:textId="12A399F4" w:rsidR="00F14655" w:rsidRPr="00783C56" w:rsidRDefault="00F14655">
      <w:pPr>
        <w:spacing w:line="480" w:lineRule="auto"/>
        <w:ind w:firstLineChars="200" w:firstLine="420"/>
        <w:rPr>
          <w:rFonts w:ascii="楷体_GB2312" w:eastAsia="楷体_GB2312"/>
          <w:kern w:val="2"/>
          <w:sz w:val="28"/>
        </w:rPr>
      </w:pPr>
      <w:r w:rsidRPr="00783C56">
        <w:rPr>
          <w:rFonts w:ascii="Arial" w:hAnsi="Arial" w:hint="eastAsia"/>
          <w:kern w:val="2"/>
          <w:sz w:val="21"/>
        </w:rPr>
        <w:t>本次评估估价对象为</w:t>
      </w:r>
      <w:r w:rsidR="0068575E" w:rsidRPr="00783C56">
        <w:rPr>
          <w:rFonts w:ascii="Arial" w:hAnsi="Arial" w:hint="eastAsia"/>
          <w:bCs/>
          <w:sz w:val="21"/>
        </w:rPr>
        <w:t>北京市</w:t>
      </w:r>
      <w:r w:rsidR="0065325A">
        <w:rPr>
          <w:rFonts w:ascii="Arial" w:hAnsi="Arial" w:hint="eastAsia"/>
          <w:bCs/>
          <w:sz w:val="21"/>
        </w:rPr>
        <w:t>门头沟区</w:t>
      </w:r>
      <w:r w:rsidR="007B6B2B">
        <w:rPr>
          <w:rFonts w:ascii="Arial" w:hAnsi="Arial" w:hint="eastAsia"/>
          <w:bCs/>
          <w:sz w:val="21"/>
        </w:rPr>
        <w:t>永定镇</w:t>
      </w:r>
      <w:r w:rsidR="007B6B2B">
        <w:rPr>
          <w:rFonts w:ascii="Arial" w:hAnsi="Arial" w:hint="eastAsia"/>
          <w:bCs/>
          <w:sz w:val="21"/>
        </w:rPr>
        <w:t>MC00-0600-0034</w:t>
      </w:r>
      <w:r w:rsidR="007B6B2B">
        <w:rPr>
          <w:rFonts w:ascii="Arial" w:hAnsi="Arial" w:hint="eastAsia"/>
          <w:bCs/>
          <w:sz w:val="21"/>
        </w:rPr>
        <w:t>地块（现状坐落：栗园庄中路</w:t>
      </w:r>
      <w:r w:rsidR="007B6B2B">
        <w:rPr>
          <w:rFonts w:ascii="Arial" w:hAnsi="Arial" w:hint="eastAsia"/>
          <w:bCs/>
          <w:sz w:val="21"/>
        </w:rPr>
        <w:t>2</w:t>
      </w:r>
      <w:r w:rsidR="007B6B2B">
        <w:rPr>
          <w:rFonts w:ascii="Arial" w:hAnsi="Arial" w:hint="eastAsia"/>
          <w:bCs/>
          <w:sz w:val="21"/>
        </w:rPr>
        <w:t>号院）</w:t>
      </w:r>
      <w:r w:rsidR="007B6B2B">
        <w:rPr>
          <w:rFonts w:ascii="Arial" w:hAnsi="Arial" w:hint="eastAsia"/>
          <w:bCs/>
          <w:sz w:val="21"/>
        </w:rPr>
        <w:t>7</w:t>
      </w:r>
      <w:r w:rsidR="007B6B2B">
        <w:rPr>
          <w:rFonts w:ascii="Arial" w:hAnsi="Arial" w:hint="eastAsia"/>
          <w:bCs/>
          <w:sz w:val="21"/>
        </w:rPr>
        <w:t>、</w:t>
      </w:r>
      <w:r w:rsidR="007B6B2B">
        <w:rPr>
          <w:rFonts w:ascii="Arial" w:hAnsi="Arial" w:hint="eastAsia"/>
          <w:bCs/>
          <w:sz w:val="21"/>
        </w:rPr>
        <w:t>8</w:t>
      </w:r>
      <w:r w:rsidR="007B6B2B">
        <w:rPr>
          <w:rFonts w:ascii="Arial" w:hAnsi="Arial" w:hint="eastAsia"/>
          <w:bCs/>
          <w:sz w:val="21"/>
        </w:rPr>
        <w:t>号楼</w:t>
      </w:r>
      <w:r w:rsidR="00D5090B">
        <w:rPr>
          <w:rFonts w:ascii="Arial" w:hAnsi="Arial" w:hint="eastAsia"/>
          <w:bCs/>
          <w:sz w:val="21"/>
        </w:rPr>
        <w:t>（伴山领寓）</w:t>
      </w:r>
      <w:r w:rsidR="00D5090B">
        <w:rPr>
          <w:rFonts w:ascii="Arial" w:hAnsi="Arial" w:hint="eastAsia"/>
          <w:bCs/>
          <w:sz w:val="21"/>
        </w:rPr>
        <w:t>354</w:t>
      </w:r>
      <w:r w:rsidR="00D5090B">
        <w:rPr>
          <w:rFonts w:ascii="Arial" w:hAnsi="Arial" w:hint="eastAsia"/>
          <w:bCs/>
          <w:sz w:val="21"/>
        </w:rPr>
        <w:t>套</w:t>
      </w:r>
      <w:r w:rsidR="002011AF">
        <w:rPr>
          <w:rFonts w:ascii="Arial" w:hAnsi="Arial" w:hint="eastAsia"/>
          <w:bCs/>
          <w:sz w:val="21"/>
        </w:rPr>
        <w:t>保障性租赁住房项目</w:t>
      </w:r>
      <w:r w:rsidRPr="00783C56">
        <w:rPr>
          <w:rFonts w:ascii="Arial" w:hAnsi="Arial" w:hint="eastAsia"/>
          <w:kern w:val="2"/>
          <w:sz w:val="21"/>
        </w:rPr>
        <w:t>，估价对象范围不包含动产、债权债务、特许</w:t>
      </w:r>
      <w:r w:rsidRPr="00783C56">
        <w:rPr>
          <w:rFonts w:ascii="Arial" w:hAnsi="Arial" w:hint="eastAsia"/>
          <w:kern w:val="2"/>
          <w:sz w:val="21"/>
        </w:rPr>
        <w:lastRenderedPageBreak/>
        <w:t>经营权等其他财产或权益。</w:t>
      </w:r>
    </w:p>
    <w:p w14:paraId="6657C0AF"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（二）估价对象基本状况</w:t>
      </w:r>
    </w:p>
    <w:p w14:paraId="27350ABB" w14:textId="3A2E6652" w:rsidR="003B7E42" w:rsidRDefault="003B7E42" w:rsidP="003B7E42">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2020</w:t>
      </w:r>
      <w:r>
        <w:rPr>
          <w:rFonts w:ascii="Arial" w:hAnsi="Arial" w:cs="Arial" w:hint="eastAsia"/>
          <w:kern w:val="2"/>
          <w:sz w:val="21"/>
          <w:szCs w:val="21"/>
        </w:rPr>
        <w:t>）门不动产权第</w:t>
      </w:r>
      <w:r>
        <w:rPr>
          <w:rFonts w:ascii="Arial" w:hAnsi="Arial" w:cs="Arial" w:hint="eastAsia"/>
          <w:kern w:val="2"/>
          <w:sz w:val="21"/>
          <w:szCs w:val="21"/>
        </w:rPr>
        <w:t>0007637</w:t>
      </w:r>
      <w:r>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Pr="004614E3">
        <w:rPr>
          <w:rFonts w:ascii="Arial" w:hAnsi="Arial" w:cs="Arial" w:hint="eastAsia"/>
          <w:kern w:val="2"/>
          <w:sz w:val="21"/>
          <w:szCs w:val="21"/>
        </w:rPr>
        <w:t>《乡村建设规划许可证》</w:t>
      </w:r>
      <w:r w:rsidRPr="004614E3">
        <w:rPr>
          <w:rFonts w:ascii="Arial" w:hAnsi="Arial" w:cs="Arial" w:hint="eastAsia"/>
          <w:kern w:val="2"/>
          <w:sz w:val="21"/>
          <w:szCs w:val="21"/>
        </w:rPr>
        <w:t>[</w:t>
      </w:r>
      <w:r>
        <w:rPr>
          <w:rFonts w:ascii="Arial" w:hAnsi="Arial" w:cs="Arial" w:hint="eastAsia"/>
          <w:kern w:val="2"/>
          <w:sz w:val="21"/>
          <w:szCs w:val="21"/>
        </w:rPr>
        <w:t>2025</w:t>
      </w:r>
      <w:r>
        <w:rPr>
          <w:rFonts w:ascii="Arial" w:hAnsi="Arial" w:cs="Arial" w:hint="eastAsia"/>
          <w:kern w:val="2"/>
          <w:sz w:val="21"/>
          <w:szCs w:val="21"/>
        </w:rPr>
        <w:t>规自（门）乡建字</w:t>
      </w:r>
      <w:r>
        <w:rPr>
          <w:rFonts w:ascii="Arial" w:hAnsi="Arial" w:cs="Arial" w:hint="eastAsia"/>
          <w:kern w:val="2"/>
          <w:sz w:val="21"/>
          <w:szCs w:val="21"/>
        </w:rPr>
        <w:t>0003</w:t>
      </w:r>
      <w:r>
        <w:rPr>
          <w:rFonts w:ascii="Arial" w:hAnsi="Arial" w:cs="Arial" w:hint="eastAsia"/>
          <w:kern w:val="2"/>
          <w:sz w:val="21"/>
          <w:szCs w:val="21"/>
        </w:rPr>
        <w:t>号</w:t>
      </w:r>
      <w:r w:rsidRPr="004614E3">
        <w:rPr>
          <w:rFonts w:ascii="Arial" w:hAnsi="Arial" w:cs="Arial" w:hint="eastAsia"/>
          <w:kern w:val="2"/>
          <w:sz w:val="21"/>
          <w:szCs w:val="21"/>
        </w:rPr>
        <w:t>]</w:t>
      </w:r>
      <w:r>
        <w:rPr>
          <w:rFonts w:ascii="Arial" w:hAnsi="Arial" w:cs="Arial" w:hint="eastAsia"/>
          <w:kern w:val="2"/>
          <w:sz w:val="21"/>
          <w:szCs w:val="21"/>
        </w:rPr>
        <w:t>、《建筑工程施工许可证》</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w:t>
      </w:r>
      <w:r>
        <w:rPr>
          <w:rFonts w:ascii="Arial" w:hAnsi="Arial" w:cs="Arial" w:hint="eastAsia"/>
          <w:kern w:val="2"/>
          <w:sz w:val="21"/>
          <w:szCs w:val="21"/>
        </w:rPr>
        <w:t>估价对象</w:t>
      </w:r>
      <w:r w:rsidRPr="00911BE0">
        <w:rPr>
          <w:rFonts w:ascii="Arial" w:hAnsi="Arial" w:cs="Arial" w:hint="eastAsia"/>
          <w:kern w:val="2"/>
          <w:sz w:val="21"/>
          <w:szCs w:val="21"/>
        </w:rPr>
        <w:t>为北京市</w:t>
      </w:r>
      <w:r>
        <w:rPr>
          <w:rFonts w:ascii="Arial" w:hAnsi="Arial" w:cs="Arial" w:hint="eastAsia"/>
          <w:kern w:val="2"/>
          <w:sz w:val="21"/>
          <w:szCs w:val="21"/>
        </w:rPr>
        <w:t>门头沟区</w:t>
      </w:r>
      <w:r w:rsidR="007B6B2B">
        <w:rPr>
          <w:rFonts w:ascii="Arial" w:hAnsi="Arial" w:cs="Arial" w:hint="eastAsia"/>
          <w:kern w:val="2"/>
          <w:sz w:val="21"/>
          <w:szCs w:val="21"/>
        </w:rPr>
        <w:t>永定镇</w:t>
      </w:r>
      <w:r w:rsidR="007B6B2B">
        <w:rPr>
          <w:rFonts w:ascii="Arial" w:hAnsi="Arial" w:cs="Arial" w:hint="eastAsia"/>
          <w:kern w:val="2"/>
          <w:sz w:val="21"/>
          <w:szCs w:val="21"/>
        </w:rPr>
        <w:t>MC00-0600-0034</w:t>
      </w:r>
      <w:r w:rsidR="007B6B2B">
        <w:rPr>
          <w:rFonts w:ascii="Arial" w:hAnsi="Arial" w:cs="Arial" w:hint="eastAsia"/>
          <w:kern w:val="2"/>
          <w:sz w:val="21"/>
          <w:szCs w:val="21"/>
        </w:rPr>
        <w:t>地块（现状坐落：栗园庄中路</w:t>
      </w:r>
      <w:r w:rsidR="007B6B2B">
        <w:rPr>
          <w:rFonts w:ascii="Arial" w:hAnsi="Arial" w:cs="Arial" w:hint="eastAsia"/>
          <w:kern w:val="2"/>
          <w:sz w:val="21"/>
          <w:szCs w:val="21"/>
        </w:rPr>
        <w:t>2</w:t>
      </w:r>
      <w:r w:rsidR="007B6B2B">
        <w:rPr>
          <w:rFonts w:ascii="Arial" w:hAnsi="Arial" w:cs="Arial" w:hint="eastAsia"/>
          <w:kern w:val="2"/>
          <w:sz w:val="21"/>
          <w:szCs w:val="21"/>
        </w:rPr>
        <w:t>号院）</w:t>
      </w:r>
      <w:r w:rsidR="007B6B2B">
        <w:rPr>
          <w:rFonts w:ascii="Arial" w:hAnsi="Arial" w:cs="Arial" w:hint="eastAsia"/>
          <w:kern w:val="2"/>
          <w:sz w:val="21"/>
          <w:szCs w:val="21"/>
        </w:rPr>
        <w:t>7</w:t>
      </w:r>
      <w:r w:rsidR="007B6B2B">
        <w:rPr>
          <w:rFonts w:ascii="Arial" w:hAnsi="Arial" w:cs="Arial" w:hint="eastAsia"/>
          <w:kern w:val="2"/>
          <w:sz w:val="21"/>
          <w:szCs w:val="21"/>
        </w:rPr>
        <w:t>、</w:t>
      </w:r>
      <w:r w:rsidR="007B6B2B">
        <w:rPr>
          <w:rFonts w:ascii="Arial" w:hAnsi="Arial" w:cs="Arial" w:hint="eastAsia"/>
          <w:kern w:val="2"/>
          <w:sz w:val="21"/>
          <w:szCs w:val="21"/>
        </w:rPr>
        <w:t>8</w:t>
      </w:r>
      <w:r w:rsidR="007B6B2B">
        <w:rPr>
          <w:rFonts w:ascii="Arial" w:hAnsi="Arial" w:cs="Arial" w:hint="eastAsia"/>
          <w:kern w:val="2"/>
          <w:sz w:val="21"/>
          <w:szCs w:val="21"/>
        </w:rPr>
        <w:t>号楼</w:t>
      </w:r>
      <w:r>
        <w:rPr>
          <w:rFonts w:ascii="Arial" w:hAnsi="Arial" w:cs="Arial" w:hint="eastAsia"/>
          <w:kern w:val="2"/>
          <w:sz w:val="21"/>
          <w:szCs w:val="21"/>
        </w:rPr>
        <w:t>（伴山领寓）</w:t>
      </w:r>
      <w:r>
        <w:rPr>
          <w:rFonts w:ascii="Arial" w:hAnsi="Arial" w:cs="Arial" w:hint="eastAsia"/>
          <w:kern w:val="2"/>
          <w:sz w:val="21"/>
          <w:szCs w:val="21"/>
        </w:rPr>
        <w:t>354</w:t>
      </w:r>
      <w:r>
        <w:rPr>
          <w:rFonts w:ascii="Arial" w:hAnsi="Arial" w:cs="Arial" w:hint="eastAsia"/>
          <w:kern w:val="2"/>
          <w:sz w:val="21"/>
          <w:szCs w:val="21"/>
        </w:rPr>
        <w:t>套</w:t>
      </w:r>
      <w:r w:rsidR="003E0AFD">
        <w:rPr>
          <w:rFonts w:ascii="Arial" w:hAnsi="Arial" w:cs="Arial" w:hint="eastAsia"/>
          <w:kern w:val="2"/>
          <w:sz w:val="21"/>
          <w:szCs w:val="21"/>
        </w:rPr>
        <w:t>集体租赁住房</w:t>
      </w:r>
      <w:r>
        <w:rPr>
          <w:rFonts w:ascii="Arial" w:hAnsi="Arial" w:cs="Arial" w:hint="eastAsia"/>
          <w:kern w:val="2"/>
          <w:sz w:val="21"/>
          <w:szCs w:val="21"/>
        </w:rPr>
        <w:t>项目</w:t>
      </w:r>
      <w:r w:rsidRPr="00911BE0">
        <w:rPr>
          <w:rFonts w:ascii="Arial" w:hAnsi="Arial" w:cs="Arial" w:hint="eastAsia"/>
          <w:kern w:val="2"/>
          <w:sz w:val="21"/>
          <w:szCs w:val="21"/>
        </w:rPr>
        <w:t>。估价对象权利人为</w:t>
      </w:r>
      <w:r>
        <w:rPr>
          <w:rFonts w:ascii="Arial" w:hAnsi="Arial" w:cs="Arial" w:hint="eastAsia"/>
          <w:kern w:val="2"/>
          <w:sz w:val="21"/>
          <w:szCs w:val="21"/>
        </w:rPr>
        <w:t>北京门城永兴住房租赁有限公司（原北京门城永兴置业有限公司）</w:t>
      </w:r>
      <w:r w:rsidRPr="00911BE0">
        <w:rPr>
          <w:rFonts w:ascii="Arial" w:hAnsi="Arial" w:cs="Arial" w:hint="eastAsia"/>
          <w:kern w:val="2"/>
          <w:sz w:val="21"/>
          <w:szCs w:val="21"/>
        </w:rPr>
        <w:t>，所在项目现状四至为</w:t>
      </w:r>
      <w:r>
        <w:rPr>
          <w:rFonts w:ascii="Arial" w:hAnsi="Arial" w:cs="Arial" w:hint="eastAsia"/>
          <w:kern w:val="2"/>
          <w:sz w:val="21"/>
          <w:szCs w:val="21"/>
        </w:rPr>
        <w:t>东至栗园庄东路，</w:t>
      </w:r>
      <w:r w:rsidR="0005137D">
        <w:rPr>
          <w:rFonts w:ascii="Arial" w:hAnsi="Arial" w:cs="Arial" w:hint="eastAsia"/>
          <w:kern w:val="2"/>
          <w:sz w:val="21"/>
          <w:szCs w:val="21"/>
        </w:rPr>
        <w:t>西至栗园庄中路</w:t>
      </w:r>
      <w:r>
        <w:rPr>
          <w:rFonts w:ascii="Arial" w:hAnsi="Arial" w:cs="Arial" w:hint="eastAsia"/>
          <w:kern w:val="2"/>
          <w:sz w:val="21"/>
          <w:szCs w:val="21"/>
        </w:rPr>
        <w:t>，南至现状绿地，北至</w:t>
      </w:r>
      <w:r>
        <w:rPr>
          <w:rFonts w:ascii="Arial" w:hAnsi="Arial" w:cs="Arial" w:hint="eastAsia"/>
          <w:kern w:val="2"/>
          <w:sz w:val="21"/>
          <w:szCs w:val="21"/>
        </w:rPr>
        <w:t>G108</w:t>
      </w:r>
      <w:r w:rsidRPr="006F6FFF">
        <w:rPr>
          <w:rFonts w:ascii="Arial" w:hAnsi="Arial" w:cs="Arial" w:hint="eastAsia"/>
          <w:kern w:val="2"/>
          <w:sz w:val="21"/>
          <w:szCs w:val="21"/>
        </w:rPr>
        <w:t>。</w:t>
      </w:r>
      <w:r w:rsidRPr="006F6FFF">
        <w:rPr>
          <w:rFonts w:ascii="Arial" w:hAnsi="Arial" w:cs="Arial" w:hint="eastAsia"/>
          <w:sz w:val="21"/>
          <w:szCs w:val="21"/>
        </w:rPr>
        <w:t>根据委托方介绍及《估价委托书》及其附件、《保障性租赁住房项目认定书》</w:t>
      </w:r>
      <w:r w:rsidRPr="006F6FFF">
        <w:rPr>
          <w:rFonts w:ascii="Arial" w:hAnsi="Arial" w:cs="Arial" w:hint="eastAsia"/>
          <w:sz w:val="21"/>
          <w:szCs w:val="21"/>
        </w:rPr>
        <w:t>[</w:t>
      </w:r>
      <w:r>
        <w:rPr>
          <w:rFonts w:ascii="Arial" w:hAnsi="Arial" w:cs="Arial" w:hint="eastAsia"/>
          <w:sz w:val="21"/>
          <w:szCs w:val="21"/>
        </w:rPr>
        <w:t>京保租认定（</w:t>
      </w:r>
      <w:r>
        <w:rPr>
          <w:rFonts w:ascii="Arial" w:hAnsi="Arial" w:cs="Arial" w:hint="eastAsia"/>
          <w:sz w:val="21"/>
          <w:szCs w:val="21"/>
        </w:rPr>
        <w:t>2022</w:t>
      </w:r>
      <w:r>
        <w:rPr>
          <w:rFonts w:ascii="Arial" w:hAnsi="Arial" w:cs="Arial" w:hint="eastAsia"/>
          <w:sz w:val="21"/>
          <w:szCs w:val="21"/>
        </w:rPr>
        <w:t>）</w:t>
      </w:r>
      <w:r>
        <w:rPr>
          <w:rFonts w:ascii="Arial" w:hAnsi="Arial" w:cs="Arial" w:hint="eastAsia"/>
          <w:sz w:val="21"/>
          <w:szCs w:val="21"/>
        </w:rPr>
        <w:t>17-X1</w:t>
      </w:r>
      <w:r>
        <w:rPr>
          <w:rFonts w:ascii="Arial" w:hAnsi="Arial" w:cs="Arial" w:hint="eastAsia"/>
          <w:sz w:val="21"/>
          <w:szCs w:val="21"/>
        </w:rPr>
        <w:t>号</w:t>
      </w:r>
      <w:r w:rsidRPr="006F6FFF">
        <w:rPr>
          <w:rFonts w:ascii="Arial" w:hAnsi="Arial" w:cs="Arial" w:hint="eastAsia"/>
          <w:sz w:val="21"/>
          <w:szCs w:val="21"/>
        </w:rPr>
        <w:t>]</w:t>
      </w:r>
      <w:r w:rsidRPr="006F6FFF">
        <w:rPr>
          <w:rFonts w:ascii="Arial" w:hAnsi="Arial" w:cs="Arial" w:hint="eastAsia"/>
          <w:sz w:val="21"/>
          <w:szCs w:val="21"/>
        </w:rPr>
        <w:t>、《</w:t>
      </w:r>
      <w:r>
        <w:rPr>
          <w:rFonts w:ascii="Arial" w:hAnsi="Arial" w:cs="Arial" w:hint="eastAsia"/>
          <w:sz w:val="21"/>
          <w:szCs w:val="21"/>
        </w:rPr>
        <w:t>栗园庄中路</w:t>
      </w:r>
      <w:r>
        <w:rPr>
          <w:rFonts w:ascii="Arial" w:hAnsi="Arial" w:cs="Arial" w:hint="eastAsia"/>
          <w:sz w:val="21"/>
          <w:szCs w:val="21"/>
        </w:rPr>
        <w:t>2</w:t>
      </w:r>
      <w:r>
        <w:rPr>
          <w:rFonts w:ascii="Arial" w:hAnsi="Arial" w:cs="Arial" w:hint="eastAsia"/>
          <w:sz w:val="21"/>
          <w:szCs w:val="21"/>
        </w:rPr>
        <w:t>号院</w:t>
      </w:r>
      <w:r>
        <w:rPr>
          <w:rFonts w:ascii="Arial" w:hAnsi="Arial" w:cs="Arial" w:hint="eastAsia"/>
          <w:sz w:val="21"/>
          <w:szCs w:val="21"/>
        </w:rPr>
        <w:t>7</w:t>
      </w: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号楼（伴山领寓）房源表</w:t>
      </w:r>
      <w:r w:rsidRPr="006F6FFF">
        <w:rPr>
          <w:rFonts w:ascii="Arial" w:hAnsi="Arial" w:cs="Arial" w:hint="eastAsia"/>
          <w:sz w:val="21"/>
          <w:szCs w:val="21"/>
        </w:rPr>
        <w:t>》</w:t>
      </w:r>
      <w:r w:rsidRPr="006F6FFF">
        <w:rPr>
          <w:rFonts w:ascii="Arial" w:hAnsi="Arial" w:cs="Arial" w:hint="eastAsia"/>
          <w:kern w:val="2"/>
          <w:sz w:val="21"/>
          <w:szCs w:val="21"/>
        </w:rPr>
        <w:t>，估</w:t>
      </w:r>
      <w:r w:rsidRPr="00911BE0">
        <w:rPr>
          <w:rFonts w:ascii="Arial" w:hAnsi="Arial" w:cs="Arial" w:hint="eastAsia"/>
          <w:kern w:val="2"/>
          <w:sz w:val="21"/>
          <w:szCs w:val="21"/>
        </w:rPr>
        <w:t>价对象用途为</w:t>
      </w:r>
      <w:r>
        <w:rPr>
          <w:rFonts w:ascii="Arial" w:hAnsi="Arial" w:cs="Arial" w:hint="eastAsia"/>
          <w:kern w:val="2"/>
          <w:sz w:val="21"/>
          <w:szCs w:val="21"/>
        </w:rPr>
        <w:t>保障性租赁住房</w:t>
      </w:r>
      <w:r w:rsidRPr="00911BE0">
        <w:rPr>
          <w:rFonts w:ascii="Arial" w:hAnsi="Arial" w:cs="Arial" w:hint="eastAsia"/>
          <w:kern w:val="2"/>
          <w:sz w:val="21"/>
          <w:szCs w:val="21"/>
        </w:rPr>
        <w:t>，</w:t>
      </w:r>
      <w:r>
        <w:rPr>
          <w:rFonts w:ascii="Arial" w:hAnsi="Arial" w:cs="Arial" w:hint="eastAsia"/>
          <w:kern w:val="2"/>
          <w:sz w:val="21"/>
          <w:szCs w:val="21"/>
        </w:rPr>
        <w:t>本次评估范围为伴山领寓项目部分保障性租赁住房房源，共计</w:t>
      </w:r>
      <w:r>
        <w:rPr>
          <w:rFonts w:ascii="Arial" w:hAnsi="Arial" w:cs="Arial" w:hint="eastAsia"/>
          <w:kern w:val="2"/>
          <w:sz w:val="21"/>
          <w:szCs w:val="21"/>
        </w:rPr>
        <w:t>354</w:t>
      </w:r>
      <w:r>
        <w:rPr>
          <w:rFonts w:ascii="Arial" w:hAnsi="Arial" w:cs="Arial" w:hint="eastAsia"/>
          <w:kern w:val="2"/>
          <w:sz w:val="21"/>
          <w:szCs w:val="21"/>
        </w:rPr>
        <w:t>套，</w:t>
      </w:r>
      <w:r w:rsidRPr="00911BE0">
        <w:rPr>
          <w:rFonts w:ascii="Arial" w:hAnsi="Arial" w:cs="Arial" w:hint="eastAsia"/>
          <w:kern w:val="2"/>
          <w:sz w:val="21"/>
          <w:szCs w:val="21"/>
        </w:rPr>
        <w:t>建筑面积</w:t>
      </w:r>
      <w:r>
        <w:rPr>
          <w:rFonts w:ascii="Arial" w:hAnsi="Arial" w:cs="Arial" w:hint="eastAsia"/>
          <w:kern w:val="2"/>
          <w:sz w:val="21"/>
          <w:szCs w:val="21"/>
        </w:rPr>
        <w:t>共</w:t>
      </w:r>
      <w:r w:rsidRPr="00911BE0">
        <w:rPr>
          <w:rFonts w:ascii="Arial" w:hAnsi="Arial" w:cs="Arial" w:hint="eastAsia"/>
          <w:kern w:val="2"/>
          <w:sz w:val="21"/>
          <w:szCs w:val="21"/>
        </w:rPr>
        <w:t>为</w:t>
      </w:r>
      <w:r>
        <w:rPr>
          <w:rFonts w:ascii="Arial" w:hAnsi="Arial" w:cs="Arial"/>
          <w:kern w:val="2"/>
          <w:sz w:val="21"/>
          <w:szCs w:val="21"/>
        </w:rPr>
        <w:t>15689.15</w:t>
      </w:r>
      <w:r w:rsidRPr="00911BE0">
        <w:rPr>
          <w:rFonts w:ascii="Arial" w:hAnsi="Arial" w:cs="Arial" w:hint="eastAsia"/>
          <w:kern w:val="2"/>
          <w:sz w:val="21"/>
          <w:szCs w:val="21"/>
        </w:rPr>
        <w:t>平方米。</w:t>
      </w:r>
      <w:r w:rsidRPr="00911BE0">
        <w:rPr>
          <w:rFonts w:ascii="Arial" w:hAnsi="Arial" w:cs="Arial" w:hint="eastAsia"/>
          <w:sz w:val="21"/>
          <w:szCs w:val="21"/>
        </w:rPr>
        <w:t>具体情况如下：</w:t>
      </w:r>
    </w:p>
    <w:p w14:paraId="38E96B4B" w14:textId="77777777" w:rsidR="003B7E42" w:rsidRDefault="003B7E42" w:rsidP="003B7E42">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336"/>
        <w:gridCol w:w="2336"/>
      </w:tblGrid>
      <w:tr w:rsidR="003B7E42" w:rsidRPr="00DD4055" w14:paraId="71746884" w14:textId="77777777" w:rsidTr="009749B0">
        <w:trPr>
          <w:trHeight w:val="170"/>
          <w:jc w:val="center"/>
        </w:trPr>
        <w:tc>
          <w:tcPr>
            <w:tcW w:w="4673" w:type="dxa"/>
            <w:noWrap/>
            <w:vAlign w:val="center"/>
            <w:hideMark/>
          </w:tcPr>
          <w:p w14:paraId="6DC60166" w14:textId="77777777" w:rsidR="003B7E42" w:rsidRPr="00DD4055" w:rsidRDefault="003B7E42" w:rsidP="00E718E8">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2336" w:type="dxa"/>
            <w:noWrap/>
            <w:vAlign w:val="center"/>
            <w:hideMark/>
          </w:tcPr>
          <w:p w14:paraId="60308822" w14:textId="77777777" w:rsidR="003B7E42" w:rsidRPr="00DD4055" w:rsidRDefault="003B7E42" w:rsidP="00E718E8">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2336" w:type="dxa"/>
            <w:noWrap/>
            <w:vAlign w:val="center"/>
            <w:hideMark/>
          </w:tcPr>
          <w:p w14:paraId="40E377B6" w14:textId="77777777" w:rsidR="003B7E42" w:rsidRPr="00DD4055" w:rsidRDefault="003B7E42" w:rsidP="00E718E8">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r>
              <w:rPr>
                <w:rFonts w:ascii="华文细黑" w:eastAsia="华文细黑" w:hAnsi="华文细黑" w:cs="宋体" w:hint="eastAsia"/>
                <w:b/>
                <w:bCs/>
                <w:sz w:val="18"/>
                <w:szCs w:val="18"/>
              </w:rPr>
              <w:t>（㎡）</w:t>
            </w:r>
          </w:p>
        </w:tc>
      </w:tr>
      <w:tr w:rsidR="003B7E42" w:rsidRPr="00DD4055" w14:paraId="0009D38D" w14:textId="77777777" w:rsidTr="009749B0">
        <w:trPr>
          <w:trHeight w:val="170"/>
          <w:jc w:val="center"/>
        </w:trPr>
        <w:tc>
          <w:tcPr>
            <w:tcW w:w="4673" w:type="dxa"/>
            <w:noWrap/>
            <w:vAlign w:val="center"/>
            <w:hideMark/>
          </w:tcPr>
          <w:p w14:paraId="19DA8345" w14:textId="77777777" w:rsidR="003B7E42" w:rsidRPr="00DD4055" w:rsidRDefault="003B7E42" w:rsidP="00E718E8">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w:t>
            </w:r>
            <w:r>
              <w:rPr>
                <w:rFonts w:ascii="华文细黑" w:eastAsia="华文细黑" w:hAnsi="华文细黑" w:cs="宋体" w:hint="eastAsia"/>
                <w:sz w:val="18"/>
                <w:szCs w:val="18"/>
              </w:rPr>
              <w:t>7</w:t>
            </w:r>
            <w:r w:rsidRPr="00DD4055">
              <w:rPr>
                <w:rFonts w:ascii="华文细黑" w:eastAsia="华文细黑" w:hAnsi="华文细黑" w:cs="宋体" w:hint="eastAsia"/>
                <w:sz w:val="18"/>
                <w:szCs w:val="18"/>
              </w:rPr>
              <w:t>号楼</w:t>
            </w:r>
          </w:p>
        </w:tc>
        <w:tc>
          <w:tcPr>
            <w:tcW w:w="2336" w:type="dxa"/>
            <w:noWrap/>
            <w:vAlign w:val="center"/>
            <w:hideMark/>
          </w:tcPr>
          <w:p w14:paraId="6EEAB685" w14:textId="77777777" w:rsidR="003B7E42" w:rsidRPr="00DD4055" w:rsidRDefault="003B7E42" w:rsidP="00E718E8">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182</w:t>
            </w:r>
          </w:p>
        </w:tc>
        <w:tc>
          <w:tcPr>
            <w:tcW w:w="2336" w:type="dxa"/>
            <w:noWrap/>
            <w:vAlign w:val="center"/>
            <w:hideMark/>
          </w:tcPr>
          <w:p w14:paraId="3D68FEF5" w14:textId="77777777" w:rsidR="003B7E42" w:rsidRPr="00DD4055" w:rsidRDefault="003B7E42" w:rsidP="00E718E8">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8225.18</w:t>
            </w:r>
          </w:p>
        </w:tc>
      </w:tr>
      <w:tr w:rsidR="003B7E42" w:rsidRPr="00DD4055" w14:paraId="03347939" w14:textId="77777777" w:rsidTr="009749B0">
        <w:trPr>
          <w:trHeight w:val="170"/>
          <w:jc w:val="center"/>
        </w:trPr>
        <w:tc>
          <w:tcPr>
            <w:tcW w:w="4673" w:type="dxa"/>
            <w:noWrap/>
            <w:vAlign w:val="center"/>
            <w:hideMark/>
          </w:tcPr>
          <w:p w14:paraId="140573D5" w14:textId="77777777" w:rsidR="003B7E42" w:rsidRPr="00DD4055" w:rsidRDefault="003B7E42" w:rsidP="00E718E8">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w:t>
            </w:r>
            <w:r>
              <w:rPr>
                <w:rFonts w:ascii="华文细黑" w:eastAsia="华文细黑" w:hAnsi="华文细黑" w:cs="宋体" w:hint="eastAsia"/>
                <w:sz w:val="18"/>
                <w:szCs w:val="18"/>
              </w:rPr>
              <w:t>8</w:t>
            </w:r>
            <w:r w:rsidRPr="00DD4055">
              <w:rPr>
                <w:rFonts w:ascii="华文细黑" w:eastAsia="华文细黑" w:hAnsi="华文细黑" w:cs="宋体" w:hint="eastAsia"/>
                <w:sz w:val="18"/>
                <w:szCs w:val="18"/>
              </w:rPr>
              <w:t>号楼</w:t>
            </w:r>
          </w:p>
        </w:tc>
        <w:tc>
          <w:tcPr>
            <w:tcW w:w="2336" w:type="dxa"/>
            <w:tcBorders>
              <w:bottom w:val="single" w:sz="4" w:space="0" w:color="auto"/>
            </w:tcBorders>
            <w:noWrap/>
            <w:vAlign w:val="center"/>
            <w:hideMark/>
          </w:tcPr>
          <w:p w14:paraId="30398148" w14:textId="77777777" w:rsidR="003B7E42" w:rsidRPr="00DD4055" w:rsidRDefault="003B7E42" w:rsidP="00E718E8">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172</w:t>
            </w:r>
          </w:p>
        </w:tc>
        <w:tc>
          <w:tcPr>
            <w:tcW w:w="2336" w:type="dxa"/>
            <w:tcBorders>
              <w:bottom w:val="single" w:sz="4" w:space="0" w:color="auto"/>
            </w:tcBorders>
            <w:noWrap/>
            <w:vAlign w:val="center"/>
            <w:hideMark/>
          </w:tcPr>
          <w:p w14:paraId="2921728E" w14:textId="77777777" w:rsidR="003B7E42" w:rsidRPr="00DD4055" w:rsidRDefault="003B7E42" w:rsidP="00E718E8">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7463.97</w:t>
            </w:r>
          </w:p>
        </w:tc>
      </w:tr>
      <w:tr w:rsidR="003B7E42" w:rsidRPr="00DD4055" w14:paraId="77390750" w14:textId="77777777" w:rsidTr="009749B0">
        <w:trPr>
          <w:trHeight w:val="170"/>
          <w:jc w:val="center"/>
        </w:trPr>
        <w:tc>
          <w:tcPr>
            <w:tcW w:w="4673" w:type="dxa"/>
            <w:noWrap/>
            <w:vAlign w:val="center"/>
            <w:hideMark/>
          </w:tcPr>
          <w:p w14:paraId="0F1B25B3" w14:textId="77777777" w:rsidR="003B7E42" w:rsidRPr="00DD4055" w:rsidRDefault="003B7E42" w:rsidP="00E718E8">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336" w:type="dxa"/>
            <w:shd w:val="clear" w:color="000000" w:fill="auto"/>
            <w:noWrap/>
            <w:vAlign w:val="center"/>
            <w:hideMark/>
          </w:tcPr>
          <w:p w14:paraId="1F81FB08" w14:textId="77777777" w:rsidR="003B7E42" w:rsidRPr="00DD4055" w:rsidRDefault="003B7E42" w:rsidP="00E718E8">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354</w:t>
            </w:r>
          </w:p>
        </w:tc>
        <w:tc>
          <w:tcPr>
            <w:tcW w:w="2336" w:type="dxa"/>
            <w:shd w:val="clear" w:color="000000" w:fill="auto"/>
            <w:noWrap/>
            <w:vAlign w:val="center"/>
            <w:hideMark/>
          </w:tcPr>
          <w:p w14:paraId="58881275" w14:textId="77777777" w:rsidR="003B7E42" w:rsidRPr="00DD4055" w:rsidRDefault="003B7E42" w:rsidP="00E718E8">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15689.15</w:t>
            </w:r>
          </w:p>
        </w:tc>
      </w:tr>
    </w:tbl>
    <w:p w14:paraId="61DA8F15" w14:textId="77777777" w:rsidR="003B7E42" w:rsidRDefault="003B7E42" w:rsidP="003B7E42">
      <w:pPr>
        <w:spacing w:before="0" w:after="0" w:line="240" w:lineRule="auto"/>
        <w:ind w:firstLineChars="200" w:firstLine="420"/>
        <w:jc w:val="center"/>
        <w:rPr>
          <w:rFonts w:ascii="Arial" w:hAnsi="Arial"/>
          <w:bCs/>
          <w:sz w:val="21"/>
        </w:rPr>
      </w:pPr>
      <w:r w:rsidRPr="00067D4E">
        <w:rPr>
          <w:rFonts w:ascii="Arial" w:hAnsi="Arial" w:hint="eastAsia"/>
          <w:bCs/>
          <w:sz w:val="21"/>
        </w:rPr>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83"/>
        <w:gridCol w:w="2425"/>
        <w:gridCol w:w="2322"/>
        <w:gridCol w:w="2322"/>
      </w:tblGrid>
      <w:tr w:rsidR="003B7E42" w:rsidRPr="00D5090B" w14:paraId="156281C3" w14:textId="77777777" w:rsidTr="00E718E8">
        <w:trPr>
          <w:trHeight w:val="330"/>
          <w:jc w:val="center"/>
        </w:trPr>
        <w:tc>
          <w:tcPr>
            <w:tcW w:w="988" w:type="dxa"/>
            <w:noWrap/>
            <w:vAlign w:val="center"/>
            <w:hideMark/>
          </w:tcPr>
          <w:p w14:paraId="18AFFEC2" w14:textId="77777777" w:rsidR="003B7E42" w:rsidRPr="00D5090B" w:rsidRDefault="003B7E42" w:rsidP="00E718E8">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序号</w:t>
            </w:r>
          </w:p>
        </w:tc>
        <w:tc>
          <w:tcPr>
            <w:tcW w:w="1275" w:type="dxa"/>
            <w:noWrap/>
            <w:vAlign w:val="center"/>
            <w:hideMark/>
          </w:tcPr>
          <w:p w14:paraId="32CD220F" w14:textId="77777777" w:rsidR="003B7E42" w:rsidRPr="00D5090B" w:rsidRDefault="003B7E42" w:rsidP="00E718E8">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户型名称</w:t>
            </w:r>
          </w:p>
        </w:tc>
        <w:tc>
          <w:tcPr>
            <w:tcW w:w="2410" w:type="dxa"/>
            <w:vAlign w:val="center"/>
          </w:tcPr>
          <w:p w14:paraId="02A05B2A" w14:textId="77777777" w:rsidR="003B7E42" w:rsidRPr="00AF3DB7" w:rsidRDefault="003B7E42" w:rsidP="00E718E8">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面积区间</w:t>
            </w:r>
            <w:r w:rsidRPr="00AF3DB7">
              <w:rPr>
                <w:rFonts w:ascii="华文细黑" w:eastAsia="华文细黑" w:hAnsi="华文细黑" w:cs="宋体" w:hint="eastAsia"/>
                <w:b/>
                <w:bCs/>
                <w:sz w:val="18"/>
                <w:szCs w:val="18"/>
              </w:rPr>
              <w:t>（㎡）</w:t>
            </w:r>
          </w:p>
        </w:tc>
        <w:tc>
          <w:tcPr>
            <w:tcW w:w="2308" w:type="dxa"/>
            <w:noWrap/>
            <w:vAlign w:val="center"/>
            <w:hideMark/>
          </w:tcPr>
          <w:p w14:paraId="5CD61932" w14:textId="77777777" w:rsidR="003B7E42" w:rsidRPr="00D5090B" w:rsidRDefault="003B7E42" w:rsidP="00E718E8">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套数</w:t>
            </w:r>
          </w:p>
        </w:tc>
        <w:tc>
          <w:tcPr>
            <w:tcW w:w="2308" w:type="dxa"/>
            <w:noWrap/>
            <w:vAlign w:val="center"/>
            <w:hideMark/>
          </w:tcPr>
          <w:p w14:paraId="1C918330" w14:textId="77777777" w:rsidR="003B7E42" w:rsidRPr="00D5090B" w:rsidRDefault="003B7E42" w:rsidP="00E718E8">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总面积</w:t>
            </w:r>
            <w:r w:rsidRPr="00AF3DB7">
              <w:rPr>
                <w:rFonts w:ascii="华文细黑" w:eastAsia="华文细黑" w:hAnsi="华文细黑" w:cs="宋体" w:hint="eastAsia"/>
                <w:b/>
                <w:bCs/>
                <w:sz w:val="18"/>
                <w:szCs w:val="18"/>
              </w:rPr>
              <w:t>（㎡）</w:t>
            </w:r>
          </w:p>
        </w:tc>
      </w:tr>
      <w:tr w:rsidR="003B7E42" w:rsidRPr="00D5090B" w14:paraId="1196883E" w14:textId="77777777" w:rsidTr="00E718E8">
        <w:trPr>
          <w:trHeight w:val="330"/>
          <w:jc w:val="center"/>
        </w:trPr>
        <w:tc>
          <w:tcPr>
            <w:tcW w:w="988" w:type="dxa"/>
            <w:noWrap/>
            <w:vAlign w:val="center"/>
            <w:hideMark/>
          </w:tcPr>
          <w:p w14:paraId="7F18C797"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w:t>
            </w:r>
          </w:p>
        </w:tc>
        <w:tc>
          <w:tcPr>
            <w:tcW w:w="1275" w:type="dxa"/>
            <w:noWrap/>
            <w:vAlign w:val="center"/>
            <w:hideMark/>
          </w:tcPr>
          <w:p w14:paraId="74ADDD12"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w:t>
            </w:r>
          </w:p>
        </w:tc>
        <w:tc>
          <w:tcPr>
            <w:tcW w:w="2410" w:type="dxa"/>
            <w:vAlign w:val="center"/>
          </w:tcPr>
          <w:p w14:paraId="4D06E710"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42.69-44.9</w:t>
            </w:r>
          </w:p>
        </w:tc>
        <w:tc>
          <w:tcPr>
            <w:tcW w:w="2308" w:type="dxa"/>
            <w:noWrap/>
            <w:vAlign w:val="center"/>
            <w:hideMark/>
          </w:tcPr>
          <w:p w14:paraId="1CDB1D77"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134</w:t>
            </w:r>
          </w:p>
        </w:tc>
        <w:tc>
          <w:tcPr>
            <w:tcW w:w="2308" w:type="dxa"/>
            <w:noWrap/>
            <w:vAlign w:val="center"/>
            <w:hideMark/>
          </w:tcPr>
          <w:p w14:paraId="1D06311B"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5951.69</w:t>
            </w:r>
          </w:p>
        </w:tc>
      </w:tr>
      <w:tr w:rsidR="003B7E42" w:rsidRPr="00D5090B" w14:paraId="4D0E8309" w14:textId="77777777" w:rsidTr="00E718E8">
        <w:trPr>
          <w:trHeight w:val="330"/>
          <w:jc w:val="center"/>
        </w:trPr>
        <w:tc>
          <w:tcPr>
            <w:tcW w:w="988" w:type="dxa"/>
            <w:noWrap/>
            <w:vAlign w:val="center"/>
            <w:hideMark/>
          </w:tcPr>
          <w:p w14:paraId="56F5652D"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w:t>
            </w:r>
          </w:p>
        </w:tc>
        <w:tc>
          <w:tcPr>
            <w:tcW w:w="1275" w:type="dxa"/>
            <w:noWrap/>
            <w:vAlign w:val="center"/>
            <w:hideMark/>
          </w:tcPr>
          <w:p w14:paraId="1F374119"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G</w:t>
            </w:r>
          </w:p>
        </w:tc>
        <w:tc>
          <w:tcPr>
            <w:tcW w:w="2410" w:type="dxa"/>
            <w:vAlign w:val="center"/>
          </w:tcPr>
          <w:p w14:paraId="25C91614"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42.69-44.9</w:t>
            </w:r>
          </w:p>
        </w:tc>
        <w:tc>
          <w:tcPr>
            <w:tcW w:w="2308" w:type="dxa"/>
            <w:noWrap/>
            <w:vAlign w:val="center"/>
            <w:hideMark/>
          </w:tcPr>
          <w:p w14:paraId="2E60C75F"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7</w:t>
            </w:r>
          </w:p>
        </w:tc>
        <w:tc>
          <w:tcPr>
            <w:tcW w:w="2308" w:type="dxa"/>
            <w:noWrap/>
            <w:vAlign w:val="center"/>
            <w:hideMark/>
          </w:tcPr>
          <w:p w14:paraId="51CD53A3"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295.12</w:t>
            </w:r>
          </w:p>
        </w:tc>
      </w:tr>
      <w:tr w:rsidR="003B7E42" w:rsidRPr="00D5090B" w14:paraId="5F9F52DC" w14:textId="77777777" w:rsidTr="00E718E8">
        <w:trPr>
          <w:trHeight w:val="330"/>
          <w:jc w:val="center"/>
        </w:trPr>
        <w:tc>
          <w:tcPr>
            <w:tcW w:w="988" w:type="dxa"/>
            <w:noWrap/>
            <w:vAlign w:val="center"/>
            <w:hideMark/>
          </w:tcPr>
          <w:p w14:paraId="40C5BC8C"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3</w:t>
            </w:r>
          </w:p>
        </w:tc>
        <w:tc>
          <w:tcPr>
            <w:tcW w:w="1275" w:type="dxa"/>
            <w:noWrap/>
            <w:vAlign w:val="center"/>
            <w:hideMark/>
          </w:tcPr>
          <w:p w14:paraId="7CDF1D40"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E反</w:t>
            </w:r>
          </w:p>
        </w:tc>
        <w:tc>
          <w:tcPr>
            <w:tcW w:w="2410" w:type="dxa"/>
            <w:vAlign w:val="center"/>
          </w:tcPr>
          <w:p w14:paraId="16720AA7"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42.69-44.9</w:t>
            </w:r>
          </w:p>
        </w:tc>
        <w:tc>
          <w:tcPr>
            <w:tcW w:w="2308" w:type="dxa"/>
            <w:noWrap/>
            <w:vAlign w:val="center"/>
            <w:hideMark/>
          </w:tcPr>
          <w:p w14:paraId="300F5973"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70</w:t>
            </w:r>
          </w:p>
        </w:tc>
        <w:tc>
          <w:tcPr>
            <w:tcW w:w="2308" w:type="dxa"/>
            <w:noWrap/>
            <w:vAlign w:val="center"/>
            <w:hideMark/>
          </w:tcPr>
          <w:p w14:paraId="57E74DC5"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2999.35</w:t>
            </w:r>
          </w:p>
        </w:tc>
      </w:tr>
      <w:tr w:rsidR="003B7E42" w:rsidRPr="00D5090B" w14:paraId="3791AEEB" w14:textId="77777777" w:rsidTr="00E718E8">
        <w:trPr>
          <w:trHeight w:val="330"/>
          <w:jc w:val="center"/>
        </w:trPr>
        <w:tc>
          <w:tcPr>
            <w:tcW w:w="988" w:type="dxa"/>
            <w:noWrap/>
            <w:vAlign w:val="center"/>
            <w:hideMark/>
          </w:tcPr>
          <w:p w14:paraId="7E3AA905"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w:t>
            </w:r>
          </w:p>
        </w:tc>
        <w:tc>
          <w:tcPr>
            <w:tcW w:w="1275" w:type="dxa"/>
            <w:noWrap/>
            <w:vAlign w:val="center"/>
            <w:hideMark/>
          </w:tcPr>
          <w:p w14:paraId="2B73229F"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E1</w:t>
            </w:r>
          </w:p>
        </w:tc>
        <w:tc>
          <w:tcPr>
            <w:tcW w:w="2410" w:type="dxa"/>
            <w:vAlign w:val="center"/>
          </w:tcPr>
          <w:p w14:paraId="7B0406B3"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42.12</w:t>
            </w:r>
          </w:p>
        </w:tc>
        <w:tc>
          <w:tcPr>
            <w:tcW w:w="2308" w:type="dxa"/>
            <w:noWrap/>
            <w:vAlign w:val="center"/>
            <w:hideMark/>
          </w:tcPr>
          <w:p w14:paraId="6481F22B"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25</w:t>
            </w:r>
          </w:p>
        </w:tc>
        <w:tc>
          <w:tcPr>
            <w:tcW w:w="2308" w:type="dxa"/>
            <w:noWrap/>
            <w:vAlign w:val="center"/>
            <w:hideMark/>
          </w:tcPr>
          <w:p w14:paraId="6834403F"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1098.8</w:t>
            </w:r>
          </w:p>
        </w:tc>
      </w:tr>
      <w:tr w:rsidR="003B7E42" w:rsidRPr="00D5090B" w14:paraId="5C893F03" w14:textId="77777777" w:rsidTr="00E718E8">
        <w:trPr>
          <w:trHeight w:val="330"/>
          <w:jc w:val="center"/>
        </w:trPr>
        <w:tc>
          <w:tcPr>
            <w:tcW w:w="988" w:type="dxa"/>
            <w:noWrap/>
            <w:vAlign w:val="center"/>
            <w:hideMark/>
          </w:tcPr>
          <w:p w14:paraId="6AF034C7"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5</w:t>
            </w:r>
          </w:p>
        </w:tc>
        <w:tc>
          <w:tcPr>
            <w:tcW w:w="1275" w:type="dxa"/>
            <w:noWrap/>
            <w:vAlign w:val="center"/>
            <w:hideMark/>
          </w:tcPr>
          <w:p w14:paraId="1C25941B"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E1反</w:t>
            </w:r>
          </w:p>
        </w:tc>
        <w:tc>
          <w:tcPr>
            <w:tcW w:w="2410" w:type="dxa"/>
            <w:vAlign w:val="center"/>
          </w:tcPr>
          <w:p w14:paraId="68AF932B"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41.55-42.12</w:t>
            </w:r>
          </w:p>
        </w:tc>
        <w:tc>
          <w:tcPr>
            <w:tcW w:w="2308" w:type="dxa"/>
            <w:noWrap/>
            <w:vAlign w:val="center"/>
            <w:hideMark/>
          </w:tcPr>
          <w:p w14:paraId="32ADBDC7"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26</w:t>
            </w:r>
          </w:p>
        </w:tc>
        <w:tc>
          <w:tcPr>
            <w:tcW w:w="2308" w:type="dxa"/>
            <w:noWrap/>
            <w:vAlign w:val="center"/>
            <w:hideMark/>
          </w:tcPr>
          <w:p w14:paraId="4E563703"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1118.74</w:t>
            </w:r>
          </w:p>
        </w:tc>
      </w:tr>
      <w:tr w:rsidR="003B7E42" w:rsidRPr="00D5090B" w14:paraId="0FAD1C1C" w14:textId="77777777" w:rsidTr="00E718E8">
        <w:trPr>
          <w:trHeight w:val="330"/>
          <w:jc w:val="center"/>
        </w:trPr>
        <w:tc>
          <w:tcPr>
            <w:tcW w:w="988" w:type="dxa"/>
            <w:noWrap/>
            <w:vAlign w:val="center"/>
            <w:hideMark/>
          </w:tcPr>
          <w:p w14:paraId="18433686"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6</w:t>
            </w:r>
          </w:p>
        </w:tc>
        <w:tc>
          <w:tcPr>
            <w:tcW w:w="1275" w:type="dxa"/>
            <w:noWrap/>
            <w:vAlign w:val="center"/>
            <w:hideMark/>
          </w:tcPr>
          <w:p w14:paraId="658F83C0"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E2</w:t>
            </w:r>
          </w:p>
        </w:tc>
        <w:tc>
          <w:tcPr>
            <w:tcW w:w="2410" w:type="dxa"/>
            <w:vAlign w:val="center"/>
          </w:tcPr>
          <w:p w14:paraId="4DBE4B1E"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47.84</w:t>
            </w:r>
          </w:p>
        </w:tc>
        <w:tc>
          <w:tcPr>
            <w:tcW w:w="2308" w:type="dxa"/>
            <w:noWrap/>
            <w:vAlign w:val="center"/>
            <w:hideMark/>
          </w:tcPr>
          <w:p w14:paraId="1854AD18"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8</w:t>
            </w:r>
          </w:p>
        </w:tc>
        <w:tc>
          <w:tcPr>
            <w:tcW w:w="2308" w:type="dxa"/>
            <w:noWrap/>
            <w:vAlign w:val="center"/>
            <w:hideMark/>
          </w:tcPr>
          <w:p w14:paraId="03813A7A"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375.86</w:t>
            </w:r>
          </w:p>
        </w:tc>
      </w:tr>
      <w:tr w:rsidR="003B7E42" w:rsidRPr="00D5090B" w14:paraId="4CACE88F" w14:textId="77777777" w:rsidTr="00E718E8">
        <w:trPr>
          <w:trHeight w:val="330"/>
          <w:jc w:val="center"/>
        </w:trPr>
        <w:tc>
          <w:tcPr>
            <w:tcW w:w="988" w:type="dxa"/>
            <w:noWrap/>
            <w:vAlign w:val="center"/>
            <w:hideMark/>
          </w:tcPr>
          <w:p w14:paraId="7F1C2414"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7</w:t>
            </w:r>
          </w:p>
        </w:tc>
        <w:tc>
          <w:tcPr>
            <w:tcW w:w="1275" w:type="dxa"/>
            <w:noWrap/>
            <w:vAlign w:val="center"/>
            <w:hideMark/>
          </w:tcPr>
          <w:p w14:paraId="75A0FF29"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E反</w:t>
            </w:r>
          </w:p>
        </w:tc>
        <w:tc>
          <w:tcPr>
            <w:tcW w:w="2410" w:type="dxa"/>
            <w:vAlign w:val="center"/>
          </w:tcPr>
          <w:p w14:paraId="3C69B750"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41.55</w:t>
            </w:r>
          </w:p>
        </w:tc>
        <w:tc>
          <w:tcPr>
            <w:tcW w:w="2308" w:type="dxa"/>
            <w:noWrap/>
            <w:vAlign w:val="center"/>
            <w:hideMark/>
          </w:tcPr>
          <w:p w14:paraId="3EAA55CC"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69</w:t>
            </w:r>
          </w:p>
        </w:tc>
        <w:tc>
          <w:tcPr>
            <w:tcW w:w="2308" w:type="dxa"/>
            <w:noWrap/>
            <w:vAlign w:val="center"/>
            <w:hideMark/>
          </w:tcPr>
          <w:p w14:paraId="27AA55DE"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3147.24</w:t>
            </w:r>
          </w:p>
        </w:tc>
      </w:tr>
      <w:tr w:rsidR="003B7E42" w:rsidRPr="00D5090B" w14:paraId="732E6824" w14:textId="77777777" w:rsidTr="00E718E8">
        <w:trPr>
          <w:trHeight w:val="330"/>
          <w:jc w:val="center"/>
        </w:trPr>
        <w:tc>
          <w:tcPr>
            <w:tcW w:w="988" w:type="dxa"/>
            <w:noWrap/>
            <w:vAlign w:val="center"/>
            <w:hideMark/>
          </w:tcPr>
          <w:p w14:paraId="206297A8"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8</w:t>
            </w:r>
          </w:p>
        </w:tc>
        <w:tc>
          <w:tcPr>
            <w:tcW w:w="1275" w:type="dxa"/>
            <w:noWrap/>
            <w:vAlign w:val="center"/>
            <w:hideMark/>
          </w:tcPr>
          <w:p w14:paraId="0160DC7B"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E2反</w:t>
            </w:r>
          </w:p>
        </w:tc>
        <w:tc>
          <w:tcPr>
            <w:tcW w:w="2410" w:type="dxa"/>
            <w:vAlign w:val="center"/>
          </w:tcPr>
          <w:p w14:paraId="7BF702FE"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41.55</w:t>
            </w:r>
          </w:p>
        </w:tc>
        <w:tc>
          <w:tcPr>
            <w:tcW w:w="2308" w:type="dxa"/>
            <w:noWrap/>
            <w:vAlign w:val="center"/>
            <w:hideMark/>
          </w:tcPr>
          <w:p w14:paraId="4E3ABFD6"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w:t>
            </w:r>
          </w:p>
        </w:tc>
        <w:tc>
          <w:tcPr>
            <w:tcW w:w="2308" w:type="dxa"/>
            <w:noWrap/>
            <w:vAlign w:val="center"/>
            <w:hideMark/>
          </w:tcPr>
          <w:p w14:paraId="3EDE59F9"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41.55</w:t>
            </w:r>
          </w:p>
        </w:tc>
      </w:tr>
      <w:tr w:rsidR="003B7E42" w:rsidRPr="00D5090B" w14:paraId="5BDC1E75" w14:textId="77777777" w:rsidTr="00E718E8">
        <w:trPr>
          <w:trHeight w:val="330"/>
          <w:jc w:val="center"/>
        </w:trPr>
        <w:tc>
          <w:tcPr>
            <w:tcW w:w="988" w:type="dxa"/>
            <w:noWrap/>
            <w:vAlign w:val="center"/>
            <w:hideMark/>
          </w:tcPr>
          <w:p w14:paraId="565E203E"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9</w:t>
            </w:r>
          </w:p>
        </w:tc>
        <w:tc>
          <w:tcPr>
            <w:tcW w:w="1275" w:type="dxa"/>
            <w:noWrap/>
            <w:vAlign w:val="center"/>
            <w:hideMark/>
          </w:tcPr>
          <w:p w14:paraId="7407CB67"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F</w:t>
            </w:r>
          </w:p>
        </w:tc>
        <w:tc>
          <w:tcPr>
            <w:tcW w:w="2410" w:type="dxa"/>
            <w:vAlign w:val="center"/>
          </w:tcPr>
          <w:p w14:paraId="6A13294C"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52.98</w:t>
            </w:r>
          </w:p>
        </w:tc>
        <w:tc>
          <w:tcPr>
            <w:tcW w:w="2308" w:type="dxa"/>
            <w:noWrap/>
            <w:vAlign w:val="center"/>
            <w:hideMark/>
          </w:tcPr>
          <w:p w14:paraId="7C24449D"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7</w:t>
            </w:r>
          </w:p>
        </w:tc>
        <w:tc>
          <w:tcPr>
            <w:tcW w:w="2308" w:type="dxa"/>
            <w:noWrap/>
            <w:vAlign w:val="center"/>
            <w:hideMark/>
          </w:tcPr>
          <w:p w14:paraId="16692C7B"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289.94</w:t>
            </w:r>
          </w:p>
        </w:tc>
      </w:tr>
      <w:tr w:rsidR="003B7E42" w:rsidRPr="00D5090B" w14:paraId="40762AD0" w14:textId="77777777" w:rsidTr="00E718E8">
        <w:trPr>
          <w:trHeight w:val="330"/>
          <w:jc w:val="center"/>
        </w:trPr>
        <w:tc>
          <w:tcPr>
            <w:tcW w:w="988" w:type="dxa"/>
            <w:noWrap/>
            <w:vAlign w:val="center"/>
            <w:hideMark/>
          </w:tcPr>
          <w:p w14:paraId="26895C0D"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10</w:t>
            </w:r>
          </w:p>
        </w:tc>
        <w:tc>
          <w:tcPr>
            <w:tcW w:w="1275" w:type="dxa"/>
            <w:noWrap/>
            <w:vAlign w:val="center"/>
            <w:hideMark/>
          </w:tcPr>
          <w:p w14:paraId="7E9D27A0"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E3</w:t>
            </w:r>
          </w:p>
        </w:tc>
        <w:tc>
          <w:tcPr>
            <w:tcW w:w="2410" w:type="dxa"/>
            <w:vAlign w:val="center"/>
          </w:tcPr>
          <w:p w14:paraId="6E061B36"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52.98</w:t>
            </w:r>
          </w:p>
        </w:tc>
        <w:tc>
          <w:tcPr>
            <w:tcW w:w="2308" w:type="dxa"/>
            <w:noWrap/>
            <w:vAlign w:val="center"/>
            <w:hideMark/>
          </w:tcPr>
          <w:p w14:paraId="7B4ECAA5"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7</w:t>
            </w:r>
          </w:p>
        </w:tc>
        <w:tc>
          <w:tcPr>
            <w:tcW w:w="2308" w:type="dxa"/>
            <w:noWrap/>
            <w:vAlign w:val="center"/>
            <w:hideMark/>
          </w:tcPr>
          <w:p w14:paraId="18C108AA"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370.86</w:t>
            </w:r>
          </w:p>
        </w:tc>
      </w:tr>
      <w:tr w:rsidR="003B7E42" w:rsidRPr="00D5090B" w14:paraId="1DB912F5" w14:textId="77777777" w:rsidTr="00E718E8">
        <w:trPr>
          <w:trHeight w:val="330"/>
          <w:jc w:val="center"/>
        </w:trPr>
        <w:tc>
          <w:tcPr>
            <w:tcW w:w="4673" w:type="dxa"/>
            <w:gridSpan w:val="3"/>
            <w:noWrap/>
            <w:vAlign w:val="center"/>
            <w:hideMark/>
          </w:tcPr>
          <w:p w14:paraId="10554B3A" w14:textId="77777777" w:rsidR="003B7E42" w:rsidRPr="00D5090B" w:rsidRDefault="003B7E42" w:rsidP="00E718E8">
            <w:pPr>
              <w:widowControl/>
              <w:adjustRightInd/>
              <w:spacing w:before="0" w:after="0" w:line="240" w:lineRule="atLeast"/>
              <w:ind w:right="180"/>
              <w:jc w:val="center"/>
              <w:textAlignment w:val="auto"/>
              <w:rPr>
                <w:rFonts w:ascii="华文细黑" w:eastAsia="华文细黑" w:hAnsi="华文细黑" w:cs="宋体" w:hint="eastAsia"/>
                <w:color w:val="000000"/>
                <w:sz w:val="18"/>
                <w:szCs w:val="18"/>
              </w:rPr>
            </w:pPr>
            <w:r>
              <w:rPr>
                <w:rFonts w:ascii="华文细黑" w:eastAsia="华文细黑" w:hAnsi="华文细黑" w:hint="eastAsia"/>
                <w:sz w:val="18"/>
                <w:szCs w:val="18"/>
              </w:rPr>
              <w:t>合计</w:t>
            </w:r>
          </w:p>
        </w:tc>
        <w:tc>
          <w:tcPr>
            <w:tcW w:w="2308" w:type="dxa"/>
            <w:noWrap/>
            <w:vAlign w:val="center"/>
            <w:hideMark/>
          </w:tcPr>
          <w:p w14:paraId="3333A57F"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354</w:t>
            </w:r>
          </w:p>
        </w:tc>
        <w:tc>
          <w:tcPr>
            <w:tcW w:w="2308" w:type="dxa"/>
            <w:noWrap/>
            <w:vAlign w:val="center"/>
            <w:hideMark/>
          </w:tcPr>
          <w:p w14:paraId="5F60C02B" w14:textId="77777777" w:rsidR="003B7E42" w:rsidRPr="00D5090B" w:rsidRDefault="003B7E42" w:rsidP="00E718E8">
            <w:pPr>
              <w:widowControl/>
              <w:adjustRightInd/>
              <w:spacing w:before="0" w:after="0" w:line="240" w:lineRule="atLeast"/>
              <w:jc w:val="center"/>
              <w:textAlignment w:val="auto"/>
              <w:rPr>
                <w:rFonts w:ascii="华文细黑" w:eastAsia="华文细黑" w:hAnsi="华文细黑" w:cs="宋体" w:hint="eastAsia"/>
                <w:color w:val="000000"/>
                <w:sz w:val="18"/>
                <w:szCs w:val="18"/>
              </w:rPr>
            </w:pPr>
            <w:r w:rsidRPr="00D5090B">
              <w:rPr>
                <w:rFonts w:ascii="华文细黑" w:eastAsia="华文细黑" w:hAnsi="华文细黑" w:cs="宋体" w:hint="eastAsia"/>
                <w:color w:val="000000"/>
                <w:sz w:val="18"/>
                <w:szCs w:val="18"/>
              </w:rPr>
              <w:t>15689.15</w:t>
            </w:r>
          </w:p>
        </w:tc>
      </w:tr>
    </w:tbl>
    <w:p w14:paraId="2986F284" w14:textId="4B83959D" w:rsidR="00F14655" w:rsidRPr="00783C56" w:rsidRDefault="00F14655" w:rsidP="00DD4055">
      <w:pPr>
        <w:snapToGrid w:val="0"/>
        <w:spacing w:before="0" w:after="0" w:line="480" w:lineRule="auto"/>
        <w:ind w:firstLineChars="200" w:firstLine="422"/>
        <w:jc w:val="both"/>
        <w:rPr>
          <w:rFonts w:ascii="Arial" w:hAnsi="Arial"/>
          <w:kern w:val="2"/>
          <w:sz w:val="21"/>
        </w:rPr>
      </w:pPr>
      <w:r w:rsidRPr="00783C56">
        <w:rPr>
          <w:rFonts w:ascii="Arial" w:hAnsi="Arial" w:hint="eastAsia"/>
          <w:b/>
          <w:kern w:val="2"/>
          <w:sz w:val="21"/>
          <w:szCs w:val="21"/>
        </w:rPr>
        <w:t>（三）土地基本状况</w:t>
      </w:r>
    </w:p>
    <w:p w14:paraId="286B124C" w14:textId="25B84BB6" w:rsidR="00826239" w:rsidRDefault="00F14655" w:rsidP="00826239">
      <w:pPr>
        <w:spacing w:before="0" w:after="0" w:line="480" w:lineRule="auto"/>
        <w:ind w:firstLineChars="200" w:firstLine="420"/>
        <w:jc w:val="both"/>
        <w:rPr>
          <w:rFonts w:ascii="Arial" w:hAnsi="Arial"/>
          <w:bCs/>
          <w:sz w:val="21"/>
        </w:rPr>
      </w:pPr>
      <w:r w:rsidRPr="00783C56">
        <w:rPr>
          <w:rFonts w:ascii="Arial" w:hAnsi="Arial"/>
          <w:kern w:val="2"/>
          <w:sz w:val="21"/>
        </w:rPr>
        <w:t>1</w:t>
      </w:r>
      <w:r w:rsidRPr="00783C56">
        <w:rPr>
          <w:rFonts w:ascii="Arial" w:hAnsi="Arial" w:hint="eastAsia"/>
          <w:kern w:val="2"/>
          <w:sz w:val="21"/>
        </w:rPr>
        <w:t>.</w:t>
      </w:r>
      <w:bookmarkStart w:id="35" w:name="OLE_LINK14"/>
      <w:r w:rsidR="00826239" w:rsidRPr="00826239">
        <w:rPr>
          <w:rFonts w:ascii="Arial" w:hAnsi="Arial" w:hint="eastAsia"/>
          <w:bCs/>
          <w:sz w:val="21"/>
        </w:rPr>
        <w:t xml:space="preserve"> </w:t>
      </w:r>
      <w:r w:rsidR="00826239" w:rsidRPr="00783C56">
        <w:rPr>
          <w:rFonts w:ascii="Arial" w:hAnsi="Arial" w:hint="eastAsia"/>
          <w:bCs/>
          <w:sz w:val="21"/>
        </w:rPr>
        <w:t>根据估价委托人提供的</w:t>
      </w:r>
      <w:r w:rsidR="00826239" w:rsidRPr="00846BE2">
        <w:rPr>
          <w:rFonts w:ascii="Arial" w:hAnsi="Arial" w:hint="eastAsia"/>
          <w:bCs/>
          <w:sz w:val="21"/>
        </w:rPr>
        <w:t>《</w:t>
      </w:r>
      <w:r w:rsidR="00DD4055">
        <w:rPr>
          <w:rFonts w:ascii="Arial" w:hAnsi="Arial" w:hint="eastAsia"/>
          <w:bCs/>
          <w:sz w:val="21"/>
        </w:rPr>
        <w:t>北京市门头沟区永定镇集体土地建设租赁住房项目合作协议》</w:t>
      </w:r>
      <w:r w:rsidR="00826239">
        <w:rPr>
          <w:rFonts w:ascii="Arial" w:hAnsi="Arial" w:hint="eastAsia"/>
          <w:bCs/>
          <w:sz w:val="21"/>
        </w:rPr>
        <w:t>，</w:t>
      </w:r>
      <w:r w:rsidR="00736A3B">
        <w:rPr>
          <w:rFonts w:ascii="Arial" w:hAnsi="Arial" w:hint="eastAsia"/>
          <w:bCs/>
          <w:sz w:val="21"/>
        </w:rPr>
        <w:t>项目用地为北京市门头沟区永定镇栗元庄村经济合作社、北京市门头沟区永定镇西辛称村经济合作社以两村共</w:t>
      </w:r>
      <w:r w:rsidR="00736A3B">
        <w:rPr>
          <w:rFonts w:ascii="Arial" w:hAnsi="Arial" w:hint="eastAsia"/>
          <w:bCs/>
          <w:sz w:val="21"/>
        </w:rPr>
        <w:t>70.85</w:t>
      </w:r>
      <w:r w:rsidR="00736A3B">
        <w:rPr>
          <w:rFonts w:ascii="Arial" w:hAnsi="Arial" w:hint="eastAsia"/>
          <w:bCs/>
          <w:sz w:val="21"/>
        </w:rPr>
        <w:t>亩集体建设用地</w:t>
      </w:r>
      <w:r w:rsidR="00736A3B">
        <w:rPr>
          <w:rFonts w:ascii="Arial" w:hAnsi="Arial" w:hint="eastAsia"/>
          <w:bCs/>
          <w:sz w:val="21"/>
        </w:rPr>
        <w:t>50</w:t>
      </w:r>
      <w:r w:rsidR="00736A3B">
        <w:rPr>
          <w:rFonts w:ascii="Arial" w:hAnsi="Arial" w:hint="eastAsia"/>
          <w:bCs/>
          <w:sz w:val="21"/>
        </w:rPr>
        <w:t>年土地使用权入股，与北京市京西门城基础设施投资建设有限公司合作</w:t>
      </w:r>
      <w:r w:rsidR="003F7EB4">
        <w:rPr>
          <w:rFonts w:ascii="Arial" w:hAnsi="Arial" w:hint="eastAsia"/>
          <w:bCs/>
          <w:sz w:val="21"/>
        </w:rPr>
        <w:t>开发使用</w:t>
      </w:r>
      <w:r w:rsidR="00826239">
        <w:rPr>
          <w:rFonts w:ascii="Arial" w:hAnsi="Arial" w:hint="eastAsia"/>
          <w:bCs/>
          <w:sz w:val="21"/>
        </w:rPr>
        <w:t>。</w:t>
      </w:r>
    </w:p>
    <w:p w14:paraId="2F9F1C78" w14:textId="6A1A42FE" w:rsidR="00067D4E" w:rsidRDefault="00826239" w:rsidP="00826239">
      <w:pPr>
        <w:spacing w:before="0" w:after="0" w:line="480" w:lineRule="auto"/>
        <w:ind w:firstLineChars="200" w:firstLine="420"/>
        <w:jc w:val="both"/>
        <w:rPr>
          <w:rFonts w:ascii="Arial" w:hAnsi="Arial" w:cs="Arial"/>
          <w:sz w:val="21"/>
          <w:szCs w:val="21"/>
        </w:rPr>
      </w:pPr>
      <w:r>
        <w:rPr>
          <w:rFonts w:ascii="Arial" w:hAnsi="Arial" w:hint="eastAsia"/>
          <w:kern w:val="2"/>
          <w:sz w:val="21"/>
        </w:rPr>
        <w:lastRenderedPageBreak/>
        <w:t>根据估价委托人提供的</w:t>
      </w:r>
      <w:r w:rsidRPr="00E52595">
        <w:rPr>
          <w:rFonts w:ascii="Arial" w:hAnsi="Arial" w:hint="eastAsia"/>
          <w:bCs/>
          <w:sz w:val="21"/>
        </w:rPr>
        <w:t>《不动产权证书》</w:t>
      </w:r>
      <w:r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D5090B">
        <w:rPr>
          <w:rFonts w:ascii="Arial" w:hAnsi="Arial" w:hint="eastAsia"/>
          <w:bCs/>
          <w:sz w:val="21"/>
        </w:rPr>
        <w:t>0007637</w:t>
      </w:r>
      <w:r w:rsidR="0065325A">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sidR="0065325A">
        <w:rPr>
          <w:rFonts w:ascii="Arial" w:hAnsi="Arial" w:hint="eastAsia"/>
          <w:bCs/>
          <w:sz w:val="21"/>
        </w:rPr>
        <w:t>北京门城永兴住房租赁有限公司（原北京门城永兴置业有限公司）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r>
        <w:rPr>
          <w:rFonts w:ascii="Arial" w:hAnsi="Arial" w:hint="eastAsia"/>
          <w:bCs/>
          <w:sz w:val="21"/>
        </w:rPr>
        <w:t>绿隔产业用地（建设集体租赁住房），</w:t>
      </w:r>
      <w:r>
        <w:rPr>
          <w:rFonts w:ascii="Arial" w:hAnsi="Arial" w:cs="Arial" w:hint="eastAsia"/>
          <w:sz w:val="21"/>
          <w:szCs w:val="21"/>
        </w:rPr>
        <w:t>权利性质为批准拨用</w:t>
      </w:r>
      <w:r w:rsidR="00F14655"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2"/>
        <w:gridCol w:w="2647"/>
        <w:gridCol w:w="1409"/>
        <w:gridCol w:w="2957"/>
      </w:tblGrid>
      <w:tr w:rsidR="001A326D" w:rsidRPr="00911BE0" w14:paraId="71D73DBF" w14:textId="77777777" w:rsidTr="00736A3B">
        <w:trPr>
          <w:jc w:val="center"/>
        </w:trPr>
        <w:tc>
          <w:tcPr>
            <w:tcW w:w="2318" w:type="dxa"/>
            <w:vAlign w:val="center"/>
          </w:tcPr>
          <w:p w14:paraId="54120A54" w14:textId="0AC0C8D8"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2631" w:type="dxa"/>
            <w:vAlign w:val="center"/>
          </w:tcPr>
          <w:p w14:paraId="5323162D" w14:textId="77777777"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772F80CC" w14:textId="29C00450"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r w:rsidR="009142B2">
              <w:rPr>
                <w:rFonts w:ascii="华文细黑" w:eastAsia="华文细黑" w:hAnsi="华文细黑" w:cs="Arial" w:hint="eastAsia"/>
                <w:sz w:val="18"/>
                <w:szCs w:val="18"/>
              </w:rPr>
              <w:t>㎡</w:t>
            </w:r>
            <w:r>
              <w:rPr>
                <w:rFonts w:ascii="华文细黑" w:eastAsia="华文细黑" w:hAnsi="华文细黑" w:cs="Arial" w:hint="eastAsia"/>
                <w:sz w:val="18"/>
                <w:szCs w:val="18"/>
              </w:rPr>
              <w:t>）</w:t>
            </w:r>
          </w:p>
        </w:tc>
        <w:tc>
          <w:tcPr>
            <w:tcW w:w="2939" w:type="dxa"/>
            <w:vAlign w:val="center"/>
          </w:tcPr>
          <w:p w14:paraId="04169824" w14:textId="76A9BBA1" w:rsidR="001A326D" w:rsidRPr="00911BE0" w:rsidRDefault="001A326D" w:rsidP="004C1C20">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C1C20" w:rsidRPr="00911BE0" w14:paraId="0B0B5D5F" w14:textId="77777777" w:rsidTr="00736A3B">
        <w:trPr>
          <w:jc w:val="center"/>
        </w:trPr>
        <w:tc>
          <w:tcPr>
            <w:tcW w:w="2318" w:type="dxa"/>
            <w:vAlign w:val="center"/>
          </w:tcPr>
          <w:p w14:paraId="366C46E5" w14:textId="391273C8"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vAlign w:val="center"/>
          </w:tcPr>
          <w:p w14:paraId="72E88A7E" w14:textId="6862F53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0924407C" w14:textId="441B4F51" w:rsidR="004C1C20" w:rsidRPr="001A326D" w:rsidRDefault="003F7EB4" w:rsidP="004C1C20">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vAlign w:val="center"/>
          </w:tcPr>
          <w:p w14:paraId="5E15F2AA" w14:textId="7BCAFCF1" w:rsidR="004C1C20" w:rsidRPr="001A326D" w:rsidRDefault="004C1C20" w:rsidP="004C1C20">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bl>
    <w:bookmarkEnd w:id="35"/>
    <w:p w14:paraId="16562A42" w14:textId="77777777" w:rsidR="00F14655" w:rsidRPr="00783C56" w:rsidRDefault="00F14655">
      <w:pPr>
        <w:spacing w:line="480" w:lineRule="auto"/>
        <w:ind w:firstLineChars="200" w:firstLine="420"/>
        <w:rPr>
          <w:rFonts w:ascii="Arial" w:hAnsi="Arial"/>
          <w:kern w:val="2"/>
          <w:sz w:val="21"/>
        </w:rPr>
      </w:pPr>
      <w:r w:rsidRPr="00783C56">
        <w:rPr>
          <w:rFonts w:ascii="Arial" w:hAnsi="Arial"/>
          <w:kern w:val="2"/>
          <w:sz w:val="21"/>
        </w:rPr>
        <w:t>2</w:t>
      </w:r>
      <w:r w:rsidRPr="00783C56">
        <w:rPr>
          <w:rFonts w:ascii="Arial" w:hAnsi="Arial" w:hint="eastAsia"/>
          <w:kern w:val="2"/>
          <w:sz w:val="21"/>
        </w:rPr>
        <w:t>.</w:t>
      </w:r>
      <w:r w:rsidRPr="00783C56">
        <w:rPr>
          <w:rFonts w:ascii="Arial" w:hAnsi="Arial" w:hint="eastAsia"/>
          <w:kern w:val="2"/>
          <w:sz w:val="21"/>
        </w:rPr>
        <w:t>估价对象现状已按规划要求完成开发建设，无特别规划限制条件。</w:t>
      </w:r>
    </w:p>
    <w:p w14:paraId="029FEBF7" w14:textId="5C5F05F2" w:rsidR="00F14655" w:rsidRPr="00783C56" w:rsidRDefault="00F14655" w:rsidP="009F6920">
      <w:pPr>
        <w:spacing w:line="480" w:lineRule="auto"/>
        <w:ind w:firstLineChars="200" w:firstLine="420"/>
        <w:rPr>
          <w:rFonts w:ascii="Arial" w:hAnsi="Arial"/>
          <w:kern w:val="2"/>
          <w:sz w:val="21"/>
        </w:rPr>
      </w:pPr>
      <w:r w:rsidRPr="00783C56">
        <w:rPr>
          <w:rFonts w:ascii="Arial" w:hAnsi="Arial"/>
          <w:kern w:val="2"/>
          <w:sz w:val="21"/>
        </w:rPr>
        <w:t>3</w:t>
      </w:r>
      <w:r w:rsidRPr="00783C56">
        <w:rPr>
          <w:rFonts w:ascii="Arial" w:hAnsi="Arial" w:hint="eastAsia"/>
          <w:kern w:val="2"/>
          <w:sz w:val="21"/>
        </w:rPr>
        <w:t>.</w:t>
      </w:r>
      <w:r w:rsidRPr="00783C56">
        <w:rPr>
          <w:rFonts w:ascii="Arial" w:hAnsi="Arial" w:hint="eastAsia"/>
          <w:kern w:val="2"/>
          <w:sz w:val="21"/>
        </w:rPr>
        <w:t>估价对象所属</w:t>
      </w:r>
      <w:r w:rsidR="004C1C20">
        <w:rPr>
          <w:rFonts w:ascii="Arial" w:hAnsi="Arial" w:hint="eastAsia"/>
          <w:kern w:val="2"/>
          <w:sz w:val="21"/>
        </w:rPr>
        <w:t>项目</w:t>
      </w:r>
      <w:r w:rsidRPr="00783C56">
        <w:rPr>
          <w:rFonts w:ascii="Arial" w:hAnsi="Arial" w:hint="eastAsia"/>
          <w:kern w:val="2"/>
          <w:sz w:val="21"/>
        </w:rPr>
        <w:t>现状四至：</w:t>
      </w:r>
      <w:r w:rsidR="003B7E42" w:rsidRPr="003B7E42">
        <w:rPr>
          <w:rFonts w:ascii="Arial" w:hAnsi="Arial" w:hint="eastAsia"/>
          <w:kern w:val="2"/>
          <w:sz w:val="21"/>
        </w:rPr>
        <w:t>东至栗园庄东路，</w:t>
      </w:r>
      <w:r w:rsidR="0005137D">
        <w:rPr>
          <w:rFonts w:ascii="Arial" w:hAnsi="Arial" w:hint="eastAsia"/>
          <w:kern w:val="2"/>
          <w:sz w:val="21"/>
        </w:rPr>
        <w:t>西至栗园庄中路</w:t>
      </w:r>
      <w:r w:rsidR="003B7E42" w:rsidRPr="003B7E42">
        <w:rPr>
          <w:rFonts w:ascii="Arial" w:hAnsi="Arial" w:hint="eastAsia"/>
          <w:kern w:val="2"/>
          <w:sz w:val="21"/>
        </w:rPr>
        <w:t>，南至现状绿地，北至</w:t>
      </w:r>
      <w:r w:rsidR="003B7E42" w:rsidRPr="003B7E42">
        <w:rPr>
          <w:rFonts w:ascii="Arial" w:hAnsi="Arial" w:hint="eastAsia"/>
          <w:kern w:val="2"/>
          <w:sz w:val="21"/>
        </w:rPr>
        <w:t>G108</w:t>
      </w:r>
      <w:r w:rsidRPr="00783C56">
        <w:rPr>
          <w:rFonts w:ascii="Arial" w:hAnsi="Arial" w:hint="eastAsia"/>
          <w:kern w:val="2"/>
          <w:sz w:val="21"/>
        </w:rPr>
        <w:t>。</w:t>
      </w:r>
    </w:p>
    <w:p w14:paraId="4C2C08DE" w14:textId="77777777" w:rsidR="00F14655"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4.</w:t>
      </w:r>
      <w:r w:rsidRPr="00783C56">
        <w:rPr>
          <w:rFonts w:ascii="Arial" w:hAnsi="Arial" w:hint="eastAsia"/>
          <w:kern w:val="2"/>
          <w:sz w:val="21"/>
        </w:rPr>
        <w:t>估价对象所属楼宇用地呈近似规则形状，场地地势较平坦。</w:t>
      </w:r>
    </w:p>
    <w:p w14:paraId="4674C6D7" w14:textId="77777777" w:rsidR="00F14655" w:rsidRPr="00783C56" w:rsidRDefault="00F14655">
      <w:pPr>
        <w:overflowPunct w:val="0"/>
        <w:spacing w:before="0" w:after="0" w:line="480" w:lineRule="auto"/>
        <w:jc w:val="both"/>
        <w:textAlignment w:val="auto"/>
        <w:rPr>
          <w:rFonts w:ascii="Arial" w:hAnsi="Arial"/>
          <w:b/>
          <w:kern w:val="2"/>
          <w:sz w:val="21"/>
          <w:szCs w:val="21"/>
        </w:rPr>
      </w:pPr>
      <w:r w:rsidRPr="00783C56">
        <w:rPr>
          <w:rFonts w:ascii="Arial" w:hAnsi="Arial" w:hint="eastAsia"/>
          <w:b/>
          <w:kern w:val="2"/>
          <w:sz w:val="21"/>
          <w:szCs w:val="21"/>
        </w:rPr>
        <w:t>（四）建筑物基本状况</w:t>
      </w:r>
    </w:p>
    <w:p w14:paraId="23BCA75D" w14:textId="528EB073" w:rsidR="00F94577" w:rsidRPr="00783C56" w:rsidRDefault="00F14655" w:rsidP="000D0B16">
      <w:pPr>
        <w:overflowPunct w:val="0"/>
        <w:autoSpaceDE w:val="0"/>
        <w:spacing w:before="0" w:after="0" w:line="480" w:lineRule="auto"/>
        <w:ind w:firstLineChars="200" w:firstLine="420"/>
        <w:jc w:val="both"/>
        <w:rPr>
          <w:rFonts w:ascii="楷体_GB2312" w:eastAsia="楷体_GB2312" w:hAnsi="楷体" w:hint="eastAsia"/>
          <w:sz w:val="28"/>
        </w:rPr>
      </w:pPr>
      <w:r w:rsidRPr="00783C56">
        <w:rPr>
          <w:rFonts w:ascii="Arial" w:hAnsi="Arial"/>
          <w:kern w:val="2"/>
          <w:sz w:val="21"/>
        </w:rPr>
        <w:t>估价对象为</w:t>
      </w:r>
      <w:r w:rsidR="0068575E" w:rsidRPr="00783C56">
        <w:rPr>
          <w:rFonts w:ascii="Arial" w:hAnsi="Arial" w:hint="eastAsia"/>
          <w:bCs/>
          <w:sz w:val="21"/>
        </w:rPr>
        <w:t>北京市</w:t>
      </w:r>
      <w:r w:rsidR="0065325A">
        <w:rPr>
          <w:rFonts w:ascii="Arial" w:hAnsi="Arial" w:hint="eastAsia"/>
          <w:bCs/>
          <w:sz w:val="21"/>
        </w:rPr>
        <w:t>门头沟区</w:t>
      </w:r>
      <w:r w:rsidR="007B6B2B">
        <w:rPr>
          <w:rFonts w:ascii="Arial" w:hAnsi="Arial" w:hint="eastAsia"/>
          <w:bCs/>
          <w:sz w:val="21"/>
        </w:rPr>
        <w:t>永定镇</w:t>
      </w:r>
      <w:r w:rsidR="007B6B2B">
        <w:rPr>
          <w:rFonts w:ascii="Arial" w:hAnsi="Arial" w:hint="eastAsia"/>
          <w:bCs/>
          <w:sz w:val="21"/>
        </w:rPr>
        <w:t>MC00-0600-0034</w:t>
      </w:r>
      <w:r w:rsidR="007B6B2B">
        <w:rPr>
          <w:rFonts w:ascii="Arial" w:hAnsi="Arial" w:hint="eastAsia"/>
          <w:bCs/>
          <w:sz w:val="21"/>
        </w:rPr>
        <w:t>地块（现状坐落：栗园庄中路</w:t>
      </w:r>
      <w:r w:rsidR="007B6B2B">
        <w:rPr>
          <w:rFonts w:ascii="Arial" w:hAnsi="Arial" w:hint="eastAsia"/>
          <w:bCs/>
          <w:sz w:val="21"/>
        </w:rPr>
        <w:t>2</w:t>
      </w:r>
      <w:r w:rsidR="007B6B2B">
        <w:rPr>
          <w:rFonts w:ascii="Arial" w:hAnsi="Arial" w:hint="eastAsia"/>
          <w:bCs/>
          <w:sz w:val="21"/>
        </w:rPr>
        <w:t>号院）</w:t>
      </w:r>
      <w:r w:rsidR="007B6B2B">
        <w:rPr>
          <w:rFonts w:ascii="Arial" w:hAnsi="Arial" w:hint="eastAsia"/>
          <w:bCs/>
          <w:sz w:val="21"/>
        </w:rPr>
        <w:t>7</w:t>
      </w:r>
      <w:r w:rsidR="007B6B2B">
        <w:rPr>
          <w:rFonts w:ascii="Arial" w:hAnsi="Arial" w:hint="eastAsia"/>
          <w:bCs/>
          <w:sz w:val="21"/>
        </w:rPr>
        <w:t>、</w:t>
      </w:r>
      <w:r w:rsidR="007B6B2B">
        <w:rPr>
          <w:rFonts w:ascii="Arial" w:hAnsi="Arial" w:hint="eastAsia"/>
          <w:bCs/>
          <w:sz w:val="21"/>
        </w:rPr>
        <w:t>8</w:t>
      </w:r>
      <w:r w:rsidR="007B6B2B">
        <w:rPr>
          <w:rFonts w:ascii="Arial" w:hAnsi="Arial" w:hint="eastAsia"/>
          <w:bCs/>
          <w:sz w:val="21"/>
        </w:rPr>
        <w:t>号楼</w:t>
      </w:r>
      <w:r w:rsidR="00D5090B">
        <w:rPr>
          <w:rFonts w:ascii="Arial" w:hAnsi="Arial" w:hint="eastAsia"/>
          <w:bCs/>
          <w:sz w:val="21"/>
        </w:rPr>
        <w:t>（伴山领寓）</w:t>
      </w:r>
      <w:r w:rsidR="00D5090B">
        <w:rPr>
          <w:rFonts w:ascii="Arial" w:hAnsi="Arial" w:hint="eastAsia"/>
          <w:bCs/>
          <w:sz w:val="21"/>
        </w:rPr>
        <w:t>354</w:t>
      </w:r>
      <w:r w:rsidR="00D5090B">
        <w:rPr>
          <w:rFonts w:ascii="Arial" w:hAnsi="Arial" w:hint="eastAsia"/>
          <w:bCs/>
          <w:sz w:val="21"/>
        </w:rPr>
        <w:t>套</w:t>
      </w:r>
      <w:r w:rsidR="004C1C20">
        <w:rPr>
          <w:rFonts w:ascii="Arial" w:hAnsi="Arial" w:hint="eastAsia"/>
          <w:bCs/>
          <w:sz w:val="21"/>
        </w:rPr>
        <w:t>保障性租赁住房项目</w:t>
      </w:r>
      <w:r w:rsidRPr="00783C56">
        <w:rPr>
          <w:rFonts w:ascii="Arial" w:hAnsi="Arial" w:hint="eastAsia"/>
          <w:kern w:val="2"/>
          <w:sz w:val="21"/>
        </w:rPr>
        <w:t>。</w:t>
      </w:r>
      <w:r w:rsidRPr="00783C56">
        <w:rPr>
          <w:rFonts w:ascii="Arial" w:hAnsi="Arial" w:hint="eastAsia"/>
          <w:bCs/>
          <w:sz w:val="21"/>
        </w:rPr>
        <w:t>根据估价委托人提供的</w:t>
      </w:r>
      <w:r w:rsidR="004C1C20" w:rsidRPr="00911BE0">
        <w:rPr>
          <w:rFonts w:ascii="Arial" w:hAnsi="Arial" w:cs="Arial" w:hint="eastAsia"/>
          <w:sz w:val="21"/>
          <w:szCs w:val="21"/>
        </w:rPr>
        <w:t>《估价委托书》、</w:t>
      </w:r>
      <w:r w:rsidR="004C1C20" w:rsidRPr="00911BE0">
        <w:rPr>
          <w:rFonts w:ascii="Arial" w:hAnsi="Arial" w:cs="Arial" w:hint="eastAsia"/>
          <w:kern w:val="2"/>
          <w:sz w:val="21"/>
          <w:szCs w:val="21"/>
        </w:rPr>
        <w:t>《不动产权证书》</w:t>
      </w:r>
      <w:r w:rsidR="004C1C20" w:rsidRPr="00911BE0">
        <w:rPr>
          <w:rFonts w:ascii="Arial" w:hAnsi="Arial" w:cs="Arial" w:hint="eastAsia"/>
          <w:kern w:val="2"/>
          <w:sz w:val="21"/>
          <w:szCs w:val="21"/>
        </w:rPr>
        <w:t>[</w:t>
      </w:r>
      <w:r w:rsidR="0065325A">
        <w:rPr>
          <w:rFonts w:ascii="Arial" w:hAnsi="Arial" w:cs="Arial" w:hint="eastAsia"/>
          <w:kern w:val="2"/>
          <w:sz w:val="21"/>
          <w:szCs w:val="21"/>
        </w:rPr>
        <w:t>京（</w:t>
      </w:r>
      <w:r w:rsidR="0065325A">
        <w:rPr>
          <w:rFonts w:ascii="Arial" w:hAnsi="Arial" w:cs="Arial" w:hint="eastAsia"/>
          <w:kern w:val="2"/>
          <w:sz w:val="21"/>
          <w:szCs w:val="21"/>
        </w:rPr>
        <w:t>2020</w:t>
      </w:r>
      <w:r w:rsidR="0065325A">
        <w:rPr>
          <w:rFonts w:ascii="Arial" w:hAnsi="Arial" w:cs="Arial" w:hint="eastAsia"/>
          <w:kern w:val="2"/>
          <w:sz w:val="21"/>
          <w:szCs w:val="21"/>
        </w:rPr>
        <w:t>）门不动产权第</w:t>
      </w:r>
      <w:r w:rsidR="00D5090B">
        <w:rPr>
          <w:rFonts w:ascii="Arial" w:hAnsi="Arial" w:cs="Arial" w:hint="eastAsia"/>
          <w:kern w:val="2"/>
          <w:sz w:val="21"/>
          <w:szCs w:val="21"/>
        </w:rPr>
        <w:t>0007637</w:t>
      </w:r>
      <w:r w:rsidR="0065325A">
        <w:rPr>
          <w:rFonts w:ascii="Arial" w:hAnsi="Arial" w:cs="Arial" w:hint="eastAsia"/>
          <w:kern w:val="2"/>
          <w:sz w:val="21"/>
          <w:szCs w:val="21"/>
        </w:rPr>
        <w:t>号</w:t>
      </w:r>
      <w:r w:rsidR="004C1C20" w:rsidRPr="00911BE0">
        <w:rPr>
          <w:rFonts w:ascii="Arial" w:hAnsi="Arial" w:cs="Arial"/>
          <w:kern w:val="2"/>
          <w:sz w:val="21"/>
          <w:szCs w:val="21"/>
        </w:rPr>
        <w:t>]</w:t>
      </w:r>
      <w:r w:rsidR="004C1C20">
        <w:rPr>
          <w:rFonts w:ascii="Arial" w:hAnsi="Arial" w:cs="Arial" w:hint="eastAsia"/>
          <w:kern w:val="2"/>
          <w:sz w:val="21"/>
          <w:szCs w:val="21"/>
        </w:rPr>
        <w:t>、</w:t>
      </w:r>
      <w:r w:rsidR="004C1C20" w:rsidRPr="004C1C20">
        <w:rPr>
          <w:rFonts w:ascii="Arial" w:hAnsi="Arial" w:cs="Arial" w:hint="eastAsia"/>
          <w:kern w:val="2"/>
          <w:sz w:val="21"/>
          <w:szCs w:val="21"/>
        </w:rPr>
        <w:t>《乡村建设规划许可证》</w:t>
      </w:r>
      <w:r w:rsidR="004C1C20" w:rsidRPr="004C1C20">
        <w:rPr>
          <w:rFonts w:ascii="Arial" w:hAnsi="Arial" w:cs="Arial" w:hint="eastAsia"/>
          <w:kern w:val="2"/>
          <w:sz w:val="21"/>
          <w:szCs w:val="21"/>
        </w:rPr>
        <w:t>[</w:t>
      </w:r>
      <w:r w:rsidR="0065325A">
        <w:rPr>
          <w:rFonts w:ascii="Arial" w:hAnsi="Arial" w:cs="Arial" w:hint="eastAsia"/>
          <w:kern w:val="2"/>
          <w:sz w:val="21"/>
          <w:szCs w:val="21"/>
        </w:rPr>
        <w:t>2025</w:t>
      </w:r>
      <w:r w:rsidR="0065325A">
        <w:rPr>
          <w:rFonts w:ascii="Arial" w:hAnsi="Arial" w:cs="Arial" w:hint="eastAsia"/>
          <w:kern w:val="2"/>
          <w:sz w:val="21"/>
          <w:szCs w:val="21"/>
        </w:rPr>
        <w:t>规自（门）乡建字</w:t>
      </w:r>
      <w:r w:rsidR="0065325A">
        <w:rPr>
          <w:rFonts w:ascii="Arial" w:hAnsi="Arial" w:cs="Arial" w:hint="eastAsia"/>
          <w:kern w:val="2"/>
          <w:sz w:val="21"/>
          <w:szCs w:val="21"/>
        </w:rPr>
        <w:t>0003</w:t>
      </w:r>
      <w:r w:rsidR="0065325A">
        <w:rPr>
          <w:rFonts w:ascii="Arial" w:hAnsi="Arial" w:cs="Arial" w:hint="eastAsia"/>
          <w:kern w:val="2"/>
          <w:sz w:val="21"/>
          <w:szCs w:val="21"/>
        </w:rPr>
        <w:t>号</w:t>
      </w:r>
      <w:r w:rsidR="004C1C20" w:rsidRPr="004C1C20">
        <w:rPr>
          <w:rFonts w:ascii="Arial" w:hAnsi="Arial" w:cs="Arial" w:hint="eastAsia"/>
          <w:kern w:val="2"/>
          <w:sz w:val="21"/>
          <w:szCs w:val="21"/>
        </w:rPr>
        <w:t>]</w:t>
      </w:r>
      <w:r w:rsidR="004C1C20">
        <w:rPr>
          <w:rFonts w:ascii="Arial" w:hAnsi="Arial" w:cs="Arial" w:hint="eastAsia"/>
          <w:kern w:val="2"/>
          <w:sz w:val="21"/>
          <w:szCs w:val="21"/>
        </w:rPr>
        <w:t>、《建筑工程施工许可证》</w:t>
      </w:r>
      <w:r w:rsidR="004C1C20">
        <w:rPr>
          <w:rFonts w:ascii="Arial" w:hAnsi="Arial" w:cs="Arial" w:hint="eastAsia"/>
          <w:kern w:val="2"/>
          <w:sz w:val="21"/>
          <w:szCs w:val="21"/>
        </w:rPr>
        <w:t>[</w:t>
      </w:r>
      <w:r w:rsidR="0065325A">
        <w:rPr>
          <w:rFonts w:ascii="Arial" w:hAnsi="Arial" w:cs="Arial" w:hint="eastAsia"/>
          <w:kern w:val="2"/>
          <w:sz w:val="21"/>
          <w:szCs w:val="21"/>
        </w:rPr>
        <w:t>[2020]</w:t>
      </w:r>
      <w:r w:rsidR="0065325A">
        <w:rPr>
          <w:rFonts w:ascii="Arial" w:hAnsi="Arial" w:cs="Arial" w:hint="eastAsia"/>
          <w:kern w:val="2"/>
          <w:sz w:val="21"/>
          <w:szCs w:val="21"/>
        </w:rPr>
        <w:t>施</w:t>
      </w:r>
      <w:r w:rsidR="0065325A">
        <w:rPr>
          <w:rFonts w:ascii="Arial" w:hAnsi="Arial" w:cs="Arial" w:hint="eastAsia"/>
          <w:kern w:val="2"/>
          <w:sz w:val="21"/>
          <w:szCs w:val="21"/>
        </w:rPr>
        <w:t>[</w:t>
      </w:r>
      <w:r w:rsidR="0065325A">
        <w:rPr>
          <w:rFonts w:ascii="Arial" w:hAnsi="Arial" w:cs="Arial" w:hint="eastAsia"/>
          <w:kern w:val="2"/>
          <w:sz w:val="21"/>
          <w:szCs w:val="21"/>
        </w:rPr>
        <w:t>门</w:t>
      </w:r>
      <w:r w:rsidR="0065325A">
        <w:rPr>
          <w:rFonts w:ascii="Arial" w:hAnsi="Arial" w:cs="Arial" w:hint="eastAsia"/>
          <w:kern w:val="2"/>
          <w:sz w:val="21"/>
          <w:szCs w:val="21"/>
        </w:rPr>
        <w:t>]</w:t>
      </w:r>
      <w:r w:rsidR="0065325A">
        <w:rPr>
          <w:rFonts w:ascii="Arial" w:hAnsi="Arial" w:cs="Arial" w:hint="eastAsia"/>
          <w:kern w:val="2"/>
          <w:sz w:val="21"/>
          <w:szCs w:val="21"/>
        </w:rPr>
        <w:t>建字</w:t>
      </w:r>
      <w:r w:rsidR="0065325A">
        <w:rPr>
          <w:rFonts w:ascii="Arial" w:hAnsi="Arial" w:cs="Arial" w:hint="eastAsia"/>
          <w:kern w:val="2"/>
          <w:sz w:val="21"/>
          <w:szCs w:val="21"/>
        </w:rPr>
        <w:t>0023</w:t>
      </w:r>
      <w:r w:rsidR="0065325A">
        <w:rPr>
          <w:rFonts w:ascii="Arial" w:hAnsi="Arial" w:cs="Arial" w:hint="eastAsia"/>
          <w:kern w:val="2"/>
          <w:sz w:val="21"/>
          <w:szCs w:val="21"/>
        </w:rPr>
        <w:t>号</w:t>
      </w:r>
      <w:r w:rsidR="004C1C20">
        <w:rPr>
          <w:rFonts w:ascii="Arial" w:hAnsi="Arial" w:cs="Arial" w:hint="eastAsia"/>
          <w:kern w:val="2"/>
          <w:sz w:val="21"/>
          <w:szCs w:val="21"/>
        </w:rPr>
        <w:t>]</w:t>
      </w:r>
      <w:r w:rsidR="00061118">
        <w:rPr>
          <w:rFonts w:ascii="Arial" w:hAnsi="Arial" w:cs="Arial" w:hint="eastAsia"/>
          <w:kern w:val="2"/>
          <w:sz w:val="21"/>
          <w:szCs w:val="21"/>
        </w:rPr>
        <w:t>、</w:t>
      </w:r>
      <w:r w:rsidR="00061118" w:rsidRPr="00911BE0">
        <w:rPr>
          <w:rFonts w:ascii="Arial" w:hAnsi="Arial" w:cs="Arial" w:hint="eastAsia"/>
          <w:sz w:val="21"/>
          <w:szCs w:val="21"/>
        </w:rPr>
        <w:t>《保障性租赁住房项目认定书》</w:t>
      </w:r>
      <w:r w:rsidR="00061118" w:rsidRPr="00911BE0">
        <w:rPr>
          <w:rFonts w:ascii="Arial" w:hAnsi="Arial" w:cs="Arial" w:hint="eastAsia"/>
          <w:sz w:val="21"/>
          <w:szCs w:val="21"/>
        </w:rPr>
        <w:t>[</w:t>
      </w:r>
      <w:r w:rsidR="003B7E42">
        <w:rPr>
          <w:rFonts w:ascii="Arial" w:hAnsi="Arial" w:cs="Arial" w:hint="eastAsia"/>
          <w:sz w:val="21"/>
          <w:szCs w:val="21"/>
        </w:rPr>
        <w:t>京保租认定（</w:t>
      </w:r>
      <w:r w:rsidR="003B7E42">
        <w:rPr>
          <w:rFonts w:ascii="Arial" w:hAnsi="Arial" w:cs="Arial" w:hint="eastAsia"/>
          <w:sz w:val="21"/>
          <w:szCs w:val="21"/>
        </w:rPr>
        <w:t>2022</w:t>
      </w:r>
      <w:r w:rsidR="003B7E42">
        <w:rPr>
          <w:rFonts w:ascii="Arial" w:hAnsi="Arial" w:cs="Arial" w:hint="eastAsia"/>
          <w:sz w:val="21"/>
          <w:szCs w:val="21"/>
        </w:rPr>
        <w:t>）</w:t>
      </w:r>
      <w:r w:rsidR="003B7E42">
        <w:rPr>
          <w:rFonts w:ascii="Arial" w:hAnsi="Arial" w:cs="Arial" w:hint="eastAsia"/>
          <w:sz w:val="21"/>
          <w:szCs w:val="21"/>
        </w:rPr>
        <w:t>17-X1</w:t>
      </w:r>
      <w:r w:rsidR="003B7E42">
        <w:rPr>
          <w:rFonts w:ascii="Arial" w:hAnsi="Arial" w:cs="Arial" w:hint="eastAsia"/>
          <w:sz w:val="21"/>
          <w:szCs w:val="21"/>
        </w:rPr>
        <w:t>号</w:t>
      </w:r>
      <w:r w:rsidR="00061118" w:rsidRPr="00911BE0">
        <w:rPr>
          <w:rFonts w:ascii="Arial" w:hAnsi="Arial" w:cs="Arial" w:hint="eastAsia"/>
          <w:sz w:val="21"/>
          <w:szCs w:val="21"/>
        </w:rPr>
        <w:t>]</w:t>
      </w:r>
      <w:r w:rsidRPr="00783C56">
        <w:rPr>
          <w:rFonts w:ascii="Arial" w:hAnsi="Arial" w:hint="eastAsia"/>
          <w:bCs/>
          <w:sz w:val="21"/>
        </w:rPr>
        <w:t>，</w:t>
      </w:r>
      <w:r w:rsidR="007B6B2B" w:rsidRPr="007B6B2B">
        <w:rPr>
          <w:rFonts w:ascii="Arial" w:hAnsi="Arial" w:hint="eastAsia"/>
          <w:bCs/>
          <w:sz w:val="21"/>
        </w:rPr>
        <w:t>估价对象位于北京市门头沟区永定镇</w:t>
      </w:r>
      <w:r w:rsidR="007B6B2B" w:rsidRPr="007B6B2B">
        <w:rPr>
          <w:rFonts w:ascii="Arial" w:hAnsi="Arial" w:hint="eastAsia"/>
          <w:bCs/>
          <w:sz w:val="21"/>
        </w:rPr>
        <w:t>MC00-0600-0034</w:t>
      </w:r>
      <w:r w:rsidR="007B6B2B" w:rsidRPr="007B6B2B">
        <w:rPr>
          <w:rFonts w:ascii="Arial" w:hAnsi="Arial" w:hint="eastAsia"/>
          <w:bCs/>
          <w:sz w:val="21"/>
        </w:rPr>
        <w:t>地块，现状四至为东至栗园庄东路，西至栗园庄中路，南至现状绿地，北至</w:t>
      </w:r>
      <w:r w:rsidR="007B6B2B" w:rsidRPr="007B6B2B">
        <w:rPr>
          <w:rFonts w:ascii="Arial" w:hAnsi="Arial" w:hint="eastAsia"/>
          <w:bCs/>
          <w:sz w:val="21"/>
        </w:rPr>
        <w:t>G108</w:t>
      </w:r>
      <w:r w:rsidR="007B6B2B" w:rsidRPr="007B6B2B">
        <w:rPr>
          <w:rFonts w:ascii="Arial" w:hAnsi="Arial" w:hint="eastAsia"/>
          <w:bCs/>
          <w:sz w:val="21"/>
        </w:rPr>
        <w:t>，共建有</w:t>
      </w:r>
      <w:r w:rsidR="007B6B2B" w:rsidRPr="007B6B2B">
        <w:rPr>
          <w:rFonts w:ascii="Arial" w:hAnsi="Arial" w:hint="eastAsia"/>
          <w:bCs/>
          <w:sz w:val="21"/>
        </w:rPr>
        <w:t>8</w:t>
      </w:r>
      <w:r w:rsidR="007B6B2B" w:rsidRPr="007B6B2B">
        <w:rPr>
          <w:rFonts w:ascii="Arial" w:hAnsi="Arial" w:hint="eastAsia"/>
          <w:bCs/>
          <w:sz w:val="21"/>
        </w:rPr>
        <w:t>栋住宅楼，</w:t>
      </w:r>
      <w:r w:rsidR="007B6B2B" w:rsidRPr="007B6B2B">
        <w:rPr>
          <w:rFonts w:ascii="Arial" w:hAnsi="Arial" w:hint="eastAsia"/>
          <w:bCs/>
          <w:sz w:val="21"/>
        </w:rPr>
        <w:t>1</w:t>
      </w:r>
      <w:r w:rsidR="007B6B2B" w:rsidRPr="007B6B2B">
        <w:rPr>
          <w:rFonts w:ascii="Arial" w:hAnsi="Arial" w:hint="eastAsia"/>
          <w:bCs/>
          <w:sz w:val="21"/>
        </w:rPr>
        <w:t>栋公共服务设施楼，</w:t>
      </w:r>
      <w:r w:rsidR="007B6B2B" w:rsidRPr="007B6B2B">
        <w:rPr>
          <w:rFonts w:ascii="Arial" w:hAnsi="Arial" w:hint="eastAsia"/>
          <w:bCs/>
          <w:sz w:val="21"/>
        </w:rPr>
        <w:t>1</w:t>
      </w:r>
      <w:r w:rsidR="007B6B2B" w:rsidRPr="007B6B2B">
        <w:rPr>
          <w:rFonts w:ascii="Arial" w:hAnsi="Arial" w:hint="eastAsia"/>
          <w:bCs/>
          <w:sz w:val="21"/>
        </w:rPr>
        <w:t>个地下车库，总建筑面积为</w:t>
      </w:r>
      <w:r w:rsidR="007B6B2B" w:rsidRPr="007B6B2B">
        <w:rPr>
          <w:rFonts w:ascii="Arial" w:hAnsi="Arial" w:hint="eastAsia"/>
          <w:bCs/>
          <w:sz w:val="21"/>
        </w:rPr>
        <w:t>48115.78</w:t>
      </w:r>
      <w:r w:rsidR="007B6B2B" w:rsidRPr="007B6B2B">
        <w:rPr>
          <w:rFonts w:ascii="Arial" w:hAnsi="Arial" w:hint="eastAsia"/>
          <w:bCs/>
          <w:sz w:val="21"/>
        </w:rPr>
        <w:t>平方米。截至价值时点，估价对象各楼栋均已完工且已取得竣工验收备案手续。根据委托方介绍及《估价委托书》、《伴山领寓房源表》，本次估价范围为北京市门头沟区</w:t>
      </w:r>
      <w:r w:rsidR="007B6B2B">
        <w:rPr>
          <w:rFonts w:ascii="Arial" w:hAnsi="Arial" w:hint="eastAsia"/>
          <w:bCs/>
          <w:sz w:val="21"/>
        </w:rPr>
        <w:t>永定镇</w:t>
      </w:r>
      <w:r w:rsidR="007B6B2B">
        <w:rPr>
          <w:rFonts w:ascii="Arial" w:hAnsi="Arial" w:hint="eastAsia"/>
          <w:bCs/>
          <w:sz w:val="21"/>
        </w:rPr>
        <w:t>MC00-0600-0034</w:t>
      </w:r>
      <w:r w:rsidR="007B6B2B">
        <w:rPr>
          <w:rFonts w:ascii="Arial" w:hAnsi="Arial" w:hint="eastAsia"/>
          <w:bCs/>
          <w:sz w:val="21"/>
        </w:rPr>
        <w:t>地块（现状坐落：栗园庄中路</w:t>
      </w:r>
      <w:r w:rsidR="007B6B2B">
        <w:rPr>
          <w:rFonts w:ascii="Arial" w:hAnsi="Arial" w:hint="eastAsia"/>
          <w:bCs/>
          <w:sz w:val="21"/>
        </w:rPr>
        <w:t>2</w:t>
      </w:r>
      <w:r w:rsidR="007B6B2B">
        <w:rPr>
          <w:rFonts w:ascii="Arial" w:hAnsi="Arial" w:hint="eastAsia"/>
          <w:bCs/>
          <w:sz w:val="21"/>
        </w:rPr>
        <w:t>号院）</w:t>
      </w:r>
      <w:r w:rsidR="007B6B2B">
        <w:rPr>
          <w:rFonts w:ascii="Arial" w:hAnsi="Arial" w:hint="eastAsia"/>
          <w:bCs/>
          <w:sz w:val="21"/>
        </w:rPr>
        <w:t>7</w:t>
      </w:r>
      <w:r w:rsidR="007B6B2B">
        <w:rPr>
          <w:rFonts w:ascii="Arial" w:hAnsi="Arial" w:hint="eastAsia"/>
          <w:bCs/>
          <w:sz w:val="21"/>
        </w:rPr>
        <w:t>、</w:t>
      </w:r>
      <w:r w:rsidR="007B6B2B">
        <w:rPr>
          <w:rFonts w:ascii="Arial" w:hAnsi="Arial" w:hint="eastAsia"/>
          <w:bCs/>
          <w:sz w:val="21"/>
        </w:rPr>
        <w:t>8</w:t>
      </w:r>
      <w:r w:rsidR="007B6B2B">
        <w:rPr>
          <w:rFonts w:ascii="Arial" w:hAnsi="Arial" w:hint="eastAsia"/>
          <w:bCs/>
          <w:sz w:val="21"/>
        </w:rPr>
        <w:t>号楼</w:t>
      </w:r>
      <w:r w:rsidR="007B6B2B" w:rsidRPr="007B6B2B">
        <w:rPr>
          <w:rFonts w:ascii="Arial" w:hAnsi="Arial" w:hint="eastAsia"/>
          <w:bCs/>
          <w:sz w:val="21"/>
        </w:rPr>
        <w:t>（伴山领寓）</w:t>
      </w:r>
      <w:r w:rsidR="007B6B2B" w:rsidRPr="007B6B2B">
        <w:rPr>
          <w:rFonts w:ascii="Arial" w:hAnsi="Arial" w:hint="eastAsia"/>
          <w:bCs/>
          <w:sz w:val="21"/>
        </w:rPr>
        <w:t>354</w:t>
      </w:r>
      <w:r w:rsidR="007B6B2B" w:rsidRPr="007B6B2B">
        <w:rPr>
          <w:rFonts w:ascii="Arial" w:hAnsi="Arial" w:hint="eastAsia"/>
          <w:bCs/>
          <w:sz w:val="21"/>
        </w:rPr>
        <w:t>套保障性租赁住房，建筑面积为</w:t>
      </w:r>
      <w:r w:rsidR="007B6B2B" w:rsidRPr="007B6B2B">
        <w:rPr>
          <w:rFonts w:ascii="Arial" w:hAnsi="Arial" w:hint="eastAsia"/>
          <w:bCs/>
          <w:sz w:val="21"/>
        </w:rPr>
        <w:t>15689.15</w:t>
      </w:r>
      <w:r w:rsidR="007B6B2B" w:rsidRPr="007B6B2B">
        <w:rPr>
          <w:rFonts w:ascii="Arial" w:hAnsi="Arial" w:hint="eastAsia"/>
          <w:bCs/>
          <w:sz w:val="21"/>
        </w:rPr>
        <w:t>平方米</w:t>
      </w:r>
      <w:r w:rsidR="007B6B2B">
        <w:rPr>
          <w:rFonts w:ascii="Arial" w:hAnsi="Arial" w:hint="eastAsia"/>
          <w:bCs/>
          <w:sz w:val="21"/>
        </w:rPr>
        <w:t>。</w:t>
      </w:r>
      <w:r w:rsidR="00144FCB" w:rsidRPr="00783C56">
        <w:rPr>
          <w:rFonts w:ascii="Arial" w:hAnsi="Arial" w:hint="eastAsia"/>
          <w:kern w:val="2"/>
          <w:sz w:val="21"/>
        </w:rPr>
        <w:t>本次评估的</w:t>
      </w:r>
      <w:r w:rsidRPr="00783C56">
        <w:rPr>
          <w:rFonts w:ascii="Arial" w:hAnsi="Arial" w:hint="eastAsia"/>
          <w:kern w:val="2"/>
          <w:sz w:val="21"/>
        </w:rPr>
        <w:t>估价对象</w:t>
      </w:r>
      <w:r w:rsidR="00144FCB" w:rsidRPr="00783C56">
        <w:rPr>
          <w:rFonts w:ascii="Arial" w:hAnsi="Arial" w:hint="eastAsia"/>
          <w:kern w:val="2"/>
          <w:sz w:val="21"/>
        </w:rPr>
        <w:t>内部装修</w:t>
      </w:r>
      <w:r w:rsidR="00893D79">
        <w:rPr>
          <w:rFonts w:ascii="Arial" w:hAnsi="Arial" w:hint="eastAsia"/>
          <w:kern w:val="2"/>
          <w:sz w:val="21"/>
        </w:rPr>
        <w:t>交付标准</w:t>
      </w:r>
      <w:r w:rsidR="00144FCB" w:rsidRPr="00783C56">
        <w:rPr>
          <w:rFonts w:ascii="Arial" w:hAnsi="Arial" w:hint="eastAsia"/>
          <w:kern w:val="2"/>
          <w:sz w:val="21"/>
        </w:rPr>
        <w:t>为</w:t>
      </w:r>
      <w:commentRangeStart w:id="36"/>
      <w:r w:rsidR="00391BDB">
        <w:rPr>
          <w:rFonts w:ascii="Arial" w:hAnsi="Arial" w:hint="eastAsia"/>
          <w:kern w:val="2"/>
          <w:sz w:val="21"/>
        </w:rPr>
        <w:t>普通装修</w:t>
      </w:r>
      <w:r w:rsidR="003E0AFD">
        <w:rPr>
          <w:rFonts w:ascii="Arial" w:hAnsi="Arial" w:hint="eastAsia"/>
          <w:kern w:val="2"/>
          <w:sz w:val="21"/>
        </w:rPr>
        <w:t>（</w:t>
      </w:r>
      <w:r w:rsidR="003E0AFD" w:rsidRPr="003E0AFD">
        <w:rPr>
          <w:rFonts w:ascii="Arial" w:hAnsi="Arial" w:hint="eastAsia"/>
          <w:kern w:val="2"/>
          <w:sz w:val="21"/>
        </w:rPr>
        <w:t>涂料顶棚，涂料墙面，木地板地面</w:t>
      </w:r>
      <w:r w:rsidR="003E0AFD">
        <w:rPr>
          <w:rFonts w:ascii="Arial" w:hAnsi="Arial" w:hint="eastAsia"/>
          <w:kern w:val="2"/>
          <w:sz w:val="21"/>
        </w:rPr>
        <w:t>）</w:t>
      </w:r>
      <w:r w:rsidRPr="00783C56">
        <w:rPr>
          <w:rFonts w:ascii="Arial" w:hAnsi="Arial" w:hint="eastAsia"/>
          <w:kern w:val="2"/>
          <w:sz w:val="21"/>
        </w:rPr>
        <w:t>。</w:t>
      </w:r>
      <w:commentRangeEnd w:id="36"/>
      <w:r w:rsidR="00E718E8">
        <w:rPr>
          <w:rStyle w:val="afe"/>
        </w:rPr>
        <w:commentReference w:id="36"/>
      </w:r>
      <w:r w:rsidRPr="00783C56">
        <w:rPr>
          <w:rFonts w:ascii="Arial" w:hAnsi="Arial" w:hint="eastAsia"/>
          <w:kern w:val="2"/>
          <w:sz w:val="21"/>
        </w:rPr>
        <w:t>根据评估专业人员实地查勘，估价对象房屋维护情况</w:t>
      </w:r>
      <w:r w:rsidR="00144FCB" w:rsidRPr="00783C56">
        <w:rPr>
          <w:rFonts w:ascii="Arial" w:hAnsi="Arial" w:hint="eastAsia"/>
          <w:kern w:val="2"/>
          <w:sz w:val="21"/>
        </w:rPr>
        <w:t>较好</w:t>
      </w:r>
      <w:r w:rsidRPr="00783C56">
        <w:rPr>
          <w:rFonts w:ascii="Arial" w:hAnsi="Arial" w:hint="eastAsia"/>
          <w:kern w:val="2"/>
          <w:sz w:val="21"/>
        </w:rPr>
        <w:t>。</w:t>
      </w:r>
      <w:r w:rsidR="00985867">
        <w:rPr>
          <w:rFonts w:ascii="Arial" w:hAnsi="Arial" w:hint="eastAsia"/>
          <w:kern w:val="2"/>
          <w:sz w:val="21"/>
        </w:rPr>
        <w:t>估价对象基础设施较完善，为“</w:t>
      </w:r>
      <w:r w:rsidR="00EB45D0">
        <w:rPr>
          <w:rFonts w:ascii="Arial" w:hAnsi="Arial" w:hint="eastAsia"/>
          <w:kern w:val="2"/>
          <w:sz w:val="21"/>
        </w:rPr>
        <w:t>六</w:t>
      </w:r>
      <w:r w:rsidR="00985867">
        <w:rPr>
          <w:rFonts w:ascii="Arial" w:hAnsi="Arial" w:hint="eastAsia"/>
          <w:kern w:val="2"/>
          <w:sz w:val="21"/>
        </w:rPr>
        <w:t>通”（</w:t>
      </w:r>
      <w:r w:rsidR="00985867" w:rsidRPr="00783C56">
        <w:rPr>
          <w:rFonts w:ascii="Arial" w:hAnsi="Arial" w:hint="eastAsia"/>
          <w:kern w:val="2"/>
          <w:sz w:val="21"/>
        </w:rPr>
        <w:t>即通路、通电、通讯、通上水、通下水</w:t>
      </w:r>
      <w:r w:rsidR="00EE440C">
        <w:rPr>
          <w:rFonts w:ascii="Arial" w:hAnsi="Arial" w:hint="eastAsia"/>
          <w:kern w:val="2"/>
          <w:sz w:val="21"/>
        </w:rPr>
        <w:t>、通燃气</w:t>
      </w:r>
      <w:r w:rsidR="00985867">
        <w:rPr>
          <w:rFonts w:ascii="Arial" w:hAnsi="Arial" w:hint="eastAsia"/>
          <w:kern w:val="2"/>
          <w:sz w:val="21"/>
        </w:rPr>
        <w:t>）</w:t>
      </w:r>
      <w:r w:rsidR="00F30657">
        <w:rPr>
          <w:rFonts w:ascii="Arial" w:hAnsi="Arial" w:hint="eastAsia"/>
          <w:kern w:val="2"/>
          <w:sz w:val="21"/>
        </w:rPr>
        <w:t>，供暖为小区集中供暖</w:t>
      </w:r>
      <w:r w:rsidR="00985867">
        <w:rPr>
          <w:rFonts w:ascii="Arial" w:hAnsi="Arial" w:hint="eastAsia"/>
          <w:kern w:val="2"/>
          <w:sz w:val="21"/>
        </w:rPr>
        <w:t>。</w:t>
      </w:r>
    </w:p>
    <w:p w14:paraId="6CEB18F9" w14:textId="77777777" w:rsidR="00192FCF" w:rsidRPr="00783C56" w:rsidRDefault="00192FCF" w:rsidP="007B6B2B">
      <w:pPr>
        <w:snapToGrid w:val="0"/>
        <w:spacing w:before="0" w:after="0" w:line="480" w:lineRule="auto"/>
        <w:ind w:firstLineChars="200" w:firstLine="420"/>
        <w:jc w:val="both"/>
        <w:rPr>
          <w:rFonts w:ascii="Arial" w:hAnsi="Arial"/>
          <w:bCs/>
          <w:sz w:val="21"/>
        </w:rPr>
      </w:pPr>
    </w:p>
    <w:p w14:paraId="1229EE3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7" w:name="_Toc438628355"/>
      <w:bookmarkStart w:id="38" w:name="_Toc184372551"/>
      <w:r w:rsidRPr="00783C56">
        <w:rPr>
          <w:rFonts w:eastAsia="宋体" w:cs="Arial" w:hint="eastAsia"/>
          <w:kern w:val="2"/>
          <w:sz w:val="21"/>
          <w:szCs w:val="21"/>
        </w:rPr>
        <w:t>五、价值时点</w:t>
      </w:r>
      <w:bookmarkEnd w:id="37"/>
      <w:bookmarkEnd w:id="38"/>
    </w:p>
    <w:p w14:paraId="6DA45ADE" w14:textId="13140423" w:rsidR="00F14655" w:rsidRPr="00783C56" w:rsidRDefault="0005137D">
      <w:pPr>
        <w:spacing w:line="480" w:lineRule="auto"/>
        <w:ind w:firstLineChars="200" w:firstLine="420"/>
        <w:rPr>
          <w:rFonts w:ascii="Arial" w:hAnsi="Arial"/>
          <w:kern w:val="2"/>
          <w:sz w:val="21"/>
        </w:rPr>
      </w:pPr>
      <w:r>
        <w:rPr>
          <w:rFonts w:ascii="Arial" w:hAnsi="Arial"/>
          <w:kern w:val="2"/>
          <w:sz w:val="21"/>
        </w:rPr>
        <w:t>2025</w:t>
      </w:r>
      <w:r>
        <w:rPr>
          <w:rFonts w:ascii="Arial" w:hAnsi="Arial"/>
          <w:kern w:val="2"/>
          <w:sz w:val="21"/>
        </w:rPr>
        <w:t>年</w:t>
      </w:r>
      <w:r>
        <w:rPr>
          <w:rFonts w:ascii="Arial" w:hAnsi="Arial"/>
          <w:kern w:val="2"/>
          <w:sz w:val="21"/>
        </w:rPr>
        <w:t>9</w:t>
      </w:r>
      <w:r>
        <w:rPr>
          <w:rFonts w:ascii="Arial" w:hAnsi="Arial"/>
          <w:kern w:val="2"/>
          <w:sz w:val="21"/>
        </w:rPr>
        <w:t>月</w:t>
      </w:r>
      <w:r>
        <w:rPr>
          <w:rFonts w:ascii="Arial" w:hAnsi="Arial"/>
          <w:kern w:val="2"/>
          <w:sz w:val="21"/>
        </w:rPr>
        <w:t>25</w:t>
      </w:r>
      <w:r>
        <w:rPr>
          <w:rFonts w:ascii="Arial" w:hAnsi="Arial"/>
          <w:kern w:val="2"/>
          <w:sz w:val="21"/>
        </w:rPr>
        <w:t>日</w:t>
      </w:r>
      <w:r w:rsidR="00F14655" w:rsidRPr="00783C56">
        <w:rPr>
          <w:rFonts w:ascii="Arial" w:hAnsi="Arial"/>
          <w:kern w:val="2"/>
          <w:sz w:val="21"/>
        </w:rPr>
        <w:t>（评估专业人员实地查勘之日）</w:t>
      </w:r>
    </w:p>
    <w:p w14:paraId="553EDAE7" w14:textId="77777777" w:rsidR="00F14655" w:rsidRPr="00783C56" w:rsidRDefault="00F14655" w:rsidP="007B6B2B">
      <w:pPr>
        <w:spacing w:before="0" w:after="0"/>
        <w:rPr>
          <w:rFonts w:ascii="华文楷体" w:eastAsia="华文楷体" w:hAnsi="华文楷体" w:cs="华文楷体" w:hint="eastAsia"/>
          <w:sz w:val="28"/>
          <w:szCs w:val="28"/>
        </w:rPr>
      </w:pPr>
    </w:p>
    <w:p w14:paraId="6760AB41"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39" w:name="_Toc438628356"/>
      <w:bookmarkStart w:id="40" w:name="_Toc184372552"/>
      <w:r w:rsidRPr="00783C56">
        <w:rPr>
          <w:rFonts w:eastAsia="宋体" w:cs="Arial" w:hint="eastAsia"/>
          <w:kern w:val="2"/>
          <w:sz w:val="21"/>
          <w:szCs w:val="21"/>
        </w:rPr>
        <w:t>六、价值类型</w:t>
      </w:r>
      <w:bookmarkEnd w:id="39"/>
      <w:bookmarkEnd w:id="40"/>
    </w:p>
    <w:p w14:paraId="248C6073" w14:textId="2197AD78" w:rsidR="00F14655" w:rsidRDefault="003F7EB4">
      <w:pPr>
        <w:spacing w:line="480" w:lineRule="auto"/>
        <w:ind w:firstLine="570"/>
        <w:jc w:val="both"/>
        <w:rPr>
          <w:rFonts w:ascii="Arial" w:hAnsi="Arial"/>
          <w:bCs/>
          <w:sz w:val="21"/>
        </w:rPr>
      </w:pPr>
      <w:r w:rsidRPr="00783C56">
        <w:rPr>
          <w:rFonts w:ascii="Arial" w:hAnsi="Arial" w:hint="eastAsia"/>
          <w:bCs/>
          <w:sz w:val="21"/>
        </w:rPr>
        <w:t>根据房地产估价规范、国家现行有关标准规定和项目的具体要求，本次评估采用的是</w:t>
      </w:r>
      <w:r w:rsidRPr="00783C56">
        <w:rPr>
          <w:rFonts w:ascii="Arial" w:hAnsi="Arial" w:cs="Arial" w:hint="eastAsia"/>
          <w:sz w:val="21"/>
          <w:szCs w:val="21"/>
        </w:rPr>
        <w:t>市场价值</w:t>
      </w:r>
      <w:r w:rsidRPr="00783C56">
        <w:rPr>
          <w:rFonts w:ascii="Arial" w:hAnsi="Arial" w:hint="eastAsia"/>
          <w:bCs/>
          <w:sz w:val="21"/>
        </w:rPr>
        <w:t>标准。</w:t>
      </w:r>
      <w:r w:rsidRPr="00783C56">
        <w:rPr>
          <w:rFonts w:ascii="Arial" w:hAnsi="Arial"/>
          <w:bCs/>
          <w:sz w:val="21"/>
        </w:rPr>
        <w:t>根据</w:t>
      </w:r>
      <w:r w:rsidRPr="00783C56">
        <w:rPr>
          <w:rFonts w:ascii="Arial" w:hAnsi="Arial" w:hint="eastAsia"/>
          <w:bCs/>
          <w:sz w:val="21"/>
        </w:rPr>
        <w:t>《房地产估价基本术语标准》</w:t>
      </w:r>
      <w:r w:rsidRPr="00783C56">
        <w:rPr>
          <w:rFonts w:ascii="Arial" w:hAnsi="Arial" w:hint="eastAsia"/>
          <w:bCs/>
          <w:sz w:val="21"/>
        </w:rPr>
        <w:t>[GB/T50899-2013]</w:t>
      </w:r>
      <w:r w:rsidRPr="00783C56">
        <w:rPr>
          <w:rFonts w:ascii="Arial" w:hAnsi="Arial" w:hint="eastAsia"/>
          <w:bCs/>
          <w:sz w:val="21"/>
        </w:rPr>
        <w:t>，</w:t>
      </w:r>
      <w:r w:rsidRPr="00783C56">
        <w:rPr>
          <w:rFonts w:ascii="Arial" w:hAnsi="Arial"/>
          <w:bCs/>
          <w:sz w:val="21"/>
        </w:rPr>
        <w:t>市场价值是经适当营销后，由熟悉情况、谨慎行事且不受强迫的交易双方，以公平交易方式在价值时点自愿进行交易的金额</w:t>
      </w:r>
      <w:r w:rsidRPr="00783C56">
        <w:rPr>
          <w:rFonts w:ascii="Arial" w:hAnsi="Arial" w:hint="eastAsia"/>
          <w:bCs/>
          <w:sz w:val="21"/>
        </w:rPr>
        <w:t>。</w:t>
      </w:r>
      <w:r w:rsidRPr="000908F8">
        <w:rPr>
          <w:rFonts w:ascii="Arial" w:hAnsi="Arial" w:cs="Arial" w:hint="eastAsia"/>
          <w:sz w:val="21"/>
          <w:szCs w:val="21"/>
        </w:rPr>
        <w:t>市场租赁住房租金是指市场租赁住房于价值时点在公开市场上的平均租金，</w:t>
      </w:r>
      <w:r w:rsidR="000375D2" w:rsidRPr="000375D2">
        <w:rPr>
          <w:rFonts w:ascii="Arial" w:hAnsi="Arial" w:cs="Arial" w:hint="eastAsia"/>
          <w:sz w:val="21"/>
          <w:szCs w:val="21"/>
        </w:rPr>
        <w:t>包含房屋使用费及租赁税费、供暖费、家具家电使用费等，不包含持有运营单位在住房租赁合同中明确约定由承租人承担的基础服务费、增值服务费、能源费、车位使用费等费用</w:t>
      </w:r>
      <w:r w:rsidRPr="00783C56">
        <w:rPr>
          <w:rFonts w:ascii="Arial" w:hAnsi="Arial" w:hint="eastAsia"/>
          <w:bCs/>
          <w:sz w:val="21"/>
        </w:rPr>
        <w:t>。</w:t>
      </w:r>
    </w:p>
    <w:p w14:paraId="56918F73" w14:textId="77777777" w:rsidR="003F7EB4" w:rsidRPr="00783C56" w:rsidRDefault="003F7EB4" w:rsidP="007B6B2B">
      <w:pPr>
        <w:spacing w:before="0" w:after="0" w:line="480" w:lineRule="auto"/>
        <w:ind w:firstLine="567"/>
        <w:jc w:val="both"/>
        <w:rPr>
          <w:rFonts w:ascii="楷体_GB2312" w:eastAsia="楷体_GB2312"/>
          <w:sz w:val="28"/>
        </w:rPr>
      </w:pPr>
    </w:p>
    <w:p w14:paraId="385CDE8A"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1" w:name="_Toc184372553"/>
      <w:r w:rsidRPr="00783C56">
        <w:rPr>
          <w:rFonts w:eastAsia="宋体" w:cs="Arial" w:hint="eastAsia"/>
          <w:kern w:val="2"/>
          <w:sz w:val="21"/>
          <w:szCs w:val="21"/>
        </w:rPr>
        <w:t>七、估价原则</w:t>
      </w:r>
      <w:bookmarkEnd w:id="41"/>
    </w:p>
    <w:p w14:paraId="5DD227E7"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我们在本次估价时遵循了以下原则：</w:t>
      </w:r>
    </w:p>
    <w:p w14:paraId="6251A59A" w14:textId="77777777" w:rsidR="00F14655" w:rsidRPr="00783C56" w:rsidRDefault="00F14655">
      <w:pPr>
        <w:spacing w:line="480" w:lineRule="auto"/>
        <w:jc w:val="both"/>
        <w:rPr>
          <w:rFonts w:ascii="Arial" w:hAnsi="Arial"/>
          <w:kern w:val="2"/>
          <w:sz w:val="21"/>
        </w:rPr>
      </w:pPr>
      <w:r w:rsidRPr="00783C56">
        <w:rPr>
          <w:rFonts w:ascii="Arial" w:hAnsi="Arial" w:hint="eastAsia"/>
          <w:b/>
          <w:kern w:val="2"/>
          <w:sz w:val="21"/>
          <w:szCs w:val="21"/>
        </w:rPr>
        <w:t>（一）独立、客观、公正原则</w:t>
      </w:r>
    </w:p>
    <w:p w14:paraId="714AF93B"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6448490A" w14:textId="77777777" w:rsidR="00F14655" w:rsidRPr="00DE6D7B" w:rsidRDefault="00F14655">
      <w:pPr>
        <w:spacing w:line="480" w:lineRule="auto"/>
        <w:jc w:val="both"/>
        <w:rPr>
          <w:rFonts w:ascii="Arial" w:hAnsi="Arial"/>
          <w:kern w:val="2"/>
          <w:sz w:val="21"/>
        </w:rPr>
      </w:pPr>
      <w:r w:rsidRPr="00DE6D7B">
        <w:rPr>
          <w:rFonts w:ascii="Arial" w:hAnsi="Arial" w:hint="eastAsia"/>
          <w:b/>
          <w:kern w:val="2"/>
          <w:sz w:val="21"/>
          <w:szCs w:val="21"/>
        </w:rPr>
        <w:t>（二）合法原则</w:t>
      </w:r>
    </w:p>
    <w:p w14:paraId="4426E12B" w14:textId="77777777" w:rsidR="00F14655" w:rsidRPr="00DE6D7B" w:rsidRDefault="00F14655">
      <w:pPr>
        <w:spacing w:line="480" w:lineRule="auto"/>
        <w:ind w:firstLineChars="200" w:firstLine="420"/>
        <w:jc w:val="both"/>
        <w:rPr>
          <w:rFonts w:ascii="Arial" w:hAnsi="Arial"/>
          <w:kern w:val="2"/>
          <w:sz w:val="21"/>
        </w:rPr>
      </w:pPr>
      <w:r w:rsidRPr="00DE6D7B">
        <w:rPr>
          <w:rFonts w:ascii="Arial" w:hAnsi="Arial"/>
          <w:kern w:val="2"/>
          <w:sz w:val="21"/>
        </w:rPr>
        <w:t>房地产估价遵循合法原则，</w:t>
      </w:r>
      <w:r w:rsidRPr="00DE6D7B">
        <w:rPr>
          <w:rFonts w:ascii="Arial" w:hAnsi="Arial" w:hint="eastAsia"/>
          <w:kern w:val="2"/>
          <w:sz w:val="21"/>
        </w:rPr>
        <w:t>应当</w:t>
      </w:r>
      <w:r w:rsidRPr="00DE6D7B">
        <w:rPr>
          <w:rFonts w:ascii="Arial" w:hAnsi="Arial"/>
          <w:kern w:val="2"/>
          <w:sz w:val="21"/>
        </w:rPr>
        <w:t>以估价对象的</w:t>
      </w:r>
      <w:r w:rsidRPr="00DE6D7B">
        <w:rPr>
          <w:rFonts w:ascii="Arial" w:hAnsi="Arial" w:hint="eastAsia"/>
          <w:kern w:val="2"/>
          <w:sz w:val="21"/>
        </w:rPr>
        <w:t>合法产权、</w:t>
      </w:r>
      <w:r w:rsidRPr="00DE6D7B">
        <w:rPr>
          <w:rFonts w:ascii="Arial" w:hAnsi="Arial"/>
          <w:kern w:val="2"/>
          <w:sz w:val="21"/>
        </w:rPr>
        <w:t>合法使用、合法交易为前提进行。</w:t>
      </w:r>
    </w:p>
    <w:p w14:paraId="229914FA" w14:textId="4DD5466F" w:rsidR="00F14655" w:rsidRPr="00783C56" w:rsidRDefault="00F14655">
      <w:pPr>
        <w:spacing w:line="480" w:lineRule="auto"/>
        <w:ind w:firstLineChars="200" w:firstLine="420"/>
        <w:jc w:val="both"/>
        <w:rPr>
          <w:rFonts w:ascii="Arial" w:hAnsi="Arial"/>
          <w:kern w:val="2"/>
          <w:sz w:val="21"/>
        </w:rPr>
      </w:pPr>
      <w:r w:rsidRPr="00DE6D7B">
        <w:rPr>
          <w:rFonts w:ascii="Arial" w:hAnsi="Arial" w:hint="eastAsia"/>
          <w:kern w:val="2"/>
          <w:sz w:val="21"/>
        </w:rPr>
        <w:t>估价对象已取得</w:t>
      </w:r>
      <w:r w:rsidR="00846BE2" w:rsidRPr="00DE6D7B">
        <w:rPr>
          <w:rFonts w:ascii="Arial" w:hAnsi="Arial" w:hint="eastAsia"/>
          <w:kern w:val="2"/>
          <w:sz w:val="21"/>
        </w:rPr>
        <w:t>《</w:t>
      </w:r>
      <w:r w:rsidR="00DD4055" w:rsidRPr="00DE6D7B">
        <w:rPr>
          <w:rFonts w:ascii="Arial" w:hAnsi="Arial" w:hint="eastAsia"/>
          <w:kern w:val="2"/>
          <w:sz w:val="21"/>
        </w:rPr>
        <w:t>北京市门头沟区永定镇集体土地建设租赁住房项目合作协议》</w:t>
      </w:r>
      <w:r w:rsidR="00846BE2" w:rsidRPr="00DE6D7B">
        <w:rPr>
          <w:rFonts w:ascii="Arial" w:hAnsi="Arial" w:hint="eastAsia"/>
          <w:kern w:val="2"/>
          <w:sz w:val="21"/>
        </w:rPr>
        <w:t>、</w:t>
      </w:r>
      <w:r w:rsidR="0073145E" w:rsidRPr="00DE6D7B">
        <w:rPr>
          <w:rFonts w:ascii="Arial" w:hAnsi="Arial" w:hint="eastAsia"/>
          <w:kern w:val="2"/>
          <w:sz w:val="21"/>
        </w:rPr>
        <w:t>《</w:t>
      </w:r>
      <w:r w:rsidR="0073145E" w:rsidRPr="00DE6D7B">
        <w:rPr>
          <w:rFonts w:ascii="Arial" w:hAnsi="Arial" w:hint="eastAsia"/>
          <w:bCs/>
          <w:sz w:val="21"/>
        </w:rPr>
        <w:t>不动产权证书》</w:t>
      </w:r>
      <w:r w:rsidR="0073145E" w:rsidRPr="00DE6D7B">
        <w:rPr>
          <w:rFonts w:ascii="Arial" w:hAnsi="Arial" w:hint="eastAsia"/>
          <w:bCs/>
          <w:sz w:val="21"/>
        </w:rPr>
        <w:t>[</w:t>
      </w:r>
      <w:r w:rsidR="0065325A" w:rsidRPr="00DE6D7B">
        <w:rPr>
          <w:rFonts w:ascii="Arial" w:hAnsi="Arial" w:hint="eastAsia"/>
          <w:bCs/>
          <w:sz w:val="21"/>
        </w:rPr>
        <w:t>京（</w:t>
      </w:r>
      <w:r w:rsidR="0065325A" w:rsidRPr="00DE6D7B">
        <w:rPr>
          <w:rFonts w:ascii="Arial" w:hAnsi="Arial" w:hint="eastAsia"/>
          <w:bCs/>
          <w:sz w:val="21"/>
        </w:rPr>
        <w:t>2020</w:t>
      </w:r>
      <w:r w:rsidR="0065325A" w:rsidRPr="00DE6D7B">
        <w:rPr>
          <w:rFonts w:ascii="Arial" w:hAnsi="Arial" w:hint="eastAsia"/>
          <w:bCs/>
          <w:sz w:val="21"/>
        </w:rPr>
        <w:t>）门不动产权第</w:t>
      </w:r>
      <w:r w:rsidR="00D5090B">
        <w:rPr>
          <w:rFonts w:ascii="Arial" w:hAnsi="Arial" w:hint="eastAsia"/>
          <w:bCs/>
          <w:sz w:val="21"/>
        </w:rPr>
        <w:t>0007637</w:t>
      </w:r>
      <w:r w:rsidR="0065325A" w:rsidRPr="00DE6D7B">
        <w:rPr>
          <w:rFonts w:ascii="Arial" w:hAnsi="Arial" w:hint="eastAsia"/>
          <w:bCs/>
          <w:sz w:val="21"/>
        </w:rPr>
        <w:t>号</w:t>
      </w:r>
      <w:r w:rsidR="00EA6EC1" w:rsidRPr="00DE6D7B">
        <w:rPr>
          <w:rFonts w:ascii="Arial" w:hAnsi="Arial" w:hint="eastAsia"/>
          <w:bCs/>
          <w:sz w:val="21"/>
        </w:rPr>
        <w:t>]</w:t>
      </w:r>
      <w:r w:rsidR="0073145E" w:rsidRPr="00DE6D7B">
        <w:rPr>
          <w:rFonts w:ascii="Arial" w:hAnsi="Arial" w:hint="eastAsia"/>
          <w:bCs/>
          <w:sz w:val="21"/>
        </w:rPr>
        <w:t>、《乡村建设规划许可证》</w:t>
      </w:r>
      <w:r w:rsidR="0073145E" w:rsidRPr="00DE6D7B">
        <w:rPr>
          <w:rFonts w:ascii="Arial" w:hAnsi="Arial" w:hint="eastAsia"/>
          <w:bCs/>
          <w:sz w:val="21"/>
        </w:rPr>
        <w:t>[</w:t>
      </w:r>
      <w:r w:rsidR="0065325A" w:rsidRPr="00DE6D7B">
        <w:rPr>
          <w:rFonts w:ascii="Arial" w:hAnsi="Arial" w:hint="eastAsia"/>
          <w:bCs/>
          <w:sz w:val="21"/>
        </w:rPr>
        <w:t>2025</w:t>
      </w:r>
      <w:r w:rsidR="0065325A" w:rsidRPr="00DE6D7B">
        <w:rPr>
          <w:rFonts w:ascii="Arial" w:hAnsi="Arial" w:hint="eastAsia"/>
          <w:bCs/>
          <w:sz w:val="21"/>
        </w:rPr>
        <w:t>规自（门）乡建字</w:t>
      </w:r>
      <w:r w:rsidR="0065325A" w:rsidRPr="00DE6D7B">
        <w:rPr>
          <w:rFonts w:ascii="Arial" w:hAnsi="Arial" w:hint="eastAsia"/>
          <w:bCs/>
          <w:sz w:val="21"/>
        </w:rPr>
        <w:t>0003</w:t>
      </w:r>
      <w:r w:rsidR="0065325A" w:rsidRPr="00DE6D7B">
        <w:rPr>
          <w:rFonts w:ascii="Arial" w:hAnsi="Arial" w:hint="eastAsia"/>
          <w:bCs/>
          <w:sz w:val="21"/>
        </w:rPr>
        <w:t>号</w:t>
      </w:r>
      <w:r w:rsidR="0073145E" w:rsidRPr="00DE6D7B">
        <w:rPr>
          <w:rFonts w:ascii="Arial" w:hAnsi="Arial" w:hint="eastAsia"/>
          <w:bCs/>
          <w:sz w:val="21"/>
        </w:rPr>
        <w:t>]</w:t>
      </w:r>
      <w:r w:rsidR="0073145E" w:rsidRPr="00DE6D7B">
        <w:rPr>
          <w:rFonts w:ascii="Arial" w:hAnsi="Arial" w:hint="eastAsia"/>
          <w:bCs/>
          <w:sz w:val="21"/>
        </w:rPr>
        <w:t>、《建筑工程施工许可证》</w:t>
      </w:r>
      <w:r w:rsidR="0073145E" w:rsidRPr="00DE6D7B">
        <w:rPr>
          <w:rFonts w:ascii="Arial" w:hAnsi="Arial" w:hint="eastAsia"/>
          <w:bCs/>
          <w:sz w:val="21"/>
        </w:rPr>
        <w:t>[</w:t>
      </w:r>
      <w:r w:rsidR="0065325A" w:rsidRPr="00DE6D7B">
        <w:rPr>
          <w:rFonts w:ascii="Arial" w:hAnsi="Arial" w:hint="eastAsia"/>
          <w:bCs/>
          <w:sz w:val="21"/>
        </w:rPr>
        <w:t>[2020]</w:t>
      </w:r>
      <w:r w:rsidR="0065325A" w:rsidRPr="00DE6D7B">
        <w:rPr>
          <w:rFonts w:ascii="Arial" w:hAnsi="Arial" w:hint="eastAsia"/>
          <w:bCs/>
          <w:sz w:val="21"/>
        </w:rPr>
        <w:t>施</w:t>
      </w:r>
      <w:r w:rsidR="0065325A" w:rsidRPr="00DE6D7B">
        <w:rPr>
          <w:rFonts w:ascii="Arial" w:hAnsi="Arial" w:hint="eastAsia"/>
          <w:bCs/>
          <w:sz w:val="21"/>
        </w:rPr>
        <w:t>[</w:t>
      </w:r>
      <w:r w:rsidR="0065325A" w:rsidRPr="00DE6D7B">
        <w:rPr>
          <w:rFonts w:ascii="Arial" w:hAnsi="Arial" w:hint="eastAsia"/>
          <w:bCs/>
          <w:sz w:val="21"/>
        </w:rPr>
        <w:t>门</w:t>
      </w:r>
      <w:r w:rsidR="0065325A" w:rsidRPr="00DE6D7B">
        <w:rPr>
          <w:rFonts w:ascii="Arial" w:hAnsi="Arial" w:hint="eastAsia"/>
          <w:bCs/>
          <w:sz w:val="21"/>
        </w:rPr>
        <w:t>]</w:t>
      </w:r>
      <w:r w:rsidR="0065325A" w:rsidRPr="00DE6D7B">
        <w:rPr>
          <w:rFonts w:ascii="Arial" w:hAnsi="Arial" w:hint="eastAsia"/>
          <w:bCs/>
          <w:sz w:val="21"/>
        </w:rPr>
        <w:t>建字</w:t>
      </w:r>
      <w:r w:rsidR="0065325A" w:rsidRPr="00DE6D7B">
        <w:rPr>
          <w:rFonts w:ascii="Arial" w:hAnsi="Arial" w:hint="eastAsia"/>
          <w:bCs/>
          <w:sz w:val="21"/>
        </w:rPr>
        <w:t>0023</w:t>
      </w:r>
      <w:r w:rsidR="0065325A" w:rsidRPr="00DE6D7B">
        <w:rPr>
          <w:rFonts w:ascii="Arial" w:hAnsi="Arial" w:hint="eastAsia"/>
          <w:bCs/>
          <w:sz w:val="21"/>
        </w:rPr>
        <w:t>号</w:t>
      </w:r>
      <w:r w:rsidR="0073145E" w:rsidRPr="00DE6D7B">
        <w:rPr>
          <w:rFonts w:ascii="Arial" w:hAnsi="Arial" w:hint="eastAsia"/>
          <w:bCs/>
          <w:sz w:val="21"/>
        </w:rPr>
        <w:t>]</w:t>
      </w:r>
      <w:r w:rsidRPr="00DE6D7B">
        <w:rPr>
          <w:rFonts w:ascii="Arial" w:hAnsi="Arial"/>
          <w:kern w:val="2"/>
          <w:sz w:val="21"/>
        </w:rPr>
        <w:t>。</w:t>
      </w:r>
      <w:r w:rsidR="0073145E" w:rsidRPr="00DE6D7B">
        <w:rPr>
          <w:rFonts w:ascii="Arial" w:hAnsi="Arial" w:hint="eastAsia"/>
          <w:kern w:val="2"/>
          <w:sz w:val="21"/>
        </w:rPr>
        <w:t>估价对象</w:t>
      </w:r>
      <w:r w:rsidR="0073145E" w:rsidRPr="00DE6D7B">
        <w:rPr>
          <w:rFonts w:ascii="Arial" w:hAnsi="Arial"/>
          <w:kern w:val="2"/>
          <w:sz w:val="21"/>
        </w:rPr>
        <w:t>在价值时</w:t>
      </w:r>
      <w:r w:rsidR="0073145E" w:rsidRPr="00783C56">
        <w:rPr>
          <w:rFonts w:ascii="Arial" w:hAnsi="Arial"/>
          <w:kern w:val="2"/>
          <w:sz w:val="21"/>
        </w:rPr>
        <w:t>点具有合法的产权</w:t>
      </w:r>
      <w:r w:rsidR="0073145E" w:rsidRPr="00783C56">
        <w:rPr>
          <w:rFonts w:ascii="Arial" w:hAnsi="Arial" w:hint="eastAsia"/>
          <w:kern w:val="2"/>
          <w:sz w:val="21"/>
        </w:rPr>
        <w:t>且用途合法</w:t>
      </w:r>
      <w:r w:rsidR="0073145E" w:rsidRPr="00783C56">
        <w:rPr>
          <w:rFonts w:ascii="Arial" w:hAnsi="Arial"/>
          <w:kern w:val="2"/>
          <w:sz w:val="21"/>
        </w:rPr>
        <w:t>。</w:t>
      </w:r>
    </w:p>
    <w:p w14:paraId="65C672F1" w14:textId="77777777" w:rsidR="00F14655" w:rsidRPr="00783C56" w:rsidRDefault="00F14655">
      <w:pPr>
        <w:spacing w:line="480" w:lineRule="auto"/>
        <w:jc w:val="both"/>
        <w:outlineLvl w:val="0"/>
        <w:rPr>
          <w:rFonts w:ascii="楷体_GB2312" w:eastAsia="楷体_GB2312"/>
          <w:sz w:val="28"/>
        </w:rPr>
      </w:pPr>
      <w:r w:rsidRPr="00783C56">
        <w:rPr>
          <w:rFonts w:ascii="Arial" w:hAnsi="Arial" w:hint="eastAsia"/>
          <w:b/>
          <w:kern w:val="2"/>
          <w:sz w:val="21"/>
          <w:szCs w:val="21"/>
        </w:rPr>
        <w:t>（三）最高最佳利用原则</w:t>
      </w:r>
    </w:p>
    <w:p w14:paraId="09346344" w14:textId="6B51A51B" w:rsidR="00F14655" w:rsidRPr="00783C56" w:rsidRDefault="00F14655">
      <w:pPr>
        <w:spacing w:line="480" w:lineRule="auto"/>
        <w:ind w:firstLineChars="200" w:firstLine="420"/>
        <w:jc w:val="both"/>
        <w:rPr>
          <w:rFonts w:ascii="楷体_GB2312" w:eastAsia="楷体_GB2312"/>
          <w:sz w:val="28"/>
        </w:rPr>
      </w:pPr>
      <w:r w:rsidRPr="00783C56">
        <w:rPr>
          <w:rFonts w:ascii="Arial" w:hAnsi="Arial"/>
          <w:kern w:val="2"/>
          <w:sz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r w:rsidRPr="00783C56">
        <w:rPr>
          <w:rFonts w:ascii="Arial" w:hAnsi="Arial" w:hint="eastAsia"/>
          <w:kern w:val="2"/>
          <w:sz w:val="21"/>
        </w:rPr>
        <w:t>本次评估设定估价对象用途为</w:t>
      </w:r>
      <w:r w:rsidR="0073145E">
        <w:rPr>
          <w:rFonts w:ascii="Arial" w:hAnsi="Arial" w:hint="eastAsia"/>
          <w:kern w:val="2"/>
          <w:sz w:val="21"/>
        </w:rPr>
        <w:t>住宅</w:t>
      </w:r>
      <w:r w:rsidRPr="00783C56">
        <w:rPr>
          <w:rFonts w:ascii="Arial" w:hAnsi="Arial"/>
          <w:kern w:val="2"/>
          <w:sz w:val="21"/>
        </w:rPr>
        <w:t>符合最高最佳利用原则</w:t>
      </w:r>
      <w:r w:rsidRPr="00783C56">
        <w:rPr>
          <w:rFonts w:ascii="Arial" w:hAnsi="Arial" w:hint="eastAsia"/>
          <w:kern w:val="2"/>
          <w:sz w:val="21"/>
        </w:rPr>
        <w:t>。</w:t>
      </w:r>
    </w:p>
    <w:p w14:paraId="39D0E7C4"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（四）替代原则</w:t>
      </w:r>
    </w:p>
    <w:p w14:paraId="1E582FA9"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82917A0"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kern w:val="2"/>
          <w:sz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1B7C1591" w14:textId="77777777"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（五）价值时点原则</w:t>
      </w:r>
    </w:p>
    <w:p w14:paraId="0254173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F0C8EDF" w14:textId="77777777" w:rsidR="00F14655" w:rsidRPr="00783C56" w:rsidRDefault="00F14655">
      <w:pPr>
        <w:spacing w:line="480" w:lineRule="auto"/>
        <w:ind w:firstLineChars="200" w:firstLine="420"/>
        <w:jc w:val="both"/>
        <w:rPr>
          <w:rFonts w:ascii="Arial" w:hAnsi="Arial"/>
          <w:kern w:val="2"/>
          <w:sz w:val="21"/>
        </w:rPr>
      </w:pPr>
      <w:r w:rsidRPr="00783C56">
        <w:rPr>
          <w:rFonts w:ascii="Arial" w:hAnsi="Arial" w:hint="eastAsia"/>
          <w:kern w:val="2"/>
          <w:sz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FD1E9B0" w14:textId="77777777" w:rsidR="00F14655" w:rsidRPr="00783C56" w:rsidRDefault="00F14655">
      <w:pPr>
        <w:spacing w:line="480" w:lineRule="auto"/>
        <w:ind w:firstLineChars="200" w:firstLine="420"/>
        <w:jc w:val="both"/>
        <w:rPr>
          <w:rFonts w:ascii="Arial" w:hAnsi="Arial"/>
          <w:kern w:val="2"/>
          <w:sz w:val="21"/>
        </w:rPr>
      </w:pPr>
    </w:p>
    <w:p w14:paraId="42FEEC4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2" w:name="_Toc184372554"/>
      <w:r w:rsidRPr="00783C56">
        <w:rPr>
          <w:rFonts w:eastAsia="宋体" w:cs="Arial" w:hint="eastAsia"/>
          <w:kern w:val="2"/>
          <w:sz w:val="21"/>
          <w:szCs w:val="21"/>
        </w:rPr>
        <w:t>八、估价依据</w:t>
      </w:r>
      <w:bookmarkEnd w:id="42"/>
    </w:p>
    <w:p w14:paraId="48BAB2B0" w14:textId="77777777" w:rsidR="00F14655" w:rsidRPr="00783C56" w:rsidRDefault="00F14655">
      <w:pPr>
        <w:wordWrap w:val="0"/>
        <w:overflowPunct w:val="0"/>
        <w:spacing w:line="480" w:lineRule="auto"/>
        <w:jc w:val="both"/>
        <w:textAlignment w:val="auto"/>
        <w:rPr>
          <w:rFonts w:ascii="Arial" w:hAnsi="Arial" w:cs="Arial"/>
          <w:b/>
          <w:sz w:val="21"/>
          <w:szCs w:val="21"/>
        </w:rPr>
      </w:pPr>
      <w:r w:rsidRPr="00783C56">
        <w:rPr>
          <w:rFonts w:ascii="Arial" w:hAnsi="Arial" w:cs="Arial"/>
          <w:b/>
          <w:sz w:val="21"/>
          <w:szCs w:val="21"/>
        </w:rPr>
        <w:t>（一）有关的法律、法规及技术标准文件</w:t>
      </w:r>
    </w:p>
    <w:p w14:paraId="71E90F43"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《中华人民共和国民法典》（</w:t>
      </w:r>
      <w:r w:rsidRPr="00E41BAD">
        <w:rPr>
          <w:rFonts w:ascii="Arial" w:hAnsi="Arial" w:cs="Arial"/>
          <w:sz w:val="21"/>
          <w:szCs w:val="21"/>
        </w:rPr>
        <w:t>2020</w:t>
      </w:r>
      <w:r w:rsidRPr="00E41BAD">
        <w:rPr>
          <w:rFonts w:ascii="Arial" w:hAnsi="Arial" w:cs="Arial" w:hint="eastAsia"/>
          <w:sz w:val="21"/>
          <w:szCs w:val="21"/>
        </w:rPr>
        <w:t>年</w:t>
      </w:r>
      <w:r w:rsidRPr="00E41BAD">
        <w:rPr>
          <w:rFonts w:ascii="Arial" w:hAnsi="Arial" w:cs="Arial"/>
          <w:sz w:val="21"/>
          <w:szCs w:val="21"/>
        </w:rPr>
        <w:t>5</w:t>
      </w:r>
      <w:r w:rsidRPr="00E41BAD">
        <w:rPr>
          <w:rFonts w:ascii="Arial" w:hAnsi="Arial" w:cs="Arial" w:hint="eastAsia"/>
          <w:sz w:val="21"/>
          <w:szCs w:val="21"/>
        </w:rPr>
        <w:t>月</w:t>
      </w:r>
      <w:r w:rsidRPr="00E41BAD">
        <w:rPr>
          <w:rFonts w:ascii="Arial" w:hAnsi="Arial" w:cs="Arial"/>
          <w:sz w:val="21"/>
          <w:szCs w:val="21"/>
        </w:rPr>
        <w:t>28</w:t>
      </w:r>
      <w:r w:rsidRPr="00E41BAD">
        <w:rPr>
          <w:rFonts w:ascii="Arial" w:hAnsi="Arial" w:cs="Arial" w:hint="eastAsia"/>
          <w:sz w:val="21"/>
          <w:szCs w:val="21"/>
        </w:rPr>
        <w:t>日第十三届全国人大三次会议表决通过，自</w:t>
      </w:r>
      <w:r w:rsidRPr="00E41BAD">
        <w:rPr>
          <w:rFonts w:ascii="Arial" w:hAnsi="Arial" w:cs="Arial"/>
          <w:sz w:val="21"/>
          <w:szCs w:val="21"/>
        </w:rPr>
        <w:t>2021</w:t>
      </w:r>
      <w:r w:rsidRPr="00E41BAD">
        <w:rPr>
          <w:rFonts w:ascii="Arial" w:hAnsi="Arial" w:cs="Arial" w:hint="eastAsia"/>
          <w:sz w:val="21"/>
          <w:szCs w:val="21"/>
        </w:rPr>
        <w:t>年</w:t>
      </w:r>
      <w:r w:rsidRPr="00E41BAD">
        <w:rPr>
          <w:rFonts w:ascii="Arial" w:hAnsi="Arial" w:cs="Arial"/>
          <w:sz w:val="21"/>
          <w:szCs w:val="21"/>
        </w:rPr>
        <w:t>1</w:t>
      </w:r>
      <w:r w:rsidRPr="00E41BAD">
        <w:rPr>
          <w:rFonts w:ascii="Arial" w:hAnsi="Arial" w:cs="Arial" w:hint="eastAsia"/>
          <w:sz w:val="21"/>
          <w:szCs w:val="21"/>
        </w:rPr>
        <w:t>月</w:t>
      </w:r>
      <w:r w:rsidRPr="00E41BAD">
        <w:rPr>
          <w:rFonts w:ascii="Arial" w:hAnsi="Arial" w:cs="Arial"/>
          <w:sz w:val="21"/>
          <w:szCs w:val="21"/>
        </w:rPr>
        <w:t>1</w:t>
      </w:r>
      <w:r w:rsidRPr="00E41BAD">
        <w:rPr>
          <w:rFonts w:ascii="Arial" w:hAnsi="Arial" w:cs="Arial" w:hint="eastAsia"/>
          <w:sz w:val="21"/>
          <w:szCs w:val="21"/>
        </w:rPr>
        <w:t>日起施行）</w:t>
      </w:r>
    </w:p>
    <w:p w14:paraId="14FB6D83"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《中华人民共和国土地管理法》（</w:t>
      </w:r>
      <w:r w:rsidRPr="00E41BAD">
        <w:rPr>
          <w:rFonts w:ascii="Arial" w:hAnsi="Arial" w:cs="Arial"/>
          <w:sz w:val="21"/>
          <w:szCs w:val="21"/>
        </w:rPr>
        <w:t>2019</w:t>
      </w:r>
      <w:r w:rsidRPr="00E41BAD">
        <w:rPr>
          <w:rFonts w:ascii="Arial" w:hAnsi="Arial" w:cs="Arial" w:hint="eastAsia"/>
          <w:sz w:val="21"/>
          <w:szCs w:val="21"/>
        </w:rPr>
        <w:t>年</w:t>
      </w:r>
      <w:r w:rsidRPr="00E41BAD">
        <w:rPr>
          <w:rFonts w:ascii="Arial" w:hAnsi="Arial" w:cs="Arial"/>
          <w:sz w:val="21"/>
          <w:szCs w:val="21"/>
        </w:rPr>
        <w:t>8</w:t>
      </w:r>
      <w:r w:rsidRPr="00E41BAD">
        <w:rPr>
          <w:rFonts w:ascii="Arial" w:hAnsi="Arial" w:cs="Arial" w:hint="eastAsia"/>
          <w:sz w:val="21"/>
          <w:szCs w:val="21"/>
        </w:rPr>
        <w:t>月</w:t>
      </w:r>
      <w:r w:rsidRPr="00E41BAD">
        <w:rPr>
          <w:rFonts w:ascii="Arial" w:hAnsi="Arial" w:cs="Arial"/>
          <w:sz w:val="21"/>
          <w:szCs w:val="21"/>
        </w:rPr>
        <w:t>26</w:t>
      </w:r>
      <w:r w:rsidRPr="00E41BAD">
        <w:rPr>
          <w:rFonts w:ascii="Arial" w:hAnsi="Arial" w:cs="Arial" w:hint="eastAsia"/>
          <w:sz w:val="21"/>
          <w:szCs w:val="21"/>
        </w:rPr>
        <w:t>日第十三届全国人民代表大会常务委员会第十二次会议第三次修正通过，自</w:t>
      </w:r>
      <w:r w:rsidRPr="00E41BAD">
        <w:rPr>
          <w:rFonts w:ascii="Arial" w:hAnsi="Arial" w:cs="Arial"/>
          <w:sz w:val="21"/>
          <w:szCs w:val="21"/>
        </w:rPr>
        <w:t>2020</w:t>
      </w:r>
      <w:r w:rsidRPr="00E41BAD">
        <w:rPr>
          <w:rFonts w:ascii="Arial" w:hAnsi="Arial" w:cs="Arial" w:hint="eastAsia"/>
          <w:sz w:val="21"/>
          <w:szCs w:val="21"/>
        </w:rPr>
        <w:t>年</w:t>
      </w:r>
      <w:r w:rsidRPr="00E41BAD">
        <w:rPr>
          <w:rFonts w:ascii="Arial" w:hAnsi="Arial" w:cs="Arial"/>
          <w:sz w:val="21"/>
          <w:szCs w:val="21"/>
        </w:rPr>
        <w:t>1</w:t>
      </w:r>
      <w:r w:rsidRPr="00E41BAD">
        <w:rPr>
          <w:rFonts w:ascii="Arial" w:hAnsi="Arial" w:cs="Arial" w:hint="eastAsia"/>
          <w:sz w:val="21"/>
          <w:szCs w:val="21"/>
        </w:rPr>
        <w:t>月</w:t>
      </w:r>
      <w:r w:rsidRPr="00E41BAD">
        <w:rPr>
          <w:rFonts w:ascii="Arial" w:hAnsi="Arial" w:cs="Arial"/>
          <w:sz w:val="21"/>
          <w:szCs w:val="21"/>
        </w:rPr>
        <w:t>1</w:t>
      </w:r>
      <w:r w:rsidRPr="00E41BAD">
        <w:rPr>
          <w:rFonts w:ascii="Arial" w:hAnsi="Arial" w:cs="Arial" w:hint="eastAsia"/>
          <w:sz w:val="21"/>
          <w:szCs w:val="21"/>
        </w:rPr>
        <w:t>日起施行）</w:t>
      </w:r>
    </w:p>
    <w:p w14:paraId="0CA4EAEC"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《中华人民共和国城市房地产管理法》（</w:t>
      </w:r>
      <w:r w:rsidRPr="00E41BAD">
        <w:rPr>
          <w:rFonts w:ascii="Arial" w:hAnsi="Arial" w:cs="Arial"/>
          <w:sz w:val="21"/>
          <w:szCs w:val="21"/>
        </w:rPr>
        <w:t>2019</w:t>
      </w:r>
      <w:r w:rsidRPr="00E41BAD">
        <w:rPr>
          <w:rFonts w:ascii="Arial" w:hAnsi="Arial" w:cs="Arial" w:hint="eastAsia"/>
          <w:sz w:val="21"/>
          <w:szCs w:val="21"/>
        </w:rPr>
        <w:t>年</w:t>
      </w:r>
      <w:r w:rsidRPr="00E41BAD">
        <w:rPr>
          <w:rFonts w:ascii="Arial" w:hAnsi="Arial" w:cs="Arial"/>
          <w:sz w:val="21"/>
          <w:szCs w:val="21"/>
        </w:rPr>
        <w:t>8</w:t>
      </w:r>
      <w:r w:rsidRPr="00E41BAD">
        <w:rPr>
          <w:rFonts w:ascii="Arial" w:hAnsi="Arial" w:cs="Arial" w:hint="eastAsia"/>
          <w:sz w:val="21"/>
          <w:szCs w:val="21"/>
        </w:rPr>
        <w:t>月</w:t>
      </w:r>
      <w:r w:rsidRPr="00E41BAD">
        <w:rPr>
          <w:rFonts w:ascii="Arial" w:hAnsi="Arial" w:cs="Arial"/>
          <w:sz w:val="21"/>
          <w:szCs w:val="21"/>
        </w:rPr>
        <w:t>26</w:t>
      </w:r>
      <w:r w:rsidRPr="00E41BAD">
        <w:rPr>
          <w:rFonts w:ascii="Arial" w:hAnsi="Arial" w:cs="Arial" w:hint="eastAsia"/>
          <w:sz w:val="21"/>
          <w:szCs w:val="21"/>
        </w:rPr>
        <w:t>日第十三届全国人大常委会第十二次会议通过第三次修正，自</w:t>
      </w:r>
      <w:r w:rsidRPr="00E41BAD">
        <w:rPr>
          <w:rFonts w:ascii="Arial" w:hAnsi="Arial" w:cs="Arial"/>
          <w:sz w:val="21"/>
          <w:szCs w:val="21"/>
        </w:rPr>
        <w:t>2020</w:t>
      </w:r>
      <w:r w:rsidRPr="00E41BAD">
        <w:rPr>
          <w:rFonts w:ascii="Arial" w:hAnsi="Arial" w:cs="Arial" w:hint="eastAsia"/>
          <w:sz w:val="21"/>
          <w:szCs w:val="21"/>
        </w:rPr>
        <w:t>年</w:t>
      </w:r>
      <w:r w:rsidRPr="00E41BAD">
        <w:rPr>
          <w:rFonts w:ascii="Arial" w:hAnsi="Arial" w:cs="Arial"/>
          <w:sz w:val="21"/>
          <w:szCs w:val="21"/>
        </w:rPr>
        <w:t>1</w:t>
      </w:r>
      <w:r w:rsidRPr="00E41BAD">
        <w:rPr>
          <w:rFonts w:ascii="Arial" w:hAnsi="Arial" w:cs="Arial" w:hint="eastAsia"/>
          <w:sz w:val="21"/>
          <w:szCs w:val="21"/>
        </w:rPr>
        <w:t>月</w:t>
      </w:r>
      <w:r w:rsidRPr="00E41BAD">
        <w:rPr>
          <w:rFonts w:ascii="Arial" w:hAnsi="Arial" w:cs="Arial"/>
          <w:sz w:val="21"/>
          <w:szCs w:val="21"/>
        </w:rPr>
        <w:t>1</w:t>
      </w:r>
      <w:r w:rsidRPr="00E41BAD">
        <w:rPr>
          <w:rFonts w:ascii="Arial" w:hAnsi="Arial" w:cs="Arial" w:hint="eastAsia"/>
          <w:sz w:val="21"/>
          <w:szCs w:val="21"/>
        </w:rPr>
        <w:t>日起施行）</w:t>
      </w:r>
    </w:p>
    <w:p w14:paraId="2DD51948"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《中华人民共和国物权法》（</w:t>
      </w:r>
      <w:r w:rsidRPr="00E41BAD">
        <w:rPr>
          <w:rFonts w:ascii="Arial" w:hAnsi="Arial" w:cs="Arial"/>
          <w:sz w:val="21"/>
          <w:szCs w:val="21"/>
        </w:rPr>
        <w:t>2007</w:t>
      </w:r>
      <w:r w:rsidRPr="00E41BAD">
        <w:rPr>
          <w:rFonts w:ascii="Arial" w:hAnsi="Arial" w:cs="Arial" w:hint="eastAsia"/>
          <w:sz w:val="21"/>
          <w:szCs w:val="21"/>
        </w:rPr>
        <w:t>年</w:t>
      </w:r>
      <w:r w:rsidRPr="00E41BAD">
        <w:rPr>
          <w:rFonts w:ascii="Arial" w:hAnsi="Arial" w:cs="Arial"/>
          <w:sz w:val="21"/>
          <w:szCs w:val="21"/>
        </w:rPr>
        <w:t>3</w:t>
      </w:r>
      <w:r w:rsidRPr="00E41BAD">
        <w:rPr>
          <w:rFonts w:ascii="Arial" w:hAnsi="Arial" w:cs="Arial" w:hint="eastAsia"/>
          <w:sz w:val="21"/>
          <w:szCs w:val="21"/>
        </w:rPr>
        <w:t>月</w:t>
      </w:r>
      <w:r w:rsidRPr="00E41BAD">
        <w:rPr>
          <w:rFonts w:ascii="Arial" w:hAnsi="Arial" w:cs="Arial"/>
          <w:sz w:val="21"/>
          <w:szCs w:val="21"/>
        </w:rPr>
        <w:t>16</w:t>
      </w:r>
      <w:r w:rsidRPr="00E41BAD">
        <w:rPr>
          <w:rFonts w:ascii="Arial" w:hAnsi="Arial" w:cs="Arial" w:hint="eastAsia"/>
          <w:sz w:val="21"/>
          <w:szCs w:val="21"/>
        </w:rPr>
        <w:t>日第十届全国人民代表大会第五次会议通过，中华人民共和国主席令第</w:t>
      </w:r>
      <w:r w:rsidRPr="00E41BAD">
        <w:rPr>
          <w:rFonts w:ascii="Arial" w:hAnsi="Arial" w:cs="Arial"/>
          <w:sz w:val="21"/>
          <w:szCs w:val="21"/>
        </w:rPr>
        <w:t>62</w:t>
      </w:r>
      <w:r w:rsidRPr="00E41BAD">
        <w:rPr>
          <w:rFonts w:ascii="Arial" w:hAnsi="Arial" w:cs="Arial" w:hint="eastAsia"/>
          <w:sz w:val="21"/>
          <w:szCs w:val="21"/>
        </w:rPr>
        <w:t>号公布，自</w:t>
      </w:r>
      <w:r w:rsidRPr="00E41BAD">
        <w:rPr>
          <w:rFonts w:ascii="Arial" w:hAnsi="Arial" w:cs="Arial"/>
          <w:sz w:val="21"/>
          <w:szCs w:val="21"/>
        </w:rPr>
        <w:t>2007</w:t>
      </w:r>
      <w:r w:rsidRPr="00E41BAD">
        <w:rPr>
          <w:rFonts w:ascii="Arial" w:hAnsi="Arial" w:cs="Arial" w:hint="eastAsia"/>
          <w:sz w:val="21"/>
          <w:szCs w:val="21"/>
        </w:rPr>
        <w:t>年</w:t>
      </w:r>
      <w:r w:rsidRPr="00E41BAD">
        <w:rPr>
          <w:rFonts w:ascii="Arial" w:hAnsi="Arial" w:cs="Arial"/>
          <w:sz w:val="21"/>
          <w:szCs w:val="21"/>
        </w:rPr>
        <w:t>10</w:t>
      </w:r>
      <w:r w:rsidRPr="00E41BAD">
        <w:rPr>
          <w:rFonts w:ascii="Arial" w:hAnsi="Arial" w:cs="Arial" w:hint="eastAsia"/>
          <w:sz w:val="21"/>
          <w:szCs w:val="21"/>
        </w:rPr>
        <w:t>月</w:t>
      </w:r>
      <w:r w:rsidRPr="00E41BAD">
        <w:rPr>
          <w:rFonts w:ascii="Arial" w:hAnsi="Arial" w:cs="Arial"/>
          <w:sz w:val="21"/>
          <w:szCs w:val="21"/>
        </w:rPr>
        <w:t>1</w:t>
      </w:r>
      <w:r w:rsidRPr="00E41BAD">
        <w:rPr>
          <w:rFonts w:ascii="Arial" w:hAnsi="Arial" w:cs="Arial" w:hint="eastAsia"/>
          <w:sz w:val="21"/>
          <w:szCs w:val="21"/>
        </w:rPr>
        <w:t>日起施行）</w:t>
      </w:r>
    </w:p>
    <w:p w14:paraId="6337A5D0"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《中华人民共和国城乡规划法》（根据</w:t>
      </w:r>
      <w:r w:rsidRPr="00E41BAD">
        <w:rPr>
          <w:rFonts w:ascii="Arial" w:hAnsi="Arial" w:cs="Arial"/>
          <w:sz w:val="21"/>
          <w:szCs w:val="21"/>
        </w:rPr>
        <w:t xml:space="preserve"> 2015 </w:t>
      </w:r>
      <w:r w:rsidRPr="00E41BAD">
        <w:rPr>
          <w:rFonts w:ascii="Arial" w:hAnsi="Arial" w:cs="Arial" w:hint="eastAsia"/>
          <w:sz w:val="21"/>
          <w:szCs w:val="21"/>
        </w:rPr>
        <w:t>年</w:t>
      </w:r>
      <w:r w:rsidRPr="00E41BAD">
        <w:rPr>
          <w:rFonts w:ascii="Arial" w:hAnsi="Arial" w:cs="Arial"/>
          <w:sz w:val="21"/>
          <w:szCs w:val="21"/>
        </w:rPr>
        <w:t xml:space="preserve"> 4 </w:t>
      </w:r>
      <w:r w:rsidRPr="00E41BAD">
        <w:rPr>
          <w:rFonts w:ascii="Arial" w:hAnsi="Arial" w:cs="Arial" w:hint="eastAsia"/>
          <w:sz w:val="21"/>
          <w:szCs w:val="21"/>
        </w:rPr>
        <w:t>月</w:t>
      </w:r>
      <w:r w:rsidRPr="00E41BAD">
        <w:rPr>
          <w:rFonts w:ascii="Arial" w:hAnsi="Arial" w:cs="Arial"/>
          <w:sz w:val="21"/>
          <w:szCs w:val="21"/>
        </w:rPr>
        <w:t xml:space="preserve"> 24 </w:t>
      </w:r>
      <w:r w:rsidRPr="00E41BAD">
        <w:rPr>
          <w:rFonts w:ascii="Arial" w:hAnsi="Arial" w:cs="Arial" w:hint="eastAsia"/>
          <w:sz w:val="21"/>
          <w:szCs w:val="21"/>
        </w:rPr>
        <w:t>日第十二届全国人民代表大会常务</w:t>
      </w:r>
      <w:r w:rsidRPr="00E41BAD">
        <w:rPr>
          <w:rFonts w:ascii="Arial" w:hAnsi="Arial" w:cs="Arial" w:hint="eastAsia"/>
          <w:sz w:val="21"/>
          <w:szCs w:val="21"/>
        </w:rPr>
        <w:lastRenderedPageBreak/>
        <w:t>委员会第十四次会议通过第一次修正，中华人民共和国主席令第</w:t>
      </w:r>
      <w:r w:rsidRPr="00E41BAD">
        <w:rPr>
          <w:rFonts w:ascii="Arial" w:hAnsi="Arial" w:cs="Arial"/>
          <w:sz w:val="21"/>
          <w:szCs w:val="21"/>
        </w:rPr>
        <w:t>23</w:t>
      </w:r>
      <w:r w:rsidRPr="00E41BAD">
        <w:rPr>
          <w:rFonts w:ascii="Arial" w:hAnsi="Arial" w:cs="Arial" w:hint="eastAsia"/>
          <w:sz w:val="21"/>
          <w:szCs w:val="21"/>
        </w:rPr>
        <w:t>号公布，自公布之日起施行）</w:t>
      </w:r>
    </w:p>
    <w:p w14:paraId="68E1016A"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《中华人民共和国资产评估法》（</w:t>
      </w:r>
      <w:r w:rsidRPr="00E41BAD">
        <w:rPr>
          <w:rFonts w:ascii="Arial" w:hAnsi="Arial" w:cs="Arial"/>
          <w:sz w:val="21"/>
          <w:szCs w:val="21"/>
        </w:rPr>
        <w:t>2016</w:t>
      </w:r>
      <w:r w:rsidRPr="00E41BAD">
        <w:rPr>
          <w:rFonts w:ascii="Arial" w:hAnsi="Arial" w:cs="Arial" w:hint="eastAsia"/>
          <w:sz w:val="21"/>
          <w:szCs w:val="21"/>
        </w:rPr>
        <w:t>年</w:t>
      </w:r>
      <w:r w:rsidRPr="00E41BAD">
        <w:rPr>
          <w:rFonts w:ascii="Arial" w:hAnsi="Arial" w:cs="Arial"/>
          <w:sz w:val="21"/>
          <w:szCs w:val="21"/>
        </w:rPr>
        <w:t>7</w:t>
      </w:r>
      <w:r w:rsidRPr="00E41BAD">
        <w:rPr>
          <w:rFonts w:ascii="Arial" w:hAnsi="Arial" w:cs="Arial" w:hint="eastAsia"/>
          <w:sz w:val="21"/>
          <w:szCs w:val="21"/>
        </w:rPr>
        <w:t>月</w:t>
      </w:r>
      <w:r w:rsidRPr="00E41BAD">
        <w:rPr>
          <w:rFonts w:ascii="Arial" w:hAnsi="Arial" w:cs="Arial"/>
          <w:sz w:val="21"/>
          <w:szCs w:val="21"/>
        </w:rPr>
        <w:t>2</w:t>
      </w:r>
      <w:r w:rsidRPr="00E41BAD">
        <w:rPr>
          <w:rFonts w:ascii="Arial" w:hAnsi="Arial" w:cs="Arial" w:hint="eastAsia"/>
          <w:sz w:val="21"/>
          <w:szCs w:val="21"/>
        </w:rPr>
        <w:t>日第十二届全国人民代表大会常务委员会第二十一次会议通过，</w:t>
      </w:r>
      <w:r w:rsidRPr="00E41BAD">
        <w:rPr>
          <w:rFonts w:ascii="Arial" w:hAnsi="Arial" w:cs="Arial"/>
          <w:sz w:val="21"/>
          <w:szCs w:val="21"/>
        </w:rPr>
        <w:t>2016</w:t>
      </w:r>
      <w:r w:rsidRPr="00E41BAD">
        <w:rPr>
          <w:rFonts w:ascii="Arial" w:hAnsi="Arial" w:cs="Arial" w:hint="eastAsia"/>
          <w:sz w:val="21"/>
          <w:szCs w:val="21"/>
        </w:rPr>
        <w:t>年</w:t>
      </w:r>
      <w:r w:rsidRPr="00E41BAD">
        <w:rPr>
          <w:rFonts w:ascii="Arial" w:hAnsi="Arial" w:cs="Arial"/>
          <w:sz w:val="21"/>
          <w:szCs w:val="21"/>
        </w:rPr>
        <w:t>3</w:t>
      </w:r>
      <w:r w:rsidRPr="00E41BAD">
        <w:rPr>
          <w:rFonts w:ascii="Arial" w:hAnsi="Arial" w:cs="Arial" w:hint="eastAsia"/>
          <w:sz w:val="21"/>
          <w:szCs w:val="21"/>
        </w:rPr>
        <w:t>月</w:t>
      </w:r>
      <w:r w:rsidRPr="00E41BAD">
        <w:rPr>
          <w:rFonts w:ascii="Arial" w:hAnsi="Arial" w:cs="Arial"/>
          <w:sz w:val="21"/>
          <w:szCs w:val="21"/>
        </w:rPr>
        <w:t>16</w:t>
      </w:r>
      <w:r w:rsidRPr="00E41BAD">
        <w:rPr>
          <w:rFonts w:ascii="Arial" w:hAnsi="Arial" w:cs="Arial" w:hint="eastAsia"/>
          <w:sz w:val="21"/>
          <w:szCs w:val="21"/>
        </w:rPr>
        <w:t>日中华人民共和国主席令第</w:t>
      </w:r>
      <w:r w:rsidRPr="00E41BAD">
        <w:rPr>
          <w:rFonts w:ascii="Arial" w:hAnsi="Arial" w:cs="Arial"/>
          <w:sz w:val="21"/>
          <w:szCs w:val="21"/>
        </w:rPr>
        <w:t>46</w:t>
      </w:r>
      <w:r w:rsidRPr="00E41BAD">
        <w:rPr>
          <w:rFonts w:ascii="Arial" w:hAnsi="Arial" w:cs="Arial" w:hint="eastAsia"/>
          <w:sz w:val="21"/>
          <w:szCs w:val="21"/>
        </w:rPr>
        <w:t>号公布，自</w:t>
      </w:r>
      <w:r w:rsidRPr="00E41BAD">
        <w:rPr>
          <w:rFonts w:ascii="Arial" w:hAnsi="Arial" w:cs="Arial"/>
          <w:sz w:val="21"/>
          <w:szCs w:val="21"/>
        </w:rPr>
        <w:t>2016</w:t>
      </w:r>
      <w:r w:rsidRPr="00E41BAD">
        <w:rPr>
          <w:rFonts w:ascii="Arial" w:hAnsi="Arial" w:cs="Arial" w:hint="eastAsia"/>
          <w:sz w:val="21"/>
          <w:szCs w:val="21"/>
        </w:rPr>
        <w:t>年</w:t>
      </w:r>
      <w:r w:rsidRPr="00E41BAD">
        <w:rPr>
          <w:rFonts w:ascii="Arial" w:hAnsi="Arial" w:cs="Arial"/>
          <w:sz w:val="21"/>
          <w:szCs w:val="21"/>
        </w:rPr>
        <w:t>12</w:t>
      </w:r>
      <w:r w:rsidRPr="00E41BAD">
        <w:rPr>
          <w:rFonts w:ascii="Arial" w:hAnsi="Arial" w:cs="Arial" w:hint="eastAsia"/>
          <w:sz w:val="21"/>
          <w:szCs w:val="21"/>
        </w:rPr>
        <w:t>月</w:t>
      </w:r>
      <w:r w:rsidRPr="00E41BAD">
        <w:rPr>
          <w:rFonts w:ascii="Arial" w:hAnsi="Arial" w:cs="Arial"/>
          <w:sz w:val="21"/>
          <w:szCs w:val="21"/>
        </w:rPr>
        <w:t>1</w:t>
      </w:r>
      <w:r w:rsidRPr="00E41BAD">
        <w:rPr>
          <w:rFonts w:ascii="Arial" w:hAnsi="Arial" w:cs="Arial" w:hint="eastAsia"/>
          <w:sz w:val="21"/>
          <w:szCs w:val="21"/>
        </w:rPr>
        <w:t>日起施行）</w:t>
      </w:r>
    </w:p>
    <w:p w14:paraId="1B002C15"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《中华人民共和国城镇国有土地使用权出让和转让暂行条例》（</w:t>
      </w:r>
      <w:r w:rsidRPr="00E41BAD">
        <w:rPr>
          <w:rFonts w:ascii="Arial" w:hAnsi="Arial" w:cs="Arial"/>
          <w:sz w:val="21"/>
          <w:szCs w:val="21"/>
        </w:rPr>
        <w:t>1990</w:t>
      </w:r>
      <w:r w:rsidRPr="00E41BAD">
        <w:rPr>
          <w:rFonts w:ascii="Arial" w:hAnsi="Arial" w:cs="Arial" w:hint="eastAsia"/>
          <w:sz w:val="21"/>
          <w:szCs w:val="21"/>
        </w:rPr>
        <w:t>年</w:t>
      </w:r>
      <w:r w:rsidRPr="00E41BAD">
        <w:rPr>
          <w:rFonts w:ascii="Arial" w:hAnsi="Arial" w:cs="Arial"/>
          <w:sz w:val="21"/>
          <w:szCs w:val="21"/>
        </w:rPr>
        <w:t>5</w:t>
      </w:r>
      <w:r w:rsidRPr="00E41BAD">
        <w:rPr>
          <w:rFonts w:ascii="Arial" w:hAnsi="Arial" w:cs="Arial" w:hint="eastAsia"/>
          <w:sz w:val="21"/>
          <w:szCs w:val="21"/>
        </w:rPr>
        <w:t>月</w:t>
      </w:r>
      <w:r w:rsidRPr="00E41BAD">
        <w:rPr>
          <w:rFonts w:ascii="Arial" w:hAnsi="Arial" w:cs="Arial"/>
          <w:sz w:val="21"/>
          <w:szCs w:val="21"/>
        </w:rPr>
        <w:t>19</w:t>
      </w:r>
      <w:r w:rsidRPr="00E41BAD">
        <w:rPr>
          <w:rFonts w:ascii="Arial" w:hAnsi="Arial" w:cs="Arial" w:hint="eastAsia"/>
          <w:sz w:val="21"/>
          <w:szCs w:val="21"/>
        </w:rPr>
        <w:t>日中华人民共和国国务院令第</w:t>
      </w:r>
      <w:r w:rsidRPr="00E41BAD">
        <w:rPr>
          <w:rFonts w:ascii="Arial" w:hAnsi="Arial" w:cs="Arial"/>
          <w:sz w:val="21"/>
          <w:szCs w:val="21"/>
        </w:rPr>
        <w:t>55</w:t>
      </w:r>
      <w:r w:rsidRPr="00E41BAD">
        <w:rPr>
          <w:rFonts w:ascii="Arial" w:hAnsi="Arial" w:cs="Arial" w:hint="eastAsia"/>
          <w:sz w:val="21"/>
          <w:szCs w:val="21"/>
        </w:rPr>
        <w:t>号发布</w:t>
      </w:r>
      <w:r w:rsidRPr="00E41BAD">
        <w:rPr>
          <w:rFonts w:ascii="Arial" w:hAnsi="Arial" w:cs="Arial" w:hint="eastAsia"/>
          <w:sz w:val="21"/>
          <w:szCs w:val="21"/>
        </w:rPr>
        <w:t xml:space="preserve"> </w:t>
      </w:r>
      <w:r w:rsidRPr="00E41BAD">
        <w:rPr>
          <w:rFonts w:ascii="Arial" w:hAnsi="Arial" w:cs="Arial" w:hint="eastAsia"/>
          <w:sz w:val="21"/>
          <w:szCs w:val="21"/>
        </w:rPr>
        <w:t>根据</w:t>
      </w:r>
      <w:r w:rsidRPr="00E41BAD">
        <w:rPr>
          <w:rFonts w:ascii="Arial" w:hAnsi="Arial" w:cs="Arial" w:hint="eastAsia"/>
          <w:sz w:val="21"/>
          <w:szCs w:val="21"/>
        </w:rPr>
        <w:t>2020</w:t>
      </w:r>
      <w:r w:rsidRPr="00E41BAD">
        <w:rPr>
          <w:rFonts w:ascii="Arial" w:hAnsi="Arial" w:cs="Arial" w:hint="eastAsia"/>
          <w:sz w:val="21"/>
          <w:szCs w:val="21"/>
        </w:rPr>
        <w:t>年</w:t>
      </w:r>
      <w:r w:rsidRPr="00E41BAD">
        <w:rPr>
          <w:rFonts w:ascii="Arial" w:hAnsi="Arial" w:cs="Arial" w:hint="eastAsia"/>
          <w:sz w:val="21"/>
          <w:szCs w:val="21"/>
        </w:rPr>
        <w:t>11</w:t>
      </w:r>
      <w:r w:rsidRPr="00E41BAD">
        <w:rPr>
          <w:rFonts w:ascii="Arial" w:hAnsi="Arial" w:cs="Arial" w:hint="eastAsia"/>
          <w:sz w:val="21"/>
          <w:szCs w:val="21"/>
        </w:rPr>
        <w:t>月</w:t>
      </w:r>
      <w:r w:rsidRPr="00E41BAD">
        <w:rPr>
          <w:rFonts w:ascii="Arial" w:hAnsi="Arial" w:cs="Arial" w:hint="eastAsia"/>
          <w:sz w:val="21"/>
          <w:szCs w:val="21"/>
        </w:rPr>
        <w:t>29</w:t>
      </w:r>
      <w:r w:rsidRPr="00E41BAD">
        <w:rPr>
          <w:rFonts w:ascii="Arial" w:hAnsi="Arial" w:cs="Arial" w:hint="eastAsia"/>
          <w:sz w:val="21"/>
          <w:szCs w:val="21"/>
        </w:rPr>
        <w:t>日《国务院关于修改和废止部分行政法规的决定》修订）</w:t>
      </w:r>
    </w:p>
    <w:p w14:paraId="70A7DCAB" w14:textId="77777777" w:rsidR="0005137D" w:rsidRPr="00E41BAD" w:rsidRDefault="0005137D" w:rsidP="0005137D">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《中华人民共和国土地管理法实施条例》（</w:t>
      </w:r>
      <w:r w:rsidRPr="00E41BAD">
        <w:rPr>
          <w:rFonts w:ascii="Arial" w:hAnsi="Arial" w:cs="Arial"/>
          <w:sz w:val="21"/>
          <w:szCs w:val="21"/>
        </w:rPr>
        <w:t>2021</w:t>
      </w:r>
      <w:r w:rsidRPr="00E41BAD">
        <w:rPr>
          <w:rFonts w:ascii="Arial" w:hAnsi="Arial" w:cs="Arial"/>
          <w:sz w:val="21"/>
          <w:szCs w:val="21"/>
        </w:rPr>
        <w:t>年</w:t>
      </w:r>
      <w:r w:rsidRPr="00E41BAD">
        <w:rPr>
          <w:rFonts w:ascii="Arial" w:hAnsi="Arial" w:cs="Arial"/>
          <w:sz w:val="21"/>
          <w:szCs w:val="21"/>
        </w:rPr>
        <w:t>4</w:t>
      </w:r>
      <w:r w:rsidRPr="00E41BAD">
        <w:rPr>
          <w:rFonts w:ascii="Arial" w:hAnsi="Arial" w:cs="Arial"/>
          <w:sz w:val="21"/>
          <w:szCs w:val="21"/>
        </w:rPr>
        <w:t>月</w:t>
      </w:r>
      <w:r w:rsidRPr="00E41BAD">
        <w:rPr>
          <w:rFonts w:ascii="Arial" w:hAnsi="Arial" w:cs="Arial"/>
          <w:sz w:val="21"/>
          <w:szCs w:val="21"/>
        </w:rPr>
        <w:t>21</w:t>
      </w:r>
      <w:r w:rsidRPr="00E41BAD">
        <w:rPr>
          <w:rFonts w:ascii="Arial" w:hAnsi="Arial" w:cs="Arial"/>
          <w:sz w:val="21"/>
          <w:szCs w:val="21"/>
        </w:rPr>
        <w:t>日，国务院第</w:t>
      </w:r>
      <w:r w:rsidRPr="00E41BAD">
        <w:rPr>
          <w:rFonts w:ascii="Arial" w:hAnsi="Arial" w:cs="Arial"/>
          <w:sz w:val="21"/>
          <w:szCs w:val="21"/>
        </w:rPr>
        <w:t>132</w:t>
      </w:r>
      <w:r w:rsidRPr="00E41BAD">
        <w:rPr>
          <w:rFonts w:ascii="Arial" w:hAnsi="Arial" w:cs="Arial"/>
          <w:sz w:val="21"/>
          <w:szCs w:val="21"/>
        </w:rPr>
        <w:t>次会议第三次修订通过，</w:t>
      </w:r>
      <w:r w:rsidRPr="00E41BAD">
        <w:rPr>
          <w:rFonts w:ascii="Arial" w:hAnsi="Arial" w:cs="Arial"/>
          <w:sz w:val="21"/>
          <w:szCs w:val="21"/>
        </w:rPr>
        <w:t>2021</w:t>
      </w:r>
      <w:r w:rsidRPr="00E41BAD">
        <w:rPr>
          <w:rFonts w:ascii="Arial" w:hAnsi="Arial" w:cs="Arial"/>
          <w:sz w:val="21"/>
          <w:szCs w:val="21"/>
        </w:rPr>
        <w:t>年</w:t>
      </w:r>
      <w:r w:rsidRPr="00E41BAD">
        <w:rPr>
          <w:rFonts w:ascii="Arial" w:hAnsi="Arial" w:cs="Arial"/>
          <w:sz w:val="21"/>
          <w:szCs w:val="21"/>
        </w:rPr>
        <w:t>7</w:t>
      </w:r>
      <w:r w:rsidRPr="00E41BAD">
        <w:rPr>
          <w:rFonts w:ascii="Arial" w:hAnsi="Arial" w:cs="Arial"/>
          <w:sz w:val="21"/>
          <w:szCs w:val="21"/>
        </w:rPr>
        <w:t>月</w:t>
      </w:r>
      <w:r w:rsidRPr="00E41BAD">
        <w:rPr>
          <w:rFonts w:ascii="Arial" w:hAnsi="Arial" w:cs="Arial"/>
          <w:sz w:val="21"/>
          <w:szCs w:val="21"/>
        </w:rPr>
        <w:t>2</w:t>
      </w:r>
      <w:r w:rsidRPr="00E41BAD">
        <w:rPr>
          <w:rFonts w:ascii="Arial" w:hAnsi="Arial" w:cs="Arial"/>
          <w:sz w:val="21"/>
          <w:szCs w:val="21"/>
        </w:rPr>
        <w:t>日中华人民共和国国务院令第</w:t>
      </w:r>
      <w:r w:rsidRPr="00E41BAD">
        <w:rPr>
          <w:rFonts w:ascii="Arial" w:hAnsi="Arial" w:cs="Arial"/>
          <w:sz w:val="21"/>
          <w:szCs w:val="21"/>
        </w:rPr>
        <w:t>743</w:t>
      </w:r>
      <w:r w:rsidRPr="00E41BAD">
        <w:rPr>
          <w:rFonts w:ascii="Arial" w:hAnsi="Arial" w:cs="Arial"/>
          <w:sz w:val="21"/>
          <w:szCs w:val="21"/>
        </w:rPr>
        <w:t>号公布，自</w:t>
      </w:r>
      <w:r w:rsidRPr="00E41BAD">
        <w:rPr>
          <w:rFonts w:ascii="Arial" w:hAnsi="Arial" w:cs="Arial"/>
          <w:sz w:val="21"/>
          <w:szCs w:val="21"/>
        </w:rPr>
        <w:t>2021</w:t>
      </w:r>
      <w:r w:rsidRPr="00E41BAD">
        <w:rPr>
          <w:rFonts w:ascii="Arial" w:hAnsi="Arial" w:cs="Arial"/>
          <w:sz w:val="21"/>
          <w:szCs w:val="21"/>
        </w:rPr>
        <w:t>年</w:t>
      </w:r>
      <w:r w:rsidRPr="00E41BAD">
        <w:rPr>
          <w:rFonts w:ascii="Arial" w:hAnsi="Arial" w:cs="Arial"/>
          <w:sz w:val="21"/>
          <w:szCs w:val="21"/>
        </w:rPr>
        <w:t>9</w:t>
      </w:r>
      <w:r w:rsidRPr="00E41BAD">
        <w:rPr>
          <w:rFonts w:ascii="Arial" w:hAnsi="Arial" w:cs="Arial"/>
          <w:sz w:val="21"/>
          <w:szCs w:val="21"/>
        </w:rPr>
        <w:t>月</w:t>
      </w:r>
      <w:r w:rsidRPr="00E41BAD">
        <w:rPr>
          <w:rFonts w:ascii="Arial" w:hAnsi="Arial" w:cs="Arial"/>
          <w:sz w:val="21"/>
          <w:szCs w:val="21"/>
        </w:rPr>
        <w:t>1</w:t>
      </w:r>
      <w:r w:rsidRPr="00E41BAD">
        <w:rPr>
          <w:rFonts w:ascii="Arial" w:hAnsi="Arial" w:cs="Arial"/>
          <w:sz w:val="21"/>
          <w:szCs w:val="21"/>
        </w:rPr>
        <w:t>日起施行）</w:t>
      </w:r>
    </w:p>
    <w:p w14:paraId="5A1CE141" w14:textId="77777777" w:rsidR="0005137D" w:rsidRPr="00E41BAD"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w:t>
      </w:r>
      <w:r w:rsidRPr="00E41BAD">
        <w:rPr>
          <w:rFonts w:ascii="Arial" w:hAnsi="Arial" w:cs="Arial"/>
          <w:sz w:val="21"/>
          <w:szCs w:val="21"/>
        </w:rPr>
        <w:t>商品房屋租赁管理办法</w:t>
      </w:r>
      <w:r w:rsidRPr="00E41BAD">
        <w:rPr>
          <w:rFonts w:ascii="Arial" w:hAnsi="Arial" w:cs="Arial" w:hint="eastAsia"/>
          <w:sz w:val="21"/>
          <w:szCs w:val="21"/>
        </w:rPr>
        <w:t>》</w:t>
      </w:r>
      <w:r w:rsidRPr="00E41BAD">
        <w:rPr>
          <w:rFonts w:ascii="Arial" w:hAnsi="Arial" w:cs="Arial"/>
          <w:sz w:val="21"/>
          <w:szCs w:val="21"/>
        </w:rPr>
        <w:t>（住房和城乡建设部令</w:t>
      </w:r>
      <w:r w:rsidRPr="00E41BAD">
        <w:rPr>
          <w:rFonts w:ascii="Arial" w:hAnsi="Arial" w:cs="Arial"/>
          <w:sz w:val="21"/>
          <w:szCs w:val="21"/>
        </w:rPr>
        <w:t>[2010]</w:t>
      </w:r>
      <w:r w:rsidRPr="00E41BAD">
        <w:rPr>
          <w:rFonts w:ascii="Arial" w:hAnsi="Arial" w:cs="Arial"/>
          <w:sz w:val="21"/>
          <w:szCs w:val="21"/>
        </w:rPr>
        <w:t>第</w:t>
      </w:r>
      <w:r w:rsidRPr="00E41BAD">
        <w:rPr>
          <w:rFonts w:ascii="Arial" w:hAnsi="Arial" w:cs="Arial"/>
          <w:sz w:val="21"/>
          <w:szCs w:val="21"/>
        </w:rPr>
        <w:t xml:space="preserve"> 6 </w:t>
      </w:r>
      <w:r w:rsidRPr="00E41BAD">
        <w:rPr>
          <w:rFonts w:ascii="Arial" w:hAnsi="Arial" w:cs="Arial"/>
          <w:sz w:val="21"/>
          <w:szCs w:val="21"/>
        </w:rPr>
        <w:t>号）</w:t>
      </w:r>
    </w:p>
    <w:p w14:paraId="20FA5EDF" w14:textId="77777777" w:rsidR="0005137D" w:rsidRPr="00E41BAD"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w:t>
      </w:r>
      <w:r w:rsidRPr="00E41BAD">
        <w:rPr>
          <w:rFonts w:ascii="Arial" w:hAnsi="Arial" w:cs="Arial"/>
          <w:sz w:val="21"/>
          <w:szCs w:val="21"/>
        </w:rPr>
        <w:t>北京市房屋租赁管理若干规定</w:t>
      </w:r>
      <w:r w:rsidRPr="00E41BAD">
        <w:rPr>
          <w:rFonts w:ascii="Arial" w:hAnsi="Arial" w:cs="Arial" w:hint="eastAsia"/>
          <w:sz w:val="21"/>
          <w:szCs w:val="21"/>
        </w:rPr>
        <w:t>》</w:t>
      </w:r>
      <w:r w:rsidRPr="00E41BAD">
        <w:rPr>
          <w:rFonts w:ascii="Arial" w:hAnsi="Arial" w:cs="Arial"/>
          <w:sz w:val="21"/>
          <w:szCs w:val="21"/>
        </w:rPr>
        <w:t>（</w:t>
      </w:r>
      <w:r w:rsidRPr="00E41BAD">
        <w:rPr>
          <w:rFonts w:ascii="Arial" w:hAnsi="Arial" w:cs="Arial"/>
          <w:sz w:val="21"/>
          <w:szCs w:val="21"/>
        </w:rPr>
        <w:t xml:space="preserve"> 2007 </w:t>
      </w:r>
      <w:r w:rsidRPr="00E41BAD">
        <w:rPr>
          <w:rFonts w:ascii="Arial" w:hAnsi="Arial" w:cs="Arial"/>
          <w:sz w:val="21"/>
          <w:szCs w:val="21"/>
        </w:rPr>
        <w:t>年</w:t>
      </w:r>
      <w:r w:rsidRPr="00E41BAD">
        <w:rPr>
          <w:rFonts w:ascii="Arial" w:hAnsi="Arial" w:cs="Arial"/>
          <w:sz w:val="21"/>
          <w:szCs w:val="21"/>
        </w:rPr>
        <w:t xml:space="preserve"> 11 </w:t>
      </w:r>
      <w:r w:rsidRPr="00E41BAD">
        <w:rPr>
          <w:rFonts w:ascii="Arial" w:hAnsi="Arial" w:cs="Arial"/>
          <w:sz w:val="21"/>
          <w:szCs w:val="21"/>
        </w:rPr>
        <w:t>月</w:t>
      </w:r>
      <w:r w:rsidRPr="00E41BAD">
        <w:rPr>
          <w:rFonts w:ascii="Arial" w:hAnsi="Arial" w:cs="Arial"/>
          <w:sz w:val="21"/>
          <w:szCs w:val="21"/>
        </w:rPr>
        <w:t xml:space="preserve"> 3 </w:t>
      </w:r>
      <w:r w:rsidRPr="00E41BAD">
        <w:rPr>
          <w:rFonts w:ascii="Arial" w:hAnsi="Arial" w:cs="Arial"/>
          <w:sz w:val="21"/>
          <w:szCs w:val="21"/>
        </w:rPr>
        <w:t>日北京市人民政府第</w:t>
      </w:r>
      <w:r w:rsidRPr="00E41BAD">
        <w:rPr>
          <w:rFonts w:ascii="Arial" w:hAnsi="Arial" w:cs="Arial"/>
          <w:sz w:val="21"/>
          <w:szCs w:val="21"/>
        </w:rPr>
        <w:t xml:space="preserve"> 194 </w:t>
      </w:r>
      <w:r w:rsidRPr="00E41BAD">
        <w:rPr>
          <w:rFonts w:ascii="Arial" w:hAnsi="Arial" w:cs="Arial"/>
          <w:sz w:val="21"/>
          <w:szCs w:val="21"/>
        </w:rPr>
        <w:t>号令发布</w:t>
      </w:r>
      <w:r w:rsidRPr="00E41BAD">
        <w:rPr>
          <w:rFonts w:ascii="Arial" w:hAnsi="Arial" w:cs="Arial"/>
          <w:sz w:val="21"/>
          <w:szCs w:val="21"/>
        </w:rPr>
        <w:t xml:space="preserve"> </w:t>
      </w:r>
      <w:r w:rsidRPr="00E41BAD">
        <w:rPr>
          <w:rFonts w:ascii="Arial" w:hAnsi="Arial" w:cs="Arial"/>
          <w:sz w:val="21"/>
          <w:szCs w:val="21"/>
        </w:rPr>
        <w:t>根据</w:t>
      </w:r>
      <w:r w:rsidRPr="00E41BAD">
        <w:rPr>
          <w:rFonts w:ascii="Arial" w:hAnsi="Arial" w:cs="Arial"/>
          <w:sz w:val="21"/>
          <w:szCs w:val="21"/>
        </w:rPr>
        <w:t xml:space="preserve"> 2011 </w:t>
      </w:r>
      <w:r w:rsidRPr="00E41BAD">
        <w:rPr>
          <w:rFonts w:ascii="Arial" w:hAnsi="Arial" w:cs="Arial"/>
          <w:sz w:val="21"/>
          <w:szCs w:val="21"/>
        </w:rPr>
        <w:t>年</w:t>
      </w:r>
      <w:r w:rsidRPr="00E41BAD">
        <w:rPr>
          <w:rFonts w:ascii="Arial" w:hAnsi="Arial" w:cs="Arial"/>
          <w:sz w:val="21"/>
          <w:szCs w:val="21"/>
        </w:rPr>
        <w:t xml:space="preserve"> 5 </w:t>
      </w:r>
      <w:r w:rsidRPr="00E41BAD">
        <w:rPr>
          <w:rFonts w:ascii="Arial" w:hAnsi="Arial" w:cs="Arial"/>
          <w:sz w:val="21"/>
          <w:szCs w:val="21"/>
        </w:rPr>
        <w:t>月</w:t>
      </w:r>
      <w:r w:rsidRPr="00E41BAD">
        <w:rPr>
          <w:rFonts w:ascii="Arial" w:hAnsi="Arial" w:cs="Arial"/>
          <w:sz w:val="21"/>
          <w:szCs w:val="21"/>
        </w:rPr>
        <w:t xml:space="preserve"> 5 </w:t>
      </w:r>
      <w:r w:rsidRPr="00E41BAD">
        <w:rPr>
          <w:rFonts w:ascii="Arial" w:hAnsi="Arial" w:cs="Arial"/>
          <w:sz w:val="21"/>
          <w:szCs w:val="21"/>
        </w:rPr>
        <w:t>日北京市人民政府第</w:t>
      </w:r>
      <w:r w:rsidRPr="00E41BAD">
        <w:rPr>
          <w:rFonts w:ascii="Arial" w:hAnsi="Arial" w:cs="Arial"/>
          <w:sz w:val="21"/>
          <w:szCs w:val="21"/>
        </w:rPr>
        <w:t xml:space="preserve">231 </w:t>
      </w:r>
      <w:r w:rsidRPr="00E41BAD">
        <w:rPr>
          <w:rFonts w:ascii="Arial" w:hAnsi="Arial" w:cs="Arial"/>
          <w:sz w:val="21"/>
          <w:szCs w:val="21"/>
        </w:rPr>
        <w:t>号令修改）</w:t>
      </w:r>
    </w:p>
    <w:p w14:paraId="401645D6" w14:textId="77777777" w:rsidR="0005137D" w:rsidRPr="00E41BAD"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w:t>
      </w:r>
      <w:r w:rsidRPr="00E41BAD">
        <w:rPr>
          <w:rFonts w:ascii="Arial" w:hAnsi="Arial" w:cs="Arial"/>
          <w:sz w:val="21"/>
          <w:szCs w:val="21"/>
        </w:rPr>
        <w:t>北京市人民政府关于进一步落实</w:t>
      </w:r>
      <w:r w:rsidRPr="00E41BAD">
        <w:rPr>
          <w:rFonts w:ascii="Arial" w:hAnsi="Arial" w:cs="Arial"/>
          <w:sz w:val="21"/>
          <w:szCs w:val="21"/>
        </w:rPr>
        <w:t>&lt;</w:t>
      </w:r>
      <w:r w:rsidRPr="00E41BAD">
        <w:rPr>
          <w:rFonts w:ascii="Arial" w:hAnsi="Arial" w:cs="Arial"/>
          <w:sz w:val="21"/>
          <w:szCs w:val="21"/>
        </w:rPr>
        <w:t>中华人民共和国房产税暂行条例</w:t>
      </w:r>
      <w:r w:rsidRPr="00E41BAD">
        <w:rPr>
          <w:rFonts w:ascii="Arial" w:hAnsi="Arial" w:cs="Arial"/>
          <w:sz w:val="21"/>
          <w:szCs w:val="21"/>
        </w:rPr>
        <w:t>&gt;</w:t>
      </w:r>
      <w:r w:rsidRPr="00E41BAD">
        <w:rPr>
          <w:rFonts w:ascii="Arial" w:hAnsi="Arial" w:cs="Arial"/>
          <w:sz w:val="21"/>
          <w:szCs w:val="21"/>
        </w:rPr>
        <w:t>有关规定的通知</w:t>
      </w:r>
      <w:r w:rsidRPr="00E41BAD">
        <w:rPr>
          <w:rFonts w:ascii="Arial" w:hAnsi="Arial" w:cs="Arial" w:hint="eastAsia"/>
          <w:sz w:val="21"/>
          <w:szCs w:val="21"/>
        </w:rPr>
        <w:t>》</w:t>
      </w:r>
      <w:r w:rsidRPr="00E41BAD">
        <w:rPr>
          <w:rFonts w:ascii="Arial" w:hAnsi="Arial" w:cs="Arial"/>
          <w:sz w:val="21"/>
          <w:szCs w:val="21"/>
        </w:rPr>
        <w:t>（京政发（</w:t>
      </w:r>
      <w:r w:rsidRPr="00E41BAD">
        <w:rPr>
          <w:rFonts w:ascii="Arial" w:hAnsi="Arial" w:cs="Arial"/>
          <w:sz w:val="21"/>
          <w:szCs w:val="21"/>
        </w:rPr>
        <w:t xml:space="preserve"> 2016</w:t>
      </w:r>
      <w:r w:rsidRPr="00E41BAD">
        <w:rPr>
          <w:rFonts w:ascii="Arial" w:hAnsi="Arial" w:cs="Arial"/>
          <w:sz w:val="21"/>
          <w:szCs w:val="21"/>
        </w:rPr>
        <w:t>）</w:t>
      </w:r>
      <w:r w:rsidRPr="00E41BAD">
        <w:rPr>
          <w:rFonts w:ascii="Arial" w:hAnsi="Arial" w:cs="Arial"/>
          <w:sz w:val="21"/>
          <w:szCs w:val="21"/>
        </w:rPr>
        <w:t xml:space="preserve"> 24</w:t>
      </w:r>
      <w:r w:rsidRPr="00E41BAD">
        <w:rPr>
          <w:rFonts w:ascii="Arial" w:hAnsi="Arial" w:cs="Arial"/>
          <w:sz w:val="21"/>
          <w:szCs w:val="21"/>
        </w:rPr>
        <w:t>号文，</w:t>
      </w:r>
      <w:r w:rsidRPr="00E41BAD">
        <w:rPr>
          <w:rFonts w:ascii="Arial" w:hAnsi="Arial" w:cs="Arial"/>
          <w:sz w:val="21"/>
          <w:szCs w:val="21"/>
        </w:rPr>
        <w:t xml:space="preserve"> 2016</w:t>
      </w:r>
      <w:r w:rsidRPr="00E41BAD">
        <w:rPr>
          <w:rFonts w:ascii="Arial" w:hAnsi="Arial" w:cs="Arial"/>
          <w:sz w:val="21"/>
          <w:szCs w:val="21"/>
        </w:rPr>
        <w:t>年</w:t>
      </w:r>
      <w:r w:rsidRPr="00E41BAD">
        <w:rPr>
          <w:rFonts w:ascii="Arial" w:hAnsi="Arial" w:cs="Arial"/>
          <w:sz w:val="21"/>
          <w:szCs w:val="21"/>
        </w:rPr>
        <w:t>6</w:t>
      </w:r>
      <w:r w:rsidRPr="00E41BAD">
        <w:rPr>
          <w:rFonts w:ascii="Arial" w:hAnsi="Arial" w:cs="Arial"/>
          <w:sz w:val="21"/>
          <w:szCs w:val="21"/>
        </w:rPr>
        <w:t>月</w:t>
      </w:r>
      <w:r w:rsidRPr="00E41BAD">
        <w:rPr>
          <w:rFonts w:ascii="Arial" w:hAnsi="Arial" w:cs="Arial"/>
          <w:sz w:val="21"/>
          <w:szCs w:val="21"/>
        </w:rPr>
        <w:t>28</w:t>
      </w:r>
      <w:r w:rsidRPr="00E41BAD">
        <w:rPr>
          <w:rFonts w:ascii="Arial" w:hAnsi="Arial" w:cs="Arial"/>
          <w:sz w:val="21"/>
          <w:szCs w:val="21"/>
        </w:rPr>
        <w:t>日公布，</w:t>
      </w:r>
      <w:r w:rsidRPr="00E41BAD">
        <w:rPr>
          <w:rFonts w:ascii="Arial" w:hAnsi="Arial" w:cs="Arial"/>
          <w:sz w:val="21"/>
          <w:szCs w:val="21"/>
        </w:rPr>
        <w:t xml:space="preserve"> 2016</w:t>
      </w:r>
      <w:r w:rsidRPr="00E41BAD">
        <w:rPr>
          <w:rFonts w:ascii="Arial" w:hAnsi="Arial" w:cs="Arial"/>
          <w:sz w:val="21"/>
          <w:szCs w:val="21"/>
        </w:rPr>
        <w:t>年</w:t>
      </w:r>
      <w:r w:rsidRPr="00E41BAD">
        <w:rPr>
          <w:rFonts w:ascii="Arial" w:hAnsi="Arial" w:cs="Arial"/>
          <w:sz w:val="21"/>
          <w:szCs w:val="21"/>
        </w:rPr>
        <w:t>7</w:t>
      </w:r>
      <w:r w:rsidRPr="00E41BAD">
        <w:rPr>
          <w:rFonts w:ascii="Arial" w:hAnsi="Arial" w:cs="Arial"/>
          <w:sz w:val="21"/>
          <w:szCs w:val="21"/>
        </w:rPr>
        <w:t>月</w:t>
      </w:r>
      <w:r w:rsidRPr="00E41BAD">
        <w:rPr>
          <w:rFonts w:ascii="Arial" w:hAnsi="Arial" w:cs="Arial"/>
          <w:sz w:val="21"/>
          <w:szCs w:val="21"/>
        </w:rPr>
        <w:t>1</w:t>
      </w:r>
      <w:r w:rsidRPr="00E41BAD">
        <w:rPr>
          <w:rFonts w:ascii="Arial" w:hAnsi="Arial" w:cs="Arial"/>
          <w:sz w:val="21"/>
          <w:szCs w:val="21"/>
        </w:rPr>
        <w:t>日实施）</w:t>
      </w:r>
    </w:p>
    <w:p w14:paraId="72EF4640" w14:textId="77777777" w:rsidR="0005137D"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E41BAD">
        <w:rPr>
          <w:rFonts w:ascii="Arial" w:hAnsi="Arial" w:cs="Arial" w:hint="eastAsia"/>
          <w:sz w:val="21"/>
          <w:szCs w:val="21"/>
        </w:rPr>
        <w:t>《住房租赁条例》（</w:t>
      </w:r>
      <w:r w:rsidRPr="00E41BAD">
        <w:rPr>
          <w:rFonts w:ascii="Arial" w:hAnsi="Arial" w:cs="Arial" w:hint="eastAsia"/>
          <w:sz w:val="21"/>
          <w:szCs w:val="21"/>
        </w:rPr>
        <w:t>2025</w:t>
      </w:r>
      <w:r w:rsidRPr="00E41BAD">
        <w:rPr>
          <w:rFonts w:ascii="Arial" w:hAnsi="Arial" w:cs="Arial" w:hint="eastAsia"/>
          <w:sz w:val="21"/>
          <w:szCs w:val="21"/>
        </w:rPr>
        <w:t>年</w:t>
      </w:r>
      <w:r w:rsidRPr="00E41BAD">
        <w:rPr>
          <w:rFonts w:ascii="Arial" w:hAnsi="Arial" w:cs="Arial" w:hint="eastAsia"/>
          <w:sz w:val="21"/>
          <w:szCs w:val="21"/>
        </w:rPr>
        <w:t>7</w:t>
      </w:r>
      <w:r w:rsidRPr="00E41BAD">
        <w:rPr>
          <w:rFonts w:ascii="Arial" w:hAnsi="Arial" w:cs="Arial" w:hint="eastAsia"/>
          <w:sz w:val="21"/>
          <w:szCs w:val="21"/>
        </w:rPr>
        <w:t>月</w:t>
      </w:r>
      <w:r w:rsidRPr="00E41BAD">
        <w:rPr>
          <w:rFonts w:ascii="Arial" w:hAnsi="Arial" w:cs="Arial" w:hint="eastAsia"/>
          <w:sz w:val="21"/>
          <w:szCs w:val="21"/>
        </w:rPr>
        <w:t>16</w:t>
      </w:r>
      <w:r w:rsidRPr="00E41BAD">
        <w:rPr>
          <w:rFonts w:ascii="Arial" w:hAnsi="Arial" w:cs="Arial" w:hint="eastAsia"/>
          <w:sz w:val="21"/>
          <w:szCs w:val="21"/>
        </w:rPr>
        <w:t>日中华人民共和国国务院令第</w:t>
      </w:r>
      <w:r w:rsidRPr="00E41BAD">
        <w:rPr>
          <w:rFonts w:ascii="Arial" w:hAnsi="Arial" w:cs="Arial" w:hint="eastAsia"/>
          <w:sz w:val="21"/>
          <w:szCs w:val="21"/>
        </w:rPr>
        <w:t>812</w:t>
      </w:r>
      <w:r w:rsidRPr="00E41BAD">
        <w:rPr>
          <w:rFonts w:ascii="Arial" w:hAnsi="Arial" w:cs="Arial" w:hint="eastAsia"/>
          <w:sz w:val="21"/>
          <w:szCs w:val="21"/>
        </w:rPr>
        <w:t>号公布，自</w:t>
      </w:r>
      <w:r w:rsidRPr="00E41BAD">
        <w:rPr>
          <w:rFonts w:ascii="Arial" w:hAnsi="Arial" w:cs="Arial" w:hint="eastAsia"/>
          <w:sz w:val="21"/>
          <w:szCs w:val="21"/>
        </w:rPr>
        <w:t>2025</w:t>
      </w:r>
      <w:r w:rsidRPr="00E41BAD">
        <w:rPr>
          <w:rFonts w:ascii="Arial" w:hAnsi="Arial" w:cs="Arial" w:hint="eastAsia"/>
          <w:sz w:val="21"/>
          <w:szCs w:val="21"/>
        </w:rPr>
        <w:t>年</w:t>
      </w:r>
      <w:r w:rsidRPr="00E41BAD">
        <w:rPr>
          <w:rFonts w:ascii="Arial" w:hAnsi="Arial" w:cs="Arial" w:hint="eastAsia"/>
          <w:sz w:val="21"/>
          <w:szCs w:val="21"/>
        </w:rPr>
        <w:t>9</w:t>
      </w:r>
      <w:r w:rsidRPr="00E41BAD">
        <w:rPr>
          <w:rFonts w:ascii="Arial" w:hAnsi="Arial" w:cs="Arial" w:hint="eastAsia"/>
          <w:sz w:val="21"/>
          <w:szCs w:val="21"/>
        </w:rPr>
        <w:t>月</w:t>
      </w:r>
      <w:r w:rsidRPr="00E41BAD">
        <w:rPr>
          <w:rFonts w:ascii="Arial" w:hAnsi="Arial" w:cs="Arial" w:hint="eastAsia"/>
          <w:sz w:val="21"/>
          <w:szCs w:val="21"/>
        </w:rPr>
        <w:t>15</w:t>
      </w:r>
      <w:r w:rsidRPr="00E41BAD">
        <w:rPr>
          <w:rFonts w:ascii="Arial" w:hAnsi="Arial" w:cs="Arial" w:hint="eastAsia"/>
          <w:sz w:val="21"/>
          <w:szCs w:val="21"/>
        </w:rPr>
        <w:t>日起施行）</w:t>
      </w:r>
    </w:p>
    <w:p w14:paraId="60153F1B" w14:textId="2123BBFB" w:rsidR="0005137D" w:rsidRPr="00911BE0"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《关于完善住房租赁有关税收政策的公告》（财务部</w:t>
      </w:r>
      <w:r w:rsidRPr="00911BE0">
        <w:rPr>
          <w:rFonts w:ascii="Arial" w:hAnsi="Arial" w:cs="Arial" w:hint="eastAsia"/>
          <w:sz w:val="21"/>
          <w:szCs w:val="21"/>
        </w:rPr>
        <w:t xml:space="preserve"> </w:t>
      </w:r>
      <w:r w:rsidRPr="00911BE0">
        <w:rPr>
          <w:rFonts w:ascii="Arial" w:hAnsi="Arial" w:cs="Arial" w:hint="eastAsia"/>
          <w:sz w:val="21"/>
          <w:szCs w:val="21"/>
        </w:rPr>
        <w:t>税务总局</w:t>
      </w:r>
      <w:r w:rsidRPr="00911BE0">
        <w:rPr>
          <w:rFonts w:ascii="Arial" w:hAnsi="Arial" w:cs="Arial" w:hint="eastAsia"/>
          <w:sz w:val="21"/>
          <w:szCs w:val="21"/>
        </w:rPr>
        <w:t xml:space="preserve"> </w:t>
      </w:r>
      <w:r w:rsidRPr="00911BE0">
        <w:rPr>
          <w:rFonts w:ascii="Arial" w:hAnsi="Arial" w:cs="Arial" w:hint="eastAsia"/>
          <w:sz w:val="21"/>
          <w:szCs w:val="21"/>
        </w:rPr>
        <w:t>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2A22C67A" w14:textId="77777777" w:rsidR="0005137D" w:rsidRPr="00911BE0"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73145E">
        <w:rPr>
          <w:rFonts w:ascii="Arial" w:hAnsi="Arial" w:cs="Arial" w:hint="eastAsia"/>
          <w:sz w:val="21"/>
          <w:szCs w:val="21"/>
        </w:rPr>
        <w:t>《</w:t>
      </w:r>
      <w:r w:rsidRPr="00911BE0">
        <w:rPr>
          <w:rFonts w:ascii="Arial" w:hAnsi="Arial" w:cs="Arial" w:hint="eastAsia"/>
          <w:sz w:val="21"/>
          <w:szCs w:val="21"/>
        </w:rPr>
        <w:t>国务院办公厅关于加快发展保障性租赁住房的意见</w:t>
      </w:r>
      <w:r w:rsidRPr="0073145E">
        <w:rPr>
          <w:rFonts w:ascii="Arial" w:hAnsi="Arial" w:cs="Arial" w:hint="eastAsia"/>
          <w:sz w:val="21"/>
          <w:szCs w:val="21"/>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1324FDBB" w14:textId="77777777" w:rsidR="0005137D" w:rsidRPr="00911BE0"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0D26A662" w14:textId="77777777" w:rsidR="0005137D" w:rsidRPr="00911BE0"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1EC9C0F7" w14:textId="77777777" w:rsidR="0005137D" w:rsidRPr="00911BE0" w:rsidRDefault="0005137D" w:rsidP="0005137D">
      <w:pPr>
        <w:numPr>
          <w:ilvl w:val="0"/>
          <w:numId w:val="7"/>
        </w:numPr>
        <w:overflowPunct w:val="0"/>
        <w:spacing w:line="480" w:lineRule="auto"/>
        <w:ind w:left="0" w:firstLineChars="200" w:firstLine="420"/>
        <w:jc w:val="both"/>
        <w:textAlignment w:val="auto"/>
        <w:rPr>
          <w:rFonts w:ascii="Arial" w:hAnsi="Arial" w:cs="Arial"/>
          <w:sz w:val="21"/>
          <w:szCs w:val="21"/>
        </w:rPr>
      </w:pP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3181FEC1" w14:textId="1817B1A6" w:rsidR="0005137D" w:rsidRPr="0005137D" w:rsidRDefault="0005137D" w:rsidP="00E718E8">
      <w:pPr>
        <w:numPr>
          <w:ilvl w:val="0"/>
          <w:numId w:val="7"/>
        </w:numPr>
        <w:overflowPunct w:val="0"/>
        <w:spacing w:before="0" w:after="0" w:line="480" w:lineRule="auto"/>
        <w:ind w:left="0" w:firstLineChars="200" w:firstLine="420"/>
        <w:jc w:val="both"/>
        <w:textAlignment w:val="auto"/>
        <w:rPr>
          <w:rFonts w:ascii="Arial" w:hAnsi="Arial" w:cs="Arial"/>
          <w:sz w:val="21"/>
          <w:szCs w:val="21"/>
        </w:rPr>
      </w:pPr>
      <w:r w:rsidRPr="0005137D">
        <w:rPr>
          <w:rFonts w:ascii="Arial" w:hAnsi="Arial" w:cs="Arial" w:hint="eastAsia"/>
          <w:sz w:val="21"/>
          <w:szCs w:val="21"/>
        </w:rPr>
        <w:t>《北京市保障性租赁住房建设导则（试行）》（京建发〔</w:t>
      </w:r>
      <w:r w:rsidRPr="0005137D">
        <w:rPr>
          <w:rFonts w:ascii="Arial" w:hAnsi="Arial" w:cs="Arial" w:hint="eastAsia"/>
          <w:sz w:val="21"/>
          <w:szCs w:val="21"/>
        </w:rPr>
        <w:t>2022</w:t>
      </w:r>
      <w:r w:rsidRPr="0005137D">
        <w:rPr>
          <w:rFonts w:ascii="Arial" w:hAnsi="Arial" w:cs="Arial" w:hint="eastAsia"/>
          <w:sz w:val="21"/>
          <w:szCs w:val="21"/>
        </w:rPr>
        <w:t>〕</w:t>
      </w:r>
      <w:r w:rsidRPr="0005137D">
        <w:rPr>
          <w:rFonts w:ascii="Arial" w:hAnsi="Arial" w:cs="Arial" w:hint="eastAsia"/>
          <w:sz w:val="21"/>
          <w:szCs w:val="21"/>
        </w:rPr>
        <w:t>105</w:t>
      </w:r>
      <w:r w:rsidRPr="0005137D">
        <w:rPr>
          <w:rFonts w:ascii="Arial" w:hAnsi="Arial" w:cs="Arial" w:hint="eastAsia"/>
          <w:sz w:val="21"/>
          <w:szCs w:val="21"/>
        </w:rPr>
        <w:t>号）</w:t>
      </w:r>
    </w:p>
    <w:p w14:paraId="6CC8A9D2" w14:textId="77777777" w:rsidR="00F14655" w:rsidRPr="00783C56"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lastRenderedPageBreak/>
        <w:t>《房地产估价规范》</w:t>
      </w:r>
      <w:r w:rsidRPr="00783C56">
        <w:rPr>
          <w:rFonts w:ascii="Arial" w:hAnsi="Arial" w:cs="Arial"/>
          <w:sz w:val="21"/>
          <w:szCs w:val="21"/>
        </w:rPr>
        <w:t>[GB/T 50291-2015]</w:t>
      </w:r>
    </w:p>
    <w:p w14:paraId="6927D34D" w14:textId="77777777" w:rsidR="00F14655" w:rsidRDefault="00F14655">
      <w:pPr>
        <w:numPr>
          <w:ilvl w:val="0"/>
          <w:numId w:val="7"/>
        </w:numPr>
        <w:overflowPunct w:val="0"/>
        <w:spacing w:line="480" w:lineRule="auto"/>
        <w:ind w:left="0" w:firstLineChars="200" w:firstLine="420"/>
        <w:jc w:val="both"/>
        <w:textAlignment w:val="auto"/>
        <w:rPr>
          <w:rFonts w:ascii="Arial" w:hAnsi="Arial" w:cs="Arial"/>
          <w:sz w:val="21"/>
          <w:szCs w:val="21"/>
        </w:rPr>
      </w:pPr>
      <w:r w:rsidRPr="00783C56">
        <w:rPr>
          <w:rFonts w:ascii="Arial" w:hAnsi="Arial" w:cs="Arial" w:hint="eastAsia"/>
          <w:sz w:val="21"/>
          <w:szCs w:val="21"/>
        </w:rPr>
        <w:t>《房地产估价基本术语标准》</w:t>
      </w:r>
      <w:r w:rsidRPr="00783C56">
        <w:rPr>
          <w:rFonts w:ascii="Arial" w:hAnsi="Arial" w:cs="Arial"/>
          <w:sz w:val="21"/>
          <w:szCs w:val="21"/>
        </w:rPr>
        <w:t>[GB/T 50899-2013]</w:t>
      </w:r>
    </w:p>
    <w:p w14:paraId="37E20E1C" w14:textId="77777777" w:rsidR="00F14655" w:rsidRPr="00783C56" w:rsidRDefault="00F14655">
      <w:pPr>
        <w:wordWrap w:val="0"/>
        <w:overflowPunct w:val="0"/>
        <w:spacing w:before="0" w:after="0" w:line="480" w:lineRule="auto"/>
        <w:jc w:val="both"/>
        <w:textAlignment w:val="auto"/>
        <w:rPr>
          <w:rFonts w:ascii="Arial" w:hAnsi="Arial" w:cs="Arial"/>
          <w:bCs/>
          <w:spacing w:val="10"/>
          <w:sz w:val="21"/>
          <w:szCs w:val="21"/>
        </w:rPr>
      </w:pPr>
      <w:r w:rsidRPr="00783C56">
        <w:rPr>
          <w:rFonts w:ascii="Arial" w:hAnsi="Arial" w:cs="Arial"/>
          <w:b/>
          <w:sz w:val="21"/>
          <w:szCs w:val="21"/>
        </w:rPr>
        <w:t>（二）估价委托人提供的资料</w:t>
      </w:r>
    </w:p>
    <w:p w14:paraId="7644198A" w14:textId="77777777" w:rsidR="00F14655" w:rsidRDefault="00F14655">
      <w:pPr>
        <w:numPr>
          <w:ilvl w:val="0"/>
          <w:numId w:val="8"/>
        </w:numPr>
        <w:spacing w:before="0" w:after="0" w:line="480" w:lineRule="auto"/>
        <w:ind w:left="845"/>
        <w:jc w:val="both"/>
        <w:rPr>
          <w:rFonts w:ascii="Arial" w:hAnsi="Arial"/>
          <w:sz w:val="21"/>
          <w:szCs w:val="24"/>
        </w:rPr>
      </w:pPr>
      <w:r w:rsidRPr="00783C56">
        <w:rPr>
          <w:rFonts w:ascii="Arial" w:hAnsi="Arial" w:hint="eastAsia"/>
          <w:sz w:val="21"/>
          <w:szCs w:val="24"/>
        </w:rPr>
        <w:t>《估价委托书》</w:t>
      </w:r>
    </w:p>
    <w:p w14:paraId="4097BAA9" w14:textId="77777777" w:rsidR="00783C56" w:rsidRPr="00F935BA" w:rsidRDefault="00F14655" w:rsidP="00F935BA">
      <w:pPr>
        <w:numPr>
          <w:ilvl w:val="0"/>
          <w:numId w:val="8"/>
        </w:numPr>
        <w:spacing w:before="0" w:after="0" w:line="480" w:lineRule="auto"/>
        <w:jc w:val="both"/>
        <w:rPr>
          <w:rFonts w:ascii="Arial" w:hAnsi="Arial"/>
          <w:bCs/>
          <w:sz w:val="21"/>
        </w:rPr>
      </w:pPr>
      <w:r w:rsidRPr="00F935BA">
        <w:rPr>
          <w:rFonts w:ascii="Arial" w:hAnsi="Arial" w:hint="eastAsia"/>
          <w:bCs/>
          <w:sz w:val="21"/>
        </w:rPr>
        <w:t>估价委托人</w:t>
      </w:r>
      <w:r w:rsidRPr="00216B18">
        <w:rPr>
          <w:rFonts w:ascii="Arial" w:hAnsi="Arial"/>
          <w:bCs/>
          <w:sz w:val="21"/>
        </w:rPr>
        <w:t>《营业执照（副本）》</w:t>
      </w:r>
      <w:r w:rsidRPr="00F935BA">
        <w:rPr>
          <w:rFonts w:ascii="Arial" w:hAnsi="Arial"/>
          <w:bCs/>
          <w:sz w:val="21"/>
        </w:rPr>
        <w:t>复印件</w:t>
      </w:r>
    </w:p>
    <w:p w14:paraId="1184EF56" w14:textId="77777777" w:rsidR="00F935BA" w:rsidRPr="00DE6D7B" w:rsidRDefault="00F935BA" w:rsidP="00F935BA">
      <w:pPr>
        <w:spacing w:before="0" w:after="0" w:line="480" w:lineRule="auto"/>
        <w:jc w:val="both"/>
        <w:rPr>
          <w:rFonts w:ascii="Arial" w:hAnsi="Arial"/>
          <w:b/>
          <w:kern w:val="2"/>
          <w:sz w:val="21"/>
          <w:szCs w:val="21"/>
        </w:rPr>
      </w:pPr>
      <w:r w:rsidRPr="00F935BA">
        <w:rPr>
          <w:rFonts w:ascii="Arial" w:hAnsi="Arial" w:hint="eastAsia"/>
          <w:b/>
          <w:kern w:val="2"/>
          <w:sz w:val="21"/>
          <w:szCs w:val="21"/>
        </w:rPr>
        <w:t>（</w:t>
      </w:r>
      <w:r w:rsidRPr="00DE6D7B">
        <w:rPr>
          <w:rFonts w:ascii="Arial" w:hAnsi="Arial" w:hint="eastAsia"/>
          <w:b/>
          <w:kern w:val="2"/>
          <w:sz w:val="21"/>
          <w:szCs w:val="21"/>
        </w:rPr>
        <w:t>三）评估专业人员实地勘查的有关资料</w:t>
      </w:r>
    </w:p>
    <w:p w14:paraId="305C7C75" w14:textId="77777777" w:rsidR="00042981" w:rsidRPr="00DE6D7B" w:rsidRDefault="00042981" w:rsidP="00260ADE">
      <w:pPr>
        <w:numPr>
          <w:ilvl w:val="0"/>
          <w:numId w:val="16"/>
        </w:numPr>
        <w:spacing w:before="0" w:after="0" w:line="480" w:lineRule="auto"/>
        <w:jc w:val="both"/>
        <w:rPr>
          <w:rFonts w:ascii="Arial" w:hAnsi="Arial"/>
          <w:sz w:val="21"/>
          <w:szCs w:val="24"/>
        </w:rPr>
      </w:pPr>
      <w:r w:rsidRPr="00DE6D7B">
        <w:rPr>
          <w:rFonts w:ascii="Arial" w:hAnsi="Arial" w:hint="eastAsia"/>
          <w:sz w:val="21"/>
          <w:szCs w:val="24"/>
        </w:rPr>
        <w:t>《北京市门头沟区永定镇集体土地建设租赁住房项目合作协议》复印件</w:t>
      </w:r>
    </w:p>
    <w:p w14:paraId="671F72C3" w14:textId="228F2532"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《不动产权证书》</w:t>
      </w:r>
      <w:r w:rsidRPr="00DE6D7B">
        <w:rPr>
          <w:rFonts w:ascii="Arial" w:hAnsi="Arial" w:hint="eastAsia"/>
          <w:sz w:val="21"/>
          <w:szCs w:val="24"/>
        </w:rPr>
        <w:t>[</w:t>
      </w:r>
      <w:r w:rsidRPr="00DE6D7B">
        <w:rPr>
          <w:rFonts w:ascii="Arial" w:hAnsi="Arial" w:hint="eastAsia"/>
          <w:sz w:val="21"/>
          <w:szCs w:val="24"/>
        </w:rPr>
        <w:t>京（</w:t>
      </w:r>
      <w:r w:rsidRPr="00DE6D7B">
        <w:rPr>
          <w:rFonts w:ascii="Arial" w:hAnsi="Arial" w:hint="eastAsia"/>
          <w:sz w:val="21"/>
          <w:szCs w:val="24"/>
        </w:rPr>
        <w:t>2020</w:t>
      </w:r>
      <w:r w:rsidRPr="00DE6D7B">
        <w:rPr>
          <w:rFonts w:ascii="Arial" w:hAnsi="Arial" w:hint="eastAsia"/>
          <w:sz w:val="21"/>
          <w:szCs w:val="24"/>
        </w:rPr>
        <w:t>）门不动产权第</w:t>
      </w:r>
      <w:r w:rsidR="00D5090B">
        <w:rPr>
          <w:rFonts w:ascii="Arial" w:hAnsi="Arial" w:hint="eastAsia"/>
          <w:sz w:val="21"/>
          <w:szCs w:val="24"/>
        </w:rPr>
        <w:t>0007637</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322B49FC" w14:textId="4F6A53E9" w:rsidR="00DE6D7B" w:rsidRPr="00DE6D7B" w:rsidRDefault="00DE6D7B" w:rsidP="00DE6D7B">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《保障性租赁住房项目认定书》</w:t>
      </w:r>
      <w:r w:rsidRPr="00DE6D7B">
        <w:rPr>
          <w:rFonts w:ascii="Arial" w:hAnsi="Arial" w:hint="eastAsia"/>
          <w:sz w:val="21"/>
          <w:szCs w:val="24"/>
        </w:rPr>
        <w:t>[</w:t>
      </w:r>
      <w:r w:rsidR="003B7E42">
        <w:rPr>
          <w:rFonts w:ascii="Arial" w:hAnsi="Arial" w:hint="eastAsia"/>
          <w:sz w:val="21"/>
          <w:szCs w:val="24"/>
        </w:rPr>
        <w:t>京保租认定（</w:t>
      </w:r>
      <w:r w:rsidR="003B7E42">
        <w:rPr>
          <w:rFonts w:ascii="Arial" w:hAnsi="Arial" w:hint="eastAsia"/>
          <w:sz w:val="21"/>
          <w:szCs w:val="24"/>
        </w:rPr>
        <w:t>2022</w:t>
      </w:r>
      <w:r w:rsidR="003B7E42">
        <w:rPr>
          <w:rFonts w:ascii="Arial" w:hAnsi="Arial" w:hint="eastAsia"/>
          <w:sz w:val="21"/>
          <w:szCs w:val="24"/>
        </w:rPr>
        <w:t>）</w:t>
      </w:r>
      <w:r w:rsidR="003B7E42">
        <w:rPr>
          <w:rFonts w:ascii="Arial" w:hAnsi="Arial" w:hint="eastAsia"/>
          <w:sz w:val="21"/>
          <w:szCs w:val="24"/>
        </w:rPr>
        <w:t>17-X1</w:t>
      </w:r>
      <w:r w:rsidR="003B7E42">
        <w:rPr>
          <w:rFonts w:ascii="Arial" w:hAnsi="Arial" w:hint="eastAsia"/>
          <w:sz w:val="21"/>
          <w:szCs w:val="24"/>
        </w:rPr>
        <w:t>号</w:t>
      </w:r>
      <w:r w:rsidRPr="00DE6D7B">
        <w:rPr>
          <w:rFonts w:ascii="Arial" w:hAnsi="Arial"/>
          <w:sz w:val="21"/>
          <w:szCs w:val="24"/>
        </w:rPr>
        <w:t>]</w:t>
      </w:r>
      <w:r w:rsidRPr="00DE6D7B">
        <w:rPr>
          <w:rFonts w:ascii="Arial" w:hAnsi="Arial" w:hint="eastAsia"/>
          <w:sz w:val="21"/>
          <w:szCs w:val="24"/>
        </w:rPr>
        <w:t>复印件</w:t>
      </w:r>
    </w:p>
    <w:p w14:paraId="3C829003" w14:textId="77777777"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《乡村建设规划许可证》</w:t>
      </w:r>
      <w:r w:rsidRPr="00DE6D7B">
        <w:rPr>
          <w:rFonts w:ascii="Arial" w:hAnsi="Arial" w:hint="eastAsia"/>
          <w:sz w:val="21"/>
          <w:szCs w:val="24"/>
        </w:rPr>
        <w:t>[2025</w:t>
      </w:r>
      <w:r w:rsidRPr="00DE6D7B">
        <w:rPr>
          <w:rFonts w:ascii="Arial" w:hAnsi="Arial" w:hint="eastAsia"/>
          <w:sz w:val="21"/>
          <w:szCs w:val="24"/>
        </w:rPr>
        <w:t>规自（门）乡建字</w:t>
      </w:r>
      <w:r w:rsidRPr="00DE6D7B">
        <w:rPr>
          <w:rFonts w:ascii="Arial" w:hAnsi="Arial" w:hint="eastAsia"/>
          <w:sz w:val="21"/>
          <w:szCs w:val="24"/>
        </w:rPr>
        <w:t>0003</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77DB8F83" w14:textId="77777777"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《建筑工程施工许可证》</w:t>
      </w:r>
      <w:r w:rsidRPr="00DE6D7B">
        <w:rPr>
          <w:rFonts w:ascii="Arial" w:hAnsi="Arial" w:hint="eastAsia"/>
          <w:sz w:val="21"/>
          <w:szCs w:val="24"/>
        </w:rPr>
        <w:t>[[2020]</w:t>
      </w:r>
      <w:r w:rsidRPr="00DE6D7B">
        <w:rPr>
          <w:rFonts w:ascii="Arial" w:hAnsi="Arial" w:hint="eastAsia"/>
          <w:sz w:val="21"/>
          <w:szCs w:val="24"/>
        </w:rPr>
        <w:t>施</w:t>
      </w:r>
      <w:r w:rsidRPr="00DE6D7B">
        <w:rPr>
          <w:rFonts w:ascii="Arial" w:hAnsi="Arial" w:hint="eastAsia"/>
          <w:sz w:val="21"/>
          <w:szCs w:val="24"/>
        </w:rPr>
        <w:t>[</w:t>
      </w:r>
      <w:r w:rsidRPr="00DE6D7B">
        <w:rPr>
          <w:rFonts w:ascii="Arial" w:hAnsi="Arial" w:hint="eastAsia"/>
          <w:sz w:val="21"/>
          <w:szCs w:val="24"/>
        </w:rPr>
        <w:t>门</w:t>
      </w:r>
      <w:r w:rsidRPr="00DE6D7B">
        <w:rPr>
          <w:rFonts w:ascii="Arial" w:hAnsi="Arial" w:hint="eastAsia"/>
          <w:sz w:val="21"/>
          <w:szCs w:val="24"/>
        </w:rPr>
        <w:t>]</w:t>
      </w:r>
      <w:r w:rsidRPr="00DE6D7B">
        <w:rPr>
          <w:rFonts w:ascii="Arial" w:hAnsi="Arial" w:hint="eastAsia"/>
          <w:sz w:val="21"/>
          <w:szCs w:val="24"/>
        </w:rPr>
        <w:t>建字</w:t>
      </w:r>
      <w:r w:rsidRPr="00DE6D7B">
        <w:rPr>
          <w:rFonts w:ascii="Arial" w:hAnsi="Arial" w:hint="eastAsia"/>
          <w:sz w:val="21"/>
          <w:szCs w:val="24"/>
        </w:rPr>
        <w:t>0023</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3BE7B327" w14:textId="77777777" w:rsidR="00DE6D7B" w:rsidRPr="00DE6D7B" w:rsidRDefault="00DE6D7B" w:rsidP="00DE6D7B">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《工程竣工验收备案表》</w:t>
      </w:r>
      <w:r w:rsidRPr="00DE6D7B">
        <w:rPr>
          <w:rFonts w:ascii="Arial" w:hAnsi="Arial" w:hint="eastAsia"/>
          <w:sz w:val="21"/>
          <w:szCs w:val="24"/>
        </w:rPr>
        <w:t>[0075</w:t>
      </w:r>
      <w:r w:rsidRPr="00DE6D7B">
        <w:rPr>
          <w:rFonts w:ascii="Arial" w:hAnsi="Arial" w:hint="eastAsia"/>
          <w:sz w:val="21"/>
          <w:szCs w:val="24"/>
        </w:rPr>
        <w:t>门竣</w:t>
      </w:r>
      <w:r w:rsidRPr="00DE6D7B">
        <w:rPr>
          <w:rFonts w:ascii="Arial" w:hAnsi="Arial" w:hint="eastAsia"/>
          <w:sz w:val="21"/>
          <w:szCs w:val="24"/>
        </w:rPr>
        <w:t>2025</w:t>
      </w:r>
      <w:r w:rsidRPr="00DE6D7B">
        <w:rPr>
          <w:rFonts w:ascii="Arial" w:hAnsi="Arial" w:hint="eastAsia"/>
          <w:sz w:val="21"/>
          <w:szCs w:val="24"/>
        </w:rPr>
        <w:t>（建）</w:t>
      </w:r>
      <w:r w:rsidRPr="00DE6D7B">
        <w:rPr>
          <w:rFonts w:ascii="Arial" w:hAnsi="Arial" w:hint="eastAsia"/>
          <w:sz w:val="21"/>
          <w:szCs w:val="24"/>
        </w:rPr>
        <w:t>0003</w:t>
      </w:r>
      <w:r w:rsidRPr="00DE6D7B">
        <w:rPr>
          <w:rFonts w:ascii="Arial" w:hAnsi="Arial" w:hint="eastAsia"/>
          <w:sz w:val="21"/>
          <w:szCs w:val="24"/>
        </w:rPr>
        <w:t>号</w:t>
      </w:r>
      <w:r w:rsidRPr="00DE6D7B">
        <w:rPr>
          <w:rFonts w:ascii="Arial" w:hAnsi="Arial" w:hint="eastAsia"/>
          <w:sz w:val="21"/>
          <w:szCs w:val="24"/>
        </w:rPr>
        <w:t>]</w:t>
      </w:r>
      <w:r w:rsidRPr="00DE6D7B">
        <w:rPr>
          <w:rFonts w:ascii="Arial" w:hAnsi="Arial" w:hint="eastAsia"/>
          <w:sz w:val="21"/>
          <w:szCs w:val="24"/>
        </w:rPr>
        <w:t>复印件</w:t>
      </w:r>
    </w:p>
    <w:p w14:paraId="34746F63" w14:textId="22F907DC" w:rsidR="00042981"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w:t>
      </w:r>
      <w:r w:rsidR="00D5090B">
        <w:rPr>
          <w:rFonts w:ascii="Arial" w:hAnsi="Arial" w:hint="eastAsia"/>
          <w:sz w:val="21"/>
          <w:szCs w:val="24"/>
        </w:rPr>
        <w:t>栗园庄中路</w:t>
      </w:r>
      <w:r w:rsidR="00D5090B">
        <w:rPr>
          <w:rFonts w:ascii="Arial" w:hAnsi="Arial" w:hint="eastAsia"/>
          <w:sz w:val="21"/>
          <w:szCs w:val="24"/>
        </w:rPr>
        <w:t>2</w:t>
      </w:r>
      <w:r w:rsidR="00D5090B">
        <w:rPr>
          <w:rFonts w:ascii="Arial" w:hAnsi="Arial" w:hint="eastAsia"/>
          <w:sz w:val="21"/>
          <w:szCs w:val="24"/>
        </w:rPr>
        <w:t>号院</w:t>
      </w:r>
      <w:r w:rsidR="00D5090B">
        <w:rPr>
          <w:rFonts w:ascii="Arial" w:hAnsi="Arial" w:hint="eastAsia"/>
          <w:sz w:val="21"/>
          <w:szCs w:val="24"/>
        </w:rPr>
        <w:t>7</w:t>
      </w:r>
      <w:r w:rsidR="00D5090B">
        <w:rPr>
          <w:rFonts w:ascii="Arial" w:hAnsi="Arial" w:hint="eastAsia"/>
          <w:sz w:val="21"/>
          <w:szCs w:val="24"/>
        </w:rPr>
        <w:t>、</w:t>
      </w:r>
      <w:r w:rsidR="00D5090B">
        <w:rPr>
          <w:rFonts w:ascii="Arial" w:hAnsi="Arial" w:hint="eastAsia"/>
          <w:sz w:val="21"/>
          <w:szCs w:val="24"/>
        </w:rPr>
        <w:t>8</w:t>
      </w:r>
      <w:r w:rsidR="00D5090B">
        <w:rPr>
          <w:rFonts w:ascii="Arial" w:hAnsi="Arial" w:hint="eastAsia"/>
          <w:sz w:val="21"/>
          <w:szCs w:val="24"/>
        </w:rPr>
        <w:t>号楼（伴山领寓）房源表</w:t>
      </w:r>
      <w:r w:rsidRPr="00DE6D7B">
        <w:rPr>
          <w:rFonts w:ascii="Arial" w:hAnsi="Arial" w:hint="eastAsia"/>
          <w:sz w:val="21"/>
          <w:szCs w:val="24"/>
        </w:rPr>
        <w:t>》复印件</w:t>
      </w:r>
    </w:p>
    <w:p w14:paraId="075301D9" w14:textId="4BD40DFF" w:rsidR="00042981" w:rsidRPr="00DE6D7B" w:rsidRDefault="00DE6D7B" w:rsidP="00260ADE">
      <w:pPr>
        <w:numPr>
          <w:ilvl w:val="0"/>
          <w:numId w:val="16"/>
        </w:numPr>
        <w:spacing w:before="0" w:after="0" w:line="480" w:lineRule="auto"/>
        <w:ind w:left="845"/>
        <w:jc w:val="both"/>
        <w:rPr>
          <w:rFonts w:ascii="Arial" w:hAnsi="Arial"/>
          <w:sz w:val="21"/>
          <w:szCs w:val="24"/>
        </w:rPr>
      </w:pPr>
      <w:r>
        <w:rPr>
          <w:rFonts w:ascii="Arial" w:hAnsi="Arial" w:hint="eastAsia"/>
          <w:sz w:val="21"/>
          <w:szCs w:val="24"/>
        </w:rPr>
        <w:t>建设单位</w:t>
      </w:r>
      <w:r w:rsidR="00042981" w:rsidRPr="00DE6D7B">
        <w:rPr>
          <w:rFonts w:ascii="Arial" w:hAnsi="Arial"/>
          <w:sz w:val="21"/>
          <w:szCs w:val="24"/>
        </w:rPr>
        <w:t>《营业执照（副本）》复印件</w:t>
      </w:r>
    </w:p>
    <w:p w14:paraId="13E6A3BA" w14:textId="768E1714" w:rsidR="00F935BA" w:rsidRPr="00DE6D7B" w:rsidRDefault="00042981" w:rsidP="00260ADE">
      <w:pPr>
        <w:numPr>
          <w:ilvl w:val="0"/>
          <w:numId w:val="16"/>
        </w:numPr>
        <w:spacing w:before="0" w:after="0" w:line="480" w:lineRule="auto"/>
        <w:ind w:left="845"/>
        <w:jc w:val="both"/>
        <w:rPr>
          <w:rFonts w:ascii="Arial" w:hAnsi="Arial"/>
          <w:sz w:val="21"/>
          <w:szCs w:val="24"/>
        </w:rPr>
      </w:pPr>
      <w:r w:rsidRPr="00DE6D7B">
        <w:rPr>
          <w:rFonts w:ascii="Arial" w:hAnsi="Arial" w:hint="eastAsia"/>
          <w:sz w:val="21"/>
          <w:szCs w:val="24"/>
        </w:rPr>
        <w:t>《名称变更通知》复印件</w:t>
      </w:r>
    </w:p>
    <w:p w14:paraId="17E0B69F" w14:textId="7D5C5992" w:rsidR="00F14655" w:rsidRPr="00783C56" w:rsidRDefault="00F14655" w:rsidP="00783C56">
      <w:pPr>
        <w:spacing w:before="0" w:after="0" w:line="480" w:lineRule="auto"/>
        <w:jc w:val="both"/>
        <w:rPr>
          <w:rFonts w:ascii="Arial" w:hAnsi="Arial"/>
          <w:b/>
          <w:kern w:val="2"/>
          <w:sz w:val="21"/>
          <w:szCs w:val="21"/>
        </w:rPr>
      </w:pPr>
      <w:r w:rsidRPr="00216B18">
        <w:rPr>
          <w:rFonts w:ascii="Arial" w:hAnsi="Arial" w:hint="eastAsia"/>
          <w:b/>
          <w:kern w:val="2"/>
          <w:sz w:val="21"/>
          <w:szCs w:val="21"/>
        </w:rPr>
        <w:t>（</w:t>
      </w:r>
      <w:r w:rsidR="00F935BA">
        <w:rPr>
          <w:rFonts w:ascii="Arial" w:hAnsi="Arial" w:hint="eastAsia"/>
          <w:b/>
          <w:kern w:val="2"/>
          <w:sz w:val="21"/>
          <w:szCs w:val="21"/>
        </w:rPr>
        <w:t>四</w:t>
      </w:r>
      <w:r w:rsidRPr="00216B18">
        <w:rPr>
          <w:rFonts w:ascii="Arial" w:hAnsi="Arial" w:hint="eastAsia"/>
          <w:b/>
          <w:kern w:val="2"/>
          <w:sz w:val="21"/>
          <w:szCs w:val="21"/>
        </w:rPr>
        <w:t>）评估专业人员实地勘查的有关资料</w:t>
      </w:r>
    </w:p>
    <w:p w14:paraId="22CAA158" w14:textId="6E17F0CB" w:rsidR="00F14655" w:rsidRPr="00783C56" w:rsidRDefault="00F14655">
      <w:pPr>
        <w:spacing w:line="480" w:lineRule="auto"/>
        <w:jc w:val="both"/>
        <w:rPr>
          <w:rFonts w:ascii="Arial" w:hAnsi="Arial"/>
          <w:b/>
          <w:kern w:val="2"/>
          <w:sz w:val="21"/>
          <w:szCs w:val="21"/>
        </w:rPr>
      </w:pPr>
      <w:r w:rsidRPr="00783C56">
        <w:rPr>
          <w:rFonts w:ascii="Arial" w:hAnsi="Arial" w:hint="eastAsia"/>
          <w:b/>
          <w:kern w:val="2"/>
          <w:sz w:val="21"/>
          <w:szCs w:val="21"/>
        </w:rPr>
        <w:t>（</w:t>
      </w:r>
      <w:r w:rsidR="00F935BA">
        <w:rPr>
          <w:rFonts w:ascii="Arial" w:hAnsi="Arial" w:hint="eastAsia"/>
          <w:b/>
          <w:kern w:val="2"/>
          <w:sz w:val="21"/>
          <w:szCs w:val="21"/>
        </w:rPr>
        <w:t>五</w:t>
      </w:r>
      <w:r w:rsidRPr="00783C56">
        <w:rPr>
          <w:rFonts w:ascii="Arial" w:hAnsi="Arial" w:hint="eastAsia"/>
          <w:b/>
          <w:kern w:val="2"/>
          <w:sz w:val="21"/>
          <w:szCs w:val="21"/>
        </w:rPr>
        <w:t>）</w:t>
      </w:r>
      <w:r w:rsidRPr="00783C56">
        <w:rPr>
          <w:rFonts w:ascii="Arial" w:hAnsi="Arial" w:hint="eastAsia"/>
          <w:b/>
          <w:sz w:val="21"/>
          <w:szCs w:val="21"/>
        </w:rPr>
        <w:t>房地产估价机构资质证书</w:t>
      </w:r>
    </w:p>
    <w:p w14:paraId="529C6D8E" w14:textId="77777777" w:rsidR="00F14655" w:rsidRPr="00783C56" w:rsidRDefault="00F14655" w:rsidP="009E2B62">
      <w:pPr>
        <w:spacing w:before="0" w:after="0" w:line="480" w:lineRule="auto"/>
        <w:ind w:firstLine="556"/>
        <w:rPr>
          <w:rFonts w:ascii="楷体_GB2312" w:eastAsia="楷体_GB2312" w:hAnsi="楷体" w:hint="eastAsia"/>
          <w:sz w:val="28"/>
        </w:rPr>
      </w:pPr>
    </w:p>
    <w:p w14:paraId="5623D074"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3" w:name="_Toc184372555"/>
      <w:r w:rsidRPr="00783C56">
        <w:rPr>
          <w:rFonts w:eastAsia="宋体" w:cs="Arial" w:hint="eastAsia"/>
          <w:kern w:val="2"/>
          <w:sz w:val="21"/>
          <w:szCs w:val="21"/>
        </w:rPr>
        <w:t>九、估价方法</w:t>
      </w:r>
      <w:bookmarkEnd w:id="43"/>
    </w:p>
    <w:p w14:paraId="335E7D7D" w14:textId="77777777" w:rsidR="003D5C3A" w:rsidRPr="00911BE0" w:rsidRDefault="003D5C3A" w:rsidP="003D5C3A">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3700D340" w14:textId="19BE44B4"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估价方法简述如下：</w:t>
      </w:r>
    </w:p>
    <w:p w14:paraId="35B50150" w14:textId="7777777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比较法：比较法是选取一定数量的可比案例，将它们与估价对象进行比较，根据其间的差异对可比案例成交价格进行处理后得到估价对象价值或价格的方法。比较法主要用于同类房地产数量较多、</w:t>
      </w:r>
      <w:r w:rsidRPr="00783C56">
        <w:rPr>
          <w:rFonts w:ascii="Arial" w:hAnsi="Arial" w:hint="eastAsia"/>
          <w:kern w:val="2"/>
          <w:sz w:val="21"/>
        </w:rPr>
        <w:lastRenderedPageBreak/>
        <w:t>经常发生交易且具有一定可比性的房地产。</w:t>
      </w:r>
    </w:p>
    <w:p w14:paraId="2C58B32C" w14:textId="14CB4FB7" w:rsidR="00F14655" w:rsidRPr="00783C56" w:rsidRDefault="00F14655">
      <w:pPr>
        <w:spacing w:before="0" w:after="0" w:line="480" w:lineRule="auto"/>
        <w:ind w:firstLineChars="200" w:firstLine="420"/>
        <w:rPr>
          <w:rFonts w:ascii="Arial" w:hAnsi="Arial"/>
          <w:kern w:val="2"/>
          <w:sz w:val="21"/>
        </w:rPr>
      </w:pPr>
      <w:r w:rsidRPr="00783C56">
        <w:rPr>
          <w:rFonts w:ascii="Arial" w:hAnsi="Arial" w:hint="eastAsia"/>
          <w:kern w:val="2"/>
          <w:sz w:val="21"/>
        </w:rPr>
        <w:t>本次估价的技术路线</w:t>
      </w:r>
      <w:r w:rsidR="00000D47">
        <w:rPr>
          <w:rFonts w:ascii="Arial" w:hAnsi="Arial" w:hint="eastAsia"/>
          <w:kern w:val="2"/>
          <w:sz w:val="21"/>
        </w:rPr>
        <w:t>为</w:t>
      </w:r>
      <w:r w:rsidRPr="00783C56">
        <w:rPr>
          <w:rFonts w:ascii="Arial" w:hAnsi="Arial" w:hint="eastAsia"/>
          <w:kern w:val="2"/>
          <w:sz w:val="21"/>
        </w:rPr>
        <w:t>采用</w:t>
      </w:r>
      <w:r w:rsidRPr="00783C56">
        <w:rPr>
          <w:rFonts w:ascii="Arial" w:hAnsi="Arial" w:hint="eastAsia"/>
          <w:sz w:val="21"/>
          <w:szCs w:val="21"/>
        </w:rPr>
        <w:t>比较法</w:t>
      </w:r>
      <w:r w:rsidRPr="00783C56">
        <w:rPr>
          <w:rFonts w:ascii="Arial" w:hAnsi="Arial" w:hint="eastAsia"/>
          <w:kern w:val="2"/>
          <w:sz w:val="21"/>
        </w:rPr>
        <w:t>求取</w:t>
      </w:r>
      <w:r w:rsidR="003D5C3A">
        <w:rPr>
          <w:rFonts w:ascii="Arial" w:hAnsi="Arial" w:hint="eastAsia"/>
          <w:kern w:val="2"/>
          <w:sz w:val="21"/>
        </w:rPr>
        <w:t>估价对象</w:t>
      </w:r>
      <w:r w:rsidRPr="00783C56">
        <w:rPr>
          <w:rFonts w:ascii="Arial" w:hAnsi="Arial" w:hint="eastAsia"/>
          <w:kern w:val="2"/>
          <w:sz w:val="21"/>
        </w:rPr>
        <w:t>租金。</w:t>
      </w:r>
    </w:p>
    <w:p w14:paraId="61DE6E7B" w14:textId="77777777" w:rsidR="00F14655" w:rsidRPr="00783C56" w:rsidRDefault="00F14655" w:rsidP="009E2B62">
      <w:pPr>
        <w:spacing w:before="0" w:after="0" w:line="360" w:lineRule="auto"/>
        <w:ind w:firstLine="556"/>
        <w:rPr>
          <w:rFonts w:ascii="楷体_GB2312" w:eastAsia="楷体_GB2312" w:hAnsi="楷体" w:hint="eastAsia"/>
          <w:sz w:val="28"/>
        </w:rPr>
      </w:pPr>
    </w:p>
    <w:p w14:paraId="2D415A2C"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44" w:name="_Toc438628360"/>
      <w:bookmarkStart w:id="45" w:name="_Toc184372556"/>
      <w:r w:rsidRPr="00783C56">
        <w:rPr>
          <w:rFonts w:eastAsia="宋体" w:cs="Arial" w:hint="eastAsia"/>
          <w:kern w:val="2"/>
          <w:sz w:val="21"/>
          <w:szCs w:val="21"/>
        </w:rPr>
        <w:t>十、估价结果</w:t>
      </w:r>
      <w:bookmarkEnd w:id="44"/>
      <w:bookmarkEnd w:id="45"/>
    </w:p>
    <w:p w14:paraId="3F2D1CA1" w14:textId="77777777" w:rsidR="00F14655" w:rsidRDefault="00F14655">
      <w:pPr>
        <w:spacing w:line="480" w:lineRule="auto"/>
        <w:ind w:firstLineChars="200" w:firstLine="420"/>
        <w:jc w:val="both"/>
        <w:rPr>
          <w:rFonts w:ascii="楷体_GB2312" w:eastAsia="楷体_GB2312"/>
          <w:sz w:val="28"/>
        </w:rPr>
      </w:pPr>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cs="Arial" w:hint="eastAsia"/>
          <w:bCs/>
          <w:sz w:val="21"/>
          <w:szCs w:val="21"/>
        </w:rPr>
        <w:t>，详见估价结果一览表。</w:t>
      </w:r>
      <w:r w:rsidRPr="00783C56">
        <w:rPr>
          <w:rFonts w:ascii="楷体_GB2312" w:eastAsia="楷体_GB2312" w:hint="eastAsia"/>
          <w:sz w:val="28"/>
        </w:rPr>
        <w:t xml:space="preserve"> </w:t>
      </w:r>
    </w:p>
    <w:p w14:paraId="40B033BD" w14:textId="77777777" w:rsidR="00684E9F" w:rsidRPr="00783C56" w:rsidRDefault="00684E9F" w:rsidP="00684E9F">
      <w:pPr>
        <w:spacing w:line="240" w:lineRule="auto"/>
        <w:jc w:val="center"/>
        <w:outlineLvl w:val="0"/>
        <w:rPr>
          <w:rFonts w:ascii="Arial" w:eastAsia="方正黑体简体" w:hAnsi="Arial"/>
          <w:szCs w:val="24"/>
        </w:rPr>
      </w:pPr>
      <w:bookmarkStart w:id="46" w:name="_Toc168225824"/>
      <w:bookmarkStart w:id="47" w:name="_Toc438628361"/>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702"/>
        <w:gridCol w:w="1690"/>
        <w:gridCol w:w="2957"/>
      </w:tblGrid>
      <w:tr w:rsidR="0005137D" w:rsidRPr="00783C56" w14:paraId="481BF3B2" w14:textId="77777777" w:rsidTr="00E718E8">
        <w:trPr>
          <w:cantSplit/>
          <w:trHeight w:val="20"/>
          <w:jc w:val="center"/>
        </w:trPr>
        <w:tc>
          <w:tcPr>
            <w:tcW w:w="4735" w:type="dxa"/>
            <w:vAlign w:val="center"/>
          </w:tcPr>
          <w:p w14:paraId="4A2D0AE5" w14:textId="77777777" w:rsidR="0005137D" w:rsidRPr="004F3B6F" w:rsidRDefault="0005137D" w:rsidP="00E718E8">
            <w:pPr>
              <w:widowControl/>
              <w:adjustRightInd/>
              <w:snapToGrid w:val="0"/>
              <w:spacing w:before="0" w:after="0"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估价对象</w:t>
            </w:r>
          </w:p>
        </w:tc>
        <w:tc>
          <w:tcPr>
            <w:tcW w:w="1701" w:type="dxa"/>
            <w:vAlign w:val="center"/>
          </w:tcPr>
          <w:p w14:paraId="3D07BE45" w14:textId="77777777" w:rsidR="0005137D" w:rsidRPr="0035516C" w:rsidRDefault="0005137D" w:rsidP="00E718E8">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6D1B370E" w14:textId="77777777" w:rsidR="0005137D" w:rsidRPr="0035516C" w:rsidRDefault="0005137D" w:rsidP="00E718E8">
            <w:pPr>
              <w:widowControl/>
              <w:adjustRightInd/>
              <w:snapToGrid w:val="0"/>
              <w:spacing w:before="0" w:after="0" w:line="240" w:lineRule="auto"/>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05137D" w:rsidRPr="00783C56" w14:paraId="26626F58" w14:textId="77777777" w:rsidTr="00E718E8">
        <w:trPr>
          <w:cantSplit/>
          <w:trHeight w:val="20"/>
          <w:jc w:val="center"/>
        </w:trPr>
        <w:tc>
          <w:tcPr>
            <w:tcW w:w="4735" w:type="dxa"/>
            <w:vAlign w:val="center"/>
          </w:tcPr>
          <w:p w14:paraId="7360C4CF" w14:textId="043E1AC9" w:rsidR="0005137D" w:rsidRPr="0035516C" w:rsidRDefault="0005137D" w:rsidP="00E718E8">
            <w:pPr>
              <w:widowControl/>
              <w:adjustRightInd/>
              <w:snapToGrid w:val="0"/>
              <w:spacing w:before="0" w:after="0" w:line="240" w:lineRule="auto"/>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Pr>
                <w:rFonts w:ascii="Arial" w:eastAsia="华文细黑" w:hAnsi="Arial" w:cs="Arial" w:hint="eastAsia"/>
                <w:sz w:val="18"/>
                <w:szCs w:val="18"/>
              </w:rPr>
              <w:t>门头沟区</w:t>
            </w:r>
            <w:r w:rsidR="007B6B2B">
              <w:rPr>
                <w:rFonts w:ascii="Arial" w:eastAsia="华文细黑" w:hAnsi="Arial" w:cs="Arial" w:hint="eastAsia"/>
                <w:sz w:val="18"/>
                <w:szCs w:val="18"/>
              </w:rPr>
              <w:t>永定镇</w:t>
            </w:r>
            <w:r w:rsidR="007B6B2B">
              <w:rPr>
                <w:rFonts w:ascii="Arial" w:eastAsia="华文细黑" w:hAnsi="Arial" w:cs="Arial" w:hint="eastAsia"/>
                <w:sz w:val="18"/>
                <w:szCs w:val="18"/>
              </w:rPr>
              <w:t>MC00-0600-0034</w:t>
            </w:r>
            <w:r w:rsidR="007B6B2B">
              <w:rPr>
                <w:rFonts w:ascii="Arial" w:eastAsia="华文细黑" w:hAnsi="Arial" w:cs="Arial" w:hint="eastAsia"/>
                <w:sz w:val="18"/>
                <w:szCs w:val="18"/>
              </w:rPr>
              <w:t>地块（现状坐落：栗园庄中路</w:t>
            </w:r>
            <w:r w:rsidR="007B6B2B">
              <w:rPr>
                <w:rFonts w:ascii="Arial" w:eastAsia="华文细黑" w:hAnsi="Arial" w:cs="Arial" w:hint="eastAsia"/>
                <w:sz w:val="18"/>
                <w:szCs w:val="18"/>
              </w:rPr>
              <w:t>2</w:t>
            </w:r>
            <w:r w:rsidR="007B6B2B">
              <w:rPr>
                <w:rFonts w:ascii="Arial" w:eastAsia="华文细黑" w:hAnsi="Arial" w:cs="Arial" w:hint="eastAsia"/>
                <w:sz w:val="18"/>
                <w:szCs w:val="18"/>
              </w:rPr>
              <w:t>号院）</w:t>
            </w:r>
            <w:r w:rsidR="007B6B2B">
              <w:rPr>
                <w:rFonts w:ascii="Arial" w:eastAsia="华文细黑" w:hAnsi="Arial" w:cs="Arial" w:hint="eastAsia"/>
                <w:sz w:val="18"/>
                <w:szCs w:val="18"/>
              </w:rPr>
              <w:t>7</w:t>
            </w:r>
            <w:r w:rsidR="007B6B2B">
              <w:rPr>
                <w:rFonts w:ascii="Arial" w:eastAsia="华文细黑" w:hAnsi="Arial" w:cs="Arial" w:hint="eastAsia"/>
                <w:sz w:val="18"/>
                <w:szCs w:val="18"/>
              </w:rPr>
              <w:t>、</w:t>
            </w:r>
            <w:r w:rsidR="007B6B2B">
              <w:rPr>
                <w:rFonts w:ascii="Arial" w:eastAsia="华文细黑" w:hAnsi="Arial" w:cs="Arial" w:hint="eastAsia"/>
                <w:sz w:val="18"/>
                <w:szCs w:val="18"/>
              </w:rPr>
              <w:t>8</w:t>
            </w:r>
            <w:r w:rsidR="007B6B2B">
              <w:rPr>
                <w:rFonts w:ascii="Arial" w:eastAsia="华文细黑" w:hAnsi="Arial" w:cs="Arial" w:hint="eastAsia"/>
                <w:sz w:val="18"/>
                <w:szCs w:val="18"/>
              </w:rPr>
              <w:t>号楼</w:t>
            </w:r>
            <w:r>
              <w:rPr>
                <w:rFonts w:ascii="Arial" w:eastAsia="华文细黑" w:hAnsi="Arial" w:cs="Arial" w:hint="eastAsia"/>
                <w:sz w:val="18"/>
                <w:szCs w:val="18"/>
              </w:rPr>
              <w:t>（伴山领寓）</w:t>
            </w:r>
            <w:r>
              <w:rPr>
                <w:rFonts w:ascii="Arial" w:eastAsia="华文细黑" w:hAnsi="Arial" w:cs="Arial" w:hint="eastAsia"/>
                <w:sz w:val="18"/>
                <w:szCs w:val="18"/>
              </w:rPr>
              <w:t>354</w:t>
            </w:r>
            <w:r>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626B2E89" w14:textId="77777777" w:rsidR="0005137D" w:rsidRPr="0035516C" w:rsidRDefault="0005137D" w:rsidP="003E0AFD">
            <w:pPr>
              <w:widowControl/>
              <w:adjustRightInd/>
              <w:snapToGrid w:val="0"/>
              <w:spacing w:before="0" w:after="0" w:line="240" w:lineRule="auto"/>
              <w:jc w:val="center"/>
              <w:textAlignment w:val="auto"/>
              <w:rPr>
                <w:rFonts w:ascii="Arial" w:eastAsia="华文细黑" w:hAnsi="Arial" w:cs="Arial"/>
                <w:sz w:val="18"/>
                <w:szCs w:val="18"/>
              </w:rPr>
            </w:pPr>
            <w:commentRangeStart w:id="48"/>
            <w:r>
              <w:rPr>
                <w:rFonts w:ascii="Arial" w:eastAsia="华文细黑" w:hAnsi="Arial" w:cs="Arial"/>
                <w:sz w:val="18"/>
                <w:szCs w:val="18"/>
              </w:rPr>
              <w:t>15689.15</w:t>
            </w:r>
          </w:p>
        </w:tc>
        <w:tc>
          <w:tcPr>
            <w:tcW w:w="2977" w:type="dxa"/>
            <w:vAlign w:val="center"/>
          </w:tcPr>
          <w:p w14:paraId="44E528FE" w14:textId="2DFC8C9A" w:rsidR="0005137D" w:rsidRPr="0035516C" w:rsidRDefault="007B6B2B" w:rsidP="003E0AFD">
            <w:pPr>
              <w:widowControl/>
              <w:adjustRightInd/>
              <w:snapToGrid w:val="0"/>
              <w:spacing w:before="0" w:after="0"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49.9</w:t>
            </w:r>
            <w:commentRangeEnd w:id="48"/>
            <w:r w:rsidR="00E718E8">
              <w:rPr>
                <w:rStyle w:val="afe"/>
              </w:rPr>
              <w:commentReference w:id="48"/>
            </w:r>
          </w:p>
        </w:tc>
      </w:tr>
    </w:tbl>
    <w:p w14:paraId="3760D981" w14:textId="3D5645A3" w:rsidR="00354EB8" w:rsidRDefault="00000D47" w:rsidP="00000D47">
      <w:pPr>
        <w:spacing w:before="0" w:after="0" w:line="240" w:lineRule="atLeast"/>
        <w:jc w:val="both"/>
        <w:rPr>
          <w:rFonts w:ascii="Arial" w:eastAsia="华文细黑" w:hAnsi="Arial" w:cs="宋体"/>
          <w:sz w:val="18"/>
          <w:szCs w:val="18"/>
        </w:rPr>
      </w:pPr>
      <w:r w:rsidRPr="00000D47">
        <w:rPr>
          <w:rFonts w:ascii="Arial" w:eastAsia="华文细黑" w:hAnsi="Arial" w:cs="宋体" w:hint="eastAsia"/>
          <w:sz w:val="18"/>
          <w:szCs w:val="18"/>
        </w:rPr>
        <w:t>备注：以上租金</w:t>
      </w:r>
      <w:r w:rsidR="000375D2" w:rsidRPr="000375D2">
        <w:rPr>
          <w:rFonts w:ascii="Arial" w:eastAsia="华文细黑" w:hAnsi="Arial" w:cs="宋体" w:hint="eastAsia"/>
          <w:sz w:val="18"/>
          <w:szCs w:val="18"/>
        </w:rPr>
        <w:t>包含房屋使用费及租赁税费、供暖费、家具家电使用费等，不包含持有运营单位在住房租赁合同中明确约定由承租人承担的基础服务费、增值服务费、能源费、车位使用费等费用</w:t>
      </w:r>
      <w:r w:rsidR="00C11C2E">
        <w:rPr>
          <w:rFonts w:ascii="Arial" w:eastAsia="华文细黑" w:hAnsi="Arial" w:cs="宋体" w:hint="eastAsia"/>
          <w:sz w:val="18"/>
          <w:szCs w:val="18"/>
        </w:rPr>
        <w:t>。</w:t>
      </w:r>
    </w:p>
    <w:p w14:paraId="37BF09FE" w14:textId="77777777" w:rsidR="005D31F0" w:rsidRDefault="005D31F0" w:rsidP="009E2B62">
      <w:pPr>
        <w:spacing w:before="0" w:after="0" w:line="480" w:lineRule="auto"/>
        <w:jc w:val="both"/>
        <w:rPr>
          <w:rFonts w:ascii="Arial" w:hAnsi="Arial" w:cs="Arial"/>
          <w:b/>
          <w:bCs/>
          <w:sz w:val="21"/>
        </w:rPr>
      </w:pPr>
    </w:p>
    <w:p w14:paraId="00508720"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49" w:name="_Toc184372557"/>
      <w:r w:rsidRPr="00783C56">
        <w:rPr>
          <w:rFonts w:eastAsia="宋体" w:cs="Arial" w:hint="eastAsia"/>
          <w:kern w:val="2"/>
          <w:sz w:val="21"/>
          <w:szCs w:val="21"/>
        </w:rPr>
        <w:t>十</w:t>
      </w:r>
      <w:bookmarkEnd w:id="46"/>
      <w:r w:rsidRPr="00783C56">
        <w:rPr>
          <w:rFonts w:eastAsia="宋体" w:cs="Arial" w:hint="eastAsia"/>
          <w:kern w:val="2"/>
          <w:sz w:val="21"/>
          <w:szCs w:val="21"/>
        </w:rPr>
        <w:t>一、</w:t>
      </w:r>
      <w:bookmarkEnd w:id="47"/>
      <w:r w:rsidRPr="00783C56">
        <w:rPr>
          <w:rFonts w:eastAsia="宋体" w:cs="Arial"/>
          <w:kern w:val="2"/>
          <w:sz w:val="21"/>
          <w:szCs w:val="21"/>
        </w:rPr>
        <w:t>参与本次估价工作的评估专业人员</w:t>
      </w:r>
      <w:bookmarkEnd w:id="49"/>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ook w:val="0000" w:firstRow="0" w:lastRow="0" w:firstColumn="0" w:lastColumn="0" w:noHBand="0" w:noVBand="0"/>
      </w:tblPr>
      <w:tblGrid>
        <w:gridCol w:w="1746"/>
        <w:gridCol w:w="2197"/>
        <w:gridCol w:w="2774"/>
        <w:gridCol w:w="2582"/>
      </w:tblGrid>
      <w:tr w:rsidR="00F14655" w:rsidRPr="00783C56" w14:paraId="71F79DF9" w14:textId="77777777">
        <w:trPr>
          <w:trHeight w:hRule="exact" w:val="454"/>
          <w:jc w:val="center"/>
        </w:trPr>
        <w:tc>
          <w:tcPr>
            <w:tcW w:w="9299" w:type="dxa"/>
            <w:gridSpan w:val="4"/>
            <w:tcBorders>
              <w:bottom w:val="single" w:sz="2" w:space="0" w:color="404040"/>
            </w:tcBorders>
            <w:vAlign w:val="center"/>
          </w:tcPr>
          <w:p w14:paraId="2C5C74BF" w14:textId="77777777" w:rsidR="00F14655" w:rsidRPr="00783C56" w:rsidRDefault="00F14655">
            <w:pPr>
              <w:tabs>
                <w:tab w:val="left" w:pos="5160"/>
              </w:tabs>
              <w:overflowPunct w:val="0"/>
              <w:spacing w:line="240" w:lineRule="auto"/>
              <w:rPr>
                <w:rFonts w:ascii="Arial" w:hAnsi="Arial" w:cs="Arial"/>
                <w:b/>
                <w:sz w:val="21"/>
                <w:szCs w:val="21"/>
              </w:rPr>
            </w:pPr>
            <w:r w:rsidRPr="00783C56">
              <w:rPr>
                <w:rFonts w:ascii="Arial" w:hAnsi="Arial" w:cs="Arial"/>
                <w:b/>
                <w:kern w:val="2"/>
                <w:sz w:val="21"/>
                <w:szCs w:val="21"/>
              </w:rPr>
              <w:t>注册房地产估价师</w:t>
            </w:r>
          </w:p>
        </w:tc>
      </w:tr>
      <w:tr w:rsidR="00F14655" w:rsidRPr="00783C56" w14:paraId="1B1B3F9D" w14:textId="77777777">
        <w:trPr>
          <w:trHeight w:hRule="exact" w:val="454"/>
          <w:jc w:val="center"/>
        </w:trPr>
        <w:tc>
          <w:tcPr>
            <w:tcW w:w="1746" w:type="dxa"/>
            <w:vAlign w:val="center"/>
          </w:tcPr>
          <w:p w14:paraId="437458D6"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姓名</w:t>
            </w:r>
          </w:p>
        </w:tc>
        <w:tc>
          <w:tcPr>
            <w:tcW w:w="2197" w:type="dxa"/>
            <w:vAlign w:val="center"/>
          </w:tcPr>
          <w:p w14:paraId="6180DB7D"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注册号</w:t>
            </w:r>
          </w:p>
        </w:tc>
        <w:tc>
          <w:tcPr>
            <w:tcW w:w="2774" w:type="dxa"/>
            <w:vAlign w:val="center"/>
          </w:tcPr>
          <w:p w14:paraId="27712AC5"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w:t>
            </w:r>
          </w:p>
        </w:tc>
        <w:tc>
          <w:tcPr>
            <w:tcW w:w="2582" w:type="dxa"/>
            <w:vAlign w:val="center"/>
          </w:tcPr>
          <w:p w14:paraId="3B8291AC" w14:textId="77777777" w:rsidR="00F14655" w:rsidRPr="00783C56" w:rsidRDefault="00F14655">
            <w:pPr>
              <w:tabs>
                <w:tab w:val="left" w:pos="5160"/>
              </w:tabs>
              <w:overflowPunct w:val="0"/>
              <w:spacing w:line="240" w:lineRule="auto"/>
              <w:rPr>
                <w:rFonts w:ascii="Arial" w:hAnsi="Arial" w:cs="Arial"/>
                <w:sz w:val="21"/>
                <w:szCs w:val="21"/>
              </w:rPr>
            </w:pPr>
            <w:r w:rsidRPr="00783C56">
              <w:rPr>
                <w:rFonts w:ascii="Arial" w:hAnsi="Arial" w:cs="Arial"/>
                <w:sz w:val="21"/>
                <w:szCs w:val="21"/>
              </w:rPr>
              <w:t>签名日期</w:t>
            </w:r>
          </w:p>
        </w:tc>
      </w:tr>
      <w:tr w:rsidR="00F14655" w:rsidRPr="00783C56" w14:paraId="3F487EE6" w14:textId="77777777">
        <w:trPr>
          <w:trHeight w:hRule="exact" w:val="1021"/>
          <w:jc w:val="center"/>
        </w:trPr>
        <w:tc>
          <w:tcPr>
            <w:tcW w:w="1746" w:type="dxa"/>
            <w:vAlign w:val="center"/>
          </w:tcPr>
          <w:p w14:paraId="7F64327D" w14:textId="044D9230" w:rsidR="00F14655" w:rsidRPr="00783C56" w:rsidRDefault="002011AF">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41F1D80D" w14:textId="77A2C3E3" w:rsidR="00F14655" w:rsidRPr="00783C56" w:rsidRDefault="002011AF">
            <w:pPr>
              <w:tabs>
                <w:tab w:val="left" w:pos="5160"/>
              </w:tabs>
              <w:overflowPunct w:val="0"/>
              <w:spacing w:line="240" w:lineRule="auto"/>
              <w:rPr>
                <w:rFonts w:ascii="Arial" w:hAnsi="Arial" w:cs="Arial"/>
                <w:sz w:val="21"/>
                <w:szCs w:val="21"/>
              </w:rPr>
            </w:pPr>
            <w:r>
              <w:rPr>
                <w:rFonts w:ascii="Arial" w:eastAsia="方正黑体简体" w:hAnsi="Arial" w:hint="eastAsia"/>
                <w:sz w:val="21"/>
                <w:szCs w:val="21"/>
              </w:rPr>
              <w:t>1120240053</w:t>
            </w:r>
          </w:p>
        </w:tc>
        <w:tc>
          <w:tcPr>
            <w:tcW w:w="2774" w:type="dxa"/>
            <w:vAlign w:val="center"/>
          </w:tcPr>
          <w:p w14:paraId="75FA4143"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1CA69FAD"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r w:rsidR="00F14655" w:rsidRPr="00783C56" w14:paraId="44BB0A6A" w14:textId="77777777">
        <w:trPr>
          <w:trHeight w:hRule="exact" w:val="1021"/>
          <w:jc w:val="center"/>
        </w:trPr>
        <w:tc>
          <w:tcPr>
            <w:tcW w:w="1746" w:type="dxa"/>
            <w:vAlign w:val="center"/>
          </w:tcPr>
          <w:p w14:paraId="5B39093B" w14:textId="6D63978F" w:rsidR="00F14655" w:rsidRPr="00783C56" w:rsidRDefault="008D6092">
            <w:pPr>
              <w:tabs>
                <w:tab w:val="left" w:pos="5160"/>
              </w:tabs>
              <w:overflowPunct w:val="0"/>
              <w:spacing w:line="240" w:lineRule="auto"/>
              <w:rPr>
                <w:rFonts w:ascii="Arial" w:hAnsi="Arial" w:cs="Arial"/>
                <w:sz w:val="21"/>
                <w:szCs w:val="21"/>
              </w:rPr>
            </w:pPr>
            <w:r>
              <w:rPr>
                <w:rFonts w:ascii="Arial" w:hAnsi="Arial" w:cs="Arial" w:hint="eastAsia"/>
                <w:sz w:val="21"/>
                <w:szCs w:val="21"/>
              </w:rPr>
              <w:t>许皓源</w:t>
            </w:r>
          </w:p>
        </w:tc>
        <w:tc>
          <w:tcPr>
            <w:tcW w:w="2197" w:type="dxa"/>
            <w:vAlign w:val="center"/>
          </w:tcPr>
          <w:p w14:paraId="362407CF" w14:textId="77777777" w:rsidR="00F14655" w:rsidRPr="00783C56" w:rsidRDefault="0006584F">
            <w:pPr>
              <w:tabs>
                <w:tab w:val="left" w:pos="5160"/>
              </w:tabs>
              <w:overflowPunct w:val="0"/>
              <w:spacing w:line="240" w:lineRule="auto"/>
              <w:rPr>
                <w:rFonts w:ascii="Arial" w:hAnsi="Arial" w:cs="Arial"/>
                <w:sz w:val="21"/>
                <w:szCs w:val="21"/>
              </w:rPr>
            </w:pPr>
            <w:r>
              <w:rPr>
                <w:rFonts w:ascii="Arial" w:eastAsia="方正黑体简体" w:hAnsi="Arial" w:cs="Arial" w:hint="eastAsia"/>
                <w:sz w:val="21"/>
                <w:szCs w:val="21"/>
              </w:rPr>
              <w:t>1119980019</w:t>
            </w:r>
          </w:p>
        </w:tc>
        <w:tc>
          <w:tcPr>
            <w:tcW w:w="2774" w:type="dxa"/>
            <w:vAlign w:val="center"/>
          </w:tcPr>
          <w:p w14:paraId="1F4C4ED7" w14:textId="77777777" w:rsidR="00F14655" w:rsidRPr="00783C56" w:rsidRDefault="00F14655">
            <w:pPr>
              <w:tabs>
                <w:tab w:val="left" w:pos="5160"/>
              </w:tabs>
              <w:overflowPunct w:val="0"/>
              <w:spacing w:line="240" w:lineRule="auto"/>
              <w:rPr>
                <w:rFonts w:ascii="Arial" w:hAnsi="Arial" w:cs="Arial"/>
                <w:sz w:val="21"/>
                <w:szCs w:val="21"/>
              </w:rPr>
            </w:pPr>
          </w:p>
        </w:tc>
        <w:tc>
          <w:tcPr>
            <w:tcW w:w="2582" w:type="dxa"/>
            <w:vAlign w:val="center"/>
          </w:tcPr>
          <w:p w14:paraId="4D796240" w14:textId="77777777" w:rsidR="00F14655" w:rsidRPr="00783C56" w:rsidRDefault="00F14655">
            <w:pPr>
              <w:tabs>
                <w:tab w:val="left" w:pos="5160"/>
              </w:tabs>
              <w:wordWrap w:val="0"/>
              <w:overflowPunct w:val="0"/>
              <w:spacing w:line="240" w:lineRule="auto"/>
              <w:ind w:firstLineChars="200" w:firstLine="420"/>
              <w:jc w:val="right"/>
              <w:rPr>
                <w:rFonts w:ascii="Arial" w:hAnsi="Arial" w:cs="Arial"/>
                <w:sz w:val="21"/>
                <w:szCs w:val="21"/>
              </w:rPr>
            </w:pPr>
            <w:r w:rsidRPr="00783C56">
              <w:rPr>
                <w:rFonts w:ascii="Arial" w:hAnsi="Arial" w:cs="Arial"/>
                <w:sz w:val="21"/>
                <w:szCs w:val="21"/>
              </w:rPr>
              <w:t>年</w:t>
            </w:r>
            <w:r w:rsidRPr="00783C56">
              <w:rPr>
                <w:rFonts w:ascii="Arial" w:hAnsi="Arial" w:cs="Arial" w:hint="eastAsia"/>
                <w:sz w:val="21"/>
                <w:szCs w:val="21"/>
              </w:rPr>
              <w:t xml:space="preserve">    </w:t>
            </w:r>
            <w:r w:rsidRPr="00783C56">
              <w:rPr>
                <w:rFonts w:ascii="Arial" w:hAnsi="Arial" w:cs="Arial"/>
                <w:sz w:val="21"/>
                <w:szCs w:val="21"/>
              </w:rPr>
              <w:t>月</w:t>
            </w:r>
            <w:r w:rsidRPr="00783C56">
              <w:rPr>
                <w:rFonts w:ascii="Arial" w:hAnsi="Arial" w:cs="Arial" w:hint="eastAsia"/>
                <w:sz w:val="21"/>
                <w:szCs w:val="21"/>
              </w:rPr>
              <w:t xml:space="preserve">    </w:t>
            </w:r>
            <w:r w:rsidRPr="00783C56">
              <w:rPr>
                <w:rFonts w:ascii="Arial" w:hAnsi="Arial" w:cs="Arial"/>
                <w:sz w:val="21"/>
                <w:szCs w:val="21"/>
              </w:rPr>
              <w:t>日</w:t>
            </w:r>
          </w:p>
        </w:tc>
      </w:tr>
    </w:tbl>
    <w:p w14:paraId="5AEA01C1" w14:textId="77777777" w:rsidR="00F14655" w:rsidRPr="00783C56" w:rsidRDefault="00F14655">
      <w:pPr>
        <w:spacing w:line="240" w:lineRule="auto"/>
        <w:rPr>
          <w:rFonts w:ascii="楷体_GB2312" w:eastAsia="楷体_GB2312"/>
          <w:kern w:val="2"/>
          <w:sz w:val="28"/>
        </w:rPr>
      </w:pPr>
    </w:p>
    <w:p w14:paraId="5E523DC6" w14:textId="77777777" w:rsidR="00F14655" w:rsidRPr="00783C56" w:rsidRDefault="00F14655">
      <w:pPr>
        <w:pStyle w:val="2"/>
        <w:numPr>
          <w:ilvl w:val="0"/>
          <w:numId w:val="0"/>
        </w:numPr>
        <w:tabs>
          <w:tab w:val="left" w:pos="360"/>
        </w:tabs>
        <w:spacing w:before="0" w:after="0" w:line="480" w:lineRule="auto"/>
        <w:rPr>
          <w:rFonts w:eastAsia="宋体" w:cs="Arial"/>
          <w:kern w:val="2"/>
          <w:sz w:val="21"/>
          <w:szCs w:val="21"/>
        </w:rPr>
      </w:pPr>
      <w:bookmarkStart w:id="50" w:name="_Toc438628362"/>
      <w:bookmarkStart w:id="51" w:name="_Toc184372558"/>
      <w:r w:rsidRPr="00783C56">
        <w:rPr>
          <w:rFonts w:eastAsia="宋体" w:cs="Arial" w:hint="eastAsia"/>
          <w:kern w:val="2"/>
          <w:sz w:val="21"/>
          <w:szCs w:val="21"/>
        </w:rPr>
        <w:t>十二、实地查勘期</w:t>
      </w:r>
      <w:bookmarkEnd w:id="50"/>
      <w:bookmarkEnd w:id="51"/>
    </w:p>
    <w:p w14:paraId="1418CE04" w14:textId="5B9CF007" w:rsidR="00F14655" w:rsidRPr="00783C56" w:rsidRDefault="0005137D">
      <w:pPr>
        <w:spacing w:line="480" w:lineRule="auto"/>
        <w:ind w:firstLine="561"/>
        <w:rPr>
          <w:rFonts w:ascii="Arial" w:hAnsi="Arial"/>
          <w:sz w:val="21"/>
          <w:szCs w:val="21"/>
        </w:rPr>
      </w:pPr>
      <w:r>
        <w:rPr>
          <w:rFonts w:ascii="Arial" w:hAnsi="Arial"/>
          <w:sz w:val="21"/>
          <w:szCs w:val="21"/>
        </w:rPr>
        <w:t>2025</w:t>
      </w:r>
      <w:r>
        <w:rPr>
          <w:rFonts w:ascii="Arial" w:hAnsi="Arial"/>
          <w:sz w:val="21"/>
          <w:szCs w:val="21"/>
        </w:rPr>
        <w:t>年</w:t>
      </w:r>
      <w:r>
        <w:rPr>
          <w:rFonts w:ascii="Arial" w:hAnsi="Arial"/>
          <w:sz w:val="21"/>
          <w:szCs w:val="21"/>
        </w:rPr>
        <w:t>9</w:t>
      </w:r>
      <w:r>
        <w:rPr>
          <w:rFonts w:ascii="Arial" w:hAnsi="Arial"/>
          <w:sz w:val="21"/>
          <w:szCs w:val="21"/>
        </w:rPr>
        <w:t>月</w:t>
      </w:r>
      <w:r>
        <w:rPr>
          <w:rFonts w:ascii="Arial" w:hAnsi="Arial"/>
          <w:sz w:val="21"/>
          <w:szCs w:val="21"/>
        </w:rPr>
        <w:t>25</w:t>
      </w:r>
      <w:r>
        <w:rPr>
          <w:rFonts w:ascii="Arial" w:hAnsi="Arial"/>
          <w:sz w:val="21"/>
          <w:szCs w:val="21"/>
        </w:rPr>
        <w:t>日</w:t>
      </w:r>
    </w:p>
    <w:p w14:paraId="16A43750" w14:textId="77777777" w:rsidR="00F14655" w:rsidRPr="00783C56" w:rsidRDefault="00F14655">
      <w:pPr>
        <w:spacing w:line="480" w:lineRule="auto"/>
        <w:ind w:firstLine="561"/>
        <w:rPr>
          <w:rFonts w:ascii="Arial" w:hAnsi="Arial"/>
          <w:sz w:val="21"/>
          <w:szCs w:val="21"/>
        </w:rPr>
      </w:pPr>
    </w:p>
    <w:p w14:paraId="34EAB2F5" w14:textId="77777777" w:rsidR="00F14655" w:rsidRPr="00783C56" w:rsidRDefault="00F14655">
      <w:pPr>
        <w:pStyle w:val="2"/>
        <w:numPr>
          <w:ilvl w:val="0"/>
          <w:numId w:val="0"/>
        </w:numPr>
        <w:tabs>
          <w:tab w:val="left" w:pos="360"/>
        </w:tabs>
        <w:spacing w:before="0" w:after="0" w:line="480" w:lineRule="auto"/>
        <w:rPr>
          <w:rFonts w:ascii="楷体_GB2312" w:eastAsia="楷体_GB2312"/>
          <w:kern w:val="2"/>
        </w:rPr>
      </w:pPr>
      <w:bookmarkStart w:id="52" w:name="_Toc168225825"/>
      <w:bookmarkStart w:id="53" w:name="_Toc438628363"/>
      <w:bookmarkStart w:id="54" w:name="_Toc184372559"/>
      <w:r w:rsidRPr="00783C56">
        <w:rPr>
          <w:rFonts w:eastAsia="宋体" w:cs="Arial" w:hint="eastAsia"/>
          <w:kern w:val="2"/>
          <w:sz w:val="21"/>
          <w:szCs w:val="21"/>
        </w:rPr>
        <w:t>十三、估价作业期</w:t>
      </w:r>
      <w:bookmarkEnd w:id="52"/>
      <w:bookmarkEnd w:id="53"/>
      <w:bookmarkEnd w:id="54"/>
    </w:p>
    <w:p w14:paraId="2AE03201" w14:textId="71D499AE" w:rsidR="00F14655" w:rsidRPr="00783C56" w:rsidRDefault="0005137D">
      <w:pPr>
        <w:spacing w:line="480" w:lineRule="auto"/>
        <w:ind w:firstLine="561"/>
        <w:rPr>
          <w:rFonts w:ascii="Arial" w:hAnsi="Arial"/>
          <w:sz w:val="21"/>
          <w:szCs w:val="21"/>
        </w:rPr>
        <w:sectPr w:rsidR="00F14655" w:rsidRPr="00783C56" w:rsidSect="006A69B1">
          <w:footerReference w:type="default" r:id="rId17"/>
          <w:pgSz w:w="11907" w:h="16840"/>
          <w:pgMar w:top="1134" w:right="1134" w:bottom="1134" w:left="1418" w:header="680" w:footer="850" w:gutter="0"/>
          <w:cols w:space="720"/>
          <w:docGrid w:linePitch="326"/>
        </w:sectPr>
      </w:pPr>
      <w:r>
        <w:rPr>
          <w:rFonts w:ascii="Arial" w:hAnsi="Arial"/>
          <w:sz w:val="21"/>
          <w:szCs w:val="21"/>
        </w:rPr>
        <w:t>2025</w:t>
      </w:r>
      <w:r>
        <w:rPr>
          <w:rFonts w:ascii="Arial" w:hAnsi="Arial"/>
          <w:sz w:val="21"/>
          <w:szCs w:val="21"/>
        </w:rPr>
        <w:t>年</w:t>
      </w:r>
      <w:r>
        <w:rPr>
          <w:rFonts w:ascii="Arial" w:hAnsi="Arial"/>
          <w:sz w:val="21"/>
          <w:szCs w:val="21"/>
        </w:rPr>
        <w:t>9</w:t>
      </w:r>
      <w:r>
        <w:rPr>
          <w:rFonts w:ascii="Arial" w:hAnsi="Arial"/>
          <w:sz w:val="21"/>
          <w:szCs w:val="21"/>
        </w:rPr>
        <w:t>月</w:t>
      </w:r>
      <w:r>
        <w:rPr>
          <w:rFonts w:ascii="Arial" w:hAnsi="Arial"/>
          <w:sz w:val="21"/>
          <w:szCs w:val="21"/>
        </w:rPr>
        <w:t>25</w:t>
      </w:r>
      <w:r>
        <w:rPr>
          <w:rFonts w:ascii="Arial" w:hAnsi="Arial"/>
          <w:sz w:val="21"/>
          <w:szCs w:val="21"/>
        </w:rPr>
        <w:t>日</w:t>
      </w:r>
      <w:r w:rsidR="00F14655" w:rsidRPr="00783C56">
        <w:rPr>
          <w:rFonts w:ascii="Arial" w:hAnsi="Arial"/>
          <w:sz w:val="21"/>
          <w:szCs w:val="21"/>
        </w:rPr>
        <w:t>至</w:t>
      </w:r>
      <w:r w:rsidR="0065325A">
        <w:rPr>
          <w:rFonts w:ascii="Arial" w:hAnsi="Arial"/>
          <w:sz w:val="21"/>
          <w:szCs w:val="21"/>
        </w:rPr>
        <w:t>2025</w:t>
      </w:r>
      <w:r w:rsidR="0065325A">
        <w:rPr>
          <w:rFonts w:ascii="Arial" w:hAnsi="Arial"/>
          <w:sz w:val="21"/>
          <w:szCs w:val="21"/>
        </w:rPr>
        <w:t>年</w:t>
      </w:r>
      <w:r w:rsidR="007B6B2B">
        <w:rPr>
          <w:rFonts w:ascii="Arial" w:hAnsi="Arial" w:hint="eastAsia"/>
          <w:sz w:val="21"/>
          <w:szCs w:val="21"/>
        </w:rPr>
        <w:t>11</w:t>
      </w:r>
      <w:r w:rsidR="0065325A">
        <w:rPr>
          <w:rFonts w:ascii="Arial" w:hAnsi="Arial"/>
          <w:sz w:val="21"/>
          <w:szCs w:val="21"/>
        </w:rPr>
        <w:t>月</w:t>
      </w:r>
      <w:r w:rsidR="0065325A">
        <w:rPr>
          <w:rFonts w:ascii="Arial" w:hAnsi="Arial"/>
          <w:sz w:val="21"/>
          <w:szCs w:val="21"/>
        </w:rPr>
        <w:t>2</w:t>
      </w:r>
      <w:r w:rsidR="007B6B2B">
        <w:rPr>
          <w:rFonts w:ascii="Arial" w:hAnsi="Arial" w:hint="eastAsia"/>
          <w:sz w:val="21"/>
          <w:szCs w:val="21"/>
        </w:rPr>
        <w:t>4</w:t>
      </w:r>
      <w:r w:rsidR="0065325A">
        <w:rPr>
          <w:rFonts w:ascii="Arial" w:hAnsi="Arial"/>
          <w:sz w:val="21"/>
          <w:szCs w:val="21"/>
        </w:rPr>
        <w:t>日</w:t>
      </w:r>
    </w:p>
    <w:p w14:paraId="75EB1166" w14:textId="77777777" w:rsidR="00F14655" w:rsidRPr="00783C56" w:rsidRDefault="00F14655">
      <w:pPr>
        <w:pStyle w:val="1"/>
        <w:numPr>
          <w:ilvl w:val="0"/>
          <w:numId w:val="0"/>
        </w:numPr>
        <w:tabs>
          <w:tab w:val="left" w:pos="720"/>
        </w:tabs>
        <w:spacing w:line="360" w:lineRule="auto"/>
        <w:jc w:val="center"/>
        <w:rPr>
          <w:rFonts w:eastAsia="楷体_GB2312"/>
          <w:kern w:val="2"/>
          <w:sz w:val="36"/>
        </w:rPr>
      </w:pPr>
      <w:bookmarkStart w:id="55" w:name="_Toc438628364"/>
      <w:bookmarkStart w:id="56" w:name="_Toc184372560"/>
      <w:r w:rsidRPr="00783C56">
        <w:rPr>
          <w:rFonts w:eastAsia="方正黑体简体" w:cs="Arial" w:hint="eastAsia"/>
          <w:b w:val="0"/>
          <w:kern w:val="2"/>
          <w:sz w:val="32"/>
          <w:szCs w:val="32"/>
        </w:rPr>
        <w:lastRenderedPageBreak/>
        <w:t>估价技术报告</w:t>
      </w:r>
      <w:bookmarkEnd w:id="55"/>
      <w:bookmarkEnd w:id="56"/>
    </w:p>
    <w:p w14:paraId="5607695E" w14:textId="77777777" w:rsidR="00F14655" w:rsidRPr="00783C56" w:rsidRDefault="00F14655" w:rsidP="005D31F0">
      <w:pPr>
        <w:pStyle w:val="2"/>
        <w:numPr>
          <w:ilvl w:val="0"/>
          <w:numId w:val="0"/>
        </w:numPr>
        <w:tabs>
          <w:tab w:val="left" w:pos="360"/>
        </w:tabs>
        <w:snapToGrid w:val="0"/>
        <w:spacing w:before="0" w:after="0" w:line="480" w:lineRule="auto"/>
        <w:rPr>
          <w:rFonts w:eastAsia="宋体" w:cs="Arial"/>
          <w:kern w:val="2"/>
          <w:sz w:val="21"/>
          <w:szCs w:val="21"/>
        </w:rPr>
      </w:pPr>
      <w:bookmarkStart w:id="57" w:name="_Toc438628365"/>
      <w:bookmarkStart w:id="58" w:name="_Toc184372561"/>
      <w:r w:rsidRPr="00783C56">
        <w:rPr>
          <w:rFonts w:eastAsia="宋体" w:cs="Arial" w:hint="eastAsia"/>
          <w:kern w:val="2"/>
          <w:sz w:val="21"/>
          <w:szCs w:val="21"/>
        </w:rPr>
        <w:t>一、估价对象描述与分析</w:t>
      </w:r>
      <w:bookmarkEnd w:id="57"/>
      <w:bookmarkEnd w:id="58"/>
    </w:p>
    <w:p w14:paraId="756229F7" w14:textId="77777777" w:rsidR="00F14655" w:rsidRPr="00783C56" w:rsidRDefault="00F14655" w:rsidP="005D31F0">
      <w:pPr>
        <w:overflowPunct w:val="0"/>
        <w:snapToGrid w:val="0"/>
        <w:spacing w:before="0" w:after="0" w:line="480" w:lineRule="auto"/>
        <w:jc w:val="both"/>
        <w:textAlignment w:val="auto"/>
        <w:rPr>
          <w:rFonts w:ascii="Arial" w:hAnsi="Arial"/>
          <w:sz w:val="21"/>
          <w:szCs w:val="21"/>
        </w:rPr>
      </w:pPr>
      <w:bookmarkStart w:id="59" w:name="_Toc438628366"/>
      <w:r w:rsidRPr="00783C56">
        <w:rPr>
          <w:rFonts w:ascii="Arial" w:hAnsi="Arial" w:hint="eastAsia"/>
          <w:b/>
          <w:kern w:val="2"/>
          <w:sz w:val="21"/>
          <w:szCs w:val="21"/>
        </w:rPr>
        <w:t>（一）实物状况分析</w:t>
      </w:r>
      <w:bookmarkEnd w:id="59"/>
    </w:p>
    <w:p w14:paraId="51F0DB5F" w14:textId="77777777" w:rsidR="00F14655" w:rsidRPr="00783C56" w:rsidRDefault="00F14655" w:rsidP="005D31F0">
      <w:pPr>
        <w:overflowPunct w:val="0"/>
        <w:snapToGrid w:val="0"/>
        <w:spacing w:before="0" w:after="0" w:line="480" w:lineRule="auto"/>
        <w:ind w:firstLineChars="200" w:firstLine="420"/>
        <w:jc w:val="both"/>
        <w:textAlignment w:val="auto"/>
        <w:rPr>
          <w:rFonts w:ascii="Arial" w:hAnsi="Arial"/>
          <w:sz w:val="21"/>
          <w:szCs w:val="21"/>
        </w:rPr>
      </w:pPr>
      <w:r w:rsidRPr="00783C56">
        <w:rPr>
          <w:rFonts w:ascii="Arial" w:hAnsi="Arial"/>
          <w:sz w:val="21"/>
          <w:szCs w:val="21"/>
        </w:rPr>
        <w:t>1.</w:t>
      </w:r>
      <w:r w:rsidRPr="00783C56">
        <w:rPr>
          <w:rFonts w:ascii="Arial" w:hAnsi="Arial"/>
          <w:sz w:val="21"/>
          <w:szCs w:val="21"/>
        </w:rPr>
        <w:t>土地实物状况</w:t>
      </w:r>
    </w:p>
    <w:p w14:paraId="201CA20E" w14:textId="0498ABFF" w:rsidR="00F14655" w:rsidRDefault="00F14655" w:rsidP="005D31F0">
      <w:pPr>
        <w:overflowPunct w:val="0"/>
        <w:snapToGrid w:val="0"/>
        <w:spacing w:before="0" w:after="0" w:line="480" w:lineRule="auto"/>
        <w:ind w:firstLineChars="200" w:firstLine="420"/>
        <w:jc w:val="both"/>
        <w:textAlignment w:val="auto"/>
        <w:rPr>
          <w:rFonts w:ascii="Arial" w:hAnsi="Arial"/>
          <w:bCs/>
          <w:sz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）土地面积：</w:t>
      </w:r>
      <w:r w:rsidR="00D233B9" w:rsidRPr="00783C56">
        <w:rPr>
          <w:rFonts w:ascii="Arial" w:hAnsi="Arial" w:hint="eastAsia"/>
          <w:bCs/>
          <w:sz w:val="21"/>
        </w:rPr>
        <w:t>根据估价委托人提供的</w:t>
      </w:r>
      <w:r w:rsidR="00EE440C" w:rsidRPr="00E52595">
        <w:rPr>
          <w:rFonts w:ascii="Arial" w:hAnsi="Arial" w:hint="eastAsia"/>
          <w:bCs/>
          <w:sz w:val="21"/>
        </w:rPr>
        <w:t>《不动产权证书》</w:t>
      </w:r>
      <w:r w:rsidR="00EE440C"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D5090B">
        <w:rPr>
          <w:rFonts w:ascii="Arial" w:hAnsi="Arial" w:hint="eastAsia"/>
          <w:bCs/>
          <w:sz w:val="21"/>
        </w:rPr>
        <w:t>0007637</w:t>
      </w:r>
      <w:r w:rsidR="0065325A">
        <w:rPr>
          <w:rFonts w:ascii="Arial" w:hAnsi="Arial" w:hint="eastAsia"/>
          <w:bCs/>
          <w:sz w:val="21"/>
        </w:rPr>
        <w:t>号</w:t>
      </w:r>
      <w:r w:rsidR="00EA6EC1">
        <w:rPr>
          <w:rFonts w:ascii="Arial" w:hAnsi="Arial" w:hint="eastAsia"/>
          <w:bCs/>
          <w:sz w:val="21"/>
        </w:rPr>
        <w:t>]</w:t>
      </w:r>
      <w:r w:rsidR="00D233B9" w:rsidRPr="00783C56">
        <w:rPr>
          <w:rFonts w:ascii="Arial" w:hAnsi="Arial" w:hint="eastAsia"/>
          <w:bCs/>
          <w:sz w:val="21"/>
        </w:rPr>
        <w:t>，</w:t>
      </w:r>
      <w:r w:rsidR="00EE440C">
        <w:rPr>
          <w:rFonts w:ascii="Arial" w:hAnsi="Arial" w:hint="eastAsia"/>
          <w:bCs/>
          <w:sz w:val="21"/>
        </w:rPr>
        <w:t>估价对象</w:t>
      </w:r>
      <w:r w:rsidR="00F42FC9">
        <w:rPr>
          <w:rFonts w:ascii="Arial" w:hAnsi="Arial" w:cs="Arial" w:hint="eastAsia"/>
          <w:kern w:val="2"/>
          <w:sz w:val="21"/>
          <w:szCs w:val="21"/>
        </w:rPr>
        <w:t>门头沟区永定镇</w:t>
      </w:r>
      <w:r w:rsidR="00F42FC9">
        <w:rPr>
          <w:rFonts w:ascii="Arial" w:hAnsi="Arial" w:cs="Arial" w:hint="eastAsia"/>
          <w:kern w:val="2"/>
          <w:sz w:val="21"/>
          <w:szCs w:val="21"/>
        </w:rPr>
        <w:t>MC00-0600-0034</w:t>
      </w:r>
      <w:r w:rsidR="00F42FC9">
        <w:rPr>
          <w:rFonts w:ascii="Arial" w:hAnsi="Arial" w:cs="Arial" w:hint="eastAsia"/>
          <w:kern w:val="2"/>
          <w:sz w:val="21"/>
          <w:szCs w:val="21"/>
        </w:rPr>
        <w:t>地块</w:t>
      </w:r>
      <w:r w:rsidR="00EE440C">
        <w:rPr>
          <w:rFonts w:ascii="Arial" w:hAnsi="Arial" w:hint="eastAsia"/>
          <w:bCs/>
          <w:sz w:val="21"/>
        </w:rPr>
        <w:t>集体建设用地使用</w:t>
      </w:r>
      <w:r w:rsidR="00F42FC9">
        <w:rPr>
          <w:rFonts w:ascii="Arial" w:hAnsi="Arial" w:hint="eastAsia"/>
          <w:bCs/>
          <w:sz w:val="21"/>
        </w:rPr>
        <w:t>权面积为</w:t>
      </w:r>
      <w:r w:rsidR="007B6B2B">
        <w:rPr>
          <w:rFonts w:ascii="Arial" w:hAnsi="Arial" w:hint="eastAsia"/>
          <w:bCs/>
          <w:sz w:val="21"/>
        </w:rPr>
        <w:t>16703.89</w:t>
      </w:r>
      <w:r w:rsidR="00F42FC9">
        <w:rPr>
          <w:rFonts w:ascii="Arial" w:hAnsi="Arial" w:hint="eastAsia"/>
          <w:bCs/>
          <w:sz w:val="21"/>
        </w:rPr>
        <w:t>平方米。</w:t>
      </w:r>
    </w:p>
    <w:p w14:paraId="0581C510" w14:textId="5EEF4E04" w:rsidR="00F14655" w:rsidRPr="00783C56" w:rsidRDefault="00F14655" w:rsidP="005D31F0">
      <w:pPr>
        <w:overflowPunct w:val="0"/>
        <w:snapToGrid w:val="0"/>
        <w:spacing w:before="0" w:after="0" w:line="480" w:lineRule="auto"/>
        <w:ind w:firstLineChars="200" w:firstLine="420"/>
        <w:jc w:val="both"/>
        <w:textAlignment w:val="auto"/>
        <w:rPr>
          <w:rFonts w:ascii="Arial" w:hAnsi="Arial"/>
          <w:kern w:val="2"/>
          <w:sz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w:t>
      </w:r>
      <w:r w:rsidR="00EA4CE6" w:rsidRPr="00783C56">
        <w:rPr>
          <w:rFonts w:ascii="Arial" w:hAnsi="Arial" w:hint="eastAsia"/>
          <w:kern w:val="2"/>
          <w:sz w:val="21"/>
        </w:rPr>
        <w:t>土地利用状况：估价对象所属项目</w:t>
      </w:r>
      <w:r w:rsidRPr="00783C56">
        <w:rPr>
          <w:rFonts w:ascii="Arial" w:hAnsi="Arial" w:hint="eastAsia"/>
          <w:kern w:val="2"/>
          <w:sz w:val="21"/>
        </w:rPr>
        <w:t>已完成开发建设。用地呈近似规则形状，场地地势较平坦，水文状况良好，工程地质条件良好，无不良地质现象。综上，该地块土地利用程度较好。</w:t>
      </w:r>
    </w:p>
    <w:p w14:paraId="47FAFD70" w14:textId="77777777" w:rsidR="00F14655" w:rsidRPr="00783C56" w:rsidRDefault="00F14655" w:rsidP="005D31F0">
      <w:pPr>
        <w:snapToGrid w:val="0"/>
        <w:spacing w:before="0" w:after="0" w:line="480" w:lineRule="auto"/>
        <w:ind w:firstLineChars="200" w:firstLine="420"/>
        <w:jc w:val="both"/>
        <w:rPr>
          <w:rFonts w:ascii="Arial" w:hAnsi="Arial"/>
          <w:sz w:val="21"/>
          <w:szCs w:val="21"/>
        </w:rPr>
      </w:pPr>
      <w:r w:rsidRPr="00783C56">
        <w:rPr>
          <w:rFonts w:ascii="Arial" w:hAnsi="Arial" w:hint="eastAsia"/>
          <w:sz w:val="21"/>
          <w:szCs w:val="21"/>
        </w:rPr>
        <w:t>2.</w:t>
      </w:r>
      <w:r w:rsidRPr="00783C56">
        <w:rPr>
          <w:rFonts w:ascii="Arial" w:hAnsi="Arial" w:hint="eastAsia"/>
          <w:sz w:val="21"/>
          <w:szCs w:val="21"/>
        </w:rPr>
        <w:t>建筑物实物状况</w:t>
      </w:r>
    </w:p>
    <w:p w14:paraId="02D97EF1" w14:textId="77777777" w:rsidR="00F14655" w:rsidRPr="00783C56" w:rsidRDefault="00F14655" w:rsidP="005D31F0">
      <w:pPr>
        <w:snapToGrid w:val="0"/>
        <w:spacing w:before="0" w:after="0"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）建设内容、规模分析</w:t>
      </w:r>
    </w:p>
    <w:p w14:paraId="544E11BE" w14:textId="65FD0E44" w:rsidR="00F42FC9" w:rsidRPr="00783C56" w:rsidRDefault="00F42FC9" w:rsidP="005D31F0">
      <w:pPr>
        <w:overflowPunct w:val="0"/>
        <w:snapToGrid w:val="0"/>
        <w:spacing w:before="0" w:after="0" w:line="480" w:lineRule="auto"/>
        <w:ind w:firstLineChars="200" w:firstLine="420"/>
        <w:jc w:val="both"/>
        <w:textAlignment w:val="auto"/>
        <w:rPr>
          <w:rFonts w:ascii="Arial" w:hAnsi="Arial"/>
          <w:bCs/>
          <w:sz w:val="21"/>
        </w:rPr>
      </w:pPr>
      <w:r w:rsidRPr="00911BE0">
        <w:rPr>
          <w:rFonts w:ascii="Arial" w:hAnsi="Arial" w:cs="Arial" w:hint="eastAsia"/>
          <w:sz w:val="21"/>
          <w:szCs w:val="21"/>
        </w:rPr>
        <w:t>根据估价委托人提供的</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2020</w:t>
      </w:r>
      <w:r>
        <w:rPr>
          <w:rFonts w:ascii="Arial" w:hAnsi="Arial" w:cs="Arial" w:hint="eastAsia"/>
          <w:kern w:val="2"/>
          <w:sz w:val="21"/>
          <w:szCs w:val="21"/>
        </w:rPr>
        <w:t>）门不动产权第</w:t>
      </w:r>
      <w:r w:rsidR="00D5090B">
        <w:rPr>
          <w:rFonts w:ascii="Arial" w:hAnsi="Arial" w:cs="Arial" w:hint="eastAsia"/>
          <w:kern w:val="2"/>
          <w:sz w:val="21"/>
          <w:szCs w:val="21"/>
        </w:rPr>
        <w:t>0007637</w:t>
      </w:r>
      <w:r>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w:t>
      </w:r>
      <w:r w:rsidRPr="004614E3">
        <w:rPr>
          <w:rFonts w:ascii="Arial" w:hAnsi="Arial" w:cs="Arial" w:hint="eastAsia"/>
          <w:kern w:val="2"/>
          <w:sz w:val="21"/>
          <w:szCs w:val="21"/>
        </w:rPr>
        <w:t>《乡村建设规划许可证》</w:t>
      </w:r>
      <w:r w:rsidRPr="004614E3">
        <w:rPr>
          <w:rFonts w:ascii="Arial" w:hAnsi="Arial" w:cs="Arial" w:hint="eastAsia"/>
          <w:kern w:val="2"/>
          <w:sz w:val="21"/>
          <w:szCs w:val="21"/>
        </w:rPr>
        <w:t>[</w:t>
      </w:r>
      <w:r>
        <w:rPr>
          <w:rFonts w:ascii="Arial" w:hAnsi="Arial" w:cs="Arial" w:hint="eastAsia"/>
          <w:kern w:val="2"/>
          <w:sz w:val="21"/>
          <w:szCs w:val="21"/>
        </w:rPr>
        <w:t>2025</w:t>
      </w:r>
      <w:r>
        <w:rPr>
          <w:rFonts w:ascii="Arial" w:hAnsi="Arial" w:cs="Arial" w:hint="eastAsia"/>
          <w:kern w:val="2"/>
          <w:sz w:val="21"/>
          <w:szCs w:val="21"/>
        </w:rPr>
        <w:t>规自（门）乡建字</w:t>
      </w:r>
      <w:r>
        <w:rPr>
          <w:rFonts w:ascii="Arial" w:hAnsi="Arial" w:cs="Arial" w:hint="eastAsia"/>
          <w:kern w:val="2"/>
          <w:sz w:val="21"/>
          <w:szCs w:val="21"/>
        </w:rPr>
        <w:t>0003</w:t>
      </w:r>
      <w:r>
        <w:rPr>
          <w:rFonts w:ascii="Arial" w:hAnsi="Arial" w:cs="Arial" w:hint="eastAsia"/>
          <w:kern w:val="2"/>
          <w:sz w:val="21"/>
          <w:szCs w:val="21"/>
        </w:rPr>
        <w:t>号</w:t>
      </w:r>
      <w:r w:rsidRPr="004614E3">
        <w:rPr>
          <w:rFonts w:ascii="Arial" w:hAnsi="Arial" w:cs="Arial" w:hint="eastAsia"/>
          <w:kern w:val="2"/>
          <w:sz w:val="21"/>
          <w:szCs w:val="21"/>
        </w:rPr>
        <w:t>]</w:t>
      </w:r>
      <w:r>
        <w:rPr>
          <w:rFonts w:ascii="Arial" w:hAnsi="Arial" w:cs="Arial" w:hint="eastAsia"/>
          <w:kern w:val="2"/>
          <w:sz w:val="21"/>
          <w:szCs w:val="21"/>
        </w:rPr>
        <w:t>、《建筑工程施工许可证》</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Pr>
          <w:rFonts w:ascii="Arial" w:hAnsi="Arial" w:cs="Arial" w:hint="eastAsia"/>
          <w:kern w:val="2"/>
          <w:sz w:val="21"/>
          <w:szCs w:val="21"/>
        </w:rPr>
        <w:t>]</w:t>
      </w:r>
      <w:r w:rsidR="00061118">
        <w:rPr>
          <w:rFonts w:ascii="Arial" w:hAnsi="Arial" w:cs="Arial" w:hint="eastAsia"/>
          <w:kern w:val="2"/>
          <w:sz w:val="21"/>
          <w:szCs w:val="21"/>
        </w:rPr>
        <w:t>、《工程竣工验收备案表》</w:t>
      </w:r>
      <w:r w:rsidR="00061118">
        <w:rPr>
          <w:rFonts w:ascii="Arial" w:hAnsi="Arial" w:cs="Arial" w:hint="eastAsia"/>
          <w:kern w:val="2"/>
          <w:sz w:val="21"/>
          <w:szCs w:val="21"/>
        </w:rPr>
        <w:t>[0075</w:t>
      </w:r>
      <w:r w:rsidR="00061118">
        <w:rPr>
          <w:rFonts w:ascii="Arial" w:hAnsi="Arial" w:cs="Arial" w:hint="eastAsia"/>
          <w:kern w:val="2"/>
          <w:sz w:val="21"/>
          <w:szCs w:val="21"/>
        </w:rPr>
        <w:t>门竣</w:t>
      </w:r>
      <w:r w:rsidR="00061118">
        <w:rPr>
          <w:rFonts w:ascii="Arial" w:hAnsi="Arial" w:cs="Arial" w:hint="eastAsia"/>
          <w:kern w:val="2"/>
          <w:sz w:val="21"/>
          <w:szCs w:val="21"/>
        </w:rPr>
        <w:t>2025</w:t>
      </w:r>
      <w:r w:rsidR="00061118">
        <w:rPr>
          <w:rFonts w:ascii="Arial" w:hAnsi="Arial" w:cs="Arial" w:hint="eastAsia"/>
          <w:kern w:val="2"/>
          <w:sz w:val="21"/>
          <w:szCs w:val="21"/>
        </w:rPr>
        <w:t>（建）</w:t>
      </w:r>
      <w:r w:rsidR="00061118">
        <w:rPr>
          <w:rFonts w:ascii="Arial" w:hAnsi="Arial" w:cs="Arial" w:hint="eastAsia"/>
          <w:kern w:val="2"/>
          <w:sz w:val="21"/>
          <w:szCs w:val="21"/>
        </w:rPr>
        <w:t>0003</w:t>
      </w:r>
      <w:r w:rsidR="00061118">
        <w:rPr>
          <w:rFonts w:ascii="Arial" w:hAnsi="Arial" w:cs="Arial" w:hint="eastAsia"/>
          <w:kern w:val="2"/>
          <w:sz w:val="21"/>
          <w:szCs w:val="21"/>
        </w:rPr>
        <w:t>号</w:t>
      </w:r>
      <w:r w:rsidR="00061118">
        <w:rPr>
          <w:rFonts w:ascii="Arial" w:hAnsi="Arial" w:cs="Arial" w:hint="eastAsia"/>
          <w:kern w:val="2"/>
          <w:sz w:val="21"/>
          <w:szCs w:val="21"/>
        </w:rPr>
        <w:t>]</w:t>
      </w:r>
      <w:r w:rsidR="00061118">
        <w:rPr>
          <w:rFonts w:ascii="Arial" w:hAnsi="Arial" w:cs="Arial" w:hint="eastAsia"/>
          <w:kern w:val="2"/>
          <w:sz w:val="21"/>
          <w:szCs w:val="21"/>
        </w:rPr>
        <w:t>、</w:t>
      </w:r>
      <w:r w:rsidR="00061118" w:rsidRPr="00911BE0">
        <w:rPr>
          <w:rFonts w:ascii="Arial" w:hAnsi="Arial" w:cs="Arial" w:hint="eastAsia"/>
          <w:sz w:val="21"/>
          <w:szCs w:val="21"/>
        </w:rPr>
        <w:t>《保障性租赁住房项目认定书》</w:t>
      </w:r>
      <w:r w:rsidR="00061118" w:rsidRPr="00911BE0">
        <w:rPr>
          <w:rFonts w:ascii="Arial" w:hAnsi="Arial" w:cs="Arial" w:hint="eastAsia"/>
          <w:sz w:val="21"/>
          <w:szCs w:val="21"/>
        </w:rPr>
        <w:t>[</w:t>
      </w:r>
      <w:r w:rsidR="003B7E42">
        <w:rPr>
          <w:rFonts w:ascii="Arial" w:hAnsi="Arial" w:cs="Arial" w:hint="eastAsia"/>
          <w:sz w:val="21"/>
          <w:szCs w:val="21"/>
        </w:rPr>
        <w:t>京保租认定（</w:t>
      </w:r>
      <w:r w:rsidR="003B7E42">
        <w:rPr>
          <w:rFonts w:ascii="Arial" w:hAnsi="Arial" w:cs="Arial" w:hint="eastAsia"/>
          <w:sz w:val="21"/>
          <w:szCs w:val="21"/>
        </w:rPr>
        <w:t>2022</w:t>
      </w:r>
      <w:r w:rsidR="003B7E42">
        <w:rPr>
          <w:rFonts w:ascii="Arial" w:hAnsi="Arial" w:cs="Arial" w:hint="eastAsia"/>
          <w:sz w:val="21"/>
          <w:szCs w:val="21"/>
        </w:rPr>
        <w:t>）</w:t>
      </w:r>
      <w:r w:rsidR="003B7E42">
        <w:rPr>
          <w:rFonts w:ascii="Arial" w:hAnsi="Arial" w:cs="Arial" w:hint="eastAsia"/>
          <w:sz w:val="21"/>
          <w:szCs w:val="21"/>
        </w:rPr>
        <w:t>17-X1</w:t>
      </w:r>
      <w:r w:rsidR="003B7E42">
        <w:rPr>
          <w:rFonts w:ascii="Arial" w:hAnsi="Arial" w:cs="Arial" w:hint="eastAsia"/>
          <w:sz w:val="21"/>
          <w:szCs w:val="21"/>
        </w:rPr>
        <w:t>号</w:t>
      </w:r>
      <w:r w:rsidR="00061118" w:rsidRPr="00911BE0">
        <w:rPr>
          <w:rFonts w:ascii="Arial" w:hAnsi="Arial" w:cs="Arial" w:hint="eastAsia"/>
          <w:sz w:val="21"/>
          <w:szCs w:val="21"/>
        </w:rPr>
        <w:t>]</w:t>
      </w:r>
      <w:r w:rsidRPr="00911BE0">
        <w:rPr>
          <w:rFonts w:ascii="Arial" w:hAnsi="Arial" w:cs="Arial" w:hint="eastAsia"/>
          <w:kern w:val="2"/>
          <w:sz w:val="21"/>
          <w:szCs w:val="21"/>
        </w:rPr>
        <w:t>，</w:t>
      </w:r>
      <w:r w:rsidR="00061118" w:rsidRPr="00911BE0">
        <w:rPr>
          <w:rFonts w:ascii="Arial" w:hAnsi="Arial" w:cs="Arial" w:hint="eastAsia"/>
          <w:kern w:val="2"/>
          <w:sz w:val="21"/>
          <w:szCs w:val="21"/>
        </w:rPr>
        <w:t>估价对象权利人为</w:t>
      </w:r>
      <w:r w:rsidR="00061118">
        <w:rPr>
          <w:rFonts w:ascii="Arial" w:hAnsi="Arial" w:cs="Arial" w:hint="eastAsia"/>
          <w:kern w:val="2"/>
          <w:sz w:val="21"/>
          <w:szCs w:val="21"/>
        </w:rPr>
        <w:t>北京门城永兴住房租赁有限公司（原北京门城永兴置业有限公司），</w:t>
      </w:r>
      <w:r w:rsidR="00C3478C" w:rsidRPr="00911BE0">
        <w:rPr>
          <w:rFonts w:ascii="Arial" w:hAnsi="Arial" w:cs="Arial" w:hint="eastAsia"/>
          <w:kern w:val="2"/>
          <w:sz w:val="21"/>
          <w:szCs w:val="21"/>
        </w:rPr>
        <w:t>用途为</w:t>
      </w:r>
      <w:r w:rsidR="00C3478C">
        <w:rPr>
          <w:rFonts w:ascii="Arial" w:hAnsi="Arial" w:cs="Arial" w:hint="eastAsia"/>
          <w:kern w:val="2"/>
          <w:sz w:val="21"/>
          <w:szCs w:val="21"/>
        </w:rPr>
        <w:t>保障性租赁住房。</w:t>
      </w:r>
      <w:r w:rsidR="00061118" w:rsidRPr="00783C56">
        <w:rPr>
          <w:rFonts w:ascii="Arial" w:hAnsi="Arial" w:hint="eastAsia"/>
          <w:kern w:val="2"/>
          <w:sz w:val="21"/>
        </w:rPr>
        <w:t>估价对象位于</w:t>
      </w:r>
      <w:bookmarkStart w:id="60" w:name="_Hlk198803162"/>
      <w:r w:rsidR="00061118" w:rsidRPr="00783C56">
        <w:rPr>
          <w:rFonts w:ascii="Arial" w:hAnsi="Arial" w:hint="eastAsia"/>
          <w:bCs/>
          <w:sz w:val="21"/>
        </w:rPr>
        <w:t>北京市</w:t>
      </w:r>
      <w:r w:rsidR="00061118" w:rsidRPr="00061118">
        <w:rPr>
          <w:rFonts w:ascii="Arial" w:hAnsi="Arial" w:hint="eastAsia"/>
          <w:bCs/>
          <w:sz w:val="21"/>
        </w:rPr>
        <w:t>门头沟区永定镇</w:t>
      </w:r>
      <w:r w:rsidR="00061118" w:rsidRPr="00061118">
        <w:rPr>
          <w:rFonts w:ascii="Arial" w:hAnsi="Arial" w:hint="eastAsia"/>
          <w:bCs/>
          <w:sz w:val="21"/>
        </w:rPr>
        <w:t>MC00-0600-0034</w:t>
      </w:r>
      <w:r w:rsidR="00061118" w:rsidRPr="00061118">
        <w:rPr>
          <w:rFonts w:ascii="Arial" w:hAnsi="Arial" w:hint="eastAsia"/>
          <w:bCs/>
          <w:sz w:val="21"/>
        </w:rPr>
        <w:t>地块</w:t>
      </w:r>
      <w:bookmarkEnd w:id="60"/>
      <w:r w:rsidR="00061118" w:rsidRPr="00783C56">
        <w:rPr>
          <w:rFonts w:ascii="Arial" w:hAnsi="Arial" w:hint="eastAsia"/>
          <w:kern w:val="2"/>
          <w:sz w:val="21"/>
        </w:rPr>
        <w:t>，</w:t>
      </w:r>
      <w:r w:rsidR="00061118" w:rsidRPr="00911BE0">
        <w:rPr>
          <w:rFonts w:ascii="Arial" w:hAnsi="Arial" w:cs="Arial" w:hint="eastAsia"/>
          <w:kern w:val="2"/>
          <w:sz w:val="21"/>
          <w:szCs w:val="21"/>
        </w:rPr>
        <w:t>现状四至为</w:t>
      </w:r>
      <w:r w:rsidR="0005137D" w:rsidRPr="0005137D">
        <w:rPr>
          <w:rFonts w:ascii="Arial" w:hAnsi="Arial" w:cs="Arial" w:hint="eastAsia"/>
          <w:kern w:val="2"/>
          <w:sz w:val="21"/>
          <w:szCs w:val="21"/>
        </w:rPr>
        <w:t>东至栗园庄东路，</w:t>
      </w:r>
      <w:r w:rsidR="0005137D">
        <w:rPr>
          <w:rFonts w:ascii="Arial" w:hAnsi="Arial" w:cs="Arial" w:hint="eastAsia"/>
          <w:kern w:val="2"/>
          <w:sz w:val="21"/>
          <w:szCs w:val="21"/>
        </w:rPr>
        <w:t>西至栗园庄中路</w:t>
      </w:r>
      <w:r w:rsidR="0005137D" w:rsidRPr="0005137D">
        <w:rPr>
          <w:rFonts w:ascii="Arial" w:hAnsi="Arial" w:cs="Arial" w:hint="eastAsia"/>
          <w:kern w:val="2"/>
          <w:sz w:val="21"/>
          <w:szCs w:val="21"/>
        </w:rPr>
        <w:t>，南至现状绿地，北至</w:t>
      </w:r>
      <w:r w:rsidR="0005137D" w:rsidRPr="0005137D">
        <w:rPr>
          <w:rFonts w:ascii="Arial" w:hAnsi="Arial" w:cs="Arial" w:hint="eastAsia"/>
          <w:kern w:val="2"/>
          <w:sz w:val="21"/>
          <w:szCs w:val="21"/>
        </w:rPr>
        <w:t>G108</w:t>
      </w:r>
      <w:r w:rsidR="00061118">
        <w:rPr>
          <w:rFonts w:ascii="Arial" w:hAnsi="Arial" w:cs="Arial" w:hint="eastAsia"/>
          <w:kern w:val="2"/>
          <w:sz w:val="21"/>
          <w:szCs w:val="21"/>
        </w:rPr>
        <w:t>，</w:t>
      </w:r>
      <w:r w:rsidR="00061118">
        <w:rPr>
          <w:rFonts w:ascii="Arial" w:hAnsi="Arial" w:hint="eastAsia"/>
          <w:kern w:val="2"/>
          <w:sz w:val="21"/>
        </w:rPr>
        <w:t>共建有</w:t>
      </w:r>
      <w:r w:rsidR="007B6B2B">
        <w:rPr>
          <w:rFonts w:ascii="Arial" w:hAnsi="Arial" w:hint="eastAsia"/>
          <w:kern w:val="2"/>
          <w:sz w:val="21"/>
        </w:rPr>
        <w:t>8</w:t>
      </w:r>
      <w:r w:rsidR="00061118">
        <w:rPr>
          <w:rFonts w:ascii="Arial" w:hAnsi="Arial" w:hint="eastAsia"/>
          <w:kern w:val="2"/>
          <w:sz w:val="21"/>
        </w:rPr>
        <w:t>栋住宅楼，</w:t>
      </w:r>
      <w:r w:rsidR="007B6B2B">
        <w:rPr>
          <w:rFonts w:ascii="Arial" w:hAnsi="Arial" w:hint="eastAsia"/>
          <w:kern w:val="2"/>
          <w:sz w:val="21"/>
        </w:rPr>
        <w:t>1</w:t>
      </w:r>
      <w:r w:rsidR="00061118">
        <w:rPr>
          <w:rFonts w:ascii="Arial" w:hAnsi="Arial" w:hint="eastAsia"/>
          <w:kern w:val="2"/>
          <w:sz w:val="21"/>
        </w:rPr>
        <w:t>栋公共服务设施楼，</w:t>
      </w:r>
      <w:r w:rsidR="007B6B2B">
        <w:rPr>
          <w:rFonts w:ascii="Arial" w:hAnsi="Arial" w:hint="eastAsia"/>
          <w:kern w:val="2"/>
          <w:sz w:val="21"/>
        </w:rPr>
        <w:t>1</w:t>
      </w:r>
      <w:r w:rsidR="00061118">
        <w:rPr>
          <w:rFonts w:ascii="Arial" w:hAnsi="Arial" w:hint="eastAsia"/>
          <w:kern w:val="2"/>
          <w:sz w:val="21"/>
        </w:rPr>
        <w:t>个地下车库，</w:t>
      </w:r>
      <w:r w:rsidR="00061118">
        <w:rPr>
          <w:rFonts w:ascii="Arial" w:hAnsi="Arial" w:hint="eastAsia"/>
          <w:bCs/>
          <w:sz w:val="21"/>
        </w:rPr>
        <w:t>总建筑面积为</w:t>
      </w:r>
      <w:r w:rsidR="007B6B2B">
        <w:rPr>
          <w:rFonts w:ascii="Arial" w:hAnsi="Arial" w:hint="eastAsia"/>
          <w:bCs/>
          <w:sz w:val="21"/>
        </w:rPr>
        <w:t>48115.78</w:t>
      </w:r>
      <w:r w:rsidR="00061118">
        <w:rPr>
          <w:rFonts w:ascii="Arial" w:hAnsi="Arial" w:hint="eastAsia"/>
          <w:bCs/>
          <w:sz w:val="21"/>
        </w:rPr>
        <w:t>平方米</w:t>
      </w:r>
      <w:r w:rsidR="00061118">
        <w:rPr>
          <w:rFonts w:ascii="Arial" w:hAnsi="Arial" w:hint="eastAsia"/>
          <w:kern w:val="2"/>
          <w:sz w:val="21"/>
        </w:rPr>
        <w:t>。</w:t>
      </w:r>
      <w:r w:rsidR="00061118">
        <w:rPr>
          <w:rFonts w:ascii="Arial" w:hAnsi="Arial" w:hint="eastAsia"/>
          <w:bCs/>
          <w:sz w:val="21"/>
        </w:rPr>
        <w:t>截至价值时点，估价对象各楼栋均已</w:t>
      </w:r>
      <w:r w:rsidR="00061118" w:rsidRPr="00730D3F">
        <w:rPr>
          <w:rFonts w:ascii="Arial" w:hAnsi="Arial" w:hint="eastAsia"/>
          <w:bCs/>
          <w:sz w:val="21"/>
        </w:rPr>
        <w:t>完工且已取得竣工验收备案手续。</w:t>
      </w:r>
      <w:r w:rsidR="00061118" w:rsidRPr="00911BE0">
        <w:rPr>
          <w:rFonts w:ascii="Arial" w:hAnsi="Arial" w:cs="Arial" w:hint="eastAsia"/>
          <w:sz w:val="21"/>
          <w:szCs w:val="21"/>
        </w:rPr>
        <w:t>根据委托方介绍及《估价委托书》、</w:t>
      </w:r>
      <w:r w:rsidR="00061118">
        <w:rPr>
          <w:rFonts w:ascii="Arial" w:hAnsi="Arial" w:cs="Arial" w:hint="eastAsia"/>
          <w:sz w:val="21"/>
          <w:szCs w:val="21"/>
        </w:rPr>
        <w:t>《伴山领寓房源表》，</w:t>
      </w:r>
      <w:r w:rsidR="00C3478C">
        <w:rPr>
          <w:rFonts w:ascii="Arial" w:hAnsi="Arial" w:cs="Arial" w:hint="eastAsia"/>
          <w:sz w:val="21"/>
          <w:szCs w:val="21"/>
        </w:rPr>
        <w:t>本次</w:t>
      </w:r>
      <w:r>
        <w:rPr>
          <w:rFonts w:ascii="Arial" w:hAnsi="Arial" w:cs="Arial" w:hint="eastAsia"/>
          <w:kern w:val="2"/>
          <w:sz w:val="21"/>
          <w:szCs w:val="21"/>
        </w:rPr>
        <w:t>估价</w:t>
      </w:r>
      <w:r w:rsidR="00C3478C">
        <w:rPr>
          <w:rFonts w:ascii="Arial" w:hAnsi="Arial" w:cs="Arial" w:hint="eastAsia"/>
          <w:kern w:val="2"/>
          <w:sz w:val="21"/>
          <w:szCs w:val="21"/>
        </w:rPr>
        <w:t>范围</w:t>
      </w:r>
      <w:r w:rsidRPr="00911BE0">
        <w:rPr>
          <w:rFonts w:ascii="Arial" w:hAnsi="Arial" w:cs="Arial" w:hint="eastAsia"/>
          <w:kern w:val="2"/>
          <w:sz w:val="21"/>
          <w:szCs w:val="21"/>
        </w:rPr>
        <w:t>为北京市</w:t>
      </w:r>
      <w:r>
        <w:rPr>
          <w:rFonts w:ascii="Arial" w:hAnsi="Arial" w:cs="Arial" w:hint="eastAsia"/>
          <w:kern w:val="2"/>
          <w:sz w:val="21"/>
          <w:szCs w:val="21"/>
        </w:rPr>
        <w:t>门头沟区</w:t>
      </w:r>
      <w:r w:rsidR="007B6B2B">
        <w:rPr>
          <w:rFonts w:ascii="Arial" w:hAnsi="Arial" w:cs="Arial" w:hint="eastAsia"/>
          <w:kern w:val="2"/>
          <w:sz w:val="21"/>
          <w:szCs w:val="21"/>
        </w:rPr>
        <w:t>永定镇</w:t>
      </w:r>
      <w:r w:rsidR="007B6B2B">
        <w:rPr>
          <w:rFonts w:ascii="Arial" w:hAnsi="Arial" w:cs="Arial" w:hint="eastAsia"/>
          <w:kern w:val="2"/>
          <w:sz w:val="21"/>
          <w:szCs w:val="21"/>
        </w:rPr>
        <w:t>MC00-0600-0034</w:t>
      </w:r>
      <w:r w:rsidR="007B6B2B">
        <w:rPr>
          <w:rFonts w:ascii="Arial" w:hAnsi="Arial" w:cs="Arial" w:hint="eastAsia"/>
          <w:kern w:val="2"/>
          <w:sz w:val="21"/>
          <w:szCs w:val="21"/>
        </w:rPr>
        <w:t>地块（现状坐落：栗园庄中路</w:t>
      </w:r>
      <w:r w:rsidR="007B6B2B">
        <w:rPr>
          <w:rFonts w:ascii="Arial" w:hAnsi="Arial" w:cs="Arial" w:hint="eastAsia"/>
          <w:kern w:val="2"/>
          <w:sz w:val="21"/>
          <w:szCs w:val="21"/>
        </w:rPr>
        <w:t>2</w:t>
      </w:r>
      <w:r w:rsidR="007B6B2B">
        <w:rPr>
          <w:rFonts w:ascii="Arial" w:hAnsi="Arial" w:cs="Arial" w:hint="eastAsia"/>
          <w:kern w:val="2"/>
          <w:sz w:val="21"/>
          <w:szCs w:val="21"/>
        </w:rPr>
        <w:t>号院）</w:t>
      </w:r>
      <w:r w:rsidR="007B6B2B">
        <w:rPr>
          <w:rFonts w:ascii="Arial" w:hAnsi="Arial" w:cs="Arial" w:hint="eastAsia"/>
          <w:kern w:val="2"/>
          <w:sz w:val="21"/>
          <w:szCs w:val="21"/>
        </w:rPr>
        <w:t>7</w:t>
      </w:r>
      <w:r w:rsidR="007B6B2B">
        <w:rPr>
          <w:rFonts w:ascii="Arial" w:hAnsi="Arial" w:cs="Arial" w:hint="eastAsia"/>
          <w:kern w:val="2"/>
          <w:sz w:val="21"/>
          <w:szCs w:val="21"/>
        </w:rPr>
        <w:t>、</w:t>
      </w:r>
      <w:r w:rsidR="007B6B2B">
        <w:rPr>
          <w:rFonts w:ascii="Arial" w:hAnsi="Arial" w:cs="Arial" w:hint="eastAsia"/>
          <w:kern w:val="2"/>
          <w:sz w:val="21"/>
          <w:szCs w:val="21"/>
        </w:rPr>
        <w:t>8</w:t>
      </w:r>
      <w:r w:rsidR="007B6B2B">
        <w:rPr>
          <w:rFonts w:ascii="Arial" w:hAnsi="Arial" w:cs="Arial" w:hint="eastAsia"/>
          <w:kern w:val="2"/>
          <w:sz w:val="21"/>
          <w:szCs w:val="21"/>
        </w:rPr>
        <w:t>号楼</w:t>
      </w:r>
      <w:r w:rsidR="00D5090B">
        <w:rPr>
          <w:rFonts w:ascii="Arial" w:hAnsi="Arial" w:cs="Arial" w:hint="eastAsia"/>
          <w:kern w:val="2"/>
          <w:sz w:val="21"/>
          <w:szCs w:val="21"/>
        </w:rPr>
        <w:t>（伴山领寓）</w:t>
      </w:r>
      <w:r w:rsidR="00D5090B">
        <w:rPr>
          <w:rFonts w:ascii="Arial" w:hAnsi="Arial" w:cs="Arial" w:hint="eastAsia"/>
          <w:kern w:val="2"/>
          <w:sz w:val="21"/>
          <w:szCs w:val="21"/>
        </w:rPr>
        <w:t>354</w:t>
      </w:r>
      <w:r w:rsidR="00D5090B">
        <w:rPr>
          <w:rFonts w:ascii="Arial" w:hAnsi="Arial" w:cs="Arial" w:hint="eastAsia"/>
          <w:kern w:val="2"/>
          <w:sz w:val="21"/>
          <w:szCs w:val="21"/>
        </w:rPr>
        <w:t>套</w:t>
      </w:r>
      <w:r w:rsidR="00C3478C">
        <w:rPr>
          <w:rFonts w:ascii="Arial" w:hAnsi="Arial" w:cs="Arial" w:hint="eastAsia"/>
          <w:kern w:val="2"/>
          <w:sz w:val="21"/>
          <w:szCs w:val="21"/>
        </w:rPr>
        <w:t>保障性租赁住房</w:t>
      </w:r>
      <w:r>
        <w:rPr>
          <w:rFonts w:ascii="Arial" w:hAnsi="Arial" w:cs="Arial" w:hint="eastAsia"/>
          <w:kern w:val="2"/>
          <w:sz w:val="21"/>
          <w:szCs w:val="21"/>
        </w:rPr>
        <w:t>，</w:t>
      </w:r>
      <w:r w:rsidRPr="00911BE0">
        <w:rPr>
          <w:rFonts w:ascii="Arial" w:hAnsi="Arial" w:cs="Arial" w:hint="eastAsia"/>
          <w:kern w:val="2"/>
          <w:sz w:val="21"/>
          <w:szCs w:val="21"/>
        </w:rPr>
        <w:t>建筑面积为</w:t>
      </w:r>
      <w:r w:rsidR="00AF3DB7">
        <w:rPr>
          <w:rFonts w:ascii="Arial" w:hAnsi="Arial" w:cs="Arial"/>
          <w:kern w:val="2"/>
          <w:sz w:val="21"/>
          <w:szCs w:val="21"/>
        </w:rPr>
        <w:t>15689.15</w:t>
      </w:r>
      <w:r w:rsidRPr="00911BE0">
        <w:rPr>
          <w:rFonts w:ascii="Arial" w:hAnsi="Arial" w:cs="Arial" w:hint="eastAsia"/>
          <w:kern w:val="2"/>
          <w:sz w:val="21"/>
          <w:szCs w:val="21"/>
        </w:rPr>
        <w:t>平方米。</w:t>
      </w:r>
      <w:r w:rsidRPr="00911BE0">
        <w:rPr>
          <w:rFonts w:ascii="Arial" w:hAnsi="Arial" w:cs="Arial" w:hint="eastAsia"/>
          <w:sz w:val="21"/>
          <w:szCs w:val="21"/>
        </w:rPr>
        <w:t>具体情况如下：</w:t>
      </w:r>
    </w:p>
    <w:p w14:paraId="64B5D582" w14:textId="77777777" w:rsidR="00A43C6A" w:rsidRDefault="00A43C6A" w:rsidP="00A43C6A">
      <w:pPr>
        <w:overflowPunct w:val="0"/>
        <w:spacing w:before="0" w:after="0" w:line="240" w:lineRule="auto"/>
        <w:ind w:firstLineChars="200" w:firstLine="420"/>
        <w:jc w:val="center"/>
        <w:textAlignment w:val="auto"/>
        <w:rPr>
          <w:rFonts w:ascii="Arial" w:hAnsi="Arial" w:cs="Arial"/>
          <w:sz w:val="21"/>
          <w:szCs w:val="21"/>
        </w:rPr>
      </w:pPr>
      <w:r>
        <w:rPr>
          <w:rFonts w:ascii="Arial" w:hAnsi="Arial" w:cs="Arial" w:hint="eastAsia"/>
          <w:sz w:val="21"/>
          <w:szCs w:val="21"/>
        </w:rPr>
        <w:t>楼栋信息表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1"/>
        <w:gridCol w:w="2322"/>
        <w:gridCol w:w="2322"/>
      </w:tblGrid>
      <w:tr w:rsidR="00A43C6A" w:rsidRPr="00DD4055" w14:paraId="1632AA58" w14:textId="77777777" w:rsidTr="00E718E8">
        <w:trPr>
          <w:trHeight w:val="170"/>
          <w:jc w:val="center"/>
        </w:trPr>
        <w:tc>
          <w:tcPr>
            <w:tcW w:w="4673" w:type="dxa"/>
            <w:noWrap/>
            <w:vAlign w:val="center"/>
            <w:hideMark/>
          </w:tcPr>
          <w:p w14:paraId="2ECCBF0F" w14:textId="77777777" w:rsidR="00A43C6A" w:rsidRPr="00DD4055" w:rsidRDefault="00A43C6A" w:rsidP="00E718E8">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坐落</w:t>
            </w:r>
          </w:p>
        </w:tc>
        <w:tc>
          <w:tcPr>
            <w:tcW w:w="2308" w:type="dxa"/>
            <w:noWrap/>
            <w:vAlign w:val="center"/>
            <w:hideMark/>
          </w:tcPr>
          <w:p w14:paraId="7FCA6C53" w14:textId="77777777" w:rsidR="00A43C6A" w:rsidRPr="00DD4055" w:rsidRDefault="00A43C6A" w:rsidP="00E718E8">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套数</w:t>
            </w:r>
          </w:p>
        </w:tc>
        <w:tc>
          <w:tcPr>
            <w:tcW w:w="2308" w:type="dxa"/>
            <w:noWrap/>
            <w:vAlign w:val="center"/>
            <w:hideMark/>
          </w:tcPr>
          <w:p w14:paraId="13AAB01B" w14:textId="77777777" w:rsidR="00A43C6A" w:rsidRPr="00DD4055" w:rsidRDefault="00A43C6A" w:rsidP="00E718E8">
            <w:pPr>
              <w:widowControl/>
              <w:snapToGrid w:val="0"/>
              <w:spacing w:before="0" w:after="0" w:line="180" w:lineRule="atLeast"/>
              <w:jc w:val="center"/>
              <w:rPr>
                <w:rFonts w:ascii="华文细黑" w:eastAsia="华文细黑" w:hAnsi="华文细黑" w:cs="宋体" w:hint="eastAsia"/>
                <w:b/>
                <w:bCs/>
                <w:sz w:val="18"/>
                <w:szCs w:val="18"/>
              </w:rPr>
            </w:pPr>
            <w:r w:rsidRPr="00DD4055">
              <w:rPr>
                <w:rFonts w:ascii="华文细黑" w:eastAsia="华文细黑" w:hAnsi="华文细黑" w:cs="宋体" w:hint="eastAsia"/>
                <w:b/>
                <w:bCs/>
                <w:sz w:val="18"/>
                <w:szCs w:val="18"/>
              </w:rPr>
              <w:t>面积</w:t>
            </w:r>
            <w:r>
              <w:rPr>
                <w:rFonts w:ascii="华文细黑" w:eastAsia="华文细黑" w:hAnsi="华文细黑" w:cs="宋体" w:hint="eastAsia"/>
                <w:b/>
                <w:bCs/>
                <w:sz w:val="18"/>
                <w:szCs w:val="18"/>
              </w:rPr>
              <w:t>（㎡）</w:t>
            </w:r>
          </w:p>
        </w:tc>
      </w:tr>
      <w:tr w:rsidR="00A43C6A" w:rsidRPr="00DD4055" w14:paraId="54644217" w14:textId="77777777" w:rsidTr="00E718E8">
        <w:trPr>
          <w:trHeight w:val="170"/>
          <w:jc w:val="center"/>
        </w:trPr>
        <w:tc>
          <w:tcPr>
            <w:tcW w:w="4673" w:type="dxa"/>
            <w:noWrap/>
            <w:vAlign w:val="center"/>
            <w:hideMark/>
          </w:tcPr>
          <w:p w14:paraId="30BD9DBA" w14:textId="77777777" w:rsidR="00A43C6A" w:rsidRPr="00DD4055" w:rsidRDefault="00A43C6A" w:rsidP="00E718E8">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w:t>
            </w:r>
            <w:r>
              <w:rPr>
                <w:rFonts w:ascii="华文细黑" w:eastAsia="华文细黑" w:hAnsi="华文细黑" w:cs="宋体" w:hint="eastAsia"/>
                <w:sz w:val="18"/>
                <w:szCs w:val="18"/>
              </w:rPr>
              <w:t>7</w:t>
            </w:r>
            <w:r w:rsidRPr="00DD4055">
              <w:rPr>
                <w:rFonts w:ascii="华文细黑" w:eastAsia="华文细黑" w:hAnsi="华文细黑" w:cs="宋体" w:hint="eastAsia"/>
                <w:sz w:val="18"/>
                <w:szCs w:val="18"/>
              </w:rPr>
              <w:t>号楼</w:t>
            </w:r>
          </w:p>
        </w:tc>
        <w:tc>
          <w:tcPr>
            <w:tcW w:w="2308" w:type="dxa"/>
            <w:noWrap/>
            <w:vAlign w:val="center"/>
            <w:hideMark/>
          </w:tcPr>
          <w:p w14:paraId="7558C567" w14:textId="77777777" w:rsidR="00A43C6A" w:rsidRPr="00DD4055" w:rsidRDefault="00A43C6A" w:rsidP="00E718E8">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182</w:t>
            </w:r>
          </w:p>
        </w:tc>
        <w:tc>
          <w:tcPr>
            <w:tcW w:w="2308" w:type="dxa"/>
            <w:noWrap/>
            <w:vAlign w:val="center"/>
            <w:hideMark/>
          </w:tcPr>
          <w:p w14:paraId="699A02A4" w14:textId="77777777" w:rsidR="00A43C6A" w:rsidRPr="00DD4055" w:rsidRDefault="00A43C6A" w:rsidP="00E718E8">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8225.18</w:t>
            </w:r>
          </w:p>
        </w:tc>
      </w:tr>
      <w:tr w:rsidR="00A43C6A" w:rsidRPr="00DD4055" w14:paraId="3480096B" w14:textId="77777777" w:rsidTr="00E718E8">
        <w:trPr>
          <w:trHeight w:val="170"/>
          <w:jc w:val="center"/>
        </w:trPr>
        <w:tc>
          <w:tcPr>
            <w:tcW w:w="4673" w:type="dxa"/>
            <w:noWrap/>
            <w:vAlign w:val="center"/>
            <w:hideMark/>
          </w:tcPr>
          <w:p w14:paraId="25485781" w14:textId="77777777" w:rsidR="00A43C6A" w:rsidRPr="00DD4055" w:rsidRDefault="00A43C6A" w:rsidP="00E718E8">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门头沟区</w:t>
            </w:r>
            <w:r w:rsidRPr="00DD4055">
              <w:rPr>
                <w:rFonts w:ascii="华文细黑" w:eastAsia="华文细黑" w:hAnsi="华文细黑" w:cs="宋体" w:hint="eastAsia"/>
                <w:sz w:val="18"/>
                <w:szCs w:val="18"/>
              </w:rPr>
              <w:t>栗园庄中路2号院</w:t>
            </w:r>
            <w:r>
              <w:rPr>
                <w:rFonts w:ascii="华文细黑" w:eastAsia="华文细黑" w:hAnsi="华文细黑" w:cs="宋体" w:hint="eastAsia"/>
                <w:sz w:val="18"/>
                <w:szCs w:val="18"/>
              </w:rPr>
              <w:t>8</w:t>
            </w:r>
            <w:r w:rsidRPr="00DD4055">
              <w:rPr>
                <w:rFonts w:ascii="华文细黑" w:eastAsia="华文细黑" w:hAnsi="华文细黑" w:cs="宋体" w:hint="eastAsia"/>
                <w:sz w:val="18"/>
                <w:szCs w:val="18"/>
              </w:rPr>
              <w:t>号楼</w:t>
            </w:r>
          </w:p>
        </w:tc>
        <w:tc>
          <w:tcPr>
            <w:tcW w:w="2308" w:type="dxa"/>
            <w:tcBorders>
              <w:bottom w:val="single" w:sz="4" w:space="0" w:color="auto"/>
            </w:tcBorders>
            <w:noWrap/>
            <w:vAlign w:val="center"/>
            <w:hideMark/>
          </w:tcPr>
          <w:p w14:paraId="6351BFF6" w14:textId="77777777" w:rsidR="00A43C6A" w:rsidRPr="00DD4055" w:rsidRDefault="00A43C6A" w:rsidP="00E718E8">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172</w:t>
            </w:r>
          </w:p>
        </w:tc>
        <w:tc>
          <w:tcPr>
            <w:tcW w:w="2308" w:type="dxa"/>
            <w:tcBorders>
              <w:bottom w:val="single" w:sz="4" w:space="0" w:color="auto"/>
            </w:tcBorders>
            <w:noWrap/>
            <w:vAlign w:val="center"/>
            <w:hideMark/>
          </w:tcPr>
          <w:p w14:paraId="523E20E0" w14:textId="77777777" w:rsidR="00A43C6A" w:rsidRPr="00DD4055" w:rsidRDefault="00A43C6A" w:rsidP="00E718E8">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7463.97</w:t>
            </w:r>
          </w:p>
        </w:tc>
      </w:tr>
      <w:tr w:rsidR="00A43C6A" w:rsidRPr="00DD4055" w14:paraId="0CAC66BF" w14:textId="77777777" w:rsidTr="00E718E8">
        <w:trPr>
          <w:trHeight w:val="170"/>
          <w:jc w:val="center"/>
        </w:trPr>
        <w:tc>
          <w:tcPr>
            <w:tcW w:w="4673" w:type="dxa"/>
            <w:noWrap/>
            <w:vAlign w:val="center"/>
            <w:hideMark/>
          </w:tcPr>
          <w:p w14:paraId="2EF611C2" w14:textId="77777777" w:rsidR="00A43C6A" w:rsidRPr="00DD4055" w:rsidRDefault="00A43C6A" w:rsidP="00E718E8">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合计</w:t>
            </w:r>
          </w:p>
        </w:tc>
        <w:tc>
          <w:tcPr>
            <w:tcW w:w="2308" w:type="dxa"/>
            <w:shd w:val="clear" w:color="000000" w:fill="auto"/>
            <w:noWrap/>
            <w:vAlign w:val="center"/>
            <w:hideMark/>
          </w:tcPr>
          <w:p w14:paraId="311408AF" w14:textId="77777777" w:rsidR="00A43C6A" w:rsidRPr="00DD4055" w:rsidRDefault="00A43C6A" w:rsidP="00E718E8">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354</w:t>
            </w:r>
          </w:p>
        </w:tc>
        <w:tc>
          <w:tcPr>
            <w:tcW w:w="2308" w:type="dxa"/>
            <w:shd w:val="clear" w:color="000000" w:fill="auto"/>
            <w:noWrap/>
            <w:vAlign w:val="center"/>
            <w:hideMark/>
          </w:tcPr>
          <w:p w14:paraId="689DE6CE" w14:textId="77777777" w:rsidR="00A43C6A" w:rsidRPr="00DD4055" w:rsidRDefault="00A43C6A" w:rsidP="00E718E8">
            <w:pPr>
              <w:widowControl/>
              <w:snapToGrid w:val="0"/>
              <w:spacing w:before="0" w:after="0" w:line="180" w:lineRule="atLeast"/>
              <w:jc w:val="center"/>
              <w:rPr>
                <w:rFonts w:ascii="华文细黑" w:eastAsia="华文细黑" w:hAnsi="华文细黑" w:cs="宋体" w:hint="eastAsia"/>
                <w:sz w:val="18"/>
                <w:szCs w:val="18"/>
              </w:rPr>
            </w:pPr>
            <w:r>
              <w:rPr>
                <w:rFonts w:ascii="华文细黑" w:eastAsia="华文细黑" w:hAnsi="华文细黑" w:cs="宋体" w:hint="eastAsia"/>
                <w:sz w:val="18"/>
                <w:szCs w:val="18"/>
              </w:rPr>
              <w:t>15689.15</w:t>
            </w:r>
          </w:p>
        </w:tc>
      </w:tr>
    </w:tbl>
    <w:p w14:paraId="64129863" w14:textId="77777777" w:rsidR="003E0AFD" w:rsidRDefault="003E0AFD" w:rsidP="00A43C6A">
      <w:pPr>
        <w:spacing w:before="0" w:after="0" w:line="240" w:lineRule="auto"/>
        <w:ind w:firstLineChars="200" w:firstLine="420"/>
        <w:jc w:val="center"/>
        <w:rPr>
          <w:rFonts w:ascii="Arial" w:hAnsi="Arial"/>
          <w:bCs/>
          <w:sz w:val="21"/>
        </w:rPr>
      </w:pPr>
    </w:p>
    <w:p w14:paraId="4852B57C" w14:textId="77777777" w:rsidR="003E0AFD" w:rsidRDefault="003E0AFD" w:rsidP="00A43C6A">
      <w:pPr>
        <w:spacing w:before="0" w:after="0" w:line="240" w:lineRule="auto"/>
        <w:ind w:firstLineChars="200" w:firstLine="420"/>
        <w:jc w:val="center"/>
        <w:rPr>
          <w:rFonts w:ascii="Arial" w:hAnsi="Arial"/>
          <w:bCs/>
          <w:sz w:val="21"/>
        </w:rPr>
      </w:pPr>
    </w:p>
    <w:p w14:paraId="05D4CE3E" w14:textId="77777777" w:rsidR="003E0AFD" w:rsidRDefault="003E0AFD" w:rsidP="00A43C6A">
      <w:pPr>
        <w:spacing w:before="0" w:after="0" w:line="240" w:lineRule="auto"/>
        <w:ind w:firstLineChars="200" w:firstLine="420"/>
        <w:jc w:val="center"/>
        <w:rPr>
          <w:rFonts w:ascii="Arial" w:hAnsi="Arial"/>
          <w:bCs/>
          <w:sz w:val="21"/>
        </w:rPr>
      </w:pPr>
    </w:p>
    <w:p w14:paraId="15DEAD36" w14:textId="77777777" w:rsidR="003E0AFD" w:rsidRDefault="003E0AFD" w:rsidP="00A43C6A">
      <w:pPr>
        <w:spacing w:before="0" w:after="0" w:line="240" w:lineRule="auto"/>
        <w:ind w:firstLineChars="200" w:firstLine="420"/>
        <w:jc w:val="center"/>
        <w:rPr>
          <w:rFonts w:ascii="Arial" w:hAnsi="Arial"/>
          <w:bCs/>
          <w:sz w:val="21"/>
        </w:rPr>
      </w:pPr>
    </w:p>
    <w:p w14:paraId="2F685AB3" w14:textId="77777777" w:rsidR="003E0AFD" w:rsidRDefault="003E0AFD" w:rsidP="00A43C6A">
      <w:pPr>
        <w:spacing w:before="0" w:after="0" w:line="240" w:lineRule="auto"/>
        <w:ind w:firstLineChars="200" w:firstLine="420"/>
        <w:jc w:val="center"/>
        <w:rPr>
          <w:rFonts w:ascii="Arial" w:hAnsi="Arial"/>
          <w:bCs/>
          <w:sz w:val="21"/>
        </w:rPr>
      </w:pPr>
    </w:p>
    <w:p w14:paraId="41B4A808" w14:textId="77777777" w:rsidR="003E0AFD" w:rsidRDefault="003E0AFD" w:rsidP="00A43C6A">
      <w:pPr>
        <w:spacing w:before="0" w:after="0" w:line="240" w:lineRule="auto"/>
        <w:ind w:firstLineChars="200" w:firstLine="420"/>
        <w:jc w:val="center"/>
        <w:rPr>
          <w:rFonts w:ascii="Arial" w:hAnsi="Arial"/>
          <w:bCs/>
          <w:sz w:val="21"/>
        </w:rPr>
      </w:pPr>
    </w:p>
    <w:p w14:paraId="55A0A166" w14:textId="77777777" w:rsidR="003E0AFD" w:rsidRDefault="003E0AFD" w:rsidP="00A43C6A">
      <w:pPr>
        <w:spacing w:before="0" w:after="0" w:line="240" w:lineRule="auto"/>
        <w:ind w:firstLineChars="200" w:firstLine="420"/>
        <w:jc w:val="center"/>
        <w:rPr>
          <w:rFonts w:ascii="Arial" w:hAnsi="Arial"/>
          <w:bCs/>
          <w:sz w:val="21"/>
        </w:rPr>
      </w:pPr>
    </w:p>
    <w:p w14:paraId="163A7A27" w14:textId="77777777" w:rsidR="003E0AFD" w:rsidRDefault="003E0AFD" w:rsidP="00A43C6A">
      <w:pPr>
        <w:spacing w:before="0" w:after="0" w:line="240" w:lineRule="auto"/>
        <w:ind w:firstLineChars="200" w:firstLine="420"/>
        <w:jc w:val="center"/>
        <w:rPr>
          <w:rFonts w:ascii="Arial" w:hAnsi="Arial"/>
          <w:bCs/>
          <w:sz w:val="21"/>
        </w:rPr>
      </w:pPr>
    </w:p>
    <w:p w14:paraId="4CEE752B" w14:textId="0E5CB939" w:rsidR="00A43C6A" w:rsidRDefault="00A43C6A" w:rsidP="00A43C6A">
      <w:pPr>
        <w:spacing w:before="0" w:after="0" w:line="240" w:lineRule="auto"/>
        <w:ind w:firstLineChars="200" w:firstLine="420"/>
        <w:jc w:val="center"/>
        <w:rPr>
          <w:rFonts w:ascii="Arial" w:hAnsi="Arial"/>
          <w:bCs/>
          <w:sz w:val="21"/>
        </w:rPr>
      </w:pPr>
      <w:r w:rsidRPr="00067D4E">
        <w:rPr>
          <w:rFonts w:ascii="Arial" w:hAnsi="Arial" w:hint="eastAsia"/>
          <w:bCs/>
          <w:sz w:val="21"/>
        </w:rPr>
        <w:lastRenderedPageBreak/>
        <w:t>项目户型明细表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83"/>
        <w:gridCol w:w="2425"/>
        <w:gridCol w:w="2322"/>
        <w:gridCol w:w="2322"/>
      </w:tblGrid>
      <w:tr w:rsidR="00A43C6A" w:rsidRPr="00D5090B" w14:paraId="179677B0" w14:textId="77777777" w:rsidTr="00E718E8">
        <w:trPr>
          <w:trHeight w:val="330"/>
          <w:jc w:val="center"/>
        </w:trPr>
        <w:tc>
          <w:tcPr>
            <w:tcW w:w="988" w:type="dxa"/>
            <w:noWrap/>
            <w:vAlign w:val="center"/>
            <w:hideMark/>
          </w:tcPr>
          <w:p w14:paraId="7311CCE8" w14:textId="77777777" w:rsidR="00A43C6A" w:rsidRPr="00D5090B" w:rsidRDefault="00A43C6A" w:rsidP="00A43C6A">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序号</w:t>
            </w:r>
          </w:p>
        </w:tc>
        <w:tc>
          <w:tcPr>
            <w:tcW w:w="1275" w:type="dxa"/>
            <w:noWrap/>
            <w:vAlign w:val="center"/>
            <w:hideMark/>
          </w:tcPr>
          <w:p w14:paraId="0CEEDBC4" w14:textId="77777777" w:rsidR="00A43C6A" w:rsidRPr="00D5090B" w:rsidRDefault="00A43C6A" w:rsidP="00A43C6A">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户型名称</w:t>
            </w:r>
          </w:p>
        </w:tc>
        <w:tc>
          <w:tcPr>
            <w:tcW w:w="2410" w:type="dxa"/>
            <w:vAlign w:val="center"/>
          </w:tcPr>
          <w:p w14:paraId="4271AEDE" w14:textId="77777777" w:rsidR="00A43C6A" w:rsidRPr="00AF3DB7" w:rsidRDefault="00A43C6A" w:rsidP="00A43C6A">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面积区间</w:t>
            </w:r>
            <w:r w:rsidRPr="00AF3DB7">
              <w:rPr>
                <w:rFonts w:ascii="华文细黑" w:eastAsia="华文细黑" w:hAnsi="华文细黑" w:cs="宋体" w:hint="eastAsia"/>
                <w:b/>
                <w:bCs/>
                <w:sz w:val="18"/>
                <w:szCs w:val="18"/>
              </w:rPr>
              <w:t>（㎡）</w:t>
            </w:r>
          </w:p>
        </w:tc>
        <w:tc>
          <w:tcPr>
            <w:tcW w:w="2308" w:type="dxa"/>
            <w:noWrap/>
            <w:vAlign w:val="center"/>
            <w:hideMark/>
          </w:tcPr>
          <w:p w14:paraId="1E4E4B20" w14:textId="77777777" w:rsidR="00A43C6A" w:rsidRPr="00D5090B" w:rsidRDefault="00A43C6A" w:rsidP="00A43C6A">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套数</w:t>
            </w:r>
          </w:p>
        </w:tc>
        <w:tc>
          <w:tcPr>
            <w:tcW w:w="2308" w:type="dxa"/>
            <w:noWrap/>
            <w:vAlign w:val="center"/>
            <w:hideMark/>
          </w:tcPr>
          <w:p w14:paraId="3CA4C140" w14:textId="77777777" w:rsidR="00A43C6A" w:rsidRPr="00D5090B" w:rsidRDefault="00A43C6A" w:rsidP="00A43C6A">
            <w:pPr>
              <w:widowControl/>
              <w:snapToGrid w:val="0"/>
              <w:spacing w:before="0" w:after="0" w:line="240" w:lineRule="atLeast"/>
              <w:jc w:val="center"/>
              <w:rPr>
                <w:rFonts w:ascii="华文细黑" w:eastAsia="华文细黑" w:hAnsi="华文细黑" w:cs="宋体" w:hint="eastAsia"/>
                <w:b/>
                <w:bCs/>
                <w:sz w:val="18"/>
                <w:szCs w:val="18"/>
              </w:rPr>
            </w:pPr>
            <w:r w:rsidRPr="00D5090B">
              <w:rPr>
                <w:rFonts w:ascii="华文细黑" w:eastAsia="华文细黑" w:hAnsi="华文细黑" w:cs="宋体" w:hint="eastAsia"/>
                <w:b/>
                <w:bCs/>
                <w:sz w:val="18"/>
                <w:szCs w:val="18"/>
              </w:rPr>
              <w:t>总面积</w:t>
            </w:r>
            <w:r w:rsidRPr="00AF3DB7">
              <w:rPr>
                <w:rFonts w:ascii="华文细黑" w:eastAsia="华文细黑" w:hAnsi="华文细黑" w:cs="宋体" w:hint="eastAsia"/>
                <w:b/>
                <w:bCs/>
                <w:sz w:val="18"/>
                <w:szCs w:val="18"/>
              </w:rPr>
              <w:t>（㎡）</w:t>
            </w:r>
          </w:p>
        </w:tc>
      </w:tr>
      <w:tr w:rsidR="00A43C6A" w:rsidRPr="00A43C6A" w14:paraId="702126BD" w14:textId="77777777" w:rsidTr="00E718E8">
        <w:trPr>
          <w:trHeight w:val="330"/>
          <w:jc w:val="center"/>
        </w:trPr>
        <w:tc>
          <w:tcPr>
            <w:tcW w:w="988" w:type="dxa"/>
            <w:noWrap/>
            <w:vAlign w:val="center"/>
            <w:hideMark/>
          </w:tcPr>
          <w:p w14:paraId="027A60B3"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1</w:t>
            </w:r>
          </w:p>
        </w:tc>
        <w:tc>
          <w:tcPr>
            <w:tcW w:w="1275" w:type="dxa"/>
            <w:noWrap/>
            <w:vAlign w:val="center"/>
            <w:hideMark/>
          </w:tcPr>
          <w:p w14:paraId="2BDC6AA0"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E</w:t>
            </w:r>
          </w:p>
        </w:tc>
        <w:tc>
          <w:tcPr>
            <w:tcW w:w="2410" w:type="dxa"/>
            <w:vAlign w:val="center"/>
          </w:tcPr>
          <w:p w14:paraId="41F34D6D"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42.69-44.9</w:t>
            </w:r>
          </w:p>
        </w:tc>
        <w:tc>
          <w:tcPr>
            <w:tcW w:w="2308" w:type="dxa"/>
            <w:noWrap/>
            <w:vAlign w:val="center"/>
            <w:hideMark/>
          </w:tcPr>
          <w:p w14:paraId="2DEE1C26"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134</w:t>
            </w:r>
          </w:p>
        </w:tc>
        <w:tc>
          <w:tcPr>
            <w:tcW w:w="2308" w:type="dxa"/>
            <w:noWrap/>
            <w:vAlign w:val="center"/>
            <w:hideMark/>
          </w:tcPr>
          <w:p w14:paraId="22BAB792"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5951.69</w:t>
            </w:r>
          </w:p>
        </w:tc>
      </w:tr>
      <w:tr w:rsidR="00A43C6A" w:rsidRPr="00A43C6A" w14:paraId="22EA4FCD" w14:textId="77777777" w:rsidTr="00E718E8">
        <w:trPr>
          <w:trHeight w:val="330"/>
          <w:jc w:val="center"/>
        </w:trPr>
        <w:tc>
          <w:tcPr>
            <w:tcW w:w="988" w:type="dxa"/>
            <w:noWrap/>
            <w:vAlign w:val="center"/>
            <w:hideMark/>
          </w:tcPr>
          <w:p w14:paraId="42D82489"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2</w:t>
            </w:r>
          </w:p>
        </w:tc>
        <w:tc>
          <w:tcPr>
            <w:tcW w:w="1275" w:type="dxa"/>
            <w:noWrap/>
            <w:vAlign w:val="center"/>
            <w:hideMark/>
          </w:tcPr>
          <w:p w14:paraId="78FE699E"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G</w:t>
            </w:r>
          </w:p>
        </w:tc>
        <w:tc>
          <w:tcPr>
            <w:tcW w:w="2410" w:type="dxa"/>
            <w:vAlign w:val="center"/>
          </w:tcPr>
          <w:p w14:paraId="5326C809"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42.69-44.9</w:t>
            </w:r>
          </w:p>
        </w:tc>
        <w:tc>
          <w:tcPr>
            <w:tcW w:w="2308" w:type="dxa"/>
            <w:noWrap/>
            <w:vAlign w:val="center"/>
            <w:hideMark/>
          </w:tcPr>
          <w:p w14:paraId="11D4E201"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7</w:t>
            </w:r>
          </w:p>
        </w:tc>
        <w:tc>
          <w:tcPr>
            <w:tcW w:w="2308" w:type="dxa"/>
            <w:noWrap/>
            <w:vAlign w:val="center"/>
            <w:hideMark/>
          </w:tcPr>
          <w:p w14:paraId="2EEF06F2"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295.12</w:t>
            </w:r>
          </w:p>
        </w:tc>
      </w:tr>
      <w:tr w:rsidR="00A43C6A" w:rsidRPr="00A43C6A" w14:paraId="0FE6C670" w14:textId="77777777" w:rsidTr="00E718E8">
        <w:trPr>
          <w:trHeight w:val="330"/>
          <w:jc w:val="center"/>
        </w:trPr>
        <w:tc>
          <w:tcPr>
            <w:tcW w:w="988" w:type="dxa"/>
            <w:noWrap/>
            <w:vAlign w:val="center"/>
            <w:hideMark/>
          </w:tcPr>
          <w:p w14:paraId="120435CE"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3</w:t>
            </w:r>
          </w:p>
        </w:tc>
        <w:tc>
          <w:tcPr>
            <w:tcW w:w="1275" w:type="dxa"/>
            <w:noWrap/>
            <w:vAlign w:val="center"/>
            <w:hideMark/>
          </w:tcPr>
          <w:p w14:paraId="4690DA81"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E反</w:t>
            </w:r>
          </w:p>
        </w:tc>
        <w:tc>
          <w:tcPr>
            <w:tcW w:w="2410" w:type="dxa"/>
            <w:vAlign w:val="center"/>
          </w:tcPr>
          <w:p w14:paraId="3E1B6952"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42.69-44.9</w:t>
            </w:r>
          </w:p>
        </w:tc>
        <w:tc>
          <w:tcPr>
            <w:tcW w:w="2308" w:type="dxa"/>
            <w:noWrap/>
            <w:vAlign w:val="center"/>
            <w:hideMark/>
          </w:tcPr>
          <w:p w14:paraId="3CA43C31"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70</w:t>
            </w:r>
          </w:p>
        </w:tc>
        <w:tc>
          <w:tcPr>
            <w:tcW w:w="2308" w:type="dxa"/>
            <w:noWrap/>
            <w:vAlign w:val="center"/>
            <w:hideMark/>
          </w:tcPr>
          <w:p w14:paraId="03A5EFA2"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2999.35</w:t>
            </w:r>
          </w:p>
        </w:tc>
      </w:tr>
      <w:tr w:rsidR="00A43C6A" w:rsidRPr="00A43C6A" w14:paraId="2163271D" w14:textId="77777777" w:rsidTr="00E718E8">
        <w:trPr>
          <w:trHeight w:val="330"/>
          <w:jc w:val="center"/>
        </w:trPr>
        <w:tc>
          <w:tcPr>
            <w:tcW w:w="988" w:type="dxa"/>
            <w:noWrap/>
            <w:vAlign w:val="center"/>
            <w:hideMark/>
          </w:tcPr>
          <w:p w14:paraId="23576D16"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4</w:t>
            </w:r>
          </w:p>
        </w:tc>
        <w:tc>
          <w:tcPr>
            <w:tcW w:w="1275" w:type="dxa"/>
            <w:noWrap/>
            <w:vAlign w:val="center"/>
            <w:hideMark/>
          </w:tcPr>
          <w:p w14:paraId="6C00B9E2"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E1</w:t>
            </w:r>
          </w:p>
        </w:tc>
        <w:tc>
          <w:tcPr>
            <w:tcW w:w="2410" w:type="dxa"/>
            <w:vAlign w:val="center"/>
          </w:tcPr>
          <w:p w14:paraId="72E80B95"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42.12</w:t>
            </w:r>
          </w:p>
        </w:tc>
        <w:tc>
          <w:tcPr>
            <w:tcW w:w="2308" w:type="dxa"/>
            <w:noWrap/>
            <w:vAlign w:val="center"/>
            <w:hideMark/>
          </w:tcPr>
          <w:p w14:paraId="4B115654"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25</w:t>
            </w:r>
          </w:p>
        </w:tc>
        <w:tc>
          <w:tcPr>
            <w:tcW w:w="2308" w:type="dxa"/>
            <w:noWrap/>
            <w:vAlign w:val="center"/>
            <w:hideMark/>
          </w:tcPr>
          <w:p w14:paraId="7329B073"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1098.8</w:t>
            </w:r>
          </w:p>
        </w:tc>
      </w:tr>
      <w:tr w:rsidR="00A43C6A" w:rsidRPr="00A43C6A" w14:paraId="250C1555" w14:textId="77777777" w:rsidTr="00E718E8">
        <w:trPr>
          <w:trHeight w:val="330"/>
          <w:jc w:val="center"/>
        </w:trPr>
        <w:tc>
          <w:tcPr>
            <w:tcW w:w="988" w:type="dxa"/>
            <w:noWrap/>
            <w:vAlign w:val="center"/>
            <w:hideMark/>
          </w:tcPr>
          <w:p w14:paraId="73E03669"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5</w:t>
            </w:r>
          </w:p>
        </w:tc>
        <w:tc>
          <w:tcPr>
            <w:tcW w:w="1275" w:type="dxa"/>
            <w:noWrap/>
            <w:vAlign w:val="center"/>
            <w:hideMark/>
          </w:tcPr>
          <w:p w14:paraId="7B9440CB"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E1反</w:t>
            </w:r>
          </w:p>
        </w:tc>
        <w:tc>
          <w:tcPr>
            <w:tcW w:w="2410" w:type="dxa"/>
            <w:vAlign w:val="center"/>
          </w:tcPr>
          <w:p w14:paraId="0186A642"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41.55-42.12</w:t>
            </w:r>
          </w:p>
        </w:tc>
        <w:tc>
          <w:tcPr>
            <w:tcW w:w="2308" w:type="dxa"/>
            <w:noWrap/>
            <w:vAlign w:val="center"/>
            <w:hideMark/>
          </w:tcPr>
          <w:p w14:paraId="25A4E4DB"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26</w:t>
            </w:r>
          </w:p>
        </w:tc>
        <w:tc>
          <w:tcPr>
            <w:tcW w:w="2308" w:type="dxa"/>
            <w:noWrap/>
            <w:vAlign w:val="center"/>
            <w:hideMark/>
          </w:tcPr>
          <w:p w14:paraId="41EC65D9"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1118.74</w:t>
            </w:r>
          </w:p>
        </w:tc>
      </w:tr>
      <w:tr w:rsidR="00A43C6A" w:rsidRPr="00A43C6A" w14:paraId="3BEA1D28" w14:textId="77777777" w:rsidTr="00E718E8">
        <w:trPr>
          <w:trHeight w:val="330"/>
          <w:jc w:val="center"/>
        </w:trPr>
        <w:tc>
          <w:tcPr>
            <w:tcW w:w="988" w:type="dxa"/>
            <w:noWrap/>
            <w:vAlign w:val="center"/>
            <w:hideMark/>
          </w:tcPr>
          <w:p w14:paraId="5B9B116E"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6</w:t>
            </w:r>
          </w:p>
        </w:tc>
        <w:tc>
          <w:tcPr>
            <w:tcW w:w="1275" w:type="dxa"/>
            <w:noWrap/>
            <w:vAlign w:val="center"/>
            <w:hideMark/>
          </w:tcPr>
          <w:p w14:paraId="66F88199"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E2</w:t>
            </w:r>
          </w:p>
        </w:tc>
        <w:tc>
          <w:tcPr>
            <w:tcW w:w="2410" w:type="dxa"/>
            <w:vAlign w:val="center"/>
          </w:tcPr>
          <w:p w14:paraId="6690C636"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47.84</w:t>
            </w:r>
          </w:p>
        </w:tc>
        <w:tc>
          <w:tcPr>
            <w:tcW w:w="2308" w:type="dxa"/>
            <w:noWrap/>
            <w:vAlign w:val="center"/>
            <w:hideMark/>
          </w:tcPr>
          <w:p w14:paraId="5B10FA94"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8</w:t>
            </w:r>
          </w:p>
        </w:tc>
        <w:tc>
          <w:tcPr>
            <w:tcW w:w="2308" w:type="dxa"/>
            <w:noWrap/>
            <w:vAlign w:val="center"/>
            <w:hideMark/>
          </w:tcPr>
          <w:p w14:paraId="3569EE5C"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375.86</w:t>
            </w:r>
          </w:p>
        </w:tc>
      </w:tr>
      <w:tr w:rsidR="00A43C6A" w:rsidRPr="00A43C6A" w14:paraId="3E3BF7D2" w14:textId="77777777" w:rsidTr="00E718E8">
        <w:trPr>
          <w:trHeight w:val="330"/>
          <w:jc w:val="center"/>
        </w:trPr>
        <w:tc>
          <w:tcPr>
            <w:tcW w:w="988" w:type="dxa"/>
            <w:noWrap/>
            <w:vAlign w:val="center"/>
            <w:hideMark/>
          </w:tcPr>
          <w:p w14:paraId="1F6D6A4A"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7</w:t>
            </w:r>
          </w:p>
        </w:tc>
        <w:tc>
          <w:tcPr>
            <w:tcW w:w="1275" w:type="dxa"/>
            <w:noWrap/>
            <w:vAlign w:val="center"/>
            <w:hideMark/>
          </w:tcPr>
          <w:p w14:paraId="43935BCB"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E反</w:t>
            </w:r>
          </w:p>
        </w:tc>
        <w:tc>
          <w:tcPr>
            <w:tcW w:w="2410" w:type="dxa"/>
            <w:vAlign w:val="center"/>
          </w:tcPr>
          <w:p w14:paraId="07355C75"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41.55</w:t>
            </w:r>
          </w:p>
        </w:tc>
        <w:tc>
          <w:tcPr>
            <w:tcW w:w="2308" w:type="dxa"/>
            <w:noWrap/>
            <w:vAlign w:val="center"/>
            <w:hideMark/>
          </w:tcPr>
          <w:p w14:paraId="2528A296"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69</w:t>
            </w:r>
          </w:p>
        </w:tc>
        <w:tc>
          <w:tcPr>
            <w:tcW w:w="2308" w:type="dxa"/>
            <w:noWrap/>
            <w:vAlign w:val="center"/>
            <w:hideMark/>
          </w:tcPr>
          <w:p w14:paraId="22F2232B"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3147.24</w:t>
            </w:r>
          </w:p>
        </w:tc>
      </w:tr>
      <w:tr w:rsidR="00A43C6A" w:rsidRPr="00A43C6A" w14:paraId="6807639E" w14:textId="77777777" w:rsidTr="00E718E8">
        <w:trPr>
          <w:trHeight w:val="330"/>
          <w:jc w:val="center"/>
        </w:trPr>
        <w:tc>
          <w:tcPr>
            <w:tcW w:w="988" w:type="dxa"/>
            <w:noWrap/>
            <w:vAlign w:val="center"/>
            <w:hideMark/>
          </w:tcPr>
          <w:p w14:paraId="1D9F0CE8"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8</w:t>
            </w:r>
          </w:p>
        </w:tc>
        <w:tc>
          <w:tcPr>
            <w:tcW w:w="1275" w:type="dxa"/>
            <w:noWrap/>
            <w:vAlign w:val="center"/>
            <w:hideMark/>
          </w:tcPr>
          <w:p w14:paraId="79BEDD0B"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E2反</w:t>
            </w:r>
          </w:p>
        </w:tc>
        <w:tc>
          <w:tcPr>
            <w:tcW w:w="2410" w:type="dxa"/>
            <w:vAlign w:val="center"/>
          </w:tcPr>
          <w:p w14:paraId="2A32FB1D"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41.55</w:t>
            </w:r>
          </w:p>
        </w:tc>
        <w:tc>
          <w:tcPr>
            <w:tcW w:w="2308" w:type="dxa"/>
            <w:noWrap/>
            <w:vAlign w:val="center"/>
            <w:hideMark/>
          </w:tcPr>
          <w:p w14:paraId="00D854CA"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1</w:t>
            </w:r>
          </w:p>
        </w:tc>
        <w:tc>
          <w:tcPr>
            <w:tcW w:w="2308" w:type="dxa"/>
            <w:noWrap/>
            <w:vAlign w:val="center"/>
            <w:hideMark/>
          </w:tcPr>
          <w:p w14:paraId="06398747"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41.55</w:t>
            </w:r>
          </w:p>
        </w:tc>
      </w:tr>
      <w:tr w:rsidR="00A43C6A" w:rsidRPr="00A43C6A" w14:paraId="0FDB813B" w14:textId="77777777" w:rsidTr="00E718E8">
        <w:trPr>
          <w:trHeight w:val="330"/>
          <w:jc w:val="center"/>
        </w:trPr>
        <w:tc>
          <w:tcPr>
            <w:tcW w:w="988" w:type="dxa"/>
            <w:noWrap/>
            <w:vAlign w:val="center"/>
            <w:hideMark/>
          </w:tcPr>
          <w:p w14:paraId="7E858BE7"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9</w:t>
            </w:r>
          </w:p>
        </w:tc>
        <w:tc>
          <w:tcPr>
            <w:tcW w:w="1275" w:type="dxa"/>
            <w:noWrap/>
            <w:vAlign w:val="center"/>
            <w:hideMark/>
          </w:tcPr>
          <w:p w14:paraId="64552642"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F</w:t>
            </w:r>
          </w:p>
        </w:tc>
        <w:tc>
          <w:tcPr>
            <w:tcW w:w="2410" w:type="dxa"/>
            <w:vAlign w:val="center"/>
          </w:tcPr>
          <w:p w14:paraId="31A9B03B"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52.98</w:t>
            </w:r>
          </w:p>
        </w:tc>
        <w:tc>
          <w:tcPr>
            <w:tcW w:w="2308" w:type="dxa"/>
            <w:noWrap/>
            <w:vAlign w:val="center"/>
            <w:hideMark/>
          </w:tcPr>
          <w:p w14:paraId="55DAA3BF"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7</w:t>
            </w:r>
          </w:p>
        </w:tc>
        <w:tc>
          <w:tcPr>
            <w:tcW w:w="2308" w:type="dxa"/>
            <w:noWrap/>
            <w:vAlign w:val="center"/>
            <w:hideMark/>
          </w:tcPr>
          <w:p w14:paraId="3FC8A7D6"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289.94</w:t>
            </w:r>
          </w:p>
        </w:tc>
      </w:tr>
      <w:tr w:rsidR="00A43C6A" w:rsidRPr="00A43C6A" w14:paraId="13ECE0C7" w14:textId="77777777" w:rsidTr="00E718E8">
        <w:trPr>
          <w:trHeight w:val="330"/>
          <w:jc w:val="center"/>
        </w:trPr>
        <w:tc>
          <w:tcPr>
            <w:tcW w:w="988" w:type="dxa"/>
            <w:noWrap/>
            <w:vAlign w:val="center"/>
            <w:hideMark/>
          </w:tcPr>
          <w:p w14:paraId="72F968A8"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10</w:t>
            </w:r>
          </w:p>
        </w:tc>
        <w:tc>
          <w:tcPr>
            <w:tcW w:w="1275" w:type="dxa"/>
            <w:noWrap/>
            <w:vAlign w:val="center"/>
            <w:hideMark/>
          </w:tcPr>
          <w:p w14:paraId="6530E605"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E3</w:t>
            </w:r>
          </w:p>
        </w:tc>
        <w:tc>
          <w:tcPr>
            <w:tcW w:w="2410" w:type="dxa"/>
            <w:vAlign w:val="center"/>
          </w:tcPr>
          <w:p w14:paraId="1FF54AB9"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52.98</w:t>
            </w:r>
          </w:p>
        </w:tc>
        <w:tc>
          <w:tcPr>
            <w:tcW w:w="2308" w:type="dxa"/>
            <w:noWrap/>
            <w:vAlign w:val="center"/>
            <w:hideMark/>
          </w:tcPr>
          <w:p w14:paraId="20406D2E"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7</w:t>
            </w:r>
          </w:p>
        </w:tc>
        <w:tc>
          <w:tcPr>
            <w:tcW w:w="2308" w:type="dxa"/>
            <w:noWrap/>
            <w:vAlign w:val="center"/>
            <w:hideMark/>
          </w:tcPr>
          <w:p w14:paraId="62A94C9C"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370.86</w:t>
            </w:r>
          </w:p>
        </w:tc>
      </w:tr>
      <w:tr w:rsidR="00A43C6A" w:rsidRPr="00A43C6A" w14:paraId="14F171D1" w14:textId="77777777" w:rsidTr="00E718E8">
        <w:trPr>
          <w:trHeight w:val="330"/>
          <w:jc w:val="center"/>
        </w:trPr>
        <w:tc>
          <w:tcPr>
            <w:tcW w:w="4673" w:type="dxa"/>
            <w:gridSpan w:val="3"/>
            <w:noWrap/>
            <w:vAlign w:val="center"/>
            <w:hideMark/>
          </w:tcPr>
          <w:p w14:paraId="0177FF8C"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合计</w:t>
            </w:r>
          </w:p>
        </w:tc>
        <w:tc>
          <w:tcPr>
            <w:tcW w:w="2308" w:type="dxa"/>
            <w:noWrap/>
            <w:vAlign w:val="center"/>
            <w:hideMark/>
          </w:tcPr>
          <w:p w14:paraId="73935BBF"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354</w:t>
            </w:r>
          </w:p>
        </w:tc>
        <w:tc>
          <w:tcPr>
            <w:tcW w:w="2308" w:type="dxa"/>
            <w:noWrap/>
            <w:vAlign w:val="center"/>
            <w:hideMark/>
          </w:tcPr>
          <w:p w14:paraId="7733AFF0" w14:textId="77777777" w:rsidR="00A43C6A" w:rsidRPr="00A43C6A" w:rsidRDefault="00A43C6A" w:rsidP="00A43C6A">
            <w:pPr>
              <w:widowControl/>
              <w:snapToGrid w:val="0"/>
              <w:spacing w:before="0" w:after="0" w:line="180" w:lineRule="atLeast"/>
              <w:jc w:val="center"/>
              <w:rPr>
                <w:rFonts w:ascii="华文细黑" w:eastAsia="华文细黑" w:hAnsi="华文细黑" w:cs="宋体" w:hint="eastAsia"/>
                <w:sz w:val="18"/>
                <w:szCs w:val="18"/>
              </w:rPr>
            </w:pPr>
            <w:r w:rsidRPr="00A43C6A">
              <w:rPr>
                <w:rFonts w:ascii="华文细黑" w:eastAsia="华文细黑" w:hAnsi="华文细黑" w:cs="宋体" w:hint="eastAsia"/>
                <w:sz w:val="18"/>
                <w:szCs w:val="18"/>
              </w:rPr>
              <w:t>15689.15</w:t>
            </w:r>
          </w:p>
        </w:tc>
      </w:tr>
    </w:tbl>
    <w:p w14:paraId="6CE7A170" w14:textId="01BB91A3" w:rsidR="00586D58" w:rsidRPr="00985867" w:rsidRDefault="00D8361A" w:rsidP="00324B93">
      <w:pPr>
        <w:spacing w:before="0" w:after="0" w:line="480" w:lineRule="auto"/>
        <w:ind w:firstLineChars="200" w:firstLine="420"/>
        <w:rPr>
          <w:rFonts w:ascii="Arial" w:hAnsi="Arial"/>
          <w:kern w:val="2"/>
          <w:sz w:val="21"/>
        </w:rPr>
      </w:pPr>
      <w:r>
        <w:rPr>
          <w:rFonts w:ascii="Arial" w:hAnsi="Arial" w:hint="eastAsia"/>
          <w:kern w:val="2"/>
          <w:sz w:val="21"/>
        </w:rPr>
        <w:t>估价对象所属项目</w:t>
      </w:r>
      <w:r w:rsidR="00EE440C" w:rsidRPr="00783C56">
        <w:rPr>
          <w:rFonts w:ascii="Arial" w:hAnsi="Arial" w:hint="eastAsia"/>
          <w:kern w:val="2"/>
          <w:sz w:val="21"/>
        </w:rPr>
        <w:t>紧</w:t>
      </w:r>
      <w:r w:rsidR="004D0778">
        <w:rPr>
          <w:rFonts w:ascii="Arial" w:hAnsi="Arial" w:hint="eastAsia"/>
          <w:kern w:val="2"/>
          <w:sz w:val="21"/>
        </w:rPr>
        <w:t>邻</w:t>
      </w:r>
      <w:r w:rsidR="00F42FC9">
        <w:rPr>
          <w:rFonts w:ascii="Arial" w:hAnsi="Arial" w:hint="eastAsia"/>
          <w:kern w:val="2"/>
          <w:sz w:val="21"/>
        </w:rPr>
        <w:t>城市快速路</w:t>
      </w:r>
      <w:r w:rsidR="00EE440C" w:rsidRPr="00783C56">
        <w:rPr>
          <w:rFonts w:ascii="Arial" w:hAnsi="Arial" w:hint="eastAsia"/>
          <w:kern w:val="2"/>
          <w:sz w:val="21"/>
        </w:rPr>
        <w:t>——</w:t>
      </w:r>
      <w:r w:rsidR="00F42FC9">
        <w:rPr>
          <w:rFonts w:ascii="Arial" w:hAnsi="Arial" w:hint="eastAsia"/>
          <w:kern w:val="2"/>
          <w:sz w:val="21"/>
        </w:rPr>
        <w:t>G108</w:t>
      </w:r>
      <w:r w:rsidR="00586D58" w:rsidRPr="00783C56">
        <w:rPr>
          <w:rFonts w:ascii="Arial" w:hAnsi="Arial" w:hint="eastAsia"/>
          <w:kern w:val="2"/>
          <w:sz w:val="21"/>
        </w:rPr>
        <w:t>。根据评估专业人员实地查勘，</w:t>
      </w:r>
      <w:r w:rsidR="00F42FC9">
        <w:rPr>
          <w:rFonts w:ascii="Arial" w:hAnsi="Arial" w:hint="eastAsia"/>
          <w:kern w:val="2"/>
          <w:sz w:val="21"/>
        </w:rPr>
        <w:t>估价对象已完成开发建设，且已取得</w:t>
      </w:r>
      <w:r w:rsidR="00F42FC9">
        <w:rPr>
          <w:rFonts w:ascii="Arial" w:hAnsi="Arial" w:hint="eastAsia"/>
          <w:bCs/>
          <w:sz w:val="21"/>
        </w:rPr>
        <w:t>竣工验收备案手续，</w:t>
      </w:r>
      <w:r w:rsidR="00586D58" w:rsidRPr="00783C56">
        <w:rPr>
          <w:rFonts w:ascii="Arial" w:hAnsi="Arial" w:hint="eastAsia"/>
          <w:kern w:val="2"/>
          <w:sz w:val="21"/>
        </w:rPr>
        <w:t>估价对象房屋维护情况较好。</w:t>
      </w:r>
      <w:r w:rsidR="00985867">
        <w:rPr>
          <w:rFonts w:ascii="Arial" w:hAnsi="Arial" w:hint="eastAsia"/>
          <w:kern w:val="2"/>
          <w:sz w:val="21"/>
        </w:rPr>
        <w:t>估价对象基础设施较完善，为</w:t>
      </w:r>
      <w:r w:rsidR="004D47E1">
        <w:rPr>
          <w:rFonts w:ascii="Arial" w:hAnsi="Arial" w:hint="eastAsia"/>
          <w:kern w:val="2"/>
          <w:sz w:val="21"/>
        </w:rPr>
        <w:t>“</w:t>
      </w:r>
      <w:r w:rsidR="00EB45D0">
        <w:rPr>
          <w:rFonts w:ascii="Arial" w:hAnsi="Arial" w:hint="eastAsia"/>
          <w:kern w:val="2"/>
          <w:sz w:val="21"/>
        </w:rPr>
        <w:t>六</w:t>
      </w:r>
      <w:r w:rsidR="004D47E1">
        <w:rPr>
          <w:rFonts w:ascii="Arial" w:hAnsi="Arial" w:hint="eastAsia"/>
          <w:kern w:val="2"/>
          <w:sz w:val="21"/>
        </w:rPr>
        <w:t>通”（</w:t>
      </w:r>
      <w:r w:rsidR="004D47E1" w:rsidRPr="00783C56">
        <w:rPr>
          <w:rFonts w:ascii="Arial" w:hAnsi="Arial" w:hint="eastAsia"/>
          <w:kern w:val="2"/>
          <w:sz w:val="21"/>
        </w:rPr>
        <w:t>即通路、通电、通讯、通上水、通下水</w:t>
      </w:r>
      <w:r w:rsidR="004D47E1">
        <w:rPr>
          <w:rFonts w:ascii="Arial" w:hAnsi="Arial" w:hint="eastAsia"/>
          <w:kern w:val="2"/>
          <w:sz w:val="21"/>
        </w:rPr>
        <w:t>、通燃气）</w:t>
      </w:r>
      <w:r w:rsidR="00E811B8">
        <w:rPr>
          <w:rFonts w:ascii="Arial" w:hAnsi="Arial" w:hint="eastAsia"/>
          <w:kern w:val="2"/>
          <w:sz w:val="21"/>
        </w:rPr>
        <w:t>，</w:t>
      </w:r>
      <w:r w:rsidR="00EB45D0">
        <w:rPr>
          <w:rFonts w:ascii="Arial" w:hAnsi="Arial" w:hint="eastAsia"/>
          <w:kern w:val="2"/>
          <w:sz w:val="21"/>
        </w:rPr>
        <w:t>供暖为</w:t>
      </w:r>
      <w:r w:rsidR="00E811B8">
        <w:rPr>
          <w:rFonts w:ascii="Arial" w:hAnsi="Arial" w:hint="eastAsia"/>
          <w:kern w:val="2"/>
          <w:sz w:val="21"/>
        </w:rPr>
        <w:t>小区集中供暖。</w:t>
      </w:r>
    </w:p>
    <w:p w14:paraId="0D29473F"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）装修情况</w:t>
      </w:r>
    </w:p>
    <w:p w14:paraId="039EE22E" w14:textId="5643AF4D" w:rsidR="00F14655" w:rsidRDefault="00D448AD" w:rsidP="00D448AD">
      <w:pPr>
        <w:spacing w:line="480" w:lineRule="auto"/>
        <w:ind w:firstLine="420"/>
        <w:jc w:val="both"/>
        <w:rPr>
          <w:rFonts w:ascii="Arial" w:hAnsi="Arial"/>
          <w:sz w:val="21"/>
          <w:szCs w:val="21"/>
        </w:rPr>
      </w:pPr>
      <w:r w:rsidRPr="00783C56">
        <w:rPr>
          <w:rFonts w:ascii="Arial" w:hAnsi="Arial" w:hint="eastAsia"/>
          <w:kern w:val="2"/>
          <w:sz w:val="21"/>
        </w:rPr>
        <w:t>本次评估的估价对象内部装修</w:t>
      </w:r>
      <w:r w:rsidR="00893D79">
        <w:rPr>
          <w:rFonts w:ascii="Arial" w:hAnsi="Arial" w:hint="eastAsia"/>
          <w:kern w:val="2"/>
          <w:sz w:val="21"/>
        </w:rPr>
        <w:t>交付标准</w:t>
      </w:r>
      <w:r w:rsidRPr="00783C56">
        <w:rPr>
          <w:rFonts w:ascii="Arial" w:hAnsi="Arial" w:hint="eastAsia"/>
          <w:kern w:val="2"/>
          <w:sz w:val="21"/>
        </w:rPr>
        <w:t>为</w:t>
      </w:r>
      <w:r>
        <w:rPr>
          <w:rFonts w:ascii="Arial" w:hAnsi="Arial" w:hint="eastAsia"/>
          <w:kern w:val="2"/>
          <w:sz w:val="21"/>
        </w:rPr>
        <w:t>普通装修</w:t>
      </w:r>
      <w:r w:rsidRPr="00783C56">
        <w:rPr>
          <w:rFonts w:ascii="Arial" w:hAnsi="Arial" w:hint="eastAsia"/>
          <w:kern w:val="2"/>
          <w:sz w:val="21"/>
        </w:rPr>
        <w:t>。</w:t>
      </w:r>
      <w:r w:rsidR="00F14655" w:rsidRPr="00783C56">
        <w:rPr>
          <w:rFonts w:ascii="Arial" w:hAnsi="Arial" w:hint="eastAsia"/>
          <w:sz w:val="21"/>
          <w:szCs w:val="21"/>
        </w:rPr>
        <w:t>估价</w:t>
      </w:r>
      <w:r w:rsidR="00F14655" w:rsidRPr="00783C56">
        <w:rPr>
          <w:rFonts w:ascii="Arial" w:hAnsi="Arial"/>
          <w:sz w:val="21"/>
          <w:szCs w:val="21"/>
        </w:rPr>
        <w:t>对象</w:t>
      </w:r>
      <w:r w:rsidR="00F14655" w:rsidRPr="00783C56">
        <w:rPr>
          <w:rFonts w:ascii="Arial" w:hAnsi="Arial" w:hint="eastAsia"/>
          <w:sz w:val="21"/>
          <w:szCs w:val="21"/>
        </w:rPr>
        <w:t>所属</w:t>
      </w:r>
      <w:r w:rsidR="00F14655" w:rsidRPr="00783C56">
        <w:rPr>
          <w:rFonts w:ascii="Arial" w:hAnsi="Arial"/>
          <w:sz w:val="21"/>
          <w:szCs w:val="21"/>
        </w:rPr>
        <w:t>项目外墙面为</w:t>
      </w:r>
      <w:r w:rsidR="003A6E6C">
        <w:rPr>
          <w:rFonts w:ascii="Arial" w:hAnsi="Arial" w:hint="eastAsia"/>
          <w:sz w:val="21"/>
          <w:szCs w:val="21"/>
        </w:rPr>
        <w:t>涂料</w:t>
      </w:r>
      <w:r w:rsidR="003C43DC">
        <w:rPr>
          <w:rFonts w:ascii="Arial" w:hAnsi="Arial" w:hint="eastAsia"/>
          <w:sz w:val="21"/>
          <w:szCs w:val="21"/>
        </w:rPr>
        <w:t>、墙砖</w:t>
      </w:r>
      <w:r w:rsidR="00F14655" w:rsidRPr="00783C56">
        <w:rPr>
          <w:rFonts w:ascii="Arial" w:hAnsi="Arial"/>
          <w:sz w:val="21"/>
          <w:szCs w:val="21"/>
        </w:rPr>
        <w:t>，</w:t>
      </w:r>
      <w:r w:rsidR="00F14655" w:rsidRPr="00783C56">
        <w:rPr>
          <w:rFonts w:ascii="Arial" w:hAnsi="Arial" w:hint="eastAsia"/>
          <w:sz w:val="21"/>
          <w:szCs w:val="21"/>
        </w:rPr>
        <w:t>外门</w:t>
      </w:r>
      <w:r w:rsidR="00B31E1A" w:rsidRPr="00783C56">
        <w:rPr>
          <w:rFonts w:ascii="Arial" w:hAnsi="Arial" w:hint="eastAsia"/>
          <w:sz w:val="21"/>
          <w:szCs w:val="21"/>
        </w:rPr>
        <w:t>为</w:t>
      </w:r>
      <w:r w:rsidR="003A6E6C">
        <w:rPr>
          <w:rFonts w:ascii="Arial" w:hAnsi="Arial" w:hint="eastAsia"/>
          <w:sz w:val="21"/>
          <w:szCs w:val="21"/>
        </w:rPr>
        <w:t>防盗</w:t>
      </w:r>
      <w:r w:rsidR="003A6E6C" w:rsidRPr="00561D3E">
        <w:rPr>
          <w:rFonts w:ascii="Arial" w:hAnsi="Arial" w:hint="eastAsia"/>
          <w:kern w:val="2"/>
          <w:sz w:val="21"/>
        </w:rPr>
        <w:t>门</w:t>
      </w:r>
      <w:r w:rsidR="00F14655" w:rsidRPr="00561D3E">
        <w:rPr>
          <w:rFonts w:ascii="Arial" w:hAnsi="Arial" w:hint="eastAsia"/>
          <w:kern w:val="2"/>
          <w:sz w:val="21"/>
        </w:rPr>
        <w:t>，</w:t>
      </w:r>
      <w:r w:rsidR="00B31E1A" w:rsidRPr="00561D3E">
        <w:rPr>
          <w:rFonts w:ascii="Arial" w:hAnsi="Arial" w:hint="eastAsia"/>
          <w:kern w:val="2"/>
          <w:sz w:val="21"/>
        </w:rPr>
        <w:t>内部装修</w:t>
      </w:r>
      <w:r w:rsidR="004D47E1" w:rsidRPr="00561D3E">
        <w:rPr>
          <w:rFonts w:ascii="Arial" w:hAnsi="Arial" w:hint="eastAsia"/>
          <w:kern w:val="2"/>
          <w:sz w:val="21"/>
        </w:rPr>
        <w:t>：</w:t>
      </w:r>
      <w:bookmarkStart w:id="61" w:name="_Hlk214969435"/>
      <w:r w:rsidR="00B31E1A" w:rsidRPr="00561D3E">
        <w:rPr>
          <w:rFonts w:ascii="Arial" w:hAnsi="Arial" w:hint="eastAsia"/>
          <w:kern w:val="2"/>
          <w:sz w:val="21"/>
        </w:rPr>
        <w:t>涂料</w:t>
      </w:r>
      <w:r w:rsidR="00586D58" w:rsidRPr="00561D3E">
        <w:rPr>
          <w:rFonts w:ascii="Arial" w:hAnsi="Arial" w:hint="eastAsia"/>
          <w:kern w:val="2"/>
          <w:sz w:val="21"/>
        </w:rPr>
        <w:t>顶棚</w:t>
      </w:r>
      <w:r w:rsidR="00B31E1A" w:rsidRPr="00561D3E">
        <w:rPr>
          <w:rFonts w:ascii="Arial" w:hAnsi="Arial" w:hint="eastAsia"/>
          <w:kern w:val="2"/>
          <w:sz w:val="21"/>
        </w:rPr>
        <w:t>，涂料墙面，</w:t>
      </w:r>
      <w:r w:rsidR="00561D3E" w:rsidRPr="00561D3E">
        <w:rPr>
          <w:rFonts w:ascii="Arial" w:hAnsi="Arial" w:hint="eastAsia"/>
          <w:kern w:val="2"/>
          <w:sz w:val="21"/>
        </w:rPr>
        <w:t>木地板</w:t>
      </w:r>
      <w:r w:rsidR="00B31E1A" w:rsidRPr="00561D3E">
        <w:rPr>
          <w:rFonts w:ascii="Arial" w:hAnsi="Arial" w:hint="eastAsia"/>
          <w:kern w:val="2"/>
          <w:sz w:val="21"/>
        </w:rPr>
        <w:t>地面</w:t>
      </w:r>
      <w:bookmarkEnd w:id="61"/>
      <w:r w:rsidR="004D47E1" w:rsidRPr="00561D3E">
        <w:rPr>
          <w:rFonts w:ascii="Arial" w:hAnsi="Arial" w:hint="eastAsia"/>
          <w:kern w:val="2"/>
          <w:sz w:val="21"/>
        </w:rPr>
        <w:t>；卫生间</w:t>
      </w:r>
      <w:r w:rsidR="004E630E" w:rsidRPr="00561D3E">
        <w:rPr>
          <w:rFonts w:ascii="Arial" w:hAnsi="Arial" w:hint="eastAsia"/>
          <w:kern w:val="2"/>
          <w:sz w:val="21"/>
        </w:rPr>
        <w:t>铝扣板</w:t>
      </w:r>
      <w:r w:rsidR="004D47E1" w:rsidRPr="00561D3E">
        <w:rPr>
          <w:rFonts w:ascii="Arial" w:hAnsi="Arial" w:hint="eastAsia"/>
          <w:kern w:val="2"/>
          <w:sz w:val="21"/>
        </w:rPr>
        <w:t>顶棚，墙砖墙面，地砖地面</w:t>
      </w:r>
      <w:r w:rsidR="00B31E1A" w:rsidRPr="00561D3E">
        <w:rPr>
          <w:rFonts w:ascii="Arial" w:hAnsi="Arial" w:hint="eastAsia"/>
          <w:kern w:val="2"/>
          <w:sz w:val="21"/>
        </w:rPr>
        <w:t>。</w:t>
      </w:r>
      <w:r w:rsidR="00561D3E" w:rsidRPr="00561D3E">
        <w:rPr>
          <w:rFonts w:ascii="Arial" w:hAnsi="Arial" w:hint="eastAsia"/>
          <w:kern w:val="2"/>
          <w:sz w:val="21"/>
        </w:rPr>
        <w:t>内部配备床、衣柜、桌椅、冰箱、空调、油烟机及</w:t>
      </w:r>
      <w:r w:rsidR="00561D3E">
        <w:rPr>
          <w:rFonts w:ascii="Arial" w:hAnsi="Arial" w:hint="eastAsia"/>
          <w:kern w:val="2"/>
          <w:sz w:val="21"/>
        </w:rPr>
        <w:t>热水器等家具家电</w:t>
      </w:r>
      <w:r w:rsidRPr="00561D3E">
        <w:rPr>
          <w:rFonts w:ascii="Arial" w:hAnsi="Arial" w:hint="eastAsia"/>
          <w:kern w:val="2"/>
          <w:sz w:val="21"/>
        </w:rPr>
        <w:t>。</w:t>
      </w:r>
    </w:p>
    <w:p w14:paraId="0157AB39"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3</w:t>
      </w:r>
      <w:r w:rsidRPr="00783C56">
        <w:rPr>
          <w:rFonts w:ascii="Arial" w:hAnsi="Arial" w:hint="eastAsia"/>
          <w:sz w:val="21"/>
          <w:szCs w:val="21"/>
        </w:rPr>
        <w:t>）成新率</w:t>
      </w:r>
    </w:p>
    <w:p w14:paraId="1B505924" w14:textId="65E74497" w:rsidR="00F14655" w:rsidRPr="00783C56" w:rsidRDefault="00F14655">
      <w:pPr>
        <w:spacing w:line="480" w:lineRule="auto"/>
        <w:ind w:firstLineChars="200" w:firstLine="420"/>
        <w:jc w:val="both"/>
        <w:rPr>
          <w:rFonts w:ascii="Arial" w:hAnsi="Arial" w:cs="Arial"/>
          <w:sz w:val="21"/>
          <w:szCs w:val="21"/>
        </w:rPr>
      </w:pPr>
      <w:bookmarkStart w:id="62" w:name="_Toc438628367"/>
      <w:r w:rsidRPr="00783C56">
        <w:rPr>
          <w:rFonts w:ascii="Arial" w:hAnsi="Arial" w:cs="Arial" w:hint="eastAsia"/>
          <w:sz w:val="21"/>
          <w:szCs w:val="21"/>
        </w:rPr>
        <w:t>根据评估专业人员实地查勘</w:t>
      </w:r>
      <w:r w:rsidR="00B31E1A" w:rsidRPr="00783C56">
        <w:rPr>
          <w:rFonts w:ascii="Arial" w:hAnsi="Arial" w:cs="Arial" w:hint="eastAsia"/>
          <w:sz w:val="21"/>
          <w:szCs w:val="21"/>
        </w:rPr>
        <w:t>及</w:t>
      </w:r>
      <w:r w:rsidRPr="00783C56">
        <w:rPr>
          <w:rFonts w:ascii="Arial" w:hAnsi="Arial" w:cs="Arial" w:hint="eastAsia"/>
          <w:sz w:val="21"/>
          <w:szCs w:val="21"/>
        </w:rPr>
        <w:t>估价委托人介绍，估价对象</w:t>
      </w:r>
      <w:r w:rsidR="00B31E1A" w:rsidRPr="00783C56">
        <w:rPr>
          <w:rFonts w:ascii="Arial" w:hAnsi="Arial" w:cs="Arial" w:hint="eastAsia"/>
          <w:sz w:val="21"/>
          <w:szCs w:val="21"/>
        </w:rPr>
        <w:t>现状</w:t>
      </w:r>
      <w:r w:rsidRPr="00783C56">
        <w:rPr>
          <w:rFonts w:ascii="Arial" w:hAnsi="Arial" w:cs="Arial" w:hint="eastAsia"/>
          <w:sz w:val="21"/>
          <w:szCs w:val="21"/>
        </w:rPr>
        <w:t>维护情况较</w:t>
      </w:r>
      <w:r w:rsidR="00B31E1A" w:rsidRPr="00783C56">
        <w:rPr>
          <w:rFonts w:ascii="Arial" w:hAnsi="Arial" w:cs="Arial" w:hint="eastAsia"/>
          <w:sz w:val="21"/>
          <w:szCs w:val="21"/>
        </w:rPr>
        <w:t>好</w:t>
      </w:r>
      <w:r w:rsidRPr="00783C56">
        <w:rPr>
          <w:rFonts w:ascii="Arial" w:hAnsi="Arial" w:cs="Arial" w:hint="eastAsia"/>
          <w:sz w:val="21"/>
          <w:szCs w:val="21"/>
        </w:rPr>
        <w:t>，结合估价对象的建成年代、建筑结构，</w:t>
      </w:r>
      <w:r w:rsidR="00D8361A">
        <w:rPr>
          <w:rFonts w:ascii="Arial" w:hAnsi="Arial" w:cs="Arial" w:hint="eastAsia"/>
          <w:sz w:val="21"/>
          <w:szCs w:val="21"/>
        </w:rPr>
        <w:t>综合确定</w:t>
      </w:r>
      <w:r w:rsidRPr="00783C56">
        <w:rPr>
          <w:rFonts w:ascii="Arial" w:hAnsi="Arial" w:cs="Arial" w:hint="eastAsia"/>
          <w:sz w:val="21"/>
          <w:szCs w:val="21"/>
        </w:rPr>
        <w:t>估价对象成新率为</w:t>
      </w:r>
      <w:r w:rsidR="002B5183">
        <w:rPr>
          <w:rFonts w:ascii="Arial" w:hAnsi="Arial" w:cs="Arial" w:hint="eastAsia"/>
          <w:sz w:val="21"/>
          <w:szCs w:val="21"/>
        </w:rPr>
        <w:t>100</w:t>
      </w:r>
      <w:r w:rsidRPr="00783C56">
        <w:rPr>
          <w:rFonts w:ascii="Arial" w:hAnsi="Arial" w:cs="Arial" w:hint="eastAsia"/>
          <w:sz w:val="21"/>
          <w:szCs w:val="21"/>
        </w:rPr>
        <w:t>%</w:t>
      </w:r>
      <w:r w:rsidRPr="00783C56">
        <w:rPr>
          <w:rFonts w:ascii="Arial" w:hAnsi="Arial" w:cs="Arial" w:hint="eastAsia"/>
          <w:sz w:val="21"/>
          <w:szCs w:val="21"/>
        </w:rPr>
        <w:t>。</w:t>
      </w:r>
    </w:p>
    <w:p w14:paraId="74786CBA" w14:textId="77777777" w:rsidR="00F14655" w:rsidRPr="00783C56" w:rsidRDefault="00F14655" w:rsidP="008F0E01">
      <w:pPr>
        <w:spacing w:line="480" w:lineRule="auto"/>
        <w:ind w:firstLineChars="200" w:firstLine="422"/>
        <w:jc w:val="both"/>
        <w:rPr>
          <w:rFonts w:ascii="Arial" w:hAnsi="Arial"/>
          <w:b/>
          <w:kern w:val="2"/>
          <w:sz w:val="21"/>
          <w:szCs w:val="21"/>
        </w:rPr>
      </w:pPr>
      <w:r w:rsidRPr="00783C56">
        <w:rPr>
          <w:rFonts w:ascii="Arial" w:hAnsi="Arial" w:hint="eastAsia"/>
          <w:b/>
          <w:kern w:val="2"/>
          <w:sz w:val="21"/>
          <w:szCs w:val="21"/>
        </w:rPr>
        <w:t>（二）权益状况分析</w:t>
      </w:r>
      <w:bookmarkEnd w:id="62"/>
    </w:p>
    <w:p w14:paraId="4AF01F2E"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1</w:t>
      </w:r>
      <w:r w:rsidRPr="00783C56">
        <w:rPr>
          <w:rFonts w:ascii="Arial" w:hAnsi="Arial" w:hint="eastAsia"/>
          <w:sz w:val="21"/>
          <w:szCs w:val="21"/>
        </w:rPr>
        <w:t>.</w:t>
      </w:r>
      <w:r w:rsidRPr="00783C56">
        <w:rPr>
          <w:rFonts w:ascii="Arial" w:hAnsi="Arial" w:hint="eastAsia"/>
          <w:sz w:val="21"/>
          <w:szCs w:val="21"/>
        </w:rPr>
        <w:t>土地状况</w:t>
      </w:r>
    </w:p>
    <w:p w14:paraId="4040EA62" w14:textId="77777777" w:rsidR="004E630E" w:rsidRDefault="004E630E" w:rsidP="004E630E">
      <w:pPr>
        <w:spacing w:before="0" w:after="0" w:line="480" w:lineRule="auto"/>
        <w:ind w:firstLineChars="200" w:firstLine="420"/>
        <w:jc w:val="both"/>
        <w:rPr>
          <w:rFonts w:ascii="Arial" w:hAnsi="Arial"/>
          <w:bCs/>
          <w:sz w:val="21"/>
        </w:rPr>
      </w:pPr>
      <w:r w:rsidRPr="00783C56">
        <w:rPr>
          <w:rFonts w:ascii="Arial" w:hAnsi="Arial" w:hint="eastAsia"/>
          <w:bCs/>
          <w:sz w:val="21"/>
        </w:rPr>
        <w:t>根据估价委托人提供的</w:t>
      </w:r>
      <w:r w:rsidRPr="00846BE2">
        <w:rPr>
          <w:rFonts w:ascii="Arial" w:hAnsi="Arial" w:hint="eastAsia"/>
          <w:bCs/>
          <w:sz w:val="21"/>
        </w:rPr>
        <w:t>《</w:t>
      </w:r>
      <w:r>
        <w:rPr>
          <w:rFonts w:ascii="Arial" w:hAnsi="Arial" w:hint="eastAsia"/>
          <w:bCs/>
          <w:sz w:val="21"/>
        </w:rPr>
        <w:t>北京市门头沟区永定镇集体土地建设租赁住房项目合作协议》，项目用地为北京市门头沟区永定镇栗元庄村经济合作社、北京市门头沟区永定镇西辛称村经济合作社以两村共</w:t>
      </w:r>
      <w:r>
        <w:rPr>
          <w:rFonts w:ascii="Arial" w:hAnsi="Arial" w:hint="eastAsia"/>
          <w:bCs/>
          <w:sz w:val="21"/>
        </w:rPr>
        <w:t>70.85</w:t>
      </w:r>
      <w:r>
        <w:rPr>
          <w:rFonts w:ascii="Arial" w:hAnsi="Arial" w:hint="eastAsia"/>
          <w:bCs/>
          <w:sz w:val="21"/>
        </w:rPr>
        <w:t>亩集体建设用地</w:t>
      </w:r>
      <w:r>
        <w:rPr>
          <w:rFonts w:ascii="Arial" w:hAnsi="Arial" w:hint="eastAsia"/>
          <w:bCs/>
          <w:sz w:val="21"/>
        </w:rPr>
        <w:t>50</w:t>
      </w:r>
      <w:r>
        <w:rPr>
          <w:rFonts w:ascii="Arial" w:hAnsi="Arial" w:hint="eastAsia"/>
          <w:bCs/>
          <w:sz w:val="21"/>
        </w:rPr>
        <w:t>年土地使用权入股，与北京市京西门城基础设施投资建设有限公司合作开发使用。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6"/>
        <w:gridCol w:w="3851"/>
        <w:gridCol w:w="2282"/>
        <w:gridCol w:w="1506"/>
      </w:tblGrid>
      <w:tr w:rsidR="00AE600F" w:rsidRPr="00911BE0" w14:paraId="71A2F091" w14:textId="77777777" w:rsidTr="00AA7143">
        <w:trPr>
          <w:jc w:val="center"/>
        </w:trPr>
        <w:tc>
          <w:tcPr>
            <w:tcW w:w="1696" w:type="dxa"/>
            <w:vAlign w:val="center"/>
          </w:tcPr>
          <w:p w14:paraId="74E9866B" w14:textId="77777777"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3828" w:type="dxa"/>
            <w:vAlign w:val="center"/>
          </w:tcPr>
          <w:p w14:paraId="3DD6AB16" w14:textId="5B9CC25D"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使用权人</w:t>
            </w:r>
          </w:p>
        </w:tc>
        <w:tc>
          <w:tcPr>
            <w:tcW w:w="2268" w:type="dxa"/>
            <w:vAlign w:val="center"/>
          </w:tcPr>
          <w:p w14:paraId="6F6E3A57" w14:textId="5793854F"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土地所有权性质</w:t>
            </w:r>
          </w:p>
        </w:tc>
        <w:tc>
          <w:tcPr>
            <w:tcW w:w="1497" w:type="dxa"/>
            <w:vAlign w:val="center"/>
          </w:tcPr>
          <w:p w14:paraId="72C10327" w14:textId="250D74B1" w:rsidR="00AE600F" w:rsidRPr="00911BE0" w:rsidRDefault="00AE600F"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宗地面积（亩）</w:t>
            </w:r>
          </w:p>
        </w:tc>
      </w:tr>
      <w:tr w:rsidR="00AE600F" w:rsidRPr="00911BE0" w14:paraId="1AE0AA08" w14:textId="77777777" w:rsidTr="00AA7143">
        <w:trPr>
          <w:jc w:val="center"/>
        </w:trPr>
        <w:tc>
          <w:tcPr>
            <w:tcW w:w="1696" w:type="dxa"/>
            <w:vAlign w:val="center"/>
          </w:tcPr>
          <w:p w14:paraId="12F3DF31" w14:textId="639327F9"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栗元庄村土地</w:t>
            </w:r>
          </w:p>
        </w:tc>
        <w:tc>
          <w:tcPr>
            <w:tcW w:w="3828" w:type="dxa"/>
            <w:vAlign w:val="center"/>
          </w:tcPr>
          <w:p w14:paraId="30C61FA9" w14:textId="0636386D"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北京市门头沟区永定镇栗元庄村经济合作社</w:t>
            </w:r>
          </w:p>
        </w:tc>
        <w:tc>
          <w:tcPr>
            <w:tcW w:w="2268" w:type="dxa"/>
            <w:vAlign w:val="center"/>
          </w:tcPr>
          <w:p w14:paraId="3BB96D76" w14:textId="0042E6D6"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vAlign w:val="center"/>
          </w:tcPr>
          <w:p w14:paraId="53A92441" w14:textId="158CBC37"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48.10</w:t>
            </w:r>
          </w:p>
        </w:tc>
      </w:tr>
      <w:tr w:rsidR="00AE600F" w:rsidRPr="00911BE0" w14:paraId="5A84E82C" w14:textId="77777777" w:rsidTr="00AA7143">
        <w:trPr>
          <w:jc w:val="center"/>
        </w:trPr>
        <w:tc>
          <w:tcPr>
            <w:tcW w:w="1696" w:type="dxa"/>
            <w:vAlign w:val="center"/>
          </w:tcPr>
          <w:p w14:paraId="37E7B545" w14:textId="26668A34"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西辛称村土地</w:t>
            </w:r>
          </w:p>
        </w:tc>
        <w:tc>
          <w:tcPr>
            <w:tcW w:w="3828" w:type="dxa"/>
            <w:vAlign w:val="center"/>
          </w:tcPr>
          <w:p w14:paraId="4F21F307" w14:textId="3E84322C"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sidRPr="00AE600F">
              <w:rPr>
                <w:rFonts w:ascii="Arial" w:eastAsia="华文细黑" w:hAnsi="Arial" w:cs="Arial" w:hint="eastAsia"/>
                <w:sz w:val="18"/>
                <w:szCs w:val="18"/>
              </w:rPr>
              <w:t>北京市门头沟区永定镇西辛称村经济合作社</w:t>
            </w:r>
          </w:p>
        </w:tc>
        <w:tc>
          <w:tcPr>
            <w:tcW w:w="2268" w:type="dxa"/>
            <w:vAlign w:val="center"/>
          </w:tcPr>
          <w:p w14:paraId="64754103" w14:textId="36AAD094"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村农民集体土地</w:t>
            </w:r>
          </w:p>
        </w:tc>
        <w:tc>
          <w:tcPr>
            <w:tcW w:w="1497" w:type="dxa"/>
            <w:vAlign w:val="center"/>
          </w:tcPr>
          <w:p w14:paraId="014BF865" w14:textId="0719ADF2"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22.75</w:t>
            </w:r>
          </w:p>
        </w:tc>
      </w:tr>
      <w:tr w:rsidR="00AE600F" w:rsidRPr="00911BE0" w14:paraId="3B60088E" w14:textId="77777777" w:rsidTr="00AA7143">
        <w:trPr>
          <w:jc w:val="center"/>
        </w:trPr>
        <w:tc>
          <w:tcPr>
            <w:tcW w:w="5524" w:type="dxa"/>
            <w:gridSpan w:val="2"/>
            <w:vAlign w:val="center"/>
          </w:tcPr>
          <w:p w14:paraId="37CBC3A4" w14:textId="77777777" w:rsidR="00AE600F" w:rsidRPr="001A326D"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合计</w:t>
            </w:r>
          </w:p>
        </w:tc>
        <w:tc>
          <w:tcPr>
            <w:tcW w:w="2268" w:type="dxa"/>
            <w:vAlign w:val="center"/>
          </w:tcPr>
          <w:p w14:paraId="1F1D3FD9" w14:textId="604775FB" w:rsidR="00AE600F"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1497" w:type="dxa"/>
            <w:vAlign w:val="center"/>
          </w:tcPr>
          <w:p w14:paraId="4027366F" w14:textId="701C47A0" w:rsidR="00AE600F" w:rsidRPr="00E27071" w:rsidRDefault="00AE600F"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70.85</w:t>
            </w:r>
          </w:p>
        </w:tc>
      </w:tr>
    </w:tbl>
    <w:p w14:paraId="156C75F0" w14:textId="110CC48D" w:rsidR="004E630E" w:rsidRDefault="004E630E" w:rsidP="00AA7143">
      <w:pPr>
        <w:spacing w:beforeLines="50" w:before="120" w:after="0" w:line="480" w:lineRule="auto"/>
        <w:ind w:firstLineChars="200" w:firstLine="420"/>
        <w:jc w:val="both"/>
        <w:rPr>
          <w:rFonts w:ascii="Arial" w:hAnsi="Arial" w:cs="Arial"/>
          <w:sz w:val="21"/>
          <w:szCs w:val="21"/>
        </w:rPr>
      </w:pPr>
      <w:r>
        <w:rPr>
          <w:rFonts w:ascii="Arial" w:hAnsi="Arial" w:hint="eastAsia"/>
          <w:kern w:val="2"/>
          <w:sz w:val="21"/>
        </w:rPr>
        <w:lastRenderedPageBreak/>
        <w:t>根据估价委托人提供的</w:t>
      </w:r>
      <w:r w:rsidRPr="00E52595">
        <w:rPr>
          <w:rFonts w:ascii="Arial" w:hAnsi="Arial" w:hint="eastAsia"/>
          <w:bCs/>
          <w:sz w:val="21"/>
        </w:rPr>
        <w:t>《不动产权证书》</w:t>
      </w:r>
      <w:r w:rsidRPr="00E52595">
        <w:rPr>
          <w:rFonts w:ascii="Arial" w:hAnsi="Arial" w:hint="eastAsia"/>
          <w:bCs/>
          <w:sz w:val="21"/>
        </w:rPr>
        <w:t>[</w:t>
      </w:r>
      <w:r>
        <w:rPr>
          <w:rFonts w:ascii="Arial" w:hAnsi="Arial" w:hint="eastAsia"/>
          <w:bCs/>
          <w:sz w:val="21"/>
        </w:rPr>
        <w:t>京（</w:t>
      </w:r>
      <w:r>
        <w:rPr>
          <w:rFonts w:ascii="Arial" w:hAnsi="Arial" w:hint="eastAsia"/>
          <w:bCs/>
          <w:sz w:val="21"/>
        </w:rPr>
        <w:t>2020</w:t>
      </w:r>
      <w:r>
        <w:rPr>
          <w:rFonts w:ascii="Arial" w:hAnsi="Arial" w:hint="eastAsia"/>
          <w:bCs/>
          <w:sz w:val="21"/>
        </w:rPr>
        <w:t>）门不动产权第</w:t>
      </w:r>
      <w:r w:rsidR="00D5090B">
        <w:rPr>
          <w:rFonts w:ascii="Arial" w:hAnsi="Arial" w:hint="eastAsia"/>
          <w:bCs/>
          <w:sz w:val="21"/>
        </w:rPr>
        <w:t>0007637</w:t>
      </w:r>
      <w:r>
        <w:rPr>
          <w:rFonts w:ascii="Arial" w:hAnsi="Arial" w:hint="eastAsia"/>
          <w:bCs/>
          <w:sz w:val="21"/>
        </w:rPr>
        <w:t>号</w:t>
      </w:r>
      <w:r>
        <w:rPr>
          <w:rFonts w:ascii="Arial" w:hAnsi="Arial" w:hint="eastAsia"/>
          <w:bCs/>
          <w:sz w:val="21"/>
        </w:rPr>
        <w:t>]</w:t>
      </w:r>
      <w:r w:rsidRPr="00783C56">
        <w:rPr>
          <w:rFonts w:ascii="Arial" w:hAnsi="Arial" w:hint="eastAsia"/>
          <w:bCs/>
          <w:sz w:val="21"/>
        </w:rPr>
        <w:t>，</w:t>
      </w:r>
      <w:r w:rsidRPr="00783C56">
        <w:rPr>
          <w:rFonts w:ascii="Arial" w:hAnsi="Arial" w:hint="eastAsia"/>
          <w:kern w:val="2"/>
          <w:sz w:val="21"/>
        </w:rPr>
        <w:t>估价对象土地为</w:t>
      </w:r>
      <w:r>
        <w:rPr>
          <w:rFonts w:ascii="Arial" w:hAnsi="Arial" w:hint="eastAsia"/>
          <w:kern w:val="2"/>
          <w:sz w:val="21"/>
        </w:rPr>
        <w:t>集体建设用地</w:t>
      </w:r>
      <w:r w:rsidRPr="00783C56">
        <w:rPr>
          <w:rFonts w:ascii="Arial" w:hAnsi="Arial" w:hint="eastAsia"/>
          <w:kern w:val="2"/>
          <w:sz w:val="21"/>
        </w:rPr>
        <w:t>，土地所有权归</w:t>
      </w:r>
      <w:r>
        <w:rPr>
          <w:rFonts w:ascii="Arial" w:hAnsi="Arial" w:hint="eastAsia"/>
          <w:kern w:val="2"/>
          <w:sz w:val="21"/>
        </w:rPr>
        <w:t>集体</w:t>
      </w:r>
      <w:r w:rsidRPr="00783C56">
        <w:rPr>
          <w:rFonts w:ascii="Arial" w:hAnsi="Arial" w:hint="eastAsia"/>
          <w:kern w:val="2"/>
          <w:sz w:val="21"/>
        </w:rPr>
        <w:t>所有</w:t>
      </w:r>
      <w:r>
        <w:rPr>
          <w:rFonts w:ascii="Arial" w:hAnsi="Arial" w:hint="eastAsia"/>
          <w:kern w:val="2"/>
          <w:sz w:val="21"/>
        </w:rPr>
        <w:t>，</w:t>
      </w:r>
      <w:r>
        <w:rPr>
          <w:rFonts w:ascii="Arial" w:hAnsi="Arial" w:hint="eastAsia"/>
          <w:bCs/>
          <w:sz w:val="21"/>
        </w:rPr>
        <w:t>北京门城永兴住房租赁有限公司（原北京门城永兴置业有限公司）</w:t>
      </w:r>
      <w:r w:rsidRPr="00783C56">
        <w:rPr>
          <w:rFonts w:ascii="Arial" w:hAnsi="Arial" w:hint="eastAsia"/>
          <w:kern w:val="2"/>
          <w:sz w:val="21"/>
        </w:rPr>
        <w:t>拥有估价对象</w:t>
      </w:r>
      <w:r>
        <w:rPr>
          <w:rFonts w:ascii="Arial" w:hAnsi="Arial" w:hint="eastAsia"/>
          <w:kern w:val="2"/>
          <w:sz w:val="21"/>
        </w:rPr>
        <w:t>集体建设用地</w:t>
      </w:r>
      <w:r w:rsidRPr="00783C56">
        <w:rPr>
          <w:rFonts w:ascii="Arial" w:hAnsi="Arial" w:hint="eastAsia"/>
          <w:kern w:val="2"/>
          <w:sz w:val="21"/>
        </w:rPr>
        <w:t>使用权</w:t>
      </w:r>
      <w:r>
        <w:rPr>
          <w:rFonts w:ascii="Arial" w:hAnsi="Arial" w:hint="eastAsia"/>
          <w:kern w:val="2"/>
          <w:sz w:val="21"/>
        </w:rPr>
        <w:t>，</w:t>
      </w:r>
      <w:r w:rsidRPr="00783C56">
        <w:rPr>
          <w:rFonts w:ascii="Arial" w:hAnsi="Arial" w:hint="eastAsia"/>
          <w:bCs/>
          <w:sz w:val="21"/>
        </w:rPr>
        <w:t>估价对象用途为</w:t>
      </w:r>
      <w:r>
        <w:rPr>
          <w:rFonts w:ascii="Arial" w:hAnsi="Arial" w:hint="eastAsia"/>
          <w:bCs/>
          <w:sz w:val="21"/>
        </w:rPr>
        <w:t>绿隔产业用地（建设集体租赁住房），</w:t>
      </w:r>
      <w:r>
        <w:rPr>
          <w:rFonts w:ascii="Arial" w:hAnsi="Arial" w:cs="Arial" w:hint="eastAsia"/>
          <w:sz w:val="21"/>
          <w:szCs w:val="21"/>
        </w:rPr>
        <w:t>权利性质为批准拨用</w:t>
      </w:r>
      <w:r w:rsidRPr="00783C56">
        <w:rPr>
          <w:rFonts w:ascii="Arial" w:hAnsi="Arial" w:cs="Arial"/>
          <w:sz w:val="21"/>
          <w:szCs w:val="21"/>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2"/>
        <w:gridCol w:w="2647"/>
        <w:gridCol w:w="1409"/>
        <w:gridCol w:w="2957"/>
      </w:tblGrid>
      <w:tr w:rsidR="004E630E" w:rsidRPr="00911BE0" w14:paraId="12F5DA41" w14:textId="77777777" w:rsidTr="00DA1CB7">
        <w:trPr>
          <w:jc w:val="center"/>
        </w:trPr>
        <w:tc>
          <w:tcPr>
            <w:tcW w:w="2318" w:type="dxa"/>
            <w:vAlign w:val="center"/>
          </w:tcPr>
          <w:p w14:paraId="7CF544D6"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坐落</w:t>
            </w:r>
          </w:p>
        </w:tc>
        <w:tc>
          <w:tcPr>
            <w:tcW w:w="2631" w:type="dxa"/>
            <w:vAlign w:val="center"/>
          </w:tcPr>
          <w:p w14:paraId="685EBEF9"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1401" w:type="dxa"/>
            <w:vAlign w:val="center"/>
          </w:tcPr>
          <w:p w14:paraId="15D152C4"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面积（㎡）</w:t>
            </w:r>
          </w:p>
        </w:tc>
        <w:tc>
          <w:tcPr>
            <w:tcW w:w="2939" w:type="dxa"/>
            <w:vAlign w:val="center"/>
          </w:tcPr>
          <w:p w14:paraId="1A60E9CB" w14:textId="77777777" w:rsidR="004E630E" w:rsidRPr="00911BE0" w:rsidRDefault="004E630E" w:rsidP="00DA1CB7">
            <w:pPr>
              <w:widowControl/>
              <w:adjustRightInd/>
              <w:spacing w:before="0" w:after="0" w:line="240" w:lineRule="atLeast"/>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附记</w:t>
            </w:r>
          </w:p>
        </w:tc>
      </w:tr>
      <w:tr w:rsidR="004E630E" w:rsidRPr="00911BE0" w14:paraId="6BD92FD5" w14:textId="77777777" w:rsidTr="00DA1CB7">
        <w:trPr>
          <w:jc w:val="center"/>
        </w:trPr>
        <w:tc>
          <w:tcPr>
            <w:tcW w:w="2318" w:type="dxa"/>
            <w:vAlign w:val="center"/>
          </w:tcPr>
          <w:p w14:paraId="6FFF7F6C"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门头沟区永定镇</w:t>
            </w:r>
            <w:r w:rsidRPr="003F7EB4">
              <w:rPr>
                <w:rFonts w:ascii="Arial" w:eastAsia="华文细黑" w:hAnsi="Arial" w:cs="Arial" w:hint="eastAsia"/>
                <w:sz w:val="18"/>
                <w:szCs w:val="18"/>
              </w:rPr>
              <w:t>MC00-0600-003</w:t>
            </w:r>
            <w:r>
              <w:rPr>
                <w:rFonts w:ascii="Arial" w:eastAsia="华文细黑" w:hAnsi="Arial" w:cs="Arial" w:hint="eastAsia"/>
                <w:sz w:val="18"/>
                <w:szCs w:val="18"/>
              </w:rPr>
              <w:t>4</w:t>
            </w:r>
            <w:r w:rsidRPr="003F7EB4">
              <w:rPr>
                <w:rFonts w:ascii="Arial" w:eastAsia="华文细黑" w:hAnsi="Arial" w:cs="Arial" w:hint="eastAsia"/>
                <w:sz w:val="18"/>
                <w:szCs w:val="18"/>
              </w:rPr>
              <w:t>地块</w:t>
            </w:r>
          </w:p>
        </w:tc>
        <w:tc>
          <w:tcPr>
            <w:tcW w:w="2631" w:type="dxa"/>
            <w:vAlign w:val="center"/>
          </w:tcPr>
          <w:p w14:paraId="37C84BD8"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3F7EB4">
              <w:rPr>
                <w:rFonts w:ascii="Arial" w:eastAsia="华文细黑" w:hAnsi="Arial" w:cs="Arial" w:hint="eastAsia"/>
                <w:sz w:val="18"/>
                <w:szCs w:val="18"/>
              </w:rPr>
              <w:t>京（</w:t>
            </w:r>
            <w:r w:rsidRPr="003F7EB4">
              <w:rPr>
                <w:rFonts w:ascii="Arial" w:eastAsia="华文细黑" w:hAnsi="Arial" w:cs="Arial" w:hint="eastAsia"/>
                <w:sz w:val="18"/>
                <w:szCs w:val="18"/>
              </w:rPr>
              <w:t>2020</w:t>
            </w:r>
            <w:r w:rsidRPr="003F7EB4">
              <w:rPr>
                <w:rFonts w:ascii="Arial" w:eastAsia="华文细黑" w:hAnsi="Arial" w:cs="Arial" w:hint="eastAsia"/>
                <w:sz w:val="18"/>
                <w:szCs w:val="18"/>
              </w:rPr>
              <w:t>）门不动产权第</w:t>
            </w:r>
            <w:r>
              <w:rPr>
                <w:rFonts w:ascii="Arial" w:eastAsia="华文细黑" w:hAnsi="Arial" w:cs="Arial" w:hint="eastAsia"/>
                <w:sz w:val="18"/>
                <w:szCs w:val="18"/>
              </w:rPr>
              <w:t>0007637</w:t>
            </w:r>
            <w:r w:rsidRPr="003F7EB4">
              <w:rPr>
                <w:rFonts w:ascii="Arial" w:eastAsia="华文细黑" w:hAnsi="Arial" w:cs="Arial" w:hint="eastAsia"/>
                <w:sz w:val="18"/>
                <w:szCs w:val="18"/>
              </w:rPr>
              <w:t>号</w:t>
            </w:r>
          </w:p>
        </w:tc>
        <w:tc>
          <w:tcPr>
            <w:tcW w:w="1401" w:type="dxa"/>
            <w:vAlign w:val="center"/>
          </w:tcPr>
          <w:p w14:paraId="1A126FD1"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16703.89</w:t>
            </w:r>
          </w:p>
        </w:tc>
        <w:tc>
          <w:tcPr>
            <w:tcW w:w="2939" w:type="dxa"/>
            <w:vAlign w:val="center"/>
          </w:tcPr>
          <w:p w14:paraId="5058704E" w14:textId="77777777" w:rsidR="004E630E" w:rsidRPr="001A326D" w:rsidRDefault="004E630E" w:rsidP="00DA1CB7">
            <w:pPr>
              <w:widowControl/>
              <w:adjustRightInd/>
              <w:spacing w:before="0" w:after="0" w:line="240" w:lineRule="atLeast"/>
              <w:jc w:val="center"/>
              <w:textAlignment w:val="auto"/>
              <w:rPr>
                <w:rFonts w:ascii="Arial" w:eastAsia="华文细黑" w:hAnsi="Arial" w:cs="Arial"/>
                <w:sz w:val="18"/>
                <w:szCs w:val="18"/>
              </w:rPr>
            </w:pPr>
            <w:r w:rsidRPr="00E27071">
              <w:rPr>
                <w:rFonts w:ascii="Arial" w:eastAsia="华文细黑" w:hAnsi="Arial" w:cs="Arial"/>
                <w:sz w:val="18"/>
                <w:szCs w:val="18"/>
              </w:rPr>
              <w:t>仅用于租赁住房建设，未经批准，不得出让、转让，不得转租，不得改变土地用途，不得出售。</w:t>
            </w:r>
          </w:p>
        </w:tc>
      </w:tr>
    </w:tbl>
    <w:p w14:paraId="211DAB2B" w14:textId="77777777" w:rsidR="00F14655" w:rsidRPr="00783C56" w:rsidRDefault="00F14655">
      <w:pPr>
        <w:spacing w:line="480" w:lineRule="auto"/>
        <w:ind w:right="205" w:firstLineChars="200" w:firstLine="420"/>
        <w:jc w:val="both"/>
        <w:rPr>
          <w:rFonts w:ascii="宋体" w:hAnsi="宋体" w:hint="eastAsia"/>
          <w:i/>
          <w:kern w:val="2"/>
          <w:sz w:val="21"/>
          <w:szCs w:val="21"/>
        </w:rPr>
      </w:pPr>
      <w:r w:rsidRPr="00783C56">
        <w:rPr>
          <w:rFonts w:ascii="Arial" w:hAnsi="Arial"/>
          <w:sz w:val="21"/>
          <w:szCs w:val="21"/>
        </w:rPr>
        <w:t>2</w:t>
      </w:r>
      <w:r w:rsidRPr="00783C56">
        <w:rPr>
          <w:rFonts w:ascii="Arial" w:hAnsi="Arial" w:hint="eastAsia"/>
          <w:sz w:val="21"/>
          <w:szCs w:val="21"/>
        </w:rPr>
        <w:t>.</w:t>
      </w:r>
      <w:r w:rsidRPr="00783C56">
        <w:rPr>
          <w:rFonts w:ascii="Arial" w:hAnsi="Arial" w:hint="eastAsia"/>
          <w:sz w:val="21"/>
          <w:szCs w:val="21"/>
        </w:rPr>
        <w:t>建筑物状况</w:t>
      </w:r>
    </w:p>
    <w:p w14:paraId="0A3C56AF" w14:textId="74057448" w:rsidR="00F14655" w:rsidRPr="00783C56" w:rsidRDefault="00F14655">
      <w:pPr>
        <w:spacing w:line="480" w:lineRule="auto"/>
        <w:ind w:firstLineChars="200" w:firstLine="420"/>
        <w:jc w:val="both"/>
        <w:rPr>
          <w:rFonts w:ascii="Arial" w:hAnsi="Arial"/>
          <w:sz w:val="21"/>
          <w:szCs w:val="21"/>
        </w:rPr>
      </w:pPr>
      <w:r w:rsidRPr="00783C56">
        <w:rPr>
          <w:rFonts w:ascii="Arial" w:hAnsi="Arial" w:hint="eastAsia"/>
          <w:bCs/>
          <w:sz w:val="21"/>
        </w:rPr>
        <w:t>根据估价委托人提供的</w:t>
      </w:r>
      <w:r w:rsidR="00D8361A">
        <w:rPr>
          <w:rFonts w:ascii="Arial" w:hAnsi="Arial" w:hint="eastAsia"/>
          <w:bCs/>
          <w:sz w:val="21"/>
        </w:rPr>
        <w:t>《估价委托书》、</w:t>
      </w:r>
      <w:r w:rsidR="00346E8A" w:rsidRPr="00346E8A">
        <w:rPr>
          <w:rFonts w:ascii="Arial" w:hAnsi="Arial" w:hint="eastAsia"/>
          <w:bCs/>
          <w:sz w:val="21"/>
        </w:rPr>
        <w:t>《乡村建设规划许可证》</w:t>
      </w:r>
      <w:r w:rsidR="00346E8A" w:rsidRPr="00346E8A">
        <w:rPr>
          <w:rFonts w:ascii="Arial" w:hAnsi="Arial" w:hint="eastAsia"/>
          <w:bCs/>
          <w:sz w:val="21"/>
        </w:rPr>
        <w:t>[</w:t>
      </w:r>
      <w:r w:rsidR="0065325A">
        <w:rPr>
          <w:rFonts w:ascii="Arial" w:hAnsi="Arial" w:hint="eastAsia"/>
          <w:bCs/>
          <w:sz w:val="21"/>
        </w:rPr>
        <w:t>2025</w:t>
      </w:r>
      <w:r w:rsidR="0065325A">
        <w:rPr>
          <w:rFonts w:ascii="Arial" w:hAnsi="Arial" w:hint="eastAsia"/>
          <w:bCs/>
          <w:sz w:val="21"/>
        </w:rPr>
        <w:t>规自（门）乡建字</w:t>
      </w:r>
      <w:r w:rsidR="0065325A">
        <w:rPr>
          <w:rFonts w:ascii="Arial" w:hAnsi="Arial" w:hint="eastAsia"/>
          <w:bCs/>
          <w:sz w:val="21"/>
        </w:rPr>
        <w:t>0003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《建筑工程施工许可证》</w:t>
      </w:r>
      <w:r w:rsidR="00346E8A" w:rsidRPr="00346E8A">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346E8A" w:rsidRPr="00346E8A">
        <w:rPr>
          <w:rFonts w:ascii="Arial" w:hAnsi="Arial" w:hint="eastAsia"/>
          <w:bCs/>
          <w:sz w:val="21"/>
        </w:rPr>
        <w:t>]</w:t>
      </w:r>
      <w:r w:rsidR="00346E8A">
        <w:rPr>
          <w:rFonts w:ascii="Arial" w:hAnsi="Arial" w:hint="eastAsia"/>
          <w:bCs/>
          <w:sz w:val="21"/>
        </w:rPr>
        <w:t>、</w:t>
      </w:r>
      <w:r w:rsidR="00346E8A" w:rsidRPr="00346E8A">
        <w:rPr>
          <w:rFonts w:ascii="Arial" w:hAnsi="Arial" w:hint="eastAsia"/>
          <w:bCs/>
          <w:sz w:val="21"/>
        </w:rPr>
        <w:t>《保障性租赁住房项目认定书》</w:t>
      </w:r>
      <w:r w:rsidR="00346E8A" w:rsidRPr="00346E8A">
        <w:rPr>
          <w:rFonts w:ascii="Arial" w:hAnsi="Arial" w:hint="eastAsia"/>
          <w:bCs/>
          <w:sz w:val="21"/>
        </w:rPr>
        <w:t>[</w:t>
      </w:r>
      <w:r w:rsidR="003B7E42">
        <w:rPr>
          <w:rFonts w:ascii="Arial" w:hAnsi="Arial" w:hint="eastAsia"/>
          <w:bCs/>
          <w:sz w:val="21"/>
        </w:rPr>
        <w:t>京保租认定（</w:t>
      </w:r>
      <w:r w:rsidR="003B7E42">
        <w:rPr>
          <w:rFonts w:ascii="Arial" w:hAnsi="Arial" w:hint="eastAsia"/>
          <w:bCs/>
          <w:sz w:val="21"/>
        </w:rPr>
        <w:t>2022</w:t>
      </w:r>
      <w:r w:rsidR="003B7E42">
        <w:rPr>
          <w:rFonts w:ascii="Arial" w:hAnsi="Arial" w:hint="eastAsia"/>
          <w:bCs/>
          <w:sz w:val="21"/>
        </w:rPr>
        <w:t>）</w:t>
      </w:r>
      <w:r w:rsidR="003B7E42">
        <w:rPr>
          <w:rFonts w:ascii="Arial" w:hAnsi="Arial" w:hint="eastAsia"/>
          <w:bCs/>
          <w:sz w:val="21"/>
        </w:rPr>
        <w:t>17-X1</w:t>
      </w:r>
      <w:r w:rsidR="003B7E42">
        <w:rPr>
          <w:rFonts w:ascii="Arial" w:hAnsi="Arial" w:hint="eastAsia"/>
          <w:bCs/>
          <w:sz w:val="21"/>
        </w:rPr>
        <w:t>号</w:t>
      </w:r>
      <w:r w:rsidR="00346E8A" w:rsidRPr="00346E8A">
        <w:rPr>
          <w:rFonts w:ascii="Arial" w:hAnsi="Arial" w:hint="eastAsia"/>
          <w:bCs/>
          <w:sz w:val="21"/>
        </w:rPr>
        <w:t>]</w:t>
      </w:r>
      <w:r w:rsidRPr="00783C56">
        <w:rPr>
          <w:rFonts w:ascii="Arial" w:hAnsi="Arial" w:hint="eastAsia"/>
          <w:bCs/>
          <w:sz w:val="21"/>
        </w:rPr>
        <w:t>复印件，</w:t>
      </w:r>
      <w:r w:rsidRPr="00783C56">
        <w:rPr>
          <w:rFonts w:ascii="Arial" w:hAnsi="Arial" w:hint="eastAsia"/>
          <w:sz w:val="21"/>
          <w:szCs w:val="21"/>
        </w:rPr>
        <w:t>估价对象建筑物权属合法、清晰，且为</w:t>
      </w:r>
      <w:r w:rsidR="0065325A">
        <w:rPr>
          <w:rFonts w:ascii="Arial" w:hAnsi="Arial" w:hint="eastAsia"/>
          <w:bCs/>
          <w:sz w:val="21"/>
        </w:rPr>
        <w:t>北京门城永兴住房租赁有限公司（原北京门城永兴置业有限公司）</w:t>
      </w:r>
      <w:r w:rsidRPr="00783C56">
        <w:rPr>
          <w:rFonts w:ascii="Arial" w:hAnsi="Arial" w:hint="eastAsia"/>
          <w:bCs/>
          <w:sz w:val="21"/>
        </w:rPr>
        <w:t>所有</w:t>
      </w:r>
      <w:r w:rsidRPr="00783C56">
        <w:rPr>
          <w:rFonts w:ascii="Arial" w:hAnsi="Arial" w:hint="eastAsia"/>
          <w:sz w:val="21"/>
          <w:szCs w:val="21"/>
        </w:rPr>
        <w:t>。</w:t>
      </w:r>
    </w:p>
    <w:p w14:paraId="47D624AE" w14:textId="5B68279B"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sz w:val="21"/>
          <w:szCs w:val="21"/>
        </w:rPr>
        <w:t>3.</w:t>
      </w:r>
      <w:r w:rsidRPr="00783C56">
        <w:rPr>
          <w:rFonts w:ascii="Arial" w:hAnsi="Arial" w:hint="eastAsia"/>
          <w:sz w:val="21"/>
          <w:szCs w:val="21"/>
        </w:rPr>
        <w:t>他项权利</w:t>
      </w:r>
      <w:commentRangeStart w:id="63"/>
      <w:commentRangeEnd w:id="63"/>
      <w:r w:rsidR="00E718E8">
        <w:rPr>
          <w:rStyle w:val="afe"/>
        </w:rPr>
        <w:commentReference w:id="63"/>
      </w:r>
    </w:p>
    <w:p w14:paraId="7D4A0E62"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1</w:t>
      </w:r>
      <w:r w:rsidRPr="00783C56">
        <w:rPr>
          <w:rFonts w:ascii="Arial" w:hAnsi="Arial" w:hint="eastAsia"/>
          <w:sz w:val="21"/>
          <w:szCs w:val="21"/>
        </w:rPr>
        <w:t>）抵押权</w:t>
      </w:r>
      <w:r w:rsidR="00460FD7" w:rsidRPr="00783C56">
        <w:rPr>
          <w:rFonts w:ascii="Arial" w:hAnsi="Arial" w:hint="eastAsia"/>
          <w:sz w:val="21"/>
          <w:szCs w:val="21"/>
        </w:rPr>
        <w:t>、地役权等其他他项权利</w:t>
      </w:r>
    </w:p>
    <w:p w14:paraId="1D16CA60" w14:textId="0A528DCB"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根据</w:t>
      </w:r>
      <w:r w:rsidRPr="00783C56">
        <w:rPr>
          <w:rFonts w:ascii="Arial" w:hAnsi="Arial" w:hint="eastAsia"/>
          <w:bCs/>
          <w:sz w:val="21"/>
        </w:rPr>
        <w:t>估价委托人提供的</w:t>
      </w:r>
      <w:r w:rsidR="00346E8A" w:rsidRPr="00E52595">
        <w:rPr>
          <w:rFonts w:ascii="Arial" w:hAnsi="Arial" w:hint="eastAsia"/>
          <w:bCs/>
          <w:sz w:val="21"/>
        </w:rPr>
        <w:t>《不动产权证书》</w:t>
      </w:r>
      <w:r w:rsidR="00346E8A" w:rsidRPr="00E52595">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D5090B">
        <w:rPr>
          <w:rFonts w:ascii="Arial" w:hAnsi="Arial" w:hint="eastAsia"/>
          <w:bCs/>
          <w:sz w:val="21"/>
        </w:rPr>
        <w:t>0007637</w:t>
      </w:r>
      <w:r w:rsidR="0065325A">
        <w:rPr>
          <w:rFonts w:ascii="Arial" w:hAnsi="Arial" w:hint="eastAsia"/>
          <w:bCs/>
          <w:sz w:val="21"/>
        </w:rPr>
        <w:t>号</w:t>
      </w:r>
      <w:r w:rsidR="00EA6EC1">
        <w:rPr>
          <w:rFonts w:ascii="Arial" w:hAnsi="Arial" w:hint="eastAsia"/>
          <w:bCs/>
          <w:sz w:val="21"/>
        </w:rPr>
        <w:t>]</w:t>
      </w:r>
      <w:r w:rsidRPr="00783C56">
        <w:rPr>
          <w:rFonts w:ascii="Arial" w:hAnsi="Arial" w:hint="eastAsia"/>
          <w:bCs/>
          <w:sz w:val="21"/>
        </w:rPr>
        <w:t>，</w:t>
      </w:r>
      <w:r w:rsidRPr="00783C56">
        <w:rPr>
          <w:rFonts w:ascii="Arial" w:hAnsi="Arial" w:hint="eastAsia"/>
          <w:sz w:val="21"/>
          <w:szCs w:val="21"/>
        </w:rPr>
        <w:t>截至价值时点，估价对象未设定抵押</w:t>
      </w:r>
      <w:r w:rsidR="00460FD7" w:rsidRPr="00783C56">
        <w:rPr>
          <w:rFonts w:ascii="Arial" w:hAnsi="Arial" w:hint="eastAsia"/>
          <w:sz w:val="21"/>
          <w:szCs w:val="21"/>
        </w:rPr>
        <w:t>权</w:t>
      </w:r>
      <w:r w:rsidRPr="00783C56">
        <w:rPr>
          <w:rFonts w:ascii="Arial" w:hAnsi="Arial" w:hint="eastAsia"/>
          <w:sz w:val="21"/>
          <w:szCs w:val="21"/>
        </w:rPr>
        <w:t>。</w:t>
      </w:r>
      <w:r w:rsidR="004722DB" w:rsidRPr="00783C56">
        <w:rPr>
          <w:rFonts w:ascii="Arial" w:hAnsi="Arial" w:hint="eastAsia"/>
          <w:kern w:val="2"/>
          <w:sz w:val="21"/>
        </w:rPr>
        <w:t>根据</w:t>
      </w:r>
      <w:r w:rsidR="00460FD7" w:rsidRPr="00783C56">
        <w:rPr>
          <w:rFonts w:ascii="Arial" w:hAnsi="Arial" w:hint="eastAsia"/>
          <w:sz w:val="21"/>
          <w:szCs w:val="21"/>
        </w:rPr>
        <w:t>评估专业人员实地查勘，估价对象不存在地役权等他项权利。</w:t>
      </w:r>
    </w:p>
    <w:p w14:paraId="0E5E999F" w14:textId="77777777" w:rsidR="00F14655" w:rsidRPr="00783C56" w:rsidRDefault="00F14655">
      <w:pPr>
        <w:spacing w:line="480" w:lineRule="auto"/>
        <w:ind w:right="205" w:firstLineChars="200" w:firstLine="420"/>
        <w:jc w:val="both"/>
        <w:rPr>
          <w:rFonts w:ascii="Arial" w:hAnsi="Arial"/>
          <w:sz w:val="21"/>
          <w:szCs w:val="21"/>
        </w:rPr>
      </w:pPr>
      <w:r w:rsidRPr="00783C56">
        <w:rPr>
          <w:rFonts w:ascii="Arial" w:hAnsi="Arial" w:hint="eastAsia"/>
          <w:sz w:val="21"/>
          <w:szCs w:val="21"/>
        </w:rPr>
        <w:t>（</w:t>
      </w:r>
      <w:r w:rsidRPr="00783C56">
        <w:rPr>
          <w:rFonts w:ascii="Arial" w:hAnsi="Arial" w:hint="eastAsia"/>
          <w:sz w:val="21"/>
          <w:szCs w:val="21"/>
        </w:rPr>
        <w:t>2</w:t>
      </w:r>
      <w:r w:rsidRPr="00783C56">
        <w:rPr>
          <w:rFonts w:ascii="Arial" w:hAnsi="Arial" w:hint="eastAsia"/>
          <w:sz w:val="21"/>
          <w:szCs w:val="21"/>
        </w:rPr>
        <w:t>）租赁权</w:t>
      </w:r>
    </w:p>
    <w:p w14:paraId="5E382CF2" w14:textId="43EB2442" w:rsidR="00460FD7" w:rsidRPr="00783C56" w:rsidRDefault="00460FD7" w:rsidP="00460FD7">
      <w:pPr>
        <w:overflowPunct w:val="0"/>
        <w:spacing w:line="480" w:lineRule="auto"/>
        <w:ind w:firstLineChars="200" w:firstLine="420"/>
        <w:jc w:val="both"/>
        <w:textAlignment w:val="auto"/>
        <w:rPr>
          <w:rFonts w:ascii="Arial" w:hAnsi="Arial"/>
          <w:kern w:val="2"/>
          <w:sz w:val="21"/>
        </w:rPr>
      </w:pPr>
      <w:r w:rsidRPr="00783C56">
        <w:rPr>
          <w:rFonts w:ascii="Arial" w:hAnsi="Arial" w:hint="eastAsia"/>
          <w:kern w:val="2"/>
          <w:sz w:val="21"/>
        </w:rPr>
        <w:t>根据评估专业人员实地查勘，估价对象</w:t>
      </w:r>
      <w:r w:rsidR="00346E8A">
        <w:rPr>
          <w:rFonts w:ascii="Arial" w:hAnsi="Arial" w:hint="eastAsia"/>
          <w:kern w:val="2"/>
          <w:sz w:val="21"/>
        </w:rPr>
        <w:t>尚未交付使用，不存在租赁权</w:t>
      </w:r>
      <w:r w:rsidRPr="00783C56">
        <w:rPr>
          <w:rFonts w:ascii="Arial" w:hAnsi="Arial" w:hint="eastAsia"/>
          <w:kern w:val="2"/>
          <w:sz w:val="21"/>
        </w:rPr>
        <w:t>。</w:t>
      </w:r>
    </w:p>
    <w:p w14:paraId="2C2124FE" w14:textId="77777777" w:rsidR="00F14655" w:rsidRPr="00783C56" w:rsidRDefault="00F14655">
      <w:pPr>
        <w:spacing w:line="480" w:lineRule="auto"/>
        <w:rPr>
          <w:rFonts w:ascii="Arial" w:hAnsi="Arial"/>
          <w:b/>
          <w:kern w:val="2"/>
          <w:sz w:val="21"/>
          <w:szCs w:val="21"/>
        </w:rPr>
      </w:pPr>
      <w:bookmarkStart w:id="64" w:name="_Toc438628368"/>
      <w:r w:rsidRPr="00783C56">
        <w:rPr>
          <w:rFonts w:ascii="Arial" w:hAnsi="Arial" w:hint="eastAsia"/>
          <w:b/>
          <w:kern w:val="2"/>
          <w:sz w:val="21"/>
          <w:szCs w:val="21"/>
        </w:rPr>
        <w:t>（三）区位状况分析</w:t>
      </w:r>
      <w:bookmarkEnd w:id="64"/>
    </w:p>
    <w:p w14:paraId="0E94FF64" w14:textId="77777777" w:rsidR="00F14655" w:rsidRPr="00783C56" w:rsidRDefault="00F14655">
      <w:pPr>
        <w:spacing w:line="480" w:lineRule="auto"/>
        <w:ind w:firstLineChars="200" w:firstLine="420"/>
        <w:jc w:val="both"/>
        <w:rPr>
          <w:rFonts w:ascii="Arial" w:hAnsi="Arial"/>
          <w:sz w:val="21"/>
          <w:szCs w:val="21"/>
        </w:rPr>
      </w:pPr>
      <w:r w:rsidRPr="00783C56">
        <w:rPr>
          <w:rFonts w:ascii="Arial" w:hAnsi="Arial"/>
          <w:sz w:val="21"/>
          <w:szCs w:val="21"/>
        </w:rPr>
        <w:t>1.</w:t>
      </w:r>
      <w:r w:rsidRPr="00783C56">
        <w:rPr>
          <w:rFonts w:ascii="Arial" w:hAnsi="Arial"/>
          <w:sz w:val="21"/>
          <w:szCs w:val="21"/>
        </w:rPr>
        <w:t>位置状况</w:t>
      </w:r>
    </w:p>
    <w:p w14:paraId="05164E03" w14:textId="1BB04F24" w:rsidR="00F14655" w:rsidRPr="00783C56" w:rsidRDefault="00B63506">
      <w:pPr>
        <w:spacing w:line="480" w:lineRule="auto"/>
        <w:ind w:firstLineChars="200" w:firstLine="420"/>
        <w:jc w:val="both"/>
        <w:rPr>
          <w:rFonts w:ascii="Arial" w:hAnsi="Arial" w:cs="Arial"/>
          <w:bCs/>
          <w:sz w:val="21"/>
        </w:rPr>
      </w:pPr>
      <w:r w:rsidRPr="00783C56">
        <w:rPr>
          <w:rFonts w:ascii="Arial" w:hAnsi="Arial" w:hint="eastAsia"/>
          <w:kern w:val="2"/>
          <w:sz w:val="21"/>
        </w:rPr>
        <w:t>估价对象位于</w:t>
      </w:r>
      <w:r w:rsidRPr="00783C56">
        <w:rPr>
          <w:rFonts w:ascii="Arial" w:hAnsi="Arial" w:hint="eastAsia"/>
          <w:bCs/>
          <w:sz w:val="21"/>
        </w:rPr>
        <w:t>北京市</w:t>
      </w:r>
      <w:r w:rsidR="003F7EB4">
        <w:rPr>
          <w:rFonts w:ascii="Arial" w:hAnsi="Arial" w:hint="eastAsia"/>
          <w:bCs/>
          <w:sz w:val="21"/>
        </w:rPr>
        <w:t>门头沟区永定镇栗园庄中路</w:t>
      </w:r>
      <w:r w:rsidRPr="00783C56">
        <w:rPr>
          <w:rFonts w:ascii="Arial" w:hAnsi="Arial" w:hint="eastAsia"/>
          <w:kern w:val="2"/>
          <w:sz w:val="21"/>
        </w:rPr>
        <w:t>，</w:t>
      </w:r>
      <w:r w:rsidR="00116081">
        <w:rPr>
          <w:rFonts w:ascii="Arial" w:hAnsi="Arial" w:hint="eastAsia"/>
          <w:kern w:val="2"/>
          <w:sz w:val="21"/>
        </w:rPr>
        <w:t>所属项目</w:t>
      </w:r>
      <w:r w:rsidRPr="00783C56">
        <w:rPr>
          <w:rFonts w:ascii="Arial" w:hAnsi="Arial" w:hint="eastAsia"/>
          <w:kern w:val="2"/>
          <w:sz w:val="21"/>
        </w:rPr>
        <w:t>紧邻</w:t>
      </w:r>
      <w:r w:rsidR="001323FB">
        <w:rPr>
          <w:rFonts w:ascii="Arial" w:hAnsi="Arial" w:hint="eastAsia"/>
          <w:kern w:val="2"/>
          <w:sz w:val="21"/>
        </w:rPr>
        <w:t>城市快速路——</w:t>
      </w:r>
      <w:r w:rsidR="001323FB">
        <w:rPr>
          <w:rFonts w:ascii="Arial" w:hAnsi="Arial" w:hint="eastAsia"/>
          <w:kern w:val="2"/>
          <w:sz w:val="21"/>
        </w:rPr>
        <w:t>G108</w:t>
      </w:r>
      <w:r w:rsidR="00116F4C">
        <w:rPr>
          <w:rFonts w:ascii="Arial" w:hAnsi="Arial" w:cs="Arial" w:hint="eastAsia"/>
          <w:bCs/>
          <w:sz w:val="21"/>
        </w:rPr>
        <w:t>，</w:t>
      </w:r>
      <w:r w:rsidR="001323FB">
        <w:rPr>
          <w:rFonts w:ascii="Arial" w:hAnsi="Arial" w:cs="Arial" w:hint="eastAsia"/>
          <w:bCs/>
          <w:sz w:val="21"/>
        </w:rPr>
        <w:t>东</w:t>
      </w:r>
      <w:r w:rsidR="00810402">
        <w:rPr>
          <w:rFonts w:ascii="Arial" w:hAnsi="Arial" w:cs="Arial" w:hint="eastAsia"/>
          <w:bCs/>
          <w:sz w:val="21"/>
        </w:rPr>
        <w:t>距</w:t>
      </w:r>
      <w:r w:rsidR="00730D3F">
        <w:rPr>
          <w:rFonts w:ascii="Arial" w:hAnsi="Arial" w:cs="Arial" w:hint="eastAsia"/>
          <w:bCs/>
          <w:sz w:val="21"/>
        </w:rPr>
        <w:t>西</w:t>
      </w:r>
      <w:r w:rsidR="00810402">
        <w:rPr>
          <w:rFonts w:ascii="Arial" w:hAnsi="Arial" w:cs="Arial" w:hint="eastAsia"/>
          <w:bCs/>
          <w:sz w:val="21"/>
        </w:rPr>
        <w:t>六环</w:t>
      </w:r>
      <w:r w:rsidR="001323FB">
        <w:rPr>
          <w:rFonts w:ascii="Arial" w:hAnsi="Arial" w:cs="Arial" w:hint="eastAsia"/>
          <w:bCs/>
          <w:sz w:val="21"/>
        </w:rPr>
        <w:t>直线距离</w:t>
      </w:r>
      <w:r w:rsidR="00810402">
        <w:rPr>
          <w:rFonts w:ascii="Arial" w:hAnsi="Arial" w:cs="Arial" w:hint="eastAsia"/>
          <w:bCs/>
          <w:sz w:val="21"/>
        </w:rPr>
        <w:t>约</w:t>
      </w:r>
      <w:r w:rsidR="001323FB">
        <w:rPr>
          <w:rFonts w:ascii="Arial" w:hAnsi="Arial" w:cs="Arial" w:hint="eastAsia"/>
          <w:bCs/>
          <w:sz w:val="21"/>
        </w:rPr>
        <w:t>1.5</w:t>
      </w:r>
      <w:r w:rsidR="00116F4C">
        <w:rPr>
          <w:rFonts w:ascii="Arial" w:hAnsi="Arial" w:cs="Arial" w:hint="eastAsia"/>
          <w:bCs/>
          <w:sz w:val="21"/>
        </w:rPr>
        <w:t>公里。</w:t>
      </w:r>
      <w:r w:rsidR="00F14655" w:rsidRPr="00783C56">
        <w:rPr>
          <w:rFonts w:ascii="Arial" w:hAnsi="Arial" w:cs="Arial"/>
          <w:bCs/>
          <w:sz w:val="21"/>
        </w:rPr>
        <w:t>估价对象</w:t>
      </w:r>
      <w:r w:rsidR="00F14655" w:rsidRPr="00783C56">
        <w:rPr>
          <w:rFonts w:ascii="Arial" w:hAnsi="Arial" w:cs="Arial"/>
          <w:kern w:val="2"/>
          <w:sz w:val="21"/>
        </w:rPr>
        <w:t>所在区域地理</w:t>
      </w:r>
      <w:r w:rsidR="00F14655" w:rsidRPr="00783C56">
        <w:rPr>
          <w:rFonts w:ascii="Arial" w:hAnsi="Arial" w:cs="Arial"/>
          <w:bCs/>
          <w:sz w:val="21"/>
        </w:rPr>
        <w:t>位置状况</w:t>
      </w:r>
      <w:r w:rsidR="00810402">
        <w:rPr>
          <w:rFonts w:ascii="Arial" w:hAnsi="Arial" w:cs="Arial" w:hint="eastAsia"/>
          <w:bCs/>
          <w:sz w:val="21"/>
        </w:rPr>
        <w:t>一般</w:t>
      </w:r>
      <w:r w:rsidR="00F14655" w:rsidRPr="00783C56">
        <w:rPr>
          <w:rFonts w:ascii="Arial" w:hAnsi="Arial" w:cs="Arial"/>
          <w:bCs/>
          <w:sz w:val="21"/>
        </w:rPr>
        <w:t>。</w:t>
      </w:r>
    </w:p>
    <w:p w14:paraId="43BB82C9" w14:textId="25688AC5" w:rsidR="00F14655" w:rsidRPr="00783C56" w:rsidRDefault="00F14655">
      <w:pPr>
        <w:spacing w:line="480" w:lineRule="auto"/>
        <w:ind w:firstLineChars="200" w:firstLine="420"/>
        <w:jc w:val="both"/>
        <w:rPr>
          <w:rFonts w:ascii="Arial" w:hAnsi="Arial" w:cs="Arial"/>
          <w:kern w:val="2"/>
          <w:sz w:val="21"/>
        </w:rPr>
      </w:pPr>
      <w:r w:rsidRPr="00783C56">
        <w:rPr>
          <w:rFonts w:ascii="Arial" w:hAnsi="Arial" w:cs="Arial"/>
          <w:sz w:val="21"/>
          <w:szCs w:val="21"/>
        </w:rPr>
        <w:t>2</w:t>
      </w:r>
      <w:r w:rsidR="00116F4C">
        <w:rPr>
          <w:rFonts w:ascii="Arial" w:hAnsi="Arial" w:cs="Arial" w:hint="eastAsia"/>
          <w:sz w:val="21"/>
          <w:szCs w:val="21"/>
        </w:rPr>
        <w:t>.</w:t>
      </w:r>
      <w:r w:rsidR="00116F4C">
        <w:rPr>
          <w:rFonts w:ascii="Arial" w:hAnsi="Arial" w:cs="Arial" w:hint="eastAsia"/>
          <w:sz w:val="21"/>
          <w:szCs w:val="21"/>
        </w:rPr>
        <w:t>居住社区成熟</w:t>
      </w:r>
      <w:r w:rsidRPr="00783C56">
        <w:rPr>
          <w:rFonts w:ascii="Arial" w:hAnsi="Arial" w:cs="Arial"/>
          <w:sz w:val="21"/>
          <w:szCs w:val="21"/>
        </w:rPr>
        <w:t>度</w:t>
      </w:r>
    </w:p>
    <w:p w14:paraId="0B952D9E" w14:textId="45706494" w:rsidR="00F14655" w:rsidRPr="00783C56" w:rsidRDefault="00F14655">
      <w:pPr>
        <w:spacing w:line="480" w:lineRule="auto"/>
        <w:ind w:firstLineChars="200" w:firstLine="420"/>
        <w:rPr>
          <w:rFonts w:ascii="Arial" w:hAnsi="Arial" w:cs="Arial"/>
          <w:sz w:val="21"/>
          <w:szCs w:val="21"/>
        </w:rPr>
      </w:pPr>
      <w:r w:rsidRPr="00783C56">
        <w:rPr>
          <w:rFonts w:ascii="Arial" w:hAnsi="Arial" w:cs="Arial" w:hint="eastAsia"/>
          <w:bCs/>
          <w:sz w:val="21"/>
        </w:rPr>
        <w:t>估价对象周边</w:t>
      </w:r>
      <w:r w:rsidR="001323FB">
        <w:rPr>
          <w:rFonts w:ascii="Arial" w:hAnsi="Arial" w:cs="Arial" w:hint="eastAsia"/>
          <w:bCs/>
          <w:sz w:val="21"/>
        </w:rPr>
        <w:t>1</w:t>
      </w:r>
      <w:r w:rsidR="001323FB">
        <w:rPr>
          <w:rFonts w:ascii="Arial" w:hAnsi="Arial" w:cs="Arial" w:hint="eastAsia"/>
          <w:bCs/>
          <w:sz w:val="21"/>
        </w:rPr>
        <w:t>公里内</w:t>
      </w:r>
      <w:r w:rsidR="00116F4C">
        <w:rPr>
          <w:rFonts w:ascii="Arial" w:hAnsi="Arial" w:cs="Arial" w:hint="eastAsia"/>
          <w:bCs/>
          <w:sz w:val="21"/>
        </w:rPr>
        <w:t>无规模性小区</w:t>
      </w:r>
      <w:r w:rsidRPr="00783C56">
        <w:rPr>
          <w:rFonts w:ascii="Arial" w:hAnsi="Arial" w:cs="Arial" w:hint="eastAsia"/>
          <w:sz w:val="21"/>
          <w:szCs w:val="21"/>
        </w:rPr>
        <w:t>，</w:t>
      </w:r>
      <w:r w:rsidR="00116F4C">
        <w:rPr>
          <w:rFonts w:ascii="Arial" w:hAnsi="Arial" w:cs="Arial" w:hint="eastAsia"/>
          <w:sz w:val="21"/>
          <w:szCs w:val="21"/>
        </w:rPr>
        <w:t>居住社区成熟度</w:t>
      </w:r>
      <w:r w:rsidR="001323FB">
        <w:rPr>
          <w:rFonts w:ascii="Arial" w:hAnsi="Arial" w:cs="Arial" w:hint="eastAsia"/>
          <w:sz w:val="21"/>
          <w:szCs w:val="21"/>
        </w:rPr>
        <w:t>较差</w:t>
      </w:r>
      <w:r w:rsidRPr="00783C56">
        <w:rPr>
          <w:rFonts w:ascii="Arial" w:hAnsi="Arial" w:cs="Arial"/>
          <w:sz w:val="21"/>
          <w:szCs w:val="21"/>
        </w:rPr>
        <w:t>。</w:t>
      </w:r>
    </w:p>
    <w:p w14:paraId="7503BCA5" w14:textId="77777777" w:rsidR="00F14655" w:rsidRPr="00783C56" w:rsidRDefault="00F14655">
      <w:pPr>
        <w:spacing w:line="480" w:lineRule="auto"/>
        <w:ind w:firstLineChars="200" w:firstLine="420"/>
        <w:jc w:val="both"/>
        <w:rPr>
          <w:rFonts w:ascii="Arial" w:hAnsi="Arial" w:cs="Arial"/>
          <w:i/>
          <w:kern w:val="2"/>
          <w:sz w:val="21"/>
          <w:szCs w:val="21"/>
        </w:rPr>
      </w:pPr>
      <w:r w:rsidRPr="00783C56">
        <w:rPr>
          <w:rFonts w:ascii="Arial" w:hAnsi="Arial" w:cs="Arial"/>
          <w:sz w:val="21"/>
          <w:szCs w:val="21"/>
        </w:rPr>
        <w:t>3.</w:t>
      </w:r>
      <w:r w:rsidRPr="00783C56">
        <w:rPr>
          <w:rFonts w:ascii="Arial" w:hAnsi="Arial" w:cs="Arial"/>
          <w:sz w:val="21"/>
          <w:szCs w:val="21"/>
        </w:rPr>
        <w:t>交通状况</w:t>
      </w:r>
    </w:p>
    <w:p w14:paraId="2B68F343" w14:textId="4B3561AB" w:rsidR="00F14655" w:rsidRPr="00783C56" w:rsidRDefault="00F14655">
      <w:pPr>
        <w:spacing w:line="480" w:lineRule="auto"/>
        <w:ind w:firstLineChars="200" w:firstLine="420"/>
        <w:jc w:val="both"/>
        <w:rPr>
          <w:rFonts w:ascii="Arial" w:hAnsi="Arial" w:cs="Arial"/>
          <w:kern w:val="2"/>
          <w:sz w:val="21"/>
          <w:szCs w:val="21"/>
        </w:rPr>
      </w:pPr>
      <w:r w:rsidRPr="00783C56">
        <w:rPr>
          <w:rFonts w:ascii="Arial" w:hAnsi="Arial" w:cs="Arial"/>
          <w:kern w:val="2"/>
          <w:sz w:val="21"/>
          <w:szCs w:val="21"/>
        </w:rPr>
        <w:t>估价对象周边</w:t>
      </w:r>
      <w:r w:rsidR="001323FB">
        <w:rPr>
          <w:rFonts w:ascii="Arial" w:hAnsi="Arial" w:cs="Arial" w:hint="eastAsia"/>
          <w:kern w:val="2"/>
          <w:sz w:val="21"/>
          <w:szCs w:val="21"/>
        </w:rPr>
        <w:t>1</w:t>
      </w:r>
      <w:r w:rsidR="001323FB">
        <w:rPr>
          <w:rFonts w:ascii="Arial" w:hAnsi="Arial" w:cs="Arial" w:hint="eastAsia"/>
          <w:kern w:val="2"/>
          <w:sz w:val="21"/>
          <w:szCs w:val="21"/>
        </w:rPr>
        <w:t>公里内</w:t>
      </w:r>
      <w:r w:rsidRPr="00783C56">
        <w:rPr>
          <w:rFonts w:ascii="Arial" w:hAnsi="Arial" w:cs="Arial"/>
          <w:kern w:val="2"/>
          <w:sz w:val="21"/>
          <w:szCs w:val="21"/>
        </w:rPr>
        <w:t>有</w:t>
      </w:r>
      <w:r w:rsidR="001323FB">
        <w:rPr>
          <w:rFonts w:ascii="Arial" w:hAnsi="Arial" w:cs="Arial" w:hint="eastAsia"/>
          <w:kern w:val="2"/>
          <w:sz w:val="21"/>
          <w:szCs w:val="21"/>
        </w:rPr>
        <w:t>M44</w:t>
      </w:r>
      <w:r w:rsidR="001323FB">
        <w:rPr>
          <w:rFonts w:ascii="Arial" w:hAnsi="Arial" w:cs="Arial" w:hint="eastAsia"/>
          <w:kern w:val="2"/>
          <w:sz w:val="21"/>
          <w:szCs w:val="21"/>
        </w:rPr>
        <w:t>路、</w:t>
      </w:r>
      <w:r w:rsidR="001323FB">
        <w:rPr>
          <w:rFonts w:ascii="Arial" w:hAnsi="Arial" w:cs="Arial" w:hint="eastAsia"/>
          <w:kern w:val="2"/>
          <w:sz w:val="21"/>
          <w:szCs w:val="21"/>
        </w:rPr>
        <w:t>890</w:t>
      </w:r>
      <w:r w:rsidR="001323FB">
        <w:rPr>
          <w:rFonts w:ascii="Arial" w:hAnsi="Arial" w:cs="Arial" w:hint="eastAsia"/>
          <w:kern w:val="2"/>
          <w:sz w:val="21"/>
          <w:szCs w:val="21"/>
        </w:rPr>
        <w:t>路、</w:t>
      </w:r>
      <w:r w:rsidR="001323FB">
        <w:rPr>
          <w:rFonts w:ascii="Arial" w:hAnsi="Arial" w:cs="Arial" w:hint="eastAsia"/>
          <w:kern w:val="2"/>
          <w:sz w:val="21"/>
          <w:szCs w:val="21"/>
        </w:rPr>
        <w:t>903</w:t>
      </w:r>
      <w:r w:rsidR="001323FB">
        <w:rPr>
          <w:rFonts w:ascii="Arial" w:hAnsi="Arial" w:cs="Arial" w:hint="eastAsia"/>
          <w:kern w:val="2"/>
          <w:sz w:val="21"/>
          <w:szCs w:val="21"/>
        </w:rPr>
        <w:t>路、</w:t>
      </w:r>
      <w:r w:rsidR="001323FB">
        <w:rPr>
          <w:rFonts w:ascii="Arial" w:hAnsi="Arial" w:cs="Arial" w:hint="eastAsia"/>
          <w:kern w:val="2"/>
          <w:sz w:val="21"/>
          <w:szCs w:val="21"/>
        </w:rPr>
        <w:t>965</w:t>
      </w:r>
      <w:r w:rsidR="001323FB">
        <w:rPr>
          <w:rFonts w:ascii="Arial" w:hAnsi="Arial" w:cs="Arial" w:hint="eastAsia"/>
          <w:kern w:val="2"/>
          <w:sz w:val="21"/>
          <w:szCs w:val="21"/>
        </w:rPr>
        <w:t>路、</w:t>
      </w:r>
      <w:r w:rsidR="001323FB">
        <w:rPr>
          <w:rFonts w:ascii="Arial" w:hAnsi="Arial" w:cs="Arial" w:hint="eastAsia"/>
          <w:kern w:val="2"/>
          <w:sz w:val="21"/>
          <w:szCs w:val="21"/>
        </w:rPr>
        <w:t>994</w:t>
      </w:r>
      <w:r w:rsidR="002D17DB" w:rsidRPr="00783C56">
        <w:rPr>
          <w:rFonts w:ascii="Arial" w:hAnsi="Arial" w:cs="Arial" w:hint="eastAsia"/>
          <w:kern w:val="2"/>
          <w:sz w:val="21"/>
          <w:szCs w:val="21"/>
        </w:rPr>
        <w:t>路</w:t>
      </w:r>
      <w:r w:rsidR="001323FB">
        <w:rPr>
          <w:rFonts w:ascii="Arial" w:hAnsi="Arial" w:cs="Arial" w:hint="eastAsia"/>
          <w:kern w:val="2"/>
          <w:sz w:val="21"/>
          <w:szCs w:val="21"/>
        </w:rPr>
        <w:t>等</w:t>
      </w:r>
      <w:r w:rsidRPr="00783C56">
        <w:rPr>
          <w:rFonts w:ascii="Arial" w:hAnsi="Arial" w:cs="Arial"/>
          <w:kern w:val="2"/>
          <w:sz w:val="21"/>
          <w:szCs w:val="21"/>
        </w:rPr>
        <w:t>公交线路</w:t>
      </w:r>
      <w:r w:rsidRPr="00783C56">
        <w:rPr>
          <w:rFonts w:ascii="Arial" w:hAnsi="Arial" w:cs="Arial" w:hint="eastAsia"/>
          <w:kern w:val="2"/>
          <w:sz w:val="21"/>
          <w:szCs w:val="21"/>
        </w:rPr>
        <w:t>，</w:t>
      </w:r>
      <w:r w:rsidR="001323FB">
        <w:rPr>
          <w:rFonts w:ascii="Arial" w:hAnsi="Arial" w:cs="Arial" w:hint="eastAsia"/>
          <w:bCs/>
          <w:sz w:val="21"/>
        </w:rPr>
        <w:t>距离地铁</w:t>
      </w:r>
      <w:r w:rsidR="001323FB">
        <w:rPr>
          <w:rFonts w:ascii="Arial" w:hAnsi="Arial" w:cs="Arial" w:hint="eastAsia"/>
          <w:bCs/>
          <w:sz w:val="21"/>
        </w:rPr>
        <w:t>S1</w:t>
      </w:r>
      <w:r w:rsidR="001323FB">
        <w:rPr>
          <w:rFonts w:ascii="Arial" w:hAnsi="Arial" w:cs="Arial" w:hint="eastAsia"/>
          <w:bCs/>
          <w:sz w:val="21"/>
        </w:rPr>
        <w:t>线栗园庄站约</w:t>
      </w:r>
      <w:r w:rsidR="001323FB">
        <w:rPr>
          <w:rFonts w:ascii="Arial" w:hAnsi="Arial" w:cs="Arial" w:hint="eastAsia"/>
          <w:bCs/>
          <w:sz w:val="21"/>
        </w:rPr>
        <w:t>2000</w:t>
      </w:r>
      <w:r w:rsidR="001323FB">
        <w:rPr>
          <w:rFonts w:ascii="Arial" w:hAnsi="Arial" w:cs="Arial" w:hint="eastAsia"/>
          <w:bCs/>
          <w:sz w:val="21"/>
        </w:rPr>
        <w:t>米</w:t>
      </w:r>
      <w:r w:rsidR="003946C6">
        <w:rPr>
          <w:rFonts w:ascii="Arial" w:hAnsi="Arial" w:cs="Arial" w:hint="eastAsia"/>
          <w:bCs/>
          <w:sz w:val="21"/>
        </w:rPr>
        <w:t>，</w:t>
      </w:r>
      <w:r w:rsidR="001323FB">
        <w:rPr>
          <w:rFonts w:ascii="Arial" w:hAnsi="Arial" w:cs="Arial" w:hint="eastAsia"/>
          <w:bCs/>
          <w:sz w:val="21"/>
        </w:rPr>
        <w:t>紧临城市快速路——</w:t>
      </w:r>
      <w:r w:rsidR="001323FB">
        <w:rPr>
          <w:rFonts w:ascii="Arial" w:hAnsi="Arial" w:cs="Arial" w:hint="eastAsia"/>
          <w:bCs/>
          <w:sz w:val="21"/>
        </w:rPr>
        <w:t>G108</w:t>
      </w:r>
      <w:r w:rsidR="001323FB">
        <w:rPr>
          <w:rFonts w:ascii="Arial" w:hAnsi="Arial" w:cs="Arial" w:hint="eastAsia"/>
          <w:bCs/>
          <w:sz w:val="21"/>
        </w:rPr>
        <w:t>，</w:t>
      </w:r>
      <w:r w:rsidR="001323FB">
        <w:rPr>
          <w:rFonts w:ascii="Arial" w:hAnsi="Arial" w:cs="Arial" w:hint="eastAsia"/>
          <w:kern w:val="2"/>
          <w:sz w:val="21"/>
          <w:szCs w:val="21"/>
        </w:rPr>
        <w:t>东与西</w:t>
      </w:r>
      <w:r w:rsidR="003946C6">
        <w:rPr>
          <w:rFonts w:ascii="Arial" w:hAnsi="Arial" w:cs="Arial" w:hint="eastAsia"/>
          <w:kern w:val="2"/>
          <w:sz w:val="21"/>
          <w:szCs w:val="21"/>
        </w:rPr>
        <w:t>六环路</w:t>
      </w:r>
      <w:r w:rsidR="001323FB">
        <w:rPr>
          <w:rFonts w:ascii="Arial" w:hAnsi="Arial" w:cs="Arial" w:hint="eastAsia"/>
          <w:kern w:val="2"/>
          <w:sz w:val="21"/>
          <w:szCs w:val="21"/>
        </w:rPr>
        <w:t>直线距离</w:t>
      </w:r>
      <w:r w:rsidR="003946C6">
        <w:rPr>
          <w:rFonts w:ascii="Arial" w:hAnsi="Arial" w:cs="Arial" w:hint="eastAsia"/>
          <w:kern w:val="2"/>
          <w:sz w:val="21"/>
          <w:szCs w:val="21"/>
        </w:rPr>
        <w:t>约</w:t>
      </w:r>
      <w:r w:rsidR="001323FB">
        <w:rPr>
          <w:rFonts w:ascii="Arial" w:hAnsi="Arial" w:cs="Arial" w:hint="eastAsia"/>
          <w:kern w:val="2"/>
          <w:sz w:val="21"/>
          <w:szCs w:val="21"/>
        </w:rPr>
        <w:t>1.</w:t>
      </w:r>
      <w:r w:rsidR="003946C6">
        <w:rPr>
          <w:rFonts w:ascii="Arial" w:hAnsi="Arial" w:cs="Arial" w:hint="eastAsia"/>
          <w:kern w:val="2"/>
          <w:sz w:val="21"/>
          <w:szCs w:val="21"/>
        </w:rPr>
        <w:t>5</w:t>
      </w:r>
      <w:r w:rsidR="003946C6">
        <w:rPr>
          <w:rFonts w:ascii="Arial" w:hAnsi="Arial" w:cs="Arial" w:hint="eastAsia"/>
          <w:kern w:val="2"/>
          <w:sz w:val="21"/>
          <w:szCs w:val="21"/>
        </w:rPr>
        <w:t>公里</w:t>
      </w:r>
      <w:r w:rsidRPr="00783C56">
        <w:rPr>
          <w:rFonts w:ascii="Arial" w:hAnsi="Arial" w:cs="Arial" w:hint="eastAsia"/>
          <w:kern w:val="2"/>
          <w:sz w:val="21"/>
          <w:szCs w:val="21"/>
        </w:rPr>
        <w:t>，通达度</w:t>
      </w:r>
      <w:r w:rsidR="003946C6">
        <w:rPr>
          <w:rFonts w:ascii="Arial" w:hAnsi="Arial" w:cs="Arial" w:hint="eastAsia"/>
          <w:kern w:val="2"/>
          <w:sz w:val="21"/>
          <w:szCs w:val="21"/>
        </w:rPr>
        <w:t>一般</w:t>
      </w:r>
      <w:r w:rsidRPr="00783C56">
        <w:rPr>
          <w:rFonts w:ascii="Arial" w:hAnsi="Arial" w:cs="Arial"/>
          <w:kern w:val="2"/>
          <w:sz w:val="21"/>
          <w:szCs w:val="21"/>
        </w:rPr>
        <w:t>。综</w:t>
      </w:r>
      <w:r w:rsidRPr="00783C56">
        <w:rPr>
          <w:rFonts w:ascii="Arial" w:hAnsi="Arial" w:cs="Arial"/>
          <w:kern w:val="2"/>
          <w:sz w:val="21"/>
          <w:szCs w:val="21"/>
        </w:rPr>
        <w:lastRenderedPageBreak/>
        <w:t>合评价</w:t>
      </w:r>
      <w:r w:rsidRPr="00783C56">
        <w:rPr>
          <w:rFonts w:ascii="Arial" w:hAnsi="Arial" w:cs="Arial"/>
          <w:sz w:val="21"/>
          <w:szCs w:val="21"/>
        </w:rPr>
        <w:t>交通便捷度</w:t>
      </w:r>
      <w:r w:rsidR="003946C6">
        <w:rPr>
          <w:rFonts w:ascii="Arial" w:hAnsi="Arial" w:cs="Arial" w:hint="eastAsia"/>
          <w:sz w:val="21"/>
          <w:szCs w:val="21"/>
        </w:rPr>
        <w:t>一般</w:t>
      </w:r>
      <w:r w:rsidRPr="00783C56">
        <w:rPr>
          <w:rFonts w:ascii="Arial" w:hAnsi="Arial" w:cs="Arial"/>
          <w:sz w:val="21"/>
          <w:szCs w:val="21"/>
        </w:rPr>
        <w:t>。</w:t>
      </w:r>
    </w:p>
    <w:p w14:paraId="74492BC7"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4.</w:t>
      </w:r>
      <w:r w:rsidRPr="00783C56">
        <w:rPr>
          <w:rFonts w:ascii="Arial" w:hAnsi="Arial"/>
          <w:sz w:val="21"/>
          <w:szCs w:val="21"/>
        </w:rPr>
        <w:t>环境状况</w:t>
      </w:r>
    </w:p>
    <w:p w14:paraId="36215459" w14:textId="2A34FDFF" w:rsidR="00F14655" w:rsidRPr="00783C56" w:rsidRDefault="001B0637">
      <w:pPr>
        <w:spacing w:line="480" w:lineRule="auto"/>
        <w:ind w:firstLineChars="200" w:firstLine="420"/>
        <w:jc w:val="both"/>
        <w:rPr>
          <w:rFonts w:ascii="Arial" w:eastAsia="楷体_GB2312" w:hAnsi="Arial" w:cs="Arial"/>
          <w:sz w:val="28"/>
        </w:rPr>
      </w:pPr>
      <w:r w:rsidRPr="001B0637">
        <w:rPr>
          <w:rFonts w:ascii="Arial" w:hAnsi="Arial" w:hint="eastAsia"/>
          <w:sz w:val="21"/>
          <w:szCs w:val="21"/>
        </w:rPr>
        <w:t>估价对象周边</w:t>
      </w:r>
      <w:r w:rsidRPr="001B0637">
        <w:rPr>
          <w:rFonts w:ascii="Arial" w:hAnsi="Arial" w:hint="eastAsia"/>
          <w:sz w:val="21"/>
          <w:szCs w:val="21"/>
        </w:rPr>
        <w:t>2</w:t>
      </w:r>
      <w:r w:rsidRPr="001B0637">
        <w:rPr>
          <w:rFonts w:ascii="Arial" w:hAnsi="Arial" w:hint="eastAsia"/>
          <w:sz w:val="21"/>
          <w:szCs w:val="21"/>
        </w:rPr>
        <w:t>公里内有永定河滨水森林公园等自然景观，自然与人文环境一般。周边</w:t>
      </w:r>
      <w:r w:rsidRPr="001B0637">
        <w:rPr>
          <w:rFonts w:ascii="Arial" w:hAnsi="Arial" w:hint="eastAsia"/>
          <w:sz w:val="21"/>
          <w:szCs w:val="21"/>
        </w:rPr>
        <w:t>5km</w:t>
      </w:r>
      <w:r w:rsidRPr="001B0637">
        <w:rPr>
          <w:rFonts w:ascii="Arial" w:hAnsi="Arial" w:hint="eastAsia"/>
          <w:sz w:val="21"/>
          <w:szCs w:val="21"/>
        </w:rPr>
        <w:t>内无污染源</w:t>
      </w:r>
      <w:r w:rsidR="00F14655" w:rsidRPr="00783C56">
        <w:rPr>
          <w:rFonts w:ascii="Arial" w:hAnsi="Arial" w:hint="eastAsia"/>
          <w:sz w:val="21"/>
          <w:szCs w:val="21"/>
        </w:rPr>
        <w:t>。</w:t>
      </w:r>
    </w:p>
    <w:p w14:paraId="37ADB944" w14:textId="77777777" w:rsidR="00F14655" w:rsidRPr="00783C56" w:rsidRDefault="00F14655">
      <w:pPr>
        <w:spacing w:line="480" w:lineRule="auto"/>
        <w:ind w:firstLineChars="200" w:firstLine="420"/>
        <w:jc w:val="both"/>
        <w:rPr>
          <w:rFonts w:ascii="宋体" w:hAnsi="宋体" w:hint="eastAsia"/>
          <w:i/>
          <w:kern w:val="2"/>
          <w:sz w:val="21"/>
          <w:szCs w:val="21"/>
        </w:rPr>
      </w:pPr>
      <w:r w:rsidRPr="00783C56">
        <w:rPr>
          <w:rFonts w:ascii="Arial" w:hAnsi="Arial"/>
          <w:sz w:val="21"/>
          <w:szCs w:val="21"/>
        </w:rPr>
        <w:t>5.</w:t>
      </w:r>
      <w:r w:rsidRPr="00783C56">
        <w:rPr>
          <w:rFonts w:ascii="Arial" w:hAnsi="Arial"/>
          <w:sz w:val="21"/>
          <w:szCs w:val="21"/>
        </w:rPr>
        <w:t>外部配套设施状况</w:t>
      </w:r>
    </w:p>
    <w:p w14:paraId="1EA944DD" w14:textId="31EE7018"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估价对象所处区域目前已拥有</w:t>
      </w:r>
      <w:r w:rsidRPr="00783C56">
        <w:rPr>
          <w:rFonts w:ascii="Arial" w:hAnsi="Arial" w:hint="eastAsia"/>
          <w:sz w:val="21"/>
          <w:szCs w:val="21"/>
        </w:rPr>
        <w:t>较</w:t>
      </w:r>
      <w:r w:rsidRPr="00783C56">
        <w:rPr>
          <w:rFonts w:ascii="Arial" w:hAnsi="Arial"/>
          <w:sz w:val="21"/>
          <w:szCs w:val="21"/>
        </w:rPr>
        <w:t>完善的基础设施配套保障，区内大部分区域基础设施配套目前可达到</w:t>
      </w:r>
      <w:r w:rsidRPr="00783C56">
        <w:rPr>
          <w:rFonts w:ascii="Arial" w:hAnsi="Arial" w:hint="eastAsia"/>
          <w:sz w:val="21"/>
          <w:szCs w:val="21"/>
        </w:rPr>
        <w:t>“</w:t>
      </w:r>
      <w:r w:rsidR="00F30657">
        <w:rPr>
          <w:rFonts w:ascii="Arial" w:hAnsi="Arial" w:hint="eastAsia"/>
          <w:sz w:val="21"/>
          <w:szCs w:val="21"/>
        </w:rPr>
        <w:t>六</w:t>
      </w:r>
      <w:r w:rsidRPr="00783C56">
        <w:rPr>
          <w:rFonts w:ascii="Arial" w:hAnsi="Arial"/>
          <w:sz w:val="21"/>
          <w:szCs w:val="21"/>
        </w:rPr>
        <w:t>通</w:t>
      </w:r>
      <w:r w:rsidRPr="00783C56">
        <w:rPr>
          <w:rFonts w:ascii="Arial" w:hAnsi="Arial" w:hint="eastAsia"/>
          <w:sz w:val="21"/>
          <w:szCs w:val="21"/>
        </w:rPr>
        <w:t>”</w:t>
      </w:r>
      <w:r w:rsidRPr="00783C56">
        <w:rPr>
          <w:rFonts w:ascii="Arial" w:hAnsi="Arial"/>
          <w:sz w:val="21"/>
          <w:szCs w:val="21"/>
        </w:rPr>
        <w:t>（</w:t>
      </w:r>
      <w:r w:rsidRPr="00783C56">
        <w:rPr>
          <w:rFonts w:ascii="Arial" w:hAnsi="Arial" w:hint="eastAsia"/>
          <w:kern w:val="2"/>
          <w:sz w:val="21"/>
        </w:rPr>
        <w:t xml:space="preserve"> </w:t>
      </w:r>
      <w:r w:rsidRPr="00783C56">
        <w:rPr>
          <w:rFonts w:ascii="Arial" w:hAnsi="Arial" w:hint="eastAsia"/>
          <w:kern w:val="2"/>
          <w:sz w:val="21"/>
        </w:rPr>
        <w:t>通路、通电、通讯、通上水、通下水、通燃气</w:t>
      </w:r>
      <w:r w:rsidRPr="00783C56">
        <w:rPr>
          <w:rFonts w:ascii="Arial" w:hAnsi="Arial"/>
          <w:sz w:val="21"/>
          <w:szCs w:val="21"/>
        </w:rPr>
        <w:t>）条件，且保证程度高。</w:t>
      </w:r>
    </w:p>
    <w:p w14:paraId="32533B45" w14:textId="18327E63" w:rsidR="00630FAB" w:rsidRDefault="00630FAB">
      <w:pPr>
        <w:spacing w:line="480" w:lineRule="auto"/>
        <w:ind w:firstLineChars="200" w:firstLine="420"/>
        <w:rPr>
          <w:rFonts w:ascii="Arial" w:hAnsi="Arial"/>
          <w:sz w:val="21"/>
          <w:szCs w:val="21"/>
        </w:rPr>
      </w:pPr>
      <w:r w:rsidRPr="00630FAB">
        <w:rPr>
          <w:rFonts w:ascii="Arial" w:hAnsi="Arial" w:hint="eastAsia"/>
          <w:sz w:val="21"/>
          <w:szCs w:val="21"/>
        </w:rPr>
        <w:t>估价对象所在区域周边</w:t>
      </w:r>
      <w:r w:rsidRPr="00630FAB">
        <w:rPr>
          <w:rFonts w:ascii="Arial" w:hAnsi="Arial" w:hint="eastAsia"/>
          <w:sz w:val="21"/>
          <w:szCs w:val="21"/>
        </w:rPr>
        <w:t>2</w:t>
      </w:r>
      <w:r w:rsidRPr="00630FAB">
        <w:rPr>
          <w:rFonts w:ascii="Arial" w:hAnsi="Arial" w:hint="eastAsia"/>
          <w:sz w:val="21"/>
          <w:szCs w:val="21"/>
        </w:rPr>
        <w:t>公里范围内有惠民超市、永辉超市等商业场所</w:t>
      </w:r>
      <w:commentRangeStart w:id="65"/>
      <w:r w:rsidRPr="00630FAB">
        <w:rPr>
          <w:rFonts w:ascii="Arial" w:hAnsi="Arial" w:hint="eastAsia"/>
          <w:sz w:val="21"/>
          <w:szCs w:val="21"/>
        </w:rPr>
        <w:t>；</w:t>
      </w:r>
      <w:r w:rsidR="003E0AFD">
        <w:rPr>
          <w:rFonts w:ascii="Arial" w:hAnsi="Arial" w:hint="eastAsia"/>
          <w:sz w:val="21"/>
          <w:szCs w:val="21"/>
        </w:rPr>
        <w:t>有</w:t>
      </w:r>
      <w:r w:rsidRPr="00630FAB">
        <w:rPr>
          <w:rFonts w:ascii="Arial" w:hAnsi="Arial" w:hint="eastAsia"/>
          <w:sz w:val="21"/>
          <w:szCs w:val="21"/>
        </w:rPr>
        <w:t>北京</w:t>
      </w:r>
      <w:commentRangeEnd w:id="65"/>
      <w:r w:rsidR="00F24F00">
        <w:rPr>
          <w:rStyle w:val="afe"/>
        </w:rPr>
        <w:commentReference w:id="65"/>
      </w:r>
      <w:r w:rsidRPr="00630FAB">
        <w:rPr>
          <w:rFonts w:ascii="Arial" w:hAnsi="Arial" w:hint="eastAsia"/>
          <w:sz w:val="21"/>
          <w:szCs w:val="21"/>
        </w:rPr>
        <w:t>八中（京西校区）等教育机构；</w:t>
      </w:r>
      <w:r w:rsidR="003E0AFD">
        <w:rPr>
          <w:rFonts w:ascii="Arial" w:hAnsi="Arial" w:hint="eastAsia"/>
          <w:sz w:val="21"/>
          <w:szCs w:val="21"/>
        </w:rPr>
        <w:t>有</w:t>
      </w:r>
      <w:r w:rsidRPr="00630FAB">
        <w:rPr>
          <w:rFonts w:ascii="Arial" w:hAnsi="Arial" w:hint="eastAsia"/>
          <w:sz w:val="21"/>
          <w:szCs w:val="21"/>
        </w:rPr>
        <w:t>永定镇社区卫生服务中心等医疗机构；有北京</w:t>
      </w:r>
      <w:r w:rsidR="00730D3F">
        <w:rPr>
          <w:rFonts w:ascii="Arial" w:hAnsi="Arial" w:hint="eastAsia"/>
          <w:sz w:val="21"/>
          <w:szCs w:val="21"/>
        </w:rPr>
        <w:t>农商</w:t>
      </w:r>
      <w:r w:rsidRPr="00630FAB">
        <w:rPr>
          <w:rFonts w:ascii="Arial" w:hAnsi="Arial" w:hint="eastAsia"/>
          <w:sz w:val="21"/>
          <w:szCs w:val="21"/>
        </w:rPr>
        <w:t>银行金融网点，公共配套设施状况一般。</w:t>
      </w:r>
    </w:p>
    <w:p w14:paraId="11DD6E40" w14:textId="1722245C" w:rsidR="00F14655" w:rsidRPr="00783C56" w:rsidRDefault="00F14655">
      <w:pPr>
        <w:spacing w:line="480" w:lineRule="auto"/>
        <w:ind w:firstLineChars="200" w:firstLine="420"/>
        <w:rPr>
          <w:rFonts w:ascii="Arial" w:hAnsi="Arial"/>
          <w:sz w:val="21"/>
          <w:szCs w:val="21"/>
        </w:rPr>
      </w:pPr>
      <w:r w:rsidRPr="00783C56">
        <w:rPr>
          <w:rFonts w:ascii="Arial" w:hAnsi="Arial"/>
          <w:sz w:val="21"/>
          <w:szCs w:val="21"/>
        </w:rPr>
        <w:t>综上，</w:t>
      </w:r>
      <w:r w:rsidRPr="00783C56">
        <w:rPr>
          <w:rFonts w:ascii="Arial" w:hAnsi="Arial" w:hint="eastAsia"/>
          <w:sz w:val="21"/>
          <w:szCs w:val="21"/>
        </w:rPr>
        <w:t>估价对象位置状况</w:t>
      </w:r>
      <w:r w:rsidR="00630FAB">
        <w:rPr>
          <w:rFonts w:ascii="Arial" w:hAnsi="Arial" w:hint="eastAsia"/>
          <w:sz w:val="21"/>
          <w:szCs w:val="21"/>
        </w:rPr>
        <w:t>一般</w:t>
      </w:r>
      <w:r w:rsidRPr="00783C56">
        <w:rPr>
          <w:rFonts w:ascii="Arial" w:hAnsi="Arial" w:hint="eastAsia"/>
          <w:sz w:val="21"/>
          <w:szCs w:val="21"/>
        </w:rPr>
        <w:t>，</w:t>
      </w:r>
      <w:r w:rsidR="00881AD0">
        <w:rPr>
          <w:rFonts w:ascii="Arial" w:hAnsi="Arial" w:hint="eastAsia"/>
          <w:sz w:val="21"/>
          <w:szCs w:val="21"/>
        </w:rPr>
        <w:t>居住社区成熟度</w:t>
      </w:r>
      <w:r w:rsidR="005871A7">
        <w:rPr>
          <w:rFonts w:ascii="Arial" w:hAnsi="Arial" w:hint="eastAsia"/>
          <w:sz w:val="21"/>
          <w:szCs w:val="21"/>
        </w:rPr>
        <w:t>较差</w:t>
      </w:r>
      <w:r w:rsidRPr="00783C56">
        <w:rPr>
          <w:rFonts w:ascii="Arial" w:hAnsi="Arial" w:hint="eastAsia"/>
          <w:sz w:val="21"/>
          <w:szCs w:val="21"/>
        </w:rPr>
        <w:t>，交通便捷度</w:t>
      </w:r>
      <w:r w:rsidR="00881AD0">
        <w:rPr>
          <w:rFonts w:ascii="Arial" w:hAnsi="Arial" w:hint="eastAsia"/>
          <w:sz w:val="21"/>
          <w:szCs w:val="21"/>
        </w:rPr>
        <w:t>一般</w:t>
      </w:r>
      <w:r w:rsidRPr="00783C56">
        <w:rPr>
          <w:rFonts w:ascii="Arial" w:hAnsi="Arial" w:hint="eastAsia"/>
          <w:sz w:val="21"/>
          <w:szCs w:val="21"/>
        </w:rPr>
        <w:t>，环境状况</w:t>
      </w:r>
      <w:r w:rsidR="00881AD0">
        <w:rPr>
          <w:rFonts w:ascii="Arial" w:hAnsi="Arial" w:hint="eastAsia"/>
          <w:sz w:val="21"/>
          <w:szCs w:val="21"/>
        </w:rPr>
        <w:t>一般</w:t>
      </w:r>
      <w:r w:rsidRPr="00783C56">
        <w:rPr>
          <w:rFonts w:ascii="Arial" w:hAnsi="Arial" w:hint="eastAsia"/>
          <w:sz w:val="21"/>
          <w:szCs w:val="21"/>
        </w:rPr>
        <w:t>，外部配套设施</w:t>
      </w:r>
      <w:r w:rsidR="00192FCF" w:rsidRPr="00783C56">
        <w:rPr>
          <w:rFonts w:ascii="Arial" w:hAnsi="Arial" w:hint="eastAsia"/>
          <w:sz w:val="21"/>
          <w:szCs w:val="21"/>
        </w:rPr>
        <w:t>齐备</w:t>
      </w:r>
      <w:r w:rsidR="00881AD0">
        <w:rPr>
          <w:rFonts w:ascii="Arial" w:hAnsi="Arial" w:hint="eastAsia"/>
          <w:sz w:val="21"/>
          <w:szCs w:val="21"/>
        </w:rPr>
        <w:t>度一般</w:t>
      </w:r>
      <w:r w:rsidRPr="00783C56">
        <w:rPr>
          <w:rFonts w:ascii="Arial" w:hAnsi="Arial" w:hint="eastAsia"/>
          <w:sz w:val="21"/>
          <w:szCs w:val="21"/>
        </w:rPr>
        <w:t>，区域市政基础设施达“</w:t>
      </w:r>
      <w:r w:rsidR="00F30657">
        <w:rPr>
          <w:rFonts w:ascii="Arial" w:hAnsi="Arial" w:hint="eastAsia"/>
          <w:sz w:val="21"/>
          <w:szCs w:val="21"/>
        </w:rPr>
        <w:t>六</w:t>
      </w:r>
      <w:r w:rsidRPr="00783C56">
        <w:rPr>
          <w:rFonts w:ascii="Arial" w:hAnsi="Arial" w:hint="eastAsia"/>
          <w:sz w:val="21"/>
          <w:szCs w:val="21"/>
        </w:rPr>
        <w:t>通”，估价对象总体区位状况</w:t>
      </w:r>
      <w:r w:rsidR="00881AD0">
        <w:rPr>
          <w:rFonts w:ascii="Arial" w:hAnsi="Arial" w:hint="eastAsia"/>
          <w:sz w:val="21"/>
          <w:szCs w:val="21"/>
        </w:rPr>
        <w:t>一般</w:t>
      </w:r>
      <w:r w:rsidRPr="00783C56">
        <w:rPr>
          <w:rFonts w:ascii="Arial" w:hAnsi="Arial" w:hint="eastAsia"/>
          <w:sz w:val="21"/>
          <w:szCs w:val="21"/>
        </w:rPr>
        <w:t>。</w:t>
      </w:r>
    </w:p>
    <w:p w14:paraId="76DB4FB5" w14:textId="77777777" w:rsidR="00F14655" w:rsidRPr="00783C56" w:rsidRDefault="00F14655">
      <w:pPr>
        <w:spacing w:line="480" w:lineRule="auto"/>
        <w:ind w:firstLineChars="200" w:firstLine="420"/>
        <w:rPr>
          <w:rFonts w:ascii="Arial" w:hAnsi="Arial"/>
          <w:sz w:val="21"/>
          <w:szCs w:val="21"/>
        </w:rPr>
      </w:pPr>
    </w:p>
    <w:p w14:paraId="568DD760"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66" w:name="_Toc438628369"/>
      <w:bookmarkStart w:id="67" w:name="_Toc184372562"/>
      <w:r w:rsidRPr="00783C56">
        <w:rPr>
          <w:rFonts w:eastAsia="宋体" w:cs="Arial" w:hint="eastAsia"/>
          <w:kern w:val="2"/>
          <w:sz w:val="21"/>
          <w:szCs w:val="21"/>
        </w:rPr>
        <w:t>二、市场背景描述与分析</w:t>
      </w:r>
      <w:bookmarkEnd w:id="66"/>
      <w:bookmarkEnd w:id="67"/>
    </w:p>
    <w:p w14:paraId="35430640" w14:textId="77777777" w:rsidR="00E81446" w:rsidRPr="00EC06B5" w:rsidRDefault="00E81446" w:rsidP="00E81446">
      <w:pPr>
        <w:overflowPunct w:val="0"/>
        <w:spacing w:line="480" w:lineRule="auto"/>
        <w:ind w:right="205"/>
        <w:jc w:val="both"/>
        <w:textAlignment w:val="auto"/>
        <w:rPr>
          <w:rFonts w:ascii="Arial" w:hAnsi="Arial"/>
          <w:b/>
          <w:bCs/>
          <w:sz w:val="21"/>
          <w:szCs w:val="21"/>
        </w:rPr>
      </w:pPr>
      <w:bookmarkStart w:id="68" w:name="_Toc394051064"/>
      <w:r w:rsidRPr="00EC06B5">
        <w:rPr>
          <w:rFonts w:ascii="Arial" w:hAnsi="Arial" w:hint="eastAsia"/>
          <w:b/>
          <w:bCs/>
          <w:sz w:val="21"/>
          <w:szCs w:val="21"/>
        </w:rPr>
        <w:t>（一）类似房地产市场状况</w:t>
      </w:r>
    </w:p>
    <w:p w14:paraId="67538AB5" w14:textId="77777777" w:rsidR="00E81446" w:rsidRPr="00EC06B5" w:rsidRDefault="00E81446" w:rsidP="00E81446">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0AFD2A35" w14:textId="77777777" w:rsidR="00E81446" w:rsidRPr="00EC06B5" w:rsidRDefault="00E81446" w:rsidP="00E81446">
      <w:pPr>
        <w:widowControl/>
        <w:adjustRightInd/>
        <w:spacing w:line="480" w:lineRule="auto"/>
        <w:ind w:firstLineChars="250" w:firstLine="525"/>
        <w:jc w:val="both"/>
        <w:textAlignment w:val="auto"/>
        <w:rPr>
          <w:rFonts w:ascii="Arial" w:hAnsi="Arial"/>
          <w:color w:val="000000"/>
          <w:sz w:val="21"/>
          <w:szCs w:val="21"/>
        </w:rPr>
      </w:pPr>
      <w:bookmarkStart w:id="69" w:name="OLE_LINK33"/>
      <w:bookmarkStart w:id="70"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2D48EEAC" w14:textId="77777777" w:rsidR="00E81446" w:rsidRPr="00EC06B5" w:rsidRDefault="00E81446" w:rsidP="00E81446">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57134633" w14:textId="77777777" w:rsidR="003E0AFD" w:rsidRDefault="003E0AFD" w:rsidP="00E81446">
      <w:pPr>
        <w:overflowPunct w:val="0"/>
        <w:spacing w:line="240" w:lineRule="auto"/>
        <w:jc w:val="center"/>
        <w:rPr>
          <w:rFonts w:ascii="Arial" w:eastAsia="方正黑体简体" w:hAnsi="Arial"/>
          <w:bCs/>
          <w:color w:val="000000"/>
          <w:szCs w:val="24"/>
        </w:rPr>
      </w:pPr>
    </w:p>
    <w:p w14:paraId="5013582E" w14:textId="77777777" w:rsidR="003E0AFD" w:rsidRDefault="003E0AFD" w:rsidP="00E81446">
      <w:pPr>
        <w:overflowPunct w:val="0"/>
        <w:spacing w:line="240" w:lineRule="auto"/>
        <w:jc w:val="center"/>
        <w:rPr>
          <w:rFonts w:ascii="Arial" w:eastAsia="方正黑体简体" w:hAnsi="Arial"/>
          <w:bCs/>
          <w:color w:val="000000"/>
          <w:szCs w:val="24"/>
        </w:rPr>
      </w:pPr>
    </w:p>
    <w:p w14:paraId="30817BB0" w14:textId="77777777" w:rsidR="003E0AFD" w:rsidRDefault="003E0AFD" w:rsidP="00E81446">
      <w:pPr>
        <w:overflowPunct w:val="0"/>
        <w:spacing w:line="240" w:lineRule="auto"/>
        <w:jc w:val="center"/>
        <w:rPr>
          <w:rFonts w:ascii="Arial" w:eastAsia="方正黑体简体" w:hAnsi="Arial"/>
          <w:bCs/>
          <w:color w:val="000000"/>
          <w:szCs w:val="24"/>
        </w:rPr>
      </w:pPr>
    </w:p>
    <w:p w14:paraId="39BB559C" w14:textId="77777777" w:rsidR="003E0AFD" w:rsidRDefault="003E0AFD" w:rsidP="00E81446">
      <w:pPr>
        <w:overflowPunct w:val="0"/>
        <w:spacing w:line="240" w:lineRule="auto"/>
        <w:jc w:val="center"/>
        <w:rPr>
          <w:rFonts w:ascii="Arial" w:eastAsia="方正黑体简体" w:hAnsi="Arial"/>
          <w:bCs/>
          <w:color w:val="000000"/>
          <w:szCs w:val="24"/>
        </w:rPr>
      </w:pPr>
    </w:p>
    <w:p w14:paraId="61F917E5" w14:textId="7272D0A6" w:rsidR="00E81446" w:rsidRPr="00EC06B5" w:rsidRDefault="00E81446" w:rsidP="00E81446">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lastRenderedPageBreak/>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2C169D1C" w14:textId="1632D556" w:rsidR="00E81446" w:rsidRPr="00EC06B5" w:rsidRDefault="00E81446" w:rsidP="00E81446">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drawing>
          <wp:inline distT="0" distB="0" distL="0" distR="0" wp14:anchorId="559C0D54" wp14:editId="17F11E97">
            <wp:extent cx="5117911" cy="1876567"/>
            <wp:effectExtent l="0" t="0" r="6985" b="9525"/>
            <wp:docPr id="152361795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End w:id="69"/>
    <w:bookmarkEnd w:id="70"/>
    <w:p w14:paraId="7A960ABE" w14:textId="77777777" w:rsidR="00E81446" w:rsidRPr="00EC06B5"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6927177A" w14:textId="77777777" w:rsidR="00E81446" w:rsidRPr="00D033F5"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1BBC9849" w14:textId="77777777" w:rsidR="00E81446" w:rsidRPr="00EC06B5"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2D2AF0C0" w14:textId="77777777" w:rsidR="00E81446" w:rsidRPr="00454720"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6362D37C" w14:textId="77777777" w:rsidR="00E81446" w:rsidRPr="00EC06B5"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61581ECD" w14:textId="77777777" w:rsidR="00E81446" w:rsidRPr="00EC06B5"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0CA287C0" w14:textId="77777777" w:rsidR="00E81446" w:rsidRPr="00EC06B5" w:rsidRDefault="00E81446" w:rsidP="009749B0">
      <w:pPr>
        <w:widowControl/>
        <w:overflowPunct w:val="0"/>
        <w:adjustRightInd/>
        <w:snapToGrid w:val="0"/>
        <w:spacing w:before="0" w:after="0"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lastRenderedPageBreak/>
        <w:t>2.</w:t>
      </w:r>
      <w:r w:rsidRPr="00EC06B5">
        <w:rPr>
          <w:rFonts w:ascii="Arial" w:hAnsi="Arial" w:hint="eastAsia"/>
          <w:color w:val="000000"/>
          <w:sz w:val="21"/>
          <w:szCs w:val="21"/>
        </w:rPr>
        <w:t>土地市场</w:t>
      </w:r>
    </w:p>
    <w:p w14:paraId="523E8C18" w14:textId="77777777" w:rsidR="00E81446" w:rsidRPr="00EC06B5" w:rsidRDefault="00E81446" w:rsidP="009749B0">
      <w:pPr>
        <w:widowControl/>
        <w:overflowPunct w:val="0"/>
        <w:adjustRightInd/>
        <w:snapToGrid w:val="0"/>
        <w:spacing w:before="0" w:after="0"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4491492A" w14:textId="77777777" w:rsidR="00E81446" w:rsidRPr="00EC06B5"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宗，累计供应规划建面</w:t>
      </w:r>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宗，成交规划建面</w:t>
      </w:r>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14B09EEF" w14:textId="1A7C2BA3" w:rsidR="00E81446" w:rsidRPr="00EC06B5" w:rsidRDefault="00E81446" w:rsidP="00E81446">
      <w:pPr>
        <w:overflowPunct w:val="0"/>
        <w:spacing w:line="360" w:lineRule="auto"/>
        <w:jc w:val="center"/>
        <w:rPr>
          <w:rFonts w:ascii="Arial" w:eastAsia="仿宋_GB2312" w:hAnsi="Arial"/>
          <w:b/>
          <w:bCs/>
          <w:color w:val="000000"/>
          <w:szCs w:val="24"/>
        </w:rPr>
      </w:pPr>
      <w:r w:rsidRPr="00F85E95">
        <w:rPr>
          <w:noProof/>
        </w:rPr>
        <w:drawing>
          <wp:inline distT="0" distB="0" distL="0" distR="0" wp14:anchorId="5EB83664" wp14:editId="53885921">
            <wp:extent cx="4705890" cy="2529679"/>
            <wp:effectExtent l="0" t="0" r="0" b="4445"/>
            <wp:docPr id="41355790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8043" cy="2541587"/>
                    </a:xfrm>
                    <a:prstGeom prst="rect">
                      <a:avLst/>
                    </a:prstGeom>
                    <a:noFill/>
                    <a:ln>
                      <a:noFill/>
                    </a:ln>
                  </pic:spPr>
                </pic:pic>
              </a:graphicData>
            </a:graphic>
          </wp:inline>
        </w:drawing>
      </w:r>
    </w:p>
    <w:p w14:paraId="56CE0606" w14:textId="77777777" w:rsidR="00E81446" w:rsidRPr="00EC06B5" w:rsidRDefault="00E81446" w:rsidP="009749B0">
      <w:pPr>
        <w:widowControl/>
        <w:overflowPunct w:val="0"/>
        <w:adjustRightInd/>
        <w:snapToGrid w:val="0"/>
        <w:spacing w:before="0" w:after="0"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38C9EDCB" w14:textId="77777777" w:rsidR="00E81446" w:rsidRPr="00EC06B5" w:rsidRDefault="00E81446" w:rsidP="009749B0">
      <w:pPr>
        <w:widowControl/>
        <w:adjustRightInd/>
        <w:snapToGrid w:val="0"/>
        <w:spacing w:before="0" w:after="0"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宗宅地，累计成交规划建面</w:t>
      </w:r>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r w:rsidRPr="00110642">
        <w:rPr>
          <w:rFonts w:ascii="Arial" w:hAnsi="Arial"/>
          <w:color w:val="000000"/>
          <w:sz w:val="21"/>
          <w:szCs w:val="21"/>
        </w:rPr>
        <w:t>区成交</w:t>
      </w:r>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35B467E1" w14:textId="77443B62" w:rsidR="00E81446" w:rsidRPr="00EC06B5" w:rsidRDefault="00E81446" w:rsidP="00E81446">
      <w:pPr>
        <w:overflowPunct w:val="0"/>
        <w:spacing w:line="360" w:lineRule="auto"/>
        <w:jc w:val="center"/>
        <w:textAlignment w:val="auto"/>
        <w:rPr>
          <w:rFonts w:ascii="Arial" w:eastAsia="仿宋_GB2312" w:hAnsi="Arial"/>
          <w:bCs/>
          <w:color w:val="000000"/>
          <w:sz w:val="28"/>
          <w:szCs w:val="28"/>
        </w:rPr>
      </w:pPr>
      <w:r w:rsidRPr="00F85E95">
        <w:rPr>
          <w:noProof/>
        </w:rPr>
        <w:drawing>
          <wp:inline distT="0" distB="0" distL="0" distR="0" wp14:anchorId="5C0B833A" wp14:editId="4F497230">
            <wp:extent cx="4890432" cy="2439694"/>
            <wp:effectExtent l="0" t="0" r="5715" b="0"/>
            <wp:docPr id="18736126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2560" cy="2455722"/>
                    </a:xfrm>
                    <a:prstGeom prst="rect">
                      <a:avLst/>
                    </a:prstGeom>
                    <a:noFill/>
                    <a:ln>
                      <a:noFill/>
                    </a:ln>
                  </pic:spPr>
                </pic:pic>
              </a:graphicData>
            </a:graphic>
          </wp:inline>
        </w:drawing>
      </w:r>
    </w:p>
    <w:p w14:paraId="6501E220" w14:textId="77777777" w:rsidR="00E81446" w:rsidRPr="00DF712D" w:rsidRDefault="00E81446" w:rsidP="009749B0">
      <w:pPr>
        <w:widowControl/>
        <w:overflowPunct w:val="0"/>
        <w:adjustRightInd/>
        <w:snapToGrid w:val="0"/>
        <w:spacing w:before="0" w:after="0"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lastRenderedPageBreak/>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，其中东城、海淀无成交；近郊区成交规模同比下降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144CD918" w14:textId="2AC6C221" w:rsidR="00E81446" w:rsidRPr="00EC06B5" w:rsidRDefault="00E81446" w:rsidP="00E81446">
      <w:pPr>
        <w:widowControl/>
        <w:overflowPunct w:val="0"/>
        <w:adjustRightInd/>
        <w:spacing w:line="480" w:lineRule="auto"/>
        <w:jc w:val="center"/>
        <w:textAlignment w:val="auto"/>
        <w:rPr>
          <w:noProof/>
        </w:rPr>
      </w:pPr>
      <w:r w:rsidRPr="00F85E95">
        <w:rPr>
          <w:noProof/>
        </w:rPr>
        <w:drawing>
          <wp:inline distT="0" distB="0" distL="0" distR="0" wp14:anchorId="40B62D4C" wp14:editId="71CF2A01">
            <wp:extent cx="3589361" cy="3101408"/>
            <wp:effectExtent l="0" t="0" r="0" b="3810"/>
            <wp:docPr id="128773467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12594" cy="3121483"/>
                    </a:xfrm>
                    <a:prstGeom prst="rect">
                      <a:avLst/>
                    </a:prstGeom>
                    <a:noFill/>
                    <a:ln>
                      <a:noFill/>
                    </a:ln>
                  </pic:spPr>
                </pic:pic>
              </a:graphicData>
            </a:graphic>
          </wp:inline>
        </w:drawing>
      </w:r>
    </w:p>
    <w:p w14:paraId="63311DAC" w14:textId="77777777" w:rsidR="00E81446" w:rsidRPr="00EC06B5" w:rsidRDefault="00E81446" w:rsidP="009749B0">
      <w:pPr>
        <w:overflowPunct w:val="0"/>
        <w:snapToGrid w:val="0"/>
        <w:spacing w:before="0" w:after="0"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E4C32E9" w14:textId="77777777" w:rsidR="00E81446" w:rsidRPr="00364904" w:rsidRDefault="00E81446" w:rsidP="009749B0">
      <w:pPr>
        <w:widowControl/>
        <w:overflowPunct w:val="0"/>
        <w:adjustRightInd/>
        <w:snapToGrid w:val="0"/>
        <w:spacing w:before="0" w:after="0"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7C4A1644" w14:textId="5D05DE53" w:rsidR="00E81446" w:rsidRPr="00EC06B5" w:rsidRDefault="00E81446" w:rsidP="00E81446">
      <w:pPr>
        <w:spacing w:line="480" w:lineRule="auto"/>
        <w:jc w:val="center"/>
        <w:rPr>
          <w:rFonts w:ascii="Arial" w:hAnsi="Arial" w:cs="Arial"/>
          <w:sz w:val="21"/>
          <w:szCs w:val="21"/>
        </w:rPr>
      </w:pPr>
      <w:r w:rsidRPr="00F85E95">
        <w:rPr>
          <w:noProof/>
        </w:rPr>
        <w:drawing>
          <wp:inline distT="0" distB="0" distL="0" distR="0" wp14:anchorId="27F4A5A9" wp14:editId="6EF46C54">
            <wp:extent cx="4285397" cy="2405149"/>
            <wp:effectExtent l="0" t="0" r="1270" b="0"/>
            <wp:docPr id="8609572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3696" cy="2421032"/>
                    </a:xfrm>
                    <a:prstGeom prst="rect">
                      <a:avLst/>
                    </a:prstGeom>
                    <a:noFill/>
                    <a:ln>
                      <a:noFill/>
                    </a:ln>
                  </pic:spPr>
                </pic:pic>
              </a:graphicData>
            </a:graphic>
          </wp:inline>
        </w:drawing>
      </w:r>
    </w:p>
    <w:p w14:paraId="41453832" w14:textId="77777777" w:rsidR="00E81446" w:rsidRPr="00EC06B5" w:rsidRDefault="00E81446" w:rsidP="00E81446">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1789BBFF" w14:textId="77777777" w:rsidR="00E81446" w:rsidRPr="00EC06B5" w:rsidRDefault="00E81446" w:rsidP="00E81446">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19FDD358" w14:textId="77777777" w:rsidR="00E81446" w:rsidRPr="009749B0" w:rsidRDefault="00E81446" w:rsidP="009749B0">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lastRenderedPageBreak/>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整体来看，伴随着存量库存的去化，房企入市积极性有所增强，但整体供应量较去年同期仍略有不足。具体来看，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月，受季节性因素的影响，房企入市积极性明显下滑，新增供应规模月</w:t>
      </w:r>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月，随着“金九银十”行业传统旺季的来临，房企供应节奏有所加快，在中建·运河玖院、首钢璟悦长安、中海瑞文里、建发金茂观宸等项目积极入市带动下，新房供应量环比涨幅达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9749B0">
        <w:rPr>
          <w:rFonts w:ascii="Arial" w:hAnsi="Arial"/>
          <w:color w:val="000000"/>
          <w:sz w:val="21"/>
          <w:szCs w:val="21"/>
        </w:rPr>
        <w:t>。</w:t>
      </w:r>
    </w:p>
    <w:p w14:paraId="39A1A92A" w14:textId="256AFD75" w:rsidR="00E81446" w:rsidRPr="00EC06B5" w:rsidRDefault="00E81446" w:rsidP="009749B0">
      <w:pPr>
        <w:overflowPunct w:val="0"/>
        <w:spacing w:line="480" w:lineRule="auto"/>
        <w:jc w:val="center"/>
        <w:textAlignment w:val="auto"/>
        <w:rPr>
          <w:rFonts w:ascii="Arial" w:hAnsi="Arial"/>
          <w:sz w:val="21"/>
          <w:szCs w:val="28"/>
        </w:rPr>
      </w:pPr>
      <w:r w:rsidRPr="00F85E95">
        <w:rPr>
          <w:noProof/>
        </w:rPr>
        <w:drawing>
          <wp:inline distT="0" distB="0" distL="0" distR="0" wp14:anchorId="6F841132" wp14:editId="56D931E4">
            <wp:extent cx="4954138" cy="2896875"/>
            <wp:effectExtent l="0" t="0" r="0" b="0"/>
            <wp:docPr id="132721317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2333" cy="2907514"/>
                    </a:xfrm>
                    <a:prstGeom prst="rect">
                      <a:avLst/>
                    </a:prstGeom>
                    <a:noFill/>
                    <a:ln>
                      <a:noFill/>
                    </a:ln>
                  </pic:spPr>
                </pic:pic>
              </a:graphicData>
            </a:graphic>
          </wp:inline>
        </w:drawing>
      </w:r>
    </w:p>
    <w:p w14:paraId="09E39411" w14:textId="77777777" w:rsidR="00E81446" w:rsidRPr="00364904" w:rsidRDefault="00E81446" w:rsidP="009749B0">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新政后，市场平均</w:t>
      </w:r>
      <w:r w:rsidRPr="00364904">
        <w:rPr>
          <w:rFonts w:ascii="Arial" w:hAnsi="Arial" w:hint="eastAsia"/>
          <w:color w:val="000000"/>
          <w:sz w:val="21"/>
          <w:szCs w:val="21"/>
        </w:rPr>
        <w:t>去化速度明显加快，叠加库存规模的逐步回落，出清周期呈现出明显的下滑趋势；进入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7AB4018D" w14:textId="56CDEBCA" w:rsidR="00E81446" w:rsidRPr="00EC06B5" w:rsidRDefault="00E81446" w:rsidP="00E81446">
      <w:pPr>
        <w:overflowPunct w:val="0"/>
        <w:spacing w:line="480" w:lineRule="auto"/>
        <w:jc w:val="center"/>
        <w:textAlignment w:val="auto"/>
        <w:rPr>
          <w:rFonts w:ascii="Arial" w:hAnsi="Arial"/>
          <w:sz w:val="21"/>
        </w:rPr>
      </w:pPr>
      <w:r w:rsidRPr="00F85E95">
        <w:rPr>
          <w:noProof/>
        </w:rPr>
        <w:drawing>
          <wp:inline distT="0" distB="0" distL="0" distR="0" wp14:anchorId="38948BF9" wp14:editId="4713FE80">
            <wp:extent cx="5104566" cy="1592980"/>
            <wp:effectExtent l="0" t="0" r="1270" b="7620"/>
            <wp:docPr id="16178101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6688" cy="1596763"/>
                    </a:xfrm>
                    <a:prstGeom prst="rect">
                      <a:avLst/>
                    </a:prstGeom>
                    <a:noFill/>
                    <a:ln>
                      <a:noFill/>
                    </a:ln>
                  </pic:spPr>
                </pic:pic>
              </a:graphicData>
            </a:graphic>
          </wp:inline>
        </w:drawing>
      </w:r>
    </w:p>
    <w:p w14:paraId="66AC72F5" w14:textId="77777777" w:rsidR="00E81446" w:rsidRPr="00EC06B5" w:rsidRDefault="00E81446" w:rsidP="00E81446">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lastRenderedPageBreak/>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00C32136" w14:textId="77777777" w:rsidR="00E81446" w:rsidRPr="00EC06B5" w:rsidRDefault="00E81446" w:rsidP="00E81446">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58DDBFED" w14:textId="77777777" w:rsidR="00E81446" w:rsidRPr="009749B0" w:rsidRDefault="00E81446" w:rsidP="009749B0">
      <w:pPr>
        <w:widowControl/>
        <w:overflowPunct w:val="0"/>
        <w:adjustRightInd/>
        <w:spacing w:line="480" w:lineRule="auto"/>
        <w:ind w:firstLineChars="200" w:firstLine="420"/>
        <w:jc w:val="both"/>
        <w:textAlignment w:val="auto"/>
        <w:rPr>
          <w:rFonts w:ascii="Arial" w:hAnsi="Arial"/>
          <w:color w:val="000000"/>
          <w:sz w:val="21"/>
          <w:szCs w:val="21"/>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月，受季节性因素的影响，成交规模环比明显下滑。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日，北京五环外解除限购同时优化公积金贷款政策，为楼市铺上了防滑垫，当月新房成交量环比略有增长，但鉴于政策力</w:t>
      </w:r>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年多轮政策优化后需求已有释放，本次新政的边际效果较为有限。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行业旺季的到来，房企入市意愿增强，供应量环比大增，带动成交规模环比上行</w:t>
      </w:r>
      <w:r w:rsidRPr="009749B0">
        <w:rPr>
          <w:rFonts w:ascii="Arial" w:hAnsi="Arial" w:hint="eastAsia"/>
          <w:color w:val="000000"/>
          <w:sz w:val="21"/>
          <w:szCs w:val="21"/>
        </w:rPr>
        <w:t>。</w:t>
      </w:r>
    </w:p>
    <w:p w14:paraId="4E18C07D" w14:textId="37C73F54" w:rsidR="00E81446" w:rsidRPr="00EC06B5" w:rsidRDefault="00E81446" w:rsidP="00E81446">
      <w:pPr>
        <w:overflowPunct w:val="0"/>
        <w:spacing w:line="480" w:lineRule="auto"/>
        <w:jc w:val="both"/>
        <w:textAlignment w:val="auto"/>
        <w:rPr>
          <w:rFonts w:ascii="Arial" w:hAnsi="Arial"/>
          <w:sz w:val="21"/>
        </w:rPr>
      </w:pPr>
      <w:r w:rsidRPr="00F85E95">
        <w:rPr>
          <w:noProof/>
        </w:rPr>
        <w:drawing>
          <wp:inline distT="0" distB="0" distL="0" distR="0" wp14:anchorId="35CA9D02" wp14:editId="2A73CE8A">
            <wp:extent cx="5902960" cy="1671955"/>
            <wp:effectExtent l="0" t="0" r="2540" b="4445"/>
            <wp:docPr id="20469836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2960" cy="1671955"/>
                    </a:xfrm>
                    <a:prstGeom prst="rect">
                      <a:avLst/>
                    </a:prstGeom>
                    <a:noFill/>
                    <a:ln>
                      <a:noFill/>
                    </a:ln>
                  </pic:spPr>
                </pic:pic>
              </a:graphicData>
            </a:graphic>
          </wp:inline>
        </w:drawing>
      </w:r>
    </w:p>
    <w:p w14:paraId="269D551A" w14:textId="77777777" w:rsidR="00E81446" w:rsidRPr="00EC06B5" w:rsidRDefault="00E81446" w:rsidP="00E81446">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7CD68A2D" w14:textId="77777777" w:rsidR="00E81446" w:rsidRPr="00EC06B5" w:rsidRDefault="00E81446" w:rsidP="00E81446">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4D7FE858" w14:textId="77777777" w:rsidR="00E81446" w:rsidRPr="009749B0" w:rsidRDefault="00E81446" w:rsidP="009749B0">
      <w:pPr>
        <w:widowControl/>
        <w:overflowPunct w:val="0"/>
        <w:adjustRightInd/>
        <w:spacing w:line="480" w:lineRule="auto"/>
        <w:ind w:firstLineChars="200" w:firstLine="420"/>
        <w:jc w:val="both"/>
        <w:textAlignment w:val="auto"/>
        <w:rPr>
          <w:rFonts w:ascii="Arial" w:hAnsi="Arial"/>
          <w:color w:val="000000"/>
          <w:sz w:val="21"/>
          <w:szCs w:val="21"/>
        </w:rPr>
      </w:pPr>
      <w:r w:rsidRPr="003E0008">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海晏、中海萬吉玖序、融创壹号院等项目热销，带动新房成交均价结构性上涨，商品住宅价格指数为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9749B0">
        <w:rPr>
          <w:rFonts w:ascii="Arial" w:hAnsi="Arial"/>
          <w:color w:val="000000"/>
          <w:sz w:val="21"/>
          <w:szCs w:val="21"/>
        </w:rPr>
        <w:t>。</w:t>
      </w:r>
    </w:p>
    <w:p w14:paraId="3F014585" w14:textId="4D8E0BA1" w:rsidR="00E81446" w:rsidRPr="00EC06B5" w:rsidRDefault="00E81446" w:rsidP="00E81446">
      <w:pPr>
        <w:tabs>
          <w:tab w:val="left" w:pos="426"/>
        </w:tabs>
        <w:overflowPunct w:val="0"/>
        <w:spacing w:line="480" w:lineRule="auto"/>
        <w:jc w:val="center"/>
        <w:textAlignment w:val="auto"/>
        <w:rPr>
          <w:rFonts w:ascii="Arial" w:hAnsi="Arial"/>
          <w:sz w:val="21"/>
          <w:szCs w:val="28"/>
        </w:rPr>
      </w:pPr>
      <w:r w:rsidRPr="00F85E95">
        <w:rPr>
          <w:noProof/>
        </w:rPr>
        <w:lastRenderedPageBreak/>
        <w:drawing>
          <wp:inline distT="0" distB="0" distL="0" distR="0" wp14:anchorId="38F62F7E" wp14:editId="2D59152C">
            <wp:extent cx="5902960" cy="1835785"/>
            <wp:effectExtent l="0" t="0" r="2540" b="0"/>
            <wp:docPr id="10830613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2960" cy="1835785"/>
                    </a:xfrm>
                    <a:prstGeom prst="rect">
                      <a:avLst/>
                    </a:prstGeom>
                    <a:noFill/>
                    <a:ln>
                      <a:noFill/>
                    </a:ln>
                  </pic:spPr>
                </pic:pic>
              </a:graphicData>
            </a:graphic>
          </wp:inline>
        </w:drawing>
      </w:r>
    </w:p>
    <w:p w14:paraId="2ED4D915" w14:textId="77777777" w:rsidR="00E81446" w:rsidRPr="00EC06B5" w:rsidRDefault="00E81446" w:rsidP="00E81446">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3698C555" w14:textId="77777777" w:rsidR="00E81446" w:rsidRPr="003E0008" w:rsidRDefault="00E81446" w:rsidP="00E81446">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个百分点，中低面积段产品成交占比下滑明显，占比为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71" w:name="OLE_LINK10"/>
      <w:r w:rsidRPr="003E0008">
        <w:rPr>
          <w:rFonts w:ascii="Arial" w:hAnsi="Arial" w:hint="eastAsia"/>
          <w:sz w:val="21"/>
          <w:szCs w:val="28"/>
        </w:rPr>
        <w:t>元</w:t>
      </w:r>
      <w:bookmarkEnd w:id="71"/>
      <w:r w:rsidRPr="003E0008">
        <w:rPr>
          <w:rFonts w:ascii="Arial" w:hAnsi="Arial"/>
          <w:sz w:val="21"/>
          <w:szCs w:val="28"/>
        </w:rPr>
        <w:t>之间的中高价位段产品成交占比提升较多，较去年同期增加</w:t>
      </w:r>
      <w:r w:rsidRPr="003E0008">
        <w:rPr>
          <w:rFonts w:ascii="Arial" w:hAnsi="Arial"/>
          <w:sz w:val="21"/>
          <w:szCs w:val="28"/>
        </w:rPr>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个百分点；中低总价段产品成交占比下滑幅度较大，占比较去年同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1DD72B64" w14:textId="77777777" w:rsidR="00E81446" w:rsidRPr="00522A3F" w:rsidRDefault="00E81446" w:rsidP="00E81446">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海晏、中海萬吉玖序、融创壹号院、金茂满曜、颐海澐颂等高端改善项目热销，均位居全市项目销售金额榜</w:t>
      </w:r>
      <w:r w:rsidRPr="003E0008">
        <w:rPr>
          <w:rFonts w:ascii="Arial" w:hAnsi="Arial"/>
          <w:sz w:val="21"/>
          <w:szCs w:val="28"/>
        </w:rPr>
        <w:t>TOP10</w:t>
      </w:r>
      <w:r w:rsidRPr="003E0008">
        <w:rPr>
          <w:rFonts w:ascii="Arial" w:hAnsi="Arial"/>
          <w:sz w:val="21"/>
          <w:szCs w:val="28"/>
        </w:rPr>
        <w:t>前列，带动中高面积段和高总价产品成交占比出现明显的提升。主要原因一方面是热销项目主力户型位于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62A8692D" w14:textId="05CE59C7" w:rsidR="00E81446" w:rsidRPr="00EC06B5" w:rsidRDefault="00E81446" w:rsidP="00E81446">
      <w:pPr>
        <w:overflowPunct w:val="0"/>
        <w:spacing w:line="480" w:lineRule="auto"/>
        <w:jc w:val="center"/>
        <w:textAlignment w:val="auto"/>
      </w:pPr>
      <w:r w:rsidRPr="00F85E95">
        <w:rPr>
          <w:noProof/>
        </w:rPr>
        <w:drawing>
          <wp:inline distT="0" distB="0" distL="0" distR="0" wp14:anchorId="5788BF7A" wp14:editId="61293B21">
            <wp:extent cx="5902960" cy="1706245"/>
            <wp:effectExtent l="0" t="0" r="2540" b="8255"/>
            <wp:docPr id="956158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2960" cy="1706245"/>
                    </a:xfrm>
                    <a:prstGeom prst="rect">
                      <a:avLst/>
                    </a:prstGeom>
                    <a:noFill/>
                    <a:ln>
                      <a:noFill/>
                    </a:ln>
                  </pic:spPr>
                </pic:pic>
              </a:graphicData>
            </a:graphic>
          </wp:inline>
        </w:drawing>
      </w:r>
    </w:p>
    <w:p w14:paraId="71D7D8FB" w14:textId="77777777" w:rsidR="00E81446" w:rsidRPr="00EC06B5" w:rsidRDefault="00E81446" w:rsidP="00E81446">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00AC1C22" w14:textId="77777777" w:rsidR="00E81446" w:rsidRPr="00CA28FE" w:rsidRDefault="00E81446" w:rsidP="00E81446">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年三季度近郊六区成交</w:t>
      </w:r>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w:t>
      </w:r>
      <w:r w:rsidRPr="00CA28FE">
        <w:rPr>
          <w:rFonts w:ascii="Arial" w:hAnsi="Arial"/>
          <w:sz w:val="21"/>
          <w:szCs w:val="28"/>
        </w:rPr>
        <w:lastRenderedPageBreak/>
        <w:t>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65BFFD12" w14:textId="77777777" w:rsidR="00E81446" w:rsidRPr="000567E5" w:rsidRDefault="00E81446" w:rsidP="00E81446">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，海淀同比增幅超八成，石景山成交同比增加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115C88A4" w14:textId="50ED71B3" w:rsidR="00E81446" w:rsidRPr="00EC06B5" w:rsidRDefault="00E81446" w:rsidP="00E81446">
      <w:pPr>
        <w:tabs>
          <w:tab w:val="left" w:pos="0"/>
        </w:tabs>
        <w:overflowPunct w:val="0"/>
        <w:spacing w:line="480" w:lineRule="auto"/>
        <w:jc w:val="center"/>
        <w:textAlignment w:val="auto"/>
        <w:rPr>
          <w:noProof/>
        </w:rPr>
      </w:pPr>
      <w:r w:rsidRPr="00F85E95">
        <w:rPr>
          <w:noProof/>
        </w:rPr>
        <w:drawing>
          <wp:inline distT="0" distB="0" distL="0" distR="0" wp14:anchorId="342688D5" wp14:editId="55B9B8A5">
            <wp:extent cx="5904865" cy="1943735"/>
            <wp:effectExtent l="0" t="0" r="635" b="0"/>
            <wp:docPr id="17435318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865" cy="1943735"/>
                    </a:xfrm>
                    <a:prstGeom prst="rect">
                      <a:avLst/>
                    </a:prstGeom>
                    <a:noFill/>
                    <a:ln>
                      <a:noFill/>
                    </a:ln>
                  </pic:spPr>
                </pic:pic>
              </a:graphicData>
            </a:graphic>
          </wp:inline>
        </w:drawing>
      </w:r>
    </w:p>
    <w:p w14:paraId="25F2A624" w14:textId="77777777" w:rsidR="00E81446" w:rsidRPr="00CA28FE" w:rsidRDefault="00E81446" w:rsidP="00E81446">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年三季度中心城区商品住宅（不含保障房）成交均价最高，整体均价超</w:t>
      </w:r>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平方米，远郊区整体成交均价最低，整体均价不足</w:t>
      </w:r>
      <w:r w:rsidRPr="00CA28FE">
        <w:rPr>
          <w:rFonts w:ascii="Arial" w:hAnsi="Arial" w:hint="eastAsia"/>
          <w:sz w:val="21"/>
          <w:szCs w:val="28"/>
        </w:rPr>
        <w:t>3</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平方米，其中密云区成交均价最低，上半年成交均价仅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68DC6D25" w14:textId="77777777" w:rsidR="00E81446" w:rsidRPr="000567E5" w:rsidRDefault="00E81446" w:rsidP="00E81446">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，海淀区和东城区领涨，同比涨幅分别为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，密云和平谷跌幅超</w:t>
      </w:r>
      <w:r w:rsidRPr="00CA28FE">
        <w:rPr>
          <w:rFonts w:ascii="Arial" w:hAnsi="Arial"/>
          <w:sz w:val="21"/>
          <w:szCs w:val="28"/>
        </w:rPr>
        <w:t>20%</w:t>
      </w:r>
      <w:r w:rsidRPr="000567E5">
        <w:rPr>
          <w:rFonts w:ascii="Arial" w:hAnsi="Arial"/>
          <w:sz w:val="21"/>
          <w:szCs w:val="28"/>
        </w:rPr>
        <w:t>。</w:t>
      </w:r>
    </w:p>
    <w:p w14:paraId="6B541BE0" w14:textId="614B6F79" w:rsidR="00E81446" w:rsidRPr="00EC06B5" w:rsidRDefault="00E81446" w:rsidP="00E81446">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455C213B" wp14:editId="35044DA8">
            <wp:extent cx="5834418" cy="1962589"/>
            <wp:effectExtent l="0" t="0" r="0" b="0"/>
            <wp:docPr id="16688159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6583" cy="1963317"/>
                    </a:xfrm>
                    <a:prstGeom prst="rect">
                      <a:avLst/>
                    </a:prstGeom>
                    <a:noFill/>
                    <a:ln>
                      <a:noFill/>
                    </a:ln>
                  </pic:spPr>
                </pic:pic>
              </a:graphicData>
            </a:graphic>
          </wp:inline>
        </w:drawing>
      </w:r>
    </w:p>
    <w:p w14:paraId="14BE4EBF" w14:textId="77777777" w:rsidR="00E81446" w:rsidRPr="00EC06B5" w:rsidRDefault="00E81446" w:rsidP="00E81446">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lastRenderedPageBreak/>
        <w:t>（</w:t>
      </w:r>
      <w:r w:rsidRPr="00EC06B5">
        <w:rPr>
          <w:rFonts w:ascii="Arial" w:hAnsi="Arial" w:hint="eastAsia"/>
          <w:bCs/>
          <w:sz w:val="21"/>
          <w:szCs w:val="28"/>
        </w:rPr>
        <w:t>3</w:t>
      </w:r>
      <w:r w:rsidRPr="00EC06B5">
        <w:rPr>
          <w:rFonts w:ascii="Arial" w:hAnsi="Arial" w:hint="eastAsia"/>
          <w:bCs/>
          <w:sz w:val="21"/>
          <w:szCs w:val="28"/>
        </w:rPr>
        <w:t>）存量房住宅市场</w:t>
      </w:r>
    </w:p>
    <w:p w14:paraId="63DFBE4A" w14:textId="77777777" w:rsidR="00E81446" w:rsidRPr="00EC06B5" w:rsidRDefault="00E81446" w:rsidP="00E81446">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199412F9" w14:textId="77777777" w:rsidR="00E81446" w:rsidRPr="00541D8C" w:rsidRDefault="00E81446" w:rsidP="00E81446">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年三季度，北京存量房市场活跃度有所下滑，累计成交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60A8981F" w14:textId="77777777" w:rsidR="00E81446" w:rsidRPr="0065799C" w:rsidRDefault="00E81446" w:rsidP="00E81446">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房价格指数环比持续下跌，三季度房价跌幅呈扩大趋势，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3EE0C9E8" w14:textId="1399CCA1" w:rsidR="00E81446" w:rsidRPr="00EC06B5" w:rsidRDefault="00E81446" w:rsidP="00E81446">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7A73A3B4" wp14:editId="324FE6CD">
            <wp:extent cx="5261212" cy="1459624"/>
            <wp:effectExtent l="0" t="0" r="0" b="7620"/>
            <wp:docPr id="14607106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6194" cy="1466555"/>
                    </a:xfrm>
                    <a:prstGeom prst="rect">
                      <a:avLst/>
                    </a:prstGeom>
                    <a:noFill/>
                    <a:ln>
                      <a:noFill/>
                    </a:ln>
                  </pic:spPr>
                </pic:pic>
              </a:graphicData>
            </a:graphic>
          </wp:inline>
        </w:drawing>
      </w:r>
    </w:p>
    <w:p w14:paraId="50AEB1A8" w14:textId="77777777" w:rsidR="00E81446" w:rsidRPr="00EC06B5" w:rsidRDefault="00E81446" w:rsidP="00E81446">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58E254D8" w14:textId="77777777" w:rsidR="00E81446" w:rsidRPr="00541D8C" w:rsidRDefault="00E81446" w:rsidP="00E81446">
      <w:pPr>
        <w:overflowPunct w:val="0"/>
        <w:spacing w:line="480" w:lineRule="auto"/>
        <w:ind w:firstLine="420"/>
        <w:jc w:val="both"/>
        <w:textAlignment w:val="auto"/>
        <w:rPr>
          <w:rFonts w:ascii="Arial" w:hAnsi="Arial"/>
          <w:color w:val="000000"/>
          <w:sz w:val="21"/>
        </w:rPr>
      </w:pPr>
      <w:bookmarkStart w:id="72" w:name="OLE_LINK8"/>
      <w:bookmarkStart w:id="73" w:name="OLE_LINK9"/>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年三季度朝阳存量房成交规模较大，成交规模达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7DDDC200" w14:textId="77777777" w:rsidR="00E81446" w:rsidRPr="00995459" w:rsidRDefault="00E81446" w:rsidP="00E81446">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从同比变化来看，三季度，除门头沟、平谷、大兴、通州外，其他区域存量房成交规模均同比下跌，中心城区整体成交规模同比下跌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3F686A8B" w14:textId="113864F7" w:rsidR="00E81446" w:rsidRPr="00EC06B5" w:rsidRDefault="00E81446" w:rsidP="00E81446">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415C3756" wp14:editId="555EF1DD">
            <wp:extent cx="5302155" cy="1867928"/>
            <wp:effectExtent l="0" t="0" r="0" b="0"/>
            <wp:docPr id="17100733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15300" cy="1872559"/>
                    </a:xfrm>
                    <a:prstGeom prst="rect">
                      <a:avLst/>
                    </a:prstGeom>
                    <a:noFill/>
                    <a:ln>
                      <a:noFill/>
                    </a:ln>
                  </pic:spPr>
                </pic:pic>
              </a:graphicData>
            </a:graphic>
          </wp:inline>
        </w:drawing>
      </w:r>
    </w:p>
    <w:p w14:paraId="23CC29BE"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lastRenderedPageBreak/>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r w:rsidRPr="00A64633">
        <w:rPr>
          <w:rFonts w:ascii="Arial" w:hAnsi="Arial"/>
          <w:color w:val="000000"/>
          <w:sz w:val="21"/>
        </w:rPr>
        <w:t>房成交占比波动增加。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t>个百分点</w:t>
      </w:r>
      <w:r w:rsidRPr="00EC06B5">
        <w:rPr>
          <w:rFonts w:ascii="Arial" w:hAnsi="Arial"/>
          <w:color w:val="000000"/>
          <w:sz w:val="21"/>
        </w:rPr>
        <w:t>。</w:t>
      </w:r>
    </w:p>
    <w:p w14:paraId="6A6A304B" w14:textId="0BED6E5A" w:rsidR="00E81446" w:rsidRPr="00EC06B5" w:rsidRDefault="00E81446" w:rsidP="00E81446">
      <w:pPr>
        <w:overflowPunct w:val="0"/>
        <w:spacing w:line="480" w:lineRule="auto"/>
        <w:jc w:val="both"/>
        <w:textAlignment w:val="auto"/>
        <w:rPr>
          <w:rFonts w:ascii="Arial" w:hAnsi="Arial"/>
          <w:color w:val="000000"/>
          <w:sz w:val="21"/>
        </w:rPr>
      </w:pPr>
      <w:r w:rsidRPr="00F85E95">
        <w:rPr>
          <w:noProof/>
        </w:rPr>
        <w:drawing>
          <wp:inline distT="0" distB="0" distL="0" distR="0" wp14:anchorId="09C3BD54" wp14:editId="51502D79">
            <wp:extent cx="5904865" cy="1725295"/>
            <wp:effectExtent l="0" t="0" r="635" b="8255"/>
            <wp:docPr id="17840038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4865" cy="1725295"/>
                    </a:xfrm>
                    <a:prstGeom prst="rect">
                      <a:avLst/>
                    </a:prstGeom>
                    <a:noFill/>
                    <a:ln>
                      <a:noFill/>
                    </a:ln>
                  </pic:spPr>
                </pic:pic>
              </a:graphicData>
            </a:graphic>
          </wp:inline>
        </w:drawing>
      </w:r>
    </w:p>
    <w:p w14:paraId="06CB9806" w14:textId="77777777" w:rsidR="00E81446" w:rsidRPr="00EC06B5" w:rsidRDefault="00E81446" w:rsidP="00E81446">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4B93CB70" w14:textId="77777777" w:rsidR="00E81446" w:rsidRPr="00EC06B5" w:rsidRDefault="00E81446" w:rsidP="00E81446">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7FF0566F"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住房限购政策：调整住房限购政策，降低存量房贷利率，以提振市场信心。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4230DCDB"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67959333"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lastRenderedPageBreak/>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r w:rsidRPr="00EC06B5">
        <w:rPr>
          <w:rFonts w:ascii="Arial" w:hAnsi="Arial"/>
          <w:color w:val="000000"/>
          <w:sz w:val="21"/>
        </w:rPr>
        <w:t>支持房企打造好房子样板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703CFCF7" w14:textId="77777777" w:rsidR="00E81446"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6EC19015" w14:textId="77777777" w:rsidR="00E81446" w:rsidRPr="00A826D1" w:rsidRDefault="00E81446" w:rsidP="00E8144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12C15551" w14:textId="77777777" w:rsidR="00E81446" w:rsidRPr="00A826D1" w:rsidRDefault="00E81446" w:rsidP="00E8144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1DF2B641" w14:textId="77777777" w:rsidR="00E81446" w:rsidRPr="00A826D1" w:rsidRDefault="00E81446" w:rsidP="00E8144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w:t>
      </w:r>
      <w:r w:rsidRPr="00A826D1">
        <w:rPr>
          <w:rFonts w:ascii="Arial" w:hAnsi="Arial" w:hint="eastAsia"/>
          <w:color w:val="000000"/>
          <w:sz w:val="21"/>
        </w:rPr>
        <w:lastRenderedPageBreak/>
        <w:t>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0346AD70" w14:textId="77777777" w:rsidR="00E81446" w:rsidRDefault="00E81446" w:rsidP="00E8144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497862A6" w14:textId="77777777" w:rsidR="00E81446" w:rsidRPr="00151F40" w:rsidRDefault="00E81446" w:rsidP="00E81446">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日中央城市工作会议在北京举行，部署城市工作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2A6D66A8" w14:textId="77777777" w:rsidR="00E81446" w:rsidRPr="00151F40" w:rsidRDefault="00E81446" w:rsidP="00E81446">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4207F82C" w14:textId="77777777" w:rsidR="00E81446" w:rsidRPr="00EC06B5" w:rsidRDefault="00E81446" w:rsidP="00E81446">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46C89237"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的工作导向，将对四季度楼市政策的消化和市场提振产生积极影响，并预示着更多鼓励性政策的出台</w:t>
      </w:r>
      <w:r w:rsidRPr="00EC06B5">
        <w:rPr>
          <w:rFonts w:ascii="Arial" w:hAnsi="Arial" w:hint="eastAsia"/>
          <w:color w:val="000000"/>
          <w:sz w:val="21"/>
        </w:rPr>
        <w:t>。</w:t>
      </w:r>
    </w:p>
    <w:p w14:paraId="179E26D8"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lastRenderedPageBreak/>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2944DE4C"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5210DB6E" w14:textId="77777777" w:rsidR="00E81446"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6BBEF249" w14:textId="77777777" w:rsidR="00E81446" w:rsidRDefault="00E81446" w:rsidP="00E81446">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1761C6DE" w14:textId="77777777" w:rsidR="00E81446" w:rsidRPr="00CF50D6" w:rsidRDefault="00E81446" w:rsidP="00E81446">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1D16FF4D" w14:textId="77777777" w:rsidR="00E81446" w:rsidRPr="00F46482" w:rsidRDefault="00E81446" w:rsidP="00E81446">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w:t>
      </w:r>
      <w:r w:rsidRPr="00CF50D6">
        <w:rPr>
          <w:rFonts w:ascii="Arial" w:hAnsi="Arial" w:hint="eastAsia"/>
          <w:color w:val="000000"/>
          <w:sz w:val="21"/>
        </w:rPr>
        <w:lastRenderedPageBreak/>
        <w:t>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bookmarkEnd w:id="72"/>
    <w:bookmarkEnd w:id="73"/>
    <w:p w14:paraId="164CFFD9" w14:textId="77777777" w:rsidR="00E81446" w:rsidRPr="00EC06B5" w:rsidRDefault="00E81446" w:rsidP="00E8144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08F6CC44" w14:textId="1F2DD95C" w:rsidR="003D0330" w:rsidRPr="00E81446" w:rsidRDefault="00E81446" w:rsidP="00E81446">
      <w:pPr>
        <w:overflowPunct w:val="0"/>
        <w:spacing w:line="480" w:lineRule="auto"/>
        <w:ind w:firstLine="420"/>
        <w:jc w:val="both"/>
        <w:textAlignment w:val="auto"/>
        <w:rPr>
          <w:rFonts w:ascii="Arial" w:hAnsi="Arial"/>
          <w:color w:val="000000"/>
          <w:sz w:val="21"/>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的总体趋势。政策层面，北京已实施五环外取消限购、优化公积金贷款等举措，未来限购政策仍有进一步放松空间，公积金支持力度有望继续加大（如推进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倾斜，中高面积段、中高总价产品占比提升，推动产品结构持续优化。整体来看，北京住宅市场正逐步进入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1897A698" w14:textId="77777777" w:rsidR="00E26EA7" w:rsidRPr="00911BE0" w:rsidRDefault="00E26EA7" w:rsidP="00E26EA7">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0CDECD1E" w14:textId="77777777"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C52B39E" w14:textId="77777777"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hint="eastAsia"/>
          <w:bCs/>
          <w:sz w:val="21"/>
          <w:szCs w:val="28"/>
        </w:rPr>
        <w:t>门头沟区位于北京城区正西偏南，东经</w:t>
      </w:r>
      <w:r w:rsidRPr="00C938B3">
        <w:rPr>
          <w:rFonts w:ascii="Arial" w:hAnsi="Arial" w:hint="eastAsia"/>
          <w:bCs/>
          <w:sz w:val="21"/>
          <w:szCs w:val="28"/>
        </w:rPr>
        <w:t>115</w:t>
      </w:r>
      <w:r w:rsidRPr="00C938B3">
        <w:rPr>
          <w:rFonts w:ascii="Arial" w:hAnsi="Arial" w:hint="eastAsia"/>
          <w:bCs/>
          <w:sz w:val="21"/>
          <w:szCs w:val="28"/>
        </w:rPr>
        <w:t>°</w:t>
      </w:r>
      <w:r w:rsidRPr="00C938B3">
        <w:rPr>
          <w:rFonts w:ascii="Arial" w:hAnsi="Arial" w:hint="eastAsia"/>
          <w:bCs/>
          <w:sz w:val="21"/>
          <w:szCs w:val="28"/>
        </w:rPr>
        <w:t>25</w:t>
      </w:r>
      <w:r w:rsidRPr="00C938B3">
        <w:rPr>
          <w:rFonts w:ascii="Arial" w:hAnsi="Arial" w:hint="eastAsia"/>
          <w:bCs/>
          <w:sz w:val="21"/>
          <w:szCs w:val="28"/>
        </w:rPr>
        <w:t>ˊ</w:t>
      </w:r>
      <w:r w:rsidRPr="00C938B3">
        <w:rPr>
          <w:rFonts w:ascii="Arial" w:hAnsi="Arial" w:hint="eastAsia"/>
          <w:bCs/>
          <w:sz w:val="21"/>
          <w:szCs w:val="28"/>
        </w:rPr>
        <w:t>00</w:t>
      </w:r>
      <w:r w:rsidRPr="00C938B3">
        <w:rPr>
          <w:rFonts w:ascii="Arial" w:hAnsi="Arial" w:hint="eastAsia"/>
          <w:bCs/>
          <w:sz w:val="21"/>
          <w:szCs w:val="28"/>
        </w:rPr>
        <w:t>〞～</w:t>
      </w:r>
      <w:r w:rsidRPr="00C938B3">
        <w:rPr>
          <w:rFonts w:ascii="Arial" w:hAnsi="Arial" w:hint="eastAsia"/>
          <w:bCs/>
          <w:sz w:val="21"/>
          <w:szCs w:val="28"/>
        </w:rPr>
        <w:t>116</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07</w:t>
      </w:r>
      <w:r w:rsidRPr="00C938B3">
        <w:rPr>
          <w:rFonts w:ascii="Arial" w:hAnsi="Arial" w:hint="eastAsia"/>
          <w:bCs/>
          <w:sz w:val="21"/>
          <w:szCs w:val="28"/>
        </w:rPr>
        <w:t>〞，北纬</w:t>
      </w:r>
      <w:r w:rsidRPr="00C938B3">
        <w:rPr>
          <w:rFonts w:ascii="Arial" w:hAnsi="Arial" w:hint="eastAsia"/>
          <w:bCs/>
          <w:sz w:val="21"/>
          <w:szCs w:val="28"/>
        </w:rPr>
        <w:t>39</w:t>
      </w:r>
      <w:r w:rsidRPr="00C938B3">
        <w:rPr>
          <w:rFonts w:ascii="Arial" w:hAnsi="Arial" w:hint="eastAsia"/>
          <w:bCs/>
          <w:sz w:val="21"/>
          <w:szCs w:val="28"/>
        </w:rPr>
        <w:t>°</w:t>
      </w:r>
      <w:r w:rsidRPr="00C938B3">
        <w:rPr>
          <w:rFonts w:ascii="Arial" w:hAnsi="Arial" w:hint="eastAsia"/>
          <w:bCs/>
          <w:sz w:val="21"/>
          <w:szCs w:val="28"/>
        </w:rPr>
        <w:t>48</w:t>
      </w:r>
      <w:r w:rsidRPr="00C938B3">
        <w:rPr>
          <w:rFonts w:ascii="Arial" w:hAnsi="Arial" w:hint="eastAsia"/>
          <w:bCs/>
          <w:sz w:val="21"/>
          <w:szCs w:val="28"/>
        </w:rPr>
        <w:t>ˊ</w:t>
      </w:r>
      <w:r w:rsidRPr="00C938B3">
        <w:rPr>
          <w:rFonts w:ascii="Arial" w:hAnsi="Arial" w:hint="eastAsia"/>
          <w:bCs/>
          <w:sz w:val="21"/>
          <w:szCs w:val="28"/>
        </w:rPr>
        <w:t>34</w:t>
      </w:r>
      <w:r w:rsidRPr="00C938B3">
        <w:rPr>
          <w:rFonts w:ascii="Arial" w:hAnsi="Arial" w:hint="eastAsia"/>
          <w:bCs/>
          <w:sz w:val="21"/>
          <w:szCs w:val="28"/>
        </w:rPr>
        <w:t>〞～</w:t>
      </w:r>
      <w:r w:rsidRPr="00C938B3">
        <w:rPr>
          <w:rFonts w:ascii="Arial" w:hAnsi="Arial" w:hint="eastAsia"/>
          <w:bCs/>
          <w:sz w:val="21"/>
          <w:szCs w:val="28"/>
        </w:rPr>
        <w:t>40</w:t>
      </w:r>
      <w:r w:rsidRPr="00C938B3">
        <w:rPr>
          <w:rFonts w:ascii="Arial" w:hAnsi="Arial" w:hint="eastAsia"/>
          <w:bCs/>
          <w:sz w:val="21"/>
          <w:szCs w:val="28"/>
        </w:rPr>
        <w:t>°</w:t>
      </w:r>
      <w:r w:rsidRPr="00C938B3">
        <w:rPr>
          <w:rFonts w:ascii="Arial" w:hAnsi="Arial" w:hint="eastAsia"/>
          <w:bCs/>
          <w:sz w:val="21"/>
          <w:szCs w:val="28"/>
        </w:rPr>
        <w:t>10</w:t>
      </w:r>
      <w:r w:rsidRPr="00C938B3">
        <w:rPr>
          <w:rFonts w:ascii="Arial" w:hAnsi="Arial" w:hint="eastAsia"/>
          <w:bCs/>
          <w:sz w:val="21"/>
          <w:szCs w:val="28"/>
        </w:rPr>
        <w:t>ˊ</w:t>
      </w:r>
      <w:r w:rsidRPr="00C938B3">
        <w:rPr>
          <w:rFonts w:ascii="Arial" w:hAnsi="Arial" w:hint="eastAsia"/>
          <w:bCs/>
          <w:sz w:val="21"/>
          <w:szCs w:val="28"/>
        </w:rPr>
        <w:t>37</w:t>
      </w:r>
      <w:r w:rsidRPr="00C938B3">
        <w:rPr>
          <w:rFonts w:ascii="Arial" w:hAnsi="Arial" w:hint="eastAsia"/>
          <w:bCs/>
          <w:sz w:val="21"/>
          <w:szCs w:val="28"/>
        </w:rPr>
        <w:t>〞之间。东西长约</w:t>
      </w:r>
      <w:r w:rsidRPr="00C938B3">
        <w:rPr>
          <w:rFonts w:ascii="Arial" w:hAnsi="Arial" w:hint="eastAsia"/>
          <w:bCs/>
          <w:sz w:val="21"/>
          <w:szCs w:val="28"/>
        </w:rPr>
        <w:t>62</w:t>
      </w:r>
      <w:r w:rsidRPr="00C938B3">
        <w:rPr>
          <w:rFonts w:ascii="Arial" w:hAnsi="Arial" w:hint="eastAsia"/>
          <w:bCs/>
          <w:sz w:val="21"/>
          <w:szCs w:val="28"/>
        </w:rPr>
        <w:t>公里，南北宽约</w:t>
      </w:r>
      <w:r w:rsidRPr="00C938B3">
        <w:rPr>
          <w:rFonts w:ascii="Arial" w:hAnsi="Arial" w:hint="eastAsia"/>
          <w:bCs/>
          <w:sz w:val="21"/>
          <w:szCs w:val="28"/>
        </w:rPr>
        <w:t>34</w:t>
      </w:r>
      <w:r w:rsidRPr="00C938B3">
        <w:rPr>
          <w:rFonts w:ascii="Arial" w:hAnsi="Arial" w:hint="eastAsia"/>
          <w:bCs/>
          <w:sz w:val="21"/>
          <w:szCs w:val="28"/>
        </w:rPr>
        <w:t>公里，总面积</w:t>
      </w:r>
      <w:r w:rsidRPr="00C938B3">
        <w:rPr>
          <w:rFonts w:ascii="Arial" w:hAnsi="Arial" w:hint="eastAsia"/>
          <w:bCs/>
          <w:sz w:val="21"/>
          <w:szCs w:val="28"/>
        </w:rPr>
        <w:t>1447.85</w:t>
      </w:r>
      <w:r w:rsidRPr="00C938B3">
        <w:rPr>
          <w:rFonts w:ascii="Arial" w:hAnsi="Arial" w:hint="eastAsia"/>
          <w:bCs/>
          <w:sz w:val="21"/>
          <w:szCs w:val="28"/>
        </w:rPr>
        <w:t>平方公里。其东部与海淀区、石景山区为邻，南部与房山区、丰台区相连，西部与河北省涿鹿县、涞水县交界，北部与昌平区、河北省怀来县接壤。属太行山余脉，地势险要，“东望都邑，西走塞上而通大漠”，自古为兵家必争之地。</w:t>
      </w:r>
    </w:p>
    <w:p w14:paraId="5AC853D9" w14:textId="3BB55090" w:rsidR="00C938B3" w:rsidRPr="00C938B3" w:rsidRDefault="00C938B3" w:rsidP="00E26EA7">
      <w:pPr>
        <w:widowControl/>
        <w:overflowPunct w:val="0"/>
        <w:adjustRightInd/>
        <w:spacing w:line="480" w:lineRule="auto"/>
        <w:ind w:firstLineChars="200" w:firstLine="420"/>
        <w:jc w:val="both"/>
        <w:textAlignment w:val="auto"/>
        <w:rPr>
          <w:rFonts w:ascii="Arial" w:hAnsi="Arial"/>
          <w:bCs/>
          <w:sz w:val="21"/>
          <w:szCs w:val="28"/>
        </w:rPr>
      </w:pPr>
      <w:r w:rsidRPr="00C938B3">
        <w:rPr>
          <w:rFonts w:ascii="Arial" w:hAnsi="Arial"/>
          <w:bCs/>
          <w:sz w:val="21"/>
          <w:szCs w:val="28"/>
        </w:rPr>
        <w:t>永定镇，</w:t>
      </w:r>
      <w:hyperlink r:id="rId33" w:tgtFrame="_blank" w:history="1">
        <w:r w:rsidRPr="00C938B3">
          <w:rPr>
            <w:rFonts w:ascii="Arial" w:hAnsi="Arial"/>
            <w:bCs/>
            <w:sz w:val="21"/>
            <w:szCs w:val="28"/>
          </w:rPr>
          <w:t>北京市</w:t>
        </w:r>
      </w:hyperlink>
      <w:hyperlink r:id="rId34" w:tgtFrame="_blank" w:history="1">
        <w:r w:rsidRPr="00C938B3">
          <w:rPr>
            <w:rFonts w:ascii="Arial" w:hAnsi="Arial"/>
            <w:bCs/>
            <w:sz w:val="21"/>
            <w:szCs w:val="28"/>
          </w:rPr>
          <w:t>门头沟区</w:t>
        </w:r>
      </w:hyperlink>
      <w:r w:rsidRPr="00C938B3">
        <w:rPr>
          <w:rFonts w:ascii="Arial" w:hAnsi="Arial"/>
          <w:bCs/>
          <w:sz w:val="21"/>
          <w:szCs w:val="28"/>
        </w:rPr>
        <w:t>下辖镇，位于东经</w:t>
      </w:r>
      <w:r w:rsidRPr="00C938B3">
        <w:rPr>
          <w:rFonts w:ascii="Arial" w:hAnsi="Arial"/>
          <w:bCs/>
          <w:sz w:val="21"/>
          <w:szCs w:val="28"/>
        </w:rPr>
        <w:t>116°03′18″~116°09′41″</w:t>
      </w:r>
      <w:r w:rsidRPr="00C938B3">
        <w:rPr>
          <w:rFonts w:ascii="Arial" w:hAnsi="Arial"/>
          <w:bCs/>
          <w:sz w:val="21"/>
          <w:szCs w:val="28"/>
        </w:rPr>
        <w:t>，北纬</w:t>
      </w:r>
      <w:r w:rsidRPr="00C938B3">
        <w:rPr>
          <w:rFonts w:ascii="Arial" w:hAnsi="Arial"/>
          <w:bCs/>
          <w:sz w:val="21"/>
          <w:szCs w:val="28"/>
        </w:rPr>
        <w:t>39°51′53″~39°56′00″</w:t>
      </w:r>
      <w:r w:rsidRPr="00C938B3">
        <w:rPr>
          <w:rFonts w:ascii="Arial" w:hAnsi="Arial"/>
          <w:bCs/>
          <w:sz w:val="21"/>
          <w:szCs w:val="28"/>
        </w:rPr>
        <w:t>之间。地处门头沟区东南隅，东接</w:t>
      </w:r>
      <w:hyperlink r:id="rId35" w:tgtFrame="_blank" w:history="1">
        <w:r w:rsidRPr="00C938B3">
          <w:rPr>
            <w:rFonts w:ascii="Arial" w:hAnsi="Arial"/>
            <w:bCs/>
            <w:sz w:val="21"/>
            <w:szCs w:val="28"/>
          </w:rPr>
          <w:t>石景山区</w:t>
        </w:r>
      </w:hyperlink>
      <w:hyperlink r:id="rId36" w:tgtFrame="_blank" w:history="1">
        <w:r w:rsidRPr="00C938B3">
          <w:rPr>
            <w:rFonts w:ascii="Arial" w:hAnsi="Arial"/>
            <w:bCs/>
            <w:sz w:val="21"/>
            <w:szCs w:val="28"/>
          </w:rPr>
          <w:t>麻峪</w:t>
        </w:r>
      </w:hyperlink>
      <w:r w:rsidRPr="00C938B3">
        <w:rPr>
          <w:rFonts w:ascii="Arial" w:hAnsi="Arial"/>
          <w:bCs/>
          <w:sz w:val="21"/>
          <w:szCs w:val="28"/>
        </w:rPr>
        <w:t>，南邻</w:t>
      </w:r>
      <w:hyperlink r:id="rId37" w:tgtFrame="_blank" w:history="1">
        <w:r w:rsidRPr="00C938B3">
          <w:rPr>
            <w:rFonts w:ascii="Arial" w:hAnsi="Arial"/>
            <w:bCs/>
            <w:sz w:val="21"/>
            <w:szCs w:val="28"/>
          </w:rPr>
          <w:t>丰台区</w:t>
        </w:r>
      </w:hyperlink>
      <w:r w:rsidRPr="00C938B3">
        <w:rPr>
          <w:rFonts w:ascii="Arial" w:hAnsi="Arial"/>
          <w:bCs/>
          <w:sz w:val="21"/>
          <w:szCs w:val="28"/>
        </w:rPr>
        <w:t>大沟，西接</w:t>
      </w:r>
      <w:hyperlink r:id="rId38" w:tgtFrame="_blank" w:history="1">
        <w:r w:rsidRPr="00C938B3">
          <w:rPr>
            <w:rFonts w:ascii="Arial" w:hAnsi="Arial"/>
            <w:bCs/>
            <w:sz w:val="21"/>
            <w:szCs w:val="28"/>
          </w:rPr>
          <w:t>潭柘寺镇</w:t>
        </w:r>
      </w:hyperlink>
      <w:r w:rsidRPr="00C938B3">
        <w:rPr>
          <w:rFonts w:ascii="Arial" w:hAnsi="Arial"/>
          <w:bCs/>
          <w:sz w:val="21"/>
          <w:szCs w:val="28"/>
        </w:rPr>
        <w:t>，北临</w:t>
      </w:r>
      <w:hyperlink r:id="rId39" w:tgtFrame="_blank" w:history="1">
        <w:r w:rsidRPr="00C938B3">
          <w:rPr>
            <w:rFonts w:ascii="Arial" w:hAnsi="Arial"/>
            <w:bCs/>
            <w:sz w:val="21"/>
            <w:szCs w:val="28"/>
          </w:rPr>
          <w:t>龙泉镇</w:t>
        </w:r>
      </w:hyperlink>
      <w:r w:rsidRPr="00C938B3">
        <w:rPr>
          <w:rFonts w:ascii="Arial" w:hAnsi="Arial"/>
          <w:bCs/>
          <w:sz w:val="21"/>
          <w:szCs w:val="28"/>
        </w:rPr>
        <w:t>。镇域面积</w:t>
      </w:r>
      <w:r w:rsidRPr="00C938B3">
        <w:rPr>
          <w:rFonts w:ascii="Arial" w:hAnsi="Arial"/>
          <w:bCs/>
          <w:sz w:val="21"/>
          <w:szCs w:val="28"/>
        </w:rPr>
        <w:t>65.48</w:t>
      </w:r>
      <w:r w:rsidRPr="00C938B3">
        <w:rPr>
          <w:rFonts w:ascii="Arial" w:hAnsi="Arial"/>
          <w:bCs/>
          <w:sz w:val="21"/>
          <w:szCs w:val="28"/>
        </w:rPr>
        <w:t>平方千米。</w:t>
      </w:r>
    </w:p>
    <w:p w14:paraId="289EB30B" w14:textId="06747254" w:rsidR="00E26EA7" w:rsidRPr="00911BE0" w:rsidRDefault="00E26EA7" w:rsidP="00E26EA7">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2.</w:t>
      </w:r>
      <w:r w:rsidRPr="00911BE0">
        <w:rPr>
          <w:rFonts w:ascii="Arial" w:hAnsi="Arial" w:hint="eastAsia"/>
          <w:sz w:val="21"/>
          <w:szCs w:val="28"/>
        </w:rPr>
        <w:t>区域</w:t>
      </w:r>
      <w:r w:rsidRPr="00911BE0">
        <w:rPr>
          <w:rFonts w:ascii="Arial" w:hAnsi="Arial"/>
          <w:bCs/>
          <w:sz w:val="21"/>
          <w:szCs w:val="28"/>
        </w:rPr>
        <w:t>保障性租赁住房</w:t>
      </w:r>
      <w:r w:rsidRPr="00911BE0">
        <w:rPr>
          <w:rFonts w:ascii="Arial" w:hAnsi="Arial" w:hint="eastAsia"/>
          <w:sz w:val="21"/>
          <w:szCs w:val="28"/>
        </w:rPr>
        <w:t>房地产市场状况</w:t>
      </w:r>
    </w:p>
    <w:p w14:paraId="6B4768C9" w14:textId="5029DE5E" w:rsidR="00E26EA7" w:rsidRPr="00666A93" w:rsidRDefault="00E26EA7" w:rsidP="00E26EA7">
      <w:pPr>
        <w:widowControl/>
        <w:overflowPunct w:val="0"/>
        <w:adjustRightInd/>
        <w:spacing w:line="480" w:lineRule="auto"/>
        <w:ind w:firstLineChars="200" w:firstLine="420"/>
        <w:jc w:val="both"/>
        <w:textAlignment w:val="auto"/>
        <w:rPr>
          <w:rFonts w:ascii="Arial" w:hAnsi="Arial"/>
          <w:bCs/>
          <w:sz w:val="21"/>
          <w:szCs w:val="28"/>
        </w:rPr>
      </w:pPr>
      <w:r w:rsidRPr="00911BE0">
        <w:rPr>
          <w:rFonts w:ascii="Arial" w:hAnsi="Arial"/>
          <w:bCs/>
          <w:sz w:val="21"/>
          <w:szCs w:val="28"/>
        </w:rPr>
        <w:t>202</w:t>
      </w:r>
      <w:r w:rsidR="00666A93">
        <w:rPr>
          <w:rFonts w:ascii="Arial" w:hAnsi="Arial" w:hint="eastAsia"/>
          <w:bCs/>
          <w:sz w:val="21"/>
          <w:szCs w:val="28"/>
        </w:rPr>
        <w:t>4</w:t>
      </w:r>
      <w:r w:rsidRPr="00911BE0">
        <w:rPr>
          <w:rFonts w:ascii="Arial" w:hAnsi="Arial"/>
          <w:bCs/>
          <w:sz w:val="21"/>
          <w:szCs w:val="28"/>
        </w:rPr>
        <w:t>年</w:t>
      </w:r>
      <w:r w:rsidRPr="00911BE0">
        <w:rPr>
          <w:rFonts w:ascii="Arial" w:hAnsi="Arial"/>
          <w:bCs/>
          <w:sz w:val="21"/>
          <w:szCs w:val="28"/>
        </w:rPr>
        <w:t>3</w:t>
      </w:r>
      <w:r w:rsidRPr="00911BE0">
        <w:rPr>
          <w:rFonts w:ascii="Arial" w:hAnsi="Arial"/>
          <w:bCs/>
          <w:sz w:val="21"/>
          <w:szCs w:val="28"/>
        </w:rPr>
        <w:t>月，北京市人民政府发布《北京市关于加快发展保障性租赁住房的实施方案》（下称《方案》），提出争取在</w:t>
      </w:r>
      <w:r w:rsidRPr="00911BE0">
        <w:rPr>
          <w:rFonts w:ascii="Arial" w:hAnsi="Arial"/>
          <w:bCs/>
          <w:sz w:val="21"/>
          <w:szCs w:val="28"/>
        </w:rPr>
        <w:t>“</w:t>
      </w:r>
      <w:r w:rsidRPr="00911BE0">
        <w:rPr>
          <w:rFonts w:ascii="Arial" w:hAnsi="Arial"/>
          <w:bCs/>
          <w:sz w:val="21"/>
          <w:szCs w:val="28"/>
        </w:rPr>
        <w:t>十四五</w:t>
      </w:r>
      <w:r w:rsidRPr="00911BE0">
        <w:rPr>
          <w:rFonts w:ascii="Arial" w:hAnsi="Arial"/>
          <w:bCs/>
          <w:sz w:val="21"/>
          <w:szCs w:val="28"/>
        </w:rPr>
        <w:t>”</w:t>
      </w:r>
      <w:r w:rsidRPr="00911BE0">
        <w:rPr>
          <w:rFonts w:ascii="Arial" w:hAnsi="Arial"/>
          <w:bCs/>
          <w:sz w:val="21"/>
          <w:szCs w:val="28"/>
        </w:rPr>
        <w:t>期间建设筹集保障性租赁住房</w:t>
      </w:r>
      <w:r w:rsidRPr="00911BE0">
        <w:rPr>
          <w:rFonts w:ascii="Arial" w:hAnsi="Arial"/>
          <w:bCs/>
          <w:sz w:val="21"/>
          <w:szCs w:val="28"/>
        </w:rPr>
        <w:t>40</w:t>
      </w:r>
      <w:r w:rsidRPr="00911BE0">
        <w:rPr>
          <w:rFonts w:ascii="Arial" w:hAnsi="Arial"/>
          <w:bCs/>
          <w:sz w:val="21"/>
          <w:szCs w:val="28"/>
        </w:rPr>
        <w:t>万套（间），占新增住房供应总量的比例达</w:t>
      </w:r>
      <w:r w:rsidRPr="00911BE0">
        <w:rPr>
          <w:rFonts w:ascii="Arial" w:hAnsi="Arial"/>
          <w:bCs/>
          <w:sz w:val="21"/>
          <w:szCs w:val="28"/>
        </w:rPr>
        <w:t>40%</w:t>
      </w:r>
      <w:r w:rsidRPr="00911BE0">
        <w:rPr>
          <w:rFonts w:ascii="Arial" w:hAnsi="Arial"/>
          <w:bCs/>
          <w:sz w:val="21"/>
          <w:szCs w:val="28"/>
        </w:rPr>
        <w:t>的目标。</w:t>
      </w:r>
    </w:p>
    <w:p w14:paraId="68A20F53" w14:textId="264D1B2F" w:rsidR="00A23B4E" w:rsidRDefault="00A23B4E" w:rsidP="00E26EA7">
      <w:pPr>
        <w:spacing w:line="480" w:lineRule="auto"/>
        <w:ind w:firstLineChars="200" w:firstLine="420"/>
        <w:jc w:val="both"/>
        <w:rPr>
          <w:rFonts w:ascii="Arial" w:hAnsi="Arial"/>
          <w:bCs/>
          <w:sz w:val="21"/>
          <w:szCs w:val="28"/>
        </w:rPr>
      </w:pPr>
      <w:r>
        <w:rPr>
          <w:rFonts w:ascii="Arial" w:hAnsi="Arial" w:hint="eastAsia"/>
          <w:bCs/>
          <w:sz w:val="21"/>
          <w:szCs w:val="28"/>
        </w:rPr>
        <w:t>2024</w:t>
      </w:r>
      <w:r>
        <w:rPr>
          <w:rFonts w:ascii="Arial" w:hAnsi="Arial" w:hint="eastAsia"/>
          <w:bCs/>
          <w:sz w:val="21"/>
          <w:szCs w:val="28"/>
        </w:rPr>
        <w:t>年，</w:t>
      </w:r>
      <w:r w:rsidRPr="00A23B4E">
        <w:rPr>
          <w:rFonts w:ascii="Arial" w:hAnsi="Arial"/>
          <w:bCs/>
          <w:sz w:val="21"/>
          <w:szCs w:val="28"/>
        </w:rPr>
        <w:t>北京在保障房筹建方面取得了显著成绩，超额完成了年度计划。截至</w:t>
      </w:r>
      <w:r w:rsidRPr="00A23B4E">
        <w:rPr>
          <w:rFonts w:ascii="Arial" w:hAnsi="Arial"/>
          <w:bCs/>
          <w:sz w:val="21"/>
          <w:szCs w:val="28"/>
        </w:rPr>
        <w:t>2024</w:t>
      </w:r>
      <w:r w:rsidRPr="00A23B4E">
        <w:rPr>
          <w:rFonts w:ascii="Arial" w:hAnsi="Arial"/>
          <w:bCs/>
          <w:sz w:val="21"/>
          <w:szCs w:val="28"/>
        </w:rPr>
        <w:t>年</w:t>
      </w:r>
      <w:r w:rsidRPr="00A23B4E">
        <w:rPr>
          <w:rFonts w:ascii="Arial" w:hAnsi="Arial"/>
          <w:bCs/>
          <w:sz w:val="21"/>
          <w:szCs w:val="28"/>
        </w:rPr>
        <w:t>11</w:t>
      </w:r>
      <w:r w:rsidRPr="00A23B4E">
        <w:rPr>
          <w:rFonts w:ascii="Arial" w:hAnsi="Arial"/>
          <w:bCs/>
          <w:sz w:val="21"/>
          <w:szCs w:val="28"/>
        </w:rPr>
        <w:t>月底，</w:t>
      </w:r>
      <w:r w:rsidR="00C75B71">
        <w:rPr>
          <w:rFonts w:ascii="Arial" w:hAnsi="Arial" w:hint="eastAsia"/>
          <w:bCs/>
          <w:sz w:val="21"/>
          <w:szCs w:val="28"/>
        </w:rPr>
        <w:t>北京市</w:t>
      </w:r>
      <w:r w:rsidRPr="00A23B4E">
        <w:rPr>
          <w:rFonts w:ascii="Arial" w:hAnsi="Arial"/>
          <w:bCs/>
          <w:sz w:val="21"/>
          <w:szCs w:val="28"/>
        </w:rPr>
        <w:t>共建设筹集了</w:t>
      </w:r>
      <w:r w:rsidRPr="00A23B4E">
        <w:rPr>
          <w:rFonts w:ascii="Arial" w:hAnsi="Arial"/>
          <w:bCs/>
          <w:sz w:val="21"/>
          <w:szCs w:val="28"/>
        </w:rPr>
        <w:t>7.1</w:t>
      </w:r>
      <w:r w:rsidRPr="00A23B4E">
        <w:rPr>
          <w:rFonts w:ascii="Arial" w:hAnsi="Arial"/>
          <w:bCs/>
          <w:sz w:val="21"/>
          <w:szCs w:val="28"/>
        </w:rPr>
        <w:t>万套（间）保障性租赁住房，超</w:t>
      </w:r>
      <w:r w:rsidR="00C75B71">
        <w:rPr>
          <w:rFonts w:ascii="Arial" w:hAnsi="Arial" w:hint="eastAsia"/>
          <w:bCs/>
          <w:sz w:val="21"/>
          <w:szCs w:val="28"/>
        </w:rPr>
        <w:t>额完成</w:t>
      </w:r>
      <w:r w:rsidRPr="00A23B4E">
        <w:rPr>
          <w:rFonts w:ascii="Arial" w:hAnsi="Arial"/>
          <w:bCs/>
          <w:sz w:val="21"/>
          <w:szCs w:val="28"/>
        </w:rPr>
        <w:t>全年</w:t>
      </w:r>
      <w:r w:rsidRPr="00A23B4E">
        <w:rPr>
          <w:rFonts w:ascii="Arial" w:hAnsi="Arial"/>
          <w:bCs/>
          <w:sz w:val="21"/>
          <w:szCs w:val="28"/>
        </w:rPr>
        <w:t>7</w:t>
      </w:r>
      <w:r w:rsidRPr="00A23B4E">
        <w:rPr>
          <w:rFonts w:ascii="Arial" w:hAnsi="Arial"/>
          <w:bCs/>
          <w:sz w:val="21"/>
          <w:szCs w:val="28"/>
        </w:rPr>
        <w:t>万套（间）</w:t>
      </w:r>
      <w:r w:rsidR="00C75B71">
        <w:rPr>
          <w:rFonts w:ascii="Arial" w:hAnsi="Arial" w:hint="eastAsia"/>
          <w:bCs/>
          <w:sz w:val="21"/>
          <w:szCs w:val="28"/>
        </w:rPr>
        <w:t>的</w:t>
      </w:r>
      <w:r w:rsidRPr="00A23B4E">
        <w:rPr>
          <w:rFonts w:ascii="Arial" w:hAnsi="Arial"/>
          <w:bCs/>
          <w:sz w:val="21"/>
          <w:szCs w:val="28"/>
        </w:rPr>
        <w:t>任务</w:t>
      </w:r>
      <w:r w:rsidR="00C75B71">
        <w:rPr>
          <w:rFonts w:ascii="Arial" w:hAnsi="Arial" w:hint="eastAsia"/>
          <w:bCs/>
          <w:sz w:val="21"/>
          <w:szCs w:val="28"/>
        </w:rPr>
        <w:t>目标</w:t>
      </w:r>
      <w:r w:rsidRPr="00A23B4E">
        <w:rPr>
          <w:rFonts w:ascii="Arial" w:hAnsi="Arial"/>
          <w:bCs/>
          <w:sz w:val="21"/>
          <w:szCs w:val="28"/>
        </w:rPr>
        <w:t>。同时，</w:t>
      </w:r>
      <w:r w:rsidRPr="00A23B4E">
        <w:rPr>
          <w:rFonts w:ascii="Arial" w:hAnsi="Arial"/>
          <w:bCs/>
          <w:sz w:val="21"/>
          <w:szCs w:val="28"/>
        </w:rPr>
        <w:lastRenderedPageBreak/>
        <w:t>各类保障性住房的竣工数量也达到了</w:t>
      </w:r>
      <w:r w:rsidRPr="00A23B4E">
        <w:rPr>
          <w:rFonts w:ascii="Arial" w:hAnsi="Arial"/>
          <w:bCs/>
          <w:sz w:val="21"/>
          <w:szCs w:val="28"/>
        </w:rPr>
        <w:t>8.29</w:t>
      </w:r>
      <w:r w:rsidRPr="00A23B4E">
        <w:rPr>
          <w:rFonts w:ascii="Arial" w:hAnsi="Arial"/>
          <w:bCs/>
          <w:sz w:val="21"/>
          <w:szCs w:val="28"/>
        </w:rPr>
        <w:t>万套，全年</w:t>
      </w:r>
      <w:r w:rsidRPr="00A23B4E">
        <w:rPr>
          <w:rFonts w:ascii="Arial" w:hAnsi="Arial"/>
          <w:bCs/>
          <w:sz w:val="21"/>
          <w:szCs w:val="28"/>
        </w:rPr>
        <w:t>8</w:t>
      </w:r>
      <w:r w:rsidRPr="00A23B4E">
        <w:rPr>
          <w:rFonts w:ascii="Arial" w:hAnsi="Arial"/>
          <w:bCs/>
          <w:sz w:val="21"/>
          <w:szCs w:val="28"/>
        </w:rPr>
        <w:t>万套（间）的竣工任务</w:t>
      </w:r>
      <w:r w:rsidR="00C75B71">
        <w:rPr>
          <w:rFonts w:ascii="Arial" w:hAnsi="Arial" w:hint="eastAsia"/>
          <w:bCs/>
          <w:sz w:val="21"/>
          <w:szCs w:val="28"/>
        </w:rPr>
        <w:t>也已超额完成</w:t>
      </w:r>
      <w:r w:rsidRPr="00A23B4E">
        <w:rPr>
          <w:rFonts w:ascii="Arial" w:hAnsi="Arial"/>
          <w:bCs/>
          <w:sz w:val="21"/>
          <w:szCs w:val="28"/>
        </w:rPr>
        <w:t>。</w:t>
      </w:r>
    </w:p>
    <w:p w14:paraId="4FC54C57" w14:textId="1FCBCDC7" w:rsidR="00E26EA7" w:rsidRDefault="00A23B4E" w:rsidP="00E26EA7">
      <w:pPr>
        <w:spacing w:line="480" w:lineRule="auto"/>
        <w:ind w:firstLineChars="200" w:firstLine="420"/>
        <w:jc w:val="both"/>
        <w:rPr>
          <w:rFonts w:ascii="Arial" w:hAnsi="Arial"/>
          <w:bCs/>
          <w:sz w:val="21"/>
          <w:szCs w:val="28"/>
        </w:rPr>
      </w:pPr>
      <w:r w:rsidRPr="00A23B4E">
        <w:rPr>
          <w:rFonts w:ascii="Arial" w:hAnsi="Arial"/>
          <w:bCs/>
          <w:sz w:val="21"/>
          <w:szCs w:val="28"/>
        </w:rPr>
        <w:t>进入</w:t>
      </w:r>
      <w:r w:rsidRPr="00A23B4E">
        <w:rPr>
          <w:rFonts w:ascii="Arial" w:hAnsi="Arial"/>
          <w:bCs/>
          <w:sz w:val="21"/>
          <w:szCs w:val="28"/>
        </w:rPr>
        <w:t>2025</w:t>
      </w:r>
      <w:r w:rsidRPr="00A23B4E">
        <w:rPr>
          <w:rFonts w:ascii="Arial" w:hAnsi="Arial"/>
          <w:bCs/>
          <w:sz w:val="21"/>
          <w:szCs w:val="28"/>
        </w:rPr>
        <w:t>年，北京持续加大保障房用地的供应力度，计划竣工各类保障房</w:t>
      </w:r>
      <w:r w:rsidRPr="00A23B4E">
        <w:rPr>
          <w:rFonts w:ascii="Arial" w:hAnsi="Arial"/>
          <w:bCs/>
          <w:sz w:val="21"/>
          <w:szCs w:val="28"/>
        </w:rPr>
        <w:t>8</w:t>
      </w:r>
      <w:r w:rsidRPr="00A23B4E">
        <w:rPr>
          <w:rFonts w:ascii="Arial" w:hAnsi="Arial"/>
          <w:bCs/>
          <w:sz w:val="21"/>
          <w:szCs w:val="28"/>
        </w:rPr>
        <w:t>万套（间），并预计将再建设筹集</w:t>
      </w:r>
      <w:r w:rsidRPr="00A23B4E">
        <w:rPr>
          <w:rFonts w:ascii="Arial" w:hAnsi="Arial"/>
          <w:bCs/>
          <w:sz w:val="21"/>
          <w:szCs w:val="28"/>
        </w:rPr>
        <w:t>5</w:t>
      </w:r>
      <w:r w:rsidRPr="00A23B4E">
        <w:rPr>
          <w:rFonts w:ascii="Arial" w:hAnsi="Arial"/>
          <w:bCs/>
          <w:sz w:val="21"/>
          <w:szCs w:val="28"/>
        </w:rPr>
        <w:t>万套（间）保障性租赁住房，旨在帮助更多大学毕业生及青年人在北京实现安居梦想。</w:t>
      </w:r>
    </w:p>
    <w:p w14:paraId="22C7BC24" w14:textId="5BBBE702" w:rsid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w:t>
      </w:r>
      <w:r w:rsidR="00C714DC">
        <w:rPr>
          <w:rFonts w:ascii="Arial" w:hAnsi="Arial" w:hint="eastAsia"/>
          <w:bCs/>
          <w:sz w:val="21"/>
          <w:szCs w:val="28"/>
        </w:rPr>
        <w:t>保租房项目有</w:t>
      </w:r>
      <w:r w:rsidR="0001287C">
        <w:rPr>
          <w:rFonts w:ascii="Arial" w:hAnsi="Arial" w:hint="eastAsia"/>
          <w:bCs/>
          <w:sz w:val="21"/>
          <w:szCs w:val="28"/>
        </w:rPr>
        <w:t>：</w:t>
      </w:r>
    </w:p>
    <w:p w14:paraId="40B5BC89" w14:textId="37A72059" w:rsidR="0001287C" w:rsidRPr="0001287C" w:rsidRDefault="00666A93" w:rsidP="0001287C">
      <w:pPr>
        <w:spacing w:line="480" w:lineRule="auto"/>
        <w:ind w:firstLineChars="200" w:firstLine="420"/>
        <w:jc w:val="both"/>
        <w:rPr>
          <w:rFonts w:ascii="Arial" w:hAnsi="Arial"/>
          <w:bCs/>
          <w:sz w:val="21"/>
          <w:szCs w:val="28"/>
        </w:rPr>
      </w:pPr>
      <w:r>
        <w:rPr>
          <w:rFonts w:ascii="Arial" w:hAnsi="Arial" w:hint="eastAsia"/>
          <w:bCs/>
          <w:sz w:val="21"/>
          <w:szCs w:val="28"/>
        </w:rPr>
        <w:t>门头沟区保利首开欢乐</w:t>
      </w:r>
      <w:r>
        <w:rPr>
          <w:rFonts w:ascii="Arial" w:hAnsi="Arial" w:hint="eastAsia"/>
          <w:bCs/>
          <w:sz w:val="21"/>
          <w:szCs w:val="28"/>
        </w:rPr>
        <w:t>N+</w:t>
      </w:r>
      <w:r>
        <w:rPr>
          <w:rFonts w:ascii="Arial" w:hAnsi="Arial" w:hint="eastAsia"/>
          <w:bCs/>
          <w:sz w:val="21"/>
          <w:szCs w:val="28"/>
        </w:rPr>
        <w:t>公寓</w:t>
      </w:r>
      <w:r w:rsidR="0001287C">
        <w:rPr>
          <w:rFonts w:ascii="Arial" w:hAnsi="Arial" w:hint="eastAsia"/>
          <w:bCs/>
          <w:sz w:val="21"/>
          <w:szCs w:val="28"/>
        </w:rPr>
        <w:t>项目，该项目</w:t>
      </w:r>
      <w:r w:rsidR="0001287C" w:rsidRPr="0001287C">
        <w:rPr>
          <w:rFonts w:ascii="Arial" w:hAnsi="Arial" w:hint="eastAsia"/>
          <w:bCs/>
          <w:sz w:val="21"/>
          <w:szCs w:val="28"/>
        </w:rPr>
        <w:t>是</w:t>
      </w:r>
      <w:r w:rsidR="00B449B8">
        <w:rPr>
          <w:rFonts w:ascii="Arial" w:hAnsi="Arial" w:hint="eastAsia"/>
          <w:bCs/>
          <w:sz w:val="21"/>
          <w:szCs w:val="28"/>
        </w:rPr>
        <w:t>产权单位是北京屹泰房地产开发有限公司</w:t>
      </w:r>
      <w:r w:rsidR="0001287C" w:rsidRPr="0001287C">
        <w:rPr>
          <w:rFonts w:ascii="Arial" w:hAnsi="Arial" w:hint="eastAsia"/>
          <w:bCs/>
          <w:sz w:val="21"/>
          <w:szCs w:val="28"/>
        </w:rPr>
        <w:t>，位于</w:t>
      </w:r>
      <w:r w:rsidR="00B449B8">
        <w:rPr>
          <w:rFonts w:ascii="Arial" w:hAnsi="Arial" w:hint="eastAsia"/>
          <w:bCs/>
          <w:sz w:val="21"/>
          <w:szCs w:val="28"/>
        </w:rPr>
        <w:t>门头沟区冯石环路</w:t>
      </w:r>
      <w:r w:rsidR="00B449B8">
        <w:rPr>
          <w:rFonts w:ascii="Arial" w:hAnsi="Arial" w:hint="eastAsia"/>
          <w:bCs/>
          <w:sz w:val="21"/>
          <w:szCs w:val="28"/>
        </w:rPr>
        <w:t>416</w:t>
      </w:r>
      <w:r w:rsidR="00B449B8">
        <w:rPr>
          <w:rFonts w:ascii="Arial" w:hAnsi="Arial" w:hint="eastAsia"/>
          <w:bCs/>
          <w:sz w:val="21"/>
          <w:szCs w:val="28"/>
        </w:rPr>
        <w:t>号</w:t>
      </w:r>
      <w:r w:rsidR="0001287C" w:rsidRPr="0001287C">
        <w:rPr>
          <w:rFonts w:ascii="Arial" w:hAnsi="Arial" w:hint="eastAsia"/>
          <w:bCs/>
          <w:sz w:val="21"/>
          <w:szCs w:val="28"/>
        </w:rPr>
        <w:t>。目前配租的房源为</w:t>
      </w:r>
      <w:r w:rsidR="00B449B8">
        <w:rPr>
          <w:rFonts w:ascii="Arial" w:hAnsi="Arial" w:hint="eastAsia"/>
          <w:bCs/>
          <w:sz w:val="21"/>
          <w:szCs w:val="28"/>
        </w:rPr>
        <w:t>开间，</w:t>
      </w:r>
      <w:r w:rsidR="0001287C" w:rsidRPr="0001287C">
        <w:rPr>
          <w:rFonts w:ascii="Arial" w:hAnsi="Arial" w:hint="eastAsia"/>
          <w:bCs/>
          <w:sz w:val="21"/>
          <w:szCs w:val="28"/>
        </w:rPr>
        <w:t>房屋为全装修交付。</w:t>
      </w:r>
      <w:r w:rsidR="00B449B8" w:rsidRPr="00B449B8">
        <w:rPr>
          <w:rFonts w:ascii="Arial" w:hAnsi="Arial" w:hint="eastAsia"/>
          <w:bCs/>
          <w:sz w:val="21"/>
          <w:szCs w:val="28"/>
        </w:rPr>
        <w:t>配备床、书桌、衣柜、冰箱、油烟机、热水器、空调、宽带网络等基本生活设施，满足青年群体对房屋功能性和舒适性生活需求</w:t>
      </w:r>
      <w:r w:rsidR="0001287C" w:rsidRPr="0001287C">
        <w:rPr>
          <w:rFonts w:ascii="Arial" w:hAnsi="Arial" w:hint="eastAsia"/>
          <w:bCs/>
          <w:sz w:val="21"/>
          <w:szCs w:val="28"/>
        </w:rPr>
        <w:t>。</w:t>
      </w:r>
      <w:r w:rsidR="00B449B8" w:rsidRPr="00B449B8">
        <w:rPr>
          <w:rFonts w:ascii="Arial" w:hAnsi="Arial" w:hint="eastAsia"/>
          <w:bCs/>
          <w:sz w:val="21"/>
          <w:szCs w:val="28"/>
        </w:rPr>
        <w:t>单套房屋按照空间差异，实行一房一价，租金价格因房型、楼层、朝向等不同有所差异，月租金最低约</w:t>
      </w:r>
      <w:r w:rsidR="00B449B8" w:rsidRPr="00B449B8">
        <w:rPr>
          <w:rFonts w:ascii="Arial" w:hAnsi="Arial" w:hint="eastAsia"/>
          <w:bCs/>
          <w:sz w:val="21"/>
          <w:szCs w:val="28"/>
        </w:rPr>
        <w:t>1700</w:t>
      </w:r>
      <w:r w:rsidR="00B449B8" w:rsidRPr="00B449B8">
        <w:rPr>
          <w:rFonts w:ascii="Arial" w:hAnsi="Arial" w:hint="eastAsia"/>
          <w:bCs/>
          <w:sz w:val="21"/>
          <w:szCs w:val="28"/>
        </w:rPr>
        <w:t>元，最高不超过</w:t>
      </w:r>
      <w:r w:rsidR="00B449B8" w:rsidRPr="00B449B8">
        <w:rPr>
          <w:rFonts w:ascii="Arial" w:hAnsi="Arial" w:hint="eastAsia"/>
          <w:bCs/>
          <w:sz w:val="21"/>
          <w:szCs w:val="28"/>
        </w:rPr>
        <w:t>2100</w:t>
      </w:r>
      <w:r w:rsidR="00B449B8" w:rsidRPr="00B449B8">
        <w:rPr>
          <w:rFonts w:ascii="Arial" w:hAnsi="Arial" w:hint="eastAsia"/>
          <w:bCs/>
          <w:sz w:val="21"/>
          <w:szCs w:val="28"/>
        </w:rPr>
        <w:t>元</w:t>
      </w:r>
      <w:r w:rsidR="0001287C" w:rsidRPr="0001287C">
        <w:rPr>
          <w:rFonts w:ascii="Arial" w:hAnsi="Arial" w:hint="eastAsia"/>
          <w:bCs/>
          <w:sz w:val="21"/>
          <w:szCs w:val="28"/>
        </w:rPr>
        <w:t>租金</w:t>
      </w:r>
      <w:r w:rsidR="00561D3E">
        <w:rPr>
          <w:rFonts w:ascii="Arial" w:hAnsi="Arial" w:hint="eastAsia"/>
          <w:bCs/>
          <w:sz w:val="21"/>
          <w:szCs w:val="28"/>
        </w:rPr>
        <w:t>，</w:t>
      </w:r>
      <w:r w:rsidR="0001287C" w:rsidRPr="0001287C">
        <w:rPr>
          <w:rFonts w:ascii="Arial" w:hAnsi="Arial" w:hint="eastAsia"/>
          <w:bCs/>
          <w:sz w:val="21"/>
          <w:szCs w:val="28"/>
        </w:rPr>
        <w:t>包含物业费</w:t>
      </w:r>
      <w:r w:rsidR="00B449B8">
        <w:rPr>
          <w:rFonts w:ascii="Arial" w:hAnsi="Arial" w:hint="eastAsia"/>
          <w:bCs/>
          <w:sz w:val="21"/>
          <w:szCs w:val="28"/>
        </w:rPr>
        <w:t>、网费</w:t>
      </w:r>
      <w:r w:rsidR="0001287C" w:rsidRPr="0001287C">
        <w:rPr>
          <w:rFonts w:ascii="Arial" w:hAnsi="Arial" w:hint="eastAsia"/>
          <w:bCs/>
          <w:sz w:val="21"/>
          <w:szCs w:val="28"/>
        </w:rPr>
        <w:t>及家具家电租赁费，不包含水费、电费、供暖费等。</w:t>
      </w:r>
    </w:p>
    <w:p w14:paraId="5F0E8C55" w14:textId="77777777" w:rsidR="00E26EA7" w:rsidRPr="00911BE0" w:rsidRDefault="00E26EA7" w:rsidP="00E26EA7">
      <w:pPr>
        <w:spacing w:line="480" w:lineRule="auto"/>
        <w:ind w:firstLineChars="200" w:firstLine="420"/>
        <w:jc w:val="both"/>
        <w:rPr>
          <w:rFonts w:ascii="Arial" w:hAnsi="Arial"/>
          <w:sz w:val="21"/>
          <w:szCs w:val="28"/>
        </w:rPr>
      </w:pPr>
      <w:r w:rsidRPr="00911BE0">
        <w:rPr>
          <w:rFonts w:ascii="Arial" w:hAnsi="Arial" w:hint="eastAsia"/>
          <w:sz w:val="21"/>
          <w:szCs w:val="28"/>
        </w:rPr>
        <w:t>3.</w:t>
      </w:r>
      <w:r w:rsidRPr="00911BE0">
        <w:rPr>
          <w:rFonts w:ascii="Arial" w:hAnsi="Arial" w:hint="eastAsia"/>
          <w:sz w:val="21"/>
          <w:szCs w:val="28"/>
        </w:rPr>
        <w:t>区域住宅用房房地产市场状况</w:t>
      </w:r>
    </w:p>
    <w:p w14:paraId="1BE11774" w14:textId="069F9EE5" w:rsidR="00CD0861" w:rsidRDefault="00E26EA7" w:rsidP="00E26EA7">
      <w:pPr>
        <w:spacing w:line="480" w:lineRule="auto"/>
        <w:ind w:firstLineChars="200" w:firstLine="420"/>
        <w:jc w:val="both"/>
        <w:rPr>
          <w:rFonts w:ascii="Arial" w:hAnsi="Arial"/>
          <w:sz w:val="21"/>
          <w:szCs w:val="28"/>
        </w:rPr>
      </w:pPr>
      <w:r w:rsidRPr="00911BE0">
        <w:rPr>
          <w:rFonts w:ascii="Arial" w:hAnsi="Arial" w:cs="Arial" w:hint="eastAsia"/>
          <w:kern w:val="2"/>
          <w:sz w:val="21"/>
          <w:szCs w:val="21"/>
        </w:rPr>
        <w:t>估价对象位于北京市</w:t>
      </w:r>
      <w:r w:rsidR="00A23B4E">
        <w:rPr>
          <w:rFonts w:ascii="Arial" w:hAnsi="Arial" w:cs="Arial" w:hint="eastAsia"/>
          <w:kern w:val="2"/>
          <w:sz w:val="21"/>
          <w:szCs w:val="21"/>
        </w:rPr>
        <w:t>门头沟区永定镇</w:t>
      </w:r>
      <w:r w:rsidRPr="00911BE0">
        <w:rPr>
          <w:rFonts w:ascii="Arial" w:hAnsi="Arial" w:cs="Arial" w:hint="eastAsia"/>
          <w:kern w:val="2"/>
          <w:sz w:val="21"/>
          <w:szCs w:val="21"/>
        </w:rPr>
        <w:t>，估价对象周边</w:t>
      </w:r>
      <w:r w:rsidR="00A23B4E">
        <w:rPr>
          <w:rFonts w:ascii="Arial" w:hAnsi="Arial" w:cs="Arial" w:hint="eastAsia"/>
          <w:kern w:val="2"/>
          <w:sz w:val="21"/>
          <w:szCs w:val="21"/>
        </w:rPr>
        <w:t>1</w:t>
      </w:r>
      <w:r w:rsidRPr="00911BE0">
        <w:rPr>
          <w:rFonts w:ascii="Arial" w:hAnsi="Arial" w:cs="Arial" w:hint="eastAsia"/>
          <w:kern w:val="2"/>
          <w:sz w:val="21"/>
          <w:szCs w:val="21"/>
        </w:rPr>
        <w:t>公里内</w:t>
      </w:r>
      <w:r w:rsidR="001154E7">
        <w:rPr>
          <w:rFonts w:ascii="Arial" w:hAnsi="Arial" w:cs="Arial" w:hint="eastAsia"/>
          <w:bCs/>
          <w:sz w:val="21"/>
        </w:rPr>
        <w:t>无规模性小区</w:t>
      </w:r>
      <w:r w:rsidR="001154E7" w:rsidRPr="00783C56">
        <w:rPr>
          <w:rFonts w:ascii="Arial" w:hAnsi="Arial" w:cs="Arial" w:hint="eastAsia"/>
          <w:sz w:val="21"/>
          <w:szCs w:val="21"/>
        </w:rPr>
        <w:t>，</w:t>
      </w:r>
      <w:r w:rsidR="001154E7">
        <w:rPr>
          <w:rFonts w:ascii="Arial" w:hAnsi="Arial" w:cs="Arial" w:hint="eastAsia"/>
          <w:sz w:val="21"/>
          <w:szCs w:val="21"/>
        </w:rPr>
        <w:t>居住社区成熟度</w:t>
      </w:r>
      <w:r w:rsidR="00A23B4E">
        <w:rPr>
          <w:rFonts w:ascii="Arial" w:hAnsi="Arial" w:cs="Arial" w:hint="eastAsia"/>
          <w:sz w:val="21"/>
          <w:szCs w:val="21"/>
        </w:rPr>
        <w:t>较差</w:t>
      </w:r>
      <w:r w:rsidRPr="00911BE0">
        <w:rPr>
          <w:rFonts w:ascii="Arial" w:hAnsi="Arial" w:cs="Arial" w:hint="eastAsia"/>
          <w:kern w:val="2"/>
          <w:sz w:val="21"/>
          <w:szCs w:val="21"/>
        </w:rPr>
        <w:t>。</w:t>
      </w:r>
      <w:r w:rsidR="00CD0861">
        <w:rPr>
          <w:rFonts w:ascii="Arial" w:hAnsi="Arial" w:hint="eastAsia"/>
          <w:sz w:val="21"/>
          <w:szCs w:val="28"/>
        </w:rPr>
        <w:t>近两年，北京市</w:t>
      </w:r>
      <w:r w:rsidR="00052BE1">
        <w:rPr>
          <w:rFonts w:ascii="Arial" w:hAnsi="Arial" w:hint="eastAsia"/>
          <w:sz w:val="21"/>
          <w:szCs w:val="28"/>
        </w:rPr>
        <w:t>门头沟区永定镇</w:t>
      </w:r>
      <w:r w:rsidR="00CD0861">
        <w:rPr>
          <w:rFonts w:ascii="Arial" w:hAnsi="Arial" w:hint="eastAsia"/>
          <w:sz w:val="21"/>
          <w:szCs w:val="28"/>
        </w:rPr>
        <w:t>住宅租赁市场呈下行趋势，具体租赁市场租金走势如下：</w:t>
      </w:r>
    </w:p>
    <w:p w14:paraId="369234E1" w14:textId="49C1FC95" w:rsidR="00CD0861" w:rsidRPr="00911BE0" w:rsidRDefault="006E776A" w:rsidP="006E776A">
      <w:pPr>
        <w:spacing w:line="480" w:lineRule="auto"/>
        <w:ind w:firstLineChars="200" w:firstLine="480"/>
        <w:jc w:val="center"/>
        <w:rPr>
          <w:rFonts w:ascii="Arial" w:hAnsi="Arial"/>
          <w:sz w:val="21"/>
          <w:szCs w:val="28"/>
        </w:rPr>
      </w:pPr>
      <w:r>
        <w:rPr>
          <w:noProof/>
        </w:rPr>
        <w:drawing>
          <wp:inline distT="0" distB="0" distL="0" distR="0" wp14:anchorId="3203B8C5" wp14:editId="48701BF7">
            <wp:extent cx="4251145" cy="1779687"/>
            <wp:effectExtent l="0" t="0" r="16510" b="11430"/>
            <wp:docPr id="1055011252" name="图表 1">
              <a:extLst xmlns:a="http://schemas.openxmlformats.org/drawingml/2006/main">
                <a:ext uri="{FF2B5EF4-FFF2-40B4-BE49-F238E27FC236}">
                  <a16:creationId xmlns:a16="http://schemas.microsoft.com/office/drawing/2014/main" id="{49D70B85-0F87-052A-5A77-AE5DD7B49F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740E9F2" w14:textId="1F1DAA37" w:rsidR="00F14655" w:rsidRPr="00CD0861" w:rsidRDefault="00F14655">
      <w:pPr>
        <w:widowControl/>
        <w:overflowPunct w:val="0"/>
        <w:adjustRightInd/>
        <w:spacing w:line="480" w:lineRule="auto"/>
        <w:ind w:firstLineChars="200" w:firstLine="420"/>
        <w:jc w:val="both"/>
        <w:textAlignment w:val="auto"/>
        <w:rPr>
          <w:rFonts w:ascii="Arial" w:hAnsi="Arial"/>
          <w:sz w:val="21"/>
          <w:szCs w:val="28"/>
        </w:rPr>
      </w:pPr>
    </w:p>
    <w:p w14:paraId="305B9DE4" w14:textId="77777777" w:rsidR="00F14655" w:rsidRPr="00783C56" w:rsidRDefault="00F14655">
      <w:pPr>
        <w:pStyle w:val="2"/>
        <w:numPr>
          <w:ilvl w:val="0"/>
          <w:numId w:val="0"/>
        </w:numPr>
        <w:tabs>
          <w:tab w:val="left" w:pos="360"/>
        </w:tabs>
        <w:spacing w:line="480" w:lineRule="auto"/>
        <w:rPr>
          <w:rFonts w:eastAsia="宋体" w:cs="Arial"/>
          <w:kern w:val="2"/>
          <w:sz w:val="21"/>
          <w:szCs w:val="21"/>
        </w:rPr>
      </w:pPr>
      <w:bookmarkStart w:id="74" w:name="_Toc184372563"/>
      <w:r w:rsidRPr="00783C56">
        <w:rPr>
          <w:rFonts w:eastAsia="宋体" w:cs="Arial" w:hint="eastAsia"/>
          <w:kern w:val="2"/>
          <w:sz w:val="21"/>
          <w:szCs w:val="21"/>
        </w:rPr>
        <w:t>三、</w:t>
      </w:r>
      <w:bookmarkEnd w:id="68"/>
      <w:r w:rsidRPr="00783C56">
        <w:rPr>
          <w:rFonts w:eastAsia="宋体" w:cs="Arial" w:hint="eastAsia"/>
          <w:kern w:val="2"/>
          <w:sz w:val="21"/>
          <w:szCs w:val="21"/>
        </w:rPr>
        <w:t>最高最佳利用分析</w:t>
      </w:r>
      <w:bookmarkEnd w:id="74"/>
    </w:p>
    <w:p w14:paraId="45C4F76A"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经过充分合理的论证，并能给估价对象带来最高价值的使用。它主要体现在以下几个方面</w:t>
      </w:r>
      <w:r w:rsidRPr="00783C56">
        <w:rPr>
          <w:rFonts w:ascii="Arial" w:hAnsi="Arial" w:cs="Arial" w:hint="eastAsia"/>
          <w:sz w:val="21"/>
          <w:szCs w:val="21"/>
        </w:rPr>
        <w:t>:</w:t>
      </w:r>
    </w:p>
    <w:p w14:paraId="30547134"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（一）法律上允许</w:t>
      </w:r>
    </w:p>
    <w:p w14:paraId="3287AD9C" w14:textId="22121F8F"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法律上允许即不受现时使用状况</w:t>
      </w:r>
      <w:r w:rsidRPr="00537DB8">
        <w:rPr>
          <w:rFonts w:ascii="Arial" w:hAnsi="Arial" w:cs="Arial"/>
          <w:sz w:val="21"/>
          <w:szCs w:val="21"/>
        </w:rPr>
        <w:t>的限制，而依照法律规章、规划发展方向，按照其可能的最优用途进行估价，截至价值时点，估价对象已经取得</w:t>
      </w:r>
      <w:r w:rsidR="00CD0861">
        <w:rPr>
          <w:rFonts w:ascii="Arial" w:hAnsi="Arial" w:hint="eastAsia"/>
          <w:kern w:val="2"/>
          <w:sz w:val="21"/>
        </w:rPr>
        <w:t>《</w:t>
      </w:r>
      <w:r w:rsidR="00CD0861" w:rsidRPr="0073145E">
        <w:rPr>
          <w:rFonts w:ascii="Arial" w:hAnsi="Arial" w:hint="eastAsia"/>
          <w:bCs/>
          <w:sz w:val="21"/>
        </w:rPr>
        <w:t>不动产权证书》</w:t>
      </w:r>
      <w:r w:rsidR="00CD0861" w:rsidRPr="0073145E">
        <w:rPr>
          <w:rFonts w:ascii="Arial" w:hAnsi="Arial" w:hint="eastAsia"/>
          <w:bCs/>
          <w:sz w:val="21"/>
        </w:rPr>
        <w:t>[</w:t>
      </w:r>
      <w:r w:rsidR="0065325A">
        <w:rPr>
          <w:rFonts w:ascii="Arial" w:hAnsi="Arial" w:hint="eastAsia"/>
          <w:bCs/>
          <w:sz w:val="21"/>
        </w:rPr>
        <w:t>京（</w:t>
      </w:r>
      <w:r w:rsidR="0065325A">
        <w:rPr>
          <w:rFonts w:ascii="Arial" w:hAnsi="Arial" w:hint="eastAsia"/>
          <w:bCs/>
          <w:sz w:val="21"/>
        </w:rPr>
        <w:t>2020</w:t>
      </w:r>
      <w:r w:rsidR="0065325A">
        <w:rPr>
          <w:rFonts w:ascii="Arial" w:hAnsi="Arial" w:hint="eastAsia"/>
          <w:bCs/>
          <w:sz w:val="21"/>
        </w:rPr>
        <w:t>）门不动产权第</w:t>
      </w:r>
      <w:r w:rsidR="00D5090B">
        <w:rPr>
          <w:rFonts w:ascii="Arial" w:hAnsi="Arial" w:hint="eastAsia"/>
          <w:bCs/>
          <w:sz w:val="21"/>
        </w:rPr>
        <w:t>0007637</w:t>
      </w:r>
      <w:r w:rsidR="0065325A">
        <w:rPr>
          <w:rFonts w:ascii="Arial" w:hAnsi="Arial" w:hint="eastAsia"/>
          <w:bCs/>
          <w:sz w:val="21"/>
        </w:rPr>
        <w:t>号</w:t>
      </w:r>
      <w:r w:rsidR="00EA6EC1">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r w:rsidR="0065325A">
        <w:rPr>
          <w:rFonts w:ascii="Arial" w:hAnsi="Arial" w:hint="eastAsia"/>
          <w:bCs/>
          <w:sz w:val="21"/>
        </w:rPr>
        <w:t>规自（门）乡建字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lastRenderedPageBreak/>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730D3F">
        <w:rPr>
          <w:rFonts w:ascii="Arial" w:hAnsi="Arial" w:hint="eastAsia"/>
          <w:bCs/>
          <w:sz w:val="21"/>
        </w:rPr>
        <w:t>、</w:t>
      </w:r>
      <w:r w:rsidR="00730D3F">
        <w:rPr>
          <w:rFonts w:ascii="Arial" w:hAnsi="Arial" w:cs="Arial" w:hint="eastAsia"/>
          <w:kern w:val="2"/>
          <w:sz w:val="21"/>
          <w:szCs w:val="21"/>
        </w:rPr>
        <w:t>《工程竣工验收备案表》</w:t>
      </w:r>
      <w:r w:rsidR="00730D3F">
        <w:rPr>
          <w:rFonts w:ascii="Arial" w:hAnsi="Arial" w:cs="Arial" w:hint="eastAsia"/>
          <w:kern w:val="2"/>
          <w:sz w:val="21"/>
          <w:szCs w:val="21"/>
        </w:rPr>
        <w:t>[0075</w:t>
      </w:r>
      <w:r w:rsidR="00730D3F">
        <w:rPr>
          <w:rFonts w:ascii="Arial" w:hAnsi="Arial" w:cs="Arial" w:hint="eastAsia"/>
          <w:kern w:val="2"/>
          <w:sz w:val="21"/>
          <w:szCs w:val="21"/>
        </w:rPr>
        <w:t>门竣</w:t>
      </w:r>
      <w:r w:rsidR="00730D3F">
        <w:rPr>
          <w:rFonts w:ascii="Arial" w:hAnsi="Arial" w:cs="Arial" w:hint="eastAsia"/>
          <w:kern w:val="2"/>
          <w:sz w:val="21"/>
          <w:szCs w:val="21"/>
        </w:rPr>
        <w:t>2025</w:t>
      </w:r>
      <w:r w:rsidR="00730D3F">
        <w:rPr>
          <w:rFonts w:ascii="Arial" w:hAnsi="Arial" w:cs="Arial" w:hint="eastAsia"/>
          <w:kern w:val="2"/>
          <w:sz w:val="21"/>
          <w:szCs w:val="21"/>
        </w:rPr>
        <w:t>（建）</w:t>
      </w:r>
      <w:r w:rsidR="00730D3F">
        <w:rPr>
          <w:rFonts w:ascii="Arial" w:hAnsi="Arial" w:cs="Arial" w:hint="eastAsia"/>
          <w:kern w:val="2"/>
          <w:sz w:val="21"/>
          <w:szCs w:val="21"/>
        </w:rPr>
        <w:t>0003</w:t>
      </w:r>
      <w:r w:rsidR="00730D3F">
        <w:rPr>
          <w:rFonts w:ascii="Arial" w:hAnsi="Arial" w:cs="Arial" w:hint="eastAsia"/>
          <w:kern w:val="2"/>
          <w:sz w:val="21"/>
          <w:szCs w:val="21"/>
        </w:rPr>
        <w:t>号</w:t>
      </w:r>
      <w:r w:rsidR="00730D3F">
        <w:rPr>
          <w:rFonts w:ascii="Arial" w:hAnsi="Arial" w:cs="Arial" w:hint="eastAsia"/>
          <w:kern w:val="2"/>
          <w:sz w:val="21"/>
          <w:szCs w:val="21"/>
        </w:rPr>
        <w:t>]</w:t>
      </w:r>
      <w:r w:rsidR="00CD0861" w:rsidRPr="00783C56">
        <w:rPr>
          <w:rFonts w:ascii="Arial" w:hAnsi="Arial"/>
          <w:kern w:val="2"/>
          <w:sz w:val="21"/>
        </w:rPr>
        <w:t>。</w:t>
      </w:r>
      <w:r w:rsidR="00CD0861">
        <w:rPr>
          <w:rFonts w:ascii="Arial" w:hAnsi="Arial" w:cs="Arial" w:hint="eastAsia"/>
          <w:sz w:val="21"/>
          <w:szCs w:val="21"/>
        </w:rPr>
        <w:t>权利人为</w:t>
      </w:r>
      <w:r w:rsidR="0065325A">
        <w:rPr>
          <w:rFonts w:ascii="Arial" w:hAnsi="Arial" w:hint="eastAsia"/>
          <w:bCs/>
          <w:sz w:val="21"/>
        </w:rPr>
        <w:t>北京门城永兴住房租赁有限公司（原北京门城永兴置业有限公司）</w:t>
      </w:r>
      <w:r w:rsidRPr="00537DB8">
        <w:rPr>
          <w:rFonts w:ascii="Arial" w:hAnsi="Arial" w:cs="Arial"/>
          <w:sz w:val="21"/>
          <w:szCs w:val="21"/>
        </w:rPr>
        <w:t>，产权清晰、合法。</w:t>
      </w:r>
    </w:p>
    <w:p w14:paraId="1A1C0BB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（二）技术上可能</w:t>
      </w:r>
    </w:p>
    <w:p w14:paraId="40FA67B6" w14:textId="0F97039C"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技术上可能</w:t>
      </w:r>
      <w:r w:rsidRPr="00783C56">
        <w:rPr>
          <w:rFonts w:ascii="Arial" w:hAnsi="Arial" w:cs="Arial"/>
          <w:sz w:val="21"/>
          <w:szCs w:val="21"/>
        </w:rPr>
        <w:t>即不能把技术上无法做到的使用当作最高最佳使用</w:t>
      </w:r>
      <w:r w:rsidRPr="00783C56">
        <w:rPr>
          <w:rFonts w:ascii="Arial" w:hAnsi="Arial" w:cs="Arial" w:hint="eastAsia"/>
          <w:sz w:val="21"/>
          <w:szCs w:val="21"/>
        </w:rPr>
        <w:t>,</w:t>
      </w:r>
      <w:r w:rsidRPr="00783C56">
        <w:rPr>
          <w:rFonts w:ascii="Arial" w:hAnsi="Arial" w:cs="Arial"/>
          <w:sz w:val="21"/>
          <w:szCs w:val="21"/>
        </w:rPr>
        <w:t>要按照房屋建筑工程方面的技术要求进行估价。截至价值时点，估价对象已经取得</w:t>
      </w:r>
      <w:r w:rsidR="00CD0861" w:rsidRPr="0073145E">
        <w:rPr>
          <w:rFonts w:ascii="Arial" w:hAnsi="Arial" w:hint="eastAsia"/>
          <w:bCs/>
          <w:sz w:val="21"/>
        </w:rPr>
        <w:t>《乡村建设规划许可证》</w:t>
      </w:r>
      <w:r w:rsidR="00CD0861" w:rsidRPr="0073145E">
        <w:rPr>
          <w:rFonts w:ascii="Arial" w:hAnsi="Arial" w:hint="eastAsia"/>
          <w:bCs/>
          <w:sz w:val="21"/>
        </w:rPr>
        <w:t>[</w:t>
      </w:r>
      <w:r w:rsidR="0065325A">
        <w:rPr>
          <w:rFonts w:ascii="Arial" w:hAnsi="Arial" w:hint="eastAsia"/>
          <w:bCs/>
          <w:sz w:val="21"/>
        </w:rPr>
        <w:t>2025</w:t>
      </w:r>
      <w:r w:rsidR="0065325A">
        <w:rPr>
          <w:rFonts w:ascii="Arial" w:hAnsi="Arial" w:hint="eastAsia"/>
          <w:bCs/>
          <w:sz w:val="21"/>
        </w:rPr>
        <w:t>规自（门）乡建字</w:t>
      </w:r>
      <w:r w:rsidR="0065325A">
        <w:rPr>
          <w:rFonts w:ascii="Arial" w:hAnsi="Arial" w:hint="eastAsia"/>
          <w:bCs/>
          <w:sz w:val="21"/>
        </w:rPr>
        <w:t>0003</w:t>
      </w:r>
      <w:r w:rsidR="0065325A">
        <w:rPr>
          <w:rFonts w:ascii="Arial" w:hAnsi="Arial" w:hint="eastAsia"/>
          <w:bCs/>
          <w:sz w:val="21"/>
        </w:rPr>
        <w:t>号</w:t>
      </w:r>
      <w:r w:rsidR="00CD0861" w:rsidRPr="0073145E">
        <w:rPr>
          <w:rFonts w:ascii="Arial" w:hAnsi="Arial" w:hint="eastAsia"/>
          <w:bCs/>
          <w:sz w:val="21"/>
        </w:rPr>
        <w:t>]</w:t>
      </w:r>
      <w:r w:rsidR="00CD0861">
        <w:rPr>
          <w:rFonts w:ascii="Arial" w:hAnsi="Arial" w:hint="eastAsia"/>
          <w:bCs/>
          <w:sz w:val="21"/>
        </w:rPr>
        <w:t>、</w:t>
      </w:r>
      <w:r w:rsidR="00CD0861" w:rsidRPr="0073145E">
        <w:rPr>
          <w:rFonts w:ascii="Arial" w:hAnsi="Arial" w:hint="eastAsia"/>
          <w:bCs/>
          <w:sz w:val="21"/>
        </w:rPr>
        <w:t>《建筑工程施工许可证》</w:t>
      </w:r>
      <w:r w:rsidR="00CD0861" w:rsidRPr="0073145E">
        <w:rPr>
          <w:rFonts w:ascii="Arial" w:hAnsi="Arial" w:hint="eastAsia"/>
          <w:bCs/>
          <w:sz w:val="21"/>
        </w:rPr>
        <w:t>[</w:t>
      </w:r>
      <w:r w:rsidR="0065325A">
        <w:rPr>
          <w:rFonts w:ascii="Arial" w:hAnsi="Arial" w:hint="eastAsia"/>
          <w:bCs/>
          <w:sz w:val="21"/>
        </w:rPr>
        <w:t>[2020]</w:t>
      </w:r>
      <w:r w:rsidR="0065325A">
        <w:rPr>
          <w:rFonts w:ascii="Arial" w:hAnsi="Arial" w:hint="eastAsia"/>
          <w:bCs/>
          <w:sz w:val="21"/>
        </w:rPr>
        <w:t>施</w:t>
      </w:r>
      <w:r w:rsidR="0065325A">
        <w:rPr>
          <w:rFonts w:ascii="Arial" w:hAnsi="Arial" w:hint="eastAsia"/>
          <w:bCs/>
          <w:sz w:val="21"/>
        </w:rPr>
        <w:t>[</w:t>
      </w:r>
      <w:r w:rsidR="0065325A">
        <w:rPr>
          <w:rFonts w:ascii="Arial" w:hAnsi="Arial" w:hint="eastAsia"/>
          <w:bCs/>
          <w:sz w:val="21"/>
        </w:rPr>
        <w:t>门</w:t>
      </w:r>
      <w:r w:rsidR="0065325A">
        <w:rPr>
          <w:rFonts w:ascii="Arial" w:hAnsi="Arial" w:hint="eastAsia"/>
          <w:bCs/>
          <w:sz w:val="21"/>
        </w:rPr>
        <w:t>]</w:t>
      </w:r>
      <w:r w:rsidR="0065325A">
        <w:rPr>
          <w:rFonts w:ascii="Arial" w:hAnsi="Arial" w:hint="eastAsia"/>
          <w:bCs/>
          <w:sz w:val="21"/>
        </w:rPr>
        <w:t>建字</w:t>
      </w:r>
      <w:r w:rsidR="0065325A">
        <w:rPr>
          <w:rFonts w:ascii="Arial" w:hAnsi="Arial" w:hint="eastAsia"/>
          <w:bCs/>
          <w:sz w:val="21"/>
        </w:rPr>
        <w:t>0023</w:t>
      </w:r>
      <w:r w:rsidR="0065325A">
        <w:rPr>
          <w:rFonts w:ascii="Arial" w:hAnsi="Arial" w:hint="eastAsia"/>
          <w:bCs/>
          <w:sz w:val="21"/>
        </w:rPr>
        <w:t>号</w:t>
      </w:r>
      <w:r w:rsidR="00CD0861" w:rsidRPr="0073145E">
        <w:rPr>
          <w:rFonts w:ascii="Arial" w:hAnsi="Arial" w:hint="eastAsia"/>
          <w:bCs/>
          <w:sz w:val="21"/>
        </w:rPr>
        <w:t>]</w:t>
      </w:r>
      <w:r w:rsidR="00042981">
        <w:rPr>
          <w:rFonts w:ascii="Arial" w:hAnsi="Arial" w:hint="eastAsia"/>
          <w:bCs/>
          <w:sz w:val="21"/>
        </w:rPr>
        <w:t>、</w:t>
      </w:r>
      <w:r w:rsidR="00042981">
        <w:rPr>
          <w:rFonts w:ascii="Arial" w:hAnsi="Arial" w:cs="Arial" w:hint="eastAsia"/>
          <w:kern w:val="2"/>
          <w:sz w:val="21"/>
          <w:szCs w:val="21"/>
        </w:rPr>
        <w:t>《工程竣工验收备案表》</w:t>
      </w:r>
      <w:r w:rsidR="00042981">
        <w:rPr>
          <w:rFonts w:ascii="Arial" w:hAnsi="Arial" w:cs="Arial" w:hint="eastAsia"/>
          <w:kern w:val="2"/>
          <w:sz w:val="21"/>
          <w:szCs w:val="21"/>
        </w:rPr>
        <w:t>[0075</w:t>
      </w:r>
      <w:r w:rsidR="00042981">
        <w:rPr>
          <w:rFonts w:ascii="Arial" w:hAnsi="Arial" w:cs="Arial" w:hint="eastAsia"/>
          <w:kern w:val="2"/>
          <w:sz w:val="21"/>
          <w:szCs w:val="21"/>
        </w:rPr>
        <w:t>门竣</w:t>
      </w:r>
      <w:r w:rsidR="00042981">
        <w:rPr>
          <w:rFonts w:ascii="Arial" w:hAnsi="Arial" w:cs="Arial" w:hint="eastAsia"/>
          <w:kern w:val="2"/>
          <w:sz w:val="21"/>
          <w:szCs w:val="21"/>
        </w:rPr>
        <w:t>2025</w:t>
      </w:r>
      <w:r w:rsidR="00042981">
        <w:rPr>
          <w:rFonts w:ascii="Arial" w:hAnsi="Arial" w:cs="Arial" w:hint="eastAsia"/>
          <w:kern w:val="2"/>
          <w:sz w:val="21"/>
          <w:szCs w:val="21"/>
        </w:rPr>
        <w:t>（建）</w:t>
      </w:r>
      <w:r w:rsidR="00042981">
        <w:rPr>
          <w:rFonts w:ascii="Arial" w:hAnsi="Arial" w:cs="Arial" w:hint="eastAsia"/>
          <w:kern w:val="2"/>
          <w:sz w:val="21"/>
          <w:szCs w:val="21"/>
        </w:rPr>
        <w:t>0003</w:t>
      </w:r>
      <w:r w:rsidR="00042981">
        <w:rPr>
          <w:rFonts w:ascii="Arial" w:hAnsi="Arial" w:cs="Arial" w:hint="eastAsia"/>
          <w:kern w:val="2"/>
          <w:sz w:val="21"/>
          <w:szCs w:val="21"/>
        </w:rPr>
        <w:t>号</w:t>
      </w:r>
      <w:r w:rsidR="00042981">
        <w:rPr>
          <w:rFonts w:ascii="Arial" w:hAnsi="Arial" w:cs="Arial" w:hint="eastAsia"/>
          <w:kern w:val="2"/>
          <w:sz w:val="21"/>
          <w:szCs w:val="21"/>
        </w:rPr>
        <w:t>]</w:t>
      </w:r>
      <w:r w:rsidRPr="00783C56">
        <w:rPr>
          <w:rFonts w:ascii="Arial" w:hAnsi="Arial" w:cs="Arial"/>
          <w:sz w:val="21"/>
          <w:szCs w:val="21"/>
        </w:rPr>
        <w:t>，估价对象建筑结构、功能、造型、立面效果、建筑材料和设备选用、施工技术等方面均已得到相关行政部门或第三方的认可，技术上均能满足要求。</w:t>
      </w:r>
    </w:p>
    <w:p w14:paraId="61699119" w14:textId="77777777" w:rsidR="00F14655" w:rsidRPr="00783C56" w:rsidRDefault="00F14655">
      <w:pPr>
        <w:pStyle w:val="11"/>
        <w:autoSpaceDE w:val="0"/>
        <w:autoSpaceDN w:val="0"/>
        <w:spacing w:line="480" w:lineRule="auto"/>
        <w:ind w:right="142"/>
        <w:jc w:val="both"/>
        <w:textAlignment w:val="bottom"/>
        <w:rPr>
          <w:rFonts w:ascii="Arial" w:hAnsi="Arial" w:cs="Arial"/>
          <w:b/>
          <w:sz w:val="21"/>
          <w:szCs w:val="21"/>
        </w:rPr>
      </w:pPr>
      <w:r w:rsidRPr="00783C56">
        <w:rPr>
          <w:rFonts w:ascii="Arial" w:hAnsi="Arial" w:cs="Arial"/>
          <w:b/>
          <w:sz w:val="21"/>
          <w:szCs w:val="21"/>
        </w:rPr>
        <w:t>（三）经济上可行</w:t>
      </w:r>
    </w:p>
    <w:p w14:paraId="29F06013" w14:textId="77777777" w:rsidR="00F14655" w:rsidRPr="00783C56" w:rsidRDefault="00F14655">
      <w:pPr>
        <w:pStyle w:val="11"/>
        <w:autoSpaceDE w:val="0"/>
        <w:autoSpaceDN w:val="0"/>
        <w:spacing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经济上可行</w:t>
      </w:r>
      <w:r w:rsidRPr="00783C56">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05A27346"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（四）价值最大化</w:t>
      </w:r>
    </w:p>
    <w:p w14:paraId="442D0B03" w14:textId="4108D946"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hint="eastAsia"/>
          <w:sz w:val="21"/>
          <w:szCs w:val="21"/>
        </w:rPr>
        <w:t>价值最大化</w:t>
      </w:r>
      <w:r w:rsidRPr="00783C56">
        <w:rPr>
          <w:rFonts w:ascii="Arial" w:hAnsi="Arial" w:cs="Arial"/>
          <w:sz w:val="21"/>
          <w:szCs w:val="21"/>
        </w:rPr>
        <w:t>即在所有具有经济可行性的使用方式中，能使估价对象价值达到最大的使用方式，才是最高最佳的使用方式。估价对象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，其使用方式以满足法律上许可、技术上可能、经济上可行为前提条件，经过论证可使估价对象价值得到最大化。</w:t>
      </w:r>
    </w:p>
    <w:p w14:paraId="0F0C4FFA"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b/>
          <w:sz w:val="21"/>
          <w:szCs w:val="21"/>
        </w:rPr>
        <w:t>（五）使用前提说明与分析</w:t>
      </w:r>
    </w:p>
    <w:p w14:paraId="6664F426" w14:textId="77777777" w:rsidR="00F14655" w:rsidRPr="00783C56" w:rsidRDefault="00F14655">
      <w:pPr>
        <w:pStyle w:val="11"/>
        <w:autoSpaceDE w:val="0"/>
        <w:autoSpaceDN w:val="0"/>
        <w:spacing w:line="480" w:lineRule="auto"/>
        <w:ind w:right="140" w:firstLineChars="200" w:firstLine="420"/>
        <w:jc w:val="both"/>
        <w:textAlignment w:val="bottom"/>
        <w:rPr>
          <w:rFonts w:ascii="Arial" w:hAnsi="Arial" w:cs="Arial"/>
          <w:sz w:val="21"/>
          <w:szCs w:val="21"/>
        </w:rPr>
      </w:pPr>
      <w:r w:rsidRPr="00783C56">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49F736D6" w14:textId="71206795" w:rsidR="00F14655" w:rsidRPr="00783C56" w:rsidRDefault="00F14655">
      <w:pPr>
        <w:spacing w:before="0" w:after="0" w:line="360" w:lineRule="auto"/>
        <w:ind w:firstLineChars="200" w:firstLine="420"/>
        <w:jc w:val="both"/>
        <w:rPr>
          <w:rFonts w:eastAsia="楷体_GB2312"/>
          <w:sz w:val="28"/>
        </w:rPr>
      </w:pPr>
      <w:r w:rsidRPr="00783C56">
        <w:rPr>
          <w:rFonts w:ascii="Arial" w:hAnsi="Arial" w:cs="Arial"/>
          <w:sz w:val="21"/>
          <w:szCs w:val="21"/>
        </w:rPr>
        <w:t>综上所述，我们认为估价对象</w:t>
      </w:r>
      <w:r w:rsidR="00163C91" w:rsidRPr="00783C56">
        <w:rPr>
          <w:rFonts w:ascii="Arial" w:hAnsi="Arial" w:cs="Arial"/>
          <w:sz w:val="21"/>
          <w:szCs w:val="21"/>
        </w:rPr>
        <w:t>用途为</w:t>
      </w:r>
      <w:r w:rsidR="00CD0861">
        <w:rPr>
          <w:rFonts w:ascii="Arial" w:hAnsi="Arial" w:cs="Arial" w:hint="eastAsia"/>
          <w:sz w:val="21"/>
          <w:szCs w:val="21"/>
        </w:rPr>
        <w:t>住宅</w:t>
      </w:r>
      <w:r w:rsidRPr="00783C56">
        <w:rPr>
          <w:rFonts w:ascii="Arial" w:hAnsi="Arial" w:cs="Arial"/>
          <w:sz w:val="21"/>
          <w:szCs w:val="21"/>
        </w:rPr>
        <w:t>为其最高最佳使用途径。</w:t>
      </w:r>
    </w:p>
    <w:p w14:paraId="2BFF9233" w14:textId="77777777" w:rsidR="00F14655" w:rsidRPr="00783C56" w:rsidRDefault="00F14655">
      <w:pPr>
        <w:spacing w:before="0" w:after="0" w:line="360" w:lineRule="auto"/>
        <w:ind w:firstLineChars="200" w:firstLine="560"/>
        <w:jc w:val="both"/>
        <w:rPr>
          <w:rFonts w:ascii="楷体_GB2312" w:eastAsia="楷体_GB2312" w:hAnsi="Arial"/>
          <w:sz w:val="28"/>
        </w:rPr>
      </w:pPr>
    </w:p>
    <w:p w14:paraId="06987BEF" w14:textId="77777777" w:rsidR="00F14655" w:rsidRPr="00783C56" w:rsidRDefault="00F14655" w:rsidP="008F0E01">
      <w:pPr>
        <w:pStyle w:val="2"/>
        <w:numPr>
          <w:ilvl w:val="0"/>
          <w:numId w:val="0"/>
        </w:numPr>
        <w:tabs>
          <w:tab w:val="left" w:pos="360"/>
        </w:tabs>
        <w:spacing w:line="480" w:lineRule="auto"/>
        <w:ind w:left="358" w:hangingChars="170" w:hanging="358"/>
        <w:rPr>
          <w:rFonts w:eastAsia="宋体" w:cs="Arial"/>
          <w:kern w:val="2"/>
          <w:sz w:val="21"/>
          <w:szCs w:val="21"/>
        </w:rPr>
      </w:pPr>
      <w:bookmarkStart w:id="75" w:name="_Toc394051065"/>
      <w:bookmarkStart w:id="76" w:name="_Toc184372564"/>
      <w:r w:rsidRPr="00783C56">
        <w:rPr>
          <w:rFonts w:eastAsia="宋体" w:cs="Arial" w:hint="eastAsia"/>
          <w:kern w:val="2"/>
          <w:sz w:val="21"/>
          <w:szCs w:val="21"/>
        </w:rPr>
        <w:t>四、</w:t>
      </w:r>
      <w:bookmarkEnd w:id="75"/>
      <w:r w:rsidRPr="00783C56">
        <w:rPr>
          <w:rFonts w:eastAsia="宋体" w:cs="Arial" w:hint="eastAsia"/>
          <w:kern w:val="2"/>
          <w:sz w:val="21"/>
          <w:szCs w:val="21"/>
        </w:rPr>
        <w:t>估价方法适用性分析</w:t>
      </w:r>
      <w:bookmarkEnd w:id="76"/>
    </w:p>
    <w:p w14:paraId="22D7254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由于本次评估是为估价委托人了解估价对象房地产市场租金水平提供参考依据，因此评估专业人员在认真分析研究估价对象的相关资料，并通过对邻近地区同类物业调查的基础上，确定如下技术路线</w:t>
      </w:r>
      <w:r w:rsidRPr="00783C56">
        <w:rPr>
          <w:rFonts w:ascii="Arial" w:hAnsi="Arial" w:cs="Arial" w:hint="eastAsia"/>
          <w:sz w:val="21"/>
          <w:szCs w:val="21"/>
        </w:rPr>
        <w:t>:</w:t>
      </w:r>
    </w:p>
    <w:p w14:paraId="32BE5AD4" w14:textId="3E93C6EA" w:rsidR="003B48B9" w:rsidRPr="009F6920" w:rsidRDefault="00F14655" w:rsidP="00AC593B">
      <w:pPr>
        <w:spacing w:before="0" w:after="0" w:line="480" w:lineRule="auto"/>
        <w:ind w:firstLineChars="200" w:firstLine="420"/>
        <w:rPr>
          <w:rFonts w:ascii="Arial" w:hAnsi="Arial"/>
          <w:kern w:val="2"/>
          <w:sz w:val="21"/>
        </w:rPr>
      </w:pPr>
      <w:r w:rsidRPr="00783C56">
        <w:rPr>
          <w:rFonts w:ascii="Arial" w:hAnsi="Arial" w:cs="Arial" w:hint="eastAsia"/>
          <w:sz w:val="21"/>
          <w:szCs w:val="21"/>
        </w:rPr>
        <w:t>根据《房地产估价规范</w:t>
      </w:r>
      <w:r w:rsidRPr="00783C56">
        <w:rPr>
          <w:rFonts w:ascii="Arial" w:hAnsi="Arial" w:cs="Arial"/>
          <w:sz w:val="21"/>
          <w:szCs w:val="21"/>
        </w:rPr>
        <w:t>》</w:t>
      </w:r>
      <w:r w:rsidRPr="00783C56">
        <w:rPr>
          <w:rFonts w:ascii="Arial" w:hAnsi="Arial" w:cs="Arial"/>
          <w:sz w:val="21"/>
          <w:szCs w:val="21"/>
        </w:rPr>
        <w:t>[GB/T 50291-2015]</w:t>
      </w:r>
      <w:r w:rsidRPr="00783C56">
        <w:rPr>
          <w:rFonts w:ascii="Arial" w:hAnsi="Arial" w:cs="Arial" w:hint="eastAsia"/>
          <w:sz w:val="21"/>
          <w:szCs w:val="21"/>
        </w:rPr>
        <w:t>的估价程序</w:t>
      </w:r>
      <w:r w:rsidR="003B48B9">
        <w:rPr>
          <w:rFonts w:ascii="Arial" w:hAnsi="Arial" w:cs="Arial" w:hint="eastAsia"/>
          <w:sz w:val="21"/>
          <w:szCs w:val="21"/>
        </w:rPr>
        <w:t>，</w:t>
      </w:r>
      <w:r w:rsidR="00CD0861" w:rsidRPr="00783C56">
        <w:rPr>
          <w:rFonts w:ascii="Arial" w:hAnsi="Arial" w:hint="eastAsia"/>
          <w:kern w:val="2"/>
          <w:sz w:val="21"/>
        </w:rPr>
        <w:t>本次估价的技术路线</w:t>
      </w:r>
      <w:r w:rsidR="00A31A62">
        <w:rPr>
          <w:rFonts w:ascii="Arial" w:hAnsi="Arial" w:hint="eastAsia"/>
          <w:kern w:val="2"/>
          <w:sz w:val="21"/>
        </w:rPr>
        <w:t>为</w:t>
      </w:r>
      <w:r w:rsidR="00CD0861" w:rsidRPr="00783C56">
        <w:rPr>
          <w:rFonts w:ascii="Arial" w:hAnsi="Arial" w:hint="eastAsia"/>
          <w:kern w:val="2"/>
          <w:sz w:val="21"/>
        </w:rPr>
        <w:t>采用</w:t>
      </w:r>
      <w:r w:rsidR="00CD0861" w:rsidRPr="00783C56">
        <w:rPr>
          <w:rFonts w:ascii="Arial" w:hAnsi="Arial" w:hint="eastAsia"/>
          <w:sz w:val="21"/>
          <w:szCs w:val="21"/>
        </w:rPr>
        <w:t>比较法</w:t>
      </w:r>
      <w:r w:rsidR="00CD0861" w:rsidRPr="00783C56">
        <w:rPr>
          <w:rFonts w:ascii="Arial" w:hAnsi="Arial" w:hint="eastAsia"/>
          <w:kern w:val="2"/>
          <w:sz w:val="21"/>
        </w:rPr>
        <w:t>求取</w:t>
      </w:r>
      <w:r w:rsidR="00CD0861">
        <w:rPr>
          <w:rFonts w:ascii="Arial" w:hAnsi="Arial" w:hint="eastAsia"/>
          <w:kern w:val="2"/>
          <w:sz w:val="21"/>
        </w:rPr>
        <w:lastRenderedPageBreak/>
        <w:t>估价对象</w:t>
      </w:r>
      <w:r w:rsidR="00CD0861" w:rsidRPr="00783C56">
        <w:rPr>
          <w:rFonts w:ascii="Arial" w:hAnsi="Arial" w:hint="eastAsia"/>
          <w:kern w:val="2"/>
          <w:sz w:val="21"/>
        </w:rPr>
        <w:t>租金</w:t>
      </w:r>
      <w:r w:rsidR="00A31A62">
        <w:rPr>
          <w:rFonts w:ascii="Arial" w:hAnsi="Arial" w:hint="eastAsia"/>
          <w:kern w:val="2"/>
          <w:sz w:val="21"/>
        </w:rPr>
        <w:t>。</w:t>
      </w:r>
    </w:p>
    <w:p w14:paraId="4BAF53C7"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t>（一）估价方法的选用</w:t>
      </w:r>
    </w:p>
    <w:p w14:paraId="202DCE3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根据《房地产估价规范》</w:t>
      </w:r>
      <w:r w:rsidRPr="00783C56">
        <w:rPr>
          <w:rFonts w:ascii="Arial" w:hAnsi="Arial" w:cs="Arial"/>
          <w:sz w:val="21"/>
          <w:szCs w:val="21"/>
        </w:rPr>
        <w:t>[GB/T 50291-2015]</w:t>
      </w:r>
      <w:r w:rsidRPr="00783C56">
        <w:rPr>
          <w:rFonts w:ascii="Arial" w:hAnsi="Arial" w:cs="Arial" w:hint="eastAsia"/>
          <w:sz w:val="21"/>
          <w:szCs w:val="21"/>
        </w:rPr>
        <w:t>，估价方法主要有比较法、收益法、成本法、假设开发法四种估价方法。四种估价方法的定义及适用条件如下：</w:t>
      </w:r>
    </w:p>
    <w:p w14:paraId="184BD990"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比较法：比较法是选取一定数量的可比案例，将它们与估价对象进行比较，根据其间的差异对可比案例成交价格进行处理后得到估价对象价值或价格的方法。比较法主要用于同类房地产数量较多、经常发生交易且具有一定可比性的房地产。</w:t>
      </w:r>
    </w:p>
    <w:p w14:paraId="30E61FC9"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收益法：收益法是根据估价对象价值或价格，利用报酬率或资本化率、收益乘数将估价对象价值或价格转换为未来收益得到估价对象市场租金的方法。收益法是预测估价对象的未来收益，利用未来收益价值得到估价价值或价格的方法。收益法适用于估价对象或其同类房地产通常有租金等经济收入的收益性房地产。</w:t>
      </w:r>
    </w:p>
    <w:p w14:paraId="075E3DE3"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成本法：成本法是测算估价对象在价值时点的重置成本或重建成本和折旧，将重置成本或重建成本减去折旧得到估价对象价值或价格的方法。新近开发完成的房地产、可以假设重新开发的现有房地产、正在开发的房地产、计划开发的房地产，均可采用成本法进行估价。对很少发生交易而限制了比较法运用，又没有经济收入或没有潜在经济收入而限制了收益法运用的房地产通常也适用成本法进行估价。</w:t>
      </w:r>
    </w:p>
    <w:p w14:paraId="4578D51A"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假设开发法：假设开发法是求得估价对象后续开发的必要支出及应得利润和开发完成后的价值，将开发完成后的价值减去后续开发的必要支出及应得利润得到估价对象价值或价格的方法。假设开发法适用于具有开发或再开发潜力且开发完成后的价值可以采用比较法、收益法等成本法以外的方法测算的房地产。</w:t>
      </w:r>
    </w:p>
    <w:p w14:paraId="479423A8" w14:textId="77777777" w:rsidR="00F14655" w:rsidRPr="00783C56" w:rsidRDefault="00F14655">
      <w:pPr>
        <w:spacing w:before="0" w:after="0" w:line="480" w:lineRule="auto"/>
        <w:ind w:firstLineChars="200" w:firstLine="420"/>
        <w:jc w:val="both"/>
        <w:rPr>
          <w:rFonts w:ascii="Arial" w:hAnsi="Arial" w:cs="Arial"/>
          <w:sz w:val="21"/>
          <w:szCs w:val="21"/>
        </w:rPr>
      </w:pPr>
      <w:r w:rsidRPr="00783C56">
        <w:rPr>
          <w:rFonts w:ascii="Arial" w:hAnsi="Arial" w:cs="Arial" w:hint="eastAsia"/>
          <w:sz w:val="21"/>
          <w:szCs w:val="21"/>
        </w:rPr>
        <w:t>评估专业人员根据估价对象的特点、实际情况以及估价目的，对上述估价方法分析如下：</w:t>
      </w:r>
    </w:p>
    <w:p w14:paraId="05AE8CE0"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145F304A" w14:textId="7A1B946C"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00730D3F">
        <w:rPr>
          <w:rFonts w:ascii="Arial" w:hAnsi="Arial" w:cs="Arial" w:hint="eastAsia"/>
          <w:sz w:val="21"/>
          <w:szCs w:val="21"/>
        </w:rPr>
        <w:t>住宅</w:t>
      </w:r>
      <w:r w:rsidRPr="00911BE0">
        <w:rPr>
          <w:rFonts w:ascii="Arial" w:hAnsi="Arial" w:cs="Arial"/>
          <w:sz w:val="21"/>
          <w:szCs w:val="21"/>
        </w:rPr>
        <w:t>出租的公开信息，可通过因素修正得出估价对象所在区域</w:t>
      </w:r>
      <w:r w:rsidR="00730D3F">
        <w:rPr>
          <w:rFonts w:ascii="Arial" w:hAnsi="Arial" w:cs="Arial" w:hint="eastAsia"/>
          <w:sz w:val="21"/>
          <w:szCs w:val="21"/>
        </w:rPr>
        <w:t>住宅</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00730D3F">
        <w:rPr>
          <w:rFonts w:ascii="Arial" w:hAnsi="Arial" w:cs="Arial" w:hint="eastAsia"/>
          <w:sz w:val="21"/>
          <w:szCs w:val="21"/>
        </w:rPr>
        <w:t>住宅</w:t>
      </w:r>
      <w:r w:rsidRPr="00911BE0">
        <w:rPr>
          <w:rFonts w:ascii="Arial" w:hAnsi="Arial" w:cs="Arial"/>
          <w:sz w:val="21"/>
          <w:szCs w:val="21"/>
        </w:rPr>
        <w:t>租赁价格水平</w:t>
      </w:r>
      <w:r w:rsidRPr="00911BE0">
        <w:rPr>
          <w:rFonts w:ascii="Arial" w:hAnsi="Arial" w:cs="Arial" w:hint="eastAsia"/>
          <w:sz w:val="21"/>
          <w:szCs w:val="21"/>
        </w:rPr>
        <w:t>。</w:t>
      </w:r>
    </w:p>
    <w:p w14:paraId="22CC423A" w14:textId="77777777" w:rsidR="00AC593B" w:rsidRPr="00911BE0" w:rsidRDefault="00AC593B" w:rsidP="00AC593B">
      <w:pPr>
        <w:spacing w:before="0" w:after="0" w:line="480" w:lineRule="auto"/>
        <w:ind w:firstLineChars="200" w:firstLine="420"/>
        <w:jc w:val="both"/>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11157F85" w14:textId="77777777" w:rsidR="00AC593B" w:rsidRPr="00911BE0" w:rsidRDefault="00AC593B" w:rsidP="00AC593B">
      <w:pPr>
        <w:spacing w:before="0" w:after="0" w:line="480" w:lineRule="auto"/>
        <w:ind w:firstLineChars="200" w:firstLine="420"/>
        <w:jc w:val="both"/>
        <w:rPr>
          <w:rFonts w:ascii="Arial" w:hAnsi="Arial" w:cs="Arial"/>
          <w:sz w:val="21"/>
          <w:szCs w:val="21"/>
        </w:rPr>
      </w:pPr>
      <w:bookmarkStart w:id="77" w:name="_Hlk155267600"/>
      <w:r w:rsidRPr="00AC593B">
        <w:rPr>
          <w:rFonts w:ascii="Arial" w:hAnsi="Arial" w:cs="Arial" w:hint="eastAsia"/>
          <w:sz w:val="21"/>
          <w:szCs w:val="21"/>
        </w:rPr>
        <w:t>（</w:t>
      </w:r>
      <w:r w:rsidRPr="00AC593B">
        <w:rPr>
          <w:rFonts w:ascii="Arial" w:hAnsi="Arial" w:cs="Arial" w:hint="eastAsia"/>
          <w:sz w:val="21"/>
          <w:szCs w:val="21"/>
        </w:rPr>
        <w:t>1</w:t>
      </w:r>
      <w:r w:rsidRPr="00AC593B">
        <w:rPr>
          <w:rFonts w:ascii="Arial" w:hAnsi="Arial" w:cs="Arial" w:hint="eastAsia"/>
          <w:sz w:val="21"/>
          <w:szCs w:val="21"/>
        </w:rPr>
        <w:t>）估价对象适用比较法，且已优先采用比较法进行评估，故不再采用成本法进行测算。</w:t>
      </w:r>
    </w:p>
    <w:p w14:paraId="00C9B9A2" w14:textId="77777777" w:rsidR="00AC593B"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t>（</w:t>
      </w:r>
      <w:r w:rsidRPr="00AC593B">
        <w:rPr>
          <w:rFonts w:ascii="Arial" w:hAnsi="Arial" w:cs="Arial" w:hint="eastAsia"/>
          <w:sz w:val="21"/>
          <w:szCs w:val="21"/>
        </w:rPr>
        <w:t>2</w:t>
      </w:r>
      <w:r w:rsidRPr="00AC593B">
        <w:rPr>
          <w:rFonts w:ascii="Arial" w:hAnsi="Arial" w:cs="Arial" w:hint="eastAsia"/>
          <w:sz w:val="21"/>
          <w:szCs w:val="21"/>
        </w:rPr>
        <w:t>）假设开发法可评估房地产市场价值，但不适于租赁价格的评估。</w:t>
      </w:r>
    </w:p>
    <w:p w14:paraId="08DD5005" w14:textId="1A40EE79" w:rsidR="00F14655" w:rsidRPr="00AC593B" w:rsidRDefault="00AC593B" w:rsidP="00AC593B">
      <w:pPr>
        <w:spacing w:before="0" w:after="0" w:line="480" w:lineRule="auto"/>
        <w:ind w:firstLineChars="200" w:firstLine="420"/>
        <w:jc w:val="both"/>
        <w:rPr>
          <w:rFonts w:ascii="Arial" w:hAnsi="Arial" w:cs="Arial"/>
          <w:sz w:val="21"/>
          <w:szCs w:val="21"/>
        </w:rPr>
      </w:pPr>
      <w:r w:rsidRPr="00AC593B">
        <w:rPr>
          <w:rFonts w:ascii="Arial" w:hAnsi="Arial" w:cs="Arial" w:hint="eastAsia"/>
          <w:sz w:val="21"/>
          <w:szCs w:val="21"/>
        </w:rPr>
        <w:lastRenderedPageBreak/>
        <w:t>（</w:t>
      </w:r>
      <w:r w:rsidRPr="00AC593B">
        <w:rPr>
          <w:rFonts w:ascii="Arial" w:hAnsi="Arial" w:cs="Arial" w:hint="eastAsia"/>
          <w:sz w:val="21"/>
          <w:szCs w:val="21"/>
        </w:rPr>
        <w:t>3</w:t>
      </w:r>
      <w:r w:rsidRPr="00AC593B">
        <w:rPr>
          <w:rFonts w:ascii="Arial" w:hAnsi="Arial" w:cs="Arial" w:hint="eastAsia"/>
          <w:sz w:val="21"/>
          <w:szCs w:val="21"/>
        </w:rPr>
        <w:t>）</w:t>
      </w:r>
      <w:r w:rsidRPr="00AC593B">
        <w:rPr>
          <w:rFonts w:ascii="Arial" w:hAnsi="Arial" w:cs="Arial"/>
          <w:sz w:val="21"/>
          <w:szCs w:val="21"/>
        </w:rPr>
        <w:t>收益法适用于有现实收益或潜在收益的土地或房地产估价。估价对象用途</w:t>
      </w:r>
      <w:r w:rsidRPr="00AC593B">
        <w:rPr>
          <w:rFonts w:ascii="Arial" w:hAnsi="Arial" w:cs="Arial" w:hint="eastAsia"/>
          <w:sz w:val="21"/>
          <w:szCs w:val="21"/>
        </w:rPr>
        <w:t>设定为保障性租赁住房</w:t>
      </w:r>
      <w:r w:rsidRPr="00AC593B">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00730D3F">
        <w:rPr>
          <w:rFonts w:ascii="Arial" w:hAnsi="Arial" w:cs="Arial" w:hint="eastAsia"/>
          <w:sz w:val="21"/>
          <w:szCs w:val="21"/>
        </w:rPr>
        <w:t>住宅</w:t>
      </w:r>
      <w:r w:rsidRPr="00AC593B">
        <w:rPr>
          <w:rFonts w:ascii="Arial" w:hAnsi="Arial" w:cs="Arial"/>
          <w:sz w:val="21"/>
          <w:szCs w:val="21"/>
        </w:rPr>
        <w:t>业态租售比差距较大，</w:t>
      </w:r>
      <w:r w:rsidRPr="00AC593B">
        <w:rPr>
          <w:rFonts w:ascii="Arial" w:hAnsi="Arial" w:cs="Arial"/>
          <w:sz w:val="21"/>
          <w:szCs w:val="21"/>
        </w:rPr>
        <w:t xml:space="preserve"> </w:t>
      </w:r>
      <w:r w:rsidRPr="00AC593B">
        <w:rPr>
          <w:rFonts w:ascii="Arial" w:hAnsi="Arial" w:cs="Arial"/>
          <w:sz w:val="21"/>
          <w:szCs w:val="21"/>
        </w:rPr>
        <w:t>采用房屋交易价格测算出的房屋租金不能反映正常的市场租金水平，故未采用收益法</w:t>
      </w:r>
      <w:bookmarkEnd w:id="77"/>
      <w:r w:rsidRPr="00AC593B">
        <w:rPr>
          <w:rFonts w:ascii="Arial" w:hAnsi="Arial" w:cs="Arial" w:hint="eastAsia"/>
          <w:sz w:val="21"/>
          <w:szCs w:val="21"/>
        </w:rPr>
        <w:t>。</w:t>
      </w:r>
    </w:p>
    <w:p w14:paraId="2D5374FB" w14:textId="3C142FB0"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综上所述，本次评估根据估价对象的特点和实际状况，采用</w:t>
      </w:r>
      <w:r w:rsidRPr="00783C56">
        <w:rPr>
          <w:rFonts w:ascii="Arial" w:hAnsi="Arial" w:cs="Arial" w:hint="eastAsia"/>
          <w:sz w:val="21"/>
          <w:szCs w:val="21"/>
        </w:rPr>
        <w:t>比较</w:t>
      </w:r>
      <w:r w:rsidRPr="00783C56">
        <w:rPr>
          <w:rFonts w:ascii="Arial" w:hAnsi="Arial" w:cs="Arial"/>
          <w:sz w:val="21"/>
          <w:szCs w:val="21"/>
        </w:rPr>
        <w:t>法</w:t>
      </w:r>
      <w:r w:rsidRPr="00783C56">
        <w:rPr>
          <w:rFonts w:ascii="Arial" w:hAnsi="Arial" w:cs="Arial" w:hint="eastAsia"/>
          <w:sz w:val="21"/>
          <w:szCs w:val="21"/>
        </w:rPr>
        <w:t>进行</w:t>
      </w:r>
      <w:r w:rsidRPr="00783C56">
        <w:rPr>
          <w:rFonts w:ascii="Arial" w:hAnsi="Arial" w:cs="Arial"/>
          <w:sz w:val="21"/>
          <w:szCs w:val="21"/>
        </w:rPr>
        <w:t>测算</w:t>
      </w:r>
      <w:r w:rsidRPr="00783C56">
        <w:rPr>
          <w:rFonts w:ascii="Arial" w:hAnsi="Arial" w:cs="Arial" w:hint="eastAsia"/>
          <w:sz w:val="21"/>
          <w:szCs w:val="21"/>
        </w:rPr>
        <w:t>评估估价对象房地产市场租金水平。</w:t>
      </w:r>
    </w:p>
    <w:p w14:paraId="75BB9E9E" w14:textId="77777777" w:rsidR="00F14655" w:rsidRPr="00783C56" w:rsidRDefault="00F14655">
      <w:pPr>
        <w:pStyle w:val="11"/>
        <w:autoSpaceDE w:val="0"/>
        <w:autoSpaceDN w:val="0"/>
        <w:spacing w:line="480" w:lineRule="auto"/>
        <w:ind w:right="140"/>
        <w:jc w:val="both"/>
        <w:textAlignment w:val="bottom"/>
        <w:rPr>
          <w:rFonts w:ascii="Arial" w:hAnsi="Arial" w:cs="Arial"/>
          <w:b/>
          <w:sz w:val="21"/>
          <w:szCs w:val="21"/>
        </w:rPr>
      </w:pPr>
      <w:r w:rsidRPr="00783C56">
        <w:rPr>
          <w:rFonts w:ascii="Arial" w:hAnsi="Arial" w:cs="Arial" w:hint="eastAsia"/>
          <w:b/>
          <w:sz w:val="21"/>
          <w:szCs w:val="21"/>
        </w:rPr>
        <w:t>（二）估价的思路</w:t>
      </w:r>
    </w:p>
    <w:p w14:paraId="39C100A5"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sz w:val="21"/>
          <w:szCs w:val="21"/>
        </w:rPr>
        <w:t>1</w:t>
      </w:r>
      <w:r w:rsidRPr="00783C56">
        <w:rPr>
          <w:rFonts w:ascii="Arial" w:hAnsi="Arial" w:cs="Arial" w:hint="eastAsia"/>
          <w:sz w:val="21"/>
          <w:szCs w:val="21"/>
        </w:rPr>
        <w:t>.</w:t>
      </w:r>
      <w:r w:rsidRPr="00783C56">
        <w:rPr>
          <w:rFonts w:ascii="Arial" w:hAnsi="Arial" w:cs="Arial" w:hint="eastAsia"/>
          <w:sz w:val="21"/>
          <w:szCs w:val="21"/>
        </w:rPr>
        <w:t>比较法</w:t>
      </w:r>
    </w:p>
    <w:p w14:paraId="3C428D7D"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比较法是选取一定数量的可比案例，将它们与估价对象进行比较，根据其间的差异对可比案例成交价格进行处理后得到估价对象价值或价格的方法。其计算公式为：</w:t>
      </w:r>
    </w:p>
    <w:p w14:paraId="603ABC31" w14:textId="77777777" w:rsidR="00F14655" w:rsidRPr="00783C56"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783C56">
        <w:rPr>
          <w:rFonts w:ascii="Arial" w:hAnsi="Arial" w:cs="Arial" w:hint="eastAsia"/>
          <w:sz w:val="21"/>
          <w:szCs w:val="21"/>
        </w:rPr>
        <w:t>房地产市场租金＝可比案例房地产租赁价格×市场状况调整系数×交易情况修正系数×权益状况调整系数×区位状况调整系数×实物状况调整系数</w:t>
      </w:r>
    </w:p>
    <w:p w14:paraId="401E5CB7" w14:textId="77777777" w:rsidR="0040650E" w:rsidRDefault="00D421DB" w:rsidP="0040650E">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2</w:t>
      </w:r>
      <w:r w:rsidR="00F14655" w:rsidRPr="00783C56">
        <w:rPr>
          <w:rFonts w:ascii="Arial" w:hAnsi="Arial" w:cs="Arial" w:hint="eastAsia"/>
          <w:sz w:val="21"/>
          <w:szCs w:val="21"/>
        </w:rPr>
        <w:t>.</w:t>
      </w:r>
      <w:r w:rsidR="00062C4C" w:rsidRPr="00783C56">
        <w:rPr>
          <w:rFonts w:ascii="Arial" w:hAnsi="Arial" w:cs="Arial" w:hint="eastAsia"/>
          <w:sz w:val="21"/>
          <w:szCs w:val="21"/>
        </w:rPr>
        <w:t>将以上测算结果</w:t>
      </w:r>
      <w:r>
        <w:rPr>
          <w:rFonts w:ascii="Arial" w:hAnsi="Arial" w:cs="Arial" w:hint="eastAsia"/>
          <w:sz w:val="21"/>
          <w:szCs w:val="21"/>
        </w:rPr>
        <w:t>按照各户型面积加权平均</w:t>
      </w:r>
      <w:r w:rsidR="00062C4C" w:rsidRPr="00783C56">
        <w:rPr>
          <w:rFonts w:ascii="Arial" w:hAnsi="Arial" w:cs="Arial" w:hint="eastAsia"/>
          <w:sz w:val="21"/>
          <w:szCs w:val="21"/>
        </w:rPr>
        <w:t>得到</w:t>
      </w:r>
      <w:r w:rsidRPr="00783C56">
        <w:rPr>
          <w:rFonts w:ascii="Arial" w:hAnsi="Arial" w:hint="eastAsia"/>
          <w:kern w:val="2"/>
          <w:sz w:val="21"/>
        </w:rPr>
        <w:t>估价对象</w:t>
      </w:r>
      <w:r>
        <w:rPr>
          <w:rFonts w:ascii="Arial" w:hAnsi="Arial" w:hint="eastAsia"/>
          <w:kern w:val="2"/>
          <w:sz w:val="21"/>
        </w:rPr>
        <w:t>平均</w:t>
      </w:r>
      <w:r w:rsidRPr="00783C56">
        <w:rPr>
          <w:rFonts w:ascii="Arial" w:hAnsi="Arial" w:hint="eastAsia"/>
          <w:kern w:val="2"/>
          <w:sz w:val="21"/>
        </w:rPr>
        <w:t>租金水平</w:t>
      </w:r>
      <w:r w:rsidR="00F14655" w:rsidRPr="00783C56">
        <w:rPr>
          <w:rFonts w:ascii="Arial" w:hAnsi="Arial" w:cs="Arial" w:hint="eastAsia"/>
          <w:sz w:val="21"/>
          <w:szCs w:val="21"/>
        </w:rPr>
        <w:t>。</w:t>
      </w:r>
      <w:bookmarkStart w:id="78" w:name="_Toc438628372"/>
      <w:bookmarkStart w:id="79" w:name="_Toc184372565"/>
    </w:p>
    <w:p w14:paraId="58D545FA" w14:textId="77777777" w:rsidR="0040650E" w:rsidRDefault="0040650E" w:rsidP="0040650E">
      <w:pPr>
        <w:pStyle w:val="11"/>
        <w:autoSpaceDE w:val="0"/>
        <w:autoSpaceDN w:val="0"/>
        <w:spacing w:before="0" w:after="0" w:line="480" w:lineRule="auto"/>
        <w:ind w:right="142" w:firstLineChars="200" w:firstLine="420"/>
        <w:jc w:val="both"/>
        <w:textAlignment w:val="bottom"/>
        <w:rPr>
          <w:rFonts w:ascii="Arial" w:hAnsi="Arial" w:cs="Arial"/>
          <w:sz w:val="21"/>
          <w:szCs w:val="21"/>
        </w:rPr>
      </w:pPr>
    </w:p>
    <w:p w14:paraId="7D1A4834" w14:textId="67D7B205" w:rsidR="00F14655" w:rsidRPr="0040650E" w:rsidRDefault="00F14655" w:rsidP="0040650E">
      <w:pPr>
        <w:pStyle w:val="2"/>
        <w:numPr>
          <w:ilvl w:val="0"/>
          <w:numId w:val="0"/>
        </w:numPr>
        <w:tabs>
          <w:tab w:val="left" w:pos="360"/>
        </w:tabs>
        <w:spacing w:line="480" w:lineRule="auto"/>
        <w:ind w:left="358" w:hangingChars="170" w:hanging="358"/>
        <w:rPr>
          <w:rFonts w:eastAsia="宋体" w:cs="Arial"/>
          <w:kern w:val="2"/>
          <w:sz w:val="21"/>
          <w:szCs w:val="21"/>
        </w:rPr>
      </w:pPr>
      <w:r w:rsidRPr="00051DBA">
        <w:rPr>
          <w:rFonts w:eastAsia="宋体" w:cs="Arial" w:hint="eastAsia"/>
          <w:kern w:val="2"/>
          <w:sz w:val="21"/>
          <w:szCs w:val="21"/>
        </w:rPr>
        <w:t>五、估价测算过程</w:t>
      </w:r>
      <w:bookmarkEnd w:id="78"/>
      <w:bookmarkEnd w:id="79"/>
      <w:r w:rsidRPr="00051DBA">
        <w:rPr>
          <w:rFonts w:eastAsia="宋体" w:cs="Arial" w:hint="eastAsia"/>
          <w:kern w:val="2"/>
          <w:sz w:val="21"/>
          <w:szCs w:val="21"/>
        </w:rPr>
        <w:t xml:space="preserve"> </w:t>
      </w:r>
      <w:r w:rsidRPr="0040650E">
        <w:rPr>
          <w:rFonts w:eastAsia="宋体" w:cs="Arial" w:hint="eastAsia"/>
          <w:kern w:val="2"/>
          <w:sz w:val="21"/>
          <w:szCs w:val="21"/>
        </w:rPr>
        <w:t xml:space="preserve"> </w:t>
      </w:r>
    </w:p>
    <w:p w14:paraId="5EC765D8" w14:textId="77777777" w:rsidR="00F14655" w:rsidRPr="00051DBA" w:rsidRDefault="00F14655" w:rsidP="00BF1498">
      <w:pPr>
        <w:pStyle w:val="11"/>
        <w:autoSpaceDE w:val="0"/>
        <w:autoSpaceDN w:val="0"/>
        <w:spacing w:line="360" w:lineRule="auto"/>
        <w:ind w:right="140"/>
        <w:jc w:val="both"/>
        <w:textAlignment w:val="bottom"/>
        <w:rPr>
          <w:rFonts w:ascii="Arial" w:hAnsi="Arial" w:cs="Arial"/>
          <w:b/>
          <w:sz w:val="21"/>
          <w:szCs w:val="21"/>
        </w:rPr>
      </w:pPr>
      <w:r w:rsidRPr="00051DBA">
        <w:rPr>
          <w:rFonts w:ascii="Arial" w:hAnsi="Arial" w:cs="Arial" w:hint="eastAsia"/>
          <w:b/>
          <w:sz w:val="21"/>
          <w:szCs w:val="21"/>
        </w:rPr>
        <w:t>（一）比较法</w:t>
      </w:r>
    </w:p>
    <w:p w14:paraId="7F57EF2E" w14:textId="28BC8DCC" w:rsidR="00924405" w:rsidRPr="00051DBA" w:rsidRDefault="00F14655" w:rsidP="00924405">
      <w:pPr>
        <w:pStyle w:val="11"/>
        <w:autoSpaceDE w:val="0"/>
        <w:autoSpaceDN w:val="0"/>
        <w:spacing w:before="0" w:after="0" w:line="480" w:lineRule="auto"/>
        <w:ind w:right="142" w:firstLineChars="200" w:firstLine="420"/>
        <w:jc w:val="both"/>
        <w:textAlignment w:val="bottom"/>
        <w:rPr>
          <w:rFonts w:ascii="Arial" w:hAnsi="Arial"/>
          <w:sz w:val="21"/>
          <w:szCs w:val="21"/>
        </w:rPr>
      </w:pPr>
      <w:r w:rsidRPr="00051DBA">
        <w:rPr>
          <w:rFonts w:ascii="Arial" w:hAnsi="Arial" w:hint="eastAsia"/>
          <w:sz w:val="21"/>
          <w:szCs w:val="21"/>
        </w:rPr>
        <w:t>根据评估专业人员所掌握的市场资料，采用房地产交易中的替代原则，选取与估价对象类似用途的案例，并分别进行</w:t>
      </w:r>
      <w:commentRangeStart w:id="80"/>
      <w:commentRangeEnd w:id="80"/>
      <w:r w:rsidR="00F24F00">
        <w:rPr>
          <w:rStyle w:val="afe"/>
          <w:rFonts w:ascii="Times New Roman"/>
        </w:rPr>
        <w:commentReference w:id="80"/>
      </w:r>
      <w:r w:rsidR="003E0AFD">
        <w:rPr>
          <w:rFonts w:ascii="Arial" w:hAnsi="Arial" w:hint="eastAsia"/>
          <w:sz w:val="21"/>
          <w:szCs w:val="21"/>
        </w:rPr>
        <w:t>交易时间</w:t>
      </w:r>
      <w:r w:rsidRPr="00051DBA">
        <w:rPr>
          <w:rFonts w:ascii="Arial" w:hAnsi="Arial" w:hint="eastAsia"/>
          <w:sz w:val="21"/>
          <w:szCs w:val="21"/>
        </w:rPr>
        <w:t>、交易情况、房地产状况（权益、区位、实物）的修正和调整</w:t>
      </w:r>
      <w:r w:rsidR="00924405" w:rsidRPr="00051DBA">
        <w:rPr>
          <w:rFonts w:ascii="Arial" w:hAnsi="Arial" w:hint="eastAsia"/>
          <w:sz w:val="21"/>
          <w:szCs w:val="21"/>
        </w:rPr>
        <w:t>得到</w:t>
      </w:r>
      <w:r w:rsidR="006F3905">
        <w:rPr>
          <w:rFonts w:ascii="Arial" w:hAnsi="Arial" w:hint="eastAsia"/>
          <w:sz w:val="21"/>
          <w:szCs w:val="21"/>
        </w:rPr>
        <w:t>估价对象</w:t>
      </w:r>
      <w:r w:rsidR="00924405" w:rsidRPr="00051DBA">
        <w:rPr>
          <w:rFonts w:ascii="Arial" w:hAnsi="Arial" w:hint="eastAsia"/>
          <w:sz w:val="21"/>
          <w:szCs w:val="21"/>
        </w:rPr>
        <w:t>租金水平</w:t>
      </w:r>
      <w:r w:rsidRPr="00051DBA">
        <w:rPr>
          <w:rFonts w:ascii="Arial" w:hAnsi="Arial" w:hint="eastAsia"/>
          <w:sz w:val="21"/>
          <w:szCs w:val="21"/>
        </w:rPr>
        <w:t>。</w:t>
      </w:r>
    </w:p>
    <w:p w14:paraId="2D373EE3" w14:textId="1B39587C" w:rsidR="00F66F40" w:rsidRPr="00051DBA" w:rsidRDefault="00F14655" w:rsidP="009F6920">
      <w:pPr>
        <w:pStyle w:val="11"/>
        <w:autoSpaceDE w:val="0"/>
        <w:autoSpaceDN w:val="0"/>
        <w:spacing w:before="0" w:after="0" w:line="360" w:lineRule="auto"/>
        <w:ind w:right="142" w:firstLine="573"/>
        <w:jc w:val="both"/>
        <w:textAlignment w:val="bottom"/>
        <w:rPr>
          <w:rFonts w:ascii="Arial" w:hAnsi="Arial" w:cs="Arial"/>
          <w:sz w:val="21"/>
          <w:szCs w:val="21"/>
        </w:rPr>
      </w:pPr>
      <w:r w:rsidRPr="00051DBA">
        <w:rPr>
          <w:rFonts w:ascii="Arial" w:hAnsi="Arial" w:cs="Arial" w:hint="eastAsia"/>
          <w:sz w:val="21"/>
          <w:szCs w:val="21"/>
        </w:rPr>
        <w:t>1</w:t>
      </w:r>
      <w:r w:rsidRPr="00051DBA">
        <w:rPr>
          <w:rFonts w:ascii="Arial" w:hAnsi="Arial" w:cs="Arial"/>
          <w:sz w:val="21"/>
          <w:szCs w:val="21"/>
        </w:rPr>
        <w:t>.</w:t>
      </w:r>
      <w:r w:rsidRPr="00051DBA">
        <w:rPr>
          <w:rFonts w:ascii="Arial" w:hAnsi="Arial" w:cs="Arial"/>
          <w:sz w:val="21"/>
          <w:szCs w:val="21"/>
        </w:rPr>
        <w:t>编制</w:t>
      </w:r>
      <w:r w:rsidR="00CF5B15" w:rsidRPr="00051DBA">
        <w:rPr>
          <w:rFonts w:ascii="Arial" w:hAnsi="Arial" w:cs="Arial" w:hint="eastAsia"/>
          <w:sz w:val="21"/>
          <w:szCs w:val="21"/>
        </w:rPr>
        <w:t>比较因素情况描述表</w:t>
      </w:r>
    </w:p>
    <w:tbl>
      <w:tblPr>
        <w:tblW w:w="5000" w:type="pct"/>
        <w:jc w:val="center"/>
        <w:tblLook w:val="0000" w:firstRow="0" w:lastRow="0" w:firstColumn="0" w:lastColumn="0" w:noHBand="0" w:noVBand="0"/>
      </w:tblPr>
      <w:tblGrid>
        <w:gridCol w:w="427"/>
        <w:gridCol w:w="1206"/>
        <w:gridCol w:w="1796"/>
        <w:gridCol w:w="1972"/>
        <w:gridCol w:w="1972"/>
        <w:gridCol w:w="1972"/>
      </w:tblGrid>
      <w:tr w:rsidR="00765E34" w:rsidRPr="00051DBA" w14:paraId="4D84920E" w14:textId="77777777" w:rsidTr="00765E34">
        <w:trPr>
          <w:trHeight w:val="20"/>
          <w:tblHeader/>
          <w:jc w:val="center"/>
        </w:trPr>
        <w:tc>
          <w:tcPr>
            <w:tcW w:w="873" w:type="pct"/>
            <w:gridSpan w:val="2"/>
            <w:tcBorders>
              <w:top w:val="single" w:sz="4" w:space="0" w:color="auto"/>
              <w:left w:val="single" w:sz="4" w:space="0" w:color="auto"/>
              <w:bottom w:val="single" w:sz="4" w:space="0" w:color="auto"/>
              <w:right w:val="single" w:sz="4" w:space="0" w:color="000000"/>
            </w:tcBorders>
            <w:vAlign w:val="center"/>
          </w:tcPr>
          <w:p w14:paraId="17789201"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项目</w:t>
            </w:r>
          </w:p>
        </w:tc>
        <w:tc>
          <w:tcPr>
            <w:tcW w:w="961" w:type="pct"/>
            <w:tcBorders>
              <w:top w:val="single" w:sz="4" w:space="0" w:color="auto"/>
              <w:left w:val="nil"/>
              <w:bottom w:val="single" w:sz="4" w:space="0" w:color="auto"/>
              <w:right w:val="single" w:sz="4" w:space="0" w:color="auto"/>
            </w:tcBorders>
            <w:vAlign w:val="center"/>
          </w:tcPr>
          <w:p w14:paraId="0785F12E"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估价对象</w:t>
            </w:r>
          </w:p>
        </w:tc>
        <w:tc>
          <w:tcPr>
            <w:tcW w:w="1055" w:type="pct"/>
            <w:tcBorders>
              <w:top w:val="single" w:sz="4" w:space="0" w:color="auto"/>
              <w:left w:val="nil"/>
              <w:bottom w:val="single" w:sz="4" w:space="0" w:color="auto"/>
              <w:right w:val="single" w:sz="4" w:space="0" w:color="auto"/>
            </w:tcBorders>
            <w:vAlign w:val="center"/>
          </w:tcPr>
          <w:p w14:paraId="388229C2"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1055" w:type="pct"/>
            <w:tcBorders>
              <w:top w:val="single" w:sz="4" w:space="0" w:color="auto"/>
              <w:left w:val="nil"/>
              <w:bottom w:val="single" w:sz="4" w:space="0" w:color="auto"/>
              <w:right w:val="single" w:sz="4" w:space="0" w:color="auto"/>
            </w:tcBorders>
            <w:vAlign w:val="center"/>
          </w:tcPr>
          <w:p w14:paraId="7488CC38"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1055" w:type="pct"/>
            <w:tcBorders>
              <w:top w:val="single" w:sz="4" w:space="0" w:color="auto"/>
              <w:left w:val="nil"/>
              <w:bottom w:val="single" w:sz="4" w:space="0" w:color="auto"/>
              <w:right w:val="single" w:sz="4" w:space="0" w:color="auto"/>
            </w:tcBorders>
            <w:vAlign w:val="center"/>
          </w:tcPr>
          <w:p w14:paraId="3F0F6AE4" w14:textId="77777777" w:rsidR="00CF5B15" w:rsidRPr="00051DBA" w:rsidRDefault="00CF5B15"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可比案例</w:t>
            </w:r>
            <w:r w:rsidRPr="00051DBA">
              <w:rPr>
                <w:rFonts w:ascii="Arial" w:hAnsi="Arial" w:cs="Arial"/>
                <w:sz w:val="18"/>
                <w:szCs w:val="18"/>
              </w:rPr>
              <w:t>3</w:t>
            </w:r>
          </w:p>
        </w:tc>
      </w:tr>
      <w:tr w:rsidR="00765E34" w:rsidRPr="00051DBA" w14:paraId="3DA486A0" w14:textId="77777777" w:rsidTr="00765E34">
        <w:trPr>
          <w:trHeight w:val="20"/>
          <w:tblHeader/>
          <w:jc w:val="center"/>
        </w:trPr>
        <w:tc>
          <w:tcPr>
            <w:tcW w:w="873" w:type="pct"/>
            <w:gridSpan w:val="2"/>
            <w:tcBorders>
              <w:top w:val="single" w:sz="4" w:space="0" w:color="auto"/>
              <w:left w:val="single" w:sz="4" w:space="0" w:color="auto"/>
              <w:bottom w:val="single" w:sz="4" w:space="0" w:color="auto"/>
              <w:right w:val="single" w:sz="4" w:space="0" w:color="auto"/>
            </w:tcBorders>
            <w:vAlign w:val="center"/>
          </w:tcPr>
          <w:p w14:paraId="71E40C22" w14:textId="77777777" w:rsidR="00CF5B15" w:rsidRPr="00051DBA" w:rsidRDefault="00CF5B15" w:rsidP="00433508">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小区名称</w:t>
            </w:r>
          </w:p>
        </w:tc>
        <w:tc>
          <w:tcPr>
            <w:tcW w:w="961" w:type="pct"/>
            <w:tcBorders>
              <w:top w:val="nil"/>
              <w:left w:val="nil"/>
              <w:bottom w:val="single" w:sz="4" w:space="0" w:color="auto"/>
              <w:right w:val="single" w:sz="4" w:space="0" w:color="auto"/>
            </w:tcBorders>
            <w:vAlign w:val="center"/>
          </w:tcPr>
          <w:p w14:paraId="54B26784" w14:textId="4930AA3D" w:rsidR="00CF5B15" w:rsidRPr="00051DBA" w:rsidRDefault="009E2B62"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伴山领寓</w:t>
            </w:r>
          </w:p>
        </w:tc>
        <w:tc>
          <w:tcPr>
            <w:tcW w:w="1055" w:type="pct"/>
            <w:tcBorders>
              <w:top w:val="nil"/>
              <w:left w:val="nil"/>
              <w:bottom w:val="single" w:sz="4" w:space="0" w:color="auto"/>
              <w:right w:val="single" w:sz="4" w:space="0" w:color="auto"/>
            </w:tcBorders>
            <w:vAlign w:val="center"/>
          </w:tcPr>
          <w:p w14:paraId="5B3A13D6" w14:textId="6CE6F794" w:rsidR="00CF5B15" w:rsidRPr="00051DBA" w:rsidRDefault="006E776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紫金新园</w:t>
            </w:r>
          </w:p>
        </w:tc>
        <w:tc>
          <w:tcPr>
            <w:tcW w:w="1055" w:type="pct"/>
            <w:tcBorders>
              <w:top w:val="nil"/>
              <w:left w:val="nil"/>
              <w:bottom w:val="single" w:sz="4" w:space="0" w:color="auto"/>
              <w:right w:val="single" w:sz="4" w:space="0" w:color="auto"/>
            </w:tcBorders>
            <w:vAlign w:val="center"/>
          </w:tcPr>
          <w:p w14:paraId="5E17CD43" w14:textId="11713209" w:rsidR="00CF5B15" w:rsidRPr="00051DBA" w:rsidRDefault="006E776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云梦嘉苑</w:t>
            </w:r>
          </w:p>
        </w:tc>
        <w:tc>
          <w:tcPr>
            <w:tcW w:w="1055" w:type="pct"/>
            <w:tcBorders>
              <w:top w:val="nil"/>
              <w:left w:val="nil"/>
              <w:bottom w:val="single" w:sz="4" w:space="0" w:color="auto"/>
              <w:right w:val="single" w:sz="4" w:space="0" w:color="auto"/>
            </w:tcBorders>
            <w:vAlign w:val="center"/>
          </w:tcPr>
          <w:p w14:paraId="522A58FB" w14:textId="5E804737" w:rsidR="00CF5B15" w:rsidRPr="00051DBA" w:rsidRDefault="006E776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云泽嘉苑</w:t>
            </w:r>
          </w:p>
        </w:tc>
      </w:tr>
      <w:tr w:rsidR="00765E34" w:rsidRPr="00051DBA" w14:paraId="33BD307D" w14:textId="77777777" w:rsidTr="00765E34">
        <w:trPr>
          <w:trHeight w:val="20"/>
          <w:jc w:val="center"/>
        </w:trPr>
        <w:tc>
          <w:tcPr>
            <w:tcW w:w="873" w:type="pct"/>
            <w:gridSpan w:val="2"/>
            <w:tcBorders>
              <w:top w:val="single" w:sz="4" w:space="0" w:color="auto"/>
              <w:left w:val="single" w:sz="4" w:space="0" w:color="auto"/>
              <w:bottom w:val="single" w:sz="4" w:space="0" w:color="auto"/>
              <w:right w:val="single" w:sz="4" w:space="0" w:color="auto"/>
            </w:tcBorders>
            <w:vAlign w:val="center"/>
          </w:tcPr>
          <w:p w14:paraId="6BCD821D" w14:textId="7E39A96D" w:rsidR="00A85755" w:rsidRPr="00051DBA" w:rsidRDefault="00A85755" w:rsidP="00A85755">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961" w:type="pct"/>
            <w:tcBorders>
              <w:top w:val="nil"/>
              <w:left w:val="nil"/>
              <w:bottom w:val="single" w:sz="4" w:space="0" w:color="auto"/>
              <w:right w:val="single" w:sz="4" w:space="0" w:color="auto"/>
            </w:tcBorders>
            <w:vAlign w:val="center"/>
          </w:tcPr>
          <w:p w14:paraId="46057225" w14:textId="77777777" w:rsidR="00A85755" w:rsidRPr="00051DBA" w:rsidRDefault="00A85755" w:rsidP="00A85755">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待估</w:t>
            </w:r>
          </w:p>
        </w:tc>
        <w:tc>
          <w:tcPr>
            <w:tcW w:w="1055" w:type="pct"/>
            <w:tcBorders>
              <w:top w:val="nil"/>
              <w:left w:val="nil"/>
              <w:bottom w:val="single" w:sz="4" w:space="0" w:color="auto"/>
              <w:right w:val="single" w:sz="4" w:space="0" w:color="auto"/>
            </w:tcBorders>
            <w:vAlign w:val="center"/>
          </w:tcPr>
          <w:p w14:paraId="59F8C696" w14:textId="6C4AD9BC" w:rsidR="00A85755" w:rsidRPr="00051DBA" w:rsidRDefault="00A85755" w:rsidP="00A85755">
            <w:pPr>
              <w:widowControl/>
              <w:adjustRightInd/>
              <w:snapToGrid w:val="0"/>
              <w:spacing w:line="240" w:lineRule="atLeast"/>
              <w:jc w:val="center"/>
              <w:rPr>
                <w:rFonts w:ascii="Arial" w:hAnsi="Arial" w:cs="Arial"/>
                <w:sz w:val="18"/>
                <w:szCs w:val="18"/>
              </w:rPr>
            </w:pPr>
            <w:r>
              <w:rPr>
                <w:rFonts w:ascii="Arial" w:hAnsi="Arial" w:cs="Arial" w:hint="eastAsia"/>
                <w:sz w:val="18"/>
                <w:szCs w:val="18"/>
              </w:rPr>
              <w:t>65.00</w:t>
            </w:r>
          </w:p>
        </w:tc>
        <w:tc>
          <w:tcPr>
            <w:tcW w:w="1055" w:type="pct"/>
            <w:tcBorders>
              <w:top w:val="nil"/>
              <w:left w:val="nil"/>
              <w:bottom w:val="single" w:sz="4" w:space="0" w:color="auto"/>
              <w:right w:val="single" w:sz="4" w:space="0" w:color="auto"/>
            </w:tcBorders>
            <w:vAlign w:val="center"/>
          </w:tcPr>
          <w:p w14:paraId="37E75DD5" w14:textId="408E972F" w:rsidR="00A85755" w:rsidRPr="00051DBA" w:rsidRDefault="00A85755" w:rsidP="00A85755">
            <w:pPr>
              <w:widowControl/>
              <w:adjustRightInd/>
              <w:snapToGrid w:val="0"/>
              <w:spacing w:line="240" w:lineRule="atLeast"/>
              <w:jc w:val="center"/>
              <w:rPr>
                <w:rFonts w:ascii="Arial" w:hAnsi="Arial" w:cs="Arial"/>
                <w:sz w:val="18"/>
                <w:szCs w:val="18"/>
              </w:rPr>
            </w:pPr>
            <w:r>
              <w:rPr>
                <w:rFonts w:ascii="Arial" w:hAnsi="Arial" w:cs="Arial" w:hint="eastAsia"/>
                <w:sz w:val="18"/>
                <w:szCs w:val="18"/>
              </w:rPr>
              <w:t>60.83</w:t>
            </w:r>
          </w:p>
        </w:tc>
        <w:tc>
          <w:tcPr>
            <w:tcW w:w="1055" w:type="pct"/>
            <w:tcBorders>
              <w:top w:val="nil"/>
              <w:left w:val="nil"/>
              <w:bottom w:val="single" w:sz="4" w:space="0" w:color="auto"/>
              <w:right w:val="single" w:sz="4" w:space="0" w:color="auto"/>
            </w:tcBorders>
            <w:vAlign w:val="center"/>
          </w:tcPr>
          <w:p w14:paraId="42077917" w14:textId="05635228" w:rsidR="00A85755" w:rsidRPr="00051DBA" w:rsidRDefault="00A85755" w:rsidP="00A85755">
            <w:pPr>
              <w:widowControl/>
              <w:adjustRightInd/>
              <w:snapToGrid w:val="0"/>
              <w:spacing w:line="240" w:lineRule="atLeast"/>
              <w:jc w:val="center"/>
              <w:rPr>
                <w:rFonts w:ascii="Arial" w:hAnsi="Arial" w:cs="Arial"/>
                <w:sz w:val="18"/>
                <w:szCs w:val="18"/>
              </w:rPr>
            </w:pPr>
            <w:r>
              <w:rPr>
                <w:rFonts w:ascii="Arial" w:hAnsi="Arial" w:cs="Arial" w:hint="eastAsia"/>
                <w:sz w:val="18"/>
                <w:szCs w:val="18"/>
              </w:rPr>
              <w:t>59.57</w:t>
            </w:r>
          </w:p>
        </w:tc>
      </w:tr>
      <w:tr w:rsidR="00765E34" w:rsidRPr="00051DBA" w14:paraId="04C64418" w14:textId="77777777" w:rsidTr="00765E34">
        <w:trPr>
          <w:trHeight w:val="20"/>
          <w:jc w:val="center"/>
        </w:trPr>
        <w:tc>
          <w:tcPr>
            <w:tcW w:w="873" w:type="pct"/>
            <w:gridSpan w:val="2"/>
            <w:tcBorders>
              <w:top w:val="single" w:sz="4" w:space="0" w:color="auto"/>
              <w:left w:val="single" w:sz="4" w:space="0" w:color="auto"/>
              <w:bottom w:val="single" w:sz="4" w:space="0" w:color="auto"/>
              <w:right w:val="single" w:sz="4" w:space="0" w:color="auto"/>
            </w:tcBorders>
            <w:vAlign w:val="center"/>
          </w:tcPr>
          <w:p w14:paraId="7BF9E9AC"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交易时间</w:t>
            </w:r>
          </w:p>
        </w:tc>
        <w:tc>
          <w:tcPr>
            <w:tcW w:w="961" w:type="pct"/>
            <w:tcBorders>
              <w:top w:val="nil"/>
              <w:left w:val="nil"/>
              <w:bottom w:val="single" w:sz="4" w:space="0" w:color="auto"/>
              <w:right w:val="single" w:sz="4" w:space="0" w:color="auto"/>
            </w:tcBorders>
            <w:vAlign w:val="center"/>
          </w:tcPr>
          <w:p w14:paraId="3D866984" w14:textId="5D9E3F44" w:rsidR="00051DBA" w:rsidRPr="00051DBA" w:rsidRDefault="0005137D"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9</w:t>
            </w:r>
            <w:r>
              <w:rPr>
                <w:rFonts w:ascii="Arial" w:hAnsi="Arial" w:cs="Arial"/>
                <w:sz w:val="18"/>
                <w:szCs w:val="18"/>
              </w:rPr>
              <w:t>月</w:t>
            </w:r>
            <w:r>
              <w:rPr>
                <w:rFonts w:ascii="Arial" w:hAnsi="Arial" w:cs="Arial"/>
                <w:sz w:val="18"/>
                <w:szCs w:val="18"/>
              </w:rPr>
              <w:t>25</w:t>
            </w:r>
            <w:r>
              <w:rPr>
                <w:rFonts w:ascii="Arial" w:hAnsi="Arial" w:cs="Arial"/>
                <w:sz w:val="18"/>
                <w:szCs w:val="18"/>
              </w:rPr>
              <w:t>日</w:t>
            </w:r>
          </w:p>
        </w:tc>
        <w:tc>
          <w:tcPr>
            <w:tcW w:w="1055" w:type="pct"/>
            <w:tcBorders>
              <w:top w:val="nil"/>
              <w:left w:val="nil"/>
              <w:bottom w:val="single" w:sz="4" w:space="0" w:color="auto"/>
              <w:right w:val="single" w:sz="4" w:space="0" w:color="auto"/>
            </w:tcBorders>
            <w:vAlign w:val="center"/>
          </w:tcPr>
          <w:p w14:paraId="688AB482" w14:textId="4CEAFA01"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sidR="00090921">
              <w:rPr>
                <w:rFonts w:ascii="Arial" w:hAnsi="Arial" w:cs="Arial" w:hint="eastAsia"/>
                <w:sz w:val="18"/>
                <w:szCs w:val="18"/>
              </w:rPr>
              <w:t>9</w:t>
            </w:r>
            <w:r>
              <w:rPr>
                <w:rFonts w:ascii="Arial" w:hAnsi="Arial" w:cs="Arial"/>
                <w:sz w:val="18"/>
                <w:szCs w:val="18"/>
              </w:rPr>
              <w:t>月</w:t>
            </w:r>
          </w:p>
        </w:tc>
        <w:tc>
          <w:tcPr>
            <w:tcW w:w="1055" w:type="pct"/>
            <w:tcBorders>
              <w:top w:val="nil"/>
              <w:left w:val="nil"/>
              <w:bottom w:val="single" w:sz="4" w:space="0" w:color="auto"/>
              <w:right w:val="single" w:sz="4" w:space="0" w:color="auto"/>
            </w:tcBorders>
            <w:vAlign w:val="center"/>
          </w:tcPr>
          <w:p w14:paraId="2C3BCAFA" w14:textId="1C848FBD"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sidR="00090921">
              <w:rPr>
                <w:rFonts w:ascii="Arial" w:hAnsi="Arial" w:cs="Arial" w:hint="eastAsia"/>
                <w:sz w:val="18"/>
                <w:szCs w:val="18"/>
              </w:rPr>
              <w:t>9</w:t>
            </w:r>
            <w:r>
              <w:rPr>
                <w:rFonts w:ascii="Arial" w:hAnsi="Arial" w:cs="Arial"/>
                <w:sz w:val="18"/>
                <w:szCs w:val="18"/>
              </w:rPr>
              <w:t>月</w:t>
            </w:r>
          </w:p>
        </w:tc>
        <w:tc>
          <w:tcPr>
            <w:tcW w:w="1055" w:type="pct"/>
            <w:tcBorders>
              <w:top w:val="nil"/>
              <w:left w:val="nil"/>
              <w:bottom w:val="single" w:sz="4" w:space="0" w:color="auto"/>
              <w:right w:val="single" w:sz="4" w:space="0" w:color="auto"/>
            </w:tcBorders>
            <w:vAlign w:val="center"/>
          </w:tcPr>
          <w:p w14:paraId="0CE693F1" w14:textId="051F6763" w:rsidR="00051DBA" w:rsidRPr="00051DBA" w:rsidRDefault="0059661F" w:rsidP="00067D4E">
            <w:pPr>
              <w:widowControl/>
              <w:adjustRightInd/>
              <w:snapToGrid w:val="0"/>
              <w:spacing w:line="240" w:lineRule="atLeast"/>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sidR="00090921">
              <w:rPr>
                <w:rFonts w:ascii="Arial" w:hAnsi="Arial" w:cs="Arial" w:hint="eastAsia"/>
                <w:sz w:val="18"/>
                <w:szCs w:val="18"/>
              </w:rPr>
              <w:t>9</w:t>
            </w:r>
            <w:r>
              <w:rPr>
                <w:rFonts w:ascii="Arial" w:hAnsi="Arial" w:cs="Arial"/>
                <w:sz w:val="18"/>
                <w:szCs w:val="18"/>
              </w:rPr>
              <w:t>月</w:t>
            </w:r>
          </w:p>
        </w:tc>
      </w:tr>
      <w:tr w:rsidR="00765E34" w:rsidRPr="00051DBA" w14:paraId="486409CC" w14:textId="77777777" w:rsidTr="00765E34">
        <w:trPr>
          <w:trHeight w:val="20"/>
          <w:jc w:val="center"/>
        </w:trPr>
        <w:tc>
          <w:tcPr>
            <w:tcW w:w="873" w:type="pct"/>
            <w:gridSpan w:val="2"/>
            <w:tcBorders>
              <w:top w:val="single" w:sz="4" w:space="0" w:color="auto"/>
              <w:left w:val="single" w:sz="4" w:space="0" w:color="auto"/>
              <w:bottom w:val="single" w:sz="4" w:space="0" w:color="auto"/>
              <w:right w:val="single" w:sz="4" w:space="0" w:color="auto"/>
            </w:tcBorders>
            <w:vAlign w:val="center"/>
          </w:tcPr>
          <w:p w14:paraId="452F0165" w14:textId="77777777" w:rsidR="00051DBA" w:rsidRPr="00051DBA" w:rsidRDefault="00051DBA" w:rsidP="00051DB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交易情况</w:t>
            </w:r>
          </w:p>
        </w:tc>
        <w:tc>
          <w:tcPr>
            <w:tcW w:w="961" w:type="pct"/>
            <w:tcBorders>
              <w:top w:val="nil"/>
              <w:left w:val="nil"/>
              <w:bottom w:val="single" w:sz="4" w:space="0" w:color="auto"/>
              <w:right w:val="single" w:sz="4" w:space="0" w:color="auto"/>
            </w:tcBorders>
            <w:vAlign w:val="center"/>
          </w:tcPr>
          <w:p w14:paraId="37554DC4" w14:textId="77777777"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55" w:type="pct"/>
            <w:tcBorders>
              <w:top w:val="nil"/>
              <w:left w:val="nil"/>
              <w:bottom w:val="single" w:sz="4" w:space="0" w:color="auto"/>
              <w:right w:val="single" w:sz="4" w:space="0" w:color="auto"/>
            </w:tcBorders>
            <w:vAlign w:val="center"/>
          </w:tcPr>
          <w:p w14:paraId="5E953C61" w14:textId="503BA89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55" w:type="pct"/>
            <w:tcBorders>
              <w:top w:val="nil"/>
              <w:left w:val="nil"/>
              <w:bottom w:val="single" w:sz="4" w:space="0" w:color="auto"/>
              <w:right w:val="single" w:sz="4" w:space="0" w:color="auto"/>
            </w:tcBorders>
            <w:vAlign w:val="center"/>
          </w:tcPr>
          <w:p w14:paraId="1E3A4FD3" w14:textId="1D99FC8B"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c>
          <w:tcPr>
            <w:tcW w:w="1055" w:type="pct"/>
            <w:tcBorders>
              <w:top w:val="nil"/>
              <w:left w:val="nil"/>
              <w:bottom w:val="single" w:sz="4" w:space="0" w:color="auto"/>
              <w:right w:val="single" w:sz="4" w:space="0" w:color="auto"/>
            </w:tcBorders>
            <w:vAlign w:val="center"/>
          </w:tcPr>
          <w:p w14:paraId="3E150B6C" w14:textId="39B55B5F"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sidRPr="00051DBA">
              <w:rPr>
                <w:rFonts w:ascii="Arial" w:hAnsi="Arial" w:cs="Arial"/>
                <w:sz w:val="18"/>
                <w:szCs w:val="18"/>
              </w:rPr>
              <w:t>正常</w:t>
            </w:r>
          </w:p>
        </w:tc>
      </w:tr>
      <w:tr w:rsidR="00765E34" w:rsidRPr="00051DBA" w14:paraId="68E385A7" w14:textId="77777777" w:rsidTr="00765E34">
        <w:trPr>
          <w:trHeight w:val="20"/>
          <w:jc w:val="center"/>
        </w:trPr>
        <w:tc>
          <w:tcPr>
            <w:tcW w:w="873" w:type="pct"/>
            <w:gridSpan w:val="2"/>
            <w:tcBorders>
              <w:top w:val="single" w:sz="4" w:space="0" w:color="auto"/>
              <w:left w:val="single" w:sz="4" w:space="0" w:color="auto"/>
              <w:bottom w:val="single" w:sz="4" w:space="0" w:color="auto"/>
              <w:right w:val="single" w:sz="4" w:space="0" w:color="auto"/>
            </w:tcBorders>
            <w:vAlign w:val="center"/>
          </w:tcPr>
          <w:p w14:paraId="40D8AF9A" w14:textId="26D7A1DD" w:rsidR="00051DBA" w:rsidRPr="00051DBA" w:rsidRDefault="00051DBA" w:rsidP="00051DB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用途</w:t>
            </w:r>
          </w:p>
        </w:tc>
        <w:tc>
          <w:tcPr>
            <w:tcW w:w="961" w:type="pct"/>
            <w:tcBorders>
              <w:top w:val="nil"/>
              <w:left w:val="nil"/>
              <w:bottom w:val="single" w:sz="4" w:space="0" w:color="auto"/>
              <w:right w:val="single" w:sz="4" w:space="0" w:color="auto"/>
            </w:tcBorders>
            <w:vAlign w:val="center"/>
          </w:tcPr>
          <w:p w14:paraId="53D56E47" w14:textId="47DB82D0"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55" w:type="pct"/>
            <w:tcBorders>
              <w:top w:val="nil"/>
              <w:left w:val="nil"/>
              <w:bottom w:val="single" w:sz="4" w:space="0" w:color="auto"/>
              <w:right w:val="single" w:sz="4" w:space="0" w:color="auto"/>
            </w:tcBorders>
            <w:vAlign w:val="center"/>
          </w:tcPr>
          <w:p w14:paraId="3DF470A3" w14:textId="145A9C2E"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55" w:type="pct"/>
            <w:tcBorders>
              <w:top w:val="nil"/>
              <w:left w:val="nil"/>
              <w:bottom w:val="single" w:sz="4" w:space="0" w:color="auto"/>
              <w:right w:val="single" w:sz="4" w:space="0" w:color="auto"/>
            </w:tcBorders>
            <w:vAlign w:val="center"/>
          </w:tcPr>
          <w:p w14:paraId="6591E4B2" w14:textId="643CE805"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c>
          <w:tcPr>
            <w:tcW w:w="1055" w:type="pct"/>
            <w:tcBorders>
              <w:top w:val="nil"/>
              <w:left w:val="nil"/>
              <w:bottom w:val="single" w:sz="4" w:space="0" w:color="auto"/>
              <w:right w:val="single" w:sz="4" w:space="0" w:color="auto"/>
            </w:tcBorders>
            <w:vAlign w:val="center"/>
          </w:tcPr>
          <w:p w14:paraId="28FF6572" w14:textId="128C3693" w:rsidR="00051DBA" w:rsidRPr="00051DBA" w:rsidRDefault="00051DBA" w:rsidP="00067D4E">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住宅</w:t>
            </w:r>
          </w:p>
        </w:tc>
      </w:tr>
      <w:tr w:rsidR="00765E34" w:rsidRPr="00051DBA" w14:paraId="331544C6" w14:textId="77777777" w:rsidTr="00765E34">
        <w:trPr>
          <w:trHeight w:val="20"/>
          <w:jc w:val="center"/>
        </w:trPr>
        <w:tc>
          <w:tcPr>
            <w:tcW w:w="228" w:type="pct"/>
            <w:vMerge w:val="restart"/>
            <w:tcBorders>
              <w:top w:val="nil"/>
              <w:left w:val="single" w:sz="4" w:space="0" w:color="auto"/>
              <w:right w:val="single" w:sz="4" w:space="0" w:color="auto"/>
            </w:tcBorders>
            <w:vAlign w:val="center"/>
          </w:tcPr>
          <w:p w14:paraId="7B8B3D31" w14:textId="77777777" w:rsidR="006E776A" w:rsidRPr="00051DBA" w:rsidRDefault="006E776A" w:rsidP="006E776A">
            <w:pPr>
              <w:widowControl/>
              <w:adjustRightInd/>
              <w:spacing w:line="240" w:lineRule="auto"/>
              <w:jc w:val="center"/>
              <w:textAlignment w:val="auto"/>
              <w:rPr>
                <w:rFonts w:ascii="Arial" w:hAnsi="Arial" w:cs="Arial"/>
                <w:sz w:val="18"/>
                <w:szCs w:val="18"/>
              </w:rPr>
            </w:pPr>
            <w:r w:rsidRPr="00051DBA">
              <w:rPr>
                <w:rFonts w:ascii="Arial" w:hAnsi="Arial" w:cs="Arial"/>
                <w:sz w:val="18"/>
                <w:szCs w:val="18"/>
              </w:rPr>
              <w:t>区域状况</w:t>
            </w:r>
          </w:p>
        </w:tc>
        <w:tc>
          <w:tcPr>
            <w:tcW w:w="645" w:type="pct"/>
            <w:tcBorders>
              <w:top w:val="nil"/>
              <w:left w:val="nil"/>
              <w:bottom w:val="single" w:sz="4" w:space="0" w:color="auto"/>
              <w:right w:val="single" w:sz="4" w:space="0" w:color="auto"/>
            </w:tcBorders>
            <w:vAlign w:val="center"/>
          </w:tcPr>
          <w:p w14:paraId="27B785BA" w14:textId="503914FC"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居住区成熟度</w:t>
            </w:r>
          </w:p>
        </w:tc>
        <w:tc>
          <w:tcPr>
            <w:tcW w:w="961" w:type="pct"/>
            <w:tcBorders>
              <w:top w:val="nil"/>
              <w:left w:val="nil"/>
              <w:bottom w:val="single" w:sz="4" w:space="0" w:color="auto"/>
              <w:right w:val="single" w:sz="4" w:space="0" w:color="auto"/>
            </w:tcBorders>
            <w:vAlign w:val="center"/>
          </w:tcPr>
          <w:p w14:paraId="4691ED0A" w14:textId="512FD37D"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1</w:t>
            </w:r>
            <w:r w:rsidRPr="003A364A">
              <w:rPr>
                <w:rFonts w:ascii="Arial" w:hAnsi="Arial" w:cs="Arial"/>
                <w:sz w:val="18"/>
                <w:szCs w:val="18"/>
              </w:rPr>
              <w:t>公里内无规模性小区，居住区成熟度较差。</w:t>
            </w:r>
          </w:p>
        </w:tc>
        <w:tc>
          <w:tcPr>
            <w:tcW w:w="1055" w:type="pct"/>
            <w:tcBorders>
              <w:top w:val="nil"/>
              <w:left w:val="nil"/>
              <w:bottom w:val="single" w:sz="4" w:space="0" w:color="auto"/>
              <w:right w:val="single" w:sz="4" w:space="0" w:color="auto"/>
            </w:tcBorders>
            <w:vAlign w:val="center"/>
          </w:tcPr>
          <w:p w14:paraId="673F6283" w14:textId="272C3DB3"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2</w:t>
            </w:r>
            <w:r w:rsidRPr="006E776A">
              <w:rPr>
                <w:rFonts w:ascii="Arial" w:hAnsi="Arial" w:cs="Arial" w:hint="eastAsia"/>
                <w:sz w:val="18"/>
                <w:szCs w:val="18"/>
              </w:rPr>
              <w:t>公里内有云泽嘉苑、云翔嘉苑、惠润家园七地块、十地块等小区，居住小区规模较大，入住率较</w:t>
            </w:r>
            <w:r w:rsidRPr="006E776A">
              <w:rPr>
                <w:rFonts w:ascii="Arial" w:hAnsi="Arial" w:cs="Arial" w:hint="eastAsia"/>
                <w:sz w:val="18"/>
                <w:szCs w:val="18"/>
              </w:rPr>
              <w:lastRenderedPageBreak/>
              <w:t>好，综合评价居住区成熟度较好。</w:t>
            </w:r>
          </w:p>
        </w:tc>
        <w:tc>
          <w:tcPr>
            <w:tcW w:w="1055" w:type="pct"/>
            <w:tcBorders>
              <w:top w:val="nil"/>
              <w:left w:val="nil"/>
              <w:bottom w:val="single" w:sz="4" w:space="0" w:color="auto"/>
              <w:right w:val="single" w:sz="4" w:space="0" w:color="auto"/>
            </w:tcBorders>
            <w:vAlign w:val="center"/>
          </w:tcPr>
          <w:p w14:paraId="05B3192E" w14:textId="75ADFA68"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lastRenderedPageBreak/>
              <w:t>周边</w:t>
            </w:r>
            <w:r w:rsidRPr="006E776A">
              <w:rPr>
                <w:rFonts w:ascii="Arial" w:hAnsi="Arial" w:cs="Arial" w:hint="eastAsia"/>
                <w:sz w:val="18"/>
                <w:szCs w:val="18"/>
              </w:rPr>
              <w:t>2</w:t>
            </w:r>
            <w:r w:rsidRPr="006E776A">
              <w:rPr>
                <w:rFonts w:ascii="Arial" w:hAnsi="Arial" w:cs="Arial" w:hint="eastAsia"/>
                <w:sz w:val="18"/>
                <w:szCs w:val="18"/>
              </w:rPr>
              <w:t>公里内有云泽嘉苑、云翔嘉苑、紫金新园、惠润家园九地块、十地块等小区，居住小区规模较</w:t>
            </w:r>
            <w:r w:rsidRPr="006E776A">
              <w:rPr>
                <w:rFonts w:ascii="Arial" w:hAnsi="Arial" w:cs="Arial" w:hint="eastAsia"/>
                <w:sz w:val="18"/>
                <w:szCs w:val="18"/>
              </w:rPr>
              <w:lastRenderedPageBreak/>
              <w:t>大，入住率较好，综合评价居住区成熟度较好。</w:t>
            </w:r>
          </w:p>
        </w:tc>
        <w:tc>
          <w:tcPr>
            <w:tcW w:w="1055" w:type="pct"/>
            <w:tcBorders>
              <w:top w:val="nil"/>
              <w:left w:val="nil"/>
              <w:bottom w:val="single" w:sz="4" w:space="0" w:color="auto"/>
              <w:right w:val="single" w:sz="4" w:space="0" w:color="auto"/>
            </w:tcBorders>
            <w:vAlign w:val="center"/>
          </w:tcPr>
          <w:p w14:paraId="42D9A82B" w14:textId="74065B7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lastRenderedPageBreak/>
              <w:t>周边</w:t>
            </w:r>
            <w:r w:rsidRPr="006E776A">
              <w:rPr>
                <w:rFonts w:ascii="Arial" w:hAnsi="Arial" w:cs="Arial" w:hint="eastAsia"/>
                <w:sz w:val="18"/>
                <w:szCs w:val="18"/>
              </w:rPr>
              <w:t>2</w:t>
            </w:r>
            <w:r w:rsidRPr="006E776A">
              <w:rPr>
                <w:rFonts w:ascii="Arial" w:hAnsi="Arial" w:cs="Arial" w:hint="eastAsia"/>
                <w:sz w:val="18"/>
                <w:szCs w:val="18"/>
              </w:rPr>
              <w:t>公里内有云梦嘉苑、云翔嘉苑、紫金新园、惠润家园九地块、十地块等小区，居住小区规模较</w:t>
            </w:r>
            <w:r w:rsidRPr="006E776A">
              <w:rPr>
                <w:rFonts w:ascii="Arial" w:hAnsi="Arial" w:cs="Arial" w:hint="eastAsia"/>
                <w:sz w:val="18"/>
                <w:szCs w:val="18"/>
              </w:rPr>
              <w:lastRenderedPageBreak/>
              <w:t>大，入住率较好，综合评价居住区成熟度较好。</w:t>
            </w:r>
          </w:p>
        </w:tc>
      </w:tr>
      <w:tr w:rsidR="00765E34" w:rsidRPr="00051DBA" w14:paraId="48710B28" w14:textId="77777777" w:rsidTr="00765E34">
        <w:trPr>
          <w:trHeight w:val="20"/>
          <w:jc w:val="center"/>
        </w:trPr>
        <w:tc>
          <w:tcPr>
            <w:tcW w:w="228" w:type="pct"/>
            <w:vMerge/>
            <w:tcBorders>
              <w:left w:val="single" w:sz="4" w:space="0" w:color="auto"/>
              <w:right w:val="single" w:sz="4" w:space="0" w:color="auto"/>
            </w:tcBorders>
            <w:vAlign w:val="center"/>
          </w:tcPr>
          <w:p w14:paraId="51FC40E3"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645" w:type="pct"/>
            <w:tcBorders>
              <w:top w:val="nil"/>
              <w:left w:val="nil"/>
              <w:bottom w:val="single" w:sz="4" w:space="0" w:color="auto"/>
              <w:right w:val="single" w:sz="4" w:space="0" w:color="auto"/>
            </w:tcBorders>
            <w:vAlign w:val="center"/>
          </w:tcPr>
          <w:p w14:paraId="55521FF4" w14:textId="0DE8530D"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道路通达度</w:t>
            </w:r>
          </w:p>
        </w:tc>
        <w:tc>
          <w:tcPr>
            <w:tcW w:w="961" w:type="pct"/>
            <w:tcBorders>
              <w:top w:val="nil"/>
              <w:left w:val="nil"/>
              <w:bottom w:val="single" w:sz="4" w:space="0" w:color="auto"/>
              <w:right w:val="single" w:sz="4" w:space="0" w:color="auto"/>
            </w:tcBorders>
            <w:vAlign w:val="center"/>
          </w:tcPr>
          <w:p w14:paraId="4AA0A52A" w14:textId="23E0E84E"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500</w:t>
            </w:r>
            <w:r w:rsidRPr="003A364A">
              <w:rPr>
                <w:rFonts w:ascii="Arial" w:hAnsi="Arial" w:cs="Arial"/>
                <w:sz w:val="18"/>
                <w:szCs w:val="18"/>
              </w:rPr>
              <w:t>米内有快速路</w:t>
            </w:r>
            <w:r w:rsidRPr="003A364A">
              <w:rPr>
                <w:rFonts w:ascii="Arial" w:hAnsi="Arial" w:cs="Arial"/>
                <w:sz w:val="18"/>
                <w:szCs w:val="18"/>
              </w:rPr>
              <w:t>——G108</w:t>
            </w:r>
          </w:p>
        </w:tc>
        <w:tc>
          <w:tcPr>
            <w:tcW w:w="1055" w:type="pct"/>
            <w:tcBorders>
              <w:top w:val="nil"/>
              <w:left w:val="nil"/>
              <w:bottom w:val="single" w:sz="4" w:space="0" w:color="auto"/>
              <w:right w:val="single" w:sz="4" w:space="0" w:color="auto"/>
            </w:tcBorders>
            <w:vAlign w:val="center"/>
          </w:tcPr>
          <w:p w14:paraId="0FED07B7" w14:textId="4563CB2E"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500</w:t>
            </w:r>
            <w:r w:rsidRPr="006E776A">
              <w:rPr>
                <w:rFonts w:ascii="Arial" w:hAnsi="Arial" w:cs="Arial" w:hint="eastAsia"/>
                <w:sz w:val="18"/>
                <w:szCs w:val="18"/>
              </w:rPr>
              <w:t>米内有快速路——</w:t>
            </w:r>
            <w:r w:rsidRPr="006E776A">
              <w:rPr>
                <w:rFonts w:ascii="Arial" w:hAnsi="Arial" w:cs="Arial" w:hint="eastAsia"/>
                <w:sz w:val="18"/>
                <w:szCs w:val="18"/>
              </w:rPr>
              <w:t>G108</w:t>
            </w:r>
          </w:p>
        </w:tc>
        <w:tc>
          <w:tcPr>
            <w:tcW w:w="1055" w:type="pct"/>
            <w:tcBorders>
              <w:top w:val="nil"/>
              <w:left w:val="nil"/>
              <w:bottom w:val="single" w:sz="4" w:space="0" w:color="auto"/>
              <w:right w:val="single" w:sz="4" w:space="0" w:color="auto"/>
            </w:tcBorders>
            <w:vAlign w:val="center"/>
          </w:tcPr>
          <w:p w14:paraId="134DA796" w14:textId="0ECCEC82"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500</w:t>
            </w:r>
            <w:r w:rsidRPr="006E776A">
              <w:rPr>
                <w:rFonts w:ascii="Arial" w:hAnsi="Arial" w:cs="Arial" w:hint="eastAsia"/>
                <w:sz w:val="18"/>
                <w:szCs w:val="18"/>
              </w:rPr>
              <w:t>米内有快速路——</w:t>
            </w:r>
            <w:r w:rsidRPr="006E776A">
              <w:rPr>
                <w:rFonts w:ascii="Arial" w:hAnsi="Arial" w:cs="Arial" w:hint="eastAsia"/>
                <w:sz w:val="18"/>
                <w:szCs w:val="18"/>
              </w:rPr>
              <w:t>G108</w:t>
            </w:r>
          </w:p>
        </w:tc>
        <w:tc>
          <w:tcPr>
            <w:tcW w:w="1055" w:type="pct"/>
            <w:tcBorders>
              <w:top w:val="nil"/>
              <w:left w:val="nil"/>
              <w:bottom w:val="single" w:sz="4" w:space="0" w:color="auto"/>
              <w:right w:val="single" w:sz="4" w:space="0" w:color="auto"/>
            </w:tcBorders>
            <w:vAlign w:val="center"/>
          </w:tcPr>
          <w:p w14:paraId="2522F07F" w14:textId="3F36D622"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500</w:t>
            </w:r>
            <w:r w:rsidRPr="006E776A">
              <w:rPr>
                <w:rFonts w:ascii="Arial" w:hAnsi="Arial" w:cs="Arial" w:hint="eastAsia"/>
                <w:sz w:val="18"/>
                <w:szCs w:val="18"/>
              </w:rPr>
              <w:t>米内有快速路——</w:t>
            </w:r>
            <w:r w:rsidRPr="006E776A">
              <w:rPr>
                <w:rFonts w:ascii="Arial" w:hAnsi="Arial" w:cs="Arial" w:hint="eastAsia"/>
                <w:sz w:val="18"/>
                <w:szCs w:val="18"/>
              </w:rPr>
              <w:t>G108</w:t>
            </w:r>
          </w:p>
        </w:tc>
      </w:tr>
      <w:tr w:rsidR="00765E34" w:rsidRPr="00051DBA" w14:paraId="08305511" w14:textId="77777777" w:rsidTr="00765E34">
        <w:trPr>
          <w:trHeight w:val="20"/>
          <w:jc w:val="center"/>
        </w:trPr>
        <w:tc>
          <w:tcPr>
            <w:tcW w:w="228" w:type="pct"/>
            <w:vMerge/>
            <w:tcBorders>
              <w:left w:val="single" w:sz="4" w:space="0" w:color="auto"/>
              <w:right w:val="single" w:sz="4" w:space="0" w:color="auto"/>
            </w:tcBorders>
            <w:vAlign w:val="center"/>
          </w:tcPr>
          <w:p w14:paraId="33C5E143"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645" w:type="pct"/>
            <w:tcBorders>
              <w:top w:val="nil"/>
              <w:left w:val="nil"/>
              <w:bottom w:val="single" w:sz="4" w:space="0" w:color="auto"/>
              <w:right w:val="single" w:sz="4" w:space="0" w:color="auto"/>
            </w:tcBorders>
            <w:vAlign w:val="center"/>
          </w:tcPr>
          <w:p w14:paraId="495F981D" w14:textId="7BE8961B"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距离轨道交通站点距离</w:t>
            </w:r>
          </w:p>
        </w:tc>
        <w:tc>
          <w:tcPr>
            <w:tcW w:w="961" w:type="pct"/>
            <w:tcBorders>
              <w:top w:val="nil"/>
              <w:left w:val="nil"/>
              <w:bottom w:val="single" w:sz="4" w:space="0" w:color="auto"/>
              <w:right w:val="single" w:sz="4" w:space="0" w:color="auto"/>
            </w:tcBorders>
            <w:vAlign w:val="center"/>
          </w:tcPr>
          <w:p w14:paraId="735B6307" w14:textId="65ED7ECD"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距离地铁</w:t>
            </w:r>
            <w:r w:rsidRPr="003A364A">
              <w:rPr>
                <w:rFonts w:ascii="Arial" w:hAnsi="Arial" w:cs="Arial"/>
                <w:sz w:val="18"/>
                <w:szCs w:val="18"/>
              </w:rPr>
              <w:t>S1</w:t>
            </w:r>
            <w:r w:rsidRPr="003A364A">
              <w:rPr>
                <w:rFonts w:ascii="Arial" w:hAnsi="Arial" w:cs="Arial"/>
                <w:sz w:val="18"/>
                <w:szCs w:val="18"/>
              </w:rPr>
              <w:t>线栗园庄站约</w:t>
            </w:r>
            <w:r w:rsidRPr="003A364A">
              <w:rPr>
                <w:rFonts w:ascii="Arial" w:hAnsi="Arial" w:cs="Arial"/>
                <w:sz w:val="18"/>
                <w:szCs w:val="18"/>
              </w:rPr>
              <w:t>2000</w:t>
            </w:r>
            <w:r w:rsidRPr="003A364A">
              <w:rPr>
                <w:rFonts w:ascii="Arial" w:hAnsi="Arial" w:cs="Arial"/>
                <w:sz w:val="18"/>
                <w:szCs w:val="18"/>
              </w:rPr>
              <w:t>米</w:t>
            </w:r>
          </w:p>
        </w:tc>
        <w:tc>
          <w:tcPr>
            <w:tcW w:w="1055" w:type="pct"/>
            <w:tcBorders>
              <w:top w:val="nil"/>
              <w:left w:val="nil"/>
              <w:bottom w:val="single" w:sz="4" w:space="0" w:color="auto"/>
              <w:right w:val="single" w:sz="4" w:space="0" w:color="auto"/>
            </w:tcBorders>
            <w:vAlign w:val="center"/>
          </w:tcPr>
          <w:p w14:paraId="13F30339" w14:textId="7D1A37A0"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距离地铁小园站约</w:t>
            </w:r>
            <w:r w:rsidRPr="006E776A">
              <w:rPr>
                <w:rFonts w:ascii="Arial" w:hAnsi="Arial" w:cs="Arial" w:hint="eastAsia"/>
                <w:sz w:val="18"/>
                <w:szCs w:val="18"/>
              </w:rPr>
              <w:t>200</w:t>
            </w:r>
            <w:r w:rsidRPr="006E776A">
              <w:rPr>
                <w:rFonts w:ascii="Arial" w:hAnsi="Arial" w:cs="Arial" w:hint="eastAsia"/>
                <w:sz w:val="18"/>
                <w:szCs w:val="18"/>
              </w:rPr>
              <w:t>米</w:t>
            </w:r>
          </w:p>
        </w:tc>
        <w:tc>
          <w:tcPr>
            <w:tcW w:w="1055" w:type="pct"/>
            <w:tcBorders>
              <w:top w:val="nil"/>
              <w:left w:val="nil"/>
              <w:bottom w:val="single" w:sz="4" w:space="0" w:color="auto"/>
              <w:right w:val="single" w:sz="4" w:space="0" w:color="auto"/>
            </w:tcBorders>
            <w:vAlign w:val="center"/>
          </w:tcPr>
          <w:p w14:paraId="6CCF68F6" w14:textId="3AEA6043"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距离地铁栗园庄站约</w:t>
            </w:r>
            <w:r w:rsidRPr="006E776A">
              <w:rPr>
                <w:rFonts w:ascii="Arial" w:hAnsi="Arial" w:cs="Arial" w:hint="eastAsia"/>
                <w:sz w:val="18"/>
                <w:szCs w:val="18"/>
              </w:rPr>
              <w:t>100</w:t>
            </w:r>
            <w:r w:rsidRPr="006E776A">
              <w:rPr>
                <w:rFonts w:ascii="Arial" w:hAnsi="Arial" w:cs="Arial" w:hint="eastAsia"/>
                <w:sz w:val="18"/>
                <w:szCs w:val="18"/>
              </w:rPr>
              <w:t>米</w:t>
            </w:r>
          </w:p>
        </w:tc>
        <w:tc>
          <w:tcPr>
            <w:tcW w:w="1055" w:type="pct"/>
            <w:tcBorders>
              <w:top w:val="nil"/>
              <w:left w:val="nil"/>
              <w:bottom w:val="single" w:sz="4" w:space="0" w:color="auto"/>
              <w:right w:val="single" w:sz="4" w:space="0" w:color="auto"/>
            </w:tcBorders>
            <w:vAlign w:val="center"/>
          </w:tcPr>
          <w:p w14:paraId="6BFA9B9A" w14:textId="6282BA1E"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距离地铁小园站约</w:t>
            </w:r>
            <w:r w:rsidRPr="006E776A">
              <w:rPr>
                <w:rFonts w:ascii="Arial" w:hAnsi="Arial" w:cs="Arial" w:hint="eastAsia"/>
                <w:sz w:val="18"/>
                <w:szCs w:val="18"/>
              </w:rPr>
              <w:t>100</w:t>
            </w:r>
            <w:r w:rsidRPr="006E776A">
              <w:rPr>
                <w:rFonts w:ascii="Arial" w:hAnsi="Arial" w:cs="Arial" w:hint="eastAsia"/>
                <w:sz w:val="18"/>
                <w:szCs w:val="18"/>
              </w:rPr>
              <w:t>米</w:t>
            </w:r>
          </w:p>
        </w:tc>
      </w:tr>
      <w:tr w:rsidR="00765E34" w:rsidRPr="00051DBA" w14:paraId="7915AC00" w14:textId="77777777" w:rsidTr="00765E34">
        <w:trPr>
          <w:trHeight w:val="20"/>
          <w:jc w:val="center"/>
        </w:trPr>
        <w:tc>
          <w:tcPr>
            <w:tcW w:w="228" w:type="pct"/>
            <w:vMerge/>
            <w:tcBorders>
              <w:left w:val="single" w:sz="4" w:space="0" w:color="auto"/>
              <w:right w:val="single" w:sz="4" w:space="0" w:color="auto"/>
            </w:tcBorders>
            <w:vAlign w:val="center"/>
          </w:tcPr>
          <w:p w14:paraId="413C12DD"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645" w:type="pct"/>
            <w:tcBorders>
              <w:top w:val="nil"/>
              <w:left w:val="nil"/>
              <w:bottom w:val="single" w:sz="4" w:space="0" w:color="auto"/>
              <w:right w:val="single" w:sz="4" w:space="0" w:color="auto"/>
            </w:tcBorders>
            <w:vAlign w:val="center"/>
          </w:tcPr>
          <w:p w14:paraId="38AC9023" w14:textId="633CDD02"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距离公交站点距离</w:t>
            </w:r>
          </w:p>
        </w:tc>
        <w:tc>
          <w:tcPr>
            <w:tcW w:w="961" w:type="pct"/>
            <w:tcBorders>
              <w:top w:val="nil"/>
              <w:left w:val="nil"/>
              <w:bottom w:val="single" w:sz="4" w:space="0" w:color="auto"/>
              <w:right w:val="single" w:sz="4" w:space="0" w:color="auto"/>
            </w:tcBorders>
            <w:vAlign w:val="center"/>
          </w:tcPr>
          <w:p w14:paraId="4F225F1D" w14:textId="569FE6FA"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周边</w:t>
            </w:r>
            <w:r w:rsidRPr="003A364A">
              <w:rPr>
                <w:rFonts w:ascii="Arial" w:hAnsi="Arial" w:cs="Arial"/>
                <w:sz w:val="18"/>
                <w:szCs w:val="18"/>
              </w:rPr>
              <w:t>1000</w:t>
            </w:r>
            <w:r w:rsidRPr="003A364A">
              <w:rPr>
                <w:rFonts w:ascii="Arial" w:hAnsi="Arial" w:cs="Arial"/>
                <w:sz w:val="18"/>
                <w:szCs w:val="18"/>
              </w:rPr>
              <w:t>米内有</w:t>
            </w:r>
            <w:r w:rsidRPr="003A364A">
              <w:rPr>
                <w:rFonts w:ascii="Arial" w:hAnsi="Arial" w:cs="Arial"/>
                <w:sz w:val="18"/>
                <w:szCs w:val="18"/>
              </w:rPr>
              <w:t>M44</w:t>
            </w:r>
            <w:r w:rsidRPr="003A364A">
              <w:rPr>
                <w:rFonts w:ascii="Arial" w:hAnsi="Arial" w:cs="Arial"/>
                <w:sz w:val="18"/>
                <w:szCs w:val="18"/>
              </w:rPr>
              <w:t>路、</w:t>
            </w:r>
            <w:r w:rsidRPr="003A364A">
              <w:rPr>
                <w:rFonts w:ascii="Arial" w:hAnsi="Arial" w:cs="Arial"/>
                <w:sz w:val="18"/>
                <w:szCs w:val="18"/>
              </w:rPr>
              <w:t>890</w:t>
            </w:r>
            <w:r w:rsidRPr="003A364A">
              <w:rPr>
                <w:rFonts w:ascii="Arial" w:hAnsi="Arial" w:cs="Arial"/>
                <w:sz w:val="18"/>
                <w:szCs w:val="18"/>
              </w:rPr>
              <w:t>路、</w:t>
            </w:r>
            <w:r w:rsidRPr="003A364A">
              <w:rPr>
                <w:rFonts w:ascii="Arial" w:hAnsi="Arial" w:cs="Arial"/>
                <w:sz w:val="18"/>
                <w:szCs w:val="18"/>
              </w:rPr>
              <w:t>903</w:t>
            </w:r>
            <w:r w:rsidRPr="003A364A">
              <w:rPr>
                <w:rFonts w:ascii="Arial" w:hAnsi="Arial" w:cs="Arial"/>
                <w:sz w:val="18"/>
                <w:szCs w:val="18"/>
              </w:rPr>
              <w:t>路、</w:t>
            </w:r>
            <w:r w:rsidRPr="003A364A">
              <w:rPr>
                <w:rFonts w:ascii="Arial" w:hAnsi="Arial" w:cs="Arial"/>
                <w:sz w:val="18"/>
                <w:szCs w:val="18"/>
              </w:rPr>
              <w:t>965</w:t>
            </w:r>
            <w:r w:rsidRPr="003A364A">
              <w:rPr>
                <w:rFonts w:ascii="Arial" w:hAnsi="Arial" w:cs="Arial"/>
                <w:sz w:val="18"/>
                <w:szCs w:val="18"/>
              </w:rPr>
              <w:t>路、</w:t>
            </w:r>
            <w:r w:rsidRPr="003A364A">
              <w:rPr>
                <w:rFonts w:ascii="Arial" w:hAnsi="Arial" w:cs="Arial"/>
                <w:sz w:val="18"/>
                <w:szCs w:val="18"/>
              </w:rPr>
              <w:t>994</w:t>
            </w:r>
            <w:r w:rsidRPr="003A364A">
              <w:rPr>
                <w:rFonts w:ascii="Arial" w:hAnsi="Arial" w:cs="Arial"/>
                <w:sz w:val="18"/>
                <w:szCs w:val="18"/>
              </w:rPr>
              <w:t>路</w:t>
            </w:r>
            <w:r w:rsidRPr="003A364A">
              <w:rPr>
                <w:rFonts w:ascii="Arial" w:hAnsi="Arial" w:cs="Arial"/>
                <w:sz w:val="18"/>
                <w:szCs w:val="18"/>
              </w:rPr>
              <w:t xml:space="preserve"> </w:t>
            </w:r>
            <w:r w:rsidRPr="003A364A">
              <w:rPr>
                <w:rFonts w:ascii="Arial" w:hAnsi="Arial" w:cs="Arial"/>
                <w:sz w:val="18"/>
                <w:szCs w:val="18"/>
              </w:rPr>
              <w:t>等公交线路途径并设立站点</w:t>
            </w:r>
          </w:p>
        </w:tc>
        <w:tc>
          <w:tcPr>
            <w:tcW w:w="1055" w:type="pct"/>
            <w:tcBorders>
              <w:top w:val="nil"/>
              <w:left w:val="nil"/>
              <w:bottom w:val="single" w:sz="4" w:space="0" w:color="auto"/>
              <w:right w:val="single" w:sz="4" w:space="0" w:color="auto"/>
            </w:tcBorders>
            <w:vAlign w:val="center"/>
          </w:tcPr>
          <w:p w14:paraId="74A7B18D" w14:textId="0EA12E33"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500</w:t>
            </w:r>
            <w:r w:rsidRPr="006E776A">
              <w:rPr>
                <w:rFonts w:ascii="Arial" w:hAnsi="Arial" w:cs="Arial" w:hint="eastAsia"/>
                <w:sz w:val="18"/>
                <w:szCs w:val="18"/>
              </w:rPr>
              <w:t>米内有</w:t>
            </w:r>
            <w:r w:rsidRPr="006E776A">
              <w:rPr>
                <w:rFonts w:ascii="Arial" w:hAnsi="Arial" w:cs="Arial" w:hint="eastAsia"/>
                <w:sz w:val="18"/>
                <w:szCs w:val="18"/>
              </w:rPr>
              <w:t>M1</w:t>
            </w:r>
            <w:r w:rsidRPr="006E776A">
              <w:rPr>
                <w:rFonts w:ascii="Arial" w:hAnsi="Arial" w:cs="Arial" w:hint="eastAsia"/>
                <w:sz w:val="18"/>
                <w:szCs w:val="18"/>
              </w:rPr>
              <w:t>路、</w:t>
            </w:r>
            <w:r w:rsidRPr="006E776A">
              <w:rPr>
                <w:rFonts w:ascii="Arial" w:hAnsi="Arial" w:cs="Arial" w:hint="eastAsia"/>
                <w:sz w:val="18"/>
                <w:szCs w:val="18"/>
              </w:rPr>
              <w:t>M27</w:t>
            </w:r>
            <w:r w:rsidRPr="006E776A">
              <w:rPr>
                <w:rFonts w:ascii="Arial" w:hAnsi="Arial" w:cs="Arial" w:hint="eastAsia"/>
                <w:sz w:val="18"/>
                <w:szCs w:val="18"/>
              </w:rPr>
              <w:t>路、</w:t>
            </w:r>
            <w:r w:rsidRPr="006E776A">
              <w:rPr>
                <w:rFonts w:ascii="Arial" w:hAnsi="Arial" w:cs="Arial" w:hint="eastAsia"/>
                <w:sz w:val="18"/>
                <w:szCs w:val="18"/>
              </w:rPr>
              <w:t>960</w:t>
            </w:r>
            <w:r w:rsidRPr="006E776A">
              <w:rPr>
                <w:rFonts w:ascii="Arial" w:hAnsi="Arial" w:cs="Arial" w:hint="eastAsia"/>
                <w:sz w:val="18"/>
                <w:szCs w:val="18"/>
              </w:rPr>
              <w:t>路、</w:t>
            </w:r>
            <w:r w:rsidRPr="006E776A">
              <w:rPr>
                <w:rFonts w:ascii="Arial" w:hAnsi="Arial" w:cs="Arial" w:hint="eastAsia"/>
                <w:sz w:val="18"/>
                <w:szCs w:val="18"/>
              </w:rPr>
              <w:t>965</w:t>
            </w:r>
            <w:r w:rsidRPr="006E776A">
              <w:rPr>
                <w:rFonts w:ascii="Arial" w:hAnsi="Arial" w:cs="Arial" w:hint="eastAsia"/>
                <w:sz w:val="18"/>
                <w:szCs w:val="18"/>
              </w:rPr>
              <w:t>路、</w:t>
            </w:r>
            <w:r w:rsidRPr="006E776A">
              <w:rPr>
                <w:rFonts w:ascii="Arial" w:hAnsi="Arial" w:cs="Arial" w:hint="eastAsia"/>
                <w:sz w:val="18"/>
                <w:szCs w:val="18"/>
              </w:rPr>
              <w:t>981</w:t>
            </w:r>
            <w:r w:rsidRPr="006E776A">
              <w:rPr>
                <w:rFonts w:ascii="Arial" w:hAnsi="Arial" w:cs="Arial" w:hint="eastAsia"/>
                <w:sz w:val="18"/>
                <w:szCs w:val="18"/>
              </w:rPr>
              <w:t>路等公交线路途径并设立站点</w:t>
            </w:r>
          </w:p>
        </w:tc>
        <w:tc>
          <w:tcPr>
            <w:tcW w:w="1055" w:type="pct"/>
            <w:tcBorders>
              <w:top w:val="nil"/>
              <w:left w:val="nil"/>
              <w:bottom w:val="single" w:sz="4" w:space="0" w:color="auto"/>
              <w:right w:val="single" w:sz="4" w:space="0" w:color="auto"/>
            </w:tcBorders>
            <w:vAlign w:val="center"/>
          </w:tcPr>
          <w:p w14:paraId="60535C24" w14:textId="3F6A7531"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500</w:t>
            </w:r>
            <w:r w:rsidRPr="006E776A">
              <w:rPr>
                <w:rFonts w:ascii="Arial" w:hAnsi="Arial" w:cs="Arial" w:hint="eastAsia"/>
                <w:sz w:val="18"/>
                <w:szCs w:val="18"/>
              </w:rPr>
              <w:t>米内有</w:t>
            </w:r>
            <w:r w:rsidRPr="006E776A">
              <w:rPr>
                <w:rFonts w:ascii="Arial" w:hAnsi="Arial" w:cs="Arial" w:hint="eastAsia"/>
                <w:sz w:val="18"/>
                <w:szCs w:val="18"/>
              </w:rPr>
              <w:t>M1</w:t>
            </w:r>
            <w:r w:rsidRPr="006E776A">
              <w:rPr>
                <w:rFonts w:ascii="Arial" w:hAnsi="Arial" w:cs="Arial" w:hint="eastAsia"/>
                <w:sz w:val="18"/>
                <w:szCs w:val="18"/>
              </w:rPr>
              <w:t>路、</w:t>
            </w:r>
            <w:r w:rsidRPr="006E776A">
              <w:rPr>
                <w:rFonts w:ascii="Arial" w:hAnsi="Arial" w:cs="Arial" w:hint="eastAsia"/>
                <w:sz w:val="18"/>
                <w:szCs w:val="18"/>
              </w:rPr>
              <w:t>M27</w:t>
            </w:r>
            <w:r w:rsidRPr="006E776A">
              <w:rPr>
                <w:rFonts w:ascii="Arial" w:hAnsi="Arial" w:cs="Arial" w:hint="eastAsia"/>
                <w:sz w:val="18"/>
                <w:szCs w:val="18"/>
              </w:rPr>
              <w:t>路、</w:t>
            </w:r>
            <w:r w:rsidRPr="006E776A">
              <w:rPr>
                <w:rFonts w:ascii="Arial" w:hAnsi="Arial" w:cs="Arial" w:hint="eastAsia"/>
                <w:sz w:val="18"/>
                <w:szCs w:val="18"/>
              </w:rPr>
              <w:t>M44</w:t>
            </w:r>
            <w:r w:rsidRPr="006E776A">
              <w:rPr>
                <w:rFonts w:ascii="Arial" w:hAnsi="Arial" w:cs="Arial" w:hint="eastAsia"/>
                <w:sz w:val="18"/>
                <w:szCs w:val="18"/>
              </w:rPr>
              <w:t>路、</w:t>
            </w:r>
            <w:r w:rsidRPr="006E776A">
              <w:rPr>
                <w:rFonts w:ascii="Arial" w:hAnsi="Arial" w:cs="Arial" w:hint="eastAsia"/>
                <w:sz w:val="18"/>
                <w:szCs w:val="18"/>
              </w:rPr>
              <w:t>981</w:t>
            </w:r>
            <w:r w:rsidRPr="006E776A">
              <w:rPr>
                <w:rFonts w:ascii="Arial" w:hAnsi="Arial" w:cs="Arial" w:hint="eastAsia"/>
                <w:sz w:val="18"/>
                <w:szCs w:val="18"/>
              </w:rPr>
              <w:t>路、</w:t>
            </w:r>
            <w:r w:rsidRPr="006E776A">
              <w:rPr>
                <w:rFonts w:ascii="Arial" w:hAnsi="Arial" w:cs="Arial" w:hint="eastAsia"/>
                <w:sz w:val="18"/>
                <w:szCs w:val="18"/>
              </w:rPr>
              <w:t>903</w:t>
            </w:r>
            <w:r w:rsidRPr="006E776A">
              <w:rPr>
                <w:rFonts w:ascii="Arial" w:hAnsi="Arial" w:cs="Arial" w:hint="eastAsia"/>
                <w:sz w:val="18"/>
                <w:szCs w:val="18"/>
              </w:rPr>
              <w:t>路、</w:t>
            </w:r>
            <w:r w:rsidRPr="006E776A">
              <w:rPr>
                <w:rFonts w:ascii="Arial" w:hAnsi="Arial" w:cs="Arial" w:hint="eastAsia"/>
                <w:sz w:val="18"/>
                <w:szCs w:val="18"/>
              </w:rPr>
              <w:t>965</w:t>
            </w:r>
            <w:r w:rsidRPr="006E776A">
              <w:rPr>
                <w:rFonts w:ascii="Arial" w:hAnsi="Arial" w:cs="Arial" w:hint="eastAsia"/>
                <w:sz w:val="18"/>
                <w:szCs w:val="18"/>
              </w:rPr>
              <w:t>路等公交线路途径并设立站点</w:t>
            </w:r>
          </w:p>
        </w:tc>
        <w:tc>
          <w:tcPr>
            <w:tcW w:w="1055" w:type="pct"/>
            <w:tcBorders>
              <w:top w:val="nil"/>
              <w:left w:val="nil"/>
              <w:bottom w:val="single" w:sz="4" w:space="0" w:color="auto"/>
              <w:right w:val="single" w:sz="4" w:space="0" w:color="auto"/>
            </w:tcBorders>
            <w:vAlign w:val="center"/>
          </w:tcPr>
          <w:p w14:paraId="7902BCE6" w14:textId="2881638C"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500</w:t>
            </w:r>
            <w:r w:rsidRPr="006E776A">
              <w:rPr>
                <w:rFonts w:ascii="Arial" w:hAnsi="Arial" w:cs="Arial" w:hint="eastAsia"/>
                <w:sz w:val="18"/>
                <w:szCs w:val="18"/>
              </w:rPr>
              <w:t>米内有</w:t>
            </w:r>
            <w:r w:rsidRPr="006E776A">
              <w:rPr>
                <w:rFonts w:ascii="Arial" w:hAnsi="Arial" w:cs="Arial" w:hint="eastAsia"/>
                <w:sz w:val="18"/>
                <w:szCs w:val="18"/>
              </w:rPr>
              <w:t>M1</w:t>
            </w:r>
            <w:r w:rsidRPr="006E776A">
              <w:rPr>
                <w:rFonts w:ascii="Arial" w:hAnsi="Arial" w:cs="Arial" w:hint="eastAsia"/>
                <w:sz w:val="18"/>
                <w:szCs w:val="18"/>
              </w:rPr>
              <w:t>路、</w:t>
            </w:r>
            <w:r w:rsidRPr="006E776A">
              <w:rPr>
                <w:rFonts w:ascii="Arial" w:hAnsi="Arial" w:cs="Arial" w:hint="eastAsia"/>
                <w:sz w:val="18"/>
                <w:szCs w:val="18"/>
              </w:rPr>
              <w:t>M26</w:t>
            </w:r>
            <w:r w:rsidRPr="006E776A">
              <w:rPr>
                <w:rFonts w:ascii="Arial" w:hAnsi="Arial" w:cs="Arial" w:hint="eastAsia"/>
                <w:sz w:val="18"/>
                <w:szCs w:val="18"/>
              </w:rPr>
              <w:t>路、</w:t>
            </w:r>
            <w:r w:rsidRPr="006E776A">
              <w:rPr>
                <w:rFonts w:ascii="Arial" w:hAnsi="Arial" w:cs="Arial" w:hint="eastAsia"/>
                <w:sz w:val="18"/>
                <w:szCs w:val="18"/>
              </w:rPr>
              <w:t>M27</w:t>
            </w:r>
            <w:r w:rsidRPr="006E776A">
              <w:rPr>
                <w:rFonts w:ascii="Arial" w:hAnsi="Arial" w:cs="Arial" w:hint="eastAsia"/>
                <w:sz w:val="18"/>
                <w:szCs w:val="18"/>
              </w:rPr>
              <w:t>路、</w:t>
            </w:r>
            <w:r w:rsidRPr="006E776A">
              <w:rPr>
                <w:rFonts w:ascii="Arial" w:hAnsi="Arial" w:cs="Arial" w:hint="eastAsia"/>
                <w:sz w:val="18"/>
                <w:szCs w:val="18"/>
              </w:rPr>
              <w:t>M42</w:t>
            </w:r>
            <w:r w:rsidRPr="006E776A">
              <w:rPr>
                <w:rFonts w:ascii="Arial" w:hAnsi="Arial" w:cs="Arial" w:hint="eastAsia"/>
                <w:sz w:val="18"/>
                <w:szCs w:val="18"/>
              </w:rPr>
              <w:t>路等公交线路途径并设立站点</w:t>
            </w:r>
          </w:p>
        </w:tc>
      </w:tr>
      <w:tr w:rsidR="00765E34" w:rsidRPr="00051DBA" w14:paraId="5C163A56" w14:textId="77777777" w:rsidTr="00765E34">
        <w:trPr>
          <w:trHeight w:val="20"/>
          <w:jc w:val="center"/>
        </w:trPr>
        <w:tc>
          <w:tcPr>
            <w:tcW w:w="228" w:type="pct"/>
            <w:vMerge/>
            <w:tcBorders>
              <w:left w:val="single" w:sz="4" w:space="0" w:color="auto"/>
              <w:right w:val="single" w:sz="4" w:space="0" w:color="auto"/>
            </w:tcBorders>
            <w:vAlign w:val="center"/>
          </w:tcPr>
          <w:p w14:paraId="4B837B82"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645" w:type="pct"/>
            <w:tcBorders>
              <w:top w:val="nil"/>
              <w:left w:val="nil"/>
              <w:bottom w:val="single" w:sz="4" w:space="0" w:color="auto"/>
              <w:right w:val="single" w:sz="4" w:space="0" w:color="auto"/>
            </w:tcBorders>
            <w:vAlign w:val="center"/>
          </w:tcPr>
          <w:p w14:paraId="0E2606B1" w14:textId="1F887EF6"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自然环境</w:t>
            </w:r>
          </w:p>
        </w:tc>
        <w:tc>
          <w:tcPr>
            <w:tcW w:w="961" w:type="pct"/>
            <w:tcBorders>
              <w:top w:val="nil"/>
              <w:left w:val="nil"/>
              <w:bottom w:val="single" w:sz="4" w:space="0" w:color="auto"/>
              <w:right w:val="single" w:sz="4" w:space="0" w:color="auto"/>
            </w:tcBorders>
            <w:vAlign w:val="center"/>
          </w:tcPr>
          <w:p w14:paraId="63DB6D52" w14:textId="1ED1E921"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估价对象周边</w:t>
            </w:r>
            <w:r w:rsidRPr="003A364A">
              <w:rPr>
                <w:rFonts w:ascii="Arial" w:hAnsi="Arial" w:cs="Arial"/>
                <w:sz w:val="18"/>
                <w:szCs w:val="18"/>
              </w:rPr>
              <w:t>2</w:t>
            </w:r>
            <w:r w:rsidRPr="003A364A">
              <w:rPr>
                <w:rFonts w:ascii="Arial" w:hAnsi="Arial" w:cs="Arial"/>
                <w:sz w:val="18"/>
                <w:szCs w:val="18"/>
              </w:rPr>
              <w:t>公里内有永定河滨水森林公园等自然景观，自然与人文环境一般。周边</w:t>
            </w:r>
            <w:r w:rsidRPr="003A364A">
              <w:rPr>
                <w:rFonts w:ascii="Arial" w:hAnsi="Arial" w:cs="Arial"/>
                <w:sz w:val="18"/>
                <w:szCs w:val="18"/>
              </w:rPr>
              <w:t>5km</w:t>
            </w:r>
            <w:r w:rsidRPr="003A364A">
              <w:rPr>
                <w:rFonts w:ascii="Arial" w:hAnsi="Arial" w:cs="Arial"/>
                <w:sz w:val="18"/>
                <w:szCs w:val="18"/>
              </w:rPr>
              <w:t>内无污染源。</w:t>
            </w:r>
          </w:p>
        </w:tc>
        <w:tc>
          <w:tcPr>
            <w:tcW w:w="1055" w:type="pct"/>
            <w:tcBorders>
              <w:top w:val="nil"/>
              <w:left w:val="nil"/>
              <w:bottom w:val="single" w:sz="4" w:space="0" w:color="auto"/>
              <w:right w:val="single" w:sz="4" w:space="0" w:color="auto"/>
            </w:tcBorders>
            <w:vAlign w:val="center"/>
          </w:tcPr>
          <w:p w14:paraId="73FDC564" w14:textId="64988CF8"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1</w:t>
            </w:r>
            <w:r w:rsidRPr="006E776A">
              <w:rPr>
                <w:rFonts w:ascii="Arial" w:hAnsi="Arial" w:cs="Arial" w:hint="eastAsia"/>
                <w:sz w:val="18"/>
                <w:szCs w:val="18"/>
              </w:rPr>
              <w:t>公里内有七彩花田街心公园、石门营文化公园、门头沟金石足球场等自然人文景观，自然与人文环境较好。</w:t>
            </w:r>
            <w:commentRangeStart w:id="81"/>
            <w:r w:rsidRPr="006E776A">
              <w:rPr>
                <w:rFonts w:ascii="Arial" w:hAnsi="Arial" w:cs="Arial" w:hint="eastAsia"/>
                <w:sz w:val="18"/>
                <w:szCs w:val="18"/>
              </w:rPr>
              <w:t>周边</w:t>
            </w:r>
            <w:r w:rsidRPr="006E776A">
              <w:rPr>
                <w:rFonts w:ascii="Arial" w:hAnsi="Arial" w:cs="Arial" w:hint="eastAsia"/>
                <w:sz w:val="18"/>
                <w:szCs w:val="18"/>
              </w:rPr>
              <w:t>5km</w:t>
            </w:r>
            <w:r w:rsidRPr="006E776A">
              <w:rPr>
                <w:rFonts w:ascii="Arial" w:hAnsi="Arial" w:cs="Arial" w:hint="eastAsia"/>
                <w:sz w:val="18"/>
                <w:szCs w:val="18"/>
              </w:rPr>
              <w:t>内无污染源</w:t>
            </w:r>
            <w:commentRangeEnd w:id="81"/>
            <w:r w:rsidR="00F24F00">
              <w:rPr>
                <w:rStyle w:val="afe"/>
              </w:rPr>
              <w:commentReference w:id="81"/>
            </w:r>
            <w:r w:rsidRPr="006E776A">
              <w:rPr>
                <w:rFonts w:ascii="Arial" w:hAnsi="Arial" w:cs="Arial" w:hint="eastAsia"/>
                <w:sz w:val="18"/>
                <w:szCs w:val="18"/>
              </w:rPr>
              <w:t>。</w:t>
            </w:r>
          </w:p>
        </w:tc>
        <w:tc>
          <w:tcPr>
            <w:tcW w:w="1055" w:type="pct"/>
            <w:tcBorders>
              <w:top w:val="nil"/>
              <w:left w:val="nil"/>
              <w:bottom w:val="single" w:sz="4" w:space="0" w:color="auto"/>
              <w:right w:val="single" w:sz="4" w:space="0" w:color="auto"/>
            </w:tcBorders>
            <w:vAlign w:val="center"/>
          </w:tcPr>
          <w:p w14:paraId="698A8F07" w14:textId="4B64F95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1</w:t>
            </w:r>
            <w:r w:rsidRPr="006E776A">
              <w:rPr>
                <w:rFonts w:ascii="Arial" w:hAnsi="Arial" w:cs="Arial" w:hint="eastAsia"/>
                <w:sz w:val="18"/>
                <w:szCs w:val="18"/>
              </w:rPr>
              <w:t>公里内有七彩花田街心公园、石门营文化公园、门头沟金石足球场等自然人文景观，自然与人文环境较好。周边</w:t>
            </w:r>
            <w:r w:rsidRPr="006E776A">
              <w:rPr>
                <w:rFonts w:ascii="Arial" w:hAnsi="Arial" w:cs="Arial" w:hint="eastAsia"/>
                <w:sz w:val="18"/>
                <w:szCs w:val="18"/>
              </w:rPr>
              <w:t>5km</w:t>
            </w:r>
            <w:r w:rsidRPr="006E776A">
              <w:rPr>
                <w:rFonts w:ascii="Arial" w:hAnsi="Arial" w:cs="Arial" w:hint="eastAsia"/>
                <w:sz w:val="18"/>
                <w:szCs w:val="18"/>
              </w:rPr>
              <w:t>内无污染源。</w:t>
            </w:r>
          </w:p>
        </w:tc>
        <w:tc>
          <w:tcPr>
            <w:tcW w:w="1055" w:type="pct"/>
            <w:tcBorders>
              <w:top w:val="nil"/>
              <w:left w:val="nil"/>
              <w:bottom w:val="single" w:sz="4" w:space="0" w:color="auto"/>
              <w:right w:val="single" w:sz="4" w:space="0" w:color="auto"/>
            </w:tcBorders>
            <w:vAlign w:val="center"/>
          </w:tcPr>
          <w:p w14:paraId="039DE992" w14:textId="7BBE19A7"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1</w:t>
            </w:r>
            <w:r w:rsidRPr="006E776A">
              <w:rPr>
                <w:rFonts w:ascii="Arial" w:hAnsi="Arial" w:cs="Arial" w:hint="eastAsia"/>
                <w:sz w:val="18"/>
                <w:szCs w:val="18"/>
              </w:rPr>
              <w:t>公里内有七彩花田街心公园、石门营文化公园、门头沟金石足球场等自然人文景观，自然与人文环境较好。周边</w:t>
            </w:r>
            <w:r w:rsidRPr="006E776A">
              <w:rPr>
                <w:rFonts w:ascii="Arial" w:hAnsi="Arial" w:cs="Arial" w:hint="eastAsia"/>
                <w:sz w:val="18"/>
                <w:szCs w:val="18"/>
              </w:rPr>
              <w:t>5km</w:t>
            </w:r>
            <w:r w:rsidRPr="006E776A">
              <w:rPr>
                <w:rFonts w:ascii="Arial" w:hAnsi="Arial" w:cs="Arial" w:hint="eastAsia"/>
                <w:sz w:val="18"/>
                <w:szCs w:val="18"/>
              </w:rPr>
              <w:t>内无污染源。</w:t>
            </w:r>
          </w:p>
        </w:tc>
      </w:tr>
      <w:tr w:rsidR="00765E34" w:rsidRPr="00051DBA" w14:paraId="2D8F26CE" w14:textId="77777777" w:rsidTr="00765E34">
        <w:trPr>
          <w:trHeight w:val="20"/>
          <w:jc w:val="center"/>
        </w:trPr>
        <w:tc>
          <w:tcPr>
            <w:tcW w:w="228" w:type="pct"/>
            <w:vMerge/>
            <w:tcBorders>
              <w:left w:val="single" w:sz="4" w:space="0" w:color="auto"/>
              <w:right w:val="single" w:sz="4" w:space="0" w:color="auto"/>
            </w:tcBorders>
            <w:vAlign w:val="center"/>
          </w:tcPr>
          <w:p w14:paraId="4F74844B"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645" w:type="pct"/>
            <w:tcBorders>
              <w:top w:val="nil"/>
              <w:left w:val="nil"/>
              <w:bottom w:val="single" w:sz="4" w:space="0" w:color="auto"/>
              <w:right w:val="single" w:sz="4" w:space="0" w:color="auto"/>
            </w:tcBorders>
            <w:vAlign w:val="center"/>
          </w:tcPr>
          <w:p w14:paraId="44041AAC" w14:textId="6493A20A"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公共配套</w:t>
            </w:r>
          </w:p>
        </w:tc>
        <w:tc>
          <w:tcPr>
            <w:tcW w:w="961" w:type="pct"/>
            <w:tcBorders>
              <w:top w:val="nil"/>
              <w:left w:val="nil"/>
              <w:bottom w:val="single" w:sz="4" w:space="0" w:color="auto"/>
              <w:right w:val="single" w:sz="4" w:space="0" w:color="auto"/>
            </w:tcBorders>
            <w:vAlign w:val="center"/>
          </w:tcPr>
          <w:p w14:paraId="6C8001C3" w14:textId="17424658"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估价对象所在区域周边</w:t>
            </w:r>
            <w:r w:rsidRPr="003A364A">
              <w:rPr>
                <w:rFonts w:ascii="Arial" w:hAnsi="Arial" w:cs="Arial"/>
                <w:sz w:val="18"/>
                <w:szCs w:val="18"/>
              </w:rPr>
              <w:t>2</w:t>
            </w:r>
            <w:r w:rsidRPr="003A364A">
              <w:rPr>
                <w:rFonts w:ascii="Arial" w:hAnsi="Arial" w:cs="Arial"/>
                <w:sz w:val="18"/>
                <w:szCs w:val="18"/>
              </w:rPr>
              <w:t>公里范围内有惠民超市、永辉超市等商业场所；</w:t>
            </w:r>
            <w:r w:rsidR="007F4788" w:rsidRPr="006E776A">
              <w:rPr>
                <w:rFonts w:ascii="Arial" w:hAnsi="Arial" w:cs="Arial" w:hint="eastAsia"/>
                <w:sz w:val="18"/>
                <w:szCs w:val="18"/>
              </w:rPr>
              <w:t>有</w:t>
            </w:r>
            <w:r w:rsidRPr="003A364A">
              <w:rPr>
                <w:rFonts w:ascii="Arial" w:hAnsi="Arial" w:cs="Arial"/>
                <w:sz w:val="18"/>
                <w:szCs w:val="18"/>
              </w:rPr>
              <w:t>北京八中（京西校区）等教育机构；</w:t>
            </w:r>
            <w:r w:rsidR="007F4788" w:rsidRPr="006E776A">
              <w:rPr>
                <w:rFonts w:ascii="Arial" w:hAnsi="Arial" w:cs="Arial" w:hint="eastAsia"/>
                <w:sz w:val="18"/>
                <w:szCs w:val="18"/>
              </w:rPr>
              <w:t>有</w:t>
            </w:r>
            <w:r w:rsidRPr="003A364A">
              <w:rPr>
                <w:rFonts w:ascii="Arial" w:hAnsi="Arial" w:cs="Arial"/>
                <w:sz w:val="18"/>
                <w:szCs w:val="18"/>
              </w:rPr>
              <w:t>永定镇社区卫生服务中心等医疗机构；有北京工商银行金融网点，公共配套设施状况一般。</w:t>
            </w:r>
          </w:p>
        </w:tc>
        <w:tc>
          <w:tcPr>
            <w:tcW w:w="1055" w:type="pct"/>
            <w:tcBorders>
              <w:top w:val="nil"/>
              <w:left w:val="nil"/>
              <w:bottom w:val="single" w:sz="4" w:space="0" w:color="auto"/>
              <w:right w:val="single" w:sz="4" w:space="0" w:color="auto"/>
            </w:tcBorders>
            <w:vAlign w:val="center"/>
          </w:tcPr>
          <w:p w14:paraId="05D08869" w14:textId="2D01C32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1</w:t>
            </w:r>
            <w:r w:rsidRPr="006E776A">
              <w:rPr>
                <w:rFonts w:ascii="Arial" w:hAnsi="Arial" w:cs="Arial" w:hint="eastAsia"/>
                <w:sz w:val="18"/>
                <w:szCs w:val="18"/>
              </w:rPr>
              <w:t>公里范围内有金融街融悦汇、永辉超市等商业场所；</w:t>
            </w:r>
            <w:r w:rsidR="007F4788" w:rsidRPr="006E776A">
              <w:rPr>
                <w:rFonts w:ascii="Arial" w:hAnsi="Arial" w:cs="Arial" w:hint="eastAsia"/>
                <w:sz w:val="18"/>
                <w:szCs w:val="18"/>
              </w:rPr>
              <w:t>有</w:t>
            </w:r>
            <w:r w:rsidRPr="006E776A">
              <w:rPr>
                <w:rFonts w:ascii="Arial" w:hAnsi="Arial" w:cs="Arial" w:hint="eastAsia"/>
                <w:sz w:val="18"/>
                <w:szCs w:val="18"/>
              </w:rPr>
              <w:t>大峪中学分校、中国人大附小（京西校区）等教育机构；</w:t>
            </w:r>
            <w:r w:rsidR="007F4788" w:rsidRPr="006E776A">
              <w:rPr>
                <w:rFonts w:ascii="Arial" w:hAnsi="Arial" w:cs="Arial" w:hint="eastAsia"/>
                <w:sz w:val="18"/>
                <w:szCs w:val="18"/>
              </w:rPr>
              <w:t>有</w:t>
            </w:r>
            <w:r w:rsidRPr="006E776A">
              <w:rPr>
                <w:rFonts w:ascii="Arial" w:hAnsi="Arial" w:cs="Arial" w:hint="eastAsia"/>
                <w:sz w:val="18"/>
                <w:szCs w:val="18"/>
              </w:rPr>
              <w:t>石门营社区卫生服务站等医疗机构；有北京农商银行等金融网点，公共配套设施状况较好</w:t>
            </w:r>
          </w:p>
        </w:tc>
        <w:tc>
          <w:tcPr>
            <w:tcW w:w="1055" w:type="pct"/>
            <w:tcBorders>
              <w:top w:val="nil"/>
              <w:left w:val="nil"/>
              <w:bottom w:val="single" w:sz="4" w:space="0" w:color="auto"/>
              <w:right w:val="single" w:sz="4" w:space="0" w:color="auto"/>
            </w:tcBorders>
            <w:vAlign w:val="center"/>
          </w:tcPr>
          <w:p w14:paraId="2C0DCD48" w14:textId="6355DC61"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1</w:t>
            </w:r>
            <w:r w:rsidRPr="006E776A">
              <w:rPr>
                <w:rFonts w:ascii="Arial" w:hAnsi="Arial" w:cs="Arial" w:hint="eastAsia"/>
                <w:sz w:val="18"/>
                <w:szCs w:val="18"/>
              </w:rPr>
              <w:t>公里范围内有金融街融悦汇、永辉超市等商业场所；</w:t>
            </w:r>
            <w:r w:rsidR="007F4788" w:rsidRPr="006E776A">
              <w:rPr>
                <w:rFonts w:ascii="Arial" w:hAnsi="Arial" w:cs="Arial" w:hint="eastAsia"/>
                <w:sz w:val="18"/>
                <w:szCs w:val="18"/>
              </w:rPr>
              <w:t>有</w:t>
            </w:r>
            <w:r w:rsidRPr="006E776A">
              <w:rPr>
                <w:rFonts w:ascii="Arial" w:hAnsi="Arial" w:cs="Arial" w:hint="eastAsia"/>
                <w:sz w:val="18"/>
                <w:szCs w:val="18"/>
              </w:rPr>
              <w:t>大峪中学分校、中国人大附小（京西校区）等教育机构；</w:t>
            </w:r>
            <w:r w:rsidR="007F4788" w:rsidRPr="006E776A">
              <w:rPr>
                <w:rFonts w:ascii="Arial" w:hAnsi="Arial" w:cs="Arial" w:hint="eastAsia"/>
                <w:sz w:val="18"/>
                <w:szCs w:val="18"/>
              </w:rPr>
              <w:t>有</w:t>
            </w:r>
            <w:r w:rsidRPr="006E776A">
              <w:rPr>
                <w:rFonts w:ascii="Arial" w:hAnsi="Arial" w:cs="Arial" w:hint="eastAsia"/>
                <w:sz w:val="18"/>
                <w:szCs w:val="18"/>
              </w:rPr>
              <w:t>石门营社区卫生服务站等医疗机构；有北京农商银行等金融网点，公共配套设施状况较好</w:t>
            </w:r>
          </w:p>
        </w:tc>
        <w:tc>
          <w:tcPr>
            <w:tcW w:w="1055" w:type="pct"/>
            <w:tcBorders>
              <w:top w:val="nil"/>
              <w:left w:val="nil"/>
              <w:bottom w:val="single" w:sz="4" w:space="0" w:color="auto"/>
              <w:right w:val="single" w:sz="4" w:space="0" w:color="auto"/>
            </w:tcBorders>
            <w:vAlign w:val="center"/>
          </w:tcPr>
          <w:p w14:paraId="28891248" w14:textId="0F5E8C5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周边</w:t>
            </w:r>
            <w:r w:rsidRPr="006E776A">
              <w:rPr>
                <w:rFonts w:ascii="Arial" w:hAnsi="Arial" w:cs="Arial" w:hint="eastAsia"/>
                <w:sz w:val="18"/>
                <w:szCs w:val="18"/>
              </w:rPr>
              <w:t>1</w:t>
            </w:r>
            <w:r w:rsidRPr="006E776A">
              <w:rPr>
                <w:rFonts w:ascii="Arial" w:hAnsi="Arial" w:cs="Arial" w:hint="eastAsia"/>
                <w:sz w:val="18"/>
                <w:szCs w:val="18"/>
              </w:rPr>
              <w:t>公里范围内有金融街融悦汇、永辉超市等商业场所；</w:t>
            </w:r>
            <w:r w:rsidR="007F4788" w:rsidRPr="006E776A">
              <w:rPr>
                <w:rFonts w:ascii="Arial" w:hAnsi="Arial" w:cs="Arial" w:hint="eastAsia"/>
                <w:sz w:val="18"/>
                <w:szCs w:val="18"/>
              </w:rPr>
              <w:t>有</w:t>
            </w:r>
            <w:r w:rsidRPr="006E776A">
              <w:rPr>
                <w:rFonts w:ascii="Arial" w:hAnsi="Arial" w:cs="Arial" w:hint="eastAsia"/>
                <w:sz w:val="18"/>
                <w:szCs w:val="18"/>
              </w:rPr>
              <w:t>大峪中学分校、中国人大附小（京西校区）等教育机构；</w:t>
            </w:r>
            <w:r w:rsidR="007F4788" w:rsidRPr="006E776A">
              <w:rPr>
                <w:rFonts w:ascii="Arial" w:hAnsi="Arial" w:cs="Arial" w:hint="eastAsia"/>
                <w:sz w:val="18"/>
                <w:szCs w:val="18"/>
              </w:rPr>
              <w:t>有</w:t>
            </w:r>
            <w:r w:rsidRPr="006E776A">
              <w:rPr>
                <w:rFonts w:ascii="Arial" w:hAnsi="Arial" w:cs="Arial" w:hint="eastAsia"/>
                <w:sz w:val="18"/>
                <w:szCs w:val="18"/>
              </w:rPr>
              <w:t>石门营社区卫生服务站等医疗机构；有北京农商银行等金融网点，公共配套设施状况较好</w:t>
            </w:r>
          </w:p>
        </w:tc>
      </w:tr>
      <w:tr w:rsidR="00765E34" w:rsidRPr="00051DBA" w14:paraId="2931B44B" w14:textId="77777777" w:rsidTr="00765E34">
        <w:trPr>
          <w:trHeight w:val="20"/>
          <w:jc w:val="center"/>
        </w:trPr>
        <w:tc>
          <w:tcPr>
            <w:tcW w:w="228" w:type="pct"/>
            <w:vMerge/>
            <w:tcBorders>
              <w:left w:val="single" w:sz="4" w:space="0" w:color="auto"/>
              <w:right w:val="single" w:sz="4" w:space="0" w:color="auto"/>
            </w:tcBorders>
            <w:vAlign w:val="center"/>
          </w:tcPr>
          <w:p w14:paraId="76B52885"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645" w:type="pct"/>
            <w:tcBorders>
              <w:top w:val="nil"/>
              <w:left w:val="nil"/>
              <w:bottom w:val="single" w:sz="4" w:space="0" w:color="auto"/>
              <w:right w:val="single" w:sz="4" w:space="0" w:color="auto"/>
            </w:tcBorders>
            <w:vAlign w:val="center"/>
          </w:tcPr>
          <w:p w14:paraId="1EE07732" w14:textId="0EBC4130"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楼层</w:t>
            </w:r>
          </w:p>
        </w:tc>
        <w:tc>
          <w:tcPr>
            <w:tcW w:w="961" w:type="pct"/>
            <w:tcBorders>
              <w:top w:val="nil"/>
              <w:left w:val="nil"/>
              <w:bottom w:val="single" w:sz="4" w:space="0" w:color="auto"/>
              <w:right w:val="single" w:sz="4" w:space="0" w:color="auto"/>
            </w:tcBorders>
            <w:vAlign w:val="center"/>
          </w:tcPr>
          <w:p w14:paraId="24497CD4" w14:textId="2AD8B448"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高楼层</w:t>
            </w:r>
          </w:p>
        </w:tc>
        <w:tc>
          <w:tcPr>
            <w:tcW w:w="1055" w:type="pct"/>
            <w:tcBorders>
              <w:top w:val="nil"/>
              <w:left w:val="nil"/>
              <w:bottom w:val="single" w:sz="4" w:space="0" w:color="auto"/>
              <w:right w:val="single" w:sz="4" w:space="0" w:color="auto"/>
            </w:tcBorders>
            <w:vAlign w:val="center"/>
          </w:tcPr>
          <w:p w14:paraId="32468551" w14:textId="3439796E"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高楼层</w:t>
            </w:r>
          </w:p>
        </w:tc>
        <w:tc>
          <w:tcPr>
            <w:tcW w:w="1055" w:type="pct"/>
            <w:tcBorders>
              <w:top w:val="nil"/>
              <w:left w:val="nil"/>
              <w:bottom w:val="single" w:sz="4" w:space="0" w:color="auto"/>
              <w:right w:val="single" w:sz="4" w:space="0" w:color="auto"/>
            </w:tcBorders>
            <w:vAlign w:val="center"/>
          </w:tcPr>
          <w:p w14:paraId="56754606" w14:textId="3CA931E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高楼层</w:t>
            </w:r>
          </w:p>
        </w:tc>
        <w:tc>
          <w:tcPr>
            <w:tcW w:w="1055" w:type="pct"/>
            <w:tcBorders>
              <w:top w:val="nil"/>
              <w:left w:val="nil"/>
              <w:bottom w:val="single" w:sz="4" w:space="0" w:color="auto"/>
              <w:right w:val="single" w:sz="4" w:space="0" w:color="auto"/>
            </w:tcBorders>
            <w:vAlign w:val="center"/>
          </w:tcPr>
          <w:p w14:paraId="6C0C2699" w14:textId="5AE1561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高楼层</w:t>
            </w:r>
          </w:p>
        </w:tc>
      </w:tr>
      <w:tr w:rsidR="00765E34" w:rsidRPr="00051DBA" w14:paraId="2527E54A" w14:textId="77777777" w:rsidTr="00765E34">
        <w:trPr>
          <w:trHeight w:val="20"/>
          <w:jc w:val="center"/>
        </w:trPr>
        <w:tc>
          <w:tcPr>
            <w:tcW w:w="228" w:type="pct"/>
            <w:vMerge/>
            <w:tcBorders>
              <w:left w:val="single" w:sz="4" w:space="0" w:color="auto"/>
              <w:bottom w:val="single" w:sz="4" w:space="0" w:color="000000"/>
              <w:right w:val="single" w:sz="4" w:space="0" w:color="auto"/>
            </w:tcBorders>
            <w:vAlign w:val="center"/>
          </w:tcPr>
          <w:p w14:paraId="1F43B8E2"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645" w:type="pct"/>
            <w:tcBorders>
              <w:top w:val="nil"/>
              <w:left w:val="nil"/>
              <w:bottom w:val="single" w:sz="4" w:space="0" w:color="auto"/>
              <w:right w:val="single" w:sz="4" w:space="0" w:color="auto"/>
            </w:tcBorders>
            <w:vAlign w:val="center"/>
          </w:tcPr>
          <w:p w14:paraId="04187BCA" w14:textId="671D82F6"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朝向</w:t>
            </w:r>
          </w:p>
        </w:tc>
        <w:tc>
          <w:tcPr>
            <w:tcW w:w="961" w:type="pct"/>
            <w:tcBorders>
              <w:top w:val="nil"/>
              <w:left w:val="nil"/>
              <w:bottom w:val="single" w:sz="4" w:space="0" w:color="auto"/>
              <w:right w:val="single" w:sz="4" w:space="0" w:color="auto"/>
            </w:tcBorders>
            <w:vAlign w:val="center"/>
          </w:tcPr>
          <w:p w14:paraId="3A51A503" w14:textId="044AF18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南</w:t>
            </w:r>
          </w:p>
        </w:tc>
        <w:tc>
          <w:tcPr>
            <w:tcW w:w="1055" w:type="pct"/>
            <w:tcBorders>
              <w:top w:val="nil"/>
              <w:left w:val="nil"/>
              <w:bottom w:val="single" w:sz="4" w:space="0" w:color="auto"/>
              <w:right w:val="single" w:sz="4" w:space="0" w:color="auto"/>
            </w:tcBorders>
            <w:vAlign w:val="center"/>
          </w:tcPr>
          <w:p w14:paraId="69343982" w14:textId="0276D3B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南</w:t>
            </w:r>
          </w:p>
        </w:tc>
        <w:tc>
          <w:tcPr>
            <w:tcW w:w="1055" w:type="pct"/>
            <w:tcBorders>
              <w:top w:val="nil"/>
              <w:left w:val="nil"/>
              <w:bottom w:val="single" w:sz="4" w:space="0" w:color="auto"/>
              <w:right w:val="single" w:sz="4" w:space="0" w:color="auto"/>
            </w:tcBorders>
            <w:vAlign w:val="center"/>
          </w:tcPr>
          <w:p w14:paraId="138F0CC4" w14:textId="2AFDBA93"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东</w:t>
            </w:r>
          </w:p>
        </w:tc>
        <w:tc>
          <w:tcPr>
            <w:tcW w:w="1055" w:type="pct"/>
            <w:tcBorders>
              <w:top w:val="nil"/>
              <w:left w:val="nil"/>
              <w:bottom w:val="single" w:sz="4" w:space="0" w:color="auto"/>
              <w:right w:val="single" w:sz="4" w:space="0" w:color="auto"/>
            </w:tcBorders>
            <w:vAlign w:val="center"/>
          </w:tcPr>
          <w:p w14:paraId="71E97B30" w14:textId="4806CF5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南</w:t>
            </w:r>
          </w:p>
        </w:tc>
      </w:tr>
      <w:tr w:rsidR="00765E34" w:rsidRPr="00051DBA" w14:paraId="6E0D5370" w14:textId="77777777" w:rsidTr="00765E34">
        <w:trPr>
          <w:trHeight w:val="20"/>
          <w:jc w:val="center"/>
        </w:trPr>
        <w:tc>
          <w:tcPr>
            <w:tcW w:w="228" w:type="pct"/>
            <w:vMerge w:val="restart"/>
            <w:tcBorders>
              <w:top w:val="nil"/>
              <w:left w:val="single" w:sz="4" w:space="0" w:color="auto"/>
              <w:right w:val="single" w:sz="4" w:space="0" w:color="auto"/>
            </w:tcBorders>
            <w:vAlign w:val="center"/>
          </w:tcPr>
          <w:p w14:paraId="005825F4" w14:textId="0AC1DA02" w:rsidR="006E776A" w:rsidRPr="00051DBA" w:rsidRDefault="006E776A" w:rsidP="006E776A">
            <w:pPr>
              <w:spacing w:line="240" w:lineRule="auto"/>
              <w:jc w:val="center"/>
              <w:rPr>
                <w:rFonts w:ascii="Arial" w:hAnsi="Arial" w:cs="Arial"/>
                <w:sz w:val="18"/>
                <w:szCs w:val="18"/>
              </w:rPr>
            </w:pPr>
            <w:r w:rsidRPr="00051DBA">
              <w:rPr>
                <w:rFonts w:ascii="Arial" w:hAnsi="Arial" w:cs="Arial"/>
                <w:sz w:val="18"/>
                <w:szCs w:val="18"/>
              </w:rPr>
              <w:t>实物状况</w:t>
            </w:r>
          </w:p>
        </w:tc>
        <w:tc>
          <w:tcPr>
            <w:tcW w:w="645" w:type="pct"/>
            <w:tcBorders>
              <w:top w:val="nil"/>
              <w:left w:val="nil"/>
              <w:bottom w:val="single" w:sz="4" w:space="0" w:color="auto"/>
              <w:right w:val="single" w:sz="4" w:space="0" w:color="auto"/>
            </w:tcBorders>
            <w:vAlign w:val="center"/>
          </w:tcPr>
          <w:p w14:paraId="50B4BA23" w14:textId="46448AF2" w:rsidR="006E776A" w:rsidRPr="00051DBA" w:rsidRDefault="00F24F00" w:rsidP="006E776A">
            <w:pPr>
              <w:widowControl/>
              <w:adjustRightInd/>
              <w:snapToGrid w:val="0"/>
              <w:spacing w:line="240" w:lineRule="atLeast"/>
              <w:jc w:val="center"/>
              <w:textAlignment w:val="auto"/>
              <w:rPr>
                <w:rFonts w:ascii="Arial" w:hAnsi="Arial" w:cs="Arial"/>
                <w:sz w:val="18"/>
                <w:szCs w:val="18"/>
              </w:rPr>
            </w:pPr>
            <w:commentRangeStart w:id="82"/>
            <w:commentRangeEnd w:id="82"/>
            <w:r>
              <w:rPr>
                <w:rStyle w:val="afe"/>
              </w:rPr>
              <w:commentReference w:id="82"/>
            </w:r>
            <w:r w:rsidR="003E0AFD">
              <w:rPr>
                <w:rFonts w:ascii="Arial" w:hAnsi="Arial" w:cs="Arial" w:hint="eastAsia"/>
                <w:sz w:val="18"/>
                <w:szCs w:val="18"/>
              </w:rPr>
              <w:t>成新度</w:t>
            </w:r>
          </w:p>
        </w:tc>
        <w:tc>
          <w:tcPr>
            <w:tcW w:w="961" w:type="pct"/>
            <w:tcBorders>
              <w:top w:val="nil"/>
              <w:left w:val="nil"/>
              <w:bottom w:val="single" w:sz="4" w:space="0" w:color="auto"/>
              <w:right w:val="single" w:sz="4" w:space="0" w:color="auto"/>
            </w:tcBorders>
            <w:vAlign w:val="center"/>
          </w:tcPr>
          <w:p w14:paraId="4055A8E8" w14:textId="754682E6"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100%</w:t>
            </w:r>
          </w:p>
        </w:tc>
        <w:tc>
          <w:tcPr>
            <w:tcW w:w="1055" w:type="pct"/>
            <w:tcBorders>
              <w:top w:val="nil"/>
              <w:left w:val="nil"/>
              <w:bottom w:val="single" w:sz="4" w:space="0" w:color="auto"/>
              <w:right w:val="single" w:sz="4" w:space="0" w:color="auto"/>
            </w:tcBorders>
            <w:vAlign w:val="center"/>
          </w:tcPr>
          <w:p w14:paraId="313DAC7E" w14:textId="66817D08"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78%</w:t>
            </w:r>
          </w:p>
        </w:tc>
        <w:tc>
          <w:tcPr>
            <w:tcW w:w="1055" w:type="pct"/>
            <w:tcBorders>
              <w:top w:val="nil"/>
              <w:left w:val="nil"/>
              <w:bottom w:val="single" w:sz="4" w:space="0" w:color="auto"/>
              <w:right w:val="single" w:sz="4" w:space="0" w:color="auto"/>
            </w:tcBorders>
            <w:vAlign w:val="center"/>
          </w:tcPr>
          <w:p w14:paraId="260F19F1" w14:textId="10EDBDA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88%</w:t>
            </w:r>
          </w:p>
        </w:tc>
        <w:tc>
          <w:tcPr>
            <w:tcW w:w="1055" w:type="pct"/>
            <w:tcBorders>
              <w:top w:val="nil"/>
              <w:left w:val="nil"/>
              <w:bottom w:val="single" w:sz="4" w:space="0" w:color="auto"/>
              <w:right w:val="single" w:sz="4" w:space="0" w:color="auto"/>
            </w:tcBorders>
            <w:vAlign w:val="center"/>
          </w:tcPr>
          <w:p w14:paraId="2C6306EC" w14:textId="06EA986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87%</w:t>
            </w:r>
          </w:p>
        </w:tc>
      </w:tr>
      <w:tr w:rsidR="00765E34" w:rsidRPr="00051DBA" w14:paraId="6523426C" w14:textId="77777777" w:rsidTr="00765E34">
        <w:trPr>
          <w:trHeight w:val="20"/>
          <w:jc w:val="center"/>
        </w:trPr>
        <w:tc>
          <w:tcPr>
            <w:tcW w:w="228" w:type="pct"/>
            <w:vMerge/>
            <w:tcBorders>
              <w:left w:val="single" w:sz="4" w:space="0" w:color="auto"/>
              <w:right w:val="single" w:sz="4" w:space="0" w:color="auto"/>
            </w:tcBorders>
            <w:vAlign w:val="center"/>
          </w:tcPr>
          <w:p w14:paraId="24B5E79C" w14:textId="5156D1F7" w:rsidR="006E776A" w:rsidRPr="00051DBA" w:rsidRDefault="006E776A" w:rsidP="006E776A">
            <w:pPr>
              <w:widowControl/>
              <w:adjustRightInd/>
              <w:spacing w:line="240" w:lineRule="auto"/>
              <w:jc w:val="center"/>
              <w:textAlignment w:val="auto"/>
              <w:rPr>
                <w:rFonts w:ascii="Arial" w:hAnsi="Arial" w:cs="Arial"/>
                <w:sz w:val="18"/>
                <w:szCs w:val="18"/>
              </w:rPr>
            </w:pPr>
          </w:p>
        </w:tc>
        <w:tc>
          <w:tcPr>
            <w:tcW w:w="645" w:type="pct"/>
            <w:tcBorders>
              <w:top w:val="single" w:sz="4" w:space="0" w:color="auto"/>
              <w:left w:val="nil"/>
              <w:bottom w:val="single" w:sz="4" w:space="0" w:color="auto"/>
              <w:right w:val="single" w:sz="4" w:space="0" w:color="auto"/>
            </w:tcBorders>
            <w:vAlign w:val="center"/>
          </w:tcPr>
          <w:p w14:paraId="71831A58" w14:textId="5443A08A"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公共区域装修</w:t>
            </w:r>
          </w:p>
        </w:tc>
        <w:tc>
          <w:tcPr>
            <w:tcW w:w="961" w:type="pct"/>
            <w:tcBorders>
              <w:top w:val="single" w:sz="4" w:space="0" w:color="auto"/>
              <w:left w:val="nil"/>
              <w:bottom w:val="single" w:sz="4" w:space="0" w:color="auto"/>
              <w:right w:val="single" w:sz="4" w:space="0" w:color="auto"/>
            </w:tcBorders>
            <w:vAlign w:val="center"/>
          </w:tcPr>
          <w:p w14:paraId="4D969788" w14:textId="26F81632"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精装修</w:t>
            </w:r>
          </w:p>
        </w:tc>
        <w:tc>
          <w:tcPr>
            <w:tcW w:w="1055" w:type="pct"/>
            <w:tcBorders>
              <w:top w:val="single" w:sz="4" w:space="0" w:color="auto"/>
              <w:left w:val="nil"/>
              <w:bottom w:val="single" w:sz="4" w:space="0" w:color="auto"/>
              <w:right w:val="single" w:sz="4" w:space="0" w:color="auto"/>
            </w:tcBorders>
            <w:vAlign w:val="center"/>
          </w:tcPr>
          <w:p w14:paraId="25401619" w14:textId="5EE2DC5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精装修</w:t>
            </w:r>
          </w:p>
        </w:tc>
        <w:tc>
          <w:tcPr>
            <w:tcW w:w="1055" w:type="pct"/>
            <w:tcBorders>
              <w:top w:val="single" w:sz="4" w:space="0" w:color="auto"/>
              <w:left w:val="nil"/>
              <w:bottom w:val="single" w:sz="4" w:space="0" w:color="auto"/>
              <w:right w:val="single" w:sz="4" w:space="0" w:color="auto"/>
            </w:tcBorders>
            <w:vAlign w:val="center"/>
          </w:tcPr>
          <w:p w14:paraId="269C80D2" w14:textId="6F03907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精装修</w:t>
            </w:r>
          </w:p>
        </w:tc>
        <w:tc>
          <w:tcPr>
            <w:tcW w:w="1055" w:type="pct"/>
            <w:tcBorders>
              <w:top w:val="single" w:sz="4" w:space="0" w:color="auto"/>
              <w:left w:val="nil"/>
              <w:bottom w:val="single" w:sz="4" w:space="0" w:color="auto"/>
              <w:right w:val="single" w:sz="4" w:space="0" w:color="auto"/>
            </w:tcBorders>
            <w:vAlign w:val="center"/>
          </w:tcPr>
          <w:p w14:paraId="5D06B38E" w14:textId="1D21278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精装修</w:t>
            </w:r>
          </w:p>
        </w:tc>
      </w:tr>
      <w:tr w:rsidR="00765E34" w:rsidRPr="00051DBA" w14:paraId="6C57D5DD" w14:textId="77777777" w:rsidTr="00765E34">
        <w:trPr>
          <w:trHeight w:val="20"/>
          <w:jc w:val="center"/>
        </w:trPr>
        <w:tc>
          <w:tcPr>
            <w:tcW w:w="228" w:type="pct"/>
            <w:vMerge/>
            <w:tcBorders>
              <w:left w:val="single" w:sz="4" w:space="0" w:color="auto"/>
              <w:right w:val="single" w:sz="4" w:space="0" w:color="auto"/>
            </w:tcBorders>
            <w:vAlign w:val="center"/>
          </w:tcPr>
          <w:p w14:paraId="14B82265"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645" w:type="pct"/>
            <w:tcBorders>
              <w:top w:val="single" w:sz="4" w:space="0" w:color="auto"/>
              <w:left w:val="nil"/>
              <w:bottom w:val="single" w:sz="4" w:space="0" w:color="auto"/>
              <w:right w:val="single" w:sz="4" w:space="0" w:color="auto"/>
            </w:tcBorders>
            <w:vAlign w:val="center"/>
          </w:tcPr>
          <w:p w14:paraId="770C4B83" w14:textId="6A90DFDD"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室内装饰装修</w:t>
            </w:r>
          </w:p>
        </w:tc>
        <w:tc>
          <w:tcPr>
            <w:tcW w:w="961" w:type="pct"/>
            <w:tcBorders>
              <w:top w:val="single" w:sz="4" w:space="0" w:color="auto"/>
              <w:left w:val="nil"/>
              <w:bottom w:val="single" w:sz="4" w:space="0" w:color="auto"/>
              <w:right w:val="single" w:sz="4" w:space="0" w:color="auto"/>
            </w:tcBorders>
            <w:vAlign w:val="center"/>
          </w:tcPr>
          <w:p w14:paraId="2DB9E417" w14:textId="40A9E0F2"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普通</w:t>
            </w:r>
            <w:r w:rsidRPr="003A364A">
              <w:rPr>
                <w:rFonts w:ascii="Arial" w:hAnsi="Arial" w:cs="Arial"/>
                <w:sz w:val="18"/>
                <w:szCs w:val="18"/>
              </w:rPr>
              <w:t>装修</w:t>
            </w:r>
          </w:p>
        </w:tc>
        <w:tc>
          <w:tcPr>
            <w:tcW w:w="1055" w:type="pct"/>
            <w:tcBorders>
              <w:top w:val="single" w:sz="4" w:space="0" w:color="auto"/>
              <w:left w:val="nil"/>
              <w:bottom w:val="single" w:sz="4" w:space="0" w:color="auto"/>
              <w:right w:val="single" w:sz="4" w:space="0" w:color="auto"/>
            </w:tcBorders>
            <w:vAlign w:val="center"/>
          </w:tcPr>
          <w:p w14:paraId="4F7017CD" w14:textId="5FEC626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普通装修</w:t>
            </w:r>
          </w:p>
        </w:tc>
        <w:tc>
          <w:tcPr>
            <w:tcW w:w="1055" w:type="pct"/>
            <w:tcBorders>
              <w:top w:val="single" w:sz="4" w:space="0" w:color="auto"/>
              <w:left w:val="nil"/>
              <w:bottom w:val="single" w:sz="4" w:space="0" w:color="auto"/>
              <w:right w:val="single" w:sz="4" w:space="0" w:color="auto"/>
            </w:tcBorders>
            <w:vAlign w:val="center"/>
          </w:tcPr>
          <w:p w14:paraId="1A4DFE53" w14:textId="366F01D1"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普通装修</w:t>
            </w:r>
          </w:p>
        </w:tc>
        <w:tc>
          <w:tcPr>
            <w:tcW w:w="1055" w:type="pct"/>
            <w:tcBorders>
              <w:top w:val="single" w:sz="4" w:space="0" w:color="auto"/>
              <w:left w:val="nil"/>
              <w:bottom w:val="single" w:sz="4" w:space="0" w:color="auto"/>
              <w:right w:val="single" w:sz="4" w:space="0" w:color="auto"/>
            </w:tcBorders>
            <w:vAlign w:val="center"/>
          </w:tcPr>
          <w:p w14:paraId="3D226A61" w14:textId="445EA423"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普通装修</w:t>
            </w:r>
          </w:p>
        </w:tc>
      </w:tr>
      <w:tr w:rsidR="00765E34" w:rsidRPr="00051DBA" w14:paraId="4F3493A2" w14:textId="77777777" w:rsidTr="00765E34">
        <w:trPr>
          <w:trHeight w:val="20"/>
          <w:jc w:val="center"/>
        </w:trPr>
        <w:tc>
          <w:tcPr>
            <w:tcW w:w="228" w:type="pct"/>
            <w:vMerge/>
            <w:tcBorders>
              <w:left w:val="single" w:sz="4" w:space="0" w:color="auto"/>
              <w:right w:val="single" w:sz="4" w:space="0" w:color="auto"/>
            </w:tcBorders>
            <w:vAlign w:val="center"/>
          </w:tcPr>
          <w:p w14:paraId="00B47C32"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645" w:type="pct"/>
            <w:tcBorders>
              <w:top w:val="single" w:sz="4" w:space="0" w:color="auto"/>
              <w:left w:val="nil"/>
              <w:bottom w:val="single" w:sz="4" w:space="0" w:color="auto"/>
              <w:right w:val="single" w:sz="4" w:space="0" w:color="auto"/>
            </w:tcBorders>
            <w:vAlign w:val="center"/>
          </w:tcPr>
          <w:p w14:paraId="270D35D9" w14:textId="5135B26E"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设施设备</w:t>
            </w:r>
          </w:p>
        </w:tc>
        <w:tc>
          <w:tcPr>
            <w:tcW w:w="961" w:type="pct"/>
            <w:tcBorders>
              <w:top w:val="single" w:sz="4" w:space="0" w:color="auto"/>
              <w:left w:val="nil"/>
              <w:bottom w:val="single" w:sz="4" w:space="0" w:color="auto"/>
              <w:right w:val="single" w:sz="4" w:space="0" w:color="auto"/>
            </w:tcBorders>
            <w:vAlign w:val="center"/>
          </w:tcPr>
          <w:p w14:paraId="40D79BB4" w14:textId="0BB6F112" w:rsidR="006E776A" w:rsidRPr="003A364A" w:rsidRDefault="00EC6B36" w:rsidP="006E776A">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无</w:t>
            </w:r>
            <w:r w:rsidR="006E776A" w:rsidRPr="003A364A">
              <w:rPr>
                <w:rFonts w:ascii="Arial" w:hAnsi="Arial" w:cs="Arial"/>
                <w:sz w:val="18"/>
                <w:szCs w:val="18"/>
              </w:rPr>
              <w:t>燃气</w:t>
            </w:r>
          </w:p>
        </w:tc>
        <w:tc>
          <w:tcPr>
            <w:tcW w:w="1055" w:type="pct"/>
            <w:tcBorders>
              <w:top w:val="single" w:sz="4" w:space="0" w:color="auto"/>
              <w:left w:val="nil"/>
              <w:bottom w:val="single" w:sz="4" w:space="0" w:color="auto"/>
              <w:right w:val="single" w:sz="4" w:space="0" w:color="auto"/>
            </w:tcBorders>
            <w:vAlign w:val="center"/>
          </w:tcPr>
          <w:p w14:paraId="2A7D0D83" w14:textId="0FDD231D"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有燃气</w:t>
            </w:r>
          </w:p>
        </w:tc>
        <w:tc>
          <w:tcPr>
            <w:tcW w:w="1055" w:type="pct"/>
            <w:tcBorders>
              <w:top w:val="single" w:sz="4" w:space="0" w:color="auto"/>
              <w:left w:val="nil"/>
              <w:bottom w:val="single" w:sz="4" w:space="0" w:color="auto"/>
              <w:right w:val="single" w:sz="4" w:space="0" w:color="auto"/>
            </w:tcBorders>
            <w:vAlign w:val="center"/>
          </w:tcPr>
          <w:p w14:paraId="1A7C36E7" w14:textId="74D942C6"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有燃气</w:t>
            </w:r>
          </w:p>
        </w:tc>
        <w:tc>
          <w:tcPr>
            <w:tcW w:w="1055" w:type="pct"/>
            <w:tcBorders>
              <w:top w:val="single" w:sz="4" w:space="0" w:color="auto"/>
              <w:left w:val="nil"/>
              <w:bottom w:val="single" w:sz="4" w:space="0" w:color="auto"/>
              <w:right w:val="single" w:sz="4" w:space="0" w:color="auto"/>
            </w:tcBorders>
            <w:vAlign w:val="center"/>
          </w:tcPr>
          <w:p w14:paraId="2A530D5E" w14:textId="081AE71C"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有燃气</w:t>
            </w:r>
          </w:p>
        </w:tc>
      </w:tr>
      <w:tr w:rsidR="00765E34" w:rsidRPr="00051DBA" w14:paraId="69044DBA" w14:textId="77777777" w:rsidTr="00765E34">
        <w:trPr>
          <w:trHeight w:val="20"/>
          <w:jc w:val="center"/>
        </w:trPr>
        <w:tc>
          <w:tcPr>
            <w:tcW w:w="228" w:type="pct"/>
            <w:vMerge/>
            <w:tcBorders>
              <w:left w:val="single" w:sz="4" w:space="0" w:color="auto"/>
              <w:right w:val="single" w:sz="4" w:space="0" w:color="auto"/>
            </w:tcBorders>
            <w:vAlign w:val="center"/>
          </w:tcPr>
          <w:p w14:paraId="2F108871"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645" w:type="pct"/>
            <w:tcBorders>
              <w:top w:val="single" w:sz="4" w:space="0" w:color="auto"/>
              <w:left w:val="nil"/>
              <w:bottom w:val="single" w:sz="4" w:space="0" w:color="auto"/>
              <w:right w:val="single" w:sz="4" w:space="0" w:color="auto"/>
            </w:tcBorders>
            <w:vAlign w:val="center"/>
          </w:tcPr>
          <w:p w14:paraId="284F21AE" w14:textId="07E9CBC8"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综合管理服务设施</w:t>
            </w:r>
          </w:p>
        </w:tc>
        <w:tc>
          <w:tcPr>
            <w:tcW w:w="961" w:type="pct"/>
            <w:tcBorders>
              <w:top w:val="single" w:sz="4" w:space="0" w:color="auto"/>
              <w:left w:val="nil"/>
              <w:bottom w:val="single" w:sz="4" w:space="0" w:color="auto"/>
              <w:right w:val="single" w:sz="4" w:space="0" w:color="auto"/>
            </w:tcBorders>
            <w:vAlign w:val="center"/>
          </w:tcPr>
          <w:p w14:paraId="7ECBE6C0" w14:textId="2F6E4852"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有快递柜、垃圾分类收集点</w:t>
            </w:r>
          </w:p>
        </w:tc>
        <w:tc>
          <w:tcPr>
            <w:tcW w:w="1055" w:type="pct"/>
            <w:tcBorders>
              <w:top w:val="single" w:sz="4" w:space="0" w:color="auto"/>
              <w:left w:val="nil"/>
              <w:bottom w:val="single" w:sz="4" w:space="0" w:color="auto"/>
              <w:right w:val="single" w:sz="4" w:space="0" w:color="auto"/>
            </w:tcBorders>
            <w:vAlign w:val="center"/>
          </w:tcPr>
          <w:p w14:paraId="6F604C15" w14:textId="4EB74228"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有快递柜、垃圾分类收集点</w:t>
            </w:r>
          </w:p>
        </w:tc>
        <w:tc>
          <w:tcPr>
            <w:tcW w:w="1055" w:type="pct"/>
            <w:tcBorders>
              <w:top w:val="single" w:sz="4" w:space="0" w:color="auto"/>
              <w:left w:val="nil"/>
              <w:bottom w:val="single" w:sz="4" w:space="0" w:color="auto"/>
              <w:right w:val="single" w:sz="4" w:space="0" w:color="auto"/>
            </w:tcBorders>
            <w:vAlign w:val="center"/>
          </w:tcPr>
          <w:p w14:paraId="5C53B70A" w14:textId="303885CF"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有快递柜、垃圾分类收集点</w:t>
            </w:r>
          </w:p>
        </w:tc>
        <w:tc>
          <w:tcPr>
            <w:tcW w:w="1055" w:type="pct"/>
            <w:tcBorders>
              <w:top w:val="single" w:sz="4" w:space="0" w:color="auto"/>
              <w:left w:val="nil"/>
              <w:bottom w:val="single" w:sz="4" w:space="0" w:color="auto"/>
              <w:right w:val="single" w:sz="4" w:space="0" w:color="auto"/>
            </w:tcBorders>
            <w:vAlign w:val="center"/>
          </w:tcPr>
          <w:p w14:paraId="12A1ECC0" w14:textId="03DD4E6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有快递柜、垃圾分类收集点</w:t>
            </w:r>
          </w:p>
        </w:tc>
      </w:tr>
      <w:tr w:rsidR="00765E34" w:rsidRPr="00051DBA" w14:paraId="659FEB4E" w14:textId="77777777" w:rsidTr="00765E34">
        <w:trPr>
          <w:trHeight w:val="20"/>
          <w:jc w:val="center"/>
        </w:trPr>
        <w:tc>
          <w:tcPr>
            <w:tcW w:w="228" w:type="pct"/>
            <w:vMerge/>
            <w:tcBorders>
              <w:left w:val="single" w:sz="4" w:space="0" w:color="auto"/>
              <w:right w:val="single" w:sz="4" w:space="0" w:color="auto"/>
            </w:tcBorders>
            <w:vAlign w:val="center"/>
          </w:tcPr>
          <w:p w14:paraId="33055646"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645" w:type="pct"/>
            <w:tcBorders>
              <w:top w:val="single" w:sz="4" w:space="0" w:color="auto"/>
              <w:left w:val="nil"/>
              <w:bottom w:val="single" w:sz="4" w:space="0" w:color="auto"/>
              <w:right w:val="single" w:sz="4" w:space="0" w:color="auto"/>
            </w:tcBorders>
            <w:vAlign w:val="center"/>
          </w:tcPr>
          <w:p w14:paraId="6ECB8010" w14:textId="171C36EC" w:rsidR="006E776A" w:rsidRPr="00051DBA" w:rsidRDefault="006E776A" w:rsidP="00765E34">
            <w:pPr>
              <w:widowControl/>
              <w:adjustRightInd/>
              <w:snapToGrid w:val="0"/>
              <w:spacing w:line="240" w:lineRule="atLeast"/>
              <w:textAlignment w:val="auto"/>
              <w:rPr>
                <w:rFonts w:ascii="Arial" w:hAnsi="Arial" w:cs="Arial"/>
                <w:sz w:val="18"/>
                <w:szCs w:val="18"/>
              </w:rPr>
            </w:pPr>
            <w:r w:rsidRPr="0059661F">
              <w:rPr>
                <w:rFonts w:ascii="Arial" w:hAnsi="Arial" w:cs="Arial" w:hint="eastAsia"/>
                <w:sz w:val="18"/>
                <w:szCs w:val="18"/>
              </w:rPr>
              <w:t>户型布局</w:t>
            </w:r>
          </w:p>
        </w:tc>
        <w:tc>
          <w:tcPr>
            <w:tcW w:w="961" w:type="pct"/>
            <w:tcBorders>
              <w:top w:val="single" w:sz="4" w:space="0" w:color="auto"/>
              <w:left w:val="nil"/>
              <w:bottom w:val="single" w:sz="4" w:space="0" w:color="auto"/>
              <w:right w:val="single" w:sz="4" w:space="0" w:color="auto"/>
            </w:tcBorders>
            <w:vAlign w:val="center"/>
          </w:tcPr>
          <w:p w14:paraId="0FFCCE57" w14:textId="4B99006A" w:rsidR="006E776A" w:rsidRPr="003A364A" w:rsidRDefault="00C14678" w:rsidP="006E776A">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开间</w:t>
            </w:r>
          </w:p>
        </w:tc>
        <w:tc>
          <w:tcPr>
            <w:tcW w:w="1055" w:type="pct"/>
            <w:tcBorders>
              <w:top w:val="single" w:sz="4" w:space="0" w:color="auto"/>
              <w:left w:val="nil"/>
              <w:bottom w:val="single" w:sz="4" w:space="0" w:color="auto"/>
              <w:right w:val="single" w:sz="4" w:space="0" w:color="auto"/>
            </w:tcBorders>
            <w:vAlign w:val="center"/>
          </w:tcPr>
          <w:p w14:paraId="7084A210" w14:textId="13026ACF"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开间</w:t>
            </w:r>
          </w:p>
        </w:tc>
        <w:tc>
          <w:tcPr>
            <w:tcW w:w="1055" w:type="pct"/>
            <w:tcBorders>
              <w:top w:val="single" w:sz="4" w:space="0" w:color="auto"/>
              <w:left w:val="nil"/>
              <w:bottom w:val="single" w:sz="4" w:space="0" w:color="auto"/>
              <w:right w:val="single" w:sz="4" w:space="0" w:color="auto"/>
            </w:tcBorders>
            <w:vAlign w:val="center"/>
          </w:tcPr>
          <w:p w14:paraId="2B4A4470" w14:textId="4C1D3EA9"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开间</w:t>
            </w:r>
          </w:p>
        </w:tc>
        <w:tc>
          <w:tcPr>
            <w:tcW w:w="1055" w:type="pct"/>
            <w:tcBorders>
              <w:top w:val="single" w:sz="4" w:space="0" w:color="auto"/>
              <w:left w:val="nil"/>
              <w:bottom w:val="single" w:sz="4" w:space="0" w:color="auto"/>
              <w:right w:val="single" w:sz="4" w:space="0" w:color="auto"/>
            </w:tcBorders>
            <w:vAlign w:val="center"/>
          </w:tcPr>
          <w:p w14:paraId="5B3043A5" w14:textId="3506EB61"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开间</w:t>
            </w:r>
          </w:p>
        </w:tc>
      </w:tr>
      <w:tr w:rsidR="00765E34" w:rsidRPr="00051DBA" w14:paraId="6E4505BA" w14:textId="77777777" w:rsidTr="00765E34">
        <w:trPr>
          <w:trHeight w:val="20"/>
          <w:jc w:val="center"/>
        </w:trPr>
        <w:tc>
          <w:tcPr>
            <w:tcW w:w="228" w:type="pct"/>
            <w:vMerge/>
            <w:tcBorders>
              <w:left w:val="single" w:sz="4" w:space="0" w:color="auto"/>
              <w:right w:val="single" w:sz="4" w:space="0" w:color="auto"/>
            </w:tcBorders>
            <w:vAlign w:val="center"/>
          </w:tcPr>
          <w:p w14:paraId="47C874CA"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645" w:type="pct"/>
            <w:tcBorders>
              <w:top w:val="single" w:sz="4" w:space="0" w:color="auto"/>
              <w:left w:val="nil"/>
              <w:bottom w:val="single" w:sz="4" w:space="0" w:color="auto"/>
              <w:right w:val="single" w:sz="4" w:space="0" w:color="auto"/>
            </w:tcBorders>
            <w:vAlign w:val="center"/>
          </w:tcPr>
          <w:p w14:paraId="70354FA9" w14:textId="60CABFA6"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户型结构</w:t>
            </w:r>
          </w:p>
        </w:tc>
        <w:tc>
          <w:tcPr>
            <w:tcW w:w="961" w:type="pct"/>
            <w:tcBorders>
              <w:top w:val="single" w:sz="4" w:space="0" w:color="auto"/>
              <w:left w:val="nil"/>
              <w:bottom w:val="single" w:sz="4" w:space="0" w:color="auto"/>
              <w:right w:val="single" w:sz="4" w:space="0" w:color="auto"/>
            </w:tcBorders>
            <w:vAlign w:val="center"/>
          </w:tcPr>
          <w:p w14:paraId="483DF4EA" w14:textId="0D44A70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平层</w:t>
            </w:r>
          </w:p>
        </w:tc>
        <w:tc>
          <w:tcPr>
            <w:tcW w:w="1055" w:type="pct"/>
            <w:tcBorders>
              <w:top w:val="single" w:sz="4" w:space="0" w:color="auto"/>
              <w:left w:val="nil"/>
              <w:bottom w:val="single" w:sz="4" w:space="0" w:color="auto"/>
              <w:right w:val="single" w:sz="4" w:space="0" w:color="auto"/>
            </w:tcBorders>
            <w:vAlign w:val="center"/>
          </w:tcPr>
          <w:p w14:paraId="0BE98BDA" w14:textId="45207242"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平层</w:t>
            </w:r>
          </w:p>
        </w:tc>
        <w:tc>
          <w:tcPr>
            <w:tcW w:w="1055" w:type="pct"/>
            <w:tcBorders>
              <w:top w:val="single" w:sz="4" w:space="0" w:color="auto"/>
              <w:left w:val="nil"/>
              <w:bottom w:val="single" w:sz="4" w:space="0" w:color="auto"/>
              <w:right w:val="single" w:sz="4" w:space="0" w:color="auto"/>
            </w:tcBorders>
            <w:vAlign w:val="center"/>
          </w:tcPr>
          <w:p w14:paraId="19A6F1AE" w14:textId="4082DDC5"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平层</w:t>
            </w:r>
          </w:p>
        </w:tc>
        <w:tc>
          <w:tcPr>
            <w:tcW w:w="1055" w:type="pct"/>
            <w:tcBorders>
              <w:top w:val="single" w:sz="4" w:space="0" w:color="auto"/>
              <w:left w:val="nil"/>
              <w:bottom w:val="single" w:sz="4" w:space="0" w:color="auto"/>
              <w:right w:val="single" w:sz="4" w:space="0" w:color="auto"/>
            </w:tcBorders>
            <w:vAlign w:val="center"/>
          </w:tcPr>
          <w:p w14:paraId="34925EA1" w14:textId="1471EFAB"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平层</w:t>
            </w:r>
          </w:p>
        </w:tc>
      </w:tr>
      <w:tr w:rsidR="00765E34" w:rsidRPr="00051DBA" w14:paraId="0BF703B8" w14:textId="77777777" w:rsidTr="00765E34">
        <w:trPr>
          <w:trHeight w:val="20"/>
          <w:jc w:val="center"/>
        </w:trPr>
        <w:tc>
          <w:tcPr>
            <w:tcW w:w="228" w:type="pct"/>
            <w:vMerge/>
            <w:tcBorders>
              <w:left w:val="single" w:sz="4" w:space="0" w:color="auto"/>
              <w:right w:val="single" w:sz="4" w:space="0" w:color="auto"/>
            </w:tcBorders>
            <w:vAlign w:val="center"/>
          </w:tcPr>
          <w:p w14:paraId="68F99619" w14:textId="77777777" w:rsidR="006E776A" w:rsidRPr="00051DBA" w:rsidRDefault="006E776A" w:rsidP="006E776A">
            <w:pPr>
              <w:widowControl/>
              <w:adjustRightInd/>
              <w:spacing w:line="240" w:lineRule="auto"/>
              <w:textAlignment w:val="auto"/>
              <w:rPr>
                <w:rFonts w:ascii="Arial" w:hAnsi="Arial" w:cs="Arial"/>
                <w:sz w:val="18"/>
                <w:szCs w:val="18"/>
              </w:rPr>
            </w:pPr>
          </w:p>
        </w:tc>
        <w:tc>
          <w:tcPr>
            <w:tcW w:w="645" w:type="pct"/>
            <w:tcBorders>
              <w:top w:val="single" w:sz="4" w:space="0" w:color="auto"/>
              <w:left w:val="nil"/>
              <w:bottom w:val="single" w:sz="4" w:space="0" w:color="auto"/>
              <w:right w:val="single" w:sz="4" w:space="0" w:color="auto"/>
            </w:tcBorders>
            <w:vAlign w:val="center"/>
          </w:tcPr>
          <w:p w14:paraId="4A001BB7" w14:textId="3E991A77" w:rsidR="006E776A" w:rsidRPr="00051DBA" w:rsidRDefault="006E776A" w:rsidP="006E776A">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建筑面积</w:t>
            </w:r>
            <w:r>
              <w:rPr>
                <w:rFonts w:ascii="Arial" w:hAnsi="Arial" w:cs="Arial" w:hint="eastAsia"/>
                <w:sz w:val="18"/>
                <w:szCs w:val="18"/>
              </w:rPr>
              <w:t>（㎡）</w:t>
            </w:r>
          </w:p>
        </w:tc>
        <w:tc>
          <w:tcPr>
            <w:tcW w:w="961" w:type="pct"/>
            <w:tcBorders>
              <w:top w:val="single" w:sz="4" w:space="0" w:color="auto"/>
              <w:left w:val="nil"/>
              <w:bottom w:val="single" w:sz="4" w:space="0" w:color="auto"/>
              <w:right w:val="single" w:sz="4" w:space="0" w:color="auto"/>
            </w:tcBorders>
            <w:vAlign w:val="center"/>
          </w:tcPr>
          <w:p w14:paraId="01342522" w14:textId="62834BA2" w:rsidR="006E776A" w:rsidRPr="003A364A" w:rsidRDefault="00A85755" w:rsidP="00A85755">
            <w:pPr>
              <w:widowControl/>
              <w:adjustRightInd/>
              <w:snapToGrid w:val="0"/>
              <w:spacing w:line="240" w:lineRule="atLeast"/>
              <w:jc w:val="center"/>
              <w:textAlignment w:val="auto"/>
              <w:rPr>
                <w:rFonts w:ascii="Arial" w:hAnsi="Arial" w:cs="Arial"/>
                <w:sz w:val="18"/>
                <w:szCs w:val="18"/>
              </w:rPr>
            </w:pPr>
            <w:r w:rsidRPr="00A85755">
              <w:rPr>
                <w:rFonts w:ascii="Arial" w:hAnsi="Arial" w:cs="Arial" w:hint="eastAsia"/>
                <w:sz w:val="18"/>
                <w:szCs w:val="18"/>
              </w:rPr>
              <w:t>42.69-44.9</w:t>
            </w:r>
          </w:p>
        </w:tc>
        <w:tc>
          <w:tcPr>
            <w:tcW w:w="1055" w:type="pct"/>
            <w:tcBorders>
              <w:top w:val="single" w:sz="4" w:space="0" w:color="auto"/>
              <w:left w:val="nil"/>
              <w:bottom w:val="single" w:sz="4" w:space="0" w:color="auto"/>
              <w:right w:val="single" w:sz="4" w:space="0" w:color="auto"/>
            </w:tcBorders>
            <w:vAlign w:val="center"/>
          </w:tcPr>
          <w:p w14:paraId="4881412C" w14:textId="1A45D86E"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40</w:t>
            </w:r>
          </w:p>
        </w:tc>
        <w:tc>
          <w:tcPr>
            <w:tcW w:w="1055" w:type="pct"/>
            <w:tcBorders>
              <w:top w:val="single" w:sz="4" w:space="0" w:color="auto"/>
              <w:left w:val="nil"/>
              <w:bottom w:val="single" w:sz="4" w:space="0" w:color="auto"/>
              <w:right w:val="single" w:sz="4" w:space="0" w:color="auto"/>
            </w:tcBorders>
            <w:vAlign w:val="center"/>
          </w:tcPr>
          <w:p w14:paraId="21AE1B31" w14:textId="67787280"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41.1</w:t>
            </w:r>
          </w:p>
        </w:tc>
        <w:tc>
          <w:tcPr>
            <w:tcW w:w="1055" w:type="pct"/>
            <w:tcBorders>
              <w:top w:val="single" w:sz="4" w:space="0" w:color="auto"/>
              <w:left w:val="nil"/>
              <w:bottom w:val="single" w:sz="4" w:space="0" w:color="auto"/>
              <w:right w:val="single" w:sz="4" w:space="0" w:color="auto"/>
            </w:tcBorders>
            <w:vAlign w:val="center"/>
          </w:tcPr>
          <w:p w14:paraId="2F55DC73" w14:textId="2723AC68" w:rsidR="006E776A" w:rsidRPr="003A364A" w:rsidRDefault="006E776A" w:rsidP="006E776A">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45</w:t>
            </w:r>
          </w:p>
        </w:tc>
      </w:tr>
      <w:tr w:rsidR="00765E34" w:rsidRPr="00051DBA" w14:paraId="2D0C3ED5" w14:textId="77777777" w:rsidTr="00765E34">
        <w:trPr>
          <w:trHeight w:val="20"/>
          <w:jc w:val="center"/>
        </w:trPr>
        <w:tc>
          <w:tcPr>
            <w:tcW w:w="228" w:type="pct"/>
            <w:vMerge/>
            <w:tcBorders>
              <w:left w:val="single" w:sz="4" w:space="0" w:color="auto"/>
              <w:bottom w:val="single" w:sz="4" w:space="0" w:color="auto"/>
              <w:right w:val="single" w:sz="4" w:space="0" w:color="auto"/>
            </w:tcBorders>
            <w:vAlign w:val="center"/>
          </w:tcPr>
          <w:p w14:paraId="25124346" w14:textId="77777777" w:rsidR="00EC6B36" w:rsidRPr="00051DBA" w:rsidRDefault="00EC6B36" w:rsidP="00EC6B36">
            <w:pPr>
              <w:widowControl/>
              <w:adjustRightInd/>
              <w:spacing w:line="240" w:lineRule="auto"/>
              <w:textAlignment w:val="auto"/>
              <w:rPr>
                <w:rFonts w:ascii="Arial" w:hAnsi="Arial" w:cs="Arial"/>
                <w:sz w:val="18"/>
                <w:szCs w:val="18"/>
              </w:rPr>
            </w:pPr>
          </w:p>
        </w:tc>
        <w:tc>
          <w:tcPr>
            <w:tcW w:w="645" w:type="pct"/>
            <w:tcBorders>
              <w:top w:val="single" w:sz="4" w:space="0" w:color="auto"/>
              <w:left w:val="nil"/>
              <w:bottom w:val="single" w:sz="4" w:space="0" w:color="auto"/>
              <w:right w:val="single" w:sz="4" w:space="0" w:color="auto"/>
            </w:tcBorders>
            <w:vAlign w:val="center"/>
          </w:tcPr>
          <w:p w14:paraId="48AB92FF" w14:textId="1FAF3431" w:rsidR="00EC6B36" w:rsidRPr="0059661F" w:rsidRDefault="00EC6B36" w:rsidP="00EC6B36">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家具家电</w:t>
            </w:r>
          </w:p>
        </w:tc>
        <w:tc>
          <w:tcPr>
            <w:tcW w:w="961" w:type="pct"/>
            <w:tcBorders>
              <w:top w:val="single" w:sz="4" w:space="0" w:color="auto"/>
              <w:left w:val="nil"/>
              <w:bottom w:val="single" w:sz="4" w:space="0" w:color="auto"/>
              <w:right w:val="single" w:sz="4" w:space="0" w:color="auto"/>
            </w:tcBorders>
            <w:vAlign w:val="center"/>
          </w:tcPr>
          <w:p w14:paraId="79330DCF" w14:textId="07C7F092"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配备家具、家电齐全；功能正常，质量有保证，较好</w:t>
            </w:r>
          </w:p>
        </w:tc>
        <w:tc>
          <w:tcPr>
            <w:tcW w:w="1055" w:type="pct"/>
            <w:tcBorders>
              <w:top w:val="single" w:sz="4" w:space="0" w:color="auto"/>
              <w:left w:val="nil"/>
              <w:bottom w:val="single" w:sz="4" w:space="0" w:color="auto"/>
              <w:right w:val="single" w:sz="4" w:space="0" w:color="auto"/>
            </w:tcBorders>
            <w:vAlign w:val="center"/>
          </w:tcPr>
          <w:p w14:paraId="36A5C1D9" w14:textId="23E07B46"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配备家具、家电齐全；功能正常，质量有保证，较好</w:t>
            </w:r>
          </w:p>
        </w:tc>
        <w:tc>
          <w:tcPr>
            <w:tcW w:w="1055" w:type="pct"/>
            <w:tcBorders>
              <w:top w:val="single" w:sz="4" w:space="0" w:color="auto"/>
              <w:left w:val="nil"/>
              <w:bottom w:val="single" w:sz="4" w:space="0" w:color="auto"/>
              <w:right w:val="single" w:sz="4" w:space="0" w:color="auto"/>
            </w:tcBorders>
            <w:vAlign w:val="center"/>
          </w:tcPr>
          <w:p w14:paraId="100A8138" w14:textId="6F3DBE8D"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配备家具、家电齐全；功能正常，质量有保证，较好</w:t>
            </w:r>
          </w:p>
        </w:tc>
        <w:tc>
          <w:tcPr>
            <w:tcW w:w="1055" w:type="pct"/>
            <w:tcBorders>
              <w:top w:val="single" w:sz="4" w:space="0" w:color="auto"/>
              <w:left w:val="nil"/>
              <w:bottom w:val="single" w:sz="4" w:space="0" w:color="auto"/>
              <w:right w:val="single" w:sz="4" w:space="0" w:color="auto"/>
            </w:tcBorders>
            <w:vAlign w:val="center"/>
          </w:tcPr>
          <w:p w14:paraId="7E0BFD95" w14:textId="103C1818"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配备家具、家电齐全；功能正常，质量有保证，较好</w:t>
            </w:r>
          </w:p>
        </w:tc>
      </w:tr>
      <w:tr w:rsidR="00765E34" w:rsidRPr="00051DBA" w14:paraId="6169FB49" w14:textId="77777777" w:rsidTr="00765E34">
        <w:trPr>
          <w:trHeight w:val="20"/>
          <w:jc w:val="center"/>
        </w:trPr>
        <w:tc>
          <w:tcPr>
            <w:tcW w:w="228" w:type="pct"/>
            <w:vMerge w:val="restart"/>
            <w:tcBorders>
              <w:left w:val="single" w:sz="4" w:space="0" w:color="auto"/>
              <w:bottom w:val="single" w:sz="4" w:space="0" w:color="auto"/>
              <w:right w:val="single" w:sz="4" w:space="0" w:color="auto"/>
            </w:tcBorders>
            <w:vAlign w:val="center"/>
          </w:tcPr>
          <w:p w14:paraId="1E565874" w14:textId="77777777" w:rsidR="00EC6B36" w:rsidRPr="00051DBA" w:rsidRDefault="00EC6B36" w:rsidP="00EC6B36">
            <w:pPr>
              <w:widowControl/>
              <w:adjustRightInd/>
              <w:spacing w:line="240" w:lineRule="auto"/>
              <w:textAlignment w:val="auto"/>
              <w:rPr>
                <w:rFonts w:ascii="Arial" w:hAnsi="Arial" w:cs="Arial"/>
                <w:sz w:val="18"/>
                <w:szCs w:val="18"/>
              </w:rPr>
            </w:pPr>
            <w:r w:rsidRPr="00051DBA">
              <w:rPr>
                <w:rFonts w:ascii="Arial" w:hAnsi="Arial" w:cs="Arial"/>
                <w:sz w:val="18"/>
                <w:szCs w:val="18"/>
              </w:rPr>
              <w:t>权益状况</w:t>
            </w:r>
          </w:p>
        </w:tc>
        <w:tc>
          <w:tcPr>
            <w:tcW w:w="645" w:type="pct"/>
            <w:tcBorders>
              <w:top w:val="single" w:sz="4" w:space="0" w:color="auto"/>
              <w:left w:val="nil"/>
              <w:bottom w:val="single" w:sz="4" w:space="0" w:color="auto"/>
              <w:right w:val="single" w:sz="4" w:space="0" w:color="auto"/>
            </w:tcBorders>
            <w:vAlign w:val="center"/>
          </w:tcPr>
          <w:p w14:paraId="718C0CDD" w14:textId="746D8080" w:rsidR="00EC6B36" w:rsidRPr="00051DBA" w:rsidRDefault="00EC6B36" w:rsidP="00EC6B36">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服务及管理水平</w:t>
            </w:r>
          </w:p>
        </w:tc>
        <w:tc>
          <w:tcPr>
            <w:tcW w:w="961" w:type="pct"/>
            <w:tcBorders>
              <w:top w:val="single" w:sz="4" w:space="0" w:color="auto"/>
              <w:left w:val="nil"/>
              <w:bottom w:val="single" w:sz="4" w:space="0" w:color="auto"/>
              <w:right w:val="single" w:sz="4" w:space="0" w:color="auto"/>
            </w:tcBorders>
            <w:vAlign w:val="center"/>
          </w:tcPr>
          <w:p w14:paraId="24D6795E" w14:textId="0E4A0D85" w:rsidR="00EC6B36" w:rsidRPr="003A364A" w:rsidRDefault="00F44495" w:rsidP="00EC6B36">
            <w:pPr>
              <w:widowControl/>
              <w:adjustRightInd/>
              <w:snapToGrid w:val="0"/>
              <w:spacing w:line="240" w:lineRule="atLeast"/>
              <w:jc w:val="center"/>
              <w:textAlignment w:val="auto"/>
              <w:rPr>
                <w:rFonts w:ascii="Arial" w:hAnsi="Arial" w:cs="Arial"/>
                <w:sz w:val="18"/>
                <w:szCs w:val="18"/>
              </w:rPr>
            </w:pPr>
            <w:r>
              <w:rPr>
                <w:rFonts w:ascii="Arial" w:hAnsi="Arial" w:cs="Arial" w:hint="eastAsia"/>
                <w:sz w:val="18"/>
                <w:szCs w:val="18"/>
              </w:rPr>
              <w:t>专业</w:t>
            </w:r>
            <w:r w:rsidR="00EC6B36" w:rsidRPr="003A364A">
              <w:rPr>
                <w:rFonts w:ascii="Arial" w:hAnsi="Arial" w:cs="Arial"/>
                <w:sz w:val="18"/>
                <w:szCs w:val="18"/>
              </w:rPr>
              <w:t>物业管理，封闭式管理</w:t>
            </w:r>
          </w:p>
        </w:tc>
        <w:tc>
          <w:tcPr>
            <w:tcW w:w="1055" w:type="pct"/>
            <w:tcBorders>
              <w:top w:val="single" w:sz="4" w:space="0" w:color="auto"/>
              <w:left w:val="nil"/>
              <w:bottom w:val="single" w:sz="4" w:space="0" w:color="auto"/>
              <w:right w:val="single" w:sz="4" w:space="0" w:color="auto"/>
            </w:tcBorders>
            <w:vAlign w:val="center"/>
          </w:tcPr>
          <w:p w14:paraId="52FAC105" w14:textId="124C709B"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普通物业管理</w:t>
            </w:r>
          </w:p>
        </w:tc>
        <w:tc>
          <w:tcPr>
            <w:tcW w:w="1055" w:type="pct"/>
            <w:tcBorders>
              <w:top w:val="single" w:sz="4" w:space="0" w:color="auto"/>
              <w:left w:val="nil"/>
              <w:bottom w:val="single" w:sz="4" w:space="0" w:color="auto"/>
              <w:right w:val="single" w:sz="4" w:space="0" w:color="auto"/>
            </w:tcBorders>
            <w:vAlign w:val="center"/>
          </w:tcPr>
          <w:p w14:paraId="78CBCDA8" w14:textId="32B9B9EB"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普通物业管理</w:t>
            </w:r>
          </w:p>
        </w:tc>
        <w:tc>
          <w:tcPr>
            <w:tcW w:w="1055" w:type="pct"/>
            <w:tcBorders>
              <w:top w:val="single" w:sz="4" w:space="0" w:color="auto"/>
              <w:left w:val="nil"/>
              <w:bottom w:val="single" w:sz="4" w:space="0" w:color="auto"/>
              <w:right w:val="single" w:sz="4" w:space="0" w:color="auto"/>
            </w:tcBorders>
            <w:vAlign w:val="center"/>
          </w:tcPr>
          <w:p w14:paraId="3D9D9500" w14:textId="62006EE2"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普通物业管理</w:t>
            </w:r>
          </w:p>
        </w:tc>
      </w:tr>
      <w:tr w:rsidR="00765E34" w:rsidRPr="00051DBA" w14:paraId="1DC731E1" w14:textId="77777777" w:rsidTr="00765E34">
        <w:trPr>
          <w:trHeight w:val="20"/>
          <w:jc w:val="center"/>
        </w:trPr>
        <w:tc>
          <w:tcPr>
            <w:tcW w:w="228" w:type="pct"/>
            <w:vMerge/>
            <w:tcBorders>
              <w:left w:val="single" w:sz="4" w:space="0" w:color="auto"/>
              <w:bottom w:val="single" w:sz="4" w:space="0" w:color="auto"/>
              <w:right w:val="single" w:sz="4" w:space="0" w:color="auto"/>
            </w:tcBorders>
            <w:vAlign w:val="center"/>
          </w:tcPr>
          <w:p w14:paraId="39DA1B01" w14:textId="77777777" w:rsidR="00EC6B36" w:rsidRPr="00051DBA" w:rsidRDefault="00EC6B36" w:rsidP="00EC6B36">
            <w:pPr>
              <w:widowControl/>
              <w:adjustRightInd/>
              <w:spacing w:line="240" w:lineRule="auto"/>
              <w:textAlignment w:val="auto"/>
              <w:rPr>
                <w:rFonts w:ascii="Arial" w:hAnsi="Arial" w:cs="Arial"/>
                <w:sz w:val="18"/>
                <w:szCs w:val="18"/>
              </w:rPr>
            </w:pPr>
          </w:p>
        </w:tc>
        <w:tc>
          <w:tcPr>
            <w:tcW w:w="645" w:type="pct"/>
            <w:tcBorders>
              <w:top w:val="single" w:sz="4" w:space="0" w:color="auto"/>
              <w:left w:val="nil"/>
              <w:bottom w:val="single" w:sz="4" w:space="0" w:color="auto"/>
              <w:right w:val="single" w:sz="4" w:space="0" w:color="auto"/>
            </w:tcBorders>
            <w:vAlign w:val="center"/>
          </w:tcPr>
          <w:p w14:paraId="7F4AB606" w14:textId="7CF82ECA" w:rsidR="00EC6B36" w:rsidRPr="00051DBA" w:rsidRDefault="00EC6B36" w:rsidP="00EC6B36">
            <w:pPr>
              <w:widowControl/>
              <w:adjustRightInd/>
              <w:snapToGrid w:val="0"/>
              <w:spacing w:line="240" w:lineRule="atLeast"/>
              <w:jc w:val="center"/>
              <w:textAlignment w:val="auto"/>
              <w:rPr>
                <w:rFonts w:ascii="Arial" w:hAnsi="Arial" w:cs="Arial"/>
                <w:sz w:val="18"/>
                <w:szCs w:val="18"/>
              </w:rPr>
            </w:pPr>
            <w:r w:rsidRPr="0059661F">
              <w:rPr>
                <w:rFonts w:ascii="Arial" w:hAnsi="Arial" w:cs="Arial" w:hint="eastAsia"/>
                <w:sz w:val="18"/>
                <w:szCs w:val="18"/>
              </w:rPr>
              <w:t>水电气费执行标准</w:t>
            </w:r>
          </w:p>
        </w:tc>
        <w:tc>
          <w:tcPr>
            <w:tcW w:w="961" w:type="pct"/>
            <w:tcBorders>
              <w:top w:val="single" w:sz="4" w:space="0" w:color="auto"/>
              <w:left w:val="nil"/>
              <w:bottom w:val="single" w:sz="4" w:space="0" w:color="auto"/>
              <w:right w:val="single" w:sz="4" w:space="0" w:color="auto"/>
            </w:tcBorders>
            <w:vAlign w:val="center"/>
          </w:tcPr>
          <w:p w14:paraId="7035FB03" w14:textId="0BD5BAB4"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3A364A">
              <w:rPr>
                <w:rFonts w:ascii="Arial" w:hAnsi="Arial" w:cs="Arial"/>
                <w:sz w:val="18"/>
                <w:szCs w:val="18"/>
              </w:rPr>
              <w:t>民水民电</w:t>
            </w:r>
          </w:p>
        </w:tc>
        <w:tc>
          <w:tcPr>
            <w:tcW w:w="1055" w:type="pct"/>
            <w:tcBorders>
              <w:top w:val="single" w:sz="4" w:space="0" w:color="auto"/>
              <w:left w:val="nil"/>
              <w:bottom w:val="single" w:sz="4" w:space="0" w:color="auto"/>
              <w:right w:val="single" w:sz="4" w:space="0" w:color="auto"/>
            </w:tcBorders>
            <w:vAlign w:val="center"/>
          </w:tcPr>
          <w:p w14:paraId="61EBA596" w14:textId="2BD75A23"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民水民电</w:t>
            </w:r>
          </w:p>
        </w:tc>
        <w:tc>
          <w:tcPr>
            <w:tcW w:w="1055" w:type="pct"/>
            <w:tcBorders>
              <w:top w:val="single" w:sz="4" w:space="0" w:color="auto"/>
              <w:left w:val="nil"/>
              <w:bottom w:val="single" w:sz="4" w:space="0" w:color="auto"/>
              <w:right w:val="single" w:sz="4" w:space="0" w:color="auto"/>
            </w:tcBorders>
            <w:vAlign w:val="center"/>
          </w:tcPr>
          <w:p w14:paraId="283C634E" w14:textId="16B4B493"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民水民电</w:t>
            </w:r>
          </w:p>
        </w:tc>
        <w:tc>
          <w:tcPr>
            <w:tcW w:w="1055" w:type="pct"/>
            <w:tcBorders>
              <w:top w:val="single" w:sz="4" w:space="0" w:color="auto"/>
              <w:left w:val="nil"/>
              <w:bottom w:val="single" w:sz="4" w:space="0" w:color="auto"/>
              <w:right w:val="single" w:sz="4" w:space="0" w:color="auto"/>
            </w:tcBorders>
            <w:vAlign w:val="center"/>
          </w:tcPr>
          <w:p w14:paraId="2FBA6BD2" w14:textId="433E216D" w:rsidR="00EC6B36" w:rsidRPr="003A364A" w:rsidRDefault="00EC6B36" w:rsidP="00EC6B36">
            <w:pPr>
              <w:widowControl/>
              <w:adjustRightInd/>
              <w:snapToGrid w:val="0"/>
              <w:spacing w:line="240" w:lineRule="atLeast"/>
              <w:jc w:val="center"/>
              <w:textAlignment w:val="auto"/>
              <w:rPr>
                <w:rFonts w:ascii="Arial" w:hAnsi="Arial" w:cs="Arial"/>
                <w:sz w:val="18"/>
                <w:szCs w:val="18"/>
              </w:rPr>
            </w:pPr>
            <w:r w:rsidRPr="006E776A">
              <w:rPr>
                <w:rFonts w:ascii="Arial" w:hAnsi="Arial" w:cs="Arial" w:hint="eastAsia"/>
                <w:sz w:val="18"/>
                <w:szCs w:val="18"/>
              </w:rPr>
              <w:t>民水民电</w:t>
            </w:r>
          </w:p>
        </w:tc>
      </w:tr>
    </w:tbl>
    <w:p w14:paraId="52061F93" w14:textId="77777777" w:rsidR="00F14655" w:rsidRPr="00051DBA" w:rsidRDefault="00F14655">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t>2.</w:t>
      </w:r>
      <w:r w:rsidRPr="00051DBA">
        <w:rPr>
          <w:rFonts w:ascii="Arial" w:hAnsi="Arial" w:cs="Arial" w:hint="eastAsia"/>
          <w:sz w:val="21"/>
          <w:szCs w:val="21"/>
        </w:rPr>
        <w:t>编制比较因素修正系数表</w:t>
      </w:r>
    </w:p>
    <w:p w14:paraId="4FF631F4" w14:textId="77777777" w:rsidR="00F66F40" w:rsidRPr="00051DBA" w:rsidRDefault="00F14655" w:rsidP="009F6920">
      <w:pPr>
        <w:pStyle w:val="11"/>
        <w:autoSpaceDE w:val="0"/>
        <w:autoSpaceDN w:val="0"/>
        <w:spacing w:before="0" w:after="0" w:line="480" w:lineRule="auto"/>
        <w:ind w:right="142" w:firstLineChars="200" w:firstLine="420"/>
        <w:jc w:val="both"/>
        <w:textAlignment w:val="bottom"/>
        <w:rPr>
          <w:rFonts w:ascii="Arial" w:hAnsi="Arial" w:cs="Arial"/>
          <w:sz w:val="21"/>
          <w:szCs w:val="21"/>
        </w:rPr>
      </w:pPr>
      <w:r w:rsidRPr="00051DBA">
        <w:rPr>
          <w:rFonts w:ascii="Arial" w:hAnsi="Arial" w:cs="Arial" w:hint="eastAsia"/>
          <w:sz w:val="21"/>
          <w:szCs w:val="21"/>
        </w:rPr>
        <w:lastRenderedPageBreak/>
        <w:t>在各因素条件指数表的基础上，进行可比案例交易时间、交易情况、权益状况、区位状况和实物状况的因素调整或修正，即估价对象的因素条件指数与可比案例的因素条件进行比较，得到各因素调整系数或修正系数，计算得出估价对象比较价值。</w:t>
      </w:r>
    </w:p>
    <w:tbl>
      <w:tblPr>
        <w:tblW w:w="5000" w:type="pct"/>
        <w:tblLook w:val="0000" w:firstRow="0" w:lastRow="0" w:firstColumn="0" w:lastColumn="0" w:noHBand="0" w:noVBand="0"/>
      </w:tblPr>
      <w:tblGrid>
        <w:gridCol w:w="1483"/>
        <w:gridCol w:w="2835"/>
        <w:gridCol w:w="1676"/>
        <w:gridCol w:w="1676"/>
        <w:gridCol w:w="1675"/>
      </w:tblGrid>
      <w:tr w:rsidR="00CF5B15" w:rsidRPr="00051DBA" w14:paraId="7297ECD5"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C99E735"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27479F77"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01BD6F73"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2</w:t>
            </w:r>
          </w:p>
        </w:tc>
        <w:tc>
          <w:tcPr>
            <w:tcW w:w="896" w:type="pct"/>
            <w:tcBorders>
              <w:top w:val="single" w:sz="4" w:space="0" w:color="auto"/>
              <w:left w:val="nil"/>
              <w:bottom w:val="single" w:sz="4" w:space="0" w:color="auto"/>
              <w:right w:val="single" w:sz="4" w:space="0" w:color="auto"/>
            </w:tcBorders>
            <w:vAlign w:val="center"/>
          </w:tcPr>
          <w:p w14:paraId="5B6952BC" w14:textId="77777777" w:rsidR="00CF5B15" w:rsidRPr="00051DBA" w:rsidRDefault="00CF5B15" w:rsidP="00433508">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可比实例</w:t>
            </w:r>
            <w:r w:rsidRPr="00051DBA">
              <w:rPr>
                <w:rFonts w:ascii="Arial" w:hAnsi="Arial" w:cs="Arial"/>
                <w:sz w:val="18"/>
                <w:szCs w:val="18"/>
              </w:rPr>
              <w:t>3</w:t>
            </w:r>
          </w:p>
        </w:tc>
      </w:tr>
      <w:tr w:rsidR="00E318FF" w:rsidRPr="00051DBA" w14:paraId="0F6BB8D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965A5DC" w14:textId="0E406C00" w:rsidR="00E318FF" w:rsidRPr="00051DBA" w:rsidRDefault="00E318FF" w:rsidP="00E318FF">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5B98B3C6" w14:textId="7B40E788" w:rsidR="00E318FF" w:rsidRPr="00051DBA" w:rsidRDefault="006E776A"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紫金新园</w:t>
            </w:r>
          </w:p>
        </w:tc>
        <w:tc>
          <w:tcPr>
            <w:tcW w:w="897" w:type="pct"/>
            <w:tcBorders>
              <w:top w:val="nil"/>
              <w:left w:val="nil"/>
              <w:bottom w:val="single" w:sz="4" w:space="0" w:color="auto"/>
              <w:right w:val="single" w:sz="4" w:space="0" w:color="auto"/>
            </w:tcBorders>
            <w:vAlign w:val="center"/>
          </w:tcPr>
          <w:p w14:paraId="0C359E61" w14:textId="196E1130" w:rsidR="00E318FF" w:rsidRPr="00051DBA" w:rsidRDefault="006E776A"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云梦嘉苑</w:t>
            </w:r>
          </w:p>
        </w:tc>
        <w:tc>
          <w:tcPr>
            <w:tcW w:w="896" w:type="pct"/>
            <w:tcBorders>
              <w:top w:val="nil"/>
              <w:left w:val="nil"/>
              <w:bottom w:val="single" w:sz="4" w:space="0" w:color="auto"/>
              <w:right w:val="single" w:sz="4" w:space="0" w:color="auto"/>
            </w:tcBorders>
            <w:vAlign w:val="center"/>
          </w:tcPr>
          <w:p w14:paraId="0009B4DA" w14:textId="760E852E" w:rsidR="00E318FF" w:rsidRPr="00051DBA" w:rsidRDefault="006E776A" w:rsidP="00E318FF">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云泽嘉苑</w:t>
            </w:r>
          </w:p>
        </w:tc>
      </w:tr>
      <w:tr w:rsidR="00546335" w:rsidRPr="00051DBA" w14:paraId="19D78901"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70B5C2" w14:textId="1CA279DF"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60F9A87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4BFF680"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3608B94"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64290D44"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AFB5D7" w14:textId="0AB5E304" w:rsidR="00546335" w:rsidRPr="00051DBA" w:rsidRDefault="00546335" w:rsidP="00546335">
            <w:pPr>
              <w:widowControl/>
              <w:adjustRightInd/>
              <w:spacing w:line="240" w:lineRule="atLeast"/>
              <w:textAlignment w:val="auto"/>
              <w:rPr>
                <w:rFonts w:ascii="Arial" w:hAnsi="Arial" w:cs="Arial"/>
                <w:sz w:val="18"/>
                <w:szCs w:val="18"/>
              </w:rPr>
            </w:pPr>
            <w:r w:rsidRPr="00051DBA">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7BDFE81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7D6FB31"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D6F5BFE"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6335" w:rsidRPr="00051DBA" w14:paraId="70662EA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5EEDC6C" w14:textId="75999FCE" w:rsidR="00546335" w:rsidRPr="00051DBA" w:rsidRDefault="00546335" w:rsidP="00546335">
            <w:pPr>
              <w:widowControl/>
              <w:adjustRightInd/>
              <w:spacing w:line="240" w:lineRule="atLeast"/>
              <w:textAlignment w:val="auto"/>
              <w:rPr>
                <w:rFonts w:ascii="Arial" w:hAnsi="Arial" w:cs="Arial"/>
                <w:sz w:val="18"/>
                <w:szCs w:val="18"/>
              </w:rPr>
            </w:pPr>
            <w:r>
              <w:rPr>
                <w:rFonts w:ascii="Arial" w:hAnsi="Arial" w:cs="Arial" w:hint="eastAsia"/>
                <w:sz w:val="18"/>
                <w:szCs w:val="18"/>
              </w:rPr>
              <w:t>用途</w:t>
            </w:r>
          </w:p>
        </w:tc>
        <w:tc>
          <w:tcPr>
            <w:tcW w:w="897" w:type="pct"/>
            <w:tcBorders>
              <w:top w:val="nil"/>
              <w:left w:val="nil"/>
              <w:bottom w:val="single" w:sz="4" w:space="0" w:color="auto"/>
              <w:right w:val="single" w:sz="4" w:space="0" w:color="auto"/>
            </w:tcBorders>
            <w:vAlign w:val="center"/>
          </w:tcPr>
          <w:p w14:paraId="078AD23C"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B007B5"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324A8A2" w14:textId="77777777" w:rsidR="00546335" w:rsidRPr="00051DBA" w:rsidRDefault="00546335" w:rsidP="00546335">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6E776A" w:rsidRPr="00051DBA" w14:paraId="5A8F8CA0" w14:textId="77777777" w:rsidTr="00547F32">
        <w:trPr>
          <w:trHeight w:val="227"/>
        </w:trPr>
        <w:tc>
          <w:tcPr>
            <w:tcW w:w="793" w:type="pct"/>
            <w:vMerge w:val="restart"/>
            <w:tcBorders>
              <w:top w:val="nil"/>
              <w:left w:val="single" w:sz="4" w:space="0" w:color="auto"/>
              <w:right w:val="single" w:sz="4" w:space="0" w:color="auto"/>
            </w:tcBorders>
            <w:vAlign w:val="center"/>
          </w:tcPr>
          <w:p w14:paraId="1B19D5A1" w14:textId="77777777" w:rsidR="006E776A" w:rsidRPr="00051DBA" w:rsidRDefault="006E776A" w:rsidP="006E776A">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区域状况</w:t>
            </w:r>
          </w:p>
        </w:tc>
        <w:tc>
          <w:tcPr>
            <w:tcW w:w="1517" w:type="pct"/>
            <w:tcBorders>
              <w:top w:val="nil"/>
              <w:left w:val="nil"/>
              <w:bottom w:val="single" w:sz="4" w:space="0" w:color="auto"/>
              <w:right w:val="single" w:sz="4" w:space="0" w:color="auto"/>
            </w:tcBorders>
            <w:vAlign w:val="center"/>
          </w:tcPr>
          <w:p w14:paraId="49254440" w14:textId="7FA84C29"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居住区成熟度</w:t>
            </w:r>
          </w:p>
        </w:tc>
        <w:tc>
          <w:tcPr>
            <w:tcW w:w="897" w:type="pct"/>
            <w:tcBorders>
              <w:top w:val="nil"/>
              <w:left w:val="nil"/>
              <w:bottom w:val="single" w:sz="4" w:space="0" w:color="auto"/>
              <w:right w:val="single" w:sz="4" w:space="0" w:color="auto"/>
            </w:tcBorders>
            <w:vAlign w:val="center"/>
          </w:tcPr>
          <w:p w14:paraId="35B81F05" w14:textId="29352740" w:rsidR="006E776A" w:rsidRPr="00051DBA" w:rsidRDefault="006E776A" w:rsidP="006E776A">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5</w:t>
            </w:r>
          </w:p>
        </w:tc>
        <w:tc>
          <w:tcPr>
            <w:tcW w:w="897" w:type="pct"/>
            <w:tcBorders>
              <w:top w:val="nil"/>
              <w:left w:val="nil"/>
              <w:bottom w:val="single" w:sz="4" w:space="0" w:color="auto"/>
              <w:right w:val="single" w:sz="4" w:space="0" w:color="auto"/>
            </w:tcBorders>
            <w:vAlign w:val="center"/>
          </w:tcPr>
          <w:p w14:paraId="738ADF80" w14:textId="026A9397" w:rsidR="006E776A" w:rsidRPr="00051DBA" w:rsidRDefault="006E776A" w:rsidP="006E776A">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5</w:t>
            </w:r>
          </w:p>
        </w:tc>
        <w:tc>
          <w:tcPr>
            <w:tcW w:w="896" w:type="pct"/>
            <w:tcBorders>
              <w:top w:val="nil"/>
              <w:left w:val="nil"/>
              <w:bottom w:val="single" w:sz="4" w:space="0" w:color="auto"/>
              <w:right w:val="single" w:sz="4" w:space="0" w:color="auto"/>
            </w:tcBorders>
            <w:vAlign w:val="center"/>
          </w:tcPr>
          <w:p w14:paraId="31AD25CA" w14:textId="72EA9167" w:rsidR="006E776A" w:rsidRPr="00051DBA" w:rsidRDefault="006E776A" w:rsidP="006E776A">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w:t>
            </w:r>
            <w:r>
              <w:rPr>
                <w:rFonts w:ascii="Arial" w:hAnsi="Arial" w:cs="Arial" w:hint="eastAsia"/>
                <w:sz w:val="18"/>
                <w:szCs w:val="18"/>
              </w:rPr>
              <w:t>5</w:t>
            </w:r>
          </w:p>
        </w:tc>
      </w:tr>
      <w:tr w:rsidR="006E776A" w:rsidRPr="00051DBA" w14:paraId="6EBF6665" w14:textId="77777777" w:rsidTr="00547F32">
        <w:trPr>
          <w:trHeight w:val="227"/>
        </w:trPr>
        <w:tc>
          <w:tcPr>
            <w:tcW w:w="793" w:type="pct"/>
            <w:vMerge/>
            <w:tcBorders>
              <w:left w:val="single" w:sz="4" w:space="0" w:color="auto"/>
              <w:right w:val="single" w:sz="4" w:space="0" w:color="auto"/>
            </w:tcBorders>
            <w:vAlign w:val="center"/>
          </w:tcPr>
          <w:p w14:paraId="5012B296" w14:textId="77777777" w:rsidR="006E776A" w:rsidRPr="00051DBA" w:rsidRDefault="006E776A" w:rsidP="006E776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85A03DF" w14:textId="7527CBD4"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道路通达度</w:t>
            </w:r>
          </w:p>
        </w:tc>
        <w:tc>
          <w:tcPr>
            <w:tcW w:w="897" w:type="pct"/>
            <w:tcBorders>
              <w:top w:val="nil"/>
              <w:left w:val="nil"/>
              <w:bottom w:val="single" w:sz="4" w:space="0" w:color="auto"/>
              <w:right w:val="single" w:sz="4" w:space="0" w:color="auto"/>
            </w:tcBorders>
            <w:vAlign w:val="center"/>
          </w:tcPr>
          <w:p w14:paraId="30538AFB" w14:textId="40208A9E"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10079A86" w14:textId="7805AD41"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6" w:type="pct"/>
            <w:tcBorders>
              <w:top w:val="nil"/>
              <w:left w:val="nil"/>
              <w:bottom w:val="single" w:sz="4" w:space="0" w:color="auto"/>
              <w:right w:val="single" w:sz="4" w:space="0" w:color="auto"/>
            </w:tcBorders>
            <w:vAlign w:val="center"/>
          </w:tcPr>
          <w:p w14:paraId="0EBFCA45" w14:textId="41C481C0"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6E776A" w:rsidRPr="00051DBA" w14:paraId="1CD6B8CF" w14:textId="77777777" w:rsidTr="00547F32">
        <w:trPr>
          <w:trHeight w:val="227"/>
        </w:trPr>
        <w:tc>
          <w:tcPr>
            <w:tcW w:w="793" w:type="pct"/>
            <w:vMerge/>
            <w:tcBorders>
              <w:left w:val="single" w:sz="4" w:space="0" w:color="auto"/>
              <w:right w:val="single" w:sz="4" w:space="0" w:color="auto"/>
            </w:tcBorders>
            <w:vAlign w:val="center"/>
          </w:tcPr>
          <w:p w14:paraId="3FC82CC6" w14:textId="77777777" w:rsidR="006E776A" w:rsidRPr="00051DBA" w:rsidRDefault="006E776A" w:rsidP="006E776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D6A79F9" w14:textId="723E23E1"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距离轨道交通站点距离</w:t>
            </w:r>
          </w:p>
        </w:tc>
        <w:tc>
          <w:tcPr>
            <w:tcW w:w="897" w:type="pct"/>
            <w:tcBorders>
              <w:top w:val="nil"/>
              <w:left w:val="nil"/>
              <w:bottom w:val="single" w:sz="4" w:space="0" w:color="auto"/>
              <w:right w:val="single" w:sz="4" w:space="0" w:color="auto"/>
            </w:tcBorders>
            <w:vAlign w:val="center"/>
          </w:tcPr>
          <w:p w14:paraId="78D641AF" w14:textId="6BB355B4"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7" w:type="pct"/>
            <w:tcBorders>
              <w:top w:val="nil"/>
              <w:left w:val="nil"/>
              <w:bottom w:val="single" w:sz="4" w:space="0" w:color="auto"/>
              <w:right w:val="single" w:sz="4" w:space="0" w:color="auto"/>
            </w:tcBorders>
            <w:vAlign w:val="center"/>
          </w:tcPr>
          <w:p w14:paraId="4EA2DD12" w14:textId="52F83E41"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6" w:type="pct"/>
            <w:tcBorders>
              <w:top w:val="nil"/>
              <w:left w:val="nil"/>
              <w:bottom w:val="single" w:sz="4" w:space="0" w:color="auto"/>
              <w:right w:val="single" w:sz="4" w:space="0" w:color="auto"/>
            </w:tcBorders>
            <w:vAlign w:val="center"/>
          </w:tcPr>
          <w:p w14:paraId="5907D72D" w14:textId="1B1DAD25"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r>
      <w:tr w:rsidR="006E776A" w:rsidRPr="00051DBA" w14:paraId="43AC3D8F" w14:textId="77777777" w:rsidTr="00547F32">
        <w:trPr>
          <w:trHeight w:val="227"/>
        </w:trPr>
        <w:tc>
          <w:tcPr>
            <w:tcW w:w="793" w:type="pct"/>
            <w:vMerge/>
            <w:tcBorders>
              <w:left w:val="single" w:sz="4" w:space="0" w:color="auto"/>
              <w:right w:val="single" w:sz="4" w:space="0" w:color="auto"/>
            </w:tcBorders>
            <w:vAlign w:val="center"/>
          </w:tcPr>
          <w:p w14:paraId="747CA068" w14:textId="77777777" w:rsidR="006E776A" w:rsidRPr="00051DBA" w:rsidRDefault="006E776A" w:rsidP="006E776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C22B35C" w14:textId="1A080478"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距离公交站点距离</w:t>
            </w:r>
          </w:p>
        </w:tc>
        <w:tc>
          <w:tcPr>
            <w:tcW w:w="897" w:type="pct"/>
            <w:tcBorders>
              <w:top w:val="nil"/>
              <w:left w:val="nil"/>
              <w:bottom w:val="single" w:sz="4" w:space="0" w:color="auto"/>
              <w:right w:val="single" w:sz="4" w:space="0" w:color="auto"/>
            </w:tcBorders>
            <w:vAlign w:val="center"/>
          </w:tcPr>
          <w:p w14:paraId="0A47BAC0" w14:textId="06C70766"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7CD401A2" w14:textId="7C03BEEF"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6C4F924B" w14:textId="6CC53BA2"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6E776A" w:rsidRPr="00051DBA" w14:paraId="5625A0FE" w14:textId="77777777" w:rsidTr="00547F32">
        <w:trPr>
          <w:trHeight w:val="227"/>
        </w:trPr>
        <w:tc>
          <w:tcPr>
            <w:tcW w:w="793" w:type="pct"/>
            <w:vMerge/>
            <w:tcBorders>
              <w:left w:val="single" w:sz="4" w:space="0" w:color="auto"/>
              <w:right w:val="single" w:sz="4" w:space="0" w:color="auto"/>
            </w:tcBorders>
            <w:vAlign w:val="center"/>
          </w:tcPr>
          <w:p w14:paraId="41C26998" w14:textId="77777777" w:rsidR="006E776A" w:rsidRPr="00051DBA" w:rsidRDefault="006E776A" w:rsidP="006E776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5A59D378" w14:textId="5DE0B382"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自然环境</w:t>
            </w:r>
          </w:p>
        </w:tc>
        <w:tc>
          <w:tcPr>
            <w:tcW w:w="897" w:type="pct"/>
            <w:tcBorders>
              <w:top w:val="nil"/>
              <w:left w:val="nil"/>
              <w:bottom w:val="single" w:sz="4" w:space="0" w:color="auto"/>
              <w:right w:val="single" w:sz="4" w:space="0" w:color="auto"/>
            </w:tcBorders>
            <w:vAlign w:val="center"/>
          </w:tcPr>
          <w:p w14:paraId="431287F9" w14:textId="3EEB8FF9"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7" w:type="pct"/>
            <w:tcBorders>
              <w:top w:val="nil"/>
              <w:left w:val="nil"/>
              <w:bottom w:val="single" w:sz="4" w:space="0" w:color="auto"/>
              <w:right w:val="single" w:sz="4" w:space="0" w:color="auto"/>
            </w:tcBorders>
            <w:vAlign w:val="center"/>
          </w:tcPr>
          <w:p w14:paraId="38F72C15" w14:textId="2005CDB5"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c>
          <w:tcPr>
            <w:tcW w:w="896" w:type="pct"/>
            <w:tcBorders>
              <w:top w:val="nil"/>
              <w:left w:val="nil"/>
              <w:bottom w:val="single" w:sz="4" w:space="0" w:color="auto"/>
              <w:right w:val="single" w:sz="4" w:space="0" w:color="auto"/>
            </w:tcBorders>
            <w:vAlign w:val="center"/>
          </w:tcPr>
          <w:p w14:paraId="7D62E62F" w14:textId="0896A886"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100/102</w:t>
            </w:r>
          </w:p>
        </w:tc>
      </w:tr>
      <w:tr w:rsidR="006E776A" w:rsidRPr="00051DBA" w14:paraId="61BB39DE" w14:textId="77777777" w:rsidTr="00547F32">
        <w:trPr>
          <w:trHeight w:val="227"/>
        </w:trPr>
        <w:tc>
          <w:tcPr>
            <w:tcW w:w="793" w:type="pct"/>
            <w:vMerge/>
            <w:tcBorders>
              <w:left w:val="single" w:sz="4" w:space="0" w:color="auto"/>
              <w:right w:val="single" w:sz="4" w:space="0" w:color="auto"/>
            </w:tcBorders>
            <w:vAlign w:val="center"/>
          </w:tcPr>
          <w:p w14:paraId="7CA456B8" w14:textId="77777777" w:rsidR="006E776A" w:rsidRPr="00051DBA" w:rsidRDefault="006E776A" w:rsidP="006E776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79FCBCD" w14:textId="690E2933"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公共配套</w:t>
            </w:r>
          </w:p>
        </w:tc>
        <w:tc>
          <w:tcPr>
            <w:tcW w:w="897" w:type="pct"/>
            <w:tcBorders>
              <w:top w:val="nil"/>
              <w:left w:val="nil"/>
              <w:bottom w:val="single" w:sz="4" w:space="0" w:color="auto"/>
              <w:right w:val="single" w:sz="4" w:space="0" w:color="auto"/>
            </w:tcBorders>
            <w:vAlign w:val="center"/>
          </w:tcPr>
          <w:p w14:paraId="585A5428" w14:textId="7B5F4EAF"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1C5B76D3" w14:textId="443BC8C8" w:rsidR="006E776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6" w:type="pct"/>
            <w:tcBorders>
              <w:top w:val="nil"/>
              <w:left w:val="nil"/>
              <w:bottom w:val="single" w:sz="4" w:space="0" w:color="auto"/>
              <w:right w:val="single" w:sz="4" w:space="0" w:color="auto"/>
            </w:tcBorders>
            <w:vAlign w:val="center"/>
          </w:tcPr>
          <w:p w14:paraId="7BEA2C87" w14:textId="24287E44" w:rsidR="006E776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6E776A" w:rsidRPr="00051DBA" w14:paraId="6B82CAB9" w14:textId="77777777" w:rsidTr="00547F32">
        <w:trPr>
          <w:trHeight w:val="227"/>
        </w:trPr>
        <w:tc>
          <w:tcPr>
            <w:tcW w:w="793" w:type="pct"/>
            <w:vMerge/>
            <w:tcBorders>
              <w:left w:val="single" w:sz="4" w:space="0" w:color="auto"/>
              <w:right w:val="single" w:sz="4" w:space="0" w:color="auto"/>
            </w:tcBorders>
            <w:vAlign w:val="center"/>
          </w:tcPr>
          <w:p w14:paraId="16EC13C4" w14:textId="77777777" w:rsidR="006E776A" w:rsidRPr="00051DBA" w:rsidRDefault="006E776A" w:rsidP="006E776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9BEFD59" w14:textId="5F4F74AC"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楼层</w:t>
            </w:r>
          </w:p>
        </w:tc>
        <w:tc>
          <w:tcPr>
            <w:tcW w:w="897" w:type="pct"/>
            <w:tcBorders>
              <w:top w:val="nil"/>
              <w:left w:val="nil"/>
              <w:bottom w:val="single" w:sz="4" w:space="0" w:color="auto"/>
              <w:right w:val="single" w:sz="4" w:space="0" w:color="auto"/>
            </w:tcBorders>
            <w:vAlign w:val="center"/>
          </w:tcPr>
          <w:p w14:paraId="2F0A338C" w14:textId="07830F21" w:rsidR="006E776A" w:rsidRPr="00051DBA" w:rsidRDefault="006E776A" w:rsidP="006E776A">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5685136" w14:textId="451B6D29" w:rsidR="006E776A" w:rsidRDefault="006E776A" w:rsidP="006E776A">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7E0045CD" w14:textId="25383F6D" w:rsidR="006E776A" w:rsidRDefault="006E776A" w:rsidP="006E776A">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6E776A" w:rsidRPr="00051DBA" w14:paraId="7B0A755A"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5C02F10E" w14:textId="77777777" w:rsidR="006E776A" w:rsidRPr="00051DBA" w:rsidRDefault="006E776A" w:rsidP="006E776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7E69D38" w14:textId="063BE0F3" w:rsidR="006E776A" w:rsidRPr="00051DBA" w:rsidRDefault="006E776A" w:rsidP="006E776A">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朝向</w:t>
            </w:r>
          </w:p>
        </w:tc>
        <w:tc>
          <w:tcPr>
            <w:tcW w:w="897" w:type="pct"/>
            <w:tcBorders>
              <w:top w:val="nil"/>
              <w:left w:val="nil"/>
              <w:bottom w:val="single" w:sz="4" w:space="0" w:color="auto"/>
              <w:right w:val="single" w:sz="4" w:space="0" w:color="auto"/>
            </w:tcBorders>
            <w:vAlign w:val="center"/>
          </w:tcPr>
          <w:p w14:paraId="652A6633" w14:textId="75B96705" w:rsidR="006E776A" w:rsidRPr="00051DB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69FB248" w14:textId="2F379193" w:rsidR="006E776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57874261" w14:textId="0616F5A3" w:rsidR="006E776A" w:rsidRDefault="006E776A" w:rsidP="006E776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547F32" w:rsidRPr="00051DBA" w14:paraId="0D78A7E3" w14:textId="77777777" w:rsidTr="00DA1CB7">
        <w:trPr>
          <w:trHeight w:val="227"/>
        </w:trPr>
        <w:tc>
          <w:tcPr>
            <w:tcW w:w="793" w:type="pct"/>
            <w:vMerge w:val="restart"/>
            <w:tcBorders>
              <w:top w:val="single" w:sz="4" w:space="0" w:color="auto"/>
              <w:left w:val="single" w:sz="4" w:space="0" w:color="auto"/>
              <w:right w:val="single" w:sz="4" w:space="0" w:color="auto"/>
            </w:tcBorders>
            <w:vAlign w:val="center"/>
          </w:tcPr>
          <w:p w14:paraId="5F3C81C8"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实物状况</w:t>
            </w:r>
          </w:p>
        </w:tc>
        <w:tc>
          <w:tcPr>
            <w:tcW w:w="1517" w:type="pct"/>
            <w:tcBorders>
              <w:top w:val="nil"/>
              <w:left w:val="nil"/>
              <w:bottom w:val="single" w:sz="4" w:space="0" w:color="auto"/>
              <w:right w:val="single" w:sz="4" w:space="0" w:color="auto"/>
            </w:tcBorders>
            <w:vAlign w:val="center"/>
          </w:tcPr>
          <w:p w14:paraId="2F4BCEAB" w14:textId="03889AAA" w:rsidR="00547F32" w:rsidRPr="00051DBA" w:rsidRDefault="003E0AFD" w:rsidP="00260ADE">
            <w:pPr>
              <w:widowControl/>
              <w:adjustRightInd/>
              <w:spacing w:line="240" w:lineRule="atLeast"/>
              <w:textAlignment w:val="auto"/>
              <w:rPr>
                <w:rFonts w:ascii="Arial" w:hAnsi="Arial" w:cs="Arial"/>
                <w:sz w:val="18"/>
                <w:szCs w:val="18"/>
              </w:rPr>
            </w:pPr>
            <w:r>
              <w:rPr>
                <w:rFonts w:ascii="Arial" w:hAnsi="Arial" w:cs="Arial" w:hint="eastAsia"/>
                <w:sz w:val="18"/>
                <w:szCs w:val="18"/>
              </w:rPr>
              <w:t>成新度</w:t>
            </w:r>
          </w:p>
        </w:tc>
        <w:tc>
          <w:tcPr>
            <w:tcW w:w="897" w:type="pct"/>
            <w:tcBorders>
              <w:top w:val="nil"/>
              <w:left w:val="nil"/>
              <w:bottom w:val="single" w:sz="4" w:space="0" w:color="auto"/>
              <w:right w:val="single" w:sz="4" w:space="0" w:color="auto"/>
            </w:tcBorders>
            <w:vAlign w:val="center"/>
          </w:tcPr>
          <w:p w14:paraId="0A443703" w14:textId="7EF8B19A"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w:t>
            </w:r>
            <w:r w:rsidR="00994544">
              <w:rPr>
                <w:rFonts w:ascii="Arial" w:hAnsi="Arial" w:cs="Arial" w:hint="eastAsia"/>
                <w:sz w:val="18"/>
                <w:szCs w:val="18"/>
              </w:rPr>
              <w:t>98</w:t>
            </w:r>
          </w:p>
        </w:tc>
        <w:tc>
          <w:tcPr>
            <w:tcW w:w="897" w:type="pct"/>
            <w:tcBorders>
              <w:top w:val="nil"/>
              <w:left w:val="nil"/>
              <w:bottom w:val="single" w:sz="4" w:space="0" w:color="auto"/>
              <w:right w:val="single" w:sz="4" w:space="0" w:color="auto"/>
            </w:tcBorders>
            <w:vAlign w:val="center"/>
          </w:tcPr>
          <w:p w14:paraId="75FF2D1A" w14:textId="4FC8ACB6"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w:t>
            </w:r>
            <w:r w:rsidR="00214DDB">
              <w:rPr>
                <w:rFonts w:ascii="Arial" w:hAnsi="Arial" w:cs="Arial" w:hint="eastAsia"/>
                <w:sz w:val="18"/>
                <w:szCs w:val="18"/>
              </w:rPr>
              <w:t>9</w:t>
            </w:r>
          </w:p>
        </w:tc>
        <w:tc>
          <w:tcPr>
            <w:tcW w:w="896" w:type="pct"/>
            <w:tcBorders>
              <w:top w:val="nil"/>
              <w:left w:val="nil"/>
              <w:bottom w:val="single" w:sz="4" w:space="0" w:color="auto"/>
              <w:right w:val="single" w:sz="4" w:space="0" w:color="auto"/>
            </w:tcBorders>
            <w:vAlign w:val="center"/>
          </w:tcPr>
          <w:p w14:paraId="5972356E" w14:textId="0B96BDF1"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w:t>
            </w:r>
            <w:r w:rsidR="00214DDB">
              <w:rPr>
                <w:rFonts w:ascii="Arial" w:hAnsi="Arial" w:cs="Arial" w:hint="eastAsia"/>
                <w:sz w:val="18"/>
                <w:szCs w:val="18"/>
              </w:rPr>
              <w:t>9</w:t>
            </w:r>
          </w:p>
        </w:tc>
      </w:tr>
      <w:tr w:rsidR="00547F32" w:rsidRPr="00051DBA" w14:paraId="4A1C757B" w14:textId="77777777" w:rsidTr="00DA1CB7">
        <w:trPr>
          <w:trHeight w:val="227"/>
        </w:trPr>
        <w:tc>
          <w:tcPr>
            <w:tcW w:w="793" w:type="pct"/>
            <w:vMerge/>
            <w:tcBorders>
              <w:left w:val="single" w:sz="4" w:space="0" w:color="auto"/>
              <w:right w:val="single" w:sz="4" w:space="0" w:color="auto"/>
            </w:tcBorders>
            <w:vAlign w:val="center"/>
          </w:tcPr>
          <w:p w14:paraId="68CD6AA8"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B819BE7" w14:textId="22FE5A6B"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公共区域装修</w:t>
            </w:r>
          </w:p>
        </w:tc>
        <w:tc>
          <w:tcPr>
            <w:tcW w:w="897" w:type="pct"/>
            <w:tcBorders>
              <w:top w:val="nil"/>
              <w:left w:val="nil"/>
              <w:bottom w:val="single" w:sz="4" w:space="0" w:color="auto"/>
              <w:right w:val="single" w:sz="4" w:space="0" w:color="auto"/>
            </w:tcBorders>
            <w:vAlign w:val="center"/>
          </w:tcPr>
          <w:p w14:paraId="2646C3D6" w14:textId="5B2FD70E"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3D3B732" w14:textId="7E27E87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27B375" w14:textId="4264655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76F9A8ED" w14:textId="77777777" w:rsidTr="00DA1CB7">
        <w:trPr>
          <w:trHeight w:val="227"/>
        </w:trPr>
        <w:tc>
          <w:tcPr>
            <w:tcW w:w="793" w:type="pct"/>
            <w:vMerge/>
            <w:tcBorders>
              <w:left w:val="single" w:sz="4" w:space="0" w:color="auto"/>
              <w:right w:val="single" w:sz="4" w:space="0" w:color="auto"/>
            </w:tcBorders>
            <w:vAlign w:val="center"/>
          </w:tcPr>
          <w:p w14:paraId="2C08BEB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688C5BF" w14:textId="24FA2B9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室内装饰装修</w:t>
            </w:r>
          </w:p>
        </w:tc>
        <w:tc>
          <w:tcPr>
            <w:tcW w:w="897" w:type="pct"/>
            <w:tcBorders>
              <w:top w:val="nil"/>
              <w:left w:val="nil"/>
              <w:bottom w:val="single" w:sz="4" w:space="0" w:color="auto"/>
              <w:right w:val="single" w:sz="4" w:space="0" w:color="auto"/>
            </w:tcBorders>
            <w:vAlign w:val="center"/>
          </w:tcPr>
          <w:p w14:paraId="28171FBB" w14:textId="4C8EAB9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A291FA1" w14:textId="60E03D7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6AF1D09" w14:textId="1484064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04766D83" w14:textId="77777777" w:rsidTr="00DA1CB7">
        <w:trPr>
          <w:trHeight w:val="227"/>
        </w:trPr>
        <w:tc>
          <w:tcPr>
            <w:tcW w:w="793" w:type="pct"/>
            <w:vMerge/>
            <w:tcBorders>
              <w:left w:val="single" w:sz="4" w:space="0" w:color="auto"/>
              <w:right w:val="single" w:sz="4" w:space="0" w:color="auto"/>
            </w:tcBorders>
            <w:vAlign w:val="center"/>
          </w:tcPr>
          <w:p w14:paraId="40D3D1C4"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9231D21" w14:textId="685D1A6A"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设施设备</w:t>
            </w:r>
          </w:p>
        </w:tc>
        <w:tc>
          <w:tcPr>
            <w:tcW w:w="897" w:type="pct"/>
            <w:tcBorders>
              <w:top w:val="nil"/>
              <w:left w:val="nil"/>
              <w:bottom w:val="single" w:sz="4" w:space="0" w:color="auto"/>
              <w:right w:val="single" w:sz="4" w:space="0" w:color="auto"/>
            </w:tcBorders>
            <w:vAlign w:val="center"/>
          </w:tcPr>
          <w:p w14:paraId="7321350E" w14:textId="2FEC976B" w:rsidR="00547F32" w:rsidRPr="00051DBA" w:rsidRDefault="00214DDB"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7" w:type="pct"/>
            <w:tcBorders>
              <w:top w:val="nil"/>
              <w:left w:val="nil"/>
              <w:bottom w:val="single" w:sz="4" w:space="0" w:color="auto"/>
              <w:right w:val="single" w:sz="4" w:space="0" w:color="auto"/>
            </w:tcBorders>
            <w:vAlign w:val="center"/>
          </w:tcPr>
          <w:p w14:paraId="5BFD5185" w14:textId="16A18A90" w:rsidR="00547F32" w:rsidRPr="00051DBA" w:rsidRDefault="00214DDB"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c>
          <w:tcPr>
            <w:tcW w:w="896" w:type="pct"/>
            <w:tcBorders>
              <w:top w:val="nil"/>
              <w:left w:val="nil"/>
              <w:bottom w:val="single" w:sz="4" w:space="0" w:color="auto"/>
              <w:right w:val="single" w:sz="4" w:space="0" w:color="auto"/>
            </w:tcBorders>
            <w:vAlign w:val="center"/>
          </w:tcPr>
          <w:p w14:paraId="202D49D7" w14:textId="46DAB7C0" w:rsidR="00547F32" w:rsidRPr="00051DBA" w:rsidRDefault="00214DDB"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100/105</w:t>
            </w:r>
          </w:p>
        </w:tc>
      </w:tr>
      <w:tr w:rsidR="00547F32" w:rsidRPr="00051DBA" w14:paraId="59F35076" w14:textId="77777777" w:rsidTr="00DA1CB7">
        <w:trPr>
          <w:trHeight w:val="227"/>
        </w:trPr>
        <w:tc>
          <w:tcPr>
            <w:tcW w:w="793" w:type="pct"/>
            <w:vMerge/>
            <w:tcBorders>
              <w:left w:val="single" w:sz="4" w:space="0" w:color="auto"/>
              <w:right w:val="single" w:sz="4" w:space="0" w:color="auto"/>
            </w:tcBorders>
            <w:vAlign w:val="center"/>
          </w:tcPr>
          <w:p w14:paraId="4E53FB1A"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06D4FD59" w14:textId="508666E9"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综合管理服务设施</w:t>
            </w:r>
          </w:p>
        </w:tc>
        <w:tc>
          <w:tcPr>
            <w:tcW w:w="897" w:type="pct"/>
            <w:tcBorders>
              <w:top w:val="nil"/>
              <w:left w:val="nil"/>
              <w:bottom w:val="single" w:sz="4" w:space="0" w:color="auto"/>
              <w:right w:val="single" w:sz="4" w:space="0" w:color="auto"/>
            </w:tcBorders>
            <w:vAlign w:val="center"/>
          </w:tcPr>
          <w:p w14:paraId="3407FE33" w14:textId="1879403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AFAD37" w14:textId="39EDB30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B94E3C8" w14:textId="2FB42F5B"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28179DE8" w14:textId="77777777" w:rsidTr="00DA1CB7">
        <w:trPr>
          <w:trHeight w:val="227"/>
        </w:trPr>
        <w:tc>
          <w:tcPr>
            <w:tcW w:w="793" w:type="pct"/>
            <w:vMerge/>
            <w:tcBorders>
              <w:left w:val="single" w:sz="4" w:space="0" w:color="auto"/>
              <w:right w:val="single" w:sz="4" w:space="0" w:color="auto"/>
            </w:tcBorders>
            <w:vAlign w:val="center"/>
          </w:tcPr>
          <w:p w14:paraId="6662B2C7"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3717C6B" w14:textId="20B321B8"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户型布局</w:t>
            </w:r>
          </w:p>
        </w:tc>
        <w:tc>
          <w:tcPr>
            <w:tcW w:w="897" w:type="pct"/>
            <w:tcBorders>
              <w:top w:val="nil"/>
              <w:left w:val="nil"/>
              <w:bottom w:val="single" w:sz="4" w:space="0" w:color="auto"/>
              <w:right w:val="single" w:sz="4" w:space="0" w:color="auto"/>
            </w:tcBorders>
            <w:vAlign w:val="center"/>
          </w:tcPr>
          <w:p w14:paraId="63BF05F0" w14:textId="69E46FF4"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253A5C6" w14:textId="729D69F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4E0B71BF" w14:textId="0CEE8A70"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14F05497" w14:textId="77777777" w:rsidTr="00DA1CB7">
        <w:trPr>
          <w:trHeight w:val="227"/>
        </w:trPr>
        <w:tc>
          <w:tcPr>
            <w:tcW w:w="793" w:type="pct"/>
            <w:vMerge/>
            <w:tcBorders>
              <w:left w:val="single" w:sz="4" w:space="0" w:color="auto"/>
              <w:right w:val="single" w:sz="4" w:space="0" w:color="auto"/>
            </w:tcBorders>
            <w:vAlign w:val="center"/>
          </w:tcPr>
          <w:p w14:paraId="2D1187E0"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49677DE" w14:textId="01288F8C"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户型结构</w:t>
            </w:r>
          </w:p>
        </w:tc>
        <w:tc>
          <w:tcPr>
            <w:tcW w:w="897" w:type="pct"/>
            <w:tcBorders>
              <w:top w:val="nil"/>
              <w:left w:val="nil"/>
              <w:bottom w:val="single" w:sz="4" w:space="0" w:color="auto"/>
              <w:right w:val="single" w:sz="4" w:space="0" w:color="auto"/>
            </w:tcBorders>
            <w:vAlign w:val="center"/>
          </w:tcPr>
          <w:p w14:paraId="6B812ACE" w14:textId="0D692DED"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5412A7" w14:textId="654D812F"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55C6737" w14:textId="68DA02D6"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4BB14F87" w14:textId="77777777" w:rsidTr="00DA1CB7">
        <w:trPr>
          <w:trHeight w:val="227"/>
        </w:trPr>
        <w:tc>
          <w:tcPr>
            <w:tcW w:w="793" w:type="pct"/>
            <w:vMerge/>
            <w:tcBorders>
              <w:left w:val="single" w:sz="4" w:space="0" w:color="auto"/>
              <w:right w:val="single" w:sz="4" w:space="0" w:color="auto"/>
            </w:tcBorders>
            <w:vAlign w:val="center"/>
          </w:tcPr>
          <w:p w14:paraId="62E9F3C1"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44391738" w14:textId="017E32F4"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建筑面积</w:t>
            </w:r>
          </w:p>
        </w:tc>
        <w:tc>
          <w:tcPr>
            <w:tcW w:w="897" w:type="pct"/>
            <w:tcBorders>
              <w:top w:val="nil"/>
              <w:left w:val="nil"/>
              <w:bottom w:val="single" w:sz="4" w:space="0" w:color="auto"/>
              <w:right w:val="single" w:sz="4" w:space="0" w:color="auto"/>
            </w:tcBorders>
            <w:vAlign w:val="center"/>
          </w:tcPr>
          <w:p w14:paraId="5D3C8C98" w14:textId="6FECB2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6EA8778" w14:textId="7F649AEC"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E5C0826" w14:textId="5800C16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214DDB" w:rsidRPr="00051DBA" w14:paraId="1FD6EFA6"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1C7FE695" w14:textId="77777777" w:rsidR="00214DDB" w:rsidRPr="00051DBA" w:rsidRDefault="00214DDB" w:rsidP="00214DDB">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1BD93A7" w14:textId="617573C6" w:rsidR="00214DDB" w:rsidRPr="00051DBA" w:rsidRDefault="00214DDB" w:rsidP="00214DDB">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家具家电</w:t>
            </w:r>
          </w:p>
        </w:tc>
        <w:tc>
          <w:tcPr>
            <w:tcW w:w="897" w:type="pct"/>
            <w:tcBorders>
              <w:top w:val="nil"/>
              <w:left w:val="nil"/>
              <w:bottom w:val="single" w:sz="4" w:space="0" w:color="auto"/>
              <w:right w:val="single" w:sz="4" w:space="0" w:color="auto"/>
            </w:tcBorders>
            <w:vAlign w:val="center"/>
          </w:tcPr>
          <w:p w14:paraId="10D67059" w14:textId="1485408E" w:rsidR="00214DDB" w:rsidRDefault="00214DDB" w:rsidP="00214DDB">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DA0B16B" w14:textId="40F86A6C" w:rsidR="00214DDB" w:rsidRDefault="00214DDB" w:rsidP="00214DDB">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8C31A5A" w14:textId="4164DEEA" w:rsidR="00214DDB" w:rsidRDefault="00214DDB" w:rsidP="00214DDB">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547F32" w:rsidRPr="00051DBA" w14:paraId="504BD488" w14:textId="77777777" w:rsidTr="00547F32">
        <w:trPr>
          <w:trHeight w:val="227"/>
        </w:trPr>
        <w:tc>
          <w:tcPr>
            <w:tcW w:w="793" w:type="pct"/>
            <w:vMerge w:val="restart"/>
            <w:tcBorders>
              <w:left w:val="single" w:sz="4" w:space="0" w:color="auto"/>
              <w:bottom w:val="single" w:sz="4" w:space="0" w:color="auto"/>
              <w:right w:val="single" w:sz="4" w:space="0" w:color="auto"/>
            </w:tcBorders>
            <w:vAlign w:val="center"/>
          </w:tcPr>
          <w:p w14:paraId="679BF07D" w14:textId="77777777" w:rsidR="00547F32" w:rsidRPr="00051DBA" w:rsidRDefault="00547F32" w:rsidP="00547F32">
            <w:pPr>
              <w:widowControl/>
              <w:adjustRightInd/>
              <w:spacing w:line="240" w:lineRule="atLeast"/>
              <w:textAlignment w:val="auto"/>
              <w:rPr>
                <w:rFonts w:ascii="Arial" w:hAnsi="Arial" w:cs="Arial"/>
                <w:sz w:val="18"/>
                <w:szCs w:val="18"/>
              </w:rPr>
            </w:pPr>
            <w:r w:rsidRPr="00051DBA">
              <w:rPr>
                <w:rFonts w:ascii="Arial" w:hAnsi="Arial" w:cs="Arial"/>
                <w:sz w:val="18"/>
                <w:szCs w:val="18"/>
              </w:rPr>
              <w:t>权益状况</w:t>
            </w:r>
          </w:p>
        </w:tc>
        <w:tc>
          <w:tcPr>
            <w:tcW w:w="1517" w:type="pct"/>
            <w:tcBorders>
              <w:top w:val="nil"/>
              <w:left w:val="nil"/>
              <w:bottom w:val="single" w:sz="4" w:space="0" w:color="auto"/>
              <w:right w:val="single" w:sz="4" w:space="0" w:color="auto"/>
            </w:tcBorders>
            <w:vAlign w:val="center"/>
          </w:tcPr>
          <w:p w14:paraId="6465E22B" w14:textId="517A6EAD"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服务及管理水平</w:t>
            </w:r>
          </w:p>
        </w:tc>
        <w:tc>
          <w:tcPr>
            <w:tcW w:w="897" w:type="pct"/>
            <w:tcBorders>
              <w:top w:val="nil"/>
              <w:left w:val="nil"/>
              <w:bottom w:val="single" w:sz="4" w:space="0" w:color="auto"/>
              <w:right w:val="single" w:sz="4" w:space="0" w:color="auto"/>
            </w:tcBorders>
            <w:vAlign w:val="center"/>
          </w:tcPr>
          <w:p w14:paraId="33A28801" w14:textId="6C9E339D"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w:t>
            </w:r>
            <w:r w:rsidR="00214DDB">
              <w:rPr>
                <w:rFonts w:ascii="Arial" w:hAnsi="Arial" w:cs="Arial" w:hint="eastAsia"/>
                <w:sz w:val="18"/>
                <w:szCs w:val="18"/>
              </w:rPr>
              <w:t>99</w:t>
            </w:r>
          </w:p>
        </w:tc>
        <w:tc>
          <w:tcPr>
            <w:tcW w:w="897" w:type="pct"/>
            <w:tcBorders>
              <w:top w:val="nil"/>
              <w:left w:val="nil"/>
              <w:bottom w:val="single" w:sz="4" w:space="0" w:color="auto"/>
              <w:right w:val="single" w:sz="4" w:space="0" w:color="auto"/>
            </w:tcBorders>
            <w:vAlign w:val="center"/>
          </w:tcPr>
          <w:p w14:paraId="7D4855EB" w14:textId="4036E3F4"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w:t>
            </w:r>
            <w:r w:rsidR="00214DDB">
              <w:rPr>
                <w:rFonts w:ascii="Arial" w:hAnsi="Arial" w:cs="Arial" w:hint="eastAsia"/>
                <w:sz w:val="18"/>
                <w:szCs w:val="18"/>
              </w:rPr>
              <w:t>99</w:t>
            </w:r>
          </w:p>
        </w:tc>
        <w:tc>
          <w:tcPr>
            <w:tcW w:w="896" w:type="pct"/>
            <w:tcBorders>
              <w:top w:val="nil"/>
              <w:left w:val="nil"/>
              <w:bottom w:val="single" w:sz="4" w:space="0" w:color="auto"/>
              <w:right w:val="single" w:sz="4" w:space="0" w:color="auto"/>
            </w:tcBorders>
            <w:vAlign w:val="center"/>
          </w:tcPr>
          <w:p w14:paraId="5B15041E" w14:textId="39547FA7" w:rsidR="00547F32" w:rsidRPr="00051DBA" w:rsidRDefault="00994544" w:rsidP="00547F32">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w:t>
            </w:r>
            <w:r w:rsidR="00214DDB">
              <w:rPr>
                <w:rFonts w:ascii="Arial" w:hAnsi="Arial" w:cs="Arial" w:hint="eastAsia"/>
                <w:sz w:val="18"/>
                <w:szCs w:val="18"/>
              </w:rPr>
              <w:t>99</w:t>
            </w:r>
          </w:p>
        </w:tc>
      </w:tr>
      <w:tr w:rsidR="00547F32" w:rsidRPr="00051DBA" w14:paraId="1432A6C5" w14:textId="77777777" w:rsidTr="00547F32">
        <w:trPr>
          <w:trHeight w:val="227"/>
        </w:trPr>
        <w:tc>
          <w:tcPr>
            <w:tcW w:w="793" w:type="pct"/>
            <w:vMerge/>
            <w:tcBorders>
              <w:left w:val="single" w:sz="4" w:space="0" w:color="auto"/>
              <w:bottom w:val="single" w:sz="4" w:space="0" w:color="auto"/>
              <w:right w:val="single" w:sz="4" w:space="0" w:color="auto"/>
            </w:tcBorders>
            <w:vAlign w:val="center"/>
          </w:tcPr>
          <w:p w14:paraId="082532E3" w14:textId="77777777" w:rsidR="00547F32" w:rsidRPr="00051DBA" w:rsidRDefault="00547F32" w:rsidP="00547F32">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61DDAE6" w14:textId="26EF0982" w:rsidR="00547F32" w:rsidRPr="00051DBA" w:rsidRDefault="00547F32" w:rsidP="00260ADE">
            <w:pPr>
              <w:widowControl/>
              <w:adjustRightInd/>
              <w:spacing w:line="240" w:lineRule="atLeast"/>
              <w:textAlignment w:val="auto"/>
              <w:rPr>
                <w:rFonts w:ascii="Arial" w:hAnsi="Arial" w:cs="Arial"/>
                <w:sz w:val="18"/>
                <w:szCs w:val="18"/>
              </w:rPr>
            </w:pPr>
            <w:r w:rsidRPr="00260ADE">
              <w:rPr>
                <w:rFonts w:ascii="Arial" w:hAnsi="Arial" w:cs="Arial" w:hint="eastAsia"/>
                <w:sz w:val="18"/>
                <w:szCs w:val="18"/>
              </w:rPr>
              <w:t>水电气费执行标准</w:t>
            </w:r>
          </w:p>
        </w:tc>
        <w:tc>
          <w:tcPr>
            <w:tcW w:w="897" w:type="pct"/>
            <w:tcBorders>
              <w:top w:val="nil"/>
              <w:left w:val="nil"/>
              <w:bottom w:val="single" w:sz="4" w:space="0" w:color="auto"/>
              <w:right w:val="single" w:sz="4" w:space="0" w:color="auto"/>
            </w:tcBorders>
            <w:vAlign w:val="center"/>
          </w:tcPr>
          <w:p w14:paraId="12637862" w14:textId="77777777"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D0DFE61" w14:textId="7A270322"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CE47A3F" w14:textId="29B51803" w:rsidR="00547F32" w:rsidRPr="00051DBA" w:rsidRDefault="00547F32" w:rsidP="00547F32">
            <w:pPr>
              <w:widowControl/>
              <w:adjustRightInd/>
              <w:spacing w:line="240" w:lineRule="atLeast"/>
              <w:jc w:val="center"/>
              <w:textAlignment w:val="auto"/>
              <w:rPr>
                <w:rFonts w:ascii="Arial" w:hAnsi="Arial" w:cs="Arial"/>
                <w:sz w:val="18"/>
                <w:szCs w:val="18"/>
              </w:rPr>
            </w:pPr>
            <w:r w:rsidRPr="00051DBA">
              <w:rPr>
                <w:rFonts w:ascii="Arial" w:hAnsi="Arial" w:cs="Arial"/>
                <w:sz w:val="18"/>
                <w:szCs w:val="18"/>
              </w:rPr>
              <w:t>100/100</w:t>
            </w:r>
          </w:p>
        </w:tc>
      </w:tr>
      <w:tr w:rsidR="00E318FF" w:rsidRPr="00051DBA" w14:paraId="5F185092"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E64FFCC" w14:textId="42D7D764"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市场</w:t>
            </w:r>
            <w:r w:rsidRPr="00051DBA">
              <w:rPr>
                <w:rFonts w:ascii="Arial" w:hAnsi="Arial" w:cs="Arial"/>
                <w:sz w:val="18"/>
                <w:szCs w:val="18"/>
              </w:rPr>
              <w:t>租金（元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03B629A0" w14:textId="209CBE61" w:rsidR="00E318FF" w:rsidRPr="00051DBA" w:rsidRDefault="00214DDB" w:rsidP="00E318FF">
            <w:pPr>
              <w:widowControl/>
              <w:adjustRightInd/>
              <w:spacing w:line="240" w:lineRule="auto"/>
              <w:jc w:val="center"/>
              <w:rPr>
                <w:rFonts w:ascii="Arial" w:hAnsi="Arial" w:cs="Arial"/>
                <w:sz w:val="18"/>
                <w:szCs w:val="18"/>
              </w:rPr>
            </w:pPr>
            <w:r>
              <w:rPr>
                <w:rFonts w:ascii="Arial" w:hAnsi="Arial" w:cs="Arial" w:hint="eastAsia"/>
                <w:sz w:val="18"/>
                <w:szCs w:val="18"/>
              </w:rPr>
              <w:t>65.00</w:t>
            </w:r>
          </w:p>
        </w:tc>
        <w:tc>
          <w:tcPr>
            <w:tcW w:w="897" w:type="pct"/>
            <w:tcBorders>
              <w:top w:val="nil"/>
              <w:left w:val="nil"/>
              <w:bottom w:val="single" w:sz="4" w:space="0" w:color="auto"/>
              <w:right w:val="single" w:sz="4" w:space="0" w:color="auto"/>
            </w:tcBorders>
            <w:vAlign w:val="center"/>
          </w:tcPr>
          <w:p w14:paraId="7E67A3FB" w14:textId="476C613F" w:rsidR="00E318FF" w:rsidRPr="00051DBA" w:rsidRDefault="00214DDB" w:rsidP="00E318FF">
            <w:pPr>
              <w:widowControl/>
              <w:adjustRightInd/>
              <w:spacing w:line="240" w:lineRule="auto"/>
              <w:jc w:val="center"/>
              <w:rPr>
                <w:rFonts w:ascii="Arial" w:hAnsi="Arial" w:cs="Arial"/>
                <w:sz w:val="18"/>
                <w:szCs w:val="18"/>
              </w:rPr>
            </w:pPr>
            <w:r>
              <w:rPr>
                <w:rFonts w:ascii="Arial" w:hAnsi="Arial" w:cs="Arial" w:hint="eastAsia"/>
                <w:sz w:val="18"/>
                <w:szCs w:val="18"/>
              </w:rPr>
              <w:t>60.83</w:t>
            </w:r>
          </w:p>
        </w:tc>
        <w:tc>
          <w:tcPr>
            <w:tcW w:w="896" w:type="pct"/>
            <w:tcBorders>
              <w:top w:val="nil"/>
              <w:left w:val="nil"/>
              <w:bottom w:val="single" w:sz="4" w:space="0" w:color="auto"/>
              <w:right w:val="single" w:sz="4" w:space="0" w:color="auto"/>
            </w:tcBorders>
            <w:vAlign w:val="center"/>
          </w:tcPr>
          <w:p w14:paraId="690AD19D" w14:textId="250491E8" w:rsidR="00E318FF" w:rsidRPr="00051DBA" w:rsidRDefault="00214DDB" w:rsidP="00E318FF">
            <w:pPr>
              <w:widowControl/>
              <w:adjustRightInd/>
              <w:spacing w:line="240" w:lineRule="auto"/>
              <w:jc w:val="center"/>
              <w:rPr>
                <w:rFonts w:ascii="Arial" w:hAnsi="Arial" w:cs="Arial"/>
                <w:sz w:val="18"/>
                <w:szCs w:val="18"/>
              </w:rPr>
            </w:pPr>
            <w:r>
              <w:rPr>
                <w:rFonts w:ascii="Arial" w:hAnsi="Arial" w:cs="Arial" w:hint="eastAsia"/>
                <w:sz w:val="18"/>
                <w:szCs w:val="18"/>
              </w:rPr>
              <w:t>59.57</w:t>
            </w:r>
          </w:p>
        </w:tc>
      </w:tr>
      <w:tr w:rsidR="00E318FF" w:rsidRPr="00051DBA" w14:paraId="5D56846C"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1E004E04" w14:textId="77777777" w:rsidR="00E318FF" w:rsidRPr="00051DBA" w:rsidRDefault="00E318FF" w:rsidP="00E318FF">
            <w:pPr>
              <w:widowControl/>
              <w:adjustRightInd/>
              <w:spacing w:line="240" w:lineRule="atLeast"/>
              <w:textAlignment w:val="auto"/>
              <w:rPr>
                <w:rFonts w:ascii="Arial" w:hAnsi="Arial" w:cs="Arial"/>
                <w:sz w:val="18"/>
                <w:szCs w:val="18"/>
              </w:rPr>
            </w:pPr>
            <w:r w:rsidRPr="00051DBA">
              <w:rPr>
                <w:rFonts w:ascii="Arial" w:hAnsi="Arial" w:cs="Arial"/>
                <w:sz w:val="18"/>
                <w:szCs w:val="18"/>
              </w:rPr>
              <w:t>比准价格（元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0CBDB284" w14:textId="24217371" w:rsidR="00E318FF" w:rsidRPr="00051DBA" w:rsidRDefault="00214DDB" w:rsidP="00E318FF">
            <w:pPr>
              <w:spacing w:line="240" w:lineRule="auto"/>
              <w:jc w:val="center"/>
              <w:rPr>
                <w:rFonts w:ascii="Arial" w:hAnsi="Arial" w:cs="Arial"/>
                <w:sz w:val="18"/>
                <w:szCs w:val="18"/>
              </w:rPr>
            </w:pPr>
            <w:r>
              <w:rPr>
                <w:rFonts w:ascii="Arial" w:hAnsi="Arial" w:cs="Arial" w:hint="eastAsia"/>
                <w:sz w:val="18"/>
                <w:szCs w:val="18"/>
              </w:rPr>
              <w:t>52.48</w:t>
            </w:r>
          </w:p>
        </w:tc>
        <w:tc>
          <w:tcPr>
            <w:tcW w:w="897" w:type="pct"/>
            <w:tcBorders>
              <w:top w:val="single" w:sz="4" w:space="0" w:color="auto"/>
              <w:left w:val="nil"/>
              <w:bottom w:val="single" w:sz="4" w:space="0" w:color="auto"/>
              <w:right w:val="single" w:sz="4" w:space="0" w:color="auto"/>
            </w:tcBorders>
            <w:vAlign w:val="center"/>
          </w:tcPr>
          <w:p w14:paraId="64763B3B" w14:textId="263A2CFD" w:rsidR="00E318FF" w:rsidRPr="00051DBA" w:rsidRDefault="00214DDB" w:rsidP="00E318FF">
            <w:pPr>
              <w:spacing w:line="240" w:lineRule="auto"/>
              <w:jc w:val="center"/>
              <w:rPr>
                <w:rFonts w:ascii="Arial" w:hAnsi="Arial" w:cs="Arial"/>
                <w:sz w:val="18"/>
                <w:szCs w:val="18"/>
              </w:rPr>
            </w:pPr>
            <w:r>
              <w:rPr>
                <w:rFonts w:ascii="Arial" w:hAnsi="Arial" w:cs="Arial" w:hint="eastAsia"/>
                <w:sz w:val="18"/>
                <w:szCs w:val="18"/>
              </w:rPr>
              <w:t>49.61</w:t>
            </w:r>
          </w:p>
        </w:tc>
        <w:tc>
          <w:tcPr>
            <w:tcW w:w="896" w:type="pct"/>
            <w:tcBorders>
              <w:top w:val="single" w:sz="4" w:space="0" w:color="auto"/>
              <w:left w:val="nil"/>
              <w:bottom w:val="single" w:sz="4" w:space="0" w:color="auto"/>
              <w:right w:val="single" w:sz="4" w:space="0" w:color="auto"/>
            </w:tcBorders>
            <w:vAlign w:val="center"/>
          </w:tcPr>
          <w:p w14:paraId="26CB3900" w14:textId="0312CB5F" w:rsidR="00E318FF" w:rsidRPr="00051DBA" w:rsidRDefault="00214DDB" w:rsidP="00E318FF">
            <w:pPr>
              <w:spacing w:line="240" w:lineRule="auto"/>
              <w:jc w:val="center"/>
              <w:rPr>
                <w:rFonts w:ascii="Arial" w:hAnsi="Arial" w:cs="Arial"/>
                <w:sz w:val="18"/>
                <w:szCs w:val="18"/>
              </w:rPr>
            </w:pPr>
            <w:r>
              <w:rPr>
                <w:rFonts w:ascii="Arial" w:hAnsi="Arial" w:cs="Arial" w:hint="eastAsia"/>
                <w:sz w:val="18"/>
                <w:szCs w:val="18"/>
              </w:rPr>
              <w:t>47.61</w:t>
            </w:r>
          </w:p>
        </w:tc>
      </w:tr>
      <w:tr w:rsidR="00E318FF" w:rsidRPr="00051DBA" w14:paraId="4FBF5FEF" w14:textId="77777777" w:rsidTr="00547F32">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8C3A8AE" w14:textId="19057C3C" w:rsidR="00E318FF" w:rsidRPr="00051DBA" w:rsidRDefault="00E318FF" w:rsidP="00E318FF">
            <w:pPr>
              <w:widowControl/>
              <w:adjustRightInd/>
              <w:spacing w:line="240" w:lineRule="atLeast"/>
              <w:textAlignment w:val="auto"/>
              <w:rPr>
                <w:rFonts w:ascii="Arial" w:hAnsi="Arial" w:cs="Arial"/>
                <w:sz w:val="18"/>
                <w:szCs w:val="18"/>
              </w:rPr>
            </w:pPr>
            <w:r>
              <w:rPr>
                <w:rFonts w:ascii="Arial" w:hAnsi="Arial" w:cs="Arial" w:hint="eastAsia"/>
                <w:sz w:val="18"/>
                <w:szCs w:val="18"/>
              </w:rPr>
              <w:t>比较价格（</w:t>
            </w:r>
            <w:r w:rsidRPr="00051DBA">
              <w:rPr>
                <w:rFonts w:ascii="Arial" w:hAnsi="Arial" w:cs="Arial"/>
                <w:sz w:val="18"/>
                <w:szCs w:val="18"/>
              </w:rPr>
              <w:t>元</w:t>
            </w:r>
            <w:r w:rsidRPr="00051DBA">
              <w:rPr>
                <w:rFonts w:ascii="Arial" w:hAnsi="Arial" w:cs="Arial"/>
                <w:sz w:val="18"/>
                <w:szCs w:val="18"/>
              </w:rPr>
              <w:t>/</w:t>
            </w:r>
            <w:r w:rsidRPr="00051DBA">
              <w:rPr>
                <w:rFonts w:ascii="Arial" w:hAnsi="Arial" w:cs="Arial"/>
                <w:sz w:val="18"/>
                <w:szCs w:val="18"/>
              </w:rPr>
              <w:t>平方米</w:t>
            </w:r>
            <w:r w:rsidRPr="00051DBA">
              <w:rPr>
                <w:rFonts w:ascii="Arial" w:hAnsi="Arial" w:cs="Arial"/>
                <w:sz w:val="18"/>
                <w:szCs w:val="18"/>
              </w:rPr>
              <w:t>·</w:t>
            </w:r>
            <w:r w:rsidRPr="00051DBA">
              <w:rPr>
                <w:rFonts w:ascii="Arial" w:hAnsi="Arial" w:cs="Arial"/>
                <w:sz w:val="18"/>
                <w:szCs w:val="18"/>
              </w:rPr>
              <w:t>月）</w:t>
            </w:r>
          </w:p>
        </w:tc>
        <w:tc>
          <w:tcPr>
            <w:tcW w:w="2690" w:type="pct"/>
            <w:gridSpan w:val="3"/>
            <w:tcBorders>
              <w:top w:val="single" w:sz="4" w:space="0" w:color="auto"/>
              <w:left w:val="nil"/>
              <w:bottom w:val="single" w:sz="4" w:space="0" w:color="auto"/>
              <w:right w:val="single" w:sz="4" w:space="0" w:color="auto"/>
            </w:tcBorders>
            <w:vAlign w:val="center"/>
          </w:tcPr>
          <w:p w14:paraId="36C21C2B" w14:textId="02B46010" w:rsidR="00E318FF" w:rsidRPr="00051DBA" w:rsidRDefault="00214DDB" w:rsidP="00E318FF">
            <w:pPr>
              <w:spacing w:line="240" w:lineRule="auto"/>
              <w:jc w:val="center"/>
              <w:rPr>
                <w:rFonts w:ascii="Arial" w:hAnsi="Arial" w:cs="Arial"/>
                <w:sz w:val="18"/>
                <w:szCs w:val="18"/>
              </w:rPr>
            </w:pPr>
            <w:r>
              <w:rPr>
                <w:rFonts w:ascii="Arial" w:hAnsi="Arial" w:cs="Arial" w:hint="eastAsia"/>
                <w:sz w:val="18"/>
                <w:szCs w:val="18"/>
              </w:rPr>
              <w:t>49.9</w:t>
            </w:r>
          </w:p>
        </w:tc>
      </w:tr>
    </w:tbl>
    <w:p w14:paraId="38D9B815" w14:textId="77777777" w:rsidR="009E2B62" w:rsidRDefault="009E2B62" w:rsidP="009E2B62">
      <w:pPr>
        <w:pStyle w:val="11"/>
        <w:autoSpaceDE w:val="0"/>
        <w:autoSpaceDN w:val="0"/>
        <w:spacing w:before="0" w:after="0" w:line="480" w:lineRule="auto"/>
        <w:ind w:right="142" w:firstLineChars="200" w:firstLine="420"/>
        <w:jc w:val="both"/>
        <w:textAlignment w:val="bottom"/>
        <w:rPr>
          <w:rFonts w:cs="Arial"/>
          <w:kern w:val="2"/>
          <w:sz w:val="21"/>
          <w:szCs w:val="21"/>
        </w:rPr>
      </w:pPr>
      <w:bookmarkStart w:id="83" w:name="_Toc438628373"/>
      <w:bookmarkStart w:id="84" w:name="_Toc184372566"/>
    </w:p>
    <w:p w14:paraId="6A7586A8" w14:textId="603A54F2" w:rsidR="00F14655" w:rsidRPr="00783C56" w:rsidRDefault="00F14655" w:rsidP="009E2B62">
      <w:pPr>
        <w:pStyle w:val="2"/>
        <w:numPr>
          <w:ilvl w:val="0"/>
          <w:numId w:val="0"/>
        </w:numPr>
        <w:tabs>
          <w:tab w:val="left" w:pos="360"/>
        </w:tabs>
        <w:spacing w:line="480" w:lineRule="auto"/>
        <w:rPr>
          <w:rFonts w:eastAsia="宋体" w:cs="Arial"/>
          <w:kern w:val="2"/>
          <w:sz w:val="21"/>
          <w:szCs w:val="21"/>
        </w:rPr>
      </w:pPr>
      <w:r w:rsidRPr="00783C56">
        <w:rPr>
          <w:rFonts w:eastAsia="宋体" w:cs="Arial" w:hint="eastAsia"/>
          <w:kern w:val="2"/>
          <w:sz w:val="21"/>
          <w:szCs w:val="21"/>
        </w:rPr>
        <w:t>六、估价结果确定</w:t>
      </w:r>
      <w:bookmarkEnd w:id="83"/>
      <w:bookmarkEnd w:id="84"/>
    </w:p>
    <w:p w14:paraId="75AE4BC9" w14:textId="77777777" w:rsidR="00F14655" w:rsidRDefault="00F14655">
      <w:pPr>
        <w:spacing w:line="480" w:lineRule="auto"/>
        <w:ind w:firstLineChars="200" w:firstLine="420"/>
        <w:rPr>
          <w:rFonts w:ascii="楷体_GB2312" w:eastAsia="楷体_GB2312"/>
          <w:sz w:val="28"/>
        </w:rPr>
      </w:pPr>
      <w:bookmarkStart w:id="85" w:name="_Toc168225822"/>
      <w:r w:rsidRPr="00783C56">
        <w:rPr>
          <w:rFonts w:ascii="Arial" w:hAnsi="Arial"/>
          <w:kern w:val="2"/>
          <w:sz w:val="21"/>
        </w:rPr>
        <w:t>评估专业人员根据估价的目的，按照估价的程序，采用科学的估价方法，在认真分析现有资料的基础上，</w:t>
      </w:r>
      <w:r w:rsidRPr="00783C56">
        <w:rPr>
          <w:rFonts w:ascii="Arial" w:hAnsi="Arial" w:hint="eastAsia"/>
          <w:kern w:val="2"/>
          <w:sz w:val="21"/>
        </w:rPr>
        <w:t>结合本次估价的特殊要求</w:t>
      </w:r>
      <w:r w:rsidRPr="00783C56">
        <w:rPr>
          <w:rFonts w:ascii="Arial" w:hAnsi="Arial"/>
          <w:kern w:val="2"/>
          <w:sz w:val="21"/>
        </w:rPr>
        <w:t>通过仔细测算和认真分析各种影响房地产</w:t>
      </w:r>
      <w:r w:rsidRPr="00783C56">
        <w:rPr>
          <w:rFonts w:ascii="Arial" w:hAnsi="Arial" w:hint="eastAsia"/>
          <w:sz w:val="21"/>
          <w:szCs w:val="21"/>
        </w:rPr>
        <w:t>租赁</w:t>
      </w:r>
      <w:r w:rsidRPr="00783C56">
        <w:rPr>
          <w:rFonts w:ascii="Arial" w:hAnsi="Arial"/>
          <w:kern w:val="2"/>
          <w:sz w:val="21"/>
        </w:rPr>
        <w:t>价格的因素</w:t>
      </w:r>
      <w:r w:rsidRPr="00783C56">
        <w:rPr>
          <w:rFonts w:ascii="Arial" w:hAnsi="Arial" w:hint="eastAsia"/>
          <w:kern w:val="2"/>
          <w:sz w:val="21"/>
        </w:rPr>
        <w:t>，</w:t>
      </w:r>
      <w:r w:rsidRPr="00783C56">
        <w:rPr>
          <w:rFonts w:ascii="Arial" w:hAnsi="Arial"/>
          <w:kern w:val="2"/>
          <w:sz w:val="21"/>
        </w:rPr>
        <w:t>确定估价对象</w:t>
      </w:r>
      <w:r w:rsidRPr="00783C56">
        <w:rPr>
          <w:rFonts w:ascii="Arial" w:hAnsi="Arial" w:hint="eastAsia"/>
          <w:kern w:val="2"/>
          <w:sz w:val="21"/>
        </w:rPr>
        <w:t>于价值时点的房地产</w:t>
      </w:r>
      <w:r w:rsidRPr="00783C56">
        <w:rPr>
          <w:rFonts w:ascii="Arial" w:hAnsi="Arial" w:hint="eastAsia"/>
          <w:sz w:val="21"/>
          <w:szCs w:val="21"/>
        </w:rPr>
        <w:t>市场租金水平</w:t>
      </w:r>
      <w:r w:rsidRPr="00783C56">
        <w:rPr>
          <w:rFonts w:ascii="Arial" w:hAnsi="Arial" w:hint="eastAsia"/>
          <w:kern w:val="2"/>
          <w:sz w:val="21"/>
        </w:rPr>
        <w:t>，详见估价结果一览表。</w:t>
      </w:r>
      <w:r w:rsidRPr="00783C56">
        <w:rPr>
          <w:rFonts w:ascii="楷体_GB2312" w:eastAsia="楷体_GB2312" w:hint="eastAsia"/>
          <w:sz w:val="28"/>
        </w:rPr>
        <w:t xml:space="preserve"> </w:t>
      </w:r>
    </w:p>
    <w:p w14:paraId="3A9E603F" w14:textId="77777777" w:rsidR="00684E9F" w:rsidRPr="00783C56" w:rsidRDefault="00684E9F" w:rsidP="00684E9F">
      <w:pPr>
        <w:spacing w:line="240" w:lineRule="auto"/>
        <w:jc w:val="center"/>
        <w:outlineLvl w:val="0"/>
        <w:rPr>
          <w:rFonts w:ascii="Arial" w:eastAsia="方正黑体简体" w:hAnsi="Arial"/>
          <w:szCs w:val="24"/>
        </w:rPr>
      </w:pPr>
      <w:r w:rsidRPr="00783C56">
        <w:rPr>
          <w:rFonts w:ascii="Arial" w:eastAsia="方正黑体简体" w:hAnsi="Arial" w:hint="eastAsia"/>
          <w:szCs w:val="24"/>
        </w:rPr>
        <w:t>估价结果一览表</w:t>
      </w:r>
    </w:p>
    <w:tbl>
      <w:tblPr>
        <w:tblW w:w="5000" w:type="pct"/>
        <w:jc w:val="center"/>
        <w:tblBorders>
          <w:top w:val="thinThickThinSmallGap" w:sz="12" w:space="0" w:color="auto"/>
          <w:left w:val="dotted" w:sz="2" w:space="0" w:color="auto"/>
          <w:bottom w:val="thinThickThinSmallGap" w:sz="12" w:space="0" w:color="auto"/>
          <w:right w:val="dotted" w:sz="2" w:space="0" w:color="auto"/>
          <w:insideH w:val="dotted" w:sz="2" w:space="0" w:color="auto"/>
          <w:insideV w:val="dotted" w:sz="2" w:space="0" w:color="auto"/>
        </w:tblBorders>
        <w:tblLayout w:type="fixed"/>
        <w:tblCellMar>
          <w:top w:w="57" w:type="dxa"/>
          <w:left w:w="57" w:type="dxa"/>
          <w:bottom w:w="57" w:type="dxa"/>
          <w:right w:w="57" w:type="dxa"/>
        </w:tblCellMar>
        <w:tblLook w:val="0000" w:firstRow="0" w:lastRow="0" w:firstColumn="0" w:lastColumn="0" w:noHBand="0" w:noVBand="0"/>
      </w:tblPr>
      <w:tblGrid>
        <w:gridCol w:w="4702"/>
        <w:gridCol w:w="1690"/>
        <w:gridCol w:w="2957"/>
      </w:tblGrid>
      <w:tr w:rsidR="00216B18" w:rsidRPr="00783C56" w14:paraId="174B1114" w14:textId="77777777" w:rsidTr="00765E34">
        <w:trPr>
          <w:cantSplit/>
          <w:trHeight w:val="117"/>
          <w:jc w:val="center"/>
        </w:trPr>
        <w:tc>
          <w:tcPr>
            <w:tcW w:w="4735" w:type="dxa"/>
            <w:vAlign w:val="center"/>
          </w:tcPr>
          <w:p w14:paraId="013DA50E" w14:textId="77777777" w:rsidR="00216B18" w:rsidRPr="004F3B6F"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bookmarkStart w:id="86" w:name="_Toc477252467"/>
            <w:r>
              <w:rPr>
                <w:rFonts w:ascii="Arial" w:eastAsia="华文细黑" w:hAnsi="Arial" w:cs="Arial" w:hint="eastAsia"/>
                <w:sz w:val="18"/>
                <w:szCs w:val="18"/>
              </w:rPr>
              <w:t>估价对象</w:t>
            </w:r>
          </w:p>
        </w:tc>
        <w:tc>
          <w:tcPr>
            <w:tcW w:w="1701" w:type="dxa"/>
            <w:vAlign w:val="center"/>
          </w:tcPr>
          <w:p w14:paraId="34F1B7A5" w14:textId="77777777"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建筑面积</w:t>
            </w:r>
            <w:r>
              <w:rPr>
                <w:rFonts w:ascii="Arial" w:eastAsia="华文细黑" w:hAnsi="Arial" w:cs="Arial" w:hint="eastAsia"/>
                <w:sz w:val="18"/>
                <w:szCs w:val="18"/>
              </w:rPr>
              <w:t>（平方米）</w:t>
            </w:r>
          </w:p>
        </w:tc>
        <w:tc>
          <w:tcPr>
            <w:tcW w:w="2977" w:type="dxa"/>
            <w:vAlign w:val="center"/>
          </w:tcPr>
          <w:p w14:paraId="381EF934" w14:textId="77777777"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783C56">
              <w:rPr>
                <w:rFonts w:ascii="Arial" w:eastAsia="华文细黑" w:hAnsi="Arial" w:cs="Arial"/>
                <w:sz w:val="18"/>
                <w:szCs w:val="18"/>
              </w:rPr>
              <w:t>估价对象市场租金</w:t>
            </w:r>
            <w:r>
              <w:rPr>
                <w:rFonts w:ascii="Arial" w:eastAsia="华文细黑" w:hAnsi="Arial" w:cs="Arial" w:hint="eastAsia"/>
                <w:sz w:val="18"/>
                <w:szCs w:val="18"/>
              </w:rPr>
              <w:t>均价（元</w:t>
            </w:r>
            <w:r>
              <w:rPr>
                <w:rFonts w:ascii="Arial" w:eastAsia="华文细黑" w:hAnsi="Arial" w:cs="Arial" w:hint="eastAsia"/>
                <w:sz w:val="18"/>
                <w:szCs w:val="18"/>
              </w:rPr>
              <w:t>/</w:t>
            </w:r>
            <w:r>
              <w:rPr>
                <w:rFonts w:ascii="Arial" w:eastAsia="华文细黑" w:hAnsi="Arial" w:cs="Arial" w:hint="eastAsia"/>
                <w:sz w:val="18"/>
                <w:szCs w:val="18"/>
              </w:rPr>
              <w:t>㎡·月）</w:t>
            </w:r>
          </w:p>
        </w:tc>
      </w:tr>
      <w:tr w:rsidR="00216B18" w:rsidRPr="00783C56" w14:paraId="39A73A25" w14:textId="77777777" w:rsidTr="00DA1CB7">
        <w:trPr>
          <w:cantSplit/>
          <w:trHeight w:val="670"/>
          <w:jc w:val="center"/>
        </w:trPr>
        <w:tc>
          <w:tcPr>
            <w:tcW w:w="4735" w:type="dxa"/>
            <w:vAlign w:val="center"/>
          </w:tcPr>
          <w:p w14:paraId="35DAEB82" w14:textId="3C7A2730" w:rsidR="00216B18" w:rsidRPr="0035516C" w:rsidRDefault="00216B18" w:rsidP="00DA1CB7">
            <w:pPr>
              <w:widowControl/>
              <w:adjustRightInd/>
              <w:snapToGrid w:val="0"/>
              <w:spacing w:before="0" w:after="0" w:line="240" w:lineRule="atLeast"/>
              <w:jc w:val="both"/>
              <w:textAlignment w:val="auto"/>
              <w:rPr>
                <w:rFonts w:ascii="Arial" w:eastAsia="华文细黑" w:hAnsi="Arial" w:cs="Arial"/>
                <w:sz w:val="18"/>
                <w:szCs w:val="18"/>
              </w:rPr>
            </w:pPr>
            <w:r w:rsidRPr="004F3B6F">
              <w:rPr>
                <w:rFonts w:ascii="Arial" w:eastAsia="华文细黑" w:hAnsi="Arial" w:cs="Arial" w:hint="eastAsia"/>
                <w:sz w:val="18"/>
                <w:szCs w:val="18"/>
              </w:rPr>
              <w:t>北京市</w:t>
            </w:r>
            <w:r w:rsidR="0065325A">
              <w:rPr>
                <w:rFonts w:ascii="Arial" w:eastAsia="华文细黑" w:hAnsi="Arial" w:cs="Arial" w:hint="eastAsia"/>
                <w:sz w:val="18"/>
                <w:szCs w:val="18"/>
              </w:rPr>
              <w:t>门头沟区</w:t>
            </w:r>
            <w:r w:rsidR="007B6B2B">
              <w:rPr>
                <w:rFonts w:ascii="Arial" w:eastAsia="华文细黑" w:hAnsi="Arial" w:cs="Arial" w:hint="eastAsia"/>
                <w:sz w:val="18"/>
                <w:szCs w:val="18"/>
              </w:rPr>
              <w:t>永定镇</w:t>
            </w:r>
            <w:r w:rsidR="007B6B2B">
              <w:rPr>
                <w:rFonts w:ascii="Arial" w:eastAsia="华文细黑" w:hAnsi="Arial" w:cs="Arial" w:hint="eastAsia"/>
                <w:sz w:val="18"/>
                <w:szCs w:val="18"/>
              </w:rPr>
              <w:t>MC00-0600-0034</w:t>
            </w:r>
            <w:r w:rsidR="007B6B2B">
              <w:rPr>
                <w:rFonts w:ascii="Arial" w:eastAsia="华文细黑" w:hAnsi="Arial" w:cs="Arial" w:hint="eastAsia"/>
                <w:sz w:val="18"/>
                <w:szCs w:val="18"/>
              </w:rPr>
              <w:t>地块（现状坐落：栗园庄中路</w:t>
            </w:r>
            <w:r w:rsidR="007B6B2B">
              <w:rPr>
                <w:rFonts w:ascii="Arial" w:eastAsia="华文细黑" w:hAnsi="Arial" w:cs="Arial" w:hint="eastAsia"/>
                <w:sz w:val="18"/>
                <w:szCs w:val="18"/>
              </w:rPr>
              <w:t>2</w:t>
            </w:r>
            <w:r w:rsidR="007B6B2B">
              <w:rPr>
                <w:rFonts w:ascii="Arial" w:eastAsia="华文细黑" w:hAnsi="Arial" w:cs="Arial" w:hint="eastAsia"/>
                <w:sz w:val="18"/>
                <w:szCs w:val="18"/>
              </w:rPr>
              <w:t>号院）</w:t>
            </w:r>
            <w:r w:rsidR="007B6B2B">
              <w:rPr>
                <w:rFonts w:ascii="Arial" w:eastAsia="华文细黑" w:hAnsi="Arial" w:cs="Arial" w:hint="eastAsia"/>
                <w:sz w:val="18"/>
                <w:szCs w:val="18"/>
              </w:rPr>
              <w:t>7</w:t>
            </w:r>
            <w:r w:rsidR="007B6B2B">
              <w:rPr>
                <w:rFonts w:ascii="Arial" w:eastAsia="华文细黑" w:hAnsi="Arial" w:cs="Arial" w:hint="eastAsia"/>
                <w:sz w:val="18"/>
                <w:szCs w:val="18"/>
              </w:rPr>
              <w:t>、</w:t>
            </w:r>
            <w:r w:rsidR="007B6B2B">
              <w:rPr>
                <w:rFonts w:ascii="Arial" w:eastAsia="华文细黑" w:hAnsi="Arial" w:cs="Arial" w:hint="eastAsia"/>
                <w:sz w:val="18"/>
                <w:szCs w:val="18"/>
              </w:rPr>
              <w:t>8</w:t>
            </w:r>
            <w:r w:rsidR="007B6B2B">
              <w:rPr>
                <w:rFonts w:ascii="Arial" w:eastAsia="华文细黑" w:hAnsi="Arial" w:cs="Arial" w:hint="eastAsia"/>
                <w:sz w:val="18"/>
                <w:szCs w:val="18"/>
              </w:rPr>
              <w:t>号楼</w:t>
            </w:r>
            <w:r w:rsidR="00D5090B">
              <w:rPr>
                <w:rFonts w:ascii="Arial" w:eastAsia="华文细黑" w:hAnsi="Arial" w:cs="Arial" w:hint="eastAsia"/>
                <w:sz w:val="18"/>
                <w:szCs w:val="18"/>
              </w:rPr>
              <w:t>（伴山领寓）</w:t>
            </w:r>
            <w:r w:rsidR="00D5090B">
              <w:rPr>
                <w:rFonts w:ascii="Arial" w:eastAsia="华文细黑" w:hAnsi="Arial" w:cs="Arial" w:hint="eastAsia"/>
                <w:sz w:val="18"/>
                <w:szCs w:val="18"/>
              </w:rPr>
              <w:t>354</w:t>
            </w:r>
            <w:r w:rsidR="00D5090B">
              <w:rPr>
                <w:rFonts w:ascii="Arial" w:eastAsia="华文细黑" w:hAnsi="Arial" w:cs="Arial" w:hint="eastAsia"/>
                <w:sz w:val="18"/>
                <w:szCs w:val="18"/>
              </w:rPr>
              <w:t>套</w:t>
            </w:r>
            <w:r w:rsidRPr="009142B2">
              <w:rPr>
                <w:rFonts w:ascii="Arial" w:eastAsia="华文细黑" w:hAnsi="Arial" w:cs="Arial" w:hint="eastAsia"/>
                <w:sz w:val="18"/>
                <w:szCs w:val="18"/>
              </w:rPr>
              <w:t>保障性租赁住房项目</w:t>
            </w:r>
          </w:p>
        </w:tc>
        <w:tc>
          <w:tcPr>
            <w:tcW w:w="1701" w:type="dxa"/>
            <w:vAlign w:val="center"/>
          </w:tcPr>
          <w:p w14:paraId="2A899965" w14:textId="23659997" w:rsidR="00216B18" w:rsidRPr="0035516C" w:rsidRDefault="00AF3DB7" w:rsidP="003E0AFD">
            <w:pPr>
              <w:widowControl/>
              <w:adjustRightInd/>
              <w:snapToGrid w:val="0"/>
              <w:spacing w:before="0" w:after="0" w:line="240" w:lineRule="atLeast"/>
              <w:jc w:val="center"/>
              <w:textAlignment w:val="auto"/>
              <w:rPr>
                <w:rFonts w:ascii="Arial" w:eastAsia="华文细黑" w:hAnsi="Arial" w:cs="Arial"/>
                <w:sz w:val="18"/>
                <w:szCs w:val="18"/>
              </w:rPr>
            </w:pPr>
            <w:r>
              <w:rPr>
                <w:rFonts w:ascii="Arial" w:eastAsia="华文细黑" w:hAnsi="Arial" w:cs="Arial"/>
                <w:sz w:val="18"/>
                <w:szCs w:val="18"/>
              </w:rPr>
              <w:t>15689.15</w:t>
            </w:r>
          </w:p>
        </w:tc>
        <w:tc>
          <w:tcPr>
            <w:tcW w:w="2977" w:type="dxa"/>
            <w:vAlign w:val="center"/>
          </w:tcPr>
          <w:p w14:paraId="7BCE6FE2" w14:textId="70DF5100" w:rsidR="00216B18" w:rsidRPr="0035516C" w:rsidRDefault="00214DDB" w:rsidP="003E0AFD">
            <w:pPr>
              <w:widowControl/>
              <w:adjustRightInd/>
              <w:snapToGrid w:val="0"/>
              <w:spacing w:before="0" w:after="0"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49.9</w:t>
            </w:r>
          </w:p>
        </w:tc>
      </w:tr>
    </w:tbl>
    <w:p w14:paraId="7E711423" w14:textId="5021B27F" w:rsidR="00D448AD" w:rsidRPr="00783C56" w:rsidRDefault="00D448AD" w:rsidP="00D448AD">
      <w:pPr>
        <w:widowControl/>
        <w:adjustRightInd/>
        <w:spacing w:before="0" w:after="0" w:line="240" w:lineRule="auto"/>
        <w:ind w:firstLineChars="100" w:firstLine="180"/>
        <w:jc w:val="both"/>
        <w:textAlignment w:val="auto"/>
        <w:rPr>
          <w:rFonts w:ascii="Arial" w:eastAsia="华文细黑" w:hAnsi="Arial" w:cs="宋体"/>
          <w:sz w:val="18"/>
          <w:szCs w:val="18"/>
        </w:rPr>
      </w:pPr>
      <w:r>
        <w:rPr>
          <w:rFonts w:ascii="Arial" w:eastAsia="华文细黑" w:hAnsi="Arial" w:cs="宋体" w:hint="eastAsia"/>
          <w:sz w:val="18"/>
          <w:szCs w:val="18"/>
        </w:rPr>
        <w:lastRenderedPageBreak/>
        <w:t>备注：以上租金</w:t>
      </w:r>
      <w:r w:rsidR="000375D2" w:rsidRPr="000375D2">
        <w:rPr>
          <w:rFonts w:ascii="Arial" w:eastAsia="华文细黑" w:hAnsi="Arial" w:cs="宋体" w:hint="eastAsia"/>
          <w:sz w:val="18"/>
          <w:szCs w:val="18"/>
        </w:rPr>
        <w:t>包含房屋使用费及租赁税费、供暖费、家具家电使用费等，不包含持有运营单位在住房租赁合同中明确约定由承租人承担的基础服务费、增值服务费、能源费、车位使用费等费用</w:t>
      </w:r>
      <w:r w:rsidR="00C11C2E">
        <w:rPr>
          <w:rFonts w:ascii="Arial" w:eastAsia="华文细黑" w:hAnsi="Arial" w:cs="宋体" w:hint="eastAsia"/>
          <w:sz w:val="18"/>
          <w:szCs w:val="18"/>
        </w:rPr>
        <w:t>。</w:t>
      </w:r>
    </w:p>
    <w:p w14:paraId="16CA4EE4" w14:textId="77777777" w:rsidR="0089416B" w:rsidRDefault="0089416B">
      <w:pPr>
        <w:pStyle w:val="1"/>
        <w:numPr>
          <w:ilvl w:val="0"/>
          <w:numId w:val="0"/>
        </w:numPr>
        <w:tabs>
          <w:tab w:val="left" w:pos="720"/>
        </w:tabs>
        <w:spacing w:line="360" w:lineRule="auto"/>
        <w:jc w:val="center"/>
        <w:rPr>
          <w:rFonts w:eastAsia="方正黑体简体"/>
          <w:kern w:val="2"/>
          <w:sz w:val="32"/>
          <w:szCs w:val="32"/>
        </w:rPr>
        <w:sectPr w:rsidR="0089416B" w:rsidSect="006A69B1">
          <w:footerReference w:type="default" r:id="rId41"/>
          <w:footerReference w:type="first" r:id="rId42"/>
          <w:pgSz w:w="11907" w:h="16840"/>
          <w:pgMar w:top="1134" w:right="1134" w:bottom="1134" w:left="1418" w:header="680" w:footer="850" w:gutter="0"/>
          <w:cols w:space="720"/>
          <w:docGrid w:linePitch="326"/>
        </w:sectPr>
      </w:pPr>
    </w:p>
    <w:p w14:paraId="40258742" w14:textId="22E06D35" w:rsidR="00F14655" w:rsidRPr="00783C56" w:rsidRDefault="00F14655">
      <w:pPr>
        <w:pStyle w:val="1"/>
        <w:numPr>
          <w:ilvl w:val="0"/>
          <w:numId w:val="0"/>
        </w:numPr>
        <w:tabs>
          <w:tab w:val="left" w:pos="720"/>
        </w:tabs>
        <w:spacing w:line="360" w:lineRule="auto"/>
        <w:jc w:val="center"/>
        <w:rPr>
          <w:rFonts w:eastAsia="方正黑体简体"/>
          <w:kern w:val="2"/>
          <w:sz w:val="32"/>
          <w:szCs w:val="32"/>
        </w:rPr>
      </w:pPr>
      <w:bookmarkStart w:id="87" w:name="_Toc184372567"/>
      <w:r w:rsidRPr="00783C56">
        <w:rPr>
          <w:rFonts w:eastAsia="方正黑体简体" w:hint="eastAsia"/>
          <w:kern w:val="2"/>
          <w:sz w:val="32"/>
          <w:szCs w:val="32"/>
        </w:rPr>
        <w:lastRenderedPageBreak/>
        <w:t>附</w:t>
      </w:r>
      <w:r w:rsidRPr="00783C56">
        <w:rPr>
          <w:rFonts w:eastAsia="方正黑体简体" w:hint="eastAsia"/>
          <w:kern w:val="2"/>
          <w:sz w:val="32"/>
          <w:szCs w:val="32"/>
        </w:rPr>
        <w:t xml:space="preserve">   </w:t>
      </w:r>
      <w:r w:rsidRPr="00783C56">
        <w:rPr>
          <w:rFonts w:eastAsia="方正黑体简体" w:hint="eastAsia"/>
          <w:kern w:val="2"/>
          <w:sz w:val="32"/>
          <w:szCs w:val="32"/>
        </w:rPr>
        <w:t>件</w:t>
      </w:r>
      <w:bookmarkEnd w:id="86"/>
      <w:bookmarkEnd w:id="87"/>
    </w:p>
    <w:bookmarkEnd w:id="85"/>
    <w:p w14:paraId="2CDBFD41" w14:textId="77777777" w:rsidR="00DE6D7B" w:rsidRPr="00DE6D7B" w:rsidRDefault="00DE6D7B" w:rsidP="00DE6D7B">
      <w:pPr>
        <w:numPr>
          <w:ilvl w:val="0"/>
          <w:numId w:val="17"/>
        </w:numPr>
        <w:spacing w:before="0" w:after="0" w:line="360" w:lineRule="auto"/>
        <w:jc w:val="both"/>
        <w:rPr>
          <w:rFonts w:ascii="Arial" w:hAnsi="Arial"/>
          <w:sz w:val="21"/>
          <w:szCs w:val="24"/>
        </w:rPr>
      </w:pPr>
      <w:r w:rsidRPr="00E46B13">
        <w:rPr>
          <w:rFonts w:ascii="Arial" w:hAnsi="Arial" w:cs="Arial" w:hint="eastAsia"/>
          <w:sz w:val="21"/>
          <w:szCs w:val="21"/>
        </w:rPr>
        <w:t>《估价</w:t>
      </w:r>
      <w:r w:rsidRPr="00DE6D7B">
        <w:rPr>
          <w:rFonts w:ascii="Arial" w:hAnsi="Arial" w:cs="Arial" w:hint="eastAsia"/>
          <w:sz w:val="21"/>
          <w:szCs w:val="21"/>
        </w:rPr>
        <w:t>委托书》复印件</w:t>
      </w:r>
    </w:p>
    <w:p w14:paraId="0E8F6914" w14:textId="77777777"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cs="Arial"/>
          <w:sz w:val="21"/>
          <w:szCs w:val="21"/>
        </w:rPr>
        <w:t>估价对象所在位置示意图</w:t>
      </w:r>
    </w:p>
    <w:p w14:paraId="2EBEDC2A" w14:textId="77777777"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cs="Arial"/>
          <w:sz w:val="21"/>
          <w:szCs w:val="21"/>
        </w:rPr>
        <w:t>估</w:t>
      </w:r>
      <w:r w:rsidRPr="00DE6D7B">
        <w:rPr>
          <w:rFonts w:ascii="Arial" w:hAnsi="Arial"/>
          <w:bCs/>
          <w:sz w:val="21"/>
        </w:rPr>
        <w:t>价对象实地查勘相关照片</w:t>
      </w:r>
    </w:p>
    <w:p w14:paraId="6B10FE10" w14:textId="77777777"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hint="eastAsia"/>
          <w:bCs/>
          <w:sz w:val="21"/>
        </w:rPr>
        <w:t>《北京市门头沟区永定镇集体土地建设租赁住房项目合作协议》复印件</w:t>
      </w:r>
    </w:p>
    <w:p w14:paraId="05EF9E9B" w14:textId="4D82ED5C" w:rsidR="00DE6D7B" w:rsidRPr="00DE6D7B" w:rsidRDefault="00DE6D7B" w:rsidP="00DE6D7B">
      <w:pPr>
        <w:numPr>
          <w:ilvl w:val="0"/>
          <w:numId w:val="17"/>
        </w:numPr>
        <w:spacing w:before="0" w:after="0" w:line="360" w:lineRule="auto"/>
        <w:jc w:val="both"/>
        <w:rPr>
          <w:rFonts w:ascii="Arial" w:hAnsi="Arial"/>
          <w:sz w:val="21"/>
          <w:szCs w:val="24"/>
        </w:rPr>
      </w:pPr>
      <w:r w:rsidRPr="00DE6D7B">
        <w:rPr>
          <w:rFonts w:ascii="Arial" w:hAnsi="Arial" w:cs="Arial" w:hint="eastAsia"/>
          <w:kern w:val="2"/>
          <w:sz w:val="21"/>
          <w:szCs w:val="21"/>
        </w:rPr>
        <w:t>《不动产权证书》</w:t>
      </w:r>
      <w:r w:rsidRPr="00DE6D7B">
        <w:rPr>
          <w:rFonts w:ascii="Arial" w:hAnsi="Arial" w:cs="Arial" w:hint="eastAsia"/>
          <w:kern w:val="2"/>
          <w:sz w:val="21"/>
          <w:szCs w:val="21"/>
        </w:rPr>
        <w:t>[</w:t>
      </w:r>
      <w:r w:rsidRPr="00DE6D7B">
        <w:rPr>
          <w:rFonts w:ascii="Arial" w:hAnsi="Arial" w:cs="Arial" w:hint="eastAsia"/>
          <w:kern w:val="2"/>
          <w:sz w:val="21"/>
          <w:szCs w:val="21"/>
        </w:rPr>
        <w:t>京（</w:t>
      </w:r>
      <w:r w:rsidRPr="00DE6D7B">
        <w:rPr>
          <w:rFonts w:ascii="Arial" w:hAnsi="Arial" w:cs="Arial" w:hint="eastAsia"/>
          <w:kern w:val="2"/>
          <w:sz w:val="21"/>
          <w:szCs w:val="21"/>
        </w:rPr>
        <w:t>2020</w:t>
      </w:r>
      <w:r w:rsidRPr="00DE6D7B">
        <w:rPr>
          <w:rFonts w:ascii="Arial" w:hAnsi="Arial" w:cs="Arial" w:hint="eastAsia"/>
          <w:kern w:val="2"/>
          <w:sz w:val="21"/>
          <w:szCs w:val="21"/>
        </w:rPr>
        <w:t>）门不动产权第</w:t>
      </w:r>
      <w:r w:rsidR="00D5090B">
        <w:rPr>
          <w:rFonts w:ascii="Arial" w:hAnsi="Arial" w:cs="Arial" w:hint="eastAsia"/>
          <w:kern w:val="2"/>
          <w:sz w:val="21"/>
          <w:szCs w:val="21"/>
        </w:rPr>
        <w:t>0007637</w:t>
      </w:r>
      <w:r w:rsidRPr="00DE6D7B">
        <w:rPr>
          <w:rFonts w:ascii="Arial" w:hAnsi="Arial" w:cs="Arial" w:hint="eastAsia"/>
          <w:kern w:val="2"/>
          <w:sz w:val="21"/>
          <w:szCs w:val="21"/>
        </w:rPr>
        <w:t>号</w:t>
      </w:r>
      <w:r w:rsidRPr="00DE6D7B">
        <w:rPr>
          <w:rFonts w:ascii="Arial" w:hAnsi="Arial" w:cs="Arial" w:hint="eastAsia"/>
          <w:kern w:val="2"/>
          <w:sz w:val="21"/>
          <w:szCs w:val="21"/>
        </w:rPr>
        <w:t>]</w:t>
      </w:r>
      <w:r w:rsidRPr="00DE6D7B">
        <w:rPr>
          <w:rFonts w:ascii="Arial" w:hAnsi="Arial" w:cs="Arial" w:hint="eastAsia"/>
          <w:kern w:val="2"/>
          <w:sz w:val="21"/>
          <w:szCs w:val="21"/>
        </w:rPr>
        <w:t>复印件</w:t>
      </w:r>
    </w:p>
    <w:p w14:paraId="54A45E46" w14:textId="259B91B0" w:rsidR="00DE6D7B" w:rsidRPr="006F6FFF" w:rsidRDefault="00DE6D7B" w:rsidP="00DE6D7B">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《保障性租赁住房项目认定书》</w:t>
      </w:r>
      <w:r w:rsidRPr="006F6FFF">
        <w:rPr>
          <w:rFonts w:ascii="Arial" w:hAnsi="Arial" w:cs="Arial" w:hint="eastAsia"/>
          <w:kern w:val="2"/>
          <w:sz w:val="21"/>
          <w:szCs w:val="21"/>
        </w:rPr>
        <w:t>[</w:t>
      </w:r>
      <w:r w:rsidR="003B7E42">
        <w:rPr>
          <w:rFonts w:ascii="Arial" w:hAnsi="Arial" w:cs="Arial" w:hint="eastAsia"/>
          <w:kern w:val="2"/>
          <w:sz w:val="21"/>
          <w:szCs w:val="21"/>
        </w:rPr>
        <w:t>京保租认定（</w:t>
      </w:r>
      <w:r w:rsidR="003B7E42">
        <w:rPr>
          <w:rFonts w:ascii="Arial" w:hAnsi="Arial" w:cs="Arial" w:hint="eastAsia"/>
          <w:kern w:val="2"/>
          <w:sz w:val="21"/>
          <w:szCs w:val="21"/>
        </w:rPr>
        <w:t>2022</w:t>
      </w:r>
      <w:r w:rsidR="003B7E42">
        <w:rPr>
          <w:rFonts w:ascii="Arial" w:hAnsi="Arial" w:cs="Arial" w:hint="eastAsia"/>
          <w:kern w:val="2"/>
          <w:sz w:val="21"/>
          <w:szCs w:val="21"/>
        </w:rPr>
        <w:t>）</w:t>
      </w:r>
      <w:r w:rsidR="003B7E42">
        <w:rPr>
          <w:rFonts w:ascii="Arial" w:hAnsi="Arial" w:cs="Arial" w:hint="eastAsia"/>
          <w:kern w:val="2"/>
          <w:sz w:val="21"/>
          <w:szCs w:val="21"/>
        </w:rPr>
        <w:t>17-X1</w:t>
      </w:r>
      <w:r w:rsidR="003B7E42">
        <w:rPr>
          <w:rFonts w:ascii="Arial" w:hAnsi="Arial" w:cs="Arial" w:hint="eastAsia"/>
          <w:kern w:val="2"/>
          <w:sz w:val="21"/>
          <w:szCs w:val="21"/>
        </w:rPr>
        <w:t>号</w:t>
      </w:r>
      <w:r w:rsidRPr="006F6FFF">
        <w:rPr>
          <w:rFonts w:ascii="Arial" w:hAnsi="Arial" w:cs="Arial"/>
          <w:kern w:val="2"/>
          <w:sz w:val="21"/>
          <w:szCs w:val="21"/>
        </w:rPr>
        <w:t>]</w:t>
      </w:r>
      <w:r w:rsidRPr="006F6FFF">
        <w:rPr>
          <w:rFonts w:ascii="Arial" w:hAnsi="Arial" w:cs="Arial" w:hint="eastAsia"/>
          <w:kern w:val="2"/>
          <w:sz w:val="21"/>
          <w:szCs w:val="21"/>
        </w:rPr>
        <w:t>复印件</w:t>
      </w:r>
    </w:p>
    <w:p w14:paraId="40C18596" w14:textId="77777777" w:rsidR="00DE6D7B" w:rsidRPr="006F6FFF" w:rsidRDefault="00DE6D7B" w:rsidP="00DE6D7B">
      <w:pPr>
        <w:numPr>
          <w:ilvl w:val="0"/>
          <w:numId w:val="17"/>
        </w:numPr>
        <w:spacing w:before="0" w:after="0" w:line="360" w:lineRule="auto"/>
        <w:jc w:val="both"/>
        <w:rPr>
          <w:rFonts w:ascii="Arial" w:hAnsi="Arial"/>
          <w:sz w:val="21"/>
          <w:szCs w:val="24"/>
        </w:rPr>
      </w:pPr>
      <w:r>
        <w:rPr>
          <w:rFonts w:ascii="Arial" w:hAnsi="Arial" w:hint="eastAsia"/>
          <w:sz w:val="21"/>
          <w:szCs w:val="24"/>
        </w:rPr>
        <w:t>《乡村建设规划许可证》</w:t>
      </w:r>
      <w:r>
        <w:rPr>
          <w:rFonts w:ascii="Arial" w:hAnsi="Arial" w:hint="eastAsia"/>
          <w:sz w:val="21"/>
          <w:szCs w:val="24"/>
        </w:rPr>
        <w:t>[2025</w:t>
      </w:r>
      <w:r>
        <w:rPr>
          <w:rFonts w:ascii="Arial" w:hAnsi="Arial" w:hint="eastAsia"/>
          <w:sz w:val="21"/>
          <w:szCs w:val="24"/>
        </w:rPr>
        <w:t>规自（门）乡建字</w:t>
      </w:r>
      <w:r>
        <w:rPr>
          <w:rFonts w:ascii="Arial" w:hAnsi="Arial" w:hint="eastAsia"/>
          <w:sz w:val="21"/>
          <w:szCs w:val="24"/>
        </w:rPr>
        <w:t>0003</w:t>
      </w:r>
      <w:r>
        <w:rPr>
          <w:rFonts w:ascii="Arial" w:hAnsi="Arial" w:hint="eastAsia"/>
          <w:sz w:val="21"/>
          <w:szCs w:val="24"/>
        </w:rPr>
        <w:t>号</w:t>
      </w:r>
      <w:r w:rsidRPr="006F6FFF">
        <w:rPr>
          <w:rFonts w:ascii="Arial" w:hAnsi="Arial" w:hint="eastAsia"/>
          <w:sz w:val="21"/>
          <w:szCs w:val="24"/>
        </w:rPr>
        <w:t>]</w:t>
      </w:r>
      <w:r w:rsidRPr="006F6FFF">
        <w:rPr>
          <w:rFonts w:ascii="Arial" w:hAnsi="Arial" w:hint="eastAsia"/>
          <w:sz w:val="21"/>
          <w:szCs w:val="24"/>
        </w:rPr>
        <w:t>复印件</w:t>
      </w:r>
    </w:p>
    <w:p w14:paraId="5B2EA362" w14:textId="77777777" w:rsidR="00DE6D7B" w:rsidRPr="006F6FFF" w:rsidRDefault="00DE6D7B" w:rsidP="00DE6D7B">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《建筑工程施工许可证》</w:t>
      </w:r>
      <w:r w:rsidRPr="006F6FFF">
        <w:rPr>
          <w:rFonts w:ascii="Arial" w:hAnsi="Arial" w:cs="Arial" w:hint="eastAsia"/>
          <w:kern w:val="2"/>
          <w:sz w:val="21"/>
          <w:szCs w:val="21"/>
        </w:rPr>
        <w:t>[</w:t>
      </w:r>
      <w:r>
        <w:rPr>
          <w:rFonts w:ascii="Arial" w:hAnsi="Arial" w:cs="Arial" w:hint="eastAsia"/>
          <w:kern w:val="2"/>
          <w:sz w:val="21"/>
          <w:szCs w:val="21"/>
        </w:rPr>
        <w:t>[2020]</w:t>
      </w:r>
      <w:r>
        <w:rPr>
          <w:rFonts w:ascii="Arial" w:hAnsi="Arial" w:cs="Arial" w:hint="eastAsia"/>
          <w:kern w:val="2"/>
          <w:sz w:val="21"/>
          <w:szCs w:val="21"/>
        </w:rPr>
        <w:t>施</w:t>
      </w:r>
      <w:r>
        <w:rPr>
          <w:rFonts w:ascii="Arial" w:hAnsi="Arial" w:cs="Arial" w:hint="eastAsia"/>
          <w:kern w:val="2"/>
          <w:sz w:val="21"/>
          <w:szCs w:val="21"/>
        </w:rPr>
        <w:t>[</w:t>
      </w:r>
      <w:r>
        <w:rPr>
          <w:rFonts w:ascii="Arial" w:hAnsi="Arial" w:cs="Arial" w:hint="eastAsia"/>
          <w:kern w:val="2"/>
          <w:sz w:val="21"/>
          <w:szCs w:val="21"/>
        </w:rPr>
        <w:t>门</w:t>
      </w:r>
      <w:r>
        <w:rPr>
          <w:rFonts w:ascii="Arial" w:hAnsi="Arial" w:cs="Arial" w:hint="eastAsia"/>
          <w:kern w:val="2"/>
          <w:sz w:val="21"/>
          <w:szCs w:val="21"/>
        </w:rPr>
        <w:t>]</w:t>
      </w:r>
      <w:r>
        <w:rPr>
          <w:rFonts w:ascii="Arial" w:hAnsi="Arial" w:cs="Arial" w:hint="eastAsia"/>
          <w:kern w:val="2"/>
          <w:sz w:val="21"/>
          <w:szCs w:val="21"/>
        </w:rPr>
        <w:t>建字</w:t>
      </w:r>
      <w:r>
        <w:rPr>
          <w:rFonts w:ascii="Arial" w:hAnsi="Arial" w:cs="Arial" w:hint="eastAsia"/>
          <w:kern w:val="2"/>
          <w:sz w:val="21"/>
          <w:szCs w:val="21"/>
        </w:rPr>
        <w:t>0023</w:t>
      </w:r>
      <w:r>
        <w:rPr>
          <w:rFonts w:ascii="Arial" w:hAnsi="Arial" w:cs="Arial" w:hint="eastAsia"/>
          <w:kern w:val="2"/>
          <w:sz w:val="21"/>
          <w:szCs w:val="21"/>
        </w:rPr>
        <w:t>号</w:t>
      </w:r>
      <w:r w:rsidRPr="006F6FFF">
        <w:rPr>
          <w:rFonts w:ascii="Arial" w:hAnsi="Arial" w:cs="Arial" w:hint="eastAsia"/>
          <w:kern w:val="2"/>
          <w:sz w:val="21"/>
          <w:szCs w:val="21"/>
        </w:rPr>
        <w:t>]</w:t>
      </w:r>
      <w:r w:rsidRPr="006F6FFF">
        <w:rPr>
          <w:rFonts w:ascii="Arial" w:hAnsi="Arial" w:cs="Arial" w:hint="eastAsia"/>
          <w:kern w:val="2"/>
          <w:sz w:val="21"/>
          <w:szCs w:val="21"/>
        </w:rPr>
        <w:t>复印件</w:t>
      </w:r>
    </w:p>
    <w:p w14:paraId="273EC2EA" w14:textId="77777777" w:rsidR="00DE6D7B" w:rsidRPr="006F6FFF" w:rsidRDefault="00DE6D7B" w:rsidP="00DE6D7B">
      <w:pPr>
        <w:numPr>
          <w:ilvl w:val="0"/>
          <w:numId w:val="17"/>
        </w:numPr>
        <w:spacing w:before="0" w:after="0" w:line="360" w:lineRule="auto"/>
        <w:jc w:val="both"/>
        <w:rPr>
          <w:rFonts w:ascii="Arial" w:hAnsi="Arial"/>
          <w:sz w:val="21"/>
          <w:szCs w:val="24"/>
        </w:rPr>
      </w:pPr>
      <w:r>
        <w:rPr>
          <w:rFonts w:ascii="Arial" w:hAnsi="Arial" w:cs="Arial" w:hint="eastAsia"/>
          <w:kern w:val="2"/>
          <w:sz w:val="21"/>
          <w:szCs w:val="21"/>
        </w:rPr>
        <w:t>《工程竣工验收备案表》</w:t>
      </w:r>
      <w:r>
        <w:rPr>
          <w:rFonts w:ascii="Arial" w:hAnsi="Arial" w:cs="Arial" w:hint="eastAsia"/>
          <w:kern w:val="2"/>
          <w:sz w:val="21"/>
          <w:szCs w:val="21"/>
        </w:rPr>
        <w:t>[0075</w:t>
      </w:r>
      <w:r>
        <w:rPr>
          <w:rFonts w:ascii="Arial" w:hAnsi="Arial" w:cs="Arial" w:hint="eastAsia"/>
          <w:kern w:val="2"/>
          <w:sz w:val="21"/>
          <w:szCs w:val="21"/>
        </w:rPr>
        <w:t>门竣</w:t>
      </w:r>
      <w:r>
        <w:rPr>
          <w:rFonts w:ascii="Arial" w:hAnsi="Arial" w:cs="Arial" w:hint="eastAsia"/>
          <w:kern w:val="2"/>
          <w:sz w:val="21"/>
          <w:szCs w:val="21"/>
        </w:rPr>
        <w:t>2025</w:t>
      </w:r>
      <w:r>
        <w:rPr>
          <w:rFonts w:ascii="Arial" w:hAnsi="Arial" w:cs="Arial" w:hint="eastAsia"/>
          <w:kern w:val="2"/>
          <w:sz w:val="21"/>
          <w:szCs w:val="21"/>
        </w:rPr>
        <w:t>（建）</w:t>
      </w:r>
      <w:r>
        <w:rPr>
          <w:rFonts w:ascii="Arial" w:hAnsi="Arial" w:cs="Arial" w:hint="eastAsia"/>
          <w:kern w:val="2"/>
          <w:sz w:val="21"/>
          <w:szCs w:val="21"/>
        </w:rPr>
        <w:t>0003</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2DC85C75" w14:textId="4C19E977" w:rsidR="00DE6D7B" w:rsidRPr="00AF7A46" w:rsidRDefault="00DE6D7B" w:rsidP="00DE6D7B">
      <w:pPr>
        <w:numPr>
          <w:ilvl w:val="0"/>
          <w:numId w:val="17"/>
        </w:numPr>
        <w:spacing w:before="0" w:after="0" w:line="360" w:lineRule="auto"/>
        <w:jc w:val="both"/>
        <w:rPr>
          <w:rFonts w:ascii="Arial" w:hAnsi="Arial"/>
          <w:sz w:val="21"/>
          <w:szCs w:val="24"/>
        </w:rPr>
      </w:pPr>
      <w:r w:rsidRPr="006F6FFF">
        <w:rPr>
          <w:rFonts w:ascii="Arial" w:hAnsi="Arial" w:cs="Arial" w:hint="eastAsia"/>
          <w:kern w:val="2"/>
          <w:sz w:val="21"/>
          <w:szCs w:val="21"/>
        </w:rPr>
        <w:t>《</w:t>
      </w:r>
      <w:r w:rsidR="00D5090B">
        <w:rPr>
          <w:rFonts w:ascii="Arial" w:hAnsi="Arial" w:cs="Arial" w:hint="eastAsia"/>
          <w:kern w:val="2"/>
          <w:sz w:val="21"/>
          <w:szCs w:val="21"/>
        </w:rPr>
        <w:t>栗园庄中路</w:t>
      </w:r>
      <w:r w:rsidR="00D5090B">
        <w:rPr>
          <w:rFonts w:ascii="Arial" w:hAnsi="Arial" w:cs="Arial" w:hint="eastAsia"/>
          <w:kern w:val="2"/>
          <w:sz w:val="21"/>
          <w:szCs w:val="21"/>
        </w:rPr>
        <w:t>2</w:t>
      </w:r>
      <w:r w:rsidR="00D5090B">
        <w:rPr>
          <w:rFonts w:ascii="Arial" w:hAnsi="Arial" w:cs="Arial" w:hint="eastAsia"/>
          <w:kern w:val="2"/>
          <w:sz w:val="21"/>
          <w:szCs w:val="21"/>
        </w:rPr>
        <w:t>号院</w:t>
      </w:r>
      <w:r w:rsidR="00D5090B">
        <w:rPr>
          <w:rFonts w:ascii="Arial" w:hAnsi="Arial" w:cs="Arial" w:hint="eastAsia"/>
          <w:kern w:val="2"/>
          <w:sz w:val="21"/>
          <w:szCs w:val="21"/>
        </w:rPr>
        <w:t>7</w:t>
      </w:r>
      <w:r w:rsidR="00D5090B">
        <w:rPr>
          <w:rFonts w:ascii="Arial" w:hAnsi="Arial" w:cs="Arial" w:hint="eastAsia"/>
          <w:kern w:val="2"/>
          <w:sz w:val="21"/>
          <w:szCs w:val="21"/>
        </w:rPr>
        <w:t>、</w:t>
      </w:r>
      <w:r w:rsidR="00D5090B">
        <w:rPr>
          <w:rFonts w:ascii="Arial" w:hAnsi="Arial" w:cs="Arial" w:hint="eastAsia"/>
          <w:kern w:val="2"/>
          <w:sz w:val="21"/>
          <w:szCs w:val="21"/>
        </w:rPr>
        <w:t>8</w:t>
      </w:r>
      <w:r w:rsidR="00D5090B">
        <w:rPr>
          <w:rFonts w:ascii="Arial" w:hAnsi="Arial" w:cs="Arial" w:hint="eastAsia"/>
          <w:kern w:val="2"/>
          <w:sz w:val="21"/>
          <w:szCs w:val="21"/>
        </w:rPr>
        <w:t>号楼（伴山领寓）房源表</w:t>
      </w:r>
      <w:r w:rsidRPr="006F6FFF">
        <w:rPr>
          <w:rFonts w:ascii="Arial" w:hAnsi="Arial" w:cs="Arial" w:hint="eastAsia"/>
          <w:kern w:val="2"/>
          <w:sz w:val="21"/>
          <w:szCs w:val="21"/>
        </w:rPr>
        <w:t>》复印件</w:t>
      </w:r>
    </w:p>
    <w:p w14:paraId="7A8FB8FC" w14:textId="77777777" w:rsidR="00DE6D7B" w:rsidRDefault="00DE6D7B" w:rsidP="00DE6D7B">
      <w:pPr>
        <w:numPr>
          <w:ilvl w:val="0"/>
          <w:numId w:val="17"/>
        </w:numPr>
        <w:spacing w:before="0" w:after="0" w:line="360" w:lineRule="auto"/>
        <w:jc w:val="both"/>
        <w:rPr>
          <w:rFonts w:ascii="Arial" w:hAnsi="Arial"/>
          <w:sz w:val="21"/>
          <w:szCs w:val="24"/>
        </w:rPr>
      </w:pPr>
      <w:r>
        <w:rPr>
          <w:rFonts w:ascii="Arial" w:hAnsi="Arial" w:hint="eastAsia"/>
          <w:sz w:val="21"/>
          <w:szCs w:val="24"/>
        </w:rPr>
        <w:t>建设单位</w:t>
      </w:r>
      <w:r w:rsidRPr="006F6FFF">
        <w:rPr>
          <w:rFonts w:ascii="Arial" w:hAnsi="Arial"/>
          <w:sz w:val="21"/>
          <w:szCs w:val="24"/>
        </w:rPr>
        <w:t>《营业执照（副本）》复印件</w:t>
      </w:r>
    </w:p>
    <w:p w14:paraId="76B89C7F" w14:textId="77777777" w:rsidR="00DE6D7B" w:rsidRPr="006F6FFF" w:rsidRDefault="00DE6D7B" w:rsidP="00DE6D7B">
      <w:pPr>
        <w:numPr>
          <w:ilvl w:val="0"/>
          <w:numId w:val="17"/>
        </w:numPr>
        <w:spacing w:before="0" w:after="0" w:line="360" w:lineRule="auto"/>
        <w:jc w:val="both"/>
        <w:rPr>
          <w:rFonts w:ascii="Arial" w:hAnsi="Arial"/>
          <w:sz w:val="21"/>
          <w:szCs w:val="24"/>
        </w:rPr>
      </w:pPr>
      <w:r>
        <w:rPr>
          <w:rFonts w:ascii="Arial" w:hAnsi="Arial" w:hint="eastAsia"/>
          <w:sz w:val="21"/>
          <w:szCs w:val="24"/>
        </w:rPr>
        <w:t>《名称变更通知》复印件</w:t>
      </w:r>
    </w:p>
    <w:p w14:paraId="2358A535" w14:textId="77777777" w:rsidR="00DE6D7B" w:rsidRDefault="00DE6D7B" w:rsidP="00DE6D7B">
      <w:pPr>
        <w:numPr>
          <w:ilvl w:val="0"/>
          <w:numId w:val="17"/>
        </w:numPr>
        <w:spacing w:before="0" w:after="0" w:line="360" w:lineRule="auto"/>
        <w:jc w:val="both"/>
        <w:rPr>
          <w:rFonts w:ascii="Arial" w:hAnsi="Arial"/>
          <w:sz w:val="21"/>
          <w:szCs w:val="24"/>
        </w:rPr>
      </w:pPr>
      <w:r w:rsidRPr="006F6FFF">
        <w:rPr>
          <w:rFonts w:ascii="Arial" w:hAnsi="Arial" w:hint="eastAsia"/>
          <w:bCs/>
          <w:sz w:val="21"/>
        </w:rPr>
        <w:t>估价委托人</w:t>
      </w:r>
      <w:r w:rsidRPr="006F6FFF">
        <w:rPr>
          <w:rFonts w:ascii="Arial" w:hAnsi="Arial"/>
          <w:sz w:val="21"/>
          <w:szCs w:val="24"/>
        </w:rPr>
        <w:t>《营业执照（副本）》复印件</w:t>
      </w:r>
    </w:p>
    <w:p w14:paraId="1AC6997B" w14:textId="77777777" w:rsidR="00DE6D7B" w:rsidRPr="006F6FFF" w:rsidRDefault="00DE6D7B" w:rsidP="00DE6D7B">
      <w:pPr>
        <w:numPr>
          <w:ilvl w:val="0"/>
          <w:numId w:val="17"/>
        </w:numPr>
        <w:spacing w:before="0" w:after="0" w:line="360" w:lineRule="auto"/>
        <w:jc w:val="both"/>
        <w:rPr>
          <w:rFonts w:ascii="Arial" w:hAnsi="Arial"/>
          <w:sz w:val="21"/>
          <w:szCs w:val="24"/>
        </w:rPr>
      </w:pPr>
      <w:r w:rsidRPr="006F6FFF">
        <w:rPr>
          <w:rFonts w:ascii="Arial" w:hAnsi="Arial"/>
          <w:sz w:val="21"/>
          <w:szCs w:val="24"/>
        </w:rPr>
        <w:t>房地产估价机构《营业执照（副本）》复印件</w:t>
      </w:r>
    </w:p>
    <w:p w14:paraId="4FFAB223" w14:textId="77777777" w:rsidR="00DE6D7B" w:rsidRPr="00783C56" w:rsidRDefault="00DE6D7B" w:rsidP="00DE6D7B">
      <w:pPr>
        <w:numPr>
          <w:ilvl w:val="0"/>
          <w:numId w:val="17"/>
        </w:numPr>
        <w:spacing w:before="0" w:after="0" w:line="360" w:lineRule="auto"/>
        <w:jc w:val="both"/>
        <w:rPr>
          <w:rFonts w:ascii="Arial" w:hAnsi="Arial"/>
          <w:sz w:val="21"/>
          <w:szCs w:val="24"/>
        </w:rPr>
      </w:pPr>
      <w:r w:rsidRPr="00783C56">
        <w:rPr>
          <w:rFonts w:ascii="Arial" w:hAnsi="Arial"/>
          <w:sz w:val="21"/>
          <w:szCs w:val="24"/>
        </w:rPr>
        <w:t>房地产估价机构资质证书复印件</w:t>
      </w:r>
    </w:p>
    <w:p w14:paraId="5F0D8D12" w14:textId="440F6580" w:rsidR="00F14655" w:rsidRPr="006E2850" w:rsidRDefault="00DE6D7B" w:rsidP="006E2850">
      <w:pPr>
        <w:numPr>
          <w:ilvl w:val="0"/>
          <w:numId w:val="17"/>
        </w:numPr>
        <w:spacing w:before="0" w:after="0" w:line="360" w:lineRule="auto"/>
        <w:jc w:val="both"/>
        <w:rPr>
          <w:rFonts w:ascii="Arial" w:hAnsi="Arial"/>
          <w:sz w:val="21"/>
          <w:szCs w:val="24"/>
        </w:rPr>
      </w:pPr>
      <w:r w:rsidRPr="006E0CFE">
        <w:rPr>
          <w:rFonts w:ascii="Arial" w:hAnsi="Arial" w:hint="eastAsia"/>
          <w:sz w:val="21"/>
          <w:szCs w:val="24"/>
        </w:rPr>
        <w:t>评估专业人员执业证书</w:t>
      </w:r>
      <w:r w:rsidRPr="006E0CFE">
        <w:rPr>
          <w:rFonts w:ascii="Arial" w:hAnsi="Arial"/>
          <w:sz w:val="21"/>
          <w:szCs w:val="24"/>
        </w:rPr>
        <w:t>复印件</w:t>
      </w:r>
    </w:p>
    <w:sectPr w:rsidR="00F14655" w:rsidRPr="006E2850" w:rsidSect="006A69B1">
      <w:pgSz w:w="11907" w:h="16840"/>
      <w:pgMar w:top="1134" w:right="1134" w:bottom="1134" w:left="1418" w:header="680" w:footer="85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win10B" w:date="2025-11-25T12:48:00Z" w:initials="w">
    <w:p w14:paraId="12354D6B" w14:textId="2F15BFD2" w:rsidR="00E718E8" w:rsidRDefault="00E718E8">
      <w:pPr>
        <w:pStyle w:val="a5"/>
      </w:pPr>
      <w:r>
        <w:rPr>
          <w:rStyle w:val="afe"/>
        </w:rPr>
        <w:annotationRef/>
      </w:r>
      <w:r>
        <w:t>查下？集体建设用地</w:t>
      </w:r>
    </w:p>
  </w:comment>
  <w:comment w:id="9" w:author="win10B" w:date="2025-11-25T12:49:00Z" w:initials="w">
    <w:p w14:paraId="706CA730" w14:textId="45A49590" w:rsidR="00E718E8" w:rsidRDefault="00E718E8">
      <w:pPr>
        <w:pStyle w:val="a5"/>
      </w:pPr>
      <w:r>
        <w:rPr>
          <w:rStyle w:val="afe"/>
        </w:rPr>
        <w:annotationRef/>
      </w:r>
      <w:r>
        <w:t>居中</w:t>
      </w:r>
    </w:p>
  </w:comment>
  <w:comment w:id="29" w:author="win10B" w:date="2025-11-25T12:50:00Z" w:initials="w">
    <w:p w14:paraId="560A9811" w14:textId="14621A58" w:rsidR="00E718E8" w:rsidRDefault="00E718E8">
      <w:pPr>
        <w:pStyle w:val="a5"/>
      </w:pPr>
      <w:r>
        <w:rPr>
          <w:rStyle w:val="afe"/>
        </w:rPr>
        <w:annotationRef/>
      </w:r>
      <w:r>
        <w:t>联系人</w:t>
      </w:r>
    </w:p>
  </w:comment>
  <w:comment w:id="36" w:author="win10B" w:date="2025-11-25T12:52:00Z" w:initials="w">
    <w:p w14:paraId="12996EEC" w14:textId="5F9AB440" w:rsidR="00E718E8" w:rsidRDefault="00E718E8">
      <w:pPr>
        <w:pStyle w:val="a5"/>
      </w:pPr>
      <w:r>
        <w:rPr>
          <w:rStyle w:val="afe"/>
        </w:rPr>
        <w:annotationRef/>
      </w:r>
      <w:r>
        <w:t>定义一下</w:t>
      </w:r>
    </w:p>
  </w:comment>
  <w:comment w:id="48" w:author="win10B" w:date="2025-11-25T12:52:00Z" w:initials="w">
    <w:p w14:paraId="4D01DDDB" w14:textId="5BA8F5E5" w:rsidR="00E718E8" w:rsidRDefault="00E718E8">
      <w:pPr>
        <w:pStyle w:val="a5"/>
      </w:pPr>
      <w:r>
        <w:rPr>
          <w:rStyle w:val="afe"/>
        </w:rPr>
        <w:annotationRef/>
      </w:r>
    </w:p>
  </w:comment>
  <w:comment w:id="63" w:author="win10B" w:date="2025-11-25T12:54:00Z" w:initials="w">
    <w:p w14:paraId="201CC441" w14:textId="3A9FB516" w:rsidR="00E718E8" w:rsidRDefault="00E718E8">
      <w:pPr>
        <w:pStyle w:val="a5"/>
      </w:pPr>
      <w:r>
        <w:rPr>
          <w:rStyle w:val="afe"/>
        </w:rPr>
        <w:annotationRef/>
      </w:r>
      <w:r>
        <w:t>不要</w:t>
      </w:r>
    </w:p>
  </w:comment>
  <w:comment w:id="65" w:author="win10B" w:date="2025-11-25T12:54:00Z" w:initials="w">
    <w:p w14:paraId="0BECF634" w14:textId="142A2C5B" w:rsidR="00F24F00" w:rsidRDefault="00F24F00">
      <w:pPr>
        <w:pStyle w:val="a5"/>
      </w:pPr>
      <w:r>
        <w:rPr>
          <w:rStyle w:val="afe"/>
        </w:rPr>
        <w:annotationRef/>
      </w:r>
      <w:r>
        <w:t>有</w:t>
      </w:r>
    </w:p>
  </w:comment>
  <w:comment w:id="80" w:author="win10B" w:date="2025-11-25T12:56:00Z" w:initials="w">
    <w:p w14:paraId="30F4595B" w14:textId="14137CB5" w:rsidR="00F24F00" w:rsidRDefault="00F24F00">
      <w:pPr>
        <w:pStyle w:val="a5"/>
      </w:pPr>
      <w:r>
        <w:rPr>
          <w:rStyle w:val="afe"/>
        </w:rPr>
        <w:annotationRef/>
      </w:r>
      <w:r>
        <w:t>在那里？</w:t>
      </w:r>
    </w:p>
  </w:comment>
  <w:comment w:id="81" w:author="win10B" w:date="2025-11-25T12:59:00Z" w:initials="w">
    <w:p w14:paraId="4AA3EA05" w14:textId="0D55997C" w:rsidR="00F24F00" w:rsidRDefault="00F24F00">
      <w:pPr>
        <w:pStyle w:val="a5"/>
      </w:pPr>
      <w:r>
        <w:rPr>
          <w:rStyle w:val="afe"/>
        </w:rPr>
        <w:annotationRef/>
      </w:r>
    </w:p>
  </w:comment>
  <w:comment w:id="82" w:author="win10B" w:date="2025-11-25T13:00:00Z" w:initials="w">
    <w:p w14:paraId="1B84839F" w14:textId="29ABA0A9" w:rsidR="00F24F00" w:rsidRDefault="00F24F00">
      <w:pPr>
        <w:pStyle w:val="a5"/>
      </w:pPr>
      <w:r>
        <w:rPr>
          <w:rStyle w:val="afe"/>
        </w:rPr>
        <w:annotationRef/>
      </w:r>
      <w:r>
        <w:t>成新度</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354D6B" w15:done="0"/>
  <w15:commentEx w15:paraId="706CA730" w15:done="0"/>
  <w15:commentEx w15:paraId="560A9811" w15:done="0"/>
  <w15:commentEx w15:paraId="12996EEC" w15:done="0"/>
  <w15:commentEx w15:paraId="4D01DDDB" w15:done="0"/>
  <w15:commentEx w15:paraId="201CC441" w15:done="0"/>
  <w15:commentEx w15:paraId="0BECF634" w15:done="0"/>
  <w15:commentEx w15:paraId="30F4595B" w15:done="0"/>
  <w15:commentEx w15:paraId="4AA3EA05" w15:done="0"/>
  <w15:commentEx w15:paraId="1B84839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354D6B" w16cid:durableId="12354D6B"/>
  <w16cid:commentId w16cid:paraId="706CA730" w16cid:durableId="706CA730"/>
  <w16cid:commentId w16cid:paraId="560A9811" w16cid:durableId="560A9811"/>
  <w16cid:commentId w16cid:paraId="12996EEC" w16cid:durableId="12996EEC"/>
  <w16cid:commentId w16cid:paraId="4D01DDDB" w16cid:durableId="4D01DDDB"/>
  <w16cid:commentId w16cid:paraId="201CC441" w16cid:durableId="201CC441"/>
  <w16cid:commentId w16cid:paraId="0BECF634" w16cid:durableId="0BECF634"/>
  <w16cid:commentId w16cid:paraId="30F4595B" w16cid:durableId="30F4595B"/>
  <w16cid:commentId w16cid:paraId="4AA3EA05" w16cid:durableId="4AA3EA05"/>
  <w16cid:commentId w16cid:paraId="1B84839F" w16cid:durableId="1B8483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96822" w14:textId="77777777" w:rsidR="000546D7" w:rsidRDefault="000546D7">
      <w:pPr>
        <w:spacing w:before="0" w:after="0" w:line="240" w:lineRule="auto"/>
      </w:pPr>
      <w:r>
        <w:separator/>
      </w:r>
    </w:p>
  </w:endnote>
  <w:endnote w:type="continuationSeparator" w:id="0">
    <w:p w14:paraId="6F773290" w14:textId="77777777" w:rsidR="000546D7" w:rsidRDefault="000546D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黑体 Std R">
    <w:altName w:val="微软雅黑"/>
    <w:charset w:val="86"/>
    <w:family w:val="swiss"/>
    <w:pitch w:val="default"/>
    <w:sig w:usb0="00000207" w:usb1="0A0F1810" w:usb2="00000016" w:usb3="00000000" w:csb0="00060007" w:csb1="00000000"/>
  </w:font>
  <w:font w:name="方正黑体简体">
    <w:altName w:val="Arial Unicode MS"/>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0828C" w14:textId="24C37A5E" w:rsidR="00E718E8" w:rsidRDefault="00E718E8">
    <w:pPr>
      <w:pStyle w:val="af1"/>
      <w:pBdr>
        <w:top w:val="single" w:sz="8" w:space="2" w:color="FF0000"/>
      </w:pBdr>
      <w:spacing w:line="240" w:lineRule="auto"/>
      <w:ind w:right="91"/>
      <w:rPr>
        <w:rFonts w:ascii="Arial" w:hAnsi="Arial" w:cs="Arial"/>
      </w:rPr>
    </w:pPr>
    <w:r w:rsidRPr="00E9164D">
      <w:rPr>
        <w:rFonts w:ascii="Arial" w:hAnsi="Arial" w:cs="Arial" w:hint="eastAsia"/>
      </w:rPr>
      <w:t>康正评字</w:t>
    </w:r>
    <w:r w:rsidRPr="003B7E42">
      <w:rPr>
        <w:rFonts w:ascii="Arial" w:hAnsi="Arial" w:cs="Arial"/>
      </w:rPr>
      <w:t>2025-1-0737-F01ZLGJ6</w:t>
    </w:r>
    <w:r>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E718E8">
      <w:rPr>
        <w:rFonts w:ascii="Arial" w:hAnsi="Arial" w:cs="Arial"/>
        <w:noProof/>
        <w:lang w:val="zh-CN"/>
      </w:rPr>
      <w:t>5</w:t>
    </w:r>
    <w:r>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E5D73" w14:textId="2D4D6CBE" w:rsidR="00E718E8" w:rsidRDefault="00E718E8">
    <w:pPr>
      <w:pStyle w:val="af1"/>
      <w:pBdr>
        <w:top w:val="single" w:sz="8" w:space="2" w:color="FF0000"/>
      </w:pBdr>
      <w:spacing w:line="240" w:lineRule="auto"/>
      <w:ind w:right="91"/>
      <w:rPr>
        <w:rFonts w:ascii="Arial" w:hAnsi="Arial" w:cs="Arial"/>
      </w:rPr>
    </w:pPr>
    <w:r w:rsidRPr="00E9164D">
      <w:rPr>
        <w:rFonts w:ascii="Arial" w:hAnsi="Arial" w:cs="Arial" w:hint="eastAsia"/>
      </w:rPr>
      <w:t>康正评字</w:t>
    </w:r>
    <w:r w:rsidRPr="003B7E42">
      <w:rPr>
        <w:rFonts w:ascii="Arial" w:hAnsi="Arial" w:cs="Arial"/>
      </w:rPr>
      <w:t>2025-1-0737-F01ZLGJ6</w:t>
    </w:r>
    <w:r>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E718E8">
      <w:rPr>
        <w:rFonts w:ascii="Arial" w:hAnsi="Arial" w:cs="Arial"/>
        <w:noProof/>
        <w:lang w:val="zh-CN"/>
      </w:rPr>
      <w:t>3</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17280" w14:textId="548F006D" w:rsidR="00E718E8" w:rsidRDefault="00E718E8">
    <w:pPr>
      <w:pStyle w:val="af1"/>
      <w:pBdr>
        <w:top w:val="single" w:sz="8" w:space="2" w:color="FF0000"/>
      </w:pBdr>
      <w:spacing w:line="240" w:lineRule="auto"/>
      <w:ind w:right="91"/>
      <w:rPr>
        <w:rFonts w:ascii="Arial" w:hAnsi="Arial" w:cs="Arial"/>
      </w:rPr>
    </w:pPr>
    <w:r w:rsidRPr="00E9164D">
      <w:rPr>
        <w:rFonts w:ascii="Arial" w:hAnsi="Arial" w:cs="Arial" w:hint="eastAsia"/>
      </w:rPr>
      <w:t>康正评字</w:t>
    </w:r>
    <w:r w:rsidRPr="003B7E42">
      <w:rPr>
        <w:rFonts w:ascii="Arial" w:hAnsi="Arial" w:cs="Arial"/>
      </w:rPr>
      <w:t>2025-1-0737-F01ZLGJ6</w:t>
    </w:r>
    <w:r>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E718E8">
      <w:rPr>
        <w:rFonts w:ascii="Arial" w:hAnsi="Arial" w:cs="Arial"/>
        <w:noProof/>
        <w:lang w:val="zh-CN"/>
      </w:rPr>
      <w:t>8</w:t>
    </w:r>
    <w:r>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B3042" w14:textId="77724088" w:rsidR="00E718E8" w:rsidRDefault="00E718E8">
    <w:pPr>
      <w:pStyle w:val="af1"/>
      <w:pBdr>
        <w:top w:val="single" w:sz="8" w:space="2" w:color="FF0000"/>
      </w:pBdr>
      <w:spacing w:line="240" w:lineRule="auto"/>
      <w:ind w:right="91"/>
      <w:rPr>
        <w:rFonts w:ascii="Arial" w:hAnsi="Arial" w:cs="Arial"/>
      </w:rPr>
    </w:pPr>
    <w:r w:rsidRPr="00E9164D">
      <w:rPr>
        <w:rFonts w:ascii="Arial" w:hAnsi="Arial" w:cs="Arial" w:hint="eastAsia"/>
      </w:rPr>
      <w:t>康正评字</w:t>
    </w:r>
    <w:r w:rsidRPr="003B7E42">
      <w:rPr>
        <w:rFonts w:ascii="Arial" w:hAnsi="Arial" w:cs="Arial"/>
      </w:rPr>
      <w:t>2025-1-0737-F01ZLGJ6</w:t>
    </w:r>
    <w:r>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E718E8">
      <w:rPr>
        <w:rFonts w:ascii="Arial" w:hAnsi="Arial" w:cs="Arial"/>
        <w:noProof/>
        <w:lang w:val="zh-CN"/>
      </w:rPr>
      <w:t>16</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B490" w14:textId="67FD394A" w:rsidR="00E718E8" w:rsidRDefault="00E718E8">
    <w:pPr>
      <w:pStyle w:val="af1"/>
      <w:pBdr>
        <w:top w:val="single" w:sz="8" w:space="2" w:color="FF0000"/>
      </w:pBdr>
      <w:spacing w:line="240" w:lineRule="auto"/>
      <w:ind w:right="91"/>
      <w:rPr>
        <w:rFonts w:ascii="Arial" w:hAnsi="Arial" w:cs="Arial"/>
      </w:rPr>
    </w:pPr>
    <w:r w:rsidRPr="00E9164D">
      <w:rPr>
        <w:rFonts w:ascii="Arial" w:hAnsi="Arial" w:cs="Arial" w:hint="eastAsia"/>
      </w:rPr>
      <w:t>康正评字</w:t>
    </w:r>
    <w:r w:rsidRPr="003B7E42">
      <w:rPr>
        <w:rFonts w:ascii="Arial" w:hAnsi="Arial" w:cs="Arial"/>
      </w:rPr>
      <w:t>2025-1-0737-F01ZLGJ6</w:t>
    </w:r>
    <w:r>
      <w:rPr>
        <w:rFonts w:ascii="Arial" w:hAnsi="Arial" w:cs="Arial"/>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00F24F00" w:rsidRPr="00F24F00">
      <w:rPr>
        <w:rFonts w:ascii="Arial" w:hAnsi="Arial" w:cs="Arial"/>
        <w:noProof/>
        <w:lang w:val="zh-CN"/>
      </w:rPr>
      <w:t>39</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96280" w14:textId="77777777" w:rsidR="00E718E8" w:rsidRDefault="00E718E8">
    <w:pPr>
      <w:pStyle w:val="af1"/>
      <w:pBdr>
        <w:top w:val="single" w:sz="8" w:space="2" w:color="FF0000"/>
      </w:pBdr>
      <w:spacing w:line="240" w:lineRule="auto"/>
      <w:ind w:right="91"/>
      <w:rPr>
        <w:rFonts w:ascii="Arial" w:hAnsi="Arial" w:cs="Arial"/>
      </w:rPr>
    </w:pPr>
    <w:r w:rsidRPr="00E9164D">
      <w:rPr>
        <w:rFonts w:ascii="Arial" w:hAnsi="Arial" w:cs="Arial" w:hint="eastAsia"/>
      </w:rPr>
      <w:t>康正评字</w:t>
    </w:r>
    <w:r>
      <w:rPr>
        <w:rFonts w:ascii="Arial" w:hAnsi="Arial" w:cs="Arial"/>
      </w:rPr>
      <w:t>2025-1-0392-F01ZLGJ6</w:t>
    </w:r>
    <w:r>
      <w:rPr>
        <w:rFonts w:ascii="Arial" w:hAnsi="Arial" w:cs="Arial" w:hint="eastAsia"/>
      </w:rPr>
      <w:t>号</w:t>
    </w:r>
    <w:r>
      <w:rPr>
        <w:rFonts w:ascii="Arial" w:hAnsi="Arial" w:cs="Arial"/>
      </w:rPr>
      <w:t xml:space="preserve">                                                                   </w:t>
    </w: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A13870">
      <w:rPr>
        <w:rFonts w:ascii="Arial" w:hAnsi="Arial" w:cs="Arial"/>
        <w:noProof/>
        <w:lang w:val="zh-CN"/>
      </w:rPr>
      <w:t>17</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56010" w14:textId="77777777" w:rsidR="000546D7" w:rsidRDefault="000546D7">
      <w:pPr>
        <w:spacing w:before="0" w:after="0" w:line="240" w:lineRule="auto"/>
      </w:pPr>
      <w:r>
        <w:separator/>
      </w:r>
    </w:p>
  </w:footnote>
  <w:footnote w:type="continuationSeparator" w:id="0">
    <w:p w14:paraId="61FDBA07" w14:textId="77777777" w:rsidR="000546D7" w:rsidRDefault="000546D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02C2B" w14:textId="6FD7C26B" w:rsidR="00E718E8" w:rsidRDefault="00E718E8">
    <w:pPr>
      <w:pStyle w:val="af3"/>
    </w:pPr>
    <w:r>
      <w:rPr>
        <w:noProof/>
      </w:rPr>
      <w:drawing>
        <wp:inline distT="0" distB="0" distL="0" distR="0" wp14:anchorId="09A2A4CE" wp14:editId="3AEEA25E">
          <wp:extent cx="5901055" cy="283845"/>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B2CAF" w14:textId="77777777" w:rsidR="00E718E8" w:rsidRDefault="00E718E8">
    <w:pPr>
      <w:pStyle w:val="af3"/>
    </w:pPr>
  </w:p>
  <w:p w14:paraId="634E0C31" w14:textId="77777777" w:rsidR="00E718E8" w:rsidRDefault="00E718E8">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1FCC" w14:textId="2E40892B" w:rsidR="00E718E8" w:rsidRDefault="00E718E8">
    <w:pPr>
      <w:pStyle w:val="af3"/>
    </w:pPr>
    <w:r>
      <w:rPr>
        <w:noProof/>
      </w:rPr>
      <w:drawing>
        <wp:inline distT="0" distB="0" distL="0" distR="0" wp14:anchorId="3F99257D" wp14:editId="6A5732B0">
          <wp:extent cx="5901055" cy="283845"/>
          <wp:effectExtent l="0" t="0" r="0" b="0"/>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38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E14CB"/>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 w15:restartNumberingAfterBreak="0">
    <w:nsid w:val="0C7E7910"/>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13D15F1E"/>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8373CA7"/>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5" w15:restartNumberingAfterBreak="0">
    <w:nsid w:val="20E2367D"/>
    <w:multiLevelType w:val="multilevel"/>
    <w:tmpl w:val="18373CA7"/>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 w15:restartNumberingAfterBreak="0">
    <w:nsid w:val="28283444"/>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7" w15:restartNumberingAfterBreak="0">
    <w:nsid w:val="2B7B56D0"/>
    <w:multiLevelType w:val="multilevel"/>
    <w:tmpl w:val="2B7B56D0"/>
    <w:lvl w:ilvl="0">
      <w:start w:val="1"/>
      <w:numFmt w:val="decimal"/>
      <w:lvlText w:val="%1."/>
      <w:lvlJc w:val="left"/>
      <w:pPr>
        <w:ind w:left="1130"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04B41EC"/>
    <w:multiLevelType w:val="multilevel"/>
    <w:tmpl w:val="072E14CB"/>
    <w:lvl w:ilvl="0">
      <w:start w:val="1"/>
      <w:numFmt w:val="decimal"/>
      <w:lvlText w:val="%1."/>
      <w:lvlJc w:val="left"/>
      <w:pPr>
        <w:ind w:left="846" w:hanging="420"/>
      </w:pPr>
      <w:rPr>
        <w:rFonts w:ascii="Arial" w:eastAsia="Arial Unicode MS" w:hAnsi="Arial"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3" w15:restartNumberingAfterBreak="0">
    <w:nsid w:val="733B7460"/>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7906362E"/>
    <w:multiLevelType w:val="multilevel"/>
    <w:tmpl w:val="7906362E"/>
    <w:lvl w:ilvl="0">
      <w:start w:val="1"/>
      <w:numFmt w:val="upperLetter"/>
      <w:pStyle w:val="1"/>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162162616">
    <w:abstractNumId w:val="15"/>
  </w:num>
  <w:num w:numId="2" w16cid:durableId="1966690419">
    <w:abstractNumId w:val="14"/>
  </w:num>
  <w:num w:numId="3" w16cid:durableId="209072386">
    <w:abstractNumId w:val="2"/>
  </w:num>
  <w:num w:numId="4" w16cid:durableId="1550071875">
    <w:abstractNumId w:val="11"/>
  </w:num>
  <w:num w:numId="5" w16cid:durableId="155073080">
    <w:abstractNumId w:val="10"/>
  </w:num>
  <w:num w:numId="6" w16cid:durableId="147022417">
    <w:abstractNumId w:val="0"/>
  </w:num>
  <w:num w:numId="7" w16cid:durableId="18294030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27539695">
    <w:abstractNumId w:val="4"/>
  </w:num>
  <w:num w:numId="9" w16cid:durableId="1616792393">
    <w:abstractNumId w:val="7"/>
  </w:num>
  <w:num w:numId="10" w16cid:durableId="791095036">
    <w:abstractNumId w:val="9"/>
  </w:num>
  <w:num w:numId="11" w16cid:durableId="1556963317">
    <w:abstractNumId w:val="12"/>
  </w:num>
  <w:num w:numId="12" w16cid:durableId="833960374">
    <w:abstractNumId w:val="8"/>
  </w:num>
  <w:num w:numId="13" w16cid:durableId="210970539">
    <w:abstractNumId w:val="3"/>
  </w:num>
  <w:num w:numId="14" w16cid:durableId="1818179265">
    <w:abstractNumId w:val="5"/>
  </w:num>
  <w:num w:numId="15" w16cid:durableId="1595505538">
    <w:abstractNumId w:val="14"/>
  </w:num>
  <w:num w:numId="16" w16cid:durableId="104622740">
    <w:abstractNumId w:val="1"/>
  </w:num>
  <w:num w:numId="17" w16cid:durableId="1096368851">
    <w:abstractNumId w:val="6"/>
  </w:num>
  <w:num w:numId="18" w16cid:durableId="12324221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hideSpellingErrors/>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FE8"/>
    <w:rsid w:val="00000244"/>
    <w:rsid w:val="000006F5"/>
    <w:rsid w:val="000008D9"/>
    <w:rsid w:val="00000D47"/>
    <w:rsid w:val="000014FF"/>
    <w:rsid w:val="0000169E"/>
    <w:rsid w:val="00002B35"/>
    <w:rsid w:val="00003657"/>
    <w:rsid w:val="00003BB8"/>
    <w:rsid w:val="000042C6"/>
    <w:rsid w:val="0000476F"/>
    <w:rsid w:val="00004A03"/>
    <w:rsid w:val="00006F89"/>
    <w:rsid w:val="00010306"/>
    <w:rsid w:val="0001287C"/>
    <w:rsid w:val="00013FC4"/>
    <w:rsid w:val="000156E4"/>
    <w:rsid w:val="00015BF3"/>
    <w:rsid w:val="00016458"/>
    <w:rsid w:val="000164FE"/>
    <w:rsid w:val="0001671C"/>
    <w:rsid w:val="00016753"/>
    <w:rsid w:val="00017641"/>
    <w:rsid w:val="00020165"/>
    <w:rsid w:val="0002033C"/>
    <w:rsid w:val="00020A06"/>
    <w:rsid w:val="00020FEB"/>
    <w:rsid w:val="000212DF"/>
    <w:rsid w:val="00021414"/>
    <w:rsid w:val="000216A5"/>
    <w:rsid w:val="00022311"/>
    <w:rsid w:val="0002271C"/>
    <w:rsid w:val="00023077"/>
    <w:rsid w:val="0002337A"/>
    <w:rsid w:val="0002392D"/>
    <w:rsid w:val="00023984"/>
    <w:rsid w:val="00024418"/>
    <w:rsid w:val="00024B84"/>
    <w:rsid w:val="00024C5A"/>
    <w:rsid w:val="00024D0A"/>
    <w:rsid w:val="0002528B"/>
    <w:rsid w:val="00025477"/>
    <w:rsid w:val="00026419"/>
    <w:rsid w:val="00026C67"/>
    <w:rsid w:val="00027F39"/>
    <w:rsid w:val="000304E4"/>
    <w:rsid w:val="00031598"/>
    <w:rsid w:val="00031C06"/>
    <w:rsid w:val="00032643"/>
    <w:rsid w:val="00032C13"/>
    <w:rsid w:val="000336DF"/>
    <w:rsid w:val="00033BBC"/>
    <w:rsid w:val="00033C3B"/>
    <w:rsid w:val="00033EBD"/>
    <w:rsid w:val="00034C40"/>
    <w:rsid w:val="00035BDD"/>
    <w:rsid w:val="000360A7"/>
    <w:rsid w:val="000375D2"/>
    <w:rsid w:val="00037EF4"/>
    <w:rsid w:val="000403DB"/>
    <w:rsid w:val="000407CF"/>
    <w:rsid w:val="00040BD8"/>
    <w:rsid w:val="000411FD"/>
    <w:rsid w:val="00041E58"/>
    <w:rsid w:val="00042549"/>
    <w:rsid w:val="00042981"/>
    <w:rsid w:val="00043457"/>
    <w:rsid w:val="00043504"/>
    <w:rsid w:val="00043675"/>
    <w:rsid w:val="000451D9"/>
    <w:rsid w:val="00045B3D"/>
    <w:rsid w:val="00046739"/>
    <w:rsid w:val="000479C7"/>
    <w:rsid w:val="00047C65"/>
    <w:rsid w:val="0005008D"/>
    <w:rsid w:val="000504D1"/>
    <w:rsid w:val="000507AB"/>
    <w:rsid w:val="00050A70"/>
    <w:rsid w:val="00050E07"/>
    <w:rsid w:val="00050F50"/>
    <w:rsid w:val="0005137D"/>
    <w:rsid w:val="00051DBA"/>
    <w:rsid w:val="00052BE1"/>
    <w:rsid w:val="0005327B"/>
    <w:rsid w:val="000546D7"/>
    <w:rsid w:val="00054BF0"/>
    <w:rsid w:val="00054FC7"/>
    <w:rsid w:val="000553A1"/>
    <w:rsid w:val="00055506"/>
    <w:rsid w:val="00055DFA"/>
    <w:rsid w:val="0005656E"/>
    <w:rsid w:val="000568C6"/>
    <w:rsid w:val="00056F81"/>
    <w:rsid w:val="00057EA9"/>
    <w:rsid w:val="0006098B"/>
    <w:rsid w:val="00060ACD"/>
    <w:rsid w:val="00061118"/>
    <w:rsid w:val="00061999"/>
    <w:rsid w:val="00062C4C"/>
    <w:rsid w:val="000639D7"/>
    <w:rsid w:val="00063DB5"/>
    <w:rsid w:val="00064C40"/>
    <w:rsid w:val="00064FD5"/>
    <w:rsid w:val="00065198"/>
    <w:rsid w:val="00065302"/>
    <w:rsid w:val="0006584F"/>
    <w:rsid w:val="000659AE"/>
    <w:rsid w:val="00066135"/>
    <w:rsid w:val="00067099"/>
    <w:rsid w:val="00067875"/>
    <w:rsid w:val="00067A68"/>
    <w:rsid w:val="00067D4E"/>
    <w:rsid w:val="00070730"/>
    <w:rsid w:val="0007084C"/>
    <w:rsid w:val="00071088"/>
    <w:rsid w:val="000727E8"/>
    <w:rsid w:val="00072B5C"/>
    <w:rsid w:val="00072F0B"/>
    <w:rsid w:val="00073404"/>
    <w:rsid w:val="00074D81"/>
    <w:rsid w:val="0007506F"/>
    <w:rsid w:val="000751CD"/>
    <w:rsid w:val="00075B55"/>
    <w:rsid w:val="00076ECA"/>
    <w:rsid w:val="0007724D"/>
    <w:rsid w:val="00077A77"/>
    <w:rsid w:val="00080663"/>
    <w:rsid w:val="00081000"/>
    <w:rsid w:val="000814CE"/>
    <w:rsid w:val="00081B65"/>
    <w:rsid w:val="00081E16"/>
    <w:rsid w:val="000821FC"/>
    <w:rsid w:val="00082F1E"/>
    <w:rsid w:val="000844B8"/>
    <w:rsid w:val="000845BC"/>
    <w:rsid w:val="000851B4"/>
    <w:rsid w:val="000859F7"/>
    <w:rsid w:val="00086611"/>
    <w:rsid w:val="00086D7A"/>
    <w:rsid w:val="0008727E"/>
    <w:rsid w:val="0008754F"/>
    <w:rsid w:val="00087765"/>
    <w:rsid w:val="00087CBD"/>
    <w:rsid w:val="000900FA"/>
    <w:rsid w:val="00090639"/>
    <w:rsid w:val="000908F8"/>
    <w:rsid w:val="00090921"/>
    <w:rsid w:val="00090F9A"/>
    <w:rsid w:val="0009152C"/>
    <w:rsid w:val="00091674"/>
    <w:rsid w:val="00091DFB"/>
    <w:rsid w:val="00092056"/>
    <w:rsid w:val="00092E66"/>
    <w:rsid w:val="000930D4"/>
    <w:rsid w:val="00093745"/>
    <w:rsid w:val="00093887"/>
    <w:rsid w:val="00093B33"/>
    <w:rsid w:val="00093F62"/>
    <w:rsid w:val="00094721"/>
    <w:rsid w:val="00094A93"/>
    <w:rsid w:val="00095083"/>
    <w:rsid w:val="000950C3"/>
    <w:rsid w:val="0009689E"/>
    <w:rsid w:val="00097FAE"/>
    <w:rsid w:val="000A1D0F"/>
    <w:rsid w:val="000A2599"/>
    <w:rsid w:val="000A27E8"/>
    <w:rsid w:val="000A2AA9"/>
    <w:rsid w:val="000A35C7"/>
    <w:rsid w:val="000A4CFD"/>
    <w:rsid w:val="000A54E6"/>
    <w:rsid w:val="000A659C"/>
    <w:rsid w:val="000A6A87"/>
    <w:rsid w:val="000A6B89"/>
    <w:rsid w:val="000A74AF"/>
    <w:rsid w:val="000A7621"/>
    <w:rsid w:val="000A77B9"/>
    <w:rsid w:val="000A78B0"/>
    <w:rsid w:val="000B00E3"/>
    <w:rsid w:val="000B0D85"/>
    <w:rsid w:val="000B13B4"/>
    <w:rsid w:val="000B1EB2"/>
    <w:rsid w:val="000B20DD"/>
    <w:rsid w:val="000B27B6"/>
    <w:rsid w:val="000B3402"/>
    <w:rsid w:val="000B4AB6"/>
    <w:rsid w:val="000B4B64"/>
    <w:rsid w:val="000B524E"/>
    <w:rsid w:val="000B5804"/>
    <w:rsid w:val="000B5FA2"/>
    <w:rsid w:val="000B6CE4"/>
    <w:rsid w:val="000B7027"/>
    <w:rsid w:val="000B7791"/>
    <w:rsid w:val="000B7ECC"/>
    <w:rsid w:val="000C0321"/>
    <w:rsid w:val="000C1BE7"/>
    <w:rsid w:val="000C1E52"/>
    <w:rsid w:val="000C2A81"/>
    <w:rsid w:val="000C2CEB"/>
    <w:rsid w:val="000C2D7E"/>
    <w:rsid w:val="000C3B8D"/>
    <w:rsid w:val="000C3E7D"/>
    <w:rsid w:val="000C3EA6"/>
    <w:rsid w:val="000C4734"/>
    <w:rsid w:val="000C47DC"/>
    <w:rsid w:val="000C64E1"/>
    <w:rsid w:val="000C66B5"/>
    <w:rsid w:val="000C6F4C"/>
    <w:rsid w:val="000C7261"/>
    <w:rsid w:val="000D0315"/>
    <w:rsid w:val="000D04FE"/>
    <w:rsid w:val="000D0990"/>
    <w:rsid w:val="000D0ABB"/>
    <w:rsid w:val="000D0B16"/>
    <w:rsid w:val="000D0C24"/>
    <w:rsid w:val="000D1124"/>
    <w:rsid w:val="000D1659"/>
    <w:rsid w:val="000D1FE8"/>
    <w:rsid w:val="000D302C"/>
    <w:rsid w:val="000D3908"/>
    <w:rsid w:val="000D4205"/>
    <w:rsid w:val="000D4820"/>
    <w:rsid w:val="000D55B8"/>
    <w:rsid w:val="000D5660"/>
    <w:rsid w:val="000D583D"/>
    <w:rsid w:val="000D592D"/>
    <w:rsid w:val="000D5AA5"/>
    <w:rsid w:val="000D5C5A"/>
    <w:rsid w:val="000D6208"/>
    <w:rsid w:val="000D7C5B"/>
    <w:rsid w:val="000E065D"/>
    <w:rsid w:val="000E143E"/>
    <w:rsid w:val="000E1578"/>
    <w:rsid w:val="000E1AB3"/>
    <w:rsid w:val="000E21D4"/>
    <w:rsid w:val="000E32DB"/>
    <w:rsid w:val="000E33A5"/>
    <w:rsid w:val="000E3C6C"/>
    <w:rsid w:val="000E4F05"/>
    <w:rsid w:val="000E5A61"/>
    <w:rsid w:val="000E60F5"/>
    <w:rsid w:val="000E69E4"/>
    <w:rsid w:val="000E7831"/>
    <w:rsid w:val="000E79C7"/>
    <w:rsid w:val="000F15C1"/>
    <w:rsid w:val="000F16E2"/>
    <w:rsid w:val="000F1C5E"/>
    <w:rsid w:val="000F1EAB"/>
    <w:rsid w:val="000F2A21"/>
    <w:rsid w:val="000F2BB0"/>
    <w:rsid w:val="000F31AC"/>
    <w:rsid w:val="000F4777"/>
    <w:rsid w:val="000F499E"/>
    <w:rsid w:val="000F50B1"/>
    <w:rsid w:val="000F54C2"/>
    <w:rsid w:val="000F5C7A"/>
    <w:rsid w:val="000F5F82"/>
    <w:rsid w:val="000F6043"/>
    <w:rsid w:val="000F66E6"/>
    <w:rsid w:val="000F69A7"/>
    <w:rsid w:val="000F78EC"/>
    <w:rsid w:val="001015C4"/>
    <w:rsid w:val="00101B1A"/>
    <w:rsid w:val="00102578"/>
    <w:rsid w:val="001039AB"/>
    <w:rsid w:val="00103EAE"/>
    <w:rsid w:val="0010423C"/>
    <w:rsid w:val="001049C0"/>
    <w:rsid w:val="00104DB3"/>
    <w:rsid w:val="001051E1"/>
    <w:rsid w:val="00105644"/>
    <w:rsid w:val="00105AA6"/>
    <w:rsid w:val="00105B79"/>
    <w:rsid w:val="00106D48"/>
    <w:rsid w:val="00106DAC"/>
    <w:rsid w:val="00107D50"/>
    <w:rsid w:val="00110D71"/>
    <w:rsid w:val="001113C7"/>
    <w:rsid w:val="00111455"/>
    <w:rsid w:val="00111FAF"/>
    <w:rsid w:val="001120F2"/>
    <w:rsid w:val="00112E6D"/>
    <w:rsid w:val="00113CE9"/>
    <w:rsid w:val="001140BC"/>
    <w:rsid w:val="001154E7"/>
    <w:rsid w:val="00116081"/>
    <w:rsid w:val="00116C2A"/>
    <w:rsid w:val="00116F4C"/>
    <w:rsid w:val="00117F14"/>
    <w:rsid w:val="00120466"/>
    <w:rsid w:val="00120AA6"/>
    <w:rsid w:val="00121127"/>
    <w:rsid w:val="00121786"/>
    <w:rsid w:val="0012194A"/>
    <w:rsid w:val="0012293D"/>
    <w:rsid w:val="00122FCF"/>
    <w:rsid w:val="001231D8"/>
    <w:rsid w:val="00124E62"/>
    <w:rsid w:val="001256E6"/>
    <w:rsid w:val="001257D4"/>
    <w:rsid w:val="001266E3"/>
    <w:rsid w:val="001268AD"/>
    <w:rsid w:val="00130426"/>
    <w:rsid w:val="001306B0"/>
    <w:rsid w:val="001318B4"/>
    <w:rsid w:val="00131ED5"/>
    <w:rsid w:val="001320BA"/>
    <w:rsid w:val="00132367"/>
    <w:rsid w:val="001323FB"/>
    <w:rsid w:val="00132AD1"/>
    <w:rsid w:val="00132C26"/>
    <w:rsid w:val="00132E29"/>
    <w:rsid w:val="001349F3"/>
    <w:rsid w:val="00134A1E"/>
    <w:rsid w:val="0013539D"/>
    <w:rsid w:val="00135AF2"/>
    <w:rsid w:val="0013630E"/>
    <w:rsid w:val="00136536"/>
    <w:rsid w:val="00136C2E"/>
    <w:rsid w:val="00136D34"/>
    <w:rsid w:val="00137419"/>
    <w:rsid w:val="001378A0"/>
    <w:rsid w:val="00137AF7"/>
    <w:rsid w:val="0014027F"/>
    <w:rsid w:val="00140345"/>
    <w:rsid w:val="0014035A"/>
    <w:rsid w:val="001409E5"/>
    <w:rsid w:val="001422AE"/>
    <w:rsid w:val="00142BD1"/>
    <w:rsid w:val="00142C25"/>
    <w:rsid w:val="00142FE3"/>
    <w:rsid w:val="0014324F"/>
    <w:rsid w:val="00143C62"/>
    <w:rsid w:val="00144761"/>
    <w:rsid w:val="00144A89"/>
    <w:rsid w:val="00144FCB"/>
    <w:rsid w:val="00146326"/>
    <w:rsid w:val="00146E33"/>
    <w:rsid w:val="00147EFE"/>
    <w:rsid w:val="0015103B"/>
    <w:rsid w:val="00151D8C"/>
    <w:rsid w:val="0015213E"/>
    <w:rsid w:val="00153E11"/>
    <w:rsid w:val="001541CB"/>
    <w:rsid w:val="001547C1"/>
    <w:rsid w:val="0015590B"/>
    <w:rsid w:val="00156313"/>
    <w:rsid w:val="0015687C"/>
    <w:rsid w:val="00156DB9"/>
    <w:rsid w:val="00157A2C"/>
    <w:rsid w:val="00157ADB"/>
    <w:rsid w:val="00157C2D"/>
    <w:rsid w:val="00157C7E"/>
    <w:rsid w:val="00160C3F"/>
    <w:rsid w:val="0016111E"/>
    <w:rsid w:val="00161D2C"/>
    <w:rsid w:val="0016314D"/>
    <w:rsid w:val="00163B58"/>
    <w:rsid w:val="00163C91"/>
    <w:rsid w:val="00163D51"/>
    <w:rsid w:val="00164054"/>
    <w:rsid w:val="00164738"/>
    <w:rsid w:val="001649A3"/>
    <w:rsid w:val="00165076"/>
    <w:rsid w:val="001650EB"/>
    <w:rsid w:val="00165328"/>
    <w:rsid w:val="00165548"/>
    <w:rsid w:val="00165873"/>
    <w:rsid w:val="00167A9E"/>
    <w:rsid w:val="00170656"/>
    <w:rsid w:val="001706D9"/>
    <w:rsid w:val="0017113E"/>
    <w:rsid w:val="00171248"/>
    <w:rsid w:val="00171F28"/>
    <w:rsid w:val="001720B6"/>
    <w:rsid w:val="001721FE"/>
    <w:rsid w:val="00172373"/>
    <w:rsid w:val="001727ED"/>
    <w:rsid w:val="00172FFE"/>
    <w:rsid w:val="0017430F"/>
    <w:rsid w:val="00174B1B"/>
    <w:rsid w:val="00175396"/>
    <w:rsid w:val="00175A9E"/>
    <w:rsid w:val="001763D6"/>
    <w:rsid w:val="00176A7D"/>
    <w:rsid w:val="001773FB"/>
    <w:rsid w:val="00177585"/>
    <w:rsid w:val="001775D9"/>
    <w:rsid w:val="00177678"/>
    <w:rsid w:val="0017776D"/>
    <w:rsid w:val="001779B3"/>
    <w:rsid w:val="00177A2E"/>
    <w:rsid w:val="00177A8B"/>
    <w:rsid w:val="00177F3F"/>
    <w:rsid w:val="00180370"/>
    <w:rsid w:val="00180DB6"/>
    <w:rsid w:val="001813C7"/>
    <w:rsid w:val="00181599"/>
    <w:rsid w:val="00181A91"/>
    <w:rsid w:val="00181B76"/>
    <w:rsid w:val="00181DCF"/>
    <w:rsid w:val="00181F1C"/>
    <w:rsid w:val="00182057"/>
    <w:rsid w:val="00182302"/>
    <w:rsid w:val="001823CC"/>
    <w:rsid w:val="00183E2C"/>
    <w:rsid w:val="00184B6C"/>
    <w:rsid w:val="001859F8"/>
    <w:rsid w:val="001869CE"/>
    <w:rsid w:val="00186A33"/>
    <w:rsid w:val="0018785E"/>
    <w:rsid w:val="00187C60"/>
    <w:rsid w:val="001903EE"/>
    <w:rsid w:val="00190632"/>
    <w:rsid w:val="00190752"/>
    <w:rsid w:val="00190FE0"/>
    <w:rsid w:val="001914F7"/>
    <w:rsid w:val="00191E60"/>
    <w:rsid w:val="00192CE8"/>
    <w:rsid w:val="00192F68"/>
    <w:rsid w:val="00192FCF"/>
    <w:rsid w:val="00193DFC"/>
    <w:rsid w:val="001944FD"/>
    <w:rsid w:val="00195E06"/>
    <w:rsid w:val="00195E41"/>
    <w:rsid w:val="00195FE5"/>
    <w:rsid w:val="001967C0"/>
    <w:rsid w:val="00196A6D"/>
    <w:rsid w:val="00197233"/>
    <w:rsid w:val="001A0CB1"/>
    <w:rsid w:val="001A124A"/>
    <w:rsid w:val="001A1D6F"/>
    <w:rsid w:val="001A1D76"/>
    <w:rsid w:val="001A1FBE"/>
    <w:rsid w:val="001A326D"/>
    <w:rsid w:val="001A3693"/>
    <w:rsid w:val="001A4682"/>
    <w:rsid w:val="001A49C8"/>
    <w:rsid w:val="001A557B"/>
    <w:rsid w:val="001A5971"/>
    <w:rsid w:val="001A5DC9"/>
    <w:rsid w:val="001A67B9"/>
    <w:rsid w:val="001A6A60"/>
    <w:rsid w:val="001A6CEA"/>
    <w:rsid w:val="001A707C"/>
    <w:rsid w:val="001A7083"/>
    <w:rsid w:val="001A781F"/>
    <w:rsid w:val="001B0637"/>
    <w:rsid w:val="001B0758"/>
    <w:rsid w:val="001B2B86"/>
    <w:rsid w:val="001B396B"/>
    <w:rsid w:val="001B4810"/>
    <w:rsid w:val="001B6F06"/>
    <w:rsid w:val="001B7163"/>
    <w:rsid w:val="001B7350"/>
    <w:rsid w:val="001C00AE"/>
    <w:rsid w:val="001C0550"/>
    <w:rsid w:val="001C11E6"/>
    <w:rsid w:val="001C17E9"/>
    <w:rsid w:val="001C26CF"/>
    <w:rsid w:val="001C2945"/>
    <w:rsid w:val="001C2C9B"/>
    <w:rsid w:val="001C2D7D"/>
    <w:rsid w:val="001C4056"/>
    <w:rsid w:val="001C4462"/>
    <w:rsid w:val="001C4B27"/>
    <w:rsid w:val="001C54BC"/>
    <w:rsid w:val="001C5AB0"/>
    <w:rsid w:val="001C610A"/>
    <w:rsid w:val="001C6CE7"/>
    <w:rsid w:val="001C6F88"/>
    <w:rsid w:val="001C7B0B"/>
    <w:rsid w:val="001D00DB"/>
    <w:rsid w:val="001D0588"/>
    <w:rsid w:val="001D1F28"/>
    <w:rsid w:val="001D2620"/>
    <w:rsid w:val="001D2A87"/>
    <w:rsid w:val="001D2EEB"/>
    <w:rsid w:val="001D2F66"/>
    <w:rsid w:val="001D3322"/>
    <w:rsid w:val="001D3F37"/>
    <w:rsid w:val="001D467A"/>
    <w:rsid w:val="001D4B03"/>
    <w:rsid w:val="001D4E8A"/>
    <w:rsid w:val="001D51AE"/>
    <w:rsid w:val="001D57BE"/>
    <w:rsid w:val="001D5EAD"/>
    <w:rsid w:val="001D6231"/>
    <w:rsid w:val="001D63E5"/>
    <w:rsid w:val="001E08B1"/>
    <w:rsid w:val="001E1777"/>
    <w:rsid w:val="001E188B"/>
    <w:rsid w:val="001E20A0"/>
    <w:rsid w:val="001E23C7"/>
    <w:rsid w:val="001E3723"/>
    <w:rsid w:val="001E38B6"/>
    <w:rsid w:val="001E43EE"/>
    <w:rsid w:val="001E462D"/>
    <w:rsid w:val="001E5495"/>
    <w:rsid w:val="001E564A"/>
    <w:rsid w:val="001E56BD"/>
    <w:rsid w:val="001E7CA0"/>
    <w:rsid w:val="001E7D99"/>
    <w:rsid w:val="001F0073"/>
    <w:rsid w:val="001F05EC"/>
    <w:rsid w:val="001F08EA"/>
    <w:rsid w:val="001F17F1"/>
    <w:rsid w:val="001F1C70"/>
    <w:rsid w:val="001F1E79"/>
    <w:rsid w:val="001F1F21"/>
    <w:rsid w:val="001F2C8C"/>
    <w:rsid w:val="001F32B4"/>
    <w:rsid w:val="001F357B"/>
    <w:rsid w:val="001F36B5"/>
    <w:rsid w:val="001F3C09"/>
    <w:rsid w:val="001F3F04"/>
    <w:rsid w:val="001F40F2"/>
    <w:rsid w:val="001F5269"/>
    <w:rsid w:val="001F52EB"/>
    <w:rsid w:val="001F52FF"/>
    <w:rsid w:val="001F55A9"/>
    <w:rsid w:val="001F5A0F"/>
    <w:rsid w:val="001F5C0D"/>
    <w:rsid w:val="001F6216"/>
    <w:rsid w:val="001F6B6F"/>
    <w:rsid w:val="001F6C26"/>
    <w:rsid w:val="001F6EFF"/>
    <w:rsid w:val="001F7066"/>
    <w:rsid w:val="001F7E0B"/>
    <w:rsid w:val="00200E57"/>
    <w:rsid w:val="00201141"/>
    <w:rsid w:val="002011AF"/>
    <w:rsid w:val="002018A2"/>
    <w:rsid w:val="0020220B"/>
    <w:rsid w:val="002024C5"/>
    <w:rsid w:val="002027FF"/>
    <w:rsid w:val="00202FD7"/>
    <w:rsid w:val="00203C54"/>
    <w:rsid w:val="00203FDB"/>
    <w:rsid w:val="0020496F"/>
    <w:rsid w:val="00205266"/>
    <w:rsid w:val="002064B9"/>
    <w:rsid w:val="00206DAA"/>
    <w:rsid w:val="00207216"/>
    <w:rsid w:val="00207A61"/>
    <w:rsid w:val="002101B3"/>
    <w:rsid w:val="0021034F"/>
    <w:rsid w:val="00210723"/>
    <w:rsid w:val="00210755"/>
    <w:rsid w:val="00210FAA"/>
    <w:rsid w:val="002111AB"/>
    <w:rsid w:val="00212930"/>
    <w:rsid w:val="002131F9"/>
    <w:rsid w:val="00213255"/>
    <w:rsid w:val="00213C56"/>
    <w:rsid w:val="00213F71"/>
    <w:rsid w:val="0021475E"/>
    <w:rsid w:val="0021490C"/>
    <w:rsid w:val="00214DDB"/>
    <w:rsid w:val="00215A38"/>
    <w:rsid w:val="00216B18"/>
    <w:rsid w:val="00216EF9"/>
    <w:rsid w:val="00216FEF"/>
    <w:rsid w:val="0021750A"/>
    <w:rsid w:val="002179D4"/>
    <w:rsid w:val="00217C5A"/>
    <w:rsid w:val="00217D87"/>
    <w:rsid w:val="002208FF"/>
    <w:rsid w:val="00220F0F"/>
    <w:rsid w:val="00220F97"/>
    <w:rsid w:val="0022239B"/>
    <w:rsid w:val="0022253F"/>
    <w:rsid w:val="00222800"/>
    <w:rsid w:val="00222AF9"/>
    <w:rsid w:val="002234F7"/>
    <w:rsid w:val="00223700"/>
    <w:rsid w:val="002242CC"/>
    <w:rsid w:val="00224EC3"/>
    <w:rsid w:val="00225B2E"/>
    <w:rsid w:val="00225C71"/>
    <w:rsid w:val="00225E8B"/>
    <w:rsid w:val="00226980"/>
    <w:rsid w:val="00226CE6"/>
    <w:rsid w:val="00230F4F"/>
    <w:rsid w:val="00231D9D"/>
    <w:rsid w:val="00232A21"/>
    <w:rsid w:val="002341CD"/>
    <w:rsid w:val="002341EB"/>
    <w:rsid w:val="00234AC2"/>
    <w:rsid w:val="00235336"/>
    <w:rsid w:val="00236A33"/>
    <w:rsid w:val="00237A36"/>
    <w:rsid w:val="00240204"/>
    <w:rsid w:val="002407A8"/>
    <w:rsid w:val="0024156E"/>
    <w:rsid w:val="00241906"/>
    <w:rsid w:val="002424E2"/>
    <w:rsid w:val="00242BD7"/>
    <w:rsid w:val="00242E70"/>
    <w:rsid w:val="00243737"/>
    <w:rsid w:val="002439E8"/>
    <w:rsid w:val="00243EE9"/>
    <w:rsid w:val="00244999"/>
    <w:rsid w:val="00244BAD"/>
    <w:rsid w:val="0024545E"/>
    <w:rsid w:val="002455DD"/>
    <w:rsid w:val="00246B65"/>
    <w:rsid w:val="0024719A"/>
    <w:rsid w:val="00247238"/>
    <w:rsid w:val="00247CF2"/>
    <w:rsid w:val="002508D4"/>
    <w:rsid w:val="00250E1C"/>
    <w:rsid w:val="00250FB4"/>
    <w:rsid w:val="002512E0"/>
    <w:rsid w:val="002518FA"/>
    <w:rsid w:val="00251CF4"/>
    <w:rsid w:val="00252064"/>
    <w:rsid w:val="002526AD"/>
    <w:rsid w:val="00252CA9"/>
    <w:rsid w:val="00254047"/>
    <w:rsid w:val="00254B24"/>
    <w:rsid w:val="00254DC4"/>
    <w:rsid w:val="0025506D"/>
    <w:rsid w:val="00255185"/>
    <w:rsid w:val="002560B9"/>
    <w:rsid w:val="0025699B"/>
    <w:rsid w:val="00256F4B"/>
    <w:rsid w:val="00260ADE"/>
    <w:rsid w:val="00260FD3"/>
    <w:rsid w:val="0026110C"/>
    <w:rsid w:val="0026148F"/>
    <w:rsid w:val="00261C9E"/>
    <w:rsid w:val="00261CB7"/>
    <w:rsid w:val="002627AD"/>
    <w:rsid w:val="00263165"/>
    <w:rsid w:val="0026433A"/>
    <w:rsid w:val="002643BA"/>
    <w:rsid w:val="00264CBE"/>
    <w:rsid w:val="00266CA2"/>
    <w:rsid w:val="00267466"/>
    <w:rsid w:val="00267A4C"/>
    <w:rsid w:val="00270F92"/>
    <w:rsid w:val="00271105"/>
    <w:rsid w:val="002711D3"/>
    <w:rsid w:val="002712C0"/>
    <w:rsid w:val="0027191E"/>
    <w:rsid w:val="0027214C"/>
    <w:rsid w:val="00273441"/>
    <w:rsid w:val="00274318"/>
    <w:rsid w:val="002750BE"/>
    <w:rsid w:val="00276318"/>
    <w:rsid w:val="00276C13"/>
    <w:rsid w:val="00276EC6"/>
    <w:rsid w:val="0027705C"/>
    <w:rsid w:val="00277286"/>
    <w:rsid w:val="00280771"/>
    <w:rsid w:val="00280E0E"/>
    <w:rsid w:val="0028124D"/>
    <w:rsid w:val="00281381"/>
    <w:rsid w:val="002819B5"/>
    <w:rsid w:val="002826F2"/>
    <w:rsid w:val="002827E9"/>
    <w:rsid w:val="00282E17"/>
    <w:rsid w:val="002830BC"/>
    <w:rsid w:val="00284066"/>
    <w:rsid w:val="00284355"/>
    <w:rsid w:val="002857B6"/>
    <w:rsid w:val="00285A21"/>
    <w:rsid w:val="00285E19"/>
    <w:rsid w:val="0028629C"/>
    <w:rsid w:val="00286DF0"/>
    <w:rsid w:val="00287984"/>
    <w:rsid w:val="002903F4"/>
    <w:rsid w:val="002906EB"/>
    <w:rsid w:val="0029089E"/>
    <w:rsid w:val="00290B69"/>
    <w:rsid w:val="00292596"/>
    <w:rsid w:val="00292BED"/>
    <w:rsid w:val="002930F3"/>
    <w:rsid w:val="00293844"/>
    <w:rsid w:val="002941E5"/>
    <w:rsid w:val="0029494B"/>
    <w:rsid w:val="00294AE4"/>
    <w:rsid w:val="00294F21"/>
    <w:rsid w:val="00295B4E"/>
    <w:rsid w:val="00295F97"/>
    <w:rsid w:val="002962AA"/>
    <w:rsid w:val="0029710E"/>
    <w:rsid w:val="00297767"/>
    <w:rsid w:val="002978DD"/>
    <w:rsid w:val="00297948"/>
    <w:rsid w:val="002A01BB"/>
    <w:rsid w:val="002A0476"/>
    <w:rsid w:val="002A0D0B"/>
    <w:rsid w:val="002A13F0"/>
    <w:rsid w:val="002A345C"/>
    <w:rsid w:val="002A37FD"/>
    <w:rsid w:val="002A3F8E"/>
    <w:rsid w:val="002A41E8"/>
    <w:rsid w:val="002A4E0A"/>
    <w:rsid w:val="002A5296"/>
    <w:rsid w:val="002A5AB2"/>
    <w:rsid w:val="002A5BFB"/>
    <w:rsid w:val="002A6CFE"/>
    <w:rsid w:val="002A7720"/>
    <w:rsid w:val="002A7B38"/>
    <w:rsid w:val="002B00E1"/>
    <w:rsid w:val="002B0AF8"/>
    <w:rsid w:val="002B0DD3"/>
    <w:rsid w:val="002B13B5"/>
    <w:rsid w:val="002B314A"/>
    <w:rsid w:val="002B381E"/>
    <w:rsid w:val="002B385E"/>
    <w:rsid w:val="002B38C0"/>
    <w:rsid w:val="002B39EA"/>
    <w:rsid w:val="002B4FC0"/>
    <w:rsid w:val="002B5183"/>
    <w:rsid w:val="002B56DD"/>
    <w:rsid w:val="002B56FF"/>
    <w:rsid w:val="002B5759"/>
    <w:rsid w:val="002B6B30"/>
    <w:rsid w:val="002B7597"/>
    <w:rsid w:val="002B77C2"/>
    <w:rsid w:val="002B7862"/>
    <w:rsid w:val="002B7F63"/>
    <w:rsid w:val="002C0376"/>
    <w:rsid w:val="002C056C"/>
    <w:rsid w:val="002C09A6"/>
    <w:rsid w:val="002C19D6"/>
    <w:rsid w:val="002C1C36"/>
    <w:rsid w:val="002C32AE"/>
    <w:rsid w:val="002C3535"/>
    <w:rsid w:val="002C39A0"/>
    <w:rsid w:val="002C4EF0"/>
    <w:rsid w:val="002C58AE"/>
    <w:rsid w:val="002C5B09"/>
    <w:rsid w:val="002C6212"/>
    <w:rsid w:val="002C6AEB"/>
    <w:rsid w:val="002C6BB8"/>
    <w:rsid w:val="002C7B72"/>
    <w:rsid w:val="002C7EC2"/>
    <w:rsid w:val="002D0410"/>
    <w:rsid w:val="002D1554"/>
    <w:rsid w:val="002D15BA"/>
    <w:rsid w:val="002D15EB"/>
    <w:rsid w:val="002D173D"/>
    <w:rsid w:val="002D17DB"/>
    <w:rsid w:val="002D3999"/>
    <w:rsid w:val="002D39B2"/>
    <w:rsid w:val="002D3F38"/>
    <w:rsid w:val="002D5A40"/>
    <w:rsid w:val="002D5F2C"/>
    <w:rsid w:val="002D664E"/>
    <w:rsid w:val="002D7984"/>
    <w:rsid w:val="002D7E86"/>
    <w:rsid w:val="002E0130"/>
    <w:rsid w:val="002E0978"/>
    <w:rsid w:val="002E1F81"/>
    <w:rsid w:val="002E224F"/>
    <w:rsid w:val="002E2493"/>
    <w:rsid w:val="002E2700"/>
    <w:rsid w:val="002E3230"/>
    <w:rsid w:val="002E37A2"/>
    <w:rsid w:val="002E47B7"/>
    <w:rsid w:val="002E4E26"/>
    <w:rsid w:val="002E5456"/>
    <w:rsid w:val="002E7219"/>
    <w:rsid w:val="002E727B"/>
    <w:rsid w:val="002E7D9F"/>
    <w:rsid w:val="002F070C"/>
    <w:rsid w:val="002F0CAD"/>
    <w:rsid w:val="002F13EF"/>
    <w:rsid w:val="002F1CE2"/>
    <w:rsid w:val="002F20E5"/>
    <w:rsid w:val="002F22C3"/>
    <w:rsid w:val="002F25EB"/>
    <w:rsid w:val="002F2E44"/>
    <w:rsid w:val="002F4980"/>
    <w:rsid w:val="002F4A20"/>
    <w:rsid w:val="002F4B03"/>
    <w:rsid w:val="002F5454"/>
    <w:rsid w:val="002F59B9"/>
    <w:rsid w:val="002F5B72"/>
    <w:rsid w:val="002F5DDC"/>
    <w:rsid w:val="0030047A"/>
    <w:rsid w:val="0030106A"/>
    <w:rsid w:val="003012DD"/>
    <w:rsid w:val="0030149E"/>
    <w:rsid w:val="00301909"/>
    <w:rsid w:val="0030268C"/>
    <w:rsid w:val="00305789"/>
    <w:rsid w:val="00305C1B"/>
    <w:rsid w:val="00305CBF"/>
    <w:rsid w:val="0030601B"/>
    <w:rsid w:val="0030697A"/>
    <w:rsid w:val="0030727E"/>
    <w:rsid w:val="003074F3"/>
    <w:rsid w:val="00307751"/>
    <w:rsid w:val="003078CC"/>
    <w:rsid w:val="00307B80"/>
    <w:rsid w:val="003100B9"/>
    <w:rsid w:val="0031029D"/>
    <w:rsid w:val="00311DA0"/>
    <w:rsid w:val="00312073"/>
    <w:rsid w:val="003120A1"/>
    <w:rsid w:val="0031223F"/>
    <w:rsid w:val="00312586"/>
    <w:rsid w:val="00312A33"/>
    <w:rsid w:val="0031360F"/>
    <w:rsid w:val="00313B94"/>
    <w:rsid w:val="00313C08"/>
    <w:rsid w:val="00313EA1"/>
    <w:rsid w:val="00314715"/>
    <w:rsid w:val="00315B89"/>
    <w:rsid w:val="00315D70"/>
    <w:rsid w:val="00315F8C"/>
    <w:rsid w:val="0031694D"/>
    <w:rsid w:val="00317490"/>
    <w:rsid w:val="00320C7C"/>
    <w:rsid w:val="00321207"/>
    <w:rsid w:val="00321E5B"/>
    <w:rsid w:val="00322A86"/>
    <w:rsid w:val="00322F62"/>
    <w:rsid w:val="003238FE"/>
    <w:rsid w:val="00323C58"/>
    <w:rsid w:val="0032454B"/>
    <w:rsid w:val="003249AB"/>
    <w:rsid w:val="00324B93"/>
    <w:rsid w:val="00326683"/>
    <w:rsid w:val="00327568"/>
    <w:rsid w:val="003306D5"/>
    <w:rsid w:val="003306D7"/>
    <w:rsid w:val="00330800"/>
    <w:rsid w:val="00330A67"/>
    <w:rsid w:val="00330B13"/>
    <w:rsid w:val="003323EF"/>
    <w:rsid w:val="003327BC"/>
    <w:rsid w:val="00332C67"/>
    <w:rsid w:val="00332CF3"/>
    <w:rsid w:val="00332F89"/>
    <w:rsid w:val="003331E5"/>
    <w:rsid w:val="00333DD8"/>
    <w:rsid w:val="00333EC3"/>
    <w:rsid w:val="00334027"/>
    <w:rsid w:val="003341C7"/>
    <w:rsid w:val="00334442"/>
    <w:rsid w:val="00334C0C"/>
    <w:rsid w:val="00334EA1"/>
    <w:rsid w:val="0033519B"/>
    <w:rsid w:val="003359BA"/>
    <w:rsid w:val="00336978"/>
    <w:rsid w:val="00337267"/>
    <w:rsid w:val="0033745B"/>
    <w:rsid w:val="003406F5"/>
    <w:rsid w:val="00341069"/>
    <w:rsid w:val="0034163E"/>
    <w:rsid w:val="00342549"/>
    <w:rsid w:val="00342A55"/>
    <w:rsid w:val="003437F5"/>
    <w:rsid w:val="0034404A"/>
    <w:rsid w:val="0034415D"/>
    <w:rsid w:val="0034420D"/>
    <w:rsid w:val="00344C99"/>
    <w:rsid w:val="00345184"/>
    <w:rsid w:val="003455B1"/>
    <w:rsid w:val="0034570F"/>
    <w:rsid w:val="00345C44"/>
    <w:rsid w:val="00346BD7"/>
    <w:rsid w:val="00346E5D"/>
    <w:rsid w:val="00346E8A"/>
    <w:rsid w:val="003479C6"/>
    <w:rsid w:val="00347DED"/>
    <w:rsid w:val="003507BC"/>
    <w:rsid w:val="00350C60"/>
    <w:rsid w:val="00350DBE"/>
    <w:rsid w:val="00351635"/>
    <w:rsid w:val="003517D0"/>
    <w:rsid w:val="003519E9"/>
    <w:rsid w:val="003521EF"/>
    <w:rsid w:val="00352815"/>
    <w:rsid w:val="00352DAC"/>
    <w:rsid w:val="003530C6"/>
    <w:rsid w:val="00353B77"/>
    <w:rsid w:val="00353CE0"/>
    <w:rsid w:val="003548D2"/>
    <w:rsid w:val="00354B2F"/>
    <w:rsid w:val="00354B70"/>
    <w:rsid w:val="00354EB8"/>
    <w:rsid w:val="0035516C"/>
    <w:rsid w:val="003556B5"/>
    <w:rsid w:val="003564C9"/>
    <w:rsid w:val="00356C52"/>
    <w:rsid w:val="0035767B"/>
    <w:rsid w:val="0035775B"/>
    <w:rsid w:val="003602B3"/>
    <w:rsid w:val="003605CB"/>
    <w:rsid w:val="00361297"/>
    <w:rsid w:val="00362019"/>
    <w:rsid w:val="00362080"/>
    <w:rsid w:val="00362A41"/>
    <w:rsid w:val="0036309B"/>
    <w:rsid w:val="00364558"/>
    <w:rsid w:val="003650D1"/>
    <w:rsid w:val="0036539F"/>
    <w:rsid w:val="0036593F"/>
    <w:rsid w:val="0036612E"/>
    <w:rsid w:val="00366580"/>
    <w:rsid w:val="003668DC"/>
    <w:rsid w:val="00366E23"/>
    <w:rsid w:val="00367799"/>
    <w:rsid w:val="003705CF"/>
    <w:rsid w:val="00370BE8"/>
    <w:rsid w:val="00370C82"/>
    <w:rsid w:val="00370F2E"/>
    <w:rsid w:val="00371553"/>
    <w:rsid w:val="00371B93"/>
    <w:rsid w:val="0037213E"/>
    <w:rsid w:val="003721C7"/>
    <w:rsid w:val="0037226C"/>
    <w:rsid w:val="00372C12"/>
    <w:rsid w:val="0037392D"/>
    <w:rsid w:val="00373B80"/>
    <w:rsid w:val="00373BEF"/>
    <w:rsid w:val="00373E46"/>
    <w:rsid w:val="00374181"/>
    <w:rsid w:val="003749FE"/>
    <w:rsid w:val="0037578D"/>
    <w:rsid w:val="00375EDA"/>
    <w:rsid w:val="00376323"/>
    <w:rsid w:val="0037778D"/>
    <w:rsid w:val="00377A74"/>
    <w:rsid w:val="00377F18"/>
    <w:rsid w:val="003801AF"/>
    <w:rsid w:val="0038078E"/>
    <w:rsid w:val="00380D06"/>
    <w:rsid w:val="00380E9F"/>
    <w:rsid w:val="00381169"/>
    <w:rsid w:val="003819CC"/>
    <w:rsid w:val="00382205"/>
    <w:rsid w:val="00382ADB"/>
    <w:rsid w:val="00382C17"/>
    <w:rsid w:val="00383579"/>
    <w:rsid w:val="003859D7"/>
    <w:rsid w:val="00386217"/>
    <w:rsid w:val="00386365"/>
    <w:rsid w:val="00386BB2"/>
    <w:rsid w:val="003904EE"/>
    <w:rsid w:val="00390EFF"/>
    <w:rsid w:val="00391BDB"/>
    <w:rsid w:val="003921D3"/>
    <w:rsid w:val="00392704"/>
    <w:rsid w:val="00393460"/>
    <w:rsid w:val="00394501"/>
    <w:rsid w:val="003945C4"/>
    <w:rsid w:val="003946C6"/>
    <w:rsid w:val="003949CD"/>
    <w:rsid w:val="003953B4"/>
    <w:rsid w:val="003953C9"/>
    <w:rsid w:val="003957CF"/>
    <w:rsid w:val="003974B4"/>
    <w:rsid w:val="0039769F"/>
    <w:rsid w:val="003A0531"/>
    <w:rsid w:val="003A0C5C"/>
    <w:rsid w:val="003A124B"/>
    <w:rsid w:val="003A200A"/>
    <w:rsid w:val="003A208D"/>
    <w:rsid w:val="003A26F0"/>
    <w:rsid w:val="003A2A0D"/>
    <w:rsid w:val="003A364A"/>
    <w:rsid w:val="003A3698"/>
    <w:rsid w:val="003A36D1"/>
    <w:rsid w:val="003A37A3"/>
    <w:rsid w:val="003A40D4"/>
    <w:rsid w:val="003A412B"/>
    <w:rsid w:val="003A5495"/>
    <w:rsid w:val="003A58E8"/>
    <w:rsid w:val="003A678C"/>
    <w:rsid w:val="003A6999"/>
    <w:rsid w:val="003A6E6C"/>
    <w:rsid w:val="003A7117"/>
    <w:rsid w:val="003A7C47"/>
    <w:rsid w:val="003A7D80"/>
    <w:rsid w:val="003B0D5C"/>
    <w:rsid w:val="003B24FB"/>
    <w:rsid w:val="003B28BF"/>
    <w:rsid w:val="003B2902"/>
    <w:rsid w:val="003B3B2C"/>
    <w:rsid w:val="003B3BA9"/>
    <w:rsid w:val="003B3C21"/>
    <w:rsid w:val="003B3CF5"/>
    <w:rsid w:val="003B3FFE"/>
    <w:rsid w:val="003B48B9"/>
    <w:rsid w:val="003B4F70"/>
    <w:rsid w:val="003B500C"/>
    <w:rsid w:val="003B63C6"/>
    <w:rsid w:val="003B7E42"/>
    <w:rsid w:val="003C090C"/>
    <w:rsid w:val="003C0B0F"/>
    <w:rsid w:val="003C0C33"/>
    <w:rsid w:val="003C10D4"/>
    <w:rsid w:val="003C196E"/>
    <w:rsid w:val="003C28FE"/>
    <w:rsid w:val="003C2FB1"/>
    <w:rsid w:val="003C3688"/>
    <w:rsid w:val="003C3BE7"/>
    <w:rsid w:val="003C412C"/>
    <w:rsid w:val="003C43DC"/>
    <w:rsid w:val="003C4FEE"/>
    <w:rsid w:val="003C538B"/>
    <w:rsid w:val="003C5528"/>
    <w:rsid w:val="003C656D"/>
    <w:rsid w:val="003C67D5"/>
    <w:rsid w:val="003C7112"/>
    <w:rsid w:val="003C71A0"/>
    <w:rsid w:val="003C7B66"/>
    <w:rsid w:val="003C7B97"/>
    <w:rsid w:val="003C7F6F"/>
    <w:rsid w:val="003C7FC2"/>
    <w:rsid w:val="003D0330"/>
    <w:rsid w:val="003D0D30"/>
    <w:rsid w:val="003D1295"/>
    <w:rsid w:val="003D17CA"/>
    <w:rsid w:val="003D195B"/>
    <w:rsid w:val="003D1C31"/>
    <w:rsid w:val="003D1E2C"/>
    <w:rsid w:val="003D1E33"/>
    <w:rsid w:val="003D2084"/>
    <w:rsid w:val="003D2B3A"/>
    <w:rsid w:val="003D2D30"/>
    <w:rsid w:val="003D30AD"/>
    <w:rsid w:val="003D4E9A"/>
    <w:rsid w:val="003D50DA"/>
    <w:rsid w:val="003D56A9"/>
    <w:rsid w:val="003D5AD0"/>
    <w:rsid w:val="003D5C3A"/>
    <w:rsid w:val="003D5E63"/>
    <w:rsid w:val="003D6081"/>
    <w:rsid w:val="003D6279"/>
    <w:rsid w:val="003D6B3F"/>
    <w:rsid w:val="003D73B7"/>
    <w:rsid w:val="003D7A4D"/>
    <w:rsid w:val="003E0AFD"/>
    <w:rsid w:val="003E0BC7"/>
    <w:rsid w:val="003E158D"/>
    <w:rsid w:val="003E1D41"/>
    <w:rsid w:val="003E2513"/>
    <w:rsid w:val="003E3043"/>
    <w:rsid w:val="003E32CE"/>
    <w:rsid w:val="003E38DD"/>
    <w:rsid w:val="003E3A42"/>
    <w:rsid w:val="003E457F"/>
    <w:rsid w:val="003E45CD"/>
    <w:rsid w:val="003E4B3B"/>
    <w:rsid w:val="003E4CE8"/>
    <w:rsid w:val="003E508F"/>
    <w:rsid w:val="003E5535"/>
    <w:rsid w:val="003E714E"/>
    <w:rsid w:val="003E76F5"/>
    <w:rsid w:val="003F05A0"/>
    <w:rsid w:val="003F0886"/>
    <w:rsid w:val="003F2F22"/>
    <w:rsid w:val="003F2FAF"/>
    <w:rsid w:val="003F38A9"/>
    <w:rsid w:val="003F43F1"/>
    <w:rsid w:val="003F4557"/>
    <w:rsid w:val="003F4BAA"/>
    <w:rsid w:val="003F536C"/>
    <w:rsid w:val="003F6B11"/>
    <w:rsid w:val="003F72A8"/>
    <w:rsid w:val="003F7AD4"/>
    <w:rsid w:val="003F7EB4"/>
    <w:rsid w:val="00400162"/>
    <w:rsid w:val="004005C6"/>
    <w:rsid w:val="00400EB2"/>
    <w:rsid w:val="00402235"/>
    <w:rsid w:val="00402A99"/>
    <w:rsid w:val="004036FA"/>
    <w:rsid w:val="00404211"/>
    <w:rsid w:val="0040510D"/>
    <w:rsid w:val="00405932"/>
    <w:rsid w:val="00405B66"/>
    <w:rsid w:val="0040650E"/>
    <w:rsid w:val="00406956"/>
    <w:rsid w:val="00406B5A"/>
    <w:rsid w:val="00407489"/>
    <w:rsid w:val="004106AC"/>
    <w:rsid w:val="00410B4F"/>
    <w:rsid w:val="00410BE2"/>
    <w:rsid w:val="00410D8E"/>
    <w:rsid w:val="004113C2"/>
    <w:rsid w:val="0041290F"/>
    <w:rsid w:val="004129BA"/>
    <w:rsid w:val="00412D77"/>
    <w:rsid w:val="004139AE"/>
    <w:rsid w:val="00413F57"/>
    <w:rsid w:val="004150FD"/>
    <w:rsid w:val="00416BE7"/>
    <w:rsid w:val="00416E8D"/>
    <w:rsid w:val="004170E8"/>
    <w:rsid w:val="00417B3D"/>
    <w:rsid w:val="00421363"/>
    <w:rsid w:val="0042203A"/>
    <w:rsid w:val="00422B72"/>
    <w:rsid w:val="00422DD1"/>
    <w:rsid w:val="004231BA"/>
    <w:rsid w:val="0042416D"/>
    <w:rsid w:val="004246C2"/>
    <w:rsid w:val="00424E66"/>
    <w:rsid w:val="00424EF3"/>
    <w:rsid w:val="00425167"/>
    <w:rsid w:val="004254C1"/>
    <w:rsid w:val="00425F10"/>
    <w:rsid w:val="00426105"/>
    <w:rsid w:val="004262B7"/>
    <w:rsid w:val="00426F2F"/>
    <w:rsid w:val="0042774F"/>
    <w:rsid w:val="004316CE"/>
    <w:rsid w:val="004328E1"/>
    <w:rsid w:val="004328FE"/>
    <w:rsid w:val="00432BF3"/>
    <w:rsid w:val="00432C76"/>
    <w:rsid w:val="00433508"/>
    <w:rsid w:val="00433831"/>
    <w:rsid w:val="0043419D"/>
    <w:rsid w:val="00434782"/>
    <w:rsid w:val="00434BB8"/>
    <w:rsid w:val="004353D6"/>
    <w:rsid w:val="004356D1"/>
    <w:rsid w:val="0043605E"/>
    <w:rsid w:val="004362A7"/>
    <w:rsid w:val="00436EAC"/>
    <w:rsid w:val="00436FE1"/>
    <w:rsid w:val="00437424"/>
    <w:rsid w:val="0044008C"/>
    <w:rsid w:val="00440AA3"/>
    <w:rsid w:val="004412FF"/>
    <w:rsid w:val="004414E0"/>
    <w:rsid w:val="00441B3E"/>
    <w:rsid w:val="00441E7E"/>
    <w:rsid w:val="004427D1"/>
    <w:rsid w:val="00442C22"/>
    <w:rsid w:val="00442D3D"/>
    <w:rsid w:val="00443615"/>
    <w:rsid w:val="00445826"/>
    <w:rsid w:val="004459F5"/>
    <w:rsid w:val="00445E37"/>
    <w:rsid w:val="00446785"/>
    <w:rsid w:val="00446A73"/>
    <w:rsid w:val="00446DBE"/>
    <w:rsid w:val="00446F79"/>
    <w:rsid w:val="00447318"/>
    <w:rsid w:val="00447983"/>
    <w:rsid w:val="00447CF5"/>
    <w:rsid w:val="0045021A"/>
    <w:rsid w:val="0045032E"/>
    <w:rsid w:val="00450E42"/>
    <w:rsid w:val="00450E78"/>
    <w:rsid w:val="00454BEB"/>
    <w:rsid w:val="004552FD"/>
    <w:rsid w:val="00455463"/>
    <w:rsid w:val="004561A9"/>
    <w:rsid w:val="004561B2"/>
    <w:rsid w:val="00456495"/>
    <w:rsid w:val="00456551"/>
    <w:rsid w:val="00456B42"/>
    <w:rsid w:val="00456FD9"/>
    <w:rsid w:val="00457363"/>
    <w:rsid w:val="00457C44"/>
    <w:rsid w:val="00457E56"/>
    <w:rsid w:val="00460E11"/>
    <w:rsid w:val="00460FD7"/>
    <w:rsid w:val="00461020"/>
    <w:rsid w:val="004614E3"/>
    <w:rsid w:val="0046153C"/>
    <w:rsid w:val="00462665"/>
    <w:rsid w:val="00463F51"/>
    <w:rsid w:val="004647C2"/>
    <w:rsid w:val="004653E1"/>
    <w:rsid w:val="00465537"/>
    <w:rsid w:val="00465AEE"/>
    <w:rsid w:val="00465C17"/>
    <w:rsid w:val="00466EED"/>
    <w:rsid w:val="004674FA"/>
    <w:rsid w:val="00470285"/>
    <w:rsid w:val="004712A5"/>
    <w:rsid w:val="004722A8"/>
    <w:rsid w:val="004722DB"/>
    <w:rsid w:val="00473E86"/>
    <w:rsid w:val="004740A9"/>
    <w:rsid w:val="0047448F"/>
    <w:rsid w:val="004749E2"/>
    <w:rsid w:val="00474A34"/>
    <w:rsid w:val="00474D51"/>
    <w:rsid w:val="00475371"/>
    <w:rsid w:val="00476960"/>
    <w:rsid w:val="00477146"/>
    <w:rsid w:val="00480CC6"/>
    <w:rsid w:val="00481A3D"/>
    <w:rsid w:val="00481CD7"/>
    <w:rsid w:val="00481EC7"/>
    <w:rsid w:val="00482A06"/>
    <w:rsid w:val="00482D08"/>
    <w:rsid w:val="004833CD"/>
    <w:rsid w:val="00483727"/>
    <w:rsid w:val="00483929"/>
    <w:rsid w:val="00483B23"/>
    <w:rsid w:val="00484CF5"/>
    <w:rsid w:val="0048559A"/>
    <w:rsid w:val="00486762"/>
    <w:rsid w:val="0048676F"/>
    <w:rsid w:val="00486DCF"/>
    <w:rsid w:val="00486E0D"/>
    <w:rsid w:val="004870AF"/>
    <w:rsid w:val="004873E6"/>
    <w:rsid w:val="00490102"/>
    <w:rsid w:val="00490AB3"/>
    <w:rsid w:val="004928B5"/>
    <w:rsid w:val="00492B65"/>
    <w:rsid w:val="00492FEB"/>
    <w:rsid w:val="0049318C"/>
    <w:rsid w:val="00496471"/>
    <w:rsid w:val="004A00EA"/>
    <w:rsid w:val="004A0428"/>
    <w:rsid w:val="004A125C"/>
    <w:rsid w:val="004A14E7"/>
    <w:rsid w:val="004A2382"/>
    <w:rsid w:val="004A2432"/>
    <w:rsid w:val="004A26E1"/>
    <w:rsid w:val="004A2CD3"/>
    <w:rsid w:val="004A2F7B"/>
    <w:rsid w:val="004A384E"/>
    <w:rsid w:val="004A3E7D"/>
    <w:rsid w:val="004A3F6A"/>
    <w:rsid w:val="004A4367"/>
    <w:rsid w:val="004A46C8"/>
    <w:rsid w:val="004A4B3C"/>
    <w:rsid w:val="004A4E52"/>
    <w:rsid w:val="004A5880"/>
    <w:rsid w:val="004A5F96"/>
    <w:rsid w:val="004A6938"/>
    <w:rsid w:val="004A7D55"/>
    <w:rsid w:val="004B0027"/>
    <w:rsid w:val="004B06FF"/>
    <w:rsid w:val="004B1285"/>
    <w:rsid w:val="004B2077"/>
    <w:rsid w:val="004B207F"/>
    <w:rsid w:val="004B2F19"/>
    <w:rsid w:val="004B318B"/>
    <w:rsid w:val="004B31D8"/>
    <w:rsid w:val="004B4BC9"/>
    <w:rsid w:val="004B50AC"/>
    <w:rsid w:val="004B52FA"/>
    <w:rsid w:val="004B5EB7"/>
    <w:rsid w:val="004B67A2"/>
    <w:rsid w:val="004B6912"/>
    <w:rsid w:val="004B691B"/>
    <w:rsid w:val="004B69C5"/>
    <w:rsid w:val="004B6CCB"/>
    <w:rsid w:val="004B781E"/>
    <w:rsid w:val="004B7E96"/>
    <w:rsid w:val="004C09AD"/>
    <w:rsid w:val="004C0A82"/>
    <w:rsid w:val="004C11F2"/>
    <w:rsid w:val="004C1C20"/>
    <w:rsid w:val="004C30CB"/>
    <w:rsid w:val="004C32D7"/>
    <w:rsid w:val="004C40BC"/>
    <w:rsid w:val="004C7317"/>
    <w:rsid w:val="004C762A"/>
    <w:rsid w:val="004C77D0"/>
    <w:rsid w:val="004D0128"/>
    <w:rsid w:val="004D0778"/>
    <w:rsid w:val="004D080D"/>
    <w:rsid w:val="004D0C74"/>
    <w:rsid w:val="004D1216"/>
    <w:rsid w:val="004D15FC"/>
    <w:rsid w:val="004D1788"/>
    <w:rsid w:val="004D1BA1"/>
    <w:rsid w:val="004D2654"/>
    <w:rsid w:val="004D2C7B"/>
    <w:rsid w:val="004D2C86"/>
    <w:rsid w:val="004D3DBF"/>
    <w:rsid w:val="004D47E1"/>
    <w:rsid w:val="004D539B"/>
    <w:rsid w:val="004D6D51"/>
    <w:rsid w:val="004D78C8"/>
    <w:rsid w:val="004D7F7C"/>
    <w:rsid w:val="004E0A78"/>
    <w:rsid w:val="004E1222"/>
    <w:rsid w:val="004E13E3"/>
    <w:rsid w:val="004E1FED"/>
    <w:rsid w:val="004E2643"/>
    <w:rsid w:val="004E3111"/>
    <w:rsid w:val="004E358F"/>
    <w:rsid w:val="004E35E9"/>
    <w:rsid w:val="004E3B41"/>
    <w:rsid w:val="004E4230"/>
    <w:rsid w:val="004E519C"/>
    <w:rsid w:val="004E5C78"/>
    <w:rsid w:val="004E5FFD"/>
    <w:rsid w:val="004E630E"/>
    <w:rsid w:val="004E64C0"/>
    <w:rsid w:val="004E6C00"/>
    <w:rsid w:val="004E6E6B"/>
    <w:rsid w:val="004E6E98"/>
    <w:rsid w:val="004F11CB"/>
    <w:rsid w:val="004F1213"/>
    <w:rsid w:val="004F17CA"/>
    <w:rsid w:val="004F194D"/>
    <w:rsid w:val="004F1A66"/>
    <w:rsid w:val="004F20BD"/>
    <w:rsid w:val="004F2789"/>
    <w:rsid w:val="004F3247"/>
    <w:rsid w:val="004F3B28"/>
    <w:rsid w:val="004F3B6F"/>
    <w:rsid w:val="004F3D25"/>
    <w:rsid w:val="004F41E4"/>
    <w:rsid w:val="004F4B34"/>
    <w:rsid w:val="004F4E6A"/>
    <w:rsid w:val="004F5BD1"/>
    <w:rsid w:val="004F69BD"/>
    <w:rsid w:val="004F6BA7"/>
    <w:rsid w:val="004F7239"/>
    <w:rsid w:val="004F755E"/>
    <w:rsid w:val="004F772A"/>
    <w:rsid w:val="004F7A7B"/>
    <w:rsid w:val="005009BB"/>
    <w:rsid w:val="00500A78"/>
    <w:rsid w:val="005017B5"/>
    <w:rsid w:val="00502098"/>
    <w:rsid w:val="005021F1"/>
    <w:rsid w:val="00502ADD"/>
    <w:rsid w:val="005038FA"/>
    <w:rsid w:val="00503BCC"/>
    <w:rsid w:val="00504D5F"/>
    <w:rsid w:val="00505E7C"/>
    <w:rsid w:val="00506C91"/>
    <w:rsid w:val="00507B7F"/>
    <w:rsid w:val="00510357"/>
    <w:rsid w:val="005109EB"/>
    <w:rsid w:val="00510A87"/>
    <w:rsid w:val="00510BC8"/>
    <w:rsid w:val="00511042"/>
    <w:rsid w:val="0051244A"/>
    <w:rsid w:val="00512D76"/>
    <w:rsid w:val="00512F9B"/>
    <w:rsid w:val="0051342A"/>
    <w:rsid w:val="0051425A"/>
    <w:rsid w:val="005145CA"/>
    <w:rsid w:val="00514867"/>
    <w:rsid w:val="005148EA"/>
    <w:rsid w:val="00514D37"/>
    <w:rsid w:val="00515064"/>
    <w:rsid w:val="00515CF9"/>
    <w:rsid w:val="0051619C"/>
    <w:rsid w:val="00516F51"/>
    <w:rsid w:val="00517587"/>
    <w:rsid w:val="00517E5D"/>
    <w:rsid w:val="0052011F"/>
    <w:rsid w:val="005208B6"/>
    <w:rsid w:val="00521790"/>
    <w:rsid w:val="00521CEC"/>
    <w:rsid w:val="00521DFD"/>
    <w:rsid w:val="005221BF"/>
    <w:rsid w:val="005224A6"/>
    <w:rsid w:val="005229C4"/>
    <w:rsid w:val="00523033"/>
    <w:rsid w:val="00523434"/>
    <w:rsid w:val="00523774"/>
    <w:rsid w:val="005251F2"/>
    <w:rsid w:val="00525AEE"/>
    <w:rsid w:val="00525B42"/>
    <w:rsid w:val="00525BF2"/>
    <w:rsid w:val="00525EF4"/>
    <w:rsid w:val="00525F40"/>
    <w:rsid w:val="0052631C"/>
    <w:rsid w:val="00526422"/>
    <w:rsid w:val="00526531"/>
    <w:rsid w:val="0052657D"/>
    <w:rsid w:val="005303CF"/>
    <w:rsid w:val="005306E2"/>
    <w:rsid w:val="0053096C"/>
    <w:rsid w:val="00530B11"/>
    <w:rsid w:val="00530F4C"/>
    <w:rsid w:val="00531C68"/>
    <w:rsid w:val="0053221E"/>
    <w:rsid w:val="0053268F"/>
    <w:rsid w:val="00533D25"/>
    <w:rsid w:val="00534D2D"/>
    <w:rsid w:val="00535627"/>
    <w:rsid w:val="0053583A"/>
    <w:rsid w:val="00535A24"/>
    <w:rsid w:val="00535BE6"/>
    <w:rsid w:val="00535D75"/>
    <w:rsid w:val="00536B07"/>
    <w:rsid w:val="00536C26"/>
    <w:rsid w:val="00537428"/>
    <w:rsid w:val="00537DB8"/>
    <w:rsid w:val="00537EC7"/>
    <w:rsid w:val="005407A6"/>
    <w:rsid w:val="00543530"/>
    <w:rsid w:val="00543986"/>
    <w:rsid w:val="005447A7"/>
    <w:rsid w:val="0054506B"/>
    <w:rsid w:val="0054568A"/>
    <w:rsid w:val="00545E5A"/>
    <w:rsid w:val="00546335"/>
    <w:rsid w:val="00547F32"/>
    <w:rsid w:val="00551F71"/>
    <w:rsid w:val="00552C21"/>
    <w:rsid w:val="0055350F"/>
    <w:rsid w:val="0055384C"/>
    <w:rsid w:val="00553D9E"/>
    <w:rsid w:val="00555406"/>
    <w:rsid w:val="00555514"/>
    <w:rsid w:val="0055619D"/>
    <w:rsid w:val="00556468"/>
    <w:rsid w:val="005569AD"/>
    <w:rsid w:val="00556F8A"/>
    <w:rsid w:val="00556FE4"/>
    <w:rsid w:val="00560242"/>
    <w:rsid w:val="00561D3E"/>
    <w:rsid w:val="0056306F"/>
    <w:rsid w:val="005635F2"/>
    <w:rsid w:val="00563A17"/>
    <w:rsid w:val="00564042"/>
    <w:rsid w:val="00564F72"/>
    <w:rsid w:val="005654A4"/>
    <w:rsid w:val="00565849"/>
    <w:rsid w:val="00565E9E"/>
    <w:rsid w:val="00567994"/>
    <w:rsid w:val="0057098F"/>
    <w:rsid w:val="00570EC9"/>
    <w:rsid w:val="00571CD5"/>
    <w:rsid w:val="0057385A"/>
    <w:rsid w:val="00573933"/>
    <w:rsid w:val="00574DE8"/>
    <w:rsid w:val="00575B91"/>
    <w:rsid w:val="00575D05"/>
    <w:rsid w:val="00576316"/>
    <w:rsid w:val="005763B0"/>
    <w:rsid w:val="00576DC2"/>
    <w:rsid w:val="00580EA6"/>
    <w:rsid w:val="0058158C"/>
    <w:rsid w:val="00581F46"/>
    <w:rsid w:val="00581FDE"/>
    <w:rsid w:val="00583295"/>
    <w:rsid w:val="0058355C"/>
    <w:rsid w:val="00584548"/>
    <w:rsid w:val="00584F25"/>
    <w:rsid w:val="005852DF"/>
    <w:rsid w:val="00586553"/>
    <w:rsid w:val="0058677E"/>
    <w:rsid w:val="00586D58"/>
    <w:rsid w:val="00586FEF"/>
    <w:rsid w:val="005871A7"/>
    <w:rsid w:val="00587539"/>
    <w:rsid w:val="00587580"/>
    <w:rsid w:val="00587779"/>
    <w:rsid w:val="00587940"/>
    <w:rsid w:val="00587E56"/>
    <w:rsid w:val="00590437"/>
    <w:rsid w:val="0059046E"/>
    <w:rsid w:val="005906B4"/>
    <w:rsid w:val="00590CA0"/>
    <w:rsid w:val="00591174"/>
    <w:rsid w:val="0059136C"/>
    <w:rsid w:val="005919FF"/>
    <w:rsid w:val="00591B4D"/>
    <w:rsid w:val="00591C07"/>
    <w:rsid w:val="005920C1"/>
    <w:rsid w:val="00592237"/>
    <w:rsid w:val="00592734"/>
    <w:rsid w:val="00592B88"/>
    <w:rsid w:val="005934C4"/>
    <w:rsid w:val="005938DF"/>
    <w:rsid w:val="00594104"/>
    <w:rsid w:val="00595102"/>
    <w:rsid w:val="005952D0"/>
    <w:rsid w:val="005964B0"/>
    <w:rsid w:val="0059661F"/>
    <w:rsid w:val="00596768"/>
    <w:rsid w:val="00597E0C"/>
    <w:rsid w:val="005A10F0"/>
    <w:rsid w:val="005A162E"/>
    <w:rsid w:val="005A1E3C"/>
    <w:rsid w:val="005A2312"/>
    <w:rsid w:val="005A3590"/>
    <w:rsid w:val="005A3895"/>
    <w:rsid w:val="005A38C8"/>
    <w:rsid w:val="005A3F6D"/>
    <w:rsid w:val="005A42EA"/>
    <w:rsid w:val="005A5995"/>
    <w:rsid w:val="005A5D61"/>
    <w:rsid w:val="005A60AE"/>
    <w:rsid w:val="005A67D9"/>
    <w:rsid w:val="005A7914"/>
    <w:rsid w:val="005B0423"/>
    <w:rsid w:val="005B0E3F"/>
    <w:rsid w:val="005B220C"/>
    <w:rsid w:val="005B25E2"/>
    <w:rsid w:val="005B2618"/>
    <w:rsid w:val="005B28C9"/>
    <w:rsid w:val="005B2FC7"/>
    <w:rsid w:val="005B3203"/>
    <w:rsid w:val="005B502C"/>
    <w:rsid w:val="005B53AD"/>
    <w:rsid w:val="005B5557"/>
    <w:rsid w:val="005B5602"/>
    <w:rsid w:val="005B7630"/>
    <w:rsid w:val="005B7DA4"/>
    <w:rsid w:val="005C0218"/>
    <w:rsid w:val="005C1D90"/>
    <w:rsid w:val="005C1F8F"/>
    <w:rsid w:val="005C2FFE"/>
    <w:rsid w:val="005C4015"/>
    <w:rsid w:val="005C44A1"/>
    <w:rsid w:val="005C47DD"/>
    <w:rsid w:val="005C4FF3"/>
    <w:rsid w:val="005C5867"/>
    <w:rsid w:val="005C6C62"/>
    <w:rsid w:val="005C7A37"/>
    <w:rsid w:val="005C7C41"/>
    <w:rsid w:val="005C7D46"/>
    <w:rsid w:val="005D06C4"/>
    <w:rsid w:val="005D0C5A"/>
    <w:rsid w:val="005D0D46"/>
    <w:rsid w:val="005D1BA8"/>
    <w:rsid w:val="005D23C9"/>
    <w:rsid w:val="005D2690"/>
    <w:rsid w:val="005D27D0"/>
    <w:rsid w:val="005D31CF"/>
    <w:rsid w:val="005D31F0"/>
    <w:rsid w:val="005D358F"/>
    <w:rsid w:val="005D573D"/>
    <w:rsid w:val="005D57EF"/>
    <w:rsid w:val="005D6242"/>
    <w:rsid w:val="005D66A1"/>
    <w:rsid w:val="005E00C3"/>
    <w:rsid w:val="005E0238"/>
    <w:rsid w:val="005E05AE"/>
    <w:rsid w:val="005E131F"/>
    <w:rsid w:val="005E136C"/>
    <w:rsid w:val="005E1886"/>
    <w:rsid w:val="005E209D"/>
    <w:rsid w:val="005E24EA"/>
    <w:rsid w:val="005E2A7B"/>
    <w:rsid w:val="005E2D63"/>
    <w:rsid w:val="005E34C1"/>
    <w:rsid w:val="005E3973"/>
    <w:rsid w:val="005E3989"/>
    <w:rsid w:val="005E3CCC"/>
    <w:rsid w:val="005E401D"/>
    <w:rsid w:val="005E45B8"/>
    <w:rsid w:val="005E4605"/>
    <w:rsid w:val="005E4C6A"/>
    <w:rsid w:val="005E4FF6"/>
    <w:rsid w:val="005E5C9E"/>
    <w:rsid w:val="005E6137"/>
    <w:rsid w:val="005E6279"/>
    <w:rsid w:val="005E69FE"/>
    <w:rsid w:val="005F23BC"/>
    <w:rsid w:val="005F29A8"/>
    <w:rsid w:val="005F2BF6"/>
    <w:rsid w:val="005F3561"/>
    <w:rsid w:val="005F37B1"/>
    <w:rsid w:val="005F3D36"/>
    <w:rsid w:val="005F468C"/>
    <w:rsid w:val="005F4EE8"/>
    <w:rsid w:val="005F5DF5"/>
    <w:rsid w:val="005F6466"/>
    <w:rsid w:val="005F6DFD"/>
    <w:rsid w:val="005F6F05"/>
    <w:rsid w:val="005F7E72"/>
    <w:rsid w:val="0060004C"/>
    <w:rsid w:val="00601854"/>
    <w:rsid w:val="0060189C"/>
    <w:rsid w:val="00601DE6"/>
    <w:rsid w:val="00603024"/>
    <w:rsid w:val="0060335D"/>
    <w:rsid w:val="00603749"/>
    <w:rsid w:val="0060377D"/>
    <w:rsid w:val="00604693"/>
    <w:rsid w:val="00604989"/>
    <w:rsid w:val="00606206"/>
    <w:rsid w:val="006065D1"/>
    <w:rsid w:val="006103F7"/>
    <w:rsid w:val="00610887"/>
    <w:rsid w:val="00610E92"/>
    <w:rsid w:val="006114C6"/>
    <w:rsid w:val="00613252"/>
    <w:rsid w:val="0061357E"/>
    <w:rsid w:val="0061373E"/>
    <w:rsid w:val="00614084"/>
    <w:rsid w:val="006143CA"/>
    <w:rsid w:val="00614B09"/>
    <w:rsid w:val="00614FD6"/>
    <w:rsid w:val="0061517B"/>
    <w:rsid w:val="0061661F"/>
    <w:rsid w:val="006166C1"/>
    <w:rsid w:val="00616D54"/>
    <w:rsid w:val="006178BA"/>
    <w:rsid w:val="00620739"/>
    <w:rsid w:val="00620D03"/>
    <w:rsid w:val="006215D9"/>
    <w:rsid w:val="00621A1C"/>
    <w:rsid w:val="00622D4F"/>
    <w:rsid w:val="006249F6"/>
    <w:rsid w:val="0062536A"/>
    <w:rsid w:val="006257B7"/>
    <w:rsid w:val="00625C78"/>
    <w:rsid w:val="006265DB"/>
    <w:rsid w:val="00626C02"/>
    <w:rsid w:val="00626C11"/>
    <w:rsid w:val="0062762E"/>
    <w:rsid w:val="00627801"/>
    <w:rsid w:val="0063026C"/>
    <w:rsid w:val="006305C3"/>
    <w:rsid w:val="00630860"/>
    <w:rsid w:val="00630B58"/>
    <w:rsid w:val="00630FAB"/>
    <w:rsid w:val="00631090"/>
    <w:rsid w:val="00631F86"/>
    <w:rsid w:val="00632336"/>
    <w:rsid w:val="00632DCE"/>
    <w:rsid w:val="00632FE8"/>
    <w:rsid w:val="0063308F"/>
    <w:rsid w:val="006342C2"/>
    <w:rsid w:val="0063467C"/>
    <w:rsid w:val="00635C4A"/>
    <w:rsid w:val="006361BE"/>
    <w:rsid w:val="00636612"/>
    <w:rsid w:val="00636715"/>
    <w:rsid w:val="00636A11"/>
    <w:rsid w:val="00636EB3"/>
    <w:rsid w:val="00636EF7"/>
    <w:rsid w:val="0063708B"/>
    <w:rsid w:val="00637CA7"/>
    <w:rsid w:val="0064070A"/>
    <w:rsid w:val="00640E79"/>
    <w:rsid w:val="006417E4"/>
    <w:rsid w:val="00641984"/>
    <w:rsid w:val="0064212D"/>
    <w:rsid w:val="006427C3"/>
    <w:rsid w:val="00642FF9"/>
    <w:rsid w:val="0064305A"/>
    <w:rsid w:val="006436E0"/>
    <w:rsid w:val="006438A3"/>
    <w:rsid w:val="00643D12"/>
    <w:rsid w:val="00643D95"/>
    <w:rsid w:val="00644443"/>
    <w:rsid w:val="00645163"/>
    <w:rsid w:val="006453E6"/>
    <w:rsid w:val="00645F97"/>
    <w:rsid w:val="00650234"/>
    <w:rsid w:val="00650334"/>
    <w:rsid w:val="00650647"/>
    <w:rsid w:val="00651583"/>
    <w:rsid w:val="00651AC7"/>
    <w:rsid w:val="00652A6C"/>
    <w:rsid w:val="00653183"/>
    <w:rsid w:val="0065325A"/>
    <w:rsid w:val="00653791"/>
    <w:rsid w:val="00653C83"/>
    <w:rsid w:val="00654118"/>
    <w:rsid w:val="00654ED1"/>
    <w:rsid w:val="00656C78"/>
    <w:rsid w:val="0065732E"/>
    <w:rsid w:val="00657C8A"/>
    <w:rsid w:val="00657F12"/>
    <w:rsid w:val="0066026E"/>
    <w:rsid w:val="006602F1"/>
    <w:rsid w:val="00661E88"/>
    <w:rsid w:val="00662670"/>
    <w:rsid w:val="006628E5"/>
    <w:rsid w:val="00662C1E"/>
    <w:rsid w:val="00664457"/>
    <w:rsid w:val="00664986"/>
    <w:rsid w:val="00664AF5"/>
    <w:rsid w:val="00664DD2"/>
    <w:rsid w:val="00664EC0"/>
    <w:rsid w:val="006652BE"/>
    <w:rsid w:val="0066597A"/>
    <w:rsid w:val="00665E00"/>
    <w:rsid w:val="00666A93"/>
    <w:rsid w:val="006678DD"/>
    <w:rsid w:val="00667ABB"/>
    <w:rsid w:val="00667FF8"/>
    <w:rsid w:val="006700CF"/>
    <w:rsid w:val="006700E0"/>
    <w:rsid w:val="006705DF"/>
    <w:rsid w:val="00670D54"/>
    <w:rsid w:val="00671046"/>
    <w:rsid w:val="00671210"/>
    <w:rsid w:val="00671AB6"/>
    <w:rsid w:val="00671B2B"/>
    <w:rsid w:val="00671EBF"/>
    <w:rsid w:val="00673BC4"/>
    <w:rsid w:val="00673CC4"/>
    <w:rsid w:val="00673D28"/>
    <w:rsid w:val="00674103"/>
    <w:rsid w:val="0067496F"/>
    <w:rsid w:val="00675315"/>
    <w:rsid w:val="0067542D"/>
    <w:rsid w:val="0067559C"/>
    <w:rsid w:val="00675931"/>
    <w:rsid w:val="00675DBF"/>
    <w:rsid w:val="00675DD5"/>
    <w:rsid w:val="00677D00"/>
    <w:rsid w:val="0068094D"/>
    <w:rsid w:val="006814C5"/>
    <w:rsid w:val="006826AB"/>
    <w:rsid w:val="00682EDE"/>
    <w:rsid w:val="0068433B"/>
    <w:rsid w:val="00684844"/>
    <w:rsid w:val="00684E9F"/>
    <w:rsid w:val="0068575E"/>
    <w:rsid w:val="006861D0"/>
    <w:rsid w:val="0068734F"/>
    <w:rsid w:val="00691306"/>
    <w:rsid w:val="0069156E"/>
    <w:rsid w:val="0069192E"/>
    <w:rsid w:val="00691C8A"/>
    <w:rsid w:val="00691F2D"/>
    <w:rsid w:val="00693551"/>
    <w:rsid w:val="00693714"/>
    <w:rsid w:val="006939AE"/>
    <w:rsid w:val="00693A37"/>
    <w:rsid w:val="0069417F"/>
    <w:rsid w:val="0069563B"/>
    <w:rsid w:val="006957C3"/>
    <w:rsid w:val="00696188"/>
    <w:rsid w:val="00696218"/>
    <w:rsid w:val="0069660D"/>
    <w:rsid w:val="00696930"/>
    <w:rsid w:val="00697C1F"/>
    <w:rsid w:val="00697CD2"/>
    <w:rsid w:val="00697D64"/>
    <w:rsid w:val="006A170D"/>
    <w:rsid w:val="006A1EC4"/>
    <w:rsid w:val="006A1F41"/>
    <w:rsid w:val="006A2D48"/>
    <w:rsid w:val="006A310D"/>
    <w:rsid w:val="006A34B4"/>
    <w:rsid w:val="006A42A5"/>
    <w:rsid w:val="006A584B"/>
    <w:rsid w:val="006A62C5"/>
    <w:rsid w:val="006A69B1"/>
    <w:rsid w:val="006A6A96"/>
    <w:rsid w:val="006A6CC3"/>
    <w:rsid w:val="006A6D95"/>
    <w:rsid w:val="006A7164"/>
    <w:rsid w:val="006A7E07"/>
    <w:rsid w:val="006A7FE1"/>
    <w:rsid w:val="006B0C47"/>
    <w:rsid w:val="006B0DF7"/>
    <w:rsid w:val="006B13D8"/>
    <w:rsid w:val="006B1B8F"/>
    <w:rsid w:val="006B1E13"/>
    <w:rsid w:val="006B203D"/>
    <w:rsid w:val="006B3A57"/>
    <w:rsid w:val="006B3C11"/>
    <w:rsid w:val="006B44BA"/>
    <w:rsid w:val="006B4752"/>
    <w:rsid w:val="006B609A"/>
    <w:rsid w:val="006B6CC7"/>
    <w:rsid w:val="006B7279"/>
    <w:rsid w:val="006B72B9"/>
    <w:rsid w:val="006B7619"/>
    <w:rsid w:val="006B7BDF"/>
    <w:rsid w:val="006B7CD8"/>
    <w:rsid w:val="006B7DA5"/>
    <w:rsid w:val="006C0228"/>
    <w:rsid w:val="006C0CA7"/>
    <w:rsid w:val="006C1434"/>
    <w:rsid w:val="006C1570"/>
    <w:rsid w:val="006C1BC7"/>
    <w:rsid w:val="006C27F3"/>
    <w:rsid w:val="006C39FF"/>
    <w:rsid w:val="006C3AC0"/>
    <w:rsid w:val="006C48C6"/>
    <w:rsid w:val="006C49EE"/>
    <w:rsid w:val="006C4B33"/>
    <w:rsid w:val="006C5310"/>
    <w:rsid w:val="006C5E6B"/>
    <w:rsid w:val="006C6AF6"/>
    <w:rsid w:val="006C706B"/>
    <w:rsid w:val="006D04B8"/>
    <w:rsid w:val="006D093D"/>
    <w:rsid w:val="006D2FBA"/>
    <w:rsid w:val="006D4254"/>
    <w:rsid w:val="006D42DF"/>
    <w:rsid w:val="006D5374"/>
    <w:rsid w:val="006D701A"/>
    <w:rsid w:val="006D77C5"/>
    <w:rsid w:val="006D7FAB"/>
    <w:rsid w:val="006E088F"/>
    <w:rsid w:val="006E08D1"/>
    <w:rsid w:val="006E09D9"/>
    <w:rsid w:val="006E0B1F"/>
    <w:rsid w:val="006E0CFE"/>
    <w:rsid w:val="006E1209"/>
    <w:rsid w:val="006E183D"/>
    <w:rsid w:val="006E1ACD"/>
    <w:rsid w:val="006E23FE"/>
    <w:rsid w:val="006E2441"/>
    <w:rsid w:val="006E26A1"/>
    <w:rsid w:val="006E2850"/>
    <w:rsid w:val="006E2E8E"/>
    <w:rsid w:val="006E3034"/>
    <w:rsid w:val="006E3591"/>
    <w:rsid w:val="006E3743"/>
    <w:rsid w:val="006E3B3D"/>
    <w:rsid w:val="006E50FB"/>
    <w:rsid w:val="006E53FF"/>
    <w:rsid w:val="006E56AD"/>
    <w:rsid w:val="006E5922"/>
    <w:rsid w:val="006E7149"/>
    <w:rsid w:val="006E776A"/>
    <w:rsid w:val="006E7CFF"/>
    <w:rsid w:val="006E7F06"/>
    <w:rsid w:val="006F02DE"/>
    <w:rsid w:val="006F07A0"/>
    <w:rsid w:val="006F21E6"/>
    <w:rsid w:val="006F22C1"/>
    <w:rsid w:val="006F25A8"/>
    <w:rsid w:val="006F2B50"/>
    <w:rsid w:val="006F2C3A"/>
    <w:rsid w:val="006F381D"/>
    <w:rsid w:val="006F3905"/>
    <w:rsid w:val="006F3D25"/>
    <w:rsid w:val="006F42A9"/>
    <w:rsid w:val="006F4F52"/>
    <w:rsid w:val="006F5C90"/>
    <w:rsid w:val="006F604D"/>
    <w:rsid w:val="006F6505"/>
    <w:rsid w:val="006F6B83"/>
    <w:rsid w:val="006F6FFF"/>
    <w:rsid w:val="006F723C"/>
    <w:rsid w:val="006F7285"/>
    <w:rsid w:val="006F7AF0"/>
    <w:rsid w:val="006F7E21"/>
    <w:rsid w:val="007000A3"/>
    <w:rsid w:val="00701AE1"/>
    <w:rsid w:val="00701B25"/>
    <w:rsid w:val="00702FA1"/>
    <w:rsid w:val="007031AC"/>
    <w:rsid w:val="0070362C"/>
    <w:rsid w:val="00703CF5"/>
    <w:rsid w:val="007045F5"/>
    <w:rsid w:val="00704928"/>
    <w:rsid w:val="00704BC6"/>
    <w:rsid w:val="00704DEF"/>
    <w:rsid w:val="007062C9"/>
    <w:rsid w:val="00706DE5"/>
    <w:rsid w:val="007071A1"/>
    <w:rsid w:val="007079DA"/>
    <w:rsid w:val="00711DA6"/>
    <w:rsid w:val="0071223C"/>
    <w:rsid w:val="00713DE2"/>
    <w:rsid w:val="00714E3C"/>
    <w:rsid w:val="00715108"/>
    <w:rsid w:val="0071584B"/>
    <w:rsid w:val="0071609D"/>
    <w:rsid w:val="00717F50"/>
    <w:rsid w:val="00720A06"/>
    <w:rsid w:val="00721C93"/>
    <w:rsid w:val="00722336"/>
    <w:rsid w:val="007225B1"/>
    <w:rsid w:val="00723820"/>
    <w:rsid w:val="00724158"/>
    <w:rsid w:val="0072442E"/>
    <w:rsid w:val="00724B52"/>
    <w:rsid w:val="007251F8"/>
    <w:rsid w:val="007253E5"/>
    <w:rsid w:val="00725440"/>
    <w:rsid w:val="007256EF"/>
    <w:rsid w:val="00726780"/>
    <w:rsid w:val="00727CE2"/>
    <w:rsid w:val="00727FF4"/>
    <w:rsid w:val="00730552"/>
    <w:rsid w:val="00730D3F"/>
    <w:rsid w:val="0073145E"/>
    <w:rsid w:val="00731659"/>
    <w:rsid w:val="00731A6F"/>
    <w:rsid w:val="00731C0E"/>
    <w:rsid w:val="00731CBE"/>
    <w:rsid w:val="00731D60"/>
    <w:rsid w:val="0073272C"/>
    <w:rsid w:val="00732B60"/>
    <w:rsid w:val="00732B89"/>
    <w:rsid w:val="00732C2D"/>
    <w:rsid w:val="00733F31"/>
    <w:rsid w:val="007343D5"/>
    <w:rsid w:val="00734871"/>
    <w:rsid w:val="0073532A"/>
    <w:rsid w:val="007361DF"/>
    <w:rsid w:val="0073637B"/>
    <w:rsid w:val="007366A8"/>
    <w:rsid w:val="00736A3B"/>
    <w:rsid w:val="00736B28"/>
    <w:rsid w:val="007371F3"/>
    <w:rsid w:val="00737872"/>
    <w:rsid w:val="0074012B"/>
    <w:rsid w:val="00740619"/>
    <w:rsid w:val="007413E1"/>
    <w:rsid w:val="007415BB"/>
    <w:rsid w:val="007436BA"/>
    <w:rsid w:val="00743F7E"/>
    <w:rsid w:val="00744BC6"/>
    <w:rsid w:val="007454AB"/>
    <w:rsid w:val="00746B01"/>
    <w:rsid w:val="00746B58"/>
    <w:rsid w:val="00746CB6"/>
    <w:rsid w:val="00747A73"/>
    <w:rsid w:val="00750740"/>
    <w:rsid w:val="0075290B"/>
    <w:rsid w:val="00752B9C"/>
    <w:rsid w:val="00752D66"/>
    <w:rsid w:val="00753138"/>
    <w:rsid w:val="00754214"/>
    <w:rsid w:val="0075464F"/>
    <w:rsid w:val="0075474A"/>
    <w:rsid w:val="007547D9"/>
    <w:rsid w:val="00755221"/>
    <w:rsid w:val="00755EE1"/>
    <w:rsid w:val="007562E7"/>
    <w:rsid w:val="00756E89"/>
    <w:rsid w:val="007571E5"/>
    <w:rsid w:val="00757A70"/>
    <w:rsid w:val="00757C2B"/>
    <w:rsid w:val="00757D60"/>
    <w:rsid w:val="00760E23"/>
    <w:rsid w:val="007618E3"/>
    <w:rsid w:val="00761939"/>
    <w:rsid w:val="00761A46"/>
    <w:rsid w:val="00762469"/>
    <w:rsid w:val="00762708"/>
    <w:rsid w:val="00762BB8"/>
    <w:rsid w:val="0076393C"/>
    <w:rsid w:val="00763AEA"/>
    <w:rsid w:val="00763EB9"/>
    <w:rsid w:val="007647FF"/>
    <w:rsid w:val="00765BF9"/>
    <w:rsid w:val="00765E34"/>
    <w:rsid w:val="00765FB1"/>
    <w:rsid w:val="00766802"/>
    <w:rsid w:val="00767C61"/>
    <w:rsid w:val="007720B0"/>
    <w:rsid w:val="00772A6B"/>
    <w:rsid w:val="007737DE"/>
    <w:rsid w:val="0077397D"/>
    <w:rsid w:val="00774B04"/>
    <w:rsid w:val="00774FDB"/>
    <w:rsid w:val="0077558B"/>
    <w:rsid w:val="00775B99"/>
    <w:rsid w:val="00777459"/>
    <w:rsid w:val="007801B5"/>
    <w:rsid w:val="00781204"/>
    <w:rsid w:val="007815CB"/>
    <w:rsid w:val="00781964"/>
    <w:rsid w:val="00781D1F"/>
    <w:rsid w:val="00781FE6"/>
    <w:rsid w:val="0078205B"/>
    <w:rsid w:val="0078233F"/>
    <w:rsid w:val="007831E7"/>
    <w:rsid w:val="00783C56"/>
    <w:rsid w:val="00783CC8"/>
    <w:rsid w:val="00785AF2"/>
    <w:rsid w:val="00786242"/>
    <w:rsid w:val="007866AC"/>
    <w:rsid w:val="007867F5"/>
    <w:rsid w:val="00787BD0"/>
    <w:rsid w:val="0079090E"/>
    <w:rsid w:val="00791973"/>
    <w:rsid w:val="007926C4"/>
    <w:rsid w:val="00792790"/>
    <w:rsid w:val="007928DC"/>
    <w:rsid w:val="0079296F"/>
    <w:rsid w:val="007943F2"/>
    <w:rsid w:val="00794DCC"/>
    <w:rsid w:val="00794FA9"/>
    <w:rsid w:val="007953C9"/>
    <w:rsid w:val="00795511"/>
    <w:rsid w:val="00795DA8"/>
    <w:rsid w:val="00795F84"/>
    <w:rsid w:val="007960BE"/>
    <w:rsid w:val="007967A1"/>
    <w:rsid w:val="00797759"/>
    <w:rsid w:val="007A08D7"/>
    <w:rsid w:val="007A0B9B"/>
    <w:rsid w:val="007A114C"/>
    <w:rsid w:val="007A238E"/>
    <w:rsid w:val="007A3CE3"/>
    <w:rsid w:val="007A4100"/>
    <w:rsid w:val="007A41FF"/>
    <w:rsid w:val="007A482A"/>
    <w:rsid w:val="007A4D80"/>
    <w:rsid w:val="007A5B7B"/>
    <w:rsid w:val="007A6303"/>
    <w:rsid w:val="007A635D"/>
    <w:rsid w:val="007A64BF"/>
    <w:rsid w:val="007A74B9"/>
    <w:rsid w:val="007B02DE"/>
    <w:rsid w:val="007B1113"/>
    <w:rsid w:val="007B15E8"/>
    <w:rsid w:val="007B1671"/>
    <w:rsid w:val="007B1BB6"/>
    <w:rsid w:val="007B1E49"/>
    <w:rsid w:val="007B1F68"/>
    <w:rsid w:val="007B202C"/>
    <w:rsid w:val="007B26B1"/>
    <w:rsid w:val="007B2956"/>
    <w:rsid w:val="007B45A3"/>
    <w:rsid w:val="007B4645"/>
    <w:rsid w:val="007B47A8"/>
    <w:rsid w:val="007B47C3"/>
    <w:rsid w:val="007B5789"/>
    <w:rsid w:val="007B5CCE"/>
    <w:rsid w:val="007B6012"/>
    <w:rsid w:val="007B6B2B"/>
    <w:rsid w:val="007B7903"/>
    <w:rsid w:val="007B7CDA"/>
    <w:rsid w:val="007C01E7"/>
    <w:rsid w:val="007C0D24"/>
    <w:rsid w:val="007C320A"/>
    <w:rsid w:val="007C3BF1"/>
    <w:rsid w:val="007C3C0F"/>
    <w:rsid w:val="007C3C5D"/>
    <w:rsid w:val="007C4D3A"/>
    <w:rsid w:val="007C4E33"/>
    <w:rsid w:val="007C5C94"/>
    <w:rsid w:val="007C6062"/>
    <w:rsid w:val="007C6D5B"/>
    <w:rsid w:val="007C7E3F"/>
    <w:rsid w:val="007D1689"/>
    <w:rsid w:val="007D1D71"/>
    <w:rsid w:val="007D26EE"/>
    <w:rsid w:val="007D2CEF"/>
    <w:rsid w:val="007D3E4C"/>
    <w:rsid w:val="007D47FE"/>
    <w:rsid w:val="007D4829"/>
    <w:rsid w:val="007D6096"/>
    <w:rsid w:val="007D60B9"/>
    <w:rsid w:val="007D62A1"/>
    <w:rsid w:val="007D68F3"/>
    <w:rsid w:val="007D6945"/>
    <w:rsid w:val="007D6A54"/>
    <w:rsid w:val="007D7090"/>
    <w:rsid w:val="007D7351"/>
    <w:rsid w:val="007D7406"/>
    <w:rsid w:val="007E18A3"/>
    <w:rsid w:val="007E1A84"/>
    <w:rsid w:val="007E1B4B"/>
    <w:rsid w:val="007E31CA"/>
    <w:rsid w:val="007E326C"/>
    <w:rsid w:val="007E3A9B"/>
    <w:rsid w:val="007E3CEC"/>
    <w:rsid w:val="007E3F14"/>
    <w:rsid w:val="007E415C"/>
    <w:rsid w:val="007E6299"/>
    <w:rsid w:val="007E67C1"/>
    <w:rsid w:val="007E67DB"/>
    <w:rsid w:val="007E6CE7"/>
    <w:rsid w:val="007E7D95"/>
    <w:rsid w:val="007F0170"/>
    <w:rsid w:val="007F0960"/>
    <w:rsid w:val="007F0F10"/>
    <w:rsid w:val="007F18CA"/>
    <w:rsid w:val="007F283A"/>
    <w:rsid w:val="007F2D84"/>
    <w:rsid w:val="007F2E0B"/>
    <w:rsid w:val="007F31EF"/>
    <w:rsid w:val="007F3425"/>
    <w:rsid w:val="007F4255"/>
    <w:rsid w:val="007F4788"/>
    <w:rsid w:val="007F4E0A"/>
    <w:rsid w:val="007F5BF4"/>
    <w:rsid w:val="007F64DD"/>
    <w:rsid w:val="007F6ABB"/>
    <w:rsid w:val="007F6D44"/>
    <w:rsid w:val="007F6F1D"/>
    <w:rsid w:val="007F77FA"/>
    <w:rsid w:val="008000D9"/>
    <w:rsid w:val="00800CB9"/>
    <w:rsid w:val="00800F3B"/>
    <w:rsid w:val="008011E9"/>
    <w:rsid w:val="00801528"/>
    <w:rsid w:val="0080206C"/>
    <w:rsid w:val="00803793"/>
    <w:rsid w:val="0080420F"/>
    <w:rsid w:val="00804308"/>
    <w:rsid w:val="008044FD"/>
    <w:rsid w:val="00805492"/>
    <w:rsid w:val="00805E9E"/>
    <w:rsid w:val="00806325"/>
    <w:rsid w:val="0080643E"/>
    <w:rsid w:val="00807DCB"/>
    <w:rsid w:val="00810402"/>
    <w:rsid w:val="00810D4B"/>
    <w:rsid w:val="0081138B"/>
    <w:rsid w:val="00811932"/>
    <w:rsid w:val="00811E70"/>
    <w:rsid w:val="00814151"/>
    <w:rsid w:val="008142B8"/>
    <w:rsid w:val="008142F1"/>
    <w:rsid w:val="00814C2E"/>
    <w:rsid w:val="0081562B"/>
    <w:rsid w:val="00815CF2"/>
    <w:rsid w:val="00816CF2"/>
    <w:rsid w:val="00816D4E"/>
    <w:rsid w:val="00817311"/>
    <w:rsid w:val="00817B17"/>
    <w:rsid w:val="00817EDA"/>
    <w:rsid w:val="00817F1A"/>
    <w:rsid w:val="00817FF2"/>
    <w:rsid w:val="0082032B"/>
    <w:rsid w:val="00821261"/>
    <w:rsid w:val="0082151F"/>
    <w:rsid w:val="0082176D"/>
    <w:rsid w:val="0082203F"/>
    <w:rsid w:val="00822C18"/>
    <w:rsid w:val="00822EA2"/>
    <w:rsid w:val="00823EA2"/>
    <w:rsid w:val="00823EAC"/>
    <w:rsid w:val="00824283"/>
    <w:rsid w:val="00824379"/>
    <w:rsid w:val="0082481A"/>
    <w:rsid w:val="008249AD"/>
    <w:rsid w:val="00825D79"/>
    <w:rsid w:val="00826239"/>
    <w:rsid w:val="00826E05"/>
    <w:rsid w:val="0082712D"/>
    <w:rsid w:val="00827396"/>
    <w:rsid w:val="008273C3"/>
    <w:rsid w:val="00827877"/>
    <w:rsid w:val="008279A9"/>
    <w:rsid w:val="00827B90"/>
    <w:rsid w:val="00830649"/>
    <w:rsid w:val="00831B89"/>
    <w:rsid w:val="00832AE7"/>
    <w:rsid w:val="008333F1"/>
    <w:rsid w:val="008337EE"/>
    <w:rsid w:val="00833B7B"/>
    <w:rsid w:val="0083439A"/>
    <w:rsid w:val="00834570"/>
    <w:rsid w:val="00835030"/>
    <w:rsid w:val="00835153"/>
    <w:rsid w:val="008357B7"/>
    <w:rsid w:val="00835C80"/>
    <w:rsid w:val="00835C8A"/>
    <w:rsid w:val="008361FA"/>
    <w:rsid w:val="00840E17"/>
    <w:rsid w:val="0084117D"/>
    <w:rsid w:val="00842314"/>
    <w:rsid w:val="00843DFD"/>
    <w:rsid w:val="008448C7"/>
    <w:rsid w:val="008450F8"/>
    <w:rsid w:val="008454CF"/>
    <w:rsid w:val="00845673"/>
    <w:rsid w:val="008456BE"/>
    <w:rsid w:val="008457DB"/>
    <w:rsid w:val="00845D5F"/>
    <w:rsid w:val="008464DF"/>
    <w:rsid w:val="00846BE2"/>
    <w:rsid w:val="00847828"/>
    <w:rsid w:val="00850980"/>
    <w:rsid w:val="00850BFC"/>
    <w:rsid w:val="0085158A"/>
    <w:rsid w:val="0085199E"/>
    <w:rsid w:val="008522B2"/>
    <w:rsid w:val="008526F6"/>
    <w:rsid w:val="00853832"/>
    <w:rsid w:val="0085497A"/>
    <w:rsid w:val="00855717"/>
    <w:rsid w:val="00856169"/>
    <w:rsid w:val="008561B2"/>
    <w:rsid w:val="0085709E"/>
    <w:rsid w:val="00857889"/>
    <w:rsid w:val="008602CF"/>
    <w:rsid w:val="00860E56"/>
    <w:rsid w:val="00862704"/>
    <w:rsid w:val="00862738"/>
    <w:rsid w:val="008642B2"/>
    <w:rsid w:val="00864C44"/>
    <w:rsid w:val="00866812"/>
    <w:rsid w:val="00866815"/>
    <w:rsid w:val="00866A92"/>
    <w:rsid w:val="0086797B"/>
    <w:rsid w:val="00867F0E"/>
    <w:rsid w:val="00867F85"/>
    <w:rsid w:val="0087006B"/>
    <w:rsid w:val="008708D0"/>
    <w:rsid w:val="00870900"/>
    <w:rsid w:val="008717EA"/>
    <w:rsid w:val="00872791"/>
    <w:rsid w:val="008727B6"/>
    <w:rsid w:val="00872EE3"/>
    <w:rsid w:val="00873171"/>
    <w:rsid w:val="0087377E"/>
    <w:rsid w:val="00873831"/>
    <w:rsid w:val="0087497F"/>
    <w:rsid w:val="00874A29"/>
    <w:rsid w:val="0087504B"/>
    <w:rsid w:val="00875D23"/>
    <w:rsid w:val="00876796"/>
    <w:rsid w:val="00877430"/>
    <w:rsid w:val="00877563"/>
    <w:rsid w:val="00877908"/>
    <w:rsid w:val="00877C9E"/>
    <w:rsid w:val="00877CD7"/>
    <w:rsid w:val="00877D40"/>
    <w:rsid w:val="00880417"/>
    <w:rsid w:val="008807B4"/>
    <w:rsid w:val="00881AD0"/>
    <w:rsid w:val="00881B39"/>
    <w:rsid w:val="00881BF4"/>
    <w:rsid w:val="00881FB0"/>
    <w:rsid w:val="00882795"/>
    <w:rsid w:val="00882BF1"/>
    <w:rsid w:val="00882ECC"/>
    <w:rsid w:val="00882F3F"/>
    <w:rsid w:val="00883417"/>
    <w:rsid w:val="00883A6D"/>
    <w:rsid w:val="00884099"/>
    <w:rsid w:val="008846F4"/>
    <w:rsid w:val="00884E2C"/>
    <w:rsid w:val="00885486"/>
    <w:rsid w:val="00885AFF"/>
    <w:rsid w:val="00886633"/>
    <w:rsid w:val="00886D91"/>
    <w:rsid w:val="00886FA2"/>
    <w:rsid w:val="00887386"/>
    <w:rsid w:val="008876CE"/>
    <w:rsid w:val="008901F4"/>
    <w:rsid w:val="00891C5A"/>
    <w:rsid w:val="00892AFA"/>
    <w:rsid w:val="0089347B"/>
    <w:rsid w:val="00893D79"/>
    <w:rsid w:val="0089416B"/>
    <w:rsid w:val="008942B5"/>
    <w:rsid w:val="008942C3"/>
    <w:rsid w:val="00894393"/>
    <w:rsid w:val="008949AF"/>
    <w:rsid w:val="008949F0"/>
    <w:rsid w:val="008956BE"/>
    <w:rsid w:val="008968C9"/>
    <w:rsid w:val="00896EDA"/>
    <w:rsid w:val="008971B8"/>
    <w:rsid w:val="00897F9B"/>
    <w:rsid w:val="008A0172"/>
    <w:rsid w:val="008A1283"/>
    <w:rsid w:val="008A165B"/>
    <w:rsid w:val="008A258F"/>
    <w:rsid w:val="008A475D"/>
    <w:rsid w:val="008A4FD0"/>
    <w:rsid w:val="008A5394"/>
    <w:rsid w:val="008A7056"/>
    <w:rsid w:val="008B06A8"/>
    <w:rsid w:val="008B0A46"/>
    <w:rsid w:val="008B23DA"/>
    <w:rsid w:val="008B23FA"/>
    <w:rsid w:val="008B2FA5"/>
    <w:rsid w:val="008B3512"/>
    <w:rsid w:val="008B5F11"/>
    <w:rsid w:val="008B6740"/>
    <w:rsid w:val="008B68DA"/>
    <w:rsid w:val="008B7528"/>
    <w:rsid w:val="008C083B"/>
    <w:rsid w:val="008C1BC8"/>
    <w:rsid w:val="008C2329"/>
    <w:rsid w:val="008C2740"/>
    <w:rsid w:val="008C2770"/>
    <w:rsid w:val="008C2CD0"/>
    <w:rsid w:val="008C3142"/>
    <w:rsid w:val="008C3606"/>
    <w:rsid w:val="008C401B"/>
    <w:rsid w:val="008C464A"/>
    <w:rsid w:val="008C577A"/>
    <w:rsid w:val="008C59F7"/>
    <w:rsid w:val="008C7077"/>
    <w:rsid w:val="008C748F"/>
    <w:rsid w:val="008C7BA0"/>
    <w:rsid w:val="008D0AF4"/>
    <w:rsid w:val="008D0C26"/>
    <w:rsid w:val="008D1777"/>
    <w:rsid w:val="008D1A9E"/>
    <w:rsid w:val="008D24AA"/>
    <w:rsid w:val="008D2997"/>
    <w:rsid w:val="008D2A1B"/>
    <w:rsid w:val="008D2D8B"/>
    <w:rsid w:val="008D3A6C"/>
    <w:rsid w:val="008D55DD"/>
    <w:rsid w:val="008D5755"/>
    <w:rsid w:val="008D5D3A"/>
    <w:rsid w:val="008D6092"/>
    <w:rsid w:val="008D6CD7"/>
    <w:rsid w:val="008D767F"/>
    <w:rsid w:val="008D7C1D"/>
    <w:rsid w:val="008D7DE9"/>
    <w:rsid w:val="008D7F9F"/>
    <w:rsid w:val="008E0A72"/>
    <w:rsid w:val="008E1249"/>
    <w:rsid w:val="008E1403"/>
    <w:rsid w:val="008E1488"/>
    <w:rsid w:val="008E1537"/>
    <w:rsid w:val="008E15F0"/>
    <w:rsid w:val="008E1870"/>
    <w:rsid w:val="008E1F0C"/>
    <w:rsid w:val="008E2785"/>
    <w:rsid w:val="008E3AA3"/>
    <w:rsid w:val="008E401B"/>
    <w:rsid w:val="008E4480"/>
    <w:rsid w:val="008E5541"/>
    <w:rsid w:val="008E71A6"/>
    <w:rsid w:val="008E7765"/>
    <w:rsid w:val="008E78EB"/>
    <w:rsid w:val="008E7C9B"/>
    <w:rsid w:val="008F0164"/>
    <w:rsid w:val="008F0BDE"/>
    <w:rsid w:val="008F0E01"/>
    <w:rsid w:val="008F18DE"/>
    <w:rsid w:val="008F1AE0"/>
    <w:rsid w:val="008F2660"/>
    <w:rsid w:val="008F28D7"/>
    <w:rsid w:val="008F3A31"/>
    <w:rsid w:val="008F3D36"/>
    <w:rsid w:val="008F4656"/>
    <w:rsid w:val="008F6578"/>
    <w:rsid w:val="008F65A9"/>
    <w:rsid w:val="008F72A7"/>
    <w:rsid w:val="0090035D"/>
    <w:rsid w:val="00900D85"/>
    <w:rsid w:val="0090164A"/>
    <w:rsid w:val="00902220"/>
    <w:rsid w:val="00902815"/>
    <w:rsid w:val="009034E4"/>
    <w:rsid w:val="009046DD"/>
    <w:rsid w:val="00904C66"/>
    <w:rsid w:val="00905549"/>
    <w:rsid w:val="00907D0E"/>
    <w:rsid w:val="00910D29"/>
    <w:rsid w:val="00911D6A"/>
    <w:rsid w:val="00912105"/>
    <w:rsid w:val="009121D0"/>
    <w:rsid w:val="00912E74"/>
    <w:rsid w:val="00912ECC"/>
    <w:rsid w:val="00913DC4"/>
    <w:rsid w:val="009142B2"/>
    <w:rsid w:val="00914695"/>
    <w:rsid w:val="00914904"/>
    <w:rsid w:val="0091506C"/>
    <w:rsid w:val="009150CC"/>
    <w:rsid w:val="00915A50"/>
    <w:rsid w:val="00915CE5"/>
    <w:rsid w:val="00917172"/>
    <w:rsid w:val="00920287"/>
    <w:rsid w:val="00920A2E"/>
    <w:rsid w:val="00920F17"/>
    <w:rsid w:val="009216DC"/>
    <w:rsid w:val="00922194"/>
    <w:rsid w:val="00923B98"/>
    <w:rsid w:val="00924405"/>
    <w:rsid w:val="009251C7"/>
    <w:rsid w:val="0092542B"/>
    <w:rsid w:val="00925960"/>
    <w:rsid w:val="00925FAF"/>
    <w:rsid w:val="0092663B"/>
    <w:rsid w:val="009267B5"/>
    <w:rsid w:val="00927A37"/>
    <w:rsid w:val="00927DAE"/>
    <w:rsid w:val="00930BA4"/>
    <w:rsid w:val="00931317"/>
    <w:rsid w:val="009317D0"/>
    <w:rsid w:val="009318D7"/>
    <w:rsid w:val="00931E7F"/>
    <w:rsid w:val="009326C4"/>
    <w:rsid w:val="00932F6F"/>
    <w:rsid w:val="009332B1"/>
    <w:rsid w:val="009333E6"/>
    <w:rsid w:val="009339A1"/>
    <w:rsid w:val="00933D32"/>
    <w:rsid w:val="0093435D"/>
    <w:rsid w:val="0093448E"/>
    <w:rsid w:val="009346B3"/>
    <w:rsid w:val="0093474D"/>
    <w:rsid w:val="0093538C"/>
    <w:rsid w:val="00935496"/>
    <w:rsid w:val="009359B3"/>
    <w:rsid w:val="00935DA1"/>
    <w:rsid w:val="00935E47"/>
    <w:rsid w:val="009360E0"/>
    <w:rsid w:val="00936214"/>
    <w:rsid w:val="00936614"/>
    <w:rsid w:val="0093683C"/>
    <w:rsid w:val="00936CA5"/>
    <w:rsid w:val="00937FB6"/>
    <w:rsid w:val="00940A0C"/>
    <w:rsid w:val="0094189A"/>
    <w:rsid w:val="009424A3"/>
    <w:rsid w:val="009424CA"/>
    <w:rsid w:val="009425B2"/>
    <w:rsid w:val="0094282C"/>
    <w:rsid w:val="00942AB5"/>
    <w:rsid w:val="00942D12"/>
    <w:rsid w:val="0094323E"/>
    <w:rsid w:val="009436D6"/>
    <w:rsid w:val="00943937"/>
    <w:rsid w:val="00943FF3"/>
    <w:rsid w:val="00944004"/>
    <w:rsid w:val="00944358"/>
    <w:rsid w:val="00944672"/>
    <w:rsid w:val="00944680"/>
    <w:rsid w:val="009456C0"/>
    <w:rsid w:val="00945B99"/>
    <w:rsid w:val="00946181"/>
    <w:rsid w:val="009473DD"/>
    <w:rsid w:val="00947A4C"/>
    <w:rsid w:val="00947C07"/>
    <w:rsid w:val="00947CA1"/>
    <w:rsid w:val="00947D56"/>
    <w:rsid w:val="0095040D"/>
    <w:rsid w:val="00952AE2"/>
    <w:rsid w:val="009537AE"/>
    <w:rsid w:val="00953A27"/>
    <w:rsid w:val="00954301"/>
    <w:rsid w:val="00954468"/>
    <w:rsid w:val="009546E5"/>
    <w:rsid w:val="009558A2"/>
    <w:rsid w:val="00955BFE"/>
    <w:rsid w:val="00955C29"/>
    <w:rsid w:val="00956102"/>
    <w:rsid w:val="009567B2"/>
    <w:rsid w:val="009570BB"/>
    <w:rsid w:val="00957571"/>
    <w:rsid w:val="00957A91"/>
    <w:rsid w:val="0096014C"/>
    <w:rsid w:val="00960265"/>
    <w:rsid w:val="009616ED"/>
    <w:rsid w:val="00961DC8"/>
    <w:rsid w:val="00962045"/>
    <w:rsid w:val="009620AE"/>
    <w:rsid w:val="009623E2"/>
    <w:rsid w:val="00962748"/>
    <w:rsid w:val="00962F5C"/>
    <w:rsid w:val="00964AA9"/>
    <w:rsid w:val="00964AF1"/>
    <w:rsid w:val="009664BF"/>
    <w:rsid w:val="009667BB"/>
    <w:rsid w:val="00966B01"/>
    <w:rsid w:val="00966CD9"/>
    <w:rsid w:val="0097133F"/>
    <w:rsid w:val="009715D8"/>
    <w:rsid w:val="00971ACF"/>
    <w:rsid w:val="00971DDA"/>
    <w:rsid w:val="00972B7B"/>
    <w:rsid w:val="00972D84"/>
    <w:rsid w:val="00972E7E"/>
    <w:rsid w:val="009739EB"/>
    <w:rsid w:val="009739FA"/>
    <w:rsid w:val="00973A4E"/>
    <w:rsid w:val="00973F31"/>
    <w:rsid w:val="00973FD0"/>
    <w:rsid w:val="009749B0"/>
    <w:rsid w:val="00975393"/>
    <w:rsid w:val="009762E8"/>
    <w:rsid w:val="00976A3E"/>
    <w:rsid w:val="009770E4"/>
    <w:rsid w:val="00977F51"/>
    <w:rsid w:val="00980578"/>
    <w:rsid w:val="0098063A"/>
    <w:rsid w:val="00980A19"/>
    <w:rsid w:val="00982732"/>
    <w:rsid w:val="00982AB1"/>
    <w:rsid w:val="00982E28"/>
    <w:rsid w:val="0098332F"/>
    <w:rsid w:val="00983371"/>
    <w:rsid w:val="00983D59"/>
    <w:rsid w:val="00983E19"/>
    <w:rsid w:val="00984697"/>
    <w:rsid w:val="00984C0F"/>
    <w:rsid w:val="009857B5"/>
    <w:rsid w:val="00985867"/>
    <w:rsid w:val="00985A29"/>
    <w:rsid w:val="00986AD5"/>
    <w:rsid w:val="009874DE"/>
    <w:rsid w:val="0098790F"/>
    <w:rsid w:val="00987FBF"/>
    <w:rsid w:val="0099025E"/>
    <w:rsid w:val="00990A70"/>
    <w:rsid w:val="00991148"/>
    <w:rsid w:val="00991641"/>
    <w:rsid w:val="00991F23"/>
    <w:rsid w:val="00992865"/>
    <w:rsid w:val="00993DAF"/>
    <w:rsid w:val="00994460"/>
    <w:rsid w:val="00994544"/>
    <w:rsid w:val="00995498"/>
    <w:rsid w:val="0099556C"/>
    <w:rsid w:val="0099570C"/>
    <w:rsid w:val="00995E48"/>
    <w:rsid w:val="0099612A"/>
    <w:rsid w:val="0099622A"/>
    <w:rsid w:val="00996748"/>
    <w:rsid w:val="0099674B"/>
    <w:rsid w:val="0099706B"/>
    <w:rsid w:val="00997568"/>
    <w:rsid w:val="0099772E"/>
    <w:rsid w:val="00997D5C"/>
    <w:rsid w:val="009A0664"/>
    <w:rsid w:val="009A0D29"/>
    <w:rsid w:val="009A1D4D"/>
    <w:rsid w:val="009A1EDF"/>
    <w:rsid w:val="009A2E0F"/>
    <w:rsid w:val="009A2EE4"/>
    <w:rsid w:val="009A330A"/>
    <w:rsid w:val="009A4042"/>
    <w:rsid w:val="009A44E7"/>
    <w:rsid w:val="009A49D1"/>
    <w:rsid w:val="009A53CB"/>
    <w:rsid w:val="009A6AF6"/>
    <w:rsid w:val="009A7322"/>
    <w:rsid w:val="009B0340"/>
    <w:rsid w:val="009B0727"/>
    <w:rsid w:val="009B08D1"/>
    <w:rsid w:val="009B08DD"/>
    <w:rsid w:val="009B135A"/>
    <w:rsid w:val="009B1EE6"/>
    <w:rsid w:val="009B1FB1"/>
    <w:rsid w:val="009B2146"/>
    <w:rsid w:val="009B2446"/>
    <w:rsid w:val="009B2765"/>
    <w:rsid w:val="009B2884"/>
    <w:rsid w:val="009B3613"/>
    <w:rsid w:val="009B44F1"/>
    <w:rsid w:val="009B4725"/>
    <w:rsid w:val="009B4881"/>
    <w:rsid w:val="009B48AC"/>
    <w:rsid w:val="009B4993"/>
    <w:rsid w:val="009B5F81"/>
    <w:rsid w:val="009B672F"/>
    <w:rsid w:val="009B788F"/>
    <w:rsid w:val="009B79EB"/>
    <w:rsid w:val="009C000B"/>
    <w:rsid w:val="009C23B4"/>
    <w:rsid w:val="009C23D4"/>
    <w:rsid w:val="009C3994"/>
    <w:rsid w:val="009C39E1"/>
    <w:rsid w:val="009C3AE9"/>
    <w:rsid w:val="009C3D6E"/>
    <w:rsid w:val="009C3E58"/>
    <w:rsid w:val="009C3F61"/>
    <w:rsid w:val="009C4699"/>
    <w:rsid w:val="009C4EA9"/>
    <w:rsid w:val="009C56C4"/>
    <w:rsid w:val="009C6862"/>
    <w:rsid w:val="009C73B9"/>
    <w:rsid w:val="009C78E7"/>
    <w:rsid w:val="009D0056"/>
    <w:rsid w:val="009D05A3"/>
    <w:rsid w:val="009D180A"/>
    <w:rsid w:val="009D2BC1"/>
    <w:rsid w:val="009D3A7E"/>
    <w:rsid w:val="009D4569"/>
    <w:rsid w:val="009D456B"/>
    <w:rsid w:val="009D4A7A"/>
    <w:rsid w:val="009D4A7C"/>
    <w:rsid w:val="009D4C77"/>
    <w:rsid w:val="009D4D69"/>
    <w:rsid w:val="009D5189"/>
    <w:rsid w:val="009D61A1"/>
    <w:rsid w:val="009D68F3"/>
    <w:rsid w:val="009D7AC4"/>
    <w:rsid w:val="009E00F5"/>
    <w:rsid w:val="009E04FF"/>
    <w:rsid w:val="009E06F8"/>
    <w:rsid w:val="009E0874"/>
    <w:rsid w:val="009E0C16"/>
    <w:rsid w:val="009E0DA5"/>
    <w:rsid w:val="009E10E8"/>
    <w:rsid w:val="009E1264"/>
    <w:rsid w:val="009E13C9"/>
    <w:rsid w:val="009E20FD"/>
    <w:rsid w:val="009E2110"/>
    <w:rsid w:val="009E2142"/>
    <w:rsid w:val="009E263B"/>
    <w:rsid w:val="009E2B62"/>
    <w:rsid w:val="009E3255"/>
    <w:rsid w:val="009E4CFA"/>
    <w:rsid w:val="009E4D7B"/>
    <w:rsid w:val="009E5031"/>
    <w:rsid w:val="009E5E3C"/>
    <w:rsid w:val="009E5F49"/>
    <w:rsid w:val="009E6005"/>
    <w:rsid w:val="009E6588"/>
    <w:rsid w:val="009E79D4"/>
    <w:rsid w:val="009F221E"/>
    <w:rsid w:val="009F2DC7"/>
    <w:rsid w:val="009F2E76"/>
    <w:rsid w:val="009F3130"/>
    <w:rsid w:val="009F4370"/>
    <w:rsid w:val="009F4E53"/>
    <w:rsid w:val="009F515D"/>
    <w:rsid w:val="009F519E"/>
    <w:rsid w:val="009F53E5"/>
    <w:rsid w:val="009F5490"/>
    <w:rsid w:val="009F68E5"/>
    <w:rsid w:val="009F6920"/>
    <w:rsid w:val="009F6C1F"/>
    <w:rsid w:val="009F710E"/>
    <w:rsid w:val="00A002EB"/>
    <w:rsid w:val="00A0270C"/>
    <w:rsid w:val="00A050BD"/>
    <w:rsid w:val="00A0584E"/>
    <w:rsid w:val="00A0612E"/>
    <w:rsid w:val="00A0618E"/>
    <w:rsid w:val="00A06977"/>
    <w:rsid w:val="00A06D06"/>
    <w:rsid w:val="00A0729D"/>
    <w:rsid w:val="00A07992"/>
    <w:rsid w:val="00A10552"/>
    <w:rsid w:val="00A10F6D"/>
    <w:rsid w:val="00A110B0"/>
    <w:rsid w:val="00A110F3"/>
    <w:rsid w:val="00A1182B"/>
    <w:rsid w:val="00A118A9"/>
    <w:rsid w:val="00A11944"/>
    <w:rsid w:val="00A1198B"/>
    <w:rsid w:val="00A123E1"/>
    <w:rsid w:val="00A12727"/>
    <w:rsid w:val="00A1275B"/>
    <w:rsid w:val="00A12930"/>
    <w:rsid w:val="00A13333"/>
    <w:rsid w:val="00A1335E"/>
    <w:rsid w:val="00A13870"/>
    <w:rsid w:val="00A13C31"/>
    <w:rsid w:val="00A14162"/>
    <w:rsid w:val="00A144BC"/>
    <w:rsid w:val="00A14798"/>
    <w:rsid w:val="00A14B33"/>
    <w:rsid w:val="00A14CCA"/>
    <w:rsid w:val="00A1518A"/>
    <w:rsid w:val="00A152E5"/>
    <w:rsid w:val="00A20058"/>
    <w:rsid w:val="00A223F4"/>
    <w:rsid w:val="00A224C5"/>
    <w:rsid w:val="00A23094"/>
    <w:rsid w:val="00A23624"/>
    <w:rsid w:val="00A23B4E"/>
    <w:rsid w:val="00A23BCD"/>
    <w:rsid w:val="00A241C0"/>
    <w:rsid w:val="00A2515A"/>
    <w:rsid w:val="00A25322"/>
    <w:rsid w:val="00A25CB7"/>
    <w:rsid w:val="00A273A7"/>
    <w:rsid w:val="00A27828"/>
    <w:rsid w:val="00A27A45"/>
    <w:rsid w:val="00A27A55"/>
    <w:rsid w:val="00A3008B"/>
    <w:rsid w:val="00A31A62"/>
    <w:rsid w:val="00A31AAB"/>
    <w:rsid w:val="00A323B5"/>
    <w:rsid w:val="00A32B1B"/>
    <w:rsid w:val="00A32E91"/>
    <w:rsid w:val="00A331DC"/>
    <w:rsid w:val="00A3350D"/>
    <w:rsid w:val="00A335AB"/>
    <w:rsid w:val="00A3474A"/>
    <w:rsid w:val="00A34BB7"/>
    <w:rsid w:val="00A35046"/>
    <w:rsid w:val="00A351A7"/>
    <w:rsid w:val="00A358D5"/>
    <w:rsid w:val="00A36364"/>
    <w:rsid w:val="00A36BB7"/>
    <w:rsid w:val="00A36D2E"/>
    <w:rsid w:val="00A375C5"/>
    <w:rsid w:val="00A378CA"/>
    <w:rsid w:val="00A40753"/>
    <w:rsid w:val="00A41A13"/>
    <w:rsid w:val="00A41C40"/>
    <w:rsid w:val="00A41ECA"/>
    <w:rsid w:val="00A43344"/>
    <w:rsid w:val="00A434F0"/>
    <w:rsid w:val="00A4366E"/>
    <w:rsid w:val="00A4382E"/>
    <w:rsid w:val="00A43C6A"/>
    <w:rsid w:val="00A454C5"/>
    <w:rsid w:val="00A468D9"/>
    <w:rsid w:val="00A46AA8"/>
    <w:rsid w:val="00A46B7C"/>
    <w:rsid w:val="00A46BB0"/>
    <w:rsid w:val="00A47013"/>
    <w:rsid w:val="00A471A8"/>
    <w:rsid w:val="00A4720D"/>
    <w:rsid w:val="00A50E44"/>
    <w:rsid w:val="00A52210"/>
    <w:rsid w:val="00A52366"/>
    <w:rsid w:val="00A524C0"/>
    <w:rsid w:val="00A524CA"/>
    <w:rsid w:val="00A52931"/>
    <w:rsid w:val="00A52DE2"/>
    <w:rsid w:val="00A53178"/>
    <w:rsid w:val="00A539B1"/>
    <w:rsid w:val="00A55A22"/>
    <w:rsid w:val="00A55AE1"/>
    <w:rsid w:val="00A566C7"/>
    <w:rsid w:val="00A56FDA"/>
    <w:rsid w:val="00A5748A"/>
    <w:rsid w:val="00A60D1F"/>
    <w:rsid w:val="00A60E96"/>
    <w:rsid w:val="00A614E9"/>
    <w:rsid w:val="00A62AED"/>
    <w:rsid w:val="00A62F9D"/>
    <w:rsid w:val="00A632CB"/>
    <w:rsid w:val="00A64F86"/>
    <w:rsid w:val="00A64FFB"/>
    <w:rsid w:val="00A65833"/>
    <w:rsid w:val="00A65B67"/>
    <w:rsid w:val="00A65F71"/>
    <w:rsid w:val="00A66249"/>
    <w:rsid w:val="00A66559"/>
    <w:rsid w:val="00A6672C"/>
    <w:rsid w:val="00A67345"/>
    <w:rsid w:val="00A67408"/>
    <w:rsid w:val="00A712DA"/>
    <w:rsid w:val="00A750AF"/>
    <w:rsid w:val="00A76931"/>
    <w:rsid w:val="00A76E7B"/>
    <w:rsid w:val="00A7728A"/>
    <w:rsid w:val="00A773C3"/>
    <w:rsid w:val="00A809E5"/>
    <w:rsid w:val="00A80E17"/>
    <w:rsid w:val="00A81A87"/>
    <w:rsid w:val="00A8211C"/>
    <w:rsid w:val="00A82699"/>
    <w:rsid w:val="00A8278E"/>
    <w:rsid w:val="00A830FE"/>
    <w:rsid w:val="00A83342"/>
    <w:rsid w:val="00A8344C"/>
    <w:rsid w:val="00A854DA"/>
    <w:rsid w:val="00A85755"/>
    <w:rsid w:val="00A87178"/>
    <w:rsid w:val="00A8728B"/>
    <w:rsid w:val="00A873E5"/>
    <w:rsid w:val="00A905BD"/>
    <w:rsid w:val="00A909B2"/>
    <w:rsid w:val="00A925FF"/>
    <w:rsid w:val="00A92DBB"/>
    <w:rsid w:val="00A933E0"/>
    <w:rsid w:val="00A9343A"/>
    <w:rsid w:val="00A93D3C"/>
    <w:rsid w:val="00A93D47"/>
    <w:rsid w:val="00A94930"/>
    <w:rsid w:val="00A94B9C"/>
    <w:rsid w:val="00A94BA4"/>
    <w:rsid w:val="00A958B0"/>
    <w:rsid w:val="00A95D82"/>
    <w:rsid w:val="00A95ECD"/>
    <w:rsid w:val="00A96802"/>
    <w:rsid w:val="00A96C67"/>
    <w:rsid w:val="00A96E66"/>
    <w:rsid w:val="00A96E74"/>
    <w:rsid w:val="00A977AA"/>
    <w:rsid w:val="00A9783D"/>
    <w:rsid w:val="00AA02C9"/>
    <w:rsid w:val="00AA0618"/>
    <w:rsid w:val="00AA0AFC"/>
    <w:rsid w:val="00AA10CE"/>
    <w:rsid w:val="00AA1265"/>
    <w:rsid w:val="00AA165E"/>
    <w:rsid w:val="00AA1A9C"/>
    <w:rsid w:val="00AA20DE"/>
    <w:rsid w:val="00AA3C65"/>
    <w:rsid w:val="00AA44B7"/>
    <w:rsid w:val="00AA4AE9"/>
    <w:rsid w:val="00AA4D1F"/>
    <w:rsid w:val="00AA4EDD"/>
    <w:rsid w:val="00AA51FE"/>
    <w:rsid w:val="00AA5610"/>
    <w:rsid w:val="00AA5FB8"/>
    <w:rsid w:val="00AA6134"/>
    <w:rsid w:val="00AA62E3"/>
    <w:rsid w:val="00AA6A73"/>
    <w:rsid w:val="00AA6ACF"/>
    <w:rsid w:val="00AA6B6F"/>
    <w:rsid w:val="00AA710D"/>
    <w:rsid w:val="00AA7143"/>
    <w:rsid w:val="00AA7213"/>
    <w:rsid w:val="00AA7A9A"/>
    <w:rsid w:val="00AB0B11"/>
    <w:rsid w:val="00AB218C"/>
    <w:rsid w:val="00AB229F"/>
    <w:rsid w:val="00AB2822"/>
    <w:rsid w:val="00AB4099"/>
    <w:rsid w:val="00AB4103"/>
    <w:rsid w:val="00AB4CC0"/>
    <w:rsid w:val="00AB503D"/>
    <w:rsid w:val="00AB5394"/>
    <w:rsid w:val="00AB5827"/>
    <w:rsid w:val="00AB5A63"/>
    <w:rsid w:val="00AB63A3"/>
    <w:rsid w:val="00AB75AA"/>
    <w:rsid w:val="00AC0679"/>
    <w:rsid w:val="00AC0A07"/>
    <w:rsid w:val="00AC0A60"/>
    <w:rsid w:val="00AC0FD9"/>
    <w:rsid w:val="00AC2742"/>
    <w:rsid w:val="00AC2D84"/>
    <w:rsid w:val="00AC3CC7"/>
    <w:rsid w:val="00AC4467"/>
    <w:rsid w:val="00AC4D1F"/>
    <w:rsid w:val="00AC4E94"/>
    <w:rsid w:val="00AC5419"/>
    <w:rsid w:val="00AC593B"/>
    <w:rsid w:val="00AC5D23"/>
    <w:rsid w:val="00AC6253"/>
    <w:rsid w:val="00AC6A63"/>
    <w:rsid w:val="00AC6EEB"/>
    <w:rsid w:val="00AC7871"/>
    <w:rsid w:val="00AC79F0"/>
    <w:rsid w:val="00AC7E33"/>
    <w:rsid w:val="00AD067B"/>
    <w:rsid w:val="00AD0A36"/>
    <w:rsid w:val="00AD144E"/>
    <w:rsid w:val="00AD1F68"/>
    <w:rsid w:val="00AD1F75"/>
    <w:rsid w:val="00AD220F"/>
    <w:rsid w:val="00AD2979"/>
    <w:rsid w:val="00AD32FA"/>
    <w:rsid w:val="00AD343A"/>
    <w:rsid w:val="00AD4889"/>
    <w:rsid w:val="00AD5E0F"/>
    <w:rsid w:val="00AD72F0"/>
    <w:rsid w:val="00AD7ABD"/>
    <w:rsid w:val="00AE0709"/>
    <w:rsid w:val="00AE0D5F"/>
    <w:rsid w:val="00AE0EC4"/>
    <w:rsid w:val="00AE104A"/>
    <w:rsid w:val="00AE157A"/>
    <w:rsid w:val="00AE25E7"/>
    <w:rsid w:val="00AE27CE"/>
    <w:rsid w:val="00AE27F4"/>
    <w:rsid w:val="00AE27FA"/>
    <w:rsid w:val="00AE2F2B"/>
    <w:rsid w:val="00AE3C34"/>
    <w:rsid w:val="00AE401D"/>
    <w:rsid w:val="00AE4ECD"/>
    <w:rsid w:val="00AE5084"/>
    <w:rsid w:val="00AE5815"/>
    <w:rsid w:val="00AE600F"/>
    <w:rsid w:val="00AE642F"/>
    <w:rsid w:val="00AE6667"/>
    <w:rsid w:val="00AE6FA4"/>
    <w:rsid w:val="00AE7181"/>
    <w:rsid w:val="00AE7F5E"/>
    <w:rsid w:val="00AF05EC"/>
    <w:rsid w:val="00AF0701"/>
    <w:rsid w:val="00AF2AD1"/>
    <w:rsid w:val="00AF3848"/>
    <w:rsid w:val="00AF39BF"/>
    <w:rsid w:val="00AF3DB7"/>
    <w:rsid w:val="00AF419B"/>
    <w:rsid w:val="00AF62C1"/>
    <w:rsid w:val="00AF6DEE"/>
    <w:rsid w:val="00AF766E"/>
    <w:rsid w:val="00AF7A46"/>
    <w:rsid w:val="00B000BE"/>
    <w:rsid w:val="00B0016F"/>
    <w:rsid w:val="00B005B7"/>
    <w:rsid w:val="00B01117"/>
    <w:rsid w:val="00B01C49"/>
    <w:rsid w:val="00B01CA9"/>
    <w:rsid w:val="00B026E6"/>
    <w:rsid w:val="00B03497"/>
    <w:rsid w:val="00B03B6B"/>
    <w:rsid w:val="00B04CE3"/>
    <w:rsid w:val="00B051EA"/>
    <w:rsid w:val="00B0618F"/>
    <w:rsid w:val="00B06A08"/>
    <w:rsid w:val="00B07088"/>
    <w:rsid w:val="00B072F8"/>
    <w:rsid w:val="00B10C33"/>
    <w:rsid w:val="00B10CDF"/>
    <w:rsid w:val="00B11765"/>
    <w:rsid w:val="00B12127"/>
    <w:rsid w:val="00B13081"/>
    <w:rsid w:val="00B14557"/>
    <w:rsid w:val="00B147A5"/>
    <w:rsid w:val="00B14F60"/>
    <w:rsid w:val="00B14F79"/>
    <w:rsid w:val="00B15B11"/>
    <w:rsid w:val="00B16320"/>
    <w:rsid w:val="00B16A64"/>
    <w:rsid w:val="00B16CAA"/>
    <w:rsid w:val="00B16E8B"/>
    <w:rsid w:val="00B17374"/>
    <w:rsid w:val="00B176C6"/>
    <w:rsid w:val="00B17742"/>
    <w:rsid w:val="00B177D3"/>
    <w:rsid w:val="00B20D03"/>
    <w:rsid w:val="00B21D0A"/>
    <w:rsid w:val="00B22C8B"/>
    <w:rsid w:val="00B232E8"/>
    <w:rsid w:val="00B23819"/>
    <w:rsid w:val="00B23F1F"/>
    <w:rsid w:val="00B240C2"/>
    <w:rsid w:val="00B2540F"/>
    <w:rsid w:val="00B25661"/>
    <w:rsid w:val="00B260C8"/>
    <w:rsid w:val="00B26785"/>
    <w:rsid w:val="00B26905"/>
    <w:rsid w:val="00B2697B"/>
    <w:rsid w:val="00B27279"/>
    <w:rsid w:val="00B27CED"/>
    <w:rsid w:val="00B3003F"/>
    <w:rsid w:val="00B30D61"/>
    <w:rsid w:val="00B31256"/>
    <w:rsid w:val="00B31D4E"/>
    <w:rsid w:val="00B31E1A"/>
    <w:rsid w:val="00B32560"/>
    <w:rsid w:val="00B32F01"/>
    <w:rsid w:val="00B33167"/>
    <w:rsid w:val="00B3327D"/>
    <w:rsid w:val="00B334B9"/>
    <w:rsid w:val="00B33619"/>
    <w:rsid w:val="00B342C2"/>
    <w:rsid w:val="00B3499C"/>
    <w:rsid w:val="00B3504A"/>
    <w:rsid w:val="00B350CE"/>
    <w:rsid w:val="00B35175"/>
    <w:rsid w:val="00B35310"/>
    <w:rsid w:val="00B35392"/>
    <w:rsid w:val="00B369E9"/>
    <w:rsid w:val="00B36AD3"/>
    <w:rsid w:val="00B3722C"/>
    <w:rsid w:val="00B37894"/>
    <w:rsid w:val="00B404AF"/>
    <w:rsid w:val="00B40F71"/>
    <w:rsid w:val="00B411D3"/>
    <w:rsid w:val="00B43810"/>
    <w:rsid w:val="00B442E0"/>
    <w:rsid w:val="00B44773"/>
    <w:rsid w:val="00B449B8"/>
    <w:rsid w:val="00B458F9"/>
    <w:rsid w:val="00B45C66"/>
    <w:rsid w:val="00B45CB5"/>
    <w:rsid w:val="00B45ED5"/>
    <w:rsid w:val="00B460E9"/>
    <w:rsid w:val="00B4680C"/>
    <w:rsid w:val="00B46BD7"/>
    <w:rsid w:val="00B46DB6"/>
    <w:rsid w:val="00B47C02"/>
    <w:rsid w:val="00B47D77"/>
    <w:rsid w:val="00B47F5A"/>
    <w:rsid w:val="00B5170A"/>
    <w:rsid w:val="00B549F3"/>
    <w:rsid w:val="00B55283"/>
    <w:rsid w:val="00B55A93"/>
    <w:rsid w:val="00B5618E"/>
    <w:rsid w:val="00B56A4D"/>
    <w:rsid w:val="00B56C32"/>
    <w:rsid w:val="00B56ECD"/>
    <w:rsid w:val="00B5764D"/>
    <w:rsid w:val="00B604E0"/>
    <w:rsid w:val="00B60916"/>
    <w:rsid w:val="00B612FE"/>
    <w:rsid w:val="00B61A97"/>
    <w:rsid w:val="00B61E6D"/>
    <w:rsid w:val="00B62212"/>
    <w:rsid w:val="00B627A2"/>
    <w:rsid w:val="00B62CE2"/>
    <w:rsid w:val="00B63506"/>
    <w:rsid w:val="00B63DF9"/>
    <w:rsid w:val="00B64AD1"/>
    <w:rsid w:val="00B65B43"/>
    <w:rsid w:val="00B65CCF"/>
    <w:rsid w:val="00B65FE7"/>
    <w:rsid w:val="00B66160"/>
    <w:rsid w:val="00B664BA"/>
    <w:rsid w:val="00B6685D"/>
    <w:rsid w:val="00B66E8E"/>
    <w:rsid w:val="00B70A80"/>
    <w:rsid w:val="00B71F37"/>
    <w:rsid w:val="00B72067"/>
    <w:rsid w:val="00B72813"/>
    <w:rsid w:val="00B7318E"/>
    <w:rsid w:val="00B73ED9"/>
    <w:rsid w:val="00B74CC6"/>
    <w:rsid w:val="00B76153"/>
    <w:rsid w:val="00B76178"/>
    <w:rsid w:val="00B76593"/>
    <w:rsid w:val="00B76E96"/>
    <w:rsid w:val="00B76F37"/>
    <w:rsid w:val="00B77CAA"/>
    <w:rsid w:val="00B80162"/>
    <w:rsid w:val="00B80247"/>
    <w:rsid w:val="00B80358"/>
    <w:rsid w:val="00B80649"/>
    <w:rsid w:val="00B80B9F"/>
    <w:rsid w:val="00B816BF"/>
    <w:rsid w:val="00B81ADA"/>
    <w:rsid w:val="00B82E67"/>
    <w:rsid w:val="00B8329C"/>
    <w:rsid w:val="00B833B4"/>
    <w:rsid w:val="00B83E60"/>
    <w:rsid w:val="00B83F9D"/>
    <w:rsid w:val="00B84761"/>
    <w:rsid w:val="00B84852"/>
    <w:rsid w:val="00B849E7"/>
    <w:rsid w:val="00B855AF"/>
    <w:rsid w:val="00B858F9"/>
    <w:rsid w:val="00B863D4"/>
    <w:rsid w:val="00B86E7B"/>
    <w:rsid w:val="00B87122"/>
    <w:rsid w:val="00B875E1"/>
    <w:rsid w:val="00B903E5"/>
    <w:rsid w:val="00B916FE"/>
    <w:rsid w:val="00B918FD"/>
    <w:rsid w:val="00B91DBD"/>
    <w:rsid w:val="00B92433"/>
    <w:rsid w:val="00B92446"/>
    <w:rsid w:val="00B92B1E"/>
    <w:rsid w:val="00B92D1B"/>
    <w:rsid w:val="00B92F24"/>
    <w:rsid w:val="00B9494A"/>
    <w:rsid w:val="00B95ED7"/>
    <w:rsid w:val="00B96AD6"/>
    <w:rsid w:val="00B97316"/>
    <w:rsid w:val="00B978C6"/>
    <w:rsid w:val="00B97F5B"/>
    <w:rsid w:val="00BA1315"/>
    <w:rsid w:val="00BA2033"/>
    <w:rsid w:val="00BA2468"/>
    <w:rsid w:val="00BA2D73"/>
    <w:rsid w:val="00BA38D4"/>
    <w:rsid w:val="00BA45E7"/>
    <w:rsid w:val="00BA5297"/>
    <w:rsid w:val="00BA5379"/>
    <w:rsid w:val="00BA55AC"/>
    <w:rsid w:val="00BA5665"/>
    <w:rsid w:val="00BA591D"/>
    <w:rsid w:val="00BA5FB0"/>
    <w:rsid w:val="00BA6C47"/>
    <w:rsid w:val="00BA7121"/>
    <w:rsid w:val="00BA7C4D"/>
    <w:rsid w:val="00BB004D"/>
    <w:rsid w:val="00BB09A8"/>
    <w:rsid w:val="00BB1581"/>
    <w:rsid w:val="00BB226D"/>
    <w:rsid w:val="00BB374F"/>
    <w:rsid w:val="00BB508D"/>
    <w:rsid w:val="00BB50F7"/>
    <w:rsid w:val="00BB57D4"/>
    <w:rsid w:val="00BB743C"/>
    <w:rsid w:val="00BB75DC"/>
    <w:rsid w:val="00BB761B"/>
    <w:rsid w:val="00BB7AF4"/>
    <w:rsid w:val="00BB7B81"/>
    <w:rsid w:val="00BB7F8F"/>
    <w:rsid w:val="00BC17B0"/>
    <w:rsid w:val="00BC21F4"/>
    <w:rsid w:val="00BC299E"/>
    <w:rsid w:val="00BC2B2B"/>
    <w:rsid w:val="00BC2E4E"/>
    <w:rsid w:val="00BC386D"/>
    <w:rsid w:val="00BC3A2F"/>
    <w:rsid w:val="00BC4413"/>
    <w:rsid w:val="00BC4694"/>
    <w:rsid w:val="00BC4898"/>
    <w:rsid w:val="00BC666D"/>
    <w:rsid w:val="00BC67AA"/>
    <w:rsid w:val="00BC67CC"/>
    <w:rsid w:val="00BC72E7"/>
    <w:rsid w:val="00BD0B8D"/>
    <w:rsid w:val="00BD0D73"/>
    <w:rsid w:val="00BD0DF7"/>
    <w:rsid w:val="00BD1648"/>
    <w:rsid w:val="00BD186C"/>
    <w:rsid w:val="00BD2099"/>
    <w:rsid w:val="00BD3BEC"/>
    <w:rsid w:val="00BD3F39"/>
    <w:rsid w:val="00BD6B0E"/>
    <w:rsid w:val="00BD7121"/>
    <w:rsid w:val="00BD7353"/>
    <w:rsid w:val="00BE03AD"/>
    <w:rsid w:val="00BE0648"/>
    <w:rsid w:val="00BE0892"/>
    <w:rsid w:val="00BE0AC5"/>
    <w:rsid w:val="00BE118F"/>
    <w:rsid w:val="00BE254C"/>
    <w:rsid w:val="00BE39B1"/>
    <w:rsid w:val="00BE5CD6"/>
    <w:rsid w:val="00BE6577"/>
    <w:rsid w:val="00BE679E"/>
    <w:rsid w:val="00BE69C0"/>
    <w:rsid w:val="00BE7082"/>
    <w:rsid w:val="00BE78C7"/>
    <w:rsid w:val="00BF020F"/>
    <w:rsid w:val="00BF07DF"/>
    <w:rsid w:val="00BF0A06"/>
    <w:rsid w:val="00BF1413"/>
    <w:rsid w:val="00BF1498"/>
    <w:rsid w:val="00BF272B"/>
    <w:rsid w:val="00BF36C8"/>
    <w:rsid w:val="00BF3766"/>
    <w:rsid w:val="00BF3F3B"/>
    <w:rsid w:val="00BF4657"/>
    <w:rsid w:val="00BF4A0F"/>
    <w:rsid w:val="00BF56BD"/>
    <w:rsid w:val="00BF56FA"/>
    <w:rsid w:val="00BF5807"/>
    <w:rsid w:val="00BF595F"/>
    <w:rsid w:val="00BF65CD"/>
    <w:rsid w:val="00BF72C8"/>
    <w:rsid w:val="00BF739B"/>
    <w:rsid w:val="00C00303"/>
    <w:rsid w:val="00C0086B"/>
    <w:rsid w:val="00C009F5"/>
    <w:rsid w:val="00C01E97"/>
    <w:rsid w:val="00C02B75"/>
    <w:rsid w:val="00C02B89"/>
    <w:rsid w:val="00C02D78"/>
    <w:rsid w:val="00C02F98"/>
    <w:rsid w:val="00C02FDB"/>
    <w:rsid w:val="00C033DA"/>
    <w:rsid w:val="00C04187"/>
    <w:rsid w:val="00C042B8"/>
    <w:rsid w:val="00C05126"/>
    <w:rsid w:val="00C054C9"/>
    <w:rsid w:val="00C05DA6"/>
    <w:rsid w:val="00C06146"/>
    <w:rsid w:val="00C0741A"/>
    <w:rsid w:val="00C10BDD"/>
    <w:rsid w:val="00C1107C"/>
    <w:rsid w:val="00C110A5"/>
    <w:rsid w:val="00C1175A"/>
    <w:rsid w:val="00C11773"/>
    <w:rsid w:val="00C11C2E"/>
    <w:rsid w:val="00C1250B"/>
    <w:rsid w:val="00C12720"/>
    <w:rsid w:val="00C128CD"/>
    <w:rsid w:val="00C133F9"/>
    <w:rsid w:val="00C13F62"/>
    <w:rsid w:val="00C14678"/>
    <w:rsid w:val="00C15616"/>
    <w:rsid w:val="00C15E7F"/>
    <w:rsid w:val="00C1689E"/>
    <w:rsid w:val="00C1690D"/>
    <w:rsid w:val="00C16974"/>
    <w:rsid w:val="00C17E1F"/>
    <w:rsid w:val="00C20F9A"/>
    <w:rsid w:val="00C22427"/>
    <w:rsid w:val="00C22576"/>
    <w:rsid w:val="00C229FA"/>
    <w:rsid w:val="00C22D25"/>
    <w:rsid w:val="00C23706"/>
    <w:rsid w:val="00C23B6F"/>
    <w:rsid w:val="00C24221"/>
    <w:rsid w:val="00C24702"/>
    <w:rsid w:val="00C24A1A"/>
    <w:rsid w:val="00C24B03"/>
    <w:rsid w:val="00C24F57"/>
    <w:rsid w:val="00C25B14"/>
    <w:rsid w:val="00C25B9C"/>
    <w:rsid w:val="00C266BA"/>
    <w:rsid w:val="00C26B19"/>
    <w:rsid w:val="00C27562"/>
    <w:rsid w:val="00C30103"/>
    <w:rsid w:val="00C30AF8"/>
    <w:rsid w:val="00C31B3F"/>
    <w:rsid w:val="00C31B7B"/>
    <w:rsid w:val="00C329B5"/>
    <w:rsid w:val="00C333DF"/>
    <w:rsid w:val="00C3368A"/>
    <w:rsid w:val="00C345A9"/>
    <w:rsid w:val="00C3478C"/>
    <w:rsid w:val="00C34A9F"/>
    <w:rsid w:val="00C35084"/>
    <w:rsid w:val="00C35649"/>
    <w:rsid w:val="00C356D5"/>
    <w:rsid w:val="00C3571A"/>
    <w:rsid w:val="00C361A4"/>
    <w:rsid w:val="00C361F5"/>
    <w:rsid w:val="00C377A9"/>
    <w:rsid w:val="00C37DF1"/>
    <w:rsid w:val="00C40D2B"/>
    <w:rsid w:val="00C41CA8"/>
    <w:rsid w:val="00C43228"/>
    <w:rsid w:val="00C43264"/>
    <w:rsid w:val="00C4410B"/>
    <w:rsid w:val="00C44179"/>
    <w:rsid w:val="00C458A2"/>
    <w:rsid w:val="00C45930"/>
    <w:rsid w:val="00C45E62"/>
    <w:rsid w:val="00C500F1"/>
    <w:rsid w:val="00C5050F"/>
    <w:rsid w:val="00C5063A"/>
    <w:rsid w:val="00C508AA"/>
    <w:rsid w:val="00C51C60"/>
    <w:rsid w:val="00C51D06"/>
    <w:rsid w:val="00C53544"/>
    <w:rsid w:val="00C53882"/>
    <w:rsid w:val="00C54556"/>
    <w:rsid w:val="00C54E88"/>
    <w:rsid w:val="00C55484"/>
    <w:rsid w:val="00C5686A"/>
    <w:rsid w:val="00C56C0D"/>
    <w:rsid w:val="00C5740D"/>
    <w:rsid w:val="00C57928"/>
    <w:rsid w:val="00C57C63"/>
    <w:rsid w:val="00C6022B"/>
    <w:rsid w:val="00C60ECA"/>
    <w:rsid w:val="00C6182F"/>
    <w:rsid w:val="00C62AA6"/>
    <w:rsid w:val="00C631CA"/>
    <w:rsid w:val="00C6332F"/>
    <w:rsid w:val="00C63652"/>
    <w:rsid w:val="00C6376B"/>
    <w:rsid w:val="00C63867"/>
    <w:rsid w:val="00C64A61"/>
    <w:rsid w:val="00C65D8C"/>
    <w:rsid w:val="00C6674A"/>
    <w:rsid w:val="00C66978"/>
    <w:rsid w:val="00C66D46"/>
    <w:rsid w:val="00C66EBB"/>
    <w:rsid w:val="00C67C29"/>
    <w:rsid w:val="00C67CD6"/>
    <w:rsid w:val="00C7088C"/>
    <w:rsid w:val="00C70D39"/>
    <w:rsid w:val="00C714DC"/>
    <w:rsid w:val="00C716F9"/>
    <w:rsid w:val="00C7173D"/>
    <w:rsid w:val="00C717D9"/>
    <w:rsid w:val="00C72890"/>
    <w:rsid w:val="00C72F1D"/>
    <w:rsid w:val="00C748E3"/>
    <w:rsid w:val="00C74E57"/>
    <w:rsid w:val="00C75B71"/>
    <w:rsid w:val="00C75BDB"/>
    <w:rsid w:val="00C76385"/>
    <w:rsid w:val="00C76FA6"/>
    <w:rsid w:val="00C77309"/>
    <w:rsid w:val="00C80950"/>
    <w:rsid w:val="00C809E6"/>
    <w:rsid w:val="00C825BD"/>
    <w:rsid w:val="00C82730"/>
    <w:rsid w:val="00C82D08"/>
    <w:rsid w:val="00C82F7C"/>
    <w:rsid w:val="00C84F6E"/>
    <w:rsid w:val="00C853AD"/>
    <w:rsid w:val="00C86A34"/>
    <w:rsid w:val="00C908E2"/>
    <w:rsid w:val="00C90E45"/>
    <w:rsid w:val="00C90FD7"/>
    <w:rsid w:val="00C913E2"/>
    <w:rsid w:val="00C91660"/>
    <w:rsid w:val="00C91990"/>
    <w:rsid w:val="00C9200D"/>
    <w:rsid w:val="00C9214E"/>
    <w:rsid w:val="00C92538"/>
    <w:rsid w:val="00C92675"/>
    <w:rsid w:val="00C92D1B"/>
    <w:rsid w:val="00C93621"/>
    <w:rsid w:val="00C938B3"/>
    <w:rsid w:val="00C93D2F"/>
    <w:rsid w:val="00C94197"/>
    <w:rsid w:val="00C94C9F"/>
    <w:rsid w:val="00C956D7"/>
    <w:rsid w:val="00C95B21"/>
    <w:rsid w:val="00C95BA8"/>
    <w:rsid w:val="00C95BF1"/>
    <w:rsid w:val="00C96495"/>
    <w:rsid w:val="00C9702A"/>
    <w:rsid w:val="00CA0218"/>
    <w:rsid w:val="00CA0666"/>
    <w:rsid w:val="00CA1497"/>
    <w:rsid w:val="00CA188D"/>
    <w:rsid w:val="00CA1DDD"/>
    <w:rsid w:val="00CA2314"/>
    <w:rsid w:val="00CA239C"/>
    <w:rsid w:val="00CA275F"/>
    <w:rsid w:val="00CA3C9E"/>
    <w:rsid w:val="00CA3CAB"/>
    <w:rsid w:val="00CA4599"/>
    <w:rsid w:val="00CA4610"/>
    <w:rsid w:val="00CA5114"/>
    <w:rsid w:val="00CA597B"/>
    <w:rsid w:val="00CA61B7"/>
    <w:rsid w:val="00CA654B"/>
    <w:rsid w:val="00CA7613"/>
    <w:rsid w:val="00CB0EA6"/>
    <w:rsid w:val="00CB11EB"/>
    <w:rsid w:val="00CB1337"/>
    <w:rsid w:val="00CB1791"/>
    <w:rsid w:val="00CB1F92"/>
    <w:rsid w:val="00CB2505"/>
    <w:rsid w:val="00CB2C3F"/>
    <w:rsid w:val="00CB30B8"/>
    <w:rsid w:val="00CB31BE"/>
    <w:rsid w:val="00CB3ECB"/>
    <w:rsid w:val="00CB4216"/>
    <w:rsid w:val="00CB4B0B"/>
    <w:rsid w:val="00CB5982"/>
    <w:rsid w:val="00CB624F"/>
    <w:rsid w:val="00CB6291"/>
    <w:rsid w:val="00CB6A0C"/>
    <w:rsid w:val="00CB6B77"/>
    <w:rsid w:val="00CB73D9"/>
    <w:rsid w:val="00CB7729"/>
    <w:rsid w:val="00CC00F2"/>
    <w:rsid w:val="00CC1472"/>
    <w:rsid w:val="00CC1C1E"/>
    <w:rsid w:val="00CC1FE7"/>
    <w:rsid w:val="00CC2ED8"/>
    <w:rsid w:val="00CC43EF"/>
    <w:rsid w:val="00CC4A42"/>
    <w:rsid w:val="00CC4AD1"/>
    <w:rsid w:val="00CC5A2F"/>
    <w:rsid w:val="00CC67E6"/>
    <w:rsid w:val="00CD04B5"/>
    <w:rsid w:val="00CD07BC"/>
    <w:rsid w:val="00CD0861"/>
    <w:rsid w:val="00CD1178"/>
    <w:rsid w:val="00CD135F"/>
    <w:rsid w:val="00CD1884"/>
    <w:rsid w:val="00CD1A5A"/>
    <w:rsid w:val="00CD1C88"/>
    <w:rsid w:val="00CD3AB8"/>
    <w:rsid w:val="00CD3E74"/>
    <w:rsid w:val="00CD4485"/>
    <w:rsid w:val="00CD462E"/>
    <w:rsid w:val="00CD47CC"/>
    <w:rsid w:val="00CD53BF"/>
    <w:rsid w:val="00CD6040"/>
    <w:rsid w:val="00CD68A4"/>
    <w:rsid w:val="00CD68C0"/>
    <w:rsid w:val="00CD6CFD"/>
    <w:rsid w:val="00CD7485"/>
    <w:rsid w:val="00CD7D3B"/>
    <w:rsid w:val="00CD7F5A"/>
    <w:rsid w:val="00CE191C"/>
    <w:rsid w:val="00CE1C36"/>
    <w:rsid w:val="00CE255B"/>
    <w:rsid w:val="00CE275A"/>
    <w:rsid w:val="00CE2CB2"/>
    <w:rsid w:val="00CE3D7C"/>
    <w:rsid w:val="00CE49F9"/>
    <w:rsid w:val="00CE54D5"/>
    <w:rsid w:val="00CE59C0"/>
    <w:rsid w:val="00CE5CDC"/>
    <w:rsid w:val="00CE6429"/>
    <w:rsid w:val="00CE65CB"/>
    <w:rsid w:val="00CE67D0"/>
    <w:rsid w:val="00CE7842"/>
    <w:rsid w:val="00CF0FE3"/>
    <w:rsid w:val="00CF2DE9"/>
    <w:rsid w:val="00CF3604"/>
    <w:rsid w:val="00CF371C"/>
    <w:rsid w:val="00CF3FBF"/>
    <w:rsid w:val="00CF5B15"/>
    <w:rsid w:val="00CF5FA8"/>
    <w:rsid w:val="00CF6498"/>
    <w:rsid w:val="00CF6594"/>
    <w:rsid w:val="00CF6BE1"/>
    <w:rsid w:val="00CF6C86"/>
    <w:rsid w:val="00CF6D9B"/>
    <w:rsid w:val="00CF75B4"/>
    <w:rsid w:val="00CF787E"/>
    <w:rsid w:val="00D015C6"/>
    <w:rsid w:val="00D0196A"/>
    <w:rsid w:val="00D02304"/>
    <w:rsid w:val="00D02B1F"/>
    <w:rsid w:val="00D037E4"/>
    <w:rsid w:val="00D040E3"/>
    <w:rsid w:val="00D04678"/>
    <w:rsid w:val="00D04BC7"/>
    <w:rsid w:val="00D04DBD"/>
    <w:rsid w:val="00D0581D"/>
    <w:rsid w:val="00D05FA9"/>
    <w:rsid w:val="00D061E9"/>
    <w:rsid w:val="00D06C8A"/>
    <w:rsid w:val="00D07565"/>
    <w:rsid w:val="00D075A4"/>
    <w:rsid w:val="00D102C0"/>
    <w:rsid w:val="00D10D4F"/>
    <w:rsid w:val="00D11874"/>
    <w:rsid w:val="00D118B0"/>
    <w:rsid w:val="00D11E10"/>
    <w:rsid w:val="00D12279"/>
    <w:rsid w:val="00D1323C"/>
    <w:rsid w:val="00D13952"/>
    <w:rsid w:val="00D13C62"/>
    <w:rsid w:val="00D14503"/>
    <w:rsid w:val="00D1479F"/>
    <w:rsid w:val="00D154BE"/>
    <w:rsid w:val="00D156DA"/>
    <w:rsid w:val="00D15A59"/>
    <w:rsid w:val="00D15B76"/>
    <w:rsid w:val="00D161D4"/>
    <w:rsid w:val="00D1652B"/>
    <w:rsid w:val="00D174BB"/>
    <w:rsid w:val="00D20D2D"/>
    <w:rsid w:val="00D20DEB"/>
    <w:rsid w:val="00D216A8"/>
    <w:rsid w:val="00D21803"/>
    <w:rsid w:val="00D22352"/>
    <w:rsid w:val="00D230C5"/>
    <w:rsid w:val="00D23121"/>
    <w:rsid w:val="00D23273"/>
    <w:rsid w:val="00D233B9"/>
    <w:rsid w:val="00D23520"/>
    <w:rsid w:val="00D23AA8"/>
    <w:rsid w:val="00D23C18"/>
    <w:rsid w:val="00D24302"/>
    <w:rsid w:val="00D24F7F"/>
    <w:rsid w:val="00D25131"/>
    <w:rsid w:val="00D253FC"/>
    <w:rsid w:val="00D25653"/>
    <w:rsid w:val="00D25D1C"/>
    <w:rsid w:val="00D262D0"/>
    <w:rsid w:val="00D26AED"/>
    <w:rsid w:val="00D27056"/>
    <w:rsid w:val="00D27FB1"/>
    <w:rsid w:val="00D30762"/>
    <w:rsid w:val="00D30CFD"/>
    <w:rsid w:val="00D30F20"/>
    <w:rsid w:val="00D311AD"/>
    <w:rsid w:val="00D31745"/>
    <w:rsid w:val="00D3236C"/>
    <w:rsid w:val="00D32664"/>
    <w:rsid w:val="00D334B6"/>
    <w:rsid w:val="00D335DE"/>
    <w:rsid w:val="00D340B2"/>
    <w:rsid w:val="00D34100"/>
    <w:rsid w:val="00D34415"/>
    <w:rsid w:val="00D353A6"/>
    <w:rsid w:val="00D35A05"/>
    <w:rsid w:val="00D4033A"/>
    <w:rsid w:val="00D405A9"/>
    <w:rsid w:val="00D40689"/>
    <w:rsid w:val="00D421DB"/>
    <w:rsid w:val="00D4323B"/>
    <w:rsid w:val="00D432B8"/>
    <w:rsid w:val="00D433F8"/>
    <w:rsid w:val="00D43D60"/>
    <w:rsid w:val="00D448AD"/>
    <w:rsid w:val="00D45EEA"/>
    <w:rsid w:val="00D46CB1"/>
    <w:rsid w:val="00D501A1"/>
    <w:rsid w:val="00D504E6"/>
    <w:rsid w:val="00D5090B"/>
    <w:rsid w:val="00D51113"/>
    <w:rsid w:val="00D51538"/>
    <w:rsid w:val="00D51B5D"/>
    <w:rsid w:val="00D5213B"/>
    <w:rsid w:val="00D535C3"/>
    <w:rsid w:val="00D538AB"/>
    <w:rsid w:val="00D54075"/>
    <w:rsid w:val="00D54A9A"/>
    <w:rsid w:val="00D55502"/>
    <w:rsid w:val="00D56477"/>
    <w:rsid w:val="00D56A38"/>
    <w:rsid w:val="00D57B4F"/>
    <w:rsid w:val="00D57D68"/>
    <w:rsid w:val="00D60804"/>
    <w:rsid w:val="00D616F2"/>
    <w:rsid w:val="00D618AD"/>
    <w:rsid w:val="00D61952"/>
    <w:rsid w:val="00D62F4F"/>
    <w:rsid w:val="00D643DD"/>
    <w:rsid w:val="00D64BE2"/>
    <w:rsid w:val="00D65AE2"/>
    <w:rsid w:val="00D66574"/>
    <w:rsid w:val="00D67283"/>
    <w:rsid w:val="00D67ACF"/>
    <w:rsid w:val="00D67CAA"/>
    <w:rsid w:val="00D72B92"/>
    <w:rsid w:val="00D72C64"/>
    <w:rsid w:val="00D72EA7"/>
    <w:rsid w:val="00D73A10"/>
    <w:rsid w:val="00D73B10"/>
    <w:rsid w:val="00D73D25"/>
    <w:rsid w:val="00D74C5E"/>
    <w:rsid w:val="00D7505B"/>
    <w:rsid w:val="00D750B1"/>
    <w:rsid w:val="00D75721"/>
    <w:rsid w:val="00D7619A"/>
    <w:rsid w:val="00D7645C"/>
    <w:rsid w:val="00D774F0"/>
    <w:rsid w:val="00D77BC0"/>
    <w:rsid w:val="00D801C5"/>
    <w:rsid w:val="00D80A01"/>
    <w:rsid w:val="00D80A82"/>
    <w:rsid w:val="00D818B4"/>
    <w:rsid w:val="00D8238B"/>
    <w:rsid w:val="00D82690"/>
    <w:rsid w:val="00D826E7"/>
    <w:rsid w:val="00D8286C"/>
    <w:rsid w:val="00D82D54"/>
    <w:rsid w:val="00D82E88"/>
    <w:rsid w:val="00D835BC"/>
    <w:rsid w:val="00D8361A"/>
    <w:rsid w:val="00D842B7"/>
    <w:rsid w:val="00D843BC"/>
    <w:rsid w:val="00D849C6"/>
    <w:rsid w:val="00D8609A"/>
    <w:rsid w:val="00D86659"/>
    <w:rsid w:val="00D86947"/>
    <w:rsid w:val="00D86BEC"/>
    <w:rsid w:val="00D871B9"/>
    <w:rsid w:val="00D8745F"/>
    <w:rsid w:val="00D90652"/>
    <w:rsid w:val="00D908D6"/>
    <w:rsid w:val="00D9153A"/>
    <w:rsid w:val="00D92861"/>
    <w:rsid w:val="00D92E6B"/>
    <w:rsid w:val="00D932B4"/>
    <w:rsid w:val="00D94576"/>
    <w:rsid w:val="00D94D67"/>
    <w:rsid w:val="00D94DA2"/>
    <w:rsid w:val="00D94E42"/>
    <w:rsid w:val="00D95F08"/>
    <w:rsid w:val="00D960F2"/>
    <w:rsid w:val="00D97776"/>
    <w:rsid w:val="00D978F1"/>
    <w:rsid w:val="00DA04AB"/>
    <w:rsid w:val="00DA111B"/>
    <w:rsid w:val="00DA166F"/>
    <w:rsid w:val="00DA1CB7"/>
    <w:rsid w:val="00DA1FAB"/>
    <w:rsid w:val="00DA26AC"/>
    <w:rsid w:val="00DA292F"/>
    <w:rsid w:val="00DA42B0"/>
    <w:rsid w:val="00DA42FE"/>
    <w:rsid w:val="00DA5277"/>
    <w:rsid w:val="00DA54D3"/>
    <w:rsid w:val="00DA552F"/>
    <w:rsid w:val="00DA5E4C"/>
    <w:rsid w:val="00DA5FEF"/>
    <w:rsid w:val="00DA627E"/>
    <w:rsid w:val="00DA62E3"/>
    <w:rsid w:val="00DA67D9"/>
    <w:rsid w:val="00DA71DB"/>
    <w:rsid w:val="00DA723B"/>
    <w:rsid w:val="00DA7535"/>
    <w:rsid w:val="00DA7AAE"/>
    <w:rsid w:val="00DB068D"/>
    <w:rsid w:val="00DB06A3"/>
    <w:rsid w:val="00DB0712"/>
    <w:rsid w:val="00DB0943"/>
    <w:rsid w:val="00DB213F"/>
    <w:rsid w:val="00DB2711"/>
    <w:rsid w:val="00DB27DF"/>
    <w:rsid w:val="00DB2F1C"/>
    <w:rsid w:val="00DB35AA"/>
    <w:rsid w:val="00DB36A3"/>
    <w:rsid w:val="00DB3DB7"/>
    <w:rsid w:val="00DB496D"/>
    <w:rsid w:val="00DB5986"/>
    <w:rsid w:val="00DB6060"/>
    <w:rsid w:val="00DB6B48"/>
    <w:rsid w:val="00DB7540"/>
    <w:rsid w:val="00DC096E"/>
    <w:rsid w:val="00DC1627"/>
    <w:rsid w:val="00DC28E8"/>
    <w:rsid w:val="00DC29E6"/>
    <w:rsid w:val="00DC300A"/>
    <w:rsid w:val="00DC37A2"/>
    <w:rsid w:val="00DC429D"/>
    <w:rsid w:val="00DC483E"/>
    <w:rsid w:val="00DC55FB"/>
    <w:rsid w:val="00DC5A12"/>
    <w:rsid w:val="00DC7094"/>
    <w:rsid w:val="00DC7CA9"/>
    <w:rsid w:val="00DD0F11"/>
    <w:rsid w:val="00DD1384"/>
    <w:rsid w:val="00DD15CD"/>
    <w:rsid w:val="00DD2DF6"/>
    <w:rsid w:val="00DD3C13"/>
    <w:rsid w:val="00DD3F04"/>
    <w:rsid w:val="00DD4055"/>
    <w:rsid w:val="00DD48EE"/>
    <w:rsid w:val="00DD5822"/>
    <w:rsid w:val="00DD6682"/>
    <w:rsid w:val="00DD68F5"/>
    <w:rsid w:val="00DD69DD"/>
    <w:rsid w:val="00DD7511"/>
    <w:rsid w:val="00DD752B"/>
    <w:rsid w:val="00DE04E4"/>
    <w:rsid w:val="00DE0D7C"/>
    <w:rsid w:val="00DE16D3"/>
    <w:rsid w:val="00DE186E"/>
    <w:rsid w:val="00DE2AEE"/>
    <w:rsid w:val="00DE2B0F"/>
    <w:rsid w:val="00DE3008"/>
    <w:rsid w:val="00DE3A97"/>
    <w:rsid w:val="00DE3C6E"/>
    <w:rsid w:val="00DE40E7"/>
    <w:rsid w:val="00DE4583"/>
    <w:rsid w:val="00DE5046"/>
    <w:rsid w:val="00DE50D9"/>
    <w:rsid w:val="00DE5535"/>
    <w:rsid w:val="00DE5806"/>
    <w:rsid w:val="00DE665C"/>
    <w:rsid w:val="00DE6D7B"/>
    <w:rsid w:val="00DE6D7D"/>
    <w:rsid w:val="00DE70AF"/>
    <w:rsid w:val="00DE7BF8"/>
    <w:rsid w:val="00DF003C"/>
    <w:rsid w:val="00DF0533"/>
    <w:rsid w:val="00DF1BCE"/>
    <w:rsid w:val="00DF1F8D"/>
    <w:rsid w:val="00DF2439"/>
    <w:rsid w:val="00DF2A9E"/>
    <w:rsid w:val="00DF3879"/>
    <w:rsid w:val="00DF38D9"/>
    <w:rsid w:val="00DF4B33"/>
    <w:rsid w:val="00DF4CD6"/>
    <w:rsid w:val="00DF5143"/>
    <w:rsid w:val="00DF5E61"/>
    <w:rsid w:val="00DF684B"/>
    <w:rsid w:val="00DF6C52"/>
    <w:rsid w:val="00DF765E"/>
    <w:rsid w:val="00DF7C09"/>
    <w:rsid w:val="00E0027C"/>
    <w:rsid w:val="00E00783"/>
    <w:rsid w:val="00E00ABF"/>
    <w:rsid w:val="00E01A09"/>
    <w:rsid w:val="00E01DBB"/>
    <w:rsid w:val="00E03296"/>
    <w:rsid w:val="00E03E78"/>
    <w:rsid w:val="00E03F6A"/>
    <w:rsid w:val="00E04449"/>
    <w:rsid w:val="00E04CF5"/>
    <w:rsid w:val="00E04E38"/>
    <w:rsid w:val="00E05269"/>
    <w:rsid w:val="00E053FA"/>
    <w:rsid w:val="00E05507"/>
    <w:rsid w:val="00E057EB"/>
    <w:rsid w:val="00E058EE"/>
    <w:rsid w:val="00E05C55"/>
    <w:rsid w:val="00E06C33"/>
    <w:rsid w:val="00E07513"/>
    <w:rsid w:val="00E10535"/>
    <w:rsid w:val="00E1096A"/>
    <w:rsid w:val="00E11762"/>
    <w:rsid w:val="00E13981"/>
    <w:rsid w:val="00E139A0"/>
    <w:rsid w:val="00E13EDC"/>
    <w:rsid w:val="00E14EFD"/>
    <w:rsid w:val="00E167E8"/>
    <w:rsid w:val="00E16B1B"/>
    <w:rsid w:val="00E17A83"/>
    <w:rsid w:val="00E20823"/>
    <w:rsid w:val="00E208DE"/>
    <w:rsid w:val="00E225E7"/>
    <w:rsid w:val="00E22740"/>
    <w:rsid w:val="00E2302F"/>
    <w:rsid w:val="00E250AE"/>
    <w:rsid w:val="00E250C6"/>
    <w:rsid w:val="00E26EA7"/>
    <w:rsid w:val="00E2790D"/>
    <w:rsid w:val="00E27C71"/>
    <w:rsid w:val="00E307D3"/>
    <w:rsid w:val="00E30CDF"/>
    <w:rsid w:val="00E314F7"/>
    <w:rsid w:val="00E318FF"/>
    <w:rsid w:val="00E31C19"/>
    <w:rsid w:val="00E32BB9"/>
    <w:rsid w:val="00E33148"/>
    <w:rsid w:val="00E3340A"/>
    <w:rsid w:val="00E33EAE"/>
    <w:rsid w:val="00E34744"/>
    <w:rsid w:val="00E352B7"/>
    <w:rsid w:val="00E371B6"/>
    <w:rsid w:val="00E3749D"/>
    <w:rsid w:val="00E40755"/>
    <w:rsid w:val="00E411D6"/>
    <w:rsid w:val="00E41989"/>
    <w:rsid w:val="00E424F2"/>
    <w:rsid w:val="00E42C55"/>
    <w:rsid w:val="00E438E4"/>
    <w:rsid w:val="00E45411"/>
    <w:rsid w:val="00E457F4"/>
    <w:rsid w:val="00E4617E"/>
    <w:rsid w:val="00E46337"/>
    <w:rsid w:val="00E46915"/>
    <w:rsid w:val="00E46B13"/>
    <w:rsid w:val="00E46FA7"/>
    <w:rsid w:val="00E4758C"/>
    <w:rsid w:val="00E476B0"/>
    <w:rsid w:val="00E47888"/>
    <w:rsid w:val="00E507C9"/>
    <w:rsid w:val="00E509CB"/>
    <w:rsid w:val="00E50F6C"/>
    <w:rsid w:val="00E510B0"/>
    <w:rsid w:val="00E511BE"/>
    <w:rsid w:val="00E51481"/>
    <w:rsid w:val="00E5197A"/>
    <w:rsid w:val="00E51B9B"/>
    <w:rsid w:val="00E52595"/>
    <w:rsid w:val="00E525F4"/>
    <w:rsid w:val="00E52BF4"/>
    <w:rsid w:val="00E53C28"/>
    <w:rsid w:val="00E56563"/>
    <w:rsid w:val="00E5707B"/>
    <w:rsid w:val="00E5725E"/>
    <w:rsid w:val="00E579CD"/>
    <w:rsid w:val="00E60564"/>
    <w:rsid w:val="00E6059A"/>
    <w:rsid w:val="00E61F77"/>
    <w:rsid w:val="00E6206A"/>
    <w:rsid w:val="00E6275C"/>
    <w:rsid w:val="00E62B72"/>
    <w:rsid w:val="00E6307E"/>
    <w:rsid w:val="00E637B1"/>
    <w:rsid w:val="00E64534"/>
    <w:rsid w:val="00E64573"/>
    <w:rsid w:val="00E65834"/>
    <w:rsid w:val="00E664C0"/>
    <w:rsid w:val="00E664CA"/>
    <w:rsid w:val="00E667EB"/>
    <w:rsid w:val="00E67D43"/>
    <w:rsid w:val="00E70B09"/>
    <w:rsid w:val="00E718E8"/>
    <w:rsid w:val="00E71EA0"/>
    <w:rsid w:val="00E72723"/>
    <w:rsid w:val="00E72775"/>
    <w:rsid w:val="00E73C31"/>
    <w:rsid w:val="00E73C6B"/>
    <w:rsid w:val="00E75183"/>
    <w:rsid w:val="00E7557B"/>
    <w:rsid w:val="00E75E38"/>
    <w:rsid w:val="00E769AA"/>
    <w:rsid w:val="00E76A43"/>
    <w:rsid w:val="00E76A4D"/>
    <w:rsid w:val="00E77161"/>
    <w:rsid w:val="00E77271"/>
    <w:rsid w:val="00E773E3"/>
    <w:rsid w:val="00E778B2"/>
    <w:rsid w:val="00E77B47"/>
    <w:rsid w:val="00E77CD4"/>
    <w:rsid w:val="00E802AA"/>
    <w:rsid w:val="00E80705"/>
    <w:rsid w:val="00E80761"/>
    <w:rsid w:val="00E80C73"/>
    <w:rsid w:val="00E811B8"/>
    <w:rsid w:val="00E81446"/>
    <w:rsid w:val="00E817E9"/>
    <w:rsid w:val="00E818C6"/>
    <w:rsid w:val="00E821E9"/>
    <w:rsid w:val="00E833FB"/>
    <w:rsid w:val="00E834AB"/>
    <w:rsid w:val="00E84982"/>
    <w:rsid w:val="00E84D7E"/>
    <w:rsid w:val="00E856F0"/>
    <w:rsid w:val="00E85C71"/>
    <w:rsid w:val="00E860D7"/>
    <w:rsid w:val="00E8680C"/>
    <w:rsid w:val="00E86A10"/>
    <w:rsid w:val="00E87660"/>
    <w:rsid w:val="00E87993"/>
    <w:rsid w:val="00E87A06"/>
    <w:rsid w:val="00E87D5C"/>
    <w:rsid w:val="00E9164D"/>
    <w:rsid w:val="00E91BE6"/>
    <w:rsid w:val="00E91BFD"/>
    <w:rsid w:val="00E92AF9"/>
    <w:rsid w:val="00E935F9"/>
    <w:rsid w:val="00E937C3"/>
    <w:rsid w:val="00E9431F"/>
    <w:rsid w:val="00E94456"/>
    <w:rsid w:val="00E95353"/>
    <w:rsid w:val="00E95474"/>
    <w:rsid w:val="00E965E8"/>
    <w:rsid w:val="00E967C4"/>
    <w:rsid w:val="00E97BCF"/>
    <w:rsid w:val="00E97FF6"/>
    <w:rsid w:val="00EA0922"/>
    <w:rsid w:val="00EA09B5"/>
    <w:rsid w:val="00EA1BB3"/>
    <w:rsid w:val="00EA2A86"/>
    <w:rsid w:val="00EA312E"/>
    <w:rsid w:val="00EA3AF7"/>
    <w:rsid w:val="00EA4437"/>
    <w:rsid w:val="00EA4CE6"/>
    <w:rsid w:val="00EA4FC2"/>
    <w:rsid w:val="00EA61D8"/>
    <w:rsid w:val="00EA6462"/>
    <w:rsid w:val="00EA6EC1"/>
    <w:rsid w:val="00EA73F6"/>
    <w:rsid w:val="00EA7747"/>
    <w:rsid w:val="00EB07F2"/>
    <w:rsid w:val="00EB117B"/>
    <w:rsid w:val="00EB1826"/>
    <w:rsid w:val="00EB1C86"/>
    <w:rsid w:val="00EB1E93"/>
    <w:rsid w:val="00EB270C"/>
    <w:rsid w:val="00EB28B7"/>
    <w:rsid w:val="00EB2930"/>
    <w:rsid w:val="00EB2CA4"/>
    <w:rsid w:val="00EB3007"/>
    <w:rsid w:val="00EB376C"/>
    <w:rsid w:val="00EB396C"/>
    <w:rsid w:val="00EB3FF7"/>
    <w:rsid w:val="00EB432B"/>
    <w:rsid w:val="00EB4402"/>
    <w:rsid w:val="00EB45D0"/>
    <w:rsid w:val="00EB4A60"/>
    <w:rsid w:val="00EB50EA"/>
    <w:rsid w:val="00EB5119"/>
    <w:rsid w:val="00EB55DA"/>
    <w:rsid w:val="00EB5EB8"/>
    <w:rsid w:val="00EB63DF"/>
    <w:rsid w:val="00EB67BC"/>
    <w:rsid w:val="00EB687D"/>
    <w:rsid w:val="00EB6E09"/>
    <w:rsid w:val="00EB70B1"/>
    <w:rsid w:val="00EB71EC"/>
    <w:rsid w:val="00EB7C2A"/>
    <w:rsid w:val="00EC0989"/>
    <w:rsid w:val="00EC0A4F"/>
    <w:rsid w:val="00EC0B68"/>
    <w:rsid w:val="00EC0F9A"/>
    <w:rsid w:val="00EC1780"/>
    <w:rsid w:val="00EC18C5"/>
    <w:rsid w:val="00EC1B64"/>
    <w:rsid w:val="00EC1C85"/>
    <w:rsid w:val="00EC1EEB"/>
    <w:rsid w:val="00EC22AF"/>
    <w:rsid w:val="00EC2978"/>
    <w:rsid w:val="00EC2B30"/>
    <w:rsid w:val="00EC2B54"/>
    <w:rsid w:val="00EC2CEF"/>
    <w:rsid w:val="00EC344D"/>
    <w:rsid w:val="00EC41A9"/>
    <w:rsid w:val="00EC47E3"/>
    <w:rsid w:val="00EC4F4C"/>
    <w:rsid w:val="00EC52A0"/>
    <w:rsid w:val="00EC592A"/>
    <w:rsid w:val="00EC5E45"/>
    <w:rsid w:val="00EC5F4F"/>
    <w:rsid w:val="00EC668F"/>
    <w:rsid w:val="00EC6B36"/>
    <w:rsid w:val="00EC6B55"/>
    <w:rsid w:val="00EC6FEE"/>
    <w:rsid w:val="00EC7074"/>
    <w:rsid w:val="00EC77E9"/>
    <w:rsid w:val="00ED01D4"/>
    <w:rsid w:val="00ED0A2C"/>
    <w:rsid w:val="00ED0F1E"/>
    <w:rsid w:val="00ED0F73"/>
    <w:rsid w:val="00ED1036"/>
    <w:rsid w:val="00ED1BC1"/>
    <w:rsid w:val="00ED21FB"/>
    <w:rsid w:val="00ED2374"/>
    <w:rsid w:val="00ED2A82"/>
    <w:rsid w:val="00ED3D10"/>
    <w:rsid w:val="00ED3DD4"/>
    <w:rsid w:val="00ED4050"/>
    <w:rsid w:val="00ED502C"/>
    <w:rsid w:val="00ED67CC"/>
    <w:rsid w:val="00EE0086"/>
    <w:rsid w:val="00EE0262"/>
    <w:rsid w:val="00EE0CDD"/>
    <w:rsid w:val="00EE1399"/>
    <w:rsid w:val="00EE14DC"/>
    <w:rsid w:val="00EE20DC"/>
    <w:rsid w:val="00EE2D43"/>
    <w:rsid w:val="00EE30E6"/>
    <w:rsid w:val="00EE3853"/>
    <w:rsid w:val="00EE440C"/>
    <w:rsid w:val="00EE5493"/>
    <w:rsid w:val="00EE5B31"/>
    <w:rsid w:val="00EE7A30"/>
    <w:rsid w:val="00EE7C0B"/>
    <w:rsid w:val="00EF03F5"/>
    <w:rsid w:val="00EF0475"/>
    <w:rsid w:val="00EF0554"/>
    <w:rsid w:val="00EF09E1"/>
    <w:rsid w:val="00EF0B64"/>
    <w:rsid w:val="00EF0EE3"/>
    <w:rsid w:val="00EF1709"/>
    <w:rsid w:val="00EF180D"/>
    <w:rsid w:val="00EF23F6"/>
    <w:rsid w:val="00EF2991"/>
    <w:rsid w:val="00EF2BB9"/>
    <w:rsid w:val="00EF3265"/>
    <w:rsid w:val="00EF3924"/>
    <w:rsid w:val="00EF3B5D"/>
    <w:rsid w:val="00EF4467"/>
    <w:rsid w:val="00EF506E"/>
    <w:rsid w:val="00EF55F2"/>
    <w:rsid w:val="00EF5727"/>
    <w:rsid w:val="00EF6841"/>
    <w:rsid w:val="00F007F7"/>
    <w:rsid w:val="00F00834"/>
    <w:rsid w:val="00F0116D"/>
    <w:rsid w:val="00F01A0B"/>
    <w:rsid w:val="00F01AC6"/>
    <w:rsid w:val="00F01F98"/>
    <w:rsid w:val="00F02397"/>
    <w:rsid w:val="00F0254C"/>
    <w:rsid w:val="00F0263A"/>
    <w:rsid w:val="00F032A0"/>
    <w:rsid w:val="00F04689"/>
    <w:rsid w:val="00F0578F"/>
    <w:rsid w:val="00F06BE6"/>
    <w:rsid w:val="00F0798D"/>
    <w:rsid w:val="00F079A8"/>
    <w:rsid w:val="00F10485"/>
    <w:rsid w:val="00F10A08"/>
    <w:rsid w:val="00F1126B"/>
    <w:rsid w:val="00F119CA"/>
    <w:rsid w:val="00F1202D"/>
    <w:rsid w:val="00F13DE7"/>
    <w:rsid w:val="00F14655"/>
    <w:rsid w:val="00F1480D"/>
    <w:rsid w:val="00F14C2A"/>
    <w:rsid w:val="00F1577F"/>
    <w:rsid w:val="00F159B8"/>
    <w:rsid w:val="00F15EC9"/>
    <w:rsid w:val="00F16770"/>
    <w:rsid w:val="00F16C68"/>
    <w:rsid w:val="00F16C86"/>
    <w:rsid w:val="00F17473"/>
    <w:rsid w:val="00F17615"/>
    <w:rsid w:val="00F2005C"/>
    <w:rsid w:val="00F202FF"/>
    <w:rsid w:val="00F20947"/>
    <w:rsid w:val="00F20A74"/>
    <w:rsid w:val="00F20D09"/>
    <w:rsid w:val="00F21C69"/>
    <w:rsid w:val="00F2244A"/>
    <w:rsid w:val="00F22776"/>
    <w:rsid w:val="00F22848"/>
    <w:rsid w:val="00F22F89"/>
    <w:rsid w:val="00F231CC"/>
    <w:rsid w:val="00F23777"/>
    <w:rsid w:val="00F23A93"/>
    <w:rsid w:val="00F24F00"/>
    <w:rsid w:val="00F2584A"/>
    <w:rsid w:val="00F2594F"/>
    <w:rsid w:val="00F25E0F"/>
    <w:rsid w:val="00F26D48"/>
    <w:rsid w:val="00F27232"/>
    <w:rsid w:val="00F27A0A"/>
    <w:rsid w:val="00F27FF8"/>
    <w:rsid w:val="00F30657"/>
    <w:rsid w:val="00F30B0D"/>
    <w:rsid w:val="00F30E58"/>
    <w:rsid w:val="00F314BF"/>
    <w:rsid w:val="00F316B4"/>
    <w:rsid w:val="00F31ABF"/>
    <w:rsid w:val="00F3295E"/>
    <w:rsid w:val="00F3374C"/>
    <w:rsid w:val="00F33929"/>
    <w:rsid w:val="00F3396A"/>
    <w:rsid w:val="00F33B40"/>
    <w:rsid w:val="00F341EF"/>
    <w:rsid w:val="00F34202"/>
    <w:rsid w:val="00F352BB"/>
    <w:rsid w:val="00F35942"/>
    <w:rsid w:val="00F35957"/>
    <w:rsid w:val="00F35EFD"/>
    <w:rsid w:val="00F364B8"/>
    <w:rsid w:val="00F36E73"/>
    <w:rsid w:val="00F37140"/>
    <w:rsid w:val="00F375AE"/>
    <w:rsid w:val="00F37F58"/>
    <w:rsid w:val="00F4074E"/>
    <w:rsid w:val="00F4096D"/>
    <w:rsid w:val="00F40E12"/>
    <w:rsid w:val="00F41563"/>
    <w:rsid w:val="00F417D4"/>
    <w:rsid w:val="00F42C6B"/>
    <w:rsid w:val="00F42F20"/>
    <w:rsid w:val="00F42FC9"/>
    <w:rsid w:val="00F43828"/>
    <w:rsid w:val="00F43CE8"/>
    <w:rsid w:val="00F43E42"/>
    <w:rsid w:val="00F43ED8"/>
    <w:rsid w:val="00F44456"/>
    <w:rsid w:val="00F44495"/>
    <w:rsid w:val="00F45A8F"/>
    <w:rsid w:val="00F45CB4"/>
    <w:rsid w:val="00F460A0"/>
    <w:rsid w:val="00F46BB6"/>
    <w:rsid w:val="00F46E68"/>
    <w:rsid w:val="00F47BD7"/>
    <w:rsid w:val="00F47FDB"/>
    <w:rsid w:val="00F50675"/>
    <w:rsid w:val="00F509DC"/>
    <w:rsid w:val="00F50E64"/>
    <w:rsid w:val="00F51453"/>
    <w:rsid w:val="00F515BA"/>
    <w:rsid w:val="00F51770"/>
    <w:rsid w:val="00F51B58"/>
    <w:rsid w:val="00F51C5C"/>
    <w:rsid w:val="00F51D3B"/>
    <w:rsid w:val="00F53296"/>
    <w:rsid w:val="00F539C5"/>
    <w:rsid w:val="00F54097"/>
    <w:rsid w:val="00F54463"/>
    <w:rsid w:val="00F54BFD"/>
    <w:rsid w:val="00F54F41"/>
    <w:rsid w:val="00F555B5"/>
    <w:rsid w:val="00F55B32"/>
    <w:rsid w:val="00F55B54"/>
    <w:rsid w:val="00F55C39"/>
    <w:rsid w:val="00F55D8B"/>
    <w:rsid w:val="00F560D9"/>
    <w:rsid w:val="00F56513"/>
    <w:rsid w:val="00F5701D"/>
    <w:rsid w:val="00F57382"/>
    <w:rsid w:val="00F575DF"/>
    <w:rsid w:val="00F57615"/>
    <w:rsid w:val="00F57D05"/>
    <w:rsid w:val="00F57E0A"/>
    <w:rsid w:val="00F607C0"/>
    <w:rsid w:val="00F60A93"/>
    <w:rsid w:val="00F60DF3"/>
    <w:rsid w:val="00F611D2"/>
    <w:rsid w:val="00F613DD"/>
    <w:rsid w:val="00F61744"/>
    <w:rsid w:val="00F621BC"/>
    <w:rsid w:val="00F621C7"/>
    <w:rsid w:val="00F627B5"/>
    <w:rsid w:val="00F63432"/>
    <w:rsid w:val="00F63FC8"/>
    <w:rsid w:val="00F6613C"/>
    <w:rsid w:val="00F6669B"/>
    <w:rsid w:val="00F667CB"/>
    <w:rsid w:val="00F66806"/>
    <w:rsid w:val="00F668C9"/>
    <w:rsid w:val="00F669CC"/>
    <w:rsid w:val="00F66C7D"/>
    <w:rsid w:val="00F66D85"/>
    <w:rsid w:val="00F66F40"/>
    <w:rsid w:val="00F66F4A"/>
    <w:rsid w:val="00F67294"/>
    <w:rsid w:val="00F6784F"/>
    <w:rsid w:val="00F67B9C"/>
    <w:rsid w:val="00F72076"/>
    <w:rsid w:val="00F721C5"/>
    <w:rsid w:val="00F722B7"/>
    <w:rsid w:val="00F729BF"/>
    <w:rsid w:val="00F72EB9"/>
    <w:rsid w:val="00F738B4"/>
    <w:rsid w:val="00F746E3"/>
    <w:rsid w:val="00F75B68"/>
    <w:rsid w:val="00F75DA6"/>
    <w:rsid w:val="00F75EAE"/>
    <w:rsid w:val="00F75FC2"/>
    <w:rsid w:val="00F7643D"/>
    <w:rsid w:val="00F7649E"/>
    <w:rsid w:val="00F7723A"/>
    <w:rsid w:val="00F774A3"/>
    <w:rsid w:val="00F7787B"/>
    <w:rsid w:val="00F77F51"/>
    <w:rsid w:val="00F80743"/>
    <w:rsid w:val="00F808B6"/>
    <w:rsid w:val="00F809D5"/>
    <w:rsid w:val="00F80A7E"/>
    <w:rsid w:val="00F80EA3"/>
    <w:rsid w:val="00F81114"/>
    <w:rsid w:val="00F81DC8"/>
    <w:rsid w:val="00F82FFE"/>
    <w:rsid w:val="00F83835"/>
    <w:rsid w:val="00F83D27"/>
    <w:rsid w:val="00F83DFE"/>
    <w:rsid w:val="00F840CF"/>
    <w:rsid w:val="00F84A08"/>
    <w:rsid w:val="00F85EB8"/>
    <w:rsid w:val="00F86318"/>
    <w:rsid w:val="00F869DC"/>
    <w:rsid w:val="00F871CD"/>
    <w:rsid w:val="00F87322"/>
    <w:rsid w:val="00F87C26"/>
    <w:rsid w:val="00F90480"/>
    <w:rsid w:val="00F90933"/>
    <w:rsid w:val="00F91074"/>
    <w:rsid w:val="00F91839"/>
    <w:rsid w:val="00F935BA"/>
    <w:rsid w:val="00F93794"/>
    <w:rsid w:val="00F94217"/>
    <w:rsid w:val="00F94577"/>
    <w:rsid w:val="00F9636C"/>
    <w:rsid w:val="00F963BB"/>
    <w:rsid w:val="00F96953"/>
    <w:rsid w:val="00F96F39"/>
    <w:rsid w:val="00FA0A59"/>
    <w:rsid w:val="00FA0DB2"/>
    <w:rsid w:val="00FA158C"/>
    <w:rsid w:val="00FA19D7"/>
    <w:rsid w:val="00FA299B"/>
    <w:rsid w:val="00FA2B63"/>
    <w:rsid w:val="00FA31D1"/>
    <w:rsid w:val="00FA3460"/>
    <w:rsid w:val="00FA3B39"/>
    <w:rsid w:val="00FA3C06"/>
    <w:rsid w:val="00FA3DBB"/>
    <w:rsid w:val="00FA4E0A"/>
    <w:rsid w:val="00FA4EE5"/>
    <w:rsid w:val="00FA4FEA"/>
    <w:rsid w:val="00FA50DE"/>
    <w:rsid w:val="00FA58CA"/>
    <w:rsid w:val="00FA5CC1"/>
    <w:rsid w:val="00FA6137"/>
    <w:rsid w:val="00FA68EF"/>
    <w:rsid w:val="00FA6E54"/>
    <w:rsid w:val="00FA79AC"/>
    <w:rsid w:val="00FA7BE4"/>
    <w:rsid w:val="00FB0089"/>
    <w:rsid w:val="00FB0120"/>
    <w:rsid w:val="00FB07B6"/>
    <w:rsid w:val="00FB0BB1"/>
    <w:rsid w:val="00FB190C"/>
    <w:rsid w:val="00FB1A85"/>
    <w:rsid w:val="00FB3A3B"/>
    <w:rsid w:val="00FB3D01"/>
    <w:rsid w:val="00FB4A25"/>
    <w:rsid w:val="00FB4DE6"/>
    <w:rsid w:val="00FB6276"/>
    <w:rsid w:val="00FB685B"/>
    <w:rsid w:val="00FB6C94"/>
    <w:rsid w:val="00FB6FCE"/>
    <w:rsid w:val="00FB7065"/>
    <w:rsid w:val="00FB70FE"/>
    <w:rsid w:val="00FB72B3"/>
    <w:rsid w:val="00FB7DBF"/>
    <w:rsid w:val="00FC02AA"/>
    <w:rsid w:val="00FC02DC"/>
    <w:rsid w:val="00FC0F53"/>
    <w:rsid w:val="00FC235A"/>
    <w:rsid w:val="00FC2BAE"/>
    <w:rsid w:val="00FC310D"/>
    <w:rsid w:val="00FC3499"/>
    <w:rsid w:val="00FC3928"/>
    <w:rsid w:val="00FC451E"/>
    <w:rsid w:val="00FC4E7E"/>
    <w:rsid w:val="00FC4EBB"/>
    <w:rsid w:val="00FC57DD"/>
    <w:rsid w:val="00FC5906"/>
    <w:rsid w:val="00FC5B5A"/>
    <w:rsid w:val="00FC5D78"/>
    <w:rsid w:val="00FC6690"/>
    <w:rsid w:val="00FC66B7"/>
    <w:rsid w:val="00FC72D0"/>
    <w:rsid w:val="00FC7510"/>
    <w:rsid w:val="00FC751D"/>
    <w:rsid w:val="00FC7896"/>
    <w:rsid w:val="00FC7A9C"/>
    <w:rsid w:val="00FC7EDA"/>
    <w:rsid w:val="00FD208F"/>
    <w:rsid w:val="00FD22E1"/>
    <w:rsid w:val="00FD48A3"/>
    <w:rsid w:val="00FD4F68"/>
    <w:rsid w:val="00FD550E"/>
    <w:rsid w:val="00FD6748"/>
    <w:rsid w:val="00FD7175"/>
    <w:rsid w:val="00FD735A"/>
    <w:rsid w:val="00FD7E53"/>
    <w:rsid w:val="00FD7E56"/>
    <w:rsid w:val="00FE0B90"/>
    <w:rsid w:val="00FE1A76"/>
    <w:rsid w:val="00FE1BC0"/>
    <w:rsid w:val="00FE1CA1"/>
    <w:rsid w:val="00FE2ACF"/>
    <w:rsid w:val="00FE2E8F"/>
    <w:rsid w:val="00FE2EE6"/>
    <w:rsid w:val="00FE3E1B"/>
    <w:rsid w:val="00FE3E59"/>
    <w:rsid w:val="00FE4493"/>
    <w:rsid w:val="00FE4709"/>
    <w:rsid w:val="00FE4A52"/>
    <w:rsid w:val="00FE4B24"/>
    <w:rsid w:val="00FE4F38"/>
    <w:rsid w:val="00FE5308"/>
    <w:rsid w:val="00FE5C3C"/>
    <w:rsid w:val="00FE5F45"/>
    <w:rsid w:val="00FE6CD4"/>
    <w:rsid w:val="00FE78ED"/>
    <w:rsid w:val="00FF244D"/>
    <w:rsid w:val="00FF2F0E"/>
    <w:rsid w:val="00FF3104"/>
    <w:rsid w:val="00FF3CE3"/>
    <w:rsid w:val="00FF40FA"/>
    <w:rsid w:val="00FF423A"/>
    <w:rsid w:val="00FF473D"/>
    <w:rsid w:val="00FF5624"/>
    <w:rsid w:val="00FF562B"/>
    <w:rsid w:val="00FF5637"/>
    <w:rsid w:val="00FF5C99"/>
    <w:rsid w:val="00FF6218"/>
    <w:rsid w:val="00FF6345"/>
    <w:rsid w:val="00FF6653"/>
    <w:rsid w:val="00FF72EB"/>
    <w:rsid w:val="00FF7AAD"/>
    <w:rsid w:val="00FF7CA0"/>
    <w:rsid w:val="05897428"/>
    <w:rsid w:val="0B0825B0"/>
    <w:rsid w:val="0B662015"/>
    <w:rsid w:val="1AB60F97"/>
    <w:rsid w:val="27B367EA"/>
    <w:rsid w:val="27F33C7F"/>
    <w:rsid w:val="33017F14"/>
    <w:rsid w:val="3A186F72"/>
    <w:rsid w:val="3E9F7094"/>
    <w:rsid w:val="441A5861"/>
    <w:rsid w:val="4FB75AA9"/>
    <w:rsid w:val="591F0FAB"/>
    <w:rsid w:val="62F54567"/>
    <w:rsid w:val="63464915"/>
    <w:rsid w:val="68B82CC6"/>
    <w:rsid w:val="736D444D"/>
    <w:rsid w:val="751A116C"/>
    <w:rsid w:val="7C154C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084E0D"/>
  <w15:docId w15:val="{DFC06359-3BAD-4047-99A3-E459A61DE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unhideWhenUsed="1"/>
    <w:lsdException w:name="toc 4" w:semiHidden="1" w:uiPriority="0" w:unhideWhenUsed="1"/>
    <w:lsdException w:name="toc 5" w:semiHidden="1" w:uiPriority="0" w:unhideWhenUsed="1"/>
    <w:lsdException w:name="toc 6" w:semiHidden="1" w:uiPriority="0"/>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uiPriority="0"/>
    <w:lsdException w:name="Block Text" w:semiHidden="1" w:unhideWhenUsed="1"/>
    <w:lsdException w:name="FollowedHyperlink" w:uiPriority="0"/>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qFormat="1"/>
    <w:lsdException w:name="Medium Shading 2 Accent 3"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uiPriority="66"/>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2930"/>
    <w:pPr>
      <w:widowControl w:val="0"/>
      <w:adjustRightInd w:val="0"/>
      <w:spacing w:before="20" w:after="20" w:line="360" w:lineRule="atLeast"/>
      <w:textAlignment w:val="baseline"/>
    </w:pPr>
    <w:rPr>
      <w:sz w:val="24"/>
    </w:rPr>
  </w:style>
  <w:style w:type="paragraph" w:styleId="1">
    <w:name w:val="heading 1"/>
    <w:basedOn w:val="a"/>
    <w:next w:val="a"/>
    <w:link w:val="10"/>
    <w:qFormat/>
    <w:pPr>
      <w:keepNext/>
      <w:numPr>
        <w:numId w:val="1"/>
      </w:numPr>
      <w:tabs>
        <w:tab w:val="left" w:pos="720"/>
      </w:tabs>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Pr>
      <w:rFonts w:ascii="Arial" w:eastAsia="仿宋_GB2312" w:hAnsi="Arial"/>
      <w:b/>
      <w:sz w:val="28"/>
    </w:rPr>
  </w:style>
  <w:style w:type="character" w:customStyle="1" w:styleId="20">
    <w:name w:val="标题 2 字符"/>
    <w:link w:val="2"/>
    <w:rPr>
      <w:rFonts w:ascii="Arial" w:eastAsia="仿宋_GB2312" w:hAnsi="Arial"/>
      <w:b/>
      <w:bCs/>
      <w:sz w:val="28"/>
    </w:rPr>
  </w:style>
  <w:style w:type="character" w:customStyle="1" w:styleId="30">
    <w:name w:val="标题 3 字符"/>
    <w:link w:val="3"/>
    <w:rPr>
      <w:rFonts w:ascii="仿宋_GB2312" w:eastAsia="仿宋_GB2312" w:hAnsi="Arial"/>
      <w:sz w:val="28"/>
    </w:rPr>
  </w:style>
  <w:style w:type="character" w:customStyle="1" w:styleId="40">
    <w:name w:val="标题 4 字符"/>
    <w:link w:val="4"/>
    <w:rPr>
      <w:rFonts w:ascii="仿宋_GB2312" w:eastAsia="仿宋_GB2312" w:hAnsi="Times New Roman"/>
      <w:sz w:val="28"/>
    </w:rPr>
  </w:style>
  <w:style w:type="paragraph" w:styleId="a3">
    <w:name w:val="Document Map"/>
    <w:basedOn w:val="a"/>
    <w:link w:val="a4"/>
    <w:semiHidden/>
    <w:pPr>
      <w:shd w:val="clear" w:color="auto" w:fill="000080"/>
    </w:pPr>
  </w:style>
  <w:style w:type="character" w:customStyle="1" w:styleId="a4">
    <w:name w:val="文档结构图 字符"/>
    <w:link w:val="a3"/>
    <w:semiHidden/>
    <w:rPr>
      <w:rFonts w:ascii="Times New Roman" w:eastAsia="宋体" w:hAnsi="Times New Roman" w:cs="Times New Roman"/>
      <w:kern w:val="0"/>
      <w:sz w:val="24"/>
      <w:szCs w:val="20"/>
      <w:shd w:val="clear" w:color="auto" w:fill="000080"/>
    </w:rPr>
  </w:style>
  <w:style w:type="paragraph" w:styleId="a5">
    <w:name w:val="annotation text"/>
    <w:basedOn w:val="a"/>
    <w:link w:val="a6"/>
    <w:uiPriority w:val="99"/>
    <w:semiHidden/>
  </w:style>
  <w:style w:type="character" w:customStyle="1" w:styleId="a6">
    <w:name w:val="批注文字 字符"/>
    <w:link w:val="a5"/>
    <w:uiPriority w:val="99"/>
    <w:semiHidden/>
    <w:rPr>
      <w:rFonts w:ascii="Times New Roman" w:eastAsia="宋体" w:hAnsi="Times New Roman" w:cs="Times New Roman"/>
      <w:kern w:val="0"/>
      <w:sz w:val="24"/>
      <w:szCs w:val="20"/>
    </w:rPr>
  </w:style>
  <w:style w:type="paragraph" w:styleId="a7">
    <w:name w:val="Body Text"/>
    <w:basedOn w:val="a"/>
    <w:link w:val="a8"/>
    <w:rPr>
      <w:rFonts w:eastAsia="隶书"/>
      <w:sz w:val="52"/>
    </w:rPr>
  </w:style>
  <w:style w:type="character" w:customStyle="1" w:styleId="a8">
    <w:name w:val="正文文本 字符"/>
    <w:link w:val="a7"/>
    <w:rPr>
      <w:rFonts w:ascii="Times New Roman" w:eastAsia="隶书" w:hAnsi="Times New Roman" w:cs="Times New Roman"/>
      <w:kern w:val="0"/>
      <w:sz w:val="52"/>
      <w:szCs w:val="20"/>
    </w:rPr>
  </w:style>
  <w:style w:type="paragraph" w:styleId="a9">
    <w:name w:val="Body Text Indent"/>
    <w:basedOn w:val="a"/>
    <w:link w:val="aa"/>
    <w:pPr>
      <w:spacing w:before="120" w:line="360" w:lineRule="auto"/>
      <w:ind w:left="1145"/>
    </w:pPr>
    <w:rPr>
      <w:rFonts w:ascii="楷体_GB2312" w:eastAsia="楷体_GB2312"/>
      <w:sz w:val="28"/>
    </w:rPr>
  </w:style>
  <w:style w:type="character" w:customStyle="1" w:styleId="aa">
    <w:name w:val="正文文本缩进 字符"/>
    <w:link w:val="a9"/>
    <w:rPr>
      <w:rFonts w:ascii="楷体_GB2312" w:eastAsia="楷体_GB2312" w:hAnsi="Times New Roman" w:cs="Times New Roman"/>
      <w:sz w:val="28"/>
      <w:szCs w:val="20"/>
    </w:rPr>
  </w:style>
  <w:style w:type="paragraph" w:styleId="ab">
    <w:name w:val="Plain Text"/>
    <w:basedOn w:val="a"/>
    <w:link w:val="ac"/>
    <w:pPr>
      <w:adjustRightInd/>
      <w:spacing w:line="240" w:lineRule="auto"/>
      <w:jc w:val="both"/>
      <w:textAlignment w:val="auto"/>
    </w:pPr>
    <w:rPr>
      <w:rFonts w:ascii="宋体" w:hAnsi="Courier New"/>
      <w:sz w:val="20"/>
    </w:rPr>
  </w:style>
  <w:style w:type="character" w:customStyle="1" w:styleId="ac">
    <w:name w:val="纯文本 字符"/>
    <w:link w:val="ab"/>
    <w:rPr>
      <w:rFonts w:ascii="宋体" w:eastAsia="宋体" w:hAnsi="Courier New" w:cs="Times New Roman"/>
      <w:szCs w:val="20"/>
    </w:rPr>
  </w:style>
  <w:style w:type="paragraph" w:styleId="ad">
    <w:name w:val="Date"/>
    <w:basedOn w:val="a"/>
    <w:next w:val="a"/>
    <w:link w:val="ae"/>
    <w:pPr>
      <w:jc w:val="both"/>
    </w:pPr>
    <w:rPr>
      <w:rFonts w:ascii="楷体_GB2312" w:eastAsia="楷体_GB2312"/>
      <w:b/>
      <w:sz w:val="28"/>
    </w:rPr>
  </w:style>
  <w:style w:type="character" w:customStyle="1" w:styleId="ae">
    <w:name w:val="日期 字符"/>
    <w:link w:val="ad"/>
    <w:rPr>
      <w:rFonts w:ascii="楷体_GB2312" w:eastAsia="楷体_GB2312" w:hAnsi="Times New Roman" w:cs="Times New Roman"/>
      <w:b/>
      <w:kern w:val="0"/>
      <w:sz w:val="28"/>
      <w:szCs w:val="20"/>
    </w:rPr>
  </w:style>
  <w:style w:type="paragraph" w:styleId="21">
    <w:name w:val="Body Text Indent 2"/>
    <w:basedOn w:val="a"/>
    <w:link w:val="22"/>
    <w:pPr>
      <w:spacing w:before="120" w:line="360" w:lineRule="auto"/>
      <w:ind w:left="600" w:firstLine="480"/>
    </w:pPr>
    <w:rPr>
      <w:rFonts w:ascii="楷体_GB2312" w:eastAsia="楷体_GB2312"/>
      <w:sz w:val="28"/>
    </w:rPr>
  </w:style>
  <w:style w:type="character" w:customStyle="1" w:styleId="22">
    <w:name w:val="正文文本缩进 2 字符"/>
    <w:link w:val="21"/>
    <w:rPr>
      <w:rFonts w:ascii="楷体_GB2312" w:eastAsia="楷体_GB2312" w:hAnsi="Times New Roman" w:cs="Times New Roman"/>
      <w:sz w:val="28"/>
      <w:szCs w:val="20"/>
    </w:rPr>
  </w:style>
  <w:style w:type="paragraph" w:styleId="af">
    <w:name w:val="Balloon Text"/>
    <w:basedOn w:val="a"/>
    <w:link w:val="af0"/>
    <w:semiHidden/>
    <w:rPr>
      <w:sz w:val="18"/>
      <w:szCs w:val="18"/>
    </w:rPr>
  </w:style>
  <w:style w:type="character" w:customStyle="1" w:styleId="af0">
    <w:name w:val="批注框文本 字符"/>
    <w:link w:val="af"/>
    <w:semiHidden/>
    <w:rPr>
      <w:rFonts w:ascii="Times New Roman" w:eastAsia="宋体" w:hAnsi="Times New Roman" w:cs="Times New Roman"/>
      <w:kern w:val="0"/>
      <w:sz w:val="18"/>
      <w:szCs w:val="18"/>
    </w:rPr>
  </w:style>
  <w:style w:type="paragraph" w:styleId="af1">
    <w:name w:val="footer"/>
    <w:basedOn w:val="a"/>
    <w:link w:val="af2"/>
    <w:uiPriority w:val="99"/>
    <w:unhideWhenUsed/>
    <w:pPr>
      <w:tabs>
        <w:tab w:val="center" w:pos="4153"/>
        <w:tab w:val="right" w:pos="8306"/>
      </w:tabs>
      <w:snapToGrid w:val="0"/>
    </w:pPr>
    <w:rPr>
      <w:rFonts w:ascii="Calibri" w:hAnsi="Calibri"/>
      <w:sz w:val="18"/>
      <w:szCs w:val="18"/>
    </w:rPr>
  </w:style>
  <w:style w:type="character" w:customStyle="1" w:styleId="af2">
    <w:name w:val="页脚 字符"/>
    <w:link w:val="af1"/>
    <w:uiPriority w:val="99"/>
    <w:rPr>
      <w:sz w:val="18"/>
      <w:szCs w:val="18"/>
    </w:rPr>
  </w:style>
  <w:style w:type="paragraph" w:styleId="af3">
    <w:name w:val="header"/>
    <w:basedOn w:val="a"/>
    <w:link w:val="af4"/>
    <w:uiPriority w:val="99"/>
    <w:unhideWhenUsed/>
    <w:qFormat/>
    <w:pPr>
      <w:tabs>
        <w:tab w:val="center" w:pos="4153"/>
        <w:tab w:val="right" w:pos="8306"/>
      </w:tabs>
      <w:snapToGrid w:val="0"/>
      <w:spacing w:before="0" w:after="0" w:line="240" w:lineRule="auto"/>
      <w:jc w:val="center"/>
    </w:pPr>
    <w:rPr>
      <w:sz w:val="18"/>
      <w:szCs w:val="18"/>
    </w:rPr>
  </w:style>
  <w:style w:type="character" w:customStyle="1" w:styleId="af4">
    <w:name w:val="页眉 字符"/>
    <w:link w:val="af3"/>
    <w:uiPriority w:val="99"/>
    <w:rPr>
      <w:rFonts w:ascii="Times New Roman" w:hAnsi="Times New Roman"/>
      <w:sz w:val="18"/>
      <w:szCs w:val="18"/>
    </w:rPr>
  </w:style>
  <w:style w:type="paragraph" w:styleId="TOC1">
    <w:name w:val="toc 1"/>
    <w:basedOn w:val="a"/>
    <w:next w:val="a"/>
    <w:uiPriority w:val="39"/>
    <w:pPr>
      <w:tabs>
        <w:tab w:val="right" w:leader="dot" w:pos="9017"/>
      </w:tabs>
      <w:spacing w:line="440" w:lineRule="atLeast"/>
    </w:pPr>
    <w:rPr>
      <w:rFonts w:ascii="楷体_GB2312" w:eastAsia="楷体_GB2312"/>
      <w:b/>
      <w:bCs/>
      <w:sz w:val="28"/>
      <w:szCs w:val="28"/>
    </w:rPr>
  </w:style>
  <w:style w:type="paragraph" w:styleId="TOC6">
    <w:name w:val="toc 6"/>
    <w:basedOn w:val="a"/>
    <w:next w:val="a"/>
    <w:semiHidden/>
    <w:pPr>
      <w:spacing w:before="0" w:after="0"/>
      <w:ind w:leftChars="1000" w:left="2100"/>
    </w:pPr>
  </w:style>
  <w:style w:type="paragraph" w:styleId="31">
    <w:name w:val="Body Text Indent 3"/>
    <w:basedOn w:val="a"/>
    <w:link w:val="32"/>
    <w:pPr>
      <w:spacing w:line="360" w:lineRule="auto"/>
      <w:ind w:left="600" w:firstLine="555"/>
      <w:outlineLvl w:val="0"/>
    </w:pPr>
    <w:rPr>
      <w:rFonts w:ascii="楷体_GB2312" w:eastAsia="楷体_GB2312"/>
      <w:sz w:val="28"/>
    </w:rPr>
  </w:style>
  <w:style w:type="character" w:customStyle="1" w:styleId="32">
    <w:name w:val="正文文本缩进 3 字符"/>
    <w:link w:val="31"/>
    <w:rPr>
      <w:rFonts w:ascii="楷体_GB2312" w:eastAsia="楷体_GB2312" w:hAnsi="Times New Roman" w:cs="Times New Roman"/>
      <w:sz w:val="28"/>
      <w:szCs w:val="20"/>
    </w:rPr>
  </w:style>
  <w:style w:type="paragraph" w:styleId="TOC2">
    <w:name w:val="toc 2"/>
    <w:basedOn w:val="a"/>
    <w:next w:val="a"/>
    <w:uiPriority w:val="39"/>
    <w:pPr>
      <w:tabs>
        <w:tab w:val="right" w:leader="dot" w:pos="9017"/>
      </w:tabs>
      <w:spacing w:line="360" w:lineRule="auto"/>
      <w:ind w:leftChars="200" w:left="480"/>
    </w:pPr>
  </w:style>
  <w:style w:type="paragraph" w:styleId="23">
    <w:name w:val="Body Text 2"/>
    <w:basedOn w:val="a"/>
    <w:link w:val="24"/>
    <w:pPr>
      <w:spacing w:line="360" w:lineRule="auto"/>
      <w:ind w:right="2"/>
    </w:pPr>
    <w:rPr>
      <w:rFonts w:eastAsia="仿宋_GB2312"/>
      <w:sz w:val="28"/>
    </w:rPr>
  </w:style>
  <w:style w:type="character" w:customStyle="1" w:styleId="24">
    <w:name w:val="正文文本 2 字符"/>
    <w:link w:val="23"/>
    <w:rPr>
      <w:rFonts w:ascii="Times New Roman" w:eastAsia="仿宋_GB2312" w:hAnsi="Times New Roman" w:cs="Times New Roman"/>
      <w:kern w:val="0"/>
      <w:sz w:val="28"/>
      <w:szCs w:val="20"/>
    </w:rPr>
  </w:style>
  <w:style w:type="paragraph" w:styleId="af5">
    <w:name w:val="Normal (Web)"/>
    <w:basedOn w:val="a"/>
    <w:uiPriority w:val="99"/>
    <w:pPr>
      <w:widowControl/>
      <w:adjustRightInd/>
      <w:spacing w:line="360" w:lineRule="auto"/>
      <w:textAlignment w:val="auto"/>
    </w:pPr>
    <w:rPr>
      <w:rFonts w:ascii="宋体" w:hAnsi="宋体"/>
      <w:sz w:val="18"/>
      <w:szCs w:val="18"/>
    </w:rPr>
  </w:style>
  <w:style w:type="paragraph" w:styleId="af6">
    <w:name w:val="annotation subject"/>
    <w:basedOn w:val="a5"/>
    <w:next w:val="a5"/>
    <w:link w:val="af7"/>
    <w:semiHidden/>
    <w:rPr>
      <w:b/>
      <w:bCs/>
    </w:rPr>
  </w:style>
  <w:style w:type="character" w:customStyle="1" w:styleId="af7">
    <w:name w:val="批注主题 字符"/>
    <w:link w:val="af6"/>
    <w:semiHidden/>
    <w:rPr>
      <w:rFonts w:ascii="Times New Roman" w:eastAsia="宋体" w:hAnsi="Times New Roman" w:cs="Times New Roman"/>
      <w:b/>
      <w:bCs/>
      <w:kern w:val="0"/>
      <w:sz w:val="24"/>
      <w:szCs w:val="20"/>
    </w:rPr>
  </w:style>
  <w:style w:type="paragraph" w:styleId="af8">
    <w:name w:val="Body Text First Indent"/>
    <w:basedOn w:val="a7"/>
    <w:link w:val="af9"/>
    <w:pPr>
      <w:adjustRightInd/>
      <w:spacing w:after="120" w:line="240" w:lineRule="auto"/>
      <w:ind w:firstLine="420"/>
      <w:jc w:val="both"/>
      <w:textAlignment w:val="auto"/>
    </w:pPr>
    <w:rPr>
      <w:rFonts w:eastAsia="宋体"/>
    </w:rPr>
  </w:style>
  <w:style w:type="character" w:customStyle="1" w:styleId="af9">
    <w:name w:val="正文文本首行缩进 字符"/>
    <w:link w:val="af8"/>
    <w:rPr>
      <w:rFonts w:ascii="Times New Roman" w:eastAsia="宋体" w:hAnsi="Times New Roman" w:cs="Times New Roman"/>
      <w:kern w:val="0"/>
      <w:sz w:val="52"/>
      <w:szCs w:val="20"/>
    </w:rPr>
  </w:style>
  <w:style w:type="character" w:styleId="afa">
    <w:name w:val="Strong"/>
    <w:uiPriority w:val="22"/>
    <w:qFormat/>
    <w:rPr>
      <w:b/>
      <w:bCs/>
    </w:rPr>
  </w:style>
  <w:style w:type="character" w:styleId="afb">
    <w:name w:val="page number"/>
  </w:style>
  <w:style w:type="character" w:styleId="afc">
    <w:name w:val="FollowedHyperlink"/>
    <w:rPr>
      <w:color w:val="800080"/>
      <w:u w:val="single"/>
    </w:rPr>
  </w:style>
  <w:style w:type="character" w:styleId="afd">
    <w:name w:val="Hyperlink"/>
    <w:uiPriority w:val="99"/>
    <w:rPr>
      <w:color w:val="0000FF"/>
      <w:u w:val="single"/>
    </w:rPr>
  </w:style>
  <w:style w:type="character" w:styleId="afe">
    <w:name w:val="annotation reference"/>
    <w:unhideWhenUsed/>
    <w:rPr>
      <w:sz w:val="21"/>
      <w:szCs w:val="21"/>
    </w:rPr>
  </w:style>
  <w:style w:type="paragraph" w:customStyle="1" w:styleId="11">
    <w:name w:val="正文1"/>
    <w:pPr>
      <w:widowControl w:val="0"/>
      <w:adjustRightInd w:val="0"/>
      <w:spacing w:before="20" w:after="20" w:line="360" w:lineRule="atLeast"/>
      <w:textAlignment w:val="baseline"/>
    </w:pPr>
    <w:rPr>
      <w:rFonts w:ascii="宋体"/>
      <w:sz w:val="34"/>
    </w:rPr>
  </w:style>
  <w:style w:type="character" w:customStyle="1" w:styleId="text1">
    <w:name w:val="text1"/>
    <w:rPr>
      <w:spacing w:val="10"/>
      <w:sz w:val="28"/>
      <w:szCs w:val="28"/>
    </w:rPr>
  </w:style>
  <w:style w:type="character" w:customStyle="1" w:styleId="unnamed11">
    <w:name w:val="unnamed11"/>
    <w:rPr>
      <w:rFonts w:ascii="宋体" w:eastAsia="宋体" w:hAnsi="宋体" w:hint="eastAsia"/>
      <w:strike w:val="0"/>
      <w:dstrike w:val="0"/>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2-11">
    <w:name w:val="中等深浅网格 2 - 着色 11"/>
    <w:link w:val="2-1"/>
    <w:uiPriority w:val="1"/>
    <w:qFormat/>
    <w:pPr>
      <w:spacing w:before="20" w:after="20" w:line="400" w:lineRule="exact"/>
    </w:pPr>
    <w:rPr>
      <w:sz w:val="22"/>
      <w:szCs w:val="22"/>
    </w:rPr>
  </w:style>
  <w:style w:type="character" w:customStyle="1" w:styleId="2-1">
    <w:name w:val="中等深浅网格 2 - 着色 1 字符"/>
    <w:link w:val="2-11"/>
    <w:uiPriority w:val="1"/>
    <w:rPr>
      <w:sz w:val="22"/>
      <w:szCs w:val="22"/>
      <w:lang w:val="en-US" w:eastAsia="zh-CN" w:bidi="ar-SA"/>
    </w:rPr>
  </w:style>
  <w:style w:type="character" w:customStyle="1" w:styleId="apple-style-span">
    <w:name w:val="apple-style-span"/>
  </w:style>
  <w:style w:type="paragraph" w:customStyle="1" w:styleId="-31">
    <w:name w:val="浅色列表 - 着色 31"/>
    <w:uiPriority w:val="99"/>
    <w:semiHidden/>
    <w:rPr>
      <w:sz w:val="24"/>
    </w:rPr>
  </w:style>
  <w:style w:type="paragraph" w:customStyle="1" w:styleId="-310">
    <w:name w:val="浅色网格 - 着色 31"/>
    <w:basedOn w:val="a"/>
    <w:uiPriority w:val="34"/>
    <w:qFormat/>
    <w:pPr>
      <w:spacing w:before="0" w:after="0"/>
      <w:ind w:firstLineChars="200" w:firstLine="420"/>
    </w:pPr>
  </w:style>
  <w:style w:type="paragraph" w:customStyle="1" w:styleId="12">
    <w:name w:val="正文1"/>
    <w:pPr>
      <w:widowControl w:val="0"/>
      <w:adjustRightInd w:val="0"/>
      <w:spacing w:line="360" w:lineRule="atLeast"/>
      <w:jc w:val="center"/>
      <w:textAlignment w:val="baseline"/>
    </w:pPr>
    <w:rPr>
      <w:rFonts w:ascii="宋体"/>
      <w:sz w:val="34"/>
    </w:rPr>
  </w:style>
  <w:style w:type="character" w:customStyle="1" w:styleId="apple-converted-space">
    <w:name w:val="apple-converted-space"/>
  </w:style>
  <w:style w:type="character" w:customStyle="1" w:styleId="13">
    <w:name w:val="未处理的提及1"/>
    <w:basedOn w:val="a0"/>
    <w:uiPriority w:val="99"/>
    <w:semiHidden/>
    <w:unhideWhenUsed/>
    <w:rsid w:val="00D40689"/>
    <w:rPr>
      <w:color w:val="605E5C"/>
      <w:shd w:val="clear" w:color="auto" w:fill="E1DFDD"/>
    </w:rPr>
  </w:style>
  <w:style w:type="paragraph" w:customStyle="1" w:styleId="25">
    <w:name w:val="正文2"/>
    <w:rsid w:val="00AC593B"/>
    <w:pPr>
      <w:widowControl w:val="0"/>
      <w:adjustRightInd w:val="0"/>
      <w:spacing w:line="360" w:lineRule="atLeast"/>
      <w:textAlignment w:val="baseline"/>
    </w:pPr>
    <w:rPr>
      <w:rFonts w:ascii="宋体"/>
      <w:sz w:val="34"/>
    </w:rPr>
  </w:style>
  <w:style w:type="paragraph" w:styleId="aff">
    <w:name w:val="List Paragraph"/>
    <w:basedOn w:val="a"/>
    <w:uiPriority w:val="99"/>
    <w:qFormat/>
    <w:rsid w:val="00F935BA"/>
    <w:pPr>
      <w:ind w:firstLineChars="200" w:firstLine="420"/>
    </w:pPr>
  </w:style>
  <w:style w:type="character" w:customStyle="1" w:styleId="26">
    <w:name w:val="未处理的提及2"/>
    <w:basedOn w:val="a0"/>
    <w:uiPriority w:val="99"/>
    <w:semiHidden/>
    <w:unhideWhenUsed/>
    <w:rsid w:val="00C938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92770">
      <w:bodyDiv w:val="1"/>
      <w:marLeft w:val="0"/>
      <w:marRight w:val="0"/>
      <w:marTop w:val="0"/>
      <w:marBottom w:val="0"/>
      <w:divBdr>
        <w:top w:val="none" w:sz="0" w:space="0" w:color="auto"/>
        <w:left w:val="none" w:sz="0" w:space="0" w:color="auto"/>
        <w:bottom w:val="none" w:sz="0" w:space="0" w:color="auto"/>
        <w:right w:val="none" w:sz="0" w:space="0" w:color="auto"/>
      </w:divBdr>
    </w:div>
    <w:div w:id="164129011">
      <w:bodyDiv w:val="1"/>
      <w:marLeft w:val="0"/>
      <w:marRight w:val="0"/>
      <w:marTop w:val="0"/>
      <w:marBottom w:val="0"/>
      <w:divBdr>
        <w:top w:val="none" w:sz="0" w:space="0" w:color="auto"/>
        <w:left w:val="none" w:sz="0" w:space="0" w:color="auto"/>
        <w:bottom w:val="none" w:sz="0" w:space="0" w:color="auto"/>
        <w:right w:val="none" w:sz="0" w:space="0" w:color="auto"/>
      </w:divBdr>
    </w:div>
    <w:div w:id="445929140">
      <w:bodyDiv w:val="1"/>
      <w:marLeft w:val="0"/>
      <w:marRight w:val="0"/>
      <w:marTop w:val="0"/>
      <w:marBottom w:val="0"/>
      <w:divBdr>
        <w:top w:val="none" w:sz="0" w:space="0" w:color="auto"/>
        <w:left w:val="none" w:sz="0" w:space="0" w:color="auto"/>
        <w:bottom w:val="none" w:sz="0" w:space="0" w:color="auto"/>
        <w:right w:val="none" w:sz="0" w:space="0" w:color="auto"/>
      </w:divBdr>
    </w:div>
    <w:div w:id="548030020">
      <w:bodyDiv w:val="1"/>
      <w:marLeft w:val="0"/>
      <w:marRight w:val="0"/>
      <w:marTop w:val="0"/>
      <w:marBottom w:val="0"/>
      <w:divBdr>
        <w:top w:val="none" w:sz="0" w:space="0" w:color="auto"/>
        <w:left w:val="none" w:sz="0" w:space="0" w:color="auto"/>
        <w:bottom w:val="none" w:sz="0" w:space="0" w:color="auto"/>
        <w:right w:val="none" w:sz="0" w:space="0" w:color="auto"/>
      </w:divBdr>
    </w:div>
    <w:div w:id="649284230">
      <w:bodyDiv w:val="1"/>
      <w:marLeft w:val="0"/>
      <w:marRight w:val="0"/>
      <w:marTop w:val="0"/>
      <w:marBottom w:val="0"/>
      <w:divBdr>
        <w:top w:val="none" w:sz="0" w:space="0" w:color="auto"/>
        <w:left w:val="none" w:sz="0" w:space="0" w:color="auto"/>
        <w:bottom w:val="none" w:sz="0" w:space="0" w:color="auto"/>
        <w:right w:val="none" w:sz="0" w:space="0" w:color="auto"/>
      </w:divBdr>
    </w:div>
    <w:div w:id="830676066">
      <w:bodyDiv w:val="1"/>
      <w:marLeft w:val="0"/>
      <w:marRight w:val="0"/>
      <w:marTop w:val="0"/>
      <w:marBottom w:val="0"/>
      <w:divBdr>
        <w:top w:val="none" w:sz="0" w:space="0" w:color="auto"/>
        <w:left w:val="none" w:sz="0" w:space="0" w:color="auto"/>
        <w:bottom w:val="none" w:sz="0" w:space="0" w:color="auto"/>
        <w:right w:val="none" w:sz="0" w:space="0" w:color="auto"/>
      </w:divBdr>
    </w:div>
    <w:div w:id="976303261">
      <w:bodyDiv w:val="1"/>
      <w:marLeft w:val="0"/>
      <w:marRight w:val="0"/>
      <w:marTop w:val="0"/>
      <w:marBottom w:val="0"/>
      <w:divBdr>
        <w:top w:val="none" w:sz="0" w:space="0" w:color="auto"/>
        <w:left w:val="none" w:sz="0" w:space="0" w:color="auto"/>
        <w:bottom w:val="none" w:sz="0" w:space="0" w:color="auto"/>
        <w:right w:val="none" w:sz="0" w:space="0" w:color="auto"/>
      </w:divBdr>
    </w:div>
    <w:div w:id="982932806">
      <w:bodyDiv w:val="1"/>
      <w:marLeft w:val="0"/>
      <w:marRight w:val="0"/>
      <w:marTop w:val="0"/>
      <w:marBottom w:val="0"/>
      <w:divBdr>
        <w:top w:val="none" w:sz="0" w:space="0" w:color="auto"/>
        <w:left w:val="none" w:sz="0" w:space="0" w:color="auto"/>
        <w:bottom w:val="none" w:sz="0" w:space="0" w:color="auto"/>
        <w:right w:val="none" w:sz="0" w:space="0" w:color="auto"/>
      </w:divBdr>
    </w:div>
    <w:div w:id="1046830508">
      <w:bodyDiv w:val="1"/>
      <w:marLeft w:val="0"/>
      <w:marRight w:val="0"/>
      <w:marTop w:val="0"/>
      <w:marBottom w:val="0"/>
      <w:divBdr>
        <w:top w:val="none" w:sz="0" w:space="0" w:color="auto"/>
        <w:left w:val="none" w:sz="0" w:space="0" w:color="auto"/>
        <w:bottom w:val="none" w:sz="0" w:space="0" w:color="auto"/>
        <w:right w:val="none" w:sz="0" w:space="0" w:color="auto"/>
      </w:divBdr>
    </w:div>
    <w:div w:id="1071580149">
      <w:bodyDiv w:val="1"/>
      <w:marLeft w:val="0"/>
      <w:marRight w:val="0"/>
      <w:marTop w:val="0"/>
      <w:marBottom w:val="0"/>
      <w:divBdr>
        <w:top w:val="none" w:sz="0" w:space="0" w:color="auto"/>
        <w:left w:val="none" w:sz="0" w:space="0" w:color="auto"/>
        <w:bottom w:val="none" w:sz="0" w:space="0" w:color="auto"/>
        <w:right w:val="none" w:sz="0" w:space="0" w:color="auto"/>
      </w:divBdr>
    </w:div>
    <w:div w:id="1089736408">
      <w:bodyDiv w:val="1"/>
      <w:marLeft w:val="0"/>
      <w:marRight w:val="0"/>
      <w:marTop w:val="0"/>
      <w:marBottom w:val="0"/>
      <w:divBdr>
        <w:top w:val="none" w:sz="0" w:space="0" w:color="auto"/>
        <w:left w:val="none" w:sz="0" w:space="0" w:color="auto"/>
        <w:bottom w:val="none" w:sz="0" w:space="0" w:color="auto"/>
        <w:right w:val="none" w:sz="0" w:space="0" w:color="auto"/>
      </w:divBdr>
    </w:div>
    <w:div w:id="1232352400">
      <w:bodyDiv w:val="1"/>
      <w:marLeft w:val="0"/>
      <w:marRight w:val="0"/>
      <w:marTop w:val="0"/>
      <w:marBottom w:val="0"/>
      <w:divBdr>
        <w:top w:val="none" w:sz="0" w:space="0" w:color="auto"/>
        <w:left w:val="none" w:sz="0" w:space="0" w:color="auto"/>
        <w:bottom w:val="none" w:sz="0" w:space="0" w:color="auto"/>
        <w:right w:val="none" w:sz="0" w:space="0" w:color="auto"/>
      </w:divBdr>
    </w:div>
    <w:div w:id="1554538455">
      <w:bodyDiv w:val="1"/>
      <w:marLeft w:val="0"/>
      <w:marRight w:val="0"/>
      <w:marTop w:val="0"/>
      <w:marBottom w:val="0"/>
      <w:divBdr>
        <w:top w:val="none" w:sz="0" w:space="0" w:color="auto"/>
        <w:left w:val="none" w:sz="0" w:space="0" w:color="auto"/>
        <w:bottom w:val="none" w:sz="0" w:space="0" w:color="auto"/>
        <w:right w:val="none" w:sz="0" w:space="0" w:color="auto"/>
      </w:divBdr>
    </w:div>
    <w:div w:id="1920214155">
      <w:bodyDiv w:val="1"/>
      <w:marLeft w:val="0"/>
      <w:marRight w:val="0"/>
      <w:marTop w:val="0"/>
      <w:marBottom w:val="0"/>
      <w:divBdr>
        <w:top w:val="none" w:sz="0" w:space="0" w:color="auto"/>
        <w:left w:val="none" w:sz="0" w:space="0" w:color="auto"/>
        <w:bottom w:val="none" w:sz="0" w:space="0" w:color="auto"/>
        <w:right w:val="none" w:sz="0" w:space="0" w:color="auto"/>
      </w:divBdr>
    </w:div>
    <w:div w:id="1931811599">
      <w:bodyDiv w:val="1"/>
      <w:marLeft w:val="0"/>
      <w:marRight w:val="0"/>
      <w:marTop w:val="0"/>
      <w:marBottom w:val="0"/>
      <w:divBdr>
        <w:top w:val="none" w:sz="0" w:space="0" w:color="auto"/>
        <w:left w:val="none" w:sz="0" w:space="0" w:color="auto"/>
        <w:bottom w:val="none" w:sz="0" w:space="0" w:color="auto"/>
        <w:right w:val="none" w:sz="0" w:space="0" w:color="auto"/>
      </w:divBdr>
    </w:div>
    <w:div w:id="1977103701">
      <w:bodyDiv w:val="1"/>
      <w:marLeft w:val="0"/>
      <w:marRight w:val="0"/>
      <w:marTop w:val="0"/>
      <w:marBottom w:val="0"/>
      <w:divBdr>
        <w:top w:val="none" w:sz="0" w:space="0" w:color="auto"/>
        <w:left w:val="none" w:sz="0" w:space="0" w:color="auto"/>
        <w:bottom w:val="none" w:sz="0" w:space="0" w:color="auto"/>
        <w:right w:val="none" w:sz="0" w:space="0" w:color="auto"/>
      </w:divBdr>
    </w:div>
    <w:div w:id="199105638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chart" Target="charts/chart1.xml"/><Relationship Id="rId26" Type="http://schemas.openxmlformats.org/officeDocument/2006/relationships/image" Target="media/image9.png"/><Relationship Id="rId39" Type="http://schemas.openxmlformats.org/officeDocument/2006/relationships/hyperlink" Target="https://baike.baidu.com/item/%E9%BE%99%E6%B3%89%E9%95%87/23500?fromModule=lemma_inlink" TargetMode="External"/><Relationship Id="rId21" Type="http://schemas.openxmlformats.org/officeDocument/2006/relationships/image" Target="media/image4.png"/><Relationship Id="rId34" Type="http://schemas.openxmlformats.org/officeDocument/2006/relationships/hyperlink" Target="https://baike.baidu.com/item/%E9%97%A8%E5%A4%B4%E6%B2%9F%E5%8C%BA/3505991?fromModule=lemma_inlink" TargetMode="External"/><Relationship Id="rId42"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baike.baidu.com/item/%E4%B8%B0%E5%8F%B0%E5%8C%BA/5105030?fromModule=lemma_inlink" TargetMode="External"/><Relationship Id="rId40"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baike.baidu.com/item/%E9%BA%BB%E5%B3%AA/10300427?fromModule=lemma_inlink" TargetMode="Externa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baike.baidu.com/item/%E7%9F%B3%E6%99%AF%E5%B1%B1%E5%8C%BA/3506063?fromModule=lemma_inlink"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hyperlink" Target="https://baike.baidu.com/item/%E5%8C%97%E4%BA%AC%E5%B8%82/126069?fromModule=lemma_inlink" TargetMode="External"/><Relationship Id="rId38" Type="http://schemas.openxmlformats.org/officeDocument/2006/relationships/hyperlink" Target="https://baike.baidu.com/item/%E6%BD%AD%E6%9F%98%E5%AF%BA%E9%95%87/1596602?fromModule=lemma_inli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1-yanghongying1\&#20849;&#20139;&#25991;&#26723;\1.&#40644;&#33521;\4.&#20013;&#25351;&#25968;&#25454;\CREIS&#20013;&#25351;&#183;&#22478;&#24066;&#29256;-&#39033;&#30446;-&#21271;&#20140;&#26495;&#22359;&#31199;&#36161;&#25968;&#25454;&#32479;&#35745;(2024.10-2025.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17300096"/>
        <c:axId val="317322368"/>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17395328"/>
        <c:axId val="317323904"/>
      </c:lineChart>
      <c:catAx>
        <c:axId val="317300096"/>
        <c:scaling>
          <c:orientation val="minMax"/>
        </c:scaling>
        <c:delete val="0"/>
        <c:axPos val="b"/>
        <c:numFmt formatCode="General" sourceLinked="1"/>
        <c:majorTickMark val="none"/>
        <c:minorTickMark val="none"/>
        <c:tickLblPos val="low"/>
        <c:crossAx val="317322368"/>
        <c:crosses val="autoZero"/>
        <c:auto val="1"/>
        <c:lblAlgn val="ctr"/>
        <c:lblOffset val="100"/>
        <c:noMultiLvlLbl val="0"/>
      </c:catAx>
      <c:valAx>
        <c:axId val="317322368"/>
        <c:scaling>
          <c:orientation val="minMax"/>
          <c:max val="2500"/>
          <c:min val="-500"/>
        </c:scaling>
        <c:delete val="0"/>
        <c:axPos val="l"/>
        <c:majorGridlines/>
        <c:numFmt formatCode="General" sourceLinked="1"/>
        <c:majorTickMark val="out"/>
        <c:minorTickMark val="none"/>
        <c:tickLblPos val="nextTo"/>
        <c:crossAx val="317300096"/>
        <c:crosses val="autoZero"/>
        <c:crossBetween val="between"/>
        <c:majorUnit val="500"/>
      </c:valAx>
      <c:valAx>
        <c:axId val="317323904"/>
        <c:scaling>
          <c:orientation val="minMax"/>
          <c:max val="5.000000000000001E-2"/>
          <c:min val="-1.0000000000000002E-2"/>
        </c:scaling>
        <c:delete val="0"/>
        <c:axPos val="r"/>
        <c:numFmt formatCode="0.00%" sourceLinked="1"/>
        <c:majorTickMark val="out"/>
        <c:minorTickMark val="none"/>
        <c:tickLblPos val="nextTo"/>
        <c:crossAx val="317395328"/>
        <c:crosses val="max"/>
        <c:crossBetween val="between"/>
      </c:valAx>
      <c:catAx>
        <c:axId val="317395328"/>
        <c:scaling>
          <c:orientation val="minMax"/>
        </c:scaling>
        <c:delete val="1"/>
        <c:axPos val="b"/>
        <c:numFmt formatCode="General" sourceLinked="1"/>
        <c:majorTickMark val="out"/>
        <c:minorTickMark val="none"/>
        <c:tickLblPos val="nextTo"/>
        <c:crossAx val="31732390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sheet1!$A$2</c:f>
              <c:strCache>
                <c:ptCount val="1"/>
                <c:pt idx="0">
                  <c:v>永定镇</c:v>
                </c:pt>
              </c:strCache>
            </c:strRef>
          </c:tx>
          <c:spPr>
            <a:ln w="28575" cap="rnd">
              <a:solidFill>
                <a:schemeClr val="accent1"/>
              </a:solidFill>
              <a:round/>
            </a:ln>
            <a:effectLst/>
          </c:spPr>
          <c:marker>
            <c:symbol val="none"/>
          </c:marker>
          <c:cat>
            <c:numRef>
              <c:f>sheet1!$B$1:$AY$1</c:f>
              <c:numCache>
                <c:formatCode>m/d/yyyy</c:formatCode>
                <c:ptCount val="50"/>
                <c:pt idx="0">
                  <c:v>45931.333831018521</c:v>
                </c:pt>
                <c:pt idx="1">
                  <c:v>45901.333831018521</c:v>
                </c:pt>
                <c:pt idx="2">
                  <c:v>45870.333831018521</c:v>
                </c:pt>
                <c:pt idx="3">
                  <c:v>45839.333831018521</c:v>
                </c:pt>
                <c:pt idx="4">
                  <c:v>45809.333831018521</c:v>
                </c:pt>
                <c:pt idx="5">
                  <c:v>45778.333831018521</c:v>
                </c:pt>
                <c:pt idx="6">
                  <c:v>45748.333831018521</c:v>
                </c:pt>
                <c:pt idx="7">
                  <c:v>45717.333831018521</c:v>
                </c:pt>
                <c:pt idx="8">
                  <c:v>45689.333831018521</c:v>
                </c:pt>
                <c:pt idx="9">
                  <c:v>45658.333831018521</c:v>
                </c:pt>
                <c:pt idx="10">
                  <c:v>45627.333831018521</c:v>
                </c:pt>
                <c:pt idx="11">
                  <c:v>45597.333831018521</c:v>
                </c:pt>
                <c:pt idx="12">
                  <c:v>45566.333831018521</c:v>
                </c:pt>
              </c:numCache>
            </c:numRef>
          </c:cat>
          <c:val>
            <c:numRef>
              <c:f>sheet1!$B$2:$AY$2</c:f>
              <c:numCache>
                <c:formatCode>General</c:formatCode>
                <c:ptCount val="50"/>
                <c:pt idx="0">
                  <c:v>50.23</c:v>
                </c:pt>
                <c:pt idx="1">
                  <c:v>55.81</c:v>
                </c:pt>
                <c:pt idx="2">
                  <c:v>55.7</c:v>
                </c:pt>
                <c:pt idx="3">
                  <c:v>54.93</c:v>
                </c:pt>
                <c:pt idx="4">
                  <c:v>55.4</c:v>
                </c:pt>
                <c:pt idx="5">
                  <c:v>55.69</c:v>
                </c:pt>
                <c:pt idx="6">
                  <c:v>56.33</c:v>
                </c:pt>
                <c:pt idx="7">
                  <c:v>57.98</c:v>
                </c:pt>
                <c:pt idx="8">
                  <c:v>57.91</c:v>
                </c:pt>
                <c:pt idx="9">
                  <c:v>55.43</c:v>
                </c:pt>
                <c:pt idx="10">
                  <c:v>58.83</c:v>
                </c:pt>
                <c:pt idx="11">
                  <c:v>59.41</c:v>
                </c:pt>
                <c:pt idx="12">
                  <c:v>60.02</c:v>
                </c:pt>
              </c:numCache>
            </c:numRef>
          </c:val>
          <c:smooth val="0"/>
          <c:extLst>
            <c:ext xmlns:c16="http://schemas.microsoft.com/office/drawing/2014/chart" uri="{C3380CC4-5D6E-409C-BE32-E72D297353CC}">
              <c16:uniqueId val="{00000000-6AA8-40E9-B49A-2F3C151A9108}"/>
            </c:ext>
          </c:extLst>
        </c:ser>
        <c:dLbls>
          <c:showLegendKey val="0"/>
          <c:showVal val="0"/>
          <c:showCatName val="0"/>
          <c:showSerName val="0"/>
          <c:showPercent val="0"/>
          <c:showBubbleSize val="0"/>
        </c:dLbls>
        <c:smooth val="0"/>
        <c:axId val="317416576"/>
        <c:axId val="317418112"/>
      </c:lineChart>
      <c:dateAx>
        <c:axId val="317416576"/>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7418112"/>
        <c:crosses val="autoZero"/>
        <c:auto val="1"/>
        <c:lblOffset val="100"/>
        <c:baseTimeUnit val="months"/>
      </c:dateAx>
      <c:valAx>
        <c:axId val="317418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7416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2013 - 2022 主题">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47A12-D0E0-4C55-B7F9-D8A475FEA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4898</Words>
  <Characters>27923</Characters>
  <Application>Microsoft Office Word</Application>
  <DocSecurity>0</DocSecurity>
  <Lines>232</Lines>
  <Paragraphs>65</Paragraphs>
  <ScaleCrop>false</ScaleCrop>
  <Company>康正</Company>
  <LinksUpToDate>false</LinksUpToDate>
  <CharactersWithSpaces>32756</CharactersWithSpaces>
  <SharedDoc>false</SharedDoc>
  <HLinks>
    <vt:vector size="156" baseType="variant">
      <vt:variant>
        <vt:i4>8257645</vt:i4>
      </vt:variant>
      <vt:variant>
        <vt:i4>152</vt:i4>
      </vt:variant>
      <vt:variant>
        <vt:i4>0</vt:i4>
      </vt:variant>
      <vt:variant>
        <vt:i4>5</vt:i4>
      </vt:variant>
      <vt:variant>
        <vt:lpwstr>javascript:</vt:lpwstr>
      </vt:variant>
      <vt:variant>
        <vt:lpwstr/>
      </vt:variant>
      <vt:variant>
        <vt:i4>8257645</vt:i4>
      </vt:variant>
      <vt:variant>
        <vt:i4>149</vt:i4>
      </vt:variant>
      <vt:variant>
        <vt:i4>0</vt:i4>
      </vt:variant>
      <vt:variant>
        <vt:i4>5</vt:i4>
      </vt:variant>
      <vt:variant>
        <vt:lpwstr>javascript:</vt:lpwstr>
      </vt:variant>
      <vt:variant>
        <vt:lpwstr/>
      </vt:variant>
      <vt:variant>
        <vt:i4>1769535</vt:i4>
      </vt:variant>
      <vt:variant>
        <vt:i4>142</vt:i4>
      </vt:variant>
      <vt:variant>
        <vt:i4>0</vt:i4>
      </vt:variant>
      <vt:variant>
        <vt:i4>5</vt:i4>
      </vt:variant>
      <vt:variant>
        <vt:lpwstr/>
      </vt:variant>
      <vt:variant>
        <vt:lpwstr>_Toc29379173</vt:lpwstr>
      </vt:variant>
      <vt:variant>
        <vt:i4>1703999</vt:i4>
      </vt:variant>
      <vt:variant>
        <vt:i4>136</vt:i4>
      </vt:variant>
      <vt:variant>
        <vt:i4>0</vt:i4>
      </vt:variant>
      <vt:variant>
        <vt:i4>5</vt:i4>
      </vt:variant>
      <vt:variant>
        <vt:lpwstr/>
      </vt:variant>
      <vt:variant>
        <vt:lpwstr>_Toc29379172</vt:lpwstr>
      </vt:variant>
      <vt:variant>
        <vt:i4>1638463</vt:i4>
      </vt:variant>
      <vt:variant>
        <vt:i4>130</vt:i4>
      </vt:variant>
      <vt:variant>
        <vt:i4>0</vt:i4>
      </vt:variant>
      <vt:variant>
        <vt:i4>5</vt:i4>
      </vt:variant>
      <vt:variant>
        <vt:lpwstr/>
      </vt:variant>
      <vt:variant>
        <vt:lpwstr>_Toc29379171</vt:lpwstr>
      </vt:variant>
      <vt:variant>
        <vt:i4>1572927</vt:i4>
      </vt:variant>
      <vt:variant>
        <vt:i4>124</vt:i4>
      </vt:variant>
      <vt:variant>
        <vt:i4>0</vt:i4>
      </vt:variant>
      <vt:variant>
        <vt:i4>5</vt:i4>
      </vt:variant>
      <vt:variant>
        <vt:lpwstr/>
      </vt:variant>
      <vt:variant>
        <vt:lpwstr>_Toc29379170</vt:lpwstr>
      </vt:variant>
      <vt:variant>
        <vt:i4>1114174</vt:i4>
      </vt:variant>
      <vt:variant>
        <vt:i4>118</vt:i4>
      </vt:variant>
      <vt:variant>
        <vt:i4>0</vt:i4>
      </vt:variant>
      <vt:variant>
        <vt:i4>5</vt:i4>
      </vt:variant>
      <vt:variant>
        <vt:lpwstr/>
      </vt:variant>
      <vt:variant>
        <vt:lpwstr>_Toc29379169</vt:lpwstr>
      </vt:variant>
      <vt:variant>
        <vt:i4>1048638</vt:i4>
      </vt:variant>
      <vt:variant>
        <vt:i4>112</vt:i4>
      </vt:variant>
      <vt:variant>
        <vt:i4>0</vt:i4>
      </vt:variant>
      <vt:variant>
        <vt:i4>5</vt:i4>
      </vt:variant>
      <vt:variant>
        <vt:lpwstr/>
      </vt:variant>
      <vt:variant>
        <vt:lpwstr>_Toc29379168</vt:lpwstr>
      </vt:variant>
      <vt:variant>
        <vt:i4>2031678</vt:i4>
      </vt:variant>
      <vt:variant>
        <vt:i4>106</vt:i4>
      </vt:variant>
      <vt:variant>
        <vt:i4>0</vt:i4>
      </vt:variant>
      <vt:variant>
        <vt:i4>5</vt:i4>
      </vt:variant>
      <vt:variant>
        <vt:lpwstr/>
      </vt:variant>
      <vt:variant>
        <vt:lpwstr>_Toc29379167</vt:lpwstr>
      </vt:variant>
      <vt:variant>
        <vt:i4>1966142</vt:i4>
      </vt:variant>
      <vt:variant>
        <vt:i4>100</vt:i4>
      </vt:variant>
      <vt:variant>
        <vt:i4>0</vt:i4>
      </vt:variant>
      <vt:variant>
        <vt:i4>5</vt:i4>
      </vt:variant>
      <vt:variant>
        <vt:lpwstr/>
      </vt:variant>
      <vt:variant>
        <vt:lpwstr>_Toc29379166</vt:lpwstr>
      </vt:variant>
      <vt:variant>
        <vt:i4>1900606</vt:i4>
      </vt:variant>
      <vt:variant>
        <vt:i4>94</vt:i4>
      </vt:variant>
      <vt:variant>
        <vt:i4>0</vt:i4>
      </vt:variant>
      <vt:variant>
        <vt:i4>5</vt:i4>
      </vt:variant>
      <vt:variant>
        <vt:lpwstr/>
      </vt:variant>
      <vt:variant>
        <vt:lpwstr>_Toc29379165</vt:lpwstr>
      </vt:variant>
      <vt:variant>
        <vt:i4>1835070</vt:i4>
      </vt:variant>
      <vt:variant>
        <vt:i4>88</vt:i4>
      </vt:variant>
      <vt:variant>
        <vt:i4>0</vt:i4>
      </vt:variant>
      <vt:variant>
        <vt:i4>5</vt:i4>
      </vt:variant>
      <vt:variant>
        <vt:lpwstr/>
      </vt:variant>
      <vt:variant>
        <vt:lpwstr>_Toc29379164</vt:lpwstr>
      </vt:variant>
      <vt:variant>
        <vt:i4>1769534</vt:i4>
      </vt:variant>
      <vt:variant>
        <vt:i4>82</vt:i4>
      </vt:variant>
      <vt:variant>
        <vt:i4>0</vt:i4>
      </vt:variant>
      <vt:variant>
        <vt:i4>5</vt:i4>
      </vt:variant>
      <vt:variant>
        <vt:lpwstr/>
      </vt:variant>
      <vt:variant>
        <vt:lpwstr>_Toc29379163</vt:lpwstr>
      </vt:variant>
      <vt:variant>
        <vt:i4>1703998</vt:i4>
      </vt:variant>
      <vt:variant>
        <vt:i4>76</vt:i4>
      </vt:variant>
      <vt:variant>
        <vt:i4>0</vt:i4>
      </vt:variant>
      <vt:variant>
        <vt:i4>5</vt:i4>
      </vt:variant>
      <vt:variant>
        <vt:lpwstr/>
      </vt:variant>
      <vt:variant>
        <vt:lpwstr>_Toc29379162</vt:lpwstr>
      </vt:variant>
      <vt:variant>
        <vt:i4>1638462</vt:i4>
      </vt:variant>
      <vt:variant>
        <vt:i4>70</vt:i4>
      </vt:variant>
      <vt:variant>
        <vt:i4>0</vt:i4>
      </vt:variant>
      <vt:variant>
        <vt:i4>5</vt:i4>
      </vt:variant>
      <vt:variant>
        <vt:lpwstr/>
      </vt:variant>
      <vt:variant>
        <vt:lpwstr>_Toc29379161</vt:lpwstr>
      </vt:variant>
      <vt:variant>
        <vt:i4>1572926</vt:i4>
      </vt:variant>
      <vt:variant>
        <vt:i4>64</vt:i4>
      </vt:variant>
      <vt:variant>
        <vt:i4>0</vt:i4>
      </vt:variant>
      <vt:variant>
        <vt:i4>5</vt:i4>
      </vt:variant>
      <vt:variant>
        <vt:lpwstr/>
      </vt:variant>
      <vt:variant>
        <vt:lpwstr>_Toc29379160</vt:lpwstr>
      </vt:variant>
      <vt:variant>
        <vt:i4>1114173</vt:i4>
      </vt:variant>
      <vt:variant>
        <vt:i4>58</vt:i4>
      </vt:variant>
      <vt:variant>
        <vt:i4>0</vt:i4>
      </vt:variant>
      <vt:variant>
        <vt:i4>5</vt:i4>
      </vt:variant>
      <vt:variant>
        <vt:lpwstr/>
      </vt:variant>
      <vt:variant>
        <vt:lpwstr>_Toc29379159</vt:lpwstr>
      </vt:variant>
      <vt:variant>
        <vt:i4>1048637</vt:i4>
      </vt:variant>
      <vt:variant>
        <vt:i4>52</vt:i4>
      </vt:variant>
      <vt:variant>
        <vt:i4>0</vt:i4>
      </vt:variant>
      <vt:variant>
        <vt:i4>5</vt:i4>
      </vt:variant>
      <vt:variant>
        <vt:lpwstr/>
      </vt:variant>
      <vt:variant>
        <vt:lpwstr>_Toc29379158</vt:lpwstr>
      </vt:variant>
      <vt:variant>
        <vt:i4>2031677</vt:i4>
      </vt:variant>
      <vt:variant>
        <vt:i4>46</vt:i4>
      </vt:variant>
      <vt:variant>
        <vt:i4>0</vt:i4>
      </vt:variant>
      <vt:variant>
        <vt:i4>5</vt:i4>
      </vt:variant>
      <vt:variant>
        <vt:lpwstr/>
      </vt:variant>
      <vt:variant>
        <vt:lpwstr>_Toc29379157</vt:lpwstr>
      </vt:variant>
      <vt:variant>
        <vt:i4>1966141</vt:i4>
      </vt:variant>
      <vt:variant>
        <vt:i4>40</vt:i4>
      </vt:variant>
      <vt:variant>
        <vt:i4>0</vt:i4>
      </vt:variant>
      <vt:variant>
        <vt:i4>5</vt:i4>
      </vt:variant>
      <vt:variant>
        <vt:lpwstr/>
      </vt:variant>
      <vt:variant>
        <vt:lpwstr>_Toc29379156</vt:lpwstr>
      </vt:variant>
      <vt:variant>
        <vt:i4>1900605</vt:i4>
      </vt:variant>
      <vt:variant>
        <vt:i4>34</vt:i4>
      </vt:variant>
      <vt:variant>
        <vt:i4>0</vt:i4>
      </vt:variant>
      <vt:variant>
        <vt:i4>5</vt:i4>
      </vt:variant>
      <vt:variant>
        <vt:lpwstr/>
      </vt:variant>
      <vt:variant>
        <vt:lpwstr>_Toc29379155</vt:lpwstr>
      </vt:variant>
      <vt:variant>
        <vt:i4>1835069</vt:i4>
      </vt:variant>
      <vt:variant>
        <vt:i4>28</vt:i4>
      </vt:variant>
      <vt:variant>
        <vt:i4>0</vt:i4>
      </vt:variant>
      <vt:variant>
        <vt:i4>5</vt:i4>
      </vt:variant>
      <vt:variant>
        <vt:lpwstr/>
      </vt:variant>
      <vt:variant>
        <vt:lpwstr>_Toc29379154</vt:lpwstr>
      </vt:variant>
      <vt:variant>
        <vt:i4>1769533</vt:i4>
      </vt:variant>
      <vt:variant>
        <vt:i4>22</vt:i4>
      </vt:variant>
      <vt:variant>
        <vt:i4>0</vt:i4>
      </vt:variant>
      <vt:variant>
        <vt:i4>5</vt:i4>
      </vt:variant>
      <vt:variant>
        <vt:lpwstr/>
      </vt:variant>
      <vt:variant>
        <vt:lpwstr>_Toc29379153</vt:lpwstr>
      </vt:variant>
      <vt:variant>
        <vt:i4>1703997</vt:i4>
      </vt:variant>
      <vt:variant>
        <vt:i4>16</vt:i4>
      </vt:variant>
      <vt:variant>
        <vt:i4>0</vt:i4>
      </vt:variant>
      <vt:variant>
        <vt:i4>5</vt:i4>
      </vt:variant>
      <vt:variant>
        <vt:lpwstr/>
      </vt:variant>
      <vt:variant>
        <vt:lpwstr>_Toc29379152</vt:lpwstr>
      </vt:variant>
      <vt:variant>
        <vt:i4>1638461</vt:i4>
      </vt:variant>
      <vt:variant>
        <vt:i4>10</vt:i4>
      </vt:variant>
      <vt:variant>
        <vt:i4>0</vt:i4>
      </vt:variant>
      <vt:variant>
        <vt:i4>5</vt:i4>
      </vt:variant>
      <vt:variant>
        <vt:lpwstr/>
      </vt:variant>
      <vt:variant>
        <vt:lpwstr>_Toc29379151</vt:lpwstr>
      </vt:variant>
      <vt:variant>
        <vt:i4>1572925</vt:i4>
      </vt:variant>
      <vt:variant>
        <vt:i4>4</vt:i4>
      </vt:variant>
      <vt:variant>
        <vt:i4>0</vt:i4>
      </vt:variant>
      <vt:variant>
        <vt:i4>5</vt:i4>
      </vt:variant>
      <vt:variant>
        <vt:lpwstr/>
      </vt:variant>
      <vt:variant>
        <vt:lpwstr>_Toc29379150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杨爽</dc:creator>
  <cp:lastModifiedBy>Administrator</cp:lastModifiedBy>
  <cp:revision>4</cp:revision>
  <cp:lastPrinted>2025-06-06T08:01:00Z</cp:lastPrinted>
  <dcterms:created xsi:type="dcterms:W3CDTF">2025-11-25T05:53:00Z</dcterms:created>
  <dcterms:modified xsi:type="dcterms:W3CDTF">2025-11-25T05:53:00Z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4D244AAAA9EC41DFB557081AC4F35542</vt:lpwstr>
  </property>
</Properties>
</file>