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81" w:rsidRDefault="00033D81" w:rsidP="00470CE1">
      <w:pPr>
        <w:ind w:firstLine="420"/>
        <w:rPr>
          <w:rFonts w:hint="eastAsia"/>
        </w:rPr>
      </w:pPr>
      <w:r>
        <w:rPr>
          <w:rFonts w:hint="eastAsia"/>
        </w:rPr>
        <w:t>项目问题</w:t>
      </w:r>
    </w:p>
    <w:p w:rsidR="00A152A0" w:rsidRDefault="001C19DE" w:rsidP="00470CE1">
      <w:pPr>
        <w:ind w:firstLine="420"/>
        <w:rPr>
          <w:rFonts w:hint="eastAsia"/>
        </w:rPr>
      </w:pPr>
      <w:r w:rsidRPr="001C19DE">
        <w:rPr>
          <w:rFonts w:hint="eastAsia"/>
        </w:rPr>
        <w:t>1.</w:t>
      </w:r>
      <w:r w:rsidRPr="001C19DE">
        <w:rPr>
          <w:rFonts w:hint="eastAsia"/>
        </w:rPr>
        <w:t>询价阶段：估值</w:t>
      </w:r>
      <w:r w:rsidRPr="001C19DE">
        <w:rPr>
          <w:rFonts w:hint="eastAsia"/>
        </w:rPr>
        <w:t>20</w:t>
      </w:r>
      <w:r w:rsidRPr="001C19DE">
        <w:rPr>
          <w:rFonts w:hint="eastAsia"/>
        </w:rPr>
        <w:t>亿超出正常</w:t>
      </w:r>
      <w:r w:rsidRPr="001C19DE">
        <w:rPr>
          <w:rFonts w:hint="eastAsia"/>
        </w:rPr>
        <w:t>30%</w:t>
      </w:r>
      <w:r w:rsidRPr="001C19DE">
        <w:rPr>
          <w:rFonts w:hint="eastAsia"/>
        </w:rPr>
        <w:t>以上，二审建议维持</w:t>
      </w:r>
      <w:r w:rsidRPr="001C19DE">
        <w:rPr>
          <w:rFonts w:hint="eastAsia"/>
        </w:rPr>
        <w:t>15</w:t>
      </w:r>
      <w:r w:rsidRPr="001C19DE">
        <w:rPr>
          <w:rFonts w:hint="eastAsia"/>
        </w:rPr>
        <w:t>亿估值水平；估价对象为商服用地，一宗地拟建商住公寓，一宗地拟建商住公寓、综合性商业及办公，并有</w:t>
      </w:r>
      <w:r w:rsidRPr="001C19DE">
        <w:rPr>
          <w:rFonts w:hint="eastAsia"/>
        </w:rPr>
        <w:t>40%</w:t>
      </w:r>
      <w:r w:rsidRPr="001C19DE">
        <w:rPr>
          <w:rFonts w:hint="eastAsia"/>
        </w:rPr>
        <w:t>代建回迁房；土地比较法案例容积率和估价对象差异大，不能保证容积率修正幅度到位，且一宗地块存在大比例无偿代建回迁房，所以比较法结果可参考性比较低，权重取高从估价目的和方法结果可靠性上讲都不合适；剩余法商住公寓价格目前取值已调高，商业用房设定为综合商业，一层以周边临街底</w:t>
      </w:r>
      <w:proofErr w:type="gramStart"/>
      <w:r w:rsidRPr="001C19DE">
        <w:rPr>
          <w:rFonts w:hint="eastAsia"/>
        </w:rPr>
        <w:t>商价格</w:t>
      </w:r>
      <w:proofErr w:type="gramEnd"/>
      <w:r w:rsidRPr="001C19DE">
        <w:rPr>
          <w:rFonts w:hint="eastAsia"/>
        </w:rPr>
        <w:t>作为参考不合适，整体单价水平高，办公用房取值也高于周边可查办公价格；车位价格高；建安部分</w:t>
      </w:r>
      <w:proofErr w:type="gramStart"/>
      <w:r w:rsidRPr="001C19DE">
        <w:rPr>
          <w:rFonts w:hint="eastAsia"/>
        </w:rPr>
        <w:t>公寓按带装修</w:t>
      </w:r>
      <w:proofErr w:type="gramEnd"/>
      <w:r w:rsidRPr="001C19DE">
        <w:rPr>
          <w:rFonts w:hint="eastAsia"/>
        </w:rPr>
        <w:t>计取值</w:t>
      </w:r>
      <w:r w:rsidRPr="001C19DE">
        <w:rPr>
          <w:rFonts w:hint="eastAsia"/>
        </w:rPr>
        <w:t>2800</w:t>
      </w:r>
      <w:r w:rsidRPr="001C19DE">
        <w:rPr>
          <w:rFonts w:hint="eastAsia"/>
        </w:rPr>
        <w:t>，商业</w:t>
      </w:r>
      <w:r w:rsidRPr="001C19DE">
        <w:rPr>
          <w:rFonts w:hint="eastAsia"/>
        </w:rPr>
        <w:t>3000</w:t>
      </w:r>
      <w:r w:rsidRPr="001C19DE">
        <w:rPr>
          <w:rFonts w:hint="eastAsia"/>
        </w:rPr>
        <w:t>和办公</w:t>
      </w:r>
      <w:r w:rsidRPr="001C19DE">
        <w:rPr>
          <w:rFonts w:hint="eastAsia"/>
        </w:rPr>
        <w:t>2500</w:t>
      </w:r>
      <w:r w:rsidRPr="001C19DE">
        <w:rPr>
          <w:rFonts w:hint="eastAsia"/>
        </w:rPr>
        <w:t>建安取值水平低；剩余</w:t>
      </w:r>
      <w:proofErr w:type="gramStart"/>
      <w:r w:rsidRPr="001C19DE">
        <w:rPr>
          <w:rFonts w:hint="eastAsia"/>
        </w:rPr>
        <w:t>法其他</w:t>
      </w:r>
      <w:proofErr w:type="gramEnd"/>
      <w:r w:rsidRPr="001C19DE">
        <w:rPr>
          <w:rFonts w:hint="eastAsia"/>
        </w:rPr>
        <w:t>续建成本扣减项均取低值；</w:t>
      </w:r>
      <w:proofErr w:type="gramStart"/>
      <w:r w:rsidRPr="001C19DE">
        <w:rPr>
          <w:rFonts w:hint="eastAsia"/>
        </w:rPr>
        <w:t>单考虑</w:t>
      </w:r>
      <w:proofErr w:type="gramEnd"/>
      <w:r w:rsidRPr="001C19DE">
        <w:rPr>
          <w:rFonts w:hint="eastAsia"/>
        </w:rPr>
        <w:t>剩余法结果，</w:t>
      </w:r>
      <w:r w:rsidRPr="001C19DE">
        <w:rPr>
          <w:rFonts w:hint="eastAsia"/>
        </w:rPr>
        <w:t>15</w:t>
      </w:r>
      <w:r w:rsidRPr="001C19DE">
        <w:rPr>
          <w:rFonts w:hint="eastAsia"/>
        </w:rPr>
        <w:t>亿估值水平已不低。</w:t>
      </w:r>
      <w:r w:rsidRPr="001C19DE">
        <w:rPr>
          <w:rFonts w:hint="eastAsia"/>
        </w:rPr>
        <w:t>2.</w:t>
      </w:r>
      <w:r w:rsidRPr="001C19DE">
        <w:rPr>
          <w:rFonts w:hint="eastAsia"/>
        </w:rPr>
        <w:t>企业更新资料，代建比例调整为</w:t>
      </w:r>
      <w:r w:rsidRPr="001C19DE">
        <w:rPr>
          <w:rFonts w:hint="eastAsia"/>
        </w:rPr>
        <w:t>18%</w:t>
      </w:r>
      <w:r w:rsidRPr="001C19DE">
        <w:rPr>
          <w:rFonts w:hint="eastAsia"/>
        </w:rPr>
        <w:t>，估值由</w:t>
      </w:r>
      <w:r w:rsidRPr="001C19DE">
        <w:rPr>
          <w:rFonts w:hint="eastAsia"/>
        </w:rPr>
        <w:t>15</w:t>
      </w:r>
      <w:r w:rsidRPr="001C19DE">
        <w:rPr>
          <w:rFonts w:hint="eastAsia"/>
        </w:rPr>
        <w:t>调至</w:t>
      </w:r>
      <w:r w:rsidRPr="001C19DE">
        <w:rPr>
          <w:rFonts w:hint="eastAsia"/>
        </w:rPr>
        <w:t>17.5</w:t>
      </w:r>
      <w:r w:rsidRPr="001C19DE">
        <w:rPr>
          <w:rFonts w:hint="eastAsia"/>
        </w:rPr>
        <w:t>亿；</w:t>
      </w:r>
      <w:r w:rsidRPr="001C19DE">
        <w:rPr>
          <w:rFonts w:hint="eastAsia"/>
        </w:rPr>
        <w:t>3.</w:t>
      </w:r>
      <w:r w:rsidRPr="001C19DE">
        <w:rPr>
          <w:rFonts w:hint="eastAsia"/>
        </w:rPr>
        <w:t>经</w:t>
      </w:r>
      <w:r w:rsidR="00A50B6D">
        <w:rPr>
          <w:rFonts w:hint="eastAsia"/>
        </w:rPr>
        <w:t>市场</w:t>
      </w:r>
      <w:bookmarkStart w:id="0" w:name="_GoBack"/>
      <w:bookmarkEnd w:id="0"/>
      <w:r w:rsidRPr="001C19DE">
        <w:rPr>
          <w:rFonts w:hint="eastAsia"/>
        </w:rPr>
        <w:t>与刘总沟通最终确定为</w:t>
      </w:r>
      <w:r w:rsidRPr="001C19DE">
        <w:rPr>
          <w:rFonts w:hint="eastAsia"/>
        </w:rPr>
        <w:t>20.3</w:t>
      </w:r>
      <w:r w:rsidRPr="001C19DE">
        <w:rPr>
          <w:rFonts w:hint="eastAsia"/>
        </w:rPr>
        <w:t>亿</w:t>
      </w:r>
      <w:r w:rsidR="00033D81">
        <w:rPr>
          <w:rFonts w:hint="eastAsia"/>
        </w:rPr>
        <w:t>.</w:t>
      </w:r>
    </w:p>
    <w:sectPr w:rsidR="00A152A0" w:rsidSect="00470CE1">
      <w:pgSz w:w="11906" w:h="16838"/>
      <w:pgMar w:top="1843" w:right="1134" w:bottom="1134" w:left="1134" w:header="851" w:footer="992" w:gutter="34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DE"/>
    <w:rsid w:val="00001327"/>
    <w:rsid w:val="00027895"/>
    <w:rsid w:val="00033D81"/>
    <w:rsid w:val="00037311"/>
    <w:rsid w:val="000416D1"/>
    <w:rsid w:val="00097279"/>
    <w:rsid w:val="000A7989"/>
    <w:rsid w:val="000C4026"/>
    <w:rsid w:val="000F2DA9"/>
    <w:rsid w:val="00134F83"/>
    <w:rsid w:val="00173FE0"/>
    <w:rsid w:val="001745AD"/>
    <w:rsid w:val="001A328D"/>
    <w:rsid w:val="001A6D7F"/>
    <w:rsid w:val="001C1529"/>
    <w:rsid w:val="001C19DE"/>
    <w:rsid w:val="001D2BFD"/>
    <w:rsid w:val="001D3A2F"/>
    <w:rsid w:val="0024298B"/>
    <w:rsid w:val="002562C9"/>
    <w:rsid w:val="00270413"/>
    <w:rsid w:val="00271659"/>
    <w:rsid w:val="002744BF"/>
    <w:rsid w:val="002B3DCA"/>
    <w:rsid w:val="002C4D3B"/>
    <w:rsid w:val="002D48F1"/>
    <w:rsid w:val="00315E5C"/>
    <w:rsid w:val="00350EED"/>
    <w:rsid w:val="00352926"/>
    <w:rsid w:val="0036072E"/>
    <w:rsid w:val="00360BC7"/>
    <w:rsid w:val="00365467"/>
    <w:rsid w:val="00381368"/>
    <w:rsid w:val="00383C6C"/>
    <w:rsid w:val="003957D7"/>
    <w:rsid w:val="003B36B2"/>
    <w:rsid w:val="003C6E05"/>
    <w:rsid w:val="003C790D"/>
    <w:rsid w:val="003E64B8"/>
    <w:rsid w:val="00400002"/>
    <w:rsid w:val="00422D2B"/>
    <w:rsid w:val="004257C1"/>
    <w:rsid w:val="004369CB"/>
    <w:rsid w:val="00452536"/>
    <w:rsid w:val="004704C2"/>
    <w:rsid w:val="00470CE1"/>
    <w:rsid w:val="004719D8"/>
    <w:rsid w:val="00471FA2"/>
    <w:rsid w:val="00492590"/>
    <w:rsid w:val="004B2C1D"/>
    <w:rsid w:val="004D40EF"/>
    <w:rsid w:val="00501AE9"/>
    <w:rsid w:val="00534131"/>
    <w:rsid w:val="00554A95"/>
    <w:rsid w:val="00564CB4"/>
    <w:rsid w:val="00571A80"/>
    <w:rsid w:val="00593704"/>
    <w:rsid w:val="005A49F2"/>
    <w:rsid w:val="005E2794"/>
    <w:rsid w:val="00606218"/>
    <w:rsid w:val="00631A86"/>
    <w:rsid w:val="00631CE8"/>
    <w:rsid w:val="00642051"/>
    <w:rsid w:val="0064677F"/>
    <w:rsid w:val="006810A3"/>
    <w:rsid w:val="006964B0"/>
    <w:rsid w:val="006D6DC7"/>
    <w:rsid w:val="006E5AD7"/>
    <w:rsid w:val="007034E1"/>
    <w:rsid w:val="0072605D"/>
    <w:rsid w:val="0074553D"/>
    <w:rsid w:val="00767979"/>
    <w:rsid w:val="00794454"/>
    <w:rsid w:val="0081706A"/>
    <w:rsid w:val="00843833"/>
    <w:rsid w:val="00854402"/>
    <w:rsid w:val="00891872"/>
    <w:rsid w:val="00897CF8"/>
    <w:rsid w:val="008A5B7E"/>
    <w:rsid w:val="008E6AE8"/>
    <w:rsid w:val="009035F6"/>
    <w:rsid w:val="00904BAF"/>
    <w:rsid w:val="00937C0A"/>
    <w:rsid w:val="00962072"/>
    <w:rsid w:val="00977C28"/>
    <w:rsid w:val="009C5A67"/>
    <w:rsid w:val="009C75CC"/>
    <w:rsid w:val="009E2019"/>
    <w:rsid w:val="009E75F9"/>
    <w:rsid w:val="009F2D18"/>
    <w:rsid w:val="009F4664"/>
    <w:rsid w:val="00A03EF8"/>
    <w:rsid w:val="00A12CCA"/>
    <w:rsid w:val="00A16D51"/>
    <w:rsid w:val="00A2552F"/>
    <w:rsid w:val="00A332F8"/>
    <w:rsid w:val="00A50B6D"/>
    <w:rsid w:val="00A564DE"/>
    <w:rsid w:val="00AB197C"/>
    <w:rsid w:val="00AD08EA"/>
    <w:rsid w:val="00B15EA1"/>
    <w:rsid w:val="00B7132C"/>
    <w:rsid w:val="00B8489C"/>
    <w:rsid w:val="00BA2FFF"/>
    <w:rsid w:val="00BA6A30"/>
    <w:rsid w:val="00BB571C"/>
    <w:rsid w:val="00BB7386"/>
    <w:rsid w:val="00BC6978"/>
    <w:rsid w:val="00BF7316"/>
    <w:rsid w:val="00C01D84"/>
    <w:rsid w:val="00C11703"/>
    <w:rsid w:val="00C3241E"/>
    <w:rsid w:val="00C42F25"/>
    <w:rsid w:val="00C50D9E"/>
    <w:rsid w:val="00C704EA"/>
    <w:rsid w:val="00CC6A63"/>
    <w:rsid w:val="00CC7F48"/>
    <w:rsid w:val="00CD2AE5"/>
    <w:rsid w:val="00D0198E"/>
    <w:rsid w:val="00D02622"/>
    <w:rsid w:val="00D26987"/>
    <w:rsid w:val="00D27818"/>
    <w:rsid w:val="00D4701E"/>
    <w:rsid w:val="00D73DC8"/>
    <w:rsid w:val="00D96CCF"/>
    <w:rsid w:val="00DA21E3"/>
    <w:rsid w:val="00DF121D"/>
    <w:rsid w:val="00DF7EEA"/>
    <w:rsid w:val="00E36535"/>
    <w:rsid w:val="00E44A74"/>
    <w:rsid w:val="00E61BD0"/>
    <w:rsid w:val="00E62A0A"/>
    <w:rsid w:val="00E65AB2"/>
    <w:rsid w:val="00EA2B44"/>
    <w:rsid w:val="00EA3B29"/>
    <w:rsid w:val="00EA59EA"/>
    <w:rsid w:val="00EA5A53"/>
    <w:rsid w:val="00EB4661"/>
    <w:rsid w:val="00ED293E"/>
    <w:rsid w:val="00EF2360"/>
    <w:rsid w:val="00EF487D"/>
    <w:rsid w:val="00F05FF0"/>
    <w:rsid w:val="00F06A17"/>
    <w:rsid w:val="00F15385"/>
    <w:rsid w:val="00F33B3D"/>
    <w:rsid w:val="00F4124B"/>
    <w:rsid w:val="00F438FA"/>
    <w:rsid w:val="00F92662"/>
    <w:rsid w:val="00FA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467"/>
    <w:pPr>
      <w:wordWrap w:val="0"/>
      <w:overflowPunct w:val="0"/>
      <w:spacing w:line="240" w:lineRule="auto"/>
      <w:ind w:firstLineChars="0" w:firstLine="0"/>
    </w:pPr>
    <w:rPr>
      <w:rFonts w:eastAsia="华文细黑"/>
      <w:sz w:val="18"/>
    </w:rPr>
    <w:tblPr>
      <w:jc w:val="center"/>
      <w:tblInd w:w="0" w:type="dxa"/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  <w:tblCellMar>
        <w:top w:w="57" w:type="dxa"/>
        <w:left w:w="28" w:type="dxa"/>
        <w:bottom w:w="57" w:type="dxa"/>
        <w:right w:w="28" w:type="dxa"/>
      </w:tblCellMar>
    </w:tblPr>
    <w:trPr>
      <w:cantSplit/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宋体" w:hAnsi="Arial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467"/>
    <w:pPr>
      <w:wordWrap w:val="0"/>
      <w:overflowPunct w:val="0"/>
      <w:spacing w:line="240" w:lineRule="auto"/>
      <w:ind w:firstLineChars="0" w:firstLine="0"/>
    </w:pPr>
    <w:rPr>
      <w:rFonts w:eastAsia="华文细黑"/>
      <w:sz w:val="18"/>
    </w:rPr>
    <w:tblPr>
      <w:jc w:val="center"/>
      <w:tblInd w:w="0" w:type="dxa"/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  <w:tblCellMar>
        <w:top w:w="57" w:type="dxa"/>
        <w:left w:w="28" w:type="dxa"/>
        <w:bottom w:w="57" w:type="dxa"/>
        <w:right w:w="28" w:type="dxa"/>
      </w:tblCellMar>
    </w:tblPr>
    <w:trPr>
      <w:cantSplit/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崔锴</dc:creator>
  <cp:lastModifiedBy>崔锴</cp:lastModifiedBy>
  <cp:revision>3</cp:revision>
  <dcterms:created xsi:type="dcterms:W3CDTF">2020-06-30T05:54:00Z</dcterms:created>
  <dcterms:modified xsi:type="dcterms:W3CDTF">2020-06-30T06:15:00Z</dcterms:modified>
</cp:coreProperties>
</file>