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EE55CF">
      <w:pPr>
        <w:tabs>
          <w:tab w:val="left" w:pos="6804"/>
        </w:tabs>
        <w:spacing w:line="300" w:lineRule="exact"/>
        <w:jc w:val="center"/>
        <w:rPr>
          <w:rFonts w:ascii="Arial" w:hAnsi="Arial"/>
        </w:rPr>
      </w:pPr>
    </w:p>
    <w:p w14:paraId="57731639" w14:textId="77777777" w:rsidR="00B06C3E" w:rsidRPr="00721F39" w:rsidRDefault="00B06C3E" w:rsidP="00EE55CF">
      <w:pPr>
        <w:spacing w:line="300" w:lineRule="exact"/>
        <w:rPr>
          <w:rFonts w:ascii="Arial" w:hAnsi="Arial"/>
        </w:rPr>
      </w:pPr>
    </w:p>
    <w:p w14:paraId="7528786C" w14:textId="77777777" w:rsidR="00B06C3E" w:rsidRPr="00721F39" w:rsidRDefault="00B06C3E" w:rsidP="00EE55CF">
      <w:pPr>
        <w:spacing w:line="300" w:lineRule="exact"/>
        <w:rPr>
          <w:rFonts w:ascii="Arial" w:hAnsi="Arial"/>
        </w:rPr>
      </w:pPr>
    </w:p>
    <w:p w14:paraId="2CA0C0C5" w14:textId="77777777" w:rsidR="00B06C3E" w:rsidRDefault="00B06C3E" w:rsidP="00EE55CF">
      <w:pPr>
        <w:spacing w:line="300" w:lineRule="exact"/>
        <w:rPr>
          <w:rFonts w:ascii="Arial" w:hAnsi="Arial"/>
        </w:rPr>
      </w:pPr>
    </w:p>
    <w:p w14:paraId="2FC63375" w14:textId="77777777" w:rsidR="008D0680" w:rsidRPr="00721F39" w:rsidRDefault="008D0680" w:rsidP="00EE55CF">
      <w:pPr>
        <w:spacing w:line="300" w:lineRule="exact"/>
        <w:rPr>
          <w:rFonts w:ascii="Arial" w:hAnsi="Arial"/>
        </w:rPr>
      </w:pPr>
    </w:p>
    <w:p w14:paraId="2E101105" w14:textId="77777777" w:rsidR="00B06C3E" w:rsidRPr="00721F39" w:rsidRDefault="00B06C3E" w:rsidP="00EE55CF">
      <w:pPr>
        <w:spacing w:line="300" w:lineRule="exact"/>
        <w:rPr>
          <w:rFonts w:ascii="Arial" w:hAnsi="Arial"/>
        </w:rPr>
      </w:pPr>
    </w:p>
    <w:p w14:paraId="3969C349" w14:textId="77777777" w:rsidR="00B06C3E" w:rsidRPr="00721F39" w:rsidRDefault="00B06C3E" w:rsidP="00EE55CF">
      <w:pPr>
        <w:spacing w:line="360" w:lineRule="auto"/>
        <w:rPr>
          <w:rFonts w:ascii="Arial" w:hAnsi="Arial"/>
        </w:rPr>
      </w:pPr>
    </w:p>
    <w:p w14:paraId="29759286" w14:textId="1E9D7EEF" w:rsidR="00B06C3E" w:rsidRPr="00B56545" w:rsidRDefault="00B56545" w:rsidP="00EE55CF">
      <w:pPr>
        <w:snapToGrid w:val="0"/>
        <w:spacing w:line="360" w:lineRule="auto"/>
        <w:jc w:val="center"/>
        <w:rPr>
          <w:rFonts w:ascii="Arial" w:hAnsi="Arial"/>
          <w:sz w:val="52"/>
          <w:szCs w:val="52"/>
        </w:rPr>
      </w:pPr>
      <w:r w:rsidRPr="00B56545">
        <w:rPr>
          <w:rFonts w:ascii="Arial" w:hAnsi="Arial"/>
          <w:sz w:val="52"/>
          <w:szCs w:val="52"/>
        </w:rPr>
        <w:t>房地产估价报告</w:t>
      </w:r>
    </w:p>
    <w:p w14:paraId="1E82F1B4" w14:textId="77777777" w:rsidR="00B06C3E" w:rsidRPr="00721F39" w:rsidRDefault="00B06C3E" w:rsidP="00EE55CF">
      <w:pPr>
        <w:snapToGrid w:val="0"/>
        <w:spacing w:line="360" w:lineRule="auto"/>
        <w:rPr>
          <w:rFonts w:ascii="Arial" w:hAnsi="Arial"/>
        </w:rPr>
      </w:pPr>
    </w:p>
    <w:p w14:paraId="4D573A40" w14:textId="77777777" w:rsidR="00B06C3E" w:rsidRDefault="00B06C3E" w:rsidP="00EE55CF">
      <w:pPr>
        <w:spacing w:line="300" w:lineRule="exact"/>
        <w:rPr>
          <w:rFonts w:ascii="Arial" w:hAnsi="Arial"/>
        </w:rPr>
      </w:pPr>
    </w:p>
    <w:p w14:paraId="385C9E25" w14:textId="77777777" w:rsidR="008D0680" w:rsidRPr="00721F39" w:rsidRDefault="008D0680" w:rsidP="00EE55CF">
      <w:pPr>
        <w:spacing w:line="300" w:lineRule="exact"/>
        <w:rPr>
          <w:rFonts w:ascii="Arial" w:hAnsi="Arial"/>
        </w:rPr>
      </w:pPr>
    </w:p>
    <w:p w14:paraId="26627BBF" w14:textId="77777777" w:rsidR="00B06C3E" w:rsidRPr="00721F39" w:rsidRDefault="00B06C3E" w:rsidP="00EE55CF">
      <w:pPr>
        <w:spacing w:line="300" w:lineRule="exact"/>
        <w:rPr>
          <w:rFonts w:ascii="Arial" w:hAnsi="Arial"/>
        </w:rPr>
      </w:pPr>
    </w:p>
    <w:p w14:paraId="2B3227B4" w14:textId="77777777" w:rsidR="00B06C3E" w:rsidRPr="00721F39" w:rsidRDefault="00B06C3E" w:rsidP="00EE55CF">
      <w:pPr>
        <w:spacing w:line="300" w:lineRule="exact"/>
        <w:rPr>
          <w:rFonts w:ascii="Arial" w:hAnsi="Arial"/>
        </w:rPr>
      </w:pPr>
    </w:p>
    <w:p w14:paraId="78509877" w14:textId="77777777" w:rsidR="00B06C3E" w:rsidRPr="00721F39" w:rsidRDefault="00B06C3E" w:rsidP="00EE55CF">
      <w:pPr>
        <w:spacing w:line="300" w:lineRule="exact"/>
        <w:rPr>
          <w:rFonts w:ascii="Arial" w:hAnsi="Arial"/>
        </w:rPr>
      </w:pPr>
    </w:p>
    <w:p w14:paraId="46F5F65B" w14:textId="77777777" w:rsidR="00B06C3E" w:rsidRPr="00721F39" w:rsidRDefault="00B06C3E" w:rsidP="00EE55CF">
      <w:pPr>
        <w:spacing w:line="300" w:lineRule="exact"/>
        <w:rPr>
          <w:rFonts w:ascii="Arial" w:hAnsi="Arial"/>
        </w:rPr>
      </w:pPr>
    </w:p>
    <w:p w14:paraId="65C621DE" w14:textId="77777777" w:rsidR="00B06C3E" w:rsidRPr="00721F39" w:rsidRDefault="00B06C3E" w:rsidP="00EE55CF">
      <w:pPr>
        <w:spacing w:line="300" w:lineRule="exact"/>
        <w:rPr>
          <w:rFonts w:ascii="Arial" w:hAnsi="Arial"/>
        </w:rPr>
      </w:pPr>
    </w:p>
    <w:p w14:paraId="7D0E40F3" w14:textId="77777777" w:rsidR="00B06C3E" w:rsidRPr="00721F39" w:rsidRDefault="00B06C3E" w:rsidP="00EE55CF">
      <w:pPr>
        <w:spacing w:line="300" w:lineRule="exact"/>
        <w:rPr>
          <w:rFonts w:ascii="Arial" w:hAnsi="Arial"/>
        </w:rPr>
      </w:pPr>
    </w:p>
    <w:p w14:paraId="26DE9B6C" w14:textId="77777777" w:rsidR="00B06C3E" w:rsidRDefault="00B06C3E" w:rsidP="00EE55CF">
      <w:pPr>
        <w:spacing w:line="300" w:lineRule="exact"/>
        <w:rPr>
          <w:rFonts w:ascii="Arial" w:hAnsi="Arial"/>
        </w:rPr>
      </w:pPr>
    </w:p>
    <w:p w14:paraId="4741E88A" w14:textId="77777777" w:rsidR="004276C3" w:rsidRPr="00721F39" w:rsidRDefault="004276C3" w:rsidP="00EE55CF">
      <w:pPr>
        <w:spacing w:line="300" w:lineRule="exact"/>
        <w:rPr>
          <w:rFonts w:ascii="Arial" w:hAnsi="Arial"/>
        </w:rPr>
      </w:pPr>
    </w:p>
    <w:p w14:paraId="44FD3C80" w14:textId="77777777" w:rsidR="00B06C3E" w:rsidRPr="00721F39" w:rsidRDefault="00B06C3E" w:rsidP="00EE55CF">
      <w:pPr>
        <w:spacing w:line="300" w:lineRule="exact"/>
        <w:rPr>
          <w:rFonts w:ascii="Arial" w:hAnsi="Arial"/>
        </w:rPr>
      </w:pPr>
    </w:p>
    <w:p w14:paraId="4206D22B" w14:textId="77777777" w:rsidR="00B06C3E" w:rsidRPr="00721F39" w:rsidRDefault="00B06C3E" w:rsidP="00EE55CF">
      <w:pPr>
        <w:spacing w:line="300" w:lineRule="exact"/>
        <w:rPr>
          <w:rFonts w:ascii="Arial" w:hAnsi="Arial"/>
        </w:rPr>
      </w:pPr>
    </w:p>
    <w:p w14:paraId="1AB98308" w14:textId="77777777" w:rsidR="00B06C3E" w:rsidRPr="00721F39" w:rsidRDefault="00B06C3E" w:rsidP="00EE55CF">
      <w:pPr>
        <w:spacing w:line="300" w:lineRule="exact"/>
        <w:rPr>
          <w:rFonts w:ascii="Arial" w:hAnsi="Arial"/>
        </w:rPr>
      </w:pPr>
    </w:p>
    <w:p w14:paraId="59E4815A" w14:textId="77777777" w:rsidR="00B06C3E" w:rsidRPr="00847171" w:rsidRDefault="00B06C3E" w:rsidP="00EE55CF">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4DABB528" w:rsidR="00B06C3E" w:rsidRPr="00847171" w:rsidRDefault="0059614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8D0680">
        <w:rPr>
          <w:rFonts w:ascii="Arial" w:eastAsia="方正黑体简体" w:hAnsi="Arial" w:cs="Arial" w:hint="eastAsia"/>
          <w:sz w:val="21"/>
          <w:szCs w:val="21"/>
        </w:rPr>
        <w:t>北京经济技术开发区泰河园五里</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号楼</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单元</w:t>
      </w:r>
      <w:r w:rsidR="008D0680">
        <w:rPr>
          <w:rFonts w:ascii="Arial" w:eastAsia="方正黑体简体" w:hAnsi="Arial" w:cs="Arial" w:hint="eastAsia"/>
          <w:sz w:val="21"/>
          <w:szCs w:val="21"/>
        </w:rPr>
        <w:t>201</w:t>
      </w:r>
      <w:r w:rsidR="008D0680">
        <w:rPr>
          <w:rFonts w:ascii="Arial" w:eastAsia="方正黑体简体" w:hAnsi="Arial" w:cs="Arial" w:hint="eastAsia"/>
          <w:sz w:val="21"/>
          <w:szCs w:val="21"/>
        </w:rPr>
        <w:t>号等共</w:t>
      </w:r>
      <w:r w:rsidR="008D0680">
        <w:rPr>
          <w:rFonts w:ascii="Arial" w:eastAsia="方正黑体简体" w:hAnsi="Arial" w:cs="Arial" w:hint="eastAsia"/>
          <w:sz w:val="21"/>
          <w:szCs w:val="21"/>
        </w:rPr>
        <w:t>2353</w:t>
      </w:r>
      <w:r w:rsidR="008D0680">
        <w:rPr>
          <w:rFonts w:ascii="Arial" w:eastAsia="方正黑体简体" w:hAnsi="Arial" w:cs="Arial" w:hint="eastAsia"/>
          <w:sz w:val="21"/>
          <w:szCs w:val="21"/>
        </w:rPr>
        <w:t>套（</w:t>
      </w:r>
      <w:r w:rsidR="008D0680">
        <w:rPr>
          <w:rFonts w:ascii="Arial" w:eastAsia="方正黑体简体" w:hAnsi="Arial" w:cs="Arial" w:hint="eastAsia"/>
          <w:sz w:val="21"/>
          <w:szCs w:val="21"/>
        </w:rPr>
        <w:t>X17</w:t>
      </w:r>
      <w:r w:rsidR="008D0680">
        <w:rPr>
          <w:rFonts w:ascii="Arial" w:eastAsia="方正黑体简体" w:hAnsi="Arial" w:cs="Arial" w:hint="eastAsia"/>
          <w:sz w:val="21"/>
          <w:szCs w:val="21"/>
        </w:rPr>
        <w:t>亦城茗苑）、北京经济技术开发区鹿海园四里</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号楼</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单元</w:t>
      </w:r>
      <w:r w:rsidR="008D0680">
        <w:rPr>
          <w:rFonts w:ascii="Arial" w:eastAsia="方正黑体简体" w:hAnsi="Arial" w:cs="Arial" w:hint="eastAsia"/>
          <w:sz w:val="21"/>
          <w:szCs w:val="21"/>
        </w:rPr>
        <w:t>2802</w:t>
      </w:r>
      <w:r w:rsidR="008D0680">
        <w:rPr>
          <w:rFonts w:ascii="Arial" w:eastAsia="方正黑体简体" w:hAnsi="Arial" w:cs="Arial" w:hint="eastAsia"/>
          <w:sz w:val="21"/>
          <w:szCs w:val="21"/>
        </w:rPr>
        <w:t>号等共</w:t>
      </w:r>
      <w:r w:rsidR="008D0680">
        <w:rPr>
          <w:rFonts w:ascii="Arial" w:eastAsia="方正黑体简体" w:hAnsi="Arial" w:cs="Arial" w:hint="eastAsia"/>
          <w:sz w:val="21"/>
          <w:szCs w:val="21"/>
        </w:rPr>
        <w:t>2223</w:t>
      </w:r>
      <w:r w:rsidR="008D0680">
        <w:rPr>
          <w:rFonts w:ascii="Arial" w:eastAsia="方正黑体简体" w:hAnsi="Arial" w:cs="Arial" w:hint="eastAsia"/>
          <w:sz w:val="21"/>
          <w:szCs w:val="21"/>
        </w:rPr>
        <w:t>套（</w:t>
      </w:r>
      <w:r w:rsidR="008D0680">
        <w:rPr>
          <w:rFonts w:ascii="Arial" w:eastAsia="方正黑体简体" w:hAnsi="Arial" w:cs="Arial" w:hint="eastAsia"/>
          <w:sz w:val="21"/>
          <w:szCs w:val="21"/>
        </w:rPr>
        <w:t>X31</w:t>
      </w:r>
      <w:r w:rsidR="008D0680">
        <w:rPr>
          <w:rFonts w:ascii="Arial" w:eastAsia="方正黑体简体" w:hAnsi="Arial" w:cs="Arial" w:hint="eastAsia"/>
          <w:sz w:val="21"/>
          <w:szCs w:val="21"/>
        </w:rPr>
        <w:t>博客雅苑）</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rsidP="00EE55CF">
      <w:pPr>
        <w:spacing w:line="300" w:lineRule="exact"/>
        <w:rPr>
          <w:rFonts w:ascii="Arial" w:eastAsia="方正黑体简体" w:hAnsi="Arial" w:cs="Arial"/>
          <w:b/>
          <w:bCs/>
          <w:sz w:val="21"/>
          <w:szCs w:val="21"/>
        </w:rPr>
      </w:pPr>
    </w:p>
    <w:p w14:paraId="382AD943"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256B509"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cs="Arial" w:hint="eastAsia"/>
          <w:sz w:val="21"/>
          <w:szCs w:val="21"/>
        </w:rPr>
        <w:t>北京康正宏基房地产评估有限公司</w:t>
      </w:r>
    </w:p>
    <w:p w14:paraId="40DBA215" w14:textId="77777777" w:rsidR="00B06C3E" w:rsidRPr="00847171" w:rsidRDefault="00B06C3E" w:rsidP="00EE55CF">
      <w:pPr>
        <w:spacing w:line="300" w:lineRule="exact"/>
        <w:jc w:val="both"/>
        <w:rPr>
          <w:rFonts w:ascii="Arial" w:eastAsia="方正黑体简体" w:hAnsi="Arial" w:cs="Arial"/>
          <w:b/>
          <w:sz w:val="21"/>
          <w:szCs w:val="21"/>
        </w:rPr>
      </w:pPr>
    </w:p>
    <w:p w14:paraId="44E5E681"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1A55FDDE"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hint="eastAsia"/>
          <w:sz w:val="21"/>
          <w:szCs w:val="21"/>
        </w:rPr>
        <w:t>黄英</w:t>
      </w:r>
      <w:r w:rsidR="00B06C3E" w:rsidRPr="00847171">
        <w:rPr>
          <w:rFonts w:ascii="Arial" w:eastAsia="方正黑体简体" w:hAnsi="Arial"/>
          <w:sz w:val="21"/>
          <w:szCs w:val="21"/>
        </w:rPr>
        <w:t>（注册号：</w:t>
      </w:r>
      <w:r>
        <w:rPr>
          <w:rFonts w:ascii="Arial" w:eastAsia="方正黑体简体" w:hAnsi="Arial" w:hint="eastAsia"/>
          <w:sz w:val="21"/>
          <w:szCs w:val="21"/>
        </w:rPr>
        <w:t>1120240053</w:t>
      </w:r>
      <w:r w:rsidR="00B06C3E" w:rsidRPr="00847171">
        <w:rPr>
          <w:rFonts w:ascii="Arial" w:eastAsia="方正黑体简体" w:hAnsi="Arial" w:hint="eastAsia"/>
          <w:sz w:val="21"/>
          <w:szCs w:val="21"/>
        </w:rPr>
        <w:t>）、</w:t>
      </w:r>
      <w:r w:rsidR="005801A0"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rsidP="00EE55CF">
      <w:pPr>
        <w:pStyle w:val="12"/>
        <w:spacing w:line="300" w:lineRule="exact"/>
        <w:ind w:left="360" w:firstLineChars="0" w:firstLine="0"/>
        <w:jc w:val="both"/>
      </w:pPr>
    </w:p>
    <w:p w14:paraId="5C56BE39"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7B67C691"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rsidP="00EE55CF">
      <w:pPr>
        <w:spacing w:line="300" w:lineRule="exact"/>
        <w:jc w:val="both"/>
        <w:rPr>
          <w:rFonts w:ascii="Arial" w:eastAsia="方正黑体简体" w:hAnsi="Arial" w:cs="Arial"/>
          <w:b/>
          <w:sz w:val="21"/>
          <w:szCs w:val="21"/>
        </w:rPr>
      </w:pPr>
    </w:p>
    <w:p w14:paraId="6A695FD6"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5DC670B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r w:rsidRPr="00847171">
        <w:rPr>
          <w:rFonts w:ascii="Arial" w:eastAsia="方正黑体简体" w:hAnsi="Arial" w:cs="Arial" w:hint="eastAsia"/>
          <w:sz w:val="21"/>
          <w:szCs w:val="21"/>
        </w:rPr>
        <w:t>康正评字</w:t>
      </w:r>
      <w:r w:rsidR="008D0680">
        <w:rPr>
          <w:rFonts w:ascii="Arial" w:eastAsia="方正黑体简体" w:hAnsi="Arial" w:cs="Arial"/>
          <w:sz w:val="21"/>
          <w:szCs w:val="21"/>
        </w:rPr>
        <w:t>2025-1-0803-F01ZLGJ6</w:t>
      </w:r>
      <w:r w:rsidRPr="00847171">
        <w:rPr>
          <w:rFonts w:ascii="Arial" w:eastAsia="方正黑体简体" w:hAnsi="Arial" w:cs="Arial" w:hint="eastAsia"/>
          <w:sz w:val="21"/>
          <w:szCs w:val="21"/>
        </w:rPr>
        <w:t>号</w:t>
      </w:r>
    </w:p>
    <w:p w14:paraId="63F4D996" w14:textId="77777777" w:rsidR="00B06C3E" w:rsidRPr="00847171" w:rsidRDefault="00B06C3E" w:rsidP="00EE55CF">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328C3B38" w:rsidR="00B06C3E" w:rsidRPr="00847171" w:rsidRDefault="008D0680" w:rsidP="00EE55CF">
      <w:pPr>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07BDAB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8D0680">
        <w:rPr>
          <w:rFonts w:ascii="Arial" w:hAnsi="Arial" w:cs="Arial" w:hint="eastAsia"/>
          <w:kern w:val="2"/>
          <w:sz w:val="21"/>
          <w:szCs w:val="21"/>
        </w:rPr>
        <w:t>北京经济技术开发区泰河园五里</w:t>
      </w:r>
      <w:r w:rsidR="008D0680">
        <w:rPr>
          <w:rFonts w:ascii="Arial" w:hAnsi="Arial" w:cs="Arial" w:hint="eastAsia"/>
          <w:kern w:val="2"/>
          <w:sz w:val="21"/>
          <w:szCs w:val="21"/>
        </w:rPr>
        <w:t>1</w:t>
      </w:r>
      <w:r w:rsidR="008D0680">
        <w:rPr>
          <w:rFonts w:ascii="Arial" w:hAnsi="Arial" w:cs="Arial" w:hint="eastAsia"/>
          <w:kern w:val="2"/>
          <w:sz w:val="21"/>
          <w:szCs w:val="21"/>
        </w:rPr>
        <w:t>号楼</w:t>
      </w:r>
      <w:r w:rsidR="008D0680">
        <w:rPr>
          <w:rFonts w:ascii="Arial" w:hAnsi="Arial" w:cs="Arial" w:hint="eastAsia"/>
          <w:kern w:val="2"/>
          <w:sz w:val="21"/>
          <w:szCs w:val="21"/>
        </w:rPr>
        <w:t>1</w:t>
      </w:r>
      <w:r w:rsidR="008D0680">
        <w:rPr>
          <w:rFonts w:ascii="Arial" w:hAnsi="Arial" w:cs="Arial" w:hint="eastAsia"/>
          <w:kern w:val="2"/>
          <w:sz w:val="21"/>
          <w:szCs w:val="21"/>
        </w:rPr>
        <w:t>单元</w:t>
      </w:r>
      <w:r w:rsidR="008D0680">
        <w:rPr>
          <w:rFonts w:ascii="Arial" w:hAnsi="Arial" w:cs="Arial" w:hint="eastAsia"/>
          <w:kern w:val="2"/>
          <w:sz w:val="21"/>
          <w:szCs w:val="21"/>
        </w:rPr>
        <w:t>201</w:t>
      </w:r>
      <w:r w:rsidR="008D0680">
        <w:rPr>
          <w:rFonts w:ascii="Arial" w:hAnsi="Arial" w:cs="Arial" w:hint="eastAsia"/>
          <w:kern w:val="2"/>
          <w:sz w:val="21"/>
          <w:szCs w:val="21"/>
        </w:rPr>
        <w:t>号等共</w:t>
      </w:r>
      <w:r w:rsidR="008D0680">
        <w:rPr>
          <w:rFonts w:ascii="Arial" w:hAnsi="Arial" w:cs="Arial" w:hint="eastAsia"/>
          <w:kern w:val="2"/>
          <w:sz w:val="21"/>
          <w:szCs w:val="21"/>
        </w:rPr>
        <w:t>2353</w:t>
      </w:r>
      <w:r w:rsidR="008D0680">
        <w:rPr>
          <w:rFonts w:ascii="Arial" w:hAnsi="Arial" w:cs="Arial" w:hint="eastAsia"/>
          <w:kern w:val="2"/>
          <w:sz w:val="21"/>
          <w:szCs w:val="21"/>
        </w:rPr>
        <w:t>套（</w:t>
      </w:r>
      <w:r w:rsidR="008D0680">
        <w:rPr>
          <w:rFonts w:ascii="Arial" w:hAnsi="Arial" w:cs="Arial" w:hint="eastAsia"/>
          <w:kern w:val="2"/>
          <w:sz w:val="21"/>
          <w:szCs w:val="21"/>
        </w:rPr>
        <w:t>X17</w:t>
      </w:r>
      <w:r w:rsidR="008D0680">
        <w:rPr>
          <w:rFonts w:ascii="Arial" w:hAnsi="Arial" w:cs="Arial" w:hint="eastAsia"/>
          <w:kern w:val="2"/>
          <w:sz w:val="21"/>
          <w:szCs w:val="21"/>
        </w:rPr>
        <w:t>亦城茗苑）、北京经济技术开发区鹿海园四里</w:t>
      </w:r>
      <w:r w:rsidR="008D0680">
        <w:rPr>
          <w:rFonts w:ascii="Arial" w:hAnsi="Arial" w:cs="Arial" w:hint="eastAsia"/>
          <w:kern w:val="2"/>
          <w:sz w:val="21"/>
          <w:szCs w:val="21"/>
        </w:rPr>
        <w:t>1</w:t>
      </w:r>
      <w:r w:rsidR="008D0680">
        <w:rPr>
          <w:rFonts w:ascii="Arial" w:hAnsi="Arial" w:cs="Arial" w:hint="eastAsia"/>
          <w:kern w:val="2"/>
          <w:sz w:val="21"/>
          <w:szCs w:val="21"/>
        </w:rPr>
        <w:t>号楼</w:t>
      </w:r>
      <w:r w:rsidR="008D0680">
        <w:rPr>
          <w:rFonts w:ascii="Arial" w:hAnsi="Arial" w:cs="Arial" w:hint="eastAsia"/>
          <w:kern w:val="2"/>
          <w:sz w:val="21"/>
          <w:szCs w:val="21"/>
        </w:rPr>
        <w:t>1</w:t>
      </w:r>
      <w:r w:rsidR="008D0680">
        <w:rPr>
          <w:rFonts w:ascii="Arial" w:hAnsi="Arial" w:cs="Arial" w:hint="eastAsia"/>
          <w:kern w:val="2"/>
          <w:sz w:val="21"/>
          <w:szCs w:val="21"/>
        </w:rPr>
        <w:t>单元</w:t>
      </w:r>
      <w:r w:rsidR="008D0680">
        <w:rPr>
          <w:rFonts w:ascii="Arial" w:hAnsi="Arial" w:cs="Arial" w:hint="eastAsia"/>
          <w:kern w:val="2"/>
          <w:sz w:val="21"/>
          <w:szCs w:val="21"/>
        </w:rPr>
        <w:t>2802</w:t>
      </w:r>
      <w:r w:rsidR="008D0680">
        <w:rPr>
          <w:rFonts w:ascii="Arial" w:hAnsi="Arial" w:cs="Arial" w:hint="eastAsia"/>
          <w:kern w:val="2"/>
          <w:sz w:val="21"/>
          <w:szCs w:val="21"/>
        </w:rPr>
        <w:t>号等共</w:t>
      </w:r>
      <w:r w:rsidR="008D0680">
        <w:rPr>
          <w:rFonts w:ascii="Arial" w:hAnsi="Arial" w:cs="Arial" w:hint="eastAsia"/>
          <w:kern w:val="2"/>
          <w:sz w:val="21"/>
          <w:szCs w:val="21"/>
        </w:rPr>
        <w:t>2223</w:t>
      </w:r>
      <w:r w:rsidR="008D0680">
        <w:rPr>
          <w:rFonts w:ascii="Arial" w:hAnsi="Arial" w:cs="Arial" w:hint="eastAsia"/>
          <w:kern w:val="2"/>
          <w:sz w:val="21"/>
          <w:szCs w:val="21"/>
        </w:rPr>
        <w:t>套（</w:t>
      </w:r>
      <w:r w:rsidR="008D0680">
        <w:rPr>
          <w:rFonts w:ascii="Arial" w:hAnsi="Arial" w:cs="Arial" w:hint="eastAsia"/>
          <w:kern w:val="2"/>
          <w:sz w:val="21"/>
          <w:szCs w:val="21"/>
        </w:rPr>
        <w:t>X31</w:t>
      </w:r>
      <w:r w:rsidR="008D0680">
        <w:rPr>
          <w:rFonts w:ascii="Arial" w:hAnsi="Arial" w:cs="Arial" w:hint="eastAsia"/>
          <w:kern w:val="2"/>
          <w:sz w:val="21"/>
          <w:szCs w:val="21"/>
        </w:rPr>
        <w:t>博客雅苑）</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2ABA0123" w14:textId="77777777" w:rsidR="008D0680" w:rsidRDefault="00B06C3E" w:rsidP="00EE55CF">
      <w:pPr>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008D0680">
        <w:rPr>
          <w:rFonts w:ascii="Arial" w:hAnsi="Arial" w:cs="Arial"/>
          <w:bCs/>
          <w:color w:val="000000"/>
          <w:sz w:val="21"/>
          <w:szCs w:val="21"/>
        </w:rPr>
        <w:t>估价对象</w:t>
      </w:r>
      <w:r w:rsidR="008D0680">
        <w:rPr>
          <w:rFonts w:ascii="Arial" w:hAnsi="Arial" w:cs="Arial" w:hint="eastAsia"/>
          <w:kern w:val="2"/>
          <w:sz w:val="21"/>
          <w:szCs w:val="21"/>
        </w:rPr>
        <w:t>公共租赁住房共计</w:t>
      </w:r>
      <w:r w:rsidR="008D0680">
        <w:rPr>
          <w:rFonts w:ascii="Arial" w:hAnsi="Arial" w:cs="Arial"/>
          <w:kern w:val="2"/>
          <w:sz w:val="21"/>
          <w:szCs w:val="21"/>
        </w:rPr>
        <w:t>4576</w:t>
      </w:r>
      <w:r w:rsidR="008D0680">
        <w:rPr>
          <w:rFonts w:ascii="Arial" w:hAnsi="Arial" w:cs="Arial" w:hint="eastAsia"/>
          <w:kern w:val="2"/>
          <w:sz w:val="21"/>
          <w:szCs w:val="21"/>
        </w:rPr>
        <w:t>套，总建筑面积</w:t>
      </w:r>
      <w:r w:rsidR="008D0680">
        <w:rPr>
          <w:rFonts w:ascii="Arial" w:hAnsi="Arial" w:cs="Arial"/>
          <w:kern w:val="2"/>
          <w:sz w:val="21"/>
          <w:szCs w:val="21"/>
        </w:rPr>
        <w:t>405175.44</w:t>
      </w:r>
      <w:r w:rsidR="008D0680">
        <w:rPr>
          <w:rFonts w:ascii="Arial" w:hAnsi="Arial" w:cs="Arial" w:hint="eastAsia"/>
          <w:kern w:val="2"/>
          <w:sz w:val="21"/>
          <w:szCs w:val="21"/>
        </w:rPr>
        <w:t>平方米。各公共租赁住房项目具体情况如下：</w:t>
      </w:r>
    </w:p>
    <w:p w14:paraId="3CCA6299" w14:textId="2BB58814" w:rsidR="008D0680"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800156">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w:t>
      </w:r>
      <w:r>
        <w:rPr>
          <w:rFonts w:ascii="Arial" w:hAnsi="Arial" w:cs="Arial" w:hint="eastAsia"/>
          <w:kern w:val="2"/>
          <w:sz w:val="21"/>
          <w:szCs w:val="21"/>
        </w:rPr>
        <w:t>公共租赁住房项目，现状四至为</w:t>
      </w:r>
      <w:r w:rsidR="003B0D72" w:rsidRPr="00FC177D">
        <w:rPr>
          <w:rFonts w:ascii="Arial" w:hAnsi="Arial" w:cs="Arial" w:hint="eastAsia"/>
          <w:kern w:val="2"/>
          <w:sz w:val="21"/>
          <w:szCs w:val="21"/>
        </w:rPr>
        <w:t>东至博兴路，西至博兴六路，南至泰河路，北至凉水河二街</w:t>
      </w:r>
      <w:r>
        <w:rPr>
          <w:rFonts w:ascii="Arial" w:hAnsi="Arial" w:cs="Arial" w:hint="eastAsia"/>
          <w:kern w:val="2"/>
          <w:sz w:val="21"/>
          <w:szCs w:val="21"/>
        </w:rPr>
        <w:t>。根据估价委托人提供的《不动产权证书》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w:t>
      </w:r>
      <w:r>
        <w:rPr>
          <w:rFonts w:ascii="Arial" w:hAnsi="Arial" w:cs="Arial"/>
          <w:kern w:val="2"/>
          <w:sz w:val="21"/>
          <w:szCs w:val="21"/>
        </w:rPr>
        <w:t>016</w:t>
      </w:r>
      <w:r>
        <w:rPr>
          <w:rFonts w:ascii="Arial" w:hAnsi="Arial" w:cs="Arial" w:hint="eastAsia"/>
          <w:kern w:val="2"/>
          <w:sz w:val="21"/>
          <w:szCs w:val="21"/>
        </w:rPr>
        <w:t>）开发区不动产权第</w:t>
      </w:r>
      <w:r>
        <w:rPr>
          <w:rFonts w:ascii="Arial" w:hAnsi="Arial" w:cs="Arial" w:hint="eastAsia"/>
          <w:kern w:val="2"/>
          <w:sz w:val="21"/>
          <w:szCs w:val="21"/>
        </w:rPr>
        <w:t>0</w:t>
      </w:r>
      <w:r>
        <w:rPr>
          <w:rFonts w:ascii="Arial" w:hAnsi="Arial" w:cs="Arial"/>
          <w:kern w:val="2"/>
          <w:sz w:val="21"/>
          <w:szCs w:val="21"/>
        </w:rPr>
        <w:t>014683</w:t>
      </w:r>
      <w:r>
        <w:rPr>
          <w:rFonts w:ascii="Arial" w:hAnsi="Arial" w:cs="Arial" w:hint="eastAsia"/>
          <w:kern w:val="2"/>
          <w:sz w:val="21"/>
          <w:szCs w:val="21"/>
        </w:rPr>
        <w:t>号</w:t>
      </w:r>
      <w:r>
        <w:rPr>
          <w:rFonts w:ascii="Arial" w:hAnsi="Arial" w:cs="Arial"/>
          <w:kern w:val="2"/>
          <w:sz w:val="21"/>
          <w:szCs w:val="21"/>
        </w:rPr>
        <w:t>]</w:t>
      </w:r>
      <w:r>
        <w:rPr>
          <w:rFonts w:ascii="Arial" w:hAnsi="Arial" w:cs="Arial" w:hint="eastAsia"/>
          <w:kern w:val="2"/>
          <w:sz w:val="21"/>
          <w:szCs w:val="21"/>
        </w:rPr>
        <w:t>，北京经济技术开发区泰河园五里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21</w:t>
      </w:r>
      <w:r>
        <w:rPr>
          <w:rFonts w:ascii="Arial" w:hAnsi="Arial" w:cs="Arial" w:hint="eastAsia"/>
          <w:kern w:val="2"/>
          <w:sz w:val="21"/>
          <w:szCs w:val="21"/>
        </w:rPr>
        <w:t>幢楼房屋</w:t>
      </w:r>
      <w:r w:rsidR="00B5427F">
        <w:rPr>
          <w:rFonts w:ascii="Arial" w:hAnsi="Arial" w:cs="Arial" w:hint="eastAsia"/>
          <w:kern w:val="2"/>
          <w:sz w:val="21"/>
          <w:szCs w:val="21"/>
        </w:rPr>
        <w:t>总</w:t>
      </w:r>
      <w:r>
        <w:rPr>
          <w:rFonts w:ascii="Arial" w:hAnsi="Arial" w:cs="Arial" w:hint="eastAsia"/>
          <w:kern w:val="2"/>
          <w:sz w:val="21"/>
          <w:szCs w:val="21"/>
        </w:rPr>
        <w:t>建筑面积</w:t>
      </w:r>
      <w:r>
        <w:rPr>
          <w:rFonts w:ascii="Arial" w:hAnsi="Arial" w:cs="Arial" w:hint="eastAsia"/>
          <w:kern w:val="2"/>
          <w:sz w:val="21"/>
          <w:szCs w:val="21"/>
        </w:rPr>
        <w:t>270859.35</w:t>
      </w:r>
      <w:r>
        <w:rPr>
          <w:rFonts w:ascii="Arial" w:hAnsi="Arial" w:cs="Arial" w:hint="eastAsia"/>
          <w:kern w:val="2"/>
          <w:sz w:val="21"/>
          <w:szCs w:val="21"/>
        </w:rPr>
        <w:t>平方米，权利人为北京博大新元房地产开发有限公司，权利类型为国有建设用地使用权</w:t>
      </w:r>
      <w:r>
        <w:rPr>
          <w:rFonts w:ascii="Arial" w:hAnsi="Arial" w:cs="Arial" w:hint="eastAsia"/>
          <w:kern w:val="2"/>
          <w:sz w:val="21"/>
          <w:szCs w:val="21"/>
        </w:rPr>
        <w:t>/</w:t>
      </w:r>
      <w:r>
        <w:rPr>
          <w:rFonts w:ascii="Arial" w:hAnsi="Arial" w:cs="Arial" w:hint="eastAsia"/>
          <w:kern w:val="2"/>
          <w:sz w:val="21"/>
          <w:szCs w:val="21"/>
        </w:rPr>
        <w:t>房屋所有权，权利性质为出让</w:t>
      </w:r>
      <w:r>
        <w:rPr>
          <w:rFonts w:ascii="Arial" w:hAnsi="Arial" w:cs="Arial" w:hint="eastAsia"/>
          <w:kern w:val="2"/>
          <w:sz w:val="21"/>
          <w:szCs w:val="21"/>
        </w:rPr>
        <w:t>/</w:t>
      </w:r>
      <w:r>
        <w:rPr>
          <w:rFonts w:ascii="Arial" w:hAnsi="Arial" w:cs="Arial" w:hint="eastAsia"/>
          <w:kern w:val="2"/>
          <w:sz w:val="21"/>
          <w:szCs w:val="21"/>
        </w:rPr>
        <w:t>公共租赁住房，用途为住宅、便民店等</w:t>
      </w:r>
      <w:r>
        <w:rPr>
          <w:rFonts w:ascii="Arial" w:hAnsi="Arial" w:cs="Arial" w:hint="eastAsia"/>
          <w:kern w:val="2"/>
          <w:sz w:val="21"/>
          <w:szCs w:val="21"/>
        </w:rPr>
        <w:t>1</w:t>
      </w:r>
      <w:r>
        <w:rPr>
          <w:rFonts w:ascii="Arial" w:hAnsi="Arial" w:cs="Arial"/>
          <w:kern w:val="2"/>
          <w:sz w:val="21"/>
          <w:szCs w:val="21"/>
        </w:rPr>
        <w:t>9</w:t>
      </w:r>
      <w:r>
        <w:rPr>
          <w:rFonts w:ascii="Arial" w:hAnsi="Arial" w:cs="Arial" w:hint="eastAsia"/>
          <w:kern w:val="2"/>
          <w:sz w:val="21"/>
          <w:szCs w:val="21"/>
        </w:rPr>
        <w:t>种用途，</w:t>
      </w:r>
      <w:r w:rsidRPr="008D0680">
        <w:rPr>
          <w:rFonts w:ascii="Arial" w:hAnsi="Arial" w:cs="Arial" w:hint="eastAsia"/>
          <w:kern w:val="2"/>
          <w:sz w:val="21"/>
          <w:szCs w:val="21"/>
        </w:rPr>
        <w:t>所属宗地土地用途为住宅</w:t>
      </w:r>
      <w:r w:rsidR="00B5427F">
        <w:rPr>
          <w:rFonts w:ascii="Arial" w:hAnsi="Arial" w:cs="Arial" w:hint="eastAsia"/>
          <w:kern w:val="2"/>
          <w:sz w:val="21"/>
          <w:szCs w:val="21"/>
        </w:rPr>
        <w:t>。</w:t>
      </w:r>
      <w:r>
        <w:rPr>
          <w:rFonts w:ascii="Arial" w:hAnsi="Arial" w:cs="Arial" w:hint="eastAsia"/>
          <w:kern w:val="2"/>
          <w:sz w:val="21"/>
          <w:szCs w:val="21"/>
        </w:rPr>
        <w:t>根据估价委托人提供的《估价委托书》、《</w:t>
      </w:r>
      <w:r w:rsidRPr="00800156">
        <w:rPr>
          <w:rFonts w:ascii="Arial" w:hAnsi="Arial" w:cs="Arial" w:hint="eastAsia"/>
          <w:kern w:val="2"/>
          <w:sz w:val="21"/>
          <w:szCs w:val="21"/>
        </w:rPr>
        <w:t>X17</w:t>
      </w:r>
      <w:r w:rsidRPr="00800156">
        <w:rPr>
          <w:rFonts w:ascii="Arial" w:hAnsi="Arial" w:cs="Arial" w:hint="eastAsia"/>
          <w:kern w:val="2"/>
          <w:sz w:val="21"/>
          <w:szCs w:val="21"/>
        </w:rPr>
        <w:t>亦城茗苑</w:t>
      </w:r>
      <w:r>
        <w:rPr>
          <w:rFonts w:ascii="Arial" w:hAnsi="Arial" w:cs="Arial" w:hint="eastAsia"/>
          <w:kern w:val="2"/>
          <w:sz w:val="21"/>
          <w:szCs w:val="21"/>
        </w:rPr>
        <w:t>房源明细》及其</w:t>
      </w:r>
      <w:r>
        <w:rPr>
          <w:rFonts w:ascii="Arial" w:hAnsi="Arial" w:cs="Arial" w:hint="eastAsia"/>
          <w:sz w:val="21"/>
          <w:szCs w:val="21"/>
        </w:rPr>
        <w:t>介绍，</w:t>
      </w:r>
      <w:r w:rsidRPr="008D0680">
        <w:rPr>
          <w:rFonts w:ascii="Arial" w:hAnsi="Arial" w:cs="Arial" w:hint="eastAsia"/>
          <w:kern w:val="2"/>
          <w:sz w:val="21"/>
          <w:szCs w:val="21"/>
        </w:rPr>
        <w:t>本次评估的</w:t>
      </w:r>
      <w:r w:rsidRPr="008D0680">
        <w:rPr>
          <w:rFonts w:ascii="Arial" w:hAnsi="Arial" w:cs="Arial" w:hint="eastAsia"/>
          <w:kern w:val="2"/>
          <w:sz w:val="21"/>
          <w:szCs w:val="21"/>
        </w:rPr>
        <w:t>2353</w:t>
      </w:r>
      <w:r w:rsidRPr="008D0680">
        <w:rPr>
          <w:rFonts w:ascii="Arial" w:hAnsi="Arial" w:cs="Arial" w:hint="eastAsia"/>
          <w:kern w:val="2"/>
          <w:sz w:val="21"/>
          <w:szCs w:val="21"/>
        </w:rPr>
        <w:t>套公共租赁住房</w:t>
      </w:r>
      <w:r>
        <w:rPr>
          <w:rFonts w:ascii="Arial" w:hAnsi="Arial" w:cs="Arial" w:hint="eastAsia"/>
          <w:kern w:val="2"/>
          <w:sz w:val="21"/>
          <w:szCs w:val="21"/>
        </w:rPr>
        <w:t>建筑面积</w:t>
      </w:r>
      <w:r>
        <w:rPr>
          <w:rFonts w:ascii="Arial" w:hAnsi="Arial" w:cs="Arial"/>
          <w:kern w:val="2"/>
          <w:sz w:val="21"/>
          <w:szCs w:val="21"/>
        </w:rPr>
        <w:t>204495.97</w:t>
      </w:r>
      <w:r>
        <w:rPr>
          <w:rFonts w:ascii="Arial" w:hAnsi="Arial" w:cs="Arial" w:hint="eastAsia"/>
          <w:kern w:val="2"/>
          <w:sz w:val="21"/>
          <w:szCs w:val="21"/>
        </w:rPr>
        <w:t>平方米</w:t>
      </w:r>
      <w:r w:rsidRPr="008D0680">
        <w:rPr>
          <w:rFonts w:ascii="Arial" w:hAnsi="Arial" w:cs="Arial" w:hint="eastAsia"/>
          <w:kern w:val="2"/>
          <w:sz w:val="21"/>
          <w:szCs w:val="21"/>
        </w:rPr>
        <w:t>，</w:t>
      </w:r>
      <w:r>
        <w:rPr>
          <w:rFonts w:ascii="Arial" w:hAnsi="Arial" w:cs="Arial" w:hint="eastAsia"/>
          <w:kern w:val="2"/>
          <w:sz w:val="21"/>
          <w:szCs w:val="21"/>
        </w:rPr>
        <w:t>由北京博大新元房地产开发有限公司开发建设、持有并经营。</w:t>
      </w:r>
      <w:r>
        <w:rPr>
          <w:rFonts w:ascii="Arial" w:hAnsi="Arial" w:cs="Arial" w:hint="eastAsia"/>
          <w:sz w:val="21"/>
          <w:szCs w:val="21"/>
        </w:rPr>
        <w:t>具体情况如下：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gridCol w:w="1858"/>
        <w:gridCol w:w="1858"/>
      </w:tblGrid>
      <w:tr w:rsidR="008D0680" w:rsidRPr="006705B0" w14:paraId="3265BBDA" w14:textId="77777777" w:rsidTr="0039403B">
        <w:trPr>
          <w:trHeight w:val="340"/>
          <w:jc w:val="center"/>
        </w:trPr>
        <w:tc>
          <w:tcPr>
            <w:tcW w:w="1857" w:type="dxa"/>
            <w:vAlign w:val="center"/>
            <w:hideMark/>
          </w:tcPr>
          <w:p w14:paraId="3B355AFA"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1858" w:type="dxa"/>
            <w:vAlign w:val="center"/>
            <w:hideMark/>
          </w:tcPr>
          <w:p w14:paraId="08F00908"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58" w:type="dxa"/>
            <w:vAlign w:val="center"/>
            <w:hideMark/>
          </w:tcPr>
          <w:p w14:paraId="7B973412"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58" w:type="dxa"/>
            <w:vAlign w:val="center"/>
            <w:hideMark/>
          </w:tcPr>
          <w:p w14:paraId="72B59145"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58" w:type="dxa"/>
            <w:vAlign w:val="center"/>
            <w:hideMark/>
          </w:tcPr>
          <w:p w14:paraId="3A92F249"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8D0680" w:rsidRPr="006705B0" w14:paraId="523374AD" w14:textId="77777777" w:rsidTr="0039403B">
        <w:trPr>
          <w:trHeight w:val="340"/>
          <w:jc w:val="center"/>
        </w:trPr>
        <w:tc>
          <w:tcPr>
            <w:tcW w:w="1857" w:type="dxa"/>
            <w:vMerge w:val="restart"/>
            <w:vAlign w:val="center"/>
            <w:hideMark/>
          </w:tcPr>
          <w:p w14:paraId="03E4722A" w14:textId="77777777" w:rsidR="008D0680" w:rsidRPr="006705B0" w:rsidRDefault="008D0680"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一居</w:t>
            </w:r>
          </w:p>
        </w:tc>
        <w:tc>
          <w:tcPr>
            <w:tcW w:w="1858" w:type="dxa"/>
            <w:vAlign w:val="center"/>
            <w:hideMark/>
          </w:tcPr>
          <w:p w14:paraId="6DFC722C"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70.97-70.98</w:t>
            </w:r>
          </w:p>
        </w:tc>
        <w:tc>
          <w:tcPr>
            <w:tcW w:w="1858" w:type="dxa"/>
            <w:vAlign w:val="center"/>
            <w:hideMark/>
          </w:tcPr>
          <w:p w14:paraId="08B4F5AD"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81</w:t>
            </w:r>
          </w:p>
        </w:tc>
        <w:tc>
          <w:tcPr>
            <w:tcW w:w="1858" w:type="dxa"/>
            <w:vAlign w:val="center"/>
            <w:hideMark/>
          </w:tcPr>
          <w:p w14:paraId="2141B2B5"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5748.58</w:t>
            </w:r>
          </w:p>
        </w:tc>
        <w:tc>
          <w:tcPr>
            <w:tcW w:w="1858" w:type="dxa"/>
            <w:vAlign w:val="center"/>
            <w:hideMark/>
          </w:tcPr>
          <w:p w14:paraId="7071A0D1"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8D0680" w:rsidRPr="006705B0" w14:paraId="37E0C5A1" w14:textId="77777777" w:rsidTr="0039403B">
        <w:trPr>
          <w:trHeight w:val="340"/>
          <w:jc w:val="center"/>
        </w:trPr>
        <w:tc>
          <w:tcPr>
            <w:tcW w:w="1857" w:type="dxa"/>
            <w:vMerge/>
            <w:vAlign w:val="center"/>
            <w:hideMark/>
          </w:tcPr>
          <w:p w14:paraId="1B0FE957" w14:textId="77777777" w:rsidR="008D0680" w:rsidRPr="00F554B5" w:rsidRDefault="008D0680" w:rsidP="00EE55CF">
            <w:pPr>
              <w:spacing w:line="240" w:lineRule="atLeast"/>
              <w:jc w:val="center"/>
              <w:rPr>
                <w:rFonts w:ascii="Arial" w:eastAsia="华文细黑" w:hAnsi="Arial" w:cs="Arial"/>
                <w:color w:val="000000"/>
                <w:sz w:val="18"/>
                <w:szCs w:val="18"/>
              </w:rPr>
            </w:pPr>
          </w:p>
        </w:tc>
        <w:tc>
          <w:tcPr>
            <w:tcW w:w="1858" w:type="dxa"/>
            <w:vAlign w:val="center"/>
            <w:hideMark/>
          </w:tcPr>
          <w:p w14:paraId="4C7775F0"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67.15</w:t>
            </w:r>
          </w:p>
        </w:tc>
        <w:tc>
          <w:tcPr>
            <w:tcW w:w="1858" w:type="dxa"/>
            <w:vAlign w:val="center"/>
            <w:hideMark/>
          </w:tcPr>
          <w:p w14:paraId="1DF44F08"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1858" w:type="dxa"/>
            <w:vAlign w:val="center"/>
            <w:hideMark/>
          </w:tcPr>
          <w:p w14:paraId="4088AD63"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5372</w:t>
            </w:r>
          </w:p>
        </w:tc>
        <w:tc>
          <w:tcPr>
            <w:tcW w:w="1858" w:type="dxa"/>
            <w:vAlign w:val="center"/>
            <w:hideMark/>
          </w:tcPr>
          <w:p w14:paraId="567093BE"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西北</w:t>
            </w:r>
          </w:p>
        </w:tc>
      </w:tr>
      <w:tr w:rsidR="008D0680" w:rsidRPr="006705B0" w14:paraId="5F539713" w14:textId="77777777" w:rsidTr="0039403B">
        <w:trPr>
          <w:trHeight w:val="340"/>
          <w:jc w:val="center"/>
        </w:trPr>
        <w:tc>
          <w:tcPr>
            <w:tcW w:w="1857" w:type="dxa"/>
            <w:vMerge/>
            <w:vAlign w:val="center"/>
          </w:tcPr>
          <w:p w14:paraId="450A70A7" w14:textId="77777777" w:rsidR="008D0680" w:rsidRPr="00F554B5" w:rsidRDefault="008D0680" w:rsidP="00EE55CF">
            <w:pPr>
              <w:spacing w:line="240" w:lineRule="atLeast"/>
              <w:jc w:val="center"/>
              <w:rPr>
                <w:rFonts w:ascii="Arial" w:eastAsia="华文细黑" w:hAnsi="Arial" w:cs="Arial"/>
                <w:color w:val="000000"/>
                <w:sz w:val="18"/>
                <w:szCs w:val="18"/>
              </w:rPr>
            </w:pPr>
          </w:p>
        </w:tc>
        <w:tc>
          <w:tcPr>
            <w:tcW w:w="1858" w:type="dxa"/>
            <w:vAlign w:val="center"/>
          </w:tcPr>
          <w:p w14:paraId="3C90953A"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8.77</w:t>
            </w:r>
          </w:p>
        </w:tc>
        <w:tc>
          <w:tcPr>
            <w:tcW w:w="1858" w:type="dxa"/>
            <w:vAlign w:val="center"/>
          </w:tcPr>
          <w:p w14:paraId="11B9B4C1"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58" w:type="dxa"/>
            <w:vAlign w:val="center"/>
          </w:tcPr>
          <w:p w14:paraId="1C580C0F"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570.37</w:t>
            </w:r>
          </w:p>
        </w:tc>
        <w:tc>
          <w:tcPr>
            <w:tcW w:w="1858" w:type="dxa"/>
            <w:vAlign w:val="center"/>
          </w:tcPr>
          <w:p w14:paraId="78D35AE9"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西南</w:t>
            </w:r>
          </w:p>
        </w:tc>
      </w:tr>
      <w:tr w:rsidR="008D0680" w:rsidRPr="006705B0" w14:paraId="60712F91" w14:textId="77777777" w:rsidTr="0039403B">
        <w:trPr>
          <w:trHeight w:val="340"/>
          <w:jc w:val="center"/>
        </w:trPr>
        <w:tc>
          <w:tcPr>
            <w:tcW w:w="1857" w:type="dxa"/>
            <w:vMerge/>
            <w:vAlign w:val="center"/>
          </w:tcPr>
          <w:p w14:paraId="24D7AC9D" w14:textId="77777777" w:rsidR="008D0680" w:rsidRPr="00F554B5" w:rsidRDefault="008D0680" w:rsidP="00EE55CF">
            <w:pPr>
              <w:widowControl/>
              <w:spacing w:line="240" w:lineRule="atLeast"/>
              <w:jc w:val="center"/>
              <w:rPr>
                <w:rFonts w:ascii="Arial" w:eastAsia="华文细黑" w:hAnsi="Arial" w:cs="Arial"/>
                <w:color w:val="000000"/>
                <w:sz w:val="18"/>
                <w:szCs w:val="18"/>
              </w:rPr>
            </w:pPr>
          </w:p>
        </w:tc>
        <w:tc>
          <w:tcPr>
            <w:tcW w:w="1858" w:type="dxa"/>
            <w:vAlign w:val="center"/>
          </w:tcPr>
          <w:p w14:paraId="0105CE6B"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8.99</w:t>
            </w:r>
          </w:p>
        </w:tc>
        <w:tc>
          <w:tcPr>
            <w:tcW w:w="1858" w:type="dxa"/>
            <w:vAlign w:val="center"/>
          </w:tcPr>
          <w:p w14:paraId="56CC8801"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58" w:type="dxa"/>
            <w:vAlign w:val="center"/>
          </w:tcPr>
          <w:p w14:paraId="7F8A83D9"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588.19</w:t>
            </w:r>
          </w:p>
        </w:tc>
        <w:tc>
          <w:tcPr>
            <w:tcW w:w="1858" w:type="dxa"/>
            <w:vAlign w:val="center"/>
          </w:tcPr>
          <w:p w14:paraId="7FF1204D"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w:t>
            </w:r>
          </w:p>
        </w:tc>
      </w:tr>
      <w:tr w:rsidR="008D0680" w:rsidRPr="006705B0" w14:paraId="18A268F4" w14:textId="77777777" w:rsidTr="0039403B">
        <w:trPr>
          <w:trHeight w:val="340"/>
          <w:jc w:val="center"/>
        </w:trPr>
        <w:tc>
          <w:tcPr>
            <w:tcW w:w="3715" w:type="dxa"/>
            <w:gridSpan w:val="2"/>
            <w:vAlign w:val="center"/>
          </w:tcPr>
          <w:p w14:paraId="713AC8C8"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8" w:type="dxa"/>
            <w:vAlign w:val="center"/>
          </w:tcPr>
          <w:p w14:paraId="77358B34"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23</w:t>
            </w:r>
          </w:p>
        </w:tc>
        <w:tc>
          <w:tcPr>
            <w:tcW w:w="1858" w:type="dxa"/>
            <w:vAlign w:val="center"/>
          </w:tcPr>
          <w:p w14:paraId="5C2A2F1E"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2279.14</w:t>
            </w:r>
          </w:p>
        </w:tc>
        <w:tc>
          <w:tcPr>
            <w:tcW w:w="1858" w:type="dxa"/>
            <w:vAlign w:val="center"/>
          </w:tcPr>
          <w:p w14:paraId="595E7B06" w14:textId="77777777" w:rsidR="008D068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8D0680" w:rsidRPr="006705B0" w14:paraId="45EC2339" w14:textId="77777777" w:rsidTr="0039403B">
        <w:trPr>
          <w:trHeight w:val="340"/>
          <w:jc w:val="center"/>
        </w:trPr>
        <w:tc>
          <w:tcPr>
            <w:tcW w:w="1857" w:type="dxa"/>
            <w:vMerge w:val="restart"/>
            <w:vAlign w:val="center"/>
          </w:tcPr>
          <w:p w14:paraId="29A10EF7" w14:textId="77777777" w:rsidR="008D0680" w:rsidRPr="00D33240" w:rsidRDefault="008D0680"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1858" w:type="dxa"/>
            <w:vAlign w:val="center"/>
          </w:tcPr>
          <w:p w14:paraId="22C7E7A8"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8.37-90.73</w:t>
            </w:r>
          </w:p>
        </w:tc>
        <w:tc>
          <w:tcPr>
            <w:tcW w:w="1858" w:type="dxa"/>
            <w:vAlign w:val="center"/>
          </w:tcPr>
          <w:p w14:paraId="6A0EEE45"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010</w:t>
            </w:r>
          </w:p>
        </w:tc>
        <w:tc>
          <w:tcPr>
            <w:tcW w:w="1858" w:type="dxa"/>
            <w:vAlign w:val="center"/>
          </w:tcPr>
          <w:p w14:paraId="59D7CFE4"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0592.83</w:t>
            </w:r>
          </w:p>
        </w:tc>
        <w:tc>
          <w:tcPr>
            <w:tcW w:w="1858" w:type="dxa"/>
            <w:vAlign w:val="center"/>
          </w:tcPr>
          <w:p w14:paraId="474F3D36"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8D0680" w:rsidRPr="006705B0" w14:paraId="7EEEC980" w14:textId="77777777" w:rsidTr="0039403B">
        <w:trPr>
          <w:trHeight w:val="340"/>
          <w:jc w:val="center"/>
        </w:trPr>
        <w:tc>
          <w:tcPr>
            <w:tcW w:w="1857" w:type="dxa"/>
            <w:vMerge/>
            <w:vAlign w:val="center"/>
          </w:tcPr>
          <w:p w14:paraId="0F101D0C" w14:textId="77777777" w:rsidR="008D0680" w:rsidRDefault="008D0680" w:rsidP="00EE55CF">
            <w:pPr>
              <w:widowControl/>
              <w:spacing w:line="240" w:lineRule="atLeast"/>
              <w:jc w:val="center"/>
              <w:rPr>
                <w:rFonts w:ascii="Arial" w:eastAsia="华文细黑" w:hAnsi="Arial" w:cs="Arial"/>
                <w:color w:val="000000"/>
                <w:sz w:val="18"/>
                <w:szCs w:val="18"/>
              </w:rPr>
            </w:pPr>
          </w:p>
        </w:tc>
        <w:tc>
          <w:tcPr>
            <w:tcW w:w="1858" w:type="dxa"/>
            <w:vAlign w:val="center"/>
          </w:tcPr>
          <w:p w14:paraId="783718F1"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8.52-90.4</w:t>
            </w:r>
          </w:p>
        </w:tc>
        <w:tc>
          <w:tcPr>
            <w:tcW w:w="1858" w:type="dxa"/>
            <w:vAlign w:val="center"/>
          </w:tcPr>
          <w:p w14:paraId="74C4CF9B"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020</w:t>
            </w:r>
          </w:p>
        </w:tc>
        <w:tc>
          <w:tcPr>
            <w:tcW w:w="1858" w:type="dxa"/>
            <w:vAlign w:val="center"/>
          </w:tcPr>
          <w:p w14:paraId="3D5D6977"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1624</w:t>
            </w:r>
          </w:p>
        </w:tc>
        <w:tc>
          <w:tcPr>
            <w:tcW w:w="1858" w:type="dxa"/>
            <w:vAlign w:val="center"/>
          </w:tcPr>
          <w:p w14:paraId="43A3D352"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8D0680" w:rsidRPr="006705B0" w14:paraId="1CF82CAA" w14:textId="77777777" w:rsidTr="0039403B">
        <w:trPr>
          <w:trHeight w:val="340"/>
          <w:jc w:val="center"/>
        </w:trPr>
        <w:tc>
          <w:tcPr>
            <w:tcW w:w="3715" w:type="dxa"/>
            <w:gridSpan w:val="2"/>
            <w:vAlign w:val="center"/>
          </w:tcPr>
          <w:p w14:paraId="29B5361A"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8" w:type="dxa"/>
            <w:vAlign w:val="center"/>
          </w:tcPr>
          <w:p w14:paraId="27E94E00"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030</w:t>
            </w:r>
          </w:p>
        </w:tc>
        <w:tc>
          <w:tcPr>
            <w:tcW w:w="1858" w:type="dxa"/>
            <w:vAlign w:val="center"/>
          </w:tcPr>
          <w:p w14:paraId="3C622593"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82216.83</w:t>
            </w:r>
          </w:p>
        </w:tc>
        <w:tc>
          <w:tcPr>
            <w:tcW w:w="1858" w:type="dxa"/>
            <w:vAlign w:val="center"/>
          </w:tcPr>
          <w:p w14:paraId="1C484E7F" w14:textId="77777777" w:rsidR="008D068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39403B" w:rsidRPr="006705B0" w14:paraId="560F52A2" w14:textId="77777777" w:rsidTr="0039403B">
        <w:trPr>
          <w:trHeight w:val="340"/>
          <w:jc w:val="center"/>
        </w:trPr>
        <w:tc>
          <w:tcPr>
            <w:tcW w:w="3715" w:type="dxa"/>
            <w:gridSpan w:val="2"/>
            <w:vAlign w:val="center"/>
            <w:hideMark/>
          </w:tcPr>
          <w:p w14:paraId="70099CAC" w14:textId="0F119E1D" w:rsidR="0039403B" w:rsidRPr="006705B0" w:rsidRDefault="0039403B" w:rsidP="0039403B">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1858" w:type="dxa"/>
            <w:vAlign w:val="center"/>
            <w:hideMark/>
          </w:tcPr>
          <w:p w14:paraId="3BCC5504" w14:textId="77777777" w:rsidR="0039403B" w:rsidRPr="006705B0" w:rsidRDefault="0039403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2353</w:t>
            </w:r>
          </w:p>
        </w:tc>
        <w:tc>
          <w:tcPr>
            <w:tcW w:w="1858" w:type="dxa"/>
            <w:vAlign w:val="center"/>
            <w:hideMark/>
          </w:tcPr>
          <w:p w14:paraId="28E64EE6" w14:textId="77777777" w:rsidR="0039403B" w:rsidRPr="006705B0" w:rsidRDefault="0039403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204495.97</w:t>
            </w:r>
          </w:p>
        </w:tc>
        <w:tc>
          <w:tcPr>
            <w:tcW w:w="1858" w:type="dxa"/>
            <w:vAlign w:val="center"/>
            <w:hideMark/>
          </w:tcPr>
          <w:p w14:paraId="266D9C3B" w14:textId="77777777" w:rsidR="0039403B" w:rsidRPr="006705B0" w:rsidRDefault="0039403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24E1EA78" w14:textId="6E323C28" w:rsidR="008D0680" w:rsidRDefault="008D0680" w:rsidP="00EE55CF">
      <w:pPr>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w:t>
      </w:r>
      <w:r w:rsidR="003B0D72" w:rsidRPr="00800156">
        <w:rPr>
          <w:rFonts w:ascii="Arial" w:hAnsi="Arial" w:cs="Arial" w:hint="eastAsia"/>
          <w:kern w:val="2"/>
          <w:sz w:val="21"/>
          <w:szCs w:val="21"/>
        </w:rPr>
        <w:t>东至博兴六路，西至博兴七路，南至泰河二街，北至泰河一街</w:t>
      </w:r>
      <w:r>
        <w:rPr>
          <w:rFonts w:ascii="Arial" w:hAnsi="Arial" w:cs="Arial" w:hint="eastAsia"/>
          <w:sz w:val="21"/>
          <w:szCs w:val="21"/>
        </w:rPr>
        <w:t>。</w:t>
      </w:r>
      <w:r>
        <w:rPr>
          <w:rFonts w:ascii="Arial" w:hAnsi="Arial" w:cs="Arial" w:hint="eastAsia"/>
          <w:kern w:val="2"/>
          <w:sz w:val="21"/>
          <w:szCs w:val="21"/>
        </w:rPr>
        <w:t>根</w:t>
      </w:r>
      <w:r>
        <w:rPr>
          <w:rFonts w:ascii="Arial" w:hAnsi="Arial" w:cs="Arial" w:hint="eastAsia"/>
          <w:kern w:val="2"/>
          <w:sz w:val="21"/>
          <w:szCs w:val="21"/>
        </w:rPr>
        <w:lastRenderedPageBreak/>
        <w:t>据估价委托人提供的</w:t>
      </w:r>
      <w:r w:rsidR="00B5427F">
        <w:rPr>
          <w:rFonts w:ascii="Arial" w:hAnsi="Arial" w:cs="Arial" w:hint="eastAsia"/>
          <w:kern w:val="2"/>
          <w:sz w:val="21"/>
          <w:szCs w:val="21"/>
        </w:rPr>
        <w:t>《国有土地使用证》</w:t>
      </w:r>
      <w:r w:rsidR="00B5427F">
        <w:rPr>
          <w:rFonts w:ascii="Arial" w:hAnsi="Arial" w:cs="Arial" w:hint="eastAsia"/>
          <w:kern w:val="2"/>
          <w:sz w:val="21"/>
          <w:szCs w:val="21"/>
        </w:rPr>
        <w:t>[</w:t>
      </w:r>
      <w:r w:rsidR="00B5427F">
        <w:rPr>
          <w:rFonts w:ascii="Arial" w:hAnsi="Arial" w:cs="Arial" w:hint="eastAsia"/>
          <w:kern w:val="2"/>
          <w:sz w:val="21"/>
          <w:szCs w:val="21"/>
        </w:rPr>
        <w:t>开有限国用（</w:t>
      </w:r>
      <w:r w:rsidR="00B5427F">
        <w:rPr>
          <w:rFonts w:ascii="Arial" w:hAnsi="Arial" w:cs="Arial" w:hint="eastAsia"/>
          <w:kern w:val="2"/>
          <w:sz w:val="21"/>
          <w:szCs w:val="21"/>
        </w:rPr>
        <w:t>2</w:t>
      </w:r>
      <w:r w:rsidR="00B5427F">
        <w:rPr>
          <w:rFonts w:ascii="Arial" w:hAnsi="Arial" w:cs="Arial"/>
          <w:kern w:val="2"/>
          <w:sz w:val="21"/>
          <w:szCs w:val="21"/>
        </w:rPr>
        <w:t>008</w:t>
      </w:r>
      <w:r w:rsidR="00B5427F">
        <w:rPr>
          <w:rFonts w:ascii="Arial" w:hAnsi="Arial" w:cs="Arial" w:hint="eastAsia"/>
          <w:kern w:val="2"/>
          <w:sz w:val="21"/>
          <w:szCs w:val="21"/>
        </w:rPr>
        <w:t>）第</w:t>
      </w:r>
      <w:r w:rsidR="00B5427F">
        <w:rPr>
          <w:rFonts w:ascii="Arial" w:hAnsi="Arial" w:cs="Arial" w:hint="eastAsia"/>
          <w:kern w:val="2"/>
          <w:sz w:val="21"/>
          <w:szCs w:val="21"/>
        </w:rPr>
        <w:t>4</w:t>
      </w:r>
      <w:r w:rsidR="00B5427F">
        <w:rPr>
          <w:rFonts w:ascii="Arial" w:hAnsi="Arial" w:cs="Arial" w:hint="eastAsia"/>
          <w:kern w:val="2"/>
          <w:sz w:val="21"/>
          <w:szCs w:val="21"/>
        </w:rPr>
        <w:t>号</w:t>
      </w:r>
      <w:r w:rsidR="00B5427F">
        <w:rPr>
          <w:rFonts w:ascii="Arial" w:hAnsi="Arial" w:cs="Arial"/>
          <w:kern w:val="2"/>
          <w:sz w:val="21"/>
          <w:szCs w:val="21"/>
        </w:rPr>
        <w:t>]</w:t>
      </w:r>
      <w:r w:rsidR="00B5427F">
        <w:rPr>
          <w:rFonts w:ascii="Arial" w:hAnsi="Arial" w:cs="Arial" w:hint="eastAsia"/>
          <w:kern w:val="2"/>
          <w:sz w:val="21"/>
          <w:szCs w:val="21"/>
        </w:rPr>
        <w:t>、</w:t>
      </w:r>
      <w:r>
        <w:rPr>
          <w:rFonts w:ascii="Arial" w:hAnsi="Arial" w:cs="Arial" w:hint="eastAsia"/>
          <w:kern w:val="2"/>
          <w:sz w:val="21"/>
          <w:szCs w:val="21"/>
        </w:rPr>
        <w:t>《房屋所有权证》</w:t>
      </w:r>
      <w:r>
        <w:rPr>
          <w:rFonts w:ascii="Arial" w:hAnsi="Arial" w:cs="Arial" w:hint="eastAsia"/>
          <w:kern w:val="2"/>
          <w:sz w:val="21"/>
          <w:szCs w:val="21"/>
        </w:rPr>
        <w:t>[</w:t>
      </w:r>
      <w:r w:rsidRPr="00FC177D">
        <w:rPr>
          <w:rFonts w:ascii="Arial" w:hAnsi="Arial" w:cs="Arial" w:hint="eastAsia"/>
          <w:kern w:val="2"/>
          <w:sz w:val="21"/>
          <w:szCs w:val="21"/>
        </w:rPr>
        <w:t>X</w:t>
      </w:r>
      <w:r w:rsidRPr="00FC177D">
        <w:rPr>
          <w:rFonts w:ascii="Arial" w:hAnsi="Arial" w:cs="Arial" w:hint="eastAsia"/>
          <w:kern w:val="2"/>
          <w:sz w:val="21"/>
          <w:szCs w:val="21"/>
        </w:rPr>
        <w:t>京房权证开字第</w:t>
      </w:r>
      <w:r w:rsidRPr="00FC177D">
        <w:rPr>
          <w:rFonts w:ascii="Arial" w:hAnsi="Arial" w:cs="Arial" w:hint="eastAsia"/>
          <w:kern w:val="2"/>
          <w:sz w:val="21"/>
          <w:szCs w:val="21"/>
        </w:rPr>
        <w:t>012850</w:t>
      </w:r>
      <w:r w:rsidRPr="00FC177D">
        <w:rPr>
          <w:rFonts w:ascii="Arial" w:hAnsi="Arial" w:cs="Arial" w:hint="eastAsia"/>
          <w:kern w:val="2"/>
          <w:sz w:val="21"/>
          <w:szCs w:val="21"/>
        </w:rPr>
        <w:t>号</w:t>
      </w:r>
      <w:r>
        <w:rPr>
          <w:rFonts w:ascii="Arial" w:hAnsi="Arial" w:cs="Arial"/>
          <w:kern w:val="2"/>
          <w:sz w:val="21"/>
          <w:szCs w:val="21"/>
        </w:rPr>
        <w:t>]</w:t>
      </w:r>
      <w:r>
        <w:rPr>
          <w:rFonts w:ascii="Arial" w:hAnsi="Arial" w:cs="Arial" w:hint="eastAsia"/>
          <w:sz w:val="21"/>
          <w:szCs w:val="21"/>
        </w:rPr>
        <w:t>，</w:t>
      </w:r>
      <w:r w:rsidR="00B5427F">
        <w:rPr>
          <w:rFonts w:ascii="Arial" w:hAnsi="Arial" w:cs="Arial" w:hint="eastAsia"/>
          <w:kern w:val="2"/>
          <w:sz w:val="21"/>
          <w:szCs w:val="21"/>
        </w:rPr>
        <w:t>北京经济技术开发区鹿海园四里</w:t>
      </w:r>
      <w:r w:rsidR="00B5427F">
        <w:rPr>
          <w:rFonts w:ascii="Arial" w:hAnsi="Arial" w:cs="Arial" w:hint="eastAsia"/>
          <w:kern w:val="2"/>
          <w:sz w:val="21"/>
          <w:szCs w:val="21"/>
        </w:rPr>
        <w:t>1</w:t>
      </w:r>
      <w:r w:rsidR="00B5427F">
        <w:rPr>
          <w:rFonts w:ascii="Arial" w:hAnsi="Arial" w:cs="Arial" w:hint="eastAsia"/>
          <w:kern w:val="2"/>
          <w:sz w:val="21"/>
          <w:szCs w:val="21"/>
        </w:rPr>
        <w:t>号楼等</w:t>
      </w:r>
      <w:r w:rsidR="00B5427F">
        <w:rPr>
          <w:rFonts w:ascii="Arial" w:hAnsi="Arial" w:cs="Arial" w:hint="eastAsia"/>
          <w:kern w:val="2"/>
          <w:sz w:val="21"/>
          <w:szCs w:val="21"/>
        </w:rPr>
        <w:t>7</w:t>
      </w:r>
      <w:r w:rsidR="00B5427F">
        <w:rPr>
          <w:rFonts w:ascii="Arial" w:hAnsi="Arial" w:cs="Arial" w:hint="eastAsia"/>
          <w:kern w:val="2"/>
          <w:sz w:val="21"/>
          <w:szCs w:val="21"/>
        </w:rPr>
        <w:t>幢房屋总建筑面积</w:t>
      </w:r>
      <w:r w:rsidR="00B5427F">
        <w:rPr>
          <w:rFonts w:ascii="Arial" w:hAnsi="Arial" w:cs="Arial" w:hint="eastAsia"/>
          <w:kern w:val="2"/>
          <w:sz w:val="21"/>
          <w:szCs w:val="21"/>
        </w:rPr>
        <w:t>215785.21</w:t>
      </w:r>
      <w:r w:rsidR="00B5427F">
        <w:rPr>
          <w:rFonts w:ascii="Arial" w:hAnsi="Arial" w:cs="Arial" w:hint="eastAsia"/>
          <w:kern w:val="2"/>
          <w:sz w:val="21"/>
          <w:szCs w:val="21"/>
        </w:rPr>
        <w:t>平方米，</w:t>
      </w:r>
      <w:r>
        <w:rPr>
          <w:rFonts w:ascii="Arial" w:hAnsi="Arial" w:cs="Arial" w:hint="eastAsia"/>
          <w:kern w:val="2"/>
          <w:sz w:val="21"/>
          <w:szCs w:val="21"/>
        </w:rPr>
        <w:t>房屋所有权人为北京博大新元房地产开发有限公司，房屋性质为公共租赁住房，</w:t>
      </w:r>
      <w:r w:rsidR="00B5427F">
        <w:rPr>
          <w:rFonts w:ascii="Arial" w:hAnsi="Arial" w:cs="Arial" w:hint="eastAsia"/>
          <w:kern w:val="2"/>
          <w:sz w:val="21"/>
          <w:szCs w:val="21"/>
        </w:rPr>
        <w:t>土地使用权取得方式为有偿出让</w:t>
      </w:r>
      <w:r>
        <w:rPr>
          <w:rFonts w:ascii="Arial" w:hAnsi="Arial" w:cs="Arial" w:hint="eastAsia"/>
          <w:kern w:val="2"/>
          <w:sz w:val="21"/>
          <w:szCs w:val="21"/>
        </w:rPr>
        <w:t>，</w:t>
      </w:r>
      <w:r w:rsidR="00B5427F">
        <w:rPr>
          <w:rFonts w:ascii="Arial" w:hAnsi="Arial" w:cs="Arial" w:hint="eastAsia"/>
          <w:kern w:val="2"/>
          <w:sz w:val="21"/>
          <w:szCs w:val="21"/>
        </w:rPr>
        <w:t>规划用途为便民店、戊类库房、住宅。根据估价委托人提供的《估价委托书》、《</w:t>
      </w:r>
      <w:r w:rsidR="00B5427F" w:rsidRPr="00800156">
        <w:rPr>
          <w:rFonts w:ascii="Arial" w:hAnsi="Arial" w:cs="Arial" w:hint="eastAsia"/>
          <w:kern w:val="2"/>
          <w:sz w:val="21"/>
          <w:szCs w:val="21"/>
        </w:rPr>
        <w:t>X17</w:t>
      </w:r>
      <w:r w:rsidR="00B5427F" w:rsidRPr="00800156">
        <w:rPr>
          <w:rFonts w:ascii="Arial" w:hAnsi="Arial" w:cs="Arial" w:hint="eastAsia"/>
          <w:kern w:val="2"/>
          <w:sz w:val="21"/>
          <w:szCs w:val="21"/>
        </w:rPr>
        <w:t>亦城茗苑</w:t>
      </w:r>
      <w:r w:rsidR="00B5427F">
        <w:rPr>
          <w:rFonts w:ascii="Arial" w:hAnsi="Arial" w:cs="Arial" w:hint="eastAsia"/>
          <w:kern w:val="2"/>
          <w:sz w:val="21"/>
          <w:szCs w:val="21"/>
        </w:rPr>
        <w:t>房源明细》及其</w:t>
      </w:r>
      <w:r w:rsidR="00B5427F">
        <w:rPr>
          <w:rFonts w:ascii="Arial" w:hAnsi="Arial" w:cs="Arial" w:hint="eastAsia"/>
          <w:sz w:val="21"/>
          <w:szCs w:val="21"/>
        </w:rPr>
        <w:t>介绍，</w:t>
      </w:r>
      <w:r w:rsidR="00B5427F">
        <w:rPr>
          <w:rFonts w:ascii="Arial" w:hAnsi="Arial" w:cs="Arial" w:hint="eastAsia"/>
          <w:kern w:val="2"/>
          <w:sz w:val="21"/>
          <w:szCs w:val="21"/>
        </w:rPr>
        <w:t>本次评估的</w:t>
      </w:r>
      <w:r w:rsidR="00B5427F">
        <w:rPr>
          <w:rFonts w:ascii="Arial" w:hAnsi="Arial" w:cs="Arial"/>
          <w:kern w:val="2"/>
          <w:sz w:val="21"/>
          <w:szCs w:val="21"/>
        </w:rPr>
        <w:t>2223</w:t>
      </w:r>
      <w:r w:rsidR="00B5427F">
        <w:rPr>
          <w:rFonts w:ascii="Arial" w:hAnsi="Arial" w:cs="Arial" w:hint="eastAsia"/>
          <w:kern w:val="2"/>
          <w:sz w:val="21"/>
          <w:szCs w:val="21"/>
        </w:rPr>
        <w:t>套</w:t>
      </w:r>
      <w:r w:rsidR="00B5427F" w:rsidRPr="006C2F5C">
        <w:rPr>
          <w:rFonts w:ascii="Arial" w:hAnsi="Arial" w:cs="Arial"/>
          <w:kern w:val="2"/>
          <w:sz w:val="21"/>
          <w:szCs w:val="21"/>
        </w:rPr>
        <w:t>公共租赁住房</w:t>
      </w:r>
      <w:r w:rsidR="00B5427F">
        <w:rPr>
          <w:rFonts w:ascii="Arial" w:hAnsi="Arial" w:cs="Arial" w:hint="eastAsia"/>
          <w:kern w:val="2"/>
          <w:sz w:val="21"/>
          <w:szCs w:val="21"/>
        </w:rPr>
        <w:t>建筑面积</w:t>
      </w:r>
      <w:r w:rsidR="00B5427F">
        <w:rPr>
          <w:rFonts w:ascii="Arial" w:hAnsi="Arial" w:cs="Arial"/>
          <w:kern w:val="2"/>
          <w:sz w:val="21"/>
          <w:szCs w:val="21"/>
        </w:rPr>
        <w:t>200679.47</w:t>
      </w:r>
      <w:r w:rsidR="00B5427F">
        <w:rPr>
          <w:rFonts w:ascii="Arial" w:hAnsi="Arial" w:cs="Arial" w:hint="eastAsia"/>
          <w:kern w:val="2"/>
          <w:sz w:val="21"/>
          <w:szCs w:val="21"/>
        </w:rPr>
        <w:t>平方米，</w:t>
      </w:r>
      <w:r>
        <w:rPr>
          <w:rFonts w:ascii="Arial" w:hAnsi="Arial" w:cs="Arial" w:hint="eastAsia"/>
          <w:kern w:val="2"/>
          <w:sz w:val="21"/>
          <w:szCs w:val="21"/>
        </w:rPr>
        <w:t>由北京博大新元房地产开发有限公司开发建设、持有并经营。</w:t>
      </w:r>
      <w:r>
        <w:rPr>
          <w:rFonts w:ascii="Arial" w:hAnsi="Arial" w:cs="Arial" w:hint="eastAsia"/>
          <w:sz w:val="21"/>
          <w:szCs w:val="21"/>
        </w:rPr>
        <w:t>具体情况如下：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8D0680" w:rsidRPr="006705B0" w14:paraId="5D498311" w14:textId="77777777" w:rsidTr="00F93B4F">
        <w:trPr>
          <w:trHeight w:val="340"/>
          <w:jc w:val="center"/>
        </w:trPr>
        <w:tc>
          <w:tcPr>
            <w:tcW w:w="1484" w:type="dxa"/>
            <w:vAlign w:val="center"/>
            <w:hideMark/>
          </w:tcPr>
          <w:p w14:paraId="09ECBA5D"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2299" w:type="dxa"/>
            <w:vAlign w:val="center"/>
            <w:hideMark/>
          </w:tcPr>
          <w:p w14:paraId="59B6412C"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12" w:type="dxa"/>
            <w:vAlign w:val="center"/>
            <w:hideMark/>
          </w:tcPr>
          <w:p w14:paraId="3FEF2873"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9" w:type="dxa"/>
            <w:vAlign w:val="center"/>
            <w:hideMark/>
          </w:tcPr>
          <w:p w14:paraId="54EF9A18"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12" w:type="dxa"/>
            <w:vAlign w:val="center"/>
            <w:hideMark/>
          </w:tcPr>
          <w:p w14:paraId="06F76E27"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8D0680" w:rsidRPr="006705B0" w14:paraId="68E34E0D" w14:textId="77777777" w:rsidTr="00F93B4F">
        <w:trPr>
          <w:trHeight w:val="340"/>
          <w:jc w:val="center"/>
        </w:trPr>
        <w:tc>
          <w:tcPr>
            <w:tcW w:w="1484" w:type="dxa"/>
            <w:vMerge w:val="restart"/>
            <w:vAlign w:val="center"/>
            <w:hideMark/>
          </w:tcPr>
          <w:p w14:paraId="68360627" w14:textId="77777777" w:rsidR="008D0680" w:rsidRPr="006705B0" w:rsidRDefault="008D0680" w:rsidP="00EE55CF">
            <w:pPr>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2299" w:type="dxa"/>
            <w:vAlign w:val="center"/>
            <w:hideMark/>
          </w:tcPr>
          <w:p w14:paraId="7B970458"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9.24-91.93</w:t>
            </w:r>
          </w:p>
        </w:tc>
        <w:tc>
          <w:tcPr>
            <w:tcW w:w="1812" w:type="dxa"/>
            <w:vAlign w:val="center"/>
            <w:hideMark/>
          </w:tcPr>
          <w:p w14:paraId="6B8E9FAC"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1103</w:t>
            </w:r>
          </w:p>
        </w:tc>
        <w:tc>
          <w:tcPr>
            <w:tcW w:w="1879" w:type="dxa"/>
            <w:vAlign w:val="center"/>
            <w:hideMark/>
          </w:tcPr>
          <w:p w14:paraId="5990857D"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98849.17</w:t>
            </w:r>
          </w:p>
        </w:tc>
        <w:tc>
          <w:tcPr>
            <w:tcW w:w="1812" w:type="dxa"/>
            <w:vAlign w:val="center"/>
            <w:hideMark/>
          </w:tcPr>
          <w:p w14:paraId="185DFDEE"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8D0680" w:rsidRPr="006705B0" w14:paraId="5B0B446E" w14:textId="77777777" w:rsidTr="00F93B4F">
        <w:trPr>
          <w:trHeight w:val="340"/>
          <w:jc w:val="center"/>
        </w:trPr>
        <w:tc>
          <w:tcPr>
            <w:tcW w:w="1484" w:type="dxa"/>
            <w:vMerge/>
            <w:vAlign w:val="center"/>
            <w:hideMark/>
          </w:tcPr>
          <w:p w14:paraId="73364A92" w14:textId="77777777" w:rsidR="008D0680" w:rsidRPr="00F554B5" w:rsidRDefault="008D0680" w:rsidP="00EE55CF">
            <w:pPr>
              <w:widowControl/>
              <w:jc w:val="center"/>
              <w:rPr>
                <w:rFonts w:ascii="Arial" w:eastAsia="华文细黑" w:hAnsi="Arial" w:cs="Arial"/>
                <w:color w:val="000000"/>
                <w:sz w:val="18"/>
                <w:szCs w:val="18"/>
              </w:rPr>
            </w:pPr>
          </w:p>
        </w:tc>
        <w:tc>
          <w:tcPr>
            <w:tcW w:w="2299" w:type="dxa"/>
            <w:vAlign w:val="center"/>
            <w:hideMark/>
          </w:tcPr>
          <w:p w14:paraId="04D7BAEE"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74.29-91.94</w:t>
            </w:r>
          </w:p>
        </w:tc>
        <w:tc>
          <w:tcPr>
            <w:tcW w:w="1812" w:type="dxa"/>
            <w:vAlign w:val="center"/>
            <w:hideMark/>
          </w:tcPr>
          <w:p w14:paraId="632AE18C"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120</w:t>
            </w:r>
          </w:p>
        </w:tc>
        <w:tc>
          <w:tcPr>
            <w:tcW w:w="1879" w:type="dxa"/>
            <w:vAlign w:val="center"/>
            <w:hideMark/>
          </w:tcPr>
          <w:p w14:paraId="7F1BB4B0"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01830.3</w:t>
            </w:r>
          </w:p>
        </w:tc>
        <w:tc>
          <w:tcPr>
            <w:tcW w:w="1812" w:type="dxa"/>
            <w:vAlign w:val="center"/>
            <w:hideMark/>
          </w:tcPr>
          <w:p w14:paraId="64EFB54D"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8D0680" w:rsidRPr="006705B0" w14:paraId="621761BD" w14:textId="77777777" w:rsidTr="00F93B4F">
        <w:trPr>
          <w:trHeight w:val="340"/>
          <w:jc w:val="center"/>
        </w:trPr>
        <w:tc>
          <w:tcPr>
            <w:tcW w:w="1484" w:type="dxa"/>
            <w:vAlign w:val="center"/>
            <w:hideMark/>
          </w:tcPr>
          <w:p w14:paraId="5A4D1AA8"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2299" w:type="dxa"/>
            <w:vAlign w:val="center"/>
            <w:hideMark/>
          </w:tcPr>
          <w:p w14:paraId="5B04920B"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12" w:type="dxa"/>
            <w:vAlign w:val="center"/>
            <w:hideMark/>
          </w:tcPr>
          <w:p w14:paraId="5963A93B"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2223</w:t>
            </w:r>
          </w:p>
        </w:tc>
        <w:tc>
          <w:tcPr>
            <w:tcW w:w="1879" w:type="dxa"/>
            <w:vAlign w:val="center"/>
            <w:hideMark/>
          </w:tcPr>
          <w:p w14:paraId="5F60123A"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00679.47</w:t>
            </w:r>
          </w:p>
        </w:tc>
        <w:tc>
          <w:tcPr>
            <w:tcW w:w="1812" w:type="dxa"/>
            <w:vAlign w:val="center"/>
            <w:hideMark/>
          </w:tcPr>
          <w:p w14:paraId="03A81417"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0DFC2B78" w14:textId="1157013C" w:rsidR="002E03EA" w:rsidRPr="008D0680" w:rsidRDefault="008D0680" w:rsidP="00EE55CF">
      <w:pPr>
        <w:spacing w:afterLines="50" w:after="120" w:line="240" w:lineRule="auto"/>
        <w:ind w:firstLineChars="200" w:firstLine="360"/>
        <w:jc w:val="both"/>
        <w:textAlignment w:val="auto"/>
        <w:rPr>
          <w:rFonts w:ascii="Arial" w:hAnsi="Arial" w:cs="Arial"/>
          <w:sz w:val="18"/>
          <w:szCs w:val="18"/>
        </w:rPr>
      </w:pPr>
      <w:r w:rsidRPr="00C124FB">
        <w:rPr>
          <w:rFonts w:ascii="Arial" w:hAnsi="Arial" w:cs="Arial" w:hint="eastAsia"/>
          <w:sz w:val="18"/>
          <w:szCs w:val="18"/>
        </w:rPr>
        <w:t>备注：由于估价对象均未进行土地分摊测绘，故本次评估不列示估价对象分摊土地面积。</w:t>
      </w:r>
    </w:p>
    <w:p w14:paraId="1E1C5558" w14:textId="55ABC021"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p>
    <w:p w14:paraId="4002C4AB" w14:textId="7EACD7AE"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p>
    <w:p w14:paraId="453FBAB3" w14:textId="3DF2514B"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43105614"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bookmarkStart w:id="3" w:name="_Hlk212576474"/>
      <w:r w:rsidRPr="00847171">
        <w:rPr>
          <w:rFonts w:ascii="Arial" w:hAnsi="Arial" w:cs="Arial" w:hint="eastAsia"/>
          <w:sz w:val="21"/>
          <w:szCs w:val="21"/>
        </w:rPr>
        <w:t>包括地租、房屋折旧、设备折旧、维修费、保险费、物业费、管理费、利息、利润等；不含供暖费、</w:t>
      </w:r>
      <w:r w:rsidR="008D0680" w:rsidRPr="00847171">
        <w:rPr>
          <w:rFonts w:ascii="Arial" w:hAnsi="Arial" w:cs="Arial" w:hint="eastAsia"/>
          <w:sz w:val="21"/>
          <w:szCs w:val="21"/>
        </w:rPr>
        <w:t>家具</w:t>
      </w:r>
      <w:r w:rsidR="008D0680">
        <w:rPr>
          <w:rFonts w:ascii="Arial" w:hAnsi="Arial" w:cs="Arial" w:hint="eastAsia"/>
          <w:sz w:val="21"/>
          <w:szCs w:val="21"/>
        </w:rPr>
        <w:t>及</w:t>
      </w:r>
      <w:r w:rsidR="008D0680" w:rsidRPr="00847171">
        <w:rPr>
          <w:rFonts w:ascii="Arial" w:hAnsi="Arial" w:cs="Arial" w:hint="eastAsia"/>
          <w:sz w:val="21"/>
          <w:szCs w:val="21"/>
        </w:rPr>
        <w:t>家电租赁费</w:t>
      </w:r>
      <w:r w:rsidR="008D0680">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bookmarkEnd w:id="3"/>
      <w:r w:rsidRPr="00847171">
        <w:rPr>
          <w:rFonts w:ascii="Arial" w:hAnsi="Arial" w:cs="Arial" w:hint="eastAsia"/>
          <w:sz w:val="21"/>
          <w:szCs w:val="21"/>
        </w:rPr>
        <w:t>。</w:t>
      </w:r>
    </w:p>
    <w:p w14:paraId="0B8F127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）同类型是指使用功能、建筑结构、面积、户型、装修、家具家电设备及周边环境与配套相同或相似的住房。</w:t>
      </w:r>
    </w:p>
    <w:p w14:paraId="78DE5343" w14:textId="62E1CCF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42791D88" w:rsidR="00B06C3E" w:rsidRPr="00847171" w:rsidRDefault="00B06C3E" w:rsidP="00EE55CF">
      <w:pPr>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7DB0B884"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w:t>
      </w:r>
      <w:r w:rsidRPr="00847171">
        <w:rPr>
          <w:rFonts w:ascii="Arial" w:hAnsi="Arial" w:cs="Arial" w:hint="eastAsia"/>
          <w:sz w:val="21"/>
          <w:szCs w:val="21"/>
        </w:rPr>
        <w:lastRenderedPageBreak/>
        <w:t>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bookmarkStart w:id="4" w:name="_Hlk111638309"/>
      <w:r w:rsidR="00F15B13" w:rsidRPr="00847171">
        <w:rPr>
          <w:rFonts w:ascii="Arial" w:hAnsi="Arial" w:cs="Arial" w:hint="eastAsia"/>
          <w:sz w:val="21"/>
          <w:szCs w:val="21"/>
        </w:rPr>
        <w:t>市场平均租金价格</w:t>
      </w:r>
      <w:bookmarkEnd w:id="4"/>
      <w:r w:rsidRPr="00847171">
        <w:rPr>
          <w:rFonts w:ascii="Arial" w:hAnsi="Arial" w:cs="Arial" w:hint="eastAsia"/>
          <w:sz w:val="21"/>
          <w:szCs w:val="21"/>
        </w:rPr>
        <w:t>为：</w:t>
      </w:r>
    </w:p>
    <w:p w14:paraId="1D6AA17D" w14:textId="708B4AAA" w:rsidR="00591F31" w:rsidRDefault="00D10080" w:rsidP="00EE55CF">
      <w:pPr>
        <w:spacing w:line="480" w:lineRule="auto"/>
        <w:ind w:firstLineChars="200" w:firstLine="422"/>
        <w:textAlignment w:val="auto"/>
        <w:rPr>
          <w:rFonts w:ascii="Arial" w:hAnsi="Arial" w:cs="Arial"/>
          <w:b/>
          <w:bCs/>
          <w:sz w:val="21"/>
          <w:szCs w:val="21"/>
        </w:rPr>
      </w:pPr>
      <w:bookmarkStart w:id="5" w:name="_Hlk212578292"/>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r w:rsidR="00591F31">
        <w:rPr>
          <w:rFonts w:ascii="Arial" w:hAnsi="Arial" w:cs="Arial" w:hint="eastAsia"/>
          <w:b/>
          <w:bCs/>
          <w:sz w:val="21"/>
          <w:szCs w:val="21"/>
        </w:rPr>
        <w:t>X17</w:t>
      </w:r>
      <w:r w:rsidR="00591F31">
        <w:rPr>
          <w:rFonts w:ascii="Arial" w:hAnsi="Arial" w:cs="Arial" w:hint="eastAsia"/>
          <w:b/>
          <w:bCs/>
          <w:sz w:val="21"/>
          <w:szCs w:val="21"/>
        </w:rPr>
        <w:t>亦城茗苑：</w:t>
      </w:r>
      <w:r w:rsidR="003D028E">
        <w:rPr>
          <w:rFonts w:ascii="Arial" w:hAnsi="Arial" w:cs="Arial" w:hint="eastAsia"/>
          <w:b/>
          <w:bCs/>
          <w:sz w:val="21"/>
          <w:szCs w:val="21"/>
        </w:rPr>
        <w:t>54.97</w:t>
      </w:r>
      <w:r w:rsidR="00591F31">
        <w:rPr>
          <w:rFonts w:ascii="Arial" w:hAnsi="Arial" w:cs="Arial" w:hint="eastAsia"/>
          <w:b/>
          <w:bCs/>
          <w:sz w:val="21"/>
          <w:szCs w:val="21"/>
        </w:rPr>
        <w:t>元</w:t>
      </w:r>
      <w:r w:rsidR="00591F31">
        <w:rPr>
          <w:rFonts w:ascii="Arial" w:hAnsi="Arial" w:cs="Arial" w:hint="eastAsia"/>
          <w:b/>
          <w:bCs/>
          <w:sz w:val="21"/>
          <w:szCs w:val="21"/>
        </w:rPr>
        <w:t>/</w:t>
      </w:r>
      <w:r w:rsidR="00591F31">
        <w:rPr>
          <w:rFonts w:ascii="Arial" w:hAnsi="Arial" w:cs="Arial" w:hint="eastAsia"/>
          <w:b/>
          <w:bCs/>
          <w:sz w:val="21"/>
          <w:szCs w:val="21"/>
        </w:rPr>
        <w:t>平方米·月（货币种类：人民币）</w:t>
      </w:r>
    </w:p>
    <w:p w14:paraId="68413183" w14:textId="3EDFEC29" w:rsidR="00654E13" w:rsidRPr="00591F31" w:rsidRDefault="00591F31" w:rsidP="00EE55CF">
      <w:pPr>
        <w:spacing w:line="480" w:lineRule="auto"/>
        <w:ind w:firstLineChars="1500" w:firstLine="3162"/>
        <w:textAlignment w:val="auto"/>
        <w:rPr>
          <w:rFonts w:ascii="Arial" w:hAnsi="Arial" w:cs="Arial"/>
          <w:b/>
          <w:bCs/>
          <w:sz w:val="21"/>
          <w:szCs w:val="21"/>
        </w:rPr>
      </w:pPr>
      <w:r>
        <w:rPr>
          <w:rFonts w:ascii="Arial" w:hAnsi="Arial" w:cs="Arial" w:hint="eastAsia"/>
          <w:b/>
          <w:bCs/>
          <w:sz w:val="21"/>
          <w:szCs w:val="21"/>
        </w:rPr>
        <w:t>X31</w:t>
      </w:r>
      <w:r>
        <w:rPr>
          <w:rFonts w:ascii="Arial" w:hAnsi="Arial" w:cs="Arial" w:hint="eastAsia"/>
          <w:b/>
          <w:bCs/>
          <w:sz w:val="21"/>
          <w:szCs w:val="21"/>
        </w:rPr>
        <w:t>博客雅苑：</w:t>
      </w:r>
      <w:r w:rsidR="003D028E">
        <w:rPr>
          <w:rFonts w:ascii="Arial" w:hAnsi="Arial" w:cs="Arial" w:hint="eastAsia"/>
          <w:b/>
          <w:bCs/>
          <w:sz w:val="21"/>
          <w:szCs w:val="21"/>
        </w:rPr>
        <w:t>54.95</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bookmarkEnd w:id="5"/>
    <w:p w14:paraId="281555C5" w14:textId="77777777" w:rsidR="00B06C3E" w:rsidRPr="00847171" w:rsidRDefault="00B06C3E"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6" w:name="_Hlk104887094"/>
    </w:p>
    <w:bookmarkEnd w:id="6"/>
    <w:p w14:paraId="3F922F03" w14:textId="2878851D" w:rsidR="00654E13"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1F113897" w14:textId="77777777" w:rsidR="003D028E" w:rsidRDefault="003D028E" w:rsidP="00EE55CF">
      <w:pPr>
        <w:spacing w:line="480" w:lineRule="auto"/>
        <w:ind w:firstLineChars="2000" w:firstLine="4200"/>
        <w:jc w:val="both"/>
        <w:rPr>
          <w:rFonts w:ascii="Arial" w:hAnsi="Arial" w:cs="Arial"/>
          <w:sz w:val="21"/>
          <w:szCs w:val="21"/>
        </w:rPr>
      </w:pPr>
    </w:p>
    <w:p w14:paraId="1C9F5860" w14:textId="77777777" w:rsidR="003D028E" w:rsidRDefault="003D028E" w:rsidP="00EE55CF">
      <w:pPr>
        <w:spacing w:line="480" w:lineRule="auto"/>
        <w:ind w:firstLineChars="2000" w:firstLine="4200"/>
        <w:jc w:val="both"/>
        <w:rPr>
          <w:rFonts w:ascii="Arial" w:hAnsi="Arial" w:cs="Arial"/>
          <w:sz w:val="21"/>
          <w:szCs w:val="21"/>
        </w:rPr>
      </w:pPr>
    </w:p>
    <w:p w14:paraId="66224D0C" w14:textId="77777777" w:rsidR="00B06C3E" w:rsidRPr="00847171" w:rsidRDefault="00B06C3E" w:rsidP="00EE55CF">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p w14:paraId="7A51347B" w14:textId="77777777" w:rsidR="003D028E" w:rsidRPr="00847171" w:rsidRDefault="003D028E" w:rsidP="00EE55CF">
      <w:pPr>
        <w:spacing w:line="480" w:lineRule="auto"/>
        <w:ind w:firstLineChars="200" w:firstLine="420"/>
        <w:jc w:val="both"/>
        <w:rPr>
          <w:rFonts w:ascii="Arial" w:hAnsi="Arial" w:cs="Arial"/>
          <w:sz w:val="21"/>
          <w:szCs w:val="21"/>
        </w:rPr>
      </w:pPr>
    </w:p>
    <w:tbl>
      <w:tblPr>
        <w:tblW w:w="0" w:type="auto"/>
        <w:tblInd w:w="5920" w:type="dxa"/>
        <w:tblLook w:val="0000" w:firstRow="0" w:lastRow="0" w:firstColumn="0" w:lastColumn="0" w:noHBand="0" w:noVBand="0"/>
      </w:tblPr>
      <w:tblGrid>
        <w:gridCol w:w="3379"/>
      </w:tblGrid>
      <w:tr w:rsidR="00B06C3E" w:rsidRPr="00847171" w14:paraId="29D61827" w14:textId="77777777" w:rsidTr="001A758C">
        <w:trPr>
          <w:trHeight w:val="107"/>
        </w:trPr>
        <w:tc>
          <w:tcPr>
            <w:tcW w:w="3402" w:type="dxa"/>
          </w:tcPr>
          <w:p w14:paraId="12E6584C" w14:textId="77777777" w:rsidR="00B06C3E" w:rsidRPr="00847171" w:rsidRDefault="00B06C3E" w:rsidP="00EE55CF">
            <w:pPr>
              <w:spacing w:line="480" w:lineRule="auto"/>
              <w:rPr>
                <w:rFonts w:ascii="Arial" w:hAnsi="Arial" w:cs="Arial"/>
                <w:sz w:val="21"/>
                <w:szCs w:val="21"/>
              </w:rPr>
            </w:pPr>
            <w:r w:rsidRPr="00847171">
              <w:rPr>
                <w:rFonts w:ascii="Arial" w:hAnsi="Arial" w:cs="Arial"/>
                <w:sz w:val="21"/>
                <w:szCs w:val="21"/>
              </w:rPr>
              <w:t>北京康正宏基房地产评估有限公司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rsidP="00EE55CF">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0EA89777" w:rsidR="00B06C3E" w:rsidRPr="00847171" w:rsidRDefault="00CD74FA" w:rsidP="00EE55CF">
            <w:pPr>
              <w:spacing w:line="480" w:lineRule="auto"/>
              <w:jc w:val="right"/>
              <w:rPr>
                <w:rFonts w:ascii="Arial" w:hAnsi="Arial" w:cs="Arial"/>
                <w:sz w:val="21"/>
                <w:szCs w:val="21"/>
              </w:rPr>
            </w:pPr>
            <w:r>
              <w:rPr>
                <w:rFonts w:ascii="Arial" w:hAnsi="Arial" w:cs="Arial"/>
                <w:sz w:val="21"/>
                <w:szCs w:val="21"/>
              </w:rPr>
              <w:t>二〇二五年</w:t>
            </w:r>
            <w:r w:rsidR="008D0680">
              <w:rPr>
                <w:rFonts w:ascii="Arial" w:hAnsi="Arial" w:cs="Arial" w:hint="eastAsia"/>
                <w:sz w:val="21"/>
                <w:szCs w:val="21"/>
              </w:rPr>
              <w:t>十一</w:t>
            </w:r>
            <w:r>
              <w:rPr>
                <w:rFonts w:ascii="Arial" w:hAnsi="Arial" w:cs="Arial"/>
                <w:sz w:val="21"/>
                <w:szCs w:val="21"/>
              </w:rPr>
              <w:t>月</w:t>
            </w:r>
            <w:r w:rsidR="008D0680">
              <w:rPr>
                <w:rFonts w:ascii="Arial" w:hAnsi="Arial" w:cs="Arial" w:hint="eastAsia"/>
                <w:sz w:val="21"/>
                <w:szCs w:val="21"/>
              </w:rPr>
              <w:t>一</w:t>
            </w:r>
            <w:r>
              <w:rPr>
                <w:rFonts w:ascii="Arial" w:hAnsi="Arial" w:cs="Arial"/>
                <w:sz w:val="21"/>
                <w:szCs w:val="21"/>
              </w:rPr>
              <w:t>日</w:t>
            </w:r>
          </w:p>
        </w:tc>
      </w:tr>
    </w:tbl>
    <w:p w14:paraId="5AE5B40D" w14:textId="77777777" w:rsidR="00B06C3E" w:rsidRPr="00847171" w:rsidRDefault="00B06C3E" w:rsidP="00EE55CF">
      <w:pPr>
        <w:spacing w:line="480" w:lineRule="auto"/>
        <w:jc w:val="right"/>
        <w:rPr>
          <w:rFonts w:ascii="Arial" w:hAnsi="Arial" w:cs="Arial"/>
          <w:sz w:val="21"/>
          <w:szCs w:val="21"/>
        </w:rPr>
      </w:pPr>
    </w:p>
    <w:p w14:paraId="39393416" w14:textId="77777777" w:rsidR="00B06C3E" w:rsidRPr="00847171" w:rsidRDefault="00B06C3E" w:rsidP="00EE55CF">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rsidP="00EE55CF">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3474F481" w:rsidR="00B06C3E" w:rsidRPr="00847171" w:rsidRDefault="00B06C3E" w:rsidP="00EE55CF">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5BBDEA7A" w:rsidR="00B06C3E" w:rsidRPr="00847171" w:rsidRDefault="00B06C3E" w:rsidP="00EE55CF">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6</w:t>
        </w:r>
        <w:r w:rsidRPr="00847171">
          <w:rPr>
            <w:rFonts w:ascii="宋体" w:eastAsia="宋体" w:hAnsi="宋体"/>
            <w:noProof/>
            <w:sz w:val="24"/>
            <w:szCs w:val="24"/>
          </w:rPr>
          <w:fldChar w:fldCharType="end"/>
        </w:r>
      </w:hyperlink>
    </w:p>
    <w:p w14:paraId="6C166E9A" w14:textId="3F55A5EF" w:rsidR="00B06C3E" w:rsidRPr="00847171" w:rsidRDefault="00B06C3E" w:rsidP="00EE55CF">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7</w:t>
        </w:r>
        <w:r w:rsidRPr="00847171">
          <w:rPr>
            <w:rFonts w:ascii="宋体" w:eastAsia="宋体" w:hAnsi="宋体"/>
            <w:noProof/>
            <w:sz w:val="24"/>
            <w:szCs w:val="24"/>
          </w:rPr>
          <w:fldChar w:fldCharType="end"/>
        </w:r>
      </w:hyperlink>
    </w:p>
    <w:p w14:paraId="339DF2EC" w14:textId="29B9FBF8" w:rsidR="00B06C3E" w:rsidRPr="00847171" w:rsidRDefault="00B06C3E" w:rsidP="00EE55CF">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11</w:t>
        </w:r>
        <w:r w:rsidRPr="00847171">
          <w:rPr>
            <w:rFonts w:ascii="宋体" w:eastAsia="宋体" w:hAnsi="宋体"/>
            <w:noProof/>
            <w:sz w:val="24"/>
            <w:szCs w:val="24"/>
          </w:rPr>
          <w:fldChar w:fldCharType="end"/>
        </w:r>
      </w:hyperlink>
    </w:p>
    <w:p w14:paraId="4D7D0DA4" w14:textId="15D6F232" w:rsidR="00B06C3E" w:rsidRPr="00847171" w:rsidRDefault="00B06C3E" w:rsidP="00EE55CF">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51813879" w14:textId="082C680E" w:rsidR="00B06C3E" w:rsidRPr="00847171" w:rsidRDefault="00B06C3E" w:rsidP="00EE55CF">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65606960" w14:textId="5B2A2286" w:rsidR="00B06C3E" w:rsidRPr="00847171" w:rsidRDefault="00B06C3E" w:rsidP="00EE55CF">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3EB76589" w14:textId="19453E50" w:rsidR="00B06C3E" w:rsidRPr="00847171" w:rsidRDefault="00B06C3E" w:rsidP="00EE55CF">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1CBF148F" w14:textId="6810D4FE" w:rsidR="00B06C3E" w:rsidRPr="00847171" w:rsidRDefault="00B06C3E" w:rsidP="00EE55CF">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698478FB" w14:textId="6118EB7E" w:rsidR="00B06C3E" w:rsidRPr="00847171" w:rsidRDefault="00B06C3E" w:rsidP="00EE55CF">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1A221685" w14:textId="15B5E3E1" w:rsidR="00B06C3E" w:rsidRPr="00847171" w:rsidRDefault="00B06C3E" w:rsidP="00EE55CF">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16</w:t>
        </w:r>
        <w:r w:rsidRPr="00847171">
          <w:rPr>
            <w:rFonts w:ascii="宋体" w:eastAsia="宋体" w:hAnsi="宋体"/>
            <w:noProof/>
            <w:sz w:val="21"/>
            <w:szCs w:val="21"/>
          </w:rPr>
          <w:fldChar w:fldCharType="end"/>
        </w:r>
      </w:hyperlink>
    </w:p>
    <w:p w14:paraId="28C69DEC" w14:textId="39CACC93" w:rsidR="00B06C3E" w:rsidRPr="00847171" w:rsidRDefault="00B06C3E" w:rsidP="00EE55CF">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66A523A6" w14:textId="1FA9C993" w:rsidR="00B06C3E" w:rsidRPr="00847171" w:rsidRDefault="00B06C3E" w:rsidP="00EE55CF">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68558AFE" w14:textId="25CDA6B4" w:rsidR="00B06C3E" w:rsidRPr="00847171" w:rsidRDefault="00B06C3E" w:rsidP="00EE55CF">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34C21D7F" w14:textId="15F19942" w:rsidR="00B06C3E" w:rsidRPr="00847171" w:rsidRDefault="00B06C3E" w:rsidP="00EE55CF">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十一、参与本次估价工作的评估专业人员</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15F26835" w14:textId="07FCD1A6" w:rsidR="00B06C3E" w:rsidRPr="00847171" w:rsidRDefault="00B06C3E" w:rsidP="00EE55CF">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0F946F48" w14:textId="685A39D4" w:rsidR="00B06C3E" w:rsidRPr="00847171" w:rsidRDefault="00B06C3E" w:rsidP="00EE55CF">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4C7DCF35" w14:textId="62408BF7" w:rsidR="00B06C3E" w:rsidRPr="00847171" w:rsidRDefault="00B06C3E" w:rsidP="00EE55CF">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24</w:t>
        </w:r>
        <w:r w:rsidRPr="00847171">
          <w:rPr>
            <w:rFonts w:ascii="宋体" w:eastAsia="宋体" w:hAnsi="宋体"/>
            <w:noProof/>
            <w:sz w:val="24"/>
            <w:szCs w:val="24"/>
          </w:rPr>
          <w:fldChar w:fldCharType="end"/>
        </w:r>
      </w:hyperlink>
    </w:p>
    <w:p w14:paraId="11830AFC" w14:textId="6A52E35F" w:rsidR="00B06C3E" w:rsidRPr="00847171" w:rsidRDefault="00B06C3E" w:rsidP="00EE55CF">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7" w:name="_Hlt110348687"/>
        <w:bookmarkStart w:id="8" w:name="_Hlt110348686"/>
        <w:r w:rsidRPr="00847171">
          <w:rPr>
            <w:rStyle w:val="af8"/>
            <w:rFonts w:ascii="宋体" w:eastAsia="宋体" w:hAnsi="宋体" w:hint="eastAsia"/>
            <w:noProof/>
            <w:color w:val="auto"/>
            <w:sz w:val="21"/>
            <w:szCs w:val="21"/>
          </w:rPr>
          <w:t>与</w:t>
        </w:r>
        <w:bookmarkEnd w:id="7"/>
        <w:bookmarkEnd w:id="8"/>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B491A25" w14:textId="1CF88C00" w:rsidR="00B06C3E" w:rsidRPr="00847171" w:rsidRDefault="00B06C3E" w:rsidP="00EE55CF">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E7CEAE9" w14:textId="6154E469" w:rsidR="00B06C3E" w:rsidRPr="00847171" w:rsidRDefault="00B06C3E" w:rsidP="00EE55CF">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494CD505" w14:textId="7194DFCE" w:rsidR="00B06C3E" w:rsidRPr="00847171" w:rsidRDefault="00B06C3E" w:rsidP="00EE55CF">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394FBB5" w14:textId="7FCD71D7" w:rsidR="00B06C3E" w:rsidRPr="00847171" w:rsidRDefault="00B06C3E" w:rsidP="00EE55CF">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二、市场背景描述与分析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5890EE5" w14:textId="05A48DAC" w:rsidR="00B06C3E" w:rsidRPr="00847171" w:rsidRDefault="00B06C3E" w:rsidP="00EE55CF">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33</w:t>
        </w:r>
        <w:r w:rsidRPr="00847171">
          <w:rPr>
            <w:rFonts w:ascii="宋体" w:eastAsia="宋体" w:hAnsi="宋体"/>
            <w:noProof/>
            <w:sz w:val="21"/>
            <w:szCs w:val="21"/>
          </w:rPr>
          <w:fldChar w:fldCharType="end"/>
        </w:r>
      </w:hyperlink>
    </w:p>
    <w:p w14:paraId="160D2D41" w14:textId="25F28ED0" w:rsidR="00B06C3E" w:rsidRPr="00847171" w:rsidRDefault="00B06C3E" w:rsidP="00EE55CF">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36</w:t>
        </w:r>
        <w:r w:rsidRPr="00847171">
          <w:rPr>
            <w:rFonts w:ascii="宋体" w:eastAsia="宋体" w:hAnsi="宋体"/>
            <w:noProof/>
            <w:sz w:val="21"/>
            <w:szCs w:val="21"/>
          </w:rPr>
          <w:fldChar w:fldCharType="end"/>
        </w:r>
      </w:hyperlink>
    </w:p>
    <w:p w14:paraId="128DC3B9" w14:textId="33058B1F" w:rsidR="00B06C3E" w:rsidRPr="00847171" w:rsidRDefault="00B06C3E" w:rsidP="00EE55CF">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9" w:name="_Hlt51234900"/>
        <w:bookmarkStart w:id="10" w:name="_Hlt51234901"/>
        <w:r w:rsidRPr="00847171">
          <w:rPr>
            <w:rFonts w:ascii="宋体" w:eastAsia="宋体" w:hAnsi="宋体"/>
            <w:noProof/>
            <w:sz w:val="21"/>
            <w:szCs w:val="21"/>
          </w:rPr>
          <w:tab/>
        </w:r>
        <w:bookmarkEnd w:id="9"/>
        <w:bookmarkEnd w:id="10"/>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38</w:t>
        </w:r>
        <w:r w:rsidRPr="00847171">
          <w:rPr>
            <w:rFonts w:ascii="宋体" w:eastAsia="宋体" w:hAnsi="宋体"/>
            <w:noProof/>
            <w:sz w:val="21"/>
            <w:szCs w:val="21"/>
          </w:rPr>
          <w:fldChar w:fldCharType="end"/>
        </w:r>
      </w:hyperlink>
    </w:p>
    <w:p w14:paraId="639A5105" w14:textId="0B4E6791" w:rsidR="00B06C3E" w:rsidRPr="00847171" w:rsidRDefault="00B06C3E" w:rsidP="00EE55CF">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52</w:t>
        </w:r>
        <w:r w:rsidRPr="00847171">
          <w:rPr>
            <w:rFonts w:ascii="宋体" w:eastAsia="宋体" w:hAnsi="宋体"/>
            <w:noProof/>
            <w:sz w:val="21"/>
            <w:szCs w:val="21"/>
          </w:rPr>
          <w:fldChar w:fldCharType="end"/>
        </w:r>
      </w:hyperlink>
    </w:p>
    <w:p w14:paraId="32230B3A" w14:textId="734A67AA" w:rsidR="00B06C3E" w:rsidRPr="00847171" w:rsidRDefault="00B06C3E" w:rsidP="00EE55CF">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53</w:t>
        </w:r>
        <w:r w:rsidRPr="00847171">
          <w:rPr>
            <w:rFonts w:ascii="宋体" w:eastAsia="宋体" w:hAnsi="宋体"/>
            <w:noProof/>
            <w:sz w:val="24"/>
            <w:szCs w:val="24"/>
          </w:rPr>
          <w:fldChar w:fldCharType="end"/>
        </w:r>
      </w:hyperlink>
    </w:p>
    <w:p w14:paraId="04DFB292" w14:textId="1E72DB53" w:rsidR="00542294" w:rsidRPr="00542294" w:rsidRDefault="00B06C3E" w:rsidP="00EE55CF">
      <w:pPr>
        <w:spacing w:line="360" w:lineRule="auto"/>
        <w:jc w:val="both"/>
        <w:rPr>
          <w:rFonts w:ascii="Arial" w:hAnsi="Arial" w:cs="Arial"/>
          <w:sz w:val="21"/>
          <w:szCs w:val="21"/>
        </w:rPr>
      </w:pPr>
      <w:r w:rsidRPr="00847171">
        <w:rPr>
          <w:rFonts w:ascii="宋体" w:hAnsi="宋体" w:cs="Arial"/>
          <w:szCs w:val="24"/>
        </w:rPr>
        <w:fldChar w:fldCharType="end"/>
      </w:r>
    </w:p>
    <w:p w14:paraId="3F7CE773" w14:textId="77777777" w:rsidR="005E7051" w:rsidRPr="004F1EE0" w:rsidRDefault="005E7051" w:rsidP="00EE55CF">
      <w:pPr>
        <w:numPr>
          <w:ilvl w:val="0"/>
          <w:numId w:val="4"/>
        </w:numPr>
        <w:spacing w:line="360" w:lineRule="auto"/>
        <w:jc w:val="both"/>
        <w:rPr>
          <w:rFonts w:ascii="Arial" w:hAnsi="Arial" w:cs="Arial"/>
          <w:sz w:val="21"/>
          <w:szCs w:val="21"/>
        </w:rPr>
      </w:pPr>
      <w:r w:rsidRPr="004F1EE0">
        <w:rPr>
          <w:rFonts w:ascii="Arial" w:hAnsi="Arial" w:cs="Arial" w:hint="eastAsia"/>
          <w:sz w:val="21"/>
          <w:szCs w:val="21"/>
        </w:rPr>
        <w:t>《</w:t>
      </w:r>
      <w:r>
        <w:rPr>
          <w:rFonts w:ascii="Arial" w:hAnsi="Arial" w:cs="Arial" w:hint="eastAsia"/>
          <w:sz w:val="21"/>
          <w:szCs w:val="21"/>
        </w:rPr>
        <w:t>估价委托书</w:t>
      </w:r>
      <w:r w:rsidRPr="004F1EE0">
        <w:rPr>
          <w:rFonts w:ascii="Arial" w:hAnsi="Arial" w:cs="Arial" w:hint="eastAsia"/>
          <w:sz w:val="21"/>
          <w:szCs w:val="21"/>
        </w:rPr>
        <w:t>》复印件</w:t>
      </w:r>
    </w:p>
    <w:p w14:paraId="35C80A95"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t>估价对象所在位置示意图</w:t>
      </w:r>
    </w:p>
    <w:p w14:paraId="564ACDDE"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lastRenderedPageBreak/>
        <w:t>估价对象</w:t>
      </w:r>
      <w:r>
        <w:rPr>
          <w:rFonts w:ascii="Arial" w:hAnsi="Arial" w:cs="Arial" w:hint="eastAsia"/>
          <w:sz w:val="21"/>
          <w:szCs w:val="21"/>
        </w:rPr>
        <w:t>现状</w:t>
      </w:r>
      <w:r>
        <w:rPr>
          <w:rFonts w:ascii="Arial" w:hAnsi="Arial" w:cs="Arial"/>
          <w:sz w:val="21"/>
          <w:szCs w:val="21"/>
        </w:rPr>
        <w:t>照片</w:t>
      </w:r>
    </w:p>
    <w:p w14:paraId="0EC8B264" w14:textId="77777777" w:rsidR="005E7051"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447059A7"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X</w:t>
      </w:r>
      <w:r>
        <w:rPr>
          <w:rFonts w:ascii="Arial" w:hAnsi="Arial" w:cs="Arial"/>
          <w:kern w:val="2"/>
          <w:sz w:val="21"/>
          <w:szCs w:val="21"/>
        </w:rPr>
        <w:t>17</w:t>
      </w:r>
      <w:r>
        <w:rPr>
          <w:rFonts w:ascii="Arial" w:hAnsi="Arial" w:cs="Arial" w:hint="eastAsia"/>
          <w:kern w:val="2"/>
          <w:sz w:val="21"/>
          <w:szCs w:val="21"/>
        </w:rPr>
        <w:t>亦城茗苑房源明细》</w:t>
      </w:r>
      <w:r w:rsidRPr="006C2F5C">
        <w:rPr>
          <w:rFonts w:ascii="Arial" w:hAnsi="Arial" w:cs="Arial"/>
          <w:sz w:val="21"/>
          <w:szCs w:val="21"/>
        </w:rPr>
        <w:t>复印件</w:t>
      </w:r>
    </w:p>
    <w:p w14:paraId="252C45C5" w14:textId="77777777" w:rsidR="005E7051"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2E7D51D6" w14:textId="77777777" w:rsidR="005E7051"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r w:rsidRPr="00DF1407">
        <w:rPr>
          <w:rFonts w:ascii="Arial" w:hAnsi="Arial" w:cs="Arial" w:hint="eastAsia"/>
          <w:sz w:val="21"/>
          <w:szCs w:val="21"/>
        </w:rPr>
        <w:t>京房权证开字第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18B94C39" w14:textId="77777777" w:rsidR="005E7051" w:rsidRPr="00DF1407"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kern w:val="2"/>
          <w:sz w:val="21"/>
          <w:szCs w:val="21"/>
        </w:rPr>
        <w:t>《</w:t>
      </w:r>
      <w:r w:rsidRPr="00DF1407">
        <w:rPr>
          <w:rFonts w:ascii="Arial" w:hAnsi="Arial" w:cs="Arial" w:hint="eastAsia"/>
          <w:kern w:val="2"/>
          <w:sz w:val="21"/>
          <w:szCs w:val="21"/>
        </w:rPr>
        <w:t>X</w:t>
      </w:r>
      <w:r>
        <w:rPr>
          <w:rFonts w:ascii="Arial" w:hAnsi="Arial" w:cs="Arial"/>
          <w:kern w:val="2"/>
          <w:sz w:val="21"/>
          <w:szCs w:val="21"/>
        </w:rPr>
        <w:t>31</w:t>
      </w:r>
      <w:r>
        <w:rPr>
          <w:rFonts w:ascii="Arial" w:hAnsi="Arial" w:cs="Arial" w:hint="eastAsia"/>
          <w:kern w:val="2"/>
          <w:sz w:val="21"/>
          <w:szCs w:val="21"/>
        </w:rPr>
        <w:t>博客雅苑</w:t>
      </w:r>
      <w:r w:rsidRPr="00DF1407">
        <w:rPr>
          <w:rFonts w:ascii="Arial" w:hAnsi="Arial" w:cs="Arial" w:hint="eastAsia"/>
          <w:kern w:val="2"/>
          <w:sz w:val="21"/>
          <w:szCs w:val="21"/>
        </w:rPr>
        <w:t>房源明细》</w:t>
      </w:r>
      <w:r w:rsidRPr="00DF1407">
        <w:rPr>
          <w:rFonts w:ascii="Arial" w:hAnsi="Arial" w:cs="Arial"/>
          <w:sz w:val="21"/>
          <w:szCs w:val="21"/>
        </w:rPr>
        <w:t>复印件</w:t>
      </w:r>
    </w:p>
    <w:p w14:paraId="674EF761" w14:textId="48621B80" w:rsidR="00542294" w:rsidRPr="00542294" w:rsidRDefault="00542294" w:rsidP="00EE55CF">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rsidP="00EE55CF">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rsidP="00EE55CF">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rsidP="00EE55CF">
      <w:pPr>
        <w:pStyle w:val="1"/>
        <w:spacing w:line="480" w:lineRule="auto"/>
        <w:jc w:val="center"/>
        <w:rPr>
          <w:rFonts w:eastAsia="方正黑体简体"/>
          <w:b w:val="0"/>
          <w:kern w:val="2"/>
          <w:sz w:val="32"/>
          <w:szCs w:val="32"/>
        </w:rPr>
      </w:pPr>
      <w:bookmarkStart w:id="11" w:name="_Toc525655415"/>
      <w:bookmarkStart w:id="12" w:name="_Toc379795041"/>
      <w:r w:rsidRPr="00847171">
        <w:rPr>
          <w:rFonts w:eastAsia="方正黑体简体" w:hint="eastAsia"/>
          <w:b w:val="0"/>
          <w:kern w:val="2"/>
          <w:sz w:val="32"/>
          <w:szCs w:val="32"/>
        </w:rPr>
        <w:lastRenderedPageBreak/>
        <w:t>估价师声明</w:t>
      </w:r>
      <w:bookmarkEnd w:id="11"/>
      <w:bookmarkEnd w:id="12"/>
    </w:p>
    <w:p w14:paraId="24F3AA5B"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02196482"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5E7051">
        <w:rPr>
          <w:rFonts w:ascii="Arial" w:hAnsi="Arial" w:cs="Arial" w:hint="eastAsia"/>
          <w:kern w:val="2"/>
          <w:sz w:val="21"/>
          <w:szCs w:val="21"/>
        </w:rPr>
        <w:t>13</w:t>
      </w:r>
      <w:r w:rsidR="008D0680">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rsidP="00EE55CF">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）本估价报告由北京康正宏基房地产评估有限公司负责解释。</w:t>
      </w:r>
      <w:bookmarkStart w:id="13" w:name="_Toc168225811"/>
    </w:p>
    <w:p w14:paraId="35F228B8" w14:textId="77777777" w:rsidR="00B06C3E" w:rsidRPr="00847171" w:rsidRDefault="00B06C3E" w:rsidP="00EE55CF">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rsidP="00EE55CF">
      <w:pPr>
        <w:pStyle w:val="1"/>
        <w:spacing w:line="480" w:lineRule="auto"/>
        <w:jc w:val="center"/>
        <w:rPr>
          <w:rFonts w:eastAsia="方正黑体简体"/>
          <w:b w:val="0"/>
          <w:kern w:val="2"/>
          <w:sz w:val="32"/>
          <w:szCs w:val="32"/>
        </w:rPr>
      </w:pPr>
      <w:bookmarkStart w:id="14" w:name="_Toc379795042"/>
      <w:bookmarkStart w:id="15" w:name="_Toc525655416"/>
      <w:r w:rsidRPr="00847171">
        <w:rPr>
          <w:rFonts w:eastAsia="方正黑体简体" w:hint="eastAsia"/>
          <w:b w:val="0"/>
          <w:kern w:val="2"/>
          <w:sz w:val="32"/>
          <w:szCs w:val="32"/>
        </w:rPr>
        <w:lastRenderedPageBreak/>
        <w:t>估价假设和限制条件</w:t>
      </w:r>
      <w:bookmarkEnd w:id="14"/>
      <w:bookmarkEnd w:id="15"/>
    </w:p>
    <w:p w14:paraId="72683C2D"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2F232928" w:rsidR="00542294"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8D0680">
        <w:rPr>
          <w:rFonts w:ascii="Arial" w:hAnsi="Arial" w:cs="Arial" w:hint="eastAsia"/>
          <w:kern w:val="2"/>
          <w:sz w:val="21"/>
          <w:szCs w:val="21"/>
        </w:rPr>
        <w:t>1</w:t>
      </w:r>
      <w:r w:rsidR="008D0680">
        <w:rPr>
          <w:rFonts w:ascii="Arial" w:hAnsi="Arial" w:cs="Arial" w:hint="eastAsia"/>
          <w:kern w:val="2"/>
          <w:sz w:val="21"/>
          <w:szCs w:val="21"/>
        </w:rPr>
        <w:t>日</w:t>
      </w:r>
      <w:r w:rsidRPr="00847171">
        <w:rPr>
          <w:rFonts w:ascii="Arial" w:hAnsi="Arial" w:cs="Arial" w:hint="eastAsia"/>
          <w:kern w:val="2"/>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w:t>
      </w:r>
      <w:r w:rsidR="00591F31" w:rsidRPr="00591F31">
        <w:rPr>
          <w:rFonts w:ascii="Arial" w:hAnsi="Arial" w:cs="Arial" w:hint="eastAsia"/>
          <w:kern w:val="2"/>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hint="eastAsia"/>
          <w:kern w:val="2"/>
          <w:sz w:val="21"/>
          <w:szCs w:val="21"/>
        </w:rPr>
        <w:t>。</w:t>
      </w:r>
    </w:p>
    <w:p w14:paraId="2C655E18" w14:textId="5EDE401F"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5E7051" w:rsidRPr="005E7051">
        <w:rPr>
          <w:rFonts w:ascii="Arial" w:hAnsi="Arial" w:cs="Arial" w:hint="eastAsia"/>
          <w:kern w:val="2"/>
          <w:sz w:val="21"/>
          <w:szCs w:val="21"/>
        </w:rPr>
        <w:t>《估价委托书》、《不动产权证书》</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京（</w:t>
      </w:r>
      <w:r w:rsidR="005E7051" w:rsidRPr="005E7051">
        <w:rPr>
          <w:rFonts w:ascii="Arial" w:hAnsi="Arial" w:cs="Arial" w:hint="eastAsia"/>
          <w:kern w:val="2"/>
          <w:sz w:val="21"/>
          <w:szCs w:val="21"/>
        </w:rPr>
        <w:t>2016</w:t>
      </w:r>
      <w:r w:rsidR="005E7051" w:rsidRPr="005E7051">
        <w:rPr>
          <w:rFonts w:ascii="Arial" w:hAnsi="Arial" w:cs="Arial" w:hint="eastAsia"/>
          <w:kern w:val="2"/>
          <w:sz w:val="21"/>
          <w:szCs w:val="21"/>
        </w:rPr>
        <w:t>）开发区不动产权第</w:t>
      </w:r>
      <w:r w:rsidR="005E7051" w:rsidRPr="005E7051">
        <w:rPr>
          <w:rFonts w:ascii="Arial" w:hAnsi="Arial" w:cs="Arial" w:hint="eastAsia"/>
          <w:kern w:val="2"/>
          <w:sz w:val="21"/>
          <w:szCs w:val="21"/>
        </w:rPr>
        <w:t>0014683</w:t>
      </w:r>
      <w:r w:rsidR="005E7051" w:rsidRPr="005E7051">
        <w:rPr>
          <w:rFonts w:ascii="Arial" w:hAnsi="Arial" w:cs="Arial" w:hint="eastAsia"/>
          <w:kern w:val="2"/>
          <w:sz w:val="21"/>
          <w:szCs w:val="21"/>
        </w:rPr>
        <w:t>号</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、《国有土地使用证》</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开有限国用（</w:t>
      </w:r>
      <w:r w:rsidR="005E7051" w:rsidRPr="005E7051">
        <w:rPr>
          <w:rFonts w:ascii="Arial" w:hAnsi="Arial" w:cs="Arial" w:hint="eastAsia"/>
          <w:kern w:val="2"/>
          <w:sz w:val="21"/>
          <w:szCs w:val="21"/>
        </w:rPr>
        <w:t>2008</w:t>
      </w:r>
      <w:r w:rsidR="005E7051" w:rsidRPr="005E7051">
        <w:rPr>
          <w:rFonts w:ascii="Arial" w:hAnsi="Arial" w:cs="Arial" w:hint="eastAsia"/>
          <w:kern w:val="2"/>
          <w:sz w:val="21"/>
          <w:szCs w:val="21"/>
        </w:rPr>
        <w:t>）第</w:t>
      </w:r>
      <w:r w:rsidR="005E7051" w:rsidRPr="005E7051">
        <w:rPr>
          <w:rFonts w:ascii="Arial" w:hAnsi="Arial" w:cs="Arial" w:hint="eastAsia"/>
          <w:kern w:val="2"/>
          <w:sz w:val="21"/>
          <w:szCs w:val="21"/>
        </w:rPr>
        <w:t>4</w:t>
      </w:r>
      <w:r w:rsidR="005E7051" w:rsidRPr="005E7051">
        <w:rPr>
          <w:rFonts w:ascii="Arial" w:hAnsi="Arial" w:cs="Arial" w:hint="eastAsia"/>
          <w:kern w:val="2"/>
          <w:sz w:val="21"/>
          <w:szCs w:val="21"/>
        </w:rPr>
        <w:t>号</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、《房屋所有权证》</w:t>
      </w:r>
      <w:r w:rsidR="005E7051" w:rsidRPr="005E7051">
        <w:rPr>
          <w:rFonts w:ascii="Arial" w:hAnsi="Arial" w:cs="Arial" w:hint="eastAsia"/>
          <w:kern w:val="2"/>
          <w:sz w:val="21"/>
          <w:szCs w:val="21"/>
        </w:rPr>
        <w:t>[X</w:t>
      </w:r>
      <w:r w:rsidR="005E7051" w:rsidRPr="005E7051">
        <w:rPr>
          <w:rFonts w:ascii="Arial" w:hAnsi="Arial" w:cs="Arial" w:hint="eastAsia"/>
          <w:kern w:val="2"/>
          <w:sz w:val="21"/>
          <w:szCs w:val="21"/>
        </w:rPr>
        <w:t>京房权证开字第</w:t>
      </w:r>
      <w:r w:rsidR="005E7051" w:rsidRPr="005E7051">
        <w:rPr>
          <w:rFonts w:ascii="Arial" w:hAnsi="Arial" w:cs="Arial" w:hint="eastAsia"/>
          <w:kern w:val="2"/>
          <w:sz w:val="21"/>
          <w:szCs w:val="21"/>
        </w:rPr>
        <w:t>012850</w:t>
      </w:r>
      <w:r w:rsidR="005E7051" w:rsidRPr="005E7051">
        <w:rPr>
          <w:rFonts w:ascii="Arial" w:hAnsi="Arial" w:cs="Arial" w:hint="eastAsia"/>
          <w:kern w:val="2"/>
          <w:sz w:val="21"/>
          <w:szCs w:val="21"/>
        </w:rPr>
        <w:t>号</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X17</w:t>
      </w:r>
      <w:r w:rsidR="005E7051" w:rsidRPr="005E7051">
        <w:rPr>
          <w:rFonts w:ascii="Arial" w:hAnsi="Arial" w:cs="Arial" w:hint="eastAsia"/>
          <w:kern w:val="2"/>
          <w:sz w:val="21"/>
          <w:szCs w:val="21"/>
        </w:rPr>
        <w:t>亦城茗苑房源明细》、《</w:t>
      </w:r>
      <w:r w:rsidR="005E7051" w:rsidRPr="005E7051">
        <w:rPr>
          <w:rFonts w:ascii="Arial" w:hAnsi="Arial" w:cs="Arial" w:hint="eastAsia"/>
          <w:kern w:val="2"/>
          <w:sz w:val="21"/>
          <w:szCs w:val="21"/>
        </w:rPr>
        <w:t>X31</w:t>
      </w:r>
      <w:r w:rsidR="005E7051" w:rsidRPr="005E7051">
        <w:rPr>
          <w:rFonts w:ascii="Arial" w:hAnsi="Arial" w:cs="Arial" w:hint="eastAsia"/>
          <w:kern w:val="2"/>
          <w:sz w:val="21"/>
          <w:szCs w:val="21"/>
        </w:rPr>
        <w:t>博客雅苑房源明细》</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0F4EC253"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5E7051">
        <w:rPr>
          <w:rFonts w:ascii="Arial" w:hAnsi="Arial" w:cs="Arial" w:hint="eastAsia"/>
          <w:sz w:val="21"/>
          <w:szCs w:val="21"/>
        </w:rPr>
        <w:t>3</w:t>
      </w:r>
      <w:r w:rsidR="008D0680">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根据估价目的，本次估价未考虑抵押、租赁、地役、查封等他项权利影响，故设定估价对象于</w:t>
      </w:r>
      <w:r w:rsidRPr="00847171">
        <w:rPr>
          <w:rFonts w:ascii="Arial" w:hAnsi="Arial" w:cs="Arial" w:hint="eastAsia"/>
          <w:kern w:val="2"/>
          <w:sz w:val="21"/>
          <w:szCs w:val="21"/>
        </w:rPr>
        <w:lastRenderedPageBreak/>
        <w:t>价值时点不存在抵押、租赁、地役、查封等他项权利限制。</w:t>
      </w:r>
    </w:p>
    <w:p w14:paraId="4C84E435"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CFA073E" w:rsidR="00B41ACF"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color w:val="000000"/>
          <w:sz w:val="21"/>
          <w:szCs w:val="21"/>
        </w:rPr>
        <w:t>无未定事项假设。</w:t>
      </w:r>
    </w:p>
    <w:p w14:paraId="54AD4A6A"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01568A4" w14:textId="77777777" w:rsidR="005E7051"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）根据估价委托人的介绍及评估专业人员</w:t>
      </w:r>
      <w:r w:rsidRPr="00CD0B99">
        <w:rPr>
          <w:rFonts w:ascii="Arial" w:hAnsi="Arial" w:cs="Arial" w:hint="eastAsia"/>
          <w:kern w:val="2"/>
          <w:sz w:val="21"/>
          <w:szCs w:val="21"/>
        </w:rPr>
        <w:t>实地查勘，于价值时点，估价对象部分已经</w:t>
      </w:r>
      <w:r>
        <w:rPr>
          <w:rFonts w:ascii="Arial" w:hAnsi="Arial" w:cs="Arial" w:hint="eastAsia"/>
          <w:kern w:val="2"/>
          <w:sz w:val="21"/>
          <w:szCs w:val="21"/>
        </w:rPr>
        <w:t>出</w:t>
      </w:r>
      <w:r w:rsidRPr="00CD0B99">
        <w:rPr>
          <w:rFonts w:ascii="Arial" w:hAnsi="Arial" w:cs="Arial" w:hint="eastAsia"/>
          <w:kern w:val="2"/>
          <w:sz w:val="21"/>
          <w:szCs w:val="21"/>
        </w:rPr>
        <w:t>租，结合本次估价目的，本次估价未考虑租约对估价结果的影响。</w:t>
      </w:r>
    </w:p>
    <w:p w14:paraId="170CB235" w14:textId="2701303C" w:rsidR="00B06C3E" w:rsidRPr="00847171"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）根据估价委托人提供的</w:t>
      </w:r>
      <w:r w:rsidRPr="00F160F8">
        <w:rPr>
          <w:rFonts w:ascii="Arial" w:hAnsi="Arial" w:cs="Arial" w:hint="eastAsia"/>
          <w:kern w:val="2"/>
          <w:sz w:val="21"/>
          <w:szCs w:val="21"/>
        </w:rPr>
        <w:t>《不动产权证书》</w:t>
      </w:r>
      <w:r w:rsidRPr="00F160F8">
        <w:rPr>
          <w:rFonts w:ascii="Arial" w:hAnsi="Arial" w:cs="Arial" w:hint="eastAsia"/>
          <w:kern w:val="2"/>
          <w:sz w:val="21"/>
          <w:szCs w:val="21"/>
        </w:rPr>
        <w:t>[</w:t>
      </w:r>
      <w:r w:rsidRPr="00F160F8">
        <w:rPr>
          <w:rFonts w:ascii="Arial" w:hAnsi="Arial" w:cs="Arial" w:hint="eastAsia"/>
          <w:kern w:val="2"/>
          <w:sz w:val="21"/>
          <w:szCs w:val="21"/>
        </w:rPr>
        <w:t>京（</w:t>
      </w:r>
      <w:r w:rsidRPr="00F160F8">
        <w:rPr>
          <w:rFonts w:ascii="Arial" w:hAnsi="Arial" w:cs="Arial" w:hint="eastAsia"/>
          <w:kern w:val="2"/>
          <w:sz w:val="21"/>
          <w:szCs w:val="21"/>
        </w:rPr>
        <w:t>2016</w:t>
      </w:r>
      <w:r w:rsidRPr="00F160F8">
        <w:rPr>
          <w:rFonts w:ascii="Arial" w:hAnsi="Arial" w:cs="Arial" w:hint="eastAsia"/>
          <w:kern w:val="2"/>
          <w:sz w:val="21"/>
          <w:szCs w:val="21"/>
        </w:rPr>
        <w:t>）开发区不动产权第</w:t>
      </w:r>
      <w:r w:rsidRPr="00F160F8">
        <w:rPr>
          <w:rFonts w:ascii="Arial" w:hAnsi="Arial" w:cs="Arial" w:hint="eastAsia"/>
          <w:kern w:val="2"/>
          <w:sz w:val="21"/>
          <w:szCs w:val="21"/>
        </w:rPr>
        <w:t>0014683</w:t>
      </w:r>
      <w:r w:rsidRPr="00F160F8">
        <w:rPr>
          <w:rFonts w:ascii="Arial" w:hAnsi="Arial" w:cs="Arial" w:hint="eastAsia"/>
          <w:kern w:val="2"/>
          <w:sz w:val="21"/>
          <w:szCs w:val="21"/>
        </w:rPr>
        <w:t>号</w:t>
      </w:r>
      <w:r w:rsidRPr="00F160F8">
        <w:rPr>
          <w:rFonts w:ascii="Arial" w:hAnsi="Arial" w:cs="Arial" w:hint="eastAsia"/>
          <w:kern w:val="2"/>
          <w:sz w:val="21"/>
          <w:szCs w:val="21"/>
        </w:rPr>
        <w:t>]</w:t>
      </w:r>
      <w:r>
        <w:rPr>
          <w:rFonts w:ascii="Arial" w:hAnsi="Arial" w:cs="Arial" w:hint="eastAsia"/>
          <w:kern w:val="2"/>
          <w:sz w:val="21"/>
          <w:szCs w:val="21"/>
        </w:rPr>
        <w:t>复印件、</w:t>
      </w:r>
      <w:r w:rsidR="00096321" w:rsidRPr="00927F08">
        <w:rPr>
          <w:rFonts w:ascii="Arial" w:hAnsi="Arial" w:cs="Arial" w:hint="eastAsia"/>
          <w:sz w:val="21"/>
          <w:szCs w:val="21"/>
        </w:rPr>
        <w:t>《国有土地使用证》</w:t>
      </w:r>
      <w:r w:rsidR="00096321" w:rsidRPr="00927F08">
        <w:rPr>
          <w:rFonts w:ascii="Arial" w:hAnsi="Arial" w:cs="Arial" w:hint="eastAsia"/>
          <w:sz w:val="21"/>
          <w:szCs w:val="21"/>
        </w:rPr>
        <w:t>[</w:t>
      </w:r>
      <w:r w:rsidR="00096321" w:rsidRPr="00927F08">
        <w:rPr>
          <w:rFonts w:ascii="Arial" w:hAnsi="Arial" w:cs="Arial" w:hint="eastAsia"/>
          <w:sz w:val="21"/>
          <w:szCs w:val="21"/>
        </w:rPr>
        <w:t>开有限国用（</w:t>
      </w:r>
      <w:r w:rsidR="00096321" w:rsidRPr="00927F08">
        <w:rPr>
          <w:rFonts w:ascii="Arial" w:hAnsi="Arial" w:cs="Arial" w:hint="eastAsia"/>
          <w:sz w:val="21"/>
          <w:szCs w:val="21"/>
        </w:rPr>
        <w:t>2008</w:t>
      </w:r>
      <w:r w:rsidR="00096321" w:rsidRPr="00927F08">
        <w:rPr>
          <w:rFonts w:ascii="Arial" w:hAnsi="Arial" w:cs="Arial" w:hint="eastAsia"/>
          <w:sz w:val="21"/>
          <w:szCs w:val="21"/>
        </w:rPr>
        <w:t>）第</w:t>
      </w:r>
      <w:r w:rsidR="00096321" w:rsidRPr="00927F08">
        <w:rPr>
          <w:rFonts w:ascii="Arial" w:hAnsi="Arial" w:cs="Arial" w:hint="eastAsia"/>
          <w:sz w:val="21"/>
          <w:szCs w:val="21"/>
        </w:rPr>
        <w:t>4</w:t>
      </w:r>
      <w:r w:rsidR="00096321" w:rsidRPr="00927F08">
        <w:rPr>
          <w:rFonts w:ascii="Arial" w:hAnsi="Arial" w:cs="Arial" w:hint="eastAsia"/>
          <w:sz w:val="21"/>
          <w:szCs w:val="21"/>
        </w:rPr>
        <w:t>号</w:t>
      </w:r>
      <w:r w:rsidR="00096321" w:rsidRPr="00927F08">
        <w:rPr>
          <w:rFonts w:ascii="Arial" w:hAnsi="Arial" w:cs="Arial" w:hint="eastAsia"/>
          <w:sz w:val="21"/>
          <w:szCs w:val="21"/>
        </w:rPr>
        <w:t>]</w:t>
      </w:r>
      <w:r w:rsidR="00096321" w:rsidRPr="00096321">
        <w:rPr>
          <w:rFonts w:ascii="Arial" w:hAnsi="Arial" w:cs="Arial" w:hint="eastAsia"/>
          <w:kern w:val="2"/>
          <w:sz w:val="21"/>
          <w:szCs w:val="21"/>
        </w:rPr>
        <w:t xml:space="preserve"> </w:t>
      </w:r>
      <w:r w:rsidR="00096321">
        <w:rPr>
          <w:rFonts w:ascii="Arial" w:hAnsi="Arial" w:cs="Arial" w:hint="eastAsia"/>
          <w:kern w:val="2"/>
          <w:sz w:val="21"/>
          <w:szCs w:val="21"/>
        </w:rPr>
        <w:t>复印件</w:t>
      </w:r>
      <w:r w:rsidR="00096321">
        <w:rPr>
          <w:rFonts w:ascii="Arial" w:hAnsi="Arial" w:cs="Arial" w:hint="eastAsia"/>
          <w:sz w:val="21"/>
          <w:szCs w:val="21"/>
        </w:rPr>
        <w:t>、</w:t>
      </w:r>
      <w:r w:rsidRPr="00F160F8">
        <w:rPr>
          <w:rFonts w:ascii="Arial" w:hAnsi="Arial" w:cs="Arial" w:hint="eastAsia"/>
          <w:kern w:val="2"/>
          <w:sz w:val="21"/>
          <w:szCs w:val="21"/>
        </w:rPr>
        <w:t>《房屋所有权证》</w:t>
      </w:r>
      <w:r w:rsidRPr="00F160F8">
        <w:rPr>
          <w:rFonts w:ascii="Arial" w:hAnsi="Arial" w:cs="Arial" w:hint="eastAsia"/>
          <w:kern w:val="2"/>
          <w:sz w:val="21"/>
          <w:szCs w:val="21"/>
        </w:rPr>
        <w:t>[X</w:t>
      </w:r>
      <w:r w:rsidRPr="00F160F8">
        <w:rPr>
          <w:rFonts w:ascii="Arial" w:hAnsi="Arial" w:cs="Arial" w:hint="eastAsia"/>
          <w:kern w:val="2"/>
          <w:sz w:val="21"/>
          <w:szCs w:val="21"/>
        </w:rPr>
        <w:t>京房权证开字第</w:t>
      </w:r>
      <w:r w:rsidRPr="00F160F8">
        <w:rPr>
          <w:rFonts w:ascii="Arial" w:hAnsi="Arial" w:cs="Arial" w:hint="eastAsia"/>
          <w:kern w:val="2"/>
          <w:sz w:val="21"/>
          <w:szCs w:val="21"/>
        </w:rPr>
        <w:t>012850</w:t>
      </w:r>
      <w:r w:rsidRPr="00F160F8">
        <w:rPr>
          <w:rFonts w:ascii="Arial" w:hAnsi="Arial" w:cs="Arial" w:hint="eastAsia"/>
          <w:kern w:val="2"/>
          <w:sz w:val="21"/>
          <w:szCs w:val="21"/>
        </w:rPr>
        <w:t>号</w:t>
      </w:r>
      <w:r w:rsidRPr="00F160F8">
        <w:rPr>
          <w:rFonts w:ascii="Arial" w:hAnsi="Arial" w:cs="Arial" w:hint="eastAsia"/>
          <w:kern w:val="2"/>
          <w:sz w:val="21"/>
          <w:szCs w:val="21"/>
        </w:rPr>
        <w:t>]</w:t>
      </w:r>
      <w:r>
        <w:rPr>
          <w:rFonts w:ascii="Arial" w:hAnsi="Arial" w:cs="Arial" w:hint="eastAsia"/>
          <w:kern w:val="2"/>
          <w:sz w:val="21"/>
          <w:szCs w:val="21"/>
        </w:rPr>
        <w:t>复印件，估价对象已设立抵押登记</w:t>
      </w:r>
      <w:r w:rsidRPr="00CD0B99">
        <w:rPr>
          <w:rFonts w:ascii="Arial" w:hAnsi="Arial" w:cs="Arial" w:hint="eastAsia"/>
          <w:kern w:val="2"/>
          <w:sz w:val="21"/>
          <w:szCs w:val="21"/>
        </w:rPr>
        <w:t>，结合本次估价目的，本次估价未考虑</w:t>
      </w:r>
      <w:r>
        <w:rPr>
          <w:rFonts w:ascii="Arial" w:hAnsi="Arial" w:cs="Arial" w:hint="eastAsia"/>
          <w:kern w:val="2"/>
          <w:sz w:val="21"/>
          <w:szCs w:val="21"/>
        </w:rPr>
        <w:t>抵押权</w:t>
      </w:r>
      <w:r w:rsidRPr="00CD0B99">
        <w:rPr>
          <w:rFonts w:ascii="Arial" w:hAnsi="Arial" w:cs="Arial" w:hint="eastAsia"/>
          <w:kern w:val="2"/>
          <w:sz w:val="21"/>
          <w:szCs w:val="21"/>
        </w:rPr>
        <w:t>对估价结果的影响</w:t>
      </w:r>
      <w:r w:rsidR="00445FF5" w:rsidRPr="00847171">
        <w:rPr>
          <w:rFonts w:ascii="Arial" w:hAnsi="Arial" w:cs="Arial" w:hint="eastAsia"/>
          <w:sz w:val="21"/>
          <w:szCs w:val="21"/>
        </w:rPr>
        <w:t>。</w:t>
      </w:r>
    </w:p>
    <w:p w14:paraId="5D1D4BBB" w14:textId="77777777" w:rsidR="00B06C3E" w:rsidRPr="00847171" w:rsidRDefault="00B06C3E" w:rsidP="00EE55CF">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5E801ACB" w14:textId="77777777" w:rsidR="005E7051" w:rsidRPr="00D81438" w:rsidRDefault="005E7051" w:rsidP="00EE55CF">
      <w:pPr>
        <w:spacing w:line="480" w:lineRule="auto"/>
        <w:ind w:firstLineChars="200" w:firstLine="420"/>
        <w:jc w:val="both"/>
        <w:rPr>
          <w:rFonts w:ascii="Arial" w:hAnsi="Arial" w:cs="Arial"/>
          <w:kern w:val="2"/>
          <w:sz w:val="21"/>
          <w:szCs w:val="21"/>
        </w:rPr>
      </w:pPr>
      <w:r w:rsidRPr="00D81438">
        <w:rPr>
          <w:rFonts w:ascii="Arial" w:hAnsi="Arial" w:cs="Arial" w:hint="eastAsia"/>
          <w:kern w:val="2"/>
          <w:sz w:val="21"/>
          <w:szCs w:val="21"/>
        </w:rPr>
        <w:t>根据估价委托人提供的</w:t>
      </w:r>
      <w:r w:rsidRPr="00D81438">
        <w:rPr>
          <w:rFonts w:ascii="Arial" w:hAnsi="Arial" w:cs="Arial" w:hint="eastAsia"/>
          <w:sz w:val="21"/>
          <w:szCs w:val="21"/>
        </w:rPr>
        <w:t>《估价委托书》</w:t>
      </w:r>
      <w:r>
        <w:rPr>
          <w:rFonts w:ascii="Arial" w:hAnsi="Arial" w:cs="Arial" w:hint="eastAsia"/>
          <w:sz w:val="21"/>
          <w:szCs w:val="21"/>
        </w:rPr>
        <w:t>、</w:t>
      </w:r>
      <w:r w:rsidRPr="00927F08">
        <w:rPr>
          <w:rFonts w:ascii="Arial" w:hAnsi="Arial" w:cs="Arial" w:hint="eastAsia"/>
          <w:sz w:val="21"/>
          <w:szCs w:val="21"/>
        </w:rPr>
        <w:t>《不动产权证书》</w:t>
      </w:r>
      <w:r w:rsidRPr="00927F08">
        <w:rPr>
          <w:rFonts w:ascii="Arial" w:hAnsi="Arial" w:cs="Arial" w:hint="eastAsia"/>
          <w:sz w:val="21"/>
          <w:szCs w:val="21"/>
        </w:rPr>
        <w:t>[</w:t>
      </w:r>
      <w:r w:rsidRPr="00927F08">
        <w:rPr>
          <w:rFonts w:ascii="Arial" w:hAnsi="Arial" w:cs="Arial" w:hint="eastAsia"/>
          <w:sz w:val="21"/>
          <w:szCs w:val="21"/>
        </w:rPr>
        <w:t>京（</w:t>
      </w:r>
      <w:r w:rsidRPr="00927F08">
        <w:rPr>
          <w:rFonts w:ascii="Arial" w:hAnsi="Arial" w:cs="Arial" w:hint="eastAsia"/>
          <w:sz w:val="21"/>
          <w:szCs w:val="21"/>
        </w:rPr>
        <w:t>2016</w:t>
      </w:r>
      <w:r w:rsidRPr="00927F08">
        <w:rPr>
          <w:rFonts w:ascii="Arial" w:hAnsi="Arial" w:cs="Arial" w:hint="eastAsia"/>
          <w:sz w:val="21"/>
          <w:szCs w:val="21"/>
        </w:rPr>
        <w:t>）开发区不动产权第</w:t>
      </w:r>
      <w:r w:rsidRPr="00927F08">
        <w:rPr>
          <w:rFonts w:ascii="Arial" w:hAnsi="Arial" w:cs="Arial" w:hint="eastAsia"/>
          <w:sz w:val="21"/>
          <w:szCs w:val="21"/>
        </w:rPr>
        <w:t>0014683</w:t>
      </w:r>
      <w:r w:rsidRPr="00927F08">
        <w:rPr>
          <w:rFonts w:ascii="Arial" w:hAnsi="Arial" w:cs="Arial" w:hint="eastAsia"/>
          <w:sz w:val="21"/>
          <w:szCs w:val="21"/>
        </w:rPr>
        <w:t>号</w:t>
      </w:r>
      <w:r w:rsidRPr="00927F08">
        <w:rPr>
          <w:rFonts w:ascii="Arial" w:hAnsi="Arial" w:cs="Arial" w:hint="eastAsia"/>
          <w:sz w:val="21"/>
          <w:szCs w:val="21"/>
        </w:rPr>
        <w:t>]</w:t>
      </w:r>
      <w:r>
        <w:rPr>
          <w:rFonts w:ascii="Arial" w:hAnsi="Arial" w:cs="Arial" w:hint="eastAsia"/>
          <w:sz w:val="21"/>
          <w:szCs w:val="21"/>
        </w:rPr>
        <w:t>、</w:t>
      </w:r>
      <w:r w:rsidRPr="00927F08">
        <w:rPr>
          <w:rFonts w:ascii="Arial" w:hAnsi="Arial" w:cs="Arial" w:hint="eastAsia"/>
          <w:sz w:val="21"/>
          <w:szCs w:val="21"/>
        </w:rPr>
        <w:t>《国有土地使用证》</w:t>
      </w:r>
      <w:r w:rsidRPr="00927F08">
        <w:rPr>
          <w:rFonts w:ascii="Arial" w:hAnsi="Arial" w:cs="Arial" w:hint="eastAsia"/>
          <w:sz w:val="21"/>
          <w:szCs w:val="21"/>
        </w:rPr>
        <w:t>[</w:t>
      </w:r>
      <w:r w:rsidRPr="00927F08">
        <w:rPr>
          <w:rFonts w:ascii="Arial" w:hAnsi="Arial" w:cs="Arial" w:hint="eastAsia"/>
          <w:sz w:val="21"/>
          <w:szCs w:val="21"/>
        </w:rPr>
        <w:t>开有限国用（</w:t>
      </w:r>
      <w:r w:rsidRPr="00927F08">
        <w:rPr>
          <w:rFonts w:ascii="Arial" w:hAnsi="Arial" w:cs="Arial" w:hint="eastAsia"/>
          <w:sz w:val="21"/>
          <w:szCs w:val="21"/>
        </w:rPr>
        <w:t>2008</w:t>
      </w:r>
      <w:r w:rsidRPr="00927F08">
        <w:rPr>
          <w:rFonts w:ascii="Arial" w:hAnsi="Arial" w:cs="Arial" w:hint="eastAsia"/>
          <w:sz w:val="21"/>
          <w:szCs w:val="21"/>
        </w:rPr>
        <w:t>）第</w:t>
      </w:r>
      <w:r w:rsidRPr="00927F08">
        <w:rPr>
          <w:rFonts w:ascii="Arial" w:hAnsi="Arial" w:cs="Arial" w:hint="eastAsia"/>
          <w:sz w:val="21"/>
          <w:szCs w:val="21"/>
        </w:rPr>
        <w:t>4</w:t>
      </w:r>
      <w:r w:rsidRPr="00927F08">
        <w:rPr>
          <w:rFonts w:ascii="Arial" w:hAnsi="Arial" w:cs="Arial" w:hint="eastAsia"/>
          <w:sz w:val="21"/>
          <w:szCs w:val="21"/>
        </w:rPr>
        <w:t>号</w:t>
      </w:r>
      <w:r w:rsidRPr="00927F08">
        <w:rPr>
          <w:rFonts w:ascii="Arial" w:hAnsi="Arial" w:cs="Arial" w:hint="eastAsia"/>
          <w:sz w:val="21"/>
          <w:szCs w:val="21"/>
        </w:rPr>
        <w:t>]</w:t>
      </w:r>
      <w:r>
        <w:rPr>
          <w:rFonts w:ascii="Arial" w:hAnsi="Arial" w:cs="Arial" w:hint="eastAsia"/>
          <w:sz w:val="21"/>
          <w:szCs w:val="21"/>
        </w:rPr>
        <w:t>、</w:t>
      </w:r>
      <w:r w:rsidRPr="00927F08">
        <w:rPr>
          <w:rFonts w:ascii="Arial" w:hAnsi="Arial" w:cs="Arial" w:hint="eastAsia"/>
          <w:sz w:val="21"/>
          <w:szCs w:val="21"/>
        </w:rPr>
        <w:t>《房屋所有权证》</w:t>
      </w:r>
      <w:r w:rsidRPr="00927F08">
        <w:rPr>
          <w:rFonts w:ascii="Arial" w:hAnsi="Arial" w:cs="Arial" w:hint="eastAsia"/>
          <w:sz w:val="21"/>
          <w:szCs w:val="21"/>
        </w:rPr>
        <w:t>[X</w:t>
      </w:r>
      <w:r w:rsidRPr="00927F08">
        <w:rPr>
          <w:rFonts w:ascii="Arial" w:hAnsi="Arial" w:cs="Arial" w:hint="eastAsia"/>
          <w:sz w:val="21"/>
          <w:szCs w:val="21"/>
        </w:rPr>
        <w:t>京房权证开字第</w:t>
      </w:r>
      <w:r w:rsidRPr="00927F08">
        <w:rPr>
          <w:rFonts w:ascii="Arial" w:hAnsi="Arial" w:cs="Arial" w:hint="eastAsia"/>
          <w:sz w:val="21"/>
          <w:szCs w:val="21"/>
        </w:rPr>
        <w:t>012850</w:t>
      </w:r>
      <w:r w:rsidRPr="00927F08">
        <w:rPr>
          <w:rFonts w:ascii="Arial" w:hAnsi="Arial" w:cs="Arial" w:hint="eastAsia"/>
          <w:sz w:val="21"/>
          <w:szCs w:val="21"/>
        </w:rPr>
        <w:t>号</w:t>
      </w:r>
      <w:r w:rsidRPr="00927F08">
        <w:rPr>
          <w:rFonts w:ascii="Arial" w:hAnsi="Arial" w:cs="Arial" w:hint="eastAsia"/>
          <w:sz w:val="21"/>
          <w:szCs w:val="21"/>
        </w:rPr>
        <w:t>]</w:t>
      </w:r>
      <w:r w:rsidRPr="00D81438">
        <w:rPr>
          <w:rFonts w:ascii="Arial" w:hAnsi="Arial" w:cs="Arial" w:hint="eastAsia"/>
          <w:sz w:val="21"/>
          <w:szCs w:val="21"/>
        </w:rPr>
        <w:t>及介绍</w:t>
      </w:r>
      <w:r w:rsidRPr="00D81438">
        <w:rPr>
          <w:rFonts w:ascii="Arial" w:hAnsi="Arial" w:cs="Arial" w:hint="eastAsia"/>
          <w:kern w:val="2"/>
          <w:sz w:val="21"/>
          <w:szCs w:val="21"/>
        </w:rPr>
        <w:t>，本次评估</w:t>
      </w:r>
      <w:r>
        <w:rPr>
          <w:rFonts w:ascii="Arial" w:hAnsi="Arial" w:cs="Arial" w:hint="eastAsia"/>
          <w:kern w:val="2"/>
          <w:sz w:val="21"/>
          <w:szCs w:val="21"/>
        </w:rPr>
        <w:t>的</w:t>
      </w:r>
      <w:r>
        <w:rPr>
          <w:rFonts w:ascii="Arial" w:hAnsi="Arial" w:cs="Arial"/>
          <w:kern w:val="2"/>
          <w:sz w:val="21"/>
          <w:szCs w:val="21"/>
        </w:rPr>
        <w:t>4576</w:t>
      </w:r>
      <w:r>
        <w:rPr>
          <w:rFonts w:ascii="Arial" w:hAnsi="Arial" w:cs="Arial" w:hint="eastAsia"/>
          <w:kern w:val="2"/>
          <w:sz w:val="21"/>
          <w:szCs w:val="21"/>
        </w:rPr>
        <w:t>套公共租赁住房房源是由估价委托人开发建设、持有并经营，现拟作为公共租赁住房使用。</w:t>
      </w:r>
      <w:r w:rsidRPr="00D81438">
        <w:rPr>
          <w:rFonts w:ascii="Arial" w:hAnsi="Arial" w:cs="Arial" w:hint="eastAsia"/>
          <w:kern w:val="2"/>
          <w:sz w:val="21"/>
          <w:szCs w:val="21"/>
        </w:rPr>
        <w:t>部分房屋建筑面积超出《北京市公共租赁住房建设技术导则（试行）》</w:t>
      </w:r>
      <w:r w:rsidRPr="00D81438">
        <w:rPr>
          <w:rFonts w:ascii="Arial" w:hAnsi="Arial" w:cs="Arial" w:hint="eastAsia"/>
          <w:kern w:val="2"/>
          <w:sz w:val="21"/>
          <w:szCs w:val="21"/>
        </w:rPr>
        <w:t>[</w:t>
      </w:r>
      <w:r w:rsidRPr="00D81438">
        <w:rPr>
          <w:rFonts w:ascii="Arial" w:hAnsi="Arial" w:cs="Arial" w:hint="eastAsia"/>
          <w:kern w:val="2"/>
          <w:sz w:val="21"/>
          <w:szCs w:val="21"/>
        </w:rPr>
        <w:t>京建发（</w:t>
      </w:r>
      <w:r w:rsidRPr="00D81438">
        <w:rPr>
          <w:rFonts w:ascii="Arial" w:hAnsi="Arial" w:cs="Arial" w:hint="eastAsia"/>
          <w:kern w:val="2"/>
          <w:sz w:val="21"/>
          <w:szCs w:val="21"/>
        </w:rPr>
        <w:t>2010</w:t>
      </w:r>
      <w:r w:rsidRPr="00D81438">
        <w:rPr>
          <w:rFonts w:ascii="Arial" w:hAnsi="Arial" w:cs="Arial" w:hint="eastAsia"/>
          <w:kern w:val="2"/>
          <w:sz w:val="21"/>
          <w:szCs w:val="21"/>
        </w:rPr>
        <w:t>）</w:t>
      </w:r>
      <w:r w:rsidRPr="00D81438">
        <w:rPr>
          <w:rFonts w:ascii="Arial" w:hAnsi="Arial" w:cs="Arial" w:hint="eastAsia"/>
          <w:kern w:val="2"/>
          <w:sz w:val="21"/>
          <w:szCs w:val="21"/>
        </w:rPr>
        <w:t>413</w:t>
      </w:r>
      <w:r w:rsidRPr="00D81438">
        <w:rPr>
          <w:rFonts w:ascii="Arial" w:hAnsi="Arial" w:cs="Arial" w:hint="eastAsia"/>
          <w:kern w:val="2"/>
          <w:sz w:val="21"/>
          <w:szCs w:val="21"/>
        </w:rPr>
        <w:t>号</w:t>
      </w:r>
      <w:r w:rsidRPr="00D81438">
        <w:rPr>
          <w:rFonts w:ascii="Arial" w:hAnsi="Arial" w:cs="Arial" w:hint="eastAsia"/>
          <w:kern w:val="2"/>
          <w:sz w:val="21"/>
          <w:szCs w:val="21"/>
        </w:rPr>
        <w:t>]</w:t>
      </w:r>
      <w:r w:rsidRPr="00D81438">
        <w:rPr>
          <w:rFonts w:ascii="Arial" w:hAnsi="Arial" w:cs="Arial" w:hint="eastAsia"/>
          <w:kern w:val="2"/>
          <w:sz w:val="21"/>
          <w:szCs w:val="21"/>
        </w:rPr>
        <w:t>相关规定。</w:t>
      </w:r>
    </w:p>
    <w:p w14:paraId="28A4FFEA" w14:textId="4F9C72B2" w:rsidR="00B41ACF" w:rsidRDefault="005E7051" w:rsidP="00EE55CF">
      <w:pPr>
        <w:spacing w:line="480" w:lineRule="auto"/>
        <w:ind w:firstLineChars="200" w:firstLine="420"/>
        <w:jc w:val="both"/>
        <w:rPr>
          <w:rFonts w:ascii="Arial" w:hAnsi="Arial" w:cs="Arial"/>
          <w:kern w:val="2"/>
          <w:sz w:val="21"/>
          <w:szCs w:val="21"/>
        </w:rPr>
      </w:pPr>
      <w:r w:rsidRPr="00D81438">
        <w:rPr>
          <w:rFonts w:ascii="Arial" w:hAnsi="Arial" w:cs="Arial" w:hint="eastAsia"/>
          <w:kern w:val="2"/>
          <w:sz w:val="21"/>
          <w:szCs w:val="21"/>
        </w:rPr>
        <w:t>本次租金评估参照《北京市公共租赁住房项目市场租金评估技术指引》设定的房屋状况，依据被评估公租房项目的户型、面积、装修设备等因素，按照众数原则，设定估价对象标准房。其中，</w:t>
      </w: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项目以户型为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D81438">
        <w:rPr>
          <w:rFonts w:ascii="Arial" w:hAnsi="Arial" w:cs="Arial" w:hint="eastAsia"/>
          <w:kern w:val="2"/>
          <w:sz w:val="21"/>
          <w:szCs w:val="21"/>
        </w:rPr>
        <w:t>的普通商品住宅房地产为标准房；</w:t>
      </w: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项目以户型为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D81438">
        <w:rPr>
          <w:rFonts w:ascii="Arial" w:hAnsi="Arial" w:cs="Arial" w:hint="eastAsia"/>
          <w:kern w:val="2"/>
          <w:sz w:val="21"/>
          <w:szCs w:val="21"/>
        </w:rPr>
        <w:t>的普通商品住宅房地产为标准房。</w:t>
      </w:r>
    </w:p>
    <w:p w14:paraId="3E7BE112"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w:t>
      </w:r>
      <w:r w:rsidRPr="00D8786A">
        <w:rPr>
          <w:rFonts w:ascii="Arial" w:hAnsi="Arial" w:cs="Arial" w:hint="eastAsia"/>
          <w:kern w:val="2"/>
          <w:sz w:val="21"/>
          <w:szCs w:val="21"/>
        </w:rPr>
        <w:lastRenderedPageBreak/>
        <w:t>估，在此提请报告使用者注意。</w:t>
      </w:r>
    </w:p>
    <w:p w14:paraId="23AD2B9C"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11.</w:t>
      </w:r>
      <w:r w:rsidRPr="00847171">
        <w:rPr>
          <w:rFonts w:ascii="Arial" w:hAnsi="Arial" w:cs="Arial"/>
          <w:sz w:val="21"/>
          <w:szCs w:val="21"/>
        </w:rPr>
        <w:t>本次估价未考虑特殊交易方式对估价结果的影响。</w:t>
      </w:r>
    </w:p>
    <w:p w14:paraId="4C98733D" w14:textId="197AE1E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提供的资料，估价对象存在抵押、担保等他项权利登记，</w:t>
      </w:r>
      <w:r w:rsidR="0039403B">
        <w:rPr>
          <w:rFonts w:ascii="Arial" w:hAnsi="Arial" w:cs="Arial" w:hint="eastAsia"/>
          <w:sz w:val="21"/>
          <w:szCs w:val="21"/>
        </w:rPr>
        <w:t>根据本次评估目的，</w:t>
      </w:r>
      <w:r w:rsidRPr="00847171">
        <w:rPr>
          <w:rFonts w:ascii="Arial" w:hAnsi="Arial" w:cs="Arial"/>
          <w:sz w:val="21"/>
          <w:szCs w:val="21"/>
        </w:rPr>
        <w:t>本次估价不考虑抵押等他项权利及现利用状况对估价对象租金价格产生的影响。</w:t>
      </w:r>
    </w:p>
    <w:p w14:paraId="0F89BEA2" w14:textId="6FA01DD5"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本估价报告</w:t>
      </w:r>
      <w:r w:rsidRPr="00847171">
        <w:rPr>
          <w:rFonts w:ascii="Arial" w:hAnsi="Arial" w:cs="Arial" w:hint="eastAsia"/>
          <w:kern w:val="2"/>
          <w:sz w:val="21"/>
          <w:szCs w:val="21"/>
        </w:rPr>
        <w:t>自报告出具日起计算，自</w:t>
      </w:r>
      <w:r w:rsidR="008D0680">
        <w:rPr>
          <w:rFonts w:ascii="Arial" w:hAnsi="Arial" w:cs="Arial"/>
          <w:kern w:val="2"/>
          <w:sz w:val="21"/>
          <w:szCs w:val="21"/>
        </w:rPr>
        <w:t>2025</w:t>
      </w:r>
      <w:r w:rsidR="008D0680">
        <w:rPr>
          <w:rFonts w:ascii="Arial" w:hAnsi="Arial" w:cs="Arial"/>
          <w:kern w:val="2"/>
          <w:sz w:val="21"/>
          <w:szCs w:val="21"/>
        </w:rPr>
        <w:t>年</w:t>
      </w:r>
      <w:r w:rsidR="008D0680">
        <w:rPr>
          <w:rFonts w:ascii="Arial" w:hAnsi="Arial" w:cs="Arial"/>
          <w:kern w:val="2"/>
          <w:sz w:val="21"/>
          <w:szCs w:val="21"/>
        </w:rPr>
        <w:t>11</w:t>
      </w:r>
      <w:r w:rsidR="008D0680">
        <w:rPr>
          <w:rFonts w:ascii="Arial" w:hAnsi="Arial" w:cs="Arial"/>
          <w:kern w:val="2"/>
          <w:sz w:val="21"/>
          <w:szCs w:val="21"/>
        </w:rPr>
        <w:t>月</w:t>
      </w:r>
      <w:r w:rsidR="008D0680">
        <w:rPr>
          <w:rFonts w:ascii="Arial" w:hAnsi="Arial" w:cs="Arial"/>
          <w:kern w:val="2"/>
          <w:sz w:val="21"/>
          <w:szCs w:val="21"/>
        </w:rPr>
        <w:t>1</w:t>
      </w:r>
      <w:r w:rsidR="008D0680">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5E7051">
        <w:rPr>
          <w:rFonts w:ascii="Arial" w:hAnsi="Arial" w:cs="Arial" w:hint="eastAsia"/>
          <w:kern w:val="2"/>
          <w:sz w:val="21"/>
          <w:szCs w:val="21"/>
        </w:rPr>
        <w:t>10</w:t>
      </w:r>
      <w:r w:rsidR="008B1772">
        <w:rPr>
          <w:rFonts w:ascii="Arial" w:hAnsi="Arial" w:cs="Arial"/>
          <w:kern w:val="2"/>
          <w:sz w:val="21"/>
          <w:szCs w:val="21"/>
        </w:rPr>
        <w:t>月</w:t>
      </w:r>
      <w:r w:rsidR="005E7051">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3"/>
    <w:p w14:paraId="32630DAA" w14:textId="77777777" w:rsidR="00B06C3E" w:rsidRPr="00847171" w:rsidRDefault="00B06C3E" w:rsidP="00EE55CF">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rsidP="00EE55CF">
      <w:pPr>
        <w:pStyle w:val="1"/>
        <w:spacing w:line="360" w:lineRule="auto"/>
        <w:jc w:val="center"/>
        <w:rPr>
          <w:rFonts w:eastAsia="方正黑体简体"/>
          <w:b w:val="0"/>
          <w:kern w:val="2"/>
          <w:sz w:val="32"/>
          <w:szCs w:val="32"/>
        </w:rPr>
      </w:pPr>
      <w:bookmarkStart w:id="16" w:name="_Toc168225812"/>
      <w:bookmarkStart w:id="17" w:name="_Toc525655417"/>
      <w:r w:rsidRPr="00847171">
        <w:rPr>
          <w:rFonts w:eastAsia="方正黑体简体" w:hint="eastAsia"/>
          <w:b w:val="0"/>
          <w:kern w:val="2"/>
          <w:sz w:val="32"/>
          <w:szCs w:val="32"/>
        </w:rPr>
        <w:lastRenderedPageBreak/>
        <w:t>估价结果报告</w:t>
      </w:r>
      <w:bookmarkEnd w:id="16"/>
      <w:bookmarkEnd w:id="17"/>
    </w:p>
    <w:p w14:paraId="0C6F735E"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b w:val="0"/>
          <w:kern w:val="2"/>
          <w:sz w:val="21"/>
          <w:szCs w:val="21"/>
        </w:rPr>
      </w:pPr>
      <w:bookmarkStart w:id="18" w:name="_Toc216083223"/>
      <w:bookmarkStart w:id="19" w:name="_Toc525655418"/>
      <w:r w:rsidRPr="00847171">
        <w:rPr>
          <w:rFonts w:eastAsia="宋体"/>
          <w:kern w:val="2"/>
          <w:sz w:val="21"/>
          <w:szCs w:val="21"/>
        </w:rPr>
        <w:t>一</w:t>
      </w:r>
      <w:bookmarkEnd w:id="18"/>
      <w:r w:rsidRPr="00847171">
        <w:rPr>
          <w:rFonts w:eastAsia="宋体"/>
          <w:kern w:val="2"/>
          <w:sz w:val="21"/>
          <w:szCs w:val="21"/>
        </w:rPr>
        <w:t>、估价委托人</w:t>
      </w:r>
      <w:bookmarkEnd w:id="19"/>
    </w:p>
    <w:p w14:paraId="486753F3" w14:textId="77777777" w:rsidR="005E7051" w:rsidRPr="00900A81" w:rsidRDefault="005E7051" w:rsidP="00EE55CF">
      <w:pPr>
        <w:spacing w:line="480" w:lineRule="auto"/>
        <w:ind w:firstLineChars="200" w:firstLine="420"/>
        <w:jc w:val="both"/>
        <w:textAlignment w:val="auto"/>
        <w:rPr>
          <w:rFonts w:ascii="Arial" w:hAnsi="Arial" w:cs="Arial"/>
          <w:sz w:val="21"/>
          <w:szCs w:val="21"/>
        </w:rPr>
      </w:pPr>
      <w:r w:rsidRPr="00900A81">
        <w:rPr>
          <w:rFonts w:ascii="Arial" w:hAnsi="Arial" w:cs="Arial"/>
          <w:sz w:val="21"/>
          <w:szCs w:val="21"/>
        </w:rPr>
        <w:t>估价委托人为</w:t>
      </w:r>
      <w:r w:rsidRPr="007402D2">
        <w:rPr>
          <w:rFonts w:ascii="Arial" w:hAnsi="Arial" w:cs="Arial" w:hint="eastAsia"/>
          <w:sz w:val="21"/>
          <w:szCs w:val="21"/>
        </w:rPr>
        <w:t>北京博大新元房地产开发有限公司</w:t>
      </w:r>
      <w:r w:rsidRPr="00900A81">
        <w:rPr>
          <w:rFonts w:ascii="Arial" w:hAnsi="Arial" w:cs="Arial"/>
          <w:sz w:val="21"/>
          <w:szCs w:val="21"/>
        </w:rPr>
        <w:t>。</w:t>
      </w:r>
    </w:p>
    <w:p w14:paraId="3F0C657F" w14:textId="77777777" w:rsidR="005E7051" w:rsidRPr="00900A81" w:rsidRDefault="005E7051" w:rsidP="00EE55CF">
      <w:pPr>
        <w:spacing w:line="480" w:lineRule="auto"/>
        <w:ind w:firstLineChars="200" w:firstLine="420"/>
        <w:jc w:val="both"/>
        <w:textAlignment w:val="auto"/>
        <w:rPr>
          <w:rFonts w:ascii="Arial" w:hAnsi="Arial" w:cs="Arial"/>
          <w:color w:val="E36C0A"/>
          <w:sz w:val="21"/>
          <w:szCs w:val="21"/>
        </w:rPr>
      </w:pPr>
      <w:r w:rsidRPr="00900A81">
        <w:rPr>
          <w:rFonts w:ascii="Arial" w:hAnsi="Arial" w:cs="Arial"/>
          <w:sz w:val="21"/>
          <w:szCs w:val="21"/>
        </w:rPr>
        <w:t>单位名称：</w:t>
      </w:r>
      <w:r w:rsidRPr="007402D2">
        <w:rPr>
          <w:rFonts w:ascii="Arial" w:hAnsi="Arial" w:cs="Arial" w:hint="eastAsia"/>
          <w:sz w:val="21"/>
          <w:szCs w:val="21"/>
        </w:rPr>
        <w:t>北京博大新元房地产开发有限公司</w:t>
      </w:r>
    </w:p>
    <w:p w14:paraId="599E9945" w14:textId="323793F1" w:rsidR="005E7051" w:rsidRPr="000E0E9D"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地</w:t>
      </w:r>
      <w:r w:rsidRPr="000E0E9D">
        <w:rPr>
          <w:rFonts w:ascii="Arial" w:hAnsi="Arial" w:cs="Arial" w:hint="eastAsia"/>
          <w:sz w:val="21"/>
          <w:szCs w:val="21"/>
        </w:rPr>
        <w:t xml:space="preserve">    </w:t>
      </w:r>
      <w:r w:rsidRPr="000E0E9D">
        <w:rPr>
          <w:rFonts w:ascii="Arial" w:hAnsi="Arial" w:cs="Arial" w:hint="eastAsia"/>
          <w:sz w:val="21"/>
          <w:szCs w:val="21"/>
        </w:rPr>
        <w:t>址</w:t>
      </w:r>
      <w:r w:rsidRPr="000E0E9D">
        <w:rPr>
          <w:rFonts w:ascii="Arial" w:hAnsi="Arial" w:cs="Arial"/>
          <w:sz w:val="21"/>
          <w:szCs w:val="21"/>
        </w:rPr>
        <w:t>：</w:t>
      </w:r>
      <w:r>
        <w:rPr>
          <w:rFonts w:ascii="Arial" w:hAnsi="Arial" w:cs="Arial" w:hint="eastAsia"/>
          <w:sz w:val="21"/>
          <w:szCs w:val="21"/>
        </w:rPr>
        <w:t>北京市</w:t>
      </w:r>
      <w:r w:rsidRPr="000E0E9D">
        <w:rPr>
          <w:rFonts w:ascii="Arial" w:hAnsi="Arial" w:cs="Arial" w:hint="eastAsia"/>
          <w:sz w:val="21"/>
          <w:szCs w:val="21"/>
        </w:rPr>
        <w:t>北京经济技术开发区</w:t>
      </w:r>
      <w:r w:rsidR="00D32D58">
        <w:rPr>
          <w:rFonts w:ascii="Arial" w:hAnsi="Arial" w:cs="Arial" w:hint="eastAsia"/>
          <w:sz w:val="21"/>
          <w:szCs w:val="21"/>
        </w:rPr>
        <w:t>荣华南路</w:t>
      </w:r>
      <w:r w:rsidR="00D32D58">
        <w:rPr>
          <w:rFonts w:ascii="Arial" w:hAnsi="Arial" w:cs="Arial" w:hint="eastAsia"/>
          <w:sz w:val="21"/>
          <w:szCs w:val="21"/>
        </w:rPr>
        <w:t>13</w:t>
      </w:r>
      <w:r w:rsidR="00D32D58">
        <w:rPr>
          <w:rFonts w:ascii="Arial" w:hAnsi="Arial" w:cs="Arial" w:hint="eastAsia"/>
          <w:sz w:val="21"/>
          <w:szCs w:val="21"/>
        </w:rPr>
        <w:t>号院</w:t>
      </w:r>
      <w:r w:rsidR="00D32D58">
        <w:rPr>
          <w:rFonts w:ascii="Arial" w:hAnsi="Arial" w:cs="Arial" w:hint="eastAsia"/>
          <w:sz w:val="21"/>
          <w:szCs w:val="21"/>
        </w:rPr>
        <w:t>7</w:t>
      </w:r>
      <w:r w:rsidR="00D32D58">
        <w:rPr>
          <w:rFonts w:ascii="Arial" w:hAnsi="Arial" w:cs="Arial" w:hint="eastAsia"/>
          <w:sz w:val="21"/>
          <w:szCs w:val="21"/>
        </w:rPr>
        <w:t>号楼</w:t>
      </w:r>
      <w:r w:rsidR="00D32D58">
        <w:rPr>
          <w:rFonts w:ascii="Arial" w:hAnsi="Arial" w:cs="Arial" w:hint="eastAsia"/>
          <w:sz w:val="21"/>
          <w:szCs w:val="21"/>
        </w:rPr>
        <w:t>7</w:t>
      </w:r>
      <w:r w:rsidR="00D32D58">
        <w:rPr>
          <w:rFonts w:ascii="Arial" w:hAnsi="Arial" w:cs="Arial" w:hint="eastAsia"/>
          <w:sz w:val="21"/>
          <w:szCs w:val="21"/>
        </w:rPr>
        <w:t>层</w:t>
      </w:r>
      <w:r w:rsidR="00D32D58">
        <w:rPr>
          <w:rFonts w:ascii="Arial" w:hAnsi="Arial" w:cs="Arial" w:hint="eastAsia"/>
          <w:sz w:val="21"/>
          <w:szCs w:val="21"/>
        </w:rPr>
        <w:t>701</w:t>
      </w:r>
      <w:r w:rsidR="00D32D58">
        <w:rPr>
          <w:rFonts w:ascii="Arial" w:hAnsi="Arial" w:cs="Arial" w:hint="eastAsia"/>
          <w:sz w:val="21"/>
          <w:szCs w:val="21"/>
        </w:rPr>
        <w:t>室</w:t>
      </w:r>
    </w:p>
    <w:p w14:paraId="2AA9A156" w14:textId="078AE152" w:rsidR="00B06C3E" w:rsidRPr="00847171"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联</w:t>
      </w:r>
      <w:r w:rsidRPr="000E0E9D">
        <w:rPr>
          <w:rFonts w:ascii="Arial" w:hAnsi="Arial" w:cs="Arial" w:hint="eastAsia"/>
          <w:sz w:val="21"/>
          <w:szCs w:val="21"/>
        </w:rPr>
        <w:t xml:space="preserve"> </w:t>
      </w:r>
      <w:r w:rsidRPr="000E0E9D">
        <w:rPr>
          <w:rFonts w:ascii="Arial" w:hAnsi="Arial" w:cs="Arial" w:hint="eastAsia"/>
          <w:sz w:val="21"/>
          <w:szCs w:val="21"/>
        </w:rPr>
        <w:t>系</w:t>
      </w:r>
      <w:r w:rsidRPr="000E0E9D">
        <w:rPr>
          <w:rFonts w:ascii="Arial" w:hAnsi="Arial" w:cs="Arial" w:hint="eastAsia"/>
          <w:sz w:val="21"/>
          <w:szCs w:val="21"/>
        </w:rPr>
        <w:t xml:space="preserve"> </w:t>
      </w:r>
      <w:r w:rsidRPr="000E0E9D">
        <w:rPr>
          <w:rFonts w:ascii="Arial" w:hAnsi="Arial" w:cs="Arial" w:hint="eastAsia"/>
          <w:sz w:val="21"/>
          <w:szCs w:val="21"/>
        </w:rPr>
        <w:t>人：</w:t>
      </w:r>
      <w:r>
        <w:rPr>
          <w:rFonts w:ascii="Arial" w:hAnsi="Arial" w:cs="Arial" w:hint="eastAsia"/>
          <w:sz w:val="21"/>
          <w:szCs w:val="21"/>
        </w:rPr>
        <w:t>陈莉萍</w:t>
      </w:r>
    </w:p>
    <w:p w14:paraId="37D3EBF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0" w:name="_Toc525655419"/>
      <w:bookmarkStart w:id="21" w:name="_Toc168225814"/>
      <w:r w:rsidRPr="00847171">
        <w:rPr>
          <w:rFonts w:eastAsia="宋体"/>
          <w:kern w:val="2"/>
          <w:sz w:val="21"/>
          <w:szCs w:val="21"/>
        </w:rPr>
        <w:t>二、房地产估价机构</w:t>
      </w:r>
      <w:bookmarkEnd w:id="20"/>
      <w:bookmarkEnd w:id="21"/>
    </w:p>
    <w:p w14:paraId="6060A14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受托机构：北京康正宏基房地产评估有限公司</w:t>
      </w:r>
    </w:p>
    <w:p w14:paraId="76178A5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资格证书号：建房估备字</w:t>
      </w:r>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2" w:name="_Toc525655420"/>
      <w:bookmarkStart w:id="23" w:name="_Toc168225815"/>
      <w:r w:rsidRPr="00847171">
        <w:rPr>
          <w:rFonts w:eastAsia="宋体"/>
          <w:kern w:val="2"/>
          <w:sz w:val="21"/>
          <w:szCs w:val="21"/>
        </w:rPr>
        <w:t>三、估价目的</w:t>
      </w:r>
      <w:bookmarkEnd w:id="22"/>
      <w:bookmarkEnd w:id="23"/>
    </w:p>
    <w:p w14:paraId="04D5742D"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4" w:name="_Toc168225816"/>
      <w:bookmarkStart w:id="25" w:name="_Toc525655421"/>
      <w:r w:rsidRPr="00847171">
        <w:rPr>
          <w:rFonts w:eastAsia="宋体"/>
          <w:kern w:val="2"/>
          <w:sz w:val="21"/>
          <w:szCs w:val="21"/>
        </w:rPr>
        <w:t>四、估价对象</w:t>
      </w:r>
      <w:bookmarkEnd w:id="24"/>
      <w:bookmarkEnd w:id="25"/>
    </w:p>
    <w:p w14:paraId="34668483"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4E431D1E" w14:textId="77777777" w:rsidR="00CE1BB5" w:rsidRPr="007402D2" w:rsidRDefault="00CE1BB5" w:rsidP="00EE55CF">
      <w:pPr>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sidRPr="00455D76">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套公共租赁住房，总建筑面积</w:t>
      </w:r>
      <w:r>
        <w:rPr>
          <w:rFonts w:ascii="Arial" w:hAnsi="Arial" w:cs="Arial"/>
          <w:kern w:val="2"/>
          <w:sz w:val="21"/>
          <w:szCs w:val="21"/>
        </w:rPr>
        <w:t>405175.44</w:t>
      </w:r>
      <w:r>
        <w:rPr>
          <w:rFonts w:ascii="Arial" w:hAnsi="Arial" w:cs="Arial" w:hint="eastAsia"/>
          <w:kern w:val="2"/>
          <w:sz w:val="21"/>
          <w:szCs w:val="21"/>
        </w:rPr>
        <w:t>平方米。详见下表：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3"/>
        <w:gridCol w:w="1704"/>
        <w:gridCol w:w="3615"/>
        <w:gridCol w:w="1081"/>
        <w:gridCol w:w="2116"/>
      </w:tblGrid>
      <w:tr w:rsidR="00CE1BB5" w:rsidRPr="004869C0" w14:paraId="143CE86E" w14:textId="77777777" w:rsidTr="00F93B4F">
        <w:trPr>
          <w:trHeight w:val="340"/>
          <w:jc w:val="center"/>
        </w:trPr>
        <w:tc>
          <w:tcPr>
            <w:tcW w:w="416" w:type="pct"/>
            <w:vAlign w:val="center"/>
          </w:tcPr>
          <w:p w14:paraId="7FC0F285"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lastRenderedPageBreak/>
              <w:t>序号</w:t>
            </w:r>
          </w:p>
        </w:tc>
        <w:tc>
          <w:tcPr>
            <w:tcW w:w="917" w:type="pct"/>
            <w:vAlign w:val="center"/>
          </w:tcPr>
          <w:p w14:paraId="2824C45D"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项目名称</w:t>
            </w:r>
          </w:p>
        </w:tc>
        <w:tc>
          <w:tcPr>
            <w:tcW w:w="1946" w:type="pct"/>
            <w:vAlign w:val="center"/>
          </w:tcPr>
          <w:p w14:paraId="258DFAEE"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坐落</w:t>
            </w:r>
          </w:p>
        </w:tc>
        <w:tc>
          <w:tcPr>
            <w:tcW w:w="582" w:type="pct"/>
            <w:vAlign w:val="center"/>
          </w:tcPr>
          <w:p w14:paraId="52E03974"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套数（套）</w:t>
            </w:r>
          </w:p>
        </w:tc>
        <w:tc>
          <w:tcPr>
            <w:tcW w:w="1139" w:type="pct"/>
            <w:vAlign w:val="center"/>
          </w:tcPr>
          <w:p w14:paraId="7F08EB6E"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建筑面积（平方米）</w:t>
            </w:r>
          </w:p>
        </w:tc>
      </w:tr>
      <w:tr w:rsidR="00CE1BB5" w:rsidRPr="004869C0" w14:paraId="0C9A0B18" w14:textId="77777777" w:rsidTr="00F93B4F">
        <w:trPr>
          <w:trHeight w:val="340"/>
          <w:jc w:val="center"/>
        </w:trPr>
        <w:tc>
          <w:tcPr>
            <w:tcW w:w="416" w:type="pct"/>
            <w:vAlign w:val="center"/>
          </w:tcPr>
          <w:p w14:paraId="7FAD7509"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1</w:t>
            </w:r>
          </w:p>
        </w:tc>
        <w:tc>
          <w:tcPr>
            <w:tcW w:w="917" w:type="pct"/>
            <w:vAlign w:val="center"/>
          </w:tcPr>
          <w:p w14:paraId="3C6FD980"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X17亦城茗苑</w:t>
            </w:r>
          </w:p>
        </w:tc>
        <w:tc>
          <w:tcPr>
            <w:tcW w:w="1946" w:type="pct"/>
            <w:vAlign w:val="center"/>
          </w:tcPr>
          <w:p w14:paraId="29F7C776"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hint="eastAsia"/>
                <w:kern w:val="2"/>
                <w:sz w:val="18"/>
                <w:szCs w:val="18"/>
              </w:rPr>
              <w:t>北京市北京经济技术开发区泰河园五里1号楼等21幢</w:t>
            </w:r>
          </w:p>
        </w:tc>
        <w:tc>
          <w:tcPr>
            <w:tcW w:w="582" w:type="pct"/>
            <w:vAlign w:val="center"/>
          </w:tcPr>
          <w:p w14:paraId="21ABCA0B"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2353</w:t>
            </w:r>
          </w:p>
        </w:tc>
        <w:tc>
          <w:tcPr>
            <w:tcW w:w="1139" w:type="pct"/>
            <w:vAlign w:val="center"/>
          </w:tcPr>
          <w:p w14:paraId="5672C91C" w14:textId="77777777" w:rsidR="00CE1BB5" w:rsidRPr="00063003" w:rsidRDefault="00CE1BB5"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kern w:val="2"/>
                <w:sz w:val="18"/>
                <w:szCs w:val="18"/>
              </w:rPr>
              <w:t>204495.97</w:t>
            </w:r>
          </w:p>
        </w:tc>
      </w:tr>
      <w:tr w:rsidR="00CE1BB5" w:rsidRPr="004869C0" w14:paraId="53D8D556" w14:textId="77777777" w:rsidTr="00F93B4F">
        <w:trPr>
          <w:trHeight w:val="340"/>
          <w:jc w:val="center"/>
        </w:trPr>
        <w:tc>
          <w:tcPr>
            <w:tcW w:w="416" w:type="pct"/>
            <w:vAlign w:val="center"/>
          </w:tcPr>
          <w:p w14:paraId="0CA85BFB"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2</w:t>
            </w:r>
          </w:p>
        </w:tc>
        <w:tc>
          <w:tcPr>
            <w:tcW w:w="917" w:type="pct"/>
            <w:vAlign w:val="center"/>
          </w:tcPr>
          <w:p w14:paraId="31DD71DE"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X31博客雅苑</w:t>
            </w:r>
          </w:p>
        </w:tc>
        <w:tc>
          <w:tcPr>
            <w:tcW w:w="1946" w:type="pct"/>
            <w:vAlign w:val="center"/>
          </w:tcPr>
          <w:p w14:paraId="176628A5"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北京市</w:t>
            </w:r>
            <w:r w:rsidRPr="00063003">
              <w:rPr>
                <w:rFonts w:ascii="华文细黑" w:eastAsia="华文细黑" w:hAnsi="华文细黑" w:cs="Arial" w:hint="eastAsia"/>
                <w:kern w:val="2"/>
                <w:sz w:val="18"/>
                <w:szCs w:val="18"/>
              </w:rPr>
              <w:t>北京经济技术开发区鹿海园四里1号楼等7幢</w:t>
            </w:r>
          </w:p>
        </w:tc>
        <w:tc>
          <w:tcPr>
            <w:tcW w:w="582" w:type="pct"/>
            <w:vAlign w:val="center"/>
          </w:tcPr>
          <w:p w14:paraId="4531F0FF"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2223</w:t>
            </w:r>
          </w:p>
        </w:tc>
        <w:tc>
          <w:tcPr>
            <w:tcW w:w="1139" w:type="pct"/>
            <w:vAlign w:val="center"/>
          </w:tcPr>
          <w:p w14:paraId="27F7432D" w14:textId="77777777" w:rsidR="00CE1BB5" w:rsidRPr="00063003" w:rsidRDefault="00CE1BB5"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kern w:val="2"/>
                <w:sz w:val="18"/>
                <w:szCs w:val="18"/>
              </w:rPr>
              <w:t>200679.47</w:t>
            </w:r>
          </w:p>
        </w:tc>
      </w:tr>
      <w:tr w:rsidR="00CE1BB5" w:rsidRPr="004869C0" w14:paraId="6BE9A694" w14:textId="77777777" w:rsidTr="00F93B4F">
        <w:trPr>
          <w:trHeight w:val="340"/>
          <w:jc w:val="center"/>
        </w:trPr>
        <w:tc>
          <w:tcPr>
            <w:tcW w:w="3279" w:type="pct"/>
            <w:gridSpan w:val="3"/>
            <w:vAlign w:val="center"/>
          </w:tcPr>
          <w:p w14:paraId="407D22BA"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合计</w:t>
            </w:r>
          </w:p>
        </w:tc>
        <w:tc>
          <w:tcPr>
            <w:tcW w:w="582" w:type="pct"/>
            <w:vAlign w:val="center"/>
          </w:tcPr>
          <w:p w14:paraId="1BAA1549"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4576</w:t>
            </w:r>
          </w:p>
        </w:tc>
        <w:tc>
          <w:tcPr>
            <w:tcW w:w="1139" w:type="pct"/>
            <w:vAlign w:val="center"/>
          </w:tcPr>
          <w:p w14:paraId="66FF5195"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405175.44</w:t>
            </w:r>
          </w:p>
        </w:tc>
      </w:tr>
    </w:tbl>
    <w:p w14:paraId="7DA879B7" w14:textId="1B146DE7" w:rsidR="00CE1BB5" w:rsidRDefault="00CE1BB5" w:rsidP="00F93B4F">
      <w:pPr>
        <w:spacing w:line="480" w:lineRule="auto"/>
        <w:ind w:firstLineChars="200" w:firstLine="420"/>
        <w:jc w:val="both"/>
        <w:textAlignment w:val="auto"/>
        <w:rPr>
          <w:rFonts w:ascii="Arial" w:hAnsi="Arial" w:cs="Arial"/>
          <w:kern w:val="2"/>
          <w:sz w:val="21"/>
          <w:szCs w:val="21"/>
        </w:rPr>
      </w:pPr>
      <w:r w:rsidRPr="00D81438">
        <w:rPr>
          <w:rFonts w:ascii="Arial" w:hAnsi="Arial" w:cs="Arial" w:hint="eastAsia"/>
          <w:kern w:val="2"/>
          <w:sz w:val="21"/>
          <w:szCs w:val="21"/>
        </w:rPr>
        <w:t>本次评估</w:t>
      </w:r>
      <w:r>
        <w:rPr>
          <w:rFonts w:ascii="Arial" w:hAnsi="Arial" w:cs="Arial" w:hint="eastAsia"/>
          <w:kern w:val="2"/>
          <w:sz w:val="21"/>
          <w:szCs w:val="21"/>
        </w:rPr>
        <w:t>的</w:t>
      </w:r>
      <w:r>
        <w:rPr>
          <w:rFonts w:ascii="Arial" w:hAnsi="Arial" w:cs="Arial"/>
          <w:kern w:val="2"/>
          <w:sz w:val="21"/>
          <w:szCs w:val="21"/>
        </w:rPr>
        <w:t>4576</w:t>
      </w:r>
      <w:r>
        <w:rPr>
          <w:rFonts w:ascii="Arial" w:hAnsi="Arial" w:cs="Arial" w:hint="eastAsia"/>
          <w:kern w:val="2"/>
          <w:sz w:val="21"/>
          <w:szCs w:val="21"/>
        </w:rPr>
        <w:t>套公共租赁住房房源是由估价委托人开发建设、持有并经营，现作为公共租赁住房使用。</w:t>
      </w:r>
    </w:p>
    <w:p w14:paraId="71EEB1A9" w14:textId="3FA7270C" w:rsidR="00817B06" w:rsidRDefault="00DD32CA" w:rsidP="00F93B4F">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sidR="00CE1BB5">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sidR="008230DC">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06B47A2D" w14:textId="72924F07" w:rsidR="00817B06" w:rsidRDefault="00817B06" w:rsidP="00EE55CF">
      <w:pPr>
        <w:spacing w:line="480" w:lineRule="auto"/>
        <w:jc w:val="center"/>
        <w:textAlignment w:val="auto"/>
        <w:rPr>
          <w:rFonts w:ascii="Arial" w:hAnsi="Arial" w:cs="Arial"/>
          <w:kern w:val="2"/>
          <w:sz w:val="21"/>
          <w:szCs w:val="21"/>
        </w:rPr>
      </w:pPr>
      <w:r>
        <w:rPr>
          <w:rFonts w:ascii="Arial" w:hAnsi="Arial" w:cs="Arial" w:hint="eastAsia"/>
          <w:kern w:val="2"/>
          <w:sz w:val="21"/>
          <w:szCs w:val="21"/>
        </w:rPr>
        <w:t>估价对象位置示意图</w:t>
      </w:r>
    </w:p>
    <w:p w14:paraId="54BFC013" w14:textId="38EDCF85" w:rsidR="00817B06" w:rsidRDefault="00817B06" w:rsidP="00EE55CF">
      <w:pPr>
        <w:spacing w:line="480" w:lineRule="auto"/>
        <w:jc w:val="center"/>
        <w:textAlignment w:val="auto"/>
      </w:pPr>
      <w:r w:rsidRPr="00337538">
        <w:rPr>
          <w:noProof/>
        </w:rPr>
        <w:drawing>
          <wp:inline distT="0" distB="0" distL="0" distR="0" wp14:anchorId="5135596D" wp14:editId="64F227CD">
            <wp:extent cx="5903595" cy="4206240"/>
            <wp:effectExtent l="0" t="0" r="1905" b="3810"/>
            <wp:docPr id="3826676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3595" cy="4206240"/>
                    </a:xfrm>
                    <a:prstGeom prst="rect">
                      <a:avLst/>
                    </a:prstGeom>
                    <a:noFill/>
                    <a:ln>
                      <a:noFill/>
                    </a:ln>
                  </pic:spPr>
                </pic:pic>
              </a:graphicData>
            </a:graphic>
          </wp:inline>
        </w:drawing>
      </w:r>
    </w:p>
    <w:p w14:paraId="0A046AD8" w14:textId="5B388DCA" w:rsidR="00B06C3E" w:rsidRPr="009D23EB" w:rsidRDefault="00B06C3E" w:rsidP="00EE55CF">
      <w:pPr>
        <w:spacing w:beforeLines="50" w:before="120" w:line="480" w:lineRule="auto"/>
        <w:ind w:firstLineChars="200" w:firstLine="420"/>
        <w:jc w:val="both"/>
        <w:textAlignment w:val="auto"/>
        <w:rPr>
          <w:rFonts w:ascii="Arial" w:hAnsi="Arial" w:cs="Arial"/>
          <w:kern w:val="2"/>
          <w:sz w:val="21"/>
          <w:szCs w:val="21"/>
        </w:rPr>
      </w:pPr>
    </w:p>
    <w:p w14:paraId="668383D5" w14:textId="250C5B78" w:rsidR="00B06C3E" w:rsidRPr="00847171" w:rsidRDefault="00B06C3E" w:rsidP="00EE55CF">
      <w:pPr>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7EA13BB4" w14:textId="77777777" w:rsidR="00817B06" w:rsidRPr="004345E1" w:rsidRDefault="00817B06" w:rsidP="00EE55CF">
      <w:pPr>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1.</w:t>
      </w:r>
      <w:r>
        <w:rPr>
          <w:rFonts w:ascii="Arial" w:hAnsi="Arial" w:cs="Arial" w:hint="eastAsia"/>
          <w:kern w:val="2"/>
          <w:sz w:val="21"/>
          <w:szCs w:val="21"/>
        </w:rPr>
        <w:t>根据估价委托人提供的</w:t>
      </w:r>
      <w:r w:rsidRPr="00420E34">
        <w:rPr>
          <w:rFonts w:ascii="Arial" w:hAnsi="Arial" w:cs="Arial" w:hint="eastAsia"/>
          <w:kern w:val="2"/>
          <w:sz w:val="21"/>
          <w:szCs w:val="21"/>
        </w:rPr>
        <w:t>《不动产权证书》</w:t>
      </w:r>
      <w:r w:rsidRPr="00420E34">
        <w:rPr>
          <w:rFonts w:ascii="Arial" w:hAnsi="Arial" w:cs="Arial" w:hint="eastAsia"/>
          <w:kern w:val="2"/>
          <w:sz w:val="21"/>
          <w:szCs w:val="21"/>
        </w:rPr>
        <w:t>[</w:t>
      </w:r>
      <w:r w:rsidRPr="00420E34">
        <w:rPr>
          <w:rFonts w:ascii="Arial" w:hAnsi="Arial" w:cs="Arial" w:hint="eastAsia"/>
          <w:kern w:val="2"/>
          <w:sz w:val="21"/>
          <w:szCs w:val="21"/>
        </w:rPr>
        <w:t>京（</w:t>
      </w:r>
      <w:r w:rsidRPr="00420E34">
        <w:rPr>
          <w:rFonts w:ascii="Arial" w:hAnsi="Arial" w:cs="Arial" w:hint="eastAsia"/>
          <w:kern w:val="2"/>
          <w:sz w:val="21"/>
          <w:szCs w:val="21"/>
        </w:rPr>
        <w:t>2016</w:t>
      </w:r>
      <w:r w:rsidRPr="00420E34">
        <w:rPr>
          <w:rFonts w:ascii="Arial" w:hAnsi="Arial" w:cs="Arial" w:hint="eastAsia"/>
          <w:kern w:val="2"/>
          <w:sz w:val="21"/>
          <w:szCs w:val="21"/>
        </w:rPr>
        <w:t>）开发区不动产权第</w:t>
      </w:r>
      <w:r w:rsidRPr="00420E34">
        <w:rPr>
          <w:rFonts w:ascii="Arial" w:hAnsi="Arial" w:cs="Arial" w:hint="eastAsia"/>
          <w:kern w:val="2"/>
          <w:sz w:val="21"/>
          <w:szCs w:val="21"/>
        </w:rPr>
        <w:t>0014683</w:t>
      </w:r>
      <w:r w:rsidRPr="00420E34">
        <w:rPr>
          <w:rFonts w:ascii="Arial" w:hAnsi="Arial" w:cs="Arial" w:hint="eastAsia"/>
          <w:kern w:val="2"/>
          <w:sz w:val="21"/>
          <w:szCs w:val="21"/>
        </w:rPr>
        <w:t>号</w:t>
      </w:r>
      <w:r w:rsidRPr="00420E34">
        <w:rPr>
          <w:rFonts w:ascii="Arial" w:hAnsi="Arial" w:cs="Arial" w:hint="eastAsia"/>
          <w:kern w:val="2"/>
          <w:sz w:val="21"/>
          <w:szCs w:val="21"/>
        </w:rPr>
        <w:t>]</w:t>
      </w:r>
      <w:r>
        <w:rPr>
          <w:rFonts w:ascii="Arial" w:hAnsi="Arial" w:cs="Arial" w:hint="eastAsia"/>
          <w:kern w:val="2"/>
          <w:sz w:val="21"/>
          <w:szCs w:val="21"/>
        </w:rPr>
        <w:t>及其</w:t>
      </w:r>
      <w:r>
        <w:rPr>
          <w:rFonts w:ascii="Arial" w:hAnsi="Arial" w:cs="Arial" w:hint="eastAsia"/>
          <w:sz w:val="21"/>
          <w:szCs w:val="21"/>
        </w:rPr>
        <w:t>介绍，</w:t>
      </w:r>
      <w:r w:rsidRPr="00420E34">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w:t>
      </w:r>
      <w:r>
        <w:rPr>
          <w:rFonts w:ascii="Arial" w:hAnsi="Arial" w:cs="Arial" w:hint="eastAsia"/>
          <w:kern w:val="2"/>
          <w:sz w:val="21"/>
          <w:szCs w:val="21"/>
        </w:rPr>
        <w:t>公共租赁</w:t>
      </w:r>
      <w:r>
        <w:rPr>
          <w:rFonts w:ascii="Arial" w:hAnsi="Arial" w:cs="Arial" w:hint="eastAsia"/>
          <w:kern w:val="2"/>
          <w:sz w:val="21"/>
          <w:szCs w:val="21"/>
        </w:rPr>
        <w:lastRenderedPageBreak/>
        <w:t>住房项目所属宗地</w:t>
      </w:r>
      <w:r w:rsidRPr="00337711">
        <w:rPr>
          <w:rFonts w:ascii="Arial" w:hAnsi="Arial" w:cs="Arial" w:hint="eastAsia"/>
          <w:kern w:val="2"/>
          <w:sz w:val="21"/>
          <w:szCs w:val="21"/>
        </w:rPr>
        <w:t>权利类型为国有建设用地使用权，权利性质为</w:t>
      </w:r>
      <w:r>
        <w:rPr>
          <w:rFonts w:ascii="Arial" w:hAnsi="Arial" w:cs="Arial" w:hint="eastAsia"/>
          <w:kern w:val="2"/>
          <w:sz w:val="21"/>
          <w:szCs w:val="21"/>
        </w:rPr>
        <w:t>出让</w:t>
      </w:r>
      <w:r w:rsidRPr="00337711">
        <w:rPr>
          <w:rFonts w:ascii="Arial" w:hAnsi="Arial" w:cs="Arial" w:hint="eastAsia"/>
          <w:kern w:val="2"/>
          <w:sz w:val="21"/>
          <w:szCs w:val="21"/>
        </w:rPr>
        <w:t>，</w:t>
      </w:r>
      <w:r>
        <w:rPr>
          <w:rFonts w:ascii="Arial" w:hAnsi="Arial" w:cs="Arial" w:hint="eastAsia"/>
          <w:sz w:val="21"/>
          <w:szCs w:val="21"/>
        </w:rPr>
        <w:t>用途为住宅，共有宗地面积为</w:t>
      </w:r>
      <w:r>
        <w:rPr>
          <w:rFonts w:ascii="Arial" w:hAnsi="Arial" w:cs="Arial" w:hint="eastAsia"/>
          <w:sz w:val="21"/>
          <w:szCs w:val="21"/>
        </w:rPr>
        <w:t>7</w:t>
      </w:r>
      <w:r>
        <w:rPr>
          <w:rFonts w:ascii="Arial" w:hAnsi="Arial" w:cs="Arial"/>
          <w:sz w:val="21"/>
          <w:szCs w:val="21"/>
        </w:rPr>
        <w:t>9732.9</w:t>
      </w:r>
      <w:r>
        <w:rPr>
          <w:rFonts w:ascii="Arial" w:hAnsi="Arial" w:cs="Arial" w:hint="eastAsia"/>
          <w:sz w:val="21"/>
          <w:szCs w:val="21"/>
        </w:rPr>
        <w:t>平方米</w:t>
      </w:r>
      <w:r>
        <w:rPr>
          <w:rFonts w:ascii="Arial" w:hAnsi="Arial" w:cs="Arial" w:hint="eastAsia"/>
          <w:kern w:val="2"/>
          <w:sz w:val="21"/>
          <w:szCs w:val="21"/>
        </w:rPr>
        <w:t>。</w:t>
      </w:r>
      <w:r>
        <w:rPr>
          <w:rFonts w:ascii="Arial" w:hAnsi="Arial" w:cs="Arial"/>
          <w:sz w:val="21"/>
          <w:szCs w:val="21"/>
        </w:rPr>
        <w:t xml:space="preserve"> </w:t>
      </w:r>
    </w:p>
    <w:p w14:paraId="0DE67EED" w14:textId="3DE13241" w:rsidR="003A734D" w:rsidRDefault="00E27341"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根据</w:t>
      </w:r>
      <w:r>
        <w:rPr>
          <w:rFonts w:ascii="Arial" w:hAnsi="Arial" w:cs="Arial" w:hint="eastAsia"/>
          <w:kern w:val="2"/>
          <w:sz w:val="21"/>
          <w:szCs w:val="21"/>
        </w:rPr>
        <w:t>估价委托人提供的</w:t>
      </w:r>
      <w:r w:rsidRPr="00745F79">
        <w:rPr>
          <w:rFonts w:ascii="Arial" w:hAnsi="Arial" w:cs="Arial" w:hint="eastAsia"/>
          <w:kern w:val="2"/>
          <w:sz w:val="21"/>
          <w:szCs w:val="21"/>
        </w:rPr>
        <w:t>《国有土地使用证》</w:t>
      </w:r>
      <w:r w:rsidRPr="00745F79">
        <w:rPr>
          <w:rFonts w:ascii="Arial" w:hAnsi="Arial" w:cs="Arial" w:hint="eastAsia"/>
          <w:kern w:val="2"/>
          <w:sz w:val="21"/>
          <w:szCs w:val="21"/>
        </w:rPr>
        <w:t>[</w:t>
      </w:r>
      <w:r w:rsidRPr="00745F79">
        <w:rPr>
          <w:rFonts w:ascii="Arial" w:hAnsi="Arial" w:cs="Arial" w:hint="eastAsia"/>
          <w:kern w:val="2"/>
          <w:sz w:val="21"/>
          <w:szCs w:val="21"/>
        </w:rPr>
        <w:t>开有限国用（</w:t>
      </w:r>
      <w:r w:rsidRPr="00745F79">
        <w:rPr>
          <w:rFonts w:ascii="Arial" w:hAnsi="Arial" w:cs="Arial" w:hint="eastAsia"/>
          <w:kern w:val="2"/>
          <w:sz w:val="21"/>
          <w:szCs w:val="21"/>
        </w:rPr>
        <w:t>2008</w:t>
      </w:r>
      <w:r w:rsidRPr="00745F79">
        <w:rPr>
          <w:rFonts w:ascii="Arial" w:hAnsi="Arial" w:cs="Arial" w:hint="eastAsia"/>
          <w:kern w:val="2"/>
          <w:sz w:val="21"/>
          <w:szCs w:val="21"/>
        </w:rPr>
        <w:t>）第</w:t>
      </w:r>
      <w:r w:rsidRPr="00745F79">
        <w:rPr>
          <w:rFonts w:ascii="Arial" w:hAnsi="Arial" w:cs="Arial" w:hint="eastAsia"/>
          <w:kern w:val="2"/>
          <w:sz w:val="21"/>
          <w:szCs w:val="21"/>
        </w:rPr>
        <w:t>4</w:t>
      </w:r>
      <w:r w:rsidRPr="00745F79">
        <w:rPr>
          <w:rFonts w:ascii="Arial" w:hAnsi="Arial" w:cs="Arial" w:hint="eastAsia"/>
          <w:kern w:val="2"/>
          <w:sz w:val="21"/>
          <w:szCs w:val="21"/>
        </w:rPr>
        <w:t>号</w:t>
      </w:r>
      <w:r w:rsidRPr="00745F79">
        <w:rPr>
          <w:rFonts w:ascii="Arial" w:hAnsi="Arial" w:cs="Arial" w:hint="eastAsia"/>
          <w:kern w:val="2"/>
          <w:sz w:val="21"/>
          <w:szCs w:val="21"/>
        </w:rPr>
        <w:t>]</w:t>
      </w:r>
      <w:r>
        <w:rPr>
          <w:rFonts w:ascii="Arial" w:hAnsi="Arial" w:cs="Arial" w:hint="eastAsia"/>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所属宗地使用权类型为出让，地类（用途）为居住、商业，土地终止日期为居住</w:t>
      </w:r>
      <w:r>
        <w:rPr>
          <w:rFonts w:ascii="Arial" w:hAnsi="Arial" w:cs="Arial" w:hint="eastAsia"/>
          <w:kern w:val="2"/>
          <w:sz w:val="21"/>
          <w:szCs w:val="21"/>
        </w:rPr>
        <w:t>2078</w:t>
      </w:r>
      <w:r>
        <w:rPr>
          <w:rFonts w:ascii="Arial" w:hAnsi="Arial" w:cs="Arial" w:hint="eastAsia"/>
          <w:kern w:val="2"/>
          <w:sz w:val="21"/>
          <w:szCs w:val="21"/>
        </w:rPr>
        <w:t>年</w:t>
      </w:r>
      <w:r>
        <w:rPr>
          <w:rFonts w:ascii="Arial" w:hAnsi="Arial" w:cs="Arial" w:hint="eastAsia"/>
          <w:kern w:val="2"/>
          <w:sz w:val="21"/>
          <w:szCs w:val="21"/>
        </w:rPr>
        <w:t>3</w:t>
      </w:r>
      <w:r>
        <w:rPr>
          <w:rFonts w:ascii="Arial" w:hAnsi="Arial" w:cs="Arial" w:hint="eastAsia"/>
          <w:kern w:val="2"/>
          <w:sz w:val="21"/>
          <w:szCs w:val="21"/>
        </w:rPr>
        <w:t>月</w:t>
      </w:r>
      <w:r>
        <w:rPr>
          <w:rFonts w:ascii="Arial" w:hAnsi="Arial" w:cs="Arial" w:hint="eastAsia"/>
          <w:kern w:val="2"/>
          <w:sz w:val="21"/>
          <w:szCs w:val="21"/>
        </w:rPr>
        <w:t>16</w:t>
      </w:r>
      <w:r>
        <w:rPr>
          <w:rFonts w:ascii="Arial" w:hAnsi="Arial" w:cs="Arial" w:hint="eastAsia"/>
          <w:kern w:val="2"/>
          <w:sz w:val="21"/>
          <w:szCs w:val="21"/>
        </w:rPr>
        <w:t>日，商业</w:t>
      </w:r>
      <w:r>
        <w:rPr>
          <w:rFonts w:ascii="Arial" w:hAnsi="Arial" w:cs="Arial" w:hint="eastAsia"/>
          <w:kern w:val="2"/>
          <w:sz w:val="21"/>
          <w:szCs w:val="21"/>
        </w:rPr>
        <w:t>2048</w:t>
      </w:r>
      <w:r>
        <w:rPr>
          <w:rFonts w:ascii="Arial" w:hAnsi="Arial" w:cs="Arial" w:hint="eastAsia"/>
          <w:kern w:val="2"/>
          <w:sz w:val="21"/>
          <w:szCs w:val="21"/>
        </w:rPr>
        <w:t>年</w:t>
      </w:r>
      <w:r>
        <w:rPr>
          <w:rFonts w:ascii="Arial" w:hAnsi="Arial" w:cs="Arial" w:hint="eastAsia"/>
          <w:kern w:val="2"/>
          <w:sz w:val="21"/>
          <w:szCs w:val="21"/>
        </w:rPr>
        <w:t>3</w:t>
      </w:r>
      <w:r>
        <w:rPr>
          <w:rFonts w:ascii="Arial" w:hAnsi="Arial" w:cs="Arial" w:hint="eastAsia"/>
          <w:kern w:val="2"/>
          <w:sz w:val="21"/>
          <w:szCs w:val="21"/>
        </w:rPr>
        <w:t>月</w:t>
      </w:r>
      <w:r>
        <w:rPr>
          <w:rFonts w:ascii="Arial" w:hAnsi="Arial" w:cs="Arial" w:hint="eastAsia"/>
          <w:kern w:val="2"/>
          <w:sz w:val="21"/>
          <w:szCs w:val="21"/>
        </w:rPr>
        <w:t>16</w:t>
      </w:r>
      <w:r>
        <w:rPr>
          <w:rFonts w:ascii="Arial" w:hAnsi="Arial" w:cs="Arial" w:hint="eastAsia"/>
          <w:kern w:val="2"/>
          <w:sz w:val="21"/>
          <w:szCs w:val="21"/>
        </w:rPr>
        <w:t>日，共有宗地面积为</w:t>
      </w:r>
      <w:r>
        <w:rPr>
          <w:rFonts w:ascii="Arial" w:hAnsi="Arial" w:cs="Arial" w:hint="eastAsia"/>
          <w:kern w:val="2"/>
          <w:sz w:val="21"/>
          <w:szCs w:val="21"/>
        </w:rPr>
        <w:t>7</w:t>
      </w:r>
      <w:r>
        <w:rPr>
          <w:rFonts w:ascii="Arial" w:hAnsi="Arial" w:cs="Arial"/>
          <w:kern w:val="2"/>
          <w:sz w:val="21"/>
          <w:szCs w:val="21"/>
        </w:rPr>
        <w:t>8026.6</w:t>
      </w:r>
      <w:r>
        <w:rPr>
          <w:rFonts w:ascii="Arial" w:hAnsi="Arial" w:cs="Arial" w:hint="eastAsia"/>
          <w:kern w:val="2"/>
          <w:sz w:val="21"/>
          <w:szCs w:val="21"/>
        </w:rPr>
        <w:t>平方米</w:t>
      </w:r>
      <w:r w:rsidR="003D12AC">
        <w:rPr>
          <w:rFonts w:ascii="Arial" w:hAnsi="Arial" w:cs="Arial" w:hint="eastAsia"/>
          <w:kern w:val="2"/>
          <w:sz w:val="21"/>
          <w:szCs w:val="21"/>
        </w:rPr>
        <w:t>。</w:t>
      </w:r>
    </w:p>
    <w:p w14:paraId="3B9D2F90"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A6D1532" w14:textId="2FFE7613" w:rsidR="00817B06" w:rsidRDefault="00817B06" w:rsidP="00EE55CF">
      <w:pPr>
        <w:spacing w:line="480" w:lineRule="auto"/>
        <w:ind w:firstLineChars="200" w:firstLine="420"/>
        <w:jc w:val="both"/>
        <w:textAlignment w:val="auto"/>
        <w:rPr>
          <w:rFonts w:ascii="Arial" w:hAnsi="Arial" w:cs="Arial"/>
          <w:kern w:val="2"/>
          <w:sz w:val="21"/>
          <w:szCs w:val="21"/>
        </w:rPr>
      </w:pPr>
      <w:r w:rsidRPr="00455D76">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w:t>
      </w:r>
      <w:r>
        <w:rPr>
          <w:rFonts w:ascii="Arial" w:hAnsi="Arial" w:cs="Arial" w:hint="eastAsia"/>
          <w:kern w:val="2"/>
          <w:sz w:val="21"/>
          <w:szCs w:val="21"/>
        </w:rPr>
        <w:t>公共租赁住房项目，现状四至为</w:t>
      </w:r>
      <w:r w:rsidR="003B0D72" w:rsidRPr="00FC177D">
        <w:rPr>
          <w:rFonts w:ascii="Arial" w:hAnsi="Arial" w:cs="Arial" w:hint="eastAsia"/>
          <w:kern w:val="2"/>
          <w:sz w:val="21"/>
          <w:szCs w:val="21"/>
        </w:rPr>
        <w:t>东至博兴路，西至博兴六路，南至泰河路，北至凉水河二街</w:t>
      </w:r>
      <w:r>
        <w:rPr>
          <w:rFonts w:ascii="Arial" w:hAnsi="Arial" w:cs="Arial" w:hint="eastAsia"/>
          <w:kern w:val="2"/>
          <w:sz w:val="21"/>
          <w:szCs w:val="21"/>
        </w:rPr>
        <w:t>。</w:t>
      </w:r>
    </w:p>
    <w:p w14:paraId="65D2EBE3" w14:textId="2E989E52" w:rsidR="00817B06" w:rsidRDefault="00817B06" w:rsidP="00EE55CF">
      <w:pPr>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w:t>
      </w:r>
      <w:r w:rsidR="003B0D72" w:rsidRPr="00800156">
        <w:rPr>
          <w:rFonts w:ascii="Arial" w:hAnsi="Arial" w:cs="Arial" w:hint="eastAsia"/>
          <w:kern w:val="2"/>
          <w:sz w:val="21"/>
          <w:szCs w:val="21"/>
        </w:rPr>
        <w:t>东至博兴六路，西至博兴七路，南至泰河二街，北至泰河一街</w:t>
      </w:r>
      <w:r>
        <w:rPr>
          <w:rFonts w:ascii="Arial" w:hAnsi="Arial" w:cs="Arial" w:hint="eastAsia"/>
          <w:sz w:val="21"/>
          <w:szCs w:val="21"/>
        </w:rPr>
        <w:t>。</w:t>
      </w:r>
    </w:p>
    <w:p w14:paraId="7BA9E1FF" w14:textId="34721C29"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535AE8DF"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2219C6">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430E50FC" w14:textId="77777777" w:rsidR="00C4648B" w:rsidRDefault="00CD2C25"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17B06">
        <w:rPr>
          <w:rFonts w:ascii="Arial" w:hAnsi="Arial" w:cs="Arial" w:hint="eastAsia"/>
          <w:sz w:val="21"/>
          <w:szCs w:val="21"/>
        </w:rPr>
        <w:t>建筑规模</w:t>
      </w:r>
      <w:r w:rsidRPr="00847171">
        <w:rPr>
          <w:rFonts w:ascii="Arial" w:hAnsi="Arial" w:cs="Arial" w:hint="eastAsia"/>
          <w:sz w:val="21"/>
          <w:szCs w:val="21"/>
        </w:rPr>
        <w:t>：</w:t>
      </w:r>
      <w:r w:rsidR="00C4648B" w:rsidRPr="00865972">
        <w:rPr>
          <w:rFonts w:ascii="Arial" w:hAnsi="Arial" w:cs="Arial" w:hint="eastAsia"/>
          <w:bCs/>
          <w:color w:val="000000"/>
          <w:sz w:val="21"/>
          <w:szCs w:val="21"/>
        </w:rPr>
        <w:t>北京市</w:t>
      </w:r>
      <w:r w:rsidR="00C4648B" w:rsidRPr="00802FB9">
        <w:rPr>
          <w:rFonts w:ascii="Arial" w:hAnsi="Arial" w:cs="Arial" w:hint="eastAsia"/>
          <w:bCs/>
          <w:color w:val="000000"/>
          <w:sz w:val="21"/>
          <w:szCs w:val="21"/>
        </w:rPr>
        <w:t>北京经济技术开发区泰河园五里</w:t>
      </w:r>
      <w:r w:rsidR="00C4648B" w:rsidRPr="00802FB9">
        <w:rPr>
          <w:rFonts w:ascii="Arial" w:hAnsi="Arial" w:cs="Arial" w:hint="eastAsia"/>
          <w:bCs/>
          <w:color w:val="000000"/>
          <w:sz w:val="21"/>
          <w:szCs w:val="21"/>
        </w:rPr>
        <w:t>1</w:t>
      </w:r>
      <w:r w:rsidR="00C4648B" w:rsidRPr="00802FB9">
        <w:rPr>
          <w:rFonts w:ascii="Arial" w:hAnsi="Arial" w:cs="Arial" w:hint="eastAsia"/>
          <w:bCs/>
          <w:color w:val="000000"/>
          <w:sz w:val="21"/>
          <w:szCs w:val="21"/>
        </w:rPr>
        <w:t>号楼</w:t>
      </w:r>
      <w:r w:rsidR="00C4648B" w:rsidRPr="00802FB9">
        <w:rPr>
          <w:rFonts w:ascii="Arial" w:hAnsi="Arial" w:cs="Arial" w:hint="eastAsia"/>
          <w:bCs/>
          <w:color w:val="000000"/>
          <w:sz w:val="21"/>
          <w:szCs w:val="21"/>
        </w:rPr>
        <w:t>1</w:t>
      </w:r>
      <w:r w:rsidR="00C4648B" w:rsidRPr="00802FB9">
        <w:rPr>
          <w:rFonts w:ascii="Arial" w:hAnsi="Arial" w:cs="Arial" w:hint="eastAsia"/>
          <w:bCs/>
          <w:color w:val="000000"/>
          <w:sz w:val="21"/>
          <w:szCs w:val="21"/>
        </w:rPr>
        <w:t>单元</w:t>
      </w:r>
      <w:r w:rsidR="00C4648B" w:rsidRPr="00802FB9">
        <w:rPr>
          <w:rFonts w:ascii="Arial" w:hAnsi="Arial" w:cs="Arial" w:hint="eastAsia"/>
          <w:bCs/>
          <w:color w:val="000000"/>
          <w:sz w:val="21"/>
          <w:szCs w:val="21"/>
        </w:rPr>
        <w:t>201</w:t>
      </w:r>
      <w:r w:rsidR="00C4648B" w:rsidRPr="00802FB9">
        <w:rPr>
          <w:rFonts w:ascii="Arial" w:hAnsi="Arial" w:cs="Arial" w:hint="eastAsia"/>
          <w:bCs/>
          <w:color w:val="000000"/>
          <w:sz w:val="21"/>
          <w:szCs w:val="21"/>
        </w:rPr>
        <w:t>号等共</w:t>
      </w:r>
      <w:r w:rsidR="00C4648B" w:rsidRPr="00802FB9">
        <w:rPr>
          <w:rFonts w:ascii="Arial" w:hAnsi="Arial" w:cs="Arial" w:hint="eastAsia"/>
          <w:bCs/>
          <w:color w:val="000000"/>
          <w:sz w:val="21"/>
          <w:szCs w:val="21"/>
        </w:rPr>
        <w:t>2353</w:t>
      </w:r>
      <w:r w:rsidR="00C4648B" w:rsidRPr="00802FB9">
        <w:rPr>
          <w:rFonts w:ascii="Arial" w:hAnsi="Arial" w:cs="Arial" w:hint="eastAsia"/>
          <w:bCs/>
          <w:color w:val="000000"/>
          <w:sz w:val="21"/>
          <w:szCs w:val="21"/>
        </w:rPr>
        <w:t>套（</w:t>
      </w:r>
      <w:r w:rsidR="00C4648B" w:rsidRPr="00802FB9">
        <w:rPr>
          <w:rFonts w:ascii="Arial" w:hAnsi="Arial" w:cs="Arial" w:hint="eastAsia"/>
          <w:bCs/>
          <w:color w:val="000000"/>
          <w:sz w:val="21"/>
          <w:szCs w:val="21"/>
        </w:rPr>
        <w:t>X17</w:t>
      </w:r>
      <w:r w:rsidR="00C4648B" w:rsidRPr="00802FB9">
        <w:rPr>
          <w:rFonts w:ascii="Arial" w:hAnsi="Arial" w:cs="Arial" w:hint="eastAsia"/>
          <w:bCs/>
          <w:color w:val="000000"/>
          <w:sz w:val="21"/>
          <w:szCs w:val="21"/>
        </w:rPr>
        <w:t>亦城茗苑）</w:t>
      </w:r>
      <w:r w:rsidR="00C4648B">
        <w:rPr>
          <w:rFonts w:ascii="Arial" w:hAnsi="Arial" w:cs="Arial" w:hint="eastAsia"/>
          <w:bCs/>
          <w:color w:val="000000"/>
          <w:sz w:val="21"/>
          <w:szCs w:val="21"/>
        </w:rPr>
        <w:t>、</w:t>
      </w:r>
      <w:r w:rsidR="00C4648B" w:rsidRPr="00802FB9">
        <w:rPr>
          <w:rFonts w:ascii="Arial" w:hAnsi="Arial" w:cs="Arial" w:hint="eastAsia"/>
          <w:kern w:val="2"/>
          <w:sz w:val="21"/>
          <w:szCs w:val="21"/>
        </w:rPr>
        <w:t>北京经济技术开发区鹿海园四里</w:t>
      </w:r>
      <w:r w:rsidR="00C4648B" w:rsidRPr="00802FB9">
        <w:rPr>
          <w:rFonts w:ascii="Arial" w:hAnsi="Arial" w:cs="Arial" w:hint="eastAsia"/>
          <w:kern w:val="2"/>
          <w:sz w:val="21"/>
          <w:szCs w:val="21"/>
        </w:rPr>
        <w:t>1</w:t>
      </w:r>
      <w:r w:rsidR="00C4648B" w:rsidRPr="00802FB9">
        <w:rPr>
          <w:rFonts w:ascii="Arial" w:hAnsi="Arial" w:cs="Arial" w:hint="eastAsia"/>
          <w:kern w:val="2"/>
          <w:sz w:val="21"/>
          <w:szCs w:val="21"/>
        </w:rPr>
        <w:t>号楼</w:t>
      </w:r>
      <w:r w:rsidR="00C4648B" w:rsidRPr="00802FB9">
        <w:rPr>
          <w:rFonts w:ascii="Arial" w:hAnsi="Arial" w:cs="Arial" w:hint="eastAsia"/>
          <w:kern w:val="2"/>
          <w:sz w:val="21"/>
          <w:szCs w:val="21"/>
        </w:rPr>
        <w:t>1</w:t>
      </w:r>
      <w:r w:rsidR="00C4648B" w:rsidRPr="00802FB9">
        <w:rPr>
          <w:rFonts w:ascii="Arial" w:hAnsi="Arial" w:cs="Arial" w:hint="eastAsia"/>
          <w:kern w:val="2"/>
          <w:sz w:val="21"/>
          <w:szCs w:val="21"/>
        </w:rPr>
        <w:t>单元</w:t>
      </w:r>
      <w:r w:rsidR="00C4648B" w:rsidRPr="00802FB9">
        <w:rPr>
          <w:rFonts w:ascii="Arial" w:hAnsi="Arial" w:cs="Arial" w:hint="eastAsia"/>
          <w:kern w:val="2"/>
          <w:sz w:val="21"/>
          <w:szCs w:val="21"/>
        </w:rPr>
        <w:t>2802</w:t>
      </w:r>
      <w:r w:rsidR="00C4648B" w:rsidRPr="00802FB9">
        <w:rPr>
          <w:rFonts w:ascii="Arial" w:hAnsi="Arial" w:cs="Arial" w:hint="eastAsia"/>
          <w:kern w:val="2"/>
          <w:sz w:val="21"/>
          <w:szCs w:val="21"/>
        </w:rPr>
        <w:t>号等共</w:t>
      </w:r>
      <w:r w:rsidR="00C4648B" w:rsidRPr="00802FB9">
        <w:rPr>
          <w:rFonts w:ascii="Arial" w:hAnsi="Arial" w:cs="Arial" w:hint="eastAsia"/>
          <w:kern w:val="2"/>
          <w:sz w:val="21"/>
          <w:szCs w:val="21"/>
        </w:rPr>
        <w:t>2223</w:t>
      </w:r>
      <w:r w:rsidR="00C4648B" w:rsidRPr="00802FB9">
        <w:rPr>
          <w:rFonts w:ascii="Arial" w:hAnsi="Arial" w:cs="Arial" w:hint="eastAsia"/>
          <w:kern w:val="2"/>
          <w:sz w:val="21"/>
          <w:szCs w:val="21"/>
        </w:rPr>
        <w:t>套（</w:t>
      </w:r>
      <w:r w:rsidR="00C4648B" w:rsidRPr="00802FB9">
        <w:rPr>
          <w:rFonts w:ascii="Arial" w:hAnsi="Arial" w:cs="Arial" w:hint="eastAsia"/>
          <w:kern w:val="2"/>
          <w:sz w:val="21"/>
          <w:szCs w:val="21"/>
        </w:rPr>
        <w:t>X31</w:t>
      </w:r>
      <w:r w:rsidR="00C4648B" w:rsidRPr="00802FB9">
        <w:rPr>
          <w:rFonts w:ascii="Arial" w:hAnsi="Arial" w:cs="Arial" w:hint="eastAsia"/>
          <w:kern w:val="2"/>
          <w:sz w:val="21"/>
          <w:szCs w:val="21"/>
        </w:rPr>
        <w:t>博客雅苑）</w:t>
      </w:r>
      <w:r w:rsidR="00C4648B">
        <w:rPr>
          <w:rFonts w:ascii="Arial" w:hAnsi="Arial" w:cs="Arial" w:hint="eastAsia"/>
          <w:kern w:val="2"/>
          <w:sz w:val="21"/>
          <w:szCs w:val="21"/>
        </w:rPr>
        <w:t>组成，共</w:t>
      </w:r>
      <w:r w:rsidR="00C4648B">
        <w:rPr>
          <w:rFonts w:ascii="Arial" w:hAnsi="Arial" w:cs="Arial"/>
          <w:kern w:val="2"/>
          <w:sz w:val="21"/>
          <w:szCs w:val="21"/>
        </w:rPr>
        <w:t>4576</w:t>
      </w:r>
      <w:r w:rsidR="00C4648B">
        <w:rPr>
          <w:rFonts w:ascii="Arial" w:hAnsi="Arial" w:cs="Arial" w:hint="eastAsia"/>
          <w:kern w:val="2"/>
          <w:sz w:val="21"/>
          <w:szCs w:val="21"/>
        </w:rPr>
        <w:t>套公共租赁住房，总建筑面积</w:t>
      </w:r>
      <w:r w:rsidR="00C4648B">
        <w:rPr>
          <w:rFonts w:ascii="Arial" w:hAnsi="Arial" w:cs="Arial"/>
          <w:kern w:val="2"/>
          <w:sz w:val="21"/>
          <w:szCs w:val="21"/>
        </w:rPr>
        <w:t>405175.44</w:t>
      </w:r>
      <w:r w:rsidR="00C4648B">
        <w:rPr>
          <w:rFonts w:ascii="Arial" w:hAnsi="Arial" w:cs="Arial" w:hint="eastAsia"/>
          <w:kern w:val="2"/>
          <w:sz w:val="21"/>
          <w:szCs w:val="21"/>
        </w:rPr>
        <w:t>平方米。</w:t>
      </w:r>
    </w:p>
    <w:p w14:paraId="1745BE19" w14:textId="77777777" w:rsidR="00C4648B" w:rsidRDefault="00C4648B"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17</w:t>
      </w:r>
      <w:r>
        <w:rPr>
          <w:rFonts w:ascii="Arial" w:hAnsi="Arial" w:cs="Arial" w:hint="eastAsia"/>
          <w:kern w:val="2"/>
          <w:sz w:val="21"/>
          <w:szCs w:val="21"/>
        </w:rPr>
        <w:t>亦城茗苑房源明细》，确定本次估价范围为</w:t>
      </w:r>
      <w:r w:rsidRPr="00455D76">
        <w:rPr>
          <w:rFonts w:ascii="Arial" w:hAnsi="Arial" w:cs="Arial" w:hint="eastAsia"/>
          <w:kern w:val="2"/>
          <w:sz w:val="21"/>
          <w:szCs w:val="21"/>
        </w:rPr>
        <w:t>北京市</w:t>
      </w:r>
      <w:r w:rsidRPr="00865972">
        <w:rPr>
          <w:rFonts w:ascii="Arial" w:hAnsi="Arial" w:cs="Arial" w:hint="eastAsia"/>
          <w:bCs/>
          <w:color w:val="000000"/>
          <w:sz w:val="21"/>
          <w:szCs w:val="21"/>
        </w:rPr>
        <w:t>北京经济技术开发区泰河园五里</w:t>
      </w:r>
      <w:r w:rsidRPr="00865972">
        <w:rPr>
          <w:rFonts w:ascii="Arial" w:hAnsi="Arial" w:cs="Arial" w:hint="eastAsia"/>
          <w:bCs/>
          <w:color w:val="000000"/>
          <w:sz w:val="21"/>
          <w:szCs w:val="21"/>
        </w:rPr>
        <w:t>1</w:t>
      </w:r>
      <w:r>
        <w:rPr>
          <w:rFonts w:ascii="Arial" w:hAnsi="Arial" w:cs="Arial"/>
          <w:bCs/>
          <w:color w:val="000000"/>
          <w:sz w:val="21"/>
          <w:szCs w:val="21"/>
        </w:rPr>
        <w:t>-17</w:t>
      </w:r>
      <w:r w:rsidRPr="00865972">
        <w:rPr>
          <w:rFonts w:ascii="Arial" w:hAnsi="Arial" w:cs="Arial" w:hint="eastAsia"/>
          <w:bCs/>
          <w:color w:val="000000"/>
          <w:sz w:val="21"/>
          <w:szCs w:val="21"/>
        </w:rPr>
        <w:t>号楼</w:t>
      </w:r>
      <w:r>
        <w:rPr>
          <w:rFonts w:ascii="Arial" w:hAnsi="Arial" w:cs="Arial" w:hint="eastAsia"/>
          <w:kern w:val="2"/>
          <w:sz w:val="21"/>
          <w:szCs w:val="21"/>
        </w:rPr>
        <w:t>，建筑类型为高层板楼、板塔结合，楼宇主体建筑结构为装配式剪力墙（钢混）。建筑面积</w:t>
      </w:r>
      <w:r>
        <w:rPr>
          <w:rFonts w:ascii="Arial" w:hAnsi="Arial" w:cs="Arial"/>
          <w:kern w:val="2"/>
          <w:sz w:val="21"/>
          <w:szCs w:val="21"/>
        </w:rPr>
        <w:t>204495.97</w:t>
      </w:r>
      <w:r>
        <w:rPr>
          <w:rFonts w:ascii="Arial" w:hAnsi="Arial" w:cs="Arial" w:hint="eastAsia"/>
          <w:kern w:val="2"/>
          <w:sz w:val="21"/>
          <w:szCs w:val="21"/>
        </w:rPr>
        <w:t>平方米，可对外配租房屋共计</w:t>
      </w:r>
      <w:r>
        <w:rPr>
          <w:rFonts w:ascii="Arial" w:hAnsi="Arial" w:cs="Arial"/>
          <w:kern w:val="2"/>
          <w:sz w:val="21"/>
          <w:szCs w:val="21"/>
        </w:rPr>
        <w:t>2353</w:t>
      </w:r>
      <w:r>
        <w:rPr>
          <w:rFonts w:ascii="Arial" w:hAnsi="Arial" w:cs="Arial" w:hint="eastAsia"/>
          <w:kern w:val="2"/>
          <w:sz w:val="21"/>
          <w:szCs w:val="21"/>
        </w:rPr>
        <w:t>套。房源具体户型等情</w:t>
      </w:r>
      <w:r>
        <w:rPr>
          <w:rFonts w:ascii="Arial" w:hAnsi="Arial" w:cs="Arial" w:hint="eastAsia"/>
          <w:kern w:val="2"/>
          <w:sz w:val="21"/>
          <w:szCs w:val="21"/>
        </w:rPr>
        <w:lastRenderedPageBreak/>
        <w:t>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62"/>
        <w:gridCol w:w="1857"/>
        <w:gridCol w:w="1873"/>
        <w:gridCol w:w="1849"/>
      </w:tblGrid>
      <w:tr w:rsidR="00C4648B" w:rsidRPr="006705B0" w14:paraId="587F849A" w14:textId="77777777" w:rsidTr="00C4648B">
        <w:trPr>
          <w:trHeight w:val="170"/>
          <w:jc w:val="center"/>
        </w:trPr>
        <w:tc>
          <w:tcPr>
            <w:tcW w:w="1848" w:type="dxa"/>
            <w:vAlign w:val="center"/>
            <w:hideMark/>
          </w:tcPr>
          <w:p w14:paraId="2611D3C1"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1862" w:type="dxa"/>
            <w:vAlign w:val="center"/>
            <w:hideMark/>
          </w:tcPr>
          <w:p w14:paraId="14F54CD0"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57" w:type="dxa"/>
            <w:vAlign w:val="center"/>
            <w:hideMark/>
          </w:tcPr>
          <w:p w14:paraId="219075CC"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3" w:type="dxa"/>
            <w:vAlign w:val="center"/>
            <w:hideMark/>
          </w:tcPr>
          <w:p w14:paraId="3E03C95C"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49" w:type="dxa"/>
            <w:vAlign w:val="center"/>
            <w:hideMark/>
          </w:tcPr>
          <w:p w14:paraId="32509561"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C4648B" w:rsidRPr="006705B0" w14:paraId="578C6F47" w14:textId="77777777" w:rsidTr="00C4648B">
        <w:trPr>
          <w:trHeight w:val="170"/>
          <w:jc w:val="center"/>
        </w:trPr>
        <w:tc>
          <w:tcPr>
            <w:tcW w:w="1848" w:type="dxa"/>
            <w:vMerge w:val="restart"/>
            <w:vAlign w:val="center"/>
            <w:hideMark/>
          </w:tcPr>
          <w:p w14:paraId="2F0EE409" w14:textId="77777777" w:rsidR="00C4648B" w:rsidRPr="006705B0" w:rsidRDefault="00C4648B"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一居</w:t>
            </w:r>
          </w:p>
        </w:tc>
        <w:tc>
          <w:tcPr>
            <w:tcW w:w="1862" w:type="dxa"/>
            <w:vAlign w:val="center"/>
            <w:hideMark/>
          </w:tcPr>
          <w:p w14:paraId="694EE9CF"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70.97-70.98</w:t>
            </w:r>
          </w:p>
        </w:tc>
        <w:tc>
          <w:tcPr>
            <w:tcW w:w="1857" w:type="dxa"/>
            <w:vAlign w:val="center"/>
            <w:hideMark/>
          </w:tcPr>
          <w:p w14:paraId="136CA16A"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81</w:t>
            </w:r>
          </w:p>
        </w:tc>
        <w:tc>
          <w:tcPr>
            <w:tcW w:w="1873" w:type="dxa"/>
            <w:vAlign w:val="center"/>
            <w:hideMark/>
          </w:tcPr>
          <w:p w14:paraId="4979129C"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5748.58</w:t>
            </w:r>
          </w:p>
        </w:tc>
        <w:tc>
          <w:tcPr>
            <w:tcW w:w="1849" w:type="dxa"/>
            <w:vAlign w:val="center"/>
            <w:hideMark/>
          </w:tcPr>
          <w:p w14:paraId="44CBBFDE"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C4648B" w:rsidRPr="006705B0" w14:paraId="6EFFD7FE" w14:textId="77777777" w:rsidTr="00C4648B">
        <w:trPr>
          <w:trHeight w:val="170"/>
          <w:jc w:val="center"/>
        </w:trPr>
        <w:tc>
          <w:tcPr>
            <w:tcW w:w="1848" w:type="dxa"/>
            <w:vMerge/>
            <w:vAlign w:val="center"/>
            <w:hideMark/>
          </w:tcPr>
          <w:p w14:paraId="4195E982" w14:textId="77777777" w:rsidR="00C4648B" w:rsidRPr="00F554B5" w:rsidRDefault="00C4648B" w:rsidP="00EE55CF">
            <w:pPr>
              <w:spacing w:line="240" w:lineRule="atLeast"/>
              <w:jc w:val="center"/>
              <w:rPr>
                <w:rFonts w:ascii="Arial" w:eastAsia="华文细黑" w:hAnsi="Arial" w:cs="Arial"/>
                <w:color w:val="000000"/>
                <w:sz w:val="18"/>
                <w:szCs w:val="18"/>
              </w:rPr>
            </w:pPr>
          </w:p>
        </w:tc>
        <w:tc>
          <w:tcPr>
            <w:tcW w:w="1862" w:type="dxa"/>
            <w:vAlign w:val="center"/>
            <w:hideMark/>
          </w:tcPr>
          <w:p w14:paraId="2F2BFD97"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67.15</w:t>
            </w:r>
          </w:p>
        </w:tc>
        <w:tc>
          <w:tcPr>
            <w:tcW w:w="1857" w:type="dxa"/>
            <w:vAlign w:val="center"/>
            <w:hideMark/>
          </w:tcPr>
          <w:p w14:paraId="45AC49C5"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1873" w:type="dxa"/>
            <w:vAlign w:val="center"/>
            <w:hideMark/>
          </w:tcPr>
          <w:p w14:paraId="7D96E214"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5372</w:t>
            </w:r>
          </w:p>
        </w:tc>
        <w:tc>
          <w:tcPr>
            <w:tcW w:w="1849" w:type="dxa"/>
            <w:vAlign w:val="center"/>
            <w:hideMark/>
          </w:tcPr>
          <w:p w14:paraId="206C1F77"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西北</w:t>
            </w:r>
          </w:p>
        </w:tc>
      </w:tr>
      <w:tr w:rsidR="00C4648B" w:rsidRPr="006705B0" w14:paraId="520EAC29" w14:textId="77777777" w:rsidTr="00C4648B">
        <w:trPr>
          <w:trHeight w:val="170"/>
          <w:jc w:val="center"/>
        </w:trPr>
        <w:tc>
          <w:tcPr>
            <w:tcW w:w="1848" w:type="dxa"/>
            <w:vMerge/>
            <w:vAlign w:val="center"/>
          </w:tcPr>
          <w:p w14:paraId="680E1B37" w14:textId="77777777" w:rsidR="00C4648B" w:rsidRPr="00F554B5" w:rsidRDefault="00C4648B" w:rsidP="00EE55CF">
            <w:pPr>
              <w:spacing w:line="240" w:lineRule="atLeast"/>
              <w:jc w:val="center"/>
              <w:rPr>
                <w:rFonts w:ascii="Arial" w:eastAsia="华文细黑" w:hAnsi="Arial" w:cs="Arial"/>
                <w:color w:val="000000"/>
                <w:sz w:val="18"/>
                <w:szCs w:val="18"/>
              </w:rPr>
            </w:pPr>
          </w:p>
        </w:tc>
        <w:tc>
          <w:tcPr>
            <w:tcW w:w="1862" w:type="dxa"/>
            <w:vAlign w:val="center"/>
          </w:tcPr>
          <w:p w14:paraId="0036F536"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8.77</w:t>
            </w:r>
          </w:p>
        </w:tc>
        <w:tc>
          <w:tcPr>
            <w:tcW w:w="1857" w:type="dxa"/>
            <w:vAlign w:val="center"/>
          </w:tcPr>
          <w:p w14:paraId="5769BF21"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0ED63CC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570.37</w:t>
            </w:r>
          </w:p>
        </w:tc>
        <w:tc>
          <w:tcPr>
            <w:tcW w:w="1849" w:type="dxa"/>
            <w:vAlign w:val="center"/>
          </w:tcPr>
          <w:p w14:paraId="4BE6030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西南</w:t>
            </w:r>
          </w:p>
        </w:tc>
      </w:tr>
      <w:tr w:rsidR="00C4648B" w:rsidRPr="006705B0" w14:paraId="6D35BF62" w14:textId="77777777" w:rsidTr="00C4648B">
        <w:trPr>
          <w:trHeight w:val="170"/>
          <w:jc w:val="center"/>
        </w:trPr>
        <w:tc>
          <w:tcPr>
            <w:tcW w:w="1848" w:type="dxa"/>
            <w:vMerge/>
            <w:vAlign w:val="center"/>
          </w:tcPr>
          <w:p w14:paraId="17EF7677" w14:textId="77777777" w:rsidR="00C4648B" w:rsidRPr="00F554B5" w:rsidRDefault="00C4648B"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58A07757"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8.99</w:t>
            </w:r>
          </w:p>
        </w:tc>
        <w:tc>
          <w:tcPr>
            <w:tcW w:w="1857" w:type="dxa"/>
            <w:vAlign w:val="center"/>
          </w:tcPr>
          <w:p w14:paraId="1F0F22B8"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22B3A5B7"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588.19</w:t>
            </w:r>
          </w:p>
        </w:tc>
        <w:tc>
          <w:tcPr>
            <w:tcW w:w="1849" w:type="dxa"/>
            <w:vAlign w:val="center"/>
          </w:tcPr>
          <w:p w14:paraId="60E93226"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w:t>
            </w:r>
          </w:p>
        </w:tc>
      </w:tr>
      <w:tr w:rsidR="00C4648B" w:rsidRPr="006705B0" w14:paraId="08940457" w14:textId="77777777" w:rsidTr="00C4648B">
        <w:trPr>
          <w:trHeight w:val="170"/>
          <w:jc w:val="center"/>
        </w:trPr>
        <w:tc>
          <w:tcPr>
            <w:tcW w:w="3710" w:type="dxa"/>
            <w:gridSpan w:val="2"/>
            <w:vAlign w:val="center"/>
          </w:tcPr>
          <w:p w14:paraId="41FBFBCD"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7AF7C23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23</w:t>
            </w:r>
          </w:p>
        </w:tc>
        <w:tc>
          <w:tcPr>
            <w:tcW w:w="1873" w:type="dxa"/>
            <w:vAlign w:val="center"/>
          </w:tcPr>
          <w:p w14:paraId="0DE26A30"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2279.14</w:t>
            </w:r>
          </w:p>
        </w:tc>
        <w:tc>
          <w:tcPr>
            <w:tcW w:w="1849" w:type="dxa"/>
            <w:vAlign w:val="center"/>
          </w:tcPr>
          <w:p w14:paraId="42105B86" w14:textId="77777777" w:rsidR="00C4648B"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C4648B" w:rsidRPr="006705B0" w14:paraId="32C1E81B" w14:textId="77777777" w:rsidTr="00C4648B">
        <w:trPr>
          <w:trHeight w:val="170"/>
          <w:jc w:val="center"/>
        </w:trPr>
        <w:tc>
          <w:tcPr>
            <w:tcW w:w="1848" w:type="dxa"/>
            <w:vMerge w:val="restart"/>
            <w:vAlign w:val="center"/>
          </w:tcPr>
          <w:p w14:paraId="31773D39" w14:textId="77777777" w:rsidR="00C4648B" w:rsidRPr="00D33240" w:rsidRDefault="00C4648B"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1862" w:type="dxa"/>
            <w:vAlign w:val="center"/>
          </w:tcPr>
          <w:p w14:paraId="46746F5A"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8.37-90.73</w:t>
            </w:r>
          </w:p>
        </w:tc>
        <w:tc>
          <w:tcPr>
            <w:tcW w:w="1857" w:type="dxa"/>
            <w:vAlign w:val="center"/>
          </w:tcPr>
          <w:p w14:paraId="7BE099A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010</w:t>
            </w:r>
          </w:p>
        </w:tc>
        <w:tc>
          <w:tcPr>
            <w:tcW w:w="1873" w:type="dxa"/>
            <w:vAlign w:val="center"/>
          </w:tcPr>
          <w:p w14:paraId="727359DB"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0592.83</w:t>
            </w:r>
          </w:p>
        </w:tc>
        <w:tc>
          <w:tcPr>
            <w:tcW w:w="1849" w:type="dxa"/>
            <w:vAlign w:val="center"/>
          </w:tcPr>
          <w:p w14:paraId="4E4B1DC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C4648B" w:rsidRPr="006705B0" w14:paraId="5F4C39EF" w14:textId="77777777" w:rsidTr="00C4648B">
        <w:trPr>
          <w:trHeight w:val="170"/>
          <w:jc w:val="center"/>
        </w:trPr>
        <w:tc>
          <w:tcPr>
            <w:tcW w:w="1848" w:type="dxa"/>
            <w:vMerge/>
            <w:vAlign w:val="center"/>
          </w:tcPr>
          <w:p w14:paraId="53F22FF8" w14:textId="77777777" w:rsidR="00C4648B" w:rsidRDefault="00C4648B"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0D2726F9"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8.52-90.4</w:t>
            </w:r>
          </w:p>
        </w:tc>
        <w:tc>
          <w:tcPr>
            <w:tcW w:w="1857" w:type="dxa"/>
            <w:vAlign w:val="center"/>
          </w:tcPr>
          <w:p w14:paraId="320EC4D2"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020</w:t>
            </w:r>
          </w:p>
        </w:tc>
        <w:tc>
          <w:tcPr>
            <w:tcW w:w="1873" w:type="dxa"/>
            <w:vAlign w:val="center"/>
          </w:tcPr>
          <w:p w14:paraId="7BA18620"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1624</w:t>
            </w:r>
          </w:p>
        </w:tc>
        <w:tc>
          <w:tcPr>
            <w:tcW w:w="1849" w:type="dxa"/>
            <w:vAlign w:val="center"/>
          </w:tcPr>
          <w:p w14:paraId="7EA371A8"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C4648B" w:rsidRPr="006705B0" w14:paraId="4781BA4B" w14:textId="77777777" w:rsidTr="00C4648B">
        <w:trPr>
          <w:trHeight w:val="170"/>
          <w:jc w:val="center"/>
        </w:trPr>
        <w:tc>
          <w:tcPr>
            <w:tcW w:w="3710" w:type="dxa"/>
            <w:gridSpan w:val="2"/>
            <w:vAlign w:val="center"/>
          </w:tcPr>
          <w:p w14:paraId="0A576211"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5559CA4A"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030</w:t>
            </w:r>
          </w:p>
        </w:tc>
        <w:tc>
          <w:tcPr>
            <w:tcW w:w="1873" w:type="dxa"/>
            <w:vAlign w:val="center"/>
          </w:tcPr>
          <w:p w14:paraId="70B267D9"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82216.83</w:t>
            </w:r>
          </w:p>
        </w:tc>
        <w:tc>
          <w:tcPr>
            <w:tcW w:w="1849" w:type="dxa"/>
            <w:vAlign w:val="center"/>
          </w:tcPr>
          <w:p w14:paraId="0746F06A" w14:textId="77777777" w:rsidR="00C4648B"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C4648B" w:rsidRPr="006705B0" w14:paraId="43A305C2" w14:textId="77777777" w:rsidTr="00C4648B">
        <w:trPr>
          <w:trHeight w:val="170"/>
          <w:jc w:val="center"/>
        </w:trPr>
        <w:tc>
          <w:tcPr>
            <w:tcW w:w="1848" w:type="dxa"/>
            <w:vAlign w:val="center"/>
            <w:hideMark/>
          </w:tcPr>
          <w:p w14:paraId="56D4BA64"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1862" w:type="dxa"/>
            <w:vAlign w:val="center"/>
            <w:hideMark/>
          </w:tcPr>
          <w:p w14:paraId="39FF84CA"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57" w:type="dxa"/>
            <w:vAlign w:val="center"/>
            <w:hideMark/>
          </w:tcPr>
          <w:p w14:paraId="1A9619E5"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2353</w:t>
            </w:r>
          </w:p>
        </w:tc>
        <w:tc>
          <w:tcPr>
            <w:tcW w:w="1873" w:type="dxa"/>
            <w:vAlign w:val="center"/>
            <w:hideMark/>
          </w:tcPr>
          <w:p w14:paraId="0B6C17DF"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204495.97</w:t>
            </w:r>
          </w:p>
        </w:tc>
        <w:tc>
          <w:tcPr>
            <w:tcW w:w="1849" w:type="dxa"/>
            <w:vAlign w:val="center"/>
            <w:hideMark/>
          </w:tcPr>
          <w:p w14:paraId="4CDC89E5"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6020CF12" w14:textId="77777777" w:rsidR="00C4648B" w:rsidRPr="00745884" w:rsidRDefault="00C4648B" w:rsidP="00EE55CF">
      <w:pPr>
        <w:widowControl/>
        <w:spacing w:line="240" w:lineRule="atLeast"/>
        <w:jc w:val="center"/>
        <w:rPr>
          <w:rFonts w:ascii="Arial" w:eastAsia="华文细黑" w:hAnsi="Arial" w:cs="Arial"/>
          <w:color w:val="000000"/>
          <w:sz w:val="18"/>
          <w:szCs w:val="18"/>
        </w:rPr>
      </w:pPr>
    </w:p>
    <w:p w14:paraId="65B4DF72" w14:textId="77777777" w:rsidR="00C4648B" w:rsidRDefault="00C4648B"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31</w:t>
      </w:r>
      <w:r>
        <w:rPr>
          <w:rFonts w:ascii="Arial" w:hAnsi="Arial" w:cs="Arial" w:hint="eastAsia"/>
          <w:kern w:val="2"/>
          <w:sz w:val="21"/>
          <w:szCs w:val="21"/>
        </w:rPr>
        <w:t>博客雅苑房源明细》，确定本次估价范围为</w:t>
      </w:r>
      <w:r w:rsidRPr="00455D76">
        <w:rPr>
          <w:rFonts w:ascii="Arial" w:hAnsi="Arial" w:cs="Arial" w:hint="eastAsia"/>
          <w:kern w:val="2"/>
          <w:sz w:val="21"/>
          <w:szCs w:val="21"/>
        </w:rPr>
        <w:t>北京市</w:t>
      </w:r>
      <w:r w:rsidRPr="00C47C4E">
        <w:rPr>
          <w:rFonts w:ascii="Arial" w:hAnsi="Arial" w:cs="Arial" w:hint="eastAsia"/>
          <w:bCs/>
          <w:color w:val="000000"/>
          <w:sz w:val="21"/>
          <w:szCs w:val="21"/>
        </w:rPr>
        <w:t>北京经济技术开发区鹿海园四里</w:t>
      </w:r>
      <w:r w:rsidRPr="00C47C4E">
        <w:rPr>
          <w:rFonts w:ascii="Arial" w:hAnsi="Arial" w:cs="Arial" w:hint="eastAsia"/>
          <w:bCs/>
          <w:color w:val="000000"/>
          <w:sz w:val="21"/>
          <w:szCs w:val="21"/>
        </w:rPr>
        <w:t>1</w:t>
      </w:r>
      <w:r>
        <w:rPr>
          <w:rFonts w:ascii="Arial" w:hAnsi="Arial" w:cs="Arial"/>
          <w:bCs/>
          <w:color w:val="000000"/>
          <w:sz w:val="21"/>
          <w:szCs w:val="21"/>
        </w:rPr>
        <w:t>-7</w:t>
      </w:r>
      <w:r w:rsidRPr="00C47C4E">
        <w:rPr>
          <w:rFonts w:ascii="Arial" w:hAnsi="Arial" w:cs="Arial" w:hint="eastAsia"/>
          <w:bCs/>
          <w:color w:val="000000"/>
          <w:sz w:val="21"/>
          <w:szCs w:val="21"/>
        </w:rPr>
        <w:t>号楼</w:t>
      </w:r>
      <w:r>
        <w:rPr>
          <w:rFonts w:ascii="Arial" w:hAnsi="Arial" w:cs="Arial" w:hint="eastAsia"/>
          <w:kern w:val="2"/>
          <w:sz w:val="21"/>
          <w:szCs w:val="21"/>
        </w:rPr>
        <w:t>，建筑类型为</w:t>
      </w:r>
      <w:r>
        <w:rPr>
          <w:rFonts w:ascii="Arial" w:hAnsi="Arial" w:cs="Arial" w:hint="eastAsia"/>
          <w:sz w:val="21"/>
          <w:szCs w:val="21"/>
        </w:rPr>
        <w:t>高</w:t>
      </w:r>
      <w:r w:rsidRPr="0046790B">
        <w:rPr>
          <w:rFonts w:ascii="Arial" w:hAnsi="Arial" w:cs="Arial" w:hint="eastAsia"/>
          <w:sz w:val="21"/>
          <w:szCs w:val="21"/>
        </w:rPr>
        <w:t>层</w:t>
      </w:r>
      <w:r>
        <w:rPr>
          <w:rFonts w:ascii="Arial" w:hAnsi="Arial" w:cs="Arial" w:hint="eastAsia"/>
          <w:kern w:val="2"/>
          <w:sz w:val="21"/>
          <w:szCs w:val="21"/>
        </w:rPr>
        <w:t>板楼，楼宇主体建筑结构为钢混。建筑面积</w:t>
      </w:r>
      <w:r>
        <w:rPr>
          <w:rFonts w:ascii="Arial" w:hAnsi="Arial" w:cs="Arial"/>
          <w:kern w:val="2"/>
          <w:sz w:val="21"/>
          <w:szCs w:val="21"/>
        </w:rPr>
        <w:t>200679.47</w:t>
      </w:r>
      <w:r>
        <w:rPr>
          <w:rFonts w:ascii="Arial" w:hAnsi="Arial" w:cs="Arial" w:hint="eastAsia"/>
          <w:kern w:val="2"/>
          <w:sz w:val="21"/>
          <w:szCs w:val="21"/>
        </w:rPr>
        <w:t>平方米，可对外配租房屋共计</w:t>
      </w:r>
      <w:r>
        <w:rPr>
          <w:rFonts w:ascii="Arial" w:hAnsi="Arial" w:cs="Arial"/>
          <w:kern w:val="2"/>
          <w:sz w:val="21"/>
          <w:szCs w:val="21"/>
        </w:rPr>
        <w:t>2223</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C4648B" w:rsidRPr="006705B0" w14:paraId="760ECAD3" w14:textId="77777777" w:rsidTr="00C4648B">
        <w:trPr>
          <w:trHeight w:val="20"/>
          <w:jc w:val="center"/>
        </w:trPr>
        <w:tc>
          <w:tcPr>
            <w:tcW w:w="1484" w:type="dxa"/>
            <w:vAlign w:val="center"/>
            <w:hideMark/>
          </w:tcPr>
          <w:p w14:paraId="66ED068E"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2299" w:type="dxa"/>
            <w:vAlign w:val="center"/>
            <w:hideMark/>
          </w:tcPr>
          <w:p w14:paraId="2E21763D"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12" w:type="dxa"/>
            <w:vAlign w:val="center"/>
            <w:hideMark/>
          </w:tcPr>
          <w:p w14:paraId="54C1D747"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9" w:type="dxa"/>
            <w:vAlign w:val="center"/>
            <w:hideMark/>
          </w:tcPr>
          <w:p w14:paraId="2B6CA5D2"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12" w:type="dxa"/>
            <w:vAlign w:val="center"/>
            <w:hideMark/>
          </w:tcPr>
          <w:p w14:paraId="022239C4"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C4648B" w:rsidRPr="006705B0" w14:paraId="45D56C3F" w14:textId="77777777" w:rsidTr="00C4648B">
        <w:trPr>
          <w:trHeight w:val="20"/>
          <w:jc w:val="center"/>
        </w:trPr>
        <w:tc>
          <w:tcPr>
            <w:tcW w:w="1484" w:type="dxa"/>
            <w:vMerge w:val="restart"/>
            <w:vAlign w:val="center"/>
            <w:hideMark/>
          </w:tcPr>
          <w:p w14:paraId="3087EA74" w14:textId="77777777" w:rsidR="00C4648B" w:rsidRPr="006705B0" w:rsidRDefault="00C4648B" w:rsidP="00EE55CF">
            <w:pPr>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2299" w:type="dxa"/>
            <w:vAlign w:val="center"/>
            <w:hideMark/>
          </w:tcPr>
          <w:p w14:paraId="693A40F9"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9.24-91.93</w:t>
            </w:r>
          </w:p>
        </w:tc>
        <w:tc>
          <w:tcPr>
            <w:tcW w:w="1812" w:type="dxa"/>
            <w:vAlign w:val="center"/>
            <w:hideMark/>
          </w:tcPr>
          <w:p w14:paraId="7ADB92AE"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1103</w:t>
            </w:r>
          </w:p>
        </w:tc>
        <w:tc>
          <w:tcPr>
            <w:tcW w:w="1879" w:type="dxa"/>
            <w:vAlign w:val="center"/>
            <w:hideMark/>
          </w:tcPr>
          <w:p w14:paraId="54971193"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98849.17</w:t>
            </w:r>
          </w:p>
        </w:tc>
        <w:tc>
          <w:tcPr>
            <w:tcW w:w="1812" w:type="dxa"/>
            <w:vAlign w:val="center"/>
            <w:hideMark/>
          </w:tcPr>
          <w:p w14:paraId="428A11B0"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C4648B" w:rsidRPr="006705B0" w14:paraId="73798CF4" w14:textId="77777777" w:rsidTr="00C4648B">
        <w:trPr>
          <w:trHeight w:val="20"/>
          <w:jc w:val="center"/>
        </w:trPr>
        <w:tc>
          <w:tcPr>
            <w:tcW w:w="1484" w:type="dxa"/>
            <w:vMerge/>
            <w:vAlign w:val="center"/>
            <w:hideMark/>
          </w:tcPr>
          <w:p w14:paraId="27A68887" w14:textId="77777777" w:rsidR="00C4648B" w:rsidRPr="00F554B5" w:rsidRDefault="00C4648B" w:rsidP="00EE55CF">
            <w:pPr>
              <w:widowControl/>
              <w:jc w:val="center"/>
              <w:rPr>
                <w:rFonts w:ascii="Arial" w:eastAsia="华文细黑" w:hAnsi="Arial" w:cs="Arial"/>
                <w:color w:val="000000"/>
                <w:sz w:val="18"/>
                <w:szCs w:val="18"/>
              </w:rPr>
            </w:pPr>
          </w:p>
        </w:tc>
        <w:tc>
          <w:tcPr>
            <w:tcW w:w="2299" w:type="dxa"/>
            <w:vAlign w:val="center"/>
            <w:hideMark/>
          </w:tcPr>
          <w:p w14:paraId="3AD05C24"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74.29-91.94</w:t>
            </w:r>
          </w:p>
        </w:tc>
        <w:tc>
          <w:tcPr>
            <w:tcW w:w="1812" w:type="dxa"/>
            <w:vAlign w:val="center"/>
            <w:hideMark/>
          </w:tcPr>
          <w:p w14:paraId="666B9449"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120</w:t>
            </w:r>
          </w:p>
        </w:tc>
        <w:tc>
          <w:tcPr>
            <w:tcW w:w="1879" w:type="dxa"/>
            <w:vAlign w:val="center"/>
            <w:hideMark/>
          </w:tcPr>
          <w:p w14:paraId="4824B219"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01830.3</w:t>
            </w:r>
          </w:p>
        </w:tc>
        <w:tc>
          <w:tcPr>
            <w:tcW w:w="1812" w:type="dxa"/>
            <w:vAlign w:val="center"/>
            <w:hideMark/>
          </w:tcPr>
          <w:p w14:paraId="42D15368"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C4648B" w:rsidRPr="006705B0" w14:paraId="32DAF15E" w14:textId="77777777" w:rsidTr="00C4648B">
        <w:trPr>
          <w:trHeight w:val="20"/>
          <w:jc w:val="center"/>
        </w:trPr>
        <w:tc>
          <w:tcPr>
            <w:tcW w:w="1484" w:type="dxa"/>
            <w:vAlign w:val="center"/>
            <w:hideMark/>
          </w:tcPr>
          <w:p w14:paraId="1921541F"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2299" w:type="dxa"/>
            <w:vAlign w:val="center"/>
            <w:hideMark/>
          </w:tcPr>
          <w:p w14:paraId="2EA4D6E5"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12" w:type="dxa"/>
            <w:vAlign w:val="center"/>
            <w:hideMark/>
          </w:tcPr>
          <w:p w14:paraId="04D4DA6C"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2223</w:t>
            </w:r>
          </w:p>
        </w:tc>
        <w:tc>
          <w:tcPr>
            <w:tcW w:w="1879" w:type="dxa"/>
            <w:vAlign w:val="center"/>
            <w:hideMark/>
          </w:tcPr>
          <w:p w14:paraId="74CC22CB"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00679.47</w:t>
            </w:r>
          </w:p>
        </w:tc>
        <w:tc>
          <w:tcPr>
            <w:tcW w:w="1812" w:type="dxa"/>
            <w:vAlign w:val="center"/>
            <w:hideMark/>
          </w:tcPr>
          <w:p w14:paraId="565FC37A"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12495AEA" w14:textId="26D261D7" w:rsidR="00B06C3E" w:rsidRPr="00847171" w:rsidRDefault="00B9249C"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26" w:name="OLE_LINK3"/>
      <w:bookmarkStart w:id="27" w:name="OLE_LINK2"/>
    </w:p>
    <w:p w14:paraId="608677AB" w14:textId="77777777" w:rsidR="00C4648B" w:rsidRDefault="00C4648B" w:rsidP="00EE55CF">
      <w:pPr>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3.</w:t>
      </w:r>
      <w:r w:rsidRPr="0046790B">
        <w:rPr>
          <w:rFonts w:ascii="Arial" w:hAnsi="Arial" w:cs="Arial" w:hint="eastAsia"/>
          <w:sz w:val="21"/>
          <w:szCs w:val="21"/>
        </w:rPr>
        <w:t>建筑外观：</w:t>
      </w:r>
      <w:r>
        <w:rPr>
          <w:rFonts w:ascii="Arial" w:hAnsi="Arial" w:cs="Arial" w:hint="eastAsia"/>
          <w:kern w:val="2"/>
          <w:sz w:val="21"/>
          <w:szCs w:val="21"/>
        </w:rPr>
        <w:t>X17</w:t>
      </w:r>
      <w:r>
        <w:rPr>
          <w:rFonts w:ascii="Arial" w:hAnsi="Arial" w:cs="Arial" w:hint="eastAsia"/>
          <w:kern w:val="2"/>
          <w:sz w:val="21"/>
          <w:szCs w:val="21"/>
        </w:rPr>
        <w:t>亦城茗苑楼型</w:t>
      </w:r>
      <w:r w:rsidRPr="0046790B">
        <w:rPr>
          <w:rFonts w:ascii="Arial" w:hAnsi="Arial" w:cs="Arial" w:hint="eastAsia"/>
          <w:sz w:val="21"/>
          <w:szCs w:val="21"/>
        </w:rPr>
        <w:t>为</w:t>
      </w:r>
      <w:r>
        <w:rPr>
          <w:rFonts w:ascii="Arial" w:hAnsi="Arial" w:cs="Arial" w:hint="eastAsia"/>
          <w:sz w:val="21"/>
          <w:szCs w:val="21"/>
        </w:rPr>
        <w:t>高层板楼、板塔结合</w:t>
      </w:r>
      <w:r w:rsidRPr="0046790B">
        <w:rPr>
          <w:rFonts w:ascii="Arial" w:hAnsi="Arial" w:cs="Arial" w:hint="eastAsia"/>
          <w:sz w:val="21"/>
          <w:szCs w:val="21"/>
        </w:rPr>
        <w:t>，</w:t>
      </w:r>
      <w:r>
        <w:rPr>
          <w:rFonts w:ascii="Arial" w:hAnsi="Arial" w:cs="Arial" w:hint="eastAsia"/>
          <w:kern w:val="2"/>
          <w:sz w:val="21"/>
          <w:szCs w:val="21"/>
        </w:rPr>
        <w:t>X31</w:t>
      </w:r>
      <w:r>
        <w:rPr>
          <w:rFonts w:ascii="Arial" w:hAnsi="Arial" w:cs="Arial" w:hint="eastAsia"/>
          <w:kern w:val="2"/>
          <w:sz w:val="21"/>
          <w:szCs w:val="21"/>
        </w:rPr>
        <w:t>博客雅苑楼型</w:t>
      </w:r>
      <w:r w:rsidRPr="0046790B">
        <w:rPr>
          <w:rFonts w:ascii="Arial" w:hAnsi="Arial" w:cs="Arial" w:hint="eastAsia"/>
          <w:sz w:val="21"/>
          <w:szCs w:val="21"/>
        </w:rPr>
        <w:t>为</w:t>
      </w:r>
      <w:r>
        <w:rPr>
          <w:rFonts w:ascii="Arial" w:hAnsi="Arial" w:cs="Arial" w:hint="eastAsia"/>
          <w:sz w:val="21"/>
          <w:szCs w:val="21"/>
        </w:rPr>
        <w:t>高</w:t>
      </w:r>
      <w:r w:rsidRPr="0046790B">
        <w:rPr>
          <w:rFonts w:ascii="Arial" w:hAnsi="Arial" w:cs="Arial" w:hint="eastAsia"/>
          <w:sz w:val="21"/>
          <w:szCs w:val="21"/>
        </w:rPr>
        <w:t>层板楼。</w:t>
      </w:r>
    </w:p>
    <w:p w14:paraId="21A9C080" w14:textId="580C1EF8"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设施设备：估价对象所在项目均配套设施完备，给排水、电力、电讯、暖通等齐全；防火栓、安防系统等设备齐全。配备</w:t>
      </w:r>
      <w:r w:rsidR="003B0D72">
        <w:rPr>
          <w:rFonts w:ascii="Arial" w:hAnsi="Arial" w:cs="Arial" w:hint="eastAsia"/>
          <w:sz w:val="21"/>
          <w:szCs w:val="21"/>
        </w:rPr>
        <w:t>部分</w:t>
      </w:r>
      <w:r>
        <w:rPr>
          <w:rFonts w:ascii="Arial" w:hAnsi="Arial" w:cs="Arial" w:hint="eastAsia"/>
          <w:sz w:val="21"/>
          <w:szCs w:val="21"/>
        </w:rPr>
        <w:t>家具家电。</w:t>
      </w:r>
    </w:p>
    <w:p w14:paraId="4E890320" w14:textId="511AFC16" w:rsidR="00B06C3E" w:rsidRPr="004A5240"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装饰装修：根据估价委托人介绍及估价人员实地查勘，估价对象</w:t>
      </w:r>
      <w:r w:rsidRPr="0046790B">
        <w:rPr>
          <w:rFonts w:ascii="Arial" w:hAnsi="Arial" w:cs="Arial" w:hint="eastAsia"/>
          <w:sz w:val="21"/>
          <w:szCs w:val="21"/>
        </w:rPr>
        <w:t>均为</w:t>
      </w:r>
      <w:r>
        <w:rPr>
          <w:rFonts w:ascii="Arial" w:hAnsi="Arial" w:cs="Arial" w:hint="eastAsia"/>
          <w:sz w:val="21"/>
          <w:szCs w:val="21"/>
        </w:rPr>
        <w:t>普通装修</w:t>
      </w:r>
      <w:r w:rsidRPr="0046790B">
        <w:rPr>
          <w:rFonts w:ascii="Arial" w:hAnsi="Arial" w:cs="Arial" w:hint="eastAsia"/>
          <w:sz w:val="21"/>
          <w:szCs w:val="21"/>
        </w:rPr>
        <w:t>，外立面喷涂料，公共部分首层地面贴砖，顶棚</w:t>
      </w:r>
      <w:r>
        <w:rPr>
          <w:rFonts w:ascii="Arial" w:hAnsi="Arial" w:cs="Arial" w:hint="eastAsia"/>
          <w:sz w:val="21"/>
          <w:szCs w:val="21"/>
        </w:rPr>
        <w:t>、</w:t>
      </w:r>
      <w:r w:rsidRPr="0046790B">
        <w:rPr>
          <w:rFonts w:ascii="Arial" w:hAnsi="Arial" w:cs="Arial" w:hint="eastAsia"/>
          <w:sz w:val="21"/>
          <w:szCs w:val="21"/>
        </w:rPr>
        <w:t>墙面刷涂料。室内地面铺设</w:t>
      </w:r>
      <w:r>
        <w:rPr>
          <w:rFonts w:ascii="Arial" w:hAnsi="Arial" w:cs="Arial" w:hint="eastAsia"/>
          <w:sz w:val="21"/>
          <w:szCs w:val="21"/>
        </w:rPr>
        <w:t>木地板</w:t>
      </w:r>
      <w:r w:rsidRPr="0046790B">
        <w:rPr>
          <w:rFonts w:ascii="Arial" w:hAnsi="Arial" w:cs="Arial" w:hint="eastAsia"/>
          <w:sz w:val="21"/>
          <w:szCs w:val="21"/>
        </w:rPr>
        <w:t>，墙面刷涂料，</w:t>
      </w:r>
      <w:r>
        <w:rPr>
          <w:rFonts w:ascii="Arial" w:hAnsi="Arial" w:cs="Arial" w:hint="eastAsia"/>
          <w:sz w:val="21"/>
          <w:szCs w:val="21"/>
        </w:rPr>
        <w:t>顶棚刷涂料；厨房地面铺设地砖，墙面为墙砖或</w:t>
      </w:r>
      <w:r>
        <w:rPr>
          <w:rFonts w:ascii="Arial" w:hAnsi="Arial" w:cs="Arial" w:hint="eastAsia"/>
          <w:sz w:val="21"/>
          <w:szCs w:val="21"/>
        </w:rPr>
        <w:t>PVC</w:t>
      </w:r>
      <w:r>
        <w:rPr>
          <w:rFonts w:ascii="Arial" w:hAnsi="Arial" w:cs="Arial" w:hint="eastAsia"/>
          <w:sz w:val="21"/>
          <w:szCs w:val="21"/>
        </w:rPr>
        <w:t>，顶棚为铝扣板；卫生间地面铺设地砖，墙面为墙砖或</w:t>
      </w:r>
      <w:r>
        <w:rPr>
          <w:rFonts w:ascii="Arial" w:hAnsi="Arial" w:cs="Arial" w:hint="eastAsia"/>
          <w:sz w:val="21"/>
          <w:szCs w:val="21"/>
        </w:rPr>
        <w:t>PVC</w:t>
      </w:r>
      <w:r>
        <w:rPr>
          <w:rFonts w:ascii="Arial" w:hAnsi="Arial" w:cs="Arial" w:hint="eastAsia"/>
          <w:sz w:val="21"/>
          <w:szCs w:val="21"/>
        </w:rPr>
        <w:t>，顶棚为铝扣板。</w:t>
      </w:r>
    </w:p>
    <w:p w14:paraId="3F8B7D7E"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655A20CA"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w:t>
      </w:r>
    </w:p>
    <w:p w14:paraId="4DA8D34D"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X17</w:t>
      </w:r>
      <w:r>
        <w:rPr>
          <w:rFonts w:ascii="Arial" w:hAnsi="Arial" w:cs="Arial" w:hint="eastAsia"/>
          <w:sz w:val="21"/>
          <w:szCs w:val="21"/>
        </w:rPr>
        <w:t>亦城茗苑共</w:t>
      </w:r>
      <w:r>
        <w:rPr>
          <w:rFonts w:ascii="Arial" w:hAnsi="Arial" w:cs="Arial"/>
          <w:sz w:val="21"/>
          <w:szCs w:val="21"/>
        </w:rPr>
        <w:t>2353</w:t>
      </w:r>
      <w:r>
        <w:rPr>
          <w:rFonts w:ascii="Arial" w:hAnsi="Arial" w:cs="Arial" w:hint="eastAsia"/>
          <w:sz w:val="21"/>
          <w:szCs w:val="21"/>
        </w:rPr>
        <w:t>套，有两种户型，分别为一居室、二居室。其中，一居室共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p>
    <w:p w14:paraId="60BF1CB8"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X31</w:t>
      </w:r>
      <w:r>
        <w:rPr>
          <w:rFonts w:ascii="Arial" w:hAnsi="Arial" w:cs="Arial" w:hint="eastAsia"/>
          <w:sz w:val="21"/>
          <w:szCs w:val="21"/>
        </w:rPr>
        <w:t>博客雅苑共</w:t>
      </w:r>
      <w:r>
        <w:rPr>
          <w:rFonts w:ascii="Arial" w:hAnsi="Arial" w:cs="Arial"/>
          <w:sz w:val="21"/>
          <w:szCs w:val="21"/>
        </w:rPr>
        <w:t>2223</w:t>
      </w:r>
      <w:r>
        <w:rPr>
          <w:rFonts w:ascii="Arial" w:hAnsi="Arial" w:cs="Arial" w:hint="eastAsia"/>
          <w:sz w:val="21"/>
          <w:szCs w:val="21"/>
        </w:rPr>
        <w:t>套，仅有二居室一种户型，面积控制在</w:t>
      </w:r>
      <w:r>
        <w:rPr>
          <w:rFonts w:ascii="Arial" w:hAnsi="Arial" w:cs="Arial"/>
          <w:sz w:val="21"/>
          <w:szCs w:val="21"/>
        </w:rPr>
        <w:t>74-92</w:t>
      </w:r>
      <w:r>
        <w:rPr>
          <w:rFonts w:ascii="Arial" w:hAnsi="Arial" w:cs="Arial" w:hint="eastAsia"/>
          <w:sz w:val="21"/>
          <w:szCs w:val="21"/>
        </w:rPr>
        <w:t>平方米。</w:t>
      </w:r>
    </w:p>
    <w:p w14:paraId="1EBDA054"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8.</w:t>
      </w:r>
      <w:r>
        <w:rPr>
          <w:rFonts w:ascii="Arial" w:hAnsi="Arial" w:cs="Arial" w:hint="eastAsia"/>
          <w:sz w:val="21"/>
          <w:szCs w:val="21"/>
        </w:rPr>
        <w:t>朝向：</w:t>
      </w:r>
    </w:p>
    <w:p w14:paraId="6BBC760D" w14:textId="3FD1520A"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X17</w:t>
      </w:r>
      <w:r>
        <w:rPr>
          <w:rFonts w:ascii="Arial" w:hAnsi="Arial" w:cs="Arial" w:hint="eastAsia"/>
          <w:sz w:val="21"/>
          <w:szCs w:val="21"/>
        </w:rPr>
        <w:t>亦城茗苑朝向为南北、西南、西北、西、南，以</w:t>
      </w:r>
      <w:r w:rsidR="008230DC">
        <w:rPr>
          <w:rFonts w:ascii="Arial" w:hAnsi="Arial" w:cs="Arial" w:hint="eastAsia"/>
          <w:sz w:val="21"/>
          <w:szCs w:val="21"/>
        </w:rPr>
        <w:t>南北朝向</w:t>
      </w:r>
      <w:r>
        <w:rPr>
          <w:rFonts w:ascii="Arial" w:hAnsi="Arial" w:cs="Arial" w:hint="eastAsia"/>
          <w:sz w:val="21"/>
          <w:szCs w:val="21"/>
        </w:rPr>
        <w:t>为主。</w:t>
      </w:r>
    </w:p>
    <w:p w14:paraId="5EF94D09" w14:textId="623278DA" w:rsidR="00806058"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X31</w:t>
      </w:r>
      <w:r>
        <w:rPr>
          <w:rFonts w:ascii="Arial" w:hAnsi="Arial" w:cs="Arial" w:hint="eastAsia"/>
          <w:sz w:val="21"/>
          <w:szCs w:val="21"/>
        </w:rPr>
        <w:t>博客雅苑朝向为南北、南，以</w:t>
      </w:r>
      <w:r w:rsidR="008230DC">
        <w:rPr>
          <w:rFonts w:ascii="Arial" w:hAnsi="Arial" w:cs="Arial" w:hint="eastAsia"/>
          <w:sz w:val="21"/>
          <w:szCs w:val="21"/>
        </w:rPr>
        <w:t>南朝向</w:t>
      </w:r>
      <w:r>
        <w:rPr>
          <w:rFonts w:ascii="Arial" w:hAnsi="Arial" w:cs="Arial" w:hint="eastAsia"/>
          <w:sz w:val="21"/>
          <w:szCs w:val="21"/>
        </w:rPr>
        <w:t>为主</w:t>
      </w:r>
      <w:r w:rsidR="00B06C3E" w:rsidRPr="00847171">
        <w:rPr>
          <w:rFonts w:ascii="Arial" w:hAnsi="Arial" w:cs="Arial" w:hint="eastAsia"/>
          <w:sz w:val="21"/>
          <w:szCs w:val="21"/>
        </w:rPr>
        <w:t>。</w:t>
      </w:r>
      <w:bookmarkEnd w:id="26"/>
      <w:bookmarkEnd w:id="27"/>
    </w:p>
    <w:p w14:paraId="01CE4B3F" w14:textId="1D0D4729" w:rsidR="004A5240" w:rsidRPr="00817B06"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EE55CF">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1D53B142" w14:textId="77777777" w:rsidR="00C4648B" w:rsidRP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）根据估价委托人提供的资料及评估专业人员实地查勘，于价值时点估价对象存在</w:t>
      </w:r>
      <w:r w:rsidRPr="00C4648B">
        <w:rPr>
          <w:rFonts w:ascii="Arial" w:hAnsi="Arial" w:cs="Arial" w:hint="eastAsia"/>
          <w:sz w:val="21"/>
          <w:szCs w:val="21"/>
        </w:rPr>
        <w:t>抵押、租赁</w:t>
      </w:r>
      <w:r>
        <w:rPr>
          <w:rFonts w:ascii="Arial" w:hAnsi="Arial" w:cs="Arial" w:hint="eastAsia"/>
          <w:sz w:val="21"/>
          <w:szCs w:val="21"/>
        </w:rPr>
        <w:t>。</w:t>
      </w:r>
      <w:r w:rsidRPr="00C4648B">
        <w:rPr>
          <w:rFonts w:ascii="Arial" w:hAnsi="Arial" w:cs="Arial" w:hint="eastAsia"/>
          <w:sz w:val="21"/>
          <w:szCs w:val="21"/>
        </w:rPr>
        <w:t>根据估价目的，本次估价未考虑抵押、租赁等他项权利影响，故设定估价对象于价值时点不存在地役、查封等他项权利限制。</w:t>
      </w:r>
    </w:p>
    <w:p w14:paraId="2EC3FC35" w14:textId="77777777" w:rsidR="00C4648B" w:rsidRPr="00C4648B" w:rsidRDefault="00C4648B" w:rsidP="00EE55CF">
      <w:pPr>
        <w:spacing w:line="480" w:lineRule="auto"/>
        <w:ind w:firstLineChars="200" w:firstLine="420"/>
        <w:jc w:val="both"/>
        <w:textAlignment w:val="auto"/>
        <w:rPr>
          <w:rFonts w:ascii="Arial" w:hAnsi="Arial" w:cs="Arial"/>
          <w:sz w:val="21"/>
          <w:szCs w:val="21"/>
        </w:rPr>
      </w:pPr>
      <w:r w:rsidRPr="00C4648B">
        <w:rPr>
          <w:rFonts w:ascii="Arial" w:hAnsi="Arial" w:cs="Arial" w:hint="eastAsia"/>
          <w:sz w:val="21"/>
          <w:szCs w:val="21"/>
        </w:rPr>
        <w:t>（</w:t>
      </w:r>
      <w:r w:rsidRPr="00C4648B">
        <w:rPr>
          <w:rFonts w:ascii="Arial" w:hAnsi="Arial" w:cs="Arial" w:hint="eastAsia"/>
          <w:sz w:val="21"/>
          <w:szCs w:val="21"/>
        </w:rPr>
        <w:t>2</w:t>
      </w:r>
      <w:r w:rsidRPr="00C4648B">
        <w:rPr>
          <w:rFonts w:ascii="Arial" w:hAnsi="Arial" w:cs="Arial" w:hint="eastAsia"/>
          <w:sz w:val="21"/>
          <w:szCs w:val="21"/>
        </w:rPr>
        <w:t>）</w:t>
      </w:r>
      <w:r>
        <w:rPr>
          <w:rFonts w:ascii="Arial" w:hAnsi="Arial" w:cs="Arial" w:hint="eastAsia"/>
          <w:sz w:val="21"/>
          <w:szCs w:val="21"/>
        </w:rPr>
        <w:t>根据估价委托人提供的资料及评估专业人员实地查勘，于价值时点，未发现估价对象存在</w:t>
      </w:r>
      <w:r w:rsidRPr="00C4648B">
        <w:rPr>
          <w:rFonts w:ascii="Arial" w:hAnsi="Arial" w:cs="Arial" w:hint="eastAsia"/>
          <w:sz w:val="21"/>
          <w:szCs w:val="21"/>
        </w:rPr>
        <w:t>地役、查封等他项权利</w:t>
      </w:r>
      <w:r>
        <w:rPr>
          <w:rFonts w:ascii="Arial" w:hAnsi="Arial" w:cs="Arial" w:hint="eastAsia"/>
          <w:sz w:val="21"/>
          <w:szCs w:val="21"/>
        </w:rPr>
        <w:t>。</w:t>
      </w:r>
      <w:r w:rsidRPr="00C4648B">
        <w:rPr>
          <w:rFonts w:ascii="Arial" w:hAnsi="Arial" w:cs="Arial" w:hint="eastAsia"/>
          <w:sz w:val="21"/>
          <w:szCs w:val="21"/>
        </w:rPr>
        <w:t>根据估价目的，本次估价未考虑地役、查封等他项权利影响，故设定估价对象于价值时点不存在地役、查封等他项权利限制。</w:t>
      </w:r>
    </w:p>
    <w:p w14:paraId="1987A7B1" w14:textId="77777777" w:rsidR="00B06C3E" w:rsidRPr="00C4648B" w:rsidRDefault="00B06C3E" w:rsidP="00EE55CF">
      <w:pPr>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8" w:name="_Toc168225817"/>
      <w:bookmarkStart w:id="29" w:name="_Toc525655422"/>
      <w:r w:rsidRPr="00847171">
        <w:rPr>
          <w:rFonts w:eastAsia="宋体"/>
          <w:kern w:val="2"/>
          <w:sz w:val="21"/>
          <w:szCs w:val="21"/>
        </w:rPr>
        <w:t>五</w:t>
      </w:r>
      <w:bookmarkEnd w:id="28"/>
      <w:r w:rsidRPr="00847171">
        <w:rPr>
          <w:rFonts w:eastAsia="宋体"/>
          <w:kern w:val="2"/>
          <w:sz w:val="21"/>
          <w:szCs w:val="21"/>
        </w:rPr>
        <w:t>、价值时点</w:t>
      </w:r>
      <w:bookmarkEnd w:id="29"/>
    </w:p>
    <w:p w14:paraId="18315B00" w14:textId="39D9F875"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C4648B">
        <w:rPr>
          <w:rFonts w:ascii="Arial" w:hAnsi="Arial" w:cs="Arial" w:hint="eastAsia"/>
          <w:sz w:val="21"/>
          <w:szCs w:val="21"/>
        </w:rPr>
        <w:t>根据估价委托书确定</w:t>
      </w:r>
      <w:r w:rsidR="002B64B9">
        <w:rPr>
          <w:rFonts w:ascii="Arial" w:hAnsi="Arial" w:cs="Arial"/>
          <w:sz w:val="21"/>
          <w:szCs w:val="21"/>
        </w:rPr>
        <w:t>）</w:t>
      </w:r>
    </w:p>
    <w:p w14:paraId="387CBFA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0" w:name="_Toc168225818"/>
      <w:bookmarkStart w:id="31" w:name="_Toc525655423"/>
      <w:r w:rsidRPr="00847171">
        <w:rPr>
          <w:rFonts w:eastAsia="宋体"/>
          <w:kern w:val="2"/>
          <w:sz w:val="21"/>
          <w:szCs w:val="21"/>
        </w:rPr>
        <w:t>六</w:t>
      </w:r>
      <w:bookmarkEnd w:id="30"/>
      <w:r w:rsidRPr="00847171">
        <w:rPr>
          <w:rFonts w:eastAsia="宋体"/>
          <w:kern w:val="2"/>
          <w:sz w:val="21"/>
          <w:szCs w:val="21"/>
        </w:rPr>
        <w:t>、价值类型</w:t>
      </w:r>
      <w:bookmarkEnd w:id="31"/>
    </w:p>
    <w:p w14:paraId="67EF98D1"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0E26B33" w:rsidR="00A8731B" w:rsidRPr="00847171" w:rsidRDefault="00A8731B"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0086EE10" w:rsidR="00A8731B" w:rsidRPr="00847171" w:rsidRDefault="008D0680"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项目同地段、同类型的普通住房在估价时段的市场租赁平均价格，包括地租、房屋折旧、设备折旧、维修费、保险费、物业费、管理费、利息、利润等；不含供暖费、家具</w:t>
      </w:r>
      <w:r>
        <w:rPr>
          <w:rFonts w:ascii="Arial" w:hAnsi="Arial" w:cs="Arial" w:hint="eastAsia"/>
          <w:sz w:val="21"/>
          <w:szCs w:val="21"/>
        </w:rPr>
        <w:t>及</w:t>
      </w:r>
      <w:r w:rsidRPr="00847171">
        <w:rPr>
          <w:rFonts w:ascii="Arial" w:hAnsi="Arial" w:cs="Arial" w:hint="eastAsia"/>
          <w:sz w:val="21"/>
          <w:szCs w:val="21"/>
        </w:rPr>
        <w:t>家电租赁费</w:t>
      </w:r>
      <w:r>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r w:rsidR="00A8731B" w:rsidRPr="00847171">
        <w:rPr>
          <w:rFonts w:ascii="Arial" w:hAnsi="Arial" w:cs="Arial" w:hint="eastAsia"/>
          <w:sz w:val="21"/>
          <w:szCs w:val="21"/>
        </w:rPr>
        <w:t>。</w:t>
      </w:r>
    </w:p>
    <w:p w14:paraId="316BA995"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w:t>
      </w:r>
      <w:r w:rsidRPr="00847171">
        <w:rPr>
          <w:rFonts w:ascii="Arial" w:hAnsi="Arial" w:cs="Arial" w:hint="eastAsia"/>
          <w:sz w:val="21"/>
          <w:szCs w:val="21"/>
        </w:rPr>
        <w:lastRenderedPageBreak/>
        <w:t>所形成的同质区域。</w:t>
      </w:r>
    </w:p>
    <w:p w14:paraId="0A55803D"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）同类型是指使用功能、建筑结构、面积、户型、装修、家具家电设备及周边环境与配套相同或相似的住房。</w:t>
      </w:r>
    </w:p>
    <w:p w14:paraId="0D25661A" w14:textId="601F8F0A" w:rsidR="00B06C3E" w:rsidRPr="00847171" w:rsidRDefault="00A8731B"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1ED45091"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使用功能、建筑结构、面积、户型、装修、家具家电设备及周边环境与配套相同或相似的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，含普通商品住宅、限价商品住房等；</w:t>
      </w:r>
    </w:p>
    <w:p w14:paraId="33C10A3E" w14:textId="6F9B65F1" w:rsidR="00993D87" w:rsidRPr="00847171" w:rsidRDefault="00B06C3E" w:rsidP="00EE55CF">
      <w:pPr>
        <w:pStyle w:val="23"/>
        <w:spacing w:line="480" w:lineRule="auto"/>
        <w:ind w:right="142" w:firstLineChars="200" w:firstLine="420"/>
        <w:jc w:val="both"/>
        <w:textAlignment w:val="auto"/>
        <w:rPr>
          <w:rFonts w:ascii="Arial" w:hAnsi="Arial" w:cs="Arial"/>
          <w:kern w:val="2"/>
          <w:sz w:val="20"/>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r w:rsidR="004A5240" w:rsidRPr="00847171">
        <w:rPr>
          <w:rFonts w:ascii="Arial" w:hAnsi="Arial" w:cs="Arial" w:hint="eastAsia"/>
          <w:sz w:val="21"/>
          <w:szCs w:val="21"/>
        </w:rPr>
        <w:t>北估秘</w:t>
      </w:r>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w:t>
      </w:r>
      <w:r w:rsidR="00C4648B">
        <w:rPr>
          <w:rFonts w:ascii="Arial" w:hAnsi="Arial" w:cs="Arial" w:hint="eastAsia"/>
          <w:kern w:val="2"/>
          <w:sz w:val="21"/>
          <w:szCs w:val="21"/>
        </w:rPr>
        <w:t>X</w:t>
      </w:r>
      <w:r w:rsidR="00C4648B">
        <w:rPr>
          <w:rFonts w:ascii="Arial" w:hAnsi="Arial" w:cs="Arial"/>
          <w:kern w:val="2"/>
          <w:sz w:val="21"/>
          <w:szCs w:val="21"/>
        </w:rPr>
        <w:t>17</w:t>
      </w:r>
      <w:r w:rsidR="00C4648B">
        <w:rPr>
          <w:rFonts w:ascii="Arial" w:hAnsi="Arial" w:cs="Arial" w:hint="eastAsia"/>
          <w:kern w:val="2"/>
          <w:sz w:val="21"/>
          <w:szCs w:val="21"/>
        </w:rPr>
        <w:t>亦城茗苑房源明细》、</w:t>
      </w:r>
      <w:r w:rsidR="00C4648B" w:rsidRPr="00DF1407">
        <w:rPr>
          <w:rFonts w:ascii="Arial" w:hAnsi="Arial" w:cs="Arial" w:hint="eastAsia"/>
          <w:kern w:val="2"/>
          <w:sz w:val="21"/>
          <w:szCs w:val="21"/>
        </w:rPr>
        <w:t>《</w:t>
      </w:r>
      <w:r w:rsidR="00C4648B" w:rsidRPr="00DF1407">
        <w:rPr>
          <w:rFonts w:ascii="Arial" w:hAnsi="Arial" w:cs="Arial" w:hint="eastAsia"/>
          <w:kern w:val="2"/>
          <w:sz w:val="21"/>
          <w:szCs w:val="21"/>
        </w:rPr>
        <w:t>X</w:t>
      </w:r>
      <w:r w:rsidR="00C4648B">
        <w:rPr>
          <w:rFonts w:ascii="Arial" w:hAnsi="Arial" w:cs="Arial"/>
          <w:kern w:val="2"/>
          <w:sz w:val="21"/>
          <w:szCs w:val="21"/>
        </w:rPr>
        <w:t>31</w:t>
      </w:r>
      <w:r w:rsidR="00C4648B">
        <w:rPr>
          <w:rFonts w:ascii="Arial" w:hAnsi="Arial" w:cs="Arial" w:hint="eastAsia"/>
          <w:kern w:val="2"/>
          <w:sz w:val="21"/>
          <w:szCs w:val="21"/>
        </w:rPr>
        <w:t>博客雅苑</w:t>
      </w:r>
      <w:r w:rsidR="00C4648B" w:rsidRPr="00DF1407">
        <w:rPr>
          <w:rFonts w:ascii="Arial" w:hAnsi="Arial" w:cs="Arial" w:hint="eastAsia"/>
          <w:kern w:val="2"/>
          <w:sz w:val="21"/>
          <w:szCs w:val="21"/>
        </w:rPr>
        <w:t>房源明细》</w:t>
      </w:r>
      <w:r w:rsidR="00AE332E" w:rsidRPr="00847171">
        <w:rPr>
          <w:rFonts w:ascii="Arial" w:hAnsi="Arial" w:cs="Arial" w:hint="eastAsia"/>
          <w:sz w:val="21"/>
          <w:szCs w:val="21"/>
        </w:rPr>
        <w:t>，本次估价按照众数原则设定具有代表性的标准房屋，</w:t>
      </w:r>
      <w:r w:rsidR="00C4648B">
        <w:rPr>
          <w:rFonts w:ascii="Arial" w:hAnsi="Arial" w:cs="Arial" w:hint="eastAsia"/>
          <w:kern w:val="2"/>
          <w:sz w:val="21"/>
          <w:szCs w:val="21"/>
        </w:rPr>
        <w:t>X17</w:t>
      </w:r>
      <w:r w:rsidR="00C4648B">
        <w:rPr>
          <w:rFonts w:ascii="Arial" w:hAnsi="Arial" w:cs="Arial" w:hint="eastAsia"/>
          <w:kern w:val="2"/>
          <w:sz w:val="21"/>
          <w:szCs w:val="21"/>
        </w:rPr>
        <w:t>亦城茗苑</w:t>
      </w:r>
      <w:r w:rsidR="00C4648B" w:rsidRPr="00D81438">
        <w:rPr>
          <w:rFonts w:ascii="Arial" w:hAnsi="Arial" w:cs="Arial" w:hint="eastAsia"/>
          <w:kern w:val="2"/>
          <w:sz w:val="21"/>
          <w:szCs w:val="21"/>
        </w:rPr>
        <w:t>项目以户型为</w:t>
      </w:r>
      <w:r w:rsidR="00C4648B">
        <w:rPr>
          <w:rFonts w:ascii="Arial" w:hAnsi="Arial" w:cs="Arial" w:hint="eastAsia"/>
          <w:kern w:val="2"/>
          <w:sz w:val="21"/>
          <w:szCs w:val="21"/>
        </w:rPr>
        <w:t>二居室</w:t>
      </w:r>
      <w:r w:rsidR="00C4648B" w:rsidRPr="00D81438">
        <w:rPr>
          <w:rFonts w:ascii="Arial" w:hAnsi="Arial" w:cs="Arial" w:hint="eastAsia"/>
          <w:kern w:val="2"/>
          <w:sz w:val="21"/>
          <w:szCs w:val="21"/>
        </w:rPr>
        <w:t>，面积为</w:t>
      </w:r>
      <w:r w:rsidR="00C4648B">
        <w:rPr>
          <w:rFonts w:ascii="Arial" w:hAnsi="Arial" w:cs="Arial"/>
          <w:kern w:val="2"/>
          <w:sz w:val="21"/>
          <w:szCs w:val="21"/>
        </w:rPr>
        <w:t>89.93</w:t>
      </w:r>
      <w:r w:rsidR="00C4648B" w:rsidRPr="00D81438">
        <w:rPr>
          <w:rFonts w:ascii="Arial" w:hAnsi="Arial" w:cs="Arial" w:hint="eastAsia"/>
          <w:kern w:val="2"/>
          <w:sz w:val="21"/>
          <w:szCs w:val="21"/>
        </w:rPr>
        <w:t>平方米，</w:t>
      </w:r>
      <w:r w:rsidR="00C4648B">
        <w:rPr>
          <w:rFonts w:ascii="Arial" w:hAnsi="Arial" w:cs="Arial" w:hint="eastAsia"/>
          <w:kern w:val="2"/>
          <w:sz w:val="21"/>
          <w:szCs w:val="21"/>
        </w:rPr>
        <w:t>朝向为南北，</w:t>
      </w:r>
      <w:r w:rsidR="00C4648B" w:rsidRPr="00D81438">
        <w:rPr>
          <w:rFonts w:ascii="Arial" w:hAnsi="Arial" w:cs="Arial" w:hint="eastAsia"/>
          <w:kern w:val="2"/>
          <w:sz w:val="21"/>
          <w:szCs w:val="21"/>
        </w:rPr>
        <w:t>装修情况为</w:t>
      </w:r>
      <w:r w:rsidR="00C4648B">
        <w:rPr>
          <w:rFonts w:ascii="Arial" w:hAnsi="Arial" w:cs="Arial" w:hint="eastAsia"/>
          <w:kern w:val="2"/>
          <w:sz w:val="21"/>
          <w:szCs w:val="21"/>
        </w:rPr>
        <w:t>普通装修</w:t>
      </w:r>
      <w:r w:rsidR="00C4648B" w:rsidRPr="00D81438">
        <w:rPr>
          <w:rFonts w:ascii="Arial" w:hAnsi="Arial" w:cs="Arial" w:hint="eastAsia"/>
          <w:kern w:val="2"/>
          <w:sz w:val="21"/>
          <w:szCs w:val="21"/>
        </w:rPr>
        <w:t>的普通商品住宅房地产为标准房；</w:t>
      </w:r>
      <w:r w:rsidR="00C4648B">
        <w:rPr>
          <w:rFonts w:ascii="Arial" w:hAnsi="Arial" w:cs="Arial" w:hint="eastAsia"/>
          <w:kern w:val="2"/>
          <w:sz w:val="21"/>
          <w:szCs w:val="21"/>
        </w:rPr>
        <w:t>X31</w:t>
      </w:r>
      <w:r w:rsidR="00C4648B">
        <w:rPr>
          <w:rFonts w:ascii="Arial" w:hAnsi="Arial" w:cs="Arial" w:hint="eastAsia"/>
          <w:kern w:val="2"/>
          <w:sz w:val="21"/>
          <w:szCs w:val="21"/>
        </w:rPr>
        <w:t>博客雅苑</w:t>
      </w:r>
      <w:r w:rsidR="00C4648B" w:rsidRPr="00D81438">
        <w:rPr>
          <w:rFonts w:ascii="Arial" w:hAnsi="Arial" w:cs="Arial" w:hint="eastAsia"/>
          <w:kern w:val="2"/>
          <w:sz w:val="21"/>
          <w:szCs w:val="21"/>
        </w:rPr>
        <w:t>项目以户型为</w:t>
      </w:r>
      <w:r w:rsidR="00C4648B">
        <w:rPr>
          <w:rFonts w:ascii="Arial" w:hAnsi="Arial" w:cs="Arial" w:hint="eastAsia"/>
          <w:kern w:val="2"/>
          <w:sz w:val="21"/>
          <w:szCs w:val="21"/>
        </w:rPr>
        <w:t>二居室</w:t>
      </w:r>
      <w:r w:rsidR="00C4648B" w:rsidRPr="00D81438">
        <w:rPr>
          <w:rFonts w:ascii="Arial" w:hAnsi="Arial" w:cs="Arial" w:hint="eastAsia"/>
          <w:kern w:val="2"/>
          <w:sz w:val="21"/>
          <w:szCs w:val="21"/>
        </w:rPr>
        <w:t>，面积为</w:t>
      </w:r>
      <w:r w:rsidR="00C4648B">
        <w:rPr>
          <w:rFonts w:ascii="Arial" w:hAnsi="Arial" w:cs="Arial"/>
          <w:kern w:val="2"/>
          <w:sz w:val="21"/>
          <w:szCs w:val="21"/>
        </w:rPr>
        <w:t>91.19</w:t>
      </w:r>
      <w:r w:rsidR="00C4648B" w:rsidRPr="00D81438">
        <w:rPr>
          <w:rFonts w:ascii="Arial" w:hAnsi="Arial" w:cs="Arial" w:hint="eastAsia"/>
          <w:kern w:val="2"/>
          <w:sz w:val="21"/>
          <w:szCs w:val="21"/>
        </w:rPr>
        <w:t>平方米，</w:t>
      </w:r>
      <w:r w:rsidR="00C4648B">
        <w:rPr>
          <w:rFonts w:ascii="Arial" w:hAnsi="Arial" w:cs="Arial" w:hint="eastAsia"/>
          <w:kern w:val="2"/>
          <w:sz w:val="21"/>
          <w:szCs w:val="21"/>
        </w:rPr>
        <w:t>朝向为南</w:t>
      </w:r>
      <w:r w:rsidR="00C4648B" w:rsidRPr="00D81438">
        <w:rPr>
          <w:rFonts w:ascii="Arial" w:hAnsi="Arial" w:cs="Arial" w:hint="eastAsia"/>
          <w:kern w:val="2"/>
          <w:sz w:val="21"/>
          <w:szCs w:val="21"/>
        </w:rPr>
        <w:t>，装修情况为</w:t>
      </w:r>
      <w:r w:rsidR="00C4648B">
        <w:rPr>
          <w:rFonts w:ascii="Arial" w:hAnsi="Arial" w:cs="Arial" w:hint="eastAsia"/>
          <w:kern w:val="2"/>
          <w:sz w:val="21"/>
          <w:szCs w:val="21"/>
        </w:rPr>
        <w:t>普通装修</w:t>
      </w:r>
      <w:r w:rsidR="00C4648B" w:rsidRPr="00D81438">
        <w:rPr>
          <w:rFonts w:ascii="Arial" w:hAnsi="Arial" w:cs="Arial" w:hint="eastAsia"/>
          <w:kern w:val="2"/>
          <w:sz w:val="21"/>
          <w:szCs w:val="21"/>
        </w:rPr>
        <w:t>的普通商品住宅房地产为标准房</w:t>
      </w:r>
      <w:r w:rsidR="00E27341">
        <w:rPr>
          <w:rFonts w:ascii="Arial" w:hAnsi="Arial" w:cs="Arial" w:hint="eastAsia"/>
          <w:kern w:val="2"/>
          <w:sz w:val="21"/>
          <w:szCs w:val="21"/>
        </w:rPr>
        <w:t>。</w:t>
      </w:r>
    </w:p>
    <w:p w14:paraId="2141398E" w14:textId="2DB05E41" w:rsidR="00B06C3E" w:rsidRPr="00847171"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00591F31" w:rsidRPr="00591F31">
        <w:rPr>
          <w:rFonts w:ascii="Arial" w:hAnsi="Arial" w:cs="Arial" w:hint="eastAsia"/>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EE55CF">
      <w:pPr>
        <w:spacing w:line="360" w:lineRule="auto"/>
        <w:ind w:firstLineChars="200" w:firstLine="420"/>
        <w:rPr>
          <w:rFonts w:ascii="Arial" w:hAnsi="Arial" w:cs="Arial"/>
          <w:sz w:val="21"/>
          <w:szCs w:val="21"/>
        </w:rPr>
      </w:pPr>
    </w:p>
    <w:p w14:paraId="4E3BAD3B"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2" w:name="_Toc168225819"/>
      <w:bookmarkStart w:id="33" w:name="_Toc525655424"/>
      <w:r w:rsidRPr="00847171">
        <w:rPr>
          <w:rFonts w:eastAsia="宋体"/>
          <w:kern w:val="2"/>
          <w:sz w:val="21"/>
          <w:szCs w:val="21"/>
        </w:rPr>
        <w:t>七、估价原则</w:t>
      </w:r>
      <w:bookmarkEnd w:id="32"/>
      <w:bookmarkEnd w:id="33"/>
    </w:p>
    <w:p w14:paraId="6271913D" w14:textId="77777777" w:rsidR="00B06C3E" w:rsidRPr="00847171" w:rsidRDefault="00B06C3E" w:rsidP="00EE55CF">
      <w:pPr>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w:t>
      </w:r>
      <w:r w:rsidRPr="00847171">
        <w:rPr>
          <w:rFonts w:ascii="Arial" w:hAnsi="Arial" w:cs="Arial"/>
          <w:sz w:val="21"/>
          <w:szCs w:val="21"/>
        </w:rPr>
        <w:lastRenderedPageBreak/>
        <w:t>公平合理的价格。独立、客观、公正原则是房地产估价的基本原则，也是房地产估价中的最高行为准则。</w:t>
      </w:r>
    </w:p>
    <w:p w14:paraId="68D6C1D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（三）最高最佳利用原则</w:t>
      </w:r>
    </w:p>
    <w:p w14:paraId="5E2A3772"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49DF126" w14:textId="3345CEA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C4648B">
        <w:rPr>
          <w:rFonts w:ascii="Arial" w:hAnsi="Arial" w:cs="Arial"/>
          <w:sz w:val="21"/>
          <w:szCs w:val="21"/>
        </w:rPr>
        <w:t>北京市</w:t>
      </w:r>
      <w:r w:rsidR="00C4648B" w:rsidRPr="00455D76">
        <w:rPr>
          <w:rFonts w:ascii="Arial" w:hAnsi="Arial" w:cs="Arial" w:hint="eastAsia"/>
          <w:kern w:val="2"/>
          <w:sz w:val="21"/>
          <w:szCs w:val="21"/>
        </w:rPr>
        <w:t>北京经济技术开发区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，程序上合规；其土地用途为住宅，符合城市规划限制的要求；估价对象依据相关政策及批复进行建设，其建筑结构及布局在技术上能满足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住房具有很大的社会效益。故估价对象符合最高最佳利用原则。</w:t>
      </w:r>
    </w:p>
    <w:p w14:paraId="0A39056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w:t>
      </w:r>
      <w:r w:rsidRPr="00847171">
        <w:rPr>
          <w:rFonts w:ascii="Arial" w:hAnsi="Arial" w:cs="Arial"/>
          <w:sz w:val="21"/>
          <w:szCs w:val="21"/>
        </w:rPr>
        <w:lastRenderedPageBreak/>
        <w:t>估价对象的客观合理价值的。</w:t>
      </w:r>
    </w:p>
    <w:p w14:paraId="60EE1AB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4" w:name="_Toc168225820"/>
      <w:bookmarkStart w:id="35" w:name="_Toc525655425"/>
      <w:r w:rsidRPr="00847171">
        <w:rPr>
          <w:rFonts w:eastAsia="宋体"/>
          <w:kern w:val="2"/>
          <w:sz w:val="21"/>
          <w:szCs w:val="21"/>
        </w:rPr>
        <w:t>八、估价</w:t>
      </w:r>
      <w:bookmarkEnd w:id="34"/>
      <w:r w:rsidRPr="00847171">
        <w:rPr>
          <w:rFonts w:eastAsia="宋体"/>
          <w:kern w:val="2"/>
          <w:sz w:val="21"/>
          <w:szCs w:val="21"/>
        </w:rPr>
        <w:t>依据</w:t>
      </w:r>
      <w:bookmarkEnd w:id="35"/>
    </w:p>
    <w:p w14:paraId="16601C9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0035680F"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 xml:space="preserve">1. </w:t>
      </w:r>
      <w:r w:rsidRPr="00847171">
        <w:rPr>
          <w:rFonts w:ascii="Arial" w:hAnsi="Arial" w:cs="Arial" w:hint="eastAsia"/>
          <w:sz w:val="21"/>
          <w:szCs w:val="21"/>
        </w:rPr>
        <w:t>《中华人民共和国土地管理法》（</w:t>
      </w:r>
      <w:r w:rsidRPr="00847171">
        <w:rPr>
          <w:rFonts w:ascii="Arial" w:hAnsi="Arial" w:cs="Arial" w:hint="eastAsia"/>
          <w:sz w:val="21"/>
          <w:szCs w:val="21"/>
        </w:rPr>
        <w:t>1986</w:t>
      </w:r>
      <w:r w:rsidRPr="00847171">
        <w:rPr>
          <w:rFonts w:ascii="Arial" w:hAnsi="Arial" w:cs="Arial" w:hint="eastAsia"/>
          <w:sz w:val="21"/>
          <w:szCs w:val="21"/>
        </w:rPr>
        <w:t>年</w:t>
      </w:r>
      <w:r w:rsidRPr="00847171">
        <w:rPr>
          <w:rFonts w:ascii="Arial" w:hAnsi="Arial" w:cs="Arial" w:hint="eastAsia"/>
          <w:sz w:val="21"/>
          <w:szCs w:val="21"/>
        </w:rPr>
        <w:t>6</w:t>
      </w:r>
      <w:r w:rsidRPr="00847171">
        <w:rPr>
          <w:rFonts w:ascii="Arial" w:hAnsi="Arial" w:cs="Arial" w:hint="eastAsia"/>
          <w:sz w:val="21"/>
          <w:szCs w:val="21"/>
        </w:rPr>
        <w:t>月</w:t>
      </w:r>
      <w:r w:rsidRPr="00847171">
        <w:rPr>
          <w:rFonts w:ascii="Arial" w:hAnsi="Arial" w:cs="Arial" w:hint="eastAsia"/>
          <w:sz w:val="21"/>
          <w:szCs w:val="21"/>
        </w:rPr>
        <w:t>25</w:t>
      </w:r>
      <w:r w:rsidRPr="00847171">
        <w:rPr>
          <w:rFonts w:ascii="Arial" w:hAnsi="Arial" w:cs="Arial" w:hint="eastAsia"/>
          <w:sz w:val="21"/>
          <w:szCs w:val="21"/>
        </w:rPr>
        <w:t>日第六届全国人民代表大会常务委员会第十六次会议通过，中华人民共和国主席令第</w:t>
      </w:r>
      <w:r w:rsidRPr="00847171">
        <w:rPr>
          <w:rFonts w:ascii="Arial" w:hAnsi="Arial" w:cs="Arial" w:hint="eastAsia"/>
          <w:sz w:val="21"/>
          <w:szCs w:val="21"/>
        </w:rPr>
        <w:t>41</w:t>
      </w:r>
      <w:r w:rsidRPr="00847171">
        <w:rPr>
          <w:rFonts w:ascii="Arial" w:hAnsi="Arial" w:cs="Arial" w:hint="eastAsia"/>
          <w:sz w:val="21"/>
          <w:szCs w:val="21"/>
        </w:rPr>
        <w:t>号公布，</w:t>
      </w:r>
      <w:r w:rsidRPr="00847171">
        <w:rPr>
          <w:rFonts w:ascii="Arial" w:hAnsi="Arial" w:cs="Arial" w:hint="eastAsia"/>
          <w:sz w:val="21"/>
          <w:szCs w:val="21"/>
        </w:rPr>
        <w:t>1987</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日第七届全国人民代表大会常务委员会第五次会议第一次修正通过，自</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日起施行；</w:t>
      </w:r>
      <w:r w:rsidRPr="00847171">
        <w:rPr>
          <w:rFonts w:ascii="Arial" w:hAnsi="Arial" w:cs="Arial" w:hint="eastAsia"/>
          <w:sz w:val="21"/>
          <w:szCs w:val="21"/>
        </w:rPr>
        <w:t>1998</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日第九届全国人民代表大会常务委员会第四次会议修订通过，中华人民共和国主席令第</w:t>
      </w:r>
      <w:r w:rsidRPr="00847171">
        <w:rPr>
          <w:rFonts w:ascii="Arial" w:hAnsi="Arial" w:cs="Arial" w:hint="eastAsia"/>
          <w:sz w:val="21"/>
          <w:szCs w:val="21"/>
        </w:rPr>
        <w:t>8</w:t>
      </w:r>
      <w:r w:rsidRPr="00847171">
        <w:rPr>
          <w:rFonts w:ascii="Arial" w:hAnsi="Arial" w:cs="Arial" w:hint="eastAsia"/>
          <w:sz w:val="21"/>
          <w:szCs w:val="21"/>
        </w:rPr>
        <w:t>号公布，自</w:t>
      </w:r>
      <w:r w:rsidRPr="00847171">
        <w:rPr>
          <w:rFonts w:ascii="Arial" w:hAnsi="Arial" w:cs="Arial" w:hint="eastAsia"/>
          <w:sz w:val="21"/>
          <w:szCs w:val="21"/>
        </w:rPr>
        <w:t>1999</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2004</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日第十届全国人民代表大会常务委员会第十一次会议第二次修正通过，中华人民共和国主席令第</w:t>
      </w:r>
      <w:r w:rsidRPr="00847171">
        <w:rPr>
          <w:rFonts w:ascii="Arial" w:hAnsi="Arial" w:cs="Arial" w:hint="eastAsia"/>
          <w:sz w:val="21"/>
          <w:szCs w:val="21"/>
        </w:rPr>
        <w:t>28</w:t>
      </w:r>
      <w:r w:rsidRPr="00847171">
        <w:rPr>
          <w:rFonts w:ascii="Arial" w:hAnsi="Arial" w:cs="Arial" w:hint="eastAsia"/>
          <w:sz w:val="21"/>
          <w:szCs w:val="21"/>
        </w:rPr>
        <w:t>号公布，自公布起日起施行；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BE5B874"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2.</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56E20C0A" w14:textId="1292AC93"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3.</w:t>
      </w:r>
      <w:r w:rsidR="000918B2" w:rsidRPr="000918B2">
        <w:rPr>
          <w:rFonts w:ascii="Arial" w:hAnsi="Arial" w:cs="Arial" w:hint="eastAsia"/>
          <w:sz w:val="21"/>
          <w:szCs w:val="21"/>
        </w:rPr>
        <w:t>《中华人民共和国城镇国有土地使用权出让和转让暂行条例》（</w:t>
      </w:r>
      <w:r w:rsidR="000918B2" w:rsidRPr="000918B2">
        <w:rPr>
          <w:rFonts w:ascii="Arial" w:hAnsi="Arial" w:cs="Arial" w:hint="eastAsia"/>
          <w:sz w:val="21"/>
          <w:szCs w:val="21"/>
        </w:rPr>
        <w:t>1990</w:t>
      </w:r>
      <w:r w:rsidR="000918B2" w:rsidRPr="000918B2">
        <w:rPr>
          <w:rFonts w:ascii="Arial" w:hAnsi="Arial" w:cs="Arial" w:hint="eastAsia"/>
          <w:sz w:val="21"/>
          <w:szCs w:val="21"/>
        </w:rPr>
        <w:t>年</w:t>
      </w:r>
      <w:r w:rsidR="000918B2" w:rsidRPr="000918B2">
        <w:rPr>
          <w:rFonts w:ascii="Arial" w:hAnsi="Arial" w:cs="Arial" w:hint="eastAsia"/>
          <w:sz w:val="21"/>
          <w:szCs w:val="21"/>
        </w:rPr>
        <w:t>5</w:t>
      </w:r>
      <w:r w:rsidR="000918B2" w:rsidRPr="000918B2">
        <w:rPr>
          <w:rFonts w:ascii="Arial" w:hAnsi="Arial" w:cs="Arial" w:hint="eastAsia"/>
          <w:sz w:val="21"/>
          <w:szCs w:val="21"/>
        </w:rPr>
        <w:t>月</w:t>
      </w:r>
      <w:r w:rsidR="000918B2" w:rsidRPr="000918B2">
        <w:rPr>
          <w:rFonts w:ascii="Arial" w:hAnsi="Arial" w:cs="Arial" w:hint="eastAsia"/>
          <w:sz w:val="21"/>
          <w:szCs w:val="21"/>
        </w:rPr>
        <w:t>19</w:t>
      </w:r>
      <w:r w:rsidR="000918B2" w:rsidRPr="000918B2">
        <w:rPr>
          <w:rFonts w:ascii="Arial" w:hAnsi="Arial" w:cs="Arial" w:hint="eastAsia"/>
          <w:sz w:val="21"/>
          <w:szCs w:val="21"/>
        </w:rPr>
        <w:t>日中华人民共和国国务院令第</w:t>
      </w:r>
      <w:r w:rsidR="000918B2" w:rsidRPr="000918B2">
        <w:rPr>
          <w:rFonts w:ascii="Arial" w:hAnsi="Arial" w:cs="Arial" w:hint="eastAsia"/>
          <w:sz w:val="21"/>
          <w:szCs w:val="21"/>
        </w:rPr>
        <w:t>55</w:t>
      </w:r>
      <w:r w:rsidR="000918B2" w:rsidRPr="000918B2">
        <w:rPr>
          <w:rFonts w:ascii="Arial" w:hAnsi="Arial" w:cs="Arial" w:hint="eastAsia"/>
          <w:sz w:val="21"/>
          <w:szCs w:val="21"/>
        </w:rPr>
        <w:t>号发布</w:t>
      </w:r>
      <w:r w:rsidR="000918B2" w:rsidRPr="000918B2">
        <w:rPr>
          <w:rFonts w:ascii="Arial" w:hAnsi="Arial" w:cs="Arial" w:hint="eastAsia"/>
          <w:sz w:val="21"/>
          <w:szCs w:val="21"/>
        </w:rPr>
        <w:t xml:space="preserve"> </w:t>
      </w:r>
      <w:r w:rsidR="000918B2" w:rsidRPr="000918B2">
        <w:rPr>
          <w:rFonts w:ascii="Arial" w:hAnsi="Arial" w:cs="Arial" w:hint="eastAsia"/>
          <w:sz w:val="21"/>
          <w:szCs w:val="21"/>
        </w:rPr>
        <w:t>根据</w:t>
      </w:r>
      <w:r w:rsidR="000918B2" w:rsidRPr="000918B2">
        <w:rPr>
          <w:rFonts w:ascii="Arial" w:hAnsi="Arial" w:cs="Arial" w:hint="eastAsia"/>
          <w:sz w:val="21"/>
          <w:szCs w:val="21"/>
        </w:rPr>
        <w:t>2020</w:t>
      </w:r>
      <w:r w:rsidR="000918B2" w:rsidRPr="000918B2">
        <w:rPr>
          <w:rFonts w:ascii="Arial" w:hAnsi="Arial" w:cs="Arial" w:hint="eastAsia"/>
          <w:sz w:val="21"/>
          <w:szCs w:val="21"/>
        </w:rPr>
        <w:t>年</w:t>
      </w:r>
      <w:r w:rsidR="000918B2" w:rsidRPr="000918B2">
        <w:rPr>
          <w:rFonts w:ascii="Arial" w:hAnsi="Arial" w:cs="Arial" w:hint="eastAsia"/>
          <w:sz w:val="21"/>
          <w:szCs w:val="21"/>
        </w:rPr>
        <w:t>11</w:t>
      </w:r>
      <w:r w:rsidR="000918B2" w:rsidRPr="000918B2">
        <w:rPr>
          <w:rFonts w:ascii="Arial" w:hAnsi="Arial" w:cs="Arial" w:hint="eastAsia"/>
          <w:sz w:val="21"/>
          <w:szCs w:val="21"/>
        </w:rPr>
        <w:t>月</w:t>
      </w:r>
      <w:r w:rsidR="000918B2" w:rsidRPr="000918B2">
        <w:rPr>
          <w:rFonts w:ascii="Arial" w:hAnsi="Arial" w:cs="Arial" w:hint="eastAsia"/>
          <w:sz w:val="21"/>
          <w:szCs w:val="21"/>
        </w:rPr>
        <w:t>29</w:t>
      </w:r>
      <w:r w:rsidR="000918B2" w:rsidRPr="000918B2">
        <w:rPr>
          <w:rFonts w:ascii="Arial" w:hAnsi="Arial" w:cs="Arial" w:hint="eastAsia"/>
          <w:sz w:val="21"/>
          <w:szCs w:val="21"/>
        </w:rPr>
        <w:t>日《国务院关于修改和废止部分行政法规的决定》修订）</w:t>
      </w:r>
    </w:p>
    <w:p w14:paraId="38F4B1F3"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hint="eastAsia"/>
          <w:sz w:val="21"/>
          <w:szCs w:val="21"/>
        </w:rPr>
        <w:t>《中华人民共和国民法典》（</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5</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日第十三届全国人大三次会议表决通过，自</w:t>
      </w:r>
      <w:r w:rsidRPr="00847171">
        <w:rPr>
          <w:rFonts w:ascii="Arial" w:hAnsi="Arial" w:cs="Arial" w:hint="eastAsia"/>
          <w:sz w:val="21"/>
          <w:szCs w:val="21"/>
        </w:rPr>
        <w:t>2021</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E5B9AB6"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1994</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5</w:t>
      </w:r>
      <w:r w:rsidRPr="00847171">
        <w:rPr>
          <w:rFonts w:ascii="Arial" w:hAnsi="Arial" w:cs="Arial" w:hint="eastAsia"/>
          <w:sz w:val="21"/>
          <w:szCs w:val="21"/>
        </w:rPr>
        <w:t>日第八届全国人民代表大会常务委员会第八次会议通过，中华人民共和国主席令第</w:t>
      </w:r>
      <w:r w:rsidRPr="00847171">
        <w:rPr>
          <w:rFonts w:ascii="Arial" w:hAnsi="Arial" w:cs="Arial" w:hint="eastAsia"/>
          <w:sz w:val="21"/>
          <w:szCs w:val="21"/>
        </w:rPr>
        <w:t>29</w:t>
      </w:r>
      <w:r w:rsidRPr="00847171">
        <w:rPr>
          <w:rFonts w:ascii="Arial" w:hAnsi="Arial" w:cs="Arial" w:hint="eastAsia"/>
          <w:sz w:val="21"/>
          <w:szCs w:val="21"/>
        </w:rPr>
        <w:t>号公布，自</w:t>
      </w:r>
      <w:r w:rsidRPr="00847171">
        <w:rPr>
          <w:rFonts w:ascii="Arial" w:hAnsi="Arial" w:cs="Arial" w:hint="eastAsia"/>
          <w:sz w:val="21"/>
          <w:szCs w:val="21"/>
        </w:rPr>
        <w:t>1995</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2007</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30</w:t>
      </w:r>
      <w:r w:rsidRPr="00847171">
        <w:rPr>
          <w:rFonts w:ascii="Arial" w:hAnsi="Arial" w:cs="Arial" w:hint="eastAsia"/>
          <w:sz w:val="21"/>
          <w:szCs w:val="21"/>
        </w:rPr>
        <w:t>日第十届全国人民代表大会常务委员会第二十九次会议通过第一次修正通过，中华人民共和国主席令第</w:t>
      </w:r>
      <w:r w:rsidRPr="00847171">
        <w:rPr>
          <w:rFonts w:ascii="Arial" w:hAnsi="Arial" w:cs="Arial" w:hint="eastAsia"/>
          <w:sz w:val="21"/>
          <w:szCs w:val="21"/>
        </w:rPr>
        <w:t>72</w:t>
      </w:r>
      <w:r w:rsidRPr="00847171">
        <w:rPr>
          <w:rFonts w:ascii="Arial" w:hAnsi="Arial" w:cs="Arial" w:hint="eastAsia"/>
          <w:sz w:val="21"/>
          <w:szCs w:val="21"/>
        </w:rPr>
        <w:t>号公布，自公布之日起施行；</w:t>
      </w:r>
      <w:r w:rsidRPr="00847171">
        <w:rPr>
          <w:rFonts w:ascii="Arial" w:hAnsi="Arial" w:cs="Arial" w:hint="eastAsia"/>
          <w:sz w:val="21"/>
          <w:szCs w:val="21"/>
        </w:rPr>
        <w:t>2009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27</w:t>
      </w:r>
      <w:r w:rsidRPr="00847171">
        <w:rPr>
          <w:rFonts w:ascii="Arial" w:hAnsi="Arial" w:cs="Arial" w:hint="eastAsia"/>
          <w:sz w:val="21"/>
          <w:szCs w:val="21"/>
        </w:rPr>
        <w:t>日第十一届全国人民代表大会常务委员会第十次会议第二次修正通过，中华人民共和国主席令第</w:t>
      </w:r>
      <w:r w:rsidRPr="00847171">
        <w:rPr>
          <w:rFonts w:ascii="Arial" w:hAnsi="Arial" w:cs="Arial" w:hint="eastAsia"/>
          <w:sz w:val="21"/>
          <w:szCs w:val="21"/>
        </w:rPr>
        <w:t>18</w:t>
      </w:r>
      <w:r w:rsidRPr="00847171">
        <w:rPr>
          <w:rFonts w:ascii="Arial" w:hAnsi="Arial" w:cs="Arial" w:hint="eastAsia"/>
          <w:sz w:val="21"/>
          <w:szCs w:val="21"/>
        </w:rPr>
        <w:t>号公布，自公布之日起施行；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3B4AED04"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4473956F"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7.</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1389B24"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10</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1EAAF466"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11</w:t>
      </w:r>
      <w:r w:rsidR="00B06C3E" w:rsidRPr="00847171">
        <w:rPr>
          <w:rFonts w:ascii="Arial" w:hAnsi="Arial" w:cs="Arial" w:hint="eastAsia"/>
          <w:sz w:val="21"/>
          <w:szCs w:val="21"/>
        </w:rPr>
        <w:t>.</w:t>
      </w:r>
      <w:r w:rsidR="00B06C3E" w:rsidRPr="00847171">
        <w:rPr>
          <w:rFonts w:ascii="Arial" w:hAnsi="Arial" w:cs="Arial" w:hint="eastAsia"/>
          <w:sz w:val="21"/>
          <w:szCs w:val="21"/>
        </w:rPr>
        <w:t>《</w:t>
      </w:r>
      <w:r w:rsidR="004276C3">
        <w:rPr>
          <w:rFonts w:ascii="Arial" w:hAnsi="Arial" w:cs="Arial" w:hint="eastAsia"/>
          <w:sz w:val="21"/>
          <w:szCs w:val="21"/>
        </w:rPr>
        <w:t>北京市住房和城乡建设委员会</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12</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13</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京建住</w:t>
      </w:r>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14</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16</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17.</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18.</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19.</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4DC618B6" w14:textId="7EB0E6E6"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20.</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21.</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EE55CF">
      <w:pPr>
        <w:pStyle w:val="afd"/>
        <w:numPr>
          <w:ilvl w:val="0"/>
          <w:numId w:val="14"/>
        </w:numPr>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北估秘</w:t>
      </w:r>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日起施行，有效期为三年，至价值时点，已过有效期。考虑到新版技术指引尚未发布，且目前北京市公共租赁住房市场租金评估相关标准仍按技术指引执行，故本次评估仅参照</w:t>
      </w:r>
      <w:r w:rsidR="0038297B">
        <w:rPr>
          <w:rFonts w:ascii="Arial" w:hAnsi="Arial" w:cs="Arial" w:hint="eastAsia"/>
          <w:sz w:val="21"/>
          <w:szCs w:val="21"/>
        </w:rPr>
        <w:t>）</w:t>
      </w:r>
    </w:p>
    <w:p w14:paraId="0D26F214" w14:textId="77777777" w:rsidR="004A5240"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6B59AF39" w14:textId="4F78BE85" w:rsidR="00C4648B" w:rsidRPr="00C70242"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《估价委托书》</w:t>
      </w:r>
    </w:p>
    <w:p w14:paraId="6AA3FBBD"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2FFD805D"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E226E5">
        <w:rPr>
          <w:rFonts w:ascii="Arial" w:hAnsi="Arial" w:cs="Arial" w:hint="eastAsia"/>
          <w:sz w:val="21"/>
          <w:szCs w:val="21"/>
        </w:rPr>
        <w:t>《</w:t>
      </w:r>
      <w:r w:rsidRPr="00E226E5">
        <w:rPr>
          <w:rFonts w:ascii="Arial" w:hAnsi="Arial" w:cs="Arial" w:hint="eastAsia"/>
          <w:sz w:val="21"/>
          <w:szCs w:val="21"/>
        </w:rPr>
        <w:t>X</w:t>
      </w:r>
      <w:r w:rsidRPr="00E226E5">
        <w:rPr>
          <w:rFonts w:ascii="Arial" w:hAnsi="Arial" w:cs="Arial"/>
          <w:sz w:val="21"/>
          <w:szCs w:val="21"/>
        </w:rPr>
        <w:t>17</w:t>
      </w:r>
      <w:r w:rsidRPr="00E226E5">
        <w:rPr>
          <w:rFonts w:ascii="Arial" w:hAnsi="Arial" w:cs="Arial" w:hint="eastAsia"/>
          <w:sz w:val="21"/>
          <w:szCs w:val="21"/>
        </w:rPr>
        <w:t>亦城茗苑房源明细》</w:t>
      </w:r>
      <w:r w:rsidRPr="006C2F5C">
        <w:rPr>
          <w:rFonts w:ascii="Arial" w:hAnsi="Arial" w:cs="Arial"/>
          <w:sz w:val="21"/>
          <w:szCs w:val="21"/>
        </w:rPr>
        <w:t>复印件</w:t>
      </w:r>
    </w:p>
    <w:p w14:paraId="2B324F8C"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44226695"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r w:rsidRPr="00DF1407">
        <w:rPr>
          <w:rFonts w:ascii="Arial" w:hAnsi="Arial" w:cs="Arial" w:hint="eastAsia"/>
          <w:sz w:val="21"/>
          <w:szCs w:val="21"/>
        </w:rPr>
        <w:t>京房权证开字第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76C628DC" w14:textId="77777777" w:rsidR="00C4648B" w:rsidRPr="00DF1407" w:rsidRDefault="00C4648B" w:rsidP="00EE55CF">
      <w:pPr>
        <w:numPr>
          <w:ilvl w:val="0"/>
          <w:numId w:val="6"/>
        </w:numPr>
        <w:spacing w:line="480" w:lineRule="auto"/>
        <w:ind w:left="0" w:firstLine="0"/>
        <w:jc w:val="both"/>
        <w:textAlignment w:val="auto"/>
        <w:rPr>
          <w:rFonts w:ascii="Arial" w:hAnsi="Arial" w:cs="Arial"/>
          <w:sz w:val="21"/>
          <w:szCs w:val="21"/>
        </w:rPr>
      </w:pPr>
      <w:r w:rsidRPr="00E226E5">
        <w:rPr>
          <w:rFonts w:ascii="Arial" w:hAnsi="Arial" w:cs="Arial" w:hint="eastAsia"/>
          <w:sz w:val="21"/>
          <w:szCs w:val="21"/>
        </w:rPr>
        <w:t>《</w:t>
      </w:r>
      <w:r w:rsidRPr="00E226E5">
        <w:rPr>
          <w:rFonts w:ascii="Arial" w:hAnsi="Arial" w:cs="Arial" w:hint="eastAsia"/>
          <w:sz w:val="21"/>
          <w:szCs w:val="21"/>
        </w:rPr>
        <w:t>X</w:t>
      </w:r>
      <w:r w:rsidRPr="00E226E5">
        <w:rPr>
          <w:rFonts w:ascii="Arial" w:hAnsi="Arial" w:cs="Arial"/>
          <w:sz w:val="21"/>
          <w:szCs w:val="21"/>
        </w:rPr>
        <w:t>31</w:t>
      </w:r>
      <w:r w:rsidRPr="00E226E5">
        <w:rPr>
          <w:rFonts w:ascii="Arial" w:hAnsi="Arial" w:cs="Arial" w:hint="eastAsia"/>
          <w:sz w:val="21"/>
          <w:szCs w:val="21"/>
        </w:rPr>
        <w:t>博客雅苑房源明细》</w:t>
      </w:r>
      <w:r w:rsidRPr="00DF1407">
        <w:rPr>
          <w:rFonts w:ascii="Arial" w:hAnsi="Arial" w:cs="Arial"/>
          <w:sz w:val="21"/>
          <w:szCs w:val="21"/>
        </w:rPr>
        <w:t>复印件</w:t>
      </w:r>
    </w:p>
    <w:p w14:paraId="2B1A6BBF" w14:textId="77777777" w:rsidR="00C4648B" w:rsidRPr="00C3106D"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3C39798B" w14:textId="2FA4408D"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bookmarkStart w:id="36" w:name="_Toc168225821"/>
    </w:p>
    <w:p w14:paraId="354676CA" w14:textId="77777777" w:rsidR="00B06C3E" w:rsidRPr="00847171" w:rsidRDefault="00B06C3E" w:rsidP="00EE55CF">
      <w:pPr>
        <w:pStyle w:val="2"/>
        <w:numPr>
          <w:ilvl w:val="0"/>
          <w:numId w:val="7"/>
        </w:numPr>
        <w:tabs>
          <w:tab w:val="left" w:pos="360"/>
        </w:tabs>
        <w:spacing w:line="480" w:lineRule="auto"/>
        <w:jc w:val="both"/>
        <w:rPr>
          <w:rFonts w:eastAsia="宋体"/>
          <w:kern w:val="2"/>
          <w:sz w:val="21"/>
          <w:szCs w:val="21"/>
        </w:rPr>
      </w:pPr>
      <w:bookmarkStart w:id="37" w:name="_Toc525655426"/>
      <w:r w:rsidRPr="00847171">
        <w:rPr>
          <w:rFonts w:eastAsia="宋体"/>
          <w:kern w:val="2"/>
          <w:sz w:val="21"/>
          <w:szCs w:val="21"/>
        </w:rPr>
        <w:t>估价方法</w:t>
      </w:r>
      <w:bookmarkEnd w:id="36"/>
      <w:bookmarkEnd w:id="37"/>
    </w:p>
    <w:p w14:paraId="6B47E624" w14:textId="5E607947" w:rsidR="00B06C3E" w:rsidRPr="00847171" w:rsidRDefault="00C4648B" w:rsidP="00EE55CF">
      <w:pPr>
        <w:autoSpaceDE w:val="0"/>
        <w:autoSpaceDN w:val="0"/>
        <w:spacing w:line="480" w:lineRule="auto"/>
        <w:ind w:right="140" w:firstLineChars="200" w:firstLine="420"/>
        <w:jc w:val="both"/>
        <w:textAlignment w:val="auto"/>
        <w:rPr>
          <w:rFonts w:ascii="Arial" w:hAnsi="Arial" w:cs="Arial"/>
          <w:sz w:val="21"/>
          <w:szCs w:val="21"/>
        </w:rPr>
      </w:pPr>
      <w:r w:rsidRPr="00AD22E6">
        <w:rPr>
          <w:rFonts w:ascii="Arial" w:hAnsi="Arial" w:cs="Arial"/>
          <w:color w:val="000000"/>
          <w:sz w:val="21"/>
          <w:szCs w:val="21"/>
        </w:rPr>
        <w:t>由于本次评估是</w:t>
      </w:r>
      <w:r w:rsidRPr="00AD22E6">
        <w:rPr>
          <w:rFonts w:ascii="Arial" w:hAnsi="Arial" w:cs="Arial" w:hint="eastAsia"/>
          <w:color w:val="000000"/>
          <w:sz w:val="21"/>
          <w:szCs w:val="21"/>
        </w:rPr>
        <w:t>为估价委托人确定公共租赁住房项目市场租金提供价格参考依据</w:t>
      </w:r>
      <w:r w:rsidRPr="00AD22E6">
        <w:rPr>
          <w:rFonts w:ascii="Arial" w:hAnsi="Arial" w:cs="Arial"/>
          <w:color w:val="000000"/>
          <w:sz w:val="21"/>
          <w:szCs w:val="21"/>
        </w:rPr>
        <w:t>，因此我们在认真分</w:t>
      </w:r>
      <w:r w:rsidRPr="008F2822">
        <w:rPr>
          <w:rFonts w:ascii="Arial" w:hAnsi="Arial" w:cs="Arial"/>
          <w:color w:val="000000"/>
          <w:sz w:val="21"/>
          <w:szCs w:val="21"/>
        </w:rPr>
        <w:t>析研究估价对象的相</w:t>
      </w:r>
      <w:r w:rsidRPr="00AD22E6">
        <w:rPr>
          <w:rFonts w:ascii="Arial" w:hAnsi="Arial" w:cs="Arial"/>
          <w:color w:val="000000"/>
          <w:sz w:val="21"/>
          <w:szCs w:val="21"/>
        </w:rPr>
        <w:t>关资料，并通过对邻近地区同类物业调查的基础上，根据《房地产估价规范》</w:t>
      </w:r>
      <w:r w:rsidRPr="00AD22E6">
        <w:rPr>
          <w:rFonts w:ascii="Arial" w:hAnsi="Arial" w:cs="Arial" w:hint="eastAsia"/>
          <w:color w:val="000000"/>
          <w:sz w:val="21"/>
          <w:szCs w:val="21"/>
        </w:rPr>
        <w:lastRenderedPageBreak/>
        <w:t>（</w:t>
      </w:r>
      <w:r w:rsidRPr="00AD22E6">
        <w:rPr>
          <w:rFonts w:ascii="Arial" w:hAnsi="Arial" w:cs="Arial"/>
          <w:color w:val="000000"/>
          <w:sz w:val="21"/>
          <w:szCs w:val="21"/>
        </w:rPr>
        <w:t>GB/T</w:t>
      </w:r>
      <w:r w:rsidRPr="00AD22E6">
        <w:rPr>
          <w:rFonts w:ascii="Arial" w:hAnsi="Arial" w:cs="Arial" w:hint="eastAsia"/>
          <w:color w:val="000000"/>
          <w:sz w:val="21"/>
          <w:szCs w:val="21"/>
        </w:rPr>
        <w:t xml:space="preserve"> </w:t>
      </w:r>
      <w:r w:rsidRPr="00AD22E6">
        <w:rPr>
          <w:rFonts w:ascii="Arial" w:hAnsi="Arial" w:cs="Arial"/>
          <w:color w:val="000000"/>
          <w:sz w:val="21"/>
          <w:szCs w:val="21"/>
        </w:rPr>
        <w:t>50291-2015</w:t>
      </w:r>
      <w:r w:rsidRPr="00AD22E6">
        <w:rPr>
          <w:rFonts w:ascii="Arial" w:hAnsi="Arial" w:cs="Arial" w:hint="eastAsia"/>
          <w:color w:val="000000"/>
          <w:sz w:val="21"/>
          <w:szCs w:val="21"/>
        </w:rPr>
        <w:t>），参照《关于发布《北京市公共租赁住房项目市场租金评</w:t>
      </w:r>
      <w:r w:rsidRPr="000A6867">
        <w:rPr>
          <w:rFonts w:ascii="Arial" w:hAnsi="Arial" w:cs="Arial" w:hint="eastAsia"/>
          <w:sz w:val="21"/>
          <w:szCs w:val="21"/>
        </w:rPr>
        <w:t>估技术</w:t>
      </w:r>
      <w:r w:rsidRPr="00C66D20">
        <w:rPr>
          <w:rFonts w:ascii="Arial" w:hAnsi="Arial" w:cs="Arial" w:hint="eastAsia"/>
          <w:sz w:val="21"/>
          <w:szCs w:val="21"/>
        </w:rPr>
        <w:t>指引》的通知》</w:t>
      </w:r>
      <w:r w:rsidRPr="00C66D20">
        <w:rPr>
          <w:rFonts w:ascii="Arial" w:hAnsi="Arial" w:cs="Arial" w:hint="eastAsia"/>
          <w:sz w:val="21"/>
          <w:szCs w:val="21"/>
        </w:rPr>
        <w:t xml:space="preserve"> [</w:t>
      </w:r>
      <w:r w:rsidRPr="00C66D20">
        <w:rPr>
          <w:rFonts w:ascii="Arial" w:hAnsi="Arial" w:cs="Arial" w:hint="eastAsia"/>
          <w:sz w:val="21"/>
          <w:szCs w:val="21"/>
        </w:rPr>
        <w:t>北估秘</w:t>
      </w:r>
      <w:r w:rsidRPr="00C66D20">
        <w:rPr>
          <w:rFonts w:ascii="Arial" w:hAnsi="Arial" w:cs="Arial" w:hint="eastAsia"/>
          <w:sz w:val="21"/>
          <w:szCs w:val="21"/>
        </w:rPr>
        <w:t>[2019]020</w:t>
      </w:r>
      <w:r w:rsidRPr="00C66D20">
        <w:rPr>
          <w:rFonts w:ascii="Arial" w:hAnsi="Arial" w:cs="Arial" w:hint="eastAsia"/>
          <w:sz w:val="21"/>
          <w:szCs w:val="21"/>
        </w:rPr>
        <w:t>号</w:t>
      </w:r>
      <w:r w:rsidRPr="00C66D20">
        <w:rPr>
          <w:rFonts w:ascii="Arial" w:hAnsi="Arial" w:cs="Arial" w:hint="eastAsia"/>
          <w:sz w:val="21"/>
          <w:szCs w:val="21"/>
        </w:rPr>
        <w:t>]</w:t>
      </w:r>
      <w:r w:rsidRPr="00C66D20">
        <w:rPr>
          <w:rFonts w:ascii="Arial" w:hAnsi="Arial" w:cs="Arial"/>
          <w:sz w:val="21"/>
          <w:szCs w:val="21"/>
        </w:rPr>
        <w:t>的估价程序，选用</w:t>
      </w:r>
      <w:r w:rsidRPr="008F4E7C">
        <w:rPr>
          <w:rFonts w:ascii="Arial" w:hAnsi="Arial" w:cs="Arial" w:hint="eastAsia"/>
          <w:sz w:val="21"/>
          <w:szCs w:val="21"/>
        </w:rPr>
        <w:t>比较法</w:t>
      </w:r>
      <w:r w:rsidRPr="008F4E7C">
        <w:rPr>
          <w:rFonts w:ascii="Arial" w:hAnsi="Arial" w:cs="Arial"/>
          <w:sz w:val="21"/>
          <w:szCs w:val="21"/>
        </w:rPr>
        <w:t>为主方法进行</w:t>
      </w:r>
      <w:r w:rsidRPr="00C66D20">
        <w:rPr>
          <w:rFonts w:ascii="Arial" w:hAnsi="Arial" w:cs="Arial"/>
          <w:sz w:val="21"/>
          <w:szCs w:val="21"/>
        </w:rPr>
        <w:t>估价</w:t>
      </w:r>
      <w:r w:rsidRPr="00C66D20">
        <w:rPr>
          <w:rFonts w:ascii="Arial" w:hAnsi="Arial" w:cs="Arial" w:hint="eastAsia"/>
          <w:sz w:val="21"/>
          <w:szCs w:val="21"/>
        </w:rPr>
        <w:t>，进而确定</w:t>
      </w:r>
      <w:r w:rsidRPr="00C66D20">
        <w:rPr>
          <w:rFonts w:ascii="Arial" w:hAnsi="Arial" w:hint="eastAsia"/>
          <w:sz w:val="21"/>
          <w:szCs w:val="21"/>
        </w:rPr>
        <w:t>估价对象</w:t>
      </w:r>
      <w:r w:rsidRPr="00C66D20">
        <w:rPr>
          <w:rFonts w:ascii="Arial" w:hAnsi="Arial" w:cs="Arial" w:hint="eastAsia"/>
          <w:sz w:val="21"/>
          <w:szCs w:val="21"/>
        </w:rPr>
        <w:t>市场平均租金价格水平</w:t>
      </w:r>
      <w:r w:rsidR="00B06C3E" w:rsidRPr="00847171">
        <w:rPr>
          <w:rFonts w:ascii="Arial" w:hAnsi="Arial" w:cs="Arial" w:hint="eastAsia"/>
          <w:sz w:val="21"/>
          <w:szCs w:val="21"/>
        </w:rPr>
        <w:t>。</w:t>
      </w:r>
    </w:p>
    <w:p w14:paraId="4054ED36"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1699F701"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6EAE05C4" w14:textId="77777777" w:rsidR="00C4648B" w:rsidRDefault="00C4648B"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w:t>
      </w:r>
      <w:r w:rsidRPr="00800156">
        <w:rPr>
          <w:rFonts w:ascii="Arial" w:hAnsi="Arial" w:cs="Arial" w:hint="eastAsia"/>
          <w:kern w:val="2"/>
          <w:sz w:val="21"/>
          <w:szCs w:val="21"/>
        </w:rPr>
        <w:t>、</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套公共租赁住房。其中，</w:t>
      </w:r>
      <w:r>
        <w:rPr>
          <w:rFonts w:ascii="Arial" w:hAnsi="Arial" w:cs="Arial" w:hint="eastAsia"/>
          <w:color w:val="000000"/>
          <w:sz w:val="21"/>
          <w:szCs w:val="21"/>
        </w:rPr>
        <w:t>X17</w:t>
      </w:r>
      <w:r>
        <w:rPr>
          <w:rFonts w:ascii="Arial" w:hAnsi="Arial" w:cs="Arial" w:hint="eastAsia"/>
          <w:color w:val="000000"/>
          <w:sz w:val="21"/>
          <w:szCs w:val="21"/>
        </w:rPr>
        <w:t>亦城茗苑</w:t>
      </w:r>
      <w:r w:rsidRPr="00D91791">
        <w:rPr>
          <w:rFonts w:ascii="Arial" w:hAnsi="Arial" w:cs="Arial" w:hint="eastAsia"/>
          <w:color w:val="000000"/>
          <w:sz w:val="21"/>
          <w:szCs w:val="21"/>
        </w:rPr>
        <w:t>共</w:t>
      </w:r>
      <w:r>
        <w:rPr>
          <w:rFonts w:ascii="Arial" w:hAnsi="Arial" w:cs="Arial"/>
          <w:color w:val="000000"/>
          <w:sz w:val="21"/>
          <w:szCs w:val="21"/>
        </w:rPr>
        <w:t>2353</w:t>
      </w:r>
      <w:r w:rsidRPr="00D91791">
        <w:rPr>
          <w:rFonts w:ascii="Arial" w:hAnsi="Arial" w:cs="Arial" w:hint="eastAsia"/>
          <w:color w:val="000000"/>
          <w:sz w:val="21"/>
          <w:szCs w:val="21"/>
        </w:rPr>
        <w:t>套，</w:t>
      </w:r>
      <w:r>
        <w:rPr>
          <w:rFonts w:ascii="Arial" w:hAnsi="Arial" w:cs="Arial" w:hint="eastAsia"/>
          <w:sz w:val="21"/>
          <w:szCs w:val="21"/>
        </w:rPr>
        <w:t>有两种户型，分别为一居室、二居室。其中，一居室共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r>
        <w:rPr>
          <w:rFonts w:ascii="Arial" w:hAnsi="Arial" w:cs="Arial" w:hint="eastAsia"/>
          <w:color w:val="000000"/>
          <w:sz w:val="21"/>
          <w:szCs w:val="21"/>
        </w:rPr>
        <w:t>X31</w:t>
      </w:r>
      <w:r>
        <w:rPr>
          <w:rFonts w:ascii="Arial" w:hAnsi="Arial" w:cs="Arial" w:hint="eastAsia"/>
          <w:color w:val="000000"/>
          <w:sz w:val="21"/>
          <w:szCs w:val="21"/>
        </w:rPr>
        <w:t>博客雅苑</w:t>
      </w:r>
      <w:r w:rsidRPr="00D91791">
        <w:rPr>
          <w:rFonts w:ascii="Arial" w:hAnsi="Arial" w:cs="Arial" w:hint="eastAsia"/>
          <w:color w:val="000000"/>
          <w:sz w:val="21"/>
          <w:szCs w:val="21"/>
        </w:rPr>
        <w:t>共</w:t>
      </w:r>
      <w:r>
        <w:rPr>
          <w:rFonts w:ascii="Arial" w:hAnsi="Arial" w:cs="Arial"/>
          <w:color w:val="000000"/>
          <w:sz w:val="21"/>
          <w:szCs w:val="21"/>
        </w:rPr>
        <w:t>2223</w:t>
      </w:r>
      <w:r w:rsidRPr="00D91791">
        <w:rPr>
          <w:rFonts w:ascii="Arial" w:hAnsi="Arial" w:cs="Arial" w:hint="eastAsia"/>
          <w:color w:val="000000"/>
          <w:sz w:val="21"/>
          <w:szCs w:val="21"/>
        </w:rPr>
        <w:t>套，</w:t>
      </w:r>
      <w:r>
        <w:rPr>
          <w:rFonts w:ascii="Arial" w:hAnsi="Arial" w:cs="Arial" w:hint="eastAsia"/>
          <w:sz w:val="21"/>
          <w:szCs w:val="21"/>
        </w:rPr>
        <w:t>仅有二居室一种户型，面积控制在</w:t>
      </w:r>
      <w:r>
        <w:rPr>
          <w:rFonts w:ascii="Arial" w:hAnsi="Arial" w:cs="Arial"/>
          <w:sz w:val="21"/>
          <w:szCs w:val="21"/>
        </w:rPr>
        <w:t>74-92</w:t>
      </w:r>
      <w:r>
        <w:rPr>
          <w:rFonts w:ascii="Arial" w:hAnsi="Arial" w:cs="Arial" w:hint="eastAsia"/>
          <w:sz w:val="21"/>
          <w:szCs w:val="21"/>
        </w:rPr>
        <w:t>平方米</w:t>
      </w:r>
      <w:r w:rsidRPr="00D91791">
        <w:rPr>
          <w:rFonts w:ascii="Arial" w:hAnsi="Arial" w:cs="Arial" w:hint="eastAsia"/>
          <w:color w:val="000000"/>
          <w:sz w:val="21"/>
          <w:szCs w:val="21"/>
        </w:rPr>
        <w:t>。</w:t>
      </w:r>
    </w:p>
    <w:p w14:paraId="25202551" w14:textId="77777777" w:rsidR="00C4648B" w:rsidRPr="00711CD1" w:rsidRDefault="00C4648B" w:rsidP="00EE55CF">
      <w:pPr>
        <w:pStyle w:val="40"/>
        <w:spacing w:line="480" w:lineRule="auto"/>
        <w:ind w:right="142"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sidRPr="009A681C">
        <w:rPr>
          <w:rFonts w:ascii="Arial" w:hAnsi="Arial" w:cs="Arial"/>
          <w:color w:val="000000"/>
          <w:sz w:val="21"/>
          <w:szCs w:val="21"/>
        </w:rPr>
        <w:t>选取</w:t>
      </w:r>
      <w:r>
        <w:rPr>
          <w:rFonts w:ascii="Arial" w:hAnsi="Arial" w:cs="Arial" w:hint="eastAsia"/>
          <w:color w:val="000000"/>
          <w:sz w:val="21"/>
          <w:szCs w:val="21"/>
        </w:rPr>
        <w:t>X17</w:t>
      </w:r>
      <w:r>
        <w:rPr>
          <w:rFonts w:ascii="Arial" w:hAnsi="Arial" w:cs="Arial" w:hint="eastAsia"/>
          <w:color w:val="000000"/>
          <w:sz w:val="21"/>
          <w:szCs w:val="21"/>
        </w:rPr>
        <w:t>亦城茗苑项目</w:t>
      </w:r>
      <w:r w:rsidRPr="009A681C">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w:t>
      </w:r>
      <w:r w:rsidRPr="000D62AF">
        <w:rPr>
          <w:rFonts w:ascii="Arial" w:hAnsi="Arial" w:cs="Arial" w:hint="eastAsia"/>
          <w:kern w:val="2"/>
          <w:sz w:val="21"/>
          <w:szCs w:val="21"/>
        </w:rPr>
        <w:t>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0D62AF">
        <w:rPr>
          <w:rFonts w:ascii="Arial" w:hAnsi="Arial" w:cs="Arial" w:hint="eastAsia"/>
          <w:kern w:val="2"/>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3104AF">
        <w:rPr>
          <w:rFonts w:ascii="Arial" w:hAnsi="Arial" w:cs="Arial" w:hint="eastAsia"/>
          <w:kern w:val="2"/>
          <w:sz w:val="21"/>
          <w:szCs w:val="21"/>
        </w:rPr>
        <w:t>项目设定的标准房户型为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3104AF">
        <w:rPr>
          <w:rFonts w:ascii="Arial" w:hAnsi="Arial" w:cs="Arial" w:hint="eastAsia"/>
          <w:kern w:val="2"/>
          <w:sz w:val="21"/>
          <w:szCs w:val="21"/>
        </w:rPr>
        <w:t>。</w:t>
      </w:r>
    </w:p>
    <w:p w14:paraId="5D446AAB" w14:textId="5A5C36F2"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C4648B"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4BCFE96" w14:textId="7E9D3A23"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00C4648B" w:rsidRPr="003104AF">
        <w:rPr>
          <w:rFonts w:ascii="Arial" w:hAnsi="Arial" w:cs="Arial"/>
          <w:color w:val="000000"/>
          <w:sz w:val="21"/>
          <w:szCs w:val="21"/>
        </w:rPr>
        <w:t>将所选可比小区与评估对象公共租赁住房</w:t>
      </w:r>
      <w:r w:rsidR="00C4648B">
        <w:rPr>
          <w:rFonts w:ascii="Arial" w:hAnsi="Arial" w:cs="Arial" w:hint="eastAsia"/>
          <w:color w:val="000000"/>
          <w:sz w:val="21"/>
          <w:szCs w:val="21"/>
        </w:rPr>
        <w:t>（</w:t>
      </w:r>
      <w:r w:rsidR="00C4648B">
        <w:rPr>
          <w:rFonts w:ascii="Arial" w:hAnsi="Arial" w:cs="Arial" w:hint="eastAsia"/>
          <w:kern w:val="2"/>
          <w:sz w:val="21"/>
          <w:szCs w:val="21"/>
        </w:rPr>
        <w:t>X17</w:t>
      </w:r>
      <w:r w:rsidR="00C4648B">
        <w:rPr>
          <w:rFonts w:ascii="Arial" w:hAnsi="Arial" w:cs="Arial" w:hint="eastAsia"/>
          <w:kern w:val="2"/>
          <w:sz w:val="21"/>
          <w:szCs w:val="21"/>
        </w:rPr>
        <w:t>亦城茗苑</w:t>
      </w:r>
      <w:r w:rsidR="00C4648B" w:rsidRPr="003104AF">
        <w:rPr>
          <w:rFonts w:ascii="Arial" w:hAnsi="Arial" w:cs="Arial" w:hint="eastAsia"/>
          <w:kern w:val="2"/>
          <w:sz w:val="21"/>
          <w:szCs w:val="21"/>
        </w:rPr>
        <w:t>项目</w:t>
      </w:r>
      <w:r w:rsidR="00C4648B">
        <w:rPr>
          <w:rFonts w:ascii="Arial" w:hAnsi="Arial" w:cs="Arial" w:hint="eastAsia"/>
          <w:color w:val="000000"/>
          <w:sz w:val="21"/>
          <w:szCs w:val="21"/>
        </w:rPr>
        <w:t>）</w:t>
      </w:r>
      <w:r w:rsidR="00C4648B" w:rsidRPr="003104AF">
        <w:rPr>
          <w:rFonts w:ascii="Arial" w:hAnsi="Arial" w:cs="Arial"/>
          <w:color w:val="000000"/>
          <w:sz w:val="21"/>
          <w:szCs w:val="21"/>
        </w:rPr>
        <w:t>标准房进行比较，进行区位状况调整和实物状况调整，计算各可比实例比准租金，得到</w:t>
      </w:r>
      <w:r w:rsidR="00C4648B">
        <w:rPr>
          <w:rFonts w:ascii="Arial" w:hAnsi="Arial" w:cs="Arial" w:hint="eastAsia"/>
          <w:color w:val="000000"/>
          <w:sz w:val="21"/>
          <w:szCs w:val="21"/>
        </w:rPr>
        <w:t>标准小区（</w:t>
      </w:r>
      <w:r w:rsidR="00C4648B">
        <w:rPr>
          <w:rFonts w:ascii="Arial" w:hAnsi="Arial" w:cs="Arial" w:hint="eastAsia"/>
          <w:kern w:val="2"/>
          <w:sz w:val="21"/>
          <w:szCs w:val="21"/>
        </w:rPr>
        <w:t>X17</w:t>
      </w:r>
      <w:r w:rsidR="00C4648B">
        <w:rPr>
          <w:rFonts w:ascii="Arial" w:hAnsi="Arial" w:cs="Arial" w:hint="eastAsia"/>
          <w:kern w:val="2"/>
          <w:sz w:val="21"/>
          <w:szCs w:val="21"/>
        </w:rPr>
        <w:t>亦城茗苑</w:t>
      </w:r>
      <w:r w:rsidR="00C4648B" w:rsidRPr="003104AF">
        <w:rPr>
          <w:rFonts w:ascii="Arial" w:hAnsi="Arial" w:cs="Arial" w:hint="eastAsia"/>
          <w:kern w:val="2"/>
          <w:sz w:val="21"/>
          <w:szCs w:val="21"/>
        </w:rPr>
        <w:t>项目</w:t>
      </w:r>
      <w:r w:rsidR="00C4648B">
        <w:rPr>
          <w:rFonts w:ascii="Arial" w:hAnsi="Arial" w:cs="Arial" w:hint="eastAsia"/>
          <w:color w:val="000000"/>
          <w:sz w:val="21"/>
          <w:szCs w:val="21"/>
        </w:rPr>
        <w:t>）</w:t>
      </w:r>
      <w:r w:rsidR="00C4648B" w:rsidRPr="003104AF">
        <w:rPr>
          <w:rFonts w:ascii="Arial" w:hAnsi="Arial" w:cs="Arial"/>
          <w:color w:val="000000"/>
          <w:sz w:val="21"/>
          <w:szCs w:val="21"/>
        </w:rPr>
        <w:t>标准房租金水平。</w:t>
      </w:r>
    </w:p>
    <w:p w14:paraId="0B7D94F0" w14:textId="39362E63" w:rsidR="00EA18C3" w:rsidRDefault="004A69D6" w:rsidP="00EE55CF">
      <w:pPr>
        <w:pStyle w:val="40"/>
        <w:autoSpaceDE w:val="0"/>
        <w:autoSpaceDN w:val="0"/>
        <w:spacing w:line="480" w:lineRule="auto"/>
        <w:ind w:right="140" w:firstLineChars="200" w:firstLine="420"/>
        <w:jc w:val="both"/>
        <w:textAlignment w:val="auto"/>
        <w:rPr>
          <w:rFonts w:ascii="Arial" w:hAnsi="Arial" w:cs="Arial"/>
          <w:b/>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00C4648B" w:rsidRPr="003104AF">
        <w:rPr>
          <w:rFonts w:ascii="Arial" w:hAnsi="Arial" w:cs="Arial"/>
          <w:color w:val="000000"/>
          <w:sz w:val="21"/>
          <w:szCs w:val="21"/>
        </w:rPr>
        <w:t>将估价对象</w:t>
      </w:r>
      <w:r w:rsidR="00C4648B">
        <w:rPr>
          <w:rFonts w:ascii="Arial" w:hAnsi="Arial" w:cs="Arial" w:hint="eastAsia"/>
          <w:kern w:val="2"/>
          <w:sz w:val="21"/>
          <w:szCs w:val="21"/>
        </w:rPr>
        <w:t>X31</w:t>
      </w:r>
      <w:r w:rsidR="00C4648B">
        <w:rPr>
          <w:rFonts w:ascii="Arial" w:hAnsi="Arial" w:cs="Arial" w:hint="eastAsia"/>
          <w:kern w:val="2"/>
          <w:sz w:val="21"/>
          <w:szCs w:val="21"/>
        </w:rPr>
        <w:t>博客雅苑</w:t>
      </w:r>
      <w:r w:rsidR="00C4648B" w:rsidRPr="003104AF">
        <w:rPr>
          <w:rFonts w:ascii="Arial" w:hAnsi="Arial" w:cs="Arial" w:hint="eastAsia"/>
          <w:kern w:val="2"/>
          <w:sz w:val="21"/>
          <w:szCs w:val="21"/>
        </w:rPr>
        <w:t>项目</w:t>
      </w:r>
      <w:r w:rsidR="00C4648B" w:rsidRPr="003104AF">
        <w:rPr>
          <w:rFonts w:ascii="Arial" w:hAnsi="Arial" w:cs="Arial" w:hint="eastAsia"/>
          <w:color w:val="000000"/>
          <w:sz w:val="21"/>
          <w:szCs w:val="21"/>
        </w:rPr>
        <w:t>标准房</w:t>
      </w:r>
      <w:r w:rsidR="00C4648B" w:rsidRPr="003104AF">
        <w:rPr>
          <w:rFonts w:ascii="Arial" w:hAnsi="Arial" w:cs="Arial"/>
          <w:color w:val="000000"/>
          <w:sz w:val="21"/>
          <w:szCs w:val="21"/>
        </w:rPr>
        <w:t>与</w:t>
      </w:r>
      <w:r w:rsidR="00C4648B">
        <w:rPr>
          <w:rFonts w:ascii="Arial" w:hAnsi="Arial" w:cs="Arial" w:hint="eastAsia"/>
          <w:color w:val="000000"/>
          <w:sz w:val="21"/>
          <w:szCs w:val="21"/>
        </w:rPr>
        <w:t>标准小区（</w:t>
      </w:r>
      <w:r w:rsidR="00C4648B">
        <w:rPr>
          <w:rFonts w:ascii="Arial" w:hAnsi="Arial" w:cs="Arial" w:hint="eastAsia"/>
          <w:kern w:val="2"/>
          <w:sz w:val="21"/>
          <w:szCs w:val="21"/>
        </w:rPr>
        <w:t>X17</w:t>
      </w:r>
      <w:r w:rsidR="00C4648B">
        <w:rPr>
          <w:rFonts w:ascii="Arial" w:hAnsi="Arial" w:cs="Arial" w:hint="eastAsia"/>
          <w:kern w:val="2"/>
          <w:sz w:val="21"/>
          <w:szCs w:val="21"/>
        </w:rPr>
        <w:t>亦城茗苑</w:t>
      </w:r>
      <w:r w:rsidR="00C4648B" w:rsidRPr="003104AF">
        <w:rPr>
          <w:rFonts w:ascii="Arial" w:hAnsi="Arial" w:cs="Arial" w:hint="eastAsia"/>
          <w:kern w:val="2"/>
          <w:sz w:val="21"/>
          <w:szCs w:val="21"/>
        </w:rPr>
        <w:t>项目</w:t>
      </w:r>
      <w:r w:rsidR="00C4648B">
        <w:rPr>
          <w:rFonts w:ascii="Arial" w:hAnsi="Arial" w:cs="Arial" w:hint="eastAsia"/>
          <w:color w:val="000000"/>
          <w:sz w:val="21"/>
          <w:szCs w:val="21"/>
        </w:rPr>
        <w:t>）</w:t>
      </w:r>
      <w:r w:rsidR="00C4648B" w:rsidRPr="003104AF">
        <w:rPr>
          <w:rFonts w:ascii="Arial" w:hAnsi="Arial" w:cs="Arial"/>
          <w:color w:val="000000"/>
          <w:sz w:val="21"/>
          <w:szCs w:val="21"/>
        </w:rPr>
        <w:t>标准房进行比较，得到</w:t>
      </w:r>
      <w:r w:rsidR="00C4648B">
        <w:rPr>
          <w:rFonts w:ascii="Arial" w:hAnsi="Arial" w:cs="Arial" w:hint="eastAsia"/>
          <w:kern w:val="2"/>
          <w:sz w:val="21"/>
          <w:szCs w:val="21"/>
        </w:rPr>
        <w:t>X31</w:t>
      </w:r>
      <w:r w:rsidR="00C4648B">
        <w:rPr>
          <w:rFonts w:ascii="Arial" w:hAnsi="Arial" w:cs="Arial" w:hint="eastAsia"/>
          <w:kern w:val="2"/>
          <w:sz w:val="21"/>
          <w:szCs w:val="21"/>
        </w:rPr>
        <w:t>博客雅苑</w:t>
      </w:r>
      <w:r w:rsidR="00C4648B" w:rsidRPr="003104AF">
        <w:rPr>
          <w:rFonts w:ascii="Arial" w:hAnsi="Arial" w:cs="Arial" w:hint="eastAsia"/>
          <w:kern w:val="2"/>
          <w:sz w:val="21"/>
          <w:szCs w:val="21"/>
        </w:rPr>
        <w:t>项目</w:t>
      </w:r>
      <w:r w:rsidR="00C4648B" w:rsidRPr="003104AF">
        <w:rPr>
          <w:rFonts w:ascii="Arial" w:hAnsi="Arial" w:cs="Arial" w:hint="eastAsia"/>
          <w:color w:val="000000"/>
          <w:sz w:val="21"/>
          <w:szCs w:val="21"/>
        </w:rPr>
        <w:t>标准房</w:t>
      </w:r>
      <w:r w:rsidR="00C4648B" w:rsidRPr="003104AF">
        <w:rPr>
          <w:rFonts w:ascii="Arial" w:hAnsi="Arial" w:cs="Arial"/>
          <w:color w:val="000000"/>
          <w:sz w:val="21"/>
          <w:szCs w:val="21"/>
        </w:rPr>
        <w:t>租金水平。</w:t>
      </w:r>
    </w:p>
    <w:p w14:paraId="4351B079"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w:t>
      </w:r>
      <w:r w:rsidRPr="00847171">
        <w:rPr>
          <w:rFonts w:ascii="Arial" w:hAnsi="Arial" w:cs="Arial"/>
          <w:sz w:val="21"/>
          <w:szCs w:val="21"/>
        </w:rPr>
        <w:lastRenderedPageBreak/>
        <w:t>区域及实物状况的差别，修正得出估价对象房地产市场价值的方法。本次估价采用比较法思路评估租金价格水平。</w:t>
      </w:r>
    </w:p>
    <w:p w14:paraId="060A0E53"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22E6AF3B" w14:textId="77777777" w:rsidR="004A69D6"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6DD282E" w14:textId="77777777" w:rsidR="004A69D6" w:rsidRDefault="004A69D6" w:rsidP="00EE55CF">
      <w:pPr>
        <w:pStyle w:val="4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750EB9AA" w14:textId="24850588" w:rsidR="00B06C3E" w:rsidRPr="00847171" w:rsidRDefault="004A69D6" w:rsidP="00EE55CF">
      <w:pPr>
        <w:pStyle w:val="40"/>
        <w:autoSpaceDE w:val="0"/>
        <w:autoSpaceDN w:val="0"/>
        <w:spacing w:line="480" w:lineRule="auto"/>
        <w:ind w:right="140" w:firstLineChars="200" w:firstLine="420"/>
        <w:jc w:val="both"/>
        <w:textAlignment w:val="auto"/>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w:t>
      </w:r>
      <w:r>
        <w:rPr>
          <w:rFonts w:ascii="Arial" w:hAnsi="Arial" w:cs="Arial" w:hint="eastAsia"/>
          <w:sz w:val="21"/>
          <w:szCs w:val="21"/>
        </w:rPr>
        <w:t>公共租赁住房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hAnsi="Arial" w:cs="Arial"/>
          <w:sz w:val="21"/>
          <w:szCs w:val="21"/>
        </w:rPr>
        <w:t xml:space="preserve"> </w:t>
      </w:r>
    </w:p>
    <w:p w14:paraId="50F59E1A" w14:textId="77777777" w:rsidR="00B06C3E" w:rsidRPr="00847171" w:rsidRDefault="00B06C3E" w:rsidP="00EE55CF">
      <w:pPr>
        <w:pStyle w:val="23"/>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8" w:name="_Toc525655427"/>
      <w:bookmarkStart w:id="39" w:name="_Toc168225822"/>
      <w:r w:rsidRPr="00847171">
        <w:rPr>
          <w:rFonts w:eastAsia="宋体"/>
          <w:kern w:val="2"/>
          <w:sz w:val="21"/>
          <w:szCs w:val="21"/>
        </w:rPr>
        <w:t>十、估价结果</w:t>
      </w:r>
      <w:bookmarkEnd w:id="38"/>
      <w:bookmarkEnd w:id="39"/>
    </w:p>
    <w:p w14:paraId="3493385E" w14:textId="387A3B05" w:rsidR="00B06C3E" w:rsidRPr="00847171" w:rsidRDefault="001106E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00B06C3E"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6FC7A1C8" w14:textId="77777777" w:rsidR="004A69D6" w:rsidRDefault="004A69D6" w:rsidP="00EE55CF">
      <w:pPr>
        <w:spacing w:line="480" w:lineRule="auto"/>
        <w:ind w:firstLineChars="200" w:firstLine="422"/>
        <w:jc w:val="both"/>
        <w:textAlignment w:val="auto"/>
        <w:rPr>
          <w:rFonts w:ascii="Arial" w:hAnsi="Arial" w:cs="Arial"/>
          <w:b/>
          <w:bCs/>
          <w:sz w:val="21"/>
          <w:szCs w:val="21"/>
        </w:rPr>
      </w:pPr>
      <w:r w:rsidRPr="004A69D6">
        <w:rPr>
          <w:rFonts w:ascii="Arial" w:hAnsi="Arial" w:cs="Arial" w:hint="eastAsia"/>
          <w:b/>
          <w:bCs/>
          <w:sz w:val="21"/>
          <w:szCs w:val="21"/>
        </w:rPr>
        <w:t>估价对象所在区域市场租金：</w:t>
      </w:r>
      <w:r w:rsidRPr="004A69D6">
        <w:rPr>
          <w:rFonts w:ascii="Arial" w:hAnsi="Arial" w:cs="Arial" w:hint="eastAsia"/>
          <w:b/>
          <w:bCs/>
          <w:sz w:val="21"/>
          <w:szCs w:val="21"/>
        </w:rPr>
        <w:t>X17</w:t>
      </w:r>
      <w:r w:rsidRPr="004A69D6">
        <w:rPr>
          <w:rFonts w:ascii="Arial" w:hAnsi="Arial" w:cs="Arial" w:hint="eastAsia"/>
          <w:b/>
          <w:bCs/>
          <w:sz w:val="21"/>
          <w:szCs w:val="21"/>
        </w:rPr>
        <w:t>亦城茗苑：</w:t>
      </w:r>
      <w:r w:rsidRPr="004A69D6">
        <w:rPr>
          <w:rFonts w:ascii="Arial" w:hAnsi="Arial" w:cs="Arial" w:hint="eastAsia"/>
          <w:b/>
          <w:bCs/>
          <w:sz w:val="21"/>
          <w:szCs w:val="21"/>
        </w:rPr>
        <w:t>54.97</w:t>
      </w:r>
      <w:r w:rsidRPr="004A69D6">
        <w:rPr>
          <w:rFonts w:ascii="Arial" w:hAnsi="Arial" w:cs="Arial" w:hint="eastAsia"/>
          <w:b/>
          <w:bCs/>
          <w:sz w:val="21"/>
          <w:szCs w:val="21"/>
        </w:rPr>
        <w:t>元</w:t>
      </w:r>
      <w:r w:rsidRPr="004A69D6">
        <w:rPr>
          <w:rFonts w:ascii="Arial" w:hAnsi="Arial" w:cs="Arial" w:hint="eastAsia"/>
          <w:b/>
          <w:bCs/>
          <w:sz w:val="21"/>
          <w:szCs w:val="21"/>
        </w:rPr>
        <w:t>/</w:t>
      </w:r>
      <w:r w:rsidRPr="004A69D6">
        <w:rPr>
          <w:rFonts w:ascii="Arial" w:hAnsi="Arial" w:cs="Arial" w:hint="eastAsia"/>
          <w:b/>
          <w:bCs/>
          <w:sz w:val="21"/>
          <w:szCs w:val="21"/>
        </w:rPr>
        <w:t>平方米·月（货币种类：人民币）</w:t>
      </w:r>
    </w:p>
    <w:p w14:paraId="55E49D34" w14:textId="77777777" w:rsidR="004A69D6" w:rsidRDefault="004A69D6" w:rsidP="00EE55CF">
      <w:pPr>
        <w:spacing w:line="480" w:lineRule="auto"/>
        <w:ind w:firstLineChars="1500" w:firstLine="3162"/>
        <w:jc w:val="both"/>
        <w:textAlignment w:val="auto"/>
        <w:rPr>
          <w:rFonts w:ascii="Arial" w:hAnsi="Arial" w:cs="Arial"/>
          <w:b/>
          <w:bCs/>
          <w:sz w:val="21"/>
          <w:szCs w:val="21"/>
        </w:rPr>
      </w:pPr>
      <w:r w:rsidRPr="004A69D6">
        <w:rPr>
          <w:rFonts w:ascii="Arial" w:hAnsi="Arial" w:cs="Arial" w:hint="eastAsia"/>
          <w:b/>
          <w:bCs/>
          <w:sz w:val="21"/>
          <w:szCs w:val="21"/>
        </w:rPr>
        <w:t>X31</w:t>
      </w:r>
      <w:r w:rsidRPr="004A69D6">
        <w:rPr>
          <w:rFonts w:ascii="Arial" w:hAnsi="Arial" w:cs="Arial" w:hint="eastAsia"/>
          <w:b/>
          <w:bCs/>
          <w:sz w:val="21"/>
          <w:szCs w:val="21"/>
        </w:rPr>
        <w:t>博客雅苑：</w:t>
      </w:r>
      <w:r w:rsidRPr="004A69D6">
        <w:rPr>
          <w:rFonts w:ascii="Arial" w:hAnsi="Arial" w:cs="Arial" w:hint="eastAsia"/>
          <w:b/>
          <w:bCs/>
          <w:sz w:val="21"/>
          <w:szCs w:val="21"/>
        </w:rPr>
        <w:t>54.95</w:t>
      </w:r>
      <w:r w:rsidRPr="004A69D6">
        <w:rPr>
          <w:rFonts w:ascii="Arial" w:hAnsi="Arial" w:cs="Arial" w:hint="eastAsia"/>
          <w:b/>
          <w:bCs/>
          <w:sz w:val="21"/>
          <w:szCs w:val="21"/>
        </w:rPr>
        <w:t>元</w:t>
      </w:r>
      <w:r w:rsidRPr="004A69D6">
        <w:rPr>
          <w:rFonts w:ascii="Arial" w:hAnsi="Arial" w:cs="Arial" w:hint="eastAsia"/>
          <w:b/>
          <w:bCs/>
          <w:sz w:val="21"/>
          <w:szCs w:val="21"/>
        </w:rPr>
        <w:t>/</w:t>
      </w:r>
      <w:r w:rsidRPr="004A69D6">
        <w:rPr>
          <w:rFonts w:ascii="Arial" w:hAnsi="Arial" w:cs="Arial" w:hint="eastAsia"/>
          <w:b/>
          <w:bCs/>
          <w:sz w:val="21"/>
          <w:szCs w:val="21"/>
        </w:rPr>
        <w:t>平方米·月（货币种类：人民币）</w:t>
      </w:r>
    </w:p>
    <w:p w14:paraId="3457A330" w14:textId="047D4C4B" w:rsidR="00EA18C3" w:rsidRPr="00847171" w:rsidRDefault="00EA18C3"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34251A50" w:rsidR="00EA18C3"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lastRenderedPageBreak/>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58A992BF" w14:textId="77777777" w:rsidR="004A69D6" w:rsidRPr="00847171" w:rsidRDefault="004A69D6" w:rsidP="00EE55CF">
      <w:pPr>
        <w:spacing w:line="480" w:lineRule="auto"/>
        <w:ind w:leftChars="150" w:left="720" w:hangingChars="200" w:hanging="360"/>
        <w:jc w:val="both"/>
        <w:textAlignment w:val="auto"/>
        <w:rPr>
          <w:rFonts w:ascii="Arial" w:hAnsi="Arial" w:cs="Arial"/>
          <w:sz w:val="18"/>
          <w:szCs w:val="18"/>
        </w:rPr>
      </w:pPr>
    </w:p>
    <w:p w14:paraId="6C414839" w14:textId="0684DE4A"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0" w:name="_Toc168225824"/>
      <w:bookmarkStart w:id="41" w:name="_Toc525655428"/>
      <w:r w:rsidRPr="00847171">
        <w:rPr>
          <w:rFonts w:eastAsia="宋体"/>
          <w:kern w:val="2"/>
          <w:sz w:val="21"/>
          <w:szCs w:val="21"/>
        </w:rPr>
        <w:t>十</w:t>
      </w:r>
      <w:bookmarkEnd w:id="40"/>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1"/>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rsidP="00EE55CF">
            <w:pPr>
              <w:tabs>
                <w:tab w:val="left" w:pos="5160"/>
              </w:tabs>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签名日期</w:t>
            </w:r>
          </w:p>
        </w:tc>
      </w:tr>
      <w:tr w:rsidR="00DF638B" w:rsidRPr="00847171" w14:paraId="0A4726BE" w14:textId="77777777">
        <w:trPr>
          <w:cantSplit/>
          <w:trHeight w:hRule="exact" w:val="1134"/>
          <w:jc w:val="center"/>
        </w:trPr>
        <w:tc>
          <w:tcPr>
            <w:tcW w:w="1746" w:type="dxa"/>
            <w:vAlign w:val="center"/>
          </w:tcPr>
          <w:p w14:paraId="5D378277" w14:textId="0E220B2B" w:rsidR="00DF638B" w:rsidRPr="00847171" w:rsidRDefault="00591F31" w:rsidP="00EE55CF">
            <w:pPr>
              <w:tabs>
                <w:tab w:val="left" w:pos="5160"/>
              </w:tabs>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594EE2A" w14:textId="0703F471" w:rsidR="00DF638B" w:rsidRPr="00847171" w:rsidRDefault="00591F31" w:rsidP="00EE55CF">
            <w:pPr>
              <w:tabs>
                <w:tab w:val="left" w:pos="5160"/>
              </w:tabs>
              <w:spacing w:line="240" w:lineRule="auto"/>
              <w:rPr>
                <w:rFonts w:ascii="Arial" w:eastAsia="方正黑体简体" w:hAnsi="Arial"/>
                <w:sz w:val="21"/>
                <w:szCs w:val="21"/>
              </w:rPr>
            </w:pPr>
            <w:r>
              <w:rPr>
                <w:rFonts w:ascii="Arial" w:hAnsi="Arial" w:cs="Arial" w:hint="eastAsia"/>
                <w:sz w:val="21"/>
                <w:szCs w:val="21"/>
              </w:rPr>
              <w:t>1120240053</w:t>
            </w:r>
          </w:p>
        </w:tc>
        <w:tc>
          <w:tcPr>
            <w:tcW w:w="2774" w:type="dxa"/>
            <w:vAlign w:val="center"/>
          </w:tcPr>
          <w:p w14:paraId="2D81A06B"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60F3F692" w14:textId="3DCBDA8B"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064ECB2D" w14:textId="77777777"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rsidP="00EE55CF">
      <w:pPr>
        <w:spacing w:line="480" w:lineRule="auto"/>
        <w:jc w:val="both"/>
        <w:textAlignment w:val="auto"/>
        <w:rPr>
          <w:rFonts w:ascii="Arial" w:hAnsi="Arial" w:cs="Arial"/>
          <w:kern w:val="2"/>
          <w:sz w:val="21"/>
          <w:szCs w:val="21"/>
        </w:rPr>
      </w:pPr>
    </w:p>
    <w:p w14:paraId="44AFAF58"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2" w:name="_Toc525655429"/>
      <w:r w:rsidRPr="00847171">
        <w:rPr>
          <w:rFonts w:eastAsia="宋体"/>
          <w:kern w:val="2"/>
          <w:sz w:val="21"/>
          <w:szCs w:val="21"/>
        </w:rPr>
        <w:t>十二、实地查勘期</w:t>
      </w:r>
      <w:bookmarkEnd w:id="42"/>
    </w:p>
    <w:p w14:paraId="22E69132" w14:textId="2464213E"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rsidP="00EE55CF">
      <w:pPr>
        <w:spacing w:line="480" w:lineRule="auto"/>
        <w:jc w:val="both"/>
        <w:textAlignment w:val="auto"/>
        <w:rPr>
          <w:rFonts w:ascii="Arial" w:hAnsi="Arial" w:cs="Arial"/>
          <w:kern w:val="2"/>
          <w:sz w:val="21"/>
          <w:szCs w:val="21"/>
        </w:rPr>
      </w:pPr>
    </w:p>
    <w:p w14:paraId="43796159"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3" w:name="_Toc168225825"/>
      <w:bookmarkStart w:id="44" w:name="_Toc525655430"/>
      <w:r w:rsidRPr="00847171">
        <w:rPr>
          <w:rFonts w:eastAsia="宋体"/>
          <w:kern w:val="2"/>
          <w:sz w:val="21"/>
          <w:szCs w:val="21"/>
        </w:rPr>
        <w:t>十三、估价作业期</w:t>
      </w:r>
      <w:bookmarkEnd w:id="43"/>
      <w:bookmarkEnd w:id="44"/>
      <w:r w:rsidRPr="00847171">
        <w:rPr>
          <w:rFonts w:eastAsia="宋体" w:hint="eastAsia"/>
          <w:kern w:val="2"/>
          <w:sz w:val="21"/>
          <w:szCs w:val="21"/>
        </w:rPr>
        <w:t xml:space="preserve">  </w:t>
      </w:r>
    </w:p>
    <w:p w14:paraId="22987438" w14:textId="0093D7A4"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4DAF4D81" w14:textId="77777777" w:rsidR="00B06C3E" w:rsidRPr="00847171" w:rsidRDefault="00B06C3E" w:rsidP="00EE55CF">
      <w:pPr>
        <w:spacing w:line="480" w:lineRule="auto"/>
        <w:jc w:val="both"/>
        <w:textAlignment w:val="auto"/>
        <w:outlineLvl w:val="0"/>
        <w:rPr>
          <w:rFonts w:ascii="Arial" w:hAnsi="Arial" w:cs="Arial"/>
          <w:b/>
          <w:kern w:val="2"/>
          <w:sz w:val="21"/>
          <w:szCs w:val="21"/>
        </w:rPr>
        <w:sectPr w:rsidR="00B06C3E" w:rsidRPr="00847171"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p>
    <w:p w14:paraId="593D1A70" w14:textId="77777777" w:rsidR="00B06C3E" w:rsidRPr="00847171" w:rsidRDefault="00B06C3E" w:rsidP="00EE55CF">
      <w:pPr>
        <w:pStyle w:val="1"/>
        <w:spacing w:line="480" w:lineRule="auto"/>
        <w:jc w:val="center"/>
        <w:rPr>
          <w:rFonts w:eastAsia="方正黑体简体"/>
          <w:b w:val="0"/>
          <w:kern w:val="2"/>
          <w:sz w:val="32"/>
          <w:szCs w:val="32"/>
        </w:rPr>
      </w:pPr>
      <w:bookmarkStart w:id="45" w:name="_Toc525655431"/>
      <w:r w:rsidRPr="00847171">
        <w:rPr>
          <w:rFonts w:eastAsia="方正黑体简体" w:hint="eastAsia"/>
          <w:b w:val="0"/>
          <w:kern w:val="2"/>
          <w:sz w:val="32"/>
          <w:szCs w:val="32"/>
        </w:rPr>
        <w:lastRenderedPageBreak/>
        <w:t>估价技术报告</w:t>
      </w:r>
      <w:bookmarkEnd w:id="45"/>
    </w:p>
    <w:p w14:paraId="182C2CF5" w14:textId="77777777"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46" w:name="_Toc525655432"/>
      <w:r w:rsidRPr="00847171">
        <w:rPr>
          <w:rFonts w:eastAsia="宋体"/>
          <w:kern w:val="2"/>
          <w:sz w:val="21"/>
          <w:szCs w:val="21"/>
        </w:rPr>
        <w:t>一、估价对象描述与分析</w:t>
      </w:r>
      <w:bookmarkEnd w:id="46"/>
    </w:p>
    <w:p w14:paraId="71C5668D"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47"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47"/>
    </w:p>
    <w:p w14:paraId="3CFC2E3A" w14:textId="625C74C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205E4D41" w14:textId="77777777" w:rsidR="008052CB" w:rsidRPr="00327768" w:rsidRDefault="008052CB" w:rsidP="00EE55CF">
      <w:pPr>
        <w:spacing w:line="480" w:lineRule="auto"/>
        <w:ind w:firstLineChars="200" w:firstLine="420"/>
        <w:jc w:val="both"/>
        <w:rPr>
          <w:rFonts w:ascii="Arial" w:hAnsi="Arial" w:cs="Arial"/>
          <w:kern w:val="2"/>
          <w:sz w:val="21"/>
          <w:szCs w:val="21"/>
        </w:rPr>
      </w:pPr>
      <w:r w:rsidRPr="00B55632">
        <w:rPr>
          <w:rFonts w:ascii="Arial" w:hAnsi="Arial" w:cs="Arial"/>
          <w:kern w:val="2"/>
          <w:sz w:val="21"/>
          <w:szCs w:val="21"/>
        </w:rPr>
        <w:t>（</w:t>
      </w:r>
      <w:r w:rsidRPr="00B55632">
        <w:rPr>
          <w:rFonts w:ascii="Arial" w:hAnsi="Arial" w:cs="Arial"/>
          <w:kern w:val="2"/>
          <w:sz w:val="21"/>
          <w:szCs w:val="21"/>
        </w:rPr>
        <w:t>1</w:t>
      </w:r>
      <w:r w:rsidRPr="00B55632">
        <w:rPr>
          <w:rFonts w:ascii="Arial" w:hAnsi="Arial" w:cs="Arial"/>
          <w:kern w:val="2"/>
          <w:sz w:val="21"/>
          <w:szCs w:val="21"/>
        </w:rPr>
        <w:t>）</w:t>
      </w:r>
      <w:r w:rsidRPr="00B55632">
        <w:rPr>
          <w:rFonts w:ascii="Arial" w:hAnsi="Arial" w:cs="Arial" w:hint="eastAsia"/>
          <w:kern w:val="2"/>
          <w:sz w:val="21"/>
          <w:szCs w:val="21"/>
        </w:rPr>
        <w:t>X17</w:t>
      </w:r>
      <w:r w:rsidRPr="00B55632">
        <w:rPr>
          <w:rFonts w:ascii="Arial" w:hAnsi="Arial" w:cs="Arial" w:hint="eastAsia"/>
          <w:kern w:val="2"/>
          <w:sz w:val="21"/>
          <w:szCs w:val="21"/>
        </w:rPr>
        <w:t>亦城茗苑项目</w:t>
      </w:r>
      <w:r w:rsidRPr="00B55632">
        <w:rPr>
          <w:rFonts w:ascii="Arial" w:hAnsi="Arial" w:cs="Arial"/>
          <w:kern w:val="2"/>
          <w:sz w:val="21"/>
          <w:szCs w:val="21"/>
        </w:rPr>
        <w:t>位于</w:t>
      </w:r>
      <w:r w:rsidRPr="00B55632">
        <w:rPr>
          <w:rFonts w:ascii="Arial" w:hAnsi="Arial" w:cs="Arial" w:hint="eastAsia"/>
          <w:kern w:val="2"/>
          <w:sz w:val="21"/>
          <w:szCs w:val="21"/>
        </w:rPr>
        <w:t>北京市北京经济技术开发区泰河园五里</w:t>
      </w:r>
      <w:r w:rsidRPr="00B55632">
        <w:rPr>
          <w:rFonts w:ascii="Arial" w:hAnsi="Arial" w:cs="Arial"/>
          <w:kern w:val="2"/>
          <w:sz w:val="21"/>
          <w:szCs w:val="21"/>
        </w:rPr>
        <w:t>，其所属项目</w:t>
      </w:r>
      <w:r w:rsidRPr="00B55632">
        <w:rPr>
          <w:rFonts w:ascii="Arial" w:hAnsi="Arial" w:cs="Arial" w:hint="eastAsia"/>
          <w:kern w:val="2"/>
          <w:sz w:val="21"/>
          <w:szCs w:val="21"/>
        </w:rPr>
        <w:t>北</w:t>
      </w:r>
      <w:r w:rsidRPr="00B55632">
        <w:rPr>
          <w:rFonts w:ascii="Arial" w:hAnsi="Arial" w:cs="Arial"/>
          <w:kern w:val="2"/>
          <w:sz w:val="21"/>
          <w:szCs w:val="21"/>
        </w:rPr>
        <w:t>侧紧邻</w:t>
      </w:r>
      <w:r>
        <w:rPr>
          <w:rFonts w:ascii="Arial" w:hAnsi="Arial" w:cs="Arial" w:hint="eastAsia"/>
          <w:kern w:val="2"/>
          <w:sz w:val="21"/>
          <w:szCs w:val="21"/>
        </w:rPr>
        <w:t>泰河一街</w:t>
      </w:r>
      <w:r w:rsidRPr="00B55632">
        <w:rPr>
          <w:rFonts w:ascii="Arial" w:hAnsi="Arial" w:cs="Arial"/>
          <w:kern w:val="2"/>
          <w:sz w:val="21"/>
          <w:szCs w:val="21"/>
        </w:rPr>
        <w:t>，土地级别属于北京市基</w:t>
      </w:r>
      <w:r w:rsidRPr="00327768">
        <w:rPr>
          <w:rFonts w:ascii="Arial" w:hAnsi="Arial" w:cs="Arial"/>
          <w:kern w:val="2"/>
          <w:sz w:val="21"/>
          <w:szCs w:val="21"/>
        </w:rPr>
        <w:t>准地价居住类</w:t>
      </w:r>
      <w:r>
        <w:rPr>
          <w:rFonts w:ascii="Arial" w:hAnsi="Arial" w:cs="Arial" w:hint="eastAsia"/>
          <w:kern w:val="2"/>
          <w:sz w:val="21"/>
          <w:szCs w:val="21"/>
        </w:rPr>
        <w:t>七</w:t>
      </w:r>
      <w:r w:rsidRPr="00327768">
        <w:rPr>
          <w:rFonts w:ascii="Arial" w:hAnsi="Arial" w:cs="Arial"/>
          <w:kern w:val="2"/>
          <w:sz w:val="21"/>
          <w:szCs w:val="21"/>
        </w:rPr>
        <w:t>级，</w:t>
      </w:r>
      <w:r>
        <w:rPr>
          <w:rFonts w:ascii="微软雅黑" w:eastAsia="微软雅黑" w:hAnsi="微软雅黑" w:cs="微软雅黑" w:hint="eastAsia"/>
          <w:kern w:val="2"/>
          <w:sz w:val="21"/>
          <w:szCs w:val="21"/>
        </w:rPr>
        <w:t>V</w:t>
      </w:r>
      <w:r>
        <w:rPr>
          <w:rFonts w:ascii="微软雅黑" w:eastAsia="微软雅黑" w:hAnsi="微软雅黑" w:cs="微软雅黑"/>
          <w:kern w:val="2"/>
          <w:sz w:val="21"/>
          <w:szCs w:val="21"/>
        </w:rPr>
        <w:t>II-</w:t>
      </w:r>
      <w:r>
        <w:rPr>
          <w:rFonts w:ascii="微软雅黑" w:eastAsia="微软雅黑" w:hAnsi="微软雅黑" w:cs="微软雅黑" w:hint="eastAsia"/>
          <w:kern w:val="2"/>
          <w:sz w:val="21"/>
          <w:szCs w:val="21"/>
        </w:rPr>
        <w:t>亦1</w:t>
      </w:r>
      <w:r w:rsidRPr="00327768">
        <w:rPr>
          <w:rFonts w:ascii="Arial" w:hAnsi="Arial" w:cs="Arial"/>
          <w:kern w:val="2"/>
          <w:sz w:val="21"/>
          <w:szCs w:val="21"/>
        </w:rPr>
        <w:t>区片，地理位置状况较好。</w:t>
      </w:r>
    </w:p>
    <w:p w14:paraId="38939585" w14:textId="530A33C3" w:rsidR="00E0628D" w:rsidRDefault="008052CB" w:rsidP="00EE55CF">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2</w:t>
      </w:r>
      <w:r w:rsidRPr="00327768">
        <w:rPr>
          <w:rFonts w:ascii="Arial" w:hAnsi="Arial" w:cs="Arial"/>
          <w:kern w:val="2"/>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w:t>
      </w:r>
      <w:r w:rsidRPr="00C470D7">
        <w:rPr>
          <w:rFonts w:ascii="Arial" w:hAnsi="Arial" w:cs="Arial"/>
          <w:kern w:val="2"/>
          <w:sz w:val="21"/>
          <w:szCs w:val="21"/>
        </w:rPr>
        <w:t>位于</w:t>
      </w:r>
      <w:r w:rsidRPr="00B55632">
        <w:rPr>
          <w:rFonts w:ascii="Arial" w:hAnsi="Arial" w:cs="Arial" w:hint="eastAsia"/>
          <w:kern w:val="2"/>
          <w:sz w:val="21"/>
          <w:szCs w:val="21"/>
        </w:rPr>
        <w:t>北京经济技术开发区鹿海园四里</w:t>
      </w:r>
      <w:r w:rsidRPr="00327768">
        <w:rPr>
          <w:rFonts w:ascii="Arial" w:hAnsi="Arial" w:cs="Arial"/>
          <w:kern w:val="2"/>
          <w:sz w:val="21"/>
          <w:szCs w:val="21"/>
        </w:rPr>
        <w:t>，其所属项目</w:t>
      </w:r>
      <w:r>
        <w:rPr>
          <w:rFonts w:ascii="Arial" w:hAnsi="Arial" w:cs="Arial" w:hint="eastAsia"/>
          <w:kern w:val="2"/>
          <w:sz w:val="21"/>
          <w:szCs w:val="21"/>
        </w:rPr>
        <w:t>西</w:t>
      </w:r>
      <w:r w:rsidRPr="00327768">
        <w:rPr>
          <w:rFonts w:ascii="Arial" w:hAnsi="Arial" w:cs="Arial"/>
          <w:kern w:val="2"/>
          <w:sz w:val="21"/>
          <w:szCs w:val="21"/>
        </w:rPr>
        <w:t>侧紧邻</w:t>
      </w:r>
      <w:r>
        <w:rPr>
          <w:rFonts w:ascii="Arial" w:hAnsi="Arial" w:cs="Arial" w:hint="eastAsia"/>
          <w:kern w:val="2"/>
          <w:sz w:val="21"/>
          <w:szCs w:val="21"/>
        </w:rPr>
        <w:t>博兴六路</w:t>
      </w:r>
      <w:r w:rsidRPr="00327768">
        <w:rPr>
          <w:rFonts w:ascii="Arial" w:hAnsi="Arial" w:cs="Arial"/>
          <w:kern w:val="2"/>
          <w:sz w:val="21"/>
          <w:szCs w:val="21"/>
        </w:rPr>
        <w:t>，土地级别属于北京市基准地价居住类</w:t>
      </w:r>
      <w:r>
        <w:rPr>
          <w:rFonts w:ascii="Arial" w:hAnsi="Arial" w:cs="Arial" w:hint="eastAsia"/>
          <w:kern w:val="2"/>
          <w:sz w:val="21"/>
          <w:szCs w:val="21"/>
        </w:rPr>
        <w:t>七</w:t>
      </w:r>
      <w:r w:rsidRPr="00327768">
        <w:rPr>
          <w:rFonts w:ascii="Arial" w:hAnsi="Arial" w:cs="Arial"/>
          <w:kern w:val="2"/>
          <w:sz w:val="21"/>
          <w:szCs w:val="21"/>
        </w:rPr>
        <w:t>级，</w:t>
      </w:r>
      <w:r>
        <w:rPr>
          <w:rFonts w:ascii="微软雅黑" w:eastAsia="微软雅黑" w:hAnsi="微软雅黑" w:cs="微软雅黑" w:hint="eastAsia"/>
          <w:kern w:val="2"/>
          <w:sz w:val="21"/>
          <w:szCs w:val="21"/>
        </w:rPr>
        <w:t>V</w:t>
      </w:r>
      <w:r>
        <w:rPr>
          <w:rFonts w:ascii="微软雅黑" w:eastAsia="微软雅黑" w:hAnsi="微软雅黑" w:cs="微软雅黑"/>
          <w:kern w:val="2"/>
          <w:sz w:val="21"/>
          <w:szCs w:val="21"/>
        </w:rPr>
        <w:t>II-</w:t>
      </w:r>
      <w:r>
        <w:rPr>
          <w:rFonts w:ascii="微软雅黑" w:eastAsia="微软雅黑" w:hAnsi="微软雅黑" w:cs="微软雅黑" w:hint="eastAsia"/>
          <w:kern w:val="2"/>
          <w:sz w:val="21"/>
          <w:szCs w:val="21"/>
        </w:rPr>
        <w:t>亦1</w:t>
      </w:r>
      <w:r w:rsidRPr="00327768">
        <w:rPr>
          <w:rFonts w:ascii="Arial" w:hAnsi="Arial" w:cs="Arial"/>
          <w:kern w:val="2"/>
          <w:sz w:val="21"/>
          <w:szCs w:val="21"/>
        </w:rPr>
        <w:t>区片，地理位置状况较好。</w:t>
      </w:r>
    </w:p>
    <w:p w14:paraId="05C88414" w14:textId="10DBDB7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2A1174F6" w14:textId="4A2380EF" w:rsidR="008052CB" w:rsidRPr="0057391B" w:rsidRDefault="008052CB" w:rsidP="00EE55CF">
      <w:pPr>
        <w:spacing w:line="480" w:lineRule="auto"/>
        <w:ind w:firstLineChars="200" w:firstLine="420"/>
        <w:jc w:val="both"/>
        <w:rPr>
          <w:rFonts w:ascii="Arial" w:hAnsi="Arial" w:cs="Arial"/>
          <w:sz w:val="21"/>
          <w:szCs w:val="21"/>
        </w:rPr>
      </w:pPr>
      <w:r w:rsidRPr="00C50DD6">
        <w:rPr>
          <w:rFonts w:ascii="Arial" w:hAnsi="Arial" w:cs="Arial" w:hint="eastAsia"/>
          <w:kern w:val="2"/>
          <w:sz w:val="21"/>
          <w:szCs w:val="21"/>
        </w:rPr>
        <w:t>（</w:t>
      </w:r>
      <w:r w:rsidRPr="00C50DD6">
        <w:rPr>
          <w:rFonts w:ascii="Arial" w:hAnsi="Arial" w:cs="Arial" w:hint="eastAsia"/>
          <w:kern w:val="2"/>
          <w:sz w:val="21"/>
          <w:szCs w:val="21"/>
        </w:rPr>
        <w:t>1</w:t>
      </w:r>
      <w:r w:rsidRPr="00C50DD6">
        <w:rPr>
          <w:rFonts w:ascii="Arial" w:hAnsi="Arial" w:cs="Arial" w:hint="eastAsia"/>
          <w:kern w:val="2"/>
          <w:sz w:val="21"/>
          <w:szCs w:val="21"/>
        </w:rPr>
        <w:t>）</w:t>
      </w:r>
      <w:r w:rsidRPr="00C50DD6">
        <w:rPr>
          <w:rFonts w:ascii="Arial" w:hAnsi="Arial" w:cs="Arial" w:hint="eastAsia"/>
          <w:kern w:val="2"/>
          <w:sz w:val="21"/>
          <w:szCs w:val="21"/>
        </w:rPr>
        <w:t>X17</w:t>
      </w:r>
      <w:r w:rsidRPr="00C50DD6">
        <w:rPr>
          <w:rFonts w:ascii="Arial" w:hAnsi="Arial" w:cs="Arial" w:hint="eastAsia"/>
          <w:kern w:val="2"/>
          <w:sz w:val="21"/>
          <w:szCs w:val="21"/>
        </w:rPr>
        <w:t>亦城茗苑项目</w:t>
      </w:r>
      <w:r w:rsidR="00082C38" w:rsidRPr="00082C38">
        <w:rPr>
          <w:rFonts w:ascii="Arial" w:hAnsi="Arial" w:cs="Arial" w:hint="eastAsia"/>
          <w:sz w:val="21"/>
          <w:szCs w:val="21"/>
        </w:rPr>
        <w:t>周边有观海苑、泰河园小区、中芯花园、悦廷、鹿海园、南海家园、博客雅苑等居住小区，居住小区规模较大，入住率较高，综合评价居住区成熟度较好</w:t>
      </w:r>
      <w:r w:rsidRPr="00802FB9">
        <w:rPr>
          <w:rFonts w:ascii="Arial" w:hAnsi="Arial" w:cs="Arial" w:hint="eastAsia"/>
          <w:sz w:val="21"/>
          <w:szCs w:val="21"/>
        </w:rPr>
        <w:t>。</w:t>
      </w:r>
    </w:p>
    <w:p w14:paraId="787FB75F" w14:textId="640D7EDA"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w:t>
      </w:r>
      <w:r w:rsidR="00082C38" w:rsidRPr="00082C38">
        <w:rPr>
          <w:rFonts w:ascii="Arial" w:hAnsi="Arial" w:cs="Arial" w:hint="eastAsia"/>
          <w:sz w:val="21"/>
          <w:szCs w:val="21"/>
        </w:rPr>
        <w:t>周边有南海家园、亦庄金茂悦、北京城建海梓府、亦城亦景家园、博客雅苑等居住小区，居住小区规模较大，入住率较高，综合评价居住区成熟度较好</w:t>
      </w:r>
      <w:r w:rsidR="00FE70ED" w:rsidRPr="00FE70ED">
        <w:rPr>
          <w:rFonts w:ascii="Arial" w:hAnsi="Arial" w:cs="Arial" w:hint="eastAsia"/>
          <w:sz w:val="21"/>
          <w:szCs w:val="21"/>
        </w:rPr>
        <w:t>。</w:t>
      </w:r>
    </w:p>
    <w:p w14:paraId="56AABBF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3DC04668" w14:textId="1BD0D4F8" w:rsidR="008052CB" w:rsidRDefault="008052CB"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w:t>
      </w:r>
      <w:r w:rsidR="007665A0" w:rsidRPr="007665A0">
        <w:rPr>
          <w:rFonts w:ascii="Arial" w:hAnsi="Arial" w:cs="Arial" w:hint="eastAsia"/>
          <w:kern w:val="2"/>
          <w:sz w:val="21"/>
          <w:szCs w:val="21"/>
        </w:rPr>
        <w:t>紧邻城市次干道——博兴七路，距南六环路约</w:t>
      </w:r>
      <w:r w:rsidR="007665A0" w:rsidRPr="007665A0">
        <w:rPr>
          <w:rFonts w:ascii="Arial" w:hAnsi="Arial" w:cs="Arial" w:hint="eastAsia"/>
          <w:kern w:val="2"/>
          <w:sz w:val="21"/>
          <w:szCs w:val="21"/>
        </w:rPr>
        <w:t>3.4</w:t>
      </w:r>
      <w:r w:rsidR="007665A0" w:rsidRPr="007665A0">
        <w:rPr>
          <w:rFonts w:ascii="Arial" w:hAnsi="Arial" w:cs="Arial" w:hint="eastAsia"/>
          <w:kern w:val="2"/>
          <w:sz w:val="21"/>
          <w:szCs w:val="21"/>
        </w:rPr>
        <w:t>公里，路网密集度较好；周边有公交车站（鹿海园），停靠线路有</w:t>
      </w:r>
      <w:r w:rsidR="007665A0" w:rsidRPr="007665A0">
        <w:rPr>
          <w:rFonts w:ascii="Arial" w:hAnsi="Arial" w:cs="Arial" w:hint="eastAsia"/>
          <w:kern w:val="2"/>
          <w:sz w:val="21"/>
          <w:szCs w:val="21"/>
        </w:rPr>
        <w:t>573</w:t>
      </w:r>
      <w:r w:rsidR="007665A0" w:rsidRPr="007665A0">
        <w:rPr>
          <w:rFonts w:ascii="Arial" w:hAnsi="Arial" w:cs="Arial" w:hint="eastAsia"/>
          <w:kern w:val="2"/>
          <w:sz w:val="21"/>
          <w:szCs w:val="21"/>
        </w:rPr>
        <w:t>路、</w:t>
      </w:r>
      <w:r w:rsidR="007665A0" w:rsidRPr="007665A0">
        <w:rPr>
          <w:rFonts w:ascii="Arial" w:hAnsi="Arial" w:cs="Arial" w:hint="eastAsia"/>
          <w:kern w:val="2"/>
          <w:sz w:val="21"/>
          <w:szCs w:val="21"/>
        </w:rPr>
        <w:t>580</w:t>
      </w:r>
      <w:r w:rsidR="007665A0" w:rsidRPr="007665A0">
        <w:rPr>
          <w:rFonts w:ascii="Arial" w:hAnsi="Arial" w:cs="Arial" w:hint="eastAsia"/>
          <w:kern w:val="2"/>
          <w:sz w:val="21"/>
          <w:szCs w:val="21"/>
        </w:rPr>
        <w:t>路、</w:t>
      </w:r>
      <w:r w:rsidR="007665A0" w:rsidRPr="007665A0">
        <w:rPr>
          <w:rFonts w:ascii="Arial" w:hAnsi="Arial" w:cs="Arial" w:hint="eastAsia"/>
          <w:kern w:val="2"/>
          <w:sz w:val="21"/>
          <w:szCs w:val="21"/>
        </w:rPr>
        <w:t>599</w:t>
      </w:r>
      <w:r w:rsidR="007665A0" w:rsidRPr="007665A0">
        <w:rPr>
          <w:rFonts w:ascii="Arial" w:hAnsi="Arial" w:cs="Arial" w:hint="eastAsia"/>
          <w:kern w:val="2"/>
          <w:sz w:val="21"/>
          <w:szCs w:val="21"/>
        </w:rPr>
        <w:t>路、</w:t>
      </w:r>
      <w:r w:rsidR="007665A0" w:rsidRPr="007665A0">
        <w:rPr>
          <w:rFonts w:ascii="Arial" w:hAnsi="Arial" w:cs="Arial" w:hint="eastAsia"/>
          <w:kern w:val="2"/>
          <w:sz w:val="21"/>
          <w:szCs w:val="21"/>
        </w:rPr>
        <w:t>665</w:t>
      </w:r>
      <w:r w:rsidR="007665A0" w:rsidRPr="007665A0">
        <w:rPr>
          <w:rFonts w:ascii="Arial" w:hAnsi="Arial" w:cs="Arial" w:hint="eastAsia"/>
          <w:kern w:val="2"/>
          <w:sz w:val="21"/>
          <w:szCs w:val="21"/>
        </w:rPr>
        <w:t>路、兴</w:t>
      </w:r>
      <w:r w:rsidR="007665A0" w:rsidRPr="007665A0">
        <w:rPr>
          <w:rFonts w:ascii="Arial" w:hAnsi="Arial" w:cs="Arial" w:hint="eastAsia"/>
          <w:kern w:val="2"/>
          <w:sz w:val="21"/>
          <w:szCs w:val="21"/>
        </w:rPr>
        <w:t>78</w:t>
      </w:r>
      <w:r w:rsidR="007665A0" w:rsidRPr="007665A0">
        <w:rPr>
          <w:rFonts w:ascii="Arial" w:hAnsi="Arial" w:cs="Arial" w:hint="eastAsia"/>
          <w:kern w:val="2"/>
          <w:sz w:val="21"/>
          <w:szCs w:val="21"/>
        </w:rPr>
        <w:t>路等十余条公交线路，距离地铁亦庄</w:t>
      </w:r>
      <w:r w:rsidR="007665A0" w:rsidRPr="007665A0">
        <w:rPr>
          <w:rFonts w:ascii="Arial" w:hAnsi="Arial" w:cs="Arial" w:hint="eastAsia"/>
          <w:kern w:val="2"/>
          <w:sz w:val="21"/>
          <w:szCs w:val="21"/>
        </w:rPr>
        <w:t>T1</w:t>
      </w:r>
      <w:r w:rsidR="007665A0" w:rsidRPr="007665A0">
        <w:rPr>
          <w:rFonts w:ascii="Arial" w:hAnsi="Arial" w:cs="Arial" w:hint="eastAsia"/>
          <w:kern w:val="2"/>
          <w:sz w:val="21"/>
          <w:szCs w:val="21"/>
        </w:rPr>
        <w:t>线（泰河路站）约</w:t>
      </w:r>
      <w:r w:rsidR="007665A0" w:rsidRPr="007665A0">
        <w:rPr>
          <w:rFonts w:ascii="Arial" w:hAnsi="Arial" w:cs="Arial" w:hint="eastAsia"/>
          <w:kern w:val="2"/>
          <w:sz w:val="21"/>
          <w:szCs w:val="21"/>
        </w:rPr>
        <w:t>100</w:t>
      </w:r>
      <w:r w:rsidR="007665A0" w:rsidRPr="007665A0">
        <w:rPr>
          <w:rFonts w:ascii="Arial" w:hAnsi="Arial" w:cs="Arial" w:hint="eastAsia"/>
          <w:kern w:val="2"/>
          <w:sz w:val="21"/>
          <w:szCs w:val="21"/>
        </w:rPr>
        <w:t>米，道路通达度较好，综合评价交通便捷度好</w:t>
      </w:r>
      <w:r w:rsidRPr="00802FB9">
        <w:rPr>
          <w:rFonts w:ascii="Arial" w:hAnsi="Arial" w:cs="Arial" w:hint="eastAsia"/>
          <w:kern w:val="2"/>
          <w:sz w:val="21"/>
          <w:szCs w:val="21"/>
        </w:rPr>
        <w:t>。</w:t>
      </w:r>
    </w:p>
    <w:p w14:paraId="6EFA91C7" w14:textId="1459D874" w:rsidR="00B06C3E" w:rsidRPr="00DF21C0"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w:t>
      </w:r>
      <w:r w:rsidRPr="0048067A">
        <w:rPr>
          <w:rFonts w:ascii="Arial" w:hAnsi="Arial" w:cs="Arial" w:hint="eastAsia"/>
          <w:kern w:val="2"/>
          <w:sz w:val="21"/>
          <w:szCs w:val="21"/>
        </w:rPr>
        <w:t>紧邻城市次干道——泰河二街，距南六环路约</w:t>
      </w:r>
      <w:r w:rsidRPr="0048067A">
        <w:rPr>
          <w:rFonts w:ascii="Arial" w:hAnsi="Arial" w:cs="Arial" w:hint="eastAsia"/>
          <w:kern w:val="2"/>
          <w:sz w:val="21"/>
          <w:szCs w:val="21"/>
        </w:rPr>
        <w:t>2.1</w:t>
      </w:r>
      <w:r w:rsidRPr="0048067A">
        <w:rPr>
          <w:rFonts w:ascii="Arial" w:hAnsi="Arial" w:cs="Arial" w:hint="eastAsia"/>
          <w:kern w:val="2"/>
          <w:sz w:val="21"/>
          <w:szCs w:val="21"/>
        </w:rPr>
        <w:t>公里，路网密集度较好；周边有公交车站（鹿海园五里东门），停靠线路有</w:t>
      </w:r>
      <w:r w:rsidRPr="0048067A">
        <w:rPr>
          <w:rFonts w:ascii="Arial" w:hAnsi="Arial" w:cs="Arial" w:hint="eastAsia"/>
          <w:kern w:val="2"/>
          <w:sz w:val="21"/>
          <w:szCs w:val="21"/>
        </w:rPr>
        <w:t>578</w:t>
      </w:r>
      <w:r w:rsidRPr="0048067A">
        <w:rPr>
          <w:rFonts w:ascii="Arial" w:hAnsi="Arial" w:cs="Arial" w:hint="eastAsia"/>
          <w:kern w:val="2"/>
          <w:sz w:val="21"/>
          <w:szCs w:val="21"/>
        </w:rPr>
        <w:t>路、</w:t>
      </w:r>
      <w:r w:rsidRPr="0048067A">
        <w:rPr>
          <w:rFonts w:ascii="Arial" w:hAnsi="Arial" w:cs="Arial" w:hint="eastAsia"/>
          <w:kern w:val="2"/>
          <w:sz w:val="21"/>
          <w:szCs w:val="21"/>
        </w:rPr>
        <w:t>580</w:t>
      </w:r>
      <w:r w:rsidRPr="0048067A">
        <w:rPr>
          <w:rFonts w:ascii="Arial" w:hAnsi="Arial" w:cs="Arial" w:hint="eastAsia"/>
          <w:kern w:val="2"/>
          <w:sz w:val="21"/>
          <w:szCs w:val="21"/>
        </w:rPr>
        <w:t>路、兴</w:t>
      </w:r>
      <w:r w:rsidRPr="0048067A">
        <w:rPr>
          <w:rFonts w:ascii="Arial" w:hAnsi="Arial" w:cs="Arial" w:hint="eastAsia"/>
          <w:kern w:val="2"/>
          <w:sz w:val="21"/>
          <w:szCs w:val="21"/>
        </w:rPr>
        <w:t>48</w:t>
      </w:r>
      <w:r w:rsidRPr="0048067A">
        <w:rPr>
          <w:rFonts w:ascii="Arial" w:hAnsi="Arial" w:cs="Arial" w:hint="eastAsia"/>
          <w:kern w:val="2"/>
          <w:sz w:val="21"/>
          <w:szCs w:val="21"/>
        </w:rPr>
        <w:t>路、兴</w:t>
      </w:r>
      <w:r w:rsidRPr="0048067A">
        <w:rPr>
          <w:rFonts w:ascii="Arial" w:hAnsi="Arial" w:cs="Arial" w:hint="eastAsia"/>
          <w:kern w:val="2"/>
          <w:sz w:val="21"/>
          <w:szCs w:val="21"/>
        </w:rPr>
        <w:t>49</w:t>
      </w:r>
      <w:r w:rsidRPr="0048067A">
        <w:rPr>
          <w:rFonts w:ascii="Arial" w:hAnsi="Arial" w:cs="Arial" w:hint="eastAsia"/>
          <w:kern w:val="2"/>
          <w:sz w:val="21"/>
          <w:szCs w:val="21"/>
        </w:rPr>
        <w:t>路、兴</w:t>
      </w:r>
      <w:r w:rsidRPr="0048067A">
        <w:rPr>
          <w:rFonts w:ascii="Arial" w:hAnsi="Arial" w:cs="Arial" w:hint="eastAsia"/>
          <w:kern w:val="2"/>
          <w:sz w:val="21"/>
          <w:szCs w:val="21"/>
        </w:rPr>
        <w:t>59</w:t>
      </w:r>
      <w:r w:rsidRPr="0048067A">
        <w:rPr>
          <w:rFonts w:ascii="Arial" w:hAnsi="Arial" w:cs="Arial" w:hint="eastAsia"/>
          <w:kern w:val="2"/>
          <w:sz w:val="21"/>
          <w:szCs w:val="21"/>
        </w:rPr>
        <w:t>路、专</w:t>
      </w:r>
      <w:r w:rsidRPr="0048067A">
        <w:rPr>
          <w:rFonts w:ascii="Arial" w:hAnsi="Arial" w:cs="Arial" w:hint="eastAsia"/>
          <w:kern w:val="2"/>
          <w:sz w:val="21"/>
          <w:szCs w:val="21"/>
        </w:rPr>
        <w:t>183</w:t>
      </w:r>
      <w:r w:rsidRPr="0048067A">
        <w:rPr>
          <w:rFonts w:ascii="Arial" w:hAnsi="Arial" w:cs="Arial" w:hint="eastAsia"/>
          <w:kern w:val="2"/>
          <w:sz w:val="21"/>
          <w:szCs w:val="21"/>
        </w:rPr>
        <w:t>路、专</w:t>
      </w:r>
      <w:r w:rsidRPr="0048067A">
        <w:rPr>
          <w:rFonts w:ascii="Arial" w:hAnsi="Arial" w:cs="Arial" w:hint="eastAsia"/>
          <w:kern w:val="2"/>
          <w:sz w:val="21"/>
          <w:szCs w:val="21"/>
        </w:rPr>
        <w:t>187</w:t>
      </w:r>
      <w:r w:rsidRPr="0048067A">
        <w:rPr>
          <w:rFonts w:ascii="Arial" w:hAnsi="Arial" w:cs="Arial" w:hint="eastAsia"/>
          <w:kern w:val="2"/>
          <w:sz w:val="21"/>
          <w:szCs w:val="21"/>
        </w:rPr>
        <w:t>路等十余条公交线路，距离地铁亦庄</w:t>
      </w:r>
      <w:r w:rsidRPr="0048067A">
        <w:rPr>
          <w:rFonts w:ascii="Arial" w:hAnsi="Arial" w:cs="Arial" w:hint="eastAsia"/>
          <w:kern w:val="2"/>
          <w:sz w:val="21"/>
          <w:szCs w:val="21"/>
        </w:rPr>
        <w:t>T1</w:t>
      </w:r>
      <w:r w:rsidRPr="0048067A">
        <w:rPr>
          <w:rFonts w:ascii="Arial" w:hAnsi="Arial" w:cs="Arial" w:hint="eastAsia"/>
          <w:kern w:val="2"/>
          <w:sz w:val="21"/>
          <w:szCs w:val="21"/>
        </w:rPr>
        <w:t>线（九号村站）约</w:t>
      </w:r>
      <w:r w:rsidRPr="0048067A">
        <w:rPr>
          <w:rFonts w:ascii="Arial" w:hAnsi="Arial" w:cs="Arial" w:hint="eastAsia"/>
          <w:kern w:val="2"/>
          <w:sz w:val="21"/>
          <w:szCs w:val="21"/>
        </w:rPr>
        <w:t>700</w:t>
      </w:r>
      <w:r w:rsidRPr="0048067A">
        <w:rPr>
          <w:rFonts w:ascii="Arial" w:hAnsi="Arial" w:cs="Arial" w:hint="eastAsia"/>
          <w:kern w:val="2"/>
          <w:sz w:val="21"/>
          <w:szCs w:val="21"/>
        </w:rPr>
        <w:t>米，道路通达度较好，综合评价交通便捷度较好</w:t>
      </w:r>
      <w:r w:rsidR="00FE70ED" w:rsidRPr="00FE70ED">
        <w:rPr>
          <w:rFonts w:ascii="Arial" w:hAnsi="Arial" w:cs="Arial" w:hint="eastAsia"/>
          <w:sz w:val="21"/>
          <w:szCs w:val="21"/>
        </w:rPr>
        <w:t>。</w:t>
      </w:r>
    </w:p>
    <w:p w14:paraId="1DB77A5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311B6D0D" w14:textId="5E47B5C0"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w:t>
      </w:r>
      <w:r>
        <w:rPr>
          <w:rFonts w:ascii="Arial" w:hAnsi="Arial" w:cs="Arial" w:hint="eastAsia"/>
          <w:kern w:val="2"/>
          <w:sz w:val="21"/>
          <w:szCs w:val="21"/>
        </w:rPr>
        <w:t>位于北京经济技术开发区，</w:t>
      </w:r>
      <w:r w:rsidR="007665A0" w:rsidRPr="007665A0">
        <w:rPr>
          <w:rFonts w:ascii="Arial" w:hAnsi="Arial" w:cs="Arial" w:hint="eastAsia"/>
          <w:kern w:val="2"/>
          <w:sz w:val="21"/>
          <w:szCs w:val="21"/>
        </w:rPr>
        <w:t>周边有中亦亿家生活广场、首航超市等，商业设施以小区配套为主，且数量一般，综合评价商业设施一般</w:t>
      </w:r>
      <w:r>
        <w:rPr>
          <w:rFonts w:ascii="Arial" w:hAnsi="Arial" w:cs="Arial" w:hint="eastAsia"/>
          <w:kern w:val="2"/>
          <w:sz w:val="21"/>
          <w:szCs w:val="21"/>
        </w:rPr>
        <w:t>。</w:t>
      </w:r>
    </w:p>
    <w:p w14:paraId="22DCA5E2" w14:textId="376008CE"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w:t>
      </w:r>
      <w:r>
        <w:rPr>
          <w:rFonts w:ascii="Arial" w:hAnsi="Arial" w:cs="Arial" w:hint="eastAsia"/>
          <w:kern w:val="2"/>
          <w:sz w:val="21"/>
          <w:szCs w:val="21"/>
        </w:rPr>
        <w:t>位于北京经济技术开发区，</w:t>
      </w:r>
      <w:r w:rsidR="007665A0" w:rsidRPr="007665A0">
        <w:rPr>
          <w:rFonts w:ascii="Arial" w:hAnsi="Arial" w:cs="Arial" w:hint="eastAsia"/>
          <w:kern w:val="2"/>
          <w:sz w:val="21"/>
          <w:szCs w:val="21"/>
        </w:rPr>
        <w:t>周边紧临中亦亿家生活广场，有亦生活、首航超市等，综合评价周边商业设施较好</w:t>
      </w:r>
      <w:r w:rsidR="00B06C3E" w:rsidRPr="00847171">
        <w:rPr>
          <w:rFonts w:ascii="Arial" w:hAnsi="Arial" w:cs="Arial" w:hint="eastAsia"/>
          <w:sz w:val="21"/>
          <w:szCs w:val="21"/>
        </w:rPr>
        <w:t>。</w:t>
      </w:r>
    </w:p>
    <w:p w14:paraId="05D49F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7D3370AA" w14:textId="0DD23812"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w:t>
      </w:r>
      <w:r w:rsidR="007665A0" w:rsidRPr="007665A0">
        <w:rPr>
          <w:rFonts w:ascii="Arial" w:hAnsi="Arial" w:cs="Arial" w:hint="eastAsia"/>
          <w:kern w:val="2"/>
          <w:sz w:val="21"/>
          <w:szCs w:val="21"/>
        </w:rPr>
        <w:t>周边有南海子公园、亦庄新城滨河公园、凉水河、体育公园等，周边无高等教育学校或博物馆等人文景观，综合评价环境状况一般</w:t>
      </w:r>
      <w:r>
        <w:rPr>
          <w:rFonts w:ascii="Arial" w:hAnsi="Arial" w:cs="Arial" w:hint="eastAsia"/>
          <w:sz w:val="21"/>
          <w:szCs w:val="21"/>
        </w:rPr>
        <w:t>。</w:t>
      </w:r>
    </w:p>
    <w:p w14:paraId="490626DF" w14:textId="37FEEF4D" w:rsidR="00B06C3E" w:rsidRPr="00847171" w:rsidRDefault="008052CB" w:rsidP="00EE55CF">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w:t>
      </w:r>
      <w:r w:rsidR="007665A0" w:rsidRPr="007665A0">
        <w:rPr>
          <w:rFonts w:ascii="Arial" w:hAnsi="Arial" w:cs="Arial" w:hint="eastAsia"/>
          <w:kern w:val="2"/>
          <w:sz w:val="21"/>
          <w:szCs w:val="21"/>
        </w:rPr>
        <w:t>周边有南海子公园、亦庄新城滨河公园、凉水河、体育公园等，周边无高等教育学校或博物馆等人文景观，综合评价环境状况一般</w:t>
      </w:r>
      <w:r w:rsidR="00FE70ED" w:rsidRPr="00FE70ED">
        <w:rPr>
          <w:rFonts w:ascii="Arial" w:hAnsi="Arial" w:cs="Arial" w:hint="eastAsia"/>
          <w:sz w:val="21"/>
          <w:szCs w:val="21"/>
        </w:rPr>
        <w:t>。</w:t>
      </w:r>
    </w:p>
    <w:p w14:paraId="0C0E1254" w14:textId="77777777" w:rsidR="00B06C3E" w:rsidRPr="00847171" w:rsidRDefault="00B06C3E" w:rsidP="00EE55CF">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546D218C" w14:textId="77777777" w:rsidR="008052CB" w:rsidRDefault="008052CB" w:rsidP="00EE55CF">
      <w:pPr>
        <w:spacing w:line="480" w:lineRule="auto"/>
        <w:ind w:firstLineChars="200" w:firstLine="420"/>
        <w:jc w:val="both"/>
        <w:rPr>
          <w:rFonts w:ascii="Arial" w:hAnsi="Arial" w:cs="Arial"/>
          <w:sz w:val="21"/>
          <w:szCs w:val="21"/>
        </w:rPr>
      </w:pPr>
      <w:bookmarkStart w:id="48" w:name="_Toc525655434"/>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79ACE9F9" w14:textId="5FE1845B"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w:t>
      </w:r>
      <w:r w:rsidR="007665A0" w:rsidRPr="007665A0">
        <w:rPr>
          <w:rFonts w:ascii="Arial" w:hAnsi="Arial" w:cs="Arial" w:hint="eastAsia"/>
          <w:sz w:val="21"/>
          <w:szCs w:val="21"/>
        </w:rPr>
        <w:t>周边</w:t>
      </w:r>
      <w:r w:rsidR="007665A0" w:rsidRPr="007665A0">
        <w:rPr>
          <w:rFonts w:ascii="Arial" w:hAnsi="Arial" w:cs="Arial" w:hint="eastAsia"/>
          <w:sz w:val="21"/>
          <w:szCs w:val="21"/>
        </w:rPr>
        <w:t>2</w:t>
      </w:r>
      <w:r w:rsidR="007665A0" w:rsidRPr="007665A0">
        <w:rPr>
          <w:rFonts w:ascii="Arial" w:hAnsi="Arial" w:cs="Arial" w:hint="eastAsia"/>
          <w:sz w:val="21"/>
          <w:szCs w:val="21"/>
        </w:rPr>
        <w:t>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r>
        <w:rPr>
          <w:rFonts w:ascii="Arial" w:hAnsi="Arial" w:cs="Arial" w:hint="eastAsia"/>
          <w:sz w:val="21"/>
          <w:szCs w:val="21"/>
        </w:rPr>
        <w:t>。</w:t>
      </w:r>
    </w:p>
    <w:p w14:paraId="7998E7CB" w14:textId="77777777"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7F8566CD" w14:textId="7FD849F6"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w:t>
      </w:r>
      <w:r w:rsidR="007665A0" w:rsidRPr="007665A0">
        <w:rPr>
          <w:rFonts w:ascii="Arial" w:hAnsi="Arial" w:cs="Arial" w:hint="eastAsia"/>
          <w:sz w:val="21"/>
          <w:szCs w:val="21"/>
        </w:rPr>
        <w:t>周边</w:t>
      </w:r>
      <w:r w:rsidR="007665A0" w:rsidRPr="007665A0">
        <w:rPr>
          <w:rFonts w:ascii="Arial" w:hAnsi="Arial" w:cs="Arial" w:hint="eastAsia"/>
          <w:sz w:val="21"/>
          <w:szCs w:val="21"/>
        </w:rPr>
        <w:t>2</w:t>
      </w:r>
      <w:r w:rsidR="007665A0" w:rsidRPr="007665A0">
        <w:rPr>
          <w:rFonts w:ascii="Arial" w:hAnsi="Arial" w:cs="Arial" w:hint="eastAsia"/>
          <w:sz w:val="21"/>
          <w:szCs w:val="21"/>
        </w:rPr>
        <w:t>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r w:rsidR="00B06C3E" w:rsidRPr="00847171">
        <w:rPr>
          <w:rFonts w:ascii="Arial" w:hAnsi="Arial" w:cs="Arial" w:hint="eastAsia"/>
          <w:kern w:val="2"/>
          <w:sz w:val="21"/>
          <w:szCs w:val="21"/>
        </w:rPr>
        <w:t>。</w:t>
      </w:r>
    </w:p>
    <w:p w14:paraId="3BC5B870" w14:textId="6CFA5F63"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总体评价</w:t>
      </w:r>
    </w:p>
    <w:p w14:paraId="2569355B" w14:textId="3572D463" w:rsidR="007665A0" w:rsidRPr="007665A0" w:rsidRDefault="007665A0" w:rsidP="007665A0">
      <w:pPr>
        <w:spacing w:line="480" w:lineRule="auto"/>
        <w:ind w:firstLineChars="200" w:firstLine="420"/>
        <w:jc w:val="both"/>
        <w:rPr>
          <w:rFonts w:ascii="Arial" w:hAnsi="Arial" w:cs="Arial" w:hint="eastAsia"/>
          <w:sz w:val="21"/>
          <w:szCs w:val="21"/>
        </w:rPr>
      </w:pPr>
      <w:bookmarkStart w:id="49" w:name="_Toc525655435"/>
      <w:bookmarkEnd w:id="48"/>
      <w:r w:rsidRPr="007665A0">
        <w:rPr>
          <w:rFonts w:ascii="Arial" w:hAnsi="Arial" w:cs="Arial" w:hint="eastAsia"/>
          <w:sz w:val="21"/>
          <w:szCs w:val="21"/>
        </w:rPr>
        <w:t>（</w:t>
      </w:r>
      <w:r w:rsidRPr="007665A0">
        <w:rPr>
          <w:rFonts w:ascii="Arial" w:hAnsi="Arial" w:cs="Arial" w:hint="eastAsia"/>
          <w:sz w:val="21"/>
          <w:szCs w:val="21"/>
        </w:rPr>
        <w:t>1</w:t>
      </w:r>
      <w:r w:rsidRPr="007665A0">
        <w:rPr>
          <w:rFonts w:ascii="Arial" w:hAnsi="Arial" w:cs="Arial" w:hint="eastAsia"/>
          <w:sz w:val="21"/>
          <w:szCs w:val="21"/>
        </w:rPr>
        <w:t>）综上，</w:t>
      </w:r>
      <w:r>
        <w:rPr>
          <w:rFonts w:ascii="Arial" w:hAnsi="Arial" w:cs="Arial" w:hint="eastAsia"/>
          <w:kern w:val="2"/>
          <w:sz w:val="21"/>
          <w:szCs w:val="21"/>
        </w:rPr>
        <w:t>X17</w:t>
      </w:r>
      <w:r>
        <w:rPr>
          <w:rFonts w:ascii="Arial" w:hAnsi="Arial" w:cs="Arial" w:hint="eastAsia"/>
          <w:kern w:val="2"/>
          <w:sz w:val="21"/>
          <w:szCs w:val="21"/>
        </w:rPr>
        <w:t>亦城茗苑</w:t>
      </w:r>
      <w:r w:rsidRPr="007665A0">
        <w:rPr>
          <w:rFonts w:ascii="Arial" w:hAnsi="Arial" w:cs="Arial" w:hint="eastAsia"/>
          <w:sz w:val="21"/>
          <w:szCs w:val="21"/>
        </w:rPr>
        <w:t>地理位置状况较好，居住社区成熟度较好，交通便捷度好，商业设施一般，环境状况一般，区内大部分区域基础设施配套目前可达到“七通”，公共配套设施状况较齐全。区域规划无特殊限制。总体评价影响估价对象的区位条件较好。</w:t>
      </w:r>
    </w:p>
    <w:p w14:paraId="513056CA" w14:textId="295D03C4" w:rsidR="007665A0" w:rsidRDefault="007665A0" w:rsidP="007665A0">
      <w:pPr>
        <w:spacing w:line="480" w:lineRule="auto"/>
        <w:ind w:firstLineChars="200" w:firstLine="420"/>
        <w:jc w:val="both"/>
        <w:rPr>
          <w:sz w:val="21"/>
          <w:szCs w:val="21"/>
        </w:rPr>
      </w:pPr>
      <w:r w:rsidRPr="007665A0">
        <w:rPr>
          <w:rFonts w:ascii="Arial" w:hAnsi="Arial" w:cs="Arial" w:hint="eastAsia"/>
          <w:sz w:val="21"/>
          <w:szCs w:val="21"/>
        </w:rPr>
        <w:t>（</w:t>
      </w:r>
      <w:r w:rsidRPr="007665A0">
        <w:rPr>
          <w:rFonts w:ascii="Arial" w:hAnsi="Arial" w:cs="Arial" w:hint="eastAsia"/>
          <w:sz w:val="21"/>
          <w:szCs w:val="21"/>
        </w:rPr>
        <w:t>2</w:t>
      </w:r>
      <w:r w:rsidRPr="007665A0">
        <w:rPr>
          <w:rFonts w:ascii="Arial" w:hAnsi="Arial" w:cs="Arial" w:hint="eastAsia"/>
          <w:sz w:val="21"/>
          <w:szCs w:val="21"/>
        </w:rPr>
        <w:t>）综上，</w:t>
      </w: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w:t>
      </w:r>
      <w:r w:rsidRPr="007665A0">
        <w:rPr>
          <w:rFonts w:ascii="Arial" w:hAnsi="Arial" w:cs="Arial" w:hint="eastAsia"/>
          <w:sz w:val="21"/>
          <w:szCs w:val="21"/>
        </w:rPr>
        <w:t>地理位置状况较好，居住社区成熟度较好，交通便捷度较好，商业</w:t>
      </w:r>
      <w:r>
        <w:rPr>
          <w:rFonts w:ascii="Arial" w:hAnsi="Arial" w:cs="Arial" w:hint="eastAsia"/>
          <w:sz w:val="21"/>
          <w:szCs w:val="21"/>
        </w:rPr>
        <w:t>设施较好</w:t>
      </w:r>
      <w:r w:rsidRPr="007665A0">
        <w:rPr>
          <w:rFonts w:ascii="Arial" w:hAnsi="Arial" w:cs="Arial" w:hint="eastAsia"/>
          <w:sz w:val="21"/>
          <w:szCs w:val="21"/>
        </w:rPr>
        <w:t>，环境状况一般，区内大部分区域基础设施配套目前可达到“七通”，公共配套设施状况较齐全。</w:t>
      </w:r>
      <w:r w:rsidRPr="007665A0">
        <w:rPr>
          <w:rFonts w:hint="eastAsia"/>
          <w:sz w:val="21"/>
          <w:szCs w:val="21"/>
        </w:rPr>
        <w:t>区域规划无特殊限制。总体评价影响估价对象的区位条件较好。</w:t>
      </w:r>
    </w:p>
    <w:p w14:paraId="0B9E8C5B" w14:textId="29558732" w:rsidR="00B06C3E" w:rsidRPr="00847171" w:rsidRDefault="00B06C3E" w:rsidP="007665A0">
      <w:pPr>
        <w:pStyle w:val="2"/>
        <w:tabs>
          <w:tab w:val="left" w:pos="360"/>
        </w:tabs>
        <w:spacing w:line="480" w:lineRule="auto"/>
        <w:ind w:left="360" w:hangingChars="171" w:hanging="360"/>
        <w:jc w:val="both"/>
        <w:rPr>
          <w:rFonts w:eastAsia="宋体"/>
          <w:kern w:val="2"/>
          <w:sz w:val="21"/>
          <w:szCs w:val="21"/>
        </w:rPr>
      </w:pPr>
      <w:r w:rsidRPr="008230DC">
        <w:rPr>
          <w:rFonts w:eastAsia="宋体"/>
          <w:kern w:val="2"/>
          <w:sz w:val="21"/>
          <w:szCs w:val="21"/>
        </w:rPr>
        <w:lastRenderedPageBreak/>
        <w:t>（</w:t>
      </w:r>
      <w:r w:rsidRPr="008230DC">
        <w:rPr>
          <w:rFonts w:eastAsia="宋体" w:hint="eastAsia"/>
          <w:kern w:val="2"/>
          <w:sz w:val="21"/>
          <w:szCs w:val="21"/>
        </w:rPr>
        <w:t>二</w:t>
      </w:r>
      <w:r w:rsidRPr="008230DC">
        <w:rPr>
          <w:rFonts w:eastAsia="宋体"/>
          <w:kern w:val="2"/>
          <w:sz w:val="21"/>
          <w:szCs w:val="21"/>
        </w:rPr>
        <w:t>）实物状况分析</w:t>
      </w:r>
      <w:bookmarkEnd w:id="49"/>
    </w:p>
    <w:p w14:paraId="40B02B4F" w14:textId="77777777" w:rsidR="003F6A32" w:rsidRPr="007402D2" w:rsidRDefault="003F6A32" w:rsidP="00EE55CF">
      <w:pPr>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sidRPr="00455D76">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套公共租赁住房，总建筑面积</w:t>
      </w:r>
      <w:r>
        <w:rPr>
          <w:rFonts w:ascii="Arial" w:hAnsi="Arial" w:cs="Arial"/>
          <w:kern w:val="2"/>
          <w:sz w:val="21"/>
          <w:szCs w:val="21"/>
        </w:rPr>
        <w:t>405175.44</w:t>
      </w:r>
      <w:r>
        <w:rPr>
          <w:rFonts w:ascii="Arial" w:hAnsi="Arial" w:cs="Arial" w:hint="eastAsia"/>
          <w:kern w:val="2"/>
          <w:sz w:val="21"/>
          <w:szCs w:val="21"/>
        </w:rPr>
        <w:t>平方米。详见下表：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3"/>
        <w:gridCol w:w="1704"/>
        <w:gridCol w:w="3615"/>
        <w:gridCol w:w="1081"/>
        <w:gridCol w:w="2116"/>
      </w:tblGrid>
      <w:tr w:rsidR="003F6A32" w:rsidRPr="004869C0" w14:paraId="6CB95917" w14:textId="77777777" w:rsidTr="00F41A86">
        <w:trPr>
          <w:trHeight w:val="227"/>
          <w:jc w:val="center"/>
        </w:trPr>
        <w:tc>
          <w:tcPr>
            <w:tcW w:w="416" w:type="pct"/>
            <w:vAlign w:val="center"/>
          </w:tcPr>
          <w:p w14:paraId="417A3E74"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序号</w:t>
            </w:r>
          </w:p>
        </w:tc>
        <w:tc>
          <w:tcPr>
            <w:tcW w:w="917" w:type="pct"/>
            <w:vAlign w:val="center"/>
          </w:tcPr>
          <w:p w14:paraId="09BAD04B"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项目名称</w:t>
            </w:r>
          </w:p>
        </w:tc>
        <w:tc>
          <w:tcPr>
            <w:tcW w:w="1946" w:type="pct"/>
            <w:vAlign w:val="center"/>
          </w:tcPr>
          <w:p w14:paraId="5ED59327"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坐落</w:t>
            </w:r>
          </w:p>
        </w:tc>
        <w:tc>
          <w:tcPr>
            <w:tcW w:w="582" w:type="pct"/>
            <w:vAlign w:val="center"/>
          </w:tcPr>
          <w:p w14:paraId="427B2B11"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套数（套）</w:t>
            </w:r>
          </w:p>
        </w:tc>
        <w:tc>
          <w:tcPr>
            <w:tcW w:w="1139" w:type="pct"/>
            <w:vAlign w:val="center"/>
          </w:tcPr>
          <w:p w14:paraId="0A2FF43C"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建筑面积（平方米）</w:t>
            </w:r>
          </w:p>
        </w:tc>
      </w:tr>
      <w:tr w:rsidR="003F6A32" w:rsidRPr="004869C0" w14:paraId="00593B34" w14:textId="77777777" w:rsidTr="00F41A86">
        <w:trPr>
          <w:trHeight w:val="227"/>
          <w:jc w:val="center"/>
        </w:trPr>
        <w:tc>
          <w:tcPr>
            <w:tcW w:w="416" w:type="pct"/>
            <w:vAlign w:val="center"/>
          </w:tcPr>
          <w:p w14:paraId="1D9BC982"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1</w:t>
            </w:r>
          </w:p>
        </w:tc>
        <w:tc>
          <w:tcPr>
            <w:tcW w:w="917" w:type="pct"/>
            <w:vAlign w:val="center"/>
          </w:tcPr>
          <w:p w14:paraId="7C8E4755"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X17亦城茗苑</w:t>
            </w:r>
          </w:p>
        </w:tc>
        <w:tc>
          <w:tcPr>
            <w:tcW w:w="1946" w:type="pct"/>
            <w:vAlign w:val="center"/>
          </w:tcPr>
          <w:p w14:paraId="7953702D"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hint="eastAsia"/>
                <w:kern w:val="2"/>
                <w:sz w:val="18"/>
                <w:szCs w:val="18"/>
              </w:rPr>
              <w:t>北京市北京经济技术开发区泰河园五里1号楼等21幢</w:t>
            </w:r>
          </w:p>
        </w:tc>
        <w:tc>
          <w:tcPr>
            <w:tcW w:w="582" w:type="pct"/>
            <w:vAlign w:val="center"/>
          </w:tcPr>
          <w:p w14:paraId="1103688F"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2353</w:t>
            </w:r>
          </w:p>
        </w:tc>
        <w:tc>
          <w:tcPr>
            <w:tcW w:w="1139" w:type="pct"/>
            <w:vAlign w:val="center"/>
          </w:tcPr>
          <w:p w14:paraId="4ACEF351" w14:textId="77777777" w:rsidR="003F6A32" w:rsidRPr="00063003" w:rsidRDefault="003F6A32"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kern w:val="2"/>
                <w:sz w:val="18"/>
                <w:szCs w:val="18"/>
              </w:rPr>
              <w:t>204495.97</w:t>
            </w:r>
          </w:p>
        </w:tc>
      </w:tr>
      <w:tr w:rsidR="003F6A32" w:rsidRPr="004869C0" w14:paraId="2FC906DF" w14:textId="77777777" w:rsidTr="00F41A86">
        <w:trPr>
          <w:trHeight w:val="227"/>
          <w:jc w:val="center"/>
        </w:trPr>
        <w:tc>
          <w:tcPr>
            <w:tcW w:w="416" w:type="pct"/>
            <w:vAlign w:val="center"/>
          </w:tcPr>
          <w:p w14:paraId="7A40E605"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2</w:t>
            </w:r>
          </w:p>
        </w:tc>
        <w:tc>
          <w:tcPr>
            <w:tcW w:w="917" w:type="pct"/>
            <w:vAlign w:val="center"/>
          </w:tcPr>
          <w:p w14:paraId="26C54D7F"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X31博客雅苑</w:t>
            </w:r>
          </w:p>
        </w:tc>
        <w:tc>
          <w:tcPr>
            <w:tcW w:w="1946" w:type="pct"/>
            <w:vAlign w:val="center"/>
          </w:tcPr>
          <w:p w14:paraId="7A3AD6C7"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北京市</w:t>
            </w:r>
            <w:r w:rsidRPr="00063003">
              <w:rPr>
                <w:rFonts w:ascii="华文细黑" w:eastAsia="华文细黑" w:hAnsi="华文细黑" w:cs="Arial" w:hint="eastAsia"/>
                <w:kern w:val="2"/>
                <w:sz w:val="18"/>
                <w:szCs w:val="18"/>
              </w:rPr>
              <w:t>北京经济技术开发区鹿海园四里1号楼等7幢</w:t>
            </w:r>
          </w:p>
        </w:tc>
        <w:tc>
          <w:tcPr>
            <w:tcW w:w="582" w:type="pct"/>
            <w:vAlign w:val="center"/>
          </w:tcPr>
          <w:p w14:paraId="3E4E81BC"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2223</w:t>
            </w:r>
          </w:p>
        </w:tc>
        <w:tc>
          <w:tcPr>
            <w:tcW w:w="1139" w:type="pct"/>
            <w:vAlign w:val="center"/>
          </w:tcPr>
          <w:p w14:paraId="64D3E36F" w14:textId="77777777" w:rsidR="003F6A32" w:rsidRPr="00063003" w:rsidRDefault="003F6A32"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kern w:val="2"/>
                <w:sz w:val="18"/>
                <w:szCs w:val="18"/>
              </w:rPr>
              <w:t>200679.47</w:t>
            </w:r>
          </w:p>
        </w:tc>
      </w:tr>
      <w:tr w:rsidR="003F6A32" w:rsidRPr="004869C0" w14:paraId="36B5FC09" w14:textId="77777777" w:rsidTr="00F41A86">
        <w:trPr>
          <w:trHeight w:val="227"/>
          <w:jc w:val="center"/>
        </w:trPr>
        <w:tc>
          <w:tcPr>
            <w:tcW w:w="3279" w:type="pct"/>
            <w:gridSpan w:val="3"/>
            <w:vAlign w:val="center"/>
          </w:tcPr>
          <w:p w14:paraId="4E1961EB"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合计</w:t>
            </w:r>
          </w:p>
        </w:tc>
        <w:tc>
          <w:tcPr>
            <w:tcW w:w="582" w:type="pct"/>
            <w:vAlign w:val="center"/>
          </w:tcPr>
          <w:p w14:paraId="3ECE4418"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4576</w:t>
            </w:r>
          </w:p>
        </w:tc>
        <w:tc>
          <w:tcPr>
            <w:tcW w:w="1139" w:type="pct"/>
            <w:vAlign w:val="center"/>
          </w:tcPr>
          <w:p w14:paraId="0A1730C0"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405175.44</w:t>
            </w:r>
          </w:p>
        </w:tc>
      </w:tr>
    </w:tbl>
    <w:p w14:paraId="2D3F2612" w14:textId="407A0EB8" w:rsidR="00F93B4F" w:rsidRDefault="00F93B4F" w:rsidP="00F93B4F">
      <w:pPr>
        <w:spacing w:line="480" w:lineRule="auto"/>
        <w:ind w:firstLineChars="200" w:firstLine="420"/>
        <w:jc w:val="both"/>
        <w:textAlignment w:val="auto"/>
        <w:rPr>
          <w:rFonts w:ascii="Arial" w:hAnsi="Arial" w:cs="Arial"/>
          <w:kern w:val="2"/>
          <w:sz w:val="21"/>
          <w:szCs w:val="21"/>
        </w:rPr>
      </w:pPr>
      <w:r w:rsidRPr="00D81438">
        <w:rPr>
          <w:rFonts w:ascii="Arial" w:hAnsi="Arial" w:cs="Arial" w:hint="eastAsia"/>
          <w:kern w:val="2"/>
          <w:sz w:val="21"/>
          <w:szCs w:val="21"/>
        </w:rPr>
        <w:t>本次评估</w:t>
      </w:r>
      <w:r>
        <w:rPr>
          <w:rFonts w:ascii="Arial" w:hAnsi="Arial" w:cs="Arial" w:hint="eastAsia"/>
          <w:kern w:val="2"/>
          <w:sz w:val="21"/>
          <w:szCs w:val="21"/>
        </w:rPr>
        <w:t>的</w:t>
      </w:r>
      <w:r>
        <w:rPr>
          <w:rFonts w:ascii="Arial" w:hAnsi="Arial" w:cs="Arial"/>
          <w:kern w:val="2"/>
          <w:sz w:val="21"/>
          <w:szCs w:val="21"/>
        </w:rPr>
        <w:t>4576</w:t>
      </w:r>
      <w:r>
        <w:rPr>
          <w:rFonts w:ascii="Arial" w:hAnsi="Arial" w:cs="Arial" w:hint="eastAsia"/>
          <w:kern w:val="2"/>
          <w:sz w:val="21"/>
          <w:szCs w:val="21"/>
        </w:rPr>
        <w:t>套公共租赁住房房源是由估价委托人开发建设、持有并经营，现作为公共租赁住房使用。</w:t>
      </w:r>
    </w:p>
    <w:p w14:paraId="55CE6A9C" w14:textId="1DF44EA7" w:rsidR="00E77A2E" w:rsidRPr="00847171" w:rsidRDefault="00F93B4F" w:rsidP="00F93B4F">
      <w:pPr>
        <w:spacing w:line="480" w:lineRule="auto"/>
        <w:ind w:firstLineChars="200" w:firstLine="420"/>
        <w:jc w:val="both"/>
        <w:textAlignment w:val="auto"/>
        <w:rPr>
          <w:rFonts w:ascii="Arial" w:hAnsi="Arial" w:cs="Arial"/>
          <w:sz w:val="21"/>
          <w:szCs w:val="21"/>
        </w:rPr>
      </w:pPr>
      <w:r w:rsidRPr="00DD32CA">
        <w:rPr>
          <w:rFonts w:ascii="Arial" w:hAnsi="Arial" w:cs="Arial" w:hint="eastAsia"/>
          <w:kern w:val="2"/>
          <w:sz w:val="21"/>
          <w:szCs w:val="21"/>
        </w:rPr>
        <w:t>评估专业人员仅对</w:t>
      </w:r>
      <w:r>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3E47F0D6" w14:textId="32FE033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36AE3D8A" w14:textId="77777777" w:rsidR="0061262E" w:rsidRPr="004345E1"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kern w:val="2"/>
          <w:sz w:val="21"/>
          <w:szCs w:val="21"/>
        </w:rPr>
        <w:t>根据估价委托人提供的</w:t>
      </w:r>
      <w:r w:rsidRPr="00420E34">
        <w:rPr>
          <w:rFonts w:ascii="Arial" w:hAnsi="Arial" w:cs="Arial" w:hint="eastAsia"/>
          <w:kern w:val="2"/>
          <w:sz w:val="21"/>
          <w:szCs w:val="21"/>
        </w:rPr>
        <w:t>《不动产权证书》</w:t>
      </w:r>
      <w:r w:rsidRPr="00420E34">
        <w:rPr>
          <w:rFonts w:ascii="Arial" w:hAnsi="Arial" w:cs="Arial" w:hint="eastAsia"/>
          <w:kern w:val="2"/>
          <w:sz w:val="21"/>
          <w:szCs w:val="21"/>
        </w:rPr>
        <w:t>[</w:t>
      </w:r>
      <w:r w:rsidRPr="00420E34">
        <w:rPr>
          <w:rFonts w:ascii="Arial" w:hAnsi="Arial" w:cs="Arial" w:hint="eastAsia"/>
          <w:kern w:val="2"/>
          <w:sz w:val="21"/>
          <w:szCs w:val="21"/>
        </w:rPr>
        <w:t>京（</w:t>
      </w:r>
      <w:r w:rsidRPr="00420E34">
        <w:rPr>
          <w:rFonts w:ascii="Arial" w:hAnsi="Arial" w:cs="Arial" w:hint="eastAsia"/>
          <w:kern w:val="2"/>
          <w:sz w:val="21"/>
          <w:szCs w:val="21"/>
        </w:rPr>
        <w:t>2016</w:t>
      </w:r>
      <w:r w:rsidRPr="00420E34">
        <w:rPr>
          <w:rFonts w:ascii="Arial" w:hAnsi="Arial" w:cs="Arial" w:hint="eastAsia"/>
          <w:kern w:val="2"/>
          <w:sz w:val="21"/>
          <w:szCs w:val="21"/>
        </w:rPr>
        <w:t>）开发区不动产权第</w:t>
      </w:r>
      <w:r w:rsidRPr="00420E34">
        <w:rPr>
          <w:rFonts w:ascii="Arial" w:hAnsi="Arial" w:cs="Arial" w:hint="eastAsia"/>
          <w:kern w:val="2"/>
          <w:sz w:val="21"/>
          <w:szCs w:val="21"/>
        </w:rPr>
        <w:t>0014683</w:t>
      </w:r>
      <w:r w:rsidRPr="00420E34">
        <w:rPr>
          <w:rFonts w:ascii="Arial" w:hAnsi="Arial" w:cs="Arial" w:hint="eastAsia"/>
          <w:kern w:val="2"/>
          <w:sz w:val="21"/>
          <w:szCs w:val="21"/>
        </w:rPr>
        <w:t>号</w:t>
      </w:r>
      <w:r w:rsidRPr="00420E34">
        <w:rPr>
          <w:rFonts w:ascii="Arial" w:hAnsi="Arial" w:cs="Arial" w:hint="eastAsia"/>
          <w:kern w:val="2"/>
          <w:sz w:val="21"/>
          <w:szCs w:val="21"/>
        </w:rPr>
        <w:t>]</w:t>
      </w:r>
      <w:r>
        <w:rPr>
          <w:rFonts w:ascii="Arial" w:hAnsi="Arial" w:cs="Arial" w:hint="eastAsia"/>
          <w:kern w:val="2"/>
          <w:sz w:val="21"/>
          <w:szCs w:val="21"/>
        </w:rPr>
        <w:t>及其</w:t>
      </w:r>
      <w:r>
        <w:rPr>
          <w:rFonts w:ascii="Arial" w:hAnsi="Arial" w:cs="Arial" w:hint="eastAsia"/>
          <w:sz w:val="21"/>
          <w:szCs w:val="21"/>
        </w:rPr>
        <w:t>介绍，</w:t>
      </w:r>
      <w:r w:rsidRPr="00420E34">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w:t>
      </w:r>
      <w:r>
        <w:rPr>
          <w:rFonts w:ascii="Arial" w:hAnsi="Arial" w:cs="Arial" w:hint="eastAsia"/>
          <w:kern w:val="2"/>
          <w:sz w:val="21"/>
          <w:szCs w:val="21"/>
        </w:rPr>
        <w:t>公共租赁住房项目所属宗地</w:t>
      </w:r>
      <w:r w:rsidRPr="00337711">
        <w:rPr>
          <w:rFonts w:ascii="Arial" w:hAnsi="Arial" w:cs="Arial" w:hint="eastAsia"/>
          <w:kern w:val="2"/>
          <w:sz w:val="21"/>
          <w:szCs w:val="21"/>
        </w:rPr>
        <w:t>权利类型为国有建设用地使用权，权利性质为</w:t>
      </w:r>
      <w:r>
        <w:rPr>
          <w:rFonts w:ascii="Arial" w:hAnsi="Arial" w:cs="Arial" w:hint="eastAsia"/>
          <w:kern w:val="2"/>
          <w:sz w:val="21"/>
          <w:szCs w:val="21"/>
        </w:rPr>
        <w:t>出让</w:t>
      </w:r>
      <w:r w:rsidRPr="00337711">
        <w:rPr>
          <w:rFonts w:ascii="Arial" w:hAnsi="Arial" w:cs="Arial" w:hint="eastAsia"/>
          <w:kern w:val="2"/>
          <w:sz w:val="21"/>
          <w:szCs w:val="21"/>
        </w:rPr>
        <w:t>，</w:t>
      </w:r>
      <w:r>
        <w:rPr>
          <w:rFonts w:ascii="Arial" w:hAnsi="Arial" w:cs="Arial" w:hint="eastAsia"/>
          <w:sz w:val="21"/>
          <w:szCs w:val="21"/>
        </w:rPr>
        <w:t>用途为住宅，共有宗地面积为</w:t>
      </w:r>
      <w:r>
        <w:rPr>
          <w:rFonts w:ascii="Arial" w:hAnsi="Arial" w:cs="Arial" w:hint="eastAsia"/>
          <w:sz w:val="21"/>
          <w:szCs w:val="21"/>
        </w:rPr>
        <w:t>7</w:t>
      </w:r>
      <w:r>
        <w:rPr>
          <w:rFonts w:ascii="Arial" w:hAnsi="Arial" w:cs="Arial"/>
          <w:sz w:val="21"/>
          <w:szCs w:val="21"/>
        </w:rPr>
        <w:t>9732.9</w:t>
      </w:r>
      <w:r>
        <w:rPr>
          <w:rFonts w:ascii="Arial" w:hAnsi="Arial" w:cs="Arial" w:hint="eastAsia"/>
          <w:sz w:val="21"/>
          <w:szCs w:val="21"/>
        </w:rPr>
        <w:t>平方米</w:t>
      </w:r>
      <w:r>
        <w:rPr>
          <w:rFonts w:ascii="Arial" w:hAnsi="Arial" w:cs="Arial" w:hint="eastAsia"/>
          <w:kern w:val="2"/>
          <w:sz w:val="21"/>
          <w:szCs w:val="21"/>
        </w:rPr>
        <w:t>。</w:t>
      </w:r>
      <w:r>
        <w:rPr>
          <w:rFonts w:ascii="Arial" w:hAnsi="Arial" w:cs="Arial"/>
          <w:sz w:val="21"/>
          <w:szCs w:val="21"/>
        </w:rPr>
        <w:t xml:space="preserve"> </w:t>
      </w:r>
    </w:p>
    <w:p w14:paraId="557B9A7E" w14:textId="0FC25CB0" w:rsidR="0061262E" w:rsidRPr="008F4E7C"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w:t>
      </w:r>
      <w:r>
        <w:rPr>
          <w:rFonts w:ascii="Arial" w:hAnsi="Arial" w:cs="Arial" w:hint="eastAsia"/>
          <w:kern w:val="2"/>
          <w:sz w:val="21"/>
          <w:szCs w:val="21"/>
        </w:rPr>
        <w:t>估价委托人提供的</w:t>
      </w:r>
      <w:r w:rsidRPr="00745F79">
        <w:rPr>
          <w:rFonts w:ascii="Arial" w:hAnsi="Arial" w:cs="Arial" w:hint="eastAsia"/>
          <w:kern w:val="2"/>
          <w:sz w:val="21"/>
          <w:szCs w:val="21"/>
        </w:rPr>
        <w:t>《国有土地使用证》</w:t>
      </w:r>
      <w:r w:rsidRPr="00745F79">
        <w:rPr>
          <w:rFonts w:ascii="Arial" w:hAnsi="Arial" w:cs="Arial" w:hint="eastAsia"/>
          <w:kern w:val="2"/>
          <w:sz w:val="21"/>
          <w:szCs w:val="21"/>
        </w:rPr>
        <w:t>[</w:t>
      </w:r>
      <w:r w:rsidRPr="00745F79">
        <w:rPr>
          <w:rFonts w:ascii="Arial" w:hAnsi="Arial" w:cs="Arial" w:hint="eastAsia"/>
          <w:kern w:val="2"/>
          <w:sz w:val="21"/>
          <w:szCs w:val="21"/>
        </w:rPr>
        <w:t>开有限国用（</w:t>
      </w:r>
      <w:r w:rsidRPr="00745F79">
        <w:rPr>
          <w:rFonts w:ascii="Arial" w:hAnsi="Arial" w:cs="Arial" w:hint="eastAsia"/>
          <w:kern w:val="2"/>
          <w:sz w:val="21"/>
          <w:szCs w:val="21"/>
        </w:rPr>
        <w:t>2008</w:t>
      </w:r>
      <w:r w:rsidRPr="00745F79">
        <w:rPr>
          <w:rFonts w:ascii="Arial" w:hAnsi="Arial" w:cs="Arial" w:hint="eastAsia"/>
          <w:kern w:val="2"/>
          <w:sz w:val="21"/>
          <w:szCs w:val="21"/>
        </w:rPr>
        <w:t>）第</w:t>
      </w:r>
      <w:r w:rsidRPr="00745F79">
        <w:rPr>
          <w:rFonts w:ascii="Arial" w:hAnsi="Arial" w:cs="Arial" w:hint="eastAsia"/>
          <w:kern w:val="2"/>
          <w:sz w:val="21"/>
          <w:szCs w:val="21"/>
        </w:rPr>
        <w:t>4</w:t>
      </w:r>
      <w:r w:rsidRPr="00745F79">
        <w:rPr>
          <w:rFonts w:ascii="Arial" w:hAnsi="Arial" w:cs="Arial" w:hint="eastAsia"/>
          <w:kern w:val="2"/>
          <w:sz w:val="21"/>
          <w:szCs w:val="21"/>
        </w:rPr>
        <w:t>号</w:t>
      </w:r>
      <w:r w:rsidRPr="00745F79">
        <w:rPr>
          <w:rFonts w:ascii="Arial" w:hAnsi="Arial" w:cs="Arial" w:hint="eastAsia"/>
          <w:kern w:val="2"/>
          <w:sz w:val="21"/>
          <w:szCs w:val="21"/>
        </w:rPr>
        <w:t>]</w:t>
      </w:r>
      <w:r>
        <w:rPr>
          <w:rFonts w:ascii="Arial" w:hAnsi="Arial" w:cs="Arial" w:hint="eastAsia"/>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所属宗地使用权类型为出让，地类（用途）为居住、商业</w:t>
      </w:r>
      <w:r w:rsidR="00E27341">
        <w:rPr>
          <w:rFonts w:ascii="Arial" w:hAnsi="Arial" w:cs="Arial" w:hint="eastAsia"/>
          <w:kern w:val="2"/>
          <w:sz w:val="21"/>
          <w:szCs w:val="21"/>
        </w:rPr>
        <w:t>，土地终止日期为居住</w:t>
      </w:r>
      <w:r w:rsidR="00E27341">
        <w:rPr>
          <w:rFonts w:ascii="Arial" w:hAnsi="Arial" w:cs="Arial" w:hint="eastAsia"/>
          <w:kern w:val="2"/>
          <w:sz w:val="21"/>
          <w:szCs w:val="21"/>
        </w:rPr>
        <w:t>2078</w:t>
      </w:r>
      <w:r w:rsidR="00E27341">
        <w:rPr>
          <w:rFonts w:ascii="Arial" w:hAnsi="Arial" w:cs="Arial" w:hint="eastAsia"/>
          <w:kern w:val="2"/>
          <w:sz w:val="21"/>
          <w:szCs w:val="21"/>
        </w:rPr>
        <w:t>年</w:t>
      </w:r>
      <w:r w:rsidR="00E27341">
        <w:rPr>
          <w:rFonts w:ascii="Arial" w:hAnsi="Arial" w:cs="Arial" w:hint="eastAsia"/>
          <w:kern w:val="2"/>
          <w:sz w:val="21"/>
          <w:szCs w:val="21"/>
        </w:rPr>
        <w:t>3</w:t>
      </w:r>
      <w:r w:rsidR="00E27341">
        <w:rPr>
          <w:rFonts w:ascii="Arial" w:hAnsi="Arial" w:cs="Arial" w:hint="eastAsia"/>
          <w:kern w:val="2"/>
          <w:sz w:val="21"/>
          <w:szCs w:val="21"/>
        </w:rPr>
        <w:t>月</w:t>
      </w:r>
      <w:r w:rsidR="00E27341">
        <w:rPr>
          <w:rFonts w:ascii="Arial" w:hAnsi="Arial" w:cs="Arial" w:hint="eastAsia"/>
          <w:kern w:val="2"/>
          <w:sz w:val="21"/>
          <w:szCs w:val="21"/>
        </w:rPr>
        <w:t>16</w:t>
      </w:r>
      <w:r w:rsidR="00E27341">
        <w:rPr>
          <w:rFonts w:ascii="Arial" w:hAnsi="Arial" w:cs="Arial" w:hint="eastAsia"/>
          <w:kern w:val="2"/>
          <w:sz w:val="21"/>
          <w:szCs w:val="21"/>
        </w:rPr>
        <w:t>日，商业</w:t>
      </w:r>
      <w:r w:rsidR="00E27341">
        <w:rPr>
          <w:rFonts w:ascii="Arial" w:hAnsi="Arial" w:cs="Arial" w:hint="eastAsia"/>
          <w:kern w:val="2"/>
          <w:sz w:val="21"/>
          <w:szCs w:val="21"/>
        </w:rPr>
        <w:t>2048</w:t>
      </w:r>
      <w:r w:rsidR="00E27341">
        <w:rPr>
          <w:rFonts w:ascii="Arial" w:hAnsi="Arial" w:cs="Arial" w:hint="eastAsia"/>
          <w:kern w:val="2"/>
          <w:sz w:val="21"/>
          <w:szCs w:val="21"/>
        </w:rPr>
        <w:t>年</w:t>
      </w:r>
      <w:r w:rsidR="00E27341">
        <w:rPr>
          <w:rFonts w:ascii="Arial" w:hAnsi="Arial" w:cs="Arial" w:hint="eastAsia"/>
          <w:kern w:val="2"/>
          <w:sz w:val="21"/>
          <w:szCs w:val="21"/>
        </w:rPr>
        <w:t>3</w:t>
      </w:r>
      <w:r w:rsidR="00E27341">
        <w:rPr>
          <w:rFonts w:ascii="Arial" w:hAnsi="Arial" w:cs="Arial" w:hint="eastAsia"/>
          <w:kern w:val="2"/>
          <w:sz w:val="21"/>
          <w:szCs w:val="21"/>
        </w:rPr>
        <w:t>月</w:t>
      </w:r>
      <w:r w:rsidR="00E27341">
        <w:rPr>
          <w:rFonts w:ascii="Arial" w:hAnsi="Arial" w:cs="Arial" w:hint="eastAsia"/>
          <w:kern w:val="2"/>
          <w:sz w:val="21"/>
          <w:szCs w:val="21"/>
        </w:rPr>
        <w:t>16</w:t>
      </w:r>
      <w:r w:rsidR="00E27341">
        <w:rPr>
          <w:rFonts w:ascii="Arial" w:hAnsi="Arial" w:cs="Arial" w:hint="eastAsia"/>
          <w:kern w:val="2"/>
          <w:sz w:val="21"/>
          <w:szCs w:val="21"/>
        </w:rPr>
        <w:t>日</w:t>
      </w:r>
      <w:r>
        <w:rPr>
          <w:rFonts w:ascii="Arial" w:hAnsi="Arial" w:cs="Arial" w:hint="eastAsia"/>
          <w:kern w:val="2"/>
          <w:sz w:val="21"/>
          <w:szCs w:val="21"/>
        </w:rPr>
        <w:t>，共有宗地面积为</w:t>
      </w:r>
      <w:r>
        <w:rPr>
          <w:rFonts w:ascii="Arial" w:hAnsi="Arial" w:cs="Arial" w:hint="eastAsia"/>
          <w:kern w:val="2"/>
          <w:sz w:val="21"/>
          <w:szCs w:val="21"/>
        </w:rPr>
        <w:t>7</w:t>
      </w:r>
      <w:r>
        <w:rPr>
          <w:rFonts w:ascii="Arial" w:hAnsi="Arial" w:cs="Arial"/>
          <w:kern w:val="2"/>
          <w:sz w:val="21"/>
          <w:szCs w:val="21"/>
        </w:rPr>
        <w:t>8026.6</w:t>
      </w:r>
      <w:r>
        <w:rPr>
          <w:rFonts w:ascii="Arial" w:hAnsi="Arial" w:cs="Arial" w:hint="eastAsia"/>
          <w:kern w:val="2"/>
          <w:sz w:val="21"/>
          <w:szCs w:val="21"/>
        </w:rPr>
        <w:t>平方米</w:t>
      </w:r>
      <w:r>
        <w:rPr>
          <w:rFonts w:ascii="Arial" w:hAnsi="Arial" w:cs="Arial" w:hint="eastAsia"/>
          <w:sz w:val="21"/>
          <w:szCs w:val="21"/>
        </w:rPr>
        <w:t>。</w:t>
      </w:r>
    </w:p>
    <w:p w14:paraId="01E2B8E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p w14:paraId="71DD3E2D" w14:textId="5F4EC9B0" w:rsidR="0061262E" w:rsidRDefault="0061262E" w:rsidP="00EE55CF">
      <w:pPr>
        <w:spacing w:line="480" w:lineRule="auto"/>
        <w:ind w:firstLineChars="200" w:firstLine="420"/>
        <w:jc w:val="both"/>
        <w:textAlignment w:val="auto"/>
        <w:rPr>
          <w:rFonts w:ascii="Arial" w:hAnsi="Arial" w:cs="Arial"/>
          <w:kern w:val="2"/>
          <w:sz w:val="21"/>
          <w:szCs w:val="21"/>
        </w:rPr>
      </w:pPr>
      <w:r w:rsidRPr="00455D76">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w:t>
      </w:r>
      <w:r>
        <w:rPr>
          <w:rFonts w:ascii="Arial" w:hAnsi="Arial" w:cs="Arial" w:hint="eastAsia"/>
          <w:kern w:val="2"/>
          <w:sz w:val="21"/>
          <w:szCs w:val="21"/>
        </w:rPr>
        <w:t>公共租赁住房项目，现状四至为</w:t>
      </w:r>
      <w:r w:rsidR="003B0D72" w:rsidRPr="00FC177D">
        <w:rPr>
          <w:rFonts w:ascii="Arial" w:hAnsi="Arial" w:cs="Arial" w:hint="eastAsia"/>
          <w:kern w:val="2"/>
          <w:sz w:val="21"/>
          <w:szCs w:val="21"/>
        </w:rPr>
        <w:t>东至博兴路，西至博兴六路，南至泰河路，北至凉水河二街</w:t>
      </w:r>
      <w:r>
        <w:rPr>
          <w:rFonts w:ascii="Arial" w:hAnsi="Arial" w:cs="Arial" w:hint="eastAsia"/>
          <w:kern w:val="2"/>
          <w:sz w:val="21"/>
          <w:szCs w:val="21"/>
        </w:rPr>
        <w:t>。</w:t>
      </w:r>
    </w:p>
    <w:p w14:paraId="4FA73BA3" w14:textId="42043FC0"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w:t>
      </w:r>
      <w:r w:rsidR="003B0D72" w:rsidRPr="00800156">
        <w:rPr>
          <w:rFonts w:ascii="Arial" w:hAnsi="Arial" w:cs="Arial" w:hint="eastAsia"/>
          <w:kern w:val="2"/>
          <w:sz w:val="21"/>
          <w:szCs w:val="21"/>
        </w:rPr>
        <w:t>东至博兴六路，西至博兴七路，南至泰河二街，北至泰河一街</w:t>
      </w:r>
      <w:r>
        <w:rPr>
          <w:rFonts w:ascii="Arial" w:hAnsi="Arial" w:cs="Arial" w:hint="eastAsia"/>
          <w:sz w:val="21"/>
          <w:szCs w:val="21"/>
        </w:rPr>
        <w:t>。</w:t>
      </w:r>
    </w:p>
    <w:p w14:paraId="5DA7AD5C"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04B297C3"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5274D88C"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7A4625A" w14:textId="77777777" w:rsidR="0061262E" w:rsidRDefault="0061262E" w:rsidP="00EE55CF">
      <w:pPr>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4F5B8AE8"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3FA5ABDB" w14:textId="77777777" w:rsidR="0061262E" w:rsidRDefault="007C0D21"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61262E">
        <w:rPr>
          <w:rFonts w:ascii="Arial" w:hAnsi="Arial" w:cs="Arial" w:hint="eastAsia"/>
          <w:sz w:val="21"/>
          <w:szCs w:val="21"/>
        </w:rPr>
        <w:t>建筑规模</w:t>
      </w:r>
      <w:r w:rsidR="0061262E" w:rsidRPr="00847171">
        <w:rPr>
          <w:rFonts w:ascii="Arial" w:hAnsi="Arial" w:cs="Arial" w:hint="eastAsia"/>
          <w:sz w:val="21"/>
          <w:szCs w:val="21"/>
        </w:rPr>
        <w:t>：</w:t>
      </w:r>
      <w:r w:rsidR="0061262E" w:rsidRPr="00865972">
        <w:rPr>
          <w:rFonts w:ascii="Arial" w:hAnsi="Arial" w:cs="Arial" w:hint="eastAsia"/>
          <w:bCs/>
          <w:color w:val="000000"/>
          <w:sz w:val="21"/>
          <w:szCs w:val="21"/>
        </w:rPr>
        <w:t>北京市</w:t>
      </w:r>
      <w:r w:rsidR="0061262E" w:rsidRPr="00802FB9">
        <w:rPr>
          <w:rFonts w:ascii="Arial" w:hAnsi="Arial" w:cs="Arial" w:hint="eastAsia"/>
          <w:bCs/>
          <w:color w:val="000000"/>
          <w:sz w:val="21"/>
          <w:szCs w:val="21"/>
        </w:rPr>
        <w:t>北京经济技术开发区泰河园五里</w:t>
      </w:r>
      <w:r w:rsidR="0061262E" w:rsidRPr="00802FB9">
        <w:rPr>
          <w:rFonts w:ascii="Arial" w:hAnsi="Arial" w:cs="Arial" w:hint="eastAsia"/>
          <w:bCs/>
          <w:color w:val="000000"/>
          <w:sz w:val="21"/>
          <w:szCs w:val="21"/>
        </w:rPr>
        <w:t>1</w:t>
      </w:r>
      <w:r w:rsidR="0061262E" w:rsidRPr="00802FB9">
        <w:rPr>
          <w:rFonts w:ascii="Arial" w:hAnsi="Arial" w:cs="Arial" w:hint="eastAsia"/>
          <w:bCs/>
          <w:color w:val="000000"/>
          <w:sz w:val="21"/>
          <w:szCs w:val="21"/>
        </w:rPr>
        <w:t>号楼</w:t>
      </w:r>
      <w:r w:rsidR="0061262E" w:rsidRPr="00802FB9">
        <w:rPr>
          <w:rFonts w:ascii="Arial" w:hAnsi="Arial" w:cs="Arial" w:hint="eastAsia"/>
          <w:bCs/>
          <w:color w:val="000000"/>
          <w:sz w:val="21"/>
          <w:szCs w:val="21"/>
        </w:rPr>
        <w:t>1</w:t>
      </w:r>
      <w:r w:rsidR="0061262E" w:rsidRPr="00802FB9">
        <w:rPr>
          <w:rFonts w:ascii="Arial" w:hAnsi="Arial" w:cs="Arial" w:hint="eastAsia"/>
          <w:bCs/>
          <w:color w:val="000000"/>
          <w:sz w:val="21"/>
          <w:szCs w:val="21"/>
        </w:rPr>
        <w:t>单元</w:t>
      </w:r>
      <w:r w:rsidR="0061262E" w:rsidRPr="00802FB9">
        <w:rPr>
          <w:rFonts w:ascii="Arial" w:hAnsi="Arial" w:cs="Arial" w:hint="eastAsia"/>
          <w:bCs/>
          <w:color w:val="000000"/>
          <w:sz w:val="21"/>
          <w:szCs w:val="21"/>
        </w:rPr>
        <w:t>201</w:t>
      </w:r>
      <w:r w:rsidR="0061262E" w:rsidRPr="00802FB9">
        <w:rPr>
          <w:rFonts w:ascii="Arial" w:hAnsi="Arial" w:cs="Arial" w:hint="eastAsia"/>
          <w:bCs/>
          <w:color w:val="000000"/>
          <w:sz w:val="21"/>
          <w:szCs w:val="21"/>
        </w:rPr>
        <w:t>号等共</w:t>
      </w:r>
      <w:r w:rsidR="0061262E" w:rsidRPr="00802FB9">
        <w:rPr>
          <w:rFonts w:ascii="Arial" w:hAnsi="Arial" w:cs="Arial" w:hint="eastAsia"/>
          <w:bCs/>
          <w:color w:val="000000"/>
          <w:sz w:val="21"/>
          <w:szCs w:val="21"/>
        </w:rPr>
        <w:t>2353</w:t>
      </w:r>
      <w:r w:rsidR="0061262E" w:rsidRPr="00802FB9">
        <w:rPr>
          <w:rFonts w:ascii="Arial" w:hAnsi="Arial" w:cs="Arial" w:hint="eastAsia"/>
          <w:bCs/>
          <w:color w:val="000000"/>
          <w:sz w:val="21"/>
          <w:szCs w:val="21"/>
        </w:rPr>
        <w:t>套（</w:t>
      </w:r>
      <w:r w:rsidR="0061262E" w:rsidRPr="00802FB9">
        <w:rPr>
          <w:rFonts w:ascii="Arial" w:hAnsi="Arial" w:cs="Arial" w:hint="eastAsia"/>
          <w:bCs/>
          <w:color w:val="000000"/>
          <w:sz w:val="21"/>
          <w:szCs w:val="21"/>
        </w:rPr>
        <w:t>X17</w:t>
      </w:r>
      <w:r w:rsidR="0061262E" w:rsidRPr="00802FB9">
        <w:rPr>
          <w:rFonts w:ascii="Arial" w:hAnsi="Arial" w:cs="Arial" w:hint="eastAsia"/>
          <w:bCs/>
          <w:color w:val="000000"/>
          <w:sz w:val="21"/>
          <w:szCs w:val="21"/>
        </w:rPr>
        <w:t>亦城茗苑）</w:t>
      </w:r>
      <w:r w:rsidR="0061262E">
        <w:rPr>
          <w:rFonts w:ascii="Arial" w:hAnsi="Arial" w:cs="Arial" w:hint="eastAsia"/>
          <w:bCs/>
          <w:color w:val="000000"/>
          <w:sz w:val="21"/>
          <w:szCs w:val="21"/>
        </w:rPr>
        <w:t>、</w:t>
      </w:r>
      <w:r w:rsidR="0061262E" w:rsidRPr="00802FB9">
        <w:rPr>
          <w:rFonts w:ascii="Arial" w:hAnsi="Arial" w:cs="Arial" w:hint="eastAsia"/>
          <w:kern w:val="2"/>
          <w:sz w:val="21"/>
          <w:szCs w:val="21"/>
        </w:rPr>
        <w:t>北京经济技术开发区鹿海园四里</w:t>
      </w:r>
      <w:r w:rsidR="0061262E" w:rsidRPr="00802FB9">
        <w:rPr>
          <w:rFonts w:ascii="Arial" w:hAnsi="Arial" w:cs="Arial" w:hint="eastAsia"/>
          <w:kern w:val="2"/>
          <w:sz w:val="21"/>
          <w:szCs w:val="21"/>
        </w:rPr>
        <w:t>1</w:t>
      </w:r>
      <w:r w:rsidR="0061262E" w:rsidRPr="00802FB9">
        <w:rPr>
          <w:rFonts w:ascii="Arial" w:hAnsi="Arial" w:cs="Arial" w:hint="eastAsia"/>
          <w:kern w:val="2"/>
          <w:sz w:val="21"/>
          <w:szCs w:val="21"/>
        </w:rPr>
        <w:t>号楼</w:t>
      </w:r>
      <w:r w:rsidR="0061262E" w:rsidRPr="00802FB9">
        <w:rPr>
          <w:rFonts w:ascii="Arial" w:hAnsi="Arial" w:cs="Arial" w:hint="eastAsia"/>
          <w:kern w:val="2"/>
          <w:sz w:val="21"/>
          <w:szCs w:val="21"/>
        </w:rPr>
        <w:t>1</w:t>
      </w:r>
      <w:r w:rsidR="0061262E" w:rsidRPr="00802FB9">
        <w:rPr>
          <w:rFonts w:ascii="Arial" w:hAnsi="Arial" w:cs="Arial" w:hint="eastAsia"/>
          <w:kern w:val="2"/>
          <w:sz w:val="21"/>
          <w:szCs w:val="21"/>
        </w:rPr>
        <w:t>单元</w:t>
      </w:r>
      <w:r w:rsidR="0061262E" w:rsidRPr="00802FB9">
        <w:rPr>
          <w:rFonts w:ascii="Arial" w:hAnsi="Arial" w:cs="Arial" w:hint="eastAsia"/>
          <w:kern w:val="2"/>
          <w:sz w:val="21"/>
          <w:szCs w:val="21"/>
        </w:rPr>
        <w:t>2802</w:t>
      </w:r>
      <w:r w:rsidR="0061262E" w:rsidRPr="00802FB9">
        <w:rPr>
          <w:rFonts w:ascii="Arial" w:hAnsi="Arial" w:cs="Arial" w:hint="eastAsia"/>
          <w:kern w:val="2"/>
          <w:sz w:val="21"/>
          <w:szCs w:val="21"/>
        </w:rPr>
        <w:t>号等共</w:t>
      </w:r>
      <w:r w:rsidR="0061262E" w:rsidRPr="00802FB9">
        <w:rPr>
          <w:rFonts w:ascii="Arial" w:hAnsi="Arial" w:cs="Arial" w:hint="eastAsia"/>
          <w:kern w:val="2"/>
          <w:sz w:val="21"/>
          <w:szCs w:val="21"/>
        </w:rPr>
        <w:t>2223</w:t>
      </w:r>
      <w:r w:rsidR="0061262E" w:rsidRPr="00802FB9">
        <w:rPr>
          <w:rFonts w:ascii="Arial" w:hAnsi="Arial" w:cs="Arial" w:hint="eastAsia"/>
          <w:kern w:val="2"/>
          <w:sz w:val="21"/>
          <w:szCs w:val="21"/>
        </w:rPr>
        <w:t>套（</w:t>
      </w:r>
      <w:r w:rsidR="0061262E" w:rsidRPr="00802FB9">
        <w:rPr>
          <w:rFonts w:ascii="Arial" w:hAnsi="Arial" w:cs="Arial" w:hint="eastAsia"/>
          <w:kern w:val="2"/>
          <w:sz w:val="21"/>
          <w:szCs w:val="21"/>
        </w:rPr>
        <w:t>X31</w:t>
      </w:r>
      <w:r w:rsidR="0061262E" w:rsidRPr="00802FB9">
        <w:rPr>
          <w:rFonts w:ascii="Arial" w:hAnsi="Arial" w:cs="Arial" w:hint="eastAsia"/>
          <w:kern w:val="2"/>
          <w:sz w:val="21"/>
          <w:szCs w:val="21"/>
        </w:rPr>
        <w:t>博客雅苑）</w:t>
      </w:r>
      <w:r w:rsidR="0061262E">
        <w:rPr>
          <w:rFonts w:ascii="Arial" w:hAnsi="Arial" w:cs="Arial" w:hint="eastAsia"/>
          <w:kern w:val="2"/>
          <w:sz w:val="21"/>
          <w:szCs w:val="21"/>
        </w:rPr>
        <w:t>组成，共</w:t>
      </w:r>
      <w:r w:rsidR="0061262E">
        <w:rPr>
          <w:rFonts w:ascii="Arial" w:hAnsi="Arial" w:cs="Arial"/>
          <w:kern w:val="2"/>
          <w:sz w:val="21"/>
          <w:szCs w:val="21"/>
        </w:rPr>
        <w:t>4576</w:t>
      </w:r>
      <w:r w:rsidR="0061262E">
        <w:rPr>
          <w:rFonts w:ascii="Arial" w:hAnsi="Arial" w:cs="Arial" w:hint="eastAsia"/>
          <w:kern w:val="2"/>
          <w:sz w:val="21"/>
          <w:szCs w:val="21"/>
        </w:rPr>
        <w:t>套公共租赁住房，总建筑面积</w:t>
      </w:r>
      <w:r w:rsidR="0061262E">
        <w:rPr>
          <w:rFonts w:ascii="Arial" w:hAnsi="Arial" w:cs="Arial"/>
          <w:kern w:val="2"/>
          <w:sz w:val="21"/>
          <w:szCs w:val="21"/>
        </w:rPr>
        <w:t>405175.44</w:t>
      </w:r>
      <w:r w:rsidR="0061262E">
        <w:rPr>
          <w:rFonts w:ascii="Arial" w:hAnsi="Arial" w:cs="Arial" w:hint="eastAsia"/>
          <w:kern w:val="2"/>
          <w:sz w:val="21"/>
          <w:szCs w:val="21"/>
        </w:rPr>
        <w:t>平方米。</w:t>
      </w:r>
    </w:p>
    <w:p w14:paraId="51BEBF62"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17</w:t>
      </w:r>
      <w:r>
        <w:rPr>
          <w:rFonts w:ascii="Arial" w:hAnsi="Arial" w:cs="Arial" w:hint="eastAsia"/>
          <w:kern w:val="2"/>
          <w:sz w:val="21"/>
          <w:szCs w:val="21"/>
        </w:rPr>
        <w:t>亦城茗苑房源明细》，确定本次估价范围为</w:t>
      </w:r>
      <w:r w:rsidRPr="00455D76">
        <w:rPr>
          <w:rFonts w:ascii="Arial" w:hAnsi="Arial" w:cs="Arial" w:hint="eastAsia"/>
          <w:kern w:val="2"/>
          <w:sz w:val="21"/>
          <w:szCs w:val="21"/>
        </w:rPr>
        <w:t>北京市</w:t>
      </w:r>
      <w:r w:rsidRPr="00865972">
        <w:rPr>
          <w:rFonts w:ascii="Arial" w:hAnsi="Arial" w:cs="Arial" w:hint="eastAsia"/>
          <w:bCs/>
          <w:color w:val="000000"/>
          <w:sz w:val="21"/>
          <w:szCs w:val="21"/>
        </w:rPr>
        <w:t>北京经济技术开发区泰河园五里</w:t>
      </w:r>
      <w:r w:rsidRPr="00865972">
        <w:rPr>
          <w:rFonts w:ascii="Arial" w:hAnsi="Arial" w:cs="Arial" w:hint="eastAsia"/>
          <w:bCs/>
          <w:color w:val="000000"/>
          <w:sz w:val="21"/>
          <w:szCs w:val="21"/>
        </w:rPr>
        <w:t>1</w:t>
      </w:r>
      <w:r>
        <w:rPr>
          <w:rFonts w:ascii="Arial" w:hAnsi="Arial" w:cs="Arial"/>
          <w:bCs/>
          <w:color w:val="000000"/>
          <w:sz w:val="21"/>
          <w:szCs w:val="21"/>
        </w:rPr>
        <w:t>-17</w:t>
      </w:r>
      <w:r w:rsidRPr="00865972">
        <w:rPr>
          <w:rFonts w:ascii="Arial" w:hAnsi="Arial" w:cs="Arial" w:hint="eastAsia"/>
          <w:bCs/>
          <w:color w:val="000000"/>
          <w:sz w:val="21"/>
          <w:szCs w:val="21"/>
        </w:rPr>
        <w:t>号楼</w:t>
      </w:r>
      <w:r>
        <w:rPr>
          <w:rFonts w:ascii="Arial" w:hAnsi="Arial" w:cs="Arial" w:hint="eastAsia"/>
          <w:kern w:val="2"/>
          <w:sz w:val="21"/>
          <w:szCs w:val="21"/>
        </w:rPr>
        <w:t>，建筑类型为高层板楼、板塔结合，楼宇主体建筑结构为装配式剪力墙（钢混）。建筑面积</w:t>
      </w:r>
      <w:r>
        <w:rPr>
          <w:rFonts w:ascii="Arial" w:hAnsi="Arial" w:cs="Arial"/>
          <w:kern w:val="2"/>
          <w:sz w:val="21"/>
          <w:szCs w:val="21"/>
        </w:rPr>
        <w:t>204495.97</w:t>
      </w:r>
      <w:r>
        <w:rPr>
          <w:rFonts w:ascii="Arial" w:hAnsi="Arial" w:cs="Arial" w:hint="eastAsia"/>
          <w:kern w:val="2"/>
          <w:sz w:val="21"/>
          <w:szCs w:val="21"/>
        </w:rPr>
        <w:t>平方米，可对外配租房屋共计</w:t>
      </w:r>
      <w:r>
        <w:rPr>
          <w:rFonts w:ascii="Arial" w:hAnsi="Arial" w:cs="Arial"/>
          <w:kern w:val="2"/>
          <w:sz w:val="21"/>
          <w:szCs w:val="21"/>
        </w:rPr>
        <w:t>2353</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62"/>
        <w:gridCol w:w="1857"/>
        <w:gridCol w:w="1873"/>
        <w:gridCol w:w="1849"/>
      </w:tblGrid>
      <w:tr w:rsidR="0061262E" w:rsidRPr="006705B0" w14:paraId="6DFB5580" w14:textId="77777777" w:rsidTr="00F41A86">
        <w:trPr>
          <w:trHeight w:val="170"/>
          <w:jc w:val="center"/>
        </w:trPr>
        <w:tc>
          <w:tcPr>
            <w:tcW w:w="1848" w:type="dxa"/>
            <w:vAlign w:val="center"/>
            <w:hideMark/>
          </w:tcPr>
          <w:p w14:paraId="1DC0EFBD"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1862" w:type="dxa"/>
            <w:vAlign w:val="center"/>
            <w:hideMark/>
          </w:tcPr>
          <w:p w14:paraId="0DB9F709"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57" w:type="dxa"/>
            <w:vAlign w:val="center"/>
            <w:hideMark/>
          </w:tcPr>
          <w:p w14:paraId="3246D1C9"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3" w:type="dxa"/>
            <w:vAlign w:val="center"/>
            <w:hideMark/>
          </w:tcPr>
          <w:p w14:paraId="61EAEABA"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49" w:type="dxa"/>
            <w:vAlign w:val="center"/>
            <w:hideMark/>
          </w:tcPr>
          <w:p w14:paraId="0C3BD231"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61262E" w:rsidRPr="006705B0" w14:paraId="786D03E1" w14:textId="77777777" w:rsidTr="00F41A86">
        <w:trPr>
          <w:trHeight w:val="170"/>
          <w:jc w:val="center"/>
        </w:trPr>
        <w:tc>
          <w:tcPr>
            <w:tcW w:w="1848" w:type="dxa"/>
            <w:vMerge w:val="restart"/>
            <w:vAlign w:val="center"/>
            <w:hideMark/>
          </w:tcPr>
          <w:p w14:paraId="5E0BF613" w14:textId="77777777" w:rsidR="0061262E" w:rsidRPr="006705B0" w:rsidRDefault="0061262E"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一居</w:t>
            </w:r>
          </w:p>
        </w:tc>
        <w:tc>
          <w:tcPr>
            <w:tcW w:w="1862" w:type="dxa"/>
            <w:vAlign w:val="center"/>
            <w:hideMark/>
          </w:tcPr>
          <w:p w14:paraId="0BEC2A5F"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70.97-70.98</w:t>
            </w:r>
          </w:p>
        </w:tc>
        <w:tc>
          <w:tcPr>
            <w:tcW w:w="1857" w:type="dxa"/>
            <w:vAlign w:val="center"/>
            <w:hideMark/>
          </w:tcPr>
          <w:p w14:paraId="7E222E76"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81</w:t>
            </w:r>
          </w:p>
        </w:tc>
        <w:tc>
          <w:tcPr>
            <w:tcW w:w="1873" w:type="dxa"/>
            <w:vAlign w:val="center"/>
            <w:hideMark/>
          </w:tcPr>
          <w:p w14:paraId="005D6EAA"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5748.58</w:t>
            </w:r>
          </w:p>
        </w:tc>
        <w:tc>
          <w:tcPr>
            <w:tcW w:w="1849" w:type="dxa"/>
            <w:vAlign w:val="center"/>
            <w:hideMark/>
          </w:tcPr>
          <w:p w14:paraId="1B6B24BC"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61262E" w:rsidRPr="006705B0" w14:paraId="1428FD12" w14:textId="77777777" w:rsidTr="00F41A86">
        <w:trPr>
          <w:trHeight w:val="170"/>
          <w:jc w:val="center"/>
        </w:trPr>
        <w:tc>
          <w:tcPr>
            <w:tcW w:w="1848" w:type="dxa"/>
            <w:vMerge/>
            <w:vAlign w:val="center"/>
            <w:hideMark/>
          </w:tcPr>
          <w:p w14:paraId="093AD730" w14:textId="77777777" w:rsidR="0061262E" w:rsidRPr="00F554B5" w:rsidRDefault="0061262E" w:rsidP="00EE55CF">
            <w:pPr>
              <w:spacing w:line="240" w:lineRule="atLeast"/>
              <w:jc w:val="center"/>
              <w:rPr>
                <w:rFonts w:ascii="Arial" w:eastAsia="华文细黑" w:hAnsi="Arial" w:cs="Arial"/>
                <w:color w:val="000000"/>
                <w:sz w:val="18"/>
                <w:szCs w:val="18"/>
              </w:rPr>
            </w:pPr>
          </w:p>
        </w:tc>
        <w:tc>
          <w:tcPr>
            <w:tcW w:w="1862" w:type="dxa"/>
            <w:vAlign w:val="center"/>
            <w:hideMark/>
          </w:tcPr>
          <w:p w14:paraId="315DF713"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67.15</w:t>
            </w:r>
          </w:p>
        </w:tc>
        <w:tc>
          <w:tcPr>
            <w:tcW w:w="1857" w:type="dxa"/>
            <w:vAlign w:val="center"/>
            <w:hideMark/>
          </w:tcPr>
          <w:p w14:paraId="7CDC54F0"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1873" w:type="dxa"/>
            <w:vAlign w:val="center"/>
            <w:hideMark/>
          </w:tcPr>
          <w:p w14:paraId="2BB36E81"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5372</w:t>
            </w:r>
          </w:p>
        </w:tc>
        <w:tc>
          <w:tcPr>
            <w:tcW w:w="1849" w:type="dxa"/>
            <w:vAlign w:val="center"/>
            <w:hideMark/>
          </w:tcPr>
          <w:p w14:paraId="1DA31352"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西北</w:t>
            </w:r>
          </w:p>
        </w:tc>
      </w:tr>
      <w:tr w:rsidR="0061262E" w:rsidRPr="006705B0" w14:paraId="48710603" w14:textId="77777777" w:rsidTr="00F41A86">
        <w:trPr>
          <w:trHeight w:val="170"/>
          <w:jc w:val="center"/>
        </w:trPr>
        <w:tc>
          <w:tcPr>
            <w:tcW w:w="1848" w:type="dxa"/>
            <w:vMerge/>
            <w:vAlign w:val="center"/>
          </w:tcPr>
          <w:p w14:paraId="03814B92" w14:textId="77777777" w:rsidR="0061262E" w:rsidRPr="00F554B5" w:rsidRDefault="0061262E" w:rsidP="00EE55CF">
            <w:pPr>
              <w:spacing w:line="240" w:lineRule="atLeast"/>
              <w:jc w:val="center"/>
              <w:rPr>
                <w:rFonts w:ascii="Arial" w:eastAsia="华文细黑" w:hAnsi="Arial" w:cs="Arial"/>
                <w:color w:val="000000"/>
                <w:sz w:val="18"/>
                <w:szCs w:val="18"/>
              </w:rPr>
            </w:pPr>
          </w:p>
        </w:tc>
        <w:tc>
          <w:tcPr>
            <w:tcW w:w="1862" w:type="dxa"/>
            <w:vAlign w:val="center"/>
          </w:tcPr>
          <w:p w14:paraId="123CE414"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8.77</w:t>
            </w:r>
          </w:p>
        </w:tc>
        <w:tc>
          <w:tcPr>
            <w:tcW w:w="1857" w:type="dxa"/>
            <w:vAlign w:val="center"/>
          </w:tcPr>
          <w:p w14:paraId="4506840B"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26047D5A"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570.37</w:t>
            </w:r>
          </w:p>
        </w:tc>
        <w:tc>
          <w:tcPr>
            <w:tcW w:w="1849" w:type="dxa"/>
            <w:vAlign w:val="center"/>
          </w:tcPr>
          <w:p w14:paraId="1549B9FE"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西南</w:t>
            </w:r>
          </w:p>
        </w:tc>
      </w:tr>
      <w:tr w:rsidR="0061262E" w:rsidRPr="006705B0" w14:paraId="5E102E55" w14:textId="77777777" w:rsidTr="00F41A86">
        <w:trPr>
          <w:trHeight w:val="170"/>
          <w:jc w:val="center"/>
        </w:trPr>
        <w:tc>
          <w:tcPr>
            <w:tcW w:w="1848" w:type="dxa"/>
            <w:vMerge/>
            <w:vAlign w:val="center"/>
          </w:tcPr>
          <w:p w14:paraId="33007888" w14:textId="77777777" w:rsidR="0061262E" w:rsidRPr="00F554B5" w:rsidRDefault="0061262E"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341CD246"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8.99</w:t>
            </w:r>
          </w:p>
        </w:tc>
        <w:tc>
          <w:tcPr>
            <w:tcW w:w="1857" w:type="dxa"/>
            <w:vAlign w:val="center"/>
          </w:tcPr>
          <w:p w14:paraId="50BB8B3D"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45D98BC3"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588.19</w:t>
            </w:r>
          </w:p>
        </w:tc>
        <w:tc>
          <w:tcPr>
            <w:tcW w:w="1849" w:type="dxa"/>
            <w:vAlign w:val="center"/>
          </w:tcPr>
          <w:p w14:paraId="45D38132"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w:t>
            </w:r>
          </w:p>
        </w:tc>
      </w:tr>
      <w:tr w:rsidR="0061262E" w:rsidRPr="006705B0" w14:paraId="756A8067" w14:textId="77777777" w:rsidTr="00F41A86">
        <w:trPr>
          <w:trHeight w:val="170"/>
          <w:jc w:val="center"/>
        </w:trPr>
        <w:tc>
          <w:tcPr>
            <w:tcW w:w="3710" w:type="dxa"/>
            <w:gridSpan w:val="2"/>
            <w:vAlign w:val="center"/>
          </w:tcPr>
          <w:p w14:paraId="2DCE648C"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61F41763"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23</w:t>
            </w:r>
          </w:p>
        </w:tc>
        <w:tc>
          <w:tcPr>
            <w:tcW w:w="1873" w:type="dxa"/>
            <w:vAlign w:val="center"/>
          </w:tcPr>
          <w:p w14:paraId="6C322A92"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2279.14</w:t>
            </w:r>
          </w:p>
        </w:tc>
        <w:tc>
          <w:tcPr>
            <w:tcW w:w="1849" w:type="dxa"/>
            <w:vAlign w:val="center"/>
          </w:tcPr>
          <w:p w14:paraId="5B981BAC" w14:textId="77777777" w:rsidR="0061262E"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61262E" w:rsidRPr="006705B0" w14:paraId="2013FD3D" w14:textId="77777777" w:rsidTr="00F41A86">
        <w:trPr>
          <w:trHeight w:val="170"/>
          <w:jc w:val="center"/>
        </w:trPr>
        <w:tc>
          <w:tcPr>
            <w:tcW w:w="1848" w:type="dxa"/>
            <w:vMerge w:val="restart"/>
            <w:vAlign w:val="center"/>
          </w:tcPr>
          <w:p w14:paraId="11CCF757" w14:textId="77777777" w:rsidR="0061262E" w:rsidRPr="00D33240" w:rsidRDefault="0061262E"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1862" w:type="dxa"/>
            <w:vAlign w:val="center"/>
          </w:tcPr>
          <w:p w14:paraId="7F398B42"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8.37-90.73</w:t>
            </w:r>
          </w:p>
        </w:tc>
        <w:tc>
          <w:tcPr>
            <w:tcW w:w="1857" w:type="dxa"/>
            <w:vAlign w:val="center"/>
          </w:tcPr>
          <w:p w14:paraId="5DA06E31"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010</w:t>
            </w:r>
          </w:p>
        </w:tc>
        <w:tc>
          <w:tcPr>
            <w:tcW w:w="1873" w:type="dxa"/>
            <w:vAlign w:val="center"/>
          </w:tcPr>
          <w:p w14:paraId="6EB03A85"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0592.83</w:t>
            </w:r>
          </w:p>
        </w:tc>
        <w:tc>
          <w:tcPr>
            <w:tcW w:w="1849" w:type="dxa"/>
            <w:vAlign w:val="center"/>
          </w:tcPr>
          <w:p w14:paraId="79C1EFA8"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61262E" w:rsidRPr="006705B0" w14:paraId="0A4C21D7" w14:textId="77777777" w:rsidTr="00F41A86">
        <w:trPr>
          <w:trHeight w:val="170"/>
          <w:jc w:val="center"/>
        </w:trPr>
        <w:tc>
          <w:tcPr>
            <w:tcW w:w="1848" w:type="dxa"/>
            <w:vMerge/>
            <w:vAlign w:val="center"/>
          </w:tcPr>
          <w:p w14:paraId="39E6D4B8" w14:textId="77777777" w:rsidR="0061262E" w:rsidRDefault="0061262E"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677B5C3A"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8.52-90.4</w:t>
            </w:r>
          </w:p>
        </w:tc>
        <w:tc>
          <w:tcPr>
            <w:tcW w:w="1857" w:type="dxa"/>
            <w:vAlign w:val="center"/>
          </w:tcPr>
          <w:p w14:paraId="028DFE8E"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020</w:t>
            </w:r>
          </w:p>
        </w:tc>
        <w:tc>
          <w:tcPr>
            <w:tcW w:w="1873" w:type="dxa"/>
            <w:vAlign w:val="center"/>
          </w:tcPr>
          <w:p w14:paraId="1C6B4D21"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1624</w:t>
            </w:r>
          </w:p>
        </w:tc>
        <w:tc>
          <w:tcPr>
            <w:tcW w:w="1849" w:type="dxa"/>
            <w:vAlign w:val="center"/>
          </w:tcPr>
          <w:p w14:paraId="5B7A9FAA"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61262E" w:rsidRPr="006705B0" w14:paraId="674E709D" w14:textId="77777777" w:rsidTr="00F41A86">
        <w:trPr>
          <w:trHeight w:val="170"/>
          <w:jc w:val="center"/>
        </w:trPr>
        <w:tc>
          <w:tcPr>
            <w:tcW w:w="3710" w:type="dxa"/>
            <w:gridSpan w:val="2"/>
            <w:vAlign w:val="center"/>
          </w:tcPr>
          <w:p w14:paraId="25BAE9DB"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0EAA4B9B"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030</w:t>
            </w:r>
          </w:p>
        </w:tc>
        <w:tc>
          <w:tcPr>
            <w:tcW w:w="1873" w:type="dxa"/>
            <w:vAlign w:val="center"/>
          </w:tcPr>
          <w:p w14:paraId="36233301"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82216.83</w:t>
            </w:r>
          </w:p>
        </w:tc>
        <w:tc>
          <w:tcPr>
            <w:tcW w:w="1849" w:type="dxa"/>
            <w:vAlign w:val="center"/>
          </w:tcPr>
          <w:p w14:paraId="7F6881F4" w14:textId="77777777" w:rsidR="0061262E"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61262E" w:rsidRPr="006705B0" w14:paraId="653971F1" w14:textId="77777777" w:rsidTr="00F41A86">
        <w:trPr>
          <w:trHeight w:val="170"/>
          <w:jc w:val="center"/>
        </w:trPr>
        <w:tc>
          <w:tcPr>
            <w:tcW w:w="1848" w:type="dxa"/>
            <w:vAlign w:val="center"/>
            <w:hideMark/>
          </w:tcPr>
          <w:p w14:paraId="4743245B"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1862" w:type="dxa"/>
            <w:vAlign w:val="center"/>
            <w:hideMark/>
          </w:tcPr>
          <w:p w14:paraId="75D6916B"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57" w:type="dxa"/>
            <w:vAlign w:val="center"/>
            <w:hideMark/>
          </w:tcPr>
          <w:p w14:paraId="4395B852"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2353</w:t>
            </w:r>
          </w:p>
        </w:tc>
        <w:tc>
          <w:tcPr>
            <w:tcW w:w="1873" w:type="dxa"/>
            <w:vAlign w:val="center"/>
            <w:hideMark/>
          </w:tcPr>
          <w:p w14:paraId="61CD04C5"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204495.97</w:t>
            </w:r>
          </w:p>
        </w:tc>
        <w:tc>
          <w:tcPr>
            <w:tcW w:w="1849" w:type="dxa"/>
            <w:vAlign w:val="center"/>
            <w:hideMark/>
          </w:tcPr>
          <w:p w14:paraId="113CD163"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67D5267B" w14:textId="77777777" w:rsidR="0061262E" w:rsidRPr="00745884" w:rsidRDefault="0061262E" w:rsidP="00EE55CF">
      <w:pPr>
        <w:widowControl/>
        <w:spacing w:line="240" w:lineRule="atLeast"/>
        <w:jc w:val="center"/>
        <w:rPr>
          <w:rFonts w:ascii="Arial" w:eastAsia="华文细黑" w:hAnsi="Arial" w:cs="Arial"/>
          <w:color w:val="000000"/>
          <w:sz w:val="18"/>
          <w:szCs w:val="18"/>
        </w:rPr>
      </w:pPr>
    </w:p>
    <w:p w14:paraId="77322727"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31</w:t>
      </w:r>
      <w:r>
        <w:rPr>
          <w:rFonts w:ascii="Arial" w:hAnsi="Arial" w:cs="Arial" w:hint="eastAsia"/>
          <w:kern w:val="2"/>
          <w:sz w:val="21"/>
          <w:szCs w:val="21"/>
        </w:rPr>
        <w:t>博客雅苑房源明细》，确定本次估价范围为</w:t>
      </w:r>
      <w:r w:rsidRPr="00455D76">
        <w:rPr>
          <w:rFonts w:ascii="Arial" w:hAnsi="Arial" w:cs="Arial" w:hint="eastAsia"/>
          <w:kern w:val="2"/>
          <w:sz w:val="21"/>
          <w:szCs w:val="21"/>
        </w:rPr>
        <w:t>北京市</w:t>
      </w:r>
      <w:r w:rsidRPr="00C47C4E">
        <w:rPr>
          <w:rFonts w:ascii="Arial" w:hAnsi="Arial" w:cs="Arial" w:hint="eastAsia"/>
          <w:bCs/>
          <w:color w:val="000000"/>
          <w:sz w:val="21"/>
          <w:szCs w:val="21"/>
        </w:rPr>
        <w:t>北京经济技术开发区鹿海园四里</w:t>
      </w:r>
      <w:r w:rsidRPr="00C47C4E">
        <w:rPr>
          <w:rFonts w:ascii="Arial" w:hAnsi="Arial" w:cs="Arial" w:hint="eastAsia"/>
          <w:bCs/>
          <w:color w:val="000000"/>
          <w:sz w:val="21"/>
          <w:szCs w:val="21"/>
        </w:rPr>
        <w:t>1</w:t>
      </w:r>
      <w:r>
        <w:rPr>
          <w:rFonts w:ascii="Arial" w:hAnsi="Arial" w:cs="Arial"/>
          <w:bCs/>
          <w:color w:val="000000"/>
          <w:sz w:val="21"/>
          <w:szCs w:val="21"/>
        </w:rPr>
        <w:t>-7</w:t>
      </w:r>
      <w:r w:rsidRPr="00C47C4E">
        <w:rPr>
          <w:rFonts w:ascii="Arial" w:hAnsi="Arial" w:cs="Arial" w:hint="eastAsia"/>
          <w:bCs/>
          <w:color w:val="000000"/>
          <w:sz w:val="21"/>
          <w:szCs w:val="21"/>
        </w:rPr>
        <w:t>号楼</w:t>
      </w:r>
      <w:r>
        <w:rPr>
          <w:rFonts w:ascii="Arial" w:hAnsi="Arial" w:cs="Arial" w:hint="eastAsia"/>
          <w:kern w:val="2"/>
          <w:sz w:val="21"/>
          <w:szCs w:val="21"/>
        </w:rPr>
        <w:t>，建筑类型为</w:t>
      </w:r>
      <w:r>
        <w:rPr>
          <w:rFonts w:ascii="Arial" w:hAnsi="Arial" w:cs="Arial" w:hint="eastAsia"/>
          <w:sz w:val="21"/>
          <w:szCs w:val="21"/>
        </w:rPr>
        <w:t>高</w:t>
      </w:r>
      <w:r w:rsidRPr="0046790B">
        <w:rPr>
          <w:rFonts w:ascii="Arial" w:hAnsi="Arial" w:cs="Arial" w:hint="eastAsia"/>
          <w:sz w:val="21"/>
          <w:szCs w:val="21"/>
        </w:rPr>
        <w:t>层</w:t>
      </w:r>
      <w:r>
        <w:rPr>
          <w:rFonts w:ascii="Arial" w:hAnsi="Arial" w:cs="Arial" w:hint="eastAsia"/>
          <w:kern w:val="2"/>
          <w:sz w:val="21"/>
          <w:szCs w:val="21"/>
        </w:rPr>
        <w:t>板楼，楼宇主体建筑结构为钢混。建筑面积</w:t>
      </w:r>
      <w:r>
        <w:rPr>
          <w:rFonts w:ascii="Arial" w:hAnsi="Arial" w:cs="Arial"/>
          <w:kern w:val="2"/>
          <w:sz w:val="21"/>
          <w:szCs w:val="21"/>
        </w:rPr>
        <w:t>200679.47</w:t>
      </w:r>
      <w:r>
        <w:rPr>
          <w:rFonts w:ascii="Arial" w:hAnsi="Arial" w:cs="Arial" w:hint="eastAsia"/>
          <w:kern w:val="2"/>
          <w:sz w:val="21"/>
          <w:szCs w:val="21"/>
        </w:rPr>
        <w:t>平方米，可对外配租房屋共计</w:t>
      </w:r>
      <w:r>
        <w:rPr>
          <w:rFonts w:ascii="Arial" w:hAnsi="Arial" w:cs="Arial"/>
          <w:kern w:val="2"/>
          <w:sz w:val="21"/>
          <w:szCs w:val="21"/>
        </w:rPr>
        <w:t>2223</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61262E" w:rsidRPr="006705B0" w14:paraId="162D9FCB" w14:textId="77777777" w:rsidTr="0061262E">
        <w:trPr>
          <w:trHeight w:val="20"/>
          <w:jc w:val="center"/>
        </w:trPr>
        <w:tc>
          <w:tcPr>
            <w:tcW w:w="1483" w:type="dxa"/>
            <w:vAlign w:val="center"/>
            <w:hideMark/>
          </w:tcPr>
          <w:p w14:paraId="5A1507A4"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2300" w:type="dxa"/>
            <w:vAlign w:val="center"/>
            <w:hideMark/>
          </w:tcPr>
          <w:p w14:paraId="73D2FDCF"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13" w:type="dxa"/>
            <w:vAlign w:val="center"/>
            <w:hideMark/>
          </w:tcPr>
          <w:p w14:paraId="005FE93C"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80" w:type="dxa"/>
            <w:vAlign w:val="center"/>
            <w:hideMark/>
          </w:tcPr>
          <w:p w14:paraId="7A836029"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13" w:type="dxa"/>
            <w:vAlign w:val="center"/>
            <w:hideMark/>
          </w:tcPr>
          <w:p w14:paraId="1D0CFC09"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61262E" w:rsidRPr="006705B0" w14:paraId="268DC15D" w14:textId="77777777" w:rsidTr="0061262E">
        <w:trPr>
          <w:trHeight w:val="20"/>
          <w:jc w:val="center"/>
        </w:trPr>
        <w:tc>
          <w:tcPr>
            <w:tcW w:w="1483" w:type="dxa"/>
            <w:vMerge w:val="restart"/>
            <w:vAlign w:val="center"/>
            <w:hideMark/>
          </w:tcPr>
          <w:p w14:paraId="6F57DCE6" w14:textId="77777777" w:rsidR="0061262E" w:rsidRPr="006705B0" w:rsidRDefault="0061262E" w:rsidP="00EE55CF">
            <w:pPr>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2300" w:type="dxa"/>
            <w:vAlign w:val="center"/>
            <w:hideMark/>
          </w:tcPr>
          <w:p w14:paraId="18C25F90"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9.24-91.93</w:t>
            </w:r>
          </w:p>
        </w:tc>
        <w:tc>
          <w:tcPr>
            <w:tcW w:w="1813" w:type="dxa"/>
            <w:vAlign w:val="center"/>
            <w:hideMark/>
          </w:tcPr>
          <w:p w14:paraId="73D8E276"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1103</w:t>
            </w:r>
          </w:p>
        </w:tc>
        <w:tc>
          <w:tcPr>
            <w:tcW w:w="1880" w:type="dxa"/>
            <w:vAlign w:val="center"/>
            <w:hideMark/>
          </w:tcPr>
          <w:p w14:paraId="6274D030"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98849.17</w:t>
            </w:r>
          </w:p>
        </w:tc>
        <w:tc>
          <w:tcPr>
            <w:tcW w:w="1813" w:type="dxa"/>
            <w:vAlign w:val="center"/>
            <w:hideMark/>
          </w:tcPr>
          <w:p w14:paraId="36639D13"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61262E" w:rsidRPr="006705B0" w14:paraId="1904C921" w14:textId="77777777" w:rsidTr="0061262E">
        <w:trPr>
          <w:trHeight w:val="20"/>
          <w:jc w:val="center"/>
        </w:trPr>
        <w:tc>
          <w:tcPr>
            <w:tcW w:w="1483" w:type="dxa"/>
            <w:vMerge/>
            <w:vAlign w:val="center"/>
            <w:hideMark/>
          </w:tcPr>
          <w:p w14:paraId="273FCFFF" w14:textId="77777777" w:rsidR="0061262E" w:rsidRPr="00F554B5" w:rsidRDefault="0061262E" w:rsidP="00EE55CF">
            <w:pPr>
              <w:widowControl/>
              <w:jc w:val="center"/>
              <w:rPr>
                <w:rFonts w:ascii="Arial" w:eastAsia="华文细黑" w:hAnsi="Arial" w:cs="Arial"/>
                <w:color w:val="000000"/>
                <w:sz w:val="18"/>
                <w:szCs w:val="18"/>
              </w:rPr>
            </w:pPr>
          </w:p>
        </w:tc>
        <w:tc>
          <w:tcPr>
            <w:tcW w:w="2300" w:type="dxa"/>
            <w:vAlign w:val="center"/>
            <w:hideMark/>
          </w:tcPr>
          <w:p w14:paraId="561B40DA"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74.29-91.94</w:t>
            </w:r>
          </w:p>
        </w:tc>
        <w:tc>
          <w:tcPr>
            <w:tcW w:w="1813" w:type="dxa"/>
            <w:vAlign w:val="center"/>
            <w:hideMark/>
          </w:tcPr>
          <w:p w14:paraId="6E93D584"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120</w:t>
            </w:r>
          </w:p>
        </w:tc>
        <w:tc>
          <w:tcPr>
            <w:tcW w:w="1880" w:type="dxa"/>
            <w:vAlign w:val="center"/>
            <w:hideMark/>
          </w:tcPr>
          <w:p w14:paraId="38731F7E"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01830.3</w:t>
            </w:r>
          </w:p>
        </w:tc>
        <w:tc>
          <w:tcPr>
            <w:tcW w:w="1813" w:type="dxa"/>
            <w:vAlign w:val="center"/>
            <w:hideMark/>
          </w:tcPr>
          <w:p w14:paraId="338BE609"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61262E" w:rsidRPr="006705B0" w14:paraId="0F68F483" w14:textId="77777777" w:rsidTr="0061262E">
        <w:trPr>
          <w:trHeight w:val="20"/>
          <w:jc w:val="center"/>
        </w:trPr>
        <w:tc>
          <w:tcPr>
            <w:tcW w:w="1483" w:type="dxa"/>
            <w:vAlign w:val="center"/>
            <w:hideMark/>
          </w:tcPr>
          <w:p w14:paraId="67A4B301"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lastRenderedPageBreak/>
              <w:t>合计</w:t>
            </w:r>
          </w:p>
        </w:tc>
        <w:tc>
          <w:tcPr>
            <w:tcW w:w="2300" w:type="dxa"/>
            <w:vAlign w:val="center"/>
            <w:hideMark/>
          </w:tcPr>
          <w:p w14:paraId="34741A29"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13" w:type="dxa"/>
            <w:vAlign w:val="center"/>
            <w:hideMark/>
          </w:tcPr>
          <w:p w14:paraId="651C66D7"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2223</w:t>
            </w:r>
          </w:p>
        </w:tc>
        <w:tc>
          <w:tcPr>
            <w:tcW w:w="1880" w:type="dxa"/>
            <w:vAlign w:val="center"/>
            <w:hideMark/>
          </w:tcPr>
          <w:p w14:paraId="0DA23F0B"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00679.47</w:t>
            </w:r>
          </w:p>
        </w:tc>
        <w:tc>
          <w:tcPr>
            <w:tcW w:w="1813" w:type="dxa"/>
            <w:vAlign w:val="center"/>
            <w:hideMark/>
          </w:tcPr>
          <w:p w14:paraId="245942EB"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3BD6BAB7" w14:textId="77777777" w:rsidR="0061262E" w:rsidRPr="0046790B"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46790B">
        <w:rPr>
          <w:rFonts w:ascii="Arial" w:hAnsi="Arial" w:cs="Arial" w:hint="eastAsia"/>
          <w:sz w:val="21"/>
          <w:szCs w:val="21"/>
        </w:rPr>
        <w:t>建筑结构：估价对象</w:t>
      </w:r>
      <w:r>
        <w:rPr>
          <w:rFonts w:ascii="Arial" w:hAnsi="Arial" w:cs="Arial" w:hint="eastAsia"/>
          <w:sz w:val="21"/>
          <w:szCs w:val="21"/>
        </w:rPr>
        <w:t>所属楼宇</w:t>
      </w:r>
      <w:r w:rsidRPr="0046790B">
        <w:rPr>
          <w:rFonts w:ascii="Arial" w:hAnsi="Arial" w:cs="Arial" w:hint="eastAsia"/>
          <w:sz w:val="21"/>
          <w:szCs w:val="21"/>
        </w:rPr>
        <w:t>建筑结构均为</w:t>
      </w:r>
      <w:r>
        <w:rPr>
          <w:rFonts w:ascii="Arial" w:hAnsi="Arial" w:cs="Arial" w:hint="eastAsia"/>
          <w:kern w:val="2"/>
          <w:sz w:val="21"/>
          <w:szCs w:val="21"/>
        </w:rPr>
        <w:t>钢混</w:t>
      </w:r>
      <w:r w:rsidRPr="0046790B">
        <w:rPr>
          <w:rFonts w:ascii="Arial" w:hAnsi="Arial" w:cs="Arial" w:hint="eastAsia"/>
          <w:sz w:val="21"/>
          <w:szCs w:val="21"/>
        </w:rPr>
        <w:t>结构。</w:t>
      </w:r>
    </w:p>
    <w:p w14:paraId="37C5CD3B"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46790B">
        <w:rPr>
          <w:rFonts w:ascii="Arial" w:hAnsi="Arial" w:cs="Arial" w:hint="eastAsia"/>
          <w:sz w:val="21"/>
          <w:szCs w:val="21"/>
        </w:rPr>
        <w:t>建筑外观：</w:t>
      </w:r>
      <w:r>
        <w:rPr>
          <w:rFonts w:ascii="Arial" w:hAnsi="Arial" w:cs="Arial" w:hint="eastAsia"/>
          <w:kern w:val="2"/>
          <w:sz w:val="21"/>
          <w:szCs w:val="21"/>
        </w:rPr>
        <w:t>X17</w:t>
      </w:r>
      <w:r>
        <w:rPr>
          <w:rFonts w:ascii="Arial" w:hAnsi="Arial" w:cs="Arial" w:hint="eastAsia"/>
          <w:kern w:val="2"/>
          <w:sz w:val="21"/>
          <w:szCs w:val="21"/>
        </w:rPr>
        <w:t>亦城茗苑楼型</w:t>
      </w:r>
      <w:r w:rsidRPr="0046790B">
        <w:rPr>
          <w:rFonts w:ascii="Arial" w:hAnsi="Arial" w:cs="Arial" w:hint="eastAsia"/>
          <w:sz w:val="21"/>
          <w:szCs w:val="21"/>
        </w:rPr>
        <w:t>为</w:t>
      </w:r>
      <w:r>
        <w:rPr>
          <w:rFonts w:ascii="Arial" w:hAnsi="Arial" w:cs="Arial" w:hint="eastAsia"/>
          <w:sz w:val="21"/>
          <w:szCs w:val="21"/>
        </w:rPr>
        <w:t>高层板楼、板塔结合</w:t>
      </w:r>
      <w:r w:rsidRPr="0046790B">
        <w:rPr>
          <w:rFonts w:ascii="Arial" w:hAnsi="Arial" w:cs="Arial" w:hint="eastAsia"/>
          <w:sz w:val="21"/>
          <w:szCs w:val="21"/>
        </w:rPr>
        <w:t>，</w:t>
      </w:r>
      <w:r>
        <w:rPr>
          <w:rFonts w:ascii="Arial" w:hAnsi="Arial" w:cs="Arial" w:hint="eastAsia"/>
          <w:kern w:val="2"/>
          <w:sz w:val="21"/>
          <w:szCs w:val="21"/>
        </w:rPr>
        <w:t>X31</w:t>
      </w:r>
      <w:r>
        <w:rPr>
          <w:rFonts w:ascii="Arial" w:hAnsi="Arial" w:cs="Arial" w:hint="eastAsia"/>
          <w:kern w:val="2"/>
          <w:sz w:val="21"/>
          <w:szCs w:val="21"/>
        </w:rPr>
        <w:t>博客雅苑楼型</w:t>
      </w:r>
      <w:r w:rsidRPr="0046790B">
        <w:rPr>
          <w:rFonts w:ascii="Arial" w:hAnsi="Arial" w:cs="Arial" w:hint="eastAsia"/>
          <w:sz w:val="21"/>
          <w:szCs w:val="21"/>
        </w:rPr>
        <w:t>为</w:t>
      </w:r>
      <w:r>
        <w:rPr>
          <w:rFonts w:ascii="Arial" w:hAnsi="Arial" w:cs="Arial" w:hint="eastAsia"/>
          <w:sz w:val="21"/>
          <w:szCs w:val="21"/>
        </w:rPr>
        <w:t>高</w:t>
      </w:r>
      <w:r w:rsidRPr="0046790B">
        <w:rPr>
          <w:rFonts w:ascii="Arial" w:hAnsi="Arial" w:cs="Arial" w:hint="eastAsia"/>
          <w:sz w:val="21"/>
          <w:szCs w:val="21"/>
        </w:rPr>
        <w:t>层板楼。</w:t>
      </w:r>
    </w:p>
    <w:p w14:paraId="3A5F269A"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）设施设备：估价对象所在项目均配套设施完备，给排水、电力、电讯、暖通等齐全；防火栓、安防系统等设备齐全。部分户型配备家具家电。</w:t>
      </w:r>
    </w:p>
    <w:p w14:paraId="1EAF58A8" w14:textId="62854685" w:rsidR="00B06C3E" w:rsidRPr="006664BA" w:rsidRDefault="0061262E" w:rsidP="00EE55CF">
      <w:pPr>
        <w:spacing w:line="480" w:lineRule="auto"/>
        <w:ind w:firstLineChars="200" w:firstLine="420"/>
        <w:jc w:val="both"/>
        <w:textAlignment w:val="auto"/>
        <w:rPr>
          <w:rFonts w:ascii="华文细黑" w:eastAsia="华文细黑" w:hAnsi="华文细黑" w:cs="Arial" w:hint="eastAsia"/>
          <w:sz w:val="18"/>
          <w:szCs w:val="18"/>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）装饰装修：根据估价委托人介绍及估价人员实地查勘，估价对象</w:t>
      </w:r>
      <w:r w:rsidRPr="0046790B">
        <w:rPr>
          <w:rFonts w:ascii="Arial" w:hAnsi="Arial" w:cs="Arial" w:hint="eastAsia"/>
          <w:sz w:val="21"/>
          <w:szCs w:val="21"/>
        </w:rPr>
        <w:t>均为</w:t>
      </w:r>
      <w:r>
        <w:rPr>
          <w:rFonts w:ascii="Arial" w:hAnsi="Arial" w:cs="Arial" w:hint="eastAsia"/>
          <w:sz w:val="21"/>
          <w:szCs w:val="21"/>
        </w:rPr>
        <w:t>普通装修</w:t>
      </w:r>
      <w:r w:rsidRPr="0046790B">
        <w:rPr>
          <w:rFonts w:ascii="Arial" w:hAnsi="Arial" w:cs="Arial" w:hint="eastAsia"/>
          <w:sz w:val="21"/>
          <w:szCs w:val="21"/>
        </w:rPr>
        <w:t>，外立面喷涂料，公共部分首层地面贴砖，顶棚</w:t>
      </w:r>
      <w:r>
        <w:rPr>
          <w:rFonts w:ascii="Arial" w:hAnsi="Arial" w:cs="Arial" w:hint="eastAsia"/>
          <w:sz w:val="21"/>
          <w:szCs w:val="21"/>
        </w:rPr>
        <w:t>、</w:t>
      </w:r>
      <w:r w:rsidRPr="0046790B">
        <w:rPr>
          <w:rFonts w:ascii="Arial" w:hAnsi="Arial" w:cs="Arial" w:hint="eastAsia"/>
          <w:sz w:val="21"/>
          <w:szCs w:val="21"/>
        </w:rPr>
        <w:t>墙面刷涂料。室内地面铺设</w:t>
      </w:r>
      <w:r>
        <w:rPr>
          <w:rFonts w:ascii="Arial" w:hAnsi="Arial" w:cs="Arial" w:hint="eastAsia"/>
          <w:sz w:val="21"/>
          <w:szCs w:val="21"/>
        </w:rPr>
        <w:t>木地板</w:t>
      </w:r>
      <w:r w:rsidRPr="0046790B">
        <w:rPr>
          <w:rFonts w:ascii="Arial" w:hAnsi="Arial" w:cs="Arial" w:hint="eastAsia"/>
          <w:sz w:val="21"/>
          <w:szCs w:val="21"/>
        </w:rPr>
        <w:t>，墙面刷涂料，</w:t>
      </w:r>
      <w:r>
        <w:rPr>
          <w:rFonts w:ascii="Arial" w:hAnsi="Arial" w:cs="Arial" w:hint="eastAsia"/>
          <w:sz w:val="21"/>
          <w:szCs w:val="21"/>
        </w:rPr>
        <w:t>顶棚刷涂料；厨房地面铺设地砖，墙面为墙砖或</w:t>
      </w:r>
      <w:r>
        <w:rPr>
          <w:rFonts w:ascii="Arial" w:hAnsi="Arial" w:cs="Arial" w:hint="eastAsia"/>
          <w:sz w:val="21"/>
          <w:szCs w:val="21"/>
        </w:rPr>
        <w:t>PVC</w:t>
      </w:r>
      <w:r>
        <w:rPr>
          <w:rFonts w:ascii="Arial" w:hAnsi="Arial" w:cs="Arial" w:hint="eastAsia"/>
          <w:sz w:val="21"/>
          <w:szCs w:val="21"/>
        </w:rPr>
        <w:t>，顶棚为铝扣板；卫生间地面铺设地砖，墙面为墙砖或</w:t>
      </w:r>
      <w:r>
        <w:rPr>
          <w:rFonts w:ascii="Arial" w:hAnsi="Arial" w:cs="Arial" w:hint="eastAsia"/>
          <w:sz w:val="21"/>
          <w:szCs w:val="21"/>
        </w:rPr>
        <w:t>PVC</w:t>
      </w:r>
      <w:r>
        <w:rPr>
          <w:rFonts w:ascii="Arial" w:hAnsi="Arial" w:cs="Arial" w:hint="eastAsia"/>
          <w:sz w:val="21"/>
          <w:szCs w:val="21"/>
        </w:rPr>
        <w:t>，顶棚为铝扣板。</w:t>
      </w:r>
    </w:p>
    <w:p w14:paraId="326F927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7D53C4A3"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11AB8B64"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X17</w:t>
      </w:r>
      <w:r>
        <w:rPr>
          <w:rFonts w:ascii="Arial" w:hAnsi="Arial" w:cs="Arial" w:hint="eastAsia"/>
          <w:sz w:val="21"/>
          <w:szCs w:val="21"/>
        </w:rPr>
        <w:t>亦城茗苑共</w:t>
      </w:r>
      <w:r>
        <w:rPr>
          <w:rFonts w:ascii="Arial" w:hAnsi="Arial" w:cs="Arial"/>
          <w:sz w:val="21"/>
          <w:szCs w:val="21"/>
        </w:rPr>
        <w:t>2353</w:t>
      </w:r>
      <w:r>
        <w:rPr>
          <w:rFonts w:ascii="Arial" w:hAnsi="Arial" w:cs="Arial" w:hint="eastAsia"/>
          <w:sz w:val="21"/>
          <w:szCs w:val="21"/>
        </w:rPr>
        <w:t>套，有两种户型，分别为一居室、二居室。其中，一居室共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p>
    <w:p w14:paraId="7D0F3DA3"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X31</w:t>
      </w:r>
      <w:r>
        <w:rPr>
          <w:rFonts w:ascii="Arial" w:hAnsi="Arial" w:cs="Arial" w:hint="eastAsia"/>
          <w:sz w:val="21"/>
          <w:szCs w:val="21"/>
        </w:rPr>
        <w:t>博客雅苑共</w:t>
      </w:r>
      <w:r>
        <w:rPr>
          <w:rFonts w:ascii="Arial" w:hAnsi="Arial" w:cs="Arial"/>
          <w:sz w:val="21"/>
          <w:szCs w:val="21"/>
        </w:rPr>
        <w:t>2223</w:t>
      </w:r>
      <w:r>
        <w:rPr>
          <w:rFonts w:ascii="Arial" w:hAnsi="Arial" w:cs="Arial" w:hint="eastAsia"/>
          <w:sz w:val="21"/>
          <w:szCs w:val="21"/>
        </w:rPr>
        <w:t>套，仅有二居室一种户型，面积控制在</w:t>
      </w:r>
      <w:r>
        <w:rPr>
          <w:rFonts w:ascii="Arial" w:hAnsi="Arial" w:cs="Arial"/>
          <w:sz w:val="21"/>
          <w:szCs w:val="21"/>
        </w:rPr>
        <w:t>74-92</w:t>
      </w:r>
      <w:r>
        <w:rPr>
          <w:rFonts w:ascii="Arial" w:hAnsi="Arial" w:cs="Arial" w:hint="eastAsia"/>
          <w:sz w:val="21"/>
          <w:szCs w:val="21"/>
        </w:rPr>
        <w:t>平方米。</w:t>
      </w:r>
    </w:p>
    <w:p w14:paraId="4CBC8CE7"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52583E12" w14:textId="77777777" w:rsidR="008230DC" w:rsidRDefault="008230DC" w:rsidP="008230DC">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X17</w:t>
      </w:r>
      <w:r>
        <w:rPr>
          <w:rFonts w:ascii="Arial" w:hAnsi="Arial" w:cs="Arial" w:hint="eastAsia"/>
          <w:sz w:val="21"/>
          <w:szCs w:val="21"/>
        </w:rPr>
        <w:t>亦城茗苑朝向为南北、西南、西北、西、南，以南北朝向为主。</w:t>
      </w:r>
    </w:p>
    <w:p w14:paraId="5BDDC488" w14:textId="1E521FCB" w:rsidR="00B9249C" w:rsidRDefault="008230DC" w:rsidP="008230DC">
      <w:pPr>
        <w:spacing w:line="480" w:lineRule="auto"/>
        <w:ind w:firstLineChars="200" w:firstLine="420"/>
        <w:rPr>
          <w:rFonts w:ascii="Arial" w:hAnsi="Arial" w:cs="Arial"/>
          <w:sz w:val="21"/>
          <w:szCs w:val="21"/>
        </w:rPr>
      </w:pPr>
      <w:r>
        <w:rPr>
          <w:rFonts w:ascii="Arial" w:hAnsi="Arial" w:cs="Arial" w:hint="eastAsia"/>
          <w:sz w:val="21"/>
          <w:szCs w:val="21"/>
        </w:rPr>
        <w:t>X31</w:t>
      </w:r>
      <w:r>
        <w:rPr>
          <w:rFonts w:ascii="Arial" w:hAnsi="Arial" w:cs="Arial" w:hint="eastAsia"/>
          <w:sz w:val="21"/>
          <w:szCs w:val="21"/>
        </w:rPr>
        <w:t>博客雅苑朝向为南北、南，以南朝向为主</w:t>
      </w:r>
      <w:r w:rsidR="00B9249C" w:rsidRPr="00847171">
        <w:rPr>
          <w:rFonts w:ascii="Arial" w:hAnsi="Arial" w:cs="Arial" w:hint="eastAsia"/>
          <w:sz w:val="21"/>
          <w:szCs w:val="21"/>
        </w:rPr>
        <w:t>。</w:t>
      </w:r>
    </w:p>
    <w:p w14:paraId="1F0B8DA9"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EE55CF">
      <w:pPr>
        <w:pStyle w:val="2"/>
        <w:tabs>
          <w:tab w:val="left" w:pos="360"/>
        </w:tabs>
        <w:spacing w:beforeLines="100" w:before="240" w:line="480" w:lineRule="auto"/>
        <w:ind w:left="360" w:hangingChars="171" w:hanging="360"/>
        <w:jc w:val="both"/>
        <w:rPr>
          <w:rFonts w:eastAsia="宋体"/>
          <w:kern w:val="2"/>
          <w:sz w:val="21"/>
          <w:szCs w:val="21"/>
        </w:rPr>
      </w:pPr>
      <w:bookmarkStart w:id="50"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0"/>
    </w:p>
    <w:p w14:paraId="39BA5270" w14:textId="77777777" w:rsidR="0061262E" w:rsidRDefault="0061262E" w:rsidP="00EE55CF">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）根据估价委托人提供的资料及评估专业人员实地查勘，于价值时点估价对象存在</w:t>
      </w:r>
      <w:r>
        <w:rPr>
          <w:rFonts w:ascii="Arial" w:hAnsi="Arial" w:cs="Arial" w:hint="eastAsia"/>
          <w:kern w:val="2"/>
          <w:sz w:val="21"/>
          <w:szCs w:val="21"/>
        </w:rPr>
        <w:t>抵押、租赁</w:t>
      </w:r>
      <w:r>
        <w:rPr>
          <w:rFonts w:ascii="Arial" w:hAnsi="Arial" w:cs="Arial" w:hint="eastAsia"/>
          <w:sz w:val="21"/>
          <w:szCs w:val="21"/>
        </w:rPr>
        <w:t>。</w:t>
      </w:r>
      <w:r>
        <w:rPr>
          <w:rFonts w:ascii="Arial" w:hAnsi="Arial" w:cs="Arial" w:hint="eastAsia"/>
          <w:kern w:val="2"/>
          <w:sz w:val="21"/>
          <w:szCs w:val="21"/>
        </w:rPr>
        <w:t>根据估价目的，本次估价未考虑抵押、租赁等他项权利影响，故设定估价对象于价值时点不存在地役、查封等他项权利限制。</w:t>
      </w:r>
    </w:p>
    <w:p w14:paraId="0735183E" w14:textId="3BF95812" w:rsidR="00B06C3E" w:rsidRDefault="0061262E" w:rsidP="00EE55CF">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lastRenderedPageBreak/>
        <w:t>地役、查封等他项权利</w:t>
      </w:r>
      <w:r>
        <w:rPr>
          <w:rFonts w:ascii="Arial" w:hAnsi="Arial" w:cs="Arial" w:hint="eastAsia"/>
          <w:sz w:val="21"/>
          <w:szCs w:val="21"/>
        </w:rPr>
        <w:t>。</w:t>
      </w:r>
      <w:r>
        <w:rPr>
          <w:rFonts w:ascii="Arial" w:hAnsi="Arial" w:cs="Arial" w:hint="eastAsia"/>
          <w:kern w:val="2"/>
          <w:sz w:val="21"/>
          <w:szCs w:val="21"/>
        </w:rPr>
        <w:t>根据估价目的，本次估价未考虑地役、查封等他项权利影响，故设定估价对象于价值时点不存在地役、查封等他项权利限制</w:t>
      </w:r>
      <w:r w:rsidR="006664BA" w:rsidRPr="00847171">
        <w:rPr>
          <w:rFonts w:ascii="Arial" w:hAnsi="Arial" w:cs="Arial" w:hint="eastAsia"/>
          <w:sz w:val="21"/>
          <w:szCs w:val="21"/>
        </w:rPr>
        <w:t>。</w:t>
      </w:r>
    </w:p>
    <w:p w14:paraId="65C98C3E" w14:textId="77777777" w:rsidR="00B9249C" w:rsidRPr="00847171" w:rsidRDefault="00B9249C" w:rsidP="00EE55CF">
      <w:pPr>
        <w:spacing w:line="480" w:lineRule="auto"/>
        <w:ind w:firstLineChars="200" w:firstLine="420"/>
        <w:rPr>
          <w:rFonts w:ascii="Arial" w:hAnsi="Arial" w:cs="Arial"/>
          <w:kern w:val="2"/>
          <w:sz w:val="21"/>
          <w:szCs w:val="21"/>
        </w:rPr>
      </w:pPr>
    </w:p>
    <w:p w14:paraId="7817BBD3" w14:textId="428044DE" w:rsidR="00B06C3E" w:rsidRPr="000F198B" w:rsidRDefault="00B06C3E" w:rsidP="00EE55CF">
      <w:pPr>
        <w:pStyle w:val="2"/>
        <w:tabs>
          <w:tab w:val="left" w:pos="360"/>
        </w:tabs>
        <w:spacing w:line="480" w:lineRule="auto"/>
        <w:ind w:left="358" w:hangingChars="170" w:hanging="358"/>
        <w:jc w:val="both"/>
        <w:rPr>
          <w:rFonts w:eastAsia="宋体"/>
          <w:kern w:val="2"/>
          <w:sz w:val="21"/>
          <w:szCs w:val="21"/>
        </w:rPr>
      </w:pPr>
      <w:bookmarkStart w:id="51" w:name="_Toc525655437"/>
      <w:r w:rsidRPr="000F198B">
        <w:rPr>
          <w:rFonts w:eastAsia="宋体"/>
          <w:kern w:val="2"/>
          <w:sz w:val="21"/>
          <w:szCs w:val="21"/>
        </w:rPr>
        <w:t>二、市场背景描述与分析</w:t>
      </w:r>
      <w:bookmarkEnd w:id="51"/>
    </w:p>
    <w:p w14:paraId="418D9127" w14:textId="0954145E" w:rsidR="00176DDA" w:rsidRPr="000F198B" w:rsidRDefault="00176DDA" w:rsidP="00EE55CF">
      <w:pPr>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706BB509" w14:textId="77777777" w:rsidR="003B0D72" w:rsidRPr="00EC06B5" w:rsidRDefault="003B0D72" w:rsidP="003B0D72">
      <w:pPr>
        <w:overflowPunct w:val="0"/>
        <w:spacing w:line="480" w:lineRule="auto"/>
        <w:ind w:firstLineChars="200" w:firstLine="420"/>
        <w:jc w:val="both"/>
        <w:textAlignment w:val="auto"/>
        <w:rPr>
          <w:rFonts w:ascii="Arial" w:hAnsi="Arial" w:cs="Arial"/>
          <w:sz w:val="21"/>
          <w:szCs w:val="21"/>
        </w:rPr>
      </w:pPr>
      <w:bookmarkStart w:id="52" w:name="_Hlk212715888"/>
      <w:r w:rsidRPr="00EC06B5">
        <w:rPr>
          <w:rFonts w:ascii="Arial" w:hAnsi="Arial" w:cs="Arial" w:hint="eastAsia"/>
          <w:sz w:val="21"/>
          <w:szCs w:val="21"/>
        </w:rPr>
        <w:t>1.</w:t>
      </w:r>
      <w:r w:rsidRPr="00EC06B5">
        <w:rPr>
          <w:rFonts w:ascii="Arial" w:hAnsi="Arial" w:cs="Arial" w:hint="eastAsia"/>
          <w:sz w:val="21"/>
          <w:szCs w:val="21"/>
        </w:rPr>
        <w:t>宏观环境</w:t>
      </w:r>
    </w:p>
    <w:p w14:paraId="6F0CFF45"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bookmarkStart w:id="53" w:name="OLE_LINK33"/>
      <w:bookmarkStart w:id="54"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60A9F493"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731884A4" w14:textId="77777777" w:rsidR="003B0D72" w:rsidRPr="00EC06B5" w:rsidRDefault="003B0D72" w:rsidP="003B0D72">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0EA56E3C" w14:textId="6729E9D0" w:rsidR="003B0D72" w:rsidRPr="00EC06B5" w:rsidRDefault="003B0D72" w:rsidP="003B0D72">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523EC4C3" wp14:editId="23CF6A33">
            <wp:extent cx="5902960" cy="2172970"/>
            <wp:effectExtent l="0" t="0" r="2540" b="17780"/>
            <wp:docPr id="2040207057"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53"/>
    <w:bookmarkEnd w:id="54"/>
    <w:p w14:paraId="7B82A193"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5D7D83EE" w14:textId="77777777" w:rsidR="003B0D72" w:rsidRPr="00D033F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333B214C"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7E79204C" w14:textId="77777777" w:rsidR="003B0D72" w:rsidRPr="00454720"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07D8EC96"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27F8FC67"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15F7C0F4" w14:textId="77777777" w:rsidR="003B0D72" w:rsidRPr="00EC06B5" w:rsidRDefault="003B0D72" w:rsidP="003B0D72">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5CB219B2" w14:textId="77777777" w:rsidR="003B0D72" w:rsidRPr="00EC06B5" w:rsidRDefault="003B0D72" w:rsidP="003B0D72">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7909F53"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宗，累计供应规划建面</w:t>
      </w:r>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宗，成交规划建面</w:t>
      </w:r>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423D0EF1" w14:textId="4AACC156" w:rsidR="003B0D72" w:rsidRPr="00EC06B5" w:rsidRDefault="003B0D72" w:rsidP="003B0D72">
      <w:pPr>
        <w:overflowPunct w:val="0"/>
        <w:spacing w:line="360" w:lineRule="auto"/>
        <w:jc w:val="center"/>
        <w:rPr>
          <w:rFonts w:ascii="Arial" w:eastAsia="仿宋_GB2312" w:hAnsi="Arial"/>
          <w:b/>
          <w:bCs/>
          <w:color w:val="000000"/>
          <w:szCs w:val="24"/>
        </w:rPr>
      </w:pPr>
      <w:r w:rsidRPr="00F85E95">
        <w:rPr>
          <w:noProof/>
        </w:rPr>
        <w:lastRenderedPageBreak/>
        <w:drawing>
          <wp:inline distT="0" distB="0" distL="0" distR="0" wp14:anchorId="4D0F4960" wp14:editId="20B13E39">
            <wp:extent cx="4533900" cy="2438400"/>
            <wp:effectExtent l="0" t="0" r="0" b="0"/>
            <wp:docPr id="13046016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3B72FA95" w14:textId="77777777" w:rsidR="003B0D72" w:rsidRPr="00EC06B5" w:rsidRDefault="003B0D72" w:rsidP="003B0D72">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45040776"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宗宅地，累计成交规划建面</w:t>
      </w:r>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r w:rsidRPr="00110642">
        <w:rPr>
          <w:rFonts w:ascii="Arial" w:hAnsi="Arial"/>
          <w:color w:val="000000"/>
          <w:sz w:val="21"/>
          <w:szCs w:val="21"/>
        </w:rPr>
        <w:t>区成交</w:t>
      </w:r>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469F11D5" w14:textId="1AEC6145" w:rsidR="003B0D72" w:rsidRPr="00EC06B5" w:rsidRDefault="003B0D72" w:rsidP="003B0D72">
      <w:pPr>
        <w:overflowPunct w:val="0"/>
        <w:spacing w:line="360" w:lineRule="auto"/>
        <w:jc w:val="center"/>
        <w:textAlignment w:val="auto"/>
        <w:rPr>
          <w:rFonts w:ascii="Arial" w:eastAsia="仿宋_GB2312" w:hAnsi="Arial"/>
          <w:bCs/>
          <w:color w:val="000000"/>
          <w:sz w:val="28"/>
          <w:szCs w:val="28"/>
        </w:rPr>
      </w:pPr>
      <w:r w:rsidRPr="00F85E95">
        <w:rPr>
          <w:noProof/>
        </w:rPr>
        <w:drawing>
          <wp:inline distT="0" distB="0" distL="0" distR="0" wp14:anchorId="5E7ECE3A" wp14:editId="2F4F93F8">
            <wp:extent cx="5904865" cy="2946400"/>
            <wp:effectExtent l="0" t="0" r="635" b="6350"/>
            <wp:docPr id="10509324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5F7BFBA8" w14:textId="77777777" w:rsidR="003B0D72" w:rsidRPr="00DF712D" w:rsidRDefault="003B0D72" w:rsidP="003B0D72">
      <w:pPr>
        <w:widowControl/>
        <w:overflowPunct w:val="0"/>
        <w:adjustRightInd/>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，其中东城、海淀无成交；近郊区成交规模同比下降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32724FB9" w14:textId="32005334" w:rsidR="003B0D72" w:rsidRPr="00EC06B5" w:rsidRDefault="003B0D72" w:rsidP="003B0D72">
      <w:pPr>
        <w:widowControl/>
        <w:overflowPunct w:val="0"/>
        <w:adjustRightInd/>
        <w:spacing w:line="480" w:lineRule="auto"/>
        <w:jc w:val="center"/>
        <w:textAlignment w:val="auto"/>
        <w:rPr>
          <w:noProof/>
        </w:rPr>
      </w:pPr>
      <w:r w:rsidRPr="00F85E95">
        <w:rPr>
          <w:noProof/>
        </w:rPr>
        <w:lastRenderedPageBreak/>
        <w:drawing>
          <wp:inline distT="0" distB="0" distL="0" distR="0" wp14:anchorId="41BA658E" wp14:editId="72EABA77">
            <wp:extent cx="4267200" cy="3683000"/>
            <wp:effectExtent l="0" t="0" r="0" b="0"/>
            <wp:docPr id="20966663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66693110" w14:textId="77777777" w:rsidR="003B0D72" w:rsidRPr="00EC06B5" w:rsidRDefault="003B0D72" w:rsidP="003B0D72">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C8C303D" w14:textId="77777777" w:rsidR="003B0D72" w:rsidRPr="00364904" w:rsidRDefault="003B0D72" w:rsidP="003B0D72">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592396E9" w14:textId="37C0CDCE" w:rsidR="003B0D72" w:rsidRPr="00EC06B5" w:rsidRDefault="003B0D72" w:rsidP="003B0D72">
      <w:pPr>
        <w:spacing w:line="480" w:lineRule="auto"/>
        <w:jc w:val="center"/>
        <w:rPr>
          <w:rFonts w:ascii="Arial" w:hAnsi="Arial" w:cs="Arial"/>
          <w:sz w:val="21"/>
          <w:szCs w:val="21"/>
        </w:rPr>
      </w:pPr>
      <w:r w:rsidRPr="00F85E95">
        <w:rPr>
          <w:noProof/>
        </w:rPr>
        <w:lastRenderedPageBreak/>
        <w:drawing>
          <wp:inline distT="0" distB="0" distL="0" distR="0" wp14:anchorId="26D6D44D" wp14:editId="7E95112C">
            <wp:extent cx="5904865" cy="3314065"/>
            <wp:effectExtent l="0" t="0" r="635" b="635"/>
            <wp:docPr id="7912829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45614123" w14:textId="77777777" w:rsidR="003B0D72" w:rsidRPr="00EC06B5" w:rsidRDefault="003B0D72" w:rsidP="003B0D72">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3F0CA30C" w14:textId="77777777" w:rsidR="003B0D72" w:rsidRPr="00EC06B5" w:rsidRDefault="003B0D72" w:rsidP="003B0D72">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62D7DA33" w14:textId="77777777" w:rsidR="003B0D72" w:rsidRPr="003B0D72" w:rsidRDefault="003B0D72" w:rsidP="003B0D72">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整体来看，伴随着存量库存的去化，房企入市积极性有所增强，但整体供应量较去年同期仍略有不足。具体来看，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月，受季节性因素的影响，房企入市积极性明显下滑，新增供应规模月</w:t>
      </w:r>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0DDAC460" w14:textId="74178327" w:rsidR="003B0D72" w:rsidRPr="00EC06B5" w:rsidRDefault="003B0D72" w:rsidP="003B0D72">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1A9B4E0A" wp14:editId="2D06AC94">
            <wp:extent cx="5797550" cy="3390900"/>
            <wp:effectExtent l="0" t="0" r="0" b="0"/>
            <wp:docPr id="17120950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1CAC554B" w14:textId="77777777" w:rsidR="003B0D72" w:rsidRPr="00364904" w:rsidRDefault="003B0D72" w:rsidP="003B0D72">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新政后，市场平均</w:t>
      </w:r>
      <w:r w:rsidRPr="00364904">
        <w:rPr>
          <w:rFonts w:ascii="Arial" w:hAnsi="Arial" w:hint="eastAsia"/>
          <w:color w:val="000000"/>
          <w:sz w:val="21"/>
          <w:szCs w:val="21"/>
        </w:rPr>
        <w:t>去化速度明显加快，叠加库存规模的逐步回落，出清周期呈现出明显的下滑趋势；进入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1A50DD7D" w14:textId="3655D1F4" w:rsidR="003B0D72" w:rsidRPr="00EC06B5" w:rsidRDefault="003B0D72" w:rsidP="003B0D72">
      <w:pPr>
        <w:overflowPunct w:val="0"/>
        <w:spacing w:line="480" w:lineRule="auto"/>
        <w:jc w:val="center"/>
        <w:textAlignment w:val="auto"/>
        <w:rPr>
          <w:rFonts w:ascii="Arial" w:hAnsi="Arial"/>
          <w:sz w:val="21"/>
        </w:rPr>
      </w:pPr>
      <w:r w:rsidRPr="00F85E95">
        <w:rPr>
          <w:noProof/>
        </w:rPr>
        <w:drawing>
          <wp:inline distT="0" distB="0" distL="0" distR="0" wp14:anchorId="530D94B9" wp14:editId="7A62AB62">
            <wp:extent cx="5904865" cy="1841500"/>
            <wp:effectExtent l="0" t="0" r="635" b="6350"/>
            <wp:docPr id="18170487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2B4DC394" w14:textId="77777777" w:rsidR="003B0D72" w:rsidRPr="00EC06B5" w:rsidRDefault="003B0D72" w:rsidP="003B0D72">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6154BCF6" w14:textId="77777777" w:rsidR="003B0D72" w:rsidRPr="00EC06B5" w:rsidRDefault="003B0D72" w:rsidP="003B0D72">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0AE20C0D" w14:textId="77777777" w:rsidR="003B0D72" w:rsidRPr="00EC06B5" w:rsidRDefault="003B0D72" w:rsidP="003B0D72">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w:t>
      </w:r>
      <w:r w:rsidRPr="00DF3576">
        <w:rPr>
          <w:rFonts w:ascii="Arial" w:hAnsi="Arial"/>
          <w:color w:val="000000"/>
          <w:sz w:val="21"/>
          <w:szCs w:val="21"/>
        </w:rPr>
        <w:lastRenderedPageBreak/>
        <w:t>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月，受季节性因素的影响，成交规模环比明显下滑。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日，北京五环外解除限购同时优化公积金贷款政策，为楼市铺上了防滑垫，当月新房成交量环比略有增长，但鉴于政策力</w:t>
      </w:r>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年多轮政策优化后需求已有释放，本次新政的边际效果较为有限。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行业旺季的到来，房企入市意愿增强，供应量环比大增，带动成交规模环比上行</w:t>
      </w:r>
      <w:r w:rsidRPr="00EC06B5">
        <w:rPr>
          <w:rFonts w:ascii="Arial" w:hAnsi="Arial" w:hint="eastAsia"/>
          <w:sz w:val="21"/>
          <w:szCs w:val="28"/>
        </w:rPr>
        <w:t>。</w:t>
      </w:r>
    </w:p>
    <w:p w14:paraId="1CF50AAB" w14:textId="5795E486" w:rsidR="003B0D72" w:rsidRPr="00EC06B5" w:rsidRDefault="003B0D72" w:rsidP="003B0D72">
      <w:pPr>
        <w:overflowPunct w:val="0"/>
        <w:spacing w:line="480" w:lineRule="auto"/>
        <w:jc w:val="both"/>
        <w:textAlignment w:val="auto"/>
        <w:rPr>
          <w:rFonts w:ascii="Arial" w:hAnsi="Arial"/>
          <w:sz w:val="21"/>
        </w:rPr>
      </w:pPr>
      <w:r w:rsidRPr="00F85E95">
        <w:rPr>
          <w:noProof/>
        </w:rPr>
        <w:drawing>
          <wp:inline distT="0" distB="0" distL="0" distR="0" wp14:anchorId="4B0F54CC" wp14:editId="18F05913">
            <wp:extent cx="5904865" cy="1670050"/>
            <wp:effectExtent l="0" t="0" r="635" b="6350"/>
            <wp:docPr id="21063936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7FA70195" w14:textId="77777777" w:rsidR="003B0D72" w:rsidRPr="00EC06B5" w:rsidRDefault="003B0D72" w:rsidP="003B0D72">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44F4AB90" w14:textId="77777777" w:rsidR="003B0D72" w:rsidRPr="00EC06B5" w:rsidRDefault="003B0D72" w:rsidP="003B0D72">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796685A8" w14:textId="77777777" w:rsidR="003B0D72" w:rsidRPr="00EC06B5" w:rsidRDefault="003B0D72" w:rsidP="003B0D72">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海晏、中海萬吉玖序、融创壹号院等项目热销，带动新房成交均价结构性上涨，商品住宅价格指数为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6D226FC5" w14:textId="293603AE" w:rsidR="003B0D72" w:rsidRPr="00EC06B5" w:rsidRDefault="003B0D72" w:rsidP="003B0D72">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2634FCEA" wp14:editId="5D51E11D">
            <wp:extent cx="5904865" cy="1835150"/>
            <wp:effectExtent l="0" t="0" r="635" b="0"/>
            <wp:docPr id="9975595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5D26CE94" w14:textId="77777777" w:rsidR="003B0D72" w:rsidRPr="00EC06B5" w:rsidRDefault="003B0D72" w:rsidP="003B0D72">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4CFE0E7" w14:textId="77777777" w:rsidR="003B0D72" w:rsidRPr="003E0008" w:rsidRDefault="003B0D72" w:rsidP="003B0D72">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个百分点，中低面积段产品成交占比下滑明显，占比为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55" w:name="OLE_LINK10"/>
      <w:r w:rsidRPr="003E0008">
        <w:rPr>
          <w:rFonts w:ascii="Arial" w:hAnsi="Arial" w:hint="eastAsia"/>
          <w:sz w:val="21"/>
          <w:szCs w:val="28"/>
        </w:rPr>
        <w:t>元</w:t>
      </w:r>
      <w:bookmarkEnd w:id="55"/>
      <w:r w:rsidRPr="003E0008">
        <w:rPr>
          <w:rFonts w:ascii="Arial" w:hAnsi="Arial"/>
          <w:sz w:val="21"/>
          <w:szCs w:val="28"/>
        </w:rPr>
        <w:t>之间的中高价位段产品成交占比提升较多，较去年同期增加</w:t>
      </w:r>
      <w:r w:rsidRPr="003E0008">
        <w:rPr>
          <w:rFonts w:ascii="Arial" w:hAnsi="Arial"/>
          <w:sz w:val="21"/>
          <w:szCs w:val="28"/>
        </w:rPr>
        <w:t>4.3</w:t>
      </w:r>
      <w:r w:rsidRPr="003E0008">
        <w:rPr>
          <w:rFonts w:ascii="Arial" w:hAnsi="Arial"/>
          <w:sz w:val="21"/>
          <w:szCs w:val="28"/>
        </w:rPr>
        <w:lastRenderedPageBreak/>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个百分点；中低总价段产品成交占比下滑幅度较大，占比较去年同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25F3CF4B" w14:textId="77777777" w:rsidR="003B0D72" w:rsidRPr="00522A3F" w:rsidRDefault="003B0D72" w:rsidP="003B0D72">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海晏、中海萬吉玖序、融创壹号院、金茂满曜、颐海澐颂等高端改善项目热销，均位居全市项目销售金额榜</w:t>
      </w:r>
      <w:r w:rsidRPr="003E0008">
        <w:rPr>
          <w:rFonts w:ascii="Arial" w:hAnsi="Arial"/>
          <w:sz w:val="21"/>
          <w:szCs w:val="28"/>
        </w:rPr>
        <w:t>TOP10</w:t>
      </w:r>
      <w:r w:rsidRPr="003E0008">
        <w:rPr>
          <w:rFonts w:ascii="Arial" w:hAnsi="Arial"/>
          <w:sz w:val="21"/>
          <w:szCs w:val="28"/>
        </w:rPr>
        <w:t>前列，带动中高面积段和高总价产品成交占比出现明显的提升。主要原因一方面是热销项目主力户型位于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15642DC4" w14:textId="37AFD641" w:rsidR="003B0D72" w:rsidRPr="00EC06B5" w:rsidRDefault="003B0D72" w:rsidP="003B0D72">
      <w:pPr>
        <w:overflowPunct w:val="0"/>
        <w:spacing w:line="480" w:lineRule="auto"/>
        <w:jc w:val="center"/>
        <w:textAlignment w:val="auto"/>
      </w:pPr>
      <w:r w:rsidRPr="00F85E95">
        <w:rPr>
          <w:noProof/>
        </w:rPr>
        <w:drawing>
          <wp:inline distT="0" distB="0" distL="0" distR="0" wp14:anchorId="59D75893" wp14:editId="1960F551">
            <wp:extent cx="5899150" cy="1708150"/>
            <wp:effectExtent l="0" t="0" r="6350" b="6350"/>
            <wp:docPr id="21368208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3F3C708D" w14:textId="77777777" w:rsidR="003B0D72" w:rsidRPr="00EC06B5" w:rsidRDefault="003B0D72" w:rsidP="003B0D72">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0CB69B7B" w14:textId="77777777" w:rsidR="003B0D72" w:rsidRPr="00CA28FE" w:rsidRDefault="003B0D72" w:rsidP="003B0D72">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年三季度近郊六区成交</w:t>
      </w:r>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4777162" w14:textId="77777777" w:rsidR="003B0D72" w:rsidRPr="000567E5" w:rsidRDefault="003B0D72" w:rsidP="003B0D72">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，海淀同比增幅超八成，石景山成交同比增加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0545A32F" w14:textId="7415B011" w:rsidR="003B0D72" w:rsidRPr="00EC06B5" w:rsidRDefault="003B0D72" w:rsidP="003B0D72">
      <w:pPr>
        <w:tabs>
          <w:tab w:val="left" w:pos="0"/>
        </w:tabs>
        <w:overflowPunct w:val="0"/>
        <w:spacing w:line="480" w:lineRule="auto"/>
        <w:jc w:val="center"/>
        <w:textAlignment w:val="auto"/>
        <w:rPr>
          <w:noProof/>
        </w:rPr>
      </w:pPr>
      <w:r w:rsidRPr="00F85E95">
        <w:rPr>
          <w:noProof/>
        </w:rPr>
        <w:lastRenderedPageBreak/>
        <w:drawing>
          <wp:inline distT="0" distB="0" distL="0" distR="0" wp14:anchorId="356DE8C1" wp14:editId="2963C8A8">
            <wp:extent cx="5904865" cy="1943100"/>
            <wp:effectExtent l="0" t="0" r="635" b="0"/>
            <wp:docPr id="125004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5B91E8BC" w14:textId="77777777" w:rsidR="003B0D72" w:rsidRPr="00CA28FE" w:rsidRDefault="003B0D72" w:rsidP="003B0D72">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年三季度中心城区商品住宅（不含保障房）成交均价最高，整体均价超</w:t>
      </w:r>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平方米，远郊区整体成交均价最低，整体均价不足</w:t>
      </w:r>
      <w:r w:rsidRPr="00CA28FE">
        <w:rPr>
          <w:rFonts w:ascii="Arial" w:hAnsi="Arial" w:hint="eastAsia"/>
          <w:sz w:val="21"/>
          <w:szCs w:val="28"/>
        </w:rPr>
        <w:t>3</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平方米，其中密云区成交均价最低，上半年成交均价仅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079A6A03" w14:textId="77777777" w:rsidR="003B0D72" w:rsidRPr="000567E5" w:rsidRDefault="003B0D72" w:rsidP="003B0D72">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，海淀区和东城区领涨，同比涨幅分别为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，密云和平谷跌幅超</w:t>
      </w:r>
      <w:r w:rsidRPr="00CA28FE">
        <w:rPr>
          <w:rFonts w:ascii="Arial" w:hAnsi="Arial"/>
          <w:sz w:val="21"/>
          <w:szCs w:val="28"/>
        </w:rPr>
        <w:t>20%</w:t>
      </w:r>
      <w:r w:rsidRPr="000567E5">
        <w:rPr>
          <w:rFonts w:ascii="Arial" w:hAnsi="Arial"/>
          <w:sz w:val="21"/>
          <w:szCs w:val="28"/>
        </w:rPr>
        <w:t>。</w:t>
      </w:r>
    </w:p>
    <w:p w14:paraId="49E1B647" w14:textId="79C42BDE" w:rsidR="003B0D72" w:rsidRPr="00EC06B5" w:rsidRDefault="003B0D72" w:rsidP="003B0D72">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5486F66D" wp14:editId="4508B2E7">
            <wp:extent cx="5904865" cy="1987550"/>
            <wp:effectExtent l="0" t="0" r="635" b="0"/>
            <wp:docPr id="2649055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731A9CAE" w14:textId="77777777" w:rsidR="003B0D72" w:rsidRPr="00EC06B5" w:rsidRDefault="003B0D72" w:rsidP="003B0D72">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5EF9A5B6" w14:textId="77777777" w:rsidR="003B0D72" w:rsidRPr="00EC06B5" w:rsidRDefault="003B0D72" w:rsidP="003B0D72">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2A57238A" w14:textId="77777777" w:rsidR="003B0D72" w:rsidRPr="00541D8C" w:rsidRDefault="003B0D72" w:rsidP="003B0D72">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56" w:name="OLE_LINK11"/>
      <w:r w:rsidRPr="00541D8C">
        <w:rPr>
          <w:rFonts w:ascii="Arial" w:hAnsi="Arial" w:hint="eastAsia"/>
          <w:sz w:val="21"/>
          <w:szCs w:val="28"/>
        </w:rPr>
        <w:t>存量</w:t>
      </w:r>
      <w:bookmarkEnd w:id="56"/>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6BFB389A" w14:textId="77777777" w:rsidR="003B0D72" w:rsidRPr="0065799C" w:rsidRDefault="003B0D72" w:rsidP="003B0D72">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房价格指数环比持续下跌，三季度房价跌幅呈扩大趋势，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1FB75320" w14:textId="784FC3C3" w:rsidR="003B0D72" w:rsidRPr="00EC06B5" w:rsidRDefault="003B0D72" w:rsidP="003B0D72">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58A883EB" wp14:editId="18A11FDB">
            <wp:extent cx="5904865" cy="1638300"/>
            <wp:effectExtent l="0" t="0" r="635" b="0"/>
            <wp:docPr id="19248434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56FCAABF" w14:textId="77777777" w:rsidR="003B0D72" w:rsidRPr="00EC06B5" w:rsidRDefault="003B0D72" w:rsidP="003B0D72">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362F3D1A" w14:textId="77777777" w:rsidR="003B0D72" w:rsidRPr="00541D8C" w:rsidRDefault="003B0D72" w:rsidP="003B0D72">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年三季度朝阳存量房成交规模较大，成交规模达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4D47CE82" w14:textId="77777777" w:rsidR="003B0D72" w:rsidRPr="00995459" w:rsidRDefault="003B0D72" w:rsidP="003B0D72">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从同比变化来看，三季度，除门头沟、平谷、大兴、通州外，其他区域存量房成交规模均同比下跌，中心城区整体成交规模同比下跌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56CA36AE" w14:textId="2F9733C3" w:rsidR="003B0D72" w:rsidRPr="00EC06B5" w:rsidRDefault="003B0D72" w:rsidP="003B0D72">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53D9C3C8" wp14:editId="396D4259">
            <wp:extent cx="5904865" cy="2080260"/>
            <wp:effectExtent l="0" t="0" r="635" b="0"/>
            <wp:docPr id="755660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26A088CE"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r w:rsidRPr="00A64633">
        <w:rPr>
          <w:rFonts w:ascii="Arial" w:hAnsi="Arial"/>
          <w:color w:val="000000"/>
          <w:sz w:val="21"/>
        </w:rPr>
        <w:t>房成交占比波动增加。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77AD0745" w14:textId="5CEEAFE8" w:rsidR="003B0D72" w:rsidRPr="00EC06B5" w:rsidRDefault="003B0D72" w:rsidP="003B0D72">
      <w:pPr>
        <w:overflowPunct w:val="0"/>
        <w:spacing w:line="480" w:lineRule="auto"/>
        <w:jc w:val="both"/>
        <w:textAlignment w:val="auto"/>
        <w:rPr>
          <w:rFonts w:ascii="Arial" w:hAnsi="Arial"/>
          <w:color w:val="000000"/>
          <w:sz w:val="21"/>
        </w:rPr>
      </w:pPr>
      <w:r w:rsidRPr="00F85E95">
        <w:rPr>
          <w:noProof/>
        </w:rPr>
        <w:drawing>
          <wp:inline distT="0" distB="0" distL="0" distR="0" wp14:anchorId="6438C1B2" wp14:editId="2C0BD4C7">
            <wp:extent cx="5904865" cy="1718945"/>
            <wp:effectExtent l="0" t="0" r="635" b="0"/>
            <wp:docPr id="1836328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p w14:paraId="7B5C7AFE" w14:textId="1DEE34C6" w:rsidR="0076285F" w:rsidRDefault="003B0D72" w:rsidP="00EE55CF">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00176DDA" w:rsidRPr="00763761">
        <w:rPr>
          <w:rFonts w:ascii="Arial" w:hAnsi="Arial" w:hint="eastAsia"/>
          <w:sz w:val="21"/>
          <w:szCs w:val="28"/>
        </w:rPr>
        <w:t>住宅</w:t>
      </w:r>
      <w:r w:rsidR="005F390F" w:rsidRPr="00763761">
        <w:rPr>
          <w:rFonts w:ascii="Arial" w:hAnsi="Arial" w:hint="eastAsia"/>
          <w:sz w:val="21"/>
          <w:szCs w:val="28"/>
        </w:rPr>
        <w:t>租赁</w:t>
      </w:r>
      <w:r w:rsidR="00176DDA" w:rsidRPr="00763761">
        <w:rPr>
          <w:rFonts w:ascii="Arial" w:hAnsi="Arial" w:hint="eastAsia"/>
          <w:sz w:val="21"/>
          <w:szCs w:val="28"/>
        </w:rPr>
        <w:t>市场</w:t>
      </w:r>
    </w:p>
    <w:p w14:paraId="74659F29" w14:textId="77777777" w:rsidR="00763761" w:rsidRDefault="0076285F" w:rsidP="00EE55CF">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sidR="00763761">
        <w:rPr>
          <w:rFonts w:ascii="Arial" w:hAnsi="Arial"/>
          <w:sz w:val="21"/>
          <w:szCs w:val="28"/>
        </w:rPr>
        <w:t>5</w:t>
      </w:r>
      <w:r w:rsidRPr="0076285F">
        <w:rPr>
          <w:rFonts w:ascii="Arial" w:hAnsi="Arial" w:hint="eastAsia"/>
          <w:sz w:val="21"/>
          <w:szCs w:val="28"/>
        </w:rPr>
        <w:t>年</w:t>
      </w:r>
      <w:r w:rsidR="00763761">
        <w:rPr>
          <w:rFonts w:ascii="Arial" w:hAnsi="Arial" w:hint="eastAsia"/>
          <w:sz w:val="21"/>
          <w:szCs w:val="28"/>
        </w:rPr>
        <w:t>上半年</w:t>
      </w:r>
      <w:r w:rsidRPr="0076285F">
        <w:rPr>
          <w:rFonts w:ascii="Arial" w:hAnsi="Arial" w:hint="eastAsia"/>
          <w:sz w:val="21"/>
          <w:szCs w:val="28"/>
        </w:rPr>
        <w:t>，</w:t>
      </w:r>
      <w:r w:rsidR="00763761" w:rsidRPr="00763761">
        <w:rPr>
          <w:rFonts w:ascii="Arial" w:hAnsi="Arial" w:hint="eastAsia"/>
          <w:sz w:val="21"/>
          <w:szCs w:val="28"/>
        </w:rPr>
        <w:t>北京市住宅租赁市场整体表现较好，交易量创</w:t>
      </w:r>
      <w:r w:rsidR="00763761" w:rsidRPr="00763761">
        <w:rPr>
          <w:rFonts w:ascii="Arial" w:hAnsi="Arial" w:hint="eastAsia"/>
          <w:sz w:val="21"/>
          <w:szCs w:val="28"/>
        </w:rPr>
        <w:t xml:space="preserve"> 2019 </w:t>
      </w:r>
      <w:r w:rsidR="00763761" w:rsidRPr="00763761">
        <w:rPr>
          <w:rFonts w:ascii="Arial" w:hAnsi="Arial" w:hint="eastAsia"/>
          <w:sz w:val="21"/>
          <w:szCs w:val="28"/>
        </w:rPr>
        <w:t>年以来同期次高，租金整体呈平稳微降态势，市场结构和需求也发生了一些变化。以下是具体分析：</w:t>
      </w:r>
    </w:p>
    <w:p w14:paraId="5E183957" w14:textId="5C60B3BD" w:rsidR="00763761"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r w:rsidRPr="00763761">
        <w:rPr>
          <w:rFonts w:ascii="Arial" w:hAnsi="Arial" w:hint="eastAsia"/>
          <w:sz w:val="21"/>
          <w:szCs w:val="28"/>
        </w:rPr>
        <w:t>月春节假期后市场快速回升；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r w:rsidRPr="00763761">
        <w:rPr>
          <w:rFonts w:ascii="Arial" w:hAnsi="Arial" w:hint="eastAsia"/>
          <w:sz w:val="21"/>
          <w:szCs w:val="28"/>
        </w:rPr>
        <w:t>月市场常规性回落；</w:t>
      </w:r>
      <w:r w:rsidRPr="00763761">
        <w:rPr>
          <w:rFonts w:ascii="Arial" w:hAnsi="Arial" w:hint="eastAsia"/>
          <w:sz w:val="21"/>
          <w:szCs w:val="28"/>
        </w:rPr>
        <w:t xml:space="preserve">5-6 </w:t>
      </w:r>
      <w:r w:rsidRPr="00763761">
        <w:rPr>
          <w:rFonts w:ascii="Arial" w:hAnsi="Arial" w:hint="eastAsia"/>
          <w:sz w:val="21"/>
          <w:szCs w:val="28"/>
        </w:rPr>
        <w:t>月市场持续回升，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DB4AB20" w14:textId="5672C867" w:rsidR="00763761"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年上半年整租平均租金同环比均跌，</w:t>
      </w:r>
      <w:r w:rsidRPr="00763761">
        <w:rPr>
          <w:rFonts w:ascii="Arial" w:hAnsi="Arial" w:hint="eastAsia"/>
          <w:sz w:val="21"/>
          <w:szCs w:val="28"/>
        </w:rPr>
        <w:t xml:space="preserve">1-6 </w:t>
      </w:r>
      <w:r w:rsidRPr="00763761">
        <w:rPr>
          <w:rFonts w:ascii="Arial" w:hAnsi="Arial" w:hint="eastAsia"/>
          <w:sz w:val="21"/>
          <w:szCs w:val="28"/>
        </w:rPr>
        <w:t>月月度租金环比涨跌幅保持在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月份每平方米平均租金环比微涨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63173E07" w14:textId="40926539" w:rsidR="00763761"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供应端持续增加，大量二手房因交易受阻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3D318CD6" w14:textId="726F43E0" w:rsidR="00AB04D0"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0076285F"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072753E" w14:textId="77777777" w:rsidR="00AB04D0" w:rsidRPr="0076285F" w:rsidRDefault="00AB04D0" w:rsidP="00EE55CF">
      <w:pPr>
        <w:spacing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498B8874" wp14:editId="4EA5F67D">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9A1C2F5" w14:textId="04018658" w:rsidR="00AB04D0" w:rsidRPr="00AB04D0" w:rsidRDefault="00AB04D0" w:rsidP="00EE55CF">
      <w:pPr>
        <w:spacing w:line="480" w:lineRule="auto"/>
        <w:jc w:val="both"/>
        <w:textAlignment w:val="auto"/>
        <w:rPr>
          <w:rFonts w:ascii="Arial" w:hAnsi="Arial"/>
          <w:sz w:val="21"/>
          <w:szCs w:val="28"/>
        </w:rPr>
      </w:pPr>
    </w:p>
    <w:p w14:paraId="630E0B55" w14:textId="0798014D" w:rsidR="00AB04D0" w:rsidRPr="00AB04D0" w:rsidRDefault="00AB04D0" w:rsidP="00EE55CF">
      <w:pPr>
        <w:spacing w:line="240" w:lineRule="auto"/>
        <w:jc w:val="both"/>
        <w:textAlignment w:val="auto"/>
        <w:rPr>
          <w:rFonts w:ascii="Arial" w:hAnsi="Arial"/>
          <w:sz w:val="21"/>
          <w:szCs w:val="28"/>
        </w:rPr>
      </w:pPr>
      <w:r>
        <w:rPr>
          <w:noProof/>
        </w:rPr>
        <w:drawing>
          <wp:inline distT="0" distB="0" distL="0" distR="0" wp14:anchorId="6D76955A" wp14:editId="20032A26">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4865" cy="2230120"/>
                    </a:xfrm>
                    <a:prstGeom prst="rect">
                      <a:avLst/>
                    </a:prstGeom>
                  </pic:spPr>
                </pic:pic>
              </a:graphicData>
            </a:graphic>
          </wp:inline>
        </w:drawing>
      </w:r>
    </w:p>
    <w:p w14:paraId="58F7D7F0" w14:textId="3E7B09B4" w:rsidR="0076285F" w:rsidRPr="0076285F" w:rsidRDefault="00AB04D0" w:rsidP="00EE55CF">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315D41A9" w14:textId="3C675B38" w:rsidR="00AB04D0" w:rsidRDefault="00AB04D0" w:rsidP="00EE55CF">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万余间；受毕业季影响，成交量在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DD713D2" w14:textId="77777777" w:rsidR="00AB04D0" w:rsidRPr="0076285F" w:rsidRDefault="00AB04D0" w:rsidP="00EE55CF">
      <w:pPr>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CB6EBD2" wp14:editId="3C91DA19">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5C5FE58" w14:textId="165AC6C8" w:rsidR="00AB04D0" w:rsidRPr="00AB04D0" w:rsidRDefault="00AB04D0" w:rsidP="00EE55CF">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月达到高点，之后回落显著年尾有所上扬，全年同比回升</w:t>
      </w:r>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月，平谷区最低为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lastRenderedPageBreak/>
        <w:t>个，总房源数</w:t>
      </w:r>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的市集中式公寓房源位于朝阳区，门店数和总房源数均居首位，其次是丰台区，房源量占比全市的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249680A" w14:textId="3875815B" w:rsidR="003D5AF0" w:rsidRDefault="001C6258" w:rsidP="00EE55CF">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w:t>
      </w:r>
      <w:r w:rsidR="00305240">
        <w:rPr>
          <w:rFonts w:ascii="Arial" w:hAnsi="Arial"/>
          <w:sz w:val="21"/>
          <w:szCs w:val="28"/>
        </w:rPr>
        <w:t>全年</w:t>
      </w:r>
      <w:r>
        <w:rPr>
          <w:rFonts w:ascii="Arial" w:hAnsi="Arial"/>
          <w:sz w:val="21"/>
          <w:szCs w:val="28"/>
        </w:rPr>
        <w:t>，</w:t>
      </w:r>
      <w:r w:rsidR="00AB04D0" w:rsidRPr="00AB04D0">
        <w:rPr>
          <w:rFonts w:ascii="Arial" w:hAnsi="Arial" w:hint="eastAsia"/>
          <w:sz w:val="21"/>
          <w:szCs w:val="28"/>
        </w:rPr>
        <w:t>北京全市在运营公租房项目共</w:t>
      </w:r>
      <w:r w:rsidR="00AB04D0" w:rsidRPr="00AB04D0">
        <w:rPr>
          <w:rFonts w:ascii="Arial" w:hAnsi="Arial" w:hint="eastAsia"/>
          <w:sz w:val="21"/>
          <w:szCs w:val="28"/>
        </w:rPr>
        <w:t>190</w:t>
      </w:r>
      <w:r w:rsidR="00AB04D0" w:rsidRPr="00AB04D0">
        <w:rPr>
          <w:rFonts w:ascii="Arial" w:hAnsi="Arial" w:hint="eastAsia"/>
          <w:sz w:val="21"/>
          <w:szCs w:val="28"/>
        </w:rPr>
        <w:t>个，总体量</w:t>
      </w:r>
      <w:r w:rsidR="00AB04D0" w:rsidRPr="00AB04D0">
        <w:rPr>
          <w:rFonts w:ascii="Arial" w:hAnsi="Arial" w:hint="eastAsia"/>
          <w:sz w:val="21"/>
          <w:szCs w:val="28"/>
        </w:rPr>
        <w:t>10</w:t>
      </w:r>
      <w:r w:rsidR="00AB04D0" w:rsidRPr="00AB04D0">
        <w:rPr>
          <w:rFonts w:ascii="Arial" w:hAnsi="Arial" w:hint="eastAsia"/>
          <w:sz w:val="21"/>
          <w:szCs w:val="28"/>
        </w:rPr>
        <w:t>万余间。大兴区在运营项目最多，达</w:t>
      </w:r>
      <w:r w:rsidR="00AB04D0" w:rsidRPr="00AB04D0">
        <w:rPr>
          <w:rFonts w:ascii="Arial" w:hAnsi="Arial" w:hint="eastAsia"/>
          <w:sz w:val="21"/>
          <w:szCs w:val="28"/>
        </w:rPr>
        <w:t>33</w:t>
      </w:r>
      <w:r w:rsidR="00AB04D0" w:rsidRPr="00AB04D0">
        <w:rPr>
          <w:rFonts w:ascii="Arial" w:hAnsi="Arial" w:hint="eastAsia"/>
          <w:sz w:val="21"/>
          <w:szCs w:val="28"/>
        </w:rPr>
        <w:t>个；朝阳区公租房房源量位于首位，共</w:t>
      </w:r>
      <w:r w:rsidR="00AB04D0" w:rsidRPr="00AB04D0">
        <w:rPr>
          <w:rFonts w:ascii="Arial" w:hAnsi="Arial" w:hint="eastAsia"/>
          <w:sz w:val="21"/>
          <w:szCs w:val="28"/>
        </w:rPr>
        <w:t>19446</w:t>
      </w:r>
      <w:r w:rsidR="00AB04D0" w:rsidRPr="00AB04D0">
        <w:rPr>
          <w:rFonts w:ascii="Arial" w:hAnsi="Arial" w:hint="eastAsia"/>
          <w:sz w:val="21"/>
          <w:szCs w:val="28"/>
        </w:rPr>
        <w:t>间。公租房项目受政府管控，租金价格较为平稳，全市西城区平均租金最高，为</w:t>
      </w:r>
      <w:r w:rsidR="00AB04D0" w:rsidRPr="00AB04D0">
        <w:rPr>
          <w:rFonts w:ascii="Arial" w:hAnsi="Arial" w:hint="eastAsia"/>
          <w:sz w:val="21"/>
          <w:szCs w:val="28"/>
        </w:rPr>
        <w:t>51.0</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r w:rsidR="00237C7E">
        <w:rPr>
          <w:rFonts w:ascii="Arial" w:hAnsi="Arial" w:hint="eastAsia"/>
          <w:sz w:val="21"/>
          <w:szCs w:val="28"/>
        </w:rPr>
        <w:t>；</w:t>
      </w:r>
      <w:r w:rsidR="00AB04D0" w:rsidRPr="00AB04D0">
        <w:rPr>
          <w:rFonts w:ascii="Arial" w:hAnsi="Arial" w:hint="eastAsia"/>
          <w:sz w:val="21"/>
          <w:szCs w:val="28"/>
        </w:rPr>
        <w:t>朝阳区次之，为</w:t>
      </w:r>
      <w:r w:rsidR="00AB04D0" w:rsidRPr="00AB04D0">
        <w:rPr>
          <w:rFonts w:ascii="Arial" w:hAnsi="Arial" w:hint="eastAsia"/>
          <w:sz w:val="21"/>
          <w:szCs w:val="28"/>
        </w:rPr>
        <w:t>41.2</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r w:rsidR="00237C7E">
        <w:rPr>
          <w:rFonts w:ascii="Arial" w:hAnsi="Arial" w:hint="eastAsia"/>
          <w:sz w:val="21"/>
          <w:szCs w:val="28"/>
        </w:rPr>
        <w:t>；</w:t>
      </w:r>
      <w:r w:rsidR="00237C7E" w:rsidRPr="00237C7E">
        <w:rPr>
          <w:rFonts w:ascii="Arial" w:hAnsi="Arial" w:hint="eastAsia"/>
          <w:sz w:val="21"/>
          <w:szCs w:val="28"/>
        </w:rPr>
        <w:t>密云租金价格</w:t>
      </w:r>
      <w:r w:rsidR="00237C7E">
        <w:rPr>
          <w:rFonts w:ascii="Arial" w:hAnsi="Arial" w:hint="eastAsia"/>
          <w:sz w:val="21"/>
          <w:szCs w:val="28"/>
        </w:rPr>
        <w:t>较</w:t>
      </w:r>
      <w:r w:rsidR="00237C7E" w:rsidRPr="00237C7E">
        <w:rPr>
          <w:rFonts w:ascii="Arial" w:hAnsi="Arial" w:hint="eastAsia"/>
          <w:sz w:val="21"/>
          <w:szCs w:val="28"/>
        </w:rPr>
        <w:t>低</w:t>
      </w:r>
      <w:r w:rsidR="00AB04D0" w:rsidRPr="00AB04D0">
        <w:rPr>
          <w:rFonts w:ascii="Arial" w:hAnsi="Arial" w:hint="eastAsia"/>
          <w:sz w:val="21"/>
          <w:szCs w:val="28"/>
        </w:rPr>
        <w:t>。</w:t>
      </w:r>
    </w:p>
    <w:p w14:paraId="507A2E41" w14:textId="44AFAF2A" w:rsidR="001C6258" w:rsidRDefault="001C6258" w:rsidP="00EE55CF">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月，北京住宅租赁交易量环比明显回升，受去年基数较高的影响，同比小幅回落，但整体表现优于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年同期水平。北京长租公寓整租交易中，每平方米平均租金环比微跌</w:t>
      </w:r>
      <w:r w:rsidRPr="001C6258">
        <w:rPr>
          <w:rFonts w:ascii="Arial" w:hAnsi="Arial" w:hint="eastAsia"/>
          <w:sz w:val="21"/>
          <w:szCs w:val="28"/>
        </w:rPr>
        <w:t>0.4%</w:t>
      </w:r>
      <w:r w:rsidRPr="001C6258">
        <w:rPr>
          <w:rFonts w:ascii="Arial" w:hAnsi="Arial" w:hint="eastAsia"/>
          <w:sz w:val="21"/>
          <w:szCs w:val="28"/>
        </w:rPr>
        <w:t>，每套平均租金环比微涨</w:t>
      </w:r>
      <w:r w:rsidRPr="001C6258">
        <w:rPr>
          <w:rFonts w:ascii="Arial" w:hAnsi="Arial" w:hint="eastAsia"/>
          <w:sz w:val="21"/>
          <w:szCs w:val="28"/>
        </w:rPr>
        <w:t>0.6%</w:t>
      </w:r>
      <w:r w:rsidRPr="001C6258">
        <w:rPr>
          <w:rFonts w:ascii="Arial" w:hAnsi="Arial" w:hint="eastAsia"/>
          <w:sz w:val="21"/>
          <w:szCs w:val="28"/>
        </w:rPr>
        <w:t>，平均租金基本与上月相差不大，但同比仍低于去年同期。</w:t>
      </w:r>
    </w:p>
    <w:p w14:paraId="050E3A6C" w14:textId="77777777" w:rsidR="003B0D72" w:rsidRDefault="001C6258" w:rsidP="003B0D72">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市场交易活跃度提升，租赁需求结构也在发生变化，大户型和中等租金段的需求增长尤为明显。北京住房租赁整租交易中，两居室交易占比最高，达到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个百分点；一居室与两居室累计占比达到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；三居室与四居室及以上交易占比基本与上月持平。北京住房租赁市场长租公寓整租交易中，每平方米平均租金环比微涨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7999E83C" w14:textId="2080B78C" w:rsidR="003B0D72" w:rsidRPr="00EC06B5" w:rsidRDefault="003B0D72" w:rsidP="003B0D72">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06F2D20" w14:textId="77777777" w:rsidR="003B0D72" w:rsidRPr="00EC06B5" w:rsidRDefault="003B0D72" w:rsidP="003B0D72">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6422EAAE"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住房限购政策：调整住房限购政策，降低存量房贷利率，以提振市场信心。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2A920F0C"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w:t>
      </w:r>
      <w:r w:rsidRPr="00EC06B5">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4058002C"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r w:rsidRPr="00EC06B5">
        <w:rPr>
          <w:rFonts w:ascii="Arial" w:hAnsi="Arial"/>
          <w:color w:val="000000"/>
          <w:sz w:val="21"/>
        </w:rPr>
        <w:t>支持房企打造好房子样板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0B0B7666" w14:textId="77777777" w:rsidR="003B0D72"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51C9D56F" w14:textId="77777777" w:rsidR="003B0D72" w:rsidRPr="00A826D1" w:rsidRDefault="003B0D72" w:rsidP="003B0D72">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470DEDDF" w14:textId="77777777" w:rsidR="003B0D72" w:rsidRPr="00A826D1" w:rsidRDefault="003B0D72" w:rsidP="003B0D72">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lastRenderedPageBreak/>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7C6B6916" w14:textId="77777777" w:rsidR="003B0D72" w:rsidRPr="00A826D1" w:rsidRDefault="003B0D72" w:rsidP="003B0D72">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FAB7278" w14:textId="77777777" w:rsidR="003B0D72" w:rsidRDefault="003B0D72" w:rsidP="003B0D72">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2F533AA4" w14:textId="77777777" w:rsidR="003B0D72" w:rsidRPr="00151F40" w:rsidRDefault="003B0D72" w:rsidP="003B0D72">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57" w:name="OLE_LINK7"/>
      <w:r w:rsidRPr="00151F40">
        <w:rPr>
          <w:rFonts w:ascii="Arial" w:hAnsi="Arial"/>
          <w:color w:val="000000"/>
          <w:sz w:val="21"/>
        </w:rPr>
        <w:t>中央城市工作会议</w:t>
      </w:r>
      <w:bookmarkEnd w:id="57"/>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26FD5F46" w14:textId="77777777" w:rsidR="003B0D72" w:rsidRPr="00151F40" w:rsidRDefault="003B0D72" w:rsidP="003B0D72">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613CD506" w14:textId="77777777" w:rsidR="003B0D72" w:rsidRPr="00EC06B5" w:rsidRDefault="003B0D72" w:rsidP="003B0D72">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75C523CA"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w:t>
      </w:r>
      <w:r w:rsidRPr="00EC06B5">
        <w:rPr>
          <w:rFonts w:ascii="Arial" w:hAnsi="Arial"/>
          <w:color w:val="000000"/>
          <w:sz w:val="21"/>
        </w:rPr>
        <w:lastRenderedPageBreak/>
        <w:t>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的工作导向，将对四季度楼市政策的消化和市场提振产生积极影响，并预示着更多鼓励性政策的出台</w:t>
      </w:r>
      <w:r w:rsidRPr="00EC06B5">
        <w:rPr>
          <w:rFonts w:ascii="Arial" w:hAnsi="Arial" w:hint="eastAsia"/>
          <w:color w:val="000000"/>
          <w:sz w:val="21"/>
        </w:rPr>
        <w:t>。</w:t>
      </w:r>
    </w:p>
    <w:p w14:paraId="26FAE9B4"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2E478D5"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11FC4013" w14:textId="77777777" w:rsidR="003B0D72"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1532D154" w14:textId="77777777" w:rsidR="003B0D72" w:rsidRDefault="003B0D72" w:rsidP="003B0D72">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w:t>
      </w:r>
      <w:r w:rsidRPr="00F46482">
        <w:rPr>
          <w:rFonts w:ascii="Arial" w:hAnsi="Arial"/>
          <w:color w:val="000000"/>
          <w:sz w:val="21"/>
        </w:rPr>
        <w:lastRenderedPageBreak/>
        <w:t>房租赁市场、发挥住房公积金作用、提升住房质量、推进城市更新、健全物业管理服务体系等八个方面，提出了具体任务、行动计划和工作举措。</w:t>
      </w:r>
    </w:p>
    <w:p w14:paraId="59954560" w14:textId="77777777" w:rsidR="003B0D72" w:rsidRPr="00CF50D6" w:rsidRDefault="003B0D72" w:rsidP="003B0D72">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4E93671D" w14:textId="77777777" w:rsidR="003B0D72" w:rsidRPr="00F46482" w:rsidRDefault="003B0D72" w:rsidP="003B0D72">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07E7AB51"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48D0283F" w14:textId="0DE3FC6E" w:rsidR="001C6258" w:rsidRPr="003B0D72" w:rsidRDefault="003B0D72" w:rsidP="003B0D72">
      <w:pPr>
        <w:overflowPunct w:val="0"/>
        <w:spacing w:line="480" w:lineRule="auto"/>
        <w:ind w:firstLine="420"/>
        <w:jc w:val="both"/>
        <w:textAlignment w:val="auto"/>
        <w:rPr>
          <w:rFonts w:ascii="Arial" w:hAnsi="Arial"/>
          <w:sz w:val="21"/>
          <w:szCs w:val="28"/>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的总体趋势。政策层面，北京已实施五环外取消限购、优化公积金贷款等举措，未来限购政策仍有进一步放松空间，公积金支持力度有望继续加大（如推进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倾斜，中高面积段、中高总价产品占比提升，推动产品结构持续优化。整体来看，北京住宅市场正逐步进入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0E8BD51D" w14:textId="77777777" w:rsidR="00B06C3E" w:rsidRPr="00847171" w:rsidRDefault="00B06C3E" w:rsidP="00EE55CF">
      <w:pPr>
        <w:spacing w:line="480" w:lineRule="auto"/>
        <w:jc w:val="both"/>
        <w:rPr>
          <w:rFonts w:ascii="Arial" w:hAnsi="Arial" w:cs="Arial"/>
          <w:b/>
          <w:bCs/>
          <w:sz w:val="21"/>
          <w:szCs w:val="21"/>
        </w:rPr>
      </w:pPr>
      <w:bookmarkStart w:id="58" w:name="_Hlk212716046"/>
      <w:bookmarkEnd w:id="52"/>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05E9794B" w14:textId="77777777" w:rsidR="00A11F84" w:rsidRPr="00A11F84" w:rsidRDefault="00A11F84" w:rsidP="00EE55CF">
      <w:pPr>
        <w:spacing w:line="480" w:lineRule="auto"/>
        <w:ind w:firstLineChars="200" w:firstLine="420"/>
        <w:jc w:val="both"/>
        <w:rPr>
          <w:rFonts w:ascii="Arial" w:hAnsi="Arial"/>
          <w:sz w:val="21"/>
        </w:rPr>
      </w:pPr>
      <w:bookmarkStart w:id="59" w:name="_Toc525655438"/>
      <w:r w:rsidRPr="00A11F84">
        <w:rPr>
          <w:rFonts w:ascii="Arial" w:hAnsi="Arial" w:hint="eastAsia"/>
          <w:sz w:val="21"/>
        </w:rPr>
        <w:t>北京经济技术开发区又称“亦庄新城”，简称“北京经开区”，位于中国北京市大兴区与通州区辖区内，是北京市唯一一个国家级经济技术开发区，同时享受“国家级经济技术开发区”和“国家高新技术产业园区”双重优惠政策。亦庄新城的规划区域包括亦庄核心区（核心区、河西区、路东区、路南区），大兴区部分（旧宫镇、瀛海地区、青云店及长子营北部），通州区部分（光机电、台湖、马驹桥</w:t>
      </w:r>
      <w:r w:rsidRPr="00A11F84">
        <w:rPr>
          <w:rFonts w:ascii="Arial" w:hAnsi="Arial" w:hint="eastAsia"/>
          <w:sz w:val="21"/>
        </w:rPr>
        <w:lastRenderedPageBreak/>
        <w:t>镇、金桥），以及飞地（青云店及采育工业园）。</w:t>
      </w:r>
    </w:p>
    <w:p w14:paraId="68DEDB14"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根据《国务院办公厅关于保障性安居工程建设和管理的指导意见》</w:t>
      </w:r>
      <w:r w:rsidRPr="00A11F84">
        <w:rPr>
          <w:rFonts w:ascii="Arial" w:hAnsi="Arial" w:hint="eastAsia"/>
          <w:sz w:val="21"/>
        </w:rPr>
        <w:t xml:space="preserve"> (</w:t>
      </w:r>
      <w:r w:rsidRPr="00A11F84">
        <w:rPr>
          <w:rFonts w:ascii="Arial" w:hAnsi="Arial" w:hint="eastAsia"/>
          <w:sz w:val="21"/>
        </w:rPr>
        <w:t>国办发</w:t>
      </w:r>
      <w:r w:rsidRPr="00A11F84">
        <w:rPr>
          <w:rFonts w:ascii="Arial" w:hAnsi="Arial" w:hint="eastAsia"/>
          <w:sz w:val="21"/>
        </w:rPr>
        <w:t>[2011]45</w:t>
      </w:r>
      <w:r w:rsidRPr="00A11F84">
        <w:rPr>
          <w:rFonts w:ascii="Arial" w:hAnsi="Arial" w:hint="eastAsia"/>
          <w:sz w:val="21"/>
        </w:rPr>
        <w:t>号</w:t>
      </w:r>
      <w:r w:rsidRPr="00A11F84">
        <w:rPr>
          <w:rFonts w:ascii="Arial" w:hAnsi="Arial" w:hint="eastAsia"/>
          <w:sz w:val="21"/>
        </w:rPr>
        <w:t>)</w:t>
      </w:r>
      <w:r w:rsidRPr="00A11F84">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48878E3E"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根据今年北京经济技术开发区网站公布的《关于北京经济技术开发区怡景名苑等</w:t>
      </w:r>
      <w:r w:rsidRPr="00A11F84">
        <w:rPr>
          <w:rFonts w:ascii="Arial" w:hAnsi="Arial" w:hint="eastAsia"/>
          <w:sz w:val="21"/>
        </w:rPr>
        <w:t>12</w:t>
      </w:r>
      <w:r w:rsidRPr="00A11F84">
        <w:rPr>
          <w:rFonts w:ascii="Arial" w:hAnsi="Arial" w:hint="eastAsia"/>
          <w:sz w:val="21"/>
        </w:rPr>
        <w:t>个公租房项目开展快速配租的公告》，目前配租共涉及</w:t>
      </w:r>
      <w:r w:rsidRPr="00A11F84">
        <w:rPr>
          <w:rFonts w:ascii="Arial" w:hAnsi="Arial" w:hint="eastAsia"/>
          <w:sz w:val="21"/>
        </w:rPr>
        <w:t>12</w:t>
      </w:r>
      <w:r w:rsidRPr="00A11F84">
        <w:rPr>
          <w:rFonts w:ascii="Arial" w:hAnsi="Arial" w:hint="eastAsia"/>
          <w:sz w:val="21"/>
        </w:rPr>
        <w:t>个公租房项目部分房源，房源共计</w:t>
      </w:r>
      <w:r w:rsidRPr="00A11F84">
        <w:rPr>
          <w:rFonts w:ascii="Arial" w:hAnsi="Arial" w:hint="eastAsia"/>
          <w:sz w:val="21"/>
        </w:rPr>
        <w:t>525</w:t>
      </w:r>
      <w:r w:rsidRPr="00A11F84">
        <w:rPr>
          <w:rFonts w:ascii="Arial" w:hAnsi="Arial" w:hint="eastAsia"/>
          <w:sz w:val="21"/>
        </w:rPr>
        <w:t>套。其中小套型</w:t>
      </w:r>
      <w:r w:rsidRPr="00A11F84">
        <w:rPr>
          <w:rFonts w:ascii="Arial" w:hAnsi="Arial" w:hint="eastAsia"/>
          <w:sz w:val="21"/>
        </w:rPr>
        <w:t>89</w:t>
      </w:r>
      <w:r w:rsidRPr="00A11F84">
        <w:rPr>
          <w:rFonts w:ascii="Arial" w:hAnsi="Arial" w:hint="eastAsia"/>
          <w:sz w:val="21"/>
        </w:rPr>
        <w:t>套，中套型</w:t>
      </w:r>
      <w:r w:rsidRPr="00A11F84">
        <w:rPr>
          <w:rFonts w:ascii="Arial" w:hAnsi="Arial" w:hint="eastAsia"/>
          <w:sz w:val="21"/>
        </w:rPr>
        <w:t>247</w:t>
      </w:r>
      <w:r w:rsidRPr="00A11F84">
        <w:rPr>
          <w:rFonts w:ascii="Arial" w:hAnsi="Arial" w:hint="eastAsia"/>
          <w:sz w:val="21"/>
        </w:rPr>
        <w:t>套，大套型</w:t>
      </w:r>
      <w:r w:rsidRPr="00A11F84">
        <w:rPr>
          <w:rFonts w:ascii="Arial" w:hAnsi="Arial" w:hint="eastAsia"/>
          <w:sz w:val="21"/>
        </w:rPr>
        <w:t>189</w:t>
      </w:r>
      <w:r w:rsidRPr="00A11F84">
        <w:rPr>
          <w:rFonts w:ascii="Arial" w:hAnsi="Arial" w:hint="eastAsia"/>
          <w:sz w:val="21"/>
        </w:rPr>
        <w:t>套。房源情况如下：</w:t>
      </w:r>
    </w:p>
    <w:p w14:paraId="1368C3A8"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怡景名苑公租房项目：该项目位于经开区亦庄镇鹿华路</w:t>
      </w:r>
      <w:r w:rsidRPr="00A11F84">
        <w:rPr>
          <w:rFonts w:ascii="Arial" w:hAnsi="Arial" w:hint="eastAsia"/>
          <w:sz w:val="21"/>
        </w:rPr>
        <w:t>8</w:t>
      </w:r>
      <w:r w:rsidRPr="00A11F84">
        <w:rPr>
          <w:rFonts w:ascii="Arial" w:hAnsi="Arial" w:hint="eastAsia"/>
          <w:sz w:val="21"/>
        </w:rPr>
        <w:t>号院。本次可配租房源共计</w:t>
      </w:r>
      <w:r w:rsidRPr="00A11F84">
        <w:rPr>
          <w:rFonts w:ascii="Arial" w:hAnsi="Arial" w:hint="eastAsia"/>
          <w:sz w:val="21"/>
        </w:rPr>
        <w:t>41</w:t>
      </w:r>
      <w:r w:rsidRPr="00A11F84">
        <w:rPr>
          <w:rFonts w:ascii="Arial" w:hAnsi="Arial" w:hint="eastAsia"/>
          <w:sz w:val="21"/>
        </w:rPr>
        <w:t>套，小套型</w:t>
      </w:r>
      <w:r w:rsidRPr="00A11F84">
        <w:rPr>
          <w:rFonts w:ascii="Arial" w:hAnsi="Arial" w:hint="eastAsia"/>
          <w:sz w:val="21"/>
        </w:rPr>
        <w:t>37</w:t>
      </w:r>
      <w:r w:rsidRPr="00A11F84">
        <w:rPr>
          <w:rFonts w:ascii="Arial" w:hAnsi="Arial" w:hint="eastAsia"/>
          <w:sz w:val="21"/>
        </w:rPr>
        <w:t>套，建筑面积约</w:t>
      </w:r>
      <w:r w:rsidRPr="00A11F84">
        <w:rPr>
          <w:rFonts w:ascii="Arial" w:hAnsi="Arial" w:hint="eastAsia"/>
          <w:sz w:val="21"/>
        </w:rPr>
        <w:t>41.00-41.94</w:t>
      </w:r>
      <w:r w:rsidRPr="00A11F84">
        <w:rPr>
          <w:rFonts w:ascii="Arial" w:hAnsi="Arial" w:hint="eastAsia"/>
          <w:sz w:val="21"/>
        </w:rPr>
        <w:t>平方米；大套型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56.31-59.93</w:t>
      </w:r>
      <w:r w:rsidRPr="00A11F84">
        <w:rPr>
          <w:rFonts w:ascii="Arial" w:hAnsi="Arial" w:hint="eastAsia"/>
          <w:sz w:val="21"/>
        </w:rPr>
        <w:t>平方米。租金标准为</w:t>
      </w:r>
      <w:r w:rsidRPr="00A11F84">
        <w:rPr>
          <w:rFonts w:ascii="Arial" w:hAnsi="Arial" w:hint="eastAsia"/>
          <w:sz w:val="21"/>
        </w:rPr>
        <w:t>37</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526C36C"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亦庄新城公租房项目：该项目位于经开区亦庄镇鹿华路</w:t>
      </w:r>
      <w:r w:rsidRPr="00A11F84">
        <w:rPr>
          <w:rFonts w:ascii="Arial" w:hAnsi="Arial" w:hint="eastAsia"/>
          <w:sz w:val="21"/>
        </w:rPr>
        <w:t>5</w:t>
      </w:r>
      <w:r w:rsidRPr="00A11F84">
        <w:rPr>
          <w:rFonts w:ascii="Arial" w:hAnsi="Arial" w:hint="eastAsia"/>
          <w:sz w:val="21"/>
        </w:rPr>
        <w:t>号院。本次可配租房源共计</w:t>
      </w:r>
      <w:r w:rsidRPr="00A11F84">
        <w:rPr>
          <w:rFonts w:ascii="Arial" w:hAnsi="Arial" w:hint="eastAsia"/>
          <w:sz w:val="21"/>
        </w:rPr>
        <w:t>27</w:t>
      </w:r>
      <w:r w:rsidRPr="00A11F84">
        <w:rPr>
          <w:rFonts w:ascii="Arial" w:hAnsi="Arial" w:hint="eastAsia"/>
          <w:sz w:val="21"/>
        </w:rPr>
        <w:t>套，小套型</w:t>
      </w:r>
      <w:r w:rsidRPr="00A11F84">
        <w:rPr>
          <w:rFonts w:ascii="Arial" w:hAnsi="Arial" w:hint="eastAsia"/>
          <w:sz w:val="21"/>
        </w:rPr>
        <w:t>22</w:t>
      </w:r>
      <w:r w:rsidRPr="00A11F84">
        <w:rPr>
          <w:rFonts w:ascii="Arial" w:hAnsi="Arial" w:hint="eastAsia"/>
          <w:sz w:val="21"/>
        </w:rPr>
        <w:t>套，建筑面积约</w:t>
      </w:r>
      <w:r w:rsidRPr="00A11F84">
        <w:rPr>
          <w:rFonts w:ascii="Arial" w:hAnsi="Arial" w:hint="eastAsia"/>
          <w:sz w:val="21"/>
        </w:rPr>
        <w:t>42.33-42.65</w:t>
      </w:r>
      <w:r w:rsidRPr="00A11F84">
        <w:rPr>
          <w:rFonts w:ascii="Arial" w:hAnsi="Arial" w:hint="eastAsia"/>
          <w:sz w:val="21"/>
        </w:rPr>
        <w:t>平方米；中套型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53.23</w:t>
      </w:r>
      <w:r w:rsidRPr="00A11F84">
        <w:rPr>
          <w:rFonts w:ascii="Arial" w:hAnsi="Arial" w:hint="eastAsia"/>
          <w:sz w:val="21"/>
        </w:rPr>
        <w:t>平方米；大套型</w:t>
      </w:r>
      <w:r w:rsidRPr="00A11F84">
        <w:rPr>
          <w:rFonts w:ascii="Arial" w:hAnsi="Arial" w:hint="eastAsia"/>
          <w:sz w:val="21"/>
        </w:rPr>
        <w:t>3</w:t>
      </w:r>
      <w:r w:rsidRPr="00A11F84">
        <w:rPr>
          <w:rFonts w:ascii="Arial" w:hAnsi="Arial" w:hint="eastAsia"/>
          <w:sz w:val="21"/>
        </w:rPr>
        <w:t>套，建筑面积约</w:t>
      </w:r>
      <w:r w:rsidRPr="00A11F84">
        <w:rPr>
          <w:rFonts w:ascii="Arial" w:hAnsi="Arial" w:hint="eastAsia"/>
          <w:sz w:val="21"/>
        </w:rPr>
        <w:t>60.23-60.41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B23D356"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熙悦诚郡公租房项目：该项目位于经开区旧宫镇德贤东路</w:t>
      </w:r>
      <w:r w:rsidRPr="00A11F84">
        <w:rPr>
          <w:rFonts w:ascii="Arial" w:hAnsi="Arial" w:hint="eastAsia"/>
          <w:sz w:val="21"/>
        </w:rPr>
        <w:t>3</w:t>
      </w:r>
      <w:r w:rsidRPr="00A11F84">
        <w:rPr>
          <w:rFonts w:ascii="Arial" w:hAnsi="Arial" w:hint="eastAsia"/>
          <w:sz w:val="21"/>
        </w:rPr>
        <w:t>号院。本次可配租房源共计</w:t>
      </w:r>
      <w:r w:rsidRPr="00A11F84">
        <w:rPr>
          <w:rFonts w:ascii="Arial" w:hAnsi="Arial" w:hint="eastAsia"/>
          <w:sz w:val="21"/>
        </w:rPr>
        <w:t>12</w:t>
      </w:r>
      <w:r w:rsidRPr="00A11F84">
        <w:rPr>
          <w:rFonts w:ascii="Arial" w:hAnsi="Arial" w:hint="eastAsia"/>
          <w:sz w:val="21"/>
        </w:rPr>
        <w:t>套，中套型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52.17-52.46</w:t>
      </w:r>
      <w:r w:rsidRPr="00A11F84">
        <w:rPr>
          <w:rFonts w:ascii="Arial" w:hAnsi="Arial" w:hint="eastAsia"/>
          <w:sz w:val="21"/>
        </w:rPr>
        <w:t>平方米；大套型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56.75-59.25</w:t>
      </w:r>
      <w:r w:rsidRPr="00A11F84">
        <w:rPr>
          <w:rFonts w:ascii="Arial" w:hAnsi="Arial" w:hint="eastAsia"/>
          <w:sz w:val="21"/>
        </w:rPr>
        <w:t>平方米。租金标准为</w:t>
      </w:r>
      <w:r w:rsidRPr="00A11F84">
        <w:rPr>
          <w:rFonts w:ascii="Arial" w:hAnsi="Arial" w:hint="eastAsia"/>
          <w:sz w:val="21"/>
        </w:rPr>
        <w:t>42</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86F6090"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紫南华苑公租房项目：该项目位于经开区旧宫镇德贤东路</w:t>
      </w:r>
      <w:r w:rsidRPr="00A11F84">
        <w:rPr>
          <w:rFonts w:ascii="Arial" w:hAnsi="Arial" w:hint="eastAsia"/>
          <w:sz w:val="21"/>
        </w:rPr>
        <w:t>6</w:t>
      </w:r>
      <w:r w:rsidRPr="00A11F84">
        <w:rPr>
          <w:rFonts w:ascii="Arial" w:hAnsi="Arial" w:hint="eastAsia"/>
          <w:sz w:val="21"/>
        </w:rPr>
        <w:t>号院。本次可配租房源共计</w:t>
      </w:r>
      <w:r w:rsidRPr="00A11F84">
        <w:rPr>
          <w:rFonts w:ascii="Arial" w:hAnsi="Arial" w:hint="eastAsia"/>
          <w:sz w:val="21"/>
        </w:rPr>
        <w:t>6</w:t>
      </w:r>
      <w:r w:rsidRPr="00A11F84">
        <w:rPr>
          <w:rFonts w:ascii="Arial" w:hAnsi="Arial" w:hint="eastAsia"/>
          <w:sz w:val="21"/>
        </w:rPr>
        <w:t>套，小套型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43.72-44.79</w:t>
      </w:r>
      <w:r w:rsidRPr="00A11F84">
        <w:rPr>
          <w:rFonts w:ascii="Arial" w:hAnsi="Arial" w:hint="eastAsia"/>
          <w:sz w:val="21"/>
        </w:rPr>
        <w:t>平方米；大套型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59.22</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03D83162"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盛悦家园公租房项目：该项目位于经开区旧宫镇旧忠路</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32</w:t>
      </w:r>
      <w:r w:rsidRPr="00A11F84">
        <w:rPr>
          <w:rFonts w:ascii="Arial" w:hAnsi="Arial" w:hint="eastAsia"/>
          <w:sz w:val="21"/>
        </w:rPr>
        <w:t>套，小套型</w:t>
      </w:r>
      <w:r w:rsidRPr="00A11F84">
        <w:rPr>
          <w:rFonts w:ascii="Arial" w:hAnsi="Arial" w:hint="eastAsia"/>
          <w:sz w:val="21"/>
        </w:rPr>
        <w:t>8</w:t>
      </w:r>
      <w:r w:rsidRPr="00A11F84">
        <w:rPr>
          <w:rFonts w:ascii="Arial" w:hAnsi="Arial" w:hint="eastAsia"/>
          <w:sz w:val="21"/>
        </w:rPr>
        <w:t>套，建筑面积约</w:t>
      </w:r>
      <w:r w:rsidRPr="00A11F84">
        <w:rPr>
          <w:rFonts w:ascii="Arial" w:hAnsi="Arial" w:hint="eastAsia"/>
          <w:sz w:val="21"/>
        </w:rPr>
        <w:t>41.12-43.15</w:t>
      </w:r>
      <w:r w:rsidRPr="00A11F84">
        <w:rPr>
          <w:rFonts w:ascii="Arial" w:hAnsi="Arial" w:hint="eastAsia"/>
          <w:sz w:val="21"/>
        </w:rPr>
        <w:t>平方米；中套型</w:t>
      </w:r>
      <w:r w:rsidRPr="00A11F84">
        <w:rPr>
          <w:rFonts w:ascii="Arial" w:hAnsi="Arial" w:hint="eastAsia"/>
          <w:sz w:val="21"/>
        </w:rPr>
        <w:t>24</w:t>
      </w:r>
      <w:r w:rsidRPr="00A11F84">
        <w:rPr>
          <w:rFonts w:ascii="Arial" w:hAnsi="Arial" w:hint="eastAsia"/>
          <w:sz w:val="21"/>
        </w:rPr>
        <w:t>套，建筑面积约</w:t>
      </w:r>
      <w:r w:rsidRPr="00A11F84">
        <w:rPr>
          <w:rFonts w:ascii="Arial" w:hAnsi="Arial" w:hint="eastAsia"/>
          <w:sz w:val="21"/>
        </w:rPr>
        <w:t>49.34-50.25</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7EB3181"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璟秀欣苑公租房项目：该项目位于通州区台湖镇东石东三路</w:t>
      </w:r>
      <w:r w:rsidRPr="00A11F84">
        <w:rPr>
          <w:rFonts w:ascii="Arial" w:hAnsi="Arial" w:hint="eastAsia"/>
          <w:sz w:val="21"/>
        </w:rPr>
        <w:t>6</w:t>
      </w:r>
      <w:r w:rsidRPr="00A11F84">
        <w:rPr>
          <w:rFonts w:ascii="Arial" w:hAnsi="Arial" w:hint="eastAsia"/>
          <w:sz w:val="21"/>
        </w:rPr>
        <w:t>号院、</w:t>
      </w:r>
      <w:r w:rsidRPr="00A11F84">
        <w:rPr>
          <w:rFonts w:ascii="Arial" w:hAnsi="Arial" w:hint="eastAsia"/>
          <w:sz w:val="21"/>
        </w:rPr>
        <w:t>7</w:t>
      </w:r>
      <w:r w:rsidRPr="00A11F84">
        <w:rPr>
          <w:rFonts w:ascii="Arial" w:hAnsi="Arial" w:hint="eastAsia"/>
          <w:sz w:val="21"/>
        </w:rPr>
        <w:t>号院。本次可配租房源共计</w:t>
      </w:r>
      <w:r w:rsidRPr="00A11F84">
        <w:rPr>
          <w:rFonts w:ascii="Arial" w:hAnsi="Arial" w:hint="eastAsia"/>
          <w:sz w:val="21"/>
        </w:rPr>
        <w:t>7</w:t>
      </w:r>
      <w:r w:rsidRPr="00A11F84">
        <w:rPr>
          <w:rFonts w:ascii="Arial" w:hAnsi="Arial" w:hint="eastAsia"/>
          <w:sz w:val="21"/>
        </w:rPr>
        <w:t>套，大套型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57.60-58.02</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4D6DE7B"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lastRenderedPageBreak/>
        <w:t>盛达嘉园公租房项目：该项目位于通州区台湖镇东石东五路</w:t>
      </w:r>
      <w:r w:rsidRPr="00A11F84">
        <w:rPr>
          <w:rFonts w:ascii="Arial" w:hAnsi="Arial" w:hint="eastAsia"/>
          <w:sz w:val="21"/>
        </w:rPr>
        <w:t>2</w:t>
      </w:r>
      <w:r w:rsidRPr="00A11F84">
        <w:rPr>
          <w:rFonts w:ascii="Arial" w:hAnsi="Arial" w:hint="eastAsia"/>
          <w:sz w:val="21"/>
        </w:rPr>
        <w:t>号院。本次可配租房源共计</w:t>
      </w:r>
      <w:r w:rsidRPr="00A11F84">
        <w:rPr>
          <w:rFonts w:ascii="Arial" w:hAnsi="Arial" w:hint="eastAsia"/>
          <w:sz w:val="21"/>
        </w:rPr>
        <w:t>21</w:t>
      </w:r>
      <w:r w:rsidRPr="00A11F84">
        <w:rPr>
          <w:rFonts w:ascii="Arial" w:hAnsi="Arial" w:hint="eastAsia"/>
          <w:sz w:val="21"/>
        </w:rPr>
        <w:t>套，大套型</w:t>
      </w:r>
      <w:r w:rsidRPr="00A11F84">
        <w:rPr>
          <w:rFonts w:ascii="Arial" w:hAnsi="Arial" w:hint="eastAsia"/>
          <w:sz w:val="21"/>
        </w:rPr>
        <w:t>21</w:t>
      </w:r>
      <w:r w:rsidRPr="00A11F84">
        <w:rPr>
          <w:rFonts w:ascii="Arial" w:hAnsi="Arial" w:hint="eastAsia"/>
          <w:sz w:val="21"/>
        </w:rPr>
        <w:t>套，建筑面积约</w:t>
      </w:r>
      <w:r w:rsidRPr="00A11F84">
        <w:rPr>
          <w:rFonts w:ascii="Arial" w:hAnsi="Arial" w:hint="eastAsia"/>
          <w:sz w:val="21"/>
        </w:rPr>
        <w:t>57.31-59.41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21EC80"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台湖银河湾（东区）公租房项目：该项目位于通州区台湖镇海盛四街</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25</w:t>
      </w:r>
      <w:r w:rsidRPr="00A11F84">
        <w:rPr>
          <w:rFonts w:ascii="Arial" w:hAnsi="Arial" w:hint="eastAsia"/>
          <w:sz w:val="21"/>
        </w:rPr>
        <w:t>套，大套型</w:t>
      </w:r>
      <w:r w:rsidRPr="00A11F84">
        <w:rPr>
          <w:rFonts w:ascii="Arial" w:hAnsi="Arial" w:hint="eastAsia"/>
          <w:sz w:val="21"/>
        </w:rPr>
        <w:t>25</w:t>
      </w:r>
      <w:r w:rsidRPr="00A11F84">
        <w:rPr>
          <w:rFonts w:ascii="Arial" w:hAnsi="Arial" w:hint="eastAsia"/>
          <w:sz w:val="21"/>
        </w:rPr>
        <w:t>套，建筑面积约</w:t>
      </w:r>
      <w:r w:rsidRPr="00A11F84">
        <w:rPr>
          <w:rFonts w:ascii="Arial" w:hAnsi="Arial" w:hint="eastAsia"/>
          <w:sz w:val="21"/>
        </w:rPr>
        <w:t>59.80-61.75</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7ABFD8"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台湖银河湾（西区）公租房项目：该项目位于通州区台湖镇海盛四街</w:t>
      </w:r>
      <w:r w:rsidRPr="00A11F84">
        <w:rPr>
          <w:rFonts w:ascii="Arial" w:hAnsi="Arial" w:hint="eastAsia"/>
          <w:sz w:val="21"/>
        </w:rPr>
        <w:t>14</w:t>
      </w:r>
      <w:r w:rsidRPr="00A11F84">
        <w:rPr>
          <w:rFonts w:ascii="Arial" w:hAnsi="Arial" w:hint="eastAsia"/>
          <w:sz w:val="21"/>
        </w:rPr>
        <w:t>号院。本次可配租房源共计</w:t>
      </w:r>
      <w:r w:rsidRPr="00A11F84">
        <w:rPr>
          <w:rFonts w:ascii="Arial" w:hAnsi="Arial" w:hint="eastAsia"/>
          <w:sz w:val="21"/>
        </w:rPr>
        <w:t>55</w:t>
      </w:r>
      <w:r w:rsidRPr="00A11F84">
        <w:rPr>
          <w:rFonts w:ascii="Arial" w:hAnsi="Arial" w:hint="eastAsia"/>
          <w:sz w:val="21"/>
        </w:rPr>
        <w:t>套，大套型</w:t>
      </w:r>
      <w:r w:rsidRPr="00A11F84">
        <w:rPr>
          <w:rFonts w:ascii="Arial" w:hAnsi="Arial" w:hint="eastAsia"/>
          <w:sz w:val="21"/>
        </w:rPr>
        <w:t>55</w:t>
      </w:r>
      <w:r w:rsidRPr="00A11F84">
        <w:rPr>
          <w:rFonts w:ascii="Arial" w:hAnsi="Arial" w:hint="eastAsia"/>
          <w:sz w:val="21"/>
        </w:rPr>
        <w:t>套，建筑面积约</w:t>
      </w:r>
      <w:r w:rsidRPr="00A11F84">
        <w:rPr>
          <w:rFonts w:ascii="Arial" w:hAnsi="Arial" w:hint="eastAsia"/>
          <w:sz w:val="21"/>
        </w:rPr>
        <w:t>58.04-60.06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1E970A"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燕保•马驹桥家园公租房项目：该项目位于北京市通州区马驹桥镇兴贸一区兴贸二街。本次可配租房源共计</w:t>
      </w:r>
      <w:r w:rsidRPr="00A11F84">
        <w:rPr>
          <w:rFonts w:ascii="Arial" w:hAnsi="Arial" w:hint="eastAsia"/>
          <w:sz w:val="21"/>
        </w:rPr>
        <w:t>60</w:t>
      </w:r>
      <w:r w:rsidRPr="00A11F84">
        <w:rPr>
          <w:rFonts w:ascii="Arial" w:hAnsi="Arial" w:hint="eastAsia"/>
          <w:sz w:val="21"/>
        </w:rPr>
        <w:t>套，大套型</w:t>
      </w:r>
      <w:r w:rsidRPr="00A11F84">
        <w:rPr>
          <w:rFonts w:ascii="Arial" w:hAnsi="Arial" w:hint="eastAsia"/>
          <w:sz w:val="21"/>
        </w:rPr>
        <w:t>60</w:t>
      </w:r>
      <w:r w:rsidRPr="00A11F84">
        <w:rPr>
          <w:rFonts w:ascii="Arial" w:hAnsi="Arial" w:hint="eastAsia"/>
          <w:sz w:val="21"/>
        </w:rPr>
        <w:t>套，建筑面积约</w:t>
      </w:r>
      <w:r w:rsidRPr="00A11F84">
        <w:rPr>
          <w:rFonts w:ascii="Arial" w:hAnsi="Arial" w:hint="eastAsia"/>
          <w:sz w:val="21"/>
        </w:rPr>
        <w:t>58.8-60.42</w:t>
      </w:r>
      <w:r w:rsidRPr="00A11F84">
        <w:rPr>
          <w:rFonts w:ascii="Arial" w:hAnsi="Arial" w:hint="eastAsia"/>
          <w:sz w:val="21"/>
        </w:rPr>
        <w:t>平方米。租金标准为</w:t>
      </w:r>
      <w:r w:rsidRPr="00A11F84">
        <w:rPr>
          <w:rFonts w:ascii="Arial" w:hAnsi="Arial" w:hint="eastAsia"/>
          <w:sz w:val="21"/>
        </w:rPr>
        <w:t>28</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951EBE"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拾景园公租房项目：该项目位于通州区台湖镇嘉创二路</w:t>
      </w:r>
      <w:r w:rsidRPr="00A11F84">
        <w:rPr>
          <w:rFonts w:ascii="Arial" w:hAnsi="Arial" w:hint="eastAsia"/>
          <w:sz w:val="21"/>
        </w:rPr>
        <w:t>1</w:t>
      </w:r>
      <w:r w:rsidRPr="00A11F84">
        <w:rPr>
          <w:rFonts w:ascii="Arial" w:hAnsi="Arial" w:hint="eastAsia"/>
          <w:sz w:val="21"/>
        </w:rPr>
        <w:t>号院。本次可配租房源共计</w:t>
      </w:r>
      <w:r w:rsidRPr="00A11F84">
        <w:rPr>
          <w:rFonts w:ascii="Arial" w:hAnsi="Arial" w:hint="eastAsia"/>
          <w:sz w:val="21"/>
        </w:rPr>
        <w:t>229</w:t>
      </w:r>
      <w:r w:rsidRPr="00A11F84">
        <w:rPr>
          <w:rFonts w:ascii="Arial" w:hAnsi="Arial" w:hint="eastAsia"/>
          <w:sz w:val="21"/>
        </w:rPr>
        <w:t>套，小套型</w:t>
      </w:r>
      <w:r w:rsidRPr="00A11F84">
        <w:rPr>
          <w:rFonts w:ascii="Arial" w:hAnsi="Arial" w:hint="eastAsia"/>
          <w:sz w:val="21"/>
        </w:rPr>
        <w:t>13</w:t>
      </w:r>
      <w:r w:rsidRPr="00A11F84">
        <w:rPr>
          <w:rFonts w:ascii="Arial" w:hAnsi="Arial" w:hint="eastAsia"/>
          <w:sz w:val="21"/>
        </w:rPr>
        <w:t>套，建筑面积约</w:t>
      </w:r>
      <w:r w:rsidRPr="00A11F84">
        <w:rPr>
          <w:rFonts w:ascii="Arial" w:hAnsi="Arial" w:hint="eastAsia"/>
          <w:sz w:val="21"/>
        </w:rPr>
        <w:t>41.81-42.24</w:t>
      </w:r>
      <w:r w:rsidRPr="00A11F84">
        <w:rPr>
          <w:rFonts w:ascii="Arial" w:hAnsi="Arial" w:hint="eastAsia"/>
          <w:sz w:val="21"/>
        </w:rPr>
        <w:t>平方米；中套型</w:t>
      </w:r>
      <w:r w:rsidRPr="00A11F84">
        <w:rPr>
          <w:rFonts w:ascii="Arial" w:hAnsi="Arial" w:hint="eastAsia"/>
          <w:sz w:val="21"/>
        </w:rPr>
        <w:t>216</w:t>
      </w:r>
      <w:r w:rsidRPr="00A11F84">
        <w:rPr>
          <w:rFonts w:ascii="Arial" w:hAnsi="Arial" w:hint="eastAsia"/>
          <w:sz w:val="21"/>
        </w:rPr>
        <w:t>套，建筑面积约</w:t>
      </w:r>
      <w:r w:rsidRPr="00A11F84">
        <w:rPr>
          <w:rFonts w:ascii="Arial" w:hAnsi="Arial" w:hint="eastAsia"/>
          <w:sz w:val="21"/>
        </w:rPr>
        <w:t>51.72-53.96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5C93D23" w14:textId="5B891FCB"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通州光机电公租房项目：该项目位于通州区台湖镇兴光三街</w:t>
      </w:r>
      <w:r w:rsidRPr="00A11F84">
        <w:rPr>
          <w:rFonts w:ascii="Arial" w:hAnsi="Arial" w:hint="eastAsia"/>
          <w:sz w:val="21"/>
        </w:rPr>
        <w:t>9</w:t>
      </w:r>
      <w:r w:rsidRPr="00A11F84">
        <w:rPr>
          <w:rFonts w:ascii="Arial" w:hAnsi="Arial" w:hint="eastAsia"/>
          <w:sz w:val="21"/>
        </w:rPr>
        <w:t>号院。本次可配租房源共计</w:t>
      </w:r>
      <w:r w:rsidRPr="00A11F84">
        <w:rPr>
          <w:rFonts w:ascii="Arial" w:hAnsi="Arial" w:hint="eastAsia"/>
          <w:sz w:val="21"/>
        </w:rPr>
        <w:t>10</w:t>
      </w:r>
      <w:r w:rsidRPr="00A11F84">
        <w:rPr>
          <w:rFonts w:ascii="Arial" w:hAnsi="Arial" w:hint="eastAsia"/>
          <w:sz w:val="21"/>
        </w:rPr>
        <w:t>套，小套型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36.64-37.45</w:t>
      </w:r>
      <w:r w:rsidRPr="00A11F84">
        <w:rPr>
          <w:rFonts w:ascii="Arial" w:hAnsi="Arial" w:hint="eastAsia"/>
          <w:sz w:val="21"/>
        </w:rPr>
        <w:t>平方米；大套型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66.21-67.73</w:t>
      </w:r>
      <w:r w:rsidRPr="00A11F84">
        <w:rPr>
          <w:rFonts w:ascii="Arial" w:hAnsi="Arial" w:hint="eastAsia"/>
          <w:sz w:val="21"/>
        </w:rPr>
        <w:t>平方米。</w:t>
      </w:r>
      <w:r w:rsidR="00F93B4F" w:rsidRPr="00F93B4F">
        <w:rPr>
          <w:rFonts w:ascii="Arial" w:hAnsi="Arial" w:hint="eastAsia"/>
          <w:sz w:val="21"/>
        </w:rPr>
        <w:t>租金标准为</w:t>
      </w:r>
      <w:r w:rsidR="00F93B4F" w:rsidRPr="00F93B4F">
        <w:rPr>
          <w:rFonts w:ascii="Arial" w:hAnsi="Arial" w:hint="eastAsia"/>
          <w:sz w:val="21"/>
        </w:rPr>
        <w:t>35</w:t>
      </w:r>
      <w:r w:rsidR="00F93B4F" w:rsidRPr="00F93B4F">
        <w:rPr>
          <w:rFonts w:ascii="Arial" w:hAnsi="Arial" w:hint="eastAsia"/>
          <w:sz w:val="21"/>
        </w:rPr>
        <w:t>元</w:t>
      </w:r>
      <w:r w:rsidR="00F93B4F" w:rsidRPr="00F93B4F">
        <w:rPr>
          <w:rFonts w:ascii="Arial" w:hAnsi="Arial" w:hint="eastAsia"/>
          <w:sz w:val="21"/>
        </w:rPr>
        <w:t>/</w:t>
      </w:r>
      <w:r w:rsidR="00F93B4F" w:rsidRPr="00F93B4F">
        <w:rPr>
          <w:rFonts w:ascii="Arial" w:hAnsi="Arial" w:hint="eastAsia"/>
          <w:sz w:val="21"/>
        </w:rPr>
        <w:t>建筑㎡·月</w:t>
      </w:r>
      <w:r w:rsidR="00F93B4F">
        <w:rPr>
          <w:rFonts w:ascii="Arial" w:hAnsi="Arial" w:hint="eastAsia"/>
          <w:sz w:val="21"/>
        </w:rPr>
        <w:t>。</w:t>
      </w:r>
    </w:p>
    <w:p w14:paraId="48860C4E" w14:textId="20E6BD75" w:rsid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可配租房源套数共计</w:t>
      </w:r>
      <w:r w:rsidRPr="00A11F84">
        <w:rPr>
          <w:rFonts w:ascii="Arial" w:hAnsi="Arial" w:hint="eastAsia"/>
          <w:sz w:val="21"/>
        </w:rPr>
        <w:t>525</w:t>
      </w:r>
      <w:r w:rsidRPr="00A11F84">
        <w:rPr>
          <w:rFonts w:ascii="Arial" w:hAnsi="Arial" w:hint="eastAsia"/>
          <w:sz w:val="21"/>
        </w:rPr>
        <w:t>套，上述公租房项目的租金不包含供暖费、水费、电费、燃气费、电话费、上网费、有线电视初装及收视费等</w:t>
      </w:r>
      <w:r w:rsidRPr="00B500E3">
        <w:rPr>
          <w:rFonts w:ascii="Arial" w:hAnsi="Arial" w:hint="eastAsia"/>
          <w:sz w:val="21"/>
        </w:rPr>
        <w:t>。</w:t>
      </w:r>
      <w:bookmarkEnd w:id="58"/>
    </w:p>
    <w:p w14:paraId="00CDA812" w14:textId="77777777" w:rsidR="002E53D5" w:rsidRPr="00A11F84" w:rsidRDefault="002E53D5" w:rsidP="00EE55CF">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三、最高最佳利用分析</w:t>
      </w:r>
      <w:bookmarkEnd w:id="59"/>
    </w:p>
    <w:p w14:paraId="0F85A0D3"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lastRenderedPageBreak/>
        <w:t>（二）技术上可能</w:t>
      </w:r>
    </w:p>
    <w:p w14:paraId="1C10314F"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rsidP="00EE55CF">
      <w:pPr>
        <w:spacing w:line="480" w:lineRule="auto"/>
        <w:ind w:firstLineChars="200" w:firstLine="420"/>
        <w:jc w:val="both"/>
        <w:rPr>
          <w:rFonts w:ascii="Arial" w:hAnsi="Arial" w:cs="Arial"/>
          <w:sz w:val="21"/>
          <w:szCs w:val="21"/>
        </w:rPr>
      </w:pPr>
    </w:p>
    <w:p w14:paraId="519B496B" w14:textId="77777777" w:rsidR="00B06C3E" w:rsidRPr="00847171" w:rsidRDefault="00B06C3E" w:rsidP="00EE55CF">
      <w:pPr>
        <w:pStyle w:val="2"/>
        <w:numPr>
          <w:ilvl w:val="0"/>
          <w:numId w:val="8"/>
        </w:numPr>
        <w:tabs>
          <w:tab w:val="left" w:pos="360"/>
        </w:tabs>
        <w:spacing w:line="480" w:lineRule="auto"/>
        <w:ind w:left="450"/>
        <w:jc w:val="both"/>
        <w:rPr>
          <w:rFonts w:eastAsia="宋体"/>
          <w:kern w:val="2"/>
          <w:sz w:val="21"/>
          <w:szCs w:val="21"/>
        </w:rPr>
      </w:pPr>
      <w:bookmarkStart w:id="60" w:name="_Toc525655439"/>
      <w:r w:rsidRPr="00847171">
        <w:rPr>
          <w:rFonts w:eastAsia="宋体"/>
          <w:kern w:val="2"/>
          <w:sz w:val="21"/>
          <w:szCs w:val="21"/>
        </w:rPr>
        <w:t>估价方法适用性分析</w:t>
      </w:r>
      <w:bookmarkEnd w:id="60"/>
    </w:p>
    <w:p w14:paraId="4D5C6097" w14:textId="6417F544" w:rsidR="00B06C3E" w:rsidRPr="00847171" w:rsidRDefault="00B06C3E" w:rsidP="00EE55CF">
      <w:pPr>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lastRenderedPageBreak/>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2AA35068" w14:textId="77777777" w:rsidR="00EE55CF"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56507641" w14:textId="77777777" w:rsidR="00EE55CF" w:rsidRDefault="00EE55CF"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w:t>
      </w:r>
      <w:r w:rsidRPr="00800156">
        <w:rPr>
          <w:rFonts w:ascii="Arial" w:hAnsi="Arial" w:cs="Arial" w:hint="eastAsia"/>
          <w:kern w:val="2"/>
          <w:sz w:val="21"/>
          <w:szCs w:val="21"/>
        </w:rPr>
        <w:t>、</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套公共租赁住房。其中，</w:t>
      </w:r>
      <w:r>
        <w:rPr>
          <w:rFonts w:ascii="Arial" w:hAnsi="Arial" w:cs="Arial" w:hint="eastAsia"/>
          <w:color w:val="000000"/>
          <w:sz w:val="21"/>
          <w:szCs w:val="21"/>
        </w:rPr>
        <w:t>X17</w:t>
      </w:r>
      <w:r>
        <w:rPr>
          <w:rFonts w:ascii="Arial" w:hAnsi="Arial" w:cs="Arial" w:hint="eastAsia"/>
          <w:color w:val="000000"/>
          <w:sz w:val="21"/>
          <w:szCs w:val="21"/>
        </w:rPr>
        <w:t>亦城茗苑</w:t>
      </w:r>
      <w:r w:rsidRPr="00D91791">
        <w:rPr>
          <w:rFonts w:ascii="Arial" w:hAnsi="Arial" w:cs="Arial" w:hint="eastAsia"/>
          <w:color w:val="000000"/>
          <w:sz w:val="21"/>
          <w:szCs w:val="21"/>
        </w:rPr>
        <w:t>共</w:t>
      </w:r>
      <w:r>
        <w:rPr>
          <w:rFonts w:ascii="Arial" w:hAnsi="Arial" w:cs="Arial"/>
          <w:color w:val="000000"/>
          <w:sz w:val="21"/>
          <w:szCs w:val="21"/>
        </w:rPr>
        <w:t>2353</w:t>
      </w:r>
      <w:r w:rsidRPr="00D91791">
        <w:rPr>
          <w:rFonts w:ascii="Arial" w:hAnsi="Arial" w:cs="Arial" w:hint="eastAsia"/>
          <w:color w:val="000000"/>
          <w:sz w:val="21"/>
          <w:szCs w:val="21"/>
        </w:rPr>
        <w:t>套，</w:t>
      </w:r>
      <w:r>
        <w:rPr>
          <w:rFonts w:ascii="Arial" w:hAnsi="Arial" w:cs="Arial" w:hint="eastAsia"/>
          <w:sz w:val="21"/>
          <w:szCs w:val="21"/>
        </w:rPr>
        <w:t>有两种户型，分别为一居室、二居室。其中，一居室共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r>
        <w:rPr>
          <w:rFonts w:ascii="Arial" w:hAnsi="Arial" w:cs="Arial" w:hint="eastAsia"/>
          <w:color w:val="000000"/>
          <w:sz w:val="21"/>
          <w:szCs w:val="21"/>
        </w:rPr>
        <w:t>X31</w:t>
      </w:r>
      <w:r>
        <w:rPr>
          <w:rFonts w:ascii="Arial" w:hAnsi="Arial" w:cs="Arial" w:hint="eastAsia"/>
          <w:color w:val="000000"/>
          <w:sz w:val="21"/>
          <w:szCs w:val="21"/>
        </w:rPr>
        <w:t>博客雅苑</w:t>
      </w:r>
      <w:r w:rsidRPr="00D91791">
        <w:rPr>
          <w:rFonts w:ascii="Arial" w:hAnsi="Arial" w:cs="Arial" w:hint="eastAsia"/>
          <w:color w:val="000000"/>
          <w:sz w:val="21"/>
          <w:szCs w:val="21"/>
        </w:rPr>
        <w:t>共</w:t>
      </w:r>
      <w:r>
        <w:rPr>
          <w:rFonts w:ascii="Arial" w:hAnsi="Arial" w:cs="Arial"/>
          <w:color w:val="000000"/>
          <w:sz w:val="21"/>
          <w:szCs w:val="21"/>
        </w:rPr>
        <w:t>2223</w:t>
      </w:r>
      <w:r w:rsidRPr="00D91791">
        <w:rPr>
          <w:rFonts w:ascii="Arial" w:hAnsi="Arial" w:cs="Arial" w:hint="eastAsia"/>
          <w:color w:val="000000"/>
          <w:sz w:val="21"/>
          <w:szCs w:val="21"/>
        </w:rPr>
        <w:t>套，</w:t>
      </w:r>
      <w:r>
        <w:rPr>
          <w:rFonts w:ascii="Arial" w:hAnsi="Arial" w:cs="Arial" w:hint="eastAsia"/>
          <w:sz w:val="21"/>
          <w:szCs w:val="21"/>
        </w:rPr>
        <w:t>仅有二居室一种户型，面积控制在</w:t>
      </w:r>
      <w:r>
        <w:rPr>
          <w:rFonts w:ascii="Arial" w:hAnsi="Arial" w:cs="Arial"/>
          <w:sz w:val="21"/>
          <w:szCs w:val="21"/>
        </w:rPr>
        <w:t>74-92</w:t>
      </w:r>
      <w:r>
        <w:rPr>
          <w:rFonts w:ascii="Arial" w:hAnsi="Arial" w:cs="Arial" w:hint="eastAsia"/>
          <w:sz w:val="21"/>
          <w:szCs w:val="21"/>
        </w:rPr>
        <w:t>平方米</w:t>
      </w:r>
      <w:r w:rsidRPr="00D91791">
        <w:rPr>
          <w:rFonts w:ascii="Arial" w:hAnsi="Arial" w:cs="Arial" w:hint="eastAsia"/>
          <w:color w:val="000000"/>
          <w:sz w:val="21"/>
          <w:szCs w:val="21"/>
        </w:rPr>
        <w:t>。</w:t>
      </w:r>
    </w:p>
    <w:p w14:paraId="67D57899" w14:textId="77777777" w:rsidR="00EE55CF" w:rsidRPr="00711CD1" w:rsidRDefault="00EE55CF" w:rsidP="00EE55CF">
      <w:pPr>
        <w:pStyle w:val="40"/>
        <w:spacing w:line="480" w:lineRule="auto"/>
        <w:ind w:right="142"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sidRPr="009A681C">
        <w:rPr>
          <w:rFonts w:ascii="Arial" w:hAnsi="Arial" w:cs="Arial"/>
          <w:color w:val="000000"/>
          <w:sz w:val="21"/>
          <w:szCs w:val="21"/>
        </w:rPr>
        <w:t>选取</w:t>
      </w:r>
      <w:r>
        <w:rPr>
          <w:rFonts w:ascii="Arial" w:hAnsi="Arial" w:cs="Arial" w:hint="eastAsia"/>
          <w:color w:val="000000"/>
          <w:sz w:val="21"/>
          <w:szCs w:val="21"/>
        </w:rPr>
        <w:t>X17</w:t>
      </w:r>
      <w:r>
        <w:rPr>
          <w:rFonts w:ascii="Arial" w:hAnsi="Arial" w:cs="Arial" w:hint="eastAsia"/>
          <w:color w:val="000000"/>
          <w:sz w:val="21"/>
          <w:szCs w:val="21"/>
        </w:rPr>
        <w:t>亦城茗苑项目</w:t>
      </w:r>
      <w:r w:rsidRPr="009A681C">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w:t>
      </w:r>
      <w:r w:rsidRPr="000D62AF">
        <w:rPr>
          <w:rFonts w:ascii="Arial" w:hAnsi="Arial" w:cs="Arial" w:hint="eastAsia"/>
          <w:kern w:val="2"/>
          <w:sz w:val="21"/>
          <w:szCs w:val="21"/>
        </w:rPr>
        <w:t>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0D62AF">
        <w:rPr>
          <w:rFonts w:ascii="Arial" w:hAnsi="Arial" w:cs="Arial" w:hint="eastAsia"/>
          <w:kern w:val="2"/>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3104AF">
        <w:rPr>
          <w:rFonts w:ascii="Arial" w:hAnsi="Arial" w:cs="Arial" w:hint="eastAsia"/>
          <w:kern w:val="2"/>
          <w:sz w:val="21"/>
          <w:szCs w:val="21"/>
        </w:rPr>
        <w:t>项目设定的标准房户型为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3104AF">
        <w:rPr>
          <w:rFonts w:ascii="Arial" w:hAnsi="Arial" w:cs="Arial" w:hint="eastAsia"/>
          <w:kern w:val="2"/>
          <w:sz w:val="21"/>
          <w:szCs w:val="21"/>
        </w:rPr>
        <w:t>。</w:t>
      </w:r>
    </w:p>
    <w:p w14:paraId="03806F63" w14:textId="77777777" w:rsidR="00EE55CF" w:rsidRPr="003104AF" w:rsidRDefault="00EE55CF"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713DC85B" w14:textId="77777777" w:rsidR="00EE55CF" w:rsidRPr="003104AF" w:rsidRDefault="00EE55CF"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Pr="003104AF">
        <w:rPr>
          <w:rFonts w:ascii="Arial" w:hAnsi="Arial" w:cs="Arial"/>
          <w:color w:val="000000"/>
          <w:sz w:val="21"/>
          <w:szCs w:val="21"/>
        </w:rPr>
        <w:t>将所选可比小区与评估对象公共租赁住房</w:t>
      </w:r>
      <w:r>
        <w:rPr>
          <w:rFonts w:ascii="Arial" w:hAnsi="Arial" w:cs="Arial" w:hint="eastAsia"/>
          <w:color w:val="000000"/>
          <w:sz w:val="21"/>
          <w:szCs w:val="21"/>
        </w:rPr>
        <w:t>（</w:t>
      </w:r>
      <w:r>
        <w:rPr>
          <w:rFonts w:ascii="Arial" w:hAnsi="Arial" w:cs="Arial" w:hint="eastAsia"/>
          <w:kern w:val="2"/>
          <w:sz w:val="21"/>
          <w:szCs w:val="21"/>
        </w:rPr>
        <w:t>X17</w:t>
      </w:r>
      <w:r>
        <w:rPr>
          <w:rFonts w:ascii="Arial" w:hAnsi="Arial" w:cs="Arial" w:hint="eastAsia"/>
          <w:kern w:val="2"/>
          <w:sz w:val="21"/>
          <w:szCs w:val="21"/>
        </w:rPr>
        <w:t>亦城茗苑</w:t>
      </w:r>
      <w:r w:rsidRPr="003104AF">
        <w:rPr>
          <w:rFonts w:ascii="Arial" w:hAnsi="Arial" w:cs="Arial" w:hint="eastAsia"/>
          <w:kern w:val="2"/>
          <w:sz w:val="21"/>
          <w:szCs w:val="21"/>
        </w:rPr>
        <w:t>项目</w:t>
      </w:r>
      <w:r>
        <w:rPr>
          <w:rFonts w:ascii="Arial" w:hAnsi="Arial" w:cs="Arial" w:hint="eastAsia"/>
          <w:color w:val="000000"/>
          <w:sz w:val="21"/>
          <w:szCs w:val="21"/>
        </w:rPr>
        <w:t>）</w:t>
      </w:r>
      <w:r w:rsidRPr="003104AF">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w:t>
      </w:r>
      <w:r>
        <w:rPr>
          <w:rFonts w:ascii="Arial" w:hAnsi="Arial" w:cs="Arial" w:hint="eastAsia"/>
          <w:kern w:val="2"/>
          <w:sz w:val="21"/>
          <w:szCs w:val="21"/>
        </w:rPr>
        <w:t>X17</w:t>
      </w:r>
      <w:r>
        <w:rPr>
          <w:rFonts w:ascii="Arial" w:hAnsi="Arial" w:cs="Arial" w:hint="eastAsia"/>
          <w:kern w:val="2"/>
          <w:sz w:val="21"/>
          <w:szCs w:val="21"/>
        </w:rPr>
        <w:t>亦城茗苑</w:t>
      </w:r>
      <w:r w:rsidRPr="003104AF">
        <w:rPr>
          <w:rFonts w:ascii="Arial" w:hAnsi="Arial" w:cs="Arial" w:hint="eastAsia"/>
          <w:kern w:val="2"/>
          <w:sz w:val="21"/>
          <w:szCs w:val="21"/>
        </w:rPr>
        <w:t>项目</w:t>
      </w:r>
      <w:r>
        <w:rPr>
          <w:rFonts w:ascii="Arial" w:hAnsi="Arial" w:cs="Arial" w:hint="eastAsia"/>
          <w:color w:val="000000"/>
          <w:sz w:val="21"/>
          <w:szCs w:val="21"/>
        </w:rPr>
        <w:t>）</w:t>
      </w:r>
      <w:r w:rsidRPr="003104AF">
        <w:rPr>
          <w:rFonts w:ascii="Arial" w:hAnsi="Arial" w:cs="Arial"/>
          <w:color w:val="000000"/>
          <w:sz w:val="21"/>
          <w:szCs w:val="21"/>
        </w:rPr>
        <w:t>标准房租金水平。</w:t>
      </w:r>
    </w:p>
    <w:p w14:paraId="263B6DCA" w14:textId="6A3C4F61" w:rsidR="002B7C3A"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Pr="003104AF">
        <w:rPr>
          <w:rFonts w:ascii="Arial" w:hAnsi="Arial" w:cs="Arial"/>
          <w:color w:val="000000"/>
          <w:sz w:val="21"/>
          <w:szCs w:val="21"/>
        </w:rPr>
        <w:t>将估价对象</w:t>
      </w:r>
      <w:r>
        <w:rPr>
          <w:rFonts w:ascii="Arial" w:hAnsi="Arial" w:cs="Arial" w:hint="eastAsia"/>
          <w:kern w:val="2"/>
          <w:sz w:val="21"/>
          <w:szCs w:val="21"/>
        </w:rPr>
        <w:t>X31</w:t>
      </w:r>
      <w:r>
        <w:rPr>
          <w:rFonts w:ascii="Arial" w:hAnsi="Arial" w:cs="Arial" w:hint="eastAsia"/>
          <w:kern w:val="2"/>
          <w:sz w:val="21"/>
          <w:szCs w:val="21"/>
        </w:rPr>
        <w:t>博客雅苑</w:t>
      </w:r>
      <w:r w:rsidRPr="003104AF">
        <w:rPr>
          <w:rFonts w:ascii="Arial" w:hAnsi="Arial" w:cs="Arial" w:hint="eastAsia"/>
          <w:kern w:val="2"/>
          <w:sz w:val="21"/>
          <w:szCs w:val="21"/>
        </w:rPr>
        <w:t>项目</w:t>
      </w:r>
      <w:r w:rsidRPr="003104AF">
        <w:rPr>
          <w:rFonts w:ascii="Arial" w:hAnsi="Arial" w:cs="Arial" w:hint="eastAsia"/>
          <w:color w:val="000000"/>
          <w:sz w:val="21"/>
          <w:szCs w:val="21"/>
        </w:rPr>
        <w:t>标准房</w:t>
      </w:r>
      <w:r w:rsidRPr="003104AF">
        <w:rPr>
          <w:rFonts w:ascii="Arial" w:hAnsi="Arial" w:cs="Arial"/>
          <w:color w:val="000000"/>
          <w:sz w:val="21"/>
          <w:szCs w:val="21"/>
        </w:rPr>
        <w:t>与</w:t>
      </w:r>
      <w:r>
        <w:rPr>
          <w:rFonts w:ascii="Arial" w:hAnsi="Arial" w:cs="Arial" w:hint="eastAsia"/>
          <w:color w:val="000000"/>
          <w:sz w:val="21"/>
          <w:szCs w:val="21"/>
        </w:rPr>
        <w:t>标准小区（</w:t>
      </w:r>
      <w:r>
        <w:rPr>
          <w:rFonts w:ascii="Arial" w:hAnsi="Arial" w:cs="Arial" w:hint="eastAsia"/>
          <w:kern w:val="2"/>
          <w:sz w:val="21"/>
          <w:szCs w:val="21"/>
        </w:rPr>
        <w:t>X17</w:t>
      </w:r>
      <w:r>
        <w:rPr>
          <w:rFonts w:ascii="Arial" w:hAnsi="Arial" w:cs="Arial" w:hint="eastAsia"/>
          <w:kern w:val="2"/>
          <w:sz w:val="21"/>
          <w:szCs w:val="21"/>
        </w:rPr>
        <w:t>亦城茗苑</w:t>
      </w:r>
      <w:r w:rsidRPr="003104AF">
        <w:rPr>
          <w:rFonts w:ascii="Arial" w:hAnsi="Arial" w:cs="Arial" w:hint="eastAsia"/>
          <w:kern w:val="2"/>
          <w:sz w:val="21"/>
          <w:szCs w:val="21"/>
        </w:rPr>
        <w:t>项目</w:t>
      </w:r>
      <w:r>
        <w:rPr>
          <w:rFonts w:ascii="Arial" w:hAnsi="Arial" w:cs="Arial" w:hint="eastAsia"/>
          <w:color w:val="000000"/>
          <w:sz w:val="21"/>
          <w:szCs w:val="21"/>
        </w:rPr>
        <w:t>）</w:t>
      </w:r>
      <w:r w:rsidRPr="003104AF">
        <w:rPr>
          <w:rFonts w:ascii="Arial" w:hAnsi="Arial" w:cs="Arial"/>
          <w:color w:val="000000"/>
          <w:sz w:val="21"/>
          <w:szCs w:val="21"/>
        </w:rPr>
        <w:t>标准房进行比较，得到</w:t>
      </w:r>
      <w:r>
        <w:rPr>
          <w:rFonts w:ascii="Arial" w:hAnsi="Arial" w:cs="Arial" w:hint="eastAsia"/>
          <w:kern w:val="2"/>
          <w:sz w:val="21"/>
          <w:szCs w:val="21"/>
        </w:rPr>
        <w:t>X31</w:t>
      </w:r>
      <w:r>
        <w:rPr>
          <w:rFonts w:ascii="Arial" w:hAnsi="Arial" w:cs="Arial" w:hint="eastAsia"/>
          <w:kern w:val="2"/>
          <w:sz w:val="21"/>
          <w:szCs w:val="21"/>
        </w:rPr>
        <w:t>博客雅苑</w:t>
      </w:r>
      <w:r w:rsidRPr="003104AF">
        <w:rPr>
          <w:rFonts w:ascii="Arial" w:hAnsi="Arial" w:cs="Arial" w:hint="eastAsia"/>
          <w:kern w:val="2"/>
          <w:sz w:val="21"/>
          <w:szCs w:val="21"/>
        </w:rPr>
        <w:t>项目</w:t>
      </w:r>
      <w:r w:rsidRPr="003104AF">
        <w:rPr>
          <w:rFonts w:ascii="Arial" w:hAnsi="Arial" w:cs="Arial" w:hint="eastAsia"/>
          <w:color w:val="000000"/>
          <w:sz w:val="21"/>
          <w:szCs w:val="21"/>
        </w:rPr>
        <w:t>标准房</w:t>
      </w:r>
      <w:r w:rsidRPr="003104AF">
        <w:rPr>
          <w:rFonts w:ascii="Arial" w:hAnsi="Arial" w:cs="Arial"/>
          <w:color w:val="000000"/>
          <w:sz w:val="21"/>
          <w:szCs w:val="21"/>
        </w:rPr>
        <w:t>租金水平</w:t>
      </w:r>
      <w:r w:rsidR="002B7C3A" w:rsidRPr="00847171">
        <w:rPr>
          <w:rFonts w:ascii="Arial" w:hAnsi="Arial" w:cs="Arial" w:hint="eastAsia"/>
          <w:sz w:val="21"/>
          <w:szCs w:val="21"/>
        </w:rPr>
        <w:t>。</w:t>
      </w:r>
    </w:p>
    <w:p w14:paraId="17EF50DF"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C06443E"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lastRenderedPageBreak/>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4774E3C0"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p>
    <w:p w14:paraId="6A5225DF"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6C83D624"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024FDEF0" w14:textId="18BB2621" w:rsidR="00B06C3E" w:rsidRPr="00847171" w:rsidRDefault="00EE55CF" w:rsidP="00EE55CF">
      <w:pPr>
        <w:pStyle w:val="23"/>
        <w:autoSpaceDE w:val="0"/>
        <w:autoSpaceDN w:val="0"/>
        <w:spacing w:line="480" w:lineRule="auto"/>
        <w:ind w:right="140" w:firstLineChars="200" w:firstLine="420"/>
        <w:jc w:val="both"/>
        <w:textAlignment w:val="bottom"/>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rsidP="00EE55CF">
      <w:pPr>
        <w:pStyle w:val="23"/>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sz w:val="21"/>
          <w:szCs w:val="21"/>
        </w:rPr>
        <w:t>待估房地产租赁价格＝可比实例房地产租赁价格</w:t>
      </w:r>
      <w:r w:rsidRPr="00847171">
        <w:rPr>
          <w:rFonts w:ascii="Arial" w:hAnsi="Arial" w:cs="Arial"/>
          <w:sz w:val="21"/>
          <w:szCs w:val="21"/>
        </w:rPr>
        <w:t>×</w:t>
      </w:r>
      <w:r w:rsidRPr="00847171">
        <w:rPr>
          <w:rFonts w:ascii="Arial" w:hAnsi="Arial" w:cs="Arial"/>
          <w:sz w:val="21"/>
          <w:szCs w:val="21"/>
        </w:rPr>
        <w:t>（待估房地产交易情况指数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（待估房地产交易日期房地产价租赁格指数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（待估房地产区域状况条件指数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（待估房地产实物状况条件指数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（待估房地产宜居状况条件指数</w:t>
      </w:r>
      <w:r w:rsidRPr="00847171">
        <w:rPr>
          <w:rFonts w:ascii="Arial" w:hAnsi="Arial" w:cs="Arial"/>
          <w:sz w:val="21"/>
          <w:szCs w:val="21"/>
        </w:rPr>
        <w:t>/</w:t>
      </w:r>
      <w:r w:rsidRPr="00847171">
        <w:rPr>
          <w:rFonts w:ascii="Arial" w:hAnsi="Arial" w:cs="Arial"/>
          <w:sz w:val="21"/>
          <w:szCs w:val="21"/>
        </w:rPr>
        <w:t>可比实例房地产宜居状况条件指数</w:t>
      </w:r>
      <w:r w:rsidRPr="00847171">
        <w:rPr>
          <w:rFonts w:ascii="Arial" w:hAnsi="Arial" w:cs="Arial" w:hint="eastAsia"/>
          <w:sz w:val="21"/>
          <w:szCs w:val="21"/>
        </w:rPr>
        <w:t>）</w:t>
      </w:r>
    </w:p>
    <w:p w14:paraId="7233608E"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bookmarkStart w:id="61" w:name="_Toc525655440"/>
      <w:r>
        <w:rPr>
          <w:rFonts w:ascii="Arial" w:hAnsi="Arial" w:cs="Arial" w:hint="eastAsia"/>
          <w:color w:val="000000"/>
          <w:sz w:val="21"/>
          <w:szCs w:val="21"/>
        </w:rPr>
        <w:t>具体步骤如下：</w:t>
      </w:r>
    </w:p>
    <w:p w14:paraId="380C0B3E"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选择可比案例</w:t>
      </w:r>
    </w:p>
    <w:p w14:paraId="4118137A"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53B013E0" w14:textId="77777777" w:rsidR="00EE55CF" w:rsidRDefault="00EE55CF" w:rsidP="00EE55CF">
      <w:pPr>
        <w:spacing w:line="480" w:lineRule="auto"/>
        <w:ind w:left="780"/>
        <w:rPr>
          <w:rFonts w:ascii="Arial" w:hAnsi="Arial"/>
          <w:sz w:val="21"/>
          <w:szCs w:val="21"/>
        </w:rPr>
      </w:pPr>
      <w:r>
        <w:rPr>
          <w:rFonts w:ascii="Arial" w:hAnsi="Arial" w:hint="eastAsia"/>
          <w:sz w:val="21"/>
          <w:szCs w:val="21"/>
        </w:rPr>
        <w:t>选择比较案例时，应符合以下要求（与待估房地产比较）</w:t>
      </w:r>
    </w:p>
    <w:p w14:paraId="24F74913" w14:textId="77777777" w:rsidR="00EE55CF" w:rsidRDefault="00EE55CF" w:rsidP="00EE55CF">
      <w:pPr>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3DBB296E" w14:textId="77777777" w:rsidR="00EE55CF" w:rsidRDefault="00EE55CF" w:rsidP="00EE55CF">
      <w:pPr>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50313E65" w14:textId="77777777" w:rsidR="00EE55CF" w:rsidRDefault="00EE55CF" w:rsidP="00EE55CF">
      <w:pPr>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0C3395F1" w14:textId="77777777" w:rsidR="00EE55CF" w:rsidRDefault="00EE55CF" w:rsidP="00EE55CF">
      <w:pPr>
        <w:spacing w:line="480" w:lineRule="auto"/>
        <w:ind w:left="780"/>
        <w:rPr>
          <w:rFonts w:ascii="Arial" w:hAnsi="Arial"/>
          <w:sz w:val="21"/>
          <w:szCs w:val="21"/>
        </w:rPr>
      </w:pPr>
      <w:r>
        <w:rPr>
          <w:rFonts w:ascii="Arial" w:hAnsi="Arial"/>
          <w:sz w:val="21"/>
          <w:szCs w:val="21"/>
        </w:rPr>
        <w:t>4</w:t>
      </w:r>
      <w:r>
        <w:rPr>
          <w:rFonts w:ascii="Arial" w:hAnsi="Arial" w:hint="eastAsia"/>
          <w:sz w:val="21"/>
          <w:szCs w:val="21"/>
        </w:rPr>
        <w:t>）价值时点接近</w:t>
      </w:r>
    </w:p>
    <w:p w14:paraId="320BEB95" w14:textId="77777777" w:rsidR="00EE55CF" w:rsidRDefault="00EE55CF" w:rsidP="00EE55CF">
      <w:pPr>
        <w:spacing w:line="480" w:lineRule="auto"/>
        <w:ind w:left="780"/>
        <w:rPr>
          <w:rFonts w:ascii="Arial" w:hAnsi="Arial"/>
          <w:sz w:val="21"/>
          <w:szCs w:val="21"/>
        </w:rPr>
      </w:pPr>
      <w:r>
        <w:rPr>
          <w:rFonts w:ascii="Arial" w:hAnsi="Arial"/>
          <w:sz w:val="21"/>
          <w:szCs w:val="21"/>
        </w:rPr>
        <w:lastRenderedPageBreak/>
        <w:t>5</w:t>
      </w:r>
      <w:r>
        <w:rPr>
          <w:rFonts w:ascii="Arial" w:hAnsi="Arial" w:hint="eastAsia"/>
          <w:sz w:val="21"/>
          <w:szCs w:val="21"/>
        </w:rPr>
        <w:t>）统一价格基础</w:t>
      </w:r>
    </w:p>
    <w:p w14:paraId="0E599357"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1D762CC6"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3</w:t>
      </w:r>
      <w:r>
        <w:rPr>
          <w:rFonts w:ascii="Arial" w:hAnsi="Arial" w:hint="eastAsia"/>
          <w:sz w:val="21"/>
          <w:szCs w:val="21"/>
        </w:rPr>
        <w:t>）求取估价对象比较价值</w:t>
      </w:r>
    </w:p>
    <w:p w14:paraId="59A07C4C"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进行交易情况、交易日期、房地产状况等因素修正</w:t>
      </w:r>
    </w:p>
    <w:p w14:paraId="7CCD5DAD"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求取估价对象比准价格</w:t>
      </w:r>
    </w:p>
    <w:p w14:paraId="4C545674" w14:textId="4E842E5B"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61"/>
      <w:r w:rsidRPr="00847171">
        <w:rPr>
          <w:rFonts w:eastAsia="宋体" w:hint="eastAsia"/>
          <w:kern w:val="2"/>
          <w:sz w:val="21"/>
          <w:szCs w:val="21"/>
        </w:rPr>
        <w:t xml:space="preserve">  </w:t>
      </w:r>
    </w:p>
    <w:p w14:paraId="5A858BBD"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4E667F26"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w:t>
      </w:r>
      <w:r w:rsidRPr="00800156">
        <w:rPr>
          <w:rFonts w:ascii="Arial" w:hAnsi="Arial" w:cs="Arial" w:hint="eastAsia"/>
          <w:kern w:val="2"/>
          <w:sz w:val="21"/>
          <w:szCs w:val="21"/>
        </w:rPr>
        <w:t>、</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套公共租赁住房。其中，</w:t>
      </w:r>
      <w:r>
        <w:rPr>
          <w:rFonts w:ascii="Arial" w:hAnsi="Arial" w:cs="Arial" w:hint="eastAsia"/>
          <w:color w:val="000000"/>
          <w:sz w:val="21"/>
          <w:szCs w:val="21"/>
        </w:rPr>
        <w:t>X17</w:t>
      </w:r>
      <w:r>
        <w:rPr>
          <w:rFonts w:ascii="Arial" w:hAnsi="Arial" w:cs="Arial" w:hint="eastAsia"/>
          <w:color w:val="000000"/>
          <w:sz w:val="21"/>
          <w:szCs w:val="21"/>
        </w:rPr>
        <w:t>亦城茗苑</w:t>
      </w:r>
      <w:r w:rsidRPr="00D91791">
        <w:rPr>
          <w:rFonts w:ascii="Arial" w:hAnsi="Arial" w:cs="Arial" w:hint="eastAsia"/>
          <w:color w:val="000000"/>
          <w:sz w:val="21"/>
          <w:szCs w:val="21"/>
        </w:rPr>
        <w:t>共</w:t>
      </w:r>
      <w:r>
        <w:rPr>
          <w:rFonts w:ascii="Arial" w:hAnsi="Arial" w:cs="Arial"/>
          <w:color w:val="000000"/>
          <w:sz w:val="21"/>
          <w:szCs w:val="21"/>
        </w:rPr>
        <w:t>2353</w:t>
      </w:r>
      <w:r w:rsidRPr="00D91791">
        <w:rPr>
          <w:rFonts w:ascii="Arial" w:hAnsi="Arial" w:cs="Arial" w:hint="eastAsia"/>
          <w:color w:val="000000"/>
          <w:sz w:val="21"/>
          <w:szCs w:val="21"/>
        </w:rPr>
        <w:t>套，</w:t>
      </w:r>
      <w:r>
        <w:rPr>
          <w:rFonts w:ascii="Arial" w:hAnsi="Arial" w:cs="Arial" w:hint="eastAsia"/>
          <w:sz w:val="21"/>
          <w:szCs w:val="21"/>
        </w:rPr>
        <w:t>有两种户型，分别为一居室、二居室。其中，一居室共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r>
        <w:rPr>
          <w:rFonts w:ascii="Arial" w:hAnsi="Arial" w:cs="Arial" w:hint="eastAsia"/>
          <w:color w:val="000000"/>
          <w:sz w:val="21"/>
          <w:szCs w:val="21"/>
        </w:rPr>
        <w:t>X31</w:t>
      </w:r>
      <w:r>
        <w:rPr>
          <w:rFonts w:ascii="Arial" w:hAnsi="Arial" w:cs="Arial" w:hint="eastAsia"/>
          <w:color w:val="000000"/>
          <w:sz w:val="21"/>
          <w:szCs w:val="21"/>
        </w:rPr>
        <w:t>博客雅苑</w:t>
      </w:r>
      <w:r w:rsidRPr="00D91791">
        <w:rPr>
          <w:rFonts w:ascii="Arial" w:hAnsi="Arial" w:cs="Arial" w:hint="eastAsia"/>
          <w:color w:val="000000"/>
          <w:sz w:val="21"/>
          <w:szCs w:val="21"/>
        </w:rPr>
        <w:t>共</w:t>
      </w:r>
      <w:r>
        <w:rPr>
          <w:rFonts w:ascii="Arial" w:hAnsi="Arial" w:cs="Arial"/>
          <w:color w:val="000000"/>
          <w:sz w:val="21"/>
          <w:szCs w:val="21"/>
        </w:rPr>
        <w:t>2223</w:t>
      </w:r>
      <w:r w:rsidRPr="00D91791">
        <w:rPr>
          <w:rFonts w:ascii="Arial" w:hAnsi="Arial" w:cs="Arial" w:hint="eastAsia"/>
          <w:color w:val="000000"/>
          <w:sz w:val="21"/>
          <w:szCs w:val="21"/>
        </w:rPr>
        <w:t>套，</w:t>
      </w:r>
      <w:r>
        <w:rPr>
          <w:rFonts w:ascii="Arial" w:hAnsi="Arial" w:cs="Arial" w:hint="eastAsia"/>
          <w:sz w:val="21"/>
          <w:szCs w:val="21"/>
        </w:rPr>
        <w:t>仅有二居室一种户型，面积控制在</w:t>
      </w:r>
      <w:r>
        <w:rPr>
          <w:rFonts w:ascii="Arial" w:hAnsi="Arial" w:cs="Arial"/>
          <w:sz w:val="21"/>
          <w:szCs w:val="21"/>
        </w:rPr>
        <w:t>74-92</w:t>
      </w:r>
      <w:r>
        <w:rPr>
          <w:rFonts w:ascii="Arial" w:hAnsi="Arial" w:cs="Arial" w:hint="eastAsia"/>
          <w:sz w:val="21"/>
          <w:szCs w:val="21"/>
        </w:rPr>
        <w:t>平方米</w:t>
      </w:r>
      <w:r w:rsidRPr="00D91791">
        <w:rPr>
          <w:rFonts w:ascii="Arial" w:hAnsi="Arial" w:cs="Arial" w:hint="eastAsia"/>
          <w:color w:val="000000"/>
          <w:sz w:val="21"/>
          <w:szCs w:val="21"/>
        </w:rPr>
        <w:t>。</w:t>
      </w:r>
    </w:p>
    <w:p w14:paraId="4D28C2B9" w14:textId="77777777" w:rsidR="00EE55CF" w:rsidRPr="00711CD1" w:rsidRDefault="00EE55CF" w:rsidP="00EE55CF">
      <w:pPr>
        <w:pStyle w:val="50"/>
        <w:autoSpaceDE w:val="0"/>
        <w:spacing w:line="480" w:lineRule="auto"/>
        <w:ind w:right="142"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sidRPr="009A681C">
        <w:rPr>
          <w:rFonts w:ascii="Arial" w:hAnsi="Arial" w:cs="Arial"/>
          <w:color w:val="000000"/>
          <w:sz w:val="21"/>
          <w:szCs w:val="21"/>
        </w:rPr>
        <w:t>选取</w:t>
      </w:r>
      <w:r>
        <w:rPr>
          <w:rFonts w:ascii="Arial" w:hAnsi="Arial" w:cs="Arial" w:hint="eastAsia"/>
          <w:color w:val="000000"/>
          <w:sz w:val="21"/>
          <w:szCs w:val="21"/>
        </w:rPr>
        <w:t>X17</w:t>
      </w:r>
      <w:r>
        <w:rPr>
          <w:rFonts w:ascii="Arial" w:hAnsi="Arial" w:cs="Arial" w:hint="eastAsia"/>
          <w:color w:val="000000"/>
          <w:sz w:val="21"/>
          <w:szCs w:val="21"/>
        </w:rPr>
        <w:t>亦城茗苑项目</w:t>
      </w:r>
      <w:r w:rsidRPr="009A681C">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w:t>
      </w:r>
      <w:r w:rsidRPr="000D62AF">
        <w:rPr>
          <w:rFonts w:ascii="Arial" w:hAnsi="Arial" w:cs="Arial" w:hint="eastAsia"/>
          <w:kern w:val="2"/>
          <w:sz w:val="21"/>
          <w:szCs w:val="21"/>
        </w:rPr>
        <w:t>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0D62AF">
        <w:rPr>
          <w:rFonts w:ascii="Arial" w:hAnsi="Arial" w:cs="Arial" w:hint="eastAsia"/>
          <w:kern w:val="2"/>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3104AF">
        <w:rPr>
          <w:rFonts w:ascii="Arial" w:hAnsi="Arial" w:cs="Arial" w:hint="eastAsia"/>
          <w:kern w:val="2"/>
          <w:sz w:val="21"/>
          <w:szCs w:val="21"/>
        </w:rPr>
        <w:t>项目设定的标准房户型为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3104AF">
        <w:rPr>
          <w:rFonts w:ascii="Arial" w:hAnsi="Arial" w:cs="Arial" w:hint="eastAsia"/>
          <w:kern w:val="2"/>
          <w:sz w:val="21"/>
          <w:szCs w:val="21"/>
        </w:rPr>
        <w:t>。</w:t>
      </w:r>
    </w:p>
    <w:p w14:paraId="34ED432B" w14:textId="77777777" w:rsidR="00B06C3E" w:rsidRPr="00EC34D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4867124E" w14:textId="12B469B4" w:rsidR="00EE55CF" w:rsidRDefault="00EE55CF" w:rsidP="00EE55CF">
      <w:pPr>
        <w:pStyle w:val="5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根据</w:t>
      </w:r>
      <w:r w:rsidRPr="006C2F5C">
        <w:rPr>
          <w:rFonts w:ascii="Arial" w:hAnsi="Arial" w:cs="Arial" w:hint="eastAsia"/>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ascii="Arial" w:hAnsi="Arial" w:cs="Arial" w:hint="eastAsia"/>
          <w:color w:val="000000"/>
          <w:sz w:val="21"/>
          <w:szCs w:val="21"/>
        </w:rPr>
        <w:t>估价对象周边</w:t>
      </w:r>
      <w:r>
        <w:rPr>
          <w:rFonts w:ascii="Arial" w:hAnsi="Arial" w:cs="Arial" w:hint="eastAsia"/>
          <w:color w:val="000000"/>
          <w:sz w:val="21"/>
          <w:szCs w:val="21"/>
        </w:rPr>
        <w:t>2</w:t>
      </w:r>
      <w:r>
        <w:rPr>
          <w:rFonts w:ascii="Arial" w:hAnsi="Arial" w:cs="Arial" w:hint="eastAsia"/>
          <w:color w:val="000000"/>
          <w:sz w:val="21"/>
          <w:szCs w:val="21"/>
        </w:rPr>
        <w:t>公里内同品质住宅小区有悦廷、</w:t>
      </w:r>
      <w:r w:rsidRPr="00C63667">
        <w:rPr>
          <w:rFonts w:ascii="Arial" w:hAnsi="Arial" w:cs="Arial" w:hint="eastAsia"/>
          <w:color w:val="000000"/>
          <w:sz w:val="21"/>
          <w:szCs w:val="21"/>
        </w:rPr>
        <w:t>鹿海园三里</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w:t>
      </w:r>
      <w:r w:rsidRPr="00C63667">
        <w:rPr>
          <w:rFonts w:ascii="Arial" w:hAnsi="Arial" w:cs="Arial" w:hint="eastAsia"/>
          <w:color w:val="000000"/>
          <w:sz w:val="21"/>
          <w:szCs w:val="21"/>
        </w:rPr>
        <w:t>中信新城</w:t>
      </w:r>
      <w:r w:rsidR="007C4BE8">
        <w:rPr>
          <w:rFonts w:ascii="Arial" w:hAnsi="Arial" w:cs="Arial" w:hint="eastAsia"/>
          <w:color w:val="000000"/>
          <w:sz w:val="21"/>
          <w:szCs w:val="21"/>
        </w:rPr>
        <w:t>西区</w:t>
      </w:r>
      <w:r>
        <w:rPr>
          <w:rFonts w:ascii="Arial" w:hAnsi="Arial" w:cs="Arial" w:hint="eastAsia"/>
          <w:color w:val="000000"/>
          <w:sz w:val="21"/>
          <w:szCs w:val="21"/>
        </w:rPr>
        <w:t>、</w:t>
      </w:r>
      <w:r w:rsidRPr="00C63667">
        <w:rPr>
          <w:rFonts w:ascii="Arial" w:hAnsi="Arial" w:cs="Arial" w:hint="eastAsia"/>
          <w:color w:val="000000"/>
          <w:sz w:val="21"/>
          <w:szCs w:val="21"/>
        </w:rPr>
        <w:t>中芯花园</w:t>
      </w:r>
      <w:r>
        <w:rPr>
          <w:rFonts w:ascii="Arial" w:hAnsi="Arial" w:cs="Arial" w:hint="eastAsia"/>
          <w:color w:val="000000"/>
          <w:sz w:val="21"/>
          <w:szCs w:val="21"/>
        </w:rPr>
        <w:t>共</w:t>
      </w:r>
      <w:r>
        <w:rPr>
          <w:rFonts w:ascii="Arial" w:hAnsi="Arial" w:cs="Arial"/>
          <w:color w:val="000000"/>
          <w:sz w:val="21"/>
          <w:szCs w:val="21"/>
        </w:rPr>
        <w:t>5</w:t>
      </w:r>
      <w:r>
        <w:rPr>
          <w:rFonts w:ascii="Arial" w:hAnsi="Arial" w:cs="Arial" w:hint="eastAsia"/>
          <w:color w:val="000000"/>
          <w:sz w:val="21"/>
          <w:szCs w:val="21"/>
        </w:rPr>
        <w:t>个</w:t>
      </w:r>
      <w:r>
        <w:rPr>
          <w:rFonts w:ascii="Arial" w:hAnsi="Arial" w:cs="Arial"/>
          <w:color w:val="000000"/>
          <w:sz w:val="21"/>
          <w:szCs w:val="21"/>
        </w:rPr>
        <w:t>普通商品房住宅</w:t>
      </w:r>
      <w:r>
        <w:rPr>
          <w:rFonts w:ascii="Arial" w:hAnsi="Arial" w:cs="Arial" w:hint="eastAsia"/>
          <w:color w:val="000000"/>
          <w:sz w:val="21"/>
          <w:szCs w:val="21"/>
        </w:rPr>
        <w:t>项目。各小区具体情况如下表所示：</w:t>
      </w:r>
    </w:p>
    <w:p w14:paraId="4CC2147A" w14:textId="77777777" w:rsidR="000E19D2" w:rsidRDefault="000E19D2" w:rsidP="00EE55CF">
      <w:pPr>
        <w:pStyle w:val="50"/>
        <w:autoSpaceDE w:val="0"/>
        <w:autoSpaceDN w:val="0"/>
        <w:spacing w:line="480" w:lineRule="auto"/>
        <w:ind w:firstLineChars="200" w:firstLine="420"/>
        <w:jc w:val="both"/>
        <w:textAlignment w:val="bottom"/>
        <w:rPr>
          <w:rFonts w:ascii="Arial" w:hAnsi="Arial" w:cs="Arial"/>
          <w:color w:val="000000"/>
          <w:sz w:val="21"/>
          <w:szCs w:val="21"/>
        </w:rPr>
      </w:pPr>
    </w:p>
    <w:p w14:paraId="06A3482F" w14:textId="77777777" w:rsidR="000E19D2" w:rsidRDefault="000E19D2" w:rsidP="00EE55CF">
      <w:pPr>
        <w:pStyle w:val="50"/>
        <w:autoSpaceDE w:val="0"/>
        <w:autoSpaceDN w:val="0"/>
        <w:spacing w:line="480" w:lineRule="auto"/>
        <w:ind w:firstLineChars="200" w:firstLine="420"/>
        <w:jc w:val="both"/>
        <w:textAlignment w:val="bottom"/>
        <w:rPr>
          <w:rFonts w:ascii="Arial" w:hAnsi="Arial" w:cs="Arial"/>
          <w:color w:val="000000"/>
          <w:sz w:val="21"/>
          <w:szCs w:val="21"/>
        </w:rPr>
      </w:pPr>
    </w:p>
    <w:p w14:paraId="59CF218A" w14:textId="77777777" w:rsidR="000E19D2" w:rsidRPr="00385ED8" w:rsidRDefault="000E19D2" w:rsidP="00EE55CF">
      <w:pPr>
        <w:pStyle w:val="50"/>
        <w:autoSpaceDE w:val="0"/>
        <w:autoSpaceDN w:val="0"/>
        <w:spacing w:line="480" w:lineRule="auto"/>
        <w:ind w:firstLineChars="200" w:firstLine="420"/>
        <w:jc w:val="both"/>
        <w:textAlignment w:val="bottom"/>
        <w:rPr>
          <w:rFonts w:ascii="Arial" w:hAnsi="Arial" w:cs="Arial"/>
          <w:bCs/>
          <w:sz w:val="21"/>
          <w:szCs w:val="21"/>
        </w:rPr>
      </w:pPr>
    </w:p>
    <w:tbl>
      <w:tblPr>
        <w:tblW w:w="9515" w:type="dxa"/>
        <w:jc w:val="center"/>
        <w:tblLook w:val="0000" w:firstRow="0" w:lastRow="0" w:firstColumn="0" w:lastColumn="0" w:noHBand="0" w:noVBand="0"/>
      </w:tblPr>
      <w:tblGrid>
        <w:gridCol w:w="703"/>
        <w:gridCol w:w="1741"/>
        <w:gridCol w:w="1082"/>
        <w:gridCol w:w="1095"/>
        <w:gridCol w:w="1753"/>
        <w:gridCol w:w="1583"/>
        <w:gridCol w:w="1558"/>
      </w:tblGrid>
      <w:tr w:rsidR="00EE55CF" w14:paraId="75C23EC0" w14:textId="77777777" w:rsidTr="00F41A86">
        <w:trPr>
          <w:trHeight w:val="270"/>
          <w:jc w:val="center"/>
        </w:trPr>
        <w:tc>
          <w:tcPr>
            <w:tcW w:w="9515" w:type="dxa"/>
            <w:gridSpan w:val="7"/>
            <w:tcBorders>
              <w:top w:val="single" w:sz="4" w:space="0" w:color="auto"/>
              <w:left w:val="single" w:sz="4" w:space="0" w:color="auto"/>
              <w:bottom w:val="single" w:sz="4" w:space="0" w:color="auto"/>
              <w:right w:val="single" w:sz="4" w:space="0" w:color="auto"/>
            </w:tcBorders>
            <w:vAlign w:val="center"/>
          </w:tcPr>
          <w:p w14:paraId="35360DF5" w14:textId="77777777" w:rsidR="00EE55CF" w:rsidRPr="00053B17"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sidRPr="00053B17">
              <w:rPr>
                <w:rFonts w:ascii="华文细黑" w:eastAsia="华文细黑" w:hAnsi="华文细黑" w:cs="宋体" w:hint="eastAsia"/>
                <w:color w:val="000000"/>
                <w:sz w:val="18"/>
                <w:szCs w:val="18"/>
              </w:rPr>
              <w:lastRenderedPageBreak/>
              <w:t>周边市场调查情况表</w:t>
            </w:r>
          </w:p>
        </w:tc>
      </w:tr>
      <w:tr w:rsidR="00EE55CF" w14:paraId="7EDC62B6"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37EE484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序号</w:t>
            </w:r>
          </w:p>
        </w:tc>
        <w:tc>
          <w:tcPr>
            <w:tcW w:w="1741" w:type="dxa"/>
            <w:tcBorders>
              <w:top w:val="nil"/>
              <w:left w:val="nil"/>
              <w:bottom w:val="single" w:sz="4" w:space="0" w:color="auto"/>
              <w:right w:val="single" w:sz="4" w:space="0" w:color="auto"/>
            </w:tcBorders>
            <w:vAlign w:val="center"/>
          </w:tcPr>
          <w:p w14:paraId="4B57C7C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项目名称</w:t>
            </w:r>
          </w:p>
        </w:tc>
        <w:tc>
          <w:tcPr>
            <w:tcW w:w="1082" w:type="dxa"/>
            <w:tcBorders>
              <w:top w:val="nil"/>
              <w:left w:val="nil"/>
              <w:bottom w:val="single" w:sz="4" w:space="0" w:color="auto"/>
              <w:right w:val="single" w:sz="4" w:space="0" w:color="auto"/>
            </w:tcBorders>
            <w:vAlign w:val="center"/>
          </w:tcPr>
          <w:p w14:paraId="0198CE8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户型</w:t>
            </w:r>
          </w:p>
        </w:tc>
        <w:tc>
          <w:tcPr>
            <w:tcW w:w="1095" w:type="dxa"/>
            <w:tcBorders>
              <w:top w:val="nil"/>
              <w:left w:val="nil"/>
              <w:bottom w:val="single" w:sz="4" w:space="0" w:color="auto"/>
              <w:right w:val="single" w:sz="4" w:space="0" w:color="auto"/>
            </w:tcBorders>
            <w:vAlign w:val="center"/>
          </w:tcPr>
          <w:p w14:paraId="5E38D136"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建筑面积</w:t>
            </w:r>
          </w:p>
          <w:p w14:paraId="44BEE43A"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（平方米）</w:t>
            </w:r>
          </w:p>
        </w:tc>
        <w:tc>
          <w:tcPr>
            <w:tcW w:w="1753" w:type="dxa"/>
            <w:tcBorders>
              <w:top w:val="nil"/>
              <w:left w:val="nil"/>
              <w:bottom w:val="single" w:sz="4" w:space="0" w:color="auto"/>
              <w:right w:val="single" w:sz="4" w:space="0" w:color="auto"/>
            </w:tcBorders>
            <w:vAlign w:val="center"/>
          </w:tcPr>
          <w:p w14:paraId="6A4661A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年均租金</w:t>
            </w:r>
          </w:p>
          <w:p w14:paraId="291E3D8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83" w:type="dxa"/>
            <w:tcBorders>
              <w:top w:val="nil"/>
              <w:left w:val="nil"/>
              <w:bottom w:val="single" w:sz="4" w:space="0" w:color="auto"/>
              <w:right w:val="single" w:sz="4" w:space="0" w:color="auto"/>
            </w:tcBorders>
            <w:vAlign w:val="center"/>
          </w:tcPr>
          <w:p w14:paraId="082B64C6"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物业费</w:t>
            </w:r>
          </w:p>
          <w:p w14:paraId="03C5B5A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58" w:type="dxa"/>
            <w:tcBorders>
              <w:top w:val="nil"/>
              <w:left w:val="nil"/>
              <w:bottom w:val="single" w:sz="4" w:space="0" w:color="auto"/>
              <w:right w:val="single" w:sz="4" w:space="0" w:color="auto"/>
            </w:tcBorders>
          </w:tcPr>
          <w:p w14:paraId="52D6AA9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供暖费</w:t>
            </w:r>
          </w:p>
          <w:p w14:paraId="105A9A4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r>
      <w:tr w:rsidR="00EE55CF" w14:paraId="6786A0EC"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67C3DBAC"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741" w:type="dxa"/>
            <w:tcBorders>
              <w:top w:val="nil"/>
              <w:left w:val="nil"/>
              <w:bottom w:val="single" w:sz="4" w:space="0" w:color="auto"/>
              <w:right w:val="single" w:sz="4" w:space="0" w:color="auto"/>
            </w:tcBorders>
            <w:vAlign w:val="center"/>
          </w:tcPr>
          <w:p w14:paraId="5FCF438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悦廷</w:t>
            </w:r>
          </w:p>
        </w:tc>
        <w:tc>
          <w:tcPr>
            <w:tcW w:w="1082" w:type="dxa"/>
            <w:tcBorders>
              <w:top w:val="nil"/>
              <w:left w:val="nil"/>
              <w:bottom w:val="single" w:sz="4" w:space="0" w:color="auto"/>
              <w:right w:val="single" w:sz="4" w:space="0" w:color="auto"/>
            </w:tcBorders>
            <w:vAlign w:val="center"/>
          </w:tcPr>
          <w:p w14:paraId="2D5F71E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三居</w:t>
            </w:r>
          </w:p>
        </w:tc>
        <w:tc>
          <w:tcPr>
            <w:tcW w:w="1095" w:type="dxa"/>
            <w:tcBorders>
              <w:top w:val="nil"/>
              <w:left w:val="nil"/>
              <w:bottom w:val="single" w:sz="4" w:space="0" w:color="auto"/>
              <w:right w:val="single" w:sz="4" w:space="0" w:color="auto"/>
            </w:tcBorders>
            <w:vAlign w:val="center"/>
          </w:tcPr>
          <w:p w14:paraId="41A1AA85"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130</w:t>
            </w:r>
          </w:p>
        </w:tc>
        <w:tc>
          <w:tcPr>
            <w:tcW w:w="1753" w:type="dxa"/>
            <w:tcBorders>
              <w:top w:val="nil"/>
              <w:left w:val="nil"/>
              <w:bottom w:val="single" w:sz="4" w:space="0" w:color="auto"/>
              <w:right w:val="single" w:sz="4" w:space="0" w:color="auto"/>
            </w:tcBorders>
            <w:vAlign w:val="center"/>
          </w:tcPr>
          <w:p w14:paraId="721796F7" w14:textId="1C3701D9"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60</w:t>
            </w:r>
          </w:p>
        </w:tc>
        <w:tc>
          <w:tcPr>
            <w:tcW w:w="1583" w:type="dxa"/>
            <w:tcBorders>
              <w:top w:val="nil"/>
              <w:left w:val="nil"/>
              <w:bottom w:val="single" w:sz="4" w:space="0" w:color="auto"/>
              <w:right w:val="single" w:sz="4" w:space="0" w:color="auto"/>
            </w:tcBorders>
            <w:vAlign w:val="center"/>
          </w:tcPr>
          <w:p w14:paraId="0E077C1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2.8</w:t>
            </w:r>
          </w:p>
        </w:tc>
        <w:tc>
          <w:tcPr>
            <w:tcW w:w="1558" w:type="dxa"/>
            <w:tcBorders>
              <w:top w:val="nil"/>
              <w:left w:val="nil"/>
              <w:bottom w:val="single" w:sz="4" w:space="0" w:color="auto"/>
              <w:right w:val="single" w:sz="4" w:space="0" w:color="auto"/>
            </w:tcBorders>
          </w:tcPr>
          <w:p w14:paraId="503049A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F2C20DC"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32D8775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741" w:type="dxa"/>
            <w:tcBorders>
              <w:top w:val="nil"/>
              <w:left w:val="nil"/>
              <w:bottom w:val="single" w:sz="4" w:space="0" w:color="auto"/>
              <w:right w:val="single" w:sz="4" w:space="0" w:color="auto"/>
            </w:tcBorders>
            <w:vAlign w:val="center"/>
          </w:tcPr>
          <w:p w14:paraId="35673D3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鹿海园三里</w:t>
            </w:r>
          </w:p>
        </w:tc>
        <w:tc>
          <w:tcPr>
            <w:tcW w:w="1082" w:type="dxa"/>
            <w:tcBorders>
              <w:top w:val="nil"/>
              <w:left w:val="nil"/>
              <w:bottom w:val="single" w:sz="4" w:space="0" w:color="auto"/>
              <w:right w:val="single" w:sz="4" w:space="0" w:color="auto"/>
            </w:tcBorders>
            <w:vAlign w:val="center"/>
          </w:tcPr>
          <w:p w14:paraId="54A537EF"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一居</w:t>
            </w:r>
          </w:p>
        </w:tc>
        <w:tc>
          <w:tcPr>
            <w:tcW w:w="1095" w:type="dxa"/>
            <w:tcBorders>
              <w:top w:val="nil"/>
              <w:left w:val="nil"/>
              <w:bottom w:val="single" w:sz="4" w:space="0" w:color="auto"/>
              <w:right w:val="single" w:sz="4" w:space="0" w:color="auto"/>
            </w:tcBorders>
            <w:vAlign w:val="center"/>
          </w:tcPr>
          <w:p w14:paraId="615F9F7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70</w:t>
            </w:r>
          </w:p>
        </w:tc>
        <w:tc>
          <w:tcPr>
            <w:tcW w:w="1753" w:type="dxa"/>
            <w:tcBorders>
              <w:top w:val="nil"/>
              <w:left w:val="nil"/>
              <w:bottom w:val="single" w:sz="4" w:space="0" w:color="auto"/>
              <w:right w:val="single" w:sz="4" w:space="0" w:color="auto"/>
            </w:tcBorders>
            <w:vAlign w:val="center"/>
          </w:tcPr>
          <w:p w14:paraId="2C74A72A"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0</w:t>
            </w:r>
          </w:p>
        </w:tc>
        <w:tc>
          <w:tcPr>
            <w:tcW w:w="1583" w:type="dxa"/>
            <w:tcBorders>
              <w:top w:val="nil"/>
              <w:left w:val="nil"/>
              <w:bottom w:val="single" w:sz="4" w:space="0" w:color="auto"/>
              <w:right w:val="single" w:sz="4" w:space="0" w:color="auto"/>
            </w:tcBorders>
            <w:vAlign w:val="center"/>
          </w:tcPr>
          <w:p w14:paraId="123DCC6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2.5</w:t>
            </w:r>
          </w:p>
        </w:tc>
        <w:tc>
          <w:tcPr>
            <w:tcW w:w="1558" w:type="dxa"/>
            <w:tcBorders>
              <w:top w:val="nil"/>
              <w:left w:val="nil"/>
              <w:bottom w:val="single" w:sz="4" w:space="0" w:color="auto"/>
              <w:right w:val="single" w:sz="4" w:space="0" w:color="auto"/>
            </w:tcBorders>
          </w:tcPr>
          <w:p w14:paraId="67D8471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C9E16F1"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0AF57A2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741" w:type="dxa"/>
            <w:tcBorders>
              <w:top w:val="nil"/>
              <w:left w:val="nil"/>
              <w:bottom w:val="single" w:sz="4" w:space="0" w:color="auto"/>
              <w:right w:val="single" w:sz="4" w:space="0" w:color="auto"/>
            </w:tcBorders>
            <w:vAlign w:val="center"/>
          </w:tcPr>
          <w:p w14:paraId="065C091B" w14:textId="683E27CC"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1082" w:type="dxa"/>
            <w:tcBorders>
              <w:top w:val="nil"/>
              <w:left w:val="nil"/>
              <w:bottom w:val="single" w:sz="4" w:space="0" w:color="auto"/>
              <w:right w:val="single" w:sz="4" w:space="0" w:color="auto"/>
            </w:tcBorders>
            <w:vAlign w:val="center"/>
          </w:tcPr>
          <w:p w14:paraId="13D6099B"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153B4D0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92</w:t>
            </w:r>
          </w:p>
        </w:tc>
        <w:tc>
          <w:tcPr>
            <w:tcW w:w="1753" w:type="dxa"/>
            <w:tcBorders>
              <w:top w:val="nil"/>
              <w:left w:val="nil"/>
              <w:bottom w:val="single" w:sz="4" w:space="0" w:color="auto"/>
              <w:right w:val="single" w:sz="4" w:space="0" w:color="auto"/>
            </w:tcBorders>
            <w:vAlign w:val="center"/>
          </w:tcPr>
          <w:p w14:paraId="1F062D6E" w14:textId="59BFE087"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55</w:t>
            </w:r>
          </w:p>
        </w:tc>
        <w:tc>
          <w:tcPr>
            <w:tcW w:w="1583" w:type="dxa"/>
            <w:tcBorders>
              <w:top w:val="nil"/>
              <w:left w:val="nil"/>
              <w:bottom w:val="single" w:sz="4" w:space="0" w:color="auto"/>
              <w:right w:val="single" w:sz="4" w:space="0" w:color="auto"/>
            </w:tcBorders>
            <w:vAlign w:val="center"/>
          </w:tcPr>
          <w:p w14:paraId="4B09976C"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1.5</w:t>
            </w:r>
          </w:p>
        </w:tc>
        <w:tc>
          <w:tcPr>
            <w:tcW w:w="1558" w:type="dxa"/>
            <w:tcBorders>
              <w:top w:val="nil"/>
              <w:left w:val="nil"/>
              <w:bottom w:val="single" w:sz="4" w:space="0" w:color="auto"/>
              <w:right w:val="single" w:sz="4" w:space="0" w:color="auto"/>
            </w:tcBorders>
          </w:tcPr>
          <w:p w14:paraId="4A02E87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2AC1A00"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07E30E5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4</w:t>
            </w:r>
          </w:p>
        </w:tc>
        <w:tc>
          <w:tcPr>
            <w:tcW w:w="1741" w:type="dxa"/>
            <w:tcBorders>
              <w:top w:val="nil"/>
              <w:left w:val="nil"/>
              <w:bottom w:val="single" w:sz="4" w:space="0" w:color="auto"/>
              <w:right w:val="single" w:sz="4" w:space="0" w:color="auto"/>
            </w:tcBorders>
            <w:vAlign w:val="center"/>
          </w:tcPr>
          <w:p w14:paraId="2CAA03F0" w14:textId="7933ACDB"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w:t>
            </w:r>
            <w:r w:rsidR="007C4BE8">
              <w:rPr>
                <w:rFonts w:ascii="华文细黑" w:eastAsia="华文细黑" w:hAnsi="华文细黑" w:cs="宋体" w:hint="eastAsia"/>
                <w:color w:val="000000"/>
                <w:sz w:val="18"/>
                <w:szCs w:val="18"/>
              </w:rPr>
              <w:t>西区</w:t>
            </w:r>
          </w:p>
        </w:tc>
        <w:tc>
          <w:tcPr>
            <w:tcW w:w="1082" w:type="dxa"/>
            <w:tcBorders>
              <w:top w:val="nil"/>
              <w:left w:val="nil"/>
              <w:bottom w:val="single" w:sz="4" w:space="0" w:color="auto"/>
              <w:right w:val="single" w:sz="4" w:space="0" w:color="auto"/>
            </w:tcBorders>
            <w:vAlign w:val="center"/>
          </w:tcPr>
          <w:p w14:paraId="1165C9FC" w14:textId="217CA4D4" w:rsidR="00EE55CF" w:rsidRDefault="0008469C"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w:t>
            </w:r>
            <w:r w:rsidR="00EE55CF">
              <w:rPr>
                <w:rFonts w:ascii="华文细黑" w:eastAsia="华文细黑" w:hAnsi="华文细黑" w:cs="宋体" w:hint="eastAsia"/>
                <w:color w:val="000000"/>
                <w:sz w:val="18"/>
                <w:szCs w:val="18"/>
              </w:rPr>
              <w:t>居</w:t>
            </w:r>
          </w:p>
        </w:tc>
        <w:tc>
          <w:tcPr>
            <w:tcW w:w="1095" w:type="dxa"/>
            <w:tcBorders>
              <w:top w:val="nil"/>
              <w:left w:val="nil"/>
              <w:bottom w:val="single" w:sz="4" w:space="0" w:color="auto"/>
              <w:right w:val="single" w:sz="4" w:space="0" w:color="auto"/>
            </w:tcBorders>
            <w:vAlign w:val="center"/>
          </w:tcPr>
          <w:p w14:paraId="09027A14" w14:textId="00C34746"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sidR="0008469C">
              <w:rPr>
                <w:rFonts w:ascii="华文细黑" w:eastAsia="华文细黑" w:hAnsi="华文细黑" w:cs="宋体" w:hint="eastAsia"/>
                <w:color w:val="000000"/>
                <w:sz w:val="18"/>
                <w:szCs w:val="18"/>
              </w:rPr>
              <w:t>140</w:t>
            </w:r>
          </w:p>
        </w:tc>
        <w:tc>
          <w:tcPr>
            <w:tcW w:w="1753" w:type="dxa"/>
            <w:tcBorders>
              <w:top w:val="nil"/>
              <w:left w:val="nil"/>
              <w:bottom w:val="single" w:sz="4" w:space="0" w:color="auto"/>
              <w:right w:val="single" w:sz="4" w:space="0" w:color="auto"/>
            </w:tcBorders>
            <w:vAlign w:val="center"/>
          </w:tcPr>
          <w:p w14:paraId="3F120737" w14:textId="2350C450"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6</w:t>
            </w:r>
            <w:r w:rsidR="007C4BE8">
              <w:rPr>
                <w:rFonts w:ascii="华文细黑" w:eastAsia="华文细黑" w:hAnsi="华文细黑" w:cs="宋体" w:hint="eastAsia"/>
                <w:color w:val="000000"/>
                <w:sz w:val="18"/>
                <w:szCs w:val="18"/>
              </w:rPr>
              <w:t>0</w:t>
            </w:r>
          </w:p>
        </w:tc>
        <w:tc>
          <w:tcPr>
            <w:tcW w:w="1583" w:type="dxa"/>
            <w:tcBorders>
              <w:top w:val="nil"/>
              <w:left w:val="nil"/>
              <w:bottom w:val="single" w:sz="4" w:space="0" w:color="auto"/>
              <w:right w:val="single" w:sz="4" w:space="0" w:color="auto"/>
            </w:tcBorders>
            <w:vAlign w:val="center"/>
          </w:tcPr>
          <w:p w14:paraId="31AB9A6E" w14:textId="7AF83B73"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3.66</w:t>
            </w:r>
          </w:p>
        </w:tc>
        <w:tc>
          <w:tcPr>
            <w:tcW w:w="1558" w:type="dxa"/>
            <w:tcBorders>
              <w:top w:val="nil"/>
              <w:left w:val="nil"/>
              <w:bottom w:val="single" w:sz="4" w:space="0" w:color="auto"/>
              <w:right w:val="single" w:sz="4" w:space="0" w:color="auto"/>
            </w:tcBorders>
          </w:tcPr>
          <w:p w14:paraId="1F50327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1435BB31"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7F6E62F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p>
        </w:tc>
        <w:tc>
          <w:tcPr>
            <w:tcW w:w="1741" w:type="dxa"/>
            <w:tcBorders>
              <w:top w:val="nil"/>
              <w:left w:val="nil"/>
              <w:bottom w:val="single" w:sz="4" w:space="0" w:color="auto"/>
              <w:right w:val="single" w:sz="4" w:space="0" w:color="auto"/>
            </w:tcBorders>
            <w:vAlign w:val="center"/>
          </w:tcPr>
          <w:p w14:paraId="48D880D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中芯花园</w:t>
            </w:r>
          </w:p>
        </w:tc>
        <w:tc>
          <w:tcPr>
            <w:tcW w:w="1082" w:type="dxa"/>
            <w:tcBorders>
              <w:top w:val="nil"/>
              <w:left w:val="nil"/>
              <w:bottom w:val="single" w:sz="4" w:space="0" w:color="auto"/>
              <w:right w:val="single" w:sz="4" w:space="0" w:color="auto"/>
            </w:tcBorders>
            <w:vAlign w:val="center"/>
          </w:tcPr>
          <w:p w14:paraId="34D2A3F9"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0FE95D54"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110</w:t>
            </w:r>
          </w:p>
        </w:tc>
        <w:tc>
          <w:tcPr>
            <w:tcW w:w="1753" w:type="dxa"/>
            <w:tcBorders>
              <w:top w:val="nil"/>
              <w:left w:val="nil"/>
              <w:bottom w:val="single" w:sz="4" w:space="0" w:color="auto"/>
              <w:right w:val="single" w:sz="4" w:space="0" w:color="auto"/>
            </w:tcBorders>
            <w:vAlign w:val="center"/>
          </w:tcPr>
          <w:p w14:paraId="06AE1924"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1</w:t>
            </w:r>
          </w:p>
        </w:tc>
        <w:tc>
          <w:tcPr>
            <w:tcW w:w="1583" w:type="dxa"/>
            <w:tcBorders>
              <w:top w:val="nil"/>
              <w:left w:val="nil"/>
              <w:bottom w:val="single" w:sz="4" w:space="0" w:color="auto"/>
              <w:right w:val="single" w:sz="4" w:space="0" w:color="auto"/>
            </w:tcBorders>
            <w:vAlign w:val="center"/>
          </w:tcPr>
          <w:p w14:paraId="6007215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4.28</w:t>
            </w:r>
          </w:p>
        </w:tc>
        <w:tc>
          <w:tcPr>
            <w:tcW w:w="1558" w:type="dxa"/>
            <w:tcBorders>
              <w:top w:val="nil"/>
              <w:left w:val="nil"/>
              <w:bottom w:val="single" w:sz="4" w:space="0" w:color="auto"/>
              <w:right w:val="single" w:sz="4" w:space="0" w:color="auto"/>
            </w:tcBorders>
          </w:tcPr>
          <w:p w14:paraId="0C96E75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bl>
    <w:p w14:paraId="6C5AFE52" w14:textId="06290B19" w:rsidR="00EE55CF" w:rsidRDefault="00EE55CF" w:rsidP="00EE55CF">
      <w:pPr>
        <w:pStyle w:val="5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估价对象周边小区较多，综合区位、小区规模、档次等因素筛选住房小区作为本次估价对象租金的可比实例，</w:t>
      </w:r>
      <w:r>
        <w:rPr>
          <w:rFonts w:ascii="Arial" w:hAnsi="Arial" w:cs="Arial" w:hint="eastAsia"/>
          <w:color w:val="000000"/>
          <w:sz w:val="21"/>
          <w:szCs w:val="21"/>
        </w:rPr>
        <w:t>最终</w:t>
      </w:r>
      <w:r>
        <w:rPr>
          <w:rFonts w:ascii="Arial" w:hAnsi="Arial" w:cs="Arial"/>
          <w:color w:val="000000"/>
          <w:sz w:val="21"/>
          <w:szCs w:val="21"/>
        </w:rPr>
        <w:t>选取了</w:t>
      </w:r>
      <w:r>
        <w:rPr>
          <w:rFonts w:ascii="Arial" w:hAnsi="Arial" w:cs="Arial" w:hint="eastAsia"/>
          <w:color w:val="000000"/>
          <w:sz w:val="21"/>
          <w:szCs w:val="21"/>
        </w:rPr>
        <w:t>悦廷、</w:t>
      </w:r>
      <w:r w:rsidR="007C4BE8">
        <w:rPr>
          <w:rFonts w:ascii="Arial" w:hAnsi="Arial" w:cs="Arial" w:hint="eastAsia"/>
          <w:color w:val="000000"/>
          <w:sz w:val="21"/>
          <w:szCs w:val="21"/>
        </w:rPr>
        <w:t>中信新城西区</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2622"/>
        <w:gridCol w:w="2222"/>
        <w:gridCol w:w="3366"/>
      </w:tblGrid>
      <w:tr w:rsidR="00EE55CF" w:rsidRPr="006C2F5C" w14:paraId="547F3371" w14:textId="77777777" w:rsidTr="00F41A86">
        <w:trPr>
          <w:trHeight w:val="283"/>
        </w:trPr>
        <w:tc>
          <w:tcPr>
            <w:tcW w:w="1101" w:type="dxa"/>
          </w:tcPr>
          <w:p w14:paraId="79DB807A"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序号</w:t>
            </w:r>
          </w:p>
        </w:tc>
        <w:tc>
          <w:tcPr>
            <w:tcW w:w="2693" w:type="dxa"/>
          </w:tcPr>
          <w:p w14:paraId="74DCCFB6"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小区名称</w:t>
            </w:r>
          </w:p>
        </w:tc>
        <w:tc>
          <w:tcPr>
            <w:tcW w:w="2268" w:type="dxa"/>
          </w:tcPr>
          <w:p w14:paraId="56198203"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建成年代（年）</w:t>
            </w:r>
          </w:p>
        </w:tc>
        <w:tc>
          <w:tcPr>
            <w:tcW w:w="3453" w:type="dxa"/>
          </w:tcPr>
          <w:p w14:paraId="2B9D8189"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与估价对象直线距离</w:t>
            </w:r>
          </w:p>
        </w:tc>
      </w:tr>
      <w:tr w:rsidR="00EE55CF" w:rsidRPr="006C2F5C" w14:paraId="0FA68A5F" w14:textId="77777777" w:rsidTr="00F41A86">
        <w:trPr>
          <w:trHeight w:val="283"/>
        </w:trPr>
        <w:tc>
          <w:tcPr>
            <w:tcW w:w="1101" w:type="dxa"/>
          </w:tcPr>
          <w:p w14:paraId="2EE56B9D"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1</w:t>
            </w:r>
          </w:p>
        </w:tc>
        <w:tc>
          <w:tcPr>
            <w:tcW w:w="2693" w:type="dxa"/>
            <w:vAlign w:val="center"/>
          </w:tcPr>
          <w:p w14:paraId="325E3FA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悦廷</w:t>
            </w:r>
          </w:p>
        </w:tc>
        <w:tc>
          <w:tcPr>
            <w:tcW w:w="2268" w:type="dxa"/>
          </w:tcPr>
          <w:p w14:paraId="64BCA66F"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2011</w:t>
            </w:r>
          </w:p>
        </w:tc>
        <w:tc>
          <w:tcPr>
            <w:tcW w:w="3453" w:type="dxa"/>
          </w:tcPr>
          <w:p w14:paraId="3449D614"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8</w:t>
            </w:r>
            <w:r w:rsidRPr="006C2F5C">
              <w:rPr>
                <w:rFonts w:ascii="华文细黑" w:eastAsia="华文细黑" w:hAnsi="华文细黑" w:hint="eastAsia"/>
                <w:sz w:val="18"/>
                <w:szCs w:val="18"/>
              </w:rPr>
              <w:t>00米</w:t>
            </w:r>
          </w:p>
        </w:tc>
      </w:tr>
      <w:tr w:rsidR="00EE55CF" w:rsidRPr="006C2F5C" w14:paraId="3071B734" w14:textId="77777777" w:rsidTr="00F41A86">
        <w:trPr>
          <w:trHeight w:val="283"/>
        </w:trPr>
        <w:tc>
          <w:tcPr>
            <w:tcW w:w="1101" w:type="dxa"/>
          </w:tcPr>
          <w:p w14:paraId="03170E78"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w:t>
            </w:r>
          </w:p>
        </w:tc>
        <w:tc>
          <w:tcPr>
            <w:tcW w:w="2693" w:type="dxa"/>
            <w:vAlign w:val="center"/>
          </w:tcPr>
          <w:p w14:paraId="2692CEAA" w14:textId="38B45528"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中信新城西区</w:t>
            </w:r>
          </w:p>
        </w:tc>
        <w:tc>
          <w:tcPr>
            <w:tcW w:w="2268" w:type="dxa"/>
          </w:tcPr>
          <w:p w14:paraId="690F04A8"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200</w:t>
            </w:r>
            <w:r>
              <w:rPr>
                <w:rFonts w:ascii="华文细黑" w:eastAsia="华文细黑" w:hAnsi="华文细黑"/>
                <w:sz w:val="18"/>
                <w:szCs w:val="18"/>
              </w:rPr>
              <w:t>4</w:t>
            </w:r>
          </w:p>
        </w:tc>
        <w:tc>
          <w:tcPr>
            <w:tcW w:w="3453" w:type="dxa"/>
          </w:tcPr>
          <w:p w14:paraId="00329B05" w14:textId="14B4FC6A"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sidR="007C4BE8">
              <w:rPr>
                <w:rFonts w:ascii="华文细黑" w:eastAsia="华文细黑" w:hAnsi="华文细黑" w:hint="eastAsia"/>
                <w:sz w:val="18"/>
                <w:szCs w:val="18"/>
              </w:rPr>
              <w:t>2500</w:t>
            </w:r>
            <w:r w:rsidRPr="006C2F5C">
              <w:rPr>
                <w:rFonts w:ascii="华文细黑" w:eastAsia="华文细黑" w:hAnsi="华文细黑" w:hint="eastAsia"/>
                <w:sz w:val="18"/>
                <w:szCs w:val="18"/>
              </w:rPr>
              <w:t>米</w:t>
            </w:r>
          </w:p>
        </w:tc>
      </w:tr>
      <w:tr w:rsidR="00EE55CF" w:rsidRPr="006C2F5C" w14:paraId="79736137" w14:textId="77777777" w:rsidTr="00F41A86">
        <w:trPr>
          <w:trHeight w:val="283"/>
        </w:trPr>
        <w:tc>
          <w:tcPr>
            <w:tcW w:w="1101" w:type="dxa"/>
          </w:tcPr>
          <w:p w14:paraId="158E1C10"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3</w:t>
            </w:r>
          </w:p>
        </w:tc>
        <w:tc>
          <w:tcPr>
            <w:tcW w:w="2693" w:type="dxa"/>
            <w:vAlign w:val="center"/>
          </w:tcPr>
          <w:p w14:paraId="07D74F55" w14:textId="519E15BA"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2268" w:type="dxa"/>
          </w:tcPr>
          <w:p w14:paraId="6A0B2839"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w:t>
            </w:r>
            <w:r>
              <w:rPr>
                <w:rFonts w:ascii="华文细黑" w:eastAsia="华文细黑" w:hAnsi="华文细黑"/>
                <w:sz w:val="18"/>
                <w:szCs w:val="18"/>
              </w:rPr>
              <w:t>12</w:t>
            </w:r>
          </w:p>
        </w:tc>
        <w:tc>
          <w:tcPr>
            <w:tcW w:w="3453" w:type="dxa"/>
          </w:tcPr>
          <w:p w14:paraId="49130353" w14:textId="15CA5E61"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1</w:t>
            </w:r>
            <w:r w:rsidR="007C4BE8">
              <w:rPr>
                <w:rFonts w:ascii="华文细黑" w:eastAsia="华文细黑" w:hAnsi="华文细黑" w:hint="eastAsia"/>
                <w:sz w:val="18"/>
                <w:szCs w:val="18"/>
              </w:rPr>
              <w:t>5</w:t>
            </w:r>
            <w:r w:rsidRPr="006C2F5C">
              <w:rPr>
                <w:rFonts w:ascii="华文细黑" w:eastAsia="华文细黑" w:hAnsi="华文细黑" w:hint="eastAsia"/>
                <w:sz w:val="18"/>
                <w:szCs w:val="18"/>
              </w:rPr>
              <w:t>00米</w:t>
            </w:r>
          </w:p>
        </w:tc>
      </w:tr>
    </w:tbl>
    <w:p w14:paraId="5A65618E" w14:textId="77777777" w:rsidR="00EE55CF" w:rsidRDefault="00EE55CF" w:rsidP="00EE55CF">
      <w:pPr>
        <w:pStyle w:val="50"/>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样本小区一：</w:t>
      </w:r>
      <w:r w:rsidRPr="00C973E4">
        <w:rPr>
          <w:rFonts w:ascii="Arial" w:hAnsi="Arial" w:cs="Arial" w:hint="eastAsia"/>
          <w:color w:val="000000"/>
          <w:sz w:val="21"/>
          <w:szCs w:val="21"/>
        </w:rPr>
        <w:t>悦廷</w:t>
      </w:r>
    </w:p>
    <w:p w14:paraId="7E5C780C" w14:textId="77777777" w:rsidR="00EE55CF" w:rsidRDefault="00EE55CF" w:rsidP="00EE55CF">
      <w:pPr>
        <w:pStyle w:val="50"/>
        <w:overflowPunct w:val="0"/>
        <w:autoSpaceDE w:val="0"/>
        <w:autoSpaceDN w:val="0"/>
        <w:spacing w:line="480" w:lineRule="auto"/>
        <w:ind w:right="140" w:firstLineChars="200" w:firstLine="420"/>
        <w:textAlignment w:val="auto"/>
        <w:rPr>
          <w:rFonts w:ascii="Arial" w:hAnsi="Arial" w:cs="Arial"/>
          <w:color w:val="000000"/>
          <w:sz w:val="21"/>
          <w:szCs w:val="21"/>
        </w:rPr>
      </w:pPr>
      <w:r w:rsidRPr="006C2F5C">
        <w:rPr>
          <w:rFonts w:ascii="Arial" w:hAnsi="Arial" w:cs="Arial" w:hint="eastAsia"/>
          <w:color w:val="000000"/>
          <w:sz w:val="21"/>
          <w:szCs w:val="21"/>
        </w:rPr>
        <w:t>悦廷小区位于大兴区凉水河一街与博兴七路交叉口东南侧，建成于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2.8</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平方米·月，主力户型为三居室，距离估价对象约</w:t>
      </w:r>
      <w:r>
        <w:rPr>
          <w:rFonts w:ascii="Arial" w:hAnsi="Arial" w:cs="Arial"/>
          <w:color w:val="000000"/>
          <w:sz w:val="21"/>
          <w:szCs w:val="21"/>
        </w:rPr>
        <w:t>800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p>
    <w:p w14:paraId="6493C102" w14:textId="207EC4C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EE55CF">
        <w:rPr>
          <w:rFonts w:ascii="Arial" w:hAnsi="Arial" w:cs="Arial" w:hint="eastAsia"/>
          <w:sz w:val="21"/>
          <w:szCs w:val="21"/>
        </w:rPr>
        <w:t>中信新城</w:t>
      </w:r>
    </w:p>
    <w:p w14:paraId="13605075" w14:textId="4110838C" w:rsidR="00B06C3E"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F30BD">
        <w:rPr>
          <w:rFonts w:ascii="Arial" w:hAnsi="Arial" w:cs="Arial" w:hint="eastAsia"/>
          <w:color w:val="000000"/>
          <w:sz w:val="21"/>
          <w:szCs w:val="21"/>
        </w:rPr>
        <w:t>中信新城位于大兴区凉水河一街与旧头路交叉口东南，建成于</w:t>
      </w:r>
      <w:r w:rsidRPr="008F30BD">
        <w:rPr>
          <w:rFonts w:ascii="Arial" w:hAnsi="Arial" w:cs="Arial"/>
          <w:color w:val="000000"/>
          <w:sz w:val="21"/>
          <w:szCs w:val="21"/>
        </w:rPr>
        <w:t>2012</w:t>
      </w:r>
      <w:r w:rsidRPr="008F30BD">
        <w:rPr>
          <w:rFonts w:ascii="Arial" w:hAnsi="Arial" w:cs="Arial" w:hint="eastAsia"/>
          <w:color w:val="000000"/>
          <w:sz w:val="21"/>
          <w:szCs w:val="21"/>
        </w:rPr>
        <w:t>年，高层板楼，共</w:t>
      </w:r>
      <w:r w:rsidRPr="008F30BD">
        <w:rPr>
          <w:rFonts w:ascii="Arial" w:hAnsi="Arial" w:cs="Arial"/>
          <w:color w:val="000000"/>
          <w:sz w:val="21"/>
          <w:szCs w:val="21"/>
        </w:rPr>
        <w:t>24</w:t>
      </w:r>
      <w:r w:rsidRPr="008F30BD">
        <w:rPr>
          <w:rFonts w:ascii="Arial" w:hAnsi="Arial" w:cs="Arial" w:hint="eastAsia"/>
          <w:color w:val="000000"/>
          <w:sz w:val="21"/>
          <w:szCs w:val="21"/>
        </w:rPr>
        <w:t>栋住宅楼</w:t>
      </w:r>
      <w:r w:rsidRPr="008F30BD">
        <w:rPr>
          <w:rFonts w:ascii="Arial" w:hAnsi="Arial" w:cs="Arial" w:hint="eastAsia"/>
          <w:color w:val="000000"/>
          <w:sz w:val="21"/>
          <w:szCs w:val="21"/>
        </w:rPr>
        <w:t>,</w:t>
      </w:r>
      <w:r w:rsidRPr="008F30BD">
        <w:rPr>
          <w:rFonts w:ascii="Arial" w:hAnsi="Arial" w:cs="Arial" w:hint="eastAsia"/>
          <w:color w:val="000000"/>
          <w:sz w:val="21"/>
          <w:szCs w:val="21"/>
        </w:rPr>
        <w:t>建筑结构为钢混，建筑面积约为</w:t>
      </w:r>
      <w:r w:rsidRPr="008F30BD">
        <w:rPr>
          <w:rFonts w:ascii="Arial" w:hAnsi="Arial" w:cs="Arial"/>
          <w:color w:val="000000"/>
          <w:sz w:val="21"/>
          <w:szCs w:val="21"/>
        </w:rPr>
        <w:t>391170</w:t>
      </w:r>
      <w:r w:rsidRPr="008F30BD">
        <w:rPr>
          <w:rFonts w:ascii="Arial" w:hAnsi="Arial" w:cs="Arial" w:hint="eastAsia"/>
          <w:color w:val="000000"/>
          <w:sz w:val="21"/>
          <w:szCs w:val="21"/>
        </w:rPr>
        <w:t>平方米，物业管理费为</w:t>
      </w:r>
      <w:r w:rsidRPr="008F30BD">
        <w:rPr>
          <w:rFonts w:ascii="Arial" w:hAnsi="Arial" w:cs="Arial"/>
          <w:color w:val="000000"/>
          <w:sz w:val="21"/>
          <w:szCs w:val="21"/>
        </w:rPr>
        <w:t>3.6</w:t>
      </w:r>
      <w:r w:rsidR="00595873">
        <w:rPr>
          <w:rFonts w:ascii="Arial" w:hAnsi="Arial" w:cs="Arial" w:hint="eastAsia"/>
          <w:color w:val="000000"/>
          <w:sz w:val="21"/>
          <w:szCs w:val="21"/>
        </w:rPr>
        <w:t>6</w:t>
      </w:r>
      <w:r w:rsidRPr="008F30BD">
        <w:rPr>
          <w:rFonts w:ascii="Arial" w:hAnsi="Arial" w:cs="Arial" w:hint="eastAsia"/>
          <w:color w:val="000000"/>
          <w:sz w:val="21"/>
          <w:szCs w:val="21"/>
        </w:rPr>
        <w:t>元</w:t>
      </w:r>
      <w:r w:rsidRPr="008F30BD">
        <w:rPr>
          <w:rFonts w:ascii="Arial" w:hAnsi="Arial" w:cs="Arial" w:hint="eastAsia"/>
          <w:color w:val="000000"/>
          <w:sz w:val="21"/>
          <w:szCs w:val="21"/>
        </w:rPr>
        <w:t>/</w:t>
      </w:r>
      <w:r w:rsidRPr="008F30BD">
        <w:rPr>
          <w:rFonts w:ascii="Arial" w:hAnsi="Arial" w:cs="Arial" w:hint="eastAsia"/>
          <w:color w:val="000000"/>
          <w:sz w:val="21"/>
          <w:szCs w:val="21"/>
        </w:rPr>
        <w:t>平方米·月，主力户型为</w:t>
      </w:r>
      <w:r w:rsidR="0008469C">
        <w:rPr>
          <w:rFonts w:ascii="Arial" w:hAnsi="Arial" w:cs="Arial" w:hint="eastAsia"/>
          <w:color w:val="000000"/>
          <w:sz w:val="21"/>
          <w:szCs w:val="21"/>
        </w:rPr>
        <w:t>三</w:t>
      </w:r>
      <w:r w:rsidRPr="008F30BD">
        <w:rPr>
          <w:rFonts w:ascii="Arial" w:hAnsi="Arial" w:cs="Arial" w:hint="eastAsia"/>
          <w:color w:val="000000"/>
          <w:sz w:val="21"/>
          <w:szCs w:val="21"/>
        </w:rPr>
        <w:t>居室，距离估价对象约</w:t>
      </w:r>
      <w:r w:rsidR="00595873">
        <w:rPr>
          <w:rFonts w:ascii="Arial" w:hAnsi="Arial" w:cs="Arial" w:hint="eastAsia"/>
          <w:color w:val="000000"/>
          <w:sz w:val="21"/>
          <w:szCs w:val="21"/>
        </w:rPr>
        <w:t>2500</w:t>
      </w:r>
      <w:r w:rsidRPr="008F30BD">
        <w:rPr>
          <w:rFonts w:ascii="Arial" w:hAnsi="Arial" w:cs="Arial" w:hint="eastAsia"/>
          <w:color w:val="000000"/>
          <w:sz w:val="21"/>
          <w:szCs w:val="21"/>
        </w:rPr>
        <w:t>米。与估价对象位于同一供需圈，建筑结构、物业档次与估价对象</w:t>
      </w:r>
      <w:r>
        <w:rPr>
          <w:rFonts w:ascii="Arial" w:hAnsi="Arial" w:cs="Arial" w:hint="eastAsia"/>
          <w:color w:val="000000"/>
          <w:sz w:val="21"/>
          <w:szCs w:val="21"/>
        </w:rPr>
        <w:t>类似</w:t>
      </w:r>
      <w:r w:rsidR="00B06C3E" w:rsidRPr="00847171">
        <w:rPr>
          <w:rFonts w:ascii="Arial" w:hAnsi="Arial" w:cs="Arial" w:hint="eastAsia"/>
          <w:sz w:val="21"/>
          <w:szCs w:val="21"/>
        </w:rPr>
        <w:t>。</w:t>
      </w:r>
    </w:p>
    <w:p w14:paraId="70FB4D1A" w14:textId="4DCB1C4A"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7C4BE8">
        <w:rPr>
          <w:rFonts w:ascii="Arial" w:hAnsi="Arial" w:cs="Arial" w:hint="eastAsia"/>
          <w:sz w:val="21"/>
          <w:szCs w:val="21"/>
        </w:rPr>
        <w:t>南海家园四里</w:t>
      </w:r>
    </w:p>
    <w:p w14:paraId="73C9CBEA" w14:textId="245DF366" w:rsidR="00B06C3E" w:rsidRPr="00847171" w:rsidRDefault="007C4BE8"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C42D37">
        <w:rPr>
          <w:rFonts w:ascii="Arial" w:hAnsi="Arial" w:cs="Arial" w:hint="eastAsia"/>
          <w:color w:val="000000"/>
          <w:sz w:val="21"/>
          <w:szCs w:val="21"/>
        </w:rPr>
        <w:t>南海家园</w:t>
      </w:r>
      <w:r w:rsidRPr="006C2F5C">
        <w:rPr>
          <w:rFonts w:ascii="Arial" w:hAnsi="Arial" w:cs="Arial" w:hint="eastAsia"/>
          <w:color w:val="000000"/>
          <w:sz w:val="21"/>
          <w:szCs w:val="21"/>
        </w:rPr>
        <w:t>位于大兴</w:t>
      </w:r>
      <w:r>
        <w:rPr>
          <w:rFonts w:ascii="Arial" w:hAnsi="Arial" w:cs="Arial" w:hint="eastAsia"/>
          <w:color w:val="000000"/>
          <w:sz w:val="21"/>
          <w:szCs w:val="21"/>
        </w:rPr>
        <w:t>亦庄开发区</w:t>
      </w:r>
      <w:r w:rsidR="00595873">
        <w:rPr>
          <w:rFonts w:ascii="Arial" w:hAnsi="Arial" w:cs="Arial" w:hint="eastAsia"/>
          <w:color w:val="000000"/>
          <w:sz w:val="21"/>
          <w:szCs w:val="21"/>
        </w:rPr>
        <w:t>泰</w:t>
      </w:r>
      <w:r>
        <w:rPr>
          <w:rFonts w:ascii="Arial" w:hAnsi="Arial" w:cs="Arial" w:hint="eastAsia"/>
          <w:color w:val="000000"/>
          <w:sz w:val="21"/>
          <w:szCs w:val="21"/>
        </w:rPr>
        <w:t>河一街</w:t>
      </w:r>
      <w:r w:rsidRPr="006C2F5C">
        <w:rPr>
          <w:rFonts w:ascii="Arial" w:hAnsi="Arial" w:cs="Arial" w:hint="eastAsia"/>
          <w:color w:val="000000"/>
          <w:sz w:val="21"/>
          <w:szCs w:val="21"/>
        </w:rPr>
        <w:t>，建成于</w:t>
      </w:r>
      <w:r>
        <w:rPr>
          <w:rFonts w:ascii="Arial" w:hAnsi="Arial" w:cs="Arial"/>
          <w:color w:val="000000"/>
          <w:sz w:val="21"/>
          <w:szCs w:val="21"/>
        </w:rPr>
        <w:t>2012</w:t>
      </w:r>
      <w:r w:rsidRPr="006C2F5C">
        <w:rPr>
          <w:rFonts w:ascii="Arial" w:hAnsi="Arial" w:cs="Arial" w:hint="eastAsia"/>
          <w:color w:val="000000"/>
          <w:sz w:val="21"/>
          <w:szCs w:val="21"/>
        </w:rPr>
        <w:t>年，建筑面积约为</w:t>
      </w:r>
      <w:r>
        <w:rPr>
          <w:rFonts w:ascii="Arial" w:hAnsi="Arial" w:cs="Arial"/>
          <w:color w:val="000000"/>
          <w:sz w:val="21"/>
          <w:szCs w:val="21"/>
        </w:rPr>
        <w:t>2251403.25</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color w:val="000000"/>
          <w:sz w:val="21"/>
          <w:szCs w:val="21"/>
        </w:rPr>
        <w:t>159</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color w:val="000000"/>
          <w:sz w:val="21"/>
          <w:szCs w:val="21"/>
        </w:rPr>
        <w:t>17908</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Pr>
          <w:rFonts w:ascii="Arial" w:hAnsi="Arial" w:cs="Arial"/>
          <w:color w:val="000000"/>
          <w:sz w:val="21"/>
          <w:szCs w:val="21"/>
        </w:rPr>
        <w:t>1100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r w:rsidR="00B06C3E" w:rsidRPr="00847171">
        <w:rPr>
          <w:rFonts w:ascii="Arial" w:hAnsi="Arial" w:cs="Arial" w:hint="eastAsia"/>
          <w:sz w:val="21"/>
          <w:szCs w:val="21"/>
        </w:rPr>
        <w:t>。</w:t>
      </w:r>
    </w:p>
    <w:p w14:paraId="016D5358" w14:textId="77777777" w:rsidR="000E19D2" w:rsidRDefault="000E19D2" w:rsidP="00EE55CF">
      <w:pPr>
        <w:pStyle w:val="23"/>
        <w:autoSpaceDE w:val="0"/>
        <w:autoSpaceDN w:val="0"/>
        <w:spacing w:line="360" w:lineRule="auto"/>
        <w:ind w:right="142" w:firstLineChars="200" w:firstLine="420"/>
        <w:jc w:val="center"/>
        <w:textAlignment w:val="auto"/>
        <w:rPr>
          <w:rFonts w:ascii="Arial" w:hAnsi="Arial" w:cs="Arial"/>
          <w:sz w:val="21"/>
          <w:szCs w:val="21"/>
        </w:rPr>
      </w:pPr>
    </w:p>
    <w:p w14:paraId="1FA0B863" w14:textId="7A469920" w:rsidR="005620D9" w:rsidRPr="00847171" w:rsidRDefault="00A73F93" w:rsidP="00EE55CF">
      <w:pPr>
        <w:pStyle w:val="23"/>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lastRenderedPageBreak/>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19D3D494"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悦廷</w:t>
            </w:r>
          </w:p>
        </w:tc>
        <w:tc>
          <w:tcPr>
            <w:tcW w:w="2835" w:type="dxa"/>
            <w:tcBorders>
              <w:top w:val="single" w:sz="4" w:space="0" w:color="auto"/>
              <w:left w:val="nil"/>
              <w:bottom w:val="single" w:sz="4" w:space="0" w:color="auto"/>
              <w:right w:val="single" w:sz="4" w:space="0" w:color="auto"/>
            </w:tcBorders>
            <w:noWrap/>
            <w:vAlign w:val="center"/>
            <w:hideMark/>
          </w:tcPr>
          <w:p w14:paraId="10F84612" w14:textId="1FB46473"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2925" w:type="dxa"/>
            <w:tcBorders>
              <w:top w:val="single" w:sz="4" w:space="0" w:color="auto"/>
              <w:left w:val="nil"/>
              <w:bottom w:val="single" w:sz="4" w:space="0" w:color="auto"/>
              <w:right w:val="single" w:sz="4" w:space="0" w:color="auto"/>
            </w:tcBorders>
            <w:noWrap/>
            <w:vAlign w:val="center"/>
            <w:hideMark/>
          </w:tcPr>
          <w:p w14:paraId="1FA4CDA6" w14:textId="36A47691"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南海家园四里</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0B383AB"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62F7FA70"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EE55CF">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8469C"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08469C" w:rsidRPr="00847171" w:rsidRDefault="0008469C" w:rsidP="0008469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231D8577"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835" w:type="dxa"/>
            <w:tcBorders>
              <w:top w:val="nil"/>
              <w:left w:val="nil"/>
              <w:bottom w:val="single" w:sz="4" w:space="0" w:color="auto"/>
              <w:right w:val="single" w:sz="4" w:space="0" w:color="auto"/>
            </w:tcBorders>
            <w:noWrap/>
            <w:hideMark/>
          </w:tcPr>
          <w:p w14:paraId="540ABA16" w14:textId="1A0695CD"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925" w:type="dxa"/>
            <w:tcBorders>
              <w:top w:val="nil"/>
              <w:left w:val="nil"/>
              <w:bottom w:val="single" w:sz="4" w:space="0" w:color="auto"/>
              <w:right w:val="single" w:sz="4" w:space="0" w:color="auto"/>
            </w:tcBorders>
            <w:noWrap/>
            <w:hideMark/>
          </w:tcPr>
          <w:p w14:paraId="3A91CA7D" w14:textId="6574B060"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r>
    </w:tbl>
    <w:p w14:paraId="0C3526FD" w14:textId="77777777" w:rsidR="0008469C" w:rsidRDefault="0008469C" w:rsidP="0008469C">
      <w:pPr>
        <w:widowControl/>
        <w:adjustRightInd/>
        <w:spacing w:line="240" w:lineRule="auto"/>
        <w:jc w:val="center"/>
        <w:textAlignment w:val="auto"/>
        <w:rPr>
          <w:rFonts w:ascii="Arial" w:hAnsi="Arial" w:cs="Arial"/>
          <w:sz w:val="21"/>
          <w:szCs w:val="21"/>
        </w:rPr>
      </w:pPr>
    </w:p>
    <w:p w14:paraId="61D3918C" w14:textId="2779F192" w:rsidR="00B06C3E" w:rsidRPr="00847171" w:rsidRDefault="00B06C3E" w:rsidP="0008469C">
      <w:pPr>
        <w:widowControl/>
        <w:adjustRightInd/>
        <w:spacing w:line="240" w:lineRule="auto"/>
        <w:jc w:val="center"/>
        <w:textAlignment w:val="auto"/>
        <w:rPr>
          <w:rFonts w:ascii="Arial" w:hAnsi="Arial" w:cs="Arial"/>
          <w:sz w:val="21"/>
          <w:szCs w:val="21"/>
        </w:rPr>
      </w:pPr>
      <w:r w:rsidRPr="00847171">
        <w:rPr>
          <w:rFonts w:ascii="Arial" w:hAnsi="Arial" w:cs="Arial" w:hint="eastAsia"/>
          <w:sz w:val="21"/>
          <w:szCs w:val="21"/>
        </w:rPr>
        <w:t>估价对象及样本小区位置示意图</w:t>
      </w:r>
    </w:p>
    <w:p w14:paraId="0C8384C6" w14:textId="3665D90D" w:rsidR="00B06C3E" w:rsidRPr="00847171" w:rsidRDefault="0008469C" w:rsidP="00EE55CF">
      <w:pPr>
        <w:pStyle w:val="23"/>
        <w:autoSpaceDE w:val="0"/>
        <w:autoSpaceDN w:val="0"/>
        <w:spacing w:line="480" w:lineRule="auto"/>
        <w:jc w:val="center"/>
        <w:textAlignment w:val="bottom"/>
      </w:pPr>
      <w:r>
        <w:rPr>
          <w:noProof/>
        </w:rPr>
        <w:drawing>
          <wp:inline distT="0" distB="0" distL="0" distR="0" wp14:anchorId="7C449173" wp14:editId="0BC9EF37">
            <wp:extent cx="4764834" cy="3978808"/>
            <wp:effectExtent l="0" t="0" r="0" b="3175"/>
            <wp:docPr id="2005567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7791" name=""/>
                    <pic:cNvPicPr/>
                  </pic:nvPicPr>
                  <pic:blipFill>
                    <a:blip r:embed="rId40"/>
                    <a:stretch>
                      <a:fillRect/>
                    </a:stretch>
                  </pic:blipFill>
                  <pic:spPr>
                    <a:xfrm>
                      <a:off x="0" y="0"/>
                      <a:ext cx="4766131" cy="3979891"/>
                    </a:xfrm>
                    <a:prstGeom prst="rect">
                      <a:avLst/>
                    </a:prstGeom>
                  </pic:spPr>
                </pic:pic>
              </a:graphicData>
            </a:graphic>
          </wp:inline>
        </w:drawing>
      </w:r>
    </w:p>
    <w:p w14:paraId="2C895C66"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7271A276"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1DD0EE04"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2882B4F7" w14:textId="0C7273CB"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样本小区一：</w:t>
      </w:r>
      <w:r w:rsidR="0008469C">
        <w:rPr>
          <w:rFonts w:ascii="Arial" w:hAnsi="Arial" w:cs="Arial" w:hint="eastAsia"/>
          <w:sz w:val="21"/>
          <w:szCs w:val="21"/>
        </w:rPr>
        <w:t>悦廷</w:t>
      </w:r>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79ADC8EA"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517E9084" w14:textId="595F437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02E729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60.43</w:t>
            </w:r>
          </w:p>
        </w:tc>
      </w:tr>
      <w:tr w:rsidR="0008469C" w:rsidRPr="00847171" w14:paraId="0C37FD55"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739E77D" w14:textId="26AD59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43219EE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57.63</w:t>
            </w:r>
          </w:p>
        </w:tc>
      </w:tr>
      <w:tr w:rsidR="0008469C" w:rsidRPr="00847171" w14:paraId="514CFE1E"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4EFBCDC" w14:textId="03242C6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50C3963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53.06</w:t>
            </w:r>
          </w:p>
        </w:tc>
      </w:tr>
      <w:tr w:rsidR="0008469C" w:rsidRPr="00847171" w14:paraId="1103768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7FD98CF2" w14:textId="7976B41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5D4F2A01"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54.5</w:t>
            </w:r>
          </w:p>
        </w:tc>
      </w:tr>
      <w:tr w:rsidR="0008469C" w:rsidRPr="00847171" w14:paraId="414CC81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2491F3C" w14:textId="39DDB66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6C1966F8"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61.48</w:t>
            </w:r>
          </w:p>
        </w:tc>
      </w:tr>
      <w:tr w:rsidR="0008469C" w:rsidRPr="00847171" w14:paraId="7E109BD7"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1660E61" w14:textId="2B47426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25AD715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65.59</w:t>
            </w:r>
          </w:p>
        </w:tc>
      </w:tr>
      <w:tr w:rsidR="0008469C" w:rsidRPr="00847171" w14:paraId="299345CA"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51A7C9A5" w14:textId="5736D2E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0E05069C"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64.84</w:t>
            </w:r>
          </w:p>
        </w:tc>
      </w:tr>
      <w:tr w:rsidR="0008469C" w:rsidRPr="00847171" w14:paraId="22F1FE56"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4181D265" w14:textId="20CC35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047412B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66.56</w:t>
            </w:r>
          </w:p>
        </w:tc>
      </w:tr>
      <w:tr w:rsidR="0008469C" w:rsidRPr="00847171" w14:paraId="5FD0E7E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B01AB5A" w14:textId="52913F7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3A36170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71.63</w:t>
            </w:r>
          </w:p>
        </w:tc>
      </w:tr>
      <w:tr w:rsidR="0008469C" w:rsidRPr="00847171" w14:paraId="12147252"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6C5E3AEC" w14:textId="7ABDEE16"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62341B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57.46</w:t>
            </w:r>
          </w:p>
        </w:tc>
      </w:tr>
      <w:tr w:rsidR="0008469C" w:rsidRPr="00847171" w14:paraId="38C202C0"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5726265" w14:textId="05BEC2A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21D1A80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65.27</w:t>
            </w:r>
          </w:p>
        </w:tc>
      </w:tr>
      <w:tr w:rsidR="0008469C" w:rsidRPr="00847171" w14:paraId="7A71E0E9"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05F0589E" w14:textId="45050BD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4AE9299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64.63</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44E273A9"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61.92</w:t>
            </w:r>
          </w:p>
        </w:tc>
      </w:tr>
    </w:tbl>
    <w:p w14:paraId="09910B86" w14:textId="16DDEFA8"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28610BE5"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7404473E" w14:textId="00716B7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AD06935" w14:textId="5B8C5B3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64.39</w:t>
            </w:r>
          </w:p>
        </w:tc>
      </w:tr>
      <w:tr w:rsidR="0008469C" w:rsidRPr="00847171" w14:paraId="08C2B899"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2E120A90" w14:textId="6A91D8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91BB15" w14:textId="0F45133E"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65.28</w:t>
            </w:r>
          </w:p>
        </w:tc>
      </w:tr>
      <w:tr w:rsidR="0008469C" w:rsidRPr="00847171" w14:paraId="62AE645B"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31308041" w14:textId="4D1B0E0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DC6228" w14:textId="6173A67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64.29</w:t>
            </w:r>
          </w:p>
        </w:tc>
      </w:tr>
      <w:tr w:rsidR="0008469C" w:rsidRPr="00847171" w14:paraId="6CA6954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574CF05E" w14:textId="570D64C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7E1989" w14:textId="571100CD"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64.27</w:t>
            </w:r>
          </w:p>
        </w:tc>
      </w:tr>
      <w:tr w:rsidR="0008469C" w:rsidRPr="00847171" w14:paraId="14B267DF"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4DB8BB73" w14:textId="122D9EF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99A6F73" w14:textId="5E83EF9B"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63.96</w:t>
            </w:r>
          </w:p>
        </w:tc>
      </w:tr>
      <w:tr w:rsidR="0008469C" w:rsidRPr="00847171" w14:paraId="3E8AE00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1B47885E" w14:textId="3B146C3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A394A9" w14:textId="44F237A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63.64</w:t>
            </w:r>
          </w:p>
        </w:tc>
      </w:tr>
      <w:tr w:rsidR="0008469C" w:rsidRPr="00847171" w14:paraId="07D3C5B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70C03A36" w14:textId="2C63CB6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3EC336" w14:textId="0635455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62.89</w:t>
            </w:r>
          </w:p>
        </w:tc>
      </w:tr>
      <w:tr w:rsidR="0008469C" w:rsidRPr="00847171" w14:paraId="05C2E892"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6253A6F6" w14:textId="42F9F23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52F662" w14:textId="55D3AB8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62.84</w:t>
            </w:r>
          </w:p>
        </w:tc>
      </w:tr>
      <w:tr w:rsidR="0008469C" w:rsidRPr="00847171" w14:paraId="619E577C"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2160C9C9" w14:textId="682A4EA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67BBD8" w14:textId="0AB544E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64.38</w:t>
            </w:r>
          </w:p>
        </w:tc>
      </w:tr>
      <w:tr w:rsidR="0008469C" w:rsidRPr="00847171" w14:paraId="1A38C1DE"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128F205E" w14:textId="5D5D79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C50FE4F" w14:textId="16D96B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66.21</w:t>
            </w:r>
          </w:p>
        </w:tc>
      </w:tr>
      <w:tr w:rsidR="0008469C" w:rsidRPr="00847171" w14:paraId="4697AEF5"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0E7218B9" w14:textId="1BF852B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139DBF" w14:textId="40CD5C5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64.74</w:t>
            </w:r>
          </w:p>
        </w:tc>
      </w:tr>
      <w:tr w:rsidR="0008469C" w:rsidRPr="00847171" w14:paraId="00C13558"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441FCF89" w14:textId="1104FC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A51FC9" w14:textId="11E4758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65.38</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112789B1"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64.36</w:t>
            </w:r>
          </w:p>
        </w:tc>
      </w:tr>
    </w:tbl>
    <w:p w14:paraId="6AF1160A" w14:textId="766B122A"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63377F53"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45A7E769" w14:textId="50C067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3E85D99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53.59</w:t>
            </w:r>
          </w:p>
        </w:tc>
      </w:tr>
      <w:tr w:rsidR="0008469C" w:rsidRPr="00847171" w14:paraId="1D0DDA5F"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31C7801" w14:textId="321CFF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1468DEA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53.7</w:t>
            </w:r>
          </w:p>
        </w:tc>
      </w:tr>
      <w:tr w:rsidR="0008469C" w:rsidRPr="00847171" w14:paraId="07E7CBF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377F274F" w14:textId="4CD3E3C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016EBDE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53.42</w:t>
            </w:r>
          </w:p>
        </w:tc>
      </w:tr>
      <w:tr w:rsidR="0008469C" w:rsidRPr="00847171" w14:paraId="77B3FFB2"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2879472" w14:textId="4EBD7E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14FF46D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58.19</w:t>
            </w:r>
          </w:p>
        </w:tc>
      </w:tr>
      <w:tr w:rsidR="0008469C" w:rsidRPr="00847171" w14:paraId="102AD56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4F65582F" w14:textId="3CFC578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290507F3"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55.89</w:t>
            </w:r>
          </w:p>
        </w:tc>
      </w:tr>
      <w:tr w:rsidR="0008469C" w:rsidRPr="00847171" w14:paraId="2D1C662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5648970B" w14:textId="03926C8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F257F6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55.26</w:t>
            </w:r>
          </w:p>
        </w:tc>
      </w:tr>
      <w:tr w:rsidR="0008469C" w:rsidRPr="00847171" w14:paraId="689D7842"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3586D243" w14:textId="2DD146A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5D3B7CB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56.05</w:t>
            </w:r>
          </w:p>
        </w:tc>
      </w:tr>
      <w:tr w:rsidR="0008469C" w:rsidRPr="00847171" w14:paraId="1C0C1E70"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7C1B7881" w14:textId="286E72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1A35CDB9"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56.64</w:t>
            </w:r>
          </w:p>
        </w:tc>
      </w:tr>
      <w:tr w:rsidR="0008469C" w:rsidRPr="00847171" w14:paraId="215AB54A"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17F86311" w14:textId="245A41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3C6BEE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58.65</w:t>
            </w:r>
          </w:p>
        </w:tc>
      </w:tr>
      <w:tr w:rsidR="0008469C" w:rsidRPr="00847171" w14:paraId="6539BB58"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2FE99FAA" w14:textId="68A4867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72BF07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58.76</w:t>
            </w:r>
          </w:p>
        </w:tc>
      </w:tr>
      <w:tr w:rsidR="0008469C" w:rsidRPr="00847171" w14:paraId="39B4EE0F"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72D515CD" w14:textId="0DCB7FA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1B5E5DF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57.85</w:t>
            </w:r>
          </w:p>
        </w:tc>
      </w:tr>
      <w:tr w:rsidR="0008469C" w:rsidRPr="00847171" w14:paraId="546CDAC6"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D1D9641" w14:textId="133DC52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12B677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56.77</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16C99AD5"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56.23</w:t>
            </w:r>
          </w:p>
        </w:tc>
      </w:tr>
    </w:tbl>
    <w:p w14:paraId="07F3A51F" w14:textId="27965943" w:rsidR="00452A2D" w:rsidRPr="00CA7BAC" w:rsidRDefault="00996446" w:rsidP="00EE55CF">
      <w:pPr>
        <w:pStyle w:val="23"/>
        <w:autoSpaceDE w:val="0"/>
        <w:autoSpaceDN w:val="0"/>
        <w:spacing w:line="360" w:lineRule="auto"/>
        <w:ind w:firstLineChars="200" w:firstLine="360"/>
        <w:jc w:val="both"/>
        <w:textAlignment w:val="bottom"/>
        <w:rPr>
          <w:rFonts w:ascii="Arial" w:hAnsi="Arial" w:cs="Arial"/>
          <w:sz w:val="18"/>
          <w:szCs w:val="18"/>
        </w:rPr>
      </w:pPr>
      <w:bookmarkStart w:id="62" w:name="_Hlk212639106"/>
      <w:r w:rsidRPr="00847171">
        <w:rPr>
          <w:rFonts w:ascii="Arial" w:hAnsi="Arial" w:cs="Arial" w:hint="eastAsia"/>
          <w:sz w:val="18"/>
          <w:szCs w:val="18"/>
        </w:rPr>
        <w:t>注：上述样本小区租金</w:t>
      </w:r>
      <w:r w:rsidR="00591F31" w:rsidRPr="00591F31">
        <w:rPr>
          <w:rFonts w:ascii="Arial" w:hAnsi="Arial" w:cs="Arial" w:hint="eastAsia"/>
          <w:sz w:val="18"/>
          <w:szCs w:val="18"/>
        </w:rPr>
        <w:t>包括地租、房屋折旧、设备折旧、维修费、</w:t>
      </w:r>
      <w:r w:rsidR="0008469C" w:rsidRPr="00591F31">
        <w:rPr>
          <w:rFonts w:ascii="Arial" w:hAnsi="Arial" w:cs="Arial" w:hint="eastAsia"/>
          <w:sz w:val="18"/>
          <w:szCs w:val="18"/>
        </w:rPr>
        <w:t>家具及家电租赁费、</w:t>
      </w:r>
      <w:r w:rsidR="00591F31" w:rsidRPr="00591F31">
        <w:rPr>
          <w:rFonts w:ascii="Arial" w:hAnsi="Arial" w:cs="Arial" w:hint="eastAsia"/>
          <w:sz w:val="18"/>
          <w:szCs w:val="18"/>
        </w:rPr>
        <w:t>保险费、物业费、</w:t>
      </w:r>
      <w:r w:rsidR="0008469C" w:rsidRPr="00591F31">
        <w:rPr>
          <w:rFonts w:ascii="Arial" w:hAnsi="Arial" w:cs="Arial" w:hint="eastAsia"/>
          <w:sz w:val="18"/>
          <w:szCs w:val="18"/>
        </w:rPr>
        <w:t>供暖费、</w:t>
      </w:r>
      <w:r w:rsidR="00591F31" w:rsidRPr="00591F31">
        <w:rPr>
          <w:rFonts w:ascii="Arial" w:hAnsi="Arial" w:cs="Arial" w:hint="eastAsia"/>
          <w:sz w:val="18"/>
          <w:szCs w:val="18"/>
        </w:rPr>
        <w:t>管理费、利息、利润</w:t>
      </w:r>
      <w:r w:rsidR="0008469C" w:rsidRPr="00591F31">
        <w:rPr>
          <w:rFonts w:ascii="Arial" w:hAnsi="Arial" w:cs="Arial" w:hint="eastAsia"/>
          <w:sz w:val="18"/>
          <w:szCs w:val="18"/>
        </w:rPr>
        <w:t>和租赁税费</w:t>
      </w:r>
      <w:r w:rsidR="00591F31" w:rsidRPr="00591F31">
        <w:rPr>
          <w:rFonts w:ascii="Arial" w:hAnsi="Arial" w:cs="Arial" w:hint="eastAsia"/>
          <w:sz w:val="18"/>
          <w:szCs w:val="18"/>
        </w:rPr>
        <w:t>等；不含水电费、天然气费、通信费、有线电视费、上网宽带费等</w:t>
      </w:r>
      <w:bookmarkEnd w:id="62"/>
      <w:r w:rsidRPr="00847171">
        <w:rPr>
          <w:rFonts w:ascii="Arial" w:hAnsi="Arial" w:cs="Arial" w:hint="eastAsia"/>
          <w:sz w:val="18"/>
          <w:szCs w:val="18"/>
        </w:rPr>
        <w:t>。</w:t>
      </w:r>
    </w:p>
    <w:p w14:paraId="691D90BA" w14:textId="1639E0BC" w:rsidR="00B06C3E" w:rsidRPr="00847171" w:rsidRDefault="00EB6D9C"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B.</w:t>
      </w:r>
      <w:r w:rsidR="00B06C3E" w:rsidRPr="00847171">
        <w:rPr>
          <w:rFonts w:ascii="Arial" w:hAnsi="Arial" w:cs="Arial" w:hint="eastAsia"/>
          <w:sz w:val="21"/>
          <w:szCs w:val="21"/>
        </w:rPr>
        <w:t>估价机构市场调查</w:t>
      </w:r>
    </w:p>
    <w:p w14:paraId="2E460D62" w14:textId="7013DBF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样本小区一：</w:t>
      </w:r>
      <w:r w:rsidR="0008469C">
        <w:rPr>
          <w:rFonts w:ascii="Arial" w:hAnsi="Arial" w:cs="Arial" w:hint="eastAsia"/>
          <w:sz w:val="21"/>
          <w:szCs w:val="21"/>
        </w:rPr>
        <w:t>悦廷</w:t>
      </w:r>
    </w:p>
    <w:tbl>
      <w:tblPr>
        <w:tblW w:w="5000" w:type="pct"/>
        <w:tblLook w:val="0000" w:firstRow="0" w:lastRow="0" w:firstColumn="0" w:lastColumn="0" w:noHBand="0" w:noVBand="0"/>
      </w:tblPr>
      <w:tblGrid>
        <w:gridCol w:w="3362"/>
        <w:gridCol w:w="1743"/>
        <w:gridCol w:w="4184"/>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8DB4807"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5ACBE5BB" w14:textId="6188D7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1D7ED5F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98FB338" w14:textId="1FD462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05708AF7" w14:textId="77777777" w:rsidTr="009D1AA1">
        <w:trPr>
          <w:trHeight w:val="20"/>
        </w:trPr>
        <w:tc>
          <w:tcPr>
            <w:tcW w:w="1810" w:type="pct"/>
            <w:tcBorders>
              <w:top w:val="nil"/>
              <w:left w:val="single" w:sz="4" w:space="0" w:color="auto"/>
              <w:bottom w:val="single" w:sz="4" w:space="0" w:color="auto"/>
              <w:right w:val="single" w:sz="4" w:space="0" w:color="auto"/>
            </w:tcBorders>
            <w:vAlign w:val="center"/>
          </w:tcPr>
          <w:p w14:paraId="6F6728D4" w14:textId="7F95BFB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27777C5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66759C5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6D84E34" w14:textId="77777777" w:rsidTr="009D1AA1">
        <w:trPr>
          <w:trHeight w:val="20"/>
        </w:trPr>
        <w:tc>
          <w:tcPr>
            <w:tcW w:w="1810" w:type="pct"/>
            <w:tcBorders>
              <w:top w:val="nil"/>
              <w:left w:val="single" w:sz="4" w:space="0" w:color="auto"/>
              <w:bottom w:val="single" w:sz="4" w:space="0" w:color="auto"/>
              <w:right w:val="single" w:sz="4" w:space="0" w:color="auto"/>
            </w:tcBorders>
            <w:vAlign w:val="center"/>
          </w:tcPr>
          <w:p w14:paraId="498FDDDA" w14:textId="1F5271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1A3C4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BADDB6" w14:textId="5960C0A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A56A4E0"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33D1ED8" w14:textId="3377CE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AD52B59" w14:textId="7B73B06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EECB7DF" w14:textId="566B08D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58.40 </w:t>
            </w:r>
          </w:p>
        </w:tc>
      </w:tr>
      <w:tr w:rsidR="0081092A" w:rsidRPr="00847171" w14:paraId="4AF59C9E"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9000E6C" w14:textId="2233B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36388D" w14:textId="7006C2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524419B" w14:textId="04746EA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61.30 </w:t>
            </w:r>
          </w:p>
        </w:tc>
      </w:tr>
      <w:tr w:rsidR="0081092A" w:rsidRPr="00847171" w14:paraId="5CC9B5C4"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4B8633E9" w14:textId="1377B6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76825BAA" w14:textId="20B43F3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20389CA" w14:textId="1C86D92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4881F3E4"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414F0090" w14:textId="7260543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0ED5756C" w14:textId="58C1210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E06734C" w14:textId="68FB9C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57.85 </w:t>
            </w:r>
          </w:p>
        </w:tc>
      </w:tr>
      <w:tr w:rsidR="0081092A" w:rsidRPr="00847171" w14:paraId="794A4909"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3C763E08" w14:textId="1595CE8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1F368855" w14:textId="7C3B8FD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18ED0A" w14:textId="3BEA1FF4"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9FA152"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31E0C526" w14:textId="6F37FF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F8056B" w14:textId="669BF21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3F49FB4" w14:textId="54CF2D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66.40 </w:t>
            </w:r>
          </w:p>
        </w:tc>
      </w:tr>
      <w:tr w:rsidR="0081092A" w:rsidRPr="00847171" w14:paraId="53EF1459"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78FC93F6" w14:textId="478689A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CC54805" w14:textId="4B18A85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768A0D7" w14:textId="0802183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66.70 </w:t>
            </w:r>
          </w:p>
        </w:tc>
      </w:tr>
      <w:tr w:rsidR="0081092A" w:rsidRPr="00847171" w14:paraId="10C82485"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15EC75AC" w14:textId="390320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2B6B0B12" w14:textId="3F89882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494853C" w14:textId="203D2A1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57.10 </w:t>
            </w:r>
          </w:p>
        </w:tc>
      </w:tr>
      <w:tr w:rsidR="0081092A" w:rsidRPr="00847171" w14:paraId="1D68CB7B"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92DADFF" w14:textId="5AC785F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8790BDF" w14:textId="416BE33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C923A1" w14:textId="3370B12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29EC8E26"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61.29</w:t>
            </w:r>
          </w:p>
        </w:tc>
      </w:tr>
    </w:tbl>
    <w:p w14:paraId="6F45518E" w14:textId="36ED275B"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37392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51FB4910" w14:textId="6E8E22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F6B1A5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EDBD997" w14:textId="2C506D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52.80 </w:t>
            </w:r>
          </w:p>
        </w:tc>
      </w:tr>
      <w:tr w:rsidR="0081092A" w:rsidRPr="00847171" w14:paraId="55AFC2F3"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897F844" w14:textId="53B988D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91C088B"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457B7E7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67.10 </w:t>
            </w:r>
          </w:p>
        </w:tc>
      </w:tr>
      <w:tr w:rsidR="0081092A" w:rsidRPr="00847171" w14:paraId="5CB9E239"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52D6C9F4" w14:textId="703D20D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150E8224" w14:textId="5AFF690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A35327" w14:textId="27DE71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E5C1B8"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6228837D" w14:textId="30517E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74949FF" w14:textId="61A274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1A89194" w14:textId="6858803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49.10 </w:t>
            </w:r>
          </w:p>
        </w:tc>
      </w:tr>
      <w:tr w:rsidR="0081092A" w:rsidRPr="00847171" w14:paraId="725A57D0"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7B457958" w14:textId="044386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334D2C71"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52203FC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847171" w14:paraId="4D8EA26A"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0EE7B922" w14:textId="40BC497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AB5F67C" w14:textId="38C6A1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4166B671"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D3CA780"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73F9A3C2" w14:textId="27AB37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B0C2EDB" w14:textId="54D27D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D6E5842" w14:textId="5B00CFF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55.70 </w:t>
            </w:r>
          </w:p>
        </w:tc>
      </w:tr>
      <w:tr w:rsidR="0081092A" w:rsidRPr="00847171" w14:paraId="02F18FE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AF2DD4D" w14:textId="0916793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722099ED"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02D117A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62.50 </w:t>
            </w:r>
          </w:p>
        </w:tc>
      </w:tr>
      <w:tr w:rsidR="0081092A" w:rsidRPr="00847171" w14:paraId="4DC38CA8"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0829E850" w14:textId="349BB0F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AC1E74F" w14:textId="5621856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38C8C" w14:textId="2539B9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CDAED5A"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61F7F2E7" w14:textId="100814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02E7B03" w14:textId="6F1DB4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35C7C29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57.65</w:t>
            </w:r>
          </w:p>
        </w:tc>
      </w:tr>
      <w:tr w:rsidR="0081092A" w:rsidRPr="00847171" w14:paraId="3BDDD599"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5D05718" w14:textId="12A8C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4A9DEA6" w14:textId="0EB9BE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39265D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54.20 </w:t>
            </w:r>
          </w:p>
        </w:tc>
      </w:tr>
      <w:tr w:rsidR="0081092A" w:rsidRPr="00847171" w14:paraId="41FFAA8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48581876" w14:textId="7AD71E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6AF4473" w14:textId="363F4F0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CE1EAF6" w14:textId="043D78A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52.10 </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B938833"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56.31</w:t>
            </w:r>
          </w:p>
        </w:tc>
      </w:tr>
    </w:tbl>
    <w:p w14:paraId="3550FBBE" w14:textId="3FA9E38D" w:rsidR="00B06C3E" w:rsidRPr="00847171" w:rsidRDefault="00B06C3E"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3D2F4E6"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B700661" w14:textId="57EC15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3B1AE5F" w14:textId="2B5743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7B6B60" w14:textId="2116D9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51.70 </w:t>
            </w:r>
          </w:p>
        </w:tc>
      </w:tr>
      <w:tr w:rsidR="0081092A" w:rsidRPr="00847171" w14:paraId="4F31C365"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F0A1025" w14:textId="5967F3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201A3E33" w14:textId="34B1FD8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9D0ED71" w14:textId="31650D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6F0397" w14:paraId="5EBA0EA8"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4321CE23" w14:textId="6D98D9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2EDE365" w14:textId="64F20B8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B394286" w14:textId="249A45B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47.70 </w:t>
            </w:r>
          </w:p>
        </w:tc>
      </w:tr>
      <w:tr w:rsidR="0081092A" w:rsidRPr="006F0397" w14:paraId="33655B8D"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22D13D3E" w14:textId="0E695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02730D0" w14:textId="5BEA073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888BBC" w14:textId="1F190AB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DF42B7C"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2760929" w14:textId="4164F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54A5B0A" w14:textId="119D91E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0934CBF" w14:textId="52120D7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66.90 </w:t>
            </w:r>
          </w:p>
        </w:tc>
      </w:tr>
      <w:tr w:rsidR="0081092A" w:rsidRPr="006F0397" w14:paraId="1E039563"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6B34DD54" w14:textId="71B60F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61BE2F0" w14:textId="54746D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6DE021A" w14:textId="09A117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58.80 </w:t>
            </w:r>
          </w:p>
        </w:tc>
      </w:tr>
      <w:tr w:rsidR="0081092A" w:rsidRPr="006F0397" w14:paraId="62322DAB"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0A86A6B3" w14:textId="77CA01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AB5C930" w14:textId="3C2498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AF41E10" w14:textId="5A7FAF0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6E054185" w14:textId="77777777" w:rsidTr="00DF5D4C">
        <w:trPr>
          <w:trHeight w:val="20"/>
        </w:trPr>
        <w:tc>
          <w:tcPr>
            <w:tcW w:w="1810" w:type="pct"/>
            <w:tcBorders>
              <w:top w:val="nil"/>
              <w:left w:val="single" w:sz="4" w:space="0" w:color="auto"/>
              <w:bottom w:val="single" w:sz="4" w:space="0" w:color="auto"/>
              <w:right w:val="single" w:sz="4" w:space="0" w:color="auto"/>
            </w:tcBorders>
            <w:vAlign w:val="center"/>
          </w:tcPr>
          <w:p w14:paraId="3A0EDB81" w14:textId="486005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6707AA4B" w14:textId="78D9BE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C1CF58F" w14:textId="4E895F0F"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42.80 </w:t>
            </w:r>
          </w:p>
        </w:tc>
      </w:tr>
      <w:tr w:rsidR="0081092A" w:rsidRPr="006F0397" w14:paraId="6C82D0B5"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AAF6B99" w14:textId="3DEAD8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BFB629" w14:textId="52AE03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3BBF3BF" w14:textId="254DFD4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51.30 </w:t>
            </w:r>
          </w:p>
        </w:tc>
      </w:tr>
      <w:tr w:rsidR="0081092A" w:rsidRPr="006F0397" w14:paraId="75735CE1"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718DA64A" w14:textId="452B124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62314C82" w14:textId="196618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850F929" w14:textId="0E407D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50.30 </w:t>
            </w:r>
          </w:p>
        </w:tc>
      </w:tr>
      <w:tr w:rsidR="0081092A" w:rsidRPr="006F0397" w14:paraId="754C4187"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65BF0C69" w14:textId="5D9797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6D4C0EE7" w14:textId="05D3621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9E4B04D" w14:textId="06B608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57.93 </w:t>
            </w:r>
          </w:p>
        </w:tc>
      </w:tr>
      <w:tr w:rsidR="0081092A" w:rsidRPr="006F0397" w14:paraId="069CF943"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097AC3CB" w14:textId="38A4AE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5B5FE04" w14:textId="7CD0007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1DEACED" w14:textId="548D6BA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73.50 </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707484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55.65</w:t>
            </w:r>
          </w:p>
        </w:tc>
      </w:tr>
    </w:tbl>
    <w:p w14:paraId="008210B9" w14:textId="01C78B03" w:rsidR="00996446" w:rsidRPr="008471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w:t>
      </w:r>
      <w:r w:rsidRPr="00591F31">
        <w:rPr>
          <w:rFonts w:ascii="Arial" w:hAnsi="Arial" w:cs="Arial" w:hint="eastAsia"/>
          <w:sz w:val="18"/>
          <w:szCs w:val="18"/>
        </w:rPr>
        <w:t>包括地租、房屋折旧、设备折旧、维修费、家具及家电租赁费、保险费、物业费、供暖费、</w:t>
      </w:r>
      <w:r w:rsidRPr="00591F31">
        <w:rPr>
          <w:rFonts w:ascii="Arial" w:hAnsi="Arial" w:cs="Arial" w:hint="eastAsia"/>
          <w:sz w:val="18"/>
          <w:szCs w:val="18"/>
        </w:rPr>
        <w:lastRenderedPageBreak/>
        <w:t>管理费、利息、利润和租赁税费等；不含水电费、天然气费、通信费、有线电视费、上网宽带费等</w:t>
      </w:r>
      <w:r w:rsidR="00996446" w:rsidRPr="00847171">
        <w:rPr>
          <w:rFonts w:ascii="Arial" w:hAnsi="Arial" w:cs="Arial" w:hint="eastAsia"/>
          <w:sz w:val="18"/>
          <w:szCs w:val="18"/>
        </w:rPr>
        <w:t>。</w:t>
      </w:r>
    </w:p>
    <w:p w14:paraId="25DCBEFE" w14:textId="28359202"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7610CCC6" w:rsidR="00BF19B2" w:rsidRPr="00847171" w:rsidRDefault="00BF19B2"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样本小区一：</w:t>
      </w:r>
      <w:r w:rsidR="0008469C">
        <w:rPr>
          <w:rFonts w:ascii="Arial" w:hAnsi="Arial" w:cs="Arial" w:hint="eastAsia"/>
          <w:sz w:val="21"/>
          <w:szCs w:val="21"/>
        </w:rPr>
        <w:t>悦廷</w:t>
      </w:r>
    </w:p>
    <w:tbl>
      <w:tblPr>
        <w:tblW w:w="5000" w:type="pct"/>
        <w:tblLook w:val="0000" w:firstRow="0" w:lastRow="0" w:firstColumn="0" w:lastColumn="0" w:noHBand="0" w:noVBand="0"/>
      </w:tblPr>
      <w:tblGrid>
        <w:gridCol w:w="3362"/>
        <w:gridCol w:w="1743"/>
        <w:gridCol w:w="4184"/>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C8552B"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37CA29E9" w14:textId="79AC11C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58BE99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418414E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56.53 </w:t>
            </w:r>
          </w:p>
        </w:tc>
      </w:tr>
      <w:tr w:rsidR="0081092A" w:rsidRPr="00847171" w14:paraId="247F3C0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577809C4" w14:textId="7FF429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527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D0160F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58.31 </w:t>
            </w:r>
          </w:p>
        </w:tc>
      </w:tr>
      <w:tr w:rsidR="0081092A" w:rsidRPr="006F0397" w14:paraId="7C2A7DAF"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402E9130" w14:textId="503587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3EB4B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75B841" w14:textId="715A913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5B0D0AA"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0524AE3F" w14:textId="4824522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3DB1D4F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498F588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63.09 </w:t>
            </w:r>
          </w:p>
        </w:tc>
      </w:tr>
      <w:tr w:rsidR="0081092A" w:rsidRPr="006F0397" w14:paraId="404FD893"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B41BB5C" w14:textId="677DF2B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73FC22D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8E6A6C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61.27 </w:t>
            </w:r>
          </w:p>
        </w:tc>
      </w:tr>
      <w:tr w:rsidR="0081092A" w:rsidRPr="006F0397" w14:paraId="1D989729"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52345259" w14:textId="2792B5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4E1EA8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1EF7599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54.38 </w:t>
            </w:r>
          </w:p>
        </w:tc>
      </w:tr>
      <w:tr w:rsidR="0081092A" w:rsidRPr="006F0397" w14:paraId="53239392"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01EBB65F" w14:textId="0C7CCC1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456D059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C44A2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57.99 </w:t>
            </w:r>
          </w:p>
        </w:tc>
      </w:tr>
      <w:tr w:rsidR="0081092A" w:rsidRPr="006F0397" w14:paraId="5275806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16E11751" w14:textId="1F424E5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482C7A5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B1F0F3" w14:textId="0E5F75D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59068169" w14:textId="77777777" w:rsidTr="009C5B31">
        <w:trPr>
          <w:trHeight w:val="20"/>
        </w:trPr>
        <w:tc>
          <w:tcPr>
            <w:tcW w:w="1810" w:type="pct"/>
            <w:tcBorders>
              <w:top w:val="nil"/>
              <w:left w:val="single" w:sz="4" w:space="0" w:color="auto"/>
              <w:bottom w:val="single" w:sz="4" w:space="0" w:color="auto"/>
              <w:right w:val="single" w:sz="4" w:space="0" w:color="auto"/>
            </w:tcBorders>
            <w:vAlign w:val="center"/>
          </w:tcPr>
          <w:p w14:paraId="00CBDF71" w14:textId="2861FB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10D37C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D13BB55" w14:textId="4C63D9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72.25 </w:t>
            </w:r>
          </w:p>
        </w:tc>
      </w:tr>
      <w:tr w:rsidR="0081092A" w:rsidRPr="006F0397" w14:paraId="02ADFA1A"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99F6CEA" w14:textId="6DCF9EC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5F4E6BF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65DF62E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63.72 </w:t>
            </w:r>
          </w:p>
        </w:tc>
      </w:tr>
      <w:tr w:rsidR="0081092A" w:rsidRPr="006F0397" w14:paraId="55FD21AD"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7606D8B" w14:textId="4B8B1F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EDF358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2510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62.77 </w:t>
            </w:r>
          </w:p>
        </w:tc>
      </w:tr>
      <w:tr w:rsidR="0081092A" w:rsidRPr="006F0397" w14:paraId="74425E9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B01DB96" w14:textId="558C59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71FF8B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6041DA5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57.13 </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5D6F73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60.74</w:t>
            </w:r>
          </w:p>
        </w:tc>
      </w:tr>
    </w:tbl>
    <w:p w14:paraId="017E222E" w14:textId="2EB9B0CF" w:rsidR="00BF19B2" w:rsidRPr="00847171" w:rsidRDefault="00BF19B2"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439EF3EC"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1CA7FF0D" w14:textId="0763AFE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29140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0F733C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53.98</w:t>
            </w:r>
          </w:p>
        </w:tc>
      </w:tr>
      <w:tr w:rsidR="0081092A" w:rsidRPr="00847171" w14:paraId="5DFDD62F"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4007C40" w14:textId="192308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39ADD3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6D20D73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57.61</w:t>
            </w:r>
          </w:p>
        </w:tc>
      </w:tr>
      <w:tr w:rsidR="0081092A" w:rsidRPr="006F0397" w14:paraId="52A6DBB8"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6E0EB545" w14:textId="6F1513C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38E2CE0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077F1D9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52.84</w:t>
            </w:r>
          </w:p>
        </w:tc>
      </w:tr>
      <w:tr w:rsidR="0081092A" w:rsidRPr="006F0397" w14:paraId="72D081BD"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6647FD08" w14:textId="53EC8A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650A3D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0C3D4C85"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52.29</w:t>
            </w:r>
          </w:p>
        </w:tc>
      </w:tr>
      <w:tr w:rsidR="0081092A" w:rsidRPr="006F0397" w14:paraId="7D4AA7AD"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40E3615" w14:textId="6F844C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3449231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6267210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55.59</w:t>
            </w:r>
          </w:p>
        </w:tc>
      </w:tr>
      <w:tr w:rsidR="0081092A" w:rsidRPr="006F0397" w14:paraId="596C60FB"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340F80E6" w14:textId="3F136B2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6001CBA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1B4D932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57.13</w:t>
            </w:r>
          </w:p>
        </w:tc>
      </w:tr>
      <w:tr w:rsidR="0081092A" w:rsidRPr="006F0397" w14:paraId="66E1708A"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2DD157B3" w14:textId="5AFA073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4F02E7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2B8AC5E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56.44</w:t>
            </w:r>
          </w:p>
        </w:tc>
      </w:tr>
      <w:tr w:rsidR="0081092A" w:rsidRPr="006F0397" w14:paraId="52871F13"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71A756EA" w14:textId="70F41C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522130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216A1A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58.02</w:t>
            </w:r>
          </w:p>
        </w:tc>
      </w:tr>
      <w:tr w:rsidR="0081092A" w:rsidRPr="006F0397" w14:paraId="051DD80F"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24C00D45" w14:textId="653CBD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5E10DAB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1B80DE3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58.08</w:t>
            </w:r>
          </w:p>
        </w:tc>
      </w:tr>
      <w:tr w:rsidR="0081092A" w:rsidRPr="006F0397" w14:paraId="7F5FE936"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64F66A8C" w14:textId="76A9900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7A56811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4D880F4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63.08</w:t>
            </w:r>
          </w:p>
        </w:tc>
      </w:tr>
      <w:tr w:rsidR="0081092A" w:rsidRPr="006F0397" w14:paraId="7DE48902"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1D82C058" w14:textId="32B688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A97C14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4D793A4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61.76</w:t>
            </w:r>
          </w:p>
        </w:tc>
      </w:tr>
      <w:tr w:rsidR="0081092A" w:rsidRPr="006F0397" w14:paraId="66F8B853"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3691EE4" w14:textId="612D4B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40A6C17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1099B6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61.34</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19FB1154"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57.35</w:t>
            </w:r>
          </w:p>
        </w:tc>
      </w:tr>
    </w:tbl>
    <w:p w14:paraId="13CB804A" w14:textId="49053194" w:rsidR="00BF19B2" w:rsidRPr="00847171" w:rsidRDefault="00BF19B2"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166F9BA0"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52162C8" w14:textId="682C56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5041D1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1D14E4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68.84</w:t>
            </w:r>
          </w:p>
        </w:tc>
      </w:tr>
      <w:tr w:rsidR="0081092A" w:rsidRPr="00847171" w14:paraId="7E76EC01"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2B1F735" w14:textId="179CE0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2BCE13C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15C0B19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59.45</w:t>
            </w:r>
          </w:p>
        </w:tc>
      </w:tr>
      <w:tr w:rsidR="0081092A" w:rsidRPr="006F0397" w14:paraId="585B337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348EBDC" w14:textId="44F9CE2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0A5D92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3BCB2E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53.26</w:t>
            </w:r>
          </w:p>
        </w:tc>
      </w:tr>
      <w:tr w:rsidR="0081092A" w:rsidRPr="006F0397" w14:paraId="650204EB"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DD24009" w14:textId="78834B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75AD4D6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436A24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50.18</w:t>
            </w:r>
          </w:p>
        </w:tc>
      </w:tr>
      <w:tr w:rsidR="0081092A" w:rsidRPr="006F0397" w14:paraId="350301A8"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19839579" w14:textId="7F7EC7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7248A2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2D39DF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48.69</w:t>
            </w:r>
          </w:p>
        </w:tc>
      </w:tr>
      <w:tr w:rsidR="0081092A" w:rsidRPr="006F0397" w14:paraId="691F5926"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4F6358DB" w14:textId="5B48B68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221A160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51C36F8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48.82</w:t>
            </w:r>
          </w:p>
        </w:tc>
      </w:tr>
      <w:tr w:rsidR="0081092A" w:rsidRPr="006F0397" w14:paraId="156BC3E0"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72ABE583" w14:textId="795F6FD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3699D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606D2D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42.53</w:t>
            </w:r>
          </w:p>
        </w:tc>
      </w:tr>
      <w:tr w:rsidR="0081092A" w:rsidRPr="006F0397" w14:paraId="633DB0D9"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62463147" w14:textId="48D5C0E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0787A9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10DEEE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54.4</w:t>
            </w:r>
          </w:p>
        </w:tc>
      </w:tr>
      <w:tr w:rsidR="0081092A" w:rsidRPr="006F0397" w14:paraId="45648CC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0B65D5B" w14:textId="31336A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1BC056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5D0AD2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48.09</w:t>
            </w:r>
          </w:p>
        </w:tc>
      </w:tr>
      <w:tr w:rsidR="0081092A" w:rsidRPr="006F0397" w14:paraId="1BCCF1F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D798150" w14:textId="417B612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637D3A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7537DE6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52.67</w:t>
            </w:r>
          </w:p>
        </w:tc>
      </w:tr>
      <w:tr w:rsidR="0081092A" w:rsidRPr="006F0397" w14:paraId="479A0CEE"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206B519F" w14:textId="15921EF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3D43323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DA15D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55.36</w:t>
            </w:r>
          </w:p>
        </w:tc>
      </w:tr>
      <w:tr w:rsidR="0081092A" w:rsidRPr="006F0397" w14:paraId="6EB0066C"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7BEEE804" w14:textId="27B6915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2026BC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5B949AC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58.56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4B1AA810"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53.40</w:t>
            </w:r>
          </w:p>
        </w:tc>
      </w:tr>
    </w:tbl>
    <w:p w14:paraId="6FDF08B7" w14:textId="4BF5BE96" w:rsidR="00B06C3E" w:rsidRPr="008D1A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lastRenderedPageBreak/>
        <w:t>注：上述样本小区租金</w:t>
      </w:r>
      <w:r w:rsidRPr="00591F31">
        <w:rPr>
          <w:rFonts w:ascii="Arial" w:hAnsi="Arial" w:cs="Arial" w:hint="eastAsia"/>
          <w:sz w:val="18"/>
          <w:szCs w:val="18"/>
        </w:rPr>
        <w:t>包括地租、房屋折旧、设备折旧、维修费、家具及家电租赁费、保险费、物业费、供暖费、管理费、利息、利润和租赁税费等；不含水电费、天然气费、通信费、有线电视费、上网宽带费等</w:t>
      </w:r>
      <w:r w:rsidR="00B06C3E" w:rsidRPr="00847171">
        <w:rPr>
          <w:rFonts w:ascii="Arial" w:hAnsi="Arial" w:cs="Arial" w:hint="eastAsia"/>
          <w:sz w:val="18"/>
          <w:szCs w:val="18"/>
        </w:rPr>
        <w:t>。</w:t>
      </w:r>
    </w:p>
    <w:p w14:paraId="5A5E494B" w14:textId="738F837A" w:rsidR="00B06C3E" w:rsidRPr="00847171" w:rsidRDefault="008D1A71"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61E05EB9"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08469C">
        <w:rPr>
          <w:rFonts w:ascii="Arial" w:hAnsi="Arial" w:cs="Arial" w:hint="eastAsia"/>
          <w:sz w:val="21"/>
          <w:szCs w:val="21"/>
        </w:rPr>
        <w:t>悦廷</w:t>
      </w:r>
      <w:r w:rsidRPr="00847171">
        <w:rPr>
          <w:rFonts w:ascii="Arial" w:hAnsi="Arial" w:cs="Arial" w:hint="eastAsia"/>
          <w:sz w:val="21"/>
          <w:szCs w:val="21"/>
        </w:rPr>
        <w:t>、</w:t>
      </w:r>
      <w:r w:rsidR="0008469C">
        <w:rPr>
          <w:rFonts w:ascii="Arial" w:hAnsi="Arial" w:cs="Arial" w:hint="eastAsia"/>
          <w:sz w:val="21"/>
          <w:szCs w:val="21"/>
        </w:rPr>
        <w:t>中信新城西区</w:t>
      </w:r>
      <w:r w:rsidRPr="00847171">
        <w:rPr>
          <w:rFonts w:ascii="Arial" w:hAnsi="Arial" w:cs="Arial" w:hint="eastAsia"/>
          <w:sz w:val="21"/>
          <w:szCs w:val="21"/>
        </w:rPr>
        <w:t>、</w:t>
      </w:r>
      <w:r w:rsidR="0008469C">
        <w:rPr>
          <w:rFonts w:ascii="Arial" w:hAnsi="Arial" w:cs="Arial" w:hint="eastAsia"/>
          <w:sz w:val="21"/>
          <w:szCs w:val="21"/>
        </w:rPr>
        <w:t>南海家园四里</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经过统计分析及测算，各小区的数据来源及近一年平均租金水平分别如下：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D4A9FC1"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悦廷</w:t>
            </w:r>
          </w:p>
        </w:tc>
        <w:tc>
          <w:tcPr>
            <w:tcW w:w="928" w:type="pct"/>
            <w:tcBorders>
              <w:top w:val="single" w:sz="4" w:space="0" w:color="auto"/>
              <w:left w:val="nil"/>
              <w:bottom w:val="single" w:sz="4" w:space="0" w:color="auto"/>
              <w:right w:val="single" w:sz="4" w:space="0" w:color="auto"/>
            </w:tcBorders>
            <w:vAlign w:val="center"/>
          </w:tcPr>
          <w:p w14:paraId="3148D064" w14:textId="027F8A9D"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中信新城西区</w:t>
            </w:r>
          </w:p>
        </w:tc>
        <w:tc>
          <w:tcPr>
            <w:tcW w:w="928" w:type="pct"/>
            <w:tcBorders>
              <w:top w:val="single" w:sz="4" w:space="0" w:color="auto"/>
              <w:left w:val="nil"/>
              <w:bottom w:val="single" w:sz="4" w:space="0" w:color="auto"/>
              <w:right w:val="single" w:sz="4" w:space="0" w:color="auto"/>
            </w:tcBorders>
            <w:vAlign w:val="center"/>
          </w:tcPr>
          <w:p w14:paraId="516F492B" w14:textId="2086C384"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南海家园四里</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3FCCA080"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61.92</w:t>
            </w:r>
          </w:p>
        </w:tc>
        <w:tc>
          <w:tcPr>
            <w:tcW w:w="928" w:type="pct"/>
            <w:tcBorders>
              <w:top w:val="nil"/>
              <w:left w:val="nil"/>
              <w:bottom w:val="single" w:sz="4" w:space="0" w:color="auto"/>
              <w:right w:val="single" w:sz="4" w:space="0" w:color="auto"/>
            </w:tcBorders>
            <w:vAlign w:val="center"/>
          </w:tcPr>
          <w:p w14:paraId="4C1C7100" w14:textId="3D4B4F93"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64.36</w:t>
            </w:r>
          </w:p>
        </w:tc>
        <w:tc>
          <w:tcPr>
            <w:tcW w:w="928" w:type="pct"/>
            <w:tcBorders>
              <w:top w:val="nil"/>
              <w:left w:val="nil"/>
              <w:bottom w:val="single" w:sz="4" w:space="0" w:color="auto"/>
              <w:right w:val="single" w:sz="4" w:space="0" w:color="auto"/>
            </w:tcBorders>
            <w:vAlign w:val="center"/>
          </w:tcPr>
          <w:p w14:paraId="7A27FA04" w14:textId="678F806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56.23</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0E2C6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61.29</w:t>
            </w:r>
          </w:p>
        </w:tc>
        <w:tc>
          <w:tcPr>
            <w:tcW w:w="928" w:type="pct"/>
            <w:tcBorders>
              <w:top w:val="nil"/>
              <w:left w:val="nil"/>
              <w:bottom w:val="single" w:sz="4" w:space="0" w:color="auto"/>
              <w:right w:val="single" w:sz="4" w:space="0" w:color="auto"/>
            </w:tcBorders>
            <w:vAlign w:val="center"/>
          </w:tcPr>
          <w:p w14:paraId="548C7778" w14:textId="371EC22E"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56.31</w:t>
            </w:r>
          </w:p>
        </w:tc>
        <w:tc>
          <w:tcPr>
            <w:tcW w:w="928" w:type="pct"/>
            <w:tcBorders>
              <w:top w:val="nil"/>
              <w:left w:val="nil"/>
              <w:bottom w:val="single" w:sz="4" w:space="0" w:color="auto"/>
              <w:right w:val="single" w:sz="4" w:space="0" w:color="auto"/>
            </w:tcBorders>
            <w:vAlign w:val="center"/>
          </w:tcPr>
          <w:p w14:paraId="2BD01681" w14:textId="75061BB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55.65</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37A039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60.74</w:t>
            </w:r>
          </w:p>
        </w:tc>
        <w:tc>
          <w:tcPr>
            <w:tcW w:w="928" w:type="pct"/>
            <w:tcBorders>
              <w:top w:val="nil"/>
              <w:left w:val="nil"/>
              <w:bottom w:val="single" w:sz="4" w:space="0" w:color="auto"/>
              <w:right w:val="single" w:sz="4" w:space="0" w:color="auto"/>
            </w:tcBorders>
            <w:vAlign w:val="center"/>
          </w:tcPr>
          <w:p w14:paraId="62128735" w14:textId="7F201498"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57.35</w:t>
            </w:r>
          </w:p>
        </w:tc>
        <w:tc>
          <w:tcPr>
            <w:tcW w:w="928" w:type="pct"/>
            <w:tcBorders>
              <w:top w:val="nil"/>
              <w:left w:val="nil"/>
              <w:bottom w:val="single" w:sz="4" w:space="0" w:color="auto"/>
              <w:right w:val="single" w:sz="4" w:space="0" w:color="auto"/>
            </w:tcBorders>
            <w:vAlign w:val="center"/>
          </w:tcPr>
          <w:p w14:paraId="7BD9DB2F" w14:textId="2AC5B56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53.40</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DAF497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61.32</w:t>
            </w:r>
          </w:p>
        </w:tc>
        <w:tc>
          <w:tcPr>
            <w:tcW w:w="928" w:type="pct"/>
            <w:tcBorders>
              <w:top w:val="nil"/>
              <w:left w:val="nil"/>
              <w:bottom w:val="single" w:sz="4" w:space="0" w:color="auto"/>
              <w:right w:val="single" w:sz="4" w:space="0" w:color="auto"/>
            </w:tcBorders>
            <w:vAlign w:val="center"/>
          </w:tcPr>
          <w:p w14:paraId="1098A90A" w14:textId="6E78891B"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59.34</w:t>
            </w:r>
          </w:p>
        </w:tc>
        <w:tc>
          <w:tcPr>
            <w:tcW w:w="928" w:type="pct"/>
            <w:tcBorders>
              <w:top w:val="nil"/>
              <w:left w:val="nil"/>
              <w:bottom w:val="single" w:sz="4" w:space="0" w:color="auto"/>
              <w:right w:val="single" w:sz="4" w:space="0" w:color="auto"/>
            </w:tcBorders>
            <w:vAlign w:val="center"/>
          </w:tcPr>
          <w:p w14:paraId="4B999928" w14:textId="053CE61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55.09</w:t>
            </w:r>
          </w:p>
        </w:tc>
      </w:tr>
    </w:tbl>
    <w:p w14:paraId="27777154" w14:textId="77777777" w:rsidR="00B06C3E" w:rsidRDefault="00B06C3E" w:rsidP="00EE55CF">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78CEEFBB" w14:textId="77777777" w:rsidR="0081092A" w:rsidRPr="00847171" w:rsidRDefault="0081092A" w:rsidP="00EE55CF">
      <w:pPr>
        <w:spacing w:before="22"/>
        <w:ind w:right="370"/>
        <w:rPr>
          <w:sz w:val="18"/>
        </w:rPr>
      </w:pPr>
    </w:p>
    <w:p w14:paraId="333888B9" w14:textId="0687EF9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悦廷</w:t>
      </w:r>
      <w:r w:rsidR="00B06C3E" w:rsidRPr="00847171">
        <w:rPr>
          <w:rFonts w:ascii="Arial" w:hAnsi="Arial" w:cs="Arial" w:hint="eastAsia"/>
          <w:sz w:val="21"/>
          <w:szCs w:val="21"/>
        </w:rPr>
        <w:t>小区租金平均价＝（</w:t>
      </w:r>
      <w:r w:rsidR="00117378">
        <w:rPr>
          <w:rFonts w:ascii="Arial" w:hAnsi="Arial" w:cs="Arial" w:hint="eastAsia"/>
          <w:sz w:val="21"/>
          <w:szCs w:val="21"/>
        </w:rPr>
        <w:t>61.92+61.29+60.74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61.32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179C47F0"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B06C3E" w:rsidRPr="00847171">
        <w:rPr>
          <w:rFonts w:ascii="Arial" w:hAnsi="Arial" w:cs="Arial" w:hint="eastAsia"/>
          <w:sz w:val="21"/>
          <w:szCs w:val="21"/>
        </w:rPr>
        <w:t>小区租金平均价＝（</w:t>
      </w:r>
      <w:r w:rsidR="00117378">
        <w:rPr>
          <w:rFonts w:ascii="Arial" w:hAnsi="Arial" w:cs="Arial" w:hint="eastAsia"/>
          <w:sz w:val="21"/>
          <w:szCs w:val="21"/>
        </w:rPr>
        <w:t>64.36+56.31+57.35</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59.34</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2A24565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B06C3E" w:rsidRPr="00847171">
        <w:rPr>
          <w:rFonts w:ascii="Arial" w:hAnsi="Arial" w:cs="Arial" w:hint="eastAsia"/>
          <w:sz w:val="21"/>
          <w:szCs w:val="21"/>
        </w:rPr>
        <w:t>小区租金平均价＝（</w:t>
      </w:r>
      <w:r w:rsidR="00117378">
        <w:rPr>
          <w:rFonts w:ascii="Arial" w:hAnsi="Arial" w:cs="Arial" w:hint="eastAsia"/>
          <w:sz w:val="21"/>
          <w:szCs w:val="21"/>
        </w:rPr>
        <w:t>56.23+55.65+53.40</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55.09</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rsidP="00EE55CF">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37009FB3" w:rsidR="00B06C3E" w:rsidRPr="00847171" w:rsidRDefault="0008469C" w:rsidP="00EE55CF">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悦廷</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33758">
        <w:rPr>
          <w:rFonts w:ascii="Arial" w:eastAsia="宋体" w:hAnsi="Arial" w:cs="Arial" w:hint="eastAsia"/>
          <w:sz w:val="21"/>
          <w:szCs w:val="21"/>
        </w:rPr>
        <w:t xml:space="preserve">   </w:t>
      </w:r>
      <w:r>
        <w:rPr>
          <w:rFonts w:ascii="Arial" w:eastAsia="宋体" w:hAnsi="Arial" w:cs="Arial" w:hint="eastAsia"/>
          <w:sz w:val="21"/>
          <w:szCs w:val="21"/>
        </w:rPr>
        <w:t>中信新城西区</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南海家园四里</w:t>
      </w:r>
    </w:p>
    <w:p w14:paraId="1C171C3E" w14:textId="27522E0C" w:rsidR="00B06C3E" w:rsidRPr="00847171" w:rsidRDefault="00333758" w:rsidP="00EE55CF">
      <w:pPr>
        <w:pStyle w:val="a9"/>
        <w:spacing w:before="4"/>
        <w:ind w:firstLineChars="100" w:firstLine="520"/>
        <w:rPr>
          <w:rFonts w:ascii="Arial" w:eastAsia="宋体" w:hAnsi="Arial" w:cs="Arial"/>
          <w:sz w:val="21"/>
          <w:szCs w:val="21"/>
        </w:rPr>
      </w:pPr>
      <w:r w:rsidRPr="00496DAD">
        <w:rPr>
          <w:noProof/>
        </w:rPr>
        <w:drawing>
          <wp:inline distT="0" distB="0" distL="0" distR="0" wp14:anchorId="657EEF27" wp14:editId="740A77A3">
            <wp:extent cx="1579245" cy="2089785"/>
            <wp:effectExtent l="0" t="0" r="1905" b="5715"/>
            <wp:docPr id="117762216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9245" cy="2089785"/>
                    </a:xfrm>
                    <a:prstGeom prst="rect">
                      <a:avLst/>
                    </a:prstGeom>
                    <a:noFill/>
                    <a:ln>
                      <a:noFill/>
                    </a:ln>
                  </pic:spPr>
                </pic:pic>
              </a:graphicData>
            </a:graphic>
          </wp:inline>
        </w:drawing>
      </w:r>
      <w:r w:rsidR="00B06C3E" w:rsidRPr="00847171">
        <w:rPr>
          <w:rFonts w:hint="eastAsia"/>
        </w:rPr>
        <w:t xml:space="preserve"> </w:t>
      </w:r>
      <w:r w:rsidR="008D1A71">
        <w:t xml:space="preserve"> </w:t>
      </w:r>
      <w:r w:rsidR="00B06C3E" w:rsidRPr="00847171">
        <w:rPr>
          <w:rFonts w:hint="eastAsia"/>
        </w:rPr>
        <w:t xml:space="preserve"> </w:t>
      </w:r>
      <w:r w:rsidRPr="008F30BD">
        <w:rPr>
          <w:noProof/>
        </w:rPr>
        <w:drawing>
          <wp:inline distT="0" distB="0" distL="0" distR="0" wp14:anchorId="42959B05" wp14:editId="365AA963">
            <wp:extent cx="1579245" cy="2084070"/>
            <wp:effectExtent l="0" t="0" r="1905" b="0"/>
            <wp:docPr id="58671061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9245" cy="2084070"/>
                    </a:xfrm>
                    <a:prstGeom prst="rect">
                      <a:avLst/>
                    </a:prstGeom>
                    <a:noFill/>
                    <a:ln>
                      <a:noFill/>
                    </a:ln>
                  </pic:spPr>
                </pic:pic>
              </a:graphicData>
            </a:graphic>
          </wp:inline>
        </w:drawing>
      </w:r>
      <w:r w:rsidR="00B06C3E" w:rsidRPr="00847171">
        <w:t xml:space="preserve"> </w:t>
      </w:r>
      <w:r w:rsidR="00B06C3E" w:rsidRPr="00847171">
        <w:rPr>
          <w:rFonts w:hint="eastAsia"/>
        </w:rPr>
        <w:t xml:space="preserve"> </w:t>
      </w:r>
      <w:r w:rsidR="00940EDB" w:rsidRPr="00940EDB">
        <w:rPr>
          <w:noProof/>
        </w:rPr>
        <w:drawing>
          <wp:inline distT="0" distB="0" distL="0" distR="0" wp14:anchorId="1FBE1476" wp14:editId="1AE908FC">
            <wp:extent cx="1580400" cy="2084400"/>
            <wp:effectExtent l="0" t="0" r="1270" b="0"/>
            <wp:docPr id="26778506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0400" cy="2084400"/>
                    </a:xfrm>
                    <a:prstGeom prst="rect">
                      <a:avLst/>
                    </a:prstGeom>
                    <a:noFill/>
                    <a:ln>
                      <a:noFill/>
                    </a:ln>
                  </pic:spPr>
                </pic:pic>
              </a:graphicData>
            </a:graphic>
          </wp:inline>
        </w:drawing>
      </w:r>
    </w:p>
    <w:p w14:paraId="3DA32B0C" w14:textId="77777777" w:rsidR="00B06C3E" w:rsidRPr="00847171" w:rsidRDefault="00B06C3E" w:rsidP="00EE55CF">
      <w:pPr>
        <w:pStyle w:val="a9"/>
        <w:spacing w:before="4"/>
        <w:rPr>
          <w:rFonts w:ascii="Arial" w:eastAsia="宋体" w:hAnsi="Arial" w:cs="Arial"/>
          <w:sz w:val="21"/>
          <w:szCs w:val="21"/>
        </w:rPr>
      </w:pPr>
    </w:p>
    <w:p w14:paraId="37B751DD" w14:textId="6EE675FA" w:rsidR="00B06C3E" w:rsidRPr="00847171" w:rsidRDefault="00B06C3E"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08469C">
        <w:rPr>
          <w:rFonts w:ascii="Arial" w:hAnsi="Arial" w:cs="Arial" w:hint="eastAsia"/>
          <w:sz w:val="21"/>
          <w:szCs w:val="21"/>
        </w:rPr>
        <w:t>。</w:t>
      </w:r>
      <w:r w:rsidR="0008469C" w:rsidRPr="0008469C">
        <w:rPr>
          <w:rFonts w:ascii="Arial" w:hAnsi="Arial" w:cs="Arial" w:hint="eastAsia"/>
          <w:color w:val="000000"/>
          <w:sz w:val="21"/>
          <w:szCs w:val="21"/>
        </w:rPr>
        <w:t>上述样本小区租金包括地租、房屋折旧、设备折旧、维修费、家具及家电租赁费、保险费、物业费、供暖费、管理费、利息、利润和租赁税费等；不含水电费、天然气费、通信费、有线电视费、上网宽带费等</w:t>
      </w:r>
      <w:r w:rsidR="00C53090" w:rsidRPr="00847171">
        <w:rPr>
          <w:rFonts w:ascii="Arial" w:hAnsi="Arial" w:cs="Arial"/>
          <w:color w:val="000000"/>
          <w:sz w:val="21"/>
          <w:szCs w:val="21"/>
        </w:rPr>
        <w:t>。由于各项目物业费水平不同，故需扣除物业费、供暖费和租赁税费，求取三个可比实例不含物业费、供暖费和租赁税费的租金。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现场调查，各小区物业费及供暖费如下：</w:t>
      </w:r>
    </w:p>
    <w:p w14:paraId="0ECC5159" w14:textId="1AB2D9CA"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悦廷</w:t>
      </w:r>
      <w:r w:rsidR="00B06C3E" w:rsidRPr="00847171">
        <w:rPr>
          <w:rFonts w:ascii="Arial" w:hAnsi="Arial" w:cs="Arial" w:hint="eastAsia"/>
          <w:sz w:val="21"/>
          <w:szCs w:val="21"/>
        </w:rPr>
        <w:t>物业费</w:t>
      </w:r>
      <w:r w:rsidR="0045710B">
        <w:rPr>
          <w:rFonts w:ascii="Arial" w:hAnsi="Arial" w:cs="Arial" w:hint="eastAsia"/>
          <w:sz w:val="21"/>
          <w:szCs w:val="21"/>
        </w:rPr>
        <w:t>2.8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11D60D6C"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B06C3E" w:rsidRPr="00847171">
        <w:rPr>
          <w:rFonts w:ascii="Arial" w:hAnsi="Arial" w:cs="Arial" w:hint="eastAsia"/>
          <w:sz w:val="21"/>
          <w:szCs w:val="21"/>
        </w:rPr>
        <w:t>物业费</w:t>
      </w:r>
      <w:r w:rsidR="0045710B">
        <w:rPr>
          <w:rFonts w:ascii="Arial" w:hAnsi="Arial" w:cs="Arial" w:hint="eastAsia"/>
          <w:sz w:val="21"/>
          <w:szCs w:val="21"/>
        </w:rPr>
        <w:t>3.66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687C6BAC"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B06C3E" w:rsidRPr="00847171">
        <w:rPr>
          <w:rFonts w:ascii="Arial" w:hAnsi="Arial" w:cs="Arial" w:hint="eastAsia"/>
          <w:sz w:val="21"/>
          <w:szCs w:val="21"/>
        </w:rPr>
        <w:t>物业费</w:t>
      </w:r>
      <w:r w:rsidR="003E1F42">
        <w:rPr>
          <w:rFonts w:ascii="Arial" w:hAnsi="Arial" w:cs="Arial" w:hint="eastAsia"/>
          <w:sz w:val="21"/>
          <w:szCs w:val="21"/>
        </w:rPr>
        <w:t>1.5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1AAD302B"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悦廷</w:t>
      </w:r>
      <w:r w:rsidR="00C53090" w:rsidRPr="00847171">
        <w:rPr>
          <w:rFonts w:ascii="Arial" w:hAnsi="Arial" w:cs="Arial" w:hint="eastAsia"/>
          <w:sz w:val="21"/>
          <w:szCs w:val="21"/>
        </w:rPr>
        <w:t>平均租金：</w:t>
      </w:r>
      <w:r w:rsidR="003E1F42">
        <w:rPr>
          <w:rFonts w:ascii="Arial" w:hAnsi="Arial" w:cs="Arial" w:hint="eastAsia"/>
          <w:sz w:val="21"/>
          <w:szCs w:val="21"/>
        </w:rPr>
        <w:t>61.32-2.8-2.5</w:t>
      </w:r>
      <w:r w:rsidR="00C53090" w:rsidRPr="00847171">
        <w:rPr>
          <w:rFonts w:ascii="Arial" w:hAnsi="Arial" w:cs="Arial" w:hint="eastAsia"/>
          <w:sz w:val="21"/>
          <w:szCs w:val="21"/>
        </w:rPr>
        <w:t>=</w:t>
      </w:r>
      <w:r w:rsidR="003E1F42">
        <w:rPr>
          <w:rFonts w:ascii="Arial" w:hAnsi="Arial" w:cs="Arial" w:hint="eastAsia"/>
          <w:sz w:val="21"/>
          <w:szCs w:val="21"/>
        </w:rPr>
        <w:t>56.02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50931C85"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59.34-3.66-2.5</w:t>
      </w:r>
      <w:r w:rsidR="00C53090" w:rsidRPr="00847171">
        <w:rPr>
          <w:rFonts w:ascii="Arial" w:hAnsi="Arial" w:cs="Arial" w:hint="eastAsia"/>
          <w:sz w:val="21"/>
          <w:szCs w:val="21"/>
        </w:rPr>
        <w:t>=</w:t>
      </w:r>
      <w:r w:rsidR="003E1F42">
        <w:rPr>
          <w:rFonts w:ascii="Arial" w:hAnsi="Arial" w:cs="Arial" w:hint="eastAsia"/>
          <w:sz w:val="21"/>
          <w:szCs w:val="21"/>
        </w:rPr>
        <w:t>53.18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3A50AF30"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55.09-1.5-2.5</w:t>
      </w:r>
      <w:r w:rsidR="00C53090" w:rsidRPr="00847171">
        <w:rPr>
          <w:rFonts w:ascii="Arial" w:hAnsi="Arial" w:cs="Arial" w:hint="eastAsia"/>
          <w:sz w:val="21"/>
          <w:szCs w:val="21"/>
        </w:rPr>
        <w:t>=</w:t>
      </w:r>
      <w:r w:rsidR="003E1F42">
        <w:rPr>
          <w:rFonts w:ascii="Arial" w:hAnsi="Arial" w:cs="Arial" w:hint="eastAsia"/>
          <w:sz w:val="21"/>
          <w:szCs w:val="21"/>
        </w:rPr>
        <w:t>51.09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r w:rsidRPr="00847171">
        <w:rPr>
          <w:rFonts w:ascii="Arial" w:hAnsi="Arial" w:cs="Arial"/>
          <w:sz w:val="21"/>
          <w:szCs w:val="21"/>
        </w:rPr>
        <w:t>物业费</w:t>
      </w:r>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2D6E123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悦廷</w:t>
      </w:r>
      <w:r w:rsidR="00C53090" w:rsidRPr="00847171">
        <w:rPr>
          <w:rFonts w:ascii="Arial" w:hAnsi="Arial" w:cs="Arial" w:hint="eastAsia"/>
          <w:sz w:val="21"/>
          <w:szCs w:val="21"/>
        </w:rPr>
        <w:t>平均租金：</w:t>
      </w:r>
      <w:r w:rsidR="003E1F42">
        <w:rPr>
          <w:rFonts w:ascii="Arial" w:hAnsi="Arial" w:cs="Arial" w:hint="eastAsia"/>
          <w:sz w:val="21"/>
          <w:szCs w:val="21"/>
        </w:rPr>
        <w:t>56.02-56.02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3E1F42">
        <w:rPr>
          <w:rFonts w:ascii="Arial" w:hAnsi="Arial" w:cs="Arial" w:hint="eastAsia"/>
          <w:sz w:val="21"/>
          <w:szCs w:val="21"/>
        </w:rPr>
        <w:t>54.69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79A7F336"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53.18-53.18</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51.91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1AAF9AC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51.09-51.09</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49.87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61BD495C" w:rsidR="00B06C3E"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3E1F42">
        <w:rPr>
          <w:rFonts w:ascii="Arial" w:hAnsi="Arial" w:cs="Arial" w:hint="eastAsia"/>
          <w:sz w:val="21"/>
          <w:szCs w:val="21"/>
        </w:rPr>
        <w:t>54.69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51.91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49.87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rsidP="00EE55CF">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Default="00B06C3E" w:rsidP="00EE55CF">
      <w:pPr>
        <w:tabs>
          <w:tab w:val="center" w:pos="4860"/>
        </w:tabs>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r w:rsidRPr="00847171">
        <w:rPr>
          <w:rFonts w:ascii="Arial" w:hAnsi="Arial" w:hint="eastAsia"/>
          <w:sz w:val="21"/>
          <w:szCs w:val="21"/>
        </w:rPr>
        <w:t>：</w:t>
      </w:r>
    </w:p>
    <w:p w14:paraId="0DDE82E2" w14:textId="77777777" w:rsidR="000E19D2" w:rsidRDefault="000E19D2" w:rsidP="00EE55CF">
      <w:pPr>
        <w:tabs>
          <w:tab w:val="center" w:pos="4860"/>
        </w:tabs>
        <w:spacing w:line="480" w:lineRule="auto"/>
        <w:ind w:firstLineChars="200" w:firstLine="420"/>
        <w:rPr>
          <w:rFonts w:ascii="Arial" w:hAnsi="Arial"/>
          <w:sz w:val="21"/>
          <w:szCs w:val="21"/>
        </w:rPr>
      </w:pPr>
    </w:p>
    <w:p w14:paraId="0D0255C7" w14:textId="77777777" w:rsidR="000E19D2" w:rsidRDefault="000E19D2" w:rsidP="00EE55CF">
      <w:pPr>
        <w:tabs>
          <w:tab w:val="center" w:pos="4860"/>
        </w:tabs>
        <w:spacing w:line="480" w:lineRule="auto"/>
        <w:ind w:firstLineChars="200" w:firstLine="420"/>
        <w:rPr>
          <w:rFonts w:ascii="Arial" w:hAnsi="Arial"/>
          <w:sz w:val="21"/>
          <w:szCs w:val="21"/>
        </w:rPr>
      </w:pPr>
    </w:p>
    <w:p w14:paraId="22BCD314" w14:textId="77777777" w:rsidR="000E19D2" w:rsidRDefault="000E19D2" w:rsidP="00EE55CF">
      <w:pPr>
        <w:tabs>
          <w:tab w:val="center" w:pos="4860"/>
        </w:tabs>
        <w:spacing w:line="480" w:lineRule="auto"/>
        <w:ind w:firstLineChars="200" w:firstLine="420"/>
        <w:rPr>
          <w:rFonts w:ascii="Arial" w:hAnsi="Arial"/>
          <w:sz w:val="21"/>
          <w:szCs w:val="21"/>
        </w:rPr>
      </w:pPr>
    </w:p>
    <w:p w14:paraId="62179FC0" w14:textId="77777777" w:rsidR="000E19D2" w:rsidRDefault="000E19D2" w:rsidP="00EE55CF">
      <w:pPr>
        <w:tabs>
          <w:tab w:val="center" w:pos="4860"/>
        </w:tabs>
        <w:spacing w:line="480" w:lineRule="auto"/>
        <w:ind w:firstLineChars="200" w:firstLine="420"/>
        <w:rPr>
          <w:rFonts w:ascii="Arial" w:hAnsi="Arial"/>
          <w:sz w:val="21"/>
          <w:szCs w:val="21"/>
        </w:rPr>
      </w:pPr>
    </w:p>
    <w:p w14:paraId="3F68CE65" w14:textId="77777777" w:rsidR="000E19D2" w:rsidRPr="00847171" w:rsidRDefault="000E19D2" w:rsidP="00EE55CF">
      <w:pPr>
        <w:tabs>
          <w:tab w:val="center" w:pos="4860"/>
        </w:tabs>
        <w:spacing w:line="480" w:lineRule="auto"/>
        <w:ind w:firstLineChars="200" w:firstLine="420"/>
        <w:rPr>
          <w:rFonts w:ascii="Arial" w:hAnsi="Arial"/>
          <w:sz w:val="21"/>
          <w:szCs w:val="21"/>
        </w:rPr>
      </w:pPr>
    </w:p>
    <w:p w14:paraId="423D5F1C"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64"/>
        <w:gridCol w:w="995"/>
        <w:gridCol w:w="1932"/>
        <w:gridCol w:w="1932"/>
        <w:gridCol w:w="1932"/>
        <w:gridCol w:w="1934"/>
      </w:tblGrid>
      <w:tr w:rsidR="00B06C3E" w:rsidRPr="00847171" w14:paraId="7BEA43CB" w14:textId="77777777" w:rsidTr="00D70653">
        <w:trPr>
          <w:trHeight w:val="270"/>
          <w:tblHeader/>
          <w:jc w:val="center"/>
        </w:trPr>
        <w:tc>
          <w:tcPr>
            <w:tcW w:w="838"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40"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40"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40"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41"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D70653">
        <w:trPr>
          <w:trHeight w:val="270"/>
          <w:tblHeader/>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40" w:type="pct"/>
            <w:tcBorders>
              <w:top w:val="nil"/>
              <w:left w:val="nil"/>
              <w:bottom w:val="single" w:sz="4" w:space="0" w:color="auto"/>
              <w:right w:val="single" w:sz="4" w:space="0" w:color="auto"/>
            </w:tcBorders>
            <w:vAlign w:val="center"/>
          </w:tcPr>
          <w:p w14:paraId="283BAAA5" w14:textId="48036F9F"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宋体" w:hAnsi="宋体" w:cs="Arial" w:hint="eastAsia"/>
                <w:sz w:val="18"/>
              </w:rPr>
              <w:t>X17亦城茗苑</w:t>
            </w:r>
          </w:p>
        </w:tc>
        <w:tc>
          <w:tcPr>
            <w:tcW w:w="1040" w:type="pct"/>
            <w:tcBorders>
              <w:top w:val="nil"/>
              <w:left w:val="nil"/>
              <w:bottom w:val="single" w:sz="4" w:space="0" w:color="auto"/>
              <w:right w:val="single" w:sz="4" w:space="0" w:color="auto"/>
            </w:tcBorders>
            <w:vAlign w:val="center"/>
          </w:tcPr>
          <w:p w14:paraId="140E4AEB" w14:textId="4AA1515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悦廷</w:t>
            </w:r>
          </w:p>
        </w:tc>
        <w:tc>
          <w:tcPr>
            <w:tcW w:w="1040" w:type="pct"/>
            <w:tcBorders>
              <w:top w:val="nil"/>
              <w:left w:val="nil"/>
              <w:bottom w:val="single" w:sz="4" w:space="0" w:color="auto"/>
              <w:right w:val="single" w:sz="4" w:space="0" w:color="auto"/>
            </w:tcBorders>
            <w:vAlign w:val="center"/>
          </w:tcPr>
          <w:p w14:paraId="035CDE16" w14:textId="0B9ADDDD"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中信新城西区</w:t>
            </w:r>
          </w:p>
        </w:tc>
        <w:tc>
          <w:tcPr>
            <w:tcW w:w="1041" w:type="pct"/>
            <w:tcBorders>
              <w:top w:val="nil"/>
              <w:left w:val="nil"/>
              <w:bottom w:val="single" w:sz="4" w:space="0" w:color="auto"/>
              <w:right w:val="single" w:sz="4" w:space="0" w:color="auto"/>
            </w:tcBorders>
            <w:vAlign w:val="center"/>
          </w:tcPr>
          <w:p w14:paraId="1CC094C3" w14:textId="1BCAE4D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南海家园四里</w:t>
            </w:r>
          </w:p>
        </w:tc>
      </w:tr>
      <w:tr w:rsidR="00B06C3E" w:rsidRPr="00847171" w14:paraId="3A2631DD" w14:textId="77777777" w:rsidTr="00D70653">
        <w:trPr>
          <w:trHeight w:val="270"/>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40" w:type="pct"/>
            <w:tcBorders>
              <w:top w:val="nil"/>
              <w:left w:val="nil"/>
              <w:bottom w:val="single" w:sz="4" w:space="0" w:color="auto"/>
              <w:right w:val="single" w:sz="4" w:space="0" w:color="auto"/>
            </w:tcBorders>
            <w:vAlign w:val="center"/>
          </w:tcPr>
          <w:p w14:paraId="09A459BB"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待估</w:t>
            </w:r>
          </w:p>
        </w:tc>
        <w:tc>
          <w:tcPr>
            <w:tcW w:w="1040" w:type="pct"/>
            <w:tcBorders>
              <w:top w:val="nil"/>
              <w:left w:val="nil"/>
              <w:bottom w:val="single" w:sz="4" w:space="0" w:color="auto"/>
              <w:right w:val="single" w:sz="4" w:space="0" w:color="auto"/>
            </w:tcBorders>
            <w:vAlign w:val="center"/>
          </w:tcPr>
          <w:p w14:paraId="01131262" w14:textId="0CA5069F"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54.69</w:t>
            </w:r>
          </w:p>
        </w:tc>
        <w:tc>
          <w:tcPr>
            <w:tcW w:w="1040" w:type="pct"/>
            <w:tcBorders>
              <w:top w:val="nil"/>
              <w:left w:val="nil"/>
              <w:bottom w:val="single" w:sz="4" w:space="0" w:color="auto"/>
              <w:right w:val="single" w:sz="4" w:space="0" w:color="auto"/>
            </w:tcBorders>
            <w:vAlign w:val="center"/>
          </w:tcPr>
          <w:p w14:paraId="53B4FCF6" w14:textId="382D9AB8"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51.91</w:t>
            </w:r>
          </w:p>
        </w:tc>
        <w:tc>
          <w:tcPr>
            <w:tcW w:w="1041" w:type="pct"/>
            <w:tcBorders>
              <w:top w:val="nil"/>
              <w:left w:val="nil"/>
              <w:bottom w:val="single" w:sz="4" w:space="0" w:color="auto"/>
              <w:right w:val="single" w:sz="4" w:space="0" w:color="auto"/>
            </w:tcBorders>
            <w:vAlign w:val="center"/>
          </w:tcPr>
          <w:p w14:paraId="61594E85" w14:textId="41E32A37"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49.87</w:t>
            </w:r>
          </w:p>
        </w:tc>
      </w:tr>
      <w:tr w:rsidR="00B06C3E" w:rsidRPr="00847171" w14:paraId="4F25E2C6" w14:textId="77777777" w:rsidTr="00D70653">
        <w:trPr>
          <w:trHeight w:val="495"/>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40" w:type="pct"/>
            <w:tcBorders>
              <w:top w:val="nil"/>
              <w:left w:val="nil"/>
              <w:bottom w:val="single" w:sz="4" w:space="0" w:color="auto"/>
              <w:right w:val="single" w:sz="4" w:space="0" w:color="auto"/>
            </w:tcBorders>
            <w:vAlign w:val="center"/>
          </w:tcPr>
          <w:p w14:paraId="34348B8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ED977B5"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7D2476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1" w:type="pct"/>
            <w:tcBorders>
              <w:top w:val="nil"/>
              <w:left w:val="nil"/>
              <w:bottom w:val="single" w:sz="4" w:space="0" w:color="auto"/>
              <w:right w:val="single" w:sz="4" w:space="0" w:color="auto"/>
            </w:tcBorders>
            <w:vAlign w:val="center"/>
          </w:tcPr>
          <w:p w14:paraId="3909FC6E"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D70653">
        <w:trPr>
          <w:trHeight w:val="270"/>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40" w:type="pct"/>
            <w:tcBorders>
              <w:top w:val="nil"/>
              <w:left w:val="nil"/>
              <w:bottom w:val="single" w:sz="4" w:space="0" w:color="auto"/>
              <w:right w:val="single" w:sz="4" w:space="0" w:color="auto"/>
            </w:tcBorders>
            <w:vAlign w:val="center"/>
          </w:tcPr>
          <w:p w14:paraId="04CD906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5D29DF63"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2A6BD19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1" w:type="pct"/>
            <w:tcBorders>
              <w:top w:val="nil"/>
              <w:left w:val="nil"/>
              <w:bottom w:val="single" w:sz="4" w:space="0" w:color="auto"/>
              <w:right w:val="single" w:sz="4" w:space="0" w:color="auto"/>
            </w:tcBorders>
            <w:vAlign w:val="center"/>
          </w:tcPr>
          <w:p w14:paraId="0554C55C"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E4545D" w:rsidRPr="00847171" w14:paraId="101D1A9B" w14:textId="77777777" w:rsidTr="00D70653">
        <w:trPr>
          <w:trHeight w:val="241"/>
          <w:jc w:val="center"/>
        </w:trPr>
        <w:tc>
          <w:tcPr>
            <w:tcW w:w="303" w:type="pct"/>
            <w:vMerge w:val="restart"/>
            <w:tcBorders>
              <w:top w:val="nil"/>
              <w:left w:val="single" w:sz="4" w:space="0" w:color="auto"/>
              <w:bottom w:val="single" w:sz="4" w:space="0" w:color="000000"/>
              <w:right w:val="single" w:sz="4" w:space="0" w:color="auto"/>
            </w:tcBorders>
            <w:vAlign w:val="center"/>
          </w:tcPr>
          <w:p w14:paraId="21476CF6"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5" w:type="pct"/>
            <w:tcBorders>
              <w:top w:val="nil"/>
              <w:left w:val="nil"/>
              <w:bottom w:val="single" w:sz="4" w:space="0" w:color="auto"/>
              <w:right w:val="single" w:sz="4" w:space="0" w:color="auto"/>
            </w:tcBorders>
            <w:vAlign w:val="center"/>
          </w:tcPr>
          <w:p w14:paraId="4C2BEF8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40" w:type="pct"/>
            <w:tcBorders>
              <w:top w:val="nil"/>
              <w:left w:val="nil"/>
              <w:bottom w:val="single" w:sz="4" w:space="0" w:color="auto"/>
              <w:right w:val="single" w:sz="4" w:space="0" w:color="auto"/>
            </w:tcBorders>
            <w:vAlign w:val="center"/>
          </w:tcPr>
          <w:p w14:paraId="4C913043" w14:textId="2EF1EA93"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周边有观海苑、泰河园小区、中芯花园、悦廷、鹿海园、南海家园、博客雅苑等居住小区，居住小区规模较大，入住率较高，综合评价居住区成熟度较好。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F55DD7" w14:textId="19A925F3"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周边有观海苑、泰河园小区、中芯花园、鹿海园、南海家园、博客雅苑等居住小区，居住小区规模较大，入住率较高，综合评价居住区成熟度较好。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1E09B2" w14:textId="5AB609EC"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周边有贵园南里、中信新城、赢海庄园等居住小区，居住小区规模较大，入住率较高，综合评价居住区成熟度较好</w:t>
            </w:r>
          </w:p>
        </w:tc>
        <w:tc>
          <w:tcPr>
            <w:tcW w:w="1041" w:type="pct"/>
            <w:tcBorders>
              <w:top w:val="nil"/>
              <w:left w:val="nil"/>
              <w:bottom w:val="single" w:sz="4" w:space="0" w:color="auto"/>
              <w:right w:val="single" w:sz="4" w:space="0" w:color="auto"/>
            </w:tcBorders>
            <w:vAlign w:val="center"/>
          </w:tcPr>
          <w:p w14:paraId="3366F6F6" w14:textId="58315BA0"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周边有南海家园一里、南海家园二里、北京城建海梓府等居住小区，居住小区规模较大，入住率较高，综合评价居住区成熟度较好。</w:t>
            </w:r>
          </w:p>
        </w:tc>
      </w:tr>
      <w:tr w:rsidR="00E4545D" w:rsidRPr="00847171" w14:paraId="59C6E837" w14:textId="77777777" w:rsidTr="00D70653">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47925A9D"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54AB1C9D"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40" w:type="pct"/>
            <w:tcBorders>
              <w:top w:val="nil"/>
              <w:left w:val="nil"/>
              <w:bottom w:val="single" w:sz="4" w:space="0" w:color="auto"/>
              <w:right w:val="single" w:sz="4" w:space="0" w:color="auto"/>
            </w:tcBorders>
            <w:vAlign w:val="center"/>
          </w:tcPr>
          <w:p w14:paraId="43759C3C" w14:textId="2F171BFE"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紧邻城市次干道——博兴七路，距南六环路约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公里，路网密集度较好；周边有公交车站（鹿海园），停靠线路有</w:t>
            </w:r>
            <w:r w:rsidRPr="00E4545D">
              <w:rPr>
                <w:rFonts w:ascii="Arial" w:eastAsia="华文细黑" w:hAnsi="Arial" w:cs="Arial" w:hint="eastAsia"/>
                <w:sz w:val="18"/>
                <w:szCs w:val="18"/>
              </w:rPr>
              <w:t>573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665</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线（泰河路站）约</w:t>
            </w:r>
            <w:r w:rsidRPr="00E4545D">
              <w:rPr>
                <w:rFonts w:ascii="Arial" w:eastAsia="华文细黑" w:hAnsi="Arial" w:cs="Arial" w:hint="eastAsia"/>
                <w:sz w:val="18"/>
                <w:szCs w:val="18"/>
              </w:rPr>
              <w:t>100</w:t>
            </w:r>
            <w:r w:rsidRPr="00E4545D">
              <w:rPr>
                <w:rFonts w:ascii="Arial" w:eastAsia="华文细黑" w:hAnsi="Arial" w:cs="Arial" w:hint="eastAsia"/>
                <w:sz w:val="18"/>
                <w:szCs w:val="18"/>
              </w:rPr>
              <w:t>米，道路通达度较好，综合评价交通便捷度好。</w:t>
            </w:r>
          </w:p>
        </w:tc>
        <w:tc>
          <w:tcPr>
            <w:tcW w:w="1040" w:type="pct"/>
            <w:tcBorders>
              <w:top w:val="nil"/>
              <w:left w:val="nil"/>
              <w:bottom w:val="single" w:sz="4" w:space="0" w:color="auto"/>
              <w:right w:val="single" w:sz="4" w:space="0" w:color="auto"/>
            </w:tcBorders>
            <w:vAlign w:val="center"/>
          </w:tcPr>
          <w:p w14:paraId="11F7848A" w14:textId="67D00F63"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紧邻城市次干道——博兴七路，距南六环路约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公里，路网密集度较好；周边有公交车站（泰河园二里、中芯花园等），停靠线路有兴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76</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453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线（鹿圈东站）约</w:t>
            </w:r>
            <w:r w:rsidRPr="00E4545D">
              <w:rPr>
                <w:rFonts w:ascii="Arial" w:eastAsia="华文细黑" w:hAnsi="Arial" w:cs="Arial" w:hint="eastAsia"/>
                <w:sz w:val="18"/>
                <w:szCs w:val="18"/>
              </w:rPr>
              <w:t>900</w:t>
            </w:r>
            <w:r w:rsidRPr="00E4545D">
              <w:rPr>
                <w:rFonts w:ascii="Arial" w:eastAsia="华文细黑" w:hAnsi="Arial" w:cs="Arial" w:hint="eastAsia"/>
                <w:sz w:val="18"/>
                <w:szCs w:val="18"/>
              </w:rPr>
              <w:t>米，道路通达度较好，综合评价交通便捷度较好。</w:t>
            </w:r>
          </w:p>
        </w:tc>
        <w:tc>
          <w:tcPr>
            <w:tcW w:w="1040" w:type="pct"/>
            <w:tcBorders>
              <w:top w:val="nil"/>
              <w:left w:val="nil"/>
              <w:bottom w:val="single" w:sz="4" w:space="0" w:color="auto"/>
              <w:right w:val="single" w:sz="4" w:space="0" w:color="auto"/>
            </w:tcBorders>
            <w:vAlign w:val="center"/>
          </w:tcPr>
          <w:p w14:paraId="5FA45455" w14:textId="7CA5C4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紧邻城市次干道——凉水河一街，距南六环路约</w:t>
            </w:r>
            <w:r w:rsidRPr="00E4545D">
              <w:rPr>
                <w:rFonts w:ascii="Arial" w:eastAsia="华文细黑" w:hAnsi="Arial" w:cs="Arial" w:hint="eastAsia"/>
                <w:sz w:val="18"/>
                <w:szCs w:val="18"/>
              </w:rPr>
              <w:t>2</w:t>
            </w:r>
            <w:r w:rsidRPr="00E4545D">
              <w:rPr>
                <w:rFonts w:ascii="Arial" w:eastAsia="华文细黑" w:hAnsi="Arial" w:cs="Arial" w:hint="eastAsia"/>
                <w:sz w:val="18"/>
                <w:szCs w:val="18"/>
              </w:rPr>
              <w:t>公里，周边有公交车站（中信新城西区西门、枫丹壹号小区等），停靠线路有兴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324</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路等十余条公交线路，距地铁亦庄线（荣京东街站）约</w:t>
            </w:r>
            <w:r w:rsidRPr="00E4545D">
              <w:rPr>
                <w:rFonts w:ascii="Arial" w:eastAsia="华文细黑" w:hAnsi="Arial" w:cs="Arial" w:hint="eastAsia"/>
                <w:sz w:val="18"/>
                <w:szCs w:val="18"/>
              </w:rPr>
              <w:t>3000</w:t>
            </w:r>
            <w:r w:rsidRPr="00E4545D">
              <w:rPr>
                <w:rFonts w:ascii="Arial" w:eastAsia="华文细黑" w:hAnsi="Arial" w:cs="Arial" w:hint="eastAsia"/>
                <w:sz w:val="18"/>
                <w:szCs w:val="18"/>
              </w:rPr>
              <w:t>米，综合评价交通便捷度较差</w:t>
            </w:r>
          </w:p>
        </w:tc>
        <w:tc>
          <w:tcPr>
            <w:tcW w:w="1041" w:type="pct"/>
            <w:tcBorders>
              <w:top w:val="nil"/>
              <w:left w:val="nil"/>
              <w:bottom w:val="single" w:sz="4" w:space="0" w:color="auto"/>
              <w:right w:val="single" w:sz="4" w:space="0" w:color="auto"/>
            </w:tcBorders>
            <w:vAlign w:val="center"/>
          </w:tcPr>
          <w:p w14:paraId="3E44358B" w14:textId="028652E6"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紧邻城市次干道——三海子东路，距南六环路约</w:t>
            </w:r>
            <w:r w:rsidRPr="00E4545D">
              <w:rPr>
                <w:rFonts w:ascii="Arial" w:eastAsia="华文细黑" w:hAnsi="Arial" w:cs="Arial" w:hint="eastAsia"/>
                <w:sz w:val="18"/>
                <w:szCs w:val="18"/>
              </w:rPr>
              <w:t>3</w:t>
            </w:r>
            <w:r w:rsidRPr="00E4545D">
              <w:rPr>
                <w:rFonts w:ascii="Arial" w:eastAsia="华文细黑" w:hAnsi="Arial" w:cs="Arial" w:hint="eastAsia"/>
                <w:sz w:val="18"/>
                <w:szCs w:val="18"/>
              </w:rPr>
              <w:t>公里，路网密集度较好；周边有公交车站（南海家园四里南门、南海家园二里等），停靠线路有兴</w:t>
            </w:r>
            <w:r w:rsidRPr="00E4545D">
              <w:rPr>
                <w:rFonts w:ascii="Arial" w:eastAsia="华文细黑" w:hAnsi="Arial" w:cs="Arial" w:hint="eastAsia"/>
                <w:sz w:val="18"/>
                <w:szCs w:val="18"/>
              </w:rPr>
              <w:t>31</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581</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线（九号村站）约</w:t>
            </w:r>
            <w:r w:rsidRPr="00E4545D">
              <w:rPr>
                <w:rFonts w:ascii="Arial" w:eastAsia="华文细黑" w:hAnsi="Arial" w:cs="Arial" w:hint="eastAsia"/>
                <w:sz w:val="18"/>
                <w:szCs w:val="18"/>
              </w:rPr>
              <w:t>1900</w:t>
            </w:r>
            <w:r w:rsidRPr="00E4545D">
              <w:rPr>
                <w:rFonts w:ascii="Arial" w:eastAsia="华文细黑" w:hAnsi="Arial" w:cs="Arial" w:hint="eastAsia"/>
                <w:sz w:val="18"/>
                <w:szCs w:val="18"/>
              </w:rPr>
              <w:t>米，道路通达度较好，综合评价交通便捷度一般</w:t>
            </w:r>
          </w:p>
        </w:tc>
      </w:tr>
      <w:tr w:rsidR="00D70653" w:rsidRPr="00847171" w14:paraId="28245734" w14:textId="77777777" w:rsidTr="00D70653">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2A3E017E"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CBF64C" w14:textId="42BB4681"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40" w:type="pct"/>
            <w:tcBorders>
              <w:top w:val="nil"/>
              <w:left w:val="nil"/>
              <w:bottom w:val="single" w:sz="4" w:space="0" w:color="auto"/>
              <w:right w:val="single" w:sz="4" w:space="0" w:color="auto"/>
            </w:tcBorders>
            <w:vAlign w:val="center"/>
          </w:tcPr>
          <w:p w14:paraId="56B48BF0" w14:textId="0C8715E5" w:rsidR="00D70653" w:rsidRPr="00E4545D"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周边有中亦亿家生活广场、首航超市等，商业设施以小区配套为主，且数量一般，综合评价商业设施一般。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67695738" w14:textId="442AB412" w:rsidR="00D70653" w:rsidRPr="00E4545D"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4F43E1CD" w14:textId="2EB372E3" w:rsidR="00D70653" w:rsidRPr="00E4545D"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周边有物美超市、世纪华联超市、大雄商业中心等，商业设施以小区配套为主，且数量一般，综合评价商业设施一般。</w:t>
            </w:r>
          </w:p>
        </w:tc>
        <w:tc>
          <w:tcPr>
            <w:tcW w:w="1041" w:type="pct"/>
            <w:tcBorders>
              <w:top w:val="nil"/>
              <w:left w:val="nil"/>
              <w:bottom w:val="single" w:sz="4" w:space="0" w:color="auto"/>
              <w:right w:val="single" w:sz="4" w:space="0" w:color="auto"/>
            </w:tcBorders>
            <w:vAlign w:val="center"/>
          </w:tcPr>
          <w:p w14:paraId="7A3A42DF" w14:textId="55EA160F" w:rsidR="00D70653" w:rsidRPr="00E4545D"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r>
      <w:tr w:rsidR="00D70653" w:rsidRPr="00847171" w14:paraId="68DFFCB5" w14:textId="77777777" w:rsidTr="00D70653">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528492B7"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2FD6081"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40" w:type="pct"/>
            <w:tcBorders>
              <w:top w:val="nil"/>
              <w:left w:val="nil"/>
              <w:bottom w:val="single" w:sz="4" w:space="0" w:color="auto"/>
              <w:right w:val="single" w:sz="4" w:space="0" w:color="auto"/>
            </w:tcBorders>
            <w:vAlign w:val="center"/>
          </w:tcPr>
          <w:p w14:paraId="0D6C0F88" w14:textId="30C829C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059C7FA5" w14:textId="15C9985D"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5FD988FF" w14:textId="244FA7F1"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周边有南海子公园、亦庄文化广场等，绿化面积较大，自然与人环境较好</w:t>
            </w:r>
          </w:p>
        </w:tc>
        <w:tc>
          <w:tcPr>
            <w:tcW w:w="1041" w:type="pct"/>
            <w:tcBorders>
              <w:top w:val="nil"/>
              <w:left w:val="nil"/>
              <w:bottom w:val="single" w:sz="4" w:space="0" w:color="auto"/>
              <w:right w:val="single" w:sz="4" w:space="0" w:color="auto"/>
            </w:tcBorders>
            <w:vAlign w:val="center"/>
          </w:tcPr>
          <w:p w14:paraId="37699759" w14:textId="61D13B55"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r>
      <w:tr w:rsidR="00D70653" w:rsidRPr="00847171" w14:paraId="22F52DBB" w14:textId="77777777" w:rsidTr="00D70653">
        <w:trPr>
          <w:trHeight w:val="426"/>
          <w:jc w:val="center"/>
        </w:trPr>
        <w:tc>
          <w:tcPr>
            <w:tcW w:w="303" w:type="pct"/>
            <w:vMerge/>
            <w:tcBorders>
              <w:top w:val="nil"/>
              <w:left w:val="single" w:sz="4" w:space="0" w:color="auto"/>
              <w:bottom w:val="single" w:sz="4" w:space="0" w:color="000000"/>
              <w:right w:val="single" w:sz="4" w:space="0" w:color="auto"/>
            </w:tcBorders>
            <w:vAlign w:val="center"/>
          </w:tcPr>
          <w:p w14:paraId="73EEA19D"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4BAF986"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40" w:type="pct"/>
            <w:tcBorders>
              <w:top w:val="nil"/>
              <w:left w:val="nil"/>
              <w:bottom w:val="single" w:sz="4" w:space="0" w:color="auto"/>
              <w:right w:val="single" w:sz="4" w:space="0" w:color="auto"/>
            </w:tcBorders>
            <w:vAlign w:val="center"/>
          </w:tcPr>
          <w:p w14:paraId="34035C54" w14:textId="785124FD"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公里范围内有北京农村商业银行、中国建设银行等金融机构；北京瑞海喜盛超市、物美超市等商服设施；周边有中芯学校、亦庄实验中学、亦庄实验小校、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7FF9C366" w14:textId="41622068"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公里范围内有北京农村商业银行、中国建设银行等金融机构；北京瑞海喜盛超市、物美超市等商服设施；周边有中芯学校、亦庄实验中学、亦庄实验小校、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2BCA2BCC" w14:textId="2631985F"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周边有亦庄镇第六幼儿园、北京小学大兴分校亦庄校区、北京二中亦庄分校、人大附中北京经济技术开发区学校、亦庄中心小学、开发区实验学校等教育设施；同仁</w:t>
            </w:r>
            <w:r w:rsidRPr="00D70653">
              <w:rPr>
                <w:rFonts w:ascii="Arial" w:eastAsia="华文细黑" w:hAnsi="Arial" w:cs="Arial" w:hint="eastAsia"/>
                <w:sz w:val="18"/>
                <w:szCs w:val="18"/>
              </w:rPr>
              <w:lastRenderedPageBreak/>
              <w:t>医院亦庄分院、大兴区亦庄医院、国家康复辅具研究中心附属康复医院等医疗设施；、中信银行、北京农商银行、中国建设银行等配套设施，公共配套设施较齐全</w:t>
            </w:r>
          </w:p>
        </w:tc>
        <w:tc>
          <w:tcPr>
            <w:tcW w:w="1041" w:type="pct"/>
            <w:tcBorders>
              <w:top w:val="nil"/>
              <w:left w:val="nil"/>
              <w:bottom w:val="single" w:sz="4" w:space="0" w:color="auto"/>
              <w:right w:val="single" w:sz="4" w:space="0" w:color="auto"/>
            </w:tcBorders>
            <w:vAlign w:val="center"/>
          </w:tcPr>
          <w:p w14:paraId="05FF01D0" w14:textId="0DE3EF1C"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公里范围内有北京农村商业银行、中国建设银行等金融机构；北京瑞海喜盛超市、物美超市等商服设施；周边有中芯学校、亦庄实验中学、亦庄实验小校、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r>
      <w:tr w:rsidR="00876440" w:rsidRPr="00847171" w14:paraId="03E32BEB" w14:textId="77777777" w:rsidTr="00D70653">
        <w:trPr>
          <w:trHeight w:val="20"/>
          <w:jc w:val="center"/>
        </w:trPr>
        <w:tc>
          <w:tcPr>
            <w:tcW w:w="303"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35" w:type="pct"/>
            <w:tcBorders>
              <w:top w:val="nil"/>
              <w:left w:val="nil"/>
              <w:bottom w:val="single" w:sz="4" w:space="0" w:color="auto"/>
              <w:right w:val="single" w:sz="4" w:space="0" w:color="auto"/>
            </w:tcBorders>
            <w:vAlign w:val="center"/>
          </w:tcPr>
          <w:p w14:paraId="0CA1119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40" w:type="pct"/>
            <w:tcBorders>
              <w:top w:val="nil"/>
              <w:left w:val="nil"/>
              <w:bottom w:val="single" w:sz="4" w:space="0" w:color="auto"/>
              <w:right w:val="single" w:sz="4" w:space="0" w:color="auto"/>
            </w:tcBorders>
            <w:vAlign w:val="center"/>
          </w:tcPr>
          <w:p w14:paraId="1A2D6112" w14:textId="255D7175"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9F1A962" w14:textId="0D25F5A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26FBF722" w14:textId="385006BD"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2B44A7B9" w14:textId="5A8C55EC"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07306C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40" w:type="pct"/>
            <w:tcBorders>
              <w:top w:val="nil"/>
              <w:left w:val="nil"/>
              <w:bottom w:val="single" w:sz="4" w:space="0" w:color="auto"/>
              <w:right w:val="single" w:sz="4" w:space="0" w:color="auto"/>
            </w:tcBorders>
            <w:vAlign w:val="center"/>
          </w:tcPr>
          <w:p w14:paraId="07D700C5"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E453359"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1FCFB680"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7E9905D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B73FB4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40" w:type="pct"/>
            <w:tcBorders>
              <w:top w:val="nil"/>
              <w:left w:val="nil"/>
              <w:bottom w:val="single" w:sz="4" w:space="0" w:color="auto"/>
              <w:right w:val="single" w:sz="4" w:space="0" w:color="auto"/>
            </w:tcBorders>
            <w:vAlign w:val="center"/>
          </w:tcPr>
          <w:p w14:paraId="7B7C7E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7210EA2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0DF3B3B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1" w:type="pct"/>
            <w:tcBorders>
              <w:top w:val="nil"/>
              <w:left w:val="nil"/>
              <w:bottom w:val="single" w:sz="4" w:space="0" w:color="auto"/>
              <w:right w:val="single" w:sz="4" w:space="0" w:color="auto"/>
            </w:tcBorders>
            <w:vAlign w:val="center"/>
          </w:tcPr>
          <w:p w14:paraId="594202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E4545D" w:rsidRPr="00847171" w14:paraId="6B3B2BBA"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74C78B8"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BC0050F"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40" w:type="pct"/>
            <w:tcBorders>
              <w:top w:val="nil"/>
              <w:left w:val="nil"/>
              <w:bottom w:val="single" w:sz="4" w:space="0" w:color="auto"/>
              <w:right w:val="single" w:sz="4" w:space="0" w:color="auto"/>
            </w:tcBorders>
          </w:tcPr>
          <w:p w14:paraId="008EDE9B" w14:textId="3E0D3311"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tcPr>
          <w:p w14:paraId="03FE7EBC" w14:textId="397AAA68"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tcPr>
          <w:p w14:paraId="55509C08" w14:textId="328840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1" w:type="pct"/>
            <w:tcBorders>
              <w:top w:val="nil"/>
              <w:left w:val="nil"/>
              <w:bottom w:val="single" w:sz="4" w:space="0" w:color="auto"/>
              <w:right w:val="single" w:sz="4" w:space="0" w:color="auto"/>
            </w:tcBorders>
          </w:tcPr>
          <w:p w14:paraId="107ECAEA" w14:textId="25BCF56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r>
      <w:tr w:rsidR="00876440" w:rsidRPr="00847171" w14:paraId="0D924258"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C7444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40" w:type="pct"/>
            <w:tcBorders>
              <w:top w:val="nil"/>
              <w:left w:val="nil"/>
              <w:bottom w:val="single" w:sz="4" w:space="0" w:color="auto"/>
              <w:right w:val="single" w:sz="4" w:space="0" w:color="auto"/>
            </w:tcBorders>
          </w:tcPr>
          <w:p w14:paraId="1377CA38" w14:textId="7F8B19D2" w:rsidR="00876440" w:rsidRPr="00847171" w:rsidRDefault="00400BB9" w:rsidP="00EE55CF">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朝向好（南</w:t>
            </w:r>
            <w:r w:rsidR="00E4545D">
              <w:rPr>
                <w:rFonts w:ascii="Arial" w:eastAsia="华文细黑" w:hAnsi="Arial" w:cs="Arial" w:hint="eastAsia"/>
                <w:sz w:val="18"/>
                <w:szCs w:val="18"/>
              </w:rPr>
              <w:t>北</w:t>
            </w:r>
            <w:r w:rsidRPr="00400BB9">
              <w:rPr>
                <w:rFonts w:ascii="Arial" w:eastAsia="华文细黑" w:hAnsi="Arial" w:cs="Arial" w:hint="eastAsia"/>
                <w:sz w:val="18"/>
                <w:szCs w:val="18"/>
              </w:rPr>
              <w:t>），能保证较长时间的采光，通风较好，较好</w:t>
            </w:r>
          </w:p>
        </w:tc>
        <w:tc>
          <w:tcPr>
            <w:tcW w:w="1040" w:type="pct"/>
            <w:tcBorders>
              <w:top w:val="nil"/>
              <w:left w:val="nil"/>
              <w:bottom w:val="single" w:sz="4" w:space="0" w:color="auto"/>
              <w:right w:val="single" w:sz="4" w:space="0" w:color="auto"/>
            </w:tcBorders>
          </w:tcPr>
          <w:p w14:paraId="759581E9" w14:textId="620CF29B"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0" w:type="pct"/>
            <w:tcBorders>
              <w:top w:val="nil"/>
              <w:left w:val="nil"/>
              <w:bottom w:val="single" w:sz="4" w:space="0" w:color="auto"/>
              <w:right w:val="single" w:sz="4" w:space="0" w:color="auto"/>
            </w:tcBorders>
          </w:tcPr>
          <w:p w14:paraId="03A5B0FF" w14:textId="6F0A5AA8"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1" w:type="pct"/>
            <w:tcBorders>
              <w:top w:val="nil"/>
              <w:left w:val="nil"/>
              <w:bottom w:val="single" w:sz="4" w:space="0" w:color="auto"/>
              <w:right w:val="single" w:sz="4" w:space="0" w:color="auto"/>
            </w:tcBorders>
            <w:vAlign w:val="center"/>
          </w:tcPr>
          <w:p w14:paraId="0683E91A" w14:textId="1CCA4BD2"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876440" w:rsidRPr="00847171" w14:paraId="24E3A27C"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F0992D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40" w:type="pct"/>
            <w:tcBorders>
              <w:top w:val="nil"/>
              <w:left w:val="nil"/>
              <w:bottom w:val="single" w:sz="4" w:space="0" w:color="auto"/>
              <w:right w:val="single" w:sz="4" w:space="0" w:color="auto"/>
            </w:tcBorders>
            <w:vAlign w:val="center"/>
          </w:tcPr>
          <w:p w14:paraId="6D540CD6" w14:textId="495D09AB"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4C7D64CE" w14:textId="30C9BE69"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0190FE71" w14:textId="2FB5F9E4"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1" w:type="pct"/>
            <w:tcBorders>
              <w:top w:val="nil"/>
              <w:left w:val="nil"/>
              <w:bottom w:val="single" w:sz="4" w:space="0" w:color="auto"/>
              <w:right w:val="single" w:sz="4" w:space="0" w:color="auto"/>
            </w:tcBorders>
            <w:vAlign w:val="center"/>
          </w:tcPr>
          <w:p w14:paraId="327DF318" w14:textId="31D9CD1E" w:rsidR="00876440" w:rsidRPr="00847171" w:rsidRDefault="00D05B2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E4545D" w:rsidRPr="00847171" w14:paraId="36DB8541"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2BCDFA"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E89CD0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40" w:type="pct"/>
            <w:tcBorders>
              <w:top w:val="nil"/>
              <w:left w:val="nil"/>
              <w:bottom w:val="single" w:sz="4" w:space="0" w:color="auto"/>
              <w:right w:val="single" w:sz="4" w:space="0" w:color="auto"/>
            </w:tcBorders>
          </w:tcPr>
          <w:p w14:paraId="578B843F" w14:textId="788AD3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tcPr>
          <w:p w14:paraId="1E5D44A6" w14:textId="37599AA4"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tcPr>
          <w:p w14:paraId="7B1F4D06" w14:textId="07628F5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1" w:type="pct"/>
            <w:tcBorders>
              <w:top w:val="nil"/>
              <w:left w:val="nil"/>
              <w:bottom w:val="single" w:sz="4" w:space="0" w:color="auto"/>
              <w:right w:val="single" w:sz="4" w:space="0" w:color="auto"/>
            </w:tcBorders>
          </w:tcPr>
          <w:p w14:paraId="7ADACC46" w14:textId="122BA0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r>
      <w:tr w:rsidR="00E4545D" w:rsidRPr="00847171" w14:paraId="1BCCAAA3"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E93D0C7"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BD24AE"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40" w:type="pct"/>
            <w:tcBorders>
              <w:top w:val="nil"/>
              <w:left w:val="nil"/>
              <w:bottom w:val="single" w:sz="4" w:space="0" w:color="auto"/>
              <w:right w:val="single" w:sz="4" w:space="0" w:color="auto"/>
            </w:tcBorders>
            <w:vAlign w:val="center"/>
          </w:tcPr>
          <w:p w14:paraId="1E34FE81" w14:textId="63D8A76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r>
              <w:rPr>
                <w:rFonts w:ascii="Arial" w:eastAsia="华文细黑" w:hAnsi="Arial" w:cs="Arial" w:hint="eastAsia"/>
                <w:sz w:val="18"/>
                <w:szCs w:val="18"/>
              </w:rPr>
              <w:t>设备齐备程度一般</w:t>
            </w:r>
          </w:p>
        </w:tc>
        <w:tc>
          <w:tcPr>
            <w:tcW w:w="1040" w:type="pct"/>
            <w:tcBorders>
              <w:top w:val="nil"/>
              <w:left w:val="nil"/>
              <w:bottom w:val="single" w:sz="4" w:space="0" w:color="auto"/>
              <w:right w:val="single" w:sz="4" w:space="0" w:color="auto"/>
            </w:tcBorders>
          </w:tcPr>
          <w:p w14:paraId="721465CA" w14:textId="0478ABEF"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0" w:type="pct"/>
            <w:tcBorders>
              <w:top w:val="nil"/>
              <w:left w:val="nil"/>
              <w:bottom w:val="single" w:sz="4" w:space="0" w:color="auto"/>
              <w:right w:val="single" w:sz="4" w:space="0" w:color="auto"/>
            </w:tcBorders>
          </w:tcPr>
          <w:p w14:paraId="1391E8CD" w14:textId="5D42132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1" w:type="pct"/>
            <w:tcBorders>
              <w:top w:val="nil"/>
              <w:left w:val="nil"/>
              <w:bottom w:val="single" w:sz="4" w:space="0" w:color="auto"/>
              <w:right w:val="single" w:sz="4" w:space="0" w:color="auto"/>
            </w:tcBorders>
          </w:tcPr>
          <w:p w14:paraId="5F9CC209" w14:textId="7312534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r>
    </w:tbl>
    <w:p w14:paraId="497DE9F5" w14:textId="77777777" w:rsidR="00D05B28" w:rsidRPr="00847171" w:rsidRDefault="00D05B28" w:rsidP="00EE55CF">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EE55CF">
      <w:pPr>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根据对估价对象和可比案例情况的分析，把各可比案例的自身状况按照参比因素分别与估价对象的相应状况进行比较，编制比较因素条件指数表。具体如下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84"/>
        <w:gridCol w:w="729"/>
        <w:gridCol w:w="1027"/>
        <w:gridCol w:w="1027"/>
        <w:gridCol w:w="1027"/>
        <w:gridCol w:w="1027"/>
        <w:gridCol w:w="3868"/>
      </w:tblGrid>
      <w:tr w:rsidR="00B06C3E" w:rsidRPr="00847171" w14:paraId="7BC5409B" w14:textId="77777777" w:rsidTr="00D70653">
        <w:trPr>
          <w:trHeight w:val="20"/>
          <w:tblHeader/>
        </w:trPr>
        <w:tc>
          <w:tcPr>
            <w:tcW w:w="70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3"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D70653">
        <w:trPr>
          <w:trHeight w:val="20"/>
          <w:tblHeader/>
        </w:trPr>
        <w:tc>
          <w:tcPr>
            <w:tcW w:w="70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rsidP="00EE55CF">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13BA1F0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szCs w:val="18"/>
              </w:rPr>
              <w:t>X17</w:t>
            </w:r>
            <w:r>
              <w:rPr>
                <w:rFonts w:ascii="Arial" w:hAnsi="Arial" w:cs="Arial" w:hint="eastAsia"/>
                <w:sz w:val="18"/>
                <w:szCs w:val="18"/>
              </w:rPr>
              <w:t>亦城茗苑</w:t>
            </w:r>
          </w:p>
        </w:tc>
        <w:tc>
          <w:tcPr>
            <w:tcW w:w="553" w:type="pct"/>
            <w:tcBorders>
              <w:top w:val="nil"/>
              <w:left w:val="nil"/>
              <w:bottom w:val="single" w:sz="4" w:space="0" w:color="auto"/>
              <w:right w:val="single" w:sz="4" w:space="0" w:color="auto"/>
            </w:tcBorders>
            <w:vAlign w:val="center"/>
          </w:tcPr>
          <w:p w14:paraId="3AB94451" w14:textId="03B256AA"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悦廷</w:t>
            </w:r>
          </w:p>
        </w:tc>
        <w:tc>
          <w:tcPr>
            <w:tcW w:w="553" w:type="pct"/>
            <w:tcBorders>
              <w:top w:val="nil"/>
              <w:left w:val="nil"/>
              <w:bottom w:val="single" w:sz="4" w:space="0" w:color="auto"/>
              <w:right w:val="single" w:sz="4" w:space="0" w:color="auto"/>
            </w:tcBorders>
            <w:vAlign w:val="center"/>
          </w:tcPr>
          <w:p w14:paraId="707EBB27" w14:textId="0B5D370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553" w:type="pct"/>
            <w:tcBorders>
              <w:top w:val="nil"/>
              <w:left w:val="nil"/>
              <w:bottom w:val="single" w:sz="4" w:space="0" w:color="auto"/>
              <w:right w:val="single" w:sz="4" w:space="0" w:color="auto"/>
            </w:tcBorders>
            <w:vAlign w:val="center"/>
          </w:tcPr>
          <w:p w14:paraId="48DEBE4E" w14:textId="3884B518"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c>
          <w:tcPr>
            <w:tcW w:w="2083" w:type="pct"/>
            <w:tcBorders>
              <w:top w:val="nil"/>
              <w:left w:val="nil"/>
              <w:bottom w:val="single" w:sz="4" w:space="0" w:color="auto"/>
              <w:right w:val="single" w:sz="4" w:space="0" w:color="auto"/>
            </w:tcBorders>
            <w:vAlign w:val="center"/>
          </w:tcPr>
          <w:p w14:paraId="243788F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rsidP="00EE55CF">
            <w:pPr>
              <w:widowControl/>
              <w:adjustRightInd/>
              <w:spacing w:line="240" w:lineRule="auto"/>
              <w:jc w:val="center"/>
              <w:textAlignment w:val="auto"/>
              <w:rPr>
                <w:rFonts w:ascii="Arial" w:hAnsi="Arial" w:cs="Arial"/>
                <w:sz w:val="18"/>
              </w:rPr>
            </w:pPr>
            <w:r w:rsidRPr="00847171">
              <w:rPr>
                <w:rFonts w:ascii="宋体" w:hAnsi="宋体" w:cs="Arial" w:hint="eastAsia"/>
                <w:sz w:val="18"/>
              </w:rPr>
              <w:t>待估</w:t>
            </w:r>
          </w:p>
        </w:tc>
        <w:tc>
          <w:tcPr>
            <w:tcW w:w="553" w:type="pct"/>
            <w:tcBorders>
              <w:top w:val="nil"/>
              <w:left w:val="nil"/>
              <w:bottom w:val="single" w:sz="4" w:space="0" w:color="auto"/>
              <w:right w:val="single" w:sz="4" w:space="0" w:color="auto"/>
            </w:tcBorders>
            <w:vAlign w:val="center"/>
          </w:tcPr>
          <w:p w14:paraId="6482667A" w14:textId="200E7AB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54.69</w:t>
            </w:r>
          </w:p>
        </w:tc>
        <w:tc>
          <w:tcPr>
            <w:tcW w:w="553" w:type="pct"/>
            <w:tcBorders>
              <w:top w:val="nil"/>
              <w:left w:val="nil"/>
              <w:bottom w:val="single" w:sz="4" w:space="0" w:color="auto"/>
              <w:right w:val="single" w:sz="4" w:space="0" w:color="auto"/>
            </w:tcBorders>
            <w:vAlign w:val="center"/>
          </w:tcPr>
          <w:p w14:paraId="79A22FDB" w14:textId="223F1533"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553" w:type="pct"/>
            <w:tcBorders>
              <w:top w:val="nil"/>
              <w:left w:val="nil"/>
              <w:bottom w:val="single" w:sz="4" w:space="0" w:color="auto"/>
              <w:right w:val="single" w:sz="4" w:space="0" w:color="auto"/>
            </w:tcBorders>
            <w:vAlign w:val="center"/>
          </w:tcPr>
          <w:p w14:paraId="5E12E715" w14:textId="58A0D5DA"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c>
          <w:tcPr>
            <w:tcW w:w="2083" w:type="pct"/>
            <w:tcBorders>
              <w:top w:val="nil"/>
              <w:left w:val="nil"/>
              <w:bottom w:val="single" w:sz="4" w:space="0" w:color="auto"/>
              <w:right w:val="single" w:sz="4" w:space="0" w:color="auto"/>
            </w:tcBorders>
            <w:vAlign w:val="center"/>
          </w:tcPr>
          <w:p w14:paraId="1637FAA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DBC3002"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65A20D5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D70653" w:rsidRPr="00847171" w14:paraId="476BE620"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244D1B49" w14:textId="1E92918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居住区成熟度</w:t>
            </w:r>
          </w:p>
        </w:tc>
        <w:tc>
          <w:tcPr>
            <w:tcW w:w="553" w:type="pct"/>
            <w:tcBorders>
              <w:top w:val="nil"/>
              <w:left w:val="nil"/>
              <w:bottom w:val="single" w:sz="4" w:space="0" w:color="auto"/>
              <w:right w:val="single" w:sz="4" w:space="0" w:color="auto"/>
            </w:tcBorders>
            <w:vAlign w:val="center"/>
          </w:tcPr>
          <w:p w14:paraId="3D1C795D" w14:textId="34AE27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5762B7A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4D6F56A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3EB52DC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19A4C3E" w14:textId="303CC60E"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8664DF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7997A8" w14:textId="7124883E"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交通便捷度</w:t>
            </w:r>
          </w:p>
        </w:tc>
        <w:tc>
          <w:tcPr>
            <w:tcW w:w="553" w:type="pct"/>
            <w:tcBorders>
              <w:top w:val="nil"/>
              <w:left w:val="nil"/>
              <w:bottom w:val="single" w:sz="4" w:space="0" w:color="auto"/>
              <w:right w:val="single" w:sz="4" w:space="0" w:color="auto"/>
            </w:tcBorders>
            <w:vAlign w:val="center"/>
          </w:tcPr>
          <w:p w14:paraId="3EBBF580" w14:textId="3B91654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12C496B6"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098BE752" w14:textId="13E26303"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5735F214" w14:textId="0E1BBAAA"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2083" w:type="pct"/>
            <w:tcBorders>
              <w:top w:val="nil"/>
              <w:left w:val="nil"/>
              <w:bottom w:val="single" w:sz="4" w:space="0" w:color="auto"/>
              <w:right w:val="single" w:sz="4" w:space="0" w:color="auto"/>
            </w:tcBorders>
            <w:vAlign w:val="center"/>
          </w:tcPr>
          <w:p w14:paraId="4B94D96F" w14:textId="6EDDC1AB"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99</w:t>
            </w:r>
            <w:r>
              <w:rPr>
                <w:rFonts w:ascii="Arial" w:hAnsi="Arial" w:cs="Arial" w:hint="eastAsia"/>
                <w:sz w:val="18"/>
                <w:szCs w:val="18"/>
              </w:rPr>
              <w:t>、</w:t>
            </w:r>
            <w:r>
              <w:rPr>
                <w:rFonts w:ascii="Arial" w:hAnsi="Arial" w:cs="Arial" w:hint="eastAsia"/>
                <w:sz w:val="18"/>
                <w:szCs w:val="18"/>
              </w:rPr>
              <w:t>97</w:t>
            </w:r>
            <w:r>
              <w:rPr>
                <w:rFonts w:ascii="Arial" w:hAnsi="Arial" w:cs="Arial" w:hint="eastAsia"/>
                <w:sz w:val="18"/>
                <w:szCs w:val="18"/>
              </w:rPr>
              <w:t>、</w:t>
            </w:r>
            <w:r>
              <w:rPr>
                <w:rFonts w:ascii="Arial" w:hAnsi="Arial" w:cs="Arial" w:hint="eastAsia"/>
                <w:sz w:val="18"/>
                <w:szCs w:val="18"/>
              </w:rPr>
              <w:t>98</w:t>
            </w:r>
            <w:r w:rsidRPr="00847171">
              <w:rPr>
                <w:rFonts w:ascii="Arial" w:hAnsi="Arial" w:cs="Arial"/>
                <w:sz w:val="18"/>
                <w:szCs w:val="18"/>
              </w:rPr>
              <w:t>；</w:t>
            </w:r>
          </w:p>
        </w:tc>
      </w:tr>
      <w:tr w:rsidR="00D70653" w:rsidRPr="00847171" w14:paraId="3E98AA6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3255BC71"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E2B10C5" w14:textId="218BB0A1" w:rsidR="00D70653" w:rsidRPr="00847171" w:rsidRDefault="00D70653" w:rsidP="00D70653">
            <w:pPr>
              <w:widowControl/>
              <w:adjustRightInd/>
              <w:spacing w:line="240" w:lineRule="auto"/>
              <w:jc w:val="center"/>
              <w:textAlignment w:val="auto"/>
              <w:rPr>
                <w:rFonts w:ascii="宋体" w:hAnsi="宋体" w:cs="Arial" w:hint="eastAsia"/>
                <w:sz w:val="18"/>
              </w:rPr>
            </w:pPr>
            <w:r>
              <w:rPr>
                <w:rFonts w:ascii="Arial" w:eastAsia="华文细黑" w:hAnsi="Arial" w:cs="Arial" w:hint="eastAsia"/>
                <w:sz w:val="18"/>
                <w:szCs w:val="18"/>
              </w:rPr>
              <w:t>商业设施</w:t>
            </w:r>
          </w:p>
        </w:tc>
        <w:tc>
          <w:tcPr>
            <w:tcW w:w="553" w:type="pct"/>
            <w:tcBorders>
              <w:top w:val="nil"/>
              <w:left w:val="nil"/>
              <w:bottom w:val="single" w:sz="4" w:space="0" w:color="auto"/>
              <w:right w:val="single" w:sz="4" w:space="0" w:color="auto"/>
            </w:tcBorders>
            <w:vAlign w:val="center"/>
          </w:tcPr>
          <w:p w14:paraId="752F279C" w14:textId="44E22650"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D0F87E8" w14:textId="36887EAD" w:rsidR="00D70653"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DD890D" w14:textId="31D90933" w:rsidR="00D70653"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18DF934A" w14:textId="01287155" w:rsidR="00D70653"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54223002" w14:textId="3B5844AB"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2</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6A98D33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375F59E" w14:textId="3A8C7DD8"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环境状况</w:t>
            </w:r>
          </w:p>
        </w:tc>
        <w:tc>
          <w:tcPr>
            <w:tcW w:w="553" w:type="pct"/>
            <w:tcBorders>
              <w:top w:val="nil"/>
              <w:left w:val="nil"/>
              <w:bottom w:val="single" w:sz="4" w:space="0" w:color="auto"/>
              <w:right w:val="single" w:sz="4" w:space="0" w:color="auto"/>
            </w:tcBorders>
            <w:vAlign w:val="center"/>
          </w:tcPr>
          <w:p w14:paraId="1F5C7F9F" w14:textId="1BDD3EB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4D26C1B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F2B1E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686A8579" w14:textId="3D1E47F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598F5410" w14:textId="1EC3FC46"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w:t>
            </w:r>
            <w:r>
              <w:rPr>
                <w:rFonts w:ascii="Arial" w:hAnsi="Arial" w:cs="Arial" w:hint="eastAsia"/>
                <w:sz w:val="18"/>
                <w:szCs w:val="18"/>
              </w:rPr>
              <w:t>1</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434C222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6077F41" w14:textId="263ED06C" w:rsidR="00D70653" w:rsidRPr="00847171" w:rsidRDefault="00D70653" w:rsidP="00D70653">
            <w:pPr>
              <w:widowControl/>
              <w:adjustRightInd/>
              <w:spacing w:line="240" w:lineRule="auto"/>
              <w:jc w:val="center"/>
              <w:textAlignment w:val="auto"/>
              <w:rPr>
                <w:rFonts w:ascii="Arial" w:hAnsi="Arial" w:cs="Arial"/>
                <w:b/>
                <w:sz w:val="18"/>
                <w:szCs w:val="18"/>
              </w:rPr>
            </w:pPr>
            <w:r w:rsidRPr="00847171">
              <w:rPr>
                <w:rFonts w:ascii="Arial" w:eastAsia="华文细黑" w:hAnsi="Arial" w:cs="Arial"/>
                <w:sz w:val="18"/>
                <w:szCs w:val="18"/>
              </w:rPr>
              <w:t>公共配套</w:t>
            </w:r>
          </w:p>
        </w:tc>
        <w:tc>
          <w:tcPr>
            <w:tcW w:w="553" w:type="pct"/>
            <w:tcBorders>
              <w:top w:val="nil"/>
              <w:left w:val="nil"/>
              <w:bottom w:val="single" w:sz="4" w:space="0" w:color="auto"/>
              <w:right w:val="single" w:sz="4" w:space="0" w:color="auto"/>
            </w:tcBorders>
            <w:vAlign w:val="center"/>
          </w:tcPr>
          <w:p w14:paraId="08A9B00A" w14:textId="46E2388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473F891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BC8376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23BECA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C1B02ED" w14:textId="40B6DF2A"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30912585"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54B7CEDD" w14:textId="55E721A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8E266DE"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D70653" w:rsidRPr="00847171" w14:paraId="3796BB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38574C30" w14:textId="7B2FD614"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216194D0"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D70653" w:rsidRPr="00847171" w14:paraId="61EEDCCB"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CF9DB8A" w14:textId="04F083E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11E038C7"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366E33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982BCF9" w14:textId="52532F97"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8AF4170" w14:textId="41E3D1D5"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454D97DE"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D1B91ED" w14:textId="5B90DBA9"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0B691A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E852395" w14:textId="065D885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B2D456" w14:textId="29D09E9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B88AC79" w14:textId="09B71F6F"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5A9C7EA1"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1583C3" w14:textId="5E0D1B78"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170270E"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4A6A8A72" w14:textId="13D218C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744E1380" w14:textId="65C07BF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724EF867" w14:textId="327DC3C3"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349E885"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7D0B55AD" w14:textId="3316C8C6"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3" w:type="pct"/>
            <w:tcBorders>
              <w:top w:val="single" w:sz="4" w:space="0" w:color="auto"/>
              <w:left w:val="single" w:sz="4" w:space="0" w:color="auto"/>
              <w:bottom w:val="single" w:sz="4" w:space="0" w:color="auto"/>
              <w:right w:val="single" w:sz="4" w:space="0" w:color="auto"/>
            </w:tcBorders>
            <w:vAlign w:val="center"/>
          </w:tcPr>
          <w:p w14:paraId="4751AC40" w14:textId="3C80F5B8"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D70653" w:rsidRPr="00847171" w14:paraId="736806D8"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F4B739A" w14:textId="6DC9488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37059B55"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F2D6628" w14:textId="384EA01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5BB4D5E2" w14:textId="0A30FE8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437E38A3"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4599D4C"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新著名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sidRPr="00847171">
              <w:rPr>
                <w:rFonts w:ascii="Arial" w:hAnsi="Arial" w:cs="Arial" w:hint="eastAsia"/>
                <w:sz w:val="18"/>
                <w:szCs w:val="18"/>
              </w:rPr>
              <w:t>。</w:t>
            </w:r>
          </w:p>
        </w:tc>
      </w:tr>
    </w:tbl>
    <w:p w14:paraId="78DB8613" w14:textId="77777777" w:rsidR="00A40718" w:rsidRPr="00847171" w:rsidRDefault="00A40718" w:rsidP="00EE55CF">
      <w:pPr>
        <w:spacing w:line="240" w:lineRule="atLeast"/>
        <w:ind w:firstLineChars="200" w:firstLine="420"/>
        <w:rPr>
          <w:rFonts w:ascii="Arial" w:hAnsi="Arial"/>
          <w:sz w:val="21"/>
          <w:szCs w:val="21"/>
        </w:rPr>
      </w:pPr>
    </w:p>
    <w:p w14:paraId="18B37F9D" w14:textId="44E8DCDF"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1321E002"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根据比较因素条件指数表，编制因素各项目</w:t>
      </w:r>
      <w:r w:rsidR="006855F7">
        <w:rPr>
          <w:rFonts w:ascii="Arial" w:hAnsi="Arial" w:hint="eastAsia"/>
          <w:sz w:val="21"/>
          <w:szCs w:val="21"/>
        </w:rPr>
        <w:t>因素</w:t>
      </w:r>
      <w:r w:rsidRPr="00847171">
        <w:rPr>
          <w:rFonts w:ascii="Arial" w:hAnsi="Arial" w:hint="eastAsia"/>
          <w:sz w:val="21"/>
          <w:szCs w:val="21"/>
        </w:rPr>
        <w:t>比较修正系数表，详见下表：</w:t>
      </w:r>
    </w:p>
    <w:p w14:paraId="062F12E2"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5F4ACCC2"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悦廷</w:t>
            </w:r>
          </w:p>
        </w:tc>
        <w:tc>
          <w:tcPr>
            <w:tcW w:w="897" w:type="pct"/>
            <w:tcBorders>
              <w:top w:val="nil"/>
              <w:left w:val="nil"/>
              <w:bottom w:val="single" w:sz="4" w:space="0" w:color="auto"/>
              <w:right w:val="single" w:sz="4" w:space="0" w:color="auto"/>
            </w:tcBorders>
            <w:vAlign w:val="center"/>
          </w:tcPr>
          <w:p w14:paraId="2F0F7E6A" w14:textId="38C8F78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896" w:type="pct"/>
            <w:tcBorders>
              <w:top w:val="nil"/>
              <w:left w:val="nil"/>
              <w:bottom w:val="single" w:sz="4" w:space="0" w:color="auto"/>
              <w:right w:val="single" w:sz="4" w:space="0" w:color="auto"/>
            </w:tcBorders>
            <w:vAlign w:val="center"/>
          </w:tcPr>
          <w:p w14:paraId="00717277" w14:textId="46D7D23E"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500507B5"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rPr>
              <w:t>54.69</w:t>
            </w:r>
          </w:p>
        </w:tc>
        <w:tc>
          <w:tcPr>
            <w:tcW w:w="897" w:type="pct"/>
            <w:tcBorders>
              <w:top w:val="nil"/>
              <w:left w:val="nil"/>
              <w:bottom w:val="single" w:sz="4" w:space="0" w:color="auto"/>
              <w:right w:val="single" w:sz="4" w:space="0" w:color="auto"/>
            </w:tcBorders>
            <w:vAlign w:val="center"/>
          </w:tcPr>
          <w:p w14:paraId="7C986A47" w14:textId="1C6EB4A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896" w:type="pct"/>
            <w:tcBorders>
              <w:top w:val="nil"/>
              <w:left w:val="nil"/>
              <w:bottom w:val="single" w:sz="4" w:space="0" w:color="auto"/>
              <w:right w:val="single" w:sz="4" w:space="0" w:color="auto"/>
            </w:tcBorders>
            <w:vAlign w:val="center"/>
          </w:tcPr>
          <w:p w14:paraId="7E32137C" w14:textId="7AE098C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9F3BBD" w:rsidRPr="00847171" w:rsidRDefault="009F3BBD" w:rsidP="009F3BBD">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9F3BBD" w:rsidRPr="00847171" w:rsidRDefault="009F3BBD" w:rsidP="009F3BBD">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78D40F06"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1F600505"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3399CF73"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507B7791" w:rsidR="00C42024" w:rsidRPr="00847171" w:rsidRDefault="005E6121"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9F3BBD">
              <w:rPr>
                <w:rFonts w:ascii="Arial" w:hAnsi="Arial" w:cs="Arial" w:hint="eastAsia"/>
                <w:sz w:val="18"/>
              </w:rPr>
              <w:t>99</w:t>
            </w:r>
          </w:p>
        </w:tc>
        <w:tc>
          <w:tcPr>
            <w:tcW w:w="897" w:type="pct"/>
            <w:tcBorders>
              <w:top w:val="nil"/>
              <w:left w:val="nil"/>
              <w:bottom w:val="single" w:sz="4" w:space="0" w:color="auto"/>
              <w:right w:val="single" w:sz="4" w:space="0" w:color="auto"/>
            </w:tcBorders>
            <w:vAlign w:val="center"/>
          </w:tcPr>
          <w:p w14:paraId="36211972" w14:textId="6B39F099" w:rsidR="00C42024" w:rsidRPr="00847171" w:rsidRDefault="009F3BBD"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6" w:type="pct"/>
            <w:tcBorders>
              <w:top w:val="nil"/>
              <w:left w:val="nil"/>
              <w:bottom w:val="single" w:sz="4" w:space="0" w:color="auto"/>
              <w:right w:val="single" w:sz="4" w:space="0" w:color="auto"/>
            </w:tcBorders>
            <w:vAlign w:val="center"/>
          </w:tcPr>
          <w:p w14:paraId="2ED9F3FF" w14:textId="68227C46" w:rsidR="00C42024" w:rsidRPr="00847171" w:rsidRDefault="009F3BBD" w:rsidP="00EE55CF">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1A81F7A5"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16B30FB9"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2D37BD61"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1268C06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26634">
              <w:rPr>
                <w:rFonts w:ascii="Arial" w:hAnsi="Arial" w:cs="Arial" w:hint="eastAsia"/>
                <w:sz w:val="18"/>
              </w:rPr>
              <w:t>1</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526634" w:rsidRPr="00847171" w:rsidRDefault="00526634" w:rsidP="0052663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597AF66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57CA6DA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7B0A335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526634" w:rsidRPr="00847171" w:rsidRDefault="00526634" w:rsidP="0052663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0C2103B0"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7845790D"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27E3FB6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1DCA7DA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68C424D9"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243268B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3C6385B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135BA07B"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70A3A1E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B6DEC4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30E441F" w14:textId="47C6897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15583B7F" w14:textId="4AEC82A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4EF2FA1" w14:textId="21B5B204"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1703320C" w14:textId="5528BA0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6A2787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94971B"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675D840" w14:textId="2693DAD8"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1F5E93E" w14:textId="6395B088"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201A8C5" w14:textId="6D5E282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4B45EB8" w14:textId="5C697179"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4507169A"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3525CE25" w14:textId="451069D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5BA87AA0"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4FB6D57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22A1E1CD"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0A2C6602" w14:textId="21ECE3B1"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26634">
              <w:rPr>
                <w:rFonts w:ascii="Arial" w:hAnsi="Arial" w:cs="Arial" w:hint="eastAsia"/>
                <w:sz w:val="18"/>
              </w:rPr>
              <w:t>98</w:t>
            </w:r>
          </w:p>
        </w:tc>
        <w:tc>
          <w:tcPr>
            <w:tcW w:w="897" w:type="pct"/>
            <w:tcBorders>
              <w:top w:val="nil"/>
              <w:left w:val="nil"/>
              <w:bottom w:val="single" w:sz="4" w:space="0" w:color="auto"/>
              <w:right w:val="single" w:sz="4" w:space="0" w:color="auto"/>
            </w:tcBorders>
            <w:vAlign w:val="center"/>
          </w:tcPr>
          <w:p w14:paraId="64521BD6" w14:textId="682411EB"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3D02DB07" w14:textId="57164288"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F38022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3CCDC1E" w14:textId="591CAB7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6C74B45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19BCD23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5D814342"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24DE8C1E" w14:textId="23B87C12"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26634">
              <w:rPr>
                <w:rFonts w:ascii="Arial" w:hAnsi="Arial" w:cs="Arial" w:hint="eastAsia"/>
                <w:sz w:val="18"/>
              </w:rPr>
              <w:t>102</w:t>
            </w:r>
          </w:p>
        </w:tc>
        <w:tc>
          <w:tcPr>
            <w:tcW w:w="897" w:type="pct"/>
            <w:tcBorders>
              <w:top w:val="nil"/>
              <w:left w:val="nil"/>
              <w:bottom w:val="single" w:sz="4" w:space="0" w:color="auto"/>
              <w:right w:val="single" w:sz="4" w:space="0" w:color="auto"/>
            </w:tcBorders>
            <w:vAlign w:val="center"/>
          </w:tcPr>
          <w:p w14:paraId="08B213D9" w14:textId="7B33B53C"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32B0211B" w14:textId="4F25CC1E"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16BFA869" w:rsidR="005D1CB8" w:rsidRPr="00847171" w:rsidRDefault="00526634" w:rsidP="00EE55CF">
            <w:pPr>
              <w:spacing w:line="240" w:lineRule="auto"/>
              <w:jc w:val="center"/>
              <w:rPr>
                <w:rFonts w:ascii="Arial" w:hAnsi="Arial" w:cs="Arial"/>
                <w:sz w:val="18"/>
                <w:szCs w:val="18"/>
              </w:rPr>
            </w:pPr>
            <w:r>
              <w:rPr>
                <w:rFonts w:ascii="Arial" w:hAnsi="Arial" w:cs="Arial" w:hint="eastAsia"/>
                <w:sz w:val="18"/>
                <w:szCs w:val="18"/>
              </w:rPr>
              <w:t>1.0104</w:t>
            </w:r>
          </w:p>
        </w:tc>
        <w:tc>
          <w:tcPr>
            <w:tcW w:w="897" w:type="pct"/>
            <w:tcBorders>
              <w:top w:val="single" w:sz="4" w:space="0" w:color="auto"/>
              <w:left w:val="nil"/>
              <w:bottom w:val="single" w:sz="4" w:space="0" w:color="auto"/>
              <w:right w:val="single" w:sz="4" w:space="0" w:color="auto"/>
            </w:tcBorders>
            <w:vAlign w:val="center"/>
          </w:tcPr>
          <w:p w14:paraId="3F942B0E" w14:textId="31108B92" w:rsidR="005D1CB8" w:rsidRPr="00847171" w:rsidRDefault="00526634" w:rsidP="00EE55CF">
            <w:pPr>
              <w:spacing w:line="240" w:lineRule="auto"/>
              <w:jc w:val="center"/>
              <w:rPr>
                <w:rFonts w:ascii="Arial" w:hAnsi="Arial" w:cs="Arial"/>
                <w:sz w:val="18"/>
                <w:szCs w:val="18"/>
              </w:rPr>
            </w:pPr>
            <w:r>
              <w:rPr>
                <w:rFonts w:ascii="Arial" w:hAnsi="Arial" w:cs="Arial" w:hint="eastAsia"/>
                <w:sz w:val="18"/>
                <w:szCs w:val="18"/>
              </w:rPr>
              <w:t>1.0212</w:t>
            </w:r>
          </w:p>
        </w:tc>
        <w:tc>
          <w:tcPr>
            <w:tcW w:w="896" w:type="pct"/>
            <w:tcBorders>
              <w:top w:val="single" w:sz="4" w:space="0" w:color="auto"/>
              <w:left w:val="nil"/>
              <w:bottom w:val="single" w:sz="4" w:space="0" w:color="auto"/>
              <w:right w:val="single" w:sz="4" w:space="0" w:color="auto"/>
            </w:tcBorders>
            <w:vAlign w:val="center"/>
          </w:tcPr>
          <w:p w14:paraId="32448D35" w14:textId="525060F2" w:rsidR="005D1CB8" w:rsidRPr="00847171" w:rsidRDefault="00526634" w:rsidP="00EE55CF">
            <w:pPr>
              <w:spacing w:line="240" w:lineRule="auto"/>
              <w:jc w:val="center"/>
              <w:rPr>
                <w:rFonts w:ascii="Arial" w:hAnsi="Arial" w:cs="Arial"/>
                <w:sz w:val="18"/>
                <w:szCs w:val="18"/>
              </w:rPr>
            </w:pPr>
            <w:r>
              <w:rPr>
                <w:rFonts w:ascii="Arial" w:hAnsi="Arial" w:cs="Arial" w:hint="eastAsia"/>
                <w:sz w:val="18"/>
                <w:szCs w:val="18"/>
              </w:rPr>
              <w:t>1.0004</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3DE5A26F" w:rsidR="005D1CB8" w:rsidRPr="00847171" w:rsidRDefault="00526634" w:rsidP="00EE55CF">
            <w:pPr>
              <w:spacing w:line="240" w:lineRule="auto"/>
              <w:jc w:val="center"/>
              <w:rPr>
                <w:rFonts w:ascii="Arial" w:hAnsi="Arial" w:cs="Arial"/>
                <w:sz w:val="18"/>
                <w:szCs w:val="18"/>
              </w:rPr>
            </w:pPr>
            <w:r>
              <w:rPr>
                <w:rFonts w:ascii="Arial" w:hAnsi="Arial" w:cs="Arial"/>
                <w:sz w:val="18"/>
                <w:szCs w:val="18"/>
              </w:rPr>
              <w:t>55.26</w:t>
            </w:r>
          </w:p>
        </w:tc>
        <w:tc>
          <w:tcPr>
            <w:tcW w:w="897" w:type="pct"/>
            <w:tcBorders>
              <w:top w:val="single" w:sz="4" w:space="0" w:color="auto"/>
              <w:left w:val="nil"/>
              <w:bottom w:val="single" w:sz="4" w:space="0" w:color="auto"/>
              <w:right w:val="single" w:sz="4" w:space="0" w:color="auto"/>
            </w:tcBorders>
            <w:vAlign w:val="center"/>
          </w:tcPr>
          <w:p w14:paraId="0B90CBF1" w14:textId="0C70435C" w:rsidR="005D1CB8" w:rsidRPr="00847171" w:rsidRDefault="00526634" w:rsidP="00EE55CF">
            <w:pPr>
              <w:spacing w:line="240" w:lineRule="auto"/>
              <w:jc w:val="center"/>
              <w:rPr>
                <w:rFonts w:ascii="Arial" w:hAnsi="Arial" w:cs="Arial"/>
                <w:sz w:val="18"/>
                <w:szCs w:val="18"/>
              </w:rPr>
            </w:pPr>
            <w:r>
              <w:rPr>
                <w:rFonts w:ascii="Arial" w:hAnsi="Arial" w:cs="Arial"/>
                <w:sz w:val="18"/>
                <w:szCs w:val="18"/>
              </w:rPr>
              <w:t>53.01</w:t>
            </w:r>
          </w:p>
        </w:tc>
        <w:tc>
          <w:tcPr>
            <w:tcW w:w="896" w:type="pct"/>
            <w:tcBorders>
              <w:top w:val="single" w:sz="4" w:space="0" w:color="auto"/>
              <w:left w:val="nil"/>
              <w:bottom w:val="single" w:sz="4" w:space="0" w:color="auto"/>
              <w:right w:val="single" w:sz="4" w:space="0" w:color="auto"/>
            </w:tcBorders>
            <w:vAlign w:val="center"/>
          </w:tcPr>
          <w:p w14:paraId="4CECA24F" w14:textId="2AF2EED6" w:rsidR="005D1CB8" w:rsidRPr="00847171" w:rsidRDefault="00526634" w:rsidP="00EE55CF">
            <w:pPr>
              <w:spacing w:line="240" w:lineRule="auto"/>
              <w:jc w:val="center"/>
              <w:rPr>
                <w:rFonts w:ascii="Arial" w:hAnsi="Arial" w:cs="Arial"/>
                <w:sz w:val="18"/>
                <w:szCs w:val="18"/>
              </w:rPr>
            </w:pPr>
            <w:r>
              <w:rPr>
                <w:rFonts w:ascii="Arial" w:hAnsi="Arial" w:cs="Arial"/>
                <w:sz w:val="18"/>
                <w:szCs w:val="18"/>
              </w:rPr>
              <w:t>49.89</w:t>
            </w:r>
          </w:p>
        </w:tc>
      </w:tr>
    </w:tbl>
    <w:p w14:paraId="153CBAB2" w14:textId="77777777" w:rsidR="00B06C3E" w:rsidRPr="00847171" w:rsidRDefault="00B06C3E" w:rsidP="00EE55CF">
      <w:pPr>
        <w:spacing w:beforeLines="100" w:before="240" w:line="480" w:lineRule="auto"/>
        <w:ind w:firstLineChars="200" w:firstLine="420"/>
        <w:rPr>
          <w:rFonts w:ascii="Arial" w:hAnsi="Arial"/>
          <w:sz w:val="21"/>
          <w:szCs w:val="21"/>
        </w:rPr>
      </w:pPr>
      <w:r w:rsidRPr="00847171">
        <w:rPr>
          <w:rFonts w:ascii="Arial" w:hAnsi="Arial" w:hint="eastAsia"/>
          <w:sz w:val="21"/>
          <w:szCs w:val="21"/>
        </w:rPr>
        <w:lastRenderedPageBreak/>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（待估房地产交易日期房地产价租赁格指数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（待估房地产交易情况指数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（待估房地产区域状况条件指数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（待估房地产实物状况条件指数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3AA2ABD9" w:rsidR="00B06C3E" w:rsidRPr="00847171" w:rsidRDefault="00B06C3E" w:rsidP="00EE55CF">
      <w:pPr>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096321" w:rsidRPr="00096321">
        <w:rPr>
          <w:rFonts w:ascii="Arial" w:hAnsi="Arial" w:cs="Arial" w:hint="eastAsia"/>
          <w:kern w:val="2"/>
          <w:sz w:val="21"/>
          <w:szCs w:val="21"/>
        </w:rPr>
        <w:t>X17</w:t>
      </w:r>
      <w:r w:rsidR="00096321" w:rsidRPr="00096321">
        <w:rPr>
          <w:rFonts w:ascii="Arial" w:hAnsi="Arial" w:cs="Arial" w:hint="eastAsia"/>
          <w:kern w:val="2"/>
          <w:sz w:val="21"/>
          <w:szCs w:val="21"/>
        </w:rPr>
        <w:t>亦城茗苑</w:t>
      </w:r>
      <w:r w:rsidR="00596140">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1B5CEE9F" w14:textId="714A04E8"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即：（</w:t>
      </w:r>
      <w:r w:rsidR="00526634">
        <w:rPr>
          <w:rFonts w:ascii="Arial" w:hAnsi="Arial"/>
          <w:sz w:val="21"/>
          <w:szCs w:val="21"/>
        </w:rPr>
        <w:t>55.26</w:t>
      </w:r>
      <w:r w:rsidR="00D05B28" w:rsidRPr="00847171">
        <w:rPr>
          <w:rFonts w:ascii="Arial" w:hAnsi="Arial" w:hint="eastAsia"/>
          <w:sz w:val="21"/>
          <w:szCs w:val="21"/>
        </w:rPr>
        <w:t>+</w:t>
      </w:r>
      <w:r w:rsidR="00526634">
        <w:rPr>
          <w:rFonts w:ascii="Arial" w:hAnsi="Arial"/>
          <w:sz w:val="21"/>
          <w:szCs w:val="21"/>
        </w:rPr>
        <w:t>53.01</w:t>
      </w:r>
      <w:r w:rsidR="00D05B28" w:rsidRPr="00847171">
        <w:rPr>
          <w:rFonts w:ascii="Arial" w:hAnsi="Arial" w:hint="eastAsia"/>
          <w:sz w:val="21"/>
          <w:szCs w:val="21"/>
        </w:rPr>
        <w:t>+</w:t>
      </w:r>
      <w:r w:rsidR="00526634">
        <w:rPr>
          <w:rFonts w:ascii="Arial" w:hAnsi="Arial" w:hint="eastAsia"/>
          <w:sz w:val="21"/>
          <w:szCs w:val="21"/>
        </w:rPr>
        <w:t>49.89</w:t>
      </w:r>
      <w:r w:rsidRPr="00847171">
        <w:rPr>
          <w:rFonts w:ascii="Arial" w:hAnsi="Arial" w:hint="eastAsia"/>
          <w:sz w:val="21"/>
          <w:szCs w:val="21"/>
        </w:rPr>
        <w:t>）÷</w:t>
      </w:r>
      <w:r w:rsidRPr="00847171">
        <w:rPr>
          <w:rFonts w:ascii="Arial" w:hAnsi="Arial" w:hint="eastAsia"/>
          <w:sz w:val="21"/>
          <w:szCs w:val="21"/>
        </w:rPr>
        <w:t>3=</w:t>
      </w:r>
      <w:r w:rsidR="00526634">
        <w:rPr>
          <w:rFonts w:ascii="Arial" w:hAnsi="Arial"/>
          <w:sz w:val="21"/>
          <w:szCs w:val="21"/>
        </w:rPr>
        <w:t>52.72</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4AA99063" w14:textId="77777777" w:rsidR="00526634" w:rsidRDefault="00526634" w:rsidP="00526634">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5</w:t>
      </w:r>
      <w:r>
        <w:rPr>
          <w:rFonts w:ascii="Arial" w:hAnsi="Arial" w:hint="eastAsia"/>
          <w:sz w:val="21"/>
          <w:szCs w:val="21"/>
        </w:rPr>
        <w:t>）根据</w:t>
      </w:r>
      <w:r>
        <w:rPr>
          <w:rFonts w:ascii="Arial" w:hAnsi="Arial" w:hint="eastAsia"/>
          <w:sz w:val="21"/>
          <w:szCs w:val="21"/>
        </w:rPr>
        <w:t>X17</w:t>
      </w:r>
      <w:r>
        <w:rPr>
          <w:rFonts w:ascii="Arial" w:hAnsi="Arial" w:hint="eastAsia"/>
          <w:sz w:val="21"/>
          <w:szCs w:val="21"/>
        </w:rPr>
        <w:t>亦城茗苑标准房租金修后得到</w:t>
      </w:r>
      <w:r>
        <w:rPr>
          <w:rFonts w:ascii="Arial" w:hAnsi="Arial" w:hint="eastAsia"/>
          <w:sz w:val="21"/>
          <w:szCs w:val="21"/>
        </w:rPr>
        <w:t>X31</w:t>
      </w:r>
      <w:r>
        <w:rPr>
          <w:rFonts w:ascii="Arial" w:hAnsi="Arial" w:hint="eastAsia"/>
          <w:sz w:val="21"/>
          <w:szCs w:val="21"/>
        </w:rPr>
        <w:t>博客雅苑租金</w:t>
      </w:r>
    </w:p>
    <w:tbl>
      <w:tblPr>
        <w:tblW w:w="5000" w:type="pct"/>
        <w:jc w:val="center"/>
        <w:tblLayout w:type="fixed"/>
        <w:tblLook w:val="04A0" w:firstRow="1" w:lastRow="0" w:firstColumn="1" w:lastColumn="0" w:noHBand="0" w:noVBand="1"/>
      </w:tblPr>
      <w:tblGrid>
        <w:gridCol w:w="937"/>
        <w:gridCol w:w="1040"/>
        <w:gridCol w:w="3121"/>
        <w:gridCol w:w="567"/>
        <w:gridCol w:w="3108"/>
        <w:gridCol w:w="516"/>
      </w:tblGrid>
      <w:tr w:rsidR="00526634" w:rsidRPr="00D95EF7" w14:paraId="0AC9EC86"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2FF1ECB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小区名称</w:t>
            </w:r>
          </w:p>
        </w:tc>
        <w:tc>
          <w:tcPr>
            <w:tcW w:w="1985" w:type="pct"/>
            <w:gridSpan w:val="2"/>
            <w:tcBorders>
              <w:top w:val="single" w:sz="4" w:space="0" w:color="auto"/>
              <w:left w:val="nil"/>
              <w:bottom w:val="single" w:sz="4" w:space="0" w:color="auto"/>
              <w:right w:val="single" w:sz="4" w:space="0" w:color="000000"/>
            </w:tcBorders>
            <w:vAlign w:val="center"/>
            <w:hideMark/>
          </w:tcPr>
          <w:p w14:paraId="6F135EB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X17</w:t>
            </w:r>
            <w:r w:rsidRPr="008230DC">
              <w:rPr>
                <w:rFonts w:ascii="Arial" w:hAnsi="Arial" w:cs="Arial"/>
                <w:sz w:val="18"/>
                <w:szCs w:val="22"/>
              </w:rPr>
              <w:t>亦城茗苑</w:t>
            </w:r>
          </w:p>
        </w:tc>
        <w:tc>
          <w:tcPr>
            <w:tcW w:w="1951" w:type="pct"/>
            <w:gridSpan w:val="2"/>
            <w:tcBorders>
              <w:top w:val="single" w:sz="4" w:space="0" w:color="auto"/>
              <w:left w:val="nil"/>
              <w:bottom w:val="single" w:sz="4" w:space="0" w:color="auto"/>
              <w:right w:val="single" w:sz="4" w:space="0" w:color="000000"/>
            </w:tcBorders>
            <w:vAlign w:val="center"/>
            <w:hideMark/>
          </w:tcPr>
          <w:p w14:paraId="5525160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X31</w:t>
            </w:r>
            <w:r w:rsidRPr="008230DC">
              <w:rPr>
                <w:rFonts w:ascii="Arial" w:hAnsi="Arial" w:cs="Arial"/>
                <w:sz w:val="18"/>
                <w:szCs w:val="22"/>
              </w:rPr>
              <w:t>博客雅苑</w:t>
            </w:r>
          </w:p>
        </w:tc>
      </w:tr>
      <w:tr w:rsidR="00526634" w:rsidRPr="00D95EF7" w14:paraId="58C01803"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7F83811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平均租金（元</w:t>
            </w:r>
            <w:r w:rsidRPr="008230DC">
              <w:rPr>
                <w:rFonts w:ascii="Arial" w:hAnsi="Arial" w:cs="Arial"/>
                <w:sz w:val="18"/>
                <w:szCs w:val="22"/>
              </w:rPr>
              <w:t>/</w:t>
            </w:r>
            <w:r w:rsidRPr="008230DC">
              <w:rPr>
                <w:rFonts w:ascii="Arial" w:hAnsi="Arial" w:cs="Arial"/>
                <w:sz w:val="18"/>
                <w:szCs w:val="22"/>
              </w:rPr>
              <w:t>平方米</w:t>
            </w:r>
            <w:r w:rsidRPr="008230DC">
              <w:rPr>
                <w:rFonts w:ascii="Arial" w:hAnsi="Arial" w:cs="Arial"/>
                <w:sz w:val="18"/>
                <w:szCs w:val="22"/>
              </w:rPr>
              <w:t>·</w:t>
            </w:r>
            <w:r w:rsidRPr="008230DC">
              <w:rPr>
                <w:rFonts w:ascii="Arial" w:hAnsi="Arial" w:cs="Arial"/>
                <w:sz w:val="18"/>
                <w:szCs w:val="22"/>
              </w:rPr>
              <w:t>月）</w:t>
            </w:r>
          </w:p>
        </w:tc>
        <w:tc>
          <w:tcPr>
            <w:tcW w:w="1985" w:type="pct"/>
            <w:gridSpan w:val="2"/>
            <w:tcBorders>
              <w:top w:val="single" w:sz="4" w:space="0" w:color="auto"/>
              <w:left w:val="nil"/>
              <w:bottom w:val="single" w:sz="4" w:space="0" w:color="auto"/>
              <w:right w:val="single" w:sz="4" w:space="0" w:color="000000"/>
            </w:tcBorders>
            <w:vAlign w:val="center"/>
            <w:hideMark/>
          </w:tcPr>
          <w:p w14:paraId="72FBE98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52.72</w:t>
            </w:r>
          </w:p>
        </w:tc>
        <w:tc>
          <w:tcPr>
            <w:tcW w:w="1951" w:type="pct"/>
            <w:gridSpan w:val="2"/>
            <w:tcBorders>
              <w:top w:val="single" w:sz="4" w:space="0" w:color="auto"/>
              <w:left w:val="nil"/>
              <w:bottom w:val="single" w:sz="4" w:space="0" w:color="auto"/>
              <w:right w:val="single" w:sz="4" w:space="0" w:color="000000"/>
            </w:tcBorders>
            <w:vAlign w:val="center"/>
            <w:hideMark/>
          </w:tcPr>
          <w:p w14:paraId="4539E2D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待估</w:t>
            </w:r>
          </w:p>
        </w:tc>
      </w:tr>
      <w:tr w:rsidR="00526634" w:rsidRPr="00D95EF7" w14:paraId="437649CB"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5C6616FC"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交易时间</w:t>
            </w:r>
          </w:p>
        </w:tc>
        <w:tc>
          <w:tcPr>
            <w:tcW w:w="1680" w:type="pct"/>
            <w:tcBorders>
              <w:top w:val="nil"/>
              <w:left w:val="nil"/>
              <w:bottom w:val="single" w:sz="4" w:space="0" w:color="auto"/>
              <w:right w:val="single" w:sz="4" w:space="0" w:color="auto"/>
            </w:tcBorders>
            <w:vAlign w:val="center"/>
            <w:hideMark/>
          </w:tcPr>
          <w:p w14:paraId="538CB0F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于价值时点过去</w:t>
            </w:r>
            <w:r w:rsidRPr="008230DC">
              <w:rPr>
                <w:rFonts w:ascii="Arial" w:hAnsi="Arial" w:cs="Arial"/>
                <w:sz w:val="18"/>
                <w:szCs w:val="22"/>
              </w:rPr>
              <w:t>12</w:t>
            </w:r>
            <w:r w:rsidRPr="008230DC">
              <w:rPr>
                <w:rFonts w:ascii="Arial" w:hAnsi="Arial" w:cs="Arial"/>
                <w:sz w:val="18"/>
                <w:szCs w:val="22"/>
              </w:rPr>
              <w:t>个月</w:t>
            </w:r>
          </w:p>
        </w:tc>
        <w:tc>
          <w:tcPr>
            <w:tcW w:w="305" w:type="pct"/>
            <w:tcBorders>
              <w:top w:val="nil"/>
              <w:left w:val="nil"/>
              <w:bottom w:val="single" w:sz="4" w:space="0" w:color="auto"/>
              <w:right w:val="single" w:sz="4" w:space="0" w:color="auto"/>
            </w:tcBorders>
            <w:noWrap/>
            <w:vAlign w:val="center"/>
            <w:hideMark/>
          </w:tcPr>
          <w:p w14:paraId="576DD16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2B06C51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于价值时点过去</w:t>
            </w:r>
            <w:r w:rsidRPr="008230DC">
              <w:rPr>
                <w:rFonts w:ascii="Arial" w:hAnsi="Arial" w:cs="Arial"/>
                <w:sz w:val="18"/>
                <w:szCs w:val="22"/>
              </w:rPr>
              <w:t>12</w:t>
            </w:r>
            <w:r w:rsidRPr="008230DC">
              <w:rPr>
                <w:rFonts w:ascii="Arial" w:hAnsi="Arial" w:cs="Arial"/>
                <w:sz w:val="18"/>
                <w:szCs w:val="22"/>
              </w:rPr>
              <w:t>个月</w:t>
            </w:r>
          </w:p>
        </w:tc>
        <w:tc>
          <w:tcPr>
            <w:tcW w:w="278" w:type="pct"/>
            <w:tcBorders>
              <w:top w:val="nil"/>
              <w:left w:val="nil"/>
              <w:bottom w:val="single" w:sz="4" w:space="0" w:color="auto"/>
              <w:right w:val="single" w:sz="4" w:space="0" w:color="auto"/>
            </w:tcBorders>
            <w:noWrap/>
            <w:vAlign w:val="center"/>
            <w:hideMark/>
          </w:tcPr>
          <w:p w14:paraId="3DC4D6E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3A5A2136"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2BF9C8B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交易情况</w:t>
            </w:r>
          </w:p>
        </w:tc>
        <w:tc>
          <w:tcPr>
            <w:tcW w:w="1680" w:type="pct"/>
            <w:tcBorders>
              <w:top w:val="nil"/>
              <w:left w:val="nil"/>
              <w:bottom w:val="single" w:sz="4" w:space="0" w:color="auto"/>
              <w:right w:val="single" w:sz="4" w:space="0" w:color="auto"/>
            </w:tcBorders>
            <w:vAlign w:val="center"/>
            <w:hideMark/>
          </w:tcPr>
          <w:p w14:paraId="2895D16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正常</w:t>
            </w:r>
          </w:p>
        </w:tc>
        <w:tc>
          <w:tcPr>
            <w:tcW w:w="305" w:type="pct"/>
            <w:tcBorders>
              <w:top w:val="nil"/>
              <w:left w:val="nil"/>
              <w:bottom w:val="single" w:sz="4" w:space="0" w:color="auto"/>
              <w:right w:val="single" w:sz="4" w:space="0" w:color="auto"/>
            </w:tcBorders>
            <w:vAlign w:val="center"/>
            <w:hideMark/>
          </w:tcPr>
          <w:p w14:paraId="168F036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07818B7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正常</w:t>
            </w:r>
          </w:p>
        </w:tc>
        <w:tc>
          <w:tcPr>
            <w:tcW w:w="278" w:type="pct"/>
            <w:tcBorders>
              <w:top w:val="nil"/>
              <w:left w:val="nil"/>
              <w:bottom w:val="single" w:sz="4" w:space="0" w:color="auto"/>
              <w:right w:val="single" w:sz="4" w:space="0" w:color="auto"/>
            </w:tcBorders>
            <w:vAlign w:val="center"/>
            <w:hideMark/>
          </w:tcPr>
          <w:p w14:paraId="0FD004F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9E035BD" w14:textId="77777777" w:rsidTr="008230DC">
        <w:trPr>
          <w:trHeight w:val="20"/>
          <w:jc w:val="center"/>
        </w:trPr>
        <w:tc>
          <w:tcPr>
            <w:tcW w:w="504" w:type="pct"/>
            <w:vMerge w:val="restart"/>
            <w:tcBorders>
              <w:top w:val="nil"/>
              <w:left w:val="single" w:sz="4" w:space="0" w:color="auto"/>
              <w:bottom w:val="single" w:sz="4" w:space="0" w:color="000000"/>
              <w:right w:val="single" w:sz="4" w:space="0" w:color="auto"/>
            </w:tcBorders>
            <w:noWrap/>
            <w:vAlign w:val="center"/>
            <w:hideMark/>
          </w:tcPr>
          <w:p w14:paraId="2EB8ED0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区域状况</w:t>
            </w:r>
          </w:p>
        </w:tc>
        <w:tc>
          <w:tcPr>
            <w:tcW w:w="560" w:type="pct"/>
            <w:tcBorders>
              <w:top w:val="nil"/>
              <w:left w:val="nil"/>
              <w:bottom w:val="single" w:sz="4" w:space="0" w:color="auto"/>
              <w:right w:val="single" w:sz="4" w:space="0" w:color="auto"/>
            </w:tcBorders>
            <w:vAlign w:val="center"/>
            <w:hideMark/>
          </w:tcPr>
          <w:p w14:paraId="076A32A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居住区成熟度</w:t>
            </w:r>
          </w:p>
        </w:tc>
        <w:tc>
          <w:tcPr>
            <w:tcW w:w="1680" w:type="pct"/>
            <w:tcBorders>
              <w:top w:val="nil"/>
              <w:left w:val="nil"/>
              <w:bottom w:val="single" w:sz="4" w:space="0" w:color="auto"/>
              <w:right w:val="single" w:sz="4" w:space="0" w:color="auto"/>
            </w:tcBorders>
            <w:vAlign w:val="center"/>
            <w:hideMark/>
          </w:tcPr>
          <w:p w14:paraId="10254BD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周边有观海苑、泰河园小区、中芯花园、悦廷、鹿海园、南海家园、博客雅苑等居住小区，居住小区规模较大，入住率较高，综合评价居住区成熟度较好。</w:t>
            </w:r>
          </w:p>
        </w:tc>
        <w:tc>
          <w:tcPr>
            <w:tcW w:w="305" w:type="pct"/>
            <w:tcBorders>
              <w:top w:val="nil"/>
              <w:left w:val="nil"/>
              <w:bottom w:val="single" w:sz="4" w:space="0" w:color="auto"/>
              <w:right w:val="single" w:sz="4" w:space="0" w:color="auto"/>
            </w:tcBorders>
            <w:vAlign w:val="center"/>
            <w:hideMark/>
          </w:tcPr>
          <w:p w14:paraId="01DA580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3070133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周边有南海家园、亦庄金茂悦、北京城建海梓府、亦城亦景家园、博客雅苑等居住小区，居住小区规模较大，入住率较高，综合评价居住区成熟度较好。</w:t>
            </w:r>
          </w:p>
        </w:tc>
        <w:tc>
          <w:tcPr>
            <w:tcW w:w="278" w:type="pct"/>
            <w:tcBorders>
              <w:top w:val="nil"/>
              <w:left w:val="nil"/>
              <w:bottom w:val="single" w:sz="4" w:space="0" w:color="auto"/>
              <w:right w:val="single" w:sz="4" w:space="0" w:color="auto"/>
            </w:tcBorders>
            <w:vAlign w:val="center"/>
            <w:hideMark/>
          </w:tcPr>
          <w:p w14:paraId="569DAC1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2E989516" w14:textId="77777777" w:rsidTr="008230DC">
        <w:trPr>
          <w:trHeight w:val="20"/>
          <w:jc w:val="center"/>
        </w:trPr>
        <w:tc>
          <w:tcPr>
            <w:tcW w:w="504" w:type="pct"/>
            <w:vMerge/>
            <w:tcBorders>
              <w:top w:val="nil"/>
              <w:left w:val="single" w:sz="4" w:space="0" w:color="auto"/>
              <w:bottom w:val="single" w:sz="4" w:space="0" w:color="000000"/>
              <w:right w:val="single" w:sz="4" w:space="0" w:color="auto"/>
            </w:tcBorders>
            <w:vAlign w:val="center"/>
            <w:hideMark/>
          </w:tcPr>
          <w:p w14:paraId="297A7AC3"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5AC4624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交通条件</w:t>
            </w:r>
          </w:p>
        </w:tc>
        <w:tc>
          <w:tcPr>
            <w:tcW w:w="1680" w:type="pct"/>
            <w:tcBorders>
              <w:top w:val="nil"/>
              <w:left w:val="nil"/>
              <w:bottom w:val="single" w:sz="4" w:space="0" w:color="auto"/>
              <w:right w:val="single" w:sz="4" w:space="0" w:color="auto"/>
            </w:tcBorders>
            <w:vAlign w:val="center"/>
            <w:hideMark/>
          </w:tcPr>
          <w:p w14:paraId="3AFB3D0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紧邻城市次干道</w:t>
            </w:r>
            <w:r w:rsidRPr="008230DC">
              <w:rPr>
                <w:rFonts w:ascii="Arial" w:hAnsi="Arial" w:cs="Arial"/>
                <w:sz w:val="18"/>
                <w:szCs w:val="22"/>
              </w:rPr>
              <w:t>——</w:t>
            </w:r>
            <w:r w:rsidRPr="008230DC">
              <w:rPr>
                <w:rFonts w:ascii="Arial" w:hAnsi="Arial" w:cs="Arial"/>
                <w:sz w:val="18"/>
                <w:szCs w:val="22"/>
              </w:rPr>
              <w:t>博兴七路，距南六环路约</w:t>
            </w:r>
            <w:r w:rsidRPr="008230DC">
              <w:rPr>
                <w:rFonts w:ascii="Arial" w:hAnsi="Arial" w:cs="Arial"/>
                <w:sz w:val="18"/>
                <w:szCs w:val="22"/>
              </w:rPr>
              <w:t>3.4</w:t>
            </w:r>
            <w:r w:rsidRPr="008230DC">
              <w:rPr>
                <w:rFonts w:ascii="Arial" w:hAnsi="Arial" w:cs="Arial"/>
                <w:sz w:val="18"/>
                <w:szCs w:val="22"/>
              </w:rPr>
              <w:t>公里，路网密集度较好；周边有公交车站（鹿海园），停靠线路有</w:t>
            </w:r>
            <w:r w:rsidRPr="008230DC">
              <w:rPr>
                <w:rFonts w:ascii="Arial" w:hAnsi="Arial" w:cs="Arial"/>
                <w:sz w:val="18"/>
                <w:szCs w:val="22"/>
              </w:rPr>
              <w:t>573</w:t>
            </w:r>
            <w:r w:rsidRPr="008230DC">
              <w:rPr>
                <w:rFonts w:ascii="Arial" w:hAnsi="Arial" w:cs="Arial"/>
                <w:sz w:val="18"/>
                <w:szCs w:val="22"/>
              </w:rPr>
              <w:t>路、</w:t>
            </w:r>
            <w:r w:rsidRPr="008230DC">
              <w:rPr>
                <w:rFonts w:ascii="Arial" w:hAnsi="Arial" w:cs="Arial"/>
                <w:sz w:val="18"/>
                <w:szCs w:val="22"/>
              </w:rPr>
              <w:t>580</w:t>
            </w:r>
            <w:r w:rsidRPr="008230DC">
              <w:rPr>
                <w:rFonts w:ascii="Arial" w:hAnsi="Arial" w:cs="Arial"/>
                <w:sz w:val="18"/>
                <w:szCs w:val="22"/>
              </w:rPr>
              <w:t>路、</w:t>
            </w:r>
            <w:r w:rsidRPr="008230DC">
              <w:rPr>
                <w:rFonts w:ascii="Arial" w:hAnsi="Arial" w:cs="Arial"/>
                <w:sz w:val="18"/>
                <w:szCs w:val="22"/>
              </w:rPr>
              <w:t>599</w:t>
            </w:r>
            <w:r w:rsidRPr="008230DC">
              <w:rPr>
                <w:rFonts w:ascii="Arial" w:hAnsi="Arial" w:cs="Arial"/>
                <w:sz w:val="18"/>
                <w:szCs w:val="22"/>
              </w:rPr>
              <w:t>路、</w:t>
            </w:r>
            <w:r w:rsidRPr="008230DC">
              <w:rPr>
                <w:rFonts w:ascii="Arial" w:hAnsi="Arial" w:cs="Arial"/>
                <w:sz w:val="18"/>
                <w:szCs w:val="22"/>
              </w:rPr>
              <w:t>665</w:t>
            </w:r>
            <w:r w:rsidRPr="008230DC">
              <w:rPr>
                <w:rFonts w:ascii="Arial" w:hAnsi="Arial" w:cs="Arial"/>
                <w:sz w:val="18"/>
                <w:szCs w:val="22"/>
              </w:rPr>
              <w:t>路、兴</w:t>
            </w:r>
            <w:r w:rsidRPr="008230DC">
              <w:rPr>
                <w:rFonts w:ascii="Arial" w:hAnsi="Arial" w:cs="Arial"/>
                <w:sz w:val="18"/>
                <w:szCs w:val="22"/>
              </w:rPr>
              <w:t>78</w:t>
            </w:r>
            <w:r w:rsidRPr="008230DC">
              <w:rPr>
                <w:rFonts w:ascii="Arial" w:hAnsi="Arial" w:cs="Arial"/>
                <w:sz w:val="18"/>
                <w:szCs w:val="22"/>
              </w:rPr>
              <w:t>路等十余条公交线路，距离地铁亦庄</w:t>
            </w:r>
            <w:r w:rsidRPr="008230DC">
              <w:rPr>
                <w:rFonts w:ascii="Arial" w:hAnsi="Arial" w:cs="Arial"/>
                <w:sz w:val="18"/>
                <w:szCs w:val="22"/>
              </w:rPr>
              <w:t>T1</w:t>
            </w:r>
            <w:r w:rsidRPr="008230DC">
              <w:rPr>
                <w:rFonts w:ascii="Arial" w:hAnsi="Arial" w:cs="Arial"/>
                <w:sz w:val="18"/>
                <w:szCs w:val="22"/>
              </w:rPr>
              <w:t>线（泰河路站）约</w:t>
            </w:r>
            <w:r w:rsidRPr="008230DC">
              <w:rPr>
                <w:rFonts w:ascii="Arial" w:hAnsi="Arial" w:cs="Arial"/>
                <w:sz w:val="18"/>
                <w:szCs w:val="22"/>
              </w:rPr>
              <w:t>100</w:t>
            </w:r>
            <w:r w:rsidRPr="008230DC">
              <w:rPr>
                <w:rFonts w:ascii="Arial" w:hAnsi="Arial" w:cs="Arial"/>
                <w:sz w:val="18"/>
                <w:szCs w:val="22"/>
              </w:rPr>
              <w:t>米，道路通达度较好，综合评价交通便捷度好。</w:t>
            </w:r>
          </w:p>
        </w:tc>
        <w:tc>
          <w:tcPr>
            <w:tcW w:w="305" w:type="pct"/>
            <w:tcBorders>
              <w:top w:val="nil"/>
              <w:left w:val="nil"/>
              <w:bottom w:val="single" w:sz="4" w:space="0" w:color="auto"/>
              <w:right w:val="single" w:sz="4" w:space="0" w:color="auto"/>
            </w:tcBorders>
            <w:vAlign w:val="center"/>
            <w:hideMark/>
          </w:tcPr>
          <w:p w14:paraId="5360D2F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48B1C8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紧邻城市次干道</w:t>
            </w:r>
            <w:r w:rsidRPr="008230DC">
              <w:rPr>
                <w:rFonts w:ascii="Arial" w:hAnsi="Arial" w:cs="Arial"/>
                <w:sz w:val="18"/>
                <w:szCs w:val="22"/>
              </w:rPr>
              <w:t>——</w:t>
            </w:r>
            <w:r w:rsidRPr="008230DC">
              <w:rPr>
                <w:rFonts w:ascii="Arial" w:hAnsi="Arial" w:cs="Arial"/>
                <w:sz w:val="18"/>
                <w:szCs w:val="22"/>
              </w:rPr>
              <w:t>泰河二街，距南六环路约</w:t>
            </w:r>
            <w:r w:rsidRPr="008230DC">
              <w:rPr>
                <w:rFonts w:ascii="Arial" w:hAnsi="Arial" w:cs="Arial"/>
                <w:sz w:val="18"/>
                <w:szCs w:val="22"/>
              </w:rPr>
              <w:t>2.1</w:t>
            </w:r>
            <w:r w:rsidRPr="008230DC">
              <w:rPr>
                <w:rFonts w:ascii="Arial" w:hAnsi="Arial" w:cs="Arial"/>
                <w:sz w:val="18"/>
                <w:szCs w:val="22"/>
              </w:rPr>
              <w:t>公里，路网密集度较好；周边有公交车站（鹿海园五里东门），停靠线路有</w:t>
            </w:r>
            <w:r w:rsidRPr="008230DC">
              <w:rPr>
                <w:rFonts w:ascii="Arial" w:hAnsi="Arial" w:cs="Arial"/>
                <w:sz w:val="18"/>
                <w:szCs w:val="22"/>
              </w:rPr>
              <w:t>578</w:t>
            </w:r>
            <w:r w:rsidRPr="008230DC">
              <w:rPr>
                <w:rFonts w:ascii="Arial" w:hAnsi="Arial" w:cs="Arial"/>
                <w:sz w:val="18"/>
                <w:szCs w:val="22"/>
              </w:rPr>
              <w:t>路、</w:t>
            </w:r>
            <w:r w:rsidRPr="008230DC">
              <w:rPr>
                <w:rFonts w:ascii="Arial" w:hAnsi="Arial" w:cs="Arial"/>
                <w:sz w:val="18"/>
                <w:szCs w:val="22"/>
              </w:rPr>
              <w:t>580</w:t>
            </w:r>
            <w:r w:rsidRPr="008230DC">
              <w:rPr>
                <w:rFonts w:ascii="Arial" w:hAnsi="Arial" w:cs="Arial"/>
                <w:sz w:val="18"/>
                <w:szCs w:val="22"/>
              </w:rPr>
              <w:t>路、兴</w:t>
            </w:r>
            <w:r w:rsidRPr="008230DC">
              <w:rPr>
                <w:rFonts w:ascii="Arial" w:hAnsi="Arial" w:cs="Arial"/>
                <w:sz w:val="18"/>
                <w:szCs w:val="22"/>
              </w:rPr>
              <w:t>48</w:t>
            </w:r>
            <w:r w:rsidRPr="008230DC">
              <w:rPr>
                <w:rFonts w:ascii="Arial" w:hAnsi="Arial" w:cs="Arial"/>
                <w:sz w:val="18"/>
                <w:szCs w:val="22"/>
              </w:rPr>
              <w:t>路、兴</w:t>
            </w:r>
            <w:r w:rsidRPr="008230DC">
              <w:rPr>
                <w:rFonts w:ascii="Arial" w:hAnsi="Arial" w:cs="Arial"/>
                <w:sz w:val="18"/>
                <w:szCs w:val="22"/>
              </w:rPr>
              <w:t>49</w:t>
            </w:r>
            <w:r w:rsidRPr="008230DC">
              <w:rPr>
                <w:rFonts w:ascii="Arial" w:hAnsi="Arial" w:cs="Arial"/>
                <w:sz w:val="18"/>
                <w:szCs w:val="22"/>
              </w:rPr>
              <w:t>路、兴</w:t>
            </w:r>
            <w:r w:rsidRPr="008230DC">
              <w:rPr>
                <w:rFonts w:ascii="Arial" w:hAnsi="Arial" w:cs="Arial"/>
                <w:sz w:val="18"/>
                <w:szCs w:val="22"/>
              </w:rPr>
              <w:t>59</w:t>
            </w:r>
            <w:r w:rsidRPr="008230DC">
              <w:rPr>
                <w:rFonts w:ascii="Arial" w:hAnsi="Arial" w:cs="Arial"/>
                <w:sz w:val="18"/>
                <w:szCs w:val="22"/>
              </w:rPr>
              <w:t>路、专</w:t>
            </w:r>
            <w:r w:rsidRPr="008230DC">
              <w:rPr>
                <w:rFonts w:ascii="Arial" w:hAnsi="Arial" w:cs="Arial"/>
                <w:sz w:val="18"/>
                <w:szCs w:val="22"/>
              </w:rPr>
              <w:t>183</w:t>
            </w:r>
            <w:r w:rsidRPr="008230DC">
              <w:rPr>
                <w:rFonts w:ascii="Arial" w:hAnsi="Arial" w:cs="Arial"/>
                <w:sz w:val="18"/>
                <w:szCs w:val="22"/>
              </w:rPr>
              <w:t>路、专</w:t>
            </w:r>
            <w:r w:rsidRPr="008230DC">
              <w:rPr>
                <w:rFonts w:ascii="Arial" w:hAnsi="Arial" w:cs="Arial"/>
                <w:sz w:val="18"/>
                <w:szCs w:val="22"/>
              </w:rPr>
              <w:t>187</w:t>
            </w:r>
            <w:r w:rsidRPr="008230DC">
              <w:rPr>
                <w:rFonts w:ascii="Arial" w:hAnsi="Arial" w:cs="Arial"/>
                <w:sz w:val="18"/>
                <w:szCs w:val="22"/>
              </w:rPr>
              <w:t>路等十余条公交线路，距离地铁亦庄</w:t>
            </w:r>
            <w:r w:rsidRPr="008230DC">
              <w:rPr>
                <w:rFonts w:ascii="Arial" w:hAnsi="Arial" w:cs="Arial"/>
                <w:sz w:val="18"/>
                <w:szCs w:val="22"/>
              </w:rPr>
              <w:t>T1</w:t>
            </w:r>
            <w:r w:rsidRPr="008230DC">
              <w:rPr>
                <w:rFonts w:ascii="Arial" w:hAnsi="Arial" w:cs="Arial"/>
                <w:sz w:val="18"/>
                <w:szCs w:val="22"/>
              </w:rPr>
              <w:t>线（九号村站）约</w:t>
            </w:r>
            <w:r w:rsidRPr="008230DC">
              <w:rPr>
                <w:rFonts w:ascii="Arial" w:hAnsi="Arial" w:cs="Arial"/>
                <w:sz w:val="18"/>
                <w:szCs w:val="22"/>
              </w:rPr>
              <w:t>700</w:t>
            </w:r>
            <w:r w:rsidRPr="008230DC">
              <w:rPr>
                <w:rFonts w:ascii="Arial" w:hAnsi="Arial" w:cs="Arial"/>
                <w:sz w:val="18"/>
                <w:szCs w:val="22"/>
              </w:rPr>
              <w:t>米，道路通达度较好，综合评价交通便捷度较好。</w:t>
            </w:r>
          </w:p>
        </w:tc>
        <w:tc>
          <w:tcPr>
            <w:tcW w:w="278" w:type="pct"/>
            <w:tcBorders>
              <w:top w:val="nil"/>
              <w:left w:val="nil"/>
              <w:bottom w:val="single" w:sz="4" w:space="0" w:color="auto"/>
              <w:right w:val="single" w:sz="4" w:space="0" w:color="auto"/>
            </w:tcBorders>
            <w:vAlign w:val="center"/>
            <w:hideMark/>
          </w:tcPr>
          <w:p w14:paraId="27D196F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99</w:t>
            </w:r>
          </w:p>
        </w:tc>
      </w:tr>
      <w:tr w:rsidR="00526634" w:rsidRPr="00D95EF7" w14:paraId="75926514" w14:textId="77777777" w:rsidTr="008230DC">
        <w:trPr>
          <w:trHeight w:val="20"/>
          <w:jc w:val="center"/>
        </w:trPr>
        <w:tc>
          <w:tcPr>
            <w:tcW w:w="504" w:type="pct"/>
            <w:vMerge/>
            <w:tcBorders>
              <w:top w:val="nil"/>
              <w:left w:val="single" w:sz="4" w:space="0" w:color="auto"/>
              <w:bottom w:val="single" w:sz="4" w:space="0" w:color="000000"/>
              <w:right w:val="single" w:sz="4" w:space="0" w:color="auto"/>
            </w:tcBorders>
            <w:vAlign w:val="center"/>
            <w:hideMark/>
          </w:tcPr>
          <w:p w14:paraId="2E9C384C"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3A28842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商业设施</w:t>
            </w:r>
          </w:p>
        </w:tc>
        <w:tc>
          <w:tcPr>
            <w:tcW w:w="1680" w:type="pct"/>
            <w:tcBorders>
              <w:top w:val="nil"/>
              <w:left w:val="nil"/>
              <w:bottom w:val="single" w:sz="4" w:space="0" w:color="auto"/>
              <w:right w:val="single" w:sz="4" w:space="0" w:color="auto"/>
            </w:tcBorders>
            <w:vAlign w:val="center"/>
            <w:hideMark/>
          </w:tcPr>
          <w:p w14:paraId="3F622C5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周边有中亦亿家生活广场、首航超市等，商业设施以小区配套为主，且数量一般，综合评价商业设施一般。</w:t>
            </w:r>
          </w:p>
        </w:tc>
        <w:tc>
          <w:tcPr>
            <w:tcW w:w="305" w:type="pct"/>
            <w:tcBorders>
              <w:top w:val="nil"/>
              <w:left w:val="nil"/>
              <w:bottom w:val="single" w:sz="4" w:space="0" w:color="auto"/>
              <w:right w:val="single" w:sz="4" w:space="0" w:color="auto"/>
            </w:tcBorders>
            <w:vAlign w:val="center"/>
            <w:hideMark/>
          </w:tcPr>
          <w:p w14:paraId="344B3E6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5A6A00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周边紧临中亦亿家生活广场，有亦生活、首航超市等，综合评价周边商业设施较好。</w:t>
            </w:r>
          </w:p>
        </w:tc>
        <w:tc>
          <w:tcPr>
            <w:tcW w:w="278" w:type="pct"/>
            <w:tcBorders>
              <w:top w:val="nil"/>
              <w:left w:val="nil"/>
              <w:bottom w:val="single" w:sz="4" w:space="0" w:color="auto"/>
              <w:right w:val="single" w:sz="4" w:space="0" w:color="auto"/>
            </w:tcBorders>
            <w:vAlign w:val="center"/>
            <w:hideMark/>
          </w:tcPr>
          <w:p w14:paraId="2455405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102</w:t>
            </w:r>
          </w:p>
        </w:tc>
      </w:tr>
      <w:tr w:rsidR="00526634" w:rsidRPr="00D95EF7" w14:paraId="7D4D8235" w14:textId="77777777" w:rsidTr="008230DC">
        <w:trPr>
          <w:trHeight w:val="20"/>
          <w:jc w:val="center"/>
        </w:trPr>
        <w:tc>
          <w:tcPr>
            <w:tcW w:w="504" w:type="pct"/>
            <w:vMerge/>
            <w:tcBorders>
              <w:top w:val="nil"/>
              <w:left w:val="single" w:sz="4" w:space="0" w:color="auto"/>
              <w:bottom w:val="single" w:sz="4" w:space="0" w:color="000000"/>
              <w:right w:val="single" w:sz="4" w:space="0" w:color="auto"/>
            </w:tcBorders>
            <w:vAlign w:val="center"/>
            <w:hideMark/>
          </w:tcPr>
          <w:p w14:paraId="0C3CACCD"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0EBDE3C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自然环境</w:t>
            </w:r>
          </w:p>
        </w:tc>
        <w:tc>
          <w:tcPr>
            <w:tcW w:w="1680" w:type="pct"/>
            <w:tcBorders>
              <w:top w:val="nil"/>
              <w:left w:val="nil"/>
              <w:bottom w:val="single" w:sz="4" w:space="0" w:color="auto"/>
              <w:right w:val="single" w:sz="4" w:space="0" w:color="auto"/>
            </w:tcBorders>
            <w:vAlign w:val="center"/>
            <w:hideMark/>
          </w:tcPr>
          <w:p w14:paraId="25D72E3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周边有南海子公园、亦庄新城滨河公园、凉水河、体育公园等，周边无高等教育学校或博物馆等人文景观，综合评价环境状况一般。</w:t>
            </w:r>
          </w:p>
        </w:tc>
        <w:tc>
          <w:tcPr>
            <w:tcW w:w="305" w:type="pct"/>
            <w:tcBorders>
              <w:top w:val="nil"/>
              <w:left w:val="nil"/>
              <w:bottom w:val="single" w:sz="4" w:space="0" w:color="auto"/>
              <w:right w:val="single" w:sz="4" w:space="0" w:color="auto"/>
            </w:tcBorders>
            <w:vAlign w:val="center"/>
            <w:hideMark/>
          </w:tcPr>
          <w:p w14:paraId="4B13E7C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55B00FF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周边有南海子公园、亦庄新城滨河公园、凉水河、体育公园等，周边无高等教育学校或博物馆等人文景观，综合评价环境状况一般。</w:t>
            </w:r>
          </w:p>
        </w:tc>
        <w:tc>
          <w:tcPr>
            <w:tcW w:w="278" w:type="pct"/>
            <w:tcBorders>
              <w:top w:val="nil"/>
              <w:left w:val="nil"/>
              <w:bottom w:val="single" w:sz="4" w:space="0" w:color="auto"/>
              <w:right w:val="single" w:sz="4" w:space="0" w:color="auto"/>
            </w:tcBorders>
            <w:vAlign w:val="center"/>
            <w:hideMark/>
          </w:tcPr>
          <w:p w14:paraId="5E62546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68DAEE05" w14:textId="77777777" w:rsidTr="008230DC">
        <w:trPr>
          <w:trHeight w:val="20"/>
          <w:jc w:val="center"/>
        </w:trPr>
        <w:tc>
          <w:tcPr>
            <w:tcW w:w="504" w:type="pct"/>
            <w:vMerge/>
            <w:tcBorders>
              <w:top w:val="nil"/>
              <w:left w:val="single" w:sz="4" w:space="0" w:color="auto"/>
              <w:bottom w:val="single" w:sz="4" w:space="0" w:color="auto"/>
              <w:right w:val="single" w:sz="4" w:space="0" w:color="auto"/>
            </w:tcBorders>
            <w:vAlign w:val="center"/>
            <w:hideMark/>
          </w:tcPr>
          <w:p w14:paraId="21891654"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232A5DB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公共配套</w:t>
            </w:r>
          </w:p>
        </w:tc>
        <w:tc>
          <w:tcPr>
            <w:tcW w:w="1680" w:type="pct"/>
            <w:tcBorders>
              <w:top w:val="nil"/>
              <w:left w:val="nil"/>
              <w:bottom w:val="single" w:sz="4" w:space="0" w:color="auto"/>
              <w:right w:val="single" w:sz="4" w:space="0" w:color="auto"/>
            </w:tcBorders>
            <w:vAlign w:val="center"/>
            <w:hideMark/>
          </w:tcPr>
          <w:p w14:paraId="2B5A477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w:t>
            </w:r>
            <w:r w:rsidRPr="008230DC">
              <w:rPr>
                <w:rFonts w:ascii="Arial" w:hAnsi="Arial" w:cs="Arial"/>
                <w:sz w:val="18"/>
                <w:szCs w:val="22"/>
              </w:rPr>
              <w:t>2</w:t>
            </w:r>
            <w:r w:rsidRPr="008230DC">
              <w:rPr>
                <w:rFonts w:ascii="Arial" w:hAnsi="Arial" w:cs="Arial"/>
                <w:sz w:val="18"/>
                <w:szCs w:val="22"/>
              </w:rPr>
              <w:t>公里范围内有北京农村商业银行、中国建设银行等金融机构；北京瑞海喜盛超市、物美超市等商服设施；周边有中芯学校、亦庄实验中</w:t>
            </w:r>
            <w:r w:rsidRPr="008230DC">
              <w:rPr>
                <w:rFonts w:ascii="Arial" w:hAnsi="Arial" w:cs="Arial"/>
                <w:sz w:val="18"/>
                <w:szCs w:val="22"/>
              </w:rPr>
              <w:lastRenderedPageBreak/>
              <w:t>学、亦庄实验小校、亦庄第二中心小学等教育机构；有北京中医药大学东方医院等医疗机构设施。公共配套设施较齐全</w:t>
            </w:r>
          </w:p>
        </w:tc>
        <w:tc>
          <w:tcPr>
            <w:tcW w:w="305" w:type="pct"/>
            <w:tcBorders>
              <w:top w:val="nil"/>
              <w:left w:val="nil"/>
              <w:bottom w:val="single" w:sz="4" w:space="0" w:color="auto"/>
              <w:right w:val="single" w:sz="4" w:space="0" w:color="auto"/>
            </w:tcBorders>
            <w:vAlign w:val="center"/>
            <w:hideMark/>
          </w:tcPr>
          <w:p w14:paraId="41738D9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lastRenderedPageBreak/>
              <w:t>100</w:t>
            </w:r>
          </w:p>
        </w:tc>
        <w:tc>
          <w:tcPr>
            <w:tcW w:w="1673" w:type="pct"/>
            <w:tcBorders>
              <w:top w:val="nil"/>
              <w:left w:val="nil"/>
              <w:bottom w:val="single" w:sz="4" w:space="0" w:color="auto"/>
              <w:right w:val="single" w:sz="4" w:space="0" w:color="auto"/>
            </w:tcBorders>
            <w:vAlign w:val="center"/>
            <w:hideMark/>
          </w:tcPr>
          <w:p w14:paraId="090BEE5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w:t>
            </w:r>
            <w:r w:rsidRPr="008230DC">
              <w:rPr>
                <w:rFonts w:ascii="Arial" w:hAnsi="Arial" w:cs="Arial"/>
                <w:sz w:val="18"/>
                <w:szCs w:val="22"/>
              </w:rPr>
              <w:t>2</w:t>
            </w:r>
            <w:r w:rsidRPr="008230DC">
              <w:rPr>
                <w:rFonts w:ascii="Arial" w:hAnsi="Arial" w:cs="Arial"/>
                <w:sz w:val="18"/>
                <w:szCs w:val="22"/>
              </w:rPr>
              <w:t>公里范围内有北京农村商业银行、中国建设银行等金融机构；北京瑞海喜盛超市、物美超市等商服设施；周边有中芯学校、亦庄实验中</w:t>
            </w:r>
            <w:r w:rsidRPr="008230DC">
              <w:rPr>
                <w:rFonts w:ascii="Arial" w:hAnsi="Arial" w:cs="Arial"/>
                <w:sz w:val="18"/>
                <w:szCs w:val="22"/>
              </w:rPr>
              <w:lastRenderedPageBreak/>
              <w:t>学、亦庄实验小校、亦庄第二中心小学等教育机构；有北京中医药大学东方医院等医疗机构设施。公共配套设施较齐全</w:t>
            </w:r>
          </w:p>
        </w:tc>
        <w:tc>
          <w:tcPr>
            <w:tcW w:w="278" w:type="pct"/>
            <w:tcBorders>
              <w:top w:val="nil"/>
              <w:left w:val="nil"/>
              <w:bottom w:val="single" w:sz="4" w:space="0" w:color="auto"/>
              <w:right w:val="single" w:sz="4" w:space="0" w:color="auto"/>
            </w:tcBorders>
            <w:vAlign w:val="center"/>
            <w:hideMark/>
          </w:tcPr>
          <w:p w14:paraId="29C4401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lastRenderedPageBreak/>
              <w:t>100</w:t>
            </w:r>
          </w:p>
        </w:tc>
      </w:tr>
      <w:tr w:rsidR="00526634" w:rsidRPr="00D95EF7" w14:paraId="5C3F7B0A" w14:textId="77777777" w:rsidTr="008230DC">
        <w:trPr>
          <w:trHeight w:val="20"/>
          <w:jc w:val="center"/>
        </w:trPr>
        <w:tc>
          <w:tcPr>
            <w:tcW w:w="504" w:type="pct"/>
            <w:vMerge w:val="restart"/>
            <w:tcBorders>
              <w:top w:val="single" w:sz="4" w:space="0" w:color="auto"/>
              <w:left w:val="single" w:sz="4" w:space="0" w:color="auto"/>
              <w:bottom w:val="single" w:sz="4" w:space="0" w:color="auto"/>
              <w:right w:val="single" w:sz="4" w:space="0" w:color="auto"/>
            </w:tcBorders>
            <w:noWrap/>
            <w:vAlign w:val="center"/>
            <w:hideMark/>
          </w:tcPr>
          <w:p w14:paraId="31EA1CD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实物状况</w:t>
            </w:r>
          </w:p>
        </w:tc>
        <w:tc>
          <w:tcPr>
            <w:tcW w:w="560" w:type="pct"/>
            <w:tcBorders>
              <w:top w:val="single" w:sz="4" w:space="0" w:color="auto"/>
              <w:left w:val="nil"/>
              <w:bottom w:val="single" w:sz="4" w:space="0" w:color="auto"/>
              <w:right w:val="single" w:sz="4" w:space="0" w:color="auto"/>
            </w:tcBorders>
            <w:vAlign w:val="center"/>
            <w:hideMark/>
          </w:tcPr>
          <w:p w14:paraId="7D615AF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物业服务</w:t>
            </w:r>
          </w:p>
        </w:tc>
        <w:tc>
          <w:tcPr>
            <w:tcW w:w="1680" w:type="pct"/>
            <w:tcBorders>
              <w:top w:val="nil"/>
              <w:left w:val="nil"/>
              <w:bottom w:val="single" w:sz="4" w:space="0" w:color="auto"/>
              <w:right w:val="single" w:sz="4" w:space="0" w:color="auto"/>
            </w:tcBorders>
            <w:vAlign w:val="center"/>
            <w:hideMark/>
          </w:tcPr>
          <w:p w14:paraId="1AEAAC8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有专业物业公司，物业服务保障较好</w:t>
            </w:r>
          </w:p>
        </w:tc>
        <w:tc>
          <w:tcPr>
            <w:tcW w:w="305" w:type="pct"/>
            <w:tcBorders>
              <w:top w:val="nil"/>
              <w:left w:val="nil"/>
              <w:bottom w:val="single" w:sz="4" w:space="0" w:color="auto"/>
              <w:right w:val="single" w:sz="4" w:space="0" w:color="auto"/>
            </w:tcBorders>
            <w:vAlign w:val="center"/>
            <w:hideMark/>
          </w:tcPr>
          <w:p w14:paraId="37E9EDA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244E9FAC"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有专业物业公司，物业服务保障较好</w:t>
            </w:r>
          </w:p>
        </w:tc>
        <w:tc>
          <w:tcPr>
            <w:tcW w:w="278" w:type="pct"/>
            <w:tcBorders>
              <w:top w:val="nil"/>
              <w:left w:val="nil"/>
              <w:bottom w:val="single" w:sz="4" w:space="0" w:color="auto"/>
              <w:right w:val="single" w:sz="4" w:space="0" w:color="auto"/>
            </w:tcBorders>
            <w:vAlign w:val="center"/>
            <w:hideMark/>
          </w:tcPr>
          <w:p w14:paraId="77503CF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1CA02B72"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0A60082D"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21265C2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小区环境</w:t>
            </w:r>
          </w:p>
        </w:tc>
        <w:tc>
          <w:tcPr>
            <w:tcW w:w="1680" w:type="pct"/>
            <w:tcBorders>
              <w:top w:val="nil"/>
              <w:left w:val="nil"/>
              <w:bottom w:val="single" w:sz="4" w:space="0" w:color="auto"/>
              <w:right w:val="single" w:sz="4" w:space="0" w:color="auto"/>
            </w:tcBorders>
            <w:vAlign w:val="center"/>
            <w:hideMark/>
          </w:tcPr>
          <w:p w14:paraId="57A9E15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绿化率约为</w:t>
            </w:r>
            <w:r w:rsidRPr="008230DC">
              <w:rPr>
                <w:rFonts w:ascii="Arial" w:hAnsi="Arial" w:cs="Arial"/>
                <w:sz w:val="18"/>
                <w:szCs w:val="22"/>
              </w:rPr>
              <w:t>30%</w:t>
            </w:r>
            <w:r w:rsidRPr="008230DC">
              <w:rPr>
                <w:rFonts w:ascii="Arial" w:hAnsi="Arial" w:cs="Arial"/>
                <w:sz w:val="18"/>
                <w:szCs w:val="22"/>
              </w:rPr>
              <w:t>，较好</w:t>
            </w:r>
          </w:p>
        </w:tc>
        <w:tc>
          <w:tcPr>
            <w:tcW w:w="305" w:type="pct"/>
            <w:tcBorders>
              <w:top w:val="nil"/>
              <w:left w:val="nil"/>
              <w:bottom w:val="single" w:sz="4" w:space="0" w:color="auto"/>
              <w:right w:val="single" w:sz="4" w:space="0" w:color="auto"/>
            </w:tcBorders>
            <w:vAlign w:val="center"/>
            <w:hideMark/>
          </w:tcPr>
          <w:p w14:paraId="2B35AD2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5408B0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绿化率约为</w:t>
            </w:r>
            <w:r w:rsidRPr="008230DC">
              <w:rPr>
                <w:rFonts w:ascii="Arial" w:hAnsi="Arial" w:cs="Arial"/>
                <w:sz w:val="18"/>
                <w:szCs w:val="22"/>
              </w:rPr>
              <w:t>35%</w:t>
            </w:r>
            <w:r w:rsidRPr="008230DC">
              <w:rPr>
                <w:rFonts w:ascii="Arial" w:hAnsi="Arial" w:cs="Arial"/>
                <w:sz w:val="18"/>
                <w:szCs w:val="22"/>
              </w:rPr>
              <w:t>，较好</w:t>
            </w:r>
          </w:p>
        </w:tc>
        <w:tc>
          <w:tcPr>
            <w:tcW w:w="278" w:type="pct"/>
            <w:tcBorders>
              <w:top w:val="nil"/>
              <w:left w:val="nil"/>
              <w:bottom w:val="single" w:sz="4" w:space="0" w:color="auto"/>
              <w:right w:val="single" w:sz="4" w:space="0" w:color="auto"/>
            </w:tcBorders>
            <w:vAlign w:val="center"/>
            <w:hideMark/>
          </w:tcPr>
          <w:p w14:paraId="58219D6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DC164A6"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47AF82A4"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3333995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配套设施</w:t>
            </w:r>
          </w:p>
        </w:tc>
        <w:tc>
          <w:tcPr>
            <w:tcW w:w="1680" w:type="pct"/>
            <w:tcBorders>
              <w:top w:val="nil"/>
              <w:left w:val="nil"/>
              <w:bottom w:val="single" w:sz="4" w:space="0" w:color="auto"/>
              <w:right w:val="single" w:sz="4" w:space="0" w:color="auto"/>
            </w:tcBorders>
            <w:vAlign w:val="center"/>
            <w:hideMark/>
          </w:tcPr>
          <w:p w14:paraId="5D8E1DD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配备活动站、医疗站</w:t>
            </w:r>
          </w:p>
        </w:tc>
        <w:tc>
          <w:tcPr>
            <w:tcW w:w="305" w:type="pct"/>
            <w:tcBorders>
              <w:top w:val="nil"/>
              <w:left w:val="nil"/>
              <w:bottom w:val="single" w:sz="4" w:space="0" w:color="auto"/>
              <w:right w:val="single" w:sz="4" w:space="0" w:color="auto"/>
            </w:tcBorders>
            <w:vAlign w:val="center"/>
            <w:hideMark/>
          </w:tcPr>
          <w:p w14:paraId="301C3B7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621329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配备活动站、医疗站</w:t>
            </w:r>
          </w:p>
        </w:tc>
        <w:tc>
          <w:tcPr>
            <w:tcW w:w="278" w:type="pct"/>
            <w:tcBorders>
              <w:top w:val="nil"/>
              <w:left w:val="nil"/>
              <w:bottom w:val="single" w:sz="4" w:space="0" w:color="auto"/>
              <w:right w:val="single" w:sz="4" w:space="0" w:color="auto"/>
            </w:tcBorders>
            <w:vAlign w:val="center"/>
            <w:hideMark/>
          </w:tcPr>
          <w:p w14:paraId="029DE0B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F2C30AD"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7F3F34A8"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36D407A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居住管理</w:t>
            </w:r>
          </w:p>
        </w:tc>
        <w:tc>
          <w:tcPr>
            <w:tcW w:w="1680" w:type="pct"/>
            <w:tcBorders>
              <w:top w:val="nil"/>
              <w:left w:val="nil"/>
              <w:bottom w:val="single" w:sz="4" w:space="0" w:color="auto"/>
              <w:right w:val="single" w:sz="4" w:space="0" w:color="auto"/>
            </w:tcBorders>
            <w:vAlign w:val="center"/>
            <w:hideMark/>
          </w:tcPr>
          <w:p w14:paraId="7F360D1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配备管理人员，数量充足，居住管理较好</w:t>
            </w:r>
          </w:p>
        </w:tc>
        <w:tc>
          <w:tcPr>
            <w:tcW w:w="305" w:type="pct"/>
            <w:tcBorders>
              <w:top w:val="nil"/>
              <w:left w:val="nil"/>
              <w:bottom w:val="single" w:sz="4" w:space="0" w:color="auto"/>
              <w:right w:val="single" w:sz="4" w:space="0" w:color="auto"/>
            </w:tcBorders>
            <w:vAlign w:val="center"/>
            <w:hideMark/>
          </w:tcPr>
          <w:p w14:paraId="57A14ED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625AC1D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配备管理人员，数量充足，居住管理较好</w:t>
            </w:r>
          </w:p>
        </w:tc>
        <w:tc>
          <w:tcPr>
            <w:tcW w:w="278" w:type="pct"/>
            <w:tcBorders>
              <w:top w:val="nil"/>
              <w:left w:val="nil"/>
              <w:bottom w:val="single" w:sz="4" w:space="0" w:color="auto"/>
              <w:right w:val="single" w:sz="4" w:space="0" w:color="auto"/>
            </w:tcBorders>
            <w:vAlign w:val="center"/>
            <w:hideMark/>
          </w:tcPr>
          <w:p w14:paraId="4ECBE56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472F4055"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5D5446A5"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0527141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朝向</w:t>
            </w:r>
          </w:p>
        </w:tc>
        <w:tc>
          <w:tcPr>
            <w:tcW w:w="1680" w:type="pct"/>
            <w:tcBorders>
              <w:top w:val="nil"/>
              <w:left w:val="nil"/>
              <w:bottom w:val="single" w:sz="4" w:space="0" w:color="auto"/>
              <w:right w:val="single" w:sz="4" w:space="0" w:color="auto"/>
            </w:tcBorders>
            <w:vAlign w:val="center"/>
            <w:hideMark/>
          </w:tcPr>
          <w:p w14:paraId="473987C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朝向好（南北），能保证较长时间的采光，通风较好，综合分析朝向、采光、通风状况好</w:t>
            </w:r>
          </w:p>
        </w:tc>
        <w:tc>
          <w:tcPr>
            <w:tcW w:w="305" w:type="pct"/>
            <w:tcBorders>
              <w:top w:val="nil"/>
              <w:left w:val="nil"/>
              <w:bottom w:val="single" w:sz="4" w:space="0" w:color="auto"/>
              <w:right w:val="single" w:sz="4" w:space="0" w:color="auto"/>
            </w:tcBorders>
            <w:vAlign w:val="center"/>
            <w:hideMark/>
          </w:tcPr>
          <w:p w14:paraId="051A883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65E8F5F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朝向较好（南），能保证较长时间的采光，通风较好，综合分析朝向、采光、通风状况较好</w:t>
            </w:r>
          </w:p>
        </w:tc>
        <w:tc>
          <w:tcPr>
            <w:tcW w:w="278" w:type="pct"/>
            <w:tcBorders>
              <w:top w:val="nil"/>
              <w:left w:val="nil"/>
              <w:bottom w:val="single" w:sz="4" w:space="0" w:color="auto"/>
              <w:right w:val="single" w:sz="4" w:space="0" w:color="auto"/>
            </w:tcBorders>
            <w:vAlign w:val="center"/>
            <w:hideMark/>
          </w:tcPr>
          <w:p w14:paraId="3531810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99</w:t>
            </w:r>
          </w:p>
        </w:tc>
      </w:tr>
      <w:tr w:rsidR="00526634" w:rsidRPr="00D95EF7" w14:paraId="7F10E7CE"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tcPr>
          <w:p w14:paraId="7AC3DA76"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tcPr>
          <w:p w14:paraId="46A0DC0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户型</w:t>
            </w:r>
          </w:p>
        </w:tc>
        <w:tc>
          <w:tcPr>
            <w:tcW w:w="1680" w:type="pct"/>
            <w:tcBorders>
              <w:top w:val="nil"/>
              <w:left w:val="nil"/>
              <w:bottom w:val="single" w:sz="4" w:space="0" w:color="auto"/>
              <w:right w:val="single" w:sz="4" w:space="0" w:color="auto"/>
            </w:tcBorders>
            <w:vAlign w:val="center"/>
          </w:tcPr>
          <w:p w14:paraId="2426A9E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主力户型为二居室</w:t>
            </w:r>
          </w:p>
        </w:tc>
        <w:tc>
          <w:tcPr>
            <w:tcW w:w="305" w:type="pct"/>
            <w:tcBorders>
              <w:top w:val="nil"/>
              <w:left w:val="nil"/>
              <w:bottom w:val="single" w:sz="4" w:space="0" w:color="auto"/>
              <w:right w:val="single" w:sz="4" w:space="0" w:color="auto"/>
            </w:tcBorders>
            <w:vAlign w:val="center"/>
          </w:tcPr>
          <w:p w14:paraId="7A4FD75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tcPr>
          <w:p w14:paraId="6404B35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主力户型为二居室</w:t>
            </w:r>
          </w:p>
        </w:tc>
        <w:tc>
          <w:tcPr>
            <w:tcW w:w="278" w:type="pct"/>
            <w:tcBorders>
              <w:top w:val="nil"/>
              <w:left w:val="nil"/>
              <w:bottom w:val="single" w:sz="4" w:space="0" w:color="auto"/>
              <w:right w:val="single" w:sz="4" w:space="0" w:color="auto"/>
            </w:tcBorders>
            <w:vAlign w:val="center"/>
          </w:tcPr>
          <w:p w14:paraId="2361EEBF"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287D16AF"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4699C28C"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13C9405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装修</w:t>
            </w:r>
          </w:p>
        </w:tc>
        <w:tc>
          <w:tcPr>
            <w:tcW w:w="1680" w:type="pct"/>
            <w:tcBorders>
              <w:top w:val="nil"/>
              <w:left w:val="nil"/>
              <w:bottom w:val="single" w:sz="4" w:space="0" w:color="auto"/>
              <w:right w:val="single" w:sz="4" w:space="0" w:color="auto"/>
            </w:tcBorders>
            <w:vAlign w:val="center"/>
            <w:hideMark/>
          </w:tcPr>
          <w:p w14:paraId="2AB5138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装修为普通装修，与居住功能相适应，较好</w:t>
            </w:r>
          </w:p>
        </w:tc>
        <w:tc>
          <w:tcPr>
            <w:tcW w:w="305" w:type="pct"/>
            <w:tcBorders>
              <w:top w:val="nil"/>
              <w:left w:val="nil"/>
              <w:bottom w:val="single" w:sz="4" w:space="0" w:color="auto"/>
              <w:right w:val="single" w:sz="4" w:space="0" w:color="auto"/>
            </w:tcBorders>
            <w:vAlign w:val="center"/>
            <w:hideMark/>
          </w:tcPr>
          <w:p w14:paraId="7FBB136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6E4762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装修为普通装修，与居住功能相适应，较好</w:t>
            </w:r>
          </w:p>
        </w:tc>
        <w:tc>
          <w:tcPr>
            <w:tcW w:w="278" w:type="pct"/>
            <w:tcBorders>
              <w:top w:val="nil"/>
              <w:left w:val="nil"/>
              <w:bottom w:val="single" w:sz="4" w:space="0" w:color="auto"/>
              <w:right w:val="single" w:sz="4" w:space="0" w:color="auto"/>
            </w:tcBorders>
            <w:vAlign w:val="center"/>
            <w:hideMark/>
          </w:tcPr>
          <w:p w14:paraId="45960CF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4B24203E"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61DC0A12"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517B2DD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设备</w:t>
            </w:r>
          </w:p>
        </w:tc>
        <w:tc>
          <w:tcPr>
            <w:tcW w:w="1680" w:type="pct"/>
            <w:tcBorders>
              <w:top w:val="nil"/>
              <w:left w:val="nil"/>
              <w:bottom w:val="single" w:sz="4" w:space="0" w:color="auto"/>
              <w:right w:val="single" w:sz="4" w:space="0" w:color="auto"/>
            </w:tcBorders>
            <w:vAlign w:val="center"/>
            <w:hideMark/>
          </w:tcPr>
          <w:p w14:paraId="7D9AF1D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厨房卫生间配备部分家具家电，程度较新；功能正常，质量有保证，一般</w:t>
            </w:r>
          </w:p>
        </w:tc>
        <w:tc>
          <w:tcPr>
            <w:tcW w:w="305" w:type="pct"/>
            <w:tcBorders>
              <w:top w:val="nil"/>
              <w:left w:val="nil"/>
              <w:bottom w:val="single" w:sz="4" w:space="0" w:color="auto"/>
              <w:right w:val="single" w:sz="4" w:space="0" w:color="auto"/>
            </w:tcBorders>
            <w:vAlign w:val="center"/>
            <w:hideMark/>
          </w:tcPr>
          <w:p w14:paraId="3C3BAEC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58ADBA3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厨房卫生间配备部分家具家电，程度较新；功能正常，质量有保证，一般</w:t>
            </w:r>
          </w:p>
        </w:tc>
        <w:tc>
          <w:tcPr>
            <w:tcW w:w="278" w:type="pct"/>
            <w:tcBorders>
              <w:top w:val="nil"/>
              <w:left w:val="nil"/>
              <w:bottom w:val="single" w:sz="4" w:space="0" w:color="auto"/>
              <w:right w:val="single" w:sz="4" w:space="0" w:color="auto"/>
            </w:tcBorders>
            <w:vAlign w:val="center"/>
            <w:hideMark/>
          </w:tcPr>
          <w:p w14:paraId="1BCE0F0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5DF7B04"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43F5BF0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比较价值（元</w:t>
            </w:r>
            <w:r w:rsidRPr="008230DC">
              <w:rPr>
                <w:rFonts w:ascii="Arial" w:hAnsi="Arial" w:cs="Arial"/>
                <w:sz w:val="18"/>
                <w:szCs w:val="22"/>
              </w:rPr>
              <w:t>/</w:t>
            </w:r>
            <w:r w:rsidRPr="008230DC">
              <w:rPr>
                <w:rFonts w:ascii="Arial" w:hAnsi="Arial" w:cs="Arial"/>
                <w:sz w:val="18"/>
                <w:szCs w:val="22"/>
              </w:rPr>
              <w:t>平米）</w:t>
            </w:r>
          </w:p>
        </w:tc>
        <w:tc>
          <w:tcPr>
            <w:tcW w:w="1985" w:type="pct"/>
            <w:gridSpan w:val="2"/>
            <w:tcBorders>
              <w:top w:val="single" w:sz="4" w:space="0" w:color="auto"/>
              <w:left w:val="nil"/>
              <w:bottom w:val="single" w:sz="4" w:space="0" w:color="auto"/>
              <w:right w:val="single" w:sz="4" w:space="0" w:color="auto"/>
            </w:tcBorders>
            <w:vAlign w:val="center"/>
            <w:hideMark/>
          </w:tcPr>
          <w:p w14:paraId="45AEDEA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52.72</w:t>
            </w:r>
          </w:p>
        </w:tc>
        <w:tc>
          <w:tcPr>
            <w:tcW w:w="1951" w:type="pct"/>
            <w:gridSpan w:val="2"/>
            <w:tcBorders>
              <w:top w:val="single" w:sz="4" w:space="0" w:color="auto"/>
              <w:left w:val="nil"/>
              <w:bottom w:val="single" w:sz="4" w:space="0" w:color="auto"/>
              <w:right w:val="single" w:sz="4" w:space="0" w:color="auto"/>
            </w:tcBorders>
            <w:vAlign w:val="center"/>
            <w:hideMark/>
          </w:tcPr>
          <w:p w14:paraId="60A004A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52.70</w:t>
            </w:r>
          </w:p>
        </w:tc>
      </w:tr>
    </w:tbl>
    <w:p w14:paraId="614590EB" w14:textId="77777777" w:rsidR="00526634" w:rsidRPr="00526634" w:rsidRDefault="00526634" w:rsidP="00526634">
      <w:pPr>
        <w:widowControl/>
        <w:adjustRightInd/>
        <w:spacing w:line="240" w:lineRule="auto"/>
        <w:jc w:val="both"/>
        <w:textAlignment w:val="auto"/>
        <w:rPr>
          <w:rFonts w:ascii="宋体" w:hAnsi="宋体" w:cs="Arial" w:hint="eastAsia"/>
          <w:sz w:val="18"/>
        </w:rPr>
      </w:pPr>
    </w:p>
    <w:p w14:paraId="42F57D39" w14:textId="5061B21F" w:rsidR="00526634" w:rsidRDefault="00526634" w:rsidP="00526634">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根据不动产权利人提供</w:t>
      </w:r>
      <w:r>
        <w:rPr>
          <w:rFonts w:ascii="Arial" w:hAnsi="Arial" w:hint="eastAsia"/>
          <w:sz w:val="21"/>
          <w:szCs w:val="21"/>
        </w:rPr>
        <w:t>《</w:t>
      </w:r>
      <w:r>
        <w:rPr>
          <w:rFonts w:ascii="Arial" w:hAnsi="Arial" w:cs="Arial" w:hint="eastAsia"/>
          <w:sz w:val="21"/>
          <w:szCs w:val="21"/>
        </w:rPr>
        <w:t>估价委托书</w:t>
      </w:r>
      <w:r>
        <w:rPr>
          <w:rFonts w:ascii="Arial" w:hAnsi="Arial" w:hint="eastAsia"/>
          <w:sz w:val="21"/>
          <w:szCs w:val="21"/>
        </w:rPr>
        <w:t>》</w:t>
      </w:r>
      <w:r w:rsidRPr="00847171">
        <w:rPr>
          <w:rFonts w:ascii="Arial" w:hAnsi="Arial" w:hint="eastAsia"/>
          <w:sz w:val="21"/>
          <w:szCs w:val="21"/>
        </w:rPr>
        <w:t>，</w:t>
      </w:r>
      <w:r w:rsidRPr="00B004F9">
        <w:rPr>
          <w:rFonts w:ascii="Arial" w:hAnsi="Arial" w:hint="eastAsia"/>
          <w:sz w:val="21"/>
          <w:szCs w:val="21"/>
        </w:rPr>
        <w:t>估价对象</w:t>
      </w:r>
      <w:r w:rsidRPr="00B004F9">
        <w:rPr>
          <w:rFonts w:ascii="Arial" w:hAnsi="Arial" w:cs="Arial" w:hint="eastAsia"/>
          <w:kern w:val="2"/>
          <w:sz w:val="21"/>
          <w:szCs w:val="21"/>
        </w:rPr>
        <w:t>X17</w:t>
      </w:r>
      <w:r w:rsidRPr="00B004F9">
        <w:rPr>
          <w:rFonts w:ascii="Arial" w:hAnsi="Arial" w:cs="Arial" w:hint="eastAsia"/>
          <w:kern w:val="2"/>
          <w:sz w:val="21"/>
          <w:szCs w:val="21"/>
        </w:rPr>
        <w:t>亦城茗苑项目</w:t>
      </w:r>
      <w:r w:rsidRPr="00B004F9">
        <w:rPr>
          <w:rFonts w:ascii="Arial" w:hAnsi="Arial" w:cs="Arial" w:hint="eastAsia"/>
          <w:color w:val="000000"/>
          <w:sz w:val="21"/>
          <w:szCs w:val="21"/>
        </w:rPr>
        <w:t>物业费</w:t>
      </w:r>
      <w:r>
        <w:rPr>
          <w:rFonts w:ascii="Arial" w:hAnsi="Arial" w:cs="Arial"/>
          <w:color w:val="000000"/>
          <w:sz w:val="21"/>
          <w:szCs w:val="21"/>
        </w:rPr>
        <w:t>2.25</w:t>
      </w:r>
      <w:r w:rsidRPr="00B004F9">
        <w:rPr>
          <w:rFonts w:ascii="Arial" w:hAnsi="Arial" w:cs="Arial" w:hint="eastAsia"/>
          <w:color w:val="000000"/>
          <w:sz w:val="21"/>
          <w:szCs w:val="21"/>
        </w:rPr>
        <w:t>元</w:t>
      </w:r>
      <w:r w:rsidRPr="00B004F9">
        <w:rPr>
          <w:rFonts w:ascii="Arial" w:hAnsi="Arial" w:cs="Arial" w:hint="eastAsia"/>
          <w:color w:val="000000"/>
          <w:sz w:val="21"/>
          <w:szCs w:val="21"/>
        </w:rPr>
        <w:t>/</w:t>
      </w:r>
      <w:r w:rsidRPr="00B004F9">
        <w:rPr>
          <w:rFonts w:ascii="Arial" w:hAnsi="Arial" w:cs="Arial" w:hint="eastAsia"/>
          <w:color w:val="000000"/>
          <w:sz w:val="21"/>
          <w:szCs w:val="21"/>
        </w:rPr>
        <w:t>平方米•月；</w:t>
      </w:r>
      <w:r w:rsidRPr="00B004F9">
        <w:rPr>
          <w:rFonts w:ascii="Arial" w:hAnsi="Arial" w:cs="Arial" w:hint="eastAsia"/>
          <w:kern w:val="2"/>
          <w:sz w:val="21"/>
          <w:szCs w:val="21"/>
        </w:rPr>
        <w:t>X31</w:t>
      </w:r>
      <w:r w:rsidRPr="00B004F9">
        <w:rPr>
          <w:rFonts w:ascii="Arial" w:hAnsi="Arial" w:cs="Arial" w:hint="eastAsia"/>
          <w:kern w:val="2"/>
          <w:sz w:val="21"/>
          <w:szCs w:val="21"/>
        </w:rPr>
        <w:t>博客雅苑项目</w:t>
      </w:r>
      <w:r w:rsidRPr="00B004F9">
        <w:rPr>
          <w:rFonts w:ascii="Arial" w:hAnsi="Arial" w:cs="Arial" w:hint="eastAsia"/>
          <w:color w:val="000000"/>
          <w:sz w:val="21"/>
          <w:szCs w:val="21"/>
        </w:rPr>
        <w:t>物业费</w:t>
      </w:r>
      <w:r>
        <w:rPr>
          <w:rFonts w:ascii="Arial" w:hAnsi="Arial" w:cs="Arial"/>
          <w:color w:val="000000"/>
          <w:sz w:val="21"/>
          <w:szCs w:val="21"/>
        </w:rPr>
        <w:t>2.25</w:t>
      </w:r>
      <w:r w:rsidRPr="00B004F9">
        <w:rPr>
          <w:rFonts w:ascii="Arial" w:hAnsi="Arial" w:cs="Arial" w:hint="eastAsia"/>
          <w:color w:val="000000"/>
          <w:sz w:val="21"/>
          <w:szCs w:val="21"/>
        </w:rPr>
        <w:t>元</w:t>
      </w:r>
      <w:r w:rsidRPr="00B004F9">
        <w:rPr>
          <w:rFonts w:ascii="Arial" w:hAnsi="Arial" w:cs="Arial" w:hint="eastAsia"/>
          <w:color w:val="000000"/>
          <w:sz w:val="21"/>
          <w:szCs w:val="21"/>
        </w:rPr>
        <w:t>/</w:t>
      </w:r>
      <w:r w:rsidRPr="00B004F9">
        <w:rPr>
          <w:rFonts w:ascii="Arial" w:hAnsi="Arial" w:cs="Arial" w:hint="eastAsia"/>
          <w:color w:val="000000"/>
          <w:sz w:val="21"/>
          <w:szCs w:val="21"/>
        </w:rPr>
        <w:t>平方米•月</w:t>
      </w:r>
      <w:r w:rsidRPr="00B004F9">
        <w:rPr>
          <w:rFonts w:ascii="Arial" w:hAnsi="Arial" w:hint="eastAsia"/>
          <w:sz w:val="21"/>
          <w:szCs w:val="21"/>
        </w:rPr>
        <w:t>，</w:t>
      </w:r>
      <w:r w:rsidRPr="00B004F9">
        <w:rPr>
          <w:rFonts w:ascii="Arial" w:hAnsi="Arial" w:cs="Arial" w:hint="eastAsia"/>
          <w:kern w:val="2"/>
          <w:sz w:val="21"/>
          <w:szCs w:val="21"/>
        </w:rPr>
        <w:t>故，</w:t>
      </w:r>
      <w:r w:rsidRPr="00B004F9">
        <w:rPr>
          <w:rFonts w:ascii="Arial" w:hAnsi="Arial" w:hint="eastAsia"/>
          <w:sz w:val="21"/>
          <w:szCs w:val="21"/>
        </w:rPr>
        <w:t>估价对象</w:t>
      </w:r>
      <w:r w:rsidRPr="00B004F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sidRPr="00B004F9">
        <w:rPr>
          <w:rFonts w:ascii="Arial" w:hAnsi="Arial"/>
          <w:sz w:val="21"/>
          <w:szCs w:val="21"/>
        </w:rPr>
        <w:t>的月平均市场租金水平</w:t>
      </w:r>
      <w:r w:rsidRPr="00B004F9">
        <w:rPr>
          <w:rFonts w:ascii="Arial" w:hAnsi="Arial" w:hint="eastAsia"/>
          <w:sz w:val="21"/>
          <w:szCs w:val="21"/>
        </w:rPr>
        <w:t>：</w:t>
      </w:r>
    </w:p>
    <w:p w14:paraId="2F7CDFEA" w14:textId="5A1D63BB" w:rsidR="00526634" w:rsidRPr="008F6758" w:rsidRDefault="00526634" w:rsidP="00526634">
      <w:pPr>
        <w:wordWrap w:val="0"/>
        <w:overflowPunct w:val="0"/>
        <w:spacing w:line="480" w:lineRule="auto"/>
        <w:ind w:firstLineChars="200" w:firstLine="420"/>
        <w:rPr>
          <w:rFonts w:ascii="Arial" w:hAnsi="Arial" w:cs="Arial"/>
          <w:kern w:val="2"/>
          <w:sz w:val="21"/>
          <w:szCs w:val="21"/>
        </w:rPr>
      </w:pPr>
      <w:r>
        <w:rPr>
          <w:rFonts w:ascii="Arial" w:hAnsi="Arial" w:cs="Arial" w:hint="eastAsia"/>
          <w:kern w:val="2"/>
          <w:sz w:val="21"/>
          <w:szCs w:val="21"/>
        </w:rPr>
        <w:t>X17</w:t>
      </w:r>
      <w:r>
        <w:rPr>
          <w:rFonts w:ascii="Arial" w:hAnsi="Arial" w:cs="Arial" w:hint="eastAsia"/>
          <w:kern w:val="2"/>
          <w:sz w:val="21"/>
          <w:szCs w:val="21"/>
        </w:rPr>
        <w:t>亦城茗苑</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sz w:val="21"/>
          <w:szCs w:val="21"/>
        </w:rPr>
        <w:t>52.72</w:t>
      </w:r>
      <w:r w:rsidRPr="00847171">
        <w:rPr>
          <w:rFonts w:ascii="Arial" w:hAnsi="Arial" w:hint="eastAsia"/>
          <w:sz w:val="21"/>
          <w:szCs w:val="21"/>
        </w:rPr>
        <w:t>+</w:t>
      </w:r>
      <w:r>
        <w:rPr>
          <w:rFonts w:ascii="Arial" w:hAnsi="Arial" w:hint="eastAsia"/>
          <w:sz w:val="21"/>
          <w:szCs w:val="21"/>
        </w:rPr>
        <w:t>2.25</w:t>
      </w:r>
      <w:r w:rsidRPr="00847171">
        <w:rPr>
          <w:rFonts w:ascii="Arial" w:hAnsi="Arial" w:hint="eastAsia"/>
          <w:sz w:val="21"/>
          <w:szCs w:val="21"/>
        </w:rPr>
        <w:t>=</w:t>
      </w:r>
      <w:r>
        <w:rPr>
          <w:rFonts w:ascii="Arial" w:hAnsi="Arial" w:hint="eastAsia"/>
          <w:sz w:val="21"/>
          <w:szCs w:val="21"/>
        </w:rPr>
        <w:t>54.97</w:t>
      </w:r>
      <w:r>
        <w:rPr>
          <w:rFonts w:ascii="Arial" w:hAnsi="Arial" w:hint="eastAsia"/>
          <w:sz w:val="21"/>
          <w:szCs w:val="21"/>
        </w:rPr>
        <w:t>（</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726FB5F8" w14:textId="0FA63147" w:rsidR="00526634" w:rsidRPr="008F6758" w:rsidRDefault="00526634" w:rsidP="00526634">
      <w:pPr>
        <w:wordWrap w:val="0"/>
        <w:overflowPunct w:val="0"/>
        <w:spacing w:line="480" w:lineRule="auto"/>
        <w:ind w:firstLineChars="200" w:firstLine="420"/>
        <w:rPr>
          <w:rFonts w:ascii="Arial" w:hAnsi="Arial"/>
          <w:sz w:val="21"/>
        </w:rPr>
      </w:pPr>
      <w:r>
        <w:rPr>
          <w:rFonts w:ascii="Arial" w:hAnsi="Arial" w:cs="Arial" w:hint="eastAsia"/>
          <w:kern w:val="2"/>
          <w:sz w:val="21"/>
          <w:szCs w:val="21"/>
        </w:rPr>
        <w:t>X31</w:t>
      </w:r>
      <w:r>
        <w:rPr>
          <w:rFonts w:ascii="Arial" w:hAnsi="Arial" w:cs="Arial" w:hint="eastAsia"/>
          <w:kern w:val="2"/>
          <w:sz w:val="21"/>
          <w:szCs w:val="21"/>
        </w:rPr>
        <w:t>博客雅苑</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cs="Arial" w:hint="eastAsia"/>
          <w:color w:val="000000"/>
          <w:sz w:val="21"/>
          <w:szCs w:val="21"/>
        </w:rPr>
        <w:t>52.70</w:t>
      </w:r>
      <w:r>
        <w:rPr>
          <w:rFonts w:ascii="Arial" w:hAnsi="Arial" w:cs="Arial"/>
          <w:color w:val="000000"/>
          <w:sz w:val="21"/>
          <w:szCs w:val="21"/>
        </w:rPr>
        <w:t>+2.25</w:t>
      </w:r>
      <w:r w:rsidRPr="006C2F5C">
        <w:rPr>
          <w:rFonts w:ascii="Arial" w:hAnsi="Arial" w:cs="Arial" w:hint="eastAsia"/>
          <w:color w:val="000000"/>
          <w:sz w:val="21"/>
          <w:szCs w:val="21"/>
        </w:rPr>
        <w:t>=</w:t>
      </w:r>
      <w:r>
        <w:rPr>
          <w:rFonts w:ascii="Arial" w:hAnsi="Arial" w:cs="Arial" w:hint="eastAsia"/>
          <w:color w:val="000000"/>
          <w:sz w:val="21"/>
          <w:szCs w:val="21"/>
        </w:rPr>
        <w:t>54.95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0E075C05" w14:textId="77777777" w:rsidR="00526634" w:rsidRPr="00526634" w:rsidRDefault="00526634" w:rsidP="00EE55CF">
      <w:pPr>
        <w:spacing w:line="480" w:lineRule="auto"/>
        <w:ind w:firstLineChars="200" w:firstLine="420"/>
        <w:rPr>
          <w:rFonts w:ascii="Arial" w:hAnsi="Arial"/>
          <w:sz w:val="21"/>
          <w:szCs w:val="21"/>
        </w:rPr>
      </w:pPr>
    </w:p>
    <w:p w14:paraId="0070BB33" w14:textId="3364128A"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63" w:name="_Toc525655441"/>
      <w:r w:rsidRPr="00847171">
        <w:rPr>
          <w:rFonts w:eastAsia="宋体"/>
          <w:kern w:val="2"/>
          <w:sz w:val="21"/>
          <w:szCs w:val="21"/>
        </w:rPr>
        <w:t>六、估价结果确定</w:t>
      </w:r>
      <w:bookmarkEnd w:id="63"/>
    </w:p>
    <w:p w14:paraId="7D38CCD1" w14:textId="0C909B03" w:rsidR="001410DB" w:rsidRPr="00847171" w:rsidRDefault="001410D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）市场平均租金价格为：</w:t>
      </w:r>
    </w:p>
    <w:p w14:paraId="4754D3FE" w14:textId="77777777" w:rsidR="00526634" w:rsidRDefault="00526634" w:rsidP="00526634">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Pr>
          <w:rFonts w:ascii="Arial" w:hAnsi="Arial" w:cs="Arial" w:hint="eastAsia"/>
          <w:b/>
          <w:bCs/>
          <w:sz w:val="21"/>
          <w:szCs w:val="21"/>
        </w:rPr>
        <w:t>X17</w:t>
      </w:r>
      <w:r>
        <w:rPr>
          <w:rFonts w:ascii="Arial" w:hAnsi="Arial" w:cs="Arial" w:hint="eastAsia"/>
          <w:b/>
          <w:bCs/>
          <w:sz w:val="21"/>
          <w:szCs w:val="21"/>
        </w:rPr>
        <w:t>亦城茗苑：</w:t>
      </w:r>
      <w:r>
        <w:rPr>
          <w:rFonts w:ascii="Arial" w:hAnsi="Arial" w:cs="Arial" w:hint="eastAsia"/>
          <w:b/>
          <w:bCs/>
          <w:sz w:val="21"/>
          <w:szCs w:val="21"/>
        </w:rPr>
        <w:t>54.97</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1C55995B" w14:textId="77777777" w:rsidR="00526634" w:rsidRPr="00591F31" w:rsidRDefault="00526634" w:rsidP="00526634">
      <w:pPr>
        <w:spacing w:line="480" w:lineRule="auto"/>
        <w:ind w:firstLineChars="1500" w:firstLine="3162"/>
        <w:textAlignment w:val="auto"/>
        <w:rPr>
          <w:rFonts w:ascii="Arial" w:hAnsi="Arial" w:cs="Arial"/>
          <w:b/>
          <w:bCs/>
          <w:sz w:val="21"/>
          <w:szCs w:val="21"/>
        </w:rPr>
      </w:pPr>
      <w:r>
        <w:rPr>
          <w:rFonts w:ascii="Arial" w:hAnsi="Arial" w:cs="Arial" w:hint="eastAsia"/>
          <w:b/>
          <w:bCs/>
          <w:sz w:val="21"/>
          <w:szCs w:val="21"/>
        </w:rPr>
        <w:t>X31</w:t>
      </w:r>
      <w:r>
        <w:rPr>
          <w:rFonts w:ascii="Arial" w:hAnsi="Arial" w:cs="Arial" w:hint="eastAsia"/>
          <w:b/>
          <w:bCs/>
          <w:sz w:val="21"/>
          <w:szCs w:val="21"/>
        </w:rPr>
        <w:t>博客雅苑：</w:t>
      </w:r>
      <w:r>
        <w:rPr>
          <w:rFonts w:ascii="Arial" w:hAnsi="Arial" w:cs="Arial" w:hint="eastAsia"/>
          <w:b/>
          <w:bCs/>
          <w:sz w:val="21"/>
          <w:szCs w:val="21"/>
        </w:rPr>
        <w:t>54.95</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2803A42" w14:textId="77777777" w:rsidR="001410DB" w:rsidRPr="00847171" w:rsidRDefault="001410DB"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w:t>
      </w:r>
      <w:r w:rsidRPr="00847171">
        <w:rPr>
          <w:rFonts w:ascii="Arial" w:hAnsi="Arial" w:cs="Arial"/>
          <w:sz w:val="18"/>
          <w:szCs w:val="18"/>
        </w:rPr>
        <w:lastRenderedPageBreak/>
        <w:t>装修及设备等因素按照众数原则设定的房屋状况。</w:t>
      </w:r>
      <w:r w:rsidRPr="00847171">
        <w:rPr>
          <w:rFonts w:ascii="Arial" w:hAnsi="Arial" w:cs="Arial"/>
          <w:sz w:val="18"/>
          <w:szCs w:val="18"/>
        </w:rPr>
        <w:t xml:space="preserve">  </w:t>
      </w:r>
    </w:p>
    <w:p w14:paraId="1FE63F80" w14:textId="38C2D579" w:rsidR="00B06C3E"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00B06C3E" w:rsidRPr="00847171">
        <w:rPr>
          <w:rFonts w:ascii="Arial" w:hAnsi="Arial" w:cs="Arial"/>
          <w:sz w:val="18"/>
          <w:szCs w:val="18"/>
        </w:rPr>
        <w:t>。</w:t>
      </w:r>
    </w:p>
    <w:p w14:paraId="3E880DAD" w14:textId="77777777" w:rsidR="00B06C3E" w:rsidRPr="00847171" w:rsidRDefault="00B06C3E" w:rsidP="00EE55CF">
      <w:pPr>
        <w:spacing w:line="240" w:lineRule="auto"/>
        <w:jc w:val="center"/>
        <w:rPr>
          <w:rFonts w:ascii="Arial" w:hAnsi="Arial" w:cs="Arial"/>
          <w:b/>
          <w:sz w:val="21"/>
          <w:szCs w:val="21"/>
        </w:rPr>
        <w:sectPr w:rsidR="00B06C3E" w:rsidRPr="00847171" w:rsidSect="004F1510">
          <w:footerReference w:type="default" r:id="rId44"/>
          <w:pgSz w:w="11907" w:h="16840"/>
          <w:pgMar w:top="1843" w:right="1134" w:bottom="1134" w:left="1134" w:header="1134" w:footer="907" w:gutter="340"/>
          <w:cols w:space="720"/>
          <w:docGrid w:linePitch="326"/>
        </w:sectPr>
      </w:pPr>
    </w:p>
    <w:p w14:paraId="04818396" w14:textId="77777777" w:rsidR="001D195E" w:rsidRPr="00847171" w:rsidRDefault="00B06C3E" w:rsidP="00EE55CF">
      <w:pPr>
        <w:pStyle w:val="1"/>
        <w:spacing w:line="480" w:lineRule="auto"/>
        <w:jc w:val="center"/>
        <w:rPr>
          <w:rFonts w:eastAsia="方正黑体简体"/>
          <w:b w:val="0"/>
          <w:kern w:val="2"/>
          <w:sz w:val="32"/>
          <w:szCs w:val="32"/>
        </w:rPr>
      </w:pPr>
      <w:bookmarkStart w:id="64"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4"/>
    </w:p>
    <w:p w14:paraId="08AA3D8B" w14:textId="77777777" w:rsidR="002C1AD6" w:rsidRPr="006C2F5C" w:rsidRDefault="002C1AD6" w:rsidP="002C1AD6">
      <w:pPr>
        <w:numPr>
          <w:ilvl w:val="0"/>
          <w:numId w:val="13"/>
        </w:numPr>
        <w:spacing w:line="480" w:lineRule="auto"/>
        <w:jc w:val="both"/>
        <w:rPr>
          <w:rFonts w:ascii="Arial" w:hAnsi="Arial" w:cs="Arial"/>
          <w:sz w:val="21"/>
          <w:szCs w:val="21"/>
        </w:rPr>
      </w:pPr>
      <w:r>
        <w:rPr>
          <w:rFonts w:ascii="Arial" w:hAnsi="Arial" w:cs="Arial" w:hint="eastAsia"/>
          <w:sz w:val="21"/>
          <w:szCs w:val="21"/>
        </w:rPr>
        <w:t>《</w:t>
      </w:r>
      <w:bookmarkStart w:id="65" w:name="_Hlk212641092"/>
      <w:r>
        <w:rPr>
          <w:rFonts w:ascii="Arial" w:hAnsi="Arial" w:cs="Arial" w:hint="eastAsia"/>
          <w:sz w:val="21"/>
          <w:szCs w:val="21"/>
        </w:rPr>
        <w:t>估价委托书</w:t>
      </w:r>
      <w:bookmarkEnd w:id="65"/>
      <w:r>
        <w:rPr>
          <w:rFonts w:ascii="Arial" w:hAnsi="Arial" w:cs="Arial" w:hint="eastAsia"/>
          <w:sz w:val="21"/>
          <w:szCs w:val="21"/>
        </w:rPr>
        <w:t>》</w:t>
      </w:r>
      <w:r w:rsidRPr="006C2F5C">
        <w:rPr>
          <w:rFonts w:ascii="Arial" w:hAnsi="Arial" w:cs="Arial" w:hint="eastAsia"/>
          <w:sz w:val="21"/>
          <w:szCs w:val="21"/>
        </w:rPr>
        <w:t>复印件</w:t>
      </w:r>
    </w:p>
    <w:p w14:paraId="0607AA4F" w14:textId="77777777" w:rsidR="002C1AD6" w:rsidRPr="006C2F5C" w:rsidRDefault="002C1AD6" w:rsidP="002C1AD6">
      <w:pPr>
        <w:numPr>
          <w:ilvl w:val="0"/>
          <w:numId w:val="13"/>
        </w:numPr>
        <w:spacing w:line="480" w:lineRule="auto"/>
        <w:jc w:val="both"/>
        <w:rPr>
          <w:rFonts w:ascii="Arial" w:hAnsi="Arial" w:cs="Arial"/>
          <w:sz w:val="21"/>
          <w:szCs w:val="21"/>
        </w:rPr>
      </w:pPr>
      <w:r w:rsidRPr="006C2F5C">
        <w:rPr>
          <w:rFonts w:ascii="Arial" w:hAnsi="Arial" w:cs="Arial"/>
          <w:sz w:val="21"/>
          <w:szCs w:val="21"/>
        </w:rPr>
        <w:t>估价对象所在位置示意图</w:t>
      </w:r>
    </w:p>
    <w:p w14:paraId="6F1D3DA3" w14:textId="77777777" w:rsidR="002C1AD6" w:rsidRPr="006C2F5C" w:rsidRDefault="002C1AD6" w:rsidP="002C1AD6">
      <w:pPr>
        <w:numPr>
          <w:ilvl w:val="0"/>
          <w:numId w:val="13"/>
        </w:numPr>
        <w:spacing w:line="480" w:lineRule="auto"/>
        <w:jc w:val="both"/>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现状</w:t>
      </w:r>
      <w:r w:rsidRPr="006C2F5C">
        <w:rPr>
          <w:rFonts w:ascii="Arial" w:hAnsi="Arial" w:cs="Arial"/>
          <w:sz w:val="21"/>
          <w:szCs w:val="21"/>
        </w:rPr>
        <w:t>相关照片</w:t>
      </w:r>
    </w:p>
    <w:p w14:paraId="4FD2851C"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5A49566A"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w:t>
      </w:r>
      <w:r w:rsidRPr="00DF1407">
        <w:rPr>
          <w:rFonts w:ascii="Arial" w:hAnsi="Arial" w:cs="Arial" w:hint="eastAsia"/>
          <w:sz w:val="21"/>
          <w:szCs w:val="21"/>
        </w:rPr>
        <w:t>X</w:t>
      </w:r>
      <w:r w:rsidRPr="00DF1407">
        <w:rPr>
          <w:rFonts w:ascii="Arial" w:hAnsi="Arial" w:cs="Arial"/>
          <w:sz w:val="21"/>
          <w:szCs w:val="21"/>
        </w:rPr>
        <w:t>17</w:t>
      </w:r>
      <w:r w:rsidRPr="00DF1407">
        <w:rPr>
          <w:rFonts w:ascii="Arial" w:hAnsi="Arial" w:cs="Arial" w:hint="eastAsia"/>
          <w:sz w:val="21"/>
          <w:szCs w:val="21"/>
        </w:rPr>
        <w:t>亦城茗苑房源明细》</w:t>
      </w:r>
      <w:r w:rsidRPr="006C2F5C">
        <w:rPr>
          <w:rFonts w:ascii="Arial" w:hAnsi="Arial" w:cs="Arial"/>
          <w:sz w:val="21"/>
          <w:szCs w:val="21"/>
        </w:rPr>
        <w:t>复印件</w:t>
      </w:r>
    </w:p>
    <w:p w14:paraId="4A851924"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6F2264D9"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r w:rsidRPr="00DF1407">
        <w:rPr>
          <w:rFonts w:ascii="Arial" w:hAnsi="Arial" w:cs="Arial" w:hint="eastAsia"/>
          <w:sz w:val="21"/>
          <w:szCs w:val="21"/>
        </w:rPr>
        <w:t>京房权证开字第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1583D2D1" w14:textId="77777777" w:rsidR="002C1AD6" w:rsidRPr="00DF1407"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w:t>
      </w:r>
      <w:r w:rsidRPr="00DF1407">
        <w:rPr>
          <w:rFonts w:ascii="Arial" w:hAnsi="Arial" w:cs="Arial" w:hint="eastAsia"/>
          <w:sz w:val="21"/>
          <w:szCs w:val="21"/>
        </w:rPr>
        <w:t>X</w:t>
      </w:r>
      <w:r w:rsidRPr="00DF1407">
        <w:rPr>
          <w:rFonts w:ascii="Arial" w:hAnsi="Arial" w:cs="Arial"/>
          <w:sz w:val="21"/>
          <w:szCs w:val="21"/>
        </w:rPr>
        <w:t>31</w:t>
      </w:r>
      <w:r w:rsidRPr="00DF1407">
        <w:rPr>
          <w:rFonts w:ascii="Arial" w:hAnsi="Arial" w:cs="Arial" w:hint="eastAsia"/>
          <w:sz w:val="21"/>
          <w:szCs w:val="21"/>
        </w:rPr>
        <w:t>博客雅苑房源明细》</w:t>
      </w:r>
      <w:r w:rsidRPr="00DF1407">
        <w:rPr>
          <w:rFonts w:ascii="Arial" w:hAnsi="Arial" w:cs="Arial"/>
          <w:sz w:val="21"/>
          <w:szCs w:val="21"/>
        </w:rPr>
        <w:t>复印件</w:t>
      </w:r>
    </w:p>
    <w:p w14:paraId="7D3B6AAC" w14:textId="77777777" w:rsidR="002C1AD6" w:rsidRPr="00C3106D" w:rsidRDefault="002C1AD6" w:rsidP="002C1AD6">
      <w:pPr>
        <w:numPr>
          <w:ilvl w:val="0"/>
          <w:numId w:val="13"/>
        </w:numPr>
        <w:spacing w:line="480" w:lineRule="auto"/>
        <w:jc w:val="both"/>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7A055C1F" w14:textId="77777777" w:rsidR="00F4416F"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5"/>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958E1" w14:textId="77777777" w:rsidR="00353CCA" w:rsidRDefault="00353CCA">
      <w:pPr>
        <w:spacing w:line="240" w:lineRule="auto"/>
      </w:pPr>
      <w:r>
        <w:separator/>
      </w:r>
    </w:p>
  </w:endnote>
  <w:endnote w:type="continuationSeparator" w:id="0">
    <w:p w14:paraId="76B5A337" w14:textId="77777777" w:rsidR="00353CCA" w:rsidRDefault="00353C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D10080" w:rsidRDefault="00D1008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D10080" w:rsidRDefault="00D10080">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3031B" w:rsidRPr="00A3031B">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D10080" w:rsidRDefault="00D10080">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D10080" w:rsidRDefault="00D10080">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64FF9A22" w14:textId="77777777" w:rsidR="00D10080" w:rsidRDefault="00D10080">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D10080" w:rsidRDefault="00D10080">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20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60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EA8E6" w14:textId="77777777" w:rsidR="00353CCA" w:rsidRDefault="00353CCA">
      <w:pPr>
        <w:spacing w:line="240" w:lineRule="auto"/>
      </w:pPr>
      <w:r>
        <w:separator/>
      </w:r>
    </w:p>
  </w:footnote>
  <w:footnote w:type="continuationSeparator" w:id="0">
    <w:p w14:paraId="1D587B24" w14:textId="77777777" w:rsidR="00353CCA" w:rsidRDefault="00353C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D10080" w:rsidRDefault="00D10080">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D10080" w:rsidRDefault="00D10080">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D10080" w:rsidRDefault="00D10080">
    <w:pPr>
      <w:pStyle w:val="af0"/>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D10080" w:rsidRDefault="00D10080">
    <w:pPr>
      <w:pStyle w:val="af0"/>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D10080" w:rsidRDefault="00D10080">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3"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45534726">
    <w:abstractNumId w:val="2"/>
  </w:num>
  <w:num w:numId="2" w16cid:durableId="1404910369">
    <w:abstractNumId w:val="12"/>
  </w:num>
  <w:num w:numId="3" w16cid:durableId="2146313880">
    <w:abstractNumId w:val="11"/>
  </w:num>
  <w:num w:numId="4" w16cid:durableId="156111950">
    <w:abstractNumId w:val="10"/>
  </w:num>
  <w:num w:numId="5" w16cid:durableId="1401824753">
    <w:abstractNumId w:val="9"/>
  </w:num>
  <w:num w:numId="6" w16cid:durableId="756440186">
    <w:abstractNumId w:val="7"/>
  </w:num>
  <w:num w:numId="7" w16cid:durableId="584609953">
    <w:abstractNumId w:val="4"/>
  </w:num>
  <w:num w:numId="8" w16cid:durableId="1136947649">
    <w:abstractNumId w:val="1"/>
  </w:num>
  <w:num w:numId="9" w16cid:durableId="209272931">
    <w:abstractNumId w:val="0"/>
  </w:num>
  <w:num w:numId="10" w16cid:durableId="918561376">
    <w:abstractNumId w:val="14"/>
  </w:num>
  <w:num w:numId="11" w16cid:durableId="760643373">
    <w:abstractNumId w:val="3"/>
  </w:num>
  <w:num w:numId="12" w16cid:durableId="625239703">
    <w:abstractNumId w:val="13"/>
  </w:num>
  <w:num w:numId="13" w16cid:durableId="1926070145">
    <w:abstractNumId w:val="8"/>
  </w:num>
  <w:num w:numId="14" w16cid:durableId="75515367">
    <w:abstractNumId w:val="6"/>
  </w:num>
  <w:num w:numId="15" w16cid:durableId="1765029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9A1"/>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38"/>
    <w:rsid w:val="00082C75"/>
    <w:rsid w:val="000831DD"/>
    <w:rsid w:val="00084265"/>
    <w:rsid w:val="0008469C"/>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96321"/>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19D2"/>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17378"/>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758C"/>
    <w:rsid w:val="001A75B9"/>
    <w:rsid w:val="001A7B50"/>
    <w:rsid w:val="001A7FA2"/>
    <w:rsid w:val="001B0432"/>
    <w:rsid w:val="001B1B96"/>
    <w:rsid w:val="001B1D68"/>
    <w:rsid w:val="001B427F"/>
    <w:rsid w:val="001B589A"/>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5CE2"/>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4B9"/>
    <w:rsid w:val="002B6929"/>
    <w:rsid w:val="002B6E52"/>
    <w:rsid w:val="002B6F94"/>
    <w:rsid w:val="002B7C3A"/>
    <w:rsid w:val="002C167B"/>
    <w:rsid w:val="002C1AD6"/>
    <w:rsid w:val="002C21FC"/>
    <w:rsid w:val="002C2223"/>
    <w:rsid w:val="002C2A29"/>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758"/>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3CCA"/>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03B"/>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D72"/>
    <w:rsid w:val="003B0E4C"/>
    <w:rsid w:val="003B18BF"/>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28E"/>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1F42"/>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A32"/>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B6B"/>
    <w:rsid w:val="00450DCF"/>
    <w:rsid w:val="00452290"/>
    <w:rsid w:val="00452A2D"/>
    <w:rsid w:val="00452F36"/>
    <w:rsid w:val="00453C24"/>
    <w:rsid w:val="0045710B"/>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69D6"/>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0F53"/>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63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1F31"/>
    <w:rsid w:val="005925BC"/>
    <w:rsid w:val="005927D3"/>
    <w:rsid w:val="00592D96"/>
    <w:rsid w:val="005934D2"/>
    <w:rsid w:val="00595873"/>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51"/>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262E"/>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4919"/>
    <w:rsid w:val="007665A0"/>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535"/>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4BE8"/>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CB"/>
    <w:rsid w:val="008052D9"/>
    <w:rsid w:val="0080544A"/>
    <w:rsid w:val="00805571"/>
    <w:rsid w:val="00805D2A"/>
    <w:rsid w:val="00806058"/>
    <w:rsid w:val="0080710C"/>
    <w:rsid w:val="0081092A"/>
    <w:rsid w:val="00810DAD"/>
    <w:rsid w:val="00811474"/>
    <w:rsid w:val="00812F7C"/>
    <w:rsid w:val="00813970"/>
    <w:rsid w:val="00815372"/>
    <w:rsid w:val="0081586E"/>
    <w:rsid w:val="00816771"/>
    <w:rsid w:val="0081686B"/>
    <w:rsid w:val="00817AF9"/>
    <w:rsid w:val="00817B06"/>
    <w:rsid w:val="00820C78"/>
    <w:rsid w:val="00821B8C"/>
    <w:rsid w:val="00821BF0"/>
    <w:rsid w:val="00821EED"/>
    <w:rsid w:val="008223E6"/>
    <w:rsid w:val="00822E36"/>
    <w:rsid w:val="008230DC"/>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3402"/>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0680"/>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793"/>
    <w:rsid w:val="00927F08"/>
    <w:rsid w:val="00931376"/>
    <w:rsid w:val="009314C3"/>
    <w:rsid w:val="0093248F"/>
    <w:rsid w:val="00932702"/>
    <w:rsid w:val="009331B9"/>
    <w:rsid w:val="00934D75"/>
    <w:rsid w:val="009359E2"/>
    <w:rsid w:val="00936AB6"/>
    <w:rsid w:val="00937621"/>
    <w:rsid w:val="00937ACC"/>
    <w:rsid w:val="0094067E"/>
    <w:rsid w:val="009407ED"/>
    <w:rsid w:val="00940EDB"/>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591D"/>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46F"/>
    <w:rsid w:val="009E464E"/>
    <w:rsid w:val="009E5B4C"/>
    <w:rsid w:val="009E669B"/>
    <w:rsid w:val="009E6A66"/>
    <w:rsid w:val="009E6CE2"/>
    <w:rsid w:val="009E7AF8"/>
    <w:rsid w:val="009F0C46"/>
    <w:rsid w:val="009F2270"/>
    <w:rsid w:val="009F3971"/>
    <w:rsid w:val="009F3BBD"/>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1F84"/>
    <w:rsid w:val="00A12165"/>
    <w:rsid w:val="00A14D52"/>
    <w:rsid w:val="00A152CF"/>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5F34"/>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73A"/>
    <w:rsid w:val="00AE2B5C"/>
    <w:rsid w:val="00AE2E2B"/>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27F"/>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48B"/>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1BB5"/>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2D58"/>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53"/>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CA"/>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41"/>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45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4278"/>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55CF"/>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B4F"/>
    <w:rsid w:val="00F93C7F"/>
    <w:rsid w:val="00F94FCC"/>
    <w:rsid w:val="00F95A77"/>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36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40">
    <w:name w:val="正文4"/>
    <w:rsid w:val="00C4648B"/>
    <w:pPr>
      <w:widowControl w:val="0"/>
      <w:adjustRightInd w:val="0"/>
      <w:spacing w:line="360" w:lineRule="atLeast"/>
      <w:textAlignment w:val="baseline"/>
    </w:pPr>
    <w:rPr>
      <w:rFonts w:ascii="宋体"/>
      <w:sz w:val="34"/>
    </w:rPr>
  </w:style>
  <w:style w:type="paragraph" w:customStyle="1" w:styleId="50">
    <w:name w:val="正文5"/>
    <w:rsid w:val="00EE55CF"/>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6.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1.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709E0-2D5E-4D04-86F1-BA37DA59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67</Pages>
  <Words>7667</Words>
  <Characters>43708</Characters>
  <Application>Microsoft Office Word</Application>
  <DocSecurity>0</DocSecurity>
  <Lines>364</Lines>
  <Paragraphs>102</Paragraphs>
  <ScaleCrop>false</ScaleCrop>
  <Company>Microsoft</Company>
  <LinksUpToDate>false</LinksUpToDate>
  <CharactersWithSpaces>51273</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Administrator</cp:lastModifiedBy>
  <cp:revision>8</cp:revision>
  <cp:lastPrinted>2025-10-10T02:32:00Z</cp:lastPrinted>
  <dcterms:created xsi:type="dcterms:W3CDTF">2025-10-30T01:17:00Z</dcterms:created>
  <dcterms:modified xsi:type="dcterms:W3CDTF">2025-10-30T05:44:00Z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