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DF1513" w:rsidTr="00B72818">
        <w:trPr>
          <w:tblCellSpacing w:w="15" w:type="dxa"/>
        </w:trPr>
        <w:tc>
          <w:tcPr>
            <w:tcW w:w="0" w:type="auto"/>
            <w:tcBorders>
              <w:bottom w:val="single" w:sz="4" w:space="0" w:color="auto"/>
            </w:tcBorders>
            <w:vAlign w:val="center"/>
            <w:hideMark/>
          </w:tcPr>
          <w:p w:rsidR="00DF1513" w:rsidRDefault="00DF1513" w:rsidP="00332AF5">
            <w:pPr>
              <w:rPr>
                <w:rFonts w:ascii="宋体" w:hAnsi="宋体" w:cs="宋体"/>
                <w:szCs w:val="24"/>
              </w:rPr>
            </w:pPr>
            <w:r>
              <w:rPr>
                <w:rFonts w:ascii="楷体" w:eastAsia="楷体" w:hint="eastAsia"/>
                <w:sz w:val="32"/>
                <w:szCs w:val="32"/>
              </w:rPr>
              <w:t>备案号：</w:t>
            </w:r>
            <w:r w:rsidRPr="00676172">
              <w:rPr>
                <w:rFonts w:ascii="楷体" w:eastAsia="楷体" w:hint="eastAsia"/>
                <w:sz w:val="32"/>
                <w:szCs w:val="32"/>
                <w:highlight w:val="yellow"/>
              </w:rPr>
              <w:t>1103718B</w:t>
            </w:r>
            <w:r w:rsidR="00332AF5" w:rsidRPr="00676172">
              <w:rPr>
                <w:rFonts w:ascii="楷体" w:eastAsia="楷体" w:hint="eastAsia"/>
                <w:sz w:val="32"/>
                <w:szCs w:val="32"/>
                <w:highlight w:val="yellow"/>
              </w:rPr>
              <w:t>C</w:t>
            </w:r>
            <w:r w:rsidRPr="00676172">
              <w:rPr>
                <w:rFonts w:ascii="楷体" w:eastAsia="楷体" w:hint="eastAsia"/>
                <w:sz w:val="32"/>
                <w:szCs w:val="32"/>
                <w:highlight w:val="yellow"/>
              </w:rPr>
              <w:t>0031</w:t>
            </w:r>
            <w:r>
              <w:rPr>
                <w:rFonts w:hint="eastAsia"/>
              </w:rPr>
              <w:t xml:space="preserve"> </w:t>
            </w:r>
          </w:p>
        </w:tc>
        <w:tc>
          <w:tcPr>
            <w:tcW w:w="2000" w:type="pct"/>
            <w:vMerge w:val="restart"/>
            <w:hideMark/>
          </w:tcPr>
          <w:p w:rsidR="00DF1513" w:rsidRDefault="00DF1513" w:rsidP="00756685">
            <w:pPr>
              <w:jc w:val="right"/>
              <w:rPr>
                <w:rFonts w:ascii="宋体" w:hAnsi="宋体" w:cs="宋体"/>
                <w:szCs w:val="24"/>
              </w:rPr>
            </w:pPr>
          </w:p>
        </w:tc>
      </w:tr>
      <w:tr w:rsidR="00DF1513" w:rsidTr="00756685">
        <w:trPr>
          <w:tblCellSpacing w:w="15" w:type="dxa"/>
        </w:trPr>
        <w:tc>
          <w:tcPr>
            <w:tcW w:w="0" w:type="auto"/>
            <w:vAlign w:val="center"/>
            <w:hideMark/>
          </w:tcPr>
          <w:p w:rsidR="00DF1513" w:rsidRDefault="00DF1513" w:rsidP="00756685">
            <w:pPr>
              <w:rPr>
                <w:rFonts w:ascii="宋体" w:hAnsi="宋体" w:cs="宋体"/>
                <w:szCs w:val="24"/>
              </w:rPr>
            </w:pPr>
            <w:r>
              <w:rPr>
                <w:rFonts w:ascii="楷体" w:eastAsia="楷体" w:hint="eastAsia"/>
                <w:sz w:val="32"/>
                <w:szCs w:val="32"/>
              </w:rPr>
              <w:t>查询码：</w:t>
            </w:r>
            <w:r w:rsidRPr="00676172">
              <w:rPr>
                <w:rFonts w:ascii="楷体" w:eastAsia="楷体" w:hint="eastAsia"/>
                <w:sz w:val="32"/>
                <w:szCs w:val="32"/>
                <w:highlight w:val="yellow"/>
              </w:rPr>
              <w:t>A7375C49</w:t>
            </w:r>
            <w:r>
              <w:rPr>
                <w:rFonts w:hint="eastAsia"/>
              </w:rPr>
              <w:t xml:space="preserve"> </w:t>
            </w:r>
          </w:p>
        </w:tc>
        <w:tc>
          <w:tcPr>
            <w:tcW w:w="0" w:type="auto"/>
            <w:vMerge/>
            <w:vAlign w:val="center"/>
            <w:hideMark/>
          </w:tcPr>
          <w:p w:rsidR="00DF1513" w:rsidRDefault="00DF1513" w:rsidP="00756685">
            <w:pPr>
              <w:rPr>
                <w:rFonts w:ascii="宋体" w:hAnsi="宋体" w:cs="宋体"/>
                <w:szCs w:val="24"/>
              </w:rPr>
            </w:pPr>
          </w:p>
        </w:tc>
      </w:tr>
      <w:tr w:rsidR="00DF1513" w:rsidTr="00756685">
        <w:trPr>
          <w:tblCellSpacing w:w="15" w:type="dxa"/>
        </w:trPr>
        <w:tc>
          <w:tcPr>
            <w:tcW w:w="0" w:type="auto"/>
            <w:vAlign w:val="center"/>
            <w:hideMark/>
          </w:tcPr>
          <w:p w:rsidR="00DF1513" w:rsidRDefault="00DF1513" w:rsidP="00756685">
            <w:pPr>
              <w:rPr>
                <w:rFonts w:ascii="宋体" w:hAnsi="宋体" w:cs="宋体"/>
                <w:szCs w:val="24"/>
              </w:rPr>
            </w:pPr>
            <w:r>
              <w:rPr>
                <w:rFonts w:ascii="楷体" w:eastAsia="楷体" w:hint="eastAsia"/>
                <w:sz w:val="32"/>
                <w:szCs w:val="32"/>
              </w:rPr>
              <w:t> </w:t>
            </w:r>
            <w:r>
              <w:rPr>
                <w:rFonts w:hint="eastAsia"/>
              </w:rPr>
              <w:t xml:space="preserve"> </w:t>
            </w:r>
          </w:p>
        </w:tc>
        <w:tc>
          <w:tcPr>
            <w:tcW w:w="0" w:type="auto"/>
            <w:vMerge/>
            <w:vAlign w:val="center"/>
            <w:hideMark/>
          </w:tcPr>
          <w:p w:rsidR="00DF1513" w:rsidRDefault="00DF1513" w:rsidP="00756685">
            <w:pPr>
              <w:rPr>
                <w:rFonts w:ascii="宋体" w:hAnsi="宋体" w:cs="宋体"/>
                <w:szCs w:val="24"/>
              </w:rPr>
            </w:pPr>
          </w:p>
        </w:tc>
      </w:tr>
    </w:tbl>
    <w:p w:rsidR="00794161" w:rsidRDefault="003B4222">
      <w:pPr>
        <w:spacing w:line="432" w:lineRule="auto"/>
        <w:rPr>
          <w:rFonts w:ascii="Arial" w:eastAsia="楷体_GB2312" w:hAnsi="Arial"/>
          <w:b/>
          <w:sz w:val="32"/>
        </w:rPr>
      </w:pPr>
      <w:r>
        <w:rPr>
          <w:rFonts w:ascii="Arial" w:eastAsia="楷体_GB2312" w:hAnsi="Arial" w:hint="eastAsia"/>
          <w:b/>
          <w:sz w:val="32"/>
        </w:rPr>
        <w:t xml:space="preserve"> </w:t>
      </w:r>
    </w:p>
    <w:p w:rsidR="00D1116C" w:rsidRDefault="00D1116C">
      <w:pPr>
        <w:spacing w:line="432" w:lineRule="auto"/>
        <w:rPr>
          <w:rFonts w:ascii="Arial" w:eastAsia="楷体_GB2312" w:hAnsi="Arial"/>
          <w:b/>
          <w:sz w:val="32"/>
        </w:rPr>
      </w:pPr>
    </w:p>
    <w:p w:rsidR="00D1116C" w:rsidRDefault="00D1116C">
      <w:pPr>
        <w:spacing w:line="432" w:lineRule="auto"/>
        <w:rPr>
          <w:rFonts w:ascii="Arial" w:eastAsia="楷体_GB2312" w:hAnsi="Arial"/>
          <w:b/>
          <w:sz w:val="32"/>
        </w:rPr>
      </w:pPr>
    </w:p>
    <w:p w:rsidR="00794161" w:rsidRDefault="00794161">
      <w:pPr>
        <w:spacing w:line="432" w:lineRule="auto"/>
        <w:jc w:val="center"/>
        <w:rPr>
          <w:rFonts w:ascii="Arial" w:eastAsia="楷体_GB2312" w:hAnsi="Arial"/>
          <w:b/>
          <w:sz w:val="32"/>
        </w:rPr>
      </w:pPr>
    </w:p>
    <w:p w:rsidR="00794161" w:rsidRDefault="00B1489F">
      <w:pPr>
        <w:spacing w:line="432" w:lineRule="auto"/>
        <w:jc w:val="center"/>
        <w:rPr>
          <w:rFonts w:ascii="Arial" w:hAnsi="Arial"/>
          <w:b/>
          <w:sz w:val="44"/>
        </w:rPr>
      </w:pPr>
      <w:r>
        <w:rPr>
          <w:rFonts w:ascii="Arial" w:hAnsi="Arial" w:hint="eastAsia"/>
          <w:b/>
          <w:sz w:val="44"/>
        </w:rPr>
        <w:t>土</w:t>
      </w:r>
      <w:r>
        <w:rPr>
          <w:rFonts w:ascii="仿宋_GB2312" w:eastAsia="仿宋_GB2312" w:hAnsi="Arial" w:hint="eastAsia"/>
          <w:b/>
          <w:sz w:val="44"/>
        </w:rPr>
        <w:t xml:space="preserve"> </w:t>
      </w:r>
      <w:r>
        <w:rPr>
          <w:rFonts w:ascii="Arial" w:hAnsi="Arial" w:hint="eastAsia"/>
          <w:b/>
          <w:sz w:val="44"/>
        </w:rPr>
        <w:t>地</w:t>
      </w:r>
      <w:r>
        <w:rPr>
          <w:rFonts w:ascii="仿宋_GB2312" w:eastAsia="仿宋_GB2312" w:hAnsi="Arial" w:hint="eastAsia"/>
          <w:b/>
          <w:sz w:val="44"/>
        </w:rPr>
        <w:t xml:space="preserve"> </w:t>
      </w:r>
      <w:r>
        <w:rPr>
          <w:rFonts w:ascii="Arial" w:hAnsi="Arial" w:hint="eastAsia"/>
          <w:b/>
          <w:sz w:val="44"/>
        </w:rPr>
        <w:t>估</w:t>
      </w:r>
      <w:r>
        <w:rPr>
          <w:rFonts w:ascii="仿宋_GB2312" w:eastAsia="仿宋_GB2312" w:hAnsi="Arial" w:hint="eastAsia"/>
          <w:b/>
          <w:sz w:val="44"/>
        </w:rPr>
        <w:t xml:space="preserve"> </w:t>
      </w:r>
      <w:r>
        <w:rPr>
          <w:rFonts w:ascii="Arial" w:hAnsi="Arial" w:hint="eastAsia"/>
          <w:b/>
          <w:sz w:val="44"/>
        </w:rPr>
        <w:t>价</w:t>
      </w:r>
      <w:r>
        <w:rPr>
          <w:rFonts w:ascii="仿宋_GB2312" w:eastAsia="仿宋_GB2312" w:hAnsi="Arial" w:hint="eastAsia"/>
          <w:b/>
          <w:sz w:val="44"/>
        </w:rPr>
        <w:t xml:space="preserve"> </w:t>
      </w:r>
      <w:r>
        <w:rPr>
          <w:rFonts w:ascii="Arial" w:hAnsi="Arial" w:hint="eastAsia"/>
          <w:b/>
          <w:sz w:val="44"/>
        </w:rPr>
        <w:t>报</w:t>
      </w:r>
      <w:r>
        <w:rPr>
          <w:rFonts w:ascii="仿宋_GB2312" w:eastAsia="仿宋_GB2312" w:hAnsi="Arial" w:hint="eastAsia"/>
          <w:b/>
          <w:sz w:val="44"/>
        </w:rPr>
        <w:t xml:space="preserve"> </w:t>
      </w:r>
      <w:r>
        <w:rPr>
          <w:rFonts w:ascii="Arial" w:hAnsi="Arial" w:hint="eastAsia"/>
          <w:b/>
          <w:sz w:val="44"/>
        </w:rPr>
        <w:t>告</w:t>
      </w:r>
    </w:p>
    <w:p w:rsidR="00794161" w:rsidRDefault="00794161">
      <w:pPr>
        <w:spacing w:line="432" w:lineRule="auto"/>
        <w:jc w:val="center"/>
        <w:rPr>
          <w:rFonts w:ascii="Arial" w:eastAsia="昆仑仿宋" w:hAnsi="Arial"/>
          <w:b/>
          <w:sz w:val="44"/>
        </w:rPr>
      </w:pPr>
    </w:p>
    <w:p w:rsidR="00794161" w:rsidRDefault="00794161">
      <w:pPr>
        <w:spacing w:line="432" w:lineRule="auto"/>
        <w:jc w:val="center"/>
        <w:rPr>
          <w:rFonts w:ascii="Arial" w:eastAsia="楷体_GB2312" w:hAnsi="Arial"/>
          <w:b/>
          <w:sz w:val="32"/>
        </w:rPr>
      </w:pPr>
    </w:p>
    <w:p w:rsidR="00794161" w:rsidRDefault="00B1489F">
      <w:pPr>
        <w:spacing w:line="432" w:lineRule="auto"/>
        <w:ind w:left="2201" w:hangingChars="685" w:hanging="2201"/>
        <w:jc w:val="both"/>
        <w:rPr>
          <w:rFonts w:ascii="楷体_GB2312" w:eastAsia="楷体_GB2312" w:hAnsi="Arial"/>
          <w:b/>
          <w:i/>
          <w:color w:val="548DD4"/>
          <w:sz w:val="28"/>
          <w:szCs w:val="28"/>
        </w:rPr>
      </w:pPr>
      <w:r>
        <w:rPr>
          <w:rFonts w:ascii="楷体_GB2312" w:eastAsia="楷体_GB2312" w:hAnsi="Arial" w:hint="eastAsia"/>
          <w:b/>
          <w:sz w:val="32"/>
        </w:rPr>
        <w:t>项</w:t>
      </w:r>
      <w:r>
        <w:rPr>
          <w:rFonts w:ascii="仿宋_GB2312" w:eastAsia="仿宋_GB2312" w:hAnsi="Arial" w:hint="eastAsia"/>
          <w:b/>
          <w:sz w:val="32"/>
        </w:rPr>
        <w:t xml:space="preserve">  </w:t>
      </w:r>
      <w:r>
        <w:rPr>
          <w:rFonts w:ascii="楷体_GB2312" w:eastAsia="楷体_GB2312" w:hAnsi="Arial" w:hint="eastAsia"/>
          <w:b/>
          <w:sz w:val="32"/>
        </w:rPr>
        <w:t>目</w:t>
      </w:r>
      <w:r>
        <w:rPr>
          <w:rFonts w:ascii="仿宋_GB2312" w:eastAsia="仿宋_GB2312" w:hAnsi="Arial" w:hint="eastAsia"/>
          <w:b/>
          <w:sz w:val="32"/>
        </w:rPr>
        <w:t xml:space="preserve"> </w:t>
      </w:r>
      <w:r>
        <w:rPr>
          <w:rFonts w:ascii="楷体_GB2312" w:eastAsia="楷体_GB2312" w:hAnsi="Arial" w:hint="eastAsia"/>
          <w:b/>
          <w:sz w:val="32"/>
        </w:rPr>
        <w:t>名</w:t>
      </w:r>
      <w:r>
        <w:rPr>
          <w:rFonts w:ascii="仿宋_GB2312" w:eastAsia="仿宋_GB2312" w:hAnsi="Arial" w:hint="eastAsia"/>
          <w:b/>
          <w:sz w:val="32"/>
        </w:rPr>
        <w:t xml:space="preserve"> </w:t>
      </w:r>
      <w:r>
        <w:rPr>
          <w:rFonts w:ascii="楷体_GB2312" w:eastAsia="楷体_GB2312" w:hAnsi="Arial" w:hint="eastAsia"/>
          <w:b/>
          <w:sz w:val="32"/>
        </w:rPr>
        <w:t>称：</w:t>
      </w:r>
      <w:r w:rsidR="00332AF5">
        <w:rPr>
          <w:rFonts w:ascii="Arial" w:eastAsia="楷体_GB2312" w:hAnsi="Arial" w:hint="eastAsia"/>
          <w:b/>
          <w:sz w:val="32"/>
        </w:rPr>
        <w:t>北京市</w:t>
      </w:r>
      <w:r w:rsidR="00676172">
        <w:rPr>
          <w:rFonts w:ascii="Arial" w:eastAsia="楷体_GB2312" w:hAnsi="Arial" w:hint="eastAsia"/>
          <w:b/>
          <w:sz w:val="32"/>
        </w:rPr>
        <w:t>丰台区西红门南一街</w:t>
      </w:r>
      <w:r w:rsidR="00676172">
        <w:rPr>
          <w:rFonts w:ascii="Arial" w:eastAsia="楷体_GB2312" w:hAnsi="Arial" w:hint="eastAsia"/>
          <w:b/>
          <w:sz w:val="32"/>
        </w:rPr>
        <w:t>200</w:t>
      </w:r>
      <w:r w:rsidR="00676172">
        <w:rPr>
          <w:rFonts w:ascii="Arial" w:eastAsia="楷体_GB2312" w:hAnsi="Arial" w:hint="eastAsia"/>
          <w:b/>
          <w:sz w:val="32"/>
        </w:rPr>
        <w:t>号及西红门南一街</w:t>
      </w:r>
      <w:r w:rsidR="00676172">
        <w:rPr>
          <w:rFonts w:ascii="Arial" w:eastAsia="楷体_GB2312" w:hAnsi="Arial" w:hint="eastAsia"/>
          <w:b/>
          <w:sz w:val="32"/>
        </w:rPr>
        <w:t>200</w:t>
      </w:r>
      <w:r w:rsidR="00676172">
        <w:rPr>
          <w:rFonts w:ascii="Arial" w:eastAsia="楷体_GB2312" w:hAnsi="Arial" w:hint="eastAsia"/>
          <w:b/>
          <w:sz w:val="32"/>
        </w:rPr>
        <w:t>号院</w:t>
      </w:r>
      <w:r w:rsidR="00676172">
        <w:rPr>
          <w:rFonts w:ascii="Arial" w:eastAsia="楷体_GB2312" w:hAnsi="Arial" w:hint="eastAsia"/>
          <w:b/>
          <w:sz w:val="32"/>
        </w:rPr>
        <w:t>1-8</w:t>
      </w:r>
      <w:r w:rsidR="00676172">
        <w:rPr>
          <w:rFonts w:ascii="Arial" w:eastAsia="楷体_GB2312" w:hAnsi="Arial" w:hint="eastAsia"/>
          <w:b/>
          <w:sz w:val="32"/>
        </w:rPr>
        <w:t>号楼、</w:t>
      </w:r>
      <w:r w:rsidR="00676172">
        <w:rPr>
          <w:rFonts w:ascii="Arial" w:eastAsia="楷体_GB2312" w:hAnsi="Arial" w:hint="eastAsia"/>
          <w:b/>
          <w:sz w:val="32"/>
        </w:rPr>
        <w:t>101</w:t>
      </w:r>
      <w:r w:rsidR="00676172">
        <w:rPr>
          <w:rFonts w:ascii="Arial" w:eastAsia="楷体_GB2312" w:hAnsi="Arial" w:hint="eastAsia"/>
          <w:b/>
          <w:sz w:val="32"/>
        </w:rPr>
        <w:t>幢规划变更项目</w:t>
      </w:r>
      <w:r>
        <w:rPr>
          <w:rFonts w:ascii="楷体_GB2312" w:eastAsia="楷体_GB2312" w:hAnsi="Arial" w:hint="eastAsia"/>
          <w:b/>
          <w:sz w:val="32"/>
        </w:rPr>
        <w:t>土地</w:t>
      </w:r>
      <w:r>
        <w:rPr>
          <w:rFonts w:ascii="楷体_GB2312" w:eastAsia="楷体_GB2312" w:hAnsi="Arial" w:hint="eastAsia"/>
          <w:b/>
          <w:color w:val="000000"/>
          <w:sz w:val="32"/>
        </w:rPr>
        <w:t>使用权</w:t>
      </w:r>
      <w:r>
        <w:rPr>
          <w:rFonts w:ascii="楷体_GB2312" w:eastAsia="楷体_GB2312" w:hAnsi="Arial" w:hint="eastAsia"/>
          <w:b/>
          <w:sz w:val="32"/>
        </w:rPr>
        <w:t>出让地价评估</w:t>
      </w:r>
    </w:p>
    <w:p w:rsidR="00794161" w:rsidRDefault="00794161">
      <w:pPr>
        <w:spacing w:line="432" w:lineRule="auto"/>
        <w:ind w:left="1925" w:hangingChars="685" w:hanging="1925"/>
        <w:jc w:val="both"/>
        <w:rPr>
          <w:rFonts w:ascii="楷体_GB2312" w:eastAsia="楷体_GB2312" w:hAnsi="Arial"/>
          <w:b/>
          <w:color w:val="548DD4"/>
          <w:sz w:val="28"/>
          <w:szCs w:val="28"/>
        </w:rPr>
      </w:pPr>
    </w:p>
    <w:p w:rsidR="00794161" w:rsidRDefault="00B1489F">
      <w:pPr>
        <w:spacing w:line="432" w:lineRule="auto"/>
        <w:jc w:val="both"/>
        <w:rPr>
          <w:rFonts w:ascii="楷体_GB2312" w:eastAsia="楷体_GB2312" w:hAnsi="Arial"/>
          <w:b/>
          <w:sz w:val="32"/>
        </w:rPr>
      </w:pPr>
      <w:r>
        <w:rPr>
          <w:rFonts w:ascii="楷体_GB2312" w:eastAsia="楷体_GB2312" w:hAnsi="Arial" w:hint="eastAsia"/>
          <w:b/>
          <w:sz w:val="32"/>
        </w:rPr>
        <w:t>受托估价单位：</w:t>
      </w:r>
      <w:proofErr w:type="gramStart"/>
      <w:r>
        <w:rPr>
          <w:rFonts w:ascii="楷体_GB2312" w:eastAsia="楷体_GB2312" w:hAnsi="Arial" w:hint="eastAsia"/>
          <w:b/>
          <w:sz w:val="32"/>
        </w:rPr>
        <w:t>北京康正宏</w:t>
      </w:r>
      <w:proofErr w:type="gramEnd"/>
      <w:r>
        <w:rPr>
          <w:rFonts w:ascii="楷体_GB2312" w:eastAsia="楷体_GB2312" w:hAnsi="Arial" w:hint="eastAsia"/>
          <w:b/>
          <w:sz w:val="32"/>
        </w:rPr>
        <w:t>基房地产评估有限公司</w:t>
      </w:r>
    </w:p>
    <w:p w:rsidR="00794161" w:rsidRDefault="00794161">
      <w:pPr>
        <w:spacing w:line="432" w:lineRule="auto"/>
        <w:jc w:val="both"/>
        <w:rPr>
          <w:rFonts w:ascii="楷体_GB2312" w:eastAsia="楷体_GB2312" w:hAnsi="Arial"/>
          <w:b/>
          <w:sz w:val="32"/>
        </w:rPr>
      </w:pPr>
    </w:p>
    <w:p w:rsidR="00794161" w:rsidRPr="00650D05" w:rsidRDefault="00B1489F">
      <w:pPr>
        <w:spacing w:line="432" w:lineRule="auto"/>
        <w:jc w:val="both"/>
        <w:rPr>
          <w:rFonts w:ascii="楷体_GB2312" w:eastAsia="楷体_GB2312" w:hAnsi="Arial"/>
          <w:b/>
          <w:sz w:val="32"/>
        </w:rPr>
      </w:pPr>
      <w:r>
        <w:rPr>
          <w:rFonts w:ascii="楷体_GB2312" w:eastAsia="楷体_GB2312" w:hAnsi="Arial" w:hint="eastAsia"/>
          <w:b/>
          <w:sz w:val="32"/>
        </w:rPr>
        <w:t>土地估价报告编号：</w:t>
      </w:r>
      <w:r w:rsidR="00D1116C" w:rsidRPr="00676172">
        <w:rPr>
          <w:rFonts w:ascii="Arial" w:eastAsia="楷体_GB2312" w:hAnsi="Arial"/>
          <w:b/>
          <w:sz w:val="32"/>
          <w:highlight w:val="yellow"/>
        </w:rPr>
        <w:t>A201111009-2018-00031</w:t>
      </w:r>
    </w:p>
    <w:p w:rsidR="00794161" w:rsidRDefault="00794161">
      <w:pPr>
        <w:spacing w:line="432" w:lineRule="auto"/>
        <w:jc w:val="both"/>
        <w:rPr>
          <w:rFonts w:ascii="楷体_GB2312" w:eastAsia="楷体_GB2312" w:hAnsi="Arial"/>
          <w:b/>
          <w:sz w:val="32"/>
        </w:rPr>
      </w:pPr>
    </w:p>
    <w:p w:rsidR="00794161" w:rsidRDefault="00B1489F">
      <w:pPr>
        <w:spacing w:line="432" w:lineRule="auto"/>
        <w:jc w:val="both"/>
        <w:rPr>
          <w:rFonts w:ascii="Arial" w:eastAsia="仿宋_GB2312" w:hAnsi="Arial"/>
          <w:sz w:val="44"/>
        </w:rPr>
      </w:pPr>
      <w:r>
        <w:rPr>
          <w:rFonts w:ascii="楷体_GB2312" w:eastAsia="楷体_GB2312" w:hAnsi="Arial" w:hint="eastAsia"/>
          <w:b/>
          <w:sz w:val="32"/>
        </w:rPr>
        <w:t>提交估价报告日期：</w:t>
      </w:r>
      <w:r w:rsidR="00676172">
        <w:rPr>
          <w:rFonts w:ascii="Arial" w:eastAsia="楷体_GB2312" w:hAnsi="Arial" w:hint="eastAsia"/>
          <w:b/>
          <w:sz w:val="32"/>
        </w:rPr>
        <w:t>2018</w:t>
      </w:r>
      <w:r w:rsidR="00676172">
        <w:rPr>
          <w:rFonts w:ascii="Arial" w:eastAsia="楷体_GB2312" w:hAnsi="Arial" w:hint="eastAsia"/>
          <w:b/>
          <w:sz w:val="32"/>
        </w:rPr>
        <w:t>年</w:t>
      </w:r>
      <w:r w:rsidR="00676172">
        <w:rPr>
          <w:rFonts w:ascii="Arial" w:eastAsia="楷体_GB2312" w:hAnsi="Arial" w:hint="eastAsia"/>
          <w:b/>
          <w:sz w:val="32"/>
        </w:rPr>
        <w:t>8</w:t>
      </w:r>
      <w:r w:rsidR="00676172">
        <w:rPr>
          <w:rFonts w:ascii="Arial" w:eastAsia="楷体_GB2312" w:hAnsi="Arial" w:hint="eastAsia"/>
          <w:b/>
          <w:sz w:val="32"/>
        </w:rPr>
        <w:t>月</w:t>
      </w:r>
      <w:r w:rsidR="00676172">
        <w:rPr>
          <w:rFonts w:ascii="Arial" w:eastAsia="楷体_GB2312" w:hAnsi="Arial" w:hint="eastAsia"/>
          <w:b/>
          <w:sz w:val="32"/>
        </w:rPr>
        <w:t>23</w:t>
      </w:r>
      <w:r>
        <w:rPr>
          <w:rFonts w:ascii="Arial" w:eastAsia="楷体_GB2312" w:hAnsi="Arial" w:hint="eastAsia"/>
          <w:b/>
          <w:sz w:val="32"/>
        </w:rPr>
        <w:t>日</w:t>
      </w:r>
    </w:p>
    <w:p w:rsidR="00794161" w:rsidRDefault="00794161">
      <w:pPr>
        <w:spacing w:line="360" w:lineRule="auto"/>
        <w:ind w:firstLine="660"/>
        <w:jc w:val="center"/>
        <w:rPr>
          <w:rFonts w:ascii="Arial" w:eastAsia="仿宋_GB2312" w:hAnsi="Arial"/>
          <w:sz w:val="44"/>
        </w:rPr>
        <w:sectPr w:rsidR="00794161">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794161" w:rsidRDefault="00B1489F">
      <w:pPr>
        <w:spacing w:line="360" w:lineRule="auto"/>
        <w:jc w:val="center"/>
        <w:rPr>
          <w:rFonts w:ascii="宋体" w:hAnsi="宋体"/>
          <w:b/>
          <w:sz w:val="32"/>
          <w:szCs w:val="32"/>
        </w:rPr>
      </w:pPr>
      <w:r>
        <w:rPr>
          <w:rFonts w:ascii="宋体" w:hAnsi="宋体" w:hint="eastAsia"/>
          <w:b/>
          <w:sz w:val="32"/>
          <w:szCs w:val="32"/>
        </w:rPr>
        <w:lastRenderedPageBreak/>
        <w:t>目录</w:t>
      </w:r>
    </w:p>
    <w:p w:rsidR="00794161" w:rsidRPr="0003799F" w:rsidRDefault="00B1489F">
      <w:pPr>
        <w:pStyle w:val="10"/>
        <w:rPr>
          <w:rFonts w:ascii="Arial" w:cs="Arial"/>
          <w:noProof/>
          <w:kern w:val="2"/>
          <w:sz w:val="21"/>
          <w:szCs w:val="22"/>
        </w:rPr>
      </w:pPr>
      <w:r w:rsidRPr="0003799F">
        <w:rPr>
          <w:rFonts w:ascii="Arial" w:cs="Arial"/>
        </w:rPr>
        <w:fldChar w:fldCharType="begin"/>
      </w:r>
      <w:r w:rsidRPr="0003799F">
        <w:rPr>
          <w:rFonts w:ascii="Arial" w:cs="Arial"/>
        </w:rPr>
        <w:instrText xml:space="preserve"> TOC \o "1-2" \h \z \u </w:instrText>
      </w:r>
      <w:r w:rsidRPr="0003799F">
        <w:rPr>
          <w:rFonts w:ascii="Arial" w:cs="Arial"/>
        </w:rPr>
        <w:fldChar w:fldCharType="separate"/>
      </w:r>
      <w:hyperlink w:anchor="_Toc516488149" w:history="1">
        <w:r w:rsidRPr="0003799F">
          <w:rPr>
            <w:rStyle w:val="a9"/>
            <w:rFonts w:ascii="Arial" w:cs="Arial"/>
            <w:noProof/>
          </w:rPr>
          <w:t>第一部分</w:t>
        </w:r>
        <w:r w:rsidRPr="0003799F">
          <w:rPr>
            <w:rStyle w:val="a9"/>
            <w:rFonts w:ascii="Arial" w:cs="Arial"/>
            <w:noProof/>
          </w:rPr>
          <w:t xml:space="preserve">  </w:t>
        </w:r>
        <w:r w:rsidRPr="0003799F">
          <w:rPr>
            <w:rStyle w:val="a9"/>
            <w:rFonts w:ascii="Arial" w:cs="Arial"/>
            <w:noProof/>
          </w:rPr>
          <w:t>摘</w:t>
        </w:r>
        <w:r w:rsidRPr="0003799F">
          <w:rPr>
            <w:rStyle w:val="a9"/>
            <w:rFonts w:ascii="Arial" w:cs="Arial"/>
            <w:noProof/>
          </w:rPr>
          <w:t xml:space="preserve">  </w:t>
        </w:r>
        <w:r w:rsidRPr="0003799F">
          <w:rPr>
            <w:rStyle w:val="a9"/>
            <w:rFonts w:ascii="Arial" w:cs="Arial"/>
            <w:noProof/>
          </w:rPr>
          <w:t>要</w:t>
        </w:r>
        <w:r w:rsidRPr="0003799F">
          <w:rPr>
            <w:rFonts w:ascii="Arial" w:cs="Arial"/>
            <w:noProof/>
          </w:rPr>
          <w:tab/>
        </w:r>
        <w:r w:rsidRPr="0003799F">
          <w:rPr>
            <w:rFonts w:ascii="Arial" w:cs="Arial"/>
            <w:noProof/>
          </w:rPr>
          <w:fldChar w:fldCharType="begin"/>
        </w:r>
        <w:r w:rsidRPr="0003799F">
          <w:rPr>
            <w:rFonts w:ascii="Arial" w:cs="Arial"/>
            <w:noProof/>
          </w:rPr>
          <w:instrText xml:space="preserve"> PAGEREF _Toc516488149 \h </w:instrText>
        </w:r>
        <w:r w:rsidRPr="0003799F">
          <w:rPr>
            <w:rFonts w:ascii="Arial" w:cs="Arial"/>
            <w:noProof/>
          </w:rPr>
        </w:r>
        <w:r w:rsidRPr="0003799F">
          <w:rPr>
            <w:rFonts w:ascii="Arial" w:cs="Arial"/>
            <w:noProof/>
          </w:rPr>
          <w:fldChar w:fldCharType="separate"/>
        </w:r>
        <w:r w:rsidR="00C164F7">
          <w:rPr>
            <w:rFonts w:ascii="Arial" w:cs="Arial"/>
            <w:noProof/>
          </w:rPr>
          <w:t>1</w:t>
        </w:r>
        <w:r w:rsidRPr="0003799F">
          <w:rPr>
            <w:rFonts w:asci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0" w:history="1">
        <w:r w:rsidR="00B1489F" w:rsidRPr="0003799F">
          <w:rPr>
            <w:rStyle w:val="a9"/>
            <w:rFonts w:ascii="Arial" w:eastAsia="仿宋_GB2312" w:hAnsi="Arial" w:cs="Arial"/>
            <w:bCs/>
            <w:noProof/>
          </w:rPr>
          <w:t>一、估价项目名称</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_Toc516488150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1" w:history="1">
        <w:r w:rsidR="00B1489F" w:rsidRPr="0003799F">
          <w:rPr>
            <w:rStyle w:val="a9"/>
            <w:rFonts w:ascii="Arial" w:eastAsia="仿宋_GB2312" w:hAnsi="Arial" w:cs="Arial"/>
            <w:bCs/>
            <w:noProof/>
          </w:rPr>
          <w:t>二、委托估价方</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_Toc516488151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2" w:history="1">
        <w:r w:rsidR="00B1489F" w:rsidRPr="0003799F">
          <w:rPr>
            <w:rStyle w:val="a9"/>
            <w:rFonts w:ascii="Arial" w:eastAsia="仿宋_GB2312" w:hAnsi="Arial" w:cs="Arial"/>
            <w:bCs/>
            <w:noProof/>
          </w:rPr>
          <w:t>三、估价目的</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_Toc516488152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3" w:history="1">
        <w:r w:rsidR="00B1489F" w:rsidRPr="0003799F">
          <w:rPr>
            <w:rStyle w:val="a9"/>
            <w:rFonts w:ascii="Arial" w:eastAsia="仿宋_GB2312" w:hAnsi="Arial" w:cs="Arial"/>
            <w:bCs/>
            <w:noProof/>
          </w:rPr>
          <w:t>四、估价期日</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_Toc516488153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4" w:history="1">
        <w:r w:rsidR="00B1489F" w:rsidRPr="0003799F">
          <w:rPr>
            <w:rStyle w:val="a9"/>
            <w:rFonts w:ascii="Arial" w:eastAsia="仿宋_GB2312" w:hAnsi="Arial" w:cs="Arial"/>
            <w:bCs/>
            <w:noProof/>
          </w:rPr>
          <w:t>五、估价日期</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_Toc516488154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2</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5" w:history="1">
        <w:r w:rsidR="00B1489F" w:rsidRPr="0003799F">
          <w:rPr>
            <w:rStyle w:val="a9"/>
            <w:rFonts w:ascii="Arial" w:eastAsia="仿宋_GB2312" w:hAnsi="Arial" w:cs="Arial"/>
            <w:bCs/>
            <w:noProof/>
          </w:rPr>
          <w:t>六、地价定义</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_Toc516488155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2</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6" w:history="1">
        <w:r w:rsidR="00B1489F" w:rsidRPr="0003799F">
          <w:rPr>
            <w:rStyle w:val="a9"/>
            <w:rFonts w:ascii="Arial" w:eastAsia="仿宋_GB2312" w:hAnsi="Arial" w:cs="Arial"/>
            <w:noProof/>
          </w:rPr>
          <w:t>七、估价结果</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_Toc516488156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6</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7" w:history="1">
        <w:r w:rsidR="00B1489F" w:rsidRPr="0003799F">
          <w:rPr>
            <w:rStyle w:val="a9"/>
            <w:rFonts w:ascii="Arial" w:eastAsia="仿宋_GB2312" w:hAnsi="Arial" w:cs="Arial"/>
            <w:bCs/>
            <w:noProof/>
          </w:rPr>
          <w:t>八、评估专业人员签字</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_Toc516488157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10</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8" w:history="1">
        <w:r w:rsidR="00B1489F" w:rsidRPr="0003799F">
          <w:rPr>
            <w:rStyle w:val="a9"/>
            <w:rFonts w:ascii="Arial" w:eastAsia="仿宋_GB2312" w:hAnsi="Arial" w:cs="Arial"/>
            <w:noProof/>
          </w:rPr>
          <w:t>九、土地估价机构</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_Toc516488158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10</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kern w:val="2"/>
          <w:sz w:val="21"/>
          <w:szCs w:val="22"/>
        </w:rPr>
      </w:pPr>
      <w:hyperlink w:anchor="_Toc516488159" w:history="1">
        <w:r w:rsidR="00B1489F" w:rsidRPr="0003799F">
          <w:rPr>
            <w:rStyle w:val="a9"/>
            <w:rFonts w:ascii="Arial" w:eastAsia="仿宋_GB2312" w:hAnsi="Arial" w:cs="Arial"/>
            <w:bCs/>
            <w:noProof/>
          </w:rPr>
          <w:t>附</w:t>
        </w:r>
        <w:r w:rsidR="00B1489F" w:rsidRPr="0003799F">
          <w:rPr>
            <w:rStyle w:val="a9"/>
            <w:rFonts w:ascii="Arial" w:eastAsia="仿宋_GB2312" w:hAnsi="Arial" w:cs="Arial"/>
            <w:noProof/>
          </w:rPr>
          <w:t xml:space="preserve">  </w:t>
        </w:r>
        <w:r w:rsidR="00B1489F" w:rsidRPr="0003799F">
          <w:rPr>
            <w:rStyle w:val="a9"/>
            <w:rFonts w:ascii="Arial" w:eastAsia="仿宋_GB2312" w:hAnsi="Arial" w:cs="Arial"/>
            <w:noProof/>
          </w:rPr>
          <w:t>估价结果一览表</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_Toc516488159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11</w:t>
        </w:r>
        <w:r w:rsidR="00B1489F" w:rsidRPr="0003799F">
          <w:rPr>
            <w:rFonts w:ascii="Arial" w:eastAsia="仿宋_GB2312" w:hAnsi="Arial" w:cs="Arial"/>
            <w:noProof/>
          </w:rPr>
          <w:fldChar w:fldCharType="end"/>
        </w:r>
      </w:hyperlink>
    </w:p>
    <w:p w:rsidR="00794161" w:rsidRPr="0003799F" w:rsidRDefault="008471A8">
      <w:pPr>
        <w:pStyle w:val="10"/>
        <w:rPr>
          <w:rFonts w:ascii="Arial" w:cs="Arial"/>
          <w:noProof/>
          <w:kern w:val="2"/>
          <w:sz w:val="21"/>
          <w:szCs w:val="22"/>
        </w:rPr>
      </w:pPr>
      <w:hyperlink w:anchor="_Toc516488160" w:history="1">
        <w:r w:rsidR="00B1489F" w:rsidRPr="0003799F">
          <w:rPr>
            <w:rStyle w:val="a9"/>
            <w:rFonts w:ascii="Arial" w:cs="Arial"/>
            <w:noProof/>
          </w:rPr>
          <w:t>第二部分</w:t>
        </w:r>
        <w:r w:rsidR="00B1489F" w:rsidRPr="0003799F">
          <w:rPr>
            <w:rStyle w:val="a9"/>
            <w:rFonts w:ascii="Arial" w:cs="Arial"/>
            <w:noProof/>
          </w:rPr>
          <w:t xml:space="preserve">  </w:t>
        </w:r>
        <w:r w:rsidR="00B1489F" w:rsidRPr="0003799F">
          <w:rPr>
            <w:rStyle w:val="a9"/>
            <w:rFonts w:ascii="Arial" w:cs="Arial"/>
            <w:noProof/>
          </w:rPr>
          <w:t>估价对象界定</w:t>
        </w:r>
        <w:r w:rsidR="00B1489F" w:rsidRPr="0003799F">
          <w:rPr>
            <w:rFonts w:ascii="Arial" w:cs="Arial"/>
            <w:noProof/>
          </w:rPr>
          <w:tab/>
        </w:r>
        <w:r w:rsidR="00B1489F" w:rsidRPr="0003799F">
          <w:rPr>
            <w:rFonts w:ascii="Arial" w:cs="Arial"/>
            <w:noProof/>
            <w:sz w:val="24"/>
            <w:szCs w:val="22"/>
          </w:rPr>
          <w:fldChar w:fldCharType="begin"/>
        </w:r>
        <w:r w:rsidR="00B1489F" w:rsidRPr="0003799F">
          <w:rPr>
            <w:rFonts w:ascii="Arial" w:cs="Arial"/>
            <w:noProof/>
            <w:sz w:val="24"/>
            <w:szCs w:val="22"/>
          </w:rPr>
          <w:instrText xml:space="preserve"> PAGEREF _Toc516488160 \h </w:instrText>
        </w:r>
        <w:r w:rsidR="00B1489F" w:rsidRPr="0003799F">
          <w:rPr>
            <w:rFonts w:ascii="Arial" w:cs="Arial"/>
            <w:noProof/>
            <w:sz w:val="24"/>
            <w:szCs w:val="22"/>
          </w:rPr>
        </w:r>
        <w:r w:rsidR="00B1489F" w:rsidRPr="0003799F">
          <w:rPr>
            <w:rFonts w:ascii="Arial" w:cs="Arial"/>
            <w:noProof/>
            <w:sz w:val="24"/>
            <w:szCs w:val="22"/>
          </w:rPr>
          <w:fldChar w:fldCharType="separate"/>
        </w:r>
        <w:r w:rsidR="00C164F7">
          <w:rPr>
            <w:rFonts w:ascii="Arial" w:cs="Arial"/>
            <w:noProof/>
            <w:sz w:val="24"/>
            <w:szCs w:val="22"/>
          </w:rPr>
          <w:t>14</w:t>
        </w:r>
        <w:r w:rsidR="00B1489F" w:rsidRPr="0003799F">
          <w:rPr>
            <w:rFonts w:ascii="Arial" w:cs="Arial"/>
            <w:noProof/>
            <w:sz w:val="24"/>
            <w:szCs w:val="22"/>
          </w:rPr>
          <w:fldChar w:fldCharType="end"/>
        </w:r>
      </w:hyperlink>
    </w:p>
    <w:p w:rsidR="00794161" w:rsidRPr="0003799F" w:rsidRDefault="008471A8">
      <w:pPr>
        <w:pStyle w:val="20"/>
        <w:rPr>
          <w:rFonts w:ascii="Arial" w:eastAsia="仿宋_GB2312" w:hAnsi="Arial" w:cs="Arial"/>
          <w:noProof/>
          <w:kern w:val="2"/>
          <w:sz w:val="21"/>
          <w:szCs w:val="22"/>
        </w:rPr>
      </w:pPr>
      <w:hyperlink w:anchor="_Toc516488161" w:history="1">
        <w:r w:rsidR="00B1489F" w:rsidRPr="0003799F">
          <w:rPr>
            <w:rStyle w:val="a9"/>
            <w:rFonts w:ascii="Arial" w:eastAsia="仿宋_GB2312" w:hAnsi="Arial" w:cs="Arial"/>
            <w:noProof/>
          </w:rPr>
          <w:t>一、委托估价方</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_Toc516488161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C164F7">
          <w:rPr>
            <w:rFonts w:ascii="Arial" w:eastAsia="仿宋_GB2312" w:hAnsi="Arial" w:cs="Arial"/>
            <w:noProof/>
          </w:rPr>
          <w:t>14</w:t>
        </w:r>
        <w:r w:rsidR="00B1489F" w:rsidRPr="0003799F">
          <w:rPr>
            <w:rFonts w:ascii="Arial" w:eastAsia="仿宋_GB2312" w:hAnsi="Arial" w:cs="Arial"/>
            <w:noProof/>
          </w:rPr>
          <w:fldChar w:fldCharType="end"/>
        </w:r>
      </w:hyperlink>
    </w:p>
    <w:p w:rsidR="00794161" w:rsidRPr="0003799F" w:rsidRDefault="008471A8">
      <w:pPr>
        <w:pStyle w:val="20"/>
        <w:rPr>
          <w:rFonts w:ascii="Arial" w:eastAsia="仿宋_GB2312" w:hAnsi="Arial" w:cs="Arial"/>
          <w:noProof/>
          <w:szCs w:val="22"/>
        </w:rPr>
      </w:pPr>
      <w:hyperlink w:anchor="_Toc516488162" w:history="1">
        <w:r w:rsidR="00B1489F" w:rsidRPr="0003799F">
          <w:rPr>
            <w:rFonts w:ascii="Arial" w:eastAsia="仿宋_GB2312" w:hAnsi="Arial" w:cs="Arial"/>
            <w:noProof/>
            <w:szCs w:val="22"/>
          </w:rPr>
          <w:t>二、估价对象</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_Toc516488162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14</w:t>
        </w:r>
        <w:r w:rsidR="00B1489F" w:rsidRPr="0003799F">
          <w:rPr>
            <w:rFonts w:ascii="Arial" w:eastAsia="仿宋_GB2312" w:hAnsi="Arial" w:cs="Arial"/>
            <w:noProof/>
            <w:szCs w:val="22"/>
          </w:rPr>
          <w:fldChar w:fldCharType="end"/>
        </w:r>
      </w:hyperlink>
    </w:p>
    <w:p w:rsidR="00794161" w:rsidRPr="0003799F" w:rsidRDefault="008471A8">
      <w:pPr>
        <w:pStyle w:val="20"/>
        <w:rPr>
          <w:rFonts w:ascii="Arial" w:eastAsia="仿宋_GB2312" w:hAnsi="Arial" w:cs="Arial"/>
          <w:noProof/>
          <w:szCs w:val="22"/>
        </w:rPr>
      </w:pPr>
      <w:hyperlink w:anchor="_Toc516488163" w:history="1">
        <w:r w:rsidR="00B1489F" w:rsidRPr="0003799F">
          <w:rPr>
            <w:rFonts w:ascii="Arial" w:eastAsia="仿宋_GB2312" w:hAnsi="Arial" w:cs="Arial"/>
            <w:noProof/>
            <w:szCs w:val="22"/>
          </w:rPr>
          <w:t>三、估价对象概况</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_Toc516488163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15</w:t>
        </w:r>
        <w:r w:rsidR="00B1489F" w:rsidRPr="0003799F">
          <w:rPr>
            <w:rFonts w:ascii="Arial" w:eastAsia="仿宋_GB2312" w:hAnsi="Arial" w:cs="Arial"/>
            <w:noProof/>
            <w:szCs w:val="22"/>
          </w:rPr>
          <w:fldChar w:fldCharType="end"/>
        </w:r>
      </w:hyperlink>
    </w:p>
    <w:p w:rsidR="00794161" w:rsidRPr="0003799F" w:rsidRDefault="008471A8">
      <w:pPr>
        <w:pStyle w:val="20"/>
        <w:rPr>
          <w:rFonts w:ascii="Arial" w:eastAsia="仿宋_GB2312" w:hAnsi="Arial" w:cs="Arial"/>
          <w:noProof/>
          <w:szCs w:val="22"/>
        </w:rPr>
      </w:pPr>
      <w:hyperlink w:anchor="_Toc516488164" w:history="1">
        <w:r w:rsidR="00B1489F" w:rsidRPr="0003799F">
          <w:rPr>
            <w:rFonts w:ascii="Arial" w:eastAsia="仿宋_GB2312" w:hAnsi="Arial" w:cs="Arial"/>
            <w:noProof/>
            <w:szCs w:val="22"/>
          </w:rPr>
          <w:t>四、影响地价的因素说明</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_Toc516488164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19</w:t>
        </w:r>
        <w:r w:rsidR="00B1489F" w:rsidRPr="0003799F">
          <w:rPr>
            <w:rFonts w:ascii="Arial" w:eastAsia="仿宋_GB2312" w:hAnsi="Arial" w:cs="Arial"/>
            <w:noProof/>
            <w:szCs w:val="22"/>
          </w:rPr>
          <w:fldChar w:fldCharType="end"/>
        </w:r>
      </w:hyperlink>
    </w:p>
    <w:p w:rsidR="00794161" w:rsidRPr="0003799F" w:rsidRDefault="008471A8" w:rsidP="00791948">
      <w:pPr>
        <w:pStyle w:val="20"/>
        <w:ind w:leftChars="0" w:left="0" w:firstLineChars="100" w:firstLine="240"/>
        <w:rPr>
          <w:rStyle w:val="a9"/>
          <w:rFonts w:ascii="Arial" w:eastAsia="仿宋_GB2312" w:hAnsi="Arial" w:cs="Arial"/>
          <w:noProof/>
          <w:sz w:val="28"/>
          <w:szCs w:val="28"/>
        </w:rPr>
      </w:pPr>
      <w:hyperlink w:anchor="_Toc516488174" w:history="1">
        <w:r w:rsidR="00B1489F" w:rsidRPr="0003799F">
          <w:rPr>
            <w:rStyle w:val="a9"/>
            <w:rFonts w:ascii="Arial" w:eastAsia="仿宋_GB2312" w:hAnsi="Arial" w:cs="Arial"/>
            <w:noProof/>
            <w:sz w:val="28"/>
            <w:szCs w:val="28"/>
          </w:rPr>
          <w:t>第三部分</w:t>
        </w:r>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土地估价结果及其使用</w:t>
        </w:r>
        <w:r w:rsidR="00B1489F" w:rsidRPr="0003799F">
          <w:rPr>
            <w:rStyle w:val="a9"/>
            <w:rFonts w:ascii="Arial" w:eastAsia="仿宋_GB2312" w:hAnsi="Arial" w:cs="Arial"/>
            <w:noProof/>
            <w:sz w:val="28"/>
            <w:szCs w:val="28"/>
          </w:rPr>
          <w:tab/>
        </w:r>
        <w:r w:rsidR="00B1489F" w:rsidRPr="0003799F">
          <w:rPr>
            <w:rStyle w:val="a9"/>
            <w:rFonts w:ascii="Arial" w:eastAsia="仿宋_GB2312" w:hAnsi="Arial" w:cs="Arial"/>
            <w:noProof/>
            <w:sz w:val="28"/>
            <w:szCs w:val="28"/>
          </w:rPr>
          <w:fldChar w:fldCharType="begin"/>
        </w:r>
        <w:r w:rsidR="00B1489F" w:rsidRPr="0003799F">
          <w:rPr>
            <w:rStyle w:val="a9"/>
            <w:rFonts w:ascii="Arial" w:eastAsia="仿宋_GB2312" w:hAnsi="Arial" w:cs="Arial"/>
            <w:noProof/>
            <w:sz w:val="28"/>
            <w:szCs w:val="28"/>
          </w:rPr>
          <w:instrText xml:space="preserve"> PAGEREF _Toc516488174 \h </w:instrText>
        </w:r>
        <w:r w:rsidR="00B1489F" w:rsidRPr="0003799F">
          <w:rPr>
            <w:rStyle w:val="a9"/>
            <w:rFonts w:ascii="Arial" w:eastAsia="仿宋_GB2312" w:hAnsi="Arial" w:cs="Arial"/>
            <w:noProof/>
            <w:sz w:val="28"/>
            <w:szCs w:val="28"/>
          </w:rPr>
        </w:r>
        <w:r w:rsidR="00B1489F" w:rsidRPr="0003799F">
          <w:rPr>
            <w:rStyle w:val="a9"/>
            <w:rFonts w:ascii="Arial" w:eastAsia="仿宋_GB2312" w:hAnsi="Arial" w:cs="Arial"/>
            <w:noProof/>
            <w:sz w:val="28"/>
            <w:szCs w:val="28"/>
          </w:rPr>
          <w:fldChar w:fldCharType="separate"/>
        </w:r>
        <w:r w:rsidR="00C164F7">
          <w:rPr>
            <w:rStyle w:val="a9"/>
            <w:rFonts w:ascii="Arial" w:eastAsia="仿宋_GB2312" w:hAnsi="Arial" w:cs="Arial"/>
            <w:noProof/>
            <w:sz w:val="28"/>
            <w:szCs w:val="28"/>
          </w:rPr>
          <w:t>36</w:t>
        </w:r>
        <w:r w:rsidR="00B1489F" w:rsidRPr="0003799F">
          <w:rPr>
            <w:rStyle w:val="a9"/>
            <w:rFonts w:ascii="Arial" w:eastAsia="仿宋_GB2312" w:hAnsi="Arial" w:cs="Arial"/>
            <w:noProof/>
            <w:sz w:val="28"/>
            <w:szCs w:val="28"/>
          </w:rPr>
          <w:fldChar w:fldCharType="end"/>
        </w:r>
      </w:hyperlink>
    </w:p>
    <w:p w:rsidR="00794161" w:rsidRPr="0003799F" w:rsidRDefault="008471A8">
      <w:pPr>
        <w:pStyle w:val="20"/>
        <w:rPr>
          <w:rFonts w:ascii="Arial" w:eastAsia="仿宋_GB2312" w:hAnsi="Arial" w:cs="Arial"/>
          <w:noProof/>
          <w:szCs w:val="22"/>
        </w:rPr>
      </w:pPr>
      <w:hyperlink w:anchor="_Toc516488175" w:history="1">
        <w:r w:rsidR="00B1489F" w:rsidRPr="0003799F">
          <w:rPr>
            <w:rFonts w:ascii="Arial" w:eastAsia="仿宋_GB2312" w:hAnsi="Arial" w:cs="Arial"/>
            <w:noProof/>
            <w:szCs w:val="22"/>
          </w:rPr>
          <w:t>一、估价依据</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_Toc516488175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36</w:t>
        </w:r>
        <w:r w:rsidR="00B1489F" w:rsidRPr="0003799F">
          <w:rPr>
            <w:rFonts w:ascii="Arial" w:eastAsia="仿宋_GB2312" w:hAnsi="Arial" w:cs="Arial"/>
            <w:noProof/>
            <w:szCs w:val="22"/>
          </w:rPr>
          <w:fldChar w:fldCharType="end"/>
        </w:r>
      </w:hyperlink>
    </w:p>
    <w:p w:rsidR="00794161" w:rsidRPr="0003799F" w:rsidRDefault="008471A8">
      <w:pPr>
        <w:pStyle w:val="20"/>
        <w:rPr>
          <w:rFonts w:ascii="Arial" w:eastAsia="仿宋_GB2312" w:hAnsi="Arial" w:cs="Arial"/>
          <w:noProof/>
          <w:szCs w:val="22"/>
        </w:rPr>
      </w:pPr>
      <w:hyperlink w:anchor="_Toc516488176" w:history="1">
        <w:r w:rsidR="00B1489F" w:rsidRPr="0003799F">
          <w:rPr>
            <w:rFonts w:ascii="Arial" w:eastAsia="仿宋_GB2312" w:hAnsi="Arial" w:cs="Arial"/>
            <w:noProof/>
            <w:szCs w:val="22"/>
          </w:rPr>
          <w:t>二、土地估价</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_Toc516488176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40</w:t>
        </w:r>
        <w:r w:rsidR="00B1489F" w:rsidRPr="0003799F">
          <w:rPr>
            <w:rFonts w:ascii="Arial" w:eastAsia="仿宋_GB2312" w:hAnsi="Arial" w:cs="Arial"/>
            <w:noProof/>
            <w:szCs w:val="22"/>
          </w:rPr>
          <w:fldChar w:fldCharType="end"/>
        </w:r>
      </w:hyperlink>
    </w:p>
    <w:p w:rsidR="00794161" w:rsidRPr="0003799F" w:rsidRDefault="008471A8">
      <w:pPr>
        <w:pStyle w:val="20"/>
        <w:rPr>
          <w:rFonts w:ascii="Arial" w:hAnsi="Arial" w:cs="Arial"/>
          <w:noProof/>
          <w:szCs w:val="22"/>
        </w:rPr>
      </w:pPr>
      <w:hyperlink w:anchor="_Toc516488177" w:history="1">
        <w:r w:rsidR="00B1489F" w:rsidRPr="0003799F">
          <w:rPr>
            <w:rFonts w:ascii="Arial" w:eastAsia="仿宋_GB2312" w:hAnsi="Arial" w:cs="Arial"/>
            <w:noProof/>
            <w:szCs w:val="22"/>
          </w:rPr>
          <w:t>三、估价结果和估价报告的使用</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_Toc516488177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C164F7">
          <w:rPr>
            <w:rFonts w:ascii="Arial" w:eastAsia="仿宋_GB2312" w:hAnsi="Arial" w:cs="Arial"/>
            <w:noProof/>
            <w:szCs w:val="22"/>
          </w:rPr>
          <w:t>48</w:t>
        </w:r>
        <w:r w:rsidR="00B1489F" w:rsidRPr="0003799F">
          <w:rPr>
            <w:rFonts w:ascii="Arial" w:eastAsia="仿宋_GB2312" w:hAnsi="Arial" w:cs="Arial"/>
            <w:noProof/>
            <w:szCs w:val="22"/>
          </w:rPr>
          <w:fldChar w:fldCharType="end"/>
        </w:r>
      </w:hyperlink>
    </w:p>
    <w:p w:rsidR="00794161" w:rsidRPr="0003799F" w:rsidRDefault="008471A8" w:rsidP="00791948">
      <w:pPr>
        <w:pStyle w:val="20"/>
        <w:ind w:leftChars="0" w:left="0" w:firstLineChars="100" w:firstLine="240"/>
        <w:rPr>
          <w:rFonts w:ascii="Arial" w:hAnsi="Arial" w:cs="Arial"/>
          <w:noProof/>
          <w:szCs w:val="22"/>
        </w:rPr>
      </w:pPr>
      <w:hyperlink w:anchor="_Toc516488178" w:history="1">
        <w:r w:rsidR="00B1489F" w:rsidRPr="0003799F">
          <w:rPr>
            <w:rStyle w:val="a9"/>
            <w:rFonts w:ascii="Arial" w:eastAsia="仿宋_GB2312" w:hAnsi="Arial" w:cs="Arial"/>
            <w:noProof/>
            <w:sz w:val="28"/>
            <w:szCs w:val="28"/>
          </w:rPr>
          <w:t>第四部分</w:t>
        </w:r>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附</w:t>
        </w:r>
        <w:bookmarkStart w:id="0" w:name="_Hlt516488550"/>
        <w:r w:rsidR="00B1489F" w:rsidRPr="0003799F">
          <w:rPr>
            <w:rStyle w:val="a9"/>
            <w:rFonts w:ascii="Arial" w:eastAsia="仿宋_GB2312" w:hAnsi="Arial" w:cs="Arial"/>
            <w:noProof/>
            <w:sz w:val="28"/>
            <w:szCs w:val="28"/>
          </w:rPr>
          <w:t xml:space="preserve"> </w:t>
        </w:r>
        <w:bookmarkEnd w:id="0"/>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件</w:t>
        </w:r>
        <w:r w:rsidR="00B1489F" w:rsidRPr="0003799F">
          <w:rPr>
            <w:rFonts w:ascii="Arial" w:hAnsi="Arial" w:cs="Arial"/>
            <w:noProof/>
            <w:szCs w:val="22"/>
          </w:rPr>
          <w:tab/>
        </w:r>
        <w:r w:rsidR="003E791A" w:rsidRPr="0003799F">
          <w:rPr>
            <w:rFonts w:ascii="Arial" w:hAnsi="Arial" w:cs="Arial"/>
            <w:noProof/>
            <w:szCs w:val="22"/>
          </w:rPr>
          <w:t>51</w:t>
        </w:r>
      </w:hyperlink>
    </w:p>
    <w:p w:rsidR="00794161" w:rsidRDefault="00B1489F">
      <w:pPr>
        <w:spacing w:line="360" w:lineRule="auto"/>
        <w:jc w:val="center"/>
        <w:rPr>
          <w:rFonts w:ascii="Arial" w:eastAsia="仿宋_GB2312" w:hAnsi="Arial"/>
          <w:sz w:val="44"/>
        </w:rPr>
      </w:pPr>
      <w:r w:rsidRPr="0003799F">
        <w:rPr>
          <w:rFonts w:ascii="Arial" w:eastAsia="仿宋_GB2312" w:hAnsi="Arial" w:cs="Arial"/>
          <w:sz w:val="28"/>
          <w:szCs w:val="28"/>
        </w:rPr>
        <w:fldChar w:fldCharType="end"/>
      </w:r>
    </w:p>
    <w:p w:rsidR="00794161" w:rsidRDefault="00794161">
      <w:pPr>
        <w:spacing w:line="360" w:lineRule="auto"/>
        <w:ind w:firstLine="660"/>
        <w:jc w:val="center"/>
        <w:rPr>
          <w:rFonts w:ascii="Arial" w:eastAsia="仿宋_GB2312" w:hAnsi="Arial"/>
          <w:sz w:val="44"/>
        </w:rPr>
        <w:sectPr w:rsidR="00794161">
          <w:headerReference w:type="first" r:id="rId16"/>
          <w:pgSz w:w="11907" w:h="16840"/>
          <w:pgMar w:top="1843" w:right="1134" w:bottom="1134" w:left="1134" w:header="1134" w:footer="907" w:gutter="340"/>
          <w:pgNumType w:start="0"/>
          <w:cols w:space="720"/>
          <w:titlePg/>
          <w:docGrid w:linePitch="326"/>
        </w:sectPr>
      </w:pPr>
    </w:p>
    <w:p w:rsidR="00794161" w:rsidRDefault="00794161">
      <w:pPr>
        <w:spacing w:line="360" w:lineRule="auto"/>
        <w:rPr>
          <w:rFonts w:ascii="Arial" w:eastAsia="仿宋_GB2312" w:hAnsi="Arial"/>
          <w:sz w:val="44"/>
        </w:rPr>
        <w:sectPr w:rsidR="00794161">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Default="00B1489F">
      <w:pPr>
        <w:spacing w:line="360" w:lineRule="auto"/>
        <w:jc w:val="center"/>
        <w:rPr>
          <w:rFonts w:ascii="Arial" w:hAnsi="Arial"/>
          <w:b/>
          <w:sz w:val="32"/>
        </w:rPr>
      </w:pPr>
      <w:r>
        <w:rPr>
          <w:rFonts w:ascii="Arial" w:hAnsi="Arial" w:hint="eastAsia"/>
          <w:b/>
          <w:sz w:val="32"/>
        </w:rPr>
        <w:lastRenderedPageBreak/>
        <w:t>土</w:t>
      </w:r>
      <w:r>
        <w:rPr>
          <w:rFonts w:ascii="仿宋_GB2312" w:eastAsia="仿宋_GB2312" w:hAnsi="Arial" w:hint="eastAsia"/>
          <w:b/>
          <w:sz w:val="32"/>
        </w:rPr>
        <w:t xml:space="preserve"> </w:t>
      </w:r>
      <w:r>
        <w:rPr>
          <w:rFonts w:ascii="Arial" w:hAnsi="Arial" w:hint="eastAsia"/>
          <w:b/>
          <w:sz w:val="32"/>
        </w:rPr>
        <w:t>地</w:t>
      </w:r>
      <w:r>
        <w:rPr>
          <w:rFonts w:ascii="仿宋_GB2312" w:eastAsia="仿宋_GB2312" w:hAnsi="Arial" w:hint="eastAsia"/>
          <w:b/>
          <w:sz w:val="32"/>
        </w:rPr>
        <w:t xml:space="preserve"> </w:t>
      </w:r>
      <w:r>
        <w:rPr>
          <w:rFonts w:ascii="Arial" w:hAnsi="Arial" w:hint="eastAsia"/>
          <w:b/>
          <w:sz w:val="32"/>
        </w:rPr>
        <w:t>估</w:t>
      </w:r>
      <w:r>
        <w:rPr>
          <w:rFonts w:ascii="仿宋_GB2312" w:eastAsia="仿宋_GB2312" w:hAnsi="Arial" w:hint="eastAsia"/>
          <w:b/>
          <w:sz w:val="32"/>
        </w:rPr>
        <w:t xml:space="preserve"> </w:t>
      </w:r>
      <w:r>
        <w:rPr>
          <w:rFonts w:ascii="Arial" w:hAnsi="Arial" w:hint="eastAsia"/>
          <w:b/>
          <w:sz w:val="32"/>
        </w:rPr>
        <w:t>价</w:t>
      </w:r>
      <w:r>
        <w:rPr>
          <w:rFonts w:ascii="仿宋_GB2312" w:eastAsia="仿宋_GB2312" w:hAnsi="Arial" w:hint="eastAsia"/>
          <w:b/>
          <w:sz w:val="32"/>
        </w:rPr>
        <w:t xml:space="preserve"> </w:t>
      </w:r>
      <w:r>
        <w:rPr>
          <w:rFonts w:ascii="Arial" w:hAnsi="Arial" w:hint="eastAsia"/>
          <w:b/>
          <w:sz w:val="32"/>
        </w:rPr>
        <w:t>报</w:t>
      </w:r>
      <w:r>
        <w:rPr>
          <w:rFonts w:ascii="仿宋_GB2312" w:eastAsia="仿宋_GB2312" w:hAnsi="Arial" w:hint="eastAsia"/>
          <w:b/>
          <w:sz w:val="32"/>
        </w:rPr>
        <w:t xml:space="preserve"> </w:t>
      </w:r>
      <w:r>
        <w:rPr>
          <w:rFonts w:ascii="Arial" w:hAnsi="Arial" w:hint="eastAsia"/>
          <w:b/>
          <w:sz w:val="32"/>
        </w:rPr>
        <w:t>告</w:t>
      </w:r>
    </w:p>
    <w:p w:rsidR="00794161" w:rsidRDefault="00794161">
      <w:pPr>
        <w:spacing w:line="360" w:lineRule="auto"/>
        <w:rPr>
          <w:rFonts w:ascii="Arial" w:eastAsia="楷体_GB2312" w:hAnsi="Arial"/>
          <w:b/>
          <w:sz w:val="32"/>
        </w:rPr>
      </w:pPr>
    </w:p>
    <w:p w:rsidR="00794161" w:rsidRDefault="00B1489F">
      <w:pPr>
        <w:tabs>
          <w:tab w:val="center" w:pos="4332"/>
          <w:tab w:val="right" w:pos="8664"/>
        </w:tabs>
        <w:spacing w:line="360" w:lineRule="auto"/>
        <w:ind w:firstLineChars="1100" w:firstLine="3534"/>
        <w:outlineLvl w:val="0"/>
        <w:rPr>
          <w:rFonts w:ascii="宋体" w:hAnsi="Arial"/>
          <w:sz w:val="32"/>
        </w:rPr>
      </w:pPr>
      <w:bookmarkStart w:id="1" w:name="_Toc416783516"/>
      <w:bookmarkStart w:id="2" w:name="_Toc418750878"/>
      <w:bookmarkStart w:id="3" w:name="_Toc516488149"/>
      <w:bookmarkStart w:id="4" w:name="_Toc425250300"/>
      <w:bookmarkStart w:id="5" w:name="_Toc515458357"/>
      <w:bookmarkStart w:id="6" w:name="_Toc469066300"/>
      <w:r>
        <w:rPr>
          <w:rFonts w:ascii="宋体" w:hAnsi="Arial" w:hint="eastAsia"/>
          <w:b/>
          <w:sz w:val="32"/>
        </w:rPr>
        <w:t>第一部分</w:t>
      </w:r>
      <w:r>
        <w:rPr>
          <w:rFonts w:ascii="仿宋_GB2312" w:eastAsia="仿宋_GB2312" w:hAnsi="Arial" w:hint="eastAsia"/>
          <w:b/>
          <w:sz w:val="32"/>
        </w:rPr>
        <w:t xml:space="preserve">  </w:t>
      </w:r>
      <w:r>
        <w:rPr>
          <w:rFonts w:ascii="宋体" w:hAnsi="Arial" w:hint="eastAsia"/>
          <w:b/>
          <w:sz w:val="32"/>
        </w:rPr>
        <w:t>摘</w:t>
      </w:r>
      <w:r>
        <w:rPr>
          <w:rFonts w:ascii="仿宋_GB2312" w:eastAsia="仿宋_GB2312" w:hAnsi="Arial" w:hint="eastAsia"/>
          <w:b/>
          <w:sz w:val="32"/>
        </w:rPr>
        <w:t xml:space="preserve">  </w:t>
      </w:r>
      <w:r>
        <w:rPr>
          <w:rFonts w:ascii="宋体" w:hAnsi="Arial" w:hint="eastAsia"/>
          <w:b/>
          <w:sz w:val="32"/>
        </w:rPr>
        <w:t>要</w:t>
      </w:r>
      <w:bookmarkEnd w:id="1"/>
      <w:bookmarkEnd w:id="2"/>
      <w:bookmarkEnd w:id="3"/>
      <w:bookmarkEnd w:id="4"/>
      <w:bookmarkEnd w:id="5"/>
      <w:bookmarkEnd w:id="6"/>
      <w:r>
        <w:rPr>
          <w:rFonts w:ascii="宋体" w:hAnsi="Arial"/>
          <w:b/>
          <w:sz w:val="32"/>
        </w:rPr>
        <w:tab/>
      </w:r>
    </w:p>
    <w:p w:rsidR="00794161" w:rsidRDefault="00794161">
      <w:pPr>
        <w:spacing w:line="360" w:lineRule="auto"/>
        <w:rPr>
          <w:rFonts w:ascii="仿宋_GB2312" w:eastAsia="仿宋_GB2312" w:hAnsi="Arial"/>
          <w:sz w:val="28"/>
        </w:rPr>
      </w:pPr>
    </w:p>
    <w:p w:rsidR="00794161" w:rsidRDefault="00B1489F">
      <w:pPr>
        <w:spacing w:line="360" w:lineRule="auto"/>
        <w:jc w:val="both"/>
        <w:outlineLvl w:val="1"/>
        <w:rPr>
          <w:rFonts w:ascii="仿宋_GB2312" w:eastAsia="仿宋_GB2312" w:hAnsi="Arial"/>
          <w:b/>
          <w:bCs/>
          <w:sz w:val="28"/>
        </w:rPr>
      </w:pPr>
      <w:bookmarkStart w:id="7" w:name="_Toc425250301"/>
      <w:bookmarkStart w:id="8" w:name="_Toc515458358"/>
      <w:bookmarkStart w:id="9" w:name="_Toc469066301"/>
      <w:bookmarkStart w:id="10" w:name="_Toc416783517"/>
      <w:bookmarkStart w:id="11" w:name="_Toc516488150"/>
      <w:bookmarkStart w:id="12" w:name="_Toc418750879"/>
      <w:r>
        <w:rPr>
          <w:rFonts w:ascii="仿宋_GB2312" w:eastAsia="仿宋_GB2312" w:hAnsi="Arial" w:hint="eastAsia"/>
          <w:b/>
          <w:bCs/>
          <w:sz w:val="28"/>
        </w:rPr>
        <w:t>一、估价项目名称</w:t>
      </w:r>
      <w:bookmarkEnd w:id="7"/>
      <w:bookmarkEnd w:id="8"/>
      <w:bookmarkEnd w:id="9"/>
      <w:bookmarkEnd w:id="10"/>
      <w:bookmarkEnd w:id="11"/>
      <w:bookmarkEnd w:id="12"/>
    </w:p>
    <w:p w:rsidR="00794161" w:rsidRDefault="00332AF5">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w:t>
      </w:r>
      <w:r w:rsidR="00676172">
        <w:rPr>
          <w:rFonts w:ascii="仿宋_GB2312" w:eastAsia="仿宋_GB2312" w:hAnsi="Arial" w:hint="eastAsia"/>
          <w:sz w:val="28"/>
        </w:rPr>
        <w:t>丰台区西红门南一街</w:t>
      </w:r>
      <w:r w:rsidR="00676172" w:rsidRPr="00676172">
        <w:rPr>
          <w:rFonts w:ascii="Arial" w:eastAsia="仿宋_GB2312" w:hAnsi="Arial" w:cs="Arial"/>
          <w:sz w:val="28"/>
        </w:rPr>
        <w:t>200</w:t>
      </w:r>
      <w:r w:rsidR="00676172" w:rsidRPr="00676172">
        <w:rPr>
          <w:rFonts w:ascii="Arial" w:eastAsia="仿宋_GB2312" w:hAnsi="Arial" w:cs="Arial"/>
          <w:sz w:val="28"/>
        </w:rPr>
        <w:t>号及西红门南一街</w:t>
      </w:r>
      <w:r w:rsidR="00676172" w:rsidRPr="00676172">
        <w:rPr>
          <w:rFonts w:ascii="Arial" w:eastAsia="仿宋_GB2312" w:hAnsi="Arial" w:cs="Arial"/>
          <w:sz w:val="28"/>
        </w:rPr>
        <w:t>200</w:t>
      </w:r>
      <w:r w:rsidR="00676172" w:rsidRPr="00676172">
        <w:rPr>
          <w:rFonts w:ascii="Arial" w:eastAsia="仿宋_GB2312" w:hAnsi="Arial" w:cs="Arial"/>
          <w:sz w:val="28"/>
        </w:rPr>
        <w:t>号院</w:t>
      </w:r>
      <w:r w:rsidR="00676172" w:rsidRPr="00676172">
        <w:rPr>
          <w:rFonts w:ascii="Arial" w:eastAsia="仿宋_GB2312" w:hAnsi="Arial" w:cs="Arial"/>
          <w:sz w:val="28"/>
        </w:rPr>
        <w:t>1-8</w:t>
      </w:r>
      <w:r w:rsidR="00676172" w:rsidRPr="00676172">
        <w:rPr>
          <w:rFonts w:ascii="Arial" w:eastAsia="仿宋_GB2312" w:hAnsi="Arial" w:cs="Arial"/>
          <w:sz w:val="28"/>
        </w:rPr>
        <w:t>号楼、</w:t>
      </w:r>
      <w:r w:rsidR="00676172" w:rsidRPr="00676172">
        <w:rPr>
          <w:rFonts w:ascii="Arial" w:eastAsia="仿宋_GB2312" w:hAnsi="Arial" w:cs="Arial"/>
          <w:sz w:val="28"/>
        </w:rPr>
        <w:t>101</w:t>
      </w:r>
      <w:r w:rsidR="00676172">
        <w:rPr>
          <w:rFonts w:ascii="仿宋_GB2312" w:eastAsia="仿宋_GB2312" w:hAnsi="Arial" w:hint="eastAsia"/>
          <w:sz w:val="28"/>
        </w:rPr>
        <w:t>幢规划变更项目</w:t>
      </w:r>
      <w:r w:rsidR="00B1489F">
        <w:rPr>
          <w:rFonts w:ascii="仿宋_GB2312" w:eastAsia="仿宋_GB2312" w:hAnsi="Arial" w:hint="eastAsia"/>
          <w:sz w:val="28"/>
        </w:rPr>
        <w:t>土地使用权出让地价评估</w:t>
      </w:r>
    </w:p>
    <w:p w:rsidR="00794161" w:rsidRDefault="00794161">
      <w:pPr>
        <w:spacing w:line="360" w:lineRule="auto"/>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13" w:name="_Toc469066302"/>
      <w:bookmarkStart w:id="14" w:name="_Toc418750880"/>
      <w:bookmarkStart w:id="15" w:name="_Toc416783518"/>
      <w:bookmarkStart w:id="16" w:name="_Toc516488151"/>
      <w:bookmarkStart w:id="17" w:name="_Toc515458359"/>
      <w:bookmarkStart w:id="18" w:name="_Toc515261586"/>
      <w:bookmarkStart w:id="19" w:name="_Toc425250302"/>
      <w:bookmarkStart w:id="20" w:name="_Toc425250307"/>
      <w:bookmarkStart w:id="21" w:name="_Toc469066307"/>
      <w:bookmarkStart w:id="22" w:name="_Toc416783523"/>
      <w:bookmarkStart w:id="23" w:name="_Toc418750885"/>
      <w:r>
        <w:rPr>
          <w:rFonts w:ascii="仿宋_GB2312" w:eastAsia="仿宋_GB2312" w:hAnsi="Arial" w:hint="eastAsia"/>
          <w:b/>
          <w:bCs/>
          <w:sz w:val="28"/>
        </w:rPr>
        <w:t>二、委托估价方</w:t>
      </w:r>
      <w:bookmarkEnd w:id="13"/>
      <w:bookmarkEnd w:id="14"/>
      <w:bookmarkEnd w:id="15"/>
      <w:bookmarkEnd w:id="16"/>
      <w:bookmarkEnd w:id="17"/>
      <w:bookmarkEnd w:id="18"/>
      <w:bookmarkEnd w:id="19"/>
    </w:p>
    <w:p w:rsidR="00794161" w:rsidRDefault="00B1489F">
      <w:pPr>
        <w:spacing w:line="360" w:lineRule="auto"/>
        <w:ind w:firstLineChars="200" w:firstLine="560"/>
        <w:jc w:val="both"/>
        <w:rPr>
          <w:rFonts w:ascii="仿宋_GB2312" w:eastAsia="仿宋_GB2312"/>
          <w:bCs/>
          <w:sz w:val="28"/>
        </w:rPr>
      </w:pPr>
      <w:r>
        <w:rPr>
          <w:rFonts w:ascii="Arial" w:eastAsia="仿宋_GB2312" w:hAnsi="Arial" w:hint="eastAsia"/>
          <w:bCs/>
          <w:sz w:val="28"/>
        </w:rPr>
        <w:t>北京市土地利用事务中心</w:t>
      </w:r>
      <w:r>
        <w:rPr>
          <w:rFonts w:ascii="仿宋_GB2312" w:eastAsia="仿宋_GB2312" w:hint="eastAsia"/>
          <w:bCs/>
          <w:sz w:val="28"/>
        </w:rPr>
        <w:t xml:space="preserve"> </w:t>
      </w:r>
    </w:p>
    <w:p w:rsidR="00794161" w:rsidRDefault="00794161">
      <w:pPr>
        <w:spacing w:line="360" w:lineRule="auto"/>
        <w:ind w:left="1" w:right="-85" w:firstLineChars="200" w:firstLine="562"/>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24" w:name="_Toc425250303"/>
      <w:bookmarkStart w:id="25" w:name="_Toc416783519"/>
      <w:bookmarkStart w:id="26" w:name="_Toc515261587"/>
      <w:bookmarkStart w:id="27" w:name="_Toc469066303"/>
      <w:bookmarkStart w:id="28" w:name="_Toc418750881"/>
      <w:bookmarkStart w:id="29" w:name="_Toc515458360"/>
      <w:bookmarkStart w:id="30" w:name="_Toc516488152"/>
      <w:r>
        <w:rPr>
          <w:rFonts w:ascii="仿宋_GB2312" w:eastAsia="仿宋_GB2312" w:hAnsi="Arial" w:hint="eastAsia"/>
          <w:b/>
          <w:bCs/>
          <w:sz w:val="28"/>
        </w:rPr>
        <w:t>三、估价目的</w:t>
      </w:r>
      <w:bookmarkEnd w:id="24"/>
      <w:bookmarkEnd w:id="25"/>
      <w:bookmarkEnd w:id="26"/>
      <w:bookmarkEnd w:id="27"/>
      <w:bookmarkEnd w:id="28"/>
      <w:bookmarkEnd w:id="29"/>
      <w:bookmarkEnd w:id="30"/>
    </w:p>
    <w:p w:rsidR="00794161" w:rsidRDefault="00676172">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北京市丰台区房屋经营管理中心</w:t>
      </w:r>
      <w:r w:rsidR="00B1489F">
        <w:rPr>
          <w:rFonts w:ascii="仿宋_GB2312" w:eastAsia="仿宋_GB2312" w:hAnsi="华文仿宋" w:hint="eastAsia"/>
          <w:sz w:val="28"/>
        </w:rPr>
        <w:t>向北京市规划和国土资源管理委员会申请办理</w:t>
      </w:r>
      <w:r>
        <w:rPr>
          <w:rFonts w:ascii="仿宋_GB2312" w:eastAsia="仿宋_GB2312" w:hAnsi="华文仿宋" w:hint="eastAsia"/>
          <w:sz w:val="28"/>
        </w:rPr>
        <w:t>丰台区西红门南一街</w:t>
      </w:r>
      <w:r w:rsidRPr="00676172">
        <w:rPr>
          <w:rFonts w:ascii="Arial" w:eastAsia="仿宋_GB2312" w:hAnsi="Arial" w:cs="Arial"/>
          <w:sz w:val="28"/>
        </w:rPr>
        <w:t>200</w:t>
      </w:r>
      <w:r w:rsidRPr="00676172">
        <w:rPr>
          <w:rFonts w:ascii="Arial" w:eastAsia="仿宋_GB2312" w:hAnsi="Arial" w:cs="Arial"/>
          <w:sz w:val="28"/>
        </w:rPr>
        <w:t>号及西红门南一街</w:t>
      </w:r>
      <w:r w:rsidRPr="00676172">
        <w:rPr>
          <w:rFonts w:ascii="Arial" w:eastAsia="仿宋_GB2312" w:hAnsi="Arial" w:cs="Arial"/>
          <w:sz w:val="28"/>
        </w:rPr>
        <w:t>200</w:t>
      </w:r>
      <w:r w:rsidRPr="00676172">
        <w:rPr>
          <w:rFonts w:ascii="Arial" w:eastAsia="仿宋_GB2312" w:hAnsi="Arial" w:cs="Arial"/>
          <w:sz w:val="28"/>
        </w:rPr>
        <w:t>号院</w:t>
      </w:r>
      <w:r w:rsidRPr="00676172">
        <w:rPr>
          <w:rFonts w:ascii="Arial" w:eastAsia="仿宋_GB2312" w:hAnsi="Arial" w:cs="Arial"/>
          <w:sz w:val="28"/>
        </w:rPr>
        <w:t>1-8</w:t>
      </w:r>
      <w:r w:rsidRPr="00676172">
        <w:rPr>
          <w:rFonts w:ascii="Arial" w:eastAsia="仿宋_GB2312" w:hAnsi="Arial" w:cs="Arial"/>
          <w:sz w:val="28"/>
        </w:rPr>
        <w:t>号楼</w:t>
      </w:r>
      <w:r>
        <w:rPr>
          <w:rFonts w:ascii="仿宋_GB2312" w:eastAsia="仿宋_GB2312" w:hAnsi="华文仿宋" w:hint="eastAsia"/>
          <w:sz w:val="28"/>
        </w:rPr>
        <w:t>、</w:t>
      </w:r>
      <w:r w:rsidRPr="00676172">
        <w:rPr>
          <w:rFonts w:ascii="Arial" w:eastAsia="仿宋_GB2312" w:hAnsi="Arial" w:cs="Arial" w:hint="eastAsia"/>
          <w:sz w:val="28"/>
        </w:rPr>
        <w:t>101</w:t>
      </w:r>
      <w:r>
        <w:rPr>
          <w:rFonts w:ascii="仿宋_GB2312" w:eastAsia="仿宋_GB2312" w:hAnsi="华文仿宋" w:hint="eastAsia"/>
          <w:sz w:val="28"/>
        </w:rPr>
        <w:t>幢规划变更项目</w:t>
      </w:r>
      <w:r w:rsidR="00B1489F">
        <w:rPr>
          <w:rFonts w:ascii="仿宋_GB2312" w:eastAsia="仿宋_GB2312" w:hAnsi="华文仿宋" w:hint="eastAsia"/>
          <w:sz w:val="28"/>
        </w:rPr>
        <w:t>出让合同变更</w:t>
      </w:r>
      <w:r w:rsidR="00B1489F">
        <w:rPr>
          <w:rFonts w:ascii="仿宋_GB2312" w:eastAsia="仿宋_GB2312" w:hAnsi="华文仿宋" w:hint="eastAsia"/>
          <w:sz w:val="28"/>
          <w:szCs w:val="28"/>
        </w:rPr>
        <w:t>。</w:t>
      </w:r>
      <w:r w:rsidR="00B1489F">
        <w:rPr>
          <w:rFonts w:ascii="仿宋_GB2312" w:eastAsia="仿宋_GB2312" w:hAnsi="华文仿宋" w:hint="eastAsia"/>
          <w:sz w:val="28"/>
        </w:rPr>
        <w:t>经北京市规划和国土资源管理委员会审查，该项目符合北京市国有建设用地使用权协议出让后变更出让合同的条件，</w:t>
      </w:r>
      <w:proofErr w:type="gramStart"/>
      <w:r w:rsidR="00B1489F">
        <w:rPr>
          <w:rFonts w:ascii="仿宋_GB2312" w:eastAsia="仿宋_GB2312" w:hAnsi="华文仿宋" w:hint="eastAsia"/>
          <w:sz w:val="28"/>
        </w:rPr>
        <w:t>故委托北京康正</w:t>
      </w:r>
      <w:proofErr w:type="gramEnd"/>
      <w:r w:rsidR="00B1489F">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Pr>
          <w:rFonts w:ascii="仿宋_GB2312" w:eastAsia="仿宋_GB2312" w:hAnsi="华文仿宋" w:hint="eastAsia"/>
          <w:bCs/>
          <w:sz w:val="28"/>
        </w:rPr>
        <w:t>为北京市规划和国土资源管理委员会办理该项目土地协议出让后变更出让合同，</w:t>
      </w:r>
      <w:r w:rsidR="00B1489F">
        <w:rPr>
          <w:rFonts w:ascii="仿宋_GB2312" w:eastAsia="仿宋_GB2312" w:hAnsi="华文仿宋" w:hint="eastAsia"/>
          <w:sz w:val="28"/>
        </w:rPr>
        <w:t>核定应该补缴的地价款</w:t>
      </w:r>
      <w:r w:rsidR="00B1489F">
        <w:rPr>
          <w:rFonts w:ascii="仿宋_GB2312" w:eastAsia="仿宋_GB2312" w:hAnsi="华文仿宋" w:hint="eastAsia"/>
          <w:bCs/>
          <w:sz w:val="28"/>
        </w:rPr>
        <w:t>提供参考依据</w:t>
      </w:r>
      <w:r w:rsidR="00B1489F">
        <w:rPr>
          <w:rFonts w:ascii="仿宋_GB2312" w:eastAsia="仿宋_GB2312" w:hAnsi="华文仿宋" w:hint="eastAsia"/>
          <w:sz w:val="28"/>
        </w:rPr>
        <w:t>。</w:t>
      </w:r>
    </w:p>
    <w:p w:rsidR="00794161" w:rsidRDefault="00794161">
      <w:pPr>
        <w:spacing w:line="360" w:lineRule="auto"/>
        <w:ind w:firstLineChars="200" w:firstLine="562"/>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31" w:name="_Toc515261588"/>
      <w:bookmarkStart w:id="32" w:name="_Toc425250304"/>
      <w:bookmarkStart w:id="33" w:name="_Toc418750882"/>
      <w:bookmarkStart w:id="34" w:name="_Toc516488153"/>
      <w:bookmarkStart w:id="35" w:name="_Toc515458361"/>
      <w:bookmarkStart w:id="36" w:name="_Toc469066304"/>
      <w:bookmarkStart w:id="37" w:name="_Toc416783520"/>
      <w:r>
        <w:rPr>
          <w:rFonts w:ascii="仿宋_GB2312" w:eastAsia="仿宋_GB2312" w:hAnsi="Arial" w:hint="eastAsia"/>
          <w:b/>
          <w:bCs/>
          <w:sz w:val="28"/>
        </w:rPr>
        <w:t>四、估价期日</w:t>
      </w:r>
      <w:bookmarkEnd w:id="31"/>
      <w:bookmarkEnd w:id="32"/>
      <w:bookmarkEnd w:id="33"/>
      <w:bookmarkEnd w:id="34"/>
      <w:bookmarkEnd w:id="35"/>
      <w:bookmarkEnd w:id="36"/>
      <w:bookmarkEnd w:id="37"/>
    </w:p>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22</w:t>
      </w:r>
      <w:r w:rsidR="00B1489F">
        <w:rPr>
          <w:rFonts w:ascii="Arial" w:eastAsia="仿宋_GB2312" w:hAnsi="Arial" w:hint="eastAsia"/>
          <w:sz w:val="28"/>
        </w:rPr>
        <w:t>日</w:t>
      </w:r>
      <w:r w:rsidR="00B1489F">
        <w:rPr>
          <w:rFonts w:ascii="仿宋_GB2312" w:eastAsia="仿宋_GB2312" w:hAnsi="Arial" w:hint="eastAsia"/>
          <w:sz w:val="28"/>
        </w:rPr>
        <w:t>（</w:t>
      </w:r>
      <w:r w:rsidR="00B1489F">
        <w:rPr>
          <w:rFonts w:ascii="仿宋_GB2312" w:eastAsia="仿宋_GB2312" w:hAnsi="华文仿宋" w:hint="eastAsia"/>
          <w:sz w:val="28"/>
          <w:szCs w:val="28"/>
        </w:rPr>
        <w:t>根据《国有建设用地使用权出让地价评估委托书》确定</w:t>
      </w:r>
      <w:r w:rsidR="00B1489F">
        <w:rPr>
          <w:rFonts w:ascii="仿宋_GB2312" w:eastAsia="仿宋_GB2312" w:hAnsi="Arial" w:hint="eastAsia"/>
          <w:sz w:val="28"/>
        </w:rPr>
        <w:t>）</w:t>
      </w:r>
    </w:p>
    <w:p w:rsidR="00794161" w:rsidRDefault="00794161">
      <w:pPr>
        <w:spacing w:line="360" w:lineRule="auto"/>
        <w:ind w:firstLineChars="200" w:firstLine="560"/>
        <w:jc w:val="both"/>
        <w:rPr>
          <w:rFonts w:ascii="仿宋_GB2312" w:eastAsia="仿宋_GB2312" w:hAnsi="Arial"/>
          <w:sz w:val="28"/>
        </w:rPr>
      </w:pPr>
    </w:p>
    <w:p w:rsidR="00794161" w:rsidRDefault="00B1489F">
      <w:pPr>
        <w:tabs>
          <w:tab w:val="left" w:pos="6957"/>
        </w:tabs>
        <w:spacing w:line="360" w:lineRule="auto"/>
        <w:jc w:val="both"/>
        <w:outlineLvl w:val="1"/>
        <w:rPr>
          <w:rFonts w:ascii="仿宋_GB2312" w:eastAsia="仿宋_GB2312" w:hAnsi="Arial"/>
          <w:b/>
          <w:bCs/>
          <w:sz w:val="28"/>
        </w:rPr>
      </w:pPr>
      <w:bookmarkStart w:id="38" w:name="_Toc469066305"/>
      <w:bookmarkStart w:id="39" w:name="_Toc516488154"/>
      <w:bookmarkStart w:id="40" w:name="_Toc425250305"/>
      <w:bookmarkStart w:id="41" w:name="_Toc515261589"/>
      <w:bookmarkStart w:id="42" w:name="_Toc418750883"/>
      <w:bookmarkStart w:id="43" w:name="_Toc416783521"/>
      <w:bookmarkStart w:id="44" w:name="_Toc515458362"/>
      <w:r>
        <w:rPr>
          <w:rFonts w:ascii="仿宋_GB2312" w:eastAsia="仿宋_GB2312" w:hAnsi="Arial" w:hint="eastAsia"/>
          <w:b/>
          <w:bCs/>
          <w:sz w:val="28"/>
        </w:rPr>
        <w:lastRenderedPageBreak/>
        <w:t>五、估价日期</w:t>
      </w:r>
      <w:bookmarkEnd w:id="38"/>
      <w:bookmarkEnd w:id="39"/>
      <w:bookmarkEnd w:id="40"/>
      <w:bookmarkEnd w:id="41"/>
      <w:bookmarkEnd w:id="42"/>
      <w:bookmarkEnd w:id="43"/>
      <w:bookmarkEnd w:id="44"/>
      <w:r>
        <w:rPr>
          <w:rFonts w:ascii="仿宋_GB2312" w:eastAsia="仿宋_GB2312" w:hAnsi="Arial"/>
          <w:b/>
          <w:bCs/>
          <w:sz w:val="28"/>
        </w:rPr>
        <w:tab/>
      </w:r>
    </w:p>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w:t>
      </w:r>
      <w:r w:rsidR="00B1489F">
        <w:rPr>
          <w:rFonts w:ascii="Arial" w:eastAsia="仿宋_GB2312" w:hAnsi="Arial" w:hint="eastAsia"/>
          <w:sz w:val="28"/>
        </w:rPr>
        <w:t>至</w:t>
      </w:r>
      <w:r w:rsidR="00676172">
        <w:rPr>
          <w:rFonts w:ascii="Arial" w:eastAsia="仿宋_GB2312" w:hAnsi="Arial" w:hint="eastAsia"/>
          <w:sz w:val="28"/>
        </w:rPr>
        <w:t>2018</w:t>
      </w:r>
      <w:r w:rsidR="00676172">
        <w:rPr>
          <w:rFonts w:ascii="Arial" w:eastAsia="仿宋_GB2312" w:hAnsi="Arial" w:hint="eastAsia"/>
          <w:sz w:val="28"/>
        </w:rPr>
        <w:t>年</w:t>
      </w:r>
      <w:r w:rsidR="00676172">
        <w:rPr>
          <w:rFonts w:ascii="Arial" w:eastAsia="仿宋_GB2312" w:hAnsi="Arial" w:hint="eastAsia"/>
          <w:sz w:val="28"/>
        </w:rPr>
        <w:t>8</w:t>
      </w:r>
      <w:r w:rsidR="00676172">
        <w:rPr>
          <w:rFonts w:ascii="Arial" w:eastAsia="仿宋_GB2312" w:hAnsi="Arial" w:hint="eastAsia"/>
          <w:sz w:val="28"/>
        </w:rPr>
        <w:t>月</w:t>
      </w:r>
      <w:r w:rsidR="00676172">
        <w:rPr>
          <w:rFonts w:ascii="Arial" w:eastAsia="仿宋_GB2312" w:hAnsi="Arial" w:hint="eastAsia"/>
          <w:sz w:val="28"/>
        </w:rPr>
        <w:t>23</w:t>
      </w:r>
      <w:r w:rsidR="00B1489F">
        <w:rPr>
          <w:rFonts w:ascii="Arial" w:eastAsia="仿宋_GB2312" w:hAnsi="Arial" w:hint="eastAsia"/>
          <w:sz w:val="28"/>
        </w:rPr>
        <w:t>日</w:t>
      </w:r>
      <w:bookmarkStart w:id="45" w:name="_Toc425250306"/>
      <w:bookmarkStart w:id="46" w:name="_Toc416783522"/>
      <w:bookmarkStart w:id="47" w:name="_Toc469066306"/>
      <w:bookmarkStart w:id="48" w:name="_Toc418750884"/>
    </w:p>
    <w:p w:rsidR="00794161" w:rsidRDefault="00794161">
      <w:pPr>
        <w:spacing w:line="360" w:lineRule="auto"/>
        <w:ind w:firstLineChars="200" w:firstLine="560"/>
        <w:jc w:val="both"/>
        <w:rPr>
          <w:rFonts w:ascii="仿宋_GB2312" w:eastAsia="仿宋_GB2312" w:hAnsi="Arial"/>
          <w:color w:val="E36C0A"/>
          <w:sz w:val="28"/>
        </w:rPr>
      </w:pPr>
    </w:p>
    <w:p w:rsidR="00794161" w:rsidRDefault="00B1489F">
      <w:pPr>
        <w:tabs>
          <w:tab w:val="left" w:pos="6957"/>
        </w:tabs>
        <w:spacing w:line="360" w:lineRule="auto"/>
        <w:jc w:val="both"/>
        <w:outlineLvl w:val="1"/>
        <w:rPr>
          <w:rFonts w:ascii="仿宋_GB2312" w:eastAsia="仿宋_GB2312" w:hAnsi="Arial"/>
          <w:b/>
          <w:bCs/>
          <w:sz w:val="28"/>
        </w:rPr>
      </w:pPr>
      <w:bookmarkStart w:id="49" w:name="_Toc516488155"/>
      <w:r>
        <w:rPr>
          <w:rFonts w:ascii="仿宋_GB2312" w:eastAsia="仿宋_GB2312" w:hAnsi="Arial" w:hint="eastAsia"/>
          <w:b/>
          <w:bCs/>
          <w:sz w:val="28"/>
        </w:rPr>
        <w:t>六、地价定义</w:t>
      </w:r>
      <w:bookmarkEnd w:id="45"/>
      <w:bookmarkEnd w:id="46"/>
      <w:bookmarkEnd w:id="47"/>
      <w:bookmarkEnd w:id="48"/>
      <w:bookmarkEnd w:id="49"/>
    </w:p>
    <w:p w:rsidR="00794161" w:rsidRDefault="00B1489F">
      <w:pPr>
        <w:snapToGrid w:val="0"/>
        <w:spacing w:line="360" w:lineRule="auto"/>
        <w:ind w:firstLine="556"/>
        <w:jc w:val="both"/>
        <w:rPr>
          <w:rFonts w:ascii="仿宋_GB2312" w:eastAsia="仿宋_GB2312" w:hAnsi="华文仿宋"/>
          <w:sz w:val="28"/>
        </w:rPr>
      </w:pPr>
      <w:r>
        <w:rPr>
          <w:rFonts w:ascii="仿宋_GB2312" w:eastAsia="仿宋_GB2312" w:hAnsi="华文仿宋" w:hint="eastAsia"/>
          <w:sz w:val="28"/>
        </w:rPr>
        <w:t>核定本项目应该补缴的地价款，需评估估价对象的熟地价（</w:t>
      </w:r>
      <w:r>
        <w:rPr>
          <w:rFonts w:ascii="仿宋_GB2312" w:eastAsia="仿宋_GB2312" w:hAnsi="华文仿宋" w:hint="eastAsia"/>
          <w:sz w:val="28"/>
          <w:szCs w:val="28"/>
        </w:rPr>
        <w:t>正常市场价格</w:t>
      </w:r>
      <w:r>
        <w:rPr>
          <w:rFonts w:ascii="仿宋_GB2312" w:eastAsia="仿宋_GB2312" w:hAnsi="华文仿宋" w:hint="eastAsia"/>
          <w:sz w:val="28"/>
        </w:rPr>
        <w:t>）、</w:t>
      </w:r>
      <w:r>
        <w:rPr>
          <w:rFonts w:ascii="仿宋_GB2312" w:eastAsia="仿宋_GB2312" w:hAnsi="华文仿宋" w:hint="eastAsia"/>
          <w:sz w:val="28"/>
          <w:szCs w:val="28"/>
        </w:rPr>
        <w:t>政府土地出让收益。</w:t>
      </w:r>
    </w:p>
    <w:p w:rsidR="00794161" w:rsidRDefault="00B1489F">
      <w:pPr>
        <w:snapToGrid w:val="0"/>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t>（一）</w:t>
      </w:r>
      <w:r>
        <w:rPr>
          <w:rFonts w:ascii="仿宋_GB2312" w:eastAsia="仿宋_GB2312" w:hAnsi="华文仿宋" w:hint="eastAsia"/>
          <w:sz w:val="28"/>
        </w:rPr>
        <w:t>熟地价（</w:t>
      </w:r>
      <w:r>
        <w:rPr>
          <w:rFonts w:ascii="仿宋_GB2312" w:eastAsia="仿宋_GB2312" w:hAnsi="华文仿宋" w:hint="eastAsia"/>
          <w:sz w:val="28"/>
          <w:szCs w:val="28"/>
        </w:rPr>
        <w:t>正常市场价格</w:t>
      </w:r>
      <w:r>
        <w:rPr>
          <w:rFonts w:ascii="仿宋_GB2312" w:eastAsia="仿宋_GB2312" w:hAnsi="华文仿宋" w:hint="eastAsia"/>
          <w:sz w:val="28"/>
        </w:rPr>
        <w:t>）</w:t>
      </w:r>
    </w:p>
    <w:p w:rsidR="00794161" w:rsidRDefault="00B1489F">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出让土地正常市场价格为设定开发建设条件下的完整国有建设用地使用权价格（即熟地价），对有关事项做</w:t>
      </w:r>
      <w:r>
        <w:rPr>
          <w:rFonts w:ascii="Arial" w:eastAsia="仿宋_GB2312" w:hAnsi="Arial" w:cs="Arial"/>
          <w:sz w:val="28"/>
          <w:szCs w:val="28"/>
        </w:rPr>
        <w:t>出的设定及地价内涵如下</w:t>
      </w:r>
      <w:r w:rsidR="00B10D8A">
        <w:rPr>
          <w:rFonts w:ascii="Arial" w:eastAsia="仿宋_GB2312" w:hAnsi="Arial" w:cs="Arial" w:hint="eastAsia"/>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Arial" w:eastAsia="仿宋_GB2312" w:hAnsi="Arial" w:cs="Arial"/>
          <w:sz w:val="28"/>
          <w:szCs w:val="28"/>
        </w:rPr>
        <w:t>]</w:t>
      </w:r>
      <w:r>
        <w:rPr>
          <w:rFonts w:ascii="仿宋_GB2312" w:eastAsia="仿宋_GB2312" w:hAnsi="华文仿宋" w:hint="eastAsia"/>
          <w:sz w:val="28"/>
          <w:szCs w:val="28"/>
        </w:rPr>
        <w:t>记载</w:t>
      </w:r>
      <w:r w:rsidR="00CD0428">
        <w:rPr>
          <w:rFonts w:ascii="仿宋_GB2312" w:eastAsia="仿宋_GB2312" w:hAnsi="华文仿宋" w:hint="eastAsia"/>
          <w:sz w:val="28"/>
          <w:szCs w:val="28"/>
        </w:rPr>
        <w:t>丰台区南苑棚户区改造二期项目</w:t>
      </w:r>
      <w:r w:rsidR="00CD0428" w:rsidRPr="00CD0428">
        <w:rPr>
          <w:rFonts w:ascii="Arial" w:eastAsia="仿宋_GB2312" w:hAnsi="Arial" w:cs="Arial"/>
          <w:sz w:val="28"/>
          <w:szCs w:val="28"/>
        </w:rPr>
        <w:t>B</w:t>
      </w:r>
      <w:r w:rsidR="00CD0428">
        <w:rPr>
          <w:rFonts w:ascii="仿宋_GB2312" w:eastAsia="仿宋_GB2312" w:hAnsi="华文仿宋" w:hint="eastAsia"/>
          <w:sz w:val="28"/>
          <w:szCs w:val="28"/>
        </w:rPr>
        <w:t>地块</w:t>
      </w:r>
      <w:r>
        <w:rPr>
          <w:rFonts w:ascii="仿宋_GB2312" w:eastAsia="仿宋_GB2312" w:hAnsi="华文仿宋" w:hint="eastAsia"/>
          <w:sz w:val="28"/>
          <w:szCs w:val="28"/>
        </w:rPr>
        <w:t>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w:t>
      </w:r>
      <w:r w:rsidR="00CD0428">
        <w:rPr>
          <w:rFonts w:ascii="仿宋_GB2312" w:eastAsia="仿宋_GB2312" w:hAnsi="华文仿宋" w:hint="eastAsia"/>
          <w:sz w:val="28"/>
          <w:szCs w:val="28"/>
        </w:rPr>
        <w:t>根据</w:t>
      </w:r>
      <w:r w:rsidR="008B0925">
        <w:rPr>
          <w:rFonts w:ascii="Arial" w:eastAsia="仿宋_GB2312" w:hAnsi="Arial" w:cs="Arial" w:hint="eastAsia"/>
          <w:sz w:val="28"/>
          <w:szCs w:val="28"/>
        </w:rPr>
        <w:t>《北京市门楼牌编号证明信》</w:t>
      </w:r>
      <w:r w:rsidR="008B0925">
        <w:rPr>
          <w:rFonts w:ascii="Arial" w:eastAsia="仿宋_GB2312" w:hAnsi="Arial" w:cs="Arial" w:hint="eastAsia"/>
          <w:sz w:val="28"/>
          <w:szCs w:val="28"/>
        </w:rPr>
        <w:t>[</w:t>
      </w:r>
      <w:r w:rsidR="008B0925">
        <w:rPr>
          <w:rFonts w:ascii="Arial" w:eastAsia="仿宋_GB2312" w:hAnsi="Arial" w:cs="Arial" w:hint="eastAsia"/>
          <w:sz w:val="28"/>
          <w:szCs w:val="28"/>
        </w:rPr>
        <w:t>（</w:t>
      </w:r>
      <w:r w:rsidR="008B0925">
        <w:rPr>
          <w:rFonts w:ascii="Arial" w:eastAsia="仿宋_GB2312" w:hAnsi="Arial" w:cs="Arial" w:hint="eastAsia"/>
          <w:sz w:val="28"/>
          <w:szCs w:val="28"/>
        </w:rPr>
        <w:t>2015</w:t>
      </w:r>
      <w:r w:rsidR="008B0925">
        <w:rPr>
          <w:rFonts w:ascii="Arial" w:eastAsia="仿宋_GB2312" w:hAnsi="Arial" w:cs="Arial" w:hint="eastAsia"/>
          <w:sz w:val="28"/>
          <w:szCs w:val="28"/>
        </w:rPr>
        <w:t>）公牌证字</w:t>
      </w:r>
      <w:r w:rsidR="008B0925">
        <w:rPr>
          <w:rFonts w:ascii="Arial" w:eastAsia="仿宋_GB2312" w:hAnsi="Arial" w:cs="Arial" w:hint="eastAsia"/>
          <w:sz w:val="28"/>
          <w:szCs w:val="28"/>
        </w:rPr>
        <w:t>072</w:t>
      </w:r>
      <w:r w:rsidR="008B0925">
        <w:rPr>
          <w:rFonts w:ascii="Arial" w:eastAsia="仿宋_GB2312" w:hAnsi="Arial" w:cs="Arial" w:hint="eastAsia"/>
          <w:sz w:val="28"/>
          <w:szCs w:val="28"/>
        </w:rPr>
        <w:t>号</w:t>
      </w:r>
      <w:r w:rsidR="008B0925">
        <w:rPr>
          <w:rFonts w:ascii="Arial" w:eastAsia="仿宋_GB2312" w:hAnsi="Arial" w:cs="Arial" w:hint="eastAsia"/>
          <w:sz w:val="28"/>
          <w:szCs w:val="28"/>
        </w:rPr>
        <w:t>]</w:t>
      </w:r>
      <w:r w:rsidR="008B0925">
        <w:rPr>
          <w:rFonts w:ascii="Arial" w:eastAsia="仿宋_GB2312" w:hAnsi="Arial" w:cs="Arial" w:hint="eastAsia"/>
          <w:sz w:val="28"/>
          <w:szCs w:val="28"/>
        </w:rPr>
        <w:t>记载，估价对象所属</w:t>
      </w:r>
      <w:r w:rsidR="00CD0428">
        <w:rPr>
          <w:rFonts w:ascii="仿宋_GB2312" w:eastAsia="仿宋_GB2312" w:hAnsi="华文仿宋" w:hint="eastAsia"/>
          <w:sz w:val="28"/>
          <w:szCs w:val="28"/>
        </w:rPr>
        <w:t>《建设工程规划许可证》</w:t>
      </w:r>
      <w:r w:rsidR="00CD0428" w:rsidRPr="00CD0428">
        <w:rPr>
          <w:rFonts w:ascii="Arial" w:eastAsia="仿宋_GB2312" w:hAnsi="Arial" w:cs="Arial" w:hint="eastAsia"/>
          <w:sz w:val="28"/>
          <w:szCs w:val="28"/>
        </w:rPr>
        <w:t>[</w:t>
      </w:r>
      <w:r w:rsidR="00CD0428">
        <w:rPr>
          <w:rFonts w:ascii="Arial" w:eastAsia="仿宋_GB2312" w:hAnsi="Arial" w:cs="Arial" w:hint="eastAsia"/>
          <w:sz w:val="28"/>
          <w:szCs w:val="28"/>
        </w:rPr>
        <w:t>2015</w:t>
      </w:r>
      <w:proofErr w:type="gramStart"/>
      <w:r w:rsidR="00CD0428">
        <w:rPr>
          <w:rFonts w:ascii="Arial" w:eastAsia="仿宋_GB2312" w:hAnsi="Arial" w:cs="Arial" w:hint="eastAsia"/>
          <w:sz w:val="28"/>
          <w:szCs w:val="28"/>
        </w:rPr>
        <w:t>规</w:t>
      </w:r>
      <w:proofErr w:type="gramEnd"/>
      <w:r w:rsidR="00CD0428">
        <w:rPr>
          <w:rFonts w:ascii="Arial" w:eastAsia="仿宋_GB2312" w:hAnsi="Arial" w:cs="Arial" w:hint="eastAsia"/>
          <w:sz w:val="28"/>
          <w:szCs w:val="28"/>
        </w:rPr>
        <w:t>（丰）建字</w:t>
      </w:r>
      <w:r w:rsidR="00CD0428">
        <w:rPr>
          <w:rFonts w:ascii="Arial" w:eastAsia="仿宋_GB2312" w:hAnsi="Arial" w:cs="Arial" w:hint="eastAsia"/>
          <w:sz w:val="28"/>
          <w:szCs w:val="28"/>
        </w:rPr>
        <w:t>0021</w:t>
      </w:r>
      <w:r w:rsidR="00CD0428">
        <w:rPr>
          <w:rFonts w:ascii="Arial" w:eastAsia="仿宋_GB2312" w:hAnsi="Arial" w:cs="Arial" w:hint="eastAsia"/>
          <w:sz w:val="28"/>
          <w:szCs w:val="28"/>
        </w:rPr>
        <w:t>号</w:t>
      </w:r>
      <w:r w:rsidR="00CD0428" w:rsidRPr="00CD0428">
        <w:rPr>
          <w:rFonts w:ascii="Arial" w:eastAsia="仿宋_GB2312" w:hAnsi="Arial" w:cs="Arial" w:hint="eastAsia"/>
          <w:sz w:val="28"/>
          <w:szCs w:val="28"/>
        </w:rPr>
        <w:t>]</w:t>
      </w:r>
      <w:r w:rsidR="008B0925">
        <w:rPr>
          <w:rFonts w:ascii="Arial" w:eastAsia="仿宋_GB2312" w:hAnsi="Arial" w:cs="Arial" w:hint="eastAsia"/>
          <w:sz w:val="28"/>
          <w:szCs w:val="28"/>
        </w:rPr>
        <w:t>的规划项目坐落编号为</w:t>
      </w:r>
      <w:r w:rsidR="00CD0428">
        <w:rPr>
          <w:rFonts w:ascii="仿宋_GB2312" w:eastAsia="仿宋_GB2312" w:hAnsi="华文仿宋" w:hint="eastAsia"/>
          <w:sz w:val="28"/>
          <w:szCs w:val="28"/>
        </w:rPr>
        <w:t>丰台区西红门南一街</w:t>
      </w:r>
      <w:r w:rsidR="00CD0428" w:rsidRPr="00CD0428">
        <w:rPr>
          <w:rFonts w:ascii="Arial" w:eastAsia="仿宋_GB2312" w:hAnsi="Arial" w:cs="Arial"/>
          <w:sz w:val="28"/>
          <w:szCs w:val="28"/>
        </w:rPr>
        <w:t>200</w:t>
      </w:r>
      <w:r w:rsidR="00CD0428" w:rsidRPr="00CD0428">
        <w:rPr>
          <w:rFonts w:ascii="Arial" w:eastAsia="仿宋_GB2312" w:hAnsi="Arial" w:cs="Arial"/>
          <w:sz w:val="28"/>
          <w:szCs w:val="28"/>
        </w:rPr>
        <w:t>号及西红门南一街</w:t>
      </w:r>
      <w:r w:rsidR="00CD0428" w:rsidRPr="00CD0428">
        <w:rPr>
          <w:rFonts w:ascii="Arial" w:eastAsia="仿宋_GB2312" w:hAnsi="Arial" w:cs="Arial"/>
          <w:sz w:val="28"/>
          <w:szCs w:val="28"/>
        </w:rPr>
        <w:t>200</w:t>
      </w:r>
      <w:r w:rsidR="00CD0428" w:rsidRPr="00CD0428">
        <w:rPr>
          <w:rFonts w:ascii="Arial" w:eastAsia="仿宋_GB2312" w:hAnsi="Arial" w:cs="Arial"/>
          <w:sz w:val="28"/>
          <w:szCs w:val="28"/>
        </w:rPr>
        <w:t>号院</w:t>
      </w:r>
      <w:r w:rsidR="00CD0428" w:rsidRPr="00CD0428">
        <w:rPr>
          <w:rFonts w:ascii="Arial" w:eastAsia="仿宋_GB2312" w:hAnsi="Arial" w:cs="Arial"/>
          <w:sz w:val="28"/>
          <w:szCs w:val="28"/>
        </w:rPr>
        <w:t>1-8</w:t>
      </w:r>
      <w:r w:rsidR="00CD0428">
        <w:rPr>
          <w:rFonts w:ascii="仿宋_GB2312" w:eastAsia="仿宋_GB2312" w:hAnsi="华文仿宋" w:hint="eastAsia"/>
          <w:sz w:val="28"/>
          <w:szCs w:val="28"/>
        </w:rPr>
        <w:t>号楼</w:t>
      </w:r>
      <w:r w:rsidR="008B0925">
        <w:rPr>
          <w:rFonts w:ascii="仿宋_GB2312" w:eastAsia="仿宋_GB2312" w:hAnsi="华文仿宋" w:hint="eastAsia"/>
          <w:sz w:val="28"/>
          <w:szCs w:val="28"/>
        </w:rPr>
        <w:t>。故估价对象土地用途为办公（公共服务设施）、地下仓储、地下车库。</w:t>
      </w:r>
    </w:p>
    <w:p w:rsidR="00794161" w:rsidRDefault="00B1489F">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用地为出让用地，此次拟变更出让合同，</w:t>
      </w:r>
      <w:r>
        <w:rPr>
          <w:rFonts w:ascii="Arial" w:eastAsia="仿宋_GB2312" w:hAnsi="Arial" w:cs="Arial"/>
          <w:sz w:val="28"/>
          <w:szCs w:val="28"/>
        </w:rPr>
        <w:t>根据估价目的，设定估价对</w:t>
      </w:r>
      <w:r>
        <w:rPr>
          <w:rFonts w:ascii="Arial" w:eastAsia="仿宋_GB2312" w:hAnsi="Arial" w:cs="Arial"/>
          <w:sz w:val="28"/>
          <w:szCs w:val="28"/>
        </w:rPr>
        <w:lastRenderedPageBreak/>
        <w:t>象土地使用权类型为出让。</w:t>
      </w:r>
      <w:r>
        <w:rPr>
          <w:rFonts w:ascii="Arial" w:eastAsia="仿宋_GB2312" w:hAnsi="Arial" w:cs="Arial"/>
          <w:sz w:val="28"/>
          <w:szCs w:val="28"/>
        </w:rPr>
        <w:t xml:space="preserve">    </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仿宋_GB2312" w:eastAsia="仿宋_GB2312" w:hAnsi="Arial" w:cs="Arial" w:hint="eastAsia"/>
          <w:sz w:val="28"/>
          <w:szCs w:val="28"/>
        </w:rPr>
        <w:t>“场地平整”</w:t>
      </w:r>
      <w:r>
        <w:rPr>
          <w:rFonts w:ascii="Arial" w:eastAsia="仿宋_GB2312" w:hAnsi="Arial" w:cs="Arial"/>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根据《</w:t>
      </w:r>
      <w:r w:rsidR="009831F2">
        <w:rPr>
          <w:rFonts w:ascii="仿宋_GB2312" w:eastAsia="仿宋_GB2312" w:hAnsi="华文仿宋" w:hint="eastAsia"/>
          <w:sz w:val="28"/>
        </w:rPr>
        <w:t>不动产权证书》[京（</w:t>
      </w:r>
      <w:r w:rsidR="009831F2" w:rsidRPr="008B0925">
        <w:rPr>
          <w:rFonts w:ascii="Arial" w:eastAsia="仿宋_GB2312" w:hAnsi="Arial" w:cs="Arial"/>
          <w:sz w:val="28"/>
        </w:rPr>
        <w:t>2016</w:t>
      </w:r>
      <w:r w:rsidR="009831F2" w:rsidRPr="008B0925">
        <w:rPr>
          <w:rFonts w:ascii="Arial" w:eastAsia="仿宋_GB2312" w:hAnsi="Arial" w:cs="Arial"/>
          <w:sz w:val="28"/>
        </w:rPr>
        <w:t>）丰台区不动产权第</w:t>
      </w:r>
      <w:r w:rsidR="009831F2" w:rsidRPr="008B0925">
        <w:rPr>
          <w:rFonts w:ascii="Arial" w:eastAsia="仿宋_GB2312" w:hAnsi="Arial" w:cs="Arial"/>
          <w:sz w:val="28"/>
        </w:rPr>
        <w:t>0000236</w:t>
      </w:r>
      <w:r w:rsidR="009831F2">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w:t>
      </w: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用地土地</w:t>
      </w:r>
      <w:r>
        <w:rPr>
          <w:rFonts w:ascii="仿宋_GB2312" w:eastAsia="仿宋_GB2312" w:hAnsi="华文仿宋" w:hint="eastAsia"/>
          <w:sz w:val="28"/>
        </w:rPr>
        <w:t>使用期限至</w:t>
      </w:r>
      <w:r w:rsidR="008B0925">
        <w:rPr>
          <w:rFonts w:ascii="Arial" w:eastAsia="仿宋_GB2312" w:hAnsi="Arial" w:cs="Arial" w:hint="eastAsia"/>
          <w:sz w:val="28"/>
        </w:rPr>
        <w:t>2065</w:t>
      </w:r>
      <w:r w:rsidR="008B0925">
        <w:rPr>
          <w:rFonts w:ascii="Arial" w:eastAsia="仿宋_GB2312" w:hAnsi="Arial" w:cs="Arial" w:hint="eastAsia"/>
          <w:sz w:val="28"/>
        </w:rPr>
        <w:t>年</w:t>
      </w:r>
      <w:r w:rsidR="008B0925">
        <w:rPr>
          <w:rFonts w:ascii="Arial" w:eastAsia="仿宋_GB2312" w:hAnsi="Arial" w:cs="Arial" w:hint="eastAsia"/>
          <w:sz w:val="28"/>
        </w:rPr>
        <w:t>11</w:t>
      </w:r>
      <w:r w:rsidR="008B0925">
        <w:rPr>
          <w:rFonts w:ascii="Arial" w:eastAsia="仿宋_GB2312" w:hAnsi="Arial" w:cs="Arial" w:hint="eastAsia"/>
          <w:sz w:val="28"/>
        </w:rPr>
        <w:t>月</w:t>
      </w:r>
      <w:r w:rsidR="008B0925">
        <w:rPr>
          <w:rFonts w:ascii="Arial" w:eastAsia="仿宋_GB2312" w:hAnsi="Arial" w:cs="Arial" w:hint="eastAsia"/>
          <w:sz w:val="28"/>
        </w:rPr>
        <w:t>11</w:t>
      </w:r>
      <w:r w:rsidR="008B0925">
        <w:rPr>
          <w:rFonts w:ascii="Arial" w:eastAsia="仿宋_GB2312" w:hAnsi="Arial" w:cs="Arial" w:hint="eastAsia"/>
          <w:sz w:val="28"/>
        </w:rPr>
        <w:t>日</w:t>
      </w:r>
      <w:r>
        <w:rPr>
          <w:rFonts w:ascii="仿宋_GB2312" w:eastAsia="仿宋_GB2312" w:hAnsi="华文仿宋" w:hint="eastAsia"/>
          <w:sz w:val="28"/>
        </w:rPr>
        <w:t>，于估价期日</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w:t>
      </w:r>
      <w:r>
        <w:rPr>
          <w:rFonts w:ascii="仿宋_GB2312" w:eastAsia="仿宋_GB2312" w:hAnsi="华文仿宋" w:hint="eastAsia"/>
          <w:sz w:val="28"/>
        </w:rPr>
        <w:t>，土地剩余使用年限为</w:t>
      </w:r>
      <w:r w:rsidR="008B0925">
        <w:rPr>
          <w:rFonts w:ascii="Arial" w:eastAsia="仿宋_GB2312" w:hAnsi="Arial" w:cs="Arial"/>
          <w:sz w:val="28"/>
        </w:rPr>
        <w:t>47.42</w:t>
      </w:r>
      <w:r w:rsidR="008B0925">
        <w:rPr>
          <w:rFonts w:ascii="Arial" w:eastAsia="仿宋_GB2312" w:hAnsi="Arial" w:cs="Arial"/>
          <w:sz w:val="28"/>
        </w:rPr>
        <w:t>年</w:t>
      </w:r>
      <w:r>
        <w:rPr>
          <w:rFonts w:ascii="仿宋_GB2312" w:eastAsia="仿宋_GB2312" w:hAnsi="华文仿宋" w:hint="eastAsia"/>
          <w:sz w:val="28"/>
        </w:rPr>
        <w:t>。按照</w:t>
      </w:r>
      <w:r>
        <w:rPr>
          <w:rFonts w:ascii="仿宋_GB2312" w:eastAsia="仿宋_GB2312" w:hAnsi="华文仿宋" w:hint="eastAsia"/>
          <w:color w:val="000000"/>
          <w:sz w:val="28"/>
          <w:szCs w:val="28"/>
        </w:rPr>
        <w:t>《中华人民共和国城镇国有土地使用权出让和转让暂行条例》（</w:t>
      </w:r>
      <w:r>
        <w:rPr>
          <w:rFonts w:ascii="Arial" w:eastAsia="仿宋_GB2312" w:hAnsi="Arial" w:cs="Arial"/>
          <w:color w:val="000000"/>
          <w:sz w:val="28"/>
          <w:szCs w:val="28"/>
        </w:rPr>
        <w:t>国务院令第</w:t>
      </w:r>
      <w:r>
        <w:rPr>
          <w:rFonts w:ascii="Arial" w:eastAsia="仿宋_GB2312" w:hAnsi="Arial" w:cs="Arial"/>
          <w:color w:val="000000"/>
          <w:sz w:val="28"/>
          <w:szCs w:val="28"/>
        </w:rPr>
        <w:t>55</w:t>
      </w:r>
      <w:r>
        <w:rPr>
          <w:rFonts w:ascii="仿宋_GB2312" w:eastAsia="仿宋_GB2312" w:hAnsi="华文仿宋" w:hint="eastAsia"/>
          <w:color w:val="000000"/>
          <w:sz w:val="28"/>
          <w:szCs w:val="28"/>
        </w:rPr>
        <w:t>号）的有关规定，</w:t>
      </w:r>
      <w:r>
        <w:rPr>
          <w:rFonts w:ascii="仿宋_GB2312" w:eastAsia="仿宋_GB2312" w:hAnsi="华文仿宋" w:hint="eastAsia"/>
          <w:sz w:val="28"/>
        </w:rPr>
        <w:t>根据估价目的</w:t>
      </w:r>
      <w:r>
        <w:rPr>
          <w:rFonts w:ascii="仿宋_GB2312" w:eastAsia="仿宋_GB2312" w:hAnsi="华文仿宋" w:hint="eastAsia"/>
          <w:color w:val="000000"/>
          <w:sz w:val="28"/>
          <w:szCs w:val="28"/>
        </w:rPr>
        <w:t>，</w:t>
      </w:r>
      <w:r w:rsidR="00756685">
        <w:rPr>
          <w:rFonts w:ascii="仿宋_GB2312" w:eastAsia="仿宋_GB2312" w:hAnsi="华文仿宋" w:hint="eastAsia"/>
          <w:sz w:val="28"/>
        </w:rPr>
        <w:t>设定估价对象土地使用权年限为</w:t>
      </w:r>
      <w:r w:rsidR="008B0925">
        <w:rPr>
          <w:rFonts w:ascii="仿宋_GB2312" w:eastAsia="仿宋_GB2312" w:hAnsi="华文仿宋" w:hint="eastAsia"/>
          <w:sz w:val="28"/>
        </w:rPr>
        <w:t>办公（公共服务设施）、地下仓储及地下车库</w:t>
      </w:r>
      <w:r>
        <w:rPr>
          <w:rFonts w:ascii="仿宋_GB2312" w:eastAsia="仿宋_GB2312" w:hAnsi="华文仿宋" w:hint="eastAsia"/>
          <w:sz w:val="28"/>
        </w:rPr>
        <w:t>用途剩余土地使用年限均为</w:t>
      </w:r>
      <w:r w:rsidR="008B0925">
        <w:rPr>
          <w:rFonts w:ascii="Arial" w:eastAsia="仿宋_GB2312" w:hAnsi="Arial" w:cs="Arial"/>
          <w:sz w:val="28"/>
        </w:rPr>
        <w:t>47.42</w:t>
      </w:r>
      <w:r w:rsidR="008B0925">
        <w:rPr>
          <w:rFonts w:ascii="Arial" w:eastAsia="仿宋_GB2312" w:hAnsi="Arial" w:cs="Arial"/>
          <w:sz w:val="28"/>
        </w:rPr>
        <w:t>年</w:t>
      </w:r>
      <w:r>
        <w:rPr>
          <w:rFonts w:ascii="Arial" w:eastAsia="仿宋_GB2312" w:hAnsi="Arial" w:cs="Arial"/>
          <w:sz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794161" w:rsidRPr="008421C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sidRPr="008B0925">
        <w:rPr>
          <w:rFonts w:ascii="Arial" w:eastAsia="仿宋_GB2312" w:hAnsi="Arial" w:cs="Arial"/>
          <w:sz w:val="28"/>
          <w:szCs w:val="28"/>
        </w:rPr>
        <w:t>]</w:t>
      </w:r>
      <w:r>
        <w:rPr>
          <w:rFonts w:ascii="仿宋_GB2312" w:eastAsia="仿宋_GB2312" w:hAnsi="华文仿宋" w:hint="eastAsia"/>
          <w:sz w:val="28"/>
          <w:szCs w:val="28"/>
        </w:rPr>
        <w:t>签订所依据的规划条件是，宗地出让面积</w:t>
      </w:r>
      <w:r w:rsidR="00AB16A9">
        <w:rPr>
          <w:rFonts w:ascii="仿宋_GB2312" w:eastAsia="仿宋_GB2312" w:hAnsi="华文仿宋" w:hint="eastAsia"/>
          <w:sz w:val="28"/>
          <w:szCs w:val="28"/>
        </w:rPr>
        <w:t>（分摊）</w:t>
      </w:r>
      <w:r>
        <w:rPr>
          <w:rFonts w:ascii="仿宋_GB2312" w:eastAsia="仿宋_GB2312" w:hAnsi="华文仿宋" w:hint="eastAsia"/>
          <w:sz w:val="28"/>
          <w:szCs w:val="28"/>
        </w:rPr>
        <w:t>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Pr="008421C0">
        <w:rPr>
          <w:rFonts w:ascii="Arial" w:eastAsia="仿宋_GB2312" w:hAnsi="Arial" w:cs="Arial"/>
          <w:sz w:val="28"/>
          <w:szCs w:val="28"/>
        </w:rPr>
        <w:t>），原</w:t>
      </w:r>
      <w:r w:rsidR="0041741B">
        <w:rPr>
          <w:rFonts w:ascii="Arial" w:eastAsia="仿宋_GB2312" w:hAnsi="Arial" w:cs="Arial" w:hint="eastAsia"/>
          <w:sz w:val="28"/>
          <w:szCs w:val="28"/>
        </w:rPr>
        <w:t>地上</w:t>
      </w:r>
      <w:r w:rsidRPr="008421C0">
        <w:rPr>
          <w:rFonts w:ascii="Arial" w:eastAsia="仿宋_GB2312" w:hAnsi="Arial" w:cs="Arial"/>
          <w:sz w:val="28"/>
          <w:szCs w:val="28"/>
        </w:rPr>
        <w:t>容积率为</w:t>
      </w:r>
      <w:r w:rsidR="0041741B">
        <w:rPr>
          <w:rFonts w:ascii="Arial" w:eastAsia="仿宋_GB2312" w:hAnsi="Arial" w:cs="Arial" w:hint="eastAsia"/>
          <w:sz w:val="28"/>
          <w:szCs w:val="28"/>
        </w:rPr>
        <w:t>0.148</w:t>
      </w:r>
      <w:r w:rsidRPr="008421C0">
        <w:rPr>
          <w:rFonts w:ascii="Arial" w:eastAsia="仿宋_GB2312" w:hAnsi="Arial" w:cs="Arial"/>
          <w:sz w:val="28"/>
          <w:szCs w:val="28"/>
        </w:rPr>
        <w:t>。</w:t>
      </w:r>
    </w:p>
    <w:p w:rsidR="00794161" w:rsidRDefault="00B1489F">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Pr>
          <w:rFonts w:ascii="Arial" w:eastAsia="仿宋_GB2312" w:hAnsi="Arial" w:cs="Arial" w:hint="eastAsia"/>
          <w:sz w:val="28"/>
          <w:szCs w:val="28"/>
        </w:rPr>
        <w:t>[201</w:t>
      </w:r>
      <w:r w:rsidR="00AB16A9">
        <w:rPr>
          <w:rFonts w:ascii="Arial" w:eastAsia="仿宋_GB2312" w:hAnsi="Arial" w:cs="Arial" w:hint="eastAsia"/>
          <w:sz w:val="28"/>
          <w:szCs w:val="28"/>
        </w:rPr>
        <w:t>7</w:t>
      </w:r>
      <w:r>
        <w:rPr>
          <w:rFonts w:ascii="Arial" w:eastAsia="仿宋_GB2312" w:hAnsi="Arial" w:cs="Arial" w:hint="eastAsia"/>
          <w:sz w:val="28"/>
          <w:szCs w:val="28"/>
        </w:rPr>
        <w:t>]</w:t>
      </w:r>
      <w:r w:rsidR="00AB16A9">
        <w:rPr>
          <w:rFonts w:ascii="Arial" w:eastAsia="仿宋_GB2312" w:hAnsi="Arial" w:cs="Arial" w:hint="eastAsia"/>
          <w:sz w:val="28"/>
          <w:szCs w:val="28"/>
        </w:rPr>
        <w:t>641210</w:t>
      </w:r>
      <w:r w:rsidR="00AB16A9">
        <w:rPr>
          <w:rFonts w:ascii="Arial" w:eastAsia="仿宋_GB2312" w:hAnsi="Arial" w:cs="Arial" w:hint="eastAsia"/>
          <w:sz w:val="28"/>
          <w:szCs w:val="28"/>
        </w:rPr>
        <w:t>至</w:t>
      </w:r>
      <w:r w:rsidR="00AB16A9">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房屋</w:t>
      </w:r>
      <w:r w:rsidR="00AB16A9">
        <w:rPr>
          <w:rFonts w:ascii="Arial" w:eastAsia="仿宋_GB2312" w:hAnsi="Arial" w:cs="Arial" w:hint="eastAsia"/>
          <w:sz w:val="28"/>
          <w:szCs w:val="28"/>
        </w:rPr>
        <w:t>登记表</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w:t>
      </w:r>
      <w:r>
        <w:rPr>
          <w:rFonts w:ascii="仿宋_GB2312" w:eastAsia="仿宋_GB2312" w:hAnsi="华文仿宋" w:hint="eastAsia"/>
          <w:sz w:val="28"/>
        </w:rPr>
        <w:lastRenderedPageBreak/>
        <w:t>用地使用权出让地价评估委托书》</w:t>
      </w:r>
      <w:r>
        <w:rPr>
          <w:rFonts w:ascii="仿宋_GB2312" w:eastAsia="仿宋_GB2312" w:hAnsi="华文仿宋" w:hint="eastAsia"/>
          <w:sz w:val="28"/>
          <w:szCs w:val="28"/>
        </w:rPr>
        <w:t>，规划利用条件调整后，宗地出让面积</w:t>
      </w:r>
      <w:r w:rsidR="002A058A">
        <w:rPr>
          <w:rFonts w:ascii="仿宋_GB2312" w:eastAsia="仿宋_GB2312" w:hAnsi="华文仿宋" w:hint="eastAsia"/>
          <w:sz w:val="28"/>
          <w:szCs w:val="28"/>
        </w:rPr>
        <w:t>（分摊）</w:t>
      </w:r>
      <w:r>
        <w:rPr>
          <w:rFonts w:ascii="仿宋_GB2312" w:eastAsia="仿宋_GB2312" w:hAnsi="华文仿宋" w:hint="eastAsia"/>
          <w:sz w:val="28"/>
          <w:szCs w:val="28"/>
        </w:rPr>
        <w:t>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008421C0" w:rsidRPr="008421C0">
        <w:rPr>
          <w:rFonts w:ascii="Arial" w:eastAsia="仿宋_GB2312" w:hAnsi="Arial" w:cs="Arial"/>
          <w:sz w:val="28"/>
          <w:szCs w:val="28"/>
        </w:rPr>
        <w:t>平方米）</w:t>
      </w:r>
      <w:r>
        <w:rPr>
          <w:rFonts w:ascii="仿宋_GB2312" w:eastAsia="仿宋_GB2312" w:hAnsi="华文仿宋" w:hint="eastAsia"/>
          <w:sz w:val="28"/>
          <w:szCs w:val="28"/>
        </w:rPr>
        <w:t>），新</w:t>
      </w:r>
      <w:r w:rsidR="0041741B">
        <w:rPr>
          <w:rFonts w:ascii="仿宋_GB2312" w:eastAsia="仿宋_GB2312" w:hAnsi="华文仿宋" w:hint="eastAsia"/>
          <w:sz w:val="28"/>
          <w:szCs w:val="28"/>
        </w:rPr>
        <w:t>地上</w:t>
      </w:r>
      <w:r>
        <w:rPr>
          <w:rFonts w:ascii="仿宋_GB2312" w:eastAsia="仿宋_GB2312" w:hAnsi="华文仿宋" w:hint="eastAsia"/>
          <w:sz w:val="28"/>
          <w:szCs w:val="28"/>
        </w:rPr>
        <w:t>容积率为</w:t>
      </w:r>
      <w:r w:rsidR="0041741B" w:rsidRPr="0041741B">
        <w:rPr>
          <w:rFonts w:ascii="Arial" w:eastAsia="仿宋_GB2312" w:hAnsi="Arial" w:cs="Arial" w:hint="eastAsia"/>
          <w:sz w:val="28"/>
          <w:szCs w:val="28"/>
        </w:rPr>
        <w:t>0.102</w:t>
      </w:r>
      <w:r>
        <w:rPr>
          <w:rFonts w:ascii="仿宋_GB2312" w:eastAsia="仿宋_GB2312" w:hAnsi="华文仿宋" w:hint="eastAsia"/>
          <w:sz w:val="28"/>
          <w:szCs w:val="28"/>
        </w:rPr>
        <w:t>。</w:t>
      </w:r>
    </w:p>
    <w:p w:rsidR="0041741B" w:rsidRDefault="0041741B">
      <w:pPr>
        <w:snapToGrid w:val="0"/>
        <w:spacing w:line="360" w:lineRule="auto"/>
        <w:ind w:firstLine="556"/>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容积率调整前后均低于</w:t>
      </w:r>
      <w:r w:rsidRPr="0041741B">
        <w:rPr>
          <w:rFonts w:ascii="Arial" w:eastAsia="仿宋_GB2312" w:hAnsi="Arial" w:cs="Arial"/>
          <w:sz w:val="28"/>
          <w:szCs w:val="28"/>
        </w:rPr>
        <w:t>1</w:t>
      </w:r>
      <w:r>
        <w:rPr>
          <w:rFonts w:ascii="仿宋_GB2312" w:eastAsia="仿宋_GB2312" w:hAnsi="华文仿宋" w:hint="eastAsia"/>
          <w:sz w:val="28"/>
          <w:szCs w:val="28"/>
        </w:rPr>
        <w:t>的，按容积率为</w:t>
      </w:r>
      <w:r w:rsidRPr="0041741B">
        <w:rPr>
          <w:rFonts w:ascii="Arial" w:eastAsia="仿宋_GB2312" w:hAnsi="Arial" w:cs="Arial" w:hint="eastAsia"/>
          <w:color w:val="000000"/>
          <w:sz w:val="28"/>
        </w:rPr>
        <w:t>1</w:t>
      </w:r>
      <w:r>
        <w:rPr>
          <w:rFonts w:ascii="Arial" w:eastAsia="仿宋_GB2312" w:hAnsi="Arial" w:cs="Arial" w:hint="eastAsia"/>
          <w:color w:val="000000"/>
          <w:sz w:val="28"/>
        </w:rPr>
        <w:t>核算楼面地价。</w:t>
      </w:r>
    </w:p>
    <w:p w:rsidR="00794161" w:rsidRDefault="00B1489F">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故本次评估设定估价对象</w:t>
      </w:r>
      <w:r w:rsidR="0041741B">
        <w:rPr>
          <w:rFonts w:ascii="仿宋_GB2312" w:eastAsia="仿宋_GB2312" w:hAnsi="华文仿宋" w:hint="eastAsia"/>
          <w:sz w:val="28"/>
          <w:szCs w:val="28"/>
        </w:rPr>
        <w:t>地上</w:t>
      </w:r>
      <w:r>
        <w:rPr>
          <w:rFonts w:ascii="仿宋_GB2312" w:eastAsia="仿宋_GB2312" w:hAnsi="华文仿宋" w:hint="eastAsia"/>
          <w:sz w:val="28"/>
          <w:szCs w:val="28"/>
        </w:rPr>
        <w:t>容</w:t>
      </w:r>
      <w:r>
        <w:rPr>
          <w:rFonts w:ascii="Arial" w:eastAsia="仿宋_GB2312" w:hAnsi="Arial" w:cs="Arial"/>
          <w:sz w:val="28"/>
          <w:szCs w:val="28"/>
        </w:rPr>
        <w:t>积率为</w:t>
      </w:r>
      <w:r w:rsidR="0041741B">
        <w:rPr>
          <w:rFonts w:ascii="Arial" w:eastAsia="仿宋_GB2312" w:hAnsi="Arial" w:cs="Arial" w:hint="eastAsia"/>
          <w:sz w:val="28"/>
          <w:szCs w:val="28"/>
        </w:rPr>
        <w:t>1</w:t>
      </w:r>
      <w:r>
        <w:rPr>
          <w:rFonts w:ascii="Arial" w:eastAsia="仿宋_GB2312" w:hAnsi="Arial" w:cs="Arial"/>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794161"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本报告所评估的熟地价为：估价对象在估价期日</w:t>
      </w:r>
      <w:r w:rsidR="009831F2">
        <w:rPr>
          <w:rFonts w:ascii="Arial" w:eastAsia="仿宋_GB2312" w:hAnsi="Arial" w:cs="Arial"/>
          <w:sz w:val="28"/>
          <w:szCs w:val="28"/>
        </w:rPr>
        <w:t>2018</w:t>
      </w:r>
      <w:r w:rsidR="009831F2">
        <w:rPr>
          <w:rFonts w:ascii="Arial" w:eastAsia="仿宋_GB2312" w:hAnsi="Arial" w:cs="Arial"/>
          <w:sz w:val="28"/>
          <w:szCs w:val="28"/>
        </w:rPr>
        <w:t>年</w:t>
      </w:r>
      <w:r w:rsidR="009831F2">
        <w:rPr>
          <w:rFonts w:ascii="Arial" w:eastAsia="仿宋_GB2312" w:hAnsi="Arial" w:cs="Arial"/>
          <w:sz w:val="28"/>
          <w:szCs w:val="28"/>
        </w:rPr>
        <w:t>6</w:t>
      </w:r>
      <w:r w:rsidR="009831F2">
        <w:rPr>
          <w:rFonts w:ascii="Arial" w:eastAsia="仿宋_GB2312" w:hAnsi="Arial" w:cs="Arial"/>
          <w:sz w:val="28"/>
          <w:szCs w:val="28"/>
        </w:rPr>
        <w:t>月</w:t>
      </w:r>
      <w:r w:rsidR="009831F2">
        <w:rPr>
          <w:rFonts w:ascii="Arial" w:eastAsia="仿宋_GB2312" w:hAnsi="Arial" w:cs="Arial"/>
          <w:sz w:val="28"/>
          <w:szCs w:val="28"/>
        </w:rPr>
        <w:t>22</w:t>
      </w:r>
      <w:r>
        <w:rPr>
          <w:rFonts w:ascii="Arial" w:eastAsia="仿宋_GB2312" w:hAnsi="Arial" w:cs="Arial"/>
          <w:sz w:val="28"/>
          <w:szCs w:val="28"/>
        </w:rPr>
        <w:t>日</w:t>
      </w:r>
      <w:r>
        <w:rPr>
          <w:rFonts w:ascii="仿宋_GB2312" w:eastAsia="仿宋_GB2312" w:hAnsi="华文仿宋" w:hint="eastAsia"/>
          <w:sz w:val="28"/>
          <w:szCs w:val="28"/>
        </w:rPr>
        <w:t>，在北京市基准地价</w:t>
      </w:r>
      <w:r w:rsidR="006E16DE">
        <w:rPr>
          <w:rFonts w:ascii="仿宋_GB2312" w:eastAsia="仿宋_GB2312" w:hAnsi="华文仿宋"/>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w:t>
      </w:r>
      <w:r>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szCs w:val="28"/>
        </w:rPr>
        <w:t>；</w:t>
      </w:r>
      <w:r w:rsidR="005524CC" w:rsidRPr="005524CC">
        <w:rPr>
          <w:rFonts w:ascii="Arial" w:eastAsia="仿宋_GB2312" w:hAnsi="Arial" w:cs="Arial"/>
          <w:sz w:val="28"/>
          <w:szCs w:val="28"/>
        </w:rPr>
        <w:t>设定</w:t>
      </w:r>
      <w:r w:rsidR="0041741B">
        <w:rPr>
          <w:rFonts w:ascii="Arial" w:eastAsia="仿宋_GB2312" w:hAnsi="Arial" w:cs="Arial"/>
          <w:sz w:val="28"/>
          <w:szCs w:val="28"/>
        </w:rPr>
        <w:t>地上容积率为</w:t>
      </w:r>
      <w:r w:rsidR="0041741B">
        <w:rPr>
          <w:rFonts w:ascii="Arial" w:eastAsia="仿宋_GB2312" w:hAnsi="Arial" w:cs="Arial"/>
          <w:sz w:val="28"/>
          <w:szCs w:val="28"/>
        </w:rPr>
        <w:t>1</w:t>
      </w:r>
      <w:r>
        <w:rPr>
          <w:rFonts w:ascii="仿宋_GB2312" w:eastAsia="仿宋_GB2312" w:hAnsi="华文仿宋" w:hint="eastAsia"/>
          <w:sz w:val="28"/>
          <w:szCs w:val="28"/>
        </w:rPr>
        <w:t>，</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华文仿宋" w:hint="eastAsia"/>
          <w:sz w:val="28"/>
          <w:szCs w:val="28"/>
        </w:rPr>
        <w:t>于设定条件下完整的国有建设用地使用权价格，即出让土地使用权的正常市场价格。</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（二）政府土地出让收益内涵如下:</w:t>
      </w:r>
    </w:p>
    <w:p w:rsidR="00794161"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根据《北京市关于更新出让国有建设用地使用权基准地价的通知》[京政发</w:t>
      </w:r>
      <w:r>
        <w:rPr>
          <w:rFonts w:ascii="Arial" w:eastAsia="仿宋_GB2312" w:hAnsi="Arial" w:cs="Arial"/>
          <w:sz w:val="28"/>
          <w:szCs w:val="28"/>
        </w:rPr>
        <w:t>（</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仿宋_GB2312" w:eastAsia="仿宋_GB2312" w:hAnsi="华文仿宋" w:hint="eastAsia"/>
          <w:sz w:val="28"/>
          <w:szCs w:val="28"/>
        </w:rPr>
        <w:t>号]、《关于印发北京市国有建设用地使用权出让地价评审暂行规定的通知》[京国土用</w:t>
      </w:r>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41741B" w:rsidRDefault="0041741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794161" w:rsidRDefault="00B1489F">
      <w:pPr>
        <w:snapToGrid w:val="0"/>
        <w:spacing w:line="360" w:lineRule="auto"/>
        <w:ind w:firstLine="556"/>
        <w:rPr>
          <w:rFonts w:ascii="Arial" w:eastAsia="仿宋_GB2312" w:hAnsi="Arial" w:cs="Arial"/>
          <w:sz w:val="28"/>
          <w:szCs w:val="28"/>
        </w:rPr>
      </w:pPr>
      <w:r>
        <w:rPr>
          <w:rFonts w:ascii="仿宋_GB2312" w:eastAsia="仿宋_GB2312" w:hAnsi="华文仿宋" w:hint="eastAsia"/>
          <w:sz w:val="28"/>
          <w:szCs w:val="28"/>
        </w:rPr>
        <w:lastRenderedPageBreak/>
        <w:t>（三）本项目规划调整内容及应补缴地价款：</w:t>
      </w:r>
    </w:p>
    <w:p w:rsidR="000E26C3" w:rsidRPr="00C351EA" w:rsidRDefault="0041741B"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调整容积率，</w:t>
      </w:r>
      <w:r w:rsidR="000E26C3">
        <w:rPr>
          <w:rFonts w:ascii="Arial" w:eastAsia="仿宋_GB2312" w:hAnsi="Arial" w:cs="Arial" w:hint="eastAsia"/>
          <w:sz w:val="28"/>
          <w:szCs w:val="28"/>
        </w:rPr>
        <w:t>缩减</w:t>
      </w:r>
      <w:r w:rsidR="000E26C3" w:rsidRPr="00C351EA">
        <w:rPr>
          <w:rFonts w:ascii="Arial" w:eastAsia="仿宋_GB2312" w:hAnsi="Arial" w:cs="Arial"/>
          <w:sz w:val="28"/>
          <w:szCs w:val="28"/>
        </w:rPr>
        <w:t>建筑面积：</w:t>
      </w:r>
    </w:p>
    <w:p w:rsidR="0041741B" w:rsidRPr="00FA09AC" w:rsidRDefault="0041741B" w:rsidP="0041741B">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缩减办公</w:t>
      </w:r>
      <w:r w:rsidRPr="00FA09AC">
        <w:rPr>
          <w:rFonts w:ascii="仿宋_GB2312" w:eastAsia="仿宋_GB2312" w:hAnsi="华文仿宋" w:hint="eastAsia"/>
          <w:sz w:val="28"/>
          <w:szCs w:val="28"/>
        </w:rPr>
        <w:t>（</w:t>
      </w:r>
      <w:r>
        <w:rPr>
          <w:rFonts w:ascii="仿宋_GB2312" w:eastAsia="仿宋_GB2312" w:hAnsi="华文仿宋" w:hint="eastAsia"/>
          <w:sz w:val="28"/>
          <w:szCs w:val="28"/>
        </w:rPr>
        <w:t>公共服务设施</w:t>
      </w:r>
      <w:r w:rsidRPr="00FA09AC">
        <w:rPr>
          <w:rFonts w:ascii="仿宋_GB2312" w:eastAsia="仿宋_GB2312" w:hAnsi="华文仿宋" w:hint="eastAsia"/>
          <w:sz w:val="28"/>
          <w:szCs w:val="28"/>
        </w:rPr>
        <w:t>）用途出让建筑面积</w:t>
      </w:r>
      <w:r w:rsidRPr="0041741B">
        <w:rPr>
          <w:rFonts w:ascii="Arial" w:eastAsia="仿宋_GB2312" w:hAnsi="Arial" w:cs="Arial"/>
          <w:sz w:val="28"/>
          <w:szCs w:val="28"/>
        </w:rPr>
        <w:t>103.27</w:t>
      </w:r>
      <w:r w:rsidRPr="00FA09AC">
        <w:rPr>
          <w:rFonts w:ascii="仿宋_GB2312" w:eastAsia="仿宋_GB2312" w:hAnsi="华文仿宋" w:hint="eastAsia"/>
          <w:sz w:val="28"/>
          <w:szCs w:val="28"/>
        </w:rPr>
        <w:t>平方米，属地上容积率调整，非用途调整，分析如下：</w:t>
      </w:r>
    </w:p>
    <w:p w:rsidR="0041741B" w:rsidRPr="0041741B"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FA09AC">
        <w:rPr>
          <w:rFonts w:ascii="仿宋_GB2312" w:eastAsia="仿宋_GB2312" w:hAnsi="华文仿宋" w:hint="eastAsia"/>
          <w:sz w:val="28"/>
          <w:szCs w:val="28"/>
        </w:rPr>
        <w:t>估价对象地上建筑的土地用途，在变更前后均属于办公（</w:t>
      </w:r>
      <w:r>
        <w:rPr>
          <w:rFonts w:ascii="仿宋_GB2312" w:eastAsia="仿宋_GB2312" w:hAnsi="华文仿宋" w:hint="eastAsia"/>
          <w:sz w:val="28"/>
          <w:szCs w:val="28"/>
        </w:rPr>
        <w:t>公共服务设施</w:t>
      </w:r>
      <w:r w:rsidRPr="00FA09AC">
        <w:rPr>
          <w:rFonts w:ascii="仿宋_GB2312" w:eastAsia="仿宋_GB2312" w:hAnsi="华文仿宋" w:hint="eastAsia"/>
          <w:sz w:val="28"/>
          <w:szCs w:val="28"/>
        </w:rPr>
        <w:t>），故此次利用条件调整</w:t>
      </w:r>
      <w:r w:rsidRPr="0041741B">
        <w:rPr>
          <w:rFonts w:ascii="Arial" w:eastAsia="仿宋_GB2312" w:hAnsi="Arial" w:cs="Arial"/>
          <w:sz w:val="28"/>
          <w:szCs w:val="28"/>
        </w:rPr>
        <w:t>，地上部分非用途变更，仅容积率调整，</w:t>
      </w:r>
      <w:r>
        <w:rPr>
          <w:rFonts w:ascii="Arial" w:eastAsia="仿宋_GB2312" w:hAnsi="Arial" w:cs="Arial" w:hint="eastAsia"/>
          <w:sz w:val="28"/>
          <w:szCs w:val="28"/>
        </w:rPr>
        <w:t>缩减</w:t>
      </w:r>
      <w:r w:rsidRPr="0041741B">
        <w:rPr>
          <w:rFonts w:ascii="Arial" w:eastAsia="仿宋_GB2312" w:hAnsi="Arial" w:cs="Arial"/>
          <w:sz w:val="28"/>
          <w:szCs w:val="28"/>
        </w:rPr>
        <w:t>了建筑规模。</w:t>
      </w:r>
    </w:p>
    <w:p w:rsidR="0041741B"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41741B">
        <w:rPr>
          <w:rFonts w:ascii="Arial" w:eastAsia="仿宋_GB2312" w:hAnsi="Arial" w:cs="Arial"/>
          <w:sz w:val="28"/>
          <w:szCs w:val="28"/>
        </w:rPr>
        <w:t>调整前原容积率（</w:t>
      </w:r>
      <w:r w:rsidRPr="0041741B">
        <w:rPr>
          <w:rFonts w:ascii="Arial" w:eastAsia="仿宋_GB2312" w:hAnsi="Arial" w:cs="Arial"/>
          <w:sz w:val="28"/>
          <w:szCs w:val="28"/>
        </w:rPr>
        <w:t>R</w:t>
      </w:r>
      <w:r w:rsidRPr="0041741B">
        <w:rPr>
          <w:rFonts w:ascii="Arial" w:eastAsia="仿宋_GB2312" w:hAnsi="Arial" w:cs="Arial"/>
          <w:sz w:val="28"/>
          <w:szCs w:val="28"/>
        </w:rPr>
        <w:t>原</w:t>
      </w:r>
      <w:r w:rsidRPr="0041741B">
        <w:rPr>
          <w:rFonts w:ascii="Arial" w:eastAsia="仿宋_GB2312" w:hAnsi="Arial" w:cs="Arial"/>
          <w:sz w:val="28"/>
          <w:szCs w:val="28"/>
        </w:rPr>
        <w:t>=</w:t>
      </w:r>
      <w:r>
        <w:rPr>
          <w:rFonts w:ascii="Arial" w:eastAsia="仿宋_GB2312" w:hAnsi="Arial" w:cs="Arial" w:hint="eastAsia"/>
          <w:sz w:val="28"/>
          <w:szCs w:val="28"/>
        </w:rPr>
        <w:t>0.148</w:t>
      </w:r>
      <w:r w:rsidRPr="0041741B">
        <w:rPr>
          <w:rFonts w:ascii="Arial" w:eastAsia="仿宋_GB2312" w:hAnsi="Arial" w:cs="Arial"/>
          <w:sz w:val="28"/>
          <w:szCs w:val="28"/>
        </w:rPr>
        <w:t>）小于</w:t>
      </w:r>
      <w:r w:rsidRPr="0041741B">
        <w:rPr>
          <w:rFonts w:ascii="Arial" w:eastAsia="仿宋_GB2312" w:hAnsi="Arial" w:cs="Arial"/>
          <w:sz w:val="28"/>
          <w:szCs w:val="28"/>
        </w:rPr>
        <w:t>1</w:t>
      </w:r>
      <w:r w:rsidRPr="0041741B">
        <w:rPr>
          <w:rFonts w:ascii="Arial" w:eastAsia="仿宋_GB2312" w:hAnsi="Arial" w:cs="Arial"/>
          <w:sz w:val="28"/>
          <w:szCs w:val="28"/>
        </w:rPr>
        <w:t>，调整后新容积率</w:t>
      </w:r>
      <w:r>
        <w:rPr>
          <w:rFonts w:ascii="Arial" w:eastAsia="仿宋_GB2312" w:hAnsi="Arial" w:cs="Arial" w:hint="eastAsia"/>
          <w:sz w:val="28"/>
          <w:szCs w:val="28"/>
        </w:rPr>
        <w:t>（</w:t>
      </w:r>
      <w:r w:rsidRPr="0041741B">
        <w:rPr>
          <w:rFonts w:ascii="Arial" w:eastAsia="仿宋_GB2312" w:hAnsi="Arial" w:cs="Arial"/>
          <w:sz w:val="28"/>
          <w:szCs w:val="28"/>
        </w:rPr>
        <w:t>R</w:t>
      </w:r>
      <w:r w:rsidRPr="0041741B">
        <w:rPr>
          <w:rFonts w:ascii="Arial" w:eastAsia="仿宋_GB2312" w:hAnsi="Arial" w:cs="Arial"/>
          <w:sz w:val="28"/>
          <w:szCs w:val="28"/>
        </w:rPr>
        <w:t>新</w:t>
      </w:r>
      <w:r w:rsidRPr="0041741B">
        <w:rPr>
          <w:rFonts w:ascii="Arial" w:eastAsia="仿宋_GB2312" w:hAnsi="Arial" w:cs="Arial"/>
          <w:sz w:val="28"/>
          <w:szCs w:val="28"/>
        </w:rPr>
        <w:t>=0.</w:t>
      </w:r>
      <w:r>
        <w:rPr>
          <w:rFonts w:ascii="Arial" w:eastAsia="仿宋_GB2312" w:hAnsi="Arial" w:cs="Arial" w:hint="eastAsia"/>
          <w:sz w:val="28"/>
          <w:szCs w:val="28"/>
        </w:rPr>
        <w:t>102</w:t>
      </w:r>
      <w:r>
        <w:rPr>
          <w:rFonts w:ascii="Arial" w:eastAsia="仿宋_GB2312" w:hAnsi="Arial" w:cs="Arial" w:hint="eastAsia"/>
          <w:sz w:val="28"/>
          <w:szCs w:val="28"/>
        </w:rPr>
        <w:t>）也小于</w:t>
      </w:r>
      <w:r>
        <w:rPr>
          <w:rFonts w:ascii="Arial" w:eastAsia="仿宋_GB2312" w:hAnsi="Arial" w:cs="Arial" w:hint="eastAsia"/>
          <w:sz w:val="28"/>
          <w:szCs w:val="28"/>
        </w:rPr>
        <w:t>1</w:t>
      </w:r>
      <w:r w:rsidRPr="0041741B">
        <w:rPr>
          <w:rFonts w:ascii="Arial" w:eastAsia="仿宋_GB2312" w:hAnsi="Arial" w:cs="Arial"/>
          <w:sz w:val="28"/>
          <w:szCs w:val="28"/>
        </w:rPr>
        <w:t>。</w:t>
      </w:r>
    </w:p>
    <w:p w:rsidR="000E26C3" w:rsidRPr="0041741B"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41741B">
        <w:rPr>
          <w:rFonts w:ascii="Arial" w:eastAsia="仿宋_GB2312" w:hAnsi="Arial" w:cs="Arial"/>
          <w:sz w:val="28"/>
          <w:szCs w:val="28"/>
        </w:rPr>
        <w:t>地下部分调整用途</w:t>
      </w:r>
    </w:p>
    <w:p w:rsidR="000E26C3" w:rsidRPr="0041741B" w:rsidRDefault="000E26C3" w:rsidP="0041741B">
      <w:pPr>
        <w:adjustRightInd/>
        <w:snapToGrid w:val="0"/>
        <w:spacing w:line="360" w:lineRule="auto"/>
        <w:ind w:left="567"/>
        <w:jc w:val="both"/>
        <w:textAlignment w:val="auto"/>
        <w:rPr>
          <w:rFonts w:ascii="Arial" w:eastAsia="仿宋_GB2312" w:hAnsi="Arial" w:cs="Arial"/>
          <w:sz w:val="28"/>
          <w:szCs w:val="28"/>
        </w:rPr>
      </w:pPr>
      <w:r w:rsidRPr="0041741B">
        <w:rPr>
          <w:rFonts w:ascii="Arial" w:eastAsia="仿宋_GB2312" w:hAnsi="Arial" w:cs="Arial"/>
          <w:sz w:val="28"/>
          <w:szCs w:val="28"/>
        </w:rPr>
        <w:t>新增地下车库用途出让建筑面积</w:t>
      </w:r>
      <w:r w:rsidRPr="0041741B">
        <w:rPr>
          <w:rFonts w:ascii="Arial" w:eastAsia="仿宋_GB2312" w:hAnsi="Arial" w:cs="Arial"/>
          <w:sz w:val="28"/>
        </w:rPr>
        <w:t>406.68</w:t>
      </w:r>
      <w:r w:rsidRPr="0041741B">
        <w:rPr>
          <w:rFonts w:ascii="Arial" w:eastAsia="仿宋_GB2312" w:hAnsi="Arial" w:cs="Arial"/>
          <w:sz w:val="28"/>
          <w:szCs w:val="28"/>
        </w:rPr>
        <w:t>平方米，属用途调整，分析如下：</w:t>
      </w:r>
    </w:p>
    <w:p w:rsidR="000E26C3" w:rsidRPr="000E26C3"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41741B">
        <w:rPr>
          <w:rFonts w:ascii="Arial" w:eastAsia="仿宋_GB2312" w:hAnsi="Arial" w:cs="Arial"/>
          <w:sz w:val="28"/>
          <w:szCs w:val="28"/>
        </w:rPr>
        <w:t>估价对象地</w:t>
      </w:r>
      <w:r w:rsidRPr="000E26C3">
        <w:rPr>
          <w:rFonts w:ascii="Arial" w:eastAsia="仿宋_GB2312" w:hAnsi="Arial" w:cs="Arial"/>
          <w:sz w:val="28"/>
        </w:rPr>
        <w:t>下</w:t>
      </w:r>
      <w:r w:rsidRPr="000E26C3">
        <w:rPr>
          <w:rFonts w:ascii="Arial" w:eastAsia="仿宋_GB2312" w:hAnsi="Arial" w:cs="Arial" w:hint="eastAsia"/>
          <w:sz w:val="28"/>
        </w:rPr>
        <w:t>4</w:t>
      </w:r>
      <w:r>
        <w:rPr>
          <w:rFonts w:ascii="Arial" w:eastAsia="仿宋_GB2312" w:hAnsi="Arial" w:cs="Arial" w:hint="eastAsia"/>
          <w:sz w:val="28"/>
        </w:rPr>
        <w:t>06.68</w:t>
      </w:r>
      <w:r w:rsidRPr="000E26C3">
        <w:rPr>
          <w:rFonts w:ascii="Arial" w:eastAsia="仿宋_GB2312" w:hAnsi="Arial" w:cs="Arial"/>
          <w:sz w:val="28"/>
        </w:rPr>
        <w:t>平方</w:t>
      </w:r>
      <w:r w:rsidRPr="000E26C3">
        <w:rPr>
          <w:rFonts w:ascii="仿宋_GB2312" w:eastAsia="仿宋_GB2312" w:hAnsi="华文仿宋" w:hint="eastAsia"/>
          <w:sz w:val="28"/>
        </w:rPr>
        <w:t>米建筑面积的土地用途，在变更前属于地下</w:t>
      </w:r>
      <w:r>
        <w:rPr>
          <w:rFonts w:ascii="仿宋_GB2312" w:eastAsia="仿宋_GB2312" w:hAnsi="华文仿宋" w:hint="eastAsia"/>
          <w:sz w:val="28"/>
        </w:rPr>
        <w:t>仓储</w:t>
      </w:r>
      <w:r w:rsidRPr="000E26C3">
        <w:rPr>
          <w:rFonts w:ascii="仿宋_GB2312" w:eastAsia="仿宋_GB2312" w:hAnsi="华文仿宋" w:hint="eastAsia"/>
          <w:sz w:val="28"/>
        </w:rPr>
        <w:t>，变更后属于地下</w:t>
      </w:r>
      <w:r>
        <w:rPr>
          <w:rFonts w:ascii="仿宋_GB2312" w:eastAsia="仿宋_GB2312" w:hAnsi="华文仿宋" w:hint="eastAsia"/>
          <w:sz w:val="28"/>
        </w:rPr>
        <w:t>车库</w:t>
      </w:r>
      <w:r w:rsidRPr="000E26C3">
        <w:rPr>
          <w:rFonts w:ascii="仿宋_GB2312" w:eastAsia="仿宋_GB2312" w:hAnsi="华文仿宋" w:hint="eastAsia"/>
          <w:sz w:val="28"/>
        </w:rPr>
        <w:t>，故此次利用条件调整，地下部分用途变更。</w:t>
      </w:r>
    </w:p>
    <w:p w:rsidR="005524CC" w:rsidRPr="000E26C3"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地下</w:t>
      </w:r>
      <w:r w:rsidR="005524CC" w:rsidRPr="0041741B">
        <w:rPr>
          <w:rFonts w:ascii="仿宋_GB2312" w:eastAsia="仿宋_GB2312" w:hAnsi="华文仿宋"/>
          <w:sz w:val="28"/>
          <w:szCs w:val="28"/>
        </w:rPr>
        <w:t>新增</w:t>
      </w:r>
      <w:r w:rsidR="005524CC" w:rsidRPr="000E26C3">
        <w:rPr>
          <w:rFonts w:ascii="Arial" w:eastAsia="仿宋_GB2312" w:hAnsi="Arial" w:cs="Arial"/>
          <w:sz w:val="28"/>
          <w:szCs w:val="28"/>
        </w:rPr>
        <w:t>建筑面积</w:t>
      </w:r>
      <w:r w:rsidR="005524CC" w:rsidRPr="000E26C3">
        <w:rPr>
          <w:rFonts w:ascii="Arial" w:eastAsia="仿宋_GB2312" w:hAnsi="Arial" w:cs="Arial" w:hint="eastAsia"/>
          <w:sz w:val="28"/>
          <w:szCs w:val="28"/>
        </w:rPr>
        <w:t>：</w:t>
      </w:r>
    </w:p>
    <w:p w:rsidR="000E26C3" w:rsidRDefault="000E26C3" w:rsidP="000E26C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地下车库</w:t>
      </w:r>
      <w:r w:rsidRPr="000E26C3">
        <w:rPr>
          <w:rFonts w:ascii="仿宋_GB2312" w:eastAsia="仿宋_GB2312" w:hAnsi="华文仿宋" w:hint="eastAsia"/>
          <w:sz w:val="28"/>
          <w:szCs w:val="28"/>
        </w:rPr>
        <w:t>用途，</w:t>
      </w:r>
      <w:r w:rsidRPr="000E26C3">
        <w:rPr>
          <w:rFonts w:ascii="Arial" w:eastAsia="仿宋_GB2312" w:hAnsi="Arial" w:cs="Arial"/>
          <w:sz w:val="28"/>
          <w:szCs w:val="28"/>
        </w:rPr>
        <w:t>新增</w:t>
      </w:r>
      <w:r w:rsidRPr="000E26C3">
        <w:rPr>
          <w:rFonts w:ascii="仿宋_GB2312" w:eastAsia="仿宋_GB2312" w:hAnsi="华文仿宋" w:hint="eastAsia"/>
          <w:sz w:val="28"/>
          <w:szCs w:val="28"/>
        </w:rPr>
        <w:t>出让建筑面积</w:t>
      </w:r>
      <w:r>
        <w:rPr>
          <w:rFonts w:ascii="Arial" w:eastAsia="仿宋_GB2312" w:hAnsi="Arial" w:cs="Arial" w:hint="eastAsia"/>
          <w:sz w:val="28"/>
          <w:szCs w:val="28"/>
        </w:rPr>
        <w:t>64.65</w:t>
      </w:r>
      <w:r w:rsidRPr="000E26C3">
        <w:rPr>
          <w:rFonts w:ascii="仿宋_GB2312" w:eastAsia="仿宋_GB2312" w:hAnsi="华文仿宋" w:hint="eastAsia"/>
          <w:sz w:val="28"/>
          <w:szCs w:val="28"/>
        </w:rPr>
        <w:t>平方米</w:t>
      </w:r>
      <w:r w:rsidRPr="000E26C3">
        <w:rPr>
          <w:rFonts w:ascii="仿宋_GB2312" w:eastAsia="仿宋_GB2312" w:hAnsi="华文仿宋" w:hint="eastAsia"/>
          <w:sz w:val="28"/>
        </w:rPr>
        <w:t>，属</w:t>
      </w:r>
      <w:r>
        <w:rPr>
          <w:rFonts w:ascii="仿宋_GB2312" w:eastAsia="仿宋_GB2312" w:hAnsi="华文仿宋" w:hint="eastAsia"/>
          <w:sz w:val="28"/>
        </w:rPr>
        <w:t>原有</w:t>
      </w:r>
      <w:r w:rsidRPr="000E26C3">
        <w:rPr>
          <w:rFonts w:ascii="仿宋_GB2312" w:eastAsia="仿宋_GB2312" w:hAnsi="华文仿宋" w:hint="eastAsia"/>
          <w:sz w:val="28"/>
        </w:rPr>
        <w:t>用途</w:t>
      </w:r>
      <w:r w:rsidRPr="000E26C3">
        <w:rPr>
          <w:rFonts w:ascii="Arial" w:eastAsia="仿宋_GB2312" w:hAnsi="Arial" w:cs="Arial"/>
          <w:sz w:val="28"/>
          <w:szCs w:val="28"/>
        </w:rPr>
        <w:t>新增</w:t>
      </w:r>
      <w:r w:rsidRPr="000E26C3">
        <w:rPr>
          <w:rFonts w:ascii="仿宋_GB2312" w:eastAsia="仿宋_GB2312" w:hAnsi="华文仿宋" w:hint="eastAsia"/>
          <w:sz w:val="28"/>
        </w:rPr>
        <w:t>面积</w:t>
      </w:r>
      <w:r w:rsidR="005524CC" w:rsidRPr="005524CC">
        <w:rPr>
          <w:rFonts w:ascii="Arial" w:eastAsia="仿宋_GB2312" w:hAnsi="Arial" w:cs="Arial" w:hint="eastAsia"/>
          <w:sz w:val="28"/>
          <w:szCs w:val="28"/>
        </w:rPr>
        <w:t>。</w:t>
      </w:r>
    </w:p>
    <w:p w:rsidR="00794161"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应补缴地价款</w:t>
      </w:r>
    </w:p>
    <w:p w:rsidR="005524CC" w:rsidRPr="0041741B" w:rsidRDefault="005524CC" w:rsidP="005524C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5524CC">
        <w:rPr>
          <w:rFonts w:ascii="Arial" w:eastAsia="仿宋_GB2312" w:hAnsi="Arial" w:cs="Arial" w:hint="eastAsia"/>
          <w:sz w:val="28"/>
          <w:szCs w:val="28"/>
        </w:rPr>
        <w:t>（</w:t>
      </w:r>
      <w:r w:rsidRPr="005524CC">
        <w:rPr>
          <w:rFonts w:ascii="Arial" w:eastAsia="仿宋_GB2312" w:hAnsi="Arial" w:cs="Arial" w:hint="eastAsia"/>
          <w:sz w:val="28"/>
          <w:szCs w:val="28"/>
        </w:rPr>
        <w:t>1</w:t>
      </w:r>
      <w:r w:rsidRPr="005524CC">
        <w:rPr>
          <w:rFonts w:ascii="Arial" w:eastAsia="仿宋_GB2312" w:hAnsi="Arial" w:cs="Arial" w:hint="eastAsia"/>
          <w:sz w:val="28"/>
          <w:szCs w:val="28"/>
        </w:rPr>
        <w:t>）</w:t>
      </w:r>
      <w:r w:rsidRPr="0041741B">
        <w:rPr>
          <w:rFonts w:ascii="仿宋_GB2312" w:eastAsia="仿宋_GB2312" w:hAnsi="华文仿宋" w:hint="eastAsia"/>
          <w:sz w:val="28"/>
          <w:szCs w:val="28"/>
        </w:rPr>
        <w:t>缩减办公（公共服务设施）用途建筑面积</w:t>
      </w:r>
      <w:r w:rsidR="0041741B" w:rsidRPr="00FA09AC">
        <w:rPr>
          <w:rFonts w:ascii="仿宋_GB2312" w:eastAsia="仿宋_GB2312" w:hAnsi="华文仿宋" w:hint="eastAsia"/>
          <w:sz w:val="28"/>
          <w:szCs w:val="28"/>
        </w:rPr>
        <w:t>应补缴地价款</w:t>
      </w:r>
    </w:p>
    <w:p w:rsidR="005524CC"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1741B">
        <w:rPr>
          <w:rFonts w:ascii="仿宋_GB2312" w:eastAsia="仿宋_GB2312" w:hAnsi="华文仿宋" w:hint="eastAsia"/>
          <w:color w:val="000000"/>
          <w:sz w:val="28"/>
        </w:rPr>
        <w:t>依据《国土资源部办公厅关于印发〈国有建设用地使用权出让地价评估技术规范〉的通知》[</w:t>
      </w:r>
      <w:proofErr w:type="gramStart"/>
      <w:r w:rsidRPr="0041741B">
        <w:rPr>
          <w:rFonts w:ascii="仿宋_GB2312" w:eastAsia="仿宋_GB2312" w:hAnsi="华文仿宋" w:hint="eastAsia"/>
          <w:color w:val="000000"/>
          <w:sz w:val="28"/>
        </w:rPr>
        <w:t>国土资厅发</w:t>
      </w:r>
      <w:proofErr w:type="gramEnd"/>
      <w:r w:rsidRPr="0041741B">
        <w:rPr>
          <w:rFonts w:ascii="Arial" w:eastAsia="仿宋_GB2312" w:hAnsi="Arial" w:cs="Arial"/>
          <w:color w:val="000000"/>
          <w:sz w:val="28"/>
        </w:rPr>
        <w:t>（</w:t>
      </w:r>
      <w:r w:rsidRPr="0041741B">
        <w:rPr>
          <w:rFonts w:ascii="Arial" w:eastAsia="仿宋_GB2312" w:hAnsi="Arial" w:cs="Arial"/>
          <w:color w:val="000000"/>
          <w:sz w:val="28"/>
        </w:rPr>
        <w:t>2018</w:t>
      </w:r>
      <w:r w:rsidRPr="0041741B">
        <w:rPr>
          <w:rFonts w:ascii="Arial" w:eastAsia="仿宋_GB2312" w:hAnsi="Arial" w:cs="Arial"/>
          <w:color w:val="000000"/>
          <w:sz w:val="28"/>
        </w:rPr>
        <w:t>）</w:t>
      </w:r>
      <w:r w:rsidRPr="0041741B">
        <w:rPr>
          <w:rFonts w:ascii="Arial" w:eastAsia="仿宋_GB2312" w:hAnsi="Arial" w:cs="Arial"/>
          <w:color w:val="000000"/>
          <w:sz w:val="28"/>
        </w:rPr>
        <w:t>4</w:t>
      </w:r>
      <w:r w:rsidRPr="0041741B">
        <w:rPr>
          <w:rFonts w:ascii="仿宋_GB2312" w:eastAsia="仿宋_GB2312" w:hAnsi="华文仿宋" w:hint="eastAsia"/>
          <w:color w:val="000000"/>
          <w:sz w:val="28"/>
        </w:rPr>
        <w:t>号]</w:t>
      </w:r>
      <w:r w:rsidRP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调整</w:t>
      </w:r>
      <w:r w:rsidR="0041741B">
        <w:rPr>
          <w:rFonts w:ascii="仿宋_GB2312" w:eastAsia="仿宋_GB2312" w:hAnsi="华文仿宋" w:hint="eastAsia"/>
          <w:sz w:val="28"/>
          <w:szCs w:val="28"/>
        </w:rPr>
        <w:t>容积率的，需补缴地价款等于楼面地价乘以新增（</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）建筑面积，楼面地价按新容积率规划条件下估价期日的楼面地价确定</w:t>
      </w:r>
      <w:r w:rsidR="0041741B" w:rsidRPr="00FA09AC">
        <w:rPr>
          <w:rFonts w:ascii="仿宋_GB2312" w:eastAsia="仿宋_GB2312" w:hAnsi="华文仿宋" w:hint="eastAsia"/>
          <w:sz w:val="28"/>
          <w:szCs w:val="28"/>
        </w:rPr>
        <w:t>。</w:t>
      </w:r>
      <w:r w:rsidR="0041741B">
        <w:rPr>
          <w:rFonts w:ascii="仿宋_GB2312" w:eastAsia="仿宋_GB2312" w:hAnsi="华文仿宋" w:hint="eastAsia"/>
          <w:sz w:val="28"/>
          <w:szCs w:val="28"/>
        </w:rPr>
        <w:t>核定新增（</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）建筑面积，可以相关部门批准</w:t>
      </w:r>
      <w:r w:rsidR="0041741B" w:rsidRPr="00C14793">
        <w:rPr>
          <w:rFonts w:ascii="仿宋_GB2312" w:eastAsia="仿宋_GB2312" w:hAnsi="华文仿宋" w:hint="eastAsia"/>
          <w:sz w:val="28"/>
          <w:szCs w:val="28"/>
        </w:rPr>
        <w:t>变更规划条件所新增</w:t>
      </w:r>
      <w:r w:rsid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w:t>
      </w:r>
      <w:r w:rsidR="0041741B" w:rsidRPr="00C14793">
        <w:rPr>
          <w:rFonts w:ascii="仿宋_GB2312" w:eastAsia="仿宋_GB2312" w:hAnsi="华文仿宋" w:hint="eastAsia"/>
          <w:sz w:val="28"/>
          <w:szCs w:val="28"/>
        </w:rPr>
        <w:t>的建筑面积为准，或竣工验收时实测的新增</w:t>
      </w:r>
      <w:r w:rsid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w:t>
      </w:r>
      <w:r w:rsidR="0041741B" w:rsidRPr="00C14793">
        <w:rPr>
          <w:rFonts w:ascii="仿宋_GB2312" w:eastAsia="仿宋_GB2312" w:hAnsi="华文仿宋" w:hint="eastAsia"/>
          <w:sz w:val="28"/>
          <w:szCs w:val="28"/>
        </w:rPr>
        <w:t>建筑面积为准。</w:t>
      </w:r>
    </w:p>
    <w:p w:rsidR="00291EEB" w:rsidRDefault="00291EEB"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291EEB" w:rsidRPr="0091464E" w:rsidRDefault="00291EEB"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5524CC" w:rsidRPr="00FA09AC" w:rsidRDefault="005524CC" w:rsidP="005524C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bookmarkStart w:id="50" w:name="_Toc515458363"/>
      <w:bookmarkStart w:id="51" w:name="_Toc516488156"/>
      <w:r w:rsidRPr="00FA09AC">
        <w:rPr>
          <w:rFonts w:ascii="仿宋_GB2312" w:eastAsia="仿宋_GB2312" w:hAnsi="华文仿宋" w:hint="eastAsia"/>
          <w:sz w:val="28"/>
          <w:szCs w:val="28"/>
        </w:rPr>
        <w:lastRenderedPageBreak/>
        <w:t>（</w:t>
      </w:r>
      <w:r>
        <w:rPr>
          <w:rFonts w:ascii="Arial" w:eastAsia="仿宋_GB2312" w:hAnsi="Arial" w:cs="Arial" w:hint="eastAsia"/>
          <w:sz w:val="28"/>
          <w:szCs w:val="28"/>
        </w:rPr>
        <w:t>2</w:t>
      </w:r>
      <w:r w:rsidRPr="00FA09AC">
        <w:rPr>
          <w:rFonts w:ascii="仿宋_GB2312" w:eastAsia="仿宋_GB2312" w:hAnsi="华文仿宋" w:hint="eastAsia"/>
          <w:sz w:val="28"/>
          <w:szCs w:val="28"/>
        </w:rPr>
        <w:t>）</w:t>
      </w:r>
      <w:r w:rsidR="0091464E">
        <w:rPr>
          <w:rFonts w:ascii="仿宋_GB2312" w:eastAsia="仿宋_GB2312" w:hAnsi="华文仿宋" w:hint="eastAsia"/>
          <w:sz w:val="28"/>
          <w:szCs w:val="28"/>
        </w:rPr>
        <w:t>调整为地下车库用途</w:t>
      </w:r>
      <w:r w:rsidRPr="00FA09AC">
        <w:rPr>
          <w:rFonts w:ascii="仿宋_GB2312" w:eastAsia="仿宋_GB2312" w:hAnsi="华文仿宋" w:hint="eastAsia"/>
          <w:sz w:val="28"/>
          <w:szCs w:val="28"/>
        </w:rPr>
        <w:t>应补缴地价款</w:t>
      </w:r>
    </w:p>
    <w:p w:rsidR="005524CC" w:rsidRDefault="00163DA8" w:rsidP="00163DA8">
      <w:pPr>
        <w:widowControl/>
        <w:spacing w:line="360" w:lineRule="auto"/>
        <w:ind w:firstLineChars="200" w:firstLine="560"/>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调整用途补缴地价款的，需补缴地价款等于新、旧用途楼面地价之差乘以建筑面积。</w:t>
      </w:r>
    </w:p>
    <w:p w:rsidR="0091464E" w:rsidRPr="00FA09AC" w:rsidRDefault="000E26C3"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hint="eastAsia"/>
          <w:sz w:val="28"/>
          <w:szCs w:val="28"/>
        </w:rPr>
        <w:t>3</w:t>
      </w:r>
      <w:r w:rsidRPr="00FA09AC">
        <w:rPr>
          <w:rFonts w:ascii="仿宋_GB2312" w:eastAsia="仿宋_GB2312" w:hAnsi="华文仿宋" w:hint="eastAsia"/>
          <w:sz w:val="28"/>
          <w:szCs w:val="28"/>
        </w:rPr>
        <w:t>）</w:t>
      </w:r>
      <w:r w:rsidR="0091464E" w:rsidRPr="00FA09AC">
        <w:rPr>
          <w:rFonts w:ascii="仿宋_GB2312" w:eastAsia="仿宋_GB2312" w:hAnsi="华文仿宋" w:hint="eastAsia"/>
          <w:sz w:val="28"/>
          <w:szCs w:val="28"/>
        </w:rPr>
        <w:t>新增</w:t>
      </w:r>
      <w:r w:rsidR="0091464E">
        <w:rPr>
          <w:rFonts w:ascii="仿宋_GB2312" w:eastAsia="仿宋_GB2312" w:hAnsi="华文仿宋" w:hint="eastAsia"/>
          <w:sz w:val="28"/>
          <w:szCs w:val="28"/>
        </w:rPr>
        <w:t>地下</w:t>
      </w:r>
      <w:r w:rsidR="0091464E" w:rsidRPr="00FA09AC">
        <w:rPr>
          <w:rFonts w:ascii="仿宋_GB2312" w:eastAsia="仿宋_GB2312" w:hAnsi="华文仿宋" w:hint="eastAsia"/>
          <w:sz w:val="28"/>
          <w:szCs w:val="28"/>
        </w:rPr>
        <w:t>车库用途</w:t>
      </w:r>
      <w:r w:rsidR="0091464E">
        <w:rPr>
          <w:rFonts w:ascii="仿宋_GB2312" w:eastAsia="仿宋_GB2312" w:hAnsi="华文仿宋" w:hint="eastAsia"/>
          <w:sz w:val="28"/>
          <w:szCs w:val="28"/>
        </w:rPr>
        <w:t>建筑面积</w:t>
      </w:r>
      <w:r w:rsidR="0091464E" w:rsidRPr="00FA09AC">
        <w:rPr>
          <w:rFonts w:ascii="仿宋_GB2312" w:eastAsia="仿宋_GB2312" w:hAnsi="华文仿宋" w:hint="eastAsia"/>
          <w:sz w:val="28"/>
          <w:szCs w:val="28"/>
        </w:rPr>
        <w:t>应补缴地价款</w:t>
      </w:r>
    </w:p>
    <w:p w:rsidR="0091464E" w:rsidRPr="00FA09AC"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FA09AC">
        <w:rPr>
          <w:rFonts w:ascii="仿宋_GB2312" w:eastAsia="仿宋_GB2312" w:hAnsi="华文仿宋" w:hint="eastAsia"/>
          <w:sz w:val="28"/>
        </w:rPr>
        <w:t>为促进节约集约用地，鼓励地下空间利用，北京市</w:t>
      </w:r>
      <w:r w:rsidRPr="00FA09AC">
        <w:rPr>
          <w:rFonts w:ascii="仿宋_GB2312" w:eastAsia="仿宋_GB2312" w:hAnsi="华文仿宋" w:hint="eastAsia"/>
          <w:sz w:val="28"/>
          <w:szCs w:val="28"/>
        </w:rPr>
        <w:t>对</w:t>
      </w:r>
      <w:r w:rsidRPr="00FA09AC">
        <w:rPr>
          <w:rFonts w:ascii="仿宋_GB2312" w:eastAsia="仿宋_GB2312" w:hAnsi="华文仿宋" w:hint="eastAsia"/>
          <w:sz w:val="28"/>
        </w:rPr>
        <w:t>已出让用地增加地下规模的，地下出让建筑规模按政府土地出让收益（不含土地开发取得成本）评审出让地价标准。</w:t>
      </w:r>
    </w:p>
    <w:p w:rsidR="000E26C3" w:rsidRPr="0091464E"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rPr>
        <w:t xml:space="preserve">依据《北京市国土资源局关于出让国有建设用地使用权基准地价应用有关问题的公告》， </w:t>
      </w:r>
      <w:r w:rsidRPr="00FA09AC">
        <w:rPr>
          <w:rFonts w:ascii="仿宋_GB2312" w:eastAsia="仿宋_GB2312" w:hAnsi="华文仿宋" w:hint="eastAsia"/>
          <w:sz w:val="28"/>
          <w:szCs w:val="28"/>
        </w:rPr>
        <w:t>按地下车库政府土地出让收益乘以新增建筑面积确定应补缴的地价款。</w:t>
      </w:r>
    </w:p>
    <w:p w:rsidR="005E6B27" w:rsidRDefault="005524CC"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000E26C3">
        <w:rPr>
          <w:rFonts w:ascii="Arial" w:eastAsia="仿宋_GB2312" w:hAnsi="Arial" w:cs="Arial" w:hint="eastAsia"/>
          <w:sz w:val="28"/>
          <w:szCs w:val="28"/>
        </w:rPr>
        <w:t>4</w:t>
      </w:r>
      <w:r w:rsidRPr="00FA09AC">
        <w:rPr>
          <w:rFonts w:ascii="仿宋_GB2312" w:eastAsia="仿宋_GB2312" w:hAnsi="华文仿宋" w:hint="eastAsia"/>
          <w:sz w:val="28"/>
          <w:szCs w:val="28"/>
        </w:rPr>
        <w:t>）上述</w:t>
      </w:r>
      <w:r w:rsidR="0091464E">
        <w:rPr>
          <w:rFonts w:ascii="仿宋_GB2312" w:eastAsia="仿宋_GB2312" w:hAnsi="华文仿宋" w:hint="eastAsia"/>
          <w:sz w:val="28"/>
          <w:szCs w:val="28"/>
        </w:rPr>
        <w:t>三</w:t>
      </w:r>
      <w:r w:rsidRPr="00FA09AC">
        <w:rPr>
          <w:rFonts w:ascii="仿宋_GB2312" w:eastAsia="仿宋_GB2312" w:hAnsi="华文仿宋" w:hint="eastAsia"/>
          <w:sz w:val="28"/>
          <w:szCs w:val="28"/>
        </w:rPr>
        <w:t>项之和为本项目调整应补缴的地价款。</w:t>
      </w:r>
    </w:p>
    <w:p w:rsidR="005E6B27" w:rsidRPr="0091464E" w:rsidRDefault="005E6B27">
      <w:pPr>
        <w:spacing w:line="360" w:lineRule="auto"/>
        <w:outlineLvl w:val="1"/>
        <w:rPr>
          <w:rFonts w:ascii="仿宋_GB2312" w:eastAsia="仿宋_GB2312" w:hAnsi="华文仿宋"/>
          <w:sz w:val="28"/>
          <w:szCs w:val="28"/>
        </w:rPr>
      </w:pPr>
    </w:p>
    <w:p w:rsidR="00794161" w:rsidRDefault="00B1489F">
      <w:pPr>
        <w:spacing w:line="360" w:lineRule="auto"/>
        <w:outlineLvl w:val="1"/>
        <w:rPr>
          <w:rFonts w:ascii="仿宋_GB2312" w:eastAsia="仿宋_GB2312" w:hAnsi="Arial"/>
          <w:b/>
          <w:sz w:val="28"/>
        </w:rPr>
      </w:pPr>
      <w:r>
        <w:rPr>
          <w:rFonts w:ascii="仿宋_GB2312" w:eastAsia="仿宋_GB2312" w:hAnsi="Arial" w:hint="eastAsia"/>
          <w:b/>
          <w:sz w:val="28"/>
        </w:rPr>
        <w:t>七、估价结果</w:t>
      </w:r>
      <w:bookmarkEnd w:id="20"/>
      <w:bookmarkEnd w:id="21"/>
      <w:bookmarkEnd w:id="22"/>
      <w:bookmarkEnd w:id="23"/>
      <w:bookmarkEnd w:id="50"/>
      <w:bookmarkEnd w:id="51"/>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C00DDA" w:rsidRDefault="00C00DDA">
      <w:pPr>
        <w:spacing w:line="360" w:lineRule="auto"/>
        <w:ind w:firstLineChars="200" w:firstLine="560"/>
        <w:jc w:val="both"/>
        <w:rPr>
          <w:rFonts w:ascii="仿宋_GB2312" w:eastAsia="仿宋_GB2312" w:hAnsi="Arial"/>
          <w:sz w:val="28"/>
        </w:rPr>
      </w:pPr>
    </w:p>
    <w:p w:rsidR="0041741B" w:rsidRDefault="0041741B" w:rsidP="003D3F85">
      <w:pPr>
        <w:spacing w:line="360" w:lineRule="auto"/>
        <w:jc w:val="both"/>
        <w:rPr>
          <w:rFonts w:ascii="仿宋_GB2312" w:eastAsia="仿宋_GB2312" w:hAnsi="Arial"/>
          <w:sz w:val="28"/>
        </w:rPr>
      </w:pPr>
      <w:r>
        <w:rPr>
          <w:rFonts w:ascii="仿宋_GB2312" w:eastAsia="仿宋_GB2312" w:hAnsi="Arial" w:hint="eastAsia"/>
          <w:sz w:val="28"/>
        </w:rPr>
        <w:t>（转下页）</w:t>
      </w: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794161" w:rsidRDefault="00B1489F">
      <w:pPr>
        <w:snapToGrid w:val="0"/>
        <w:ind w:firstLine="556"/>
        <w:rPr>
          <w:rFonts w:ascii="仿宋_GB2312" w:eastAsia="仿宋_GB2312" w:hAnsi="华文仿宋"/>
          <w:sz w:val="28"/>
          <w:szCs w:val="28"/>
        </w:rPr>
      </w:pPr>
      <w:r>
        <w:rPr>
          <w:rFonts w:ascii="仿宋_GB2312" w:eastAsia="仿宋_GB2312" w:hAnsi="华文仿宋" w:hint="eastAsia"/>
          <w:b/>
          <w:sz w:val="28"/>
          <w:szCs w:val="28"/>
        </w:rPr>
        <w:lastRenderedPageBreak/>
        <w:sym w:font="Wingdings 2" w:char="F0C3"/>
      </w:r>
      <w:r>
        <w:rPr>
          <w:rFonts w:ascii="仿宋_GB2312" w:eastAsia="仿宋_GB2312" w:hAnsi="华文仿宋" w:hint="eastAsia"/>
          <w:b/>
          <w:sz w:val="28"/>
          <w:szCs w:val="28"/>
        </w:rPr>
        <w:t>熟地价</w:t>
      </w:r>
    </w:p>
    <w:p w:rsidR="00512558" w:rsidRPr="00FA09AC" w:rsidRDefault="00512558" w:rsidP="00512558">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512558" w:rsidTr="00827C4B">
        <w:trPr>
          <w:cantSplit/>
          <w:jc w:val="center"/>
        </w:trPr>
        <w:tc>
          <w:tcPr>
            <w:tcW w:w="154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512558" w:rsidRPr="005A3CCA" w:rsidTr="00827C4B">
        <w:trPr>
          <w:cantSplit/>
          <w:trHeight w:val="311"/>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trHeight w:val="311"/>
          <w:jc w:val="center"/>
        </w:trPr>
        <w:tc>
          <w:tcPr>
            <w:tcW w:w="1549" w:type="dxa"/>
            <w:vMerge/>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r>
      <w:tr w:rsidR="00512558" w:rsidRPr="005A3CCA" w:rsidTr="00827C4B">
        <w:trPr>
          <w:cantSplit/>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512558" w:rsidRDefault="00512558" w:rsidP="00827C4B">
            <w:pPr>
              <w:spacing w:line="240" w:lineRule="auto"/>
              <w:jc w:val="center"/>
              <w:rPr>
                <w:rFonts w:ascii="Arial" w:hAnsi="Arial" w:cs="Arial"/>
                <w:color w:val="000000"/>
                <w:szCs w:val="24"/>
              </w:rPr>
            </w:pP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512558" w:rsidRPr="0091464E" w:rsidRDefault="00512558" w:rsidP="00827C4B">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r>
      <w:tr w:rsidR="00512558" w:rsidTr="00827C4B">
        <w:trPr>
          <w:cantSplit/>
          <w:trHeight w:val="311"/>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合计</w:t>
            </w:r>
          </w:p>
        </w:tc>
        <w:tc>
          <w:tcPr>
            <w:tcW w:w="1550" w:type="dxa"/>
            <w:vMerge w:val="restart"/>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550" w:type="dxa"/>
            <w:vMerge w:val="restart"/>
            <w:shd w:val="clear" w:color="auto" w:fill="auto"/>
            <w:vAlign w:val="center"/>
          </w:tcPr>
          <w:p w:rsidR="00512558" w:rsidRPr="004139DA" w:rsidRDefault="00512558" w:rsidP="00827C4B">
            <w:pPr>
              <w:widowControl/>
              <w:adjustRightInd/>
              <w:spacing w:line="240" w:lineRule="auto"/>
              <w:jc w:val="center"/>
              <w:textAlignment w:val="auto"/>
              <w:rPr>
                <w:rFonts w:ascii="Arial" w:hAnsi="Arial" w:cs="Arial"/>
                <w:szCs w:val="24"/>
              </w:rPr>
            </w:pPr>
            <w:r w:rsidRPr="004139DA">
              <w:rPr>
                <w:rFonts w:ascii="Arial" w:hAnsi="Arial" w:cs="Arial" w:hint="eastAsia"/>
                <w:szCs w:val="24"/>
              </w:rPr>
              <w:t>--</w:t>
            </w:r>
          </w:p>
        </w:tc>
        <w:tc>
          <w:tcPr>
            <w:tcW w:w="1550" w:type="dxa"/>
            <w:vMerge w:val="restart"/>
            <w:shd w:val="clear" w:color="auto" w:fill="auto"/>
            <w:vAlign w:val="center"/>
          </w:tcPr>
          <w:p w:rsidR="00512558" w:rsidRPr="004139DA" w:rsidRDefault="00512558" w:rsidP="00827C4B">
            <w:pPr>
              <w:widowControl/>
              <w:adjustRightInd/>
              <w:spacing w:line="240" w:lineRule="auto"/>
              <w:jc w:val="center"/>
              <w:textAlignment w:val="auto"/>
              <w:rPr>
                <w:rFonts w:ascii="Arial" w:hAnsi="Arial" w:cs="Arial"/>
                <w:b/>
                <w:color w:val="FF0000"/>
                <w:szCs w:val="24"/>
              </w:rPr>
            </w:pPr>
            <w:r>
              <w:rPr>
                <w:rFonts w:ascii="Arial" w:eastAsia="仿宋_GB2312" w:hAnsi="Arial" w:cs="Arial" w:hint="eastAsia"/>
                <w:szCs w:val="24"/>
              </w:rPr>
              <w:t>-74.49</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p>
        </w:tc>
      </w:tr>
      <w:tr w:rsidR="00512558" w:rsidTr="00827C4B">
        <w:trPr>
          <w:cantSplit/>
          <w:trHeight w:val="311"/>
          <w:jc w:val="center"/>
        </w:trPr>
        <w:tc>
          <w:tcPr>
            <w:tcW w:w="1549"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00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FF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FF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000000"/>
                <w:szCs w:val="24"/>
              </w:rPr>
            </w:pPr>
          </w:p>
        </w:tc>
      </w:tr>
    </w:tbl>
    <w:p w:rsidR="00512558" w:rsidRDefault="00512558"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12558"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12558" w:rsidRDefault="00512558" w:rsidP="00827C4B">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12558" w:rsidRDefault="00512558" w:rsidP="00827C4B">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12558" w:rsidRPr="005A3CCA"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12558" w:rsidRPr="005A3CCA" w:rsidTr="00827C4B">
        <w:trPr>
          <w:cantSplit/>
          <w:jc w:val="center"/>
        </w:trPr>
        <w:tc>
          <w:tcPr>
            <w:tcW w:w="185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r w:rsidR="00512558" w:rsidRPr="005A3CCA"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合计</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Arial" w:hAnsi="Arial" w:cs="Arial" w:hint="eastAsia"/>
                <w:color w:val="000000"/>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860" w:type="dxa"/>
            <w:shd w:val="clear" w:color="auto" w:fill="auto"/>
            <w:vAlign w:val="center"/>
          </w:tcPr>
          <w:p w:rsidR="00512558" w:rsidRPr="005A3CCA" w:rsidRDefault="00512558" w:rsidP="00827C4B">
            <w:pPr>
              <w:widowControl/>
              <w:adjustRightInd/>
              <w:spacing w:line="240" w:lineRule="auto"/>
              <w:ind w:leftChars="-35" w:left="-84" w:right="235"/>
              <w:textAlignment w:val="auto"/>
              <w:rPr>
                <w:rFonts w:ascii="Arial" w:eastAsia="仿宋_GB2312" w:hAnsi="Arial" w:cs="Arial"/>
                <w:szCs w:val="24"/>
              </w:rPr>
            </w:pPr>
            <w:r w:rsidRPr="005A3CCA">
              <w:rPr>
                <w:rFonts w:ascii="Arial" w:eastAsia="仿宋_GB2312" w:hAnsi="Arial" w:cs="Arial" w:hint="eastAsia"/>
                <w:szCs w:val="24"/>
              </w:rPr>
              <w:t>--</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eastAsia="仿宋_GB2312" w:hAnsi="Arial" w:cs="Arial" w:hint="eastAsia"/>
                <w:szCs w:val="24"/>
              </w:rPr>
              <w:t>-18.64</w:t>
            </w:r>
          </w:p>
        </w:tc>
      </w:tr>
    </w:tbl>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Default="00512558" w:rsidP="00512558">
      <w:pPr>
        <w:snapToGrid w:val="0"/>
        <w:spacing w:line="360" w:lineRule="auto"/>
        <w:ind w:firstLineChars="200" w:firstLine="560"/>
        <w:rPr>
          <w:rFonts w:ascii="仿宋_GB2312" w:eastAsia="仿宋_GB2312" w:hAnsi="华文仿宋" w:hint="eastAsia"/>
          <w:sz w:val="28"/>
          <w:szCs w:val="28"/>
        </w:rPr>
      </w:pPr>
    </w:p>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Pr="00C44314" w:rsidRDefault="00512558" w:rsidP="00512558">
      <w:pPr>
        <w:snapToGrid w:val="0"/>
        <w:spacing w:line="360" w:lineRule="auto"/>
        <w:rPr>
          <w:rFonts w:ascii="仿宋_GB2312" w:eastAsia="仿宋_GB2312" w:hAnsi="华文仿宋"/>
          <w:sz w:val="10"/>
          <w:szCs w:val="10"/>
        </w:rPr>
      </w:pPr>
    </w:p>
    <w:p w:rsidR="00512558" w:rsidRPr="00FA09AC" w:rsidRDefault="00512558" w:rsidP="00512558">
      <w:pPr>
        <w:pStyle w:val="11"/>
        <w:ind w:firstLine="562"/>
        <w:jc w:val="both"/>
        <w:rPr>
          <w:rFonts w:ascii="仿宋_GB2312" w:hAnsi="华文仿宋"/>
          <w:b/>
          <w:szCs w:val="28"/>
        </w:rPr>
      </w:pPr>
      <w:r w:rsidRPr="00FA09AC">
        <w:rPr>
          <w:rFonts w:ascii="仿宋_GB2312" w:hAnsi="华文仿宋" w:hint="eastAsia"/>
          <w:b/>
          <w:szCs w:val="28"/>
        </w:rPr>
        <w:lastRenderedPageBreak/>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512558" w:rsidRPr="005D6184" w:rsidTr="00827C4B">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827C4B">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1A6D64"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r>
      <w:tr w:rsidR="00512558" w:rsidRPr="005D6184" w:rsidTr="00827C4B">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512558" w:rsidRPr="005D6184" w:rsidTr="00827C4B">
        <w:trPr>
          <w:trHeight w:val="170"/>
        </w:trPr>
        <w:tc>
          <w:tcPr>
            <w:tcW w:w="653" w:type="pct"/>
            <w:vMerge/>
            <w:tcBorders>
              <w:top w:val="nil"/>
              <w:left w:val="single" w:sz="8" w:space="0" w:color="auto"/>
              <w:bottom w:val="nil"/>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827C4B">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r>
      <w:tr w:rsidR="00512558"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1A6D64" w:rsidRDefault="00512558" w:rsidP="00827C4B">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512558" w:rsidRDefault="00512558" w:rsidP="00512558">
      <w:pPr>
        <w:snapToGrid w:val="0"/>
        <w:spacing w:line="360" w:lineRule="auto"/>
        <w:ind w:firstLine="556"/>
        <w:rPr>
          <w:rFonts w:ascii="仿宋_GB2312" w:eastAsia="仿宋_GB2312" w:hAnsi="华文仿宋"/>
          <w:b/>
          <w:sz w:val="28"/>
          <w:szCs w:val="28"/>
        </w:rPr>
      </w:pPr>
    </w:p>
    <w:p w:rsidR="00512558" w:rsidRDefault="00512558" w:rsidP="0051255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p>
    <w:p w:rsidR="00D15517" w:rsidRDefault="00D15517" w:rsidP="00D15517">
      <w:pPr>
        <w:snapToGrid w:val="0"/>
        <w:spacing w:line="360" w:lineRule="auto"/>
        <w:ind w:firstLine="556"/>
        <w:rPr>
          <w:rFonts w:ascii="仿宋_GB2312" w:eastAsia="仿宋_GB2312" w:hAnsi="华文仿宋"/>
          <w:sz w:val="28"/>
          <w:szCs w:val="28"/>
        </w:rPr>
      </w:pPr>
    </w:p>
    <w:p w:rsidR="00794161" w:rsidRDefault="00D15517" w:rsidP="00D15517">
      <w:pPr>
        <w:snapToGrid w:val="0"/>
        <w:spacing w:line="360" w:lineRule="auto"/>
        <w:ind w:firstLine="556"/>
        <w:rPr>
          <w:rFonts w:ascii="仿宋_GB2312" w:eastAsia="仿宋_GB2312" w:hAnsi="Arial"/>
          <w:sz w:val="28"/>
        </w:rPr>
      </w:pPr>
      <w:r>
        <w:rPr>
          <w:rFonts w:ascii="仿宋_GB2312" w:eastAsia="仿宋_GB2312" w:hAnsi="华文仿宋" w:hint="eastAsia"/>
          <w:sz w:val="28"/>
          <w:szCs w:val="28"/>
        </w:rPr>
        <w:t xml:space="preserve">具体结果详见《估价结果一览表》 </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D15517" w:rsidRDefault="00D15517">
      <w:pPr>
        <w:spacing w:line="360" w:lineRule="auto"/>
        <w:outlineLvl w:val="1"/>
        <w:rPr>
          <w:rFonts w:ascii="仿宋_GB2312" w:eastAsia="仿宋_GB2312" w:hAnsi="Arial"/>
          <w:sz w:val="28"/>
        </w:rPr>
      </w:pPr>
      <w:bookmarkStart w:id="52" w:name="_Toc516488157"/>
      <w:bookmarkStart w:id="53" w:name="_Toc418750886"/>
      <w:bookmarkStart w:id="54" w:name="_Toc425250308"/>
      <w:bookmarkStart w:id="55" w:name="_Toc469066308"/>
      <w:bookmarkStart w:id="56" w:name="_Toc416783524"/>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794161" w:rsidRDefault="00B1489F">
      <w:pPr>
        <w:spacing w:line="360" w:lineRule="auto"/>
        <w:outlineLvl w:val="1"/>
        <w:rPr>
          <w:rStyle w:val="a7"/>
        </w:rPr>
      </w:pPr>
      <w:r>
        <w:rPr>
          <w:rStyle w:val="a7"/>
          <w:rFonts w:hint="eastAsia"/>
        </w:rPr>
        <w:lastRenderedPageBreak/>
        <w:t>八</w:t>
      </w:r>
      <w:r>
        <w:rPr>
          <w:rFonts w:ascii="仿宋_GB2312" w:eastAsia="仿宋_GB2312" w:hAnsi="Arial" w:hint="eastAsia"/>
          <w:b/>
          <w:bCs/>
          <w:sz w:val="28"/>
        </w:rPr>
        <w:t>、评估专业</w:t>
      </w:r>
      <w:r>
        <w:rPr>
          <w:rFonts w:ascii="仿宋_GB2312" w:eastAsia="仿宋_GB2312" w:hAnsi="Arial"/>
          <w:b/>
          <w:bCs/>
          <w:sz w:val="28"/>
        </w:rPr>
        <w:t>人员</w:t>
      </w:r>
      <w:r>
        <w:rPr>
          <w:rFonts w:ascii="仿宋_GB2312" w:eastAsia="仿宋_GB2312" w:hAnsi="Arial" w:hint="eastAsia"/>
          <w:b/>
          <w:bCs/>
          <w:sz w:val="28"/>
        </w:rPr>
        <w:t>签字</w:t>
      </w:r>
      <w:bookmarkEnd w:id="52"/>
      <w:bookmarkEnd w:id="53"/>
      <w:bookmarkEnd w:id="54"/>
      <w:bookmarkEnd w:id="55"/>
      <w:bookmarkEnd w:id="5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trPr>
          <w:trHeight w:val="70"/>
          <w:jc w:val="center"/>
        </w:trPr>
        <w:tc>
          <w:tcPr>
            <w:tcW w:w="9299" w:type="dxa"/>
            <w:gridSpan w:val="3"/>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b/>
                <w:bCs/>
                <w:color w:val="000000"/>
                <w:sz w:val="28"/>
                <w:szCs w:val="28"/>
              </w:rPr>
            </w:pPr>
            <w:r>
              <w:rPr>
                <w:rFonts w:ascii="仿宋_GB2312" w:eastAsia="仿宋_GB2312" w:hAnsi="宋体" w:cs="宋体" w:hint="eastAsia"/>
                <w:b/>
                <w:bCs/>
                <w:color w:val="000000"/>
                <w:sz w:val="28"/>
                <w:szCs w:val="28"/>
              </w:rPr>
              <w:t>土地估价师</w:t>
            </w:r>
          </w:p>
        </w:tc>
      </w:tr>
      <w:tr w:rsidR="00794161">
        <w:trPr>
          <w:trHeight w:val="370"/>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姓名</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资格证号</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794161">
        <w:trPr>
          <w:trHeight w:hRule="exact" w:val="1134"/>
          <w:jc w:val="center"/>
        </w:trPr>
        <w:tc>
          <w:tcPr>
            <w:tcW w:w="2603" w:type="dxa"/>
            <w:shd w:val="clear" w:color="auto" w:fill="auto"/>
            <w:vAlign w:val="center"/>
          </w:tcPr>
          <w:p w:rsidR="00794161" w:rsidRDefault="00D15517">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陈  颖</w:t>
            </w:r>
          </w:p>
        </w:tc>
        <w:tc>
          <w:tcPr>
            <w:tcW w:w="4031" w:type="dxa"/>
            <w:shd w:val="clear" w:color="auto" w:fill="auto"/>
            <w:vAlign w:val="center"/>
          </w:tcPr>
          <w:p w:rsidR="00794161" w:rsidRDefault="00B1489F" w:rsidP="00D1551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w:t>
            </w:r>
            <w:r w:rsidR="00D15517">
              <w:rPr>
                <w:rFonts w:ascii="Arial" w:eastAsia="仿宋_GB2312" w:hAnsi="Arial" w:cs="Arial" w:hint="eastAsia"/>
                <w:sz w:val="28"/>
                <w:szCs w:val="28"/>
              </w:rPr>
              <w:t>10096</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794161">
        <w:trPr>
          <w:trHeight w:hRule="exact" w:val="1134"/>
          <w:jc w:val="center"/>
        </w:trPr>
        <w:tc>
          <w:tcPr>
            <w:tcW w:w="2603" w:type="dxa"/>
            <w:shd w:val="clear" w:color="auto" w:fill="auto"/>
            <w:vAlign w:val="center"/>
          </w:tcPr>
          <w:p w:rsidR="00794161" w:rsidRDefault="00145A09" w:rsidP="00C64AA6">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杨红英</w:t>
            </w:r>
          </w:p>
        </w:tc>
        <w:tc>
          <w:tcPr>
            <w:tcW w:w="4031" w:type="dxa"/>
            <w:shd w:val="clear" w:color="auto" w:fill="auto"/>
            <w:vAlign w:val="center"/>
          </w:tcPr>
          <w:p w:rsidR="00794161" w:rsidRDefault="00145A09">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2004110128</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794161">
        <w:trPr>
          <w:trHeight w:val="194"/>
          <w:jc w:val="center"/>
        </w:trPr>
        <w:tc>
          <w:tcPr>
            <w:tcW w:w="9299" w:type="dxa"/>
            <w:gridSpan w:val="3"/>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b/>
                <w:bCs/>
                <w:sz w:val="28"/>
                <w:szCs w:val="28"/>
              </w:rPr>
            </w:pPr>
            <w:r>
              <w:rPr>
                <w:rFonts w:ascii="仿宋_GB2312" w:eastAsia="仿宋_GB2312" w:hAnsi="宋体" w:cs="宋体" w:hint="eastAsia"/>
                <w:b/>
                <w:bCs/>
                <w:sz w:val="28"/>
                <w:szCs w:val="28"/>
              </w:rPr>
              <w:t xml:space="preserve">其他评估专业人员 </w:t>
            </w:r>
          </w:p>
        </w:tc>
      </w:tr>
      <w:tr w:rsidR="00794161">
        <w:trPr>
          <w:trHeight w:val="119"/>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姓名</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相关资格或职称</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794161">
        <w:trPr>
          <w:trHeight w:hRule="exact" w:val="1134"/>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2665" w:type="dxa"/>
            <w:shd w:val="clear" w:color="auto" w:fill="auto"/>
            <w:vAlign w:val="center"/>
          </w:tcPr>
          <w:p w:rsidR="00794161" w:rsidRDefault="00794161">
            <w:pPr>
              <w:widowControl/>
              <w:adjustRightInd/>
              <w:spacing w:line="240" w:lineRule="auto"/>
              <w:jc w:val="both"/>
              <w:textAlignment w:val="auto"/>
              <w:rPr>
                <w:rFonts w:ascii="仿宋_GB2312" w:eastAsia="仿宋_GB2312" w:hAnsi="宋体" w:cs="宋体"/>
                <w:color w:val="000000"/>
                <w:sz w:val="28"/>
                <w:szCs w:val="28"/>
              </w:rPr>
            </w:pPr>
          </w:p>
        </w:tc>
      </w:tr>
    </w:tbl>
    <w:p w:rsidR="00794161" w:rsidRDefault="00794161">
      <w:pPr>
        <w:spacing w:line="360" w:lineRule="auto"/>
        <w:rPr>
          <w:rFonts w:ascii="仿宋_GB2312" w:eastAsia="仿宋_GB2312" w:hAnsi="Arial"/>
          <w:color w:val="E36C0A"/>
          <w:sz w:val="28"/>
        </w:rPr>
      </w:pPr>
    </w:p>
    <w:p w:rsidR="00794161" w:rsidRDefault="00B1489F">
      <w:pPr>
        <w:spacing w:line="360" w:lineRule="auto"/>
        <w:outlineLvl w:val="1"/>
        <w:rPr>
          <w:rFonts w:ascii="仿宋_GB2312" w:eastAsia="仿宋_GB2312" w:hAnsi="Arial"/>
          <w:b/>
          <w:sz w:val="28"/>
        </w:rPr>
      </w:pPr>
      <w:bookmarkStart w:id="57" w:name="_Toc469066309"/>
      <w:bookmarkStart w:id="58" w:name="_Toc425250311"/>
      <w:bookmarkStart w:id="59" w:name="_Toc418750889"/>
      <w:bookmarkStart w:id="60" w:name="_Toc416783526"/>
      <w:bookmarkStart w:id="61" w:name="_Toc515458364"/>
      <w:bookmarkStart w:id="62" w:name="_Toc516488158"/>
      <w:r>
        <w:rPr>
          <w:rFonts w:ascii="仿宋_GB2312" w:eastAsia="仿宋_GB2312" w:hAnsi="Arial" w:hint="eastAsia"/>
          <w:b/>
          <w:sz w:val="28"/>
        </w:rPr>
        <w:t>九、土地估价机构</w:t>
      </w:r>
      <w:bookmarkEnd w:id="57"/>
      <w:bookmarkEnd w:id="58"/>
      <w:bookmarkEnd w:id="59"/>
      <w:bookmarkEnd w:id="60"/>
      <w:bookmarkEnd w:id="61"/>
      <w:bookmarkEnd w:id="62"/>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trPr>
          <w:jc w:val="right"/>
        </w:trPr>
        <w:tc>
          <w:tcPr>
            <w:tcW w:w="4445" w:type="dxa"/>
            <w:shd w:val="clear" w:color="auto" w:fill="auto"/>
          </w:tcPr>
          <w:p w:rsidR="00794161" w:rsidRDefault="00B1489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794161">
        <w:trPr>
          <w:trHeight w:val="1431"/>
          <w:jc w:val="right"/>
        </w:trPr>
        <w:tc>
          <w:tcPr>
            <w:tcW w:w="4445" w:type="dxa"/>
            <w:shd w:val="clear" w:color="auto" w:fill="auto"/>
          </w:tcPr>
          <w:p w:rsidR="00794161" w:rsidRDefault="00B1489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794161">
        <w:trPr>
          <w:cantSplit/>
          <w:jc w:val="right"/>
        </w:trPr>
        <w:tc>
          <w:tcPr>
            <w:tcW w:w="4445" w:type="dxa"/>
            <w:shd w:val="clear" w:color="auto" w:fill="auto"/>
          </w:tcPr>
          <w:p w:rsidR="00794161" w:rsidRDefault="00B1489F" w:rsidP="00C4476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Arial" w:eastAsia="仿宋_GB2312" w:hAnsi="Arial" w:cs="Arial"/>
                <w:sz w:val="28"/>
                <w:szCs w:val="21"/>
              </w:rPr>
              <w:t>一八年</w:t>
            </w:r>
            <w:r w:rsidR="001A6D64">
              <w:rPr>
                <w:rFonts w:ascii="Arial" w:eastAsia="仿宋_GB2312" w:hAnsi="Arial" w:cs="Arial" w:hint="eastAsia"/>
                <w:sz w:val="28"/>
                <w:szCs w:val="21"/>
              </w:rPr>
              <w:t>八月二十三日</w:t>
            </w:r>
          </w:p>
        </w:tc>
      </w:tr>
    </w:tbl>
    <w:p w:rsidR="00794161" w:rsidRDefault="00794161">
      <w:pPr>
        <w:spacing w:line="360" w:lineRule="auto"/>
        <w:rPr>
          <w:rFonts w:ascii="仿宋_GB2312" w:eastAsia="仿宋_GB2312" w:hAnsi="Arial"/>
          <w:sz w:val="28"/>
        </w:rPr>
      </w:pPr>
    </w:p>
    <w:p w:rsidR="00794161" w:rsidRDefault="00794161">
      <w:pPr>
        <w:spacing w:line="360" w:lineRule="auto"/>
        <w:ind w:firstLineChars="1600" w:firstLine="4480"/>
        <w:jc w:val="right"/>
        <w:rPr>
          <w:rFonts w:ascii="仿宋_GB2312" w:eastAsia="仿宋_GB2312" w:hAnsi="Arial"/>
          <w:sz w:val="28"/>
        </w:rPr>
      </w:pPr>
    </w:p>
    <w:p w:rsidR="00794161" w:rsidRDefault="00794161">
      <w:pPr>
        <w:spacing w:line="360" w:lineRule="auto"/>
        <w:ind w:firstLineChars="1600" w:firstLine="4480"/>
        <w:rPr>
          <w:rFonts w:ascii="仿宋_GB2312" w:eastAsia="仿宋_GB2312" w:hAnsi="Arial"/>
          <w:sz w:val="28"/>
        </w:rPr>
        <w:sectPr w:rsidR="00794161">
          <w:footerReference w:type="first" r:id="rId22"/>
          <w:pgSz w:w="11907" w:h="16840"/>
          <w:pgMar w:top="1843" w:right="1134" w:bottom="1134" w:left="1134" w:header="1134" w:footer="907" w:gutter="340"/>
          <w:pgNumType w:start="1"/>
          <w:cols w:space="720"/>
          <w:titlePg/>
          <w:docGrid w:linePitch="326"/>
        </w:sectPr>
      </w:pPr>
    </w:p>
    <w:p w:rsidR="00794161" w:rsidRDefault="00794161">
      <w:pPr>
        <w:spacing w:line="240" w:lineRule="auto"/>
        <w:outlineLvl w:val="1"/>
        <w:rPr>
          <w:rFonts w:ascii="仿宋_GB2312" w:eastAsia="仿宋_GB2312" w:hAnsi="Arial"/>
          <w:bCs/>
          <w:sz w:val="28"/>
        </w:rPr>
      </w:pPr>
      <w:bookmarkStart w:id="63" w:name="_Toc416783527"/>
      <w:bookmarkStart w:id="64" w:name="_Toc418750890"/>
      <w:bookmarkStart w:id="65" w:name="_Toc425250312"/>
      <w:bookmarkStart w:id="66" w:name="_Toc469066310"/>
    </w:p>
    <w:p w:rsidR="00794161" w:rsidRDefault="00B1489F">
      <w:pPr>
        <w:spacing w:line="240" w:lineRule="auto"/>
        <w:outlineLvl w:val="1"/>
        <w:rPr>
          <w:rFonts w:ascii="仿宋_GB2312" w:eastAsia="仿宋_GB2312" w:hAnsi="Arial"/>
          <w:b/>
          <w:sz w:val="28"/>
        </w:rPr>
      </w:pPr>
      <w:bookmarkStart w:id="67" w:name="_Toc515458365"/>
      <w:bookmarkStart w:id="68" w:name="_Toc516488159"/>
      <w:r>
        <w:rPr>
          <w:rFonts w:ascii="仿宋_GB2312" w:eastAsia="仿宋_GB2312" w:hAnsi="Arial" w:hint="eastAsia"/>
          <w:bCs/>
          <w:sz w:val="28"/>
        </w:rPr>
        <w:t>附</w:t>
      </w:r>
      <w:r>
        <w:rPr>
          <w:rFonts w:ascii="仿宋_GB2312" w:eastAsia="仿宋_GB2312" w:hAnsi="Arial" w:hint="eastAsia"/>
          <w:b/>
          <w:sz w:val="28"/>
        </w:rPr>
        <w:t xml:space="preserve">                                           </w:t>
      </w:r>
      <w:bookmarkEnd w:id="63"/>
      <w:bookmarkEnd w:id="64"/>
      <w:bookmarkEnd w:id="65"/>
      <w:bookmarkEnd w:id="66"/>
      <w:bookmarkEnd w:id="67"/>
      <w:r>
        <w:rPr>
          <w:rFonts w:ascii="仿宋_GB2312" w:eastAsia="仿宋_GB2312" w:hAnsi="Arial" w:hint="eastAsia"/>
          <w:b/>
          <w:sz w:val="28"/>
        </w:rPr>
        <w:t>估价结果一览表</w:t>
      </w:r>
      <w:bookmarkEnd w:id="68"/>
    </w:p>
    <w:p w:rsidR="00794161" w:rsidRDefault="00B1489F">
      <w:pPr>
        <w:spacing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1A6D64">
        <w:rPr>
          <w:rFonts w:ascii="Arial" w:eastAsia="仿宋_GB2312" w:hAnsi="Arial" w:cs="Arial"/>
          <w:bCs/>
          <w:sz w:val="18"/>
          <w:highlight w:val="yellow"/>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616"/>
        <w:gridCol w:w="1205"/>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61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205" w:type="dxa"/>
            <w:vMerge w:val="restart"/>
            <w:vAlign w:val="center"/>
          </w:tcPr>
          <w:p w:rsidR="00794161" w:rsidRDefault="00B1489F" w:rsidP="00C67067">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需</w:t>
            </w:r>
            <w:r w:rsidR="00C67067">
              <w:rPr>
                <w:rFonts w:ascii="仿宋_GB2312" w:eastAsia="仿宋_GB2312" w:hAnsi="Arial" w:hint="eastAsia"/>
                <w:bCs/>
                <w:sz w:val="18"/>
                <w:szCs w:val="18"/>
              </w:rPr>
              <w:t>补缴</w:t>
            </w:r>
            <w:r>
              <w:rPr>
                <w:rFonts w:ascii="仿宋_GB2312" w:eastAsia="仿宋_GB2312" w:hAnsi="Arial" w:hint="eastAsia"/>
                <w:bCs/>
                <w:sz w:val="18"/>
                <w:szCs w:val="18"/>
              </w:rPr>
              <w:t>地价/万元</w:t>
            </w:r>
          </w:p>
        </w:tc>
      </w:tr>
      <w:tr w:rsidR="00794161" w:rsidTr="0041741B">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794161" w:rsidTr="0041741B">
        <w:trPr>
          <w:cantSplit/>
          <w:trHeight w:val="3971"/>
          <w:jc w:val="center"/>
        </w:trPr>
        <w:tc>
          <w:tcPr>
            <w:tcW w:w="737" w:type="dxa"/>
            <w:vAlign w:val="center"/>
          </w:tcPr>
          <w:p w:rsidR="00794161" w:rsidRDefault="00676172">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794161" w:rsidRDefault="00A30F85">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794161" w:rsidRDefault="00B1489F">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w:t>
            </w:r>
            <w:r w:rsidR="00676172">
              <w:rPr>
                <w:rFonts w:ascii="Arial" w:eastAsia="仿宋_GB2312" w:hAnsi="Arial" w:cs="Arial"/>
                <w:bCs/>
                <w:sz w:val="18"/>
                <w:szCs w:val="18"/>
              </w:rPr>
              <w:t>丰台区西红门南一街</w:t>
            </w:r>
            <w:r w:rsidR="00676172">
              <w:rPr>
                <w:rFonts w:ascii="Arial" w:eastAsia="仿宋_GB2312" w:hAnsi="Arial" w:cs="Arial"/>
                <w:bCs/>
                <w:sz w:val="18"/>
                <w:szCs w:val="18"/>
              </w:rPr>
              <w:t>200</w:t>
            </w:r>
            <w:r w:rsidR="00676172">
              <w:rPr>
                <w:rFonts w:ascii="Arial" w:eastAsia="仿宋_GB2312" w:hAnsi="Arial" w:cs="Arial"/>
                <w:bCs/>
                <w:sz w:val="18"/>
                <w:szCs w:val="18"/>
              </w:rPr>
              <w:t>号及西红门南一街</w:t>
            </w:r>
            <w:r w:rsidR="00676172">
              <w:rPr>
                <w:rFonts w:ascii="Arial" w:eastAsia="仿宋_GB2312" w:hAnsi="Arial" w:cs="Arial"/>
                <w:bCs/>
                <w:sz w:val="18"/>
                <w:szCs w:val="18"/>
              </w:rPr>
              <w:t>200</w:t>
            </w:r>
            <w:r w:rsidR="00676172">
              <w:rPr>
                <w:rFonts w:ascii="Arial" w:eastAsia="仿宋_GB2312" w:hAnsi="Arial" w:cs="Arial"/>
                <w:bCs/>
                <w:sz w:val="18"/>
                <w:szCs w:val="18"/>
              </w:rPr>
              <w:t>号院</w:t>
            </w:r>
            <w:r w:rsidR="00676172">
              <w:rPr>
                <w:rFonts w:ascii="Arial" w:eastAsia="仿宋_GB2312" w:hAnsi="Arial" w:cs="Arial"/>
                <w:bCs/>
                <w:sz w:val="18"/>
                <w:szCs w:val="18"/>
              </w:rPr>
              <w:t>1-8</w:t>
            </w:r>
            <w:r w:rsidR="00676172">
              <w:rPr>
                <w:rFonts w:ascii="Arial" w:eastAsia="仿宋_GB2312" w:hAnsi="Arial" w:cs="Arial"/>
                <w:bCs/>
                <w:sz w:val="18"/>
                <w:szCs w:val="18"/>
              </w:rPr>
              <w:t>号楼、</w:t>
            </w:r>
            <w:r w:rsidR="00676172">
              <w:rPr>
                <w:rFonts w:ascii="Arial" w:eastAsia="仿宋_GB2312" w:hAnsi="Arial" w:cs="Arial"/>
                <w:bCs/>
                <w:sz w:val="18"/>
                <w:szCs w:val="18"/>
              </w:rPr>
              <w:t>101</w:t>
            </w:r>
            <w:r w:rsidR="00676172">
              <w:rPr>
                <w:rFonts w:ascii="Arial" w:eastAsia="仿宋_GB2312" w:hAnsi="Arial" w:cs="Arial"/>
                <w:bCs/>
                <w:sz w:val="18"/>
                <w:szCs w:val="18"/>
              </w:rPr>
              <w:t>幢规划变更项目</w:t>
            </w:r>
          </w:p>
        </w:tc>
        <w:tc>
          <w:tcPr>
            <w:tcW w:w="1083" w:type="dxa"/>
            <w:vAlign w:val="center"/>
          </w:tcPr>
          <w:p w:rsidR="00794161" w:rsidRDefault="00A30F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京（</w:t>
            </w:r>
            <w:r w:rsidRPr="00A30F85">
              <w:rPr>
                <w:rFonts w:ascii="Arial" w:eastAsia="仿宋_GB2312" w:hAnsi="Arial" w:cs="Arial"/>
                <w:bCs/>
                <w:sz w:val="18"/>
                <w:szCs w:val="18"/>
              </w:rPr>
              <w:t>2016</w:t>
            </w:r>
            <w:r w:rsidRPr="00A30F85">
              <w:rPr>
                <w:rFonts w:ascii="Arial" w:eastAsia="仿宋_GB2312" w:hAnsi="Arial" w:cs="Arial"/>
                <w:bCs/>
                <w:sz w:val="18"/>
                <w:szCs w:val="18"/>
              </w:rPr>
              <w:t>）丰台区不动产权第</w:t>
            </w:r>
            <w:r w:rsidRPr="00A30F85">
              <w:rPr>
                <w:rFonts w:ascii="Arial" w:eastAsia="仿宋_GB2312" w:hAnsi="Arial" w:cs="Arial"/>
                <w:bCs/>
                <w:sz w:val="18"/>
                <w:szCs w:val="18"/>
              </w:rPr>
              <w:t>0000236</w:t>
            </w:r>
            <w:r>
              <w:rPr>
                <w:rFonts w:ascii="仿宋_GB2312" w:eastAsia="仿宋_GB2312" w:hAnsi="Arial" w:hint="eastAsia"/>
                <w:bCs/>
                <w:sz w:val="18"/>
                <w:szCs w:val="18"/>
              </w:rPr>
              <w:t>号</w:t>
            </w:r>
          </w:p>
        </w:tc>
        <w:tc>
          <w:tcPr>
            <w:tcW w:w="850"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794161" w:rsidRDefault="00B1489F">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sidR="0041741B">
              <w:rPr>
                <w:rFonts w:ascii="Arial" w:eastAsia="仿宋_GB2312" w:hAnsi="Arial" w:cs="Arial" w:hint="eastAsia"/>
                <w:bCs/>
                <w:sz w:val="18"/>
                <w:szCs w:val="18"/>
              </w:rPr>
              <w:t>0.148</w:t>
            </w:r>
            <w:r>
              <w:rPr>
                <w:rFonts w:ascii="Arial" w:eastAsia="仿宋_GB2312" w:hAnsi="Arial" w:cs="Arial"/>
                <w:bCs/>
                <w:sz w:val="18"/>
                <w:szCs w:val="18"/>
              </w:rPr>
              <w:t>;</w:t>
            </w:r>
          </w:p>
          <w:p w:rsidR="00794161" w:rsidRDefault="00B1489F" w:rsidP="0041741B">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sidR="0041741B">
              <w:rPr>
                <w:rFonts w:ascii="Arial" w:eastAsia="仿宋_GB2312" w:hAnsi="Arial" w:cs="Arial" w:hint="eastAsia"/>
                <w:bCs/>
                <w:sz w:val="18"/>
                <w:szCs w:val="18"/>
              </w:rPr>
              <w:t>0.102</w:t>
            </w:r>
          </w:p>
        </w:tc>
        <w:tc>
          <w:tcPr>
            <w:tcW w:w="744" w:type="dxa"/>
            <w:vAlign w:val="center"/>
          </w:tcPr>
          <w:p w:rsidR="00794161" w:rsidRDefault="004574BF" w:rsidP="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41741B">
              <w:rPr>
                <w:rFonts w:ascii="Arial" w:eastAsia="仿宋_GB2312" w:hAnsi="Arial" w:cs="Arial" w:hint="eastAsia"/>
                <w:bCs/>
                <w:sz w:val="18"/>
                <w:szCs w:val="18"/>
              </w:rPr>
              <w:t>0.102</w:t>
            </w:r>
          </w:p>
        </w:tc>
        <w:tc>
          <w:tcPr>
            <w:tcW w:w="438" w:type="dxa"/>
            <w:vAlign w:val="center"/>
          </w:tcPr>
          <w:p w:rsidR="00794161" w:rsidRDefault="004574BF" w:rsidP="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41741B">
              <w:rPr>
                <w:rFonts w:ascii="Arial" w:eastAsia="仿宋_GB2312" w:hAnsi="Arial" w:cs="Arial" w:hint="eastAsia"/>
                <w:bCs/>
                <w:sz w:val="18"/>
                <w:szCs w:val="18"/>
              </w:rPr>
              <w:t>1</w:t>
            </w:r>
          </w:p>
        </w:tc>
        <w:tc>
          <w:tcPr>
            <w:tcW w:w="886" w:type="dxa"/>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794161" w:rsidRDefault="008B0925" w:rsidP="00A30F8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794161" w:rsidRDefault="00A30F85">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794161" w:rsidRDefault="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205" w:type="dxa"/>
            <w:tcBorders>
              <w:left w:val="single" w:sz="4" w:space="0" w:color="auto"/>
            </w:tcBorders>
            <w:vAlign w:val="center"/>
          </w:tcPr>
          <w:p w:rsidR="00794161" w:rsidRDefault="008552C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0</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B1489F">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备注：本次为</w:t>
      </w:r>
      <w:r w:rsidR="00A30F85">
        <w:rPr>
          <w:rFonts w:ascii="仿宋_GB2312" w:hAnsi="华文仿宋" w:hint="eastAsia"/>
          <w:bCs/>
          <w:sz w:val="21"/>
          <w:szCs w:val="21"/>
        </w:rPr>
        <w:t>规划</w:t>
      </w:r>
      <w:r>
        <w:rPr>
          <w:rFonts w:ascii="仿宋_GB2312" w:hAnsi="华文仿宋" w:hint="eastAsia"/>
          <w:bCs/>
          <w:sz w:val="21"/>
          <w:szCs w:val="21"/>
        </w:rPr>
        <w:t>变更出让评估项目，仅评估</w:t>
      </w:r>
      <w:r w:rsidR="00A30F85">
        <w:rPr>
          <w:rFonts w:ascii="仿宋_GB2312" w:hAnsi="华文仿宋" w:hint="eastAsia"/>
          <w:bCs/>
          <w:sz w:val="21"/>
          <w:szCs w:val="21"/>
        </w:rPr>
        <w:t>调整用途为地下车库</w:t>
      </w:r>
      <w:r w:rsidR="00A30F85" w:rsidRPr="00FA09AC">
        <w:rPr>
          <w:rFonts w:ascii="仿宋_GB2312" w:hAnsi="华文仿宋" w:hint="eastAsia"/>
          <w:bCs/>
          <w:sz w:val="21"/>
          <w:szCs w:val="21"/>
        </w:rPr>
        <w:t>建筑面积、</w:t>
      </w:r>
      <w:r w:rsidR="00A30F85">
        <w:rPr>
          <w:rFonts w:ascii="仿宋_GB2312" w:hAnsi="华文仿宋" w:hint="eastAsia"/>
          <w:bCs/>
          <w:sz w:val="21"/>
          <w:szCs w:val="21"/>
        </w:rPr>
        <w:t>缩减办公（公共服务设施）及新增</w:t>
      </w:r>
      <w:r w:rsidR="00A30F85" w:rsidRPr="00FA09AC">
        <w:rPr>
          <w:rFonts w:ascii="仿宋_GB2312" w:hAnsi="华文仿宋" w:hint="eastAsia"/>
          <w:bCs/>
          <w:sz w:val="21"/>
          <w:szCs w:val="21"/>
        </w:rPr>
        <w:t>地下车库</w:t>
      </w:r>
      <w:r w:rsidR="00A30F85">
        <w:rPr>
          <w:rFonts w:ascii="仿宋_GB2312" w:hAnsi="华文仿宋" w:hint="eastAsia"/>
          <w:bCs/>
          <w:sz w:val="21"/>
          <w:szCs w:val="21"/>
        </w:rPr>
        <w:t>建筑面积</w:t>
      </w:r>
      <w:r>
        <w:rPr>
          <w:rFonts w:ascii="仿宋_GB2312" w:hAnsi="华文仿宋" w:hint="eastAsia"/>
          <w:bCs/>
          <w:sz w:val="21"/>
          <w:szCs w:val="21"/>
        </w:rPr>
        <w:t>，</w:t>
      </w:r>
      <w:r w:rsidR="00517702" w:rsidRPr="00517702">
        <w:rPr>
          <w:rFonts w:ascii="仿宋_GB2312" w:hAnsi="华文仿宋" w:hint="eastAsia"/>
          <w:bCs/>
          <w:sz w:val="21"/>
          <w:szCs w:val="21"/>
        </w:rPr>
        <w:t>需补缴地价</w:t>
      </w:r>
      <w:r>
        <w:rPr>
          <w:rFonts w:ascii="仿宋_GB2312" w:hAnsi="华文仿宋" w:hint="eastAsia"/>
          <w:bCs/>
          <w:sz w:val="21"/>
          <w:szCs w:val="21"/>
        </w:rPr>
        <w:t>为</w:t>
      </w:r>
      <w:r w:rsidR="00A30F85">
        <w:rPr>
          <w:rFonts w:ascii="仿宋_GB2312" w:hAnsi="华文仿宋" w:hint="eastAsia"/>
          <w:bCs/>
          <w:sz w:val="21"/>
          <w:szCs w:val="21"/>
        </w:rPr>
        <w:t>调整及</w:t>
      </w:r>
      <w:r w:rsidR="00517702">
        <w:rPr>
          <w:rFonts w:ascii="仿宋_GB2312" w:hAnsi="华文仿宋" w:hint="eastAsia"/>
          <w:bCs/>
          <w:sz w:val="21"/>
          <w:szCs w:val="21"/>
        </w:rPr>
        <w:t>新增</w:t>
      </w:r>
      <w:r w:rsidR="00A30F85">
        <w:rPr>
          <w:rFonts w:ascii="仿宋_GB2312" w:hAnsi="华文仿宋" w:hint="eastAsia"/>
          <w:bCs/>
          <w:sz w:val="21"/>
          <w:szCs w:val="21"/>
        </w:rPr>
        <w:t>（缩减）</w:t>
      </w:r>
      <w:r w:rsidR="00A30F85" w:rsidRPr="00105CE1">
        <w:rPr>
          <w:rFonts w:ascii="仿宋_GB2312" w:hAnsi="华文仿宋" w:hint="eastAsia"/>
          <w:bCs/>
          <w:sz w:val="21"/>
          <w:szCs w:val="21"/>
        </w:rPr>
        <w:t>部分总价</w:t>
      </w:r>
      <w:r>
        <w:rPr>
          <w:rFonts w:ascii="仿宋_GB2312" w:hAnsi="华文仿宋" w:hint="eastAsia"/>
          <w:bCs/>
          <w:sz w:val="21"/>
          <w:szCs w:val="21"/>
        </w:rPr>
        <w:t>。</w:t>
      </w:r>
    </w:p>
    <w:p w:rsidR="00794161" w:rsidRPr="00517702" w:rsidRDefault="00794161">
      <w:pPr>
        <w:spacing w:line="360" w:lineRule="auto"/>
        <w:rPr>
          <w:rFonts w:ascii="仿宋_GB2312" w:eastAsia="仿宋_GB2312" w:hAnsi="Arial"/>
          <w:sz w:val="28"/>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lastRenderedPageBreak/>
        <w:t>需</w:t>
      </w:r>
      <w:r w:rsidR="00340E4C">
        <w:rPr>
          <w:rFonts w:ascii="仿宋_GB2312" w:hAnsi="华文仿宋" w:hint="eastAsia"/>
          <w:b/>
          <w:szCs w:val="28"/>
        </w:rPr>
        <w:t>补缴</w:t>
      </w:r>
      <w:r>
        <w:rPr>
          <w:rFonts w:ascii="仿宋_GB2312" w:hAnsi="华文仿宋" w:hint="eastAsia"/>
          <w:b/>
          <w:szCs w:val="28"/>
        </w:rPr>
        <w:t>地价款总额表</w:t>
      </w:r>
    </w:p>
    <w:p w:rsidR="00794161" w:rsidRDefault="00794161">
      <w:pPr>
        <w:pStyle w:val="a5"/>
        <w:tabs>
          <w:tab w:val="clear" w:pos="4153"/>
          <w:tab w:val="clear" w:pos="8306"/>
        </w:tabs>
        <w:adjustRightInd/>
        <w:snapToGrid w:val="0"/>
        <w:spacing w:line="240" w:lineRule="auto"/>
        <w:textAlignment w:val="auto"/>
        <w:rPr>
          <w:rFonts w:ascii="仿宋_GB2312" w:eastAsia="仿宋_GB2312" w:hAnsi="华文仿宋"/>
          <w:bCs/>
          <w:kern w:val="2"/>
          <w:sz w:val="21"/>
          <w:szCs w:val="21"/>
        </w:rPr>
      </w:pPr>
    </w:p>
    <w:p w:rsidR="00794161" w:rsidRDefault="00794161">
      <w:pPr>
        <w:spacing w:line="240" w:lineRule="auto"/>
        <w:outlineLvl w:val="1"/>
        <w:rPr>
          <w:rFonts w:ascii="仿宋_GB2312" w:eastAsia="仿宋_GB2312" w:hAnsi="华文仿宋"/>
          <w:bCs/>
          <w:kern w:val="2"/>
          <w:sz w:val="21"/>
          <w:szCs w:val="21"/>
        </w:rPr>
      </w:pPr>
    </w:p>
    <w:tbl>
      <w:tblPr>
        <w:tblW w:w="5000" w:type="pct"/>
        <w:tblLook w:val="04A0" w:firstRow="1" w:lastRow="0" w:firstColumn="1" w:lastColumn="0" w:noHBand="0" w:noVBand="1"/>
      </w:tblPr>
      <w:tblGrid>
        <w:gridCol w:w="1930"/>
        <w:gridCol w:w="1982"/>
        <w:gridCol w:w="163"/>
        <w:gridCol w:w="1825"/>
        <w:gridCol w:w="1979"/>
        <w:gridCol w:w="2203"/>
        <w:gridCol w:w="2674"/>
        <w:gridCol w:w="2032"/>
      </w:tblGrid>
      <w:tr w:rsidR="00811A04" w:rsidRPr="005D6184" w:rsidTr="00827C4B">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827C4B">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1A6D64" w:rsidRDefault="00811A04"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r>
      <w:tr w:rsidR="00811A04" w:rsidRPr="005D6184" w:rsidTr="00811A04">
        <w:trPr>
          <w:trHeight w:val="848"/>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11A04" w:rsidRPr="005D6184" w:rsidTr="00827C4B">
        <w:trPr>
          <w:trHeight w:val="170"/>
        </w:trPr>
        <w:tc>
          <w:tcPr>
            <w:tcW w:w="653" w:type="pct"/>
            <w:vMerge/>
            <w:tcBorders>
              <w:top w:val="nil"/>
              <w:left w:val="single" w:sz="8" w:space="0" w:color="auto"/>
              <w:bottom w:val="nil"/>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827C4B">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r>
      <w:tr w:rsidR="00811A04"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1A6D64" w:rsidRDefault="00811A04" w:rsidP="00827C4B">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811A04" w:rsidRDefault="00811A04" w:rsidP="00811A04">
      <w:pPr>
        <w:spacing w:line="360" w:lineRule="auto"/>
        <w:ind w:firstLineChars="250" w:firstLine="703"/>
        <w:jc w:val="both"/>
        <w:rPr>
          <w:rFonts w:ascii="仿宋_GB2312" w:eastAsia="仿宋_GB2312" w:hAnsi="华文仿宋" w:hint="eastAsia"/>
          <w:b/>
          <w:sz w:val="28"/>
          <w:szCs w:val="28"/>
        </w:rPr>
      </w:pPr>
    </w:p>
    <w:p w:rsidR="00794161" w:rsidRDefault="00811A04" w:rsidP="00811A04">
      <w:pPr>
        <w:spacing w:line="360" w:lineRule="auto"/>
        <w:ind w:firstLineChars="250" w:firstLine="703"/>
        <w:jc w:val="both"/>
        <w:rPr>
          <w:rFonts w:ascii="Arial" w:eastAsia="仿宋_GB2312" w:hAnsi="Arial" w:cs="Arial"/>
          <w:color w:val="00B050"/>
          <w:sz w:val="28"/>
          <w:szCs w:val="28"/>
        </w:rPr>
      </w:pPr>
      <w:r>
        <w:rPr>
          <w:rFonts w:ascii="仿宋_GB2312" w:eastAsia="仿宋_GB2312" w:hAnsi="华文仿宋" w:hint="eastAsia"/>
          <w:b/>
          <w:sz w:val="28"/>
          <w:szCs w:val="28"/>
        </w:rPr>
        <w:t>建议不补缴地价</w:t>
      </w:r>
    </w:p>
    <w:p w:rsidR="00794161" w:rsidRDefault="00794161">
      <w:pPr>
        <w:spacing w:line="360" w:lineRule="auto"/>
        <w:jc w:val="right"/>
        <w:rPr>
          <w:rFonts w:ascii="仿宋_GB2312" w:eastAsia="仿宋_GB2312" w:hAnsi="Arial"/>
          <w:b/>
          <w:sz w:val="18"/>
          <w:szCs w:val="18"/>
        </w:rPr>
      </w:pPr>
    </w:p>
    <w:p w:rsidR="00794161" w:rsidRDefault="00794161">
      <w:pPr>
        <w:spacing w:line="360" w:lineRule="auto"/>
        <w:jc w:val="right"/>
        <w:rPr>
          <w:rFonts w:ascii="仿宋_GB2312" w:eastAsia="仿宋_GB2312" w:hAnsi="Arial"/>
          <w:b/>
          <w:sz w:val="18"/>
          <w:szCs w:val="18"/>
        </w:rPr>
        <w:sectPr w:rsidR="00794161">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794161" w:rsidRDefault="00B1489F">
      <w:pPr>
        <w:spacing w:line="240" w:lineRule="auto"/>
        <w:ind w:left="1"/>
        <w:jc w:val="both"/>
        <w:rPr>
          <w:rFonts w:ascii="仿宋_GB2312" w:eastAsia="仿宋_GB2312" w:hAnsi="Arial"/>
          <w:b/>
        </w:rPr>
      </w:pPr>
      <w:r>
        <w:rPr>
          <w:rFonts w:ascii="仿宋_GB2312" w:eastAsia="仿宋_GB2312" w:hAnsi="Arial" w:hint="eastAsia"/>
          <w:b/>
        </w:rPr>
        <w:lastRenderedPageBreak/>
        <w:t>一、上述估价结果的限定条件</w:t>
      </w:r>
    </w:p>
    <w:p w:rsidR="00794161" w:rsidRDefault="00B1489F">
      <w:pPr>
        <w:spacing w:line="240" w:lineRule="auto"/>
        <w:jc w:val="both"/>
        <w:rPr>
          <w:rFonts w:ascii="仿宋_GB2312" w:eastAsia="仿宋_GB2312" w:hAnsi="Arial"/>
          <w:bCs/>
        </w:rPr>
      </w:pPr>
      <w:r>
        <w:rPr>
          <w:rFonts w:ascii="仿宋_GB2312" w:eastAsia="仿宋_GB2312" w:hAnsi="Arial" w:hint="eastAsia"/>
          <w:bCs/>
        </w:rPr>
        <w:t>（一）土地权利限制：</w:t>
      </w:r>
      <w:r>
        <w:rPr>
          <w:rFonts w:ascii="仿宋_GB2312" w:eastAsia="仿宋_GB2312" w:hAnsi="Arial"/>
          <w:bCs/>
        </w:rPr>
        <w:t>至估价期日，估价对象</w:t>
      </w:r>
      <w:r>
        <w:rPr>
          <w:rFonts w:ascii="仿宋_GB2312" w:eastAsia="仿宋_GB2312" w:hAnsi="Arial" w:hint="eastAsia"/>
          <w:bCs/>
        </w:rPr>
        <w:t>未见</w:t>
      </w:r>
      <w:r>
        <w:rPr>
          <w:rFonts w:ascii="仿宋_GB2312" w:eastAsia="仿宋_GB2312" w:hAnsi="Arial"/>
          <w:bCs/>
        </w:rPr>
        <w:t>抵押权</w:t>
      </w:r>
      <w:r>
        <w:rPr>
          <w:rFonts w:ascii="仿宋_GB2312" w:eastAsia="仿宋_GB2312" w:hAnsi="Arial" w:hint="eastAsia"/>
          <w:bCs/>
        </w:rPr>
        <w:t>登记</w:t>
      </w:r>
      <w:r>
        <w:rPr>
          <w:rFonts w:ascii="仿宋_GB2312" w:eastAsia="仿宋_GB2312" w:hAnsi="Arial"/>
          <w:bCs/>
        </w:rPr>
        <w:t>。根据估价目的（出让变更），设定</w:t>
      </w:r>
      <w:proofErr w:type="gramStart"/>
      <w:r>
        <w:rPr>
          <w:rFonts w:ascii="仿宋_GB2312" w:eastAsia="仿宋_GB2312" w:hAnsi="Arial"/>
          <w:bCs/>
        </w:rPr>
        <w:t>待估宗</w:t>
      </w:r>
      <w:proofErr w:type="gramEnd"/>
      <w:r>
        <w:rPr>
          <w:rFonts w:ascii="仿宋_GB2312" w:eastAsia="仿宋_GB2312" w:hAnsi="Arial"/>
          <w:bCs/>
        </w:rPr>
        <w:t>地无抵押权、担保权等他项权利；</w:t>
      </w:r>
    </w:p>
    <w:p w:rsidR="00794161" w:rsidRDefault="00B1489F">
      <w:pPr>
        <w:spacing w:line="240" w:lineRule="auto"/>
        <w:jc w:val="both"/>
        <w:rPr>
          <w:rFonts w:ascii="仿宋_GB2312" w:eastAsia="仿宋_GB2312" w:hAnsi="Arial"/>
          <w:bCs/>
          <w:color w:val="E36C0A"/>
        </w:rPr>
      </w:pPr>
      <w:r>
        <w:rPr>
          <w:rFonts w:ascii="仿宋_GB2312" w:eastAsia="仿宋_GB2312" w:hAnsi="Arial" w:hint="eastAsia"/>
          <w:bCs/>
        </w:rPr>
        <w:t>（二）基础设施条件：</w:t>
      </w:r>
      <w:r>
        <w:rPr>
          <w:rFonts w:ascii="仿宋_GB2312" w:eastAsia="仿宋_GB2312" w:hAnsi="Arial"/>
          <w:bCs/>
        </w:rPr>
        <w:t>估价对象实际土地开发程度为宗地外</w:t>
      </w:r>
      <w:r>
        <w:rPr>
          <w:rFonts w:ascii="仿宋_GB2312" w:eastAsia="仿宋_GB2312" w:hAnsi="Arial" w:hint="eastAsia"/>
          <w:bCs/>
        </w:rPr>
        <w:t>“</w:t>
      </w:r>
      <w:r>
        <w:rPr>
          <w:rFonts w:ascii="仿宋_GB2312" w:eastAsia="仿宋_GB2312" w:hAnsi="Arial"/>
          <w:bCs/>
        </w:rPr>
        <w:t>六通</w:t>
      </w:r>
      <w:r>
        <w:rPr>
          <w:rFonts w:ascii="仿宋_GB2312" w:eastAsia="仿宋_GB2312" w:hAnsi="Arial" w:hint="eastAsia"/>
          <w:bCs/>
        </w:rPr>
        <w:t>”</w:t>
      </w:r>
      <w:r>
        <w:rPr>
          <w:rFonts w:ascii="仿宋_GB2312" w:eastAsia="仿宋_GB2312" w:hAnsi="Arial"/>
          <w:bCs/>
        </w:rPr>
        <w:t>（即通路、通上水、通下水、通电、通讯、通燃气）及宗地红线内</w:t>
      </w:r>
      <w:r>
        <w:rPr>
          <w:rFonts w:ascii="仿宋_GB2312" w:eastAsia="仿宋_GB2312" w:hAnsi="Arial" w:hint="eastAsia"/>
          <w:bCs/>
        </w:rPr>
        <w:t>“建筑物已竣工”</w:t>
      </w:r>
      <w:r>
        <w:rPr>
          <w:rFonts w:ascii="仿宋_GB2312" w:eastAsia="仿宋_GB2312" w:hAnsi="Arial"/>
          <w:bCs/>
        </w:rPr>
        <w:t xml:space="preserve">；设定开发程度为宗地外 </w:t>
      </w:r>
      <w:r>
        <w:rPr>
          <w:rFonts w:ascii="仿宋_GB2312" w:eastAsia="仿宋_GB2312" w:hAnsi="Arial" w:hint="eastAsia"/>
          <w:bCs/>
        </w:rPr>
        <w:t>“</w:t>
      </w:r>
      <w:r>
        <w:rPr>
          <w:rFonts w:ascii="仿宋_GB2312" w:eastAsia="仿宋_GB2312" w:hAnsi="Arial"/>
          <w:bCs/>
        </w:rPr>
        <w:t>六通</w:t>
      </w:r>
      <w:r>
        <w:rPr>
          <w:rFonts w:ascii="仿宋_GB2312" w:eastAsia="仿宋_GB2312" w:hAnsi="Arial" w:hint="eastAsia"/>
          <w:bCs/>
        </w:rPr>
        <w:t>”</w:t>
      </w:r>
      <w:r>
        <w:rPr>
          <w:rFonts w:ascii="仿宋_GB2312" w:eastAsia="仿宋_GB2312" w:hAnsi="Arial"/>
          <w:bCs/>
        </w:rPr>
        <w:t>（即通路、通上水、通下水、通电、通讯、通燃气）及宗地红线内</w:t>
      </w:r>
      <w:r>
        <w:rPr>
          <w:rFonts w:ascii="仿宋_GB2312" w:eastAsia="仿宋_GB2312" w:hAnsi="Arial"/>
          <w:bCs/>
        </w:rPr>
        <w:t>“</w:t>
      </w:r>
      <w:r>
        <w:rPr>
          <w:rFonts w:ascii="仿宋_GB2312" w:eastAsia="仿宋_GB2312" w:hAnsi="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rsidR="00794161" w:rsidRDefault="00B1489F">
      <w:pPr>
        <w:spacing w:line="240" w:lineRule="auto"/>
        <w:ind w:left="2"/>
        <w:jc w:val="both"/>
        <w:rPr>
          <w:rFonts w:ascii="仿宋_GB2312" w:eastAsia="仿宋_GB2312" w:hAnsi="Arial"/>
          <w:bCs/>
          <w:szCs w:val="24"/>
        </w:rPr>
      </w:pPr>
      <w:r>
        <w:rPr>
          <w:rFonts w:ascii="仿宋_GB2312" w:eastAsia="仿宋_GB2312" w:hAnsi="Arial" w:hint="eastAsia"/>
          <w:bCs/>
        </w:rPr>
        <w:t>（三）规划限制</w:t>
      </w:r>
      <w:r>
        <w:rPr>
          <w:rFonts w:ascii="仿宋_GB2312" w:eastAsia="仿宋_GB2312" w:hAnsi="Arial" w:hint="eastAsia"/>
          <w:bCs/>
          <w:szCs w:val="24"/>
        </w:rPr>
        <w:t>条件：</w:t>
      </w:r>
      <w:r>
        <w:rPr>
          <w:rFonts w:ascii="Arial" w:eastAsia="仿宋_GB2312" w:hAnsi="Arial" w:cs="Arial"/>
          <w:bCs/>
          <w:kern w:val="2"/>
          <w:szCs w:val="24"/>
        </w:rPr>
        <w:t>依据根据《国有建设用地使用权出让合同</w:t>
      </w:r>
      <w:r>
        <w:rPr>
          <w:rFonts w:ascii="Arial" w:eastAsia="仿宋_GB2312" w:hAnsi="Arial" w:cs="Arial" w:hint="eastAsia"/>
          <w:bCs/>
          <w:kern w:val="2"/>
          <w:szCs w:val="24"/>
        </w:rPr>
        <w:t>》及其补充协议</w:t>
      </w:r>
      <w:r>
        <w:rPr>
          <w:rFonts w:ascii="Arial" w:eastAsia="仿宋_GB2312" w:hAnsi="Arial" w:cs="Arial"/>
          <w:bCs/>
          <w:kern w:val="2"/>
          <w:szCs w:val="24"/>
        </w:rPr>
        <w:t>[</w:t>
      </w:r>
      <w:r>
        <w:rPr>
          <w:rFonts w:ascii="Arial" w:eastAsia="仿宋_GB2312" w:hAnsi="Arial" w:cs="Arial"/>
          <w:bCs/>
          <w:kern w:val="2"/>
          <w:szCs w:val="24"/>
        </w:rPr>
        <w:t>电子监管号：</w:t>
      </w:r>
      <w:r w:rsidR="008B0925">
        <w:rPr>
          <w:rFonts w:ascii="Arial" w:eastAsia="仿宋_GB2312" w:hAnsi="Arial" w:cs="Arial"/>
          <w:bCs/>
          <w:kern w:val="2"/>
          <w:szCs w:val="24"/>
        </w:rPr>
        <w:t>1101002015B02014</w:t>
      </w:r>
      <w:r>
        <w:rPr>
          <w:rFonts w:ascii="Arial" w:eastAsia="仿宋_GB2312" w:hAnsi="Arial" w:cs="Arial" w:hint="eastAsia"/>
          <w:bCs/>
          <w:kern w:val="2"/>
          <w:szCs w:val="24"/>
        </w:rPr>
        <w:t>]</w:t>
      </w:r>
      <w:r>
        <w:rPr>
          <w:rFonts w:ascii="仿宋_GB2312" w:eastAsia="仿宋_GB2312" w:hAnsi="华文仿宋" w:hint="eastAsia"/>
          <w:sz w:val="28"/>
          <w:szCs w:val="28"/>
        </w:rPr>
        <w:t>、</w:t>
      </w:r>
      <w:r>
        <w:rPr>
          <w:rFonts w:ascii="Arial" w:eastAsia="仿宋_GB2312" w:hAnsi="Arial" w:cs="Arial"/>
          <w:bCs/>
          <w:kern w:val="2"/>
          <w:szCs w:val="24"/>
        </w:rPr>
        <w:t>《</w:t>
      </w:r>
      <w:r>
        <w:rPr>
          <w:rFonts w:ascii="Arial" w:eastAsia="仿宋_GB2312" w:hAnsi="Arial" w:cs="Arial" w:hint="eastAsia"/>
          <w:bCs/>
          <w:kern w:val="2"/>
          <w:szCs w:val="24"/>
        </w:rPr>
        <w:t>建设工程规划许可证</w:t>
      </w:r>
      <w:r>
        <w:rPr>
          <w:rFonts w:ascii="Arial" w:eastAsia="仿宋_GB2312" w:hAnsi="Arial" w:cs="Arial"/>
          <w:bCs/>
          <w:kern w:val="2"/>
          <w:szCs w:val="24"/>
        </w:rPr>
        <w:t>》</w:t>
      </w:r>
      <w:r>
        <w:rPr>
          <w:rFonts w:ascii="Arial" w:eastAsia="仿宋_GB2312" w:hAnsi="Arial" w:cs="Arial"/>
          <w:bCs/>
          <w:kern w:val="2"/>
          <w:szCs w:val="24"/>
        </w:rPr>
        <w:t>[</w:t>
      </w:r>
      <w:r w:rsidR="00A30F85">
        <w:rPr>
          <w:rFonts w:ascii="Arial" w:eastAsia="仿宋_GB2312" w:hAnsi="Arial" w:cs="Arial" w:hint="eastAsia"/>
          <w:bCs/>
          <w:kern w:val="2"/>
          <w:szCs w:val="24"/>
        </w:rPr>
        <w:t>2015</w:t>
      </w:r>
      <w:proofErr w:type="gramStart"/>
      <w:r w:rsidR="00A30F85">
        <w:rPr>
          <w:rFonts w:ascii="Arial" w:eastAsia="仿宋_GB2312" w:hAnsi="Arial" w:cs="Arial" w:hint="eastAsia"/>
          <w:bCs/>
          <w:kern w:val="2"/>
          <w:szCs w:val="24"/>
        </w:rPr>
        <w:t>规</w:t>
      </w:r>
      <w:proofErr w:type="gramEnd"/>
      <w:r w:rsidR="00A30F85">
        <w:rPr>
          <w:rFonts w:ascii="Arial" w:eastAsia="仿宋_GB2312" w:hAnsi="Arial" w:cs="Arial" w:hint="eastAsia"/>
          <w:bCs/>
          <w:kern w:val="2"/>
          <w:szCs w:val="24"/>
        </w:rPr>
        <w:t>（丰）建字</w:t>
      </w:r>
      <w:r w:rsidR="00A30F85">
        <w:rPr>
          <w:rFonts w:ascii="Arial" w:eastAsia="仿宋_GB2312" w:hAnsi="Arial" w:cs="Arial" w:hint="eastAsia"/>
          <w:bCs/>
          <w:kern w:val="2"/>
          <w:szCs w:val="24"/>
        </w:rPr>
        <w:t>0021</w:t>
      </w:r>
      <w:r w:rsidR="00A30F85">
        <w:rPr>
          <w:rFonts w:ascii="Arial" w:eastAsia="仿宋_GB2312" w:hAnsi="Arial" w:cs="Arial" w:hint="eastAsia"/>
          <w:bCs/>
          <w:kern w:val="2"/>
          <w:szCs w:val="24"/>
        </w:rPr>
        <w:t>号</w:t>
      </w:r>
      <w:r>
        <w:rPr>
          <w:rFonts w:ascii="Arial" w:eastAsia="仿宋_GB2312" w:hAnsi="Arial" w:cs="Arial"/>
          <w:bCs/>
          <w:kern w:val="2"/>
          <w:szCs w:val="24"/>
        </w:rPr>
        <w:t>]</w:t>
      </w:r>
      <w:r>
        <w:rPr>
          <w:rFonts w:ascii="Arial" w:eastAsia="仿宋_GB2312" w:hAnsi="Arial" w:cs="Arial"/>
          <w:bCs/>
          <w:kern w:val="2"/>
          <w:szCs w:val="24"/>
        </w:rPr>
        <w:t>、《</w:t>
      </w:r>
      <w:r>
        <w:rPr>
          <w:rFonts w:ascii="Arial" w:eastAsia="仿宋_GB2312" w:hAnsi="Arial" w:cs="Arial" w:hint="eastAsia"/>
          <w:bCs/>
          <w:kern w:val="2"/>
          <w:szCs w:val="24"/>
        </w:rPr>
        <w:t>房产</w:t>
      </w:r>
      <w:r>
        <w:rPr>
          <w:rFonts w:ascii="Arial" w:eastAsia="仿宋_GB2312" w:hAnsi="Arial" w:cs="Arial"/>
          <w:bCs/>
          <w:kern w:val="2"/>
          <w:szCs w:val="24"/>
        </w:rPr>
        <w:t>测绘成果</w:t>
      </w:r>
      <w:r>
        <w:rPr>
          <w:rFonts w:ascii="Arial" w:eastAsia="仿宋_GB2312" w:hAnsi="Arial" w:cs="Arial" w:hint="eastAsia"/>
          <w:bCs/>
          <w:kern w:val="2"/>
          <w:szCs w:val="24"/>
        </w:rPr>
        <w:t>审核告知书</w:t>
      </w:r>
      <w:r>
        <w:rPr>
          <w:rFonts w:ascii="Arial" w:eastAsia="仿宋_GB2312" w:hAnsi="Arial" w:cs="Arial"/>
          <w:bCs/>
          <w:kern w:val="2"/>
          <w:szCs w:val="24"/>
        </w:rPr>
        <w:t>》</w:t>
      </w:r>
      <w:r>
        <w:rPr>
          <w:rFonts w:ascii="Arial" w:eastAsia="仿宋_GB2312" w:hAnsi="Arial" w:cs="Arial" w:hint="eastAsia"/>
          <w:bCs/>
          <w:kern w:val="2"/>
          <w:szCs w:val="24"/>
        </w:rPr>
        <w:t>[</w:t>
      </w:r>
      <w:r>
        <w:rPr>
          <w:rFonts w:ascii="Arial" w:eastAsia="仿宋_GB2312" w:hAnsi="Arial" w:cs="Arial" w:hint="eastAsia"/>
          <w:bCs/>
          <w:kern w:val="2"/>
          <w:szCs w:val="24"/>
        </w:rPr>
        <w:t>流水号：</w:t>
      </w:r>
      <w:r w:rsidR="00A30F85">
        <w:rPr>
          <w:rFonts w:ascii="Arial" w:eastAsia="仿宋_GB2312" w:hAnsi="Arial" w:cs="Arial" w:hint="eastAsia"/>
          <w:bCs/>
          <w:kern w:val="2"/>
          <w:szCs w:val="24"/>
        </w:rPr>
        <w:t>[2017]641210</w:t>
      </w:r>
      <w:r w:rsidR="00A30F85">
        <w:rPr>
          <w:rFonts w:ascii="Arial" w:eastAsia="仿宋_GB2312" w:hAnsi="Arial" w:cs="Arial" w:hint="eastAsia"/>
          <w:bCs/>
          <w:kern w:val="2"/>
          <w:szCs w:val="24"/>
        </w:rPr>
        <w:t>至</w:t>
      </w:r>
      <w:r w:rsidR="00A30F85">
        <w:rPr>
          <w:rFonts w:ascii="Arial" w:eastAsia="仿宋_GB2312" w:hAnsi="Arial" w:cs="Arial" w:hint="eastAsia"/>
          <w:bCs/>
          <w:kern w:val="2"/>
          <w:szCs w:val="24"/>
        </w:rPr>
        <w:t>641218</w:t>
      </w:r>
      <w:r>
        <w:rPr>
          <w:rFonts w:ascii="Arial" w:eastAsia="仿宋_GB2312" w:hAnsi="Arial" w:cs="Arial" w:hint="eastAsia"/>
          <w:bCs/>
          <w:kern w:val="2"/>
          <w:szCs w:val="24"/>
        </w:rPr>
        <w:t>号</w:t>
      </w:r>
      <w:r>
        <w:rPr>
          <w:rFonts w:ascii="Arial" w:eastAsia="仿宋_GB2312" w:hAnsi="Arial" w:cs="Arial" w:hint="eastAsia"/>
          <w:bCs/>
          <w:kern w:val="2"/>
          <w:szCs w:val="24"/>
        </w:rPr>
        <w:t>]</w:t>
      </w:r>
      <w:r>
        <w:rPr>
          <w:rFonts w:ascii="Arial" w:eastAsia="仿宋_GB2312" w:hAnsi="Arial" w:cs="Arial" w:hint="eastAsia"/>
          <w:bCs/>
          <w:kern w:val="2"/>
          <w:szCs w:val="24"/>
        </w:rPr>
        <w:t>、</w:t>
      </w:r>
      <w:r w:rsidR="00A30F85">
        <w:rPr>
          <w:rFonts w:ascii="Arial" w:eastAsia="仿宋_GB2312" w:hAnsi="Arial" w:cs="Arial"/>
          <w:bCs/>
          <w:kern w:val="2"/>
          <w:szCs w:val="24"/>
        </w:rPr>
        <w:t>《房屋登记表》</w:t>
      </w:r>
      <w:r>
        <w:rPr>
          <w:rFonts w:ascii="Arial" w:eastAsia="仿宋_GB2312" w:hAnsi="Arial" w:cs="Arial" w:hint="eastAsia"/>
          <w:bCs/>
          <w:kern w:val="2"/>
          <w:szCs w:val="24"/>
        </w:rPr>
        <w:t>、《竣工项目测绘成果说明》及《国有建设用地使用权出让地价评估委托书》</w:t>
      </w:r>
      <w:r>
        <w:rPr>
          <w:rFonts w:ascii="Arial" w:eastAsia="仿宋_GB2312" w:hAnsi="Arial" w:cs="Arial"/>
          <w:bCs/>
          <w:kern w:val="2"/>
          <w:szCs w:val="24"/>
        </w:rPr>
        <w:t>等；</w:t>
      </w:r>
      <w:r>
        <w:rPr>
          <w:rFonts w:ascii="仿宋_GB2312" w:eastAsia="仿宋_GB2312" w:hAnsi="Arial" w:hint="eastAsia"/>
          <w:bCs/>
          <w:szCs w:val="24"/>
        </w:rPr>
        <w:t xml:space="preserve"> </w:t>
      </w:r>
    </w:p>
    <w:p w:rsidR="00794161" w:rsidRDefault="00B1489F">
      <w:pPr>
        <w:spacing w:line="240" w:lineRule="auto"/>
        <w:ind w:left="2"/>
        <w:jc w:val="both"/>
        <w:rPr>
          <w:rFonts w:ascii="仿宋_GB2312" w:eastAsia="仿宋_GB2312" w:hAnsi="Arial"/>
          <w:bCs/>
        </w:rPr>
      </w:pPr>
      <w:r>
        <w:rPr>
          <w:rFonts w:ascii="仿宋_GB2312" w:eastAsia="仿宋_GB2312" w:hAnsi="Arial" w:hint="eastAsia"/>
          <w:bCs/>
          <w:szCs w:val="24"/>
        </w:rPr>
        <w:t>（四）影响土地价格的其他限定条件：无</w:t>
      </w:r>
      <w:r>
        <w:rPr>
          <w:rFonts w:ascii="仿宋_GB2312" w:eastAsia="仿宋_GB2312" w:hAnsi="Arial" w:hint="eastAsia"/>
          <w:bCs/>
        </w:rPr>
        <w:t>。</w:t>
      </w:r>
    </w:p>
    <w:p w:rsidR="00794161" w:rsidRDefault="00B1489F">
      <w:pPr>
        <w:spacing w:line="240" w:lineRule="auto"/>
        <w:jc w:val="both"/>
        <w:rPr>
          <w:rFonts w:ascii="仿宋_GB2312" w:eastAsia="仿宋_GB2312" w:hAnsi="Arial"/>
          <w:bCs/>
        </w:rPr>
      </w:pPr>
      <w:r>
        <w:rPr>
          <w:rFonts w:ascii="仿宋_GB2312" w:eastAsia="仿宋_GB2312" w:hAnsi="Arial" w:hint="eastAsia"/>
          <w:b/>
        </w:rPr>
        <w:t>二、其他需要说明的事项</w:t>
      </w:r>
      <w:r>
        <w:rPr>
          <w:rFonts w:ascii="仿宋_GB2312" w:eastAsia="仿宋_GB2312" w:hAnsi="Arial" w:hint="eastAsia"/>
          <w:bCs/>
        </w:rPr>
        <w:t>：详见报告中的特殊事项说明及假设和限制条件。</w:t>
      </w:r>
    </w:p>
    <w:p w:rsidR="00794161" w:rsidRDefault="00B1489F">
      <w:pPr>
        <w:spacing w:line="240" w:lineRule="auto"/>
        <w:rPr>
          <w:rFonts w:ascii="仿宋_GB2312" w:eastAsia="仿宋_GB2312" w:hAnsi="Arial"/>
          <w:bCs/>
        </w:rPr>
      </w:pPr>
      <w:r>
        <w:rPr>
          <w:rFonts w:ascii="仿宋_GB2312" w:eastAsia="仿宋_GB2312" w:hAnsi="Arial" w:hint="eastAsia"/>
          <w:bCs/>
        </w:rPr>
        <w:t xml:space="preserve"> </w:t>
      </w:r>
    </w:p>
    <w:p w:rsidR="00794161" w:rsidRDefault="00794161">
      <w:pPr>
        <w:spacing w:line="240" w:lineRule="auto"/>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B1489F">
      <w:pPr>
        <w:spacing w:line="240" w:lineRule="auto"/>
        <w:ind w:firstLine="3828"/>
        <w:jc w:val="right"/>
        <w:rPr>
          <w:rFonts w:ascii="仿宋_GB2312" w:eastAsia="仿宋_GB2312" w:hAnsi="Arial"/>
          <w:bCs/>
        </w:rPr>
      </w:pPr>
      <w:r>
        <w:rPr>
          <w:rFonts w:ascii="仿宋_GB2312" w:eastAsia="仿宋_GB2312" w:hAnsi="Arial" w:hint="eastAsia"/>
          <w:bCs/>
        </w:rPr>
        <w:t>估价机构：</w:t>
      </w:r>
      <w:proofErr w:type="gramStart"/>
      <w:r>
        <w:rPr>
          <w:rFonts w:ascii="仿宋_GB2312" w:eastAsia="仿宋_GB2312" w:hAnsi="Arial" w:hint="eastAsia"/>
          <w:bCs/>
        </w:rPr>
        <w:t>北京康正宏</w:t>
      </w:r>
      <w:proofErr w:type="gramEnd"/>
      <w:r>
        <w:rPr>
          <w:rFonts w:ascii="仿宋_GB2312" w:eastAsia="仿宋_GB2312" w:hAnsi="Arial" w:hint="eastAsia"/>
          <w:bCs/>
        </w:rPr>
        <w:t>基房地产评估有限公司</w:t>
      </w:r>
    </w:p>
    <w:p w:rsidR="00794161" w:rsidRDefault="00B1489F" w:rsidP="00650D05">
      <w:pPr>
        <w:spacing w:line="240" w:lineRule="auto"/>
        <w:ind w:firstLineChars="3077" w:firstLine="7385"/>
        <w:jc w:val="right"/>
        <w:rPr>
          <w:rFonts w:ascii="仿宋_GB2312" w:eastAsia="仿宋_GB2312" w:hAnsi="Arial"/>
          <w:sz w:val="28"/>
        </w:rPr>
      </w:pPr>
      <w:r>
        <w:rPr>
          <w:rFonts w:ascii="仿宋_GB2312" w:eastAsia="仿宋_GB2312" w:hAnsi="Arial" w:hint="eastAsia"/>
          <w:bCs/>
        </w:rPr>
        <w:t xml:space="preserve">      </w:t>
      </w:r>
      <w:r>
        <w:rPr>
          <w:rFonts w:ascii="仿宋_GB2312" w:eastAsia="仿宋_GB2312" w:hAnsi="Arial" w:hint="eastAsia"/>
          <w:bCs/>
          <w:color w:val="E36C0A"/>
        </w:rPr>
        <w:t xml:space="preserve">          </w:t>
      </w:r>
      <w:r w:rsidR="00676172">
        <w:rPr>
          <w:rFonts w:ascii="Arial" w:eastAsia="仿宋_GB2312" w:hAnsi="Arial" w:hint="eastAsia"/>
          <w:bCs/>
        </w:rPr>
        <w:t>2018</w:t>
      </w:r>
      <w:r w:rsidR="00676172">
        <w:rPr>
          <w:rFonts w:ascii="Arial" w:eastAsia="仿宋_GB2312" w:hAnsi="Arial" w:hint="eastAsia"/>
          <w:bCs/>
        </w:rPr>
        <w:t>年</w:t>
      </w:r>
      <w:r w:rsidR="00676172">
        <w:rPr>
          <w:rFonts w:ascii="Arial" w:eastAsia="仿宋_GB2312" w:hAnsi="Arial" w:hint="eastAsia"/>
          <w:bCs/>
        </w:rPr>
        <w:t>8</w:t>
      </w:r>
      <w:r w:rsidR="00676172">
        <w:rPr>
          <w:rFonts w:ascii="Arial" w:eastAsia="仿宋_GB2312" w:hAnsi="Arial" w:hint="eastAsia"/>
          <w:bCs/>
        </w:rPr>
        <w:t>月</w:t>
      </w:r>
      <w:r w:rsidR="00676172">
        <w:rPr>
          <w:rFonts w:ascii="Arial" w:eastAsia="仿宋_GB2312" w:hAnsi="Arial" w:hint="eastAsia"/>
          <w:bCs/>
        </w:rPr>
        <w:t>23</w:t>
      </w:r>
      <w:r>
        <w:rPr>
          <w:rFonts w:ascii="Arial" w:eastAsia="仿宋_GB2312" w:hAnsi="Arial" w:hint="eastAsia"/>
          <w:bCs/>
        </w:rPr>
        <w:t>日</w:t>
      </w:r>
    </w:p>
    <w:p w:rsidR="00794161" w:rsidRDefault="00794161" w:rsidP="00650D05">
      <w:pPr>
        <w:spacing w:line="240" w:lineRule="auto"/>
        <w:ind w:firstLineChars="3077" w:firstLine="7385"/>
        <w:jc w:val="right"/>
        <w:rPr>
          <w:rFonts w:ascii="仿宋_GB2312" w:eastAsia="仿宋_GB2312" w:hAnsi="Arial"/>
          <w:bCs/>
        </w:rPr>
      </w:pPr>
    </w:p>
    <w:p w:rsidR="00794161" w:rsidRDefault="00794161" w:rsidP="00650D05">
      <w:pPr>
        <w:spacing w:line="240" w:lineRule="auto"/>
        <w:ind w:firstLineChars="3077" w:firstLine="7385"/>
        <w:jc w:val="right"/>
        <w:rPr>
          <w:rFonts w:ascii="仿宋_GB2312" w:eastAsia="仿宋_GB2312" w:hAnsi="Arial"/>
          <w:bCs/>
        </w:rPr>
      </w:pPr>
    </w:p>
    <w:p w:rsidR="00794161" w:rsidRDefault="00794161" w:rsidP="00650D05">
      <w:pPr>
        <w:spacing w:line="240" w:lineRule="auto"/>
        <w:ind w:firstLineChars="3077" w:firstLine="8616"/>
        <w:jc w:val="right"/>
        <w:rPr>
          <w:rFonts w:ascii="仿宋_GB2312" w:eastAsia="仿宋_GB2312" w:hAnsi="Arial"/>
          <w:sz w:val="28"/>
        </w:rPr>
      </w:pPr>
    </w:p>
    <w:p w:rsidR="00794161" w:rsidRDefault="00794161">
      <w:pPr>
        <w:spacing w:line="360" w:lineRule="auto"/>
        <w:ind w:firstLineChars="1600" w:firstLine="4480"/>
        <w:rPr>
          <w:rFonts w:ascii="仿宋_GB2312" w:eastAsia="仿宋_GB2312" w:hAnsi="Arial"/>
          <w:sz w:val="28"/>
        </w:rPr>
        <w:sectPr w:rsidR="00794161">
          <w:headerReference w:type="first" r:id="rId26"/>
          <w:pgSz w:w="11907" w:h="16840"/>
          <w:pgMar w:top="1843" w:right="1134" w:bottom="1134" w:left="1134" w:header="1134" w:footer="850" w:gutter="340"/>
          <w:cols w:space="720"/>
          <w:titlePg/>
          <w:docGrid w:linePitch="326"/>
        </w:sectPr>
      </w:pPr>
    </w:p>
    <w:p w:rsidR="00794161" w:rsidRDefault="00B1489F">
      <w:pPr>
        <w:spacing w:line="360" w:lineRule="auto"/>
        <w:jc w:val="center"/>
        <w:outlineLvl w:val="0"/>
        <w:rPr>
          <w:rFonts w:ascii="宋体" w:hAnsi="Arial"/>
          <w:b/>
          <w:sz w:val="32"/>
        </w:rPr>
      </w:pPr>
      <w:bookmarkStart w:id="69" w:name="_Toc416783528"/>
      <w:bookmarkStart w:id="70" w:name="_Toc425250313"/>
      <w:bookmarkStart w:id="71" w:name="_Toc515458366"/>
      <w:bookmarkStart w:id="72" w:name="_Toc418750891"/>
      <w:bookmarkStart w:id="73" w:name="_Toc469066311"/>
      <w:bookmarkStart w:id="74" w:name="_Toc516488160"/>
      <w:r>
        <w:rPr>
          <w:rFonts w:ascii="宋体" w:hAnsi="Arial" w:hint="eastAsia"/>
          <w:b/>
          <w:sz w:val="32"/>
        </w:rPr>
        <w:lastRenderedPageBreak/>
        <w:t>第二部分</w:t>
      </w:r>
      <w:r>
        <w:rPr>
          <w:rFonts w:ascii="仿宋_GB2312" w:eastAsia="仿宋_GB2312" w:hAnsi="Arial" w:hint="eastAsia"/>
          <w:b/>
          <w:sz w:val="32"/>
        </w:rPr>
        <w:t xml:space="preserve">  </w:t>
      </w:r>
      <w:r>
        <w:rPr>
          <w:rFonts w:ascii="宋体" w:hAnsi="Arial" w:hint="eastAsia"/>
          <w:b/>
          <w:sz w:val="32"/>
        </w:rPr>
        <w:t>估价对象界定</w:t>
      </w:r>
      <w:bookmarkEnd w:id="69"/>
      <w:bookmarkEnd w:id="70"/>
      <w:bookmarkEnd w:id="71"/>
      <w:bookmarkEnd w:id="72"/>
      <w:bookmarkEnd w:id="73"/>
      <w:bookmarkEnd w:id="74"/>
    </w:p>
    <w:p w:rsidR="00794161" w:rsidRDefault="00794161">
      <w:pPr>
        <w:spacing w:line="360" w:lineRule="auto"/>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75" w:name="_Toc515458367"/>
      <w:bookmarkStart w:id="76" w:name="_Toc469066312"/>
      <w:bookmarkStart w:id="77" w:name="_Toc515261594"/>
      <w:bookmarkStart w:id="78" w:name="_Toc516488161"/>
      <w:bookmarkStart w:id="79" w:name="_Toc418750892"/>
      <w:bookmarkStart w:id="80" w:name="_Toc416783529"/>
      <w:bookmarkStart w:id="81" w:name="_Toc425250314"/>
      <w:bookmarkStart w:id="82" w:name="_Toc469066315"/>
      <w:bookmarkStart w:id="83" w:name="_Toc425250317"/>
      <w:bookmarkStart w:id="84" w:name="_Toc418750895"/>
      <w:bookmarkStart w:id="85" w:name="_Toc416783532"/>
      <w:r>
        <w:rPr>
          <w:rFonts w:ascii="仿宋_GB2312" w:eastAsia="仿宋_GB2312" w:hAnsi="Arial" w:hint="eastAsia"/>
          <w:b/>
          <w:sz w:val="28"/>
        </w:rPr>
        <w:t>一、委托估价方</w:t>
      </w:r>
      <w:bookmarkEnd w:id="75"/>
      <w:bookmarkEnd w:id="76"/>
      <w:bookmarkEnd w:id="77"/>
      <w:bookmarkEnd w:id="78"/>
      <w:bookmarkEnd w:id="79"/>
      <w:bookmarkEnd w:id="80"/>
      <w:bookmarkEnd w:id="81"/>
    </w:p>
    <w:p w:rsidR="00794161" w:rsidRDefault="00B1489F">
      <w:pPr>
        <w:spacing w:line="360" w:lineRule="auto"/>
        <w:ind w:firstLine="570"/>
        <w:jc w:val="both"/>
        <w:rPr>
          <w:rFonts w:ascii="仿宋_GB2312" w:eastAsia="仿宋_GB2312" w:hAnsi="Arial"/>
          <w:sz w:val="28"/>
        </w:rPr>
      </w:pPr>
      <w:r>
        <w:rPr>
          <w:rFonts w:ascii="仿宋_GB2312" w:eastAsia="仿宋_GB2312" w:hAnsi="Arial" w:hint="eastAsia"/>
          <w:sz w:val="28"/>
        </w:rPr>
        <w:t>本次评估委托估价方为</w:t>
      </w:r>
      <w:r>
        <w:rPr>
          <w:rFonts w:ascii="Arial" w:eastAsia="仿宋_GB2312" w:hAnsi="Arial" w:hint="eastAsia"/>
          <w:sz w:val="28"/>
        </w:rPr>
        <w:t>北京市土地利用事务中心</w:t>
      </w:r>
      <w:r>
        <w:rPr>
          <w:rFonts w:ascii="仿宋_GB2312" w:eastAsia="仿宋_GB2312" w:hAnsi="Arial" w:hint="eastAsia"/>
          <w:sz w:val="28"/>
        </w:rPr>
        <w:t>，非估价对象的土地使用权人。</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单位名称：</w:t>
      </w:r>
      <w:r>
        <w:rPr>
          <w:rFonts w:ascii="Arial" w:eastAsia="仿宋_GB2312" w:hAnsi="Arial" w:hint="eastAsia"/>
          <w:sz w:val="28"/>
        </w:rPr>
        <w:t>北京市土地利用事务中心</w:t>
      </w:r>
    </w:p>
    <w:p w:rsidR="00794161" w:rsidRDefault="00B1489F">
      <w:pPr>
        <w:snapToGrid w:val="0"/>
        <w:spacing w:line="360" w:lineRule="auto"/>
        <w:ind w:firstLine="556"/>
        <w:rPr>
          <w:rFonts w:ascii="Arial" w:eastAsia="仿宋_GB2312" w:hAnsi="Arial" w:cs="Arial" w:hint="eastAsia"/>
          <w:sz w:val="28"/>
          <w:szCs w:val="28"/>
        </w:rPr>
      </w:pPr>
      <w:r>
        <w:rPr>
          <w:rFonts w:ascii="仿宋_GB2312" w:eastAsia="仿宋_GB2312" w:hAnsi="华文仿宋" w:hint="eastAsia"/>
          <w:sz w:val="28"/>
          <w:szCs w:val="28"/>
        </w:rPr>
        <w:t>单位地址：北京市东城区和平里北街</w:t>
      </w:r>
      <w:r>
        <w:rPr>
          <w:rFonts w:ascii="Arial" w:eastAsia="仿宋_GB2312" w:hAnsi="Arial" w:cs="Arial"/>
          <w:sz w:val="28"/>
          <w:szCs w:val="28"/>
        </w:rPr>
        <w:t>2</w:t>
      </w:r>
      <w:r>
        <w:rPr>
          <w:rFonts w:ascii="Arial" w:eastAsia="仿宋_GB2312" w:hAnsi="Arial" w:cs="Arial"/>
          <w:sz w:val="28"/>
          <w:szCs w:val="28"/>
        </w:rPr>
        <w:t>号</w:t>
      </w:r>
    </w:p>
    <w:p w:rsidR="003D3F85" w:rsidRDefault="003D3F85">
      <w:pPr>
        <w:snapToGrid w:val="0"/>
        <w:spacing w:line="360" w:lineRule="auto"/>
        <w:ind w:firstLine="556"/>
        <w:rPr>
          <w:rFonts w:ascii="Arial" w:eastAsia="仿宋_GB2312" w:hAnsi="Arial" w:cs="Arial"/>
          <w:sz w:val="28"/>
          <w:szCs w:val="28"/>
        </w:rPr>
      </w:pPr>
    </w:p>
    <w:p w:rsidR="00794161" w:rsidRDefault="00B1489F">
      <w:pPr>
        <w:snapToGrid w:val="0"/>
        <w:spacing w:line="360" w:lineRule="auto"/>
        <w:ind w:firstLine="556"/>
        <w:rPr>
          <w:rFonts w:ascii="Arial" w:eastAsia="仿宋_GB2312" w:hAnsi="Arial" w:cs="Arial"/>
          <w:sz w:val="28"/>
        </w:rPr>
      </w:pPr>
      <w:r>
        <w:rPr>
          <w:rFonts w:ascii="Arial" w:eastAsia="仿宋_GB2312" w:hAnsi="Arial" w:cs="Arial"/>
          <w:sz w:val="28"/>
        </w:rPr>
        <w:t>受让方：</w:t>
      </w:r>
      <w:r w:rsidR="00676172">
        <w:rPr>
          <w:rFonts w:ascii="Arial" w:eastAsia="仿宋_GB2312" w:hAnsi="Arial" w:cs="Arial"/>
          <w:sz w:val="28"/>
        </w:rPr>
        <w:t>北京市丰台区房屋经营管理中心</w:t>
      </w:r>
    </w:p>
    <w:p w:rsidR="00794161" w:rsidRDefault="00B1489F">
      <w:pPr>
        <w:snapToGrid w:val="0"/>
        <w:spacing w:line="360" w:lineRule="auto"/>
        <w:ind w:firstLineChars="200" w:firstLine="560"/>
        <w:rPr>
          <w:rFonts w:ascii="Arial" w:eastAsia="仿宋_GB2312" w:hAnsi="Arial" w:cs="Arial"/>
          <w:sz w:val="28"/>
        </w:rPr>
      </w:pPr>
      <w:r>
        <w:rPr>
          <w:rFonts w:ascii="Arial" w:eastAsia="仿宋_GB2312" w:hAnsi="Arial" w:cs="Arial"/>
          <w:sz w:val="28"/>
        </w:rPr>
        <w:t>类型：</w:t>
      </w:r>
      <w:r w:rsidR="00D602ED">
        <w:rPr>
          <w:rFonts w:ascii="Arial" w:eastAsia="仿宋_GB2312" w:hAnsi="Arial" w:cs="Arial" w:hint="eastAsia"/>
          <w:sz w:val="28"/>
        </w:rPr>
        <w:t>事业单位</w:t>
      </w:r>
    </w:p>
    <w:p w:rsidR="00794161" w:rsidRDefault="00B1489F">
      <w:pPr>
        <w:snapToGrid w:val="0"/>
        <w:spacing w:line="360" w:lineRule="auto"/>
        <w:ind w:firstLineChars="200" w:firstLine="560"/>
        <w:rPr>
          <w:rFonts w:ascii="仿宋_GB2312" w:eastAsia="仿宋_GB2312" w:hAnsi="华文仿宋"/>
          <w:sz w:val="28"/>
        </w:rPr>
      </w:pPr>
      <w:r>
        <w:rPr>
          <w:rFonts w:ascii="Arial" w:eastAsia="仿宋_GB2312" w:hAnsi="Arial" w:cs="Arial"/>
          <w:sz w:val="28"/>
        </w:rPr>
        <w:t>住所：北京市</w:t>
      </w:r>
      <w:r w:rsidR="00676172">
        <w:rPr>
          <w:rFonts w:ascii="Arial" w:eastAsia="仿宋_GB2312" w:hAnsi="Arial" w:cs="Arial"/>
          <w:sz w:val="28"/>
        </w:rPr>
        <w:t>丰台区</w:t>
      </w:r>
      <w:r w:rsidR="00D602ED">
        <w:rPr>
          <w:rFonts w:ascii="Arial" w:eastAsia="仿宋_GB2312" w:hAnsi="Arial" w:cs="Arial" w:hint="eastAsia"/>
          <w:sz w:val="28"/>
        </w:rPr>
        <w:t>丰台镇文体路</w:t>
      </w:r>
      <w:r w:rsidR="00D602ED">
        <w:rPr>
          <w:rFonts w:ascii="Arial" w:eastAsia="仿宋_GB2312" w:hAnsi="Arial" w:cs="Arial" w:hint="eastAsia"/>
          <w:sz w:val="28"/>
        </w:rPr>
        <w:t>13</w:t>
      </w:r>
      <w:r w:rsidR="00D602ED">
        <w:rPr>
          <w:rFonts w:ascii="Arial" w:eastAsia="仿宋_GB2312" w:hAnsi="Arial" w:cs="Arial" w:hint="eastAsia"/>
          <w:sz w:val="28"/>
        </w:rPr>
        <w:t>号</w:t>
      </w:r>
    </w:p>
    <w:p w:rsidR="00794161" w:rsidRDefault="00B1489F">
      <w:pPr>
        <w:snapToGrid w:val="0"/>
        <w:spacing w:line="360" w:lineRule="auto"/>
        <w:ind w:firstLineChars="200" w:firstLine="560"/>
        <w:rPr>
          <w:rFonts w:ascii="仿宋_GB2312" w:eastAsia="仿宋_GB2312" w:hAnsi="华文仿宋"/>
          <w:sz w:val="28"/>
        </w:rPr>
      </w:pPr>
      <w:r>
        <w:rPr>
          <w:rFonts w:ascii="仿宋_GB2312" w:eastAsia="仿宋_GB2312" w:hAnsi="华文仿宋" w:hint="eastAsia"/>
          <w:sz w:val="28"/>
        </w:rPr>
        <w:t>法定代表人：</w:t>
      </w:r>
      <w:r w:rsidR="00D602ED">
        <w:rPr>
          <w:rFonts w:ascii="仿宋_GB2312" w:eastAsia="仿宋_GB2312" w:hAnsi="华文仿宋" w:hint="eastAsia"/>
          <w:sz w:val="28"/>
        </w:rPr>
        <w:t>李勇</w:t>
      </w:r>
    </w:p>
    <w:p w:rsidR="00D602ED" w:rsidRDefault="00D602ED">
      <w:pPr>
        <w:snapToGrid w:val="0"/>
        <w:spacing w:line="360" w:lineRule="auto"/>
        <w:ind w:firstLineChars="200" w:firstLine="560"/>
        <w:rPr>
          <w:rFonts w:ascii="仿宋_GB2312" w:eastAsia="仿宋_GB2312" w:hAnsi="华文仿宋"/>
          <w:sz w:val="28"/>
        </w:rPr>
      </w:pPr>
      <w:r>
        <w:rPr>
          <w:rFonts w:ascii="仿宋_GB2312" w:eastAsia="仿宋_GB2312" w:hAnsi="华文仿宋" w:hint="eastAsia"/>
          <w:sz w:val="28"/>
        </w:rPr>
        <w:t>经费来源：经费自理</w:t>
      </w:r>
    </w:p>
    <w:p w:rsidR="00794161" w:rsidRDefault="00D602ED">
      <w:pPr>
        <w:snapToGrid w:val="0"/>
        <w:spacing w:line="360" w:lineRule="auto"/>
        <w:ind w:firstLineChars="200" w:firstLine="560"/>
        <w:rPr>
          <w:rFonts w:ascii="Arial" w:eastAsia="仿宋_GB2312" w:hAnsi="Arial" w:cs="Arial"/>
          <w:sz w:val="28"/>
        </w:rPr>
      </w:pPr>
      <w:r>
        <w:rPr>
          <w:rFonts w:ascii="仿宋_GB2312" w:eastAsia="仿宋_GB2312" w:hAnsi="华文仿宋" w:hint="eastAsia"/>
          <w:sz w:val="28"/>
        </w:rPr>
        <w:t>开办资金</w:t>
      </w:r>
      <w:r w:rsidR="00B1489F">
        <w:rPr>
          <w:rFonts w:ascii="仿宋_GB2312" w:eastAsia="仿宋_GB2312" w:hAnsi="华文仿宋" w:hint="eastAsia"/>
          <w:sz w:val="28"/>
        </w:rPr>
        <w:t>：</w:t>
      </w:r>
      <w:r w:rsidRPr="00D602ED">
        <w:rPr>
          <w:rFonts w:ascii="Arial" w:eastAsia="仿宋_GB2312" w:hAnsi="Arial" w:cs="Arial"/>
          <w:sz w:val="28"/>
        </w:rPr>
        <w:t>100</w:t>
      </w:r>
      <w:r>
        <w:rPr>
          <w:rFonts w:ascii="仿宋_GB2312" w:eastAsia="仿宋_GB2312" w:hAnsi="华文仿宋" w:hint="eastAsia"/>
          <w:sz w:val="28"/>
        </w:rPr>
        <w:t>万元</w:t>
      </w:r>
    </w:p>
    <w:p w:rsidR="00794161" w:rsidRDefault="00D602ED">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举办单位</w:t>
      </w:r>
      <w:r w:rsidR="00B1489F">
        <w:rPr>
          <w:rFonts w:ascii="Arial" w:eastAsia="仿宋_GB2312" w:hAnsi="Arial" w:cs="Arial"/>
          <w:sz w:val="28"/>
        </w:rPr>
        <w:t>：</w:t>
      </w:r>
      <w:r>
        <w:rPr>
          <w:rFonts w:ascii="Arial" w:eastAsia="仿宋_GB2312" w:hAnsi="Arial" w:cs="Arial" w:hint="eastAsia"/>
          <w:sz w:val="28"/>
        </w:rPr>
        <w:t>北京市丰台区人民政府</w:t>
      </w:r>
    </w:p>
    <w:p w:rsidR="00794161" w:rsidRDefault="00D602ED">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宗旨和业务范围</w:t>
      </w:r>
      <w:r w:rsidR="00B1489F">
        <w:rPr>
          <w:rFonts w:ascii="仿宋_GB2312" w:eastAsia="仿宋_GB2312" w:hAnsi="华文仿宋" w:hint="eastAsia"/>
          <w:sz w:val="28"/>
          <w:szCs w:val="28"/>
        </w:rPr>
        <w:t>：</w:t>
      </w:r>
      <w:r>
        <w:rPr>
          <w:rFonts w:ascii="仿宋_GB2312" w:eastAsia="仿宋_GB2312" w:hAnsi="华文仿宋" w:hint="eastAsia"/>
          <w:sz w:val="28"/>
          <w:szCs w:val="28"/>
        </w:rPr>
        <w:t>由区政府和市国土资源和房屋管理局授权直接从事房屋经营管理、物业管理、房地产交易、房屋租赁和房屋中介等经营业务，依法经营，积极创收，独立享有民事权利和承担民事责任；从事资产经营和国有资产的管理；负责对直管公房锅炉供暖和电梯经营服务的管理，负责直管公房的房屋修缮。</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联系人：</w:t>
      </w:r>
      <w:r w:rsidR="00360B1F">
        <w:rPr>
          <w:rFonts w:ascii="仿宋_GB2312" w:eastAsia="仿宋_GB2312" w:hAnsi="华文仿宋" w:hint="eastAsia"/>
          <w:sz w:val="28"/>
          <w:szCs w:val="28"/>
        </w:rPr>
        <w:t>王婷</w:t>
      </w:r>
    </w:p>
    <w:p w:rsidR="00794161" w:rsidRDefault="00B1489F">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联系电话：</w:t>
      </w:r>
      <w:r>
        <w:rPr>
          <w:rFonts w:ascii="Arial" w:eastAsia="仿宋_GB2312" w:hAnsi="Arial" w:cs="Arial" w:hint="eastAsia"/>
          <w:sz w:val="28"/>
          <w:szCs w:val="28"/>
        </w:rPr>
        <w:t>1</w:t>
      </w:r>
      <w:r w:rsidR="00360B1F">
        <w:rPr>
          <w:rFonts w:ascii="Arial" w:eastAsia="仿宋_GB2312" w:hAnsi="Arial" w:cs="Arial" w:hint="eastAsia"/>
          <w:sz w:val="28"/>
          <w:szCs w:val="28"/>
        </w:rPr>
        <w:t>5010351833</w:t>
      </w:r>
    </w:p>
    <w:p w:rsidR="00794161" w:rsidRDefault="00794161">
      <w:pPr>
        <w:spacing w:line="360" w:lineRule="auto"/>
        <w:jc w:val="both"/>
        <w:rPr>
          <w:rFonts w:ascii="仿宋_GB2312" w:eastAsia="仿宋_GB2312" w:hAnsi="Arial"/>
          <w:b/>
          <w:color w:val="000000"/>
          <w:sz w:val="28"/>
        </w:rPr>
      </w:pPr>
    </w:p>
    <w:p w:rsidR="00794161" w:rsidRDefault="00B1489F">
      <w:pPr>
        <w:spacing w:line="360" w:lineRule="auto"/>
        <w:outlineLvl w:val="1"/>
        <w:rPr>
          <w:rFonts w:ascii="仿宋_GB2312" w:eastAsia="仿宋_GB2312" w:hAnsi="Arial"/>
          <w:b/>
          <w:sz w:val="28"/>
        </w:rPr>
      </w:pPr>
      <w:bookmarkStart w:id="86" w:name="_Toc425250315"/>
      <w:bookmarkStart w:id="87" w:name="_Toc418750893"/>
      <w:bookmarkStart w:id="88" w:name="_Toc416783530"/>
      <w:bookmarkStart w:id="89" w:name="_Toc516488162"/>
      <w:bookmarkStart w:id="90" w:name="_Toc469066313"/>
      <w:bookmarkStart w:id="91" w:name="_Toc515261595"/>
      <w:bookmarkStart w:id="92" w:name="_Toc515458368"/>
      <w:r>
        <w:rPr>
          <w:rFonts w:ascii="仿宋_GB2312" w:eastAsia="仿宋_GB2312" w:hAnsi="Arial" w:hint="eastAsia"/>
          <w:b/>
          <w:sz w:val="28"/>
        </w:rPr>
        <w:t>二、估价对象</w:t>
      </w:r>
      <w:bookmarkEnd w:id="86"/>
      <w:bookmarkEnd w:id="87"/>
      <w:bookmarkEnd w:id="88"/>
      <w:bookmarkEnd w:id="89"/>
      <w:bookmarkEnd w:id="90"/>
      <w:bookmarkEnd w:id="91"/>
      <w:bookmarkEnd w:id="92"/>
    </w:p>
    <w:p w:rsidR="00794161" w:rsidRDefault="00B1489F">
      <w:pPr>
        <w:tabs>
          <w:tab w:val="left" w:pos="9027"/>
        </w:tabs>
        <w:spacing w:line="360" w:lineRule="auto"/>
        <w:ind w:firstLineChars="200" w:firstLine="560"/>
        <w:jc w:val="both"/>
        <w:rPr>
          <w:rFonts w:ascii="仿宋_GB2312" w:eastAsia="仿宋_GB2312"/>
          <w:sz w:val="28"/>
        </w:rPr>
      </w:pPr>
      <w:r>
        <w:rPr>
          <w:rFonts w:ascii="仿宋_GB2312" w:eastAsia="仿宋_GB2312" w:hAnsi="Arial" w:hint="eastAsia"/>
          <w:sz w:val="28"/>
        </w:rPr>
        <w:t>估价对象为</w:t>
      </w:r>
      <w:r w:rsidR="00676172">
        <w:rPr>
          <w:rFonts w:ascii="Arial" w:eastAsia="仿宋_GB2312" w:hAnsi="Arial" w:hint="eastAsia"/>
          <w:sz w:val="28"/>
        </w:rPr>
        <w:t>北京市丰台区房屋经营管理中心</w:t>
      </w:r>
      <w:r>
        <w:rPr>
          <w:rFonts w:ascii="仿宋_GB2312" w:eastAsia="仿宋_GB2312" w:hAnsi="Arial" w:hint="eastAsia"/>
          <w:sz w:val="28"/>
        </w:rPr>
        <w:t>使用</w:t>
      </w:r>
      <w:r>
        <w:rPr>
          <w:rFonts w:ascii="Arial" w:eastAsia="仿宋_GB2312" w:hAnsi="Arial" w:hint="eastAsia"/>
          <w:sz w:val="28"/>
        </w:rPr>
        <w:t>的北京市</w:t>
      </w:r>
      <w:r w:rsidR="00676172">
        <w:rPr>
          <w:rFonts w:ascii="Arial" w:eastAsia="仿宋_GB2312" w:hAnsi="Arial" w:hint="eastAsia"/>
          <w:sz w:val="28"/>
        </w:rPr>
        <w:t>丰台区西红门</w:t>
      </w:r>
      <w:r w:rsidR="00676172">
        <w:rPr>
          <w:rFonts w:ascii="Arial" w:eastAsia="仿宋_GB2312" w:hAnsi="Arial" w:hint="eastAsia"/>
          <w:sz w:val="28"/>
        </w:rPr>
        <w:lastRenderedPageBreak/>
        <w:t>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项目用地</w:t>
      </w:r>
      <w:r>
        <w:rPr>
          <w:rFonts w:ascii="仿宋_GB2312" w:eastAsia="仿宋_GB2312" w:hAnsi="Arial" w:hint="eastAsia"/>
          <w:sz w:val="28"/>
        </w:rPr>
        <w:t>。估价对象</w:t>
      </w:r>
      <w:r w:rsidR="00E04905">
        <w:rPr>
          <w:rFonts w:ascii="仿宋_GB2312" w:eastAsia="仿宋_GB2312" w:hAnsi="Arial" w:hint="eastAsia"/>
          <w:sz w:val="28"/>
        </w:rPr>
        <w:t>分摊</w:t>
      </w:r>
      <w:r>
        <w:rPr>
          <w:rFonts w:ascii="仿宋_GB2312" w:eastAsia="仿宋_GB2312" w:hAnsi="Arial" w:hint="eastAsia"/>
          <w:sz w:val="28"/>
        </w:rPr>
        <w:t>土地面积为</w:t>
      </w:r>
      <w:r w:rsidR="00AB16A9">
        <w:rPr>
          <w:rFonts w:ascii="Arial" w:eastAsia="仿宋_GB2312" w:hAnsi="Arial" w:hint="eastAsia"/>
          <w:sz w:val="28"/>
        </w:rPr>
        <w:t>2245.01</w:t>
      </w:r>
      <w:r w:rsidR="00AB16A9">
        <w:rPr>
          <w:rFonts w:ascii="Arial" w:eastAsia="仿宋_GB2312" w:hAnsi="Arial" w:hint="eastAsia"/>
          <w:sz w:val="28"/>
        </w:rPr>
        <w:t>平方米</w:t>
      </w:r>
      <w:r>
        <w:rPr>
          <w:rFonts w:ascii="仿宋_GB2312" w:eastAsia="仿宋_GB2312" w:hAnsi="Arial" w:hint="eastAsia"/>
          <w:sz w:val="28"/>
        </w:rPr>
        <w:t>，拟出让建筑面积为</w:t>
      </w:r>
      <w:r w:rsidR="00E04905">
        <w:rPr>
          <w:rFonts w:ascii="Arial" w:eastAsia="仿宋_GB2312" w:hAnsi="Arial" w:hint="eastAsia"/>
          <w:sz w:val="28"/>
        </w:rPr>
        <w:t>7948.48</w:t>
      </w:r>
      <w:r>
        <w:rPr>
          <w:rFonts w:ascii="仿宋_GB2312" w:eastAsia="仿宋_GB2312" w:hAnsi="Arial" w:hint="eastAsia"/>
          <w:sz w:val="28"/>
        </w:rPr>
        <w:t>平方米（不含人防）</w:t>
      </w:r>
      <w:r>
        <w:rPr>
          <w:rFonts w:ascii="仿宋_GB2312" w:eastAsia="仿宋_GB2312" w:hint="eastAsia"/>
          <w:sz w:val="28"/>
        </w:rPr>
        <w:t>，具体详见下表：</w:t>
      </w: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794161" w:rsidTr="003D3F85">
        <w:trPr>
          <w:cantSplit/>
          <w:jc w:val="center"/>
        </w:trPr>
        <w:tc>
          <w:tcPr>
            <w:tcW w:w="850" w:type="dxa"/>
            <w:vMerge w:val="restart"/>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794161" w:rsidRDefault="00DB7EF5"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794161" w:rsidTr="003D3F85">
        <w:trPr>
          <w:cantSplit/>
          <w:jc w:val="center"/>
        </w:trPr>
        <w:tc>
          <w:tcPr>
            <w:tcW w:w="850" w:type="dxa"/>
            <w:vMerge/>
            <w:shd w:val="clear" w:color="auto" w:fill="auto"/>
            <w:vAlign w:val="center"/>
          </w:tcPr>
          <w:p w:rsidR="00794161" w:rsidRDefault="00794161">
            <w:pPr>
              <w:widowControl/>
              <w:rPr>
                <w:rFonts w:ascii="仿宋_GB2312" w:eastAsia="仿宋_GB2312" w:hAnsi="华文仿宋" w:cs="宋体"/>
                <w:szCs w:val="24"/>
              </w:rPr>
            </w:pPr>
          </w:p>
        </w:tc>
        <w:tc>
          <w:tcPr>
            <w:tcW w:w="1418"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E04905" w:rsidTr="003D3F85">
        <w:trPr>
          <w:cantSplit/>
          <w:jc w:val="center"/>
        </w:trPr>
        <w:tc>
          <w:tcPr>
            <w:tcW w:w="850" w:type="dxa"/>
            <w:shd w:val="clear" w:color="auto" w:fill="auto"/>
            <w:vAlign w:val="center"/>
          </w:tcPr>
          <w:p w:rsidR="00E04905" w:rsidRDefault="00E04905"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E04905" w:rsidRPr="00E04905" w:rsidRDefault="00E04905"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DB7EF5" w:rsidRPr="00E04905" w:rsidRDefault="00DB7EF5"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E04905" w:rsidRDefault="00DB7EF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103.27</w:t>
            </w:r>
          </w:p>
          <w:p w:rsidR="00E0490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r w:rsidR="00DB7EF5" w:rsidTr="003D3F85">
        <w:trPr>
          <w:cantSplit/>
          <w:jc w:val="center"/>
        </w:trPr>
        <w:tc>
          <w:tcPr>
            <w:tcW w:w="850" w:type="dxa"/>
            <w:vMerge w:val="restart"/>
            <w:shd w:val="clear" w:color="auto" w:fill="auto"/>
            <w:vAlign w:val="center"/>
          </w:tcPr>
          <w:p w:rsidR="00DB7EF5" w:rsidRDefault="00DB7EF5"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406.68</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r w:rsidR="00DB7EF5" w:rsidTr="003D3F85">
        <w:trPr>
          <w:cantSplit/>
          <w:jc w:val="center"/>
        </w:trPr>
        <w:tc>
          <w:tcPr>
            <w:tcW w:w="850" w:type="dxa"/>
            <w:vMerge/>
            <w:shd w:val="clear" w:color="auto" w:fill="auto"/>
            <w:vAlign w:val="center"/>
          </w:tcPr>
          <w:p w:rsidR="00DB7EF5" w:rsidRDefault="00DB7EF5" w:rsidP="003D3F85">
            <w:pPr>
              <w:widowControl/>
              <w:rPr>
                <w:rFonts w:ascii="仿宋_GB2312" w:eastAsia="仿宋_GB2312" w:hAnsi="华文仿宋" w:cs="宋体"/>
                <w:szCs w:val="24"/>
              </w:rPr>
            </w:pPr>
          </w:p>
        </w:tc>
        <w:tc>
          <w:tcPr>
            <w:tcW w:w="1418"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406.68</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（增加）</w:t>
            </w:r>
          </w:p>
        </w:tc>
      </w:tr>
      <w:tr w:rsidR="00DB7EF5" w:rsidTr="003D3F85">
        <w:trPr>
          <w:cantSplit/>
          <w:jc w:val="center"/>
        </w:trPr>
        <w:tc>
          <w:tcPr>
            <w:tcW w:w="850" w:type="dxa"/>
            <w:vMerge/>
            <w:shd w:val="clear" w:color="auto" w:fill="auto"/>
            <w:vAlign w:val="center"/>
          </w:tcPr>
          <w:p w:rsidR="00DB7EF5" w:rsidRDefault="00DB7EF5" w:rsidP="003D3F85">
            <w:pPr>
              <w:widowControl/>
              <w:rPr>
                <w:rFonts w:ascii="仿宋_GB2312" w:eastAsia="仿宋_GB2312" w:hAnsi="华文仿宋" w:cs="宋体"/>
                <w:szCs w:val="24"/>
              </w:rPr>
            </w:pPr>
          </w:p>
        </w:tc>
        <w:tc>
          <w:tcPr>
            <w:tcW w:w="1418" w:type="dxa"/>
            <w:vMerge/>
            <w:shd w:val="clear" w:color="auto" w:fill="auto"/>
            <w:vAlign w:val="center"/>
          </w:tcPr>
          <w:p w:rsidR="00DB7EF5" w:rsidRDefault="00DB7EF5" w:rsidP="003D3F85">
            <w:pPr>
              <w:widowControl/>
              <w:rPr>
                <w:rFonts w:ascii="Arial" w:eastAsia="仿宋_GB2312" w:hAnsi="Arial" w:cs="Arial"/>
                <w:szCs w:val="24"/>
              </w:rPr>
            </w:pPr>
          </w:p>
        </w:tc>
        <w:tc>
          <w:tcPr>
            <w:tcW w:w="1276" w:type="dxa"/>
            <w:vMerge/>
            <w:shd w:val="clear" w:color="auto" w:fill="auto"/>
            <w:vAlign w:val="center"/>
          </w:tcPr>
          <w:p w:rsidR="00DB7EF5" w:rsidRPr="00E04905" w:rsidRDefault="00DB7EF5" w:rsidP="003D3F85">
            <w:pPr>
              <w:widowControl/>
              <w:rPr>
                <w:rFonts w:ascii="Arial" w:eastAsia="仿宋_GB2312" w:hAnsi="Arial" w:cs="Arial"/>
                <w:szCs w:val="24"/>
              </w:rPr>
            </w:pPr>
          </w:p>
        </w:tc>
        <w:tc>
          <w:tcPr>
            <w:tcW w:w="1436" w:type="dxa"/>
            <w:vMerge/>
            <w:shd w:val="clear" w:color="auto" w:fill="auto"/>
            <w:vAlign w:val="center"/>
          </w:tcPr>
          <w:p w:rsidR="00DB7EF5" w:rsidRDefault="00DB7EF5" w:rsidP="003D3F85">
            <w:pPr>
              <w:widowControl/>
              <w:rPr>
                <w:rFonts w:ascii="Arial" w:eastAsia="仿宋_GB2312" w:hAnsi="Arial" w:cs="Arial"/>
                <w:szCs w:val="24"/>
              </w:rPr>
            </w:pPr>
          </w:p>
        </w:tc>
        <w:tc>
          <w:tcPr>
            <w:tcW w:w="1115" w:type="dxa"/>
            <w:vMerge/>
            <w:shd w:val="clear" w:color="auto" w:fill="auto"/>
            <w:vAlign w:val="center"/>
          </w:tcPr>
          <w:p w:rsidR="00DB7EF5" w:rsidRPr="00E04905" w:rsidRDefault="00DB7EF5" w:rsidP="003D3F85">
            <w:pPr>
              <w:widowControl/>
              <w:rPr>
                <w:rFonts w:ascii="Arial" w:eastAsia="仿宋_GB2312" w:hAnsi="Arial" w:cs="Arial"/>
                <w:szCs w:val="24"/>
              </w:rPr>
            </w:pPr>
          </w:p>
        </w:tc>
        <w:tc>
          <w:tcPr>
            <w:tcW w:w="1316" w:type="dxa"/>
            <w:vMerge/>
            <w:shd w:val="clear" w:color="auto" w:fill="auto"/>
            <w:vAlign w:val="center"/>
          </w:tcPr>
          <w:p w:rsidR="00DB7EF5" w:rsidRDefault="00DB7EF5" w:rsidP="003D3F85">
            <w:pPr>
              <w:widowControl/>
              <w:rPr>
                <w:rFonts w:ascii="Arial" w:eastAsia="仿宋_GB2312" w:hAnsi="Arial" w:cs="Arial"/>
                <w:szCs w:val="24"/>
              </w:rPr>
            </w:pP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64.65</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（增加）</w:t>
            </w:r>
          </w:p>
        </w:tc>
      </w:tr>
      <w:tr w:rsidR="00E04905" w:rsidTr="003D3F85">
        <w:trPr>
          <w:cantSplit/>
          <w:jc w:val="center"/>
        </w:trPr>
        <w:tc>
          <w:tcPr>
            <w:tcW w:w="850" w:type="dxa"/>
            <w:shd w:val="clear" w:color="auto" w:fill="auto"/>
            <w:vAlign w:val="center"/>
          </w:tcPr>
          <w:p w:rsidR="00E04905" w:rsidRDefault="00A51A97" w:rsidP="003D3F85">
            <w:pPr>
              <w:widowControl/>
              <w:rPr>
                <w:rFonts w:ascii="仿宋_GB2312" w:eastAsia="仿宋_GB2312" w:hAnsi="华文仿宋" w:cs="宋体"/>
                <w:szCs w:val="24"/>
              </w:rPr>
            </w:pPr>
            <w:r>
              <w:rPr>
                <w:rFonts w:ascii="仿宋_GB2312" w:eastAsia="仿宋_GB2312" w:hAnsi="华文仿宋" w:cs="宋体" w:hint="eastAsia"/>
                <w:szCs w:val="24"/>
              </w:rPr>
              <w:t>合</w:t>
            </w:r>
            <w:r w:rsidR="00E04905">
              <w:rPr>
                <w:rFonts w:ascii="仿宋_GB2312" w:eastAsia="仿宋_GB2312" w:hAnsi="华文仿宋" w:cs="宋体" w:hint="eastAsia"/>
                <w:szCs w:val="24"/>
              </w:rPr>
              <w:t>计</w:t>
            </w:r>
          </w:p>
        </w:tc>
        <w:tc>
          <w:tcPr>
            <w:tcW w:w="1418"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E04905" w:rsidRPr="00E04905" w:rsidRDefault="00E04905"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E04905" w:rsidRDefault="00DB7EF5" w:rsidP="003D3F85">
            <w:pPr>
              <w:widowControl/>
              <w:rPr>
                <w:rFonts w:ascii="Arial" w:eastAsia="仿宋_GB2312" w:hAnsi="Arial" w:cs="Arial"/>
                <w:szCs w:val="24"/>
              </w:rPr>
            </w:pPr>
            <w:r>
              <w:rPr>
                <w:rFonts w:ascii="Arial" w:eastAsia="仿宋_GB2312" w:hAnsi="Arial" w:cs="Arial" w:hint="eastAsia"/>
                <w:szCs w:val="24"/>
              </w:rPr>
              <w:t>38.62</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bl>
    <w:p w:rsidR="00E13598" w:rsidRPr="00E13598"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E269F5" w:rsidP="00E269F5">
      <w:pPr>
        <w:spacing w:line="360" w:lineRule="auto"/>
        <w:ind w:firstLineChars="200" w:firstLine="560"/>
        <w:jc w:val="both"/>
        <w:rPr>
          <w:rFonts w:ascii="仿宋_GB2312" w:eastAsia="仿宋_GB2312" w:hAnsi="Arial"/>
          <w:b/>
          <w:sz w:val="21"/>
          <w:szCs w:val="21"/>
        </w:rPr>
      </w:pPr>
      <w:r w:rsidRPr="00FA09AC">
        <w:rPr>
          <w:rFonts w:ascii="仿宋_GB2312" w:eastAsia="仿宋_GB2312" w:hAnsi="华文仿宋" w:hint="eastAsia"/>
          <w:sz w:val="28"/>
          <w:szCs w:val="28"/>
        </w:rPr>
        <w:t>该宗地经规划批准</w:t>
      </w:r>
      <w:r>
        <w:rPr>
          <w:rFonts w:ascii="仿宋_GB2312" w:eastAsia="仿宋_GB2312" w:hAnsi="华文仿宋" w:hint="eastAsia"/>
          <w:sz w:val="28"/>
          <w:szCs w:val="28"/>
        </w:rPr>
        <w:t>调整部分地下用途，并缩减办公（公共服务设施）建筑面积、新增地下车库用建筑面积</w:t>
      </w:r>
      <w:r w:rsidRPr="00FA09AC">
        <w:rPr>
          <w:rFonts w:ascii="仿宋_GB2312" w:eastAsia="仿宋_GB2312" w:hAnsi="华文仿宋" w:hint="eastAsia"/>
          <w:sz w:val="28"/>
          <w:szCs w:val="28"/>
        </w:rPr>
        <w:t>。《国有建设用地使用权出让地价评估委托书》仅委托评</w:t>
      </w:r>
      <w:r w:rsidRPr="0066425A">
        <w:rPr>
          <w:rFonts w:ascii="Arial" w:eastAsia="仿宋_GB2312" w:hAnsi="Arial" w:cs="Arial"/>
          <w:sz w:val="28"/>
          <w:szCs w:val="28"/>
        </w:rPr>
        <w:t>估调整为</w:t>
      </w:r>
      <w:r>
        <w:rPr>
          <w:rFonts w:ascii="Arial" w:eastAsia="仿宋_GB2312" w:hAnsi="Arial" w:cs="Arial" w:hint="eastAsia"/>
          <w:sz w:val="28"/>
          <w:szCs w:val="28"/>
        </w:rPr>
        <w:t>地下车库</w:t>
      </w:r>
      <w:r w:rsidRPr="0066425A">
        <w:rPr>
          <w:rFonts w:ascii="Arial" w:eastAsia="仿宋_GB2312" w:hAnsi="Arial" w:cs="Arial"/>
          <w:sz w:val="28"/>
          <w:szCs w:val="28"/>
        </w:rPr>
        <w:t>建筑面积</w:t>
      </w:r>
      <w:r>
        <w:rPr>
          <w:rFonts w:ascii="Arial" w:eastAsia="仿宋_GB2312" w:hAnsi="Arial" w:cs="Arial" w:hint="eastAsia"/>
          <w:sz w:val="28"/>
          <w:szCs w:val="28"/>
        </w:rPr>
        <w:t>406.68</w:t>
      </w:r>
      <w:r w:rsidRPr="0066425A">
        <w:rPr>
          <w:rFonts w:ascii="Arial" w:eastAsia="仿宋_GB2312" w:hAnsi="Arial" w:cs="Arial"/>
          <w:sz w:val="28"/>
          <w:szCs w:val="28"/>
        </w:rPr>
        <w:t>平方米，</w:t>
      </w:r>
      <w:r>
        <w:rPr>
          <w:rFonts w:ascii="Arial" w:eastAsia="仿宋_GB2312" w:hAnsi="Arial" w:cs="Arial" w:hint="eastAsia"/>
          <w:sz w:val="28"/>
          <w:szCs w:val="28"/>
        </w:rPr>
        <w:t>缩减原有用途</w:t>
      </w:r>
      <w:r>
        <w:rPr>
          <w:rFonts w:ascii="仿宋_GB2312" w:eastAsia="仿宋_GB2312" w:hAnsi="华文仿宋" w:hint="eastAsia"/>
          <w:sz w:val="28"/>
          <w:szCs w:val="28"/>
        </w:rPr>
        <w:t>办公（公共服务设施）</w:t>
      </w:r>
      <w:r w:rsidRPr="0066425A">
        <w:rPr>
          <w:rFonts w:ascii="Arial" w:eastAsia="仿宋_GB2312" w:hAnsi="Arial" w:cs="Arial"/>
          <w:sz w:val="28"/>
          <w:szCs w:val="28"/>
        </w:rPr>
        <w:t>建筑面积</w:t>
      </w:r>
      <w:r>
        <w:rPr>
          <w:rFonts w:ascii="Arial" w:eastAsia="仿宋_GB2312" w:hAnsi="Arial" w:cs="Arial" w:hint="eastAsia"/>
          <w:sz w:val="28"/>
          <w:szCs w:val="28"/>
        </w:rPr>
        <w:t>103.27</w:t>
      </w:r>
      <w:r w:rsidRPr="0066425A">
        <w:rPr>
          <w:rFonts w:ascii="Arial" w:eastAsia="仿宋_GB2312" w:hAnsi="Arial" w:cs="Arial"/>
          <w:sz w:val="28"/>
          <w:szCs w:val="28"/>
        </w:rPr>
        <w:t>平方米、新增</w:t>
      </w:r>
      <w:r>
        <w:rPr>
          <w:rFonts w:ascii="Arial" w:eastAsia="仿宋_GB2312" w:hAnsi="Arial" w:cs="Arial" w:hint="eastAsia"/>
          <w:sz w:val="28"/>
          <w:szCs w:val="28"/>
        </w:rPr>
        <w:t>原有用途</w:t>
      </w:r>
      <w:r w:rsidRPr="0066425A">
        <w:rPr>
          <w:rFonts w:ascii="Arial" w:eastAsia="仿宋_GB2312" w:hAnsi="Arial" w:cs="Arial"/>
          <w:sz w:val="28"/>
          <w:szCs w:val="28"/>
        </w:rPr>
        <w:t>地下车库建筑面积</w:t>
      </w:r>
      <w:r>
        <w:rPr>
          <w:rFonts w:ascii="Arial" w:eastAsia="仿宋_GB2312" w:hAnsi="Arial" w:cs="Arial" w:hint="eastAsia"/>
          <w:sz w:val="28"/>
          <w:szCs w:val="28"/>
        </w:rPr>
        <w:t>64.65</w:t>
      </w:r>
      <w:r w:rsidRPr="0066425A">
        <w:rPr>
          <w:rFonts w:ascii="Arial" w:eastAsia="仿宋_GB2312" w:hAnsi="Arial" w:cs="Arial"/>
          <w:sz w:val="28"/>
          <w:szCs w:val="28"/>
        </w:rPr>
        <w:t>平方米的出让</w:t>
      </w:r>
      <w:r w:rsidRPr="00FA09AC">
        <w:rPr>
          <w:rFonts w:ascii="仿宋_GB2312" w:eastAsia="仿宋_GB2312" w:hAnsi="华文仿宋" w:hint="eastAsia"/>
          <w:sz w:val="28"/>
          <w:szCs w:val="28"/>
        </w:rPr>
        <w:t>地价</w:t>
      </w:r>
      <w:r>
        <w:rPr>
          <w:rFonts w:ascii="仿宋_GB2312" w:eastAsia="仿宋_GB2312" w:hAnsi="华文仿宋" w:hint="eastAsia"/>
          <w:sz w:val="28"/>
          <w:szCs w:val="28"/>
        </w:rPr>
        <w:t>。</w:t>
      </w:r>
    </w:p>
    <w:p w:rsidR="00E269F5" w:rsidRDefault="00E269F5">
      <w:pPr>
        <w:spacing w:line="360" w:lineRule="auto"/>
        <w:jc w:val="both"/>
        <w:rPr>
          <w:rFonts w:ascii="仿宋_GB2312" w:eastAsia="仿宋_GB2312" w:hAnsi="Arial"/>
          <w:b/>
          <w:sz w:val="21"/>
          <w:szCs w:val="21"/>
        </w:rPr>
      </w:pPr>
    </w:p>
    <w:p w:rsidR="00794161" w:rsidRDefault="00B1489F">
      <w:pPr>
        <w:spacing w:line="360" w:lineRule="auto"/>
        <w:outlineLvl w:val="1"/>
        <w:rPr>
          <w:rFonts w:ascii="仿宋_GB2312" w:eastAsia="仿宋_GB2312" w:hAnsi="Arial"/>
          <w:b/>
          <w:sz w:val="28"/>
        </w:rPr>
      </w:pPr>
      <w:bookmarkStart w:id="93" w:name="_Toc416783531"/>
      <w:bookmarkStart w:id="94" w:name="_Toc515261596"/>
      <w:bookmarkStart w:id="95" w:name="_Toc469066314"/>
      <w:bookmarkStart w:id="96" w:name="_Toc516488163"/>
      <w:bookmarkStart w:id="97" w:name="_Toc418750894"/>
      <w:bookmarkStart w:id="98" w:name="_Toc515458369"/>
      <w:bookmarkStart w:id="99" w:name="_Toc425250316"/>
      <w:r>
        <w:rPr>
          <w:rFonts w:ascii="仿宋_GB2312" w:eastAsia="仿宋_GB2312" w:hAnsi="Arial" w:hint="eastAsia"/>
          <w:b/>
          <w:sz w:val="28"/>
        </w:rPr>
        <w:t>三、估价对象概况</w:t>
      </w:r>
      <w:bookmarkEnd w:id="93"/>
      <w:bookmarkEnd w:id="94"/>
      <w:bookmarkEnd w:id="95"/>
      <w:bookmarkEnd w:id="96"/>
      <w:bookmarkEnd w:id="97"/>
      <w:bookmarkEnd w:id="98"/>
      <w:bookmarkEnd w:id="99"/>
    </w:p>
    <w:p w:rsidR="00794161" w:rsidRDefault="00B1489F">
      <w:pPr>
        <w:spacing w:line="360" w:lineRule="auto"/>
        <w:jc w:val="both"/>
        <w:rPr>
          <w:rFonts w:ascii="仿宋_GB2312" w:eastAsia="仿宋_GB2312" w:hAnsi="Arial"/>
          <w:sz w:val="28"/>
        </w:rPr>
      </w:pPr>
      <w:r>
        <w:rPr>
          <w:rFonts w:ascii="仿宋_GB2312" w:eastAsia="仿宋_GB2312" w:hAnsi="Arial"/>
          <w:sz w:val="28"/>
        </w:rPr>
        <w:t>（一）</w:t>
      </w:r>
      <w:r>
        <w:rPr>
          <w:rFonts w:ascii="仿宋_GB2312" w:eastAsia="仿宋_GB2312" w:hAnsi="Arial" w:hint="eastAsia"/>
          <w:sz w:val="28"/>
        </w:rPr>
        <w:t>土地登记状况</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552C6">
        <w:rPr>
          <w:rFonts w:ascii="Arial" w:eastAsia="仿宋_GB2312" w:hAnsi="Arial" w:cs="Arial" w:hint="eastAsia"/>
          <w:bCs/>
          <w:sz w:val="28"/>
        </w:rPr>
        <w:t>北京市国土资源局</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w:t>
      </w:r>
      <w:r w:rsidR="009831F2">
        <w:rPr>
          <w:rFonts w:ascii="Arial" w:eastAsia="仿宋_GB2312" w:hAnsi="Arial" w:cs="Arial"/>
          <w:sz w:val="28"/>
        </w:rPr>
        <w:lastRenderedPageBreak/>
        <w:t>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]。根据上述证件，现登记情况如下:</w:t>
      </w:r>
    </w:p>
    <w:p w:rsidR="00794161" w:rsidRDefault="00B1489F">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t>土地使用权：</w:t>
      </w:r>
      <w:r>
        <w:rPr>
          <w:rFonts w:ascii="仿宋_GB2312" w:eastAsia="仿宋_GB2312" w:hAnsi="Arial" w:hint="eastAsia"/>
          <w:sz w:val="28"/>
        </w:rPr>
        <w:t xml:space="preserve"> </w:t>
      </w:r>
      <w:r w:rsidR="00676172">
        <w:rPr>
          <w:rFonts w:ascii="仿宋_GB2312" w:eastAsia="仿宋_GB2312" w:hAnsi="Arial" w:hint="eastAsia"/>
          <w:sz w:val="28"/>
        </w:rPr>
        <w:t>北京市丰台区房屋经营管理中心</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坐落：</w:t>
      </w:r>
      <w:r w:rsidR="008552C6">
        <w:rPr>
          <w:rFonts w:ascii="仿宋_GB2312" w:eastAsia="仿宋_GB2312" w:hAnsi="Arial" w:hint="eastAsia"/>
          <w:bCs/>
          <w:sz w:val="28"/>
        </w:rPr>
        <w:t>丰台区南苑棚户区改造二期项目</w:t>
      </w:r>
      <w:r w:rsidR="008552C6" w:rsidRPr="008552C6">
        <w:rPr>
          <w:rFonts w:ascii="Arial" w:eastAsia="仿宋_GB2312" w:hAnsi="Arial" w:cs="Arial"/>
          <w:bCs/>
          <w:sz w:val="28"/>
        </w:rPr>
        <w:t>B</w:t>
      </w:r>
      <w:r w:rsidR="008552C6">
        <w:rPr>
          <w:rFonts w:ascii="仿宋_GB2312" w:eastAsia="仿宋_GB2312" w:hAnsi="Arial" w:hint="eastAsia"/>
          <w:bCs/>
          <w:sz w:val="28"/>
        </w:rPr>
        <w:t xml:space="preserve"> 地块</w:t>
      </w:r>
    </w:p>
    <w:p w:rsidR="00794161" w:rsidRDefault="00B1489F">
      <w:pPr>
        <w:spacing w:line="360" w:lineRule="auto"/>
        <w:ind w:firstLineChars="200" w:firstLine="560"/>
        <w:jc w:val="both"/>
        <w:rPr>
          <w:rFonts w:ascii="仿宋_GB2312" w:eastAsia="仿宋_GB2312" w:hAnsi="Arial"/>
          <w:spacing w:val="-6"/>
          <w:sz w:val="28"/>
        </w:rPr>
      </w:pPr>
      <w:r>
        <w:rPr>
          <w:rFonts w:ascii="仿宋_GB2312" w:eastAsia="仿宋_GB2312" w:hAnsi="Arial" w:hint="eastAsia"/>
          <w:sz w:val="28"/>
        </w:rPr>
        <w:t>土地宗数：</w:t>
      </w:r>
      <w:r>
        <w:rPr>
          <w:rFonts w:ascii="Arial" w:eastAsia="仿宋_GB2312" w:hAnsi="Arial" w:hint="eastAsia"/>
          <w:sz w:val="28"/>
        </w:rPr>
        <w:t>1</w:t>
      </w:r>
      <w:r>
        <w:rPr>
          <w:rFonts w:ascii="仿宋_GB2312" w:eastAsia="仿宋_GB2312" w:hAnsi="Arial" w:hint="eastAsia"/>
          <w:sz w:val="28"/>
        </w:rPr>
        <w:t>宗</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Arial" w:hint="eastAsia"/>
          <w:sz w:val="28"/>
        </w:rPr>
        <w:t>地号：</w:t>
      </w:r>
      <w:r w:rsidR="00A30F85">
        <w:rPr>
          <w:rFonts w:ascii="Arial" w:eastAsia="仿宋_GB2312" w:hAnsi="Arial" w:cs="Arial" w:hint="eastAsia"/>
          <w:sz w:val="28"/>
        </w:rPr>
        <w:t>110116005001GB00686</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图号：</w:t>
      </w:r>
      <w:r>
        <w:rPr>
          <w:rFonts w:ascii="宋体" w:hAnsi="宋体" w:cs="Arial" w:hint="eastAsia"/>
          <w:sz w:val="28"/>
        </w:rPr>
        <w:t>Ⅱ</w:t>
      </w:r>
      <w:r>
        <w:rPr>
          <w:rFonts w:ascii="Arial" w:eastAsia="仿宋_GB2312" w:hAnsi="Arial" w:cs="Arial"/>
          <w:sz w:val="28"/>
        </w:rPr>
        <w:t>-1-</w:t>
      </w:r>
      <w:r w:rsidR="008552C6">
        <w:rPr>
          <w:rFonts w:ascii="Arial" w:eastAsia="仿宋_GB2312" w:hAnsi="Arial" w:cs="Arial" w:hint="eastAsia"/>
          <w:sz w:val="28"/>
        </w:rPr>
        <w:t>3</w:t>
      </w:r>
      <w:r>
        <w:rPr>
          <w:rFonts w:ascii="Arial" w:eastAsia="仿宋_GB2312" w:hAnsi="Arial" w:cs="Arial"/>
          <w:sz w:val="28"/>
        </w:rPr>
        <w:t>-</w:t>
      </w:r>
      <w:r w:rsidR="008552C6">
        <w:rPr>
          <w:rFonts w:ascii="Arial" w:eastAsia="仿宋_GB2312" w:hAnsi="Arial" w:cs="Arial" w:hint="eastAsia"/>
          <w:sz w:val="28"/>
        </w:rPr>
        <w:t>13</w:t>
      </w:r>
      <w:r>
        <w:rPr>
          <w:rFonts w:ascii="Arial" w:eastAsia="仿宋_GB2312" w:hAnsi="Arial" w:cs="Arial"/>
          <w:sz w:val="28"/>
        </w:rPr>
        <w:t>（</w:t>
      </w:r>
      <w:r w:rsidR="008552C6">
        <w:rPr>
          <w:rFonts w:ascii="Arial" w:eastAsia="仿宋_GB2312" w:hAnsi="Arial" w:cs="Arial" w:hint="eastAsia"/>
          <w:sz w:val="28"/>
        </w:rPr>
        <w:t>4</w:t>
      </w:r>
      <w:r>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地类（用途）：</w:t>
      </w:r>
      <w:r w:rsidR="00CD0428">
        <w:rPr>
          <w:rFonts w:ascii="仿宋_GB2312" w:eastAsia="仿宋_GB2312" w:hAnsi="Arial" w:hint="eastAsia"/>
          <w:sz w:val="28"/>
        </w:rPr>
        <w:t>办公（公共服务设施）、地下仓储、地下车库</w:t>
      </w:r>
      <w:r>
        <w:rPr>
          <w:rFonts w:ascii="仿宋_GB2312" w:eastAsia="仿宋_GB2312" w:hAnsi="Arial" w:hint="eastAsia"/>
          <w:sz w:val="28"/>
        </w:rPr>
        <w:t xml:space="preserve"> </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土地面积：</w:t>
      </w:r>
      <w:r w:rsidR="008552C6">
        <w:rPr>
          <w:rFonts w:ascii="Arial" w:eastAsia="仿宋_GB2312" w:hAnsi="Arial" w:hint="eastAsia"/>
          <w:sz w:val="28"/>
        </w:rPr>
        <w:t>32670</w:t>
      </w:r>
      <w:r w:rsidR="00AB16A9">
        <w:rPr>
          <w:rFonts w:ascii="Arial" w:eastAsia="仿宋_GB2312" w:hAnsi="Arial" w:hint="eastAsia"/>
          <w:sz w:val="28"/>
        </w:rPr>
        <w:t>平方米</w:t>
      </w:r>
      <w:r w:rsidR="008552C6">
        <w:rPr>
          <w:rFonts w:ascii="Arial" w:eastAsia="仿宋_GB2312" w:hAnsi="Arial" w:hint="eastAsia"/>
          <w:sz w:val="28"/>
        </w:rPr>
        <w:t>（其中该宗地出让分摊使用权面积为</w:t>
      </w:r>
      <w:r w:rsidR="008552C6">
        <w:rPr>
          <w:rFonts w:ascii="Arial" w:eastAsia="仿宋_GB2312" w:hAnsi="Arial" w:hint="eastAsia"/>
          <w:sz w:val="28"/>
        </w:rPr>
        <w:t>2245.01</w:t>
      </w:r>
      <w:r w:rsidR="008552C6">
        <w:rPr>
          <w:rFonts w:ascii="Arial" w:eastAsia="仿宋_GB2312" w:hAnsi="Arial" w:hint="eastAsia"/>
          <w:sz w:val="28"/>
        </w:rPr>
        <w:t>平方米）</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估价对象四至：</w:t>
      </w:r>
    </w:p>
    <w:p w:rsidR="00794161" w:rsidRDefault="00B1489F">
      <w:pPr>
        <w:spacing w:line="360" w:lineRule="auto"/>
        <w:ind w:firstLineChars="200" w:firstLine="560"/>
        <w:jc w:val="both"/>
        <w:rPr>
          <w:rFonts w:ascii="仿宋_GB2312" w:eastAsia="仿宋_GB2312" w:hAnsi="Arial"/>
          <w:sz w:val="28"/>
        </w:rPr>
      </w:pPr>
      <w:proofErr w:type="gramStart"/>
      <w:r>
        <w:rPr>
          <w:rFonts w:ascii="仿宋_GB2312" w:eastAsia="仿宋_GB2312" w:hAnsi="Arial" w:hint="eastAsia"/>
          <w:sz w:val="28"/>
        </w:rPr>
        <w:t>证载四</w:t>
      </w:r>
      <w:proofErr w:type="gramEnd"/>
      <w:r>
        <w:rPr>
          <w:rFonts w:ascii="仿宋_GB2312" w:eastAsia="仿宋_GB2312" w:hAnsi="Arial" w:hint="eastAsia"/>
          <w:sz w:val="28"/>
        </w:rPr>
        <w:t>至：东至</w:t>
      </w:r>
      <w:r w:rsidR="008552C6">
        <w:rPr>
          <w:rFonts w:ascii="Arial" w:eastAsia="仿宋_GB2312" w:hAnsi="Arial" w:cs="Arial" w:hint="eastAsia"/>
          <w:sz w:val="28"/>
        </w:rPr>
        <w:t>代征道路（南苑镇南四号路）、北京市丰台区房屋经营管理中心</w:t>
      </w:r>
      <w:r>
        <w:rPr>
          <w:rFonts w:ascii="仿宋_GB2312" w:eastAsia="仿宋_GB2312" w:hAnsi="Arial" w:hint="eastAsia"/>
          <w:sz w:val="28"/>
        </w:rPr>
        <w:t>，南至</w:t>
      </w:r>
      <w:r w:rsidR="008552C6">
        <w:rPr>
          <w:rFonts w:ascii="Arial" w:eastAsia="仿宋_GB2312" w:hAnsi="Arial" w:cs="Arial" w:hint="eastAsia"/>
          <w:sz w:val="28"/>
        </w:rPr>
        <w:t>北京市丰台区房屋经营管理中心、北京金天恒置业有限公司</w:t>
      </w:r>
      <w:r>
        <w:rPr>
          <w:rFonts w:ascii="仿宋_GB2312" w:eastAsia="仿宋_GB2312" w:hAnsi="Arial" w:hint="eastAsia"/>
          <w:sz w:val="28"/>
        </w:rPr>
        <w:t>，西至</w:t>
      </w:r>
      <w:r w:rsidR="008552C6">
        <w:rPr>
          <w:rFonts w:ascii="Arial" w:eastAsia="仿宋_GB2312" w:hAnsi="Arial" w:cs="Arial" w:hint="eastAsia"/>
          <w:sz w:val="28"/>
        </w:rPr>
        <w:t>北京金天恒置业有限公司</w:t>
      </w:r>
      <w:r>
        <w:rPr>
          <w:rFonts w:ascii="仿宋_GB2312" w:eastAsia="仿宋_GB2312" w:hAnsi="Arial" w:hint="eastAsia"/>
          <w:sz w:val="28"/>
        </w:rPr>
        <w:t>，北至</w:t>
      </w:r>
      <w:r w:rsidR="008552C6">
        <w:rPr>
          <w:rFonts w:ascii="Arial" w:eastAsia="仿宋_GB2312" w:hAnsi="Arial" w:cs="Arial" w:hint="eastAsia"/>
          <w:sz w:val="28"/>
        </w:rPr>
        <w:t>代征道路（南苑镇南二号路）</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w:t>
      </w:r>
      <w:r w:rsidR="008552C6">
        <w:rPr>
          <w:rFonts w:ascii="Arial" w:eastAsia="仿宋_GB2312" w:hAnsi="Arial" w:cs="Arial" w:hint="eastAsia"/>
          <w:sz w:val="28"/>
        </w:rPr>
        <w:t>嘉则路</w:t>
      </w:r>
      <w:r>
        <w:rPr>
          <w:rFonts w:ascii="仿宋_GB2312" w:eastAsia="仿宋_GB2312" w:hAnsi="Arial" w:hint="eastAsia"/>
          <w:sz w:val="28"/>
        </w:rPr>
        <w:t>，南至</w:t>
      </w:r>
      <w:r w:rsidR="008552C6">
        <w:rPr>
          <w:rFonts w:ascii="仿宋_GB2312" w:eastAsia="仿宋_GB2312" w:hAnsi="Arial" w:hint="eastAsia"/>
          <w:sz w:val="28"/>
        </w:rPr>
        <w:t>现状待建道路</w:t>
      </w:r>
      <w:r>
        <w:rPr>
          <w:rFonts w:ascii="仿宋_GB2312" w:eastAsia="仿宋_GB2312" w:hAnsi="Arial" w:hint="eastAsia"/>
          <w:sz w:val="28"/>
        </w:rPr>
        <w:t>，西至</w:t>
      </w:r>
      <w:r w:rsidR="008552C6">
        <w:rPr>
          <w:rFonts w:ascii="仿宋_GB2312" w:eastAsia="仿宋_GB2312" w:hAnsi="Arial" w:hint="eastAsia"/>
          <w:sz w:val="28"/>
        </w:rPr>
        <w:t>公园</w:t>
      </w:r>
      <w:proofErr w:type="gramStart"/>
      <w:r w:rsidR="008552C6">
        <w:rPr>
          <w:rFonts w:ascii="仿宋_GB2312" w:eastAsia="仿宋_GB2312" w:hAnsi="Arial" w:hint="eastAsia"/>
          <w:sz w:val="28"/>
        </w:rPr>
        <w:t>懿</w:t>
      </w:r>
      <w:proofErr w:type="gramEnd"/>
      <w:r w:rsidR="008552C6">
        <w:rPr>
          <w:rFonts w:ascii="仿宋_GB2312" w:eastAsia="仿宋_GB2312" w:hAnsi="Arial" w:hint="eastAsia"/>
          <w:sz w:val="28"/>
        </w:rPr>
        <w:t>府小区（西红门南一街</w:t>
      </w:r>
      <w:r w:rsidR="008552C6" w:rsidRPr="008552C6">
        <w:rPr>
          <w:rFonts w:ascii="Arial" w:eastAsia="仿宋_GB2312" w:hAnsi="Arial" w:cs="Arial"/>
          <w:sz w:val="28"/>
        </w:rPr>
        <w:t>206</w:t>
      </w:r>
      <w:r w:rsidR="008552C6">
        <w:rPr>
          <w:rFonts w:ascii="仿宋_GB2312" w:eastAsia="仿宋_GB2312" w:hAnsi="Arial" w:hint="eastAsia"/>
          <w:sz w:val="28"/>
        </w:rPr>
        <w:t>号院）</w:t>
      </w:r>
      <w:r>
        <w:rPr>
          <w:rFonts w:ascii="仿宋_GB2312" w:eastAsia="仿宋_GB2312" w:hAnsi="Arial" w:hint="eastAsia"/>
          <w:sz w:val="28"/>
        </w:rPr>
        <w:t>，北至</w:t>
      </w:r>
      <w:r w:rsidR="008552C6">
        <w:rPr>
          <w:rFonts w:ascii="仿宋_GB2312" w:eastAsia="仿宋_GB2312" w:hAnsi="Arial" w:hint="eastAsia"/>
          <w:sz w:val="28"/>
        </w:rPr>
        <w:t>西红门南一街</w:t>
      </w:r>
      <w:r>
        <w:rPr>
          <w:rFonts w:ascii="Arial" w:eastAsia="仿宋_GB2312" w:hAnsi="Arial" w:cs="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土地级别：根据《</w:t>
      </w:r>
      <w:r>
        <w:rPr>
          <w:rFonts w:ascii="仿宋_GB2312" w:eastAsia="仿宋_GB2312" w:hAnsi="Arial"/>
          <w:sz w:val="28"/>
        </w:rPr>
        <w:t>北京市人民政府关于更新出让国有建设用地使用权基准地价的通知</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jc w:val="both"/>
        <w:rPr>
          <w:rFonts w:ascii="仿宋_GB2312" w:eastAsia="仿宋_GB2312" w:hAnsi="Arial"/>
          <w:sz w:val="28"/>
        </w:rPr>
      </w:pPr>
      <w:r>
        <w:rPr>
          <w:rFonts w:ascii="仿宋_GB2312" w:eastAsia="仿宋_GB2312" w:hAnsi="Arial"/>
          <w:sz w:val="28"/>
        </w:rPr>
        <w:t>（二）</w:t>
      </w:r>
      <w:r>
        <w:rPr>
          <w:rFonts w:ascii="仿宋_GB2312" w:eastAsia="仿宋_GB2312" w:hAnsi="Arial" w:hint="eastAsia"/>
          <w:sz w:val="28"/>
        </w:rPr>
        <w:t>土地权利状况</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估价对象为国有土地，土地所有权为国家所有，</w:t>
      </w:r>
      <w:r>
        <w:rPr>
          <w:rFonts w:ascii="仿宋_GB2312" w:eastAsia="仿宋_GB2312" w:hint="eastAsia"/>
          <w:sz w:val="28"/>
        </w:rPr>
        <w:t>土地使用权人为</w:t>
      </w:r>
      <w:r w:rsidR="00676172">
        <w:rPr>
          <w:rFonts w:ascii="仿宋_GB2312" w:eastAsia="仿宋_GB2312" w:hAnsi="Arial" w:hint="eastAsia"/>
          <w:sz w:val="28"/>
        </w:rPr>
        <w:t>北京市丰台区房屋经营管理中心</w:t>
      </w:r>
      <w:r>
        <w:rPr>
          <w:rFonts w:ascii="仿宋_GB2312" w:eastAsia="仿宋_GB2312" w:hAnsi="Arial" w:hint="eastAsia"/>
          <w:sz w:val="28"/>
        </w:rPr>
        <w:t>，</w:t>
      </w:r>
      <w:r>
        <w:rPr>
          <w:rFonts w:ascii="仿宋_GB2312" w:eastAsia="仿宋_GB2312" w:hAnsi="Arial" w:hint="eastAsia"/>
          <w:color w:val="000000"/>
          <w:sz w:val="28"/>
        </w:rPr>
        <w:t>并已取得《</w:t>
      </w:r>
      <w:r w:rsidR="009831F2">
        <w:rPr>
          <w:rFonts w:ascii="仿宋_GB2312" w:eastAsia="仿宋_GB2312" w:hAnsi="Arial" w:hint="eastAsia"/>
          <w:color w:val="000000"/>
          <w:sz w:val="28"/>
        </w:rPr>
        <w:t>不动产权证书》[京（</w:t>
      </w:r>
      <w:r w:rsidR="009831F2" w:rsidRPr="006E16DE">
        <w:rPr>
          <w:rFonts w:ascii="Arial" w:eastAsia="仿宋_GB2312" w:hAnsi="Arial" w:cs="Arial"/>
          <w:color w:val="000000"/>
          <w:sz w:val="28"/>
        </w:rPr>
        <w:t>2016</w:t>
      </w:r>
      <w:r w:rsidR="009831F2" w:rsidRPr="006E16DE">
        <w:rPr>
          <w:rFonts w:ascii="Arial" w:eastAsia="仿宋_GB2312" w:hAnsi="Arial" w:cs="Arial"/>
          <w:color w:val="000000"/>
          <w:sz w:val="28"/>
        </w:rPr>
        <w:t>）丰台区不动产权第</w:t>
      </w:r>
      <w:r w:rsidR="009831F2" w:rsidRPr="006E16DE">
        <w:rPr>
          <w:rFonts w:ascii="Arial" w:eastAsia="仿宋_GB2312" w:hAnsi="Arial" w:cs="Arial"/>
          <w:color w:val="000000"/>
          <w:sz w:val="28"/>
        </w:rPr>
        <w:t>0000236</w:t>
      </w:r>
      <w:r w:rsidR="009831F2">
        <w:rPr>
          <w:rFonts w:ascii="仿宋_GB2312" w:eastAsia="仿宋_GB2312" w:hAnsi="Arial" w:hint="eastAsia"/>
          <w:color w:val="000000"/>
          <w:sz w:val="28"/>
        </w:rPr>
        <w:t>号</w:t>
      </w:r>
      <w:r>
        <w:rPr>
          <w:rFonts w:ascii="仿宋_GB2312" w:eastAsia="仿宋_GB2312" w:hAnsi="Arial" w:hint="eastAsia"/>
          <w:sz w:val="28"/>
        </w:rPr>
        <w:t>]。根据该证及土地使用权人</w:t>
      </w:r>
      <w:r>
        <w:rPr>
          <w:rFonts w:ascii="仿宋_GB2312" w:eastAsia="仿宋_GB2312" w:hint="eastAsia"/>
          <w:sz w:val="28"/>
        </w:rPr>
        <w:t>与</w:t>
      </w:r>
      <w:r>
        <w:rPr>
          <w:rFonts w:ascii="Arial" w:eastAsia="仿宋_GB2312" w:hAnsi="Arial" w:hint="eastAsia"/>
          <w:sz w:val="28"/>
        </w:rPr>
        <w:t>北京市</w:t>
      </w:r>
      <w:r>
        <w:rPr>
          <w:rFonts w:ascii="仿宋_GB2312" w:eastAsia="仿宋_GB2312" w:hint="eastAsia"/>
          <w:sz w:val="28"/>
        </w:rPr>
        <w:t>国土资源</w:t>
      </w:r>
      <w:r>
        <w:rPr>
          <w:rFonts w:ascii="仿宋_GB2312" w:eastAsia="仿宋_GB2312" w:hAnsi="Arial" w:hint="eastAsia"/>
          <w:sz w:val="28"/>
        </w:rPr>
        <w:t>局签订的</w:t>
      </w:r>
      <w:r>
        <w:rPr>
          <w:rFonts w:ascii="Arial" w:eastAsia="仿宋_GB2312" w:hAnsi="Arial" w:cs="Arial"/>
          <w:sz w:val="28"/>
        </w:rPr>
        <w:t>《国有建设用地使用权出让合同》及补充协议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仿宋_GB2312" w:eastAsia="仿宋_GB2312" w:hAnsi="Arial" w:hint="eastAsia"/>
          <w:sz w:val="28"/>
        </w:rPr>
        <w:t>，土地使用权人</w:t>
      </w:r>
      <w:r>
        <w:rPr>
          <w:rFonts w:ascii="仿宋_GB2312" w:eastAsia="仿宋_GB2312" w:hint="eastAsia"/>
          <w:sz w:val="28"/>
        </w:rPr>
        <w:t>于</w:t>
      </w:r>
      <w:r>
        <w:rPr>
          <w:rFonts w:ascii="Arial" w:eastAsia="仿宋_GB2312" w:hAnsi="Arial" w:hint="eastAsia"/>
          <w:sz w:val="28"/>
        </w:rPr>
        <w:t>201</w:t>
      </w:r>
      <w:r w:rsidR="00E269F5">
        <w:rPr>
          <w:rFonts w:ascii="Arial" w:eastAsia="仿宋_GB2312" w:hAnsi="Arial" w:hint="eastAsia"/>
          <w:sz w:val="28"/>
        </w:rPr>
        <w:t>5</w:t>
      </w:r>
      <w:r>
        <w:rPr>
          <w:rFonts w:ascii="Arial" w:eastAsia="仿宋_GB2312" w:hAnsi="Arial" w:hint="eastAsia"/>
          <w:sz w:val="28"/>
        </w:rPr>
        <w:t>年</w:t>
      </w:r>
      <w:r w:rsidR="00E269F5">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1</w:t>
      </w:r>
      <w:r w:rsidR="00E269F5">
        <w:rPr>
          <w:rFonts w:ascii="Arial" w:eastAsia="仿宋_GB2312" w:hAnsi="Arial" w:hint="eastAsia"/>
          <w:sz w:val="28"/>
        </w:rPr>
        <w:t>2</w:t>
      </w:r>
      <w:r>
        <w:rPr>
          <w:rFonts w:ascii="Arial" w:eastAsia="仿宋_GB2312" w:hAnsi="Arial" w:hint="eastAsia"/>
          <w:sz w:val="28"/>
        </w:rPr>
        <w:t>日</w:t>
      </w:r>
      <w:r>
        <w:rPr>
          <w:rFonts w:ascii="仿宋_GB2312" w:eastAsia="仿宋_GB2312" w:hint="eastAsia"/>
          <w:sz w:val="28"/>
        </w:rPr>
        <w:t>取得估价对象出让国有建设用地使用权，并于</w:t>
      </w:r>
      <w:r w:rsidR="00E269F5">
        <w:rPr>
          <w:rFonts w:ascii="Arial" w:eastAsia="仿宋_GB2312" w:hAnsi="Arial" w:hint="eastAsia"/>
          <w:bCs/>
          <w:sz w:val="28"/>
        </w:rPr>
        <w:t>2016</w:t>
      </w:r>
      <w:r w:rsidR="00E269F5">
        <w:rPr>
          <w:rFonts w:ascii="Arial" w:eastAsia="仿宋_GB2312" w:hAnsi="Arial" w:hint="eastAsia"/>
          <w:bCs/>
          <w:sz w:val="28"/>
        </w:rPr>
        <w:t>年</w:t>
      </w:r>
      <w:r w:rsidR="00E269F5">
        <w:rPr>
          <w:rFonts w:ascii="Arial" w:eastAsia="仿宋_GB2312" w:hAnsi="Arial" w:hint="eastAsia"/>
          <w:bCs/>
          <w:sz w:val="28"/>
        </w:rPr>
        <w:t>06</w:t>
      </w:r>
      <w:r w:rsidR="00E269F5">
        <w:rPr>
          <w:rFonts w:ascii="Arial" w:eastAsia="仿宋_GB2312" w:hAnsi="Arial" w:hint="eastAsia"/>
          <w:bCs/>
          <w:sz w:val="28"/>
        </w:rPr>
        <w:t>月</w:t>
      </w:r>
      <w:r w:rsidR="00E269F5">
        <w:rPr>
          <w:rFonts w:ascii="Arial" w:eastAsia="仿宋_GB2312" w:hAnsi="Arial" w:hint="eastAsia"/>
          <w:bCs/>
          <w:sz w:val="28"/>
        </w:rPr>
        <w:t>04</w:t>
      </w:r>
      <w:r>
        <w:rPr>
          <w:rFonts w:ascii="Arial" w:eastAsia="仿宋_GB2312" w:hAnsi="Arial" w:hint="eastAsia"/>
          <w:sz w:val="28"/>
        </w:rPr>
        <w:t>日</w:t>
      </w:r>
      <w:r>
        <w:rPr>
          <w:rFonts w:ascii="仿宋_GB2312" w:eastAsia="仿宋_GB2312" w:hint="eastAsia"/>
          <w:sz w:val="28"/>
        </w:rPr>
        <w:t>取得</w:t>
      </w:r>
      <w:r>
        <w:rPr>
          <w:rFonts w:ascii="仿宋_GB2312" w:eastAsia="仿宋_GB2312" w:hAnsi="Arial" w:hint="eastAsia"/>
          <w:sz w:val="28"/>
        </w:rPr>
        <w:t>《</w:t>
      </w:r>
      <w:r w:rsidR="009831F2">
        <w:rPr>
          <w:rFonts w:ascii="仿宋_GB2312" w:eastAsia="仿宋_GB2312" w:hAnsi="Arial" w:hint="eastAsia"/>
          <w:sz w:val="28"/>
        </w:rPr>
        <w:t>不动产权证书》[京</w:t>
      </w:r>
      <w:r w:rsidR="009831F2" w:rsidRPr="00E269F5">
        <w:rPr>
          <w:rFonts w:ascii="Arial" w:eastAsia="仿宋_GB2312" w:hAnsi="Arial" w:cs="Arial"/>
          <w:sz w:val="28"/>
        </w:rPr>
        <w:lastRenderedPageBreak/>
        <w:t>（</w:t>
      </w:r>
      <w:r w:rsidR="009831F2" w:rsidRPr="00E269F5">
        <w:rPr>
          <w:rFonts w:ascii="Arial" w:eastAsia="仿宋_GB2312" w:hAnsi="Arial" w:cs="Arial"/>
          <w:sz w:val="28"/>
        </w:rPr>
        <w:t>2016</w:t>
      </w:r>
      <w:r w:rsidR="009831F2" w:rsidRPr="00E269F5">
        <w:rPr>
          <w:rFonts w:ascii="Arial" w:eastAsia="仿宋_GB2312" w:hAnsi="Arial" w:cs="Arial"/>
          <w:sz w:val="28"/>
        </w:rPr>
        <w:t>）丰台区不动产权第</w:t>
      </w:r>
      <w:r w:rsidR="009831F2" w:rsidRPr="00E269F5">
        <w:rPr>
          <w:rFonts w:ascii="Arial" w:eastAsia="仿宋_GB2312" w:hAnsi="Arial" w:cs="Arial"/>
          <w:sz w:val="28"/>
        </w:rPr>
        <w:t>0000236</w:t>
      </w:r>
      <w:r w:rsidR="009831F2">
        <w:rPr>
          <w:rFonts w:ascii="仿宋_GB2312" w:eastAsia="仿宋_GB2312" w:hAnsi="Arial" w:hint="eastAsia"/>
          <w:sz w:val="28"/>
        </w:rPr>
        <w:t>号</w:t>
      </w:r>
      <w:r>
        <w:rPr>
          <w:rFonts w:ascii="仿宋_GB2312" w:eastAsia="仿宋_GB2312" w:hAnsi="Arial" w:hint="eastAsia"/>
          <w:sz w:val="28"/>
        </w:rPr>
        <w:t>]</w:t>
      </w:r>
      <w:r>
        <w:rPr>
          <w:rFonts w:ascii="仿宋_GB2312" w:eastAsia="仿宋_GB2312" w:hint="eastAsia"/>
          <w:sz w:val="28"/>
        </w:rPr>
        <w:t>，</w:t>
      </w:r>
      <w:r>
        <w:rPr>
          <w:rFonts w:ascii="仿宋_GB2312" w:eastAsia="仿宋_GB2312" w:hAnsi="Arial" w:hint="eastAsia"/>
          <w:sz w:val="28"/>
        </w:rPr>
        <w:t>土地用途为</w:t>
      </w:r>
      <w:r w:rsidR="00CD0428">
        <w:rPr>
          <w:rFonts w:ascii="Arial" w:eastAsia="仿宋_GB2312" w:hAnsi="Arial" w:hint="eastAsia"/>
          <w:bCs/>
          <w:sz w:val="28"/>
        </w:rPr>
        <w:t>办公（公共服务设施）、地下仓储、地下车库</w:t>
      </w:r>
      <w:r>
        <w:rPr>
          <w:rFonts w:ascii="仿宋_GB2312" w:eastAsia="仿宋_GB2312" w:hAnsi="Arial" w:hint="eastAsia"/>
          <w:sz w:val="28"/>
        </w:rPr>
        <w:t>，批准使用年限为</w:t>
      </w:r>
      <w:r>
        <w:rPr>
          <w:rFonts w:ascii="Arial" w:eastAsia="仿宋_GB2312" w:hAnsi="Arial" w:hint="eastAsia"/>
          <w:sz w:val="28"/>
        </w:rPr>
        <w:t>50</w:t>
      </w:r>
      <w:r>
        <w:rPr>
          <w:rFonts w:ascii="仿宋_GB2312" w:eastAsia="仿宋_GB2312" w:hAnsi="Arial" w:hint="eastAsia"/>
          <w:sz w:val="28"/>
        </w:rPr>
        <w:t>年，终止日期为</w:t>
      </w:r>
      <w:r w:rsidR="008B0925">
        <w:rPr>
          <w:rFonts w:ascii="Arial" w:eastAsia="仿宋_GB2312" w:hAnsi="Arial" w:hint="eastAsia"/>
          <w:sz w:val="28"/>
        </w:rPr>
        <w:t>2065</w:t>
      </w:r>
      <w:r w:rsidR="008B0925">
        <w:rPr>
          <w:rFonts w:ascii="Arial" w:eastAsia="仿宋_GB2312" w:hAnsi="Arial" w:hint="eastAsia"/>
          <w:sz w:val="28"/>
        </w:rPr>
        <w:t>年</w:t>
      </w:r>
      <w:r w:rsidR="008B0925">
        <w:rPr>
          <w:rFonts w:ascii="Arial" w:eastAsia="仿宋_GB2312" w:hAnsi="Arial" w:hint="eastAsia"/>
          <w:sz w:val="28"/>
        </w:rPr>
        <w:t>11</w:t>
      </w:r>
      <w:r w:rsidR="008B0925">
        <w:rPr>
          <w:rFonts w:ascii="Arial" w:eastAsia="仿宋_GB2312" w:hAnsi="Arial" w:hint="eastAsia"/>
          <w:sz w:val="28"/>
        </w:rPr>
        <w:t>月</w:t>
      </w:r>
      <w:r w:rsidR="008B0925">
        <w:rPr>
          <w:rFonts w:ascii="Arial" w:eastAsia="仿宋_GB2312" w:hAnsi="Arial" w:hint="eastAsia"/>
          <w:sz w:val="28"/>
        </w:rPr>
        <w:t>11</w:t>
      </w:r>
      <w:r w:rsidR="008B0925">
        <w:rPr>
          <w:rFonts w:ascii="Arial" w:eastAsia="仿宋_GB2312" w:hAnsi="Arial" w:hint="eastAsia"/>
          <w:sz w:val="28"/>
        </w:rPr>
        <w:t>日</w:t>
      </w:r>
      <w:r>
        <w:rPr>
          <w:rFonts w:ascii="仿宋_GB2312" w:eastAsia="仿宋_GB2312" w:hAnsi="Arial" w:hint="eastAsia"/>
          <w:sz w:val="28"/>
        </w:rPr>
        <w:t>。截至估价期日，出让国有建设用地使用权已使用</w:t>
      </w:r>
      <w:r w:rsidR="00E269F5">
        <w:rPr>
          <w:rFonts w:ascii="Arial" w:eastAsia="仿宋_GB2312" w:hAnsi="Arial" w:cs="Arial" w:hint="eastAsia"/>
          <w:sz w:val="28"/>
        </w:rPr>
        <w:t>2.58</w:t>
      </w:r>
      <w:r>
        <w:rPr>
          <w:rFonts w:ascii="仿宋_GB2312" w:eastAsia="仿宋_GB2312" w:hAnsi="Arial" w:hint="eastAsia"/>
          <w:sz w:val="28"/>
        </w:rPr>
        <w:t>年，</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Arial" w:hint="eastAsia"/>
          <w:sz w:val="28"/>
        </w:rPr>
        <w:t>。</w:t>
      </w:r>
      <w:r>
        <w:rPr>
          <w:rFonts w:ascii="仿宋_GB2312" w:eastAsia="仿宋_GB2312" w:hint="eastAsia"/>
          <w:sz w:val="28"/>
        </w:rPr>
        <w:t>合同约定规划总建筑面积为</w:t>
      </w:r>
      <w:r w:rsidR="00E269F5">
        <w:rPr>
          <w:rFonts w:ascii="Arial" w:eastAsia="仿宋_GB2312" w:hAnsi="Arial" w:cs="Arial" w:hint="eastAsia"/>
          <w:sz w:val="28"/>
          <w:szCs w:val="28"/>
        </w:rPr>
        <w:t>7987.1</w:t>
      </w:r>
      <w:r w:rsidR="00E269F5">
        <w:rPr>
          <w:rFonts w:ascii="Arial" w:eastAsia="仿宋_GB2312" w:hAnsi="Arial" w:cs="Arial" w:hint="eastAsia"/>
          <w:sz w:val="28"/>
          <w:szCs w:val="28"/>
        </w:rPr>
        <w:t>平方米（其中，地上规划建筑面积</w:t>
      </w:r>
      <w:r w:rsidR="00E269F5">
        <w:rPr>
          <w:rFonts w:ascii="Arial" w:eastAsia="仿宋_GB2312" w:hAnsi="Arial" w:cs="Arial" w:hint="eastAsia"/>
          <w:sz w:val="28"/>
          <w:szCs w:val="28"/>
        </w:rPr>
        <w:t>332.2</w:t>
      </w:r>
      <w:r w:rsidR="00E269F5">
        <w:rPr>
          <w:rFonts w:ascii="Arial" w:eastAsia="仿宋_GB2312" w:hAnsi="Arial" w:cs="Arial" w:hint="eastAsia"/>
          <w:sz w:val="28"/>
          <w:szCs w:val="28"/>
        </w:rPr>
        <w:t>平方米（全部为办公</w:t>
      </w:r>
      <w:r w:rsidR="00E269F5">
        <w:rPr>
          <w:rFonts w:ascii="Arial" w:eastAsia="仿宋_GB2312" w:hAnsi="Arial" w:cs="Arial" w:hint="eastAsia"/>
          <w:sz w:val="28"/>
          <w:szCs w:val="28"/>
        </w:rPr>
        <w:t>-</w:t>
      </w:r>
      <w:r w:rsidR="00E269F5">
        <w:rPr>
          <w:rFonts w:ascii="Arial" w:eastAsia="仿宋_GB2312" w:hAnsi="Arial" w:cs="Arial" w:hint="eastAsia"/>
          <w:sz w:val="28"/>
          <w:szCs w:val="28"/>
        </w:rPr>
        <w:t>公共服务设施），地下规划建筑面积为</w:t>
      </w:r>
      <w:r w:rsidR="00E269F5">
        <w:rPr>
          <w:rFonts w:ascii="Arial" w:eastAsia="仿宋_GB2312" w:hAnsi="Arial" w:cs="Arial" w:hint="eastAsia"/>
          <w:sz w:val="28"/>
          <w:szCs w:val="28"/>
        </w:rPr>
        <w:t>7654.9</w:t>
      </w:r>
      <w:r w:rsidR="00E269F5">
        <w:rPr>
          <w:rFonts w:ascii="Arial" w:eastAsia="仿宋_GB2312" w:hAnsi="Arial" w:cs="Arial" w:hint="eastAsia"/>
          <w:sz w:val="28"/>
          <w:szCs w:val="28"/>
        </w:rPr>
        <w:t>平方米（其中地下仓储</w:t>
      </w:r>
      <w:r w:rsidR="00E269F5">
        <w:rPr>
          <w:rFonts w:ascii="Arial" w:eastAsia="仿宋_GB2312" w:hAnsi="Arial" w:cs="Arial" w:hint="eastAsia"/>
          <w:sz w:val="28"/>
          <w:szCs w:val="28"/>
        </w:rPr>
        <w:t>4025.2</w:t>
      </w:r>
      <w:r w:rsidR="00E269F5">
        <w:rPr>
          <w:rFonts w:ascii="Arial" w:eastAsia="仿宋_GB2312" w:hAnsi="Arial" w:cs="Arial" w:hint="eastAsia"/>
          <w:sz w:val="28"/>
          <w:szCs w:val="28"/>
        </w:rPr>
        <w:t>平方米、地下车库</w:t>
      </w:r>
      <w:r w:rsidR="00E269F5">
        <w:rPr>
          <w:rFonts w:ascii="Arial" w:eastAsia="仿宋_GB2312" w:hAnsi="Arial" w:cs="Arial" w:hint="eastAsia"/>
          <w:sz w:val="28"/>
          <w:szCs w:val="28"/>
        </w:rPr>
        <w:t>3629.7</w:t>
      </w:r>
      <w:r w:rsidR="00E269F5">
        <w:rPr>
          <w:rFonts w:ascii="Arial" w:eastAsia="仿宋_GB2312" w:hAnsi="Arial" w:cs="Arial" w:hint="eastAsia"/>
          <w:sz w:val="28"/>
          <w:szCs w:val="28"/>
        </w:rPr>
        <w:t>平方米</w:t>
      </w:r>
      <w:r>
        <w:rPr>
          <w:rFonts w:ascii="Arial" w:eastAsia="仿宋_GB2312" w:hAnsi="Arial" w:cs="Arial" w:hint="eastAsia"/>
          <w:sz w:val="28"/>
        </w:rPr>
        <w:t>）</w:t>
      </w:r>
      <w:r>
        <w:rPr>
          <w:rFonts w:ascii="仿宋_GB2312" w:eastAsia="仿宋_GB2312" w:hint="eastAsia"/>
          <w:sz w:val="28"/>
        </w:rPr>
        <w:t>）；合同约定项目成交地价款共</w:t>
      </w:r>
      <w:r w:rsidR="00E269F5">
        <w:rPr>
          <w:rFonts w:ascii="Arial" w:eastAsia="仿宋_GB2312" w:hAnsi="Arial" w:hint="eastAsia"/>
          <w:sz w:val="28"/>
        </w:rPr>
        <w:t>92.0576</w:t>
      </w:r>
      <w:r>
        <w:rPr>
          <w:rFonts w:ascii="仿宋_GB2312" w:eastAsia="仿宋_GB2312" w:hint="eastAsia"/>
          <w:sz w:val="28"/>
        </w:rPr>
        <w:t>万元（含政府土地收益（出让金）），</w:t>
      </w:r>
      <w:r>
        <w:rPr>
          <w:rFonts w:ascii="仿宋_GB2312" w:eastAsia="仿宋_GB2312" w:hAnsi="华文仿宋" w:hint="eastAsia"/>
          <w:sz w:val="28"/>
          <w:szCs w:val="28"/>
        </w:rPr>
        <w:t>原审定土地使用权出让地价水平为楼面</w:t>
      </w:r>
      <w:r w:rsidR="00E269F5">
        <w:rPr>
          <w:rFonts w:ascii="仿宋_GB2312" w:eastAsia="仿宋_GB2312" w:hAnsi="华文仿宋" w:hint="eastAsia"/>
          <w:sz w:val="28"/>
          <w:szCs w:val="28"/>
        </w:rPr>
        <w:t>政府土地收益</w:t>
      </w:r>
      <w:r>
        <w:rPr>
          <w:rFonts w:ascii="仿宋_GB2312" w:eastAsia="仿宋_GB2312" w:hAnsi="华文仿宋" w:hint="eastAsia"/>
          <w:sz w:val="28"/>
          <w:szCs w:val="28"/>
        </w:rPr>
        <w:t>办公</w:t>
      </w:r>
      <w:r w:rsidR="00E269F5">
        <w:rPr>
          <w:rFonts w:ascii="仿宋_GB2312" w:eastAsia="仿宋_GB2312" w:hAnsi="华文仿宋" w:hint="eastAsia"/>
          <w:sz w:val="28"/>
          <w:szCs w:val="28"/>
        </w:rPr>
        <w:t>（公共服务设施）</w:t>
      </w:r>
      <w:r w:rsidR="00E269F5">
        <w:rPr>
          <w:rFonts w:ascii="Arial" w:eastAsia="仿宋_GB2312" w:hAnsi="Arial" w:cs="Arial" w:hint="eastAsia"/>
          <w:sz w:val="28"/>
          <w:szCs w:val="28"/>
        </w:rPr>
        <w:t>2025</w:t>
      </w:r>
      <w:r>
        <w:rPr>
          <w:rFonts w:ascii="仿宋_GB2312" w:eastAsia="仿宋_GB2312" w:hAnsi="华文仿宋" w:hint="eastAsia"/>
          <w:sz w:val="28"/>
          <w:szCs w:val="28"/>
        </w:rPr>
        <w:t>元/平方米，</w:t>
      </w:r>
      <w:r w:rsidR="00E269F5">
        <w:rPr>
          <w:rFonts w:ascii="Arial" w:eastAsia="仿宋_GB2312" w:hAnsi="Arial" w:cs="Arial" w:hint="eastAsia"/>
          <w:sz w:val="28"/>
          <w:szCs w:val="28"/>
        </w:rPr>
        <w:t>地下仓储</w:t>
      </w:r>
      <w:r w:rsidR="00E269F5">
        <w:rPr>
          <w:rFonts w:ascii="Arial" w:eastAsia="仿宋_GB2312" w:hAnsi="Arial" w:cs="Arial" w:hint="eastAsia"/>
          <w:sz w:val="28"/>
          <w:szCs w:val="28"/>
        </w:rPr>
        <w:t>567</w:t>
      </w:r>
      <w:r>
        <w:rPr>
          <w:rFonts w:ascii="仿宋_GB2312" w:eastAsia="仿宋_GB2312" w:hAnsi="华文仿宋" w:hint="eastAsia"/>
          <w:sz w:val="28"/>
          <w:szCs w:val="28"/>
        </w:rPr>
        <w:t>元/平方米，</w:t>
      </w:r>
      <w:r w:rsidR="00E269F5">
        <w:rPr>
          <w:rFonts w:ascii="仿宋_GB2312" w:eastAsia="仿宋_GB2312" w:hAnsi="华文仿宋" w:hint="eastAsia"/>
          <w:sz w:val="28"/>
          <w:szCs w:val="28"/>
        </w:rPr>
        <w:t>地下车库</w:t>
      </w:r>
      <w:r w:rsidR="00E269F5" w:rsidRPr="00E269F5">
        <w:rPr>
          <w:rFonts w:ascii="Arial" w:eastAsia="仿宋_GB2312" w:hAnsi="Arial" w:cs="Arial" w:hint="eastAsia"/>
          <w:sz w:val="28"/>
          <w:szCs w:val="28"/>
        </w:rPr>
        <w:t>454</w:t>
      </w:r>
      <w:r>
        <w:rPr>
          <w:rFonts w:ascii="仿宋_GB2312" w:eastAsia="仿宋_GB2312" w:hAnsi="华文仿宋" w:hint="eastAsia"/>
          <w:sz w:val="28"/>
          <w:szCs w:val="28"/>
        </w:rPr>
        <w:t>元/平方米</w:t>
      </w:r>
      <w:r>
        <w:rPr>
          <w:rFonts w:ascii="仿宋_GB2312" w:eastAsia="仿宋_GB2312" w:hint="eastAsia"/>
          <w:sz w:val="28"/>
        </w:rPr>
        <w:t>。根据委托估价方提供的相关款项支付凭证，上述地价款及契税现已全部缴清。</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根据</w:t>
      </w:r>
      <w:r>
        <w:rPr>
          <w:rFonts w:ascii="Arial" w:eastAsia="仿宋_GB2312" w:hAnsi="Arial" w:cs="Arial"/>
          <w:sz w:val="28"/>
          <w:szCs w:val="28"/>
        </w:rPr>
        <w:t>《</w:t>
      </w:r>
      <w:r>
        <w:rPr>
          <w:rFonts w:ascii="Arial" w:eastAsia="仿宋_GB2312" w:hAnsi="Arial" w:cs="Arial" w:hint="eastAsia"/>
          <w:sz w:val="28"/>
          <w:szCs w:val="28"/>
        </w:rPr>
        <w:t>房产</w:t>
      </w:r>
      <w:r>
        <w:rPr>
          <w:rFonts w:ascii="Arial" w:eastAsia="仿宋_GB2312" w:hAnsi="Arial" w:cs="Arial"/>
          <w:sz w:val="28"/>
          <w:szCs w:val="28"/>
        </w:rPr>
        <w:t>测绘成果</w:t>
      </w:r>
      <w:r>
        <w:rPr>
          <w:rFonts w:ascii="Arial" w:eastAsia="仿宋_GB2312" w:hAnsi="Arial" w:cs="Arial" w:hint="eastAsia"/>
          <w:sz w:val="28"/>
          <w:szCs w:val="28"/>
        </w:rPr>
        <w:t>审核告知书</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流水号：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、《竣工项目测绘成果说明》及《国有建设用地使用权出让地价评估委托书》</w:t>
      </w:r>
      <w:r>
        <w:rPr>
          <w:rFonts w:ascii="Arial" w:eastAsia="仿宋_GB2312" w:hAnsi="Arial" w:hint="eastAsia"/>
          <w:sz w:val="28"/>
        </w:rPr>
        <w:t>，</w:t>
      </w:r>
      <w:r>
        <w:rPr>
          <w:rFonts w:ascii="仿宋_GB2312" w:eastAsia="仿宋_GB2312" w:hAnsi="Arial" w:hint="eastAsia"/>
          <w:sz w:val="28"/>
        </w:rPr>
        <w:t>估价对象</w:t>
      </w:r>
      <w:r w:rsidR="00E269F5">
        <w:rPr>
          <w:rFonts w:ascii="仿宋_GB2312" w:eastAsia="仿宋_GB2312" w:hAnsi="华文仿宋" w:hint="eastAsia"/>
          <w:sz w:val="28"/>
          <w:szCs w:val="28"/>
        </w:rPr>
        <w:t>规划调整用途为</w:t>
      </w:r>
      <w:r>
        <w:rPr>
          <w:rFonts w:ascii="仿宋_GB2312" w:eastAsia="仿宋_GB2312" w:hAnsi="华文仿宋" w:hint="eastAsia"/>
          <w:sz w:val="28"/>
          <w:szCs w:val="28"/>
        </w:rPr>
        <w:t>地下车库建筑面积</w:t>
      </w:r>
      <w:r w:rsidR="00E269F5">
        <w:rPr>
          <w:rFonts w:ascii="Arial" w:eastAsia="仿宋_GB2312" w:hAnsi="Arial" w:cs="Arial" w:hint="eastAsia"/>
          <w:sz w:val="28"/>
          <w:szCs w:val="28"/>
        </w:rPr>
        <w:t>406.68</w:t>
      </w:r>
      <w:r w:rsidR="00E269F5" w:rsidRPr="0066425A">
        <w:rPr>
          <w:rFonts w:ascii="Arial" w:eastAsia="仿宋_GB2312" w:hAnsi="Arial" w:cs="Arial"/>
          <w:sz w:val="28"/>
          <w:szCs w:val="28"/>
        </w:rPr>
        <w:t>平方米，</w:t>
      </w:r>
      <w:r w:rsidR="00E269F5">
        <w:rPr>
          <w:rFonts w:ascii="Arial" w:eastAsia="仿宋_GB2312" w:hAnsi="Arial" w:cs="Arial" w:hint="eastAsia"/>
          <w:sz w:val="28"/>
          <w:szCs w:val="28"/>
        </w:rPr>
        <w:t>缩减原有用途</w:t>
      </w:r>
      <w:r w:rsidR="00E269F5">
        <w:rPr>
          <w:rFonts w:ascii="仿宋_GB2312" w:eastAsia="仿宋_GB2312" w:hAnsi="华文仿宋" w:hint="eastAsia"/>
          <w:sz w:val="28"/>
          <w:szCs w:val="28"/>
        </w:rPr>
        <w:t>办公（公共服务设施）</w:t>
      </w:r>
      <w:r w:rsidR="00E269F5" w:rsidRPr="0066425A">
        <w:rPr>
          <w:rFonts w:ascii="Arial" w:eastAsia="仿宋_GB2312" w:hAnsi="Arial" w:cs="Arial"/>
          <w:sz w:val="28"/>
          <w:szCs w:val="28"/>
        </w:rPr>
        <w:t>建筑面积</w:t>
      </w:r>
      <w:r w:rsidR="00E269F5">
        <w:rPr>
          <w:rFonts w:ascii="Arial" w:eastAsia="仿宋_GB2312" w:hAnsi="Arial" w:cs="Arial" w:hint="eastAsia"/>
          <w:sz w:val="28"/>
          <w:szCs w:val="28"/>
        </w:rPr>
        <w:t>103.27</w:t>
      </w:r>
      <w:r w:rsidR="00E269F5" w:rsidRPr="0066425A">
        <w:rPr>
          <w:rFonts w:ascii="Arial" w:eastAsia="仿宋_GB2312" w:hAnsi="Arial" w:cs="Arial"/>
          <w:sz w:val="28"/>
          <w:szCs w:val="28"/>
        </w:rPr>
        <w:t>平方米、新增</w:t>
      </w:r>
      <w:r w:rsidR="00E269F5">
        <w:rPr>
          <w:rFonts w:ascii="Arial" w:eastAsia="仿宋_GB2312" w:hAnsi="Arial" w:cs="Arial" w:hint="eastAsia"/>
          <w:sz w:val="28"/>
          <w:szCs w:val="28"/>
        </w:rPr>
        <w:t>原有用途</w:t>
      </w:r>
      <w:r w:rsidR="00E269F5" w:rsidRPr="0066425A">
        <w:rPr>
          <w:rFonts w:ascii="Arial" w:eastAsia="仿宋_GB2312" w:hAnsi="Arial" w:cs="Arial"/>
          <w:sz w:val="28"/>
          <w:szCs w:val="28"/>
        </w:rPr>
        <w:t>地下车库建筑面积</w:t>
      </w:r>
      <w:r w:rsidR="00E269F5">
        <w:rPr>
          <w:rFonts w:ascii="Arial" w:eastAsia="仿宋_GB2312" w:hAnsi="Arial" w:cs="Arial" w:hint="eastAsia"/>
          <w:sz w:val="28"/>
          <w:szCs w:val="28"/>
        </w:rPr>
        <w:t>64.65</w:t>
      </w:r>
      <w:r w:rsidR="00E269F5" w:rsidRPr="0066425A">
        <w:rPr>
          <w:rFonts w:ascii="Arial" w:eastAsia="仿宋_GB2312" w:hAnsi="Arial" w:cs="Arial"/>
          <w:sz w:val="28"/>
          <w:szCs w:val="28"/>
        </w:rPr>
        <w:t>平方米</w:t>
      </w:r>
      <w:r>
        <w:rPr>
          <w:rFonts w:ascii="Arial" w:eastAsia="仿宋_GB2312" w:hAnsi="Arial" w:hint="eastAsia"/>
          <w:sz w:val="28"/>
        </w:rPr>
        <w:t>。</w:t>
      </w:r>
      <w:r>
        <w:rPr>
          <w:rFonts w:ascii="仿宋_GB2312" w:eastAsia="仿宋_GB2312" w:hAnsi="华文仿宋" w:hint="eastAsia"/>
          <w:sz w:val="28"/>
          <w:szCs w:val="28"/>
        </w:rPr>
        <w:t>经此次出让合同变更，</w:t>
      </w:r>
      <w:proofErr w:type="gramStart"/>
      <w:r>
        <w:rPr>
          <w:rFonts w:ascii="仿宋_GB2312" w:eastAsia="仿宋_GB2312" w:hAnsi="华文仿宋" w:hint="eastAsia"/>
          <w:sz w:val="28"/>
          <w:szCs w:val="28"/>
        </w:rPr>
        <w:t>可完善</w:t>
      </w:r>
      <w:proofErr w:type="gramEnd"/>
      <w:r w:rsidR="00E269F5">
        <w:rPr>
          <w:rFonts w:ascii="仿宋_GB2312" w:eastAsia="仿宋_GB2312" w:hAnsi="华文仿宋" w:hint="eastAsia"/>
          <w:sz w:val="28"/>
          <w:szCs w:val="28"/>
        </w:rPr>
        <w:t>调整用途、缩减办公（公共服务设施）</w:t>
      </w:r>
      <w:r w:rsidR="00E269F5" w:rsidRPr="0066425A">
        <w:rPr>
          <w:rFonts w:ascii="Arial" w:eastAsia="仿宋_GB2312" w:hAnsi="Arial" w:cs="Arial"/>
          <w:sz w:val="28"/>
          <w:szCs w:val="28"/>
        </w:rPr>
        <w:t>建筑面积</w:t>
      </w:r>
      <w:r w:rsidR="00E269F5">
        <w:rPr>
          <w:rFonts w:ascii="Arial" w:eastAsia="仿宋_GB2312" w:hAnsi="Arial" w:cs="Arial" w:hint="eastAsia"/>
          <w:sz w:val="28"/>
          <w:szCs w:val="28"/>
        </w:rPr>
        <w:t>及</w:t>
      </w:r>
      <w:r>
        <w:rPr>
          <w:rFonts w:ascii="仿宋_GB2312" w:eastAsia="仿宋_GB2312" w:hAnsi="华文仿宋" w:hint="eastAsia"/>
          <w:sz w:val="28"/>
          <w:szCs w:val="28"/>
        </w:rPr>
        <w:t>新增地下车库建筑面积的出让手续。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Default="00B1489F">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土地利用状况</w:t>
      </w:r>
    </w:p>
    <w:p w:rsidR="00794161" w:rsidRDefault="00B1489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hint="eastAsia"/>
          <w:sz w:val="28"/>
          <w:szCs w:val="28"/>
        </w:rPr>
        <w:t>1</w:t>
      </w:r>
      <w:r w:rsidR="0099059B">
        <w:rPr>
          <w:rFonts w:ascii="Arial" w:eastAsia="仿宋_GB2312" w:hAnsi="Arial" w:cs="Arial" w:hint="eastAsia"/>
          <w:sz w:val="28"/>
          <w:szCs w:val="28"/>
        </w:rPr>
        <w:t>5</w:t>
      </w:r>
      <w:r>
        <w:rPr>
          <w:rFonts w:ascii="Arial" w:eastAsia="仿宋_GB2312" w:hAnsi="Arial" w:cs="Arial"/>
          <w:sz w:val="28"/>
          <w:szCs w:val="28"/>
        </w:rPr>
        <w:t>年</w:t>
      </w:r>
      <w:r w:rsidR="0099059B">
        <w:rPr>
          <w:rFonts w:ascii="Arial" w:eastAsia="仿宋_GB2312" w:hAnsi="Arial" w:cs="Arial" w:hint="eastAsia"/>
          <w:sz w:val="28"/>
          <w:szCs w:val="28"/>
        </w:rPr>
        <w:t>05</w:t>
      </w:r>
      <w:r>
        <w:rPr>
          <w:rFonts w:ascii="Arial" w:eastAsia="仿宋_GB2312" w:hAnsi="Arial" w:cs="Arial"/>
          <w:sz w:val="28"/>
          <w:szCs w:val="28"/>
        </w:rPr>
        <w:t>月</w:t>
      </w:r>
      <w:r w:rsidR="0099059B">
        <w:rPr>
          <w:rFonts w:ascii="Arial" w:eastAsia="仿宋_GB2312" w:hAnsi="Arial" w:cs="Arial" w:hint="eastAsia"/>
          <w:sz w:val="28"/>
          <w:szCs w:val="28"/>
        </w:rPr>
        <w:t>08</w:t>
      </w:r>
      <w:r>
        <w:rPr>
          <w:rFonts w:ascii="Arial" w:eastAsia="仿宋_GB2312" w:hAnsi="Arial" w:cs="Arial"/>
          <w:sz w:val="28"/>
          <w:szCs w:val="28"/>
        </w:rPr>
        <w:t>日，</w:t>
      </w:r>
      <w:r w:rsidR="00676172">
        <w:rPr>
          <w:rFonts w:ascii="Arial" w:eastAsia="仿宋_GB2312" w:hAnsi="Arial" w:cs="Arial"/>
          <w:sz w:val="28"/>
          <w:szCs w:val="28"/>
        </w:rPr>
        <w:t>北京市丰台区房屋经营管理中心</w:t>
      </w:r>
      <w:r>
        <w:rPr>
          <w:rFonts w:ascii="Arial" w:eastAsia="仿宋_GB2312" w:hAnsi="Arial" w:cs="Arial"/>
          <w:sz w:val="28"/>
          <w:szCs w:val="28"/>
        </w:rPr>
        <w:t>取得北京市规划委员会《</w:t>
      </w:r>
      <w:r>
        <w:rPr>
          <w:rFonts w:ascii="Arial" w:eastAsia="仿宋_GB2312" w:hAnsi="Arial" w:cs="Arial" w:hint="eastAsia"/>
          <w:sz w:val="28"/>
          <w:szCs w:val="28"/>
        </w:rPr>
        <w:t>建设工程规划许可证</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hint="eastAsia"/>
          <w:sz w:val="28"/>
          <w:szCs w:val="28"/>
        </w:rPr>
        <w:t>2015</w:t>
      </w:r>
      <w:proofErr w:type="gramStart"/>
      <w:r w:rsidR="00A30F85">
        <w:rPr>
          <w:rFonts w:ascii="Arial" w:eastAsia="仿宋_GB2312" w:hAnsi="Arial" w:cs="Arial" w:hint="eastAsia"/>
          <w:sz w:val="28"/>
          <w:szCs w:val="28"/>
        </w:rPr>
        <w:t>规</w:t>
      </w:r>
      <w:proofErr w:type="gramEnd"/>
      <w:r w:rsidR="00A30F85">
        <w:rPr>
          <w:rFonts w:ascii="Arial" w:eastAsia="仿宋_GB2312" w:hAnsi="Arial" w:cs="Arial" w:hint="eastAsia"/>
          <w:sz w:val="28"/>
          <w:szCs w:val="28"/>
        </w:rPr>
        <w:t>（丰）建字</w:t>
      </w:r>
      <w:r w:rsidR="00A30F85">
        <w:rPr>
          <w:rFonts w:ascii="Arial" w:eastAsia="仿宋_GB2312" w:hAnsi="Arial" w:cs="Arial" w:hint="eastAsia"/>
          <w:sz w:val="28"/>
          <w:szCs w:val="28"/>
        </w:rPr>
        <w:t>0021</w:t>
      </w:r>
      <w:r w:rsidR="00A30F85">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8552C6">
        <w:rPr>
          <w:rFonts w:ascii="Arial" w:eastAsia="仿宋_GB2312" w:hAnsi="Arial" w:cs="Arial" w:hint="eastAsia"/>
          <w:sz w:val="28"/>
          <w:szCs w:val="28"/>
        </w:rPr>
        <w:t>丰台区</w:t>
      </w:r>
      <w:r w:rsidR="0099059B">
        <w:rPr>
          <w:rFonts w:ascii="Arial" w:eastAsia="仿宋_GB2312" w:hAnsi="Arial" w:cs="Arial" w:hint="eastAsia"/>
          <w:sz w:val="28"/>
          <w:szCs w:val="28"/>
        </w:rPr>
        <w:t>南苑乡</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sidR="0099059B">
        <w:rPr>
          <w:rFonts w:ascii="Arial" w:eastAsia="仿宋_GB2312" w:hAnsi="Arial" w:cs="Arial" w:hint="eastAsia"/>
          <w:sz w:val="28"/>
          <w:szCs w:val="28"/>
        </w:rPr>
        <w:t>A-1#</w:t>
      </w:r>
      <w:r w:rsidR="0099059B">
        <w:rPr>
          <w:rFonts w:ascii="Arial" w:eastAsia="仿宋_GB2312" w:hAnsi="Arial" w:cs="Arial" w:hint="eastAsia"/>
          <w:sz w:val="28"/>
          <w:szCs w:val="28"/>
        </w:rPr>
        <w:t>定向安置住宅楼及</w:t>
      </w:r>
      <w:r w:rsidR="0099059B">
        <w:rPr>
          <w:rFonts w:ascii="Arial" w:eastAsia="仿宋_GB2312" w:hAnsi="Arial" w:cs="Arial" w:hint="eastAsia"/>
          <w:sz w:val="28"/>
          <w:szCs w:val="28"/>
        </w:rPr>
        <w:t>A-1#</w:t>
      </w:r>
      <w:r w:rsidR="0099059B">
        <w:rPr>
          <w:rFonts w:ascii="Arial" w:eastAsia="仿宋_GB2312" w:hAnsi="Arial" w:cs="Arial" w:hint="eastAsia"/>
          <w:sz w:val="28"/>
          <w:szCs w:val="28"/>
        </w:rPr>
        <w:t>配套公建</w:t>
      </w:r>
      <w:r w:rsidR="0099059B">
        <w:rPr>
          <w:rFonts w:ascii="Arial" w:eastAsia="仿宋_GB2312" w:hAnsi="Arial" w:cs="Arial" w:hint="eastAsia"/>
          <w:sz w:val="28"/>
          <w:szCs w:val="28"/>
        </w:rPr>
        <w:t>-A</w:t>
      </w:r>
      <w:r w:rsidR="0099059B">
        <w:rPr>
          <w:rFonts w:ascii="Arial" w:eastAsia="仿宋_GB2312" w:hAnsi="Arial" w:cs="Arial" w:hint="eastAsia"/>
          <w:sz w:val="28"/>
          <w:szCs w:val="28"/>
        </w:rPr>
        <w:t>等</w:t>
      </w:r>
      <w:r w:rsidR="0099059B">
        <w:rPr>
          <w:rFonts w:ascii="Arial" w:eastAsia="仿宋_GB2312" w:hAnsi="Arial" w:cs="Arial" w:hint="eastAsia"/>
          <w:sz w:val="28"/>
          <w:szCs w:val="28"/>
        </w:rPr>
        <w:t>20</w:t>
      </w:r>
      <w:r w:rsidR="0099059B">
        <w:rPr>
          <w:rFonts w:ascii="Arial" w:eastAsia="仿宋_GB2312" w:hAnsi="Arial" w:cs="Arial" w:hint="eastAsia"/>
          <w:sz w:val="28"/>
          <w:szCs w:val="28"/>
        </w:rPr>
        <w:t>项（丰台</w:t>
      </w:r>
      <w:r w:rsidR="0099059B">
        <w:rPr>
          <w:rFonts w:ascii="Arial" w:eastAsia="仿宋_GB2312" w:hAnsi="Arial" w:cs="Arial" w:hint="eastAsia"/>
          <w:sz w:val="28"/>
          <w:szCs w:val="28"/>
        </w:rPr>
        <w:lastRenderedPageBreak/>
        <w:t>区南苑棚户区改造二期项目）</w:t>
      </w:r>
    </w:p>
    <w:p w:rsidR="0099059B"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w:t>
      </w:r>
      <w:r>
        <w:rPr>
          <w:rFonts w:ascii="Arial" w:eastAsia="仿宋_GB2312" w:hAnsi="Arial" w:cs="Arial" w:hint="eastAsia"/>
          <w:sz w:val="28"/>
          <w:szCs w:val="28"/>
        </w:rPr>
        <w:t>面积</w:t>
      </w:r>
      <w:r>
        <w:rPr>
          <w:rFonts w:ascii="Arial" w:eastAsia="仿宋_GB2312" w:hAnsi="Arial" w:cs="Arial"/>
          <w:sz w:val="28"/>
          <w:szCs w:val="28"/>
        </w:rPr>
        <w:t>：</w:t>
      </w:r>
      <w:r w:rsidR="0099059B">
        <w:rPr>
          <w:rFonts w:ascii="Arial" w:eastAsia="仿宋_GB2312" w:hAnsi="Arial" w:cs="Arial" w:hint="eastAsia"/>
          <w:sz w:val="28"/>
          <w:szCs w:val="28"/>
        </w:rPr>
        <w:t>210213</w:t>
      </w:r>
      <w:r>
        <w:rPr>
          <w:rFonts w:ascii="Arial" w:eastAsia="仿宋_GB2312" w:hAnsi="Arial" w:cs="Arial"/>
          <w:sz w:val="28"/>
          <w:szCs w:val="28"/>
        </w:rPr>
        <w:t>平方米</w:t>
      </w:r>
      <w:r w:rsidR="0099059B">
        <w:rPr>
          <w:rFonts w:ascii="Arial" w:eastAsia="仿宋_GB2312" w:hAnsi="Arial" w:cs="Arial" w:hint="eastAsia"/>
          <w:sz w:val="28"/>
          <w:szCs w:val="28"/>
        </w:rPr>
        <w:t>；</w:t>
      </w:r>
    </w:p>
    <w:p w:rsidR="00794161" w:rsidRDefault="0099059B" w:rsidP="003D174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项目整体为定向安置房项目，分为</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B</w:t>
      </w:r>
      <w:r>
        <w:rPr>
          <w:rFonts w:ascii="Arial" w:eastAsia="仿宋_GB2312" w:hAnsi="Arial" w:cs="Arial" w:hint="eastAsia"/>
          <w:sz w:val="28"/>
          <w:szCs w:val="28"/>
        </w:rPr>
        <w:t>两个地块</w:t>
      </w:r>
      <w:r w:rsidR="00B1489F">
        <w:rPr>
          <w:rFonts w:ascii="Arial" w:eastAsia="仿宋_GB2312" w:hAnsi="Arial" w:cs="Arial" w:hint="eastAsia"/>
          <w:sz w:val="28"/>
          <w:szCs w:val="28"/>
        </w:rPr>
        <w:t>。</w:t>
      </w:r>
      <w:r>
        <w:rPr>
          <w:rFonts w:ascii="Arial" w:eastAsia="仿宋_GB2312" w:hAnsi="Arial" w:cs="Arial" w:hint="eastAsia"/>
          <w:sz w:val="28"/>
          <w:szCs w:val="28"/>
        </w:rPr>
        <w:t>估价对象位于</w:t>
      </w:r>
      <w:r>
        <w:rPr>
          <w:rFonts w:ascii="Arial" w:eastAsia="仿宋_GB2312" w:hAnsi="Arial" w:cs="Arial" w:hint="eastAsia"/>
          <w:sz w:val="28"/>
          <w:szCs w:val="28"/>
        </w:rPr>
        <w:t>B</w:t>
      </w:r>
      <w:r>
        <w:rPr>
          <w:rFonts w:ascii="Arial" w:eastAsia="仿宋_GB2312" w:hAnsi="Arial" w:cs="Arial" w:hint="eastAsia"/>
          <w:sz w:val="28"/>
          <w:szCs w:val="28"/>
        </w:rPr>
        <w:t>地块</w:t>
      </w:r>
      <w:r w:rsidR="003D1742">
        <w:rPr>
          <w:rFonts w:ascii="Arial" w:eastAsia="仿宋_GB2312" w:hAnsi="Arial" w:cs="Arial" w:hint="eastAsia"/>
          <w:sz w:val="28"/>
          <w:szCs w:val="28"/>
        </w:rPr>
        <w:t>，为该项目经营性配套部分。</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szCs w:val="28"/>
        </w:rPr>
        <w:t>201</w:t>
      </w:r>
      <w:r w:rsidR="0099059B">
        <w:rPr>
          <w:rFonts w:ascii="Arial" w:eastAsia="仿宋_GB2312" w:hAnsi="Arial" w:cs="Arial" w:hint="eastAsia"/>
          <w:sz w:val="28"/>
          <w:szCs w:val="28"/>
        </w:rPr>
        <w:t>7</w:t>
      </w:r>
      <w:r>
        <w:rPr>
          <w:rFonts w:ascii="Arial" w:eastAsia="仿宋_GB2312" w:hAnsi="Arial" w:cs="Arial"/>
          <w:sz w:val="28"/>
          <w:szCs w:val="28"/>
        </w:rPr>
        <w:t>年</w:t>
      </w:r>
      <w:r w:rsidR="0099059B">
        <w:rPr>
          <w:rFonts w:ascii="Arial" w:eastAsia="仿宋_GB2312" w:hAnsi="Arial" w:cs="Arial" w:hint="eastAsia"/>
          <w:sz w:val="28"/>
          <w:szCs w:val="28"/>
        </w:rPr>
        <w:t>11</w:t>
      </w:r>
      <w:r>
        <w:rPr>
          <w:rFonts w:ascii="Arial" w:eastAsia="仿宋_GB2312" w:hAnsi="Arial" w:cs="Arial"/>
          <w:sz w:val="28"/>
          <w:szCs w:val="28"/>
        </w:rPr>
        <w:t>月</w:t>
      </w:r>
      <w:r>
        <w:rPr>
          <w:rFonts w:ascii="Arial" w:eastAsia="仿宋_GB2312" w:hAnsi="Arial" w:cs="Arial" w:hint="eastAsia"/>
          <w:sz w:val="28"/>
          <w:szCs w:val="28"/>
        </w:rPr>
        <w:t>20</w:t>
      </w:r>
      <w:r w:rsidR="0099059B">
        <w:rPr>
          <w:rFonts w:ascii="仿宋_GB2312" w:eastAsia="仿宋_GB2312" w:hAnsi="华文仿宋" w:hint="eastAsia"/>
          <w:sz w:val="28"/>
          <w:szCs w:val="28"/>
        </w:rPr>
        <w:t>日，北京市丰台区房屋经营管理中心</w:t>
      </w:r>
      <w:proofErr w:type="gramStart"/>
      <w:r w:rsidR="0099059B">
        <w:rPr>
          <w:rFonts w:ascii="仿宋_GB2312" w:eastAsia="仿宋_GB2312" w:hAnsi="华文仿宋" w:hint="eastAsia"/>
          <w:sz w:val="28"/>
          <w:szCs w:val="28"/>
        </w:rPr>
        <w:t>测绘队</w:t>
      </w:r>
      <w:proofErr w:type="gramEnd"/>
      <w:r>
        <w:rPr>
          <w:rFonts w:ascii="仿宋_GB2312" w:eastAsia="仿宋_GB2312" w:hAnsi="华文仿宋" w:hint="eastAsia"/>
          <w:sz w:val="28"/>
          <w:szCs w:val="28"/>
        </w:rPr>
        <w:t>经过实测出具了《房产测绘成果审核告知书》[流水号：</w:t>
      </w:r>
      <w:r w:rsidR="00A30F85">
        <w:rPr>
          <w:rFonts w:ascii="Arial" w:eastAsia="仿宋_GB2312" w:hAnsi="Arial" w:cs="Arial"/>
          <w:sz w:val="28"/>
          <w:szCs w:val="28"/>
        </w:rPr>
        <w:t>[2017]641210</w:t>
      </w:r>
      <w:r w:rsidR="00A30F85">
        <w:rPr>
          <w:rFonts w:ascii="Arial" w:eastAsia="仿宋_GB2312" w:hAnsi="Arial" w:cs="Arial"/>
          <w:sz w:val="28"/>
          <w:szCs w:val="28"/>
        </w:rPr>
        <w:t>至</w:t>
      </w:r>
      <w:r w:rsidR="00A30F85">
        <w:rPr>
          <w:rFonts w:ascii="Arial" w:eastAsia="仿宋_GB2312" w:hAnsi="Arial" w:cs="Arial"/>
          <w:sz w:val="28"/>
          <w:szCs w:val="28"/>
        </w:rPr>
        <w:t>641218</w:t>
      </w:r>
      <w:r>
        <w:rPr>
          <w:rFonts w:ascii="Arial" w:eastAsia="仿宋_GB2312" w:hAnsi="Arial" w:cs="Arial"/>
          <w:sz w:val="28"/>
          <w:szCs w:val="28"/>
        </w:rPr>
        <w:t>号</w:t>
      </w:r>
      <w:r>
        <w:rPr>
          <w:rFonts w:ascii="仿宋_GB2312" w:eastAsia="仿宋_GB2312" w:hAnsi="华文仿宋" w:hint="eastAsia"/>
          <w:sz w:val="28"/>
          <w:szCs w:val="28"/>
        </w:rPr>
        <w:t>]</w:t>
      </w:r>
      <w:r w:rsidR="0099059B">
        <w:rPr>
          <w:rFonts w:ascii="仿宋_GB2312" w:eastAsia="仿宋_GB2312" w:hAnsi="华文仿宋" w:hint="eastAsia"/>
          <w:sz w:val="28"/>
          <w:szCs w:val="28"/>
        </w:rPr>
        <w:t>，并于</w:t>
      </w:r>
      <w:r w:rsidR="0099059B" w:rsidRPr="0099059B">
        <w:rPr>
          <w:rFonts w:ascii="Arial" w:eastAsia="仿宋_GB2312" w:hAnsi="Arial" w:cs="Arial" w:hint="eastAsia"/>
          <w:sz w:val="28"/>
          <w:szCs w:val="28"/>
        </w:rPr>
        <w:t>2018</w:t>
      </w:r>
      <w:r w:rsidR="0099059B" w:rsidRPr="0099059B">
        <w:rPr>
          <w:rFonts w:ascii="Arial" w:eastAsia="仿宋_GB2312" w:hAnsi="Arial" w:cs="Arial" w:hint="eastAsia"/>
          <w:sz w:val="28"/>
          <w:szCs w:val="28"/>
        </w:rPr>
        <w:t>年</w:t>
      </w:r>
      <w:r w:rsidR="0099059B" w:rsidRPr="0099059B">
        <w:rPr>
          <w:rFonts w:ascii="Arial" w:eastAsia="仿宋_GB2312" w:hAnsi="Arial" w:cs="Arial" w:hint="eastAsia"/>
          <w:sz w:val="28"/>
          <w:szCs w:val="28"/>
        </w:rPr>
        <w:t>6</w:t>
      </w:r>
      <w:r w:rsidR="0099059B" w:rsidRPr="0099059B">
        <w:rPr>
          <w:rFonts w:ascii="Arial" w:eastAsia="仿宋_GB2312" w:hAnsi="Arial" w:cs="Arial" w:hint="eastAsia"/>
          <w:sz w:val="28"/>
          <w:szCs w:val="28"/>
        </w:rPr>
        <w:t>月</w:t>
      </w:r>
      <w:r w:rsidR="0099059B" w:rsidRPr="0099059B">
        <w:rPr>
          <w:rFonts w:ascii="Arial" w:eastAsia="仿宋_GB2312" w:hAnsi="Arial" w:cs="Arial" w:hint="eastAsia"/>
          <w:sz w:val="28"/>
          <w:szCs w:val="28"/>
        </w:rPr>
        <w:t>19</w:t>
      </w:r>
      <w:r w:rsidR="0099059B">
        <w:rPr>
          <w:rFonts w:ascii="仿宋_GB2312" w:eastAsia="仿宋_GB2312" w:hAnsi="华文仿宋" w:hint="eastAsia"/>
          <w:sz w:val="28"/>
          <w:szCs w:val="28"/>
        </w:rPr>
        <w:t>日出具了</w:t>
      </w:r>
      <w:r>
        <w:rPr>
          <w:rFonts w:ascii="仿宋_GB2312" w:eastAsia="仿宋_GB2312" w:hAnsi="华文仿宋" w:hint="eastAsia"/>
          <w:sz w:val="28"/>
          <w:szCs w:val="28"/>
        </w:rPr>
        <w:t>《竣工项目测绘成果说明》，具体数据如下；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宗地出让面积：</w:t>
      </w:r>
      <w:r w:rsidR="0099059B">
        <w:rPr>
          <w:rFonts w:ascii="Arial" w:eastAsia="仿宋_GB2312" w:hAnsi="Arial" w:cs="Arial" w:hint="eastAsia"/>
          <w:sz w:val="28"/>
          <w:szCs w:val="28"/>
        </w:rPr>
        <w:t>2336.61</w:t>
      </w:r>
      <w:r w:rsidR="0099059B">
        <w:rPr>
          <w:rFonts w:ascii="Arial" w:eastAsia="仿宋_GB2312" w:hAnsi="Arial" w:cs="Arial" w:hint="eastAsia"/>
          <w:sz w:val="28"/>
          <w:szCs w:val="28"/>
        </w:rPr>
        <w:t>（分摊）</w:t>
      </w:r>
      <w:r w:rsidR="00AB16A9">
        <w:rPr>
          <w:rFonts w:ascii="Arial" w:eastAsia="仿宋_GB2312" w:hAnsi="Arial" w:cs="Arial" w:hint="eastAsia"/>
          <w:sz w:val="28"/>
          <w:szCs w:val="28"/>
        </w:rPr>
        <w:t>平方米</w:t>
      </w:r>
      <w:r>
        <w:rPr>
          <w:rFonts w:ascii="仿宋_GB2312" w:eastAsia="仿宋_GB2312" w:hAnsi="华文仿宋" w:hint="eastAsia"/>
          <w:sz w:val="28"/>
          <w:szCs w:val="28"/>
        </w:rPr>
        <w:t>，该出让范围内，竣工总建筑面积</w:t>
      </w:r>
      <w:r w:rsidR="0099059B">
        <w:rPr>
          <w:rFonts w:ascii="Arial" w:eastAsia="仿宋_GB2312" w:hAnsi="Arial" w:cs="Arial" w:hint="eastAsia"/>
          <w:sz w:val="28"/>
          <w:szCs w:val="28"/>
        </w:rPr>
        <w:t>101133.17</w:t>
      </w:r>
      <w:r>
        <w:rPr>
          <w:rFonts w:ascii="仿宋_GB2312" w:eastAsia="仿宋_GB2312" w:hAnsi="华文仿宋" w:hint="eastAsia"/>
          <w:sz w:val="28"/>
          <w:szCs w:val="28"/>
        </w:rPr>
        <w:t>平方米，</w:t>
      </w:r>
      <w:r w:rsidR="0099059B">
        <w:rPr>
          <w:rFonts w:ascii="仿宋_GB2312" w:eastAsia="仿宋_GB2312" w:hAnsi="华文仿宋" w:hint="eastAsia"/>
          <w:sz w:val="28"/>
          <w:szCs w:val="28"/>
        </w:rPr>
        <w:t>其中：划拨面积</w:t>
      </w:r>
      <w:r w:rsidR="003D1742" w:rsidRPr="003D1742">
        <w:rPr>
          <w:rFonts w:ascii="Arial" w:eastAsia="仿宋_GB2312" w:hAnsi="Arial" w:cs="Arial" w:hint="eastAsia"/>
          <w:sz w:val="28"/>
          <w:szCs w:val="28"/>
        </w:rPr>
        <w:t>93184.69</w:t>
      </w:r>
      <w:r w:rsidR="003D1742">
        <w:rPr>
          <w:rFonts w:ascii="仿宋_GB2312" w:eastAsia="仿宋_GB2312" w:hAnsi="华文仿宋" w:hint="eastAsia"/>
          <w:sz w:val="28"/>
          <w:szCs w:val="28"/>
        </w:rPr>
        <w:t>平方米，出让面积</w:t>
      </w:r>
      <w:r w:rsidR="003D1742" w:rsidRPr="003D1742">
        <w:rPr>
          <w:rFonts w:ascii="Arial" w:eastAsia="仿宋_GB2312" w:hAnsi="Arial" w:cs="Arial" w:hint="eastAsia"/>
          <w:sz w:val="28"/>
          <w:szCs w:val="28"/>
        </w:rPr>
        <w:t>7948.48</w:t>
      </w:r>
      <w:r w:rsidR="003D1742">
        <w:rPr>
          <w:rFonts w:ascii="仿宋_GB2312" w:eastAsia="仿宋_GB2312" w:hAnsi="华文仿宋" w:hint="eastAsia"/>
          <w:sz w:val="28"/>
          <w:szCs w:val="28"/>
        </w:rPr>
        <w:t>平方米。出让部分</w:t>
      </w:r>
      <w:r>
        <w:rPr>
          <w:rFonts w:ascii="仿宋_GB2312" w:eastAsia="仿宋_GB2312" w:hAnsi="华文仿宋" w:hint="eastAsia"/>
          <w:sz w:val="28"/>
          <w:szCs w:val="28"/>
        </w:rPr>
        <w:t>具体面积如下：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地上建筑面积</w:t>
      </w:r>
      <w:r w:rsidR="003D1742">
        <w:rPr>
          <w:rFonts w:ascii="Arial" w:eastAsia="仿宋_GB2312" w:hAnsi="Arial" w:cs="Arial" w:hint="eastAsia"/>
          <w:sz w:val="28"/>
          <w:szCs w:val="28"/>
        </w:rPr>
        <w:t>228.93</w:t>
      </w:r>
      <w:r>
        <w:rPr>
          <w:rFonts w:ascii="仿宋_GB2312" w:eastAsia="仿宋_GB2312" w:hAnsi="华文仿宋" w:hint="eastAsia"/>
          <w:sz w:val="28"/>
          <w:szCs w:val="28"/>
        </w:rPr>
        <w:t>平方米，各种用途的地上建筑面积分别为：</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用途：办公</w:t>
      </w:r>
      <w:r w:rsidR="003D1742">
        <w:rPr>
          <w:rFonts w:ascii="仿宋_GB2312" w:eastAsia="仿宋_GB2312" w:hAnsi="华文仿宋" w:hint="eastAsia"/>
          <w:sz w:val="28"/>
          <w:szCs w:val="28"/>
        </w:rPr>
        <w:t>（公共服务设施）</w:t>
      </w:r>
      <w:r>
        <w:rPr>
          <w:rFonts w:ascii="仿宋_GB2312" w:eastAsia="仿宋_GB2312" w:hAnsi="华文仿宋" w:hint="eastAsia"/>
          <w:sz w:val="28"/>
          <w:szCs w:val="28"/>
        </w:rPr>
        <w:t>；建筑面积</w:t>
      </w:r>
      <w:r w:rsidR="003D1742">
        <w:rPr>
          <w:rFonts w:ascii="Arial" w:eastAsia="仿宋_GB2312" w:hAnsi="Arial" w:cs="Arial" w:hint="eastAsia"/>
          <w:sz w:val="28"/>
          <w:szCs w:val="28"/>
        </w:rPr>
        <w:t>228.93</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地下建筑面积</w:t>
      </w:r>
      <w:r w:rsidR="003D1742">
        <w:rPr>
          <w:rFonts w:ascii="Arial" w:eastAsia="仿宋_GB2312" w:hAnsi="Arial" w:cs="Arial" w:hint="eastAsia"/>
          <w:sz w:val="28"/>
          <w:szCs w:val="28"/>
        </w:rPr>
        <w:t>7719.55</w:t>
      </w:r>
      <w:r>
        <w:rPr>
          <w:rFonts w:ascii="Arial" w:eastAsia="仿宋_GB2312" w:hAnsi="Arial" w:cs="Arial" w:hint="eastAsia"/>
          <w:sz w:val="28"/>
          <w:szCs w:val="28"/>
        </w:rPr>
        <w:t>平方米</w:t>
      </w:r>
      <w:r>
        <w:rPr>
          <w:rFonts w:ascii="仿宋_GB2312" w:eastAsia="仿宋_GB2312" w:hAnsi="华文仿宋" w:hint="eastAsia"/>
          <w:sz w:val="28"/>
          <w:szCs w:val="28"/>
        </w:rPr>
        <w:t>；</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用途：地下</w:t>
      </w:r>
      <w:r w:rsidR="003D1742">
        <w:rPr>
          <w:rFonts w:ascii="仿宋_GB2312" w:eastAsia="仿宋_GB2312" w:hAnsi="华文仿宋" w:hint="eastAsia"/>
          <w:sz w:val="28"/>
          <w:szCs w:val="28"/>
        </w:rPr>
        <w:t>仓储</w:t>
      </w:r>
      <w:r>
        <w:rPr>
          <w:rFonts w:ascii="仿宋_GB2312" w:eastAsia="仿宋_GB2312" w:hAnsi="华文仿宋" w:hint="eastAsia"/>
          <w:sz w:val="28"/>
          <w:szCs w:val="28"/>
        </w:rPr>
        <w:t>；建筑面积</w:t>
      </w:r>
      <w:r w:rsidR="003D1742">
        <w:rPr>
          <w:rFonts w:ascii="Arial" w:eastAsia="仿宋_GB2312" w:hAnsi="Arial" w:cs="Arial" w:hint="eastAsia"/>
          <w:sz w:val="28"/>
          <w:szCs w:val="28"/>
        </w:rPr>
        <w:t>3618.52</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      地下车库；建筑面积</w:t>
      </w:r>
      <w:r w:rsidR="003D1742">
        <w:rPr>
          <w:rFonts w:ascii="Arial" w:eastAsia="仿宋_GB2312" w:hAnsi="Arial" w:cs="Arial" w:hint="eastAsia"/>
          <w:sz w:val="28"/>
          <w:szCs w:val="28"/>
        </w:rPr>
        <w:t>4101.03</w:t>
      </w:r>
      <w:r>
        <w:rPr>
          <w:rFonts w:ascii="仿宋_GB2312" w:eastAsia="仿宋_GB2312" w:hAnsi="华文仿宋" w:hint="eastAsia"/>
          <w:sz w:val="28"/>
          <w:szCs w:val="28"/>
        </w:rPr>
        <w:t>平方米。</w:t>
      </w:r>
    </w:p>
    <w:p w:rsidR="00794161" w:rsidRDefault="00B1489F">
      <w:pPr>
        <w:spacing w:line="360" w:lineRule="auto"/>
        <w:ind w:firstLineChars="200" w:firstLine="512"/>
        <w:jc w:val="both"/>
        <w:rPr>
          <w:rFonts w:ascii="仿宋_GB2312" w:eastAsia="仿宋_GB2312" w:hAnsi="Arial"/>
          <w:spacing w:val="-12"/>
          <w:sz w:val="28"/>
        </w:rPr>
      </w:pPr>
      <w:r>
        <w:rPr>
          <w:rFonts w:ascii="Arial" w:eastAsia="仿宋_GB2312" w:hAnsi="Arial" w:hint="eastAsia"/>
          <w:spacing w:val="-12"/>
          <w:sz w:val="28"/>
        </w:rPr>
        <w:t>2</w:t>
      </w:r>
      <w:r>
        <w:rPr>
          <w:rFonts w:ascii="仿宋_GB2312" w:eastAsia="仿宋_GB2312" w:hAnsi="Arial" w:hint="eastAsia"/>
          <w:spacing w:val="-12"/>
          <w:sz w:val="28"/>
        </w:rPr>
        <w:t>.土地利用现状</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2018</w:t>
      </w:r>
      <w:r>
        <w:rPr>
          <w:rFonts w:ascii="Arial" w:eastAsia="仿宋_GB2312" w:hAnsi="Arial" w:cs="Arial"/>
          <w:sz w:val="28"/>
          <w:szCs w:val="28"/>
        </w:rPr>
        <w:t>年</w:t>
      </w:r>
      <w:r w:rsidR="003D1742">
        <w:rPr>
          <w:rFonts w:ascii="Arial" w:eastAsia="仿宋_GB2312" w:hAnsi="Arial" w:cs="Arial" w:hint="eastAsia"/>
          <w:sz w:val="28"/>
          <w:szCs w:val="28"/>
        </w:rPr>
        <w:t>8</w:t>
      </w:r>
      <w:r>
        <w:rPr>
          <w:rFonts w:ascii="Arial" w:eastAsia="仿宋_GB2312" w:hAnsi="Arial" w:cs="Arial"/>
          <w:sz w:val="28"/>
          <w:szCs w:val="28"/>
        </w:rPr>
        <w:t>月</w:t>
      </w:r>
      <w:r>
        <w:rPr>
          <w:rFonts w:ascii="Arial" w:eastAsia="仿宋_GB2312" w:hAnsi="Arial" w:cs="Arial"/>
          <w:sz w:val="28"/>
          <w:szCs w:val="28"/>
        </w:rPr>
        <w:t>1</w:t>
      </w:r>
      <w:r w:rsidR="003D1742">
        <w:rPr>
          <w:rFonts w:ascii="Arial" w:eastAsia="仿宋_GB2312" w:hAnsi="Arial" w:cs="Arial" w:hint="eastAsia"/>
          <w:sz w:val="28"/>
          <w:szCs w:val="28"/>
        </w:rPr>
        <w:t>6</w:t>
      </w:r>
      <w:r>
        <w:rPr>
          <w:rFonts w:ascii="Arial" w:eastAsia="仿宋_GB2312" w:hAnsi="Arial" w:cs="Arial"/>
          <w:sz w:val="28"/>
          <w:szCs w:val="28"/>
        </w:rPr>
        <w:t>日</w:t>
      </w:r>
      <w:r>
        <w:rPr>
          <w:rFonts w:ascii="仿宋_GB2312" w:eastAsia="仿宋_GB2312" w:hAnsi="华文仿宋" w:hint="eastAsia"/>
          <w:sz w:val="28"/>
          <w:szCs w:val="28"/>
        </w:rPr>
        <w:t>评估专业人员对该项目现场踏勘发现，北京市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华文仿宋" w:hint="eastAsia"/>
          <w:sz w:val="28"/>
          <w:szCs w:val="28"/>
        </w:rPr>
        <w:t>已全部建成，宗地红线外基础设施已达到“六通”（即通路、通上水、通下水、通电、通讯、通燃气）。</w:t>
      </w:r>
    </w:p>
    <w:p w:rsidR="00794161" w:rsidRDefault="00921E70">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估价对象</w:t>
      </w:r>
      <w:r w:rsidR="00C00DDA">
        <w:rPr>
          <w:rFonts w:ascii="仿宋_GB2312" w:eastAsia="仿宋_GB2312" w:hAnsi="华文仿宋" w:hint="eastAsia"/>
          <w:sz w:val="28"/>
          <w:szCs w:val="28"/>
        </w:rPr>
        <w:t>所属</w:t>
      </w:r>
      <w:r w:rsidR="003D1742">
        <w:rPr>
          <w:rFonts w:ascii="仿宋_GB2312" w:eastAsia="仿宋_GB2312" w:hAnsi="华文仿宋" w:hint="eastAsia"/>
          <w:sz w:val="28"/>
          <w:szCs w:val="28"/>
        </w:rPr>
        <w:t>项目名称为“阳光星苑南区”</w:t>
      </w:r>
      <w:r>
        <w:rPr>
          <w:rFonts w:ascii="仿宋_GB2312" w:eastAsia="仿宋_GB2312" w:hAnsi="华文仿宋" w:hint="eastAsia"/>
          <w:sz w:val="28"/>
          <w:szCs w:val="28"/>
        </w:rPr>
        <w:t>，由</w:t>
      </w:r>
      <w:r w:rsidRPr="00921E70">
        <w:rPr>
          <w:rFonts w:ascii="Arial" w:eastAsia="仿宋_GB2312" w:hAnsi="Arial" w:cs="Arial" w:hint="eastAsia"/>
          <w:sz w:val="28"/>
          <w:szCs w:val="28"/>
        </w:rPr>
        <w:t>6</w:t>
      </w:r>
      <w:r>
        <w:rPr>
          <w:rFonts w:ascii="仿宋_GB2312" w:eastAsia="仿宋_GB2312" w:hAnsi="华文仿宋" w:hint="eastAsia"/>
          <w:sz w:val="28"/>
          <w:szCs w:val="28"/>
        </w:rPr>
        <w:t>栋单元</w:t>
      </w:r>
      <w:proofErr w:type="gramStart"/>
      <w:r>
        <w:rPr>
          <w:rFonts w:ascii="仿宋_GB2312" w:eastAsia="仿宋_GB2312" w:hAnsi="华文仿宋" w:hint="eastAsia"/>
          <w:sz w:val="28"/>
          <w:szCs w:val="28"/>
        </w:rPr>
        <w:t>式板楼</w:t>
      </w:r>
      <w:proofErr w:type="gramEnd"/>
      <w:r>
        <w:rPr>
          <w:rFonts w:ascii="仿宋_GB2312" w:eastAsia="仿宋_GB2312" w:hAnsi="华文仿宋" w:hint="eastAsia"/>
          <w:sz w:val="28"/>
          <w:szCs w:val="28"/>
        </w:rPr>
        <w:t>、</w:t>
      </w:r>
      <w:r w:rsidRPr="00921E70">
        <w:rPr>
          <w:rFonts w:ascii="Arial" w:eastAsia="仿宋_GB2312" w:hAnsi="Arial" w:cs="Arial" w:hint="eastAsia"/>
          <w:sz w:val="28"/>
          <w:szCs w:val="28"/>
        </w:rPr>
        <w:t>2</w:t>
      </w:r>
      <w:r>
        <w:rPr>
          <w:rFonts w:ascii="仿宋_GB2312" w:eastAsia="仿宋_GB2312" w:hAnsi="华文仿宋" w:hint="eastAsia"/>
          <w:sz w:val="28"/>
          <w:szCs w:val="28"/>
        </w:rPr>
        <w:t>栋变配电室及地下车库组成。单元</w:t>
      </w:r>
      <w:proofErr w:type="gramStart"/>
      <w:r>
        <w:rPr>
          <w:rFonts w:ascii="仿宋_GB2312" w:eastAsia="仿宋_GB2312" w:hAnsi="华文仿宋" w:hint="eastAsia"/>
          <w:sz w:val="28"/>
          <w:szCs w:val="28"/>
        </w:rPr>
        <w:t>式板楼</w:t>
      </w:r>
      <w:proofErr w:type="gramEnd"/>
      <w:r w:rsidR="00B1489F">
        <w:rPr>
          <w:rFonts w:ascii="仿宋_GB2312" w:eastAsia="仿宋_GB2312" w:hAnsi="华文仿宋" w:hint="eastAsia"/>
          <w:sz w:val="28"/>
          <w:szCs w:val="28"/>
        </w:rPr>
        <w:t>总层数为地上</w:t>
      </w:r>
      <w:r>
        <w:rPr>
          <w:rFonts w:ascii="Arial" w:eastAsia="仿宋_GB2312" w:hAnsi="Arial" w:cs="Arial" w:hint="eastAsia"/>
          <w:sz w:val="28"/>
          <w:szCs w:val="28"/>
        </w:rPr>
        <w:t>16</w:t>
      </w:r>
      <w:r w:rsidR="00B1489F">
        <w:rPr>
          <w:rFonts w:ascii="仿宋_GB2312" w:eastAsia="仿宋_GB2312" w:hAnsi="华文仿宋" w:hint="eastAsia"/>
          <w:sz w:val="28"/>
          <w:szCs w:val="28"/>
        </w:rPr>
        <w:t>层（局部</w:t>
      </w:r>
      <w:r>
        <w:rPr>
          <w:rFonts w:ascii="Arial" w:eastAsia="仿宋_GB2312" w:hAnsi="Arial" w:cs="Arial" w:hint="eastAsia"/>
          <w:sz w:val="28"/>
          <w:szCs w:val="28"/>
        </w:rPr>
        <w:t>11</w:t>
      </w:r>
      <w:r>
        <w:rPr>
          <w:rFonts w:ascii="Arial" w:eastAsia="仿宋_GB2312" w:hAnsi="Arial" w:cs="Arial" w:hint="eastAsia"/>
          <w:sz w:val="28"/>
          <w:szCs w:val="28"/>
        </w:rPr>
        <w:t>或</w:t>
      </w:r>
      <w:r>
        <w:rPr>
          <w:rFonts w:ascii="Arial" w:eastAsia="仿宋_GB2312" w:hAnsi="Arial" w:cs="Arial" w:hint="eastAsia"/>
          <w:sz w:val="28"/>
          <w:szCs w:val="28"/>
        </w:rPr>
        <w:t>13</w:t>
      </w:r>
      <w:r w:rsidR="00B1489F">
        <w:rPr>
          <w:rFonts w:ascii="仿宋_GB2312" w:eastAsia="仿宋_GB2312" w:hAnsi="华文仿宋" w:hint="eastAsia"/>
          <w:sz w:val="28"/>
          <w:szCs w:val="28"/>
        </w:rPr>
        <w:t>层）、地下</w:t>
      </w:r>
      <w:r w:rsidRPr="00921E70">
        <w:rPr>
          <w:rFonts w:ascii="Arial" w:eastAsia="仿宋_GB2312" w:hAnsi="Arial" w:cs="Arial" w:hint="eastAsia"/>
          <w:sz w:val="28"/>
          <w:szCs w:val="28"/>
        </w:rPr>
        <w:t>1-</w:t>
      </w:r>
      <w:r w:rsidR="00B1489F">
        <w:rPr>
          <w:rFonts w:ascii="Arial" w:eastAsia="仿宋_GB2312" w:hAnsi="Arial" w:cs="Arial"/>
          <w:sz w:val="28"/>
          <w:szCs w:val="28"/>
        </w:rPr>
        <w:t>2</w:t>
      </w:r>
      <w:r>
        <w:rPr>
          <w:rFonts w:ascii="仿宋_GB2312" w:eastAsia="仿宋_GB2312" w:hAnsi="华文仿宋" w:hint="eastAsia"/>
          <w:sz w:val="28"/>
          <w:szCs w:val="28"/>
        </w:rPr>
        <w:t>层的单元</w:t>
      </w:r>
      <w:proofErr w:type="gramStart"/>
      <w:r>
        <w:rPr>
          <w:rFonts w:ascii="仿宋_GB2312" w:eastAsia="仿宋_GB2312" w:hAnsi="华文仿宋" w:hint="eastAsia"/>
          <w:sz w:val="28"/>
          <w:szCs w:val="28"/>
        </w:rPr>
        <w:t>式板楼</w:t>
      </w:r>
      <w:proofErr w:type="gramEnd"/>
      <w:r>
        <w:rPr>
          <w:rFonts w:ascii="仿宋_GB2312" w:eastAsia="仿宋_GB2312" w:hAnsi="华文仿宋" w:hint="eastAsia"/>
          <w:sz w:val="28"/>
          <w:szCs w:val="28"/>
        </w:rPr>
        <w:t>，结构为钢混</w:t>
      </w:r>
      <w:r w:rsidR="00B1489F">
        <w:rPr>
          <w:rFonts w:ascii="仿宋_GB2312" w:eastAsia="仿宋_GB2312" w:hAnsi="华文仿宋" w:hint="eastAsia"/>
          <w:sz w:val="28"/>
          <w:szCs w:val="28"/>
        </w:rPr>
        <w:t>，</w:t>
      </w:r>
      <w:r>
        <w:rPr>
          <w:rFonts w:ascii="仿宋_GB2312" w:eastAsia="仿宋_GB2312" w:hAnsi="华文仿宋" w:hint="eastAsia"/>
          <w:sz w:val="28"/>
          <w:szCs w:val="28"/>
        </w:rPr>
        <w:t>每单元</w:t>
      </w:r>
      <w:r w:rsidRPr="00921E70">
        <w:rPr>
          <w:rFonts w:ascii="Arial" w:eastAsia="仿宋_GB2312" w:hAnsi="Arial" w:cs="Arial" w:hint="eastAsia"/>
          <w:sz w:val="28"/>
          <w:szCs w:val="28"/>
        </w:rPr>
        <w:t>4</w:t>
      </w:r>
      <w:r w:rsidRPr="00921E70">
        <w:rPr>
          <w:rFonts w:ascii="Arial" w:eastAsia="仿宋_GB2312" w:hAnsi="Arial" w:cs="Arial" w:hint="eastAsia"/>
          <w:sz w:val="28"/>
          <w:szCs w:val="28"/>
        </w:rPr>
        <w:t>户</w:t>
      </w:r>
      <w:r w:rsidRPr="00921E70">
        <w:rPr>
          <w:rFonts w:ascii="Arial" w:eastAsia="仿宋_GB2312" w:hAnsi="Arial" w:cs="Arial" w:hint="eastAsia"/>
          <w:sz w:val="28"/>
          <w:szCs w:val="28"/>
        </w:rPr>
        <w:t>2</w:t>
      </w:r>
      <w:r>
        <w:rPr>
          <w:rFonts w:ascii="仿宋_GB2312" w:eastAsia="仿宋_GB2312" w:hAnsi="华文仿宋" w:hint="eastAsia"/>
          <w:sz w:val="28"/>
          <w:szCs w:val="28"/>
        </w:rPr>
        <w:t>部电梯，毛坯交房。</w:t>
      </w:r>
    </w:p>
    <w:p w:rsidR="00921E70" w:rsidRDefault="00921E70">
      <w:pPr>
        <w:snapToGrid w:val="0"/>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lastRenderedPageBreak/>
        <w:t>估价对象为该项目的</w:t>
      </w:r>
      <w:r>
        <w:rPr>
          <w:rFonts w:ascii="Arial" w:eastAsia="仿宋_GB2312" w:hAnsi="Arial" w:cs="Arial" w:hint="eastAsia"/>
          <w:sz w:val="28"/>
          <w:szCs w:val="28"/>
        </w:rPr>
        <w:t>经营性配套部分，具体情况如下：</w:t>
      </w:r>
    </w:p>
    <w:p w:rsidR="00921E70" w:rsidRDefault="00921E70">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估价对象办公（公共服务设施）用途位于小区</w:t>
      </w:r>
      <w:r w:rsidRPr="00921E70">
        <w:rPr>
          <w:rFonts w:ascii="Arial" w:eastAsia="仿宋_GB2312" w:hAnsi="Arial" w:cs="Arial" w:hint="eastAsia"/>
          <w:sz w:val="28"/>
          <w:szCs w:val="28"/>
        </w:rPr>
        <w:t>101</w:t>
      </w:r>
      <w:r>
        <w:rPr>
          <w:rFonts w:ascii="仿宋_GB2312" w:eastAsia="仿宋_GB2312" w:hAnsi="华文仿宋" w:hint="eastAsia"/>
          <w:sz w:val="28"/>
          <w:szCs w:val="28"/>
        </w:rPr>
        <w:t>幢地下车库入口及出口地上汽车坡道，装修情况为玻璃顶棚，玻璃及涂料墙面，水泥地面。</w:t>
      </w:r>
    </w:p>
    <w:p w:rsidR="00921E70" w:rsidRDefault="00921E70">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估价对象地下仓储用房分布于小区</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1</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5#</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8#</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1-2</w:t>
      </w:r>
      <w:r w:rsidRPr="00921E70">
        <w:rPr>
          <w:rFonts w:ascii="Arial" w:eastAsia="仿宋_GB2312" w:hAnsi="Arial" w:cs="Arial" w:hint="eastAsia"/>
          <w:sz w:val="28"/>
          <w:szCs w:val="28"/>
        </w:rPr>
        <w:t>层</w:t>
      </w:r>
      <w:r>
        <w:rPr>
          <w:rFonts w:ascii="仿宋_GB2312" w:eastAsia="仿宋_GB2312" w:hAnsi="华文仿宋" w:hint="eastAsia"/>
          <w:sz w:val="28"/>
          <w:szCs w:val="28"/>
        </w:rPr>
        <w:t>，装修情况为涂料顶棚，涂料墙面，水泥地面。</w:t>
      </w:r>
    </w:p>
    <w:p w:rsidR="00921E70" w:rsidRPr="00921E70" w:rsidRDefault="00921E70">
      <w:pPr>
        <w:snapToGrid w:val="0"/>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估价对象地下车库用房全部位于</w:t>
      </w:r>
      <w:r w:rsidRPr="00921E70">
        <w:rPr>
          <w:rFonts w:ascii="Arial" w:eastAsia="仿宋_GB2312" w:hAnsi="Arial" w:cs="Arial" w:hint="eastAsia"/>
          <w:sz w:val="28"/>
          <w:szCs w:val="28"/>
        </w:rPr>
        <w:t>101</w:t>
      </w:r>
      <w:r w:rsidRPr="00921E70">
        <w:rPr>
          <w:rFonts w:ascii="Arial" w:eastAsia="仿宋_GB2312" w:hAnsi="Arial" w:cs="Arial" w:hint="eastAsia"/>
          <w:sz w:val="28"/>
          <w:szCs w:val="28"/>
        </w:rPr>
        <w:t>幢，共</w:t>
      </w:r>
      <w:r w:rsidRPr="00921E70">
        <w:rPr>
          <w:rFonts w:ascii="Arial" w:eastAsia="仿宋_GB2312" w:hAnsi="Arial" w:cs="Arial" w:hint="eastAsia"/>
          <w:sz w:val="28"/>
          <w:szCs w:val="28"/>
        </w:rPr>
        <w:t>83</w:t>
      </w:r>
      <w:r w:rsidRPr="00921E70">
        <w:rPr>
          <w:rFonts w:ascii="Arial" w:eastAsia="仿宋_GB2312" w:hAnsi="Arial" w:cs="Arial" w:hint="eastAsia"/>
          <w:sz w:val="28"/>
          <w:szCs w:val="28"/>
        </w:rPr>
        <w:t>个车位，其中地下</w:t>
      </w:r>
      <w:r w:rsidRPr="00921E70">
        <w:rPr>
          <w:rFonts w:ascii="Arial" w:eastAsia="仿宋_GB2312" w:hAnsi="Arial" w:cs="Arial" w:hint="eastAsia"/>
          <w:sz w:val="28"/>
          <w:szCs w:val="28"/>
        </w:rPr>
        <w:t>1</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40</w:t>
      </w:r>
      <w:r w:rsidRPr="00921E70">
        <w:rPr>
          <w:rFonts w:ascii="Arial" w:eastAsia="仿宋_GB2312" w:hAnsi="Arial" w:cs="Arial" w:hint="eastAsia"/>
          <w:sz w:val="28"/>
          <w:szCs w:val="28"/>
        </w:rPr>
        <w:t>个，地下</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43</w:t>
      </w:r>
      <w:r w:rsidRPr="00921E70">
        <w:rPr>
          <w:rFonts w:ascii="Arial" w:eastAsia="仿宋_GB2312" w:hAnsi="Arial" w:cs="Arial" w:hint="eastAsia"/>
          <w:sz w:val="28"/>
          <w:szCs w:val="28"/>
        </w:rPr>
        <w:t>个，</w:t>
      </w:r>
      <w:r>
        <w:rPr>
          <w:rFonts w:ascii="仿宋_GB2312" w:eastAsia="仿宋_GB2312" w:hAnsi="华文仿宋" w:hint="eastAsia"/>
          <w:sz w:val="28"/>
          <w:szCs w:val="28"/>
        </w:rPr>
        <w:t>装修情况为涂料顶棚，涂料墙面，地胶地面。</w:t>
      </w:r>
    </w:p>
    <w:p w:rsidR="00794161" w:rsidRDefault="00B1489F" w:rsidP="00923A41">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截至估价期日，估价对象</w:t>
      </w:r>
      <w:r w:rsidR="00ED4E68">
        <w:rPr>
          <w:rFonts w:ascii="仿宋_GB2312" w:eastAsia="仿宋_GB2312" w:hAnsi="华文仿宋" w:hint="eastAsia"/>
          <w:sz w:val="28"/>
          <w:szCs w:val="28"/>
        </w:rPr>
        <w:t>地下仓储为空置状态，办公（公共服务设施）及地下车库</w:t>
      </w:r>
      <w:r>
        <w:rPr>
          <w:rFonts w:ascii="仿宋_GB2312" w:eastAsia="仿宋_GB2312" w:hAnsi="华文仿宋" w:hint="eastAsia"/>
          <w:sz w:val="28"/>
          <w:szCs w:val="28"/>
        </w:rPr>
        <w:t>均已投入使用。</w:t>
      </w:r>
    </w:p>
    <w:p w:rsidR="00921E70" w:rsidRPr="00923A41"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Default="00B1489F">
      <w:pPr>
        <w:spacing w:line="360" w:lineRule="auto"/>
        <w:outlineLvl w:val="1"/>
        <w:rPr>
          <w:rFonts w:ascii="仿宋_GB2312" w:eastAsia="仿宋_GB2312" w:hAnsi="Arial"/>
          <w:b/>
          <w:sz w:val="28"/>
        </w:rPr>
      </w:pPr>
      <w:bookmarkStart w:id="100" w:name="_Toc515261597"/>
      <w:bookmarkStart w:id="101" w:name="_Toc515458370"/>
      <w:bookmarkStart w:id="102" w:name="_Toc516488164"/>
      <w:bookmarkEnd w:id="82"/>
      <w:bookmarkEnd w:id="83"/>
      <w:bookmarkEnd w:id="84"/>
      <w:bookmarkEnd w:id="85"/>
      <w:r>
        <w:rPr>
          <w:rFonts w:ascii="仿宋_GB2312" w:eastAsia="仿宋_GB2312" w:hAnsi="Arial" w:hint="eastAsia"/>
          <w:b/>
          <w:sz w:val="28"/>
        </w:rPr>
        <w:t>四、影响地价的因素说明</w:t>
      </w:r>
      <w:bookmarkEnd w:id="100"/>
      <w:bookmarkEnd w:id="101"/>
      <w:bookmarkEnd w:id="102"/>
    </w:p>
    <w:p w:rsidR="00794161" w:rsidRDefault="00B1489F">
      <w:pPr>
        <w:spacing w:line="360" w:lineRule="auto"/>
        <w:jc w:val="both"/>
        <w:rPr>
          <w:rFonts w:ascii="仿宋_GB2312" w:eastAsia="仿宋_GB2312" w:hAnsi="Arial"/>
          <w:color w:val="E36C0A"/>
          <w:sz w:val="28"/>
        </w:rPr>
      </w:pPr>
      <w:r>
        <w:rPr>
          <w:rFonts w:ascii="仿宋_GB2312" w:eastAsia="仿宋_GB2312" w:hAnsi="Arial" w:hint="eastAsia"/>
          <w:sz w:val="28"/>
        </w:rPr>
        <w:t>（一）一般因素</w:t>
      </w:r>
    </w:p>
    <w:p w:rsidR="00794161" w:rsidRDefault="00B1489F">
      <w:pPr>
        <w:spacing w:line="360" w:lineRule="auto"/>
        <w:ind w:right="205" w:firstLineChars="200" w:firstLine="560"/>
        <w:jc w:val="both"/>
        <w:outlineLvl w:val="0"/>
        <w:rPr>
          <w:rFonts w:ascii="Arial" w:eastAsia="仿宋_GB2312" w:hAnsi="Arial"/>
          <w:bCs/>
          <w:i/>
          <w:sz w:val="28"/>
          <w:szCs w:val="28"/>
        </w:rPr>
      </w:pPr>
      <w:bookmarkStart w:id="103" w:name="_Toc516488165"/>
      <w:r>
        <w:rPr>
          <w:rFonts w:ascii="Arial" w:eastAsia="仿宋_GB2312" w:hAnsi="Arial" w:hint="eastAsia"/>
          <w:bCs/>
          <w:sz w:val="28"/>
          <w:szCs w:val="28"/>
        </w:rPr>
        <w:t>1.</w:t>
      </w:r>
      <w:r>
        <w:rPr>
          <w:rFonts w:ascii="Arial" w:eastAsia="仿宋_GB2312" w:hAnsi="Arial" w:hint="eastAsia"/>
          <w:bCs/>
          <w:sz w:val="28"/>
          <w:szCs w:val="28"/>
        </w:rPr>
        <w:t>城市资源状况</w:t>
      </w:r>
      <w:bookmarkEnd w:id="103"/>
    </w:p>
    <w:p w:rsidR="00794161" w:rsidRDefault="00B1489F">
      <w:pPr>
        <w:spacing w:line="360" w:lineRule="auto"/>
        <w:ind w:right="204" w:firstLineChars="200" w:firstLine="560"/>
        <w:jc w:val="both"/>
        <w:outlineLvl w:val="0"/>
        <w:rPr>
          <w:rFonts w:ascii="Arial" w:eastAsia="仿宋_GB2312" w:hAnsi="Arial"/>
          <w:bCs/>
          <w:sz w:val="28"/>
          <w:szCs w:val="28"/>
        </w:rPr>
      </w:pPr>
      <w:bookmarkStart w:id="104" w:name="_Toc516488166"/>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bookmarkEnd w:id="104"/>
    </w:p>
    <w:p w:rsidR="00794161"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05" w:name="_Toc516488167"/>
      <w:r>
        <w:rPr>
          <w:rFonts w:ascii="Arial" w:eastAsia="仿宋_GB2312" w:hAnsi="Arial" w:hint="eastAsia"/>
          <w:bCs/>
          <w:sz w:val="28"/>
          <w:szCs w:val="28"/>
        </w:rPr>
        <w:t>2017</w:t>
      </w:r>
      <w:r>
        <w:rPr>
          <w:rFonts w:ascii="仿宋_GB2312" w:eastAsia="仿宋_GB2312" w:hAnsi="Arial" w:hint="eastAsia"/>
          <w:bCs/>
          <w:sz w:val="28"/>
          <w:szCs w:val="28"/>
        </w:rPr>
        <w:t>年末，北京市常住人口为</w:t>
      </w:r>
      <w:r>
        <w:rPr>
          <w:rFonts w:ascii="Arial" w:eastAsia="仿宋_GB2312" w:hAnsi="Arial" w:hint="eastAsia"/>
          <w:bCs/>
          <w:sz w:val="28"/>
          <w:szCs w:val="28"/>
        </w:rPr>
        <w:t>2170.7</w:t>
      </w:r>
      <w:r>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Pr>
          <w:rFonts w:ascii="仿宋_GB2312" w:eastAsia="仿宋_GB2312" w:hAnsi="Arial" w:hint="eastAsia"/>
          <w:bCs/>
          <w:sz w:val="28"/>
          <w:szCs w:val="28"/>
        </w:rPr>
        <w:t>万人，占常住人口的</w:t>
      </w:r>
      <w:r>
        <w:rPr>
          <w:rFonts w:ascii="Arial" w:eastAsia="仿宋_GB2312" w:hAnsi="Arial" w:hint="eastAsia"/>
          <w:bCs/>
          <w:sz w:val="28"/>
          <w:szCs w:val="28"/>
        </w:rPr>
        <w:t>36.6</w:t>
      </w:r>
      <w:r>
        <w:rPr>
          <w:rFonts w:ascii="仿宋_GB2312" w:eastAsia="仿宋_GB2312" w:hAnsi="Arial" w:hint="eastAsia"/>
          <w:bCs/>
          <w:sz w:val="28"/>
          <w:szCs w:val="28"/>
        </w:rPr>
        <w:t>%。</w:t>
      </w:r>
      <w:bookmarkEnd w:id="105"/>
    </w:p>
    <w:p w:rsidR="00C00DDA" w:rsidRDefault="00C00DDA">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794161" w:rsidRDefault="00B1489F">
      <w:pPr>
        <w:overflowPunct w:val="0"/>
        <w:spacing w:line="360" w:lineRule="auto"/>
        <w:ind w:right="204"/>
        <w:jc w:val="center"/>
        <w:textAlignment w:val="auto"/>
        <w:outlineLvl w:val="0"/>
        <w:rPr>
          <w:rFonts w:ascii="仿宋_GB2312" w:eastAsia="仿宋_GB2312" w:hAnsi="Arial"/>
          <w:bCs/>
          <w:szCs w:val="24"/>
        </w:rPr>
      </w:pPr>
      <w:bookmarkStart w:id="106" w:name="_Toc516488169"/>
      <w:r>
        <w:rPr>
          <w:rFonts w:ascii="Arial" w:eastAsia="仿宋_GB2312" w:hAnsi="Arial" w:cs="宋体" w:hint="eastAsia"/>
          <w:szCs w:val="24"/>
        </w:rPr>
        <w:lastRenderedPageBreak/>
        <w:t>2013</w:t>
      </w:r>
      <w:r>
        <w:rPr>
          <w:rFonts w:ascii="仿宋_GB2312" w:eastAsia="仿宋_GB2312" w:hAnsi="Arial" w:cs="宋体" w:hint="eastAsia"/>
          <w:szCs w:val="24"/>
        </w:rPr>
        <w:t>-</w:t>
      </w:r>
      <w:r>
        <w:rPr>
          <w:rFonts w:ascii="Arial" w:eastAsia="仿宋_GB2312" w:hAnsi="Arial" w:cs="宋体" w:hint="eastAsia"/>
          <w:szCs w:val="24"/>
        </w:rPr>
        <w:t>2017</w:t>
      </w:r>
      <w:r>
        <w:rPr>
          <w:rFonts w:ascii="仿宋_GB2312" w:eastAsia="仿宋_GB2312" w:hAnsi="Arial" w:cs="宋体" w:hint="eastAsia"/>
          <w:szCs w:val="24"/>
        </w:rPr>
        <w:t>年常住人口增量及增长速度</w:t>
      </w:r>
      <w:bookmarkEnd w:id="106"/>
    </w:p>
    <w:p w:rsidR="00215CD2" w:rsidRPr="00923A41" w:rsidRDefault="00B1489F" w:rsidP="00923A41">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114300" distR="114300" wp14:anchorId="6348117F" wp14:editId="5ED425D4">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rsidR="00794161" w:rsidRDefault="00B1489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w:t>
      </w:r>
      <w:r>
        <w:rPr>
          <w:rFonts w:ascii="Arial" w:eastAsia="仿宋_GB2312" w:hAnsi="Arial" w:hint="eastAsia"/>
          <w:bCs/>
          <w:color w:val="000000"/>
          <w:sz w:val="28"/>
          <w:szCs w:val="28"/>
        </w:rPr>
        <w:t>况（办公及商业）</w:t>
      </w:r>
    </w:p>
    <w:p w:rsidR="00794161" w:rsidRDefault="00B1489F">
      <w:pPr>
        <w:widowControl/>
        <w:adjustRightInd/>
        <w:spacing w:line="36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根据北京市规划和国土委员会公示的土地成交信息，</w:t>
      </w:r>
      <w:r>
        <w:rPr>
          <w:rFonts w:ascii="Arial" w:eastAsia="仿宋_GB2312" w:hAnsi="Arial" w:hint="eastAsia"/>
          <w:sz w:val="28"/>
          <w:szCs w:val="28"/>
        </w:rPr>
        <w:t>2018</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季度北京土地</w:t>
      </w:r>
      <w:proofErr w:type="gramStart"/>
      <w:r>
        <w:rPr>
          <w:rFonts w:ascii="Arial" w:eastAsia="仿宋_GB2312" w:hAnsi="Arial" w:hint="eastAsia"/>
          <w:sz w:val="28"/>
          <w:szCs w:val="28"/>
        </w:rPr>
        <w:t>招拍挂市场</w:t>
      </w:r>
      <w:proofErr w:type="gramEnd"/>
      <w:r>
        <w:rPr>
          <w:rFonts w:ascii="Arial" w:eastAsia="仿宋_GB2312" w:hAnsi="Arial" w:hint="eastAsia"/>
          <w:sz w:val="28"/>
          <w:szCs w:val="28"/>
        </w:rPr>
        <w:t>成交宗地共</w:t>
      </w:r>
      <w:r>
        <w:rPr>
          <w:rFonts w:ascii="Arial" w:eastAsia="仿宋_GB2312" w:hAnsi="Arial" w:hint="eastAsia"/>
          <w:sz w:val="28"/>
          <w:szCs w:val="28"/>
        </w:rPr>
        <w:t>24</w:t>
      </w:r>
      <w:r>
        <w:rPr>
          <w:rFonts w:ascii="Arial" w:eastAsia="仿宋_GB2312" w:hAnsi="Arial" w:hint="eastAsia"/>
          <w:sz w:val="28"/>
          <w:szCs w:val="28"/>
        </w:rPr>
        <w:t>宗，总建设用地面积</w:t>
      </w:r>
      <w:r>
        <w:rPr>
          <w:rFonts w:ascii="Arial" w:eastAsia="仿宋_GB2312" w:hAnsi="Arial" w:hint="eastAsia"/>
          <w:sz w:val="28"/>
          <w:szCs w:val="28"/>
        </w:rPr>
        <w:t>203.11</w:t>
      </w:r>
      <w:r>
        <w:rPr>
          <w:rFonts w:ascii="Arial" w:eastAsia="仿宋_GB2312" w:hAnsi="Arial" w:hint="eastAsia"/>
          <w:sz w:val="28"/>
          <w:szCs w:val="28"/>
        </w:rPr>
        <w:t>万平方米，成交金额</w:t>
      </w:r>
      <w:r>
        <w:rPr>
          <w:rFonts w:ascii="Arial" w:eastAsia="仿宋_GB2312" w:hAnsi="Arial" w:hint="eastAsia"/>
          <w:sz w:val="28"/>
          <w:szCs w:val="28"/>
        </w:rPr>
        <w:t>573</w:t>
      </w:r>
      <w:r>
        <w:rPr>
          <w:rFonts w:ascii="Arial" w:eastAsia="仿宋_GB2312" w:hAnsi="Arial" w:hint="eastAsia"/>
          <w:sz w:val="28"/>
          <w:szCs w:val="28"/>
        </w:rPr>
        <w:t>亿元。其中，商业及办公类用地共成交</w:t>
      </w:r>
      <w:r>
        <w:rPr>
          <w:rFonts w:ascii="Arial" w:eastAsia="仿宋_GB2312" w:hAnsi="Arial" w:hint="eastAsia"/>
          <w:sz w:val="28"/>
          <w:szCs w:val="28"/>
        </w:rPr>
        <w:t>5</w:t>
      </w:r>
      <w:r>
        <w:rPr>
          <w:rFonts w:ascii="Arial" w:eastAsia="仿宋_GB2312" w:hAnsi="Arial" w:hint="eastAsia"/>
          <w:sz w:val="28"/>
          <w:szCs w:val="28"/>
        </w:rPr>
        <w:t>宗，成交土地面积约</w:t>
      </w:r>
      <w:r>
        <w:rPr>
          <w:rFonts w:ascii="Arial" w:eastAsia="仿宋_GB2312" w:hAnsi="Arial" w:hint="eastAsia"/>
          <w:sz w:val="28"/>
          <w:szCs w:val="28"/>
        </w:rPr>
        <w:t>62.4</w:t>
      </w:r>
      <w:r>
        <w:rPr>
          <w:rFonts w:ascii="Arial" w:eastAsia="仿宋_GB2312" w:hAnsi="Arial" w:hint="eastAsia"/>
          <w:sz w:val="28"/>
          <w:szCs w:val="28"/>
        </w:rPr>
        <w:t>万平方米，占土地成交总量的</w:t>
      </w:r>
      <w:r>
        <w:rPr>
          <w:rFonts w:ascii="Arial" w:eastAsia="仿宋_GB2312" w:hAnsi="Arial" w:hint="eastAsia"/>
          <w:sz w:val="28"/>
          <w:szCs w:val="28"/>
        </w:rPr>
        <w:t>30.7%</w:t>
      </w:r>
      <w:r>
        <w:rPr>
          <w:rFonts w:ascii="Arial" w:eastAsia="仿宋_GB2312" w:hAnsi="Arial" w:hint="eastAsia"/>
          <w:sz w:val="28"/>
          <w:szCs w:val="28"/>
        </w:rPr>
        <w:t>；供应建筑面积总量约</w:t>
      </w:r>
      <w:r>
        <w:rPr>
          <w:rFonts w:ascii="Arial" w:eastAsia="仿宋_GB2312" w:hAnsi="Arial" w:hint="eastAsia"/>
          <w:sz w:val="28"/>
          <w:szCs w:val="28"/>
        </w:rPr>
        <w:t>59.5</w:t>
      </w:r>
      <w:r>
        <w:rPr>
          <w:rFonts w:ascii="Arial" w:eastAsia="仿宋_GB2312" w:hAnsi="Arial" w:hint="eastAsia"/>
          <w:sz w:val="28"/>
          <w:szCs w:val="28"/>
        </w:rPr>
        <w:t>万平方米，占建筑规模总量的</w:t>
      </w:r>
      <w:r>
        <w:rPr>
          <w:rFonts w:ascii="Arial" w:eastAsia="仿宋_GB2312" w:hAnsi="Arial" w:hint="eastAsia"/>
          <w:sz w:val="28"/>
          <w:szCs w:val="28"/>
        </w:rPr>
        <w:t>20.5%</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成交的</w:t>
      </w:r>
      <w:r>
        <w:rPr>
          <w:rFonts w:ascii="Arial" w:eastAsia="仿宋_GB2312" w:hAnsi="Arial" w:hint="eastAsia"/>
          <w:sz w:val="28"/>
          <w:szCs w:val="28"/>
        </w:rPr>
        <w:t>5</w:t>
      </w:r>
      <w:r>
        <w:rPr>
          <w:rFonts w:ascii="Arial" w:eastAsia="仿宋_GB2312" w:hAnsi="Arial" w:hint="eastAsia"/>
          <w:sz w:val="28"/>
          <w:szCs w:val="28"/>
        </w:rPr>
        <w:t>宗地块全部位于五环外，其中，</w:t>
      </w: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金海湖镇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6128</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建筑平方米；中关村科技园石景山园</w:t>
      </w:r>
      <w:r>
        <w:rPr>
          <w:rFonts w:ascii="Arial" w:eastAsia="仿宋_GB2312" w:hAnsi="Arial" w:hint="eastAsia"/>
          <w:sz w:val="28"/>
          <w:szCs w:val="28"/>
        </w:rPr>
        <w:t>2</w:t>
      </w:r>
      <w:r>
        <w:rPr>
          <w:rFonts w:ascii="Arial" w:eastAsia="仿宋_GB2312" w:hAnsi="Arial" w:hint="eastAsia"/>
          <w:sz w:val="28"/>
          <w:szCs w:val="28"/>
        </w:rPr>
        <w:t>宗，成交楼面单价</w:t>
      </w:r>
      <w:r>
        <w:rPr>
          <w:rFonts w:ascii="Arial" w:eastAsia="仿宋_GB2312" w:hAnsi="Arial" w:hint="eastAsia"/>
          <w:sz w:val="28"/>
          <w:szCs w:val="28"/>
        </w:rPr>
        <w:t>16380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建筑平方米；门头沟区永定镇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11102</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建筑平方米；延庆区</w:t>
      </w:r>
      <w:proofErr w:type="gramStart"/>
      <w:r>
        <w:rPr>
          <w:rFonts w:ascii="Arial" w:eastAsia="仿宋_GB2312" w:hAnsi="Arial" w:hint="eastAsia"/>
          <w:sz w:val="28"/>
          <w:szCs w:val="28"/>
        </w:rPr>
        <w:t>张山营镇</w:t>
      </w:r>
      <w:proofErr w:type="gramEnd"/>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建筑平方米。具体成交情况如下表：</w:t>
      </w:r>
    </w:p>
    <w:p w:rsidR="00C00DDA" w:rsidRDefault="00C00DDA" w:rsidP="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794161" w:rsidRDefault="00B1489F">
      <w:pPr>
        <w:widowControl/>
        <w:spacing w:line="360" w:lineRule="auto"/>
        <w:jc w:val="center"/>
        <w:rPr>
          <w:rFonts w:ascii="Arial" w:eastAsia="仿宋_GB2312" w:hAnsi="Arial"/>
          <w:sz w:val="21"/>
          <w:szCs w:val="21"/>
        </w:rPr>
      </w:pPr>
      <w:r>
        <w:rPr>
          <w:rFonts w:ascii="Arial" w:eastAsia="仿宋_GB2312" w:hAnsi="Arial" w:hint="eastAsia"/>
          <w:sz w:val="21"/>
          <w:szCs w:val="21"/>
        </w:rPr>
        <w:lastRenderedPageBreak/>
        <w:t>2018</w:t>
      </w:r>
      <w:r>
        <w:rPr>
          <w:rFonts w:ascii="Arial" w:eastAsia="仿宋_GB2312" w:hAnsi="Arial" w:hint="eastAsia"/>
          <w:sz w:val="21"/>
          <w:szCs w:val="21"/>
        </w:rPr>
        <w:t>年</w:t>
      </w:r>
      <w:r>
        <w:rPr>
          <w:rFonts w:ascii="Arial" w:eastAsia="仿宋_GB2312" w:hAnsi="Arial" w:hint="eastAsia"/>
          <w:sz w:val="21"/>
          <w:szCs w:val="21"/>
        </w:rPr>
        <w:t>1</w:t>
      </w:r>
      <w:r>
        <w:rPr>
          <w:rFonts w:ascii="Arial" w:eastAsia="仿宋_GB2312" w:hAnsi="Arial" w:hint="eastAsia"/>
          <w:sz w:val="21"/>
          <w:szCs w:val="21"/>
        </w:rPr>
        <w:t>季度商业</w:t>
      </w:r>
      <w:r>
        <w:rPr>
          <w:rFonts w:ascii="Arial" w:eastAsia="仿宋_GB2312" w:hAnsi="Arial" w:hint="eastAsia"/>
          <w:sz w:val="21"/>
          <w:szCs w:val="21"/>
        </w:rPr>
        <w:t>/</w:t>
      </w:r>
      <w:r>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序号</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宗地位置</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建设用地面积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规划建筑面积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34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规划用途</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成交日期</w:t>
            </w:r>
          </w:p>
        </w:tc>
        <w:tc>
          <w:tcPr>
            <w:tcW w:w="893" w:type="dxa"/>
            <w:shd w:val="clear" w:color="auto" w:fill="auto"/>
            <w:vAlign w:val="center"/>
          </w:tcPr>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成交价</w:t>
            </w:r>
          </w:p>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（万元）</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容积率</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w:t>
            </w:r>
          </w:p>
        </w:tc>
        <w:tc>
          <w:tcPr>
            <w:tcW w:w="1984" w:type="dxa"/>
            <w:shd w:val="clear" w:color="auto" w:fill="auto"/>
            <w:vAlign w:val="center"/>
          </w:tcPr>
          <w:p w:rsidR="00794161" w:rsidRDefault="00B1489F">
            <w:pPr>
              <w:spacing w:line="240" w:lineRule="auto"/>
              <w:rPr>
                <w:rFonts w:ascii="Arial" w:eastAsia="仿宋" w:hAnsi="Arial"/>
                <w:sz w:val="21"/>
                <w:szCs w:val="21"/>
              </w:rPr>
            </w:pPr>
            <w:proofErr w:type="gramStart"/>
            <w:r>
              <w:rPr>
                <w:rFonts w:ascii="Arial" w:eastAsia="仿宋" w:hAnsi="Arial" w:hint="eastAsia"/>
                <w:color w:val="3D3D3D"/>
                <w:sz w:val="21"/>
                <w:szCs w:val="21"/>
              </w:rPr>
              <w:t>平谷区</w:t>
            </w:r>
            <w:proofErr w:type="gramEnd"/>
            <w:r>
              <w:rPr>
                <w:rFonts w:ascii="Arial" w:eastAsia="仿宋" w:hAnsi="Arial" w:hint="eastAsia"/>
                <w:color w:val="3D3D3D"/>
                <w:sz w:val="21"/>
                <w:szCs w:val="21"/>
              </w:rPr>
              <w:t>金海湖镇韩庄村</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176099.5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153071</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w:t>
            </w:r>
            <w:r>
              <w:rPr>
                <w:rFonts w:ascii="Arial" w:eastAsia="仿宋" w:hAnsi="Arial" w:hint="eastAsia"/>
                <w:color w:val="3D3D3D"/>
                <w:sz w:val="21"/>
                <w:szCs w:val="21"/>
              </w:rPr>
              <w:t>商业用地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05</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93800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0.87</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31420.65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65983</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108100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2.1</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59747.77</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89622</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146800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1.5</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4</w:t>
            </w:r>
          </w:p>
        </w:tc>
        <w:tc>
          <w:tcPr>
            <w:tcW w:w="1984"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门头沟区永定镇</w:t>
            </w:r>
          </w:p>
        </w:tc>
        <w:tc>
          <w:tcPr>
            <w:tcW w:w="118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18015.06</w:t>
            </w:r>
          </w:p>
        </w:tc>
        <w:tc>
          <w:tcPr>
            <w:tcW w:w="123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54046</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B4</w:t>
            </w:r>
            <w:r>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02</w:t>
            </w:r>
            <w:r>
              <w:rPr>
                <w:rFonts w:ascii="Arial" w:eastAsia="仿宋" w:hAnsi="Arial" w:hint="eastAsia"/>
                <w:color w:val="3D3D3D"/>
                <w:sz w:val="21"/>
                <w:szCs w:val="21"/>
              </w:rPr>
              <w:t>月</w:t>
            </w:r>
            <w:r>
              <w:rPr>
                <w:rFonts w:ascii="Arial" w:eastAsia="仿宋" w:hAnsi="Arial" w:hint="eastAsia"/>
                <w:color w:val="3D3D3D"/>
                <w:sz w:val="21"/>
                <w:szCs w:val="21"/>
              </w:rPr>
              <w:t>28</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60000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5</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延庆区</w:t>
            </w:r>
            <w:proofErr w:type="gramStart"/>
            <w:r>
              <w:rPr>
                <w:rFonts w:ascii="Arial" w:eastAsia="仿宋" w:hAnsi="Arial" w:cs="Arial" w:hint="eastAsia"/>
                <w:color w:val="3D3D3D"/>
                <w:sz w:val="21"/>
                <w:szCs w:val="21"/>
              </w:rPr>
              <w:t>张山营镇</w:t>
            </w:r>
            <w:proofErr w:type="gramEnd"/>
            <w:r>
              <w:rPr>
                <w:rFonts w:ascii="Arial" w:eastAsia="仿宋" w:hAnsi="Arial" w:cs="Arial" w:hint="eastAsia"/>
                <w:color w:val="3D3D3D"/>
                <w:sz w:val="21"/>
                <w:szCs w:val="21"/>
              </w:rPr>
              <w:t>水峪村</w:t>
            </w:r>
          </w:p>
        </w:tc>
        <w:tc>
          <w:tcPr>
            <w:tcW w:w="118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338760.2</w:t>
            </w:r>
          </w:p>
        </w:tc>
        <w:tc>
          <w:tcPr>
            <w:tcW w:w="123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232306.7</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B14</w:t>
            </w:r>
            <w:r>
              <w:rPr>
                <w:rFonts w:ascii="Arial" w:eastAsia="仿宋" w:hAnsi="Arial" w:hint="eastAsia"/>
                <w:color w:val="3D3D3D"/>
                <w:sz w:val="21"/>
                <w:szCs w:val="21"/>
              </w:rPr>
              <w:t>旅馆用地</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03</w:t>
            </w:r>
            <w:r>
              <w:rPr>
                <w:rFonts w:ascii="Arial" w:eastAsia="仿宋" w:hAnsi="Arial" w:hint="eastAsia"/>
                <w:color w:val="3D3D3D"/>
                <w:sz w:val="21"/>
                <w:szCs w:val="21"/>
              </w:rPr>
              <w:t>月</w:t>
            </w:r>
            <w:r>
              <w:rPr>
                <w:rFonts w:ascii="Arial" w:eastAsia="仿宋" w:hAnsi="Arial" w:hint="eastAsia"/>
                <w:color w:val="3D3D3D"/>
                <w:sz w:val="21"/>
                <w:szCs w:val="21"/>
              </w:rPr>
              <w:t>01</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89500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0.69</w:t>
            </w:r>
          </w:p>
        </w:tc>
      </w:tr>
    </w:tbl>
    <w:p w:rsidR="00794161"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本次成交的地块基本为起始价成交，全部有</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要求。</w:t>
      </w:r>
    </w:p>
    <w:p w:rsidR="00794161" w:rsidRDefault="00B1489F">
      <w:pPr>
        <w:widowControl/>
        <w:spacing w:line="360" w:lineRule="auto"/>
        <w:ind w:firstLineChars="200" w:firstLine="560"/>
        <w:jc w:val="both"/>
        <w:rPr>
          <w:rFonts w:ascii="Arial" w:eastAsia="仿宋_GB2312" w:hAnsi="Arial"/>
          <w:sz w:val="28"/>
          <w:szCs w:val="28"/>
        </w:rPr>
      </w:pP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近</w:t>
      </w:r>
      <w:r>
        <w:rPr>
          <w:rFonts w:ascii="Arial" w:eastAsia="仿宋_GB2312" w:hAnsi="Arial" w:hint="eastAsia"/>
          <w:sz w:val="28"/>
          <w:szCs w:val="28"/>
        </w:rPr>
        <w:t>3</w:t>
      </w:r>
      <w:r>
        <w:rPr>
          <w:rFonts w:ascii="Arial" w:eastAsia="仿宋_GB2312" w:hAnsi="Arial" w:hint="eastAsia"/>
          <w:sz w:val="28"/>
          <w:szCs w:val="28"/>
        </w:rPr>
        <w:t>年没有商办用地成交，且</w:t>
      </w:r>
      <w:proofErr w:type="gramStart"/>
      <w:r>
        <w:rPr>
          <w:rFonts w:ascii="Arial" w:eastAsia="仿宋_GB2312" w:hAnsi="Arial" w:hint="eastAsia"/>
          <w:sz w:val="28"/>
          <w:szCs w:val="28"/>
        </w:rPr>
        <w:t>金海湖镇往期也</w:t>
      </w:r>
      <w:proofErr w:type="gramEnd"/>
      <w:r>
        <w:rPr>
          <w:rFonts w:ascii="Arial" w:eastAsia="仿宋_GB2312" w:hAnsi="Arial" w:hint="eastAsia"/>
          <w:sz w:val="28"/>
          <w:szCs w:val="28"/>
        </w:rPr>
        <w:t>未见商办地成交案例。类似景区周边商服用地价格水平多集中于</w:t>
      </w:r>
      <w:r>
        <w:rPr>
          <w:rFonts w:ascii="Arial" w:eastAsia="仿宋_GB2312" w:hAnsi="Arial" w:hint="eastAsia"/>
          <w:sz w:val="28"/>
          <w:szCs w:val="28"/>
        </w:rPr>
        <w:t>150-350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亩，本季度成交地块每亩价格</w:t>
      </w:r>
      <w:r>
        <w:rPr>
          <w:rFonts w:ascii="Arial" w:eastAsia="仿宋_GB2312" w:hAnsi="Arial" w:hint="eastAsia"/>
          <w:sz w:val="28"/>
          <w:szCs w:val="28"/>
        </w:rPr>
        <w:t>355</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中关村科技园区石景山园</w:t>
      </w:r>
      <w:r>
        <w:rPr>
          <w:rFonts w:ascii="Arial" w:eastAsia="仿宋_GB2312" w:hAnsi="Arial" w:hint="eastAsia"/>
          <w:sz w:val="28"/>
          <w:szCs w:val="28"/>
        </w:rPr>
        <w:t>2016</w:t>
      </w:r>
      <w:r>
        <w:rPr>
          <w:rFonts w:ascii="Arial" w:eastAsia="仿宋_GB2312" w:hAnsi="Arial" w:hint="eastAsia"/>
          <w:sz w:val="28"/>
          <w:szCs w:val="28"/>
        </w:rPr>
        <w:t>年底出让两宗地块的价格在</w:t>
      </w:r>
      <w:r>
        <w:rPr>
          <w:rFonts w:ascii="Arial" w:eastAsia="仿宋_GB2312" w:hAnsi="Arial" w:hint="eastAsia"/>
          <w:sz w:val="28"/>
          <w:szCs w:val="28"/>
        </w:rPr>
        <w:t>12000-15000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平方米（合每亩</w:t>
      </w:r>
      <w:r>
        <w:rPr>
          <w:rFonts w:ascii="Arial" w:eastAsia="仿宋_GB2312" w:hAnsi="Arial" w:hint="eastAsia"/>
          <w:sz w:val="28"/>
          <w:szCs w:val="28"/>
        </w:rPr>
        <w:t>1365-2100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亩）。对比该价格，此次成交的两宗地块成交价格涨幅约</w:t>
      </w:r>
      <w:r>
        <w:rPr>
          <w:rFonts w:ascii="Arial" w:eastAsia="仿宋_GB2312" w:hAnsi="Arial" w:hint="eastAsia"/>
          <w:sz w:val="28"/>
          <w:szCs w:val="28"/>
        </w:rPr>
        <w:t>20%</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门头沟区近年来成交的商服用地多集中于地铁</w:t>
      </w:r>
      <w:r>
        <w:rPr>
          <w:rFonts w:ascii="Arial" w:eastAsia="仿宋_GB2312" w:hAnsi="Arial" w:hint="eastAsia"/>
          <w:sz w:val="28"/>
          <w:szCs w:val="28"/>
        </w:rPr>
        <w:t>S1</w:t>
      </w:r>
      <w:r>
        <w:rPr>
          <w:rFonts w:ascii="Arial" w:eastAsia="仿宋_GB2312" w:hAnsi="Arial" w:hint="eastAsia"/>
          <w:sz w:val="28"/>
          <w:szCs w:val="28"/>
        </w:rPr>
        <w:t>线区域（门头沟城区东南），成交楼面价格在</w:t>
      </w:r>
      <w:r>
        <w:rPr>
          <w:rFonts w:ascii="Arial" w:eastAsia="仿宋_GB2312" w:hAnsi="Arial" w:hint="eastAsia"/>
          <w:sz w:val="28"/>
          <w:szCs w:val="28"/>
        </w:rPr>
        <w:t>12000</w:t>
      </w:r>
      <w:r>
        <w:rPr>
          <w:rFonts w:ascii="Arial" w:eastAsia="仿宋_GB2312" w:hAnsi="Arial" w:hint="eastAsia"/>
          <w:sz w:val="28"/>
          <w:szCs w:val="28"/>
        </w:rPr>
        <w:t>～</w:t>
      </w:r>
      <w:r>
        <w:rPr>
          <w:rFonts w:ascii="Arial" w:eastAsia="仿宋_GB2312" w:hAnsi="Arial" w:hint="eastAsia"/>
          <w:sz w:val="28"/>
          <w:szCs w:val="28"/>
        </w:rPr>
        <w:t>20000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w:t>
      </w:r>
      <w:r>
        <w:rPr>
          <w:rFonts w:ascii="Arial" w:eastAsia="仿宋_GB2312" w:hAnsi="Arial" w:hint="eastAsia"/>
          <w:sz w:val="28"/>
          <w:szCs w:val="28"/>
        </w:rPr>
        <w:t>2800</w:t>
      </w:r>
      <w:r>
        <w:rPr>
          <w:rFonts w:ascii="Arial" w:eastAsia="仿宋_GB2312" w:hAnsi="Arial" w:hint="eastAsia"/>
          <w:sz w:val="28"/>
          <w:szCs w:val="28"/>
        </w:rPr>
        <w:t>～</w:t>
      </w:r>
      <w:r>
        <w:rPr>
          <w:rFonts w:ascii="Arial" w:eastAsia="仿宋_GB2312" w:hAnsi="Arial" w:hint="eastAsia"/>
          <w:sz w:val="28"/>
          <w:szCs w:val="28"/>
        </w:rPr>
        <w:t>4400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亩。本次成交地块</w:t>
      </w:r>
      <w:proofErr w:type="gramStart"/>
      <w:r>
        <w:rPr>
          <w:rFonts w:ascii="Arial" w:eastAsia="仿宋_GB2312" w:hAnsi="Arial" w:hint="eastAsia"/>
          <w:sz w:val="28"/>
          <w:szCs w:val="28"/>
        </w:rPr>
        <w:t>邻</w:t>
      </w:r>
      <w:proofErr w:type="gramEnd"/>
      <w:r>
        <w:rPr>
          <w:rFonts w:ascii="Arial" w:eastAsia="仿宋_GB2312" w:hAnsi="Arial" w:hint="eastAsia"/>
          <w:sz w:val="28"/>
          <w:szCs w:val="28"/>
        </w:rPr>
        <w:t>地铁</w:t>
      </w:r>
      <w:r>
        <w:rPr>
          <w:rFonts w:ascii="Arial" w:eastAsia="仿宋_GB2312" w:hAnsi="Arial" w:hint="eastAsia"/>
          <w:sz w:val="28"/>
          <w:szCs w:val="28"/>
        </w:rPr>
        <w:t>S1</w:t>
      </w:r>
      <w:r>
        <w:rPr>
          <w:rFonts w:ascii="Arial" w:eastAsia="仿宋_GB2312" w:hAnsi="Arial" w:hint="eastAsia"/>
          <w:sz w:val="28"/>
          <w:szCs w:val="28"/>
        </w:rPr>
        <w:t>线小园站，结合</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因素，该区域土地价格没有明显涨幅。</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延庆区较少出让建设用地，近</w:t>
      </w:r>
      <w:r>
        <w:rPr>
          <w:rFonts w:ascii="Arial" w:eastAsia="仿宋_GB2312" w:hAnsi="Arial" w:hint="eastAsia"/>
          <w:sz w:val="28"/>
          <w:szCs w:val="28"/>
        </w:rPr>
        <w:t>3</w:t>
      </w:r>
      <w:r>
        <w:rPr>
          <w:rFonts w:ascii="Arial" w:eastAsia="仿宋_GB2312" w:hAnsi="Arial" w:hint="eastAsia"/>
          <w:sz w:val="28"/>
          <w:szCs w:val="28"/>
        </w:rPr>
        <w:t>、</w:t>
      </w:r>
      <w:r>
        <w:rPr>
          <w:rFonts w:ascii="Arial" w:eastAsia="仿宋_GB2312" w:hAnsi="Arial" w:hint="eastAsia"/>
          <w:sz w:val="28"/>
          <w:szCs w:val="28"/>
        </w:rPr>
        <w:t>4</w:t>
      </w:r>
      <w:r>
        <w:rPr>
          <w:rFonts w:ascii="Arial" w:eastAsia="仿宋_GB2312" w:hAnsi="Arial" w:hint="eastAsia"/>
          <w:sz w:val="28"/>
          <w:szCs w:val="28"/>
        </w:rPr>
        <w:t>年更是没有商办用地出让。本季度出让的宗地价格为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建筑平方米，合</w:t>
      </w:r>
      <w:r>
        <w:rPr>
          <w:rFonts w:ascii="Arial" w:eastAsia="仿宋_GB2312" w:hAnsi="Arial" w:hint="eastAsia"/>
          <w:sz w:val="28"/>
          <w:szCs w:val="28"/>
        </w:rPr>
        <w:t>177</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r>
        <w:rPr>
          <w:rFonts w:ascii="Arial" w:eastAsia="仿宋_GB2312" w:hAnsi="Arial" w:hint="eastAsia"/>
          <w:sz w:val="28"/>
          <w:szCs w:val="28"/>
        </w:rPr>
        <w:t>2014</w:t>
      </w:r>
      <w:r>
        <w:rPr>
          <w:rFonts w:ascii="Arial" w:eastAsia="仿宋_GB2312" w:hAnsi="Arial" w:hint="eastAsia"/>
          <w:sz w:val="28"/>
          <w:szCs w:val="28"/>
        </w:rPr>
        <w:t>年同区域土地价格为</w:t>
      </w:r>
      <w:r>
        <w:rPr>
          <w:rFonts w:ascii="Arial" w:eastAsia="仿宋_GB2312" w:hAnsi="Arial" w:hint="eastAsia"/>
          <w:sz w:val="28"/>
          <w:szCs w:val="28"/>
        </w:rPr>
        <w:t>42</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2017</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季度城市地价监测结果显示，北京市监测地价整体保持上涨。住宅地价</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略减，新城涨幅增加，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低于新城涨幅；商业地价城区和新城涨幅均略有增加，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低于新城涨幅；办公地价城区和新城涨幅均略有增加，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高于新城涨幅；工业继续小幅上涨。</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）房地产开发</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color w:val="000000"/>
          <w:sz w:val="28"/>
        </w:rPr>
        <w:t>根据北京市统计局网站公布的数据，</w:t>
      </w:r>
      <w:r>
        <w:rPr>
          <w:rFonts w:ascii="Arial" w:eastAsia="仿宋_GB2312" w:hAnsi="Arial" w:cs="Arial" w:hint="eastAsia"/>
          <w:color w:val="000000"/>
          <w:sz w:val="28"/>
        </w:rPr>
        <w:t>2018</w:t>
      </w:r>
      <w:r>
        <w:rPr>
          <w:rFonts w:ascii="Arial" w:eastAsia="仿宋_GB2312" w:hAnsi="Arial" w:cs="Arial" w:hint="eastAsia"/>
          <w:color w:val="000000"/>
          <w:sz w:val="28"/>
        </w:rPr>
        <w:t>年</w:t>
      </w:r>
      <w:r>
        <w:rPr>
          <w:rFonts w:ascii="Arial" w:eastAsia="仿宋_GB2312" w:hAnsi="Arial" w:cs="Arial" w:hint="eastAsia"/>
          <w:color w:val="000000"/>
          <w:sz w:val="28"/>
        </w:rPr>
        <w:t>1</w:t>
      </w:r>
      <w:r>
        <w:rPr>
          <w:rFonts w:ascii="Arial" w:eastAsia="仿宋_GB2312" w:hAnsi="Arial" w:cs="Arial" w:hint="eastAsia"/>
          <w:color w:val="000000"/>
          <w:sz w:val="28"/>
        </w:rPr>
        <w:t>季度北京市完成房地产开发投资</w:t>
      </w:r>
      <w:r>
        <w:rPr>
          <w:rFonts w:ascii="Arial" w:eastAsia="仿宋_GB2312" w:hAnsi="Arial" w:cs="Arial" w:hint="eastAsia"/>
          <w:color w:val="000000"/>
          <w:sz w:val="28"/>
        </w:rPr>
        <w:t>531.4</w:t>
      </w:r>
      <w:r>
        <w:rPr>
          <w:rFonts w:ascii="Arial" w:eastAsia="仿宋_GB2312" w:hAnsi="Arial" w:cs="Arial" w:hint="eastAsia"/>
          <w:color w:val="000000"/>
          <w:sz w:val="28"/>
        </w:rPr>
        <w:t>亿元，同比下降</w:t>
      </w:r>
      <w:r>
        <w:rPr>
          <w:rFonts w:ascii="Arial" w:eastAsia="仿宋_GB2312" w:hAnsi="Arial" w:cs="Arial" w:hint="eastAsia"/>
          <w:color w:val="000000"/>
          <w:sz w:val="28"/>
        </w:rPr>
        <w:t>14.3%</w:t>
      </w:r>
      <w:r>
        <w:rPr>
          <w:rFonts w:ascii="Arial" w:eastAsia="仿宋_GB2312" w:hAnsi="Arial" w:cs="Arial" w:hint="eastAsia"/>
          <w:color w:val="000000"/>
          <w:sz w:val="28"/>
        </w:rPr>
        <w:t>。其中，写字楼投资完成</w:t>
      </w:r>
      <w:r>
        <w:rPr>
          <w:rFonts w:ascii="Arial" w:eastAsia="仿宋_GB2312" w:hAnsi="Arial" w:cs="Arial" w:hint="eastAsia"/>
          <w:color w:val="000000"/>
          <w:sz w:val="28"/>
        </w:rPr>
        <w:t>81.7</w:t>
      </w:r>
      <w:r>
        <w:rPr>
          <w:rFonts w:ascii="Arial" w:eastAsia="仿宋_GB2312" w:hAnsi="Arial" w:cs="Arial" w:hint="eastAsia"/>
          <w:color w:val="000000"/>
          <w:sz w:val="28"/>
        </w:rPr>
        <w:t>亿元，下降</w:t>
      </w:r>
      <w:r>
        <w:rPr>
          <w:rFonts w:ascii="Arial" w:eastAsia="仿宋_GB2312" w:hAnsi="Arial" w:cs="Arial" w:hint="eastAsia"/>
          <w:color w:val="000000"/>
          <w:sz w:val="28"/>
        </w:rPr>
        <w:t>16.4%</w:t>
      </w:r>
      <w:r>
        <w:rPr>
          <w:rFonts w:ascii="Arial" w:eastAsia="仿宋_GB2312" w:hAnsi="Arial" w:cs="Arial" w:hint="eastAsia"/>
          <w:color w:val="000000"/>
          <w:sz w:val="28"/>
        </w:rPr>
        <w:t>；商业营业用房投资完成</w:t>
      </w:r>
      <w:r>
        <w:rPr>
          <w:rFonts w:ascii="Arial" w:eastAsia="仿宋_GB2312" w:hAnsi="Arial" w:cs="Arial" w:hint="eastAsia"/>
          <w:color w:val="000000"/>
          <w:sz w:val="28"/>
        </w:rPr>
        <w:t>74.3</w:t>
      </w:r>
      <w:r>
        <w:rPr>
          <w:rFonts w:ascii="Arial" w:eastAsia="仿宋_GB2312" w:hAnsi="Arial" w:cs="Arial" w:hint="eastAsia"/>
          <w:color w:val="000000"/>
          <w:sz w:val="28"/>
        </w:rPr>
        <w:t>亿元，增长</w:t>
      </w:r>
      <w:r>
        <w:rPr>
          <w:rFonts w:ascii="Arial" w:eastAsia="仿宋_GB2312" w:hAnsi="Arial" w:cs="Arial" w:hint="eastAsia"/>
          <w:color w:val="000000"/>
          <w:sz w:val="28"/>
        </w:rPr>
        <w:t>11.6%</w:t>
      </w:r>
      <w:r>
        <w:rPr>
          <w:rFonts w:ascii="Arial" w:eastAsia="仿宋_GB2312" w:hAnsi="Arial" w:cs="Arial" w:hint="eastAsia"/>
          <w:color w:val="000000"/>
          <w:sz w:val="28"/>
        </w:rPr>
        <w:t>。全市商品房施工面积</w:t>
      </w:r>
      <w:r>
        <w:rPr>
          <w:rFonts w:ascii="Arial" w:eastAsia="仿宋_GB2312" w:hAnsi="Arial" w:cs="Arial" w:hint="eastAsia"/>
          <w:color w:val="000000"/>
          <w:sz w:val="28"/>
        </w:rPr>
        <w:t>10737.1</w:t>
      </w:r>
      <w:r>
        <w:rPr>
          <w:rFonts w:ascii="Arial" w:eastAsia="仿宋_GB2312" w:hAnsi="Arial" w:cs="Arial" w:hint="eastAsia"/>
          <w:color w:val="000000"/>
          <w:sz w:val="28"/>
        </w:rPr>
        <w:t>万平方米，同比增长</w:t>
      </w:r>
      <w:r>
        <w:rPr>
          <w:rFonts w:ascii="Arial" w:eastAsia="仿宋_GB2312" w:hAnsi="Arial" w:cs="Arial" w:hint="eastAsia"/>
          <w:color w:val="000000"/>
          <w:sz w:val="28"/>
        </w:rPr>
        <w:t>3.1%</w:t>
      </w:r>
      <w:r>
        <w:rPr>
          <w:rFonts w:ascii="Arial" w:eastAsia="仿宋_GB2312" w:hAnsi="Arial" w:cs="Arial" w:hint="eastAsia"/>
          <w:color w:val="000000"/>
          <w:sz w:val="28"/>
        </w:rPr>
        <w:t>；写字楼为</w:t>
      </w:r>
      <w:r>
        <w:rPr>
          <w:rFonts w:ascii="Arial" w:eastAsia="仿宋_GB2312" w:hAnsi="Arial" w:cs="Arial" w:hint="eastAsia"/>
          <w:color w:val="000000"/>
          <w:sz w:val="28"/>
        </w:rPr>
        <w:t>2009.63</w:t>
      </w:r>
      <w:r>
        <w:rPr>
          <w:rFonts w:ascii="Arial" w:eastAsia="仿宋_GB2312" w:hAnsi="Arial" w:cs="Arial" w:hint="eastAsia"/>
          <w:color w:val="000000"/>
          <w:sz w:val="28"/>
        </w:rPr>
        <w:t>万平方米，下降</w:t>
      </w:r>
      <w:r>
        <w:rPr>
          <w:rFonts w:ascii="Arial" w:eastAsia="仿宋_GB2312" w:hAnsi="Arial" w:cs="Arial" w:hint="eastAsia"/>
          <w:color w:val="000000"/>
          <w:sz w:val="28"/>
        </w:rPr>
        <w:t>3.8%</w:t>
      </w:r>
      <w:r>
        <w:rPr>
          <w:rFonts w:ascii="Arial" w:eastAsia="仿宋_GB2312" w:hAnsi="Arial" w:cs="Arial" w:hint="eastAsia"/>
          <w:color w:val="000000"/>
          <w:sz w:val="28"/>
        </w:rPr>
        <w:t>；商业营业用房为</w:t>
      </w:r>
      <w:r>
        <w:rPr>
          <w:rFonts w:ascii="Arial" w:eastAsia="仿宋_GB2312" w:hAnsi="Arial" w:cs="Arial" w:hint="eastAsia"/>
          <w:color w:val="000000"/>
          <w:sz w:val="28"/>
        </w:rPr>
        <w:t>1065.24</w:t>
      </w:r>
      <w:r>
        <w:rPr>
          <w:rFonts w:ascii="Arial" w:eastAsia="仿宋_GB2312" w:hAnsi="Arial" w:cs="Arial" w:hint="eastAsia"/>
          <w:color w:val="000000"/>
          <w:sz w:val="28"/>
        </w:rPr>
        <w:t>万平方米，下降</w:t>
      </w:r>
      <w:r>
        <w:rPr>
          <w:rFonts w:ascii="Arial" w:eastAsia="仿宋_GB2312" w:hAnsi="Arial" w:cs="Arial" w:hint="eastAsia"/>
          <w:color w:val="000000"/>
          <w:sz w:val="28"/>
        </w:rPr>
        <w:t>3.5%</w:t>
      </w:r>
      <w:r>
        <w:rPr>
          <w:rFonts w:ascii="Arial" w:eastAsia="仿宋_GB2312" w:hAnsi="Arial" w:cs="Arial" w:hint="eastAsia"/>
          <w:color w:val="000000"/>
          <w:sz w:val="28"/>
        </w:rPr>
        <w:t>。全市商品房新开工面积为</w:t>
      </w:r>
      <w:r>
        <w:rPr>
          <w:rFonts w:ascii="Arial" w:eastAsia="仿宋_GB2312" w:hAnsi="Arial" w:cs="Arial" w:hint="eastAsia"/>
          <w:color w:val="000000"/>
          <w:sz w:val="28"/>
        </w:rPr>
        <w:t>154.8</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52.7%</w:t>
      </w:r>
      <w:r>
        <w:rPr>
          <w:rFonts w:ascii="Arial" w:eastAsia="仿宋_GB2312" w:hAnsi="Arial" w:cs="Arial" w:hint="eastAsia"/>
          <w:color w:val="000000"/>
          <w:sz w:val="28"/>
        </w:rPr>
        <w:t>；写字楼为</w:t>
      </w:r>
      <w:r>
        <w:rPr>
          <w:rFonts w:ascii="Arial" w:eastAsia="仿宋_GB2312" w:hAnsi="Arial" w:cs="Arial" w:hint="eastAsia"/>
          <w:color w:val="000000"/>
          <w:sz w:val="28"/>
        </w:rPr>
        <w:t>4.07</w:t>
      </w:r>
      <w:r>
        <w:rPr>
          <w:rFonts w:ascii="Arial" w:eastAsia="仿宋_GB2312" w:hAnsi="Arial" w:cs="Arial" w:hint="eastAsia"/>
          <w:color w:val="000000"/>
          <w:sz w:val="28"/>
        </w:rPr>
        <w:t>万平方米，下降</w:t>
      </w:r>
      <w:r>
        <w:rPr>
          <w:rFonts w:ascii="Arial" w:eastAsia="仿宋_GB2312" w:hAnsi="Arial" w:cs="Arial" w:hint="eastAsia"/>
          <w:color w:val="000000"/>
          <w:sz w:val="28"/>
        </w:rPr>
        <w:t>92.4%</w:t>
      </w:r>
      <w:r>
        <w:rPr>
          <w:rFonts w:ascii="Arial" w:eastAsia="仿宋_GB2312" w:hAnsi="Arial" w:cs="Arial" w:hint="eastAsia"/>
          <w:color w:val="000000"/>
          <w:sz w:val="28"/>
        </w:rPr>
        <w:t>；商业营业用房为</w:t>
      </w:r>
      <w:r>
        <w:rPr>
          <w:rFonts w:ascii="Arial" w:eastAsia="仿宋_GB2312" w:hAnsi="Arial" w:cs="Arial" w:hint="eastAsia"/>
          <w:color w:val="000000"/>
          <w:sz w:val="28"/>
        </w:rPr>
        <w:t>3.04</w:t>
      </w:r>
      <w:r>
        <w:rPr>
          <w:rFonts w:ascii="Arial" w:eastAsia="仿宋_GB2312" w:hAnsi="Arial" w:cs="Arial" w:hint="eastAsia"/>
          <w:color w:val="000000"/>
          <w:sz w:val="28"/>
        </w:rPr>
        <w:t>万平方米，下降</w:t>
      </w:r>
      <w:r>
        <w:rPr>
          <w:rFonts w:ascii="Arial" w:eastAsia="仿宋_GB2312" w:hAnsi="Arial" w:cs="Arial" w:hint="eastAsia"/>
          <w:color w:val="000000"/>
          <w:sz w:val="28"/>
        </w:rPr>
        <w:t>93.5%</w:t>
      </w:r>
      <w:r>
        <w:rPr>
          <w:rFonts w:ascii="Arial" w:eastAsia="仿宋_GB2312" w:hAnsi="Arial" w:cs="Arial" w:hint="eastAsia"/>
          <w:color w:val="000000"/>
          <w:sz w:val="28"/>
        </w:rPr>
        <w:t>。全市商品房竣工面积为</w:t>
      </w:r>
      <w:r>
        <w:rPr>
          <w:rFonts w:ascii="Arial" w:eastAsia="仿宋_GB2312" w:hAnsi="Arial" w:cs="Arial" w:hint="eastAsia"/>
          <w:color w:val="000000"/>
          <w:sz w:val="28"/>
        </w:rPr>
        <w:t>186.3</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31.1%</w:t>
      </w:r>
      <w:r>
        <w:rPr>
          <w:rFonts w:ascii="Arial" w:eastAsia="仿宋_GB2312" w:hAnsi="Arial" w:cs="Arial" w:hint="eastAsia"/>
          <w:color w:val="000000"/>
          <w:sz w:val="28"/>
        </w:rPr>
        <w:t>；办公楼为</w:t>
      </w:r>
      <w:r>
        <w:rPr>
          <w:rFonts w:ascii="Arial" w:eastAsia="仿宋_GB2312" w:hAnsi="Arial" w:cs="Arial" w:hint="eastAsia"/>
          <w:color w:val="000000"/>
          <w:sz w:val="28"/>
        </w:rPr>
        <w:t>28.5</w:t>
      </w:r>
      <w:r>
        <w:rPr>
          <w:rFonts w:ascii="Arial" w:eastAsia="仿宋_GB2312" w:hAnsi="Arial" w:cs="Arial" w:hint="eastAsia"/>
          <w:color w:val="000000"/>
          <w:sz w:val="28"/>
        </w:rPr>
        <w:t>万平方米，下降</w:t>
      </w:r>
      <w:r>
        <w:rPr>
          <w:rFonts w:ascii="Arial" w:eastAsia="仿宋_GB2312" w:hAnsi="Arial" w:cs="Arial" w:hint="eastAsia"/>
          <w:color w:val="000000"/>
          <w:sz w:val="28"/>
        </w:rPr>
        <w:t>61.7%</w:t>
      </w:r>
      <w:r>
        <w:rPr>
          <w:rFonts w:ascii="Arial" w:eastAsia="仿宋_GB2312" w:hAnsi="Arial" w:cs="Arial" w:hint="eastAsia"/>
          <w:color w:val="000000"/>
          <w:sz w:val="28"/>
        </w:rPr>
        <w:t>；商业营业用房为</w:t>
      </w:r>
      <w:r>
        <w:rPr>
          <w:rFonts w:ascii="Arial" w:eastAsia="仿宋_GB2312" w:hAnsi="Arial" w:cs="Arial" w:hint="eastAsia"/>
          <w:color w:val="000000"/>
          <w:sz w:val="28"/>
        </w:rPr>
        <w:t>27</w:t>
      </w:r>
      <w:r>
        <w:rPr>
          <w:rFonts w:ascii="Arial" w:eastAsia="仿宋_GB2312" w:hAnsi="Arial" w:cs="Arial" w:hint="eastAsia"/>
          <w:color w:val="000000"/>
          <w:sz w:val="28"/>
        </w:rPr>
        <w:t>万平方米，增长</w:t>
      </w:r>
      <w:r>
        <w:rPr>
          <w:rFonts w:ascii="Arial" w:eastAsia="仿宋_GB2312" w:hAnsi="Arial" w:cs="Arial" w:hint="eastAsia"/>
          <w:color w:val="000000"/>
          <w:sz w:val="28"/>
        </w:rPr>
        <w:t>10.6%</w:t>
      </w:r>
      <w:r>
        <w:rPr>
          <w:rFonts w:ascii="Arial" w:eastAsia="仿宋_GB2312" w:hAnsi="Arial" w:cs="Arial" w:hint="eastAsia"/>
          <w:color w:val="000000"/>
          <w:sz w:val="28"/>
        </w:rPr>
        <w:t>。土地供应结构的调整使得住宅成为市场主导，商业、办公虽表现略有差异，但整体呈下降趋势。</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3</w:t>
      </w:r>
      <w:r>
        <w:rPr>
          <w:rFonts w:ascii="Arial" w:eastAsia="仿宋_GB2312" w:hAnsi="Arial" w:hint="eastAsia"/>
          <w:bCs/>
          <w:color w:val="000000"/>
          <w:sz w:val="28"/>
          <w:szCs w:val="28"/>
        </w:rPr>
        <w:t>）房地产市场供需情况</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）商业</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季度北京市商业用房批准上市套数为</w:t>
      </w:r>
      <w:r>
        <w:rPr>
          <w:rFonts w:ascii="Arial" w:eastAsia="仿宋_GB2312" w:hAnsi="Arial" w:cs="Arial" w:hint="eastAsia"/>
          <w:bCs/>
          <w:sz w:val="28"/>
          <w:szCs w:val="28"/>
        </w:rPr>
        <w:t>390</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5.69</w:t>
      </w:r>
      <w:r>
        <w:rPr>
          <w:rFonts w:ascii="Arial" w:eastAsia="仿宋_GB2312" w:hAnsi="Arial" w:cs="Arial" w:hint="eastAsia"/>
          <w:bCs/>
          <w:sz w:val="28"/>
          <w:szCs w:val="28"/>
        </w:rPr>
        <w:t>万平方米，均较去年同期大幅降低。</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季度，累计可售套数</w:t>
      </w:r>
      <w:r>
        <w:rPr>
          <w:rFonts w:ascii="Arial" w:eastAsia="仿宋_GB2312" w:hAnsi="Arial" w:cs="Arial" w:hint="eastAsia"/>
          <w:bCs/>
          <w:sz w:val="28"/>
          <w:szCs w:val="28"/>
        </w:rPr>
        <w:t>8327</w:t>
      </w:r>
      <w:r>
        <w:rPr>
          <w:rFonts w:ascii="Arial" w:eastAsia="仿宋_GB2312" w:hAnsi="Arial" w:cs="Arial" w:hint="eastAsia"/>
          <w:bCs/>
          <w:sz w:val="28"/>
          <w:szCs w:val="28"/>
        </w:rPr>
        <w:t>套，可售面积</w:t>
      </w:r>
      <w:r>
        <w:rPr>
          <w:rFonts w:ascii="Arial" w:eastAsia="仿宋_GB2312" w:hAnsi="Arial" w:cs="Arial" w:hint="eastAsia"/>
          <w:bCs/>
          <w:sz w:val="28"/>
          <w:szCs w:val="28"/>
        </w:rPr>
        <w:t>117.43</w:t>
      </w:r>
      <w:r>
        <w:rPr>
          <w:rFonts w:ascii="Arial" w:eastAsia="仿宋_GB2312" w:hAnsi="Arial" w:cs="Arial" w:hint="eastAsia"/>
          <w:bCs/>
          <w:sz w:val="28"/>
          <w:szCs w:val="28"/>
        </w:rPr>
        <w:t>万平方米，环比降幅分别为</w:t>
      </w:r>
      <w:r>
        <w:rPr>
          <w:rFonts w:ascii="Arial" w:eastAsia="仿宋_GB2312" w:hAnsi="Arial" w:cs="Arial" w:hint="eastAsia"/>
          <w:bCs/>
          <w:sz w:val="28"/>
          <w:szCs w:val="28"/>
        </w:rPr>
        <w:t>78.2%</w:t>
      </w:r>
      <w:r>
        <w:rPr>
          <w:rFonts w:ascii="Arial" w:eastAsia="仿宋_GB2312" w:hAnsi="Arial" w:cs="Arial" w:hint="eastAsia"/>
          <w:bCs/>
          <w:sz w:val="28"/>
          <w:szCs w:val="28"/>
        </w:rPr>
        <w:t>及</w:t>
      </w:r>
      <w:r>
        <w:rPr>
          <w:rFonts w:ascii="Arial" w:eastAsia="仿宋_GB2312" w:hAnsi="Arial" w:cs="Arial" w:hint="eastAsia"/>
          <w:bCs/>
          <w:sz w:val="28"/>
          <w:szCs w:val="28"/>
        </w:rPr>
        <w:t>16.8%</w:t>
      </w:r>
      <w:r>
        <w:rPr>
          <w:rFonts w:ascii="Arial" w:eastAsia="仿宋_GB2312" w:hAnsi="Arial" w:cs="Arial" w:hint="eastAsia"/>
          <w:bCs/>
          <w:sz w:val="28"/>
          <w:szCs w:val="28"/>
        </w:rPr>
        <w:t>。</w:t>
      </w:r>
    </w:p>
    <w:p w:rsidR="00C00DDA"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Default="00EF0AF4"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F0AF4" w:rsidRDefault="00EF0AF4">
      <w:pPr>
        <w:widowControl/>
        <w:spacing w:line="360" w:lineRule="auto"/>
        <w:ind w:firstLineChars="200" w:firstLine="560"/>
        <w:jc w:val="both"/>
        <w:rPr>
          <w:rFonts w:ascii="Arial" w:eastAsia="仿宋_GB2312" w:hAnsi="Arial" w:cs="Arial"/>
          <w:bCs/>
          <w:sz w:val="28"/>
          <w:szCs w:val="28"/>
        </w:rPr>
      </w:pPr>
    </w:p>
    <w:p w:rsidR="00794161" w:rsidRDefault="00B1489F">
      <w:pPr>
        <w:widowControl/>
        <w:spacing w:line="360" w:lineRule="auto"/>
        <w:jc w:val="center"/>
        <w:rPr>
          <w:rFonts w:ascii="Arial" w:eastAsia="仿宋_GB2312" w:hAnsi="Arial" w:cs="Arial"/>
          <w:bCs/>
          <w:sz w:val="28"/>
          <w:szCs w:val="28"/>
        </w:rPr>
      </w:pPr>
      <w:r>
        <w:rPr>
          <w:noProof/>
        </w:rPr>
        <w:lastRenderedPageBreak/>
        <w:drawing>
          <wp:inline distT="0" distB="0" distL="114300" distR="114300" wp14:anchorId="0BBC2570" wp14:editId="4BF4F0FC">
            <wp:extent cx="5486400" cy="2263140"/>
            <wp:effectExtent l="4445" t="4445" r="14605"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从区域分布上看，远郊区</w:t>
      </w:r>
      <w:proofErr w:type="gramStart"/>
      <w:r>
        <w:rPr>
          <w:rFonts w:ascii="Arial" w:eastAsia="仿宋_GB2312" w:hAnsi="Arial" w:cs="Arial" w:hint="eastAsia"/>
          <w:bCs/>
          <w:sz w:val="28"/>
          <w:szCs w:val="28"/>
        </w:rPr>
        <w:t>仍商业</w:t>
      </w:r>
      <w:proofErr w:type="gramEnd"/>
      <w:r>
        <w:rPr>
          <w:rFonts w:ascii="Arial" w:eastAsia="仿宋_GB2312" w:hAnsi="Arial" w:cs="Arial" w:hint="eastAsia"/>
          <w:bCs/>
          <w:sz w:val="28"/>
          <w:szCs w:val="28"/>
        </w:rPr>
        <w:t>用房供应的主力军，</w:t>
      </w:r>
      <w:r>
        <w:rPr>
          <w:rFonts w:ascii="Arial" w:eastAsia="仿宋_GB2312" w:hAnsi="Arial" w:cs="Arial" w:hint="eastAsia"/>
          <w:bCs/>
          <w:sz w:val="28"/>
          <w:szCs w:val="28"/>
        </w:rPr>
        <w:t>2016</w:t>
      </w:r>
      <w:r>
        <w:rPr>
          <w:rFonts w:ascii="Arial" w:eastAsia="仿宋_GB2312" w:hAnsi="Arial" w:cs="Arial" w:hint="eastAsia"/>
          <w:bCs/>
          <w:sz w:val="28"/>
          <w:szCs w:val="28"/>
        </w:rPr>
        <w:t>年近郊与远郊的供应比例为</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w:t>
      </w:r>
      <w:r>
        <w:rPr>
          <w:rFonts w:ascii="Arial" w:eastAsia="仿宋_GB2312" w:hAnsi="Arial" w:cs="Arial" w:hint="eastAsia"/>
          <w:bCs/>
          <w:sz w:val="28"/>
          <w:szCs w:val="28"/>
        </w:rPr>
        <w:t>2017</w:t>
      </w:r>
      <w:r>
        <w:rPr>
          <w:rFonts w:ascii="Arial" w:eastAsia="仿宋_GB2312" w:hAnsi="Arial" w:cs="Arial" w:hint="eastAsia"/>
          <w:bCs/>
          <w:sz w:val="28"/>
          <w:szCs w:val="28"/>
        </w:rPr>
        <w:t>年为</w:t>
      </w:r>
      <w:r>
        <w:rPr>
          <w:rFonts w:ascii="Arial" w:eastAsia="仿宋_GB2312" w:hAnsi="Arial" w:cs="Arial" w:hint="eastAsia"/>
          <w:bCs/>
          <w:sz w:val="28"/>
          <w:szCs w:val="28"/>
        </w:rPr>
        <w:t>2:8</w:t>
      </w:r>
      <w:r>
        <w:rPr>
          <w:rFonts w:ascii="Arial" w:eastAsia="仿宋_GB2312" w:hAnsi="Arial" w:cs="Arial" w:hint="eastAsia"/>
          <w:bCs/>
          <w:sz w:val="28"/>
          <w:szCs w:val="28"/>
        </w:rPr>
        <w:t>。</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季度批准上市的商业用房主要集中于房山、顺义、门头沟，三区总量占总额的</w:t>
      </w:r>
      <w:r>
        <w:rPr>
          <w:rFonts w:ascii="Arial" w:eastAsia="仿宋_GB2312" w:hAnsi="Arial" w:cs="Arial" w:hint="eastAsia"/>
          <w:bCs/>
          <w:sz w:val="28"/>
          <w:szCs w:val="28"/>
        </w:rPr>
        <w:t>86.4%</w:t>
      </w:r>
      <w:r>
        <w:rPr>
          <w:rFonts w:ascii="Arial" w:eastAsia="仿宋_GB2312" w:hAnsi="Arial" w:cs="Arial" w:hint="eastAsia"/>
          <w:bCs/>
          <w:sz w:val="28"/>
          <w:szCs w:val="28"/>
        </w:rPr>
        <w:t>，房山区一区则达到了</w:t>
      </w:r>
      <w:r>
        <w:rPr>
          <w:rFonts w:ascii="Arial" w:eastAsia="仿宋_GB2312" w:hAnsi="Arial" w:cs="Arial" w:hint="eastAsia"/>
          <w:bCs/>
          <w:sz w:val="28"/>
          <w:szCs w:val="28"/>
        </w:rPr>
        <w:t>40%</w:t>
      </w:r>
      <w:r>
        <w:rPr>
          <w:rFonts w:ascii="Arial" w:eastAsia="仿宋_GB2312" w:hAnsi="Arial" w:cs="Arial" w:hint="eastAsia"/>
          <w:bCs/>
          <w:sz w:val="28"/>
          <w:szCs w:val="28"/>
        </w:rPr>
        <w:t>。</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季度，商业用房销售面积</w:t>
      </w:r>
      <w:r>
        <w:rPr>
          <w:rFonts w:ascii="Arial" w:eastAsia="仿宋_GB2312" w:hAnsi="Arial" w:cs="Arial" w:hint="eastAsia"/>
          <w:bCs/>
          <w:sz w:val="28"/>
          <w:szCs w:val="28"/>
        </w:rPr>
        <w:t>7.98</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531</w:t>
      </w:r>
      <w:r>
        <w:rPr>
          <w:rFonts w:ascii="Arial" w:eastAsia="仿宋_GB2312" w:hAnsi="Arial" w:cs="Arial" w:hint="eastAsia"/>
          <w:bCs/>
          <w:sz w:val="28"/>
          <w:szCs w:val="28"/>
        </w:rPr>
        <w:t>套，较上季度大幅下降，不及去年最低水平（</w:t>
      </w:r>
      <w:r>
        <w:rPr>
          <w:rFonts w:ascii="Arial" w:eastAsia="仿宋_GB2312" w:hAnsi="Arial" w:cs="Arial" w:hint="eastAsia"/>
          <w:bCs/>
          <w:sz w:val="28"/>
          <w:szCs w:val="28"/>
        </w:rPr>
        <w:t>2017</w:t>
      </w:r>
      <w:r>
        <w:rPr>
          <w:rFonts w:ascii="Arial" w:eastAsia="仿宋_GB2312" w:hAnsi="Arial" w:cs="Arial" w:hint="eastAsia"/>
          <w:bCs/>
          <w:sz w:val="28"/>
          <w:szCs w:val="28"/>
        </w:rPr>
        <w:t>年</w:t>
      </w:r>
      <w:r>
        <w:rPr>
          <w:rFonts w:ascii="Arial" w:eastAsia="仿宋_GB2312" w:hAnsi="Arial" w:cs="Arial" w:hint="eastAsia"/>
          <w:bCs/>
          <w:sz w:val="28"/>
          <w:szCs w:val="28"/>
        </w:rPr>
        <w:t>3</w:t>
      </w:r>
      <w:r>
        <w:rPr>
          <w:rFonts w:ascii="Arial" w:eastAsia="仿宋_GB2312" w:hAnsi="Arial" w:cs="Arial" w:hint="eastAsia"/>
          <w:bCs/>
          <w:sz w:val="28"/>
          <w:szCs w:val="28"/>
        </w:rPr>
        <w:t>季度销售面积</w:t>
      </w:r>
      <w:r>
        <w:rPr>
          <w:rFonts w:ascii="Arial" w:eastAsia="仿宋_GB2312" w:hAnsi="Arial" w:cs="Arial" w:hint="eastAsia"/>
          <w:bCs/>
          <w:sz w:val="28"/>
          <w:szCs w:val="28"/>
        </w:rPr>
        <w:t>12.55</w:t>
      </w:r>
      <w:r>
        <w:rPr>
          <w:rFonts w:ascii="Arial" w:eastAsia="仿宋_GB2312" w:hAnsi="Arial" w:cs="Arial" w:hint="eastAsia"/>
          <w:bCs/>
          <w:sz w:val="28"/>
          <w:szCs w:val="28"/>
        </w:rPr>
        <w:t>万平方米）。成交均价为</w:t>
      </w:r>
      <w:r>
        <w:rPr>
          <w:rFonts w:ascii="Arial" w:eastAsia="仿宋_GB2312" w:hAnsi="Arial" w:cs="Arial" w:hint="eastAsia"/>
          <w:bCs/>
          <w:sz w:val="28"/>
          <w:szCs w:val="28"/>
        </w:rPr>
        <w:t>32358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平方米，较去年有所抬头。从区域分布上看，</w:t>
      </w:r>
      <w:r>
        <w:rPr>
          <w:rFonts w:ascii="Arial" w:eastAsia="仿宋_GB2312" w:hAnsi="Arial" w:cs="Arial" w:hint="eastAsia"/>
          <w:bCs/>
          <w:sz w:val="28"/>
          <w:szCs w:val="28"/>
        </w:rPr>
        <w:t>1</w:t>
      </w:r>
      <w:r>
        <w:rPr>
          <w:rFonts w:ascii="Arial" w:eastAsia="仿宋_GB2312" w:hAnsi="Arial" w:cs="Arial" w:hint="eastAsia"/>
          <w:bCs/>
          <w:sz w:val="28"/>
          <w:szCs w:val="28"/>
        </w:rPr>
        <w:t>季度近郊与远郊的销量比例为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2.6</w:t>
      </w:r>
      <w:r>
        <w:rPr>
          <w:rFonts w:ascii="Arial" w:eastAsia="仿宋_GB2312" w:hAnsi="Arial" w:cs="Arial" w:hint="eastAsia"/>
          <w:bCs/>
          <w:sz w:val="28"/>
          <w:szCs w:val="28"/>
        </w:rPr>
        <w:t>，近郊销售均价</w:t>
      </w:r>
      <w:r>
        <w:rPr>
          <w:rFonts w:ascii="Arial" w:eastAsia="仿宋_GB2312" w:hAnsi="Arial" w:cs="Arial" w:hint="eastAsia"/>
          <w:bCs/>
          <w:sz w:val="28"/>
          <w:szCs w:val="28"/>
        </w:rPr>
        <w:t>37027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30556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平方米，高于去年同期及全年平均水平。</w:t>
      </w:r>
    </w:p>
    <w:p w:rsidR="00C00DDA" w:rsidRDefault="00C00DDA" w:rsidP="00923A41">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07" w:name="_Toc516488173"/>
    </w:p>
    <w:p w:rsidR="00923A41" w:rsidRDefault="00923A41"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bookmarkEnd w:id="107"/>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E13598" w:rsidRDefault="00E13598">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Pr="00923A41" w:rsidRDefault="00923A41">
      <w:pPr>
        <w:widowControl/>
        <w:spacing w:line="360" w:lineRule="auto"/>
        <w:ind w:firstLineChars="200" w:firstLine="560"/>
        <w:jc w:val="both"/>
        <w:rPr>
          <w:rFonts w:ascii="Arial" w:eastAsia="仿宋_GB2312" w:hAnsi="Arial" w:cs="Arial"/>
          <w:bCs/>
          <w:sz w:val="28"/>
          <w:szCs w:val="28"/>
        </w:rPr>
      </w:pPr>
    </w:p>
    <w:p w:rsidR="00794161" w:rsidRPr="00493A63" w:rsidRDefault="00B1489F" w:rsidP="00493A63">
      <w:pPr>
        <w:widowControl/>
        <w:spacing w:line="360" w:lineRule="auto"/>
        <w:ind w:firstLineChars="900" w:firstLine="1890"/>
        <w:jc w:val="both"/>
        <w:rPr>
          <w:rFonts w:ascii="仿宋" w:eastAsia="仿宋" w:hAnsi="仿宋" w:cs="仿宋"/>
          <w:bCs/>
          <w:sz w:val="28"/>
          <w:szCs w:val="28"/>
        </w:rPr>
      </w:pPr>
      <w:r>
        <w:rPr>
          <w:rFonts w:ascii="Arial" w:eastAsia="仿宋" w:hAnsi="Arial" w:hint="eastAsia"/>
          <w:bCs/>
          <w:color w:val="000000"/>
          <w:sz w:val="21"/>
          <w:szCs w:val="21"/>
        </w:rPr>
        <w:lastRenderedPageBreak/>
        <w:t>2018</w:t>
      </w:r>
      <w:r>
        <w:rPr>
          <w:rFonts w:ascii="Arial" w:eastAsia="仿宋" w:hAnsi="Arial" w:hint="eastAsia"/>
          <w:bCs/>
          <w:color w:val="000000"/>
          <w:sz w:val="21"/>
          <w:szCs w:val="21"/>
        </w:rPr>
        <w:t>年</w:t>
      </w:r>
      <w:r>
        <w:rPr>
          <w:rFonts w:ascii="Arial" w:eastAsia="仿宋" w:hAnsi="Arial" w:hint="eastAsia"/>
          <w:bCs/>
          <w:color w:val="000000"/>
          <w:sz w:val="21"/>
          <w:szCs w:val="21"/>
        </w:rPr>
        <w:t>1</w:t>
      </w:r>
      <w:r>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trPr>
          <w:cantSplit/>
          <w:tblHeader/>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排名</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项目名称</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所在区</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成交均价（元</w:t>
            </w:r>
            <w:r>
              <w:rPr>
                <w:rFonts w:ascii="Arial" w:eastAsia="仿宋" w:hAnsi="Arial" w:hint="eastAsia"/>
                <w:bCs/>
                <w:color w:val="000000"/>
                <w:sz w:val="21"/>
                <w:szCs w:val="21"/>
              </w:rPr>
              <w:t>/</w:t>
            </w:r>
            <w:r>
              <w:rPr>
                <w:rFonts w:ascii="Arial" w:eastAsia="仿宋" w:hAnsi="Arial" w:hint="eastAsia"/>
                <w:bCs/>
                <w:color w:val="000000"/>
                <w:sz w:val="21"/>
                <w:szCs w:val="21"/>
              </w:rPr>
              <w:t>平方米）</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恒大·名都</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95954</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2</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富力十号</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94000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3</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富力金禧花园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通州</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87000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4</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金融街中心</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西城</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80000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proofErr w:type="gramStart"/>
            <w:r>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75817</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金科果冻</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65146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力宝广场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62682</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长安天街</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57795</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保利首开·四季</w:t>
            </w:r>
            <w:proofErr w:type="gramStart"/>
            <w:r>
              <w:rPr>
                <w:rFonts w:ascii="Arial" w:eastAsia="仿宋" w:hAnsi="Arial" w:hint="eastAsia"/>
                <w:bCs/>
                <w:color w:val="000000"/>
                <w:sz w:val="21"/>
                <w:szCs w:val="21"/>
              </w:rPr>
              <w:t>怡</w:t>
            </w:r>
            <w:proofErr w:type="gramEnd"/>
            <w:r>
              <w:rPr>
                <w:rFonts w:ascii="Arial" w:eastAsia="仿宋" w:hAnsi="Arial" w:hint="eastAsia"/>
                <w:bCs/>
                <w:color w:val="000000"/>
                <w:sz w:val="21"/>
                <w:szCs w:val="21"/>
              </w:rPr>
              <w:t>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55806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10</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龙湖·西</w:t>
            </w:r>
            <w:proofErr w:type="gramStart"/>
            <w:r>
              <w:rPr>
                <w:rFonts w:ascii="Arial" w:eastAsia="仿宋" w:hAnsi="Arial" w:hint="eastAsia"/>
                <w:bCs/>
                <w:color w:val="000000"/>
                <w:sz w:val="21"/>
                <w:szCs w:val="21"/>
              </w:rPr>
              <w:t>宸</w:t>
            </w:r>
            <w:proofErr w:type="gramEnd"/>
            <w:r>
              <w:rPr>
                <w:rFonts w:ascii="Arial" w:eastAsia="仿宋" w:hAnsi="Arial" w:hint="eastAsia"/>
                <w:bCs/>
                <w:color w:val="000000"/>
                <w:sz w:val="21"/>
                <w:szCs w:val="21"/>
              </w:rPr>
              <w:t>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丰台</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55373</w:t>
            </w:r>
          </w:p>
        </w:tc>
      </w:tr>
    </w:tbl>
    <w:p w:rsidR="00794161" w:rsidRDefault="00794161">
      <w:pPr>
        <w:widowControl/>
        <w:spacing w:line="240" w:lineRule="auto"/>
        <w:ind w:firstLineChars="200" w:firstLine="420"/>
        <w:jc w:val="both"/>
        <w:rPr>
          <w:rFonts w:ascii="Arial" w:hAnsi="Arial"/>
          <w:bCs/>
          <w:color w:val="000000"/>
          <w:sz w:val="21"/>
          <w:szCs w:val="28"/>
        </w:rPr>
      </w:pP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租赁市场：根据相关房地产咨询机构发布的信息，</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 xml:space="preserve"> 1</w:t>
      </w:r>
      <w:r>
        <w:rPr>
          <w:rFonts w:ascii="Arial" w:eastAsia="仿宋_GB2312" w:hAnsi="Arial" w:cs="Arial" w:hint="eastAsia"/>
          <w:bCs/>
          <w:sz w:val="28"/>
          <w:szCs w:val="28"/>
        </w:rPr>
        <w:t>季度北京零售物业市场</w:t>
      </w:r>
      <w:proofErr w:type="gramStart"/>
      <w:r>
        <w:rPr>
          <w:rFonts w:ascii="Arial" w:eastAsia="仿宋_GB2312" w:hAnsi="Arial" w:cs="Arial" w:hint="eastAsia"/>
          <w:bCs/>
          <w:sz w:val="28"/>
          <w:szCs w:val="28"/>
        </w:rPr>
        <w:t>保持保持</w:t>
      </w:r>
      <w:proofErr w:type="gramEnd"/>
      <w:r>
        <w:rPr>
          <w:rFonts w:ascii="Arial" w:eastAsia="仿宋_GB2312" w:hAnsi="Arial" w:cs="Arial" w:hint="eastAsia"/>
          <w:bCs/>
          <w:sz w:val="28"/>
          <w:szCs w:val="28"/>
        </w:rPr>
        <w:t>活跃，各项指标保持稳定。目前，优质物业空置率仍保持在</w:t>
      </w:r>
      <w:r>
        <w:rPr>
          <w:rFonts w:ascii="Arial" w:eastAsia="仿宋_GB2312" w:hAnsi="Arial" w:cs="Arial" w:hint="eastAsia"/>
          <w:bCs/>
          <w:sz w:val="28"/>
          <w:szCs w:val="28"/>
        </w:rPr>
        <w:t>5%</w:t>
      </w:r>
      <w:r>
        <w:rPr>
          <w:rFonts w:ascii="Arial" w:eastAsia="仿宋_GB2312" w:hAnsi="Arial" w:cs="Arial" w:hint="eastAsia"/>
          <w:bCs/>
          <w:sz w:val="28"/>
          <w:szCs w:val="28"/>
        </w:rPr>
        <w:t>左右的水平，租金与上季度基本持平，购物中心首层商铺平均租金水平在使用面积</w:t>
      </w:r>
      <w:r>
        <w:rPr>
          <w:rFonts w:ascii="Arial" w:eastAsia="仿宋_GB2312" w:hAnsi="Arial" w:cs="Arial" w:hint="eastAsia"/>
          <w:bCs/>
          <w:sz w:val="28"/>
          <w:szCs w:val="28"/>
        </w:rPr>
        <w:t>30-35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平方米。餐饮、服饰及休闲业态仍是优质零售物业市场的消化主力。</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）办公</w:t>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季度北京市办公用房批准上市套数为</w:t>
      </w:r>
      <w:r>
        <w:rPr>
          <w:rFonts w:ascii="Arial" w:eastAsia="仿宋_GB2312" w:hAnsi="Arial" w:cs="Arial" w:hint="eastAsia"/>
          <w:bCs/>
          <w:sz w:val="28"/>
          <w:szCs w:val="28"/>
        </w:rPr>
        <w:t>1631</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13.04</w:t>
      </w:r>
      <w:r>
        <w:rPr>
          <w:rFonts w:ascii="Arial" w:eastAsia="仿宋_GB2312" w:hAnsi="Arial" w:cs="Arial" w:hint="eastAsia"/>
          <w:bCs/>
          <w:sz w:val="28"/>
          <w:szCs w:val="28"/>
        </w:rPr>
        <w:t>万平方米，略低于去年同期水平。累计可售面积</w:t>
      </w:r>
      <w:r>
        <w:rPr>
          <w:rFonts w:ascii="Arial" w:eastAsia="仿宋_GB2312" w:hAnsi="Arial" w:cs="Arial" w:hint="eastAsia"/>
          <w:bCs/>
          <w:sz w:val="28"/>
          <w:szCs w:val="28"/>
        </w:rPr>
        <w:t>283.72</w:t>
      </w:r>
      <w:r>
        <w:rPr>
          <w:rFonts w:ascii="Arial" w:eastAsia="仿宋_GB2312" w:hAnsi="Arial" w:cs="Arial" w:hint="eastAsia"/>
          <w:bCs/>
          <w:sz w:val="28"/>
          <w:szCs w:val="28"/>
        </w:rPr>
        <w:t>万平方米，与去年二季度水平相近；累计可售套数</w:t>
      </w:r>
      <w:r>
        <w:rPr>
          <w:rFonts w:ascii="Arial" w:eastAsia="仿宋_GB2312" w:hAnsi="Arial" w:cs="Arial" w:hint="eastAsia"/>
          <w:bCs/>
          <w:sz w:val="28"/>
          <w:szCs w:val="28"/>
        </w:rPr>
        <w:t>28947</w:t>
      </w:r>
      <w:r>
        <w:rPr>
          <w:rFonts w:ascii="Arial" w:eastAsia="仿宋_GB2312" w:hAnsi="Arial" w:cs="Arial" w:hint="eastAsia"/>
          <w:bCs/>
          <w:sz w:val="28"/>
          <w:szCs w:val="28"/>
        </w:rPr>
        <w:t>套，较去年下半年有所减少。</w:t>
      </w:r>
      <w:r>
        <w:rPr>
          <w:rFonts w:ascii="Arial" w:eastAsia="仿宋_GB2312" w:hAnsi="Arial" w:cs="Arial" w:hint="eastAsia"/>
          <w:bCs/>
          <w:sz w:val="28"/>
          <w:szCs w:val="28"/>
        </w:rPr>
        <w:t xml:space="preserve"> </w:t>
      </w:r>
    </w:p>
    <w:p w:rsidR="00C00DDA"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Default="00EF0AF4"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794161" w:rsidRDefault="00794161">
      <w:pPr>
        <w:spacing w:line="360" w:lineRule="auto"/>
        <w:ind w:right="204" w:firstLineChars="200" w:firstLine="560"/>
        <w:rPr>
          <w:rFonts w:ascii="Arial" w:eastAsia="仿宋_GB2312" w:hAnsi="Arial" w:cs="Arial"/>
          <w:bCs/>
          <w:sz w:val="28"/>
          <w:szCs w:val="28"/>
        </w:rPr>
      </w:pPr>
    </w:p>
    <w:p w:rsidR="00794161" w:rsidRDefault="00B1489F">
      <w:pPr>
        <w:spacing w:line="360" w:lineRule="auto"/>
        <w:ind w:right="204"/>
        <w:jc w:val="center"/>
        <w:rPr>
          <w:rFonts w:ascii="Arial" w:eastAsia="仿宋_GB2312" w:hAnsi="Arial" w:cs="Arial"/>
          <w:bCs/>
          <w:sz w:val="28"/>
          <w:szCs w:val="28"/>
        </w:rPr>
      </w:pPr>
      <w:r>
        <w:rPr>
          <w:noProof/>
        </w:rPr>
        <w:lastRenderedPageBreak/>
        <w:drawing>
          <wp:inline distT="0" distB="0" distL="114300" distR="114300" wp14:anchorId="0ECDCF56" wp14:editId="0897DD47">
            <wp:extent cx="5062220" cy="2104390"/>
            <wp:effectExtent l="4445" t="4445" r="1968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在区域分布上，本季度近郊与远郊的占比为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。其中，近郊区几乎全部位于丰台（</w:t>
      </w:r>
      <w:r>
        <w:rPr>
          <w:rFonts w:ascii="Arial" w:eastAsia="仿宋_GB2312" w:hAnsi="Arial" w:cs="Arial" w:hint="eastAsia"/>
          <w:bCs/>
          <w:sz w:val="28"/>
          <w:szCs w:val="28"/>
        </w:rPr>
        <w:t>15.8%</w:t>
      </w:r>
      <w:r>
        <w:rPr>
          <w:rFonts w:ascii="Arial" w:eastAsia="仿宋_GB2312" w:hAnsi="Arial" w:cs="Arial" w:hint="eastAsia"/>
          <w:bCs/>
          <w:sz w:val="28"/>
          <w:szCs w:val="28"/>
        </w:rPr>
        <w:t>）；远郊区中集中于房山区和顺义区，总占比达</w:t>
      </w:r>
      <w:r>
        <w:rPr>
          <w:rFonts w:ascii="Arial" w:eastAsia="仿宋_GB2312" w:hAnsi="Arial" w:cs="Arial" w:hint="eastAsia"/>
          <w:bCs/>
          <w:sz w:val="28"/>
          <w:szCs w:val="28"/>
        </w:rPr>
        <w:t>79.5%</w:t>
      </w:r>
      <w:r>
        <w:rPr>
          <w:rFonts w:ascii="Arial" w:eastAsia="仿宋_GB2312" w:hAnsi="Arial" w:cs="Arial" w:hint="eastAsia"/>
          <w:bCs/>
          <w:sz w:val="28"/>
          <w:szCs w:val="28"/>
        </w:rPr>
        <w:t>。</w:t>
      </w: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季度，办公用房销售面积</w:t>
      </w:r>
      <w:r>
        <w:rPr>
          <w:rFonts w:ascii="Arial" w:eastAsia="仿宋_GB2312" w:hAnsi="Arial" w:cs="Arial" w:hint="eastAsia"/>
          <w:bCs/>
          <w:sz w:val="28"/>
          <w:szCs w:val="28"/>
        </w:rPr>
        <w:t>23.29</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1219</w:t>
      </w:r>
      <w:r>
        <w:rPr>
          <w:rFonts w:ascii="Arial" w:eastAsia="仿宋_GB2312" w:hAnsi="Arial" w:cs="Arial" w:hint="eastAsia"/>
          <w:bCs/>
          <w:sz w:val="28"/>
          <w:szCs w:val="28"/>
        </w:rPr>
        <w:t>套，较上季度降幅达</w:t>
      </w:r>
      <w:r>
        <w:rPr>
          <w:rFonts w:ascii="Arial" w:eastAsia="仿宋_GB2312" w:hAnsi="Arial" w:cs="Arial" w:hint="eastAsia"/>
          <w:bCs/>
          <w:sz w:val="28"/>
          <w:szCs w:val="28"/>
        </w:rPr>
        <w:t>4</w:t>
      </w:r>
      <w:r>
        <w:rPr>
          <w:rFonts w:ascii="Arial" w:eastAsia="仿宋_GB2312" w:hAnsi="Arial" w:cs="Arial" w:hint="eastAsia"/>
          <w:bCs/>
          <w:sz w:val="28"/>
          <w:szCs w:val="28"/>
        </w:rPr>
        <w:t>成，与去年</w:t>
      </w:r>
      <w:r>
        <w:rPr>
          <w:rFonts w:ascii="Arial" w:eastAsia="仿宋_GB2312" w:hAnsi="Arial" w:cs="Arial" w:hint="eastAsia"/>
          <w:bCs/>
          <w:sz w:val="28"/>
          <w:szCs w:val="28"/>
        </w:rPr>
        <w:t>3</w:t>
      </w:r>
      <w:r>
        <w:rPr>
          <w:rFonts w:ascii="Arial" w:eastAsia="仿宋_GB2312" w:hAnsi="Arial" w:cs="Arial" w:hint="eastAsia"/>
          <w:bCs/>
          <w:sz w:val="28"/>
          <w:szCs w:val="28"/>
        </w:rPr>
        <w:t>季度水平相近。成交均价为</w:t>
      </w:r>
      <w:r>
        <w:rPr>
          <w:rFonts w:ascii="Arial" w:eastAsia="仿宋_GB2312" w:hAnsi="Arial" w:cs="Arial" w:hint="eastAsia"/>
          <w:bCs/>
          <w:sz w:val="28"/>
          <w:szCs w:val="28"/>
        </w:rPr>
        <w:t>23167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平方米，环比下降</w:t>
      </w:r>
      <w:r>
        <w:rPr>
          <w:rFonts w:ascii="Arial" w:eastAsia="仿宋_GB2312" w:hAnsi="Arial" w:cs="Arial" w:hint="eastAsia"/>
          <w:bCs/>
          <w:sz w:val="28"/>
          <w:szCs w:val="28"/>
        </w:rPr>
        <w:t>30.6%</w:t>
      </w:r>
      <w:r>
        <w:rPr>
          <w:rFonts w:ascii="Arial" w:eastAsia="仿宋_GB2312" w:hAnsi="Arial" w:cs="Arial" w:hint="eastAsia"/>
          <w:bCs/>
          <w:sz w:val="28"/>
          <w:szCs w:val="28"/>
        </w:rPr>
        <w:t>，同比下降</w:t>
      </w:r>
      <w:r>
        <w:rPr>
          <w:rFonts w:ascii="Arial" w:eastAsia="仿宋_GB2312" w:hAnsi="Arial" w:cs="Arial" w:hint="eastAsia"/>
          <w:bCs/>
          <w:sz w:val="28"/>
          <w:szCs w:val="28"/>
        </w:rPr>
        <w:t>43.9%</w:t>
      </w:r>
      <w:r>
        <w:rPr>
          <w:rFonts w:ascii="Arial" w:eastAsia="仿宋_GB2312" w:hAnsi="Arial" w:cs="Arial" w:hint="eastAsia"/>
          <w:bCs/>
          <w:sz w:val="28"/>
          <w:szCs w:val="28"/>
        </w:rPr>
        <w:t>。自去年</w:t>
      </w:r>
      <w:r>
        <w:rPr>
          <w:rFonts w:ascii="Arial" w:eastAsia="仿宋_GB2312" w:hAnsi="Arial" w:cs="Arial" w:hint="eastAsia"/>
          <w:bCs/>
          <w:sz w:val="28"/>
          <w:szCs w:val="28"/>
        </w:rPr>
        <w:t>3</w:t>
      </w:r>
      <w:r>
        <w:rPr>
          <w:rFonts w:ascii="Arial" w:eastAsia="仿宋_GB2312" w:hAnsi="Arial" w:cs="Arial" w:hint="eastAsia"/>
          <w:bCs/>
          <w:sz w:val="28"/>
          <w:szCs w:val="28"/>
        </w:rPr>
        <w:t>季度始，成交价格整体呈下降趋势，本季度近郊销售均价</w:t>
      </w:r>
      <w:r>
        <w:rPr>
          <w:rFonts w:ascii="Arial" w:eastAsia="仿宋_GB2312" w:hAnsi="Arial" w:cs="Arial" w:hint="eastAsia"/>
          <w:bCs/>
          <w:sz w:val="28"/>
          <w:szCs w:val="28"/>
        </w:rPr>
        <w:t>24298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20245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p>
    <w:p w:rsidR="00794161" w:rsidRDefault="00B1489F">
      <w:pPr>
        <w:widowControl/>
        <w:overflowPunct w:val="0"/>
        <w:spacing w:line="240" w:lineRule="auto"/>
        <w:jc w:val="center"/>
        <w:textAlignment w:val="auto"/>
        <w:rPr>
          <w:rFonts w:ascii="Arial" w:eastAsia="仿宋" w:hAnsi="Arial"/>
          <w:bCs/>
          <w:color w:val="000000"/>
          <w:sz w:val="21"/>
          <w:szCs w:val="24"/>
        </w:rPr>
      </w:pPr>
      <w:r>
        <w:rPr>
          <w:rFonts w:ascii="Arial" w:eastAsia="仿宋" w:hAnsi="Arial" w:hint="eastAsia"/>
          <w:bCs/>
          <w:color w:val="000000"/>
          <w:sz w:val="21"/>
          <w:szCs w:val="24"/>
        </w:rPr>
        <w:t>2018</w:t>
      </w:r>
      <w:r>
        <w:rPr>
          <w:rFonts w:ascii="Arial" w:eastAsia="仿宋" w:hAnsi="Arial" w:hint="eastAsia"/>
          <w:bCs/>
          <w:color w:val="000000"/>
          <w:sz w:val="21"/>
          <w:szCs w:val="24"/>
        </w:rPr>
        <w:t>年</w:t>
      </w:r>
      <w:r>
        <w:rPr>
          <w:rFonts w:ascii="Arial" w:eastAsia="仿宋" w:hAnsi="Arial" w:hint="eastAsia"/>
          <w:bCs/>
          <w:color w:val="000000"/>
          <w:sz w:val="21"/>
          <w:szCs w:val="24"/>
        </w:rPr>
        <w:t>1</w:t>
      </w:r>
      <w:r>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trPr>
          <w:cantSplit/>
          <w:tblHeader/>
          <w:jc w:val="center"/>
        </w:trPr>
        <w:tc>
          <w:tcPr>
            <w:tcW w:w="913"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排名</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项目名称</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所在区</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成交均价（元</w:t>
            </w:r>
            <w:r>
              <w:rPr>
                <w:rFonts w:ascii="Arial" w:eastAsia="仿宋" w:hAnsi="Arial" w:hint="eastAsia"/>
                <w:bCs/>
                <w:color w:val="000000"/>
                <w:sz w:val="21"/>
                <w:szCs w:val="18"/>
              </w:rPr>
              <w:t>/</w:t>
            </w:r>
            <w:r>
              <w:rPr>
                <w:rFonts w:ascii="Arial" w:eastAsia="仿宋" w:hAnsi="Arial" w:hint="eastAsia"/>
                <w:bCs/>
                <w:color w:val="000000"/>
                <w:sz w:val="21"/>
                <w:szCs w:val="18"/>
              </w:rPr>
              <w:t>平方米）</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金融街中心</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西城</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69693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2</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雅宝大厦</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朝阳</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59671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3</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proofErr w:type="gramStart"/>
            <w:r>
              <w:rPr>
                <w:rFonts w:ascii="Arial" w:eastAsia="仿宋" w:hAnsi="Arial"/>
                <w:bCs/>
                <w:color w:val="000000"/>
                <w:sz w:val="21"/>
                <w:szCs w:val="18"/>
              </w:rPr>
              <w:t>京投银</w:t>
            </w:r>
            <w:proofErr w:type="gramEnd"/>
            <w:r>
              <w:rPr>
                <w:rFonts w:ascii="Arial" w:eastAsia="仿宋" w:hAnsi="Arial"/>
                <w:bCs/>
                <w:color w:val="000000"/>
                <w:sz w:val="21"/>
                <w:szCs w:val="18"/>
              </w:rPr>
              <w:t>泰</w:t>
            </w:r>
            <w:r>
              <w:rPr>
                <w:rFonts w:ascii="Arial" w:eastAsia="仿宋" w:hAnsi="Arial"/>
                <w:bCs/>
                <w:color w:val="000000"/>
                <w:sz w:val="21"/>
                <w:szCs w:val="18"/>
              </w:rPr>
              <w:t>·</w:t>
            </w:r>
            <w:proofErr w:type="gramStart"/>
            <w:r>
              <w:rPr>
                <w:rFonts w:ascii="Arial" w:eastAsia="仿宋" w:hAnsi="Arial"/>
                <w:bCs/>
                <w:color w:val="000000"/>
                <w:sz w:val="21"/>
                <w:szCs w:val="18"/>
              </w:rPr>
              <w:t>琨</w:t>
            </w:r>
            <w:proofErr w:type="gramEnd"/>
            <w:r>
              <w:rPr>
                <w:rFonts w:ascii="Arial" w:eastAsia="仿宋" w:hAnsi="Arial"/>
                <w:bCs/>
                <w:color w:val="000000"/>
                <w:sz w:val="21"/>
                <w:szCs w:val="18"/>
              </w:rPr>
              <w:t>御府</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58600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4</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w:t>
            </w:r>
            <w:proofErr w:type="gramStart"/>
            <w:r>
              <w:rPr>
                <w:rFonts w:ascii="Arial" w:eastAsia="仿宋" w:hAnsi="Arial"/>
                <w:bCs/>
                <w:color w:val="000000"/>
                <w:sz w:val="21"/>
                <w:szCs w:val="18"/>
              </w:rPr>
              <w:t>丰台金茂广场</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53208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5</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北京诺德中心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46793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6</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林肯公园</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45810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7</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中冶</w:t>
            </w:r>
            <w:r>
              <w:rPr>
                <w:rFonts w:ascii="Arial" w:eastAsia="仿宋" w:hAnsi="Arial"/>
                <w:bCs/>
                <w:color w:val="000000"/>
                <w:sz w:val="21"/>
                <w:szCs w:val="18"/>
              </w:rPr>
              <w:t>·</w:t>
            </w:r>
            <w:r>
              <w:rPr>
                <w:rFonts w:ascii="Arial" w:eastAsia="仿宋" w:hAnsi="Arial"/>
                <w:bCs/>
                <w:color w:val="000000"/>
                <w:sz w:val="21"/>
                <w:szCs w:val="18"/>
              </w:rPr>
              <w:t>德贤公馆</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43390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8</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w:t>
            </w:r>
            <w:proofErr w:type="gramStart"/>
            <w:r>
              <w:rPr>
                <w:rFonts w:ascii="Arial" w:eastAsia="仿宋" w:hAnsi="Arial"/>
                <w:bCs/>
                <w:color w:val="000000"/>
                <w:sz w:val="21"/>
                <w:szCs w:val="18"/>
              </w:rPr>
              <w:t>创芯中心</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42908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9</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金融街</w:t>
            </w:r>
            <w:r>
              <w:rPr>
                <w:rFonts w:ascii="Arial" w:eastAsia="仿宋" w:hAnsi="Arial"/>
                <w:bCs/>
                <w:color w:val="000000"/>
                <w:sz w:val="21"/>
                <w:szCs w:val="18"/>
              </w:rPr>
              <w:t>(</w:t>
            </w:r>
            <w:r>
              <w:rPr>
                <w:rFonts w:ascii="Arial" w:eastAsia="仿宋" w:hAnsi="Arial"/>
                <w:bCs/>
                <w:color w:val="000000"/>
                <w:sz w:val="21"/>
                <w:szCs w:val="18"/>
              </w:rPr>
              <w:t>长安</w:t>
            </w:r>
            <w:r>
              <w:rPr>
                <w:rFonts w:ascii="Arial" w:eastAsia="仿宋" w:hAnsi="Arial"/>
                <w:bCs/>
                <w:color w:val="000000"/>
                <w:sz w:val="21"/>
                <w:szCs w:val="18"/>
              </w:rPr>
              <w:t>)</w:t>
            </w:r>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石景山</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41241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10</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东</w:t>
            </w:r>
            <w:proofErr w:type="gramStart"/>
            <w:r>
              <w:rPr>
                <w:rFonts w:ascii="Arial" w:eastAsia="仿宋" w:hAnsi="Arial"/>
                <w:bCs/>
                <w:color w:val="000000"/>
                <w:sz w:val="21"/>
                <w:szCs w:val="18"/>
              </w:rPr>
              <w:t>旭国际</w:t>
            </w:r>
            <w:proofErr w:type="gramEnd"/>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40895</w:t>
            </w:r>
          </w:p>
        </w:tc>
      </w:tr>
    </w:tbl>
    <w:p w:rsidR="00794161" w:rsidRDefault="00794161">
      <w:pPr>
        <w:spacing w:line="360" w:lineRule="auto"/>
        <w:ind w:right="204" w:firstLineChars="200" w:firstLine="320"/>
        <w:rPr>
          <w:rFonts w:ascii="Arial" w:eastAsia="仿宋_GB2312" w:hAnsi="Arial"/>
          <w:bCs/>
          <w:sz w:val="16"/>
          <w:szCs w:val="16"/>
        </w:rPr>
      </w:pP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hint="eastAsia"/>
          <w:bCs/>
          <w:sz w:val="28"/>
          <w:szCs w:val="28"/>
        </w:rPr>
        <w:t>租赁市场：根据相关房地产咨询机构发布的信息，</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季度办公</w:t>
      </w:r>
      <w:r>
        <w:rPr>
          <w:rFonts w:ascii="Arial" w:eastAsia="仿宋_GB2312" w:hAnsi="Arial" w:hint="eastAsia"/>
          <w:bCs/>
          <w:sz w:val="28"/>
          <w:szCs w:val="28"/>
        </w:rPr>
        <w:lastRenderedPageBreak/>
        <w:t>用房市场新增供量约</w:t>
      </w:r>
      <w:r>
        <w:rPr>
          <w:rFonts w:ascii="Arial" w:eastAsia="仿宋_GB2312" w:hAnsi="Arial" w:hint="eastAsia"/>
          <w:bCs/>
          <w:sz w:val="28"/>
          <w:szCs w:val="28"/>
        </w:rPr>
        <w:t>40</w:t>
      </w:r>
      <w:r>
        <w:rPr>
          <w:rFonts w:ascii="Arial" w:eastAsia="仿宋_GB2312" w:hAnsi="Arial" w:hint="eastAsia"/>
          <w:bCs/>
          <w:sz w:val="28"/>
          <w:szCs w:val="28"/>
        </w:rPr>
        <w:t>万平方米，空置率仍为上升趋势，租金略有上浮。目前全市甲级写字楼平均空置率在</w:t>
      </w:r>
      <w:r>
        <w:rPr>
          <w:rFonts w:ascii="Arial" w:eastAsia="仿宋_GB2312" w:hAnsi="Arial" w:hint="eastAsia"/>
          <w:bCs/>
          <w:sz w:val="28"/>
          <w:szCs w:val="28"/>
        </w:rPr>
        <w:t>8%</w:t>
      </w:r>
      <w:r>
        <w:rPr>
          <w:rFonts w:ascii="Arial" w:eastAsia="仿宋_GB2312" w:hAnsi="Arial" w:hint="eastAsia"/>
          <w:bCs/>
          <w:sz w:val="28"/>
          <w:szCs w:val="28"/>
        </w:rPr>
        <w:t>左右，核心</w:t>
      </w:r>
      <w:proofErr w:type="gramStart"/>
      <w:r>
        <w:rPr>
          <w:rFonts w:ascii="Arial" w:eastAsia="仿宋_GB2312" w:hAnsi="Arial" w:hint="eastAsia"/>
          <w:bCs/>
          <w:sz w:val="28"/>
          <w:szCs w:val="28"/>
        </w:rPr>
        <w:t>区域甲级</w:t>
      </w:r>
      <w:proofErr w:type="gramEnd"/>
      <w:r>
        <w:rPr>
          <w:rFonts w:ascii="Arial" w:eastAsia="仿宋_GB2312" w:hAnsi="Arial" w:hint="eastAsia"/>
          <w:bCs/>
          <w:sz w:val="28"/>
          <w:szCs w:val="28"/>
        </w:rPr>
        <w:t>写字楼平均空置率仍保持在</w:t>
      </w:r>
      <w:r>
        <w:rPr>
          <w:rFonts w:ascii="Arial" w:eastAsia="仿宋_GB2312" w:hAnsi="Arial" w:hint="eastAsia"/>
          <w:bCs/>
          <w:sz w:val="28"/>
          <w:szCs w:val="28"/>
        </w:rPr>
        <w:t>5%</w:t>
      </w:r>
      <w:r>
        <w:rPr>
          <w:rFonts w:ascii="Arial" w:eastAsia="仿宋_GB2312" w:hAnsi="Arial" w:hint="eastAsia"/>
          <w:bCs/>
          <w:sz w:val="28"/>
          <w:szCs w:val="28"/>
        </w:rPr>
        <w:t>以内。核心</w:t>
      </w:r>
      <w:proofErr w:type="gramStart"/>
      <w:r>
        <w:rPr>
          <w:rFonts w:ascii="Arial" w:eastAsia="仿宋_GB2312" w:hAnsi="Arial" w:hint="eastAsia"/>
          <w:bCs/>
          <w:sz w:val="28"/>
          <w:szCs w:val="28"/>
        </w:rPr>
        <w:t>地区甲级</w:t>
      </w:r>
      <w:proofErr w:type="gramEnd"/>
      <w:r>
        <w:rPr>
          <w:rFonts w:ascii="Arial" w:eastAsia="仿宋_GB2312" w:hAnsi="Arial" w:hint="eastAsia"/>
          <w:bCs/>
          <w:sz w:val="28"/>
          <w:szCs w:val="28"/>
        </w:rPr>
        <w:t>写字楼平均租金水平在</w:t>
      </w:r>
      <w:r>
        <w:rPr>
          <w:rFonts w:ascii="Arial" w:eastAsia="仿宋_GB2312" w:hAnsi="Arial" w:hint="eastAsia"/>
          <w:bCs/>
          <w:sz w:val="28"/>
          <w:szCs w:val="28"/>
        </w:rPr>
        <w:t>14</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建筑平米左右，全市甲级写字楼平均租金水平稳定在</w:t>
      </w:r>
      <w:r>
        <w:rPr>
          <w:rFonts w:ascii="Arial" w:eastAsia="仿宋_GB2312" w:hAnsi="Arial" w:hint="eastAsia"/>
          <w:bCs/>
          <w:sz w:val="28"/>
          <w:szCs w:val="28"/>
        </w:rPr>
        <w:t>11-13</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平方米。基于国家对于实体经济的振兴机制，目前科技类企业表现活跃，而金融行业则提供了稳健的需求。</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）可预见未来</w:t>
      </w:r>
    </w:p>
    <w:p w:rsidR="00794161" w:rsidRDefault="00B1489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产业政策</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16</w:t>
      </w:r>
      <w:r>
        <w:rPr>
          <w:rFonts w:ascii="Arial" w:eastAsia="仿宋_GB2312" w:hAnsi="Arial" w:hint="eastAsia"/>
          <w:bCs/>
          <w:sz w:val="28"/>
          <w:szCs w:val="28"/>
        </w:rPr>
        <w:t>日中共北京市委</w:t>
      </w:r>
      <w:r>
        <w:rPr>
          <w:rFonts w:ascii="Arial" w:eastAsia="仿宋_GB2312" w:hAnsi="Arial" w:hint="eastAsia"/>
          <w:bCs/>
          <w:sz w:val="28"/>
          <w:szCs w:val="28"/>
        </w:rPr>
        <w:t xml:space="preserve"> </w:t>
      </w:r>
      <w:r>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日，在北京市人民政府新闻办举行的“优化营商环境，北京在行动”新闻发布会上，市规划</w:t>
      </w:r>
      <w:proofErr w:type="gramStart"/>
      <w:r>
        <w:rPr>
          <w:rFonts w:ascii="Arial" w:eastAsia="仿宋_GB2312" w:hAnsi="Arial" w:hint="eastAsia"/>
          <w:bCs/>
          <w:sz w:val="28"/>
          <w:szCs w:val="28"/>
        </w:rPr>
        <w:t>国土委</w:t>
      </w:r>
      <w:proofErr w:type="gramEnd"/>
      <w:r>
        <w:rPr>
          <w:rFonts w:ascii="Arial" w:eastAsia="仿宋_GB2312" w:hAnsi="Arial" w:hint="eastAsia"/>
          <w:bCs/>
          <w:sz w:val="28"/>
          <w:szCs w:val="28"/>
        </w:rPr>
        <w:t>会同市发展改革委、市住建委等</w:t>
      </w:r>
      <w:r>
        <w:rPr>
          <w:rFonts w:ascii="Arial" w:eastAsia="仿宋_GB2312" w:hAnsi="Arial" w:hint="eastAsia"/>
          <w:bCs/>
          <w:sz w:val="28"/>
          <w:szCs w:val="28"/>
        </w:rPr>
        <w:t>9</w:t>
      </w:r>
      <w:r>
        <w:rPr>
          <w:rFonts w:ascii="Arial" w:eastAsia="仿宋_GB2312" w:hAnsi="Arial" w:hint="eastAsia"/>
          <w:bCs/>
          <w:sz w:val="28"/>
          <w:szCs w:val="28"/>
        </w:rPr>
        <w:t>个委办局联合发布《关于进一步优化营商环境</w:t>
      </w:r>
      <w:r>
        <w:rPr>
          <w:rFonts w:ascii="Arial" w:eastAsia="仿宋_GB2312" w:hAnsi="Arial" w:hint="eastAsia"/>
          <w:bCs/>
          <w:sz w:val="28"/>
          <w:szCs w:val="28"/>
        </w:rPr>
        <w:t xml:space="preserve"> </w:t>
      </w:r>
      <w:r>
        <w:rPr>
          <w:rFonts w:ascii="Arial" w:eastAsia="仿宋_GB2312" w:hAnsi="Arial" w:hint="eastAsia"/>
          <w:bCs/>
          <w:sz w:val="28"/>
          <w:szCs w:val="28"/>
        </w:rPr>
        <w:t>深化建设项目行政审批流程改革的意见》</w:t>
      </w:r>
      <w:r>
        <w:rPr>
          <w:rFonts w:ascii="Arial" w:eastAsia="仿宋_GB2312" w:hAnsi="Arial" w:hint="eastAsia"/>
          <w:bCs/>
          <w:sz w:val="28"/>
          <w:szCs w:val="28"/>
        </w:rPr>
        <w:t>(</w:t>
      </w:r>
      <w:r>
        <w:rPr>
          <w:rFonts w:ascii="Arial" w:eastAsia="仿宋_GB2312" w:hAnsi="Arial" w:hint="eastAsia"/>
          <w:bCs/>
          <w:sz w:val="28"/>
          <w:szCs w:val="28"/>
        </w:rPr>
        <w:t>以下简称《意见》</w:t>
      </w:r>
      <w:r>
        <w:rPr>
          <w:rFonts w:ascii="Arial" w:eastAsia="仿宋_GB2312" w:hAnsi="Arial" w:hint="eastAsia"/>
          <w:bCs/>
          <w:sz w:val="28"/>
          <w:szCs w:val="28"/>
        </w:rPr>
        <w:t>)</w:t>
      </w:r>
      <w:r>
        <w:rPr>
          <w:rFonts w:ascii="Arial" w:eastAsia="仿宋_GB2312" w:hAnsi="Arial" w:hint="eastAsia"/>
          <w:bCs/>
          <w:sz w:val="28"/>
          <w:szCs w:val="28"/>
        </w:rPr>
        <w:t>，为社会投资建设项目带来重大政策利好。</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近期北京市陆续出台的相关政策主要有：</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lastRenderedPageBreak/>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13</w:t>
      </w:r>
      <w:r>
        <w:rPr>
          <w:rFonts w:ascii="Arial" w:eastAsia="仿宋_GB2312" w:hAnsi="Arial" w:hint="eastAsia"/>
          <w:bCs/>
          <w:sz w:val="28"/>
          <w:szCs w:val="28"/>
        </w:rPr>
        <w:t>日：《北京市规划和国土资源管理委员会关于进一步优化营商环境缩短不动产登记办理时限的通知》【市规划国土发〔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73</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日：《北京市金融工作局</w:t>
      </w:r>
      <w:r>
        <w:rPr>
          <w:rFonts w:ascii="Arial" w:eastAsia="仿宋_GB2312" w:hAnsi="Arial" w:hint="eastAsia"/>
          <w:bCs/>
          <w:sz w:val="28"/>
          <w:szCs w:val="28"/>
        </w:rPr>
        <w:t xml:space="preserve"> </w:t>
      </w:r>
      <w:r>
        <w:rPr>
          <w:rFonts w:ascii="Arial" w:eastAsia="仿宋_GB2312" w:hAnsi="Arial" w:hint="eastAsia"/>
          <w:bCs/>
          <w:sz w:val="28"/>
          <w:szCs w:val="28"/>
        </w:rPr>
        <w:t>中国人民银行营业管理部</w:t>
      </w:r>
      <w:r>
        <w:rPr>
          <w:rFonts w:ascii="Arial" w:eastAsia="仿宋_GB2312" w:hAnsi="Arial" w:hint="eastAsia"/>
          <w:bCs/>
          <w:sz w:val="28"/>
          <w:szCs w:val="28"/>
        </w:rPr>
        <w:t xml:space="preserve"> </w:t>
      </w:r>
      <w:r>
        <w:rPr>
          <w:rFonts w:ascii="Arial" w:eastAsia="仿宋_GB2312" w:hAnsi="Arial" w:hint="eastAsia"/>
          <w:bCs/>
          <w:sz w:val="28"/>
          <w:szCs w:val="28"/>
        </w:rPr>
        <w:t>中国银行业监督管理委员会北京监管局关于印发</w:t>
      </w:r>
      <w:r>
        <w:rPr>
          <w:rFonts w:ascii="Arial" w:eastAsia="仿宋_GB2312" w:hAnsi="Arial" w:hint="eastAsia"/>
          <w:bCs/>
          <w:sz w:val="28"/>
          <w:szCs w:val="28"/>
        </w:rPr>
        <w:t>&lt;</w:t>
      </w:r>
      <w:r>
        <w:rPr>
          <w:rFonts w:ascii="Arial" w:eastAsia="仿宋_GB2312" w:hAnsi="Arial" w:hint="eastAsia"/>
          <w:bCs/>
          <w:sz w:val="28"/>
          <w:szCs w:val="28"/>
        </w:rPr>
        <w:t>关于进一步优化金融信贷营商环境的意见</w:t>
      </w:r>
      <w:r>
        <w:rPr>
          <w:rFonts w:ascii="Arial" w:eastAsia="仿宋_GB2312" w:hAnsi="Arial" w:hint="eastAsia"/>
          <w:bCs/>
          <w:sz w:val="28"/>
          <w:szCs w:val="28"/>
        </w:rPr>
        <w:t>&gt;</w:t>
      </w:r>
      <w:r>
        <w:rPr>
          <w:rFonts w:ascii="Arial" w:eastAsia="仿宋_GB2312" w:hAnsi="Arial" w:hint="eastAsia"/>
          <w:bCs/>
          <w:sz w:val="28"/>
          <w:szCs w:val="28"/>
        </w:rPr>
        <w:t>的通知》【京金融〔</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52</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日：《北京市规划和国土资源管理委员会关于加强建设项目全过程监督的意见》【市规划国土发〔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86</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日：《北京市规划和国土资源管理委员会关于社会投资建设项目分类标准的通知》【市规划国土发〔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85</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24</w:t>
      </w:r>
      <w:r>
        <w:rPr>
          <w:rFonts w:ascii="Arial" w:eastAsia="仿宋_GB2312" w:hAnsi="Arial" w:hint="eastAsia"/>
          <w:bCs/>
          <w:sz w:val="28"/>
          <w:szCs w:val="28"/>
        </w:rPr>
        <w:t>日：《北京市环境保护局关于优化本市建设项目环境影响评价文件审批时限的通知》【京环发〔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号】</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sz w:val="28"/>
          <w:szCs w:val="28"/>
        </w:rPr>
        <w:t>城市规划与发展目标</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《北京市国民经济和社会发展第十三个五年规划纲要》中明确提出土地节约集约利用水平显著提升规划目标，到</w:t>
      </w:r>
      <w:r>
        <w:rPr>
          <w:rFonts w:ascii="Arial" w:eastAsia="仿宋_GB2312" w:hAnsi="Arial" w:hint="eastAsia"/>
          <w:bCs/>
          <w:sz w:val="28"/>
          <w:szCs w:val="28"/>
        </w:rPr>
        <w:t>2020</w:t>
      </w:r>
      <w:r>
        <w:rPr>
          <w:rFonts w:ascii="Arial" w:eastAsia="仿宋_GB2312" w:hAnsi="Arial" w:hint="eastAsia"/>
          <w:bCs/>
          <w:sz w:val="28"/>
          <w:szCs w:val="28"/>
        </w:rPr>
        <w:t>年，北京市建设用地总规模控制在</w:t>
      </w:r>
      <w:r>
        <w:rPr>
          <w:rFonts w:ascii="Arial" w:eastAsia="仿宋_GB2312" w:hAnsi="Arial" w:hint="eastAsia"/>
          <w:bCs/>
          <w:sz w:val="28"/>
          <w:szCs w:val="28"/>
        </w:rPr>
        <w:t>3720</w:t>
      </w:r>
      <w:r>
        <w:rPr>
          <w:rFonts w:ascii="Arial" w:eastAsia="仿宋_GB2312" w:hAnsi="Arial" w:hint="eastAsia"/>
          <w:bCs/>
          <w:sz w:val="28"/>
          <w:szCs w:val="28"/>
        </w:rPr>
        <w:t>平方公里以内，比现行土地利用总体规划确定的规划目标减少</w:t>
      </w:r>
      <w:r>
        <w:rPr>
          <w:rFonts w:ascii="Arial" w:eastAsia="仿宋_GB2312" w:hAnsi="Arial" w:hint="eastAsia"/>
          <w:bCs/>
          <w:sz w:val="28"/>
          <w:szCs w:val="28"/>
        </w:rPr>
        <w:t>97</w:t>
      </w:r>
      <w:r>
        <w:rPr>
          <w:rFonts w:ascii="Arial" w:eastAsia="仿宋_GB2312" w:hAnsi="Arial" w:hint="eastAsia"/>
          <w:bCs/>
          <w:sz w:val="28"/>
          <w:szCs w:val="28"/>
        </w:rPr>
        <w:t>平方公里。有序</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功能任务。制定行政引导、市场调节等多种手段相结合的改革举措和配套政策，</w:t>
      </w:r>
      <w:proofErr w:type="gramStart"/>
      <w:r>
        <w:rPr>
          <w:rFonts w:ascii="Arial" w:eastAsia="仿宋_GB2312" w:hAnsi="Arial" w:hint="eastAsia"/>
          <w:bCs/>
          <w:sz w:val="28"/>
          <w:szCs w:val="28"/>
        </w:rPr>
        <w:t>健全倒</w:t>
      </w:r>
      <w:proofErr w:type="gramEnd"/>
      <w:r>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Pr>
          <w:rFonts w:ascii="Arial" w:eastAsia="仿宋_GB2312" w:hAnsi="Arial" w:hint="eastAsia"/>
          <w:bCs/>
          <w:sz w:val="28"/>
          <w:szCs w:val="28"/>
        </w:rPr>
        <w:lastRenderedPageBreak/>
        <w:t>规划、高水平建设，突出行政办公职能，配套发展文化旅游和商务服务。抓紧行政办公区建设，确保到</w:t>
      </w:r>
      <w:r>
        <w:rPr>
          <w:rFonts w:ascii="Arial" w:eastAsia="仿宋_GB2312" w:hAnsi="Arial"/>
          <w:bCs/>
          <w:sz w:val="28"/>
          <w:szCs w:val="28"/>
        </w:rPr>
        <w:t>2017</w:t>
      </w:r>
      <w:r>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Pr>
          <w:rFonts w:ascii="Arial" w:eastAsia="仿宋_GB2312" w:hAnsi="Arial" w:hint="eastAsia"/>
          <w:bCs/>
          <w:sz w:val="28"/>
          <w:szCs w:val="28"/>
        </w:rPr>
        <w:t>,</w:t>
      </w:r>
      <w:r>
        <w:rPr>
          <w:rFonts w:ascii="Arial" w:eastAsia="仿宋_GB2312" w:hAnsi="Arial" w:hint="eastAsia"/>
          <w:bCs/>
          <w:sz w:val="28"/>
          <w:szCs w:val="28"/>
        </w:rPr>
        <w:t>发挥示范带动作用，创新合作模式，加快推动错位发展与融合发展，实现区域良性互动。</w:t>
      </w:r>
    </w:p>
    <w:p w:rsidR="00215CD2" w:rsidRDefault="00B1489F" w:rsidP="00923A41">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bCs/>
          <w:sz w:val="28"/>
          <w:szCs w:val="28"/>
        </w:rPr>
        <w:t>深入推</w:t>
      </w:r>
      <w:proofErr w:type="gramEnd"/>
      <w:r>
        <w:rPr>
          <w:rFonts w:ascii="Arial" w:eastAsia="仿宋_GB2312" w:hAnsi="Arial"/>
          <w:bCs/>
          <w:sz w:val="28"/>
          <w:szCs w:val="28"/>
        </w:rPr>
        <w:t>进京津冀协同发展。发挥北京的辐射带动作用，打造以首都为核心的世界级城市群。全方位对接支持河</w:t>
      </w:r>
      <w:r>
        <w:rPr>
          <w:rFonts w:ascii="Arial" w:eastAsia="仿宋_GB2312" w:hAnsi="Arial"/>
          <w:bCs/>
          <w:sz w:val="28"/>
          <w:szCs w:val="28"/>
        </w:rPr>
        <w:t xml:space="preserve"> </w:t>
      </w:r>
      <w:proofErr w:type="gramStart"/>
      <w:r>
        <w:rPr>
          <w:rFonts w:ascii="Arial" w:eastAsia="仿宋_GB2312" w:hAnsi="Arial"/>
          <w:bCs/>
          <w:sz w:val="28"/>
          <w:szCs w:val="28"/>
        </w:rPr>
        <w:t>北雄安新区</w:t>
      </w:r>
      <w:proofErr w:type="gramEnd"/>
      <w:r>
        <w:rPr>
          <w:rFonts w:ascii="Arial" w:eastAsia="仿宋_GB2312" w:hAnsi="Arial"/>
          <w:bCs/>
          <w:sz w:val="28"/>
          <w:szCs w:val="28"/>
        </w:rPr>
        <w:t>规划建设。与河北共同筹办好</w:t>
      </w:r>
      <w:r>
        <w:rPr>
          <w:rFonts w:ascii="Arial" w:eastAsia="仿宋_GB2312" w:hAnsi="Arial"/>
          <w:bCs/>
          <w:sz w:val="28"/>
          <w:szCs w:val="28"/>
        </w:rPr>
        <w:t>2022</w:t>
      </w:r>
      <w:r>
        <w:rPr>
          <w:rFonts w:ascii="Arial" w:eastAsia="仿宋_GB2312" w:hAnsi="Arial"/>
          <w:bCs/>
          <w:sz w:val="28"/>
          <w:szCs w:val="28"/>
        </w:rPr>
        <w:t>年北京冬奥会和</w:t>
      </w:r>
      <w:proofErr w:type="gramStart"/>
      <w:r>
        <w:rPr>
          <w:rFonts w:ascii="Arial" w:eastAsia="仿宋_GB2312" w:hAnsi="Arial"/>
          <w:bCs/>
          <w:sz w:val="28"/>
          <w:szCs w:val="28"/>
        </w:rPr>
        <w:t>冬残</w:t>
      </w:r>
      <w:proofErr w:type="gramEnd"/>
      <w:r>
        <w:rPr>
          <w:rFonts w:ascii="Arial" w:eastAsia="仿宋_GB2312" w:hAnsi="Arial"/>
          <w:bCs/>
          <w:sz w:val="28"/>
          <w:szCs w:val="28"/>
        </w:rPr>
        <w:t>奥会，促进区域整体发展水平提升。聚焦</w:t>
      </w:r>
      <w:r>
        <w:rPr>
          <w:rFonts w:ascii="Arial" w:eastAsia="仿宋_GB2312" w:hAnsi="Arial"/>
          <w:bCs/>
          <w:sz w:val="28"/>
          <w:szCs w:val="28"/>
        </w:rPr>
        <w:t xml:space="preserve"> </w:t>
      </w:r>
      <w:r>
        <w:rPr>
          <w:rFonts w:ascii="Arial" w:eastAsia="仿宋_GB2312" w:hAnsi="Arial"/>
          <w:bCs/>
          <w:sz w:val="28"/>
          <w:szCs w:val="28"/>
        </w:rPr>
        <w:t>重点领域，优化区域交通体系，推进交通互联互通，疏解过境交通；建设好北京新机场，打造区域世界级机场</w:t>
      </w:r>
      <w:r>
        <w:rPr>
          <w:rFonts w:ascii="Arial" w:eastAsia="仿宋_GB2312" w:hAnsi="Arial"/>
          <w:bCs/>
          <w:sz w:val="28"/>
          <w:szCs w:val="28"/>
        </w:rPr>
        <w:t xml:space="preserve"> </w:t>
      </w:r>
      <w:r>
        <w:rPr>
          <w:rFonts w:ascii="Arial" w:eastAsia="仿宋_GB2312" w:hAnsi="Arial"/>
          <w:bCs/>
          <w:sz w:val="28"/>
          <w:szCs w:val="28"/>
        </w:rPr>
        <w:t>群；加强产业协作和转移，构建区域协同创新共同体。加强与天津、河北交界地区统一规划、统一政策、统一管控。</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5.</w:t>
      </w:r>
      <w:r>
        <w:rPr>
          <w:rFonts w:ascii="Arial" w:eastAsia="仿宋_GB2312" w:hAnsi="Arial" w:hint="eastAsia"/>
          <w:bCs/>
          <w:sz w:val="28"/>
          <w:szCs w:val="28"/>
        </w:rPr>
        <w:t>城市经济发展运行状况（</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根据北京市统计局公布的数据，</w:t>
      </w:r>
      <w:r>
        <w:rPr>
          <w:rFonts w:ascii="Arial" w:eastAsia="仿宋_GB2312" w:hAnsi="Arial" w:hint="eastAsia"/>
          <w:bCs/>
          <w:sz w:val="28"/>
          <w:szCs w:val="28"/>
        </w:rPr>
        <w:t>1</w:t>
      </w:r>
      <w:r>
        <w:rPr>
          <w:rFonts w:ascii="Arial" w:eastAsia="仿宋_GB2312" w:hAnsi="Arial" w:hint="eastAsia"/>
          <w:bCs/>
          <w:sz w:val="28"/>
          <w:szCs w:val="28"/>
        </w:rPr>
        <w:t>季度全市实现地区生产总值</w:t>
      </w:r>
      <w:r>
        <w:rPr>
          <w:rFonts w:ascii="Arial" w:eastAsia="仿宋_GB2312" w:hAnsi="Arial" w:hint="eastAsia"/>
          <w:bCs/>
          <w:sz w:val="28"/>
          <w:szCs w:val="28"/>
        </w:rPr>
        <w:t>6801.5</w:t>
      </w:r>
      <w:r>
        <w:rPr>
          <w:rFonts w:ascii="Arial" w:eastAsia="仿宋_GB2312" w:hAnsi="Arial" w:hint="eastAsia"/>
          <w:bCs/>
          <w:sz w:val="28"/>
          <w:szCs w:val="28"/>
        </w:rPr>
        <w:t>亿</w:t>
      </w:r>
      <w:r>
        <w:rPr>
          <w:rFonts w:ascii="Arial" w:eastAsia="仿宋_GB2312" w:hAnsi="Arial" w:hint="eastAsia"/>
          <w:bCs/>
          <w:sz w:val="28"/>
          <w:szCs w:val="28"/>
        </w:rPr>
        <w:lastRenderedPageBreak/>
        <w:t>元，按可比价格计算，同比增长</w:t>
      </w:r>
      <w:r>
        <w:rPr>
          <w:rFonts w:ascii="Arial" w:eastAsia="仿宋_GB2312" w:hAnsi="Arial" w:hint="eastAsia"/>
          <w:bCs/>
          <w:sz w:val="28"/>
          <w:szCs w:val="28"/>
        </w:rPr>
        <w:t>6.7%</w:t>
      </w:r>
      <w:r>
        <w:rPr>
          <w:rFonts w:ascii="Arial" w:eastAsia="仿宋_GB2312" w:hAnsi="Arial" w:hint="eastAsia"/>
          <w:bCs/>
          <w:sz w:val="28"/>
          <w:szCs w:val="28"/>
        </w:rPr>
        <w:t>，增速与上年全年持平。分产业看，第一产业实现增加值</w:t>
      </w:r>
      <w:r>
        <w:rPr>
          <w:rFonts w:ascii="Arial" w:eastAsia="仿宋_GB2312" w:hAnsi="Arial" w:hint="eastAsia"/>
          <w:bCs/>
          <w:sz w:val="28"/>
          <w:szCs w:val="28"/>
        </w:rPr>
        <w:t>15.3</w:t>
      </w:r>
      <w:r>
        <w:rPr>
          <w:rFonts w:ascii="Arial" w:eastAsia="仿宋_GB2312" w:hAnsi="Arial" w:hint="eastAsia"/>
          <w:bCs/>
          <w:sz w:val="28"/>
          <w:szCs w:val="28"/>
        </w:rPr>
        <w:t>亿元，下降</w:t>
      </w:r>
      <w:r>
        <w:rPr>
          <w:rFonts w:ascii="Arial" w:eastAsia="仿宋_GB2312" w:hAnsi="Arial" w:hint="eastAsia"/>
          <w:bCs/>
          <w:sz w:val="28"/>
          <w:szCs w:val="28"/>
        </w:rPr>
        <w:t>12.8%</w:t>
      </w:r>
      <w:r>
        <w:rPr>
          <w:rFonts w:ascii="Arial" w:eastAsia="仿宋_GB2312" w:hAnsi="Arial" w:hint="eastAsia"/>
          <w:bCs/>
          <w:sz w:val="28"/>
          <w:szCs w:val="28"/>
        </w:rPr>
        <w:t>；第二产业实现增加值</w:t>
      </w:r>
      <w:r>
        <w:rPr>
          <w:rFonts w:ascii="Arial" w:eastAsia="仿宋_GB2312" w:hAnsi="Arial" w:hint="eastAsia"/>
          <w:bCs/>
          <w:sz w:val="28"/>
          <w:szCs w:val="28"/>
        </w:rPr>
        <w:t>1195.2</w:t>
      </w:r>
      <w:r>
        <w:rPr>
          <w:rFonts w:ascii="Arial" w:eastAsia="仿宋_GB2312" w:hAnsi="Arial" w:hint="eastAsia"/>
          <w:bCs/>
          <w:sz w:val="28"/>
          <w:szCs w:val="28"/>
        </w:rPr>
        <w:t>亿元，增长</w:t>
      </w:r>
      <w:r>
        <w:rPr>
          <w:rFonts w:ascii="Arial" w:eastAsia="仿宋_GB2312" w:hAnsi="Arial" w:hint="eastAsia"/>
          <w:bCs/>
          <w:sz w:val="28"/>
          <w:szCs w:val="28"/>
        </w:rPr>
        <w:t>4.5%</w:t>
      </w:r>
      <w:r>
        <w:rPr>
          <w:rFonts w:ascii="Arial" w:eastAsia="仿宋_GB2312" w:hAnsi="Arial" w:hint="eastAsia"/>
          <w:bCs/>
          <w:sz w:val="28"/>
          <w:szCs w:val="28"/>
        </w:rPr>
        <w:t>；第三产业实现增加值</w:t>
      </w:r>
      <w:r>
        <w:rPr>
          <w:rFonts w:ascii="Arial" w:eastAsia="仿宋_GB2312" w:hAnsi="Arial" w:hint="eastAsia"/>
          <w:bCs/>
          <w:sz w:val="28"/>
          <w:szCs w:val="28"/>
        </w:rPr>
        <w:t>5591</w:t>
      </w:r>
      <w:r>
        <w:rPr>
          <w:rFonts w:ascii="Arial" w:eastAsia="仿宋_GB2312" w:hAnsi="Arial" w:hint="eastAsia"/>
          <w:bCs/>
          <w:sz w:val="28"/>
          <w:szCs w:val="28"/>
        </w:rPr>
        <w:t>亿元，增长</w:t>
      </w:r>
      <w:r>
        <w:rPr>
          <w:rFonts w:ascii="Arial" w:eastAsia="仿宋_GB2312" w:hAnsi="Arial" w:hint="eastAsia"/>
          <w:bCs/>
          <w:sz w:val="28"/>
          <w:szCs w:val="28"/>
        </w:rPr>
        <w:t>7.4%</w:t>
      </w:r>
      <w:r>
        <w:rPr>
          <w:rFonts w:ascii="Arial" w:eastAsia="仿宋_GB2312" w:hAnsi="Arial" w:hint="eastAsia"/>
          <w:bCs/>
          <w:sz w:val="28"/>
          <w:szCs w:val="28"/>
        </w:rPr>
        <w:t>。</w:t>
      </w:r>
    </w:p>
    <w:p w:rsidR="001B1D2C" w:rsidRDefault="001B1D2C">
      <w:pPr>
        <w:widowControl/>
        <w:adjustRightInd/>
        <w:spacing w:line="240" w:lineRule="auto"/>
        <w:textAlignment w:val="auto"/>
        <w:rPr>
          <w:rFonts w:ascii="Arial" w:eastAsia="仿宋_GB2312" w:hAnsi="Arial"/>
          <w:bCs/>
          <w:szCs w:val="24"/>
        </w:rPr>
      </w:pPr>
    </w:p>
    <w:p w:rsidR="00794161" w:rsidRDefault="00B1489F">
      <w:pPr>
        <w:overflowPunct w:val="0"/>
        <w:spacing w:line="360" w:lineRule="auto"/>
        <w:jc w:val="center"/>
        <w:textAlignment w:val="auto"/>
        <w:rPr>
          <w:rFonts w:ascii="Arial" w:eastAsia="仿宋_GB2312" w:hAnsi="Arial"/>
          <w:bCs/>
          <w:szCs w:val="24"/>
        </w:rPr>
      </w:pPr>
      <w:r>
        <w:rPr>
          <w:rFonts w:ascii="Arial" w:eastAsia="仿宋_GB2312" w:hAnsi="Arial" w:hint="eastAsia"/>
          <w:bCs/>
          <w:szCs w:val="24"/>
        </w:rPr>
        <w:t>2016</w:t>
      </w:r>
      <w:r>
        <w:rPr>
          <w:rFonts w:ascii="Arial" w:eastAsia="仿宋_GB2312" w:hAnsi="Arial" w:hint="eastAsia"/>
          <w:bCs/>
          <w:szCs w:val="24"/>
        </w:rPr>
        <w:t>年以来地区生产总值累计增速（</w:t>
      </w:r>
      <w:r>
        <w:rPr>
          <w:rFonts w:ascii="Arial" w:eastAsia="仿宋_GB2312" w:hAnsi="Arial" w:hint="eastAsia"/>
          <w:bCs/>
          <w:szCs w:val="24"/>
        </w:rPr>
        <w:t>%</w:t>
      </w:r>
      <w:r>
        <w:rPr>
          <w:rFonts w:ascii="Arial" w:eastAsia="仿宋_GB2312" w:hAnsi="Arial" w:hint="eastAsia"/>
          <w:bCs/>
          <w:szCs w:val="24"/>
        </w:rPr>
        <w:t>）</w:t>
      </w:r>
    </w:p>
    <w:p w:rsidR="00794161" w:rsidRDefault="00B1489F">
      <w:pPr>
        <w:overflowPunct w:val="0"/>
        <w:spacing w:line="360" w:lineRule="auto"/>
        <w:jc w:val="center"/>
        <w:textAlignment w:val="auto"/>
        <w:rPr>
          <w:rFonts w:ascii="Arial" w:eastAsia="仿宋_GB2312" w:hAnsi="Arial"/>
          <w:bCs/>
          <w:sz w:val="28"/>
          <w:szCs w:val="28"/>
        </w:rPr>
      </w:pPr>
      <w:r>
        <w:fldChar w:fldCharType="begin"/>
      </w:r>
      <w:r>
        <w:instrText xml:space="preserve"> INCLUDEPICTURE "http://www.bjstats.gov.cn/zxfb/201804/W020180419545821844031.png" \* MERGEFORMATINET </w:instrText>
      </w:r>
      <w:r>
        <w:fldChar w:fldCharType="separate"/>
      </w:r>
      <w:r>
        <w:rPr>
          <w:noProof/>
        </w:rPr>
        <w:drawing>
          <wp:inline distT="0" distB="0" distL="114300" distR="114300" wp14:anchorId="4510A7C3" wp14:editId="2B00BBCF">
            <wp:extent cx="5220335" cy="2446655"/>
            <wp:effectExtent l="0" t="0" r="0" b="10795"/>
            <wp:docPr id="7"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0"/>
                    <a:stretch>
                      <a:fillRect/>
                    </a:stretch>
                  </pic:blipFill>
                  <pic:spPr>
                    <a:xfrm>
                      <a:off x="0" y="0"/>
                      <a:ext cx="5220335" cy="2446655"/>
                    </a:xfrm>
                    <a:prstGeom prst="rect">
                      <a:avLst/>
                    </a:prstGeom>
                    <a:noFill/>
                    <a:ln w="9525">
                      <a:noFill/>
                    </a:ln>
                  </pic:spPr>
                </pic:pic>
              </a:graphicData>
            </a:graphic>
          </wp:inline>
        </w:drawing>
      </w:r>
      <w:r>
        <w:fldChar w:fldCharType="end"/>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）农业结构加快调整，质量效益稳步提升</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全市继续推进农业结构调整，传统农业持续收缩，都市</w:t>
      </w:r>
      <w:proofErr w:type="gramStart"/>
      <w:r>
        <w:rPr>
          <w:rFonts w:ascii="Arial" w:eastAsia="仿宋_GB2312" w:hAnsi="Arial" w:hint="eastAsia"/>
          <w:bCs/>
          <w:sz w:val="28"/>
          <w:szCs w:val="28"/>
        </w:rPr>
        <w:t>型现代</w:t>
      </w:r>
      <w:proofErr w:type="gramEnd"/>
      <w:r>
        <w:rPr>
          <w:rFonts w:ascii="Arial" w:eastAsia="仿宋_GB2312" w:hAnsi="Arial" w:hint="eastAsia"/>
          <w:bCs/>
          <w:sz w:val="28"/>
          <w:szCs w:val="28"/>
        </w:rPr>
        <w:t>农业质量效益稳步提升，设施农业亩均收入为</w:t>
      </w:r>
      <w:r>
        <w:rPr>
          <w:rFonts w:ascii="Arial" w:eastAsia="仿宋_GB2312" w:hAnsi="Arial" w:hint="eastAsia"/>
          <w:bCs/>
          <w:sz w:val="28"/>
          <w:szCs w:val="28"/>
        </w:rPr>
        <w:t>1.4</w:t>
      </w:r>
      <w:r>
        <w:rPr>
          <w:rFonts w:ascii="Arial" w:eastAsia="仿宋_GB2312" w:hAnsi="Arial" w:hint="eastAsia"/>
          <w:bCs/>
          <w:sz w:val="28"/>
          <w:szCs w:val="28"/>
        </w:rPr>
        <w:t>万元，增长</w:t>
      </w:r>
      <w:r>
        <w:rPr>
          <w:rFonts w:ascii="Arial" w:eastAsia="仿宋_GB2312" w:hAnsi="Arial" w:hint="eastAsia"/>
          <w:bCs/>
          <w:sz w:val="28"/>
          <w:szCs w:val="28"/>
        </w:rPr>
        <w:t>9%</w:t>
      </w:r>
      <w:r>
        <w:rPr>
          <w:rFonts w:ascii="Arial" w:eastAsia="仿宋_GB2312" w:hAnsi="Arial" w:hint="eastAsia"/>
          <w:bCs/>
          <w:sz w:val="28"/>
          <w:szCs w:val="28"/>
        </w:rPr>
        <w:t>；观光</w:t>
      </w:r>
      <w:proofErr w:type="gramStart"/>
      <w:r>
        <w:rPr>
          <w:rFonts w:ascii="Arial" w:eastAsia="仿宋_GB2312" w:hAnsi="Arial" w:hint="eastAsia"/>
          <w:bCs/>
          <w:sz w:val="28"/>
          <w:szCs w:val="28"/>
        </w:rPr>
        <w:t>园实现</w:t>
      </w:r>
      <w:proofErr w:type="gramEnd"/>
      <w:r>
        <w:rPr>
          <w:rFonts w:ascii="Arial" w:eastAsia="仿宋_GB2312" w:hAnsi="Arial" w:hint="eastAsia"/>
          <w:bCs/>
          <w:sz w:val="28"/>
          <w:szCs w:val="28"/>
        </w:rPr>
        <w:t>总收入</w:t>
      </w:r>
      <w:r>
        <w:rPr>
          <w:rFonts w:ascii="Arial" w:eastAsia="仿宋_GB2312" w:hAnsi="Arial" w:hint="eastAsia"/>
          <w:bCs/>
          <w:sz w:val="28"/>
          <w:szCs w:val="28"/>
        </w:rPr>
        <w:t>4.4</w:t>
      </w:r>
      <w:r>
        <w:rPr>
          <w:rFonts w:ascii="Arial" w:eastAsia="仿宋_GB2312" w:hAnsi="Arial" w:hint="eastAsia"/>
          <w:bCs/>
          <w:sz w:val="28"/>
          <w:szCs w:val="28"/>
        </w:rPr>
        <w:t>亿元，增长</w:t>
      </w:r>
      <w:r>
        <w:rPr>
          <w:rFonts w:ascii="Arial" w:eastAsia="仿宋_GB2312" w:hAnsi="Arial" w:hint="eastAsia"/>
          <w:bCs/>
          <w:sz w:val="28"/>
          <w:szCs w:val="28"/>
        </w:rPr>
        <w:t>5.6%</w:t>
      </w:r>
      <w:r>
        <w:rPr>
          <w:rFonts w:ascii="Arial" w:eastAsia="仿宋_GB2312" w:hAnsi="Arial" w:hint="eastAsia"/>
          <w:bCs/>
          <w:sz w:val="28"/>
          <w:szCs w:val="28"/>
        </w:rPr>
        <w:t>。农业的生态功能更加突出，林业产值增长</w:t>
      </w:r>
      <w:r>
        <w:rPr>
          <w:rFonts w:ascii="Arial" w:eastAsia="仿宋_GB2312" w:hAnsi="Arial" w:hint="eastAsia"/>
          <w:bCs/>
          <w:sz w:val="28"/>
          <w:szCs w:val="28"/>
        </w:rPr>
        <w:t>11.7%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）工业生产走势平稳，高端产业引领发展</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季度，全市规模以上工业增加值按可比价格计算，同比增长</w:t>
      </w:r>
      <w:r>
        <w:rPr>
          <w:rFonts w:ascii="Arial" w:eastAsia="仿宋_GB2312" w:hAnsi="Arial" w:hint="eastAsia"/>
          <w:bCs/>
          <w:sz w:val="28"/>
          <w:szCs w:val="28"/>
        </w:rPr>
        <w:t>5.4%</w:t>
      </w:r>
      <w:r>
        <w:rPr>
          <w:rFonts w:ascii="Arial" w:eastAsia="仿宋_GB2312" w:hAnsi="Arial" w:hint="eastAsia"/>
          <w:bCs/>
          <w:sz w:val="28"/>
          <w:szCs w:val="28"/>
        </w:rPr>
        <w:t>。其中，高技术制造业和战略性新兴产业增加值（二者有交叉）分别增长</w:t>
      </w:r>
      <w:r>
        <w:rPr>
          <w:rFonts w:ascii="Arial" w:eastAsia="仿宋_GB2312" w:hAnsi="Arial" w:hint="eastAsia"/>
          <w:bCs/>
          <w:sz w:val="28"/>
          <w:szCs w:val="28"/>
        </w:rPr>
        <w:t>21.9%</w:t>
      </w:r>
      <w:r>
        <w:rPr>
          <w:rFonts w:ascii="Arial" w:eastAsia="仿宋_GB2312" w:hAnsi="Arial" w:hint="eastAsia"/>
          <w:bCs/>
          <w:sz w:val="28"/>
          <w:szCs w:val="28"/>
        </w:rPr>
        <w:t>和</w:t>
      </w:r>
      <w:r>
        <w:rPr>
          <w:rFonts w:ascii="Arial" w:eastAsia="仿宋_GB2312" w:hAnsi="Arial" w:hint="eastAsia"/>
          <w:bCs/>
          <w:sz w:val="28"/>
          <w:szCs w:val="28"/>
        </w:rPr>
        <w:t>16.1%</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1-2</w:t>
      </w:r>
      <w:r>
        <w:rPr>
          <w:rFonts w:ascii="Arial" w:eastAsia="仿宋_GB2312" w:hAnsi="Arial" w:hint="eastAsia"/>
          <w:bCs/>
          <w:sz w:val="28"/>
          <w:szCs w:val="28"/>
        </w:rPr>
        <w:t>月，全市规模以上工业企业实现利润总额</w:t>
      </w:r>
      <w:r>
        <w:rPr>
          <w:rFonts w:ascii="Arial" w:eastAsia="仿宋_GB2312" w:hAnsi="Arial" w:hint="eastAsia"/>
          <w:bCs/>
          <w:sz w:val="28"/>
          <w:szCs w:val="28"/>
        </w:rPr>
        <w:t>181</w:t>
      </w:r>
      <w:r>
        <w:rPr>
          <w:rFonts w:ascii="Arial" w:eastAsia="仿宋_GB2312" w:hAnsi="Arial" w:hint="eastAsia"/>
          <w:bCs/>
          <w:sz w:val="28"/>
          <w:szCs w:val="28"/>
        </w:rPr>
        <w:t>亿元，同比增长</w:t>
      </w:r>
      <w:r>
        <w:rPr>
          <w:rFonts w:ascii="Arial" w:eastAsia="仿宋_GB2312" w:hAnsi="Arial" w:hint="eastAsia"/>
          <w:bCs/>
          <w:sz w:val="28"/>
          <w:szCs w:val="28"/>
        </w:rPr>
        <w:t>12.9%</w:t>
      </w:r>
      <w:r>
        <w:rPr>
          <w:rFonts w:ascii="Arial" w:eastAsia="仿宋_GB2312" w:hAnsi="Arial" w:hint="eastAsia"/>
          <w:bCs/>
          <w:sz w:val="28"/>
          <w:szCs w:val="28"/>
        </w:rPr>
        <w:t>；主营业务收入利润率为</w:t>
      </w:r>
      <w:r>
        <w:rPr>
          <w:rFonts w:ascii="Arial" w:eastAsia="仿宋_GB2312" w:hAnsi="Arial" w:hint="eastAsia"/>
          <w:bCs/>
          <w:sz w:val="28"/>
          <w:szCs w:val="28"/>
        </w:rPr>
        <w:t>5.8%</w:t>
      </w:r>
      <w:r>
        <w:rPr>
          <w:rFonts w:ascii="Arial" w:eastAsia="仿宋_GB2312" w:hAnsi="Arial" w:hint="eastAsia"/>
          <w:bCs/>
          <w:sz w:val="28"/>
          <w:szCs w:val="28"/>
        </w:rPr>
        <w:t>，同比提高</w:t>
      </w:r>
      <w:r>
        <w:rPr>
          <w:rFonts w:ascii="Arial" w:eastAsia="仿宋_GB2312" w:hAnsi="Arial" w:hint="eastAsia"/>
          <w:bCs/>
          <w:sz w:val="28"/>
          <w:szCs w:val="28"/>
        </w:rPr>
        <w:t>0.3</w:t>
      </w:r>
      <w:r>
        <w:rPr>
          <w:rFonts w:ascii="Arial" w:eastAsia="仿宋_GB2312" w:hAnsi="Arial" w:hint="eastAsia"/>
          <w:bCs/>
          <w:sz w:val="28"/>
          <w:szCs w:val="28"/>
        </w:rPr>
        <w:t>个百分点。规模以上工业企业全员劳动生产率为</w:t>
      </w:r>
      <w:r>
        <w:rPr>
          <w:rFonts w:ascii="Arial" w:eastAsia="仿宋_GB2312" w:hAnsi="Arial" w:hint="eastAsia"/>
          <w:bCs/>
          <w:sz w:val="28"/>
          <w:szCs w:val="28"/>
        </w:rPr>
        <w:t>38.6</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人，同比提高</w:t>
      </w:r>
      <w:r>
        <w:rPr>
          <w:rFonts w:ascii="Arial" w:eastAsia="仿宋_GB2312" w:hAnsi="Arial" w:hint="eastAsia"/>
          <w:bCs/>
          <w:sz w:val="28"/>
          <w:szCs w:val="28"/>
        </w:rPr>
        <w:t>4.2</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）第三产业增势良好，优势行业发挥带动作用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季度，全市第三产业增加值同比增长</w:t>
      </w:r>
      <w:r>
        <w:rPr>
          <w:rFonts w:ascii="Arial" w:eastAsia="仿宋_GB2312" w:hAnsi="Arial" w:hint="eastAsia"/>
          <w:bCs/>
          <w:sz w:val="28"/>
          <w:szCs w:val="28"/>
        </w:rPr>
        <w:t>7.4%</w:t>
      </w:r>
      <w:r>
        <w:rPr>
          <w:rFonts w:ascii="Arial" w:eastAsia="仿宋_GB2312" w:hAnsi="Arial" w:hint="eastAsia"/>
          <w:bCs/>
          <w:sz w:val="28"/>
          <w:szCs w:val="28"/>
        </w:rPr>
        <w:t>，增速比上年全年提高</w:t>
      </w:r>
      <w:r>
        <w:rPr>
          <w:rFonts w:ascii="Arial" w:eastAsia="仿宋_GB2312" w:hAnsi="Arial" w:hint="eastAsia"/>
          <w:bCs/>
          <w:sz w:val="28"/>
          <w:szCs w:val="28"/>
        </w:rPr>
        <w:t>0.1</w:t>
      </w:r>
      <w:r>
        <w:rPr>
          <w:rFonts w:ascii="Arial" w:eastAsia="仿宋_GB2312" w:hAnsi="Arial" w:hint="eastAsia"/>
          <w:bCs/>
          <w:sz w:val="28"/>
          <w:szCs w:val="28"/>
        </w:rPr>
        <w:lastRenderedPageBreak/>
        <w:t>个百分点。其中，金融、信息服务、科技服务等优势行业对全市经济增长的贡献率合计达到</w:t>
      </w:r>
      <w:r>
        <w:rPr>
          <w:rFonts w:ascii="Arial" w:eastAsia="仿宋_GB2312" w:hAnsi="Arial" w:hint="eastAsia"/>
          <w:bCs/>
          <w:sz w:val="28"/>
          <w:szCs w:val="28"/>
        </w:rPr>
        <w:t>60.5%</w:t>
      </w:r>
      <w:r>
        <w:rPr>
          <w:rFonts w:ascii="Arial" w:eastAsia="仿宋_GB2312" w:hAnsi="Arial" w:hint="eastAsia"/>
          <w:bCs/>
          <w:sz w:val="28"/>
          <w:szCs w:val="28"/>
        </w:rPr>
        <w:t>。金融业实现增加值</w:t>
      </w:r>
      <w:r>
        <w:rPr>
          <w:rFonts w:ascii="Arial" w:eastAsia="仿宋_GB2312" w:hAnsi="Arial" w:hint="eastAsia"/>
          <w:bCs/>
          <w:sz w:val="28"/>
          <w:szCs w:val="28"/>
        </w:rPr>
        <w:t>1194.7</w:t>
      </w:r>
      <w:r>
        <w:rPr>
          <w:rFonts w:ascii="Arial" w:eastAsia="仿宋_GB2312" w:hAnsi="Arial" w:hint="eastAsia"/>
          <w:bCs/>
          <w:sz w:val="28"/>
          <w:szCs w:val="28"/>
        </w:rPr>
        <w:t>亿元，增长</w:t>
      </w:r>
      <w:r>
        <w:rPr>
          <w:rFonts w:ascii="Arial" w:eastAsia="仿宋_GB2312" w:hAnsi="Arial" w:hint="eastAsia"/>
          <w:bCs/>
          <w:sz w:val="28"/>
          <w:szCs w:val="28"/>
        </w:rPr>
        <w:t>5.8%</w:t>
      </w:r>
      <w:r>
        <w:rPr>
          <w:rFonts w:ascii="Arial" w:eastAsia="仿宋_GB2312" w:hAnsi="Arial" w:hint="eastAsia"/>
          <w:bCs/>
          <w:sz w:val="28"/>
          <w:szCs w:val="28"/>
        </w:rPr>
        <w:t>；信息传输、软件和信息技术服务业实现增加值</w:t>
      </w:r>
      <w:r>
        <w:rPr>
          <w:rFonts w:ascii="Arial" w:eastAsia="仿宋_GB2312" w:hAnsi="Arial" w:hint="eastAsia"/>
          <w:bCs/>
          <w:sz w:val="28"/>
          <w:szCs w:val="28"/>
        </w:rPr>
        <w:t>837.1</w:t>
      </w:r>
      <w:r>
        <w:rPr>
          <w:rFonts w:ascii="Arial" w:eastAsia="仿宋_GB2312" w:hAnsi="Arial" w:hint="eastAsia"/>
          <w:bCs/>
          <w:sz w:val="28"/>
          <w:szCs w:val="28"/>
        </w:rPr>
        <w:t>亿元，增长</w:t>
      </w:r>
      <w:r>
        <w:rPr>
          <w:rFonts w:ascii="Arial" w:eastAsia="仿宋_GB2312" w:hAnsi="Arial" w:hint="eastAsia"/>
          <w:bCs/>
          <w:sz w:val="28"/>
          <w:szCs w:val="28"/>
        </w:rPr>
        <w:t>20.1%</w:t>
      </w:r>
      <w:r>
        <w:rPr>
          <w:rFonts w:ascii="Arial" w:eastAsia="仿宋_GB2312" w:hAnsi="Arial" w:hint="eastAsia"/>
          <w:bCs/>
          <w:sz w:val="28"/>
          <w:szCs w:val="28"/>
        </w:rPr>
        <w:t>；科学研究和技术服务业实现增加值</w:t>
      </w:r>
      <w:r>
        <w:rPr>
          <w:rFonts w:ascii="Arial" w:eastAsia="仿宋_GB2312" w:hAnsi="Arial" w:hint="eastAsia"/>
          <w:bCs/>
          <w:sz w:val="28"/>
          <w:szCs w:val="28"/>
        </w:rPr>
        <w:t>757.1</w:t>
      </w:r>
      <w:r>
        <w:rPr>
          <w:rFonts w:ascii="Arial" w:eastAsia="仿宋_GB2312" w:hAnsi="Arial" w:hint="eastAsia"/>
          <w:bCs/>
          <w:sz w:val="28"/>
          <w:szCs w:val="28"/>
        </w:rPr>
        <w:t>亿元，增长</w:t>
      </w:r>
      <w:r>
        <w:rPr>
          <w:rFonts w:ascii="Arial" w:eastAsia="仿宋_GB2312" w:hAnsi="Arial" w:hint="eastAsia"/>
          <w:bCs/>
          <w:sz w:val="28"/>
          <w:szCs w:val="28"/>
        </w:rPr>
        <w:t>7.5%</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流通领域中，交通运输、仓储和邮政业在运输行业带动下，增长</w:t>
      </w:r>
      <w:r>
        <w:rPr>
          <w:rFonts w:ascii="Arial" w:eastAsia="仿宋_GB2312" w:hAnsi="Arial" w:hint="eastAsia"/>
          <w:bCs/>
          <w:sz w:val="28"/>
          <w:szCs w:val="28"/>
        </w:rPr>
        <w:t>9%</w:t>
      </w:r>
      <w:r>
        <w:rPr>
          <w:rFonts w:ascii="Arial" w:eastAsia="仿宋_GB2312" w:hAnsi="Arial" w:hint="eastAsia"/>
          <w:bCs/>
          <w:sz w:val="28"/>
          <w:szCs w:val="28"/>
        </w:rPr>
        <w:t>。公共服务业中，水利、环境和公共设施管理业增长</w:t>
      </w:r>
      <w:r>
        <w:rPr>
          <w:rFonts w:ascii="Arial" w:eastAsia="仿宋_GB2312" w:hAnsi="Arial" w:hint="eastAsia"/>
          <w:bCs/>
          <w:sz w:val="28"/>
          <w:szCs w:val="28"/>
        </w:rPr>
        <w:t>8.4%</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）投资有所下降，重点行业投资较快增长</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季度，全市完成全社会固定资产投资</w:t>
      </w:r>
      <w:r>
        <w:rPr>
          <w:rFonts w:ascii="Arial" w:eastAsia="仿宋_GB2312" w:hAnsi="Arial" w:hint="eastAsia"/>
          <w:bCs/>
          <w:sz w:val="28"/>
          <w:szCs w:val="28"/>
        </w:rPr>
        <w:t>1186.2</w:t>
      </w:r>
      <w:r>
        <w:rPr>
          <w:rFonts w:ascii="Arial" w:eastAsia="仿宋_GB2312" w:hAnsi="Arial" w:hint="eastAsia"/>
          <w:bCs/>
          <w:sz w:val="28"/>
          <w:szCs w:val="28"/>
        </w:rPr>
        <w:t>亿元，同比下降</w:t>
      </w:r>
      <w:r>
        <w:rPr>
          <w:rFonts w:ascii="Arial" w:eastAsia="仿宋_GB2312" w:hAnsi="Arial" w:hint="eastAsia"/>
          <w:bCs/>
          <w:sz w:val="28"/>
          <w:szCs w:val="28"/>
        </w:rPr>
        <w:t>9.7%</w:t>
      </w:r>
      <w:r>
        <w:rPr>
          <w:rFonts w:ascii="Arial" w:eastAsia="仿宋_GB2312" w:hAnsi="Arial" w:hint="eastAsia"/>
          <w:bCs/>
          <w:sz w:val="28"/>
          <w:szCs w:val="28"/>
        </w:rPr>
        <w:t>。其中，基础设施投资</w:t>
      </w:r>
      <w:r>
        <w:rPr>
          <w:rFonts w:ascii="Arial" w:eastAsia="仿宋_GB2312" w:hAnsi="Arial" w:hint="eastAsia"/>
          <w:bCs/>
          <w:sz w:val="28"/>
          <w:szCs w:val="28"/>
        </w:rPr>
        <w:t>397</w:t>
      </w:r>
      <w:r>
        <w:rPr>
          <w:rFonts w:ascii="Arial" w:eastAsia="仿宋_GB2312" w:hAnsi="Arial" w:hint="eastAsia"/>
          <w:bCs/>
          <w:sz w:val="28"/>
          <w:szCs w:val="28"/>
        </w:rPr>
        <w:t>亿元，增长</w:t>
      </w:r>
      <w:r>
        <w:rPr>
          <w:rFonts w:ascii="Arial" w:eastAsia="仿宋_GB2312" w:hAnsi="Arial" w:hint="eastAsia"/>
          <w:bCs/>
          <w:sz w:val="28"/>
          <w:szCs w:val="28"/>
        </w:rPr>
        <w:t>2.2%</w:t>
      </w:r>
      <w:r>
        <w:rPr>
          <w:rFonts w:ascii="Arial" w:eastAsia="仿宋_GB2312" w:hAnsi="Arial" w:hint="eastAsia"/>
          <w:bCs/>
          <w:sz w:val="28"/>
          <w:szCs w:val="28"/>
        </w:rPr>
        <w:t>，占全社会固定资产投资的比重为</w:t>
      </w:r>
      <w:r>
        <w:rPr>
          <w:rFonts w:ascii="Arial" w:eastAsia="仿宋_GB2312" w:hAnsi="Arial" w:hint="eastAsia"/>
          <w:bCs/>
          <w:sz w:val="28"/>
          <w:szCs w:val="28"/>
        </w:rPr>
        <w:t>33.5%</w:t>
      </w:r>
      <w:r>
        <w:rPr>
          <w:rFonts w:ascii="Arial" w:eastAsia="仿宋_GB2312" w:hAnsi="Arial" w:hint="eastAsia"/>
          <w:bCs/>
          <w:sz w:val="28"/>
          <w:szCs w:val="28"/>
        </w:rPr>
        <w:t>，同比提高</w:t>
      </w:r>
      <w:r>
        <w:rPr>
          <w:rFonts w:ascii="Arial" w:eastAsia="仿宋_GB2312" w:hAnsi="Arial" w:hint="eastAsia"/>
          <w:bCs/>
          <w:sz w:val="28"/>
          <w:szCs w:val="28"/>
        </w:rPr>
        <w:t>3.9</w:t>
      </w:r>
      <w:r>
        <w:rPr>
          <w:rFonts w:ascii="Arial" w:eastAsia="仿宋_GB2312" w:hAnsi="Arial" w:hint="eastAsia"/>
          <w:bCs/>
          <w:sz w:val="28"/>
          <w:szCs w:val="28"/>
        </w:rPr>
        <w:t>个百分点；房地产开发投资</w:t>
      </w:r>
      <w:r>
        <w:rPr>
          <w:rFonts w:ascii="Arial" w:eastAsia="仿宋_GB2312" w:hAnsi="Arial" w:hint="eastAsia"/>
          <w:bCs/>
          <w:sz w:val="28"/>
          <w:szCs w:val="28"/>
        </w:rPr>
        <w:t>531.4</w:t>
      </w:r>
      <w:r>
        <w:rPr>
          <w:rFonts w:ascii="Arial" w:eastAsia="仿宋_GB2312" w:hAnsi="Arial" w:hint="eastAsia"/>
          <w:bCs/>
          <w:sz w:val="28"/>
          <w:szCs w:val="28"/>
        </w:rPr>
        <w:t>亿元，下降</w:t>
      </w:r>
      <w:r>
        <w:rPr>
          <w:rFonts w:ascii="Arial" w:eastAsia="仿宋_GB2312" w:hAnsi="Arial" w:hint="eastAsia"/>
          <w:bCs/>
          <w:sz w:val="28"/>
          <w:szCs w:val="28"/>
        </w:rPr>
        <w:t>14.3%</w:t>
      </w:r>
      <w:r>
        <w:rPr>
          <w:rFonts w:ascii="Arial" w:eastAsia="仿宋_GB2312" w:hAnsi="Arial" w:hint="eastAsia"/>
          <w:bCs/>
          <w:sz w:val="28"/>
          <w:szCs w:val="28"/>
        </w:rPr>
        <w:t>。分产业看，第一产业投资</w:t>
      </w:r>
      <w:r>
        <w:rPr>
          <w:rFonts w:ascii="Arial" w:eastAsia="仿宋_GB2312" w:hAnsi="Arial" w:hint="eastAsia"/>
          <w:bCs/>
          <w:sz w:val="28"/>
          <w:szCs w:val="28"/>
        </w:rPr>
        <w:t>20.4</w:t>
      </w:r>
      <w:r>
        <w:rPr>
          <w:rFonts w:ascii="Arial" w:eastAsia="仿宋_GB2312" w:hAnsi="Arial" w:hint="eastAsia"/>
          <w:bCs/>
          <w:sz w:val="28"/>
          <w:szCs w:val="28"/>
        </w:rPr>
        <w:t>亿元，增长</w:t>
      </w:r>
      <w:r>
        <w:rPr>
          <w:rFonts w:ascii="Arial" w:eastAsia="仿宋_GB2312" w:hAnsi="Arial" w:hint="eastAsia"/>
          <w:bCs/>
          <w:sz w:val="28"/>
          <w:szCs w:val="28"/>
        </w:rPr>
        <w:t>10%</w:t>
      </w:r>
      <w:r>
        <w:rPr>
          <w:rFonts w:ascii="Arial" w:eastAsia="仿宋_GB2312" w:hAnsi="Arial" w:hint="eastAsia"/>
          <w:bCs/>
          <w:sz w:val="28"/>
          <w:szCs w:val="28"/>
        </w:rPr>
        <w:t>；第二产业投资</w:t>
      </w:r>
      <w:r>
        <w:rPr>
          <w:rFonts w:ascii="Arial" w:eastAsia="仿宋_GB2312" w:hAnsi="Arial" w:hint="eastAsia"/>
          <w:bCs/>
          <w:sz w:val="28"/>
          <w:szCs w:val="28"/>
        </w:rPr>
        <w:t>74</w:t>
      </w:r>
      <w:r>
        <w:rPr>
          <w:rFonts w:ascii="Arial" w:eastAsia="仿宋_GB2312" w:hAnsi="Arial" w:hint="eastAsia"/>
          <w:bCs/>
          <w:sz w:val="28"/>
          <w:szCs w:val="28"/>
        </w:rPr>
        <w:t>亿元，下降</w:t>
      </w:r>
      <w:r>
        <w:rPr>
          <w:rFonts w:ascii="Arial" w:eastAsia="仿宋_GB2312" w:hAnsi="Arial" w:hint="eastAsia"/>
          <w:bCs/>
          <w:sz w:val="28"/>
          <w:szCs w:val="28"/>
        </w:rPr>
        <w:t>49.4%</w:t>
      </w:r>
      <w:r>
        <w:rPr>
          <w:rFonts w:ascii="Arial" w:eastAsia="仿宋_GB2312" w:hAnsi="Arial" w:hint="eastAsia"/>
          <w:bCs/>
          <w:sz w:val="28"/>
          <w:szCs w:val="28"/>
        </w:rPr>
        <w:t>；第三产业（含房地产开发）投资</w:t>
      </w:r>
      <w:r>
        <w:rPr>
          <w:rFonts w:ascii="Arial" w:eastAsia="仿宋_GB2312" w:hAnsi="Arial" w:hint="eastAsia"/>
          <w:bCs/>
          <w:sz w:val="28"/>
          <w:szCs w:val="28"/>
        </w:rPr>
        <w:t>1091.8</w:t>
      </w:r>
      <w:r>
        <w:rPr>
          <w:rFonts w:ascii="Arial" w:eastAsia="仿宋_GB2312" w:hAnsi="Arial" w:hint="eastAsia"/>
          <w:bCs/>
          <w:sz w:val="28"/>
          <w:szCs w:val="28"/>
        </w:rPr>
        <w:t>亿元，下降</w:t>
      </w:r>
      <w:r>
        <w:rPr>
          <w:rFonts w:ascii="Arial" w:eastAsia="仿宋_GB2312" w:hAnsi="Arial" w:hint="eastAsia"/>
          <w:bCs/>
          <w:sz w:val="28"/>
          <w:szCs w:val="28"/>
        </w:rPr>
        <w:t>5%</w:t>
      </w:r>
      <w:r>
        <w:rPr>
          <w:rFonts w:ascii="Arial" w:eastAsia="仿宋_GB2312" w:hAnsi="Arial" w:hint="eastAsia"/>
          <w:bCs/>
          <w:sz w:val="28"/>
          <w:szCs w:val="28"/>
        </w:rPr>
        <w:t>，其中，信息传输、软件和信息技术服务业，租赁和商务服务业投资分别增长</w:t>
      </w:r>
      <w:r>
        <w:rPr>
          <w:rFonts w:ascii="Arial" w:eastAsia="仿宋_GB2312" w:hAnsi="Arial" w:hint="eastAsia"/>
          <w:bCs/>
          <w:sz w:val="28"/>
          <w:szCs w:val="28"/>
        </w:rPr>
        <w:t>1.8</w:t>
      </w:r>
      <w:r>
        <w:rPr>
          <w:rFonts w:ascii="Arial" w:eastAsia="仿宋_GB2312" w:hAnsi="Arial" w:hint="eastAsia"/>
          <w:bCs/>
          <w:sz w:val="28"/>
          <w:szCs w:val="28"/>
        </w:rPr>
        <w:t>倍和</w:t>
      </w:r>
      <w:r>
        <w:rPr>
          <w:rFonts w:ascii="Arial" w:eastAsia="仿宋_GB2312" w:hAnsi="Arial" w:hint="eastAsia"/>
          <w:bCs/>
          <w:sz w:val="28"/>
          <w:szCs w:val="28"/>
        </w:rPr>
        <w:t>13.6%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月末，全市商品房施工面积</w:t>
      </w:r>
      <w:r>
        <w:rPr>
          <w:rFonts w:ascii="Arial" w:eastAsia="仿宋_GB2312" w:hAnsi="Arial" w:hint="eastAsia"/>
          <w:bCs/>
          <w:sz w:val="28"/>
          <w:szCs w:val="28"/>
        </w:rPr>
        <w:t>10737.1</w:t>
      </w:r>
      <w:r>
        <w:rPr>
          <w:rFonts w:ascii="Arial" w:eastAsia="仿宋_GB2312" w:hAnsi="Arial" w:hint="eastAsia"/>
          <w:bCs/>
          <w:sz w:val="28"/>
          <w:szCs w:val="28"/>
        </w:rPr>
        <w:t>万平方米，同比增长</w:t>
      </w:r>
      <w:r>
        <w:rPr>
          <w:rFonts w:ascii="Arial" w:eastAsia="仿宋_GB2312" w:hAnsi="Arial" w:hint="eastAsia"/>
          <w:bCs/>
          <w:sz w:val="28"/>
          <w:szCs w:val="28"/>
        </w:rPr>
        <w:t>3.1%</w:t>
      </w:r>
      <w:r>
        <w:rPr>
          <w:rFonts w:ascii="Arial" w:eastAsia="仿宋_GB2312" w:hAnsi="Arial" w:hint="eastAsia"/>
          <w:bCs/>
          <w:sz w:val="28"/>
          <w:szCs w:val="28"/>
        </w:rPr>
        <w:t>；其中，住宅施工面积</w:t>
      </w:r>
      <w:r>
        <w:rPr>
          <w:rFonts w:ascii="Arial" w:eastAsia="仿宋_GB2312" w:hAnsi="Arial" w:hint="eastAsia"/>
          <w:bCs/>
          <w:sz w:val="28"/>
          <w:szCs w:val="28"/>
        </w:rPr>
        <w:t>4705.8</w:t>
      </w:r>
      <w:r>
        <w:rPr>
          <w:rFonts w:ascii="Arial" w:eastAsia="仿宋_GB2312" w:hAnsi="Arial" w:hint="eastAsia"/>
          <w:bCs/>
          <w:sz w:val="28"/>
          <w:szCs w:val="28"/>
        </w:rPr>
        <w:t>万平方米，增长</w:t>
      </w:r>
      <w:r>
        <w:rPr>
          <w:rFonts w:ascii="Arial" w:eastAsia="仿宋_GB2312" w:hAnsi="Arial" w:hint="eastAsia"/>
          <w:bCs/>
          <w:sz w:val="28"/>
          <w:szCs w:val="28"/>
        </w:rPr>
        <w:t>5.7%</w:t>
      </w: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季度，商品房销售面积</w:t>
      </w:r>
      <w:r>
        <w:rPr>
          <w:rFonts w:ascii="Arial" w:eastAsia="仿宋_GB2312" w:hAnsi="Arial" w:hint="eastAsia"/>
          <w:bCs/>
          <w:sz w:val="28"/>
          <w:szCs w:val="28"/>
        </w:rPr>
        <w:t>78.9</w:t>
      </w:r>
      <w:r>
        <w:rPr>
          <w:rFonts w:ascii="Arial" w:eastAsia="仿宋_GB2312" w:hAnsi="Arial" w:hint="eastAsia"/>
          <w:bCs/>
          <w:sz w:val="28"/>
          <w:szCs w:val="28"/>
        </w:rPr>
        <w:t>万平方米，下降</w:t>
      </w:r>
      <w:r>
        <w:rPr>
          <w:rFonts w:ascii="Arial" w:eastAsia="仿宋_GB2312" w:hAnsi="Arial" w:hint="eastAsia"/>
          <w:bCs/>
          <w:sz w:val="28"/>
          <w:szCs w:val="28"/>
        </w:rPr>
        <w:t>66%</w:t>
      </w:r>
      <w:r>
        <w:rPr>
          <w:rFonts w:ascii="Arial" w:eastAsia="仿宋_GB2312" w:hAnsi="Arial" w:hint="eastAsia"/>
          <w:bCs/>
          <w:sz w:val="28"/>
          <w:szCs w:val="28"/>
        </w:rPr>
        <w:t>；其中，住宅销售面积</w:t>
      </w:r>
      <w:r>
        <w:rPr>
          <w:rFonts w:ascii="Arial" w:eastAsia="仿宋_GB2312" w:hAnsi="Arial" w:hint="eastAsia"/>
          <w:bCs/>
          <w:sz w:val="28"/>
          <w:szCs w:val="28"/>
        </w:rPr>
        <w:t>54.2</w:t>
      </w:r>
      <w:r>
        <w:rPr>
          <w:rFonts w:ascii="Arial" w:eastAsia="仿宋_GB2312" w:hAnsi="Arial" w:hint="eastAsia"/>
          <w:bCs/>
          <w:sz w:val="28"/>
          <w:szCs w:val="28"/>
        </w:rPr>
        <w:t>万平方米，下降</w:t>
      </w:r>
      <w:r>
        <w:rPr>
          <w:rFonts w:ascii="Arial" w:eastAsia="仿宋_GB2312" w:hAnsi="Arial" w:hint="eastAsia"/>
          <w:bCs/>
          <w:sz w:val="28"/>
          <w:szCs w:val="28"/>
        </w:rPr>
        <w:t>59.6%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保障性住房建设加快推进。</w:t>
      </w:r>
      <w:r>
        <w:rPr>
          <w:rFonts w:ascii="Arial" w:eastAsia="仿宋_GB2312" w:hAnsi="Arial" w:hint="eastAsia"/>
          <w:bCs/>
          <w:sz w:val="28"/>
          <w:szCs w:val="28"/>
        </w:rPr>
        <w:t>1</w:t>
      </w:r>
      <w:r>
        <w:rPr>
          <w:rFonts w:ascii="Arial" w:eastAsia="仿宋_GB2312" w:hAnsi="Arial" w:hint="eastAsia"/>
          <w:bCs/>
          <w:sz w:val="28"/>
          <w:szCs w:val="28"/>
        </w:rPr>
        <w:t>季度，</w:t>
      </w:r>
      <w:proofErr w:type="gramStart"/>
      <w:r>
        <w:rPr>
          <w:rFonts w:ascii="Arial" w:eastAsia="仿宋_GB2312" w:hAnsi="Arial" w:hint="eastAsia"/>
          <w:bCs/>
          <w:sz w:val="28"/>
          <w:szCs w:val="28"/>
        </w:rPr>
        <w:t>全市保障</w:t>
      </w:r>
      <w:proofErr w:type="gramEnd"/>
      <w:r>
        <w:rPr>
          <w:rFonts w:ascii="Arial" w:eastAsia="仿宋_GB2312" w:hAnsi="Arial" w:hint="eastAsia"/>
          <w:bCs/>
          <w:sz w:val="28"/>
          <w:szCs w:val="28"/>
        </w:rPr>
        <w:t>性住房完成投资</w:t>
      </w:r>
      <w:r>
        <w:rPr>
          <w:rFonts w:ascii="Arial" w:eastAsia="仿宋_GB2312" w:hAnsi="Arial" w:hint="eastAsia"/>
          <w:bCs/>
          <w:sz w:val="28"/>
          <w:szCs w:val="28"/>
        </w:rPr>
        <w:t>175.9</w:t>
      </w:r>
      <w:r>
        <w:rPr>
          <w:rFonts w:ascii="Arial" w:eastAsia="仿宋_GB2312" w:hAnsi="Arial" w:hint="eastAsia"/>
          <w:bCs/>
          <w:sz w:val="28"/>
          <w:szCs w:val="28"/>
        </w:rPr>
        <w:t>亿元，同比增长</w:t>
      </w:r>
      <w:r>
        <w:rPr>
          <w:rFonts w:ascii="Arial" w:eastAsia="仿宋_GB2312" w:hAnsi="Arial" w:hint="eastAsia"/>
          <w:bCs/>
          <w:sz w:val="28"/>
          <w:szCs w:val="28"/>
        </w:rPr>
        <w:t>16.2%</w:t>
      </w:r>
      <w:r>
        <w:rPr>
          <w:rFonts w:ascii="Arial" w:eastAsia="仿宋_GB2312" w:hAnsi="Arial" w:hint="eastAsia"/>
          <w:bCs/>
          <w:sz w:val="28"/>
          <w:szCs w:val="28"/>
        </w:rPr>
        <w:t>；施工面积</w:t>
      </w:r>
      <w:r>
        <w:rPr>
          <w:rFonts w:ascii="Arial" w:eastAsia="仿宋_GB2312" w:hAnsi="Arial" w:hint="eastAsia"/>
          <w:bCs/>
          <w:sz w:val="28"/>
          <w:szCs w:val="28"/>
        </w:rPr>
        <w:t>4332.5</w:t>
      </w:r>
      <w:r>
        <w:rPr>
          <w:rFonts w:ascii="Arial" w:eastAsia="仿宋_GB2312" w:hAnsi="Arial" w:hint="eastAsia"/>
          <w:bCs/>
          <w:sz w:val="28"/>
          <w:szCs w:val="28"/>
        </w:rPr>
        <w:t>万平方米，增长</w:t>
      </w:r>
      <w:r>
        <w:rPr>
          <w:rFonts w:ascii="Arial" w:eastAsia="仿宋_GB2312" w:hAnsi="Arial" w:hint="eastAsia"/>
          <w:bCs/>
          <w:sz w:val="28"/>
          <w:szCs w:val="28"/>
        </w:rPr>
        <w:t>34.2%</w:t>
      </w:r>
      <w:r>
        <w:rPr>
          <w:rFonts w:ascii="Arial" w:eastAsia="仿宋_GB2312" w:hAnsi="Arial" w:hint="eastAsia"/>
          <w:bCs/>
          <w:sz w:val="28"/>
          <w:szCs w:val="28"/>
        </w:rPr>
        <w:t>，占全市新建商品房施工面积的</w:t>
      </w:r>
      <w:r>
        <w:rPr>
          <w:rFonts w:ascii="Arial" w:eastAsia="仿宋_GB2312" w:hAnsi="Arial" w:hint="eastAsia"/>
          <w:bCs/>
          <w:sz w:val="28"/>
          <w:szCs w:val="28"/>
        </w:rPr>
        <w:t>40.4%</w:t>
      </w:r>
      <w:r>
        <w:rPr>
          <w:rFonts w:ascii="Arial" w:eastAsia="仿宋_GB2312" w:hAnsi="Arial" w:hint="eastAsia"/>
          <w:bCs/>
          <w:sz w:val="28"/>
          <w:szCs w:val="28"/>
        </w:rPr>
        <w:t>，同比提高</w:t>
      </w:r>
      <w:r>
        <w:rPr>
          <w:rFonts w:ascii="Arial" w:eastAsia="仿宋_GB2312" w:hAnsi="Arial" w:hint="eastAsia"/>
          <w:bCs/>
          <w:sz w:val="28"/>
          <w:szCs w:val="28"/>
        </w:rPr>
        <w:t>9.4</w:t>
      </w:r>
      <w:r>
        <w:rPr>
          <w:rFonts w:ascii="Arial" w:eastAsia="仿宋_GB2312" w:hAnsi="Arial" w:hint="eastAsia"/>
          <w:bCs/>
          <w:sz w:val="28"/>
          <w:szCs w:val="28"/>
        </w:rPr>
        <w:t>个百分点；销售面积</w:t>
      </w:r>
      <w:r>
        <w:rPr>
          <w:rFonts w:ascii="Arial" w:eastAsia="仿宋_GB2312" w:hAnsi="Arial" w:hint="eastAsia"/>
          <w:bCs/>
          <w:sz w:val="28"/>
          <w:szCs w:val="28"/>
        </w:rPr>
        <w:t>19.5</w:t>
      </w:r>
      <w:r>
        <w:rPr>
          <w:rFonts w:ascii="Arial" w:eastAsia="仿宋_GB2312" w:hAnsi="Arial" w:hint="eastAsia"/>
          <w:bCs/>
          <w:sz w:val="28"/>
          <w:szCs w:val="28"/>
        </w:rPr>
        <w:t>万平方米，占全市新建商品房销售面积的</w:t>
      </w:r>
      <w:r>
        <w:rPr>
          <w:rFonts w:ascii="Arial" w:eastAsia="仿宋_GB2312" w:hAnsi="Arial" w:hint="eastAsia"/>
          <w:bCs/>
          <w:sz w:val="28"/>
          <w:szCs w:val="28"/>
        </w:rPr>
        <w:t>24.7%</w:t>
      </w:r>
      <w:r>
        <w:rPr>
          <w:rFonts w:ascii="Arial" w:eastAsia="仿宋_GB2312" w:hAnsi="Arial" w:hint="eastAsia"/>
          <w:bCs/>
          <w:sz w:val="28"/>
          <w:szCs w:val="28"/>
        </w:rPr>
        <w:t>，同比提高</w:t>
      </w:r>
      <w:r>
        <w:rPr>
          <w:rFonts w:ascii="Arial" w:eastAsia="仿宋_GB2312" w:hAnsi="Arial" w:hint="eastAsia"/>
          <w:bCs/>
          <w:sz w:val="28"/>
          <w:szCs w:val="28"/>
        </w:rPr>
        <w:t>9.1</w:t>
      </w:r>
      <w:r>
        <w:rPr>
          <w:rFonts w:ascii="Arial" w:eastAsia="仿宋_GB2312" w:hAnsi="Arial" w:hint="eastAsia"/>
          <w:bCs/>
          <w:sz w:val="28"/>
          <w:szCs w:val="28"/>
        </w:rPr>
        <w:t>个百分点。</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）市场消费较快增长，服务性消费发挥带动作用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季度，全市实现市场总消费额</w:t>
      </w:r>
      <w:r>
        <w:rPr>
          <w:rFonts w:ascii="Arial" w:eastAsia="仿宋_GB2312" w:hAnsi="Arial" w:hint="eastAsia"/>
          <w:bCs/>
          <w:sz w:val="28"/>
          <w:szCs w:val="28"/>
        </w:rPr>
        <w:t>5881.5</w:t>
      </w:r>
      <w:r>
        <w:rPr>
          <w:rFonts w:ascii="Arial" w:eastAsia="仿宋_GB2312" w:hAnsi="Arial" w:hint="eastAsia"/>
          <w:bCs/>
          <w:sz w:val="28"/>
          <w:szCs w:val="28"/>
        </w:rPr>
        <w:t>亿元，同比增长</w:t>
      </w:r>
      <w:r>
        <w:rPr>
          <w:rFonts w:ascii="Arial" w:eastAsia="仿宋_GB2312" w:hAnsi="Arial" w:hint="eastAsia"/>
          <w:bCs/>
          <w:sz w:val="28"/>
          <w:szCs w:val="28"/>
        </w:rPr>
        <w:t>7.6%</w:t>
      </w:r>
      <w:r>
        <w:rPr>
          <w:rFonts w:ascii="Arial" w:eastAsia="仿宋_GB2312" w:hAnsi="Arial" w:hint="eastAsia"/>
          <w:bCs/>
          <w:sz w:val="28"/>
          <w:szCs w:val="28"/>
        </w:rPr>
        <w:t>。其中，实现服务性消费额</w:t>
      </w:r>
      <w:r>
        <w:rPr>
          <w:rFonts w:ascii="Arial" w:eastAsia="仿宋_GB2312" w:hAnsi="Arial" w:hint="eastAsia"/>
          <w:bCs/>
          <w:sz w:val="28"/>
          <w:szCs w:val="28"/>
        </w:rPr>
        <w:t>3229.8</w:t>
      </w:r>
      <w:r>
        <w:rPr>
          <w:rFonts w:ascii="Arial" w:eastAsia="仿宋_GB2312" w:hAnsi="Arial" w:hint="eastAsia"/>
          <w:bCs/>
          <w:sz w:val="28"/>
          <w:szCs w:val="28"/>
        </w:rPr>
        <w:t>亿元，增长</w:t>
      </w:r>
      <w:r>
        <w:rPr>
          <w:rFonts w:ascii="Arial" w:eastAsia="仿宋_GB2312" w:hAnsi="Arial" w:hint="eastAsia"/>
          <w:bCs/>
          <w:sz w:val="28"/>
          <w:szCs w:val="28"/>
        </w:rPr>
        <w:t>10.1%</w:t>
      </w:r>
      <w:r>
        <w:rPr>
          <w:rFonts w:ascii="Arial" w:eastAsia="仿宋_GB2312" w:hAnsi="Arial" w:hint="eastAsia"/>
          <w:bCs/>
          <w:sz w:val="28"/>
          <w:szCs w:val="28"/>
        </w:rPr>
        <w:t>，占市场总消费额的</w:t>
      </w:r>
      <w:r>
        <w:rPr>
          <w:rFonts w:ascii="Arial" w:eastAsia="仿宋_GB2312" w:hAnsi="Arial" w:hint="eastAsia"/>
          <w:bCs/>
          <w:sz w:val="28"/>
          <w:szCs w:val="28"/>
        </w:rPr>
        <w:t>54.9%</w:t>
      </w:r>
      <w:r>
        <w:rPr>
          <w:rFonts w:ascii="Arial" w:eastAsia="仿宋_GB2312" w:hAnsi="Arial" w:hint="eastAsia"/>
          <w:bCs/>
          <w:sz w:val="28"/>
          <w:szCs w:val="28"/>
        </w:rPr>
        <w:t>，对总消费增长的贡献率达到</w:t>
      </w:r>
      <w:r>
        <w:rPr>
          <w:rFonts w:ascii="Arial" w:eastAsia="仿宋_GB2312" w:hAnsi="Arial" w:hint="eastAsia"/>
          <w:bCs/>
          <w:sz w:val="28"/>
          <w:szCs w:val="28"/>
        </w:rPr>
        <w:t>71.4%</w:t>
      </w:r>
      <w:r>
        <w:rPr>
          <w:rFonts w:ascii="Arial" w:eastAsia="仿宋_GB2312" w:hAnsi="Arial" w:hint="eastAsia"/>
          <w:bCs/>
          <w:sz w:val="28"/>
          <w:szCs w:val="28"/>
        </w:rPr>
        <w:t>；实现社会消费品零售总额</w:t>
      </w:r>
      <w:r>
        <w:rPr>
          <w:rFonts w:ascii="Arial" w:eastAsia="仿宋_GB2312" w:hAnsi="Arial" w:hint="eastAsia"/>
          <w:bCs/>
          <w:sz w:val="28"/>
          <w:szCs w:val="28"/>
        </w:rPr>
        <w:t>2651.7</w:t>
      </w:r>
      <w:r>
        <w:rPr>
          <w:rFonts w:ascii="Arial" w:eastAsia="仿宋_GB2312" w:hAnsi="Arial" w:hint="eastAsia"/>
          <w:bCs/>
          <w:sz w:val="28"/>
          <w:szCs w:val="28"/>
        </w:rPr>
        <w:t>亿元，</w:t>
      </w:r>
      <w:r>
        <w:rPr>
          <w:rFonts w:ascii="Arial" w:eastAsia="仿宋_GB2312" w:hAnsi="Arial" w:hint="eastAsia"/>
          <w:bCs/>
          <w:sz w:val="28"/>
          <w:szCs w:val="28"/>
        </w:rPr>
        <w:lastRenderedPageBreak/>
        <w:t>增长</w:t>
      </w:r>
      <w:r>
        <w:rPr>
          <w:rFonts w:ascii="Arial" w:eastAsia="仿宋_GB2312" w:hAnsi="Arial" w:hint="eastAsia"/>
          <w:bCs/>
          <w:sz w:val="28"/>
          <w:szCs w:val="28"/>
        </w:rPr>
        <w:t>4.7%</w:t>
      </w:r>
      <w:r>
        <w:rPr>
          <w:rFonts w:ascii="Arial" w:eastAsia="仿宋_GB2312" w:hAnsi="Arial" w:hint="eastAsia"/>
          <w:bCs/>
          <w:sz w:val="28"/>
          <w:szCs w:val="28"/>
        </w:rPr>
        <w:t>。</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社会消费品零售总额中，限额以上批发零售业企业实现网上零售额</w:t>
      </w:r>
      <w:r>
        <w:rPr>
          <w:rFonts w:ascii="Arial" w:eastAsia="仿宋_GB2312" w:hAnsi="Arial" w:hint="eastAsia"/>
          <w:bCs/>
          <w:sz w:val="28"/>
          <w:szCs w:val="28"/>
        </w:rPr>
        <w:t>557.9</w:t>
      </w:r>
      <w:r>
        <w:rPr>
          <w:rFonts w:ascii="Arial" w:eastAsia="仿宋_GB2312" w:hAnsi="Arial" w:hint="eastAsia"/>
          <w:bCs/>
          <w:sz w:val="28"/>
          <w:szCs w:val="28"/>
        </w:rPr>
        <w:t>亿元，增长</w:t>
      </w:r>
      <w:r>
        <w:rPr>
          <w:rFonts w:ascii="Arial" w:eastAsia="仿宋_GB2312" w:hAnsi="Arial" w:hint="eastAsia"/>
          <w:bCs/>
          <w:sz w:val="28"/>
          <w:szCs w:val="28"/>
        </w:rPr>
        <w:t>22.6%</w:t>
      </w:r>
      <w:r>
        <w:rPr>
          <w:rFonts w:ascii="Arial" w:eastAsia="仿宋_GB2312" w:hAnsi="Arial" w:hint="eastAsia"/>
          <w:bCs/>
          <w:sz w:val="28"/>
          <w:szCs w:val="28"/>
        </w:rPr>
        <w:t>，拉动全市零售总额增长</w:t>
      </w:r>
      <w:r>
        <w:rPr>
          <w:rFonts w:ascii="Arial" w:eastAsia="仿宋_GB2312" w:hAnsi="Arial" w:hint="eastAsia"/>
          <w:bCs/>
          <w:sz w:val="28"/>
          <w:szCs w:val="28"/>
        </w:rPr>
        <w:t>4.1</w:t>
      </w:r>
      <w:r>
        <w:rPr>
          <w:rFonts w:ascii="Arial" w:eastAsia="仿宋_GB2312" w:hAnsi="Arial" w:hint="eastAsia"/>
          <w:bCs/>
          <w:sz w:val="28"/>
          <w:szCs w:val="28"/>
        </w:rPr>
        <w:t>个百分点。按消费形态分，商品零售收入</w:t>
      </w:r>
      <w:r>
        <w:rPr>
          <w:rFonts w:ascii="Arial" w:eastAsia="仿宋_GB2312" w:hAnsi="Arial" w:hint="eastAsia"/>
          <w:bCs/>
          <w:sz w:val="28"/>
          <w:szCs w:val="28"/>
        </w:rPr>
        <w:t>2378.9</w:t>
      </w:r>
      <w:r>
        <w:rPr>
          <w:rFonts w:ascii="Arial" w:eastAsia="仿宋_GB2312" w:hAnsi="Arial" w:hint="eastAsia"/>
          <w:bCs/>
          <w:sz w:val="28"/>
          <w:szCs w:val="28"/>
        </w:rPr>
        <w:t>亿元，增长</w:t>
      </w:r>
      <w:r>
        <w:rPr>
          <w:rFonts w:ascii="Arial" w:eastAsia="仿宋_GB2312" w:hAnsi="Arial" w:hint="eastAsia"/>
          <w:bCs/>
          <w:sz w:val="28"/>
          <w:szCs w:val="28"/>
        </w:rPr>
        <w:t>4.2%</w:t>
      </w:r>
      <w:r>
        <w:rPr>
          <w:rFonts w:ascii="Arial" w:eastAsia="仿宋_GB2312" w:hAnsi="Arial" w:hint="eastAsia"/>
          <w:bCs/>
          <w:sz w:val="28"/>
          <w:szCs w:val="28"/>
        </w:rPr>
        <w:t>；餐饮收入</w:t>
      </w:r>
      <w:r>
        <w:rPr>
          <w:rFonts w:ascii="Arial" w:eastAsia="仿宋_GB2312" w:hAnsi="Arial" w:hint="eastAsia"/>
          <w:bCs/>
          <w:sz w:val="28"/>
          <w:szCs w:val="28"/>
        </w:rPr>
        <w:t>272.8</w:t>
      </w:r>
      <w:r>
        <w:rPr>
          <w:rFonts w:ascii="Arial" w:eastAsia="仿宋_GB2312" w:hAnsi="Arial" w:hint="eastAsia"/>
          <w:bCs/>
          <w:sz w:val="28"/>
          <w:szCs w:val="28"/>
        </w:rPr>
        <w:t>亿元，增长</w:t>
      </w:r>
      <w:r>
        <w:rPr>
          <w:rFonts w:ascii="Arial" w:eastAsia="仿宋_GB2312" w:hAnsi="Arial" w:hint="eastAsia"/>
          <w:bCs/>
          <w:sz w:val="28"/>
          <w:szCs w:val="28"/>
        </w:rPr>
        <w:t>8.7%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6</w:t>
      </w:r>
      <w:r>
        <w:rPr>
          <w:rFonts w:ascii="Arial" w:eastAsia="仿宋_GB2312" w:hAnsi="Arial" w:hint="eastAsia"/>
          <w:bCs/>
          <w:sz w:val="28"/>
          <w:szCs w:val="28"/>
        </w:rPr>
        <w:t>）消费价格运行平稳，生产价格有所回落</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w:t>
      </w:r>
      <w:r>
        <w:rPr>
          <w:rFonts w:ascii="Arial" w:eastAsia="仿宋_GB2312" w:hAnsi="Arial" w:hint="eastAsia"/>
          <w:bCs/>
          <w:sz w:val="28"/>
          <w:szCs w:val="28"/>
        </w:rPr>
        <w:t>,</w:t>
      </w:r>
      <w:r>
        <w:rPr>
          <w:rFonts w:ascii="Arial" w:eastAsia="仿宋_GB2312" w:hAnsi="Arial" w:hint="eastAsia"/>
          <w:bCs/>
          <w:sz w:val="28"/>
          <w:szCs w:val="28"/>
        </w:rPr>
        <w:t>全市居民消费价格同比上涨</w:t>
      </w:r>
      <w:r>
        <w:rPr>
          <w:rFonts w:ascii="Arial" w:eastAsia="仿宋_GB2312" w:hAnsi="Arial" w:hint="eastAsia"/>
          <w:bCs/>
          <w:sz w:val="28"/>
          <w:szCs w:val="28"/>
        </w:rPr>
        <w:t>2.3%</w:t>
      </w:r>
      <w:r>
        <w:rPr>
          <w:rFonts w:ascii="Arial" w:eastAsia="仿宋_GB2312" w:hAnsi="Arial" w:hint="eastAsia"/>
          <w:bCs/>
          <w:sz w:val="28"/>
          <w:szCs w:val="28"/>
        </w:rPr>
        <w:t>。其中，消费品价格上涨</w:t>
      </w:r>
      <w:r>
        <w:rPr>
          <w:rFonts w:ascii="Arial" w:eastAsia="仿宋_GB2312" w:hAnsi="Arial" w:hint="eastAsia"/>
          <w:bCs/>
          <w:sz w:val="28"/>
          <w:szCs w:val="28"/>
        </w:rPr>
        <w:t>0.8%</w:t>
      </w:r>
      <w:r>
        <w:rPr>
          <w:rFonts w:ascii="Arial" w:eastAsia="仿宋_GB2312" w:hAnsi="Arial" w:hint="eastAsia"/>
          <w:bCs/>
          <w:sz w:val="28"/>
          <w:szCs w:val="28"/>
        </w:rPr>
        <w:t>，服务价格上涨</w:t>
      </w:r>
      <w:r>
        <w:rPr>
          <w:rFonts w:ascii="Arial" w:eastAsia="仿宋_GB2312" w:hAnsi="Arial" w:hint="eastAsia"/>
          <w:bCs/>
          <w:sz w:val="28"/>
          <w:szCs w:val="28"/>
        </w:rPr>
        <w:t>4.3%</w:t>
      </w: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月份，居民消费价格总水平同比上涨</w:t>
      </w:r>
      <w:r>
        <w:rPr>
          <w:rFonts w:ascii="Arial" w:eastAsia="仿宋_GB2312" w:hAnsi="Arial" w:hint="eastAsia"/>
          <w:bCs/>
          <w:sz w:val="28"/>
          <w:szCs w:val="28"/>
        </w:rPr>
        <w:t>2.5%</w:t>
      </w:r>
      <w:r>
        <w:rPr>
          <w:rFonts w:ascii="Arial" w:eastAsia="仿宋_GB2312" w:hAnsi="Arial" w:hint="eastAsia"/>
          <w:bCs/>
          <w:sz w:val="28"/>
          <w:szCs w:val="28"/>
        </w:rPr>
        <w:t>，环比下降</w:t>
      </w:r>
      <w:r>
        <w:rPr>
          <w:rFonts w:ascii="Arial" w:eastAsia="仿宋_GB2312" w:hAnsi="Arial" w:hint="eastAsia"/>
          <w:bCs/>
          <w:sz w:val="28"/>
          <w:szCs w:val="28"/>
        </w:rPr>
        <w:t>0.7%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）居民收入稳步增加</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季度，全市居民人均可支配收入</w:t>
      </w:r>
      <w:r>
        <w:rPr>
          <w:rFonts w:ascii="Arial" w:eastAsia="仿宋_GB2312" w:hAnsi="Arial" w:hint="eastAsia"/>
          <w:bCs/>
          <w:sz w:val="28"/>
          <w:szCs w:val="28"/>
        </w:rPr>
        <w:t>15767</w:t>
      </w:r>
      <w:r>
        <w:rPr>
          <w:rFonts w:ascii="Arial" w:eastAsia="仿宋_GB2312" w:hAnsi="Arial" w:hint="eastAsia"/>
          <w:bCs/>
          <w:sz w:val="28"/>
          <w:szCs w:val="28"/>
        </w:rPr>
        <w:t>元，同比增长</w:t>
      </w:r>
      <w:r>
        <w:rPr>
          <w:rFonts w:ascii="Arial" w:eastAsia="仿宋_GB2312" w:hAnsi="Arial" w:hint="eastAsia"/>
          <w:bCs/>
          <w:sz w:val="28"/>
          <w:szCs w:val="28"/>
        </w:rPr>
        <w:t>8.3%</w:t>
      </w:r>
      <w:r>
        <w:rPr>
          <w:rFonts w:ascii="Arial" w:eastAsia="仿宋_GB2312" w:hAnsi="Arial" w:hint="eastAsia"/>
          <w:bCs/>
          <w:sz w:val="28"/>
          <w:szCs w:val="28"/>
        </w:rPr>
        <w:t>，扣除价格因素，实际增长</w:t>
      </w:r>
      <w:r>
        <w:rPr>
          <w:rFonts w:ascii="Arial" w:eastAsia="仿宋_GB2312" w:hAnsi="Arial" w:hint="eastAsia"/>
          <w:bCs/>
          <w:sz w:val="28"/>
          <w:szCs w:val="28"/>
        </w:rPr>
        <w:t>5.9%</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仿宋_GB2312" w:eastAsia="仿宋_GB2312"/>
          <w:sz w:val="28"/>
          <w:szCs w:val="28"/>
        </w:rPr>
      </w:pPr>
      <w:r>
        <w:rPr>
          <w:rFonts w:ascii="Arial" w:eastAsia="仿宋_GB2312" w:hAnsi="Arial" w:hint="eastAsia"/>
          <w:bCs/>
          <w:sz w:val="28"/>
          <w:szCs w:val="28"/>
        </w:rPr>
        <w:t>总体上看，</w:t>
      </w:r>
      <w:r>
        <w:rPr>
          <w:rFonts w:ascii="Arial" w:eastAsia="仿宋_GB2312" w:hAnsi="Arial" w:hint="eastAsia"/>
          <w:bCs/>
          <w:sz w:val="28"/>
          <w:szCs w:val="28"/>
        </w:rPr>
        <w:t>1</w:t>
      </w:r>
      <w:r>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（二）区域因素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.区域概况</w:t>
      </w:r>
    </w:p>
    <w:p w:rsidR="0015660C" w:rsidRDefault="0015660C" w:rsidP="003A5B24">
      <w:pPr>
        <w:spacing w:line="360" w:lineRule="auto"/>
        <w:ind w:firstLineChars="200" w:firstLine="560"/>
        <w:jc w:val="both"/>
        <w:rPr>
          <w:rFonts w:ascii="Arial" w:eastAsia="仿宋_GB2312" w:hAnsi="Arial"/>
          <w:bCs/>
          <w:sz w:val="28"/>
          <w:szCs w:val="28"/>
        </w:rPr>
      </w:pPr>
      <w:r w:rsidRPr="0015660C">
        <w:rPr>
          <w:rFonts w:ascii="Arial" w:eastAsia="仿宋_GB2312" w:hAnsi="Arial"/>
          <w:bCs/>
          <w:sz w:val="28"/>
          <w:szCs w:val="28"/>
        </w:rPr>
        <w:t>北京市丰台区是北京市</w:t>
      </w:r>
      <w:proofErr w:type="gramStart"/>
      <w:r w:rsidRPr="0015660C">
        <w:rPr>
          <w:rFonts w:ascii="Arial" w:eastAsia="仿宋_GB2312" w:hAnsi="Arial"/>
          <w:bCs/>
          <w:sz w:val="28"/>
          <w:szCs w:val="28"/>
        </w:rPr>
        <w:t>的城六区</w:t>
      </w:r>
      <w:proofErr w:type="gramEnd"/>
      <w:r w:rsidRPr="0015660C">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15660C">
        <w:rPr>
          <w:rFonts w:ascii="Arial" w:eastAsia="仿宋_GB2312" w:hAnsi="Arial"/>
          <w:bCs/>
          <w:sz w:val="28"/>
          <w:szCs w:val="28"/>
        </w:rPr>
        <w:t>大兴区</w:t>
      </w:r>
      <w:proofErr w:type="gramEnd"/>
      <w:r w:rsidRPr="0015660C">
        <w:rPr>
          <w:rFonts w:ascii="Arial" w:eastAsia="仿宋_GB2312" w:hAnsi="Arial"/>
          <w:bCs/>
          <w:sz w:val="28"/>
          <w:szCs w:val="28"/>
        </w:rPr>
        <w:t>接壤。丰台区东西长</w:t>
      </w:r>
      <w:r w:rsidRPr="0015660C">
        <w:rPr>
          <w:rFonts w:ascii="Arial" w:eastAsia="仿宋_GB2312" w:hAnsi="Arial"/>
          <w:bCs/>
          <w:sz w:val="28"/>
          <w:szCs w:val="28"/>
        </w:rPr>
        <w:t>35.3</w:t>
      </w:r>
      <w:r w:rsidRPr="0015660C">
        <w:rPr>
          <w:rFonts w:ascii="Arial" w:eastAsia="仿宋_GB2312" w:hAnsi="Arial"/>
          <w:bCs/>
          <w:sz w:val="28"/>
          <w:szCs w:val="28"/>
        </w:rPr>
        <w:t>公里，南北宽</w:t>
      </w:r>
      <w:r w:rsidRPr="0015660C">
        <w:rPr>
          <w:rFonts w:ascii="Arial" w:eastAsia="仿宋_GB2312" w:hAnsi="Arial"/>
          <w:bCs/>
          <w:sz w:val="28"/>
          <w:szCs w:val="28"/>
        </w:rPr>
        <w:t>15</w:t>
      </w:r>
      <w:r w:rsidRPr="0015660C">
        <w:rPr>
          <w:rFonts w:ascii="Arial" w:eastAsia="仿宋_GB2312" w:hAnsi="Arial"/>
          <w:bCs/>
          <w:sz w:val="28"/>
          <w:szCs w:val="28"/>
        </w:rPr>
        <w:t>公里，总面积</w:t>
      </w:r>
      <w:r w:rsidRPr="0015660C">
        <w:rPr>
          <w:rFonts w:ascii="Arial" w:eastAsia="仿宋_GB2312" w:hAnsi="Arial"/>
          <w:bCs/>
          <w:sz w:val="28"/>
          <w:szCs w:val="28"/>
        </w:rPr>
        <w:t>306</w:t>
      </w:r>
      <w:r w:rsidRPr="0015660C">
        <w:rPr>
          <w:rFonts w:ascii="Arial" w:eastAsia="仿宋_GB2312" w:hAnsi="Arial"/>
          <w:bCs/>
          <w:sz w:val="28"/>
          <w:szCs w:val="28"/>
        </w:rPr>
        <w:t>平方公里，其中平原面积约</w:t>
      </w:r>
      <w:r w:rsidRPr="0015660C">
        <w:rPr>
          <w:rFonts w:ascii="Arial" w:eastAsia="仿宋_GB2312" w:hAnsi="Arial"/>
          <w:bCs/>
          <w:sz w:val="28"/>
          <w:szCs w:val="28"/>
        </w:rPr>
        <w:t>224</w:t>
      </w:r>
      <w:r w:rsidRPr="0015660C">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15660C">
        <w:rPr>
          <w:rFonts w:ascii="Arial" w:eastAsia="仿宋_GB2312" w:hAnsi="Arial"/>
          <w:bCs/>
          <w:sz w:val="28"/>
          <w:szCs w:val="28"/>
        </w:rPr>
        <w:t>654</w:t>
      </w:r>
      <w:r w:rsidRPr="0015660C">
        <w:rPr>
          <w:rFonts w:ascii="Arial" w:eastAsia="仿宋_GB2312" w:hAnsi="Arial"/>
          <w:bCs/>
          <w:sz w:val="28"/>
          <w:szCs w:val="28"/>
        </w:rPr>
        <w:t>米，最低点为东南部的分钟寺，海拔</w:t>
      </w:r>
      <w:r w:rsidRPr="0015660C">
        <w:rPr>
          <w:rFonts w:ascii="Arial" w:eastAsia="仿宋_GB2312" w:hAnsi="Arial"/>
          <w:bCs/>
          <w:sz w:val="28"/>
          <w:szCs w:val="28"/>
        </w:rPr>
        <w:t>35</w:t>
      </w:r>
      <w:r w:rsidRPr="0015660C">
        <w:rPr>
          <w:rFonts w:ascii="Arial" w:eastAsia="仿宋_GB2312" w:hAnsi="Arial"/>
          <w:bCs/>
          <w:sz w:val="28"/>
          <w:szCs w:val="28"/>
        </w:rPr>
        <w:t>米。</w:t>
      </w:r>
      <w:r w:rsidRPr="0015660C">
        <w:rPr>
          <w:rFonts w:ascii="Arial" w:eastAsia="仿宋_GB2312" w:hAnsi="Arial"/>
          <w:bCs/>
          <w:sz w:val="28"/>
          <w:szCs w:val="28"/>
        </w:rPr>
        <w:t xml:space="preserve"> </w:t>
      </w:r>
      <w:r w:rsidRPr="0015660C">
        <w:rPr>
          <w:rFonts w:ascii="Arial" w:eastAsia="仿宋_GB2312" w:hAnsi="Arial"/>
          <w:bCs/>
          <w:sz w:val="28"/>
          <w:szCs w:val="28"/>
        </w:rPr>
        <w:t xml:space="preserve">　　</w:t>
      </w:r>
      <w:r w:rsidRPr="0015660C">
        <w:rPr>
          <w:rFonts w:ascii="Arial" w:eastAsia="仿宋_GB2312" w:hAnsi="Arial"/>
          <w:bCs/>
          <w:sz w:val="28"/>
          <w:szCs w:val="28"/>
        </w:rPr>
        <w:br/>
      </w:r>
      <w:r w:rsidRPr="0015660C">
        <w:rPr>
          <w:rFonts w:ascii="Arial" w:eastAsia="仿宋_GB2312" w:hAnsi="Arial"/>
          <w:bCs/>
          <w:sz w:val="28"/>
          <w:szCs w:val="28"/>
        </w:rPr>
        <w:t xml:space="preserve">　　</w:t>
      </w:r>
      <w:r w:rsidRPr="0015660C">
        <w:rPr>
          <w:rFonts w:ascii="Arial" w:eastAsia="仿宋_GB2312" w:hAnsi="Arial"/>
          <w:bCs/>
          <w:sz w:val="28"/>
          <w:szCs w:val="28"/>
        </w:rPr>
        <w:t>2016</w:t>
      </w:r>
      <w:r w:rsidRPr="0015660C">
        <w:rPr>
          <w:rFonts w:ascii="Arial" w:eastAsia="仿宋_GB2312" w:hAnsi="Arial"/>
          <w:bCs/>
          <w:sz w:val="28"/>
          <w:szCs w:val="28"/>
        </w:rPr>
        <w:t>年末，全区常住人口</w:t>
      </w:r>
      <w:r w:rsidRPr="0015660C">
        <w:rPr>
          <w:rFonts w:ascii="Arial" w:eastAsia="仿宋_GB2312" w:hAnsi="Arial"/>
          <w:bCs/>
          <w:sz w:val="28"/>
          <w:szCs w:val="28"/>
        </w:rPr>
        <w:t>225.5</w:t>
      </w:r>
      <w:r w:rsidRPr="0015660C">
        <w:rPr>
          <w:rFonts w:ascii="Arial" w:eastAsia="仿宋_GB2312" w:hAnsi="Arial"/>
          <w:bCs/>
          <w:sz w:val="28"/>
          <w:szCs w:val="28"/>
        </w:rPr>
        <w:t>万人，其中常住外来人口</w:t>
      </w:r>
      <w:r w:rsidRPr="0015660C">
        <w:rPr>
          <w:rFonts w:ascii="Arial" w:eastAsia="仿宋_GB2312" w:hAnsi="Arial"/>
          <w:bCs/>
          <w:sz w:val="28"/>
          <w:szCs w:val="28"/>
        </w:rPr>
        <w:t>79.9</w:t>
      </w:r>
      <w:r w:rsidRPr="0015660C">
        <w:rPr>
          <w:rFonts w:ascii="Arial" w:eastAsia="仿宋_GB2312" w:hAnsi="Arial"/>
          <w:bCs/>
          <w:sz w:val="28"/>
          <w:szCs w:val="28"/>
        </w:rPr>
        <w:t>万人</w:t>
      </w:r>
      <w:r w:rsidRPr="0015660C">
        <w:rPr>
          <w:rFonts w:ascii="Arial" w:eastAsia="仿宋_GB2312" w:hAnsi="Arial"/>
          <w:bCs/>
          <w:sz w:val="28"/>
          <w:szCs w:val="28"/>
        </w:rPr>
        <w:t>,</w:t>
      </w:r>
      <w:r w:rsidRPr="0015660C">
        <w:rPr>
          <w:rFonts w:ascii="Arial" w:eastAsia="仿宋_GB2312" w:hAnsi="Arial"/>
          <w:bCs/>
          <w:sz w:val="28"/>
          <w:szCs w:val="28"/>
        </w:rPr>
        <w:t>常住人口密度为</w:t>
      </w:r>
      <w:r w:rsidRPr="0015660C">
        <w:rPr>
          <w:rFonts w:ascii="Arial" w:eastAsia="仿宋_GB2312" w:hAnsi="Arial"/>
          <w:bCs/>
          <w:sz w:val="28"/>
          <w:szCs w:val="28"/>
        </w:rPr>
        <w:t>7400</w:t>
      </w:r>
      <w:r w:rsidRPr="0015660C">
        <w:rPr>
          <w:rFonts w:ascii="Arial" w:eastAsia="仿宋_GB2312" w:hAnsi="Arial"/>
          <w:bCs/>
          <w:sz w:val="28"/>
          <w:szCs w:val="28"/>
        </w:rPr>
        <w:t>人／平方公里。同</w:t>
      </w:r>
      <w:r w:rsidRPr="0015660C">
        <w:rPr>
          <w:rFonts w:ascii="Arial" w:eastAsia="仿宋_GB2312" w:hAnsi="Arial"/>
          <w:bCs/>
          <w:sz w:val="28"/>
          <w:szCs w:val="28"/>
        </w:rPr>
        <w:t>2010</w:t>
      </w:r>
      <w:r w:rsidRPr="0015660C">
        <w:rPr>
          <w:rFonts w:ascii="Arial" w:eastAsia="仿宋_GB2312" w:hAnsi="Arial"/>
          <w:bCs/>
          <w:sz w:val="28"/>
          <w:szCs w:val="28"/>
        </w:rPr>
        <w:t>年</w:t>
      </w:r>
      <w:r w:rsidRPr="0015660C">
        <w:rPr>
          <w:rFonts w:ascii="仿宋_GB2312" w:eastAsia="仿宋_GB2312" w:hAnsi="Arial" w:hint="eastAsia"/>
          <w:bCs/>
          <w:sz w:val="28"/>
          <w:szCs w:val="28"/>
        </w:rPr>
        <w:t>“六普”</w:t>
      </w:r>
      <w:r w:rsidRPr="0015660C">
        <w:rPr>
          <w:rFonts w:ascii="Arial" w:eastAsia="仿宋_GB2312" w:hAnsi="Arial"/>
          <w:bCs/>
          <w:sz w:val="28"/>
          <w:szCs w:val="28"/>
        </w:rPr>
        <w:t>数据相比，常住人口</w:t>
      </w:r>
      <w:r w:rsidRPr="0015660C">
        <w:rPr>
          <w:rFonts w:ascii="Arial" w:eastAsia="仿宋_GB2312" w:hAnsi="Arial"/>
          <w:bCs/>
          <w:sz w:val="28"/>
          <w:szCs w:val="28"/>
        </w:rPr>
        <w:lastRenderedPageBreak/>
        <w:t>增加</w:t>
      </w:r>
      <w:r w:rsidRPr="0015660C">
        <w:rPr>
          <w:rFonts w:ascii="Arial" w:eastAsia="仿宋_GB2312" w:hAnsi="Arial"/>
          <w:bCs/>
          <w:sz w:val="28"/>
          <w:szCs w:val="28"/>
        </w:rPr>
        <w:t>14.9</w:t>
      </w:r>
      <w:r w:rsidRPr="0015660C">
        <w:rPr>
          <w:rFonts w:ascii="Arial" w:eastAsia="仿宋_GB2312" w:hAnsi="Arial"/>
          <w:bCs/>
          <w:sz w:val="28"/>
          <w:szCs w:val="28"/>
        </w:rPr>
        <w:t>万人，常住外来人口增加</w:t>
      </w:r>
      <w:r w:rsidRPr="0015660C">
        <w:rPr>
          <w:rFonts w:ascii="Arial" w:eastAsia="仿宋_GB2312" w:hAnsi="Arial"/>
          <w:bCs/>
          <w:sz w:val="28"/>
          <w:szCs w:val="28"/>
        </w:rPr>
        <w:t>3.7</w:t>
      </w:r>
      <w:r w:rsidRPr="0015660C">
        <w:rPr>
          <w:rFonts w:ascii="Arial" w:eastAsia="仿宋_GB2312" w:hAnsi="Arial"/>
          <w:bCs/>
          <w:sz w:val="28"/>
          <w:szCs w:val="28"/>
        </w:rPr>
        <w:t>万人。</w:t>
      </w:r>
      <w:r w:rsidRPr="0015660C">
        <w:rPr>
          <w:rFonts w:ascii="Arial" w:eastAsia="仿宋_GB2312" w:hAnsi="Arial"/>
          <w:bCs/>
          <w:sz w:val="28"/>
          <w:szCs w:val="28"/>
        </w:rPr>
        <w:br/>
      </w:r>
      <w:r w:rsidR="00FF7A57">
        <w:rPr>
          <w:rFonts w:ascii="Arial" w:eastAsia="仿宋_GB2312" w:hAnsi="Arial" w:hint="eastAsia"/>
          <w:bCs/>
          <w:sz w:val="28"/>
          <w:szCs w:val="28"/>
        </w:rPr>
        <w:t xml:space="preserve">    </w:t>
      </w:r>
      <w:r w:rsidRPr="0015660C">
        <w:rPr>
          <w:rFonts w:ascii="Arial" w:eastAsia="仿宋_GB2312" w:hAnsi="Arial"/>
          <w:bCs/>
          <w:sz w:val="28"/>
          <w:szCs w:val="28"/>
        </w:rPr>
        <w:t>丰台区政府位于北京市文体路</w:t>
      </w:r>
      <w:r w:rsidRPr="0015660C">
        <w:rPr>
          <w:rFonts w:ascii="Arial" w:eastAsia="仿宋_GB2312" w:hAnsi="Arial"/>
          <w:bCs/>
          <w:sz w:val="28"/>
          <w:szCs w:val="28"/>
        </w:rPr>
        <w:t>2</w:t>
      </w:r>
      <w:r w:rsidRPr="0015660C">
        <w:rPr>
          <w:rFonts w:ascii="Arial" w:eastAsia="仿宋_GB2312" w:hAnsi="Arial"/>
          <w:bCs/>
          <w:sz w:val="28"/>
          <w:szCs w:val="28"/>
        </w:rPr>
        <w:t>号。丰台区现设有</w:t>
      </w:r>
      <w:r w:rsidRPr="0015660C">
        <w:rPr>
          <w:rFonts w:ascii="Arial" w:eastAsia="仿宋_GB2312" w:hAnsi="Arial"/>
          <w:bCs/>
          <w:sz w:val="28"/>
          <w:szCs w:val="28"/>
        </w:rPr>
        <w:t>14</w:t>
      </w:r>
      <w:r w:rsidRPr="0015660C">
        <w:rPr>
          <w:rFonts w:ascii="Arial" w:eastAsia="仿宋_GB2312" w:hAnsi="Arial"/>
          <w:bCs/>
          <w:sz w:val="28"/>
          <w:szCs w:val="28"/>
        </w:rPr>
        <w:t>个街道办事处、</w:t>
      </w:r>
      <w:r w:rsidRPr="0015660C">
        <w:rPr>
          <w:rFonts w:ascii="Arial" w:eastAsia="仿宋_GB2312" w:hAnsi="Arial"/>
          <w:bCs/>
          <w:sz w:val="28"/>
          <w:szCs w:val="28"/>
        </w:rPr>
        <w:t>2</w:t>
      </w:r>
      <w:r w:rsidRPr="0015660C">
        <w:rPr>
          <w:rFonts w:ascii="Arial" w:eastAsia="仿宋_GB2312" w:hAnsi="Arial"/>
          <w:bCs/>
          <w:sz w:val="28"/>
          <w:szCs w:val="28"/>
        </w:rPr>
        <w:t>个地区办事处、</w:t>
      </w:r>
      <w:r w:rsidRPr="0015660C">
        <w:rPr>
          <w:rFonts w:ascii="Arial" w:eastAsia="仿宋_GB2312" w:hAnsi="Arial"/>
          <w:bCs/>
          <w:sz w:val="28"/>
          <w:szCs w:val="28"/>
        </w:rPr>
        <w:t>3</w:t>
      </w:r>
      <w:r w:rsidRPr="0015660C">
        <w:rPr>
          <w:rFonts w:ascii="Arial" w:eastAsia="仿宋_GB2312" w:hAnsi="Arial"/>
          <w:bCs/>
          <w:sz w:val="28"/>
          <w:szCs w:val="28"/>
        </w:rPr>
        <w:t>个乡、</w:t>
      </w:r>
      <w:r w:rsidRPr="0015660C">
        <w:rPr>
          <w:rFonts w:ascii="Arial" w:eastAsia="仿宋_GB2312" w:hAnsi="Arial"/>
          <w:bCs/>
          <w:sz w:val="28"/>
          <w:szCs w:val="28"/>
        </w:rPr>
        <w:t>2</w:t>
      </w:r>
      <w:r w:rsidRPr="0015660C">
        <w:rPr>
          <w:rFonts w:ascii="Arial" w:eastAsia="仿宋_GB2312" w:hAnsi="Arial"/>
          <w:bCs/>
          <w:sz w:val="28"/>
          <w:szCs w:val="28"/>
        </w:rPr>
        <w:t>个镇，下辖</w:t>
      </w:r>
      <w:r w:rsidRPr="0015660C">
        <w:rPr>
          <w:rFonts w:ascii="Arial" w:eastAsia="仿宋_GB2312" w:hAnsi="Arial"/>
          <w:bCs/>
          <w:sz w:val="28"/>
          <w:szCs w:val="28"/>
        </w:rPr>
        <w:t>323</w:t>
      </w:r>
      <w:r w:rsidRPr="0015660C">
        <w:rPr>
          <w:rFonts w:ascii="Arial" w:eastAsia="仿宋_GB2312" w:hAnsi="Arial"/>
          <w:bCs/>
          <w:sz w:val="28"/>
          <w:szCs w:val="28"/>
        </w:rPr>
        <w:t>个社区，</w:t>
      </w:r>
      <w:r w:rsidRPr="0015660C">
        <w:rPr>
          <w:rFonts w:ascii="Arial" w:eastAsia="仿宋_GB2312" w:hAnsi="Arial"/>
          <w:bCs/>
          <w:sz w:val="28"/>
          <w:szCs w:val="28"/>
        </w:rPr>
        <w:t>64</w:t>
      </w:r>
      <w:r w:rsidRPr="0015660C">
        <w:rPr>
          <w:rFonts w:ascii="Arial" w:eastAsia="仿宋_GB2312" w:hAnsi="Arial"/>
          <w:bCs/>
          <w:sz w:val="28"/>
          <w:szCs w:val="28"/>
        </w:rPr>
        <w:t>个行政村。</w:t>
      </w:r>
    </w:p>
    <w:p w:rsidR="00794161" w:rsidRPr="0015660C" w:rsidRDefault="0015660C">
      <w:pPr>
        <w:spacing w:line="360" w:lineRule="auto"/>
        <w:ind w:firstLineChars="200" w:firstLine="560"/>
        <w:jc w:val="both"/>
        <w:rPr>
          <w:rFonts w:ascii="仿宋_GB2312" w:eastAsia="仿宋_GB2312" w:hAnsi="楷体_GB2312" w:cs="楷体_GB2312"/>
          <w:i/>
          <w:color w:val="548DD4"/>
          <w:sz w:val="28"/>
        </w:rPr>
      </w:pPr>
      <w:r>
        <w:rPr>
          <w:rFonts w:ascii="Arial" w:eastAsia="仿宋_GB2312" w:hAnsi="Arial" w:hint="eastAsia"/>
          <w:bCs/>
          <w:sz w:val="28"/>
          <w:szCs w:val="28"/>
        </w:rPr>
        <w:t>估价对象位于丰台区南苑乡。</w:t>
      </w:r>
      <w:r w:rsidR="00B1489F" w:rsidRPr="0015660C">
        <w:rPr>
          <w:rFonts w:ascii="Arial" w:eastAsia="仿宋_GB2312" w:hAnsi="Arial"/>
          <w:bCs/>
          <w:sz w:val="28"/>
          <w:szCs w:val="28"/>
        </w:rPr>
        <w:t>估价对象所在区域有</w:t>
      </w:r>
      <w:r w:rsidR="00B1489F" w:rsidRPr="0015660C">
        <w:rPr>
          <w:rFonts w:ascii="Arial" w:eastAsia="仿宋_GB2312" w:hAnsi="Arial" w:hint="eastAsia"/>
          <w:bCs/>
          <w:sz w:val="28"/>
          <w:szCs w:val="28"/>
        </w:rPr>
        <w:t>中国工</w:t>
      </w:r>
      <w:r w:rsidR="00B1489F" w:rsidRPr="0015660C">
        <w:rPr>
          <w:rFonts w:ascii="Arial" w:eastAsia="仿宋_GB2312" w:hAnsi="Arial" w:cs="Arial" w:hint="eastAsia"/>
          <w:color w:val="000000"/>
          <w:sz w:val="28"/>
          <w:szCs w:val="28"/>
        </w:rPr>
        <w:t>商</w:t>
      </w:r>
      <w:r w:rsidR="00B1489F" w:rsidRPr="0015660C">
        <w:rPr>
          <w:rFonts w:ascii="Arial" w:eastAsia="仿宋_GB2312" w:hAnsi="Arial" w:cs="Arial"/>
          <w:color w:val="000000"/>
          <w:sz w:val="28"/>
          <w:szCs w:val="28"/>
        </w:rPr>
        <w:t>银行、</w:t>
      </w:r>
      <w:r w:rsidRPr="0015660C">
        <w:rPr>
          <w:rFonts w:ascii="Arial" w:eastAsia="仿宋_GB2312" w:hAnsi="Arial" w:cs="Arial" w:hint="eastAsia"/>
          <w:color w:val="000000"/>
          <w:sz w:val="28"/>
          <w:szCs w:val="28"/>
        </w:rPr>
        <w:t>北京农商</w:t>
      </w:r>
      <w:r w:rsidR="00B1489F" w:rsidRPr="0015660C">
        <w:rPr>
          <w:rFonts w:ascii="Arial" w:eastAsia="仿宋_GB2312" w:hAnsi="Arial" w:cs="Arial"/>
          <w:color w:val="000000"/>
          <w:sz w:val="28"/>
          <w:szCs w:val="28"/>
        </w:rPr>
        <w:t>银行等多家金融机构，医院有</w:t>
      </w:r>
      <w:r w:rsidR="00B1489F" w:rsidRPr="0015660C">
        <w:rPr>
          <w:rFonts w:ascii="Arial" w:eastAsia="仿宋_GB2312" w:hAnsi="Arial" w:cs="Arial" w:hint="eastAsia"/>
          <w:color w:val="000000"/>
          <w:sz w:val="28"/>
          <w:szCs w:val="28"/>
        </w:rPr>
        <w:t>西红门医院</w:t>
      </w:r>
      <w:r w:rsidR="00B1489F" w:rsidRPr="0015660C">
        <w:rPr>
          <w:rFonts w:ascii="Arial" w:eastAsia="仿宋_GB2312" w:hAnsi="Arial" w:cs="Arial"/>
          <w:color w:val="000000"/>
          <w:sz w:val="28"/>
          <w:szCs w:val="28"/>
        </w:rPr>
        <w:t>、北京</w:t>
      </w:r>
      <w:r w:rsidR="00B1489F" w:rsidRPr="0015660C">
        <w:rPr>
          <w:rFonts w:ascii="Arial" w:eastAsia="仿宋_GB2312" w:hAnsi="Arial" w:cs="Arial" w:hint="eastAsia"/>
          <w:color w:val="000000"/>
          <w:sz w:val="28"/>
          <w:szCs w:val="28"/>
        </w:rPr>
        <w:t>大学肿瘤医院南郊院区</w:t>
      </w:r>
      <w:r w:rsidR="00B1489F" w:rsidRPr="0015660C">
        <w:rPr>
          <w:rFonts w:ascii="Arial" w:eastAsia="仿宋_GB2312" w:hAnsi="Arial" w:cs="Arial"/>
          <w:color w:val="000000"/>
          <w:sz w:val="28"/>
          <w:szCs w:val="28"/>
        </w:rPr>
        <w:t>等，购物有</w:t>
      </w:r>
      <w:r w:rsidRPr="0015660C">
        <w:rPr>
          <w:rFonts w:ascii="Arial" w:eastAsia="仿宋_GB2312" w:hAnsi="Arial" w:cs="Arial" w:hint="eastAsia"/>
          <w:color w:val="000000"/>
          <w:sz w:val="28"/>
          <w:szCs w:val="28"/>
        </w:rPr>
        <w:t>万达广场（</w:t>
      </w:r>
      <w:proofErr w:type="gramStart"/>
      <w:r w:rsidRPr="0015660C">
        <w:rPr>
          <w:rFonts w:ascii="Arial" w:eastAsia="仿宋_GB2312" w:hAnsi="Arial" w:cs="Arial" w:hint="eastAsia"/>
          <w:color w:val="000000"/>
          <w:sz w:val="28"/>
          <w:szCs w:val="28"/>
        </w:rPr>
        <w:t>槐房店</w:t>
      </w:r>
      <w:proofErr w:type="gramEnd"/>
      <w:r w:rsidRPr="0015660C">
        <w:rPr>
          <w:rFonts w:ascii="Arial" w:eastAsia="仿宋_GB2312" w:hAnsi="Arial" w:cs="Arial" w:hint="eastAsia"/>
          <w:color w:val="000000"/>
          <w:sz w:val="28"/>
          <w:szCs w:val="28"/>
        </w:rPr>
        <w:t>）</w:t>
      </w:r>
      <w:r w:rsidR="00B1489F" w:rsidRPr="0015660C">
        <w:rPr>
          <w:rFonts w:ascii="Arial" w:eastAsia="仿宋_GB2312" w:hAnsi="Arial" w:cs="Arial" w:hint="eastAsia"/>
          <w:color w:val="000000"/>
          <w:sz w:val="28"/>
          <w:szCs w:val="28"/>
        </w:rPr>
        <w:t>、</w:t>
      </w:r>
      <w:proofErr w:type="gramStart"/>
      <w:r w:rsidR="00B1489F" w:rsidRPr="0015660C">
        <w:rPr>
          <w:rFonts w:ascii="Arial" w:eastAsia="仿宋_GB2312" w:hAnsi="Arial" w:cs="Arial" w:hint="eastAsia"/>
          <w:color w:val="000000"/>
          <w:sz w:val="28"/>
          <w:szCs w:val="28"/>
        </w:rPr>
        <w:t>荟</w:t>
      </w:r>
      <w:proofErr w:type="gramEnd"/>
      <w:r w:rsidR="00B1489F" w:rsidRPr="0015660C">
        <w:rPr>
          <w:rFonts w:ascii="Arial" w:eastAsia="仿宋_GB2312" w:hAnsi="Arial" w:cs="Arial" w:hint="eastAsia"/>
          <w:color w:val="000000"/>
          <w:sz w:val="28"/>
          <w:szCs w:val="28"/>
        </w:rPr>
        <w:t>聚购物中心</w:t>
      </w:r>
      <w:r w:rsidR="00B1489F" w:rsidRPr="0015660C">
        <w:rPr>
          <w:rFonts w:ascii="Arial" w:eastAsia="仿宋_GB2312" w:hAnsi="Arial" w:cs="Arial"/>
          <w:color w:val="000000"/>
          <w:sz w:val="28"/>
          <w:szCs w:val="28"/>
        </w:rPr>
        <w:t>等，学校</w:t>
      </w:r>
      <w:proofErr w:type="gramStart"/>
      <w:r w:rsidR="00B1489F" w:rsidRPr="0015660C">
        <w:rPr>
          <w:rFonts w:ascii="Arial" w:eastAsia="仿宋_GB2312" w:hAnsi="Arial" w:cs="Arial" w:hint="eastAsia"/>
          <w:color w:val="000000"/>
          <w:sz w:val="28"/>
          <w:szCs w:val="28"/>
        </w:rPr>
        <w:t>有</w:t>
      </w:r>
      <w:r w:rsidRPr="0015660C">
        <w:rPr>
          <w:rFonts w:ascii="Arial" w:eastAsia="仿宋_GB2312" w:hAnsi="Arial" w:cs="Arial" w:hint="eastAsia"/>
          <w:color w:val="000000"/>
          <w:sz w:val="28"/>
          <w:szCs w:val="28"/>
        </w:rPr>
        <w:t>槐房小学</w:t>
      </w:r>
      <w:proofErr w:type="gramEnd"/>
      <w:r w:rsidRPr="0015660C">
        <w:rPr>
          <w:rFonts w:ascii="Arial" w:eastAsia="仿宋_GB2312" w:hAnsi="Arial" w:cs="Arial" w:hint="eastAsia"/>
          <w:color w:val="000000"/>
          <w:sz w:val="28"/>
          <w:szCs w:val="28"/>
        </w:rPr>
        <w:t>、五</w:t>
      </w:r>
      <w:proofErr w:type="gramStart"/>
      <w:r w:rsidRPr="0015660C">
        <w:rPr>
          <w:rFonts w:ascii="Arial" w:eastAsia="仿宋_GB2312" w:hAnsi="Arial" w:cs="Arial" w:hint="eastAsia"/>
          <w:color w:val="000000"/>
          <w:sz w:val="28"/>
          <w:szCs w:val="28"/>
        </w:rPr>
        <w:t>爱屯小学</w:t>
      </w:r>
      <w:proofErr w:type="gramEnd"/>
      <w:r w:rsidR="00B1489F" w:rsidRPr="0015660C">
        <w:rPr>
          <w:rFonts w:ascii="Arial" w:eastAsia="仿宋_GB2312" w:hAnsi="Arial" w:cs="Arial"/>
          <w:color w:val="000000"/>
          <w:sz w:val="28"/>
          <w:szCs w:val="28"/>
        </w:rPr>
        <w:t>等；</w:t>
      </w:r>
      <w:r w:rsidR="00B1489F" w:rsidRPr="0015660C">
        <w:rPr>
          <w:rFonts w:ascii="Arial" w:eastAsia="仿宋_GB2312" w:hAnsi="Arial" w:cs="Arial" w:hint="eastAsia"/>
          <w:color w:val="000000"/>
          <w:sz w:val="28"/>
          <w:szCs w:val="28"/>
        </w:rPr>
        <w:t>综合分析，</w:t>
      </w:r>
      <w:r w:rsidR="00B1489F" w:rsidRPr="0015660C">
        <w:rPr>
          <w:rFonts w:ascii="Arial" w:eastAsia="仿宋_GB2312" w:hAnsi="Arial" w:cs="Arial"/>
          <w:color w:val="000000"/>
          <w:sz w:val="28"/>
          <w:szCs w:val="28"/>
        </w:rPr>
        <w:t>公共</w:t>
      </w:r>
      <w:r w:rsidR="00B1489F" w:rsidRPr="0015660C">
        <w:rPr>
          <w:rFonts w:ascii="Arial" w:eastAsia="仿宋_GB2312" w:hAnsi="Arial" w:cs="Arial" w:hint="eastAsia"/>
          <w:color w:val="000000"/>
          <w:sz w:val="28"/>
          <w:szCs w:val="28"/>
        </w:rPr>
        <w:t>配套</w:t>
      </w:r>
      <w:r w:rsidR="00B1489F" w:rsidRPr="0015660C">
        <w:rPr>
          <w:rFonts w:ascii="Arial" w:eastAsia="仿宋_GB2312" w:hAnsi="Arial" w:cs="Arial"/>
          <w:color w:val="000000"/>
          <w:sz w:val="28"/>
          <w:szCs w:val="28"/>
        </w:rPr>
        <w:t>设施</w:t>
      </w:r>
      <w:r w:rsidR="00B1489F" w:rsidRPr="0015660C">
        <w:rPr>
          <w:rFonts w:ascii="Arial" w:eastAsia="仿宋_GB2312" w:hAnsi="Arial" w:cs="Arial" w:hint="eastAsia"/>
          <w:color w:val="000000"/>
          <w:sz w:val="28"/>
          <w:szCs w:val="28"/>
        </w:rPr>
        <w:t>一般</w:t>
      </w:r>
      <w:r w:rsidR="00B1489F" w:rsidRPr="0015660C">
        <w:rPr>
          <w:rFonts w:ascii="Arial" w:eastAsia="仿宋_GB2312" w:hAnsi="Arial" w:cs="Arial"/>
          <w:color w:val="000000"/>
          <w:sz w:val="28"/>
          <w:szCs w:val="28"/>
        </w:rPr>
        <w:t>。</w:t>
      </w:r>
    </w:p>
    <w:p w:rsidR="00794161" w:rsidRPr="0015660C" w:rsidRDefault="00B1489F">
      <w:pPr>
        <w:spacing w:line="360" w:lineRule="auto"/>
        <w:ind w:firstLineChars="200" w:firstLine="560"/>
        <w:jc w:val="both"/>
        <w:rPr>
          <w:rFonts w:ascii="仿宋_GB2312" w:eastAsia="仿宋_GB2312" w:hAnsi="楷体_GB2312" w:cs="楷体_GB2312"/>
          <w:sz w:val="28"/>
        </w:rPr>
      </w:pPr>
      <w:r w:rsidRPr="0015660C">
        <w:rPr>
          <w:rFonts w:ascii="Arial" w:eastAsia="仿宋_GB2312" w:hAnsi="Arial" w:cs="楷体_GB2312" w:hint="eastAsia"/>
          <w:sz w:val="28"/>
        </w:rPr>
        <w:t>2</w:t>
      </w:r>
      <w:r w:rsidRPr="0015660C">
        <w:rPr>
          <w:rFonts w:ascii="仿宋_GB2312" w:eastAsia="仿宋_GB2312" w:hAnsi="楷体_GB2312" w:cs="楷体_GB2312" w:hint="eastAsia"/>
          <w:sz w:val="28"/>
        </w:rPr>
        <w:t>.交通条件</w:t>
      </w:r>
    </w:p>
    <w:p w:rsidR="0015660C" w:rsidRDefault="0015660C" w:rsidP="003A5B24">
      <w:pPr>
        <w:spacing w:line="360" w:lineRule="auto"/>
        <w:ind w:firstLineChars="200" w:firstLine="560"/>
        <w:jc w:val="both"/>
        <w:rPr>
          <w:rFonts w:ascii="Arial" w:eastAsia="仿宋_GB2312" w:hAnsi="Arial" w:cs="Arial"/>
          <w:color w:val="000000"/>
          <w:sz w:val="28"/>
          <w:szCs w:val="28"/>
        </w:rPr>
      </w:pPr>
      <w:r w:rsidRPr="0015660C">
        <w:rPr>
          <w:rFonts w:ascii="Arial" w:eastAsia="仿宋_GB2312" w:hAnsi="Arial" w:cs="Arial"/>
          <w:color w:val="000000"/>
          <w:sz w:val="28"/>
          <w:szCs w:val="28"/>
        </w:rPr>
        <w:t>丰台区交通</w:t>
      </w:r>
      <w:r w:rsidRPr="0015660C">
        <w:rPr>
          <w:rFonts w:ascii="Arial" w:eastAsia="仿宋_GB2312" w:hAnsi="Arial"/>
          <w:bCs/>
          <w:sz w:val="28"/>
          <w:szCs w:val="28"/>
        </w:rPr>
        <w:t>发达，出行便捷。区域内的北京南苑机场距离市区（南四环）仅</w:t>
      </w:r>
      <w:r w:rsidRPr="0015660C">
        <w:rPr>
          <w:rFonts w:ascii="Arial" w:eastAsia="仿宋_GB2312" w:hAnsi="Arial"/>
          <w:bCs/>
          <w:sz w:val="28"/>
          <w:szCs w:val="28"/>
        </w:rPr>
        <w:t>3</w:t>
      </w:r>
      <w:r w:rsidRPr="0015660C">
        <w:rPr>
          <w:rFonts w:ascii="Arial" w:eastAsia="仿宋_GB2312" w:hAnsi="Arial"/>
          <w:bCs/>
          <w:sz w:val="28"/>
          <w:szCs w:val="28"/>
        </w:rPr>
        <w:t>公里，距离天安门广场</w:t>
      </w:r>
      <w:r w:rsidRPr="0015660C">
        <w:rPr>
          <w:rFonts w:ascii="Arial" w:eastAsia="仿宋_GB2312" w:hAnsi="Arial"/>
          <w:bCs/>
          <w:sz w:val="28"/>
          <w:szCs w:val="28"/>
        </w:rPr>
        <w:t>13</w:t>
      </w:r>
      <w:r w:rsidRPr="0015660C">
        <w:rPr>
          <w:rFonts w:ascii="Arial" w:eastAsia="仿宋_GB2312" w:hAnsi="Arial"/>
          <w:bCs/>
          <w:sz w:val="28"/>
          <w:szCs w:val="28"/>
        </w:rPr>
        <w:t>公里，有飞往</w:t>
      </w:r>
      <w:r w:rsidRPr="0015660C">
        <w:rPr>
          <w:rFonts w:ascii="Arial" w:eastAsia="仿宋_GB2312" w:hAnsi="Arial"/>
          <w:bCs/>
          <w:sz w:val="28"/>
          <w:szCs w:val="28"/>
        </w:rPr>
        <w:t>50</w:t>
      </w:r>
      <w:r w:rsidRPr="0015660C">
        <w:rPr>
          <w:rFonts w:ascii="Arial" w:eastAsia="仿宋_GB2312" w:hAnsi="Arial"/>
          <w:bCs/>
          <w:sz w:val="28"/>
          <w:szCs w:val="28"/>
        </w:rPr>
        <w:t>余个省市的航班。区内铁路交通快捷高效，有北京南站、北京西站、丰台站（在建）三个铁路客运枢纽，通过京津城际、京广客</w:t>
      </w:r>
      <w:r w:rsidRPr="0015660C">
        <w:rPr>
          <w:rFonts w:ascii="Arial" w:eastAsia="仿宋_GB2312" w:hAnsi="Arial" w:cs="Arial"/>
          <w:color w:val="000000"/>
          <w:sz w:val="28"/>
          <w:szCs w:val="28"/>
        </w:rPr>
        <w:t>专、京沪高铁、京九、京广等高速铁路与周边省市紧密连接，形成了半径</w:t>
      </w:r>
      <w:r w:rsidRPr="0015660C">
        <w:rPr>
          <w:rFonts w:ascii="Arial" w:eastAsia="仿宋_GB2312" w:hAnsi="Arial" w:cs="Arial"/>
          <w:color w:val="000000"/>
          <w:sz w:val="28"/>
          <w:szCs w:val="28"/>
        </w:rPr>
        <w:t>300</w:t>
      </w:r>
      <w:r w:rsidRPr="0015660C">
        <w:rPr>
          <w:rFonts w:ascii="Arial" w:eastAsia="仿宋_GB2312" w:hAnsi="Arial" w:cs="Arial"/>
          <w:color w:val="000000"/>
          <w:sz w:val="28"/>
          <w:szCs w:val="28"/>
        </w:rPr>
        <w:t>公里的一小时京津</w:t>
      </w:r>
      <w:proofErr w:type="gramStart"/>
      <w:r w:rsidRPr="0015660C">
        <w:rPr>
          <w:rFonts w:ascii="Arial" w:eastAsia="仿宋_GB2312" w:hAnsi="Arial" w:cs="Arial"/>
          <w:color w:val="000000"/>
          <w:sz w:val="28"/>
          <w:szCs w:val="28"/>
        </w:rPr>
        <w:t>冀交通</w:t>
      </w:r>
      <w:proofErr w:type="gramEnd"/>
      <w:r w:rsidRPr="0015660C">
        <w:rPr>
          <w:rFonts w:ascii="Arial" w:eastAsia="仿宋_GB2312" w:hAnsi="Arial" w:cs="Arial"/>
          <w:color w:val="000000"/>
          <w:sz w:val="28"/>
          <w:szCs w:val="28"/>
        </w:rPr>
        <w:t>圈。公路客运方面丰台区内有六里桥、莲花池、赵公口、丽泽、木樨园、新发地等</w:t>
      </w:r>
      <w:r w:rsidRPr="0015660C">
        <w:rPr>
          <w:rFonts w:ascii="Arial" w:eastAsia="仿宋_GB2312" w:hAnsi="Arial" w:cs="Arial"/>
          <w:color w:val="000000"/>
          <w:sz w:val="28"/>
          <w:szCs w:val="28"/>
        </w:rPr>
        <w:t>6</w:t>
      </w:r>
      <w:r w:rsidRPr="0015660C">
        <w:rPr>
          <w:rFonts w:ascii="Arial" w:eastAsia="仿宋_GB2312" w:hAnsi="Arial" w:cs="Arial"/>
          <w:color w:val="000000"/>
          <w:sz w:val="28"/>
          <w:szCs w:val="28"/>
        </w:rPr>
        <w:t>个长途客运枢纽，</w:t>
      </w:r>
      <w:r w:rsidRPr="0015660C">
        <w:rPr>
          <w:rFonts w:ascii="Arial" w:eastAsia="仿宋_GB2312" w:hAnsi="Arial" w:cs="Arial"/>
          <w:color w:val="000000"/>
          <w:sz w:val="28"/>
          <w:szCs w:val="28"/>
        </w:rPr>
        <w:t>590</w:t>
      </w:r>
      <w:r w:rsidRPr="0015660C">
        <w:rPr>
          <w:rFonts w:ascii="Arial" w:eastAsia="仿宋_GB2312" w:hAnsi="Arial" w:cs="Arial"/>
          <w:color w:val="000000"/>
          <w:sz w:val="28"/>
          <w:szCs w:val="28"/>
        </w:rPr>
        <w:t>余条长途线路通达全国</w:t>
      </w:r>
      <w:r w:rsidRPr="0015660C">
        <w:rPr>
          <w:rFonts w:ascii="Arial" w:eastAsia="仿宋_GB2312" w:hAnsi="Arial" w:cs="Arial"/>
          <w:color w:val="000000"/>
          <w:sz w:val="28"/>
          <w:szCs w:val="28"/>
        </w:rPr>
        <w:t>21</w:t>
      </w:r>
      <w:r w:rsidRPr="0015660C">
        <w:rPr>
          <w:rFonts w:ascii="Arial" w:eastAsia="仿宋_GB2312" w:hAnsi="Arial" w:cs="Arial"/>
          <w:color w:val="000000"/>
          <w:sz w:val="28"/>
          <w:szCs w:val="28"/>
        </w:rPr>
        <w:t>个省市。城市轨道交通方面，开通运营的有地铁</w:t>
      </w:r>
      <w:r w:rsidRPr="0015660C">
        <w:rPr>
          <w:rFonts w:ascii="Arial" w:eastAsia="仿宋_GB2312" w:hAnsi="Arial" w:cs="Arial"/>
          <w:color w:val="000000"/>
          <w:sz w:val="28"/>
          <w:szCs w:val="28"/>
        </w:rPr>
        <w:t>4</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5</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7</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9</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10</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14</w:t>
      </w:r>
      <w:r w:rsidRPr="0015660C">
        <w:rPr>
          <w:rFonts w:ascii="Arial" w:eastAsia="仿宋_GB2312" w:hAnsi="Arial" w:cs="Arial"/>
          <w:color w:val="000000"/>
          <w:sz w:val="28"/>
          <w:szCs w:val="28"/>
        </w:rPr>
        <w:t>号线、大兴线、房山线、</w:t>
      </w:r>
      <w:proofErr w:type="gramStart"/>
      <w:r w:rsidRPr="0015660C">
        <w:rPr>
          <w:rFonts w:ascii="Arial" w:eastAsia="仿宋_GB2312" w:hAnsi="Arial" w:cs="Arial"/>
          <w:color w:val="000000"/>
          <w:sz w:val="28"/>
          <w:szCs w:val="28"/>
        </w:rPr>
        <w:t>亦庄线等</w:t>
      </w:r>
      <w:proofErr w:type="gramEnd"/>
      <w:r w:rsidRPr="0015660C">
        <w:rPr>
          <w:rFonts w:ascii="Arial" w:eastAsia="仿宋_GB2312" w:hAnsi="Arial" w:cs="Arial"/>
          <w:color w:val="000000"/>
          <w:sz w:val="28"/>
          <w:szCs w:val="28"/>
        </w:rPr>
        <w:t>9</w:t>
      </w:r>
      <w:r w:rsidRPr="0015660C">
        <w:rPr>
          <w:rFonts w:ascii="Arial" w:eastAsia="仿宋_GB2312" w:hAnsi="Arial" w:cs="Arial"/>
          <w:color w:val="000000"/>
          <w:sz w:val="28"/>
          <w:szCs w:val="28"/>
        </w:rPr>
        <w:t>条线路，总里程</w:t>
      </w:r>
      <w:r w:rsidRPr="0015660C">
        <w:rPr>
          <w:rFonts w:ascii="Arial" w:eastAsia="仿宋_GB2312" w:hAnsi="Arial" w:cs="Arial"/>
          <w:color w:val="000000"/>
          <w:sz w:val="28"/>
          <w:szCs w:val="28"/>
        </w:rPr>
        <w:t>90</w:t>
      </w:r>
      <w:r w:rsidRPr="0015660C">
        <w:rPr>
          <w:rFonts w:ascii="Arial" w:eastAsia="仿宋_GB2312" w:hAnsi="Arial" w:cs="Arial"/>
          <w:color w:val="000000"/>
          <w:sz w:val="28"/>
          <w:szCs w:val="28"/>
        </w:rPr>
        <w:t>公里，共设</w:t>
      </w:r>
      <w:r w:rsidRPr="0015660C">
        <w:rPr>
          <w:rFonts w:ascii="Arial" w:eastAsia="仿宋_GB2312" w:hAnsi="Arial" w:cs="Arial"/>
          <w:color w:val="000000"/>
          <w:sz w:val="28"/>
          <w:szCs w:val="28"/>
        </w:rPr>
        <w:t>39</w:t>
      </w:r>
      <w:r w:rsidRPr="0015660C">
        <w:rPr>
          <w:rFonts w:ascii="Arial" w:eastAsia="仿宋_GB2312" w:hAnsi="Arial" w:cs="Arial"/>
          <w:color w:val="000000"/>
          <w:sz w:val="28"/>
          <w:szCs w:val="28"/>
        </w:rPr>
        <w:t>站；在建的地铁线路有</w:t>
      </w:r>
      <w:r w:rsidRPr="0015660C">
        <w:rPr>
          <w:rFonts w:ascii="Arial" w:eastAsia="仿宋_GB2312" w:hAnsi="Arial" w:cs="Arial"/>
          <w:color w:val="000000"/>
          <w:sz w:val="28"/>
          <w:szCs w:val="28"/>
        </w:rPr>
        <w:t>8</w:t>
      </w:r>
      <w:r w:rsidRPr="0015660C">
        <w:rPr>
          <w:rFonts w:ascii="Arial" w:eastAsia="仿宋_GB2312" w:hAnsi="Arial" w:cs="Arial"/>
          <w:color w:val="000000"/>
          <w:sz w:val="28"/>
          <w:szCs w:val="28"/>
        </w:rPr>
        <w:t>号线三期、</w:t>
      </w:r>
      <w:r w:rsidRPr="0015660C">
        <w:rPr>
          <w:rFonts w:ascii="Arial" w:eastAsia="仿宋_GB2312" w:hAnsi="Arial" w:cs="Arial"/>
          <w:color w:val="000000"/>
          <w:sz w:val="28"/>
          <w:szCs w:val="28"/>
        </w:rPr>
        <w:t>14</w:t>
      </w:r>
      <w:r w:rsidRPr="0015660C">
        <w:rPr>
          <w:rFonts w:ascii="Arial" w:eastAsia="仿宋_GB2312" w:hAnsi="Arial" w:cs="Arial"/>
          <w:color w:val="000000"/>
          <w:sz w:val="28"/>
          <w:szCs w:val="28"/>
        </w:rPr>
        <w:t>号线中段、</w:t>
      </w:r>
      <w:r w:rsidRPr="0015660C">
        <w:rPr>
          <w:rFonts w:ascii="Arial" w:eastAsia="仿宋_GB2312" w:hAnsi="Arial" w:cs="Arial"/>
          <w:color w:val="000000"/>
          <w:sz w:val="28"/>
          <w:szCs w:val="28"/>
        </w:rPr>
        <w:t>16</w:t>
      </w:r>
      <w:r w:rsidRPr="0015660C">
        <w:rPr>
          <w:rFonts w:ascii="Arial" w:eastAsia="仿宋_GB2312" w:hAnsi="Arial" w:cs="Arial"/>
          <w:color w:val="000000"/>
          <w:sz w:val="28"/>
          <w:szCs w:val="28"/>
        </w:rPr>
        <w:t>号线、房山线北延等，共</w:t>
      </w:r>
      <w:r w:rsidRPr="0015660C">
        <w:rPr>
          <w:rFonts w:ascii="Arial" w:eastAsia="仿宋_GB2312" w:hAnsi="Arial" w:cs="Arial"/>
          <w:color w:val="000000"/>
          <w:sz w:val="28"/>
          <w:szCs w:val="28"/>
        </w:rPr>
        <w:t>35</w:t>
      </w:r>
      <w:r w:rsidRPr="0015660C">
        <w:rPr>
          <w:rFonts w:ascii="Arial" w:eastAsia="仿宋_GB2312" w:hAnsi="Arial" w:cs="Arial"/>
          <w:color w:val="000000"/>
          <w:sz w:val="28"/>
          <w:szCs w:val="28"/>
        </w:rPr>
        <w:t>公里。区域内高速公路发达，有京港澳、京开、京津唐</w:t>
      </w:r>
      <w:r w:rsidRPr="0015660C">
        <w:rPr>
          <w:rFonts w:ascii="Arial" w:eastAsia="仿宋_GB2312" w:hAnsi="Arial" w:cs="Arial"/>
          <w:color w:val="000000"/>
          <w:sz w:val="28"/>
          <w:szCs w:val="28"/>
        </w:rPr>
        <w:t>3</w:t>
      </w:r>
      <w:r w:rsidRPr="0015660C">
        <w:rPr>
          <w:rFonts w:ascii="Arial" w:eastAsia="仿宋_GB2312" w:hAnsi="Arial" w:cs="Arial"/>
          <w:color w:val="000000"/>
          <w:sz w:val="28"/>
          <w:szCs w:val="28"/>
        </w:rPr>
        <w:t>条高速公路和二环、三环、四环、五环、六环、丰北路、德贤路等</w:t>
      </w:r>
      <w:r w:rsidRPr="0015660C">
        <w:rPr>
          <w:rFonts w:ascii="Arial" w:eastAsia="仿宋_GB2312" w:hAnsi="Arial" w:cs="Arial"/>
          <w:color w:val="000000"/>
          <w:sz w:val="28"/>
          <w:szCs w:val="28"/>
        </w:rPr>
        <w:t>7</w:t>
      </w:r>
      <w:r w:rsidRPr="0015660C">
        <w:rPr>
          <w:rFonts w:ascii="Arial" w:eastAsia="仿宋_GB2312" w:hAnsi="Arial" w:cs="Arial"/>
          <w:color w:val="000000"/>
          <w:sz w:val="28"/>
          <w:szCs w:val="28"/>
        </w:rPr>
        <w:t>条快速路，以及</w:t>
      </w:r>
      <w:r w:rsidRPr="0015660C">
        <w:rPr>
          <w:rFonts w:ascii="Arial" w:eastAsia="仿宋_GB2312" w:hAnsi="Arial" w:cs="Arial"/>
          <w:color w:val="000000"/>
          <w:sz w:val="28"/>
          <w:szCs w:val="28"/>
        </w:rPr>
        <w:t>104</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105</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106</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107</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108</w:t>
      </w:r>
      <w:r w:rsidRPr="0015660C">
        <w:rPr>
          <w:rFonts w:ascii="Arial" w:eastAsia="仿宋_GB2312" w:hAnsi="Arial" w:cs="Arial"/>
          <w:color w:val="000000"/>
          <w:sz w:val="28"/>
          <w:szCs w:val="28"/>
        </w:rPr>
        <w:t>等</w:t>
      </w:r>
      <w:r w:rsidRPr="0015660C">
        <w:rPr>
          <w:rFonts w:ascii="Arial" w:eastAsia="仿宋_GB2312" w:hAnsi="Arial" w:cs="Arial"/>
          <w:color w:val="000000"/>
          <w:sz w:val="28"/>
          <w:szCs w:val="28"/>
        </w:rPr>
        <w:t>5</w:t>
      </w:r>
      <w:r w:rsidRPr="0015660C">
        <w:rPr>
          <w:rFonts w:ascii="Arial" w:eastAsia="仿宋_GB2312" w:hAnsi="Arial" w:cs="Arial"/>
          <w:color w:val="000000"/>
          <w:sz w:val="28"/>
          <w:szCs w:val="28"/>
        </w:rPr>
        <w:t>条国道。</w:t>
      </w:r>
    </w:p>
    <w:p w:rsidR="00794161" w:rsidRDefault="00576C62">
      <w:pPr>
        <w:spacing w:line="360" w:lineRule="auto"/>
        <w:ind w:firstLineChars="200" w:firstLine="560"/>
        <w:jc w:val="both"/>
        <w:rPr>
          <w:rFonts w:ascii="Arial" w:eastAsia="仿宋_GB2312" w:hAnsi="Arial" w:cs="Arial" w:hint="eastAsia"/>
          <w:color w:val="000000"/>
          <w:sz w:val="28"/>
          <w:szCs w:val="28"/>
        </w:rPr>
      </w:pPr>
      <w:r w:rsidRPr="0015660C">
        <w:rPr>
          <w:rFonts w:ascii="Arial" w:eastAsia="仿宋_GB2312" w:hAnsi="Arial" w:cs="Arial"/>
          <w:color w:val="000000"/>
          <w:sz w:val="28"/>
          <w:szCs w:val="28"/>
        </w:rPr>
        <w:t>估价对象紧邻城市</w:t>
      </w:r>
      <w:r w:rsidRPr="0015660C">
        <w:rPr>
          <w:rFonts w:ascii="Arial" w:eastAsia="仿宋_GB2312" w:hAnsi="Arial" w:cs="Arial" w:hint="eastAsia"/>
          <w:color w:val="000000"/>
          <w:sz w:val="28"/>
          <w:szCs w:val="28"/>
        </w:rPr>
        <w:t>次</w:t>
      </w:r>
      <w:r w:rsidR="00B1489F" w:rsidRPr="0015660C">
        <w:rPr>
          <w:rFonts w:ascii="Arial" w:eastAsia="仿宋_GB2312" w:hAnsi="Arial" w:cs="Arial"/>
          <w:color w:val="000000"/>
          <w:sz w:val="28"/>
          <w:szCs w:val="28"/>
        </w:rPr>
        <w:t>干道</w:t>
      </w:r>
      <w:r w:rsidR="00B1489F" w:rsidRPr="0015660C">
        <w:rPr>
          <w:rFonts w:ascii="Arial" w:eastAsia="仿宋_GB2312" w:hAnsi="Arial" w:cs="Arial"/>
          <w:color w:val="000000"/>
          <w:sz w:val="28"/>
          <w:szCs w:val="28"/>
        </w:rPr>
        <w:t>—</w:t>
      </w:r>
      <w:r w:rsidR="0015660C" w:rsidRPr="0015660C">
        <w:rPr>
          <w:rFonts w:ascii="Arial" w:eastAsia="仿宋_GB2312" w:hAnsi="Arial" w:cs="Arial" w:hint="eastAsia"/>
          <w:color w:val="000000"/>
          <w:sz w:val="28"/>
          <w:szCs w:val="28"/>
        </w:rPr>
        <w:t>西红门南一街</w:t>
      </w:r>
      <w:r w:rsidR="00B1489F" w:rsidRPr="0015660C">
        <w:rPr>
          <w:rFonts w:ascii="Arial" w:eastAsia="仿宋_GB2312" w:hAnsi="Arial" w:cs="Arial"/>
          <w:color w:val="000000"/>
          <w:sz w:val="28"/>
          <w:szCs w:val="28"/>
        </w:rPr>
        <w:t>，距南苑机场约</w:t>
      </w:r>
      <w:r w:rsidR="0015660C" w:rsidRPr="0015660C">
        <w:rPr>
          <w:rFonts w:ascii="Arial" w:eastAsia="仿宋_GB2312" w:hAnsi="Arial" w:cs="Arial" w:hint="eastAsia"/>
          <w:color w:val="000000"/>
          <w:sz w:val="28"/>
          <w:szCs w:val="28"/>
        </w:rPr>
        <w:t>4.3</w:t>
      </w:r>
      <w:r w:rsidR="00B1489F" w:rsidRPr="0015660C">
        <w:rPr>
          <w:rFonts w:ascii="Arial" w:eastAsia="仿宋_GB2312" w:hAnsi="Arial" w:cs="Arial"/>
          <w:color w:val="000000"/>
          <w:sz w:val="28"/>
          <w:szCs w:val="28"/>
        </w:rPr>
        <w:t>公里、距北京火车</w:t>
      </w:r>
      <w:r w:rsidR="0015660C" w:rsidRPr="0015660C">
        <w:rPr>
          <w:rFonts w:ascii="Arial" w:eastAsia="仿宋_GB2312" w:hAnsi="Arial" w:cs="Arial" w:hint="eastAsia"/>
          <w:color w:val="000000"/>
          <w:sz w:val="28"/>
          <w:szCs w:val="28"/>
        </w:rPr>
        <w:t>南</w:t>
      </w:r>
      <w:r w:rsidR="00B1489F" w:rsidRPr="0015660C">
        <w:rPr>
          <w:rFonts w:ascii="Arial" w:eastAsia="仿宋_GB2312" w:hAnsi="Arial" w:cs="Arial"/>
          <w:color w:val="000000"/>
          <w:sz w:val="28"/>
          <w:szCs w:val="28"/>
        </w:rPr>
        <w:t>站约</w:t>
      </w:r>
      <w:r w:rsidR="0015660C" w:rsidRPr="0015660C">
        <w:rPr>
          <w:rFonts w:ascii="Arial" w:eastAsia="仿宋_GB2312" w:hAnsi="Arial" w:cs="Arial" w:hint="eastAsia"/>
          <w:color w:val="000000"/>
          <w:sz w:val="28"/>
          <w:szCs w:val="28"/>
        </w:rPr>
        <w:t>8</w:t>
      </w:r>
      <w:r w:rsidR="00B1489F" w:rsidRPr="0015660C">
        <w:rPr>
          <w:rFonts w:ascii="Arial" w:eastAsia="仿宋_GB2312" w:hAnsi="Arial" w:cs="Arial"/>
          <w:color w:val="000000"/>
          <w:sz w:val="28"/>
          <w:szCs w:val="28"/>
        </w:rPr>
        <w:t>公里，周边有</w:t>
      </w:r>
      <w:r w:rsidR="0015660C" w:rsidRPr="0015660C">
        <w:rPr>
          <w:rFonts w:ascii="Arial" w:eastAsia="仿宋_GB2312" w:hAnsi="Arial" w:cs="Arial" w:hint="eastAsia"/>
          <w:color w:val="000000"/>
          <w:sz w:val="28"/>
          <w:szCs w:val="28"/>
        </w:rPr>
        <w:t>366</w:t>
      </w:r>
      <w:r w:rsidR="00B1489F" w:rsidRPr="0015660C">
        <w:rPr>
          <w:rFonts w:ascii="Arial" w:eastAsia="仿宋_GB2312" w:hAnsi="Arial" w:cs="Arial"/>
          <w:color w:val="000000"/>
          <w:sz w:val="28"/>
          <w:szCs w:val="28"/>
        </w:rPr>
        <w:t>路</w:t>
      </w:r>
      <w:r w:rsidR="00B1489F" w:rsidRPr="0015660C">
        <w:rPr>
          <w:rFonts w:ascii="Arial" w:eastAsia="仿宋_GB2312" w:hAnsi="Arial" w:cs="Arial" w:hint="eastAsia"/>
          <w:color w:val="000000"/>
          <w:sz w:val="28"/>
          <w:szCs w:val="28"/>
        </w:rPr>
        <w:t>、</w:t>
      </w:r>
      <w:r w:rsidR="0015660C" w:rsidRPr="0015660C">
        <w:rPr>
          <w:rFonts w:ascii="Arial" w:eastAsia="仿宋_GB2312" w:hAnsi="Arial" w:cs="Arial" w:hint="eastAsia"/>
          <w:color w:val="000000"/>
          <w:sz w:val="28"/>
          <w:szCs w:val="28"/>
        </w:rPr>
        <w:t>556</w:t>
      </w:r>
      <w:r w:rsidR="00B1489F" w:rsidRPr="0015660C">
        <w:rPr>
          <w:rFonts w:ascii="Arial" w:eastAsia="仿宋_GB2312" w:hAnsi="Arial" w:cs="Arial" w:hint="eastAsia"/>
          <w:color w:val="000000"/>
          <w:sz w:val="28"/>
          <w:szCs w:val="28"/>
        </w:rPr>
        <w:t>路</w:t>
      </w:r>
      <w:r w:rsidR="0015660C" w:rsidRPr="0015660C">
        <w:rPr>
          <w:rFonts w:ascii="Arial" w:eastAsia="仿宋_GB2312" w:hAnsi="Arial" w:cs="Arial" w:hint="eastAsia"/>
          <w:color w:val="000000"/>
          <w:sz w:val="28"/>
          <w:szCs w:val="28"/>
        </w:rPr>
        <w:t>、</w:t>
      </w:r>
      <w:r w:rsidR="0015660C" w:rsidRPr="0015660C">
        <w:rPr>
          <w:rFonts w:ascii="Arial" w:eastAsia="仿宋_GB2312" w:hAnsi="Arial" w:cs="Arial" w:hint="eastAsia"/>
          <w:color w:val="000000"/>
          <w:sz w:val="28"/>
          <w:szCs w:val="28"/>
        </w:rPr>
        <w:t>369</w:t>
      </w:r>
      <w:r w:rsidR="0015660C" w:rsidRPr="0015660C">
        <w:rPr>
          <w:rFonts w:ascii="Arial" w:eastAsia="仿宋_GB2312" w:hAnsi="Arial" w:cs="Arial" w:hint="eastAsia"/>
          <w:color w:val="000000"/>
          <w:sz w:val="28"/>
          <w:szCs w:val="28"/>
        </w:rPr>
        <w:t>路</w:t>
      </w:r>
      <w:r w:rsidR="00B1489F" w:rsidRPr="0015660C">
        <w:rPr>
          <w:rFonts w:ascii="Arial" w:eastAsia="仿宋_GB2312" w:hAnsi="Arial" w:cs="Arial"/>
          <w:color w:val="000000"/>
          <w:sz w:val="28"/>
          <w:szCs w:val="28"/>
        </w:rPr>
        <w:t>等</w:t>
      </w:r>
      <w:r w:rsidR="0015660C" w:rsidRPr="0015660C">
        <w:rPr>
          <w:rFonts w:ascii="Arial" w:eastAsia="仿宋_GB2312" w:hAnsi="Arial" w:cs="Arial" w:hint="eastAsia"/>
          <w:color w:val="000000"/>
          <w:sz w:val="28"/>
          <w:szCs w:val="28"/>
        </w:rPr>
        <w:t>多条</w:t>
      </w:r>
      <w:r w:rsidR="00B1489F" w:rsidRPr="0015660C">
        <w:rPr>
          <w:rFonts w:ascii="Arial" w:eastAsia="仿宋_GB2312" w:hAnsi="Arial" w:cs="Arial"/>
          <w:color w:val="000000"/>
          <w:sz w:val="28"/>
          <w:szCs w:val="28"/>
        </w:rPr>
        <w:t>公交线路通过，距地铁</w:t>
      </w:r>
      <w:r w:rsidR="00B1489F" w:rsidRPr="0015660C">
        <w:rPr>
          <w:rFonts w:ascii="Arial" w:eastAsia="仿宋_GB2312" w:hAnsi="Arial" w:cs="Arial" w:hint="eastAsia"/>
          <w:color w:val="000000"/>
          <w:sz w:val="28"/>
          <w:szCs w:val="28"/>
        </w:rPr>
        <w:t>大兴</w:t>
      </w:r>
      <w:r w:rsidR="00B1489F" w:rsidRPr="00FF7A57">
        <w:rPr>
          <w:rFonts w:ascii="Arial" w:eastAsia="仿宋_GB2312" w:hAnsi="Arial" w:cs="Arial"/>
          <w:color w:val="000000"/>
          <w:sz w:val="28"/>
          <w:szCs w:val="28"/>
        </w:rPr>
        <w:t>线（</w:t>
      </w:r>
      <w:r w:rsidR="0015660C" w:rsidRPr="00FF7A57">
        <w:rPr>
          <w:rFonts w:ascii="Arial" w:eastAsia="仿宋_GB2312" w:hAnsi="Arial" w:cs="Arial" w:hint="eastAsia"/>
          <w:color w:val="000000"/>
          <w:sz w:val="28"/>
          <w:szCs w:val="28"/>
        </w:rPr>
        <w:t>新宫</w:t>
      </w:r>
      <w:r w:rsidR="00B1489F" w:rsidRPr="00FF7A57">
        <w:rPr>
          <w:rFonts w:ascii="Arial" w:eastAsia="仿宋_GB2312" w:hAnsi="Arial" w:cs="Arial"/>
          <w:color w:val="000000"/>
          <w:sz w:val="28"/>
          <w:szCs w:val="28"/>
        </w:rPr>
        <w:t>站）约</w:t>
      </w:r>
      <w:r w:rsidR="0015660C" w:rsidRPr="00FF7A57">
        <w:rPr>
          <w:rFonts w:ascii="Arial" w:eastAsia="仿宋_GB2312" w:hAnsi="Arial" w:cs="Arial" w:hint="eastAsia"/>
          <w:color w:val="000000"/>
          <w:sz w:val="28"/>
          <w:szCs w:val="28"/>
        </w:rPr>
        <w:t>2600</w:t>
      </w:r>
      <w:r w:rsidR="00B1489F" w:rsidRPr="00FF7A57">
        <w:rPr>
          <w:rFonts w:ascii="Arial" w:eastAsia="仿宋_GB2312" w:hAnsi="Arial" w:cs="Arial"/>
          <w:color w:val="000000"/>
          <w:sz w:val="28"/>
          <w:szCs w:val="28"/>
        </w:rPr>
        <w:t>米，综合评价交通便捷度</w:t>
      </w:r>
      <w:r w:rsidR="00B1489F" w:rsidRPr="00FF7A57">
        <w:rPr>
          <w:rFonts w:ascii="Arial" w:eastAsia="仿宋_GB2312" w:hAnsi="Arial" w:cs="Arial" w:hint="eastAsia"/>
          <w:color w:val="000000"/>
          <w:sz w:val="28"/>
          <w:szCs w:val="28"/>
        </w:rPr>
        <w:t>一般</w:t>
      </w:r>
      <w:r w:rsidR="00B1489F" w:rsidRPr="00FF7A57">
        <w:rPr>
          <w:rFonts w:ascii="Arial" w:eastAsia="仿宋_GB2312" w:hAnsi="Arial" w:cs="Arial"/>
          <w:color w:val="000000"/>
          <w:sz w:val="28"/>
          <w:szCs w:val="28"/>
        </w:rPr>
        <w:t>。</w:t>
      </w:r>
    </w:p>
    <w:p w:rsidR="00512558" w:rsidRPr="00FF7A57" w:rsidRDefault="00512558">
      <w:pPr>
        <w:spacing w:line="360" w:lineRule="auto"/>
        <w:ind w:firstLineChars="200" w:firstLine="560"/>
        <w:jc w:val="both"/>
        <w:rPr>
          <w:rFonts w:ascii="Arial" w:eastAsia="仿宋_GB2312" w:hAnsi="Arial" w:cs="Arial"/>
          <w:sz w:val="28"/>
          <w:szCs w:val="28"/>
        </w:rPr>
      </w:pP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color w:val="000000"/>
          <w:sz w:val="28"/>
        </w:rPr>
        <w:lastRenderedPageBreak/>
        <w:t>3</w:t>
      </w:r>
      <w:r w:rsidRPr="00FF7A57">
        <w:rPr>
          <w:rFonts w:ascii="仿宋_GB2312" w:eastAsia="仿宋_GB2312" w:hAnsi="楷体_GB2312" w:cs="楷体_GB2312" w:hint="eastAsia"/>
          <w:color w:val="000000"/>
          <w:sz w:val="28"/>
        </w:rPr>
        <w:t>.环境条件</w:t>
      </w:r>
    </w:p>
    <w:p w:rsidR="00FF7A57" w:rsidRDefault="00FF7A57" w:rsidP="00FF7A57">
      <w:pPr>
        <w:spacing w:line="360" w:lineRule="auto"/>
        <w:ind w:firstLineChars="200" w:firstLine="560"/>
        <w:jc w:val="both"/>
        <w:rPr>
          <w:rFonts w:ascii="Arial" w:eastAsia="仿宋_GB2312" w:hAnsi="Arial" w:cs="Arial"/>
          <w:color w:val="000000"/>
          <w:sz w:val="28"/>
          <w:szCs w:val="28"/>
        </w:rPr>
      </w:pPr>
      <w:r w:rsidRPr="00FF7A57">
        <w:rPr>
          <w:rFonts w:ascii="Arial" w:eastAsia="仿宋_GB2312" w:hAnsi="Arial" w:cs="Arial"/>
          <w:color w:val="000000"/>
          <w:sz w:val="28"/>
          <w:szCs w:val="28"/>
        </w:rPr>
        <w:t>丰台旅游资源</w:t>
      </w:r>
      <w:r>
        <w:rPr>
          <w:rFonts w:ascii="Arial" w:eastAsia="仿宋_GB2312" w:hAnsi="Arial" w:cs="Arial" w:hint="eastAsia"/>
          <w:color w:val="000000"/>
          <w:sz w:val="28"/>
          <w:szCs w:val="28"/>
        </w:rPr>
        <w:t>丰富</w:t>
      </w:r>
      <w:r w:rsidRPr="00FF7A57">
        <w:rPr>
          <w:rFonts w:ascii="Arial" w:eastAsia="仿宋_GB2312" w:hAnsi="Arial" w:cs="Arial"/>
          <w:color w:val="000000"/>
          <w:sz w:val="28"/>
          <w:szCs w:val="28"/>
        </w:rPr>
        <w:t>。目前，全区共有国家</w:t>
      </w:r>
      <w:r w:rsidRPr="00FF7A57">
        <w:rPr>
          <w:rFonts w:ascii="Arial" w:eastAsia="仿宋_GB2312" w:hAnsi="Arial" w:cs="Arial"/>
          <w:color w:val="000000"/>
          <w:sz w:val="28"/>
          <w:szCs w:val="28"/>
        </w:rPr>
        <w:t>4A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7</w:t>
      </w:r>
      <w:r w:rsidRPr="00FF7A57">
        <w:rPr>
          <w:rFonts w:ascii="Arial" w:eastAsia="仿宋_GB2312" w:hAnsi="Arial" w:cs="Arial"/>
          <w:color w:val="000000"/>
          <w:sz w:val="28"/>
          <w:szCs w:val="28"/>
        </w:rPr>
        <w:t>处、</w:t>
      </w:r>
      <w:r w:rsidRPr="00FF7A57">
        <w:rPr>
          <w:rFonts w:ascii="Arial" w:eastAsia="仿宋_GB2312" w:hAnsi="Arial" w:cs="Arial"/>
          <w:color w:val="000000"/>
          <w:sz w:val="28"/>
          <w:szCs w:val="28"/>
        </w:rPr>
        <w:t>3A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3</w:t>
      </w:r>
      <w:r w:rsidRPr="00FF7A57">
        <w:rPr>
          <w:rFonts w:ascii="Arial" w:eastAsia="仿宋_GB2312" w:hAnsi="Arial" w:cs="Arial"/>
          <w:color w:val="000000"/>
          <w:sz w:val="28"/>
          <w:szCs w:val="28"/>
        </w:rPr>
        <w:t>处、</w:t>
      </w:r>
      <w:r w:rsidRPr="00FF7A57">
        <w:rPr>
          <w:rFonts w:ascii="Arial" w:eastAsia="仿宋_GB2312" w:hAnsi="Arial" w:cs="Arial"/>
          <w:color w:val="000000"/>
          <w:sz w:val="28"/>
          <w:szCs w:val="28"/>
        </w:rPr>
        <w:t>2A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3</w:t>
      </w:r>
      <w:r w:rsidRPr="00FF7A57">
        <w:rPr>
          <w:rFonts w:ascii="Arial" w:eastAsia="仿宋_GB2312" w:hAnsi="Arial" w:cs="Arial"/>
          <w:color w:val="000000"/>
          <w:sz w:val="28"/>
          <w:szCs w:val="28"/>
        </w:rPr>
        <w:t>处。卢沟桥横跨在丰台永定河西岸，</w:t>
      </w:r>
      <w:r w:rsidRPr="00FF7A57">
        <w:rPr>
          <w:rFonts w:ascii="仿宋_GB2312" w:eastAsia="仿宋_GB2312" w:hAnsi="Arial" w:cs="Arial" w:hint="eastAsia"/>
          <w:color w:val="000000"/>
          <w:sz w:val="28"/>
          <w:szCs w:val="28"/>
        </w:rPr>
        <w:t>“卢沟晓月”是著名的“燕京八景”之</w:t>
      </w:r>
      <w:r w:rsidRPr="00FF7A57">
        <w:rPr>
          <w:rFonts w:ascii="Arial" w:eastAsia="仿宋_GB2312" w:hAnsi="Arial" w:cs="Arial"/>
          <w:color w:val="000000"/>
          <w:sz w:val="28"/>
          <w:szCs w:val="28"/>
        </w:rPr>
        <w:t>一</w:t>
      </w:r>
      <w:r w:rsidRPr="00FF7A57">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w:t>
      </w:r>
      <w:r>
        <w:rPr>
          <w:rFonts w:ascii="仿宋_GB2312" w:eastAsia="仿宋_GB2312" w:hAnsi="Arial" w:cs="Arial" w:hint="eastAsia"/>
          <w:color w:val="000000"/>
          <w:sz w:val="28"/>
          <w:szCs w:val="28"/>
        </w:rPr>
        <w:t>丰台区</w:t>
      </w:r>
      <w:r w:rsidRPr="00FF7A57">
        <w:rPr>
          <w:rFonts w:ascii="仿宋_GB2312" w:eastAsia="仿宋_GB2312" w:hAnsi="Arial" w:cs="Arial" w:hint="eastAsia"/>
          <w:color w:val="000000"/>
          <w:sz w:val="28"/>
          <w:szCs w:val="28"/>
        </w:rPr>
        <w:t>成为北京西南旅游集萃之地。森林、河湖、地热、花卉，鳞次栉比，点缀其间；历史遗迹、人文美景，相映成趣、和谐自然。</w:t>
      </w:r>
    </w:p>
    <w:p w:rsidR="00794161" w:rsidRPr="00FF7A57" w:rsidRDefault="00B1489F" w:rsidP="00FF7A57">
      <w:pPr>
        <w:spacing w:line="360" w:lineRule="auto"/>
        <w:ind w:firstLineChars="200" w:firstLine="560"/>
        <w:jc w:val="both"/>
        <w:rPr>
          <w:rFonts w:ascii="仿宋_GB2312" w:eastAsia="仿宋_GB2312" w:hAnsi="华文仿宋" w:cs="宋体"/>
          <w:color w:val="000000"/>
          <w:sz w:val="28"/>
          <w:szCs w:val="28"/>
        </w:rPr>
      </w:pPr>
      <w:r w:rsidRPr="00FF7A57">
        <w:rPr>
          <w:rFonts w:ascii="Arial" w:eastAsia="仿宋_GB2312" w:hAnsi="Arial" w:cs="Arial"/>
          <w:color w:val="000000"/>
          <w:sz w:val="28"/>
          <w:szCs w:val="28"/>
        </w:rPr>
        <w:t>估价对象所在</w:t>
      </w:r>
      <w:r w:rsidR="00FF7A57" w:rsidRPr="00FF7A57">
        <w:rPr>
          <w:rFonts w:ascii="Arial" w:eastAsia="仿宋_GB2312" w:hAnsi="Arial" w:cs="Arial" w:hint="eastAsia"/>
          <w:color w:val="000000"/>
          <w:sz w:val="28"/>
          <w:szCs w:val="28"/>
        </w:rPr>
        <w:t>南苑乡</w:t>
      </w:r>
      <w:r w:rsidRPr="00FF7A57">
        <w:rPr>
          <w:rFonts w:ascii="Arial" w:eastAsia="仿宋_GB2312" w:hAnsi="Arial" w:cs="Arial"/>
          <w:color w:val="000000"/>
          <w:sz w:val="28"/>
          <w:szCs w:val="28"/>
        </w:rPr>
        <w:t>周边绿化条件</w:t>
      </w:r>
      <w:r w:rsidR="00FF7A57" w:rsidRPr="00FF7A57">
        <w:rPr>
          <w:rFonts w:ascii="Arial" w:eastAsia="仿宋_GB2312" w:hAnsi="Arial" w:cs="Arial" w:hint="eastAsia"/>
          <w:color w:val="000000"/>
          <w:sz w:val="28"/>
          <w:szCs w:val="28"/>
        </w:rPr>
        <w:t>一般</w:t>
      </w:r>
      <w:r w:rsidRPr="00FF7A57">
        <w:rPr>
          <w:rFonts w:ascii="Arial" w:eastAsia="仿宋_GB2312" w:hAnsi="Arial" w:cs="Arial"/>
          <w:color w:val="000000"/>
          <w:sz w:val="28"/>
          <w:szCs w:val="28"/>
        </w:rPr>
        <w:t>，周边</w:t>
      </w:r>
      <w:r w:rsidR="00FF7A57" w:rsidRPr="00FF7A57">
        <w:rPr>
          <w:rFonts w:ascii="Arial" w:eastAsia="仿宋_GB2312" w:hAnsi="Arial" w:cs="Arial" w:hint="eastAsia"/>
          <w:color w:val="000000"/>
          <w:sz w:val="28"/>
          <w:szCs w:val="28"/>
        </w:rPr>
        <w:t>2</w:t>
      </w:r>
      <w:r w:rsidR="00FF7A57" w:rsidRPr="00FF7A57">
        <w:rPr>
          <w:rFonts w:ascii="Arial" w:eastAsia="仿宋_GB2312" w:hAnsi="Arial" w:cs="Arial" w:hint="eastAsia"/>
          <w:color w:val="000000"/>
          <w:sz w:val="28"/>
          <w:szCs w:val="28"/>
        </w:rPr>
        <w:t>公里内</w:t>
      </w:r>
      <w:r w:rsidRPr="00FF7A57">
        <w:rPr>
          <w:rFonts w:ascii="Arial" w:eastAsia="仿宋_GB2312" w:hAnsi="Arial" w:cs="Arial" w:hint="eastAsia"/>
          <w:color w:val="000000"/>
          <w:sz w:val="28"/>
          <w:szCs w:val="28"/>
        </w:rPr>
        <w:t>有</w:t>
      </w:r>
      <w:r w:rsidR="00FF7A57" w:rsidRPr="00FF7A57">
        <w:rPr>
          <w:rFonts w:ascii="Arial" w:eastAsia="仿宋_GB2312" w:hAnsi="Arial" w:cs="Arial" w:hint="eastAsia"/>
          <w:color w:val="000000"/>
          <w:sz w:val="28"/>
          <w:szCs w:val="28"/>
        </w:rPr>
        <w:t>北京国际露营公园</w:t>
      </w:r>
      <w:r w:rsidRPr="00FF7A57">
        <w:rPr>
          <w:rFonts w:ascii="Arial" w:eastAsia="仿宋_GB2312" w:hAnsi="Arial" w:cs="Arial" w:hint="eastAsia"/>
          <w:color w:val="000000"/>
          <w:sz w:val="28"/>
          <w:szCs w:val="28"/>
        </w:rPr>
        <w:t>；</w:t>
      </w:r>
      <w:r w:rsidR="00FF7A57" w:rsidRPr="00FF7A57">
        <w:rPr>
          <w:rFonts w:ascii="Arial" w:eastAsia="仿宋_GB2312" w:hAnsi="Arial" w:cs="Arial" w:hint="eastAsia"/>
          <w:color w:val="000000"/>
          <w:sz w:val="28"/>
          <w:szCs w:val="28"/>
        </w:rPr>
        <w:t>无博物馆、美术馆、高等院校</w:t>
      </w:r>
      <w:r w:rsidR="00877A45" w:rsidRPr="00FF7A57">
        <w:rPr>
          <w:rFonts w:ascii="Arial" w:eastAsia="仿宋_GB2312" w:hAnsi="Arial" w:cs="Arial" w:hint="eastAsia"/>
          <w:color w:val="000000"/>
          <w:sz w:val="28"/>
          <w:szCs w:val="28"/>
        </w:rPr>
        <w:t>等</w:t>
      </w:r>
      <w:r w:rsidRPr="00FF7A57">
        <w:rPr>
          <w:rFonts w:ascii="Arial" w:eastAsia="仿宋_GB2312" w:hAnsi="Arial" w:cs="Arial" w:hint="eastAsia"/>
          <w:color w:val="000000"/>
          <w:sz w:val="28"/>
          <w:szCs w:val="28"/>
        </w:rPr>
        <w:t>人文设施</w:t>
      </w:r>
      <w:r w:rsidR="00877A45" w:rsidRPr="00FF7A57">
        <w:rPr>
          <w:rFonts w:ascii="仿宋_GB2312" w:eastAsia="仿宋_GB2312" w:hAnsi="华文仿宋" w:cs="宋体" w:hint="eastAsia"/>
          <w:color w:val="000000"/>
          <w:sz w:val="28"/>
          <w:szCs w:val="28"/>
        </w:rPr>
        <w:t>，综合考虑自然环境与人文环境</w:t>
      </w:r>
      <w:r w:rsidR="00FF7A57" w:rsidRPr="00FF7A57">
        <w:rPr>
          <w:rFonts w:ascii="仿宋_GB2312" w:eastAsia="仿宋_GB2312" w:hAnsi="华文仿宋" w:cs="宋体" w:hint="eastAsia"/>
          <w:color w:val="000000"/>
          <w:sz w:val="28"/>
          <w:szCs w:val="28"/>
        </w:rPr>
        <w:t>一般</w:t>
      </w:r>
      <w:r w:rsidRPr="00FF7A57">
        <w:rPr>
          <w:rFonts w:ascii="仿宋_GB2312" w:eastAsia="仿宋_GB2312" w:hAnsi="华文仿宋" w:cs="宋体" w:hint="eastAsia"/>
          <w:color w:val="000000"/>
          <w:sz w:val="28"/>
          <w:szCs w:val="28"/>
        </w:rPr>
        <w:t>。</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sz w:val="28"/>
        </w:rPr>
        <w:t>4</w:t>
      </w:r>
      <w:r w:rsidRPr="00FF7A57">
        <w:rPr>
          <w:rFonts w:ascii="仿宋_GB2312" w:eastAsia="仿宋_GB2312" w:hAnsi="楷体_GB2312" w:cs="楷体_GB2312" w:hint="eastAsia"/>
          <w:sz w:val="28"/>
        </w:rPr>
        <w:t>.基础</w:t>
      </w:r>
      <w:proofErr w:type="gramStart"/>
      <w:r w:rsidRPr="00FF7A57">
        <w:rPr>
          <w:rFonts w:ascii="仿宋_GB2312" w:eastAsia="仿宋_GB2312" w:hAnsi="楷体_GB2312" w:cs="楷体_GB2312" w:hint="eastAsia"/>
          <w:sz w:val="28"/>
        </w:rPr>
        <w:t>设施设施</w:t>
      </w:r>
      <w:proofErr w:type="gramEnd"/>
      <w:r w:rsidRPr="00FF7A57">
        <w:rPr>
          <w:rFonts w:ascii="仿宋_GB2312" w:eastAsia="仿宋_GB2312" w:hAnsi="楷体_GB2312" w:cs="楷体_GB2312" w:hint="eastAsia"/>
          <w:sz w:val="28"/>
        </w:rPr>
        <w:t>条件</w:t>
      </w:r>
    </w:p>
    <w:p w:rsidR="00794161" w:rsidRPr="00FF7A57" w:rsidRDefault="008552C6">
      <w:pPr>
        <w:spacing w:line="360" w:lineRule="auto"/>
        <w:ind w:firstLineChars="200" w:firstLine="560"/>
        <w:jc w:val="both"/>
        <w:rPr>
          <w:rFonts w:ascii="仿宋_GB2312" w:eastAsia="仿宋_GB2312" w:hAnsi="楷体_GB2312" w:cs="楷体_GB2312"/>
          <w:color w:val="E36C0A"/>
          <w:sz w:val="28"/>
        </w:rPr>
      </w:pPr>
      <w:r w:rsidRPr="00FF7A57">
        <w:rPr>
          <w:rFonts w:ascii="仿宋_GB2312" w:eastAsia="仿宋_GB2312" w:hAnsi="楷体_GB2312" w:cs="楷体_GB2312" w:hint="eastAsia"/>
          <w:color w:val="000000"/>
          <w:sz w:val="28"/>
        </w:rPr>
        <w:t>丰台区</w:t>
      </w:r>
      <w:r w:rsidR="00B1489F" w:rsidRPr="00FF7A57">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Arial"/>
          <w:color w:val="000000"/>
          <w:sz w:val="28"/>
        </w:rPr>
        <w:t>5</w:t>
      </w:r>
      <w:r w:rsidRPr="00FF7A57">
        <w:rPr>
          <w:rFonts w:ascii="仿宋_GB2312" w:eastAsia="仿宋_GB2312" w:hAnsi="楷体_GB2312" w:cs="楷体_GB2312" w:hint="eastAsia"/>
          <w:color w:val="000000"/>
          <w:sz w:val="28"/>
        </w:rPr>
        <w:t>.办公聚集程度</w:t>
      </w:r>
    </w:p>
    <w:p w:rsidR="00794161" w:rsidRPr="00FF7A57"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FF7A57">
        <w:rPr>
          <w:rFonts w:ascii="仿宋_GB2312" w:eastAsia="仿宋_GB2312" w:hAnsi="华文仿宋" w:cs="宋体" w:hint="eastAsia"/>
          <w:color w:val="000000"/>
          <w:sz w:val="28"/>
          <w:szCs w:val="28"/>
          <w:lang w:val="en-US" w:eastAsia="zh-CN"/>
        </w:rPr>
        <w:t>估价对象位于</w:t>
      </w:r>
      <w:r w:rsidR="00FF7A57" w:rsidRPr="00FF7A57">
        <w:rPr>
          <w:rFonts w:ascii="仿宋_GB2312" w:eastAsia="仿宋_GB2312" w:hAnsi="华文仿宋" w:cs="宋体" w:hint="eastAsia"/>
          <w:color w:val="000000"/>
          <w:sz w:val="28"/>
          <w:szCs w:val="28"/>
          <w:lang w:val="en-US" w:eastAsia="zh-CN"/>
        </w:rPr>
        <w:t>南苑乡</w:t>
      </w:r>
      <w:r w:rsidRPr="00FF7A57">
        <w:rPr>
          <w:rFonts w:ascii="仿宋_GB2312" w:eastAsia="仿宋_GB2312" w:hAnsi="华文仿宋" w:cs="宋体" w:hint="eastAsia"/>
          <w:color w:val="000000"/>
          <w:sz w:val="28"/>
          <w:szCs w:val="28"/>
          <w:lang w:val="en-US" w:eastAsia="zh-CN"/>
        </w:rPr>
        <w:t>，估价对象周边主要以居住</w:t>
      </w:r>
      <w:r w:rsidR="00FF7A57" w:rsidRPr="00FF7A57">
        <w:rPr>
          <w:rFonts w:ascii="仿宋_GB2312" w:eastAsia="仿宋_GB2312" w:hAnsi="华文仿宋" w:cs="宋体" w:hint="eastAsia"/>
          <w:color w:val="000000"/>
          <w:sz w:val="28"/>
          <w:szCs w:val="28"/>
          <w:lang w:val="en-US" w:eastAsia="zh-CN"/>
        </w:rPr>
        <w:t>用地</w:t>
      </w:r>
      <w:r w:rsidRPr="00FF7A57">
        <w:rPr>
          <w:rFonts w:ascii="仿宋_GB2312" w:eastAsia="仿宋_GB2312" w:hAnsi="华文仿宋" w:cs="宋体" w:hint="eastAsia"/>
          <w:color w:val="000000"/>
          <w:sz w:val="28"/>
          <w:szCs w:val="28"/>
          <w:lang w:val="en-US" w:eastAsia="zh-CN"/>
        </w:rPr>
        <w:t>为主，</w:t>
      </w:r>
      <w:r w:rsidR="004B1DF5" w:rsidRPr="00FF7A57">
        <w:rPr>
          <w:rFonts w:ascii="仿宋_GB2312" w:eastAsia="仿宋_GB2312" w:hAnsi="华文仿宋" w:cs="宋体" w:hint="eastAsia"/>
          <w:color w:val="000000"/>
          <w:sz w:val="28"/>
          <w:szCs w:val="28"/>
          <w:lang w:val="en-US" w:eastAsia="zh-CN"/>
        </w:rPr>
        <w:t>在建的</w:t>
      </w:r>
      <w:r w:rsidRPr="00FF7A57">
        <w:rPr>
          <w:rFonts w:ascii="仿宋_GB2312" w:eastAsia="仿宋_GB2312" w:hAnsi="华文仿宋" w:cs="宋体" w:hint="eastAsia"/>
          <w:color w:val="000000"/>
          <w:sz w:val="28"/>
          <w:szCs w:val="28"/>
          <w:lang w:val="en-US" w:eastAsia="zh-CN"/>
        </w:rPr>
        <w:t>办公楼项目较少，办公集聚程度一般。</w:t>
      </w:r>
    </w:p>
    <w:p w:rsidR="00FF7A57" w:rsidRDefault="00FF7A57" w:rsidP="00FF7A5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Pr>
          <w:rFonts w:ascii="Arial" w:eastAsia="仿宋_GB2312" w:hAnsi="Arial" w:cs="楷体_GB2312" w:hint="eastAsia"/>
          <w:color w:val="000000"/>
          <w:sz w:val="28"/>
          <w:lang w:eastAsia="zh-CN"/>
        </w:rPr>
        <w:t>6</w:t>
      </w:r>
      <w:r w:rsidRPr="00FF7A57">
        <w:rPr>
          <w:rFonts w:ascii="仿宋_GB2312" w:eastAsia="仿宋_GB2312" w:hAnsi="楷体_GB2312" w:cs="楷体_GB2312" w:hint="eastAsia"/>
          <w:color w:val="000000"/>
          <w:sz w:val="28"/>
          <w:lang w:eastAsia="zh-CN"/>
        </w:rPr>
        <w:t>.居住社区成熟度</w:t>
      </w:r>
    </w:p>
    <w:p w:rsidR="00FF7A57" w:rsidRDefault="00667969" w:rsidP="00667969">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FF7A57">
        <w:rPr>
          <w:rFonts w:ascii="仿宋_GB2312" w:eastAsia="仿宋_GB2312" w:hAnsi="华文仿宋" w:cs="宋体" w:hint="eastAsia"/>
          <w:color w:val="000000"/>
          <w:sz w:val="28"/>
          <w:szCs w:val="28"/>
          <w:lang w:val="en-US" w:eastAsia="zh-CN"/>
        </w:rPr>
        <w:t>估价对象位于南苑乡，估价对象</w:t>
      </w:r>
      <w:proofErr w:type="gramStart"/>
      <w:r>
        <w:rPr>
          <w:rFonts w:ascii="仿宋_GB2312" w:eastAsia="仿宋_GB2312" w:hAnsi="华文仿宋" w:cs="宋体" w:hint="eastAsia"/>
          <w:color w:val="000000"/>
          <w:sz w:val="28"/>
          <w:szCs w:val="28"/>
          <w:lang w:val="en-US" w:eastAsia="zh-CN"/>
        </w:rPr>
        <w:t>有金府大院</w:t>
      </w:r>
      <w:proofErr w:type="gramEnd"/>
      <w:r>
        <w:rPr>
          <w:rFonts w:ascii="仿宋_GB2312" w:eastAsia="仿宋_GB2312" w:hAnsi="华文仿宋" w:cs="宋体" w:hint="eastAsia"/>
          <w:color w:val="000000"/>
          <w:sz w:val="28"/>
          <w:szCs w:val="28"/>
          <w:lang w:val="en-US" w:eastAsia="zh-CN"/>
        </w:rPr>
        <w:t>、公园</w:t>
      </w:r>
      <w:proofErr w:type="gramStart"/>
      <w:r>
        <w:rPr>
          <w:rFonts w:ascii="仿宋_GB2312" w:eastAsia="仿宋_GB2312" w:hAnsi="华文仿宋" w:cs="宋体" w:hint="eastAsia"/>
          <w:color w:val="000000"/>
          <w:sz w:val="28"/>
          <w:szCs w:val="28"/>
          <w:lang w:val="en-US" w:eastAsia="zh-CN"/>
        </w:rPr>
        <w:t>懿</w:t>
      </w:r>
      <w:proofErr w:type="gramEnd"/>
      <w:r>
        <w:rPr>
          <w:rFonts w:ascii="仿宋_GB2312" w:eastAsia="仿宋_GB2312" w:hAnsi="华文仿宋" w:cs="宋体" w:hint="eastAsia"/>
          <w:color w:val="000000"/>
          <w:sz w:val="28"/>
          <w:szCs w:val="28"/>
          <w:lang w:val="en-US" w:eastAsia="zh-CN"/>
        </w:rPr>
        <w:t>府、</w:t>
      </w:r>
      <w:proofErr w:type="gramStart"/>
      <w:r>
        <w:rPr>
          <w:rFonts w:ascii="仿宋_GB2312" w:eastAsia="仿宋_GB2312" w:hAnsi="华文仿宋" w:cs="宋体" w:hint="eastAsia"/>
          <w:color w:val="000000"/>
          <w:sz w:val="28"/>
          <w:szCs w:val="28"/>
          <w:lang w:val="en-US" w:eastAsia="zh-CN"/>
        </w:rPr>
        <w:t>天悦壹号</w:t>
      </w:r>
      <w:proofErr w:type="gramEnd"/>
      <w:r>
        <w:rPr>
          <w:rFonts w:ascii="仿宋_GB2312" w:eastAsia="仿宋_GB2312" w:hAnsi="华文仿宋" w:cs="宋体" w:hint="eastAsia"/>
          <w:color w:val="000000"/>
          <w:sz w:val="28"/>
          <w:szCs w:val="28"/>
          <w:lang w:val="en-US" w:eastAsia="zh-CN"/>
        </w:rPr>
        <w:t>、阳光星苑北区、同兴园等住宅小区，但入住率一般</w:t>
      </w:r>
      <w:r w:rsidRPr="00FF7A57">
        <w:rPr>
          <w:rFonts w:ascii="仿宋_GB2312" w:eastAsia="仿宋_GB2312" w:hAnsi="华文仿宋" w:cs="宋体" w:hint="eastAsia"/>
          <w:color w:val="000000"/>
          <w:sz w:val="28"/>
          <w:szCs w:val="28"/>
          <w:lang w:val="en-US" w:eastAsia="zh-CN"/>
        </w:rPr>
        <w:t>，</w:t>
      </w:r>
      <w:proofErr w:type="gramStart"/>
      <w:r>
        <w:rPr>
          <w:rFonts w:ascii="仿宋_GB2312" w:eastAsia="仿宋_GB2312" w:hAnsi="华文仿宋" w:cs="宋体" w:hint="eastAsia"/>
          <w:color w:val="000000"/>
          <w:sz w:val="28"/>
          <w:szCs w:val="28"/>
          <w:lang w:val="en-US" w:eastAsia="zh-CN"/>
        </w:rPr>
        <w:t>故</w:t>
      </w:r>
      <w:r w:rsidRPr="00FF7A57">
        <w:rPr>
          <w:rFonts w:ascii="仿宋_GB2312" w:eastAsia="仿宋_GB2312" w:hAnsi="楷体_GB2312" w:cs="楷体_GB2312" w:hint="eastAsia"/>
          <w:color w:val="000000"/>
          <w:sz w:val="28"/>
          <w:lang w:eastAsia="zh-CN"/>
        </w:rPr>
        <w:t>居住</w:t>
      </w:r>
      <w:proofErr w:type="gramEnd"/>
      <w:r w:rsidRPr="00FF7A57">
        <w:rPr>
          <w:rFonts w:ascii="仿宋_GB2312" w:eastAsia="仿宋_GB2312" w:hAnsi="楷体_GB2312" w:cs="楷体_GB2312" w:hint="eastAsia"/>
          <w:color w:val="000000"/>
          <w:sz w:val="28"/>
          <w:lang w:eastAsia="zh-CN"/>
        </w:rPr>
        <w:t>社区成熟度</w:t>
      </w:r>
      <w:r w:rsidRPr="00FF7A57">
        <w:rPr>
          <w:rFonts w:ascii="仿宋_GB2312" w:eastAsia="仿宋_GB2312" w:hAnsi="华文仿宋" w:cs="宋体" w:hint="eastAsia"/>
          <w:color w:val="000000"/>
          <w:sz w:val="28"/>
          <w:szCs w:val="28"/>
          <w:lang w:val="en-US" w:eastAsia="zh-CN"/>
        </w:rPr>
        <w:t>一般。</w:t>
      </w:r>
    </w:p>
    <w:p w:rsidR="00794161" w:rsidRPr="00FF7A57" w:rsidRDefault="00FF7A57">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color w:val="000000"/>
          <w:sz w:val="28"/>
        </w:rPr>
        <w:t>7</w:t>
      </w:r>
      <w:r w:rsidR="00B1489F" w:rsidRPr="00FF7A57">
        <w:rPr>
          <w:rFonts w:ascii="仿宋_GB2312" w:eastAsia="仿宋_GB2312" w:hAnsi="楷体_GB2312" w:cs="楷体_GB2312" w:hint="eastAsia"/>
          <w:color w:val="000000"/>
          <w:sz w:val="28"/>
        </w:rPr>
        <w:t>.规划限制</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仿宋_GB2312" w:eastAsia="仿宋_GB2312" w:hAnsi="楷体_GB2312" w:cs="楷体_GB2312" w:hint="eastAsia"/>
          <w:color w:val="000000"/>
          <w:sz w:val="28"/>
        </w:rPr>
        <w:t>根</w:t>
      </w:r>
      <w:r w:rsidRPr="00FF7A57">
        <w:rPr>
          <w:rFonts w:ascii="仿宋_GB2312" w:eastAsia="仿宋_GB2312" w:hAnsi="楷体_GB2312" w:cs="楷体_GB2312" w:hint="eastAsia"/>
          <w:sz w:val="28"/>
        </w:rPr>
        <w:t>据</w:t>
      </w:r>
      <w:r w:rsidR="008552C6" w:rsidRPr="00FF7A57">
        <w:rPr>
          <w:rFonts w:ascii="仿宋_GB2312" w:eastAsia="仿宋_GB2312" w:hAnsi="楷体_GB2312" w:cs="楷体_GB2312" w:hint="eastAsia"/>
          <w:sz w:val="28"/>
        </w:rPr>
        <w:t>丰台区</w:t>
      </w:r>
      <w:r w:rsidRPr="00FF7A57">
        <w:rPr>
          <w:rFonts w:ascii="仿宋_GB2312" w:eastAsia="仿宋_GB2312" w:hAnsi="楷体_GB2312" w:cs="楷体_GB2312" w:hint="eastAsia"/>
          <w:sz w:val="28"/>
        </w:rPr>
        <w:t>“十三五”规</w:t>
      </w:r>
      <w:r w:rsidRPr="00FF7A57">
        <w:rPr>
          <w:rFonts w:ascii="仿宋_GB2312" w:eastAsia="仿宋_GB2312" w:hAnsi="楷体_GB2312" w:cs="楷体_GB2312" w:hint="eastAsia"/>
          <w:color w:val="000000"/>
          <w:sz w:val="28"/>
        </w:rPr>
        <w:t>划的要求，无特别规划限制，对估价对象土地</w:t>
      </w:r>
      <w:r w:rsidRPr="00FF7A57">
        <w:rPr>
          <w:rFonts w:ascii="仿宋_GB2312" w:eastAsia="仿宋_GB2312" w:hAnsi="楷体_GB2312" w:cs="楷体_GB2312" w:hint="eastAsia"/>
          <w:color w:val="000000"/>
          <w:sz w:val="28"/>
        </w:rPr>
        <w:lastRenderedPageBreak/>
        <w:t>发展利用无不利影响。</w:t>
      </w:r>
    </w:p>
    <w:p w:rsidR="00794161" w:rsidRDefault="00B1489F">
      <w:pPr>
        <w:spacing w:line="360" w:lineRule="auto"/>
        <w:ind w:firstLineChars="200" w:firstLine="560"/>
        <w:jc w:val="both"/>
        <w:rPr>
          <w:rFonts w:ascii="仿宋_GB2312" w:eastAsia="仿宋_GB2312" w:hAnsi="楷体_GB2312" w:cs="楷体_GB2312"/>
          <w:color w:val="000000"/>
          <w:sz w:val="28"/>
        </w:rPr>
      </w:pPr>
      <w:r w:rsidRPr="00063332">
        <w:rPr>
          <w:rFonts w:ascii="仿宋_GB2312" w:eastAsia="仿宋_GB2312" w:hAnsi="楷体_GB2312" w:cs="楷体_GB2312"/>
          <w:color w:val="000000"/>
          <w:sz w:val="28"/>
        </w:rPr>
        <w:t>综上</w:t>
      </w:r>
      <w:r w:rsidRPr="00063332">
        <w:rPr>
          <w:rFonts w:ascii="仿宋_GB2312" w:eastAsia="仿宋_GB2312" w:hAnsi="楷体_GB2312" w:cs="楷体_GB2312" w:hint="eastAsia"/>
          <w:color w:val="000000"/>
          <w:sz w:val="28"/>
        </w:rPr>
        <w:t>所述</w:t>
      </w:r>
      <w:r w:rsidRPr="00063332">
        <w:rPr>
          <w:rFonts w:ascii="仿宋_GB2312" w:eastAsia="仿宋_GB2312" w:hAnsi="楷体_GB2312" w:cs="楷体_GB2312"/>
          <w:color w:val="000000"/>
          <w:sz w:val="28"/>
        </w:rPr>
        <w:t>，估价对象所处区域</w:t>
      </w:r>
      <w:r w:rsidRPr="00063332">
        <w:rPr>
          <w:rFonts w:ascii="仿宋_GB2312" w:eastAsia="仿宋_GB2312" w:hAnsi="楷体_GB2312" w:cs="楷体_GB2312" w:hint="eastAsia"/>
          <w:color w:val="000000"/>
          <w:sz w:val="28"/>
        </w:rPr>
        <w:t>地理位置条件好、</w:t>
      </w:r>
      <w:r w:rsidR="00063332" w:rsidRPr="00063332">
        <w:rPr>
          <w:rFonts w:ascii="仿宋_GB2312" w:eastAsia="仿宋_GB2312" w:hAnsi="华文仿宋" w:cs="宋体" w:hint="eastAsia"/>
          <w:color w:val="000000"/>
          <w:sz w:val="28"/>
          <w:szCs w:val="28"/>
        </w:rPr>
        <w:t>办公集聚程度一般</w:t>
      </w:r>
      <w:r w:rsidR="00063332" w:rsidRPr="00063332">
        <w:rPr>
          <w:rFonts w:ascii="仿宋_GB2312" w:eastAsia="仿宋_GB2312" w:hAnsi="楷体_GB2312" w:cs="楷体_GB2312" w:hint="eastAsia"/>
          <w:color w:val="000000"/>
          <w:sz w:val="28"/>
        </w:rPr>
        <w:t>，居住社区成熟度一般，</w:t>
      </w:r>
      <w:r w:rsidRPr="00063332">
        <w:rPr>
          <w:rFonts w:ascii="仿宋_GB2312" w:eastAsia="仿宋_GB2312" w:hAnsi="楷体_GB2312" w:cs="楷体_GB2312"/>
          <w:color w:val="000000"/>
          <w:sz w:val="28"/>
        </w:rPr>
        <w:t>交通</w:t>
      </w:r>
      <w:r w:rsidRPr="00063332">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063332">
        <w:rPr>
          <w:rFonts w:ascii="仿宋_GB2312" w:eastAsia="仿宋_GB2312" w:hAnsi="楷体_GB2312" w:cs="楷体_GB2312"/>
          <w:color w:val="000000"/>
          <w:sz w:val="28"/>
        </w:rPr>
        <w:t>，总体评价影响估价对象的区域因素</w:t>
      </w:r>
      <w:r w:rsidR="00063332" w:rsidRPr="00063332">
        <w:rPr>
          <w:rFonts w:ascii="仿宋_GB2312" w:eastAsia="仿宋_GB2312" w:hAnsi="楷体_GB2312" w:cs="楷体_GB2312" w:hint="eastAsia"/>
          <w:color w:val="000000"/>
          <w:sz w:val="28"/>
        </w:rPr>
        <w:t>一般</w:t>
      </w:r>
      <w:r w:rsidRPr="00063332">
        <w:rPr>
          <w:rFonts w:ascii="仿宋_GB2312" w:eastAsia="仿宋_GB2312" w:hAnsi="楷体_GB2312" w:cs="楷体_GB2312"/>
          <w:color w:val="000000"/>
          <w:sz w:val="28"/>
        </w:rPr>
        <w:t>。</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（三）个别因素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.估价对象位置：估价对象位于北</w:t>
      </w:r>
      <w:r w:rsidRPr="00ED4E68">
        <w:rPr>
          <w:rFonts w:ascii="Arial" w:eastAsia="仿宋_GB2312" w:hAnsi="Arial" w:cs="Arial"/>
          <w:sz w:val="28"/>
        </w:rPr>
        <w:t>京市</w:t>
      </w:r>
      <w:r w:rsidR="00676172" w:rsidRPr="00ED4E68">
        <w:rPr>
          <w:rFonts w:ascii="Arial" w:eastAsia="仿宋_GB2312" w:hAnsi="Arial" w:cs="Arial"/>
          <w:sz w:val="28"/>
        </w:rPr>
        <w:t>丰台区西红门南一街</w:t>
      </w:r>
      <w:r w:rsidR="00676172" w:rsidRPr="00ED4E68">
        <w:rPr>
          <w:rFonts w:ascii="Arial" w:eastAsia="仿宋_GB2312" w:hAnsi="Arial" w:cs="Arial"/>
          <w:sz w:val="28"/>
        </w:rPr>
        <w:t>200</w:t>
      </w:r>
      <w:r w:rsidR="00676172" w:rsidRPr="00ED4E68">
        <w:rPr>
          <w:rFonts w:ascii="Arial" w:eastAsia="仿宋_GB2312" w:hAnsi="Arial" w:cs="Arial"/>
          <w:sz w:val="28"/>
        </w:rPr>
        <w:t>号及西红门南一街</w:t>
      </w:r>
      <w:r w:rsidR="00676172" w:rsidRPr="00ED4E68">
        <w:rPr>
          <w:rFonts w:ascii="Arial" w:eastAsia="仿宋_GB2312" w:hAnsi="Arial" w:cs="Arial"/>
          <w:sz w:val="28"/>
        </w:rPr>
        <w:t>200</w:t>
      </w:r>
      <w:r w:rsidR="00676172" w:rsidRPr="00ED4E68">
        <w:rPr>
          <w:rFonts w:ascii="Arial" w:eastAsia="仿宋_GB2312" w:hAnsi="Arial" w:cs="Arial"/>
          <w:sz w:val="28"/>
        </w:rPr>
        <w:t>号院</w:t>
      </w:r>
      <w:r w:rsidR="00676172" w:rsidRPr="00ED4E68">
        <w:rPr>
          <w:rFonts w:ascii="Arial" w:eastAsia="仿宋_GB2312" w:hAnsi="Arial" w:cs="Arial"/>
          <w:sz w:val="28"/>
        </w:rPr>
        <w:t>1-8</w:t>
      </w:r>
      <w:r w:rsidR="00676172" w:rsidRPr="00ED4E68">
        <w:rPr>
          <w:rFonts w:ascii="Arial" w:eastAsia="仿宋_GB2312" w:hAnsi="Arial" w:cs="Arial"/>
          <w:sz w:val="28"/>
        </w:rPr>
        <w:t>号楼、</w:t>
      </w:r>
      <w:r w:rsidR="00676172" w:rsidRPr="00ED4E68">
        <w:rPr>
          <w:rFonts w:ascii="Arial" w:eastAsia="仿宋_GB2312" w:hAnsi="Arial" w:cs="Arial"/>
          <w:sz w:val="28"/>
        </w:rPr>
        <w:t>101</w:t>
      </w:r>
      <w:r w:rsidR="00676172">
        <w:rPr>
          <w:rFonts w:ascii="仿宋_GB2312" w:eastAsia="仿宋_GB2312" w:hAnsi="楷体_GB2312" w:cs="楷体_GB2312" w:hint="eastAsia"/>
          <w:sz w:val="28"/>
        </w:rPr>
        <w:t>幢</w:t>
      </w:r>
      <w:r>
        <w:rPr>
          <w:rFonts w:ascii="仿宋_GB2312" w:eastAsia="仿宋_GB2312" w:hAnsi="楷体_GB2312" w:cs="楷体_GB2312" w:hint="eastAsia"/>
          <w:sz w:val="28"/>
        </w:rPr>
        <w:t>，为</w:t>
      </w:r>
      <w:r w:rsidR="00676172">
        <w:rPr>
          <w:rFonts w:ascii="仿宋_GB2312" w:eastAsia="仿宋_GB2312" w:hAnsi="楷体_GB2312" w:cs="楷体_GB2312"/>
          <w:sz w:val="28"/>
        </w:rPr>
        <w:t>北京市丰台区房屋经营管理中心</w:t>
      </w:r>
      <w:r>
        <w:rPr>
          <w:rFonts w:ascii="仿宋_GB2312" w:eastAsia="仿宋_GB2312" w:hAnsi="楷体_GB2312" w:cs="楷体_GB2312" w:hint="eastAsia"/>
          <w:sz w:val="28"/>
        </w:rPr>
        <w:t>开发建设的</w:t>
      </w:r>
      <w:r w:rsidR="00ED4E68">
        <w:rPr>
          <w:rFonts w:ascii="仿宋_GB2312" w:eastAsia="仿宋_GB2312" w:hAnsi="楷体_GB2312" w:cs="楷体_GB2312" w:hint="eastAsia"/>
          <w:sz w:val="28"/>
        </w:rPr>
        <w:t>定向安置房</w:t>
      </w:r>
      <w:r>
        <w:rPr>
          <w:rFonts w:ascii="仿宋_GB2312" w:eastAsia="仿宋_GB2312" w:hAnsi="楷体_GB2312" w:cs="楷体_GB2312" w:hint="eastAsia"/>
          <w:sz w:val="28"/>
        </w:rPr>
        <w:t>项目</w:t>
      </w:r>
      <w:r w:rsidR="00ED4E68">
        <w:rPr>
          <w:rFonts w:ascii="仿宋_GB2312" w:eastAsia="仿宋_GB2312" w:hAnsi="楷体_GB2312" w:cs="楷体_GB2312" w:hint="eastAsia"/>
          <w:sz w:val="28"/>
        </w:rPr>
        <w:t>经营性配套</w:t>
      </w:r>
      <w:r>
        <w:rPr>
          <w:rFonts w:ascii="仿宋_GB2312" w:eastAsia="仿宋_GB2312" w:hAnsi="楷体_GB2312" w:cs="楷体_GB2312" w:hint="eastAsia"/>
          <w:sz w:val="28"/>
        </w:rPr>
        <w:t>。根据《</w:t>
      </w:r>
      <w:r>
        <w:rPr>
          <w:rFonts w:ascii="仿宋_GB2312" w:eastAsia="仿宋_GB2312" w:hAnsi="楷体_GB2312" w:cs="楷体_GB2312"/>
          <w:sz w:val="28"/>
        </w:rPr>
        <w:t>北</w:t>
      </w:r>
      <w:r>
        <w:rPr>
          <w:rFonts w:ascii="仿宋_GB2312" w:eastAsia="仿宋_GB2312" w:hAnsi="Arial"/>
          <w:sz w:val="28"/>
        </w:rPr>
        <w:t>京市人民政府关于更新出让国有建设用地使用权基准地价的通知</w:t>
      </w:r>
      <w:r>
        <w:rPr>
          <w:rFonts w:ascii="仿宋_GB2312" w:eastAsia="仿宋_GB2312" w:hAnsi="Arial" w:hint="eastAsia"/>
          <w:sz w:val="28"/>
        </w:rPr>
        <w:t>》[</w:t>
      </w:r>
      <w:r>
        <w:rPr>
          <w:rFonts w:ascii="仿宋_GB2312" w:eastAsia="仿宋_GB2312" w:hAnsi="Arial"/>
          <w:sz w:val="28"/>
        </w:rPr>
        <w:t>京政发</w:t>
      </w:r>
      <w:r>
        <w:rPr>
          <w:rFonts w:ascii="仿宋_GB2312" w:eastAsia="仿宋_GB2312" w:hAnsi="Arial" w:hint="eastAsia"/>
          <w:sz w:val="28"/>
        </w:rPr>
        <w:t>[</w:t>
      </w:r>
      <w:r>
        <w:rPr>
          <w:rFonts w:ascii="Arial" w:eastAsia="仿宋_GB2312" w:hAnsi="Arial"/>
          <w:sz w:val="28"/>
        </w:rPr>
        <w:t>2014</w:t>
      </w:r>
      <w:r>
        <w:rPr>
          <w:rFonts w:ascii="仿宋_GB2312" w:eastAsia="仿宋_GB2312" w:hAnsi="Arial" w:hint="eastAsia"/>
          <w:sz w:val="28"/>
        </w:rPr>
        <w:t>]</w:t>
      </w:r>
      <w:r>
        <w:rPr>
          <w:rFonts w:ascii="Arial" w:eastAsia="仿宋_GB2312" w:hAnsi="Arial"/>
          <w:sz w:val="28"/>
        </w:rPr>
        <w:t>26</w:t>
      </w:r>
      <w:r>
        <w:rPr>
          <w:rFonts w:ascii="仿宋_GB2312" w:eastAsia="仿宋_GB2312" w:hAnsi="Arial"/>
          <w:sz w:val="28"/>
        </w:rPr>
        <w:t>号</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.宗地规划用途、面积</w:t>
      </w:r>
    </w:p>
    <w:p w:rsidR="00794161" w:rsidRDefault="00B1489F">
      <w:pPr>
        <w:spacing w:line="360" w:lineRule="auto"/>
        <w:ind w:firstLineChars="200" w:firstLine="560"/>
        <w:jc w:val="both"/>
        <w:rPr>
          <w:rFonts w:ascii="仿宋_GB2312" w:eastAsia="仿宋_GB2312" w:hAnsi="Arial"/>
          <w:color w:val="E36C0A"/>
          <w:sz w:val="28"/>
        </w:rPr>
      </w:pPr>
      <w:r>
        <w:rPr>
          <w:rFonts w:ascii="仿宋_GB2312" w:eastAsia="仿宋_GB2312" w:hAnsi="Arial" w:hint="eastAsia"/>
          <w:color w:val="000000"/>
          <w:sz w:val="28"/>
        </w:rPr>
        <w:t>估价对象规划土地用途为</w:t>
      </w:r>
      <w:r w:rsidR="00CD0428">
        <w:rPr>
          <w:rFonts w:ascii="仿宋_GB2312" w:eastAsia="仿宋_GB2312" w:hint="eastAsia"/>
          <w:bCs/>
          <w:color w:val="000000"/>
          <w:kern w:val="2"/>
          <w:sz w:val="28"/>
        </w:rPr>
        <w:t>办公（公共服务设施）、地下仓储、地下车库</w:t>
      </w:r>
      <w:r>
        <w:rPr>
          <w:rFonts w:ascii="仿宋_GB2312" w:eastAsia="仿宋_GB2312" w:hAnsi="Arial" w:hint="eastAsia"/>
          <w:color w:val="000000"/>
          <w:sz w:val="28"/>
        </w:rPr>
        <w:t>，为</w:t>
      </w:r>
      <w:proofErr w:type="gramStart"/>
      <w:r>
        <w:rPr>
          <w:rFonts w:ascii="仿宋_GB2312" w:eastAsia="仿宋_GB2312" w:hAnsi="Arial" w:hint="eastAsia"/>
          <w:color w:val="000000"/>
          <w:sz w:val="28"/>
        </w:rPr>
        <w:t>最佳最</w:t>
      </w:r>
      <w:proofErr w:type="gramEnd"/>
      <w:r>
        <w:rPr>
          <w:rFonts w:ascii="仿宋_GB2312" w:eastAsia="仿宋_GB2312" w:hAnsi="Arial" w:hint="eastAsia"/>
          <w:color w:val="000000"/>
          <w:sz w:val="28"/>
        </w:rPr>
        <w:t>有效用途。</w:t>
      </w:r>
    </w:p>
    <w:p w:rsidR="00794161" w:rsidRDefault="00B1489F">
      <w:pPr>
        <w:spacing w:line="360" w:lineRule="auto"/>
        <w:ind w:firstLineChars="200" w:firstLine="512"/>
        <w:jc w:val="both"/>
        <w:rPr>
          <w:rFonts w:ascii="仿宋_GB2312" w:eastAsia="仿宋_GB2312" w:hAnsi="Arial"/>
          <w:sz w:val="28"/>
        </w:rPr>
      </w:pP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不动产权证书》[京（</w:t>
      </w:r>
      <w:r w:rsidR="009831F2" w:rsidRPr="006E16DE">
        <w:rPr>
          <w:rFonts w:ascii="Arial" w:eastAsia="仿宋_GB2312" w:hAnsi="Arial" w:cs="Arial"/>
          <w:sz w:val="28"/>
        </w:rPr>
        <w:t>2016</w:t>
      </w:r>
      <w:r w:rsidR="009831F2" w:rsidRPr="006E16DE">
        <w:rPr>
          <w:rFonts w:ascii="Arial" w:eastAsia="仿宋_GB2312" w:hAnsi="Arial" w:cs="Arial"/>
          <w:sz w:val="28"/>
        </w:rPr>
        <w:t>）丰台区不动产权第</w:t>
      </w:r>
      <w:r w:rsidR="009831F2" w:rsidRPr="006E16DE">
        <w:rPr>
          <w:rFonts w:ascii="Arial" w:eastAsia="仿宋_GB2312" w:hAnsi="Arial" w:cs="Arial"/>
          <w:sz w:val="28"/>
        </w:rPr>
        <w:t>0000236</w:t>
      </w:r>
      <w:r w:rsidR="009831F2">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Arial" w:hint="eastAsia"/>
          <w:spacing w:val="-12"/>
          <w:sz w:val="28"/>
        </w:rPr>
        <w:t>，估价对象</w:t>
      </w:r>
      <w:r w:rsidR="00ED4E68">
        <w:rPr>
          <w:rFonts w:ascii="仿宋_GB2312" w:eastAsia="仿宋_GB2312" w:hAnsi="Arial" w:hint="eastAsia"/>
          <w:spacing w:val="-12"/>
          <w:sz w:val="28"/>
        </w:rPr>
        <w:t>分摊</w:t>
      </w:r>
      <w:r>
        <w:rPr>
          <w:rFonts w:ascii="仿宋_GB2312" w:eastAsia="仿宋_GB2312" w:hAnsi="Arial" w:hint="eastAsia"/>
          <w:spacing w:val="-12"/>
          <w:sz w:val="28"/>
        </w:rPr>
        <w:t>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.宗地容积率及可利用情况</w:t>
      </w:r>
    </w:p>
    <w:p w:rsidR="003A5B24"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w:t>
      </w:r>
      <w:r w:rsidR="0041741B">
        <w:rPr>
          <w:rFonts w:ascii="仿宋_GB2312" w:eastAsia="仿宋_GB2312" w:hAnsi="Arial" w:hint="eastAsia"/>
          <w:sz w:val="28"/>
        </w:rPr>
        <w:t>地上容积率</w:t>
      </w:r>
      <w:r w:rsidR="003A5B24">
        <w:rPr>
          <w:rFonts w:ascii="仿宋_GB2312" w:eastAsia="仿宋_GB2312" w:hAnsi="Arial" w:hint="eastAsia"/>
          <w:sz w:val="28"/>
        </w:rPr>
        <w:t>设定</w:t>
      </w:r>
      <w:r w:rsidR="0041741B">
        <w:rPr>
          <w:rFonts w:ascii="仿宋_GB2312" w:eastAsia="仿宋_GB2312" w:hAnsi="Arial" w:hint="eastAsia"/>
          <w:sz w:val="28"/>
        </w:rPr>
        <w:t>为</w:t>
      </w:r>
      <w:r w:rsidR="0041741B" w:rsidRPr="003A5B24">
        <w:rPr>
          <w:rFonts w:ascii="Arial" w:eastAsia="仿宋_GB2312" w:hAnsi="Arial" w:cs="Arial"/>
          <w:sz w:val="28"/>
        </w:rPr>
        <w:t>1</w:t>
      </w:r>
      <w:r>
        <w:rPr>
          <w:rFonts w:ascii="仿宋_GB2312" w:eastAsia="仿宋_GB2312" w:hint="eastAsia"/>
          <w:sz w:val="28"/>
        </w:rPr>
        <w:t>，具体详见下表：</w:t>
      </w:r>
    </w:p>
    <w:p w:rsidR="003A5B24" w:rsidRDefault="00512558">
      <w:pPr>
        <w:spacing w:line="360" w:lineRule="auto"/>
        <w:ind w:firstLineChars="200" w:firstLine="560"/>
        <w:jc w:val="both"/>
        <w:rPr>
          <w:rFonts w:ascii="仿宋_GB2312" w:eastAsia="仿宋_GB2312" w:hint="eastAsia"/>
          <w:sz w:val="28"/>
        </w:rPr>
      </w:pPr>
      <w:r>
        <w:rPr>
          <w:rFonts w:ascii="仿宋_GB2312" w:eastAsia="仿宋_GB2312" w:hint="eastAsia"/>
          <w:sz w:val="28"/>
        </w:rPr>
        <w:t>（转下页）</w:t>
      </w:r>
    </w:p>
    <w:p w:rsidR="00512558" w:rsidRDefault="00512558">
      <w:pPr>
        <w:spacing w:line="360" w:lineRule="auto"/>
        <w:ind w:firstLineChars="200" w:firstLine="560"/>
        <w:jc w:val="both"/>
        <w:rPr>
          <w:rFonts w:ascii="仿宋_GB2312" w:eastAsia="仿宋_GB2312" w:hint="eastAsia"/>
          <w:sz w:val="28"/>
        </w:rPr>
      </w:pPr>
    </w:p>
    <w:p w:rsidR="00512558" w:rsidRDefault="00512558">
      <w:pPr>
        <w:spacing w:line="360" w:lineRule="auto"/>
        <w:ind w:firstLineChars="200" w:firstLine="560"/>
        <w:jc w:val="both"/>
        <w:rPr>
          <w:rFonts w:ascii="仿宋_GB2312" w:eastAsia="仿宋_GB2312" w:hint="eastAsia"/>
          <w:sz w:val="28"/>
        </w:rPr>
      </w:pPr>
    </w:p>
    <w:p w:rsidR="00512558" w:rsidRDefault="00512558">
      <w:pPr>
        <w:spacing w:line="360" w:lineRule="auto"/>
        <w:ind w:firstLineChars="200" w:firstLine="560"/>
        <w:jc w:val="both"/>
        <w:rPr>
          <w:rFonts w:ascii="仿宋_GB2312" w:eastAsia="仿宋_GB2312"/>
          <w:sz w:val="28"/>
        </w:rPr>
      </w:pPr>
    </w:p>
    <w:p w:rsidR="003A5B24" w:rsidRPr="003A5B24" w:rsidRDefault="003A5B24">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ED4E68" w:rsidTr="003D3F85">
        <w:trPr>
          <w:cantSplit/>
          <w:jc w:val="center"/>
        </w:trPr>
        <w:tc>
          <w:tcPr>
            <w:tcW w:w="850" w:type="dxa"/>
            <w:vMerge w:val="restart"/>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ED4E68" w:rsidTr="003D3F85">
        <w:trPr>
          <w:cantSplit/>
          <w:jc w:val="center"/>
        </w:trPr>
        <w:tc>
          <w:tcPr>
            <w:tcW w:w="850" w:type="dxa"/>
            <w:vMerge/>
            <w:shd w:val="clear" w:color="auto" w:fill="auto"/>
            <w:vAlign w:val="center"/>
          </w:tcPr>
          <w:p w:rsidR="00ED4E68" w:rsidRDefault="00ED4E68">
            <w:pPr>
              <w:widowControl/>
              <w:rPr>
                <w:rFonts w:ascii="仿宋_GB2312" w:eastAsia="仿宋_GB2312" w:hAnsi="华文仿宋" w:cs="宋体"/>
                <w:szCs w:val="24"/>
              </w:rPr>
            </w:pPr>
          </w:p>
        </w:tc>
        <w:tc>
          <w:tcPr>
            <w:tcW w:w="1418"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ED4E68" w:rsidTr="003D3F85">
        <w:trPr>
          <w:cantSplit/>
          <w:jc w:val="center"/>
        </w:trPr>
        <w:tc>
          <w:tcPr>
            <w:tcW w:w="850"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ED4E68" w:rsidRPr="00E04905" w:rsidRDefault="00ED4E68"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103.27</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r w:rsidR="00ED4E68" w:rsidTr="003D3F85">
        <w:trPr>
          <w:cantSplit/>
          <w:jc w:val="center"/>
        </w:trPr>
        <w:tc>
          <w:tcPr>
            <w:tcW w:w="850" w:type="dxa"/>
            <w:vMerge w:val="restart"/>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406.68</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r w:rsidR="00ED4E68" w:rsidTr="003D3F85">
        <w:trPr>
          <w:cantSplit/>
          <w:jc w:val="center"/>
        </w:trPr>
        <w:tc>
          <w:tcPr>
            <w:tcW w:w="850" w:type="dxa"/>
            <w:vMerge/>
            <w:shd w:val="clear" w:color="auto" w:fill="auto"/>
            <w:vAlign w:val="center"/>
          </w:tcPr>
          <w:p w:rsidR="00ED4E68" w:rsidRDefault="00ED4E68" w:rsidP="003D3F85">
            <w:pPr>
              <w:widowControl/>
              <w:rPr>
                <w:rFonts w:ascii="仿宋_GB2312" w:eastAsia="仿宋_GB2312" w:hAnsi="华文仿宋" w:cs="宋体"/>
                <w:szCs w:val="24"/>
              </w:rPr>
            </w:pPr>
          </w:p>
        </w:tc>
        <w:tc>
          <w:tcPr>
            <w:tcW w:w="1418"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406.68</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（增加）</w:t>
            </w:r>
          </w:p>
        </w:tc>
      </w:tr>
      <w:tr w:rsidR="00ED4E68" w:rsidTr="003D3F85">
        <w:trPr>
          <w:cantSplit/>
          <w:jc w:val="center"/>
        </w:trPr>
        <w:tc>
          <w:tcPr>
            <w:tcW w:w="850" w:type="dxa"/>
            <w:vMerge/>
            <w:shd w:val="clear" w:color="auto" w:fill="auto"/>
            <w:vAlign w:val="center"/>
          </w:tcPr>
          <w:p w:rsidR="00ED4E68" w:rsidRDefault="00ED4E68" w:rsidP="003D3F85">
            <w:pPr>
              <w:widowControl/>
              <w:rPr>
                <w:rFonts w:ascii="仿宋_GB2312" w:eastAsia="仿宋_GB2312" w:hAnsi="华文仿宋" w:cs="宋体"/>
                <w:szCs w:val="24"/>
              </w:rPr>
            </w:pPr>
          </w:p>
        </w:tc>
        <w:tc>
          <w:tcPr>
            <w:tcW w:w="1418" w:type="dxa"/>
            <w:vMerge/>
            <w:shd w:val="clear" w:color="auto" w:fill="auto"/>
            <w:vAlign w:val="center"/>
          </w:tcPr>
          <w:p w:rsidR="00ED4E68" w:rsidRDefault="00ED4E68" w:rsidP="003D3F85">
            <w:pPr>
              <w:widowControl/>
              <w:rPr>
                <w:rFonts w:ascii="Arial" w:eastAsia="仿宋_GB2312" w:hAnsi="Arial" w:cs="Arial"/>
                <w:szCs w:val="24"/>
              </w:rPr>
            </w:pPr>
          </w:p>
        </w:tc>
        <w:tc>
          <w:tcPr>
            <w:tcW w:w="1276" w:type="dxa"/>
            <w:vMerge/>
            <w:shd w:val="clear" w:color="auto" w:fill="auto"/>
            <w:vAlign w:val="center"/>
          </w:tcPr>
          <w:p w:rsidR="00ED4E68" w:rsidRPr="00E04905" w:rsidRDefault="00ED4E68" w:rsidP="003D3F85">
            <w:pPr>
              <w:widowControl/>
              <w:rPr>
                <w:rFonts w:ascii="Arial" w:eastAsia="仿宋_GB2312" w:hAnsi="Arial" w:cs="Arial"/>
                <w:szCs w:val="24"/>
              </w:rPr>
            </w:pPr>
          </w:p>
        </w:tc>
        <w:tc>
          <w:tcPr>
            <w:tcW w:w="1436" w:type="dxa"/>
            <w:vMerge/>
            <w:shd w:val="clear" w:color="auto" w:fill="auto"/>
            <w:vAlign w:val="center"/>
          </w:tcPr>
          <w:p w:rsidR="00ED4E68" w:rsidRDefault="00ED4E68" w:rsidP="003D3F85">
            <w:pPr>
              <w:widowControl/>
              <w:rPr>
                <w:rFonts w:ascii="Arial" w:eastAsia="仿宋_GB2312" w:hAnsi="Arial" w:cs="Arial"/>
                <w:szCs w:val="24"/>
              </w:rPr>
            </w:pPr>
          </w:p>
        </w:tc>
        <w:tc>
          <w:tcPr>
            <w:tcW w:w="1115" w:type="dxa"/>
            <w:vMerge/>
            <w:shd w:val="clear" w:color="auto" w:fill="auto"/>
            <w:vAlign w:val="center"/>
          </w:tcPr>
          <w:p w:rsidR="00ED4E68" w:rsidRPr="00E04905" w:rsidRDefault="00ED4E68" w:rsidP="003D3F85">
            <w:pPr>
              <w:widowControl/>
              <w:rPr>
                <w:rFonts w:ascii="Arial" w:eastAsia="仿宋_GB2312" w:hAnsi="Arial" w:cs="Arial"/>
                <w:szCs w:val="24"/>
              </w:rPr>
            </w:pPr>
          </w:p>
        </w:tc>
        <w:tc>
          <w:tcPr>
            <w:tcW w:w="1316" w:type="dxa"/>
            <w:vMerge/>
            <w:shd w:val="clear" w:color="auto" w:fill="auto"/>
            <w:vAlign w:val="center"/>
          </w:tcPr>
          <w:p w:rsidR="00ED4E68" w:rsidRDefault="00ED4E68" w:rsidP="003D3F85">
            <w:pPr>
              <w:widowControl/>
              <w:rPr>
                <w:rFonts w:ascii="Arial" w:eastAsia="仿宋_GB2312" w:hAnsi="Arial" w:cs="Arial"/>
                <w:szCs w:val="24"/>
              </w:rPr>
            </w:pP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64.65</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（增加）</w:t>
            </w:r>
          </w:p>
        </w:tc>
      </w:tr>
      <w:tr w:rsidR="00ED4E68" w:rsidTr="003D3F85">
        <w:trPr>
          <w:cantSplit/>
          <w:jc w:val="center"/>
        </w:trPr>
        <w:tc>
          <w:tcPr>
            <w:tcW w:w="850"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合计</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38.62</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bl>
    <w:p w:rsidR="00794161" w:rsidRPr="00E13598"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pPr>
        <w:spacing w:line="360" w:lineRule="auto"/>
        <w:ind w:firstLineChars="200" w:firstLine="560"/>
        <w:jc w:val="both"/>
        <w:rPr>
          <w:rFonts w:ascii="仿宋_GB2312" w:eastAsia="仿宋_GB2312" w:hAnsi="Arial"/>
          <w:color w:val="E36C0A"/>
          <w:spacing w:val="-12"/>
          <w:sz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，办公用途</w:t>
      </w:r>
      <w:r w:rsidR="003A5B24">
        <w:rPr>
          <w:rFonts w:ascii="仿宋_GB2312" w:eastAsia="仿宋_GB2312" w:hAnsi="Arial" w:hint="eastAsia"/>
          <w:sz w:val="28"/>
        </w:rPr>
        <w:t>及居住用途该</w:t>
      </w:r>
      <w:r>
        <w:rPr>
          <w:rFonts w:ascii="仿宋_GB2312" w:eastAsia="仿宋_GB2312" w:hAnsi="Arial" w:hint="eastAsia"/>
          <w:sz w:val="28"/>
        </w:rPr>
        <w:t>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w:t>
      </w:r>
      <w:r w:rsidR="00253ED2">
        <w:rPr>
          <w:rFonts w:ascii="仿宋_GB2312" w:eastAsia="仿宋_GB2312" w:hAnsi="Arial" w:hint="eastAsia"/>
          <w:sz w:val="28"/>
        </w:rPr>
        <w:t>土地利用程度较好</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 xml:space="preserve">.宗地基础设施 </w:t>
      </w:r>
    </w:p>
    <w:p w:rsidR="00794161" w:rsidRDefault="00B1489F">
      <w:pPr>
        <w:spacing w:line="360" w:lineRule="auto"/>
        <w:ind w:firstLineChars="200" w:firstLine="528"/>
        <w:jc w:val="both"/>
        <w:rPr>
          <w:rFonts w:ascii="仿宋_GB2312" w:eastAsia="仿宋_GB2312" w:hAnsi="楷体_GB2312" w:cs="楷体_GB2312"/>
          <w:sz w:val="28"/>
        </w:rPr>
      </w:pPr>
      <w:r>
        <w:rPr>
          <w:rFonts w:ascii="仿宋_GB2312" w:eastAsia="仿宋_GB2312" w:hAnsi="Arial" w:hint="eastAsia"/>
          <w:spacing w:val="-8"/>
          <w:sz w:val="28"/>
        </w:rPr>
        <w:t>根据委托估价方提供的资料，估价对象现状市政基础设施条件为“</w:t>
      </w:r>
      <w:r>
        <w:rPr>
          <w:rFonts w:ascii="Arial" w:eastAsia="仿宋_GB2312" w:hAnsi="Arial" w:hint="eastAsia"/>
          <w:spacing w:val="-8"/>
          <w:sz w:val="28"/>
        </w:rPr>
        <w:t>六</w:t>
      </w:r>
      <w:r>
        <w:rPr>
          <w:rFonts w:ascii="仿宋_GB2312" w:eastAsia="仿宋_GB2312" w:hAnsi="Arial" w:hint="eastAsia"/>
          <w:spacing w:val="-8"/>
          <w:sz w:val="28"/>
        </w:rPr>
        <w:t>通”</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宋体"/>
          <w:sz w:val="28"/>
          <w:szCs w:val="18"/>
        </w:rPr>
        <w:sectPr w:rsidR="00794161">
          <w:headerReference w:type="default" r:id="rId31"/>
          <w:footerReference w:type="default" r:id="rId32"/>
          <w:headerReference w:type="first" r:id="rId33"/>
          <w:pgSz w:w="11907" w:h="16840"/>
          <w:pgMar w:top="1843" w:right="1134" w:bottom="1134" w:left="1134" w:header="1134" w:footer="907" w:gutter="340"/>
          <w:cols w:space="425"/>
          <w:docGrid w:linePitch="326"/>
        </w:sectPr>
      </w:pPr>
      <w:r>
        <w:rPr>
          <w:rFonts w:ascii="仿宋_GB2312" w:eastAsia="仿宋_GB2312" w:hAnsi="华文仿宋" w:hint="eastAsia"/>
          <w:color w:val="000000"/>
          <w:sz w:val="28"/>
          <w:szCs w:val="28"/>
        </w:rPr>
        <w:t>本次评估目的为变更</w:t>
      </w:r>
      <w:r>
        <w:rPr>
          <w:rFonts w:ascii="仿宋_GB2312" w:eastAsia="仿宋_GB2312" w:hAnsi="Arial" w:hint="eastAsia"/>
          <w:spacing w:val="-8"/>
          <w:sz w:val="28"/>
        </w:rPr>
        <w:t>出让</w:t>
      </w:r>
      <w:r>
        <w:rPr>
          <w:rFonts w:ascii="仿宋_GB2312" w:eastAsia="仿宋_GB2312" w:hAnsi="华文仿宋" w:hint="eastAsia"/>
          <w:color w:val="000000"/>
          <w:sz w:val="28"/>
          <w:szCs w:val="28"/>
        </w:rPr>
        <w:t>合同、签订补充协议。本报告按照其竣工实测建筑面积设定规划利用条件</w:t>
      </w:r>
      <w:r>
        <w:rPr>
          <w:rFonts w:ascii="仿宋_GB2312" w:eastAsia="仿宋_GB2312" w:hAnsi="华文仿宋" w:hint="eastAsia"/>
          <w:sz w:val="28"/>
          <w:szCs w:val="28"/>
        </w:rPr>
        <w:t>。</w:t>
      </w:r>
    </w:p>
    <w:p w:rsidR="00794161" w:rsidRDefault="00B1489F">
      <w:pPr>
        <w:spacing w:line="360" w:lineRule="auto"/>
        <w:jc w:val="center"/>
        <w:outlineLvl w:val="0"/>
        <w:rPr>
          <w:rFonts w:ascii="宋体" w:hAnsi="Arial"/>
          <w:b/>
          <w:sz w:val="32"/>
        </w:rPr>
      </w:pPr>
      <w:bookmarkStart w:id="108" w:name="_Toc516488174"/>
      <w:bookmarkStart w:id="109" w:name="_Toc416783534"/>
      <w:bookmarkStart w:id="110" w:name="_Toc515458374"/>
      <w:bookmarkStart w:id="111" w:name="_Toc469066317"/>
      <w:bookmarkStart w:id="112" w:name="_Toc425250319"/>
      <w:bookmarkStart w:id="113" w:name="_Toc418750897"/>
      <w:r>
        <w:rPr>
          <w:rFonts w:ascii="宋体" w:hAnsi="Arial" w:hint="eastAsia"/>
          <w:b/>
          <w:sz w:val="32"/>
        </w:rPr>
        <w:lastRenderedPageBreak/>
        <w:t>第三部分</w:t>
      </w:r>
      <w:r>
        <w:rPr>
          <w:rFonts w:ascii="仿宋_GB2312" w:eastAsia="仿宋_GB2312" w:hAnsi="Arial" w:hint="eastAsia"/>
          <w:b/>
          <w:sz w:val="32"/>
        </w:rPr>
        <w:t xml:space="preserve">  </w:t>
      </w:r>
      <w:r>
        <w:rPr>
          <w:rFonts w:ascii="宋体" w:hAnsi="Arial" w:hint="eastAsia"/>
          <w:b/>
          <w:sz w:val="32"/>
        </w:rPr>
        <w:t>土地估价结果及其使用</w:t>
      </w:r>
      <w:bookmarkEnd w:id="108"/>
      <w:bookmarkEnd w:id="109"/>
      <w:bookmarkEnd w:id="110"/>
      <w:bookmarkEnd w:id="111"/>
      <w:bookmarkEnd w:id="112"/>
      <w:bookmarkEnd w:id="113"/>
    </w:p>
    <w:p w:rsidR="00794161" w:rsidRDefault="00794161">
      <w:pPr>
        <w:spacing w:line="360" w:lineRule="auto"/>
        <w:jc w:val="both"/>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114" w:name="_Toc418750898"/>
      <w:bookmarkStart w:id="115" w:name="_Toc425250320"/>
      <w:bookmarkStart w:id="116" w:name="_Toc469066318"/>
      <w:bookmarkStart w:id="117" w:name="_Toc516488175"/>
      <w:bookmarkStart w:id="118" w:name="_Toc515261602"/>
      <w:bookmarkStart w:id="119" w:name="_Toc416783535"/>
      <w:bookmarkStart w:id="120" w:name="_Toc515458375"/>
      <w:r>
        <w:rPr>
          <w:rFonts w:ascii="仿宋_GB2312" w:eastAsia="仿宋_GB2312" w:hAnsi="Arial" w:hint="eastAsia"/>
          <w:b/>
          <w:sz w:val="28"/>
        </w:rPr>
        <w:t>一、估价依据</w:t>
      </w:r>
      <w:bookmarkEnd w:id="114"/>
      <w:bookmarkEnd w:id="115"/>
      <w:bookmarkEnd w:id="116"/>
      <w:bookmarkEnd w:id="117"/>
      <w:bookmarkEnd w:id="118"/>
      <w:bookmarkEnd w:id="119"/>
      <w:bookmarkEnd w:id="120"/>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（一）有关的法律、法规、行政规章及估价对象所在省市的有关法律法规和政策</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《中华人民共和国物权法》（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 xml:space="preserve">日第十届全国人民代表大会第五次会议通过　</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62</w:t>
      </w:r>
      <w:r>
        <w:rPr>
          <w:rFonts w:ascii="Arial" w:eastAsia="仿宋_GB2312" w:hAnsi="Arial" w:hint="eastAsia"/>
          <w:sz w:val="28"/>
        </w:rPr>
        <w:t>号公布　自</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w:t>
      </w:r>
      <w:r>
        <w:rPr>
          <w:rFonts w:ascii="Arial" w:eastAsia="仿宋_GB2312" w:hAnsi="Arial" w:hint="eastAsia"/>
          <w:sz w:val="28"/>
        </w:rPr>
        <w:t xml:space="preserve"> </w:t>
      </w:r>
      <w:r>
        <w:rPr>
          <w:rFonts w:ascii="Arial" w:eastAsia="仿宋_GB2312" w:hAnsi="Arial" w:hint="eastAsia"/>
          <w:sz w:val="28"/>
        </w:rPr>
        <w:t>根据</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日第七届全国人民代表大会常务委员会第五次会议《关于修改〈中华人民共和国土地管理法〉的决定》修正</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日中华人民共和国主席令第</w:t>
      </w:r>
      <w:r>
        <w:rPr>
          <w:rFonts w:ascii="Arial" w:eastAsia="仿宋_GB2312" w:hAnsi="Arial" w:hint="eastAsia"/>
          <w:sz w:val="28"/>
        </w:rPr>
        <w:t>8</w:t>
      </w:r>
      <w:r>
        <w:rPr>
          <w:rFonts w:ascii="Arial" w:eastAsia="仿宋_GB2312" w:hAnsi="Arial" w:hint="eastAsia"/>
          <w:sz w:val="28"/>
        </w:rPr>
        <w:t>号公布</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日第十届全国人民代表大会常务委员会第十一次会议通过，</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日中华人民共和国主席令第</w:t>
      </w:r>
      <w:r>
        <w:rPr>
          <w:rFonts w:ascii="Arial" w:eastAsia="仿宋_GB2312" w:hAnsi="Arial" w:hint="eastAsia"/>
          <w:sz w:val="28"/>
        </w:rPr>
        <w:t>28</w:t>
      </w:r>
      <w:r>
        <w:rPr>
          <w:rFonts w:ascii="Arial" w:eastAsia="仿宋_GB2312" w:hAnsi="Arial" w:hint="eastAsia"/>
          <w:sz w:val="28"/>
        </w:rPr>
        <w:t>号公布，自公布之日起施行的《关于修改</w:t>
      </w:r>
      <w:r>
        <w:rPr>
          <w:rFonts w:ascii="Arial" w:eastAsia="仿宋_GB2312" w:hAnsi="Arial" w:hint="eastAsia"/>
          <w:sz w:val="28"/>
        </w:rPr>
        <w:t>&lt;</w:t>
      </w:r>
      <w:r>
        <w:rPr>
          <w:rFonts w:ascii="Arial" w:eastAsia="仿宋_GB2312" w:hAnsi="Arial" w:hint="eastAsia"/>
          <w:sz w:val="28"/>
        </w:rPr>
        <w:t>中华人民共和国土地管理法</w:t>
      </w:r>
      <w:r>
        <w:rPr>
          <w:rFonts w:ascii="Arial" w:eastAsia="仿宋_GB2312" w:hAnsi="Arial" w:hint="eastAsia"/>
          <w:sz w:val="28"/>
        </w:rPr>
        <w:t>&gt;</w:t>
      </w:r>
      <w:r>
        <w:rPr>
          <w:rFonts w:ascii="Arial" w:eastAsia="仿宋_GB2312" w:hAnsi="Arial" w:hint="eastAsia"/>
          <w:sz w:val="28"/>
        </w:rPr>
        <w:t>的决定》修改的《中华人民共和国土地管理法（</w:t>
      </w:r>
      <w:r>
        <w:rPr>
          <w:rFonts w:ascii="Arial" w:eastAsia="仿宋_GB2312" w:hAnsi="Arial" w:hint="eastAsia"/>
          <w:sz w:val="28"/>
        </w:rPr>
        <w:t>2004</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 xml:space="preserve">日第八届全国人民代表大会常务委员会第八次会议通过　</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日中华人民共和国主席令第</w:t>
      </w:r>
      <w:r>
        <w:rPr>
          <w:rFonts w:ascii="Arial" w:eastAsia="仿宋_GB2312" w:hAnsi="Arial" w:hint="eastAsia"/>
          <w:sz w:val="28"/>
        </w:rPr>
        <w:t>29</w:t>
      </w:r>
      <w:r>
        <w:rPr>
          <w:rFonts w:ascii="Arial" w:eastAsia="仿宋_GB2312" w:hAnsi="Arial" w:hint="eastAsia"/>
          <w:sz w:val="28"/>
        </w:rPr>
        <w:t>号公布</w:t>
      </w:r>
      <w:r>
        <w:rPr>
          <w:rFonts w:ascii="Arial" w:eastAsia="仿宋_GB2312" w:hAnsi="Arial" w:hint="eastAsia"/>
          <w:sz w:val="28"/>
        </w:rPr>
        <w:t xml:space="preserve"> 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日中华人民共和国主席令第</w:t>
      </w:r>
      <w:r>
        <w:rPr>
          <w:rFonts w:ascii="Arial" w:eastAsia="仿宋_GB2312" w:hAnsi="Arial" w:hint="eastAsia"/>
          <w:sz w:val="28"/>
        </w:rPr>
        <w:t>72</w:t>
      </w:r>
      <w:r>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Pr>
          <w:rFonts w:ascii="Arial" w:eastAsia="仿宋_GB2312" w:hAnsi="Arial" w:hint="eastAsia"/>
          <w:sz w:val="28"/>
        </w:rPr>
        <w:t>2007</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《中华人民共和国城乡规划法》（中华人民共和国主席令第七十四号，</w:t>
      </w:r>
      <w:r>
        <w:rPr>
          <w:rFonts w:ascii="Arial" w:eastAsia="仿宋_GB2312" w:hAnsi="Arial" w:hint="eastAsia"/>
          <w:sz w:val="28"/>
        </w:rPr>
        <w:lastRenderedPageBreak/>
        <w:t xml:space="preserve">2007 </w:t>
      </w:r>
      <w:r>
        <w:rPr>
          <w:rFonts w:ascii="Arial" w:eastAsia="仿宋_GB2312" w:hAnsi="Arial" w:hint="eastAsia"/>
          <w:sz w:val="28"/>
        </w:rPr>
        <w:t>年</w:t>
      </w:r>
      <w:r>
        <w:rPr>
          <w:rFonts w:ascii="Arial" w:eastAsia="仿宋_GB2312" w:hAnsi="Arial" w:hint="eastAsia"/>
          <w:sz w:val="28"/>
        </w:rPr>
        <w:t xml:space="preserve"> 10 </w:t>
      </w:r>
      <w:r>
        <w:rPr>
          <w:rFonts w:ascii="Arial" w:eastAsia="仿宋_GB2312" w:hAnsi="Arial" w:hint="eastAsia"/>
          <w:sz w:val="28"/>
        </w:rPr>
        <w:t>月</w:t>
      </w:r>
      <w:r>
        <w:rPr>
          <w:rFonts w:ascii="Arial" w:eastAsia="仿宋_GB2312" w:hAnsi="Arial" w:hint="eastAsia"/>
          <w:sz w:val="28"/>
        </w:rPr>
        <w:t xml:space="preserve"> 28 </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 xml:space="preserve"> 2015 </w:t>
      </w:r>
      <w:r>
        <w:rPr>
          <w:rFonts w:ascii="Arial" w:eastAsia="仿宋_GB2312" w:hAnsi="Arial" w:hint="eastAsia"/>
          <w:sz w:val="28"/>
        </w:rPr>
        <w:t>年</w:t>
      </w:r>
      <w:r>
        <w:rPr>
          <w:rFonts w:ascii="Arial" w:eastAsia="仿宋_GB2312" w:hAnsi="Arial" w:hint="eastAsia"/>
          <w:sz w:val="28"/>
        </w:rPr>
        <w:t xml:space="preserve"> 4 </w:t>
      </w:r>
      <w:r>
        <w:rPr>
          <w:rFonts w:ascii="Arial" w:eastAsia="仿宋_GB2312" w:hAnsi="Arial" w:hint="eastAsia"/>
          <w:sz w:val="28"/>
        </w:rPr>
        <w:t>月</w:t>
      </w:r>
      <w:r>
        <w:rPr>
          <w:rFonts w:ascii="Arial" w:eastAsia="仿宋_GB2312" w:hAnsi="Arial" w:hint="eastAsia"/>
          <w:sz w:val="28"/>
        </w:rPr>
        <w:t xml:space="preserve"> 24 </w:t>
      </w:r>
      <w:r>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 xml:space="preserve"> 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w:t>
      </w:r>
      <w:r>
        <w:rPr>
          <w:rFonts w:ascii="Arial" w:eastAsia="仿宋_GB2312" w:hAnsi="Arial" w:hint="eastAsia"/>
          <w:sz w:val="28"/>
        </w:rPr>
        <w:t xml:space="preserve"> 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日公布的《国务院关于废止和修改部分行政法规的决定》修改的《中华人民共和国土地管理法实施条例（</w:t>
      </w:r>
      <w:r>
        <w:rPr>
          <w:rFonts w:ascii="Arial" w:eastAsia="仿宋_GB2312" w:hAnsi="Arial" w:hint="eastAsia"/>
          <w:sz w:val="28"/>
        </w:rPr>
        <w:t>2011</w:t>
      </w:r>
      <w:r>
        <w:rPr>
          <w:rFonts w:ascii="Arial" w:eastAsia="仿宋_GB2312" w:hAnsi="Arial" w:hint="eastAsia"/>
          <w:sz w:val="28"/>
        </w:rPr>
        <w:t>年修正本）》）</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hint="eastAsia"/>
          <w:sz w:val="28"/>
        </w:rPr>
        <w:t>8.</w:t>
      </w:r>
      <w:r>
        <w:rPr>
          <w:rFonts w:ascii="仿宋_GB2312" w:eastAsia="仿宋_GB2312" w:hAnsi="华文仿宋" w:hint="eastAsia"/>
          <w:sz w:val="28"/>
          <w:szCs w:val="28"/>
        </w:rPr>
        <w:t xml:space="preserve"> 《不动产登记暂行条例》</w:t>
      </w:r>
      <w:r>
        <w:rPr>
          <w:rFonts w:ascii="Arial" w:eastAsia="仿宋_GB2312" w:hAnsi="Arial" w:cs="Arial"/>
          <w:sz w:val="28"/>
          <w:szCs w:val="28"/>
        </w:rPr>
        <w:t>〔国务院令第</w:t>
      </w:r>
      <w:r>
        <w:rPr>
          <w:rFonts w:ascii="Arial" w:eastAsia="仿宋_GB2312" w:hAnsi="Arial" w:cs="Arial"/>
          <w:sz w:val="28"/>
          <w:szCs w:val="28"/>
        </w:rPr>
        <w:t>656</w:t>
      </w:r>
      <w:r>
        <w:rPr>
          <w:rFonts w:ascii="Arial" w:eastAsia="仿宋_GB2312" w:hAnsi="Arial" w:cs="Arial"/>
          <w:sz w:val="28"/>
          <w:szCs w:val="28"/>
        </w:rPr>
        <w:t>号，自</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3</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《国务院关于加强国有土地资产管理的通知》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2001</w:t>
      </w:r>
      <w:proofErr w:type="gramStart"/>
      <w:r>
        <w:rPr>
          <w:rFonts w:ascii="Arial" w:eastAsia="仿宋_GB2312" w:hAnsi="Arial" w:cs="Arial"/>
          <w:sz w:val="28"/>
          <w:szCs w:val="28"/>
        </w:rPr>
        <w:t>〕</w:t>
      </w:r>
      <w:proofErr w:type="gramEnd"/>
      <w:r>
        <w:rPr>
          <w:rFonts w:ascii="Arial" w:eastAsia="仿宋_GB2312" w:hAnsi="Arial" w:cs="Arial"/>
          <w:sz w:val="28"/>
          <w:szCs w:val="28"/>
        </w:rPr>
        <w:t>15</w:t>
      </w:r>
      <w:r>
        <w:rPr>
          <w:rFonts w:ascii="Arial" w:eastAsia="仿宋_GB2312" w:hAnsi="Arial" w:cs="Arial"/>
          <w:sz w:val="28"/>
          <w:szCs w:val="28"/>
        </w:rPr>
        <w:t>号，</w:t>
      </w:r>
      <w:r>
        <w:rPr>
          <w:rFonts w:ascii="Arial" w:eastAsia="仿宋_GB2312" w:hAnsi="Arial" w:cs="Arial"/>
          <w:sz w:val="28"/>
          <w:szCs w:val="28"/>
        </w:rPr>
        <w:t>2001</w:t>
      </w:r>
      <w:r>
        <w:rPr>
          <w:rFonts w:ascii="Arial" w:eastAsia="仿宋_GB2312" w:hAnsi="Arial" w:cs="Arial"/>
          <w:sz w:val="28"/>
          <w:szCs w:val="28"/>
        </w:rPr>
        <w:t>年</w:t>
      </w:r>
      <w:r>
        <w:rPr>
          <w:rFonts w:ascii="Arial" w:eastAsia="仿宋_GB2312" w:hAnsi="Arial" w:cs="Arial"/>
          <w:sz w:val="28"/>
          <w:szCs w:val="28"/>
        </w:rPr>
        <w:t>4</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Pr>
          <w:rFonts w:ascii="Arial" w:eastAsia="仿宋_GB2312" w:hAnsi="Arial" w:cs="Arial"/>
          <w:sz w:val="28"/>
          <w:szCs w:val="28"/>
        </w:rPr>
        <w:t xml:space="preserve"> </w:t>
      </w:r>
      <w:r>
        <w:rPr>
          <w:rFonts w:ascii="Arial" w:eastAsia="仿宋_GB2312" w:hAnsi="Arial" w:cs="Arial"/>
          <w:sz w:val="28"/>
          <w:szCs w:val="28"/>
        </w:rPr>
        <w:t>《国务院关于深化改革严格土地管理的决定》</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2004</w:t>
      </w:r>
      <w:proofErr w:type="gramStart"/>
      <w:r>
        <w:rPr>
          <w:rFonts w:ascii="Arial" w:eastAsia="仿宋_GB2312" w:hAnsi="Arial" w:cs="Arial"/>
          <w:sz w:val="28"/>
          <w:szCs w:val="28"/>
        </w:rPr>
        <w:t>〕</w:t>
      </w:r>
      <w:proofErr w:type="gramEnd"/>
      <w:r>
        <w:rPr>
          <w:rFonts w:ascii="Arial" w:eastAsia="仿宋_GB2312" w:hAnsi="Arial" w:cs="Arial"/>
          <w:sz w:val="28"/>
          <w:szCs w:val="28"/>
        </w:rPr>
        <w:t>28</w:t>
      </w:r>
      <w:r>
        <w:rPr>
          <w:rFonts w:ascii="Arial" w:eastAsia="仿宋_GB2312" w:hAnsi="Arial" w:cs="Arial"/>
          <w:sz w:val="28"/>
          <w:szCs w:val="28"/>
        </w:rPr>
        <w:t>号，</w:t>
      </w:r>
      <w:r>
        <w:rPr>
          <w:rFonts w:ascii="Arial" w:eastAsia="仿宋_GB2312" w:hAnsi="Arial" w:cs="Arial"/>
          <w:sz w:val="28"/>
          <w:szCs w:val="28"/>
        </w:rPr>
        <w:t>2004</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1</w:t>
      </w:r>
      <w:r>
        <w:rPr>
          <w:rFonts w:ascii="Arial" w:eastAsia="仿宋_GB2312" w:hAnsi="Arial" w:cs="Arial"/>
          <w:sz w:val="28"/>
          <w:szCs w:val="28"/>
        </w:rPr>
        <w:t xml:space="preserve">. </w:t>
      </w:r>
      <w:r>
        <w:rPr>
          <w:rFonts w:ascii="Arial" w:eastAsia="仿宋_GB2312" w:hAnsi="Arial" w:cs="Arial"/>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sz w:val="28"/>
          <w:szCs w:val="28"/>
        </w:rPr>
        <w:t>号，</w:t>
      </w:r>
      <w:r>
        <w:rPr>
          <w:rFonts w:ascii="Arial" w:eastAsia="仿宋_GB2312" w:hAnsi="Arial" w:cs="Arial"/>
          <w:sz w:val="28"/>
          <w:szCs w:val="28"/>
        </w:rPr>
        <w:t>2006</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31</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2</w:t>
      </w:r>
      <w:r>
        <w:rPr>
          <w:rFonts w:ascii="Arial" w:eastAsia="仿宋_GB2312" w:hAnsi="Arial" w:cs="Arial"/>
          <w:sz w:val="28"/>
          <w:szCs w:val="28"/>
        </w:rPr>
        <w:t xml:space="preserve">. </w:t>
      </w:r>
      <w:r>
        <w:rPr>
          <w:rFonts w:ascii="Arial" w:eastAsia="仿宋_GB2312" w:hAnsi="Arial" w:cs="Arial" w:hint="eastAsia"/>
          <w:sz w:val="28"/>
          <w:szCs w:val="28"/>
        </w:rPr>
        <w:t>《</w:t>
      </w:r>
      <w:r>
        <w:rPr>
          <w:rFonts w:ascii="Arial" w:eastAsia="仿宋_GB2312" w:hAnsi="Arial" w:cs="Arial"/>
          <w:sz w:val="28"/>
          <w:szCs w:val="28"/>
        </w:rPr>
        <w:t>国务院关于促进节约集约用地的通知》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2008</w:t>
      </w:r>
      <w:proofErr w:type="gramStart"/>
      <w:r>
        <w:rPr>
          <w:rFonts w:ascii="Arial" w:eastAsia="仿宋_GB2312" w:hAnsi="Arial" w:cs="Arial"/>
          <w:sz w:val="28"/>
          <w:szCs w:val="28"/>
        </w:rPr>
        <w:t>〕</w:t>
      </w:r>
      <w:proofErr w:type="gramEnd"/>
      <w:r>
        <w:rPr>
          <w:rFonts w:ascii="Arial" w:eastAsia="仿宋_GB2312" w:hAnsi="Arial" w:cs="Arial"/>
          <w:sz w:val="28"/>
          <w:szCs w:val="28"/>
        </w:rPr>
        <w:t>3</w:t>
      </w:r>
      <w:r>
        <w:rPr>
          <w:rFonts w:ascii="Arial" w:eastAsia="仿宋_GB2312" w:hAnsi="Arial" w:cs="Arial"/>
          <w:sz w:val="28"/>
          <w:szCs w:val="28"/>
        </w:rPr>
        <w:t>号，</w:t>
      </w:r>
      <w:r>
        <w:rPr>
          <w:rFonts w:ascii="Arial" w:eastAsia="仿宋_GB2312" w:hAnsi="Arial" w:cs="Arial"/>
          <w:sz w:val="28"/>
          <w:szCs w:val="28"/>
        </w:rPr>
        <w:t>2008</w:t>
      </w:r>
      <w:r>
        <w:rPr>
          <w:rFonts w:ascii="Arial" w:eastAsia="仿宋_GB2312" w:hAnsi="Arial" w:cs="Arial"/>
          <w:sz w:val="28"/>
          <w:szCs w:val="28"/>
        </w:rPr>
        <w:t>年</w:t>
      </w:r>
      <w:r>
        <w:rPr>
          <w:rFonts w:ascii="Arial" w:eastAsia="仿宋_GB2312" w:hAnsi="Arial" w:cs="Arial"/>
          <w:sz w:val="28"/>
          <w:szCs w:val="28"/>
        </w:rPr>
        <w:t>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Pr>
          <w:rFonts w:ascii="Arial" w:eastAsia="仿宋_GB2312" w:hAnsi="Arial" w:cs="Arial"/>
          <w:sz w:val="28"/>
          <w:szCs w:val="28"/>
        </w:rPr>
        <w:t xml:space="preserve">. </w:t>
      </w:r>
      <w:r>
        <w:rPr>
          <w:rFonts w:ascii="Arial" w:eastAsia="仿宋_GB2312" w:hAnsi="Arial" w:cs="Arial"/>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sz w:val="28"/>
          <w:szCs w:val="28"/>
        </w:rPr>
        <w:t>号，自</w:t>
      </w:r>
      <w:r>
        <w:rPr>
          <w:rFonts w:ascii="Arial" w:eastAsia="仿宋_GB2312" w:hAnsi="Arial" w:cs="Arial"/>
          <w:sz w:val="28"/>
          <w:szCs w:val="28"/>
        </w:rPr>
        <w:t>2003</w:t>
      </w:r>
      <w:r>
        <w:rPr>
          <w:rFonts w:ascii="Arial" w:eastAsia="仿宋_GB2312" w:hAnsi="Arial" w:cs="Arial"/>
          <w:sz w:val="28"/>
          <w:szCs w:val="28"/>
        </w:rPr>
        <w:lastRenderedPageBreak/>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9</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日国土资源部第</w:t>
      </w:r>
      <w:r>
        <w:rPr>
          <w:rFonts w:ascii="Arial" w:eastAsia="仿宋_GB2312" w:hAnsi="Arial" w:cs="Arial"/>
          <w:sz w:val="28"/>
          <w:szCs w:val="28"/>
        </w:rPr>
        <w:t>3</w:t>
      </w:r>
      <w:r>
        <w:rPr>
          <w:rFonts w:ascii="Arial" w:eastAsia="仿宋_GB2312" w:hAnsi="Arial" w:cs="Arial"/>
          <w:sz w:val="28"/>
          <w:szCs w:val="28"/>
        </w:rPr>
        <w:t>次部务会议审议通过〕；</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《土地登记办法》〔国土资源部令第</w:t>
      </w:r>
      <w:r>
        <w:rPr>
          <w:rFonts w:ascii="Arial" w:eastAsia="仿宋_GB2312" w:hAnsi="Arial" w:cs="Arial"/>
          <w:sz w:val="28"/>
          <w:szCs w:val="28"/>
        </w:rPr>
        <w:t>40</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12</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6</w:t>
      </w:r>
      <w:r>
        <w:rPr>
          <w:rFonts w:ascii="Arial" w:eastAsia="仿宋_GB2312" w:hAnsi="Arial" w:cs="Arial"/>
          <w:sz w:val="28"/>
          <w:szCs w:val="28"/>
        </w:rPr>
        <w:t xml:space="preserve">. </w:t>
      </w:r>
      <w:r>
        <w:rPr>
          <w:rFonts w:ascii="Arial" w:eastAsia="仿宋_GB2312" w:hAnsi="Arial" w:cs="Arial"/>
          <w:sz w:val="28"/>
          <w:szCs w:val="28"/>
        </w:rPr>
        <w:t>国土资源部《关于进一步规范土地登记工作的通知》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2003</w:t>
      </w:r>
      <w:proofErr w:type="gramStart"/>
      <w:r>
        <w:rPr>
          <w:rFonts w:ascii="Arial" w:eastAsia="仿宋_GB2312" w:hAnsi="Arial" w:cs="Arial"/>
          <w:sz w:val="28"/>
          <w:szCs w:val="28"/>
        </w:rPr>
        <w:t>〕</w:t>
      </w:r>
      <w:proofErr w:type="gramEnd"/>
      <w:r>
        <w:rPr>
          <w:rFonts w:ascii="Arial" w:eastAsia="仿宋_GB2312" w:hAnsi="Arial" w:cs="Arial"/>
          <w:sz w:val="28"/>
          <w:szCs w:val="28"/>
        </w:rPr>
        <w:t>383</w:t>
      </w:r>
      <w:r>
        <w:rPr>
          <w:rFonts w:ascii="Arial" w:eastAsia="仿宋_GB2312" w:hAnsi="Arial" w:cs="Arial"/>
          <w:sz w:val="28"/>
          <w:szCs w:val="28"/>
        </w:rPr>
        <w:t>号，</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7</w:t>
      </w:r>
      <w:r>
        <w:rPr>
          <w:rFonts w:ascii="Arial" w:eastAsia="仿宋_GB2312" w:hAnsi="Arial" w:cs="Arial"/>
          <w:sz w:val="28"/>
          <w:szCs w:val="28"/>
        </w:rPr>
        <w:t xml:space="preserve">. </w:t>
      </w:r>
      <w:r>
        <w:rPr>
          <w:rFonts w:ascii="Arial" w:eastAsia="仿宋_GB2312" w:hAnsi="Arial" w:cs="Arial"/>
          <w:sz w:val="28"/>
          <w:szCs w:val="28"/>
        </w:rPr>
        <w:t>国土资源部关于贯彻实施《中华人民共和国物权法》的通知〔国土资发</w:t>
      </w:r>
      <w:r>
        <w:rPr>
          <w:rFonts w:ascii="Arial" w:eastAsia="仿宋_GB2312" w:hAnsi="Arial" w:cs="Arial"/>
          <w:sz w:val="28"/>
          <w:szCs w:val="28"/>
        </w:rPr>
        <w:t>[2007]112</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8</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8</w:t>
      </w:r>
      <w:r>
        <w:rPr>
          <w:rFonts w:ascii="Arial" w:eastAsia="仿宋_GB2312" w:hAnsi="Arial" w:cs="Arial"/>
          <w:sz w:val="28"/>
          <w:szCs w:val="28"/>
        </w:rPr>
        <w:t xml:space="preserve">. </w:t>
      </w:r>
      <w:r>
        <w:rPr>
          <w:rFonts w:ascii="Arial" w:eastAsia="仿宋_GB2312" w:hAnsi="Arial" w:cs="Arial"/>
          <w:sz w:val="28"/>
          <w:szCs w:val="28"/>
        </w:rPr>
        <w:t>国土资源部《关于坚持和完善土地招标拍卖挂牌出让制度的意见》</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2011</w:t>
      </w:r>
      <w:proofErr w:type="gramStart"/>
      <w:r>
        <w:rPr>
          <w:rFonts w:ascii="Arial" w:eastAsia="仿宋_GB2312" w:hAnsi="Arial" w:cs="Arial"/>
          <w:sz w:val="28"/>
          <w:szCs w:val="28"/>
        </w:rPr>
        <w:t>〕</w:t>
      </w:r>
      <w:proofErr w:type="gramEnd"/>
      <w:r>
        <w:rPr>
          <w:rFonts w:ascii="Arial" w:eastAsia="仿宋_GB2312" w:hAnsi="Arial" w:cs="Arial"/>
          <w:sz w:val="28"/>
          <w:szCs w:val="28"/>
        </w:rPr>
        <w:t>63</w:t>
      </w:r>
      <w:r>
        <w:rPr>
          <w:rFonts w:ascii="Arial" w:eastAsia="仿宋_GB2312" w:hAnsi="Arial" w:cs="Arial"/>
          <w:sz w:val="28"/>
          <w:szCs w:val="28"/>
        </w:rPr>
        <w:t>号，</w:t>
      </w:r>
      <w:r>
        <w:rPr>
          <w:rFonts w:ascii="Arial" w:eastAsia="仿宋_GB2312" w:hAnsi="Arial" w:cs="Arial"/>
          <w:sz w:val="28"/>
          <w:szCs w:val="28"/>
        </w:rPr>
        <w:t>2011</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13</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国土资源部办公厅《关于实行电子化备案完善土地估价报告备案制度的通知》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国土资厅发</w:t>
      </w:r>
      <w:proofErr w:type="gramStart"/>
      <w:r>
        <w:rPr>
          <w:rFonts w:ascii="Arial" w:eastAsia="仿宋_GB2312" w:hAnsi="Arial" w:cs="Arial"/>
          <w:sz w:val="28"/>
          <w:szCs w:val="28"/>
        </w:rPr>
        <w:t>〔</w:t>
      </w:r>
      <w:proofErr w:type="gramEnd"/>
      <w:r>
        <w:rPr>
          <w:rFonts w:ascii="Arial" w:eastAsia="仿宋_GB2312" w:hAnsi="Arial" w:cs="Arial"/>
          <w:sz w:val="28"/>
          <w:szCs w:val="28"/>
        </w:rPr>
        <w:t>2012</w:t>
      </w:r>
      <w:proofErr w:type="gramStart"/>
      <w:r>
        <w:rPr>
          <w:rFonts w:ascii="Arial" w:eastAsia="仿宋_GB2312" w:hAnsi="Arial" w:cs="Arial"/>
          <w:sz w:val="28"/>
          <w:szCs w:val="28"/>
        </w:rPr>
        <w:t>〕</w:t>
      </w:r>
      <w:proofErr w:type="gramEnd"/>
      <w:r>
        <w:rPr>
          <w:rFonts w:ascii="Arial" w:eastAsia="仿宋_GB2312" w:hAnsi="Arial" w:cs="Arial"/>
          <w:sz w:val="28"/>
          <w:szCs w:val="28"/>
        </w:rPr>
        <w:t>35</w:t>
      </w:r>
      <w:r>
        <w:rPr>
          <w:rFonts w:ascii="Arial" w:eastAsia="仿宋_GB2312" w:hAnsi="Arial" w:cs="Arial"/>
          <w:sz w:val="28"/>
          <w:szCs w:val="28"/>
        </w:rPr>
        <w:t>号，</w:t>
      </w:r>
      <w:r>
        <w:rPr>
          <w:rFonts w:ascii="Arial" w:eastAsia="仿宋_GB2312" w:hAnsi="Arial" w:cs="Arial"/>
          <w:sz w:val="28"/>
          <w:szCs w:val="28"/>
        </w:rPr>
        <w:t>2012</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（二）采用的技术标准</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.《城镇土地估价规程》[</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.《城镇土地分等定级规程》</w:t>
      </w:r>
      <w:hyperlink r:id="rId34" w:tgtFrame="_blank" w:history="1">
        <w:r>
          <w:rPr>
            <w:rFonts w:ascii="仿宋_GB2312" w:eastAsia="仿宋_GB2312" w:hAnsi="Arial" w:hint="eastAsia"/>
            <w:sz w:val="28"/>
          </w:rPr>
          <w:t>[</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18507</w:t>
        </w:r>
        <w:r>
          <w:rPr>
            <w:rFonts w:ascii="仿宋_GB2312" w:eastAsia="仿宋_GB2312" w:hAnsi="Arial"/>
            <w:sz w:val="28"/>
          </w:rPr>
          <w:t>-</w:t>
        </w:r>
        <w:r>
          <w:rPr>
            <w:rFonts w:ascii="Arial" w:eastAsia="仿宋_GB2312" w:hAnsi="Arial"/>
            <w:sz w:val="28"/>
          </w:rPr>
          <w:t>20</w:t>
        </w:r>
        <w:r>
          <w:rPr>
            <w:rFonts w:ascii="Arial" w:eastAsia="仿宋_GB2312" w:hAnsi="Arial" w:hint="eastAsia"/>
            <w:sz w:val="28"/>
          </w:rPr>
          <w:t>14</w:t>
        </w:r>
        <w:r>
          <w:rPr>
            <w:rFonts w:ascii="仿宋_GB2312" w:eastAsia="仿宋_GB2312" w:hAnsi="Arial" w:hint="eastAsia"/>
            <w:sz w:val="28"/>
          </w:rPr>
          <w:t>]</w:t>
        </w:r>
      </w:hyperlink>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3</w:t>
      </w:r>
      <w:r>
        <w:rPr>
          <w:rFonts w:ascii="仿宋_GB2312" w:eastAsia="仿宋_GB2312" w:hAnsi="Arial" w:hint="eastAsia"/>
          <w:sz w:val="28"/>
        </w:rPr>
        <w:t xml:space="preserve">.《土地利用现状分类》[ </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21010</w:t>
      </w:r>
      <w:r>
        <w:rPr>
          <w:rFonts w:ascii="仿宋_GB2312" w:eastAsia="仿宋_GB2312" w:hAnsi="Arial"/>
          <w:sz w:val="28"/>
        </w:rPr>
        <w:t>-</w:t>
      </w:r>
      <w:r>
        <w:rPr>
          <w:rFonts w:ascii="Arial" w:eastAsia="仿宋_GB2312" w:hAnsi="Arial"/>
          <w:color w:val="000000"/>
          <w:sz w:val="28"/>
        </w:rPr>
        <w:t>20</w:t>
      </w:r>
      <w:r>
        <w:rPr>
          <w:rFonts w:ascii="Arial" w:eastAsia="仿宋_GB2312" w:hAnsi="Arial" w:hint="eastAsia"/>
          <w:color w:val="000000"/>
          <w:sz w:val="28"/>
        </w:rPr>
        <w:t>1</w:t>
      </w:r>
      <w:r>
        <w:rPr>
          <w:rFonts w:ascii="Arial" w:eastAsia="仿宋_GB2312" w:hAnsi="Arial"/>
          <w:color w:val="000000"/>
          <w:sz w:val="28"/>
        </w:rPr>
        <w:t>7</w:t>
      </w:r>
      <w:r>
        <w:rPr>
          <w:rFonts w:ascii="仿宋_GB2312" w:eastAsia="仿宋_GB2312" w:hAnsi="Arial" w:hint="eastAsia"/>
          <w:color w:val="000000"/>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.《城市用地分类与规划建设用地标准》[</w:t>
      </w:r>
      <w:r>
        <w:rPr>
          <w:rFonts w:ascii="Arial" w:eastAsia="仿宋_GB2312" w:hAnsi="Arial" w:hint="eastAsia"/>
          <w:sz w:val="28"/>
        </w:rPr>
        <w:t>GB50137</w:t>
      </w:r>
      <w:r>
        <w:rPr>
          <w:rFonts w:ascii="仿宋_GB2312" w:eastAsia="仿宋_GB2312" w:hAnsi="Arial" w:hint="eastAsia"/>
          <w:sz w:val="28"/>
        </w:rPr>
        <w:t>-</w:t>
      </w:r>
      <w:r>
        <w:rPr>
          <w:rFonts w:ascii="Arial" w:eastAsia="仿宋_GB2312" w:hAnsi="Arial" w:hint="eastAsia"/>
          <w:sz w:val="28"/>
        </w:rPr>
        <w:t>2011</w:t>
      </w:r>
      <w:r>
        <w:rPr>
          <w:rFonts w:ascii="仿宋_GB2312" w:eastAsia="仿宋_GB2312" w:hAnsi="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5. </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6. </w:t>
      </w:r>
      <w:r>
        <w:rPr>
          <w:rFonts w:ascii="Arial" w:eastAsia="仿宋_GB2312" w:hAnsi="Arial" w:cs="Arial"/>
          <w:sz w:val="28"/>
          <w:szCs w:val="28"/>
        </w:rPr>
        <w:t>《国土资源部办公厅关于实施</w:t>
      </w:r>
      <w:r>
        <w:rPr>
          <w:rFonts w:ascii="Arial" w:eastAsia="仿宋_GB2312" w:hAnsi="Arial" w:cs="Arial"/>
          <w:sz w:val="28"/>
          <w:szCs w:val="28"/>
        </w:rPr>
        <w:t>&lt;</w:t>
      </w:r>
      <w:r>
        <w:rPr>
          <w:rFonts w:ascii="Arial" w:eastAsia="仿宋_GB2312" w:hAnsi="Arial" w:cs="Arial"/>
          <w:sz w:val="28"/>
          <w:szCs w:val="28"/>
        </w:rPr>
        <w:t>城镇土地分等定级规程</w:t>
      </w:r>
      <w:r>
        <w:rPr>
          <w:rFonts w:ascii="Arial" w:eastAsia="仿宋_GB2312" w:hAnsi="Arial" w:cs="Arial"/>
          <w:sz w:val="28"/>
          <w:szCs w:val="28"/>
        </w:rPr>
        <w:t>&gt;</w:t>
      </w:r>
      <w:r>
        <w:rPr>
          <w:rFonts w:ascii="Arial" w:eastAsia="仿宋_GB2312" w:hAnsi="Arial" w:cs="Arial"/>
          <w:sz w:val="28"/>
          <w:szCs w:val="28"/>
        </w:rPr>
        <w:t>和</w:t>
      </w:r>
      <w:r>
        <w:rPr>
          <w:rFonts w:ascii="Arial" w:eastAsia="仿宋_GB2312" w:hAnsi="Arial" w:cs="Arial"/>
          <w:sz w:val="28"/>
          <w:szCs w:val="28"/>
        </w:rPr>
        <w:t>&lt;</w:t>
      </w:r>
      <w:r>
        <w:rPr>
          <w:rFonts w:ascii="Arial" w:eastAsia="仿宋_GB2312" w:hAnsi="Arial" w:cs="Arial"/>
          <w:sz w:val="28"/>
          <w:szCs w:val="28"/>
        </w:rPr>
        <w:t>城镇土地估价规程</w:t>
      </w:r>
      <w:r>
        <w:rPr>
          <w:rFonts w:ascii="Arial" w:eastAsia="仿宋_GB2312" w:hAnsi="Arial" w:cs="Arial"/>
          <w:sz w:val="28"/>
          <w:szCs w:val="28"/>
        </w:rPr>
        <w:t>&gt;</w:t>
      </w:r>
      <w:r>
        <w:rPr>
          <w:rFonts w:ascii="Arial" w:eastAsia="仿宋_GB2312" w:hAnsi="Arial" w:cs="Arial"/>
          <w:sz w:val="28"/>
          <w:szCs w:val="28"/>
        </w:rPr>
        <w:t>有关问题的通知》</w:t>
      </w:r>
      <w:r>
        <w:rPr>
          <w:rFonts w:ascii="Arial" w:eastAsia="仿宋_GB2312" w:hAnsi="Arial" w:cs="Arial"/>
          <w:sz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7. </w:t>
      </w:r>
      <w:r>
        <w:rPr>
          <w:rFonts w:ascii="Arial" w:eastAsia="仿宋_GB2312" w:hAnsi="Arial" w:cs="Arial"/>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8. </w:t>
      </w:r>
      <w:r>
        <w:rPr>
          <w:rFonts w:ascii="Arial" w:eastAsia="仿宋_GB2312" w:hAnsi="Arial" w:cs="Arial"/>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sz w:val="28"/>
          <w:szCs w:val="28"/>
        </w:rPr>
        <w:t>京政发〔</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9. </w:t>
      </w:r>
      <w:r>
        <w:rPr>
          <w:rFonts w:ascii="Arial" w:eastAsia="仿宋_GB2312" w:hAnsi="Arial" w:cs="Arial"/>
          <w:sz w:val="28"/>
          <w:szCs w:val="28"/>
        </w:rPr>
        <w:t>《北京市基准地价更新成果（二Ｏ一四年）》</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10. </w:t>
      </w:r>
      <w:r>
        <w:rPr>
          <w:rFonts w:ascii="Arial" w:eastAsia="仿宋_GB2312" w:hAnsi="Arial" w:cs="Arial"/>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szCs w:val="28"/>
        </w:rPr>
        <w:t>京国土用</w:t>
      </w:r>
      <w:r>
        <w:rPr>
          <w:rFonts w:ascii="Arial" w:eastAsia="仿宋_GB2312" w:hAnsi="Arial" w:cs="Arial"/>
          <w:sz w:val="28"/>
          <w:szCs w:val="28"/>
        </w:rPr>
        <w:t>[2015]87</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11. </w:t>
      </w:r>
      <w:r>
        <w:rPr>
          <w:rFonts w:ascii="Arial" w:eastAsia="仿宋_GB2312" w:hAnsi="Arial" w:cs="Arial"/>
          <w:sz w:val="28"/>
          <w:szCs w:val="28"/>
        </w:rPr>
        <w:t>《北京市国土资源局关于出让国有建设用地使用权基准地价应用有关问题的公告》</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12. </w:t>
      </w:r>
      <w:r>
        <w:rPr>
          <w:rFonts w:ascii="Arial" w:eastAsia="仿宋_GB2312" w:hAnsi="Arial" w:cs="Arial"/>
          <w:sz w:val="28"/>
          <w:szCs w:val="28"/>
        </w:rPr>
        <w:t>《北京市地下空间协议出让地价评估技术有关问题的说明》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[2016]019</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rPr>
        <w:t>13</w:t>
      </w:r>
      <w:r>
        <w:rPr>
          <w:rFonts w:ascii="Arial" w:eastAsia="仿宋_GB2312" w:hAnsi="Arial" w:cs="Arial"/>
          <w:sz w:val="28"/>
          <w:szCs w:val="28"/>
        </w:rPr>
        <w:t xml:space="preserve"> </w:t>
      </w:r>
      <w:r>
        <w:rPr>
          <w:rFonts w:ascii="Arial" w:eastAsia="仿宋_GB2312" w:hAnsi="Arial" w:cs="Arial"/>
          <w:sz w:val="28"/>
          <w:szCs w:val="28"/>
        </w:rPr>
        <w:t>《北京市建设工程计价依据</w:t>
      </w:r>
      <w:r>
        <w:rPr>
          <w:rFonts w:ascii="Arial" w:eastAsia="仿宋_GB2312" w:hAnsi="Arial" w:cs="Arial"/>
          <w:sz w:val="28"/>
          <w:szCs w:val="28"/>
        </w:rPr>
        <w:t>-</w:t>
      </w:r>
      <w:r>
        <w:rPr>
          <w:rFonts w:ascii="Arial" w:eastAsia="仿宋_GB2312" w:hAnsi="Arial" w:cs="Arial"/>
          <w:sz w:val="28"/>
          <w:szCs w:val="28"/>
        </w:rPr>
        <w:t>预算定额》（</w:t>
      </w:r>
      <w:r>
        <w:rPr>
          <w:rFonts w:ascii="Arial" w:eastAsia="仿宋_GB2312" w:hAnsi="Arial" w:cs="Arial"/>
          <w:sz w:val="28"/>
          <w:szCs w:val="28"/>
        </w:rPr>
        <w:t>2012</w:t>
      </w:r>
      <w:r>
        <w:rPr>
          <w:rFonts w:ascii="Arial" w:eastAsia="仿宋_GB2312" w:hAnsi="Arial" w:cs="Arial"/>
          <w:sz w:val="28"/>
          <w:szCs w:val="28"/>
        </w:rPr>
        <w:t>）及动态调整</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《北京工程造价信息》〔北京市建设工程造价管理处定期发布〕</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《北京市统计年鉴》</w:t>
      </w:r>
    </w:p>
    <w:p w:rsidR="00794161" w:rsidRDefault="00B1489F">
      <w:pPr>
        <w:spacing w:line="360" w:lineRule="auto"/>
        <w:jc w:val="both"/>
        <w:rPr>
          <w:rFonts w:ascii="仿宋_GB2312" w:eastAsia="仿宋_GB2312" w:hAnsi="宋体"/>
          <w:sz w:val="28"/>
          <w:szCs w:val="18"/>
        </w:rPr>
      </w:pPr>
      <w:r>
        <w:rPr>
          <w:rFonts w:ascii="仿宋_GB2312" w:eastAsia="仿宋_GB2312" w:hAnsi="宋体" w:hint="eastAsia"/>
          <w:sz w:val="28"/>
          <w:szCs w:val="18"/>
        </w:rPr>
        <w:t>（三） 委托估价方提供的资料</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w:t>
      </w:r>
    </w:p>
    <w:p w:rsidR="003A5B24" w:rsidRDefault="00B1489F" w:rsidP="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w:t>
      </w:r>
      <w:r w:rsidR="003A5B24">
        <w:rPr>
          <w:rFonts w:ascii="仿宋_GB2312" w:eastAsia="仿宋_GB2312" w:hAnsi="Arial" w:hint="eastAsia"/>
          <w:sz w:val="28"/>
        </w:rPr>
        <w:t>《竣工项目测绘成果说明》复印件</w:t>
      </w:r>
    </w:p>
    <w:p w:rsidR="003A5B24" w:rsidRPr="003A5B24"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794161"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B1489F">
        <w:rPr>
          <w:rFonts w:ascii="仿宋_GB2312" w:eastAsia="仿宋_GB2312" w:hAnsi="Arial" w:hint="eastAsia"/>
          <w:sz w:val="28"/>
        </w:rPr>
        <w:t>《国有建设用地使用权出让合同》及其补充协议[电子监管号：</w:t>
      </w:r>
      <w:r w:rsidR="008B0925">
        <w:rPr>
          <w:rFonts w:ascii="Arial" w:eastAsia="仿宋_GB2312" w:hAnsi="Arial" w:cs="Arial"/>
          <w:sz w:val="28"/>
        </w:rPr>
        <w:t>1101002015B02014</w:t>
      </w:r>
      <w:r w:rsidR="00B1489F">
        <w:rPr>
          <w:rFonts w:ascii="仿宋_GB2312" w:eastAsia="仿宋_GB2312" w:hAnsi="Arial" w:hint="eastAsia"/>
          <w:sz w:val="28"/>
        </w:rPr>
        <w:t>]复印件</w:t>
      </w:r>
    </w:p>
    <w:p w:rsidR="00794161"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B1489F">
        <w:rPr>
          <w:rFonts w:ascii="仿宋_GB2312" w:eastAsia="仿宋_GB2312" w:hAnsi="Arial" w:hint="eastAsia"/>
          <w:sz w:val="28"/>
        </w:rPr>
        <w:t>. 地价款及相关税费缴纳凭证复印件</w:t>
      </w:r>
    </w:p>
    <w:p w:rsidR="003A5B24" w:rsidRDefault="003A5B24">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E852DC">
        <w:rPr>
          <w:rFonts w:ascii="Arial" w:eastAsia="仿宋_GB2312" w:hAnsi="Arial" w:hint="eastAsia"/>
          <w:sz w:val="28"/>
        </w:rPr>
        <w:t>复印件</w:t>
      </w:r>
    </w:p>
    <w:p w:rsidR="003A5B24" w:rsidRDefault="003A5B24">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3A5B24" w:rsidRDefault="003A5B24" w:rsidP="003A5B2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8.</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3A5B24" w:rsidRPr="003A5B24" w:rsidRDefault="003A5B24" w:rsidP="003A5B2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9.</w:t>
      </w:r>
      <w:r>
        <w:rPr>
          <w:rFonts w:ascii="仿宋_GB2312" w:eastAsia="仿宋_GB2312" w:hAnsi="Arial" w:hint="eastAsia"/>
          <w:sz w:val="28"/>
        </w:rPr>
        <w:t>《北京市门楼牌编号证明信》</w:t>
      </w:r>
      <w:r>
        <w:rPr>
          <w:rFonts w:ascii="Arial" w:eastAsia="仿宋_GB2312" w:hAnsi="Arial" w:cs="Arial" w:hint="eastAsia"/>
          <w:sz w:val="28"/>
        </w:rPr>
        <w:t>[</w:t>
      </w:r>
      <w:r w:rsidR="001B1D44">
        <w:rPr>
          <w:rFonts w:ascii="Arial" w:eastAsia="仿宋_GB2312" w:hAnsi="Arial" w:cs="Arial" w:hint="eastAsia"/>
          <w:sz w:val="28"/>
        </w:rPr>
        <w:t>（</w:t>
      </w:r>
      <w:r w:rsidR="001B1D44">
        <w:rPr>
          <w:rFonts w:ascii="Arial" w:eastAsia="仿宋_GB2312" w:hAnsi="Arial" w:cs="Arial" w:hint="eastAsia"/>
          <w:sz w:val="28"/>
        </w:rPr>
        <w:t>2015</w:t>
      </w:r>
      <w:r w:rsidR="001B1D44">
        <w:rPr>
          <w:rFonts w:ascii="Arial" w:eastAsia="仿宋_GB2312" w:hAnsi="Arial" w:cs="Arial" w:hint="eastAsia"/>
          <w:sz w:val="28"/>
        </w:rPr>
        <w:t>）公牌证字</w:t>
      </w:r>
      <w:r w:rsidR="001B1D44">
        <w:rPr>
          <w:rFonts w:ascii="Arial" w:eastAsia="仿宋_GB2312" w:hAnsi="Arial" w:cs="Arial" w:hint="eastAsia"/>
          <w:sz w:val="28"/>
        </w:rPr>
        <w:t>072</w:t>
      </w:r>
      <w:r w:rsidR="001B1D44">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1B1D44">
      <w:pPr>
        <w:spacing w:line="360" w:lineRule="auto"/>
        <w:ind w:firstLineChars="200" w:firstLine="560"/>
        <w:jc w:val="both"/>
        <w:rPr>
          <w:rFonts w:ascii="仿宋_GB2312" w:eastAsia="仿宋_GB2312" w:hAnsi="Arial"/>
          <w:sz w:val="28"/>
        </w:rPr>
      </w:pPr>
      <w:r>
        <w:rPr>
          <w:rFonts w:ascii="Arial" w:eastAsia="仿宋_GB2312" w:hAnsi="Arial" w:hint="eastAsia"/>
          <w:sz w:val="28"/>
        </w:rPr>
        <w:t>10</w:t>
      </w:r>
      <w:r w:rsidR="00B1489F">
        <w:rPr>
          <w:rFonts w:ascii="仿宋_GB2312" w:eastAsia="仿宋_GB2312" w:hAnsi="Arial" w:hint="eastAsia"/>
          <w:sz w:val="28"/>
        </w:rPr>
        <w:t>.《</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00B1489F" w:rsidRPr="001B1D44">
        <w:rPr>
          <w:rFonts w:ascii="Arial" w:eastAsia="仿宋_GB2312" w:hAnsi="Arial" w:cs="Arial" w:hint="eastAsia"/>
          <w:sz w:val="28"/>
        </w:rPr>
        <w:t>]</w:t>
      </w:r>
      <w:r w:rsidR="00B1489F">
        <w:rPr>
          <w:rFonts w:ascii="仿宋_GB2312" w:eastAsia="仿宋_GB2312" w:hAnsi="Arial" w:hint="eastAsia"/>
          <w:sz w:val="28"/>
        </w:rPr>
        <w:t>复印件</w:t>
      </w:r>
    </w:p>
    <w:p w:rsidR="00794161" w:rsidRDefault="001B1D4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lastRenderedPageBreak/>
        <w:t>11</w:t>
      </w:r>
      <w:r w:rsidR="00B1489F">
        <w:rPr>
          <w:rFonts w:ascii="Arial" w:eastAsia="仿宋_GB2312" w:hAnsi="Arial" w:hint="eastAsia"/>
          <w:sz w:val="28"/>
        </w:rPr>
        <w:t>.</w:t>
      </w:r>
      <w:proofErr w:type="gramStart"/>
      <w:r w:rsidR="00B1489F">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sidR="00B1489F">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sidR="00B1489F">
        <w:rPr>
          <w:rFonts w:ascii="仿宋_GB2312" w:eastAsia="仿宋_GB2312" w:hAnsi="Arial" w:hint="eastAsia"/>
          <w:sz w:val="28"/>
        </w:rPr>
        <w:t>复印件</w:t>
      </w:r>
    </w:p>
    <w:p w:rsidR="00794161" w:rsidRDefault="001B1D44">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sidR="00B1489F">
        <w:rPr>
          <w:rFonts w:ascii="仿宋_GB2312" w:eastAsia="仿宋_GB2312" w:hAnsi="Arial" w:hint="eastAsia"/>
          <w:sz w:val="28"/>
        </w:rPr>
        <w:t>.《北京市房屋建筑和市政基础设施工程竣工验收备案》</w:t>
      </w:r>
      <w:r w:rsidR="00B1489F">
        <w:rPr>
          <w:rFonts w:ascii="Arial" w:eastAsia="仿宋_GB2312" w:hAnsi="Arial" w:cs="Arial" w:hint="eastAsia"/>
          <w:sz w:val="28"/>
        </w:rPr>
        <w:t>[</w:t>
      </w:r>
      <w:r>
        <w:rPr>
          <w:rFonts w:ascii="Arial" w:eastAsia="仿宋_GB2312" w:hAnsi="Arial" w:cs="Arial" w:hint="eastAsia"/>
          <w:sz w:val="28"/>
        </w:rPr>
        <w:t>1016</w:t>
      </w:r>
      <w:proofErr w:type="gramStart"/>
      <w:r>
        <w:rPr>
          <w:rFonts w:ascii="Arial" w:eastAsia="仿宋_GB2312" w:hAnsi="Arial" w:cs="Arial" w:hint="eastAsia"/>
          <w:sz w:val="28"/>
        </w:rPr>
        <w:t>丰</w:t>
      </w:r>
      <w:r w:rsidR="00B1489F">
        <w:rPr>
          <w:rFonts w:ascii="Arial" w:eastAsia="仿宋_GB2312" w:hAnsi="Arial" w:cs="Arial" w:hint="eastAsia"/>
          <w:sz w:val="28"/>
        </w:rPr>
        <w:t>竣</w:t>
      </w:r>
      <w:proofErr w:type="gramEnd"/>
      <w:r w:rsidR="00B1489F">
        <w:rPr>
          <w:rFonts w:ascii="Arial" w:eastAsia="仿宋_GB2312" w:hAnsi="Arial" w:cs="Arial" w:hint="eastAsia"/>
          <w:sz w:val="28"/>
        </w:rPr>
        <w:t>201</w:t>
      </w:r>
      <w:r>
        <w:rPr>
          <w:rFonts w:ascii="Arial" w:eastAsia="仿宋_GB2312" w:hAnsi="Arial" w:cs="Arial" w:hint="eastAsia"/>
          <w:sz w:val="28"/>
        </w:rPr>
        <w:t>5</w:t>
      </w:r>
      <w:r w:rsidR="00B1489F">
        <w:rPr>
          <w:rFonts w:ascii="Arial" w:eastAsia="仿宋_GB2312" w:hAnsi="Arial" w:cs="Arial" w:hint="eastAsia"/>
          <w:sz w:val="28"/>
        </w:rPr>
        <w:t>（建）</w:t>
      </w:r>
      <w:proofErr w:type="gramStart"/>
      <w:r w:rsidR="00B1489F">
        <w:rPr>
          <w:rFonts w:ascii="Arial" w:eastAsia="仿宋_GB2312" w:hAnsi="Arial" w:cs="Arial" w:hint="eastAsia"/>
          <w:sz w:val="28"/>
        </w:rPr>
        <w:t>00</w:t>
      </w:r>
      <w:r>
        <w:rPr>
          <w:rFonts w:ascii="Arial" w:eastAsia="仿宋_GB2312" w:hAnsi="Arial" w:cs="Arial" w:hint="eastAsia"/>
          <w:sz w:val="28"/>
        </w:rPr>
        <w:t>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sidR="00B1489F">
        <w:rPr>
          <w:rFonts w:ascii="Arial" w:eastAsia="仿宋_GB2312" w:hAnsi="Arial" w:cs="Arial" w:hint="eastAsia"/>
          <w:sz w:val="28"/>
        </w:rPr>
        <w:t>号</w:t>
      </w:r>
      <w:r w:rsidR="00B1489F">
        <w:rPr>
          <w:rFonts w:ascii="Arial" w:eastAsia="仿宋_GB2312" w:hAnsi="Arial" w:cs="Arial" w:hint="eastAsia"/>
          <w:sz w:val="28"/>
        </w:rPr>
        <w:t>]</w:t>
      </w:r>
      <w:r w:rsidR="00B1489F">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1B1D44">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w:t>
      </w:r>
      <w:r w:rsidR="001B1D44">
        <w:rPr>
          <w:rFonts w:ascii="仿宋_GB2312" w:eastAsia="仿宋_GB2312" w:hAnsi="Arial" w:hint="eastAsia"/>
          <w:sz w:val="28"/>
        </w:rPr>
        <w:t>房屋登记表</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1B1D44">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sidR="00A30F85">
        <w:rPr>
          <w:rFonts w:ascii="Arial" w:eastAsia="仿宋_GB2312" w:hAnsi="Arial" w:cs="Arial" w:hint="eastAsia"/>
          <w:sz w:val="28"/>
        </w:rPr>
        <w:t>[2017]641210</w:t>
      </w:r>
      <w:r w:rsidR="00A30F85">
        <w:rPr>
          <w:rFonts w:ascii="Arial" w:eastAsia="仿宋_GB2312" w:hAnsi="Arial" w:cs="Arial" w:hint="eastAsia"/>
          <w:sz w:val="28"/>
        </w:rPr>
        <w:t>至</w:t>
      </w:r>
      <w:r w:rsidR="00A30F85">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.土地使用权人《</w:t>
      </w:r>
      <w:r w:rsidR="001B1D44">
        <w:rPr>
          <w:rFonts w:ascii="仿宋_GB2312" w:eastAsia="仿宋_GB2312" w:hAnsi="Arial" w:hint="eastAsia"/>
          <w:sz w:val="28"/>
        </w:rPr>
        <w:t>事业单位法人证书</w:t>
      </w:r>
      <w:r>
        <w:rPr>
          <w:rFonts w:ascii="仿宋_GB2312" w:eastAsia="仿宋_GB2312" w:hAnsi="Arial" w:hint="eastAsia"/>
          <w:sz w:val="28"/>
        </w:rPr>
        <w:t>（副本）》复印件</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宋体" w:hint="eastAsia"/>
          <w:sz w:val="28"/>
          <w:szCs w:val="18"/>
        </w:rPr>
        <w:t>（四）受托估价方掌握的有关资料和评估专业人员实地勘察、调查所获取的资料实地勘查</w:t>
      </w:r>
      <w:r>
        <w:rPr>
          <w:rFonts w:ascii="仿宋_GB2312" w:eastAsia="仿宋_GB2312" w:hAnsi="Arial" w:hint="eastAsia"/>
          <w:sz w:val="28"/>
        </w:rPr>
        <w:t>的有关资料</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21" w:name="_Toc469066319"/>
      <w:bookmarkStart w:id="122" w:name="_Toc418750899"/>
      <w:bookmarkStart w:id="123" w:name="_Toc516488176"/>
      <w:bookmarkStart w:id="124" w:name="_Toc425250321"/>
      <w:bookmarkStart w:id="125" w:name="_Toc416783536"/>
      <w:bookmarkStart w:id="126" w:name="_Toc515458376"/>
      <w:r>
        <w:rPr>
          <w:rFonts w:ascii="仿宋_GB2312" w:eastAsia="仿宋_GB2312" w:hAnsi="Arial" w:hint="eastAsia"/>
          <w:b/>
          <w:sz w:val="28"/>
        </w:rPr>
        <w:t>二、土地估价</w:t>
      </w:r>
      <w:bookmarkEnd w:id="121"/>
      <w:bookmarkEnd w:id="122"/>
      <w:bookmarkEnd w:id="123"/>
      <w:bookmarkEnd w:id="124"/>
      <w:bookmarkEnd w:id="125"/>
      <w:bookmarkEnd w:id="126"/>
    </w:p>
    <w:p w:rsidR="00794161" w:rsidRDefault="00B1489F">
      <w:pPr>
        <w:kinsoku w:val="0"/>
        <w:overflowPunct w:val="0"/>
        <w:autoSpaceDE w:val="0"/>
        <w:autoSpaceDN w:val="0"/>
        <w:snapToGrid w:val="0"/>
        <w:spacing w:line="360" w:lineRule="auto"/>
        <w:ind w:firstLineChars="200" w:firstLine="560"/>
        <w:jc w:val="both"/>
        <w:rPr>
          <w:rFonts w:ascii="仿宋_GB2312" w:eastAsia="仿宋_GB2312" w:hAnsi="华文仿宋" w:hint="eastAsia"/>
          <w:sz w:val="28"/>
          <w:szCs w:val="28"/>
        </w:rPr>
      </w:pPr>
      <w:r>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512558" w:rsidRDefault="00512558">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lastRenderedPageBreak/>
        <w:t>1</w:t>
      </w:r>
      <w:r>
        <w:rPr>
          <w:rFonts w:ascii="仿宋_GB2312" w:eastAsia="仿宋_GB2312" w:hint="eastAsia"/>
          <w:sz w:val="28"/>
        </w:rPr>
        <w:t>.替代原则</w:t>
      </w:r>
    </w:p>
    <w:p w:rsidR="00794161" w:rsidRDefault="00B1489F">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替代原则可以概括为三点：（</w:t>
      </w:r>
      <w:r w:rsidRPr="00BA7F57">
        <w:rPr>
          <w:rFonts w:ascii="Arial" w:eastAsia="仿宋_GB2312" w:hAnsi="Arial" w:cs="Arial"/>
          <w:sz w:val="28"/>
          <w:szCs w:val="28"/>
        </w:rPr>
        <w:t>1</w:t>
      </w:r>
      <w:r>
        <w:rPr>
          <w:rFonts w:ascii="仿宋_GB2312" w:eastAsia="仿宋_GB2312" w:hAnsi="华文仿宋" w:hint="eastAsia"/>
          <w:sz w:val="28"/>
          <w:szCs w:val="28"/>
        </w:rPr>
        <w:t>）土地价格水平由具有相同性质的替代</w:t>
      </w:r>
      <w:proofErr w:type="gramStart"/>
      <w:r>
        <w:rPr>
          <w:rFonts w:ascii="仿宋_GB2312" w:eastAsia="仿宋_GB2312" w:hAnsi="华文仿宋" w:hint="eastAsia"/>
          <w:sz w:val="28"/>
          <w:szCs w:val="28"/>
        </w:rPr>
        <w:t>性土地</w:t>
      </w:r>
      <w:proofErr w:type="gramEnd"/>
      <w:r>
        <w:rPr>
          <w:rFonts w:ascii="仿宋_GB2312" w:eastAsia="仿宋_GB2312" w:hAnsi="华文仿宋" w:hint="eastAsia"/>
          <w:sz w:val="28"/>
          <w:szCs w:val="28"/>
        </w:rPr>
        <w:t>的价格所决定；（</w:t>
      </w:r>
      <w:r w:rsidRPr="00BA7F57">
        <w:rPr>
          <w:rFonts w:ascii="Arial" w:eastAsia="仿宋_GB2312" w:hAnsi="Arial" w:cs="Arial" w:hint="eastAsia"/>
          <w:sz w:val="28"/>
          <w:szCs w:val="28"/>
        </w:rPr>
        <w:t>2</w:t>
      </w:r>
      <w:r>
        <w:rPr>
          <w:rFonts w:ascii="仿宋_GB2312" w:eastAsia="仿宋_GB2312" w:hAnsi="华文仿宋" w:hint="eastAsia"/>
          <w:sz w:val="28"/>
          <w:szCs w:val="28"/>
        </w:rPr>
        <w:t>）土地价格水平是由最了解行情的买卖者按市场交易实例相互比较后决定；（</w:t>
      </w:r>
      <w:r w:rsidRPr="00BA7F57">
        <w:rPr>
          <w:rFonts w:ascii="Arial" w:eastAsia="仿宋_GB2312" w:hAnsi="Arial" w:cs="Arial" w:hint="eastAsia"/>
          <w:sz w:val="28"/>
          <w:szCs w:val="28"/>
        </w:rPr>
        <w:t>3</w:t>
      </w:r>
      <w:r>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Default="00B1489F">
      <w:pPr>
        <w:spacing w:beforeLines="25" w:before="60" w:afterLines="25" w:after="6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替代原则的适用范围广，是本次估价基准地价系数修正法、剩余法中嵌套的市场比较法的理论基础</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.最有效利用原则</w:t>
      </w:r>
    </w:p>
    <w:p w:rsidR="00794161" w:rsidRDefault="00B1489F">
      <w:pPr>
        <w:spacing w:beforeLines="25" w:before="60" w:afterLines="25" w:after="60" w:line="360" w:lineRule="auto"/>
        <w:ind w:firstLineChars="200" w:firstLine="560"/>
        <w:jc w:val="both"/>
        <w:rPr>
          <w:rFonts w:ascii="仿宋_GB2312" w:eastAsia="仿宋_GB2312" w:hint="eastAsia"/>
          <w:sz w:val="28"/>
        </w:rPr>
      </w:pPr>
      <w:r>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仿宋_GB2312" w:eastAsia="仿宋_GB2312" w:hAnsi="华文仿宋" w:hint="eastAsia"/>
          <w:sz w:val="28"/>
          <w:szCs w:val="28"/>
        </w:rPr>
        <w:t>估价对象拟办理出让合同变更手续，</w:t>
      </w:r>
      <w:r>
        <w:rPr>
          <w:rFonts w:ascii="仿宋_GB2312" w:eastAsia="仿宋_GB2312" w:hint="eastAsia"/>
          <w:sz w:val="28"/>
        </w:rPr>
        <w:t>本次评估以设定规划条件符合最有效使用原则为前提。</w:t>
      </w:r>
    </w:p>
    <w:p w:rsidR="00512558" w:rsidRDefault="00512558">
      <w:pPr>
        <w:spacing w:beforeLines="25" w:before="60" w:afterLines="25" w:after="60" w:line="360" w:lineRule="auto"/>
        <w:ind w:firstLineChars="200" w:firstLine="560"/>
        <w:jc w:val="both"/>
        <w:rPr>
          <w:rFonts w:ascii="仿宋_GB2312" w:eastAsia="仿宋_GB2312"/>
          <w:sz w:val="28"/>
        </w:rPr>
      </w:pP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lastRenderedPageBreak/>
        <w:t>3</w:t>
      </w:r>
      <w:r>
        <w:rPr>
          <w:rFonts w:ascii="仿宋_GB2312" w:eastAsia="仿宋_GB2312" w:hint="eastAsia"/>
          <w:sz w:val="28"/>
        </w:rPr>
        <w:t>.预期收益原则</w:t>
      </w:r>
    </w:p>
    <w:p w:rsidR="00794161" w:rsidRDefault="00B1489F">
      <w:pPr>
        <w:spacing w:beforeLines="25" w:before="60" w:afterLines="25" w:after="60" w:line="360" w:lineRule="auto"/>
        <w:ind w:firstLineChars="200" w:firstLine="560"/>
        <w:jc w:val="both"/>
        <w:rPr>
          <w:rFonts w:ascii="仿宋_GB2312" w:eastAsia="仿宋_GB2312"/>
          <w:color w:val="E36C0A"/>
          <w:sz w:val="28"/>
        </w:rPr>
      </w:pPr>
      <w:r>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仿宋_GB2312" w:eastAsia="仿宋_GB2312" w:hint="eastAsia"/>
          <w:sz w:val="28"/>
        </w:rPr>
        <w:t>待估宗</w:t>
      </w:r>
      <w:proofErr w:type="gramEnd"/>
      <w:r>
        <w:rPr>
          <w:rFonts w:ascii="仿宋_GB2312" w:eastAsia="仿宋_GB2312" w:hint="eastAsia"/>
          <w:sz w:val="28"/>
        </w:rPr>
        <w:t>地在正常利用条件下的未来客观有效的预期收益。本次评估在运用剩余法计算估价对象土地价格时，就是以该原则为原理。</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4</w:t>
      </w:r>
      <w:r>
        <w:rPr>
          <w:rFonts w:ascii="仿宋_GB2312" w:eastAsia="仿宋_GB2312" w:hint="eastAsia"/>
          <w:sz w:val="28"/>
        </w:rPr>
        <w:t>.供需原则</w:t>
      </w:r>
    </w:p>
    <w:p w:rsidR="00794161" w:rsidRDefault="00B1489F">
      <w:pPr>
        <w:spacing w:line="360" w:lineRule="auto"/>
        <w:ind w:firstLineChars="200" w:firstLine="560"/>
        <w:jc w:val="both"/>
        <w:rPr>
          <w:rFonts w:eastAsia="仿宋_GB2312"/>
          <w:sz w:val="28"/>
        </w:rPr>
      </w:pPr>
      <w:r>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Pr>
          <w:rFonts w:eastAsia="仿宋_GB2312" w:hint="eastAsia"/>
          <w:sz w:val="28"/>
        </w:rPr>
        <w:t>丰台区</w:t>
      </w:r>
      <w:r w:rsidR="00F0332B">
        <w:rPr>
          <w:rFonts w:eastAsia="仿宋_GB2312" w:hint="eastAsia"/>
          <w:sz w:val="28"/>
        </w:rPr>
        <w:t>南苑乡</w:t>
      </w:r>
      <w:r>
        <w:rPr>
          <w:rFonts w:eastAsia="仿宋_GB2312" w:hint="eastAsia"/>
          <w:sz w:val="28"/>
        </w:rPr>
        <w:t>，土地用途为</w:t>
      </w:r>
      <w:r w:rsidR="00CD0428">
        <w:rPr>
          <w:rFonts w:eastAsia="仿宋_GB2312" w:hint="eastAsia"/>
          <w:sz w:val="28"/>
        </w:rPr>
        <w:t>办公（公共服务设施）、地下仓储、地下车库</w:t>
      </w:r>
      <w:r>
        <w:rPr>
          <w:rFonts w:eastAsia="仿宋_GB2312" w:hint="eastAsia"/>
          <w:sz w:val="28"/>
        </w:rPr>
        <w:t>，土地性质为出让国有建设用地使用权。估价对象所处区域内土地资产存在较大增值潜力。评估中剩余法的运用主要考虑此项原则。</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5</w:t>
      </w:r>
      <w:r>
        <w:rPr>
          <w:rFonts w:ascii="仿宋_GB2312" w:eastAsia="仿宋_GB2312" w:hint="eastAsia"/>
          <w:sz w:val="28"/>
        </w:rPr>
        <w:t>.贡献原则</w:t>
      </w:r>
    </w:p>
    <w:p w:rsidR="00794161" w:rsidRDefault="00B1489F">
      <w:pPr>
        <w:spacing w:line="360" w:lineRule="auto"/>
        <w:ind w:firstLineChars="200" w:firstLine="560"/>
        <w:jc w:val="both"/>
        <w:rPr>
          <w:rFonts w:ascii="仿宋_GB2312" w:eastAsia="仿宋_GB2312" w:hint="eastAsia"/>
          <w:sz w:val="28"/>
        </w:rPr>
      </w:pPr>
      <w:r>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512558" w:rsidRDefault="00512558">
      <w:pPr>
        <w:spacing w:line="360" w:lineRule="auto"/>
        <w:ind w:firstLineChars="200" w:firstLine="560"/>
        <w:jc w:val="both"/>
        <w:rPr>
          <w:rFonts w:ascii="仿宋_GB2312" w:eastAsia="仿宋_GB2312"/>
          <w:sz w:val="28"/>
        </w:rPr>
      </w:pPr>
    </w:p>
    <w:p w:rsidR="00794161" w:rsidRDefault="00B1489F">
      <w:pPr>
        <w:spacing w:beforeLines="25" w:before="60" w:afterLines="25" w:after="60"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lastRenderedPageBreak/>
        <w:t>6.</w:t>
      </w:r>
      <w:r>
        <w:rPr>
          <w:rFonts w:ascii="仿宋_GB2312" w:eastAsia="仿宋_GB2312" w:hAnsi="华文仿宋" w:hint="eastAsia"/>
          <w:sz w:val="28"/>
          <w:szCs w:val="28"/>
        </w:rPr>
        <w:t>价值主导原则</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价值主导原则是指</w:t>
      </w:r>
      <w:r>
        <w:rPr>
          <w:rFonts w:ascii="仿宋_GB2312" w:eastAsia="仿宋_GB2312" w:hint="eastAsia"/>
          <w:sz w:val="28"/>
        </w:rPr>
        <w:t>土地</w:t>
      </w:r>
      <w:r>
        <w:rPr>
          <w:rFonts w:ascii="仿宋_GB2312" w:eastAsia="仿宋_GB2312" w:hAnsi="华文仿宋" w:hint="eastAsia"/>
          <w:sz w:val="28"/>
          <w:szCs w:val="28"/>
        </w:rPr>
        <w:t>综合质量优劣是对土地价格产生影响的主要因素。</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DE7FA3"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估价对象位于</w:t>
      </w:r>
      <w:r w:rsidR="00676172">
        <w:rPr>
          <w:rFonts w:ascii="仿宋_GB2312" w:eastAsia="仿宋_GB2312" w:hAnsi="华文仿宋" w:hint="eastAsia"/>
          <w:sz w:val="28"/>
          <w:szCs w:val="28"/>
        </w:rPr>
        <w:t>丰台区西红门南一街</w:t>
      </w:r>
      <w:r w:rsidR="00676172" w:rsidRPr="00F0332B">
        <w:rPr>
          <w:rFonts w:ascii="Arial" w:eastAsia="仿宋_GB2312" w:hAnsi="Arial" w:cs="Arial"/>
          <w:sz w:val="28"/>
          <w:szCs w:val="28"/>
        </w:rPr>
        <w:t>200</w:t>
      </w:r>
      <w:r w:rsidR="00676172" w:rsidRPr="00F0332B">
        <w:rPr>
          <w:rFonts w:ascii="Arial" w:eastAsia="仿宋_GB2312" w:hAnsi="Arial" w:cs="Arial"/>
          <w:sz w:val="28"/>
          <w:szCs w:val="28"/>
        </w:rPr>
        <w:t>号及西红门南一街</w:t>
      </w:r>
      <w:r w:rsidR="00676172" w:rsidRPr="00F0332B">
        <w:rPr>
          <w:rFonts w:ascii="Arial" w:eastAsia="仿宋_GB2312" w:hAnsi="Arial" w:cs="Arial"/>
          <w:sz w:val="28"/>
          <w:szCs w:val="28"/>
        </w:rPr>
        <w:t>200</w:t>
      </w:r>
      <w:r w:rsidR="00676172" w:rsidRPr="00F0332B">
        <w:rPr>
          <w:rFonts w:ascii="Arial" w:eastAsia="仿宋_GB2312" w:hAnsi="Arial" w:cs="Arial"/>
          <w:sz w:val="28"/>
          <w:szCs w:val="28"/>
        </w:rPr>
        <w:t>号院</w:t>
      </w:r>
      <w:r w:rsidR="00676172" w:rsidRPr="00F0332B">
        <w:rPr>
          <w:rFonts w:ascii="Arial" w:eastAsia="仿宋_GB2312" w:hAnsi="Arial" w:cs="Arial"/>
          <w:sz w:val="28"/>
          <w:szCs w:val="28"/>
        </w:rPr>
        <w:t>1-8</w:t>
      </w:r>
      <w:r w:rsidR="00676172" w:rsidRPr="00F0332B">
        <w:rPr>
          <w:rFonts w:ascii="Arial" w:eastAsia="仿宋_GB2312" w:hAnsi="Arial" w:cs="Arial"/>
          <w:sz w:val="28"/>
          <w:szCs w:val="28"/>
        </w:rPr>
        <w:t>号楼、</w:t>
      </w:r>
      <w:r w:rsidR="00676172" w:rsidRPr="00F0332B">
        <w:rPr>
          <w:rFonts w:ascii="Arial" w:eastAsia="仿宋_GB2312" w:hAnsi="Arial" w:cs="Arial"/>
          <w:sz w:val="28"/>
          <w:szCs w:val="28"/>
        </w:rPr>
        <w:t>101</w:t>
      </w:r>
      <w:r w:rsidR="00676172">
        <w:rPr>
          <w:rFonts w:ascii="仿宋_GB2312" w:eastAsia="仿宋_GB2312" w:hAnsi="华文仿宋" w:hint="eastAsia"/>
          <w:sz w:val="28"/>
          <w:szCs w:val="28"/>
        </w:rPr>
        <w:t>幢</w:t>
      </w:r>
      <w:r>
        <w:rPr>
          <w:rFonts w:ascii="仿宋_GB2312" w:eastAsia="仿宋_GB2312" w:hAnsi="华文仿宋" w:hint="eastAsia"/>
          <w:sz w:val="28"/>
          <w:szCs w:val="28"/>
        </w:rPr>
        <w:t>，属于办公类</w:t>
      </w:r>
      <w:r w:rsidR="00F0332B">
        <w:rPr>
          <w:rFonts w:ascii="仿宋_GB2312" w:eastAsia="仿宋_GB2312" w:hAnsi="华文仿宋" w:hint="eastAsia"/>
          <w:sz w:val="28"/>
          <w:szCs w:val="28"/>
        </w:rPr>
        <w:t>及居住类</w:t>
      </w:r>
      <w:r>
        <w:rPr>
          <w:rFonts w:ascii="仿宋_GB2312" w:eastAsia="仿宋_GB2312" w:hAnsi="华文仿宋" w:hint="eastAsia"/>
          <w:sz w:val="28"/>
          <w:szCs w:val="28"/>
        </w:rPr>
        <w:t>七级地区，估价中评估专业人员是根据现场查勘，并依据《城镇土地分等定级规程》对估价对象进行综合判断。</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7.</w:t>
      </w:r>
      <w:r>
        <w:rPr>
          <w:rFonts w:ascii="仿宋_GB2312" w:eastAsia="仿宋_GB2312" w:hAnsi="华文仿宋" w:hint="eastAsia"/>
          <w:sz w:val="28"/>
          <w:szCs w:val="28"/>
        </w:rPr>
        <w:t xml:space="preserve">审慎原则 </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仿宋_GB2312" w:eastAsia="仿宋_GB2312" w:hAnsi="华文仿宋" w:hint="eastAsia"/>
          <w:sz w:val="28"/>
          <w:szCs w:val="28"/>
        </w:rPr>
        <w:t>不</w:t>
      </w:r>
      <w:proofErr w:type="gramEnd"/>
      <w:r>
        <w:rPr>
          <w:rFonts w:ascii="仿宋_GB2312" w:eastAsia="仿宋_GB2312" w:hAnsi="华文仿宋" w:hint="eastAsia"/>
          <w:sz w:val="28"/>
          <w:szCs w:val="28"/>
        </w:rPr>
        <w:t>高估也不低估估价对象的价值。</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8.</w:t>
      </w:r>
      <w:r>
        <w:rPr>
          <w:rFonts w:ascii="仿宋_GB2312" w:eastAsia="仿宋_GB2312" w:hAnsi="华文仿宋" w:hint="eastAsia"/>
          <w:sz w:val="28"/>
          <w:szCs w:val="28"/>
        </w:rPr>
        <w:t>公开市场原则</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公开市场原则是指评估结果在公平、公正、公开的土地市场上可实现。</w:t>
      </w:r>
    </w:p>
    <w:p w:rsidR="00794161" w:rsidRDefault="00B1489F">
      <w:pPr>
        <w:spacing w:line="360" w:lineRule="auto"/>
        <w:ind w:firstLineChars="200" w:firstLine="560"/>
        <w:jc w:val="both"/>
        <w:rPr>
          <w:rFonts w:ascii="仿宋_GB2312" w:eastAsia="仿宋_GB2312"/>
          <w:sz w:val="28"/>
        </w:rPr>
      </w:pPr>
      <w:r>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（二）估价方法</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仿宋_GB2312" w:eastAsia="仿宋_GB2312" w:hAnsi="华文仿宋" w:hint="eastAsia"/>
          <w:sz w:val="28"/>
        </w:rPr>
        <w:t xml:space="preserve"> 估价</w:t>
      </w:r>
      <w:r>
        <w:rPr>
          <w:rFonts w:ascii="Arial" w:eastAsia="仿宋_GB2312" w:hAnsi="Arial" w:hint="eastAsia"/>
          <w:sz w:val="28"/>
        </w:rPr>
        <w:t>技术思路</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本次出让地价评估是指土地估价师按照规定的程序和方法，参照北京市</w:t>
      </w:r>
      <w:r>
        <w:rPr>
          <w:rFonts w:ascii="仿宋_GB2312" w:eastAsia="仿宋_GB2312" w:hAnsi="华文仿宋" w:hint="eastAsia"/>
          <w:sz w:val="28"/>
          <w:szCs w:val="28"/>
        </w:rPr>
        <w:lastRenderedPageBreak/>
        <w:t>正常土地市场价格水平，评估拟出让宗地熟地价（出让土地使用权的正常市场价格）和政府土地出让收益。评估两种价格的具体分析如下：</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首先需根据《城镇土地估价规程》</w:t>
      </w:r>
      <w:r>
        <w:rPr>
          <w:rFonts w:ascii="仿宋_GB2312" w:eastAsia="仿宋_GB2312" w:hAnsi="Arial" w:hint="eastAsia"/>
          <w:sz w:val="28"/>
        </w:rPr>
        <w:t>[</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Pr>
          <w:rFonts w:ascii="仿宋_GB2312" w:eastAsia="仿宋_GB2312" w:hAnsi="华文仿宋" w:hint="eastAsia"/>
          <w:sz w:val="28"/>
          <w:szCs w:val="28"/>
        </w:rPr>
        <w:t>和</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仿宋_GB2312" w:eastAsia="仿宋_GB2312" w:hAnsi="华文仿宋" w:hint="eastAsia"/>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sz w:val="28"/>
        </w:rPr>
      </w:pPr>
      <w:r>
        <w:rPr>
          <w:rFonts w:ascii="仿宋_GB2312" w:eastAsia="仿宋_GB2312" w:hAnsi="华文仿宋" w:hint="eastAsia"/>
          <w:sz w:val="28"/>
          <w:szCs w:val="28"/>
        </w:rPr>
        <w:t>其次，需根据《北京市关于更新出让国有建设用地使用权基准地价的通知》[京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号]和《关于印发北京市国有建设用地使用权出让地价评审暂行规定的通知》[京国土</w:t>
      </w:r>
      <w:r>
        <w:rPr>
          <w:rFonts w:ascii="Arial" w:eastAsia="仿宋_GB2312" w:hAnsi="Arial" w:cs="Arial" w:hint="eastAsia"/>
          <w:sz w:val="28"/>
          <w:szCs w:val="28"/>
        </w:rPr>
        <w:t>用（</w:t>
      </w:r>
      <w:r>
        <w:rPr>
          <w:rFonts w:ascii="Arial" w:eastAsia="仿宋_GB2312" w:hAnsi="Arial" w:cs="Arial" w:hint="eastAsia"/>
          <w:sz w:val="28"/>
          <w:szCs w:val="28"/>
        </w:rPr>
        <w:t>2015</w:t>
      </w:r>
      <w:r>
        <w:rPr>
          <w:rFonts w:ascii="Arial" w:eastAsia="仿宋_GB2312" w:hAnsi="Arial" w:cs="Arial" w:hint="eastAsia"/>
          <w:sz w:val="28"/>
          <w:szCs w:val="28"/>
        </w:rPr>
        <w:t>）</w:t>
      </w:r>
      <w:r>
        <w:rPr>
          <w:rFonts w:ascii="Arial" w:eastAsia="仿宋_GB2312" w:hAnsi="Arial" w:cs="Arial" w:hint="eastAsia"/>
          <w:sz w:val="28"/>
          <w:szCs w:val="28"/>
        </w:rPr>
        <w:t>87</w:t>
      </w:r>
      <w:r>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.方法选择</w:t>
      </w:r>
    </w:p>
    <w:p w:rsidR="00794161" w:rsidRDefault="00B1489F">
      <w:pPr>
        <w:spacing w:line="360" w:lineRule="auto"/>
        <w:ind w:firstLineChars="200" w:firstLine="560"/>
        <w:jc w:val="both"/>
        <w:rPr>
          <w:rFonts w:ascii="仿宋_GB2312" w:eastAsia="仿宋_GB2312"/>
          <w:sz w:val="28"/>
        </w:rPr>
      </w:pPr>
      <w:r>
        <w:rPr>
          <w:rFonts w:ascii="仿宋_GB2312" w:eastAsia="仿宋_GB2312" w:hint="eastAsia"/>
          <w:sz w:val="28"/>
        </w:rPr>
        <w:t>根据《城镇土地估价规程》[</w:t>
      </w:r>
      <w:r>
        <w:rPr>
          <w:rFonts w:ascii="Arial" w:eastAsia="仿宋_GB2312" w:hAnsi="Arial" w:hint="eastAsia"/>
          <w:sz w:val="28"/>
        </w:rPr>
        <w:t>GB</w:t>
      </w:r>
      <w:r>
        <w:rPr>
          <w:rFonts w:ascii="仿宋_GB2312" w:eastAsia="仿宋_GB2312" w:hint="eastAsia"/>
          <w:sz w:val="28"/>
        </w:rPr>
        <w:t>/</w:t>
      </w:r>
      <w:r>
        <w:rPr>
          <w:rFonts w:ascii="Arial" w:eastAsia="仿宋_GB2312" w:hAnsi="Arial" w:hint="eastAsia"/>
          <w:sz w:val="28"/>
        </w:rPr>
        <w:t>T18508</w:t>
      </w:r>
      <w:r>
        <w:rPr>
          <w:rFonts w:ascii="仿宋_GB2312" w:eastAsia="仿宋_GB2312" w:hint="eastAsia"/>
          <w:sz w:val="28"/>
        </w:rPr>
        <w:t>-</w:t>
      </w:r>
      <w:r>
        <w:rPr>
          <w:rFonts w:ascii="Arial" w:eastAsia="仿宋_GB2312" w:hAnsi="Arial" w:hint="eastAsia"/>
          <w:sz w:val="28"/>
        </w:rPr>
        <w:t>2014</w:t>
      </w:r>
      <w:r>
        <w:rPr>
          <w:rFonts w:ascii="仿宋_GB2312" w:eastAsia="仿宋_GB2312" w:hint="eastAsia"/>
          <w:sz w:val="28"/>
        </w:rPr>
        <w:t>]，估价方法通常有剩余法、基准地价系数修正法、成本逼近法、收益还原法及市场比较法共五种估价方法。</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Pr>
          <w:rFonts w:ascii="仿宋_GB2312" w:eastAsia="仿宋_GB2312" w:hint="eastAsia"/>
          <w:sz w:val="28"/>
        </w:rPr>
        <w:t>评估专业人员根据估价对象的特点、实际情况以及估价目的，对上述估价方法分析如下：</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剩余法：</w:t>
      </w:r>
      <w:r>
        <w:rPr>
          <w:rFonts w:ascii="仿宋_GB2312" w:eastAsia="仿宋_GB2312" w:hAnsi="华文仿宋" w:hint="eastAsia"/>
          <w:sz w:val="28"/>
        </w:rPr>
        <w:t>剩余法适用于具有投资开发或再开发潜力的土地估价。允许运用于以下情形：</w:t>
      </w:r>
      <w:r>
        <w:rPr>
          <w:rFonts w:hAnsi="宋体" w:cs="宋体" w:hint="eastAsia"/>
          <w:sz w:val="28"/>
        </w:rPr>
        <w:t>①</w:t>
      </w:r>
      <w:r>
        <w:rPr>
          <w:rFonts w:ascii="Arial" w:eastAsia="仿宋_GB2312" w:hAnsi="Arial" w:cs="Arial"/>
          <w:sz w:val="28"/>
        </w:rPr>
        <w:t>待开发房地产或待拆迁改造后再开发房地产的土地估价；</w:t>
      </w:r>
      <w:r>
        <w:rPr>
          <w:rFonts w:hAnsi="宋体" w:cs="宋体" w:hint="eastAsia"/>
          <w:sz w:val="28"/>
        </w:rPr>
        <w:t>②</w:t>
      </w:r>
      <w:r>
        <w:rPr>
          <w:rFonts w:ascii="Arial" w:eastAsia="仿宋_GB2312" w:hAnsi="Arial" w:cs="Arial"/>
          <w:sz w:val="28"/>
        </w:rPr>
        <w:t>仅将土地开发整理成可供直接利用的土地估价；</w:t>
      </w:r>
      <w:r>
        <w:rPr>
          <w:rFonts w:hAnsi="宋体" w:cs="宋体" w:hint="eastAsia"/>
          <w:sz w:val="28"/>
        </w:rPr>
        <w:t>③</w:t>
      </w:r>
      <w:r>
        <w:rPr>
          <w:rFonts w:ascii="仿宋_GB2312" w:eastAsia="仿宋_GB2312" w:hAnsi="华文仿宋" w:hint="eastAsia"/>
          <w:sz w:val="28"/>
        </w:rPr>
        <w:t>现有房地产中地价的单独评估。此次</w:t>
      </w:r>
      <w:proofErr w:type="gramStart"/>
      <w:r>
        <w:rPr>
          <w:rFonts w:ascii="仿宋_GB2312" w:eastAsia="仿宋_GB2312" w:hAnsi="华文仿宋" w:hint="eastAsia"/>
          <w:sz w:val="28"/>
        </w:rPr>
        <w:t>估价按</w:t>
      </w:r>
      <w:proofErr w:type="gramEnd"/>
      <w:r w:rsidR="00DE7FA3">
        <w:rPr>
          <w:rFonts w:ascii="仿宋_GB2312" w:eastAsia="仿宋_GB2312" w:hAnsi="华文仿宋" w:hint="eastAsia"/>
          <w:sz w:val="28"/>
        </w:rPr>
        <w:t>待开发土地的价格</w:t>
      </w:r>
      <w:r>
        <w:rPr>
          <w:rFonts w:ascii="仿宋_GB2312" w:eastAsia="仿宋_GB2312" w:hAnsi="华文仿宋" w:hint="eastAsia"/>
          <w:sz w:val="28"/>
        </w:rPr>
        <w:t>进行评估，符合剩余法的适用条件，故可采用剩余法估算估价对象的熟地价</w:t>
      </w:r>
      <w:r>
        <w:rPr>
          <w:rFonts w:ascii="仿宋_GB2312" w:eastAsia="仿宋_GB2312" w:hint="eastAsia"/>
          <w:sz w:val="28"/>
        </w:rPr>
        <w:t>。</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基准地价系数修正法：</w:t>
      </w:r>
      <w:r>
        <w:rPr>
          <w:rFonts w:ascii="仿宋_GB2312" w:eastAsia="仿宋_GB2312" w:hAnsi="华文仿宋" w:hint="eastAsia"/>
          <w:sz w:val="28"/>
          <w:szCs w:val="28"/>
        </w:rPr>
        <w:t>估价对象位于北京市基准地价覆盖区，符合基准地价的适用范围和条件。《北京市关于更新出让国有建设用地使用权基</w:t>
      </w:r>
      <w:r>
        <w:rPr>
          <w:rFonts w:ascii="仿宋_GB2312" w:eastAsia="仿宋_GB2312" w:hAnsi="华文仿宋" w:hint="eastAsia"/>
          <w:sz w:val="28"/>
          <w:szCs w:val="28"/>
        </w:rPr>
        <w:lastRenderedPageBreak/>
        <w:t>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号]公布于</w:t>
      </w:r>
      <w:r>
        <w:rPr>
          <w:rFonts w:ascii="Arial" w:eastAsia="仿宋_GB2312" w:hAnsi="Arial" w:cs="Arial"/>
          <w:sz w:val="28"/>
          <w:szCs w:val="28"/>
        </w:rPr>
        <w:t>2014</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28</w:t>
      </w:r>
      <w:r>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int="eastAsia"/>
          <w:sz w:val="28"/>
        </w:rPr>
        <w:t>成本逼近法：</w:t>
      </w:r>
      <w:r>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华文仿宋" w:hint="eastAsia"/>
          <w:sz w:val="28"/>
        </w:rPr>
        <w:t>收益还原法适用于有现实收益或潜在收益的土地或不动产估价。估价对象所在区域内新建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类物业基本以销售或自营为主，开发商</w:t>
      </w:r>
      <w:proofErr w:type="gramStart"/>
      <w:r>
        <w:rPr>
          <w:rFonts w:ascii="仿宋_GB2312" w:eastAsia="仿宋_GB2312" w:hAnsi="华文仿宋" w:hint="eastAsia"/>
          <w:sz w:val="28"/>
        </w:rPr>
        <w:t>自持</w:t>
      </w:r>
      <w:proofErr w:type="gramEnd"/>
      <w:r>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sz w:val="28"/>
        </w:rPr>
        <w:t>市场比较法：</w:t>
      </w:r>
      <w:r>
        <w:rPr>
          <w:rFonts w:ascii="仿宋_GB2312" w:eastAsia="仿宋_GB2312" w:hint="eastAsia"/>
          <w:sz w:val="28"/>
        </w:rPr>
        <w:t>市场比较法主要用于土地市场发达，有充足的具有替代性的土地交易实例的地区。</w:t>
      </w:r>
      <w:r>
        <w:rPr>
          <w:rFonts w:ascii="仿宋_GB2312" w:eastAsia="仿宋_GB2312" w:hAnsi="华文仿宋" w:hint="eastAsia"/>
          <w:sz w:val="28"/>
        </w:rPr>
        <w:t>估价对象为已出让项目变更出让合同所涉及的</w:t>
      </w:r>
      <w:r w:rsidR="00F0332B">
        <w:rPr>
          <w:rFonts w:ascii="仿宋_GB2312" w:eastAsia="仿宋_GB2312" w:hAnsi="华文仿宋" w:hint="eastAsia"/>
          <w:sz w:val="28"/>
        </w:rPr>
        <w:t>调整用途为地下车库、</w:t>
      </w:r>
      <w:r>
        <w:rPr>
          <w:rFonts w:ascii="仿宋_GB2312" w:eastAsia="仿宋_GB2312" w:hAnsi="华文仿宋" w:hint="eastAsia"/>
          <w:sz w:val="28"/>
        </w:rPr>
        <w:t>缩减</w:t>
      </w:r>
      <w:r w:rsidR="00F0332B">
        <w:rPr>
          <w:rFonts w:ascii="仿宋_GB2312" w:eastAsia="仿宋_GB2312" w:hAnsi="华文仿宋" w:hint="eastAsia"/>
          <w:sz w:val="28"/>
        </w:rPr>
        <w:t>（公共服务设施）</w:t>
      </w:r>
      <w:r>
        <w:rPr>
          <w:rFonts w:ascii="仿宋_GB2312" w:eastAsia="仿宋_GB2312" w:hAnsi="华文仿宋" w:hint="eastAsia"/>
          <w:sz w:val="28"/>
        </w:rPr>
        <w:t>办公</w:t>
      </w:r>
      <w:r w:rsidR="00F0332B">
        <w:rPr>
          <w:rFonts w:ascii="仿宋_GB2312" w:eastAsia="仿宋_GB2312" w:hAnsi="华文仿宋" w:hint="eastAsia"/>
          <w:sz w:val="28"/>
        </w:rPr>
        <w:t>建筑面积</w:t>
      </w:r>
      <w:r>
        <w:rPr>
          <w:rFonts w:ascii="仿宋_GB2312" w:eastAsia="仿宋_GB2312" w:hAnsi="华文仿宋" w:hint="eastAsia"/>
          <w:sz w:val="28"/>
        </w:rPr>
        <w:t>、新增地下车库建筑面积，本市通</w:t>
      </w:r>
      <w:proofErr w:type="gramStart"/>
      <w:r>
        <w:rPr>
          <w:rFonts w:ascii="仿宋_GB2312" w:eastAsia="仿宋_GB2312" w:hAnsi="华文仿宋" w:hint="eastAsia"/>
          <w:sz w:val="28"/>
        </w:rPr>
        <w:t>过招拍挂</w:t>
      </w:r>
      <w:proofErr w:type="gramEnd"/>
      <w:r>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）土地价格，不满足市场比较法的要求。</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仿宋_GB2312" w:eastAsia="仿宋_GB2312"/>
          <w:sz w:val="28"/>
        </w:rPr>
        <w:t>综上所述，本次评估根据估价对象的特点和实际状况，采用</w:t>
      </w:r>
      <w:r>
        <w:rPr>
          <w:rFonts w:ascii="仿宋_GB2312" w:eastAsia="仿宋_GB2312" w:hint="eastAsia"/>
          <w:sz w:val="28"/>
        </w:rPr>
        <w:t>剩余</w:t>
      </w:r>
      <w:r>
        <w:rPr>
          <w:rFonts w:ascii="仿宋_GB2312" w:eastAsia="仿宋_GB2312"/>
          <w:sz w:val="28"/>
        </w:rPr>
        <w:t>法</w:t>
      </w:r>
      <w:r>
        <w:rPr>
          <w:rFonts w:ascii="仿宋_GB2312" w:eastAsia="仿宋_GB2312" w:hint="eastAsia"/>
          <w:sz w:val="28"/>
        </w:rPr>
        <w:t>和基准地价系数修正法</w:t>
      </w:r>
      <w:r>
        <w:rPr>
          <w:rFonts w:ascii="仿宋_GB2312" w:eastAsia="仿宋_GB2312"/>
          <w:sz w:val="28"/>
        </w:rPr>
        <w:t>两种方法</w:t>
      </w:r>
      <w:r>
        <w:rPr>
          <w:rFonts w:ascii="仿宋_GB2312" w:eastAsia="仿宋_GB2312" w:hint="eastAsia"/>
          <w:sz w:val="28"/>
        </w:rPr>
        <w:t>进行</w:t>
      </w:r>
      <w:r>
        <w:rPr>
          <w:rFonts w:ascii="仿宋_GB2312" w:eastAsia="仿宋_GB2312"/>
          <w:sz w:val="28"/>
        </w:rPr>
        <w:t>测</w:t>
      </w:r>
      <w:r>
        <w:rPr>
          <w:rFonts w:ascii="仿宋_GB2312" w:eastAsia="仿宋_GB2312"/>
          <w:color w:val="000000"/>
          <w:sz w:val="28"/>
        </w:rPr>
        <w:t>算，其中剩余法中不动产开发完成后总价</w:t>
      </w:r>
      <w:r>
        <w:rPr>
          <w:rFonts w:ascii="仿宋_GB2312" w:eastAsia="仿宋_GB2312"/>
          <w:color w:val="000000"/>
          <w:sz w:val="28"/>
        </w:rPr>
        <w:lastRenderedPageBreak/>
        <w:t>采用</w:t>
      </w:r>
      <w:r>
        <w:rPr>
          <w:rFonts w:ascii="仿宋_GB2312" w:eastAsia="仿宋_GB2312"/>
          <w:sz w:val="28"/>
        </w:rPr>
        <w:t>市场比较法</w:t>
      </w:r>
      <w:r>
        <w:rPr>
          <w:rFonts w:ascii="仿宋_GB2312" w:eastAsia="仿宋_GB2312" w:hint="eastAsia"/>
          <w:sz w:val="28"/>
        </w:rPr>
        <w:t>求</w:t>
      </w:r>
      <w:r>
        <w:rPr>
          <w:rFonts w:ascii="仿宋_GB2312" w:eastAsia="仿宋_GB2312" w:hint="eastAsia"/>
          <w:color w:val="000000"/>
          <w:sz w:val="28"/>
        </w:rPr>
        <w:t>取，</w:t>
      </w:r>
      <w:r>
        <w:rPr>
          <w:rFonts w:ascii="仿宋_GB2312" w:eastAsia="仿宋_GB2312"/>
          <w:color w:val="000000"/>
          <w:sz w:val="28"/>
        </w:rPr>
        <w:t>力求合理科学</w:t>
      </w:r>
      <w:r>
        <w:rPr>
          <w:rFonts w:ascii="仿宋_GB2312" w:eastAsia="仿宋_GB2312" w:hint="eastAsia"/>
          <w:color w:val="000000"/>
          <w:sz w:val="28"/>
        </w:rPr>
        <w:t>地</w:t>
      </w:r>
      <w:r>
        <w:rPr>
          <w:rFonts w:ascii="仿宋_GB2312" w:eastAsia="仿宋_GB2312"/>
          <w:sz w:val="28"/>
        </w:rPr>
        <w:t>评估出</w:t>
      </w:r>
      <w:r>
        <w:rPr>
          <w:rFonts w:ascii="仿宋_GB2312" w:eastAsia="仿宋_GB2312" w:hint="eastAsia"/>
          <w:sz w:val="28"/>
        </w:rPr>
        <w:t>估价对象</w:t>
      </w:r>
      <w:r>
        <w:rPr>
          <w:rFonts w:ascii="仿宋_GB2312" w:eastAsia="仿宋_GB2312"/>
          <w:sz w:val="28"/>
        </w:rPr>
        <w:t>的</w:t>
      </w:r>
      <w:r>
        <w:rPr>
          <w:rFonts w:ascii="仿宋_GB2312" w:eastAsia="仿宋_GB2312" w:hint="eastAsia"/>
          <w:sz w:val="28"/>
        </w:rPr>
        <w:t>出让</w:t>
      </w:r>
      <w:r>
        <w:rPr>
          <w:rFonts w:ascii="仿宋_GB2312" w:eastAsia="仿宋_GB2312"/>
          <w:sz w:val="28"/>
        </w:rPr>
        <w:t>国有建设用地使用权价格</w:t>
      </w:r>
      <w:r>
        <w:rPr>
          <w:rFonts w:ascii="仿宋_GB2312" w:eastAsia="仿宋_GB2312" w:hint="eastAsia"/>
          <w:sz w:val="28"/>
        </w:rPr>
        <w:t>；然后再求取政府土地出让收益价格；最后对需补缴的地价提出底价建议。</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Arial" w:eastAsia="仿宋_GB2312" w:hAnsi="Arial" w:hint="eastAsia"/>
          <w:color w:val="000000"/>
          <w:sz w:val="28"/>
        </w:rPr>
        <w:t>3</w:t>
      </w:r>
      <w:r>
        <w:rPr>
          <w:rFonts w:ascii="仿宋_GB2312" w:eastAsia="仿宋_GB2312" w:hint="eastAsia"/>
          <w:color w:val="000000"/>
          <w:sz w:val="28"/>
        </w:rPr>
        <w:t>.本次评估所采用的估价方法简述如下：</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1</w:t>
      </w:r>
      <w:r>
        <w:rPr>
          <w:rFonts w:ascii="仿宋_GB2312" w:eastAsia="仿宋_GB2312" w:hAnsi="华文仿宋" w:hint="eastAsia"/>
          <w:sz w:val="28"/>
          <w:szCs w:val="28"/>
        </w:rPr>
        <w:t>）基准地价系数修正法</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地地价。</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2</w:t>
      </w:r>
      <w:r>
        <w:rPr>
          <w:rFonts w:ascii="仿宋_GB2312" w:eastAsia="仿宋_GB2312" w:hAnsi="华文仿宋" w:hint="eastAsia"/>
          <w:sz w:val="28"/>
          <w:szCs w:val="28"/>
        </w:rPr>
        <w:t>）剩余法</w:t>
      </w:r>
    </w:p>
    <w:p w:rsidR="00794161" w:rsidRDefault="00B1489F">
      <w:pPr>
        <w:spacing w:line="360" w:lineRule="auto"/>
        <w:ind w:firstLineChars="200" w:firstLine="560"/>
        <w:rPr>
          <w:rFonts w:ascii="仿宋_GB2312" w:eastAsia="仿宋_GB2312" w:hAnsi="华文仿宋"/>
          <w:sz w:val="28"/>
        </w:rPr>
      </w:pPr>
      <w:r>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）评估现有不动产中所含土地价格的公式为：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rsidR="00794161" w:rsidRDefault="00B1489F">
      <w:pPr>
        <w:spacing w:line="360" w:lineRule="auto"/>
        <w:ind w:firstLineChars="200" w:firstLine="560"/>
        <w:jc w:val="both"/>
        <w:rPr>
          <w:rFonts w:ascii="仿宋_GB2312" w:eastAsia="仿宋_GB2312" w:hAnsi="华文仿宋"/>
          <w:sz w:val="28"/>
        </w:rPr>
      </w:pPr>
      <w:r>
        <w:rPr>
          <w:rFonts w:ascii="Arial" w:eastAsia="仿宋_GB2312" w:hAnsi="Arial" w:cs="Arial"/>
          <w:sz w:val="28"/>
        </w:rPr>
        <w:t>3</w:t>
      </w:r>
      <w:r>
        <w:rPr>
          <w:rFonts w:ascii="Arial" w:eastAsia="仿宋_GB2312" w:hAnsi="Arial" w:cs="Arial"/>
          <w:sz w:val="28"/>
        </w:rPr>
        <w:t>）</w:t>
      </w:r>
      <w:r>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（三）估价结果</w:t>
      </w:r>
    </w:p>
    <w:p w:rsidR="00794161" w:rsidRDefault="00B1489F">
      <w:pPr>
        <w:spacing w:line="360" w:lineRule="auto"/>
        <w:ind w:firstLineChars="200" w:firstLine="560"/>
        <w:jc w:val="both"/>
        <w:rPr>
          <w:rFonts w:ascii="仿宋_GB2312" w:eastAsia="仿宋_GB2312"/>
          <w:kern w:val="2"/>
          <w:sz w:val="28"/>
        </w:rPr>
      </w:pPr>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4139DA" w:rsidRDefault="004139DA" w:rsidP="004139DA">
      <w:pPr>
        <w:snapToGrid w:val="0"/>
        <w:ind w:firstLine="556"/>
        <w:rPr>
          <w:rFonts w:ascii="仿宋_GB2312" w:eastAsia="仿宋_GB2312" w:hAnsi="华文仿宋"/>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熟地价</w:t>
      </w:r>
    </w:p>
    <w:p w:rsidR="00512558" w:rsidRPr="00FA09AC" w:rsidRDefault="00512558" w:rsidP="00512558">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512558" w:rsidTr="00827C4B">
        <w:trPr>
          <w:cantSplit/>
          <w:jc w:val="center"/>
        </w:trPr>
        <w:tc>
          <w:tcPr>
            <w:tcW w:w="154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512558" w:rsidRDefault="00512558"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512558" w:rsidRPr="005A3CCA" w:rsidTr="00827C4B">
        <w:trPr>
          <w:cantSplit/>
          <w:trHeight w:val="311"/>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trHeight w:val="311"/>
          <w:jc w:val="center"/>
        </w:trPr>
        <w:tc>
          <w:tcPr>
            <w:tcW w:w="1549" w:type="dxa"/>
            <w:vMerge/>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r>
      <w:tr w:rsidR="00512558" w:rsidRPr="005A3CCA" w:rsidTr="00827C4B">
        <w:trPr>
          <w:cantSplit/>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512558" w:rsidRDefault="00512558" w:rsidP="00827C4B">
            <w:pPr>
              <w:spacing w:line="240" w:lineRule="auto"/>
              <w:jc w:val="center"/>
              <w:rPr>
                <w:rFonts w:ascii="Arial" w:hAnsi="Arial" w:cs="Arial"/>
                <w:color w:val="000000"/>
                <w:szCs w:val="24"/>
              </w:rPr>
            </w:pP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512558" w:rsidRPr="0091464E" w:rsidRDefault="00512558" w:rsidP="00827C4B">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827C4B">
        <w:trPr>
          <w:cantSplit/>
          <w:jc w:val="center"/>
        </w:trPr>
        <w:tc>
          <w:tcPr>
            <w:tcW w:w="154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r>
      <w:tr w:rsidR="00512558" w:rsidTr="00827C4B">
        <w:trPr>
          <w:cantSplit/>
          <w:trHeight w:val="311"/>
          <w:jc w:val="center"/>
        </w:trPr>
        <w:tc>
          <w:tcPr>
            <w:tcW w:w="154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合计</w:t>
            </w:r>
          </w:p>
        </w:tc>
        <w:tc>
          <w:tcPr>
            <w:tcW w:w="1550" w:type="dxa"/>
            <w:vMerge w:val="restart"/>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550" w:type="dxa"/>
            <w:vMerge w:val="restart"/>
            <w:shd w:val="clear" w:color="auto" w:fill="auto"/>
            <w:vAlign w:val="center"/>
          </w:tcPr>
          <w:p w:rsidR="00512558" w:rsidRPr="004139DA" w:rsidRDefault="00512558" w:rsidP="00827C4B">
            <w:pPr>
              <w:widowControl/>
              <w:adjustRightInd/>
              <w:spacing w:line="240" w:lineRule="auto"/>
              <w:jc w:val="center"/>
              <w:textAlignment w:val="auto"/>
              <w:rPr>
                <w:rFonts w:ascii="Arial" w:hAnsi="Arial" w:cs="Arial"/>
                <w:szCs w:val="24"/>
              </w:rPr>
            </w:pPr>
            <w:r w:rsidRPr="004139DA">
              <w:rPr>
                <w:rFonts w:ascii="Arial" w:hAnsi="Arial" w:cs="Arial" w:hint="eastAsia"/>
                <w:szCs w:val="24"/>
              </w:rPr>
              <w:t>--</w:t>
            </w:r>
          </w:p>
        </w:tc>
        <w:tc>
          <w:tcPr>
            <w:tcW w:w="1550" w:type="dxa"/>
            <w:vMerge w:val="restart"/>
            <w:shd w:val="clear" w:color="auto" w:fill="auto"/>
            <w:vAlign w:val="center"/>
          </w:tcPr>
          <w:p w:rsidR="00512558" w:rsidRPr="004139DA" w:rsidRDefault="00512558" w:rsidP="00827C4B">
            <w:pPr>
              <w:widowControl/>
              <w:adjustRightInd/>
              <w:spacing w:line="240" w:lineRule="auto"/>
              <w:jc w:val="center"/>
              <w:textAlignment w:val="auto"/>
              <w:rPr>
                <w:rFonts w:ascii="Arial" w:hAnsi="Arial" w:cs="Arial"/>
                <w:b/>
                <w:color w:val="FF0000"/>
                <w:szCs w:val="24"/>
              </w:rPr>
            </w:pPr>
            <w:r>
              <w:rPr>
                <w:rFonts w:ascii="Arial" w:eastAsia="仿宋_GB2312" w:hAnsi="Arial" w:cs="Arial" w:hint="eastAsia"/>
                <w:szCs w:val="24"/>
              </w:rPr>
              <w:t>-74.49</w:t>
            </w:r>
          </w:p>
        </w:tc>
        <w:tc>
          <w:tcPr>
            <w:tcW w:w="155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p>
        </w:tc>
      </w:tr>
      <w:tr w:rsidR="00512558" w:rsidTr="00827C4B">
        <w:trPr>
          <w:cantSplit/>
          <w:trHeight w:val="311"/>
          <w:jc w:val="center"/>
        </w:trPr>
        <w:tc>
          <w:tcPr>
            <w:tcW w:w="1549"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00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FF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FF0000"/>
                <w:szCs w:val="24"/>
              </w:rPr>
            </w:pPr>
          </w:p>
        </w:tc>
        <w:tc>
          <w:tcPr>
            <w:tcW w:w="1550" w:type="dxa"/>
            <w:vMerge/>
            <w:vAlign w:val="center"/>
          </w:tcPr>
          <w:p w:rsidR="00512558" w:rsidRDefault="00512558" w:rsidP="00827C4B">
            <w:pPr>
              <w:widowControl/>
              <w:adjustRightInd/>
              <w:spacing w:line="240" w:lineRule="auto"/>
              <w:textAlignment w:val="auto"/>
              <w:rPr>
                <w:rFonts w:ascii="Arial" w:hAnsi="Arial" w:cs="Arial"/>
                <w:color w:val="000000"/>
                <w:szCs w:val="24"/>
              </w:rPr>
            </w:pPr>
          </w:p>
        </w:tc>
      </w:tr>
    </w:tbl>
    <w:p w:rsidR="00512558" w:rsidRDefault="00512558" w:rsidP="00512558">
      <w:pPr>
        <w:snapToGrid w:val="0"/>
        <w:spacing w:line="360" w:lineRule="auto"/>
        <w:ind w:firstLineChars="150" w:firstLine="422"/>
        <w:jc w:val="both"/>
        <w:rPr>
          <w:rFonts w:ascii="仿宋_GB2312" w:eastAsia="仿宋_GB2312" w:hAnsi="华文仿宋" w:hint="eastAsia"/>
          <w:b/>
          <w:sz w:val="28"/>
          <w:szCs w:val="28"/>
        </w:rPr>
      </w:pPr>
    </w:p>
    <w:p w:rsidR="00512558" w:rsidRDefault="00512558" w:rsidP="00512558">
      <w:pPr>
        <w:snapToGrid w:val="0"/>
        <w:spacing w:line="360" w:lineRule="auto"/>
        <w:ind w:firstLineChars="150" w:firstLine="422"/>
        <w:jc w:val="both"/>
        <w:rPr>
          <w:rFonts w:ascii="仿宋_GB2312" w:eastAsia="仿宋_GB2312" w:hAnsi="华文仿宋" w:hint="eastAsia"/>
          <w:b/>
          <w:sz w:val="28"/>
          <w:szCs w:val="28"/>
        </w:rPr>
      </w:pPr>
    </w:p>
    <w:p w:rsidR="00512558" w:rsidRDefault="00512558"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lastRenderedPageBreak/>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12558"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12558" w:rsidRDefault="00512558" w:rsidP="00827C4B">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12558" w:rsidRDefault="00512558" w:rsidP="00827C4B">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12558" w:rsidRPr="005A3CCA"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12558" w:rsidRPr="005A3CCA" w:rsidRDefault="00512558" w:rsidP="00827C4B">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12558" w:rsidRPr="005A3CCA" w:rsidTr="00827C4B">
        <w:trPr>
          <w:cantSplit/>
          <w:jc w:val="center"/>
        </w:trPr>
        <w:tc>
          <w:tcPr>
            <w:tcW w:w="1859" w:type="dxa"/>
            <w:vMerge w:val="restart"/>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12558" w:rsidRPr="005A3CCA" w:rsidTr="00827C4B">
        <w:trPr>
          <w:cantSplit/>
          <w:jc w:val="center"/>
        </w:trPr>
        <w:tc>
          <w:tcPr>
            <w:tcW w:w="1859" w:type="dxa"/>
            <w:vMerge/>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12558" w:rsidRPr="005A3CCA" w:rsidRDefault="00512558" w:rsidP="00827C4B">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r w:rsidR="00512558" w:rsidRPr="005A3CCA" w:rsidTr="00827C4B">
        <w:trPr>
          <w:cantSplit/>
          <w:jc w:val="center"/>
        </w:trPr>
        <w:tc>
          <w:tcPr>
            <w:tcW w:w="1859" w:type="dxa"/>
            <w:shd w:val="clear" w:color="auto" w:fill="auto"/>
            <w:vAlign w:val="center"/>
          </w:tcPr>
          <w:p w:rsidR="00512558" w:rsidRDefault="00512558"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合计</w:t>
            </w:r>
          </w:p>
        </w:tc>
        <w:tc>
          <w:tcPr>
            <w:tcW w:w="1860" w:type="dxa"/>
            <w:shd w:val="clear" w:color="auto" w:fill="auto"/>
            <w:vAlign w:val="center"/>
          </w:tcPr>
          <w:p w:rsidR="00512558" w:rsidRDefault="00512558" w:rsidP="00827C4B">
            <w:pPr>
              <w:widowControl/>
              <w:adjustRightInd/>
              <w:spacing w:line="240" w:lineRule="auto"/>
              <w:textAlignment w:val="auto"/>
              <w:rPr>
                <w:rFonts w:ascii="仿宋_GB2312" w:eastAsia="仿宋_GB2312" w:hAnsi="宋体" w:cs="宋体"/>
                <w:color w:val="000000"/>
                <w:szCs w:val="24"/>
              </w:rPr>
            </w:pPr>
            <w:r>
              <w:rPr>
                <w:rFonts w:ascii="Arial" w:hAnsi="Arial" w:cs="Arial" w:hint="eastAsia"/>
                <w:color w:val="000000"/>
                <w:szCs w:val="24"/>
              </w:rPr>
              <w:t>--</w:t>
            </w:r>
          </w:p>
        </w:tc>
        <w:tc>
          <w:tcPr>
            <w:tcW w:w="1860" w:type="dxa"/>
            <w:shd w:val="clear" w:color="auto" w:fill="auto"/>
            <w:vAlign w:val="center"/>
          </w:tcPr>
          <w:p w:rsidR="00512558"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512558" w:rsidRDefault="00512558"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860" w:type="dxa"/>
            <w:shd w:val="clear" w:color="auto" w:fill="auto"/>
            <w:vAlign w:val="center"/>
          </w:tcPr>
          <w:p w:rsidR="00512558" w:rsidRPr="005A3CCA" w:rsidRDefault="00512558" w:rsidP="00827C4B">
            <w:pPr>
              <w:widowControl/>
              <w:adjustRightInd/>
              <w:spacing w:line="240" w:lineRule="auto"/>
              <w:ind w:leftChars="-35" w:left="-84" w:right="235"/>
              <w:textAlignment w:val="auto"/>
              <w:rPr>
                <w:rFonts w:ascii="Arial" w:eastAsia="仿宋_GB2312" w:hAnsi="Arial" w:cs="Arial"/>
                <w:szCs w:val="24"/>
              </w:rPr>
            </w:pPr>
            <w:r w:rsidRPr="005A3CCA">
              <w:rPr>
                <w:rFonts w:ascii="Arial" w:eastAsia="仿宋_GB2312" w:hAnsi="Arial" w:cs="Arial" w:hint="eastAsia"/>
                <w:szCs w:val="24"/>
              </w:rPr>
              <w:t>--</w:t>
            </w:r>
          </w:p>
        </w:tc>
        <w:tc>
          <w:tcPr>
            <w:tcW w:w="1860" w:type="dxa"/>
            <w:shd w:val="clear" w:color="auto" w:fill="auto"/>
            <w:vAlign w:val="center"/>
          </w:tcPr>
          <w:p w:rsidR="00512558" w:rsidRPr="005A3CCA" w:rsidRDefault="00512558"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eastAsia="仿宋_GB2312" w:hAnsi="Arial" w:cs="Arial" w:hint="eastAsia"/>
                <w:szCs w:val="24"/>
              </w:rPr>
              <w:t>-18.64</w:t>
            </w:r>
          </w:p>
        </w:tc>
      </w:tr>
    </w:tbl>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Pr="00C44314" w:rsidRDefault="00512558" w:rsidP="00512558">
      <w:pPr>
        <w:snapToGrid w:val="0"/>
        <w:spacing w:line="360" w:lineRule="auto"/>
        <w:rPr>
          <w:rFonts w:ascii="仿宋_GB2312" w:eastAsia="仿宋_GB2312" w:hAnsi="华文仿宋"/>
          <w:sz w:val="10"/>
          <w:szCs w:val="10"/>
        </w:rPr>
      </w:pPr>
    </w:p>
    <w:p w:rsidR="00512558" w:rsidRPr="00FA09AC" w:rsidRDefault="00512558" w:rsidP="00512558">
      <w:pPr>
        <w:pStyle w:val="11"/>
        <w:ind w:firstLine="562"/>
        <w:jc w:val="both"/>
        <w:rPr>
          <w:rFonts w:ascii="仿宋_GB2312" w:hAnsi="华文仿宋"/>
          <w:b/>
          <w:szCs w:val="28"/>
        </w:rPr>
      </w:pPr>
      <w:r w:rsidRPr="00FA09AC">
        <w:rPr>
          <w:rFonts w:ascii="仿宋_GB2312" w:hAnsi="华文仿宋" w:hint="eastAsia"/>
          <w:b/>
          <w:szCs w:val="28"/>
        </w:rPr>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512558" w:rsidRPr="005D6184" w:rsidTr="00827C4B">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512558" w:rsidRPr="005D6184" w:rsidRDefault="00512558"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827C4B">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1A6D64" w:rsidRDefault="00512558"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r>
      <w:tr w:rsidR="00512558" w:rsidRPr="005D6184" w:rsidTr="00827C4B">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512558" w:rsidRPr="005D6184" w:rsidTr="00827C4B">
        <w:trPr>
          <w:trHeight w:val="170"/>
        </w:trPr>
        <w:tc>
          <w:tcPr>
            <w:tcW w:w="653" w:type="pct"/>
            <w:vMerge/>
            <w:tcBorders>
              <w:top w:val="nil"/>
              <w:left w:val="single" w:sz="8" w:space="0" w:color="auto"/>
              <w:bottom w:val="nil"/>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827C4B">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p>
        </w:tc>
      </w:tr>
      <w:tr w:rsidR="00512558"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827C4B">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1A6D64" w:rsidRDefault="00512558" w:rsidP="00827C4B">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512558" w:rsidRDefault="00512558" w:rsidP="0051255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p>
    <w:p w:rsidR="00794161" w:rsidRDefault="001E3FDB" w:rsidP="001E3FDB">
      <w:pPr>
        <w:snapToGrid w:val="0"/>
        <w:spacing w:line="360" w:lineRule="auto"/>
        <w:ind w:firstLine="556"/>
        <w:rPr>
          <w:rFonts w:ascii="仿宋_GB2312" w:eastAsia="仿宋_GB2312" w:hAnsi="Arial"/>
          <w:sz w:val="28"/>
        </w:rPr>
      </w:pPr>
      <w:r>
        <w:rPr>
          <w:rFonts w:ascii="仿宋_GB2312" w:eastAsia="仿宋_GB2312" w:hAnsi="华文仿宋" w:hint="eastAsia"/>
          <w:sz w:val="28"/>
          <w:szCs w:val="28"/>
        </w:rPr>
        <w:lastRenderedPageBreak/>
        <w:t>具体结果详见《估价结果一览表》</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794161" w:rsidRPr="00493A63" w:rsidRDefault="00B1489F">
      <w:pPr>
        <w:numPr>
          <w:ilvl w:val="0"/>
          <w:numId w:val="3"/>
        </w:numPr>
        <w:tabs>
          <w:tab w:val="left" w:pos="230"/>
        </w:tabs>
        <w:snapToGrid w:val="0"/>
        <w:spacing w:line="360" w:lineRule="auto"/>
        <w:jc w:val="both"/>
        <w:textAlignment w:val="auto"/>
        <w:rPr>
          <w:rFonts w:ascii="仿宋_GB2312" w:eastAsia="仿宋_GB2312" w:hAnsi="华文仿宋"/>
          <w:b/>
          <w:sz w:val="28"/>
          <w:szCs w:val="28"/>
        </w:rPr>
      </w:pPr>
      <w:r w:rsidRPr="00493A63">
        <w:rPr>
          <w:rFonts w:ascii="仿宋_GB2312" w:eastAsia="仿宋_GB2312" w:hAnsi="华文仿宋" w:hint="eastAsia"/>
          <w:b/>
          <w:sz w:val="28"/>
          <w:szCs w:val="28"/>
        </w:rPr>
        <w:t>底价分析建议</w:t>
      </w:r>
    </w:p>
    <w:p w:rsidR="00794161"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Arial" w:eastAsia="仿宋_GB2312" w:hAnsi="Arial" w:cs="Arial"/>
          <w:sz w:val="28"/>
          <w:szCs w:val="28"/>
        </w:rPr>
        <w:t>第</w:t>
      </w:r>
      <w:r>
        <w:rPr>
          <w:rFonts w:ascii="Arial" w:eastAsia="仿宋_GB2312" w:hAnsi="Arial" w:cs="Arial"/>
          <w:sz w:val="28"/>
          <w:szCs w:val="28"/>
        </w:rPr>
        <w:t>6</w:t>
      </w:r>
      <w:r>
        <w:rPr>
          <w:rFonts w:ascii="Arial" w:eastAsia="仿宋_GB2312" w:hAnsi="Arial" w:cs="Arial"/>
          <w:sz w:val="28"/>
          <w:szCs w:val="28"/>
        </w:rPr>
        <w:t>条</w:t>
      </w:r>
      <w:r>
        <w:rPr>
          <w:rFonts w:ascii="Arial" w:eastAsia="仿宋_GB2312" w:hAnsi="Arial" w:cs="Arial"/>
          <w:sz w:val="28"/>
          <w:szCs w:val="28"/>
        </w:rPr>
        <w:t>—</w:t>
      </w:r>
      <w:r>
        <w:rPr>
          <w:rFonts w:ascii="Arial" w:eastAsia="仿宋_GB2312" w:hAnsi="Arial" w:cs="Arial"/>
          <w:sz w:val="28"/>
          <w:szCs w:val="28"/>
        </w:rPr>
        <w:t>特殊情况</w:t>
      </w:r>
      <w:r>
        <w:rPr>
          <w:rFonts w:ascii="Arial" w:eastAsia="仿宋_GB2312" w:hAnsi="Arial" w:cs="Arial" w:hint="eastAsia"/>
          <w:sz w:val="28"/>
          <w:szCs w:val="28"/>
        </w:rPr>
        <w:t>评估要点</w:t>
      </w:r>
      <w:r>
        <w:rPr>
          <w:rFonts w:ascii="Arial" w:eastAsia="仿宋_GB2312" w:hAnsi="Arial" w:cs="Arial"/>
          <w:sz w:val="28"/>
          <w:szCs w:val="28"/>
        </w:rPr>
        <w:t>中对已出让土地补缴地价款做出了有关规定：</w:t>
      </w:r>
    </w:p>
    <w:p w:rsidR="00794161"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rPr>
        <w:t>土地出让后经原出让</w:t>
      </w:r>
      <w:proofErr w:type="gramStart"/>
      <w:r>
        <w:rPr>
          <w:rFonts w:ascii="Arial" w:eastAsia="仿宋_GB2312" w:hAnsi="Arial" w:cs="Arial"/>
          <w:sz w:val="28"/>
        </w:rPr>
        <w:t>方批准</w:t>
      </w:r>
      <w:proofErr w:type="gramEnd"/>
      <w:r>
        <w:rPr>
          <w:rFonts w:ascii="Arial" w:eastAsia="仿宋_GB2312" w:hAnsi="Arial" w:cs="Arial"/>
          <w:sz w:val="28"/>
        </w:rPr>
        <w:t>改变用途或容积率等土地使用条件的，在评估需补缴地价款时，</w:t>
      </w:r>
      <w:r>
        <w:rPr>
          <w:rFonts w:ascii="Arial" w:eastAsia="仿宋_GB2312" w:hAnsi="Arial" w:cs="Arial" w:hint="eastAsia"/>
          <w:sz w:val="28"/>
        </w:rPr>
        <w:t>估价</w:t>
      </w:r>
      <w:r>
        <w:rPr>
          <w:rFonts w:ascii="Arial" w:eastAsia="仿宋_GB2312" w:hAnsi="Arial" w:cs="Arial"/>
          <w:sz w:val="28"/>
        </w:rPr>
        <w:t>期日应以国土资源主管部门</w:t>
      </w:r>
      <w:r>
        <w:rPr>
          <w:rFonts w:ascii="Arial" w:eastAsia="仿宋_GB2312" w:hAnsi="Arial" w:cs="Arial" w:hint="eastAsia"/>
          <w:sz w:val="28"/>
        </w:rPr>
        <w:t>依法受理</w:t>
      </w:r>
      <w:r>
        <w:rPr>
          <w:rFonts w:ascii="Arial" w:eastAsia="仿宋_GB2312" w:hAnsi="Arial" w:cs="Arial"/>
          <w:sz w:val="28"/>
        </w:rPr>
        <w:t>补缴地价</w:t>
      </w:r>
      <w:r>
        <w:rPr>
          <w:rFonts w:ascii="Arial" w:eastAsia="仿宋_GB2312" w:hAnsi="Arial" w:cs="Arial" w:hint="eastAsia"/>
          <w:sz w:val="28"/>
        </w:rPr>
        <w:t>申请时点</w:t>
      </w:r>
      <w:r>
        <w:rPr>
          <w:rFonts w:ascii="Arial" w:eastAsia="仿宋_GB2312" w:hAnsi="Arial" w:cs="Arial"/>
          <w:sz w:val="28"/>
        </w:rPr>
        <w:t>为准，同时还</w:t>
      </w:r>
      <w:proofErr w:type="gramStart"/>
      <w:r>
        <w:rPr>
          <w:rFonts w:ascii="Arial" w:eastAsia="仿宋_GB2312" w:hAnsi="Arial" w:cs="Arial"/>
          <w:sz w:val="28"/>
        </w:rPr>
        <w:t>需体现</w:t>
      </w:r>
      <w:proofErr w:type="gramEnd"/>
      <w:r>
        <w:rPr>
          <w:rFonts w:ascii="Arial" w:eastAsia="仿宋_GB2312" w:hAnsi="Arial" w:cs="Arial"/>
          <w:sz w:val="28"/>
        </w:rPr>
        <w:t>以下技术要求：（</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调整</w:t>
      </w:r>
      <w:r>
        <w:rPr>
          <w:rFonts w:ascii="Arial" w:eastAsia="仿宋_GB2312" w:hAnsi="Arial" w:cs="Arial" w:hint="eastAsia"/>
          <w:sz w:val="28"/>
          <w:szCs w:val="28"/>
        </w:rPr>
        <w:t>用途</w:t>
      </w:r>
      <w:r>
        <w:rPr>
          <w:rFonts w:ascii="Arial" w:eastAsia="仿宋_GB2312" w:hAnsi="Arial" w:cs="Arial"/>
          <w:sz w:val="28"/>
          <w:szCs w:val="28"/>
        </w:rPr>
        <w:t>的，需补缴地价款等于</w:t>
      </w:r>
      <w:r>
        <w:rPr>
          <w:rFonts w:ascii="Arial" w:eastAsia="仿宋_GB2312" w:hAnsi="Arial" w:cs="Arial" w:hint="eastAsia"/>
          <w:sz w:val="28"/>
          <w:szCs w:val="28"/>
        </w:rPr>
        <w:t>新、旧用途</w:t>
      </w:r>
      <w:r>
        <w:rPr>
          <w:rFonts w:ascii="Arial" w:eastAsia="仿宋_GB2312" w:hAnsi="Arial" w:cs="Arial"/>
          <w:sz w:val="28"/>
          <w:szCs w:val="28"/>
        </w:rPr>
        <w:t>楼面地价</w:t>
      </w:r>
      <w:r>
        <w:rPr>
          <w:rFonts w:ascii="Arial" w:eastAsia="仿宋_GB2312" w:hAnsi="Arial" w:cs="Arial" w:hint="eastAsia"/>
          <w:sz w:val="28"/>
          <w:szCs w:val="28"/>
        </w:rPr>
        <w:t>之差</w:t>
      </w:r>
      <w:r>
        <w:rPr>
          <w:rFonts w:ascii="Arial" w:eastAsia="仿宋_GB2312" w:hAnsi="Arial" w:cs="Arial"/>
          <w:sz w:val="28"/>
          <w:szCs w:val="28"/>
        </w:rPr>
        <w:t>乘以</w:t>
      </w:r>
      <w:r>
        <w:rPr>
          <w:rFonts w:ascii="Arial" w:eastAsia="仿宋_GB2312" w:hAnsi="Arial" w:cs="Arial" w:hint="eastAsia"/>
          <w:sz w:val="28"/>
          <w:szCs w:val="28"/>
        </w:rPr>
        <w:t>建筑</w:t>
      </w:r>
      <w:r>
        <w:rPr>
          <w:rFonts w:ascii="Arial" w:eastAsia="仿宋_GB2312" w:hAnsi="Arial" w:cs="Arial"/>
          <w:sz w:val="28"/>
          <w:szCs w:val="28"/>
        </w:rPr>
        <w:t>面积。</w:t>
      </w:r>
      <w:r>
        <w:rPr>
          <w:rFonts w:ascii="Arial" w:eastAsia="仿宋_GB2312" w:hAnsi="Arial" w:cs="Arial" w:hint="eastAsia"/>
          <w:sz w:val="28"/>
          <w:szCs w:val="28"/>
        </w:rPr>
        <w:t>新、旧用途楼面地价均为估价期日的正常市场价格</w:t>
      </w:r>
      <w:r>
        <w:rPr>
          <w:rFonts w:ascii="Arial" w:eastAsia="仿宋_GB2312" w:hAnsi="Arial" w:cs="Arial"/>
          <w:sz w:val="28"/>
          <w:szCs w:val="28"/>
        </w:rPr>
        <w:t>。</w:t>
      </w: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用地结构调整的，分别核算各用途建筑面积变化带来的地价增减额，合并计算应补缴地价款。各用途的楼面地价按调整结构后确定</w:t>
      </w:r>
      <w:r>
        <w:rPr>
          <w:rFonts w:ascii="Arial" w:eastAsia="仿宋_GB2312" w:hAnsi="Arial" w:cs="Arial"/>
          <w:sz w:val="28"/>
        </w:rPr>
        <w:t>。核定需补缴地价款时，不能以土地出让金、土地增值收益或土地纯收益代替。</w:t>
      </w:r>
    </w:p>
    <w:p w:rsidR="00794161" w:rsidRDefault="000F4C62">
      <w:pPr>
        <w:autoSpaceDE w:val="0"/>
        <w:autoSpaceDN w:val="0"/>
        <w:snapToGrid w:val="0"/>
        <w:spacing w:line="360" w:lineRule="auto"/>
        <w:ind w:firstLine="540"/>
        <w:jc w:val="both"/>
        <w:textAlignment w:val="bottom"/>
        <w:rPr>
          <w:rFonts w:ascii="Arial" w:eastAsia="仿宋_GB2312" w:hAnsi="Arial" w:cs="Arial"/>
          <w:sz w:val="28"/>
        </w:rPr>
      </w:pPr>
      <w:r w:rsidRPr="007339FD">
        <w:rPr>
          <w:rFonts w:ascii="Arial" w:eastAsia="仿宋_GB2312" w:hAnsi="Arial" w:cs="Arial"/>
          <w:sz w:val="28"/>
        </w:rPr>
        <w:t>本项目为</w:t>
      </w:r>
      <w:r>
        <w:rPr>
          <w:rFonts w:ascii="Arial" w:eastAsia="仿宋_GB2312" w:hAnsi="Arial" w:cs="Arial" w:hint="eastAsia"/>
          <w:sz w:val="28"/>
        </w:rPr>
        <w:t>调整为地下车库用途建筑面积、缩减办公（公共服务设施）用途</w:t>
      </w:r>
      <w:r w:rsidRPr="007339FD">
        <w:rPr>
          <w:rFonts w:ascii="Arial" w:eastAsia="仿宋_GB2312" w:hAnsi="Arial" w:cs="Arial"/>
          <w:sz w:val="28"/>
        </w:rPr>
        <w:t>建筑面积、</w:t>
      </w:r>
      <w:r>
        <w:rPr>
          <w:rFonts w:ascii="Arial" w:eastAsia="仿宋_GB2312" w:hAnsi="Arial" w:cs="Arial" w:hint="eastAsia"/>
          <w:sz w:val="28"/>
        </w:rPr>
        <w:t>新增</w:t>
      </w:r>
      <w:r w:rsidRPr="007339FD">
        <w:rPr>
          <w:rFonts w:ascii="Arial" w:eastAsia="仿宋_GB2312" w:hAnsi="Arial" w:cs="Arial"/>
          <w:sz w:val="28"/>
        </w:rPr>
        <w:t>地下车库建筑面积的出让价格评估</w:t>
      </w:r>
      <w:r w:rsidRPr="00F42954">
        <w:rPr>
          <w:rFonts w:ascii="Arial" w:eastAsia="仿宋_GB2312" w:hAnsi="Arial" w:cs="Arial"/>
          <w:sz w:val="28"/>
        </w:rPr>
        <w:t>，规划调整前原</w:t>
      </w:r>
      <w:r w:rsidRPr="00F42954">
        <w:rPr>
          <w:rFonts w:ascii="Arial" w:eastAsia="仿宋_GB2312" w:hAnsi="Arial" w:cs="Arial" w:hint="eastAsia"/>
          <w:sz w:val="28"/>
        </w:rPr>
        <w:t>用途为</w:t>
      </w:r>
      <w:r>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Pr="00F42954">
        <w:rPr>
          <w:rFonts w:ascii="Arial" w:eastAsia="仿宋_GB2312" w:hAnsi="Arial" w:cs="Arial"/>
          <w:sz w:val="28"/>
        </w:rPr>
        <w:t>，调整后</w:t>
      </w:r>
      <w:r w:rsidRPr="00F42954">
        <w:rPr>
          <w:rFonts w:ascii="Arial" w:eastAsia="仿宋_GB2312" w:hAnsi="Arial" w:cs="Arial" w:hint="eastAsia"/>
          <w:sz w:val="28"/>
        </w:rPr>
        <w:t>用途为商</w:t>
      </w:r>
      <w:r>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006C763E">
        <w:rPr>
          <w:rFonts w:ascii="Arial" w:eastAsia="仿宋_GB2312" w:hAnsi="Arial" w:cs="Arial"/>
          <w:sz w:val="28"/>
        </w:rPr>
        <w:t>；依据</w:t>
      </w:r>
      <w:r w:rsidR="006C763E">
        <w:rPr>
          <w:rFonts w:ascii="仿宋_GB2312" w:eastAsia="仿宋_GB2312" w:hAnsi="华文仿宋" w:hint="eastAsia"/>
          <w:color w:val="000000"/>
          <w:sz w:val="28"/>
        </w:rPr>
        <w:t>《国土资源部办公厅关于印发〈国有建设用地使用权出让地价评估技术规范〉的通知》[</w:t>
      </w:r>
      <w:proofErr w:type="gramStart"/>
      <w:r w:rsidR="006C763E">
        <w:rPr>
          <w:rFonts w:ascii="仿宋_GB2312" w:eastAsia="仿宋_GB2312" w:hAnsi="华文仿宋" w:hint="eastAsia"/>
          <w:color w:val="000000"/>
          <w:sz w:val="28"/>
        </w:rPr>
        <w:t>国土资厅发</w:t>
      </w:r>
      <w:proofErr w:type="gramEnd"/>
      <w:r w:rsidR="006C763E">
        <w:rPr>
          <w:rFonts w:ascii="Arial" w:eastAsia="仿宋_GB2312" w:hAnsi="Arial" w:cs="Arial"/>
          <w:color w:val="000000"/>
          <w:sz w:val="28"/>
        </w:rPr>
        <w:t>（</w:t>
      </w:r>
      <w:r w:rsidR="006C763E">
        <w:rPr>
          <w:rFonts w:ascii="Arial" w:eastAsia="仿宋_GB2312" w:hAnsi="Arial" w:cs="Arial"/>
          <w:color w:val="000000"/>
          <w:sz w:val="28"/>
        </w:rPr>
        <w:t>2018</w:t>
      </w:r>
      <w:r w:rsidR="006C763E">
        <w:rPr>
          <w:rFonts w:ascii="Arial" w:eastAsia="仿宋_GB2312" w:hAnsi="Arial" w:cs="Arial"/>
          <w:color w:val="000000"/>
          <w:sz w:val="28"/>
        </w:rPr>
        <w:t>）</w:t>
      </w:r>
      <w:r w:rsidR="006C763E">
        <w:rPr>
          <w:rFonts w:ascii="Arial" w:eastAsia="仿宋_GB2312" w:hAnsi="Arial" w:cs="Arial"/>
          <w:color w:val="000000"/>
          <w:sz w:val="28"/>
        </w:rPr>
        <w:t>4</w:t>
      </w:r>
      <w:r w:rsidR="006C763E">
        <w:rPr>
          <w:rFonts w:ascii="仿宋_GB2312" w:eastAsia="仿宋_GB2312" w:hAnsi="华文仿宋" w:hint="eastAsia"/>
          <w:color w:val="000000"/>
          <w:sz w:val="28"/>
        </w:rPr>
        <w:t>号]</w:t>
      </w:r>
      <w:r w:rsidR="006C763E">
        <w:rPr>
          <w:rFonts w:ascii="Arial" w:eastAsia="仿宋_GB2312" w:hAnsi="Arial" w:cs="Arial"/>
          <w:sz w:val="28"/>
        </w:rPr>
        <w:t>，</w:t>
      </w:r>
      <w:r w:rsidRPr="00087A1B">
        <w:rPr>
          <w:rFonts w:ascii="Arial" w:eastAsia="仿宋_GB2312" w:hAnsi="Arial" w:cs="Arial"/>
          <w:sz w:val="28"/>
        </w:rPr>
        <w:t>可按</w:t>
      </w:r>
      <w:r>
        <w:rPr>
          <w:rFonts w:ascii="Arial" w:eastAsia="仿宋_GB2312" w:hAnsi="Arial" w:cs="Arial" w:hint="eastAsia"/>
          <w:sz w:val="28"/>
          <w:szCs w:val="28"/>
        </w:rPr>
        <w:t>地下仓储、地下车库</w:t>
      </w:r>
      <w:r w:rsidRPr="00087A1B">
        <w:rPr>
          <w:rFonts w:ascii="Arial" w:eastAsia="仿宋_GB2312" w:hAnsi="Arial" w:cs="Arial" w:hint="eastAsia"/>
          <w:sz w:val="28"/>
          <w:szCs w:val="28"/>
        </w:rPr>
        <w:t>用途</w:t>
      </w:r>
      <w:r w:rsidRPr="00087A1B">
        <w:rPr>
          <w:rFonts w:ascii="Arial" w:eastAsia="仿宋_GB2312" w:hAnsi="Arial" w:cs="Arial"/>
          <w:sz w:val="28"/>
          <w:szCs w:val="28"/>
        </w:rPr>
        <w:t>楼面地价</w:t>
      </w:r>
      <w:r w:rsidRPr="00087A1B">
        <w:rPr>
          <w:rFonts w:ascii="Arial" w:eastAsia="仿宋_GB2312" w:hAnsi="Arial" w:cs="Arial" w:hint="eastAsia"/>
          <w:sz w:val="28"/>
          <w:szCs w:val="28"/>
        </w:rPr>
        <w:t>之差</w:t>
      </w:r>
      <w:r w:rsidRPr="00087A1B">
        <w:rPr>
          <w:rFonts w:ascii="Arial" w:eastAsia="仿宋_GB2312" w:hAnsi="Arial" w:cs="Arial"/>
          <w:sz w:val="28"/>
          <w:szCs w:val="28"/>
        </w:rPr>
        <w:t>乘以</w:t>
      </w:r>
      <w:r w:rsidRPr="00087A1B">
        <w:rPr>
          <w:rFonts w:ascii="Arial" w:eastAsia="仿宋_GB2312" w:hAnsi="Arial" w:cs="Arial" w:hint="eastAsia"/>
          <w:sz w:val="28"/>
          <w:szCs w:val="28"/>
        </w:rPr>
        <w:t>建筑</w:t>
      </w:r>
      <w:r w:rsidRPr="00087A1B">
        <w:rPr>
          <w:rFonts w:ascii="Arial" w:eastAsia="仿宋_GB2312" w:hAnsi="Arial" w:cs="Arial"/>
          <w:sz w:val="28"/>
          <w:szCs w:val="28"/>
        </w:rPr>
        <w:t>面积</w:t>
      </w:r>
      <w:r w:rsidRPr="00087A1B">
        <w:rPr>
          <w:rFonts w:ascii="Arial" w:eastAsia="仿宋_GB2312" w:hAnsi="Arial" w:cs="Arial"/>
          <w:sz w:val="28"/>
        </w:rPr>
        <w:t>确定地价款</w:t>
      </w:r>
      <w:r w:rsidRPr="00087A1B">
        <w:rPr>
          <w:rFonts w:ascii="Arial" w:eastAsia="仿宋_GB2312" w:hAnsi="Arial" w:cs="Arial" w:hint="eastAsia"/>
          <w:sz w:val="28"/>
        </w:rPr>
        <w:t>的增减额</w:t>
      </w:r>
      <w:r w:rsidRPr="00087A1B">
        <w:rPr>
          <w:rFonts w:ascii="Arial" w:eastAsia="仿宋_GB2312" w:hAnsi="Arial" w:cs="Arial"/>
          <w:sz w:val="28"/>
        </w:rPr>
        <w:t>，即</w:t>
      </w:r>
      <w:r>
        <w:rPr>
          <w:rFonts w:ascii="Arial" w:eastAsia="仿宋_GB2312" w:hAnsi="Arial" w:cs="Arial" w:hint="eastAsia"/>
          <w:sz w:val="28"/>
          <w:szCs w:val="28"/>
        </w:rPr>
        <w:t>地下仓储、地下车库</w:t>
      </w:r>
      <w:r w:rsidRPr="00087A1B">
        <w:rPr>
          <w:rFonts w:ascii="Arial" w:eastAsia="仿宋_GB2312" w:hAnsi="Arial" w:cs="Arial"/>
          <w:sz w:val="28"/>
        </w:rPr>
        <w:t>用途楼面地价</w:t>
      </w:r>
      <w:r w:rsidRPr="00087A1B">
        <w:rPr>
          <w:rFonts w:ascii="Arial" w:eastAsia="仿宋_GB2312" w:hAnsi="Arial" w:cs="Arial" w:hint="eastAsia"/>
          <w:sz w:val="28"/>
        </w:rPr>
        <w:t>之差</w:t>
      </w:r>
      <w:r w:rsidRPr="00087A1B">
        <w:rPr>
          <w:rFonts w:ascii="Arial" w:eastAsia="仿宋_GB2312" w:hAnsi="Arial" w:cs="Arial"/>
          <w:sz w:val="28"/>
        </w:rPr>
        <w:t>与</w:t>
      </w:r>
      <w:r w:rsidRPr="00087A1B">
        <w:rPr>
          <w:rFonts w:ascii="Arial" w:eastAsia="仿宋_GB2312" w:hAnsi="Arial" w:cs="Arial"/>
          <w:sz w:val="28"/>
          <w:szCs w:val="28"/>
        </w:rPr>
        <w:t>建筑面积</w:t>
      </w:r>
      <w:r>
        <w:rPr>
          <w:rFonts w:ascii="Arial" w:eastAsia="仿宋_GB2312" w:hAnsi="Arial" w:cs="Arial" w:hint="eastAsia"/>
          <w:sz w:val="28"/>
          <w:szCs w:val="28"/>
        </w:rPr>
        <w:t>406.68</w:t>
      </w:r>
      <w:r w:rsidRPr="00087A1B">
        <w:rPr>
          <w:rFonts w:ascii="Arial" w:eastAsia="仿宋_GB2312" w:hAnsi="Arial" w:cs="Arial"/>
          <w:sz w:val="28"/>
          <w:szCs w:val="28"/>
        </w:rPr>
        <w:t>平方米的乘积</w:t>
      </w:r>
      <w:r w:rsidRPr="00087A1B">
        <w:rPr>
          <w:rFonts w:ascii="Arial" w:eastAsia="仿宋_GB2312" w:hAnsi="Arial" w:cs="Arial"/>
          <w:sz w:val="28"/>
        </w:rPr>
        <w:t>，</w:t>
      </w:r>
      <w:r>
        <w:rPr>
          <w:rFonts w:ascii="Arial" w:eastAsia="仿宋_GB2312" w:hAnsi="Arial" w:cs="Arial" w:hint="eastAsia"/>
          <w:sz w:val="28"/>
        </w:rPr>
        <w:t>办公（公共服务设施）</w:t>
      </w:r>
      <w:r w:rsidRPr="00087A1B">
        <w:rPr>
          <w:rFonts w:ascii="Arial" w:eastAsia="仿宋_GB2312" w:hAnsi="Arial" w:cs="Arial" w:hint="eastAsia"/>
          <w:sz w:val="28"/>
          <w:szCs w:val="28"/>
        </w:rPr>
        <w:t>用途政府</w:t>
      </w:r>
      <w:r w:rsidRPr="00087A1B">
        <w:rPr>
          <w:rFonts w:ascii="Arial" w:eastAsia="仿宋_GB2312" w:hAnsi="Arial" w:cs="Arial"/>
          <w:sz w:val="28"/>
        </w:rPr>
        <w:t>楼面地价</w:t>
      </w:r>
      <w:r w:rsidRPr="00087A1B">
        <w:rPr>
          <w:rFonts w:ascii="Arial" w:eastAsia="仿宋_GB2312" w:hAnsi="Arial" w:cs="Arial" w:hint="eastAsia"/>
          <w:sz w:val="28"/>
          <w:szCs w:val="28"/>
        </w:rPr>
        <w:t>与</w:t>
      </w:r>
      <w:r>
        <w:rPr>
          <w:rFonts w:ascii="Arial" w:eastAsia="仿宋_GB2312" w:hAnsi="Arial" w:cs="Arial" w:hint="eastAsia"/>
          <w:sz w:val="28"/>
          <w:szCs w:val="28"/>
        </w:rPr>
        <w:t>缩减</w:t>
      </w:r>
      <w:r>
        <w:rPr>
          <w:rFonts w:ascii="Arial" w:eastAsia="仿宋_GB2312" w:hAnsi="Arial" w:cs="Arial" w:hint="eastAsia"/>
          <w:sz w:val="28"/>
        </w:rPr>
        <w:t>办公（公共服务设施）</w:t>
      </w:r>
      <w:r w:rsidRPr="00087A1B">
        <w:rPr>
          <w:rFonts w:ascii="Arial" w:eastAsia="仿宋_GB2312" w:hAnsi="Arial" w:cs="Arial" w:hint="eastAsia"/>
          <w:sz w:val="28"/>
          <w:szCs w:val="28"/>
        </w:rPr>
        <w:t>用途建筑面积</w:t>
      </w:r>
      <w:r>
        <w:rPr>
          <w:rFonts w:ascii="Arial" w:eastAsia="仿宋_GB2312" w:hAnsi="Arial" w:cs="Arial" w:hint="eastAsia"/>
          <w:sz w:val="28"/>
          <w:szCs w:val="28"/>
        </w:rPr>
        <w:t>103.27</w:t>
      </w:r>
      <w:r w:rsidRPr="00087A1B">
        <w:rPr>
          <w:rFonts w:ascii="Arial" w:eastAsia="仿宋_GB2312" w:hAnsi="Arial" w:cs="Arial" w:hint="eastAsia"/>
          <w:sz w:val="28"/>
          <w:szCs w:val="28"/>
        </w:rPr>
        <w:t>平方米</w:t>
      </w:r>
      <w:r w:rsidRPr="00087A1B">
        <w:rPr>
          <w:rFonts w:ascii="Arial" w:eastAsia="仿宋_GB2312" w:hAnsi="Arial" w:cs="Arial"/>
          <w:sz w:val="28"/>
          <w:szCs w:val="28"/>
        </w:rPr>
        <w:t>的乘积</w:t>
      </w:r>
      <w:r w:rsidRPr="00087A1B">
        <w:rPr>
          <w:rFonts w:ascii="Arial" w:eastAsia="仿宋_GB2312" w:hAnsi="Arial" w:cs="Arial" w:hint="eastAsia"/>
          <w:sz w:val="28"/>
          <w:szCs w:val="28"/>
        </w:rPr>
        <w:t>，地下</w:t>
      </w:r>
      <w:r>
        <w:rPr>
          <w:rFonts w:ascii="Arial" w:eastAsia="仿宋_GB2312" w:hAnsi="Arial" w:cs="Arial" w:hint="eastAsia"/>
          <w:sz w:val="28"/>
          <w:szCs w:val="28"/>
        </w:rPr>
        <w:t>车库</w:t>
      </w:r>
      <w:r w:rsidRPr="00087A1B">
        <w:rPr>
          <w:rFonts w:ascii="Arial" w:eastAsia="仿宋_GB2312" w:hAnsi="Arial" w:cs="Arial" w:hint="eastAsia"/>
          <w:sz w:val="28"/>
          <w:szCs w:val="28"/>
        </w:rPr>
        <w:t>用途政府土地出让收益与新增地下</w:t>
      </w:r>
      <w:r>
        <w:rPr>
          <w:rFonts w:ascii="Arial" w:eastAsia="仿宋_GB2312" w:hAnsi="Arial" w:cs="Arial" w:hint="eastAsia"/>
          <w:sz w:val="28"/>
          <w:szCs w:val="28"/>
        </w:rPr>
        <w:t>车库</w:t>
      </w:r>
      <w:r w:rsidRPr="00087A1B">
        <w:rPr>
          <w:rFonts w:ascii="Arial" w:eastAsia="仿宋_GB2312" w:hAnsi="Arial" w:cs="Arial" w:hint="eastAsia"/>
          <w:sz w:val="28"/>
          <w:szCs w:val="28"/>
        </w:rPr>
        <w:t>用途建筑面积</w:t>
      </w:r>
      <w:r>
        <w:rPr>
          <w:rFonts w:ascii="Arial" w:eastAsia="仿宋_GB2312" w:hAnsi="Arial" w:cs="Arial" w:hint="eastAsia"/>
          <w:sz w:val="28"/>
          <w:szCs w:val="28"/>
        </w:rPr>
        <w:t>64.65</w:t>
      </w:r>
      <w:r w:rsidRPr="00087A1B">
        <w:rPr>
          <w:rFonts w:ascii="Arial" w:eastAsia="仿宋_GB2312" w:hAnsi="Arial" w:cs="Arial" w:hint="eastAsia"/>
          <w:sz w:val="28"/>
          <w:szCs w:val="28"/>
        </w:rPr>
        <w:t>平方米</w:t>
      </w:r>
      <w:r w:rsidRPr="00087A1B">
        <w:rPr>
          <w:rFonts w:ascii="Arial" w:eastAsia="仿宋_GB2312" w:hAnsi="Arial" w:cs="Arial"/>
          <w:sz w:val="28"/>
          <w:szCs w:val="28"/>
        </w:rPr>
        <w:t>的乘积，以</w:t>
      </w:r>
      <w:r w:rsidRPr="00087A1B">
        <w:rPr>
          <w:rFonts w:ascii="Arial" w:eastAsia="仿宋_GB2312" w:hAnsi="Arial" w:cs="Arial" w:hint="eastAsia"/>
          <w:sz w:val="28"/>
          <w:szCs w:val="28"/>
        </w:rPr>
        <w:t>上述三</w:t>
      </w:r>
      <w:r w:rsidRPr="00087A1B">
        <w:rPr>
          <w:rFonts w:ascii="Arial" w:eastAsia="仿宋_GB2312" w:hAnsi="Arial" w:cs="Arial"/>
          <w:sz w:val="28"/>
          <w:szCs w:val="28"/>
        </w:rPr>
        <w:t>项之和确定应补缴的地价款</w:t>
      </w:r>
      <w:r w:rsidR="00B44EBB">
        <w:rPr>
          <w:rFonts w:ascii="Arial" w:eastAsia="仿宋_GB2312" w:hAnsi="Arial" w:cs="Arial" w:hint="eastAsia"/>
          <w:sz w:val="28"/>
          <w:szCs w:val="28"/>
        </w:rPr>
        <w:t>，即需应补缴地价款</w:t>
      </w:r>
      <w:r w:rsidR="00F0332B">
        <w:rPr>
          <w:rFonts w:ascii="Arial" w:eastAsia="仿宋_GB2312" w:hAnsi="Arial" w:cs="Arial" w:hint="eastAsia"/>
          <w:sz w:val="28"/>
          <w:szCs w:val="28"/>
        </w:rPr>
        <w:t>0</w:t>
      </w:r>
      <w:r w:rsidR="001067A9">
        <w:rPr>
          <w:rFonts w:ascii="Arial" w:eastAsia="仿宋_GB2312" w:hAnsi="Arial" w:cs="Arial"/>
          <w:sz w:val="28"/>
          <w:szCs w:val="28"/>
        </w:rPr>
        <w:t>万元</w:t>
      </w:r>
      <w:r w:rsidR="0030487C">
        <w:rPr>
          <w:rFonts w:ascii="Arial" w:eastAsia="仿宋_GB2312" w:hAnsi="Arial" w:cs="Arial"/>
          <w:sz w:val="28"/>
        </w:rPr>
        <w:t>。</w:t>
      </w:r>
    </w:p>
    <w:p w:rsidR="00794161" w:rsidRDefault="00794161">
      <w:pPr>
        <w:autoSpaceDE w:val="0"/>
        <w:autoSpaceDN w:val="0"/>
        <w:snapToGrid w:val="0"/>
        <w:spacing w:line="360" w:lineRule="auto"/>
        <w:ind w:firstLine="540"/>
        <w:jc w:val="both"/>
        <w:textAlignment w:val="bottom"/>
        <w:rPr>
          <w:rFonts w:ascii="Arial" w:eastAsia="仿宋_GB2312" w:hAnsi="Arial" w:cs="Arial"/>
          <w:sz w:val="28"/>
        </w:rPr>
      </w:pPr>
    </w:p>
    <w:p w:rsidR="00794161" w:rsidRDefault="00B1489F">
      <w:pPr>
        <w:spacing w:line="360" w:lineRule="auto"/>
        <w:outlineLvl w:val="1"/>
        <w:rPr>
          <w:rFonts w:ascii="仿宋_GB2312" w:eastAsia="仿宋_GB2312" w:hAnsi="Arial"/>
          <w:b/>
          <w:sz w:val="28"/>
        </w:rPr>
      </w:pPr>
      <w:bookmarkStart w:id="127" w:name="_Toc516488177"/>
      <w:bookmarkStart w:id="128" w:name="_Toc515458377"/>
      <w:bookmarkStart w:id="129" w:name="_Toc425250322"/>
      <w:bookmarkStart w:id="130" w:name="_Toc418750900"/>
      <w:bookmarkStart w:id="131" w:name="_Toc416783537"/>
      <w:bookmarkStart w:id="132" w:name="_Toc469066320"/>
      <w:r>
        <w:rPr>
          <w:rFonts w:ascii="仿宋_GB2312" w:eastAsia="仿宋_GB2312" w:hAnsi="Arial" w:hint="eastAsia"/>
          <w:b/>
          <w:sz w:val="28"/>
        </w:rPr>
        <w:lastRenderedPageBreak/>
        <w:t>三、估价结果和估价报告的使用</w:t>
      </w:r>
      <w:bookmarkEnd w:id="127"/>
      <w:bookmarkEnd w:id="128"/>
      <w:bookmarkEnd w:id="129"/>
      <w:bookmarkEnd w:id="130"/>
      <w:bookmarkEnd w:id="131"/>
      <w:bookmarkEnd w:id="132"/>
    </w:p>
    <w:p w:rsidR="00794161" w:rsidRDefault="00B1489F">
      <w:pPr>
        <w:snapToGrid w:val="0"/>
        <w:spacing w:line="360" w:lineRule="auto"/>
        <w:jc w:val="both"/>
        <w:textAlignment w:val="bottom"/>
        <w:rPr>
          <w:rFonts w:eastAsia="仿宋_GB2312"/>
          <w:sz w:val="28"/>
        </w:rPr>
      </w:pPr>
      <w:bookmarkStart w:id="133" w:name="_Toc425250323"/>
      <w:bookmarkStart w:id="134" w:name="_Toc469066321"/>
      <w:bookmarkStart w:id="135" w:name="_Toc418750901"/>
      <w:bookmarkStart w:id="136" w:name="_Toc416783538"/>
      <w:r>
        <w:rPr>
          <w:rFonts w:eastAsia="仿宋_GB2312" w:hint="eastAsia"/>
          <w:sz w:val="28"/>
        </w:rPr>
        <w:t>（一）估价的前提条件和假设条件</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1</w:t>
      </w:r>
      <w:r>
        <w:rPr>
          <w:rFonts w:eastAsia="仿宋_GB2312" w:hint="eastAsia"/>
          <w:sz w:val="28"/>
        </w:rPr>
        <w:t>.</w:t>
      </w:r>
      <w:r>
        <w:rPr>
          <w:rFonts w:ascii="仿宋_GB2312" w:eastAsia="仿宋_GB2312" w:hint="eastAsia"/>
          <w:sz w:val="28"/>
        </w:rPr>
        <w:t>估价对象作为</w:t>
      </w:r>
      <w:r w:rsidR="00CD0428">
        <w:rPr>
          <w:rFonts w:ascii="仿宋_GB2312" w:eastAsia="仿宋_GB2312" w:hint="eastAsia"/>
          <w:sz w:val="28"/>
        </w:rPr>
        <w:t>办公（公共服务设施）、地下仓储、地下车库</w:t>
      </w:r>
      <w:r>
        <w:rPr>
          <w:rFonts w:ascii="仿宋_GB2312" w:eastAsia="仿宋_GB2312" w:hint="eastAsia"/>
          <w:sz w:val="28"/>
        </w:rPr>
        <w:t>用地为最有效利用方式。</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2</w:t>
      </w:r>
      <w:r>
        <w:rPr>
          <w:rFonts w:eastAsia="仿宋_GB2312" w:hint="eastAsia"/>
          <w:sz w:val="28"/>
        </w:rPr>
        <w:t>.</w:t>
      </w:r>
      <w:r>
        <w:rPr>
          <w:rFonts w:eastAsia="仿宋_GB2312" w:hint="eastAsia"/>
          <w:sz w:val="28"/>
        </w:rPr>
        <w:t>委托估价方提供的资料属实，</w:t>
      </w:r>
      <w:r>
        <w:rPr>
          <w:rFonts w:ascii="仿宋_GB2312" w:eastAsia="仿宋_GB2312" w:hint="eastAsia"/>
          <w:sz w:val="28"/>
        </w:rPr>
        <w:t>没有保留及隐瞒。</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3</w:t>
      </w:r>
      <w:r>
        <w:rPr>
          <w:rFonts w:eastAsia="仿宋_GB2312" w:hint="eastAsia"/>
          <w:sz w:val="28"/>
        </w:rPr>
        <w:t>.</w:t>
      </w:r>
      <w:r>
        <w:rPr>
          <w:rFonts w:eastAsia="仿宋_GB2312" w:hint="eastAsia"/>
          <w:sz w:val="28"/>
        </w:rPr>
        <w:t>在估价期日的房地产市场为公开、平等、自愿的交易市场。</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4</w:t>
      </w:r>
      <w:r>
        <w:rPr>
          <w:rFonts w:eastAsia="仿宋_GB2312" w:hint="eastAsia"/>
          <w:sz w:val="28"/>
        </w:rPr>
        <w:t>.</w:t>
      </w:r>
      <w:r>
        <w:rPr>
          <w:rFonts w:eastAsia="仿宋_GB2312" w:hint="eastAsia"/>
          <w:sz w:val="28"/>
        </w:rPr>
        <w:t>任何有关估价对象的运作方式、程序符合国家、地方的有关法律、法规。</w:t>
      </w:r>
    </w:p>
    <w:p w:rsidR="00794161" w:rsidRDefault="00B1489F">
      <w:pPr>
        <w:spacing w:line="360" w:lineRule="auto"/>
        <w:ind w:right="17" w:firstLineChars="200" w:firstLine="560"/>
        <w:jc w:val="both"/>
        <w:rPr>
          <w:rFonts w:ascii="仿宋_GB2312" w:eastAsia="仿宋_GB2312"/>
          <w:sz w:val="28"/>
        </w:rPr>
      </w:pPr>
      <w:r>
        <w:rPr>
          <w:rFonts w:ascii="Arial" w:eastAsia="仿宋_GB2312" w:hAnsi="Arial" w:hint="eastAsia"/>
          <w:sz w:val="28"/>
        </w:rPr>
        <w:t>5</w:t>
      </w:r>
      <w:r>
        <w:rPr>
          <w:rFonts w:eastAsia="仿宋_GB2312" w:hint="eastAsia"/>
          <w:sz w:val="28"/>
        </w:rPr>
        <w:t>.</w:t>
      </w:r>
      <w:r>
        <w:rPr>
          <w:rFonts w:ascii="仿宋_GB2312" w:eastAsia="仿宋_GB2312" w:hint="eastAsia"/>
          <w:sz w:val="28"/>
        </w:rPr>
        <w:t>土地使用权人合法取得估价对象出让国有建设用地使用权，并支付全部相关税费。</w:t>
      </w:r>
    </w:p>
    <w:p w:rsidR="00DD55D0" w:rsidRDefault="00B1489F" w:rsidP="00DD55D0">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6</w:t>
      </w:r>
      <w:r w:rsidR="00DF34A4" w:rsidRPr="00DF34A4">
        <w:rPr>
          <w:rFonts w:eastAsia="仿宋_GB2312" w:hint="eastAsia"/>
          <w:sz w:val="28"/>
        </w:rPr>
        <w:t>.</w:t>
      </w:r>
      <w:r w:rsidR="00DD55D0">
        <w:rPr>
          <w:rFonts w:ascii="Arial" w:eastAsia="仿宋_GB2312" w:hAnsi="Arial" w:cs="Arial"/>
          <w:sz w:val="28"/>
          <w:szCs w:val="28"/>
        </w:rPr>
        <w:t>《不动产权证书》</w:t>
      </w:r>
      <w:r w:rsidR="00DD55D0">
        <w:rPr>
          <w:rFonts w:ascii="Arial" w:eastAsia="仿宋_GB2312" w:hAnsi="Arial" w:cs="Arial"/>
          <w:sz w:val="28"/>
          <w:szCs w:val="28"/>
        </w:rPr>
        <w:t>[</w:t>
      </w:r>
      <w:r w:rsidR="00DD55D0">
        <w:rPr>
          <w:rFonts w:ascii="Arial" w:eastAsia="仿宋_GB2312" w:hAnsi="Arial" w:cs="Arial"/>
          <w:sz w:val="28"/>
          <w:szCs w:val="28"/>
        </w:rPr>
        <w:t>京（</w:t>
      </w:r>
      <w:r w:rsidR="00DD55D0">
        <w:rPr>
          <w:rFonts w:ascii="Arial" w:eastAsia="仿宋_GB2312" w:hAnsi="Arial" w:cs="Arial"/>
          <w:sz w:val="28"/>
          <w:szCs w:val="28"/>
        </w:rPr>
        <w:t>2016</w:t>
      </w:r>
      <w:r w:rsidR="00DD55D0">
        <w:rPr>
          <w:rFonts w:ascii="Arial" w:eastAsia="仿宋_GB2312" w:hAnsi="Arial" w:cs="Arial"/>
          <w:sz w:val="28"/>
          <w:szCs w:val="28"/>
        </w:rPr>
        <w:t>）丰台区不动产权第</w:t>
      </w:r>
      <w:r w:rsidR="00DD55D0">
        <w:rPr>
          <w:rFonts w:ascii="Arial" w:eastAsia="仿宋_GB2312" w:hAnsi="Arial" w:cs="Arial"/>
          <w:sz w:val="28"/>
          <w:szCs w:val="28"/>
        </w:rPr>
        <w:t>0000236</w:t>
      </w:r>
      <w:r w:rsidR="00DD55D0">
        <w:rPr>
          <w:rFonts w:ascii="Arial" w:eastAsia="仿宋_GB2312" w:hAnsi="Arial" w:cs="Arial"/>
          <w:sz w:val="28"/>
          <w:szCs w:val="28"/>
        </w:rPr>
        <w:t>号</w:t>
      </w:r>
      <w:r w:rsidR="00DD55D0">
        <w:rPr>
          <w:rFonts w:ascii="Arial" w:eastAsia="仿宋_GB2312" w:hAnsi="Arial" w:cs="Arial"/>
          <w:sz w:val="28"/>
          <w:szCs w:val="28"/>
        </w:rPr>
        <w:t>]</w:t>
      </w:r>
      <w:r w:rsidR="00DD55D0">
        <w:rPr>
          <w:rFonts w:ascii="仿宋_GB2312" w:eastAsia="仿宋_GB2312" w:hAnsi="华文仿宋" w:hint="eastAsia"/>
          <w:sz w:val="28"/>
          <w:szCs w:val="28"/>
        </w:rPr>
        <w:t>记载丰台区南苑棚户区改造二期项目</w:t>
      </w:r>
      <w:r w:rsidR="00DD55D0" w:rsidRPr="00CD0428">
        <w:rPr>
          <w:rFonts w:ascii="Arial" w:eastAsia="仿宋_GB2312" w:hAnsi="Arial" w:cs="Arial"/>
          <w:sz w:val="28"/>
          <w:szCs w:val="28"/>
        </w:rPr>
        <w:t>B</w:t>
      </w:r>
      <w:r w:rsidR="00DD55D0">
        <w:rPr>
          <w:rFonts w:ascii="仿宋_GB2312" w:eastAsia="仿宋_GB2312" w:hAnsi="华文仿宋" w:hint="eastAsia"/>
          <w:sz w:val="28"/>
          <w:szCs w:val="28"/>
        </w:rPr>
        <w:t>地块的土地用途为办公（公共服务设施）、地下仓储、地下车库。根据</w:t>
      </w:r>
      <w:r w:rsidR="00DD55D0">
        <w:rPr>
          <w:rFonts w:ascii="Arial" w:eastAsia="仿宋_GB2312" w:hAnsi="Arial" w:cs="Arial" w:hint="eastAsia"/>
          <w:sz w:val="28"/>
          <w:szCs w:val="28"/>
        </w:rPr>
        <w:t>《北京市门楼牌编号证明信》</w:t>
      </w:r>
      <w:r w:rsidR="00DD55D0">
        <w:rPr>
          <w:rFonts w:ascii="Arial" w:eastAsia="仿宋_GB2312" w:hAnsi="Arial" w:cs="Arial" w:hint="eastAsia"/>
          <w:sz w:val="28"/>
          <w:szCs w:val="28"/>
        </w:rPr>
        <w:t>[</w:t>
      </w:r>
      <w:r w:rsidR="00DD55D0">
        <w:rPr>
          <w:rFonts w:ascii="Arial" w:eastAsia="仿宋_GB2312" w:hAnsi="Arial" w:cs="Arial" w:hint="eastAsia"/>
          <w:sz w:val="28"/>
          <w:szCs w:val="28"/>
        </w:rPr>
        <w:t>（</w:t>
      </w:r>
      <w:r w:rsidR="00DD55D0">
        <w:rPr>
          <w:rFonts w:ascii="Arial" w:eastAsia="仿宋_GB2312" w:hAnsi="Arial" w:cs="Arial" w:hint="eastAsia"/>
          <w:sz w:val="28"/>
          <w:szCs w:val="28"/>
        </w:rPr>
        <w:t>2015</w:t>
      </w:r>
      <w:r w:rsidR="00DD55D0">
        <w:rPr>
          <w:rFonts w:ascii="Arial" w:eastAsia="仿宋_GB2312" w:hAnsi="Arial" w:cs="Arial" w:hint="eastAsia"/>
          <w:sz w:val="28"/>
          <w:szCs w:val="28"/>
        </w:rPr>
        <w:t>）公牌证字</w:t>
      </w:r>
      <w:r w:rsidR="00DD55D0">
        <w:rPr>
          <w:rFonts w:ascii="Arial" w:eastAsia="仿宋_GB2312" w:hAnsi="Arial" w:cs="Arial" w:hint="eastAsia"/>
          <w:sz w:val="28"/>
          <w:szCs w:val="28"/>
        </w:rPr>
        <w:t>072</w:t>
      </w:r>
      <w:r w:rsidR="00DD55D0">
        <w:rPr>
          <w:rFonts w:ascii="Arial" w:eastAsia="仿宋_GB2312" w:hAnsi="Arial" w:cs="Arial" w:hint="eastAsia"/>
          <w:sz w:val="28"/>
          <w:szCs w:val="28"/>
        </w:rPr>
        <w:t>号</w:t>
      </w:r>
      <w:r w:rsidR="00DD55D0">
        <w:rPr>
          <w:rFonts w:ascii="Arial" w:eastAsia="仿宋_GB2312" w:hAnsi="Arial" w:cs="Arial" w:hint="eastAsia"/>
          <w:sz w:val="28"/>
          <w:szCs w:val="28"/>
        </w:rPr>
        <w:t>]</w:t>
      </w:r>
      <w:r w:rsidR="00DD55D0">
        <w:rPr>
          <w:rFonts w:ascii="Arial" w:eastAsia="仿宋_GB2312" w:hAnsi="Arial" w:cs="Arial" w:hint="eastAsia"/>
          <w:sz w:val="28"/>
          <w:szCs w:val="28"/>
        </w:rPr>
        <w:t>记载，估价对象所属</w:t>
      </w:r>
      <w:r w:rsidR="00DD55D0">
        <w:rPr>
          <w:rFonts w:ascii="仿宋_GB2312" w:eastAsia="仿宋_GB2312" w:hAnsi="华文仿宋" w:hint="eastAsia"/>
          <w:sz w:val="28"/>
          <w:szCs w:val="28"/>
        </w:rPr>
        <w:t>《建设工程规划许可证》</w:t>
      </w:r>
      <w:r w:rsidR="00DD55D0" w:rsidRPr="00CD0428">
        <w:rPr>
          <w:rFonts w:ascii="Arial" w:eastAsia="仿宋_GB2312" w:hAnsi="Arial" w:cs="Arial" w:hint="eastAsia"/>
          <w:sz w:val="28"/>
          <w:szCs w:val="28"/>
        </w:rPr>
        <w:t>[</w:t>
      </w:r>
      <w:r w:rsidR="00DD55D0">
        <w:rPr>
          <w:rFonts w:ascii="Arial" w:eastAsia="仿宋_GB2312" w:hAnsi="Arial" w:cs="Arial" w:hint="eastAsia"/>
          <w:sz w:val="28"/>
          <w:szCs w:val="28"/>
        </w:rPr>
        <w:t>2015</w:t>
      </w:r>
      <w:proofErr w:type="gramStart"/>
      <w:r w:rsidR="00DD55D0">
        <w:rPr>
          <w:rFonts w:ascii="Arial" w:eastAsia="仿宋_GB2312" w:hAnsi="Arial" w:cs="Arial" w:hint="eastAsia"/>
          <w:sz w:val="28"/>
          <w:szCs w:val="28"/>
        </w:rPr>
        <w:t>规</w:t>
      </w:r>
      <w:proofErr w:type="gramEnd"/>
      <w:r w:rsidR="00DD55D0">
        <w:rPr>
          <w:rFonts w:ascii="Arial" w:eastAsia="仿宋_GB2312" w:hAnsi="Arial" w:cs="Arial" w:hint="eastAsia"/>
          <w:sz w:val="28"/>
          <w:szCs w:val="28"/>
        </w:rPr>
        <w:t>（丰）建字</w:t>
      </w:r>
      <w:r w:rsidR="00DD55D0">
        <w:rPr>
          <w:rFonts w:ascii="Arial" w:eastAsia="仿宋_GB2312" w:hAnsi="Arial" w:cs="Arial" w:hint="eastAsia"/>
          <w:sz w:val="28"/>
          <w:szCs w:val="28"/>
        </w:rPr>
        <w:t>0021</w:t>
      </w:r>
      <w:r w:rsidR="00DD55D0">
        <w:rPr>
          <w:rFonts w:ascii="Arial" w:eastAsia="仿宋_GB2312" w:hAnsi="Arial" w:cs="Arial" w:hint="eastAsia"/>
          <w:sz w:val="28"/>
          <w:szCs w:val="28"/>
        </w:rPr>
        <w:t>号</w:t>
      </w:r>
      <w:r w:rsidR="00DD55D0" w:rsidRPr="00CD0428">
        <w:rPr>
          <w:rFonts w:ascii="Arial" w:eastAsia="仿宋_GB2312" w:hAnsi="Arial" w:cs="Arial" w:hint="eastAsia"/>
          <w:sz w:val="28"/>
          <w:szCs w:val="28"/>
        </w:rPr>
        <w:t>]</w:t>
      </w:r>
      <w:r w:rsidR="00DD55D0">
        <w:rPr>
          <w:rFonts w:ascii="Arial" w:eastAsia="仿宋_GB2312" w:hAnsi="Arial" w:cs="Arial" w:hint="eastAsia"/>
          <w:sz w:val="28"/>
          <w:szCs w:val="28"/>
        </w:rPr>
        <w:t>的规划项目坐落编号为</w:t>
      </w:r>
      <w:r w:rsidR="00DD55D0">
        <w:rPr>
          <w:rFonts w:ascii="仿宋_GB2312" w:eastAsia="仿宋_GB2312" w:hAnsi="华文仿宋" w:hint="eastAsia"/>
          <w:sz w:val="28"/>
          <w:szCs w:val="28"/>
        </w:rPr>
        <w:t>丰台区西红门南一街</w:t>
      </w:r>
      <w:r w:rsidR="00DD55D0" w:rsidRPr="00CD0428">
        <w:rPr>
          <w:rFonts w:ascii="Arial" w:eastAsia="仿宋_GB2312" w:hAnsi="Arial" w:cs="Arial"/>
          <w:sz w:val="28"/>
          <w:szCs w:val="28"/>
        </w:rPr>
        <w:t>200</w:t>
      </w:r>
      <w:r w:rsidR="00DD55D0" w:rsidRPr="00CD0428">
        <w:rPr>
          <w:rFonts w:ascii="Arial" w:eastAsia="仿宋_GB2312" w:hAnsi="Arial" w:cs="Arial"/>
          <w:sz w:val="28"/>
          <w:szCs w:val="28"/>
        </w:rPr>
        <w:t>号及西红门南一街</w:t>
      </w:r>
      <w:r w:rsidR="00DD55D0" w:rsidRPr="00CD0428">
        <w:rPr>
          <w:rFonts w:ascii="Arial" w:eastAsia="仿宋_GB2312" w:hAnsi="Arial" w:cs="Arial"/>
          <w:sz w:val="28"/>
          <w:szCs w:val="28"/>
        </w:rPr>
        <w:t>200</w:t>
      </w:r>
      <w:r w:rsidR="00DD55D0" w:rsidRPr="00CD0428">
        <w:rPr>
          <w:rFonts w:ascii="Arial" w:eastAsia="仿宋_GB2312" w:hAnsi="Arial" w:cs="Arial"/>
          <w:sz w:val="28"/>
          <w:szCs w:val="28"/>
        </w:rPr>
        <w:t>号院</w:t>
      </w:r>
      <w:r w:rsidR="00DD55D0" w:rsidRPr="00CD0428">
        <w:rPr>
          <w:rFonts w:ascii="Arial" w:eastAsia="仿宋_GB2312" w:hAnsi="Arial" w:cs="Arial"/>
          <w:sz w:val="28"/>
          <w:szCs w:val="28"/>
        </w:rPr>
        <w:t>1-8</w:t>
      </w:r>
      <w:r w:rsidR="00DD55D0">
        <w:rPr>
          <w:rFonts w:ascii="仿宋_GB2312" w:eastAsia="仿宋_GB2312" w:hAnsi="华文仿宋" w:hint="eastAsia"/>
          <w:sz w:val="28"/>
          <w:szCs w:val="28"/>
        </w:rPr>
        <w:t>号楼。故估价对象土地用途为办公（公共服务设施）、地下仓储、地下车库。</w:t>
      </w:r>
    </w:p>
    <w:p w:rsidR="00794161" w:rsidRDefault="00DD55D0" w:rsidP="00DD55D0">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，根据评估委托书，此次估价设定估价对象用途为办公（公共服务设施）、地下仓储、地下车库</w:t>
      </w:r>
      <w:r w:rsidR="00B1489F">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7</w:t>
      </w:r>
      <w:r>
        <w:rPr>
          <w:rFonts w:eastAsia="仿宋_GB2312" w:hint="eastAsia"/>
          <w:color w:val="E36C0A"/>
          <w:sz w:val="28"/>
        </w:rPr>
        <w:t>.</w:t>
      </w: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w:t>
      </w:r>
      <w:r>
        <w:rPr>
          <w:rFonts w:ascii="仿宋_GB2312" w:eastAsia="仿宋_GB2312" w:hAnsi="华文仿宋" w:hint="eastAsia"/>
          <w:sz w:val="28"/>
          <w:szCs w:val="28"/>
        </w:rPr>
        <w:lastRenderedPageBreak/>
        <w:t>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仿宋_GB2312" w:eastAsia="仿宋_GB2312" w:hAnsi="Arial" w:hint="eastAsia"/>
          <w:sz w:val="28"/>
        </w:rPr>
        <w:t>。</w:t>
      </w:r>
    </w:p>
    <w:p w:rsidR="00F87B0F" w:rsidRDefault="00B1489F" w:rsidP="00F87B0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hint="eastAsia"/>
          <w:sz w:val="28"/>
        </w:rPr>
        <w:t>8</w:t>
      </w:r>
      <w:r>
        <w:rPr>
          <w:rFonts w:eastAsia="仿宋_GB2312" w:hint="eastAsia"/>
          <w:sz w:val="28"/>
        </w:rPr>
        <w:t>.</w:t>
      </w:r>
      <w:r>
        <w:rPr>
          <w:rFonts w:ascii="Arial" w:eastAsia="仿宋_GB2312" w:hAnsi="Arial" w:cs="Arial"/>
          <w:sz w:val="28"/>
          <w:szCs w:val="28"/>
        </w:rPr>
        <w:t xml:space="preserve"> </w:t>
      </w:r>
      <w:r w:rsidR="00F87B0F">
        <w:rPr>
          <w:rFonts w:ascii="Arial" w:eastAsia="仿宋_GB2312" w:hAnsi="Arial" w:cs="Arial"/>
          <w:sz w:val="28"/>
          <w:szCs w:val="28"/>
        </w:rPr>
        <w:t>容积率设定：</w:t>
      </w:r>
    </w:p>
    <w:p w:rsidR="00F87B0F" w:rsidRPr="008421C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1101002015B02014</w:t>
      </w:r>
      <w:r w:rsidRPr="008B0925">
        <w:rPr>
          <w:rFonts w:ascii="Arial" w:eastAsia="仿宋_GB2312" w:hAnsi="Arial" w:cs="Arial"/>
          <w:sz w:val="28"/>
          <w:szCs w:val="28"/>
        </w:rPr>
        <w:t>]</w:t>
      </w:r>
      <w:r>
        <w:rPr>
          <w:rFonts w:ascii="仿宋_GB2312" w:eastAsia="仿宋_GB2312" w:hAnsi="华文仿宋" w:hint="eastAsia"/>
          <w:sz w:val="28"/>
          <w:szCs w:val="28"/>
        </w:rPr>
        <w:t>签订所依据的规划条件是，宗地出让面积（分摊）为</w:t>
      </w:r>
      <w:r>
        <w:rPr>
          <w:rFonts w:ascii="Arial" w:eastAsia="仿宋_GB2312" w:hAnsi="Arial" w:cs="Arial" w:hint="eastAsia"/>
          <w:sz w:val="28"/>
          <w:szCs w:val="28"/>
        </w:rPr>
        <w:t>2245.01</w:t>
      </w:r>
      <w:r>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Pr>
          <w:rFonts w:ascii="Arial" w:eastAsia="仿宋_GB2312" w:hAnsi="Arial" w:cs="Arial" w:hint="eastAsia"/>
          <w:sz w:val="28"/>
          <w:szCs w:val="28"/>
        </w:rPr>
        <w:t>7987.1</w:t>
      </w:r>
      <w:r>
        <w:rPr>
          <w:rFonts w:ascii="Arial" w:eastAsia="仿宋_GB2312" w:hAnsi="Arial" w:cs="Arial" w:hint="eastAsia"/>
          <w:sz w:val="28"/>
          <w:szCs w:val="28"/>
        </w:rPr>
        <w:t>平方米（其中，地上规划建筑面积</w:t>
      </w:r>
      <w:r>
        <w:rPr>
          <w:rFonts w:ascii="Arial" w:eastAsia="仿宋_GB2312" w:hAnsi="Arial" w:cs="Arial" w:hint="eastAsia"/>
          <w:sz w:val="28"/>
          <w:szCs w:val="28"/>
        </w:rPr>
        <w:t>332.2</w:t>
      </w:r>
      <w:r>
        <w:rPr>
          <w:rFonts w:ascii="Arial" w:eastAsia="仿宋_GB2312" w:hAnsi="Arial" w:cs="Arial" w:hint="eastAsia"/>
          <w:sz w:val="28"/>
          <w:szCs w:val="28"/>
        </w:rPr>
        <w:t>平方米（全部为办公</w:t>
      </w:r>
      <w:r>
        <w:rPr>
          <w:rFonts w:ascii="Arial" w:eastAsia="仿宋_GB2312" w:hAnsi="Arial" w:cs="Arial" w:hint="eastAsia"/>
          <w:sz w:val="28"/>
          <w:szCs w:val="28"/>
        </w:rPr>
        <w:t>-</w:t>
      </w:r>
      <w:r>
        <w:rPr>
          <w:rFonts w:ascii="Arial" w:eastAsia="仿宋_GB2312" w:hAnsi="Arial" w:cs="Arial" w:hint="eastAsia"/>
          <w:sz w:val="28"/>
          <w:szCs w:val="28"/>
        </w:rPr>
        <w:t>公共服务设施），地下规划建筑面积为</w:t>
      </w:r>
      <w:r>
        <w:rPr>
          <w:rFonts w:ascii="Arial" w:eastAsia="仿宋_GB2312" w:hAnsi="Arial" w:cs="Arial" w:hint="eastAsia"/>
          <w:sz w:val="28"/>
          <w:szCs w:val="28"/>
        </w:rPr>
        <w:t>7654.9</w:t>
      </w:r>
      <w:r>
        <w:rPr>
          <w:rFonts w:ascii="Arial" w:eastAsia="仿宋_GB2312" w:hAnsi="Arial" w:cs="Arial" w:hint="eastAsia"/>
          <w:sz w:val="28"/>
          <w:szCs w:val="28"/>
        </w:rPr>
        <w:t>平方米（其中地下仓储</w:t>
      </w:r>
      <w:r>
        <w:rPr>
          <w:rFonts w:ascii="Arial" w:eastAsia="仿宋_GB2312" w:hAnsi="Arial" w:cs="Arial" w:hint="eastAsia"/>
          <w:sz w:val="28"/>
          <w:szCs w:val="28"/>
        </w:rPr>
        <w:t>4025.2</w:t>
      </w:r>
      <w:r>
        <w:rPr>
          <w:rFonts w:ascii="Arial" w:eastAsia="仿宋_GB2312" w:hAnsi="Arial" w:cs="Arial" w:hint="eastAsia"/>
          <w:sz w:val="28"/>
          <w:szCs w:val="28"/>
        </w:rPr>
        <w:t>平方米、地下车库</w:t>
      </w:r>
      <w:r>
        <w:rPr>
          <w:rFonts w:ascii="Arial" w:eastAsia="仿宋_GB2312" w:hAnsi="Arial" w:cs="Arial" w:hint="eastAsia"/>
          <w:sz w:val="28"/>
          <w:szCs w:val="28"/>
        </w:rPr>
        <w:t>3629.7</w:t>
      </w:r>
      <w:r>
        <w:rPr>
          <w:rFonts w:ascii="Arial" w:eastAsia="仿宋_GB2312" w:hAnsi="Arial" w:cs="Arial" w:hint="eastAsia"/>
          <w:sz w:val="28"/>
          <w:szCs w:val="28"/>
        </w:rPr>
        <w:t>平方米）</w:t>
      </w:r>
      <w:r w:rsidRPr="008421C0">
        <w:rPr>
          <w:rFonts w:ascii="Arial" w:eastAsia="仿宋_GB2312" w:hAnsi="Arial" w:cs="Arial"/>
          <w:sz w:val="28"/>
          <w:szCs w:val="28"/>
        </w:rPr>
        <w:t>），原</w:t>
      </w:r>
      <w:r>
        <w:rPr>
          <w:rFonts w:ascii="Arial" w:eastAsia="仿宋_GB2312" w:hAnsi="Arial" w:cs="Arial" w:hint="eastAsia"/>
          <w:sz w:val="28"/>
          <w:szCs w:val="28"/>
        </w:rPr>
        <w:t>地上</w:t>
      </w:r>
      <w:r w:rsidRPr="008421C0">
        <w:rPr>
          <w:rFonts w:ascii="Arial" w:eastAsia="仿宋_GB2312" w:hAnsi="Arial" w:cs="Arial"/>
          <w:sz w:val="28"/>
          <w:szCs w:val="28"/>
        </w:rPr>
        <w:t>容积率为</w:t>
      </w:r>
      <w:r>
        <w:rPr>
          <w:rFonts w:ascii="Arial" w:eastAsia="仿宋_GB2312" w:hAnsi="Arial" w:cs="Arial" w:hint="eastAsia"/>
          <w:sz w:val="28"/>
          <w:szCs w:val="28"/>
        </w:rPr>
        <w:t>0.148</w:t>
      </w:r>
      <w:r w:rsidRPr="008421C0">
        <w:rPr>
          <w:rFonts w:ascii="Arial" w:eastAsia="仿宋_GB2312" w:hAnsi="Arial" w:cs="Arial"/>
          <w:sz w:val="28"/>
          <w:szCs w:val="28"/>
        </w:rPr>
        <w:t>。</w:t>
      </w:r>
    </w:p>
    <w:p w:rsidR="00F87B0F" w:rsidRDefault="00F87B0F" w:rsidP="00F87B0F">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Pr>
          <w:rFonts w:ascii="Arial" w:eastAsia="仿宋_GB2312" w:hAnsi="Arial" w:cs="Arial" w:hint="eastAsia"/>
          <w:sz w:val="28"/>
          <w:szCs w:val="28"/>
        </w:rPr>
        <w:t>[2017]641210</w:t>
      </w:r>
      <w:r>
        <w:rPr>
          <w:rFonts w:ascii="Arial" w:eastAsia="仿宋_GB2312" w:hAnsi="Arial" w:cs="Arial" w:hint="eastAsia"/>
          <w:sz w:val="28"/>
          <w:szCs w:val="28"/>
        </w:rPr>
        <w:t>至</w:t>
      </w:r>
      <w:r>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房屋登记表</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w:t>
      </w:r>
      <w:r w:rsidR="000E1D38">
        <w:rPr>
          <w:rFonts w:ascii="仿宋_GB2312" w:eastAsia="仿宋_GB2312" w:hAnsi="华文仿宋" w:hint="eastAsia"/>
          <w:sz w:val="28"/>
          <w:szCs w:val="28"/>
        </w:rPr>
        <w:t>（分摊）</w:t>
      </w:r>
      <w:r>
        <w:rPr>
          <w:rFonts w:ascii="仿宋_GB2312" w:eastAsia="仿宋_GB2312" w:hAnsi="华文仿宋" w:hint="eastAsia"/>
          <w:sz w:val="28"/>
          <w:szCs w:val="28"/>
        </w:rPr>
        <w:t>为</w:t>
      </w:r>
      <w:r>
        <w:rPr>
          <w:rFonts w:ascii="Arial" w:eastAsia="仿宋_GB2312" w:hAnsi="Arial" w:cs="Arial" w:hint="eastAsia"/>
          <w:sz w:val="28"/>
          <w:szCs w:val="28"/>
        </w:rPr>
        <w:t>2245.01</w:t>
      </w:r>
      <w:r>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Pr>
          <w:rFonts w:ascii="Arial" w:eastAsia="仿宋_GB2312" w:hAnsi="Arial" w:cs="Arial" w:hint="eastAsia"/>
          <w:sz w:val="28"/>
          <w:szCs w:val="28"/>
        </w:rPr>
        <w:t>7948.48</w:t>
      </w:r>
      <w:r>
        <w:rPr>
          <w:rFonts w:ascii="Arial" w:eastAsia="仿宋_GB2312" w:hAnsi="Arial" w:cs="Arial" w:hint="eastAsia"/>
          <w:sz w:val="28"/>
          <w:szCs w:val="28"/>
        </w:rPr>
        <w:t>平方米（其中，地上建筑面积</w:t>
      </w:r>
      <w:r>
        <w:rPr>
          <w:rFonts w:ascii="Arial" w:eastAsia="仿宋_GB2312" w:hAnsi="Arial" w:cs="Arial" w:hint="eastAsia"/>
          <w:sz w:val="28"/>
          <w:szCs w:val="28"/>
        </w:rPr>
        <w:t>228.93</w:t>
      </w:r>
      <w:r>
        <w:rPr>
          <w:rFonts w:ascii="Arial" w:eastAsia="仿宋_GB2312" w:hAnsi="Arial" w:cs="Arial" w:hint="eastAsia"/>
          <w:sz w:val="28"/>
          <w:szCs w:val="28"/>
        </w:rPr>
        <w:t>平方米（全部为办公</w:t>
      </w:r>
      <w:r>
        <w:rPr>
          <w:rFonts w:ascii="Arial" w:eastAsia="仿宋_GB2312" w:hAnsi="Arial" w:cs="Arial" w:hint="eastAsia"/>
          <w:sz w:val="28"/>
          <w:szCs w:val="28"/>
        </w:rPr>
        <w:t>-</w:t>
      </w:r>
      <w:r>
        <w:rPr>
          <w:rFonts w:ascii="Arial" w:eastAsia="仿宋_GB2312" w:hAnsi="Arial" w:cs="Arial" w:hint="eastAsia"/>
          <w:sz w:val="28"/>
          <w:szCs w:val="28"/>
        </w:rPr>
        <w:t>公共服务设施），地下建筑面积为</w:t>
      </w:r>
      <w:r>
        <w:rPr>
          <w:rFonts w:ascii="Arial" w:eastAsia="仿宋_GB2312" w:hAnsi="Arial" w:cs="Arial" w:hint="eastAsia"/>
          <w:sz w:val="28"/>
          <w:szCs w:val="28"/>
        </w:rPr>
        <w:t>7719.55</w:t>
      </w:r>
      <w:r>
        <w:rPr>
          <w:rFonts w:ascii="Arial" w:eastAsia="仿宋_GB2312" w:hAnsi="Arial" w:cs="Arial" w:hint="eastAsia"/>
          <w:sz w:val="28"/>
          <w:szCs w:val="28"/>
        </w:rPr>
        <w:t>平方米（其中地下仓储</w:t>
      </w:r>
      <w:r>
        <w:rPr>
          <w:rFonts w:ascii="Arial" w:eastAsia="仿宋_GB2312" w:hAnsi="Arial" w:cs="Arial" w:hint="eastAsia"/>
          <w:sz w:val="28"/>
          <w:szCs w:val="28"/>
        </w:rPr>
        <w:t>3618.52</w:t>
      </w:r>
      <w:r>
        <w:rPr>
          <w:rFonts w:ascii="Arial" w:eastAsia="仿宋_GB2312" w:hAnsi="Arial" w:cs="Arial" w:hint="eastAsia"/>
          <w:sz w:val="28"/>
          <w:szCs w:val="28"/>
        </w:rPr>
        <w:t>平方米、地下车库</w:t>
      </w:r>
      <w:r>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），新地上容积率为</w:t>
      </w:r>
      <w:r w:rsidRPr="0041741B">
        <w:rPr>
          <w:rFonts w:ascii="Arial" w:eastAsia="仿宋_GB2312" w:hAnsi="Arial" w:cs="Arial" w:hint="eastAsia"/>
          <w:sz w:val="28"/>
          <w:szCs w:val="28"/>
        </w:rPr>
        <w:t>0.102</w:t>
      </w:r>
      <w:r>
        <w:rPr>
          <w:rFonts w:ascii="仿宋_GB2312" w:eastAsia="仿宋_GB2312" w:hAnsi="华文仿宋" w:hint="eastAsia"/>
          <w:sz w:val="28"/>
          <w:szCs w:val="28"/>
        </w:rPr>
        <w:t>。</w:t>
      </w:r>
    </w:p>
    <w:p w:rsidR="00F87B0F" w:rsidRDefault="00F87B0F" w:rsidP="00F87B0F">
      <w:pPr>
        <w:snapToGrid w:val="0"/>
        <w:spacing w:line="360" w:lineRule="auto"/>
        <w:ind w:firstLine="556"/>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容积率调整前后均低于</w:t>
      </w:r>
      <w:r w:rsidRPr="0041741B">
        <w:rPr>
          <w:rFonts w:ascii="Arial" w:eastAsia="仿宋_GB2312" w:hAnsi="Arial" w:cs="Arial"/>
          <w:sz w:val="28"/>
          <w:szCs w:val="28"/>
        </w:rPr>
        <w:t>1</w:t>
      </w:r>
      <w:r>
        <w:rPr>
          <w:rFonts w:ascii="仿宋_GB2312" w:eastAsia="仿宋_GB2312" w:hAnsi="华文仿宋" w:hint="eastAsia"/>
          <w:sz w:val="28"/>
          <w:szCs w:val="28"/>
        </w:rPr>
        <w:t>的，按容积率为</w:t>
      </w:r>
      <w:r w:rsidRPr="0041741B">
        <w:rPr>
          <w:rFonts w:ascii="Arial" w:eastAsia="仿宋_GB2312" w:hAnsi="Arial" w:cs="Arial" w:hint="eastAsia"/>
          <w:color w:val="000000"/>
          <w:sz w:val="28"/>
        </w:rPr>
        <w:t>1</w:t>
      </w:r>
      <w:r>
        <w:rPr>
          <w:rFonts w:ascii="Arial" w:eastAsia="仿宋_GB2312" w:hAnsi="Arial" w:cs="Arial" w:hint="eastAsia"/>
          <w:color w:val="000000"/>
          <w:sz w:val="28"/>
        </w:rPr>
        <w:t>核算楼面地价。</w:t>
      </w:r>
    </w:p>
    <w:p w:rsidR="00794161"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1</w:t>
      </w:r>
      <w:r>
        <w:rPr>
          <w:rFonts w:ascii="Arial" w:eastAsia="仿宋_GB2312" w:hAnsi="Arial" w:cs="Arial"/>
          <w:sz w:val="28"/>
          <w:szCs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Default="00B1489F">
      <w:pPr>
        <w:snapToGrid w:val="0"/>
        <w:spacing w:line="360" w:lineRule="auto"/>
        <w:jc w:val="both"/>
        <w:textAlignment w:val="bottom"/>
        <w:rPr>
          <w:rFonts w:eastAsia="仿宋_GB2312"/>
          <w:sz w:val="28"/>
        </w:rPr>
      </w:pPr>
      <w:r>
        <w:rPr>
          <w:rFonts w:eastAsia="仿宋_GB2312" w:hint="eastAsia"/>
          <w:sz w:val="28"/>
        </w:rPr>
        <w:t>（二）估价结果和估价报告的使用</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1</w:t>
      </w:r>
      <w:r>
        <w:rPr>
          <w:rFonts w:ascii="仿宋_GB2312" w:eastAsia="仿宋_GB2312" w:hint="eastAsia"/>
          <w:sz w:val="28"/>
        </w:rPr>
        <w:t>.</w:t>
      </w:r>
      <w:r>
        <w:rPr>
          <w:rFonts w:eastAsia="仿宋_GB2312" w:hint="eastAsia"/>
          <w:sz w:val="28"/>
        </w:rPr>
        <w:t>本估价报告的依据为</w:t>
      </w:r>
      <w:r>
        <w:rPr>
          <w:rFonts w:ascii="仿宋_GB2312" w:eastAsia="仿宋_GB2312" w:hint="eastAsia"/>
          <w:sz w:val="28"/>
        </w:rPr>
        <w:t>国务院、国土资源部、住建部、北京市人民政府及有关部门颁布的有关法律、法规、政策文件、委托估价方提供的资料、受</w:t>
      </w:r>
      <w:r>
        <w:rPr>
          <w:rFonts w:ascii="仿宋_GB2312" w:eastAsia="仿宋_GB2312" w:hint="eastAsia"/>
          <w:sz w:val="28"/>
        </w:rPr>
        <w:lastRenderedPageBreak/>
        <w:t>托估价方掌握的有关资料以及评估专业人员实地勘察所获取的资料。</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2</w:t>
      </w:r>
      <w:r>
        <w:rPr>
          <w:rFonts w:ascii="仿宋_GB2312" w:eastAsia="仿宋_GB2312" w:hint="eastAsia"/>
          <w:sz w:val="28"/>
        </w:rPr>
        <w:t>.委托估价方</w:t>
      </w:r>
      <w:r>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3</w:t>
      </w:r>
      <w:r>
        <w:rPr>
          <w:rFonts w:ascii="仿宋_GB2312" w:eastAsia="仿宋_GB2312" w:hint="eastAsia"/>
          <w:sz w:val="28"/>
        </w:rPr>
        <w:t>.本报告估价结果为估价期日下的正常市场价格，随着时间的推移，该价格需要做相应的调整直至重新评估。</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4</w:t>
      </w:r>
      <w:r>
        <w:rPr>
          <w:rFonts w:ascii="仿宋_GB2312" w:eastAsia="仿宋_GB2312" w:hint="eastAsia"/>
          <w:sz w:val="28"/>
        </w:rPr>
        <w:t>.本估价报告在估价机构盖章和土地估价师签字的条件下有效。</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5</w:t>
      </w:r>
      <w:r>
        <w:rPr>
          <w:rFonts w:ascii="仿宋_GB2312" w:eastAsia="仿宋_GB2312" w:hint="eastAsia"/>
          <w:sz w:val="28"/>
        </w:rPr>
        <w:t>.本次评估估价报告分为“土地估价报告”和“土地估价技术报告”两部分，“土地估价报告”</w:t>
      </w:r>
      <w:proofErr w:type="gramStart"/>
      <w:r>
        <w:rPr>
          <w:rFonts w:ascii="仿宋_GB2312" w:eastAsia="仿宋_GB2312" w:hint="eastAsia"/>
          <w:sz w:val="28"/>
        </w:rPr>
        <w:t>供委托</w:t>
      </w:r>
      <w:proofErr w:type="gramEnd"/>
      <w:r>
        <w:rPr>
          <w:rFonts w:ascii="仿宋_GB2312" w:eastAsia="仿宋_GB2312" w:hint="eastAsia"/>
          <w:sz w:val="28"/>
        </w:rPr>
        <w:t>估价方使用，“土地估价技术报告”仅供估价机构存档和作为估价结果提交房屋土地管理部门确认或备案时的附件。</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本估价报告只能由估价报告载明的报告使用者使用，且只能用于本报告载明的唯一估价目的和用途。</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9.</w:t>
      </w:r>
      <w:r>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10</w:t>
      </w:r>
      <w:r>
        <w:rPr>
          <w:rFonts w:ascii="仿宋_GB2312" w:eastAsia="仿宋_GB2312" w:hint="eastAsia"/>
          <w:sz w:val="28"/>
        </w:rPr>
        <w:t>.</w:t>
      </w:r>
      <w:r>
        <w:rPr>
          <w:rFonts w:ascii="仿宋_GB2312" w:eastAsia="仿宋_GB2312" w:hAnsi="Arial" w:hint="eastAsia"/>
          <w:sz w:val="28"/>
        </w:rPr>
        <w:t>本报告所确定的土地价格</w:t>
      </w:r>
      <w:r>
        <w:rPr>
          <w:rFonts w:ascii="仿宋_GB2312" w:eastAsia="仿宋_GB2312" w:hAnsi="华文仿宋" w:hint="eastAsia"/>
          <w:sz w:val="28"/>
        </w:rPr>
        <w:t>为出让方通过集体决策核定应该补缴的地价款提供参考依据</w:t>
      </w:r>
      <w:r>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Pr>
          <w:rFonts w:ascii="仿宋_GB2312" w:eastAsia="仿宋_GB2312" w:hAnsi="Arial" w:hint="eastAsia"/>
          <w:sz w:val="28"/>
        </w:rPr>
        <w:t>若违反特定用途使用本土地评估报告和估价结果，由此引出的一切法律责任由使用者自负。</w:t>
      </w:r>
    </w:p>
    <w:p w:rsidR="00794161" w:rsidRDefault="00B1489F">
      <w:pPr>
        <w:snapToGrid w:val="0"/>
        <w:spacing w:line="360" w:lineRule="auto"/>
        <w:ind w:firstLine="570"/>
        <w:jc w:val="both"/>
        <w:rPr>
          <w:rFonts w:ascii="仿宋_GB2312" w:eastAsia="仿宋_GB2312" w:hAnsi="Arial"/>
          <w:sz w:val="28"/>
        </w:rPr>
      </w:pPr>
      <w:r>
        <w:rPr>
          <w:rFonts w:ascii="Arial" w:eastAsia="仿宋_GB2312" w:hAnsi="Arial" w:hint="eastAsia"/>
          <w:sz w:val="28"/>
        </w:rPr>
        <w:lastRenderedPageBreak/>
        <w:t>11</w:t>
      </w:r>
      <w:r>
        <w:rPr>
          <w:rFonts w:ascii="仿宋_GB2312" w:eastAsia="仿宋_GB2312" w:hint="eastAsia"/>
          <w:sz w:val="28"/>
        </w:rPr>
        <w:t>.</w:t>
      </w:r>
      <w:r>
        <w:rPr>
          <w:rFonts w:ascii="仿宋_GB2312" w:eastAsia="仿宋_GB2312" w:hAnsi="Arial" w:cs="Arial" w:hint="eastAsia"/>
          <w:kern w:val="2"/>
          <w:sz w:val="28"/>
        </w:rPr>
        <w:t>本估价</w:t>
      </w:r>
      <w:proofErr w:type="gramStart"/>
      <w:r>
        <w:rPr>
          <w:rFonts w:ascii="仿宋_GB2312" w:eastAsia="仿宋_GB2312" w:hAnsi="Arial" w:cs="Arial" w:hint="eastAsia"/>
          <w:kern w:val="2"/>
          <w:sz w:val="28"/>
        </w:rPr>
        <w:t>报告自报告</w:t>
      </w:r>
      <w:proofErr w:type="gramEnd"/>
      <w:r>
        <w:rPr>
          <w:rFonts w:ascii="仿宋_GB2312" w:eastAsia="仿宋_GB2312" w:hAnsi="Arial" w:cs="Arial" w:hint="eastAsia"/>
          <w:kern w:val="2"/>
          <w:sz w:val="28"/>
        </w:rPr>
        <w:t>出具日起计算，至</w:t>
      </w:r>
      <w:r w:rsidR="00676172">
        <w:rPr>
          <w:rFonts w:ascii="Arial" w:eastAsia="仿宋_GB2312" w:hAnsi="Arial" w:cs="Arial"/>
          <w:kern w:val="2"/>
          <w:sz w:val="28"/>
        </w:rPr>
        <w:t>2019</w:t>
      </w:r>
      <w:r w:rsidR="00676172">
        <w:rPr>
          <w:rFonts w:ascii="Arial" w:eastAsia="仿宋_GB2312" w:hAnsi="Arial" w:cs="Arial"/>
          <w:kern w:val="2"/>
          <w:sz w:val="28"/>
        </w:rPr>
        <w:t>年</w:t>
      </w:r>
      <w:r w:rsidR="00676172">
        <w:rPr>
          <w:rFonts w:ascii="Arial" w:eastAsia="仿宋_GB2312" w:hAnsi="Arial" w:cs="Arial"/>
          <w:kern w:val="2"/>
          <w:sz w:val="28"/>
        </w:rPr>
        <w:t>8</w:t>
      </w:r>
      <w:r w:rsidR="00676172">
        <w:rPr>
          <w:rFonts w:ascii="Arial" w:eastAsia="仿宋_GB2312" w:hAnsi="Arial" w:cs="Arial"/>
          <w:kern w:val="2"/>
          <w:sz w:val="28"/>
        </w:rPr>
        <w:t>月</w:t>
      </w:r>
      <w:r w:rsidR="00676172">
        <w:rPr>
          <w:rFonts w:ascii="Arial" w:eastAsia="仿宋_GB2312" w:hAnsi="Arial" w:cs="Arial"/>
          <w:kern w:val="2"/>
          <w:sz w:val="28"/>
        </w:rPr>
        <w:t>22</w:t>
      </w:r>
      <w:r>
        <w:rPr>
          <w:rFonts w:ascii="Arial" w:eastAsia="仿宋_GB2312" w:hAnsi="Arial" w:cs="Arial"/>
          <w:kern w:val="2"/>
          <w:sz w:val="28"/>
        </w:rPr>
        <w:t>日</w:t>
      </w:r>
      <w:r>
        <w:rPr>
          <w:rFonts w:ascii="仿宋_GB2312" w:eastAsia="仿宋_GB2312" w:hAnsi="Arial" w:cs="Arial" w:hint="eastAsia"/>
          <w:kern w:val="2"/>
          <w:sz w:val="28"/>
        </w:rPr>
        <w:t>有效。</w:t>
      </w:r>
    </w:p>
    <w:p w:rsidR="00794161" w:rsidRDefault="00B1489F">
      <w:pPr>
        <w:snapToGrid w:val="0"/>
        <w:spacing w:line="360" w:lineRule="auto"/>
        <w:ind w:firstLine="570"/>
        <w:jc w:val="both"/>
        <w:rPr>
          <w:rFonts w:ascii="仿宋_GB2312" w:eastAsia="仿宋_GB2312"/>
          <w:sz w:val="28"/>
        </w:rPr>
      </w:pPr>
      <w:r>
        <w:rPr>
          <w:rFonts w:ascii="Arial" w:eastAsia="楷体_GB2312" w:hAnsi="Arial" w:cs="Arial" w:hint="eastAsia"/>
          <w:kern w:val="2"/>
          <w:sz w:val="28"/>
        </w:rPr>
        <w:t>12</w:t>
      </w:r>
      <w:r>
        <w:rPr>
          <w:rFonts w:ascii="仿宋_GB2312" w:eastAsia="仿宋_GB2312" w:hint="eastAsia"/>
          <w:sz w:val="28"/>
        </w:rPr>
        <w:t>.本次土地估价报告的使用权归</w:t>
      </w:r>
      <w:r>
        <w:rPr>
          <w:rFonts w:ascii="仿宋_GB2312" w:eastAsia="仿宋_GB2312" w:hAnsi="华文仿宋" w:hint="eastAsia"/>
          <w:sz w:val="28"/>
          <w:szCs w:val="28"/>
        </w:rPr>
        <w:t>北京市土地利用事务中心</w:t>
      </w:r>
      <w:r>
        <w:rPr>
          <w:rFonts w:ascii="仿宋_GB2312" w:eastAsia="仿宋_GB2312" w:hAnsi="Arial" w:hint="eastAsia"/>
          <w:sz w:val="28"/>
        </w:rPr>
        <w:t>，</w:t>
      </w:r>
      <w:r>
        <w:rPr>
          <w:rFonts w:ascii="仿宋_GB2312" w:eastAsia="仿宋_GB2312" w:hint="eastAsia"/>
          <w:sz w:val="28"/>
        </w:rPr>
        <w:t>土地估价报告由</w:t>
      </w:r>
      <w:proofErr w:type="gramStart"/>
      <w:r>
        <w:rPr>
          <w:rFonts w:ascii="仿宋_GB2312" w:eastAsia="仿宋_GB2312" w:hint="eastAsia"/>
          <w:sz w:val="28"/>
        </w:rPr>
        <w:t>北京康正宏</w:t>
      </w:r>
      <w:proofErr w:type="gramEnd"/>
      <w:r>
        <w:rPr>
          <w:rFonts w:ascii="仿宋_GB2312" w:eastAsia="仿宋_GB2312" w:hint="eastAsia"/>
          <w:sz w:val="28"/>
        </w:rPr>
        <w:t>基房地产评估有限公司负责解释。</w:t>
      </w:r>
    </w:p>
    <w:p w:rsidR="00794161" w:rsidRDefault="00B1489F">
      <w:pPr>
        <w:snapToGrid w:val="0"/>
        <w:spacing w:line="360" w:lineRule="auto"/>
        <w:jc w:val="both"/>
        <w:textAlignment w:val="bottom"/>
        <w:rPr>
          <w:rFonts w:ascii="仿宋_GB2312" w:eastAsia="仿宋_GB2312" w:hAnsi="Arial"/>
          <w:sz w:val="28"/>
        </w:rPr>
      </w:pPr>
      <w:r>
        <w:rPr>
          <w:rFonts w:eastAsia="仿宋_GB2312" w:hint="eastAsia"/>
          <w:sz w:val="28"/>
        </w:rPr>
        <w:t>（三）需要特殊</w:t>
      </w:r>
      <w:r>
        <w:rPr>
          <w:rFonts w:ascii="仿宋_GB2312" w:eastAsia="仿宋_GB2312" w:hAnsi="Arial" w:hint="eastAsia"/>
          <w:sz w:val="28"/>
        </w:rPr>
        <w:t>说明的事项</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.资料来源说明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估价对象的土地、房屋权属资料、土地利用状况、评估项目相关资料由委托估价方提供。</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土地区位条件、地产市场交易资料、土地利用现状照片等相关资料由评估专业人员实地调查取得。</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区域经济发展状况、统计数据、城市规划资料、基准地价资料等由评估专业人员通过政府相关部门获取。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估价中的相关参数资料由评估专业人员通过政府部门相关文件规定、公开媒体等多种途径获取。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.有关参数确定及使用说明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sz w:val="28"/>
        </w:rPr>
        <w:t>估价对象</w:t>
      </w:r>
      <w:r w:rsidR="00F87B0F" w:rsidRPr="0066425A">
        <w:rPr>
          <w:rFonts w:ascii="Arial" w:eastAsia="仿宋_GB2312" w:hAnsi="Arial" w:cs="Arial"/>
          <w:sz w:val="28"/>
          <w:szCs w:val="28"/>
        </w:rPr>
        <w:t>调整为</w:t>
      </w:r>
      <w:r w:rsidR="00F87B0F">
        <w:rPr>
          <w:rFonts w:ascii="Arial" w:eastAsia="仿宋_GB2312" w:hAnsi="Arial" w:cs="Arial" w:hint="eastAsia"/>
          <w:sz w:val="28"/>
          <w:szCs w:val="28"/>
        </w:rPr>
        <w:t>地下车库</w:t>
      </w:r>
      <w:r w:rsidR="00F87B0F" w:rsidRPr="0066425A">
        <w:rPr>
          <w:rFonts w:ascii="Arial" w:eastAsia="仿宋_GB2312" w:hAnsi="Arial" w:cs="Arial"/>
          <w:sz w:val="28"/>
          <w:szCs w:val="28"/>
        </w:rPr>
        <w:t>建筑面积</w:t>
      </w:r>
      <w:r w:rsidR="00F87B0F">
        <w:rPr>
          <w:rFonts w:ascii="Arial" w:eastAsia="仿宋_GB2312" w:hAnsi="Arial" w:cs="Arial" w:hint="eastAsia"/>
          <w:sz w:val="28"/>
          <w:szCs w:val="28"/>
        </w:rPr>
        <w:t>406.68</w:t>
      </w:r>
      <w:r w:rsidR="00F87B0F" w:rsidRPr="0066425A">
        <w:rPr>
          <w:rFonts w:ascii="Arial" w:eastAsia="仿宋_GB2312" w:hAnsi="Arial" w:cs="Arial"/>
          <w:sz w:val="28"/>
          <w:szCs w:val="28"/>
        </w:rPr>
        <w:t>平方米，</w:t>
      </w:r>
      <w:r w:rsidR="00F87B0F">
        <w:rPr>
          <w:rFonts w:ascii="Arial" w:eastAsia="仿宋_GB2312" w:hAnsi="Arial" w:cs="Arial" w:hint="eastAsia"/>
          <w:sz w:val="28"/>
          <w:szCs w:val="28"/>
        </w:rPr>
        <w:t>缩减原有用途</w:t>
      </w:r>
      <w:r w:rsidR="00F87B0F">
        <w:rPr>
          <w:rFonts w:ascii="仿宋_GB2312" w:eastAsia="仿宋_GB2312" w:hAnsi="华文仿宋" w:hint="eastAsia"/>
          <w:sz w:val="28"/>
          <w:szCs w:val="28"/>
        </w:rPr>
        <w:t>办公（公共服务设施）</w:t>
      </w:r>
      <w:r w:rsidR="00F87B0F" w:rsidRPr="0066425A">
        <w:rPr>
          <w:rFonts w:ascii="Arial" w:eastAsia="仿宋_GB2312" w:hAnsi="Arial" w:cs="Arial"/>
          <w:sz w:val="28"/>
          <w:szCs w:val="28"/>
        </w:rPr>
        <w:t>建筑面积</w:t>
      </w:r>
      <w:r w:rsidR="00F87B0F">
        <w:rPr>
          <w:rFonts w:ascii="Arial" w:eastAsia="仿宋_GB2312" w:hAnsi="Arial" w:cs="Arial" w:hint="eastAsia"/>
          <w:sz w:val="28"/>
          <w:szCs w:val="28"/>
        </w:rPr>
        <w:t>103.27</w:t>
      </w:r>
      <w:r w:rsidR="00F87B0F" w:rsidRPr="0066425A">
        <w:rPr>
          <w:rFonts w:ascii="Arial" w:eastAsia="仿宋_GB2312" w:hAnsi="Arial" w:cs="Arial"/>
          <w:sz w:val="28"/>
          <w:szCs w:val="28"/>
        </w:rPr>
        <w:t>平方米、新增</w:t>
      </w:r>
      <w:r w:rsidR="00F87B0F">
        <w:rPr>
          <w:rFonts w:ascii="Arial" w:eastAsia="仿宋_GB2312" w:hAnsi="Arial" w:cs="Arial" w:hint="eastAsia"/>
          <w:sz w:val="28"/>
          <w:szCs w:val="28"/>
        </w:rPr>
        <w:t>原有用途</w:t>
      </w:r>
      <w:r w:rsidR="00F87B0F" w:rsidRPr="0066425A">
        <w:rPr>
          <w:rFonts w:ascii="Arial" w:eastAsia="仿宋_GB2312" w:hAnsi="Arial" w:cs="Arial"/>
          <w:sz w:val="28"/>
          <w:szCs w:val="28"/>
        </w:rPr>
        <w:t>地下车库建筑面积</w:t>
      </w:r>
      <w:r w:rsidR="00F87B0F">
        <w:rPr>
          <w:rFonts w:ascii="Arial" w:eastAsia="仿宋_GB2312" w:hAnsi="Arial" w:cs="Arial" w:hint="eastAsia"/>
          <w:sz w:val="28"/>
          <w:szCs w:val="28"/>
        </w:rPr>
        <w:t>64.65</w:t>
      </w:r>
      <w:r w:rsidR="00F87B0F" w:rsidRPr="0066425A">
        <w:rPr>
          <w:rFonts w:ascii="Arial" w:eastAsia="仿宋_GB2312" w:hAnsi="Arial" w:cs="Arial"/>
          <w:sz w:val="28"/>
          <w:szCs w:val="28"/>
        </w:rPr>
        <w:t>平方米</w:t>
      </w:r>
      <w:r w:rsidR="009A3B8A">
        <w:rPr>
          <w:rFonts w:ascii="Arial" w:eastAsia="仿宋_GB2312" w:hAnsi="Arial" w:cs="Arial" w:hint="eastAsia"/>
          <w:sz w:val="28"/>
        </w:rPr>
        <w:t>，</w:t>
      </w:r>
      <w:r>
        <w:rPr>
          <w:rFonts w:ascii="Arial" w:eastAsia="仿宋_GB2312" w:hAnsi="Arial" w:cs="Arial"/>
          <w:sz w:val="28"/>
        </w:rPr>
        <w:t>依据《国有建设用地使用权出让合同》及补充协议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Arial" w:eastAsia="仿宋_GB2312" w:hAnsi="Arial" w:cs="Arial"/>
          <w:sz w:val="28"/>
        </w:rPr>
        <w:t>、《竣工项目测绘成果说明》</w:t>
      </w:r>
      <w:r>
        <w:rPr>
          <w:rFonts w:ascii="仿宋_GB2312" w:eastAsia="仿宋_GB2312" w:hAnsi="Arial"/>
          <w:sz w:val="28"/>
        </w:rPr>
        <w:t>和《国有建设用地使用权出让地价评估委托书》确定。若上述条件发生变化，评估结果作相应调整。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仿宋_GB2312" w:eastAsia="仿宋_GB2312" w:hAnsi="Arial" w:hint="eastAsia"/>
          <w:sz w:val="28"/>
        </w:rPr>
        <w:t>（</w:t>
      </w:r>
      <w:r>
        <w:rPr>
          <w:rFonts w:ascii="Arial" w:eastAsia="仿宋_GB2312" w:hAnsi="Arial" w:cs="Arial"/>
          <w:sz w:val="28"/>
        </w:rPr>
        <w:t>2</w:t>
      </w:r>
      <w:r>
        <w:rPr>
          <w:rFonts w:ascii="Arial" w:eastAsia="仿宋_GB2312" w:hAnsi="Arial" w:cs="Arial"/>
          <w:sz w:val="28"/>
        </w:rPr>
        <w:t>）本次需评估地下车库用途地价，依据北京房地产估价师和土地估价师与不动产登记代理人协会下发的《北京市地下空间协议出让地价评估技术</w:t>
      </w:r>
      <w:r>
        <w:rPr>
          <w:rFonts w:ascii="Arial" w:eastAsia="仿宋_GB2312" w:hAnsi="Arial" w:cs="Arial"/>
          <w:sz w:val="28"/>
        </w:rPr>
        <w:lastRenderedPageBreak/>
        <w:t>有关问题的说明》〔北估秘</w:t>
      </w:r>
      <w:r>
        <w:rPr>
          <w:rFonts w:ascii="Arial" w:eastAsia="仿宋_GB2312" w:hAnsi="Arial" w:cs="Arial"/>
          <w:sz w:val="28"/>
        </w:rPr>
        <w:t>[2016]019</w:t>
      </w:r>
      <w:r>
        <w:rPr>
          <w:rFonts w:ascii="Arial" w:eastAsia="仿宋_GB2312" w:hAnsi="Arial" w:cs="Arial"/>
          <w:sz w:val="28"/>
        </w:rPr>
        <w:t>号〕技术文件，先评估地上</w:t>
      </w:r>
      <w:r w:rsidR="00F87B0F">
        <w:rPr>
          <w:rFonts w:ascii="Arial" w:eastAsia="仿宋_GB2312" w:hAnsi="Arial" w:cs="Arial" w:hint="eastAsia"/>
          <w:sz w:val="28"/>
        </w:rPr>
        <w:t>居住</w:t>
      </w:r>
      <w:r>
        <w:rPr>
          <w:rFonts w:ascii="Arial" w:eastAsia="仿宋_GB2312" w:hAnsi="Arial" w:cs="Arial"/>
          <w:sz w:val="28"/>
        </w:rPr>
        <w:t>楼面地价，然后进行地下空间修正后确定地下楼面熟地价。地下空间修正系数参照《北京市关于更新出让国有建设用地使用权基准地价的通知》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确定。</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）根据</w:t>
      </w:r>
      <w:r>
        <w:rPr>
          <w:rFonts w:ascii="Arial" w:eastAsia="仿宋_GB2312" w:hAnsi="Arial" w:cs="Arial"/>
          <w:sz w:val="28"/>
        </w:rPr>
        <w:t>2014</w:t>
      </w:r>
      <w:r>
        <w:rPr>
          <w:rFonts w:ascii="Arial" w:eastAsia="仿宋_GB2312" w:hAnsi="Arial" w:cs="Arial"/>
          <w:sz w:val="28"/>
        </w:rPr>
        <w:t>年第</w:t>
      </w:r>
      <w:r>
        <w:rPr>
          <w:rFonts w:ascii="Arial" w:eastAsia="仿宋_GB2312" w:hAnsi="Arial" w:cs="Arial"/>
          <w:sz w:val="28"/>
        </w:rPr>
        <w:t>46</w:t>
      </w:r>
      <w:r>
        <w:rPr>
          <w:rFonts w:ascii="Arial" w:eastAsia="仿宋_GB2312" w:hAnsi="Arial" w:cs="Arial"/>
          <w:sz w:val="28"/>
        </w:rPr>
        <w:t>期北京市国土资源局局长专题会议纪要的具体要求，地下设备用房等非经营性用途暂不收取政府土地出让收益，</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的要求，评估专业人员以北京市地价动态监测成果公布的地价增长率为准，对基准地价中的熟地价进行期日修正。</w:t>
      </w:r>
    </w:p>
    <w:p w:rsidR="00794161" w:rsidRDefault="00B1489F">
      <w:pPr>
        <w:snapToGrid w:val="0"/>
        <w:spacing w:line="360" w:lineRule="auto"/>
        <w:ind w:firstLineChars="200" w:firstLine="560"/>
        <w:jc w:val="both"/>
        <w:textAlignment w:val="bottom"/>
        <w:rPr>
          <w:rFonts w:ascii="Arial" w:eastAsia="仿宋_GB2312" w:hAnsi="Arial"/>
          <w:color w:val="E36C0A"/>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）依据现行的《关于全面推开营业税改征增值税试点的通知》，剩余法中房地产开发销售过程中的增值税，暂按</w:t>
      </w:r>
      <w:r>
        <w:rPr>
          <w:rFonts w:ascii="Arial" w:eastAsia="仿宋_GB2312" w:hAnsi="Arial" w:cs="Arial"/>
          <w:sz w:val="28"/>
        </w:rPr>
        <w:t>5%</w:t>
      </w:r>
      <w:r>
        <w:rPr>
          <w:rFonts w:ascii="Arial" w:eastAsia="仿宋_GB2312" w:hAnsi="Arial" w:cs="Arial"/>
          <w:sz w:val="28"/>
        </w:rPr>
        <w:t>的征收率计税。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w:t>
      </w:r>
      <w:r>
        <w:rPr>
          <w:rFonts w:ascii="仿宋_GB2312" w:eastAsia="仿宋_GB2312" w:hAnsi="Arial" w:hint="eastAsia"/>
          <w:sz w:val="28"/>
        </w:rPr>
        <w:t>关于土地还原率的确定。</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int="eastAsia"/>
          <w:kern w:val="2"/>
          <w:sz w:val="28"/>
        </w:rPr>
        <w:t>根据《北京市人民政府关于更新出让国有建设用地使用权基准地价的通知》[京政发</w:t>
      </w:r>
      <w:r>
        <w:rPr>
          <w:rFonts w:ascii="宋体" w:hAnsi="宋体" w:cs="宋体" w:hint="eastAsia"/>
          <w:kern w:val="2"/>
          <w:sz w:val="28"/>
        </w:rPr>
        <w:t>﹝</w:t>
      </w:r>
      <w:r>
        <w:rPr>
          <w:rFonts w:ascii="Arial" w:eastAsia="仿宋_GB2312" w:hAnsi="Arial" w:cs="Arial"/>
          <w:kern w:val="2"/>
          <w:sz w:val="28"/>
        </w:rPr>
        <w:t>2014</w:t>
      </w:r>
      <w:r>
        <w:rPr>
          <w:rFonts w:ascii="宋体" w:hAnsi="宋体" w:cs="宋体" w:hint="eastAsia"/>
          <w:kern w:val="2"/>
          <w:sz w:val="28"/>
        </w:rPr>
        <w:t>﹞</w:t>
      </w:r>
      <w:r>
        <w:rPr>
          <w:rFonts w:ascii="Arial" w:eastAsia="仿宋_GB2312" w:hAnsi="Arial" w:cs="Arial"/>
          <w:kern w:val="2"/>
          <w:sz w:val="28"/>
        </w:rPr>
        <w:t>26</w:t>
      </w:r>
      <w:r>
        <w:rPr>
          <w:rFonts w:ascii="仿宋_GB2312" w:eastAsia="仿宋_GB2312" w:hint="eastAsia"/>
          <w:kern w:val="2"/>
          <w:sz w:val="28"/>
        </w:rPr>
        <w:t>号]的规定确定，商业、办公、居住、工业用途的土地还原利率原则上按同期中国人民银行公布的一年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仿宋_GB2312" w:eastAsia="仿宋_GB2312" w:hint="eastAsia"/>
          <w:kern w:val="2"/>
          <w:sz w:val="28"/>
        </w:rPr>
        <w:t>确定。估价对象</w:t>
      </w:r>
      <w:r w:rsidR="00F87B0F">
        <w:rPr>
          <w:rFonts w:ascii="仿宋_GB2312" w:eastAsia="仿宋_GB2312" w:hint="eastAsia"/>
          <w:kern w:val="2"/>
          <w:sz w:val="28"/>
        </w:rPr>
        <w:t>所属项目</w:t>
      </w:r>
      <w:r>
        <w:rPr>
          <w:rFonts w:ascii="仿宋_GB2312" w:eastAsia="仿宋_GB2312" w:hint="eastAsia"/>
          <w:kern w:val="2"/>
          <w:sz w:val="28"/>
        </w:rPr>
        <w:t>地上用途为办公</w:t>
      </w:r>
      <w:r w:rsidR="00F87B0F">
        <w:rPr>
          <w:rFonts w:ascii="仿宋_GB2312" w:eastAsia="仿宋_GB2312" w:hint="eastAsia"/>
          <w:kern w:val="2"/>
          <w:sz w:val="28"/>
        </w:rPr>
        <w:t>及居住</w:t>
      </w:r>
      <w:r>
        <w:rPr>
          <w:rFonts w:ascii="仿宋_GB2312" w:eastAsia="仿宋_GB2312" w:hint="eastAsia"/>
          <w:kern w:val="2"/>
          <w:sz w:val="28"/>
        </w:rPr>
        <w:t>，现行一年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w:t>
      </w:r>
      <w:r>
        <w:rPr>
          <w:rFonts w:ascii="Arial" w:eastAsia="仿宋_GB2312" w:hAnsi="Arial" w:cs="Arial"/>
          <w:kern w:val="2"/>
          <w:sz w:val="28"/>
        </w:rPr>
        <w:t>201</w:t>
      </w:r>
      <w:r>
        <w:rPr>
          <w:rFonts w:ascii="Arial" w:eastAsia="仿宋_GB2312" w:hAnsi="Arial" w:cs="Arial" w:hint="eastAsia"/>
          <w:kern w:val="2"/>
          <w:sz w:val="28"/>
        </w:rPr>
        <w:t>5</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hint="eastAsia"/>
          <w:kern w:val="2"/>
          <w:sz w:val="28"/>
        </w:rPr>
        <w:t>0</w:t>
      </w:r>
      <w:r>
        <w:rPr>
          <w:rFonts w:ascii="Arial" w:eastAsia="仿宋_GB2312" w:hAnsi="Arial" w:cs="Arial"/>
          <w:kern w:val="2"/>
          <w:sz w:val="28"/>
        </w:rPr>
        <w:t>月</w:t>
      </w:r>
      <w:r>
        <w:rPr>
          <w:rFonts w:ascii="Arial" w:eastAsia="仿宋_GB2312" w:hAnsi="Arial" w:cs="Arial"/>
          <w:kern w:val="2"/>
          <w:sz w:val="28"/>
        </w:rPr>
        <w:t>2</w:t>
      </w:r>
      <w:r>
        <w:rPr>
          <w:rFonts w:ascii="Arial" w:eastAsia="仿宋_GB2312" w:hAnsi="Arial" w:cs="Arial" w:hint="eastAsia"/>
          <w:kern w:val="2"/>
          <w:sz w:val="28"/>
        </w:rPr>
        <w:t>4</w:t>
      </w:r>
      <w:r>
        <w:rPr>
          <w:rFonts w:ascii="仿宋_GB2312" w:eastAsia="仿宋_GB2312" w:hint="eastAsia"/>
          <w:kern w:val="2"/>
          <w:sz w:val="28"/>
        </w:rPr>
        <w:t>日公布）为</w:t>
      </w:r>
      <w:r>
        <w:rPr>
          <w:rFonts w:ascii="Arial" w:eastAsia="仿宋_GB2312" w:hAnsi="Arial" w:cs="Arial" w:hint="eastAsia"/>
          <w:kern w:val="2"/>
          <w:sz w:val="28"/>
        </w:rPr>
        <w:t>4.35</w:t>
      </w:r>
      <w:r>
        <w:rPr>
          <w:rFonts w:ascii="Arial" w:eastAsia="仿宋_GB2312" w:hAnsi="Arial" w:cs="Arial"/>
          <w:kern w:val="2"/>
          <w:sz w:val="28"/>
        </w:rPr>
        <w:t>%</w:t>
      </w:r>
      <w:r>
        <w:rPr>
          <w:rFonts w:ascii="仿宋_GB2312" w:eastAsia="仿宋_GB2312" w:hint="eastAsia"/>
          <w:kern w:val="2"/>
          <w:sz w:val="28"/>
        </w:rPr>
        <w:t>。本次评估确定土地还原利率</w:t>
      </w:r>
      <w:r w:rsidR="00061FA9">
        <w:rPr>
          <w:rFonts w:ascii="仿宋_GB2312" w:eastAsia="仿宋_GB2312" w:hint="eastAsia"/>
          <w:kern w:val="2"/>
          <w:sz w:val="28"/>
        </w:rPr>
        <w:t>为办公</w:t>
      </w:r>
      <w:r>
        <w:rPr>
          <w:rFonts w:ascii="Arial" w:eastAsia="仿宋_GB2312" w:hAnsi="Arial" w:cs="Arial" w:hint="eastAsia"/>
          <w:kern w:val="2"/>
          <w:sz w:val="28"/>
        </w:rPr>
        <w:t>5.2%</w:t>
      </w:r>
      <w:r w:rsidR="00061FA9">
        <w:rPr>
          <w:rFonts w:ascii="Arial" w:eastAsia="仿宋_GB2312" w:hAnsi="Arial" w:cs="Arial" w:hint="eastAsia"/>
          <w:kern w:val="2"/>
          <w:sz w:val="28"/>
        </w:rPr>
        <w:t>、居住</w:t>
      </w:r>
      <w:r w:rsidR="001C1B8E">
        <w:rPr>
          <w:rFonts w:ascii="Arial" w:eastAsia="仿宋_GB2312" w:hAnsi="Arial" w:cs="Arial" w:hint="eastAsia"/>
          <w:kern w:val="2"/>
          <w:sz w:val="28"/>
        </w:rPr>
        <w:t>5</w:t>
      </w:r>
      <w:r w:rsidR="00061FA9">
        <w:rPr>
          <w:rFonts w:ascii="Arial" w:eastAsia="仿宋_GB2312" w:hAnsi="Arial" w:cs="Arial" w:hint="eastAsia"/>
          <w:kern w:val="2"/>
          <w:sz w:val="28"/>
        </w:rPr>
        <w:t>%</w:t>
      </w:r>
      <w:r>
        <w:rPr>
          <w:rFonts w:ascii="仿宋_GB2312" w:eastAsia="仿宋_GB2312" w:hint="eastAsia"/>
          <w:kern w:val="2"/>
          <w:sz w:val="28"/>
        </w:rPr>
        <w:t>。</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.其他说明</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sidR="00061FA9">
        <w:rPr>
          <w:rFonts w:ascii="仿宋_GB2312" w:eastAsia="仿宋_GB2312" w:hAnsi="Arial" w:hint="eastAsia"/>
          <w:sz w:val="28"/>
        </w:rPr>
        <w:t>《国有建设用地使用权出让地价评估委托书》、《北京市门楼牌编号证明信》</w:t>
      </w:r>
      <w:r w:rsidR="00061FA9">
        <w:rPr>
          <w:rFonts w:ascii="Arial" w:eastAsia="仿宋_GB2312" w:hAnsi="Arial" w:cs="Arial" w:hint="eastAsia"/>
          <w:sz w:val="28"/>
        </w:rPr>
        <w:t>[</w:t>
      </w:r>
      <w:r w:rsidR="00061FA9">
        <w:rPr>
          <w:rFonts w:ascii="Arial" w:eastAsia="仿宋_GB2312" w:hAnsi="Arial" w:cs="Arial" w:hint="eastAsia"/>
          <w:sz w:val="28"/>
        </w:rPr>
        <w:t>（</w:t>
      </w:r>
      <w:r w:rsidR="00061FA9">
        <w:rPr>
          <w:rFonts w:ascii="Arial" w:eastAsia="仿宋_GB2312" w:hAnsi="Arial" w:cs="Arial" w:hint="eastAsia"/>
          <w:sz w:val="28"/>
        </w:rPr>
        <w:t>2015</w:t>
      </w:r>
      <w:r w:rsidR="00061FA9">
        <w:rPr>
          <w:rFonts w:ascii="Arial" w:eastAsia="仿宋_GB2312" w:hAnsi="Arial" w:cs="Arial" w:hint="eastAsia"/>
          <w:sz w:val="28"/>
        </w:rPr>
        <w:t>）公牌证字</w:t>
      </w:r>
      <w:r w:rsidR="00061FA9">
        <w:rPr>
          <w:rFonts w:ascii="Arial" w:eastAsia="仿宋_GB2312" w:hAnsi="Arial" w:cs="Arial" w:hint="eastAsia"/>
          <w:sz w:val="28"/>
        </w:rPr>
        <w:t>072</w:t>
      </w:r>
      <w:r w:rsidR="00061FA9">
        <w:rPr>
          <w:rFonts w:ascii="Arial" w:eastAsia="仿宋_GB2312" w:hAnsi="Arial" w:cs="Arial" w:hint="eastAsia"/>
          <w:sz w:val="28"/>
        </w:rPr>
        <w:t>号</w:t>
      </w:r>
      <w:r w:rsidR="00061FA9">
        <w:rPr>
          <w:rFonts w:ascii="Arial" w:eastAsia="仿宋_GB2312" w:hAnsi="Arial" w:cs="Arial" w:hint="eastAsia"/>
          <w:sz w:val="28"/>
        </w:rPr>
        <w:t>]</w:t>
      </w:r>
      <w:r w:rsidR="00061FA9">
        <w:rPr>
          <w:rFonts w:ascii="Arial" w:eastAsia="仿宋_GB2312" w:hAnsi="Arial" w:cs="Arial" w:hint="eastAsia"/>
          <w:sz w:val="28"/>
        </w:rPr>
        <w:t>、《房屋登记表》</w:t>
      </w:r>
      <w:r>
        <w:rPr>
          <w:rFonts w:ascii="Arial" w:eastAsia="仿宋_GB2312" w:hAnsi="Arial" w:cs="Arial"/>
          <w:sz w:val="28"/>
        </w:rPr>
        <w:lastRenderedPageBreak/>
        <w:t>中描述确定，项目坐落确定为北京市</w:t>
      </w:r>
      <w:r w:rsidR="00676172">
        <w:rPr>
          <w:rFonts w:ascii="Arial" w:eastAsia="仿宋_GB2312" w:hAnsi="Arial" w:cs="Arial"/>
          <w:sz w:val="28"/>
        </w:rPr>
        <w:t>丰台区西红门南一街</w:t>
      </w:r>
      <w:r w:rsidR="00676172">
        <w:rPr>
          <w:rFonts w:ascii="Arial" w:eastAsia="仿宋_GB2312" w:hAnsi="Arial" w:cs="Arial"/>
          <w:sz w:val="28"/>
        </w:rPr>
        <w:t>200</w:t>
      </w:r>
      <w:r w:rsidR="00676172">
        <w:rPr>
          <w:rFonts w:ascii="Arial" w:eastAsia="仿宋_GB2312" w:hAnsi="Arial" w:cs="Arial"/>
          <w:sz w:val="28"/>
        </w:rPr>
        <w:t>号及西红门南一街</w:t>
      </w:r>
      <w:r w:rsidR="00676172">
        <w:rPr>
          <w:rFonts w:ascii="Arial" w:eastAsia="仿宋_GB2312" w:hAnsi="Arial" w:cs="Arial"/>
          <w:sz w:val="28"/>
        </w:rPr>
        <w:t>200</w:t>
      </w:r>
      <w:r w:rsidR="00676172">
        <w:rPr>
          <w:rFonts w:ascii="Arial" w:eastAsia="仿宋_GB2312" w:hAnsi="Arial" w:cs="Arial"/>
          <w:sz w:val="28"/>
        </w:rPr>
        <w:t>号院</w:t>
      </w:r>
      <w:r w:rsidR="00676172">
        <w:rPr>
          <w:rFonts w:ascii="Arial" w:eastAsia="仿宋_GB2312" w:hAnsi="Arial" w:cs="Arial"/>
          <w:sz w:val="28"/>
        </w:rPr>
        <w:t>1-8</w:t>
      </w:r>
      <w:r w:rsidR="00676172">
        <w:rPr>
          <w:rFonts w:ascii="Arial" w:eastAsia="仿宋_GB2312" w:hAnsi="Arial" w:cs="Arial"/>
          <w:sz w:val="28"/>
        </w:rPr>
        <w:t>号楼、</w:t>
      </w:r>
      <w:r w:rsidR="00676172">
        <w:rPr>
          <w:rFonts w:ascii="Arial" w:eastAsia="仿宋_GB2312" w:hAnsi="Arial" w:cs="Arial"/>
          <w:sz w:val="28"/>
        </w:rPr>
        <w:t>101</w:t>
      </w:r>
      <w:r w:rsidR="00676172">
        <w:rPr>
          <w:rFonts w:ascii="Arial" w:eastAsia="仿宋_GB2312" w:hAnsi="Arial" w:cs="Arial"/>
          <w:sz w:val="28"/>
        </w:rPr>
        <w:t>幢</w:t>
      </w:r>
      <w:r>
        <w:rPr>
          <w:rFonts w:ascii="Arial" w:eastAsia="仿宋_GB2312" w:hAnsi="Arial" w:cs="Arial"/>
          <w:sz w:val="28"/>
        </w:rPr>
        <w:t>。</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Pr>
          <w:rFonts w:ascii="Arial" w:eastAsia="仿宋_GB2312" w:hAnsi="Arial" w:cs="Arial"/>
          <w:sz w:val="28"/>
        </w:rPr>
        <w:t>日正式委托进行评估，确定估价期日为</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日。评估专业人员于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sidR="00D07AC9">
        <w:rPr>
          <w:rFonts w:ascii="Arial" w:eastAsia="仿宋_GB2312" w:hAnsi="Arial" w:cs="Arial"/>
          <w:sz w:val="28"/>
        </w:rPr>
        <w:t>日进行实地查勘，经多方了解，</w:t>
      </w:r>
      <w:r w:rsidR="00D07AC9">
        <w:rPr>
          <w:rFonts w:ascii="Arial" w:eastAsia="仿宋_GB2312" w:hAnsi="Arial" w:cs="Arial" w:hint="eastAsia"/>
          <w:sz w:val="28"/>
        </w:rPr>
        <w:t>设</w:t>
      </w:r>
      <w:r>
        <w:rPr>
          <w:rFonts w:ascii="Arial" w:eastAsia="仿宋_GB2312" w:hAnsi="Arial" w:cs="Arial"/>
          <w:sz w:val="28"/>
        </w:rPr>
        <w:t>定估价对象在</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日的状况与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Pr>
          <w:rFonts w:ascii="Arial" w:eastAsia="仿宋_GB2312" w:hAnsi="Arial" w:cs="Arial"/>
          <w:sz w:val="28"/>
        </w:rPr>
        <w:t>日无异。若上述条件发生变化，评估结果作相应调整。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sectPr w:rsidR="00794161">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）根据估价目的，此次评估在符合《城镇土地估价规程》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和《国土资源部办公厅关于</w:t>
      </w:r>
      <w:r>
        <w:rPr>
          <w:rFonts w:ascii="Arial" w:eastAsia="仿宋_GB2312" w:hAnsi="Arial" w:cs="Arial" w:hint="eastAsia"/>
          <w:sz w:val="28"/>
        </w:rPr>
        <w:t>印发</w:t>
      </w:r>
      <w:r>
        <w:rPr>
          <w:rFonts w:ascii="Arial" w:eastAsia="仿宋_GB2312" w:hAnsi="Arial" w:cs="Arial"/>
          <w:sz w:val="28"/>
        </w:rPr>
        <w:t>〈国有建设用地使用权出让地价评估技术规范〉的通知》</w:t>
      </w:r>
      <w:r>
        <w:rPr>
          <w:rFonts w:ascii="Arial" w:eastAsia="仿宋_GB2312" w:hAnsi="Arial" w:cs="Arial" w:hint="eastAsia"/>
          <w:sz w:val="28"/>
        </w:rPr>
        <w:t>[</w:t>
      </w:r>
      <w:proofErr w:type="gramStart"/>
      <w:r>
        <w:rPr>
          <w:rFonts w:ascii="Arial" w:eastAsia="仿宋_GB2312" w:hAnsi="Arial" w:cs="Arial"/>
          <w:sz w:val="28"/>
        </w:rPr>
        <w:t>国土资厅发</w:t>
      </w:r>
      <w:proofErr w:type="gramEnd"/>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w:t>
      </w:r>
      <w:r>
        <w:rPr>
          <w:rFonts w:ascii="Arial" w:eastAsia="仿宋_GB2312" w:hAnsi="Arial" w:cs="Arial" w:hint="eastAsia"/>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原则性要求的基础上，还需满足《北京市关于更新出让国有建设用地使用权基准地价的通知》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、《关于印发北京市国有建设用地使用权出让地价评审暂行规定的通知》</w:t>
      </w:r>
      <w:r>
        <w:rPr>
          <w:rFonts w:ascii="Arial" w:eastAsia="仿宋_GB2312" w:hAnsi="Arial" w:cs="Arial" w:hint="eastAsia"/>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和《北京市国土资源局关于出让国有建设用地使用权基准地价应用有关问题的公告》和《北京市地下空间协议出让地价评估技术有关问题的说明》</w:t>
      </w:r>
      <w:r>
        <w:rPr>
          <w:rFonts w:ascii="Arial" w:eastAsia="仿宋_GB2312" w:hAnsi="Arial" w:cs="Arial" w:hint="eastAsia"/>
          <w:sz w:val="28"/>
        </w:rPr>
        <w:t>[</w:t>
      </w:r>
      <w:proofErr w:type="gramStart"/>
      <w:r>
        <w:rPr>
          <w:rFonts w:ascii="Arial" w:eastAsia="仿宋_GB2312" w:hAnsi="Arial" w:cs="Arial"/>
          <w:sz w:val="28"/>
        </w:rPr>
        <w:t>北估秘</w:t>
      </w:r>
      <w:proofErr w:type="gramEnd"/>
      <w:r>
        <w:rPr>
          <w:rFonts w:ascii="Arial" w:eastAsia="仿宋_GB2312" w:hAnsi="Arial" w:cs="Arial"/>
          <w:sz w:val="28"/>
        </w:rPr>
        <w:t>[2016]019</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规范格式基础上，有所拓展和补充</w:t>
      </w:r>
      <w:r>
        <w:rPr>
          <w:rFonts w:ascii="Arial" w:eastAsia="仿宋_GB2312" w:hAnsi="Arial" w:cs="Arial" w:hint="eastAsia"/>
          <w:sz w:val="28"/>
        </w:rPr>
        <w:t>。</w:t>
      </w:r>
    </w:p>
    <w:p w:rsidR="00794161" w:rsidRDefault="00B1489F">
      <w:pPr>
        <w:spacing w:line="360" w:lineRule="auto"/>
        <w:jc w:val="center"/>
        <w:outlineLvl w:val="0"/>
        <w:rPr>
          <w:rFonts w:ascii="仿宋_GB2312" w:eastAsia="仿宋_GB2312" w:hAnsi="Arial"/>
          <w:sz w:val="28"/>
        </w:rPr>
      </w:pPr>
      <w:bookmarkStart w:id="137" w:name="_Toc516488178"/>
      <w:bookmarkStart w:id="138" w:name="_Toc515458378"/>
      <w:r>
        <w:rPr>
          <w:rFonts w:ascii="宋体" w:hAnsi="Arial" w:hint="eastAsia"/>
          <w:b/>
          <w:sz w:val="32"/>
        </w:rPr>
        <w:lastRenderedPageBreak/>
        <w:t>第四部分</w:t>
      </w:r>
      <w:r>
        <w:rPr>
          <w:rFonts w:ascii="仿宋_GB2312" w:eastAsia="仿宋_GB2312" w:hAnsi="Arial" w:hint="eastAsia"/>
          <w:b/>
          <w:sz w:val="32"/>
        </w:rPr>
        <w:t xml:space="preserve">  </w:t>
      </w:r>
      <w:r>
        <w:rPr>
          <w:rFonts w:ascii="宋体" w:hAnsi="Arial" w:hint="eastAsia"/>
          <w:b/>
          <w:sz w:val="32"/>
        </w:rPr>
        <w:t>附</w:t>
      </w:r>
      <w:r>
        <w:rPr>
          <w:rFonts w:ascii="仿宋_GB2312" w:eastAsia="仿宋_GB2312" w:hAnsi="Arial" w:hint="eastAsia"/>
          <w:b/>
          <w:sz w:val="32"/>
        </w:rPr>
        <w:t xml:space="preserve">  </w:t>
      </w:r>
      <w:r>
        <w:rPr>
          <w:rFonts w:ascii="宋体" w:hAnsi="Arial" w:hint="eastAsia"/>
          <w:b/>
          <w:sz w:val="32"/>
        </w:rPr>
        <w:t>件</w:t>
      </w:r>
      <w:bookmarkEnd w:id="133"/>
      <w:bookmarkEnd w:id="134"/>
      <w:bookmarkEnd w:id="135"/>
      <w:bookmarkEnd w:id="136"/>
      <w:bookmarkEnd w:id="137"/>
      <w:bookmarkEnd w:id="138"/>
    </w:p>
    <w:p w:rsidR="00794161" w:rsidRDefault="00B1489F" w:rsidP="00650D05">
      <w:pPr>
        <w:spacing w:beforeLines="50" w:before="120"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 估价对象所在位置示意图</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xml:space="preserve">. </w:t>
      </w:r>
      <w:r>
        <w:rPr>
          <w:rFonts w:ascii="仿宋_GB2312" w:eastAsia="仿宋_GB2312" w:hint="eastAsia"/>
          <w:sz w:val="28"/>
          <w:szCs w:val="28"/>
        </w:rPr>
        <w:t>估价对象实地勘察情况和相关照片</w:t>
      </w:r>
    </w:p>
    <w:p w:rsidR="001F6228" w:rsidRDefault="00B1489F"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1F6228">
        <w:rPr>
          <w:rFonts w:ascii="仿宋_GB2312" w:eastAsia="仿宋_GB2312" w:hAnsi="Arial" w:hint="eastAsia"/>
          <w:sz w:val="28"/>
        </w:rPr>
        <w:t>《竣工项目测绘成果说明》复印件</w:t>
      </w:r>
    </w:p>
    <w:p w:rsidR="001F6228" w:rsidRPr="003A5B24"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Pr>
          <w:rFonts w:ascii="仿宋_GB2312" w:eastAsia="仿宋_GB2312" w:hAnsi="Arial" w:hint="eastAsia"/>
          <w:sz w:val="28"/>
        </w:rPr>
        <w:t>. 地价款及相关税费缴纳凭证复印件</w:t>
      </w:r>
    </w:p>
    <w:p w:rsidR="001F6228" w:rsidRDefault="001F6228" w:rsidP="001F6228">
      <w:pPr>
        <w:spacing w:line="360" w:lineRule="auto"/>
        <w:ind w:firstLineChars="200" w:firstLine="56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D70BAB">
        <w:rPr>
          <w:rFonts w:ascii="Arial"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sz w:val="28"/>
        </w:rPr>
      </w:pPr>
      <w:r>
        <w:rPr>
          <w:rFonts w:ascii="Arial" w:eastAsia="仿宋_GB2312" w:hAnsi="Arial" w:hint="eastAsia"/>
          <w:sz w:val="28"/>
        </w:rPr>
        <w:t>9</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10.</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1F6228" w:rsidRPr="003A5B24"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11.</w:t>
      </w:r>
      <w:r>
        <w:rPr>
          <w:rFonts w:ascii="仿宋_GB2312" w:eastAsia="仿宋_GB2312" w:hAnsi="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）公牌证字</w:t>
      </w:r>
      <w:r>
        <w:rPr>
          <w:rFonts w:ascii="Arial" w:eastAsia="仿宋_GB2312" w:hAnsi="Arial" w:cs="Arial" w:hint="eastAsia"/>
          <w:sz w:val="28"/>
        </w:rPr>
        <w:t>072</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13.</w:t>
      </w:r>
      <w:proofErr w:type="gramStart"/>
      <w:r>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[1016</w:t>
      </w:r>
      <w:proofErr w:type="gramStart"/>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《房屋登记表》复印件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16.</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lastRenderedPageBreak/>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17</w:t>
      </w:r>
      <w:r>
        <w:rPr>
          <w:rFonts w:ascii="仿宋_GB2312" w:eastAsia="仿宋_GB2312" w:hAnsi="Arial" w:hint="eastAsia"/>
          <w:sz w:val="28"/>
        </w:rPr>
        <w:t>.土地使用权人《事业单位法人证书（副本）》复印件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560F44">
        <w:rPr>
          <w:rFonts w:ascii="Arial" w:eastAsia="仿宋_GB2312" w:hAnsi="Arial" w:hint="eastAsia"/>
          <w:sz w:val="28"/>
        </w:rPr>
        <w:t>8</w:t>
      </w:r>
      <w:r>
        <w:rPr>
          <w:rFonts w:ascii="仿宋_GB2312" w:eastAsia="仿宋_GB2312" w:hAnsi="Arial" w:hint="eastAsia"/>
          <w:sz w:val="28"/>
        </w:rPr>
        <w:t>.估价机构《营业执照（副本）》复印件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560F44">
        <w:rPr>
          <w:rFonts w:ascii="Arial" w:eastAsia="仿宋_GB2312" w:hAnsi="Arial" w:hint="eastAsia"/>
          <w:sz w:val="28"/>
        </w:rPr>
        <w:t>9</w:t>
      </w:r>
      <w:r>
        <w:rPr>
          <w:rFonts w:ascii="仿宋_GB2312" w:eastAsia="仿宋_GB2312" w:hAnsi="Arial" w:hint="eastAsia"/>
          <w:sz w:val="28"/>
        </w:rPr>
        <w:t>.估价机构评估资质复印件</w:t>
      </w:r>
    </w:p>
    <w:p w:rsidR="00794161" w:rsidRDefault="00560F44">
      <w:pPr>
        <w:spacing w:line="360" w:lineRule="auto"/>
        <w:ind w:firstLineChars="200" w:firstLine="560"/>
        <w:jc w:val="both"/>
      </w:pPr>
      <w:r>
        <w:rPr>
          <w:rFonts w:ascii="Arial" w:eastAsia="楷体_GB2312" w:hAnsi="Arial" w:hint="eastAsia"/>
          <w:sz w:val="28"/>
        </w:rPr>
        <w:t>20</w:t>
      </w:r>
      <w:r w:rsidR="00B1489F">
        <w:rPr>
          <w:rFonts w:ascii="楷体_GB2312" w:eastAsia="楷体_GB2312" w:hint="eastAsia"/>
          <w:sz w:val="28"/>
        </w:rPr>
        <w:t>.</w:t>
      </w:r>
      <w:r w:rsidR="00B1489F">
        <w:rPr>
          <w:rFonts w:ascii="仿宋_GB2312" w:eastAsia="仿宋_GB2312" w:hAnsi="Arial" w:hint="eastAsia"/>
          <w:sz w:val="28"/>
        </w:rPr>
        <w:t>评估专业人员资质证书复印件</w:t>
      </w:r>
    </w:p>
    <w:p w:rsidR="00794161" w:rsidRDefault="00794161"/>
    <w:p w:rsidR="00794161" w:rsidRDefault="00794161">
      <w:pPr>
        <w:spacing w:line="432" w:lineRule="auto"/>
        <w:jc w:val="center"/>
        <w:rPr>
          <w:rFonts w:ascii="Arial" w:hAnsi="Arial"/>
          <w:b/>
          <w:sz w:val="44"/>
        </w:rPr>
      </w:pPr>
      <w:bookmarkStart w:id="139" w:name="_Toc416783539"/>
      <w:bookmarkStart w:id="140" w:name="_Toc416783635"/>
      <w:bookmarkStart w:id="141" w:name="_Toc418750902"/>
    </w:p>
    <w:p w:rsidR="00DF34A4" w:rsidRDefault="00DF34A4">
      <w:pPr>
        <w:spacing w:line="432" w:lineRule="auto"/>
        <w:jc w:val="center"/>
        <w:rPr>
          <w:rFonts w:ascii="Arial" w:hAnsi="Arial"/>
          <w:b/>
          <w:sz w:val="44"/>
        </w:rPr>
        <w:sectPr w:rsidR="00DF34A4" w:rsidSect="003D3F85">
          <w:headerReference w:type="first" r:id="rId35"/>
          <w:footerReference w:type="first" r:id="rId36"/>
          <w:pgSz w:w="11907" w:h="16840"/>
          <w:pgMar w:top="1843" w:right="1134" w:bottom="1134" w:left="1134" w:header="1134" w:footer="907" w:gutter="340"/>
          <w:cols w:space="720"/>
          <w:docGrid w:linePitch="326"/>
        </w:sectPr>
      </w:pPr>
    </w:p>
    <w:p w:rsidR="00794161" w:rsidRDefault="00B1489F">
      <w:pPr>
        <w:spacing w:line="432" w:lineRule="auto"/>
        <w:jc w:val="center"/>
        <w:rPr>
          <w:rFonts w:ascii="Arial" w:hAnsi="Arial"/>
          <w:sz w:val="44"/>
        </w:rPr>
      </w:pPr>
      <w:r>
        <w:rPr>
          <w:rFonts w:ascii="Arial" w:hAnsi="Arial" w:hint="eastAsia"/>
          <w:b/>
          <w:sz w:val="44"/>
        </w:rPr>
        <w:lastRenderedPageBreak/>
        <w:t>土</w:t>
      </w:r>
      <w:r>
        <w:rPr>
          <w:rFonts w:ascii="仿宋_GB2312" w:eastAsia="仿宋_GB2312" w:hAnsi="Arial" w:hint="eastAsia"/>
          <w:b/>
          <w:sz w:val="44"/>
        </w:rPr>
        <w:t xml:space="preserve"> </w:t>
      </w:r>
      <w:r>
        <w:rPr>
          <w:rFonts w:ascii="Arial" w:hAnsi="Arial" w:hint="eastAsia"/>
          <w:b/>
          <w:sz w:val="44"/>
        </w:rPr>
        <w:t>地</w:t>
      </w:r>
      <w:r>
        <w:rPr>
          <w:rFonts w:ascii="仿宋_GB2312" w:eastAsia="仿宋_GB2312" w:hAnsi="Arial" w:hint="eastAsia"/>
          <w:b/>
          <w:sz w:val="44"/>
        </w:rPr>
        <w:t xml:space="preserve"> </w:t>
      </w:r>
      <w:r>
        <w:rPr>
          <w:rFonts w:ascii="Arial" w:hAnsi="Arial" w:hint="eastAsia"/>
          <w:b/>
          <w:sz w:val="44"/>
        </w:rPr>
        <w:t>估</w:t>
      </w:r>
      <w:r>
        <w:rPr>
          <w:rFonts w:ascii="仿宋_GB2312" w:eastAsia="仿宋_GB2312" w:hAnsi="Arial" w:hint="eastAsia"/>
          <w:b/>
          <w:sz w:val="44"/>
        </w:rPr>
        <w:t xml:space="preserve"> </w:t>
      </w:r>
      <w:r>
        <w:rPr>
          <w:rFonts w:ascii="Arial" w:hAnsi="Arial" w:hint="eastAsia"/>
          <w:b/>
          <w:sz w:val="44"/>
        </w:rPr>
        <w:t>价</w:t>
      </w:r>
      <w:r>
        <w:rPr>
          <w:rFonts w:ascii="仿宋_GB2312" w:eastAsia="仿宋_GB2312" w:hAnsi="Arial" w:hint="eastAsia"/>
          <w:b/>
          <w:sz w:val="44"/>
        </w:rPr>
        <w:t xml:space="preserve"> </w:t>
      </w:r>
      <w:r>
        <w:rPr>
          <w:rFonts w:ascii="Arial" w:hAnsi="Arial" w:hint="eastAsia"/>
          <w:b/>
          <w:sz w:val="44"/>
        </w:rPr>
        <w:t>技</w:t>
      </w:r>
      <w:r>
        <w:rPr>
          <w:rFonts w:ascii="仿宋_GB2312" w:eastAsia="仿宋_GB2312" w:hAnsi="Arial" w:hint="eastAsia"/>
          <w:b/>
          <w:sz w:val="44"/>
        </w:rPr>
        <w:t xml:space="preserve"> </w:t>
      </w:r>
      <w:r>
        <w:rPr>
          <w:rFonts w:ascii="Arial" w:hAnsi="Arial" w:hint="eastAsia"/>
          <w:b/>
          <w:sz w:val="44"/>
        </w:rPr>
        <w:t>术</w:t>
      </w:r>
      <w:r>
        <w:rPr>
          <w:rFonts w:ascii="仿宋_GB2312" w:eastAsia="仿宋_GB2312" w:hAnsi="Arial" w:hint="eastAsia"/>
          <w:b/>
          <w:sz w:val="44"/>
        </w:rPr>
        <w:t xml:space="preserve"> </w:t>
      </w:r>
      <w:r>
        <w:rPr>
          <w:rFonts w:ascii="Arial" w:hAnsi="Arial" w:hint="eastAsia"/>
          <w:b/>
          <w:sz w:val="44"/>
        </w:rPr>
        <w:t>报</w:t>
      </w:r>
      <w:r>
        <w:rPr>
          <w:rFonts w:ascii="仿宋_GB2312" w:eastAsia="仿宋_GB2312" w:hAnsi="Arial" w:hint="eastAsia"/>
          <w:b/>
          <w:sz w:val="44"/>
        </w:rPr>
        <w:t xml:space="preserve"> </w:t>
      </w:r>
      <w:r>
        <w:rPr>
          <w:rFonts w:ascii="Arial" w:hAnsi="Arial" w:hint="eastAsia"/>
          <w:b/>
          <w:sz w:val="44"/>
        </w:rPr>
        <w:t>告</w:t>
      </w:r>
      <w:bookmarkEnd w:id="139"/>
      <w:bookmarkEnd w:id="140"/>
      <w:bookmarkEnd w:id="141"/>
    </w:p>
    <w:p w:rsidR="00794161" w:rsidRDefault="00794161">
      <w:pPr>
        <w:spacing w:line="432" w:lineRule="auto"/>
        <w:jc w:val="center"/>
        <w:rPr>
          <w:rFonts w:ascii="楷体_GB2312" w:eastAsia="楷体_GB2312" w:hAnsi="Arial"/>
          <w:bCs/>
          <w:sz w:val="32"/>
        </w:rPr>
      </w:pPr>
    </w:p>
    <w:p w:rsidR="00794161" w:rsidRDefault="00B1489F">
      <w:pPr>
        <w:spacing w:line="432" w:lineRule="auto"/>
        <w:ind w:left="2201" w:hangingChars="685" w:hanging="2201"/>
        <w:jc w:val="both"/>
        <w:rPr>
          <w:rFonts w:ascii="楷体_GB2312" w:eastAsia="楷体_GB2312" w:hAnsi="Arial"/>
          <w:b/>
          <w:i/>
          <w:color w:val="548DD4"/>
          <w:sz w:val="28"/>
          <w:szCs w:val="28"/>
        </w:rPr>
      </w:pPr>
      <w:r>
        <w:rPr>
          <w:rFonts w:ascii="楷体_GB2312" w:eastAsia="楷体_GB2312" w:hAnsi="Arial" w:hint="eastAsia"/>
          <w:b/>
          <w:sz w:val="32"/>
        </w:rPr>
        <w:t>项</w:t>
      </w:r>
      <w:r>
        <w:rPr>
          <w:rFonts w:ascii="仿宋_GB2312" w:eastAsia="仿宋_GB2312" w:hAnsi="Arial" w:hint="eastAsia"/>
          <w:b/>
          <w:sz w:val="32"/>
        </w:rPr>
        <w:t xml:space="preserve">  </w:t>
      </w:r>
      <w:r>
        <w:rPr>
          <w:rFonts w:ascii="楷体_GB2312" w:eastAsia="楷体_GB2312" w:hAnsi="Arial" w:hint="eastAsia"/>
          <w:b/>
          <w:sz w:val="32"/>
        </w:rPr>
        <w:t>目</w:t>
      </w:r>
      <w:r>
        <w:rPr>
          <w:rFonts w:ascii="仿宋_GB2312" w:eastAsia="仿宋_GB2312" w:hAnsi="Arial" w:hint="eastAsia"/>
          <w:b/>
          <w:sz w:val="32"/>
        </w:rPr>
        <w:t xml:space="preserve"> </w:t>
      </w:r>
      <w:r>
        <w:rPr>
          <w:rFonts w:ascii="楷体_GB2312" w:eastAsia="楷体_GB2312" w:hAnsi="Arial" w:hint="eastAsia"/>
          <w:b/>
          <w:sz w:val="32"/>
        </w:rPr>
        <w:t>名</w:t>
      </w:r>
      <w:r>
        <w:rPr>
          <w:rFonts w:ascii="仿宋_GB2312" w:eastAsia="仿宋_GB2312" w:hAnsi="Arial" w:hint="eastAsia"/>
          <w:b/>
          <w:sz w:val="32"/>
        </w:rPr>
        <w:t xml:space="preserve"> </w:t>
      </w:r>
      <w:r>
        <w:rPr>
          <w:rFonts w:ascii="楷体_GB2312" w:eastAsia="楷体_GB2312" w:hAnsi="Arial" w:hint="eastAsia"/>
          <w:b/>
          <w:sz w:val="32"/>
        </w:rPr>
        <w:t>称：</w:t>
      </w:r>
      <w:r w:rsidR="00332AF5">
        <w:rPr>
          <w:rFonts w:ascii="Arial" w:eastAsia="楷体_GB2312" w:hAnsi="Arial" w:hint="eastAsia"/>
          <w:b/>
          <w:sz w:val="32"/>
        </w:rPr>
        <w:t>北京市</w:t>
      </w:r>
      <w:r w:rsidR="00676172">
        <w:rPr>
          <w:rFonts w:ascii="Arial" w:eastAsia="楷体_GB2312" w:hAnsi="Arial" w:hint="eastAsia"/>
          <w:b/>
          <w:sz w:val="32"/>
        </w:rPr>
        <w:t>丰台区西红门南一街</w:t>
      </w:r>
      <w:r w:rsidR="00676172">
        <w:rPr>
          <w:rFonts w:ascii="Arial" w:eastAsia="楷体_GB2312" w:hAnsi="Arial" w:hint="eastAsia"/>
          <w:b/>
          <w:sz w:val="32"/>
        </w:rPr>
        <w:t>200</w:t>
      </w:r>
      <w:r w:rsidR="00676172">
        <w:rPr>
          <w:rFonts w:ascii="Arial" w:eastAsia="楷体_GB2312" w:hAnsi="Arial" w:hint="eastAsia"/>
          <w:b/>
          <w:sz w:val="32"/>
        </w:rPr>
        <w:t>号及西红门南一街</w:t>
      </w:r>
      <w:r w:rsidR="00676172">
        <w:rPr>
          <w:rFonts w:ascii="Arial" w:eastAsia="楷体_GB2312" w:hAnsi="Arial" w:hint="eastAsia"/>
          <w:b/>
          <w:sz w:val="32"/>
        </w:rPr>
        <w:t>200</w:t>
      </w:r>
      <w:r w:rsidR="00676172">
        <w:rPr>
          <w:rFonts w:ascii="Arial" w:eastAsia="楷体_GB2312" w:hAnsi="Arial" w:hint="eastAsia"/>
          <w:b/>
          <w:sz w:val="32"/>
        </w:rPr>
        <w:t>号院</w:t>
      </w:r>
      <w:r w:rsidR="00676172">
        <w:rPr>
          <w:rFonts w:ascii="Arial" w:eastAsia="楷体_GB2312" w:hAnsi="Arial" w:hint="eastAsia"/>
          <w:b/>
          <w:sz w:val="32"/>
        </w:rPr>
        <w:t>1-8</w:t>
      </w:r>
      <w:r w:rsidR="00676172">
        <w:rPr>
          <w:rFonts w:ascii="Arial" w:eastAsia="楷体_GB2312" w:hAnsi="Arial" w:hint="eastAsia"/>
          <w:b/>
          <w:sz w:val="32"/>
        </w:rPr>
        <w:t>号楼、</w:t>
      </w:r>
      <w:r w:rsidR="00676172">
        <w:rPr>
          <w:rFonts w:ascii="Arial" w:eastAsia="楷体_GB2312" w:hAnsi="Arial" w:hint="eastAsia"/>
          <w:b/>
          <w:sz w:val="32"/>
        </w:rPr>
        <w:t>101</w:t>
      </w:r>
      <w:r w:rsidR="00676172">
        <w:rPr>
          <w:rFonts w:ascii="Arial" w:eastAsia="楷体_GB2312" w:hAnsi="Arial" w:hint="eastAsia"/>
          <w:b/>
          <w:sz w:val="32"/>
        </w:rPr>
        <w:t>幢规划变更项目</w:t>
      </w:r>
      <w:r>
        <w:rPr>
          <w:rFonts w:ascii="楷体_GB2312" w:eastAsia="楷体_GB2312" w:hAnsi="Arial" w:hint="eastAsia"/>
          <w:b/>
          <w:sz w:val="32"/>
        </w:rPr>
        <w:t>土地</w:t>
      </w:r>
      <w:r>
        <w:rPr>
          <w:rFonts w:ascii="楷体_GB2312" w:eastAsia="楷体_GB2312" w:hAnsi="Arial" w:hint="eastAsia"/>
          <w:b/>
          <w:color w:val="000000"/>
          <w:sz w:val="32"/>
        </w:rPr>
        <w:t>使用权</w:t>
      </w:r>
      <w:r>
        <w:rPr>
          <w:rFonts w:ascii="楷体_GB2312" w:eastAsia="楷体_GB2312" w:hAnsi="Arial" w:hint="eastAsia"/>
          <w:b/>
          <w:sz w:val="32"/>
        </w:rPr>
        <w:t>出让地价评估</w:t>
      </w:r>
    </w:p>
    <w:p w:rsidR="00794161" w:rsidRDefault="00794161">
      <w:pPr>
        <w:spacing w:line="432" w:lineRule="auto"/>
        <w:ind w:left="1925" w:hangingChars="685" w:hanging="1925"/>
        <w:jc w:val="both"/>
        <w:rPr>
          <w:rFonts w:ascii="楷体_GB2312" w:eastAsia="楷体_GB2312" w:hAnsi="Arial"/>
          <w:b/>
          <w:color w:val="548DD4"/>
          <w:sz w:val="28"/>
          <w:szCs w:val="28"/>
        </w:rPr>
      </w:pPr>
    </w:p>
    <w:p w:rsidR="00794161" w:rsidRDefault="00B1489F">
      <w:pPr>
        <w:spacing w:line="432" w:lineRule="auto"/>
        <w:rPr>
          <w:rFonts w:ascii="楷体_GB2312" w:eastAsia="楷体_GB2312" w:hAnsi="Arial"/>
          <w:b/>
          <w:bCs/>
          <w:sz w:val="32"/>
        </w:rPr>
      </w:pPr>
      <w:r>
        <w:rPr>
          <w:rFonts w:ascii="楷体_GB2312" w:eastAsia="楷体_GB2312" w:hAnsi="Arial" w:hint="eastAsia"/>
          <w:b/>
          <w:sz w:val="32"/>
        </w:rPr>
        <w:t>受托估价单位：</w:t>
      </w:r>
      <w:proofErr w:type="gramStart"/>
      <w:r>
        <w:rPr>
          <w:rFonts w:ascii="楷体_GB2312" w:eastAsia="楷体_GB2312" w:hAnsi="Arial" w:hint="eastAsia"/>
          <w:b/>
          <w:sz w:val="32"/>
        </w:rPr>
        <w:t>北京康正宏</w:t>
      </w:r>
      <w:proofErr w:type="gramEnd"/>
      <w:r>
        <w:rPr>
          <w:rFonts w:ascii="楷体_GB2312" w:eastAsia="楷体_GB2312" w:hAnsi="Arial" w:hint="eastAsia"/>
          <w:b/>
          <w:sz w:val="32"/>
        </w:rPr>
        <w:t>基房地产评估有限公司</w:t>
      </w:r>
    </w:p>
    <w:p w:rsidR="00794161" w:rsidRDefault="00794161">
      <w:pPr>
        <w:spacing w:line="432" w:lineRule="auto"/>
        <w:ind w:right="-327"/>
        <w:rPr>
          <w:rFonts w:ascii="楷体_GB2312" w:eastAsia="楷体_GB2312" w:hAnsi="Arial"/>
          <w:b/>
          <w:bCs/>
          <w:sz w:val="32"/>
        </w:rPr>
      </w:pPr>
      <w:bookmarkStart w:id="142" w:name="_Toc416783540"/>
      <w:bookmarkStart w:id="143" w:name="_Toc416783636"/>
    </w:p>
    <w:p w:rsidR="00794161" w:rsidRDefault="00B1489F" w:rsidP="00D1116C">
      <w:pPr>
        <w:spacing w:line="432" w:lineRule="auto"/>
        <w:ind w:right="-327"/>
        <w:rPr>
          <w:rFonts w:ascii="Arial" w:eastAsia="楷体_GB2312" w:hAnsi="Arial"/>
          <w:b/>
          <w:sz w:val="32"/>
        </w:rPr>
      </w:pPr>
      <w:bookmarkStart w:id="144" w:name="_Toc418750903"/>
      <w:bookmarkEnd w:id="142"/>
      <w:bookmarkEnd w:id="143"/>
      <w:r>
        <w:rPr>
          <w:rFonts w:ascii="楷体_GB2312" w:eastAsia="楷体_GB2312" w:hAnsi="Arial" w:hint="eastAsia"/>
          <w:b/>
          <w:sz w:val="32"/>
        </w:rPr>
        <w:t>土地估价报告编号：</w:t>
      </w:r>
      <w:bookmarkStart w:id="145" w:name="_Toc416783637"/>
      <w:bookmarkStart w:id="146" w:name="_Toc416783541"/>
      <w:bookmarkEnd w:id="144"/>
      <w:r w:rsidR="00D1116C" w:rsidRPr="00061FA9">
        <w:rPr>
          <w:rFonts w:ascii="Arial" w:eastAsia="楷体_GB2312" w:hAnsi="Arial"/>
          <w:b/>
          <w:sz w:val="32"/>
          <w:highlight w:val="yellow"/>
        </w:rPr>
        <w:t>A201111009-2018-00031</w:t>
      </w:r>
    </w:p>
    <w:p w:rsidR="00D1116C" w:rsidRDefault="00D1116C" w:rsidP="00D1116C">
      <w:pPr>
        <w:spacing w:line="432" w:lineRule="auto"/>
        <w:ind w:right="-327"/>
        <w:rPr>
          <w:rFonts w:ascii="楷体_GB2312" w:eastAsia="楷体_GB2312" w:hAnsi="Arial"/>
          <w:b/>
          <w:bCs/>
          <w:spacing w:val="-10"/>
          <w:sz w:val="32"/>
        </w:rPr>
      </w:pPr>
    </w:p>
    <w:p w:rsidR="00794161" w:rsidRDefault="00B1489F" w:rsidP="00D1116C">
      <w:pPr>
        <w:spacing w:line="432" w:lineRule="auto"/>
        <w:ind w:right="-207"/>
        <w:rPr>
          <w:rFonts w:ascii="Arial" w:eastAsia="楷体_GB2312" w:hAnsi="Arial"/>
          <w:b/>
          <w:sz w:val="32"/>
        </w:rPr>
      </w:pPr>
      <w:bookmarkStart w:id="147" w:name="_Toc418750904"/>
      <w:r>
        <w:rPr>
          <w:rFonts w:ascii="楷体_GB2312" w:eastAsia="楷体_GB2312" w:hAnsi="Arial" w:hint="eastAsia"/>
          <w:b/>
          <w:bCs/>
          <w:spacing w:val="-10"/>
          <w:sz w:val="32"/>
        </w:rPr>
        <w:t>土地估价技术报告编号：</w:t>
      </w:r>
      <w:bookmarkEnd w:id="145"/>
      <w:bookmarkEnd w:id="146"/>
      <w:bookmarkEnd w:id="147"/>
      <w:r w:rsidR="00D1116C" w:rsidRPr="00061FA9">
        <w:rPr>
          <w:rFonts w:ascii="Arial" w:eastAsia="楷体_GB2312" w:hAnsi="Arial"/>
          <w:b/>
          <w:sz w:val="32"/>
          <w:highlight w:val="yellow"/>
        </w:rPr>
        <w:t>A201111009-2018-00031</w:t>
      </w:r>
    </w:p>
    <w:p w:rsidR="00D1116C" w:rsidRDefault="00D1116C" w:rsidP="00D1116C">
      <w:pPr>
        <w:spacing w:line="432" w:lineRule="auto"/>
        <w:ind w:right="-207"/>
        <w:rPr>
          <w:rFonts w:ascii="楷体_GB2312" w:eastAsia="楷体_GB2312" w:hAnsi="Arial"/>
          <w:b/>
          <w:sz w:val="32"/>
        </w:rPr>
      </w:pPr>
    </w:p>
    <w:p w:rsidR="00794161" w:rsidRDefault="00B1489F">
      <w:pPr>
        <w:spacing w:line="432" w:lineRule="auto"/>
        <w:rPr>
          <w:rFonts w:ascii="楷体_GB2312" w:eastAsia="楷体_GB2312" w:hAnsi="Arial"/>
          <w:b/>
          <w:bCs/>
          <w:spacing w:val="-20"/>
          <w:sz w:val="32"/>
        </w:rPr>
      </w:pPr>
      <w:r>
        <w:rPr>
          <w:rFonts w:ascii="楷体_GB2312" w:eastAsia="楷体_GB2312" w:hAnsi="Arial" w:hint="eastAsia"/>
          <w:b/>
          <w:bCs/>
          <w:sz w:val="32"/>
        </w:rPr>
        <w:t>提交估价报告日期：</w:t>
      </w:r>
      <w:r w:rsidR="00676172">
        <w:rPr>
          <w:rFonts w:ascii="Arial" w:eastAsia="楷体_GB2312" w:hAnsi="Arial" w:hint="eastAsia"/>
          <w:b/>
          <w:sz w:val="32"/>
        </w:rPr>
        <w:t>2018</w:t>
      </w:r>
      <w:r w:rsidR="00676172">
        <w:rPr>
          <w:rFonts w:ascii="Arial" w:eastAsia="楷体_GB2312" w:hAnsi="Arial" w:hint="eastAsia"/>
          <w:b/>
          <w:sz w:val="32"/>
        </w:rPr>
        <w:t>年</w:t>
      </w:r>
      <w:r w:rsidR="00676172">
        <w:rPr>
          <w:rFonts w:ascii="Arial" w:eastAsia="楷体_GB2312" w:hAnsi="Arial" w:hint="eastAsia"/>
          <w:b/>
          <w:sz w:val="32"/>
        </w:rPr>
        <w:t>8</w:t>
      </w:r>
      <w:r w:rsidR="00676172">
        <w:rPr>
          <w:rFonts w:ascii="Arial" w:eastAsia="楷体_GB2312" w:hAnsi="Arial" w:hint="eastAsia"/>
          <w:b/>
          <w:sz w:val="32"/>
        </w:rPr>
        <w:t>月</w:t>
      </w:r>
      <w:r w:rsidR="00676172">
        <w:rPr>
          <w:rFonts w:ascii="Arial" w:eastAsia="楷体_GB2312" w:hAnsi="Arial" w:hint="eastAsia"/>
          <w:b/>
          <w:sz w:val="32"/>
        </w:rPr>
        <w:t>23</w:t>
      </w:r>
      <w:r>
        <w:rPr>
          <w:rFonts w:ascii="Arial" w:eastAsia="楷体_GB2312" w:hAnsi="Arial" w:hint="eastAsia"/>
          <w:b/>
          <w:sz w:val="32"/>
        </w:rPr>
        <w:t>日</w:t>
      </w:r>
    </w:p>
    <w:p w:rsidR="00794161" w:rsidRDefault="00794161">
      <w:pPr>
        <w:spacing w:line="432" w:lineRule="auto"/>
        <w:rPr>
          <w:rFonts w:ascii="楷体_GB2312" w:eastAsia="楷体_GB2312" w:hAnsi="Arial"/>
          <w:b/>
          <w:bCs/>
          <w:sz w:val="32"/>
        </w:rPr>
      </w:pPr>
    </w:p>
    <w:p w:rsidR="00794161" w:rsidRDefault="00B1489F">
      <w:pPr>
        <w:spacing w:line="240" w:lineRule="auto"/>
        <w:rPr>
          <w:rFonts w:ascii="楷体_GB2312" w:eastAsia="楷体_GB2312" w:hAnsi="Arial"/>
          <w:b/>
          <w:bCs/>
          <w:sz w:val="32"/>
        </w:rPr>
      </w:pPr>
      <w:r>
        <w:rPr>
          <w:rFonts w:ascii="楷体_GB2312" w:eastAsia="楷体_GB2312" w:hAnsi="Arial" w:hint="eastAsia"/>
          <w:b/>
          <w:bCs/>
          <w:sz w:val="32"/>
        </w:rPr>
        <w:t>关键词：</w:t>
      </w:r>
      <w:r>
        <w:rPr>
          <w:rFonts w:ascii="Arial" w:eastAsia="楷体_GB2312" w:hAnsi="Arial" w:hint="eastAsia"/>
          <w:b/>
          <w:bCs/>
          <w:sz w:val="32"/>
        </w:rPr>
        <w:t>北京市</w:t>
      </w:r>
      <w:r>
        <w:rPr>
          <w:rFonts w:ascii="楷体_GB2312" w:eastAsia="楷体_GB2312" w:hAnsi="Arial" w:hint="eastAsia"/>
          <w:b/>
          <w:bCs/>
          <w:sz w:val="32"/>
        </w:rPr>
        <w:t>、</w:t>
      </w:r>
      <w:r w:rsidR="008552C6">
        <w:rPr>
          <w:rFonts w:ascii="Arial" w:eastAsia="楷体_GB2312" w:hAnsi="Arial" w:hint="eastAsia"/>
          <w:b/>
          <w:bCs/>
          <w:sz w:val="32"/>
        </w:rPr>
        <w:t>丰台区</w:t>
      </w:r>
    </w:p>
    <w:p w:rsidR="00794161" w:rsidRDefault="00B1489F">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核定</w:t>
      </w:r>
    </w:p>
    <w:p w:rsidR="00794161" w:rsidRDefault="00B1489F">
      <w:pPr>
        <w:spacing w:line="240" w:lineRule="auto"/>
        <w:ind w:firstLineChars="400" w:firstLine="1285"/>
        <w:rPr>
          <w:rFonts w:ascii="楷体_GB2312" w:eastAsia="楷体_GB2312" w:hAnsi="Arial"/>
          <w:b/>
          <w:bCs/>
          <w:sz w:val="32"/>
        </w:rPr>
      </w:pPr>
      <w:proofErr w:type="gramStart"/>
      <w:r>
        <w:rPr>
          <w:rFonts w:ascii="楷体_GB2312" w:eastAsia="楷体_GB2312" w:hAnsi="Arial" w:hint="eastAsia"/>
          <w:b/>
          <w:bCs/>
          <w:sz w:val="32"/>
        </w:rPr>
        <w:t>北京康正宏</w:t>
      </w:r>
      <w:proofErr w:type="gramEnd"/>
      <w:r>
        <w:rPr>
          <w:rFonts w:ascii="楷体_GB2312" w:eastAsia="楷体_GB2312" w:hAnsi="Arial" w:hint="eastAsia"/>
          <w:b/>
          <w:bCs/>
          <w:sz w:val="32"/>
        </w:rPr>
        <w:t>基房地产评估有限公司</w:t>
      </w:r>
    </w:p>
    <w:p w:rsidR="00794161" w:rsidRDefault="00B1489F">
      <w:pPr>
        <w:spacing w:line="240" w:lineRule="auto"/>
        <w:rPr>
          <w:rFonts w:ascii="楷体_GB2312" w:eastAsia="楷体_GB2312" w:hAnsi="Arial"/>
          <w:b/>
          <w:bCs/>
          <w:spacing w:val="-20"/>
          <w:sz w:val="32"/>
        </w:rPr>
      </w:pPr>
      <w:r>
        <w:rPr>
          <w:rFonts w:ascii="仿宋_GB2312" w:eastAsia="仿宋_GB2312" w:hAnsi="Arial" w:hint="eastAsia"/>
          <w:b/>
          <w:bCs/>
          <w:sz w:val="32"/>
        </w:rPr>
        <w:t xml:space="preserve">        </w:t>
      </w:r>
      <w:r>
        <w:rPr>
          <w:rFonts w:ascii="楷体_GB2312" w:eastAsia="楷体_GB2312" w:hAnsi="Arial" w:hint="eastAsia"/>
          <w:b/>
          <w:bCs/>
          <w:sz w:val="32"/>
        </w:rPr>
        <w:t>二Ｏ一</w:t>
      </w:r>
      <w:r>
        <w:rPr>
          <w:rFonts w:ascii="Arial" w:eastAsia="楷体_GB2312" w:hAnsi="Arial" w:hint="eastAsia"/>
          <w:b/>
          <w:bCs/>
          <w:sz w:val="32"/>
        </w:rPr>
        <w:t>八</w:t>
      </w:r>
      <w:r>
        <w:rPr>
          <w:rFonts w:ascii="楷体_GB2312" w:eastAsia="楷体_GB2312" w:hAnsi="Arial" w:hint="eastAsia"/>
          <w:b/>
          <w:bCs/>
          <w:sz w:val="32"/>
        </w:rPr>
        <w:t>年</w:t>
      </w:r>
    </w:p>
    <w:p w:rsidR="00794161" w:rsidRDefault="00794161">
      <w:pPr>
        <w:spacing w:line="360" w:lineRule="auto"/>
        <w:rPr>
          <w:rFonts w:ascii="Arial" w:eastAsia="楷体" w:hAnsi="Arial"/>
          <w:bCs/>
          <w:sz w:val="32"/>
        </w:rPr>
      </w:pPr>
    </w:p>
    <w:p w:rsidR="00794161" w:rsidRDefault="00794161">
      <w:pPr>
        <w:spacing w:line="360" w:lineRule="auto"/>
        <w:rPr>
          <w:rFonts w:ascii="Arial" w:eastAsia="楷体" w:hAnsi="Arial"/>
          <w:bCs/>
          <w:color w:val="E36C0A"/>
          <w:sz w:val="32"/>
        </w:rPr>
        <w:sectPr w:rsidR="00794161" w:rsidSect="00DF34A4">
          <w:footerReference w:type="default" r:id="rId37"/>
          <w:pgSz w:w="11907" w:h="16840"/>
          <w:pgMar w:top="1843" w:right="1134" w:bottom="1134" w:left="1134" w:header="851" w:footer="1134" w:gutter="340"/>
          <w:cols w:space="720"/>
          <w:docGrid w:linePitch="326"/>
        </w:sectPr>
      </w:pPr>
    </w:p>
    <w:p w:rsidR="00794161" w:rsidRDefault="00B1489F">
      <w:pPr>
        <w:pStyle w:val="10"/>
        <w:rPr>
          <w:rFonts w:ascii="Arial" w:cs="Arial"/>
        </w:rPr>
      </w:pPr>
      <w:r>
        <w:rPr>
          <w:rFonts w:ascii="Arial" w:hAnsi="宋体" w:cs="Arial"/>
          <w:b/>
          <w:sz w:val="32"/>
          <w:szCs w:val="32"/>
        </w:rPr>
        <w:lastRenderedPageBreak/>
        <w:t>目录</w:t>
      </w:r>
      <w:r>
        <w:rPr>
          <w:rStyle w:val="a9"/>
          <w:rFonts w:ascii="Arial" w:cs="Arial"/>
          <w:sz w:val="24"/>
          <w:szCs w:val="24"/>
        </w:rPr>
        <w:fldChar w:fldCharType="begin"/>
      </w:r>
      <w:r>
        <w:rPr>
          <w:rStyle w:val="a9"/>
          <w:rFonts w:ascii="Arial" w:cs="Arial"/>
          <w:sz w:val="24"/>
          <w:szCs w:val="24"/>
        </w:rPr>
        <w:instrText xml:space="preserve"> TOC \o "1-2" \h \z \u </w:instrText>
      </w:r>
      <w:r>
        <w:rPr>
          <w:rStyle w:val="a9"/>
          <w:rFonts w:ascii="Arial" w:cs="Arial"/>
          <w:sz w:val="24"/>
          <w:szCs w:val="24"/>
        </w:rPr>
        <w:fldChar w:fldCharType="separate"/>
      </w:r>
    </w:p>
    <w:p w:rsidR="00794161" w:rsidRDefault="008471A8">
      <w:pPr>
        <w:pStyle w:val="10"/>
        <w:rPr>
          <w:rFonts w:ascii="Arial" w:eastAsia="宋体" w:cs="Arial"/>
          <w:kern w:val="2"/>
          <w:sz w:val="21"/>
          <w:szCs w:val="22"/>
        </w:rPr>
      </w:pPr>
      <w:hyperlink w:anchor="_Toc515458357" w:history="1">
        <w:r w:rsidR="00B1489F">
          <w:rPr>
            <w:rStyle w:val="a9"/>
            <w:rFonts w:ascii="Arial" w:cs="Arial"/>
          </w:rPr>
          <w:t>第一部分</w:t>
        </w:r>
        <w:r w:rsidR="00B1489F">
          <w:rPr>
            <w:rStyle w:val="a9"/>
            <w:rFonts w:ascii="Arial" w:cs="Arial"/>
          </w:rPr>
          <w:t xml:space="preserve">  </w:t>
        </w:r>
        <w:r w:rsidR="00B1489F">
          <w:rPr>
            <w:rStyle w:val="a9"/>
            <w:rFonts w:ascii="Arial" w:cs="Arial"/>
          </w:rPr>
          <w:t>摘</w:t>
        </w:r>
        <w:r w:rsidR="00B1489F">
          <w:rPr>
            <w:rStyle w:val="a9"/>
            <w:rFonts w:ascii="Arial" w:cs="Arial"/>
          </w:rPr>
          <w:t xml:space="preserve">  </w:t>
        </w:r>
        <w:r w:rsidR="00B1489F">
          <w:rPr>
            <w:rStyle w:val="a9"/>
            <w:rFonts w:ascii="Arial" w:cs="Arial"/>
          </w:rPr>
          <w:t>要</w:t>
        </w:r>
        <w:r w:rsidR="00B1489F">
          <w:rPr>
            <w:rFonts w:ascii="Arial" w:cs="Arial"/>
          </w:rPr>
          <w:tab/>
        </w:r>
        <w:r w:rsidR="00B1489F">
          <w:rPr>
            <w:rFonts w:ascii="Arial" w:cs="Arial"/>
          </w:rPr>
          <w:fldChar w:fldCharType="begin"/>
        </w:r>
        <w:r w:rsidR="00B1489F">
          <w:rPr>
            <w:rFonts w:ascii="Arial" w:cs="Arial"/>
          </w:rPr>
          <w:instrText xml:space="preserve"> PAGEREF _Toc515458357 \h </w:instrText>
        </w:r>
        <w:r w:rsidR="00B1489F">
          <w:rPr>
            <w:rFonts w:ascii="Arial" w:cs="Arial"/>
          </w:rPr>
        </w:r>
        <w:r w:rsidR="00B1489F">
          <w:rPr>
            <w:rFonts w:ascii="Arial" w:cs="Arial"/>
          </w:rPr>
          <w:fldChar w:fldCharType="separate"/>
        </w:r>
        <w:r w:rsidR="00C164F7">
          <w:rPr>
            <w:rFonts w:ascii="Arial" w:cs="Arial"/>
            <w:noProof/>
          </w:rPr>
          <w:t>1</w:t>
        </w:r>
        <w:r w:rsidR="00B1489F">
          <w:rPr>
            <w:rFonts w:ascii="Arial" w:cs="Arial"/>
          </w:rPr>
          <w:fldChar w:fldCharType="end"/>
        </w:r>
      </w:hyperlink>
    </w:p>
    <w:p w:rsidR="00794161" w:rsidRDefault="008471A8">
      <w:pPr>
        <w:pStyle w:val="10"/>
        <w:rPr>
          <w:rFonts w:ascii="Arial" w:eastAsia="宋体" w:cs="Arial"/>
          <w:kern w:val="2"/>
          <w:sz w:val="21"/>
          <w:szCs w:val="22"/>
        </w:rPr>
      </w:pPr>
      <w:hyperlink w:anchor="_Toc515458379" w:history="1">
        <w:r w:rsidR="00B1489F">
          <w:rPr>
            <w:rStyle w:val="a9"/>
            <w:rFonts w:ascii="Arial" w:cs="Arial"/>
          </w:rPr>
          <w:t>第一部分</w:t>
        </w:r>
        <w:r w:rsidR="00B1489F">
          <w:rPr>
            <w:rStyle w:val="a9"/>
            <w:rFonts w:ascii="Arial" w:cs="Arial"/>
          </w:rPr>
          <w:t xml:space="preserve">  </w:t>
        </w:r>
        <w:r w:rsidR="00B1489F">
          <w:rPr>
            <w:rStyle w:val="a9"/>
            <w:rFonts w:ascii="Arial" w:cs="Arial"/>
          </w:rPr>
          <w:t>总</w:t>
        </w:r>
        <w:r w:rsidR="00B1489F">
          <w:rPr>
            <w:rStyle w:val="a9"/>
            <w:rFonts w:ascii="Arial" w:cs="Arial"/>
          </w:rPr>
          <w:t xml:space="preserve">  </w:t>
        </w:r>
        <w:r w:rsidR="00B1489F">
          <w:rPr>
            <w:rStyle w:val="a9"/>
            <w:rFonts w:ascii="Arial" w:cs="Arial"/>
          </w:rPr>
          <w:t>述</w:t>
        </w:r>
        <w:r w:rsidR="00B1489F">
          <w:rPr>
            <w:rFonts w:ascii="Arial" w:cs="Arial"/>
          </w:rPr>
          <w:tab/>
        </w:r>
        <w:r w:rsidR="00B1489F">
          <w:rPr>
            <w:rFonts w:ascii="Arial" w:cs="Arial"/>
          </w:rPr>
          <w:fldChar w:fldCharType="begin"/>
        </w:r>
        <w:r w:rsidR="00B1489F">
          <w:rPr>
            <w:rFonts w:ascii="Arial" w:cs="Arial"/>
          </w:rPr>
          <w:instrText xml:space="preserve"> PAGEREF _Toc515458379 \h </w:instrText>
        </w:r>
        <w:r w:rsidR="00B1489F">
          <w:rPr>
            <w:rFonts w:ascii="Arial" w:cs="Arial"/>
          </w:rPr>
        </w:r>
        <w:r w:rsidR="00B1489F">
          <w:rPr>
            <w:rFonts w:ascii="Arial" w:cs="Arial"/>
          </w:rPr>
          <w:fldChar w:fldCharType="separate"/>
        </w:r>
        <w:r w:rsidR="00C164F7">
          <w:rPr>
            <w:rFonts w:ascii="Arial" w:cs="Arial"/>
            <w:noProof/>
          </w:rPr>
          <w:t>1</w:t>
        </w:r>
        <w:r w:rsidR="00B1489F">
          <w:rPr>
            <w:rFonts w:ascii="Arial" w:cs="Arial"/>
          </w:rPr>
          <w:fldChar w:fldCharType="end"/>
        </w:r>
      </w:hyperlink>
    </w:p>
    <w:p w:rsidR="00794161" w:rsidRDefault="008471A8">
      <w:pPr>
        <w:pStyle w:val="20"/>
        <w:rPr>
          <w:rFonts w:ascii="Arial" w:hAnsi="Arial" w:cs="Arial"/>
          <w:kern w:val="2"/>
          <w:sz w:val="21"/>
          <w:szCs w:val="22"/>
        </w:rPr>
      </w:pPr>
      <w:hyperlink w:anchor="_Toc515458380" w:history="1">
        <w:r w:rsidR="00B1489F">
          <w:rPr>
            <w:rStyle w:val="a9"/>
            <w:rFonts w:ascii="Arial" w:eastAsia="仿宋_GB2312" w:hAnsi="Arial" w:cs="Arial"/>
          </w:rPr>
          <w:t>一、估价项目名称</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_Toc515458380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1" w:history="1">
        <w:r w:rsidR="00B1489F">
          <w:rPr>
            <w:rStyle w:val="a9"/>
            <w:rFonts w:ascii="Arial" w:eastAsia="仿宋_GB2312" w:hAnsi="Arial" w:cs="Arial"/>
          </w:rPr>
          <w:t>二、委托估价方</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_Toc515458381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2" w:history="1">
        <w:r w:rsidR="00B1489F">
          <w:rPr>
            <w:rStyle w:val="a9"/>
            <w:rFonts w:ascii="Arial" w:eastAsia="仿宋_GB2312" w:hAnsi="Arial" w:cs="Arial"/>
          </w:rPr>
          <w:t>三、受托估价方</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_Toc515458382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3" w:history="1">
        <w:r w:rsidR="00B1489F">
          <w:rPr>
            <w:rStyle w:val="a9"/>
            <w:rFonts w:ascii="Arial" w:eastAsia="仿宋_GB2312" w:hAnsi="Arial" w:cs="Arial"/>
          </w:rPr>
          <w:t>四、估价目的</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_Toc515458383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4" w:history="1">
        <w:r w:rsidR="00B1489F">
          <w:rPr>
            <w:rStyle w:val="a9"/>
            <w:rFonts w:ascii="Arial" w:eastAsia="仿宋_GB2312" w:hAnsi="Arial" w:cs="Arial"/>
          </w:rPr>
          <w:t>五、估价依据</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_Toc515458384 \h </w:instrText>
        </w:r>
        <w:r w:rsidR="00B1489F">
          <w:rPr>
            <w:rFonts w:ascii="Arial" w:hAnsi="Arial" w:cs="Arial"/>
          </w:rPr>
        </w:r>
        <w:r w:rsidR="00B1489F">
          <w:rPr>
            <w:rFonts w:ascii="Arial" w:hAnsi="Arial" w:cs="Arial"/>
          </w:rPr>
          <w:fldChar w:fldCharType="separate"/>
        </w:r>
        <w:r w:rsidR="00C164F7">
          <w:rPr>
            <w:rFonts w:ascii="Arial" w:hAnsi="Arial" w:cs="Arial"/>
            <w:noProof/>
          </w:rPr>
          <w:t>2</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5" w:history="1">
        <w:r w:rsidR="00B1489F">
          <w:rPr>
            <w:rStyle w:val="a9"/>
            <w:rFonts w:ascii="Arial" w:eastAsia="仿宋_GB2312" w:hAnsi="Arial" w:cs="Arial"/>
          </w:rPr>
          <w:t>六、估价期日</w:t>
        </w:r>
        <w:bookmarkStart w:id="148" w:name="_Hlt516488664"/>
        <w:r w:rsidR="00B1489F">
          <w:rPr>
            <w:rFonts w:ascii="Arial" w:hAnsi="Arial" w:cs="Arial"/>
          </w:rPr>
          <w:tab/>
        </w:r>
        <w:bookmarkEnd w:id="148"/>
        <w:r w:rsidR="00B1489F">
          <w:rPr>
            <w:rFonts w:ascii="Arial" w:hAnsi="Arial" w:cs="Arial"/>
          </w:rPr>
          <w:fldChar w:fldCharType="begin"/>
        </w:r>
        <w:r w:rsidR="00B1489F">
          <w:rPr>
            <w:rFonts w:ascii="Arial" w:hAnsi="Arial" w:cs="Arial"/>
          </w:rPr>
          <w:instrText xml:space="preserve"> PAGEREF _Toc515458385 \h </w:instrText>
        </w:r>
        <w:r w:rsidR="00B1489F">
          <w:rPr>
            <w:rFonts w:ascii="Arial" w:hAnsi="Arial" w:cs="Arial"/>
          </w:rPr>
        </w:r>
        <w:r w:rsidR="00B1489F">
          <w:rPr>
            <w:rFonts w:ascii="Arial" w:hAnsi="Arial" w:cs="Arial"/>
          </w:rPr>
          <w:fldChar w:fldCharType="separate"/>
        </w:r>
        <w:r w:rsidR="00C164F7">
          <w:rPr>
            <w:rFonts w:ascii="Arial" w:hAnsi="Arial" w:cs="Arial"/>
            <w:noProof/>
          </w:rPr>
          <w:t>6</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6" w:history="1">
        <w:r w:rsidR="00B1489F">
          <w:rPr>
            <w:rStyle w:val="a9"/>
            <w:rFonts w:ascii="Arial" w:eastAsia="仿宋_GB2312" w:hAnsi="Arial" w:cs="Arial"/>
            <w:bCs/>
          </w:rPr>
          <w:t>七、估价日期</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_Toc515458386 \h </w:instrText>
        </w:r>
        <w:r w:rsidR="00B1489F">
          <w:rPr>
            <w:rFonts w:ascii="Arial" w:hAnsi="Arial" w:cs="Arial"/>
          </w:rPr>
        </w:r>
        <w:r w:rsidR="00B1489F">
          <w:rPr>
            <w:rFonts w:ascii="Arial" w:hAnsi="Arial" w:cs="Arial"/>
          </w:rPr>
          <w:fldChar w:fldCharType="separate"/>
        </w:r>
        <w:r w:rsidR="00C164F7">
          <w:rPr>
            <w:rFonts w:ascii="Arial" w:hAnsi="Arial" w:cs="Arial"/>
            <w:noProof/>
          </w:rPr>
          <w:t>6</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7" w:history="1">
        <w:r w:rsidR="00B1489F">
          <w:rPr>
            <w:rStyle w:val="a9"/>
            <w:rFonts w:ascii="Arial" w:eastAsia="仿宋_GB2312" w:hAnsi="Arial" w:cs="Arial"/>
            <w:bCs/>
          </w:rPr>
          <w:t>八、地价定义</w:t>
        </w:r>
        <w:r w:rsidR="00B1489F">
          <w:rPr>
            <w:rFonts w:ascii="Arial" w:hAnsi="Arial" w:cs="Arial"/>
          </w:rPr>
          <w:tab/>
        </w:r>
        <w:r w:rsidR="006C0DBF">
          <w:rPr>
            <w:rFonts w:ascii="Arial" w:hAnsi="Arial" w:cs="Arial" w:hint="eastAsia"/>
          </w:rPr>
          <w:t>6</w:t>
        </w:r>
      </w:hyperlink>
    </w:p>
    <w:p w:rsidR="00794161" w:rsidRDefault="008471A8">
      <w:pPr>
        <w:pStyle w:val="20"/>
        <w:rPr>
          <w:rFonts w:ascii="Arial" w:hAnsi="Arial" w:cs="Arial"/>
          <w:kern w:val="2"/>
          <w:sz w:val="21"/>
          <w:szCs w:val="22"/>
        </w:rPr>
      </w:pPr>
      <w:hyperlink w:anchor="_Toc515458388" w:history="1">
        <w:r w:rsidR="00B1489F">
          <w:rPr>
            <w:rStyle w:val="a9"/>
            <w:rFonts w:ascii="Arial" w:eastAsia="仿宋_GB2312" w:hAnsi="Arial" w:cs="Arial"/>
          </w:rPr>
          <w:t>九、估价结果</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_Toc515458388 \h </w:instrText>
        </w:r>
        <w:r w:rsidR="00B1489F">
          <w:rPr>
            <w:rFonts w:ascii="Arial" w:hAnsi="Arial" w:cs="Arial"/>
          </w:rPr>
        </w:r>
        <w:r w:rsidR="00B1489F">
          <w:rPr>
            <w:rFonts w:ascii="Arial" w:hAnsi="Arial" w:cs="Arial"/>
          </w:rPr>
          <w:fldChar w:fldCharType="separate"/>
        </w:r>
        <w:r w:rsidR="00C164F7">
          <w:rPr>
            <w:rFonts w:ascii="Arial" w:hAnsi="Arial" w:cs="Arial"/>
            <w:noProof/>
          </w:rPr>
          <w:t>9</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389" w:history="1">
        <w:r w:rsidR="00B1489F">
          <w:rPr>
            <w:rStyle w:val="a9"/>
            <w:rFonts w:ascii="Arial" w:eastAsia="仿宋_GB2312" w:hAnsi="Arial" w:cs="Arial"/>
            <w:bCs/>
          </w:rPr>
          <w:t>附</w:t>
        </w:r>
        <w:r w:rsidR="00B1489F">
          <w:rPr>
            <w:rStyle w:val="a9"/>
            <w:rFonts w:ascii="Arial" w:eastAsia="仿宋_GB2312" w:hAnsi="Arial" w:cs="Arial"/>
          </w:rPr>
          <w:t xml:space="preserve">  </w:t>
        </w:r>
        <w:r w:rsidR="00B1489F">
          <w:rPr>
            <w:rStyle w:val="a9"/>
            <w:rFonts w:ascii="Arial" w:eastAsia="仿宋_GB2312" w:hAnsi="Arial" w:cs="Arial"/>
          </w:rPr>
          <w:t>估价结果一览表</w:t>
        </w:r>
        <w:r w:rsidR="00B1489F">
          <w:rPr>
            <w:rFonts w:ascii="Arial" w:hAnsi="Arial" w:cs="Arial"/>
          </w:rPr>
          <w:tab/>
        </w:r>
        <w:r w:rsidR="00E34C40">
          <w:rPr>
            <w:rFonts w:ascii="Arial" w:hAnsi="Arial" w:cs="Arial" w:hint="eastAsia"/>
          </w:rPr>
          <w:t>12</w:t>
        </w:r>
      </w:hyperlink>
    </w:p>
    <w:p w:rsidR="00794161" w:rsidRDefault="008471A8">
      <w:pPr>
        <w:pStyle w:val="20"/>
        <w:rPr>
          <w:rFonts w:ascii="Arial" w:hAnsi="Arial" w:cs="Arial"/>
          <w:kern w:val="2"/>
          <w:sz w:val="21"/>
          <w:szCs w:val="22"/>
        </w:rPr>
      </w:pPr>
      <w:hyperlink w:anchor="_Toc515458390" w:history="1">
        <w:r w:rsidR="00B1489F">
          <w:rPr>
            <w:rStyle w:val="a9"/>
            <w:rFonts w:ascii="Arial" w:eastAsia="仿宋_GB2312" w:hAnsi="Arial" w:cs="Arial"/>
          </w:rPr>
          <w:t>十、需要特殊说明的事项</w:t>
        </w:r>
        <w:r w:rsidR="00B1489F">
          <w:rPr>
            <w:rFonts w:ascii="Arial" w:hAnsi="Arial" w:cs="Arial"/>
          </w:rPr>
          <w:tab/>
        </w:r>
        <w:r w:rsidR="00695673">
          <w:rPr>
            <w:rFonts w:ascii="Arial" w:hAnsi="Arial" w:cs="Arial" w:hint="eastAsia"/>
          </w:rPr>
          <w:t>14</w:t>
        </w:r>
      </w:hyperlink>
    </w:p>
    <w:p w:rsidR="00794161" w:rsidRDefault="008471A8">
      <w:pPr>
        <w:pStyle w:val="20"/>
        <w:rPr>
          <w:rFonts w:ascii="Arial" w:hAnsi="Arial" w:cs="Arial"/>
          <w:kern w:val="2"/>
          <w:sz w:val="21"/>
          <w:szCs w:val="22"/>
        </w:rPr>
      </w:pPr>
      <w:hyperlink w:anchor="_Toc515458392" w:history="1">
        <w:r w:rsidR="00B1489F">
          <w:rPr>
            <w:rStyle w:val="a9"/>
            <w:rFonts w:ascii="Arial" w:eastAsia="仿宋_GB2312" w:hAnsi="Arial" w:cs="Arial"/>
          </w:rPr>
          <w:t>十一、评估专业人员签字</w:t>
        </w:r>
        <w:r w:rsidR="00B1489F">
          <w:rPr>
            <w:rFonts w:ascii="Arial" w:hAnsi="Arial" w:cs="Arial"/>
          </w:rPr>
          <w:tab/>
        </w:r>
        <w:r w:rsidR="00695673">
          <w:rPr>
            <w:rFonts w:ascii="Arial" w:hAnsi="Arial" w:cs="Arial" w:hint="eastAsia"/>
          </w:rPr>
          <w:t>20</w:t>
        </w:r>
      </w:hyperlink>
    </w:p>
    <w:p w:rsidR="00794161" w:rsidRDefault="008471A8">
      <w:pPr>
        <w:pStyle w:val="20"/>
        <w:rPr>
          <w:rFonts w:ascii="Arial" w:hAnsi="Arial" w:cs="Arial"/>
          <w:kern w:val="2"/>
          <w:sz w:val="21"/>
          <w:szCs w:val="22"/>
        </w:rPr>
      </w:pPr>
      <w:hyperlink w:anchor="_Toc515458393" w:history="1">
        <w:r w:rsidR="00B1489F">
          <w:rPr>
            <w:rStyle w:val="a9"/>
            <w:rFonts w:ascii="Arial" w:eastAsia="仿宋_GB2312" w:hAnsi="Arial" w:cs="Arial"/>
          </w:rPr>
          <w:t>十二、土地估价机构</w:t>
        </w:r>
        <w:r w:rsidR="00B1489F">
          <w:rPr>
            <w:rFonts w:ascii="Arial" w:hAnsi="Arial" w:cs="Arial"/>
          </w:rPr>
          <w:tab/>
        </w:r>
        <w:r w:rsidR="00695673">
          <w:rPr>
            <w:rFonts w:ascii="Arial" w:hAnsi="Arial" w:cs="Arial" w:hint="eastAsia"/>
          </w:rPr>
          <w:t>20</w:t>
        </w:r>
      </w:hyperlink>
    </w:p>
    <w:p w:rsidR="00794161" w:rsidRDefault="008471A8">
      <w:pPr>
        <w:pStyle w:val="10"/>
        <w:rPr>
          <w:rFonts w:ascii="Arial" w:eastAsia="宋体" w:cs="Arial"/>
          <w:kern w:val="2"/>
          <w:sz w:val="21"/>
          <w:szCs w:val="22"/>
        </w:rPr>
      </w:pPr>
      <w:hyperlink w:anchor="_Toc515458394" w:history="1">
        <w:r w:rsidR="00B1489F">
          <w:rPr>
            <w:rStyle w:val="a9"/>
            <w:rFonts w:ascii="Arial" w:cs="Arial"/>
          </w:rPr>
          <w:t>第二部分</w:t>
        </w:r>
        <w:r w:rsidR="00B1489F">
          <w:rPr>
            <w:rStyle w:val="a9"/>
            <w:rFonts w:ascii="Arial" w:cs="Arial"/>
          </w:rPr>
          <w:t xml:space="preserve">  </w:t>
        </w:r>
        <w:r w:rsidR="00B1489F">
          <w:rPr>
            <w:rStyle w:val="a9"/>
            <w:rFonts w:ascii="Arial" w:cs="Arial"/>
          </w:rPr>
          <w:t>估价对象描述及土地价格影响因素分析</w:t>
        </w:r>
        <w:r w:rsidR="00B1489F">
          <w:rPr>
            <w:rFonts w:ascii="Arial" w:cs="Arial"/>
          </w:rPr>
          <w:tab/>
        </w:r>
        <w:r w:rsidR="00695673">
          <w:rPr>
            <w:rFonts w:ascii="Arial" w:cs="Arial" w:hint="eastAsia"/>
          </w:rPr>
          <w:t>21</w:t>
        </w:r>
      </w:hyperlink>
    </w:p>
    <w:p w:rsidR="00794161" w:rsidRDefault="008471A8">
      <w:pPr>
        <w:pStyle w:val="20"/>
        <w:rPr>
          <w:rFonts w:ascii="Arial" w:hAnsi="Arial" w:cs="Arial"/>
          <w:kern w:val="2"/>
          <w:sz w:val="21"/>
          <w:szCs w:val="22"/>
        </w:rPr>
      </w:pPr>
      <w:hyperlink w:anchor="_Toc515458395" w:history="1">
        <w:r w:rsidR="00B1489F">
          <w:rPr>
            <w:rStyle w:val="a9"/>
            <w:rFonts w:ascii="Arial" w:eastAsia="仿宋_GB2312" w:hAnsi="Arial" w:cs="Arial"/>
          </w:rPr>
          <w:t>一、估价对象描述</w:t>
        </w:r>
        <w:r w:rsidR="00B1489F">
          <w:rPr>
            <w:rFonts w:ascii="Arial" w:hAnsi="Arial" w:cs="Arial"/>
          </w:rPr>
          <w:tab/>
        </w:r>
        <w:r w:rsidR="00695673">
          <w:rPr>
            <w:rFonts w:ascii="Arial" w:hAnsi="Arial" w:cs="Arial" w:hint="eastAsia"/>
          </w:rPr>
          <w:t>21</w:t>
        </w:r>
      </w:hyperlink>
    </w:p>
    <w:p w:rsidR="00794161" w:rsidRDefault="008471A8">
      <w:pPr>
        <w:pStyle w:val="20"/>
        <w:rPr>
          <w:rFonts w:ascii="Arial" w:hAnsi="Arial" w:cs="Arial"/>
          <w:kern w:val="2"/>
          <w:sz w:val="21"/>
          <w:szCs w:val="22"/>
        </w:rPr>
      </w:pPr>
      <w:hyperlink w:anchor="_Toc515458396" w:history="1">
        <w:r w:rsidR="00B1489F">
          <w:rPr>
            <w:rStyle w:val="a9"/>
            <w:rFonts w:ascii="Arial" w:eastAsia="仿宋_GB2312" w:hAnsi="Arial" w:cs="Arial"/>
          </w:rPr>
          <w:t>二、地价影响因素分析</w:t>
        </w:r>
        <w:r w:rsidR="00B1489F">
          <w:rPr>
            <w:rFonts w:ascii="Arial" w:hAnsi="Arial" w:cs="Arial"/>
          </w:rPr>
          <w:tab/>
        </w:r>
        <w:r w:rsidR="00695673">
          <w:rPr>
            <w:rFonts w:ascii="Arial" w:hAnsi="Arial" w:cs="Arial" w:hint="eastAsia"/>
          </w:rPr>
          <w:t>25</w:t>
        </w:r>
      </w:hyperlink>
    </w:p>
    <w:p w:rsidR="00794161" w:rsidRDefault="008471A8">
      <w:pPr>
        <w:pStyle w:val="10"/>
        <w:rPr>
          <w:rFonts w:ascii="Arial" w:eastAsia="宋体" w:cs="Arial"/>
          <w:kern w:val="2"/>
          <w:sz w:val="21"/>
          <w:szCs w:val="22"/>
        </w:rPr>
      </w:pPr>
      <w:hyperlink w:anchor="_Toc515458400" w:history="1">
        <w:r w:rsidR="00B1489F">
          <w:rPr>
            <w:rStyle w:val="a9"/>
            <w:rFonts w:ascii="Arial" w:cs="Arial"/>
          </w:rPr>
          <w:t>第三部分</w:t>
        </w:r>
        <w:r w:rsidR="00B1489F">
          <w:rPr>
            <w:rStyle w:val="a9"/>
            <w:rFonts w:ascii="Arial" w:cs="Arial"/>
          </w:rPr>
          <w:t xml:space="preserve">  </w:t>
        </w:r>
        <w:r w:rsidR="00B1489F">
          <w:rPr>
            <w:rStyle w:val="a9"/>
            <w:rFonts w:ascii="Arial" w:cs="Arial"/>
          </w:rPr>
          <w:t>土地</w:t>
        </w:r>
        <w:bookmarkStart w:id="149" w:name="_Hlt516488681"/>
        <w:r w:rsidR="00B1489F">
          <w:rPr>
            <w:rStyle w:val="a9"/>
            <w:rFonts w:ascii="Arial" w:cs="Arial"/>
          </w:rPr>
          <w:t>估</w:t>
        </w:r>
        <w:bookmarkEnd w:id="149"/>
        <w:r w:rsidR="00B1489F">
          <w:rPr>
            <w:rStyle w:val="a9"/>
            <w:rFonts w:ascii="Arial" w:cs="Arial"/>
          </w:rPr>
          <w:t>价</w:t>
        </w:r>
        <w:r w:rsidR="00B1489F">
          <w:rPr>
            <w:rFonts w:ascii="Arial" w:cs="Arial"/>
          </w:rPr>
          <w:tab/>
        </w:r>
        <w:r w:rsidR="00695673">
          <w:rPr>
            <w:rFonts w:ascii="Arial" w:cs="Arial" w:hint="eastAsia"/>
          </w:rPr>
          <w:t>43</w:t>
        </w:r>
      </w:hyperlink>
    </w:p>
    <w:p w:rsidR="00794161" w:rsidRDefault="008471A8">
      <w:pPr>
        <w:pStyle w:val="20"/>
        <w:rPr>
          <w:rFonts w:ascii="Arial" w:hAnsi="Arial" w:cs="Arial"/>
          <w:kern w:val="2"/>
          <w:sz w:val="21"/>
          <w:szCs w:val="22"/>
        </w:rPr>
      </w:pPr>
      <w:hyperlink w:anchor="_Toc515458401" w:history="1">
        <w:r w:rsidR="00B1489F">
          <w:rPr>
            <w:rStyle w:val="a9"/>
            <w:rFonts w:ascii="Arial" w:eastAsia="仿宋_GB2312" w:hAnsi="Arial" w:cs="Arial"/>
          </w:rPr>
          <w:t>一、估价原则</w:t>
        </w:r>
        <w:r w:rsidR="00B1489F">
          <w:rPr>
            <w:rFonts w:ascii="Arial" w:hAnsi="Arial" w:cs="Arial"/>
          </w:rPr>
          <w:tab/>
        </w:r>
        <w:r w:rsidR="00695673">
          <w:rPr>
            <w:rFonts w:ascii="Arial" w:hAnsi="Arial" w:cs="Arial" w:hint="eastAsia"/>
          </w:rPr>
          <w:t>43</w:t>
        </w:r>
      </w:hyperlink>
    </w:p>
    <w:p w:rsidR="00794161" w:rsidRDefault="008471A8">
      <w:pPr>
        <w:pStyle w:val="20"/>
        <w:rPr>
          <w:rFonts w:ascii="Arial" w:hAnsi="Arial" w:cs="Arial"/>
          <w:kern w:val="2"/>
          <w:sz w:val="21"/>
          <w:szCs w:val="22"/>
        </w:rPr>
      </w:pPr>
      <w:hyperlink w:anchor="_Toc515458402" w:history="1">
        <w:r w:rsidR="00B1489F">
          <w:rPr>
            <w:rStyle w:val="a9"/>
            <w:rFonts w:ascii="Arial" w:eastAsia="仿宋_GB2312" w:hAnsi="Arial" w:cs="Arial"/>
          </w:rPr>
          <w:t>二、估价方法与估价过程</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_Toc515458402 \h </w:instrText>
        </w:r>
        <w:r w:rsidR="00B1489F">
          <w:rPr>
            <w:rFonts w:ascii="Arial" w:hAnsi="Arial" w:cs="Arial"/>
          </w:rPr>
        </w:r>
        <w:r w:rsidR="00B1489F">
          <w:rPr>
            <w:rFonts w:ascii="Arial" w:hAnsi="Arial" w:cs="Arial"/>
          </w:rPr>
          <w:fldChar w:fldCharType="separate"/>
        </w:r>
        <w:r w:rsidR="00C164F7">
          <w:rPr>
            <w:rFonts w:ascii="Arial" w:hAnsi="Arial" w:cs="Arial"/>
            <w:noProof/>
          </w:rPr>
          <w:t>44</w:t>
        </w:r>
        <w:r w:rsidR="00B1489F">
          <w:rPr>
            <w:rFonts w:ascii="Arial" w:hAnsi="Arial" w:cs="Arial"/>
          </w:rPr>
          <w:fldChar w:fldCharType="end"/>
        </w:r>
      </w:hyperlink>
    </w:p>
    <w:p w:rsidR="00794161" w:rsidRDefault="008471A8">
      <w:pPr>
        <w:pStyle w:val="20"/>
        <w:rPr>
          <w:rFonts w:ascii="Arial" w:hAnsi="Arial" w:cs="Arial"/>
          <w:kern w:val="2"/>
          <w:sz w:val="21"/>
          <w:szCs w:val="22"/>
        </w:rPr>
      </w:pPr>
      <w:hyperlink w:anchor="_Toc515458411" w:history="1">
        <w:r w:rsidR="00B1489F">
          <w:rPr>
            <w:rStyle w:val="a9"/>
            <w:rFonts w:ascii="Arial" w:eastAsia="仿宋_GB2312" w:hAnsi="Arial" w:cs="Arial"/>
            <w:bCs/>
          </w:rPr>
          <w:t>附</w:t>
        </w:r>
        <w:r w:rsidR="00B1489F">
          <w:rPr>
            <w:rStyle w:val="a9"/>
            <w:rFonts w:ascii="Arial" w:eastAsia="仿宋_GB2312" w:hAnsi="Arial" w:cs="Arial"/>
          </w:rPr>
          <w:t xml:space="preserve">  </w:t>
        </w:r>
        <w:r w:rsidR="00B1489F">
          <w:rPr>
            <w:rStyle w:val="a9"/>
            <w:rFonts w:ascii="Arial" w:eastAsia="仿宋_GB2312" w:hAnsi="Arial" w:cs="Arial"/>
          </w:rPr>
          <w:t>估价结果一览表</w:t>
        </w:r>
        <w:r w:rsidR="00B1489F">
          <w:rPr>
            <w:rFonts w:ascii="Arial" w:hAnsi="Arial" w:cs="Arial"/>
          </w:rPr>
          <w:tab/>
        </w:r>
        <w:r w:rsidR="00046674">
          <w:rPr>
            <w:rFonts w:ascii="Arial" w:hAnsi="Arial" w:cs="Arial" w:hint="eastAsia"/>
          </w:rPr>
          <w:t>92</w:t>
        </w:r>
      </w:hyperlink>
    </w:p>
    <w:p w:rsidR="00794161" w:rsidRDefault="008471A8">
      <w:pPr>
        <w:pStyle w:val="10"/>
        <w:rPr>
          <w:rFonts w:ascii="Arial" w:eastAsia="宋体" w:cs="Arial"/>
          <w:kern w:val="2"/>
          <w:sz w:val="21"/>
          <w:szCs w:val="22"/>
        </w:rPr>
      </w:pPr>
      <w:hyperlink w:anchor="_Toc515458412" w:history="1">
        <w:r w:rsidR="00B1489F">
          <w:rPr>
            <w:rStyle w:val="a9"/>
            <w:rFonts w:ascii="Arial" w:cs="Arial"/>
          </w:rPr>
          <w:t>附</w:t>
        </w:r>
        <w:r w:rsidR="00B1489F">
          <w:rPr>
            <w:rStyle w:val="a9"/>
            <w:rFonts w:ascii="Arial" w:cs="Arial"/>
          </w:rPr>
          <w:t xml:space="preserve">  </w:t>
        </w:r>
        <w:r w:rsidR="00B1489F">
          <w:rPr>
            <w:rStyle w:val="a9"/>
            <w:rFonts w:ascii="Arial" w:cs="Arial"/>
          </w:rPr>
          <w:t>件</w:t>
        </w:r>
        <w:r w:rsidR="00B1489F">
          <w:rPr>
            <w:rFonts w:ascii="Arial" w:cs="Arial"/>
          </w:rPr>
          <w:tab/>
        </w:r>
        <w:r w:rsidR="00B1489F">
          <w:rPr>
            <w:rFonts w:ascii="Arial" w:cs="Arial"/>
          </w:rPr>
          <w:fldChar w:fldCharType="begin"/>
        </w:r>
        <w:r w:rsidR="00B1489F">
          <w:rPr>
            <w:rFonts w:ascii="Arial" w:cs="Arial"/>
          </w:rPr>
          <w:instrText xml:space="preserve"> PAGEREF _Toc515458412 \h </w:instrText>
        </w:r>
        <w:r w:rsidR="00B1489F">
          <w:rPr>
            <w:rFonts w:ascii="Arial" w:cs="Arial"/>
          </w:rPr>
        </w:r>
        <w:r w:rsidR="00B1489F">
          <w:rPr>
            <w:rFonts w:ascii="Arial" w:cs="Arial"/>
          </w:rPr>
          <w:fldChar w:fldCharType="separate"/>
        </w:r>
        <w:r w:rsidR="00C164F7">
          <w:rPr>
            <w:rFonts w:ascii="Arial" w:cs="Arial"/>
            <w:noProof/>
          </w:rPr>
          <w:t>125</w:t>
        </w:r>
        <w:r w:rsidR="00B1489F">
          <w:rPr>
            <w:rFonts w:ascii="Arial" w:cs="Arial"/>
          </w:rPr>
          <w:fldChar w:fldCharType="end"/>
        </w:r>
      </w:hyperlink>
    </w:p>
    <w:p w:rsidR="00794161" w:rsidRDefault="00B1489F">
      <w:pPr>
        <w:pStyle w:val="20"/>
        <w:rPr>
          <w:rFonts w:ascii="Arial" w:eastAsia="楷体" w:hAnsi="Arial"/>
          <w:color w:val="E36C0A"/>
          <w:sz w:val="32"/>
        </w:rPr>
        <w:sectPr w:rsidR="00794161">
          <w:headerReference w:type="first" r:id="rId38"/>
          <w:footerReference w:type="first" r:id="rId39"/>
          <w:pgSz w:w="11907" w:h="16840"/>
          <w:pgMar w:top="1843" w:right="1134" w:bottom="1134" w:left="1134" w:header="1134" w:footer="907" w:gutter="340"/>
          <w:pgNumType w:start="0"/>
          <w:cols w:space="720"/>
          <w:titlePg/>
          <w:docGrid w:linePitch="326"/>
        </w:sectPr>
      </w:pPr>
      <w:r>
        <w:rPr>
          <w:rStyle w:val="a9"/>
          <w:rFonts w:ascii="Arial" w:eastAsia="仿宋_GB2312" w:hAnsi="Arial" w:cs="Arial"/>
          <w:szCs w:val="24"/>
        </w:rPr>
        <w:fldChar w:fldCharType="end"/>
      </w:r>
    </w:p>
    <w:p w:rsidR="00794161" w:rsidRDefault="00B1489F">
      <w:pPr>
        <w:spacing w:line="360" w:lineRule="auto"/>
        <w:jc w:val="center"/>
        <w:rPr>
          <w:rFonts w:ascii="Arial" w:hAnsi="Arial"/>
          <w:sz w:val="32"/>
        </w:rPr>
      </w:pPr>
      <w:bookmarkStart w:id="150" w:name="_Toc416783638"/>
      <w:bookmarkStart w:id="151" w:name="_Toc416783542"/>
      <w:r>
        <w:rPr>
          <w:rFonts w:ascii="Arial" w:hAnsi="Arial" w:hint="eastAsia"/>
          <w:b/>
          <w:sz w:val="32"/>
        </w:rPr>
        <w:lastRenderedPageBreak/>
        <w:t>土</w:t>
      </w:r>
      <w:r>
        <w:rPr>
          <w:rFonts w:ascii="仿宋_GB2312" w:eastAsia="仿宋_GB2312" w:hAnsi="Arial" w:hint="eastAsia"/>
          <w:b/>
          <w:sz w:val="32"/>
        </w:rPr>
        <w:t xml:space="preserve"> </w:t>
      </w:r>
      <w:r>
        <w:rPr>
          <w:rFonts w:ascii="Arial" w:hAnsi="Arial" w:hint="eastAsia"/>
          <w:b/>
          <w:sz w:val="32"/>
        </w:rPr>
        <w:t>地</w:t>
      </w:r>
      <w:r>
        <w:rPr>
          <w:rFonts w:ascii="仿宋_GB2312" w:eastAsia="仿宋_GB2312" w:hAnsi="Arial" w:hint="eastAsia"/>
          <w:b/>
          <w:sz w:val="32"/>
        </w:rPr>
        <w:t xml:space="preserve"> </w:t>
      </w:r>
      <w:r>
        <w:rPr>
          <w:rFonts w:ascii="Arial" w:hAnsi="Arial" w:hint="eastAsia"/>
          <w:b/>
          <w:sz w:val="32"/>
        </w:rPr>
        <w:t>估</w:t>
      </w:r>
      <w:r>
        <w:rPr>
          <w:rFonts w:ascii="仿宋_GB2312" w:eastAsia="仿宋_GB2312" w:hAnsi="Arial" w:hint="eastAsia"/>
          <w:b/>
          <w:sz w:val="32"/>
        </w:rPr>
        <w:t xml:space="preserve"> </w:t>
      </w:r>
      <w:r>
        <w:rPr>
          <w:rFonts w:ascii="Arial" w:hAnsi="Arial" w:hint="eastAsia"/>
          <w:b/>
          <w:sz w:val="32"/>
        </w:rPr>
        <w:t>价</w:t>
      </w:r>
      <w:r>
        <w:rPr>
          <w:rFonts w:ascii="仿宋_GB2312" w:eastAsia="仿宋_GB2312" w:hAnsi="Arial" w:hint="eastAsia"/>
          <w:b/>
          <w:sz w:val="32"/>
        </w:rPr>
        <w:t xml:space="preserve"> </w:t>
      </w:r>
      <w:r>
        <w:rPr>
          <w:rFonts w:ascii="Arial" w:hAnsi="Arial" w:hint="eastAsia"/>
          <w:b/>
          <w:sz w:val="32"/>
        </w:rPr>
        <w:t>技</w:t>
      </w:r>
      <w:r>
        <w:rPr>
          <w:rFonts w:ascii="仿宋_GB2312" w:eastAsia="仿宋_GB2312" w:hAnsi="Arial" w:hint="eastAsia"/>
          <w:b/>
          <w:sz w:val="32"/>
        </w:rPr>
        <w:t xml:space="preserve"> </w:t>
      </w:r>
      <w:r>
        <w:rPr>
          <w:rFonts w:ascii="Arial" w:hAnsi="Arial" w:hint="eastAsia"/>
          <w:b/>
          <w:sz w:val="32"/>
        </w:rPr>
        <w:t>术</w:t>
      </w:r>
      <w:r>
        <w:rPr>
          <w:rFonts w:ascii="仿宋_GB2312" w:eastAsia="仿宋_GB2312" w:hAnsi="Arial" w:hint="eastAsia"/>
          <w:b/>
          <w:sz w:val="32"/>
        </w:rPr>
        <w:t xml:space="preserve"> </w:t>
      </w:r>
      <w:r>
        <w:rPr>
          <w:rFonts w:ascii="Arial" w:hAnsi="Arial" w:hint="eastAsia"/>
          <w:b/>
          <w:sz w:val="32"/>
        </w:rPr>
        <w:t>报</w:t>
      </w:r>
      <w:r>
        <w:rPr>
          <w:rFonts w:ascii="仿宋_GB2312" w:eastAsia="仿宋_GB2312" w:hAnsi="Arial" w:hint="eastAsia"/>
          <w:b/>
          <w:sz w:val="32"/>
        </w:rPr>
        <w:t xml:space="preserve"> </w:t>
      </w:r>
      <w:r>
        <w:rPr>
          <w:rFonts w:ascii="Arial" w:hAnsi="Arial" w:hint="eastAsia"/>
          <w:b/>
          <w:sz w:val="32"/>
        </w:rPr>
        <w:t>告</w:t>
      </w:r>
      <w:bookmarkEnd w:id="150"/>
      <w:bookmarkEnd w:id="151"/>
    </w:p>
    <w:p w:rsidR="00794161" w:rsidRDefault="00794161">
      <w:pPr>
        <w:spacing w:line="360" w:lineRule="auto"/>
        <w:jc w:val="center"/>
        <w:rPr>
          <w:rFonts w:ascii="Arial" w:hAnsi="Arial"/>
          <w:sz w:val="32"/>
        </w:rPr>
      </w:pPr>
    </w:p>
    <w:p w:rsidR="00794161" w:rsidRDefault="00B1489F">
      <w:pPr>
        <w:spacing w:line="360" w:lineRule="auto"/>
        <w:jc w:val="center"/>
        <w:outlineLvl w:val="0"/>
        <w:rPr>
          <w:rFonts w:ascii="Arial" w:hAnsi="Arial"/>
          <w:sz w:val="32"/>
        </w:rPr>
      </w:pPr>
      <w:bookmarkStart w:id="152" w:name="_Toc516488179"/>
      <w:bookmarkStart w:id="153" w:name="_Toc515458379"/>
      <w:bookmarkStart w:id="154" w:name="_Toc515457801"/>
      <w:bookmarkStart w:id="155" w:name="_Toc469066149"/>
      <w:bookmarkStart w:id="156" w:name="_Toc416783639"/>
      <w:bookmarkStart w:id="157" w:name="_Toc416783543"/>
      <w:r>
        <w:rPr>
          <w:rFonts w:ascii="Arial" w:hAnsi="Arial" w:hint="eastAsia"/>
          <w:b/>
          <w:sz w:val="32"/>
        </w:rPr>
        <w:t>第一部分</w:t>
      </w:r>
      <w:r>
        <w:rPr>
          <w:rFonts w:ascii="仿宋_GB2312" w:eastAsia="仿宋_GB2312" w:hAnsi="Arial" w:hint="eastAsia"/>
          <w:b/>
          <w:sz w:val="32"/>
        </w:rPr>
        <w:t xml:space="preserve">  </w:t>
      </w:r>
      <w:r>
        <w:rPr>
          <w:rFonts w:ascii="Arial" w:hAnsi="Arial" w:hint="eastAsia"/>
          <w:b/>
          <w:sz w:val="32"/>
        </w:rPr>
        <w:t>总</w:t>
      </w:r>
      <w:r>
        <w:rPr>
          <w:rFonts w:ascii="仿宋_GB2312" w:eastAsia="仿宋_GB2312" w:hAnsi="Arial" w:hint="eastAsia"/>
          <w:b/>
          <w:sz w:val="32"/>
        </w:rPr>
        <w:t xml:space="preserve">  </w:t>
      </w:r>
      <w:r>
        <w:rPr>
          <w:rFonts w:ascii="Arial" w:hAnsi="Arial" w:hint="eastAsia"/>
          <w:b/>
          <w:sz w:val="32"/>
        </w:rPr>
        <w:t>述</w:t>
      </w:r>
      <w:bookmarkEnd w:id="152"/>
      <w:bookmarkEnd w:id="153"/>
      <w:bookmarkEnd w:id="154"/>
      <w:bookmarkEnd w:id="155"/>
      <w:bookmarkEnd w:id="156"/>
      <w:bookmarkEnd w:id="157"/>
    </w:p>
    <w:p w:rsidR="00794161" w:rsidRDefault="00794161">
      <w:pPr>
        <w:spacing w:line="360" w:lineRule="auto"/>
        <w:jc w:val="center"/>
        <w:rPr>
          <w:rFonts w:ascii="Arial" w:eastAsia="仿宋_GB2312" w:hAnsi="Arial"/>
          <w:sz w:val="28"/>
        </w:rPr>
      </w:pPr>
    </w:p>
    <w:p w:rsidR="00794161" w:rsidRDefault="00B1489F">
      <w:pPr>
        <w:spacing w:line="360" w:lineRule="auto"/>
        <w:outlineLvl w:val="1"/>
        <w:rPr>
          <w:rFonts w:ascii="仿宋_GB2312" w:eastAsia="仿宋_GB2312" w:hAnsi="Arial"/>
          <w:b/>
          <w:sz w:val="28"/>
        </w:rPr>
      </w:pPr>
      <w:bookmarkStart w:id="158" w:name="_Toc515458380"/>
      <w:bookmarkStart w:id="159" w:name="_Toc416783544"/>
      <w:bookmarkStart w:id="160" w:name="_Toc515457802"/>
      <w:bookmarkStart w:id="161" w:name="_Toc516488180"/>
      <w:bookmarkStart w:id="162" w:name="_Toc416783640"/>
      <w:bookmarkStart w:id="163" w:name="_Toc469066150"/>
      <w:r>
        <w:rPr>
          <w:rFonts w:ascii="仿宋_GB2312" w:eastAsia="仿宋_GB2312" w:hAnsi="Arial" w:hint="eastAsia"/>
          <w:b/>
          <w:sz w:val="28"/>
        </w:rPr>
        <w:t>一、估价项目名称</w:t>
      </w:r>
      <w:bookmarkEnd w:id="158"/>
      <w:bookmarkEnd w:id="159"/>
      <w:bookmarkEnd w:id="160"/>
      <w:bookmarkEnd w:id="161"/>
      <w:bookmarkEnd w:id="162"/>
      <w:bookmarkEnd w:id="163"/>
    </w:p>
    <w:p w:rsidR="00794161" w:rsidRDefault="00332AF5">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w:t>
      </w:r>
      <w:r w:rsidR="00676172">
        <w:rPr>
          <w:rFonts w:ascii="仿宋_GB2312" w:eastAsia="仿宋_GB2312" w:hAnsi="Arial" w:hint="eastAsia"/>
          <w:sz w:val="28"/>
        </w:rPr>
        <w:t>丰台区西红门</w:t>
      </w:r>
      <w:r w:rsidR="00676172" w:rsidRPr="00D95E9E">
        <w:rPr>
          <w:rFonts w:ascii="Arial" w:eastAsia="仿宋_GB2312" w:hAnsi="Arial" w:cs="Arial"/>
          <w:sz w:val="28"/>
        </w:rPr>
        <w:t>南一街</w:t>
      </w:r>
      <w:r w:rsidR="00676172" w:rsidRPr="00D95E9E">
        <w:rPr>
          <w:rFonts w:ascii="Arial" w:eastAsia="仿宋_GB2312" w:hAnsi="Arial" w:cs="Arial"/>
          <w:sz w:val="28"/>
        </w:rPr>
        <w:t>200</w:t>
      </w:r>
      <w:r w:rsidR="00676172" w:rsidRPr="00D95E9E">
        <w:rPr>
          <w:rFonts w:ascii="Arial" w:eastAsia="仿宋_GB2312" w:hAnsi="Arial" w:cs="Arial"/>
          <w:sz w:val="28"/>
        </w:rPr>
        <w:t>号及西红门南一街</w:t>
      </w:r>
      <w:r w:rsidR="00676172" w:rsidRPr="00D95E9E">
        <w:rPr>
          <w:rFonts w:ascii="Arial" w:eastAsia="仿宋_GB2312" w:hAnsi="Arial" w:cs="Arial"/>
          <w:sz w:val="28"/>
        </w:rPr>
        <w:t>200</w:t>
      </w:r>
      <w:r w:rsidR="00676172" w:rsidRPr="00D95E9E">
        <w:rPr>
          <w:rFonts w:ascii="Arial" w:eastAsia="仿宋_GB2312" w:hAnsi="Arial" w:cs="Arial"/>
          <w:sz w:val="28"/>
        </w:rPr>
        <w:t>号院</w:t>
      </w:r>
      <w:r w:rsidR="00676172" w:rsidRPr="00D95E9E">
        <w:rPr>
          <w:rFonts w:ascii="Arial" w:eastAsia="仿宋_GB2312" w:hAnsi="Arial" w:cs="Arial"/>
          <w:sz w:val="28"/>
        </w:rPr>
        <w:t>1-8</w:t>
      </w:r>
      <w:r w:rsidR="00676172" w:rsidRPr="00D95E9E">
        <w:rPr>
          <w:rFonts w:ascii="Arial" w:eastAsia="仿宋_GB2312" w:hAnsi="Arial" w:cs="Arial"/>
          <w:sz w:val="28"/>
        </w:rPr>
        <w:t>号楼、</w:t>
      </w:r>
      <w:r w:rsidR="00676172" w:rsidRPr="00D95E9E">
        <w:rPr>
          <w:rFonts w:ascii="Arial" w:eastAsia="仿宋_GB2312" w:hAnsi="Arial" w:cs="Arial"/>
          <w:sz w:val="28"/>
        </w:rPr>
        <w:t>101</w:t>
      </w:r>
      <w:r w:rsidR="00676172" w:rsidRPr="00D95E9E">
        <w:rPr>
          <w:rFonts w:ascii="Arial" w:eastAsia="仿宋_GB2312" w:hAnsi="Arial" w:cs="Arial"/>
          <w:sz w:val="28"/>
        </w:rPr>
        <w:t>幢规划变更项目</w:t>
      </w:r>
      <w:r w:rsidR="00B1489F" w:rsidRPr="00D95E9E">
        <w:rPr>
          <w:rFonts w:ascii="Arial" w:eastAsia="仿宋_GB2312" w:hAnsi="Arial" w:cs="Arial"/>
          <w:sz w:val="28"/>
        </w:rPr>
        <w:t>土地</w:t>
      </w:r>
      <w:r w:rsidR="00B1489F">
        <w:rPr>
          <w:rFonts w:ascii="仿宋_GB2312" w:eastAsia="仿宋_GB2312" w:hAnsi="Arial" w:hint="eastAsia"/>
          <w:sz w:val="28"/>
        </w:rPr>
        <w:t>使用权出让地价评估</w:t>
      </w:r>
    </w:p>
    <w:p w:rsidR="00794161" w:rsidRDefault="00794161">
      <w:pPr>
        <w:spacing w:line="360" w:lineRule="auto"/>
        <w:ind w:right="-327"/>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64" w:name="_Toc515457803"/>
      <w:bookmarkStart w:id="165" w:name="_Toc515458381"/>
      <w:bookmarkStart w:id="166" w:name="_Toc516488181"/>
      <w:bookmarkStart w:id="167" w:name="_Toc416783546"/>
      <w:bookmarkStart w:id="168" w:name="_Toc416783642"/>
      <w:bookmarkStart w:id="169" w:name="_Toc469066151"/>
      <w:r>
        <w:rPr>
          <w:rFonts w:ascii="仿宋_GB2312" w:eastAsia="仿宋_GB2312" w:hAnsi="Arial" w:hint="eastAsia"/>
          <w:b/>
          <w:sz w:val="28"/>
        </w:rPr>
        <w:t>二、委托估价方</w:t>
      </w:r>
      <w:bookmarkEnd w:id="164"/>
      <w:bookmarkEnd w:id="165"/>
      <w:bookmarkEnd w:id="166"/>
      <w:bookmarkEnd w:id="167"/>
      <w:bookmarkEnd w:id="168"/>
      <w:bookmarkEnd w:id="169"/>
    </w:p>
    <w:p w:rsidR="00794161" w:rsidRDefault="00B1489F">
      <w:pPr>
        <w:spacing w:line="360" w:lineRule="auto"/>
        <w:ind w:firstLineChars="200" w:firstLine="560"/>
        <w:jc w:val="both"/>
        <w:rPr>
          <w:rFonts w:ascii="仿宋_GB2312" w:eastAsia="仿宋_GB2312"/>
          <w:bCs/>
          <w:sz w:val="28"/>
        </w:rPr>
      </w:pPr>
      <w:r>
        <w:rPr>
          <w:rFonts w:ascii="Arial" w:eastAsia="仿宋_GB2312" w:hAnsi="Arial" w:hint="eastAsia"/>
          <w:bCs/>
          <w:sz w:val="28"/>
        </w:rPr>
        <w:t>北京市土地利用事务中心</w:t>
      </w:r>
      <w:r>
        <w:rPr>
          <w:rFonts w:ascii="仿宋_GB2312" w:eastAsia="仿宋_GB2312" w:hint="eastAsia"/>
          <w:bCs/>
          <w:sz w:val="28"/>
        </w:rPr>
        <w:t xml:space="preserve"> </w:t>
      </w:r>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170" w:name="_Toc516488182"/>
      <w:bookmarkStart w:id="171" w:name="_Toc416783643"/>
      <w:bookmarkStart w:id="172" w:name="_Toc416783547"/>
      <w:bookmarkStart w:id="173" w:name="_Toc469066152"/>
      <w:bookmarkStart w:id="174" w:name="_Toc515457804"/>
      <w:bookmarkStart w:id="175" w:name="_Toc515458382"/>
      <w:r>
        <w:rPr>
          <w:rFonts w:ascii="仿宋_GB2312" w:eastAsia="仿宋_GB2312" w:hAnsi="Arial" w:hint="eastAsia"/>
          <w:b/>
          <w:sz w:val="28"/>
        </w:rPr>
        <w:t>三、受托估价方</w:t>
      </w:r>
      <w:bookmarkEnd w:id="170"/>
      <w:bookmarkEnd w:id="171"/>
      <w:bookmarkEnd w:id="172"/>
      <w:bookmarkEnd w:id="173"/>
      <w:bookmarkEnd w:id="174"/>
      <w:bookmarkEnd w:id="175"/>
    </w:p>
    <w:p w:rsidR="00794161" w:rsidRDefault="00B1489F">
      <w:pPr>
        <w:spacing w:line="360" w:lineRule="auto"/>
        <w:ind w:firstLine="570"/>
        <w:jc w:val="both"/>
        <w:rPr>
          <w:rFonts w:ascii="仿宋_GB2312" w:eastAsia="仿宋_GB2312" w:hAnsi="Arial"/>
          <w:sz w:val="28"/>
        </w:rPr>
      </w:pPr>
      <w:bookmarkStart w:id="176" w:name="_Toc416783548"/>
      <w:bookmarkStart w:id="177" w:name="_Toc416783644"/>
      <w:r>
        <w:rPr>
          <w:rFonts w:ascii="仿宋_GB2312" w:eastAsia="仿宋_GB2312" w:hAnsi="Arial" w:hint="eastAsia"/>
          <w:sz w:val="28"/>
        </w:rPr>
        <w:t>受托机构：</w:t>
      </w:r>
      <w:proofErr w:type="gramStart"/>
      <w:r>
        <w:rPr>
          <w:rFonts w:ascii="仿宋_GB2312" w:eastAsia="仿宋_GB2312" w:hAnsi="Arial" w:hint="eastAsia"/>
          <w:sz w:val="28"/>
        </w:rPr>
        <w:t>北京康正宏</w:t>
      </w:r>
      <w:proofErr w:type="gramEnd"/>
      <w:r>
        <w:rPr>
          <w:rFonts w:ascii="仿宋_GB2312" w:eastAsia="仿宋_GB2312" w:hAnsi="Arial" w:hint="eastAsia"/>
          <w:sz w:val="28"/>
        </w:rPr>
        <w:t>基房地产评估有限公司</w:t>
      </w:r>
      <w:bookmarkEnd w:id="176"/>
      <w:bookmarkEnd w:id="177"/>
    </w:p>
    <w:p w:rsidR="00794161" w:rsidRDefault="00B1489F">
      <w:pPr>
        <w:spacing w:line="360" w:lineRule="auto"/>
        <w:ind w:left="1960" w:hangingChars="700" w:hanging="1960"/>
        <w:rPr>
          <w:rFonts w:ascii="仿宋_GB2312" w:eastAsia="仿宋_GB2312" w:hAnsi="Arial"/>
          <w:sz w:val="28"/>
        </w:rPr>
      </w:pPr>
      <w:r>
        <w:rPr>
          <w:rFonts w:ascii="仿宋_GB2312" w:eastAsia="仿宋_GB2312" w:hAnsi="Arial" w:hint="eastAsia"/>
          <w:sz w:val="28"/>
        </w:rPr>
        <w:t xml:space="preserve">    地    址：北京市朝阳区裕民路</w:t>
      </w:r>
      <w:r>
        <w:rPr>
          <w:rFonts w:ascii="Arial" w:eastAsia="仿宋_GB2312" w:hAnsi="Arial" w:hint="eastAsia"/>
          <w:sz w:val="28"/>
        </w:rPr>
        <w:t>12</w:t>
      </w:r>
      <w:r>
        <w:rPr>
          <w:rFonts w:ascii="仿宋_GB2312" w:eastAsia="仿宋_GB2312" w:hAnsi="Arial" w:hint="eastAsia"/>
          <w:sz w:val="28"/>
        </w:rPr>
        <w:t>号中国国际科技会展中心</w:t>
      </w:r>
      <w:r>
        <w:rPr>
          <w:rFonts w:ascii="Arial" w:eastAsia="仿宋_GB2312" w:hAnsi="Arial" w:hint="eastAsia"/>
          <w:sz w:val="28"/>
        </w:rPr>
        <w:t>B</w:t>
      </w:r>
      <w:r>
        <w:rPr>
          <w:rFonts w:ascii="仿宋_GB2312" w:eastAsia="仿宋_GB2312" w:hAnsi="Arial" w:hint="eastAsia"/>
          <w:sz w:val="28"/>
        </w:rPr>
        <w:t xml:space="preserve"> 座</w:t>
      </w:r>
      <w:r>
        <w:rPr>
          <w:rFonts w:ascii="Arial" w:eastAsia="仿宋_GB2312" w:hAnsi="Arial" w:hint="eastAsia"/>
          <w:sz w:val="28"/>
        </w:rPr>
        <w:t>10</w:t>
      </w:r>
      <w:r>
        <w:rPr>
          <w:rFonts w:ascii="仿宋_GB2312" w:eastAsia="仿宋_GB2312" w:hAnsi="Arial" w:hint="eastAsia"/>
          <w:sz w:val="28"/>
        </w:rPr>
        <w:t>层</w:t>
      </w:r>
      <w:r>
        <w:rPr>
          <w:rFonts w:ascii="Arial" w:eastAsia="仿宋_GB2312" w:hAnsi="Arial" w:hint="eastAsia"/>
          <w:sz w:val="28"/>
        </w:rPr>
        <w:t>1003</w:t>
      </w:r>
      <w:r>
        <w:rPr>
          <w:rFonts w:ascii="仿宋_GB2312" w:eastAsia="仿宋_GB2312" w:hAnsi="Arial" w:hint="eastAsia"/>
          <w:sz w:val="28"/>
        </w:rPr>
        <w:t>室</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资质级别：在全国范围内从事土地估价业务</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资质证书号：</w:t>
      </w:r>
      <w:r>
        <w:rPr>
          <w:rFonts w:ascii="Arial" w:eastAsia="仿宋_GB2312" w:hAnsi="Arial"/>
          <w:sz w:val="28"/>
        </w:rPr>
        <w:t>A201111009</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法人代表：齐  宏</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r>
        <w:rPr>
          <w:rFonts w:ascii="仿宋_GB2312" w:eastAsia="仿宋_GB2312" w:hAnsi="Arial" w:hint="eastAsia"/>
          <w:spacing w:val="38"/>
          <w:sz w:val="28"/>
        </w:rPr>
        <w:t>联系人：</w:t>
      </w:r>
      <w:r w:rsidR="00D95E9E">
        <w:rPr>
          <w:rFonts w:ascii="Arial" w:eastAsia="仿宋_GB2312" w:hAnsi="Arial" w:hint="eastAsia"/>
          <w:sz w:val="28"/>
        </w:rPr>
        <w:t>陈</w:t>
      </w:r>
      <w:r w:rsidR="00D95E9E">
        <w:rPr>
          <w:rFonts w:ascii="Arial" w:eastAsia="仿宋_GB2312" w:hAnsi="Arial" w:hint="eastAsia"/>
          <w:sz w:val="28"/>
        </w:rPr>
        <w:t xml:space="preserve">  </w:t>
      </w:r>
      <w:proofErr w:type="gramStart"/>
      <w:r w:rsidR="00D95E9E">
        <w:rPr>
          <w:rFonts w:ascii="Arial" w:eastAsia="仿宋_GB2312" w:hAnsi="Arial" w:hint="eastAsia"/>
          <w:sz w:val="28"/>
        </w:rPr>
        <w:t>颖</w:t>
      </w:r>
      <w:proofErr w:type="gramEnd"/>
    </w:p>
    <w:p w:rsidR="00794161" w:rsidRDefault="00B1489F">
      <w:pPr>
        <w:spacing w:line="360" w:lineRule="auto"/>
        <w:ind w:firstLine="600"/>
        <w:jc w:val="both"/>
        <w:rPr>
          <w:rFonts w:ascii="仿宋_GB2312" w:eastAsia="仿宋_GB2312" w:hAnsi="Arial"/>
          <w:sz w:val="28"/>
        </w:rPr>
      </w:pPr>
      <w:r>
        <w:rPr>
          <w:rFonts w:ascii="仿宋_GB2312" w:eastAsia="仿宋_GB2312" w:hAnsi="Arial" w:hint="eastAsia"/>
          <w:sz w:val="28"/>
        </w:rPr>
        <w:t>联系电话：</w:t>
      </w:r>
      <w:r>
        <w:rPr>
          <w:rFonts w:ascii="Arial" w:eastAsia="仿宋_GB2312" w:hAnsi="Arial" w:hint="eastAsia"/>
          <w:sz w:val="28"/>
        </w:rPr>
        <w:t>010</w:t>
      </w:r>
      <w:r>
        <w:rPr>
          <w:rFonts w:ascii="仿宋_GB2312" w:eastAsia="仿宋_GB2312" w:hAnsi="Arial" w:hint="eastAsia"/>
          <w:sz w:val="28"/>
        </w:rPr>
        <w:t>-</w:t>
      </w:r>
      <w:r>
        <w:rPr>
          <w:rFonts w:ascii="Arial" w:eastAsia="仿宋_GB2312" w:hAnsi="Arial" w:hint="eastAsia"/>
          <w:sz w:val="28"/>
        </w:rPr>
        <w:t>82253558</w:t>
      </w:r>
      <w:r>
        <w:rPr>
          <w:rFonts w:ascii="仿宋_GB2312" w:eastAsia="仿宋_GB2312" w:hAnsi="Arial" w:hint="eastAsia"/>
          <w:sz w:val="28"/>
        </w:rPr>
        <w:t>-</w:t>
      </w:r>
      <w:r w:rsidR="00D95E9E">
        <w:rPr>
          <w:rFonts w:ascii="Arial" w:eastAsia="仿宋_GB2312" w:hAnsi="Arial" w:hint="eastAsia"/>
          <w:sz w:val="28"/>
        </w:rPr>
        <w:t>110</w:t>
      </w:r>
    </w:p>
    <w:p w:rsidR="00794161" w:rsidRDefault="00794161">
      <w:pPr>
        <w:spacing w:line="360" w:lineRule="auto"/>
        <w:ind w:firstLine="600"/>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78" w:name="_Toc515457805"/>
      <w:bookmarkStart w:id="179" w:name="_Toc416783549"/>
      <w:bookmarkStart w:id="180" w:name="_Toc516488183"/>
      <w:bookmarkStart w:id="181" w:name="_Toc515458383"/>
      <w:bookmarkStart w:id="182" w:name="_Toc416783645"/>
      <w:bookmarkStart w:id="183" w:name="_Toc469066153"/>
      <w:r>
        <w:rPr>
          <w:rFonts w:ascii="仿宋_GB2312" w:eastAsia="仿宋_GB2312" w:hAnsi="Arial" w:hint="eastAsia"/>
          <w:b/>
          <w:sz w:val="28"/>
        </w:rPr>
        <w:t>四、估价目的</w:t>
      </w:r>
      <w:bookmarkEnd w:id="178"/>
      <w:bookmarkEnd w:id="179"/>
      <w:bookmarkEnd w:id="180"/>
      <w:bookmarkEnd w:id="181"/>
      <w:bookmarkEnd w:id="182"/>
      <w:bookmarkEnd w:id="183"/>
    </w:p>
    <w:p w:rsidR="00794161" w:rsidRDefault="00676172">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北京市丰台区房屋经营管理中心</w:t>
      </w:r>
      <w:r w:rsidR="00B1489F">
        <w:rPr>
          <w:rFonts w:ascii="仿宋_GB2312" w:eastAsia="仿宋_GB2312" w:hAnsi="华文仿宋" w:hint="eastAsia"/>
          <w:sz w:val="28"/>
        </w:rPr>
        <w:t>向北京市规划和国土资源管理委员会申请办理</w:t>
      </w:r>
      <w:r>
        <w:rPr>
          <w:rFonts w:ascii="仿宋_GB2312" w:eastAsia="仿宋_GB2312" w:hAnsi="华文仿宋" w:hint="eastAsia"/>
          <w:sz w:val="28"/>
        </w:rPr>
        <w:t>丰台区西红门南一街</w:t>
      </w:r>
      <w:r w:rsidRPr="00D95E9E">
        <w:rPr>
          <w:rFonts w:ascii="Arial" w:eastAsia="仿宋_GB2312" w:hAnsi="Arial" w:cs="Arial"/>
          <w:sz w:val="28"/>
        </w:rPr>
        <w:t>200</w:t>
      </w:r>
      <w:r w:rsidRPr="00D95E9E">
        <w:rPr>
          <w:rFonts w:ascii="Arial" w:eastAsia="仿宋_GB2312" w:hAnsi="Arial" w:cs="Arial"/>
          <w:sz w:val="28"/>
        </w:rPr>
        <w:t>号及西红门南一街</w:t>
      </w:r>
      <w:r w:rsidRPr="00D95E9E">
        <w:rPr>
          <w:rFonts w:ascii="Arial" w:eastAsia="仿宋_GB2312" w:hAnsi="Arial" w:cs="Arial"/>
          <w:sz w:val="28"/>
        </w:rPr>
        <w:t>200</w:t>
      </w:r>
      <w:r w:rsidRPr="00D95E9E">
        <w:rPr>
          <w:rFonts w:ascii="Arial" w:eastAsia="仿宋_GB2312" w:hAnsi="Arial" w:cs="Arial"/>
          <w:sz w:val="28"/>
        </w:rPr>
        <w:t>号院</w:t>
      </w:r>
      <w:r w:rsidRPr="00D95E9E">
        <w:rPr>
          <w:rFonts w:ascii="Arial" w:eastAsia="仿宋_GB2312" w:hAnsi="Arial" w:cs="Arial"/>
          <w:sz w:val="28"/>
        </w:rPr>
        <w:t>1-8</w:t>
      </w:r>
      <w:r w:rsidRPr="00D95E9E">
        <w:rPr>
          <w:rFonts w:ascii="Arial" w:eastAsia="仿宋_GB2312" w:hAnsi="Arial" w:cs="Arial"/>
          <w:sz w:val="28"/>
        </w:rPr>
        <w:t>号楼、</w:t>
      </w:r>
      <w:r w:rsidRPr="00D95E9E">
        <w:rPr>
          <w:rFonts w:ascii="Arial" w:eastAsia="仿宋_GB2312" w:hAnsi="Arial" w:cs="Arial"/>
          <w:sz w:val="28"/>
        </w:rPr>
        <w:t>101</w:t>
      </w:r>
      <w:r>
        <w:rPr>
          <w:rFonts w:ascii="仿宋_GB2312" w:eastAsia="仿宋_GB2312" w:hAnsi="华文仿宋" w:hint="eastAsia"/>
          <w:sz w:val="28"/>
        </w:rPr>
        <w:t>幢规划变更项目</w:t>
      </w:r>
      <w:r w:rsidR="00B1489F">
        <w:rPr>
          <w:rFonts w:ascii="仿宋_GB2312" w:eastAsia="仿宋_GB2312" w:hAnsi="华文仿宋" w:hint="eastAsia"/>
          <w:sz w:val="28"/>
        </w:rPr>
        <w:t>出让合同变更</w:t>
      </w:r>
      <w:r w:rsidR="00B1489F">
        <w:rPr>
          <w:rFonts w:ascii="仿宋_GB2312" w:eastAsia="仿宋_GB2312" w:hAnsi="华文仿宋" w:hint="eastAsia"/>
          <w:sz w:val="28"/>
          <w:szCs w:val="28"/>
        </w:rPr>
        <w:t>。</w:t>
      </w:r>
      <w:r w:rsidR="00B1489F">
        <w:rPr>
          <w:rFonts w:ascii="仿宋_GB2312" w:eastAsia="仿宋_GB2312" w:hAnsi="华文仿宋" w:hint="eastAsia"/>
          <w:sz w:val="28"/>
        </w:rPr>
        <w:t>经北京市规划和国土资源管理委员会审查，</w:t>
      </w:r>
      <w:r w:rsidR="00B1489F">
        <w:rPr>
          <w:rFonts w:ascii="仿宋_GB2312" w:eastAsia="仿宋_GB2312" w:hAnsi="华文仿宋" w:hint="eastAsia"/>
          <w:sz w:val="28"/>
        </w:rPr>
        <w:lastRenderedPageBreak/>
        <w:t>该项目符合北京市国有建设用地使用权协议出让后变更出让合同的条件，</w:t>
      </w:r>
      <w:proofErr w:type="gramStart"/>
      <w:r w:rsidR="00B1489F">
        <w:rPr>
          <w:rFonts w:ascii="仿宋_GB2312" w:eastAsia="仿宋_GB2312" w:hAnsi="华文仿宋" w:hint="eastAsia"/>
          <w:sz w:val="28"/>
        </w:rPr>
        <w:t>故委托北京康正</w:t>
      </w:r>
      <w:proofErr w:type="gramEnd"/>
      <w:r w:rsidR="00B1489F">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Pr>
          <w:rFonts w:ascii="仿宋_GB2312" w:eastAsia="仿宋_GB2312" w:hAnsi="华文仿宋" w:hint="eastAsia"/>
          <w:bCs/>
          <w:sz w:val="28"/>
        </w:rPr>
        <w:t>为北京市规划和国土资源管理委员会办理该项目土地协议出让后变更出让合同，</w:t>
      </w:r>
      <w:r w:rsidR="00B1489F">
        <w:rPr>
          <w:rFonts w:ascii="仿宋_GB2312" w:eastAsia="仿宋_GB2312" w:hAnsi="华文仿宋" w:hint="eastAsia"/>
          <w:sz w:val="28"/>
        </w:rPr>
        <w:t>核定应该补缴的地价款</w:t>
      </w:r>
      <w:r w:rsidR="00B1489F">
        <w:rPr>
          <w:rFonts w:ascii="仿宋_GB2312" w:eastAsia="仿宋_GB2312" w:hAnsi="华文仿宋" w:hint="eastAsia"/>
          <w:bCs/>
          <w:sz w:val="28"/>
        </w:rPr>
        <w:t>提供参考依据</w:t>
      </w:r>
      <w:r w:rsidR="00B1489F">
        <w:rPr>
          <w:rFonts w:ascii="仿宋_GB2312" w:eastAsia="仿宋_GB2312" w:hAnsi="华文仿宋" w:hint="eastAsia"/>
          <w:sz w:val="28"/>
        </w:rPr>
        <w:t>。</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84" w:name="_Toc515458384"/>
      <w:bookmarkStart w:id="185" w:name="_Toc515457806"/>
      <w:bookmarkStart w:id="186" w:name="_Toc469066154"/>
      <w:bookmarkStart w:id="187" w:name="_Toc416783553"/>
      <w:bookmarkStart w:id="188" w:name="_Toc516488184"/>
      <w:bookmarkStart w:id="189" w:name="_Toc416783649"/>
      <w:r>
        <w:rPr>
          <w:rFonts w:ascii="仿宋_GB2312" w:eastAsia="仿宋_GB2312" w:hAnsi="Arial" w:hint="eastAsia"/>
          <w:b/>
          <w:sz w:val="28"/>
        </w:rPr>
        <w:t>五、估价依据</w:t>
      </w:r>
      <w:bookmarkEnd w:id="184"/>
      <w:bookmarkEnd w:id="185"/>
      <w:bookmarkEnd w:id="186"/>
      <w:bookmarkEnd w:id="187"/>
      <w:bookmarkEnd w:id="188"/>
      <w:bookmarkEnd w:id="189"/>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（一）有关的法律、法规、行政规章及估价对象所在省市的有关法律法规和政策</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《中华人民共和国物权法》（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 xml:space="preserve">日第十届全国人民代表大会第五次会议通过　</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62</w:t>
      </w:r>
      <w:r>
        <w:rPr>
          <w:rFonts w:ascii="Arial" w:eastAsia="仿宋_GB2312" w:hAnsi="Arial" w:hint="eastAsia"/>
          <w:sz w:val="28"/>
        </w:rPr>
        <w:t>号公布　自</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w:t>
      </w:r>
      <w:r>
        <w:rPr>
          <w:rFonts w:ascii="Arial" w:eastAsia="仿宋_GB2312" w:hAnsi="Arial" w:hint="eastAsia"/>
          <w:sz w:val="28"/>
        </w:rPr>
        <w:t xml:space="preserve"> </w:t>
      </w:r>
      <w:r>
        <w:rPr>
          <w:rFonts w:ascii="Arial" w:eastAsia="仿宋_GB2312" w:hAnsi="Arial" w:hint="eastAsia"/>
          <w:sz w:val="28"/>
        </w:rPr>
        <w:t>根据</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日第七届全国人民代表大会常务委员会第五次会议《关于修改〈中华人民共和国土地管理法〉的决定》修正</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日中华人民共和国主席令第</w:t>
      </w:r>
      <w:r>
        <w:rPr>
          <w:rFonts w:ascii="Arial" w:eastAsia="仿宋_GB2312" w:hAnsi="Arial" w:hint="eastAsia"/>
          <w:sz w:val="28"/>
        </w:rPr>
        <w:t>8</w:t>
      </w:r>
      <w:r>
        <w:rPr>
          <w:rFonts w:ascii="Arial" w:eastAsia="仿宋_GB2312" w:hAnsi="Arial" w:hint="eastAsia"/>
          <w:sz w:val="28"/>
        </w:rPr>
        <w:t>号公布</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日第十届全国人民代表大会常务委员会第十一次会议通过，</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日中华人民共和国主席令第</w:t>
      </w:r>
      <w:r>
        <w:rPr>
          <w:rFonts w:ascii="Arial" w:eastAsia="仿宋_GB2312" w:hAnsi="Arial" w:hint="eastAsia"/>
          <w:sz w:val="28"/>
        </w:rPr>
        <w:t>28</w:t>
      </w:r>
      <w:r>
        <w:rPr>
          <w:rFonts w:ascii="Arial" w:eastAsia="仿宋_GB2312" w:hAnsi="Arial" w:hint="eastAsia"/>
          <w:sz w:val="28"/>
        </w:rPr>
        <w:t>号公布，自公布之日起施行的《关于修改</w:t>
      </w:r>
      <w:r>
        <w:rPr>
          <w:rFonts w:ascii="Arial" w:eastAsia="仿宋_GB2312" w:hAnsi="Arial" w:hint="eastAsia"/>
          <w:sz w:val="28"/>
        </w:rPr>
        <w:t>&lt;</w:t>
      </w:r>
      <w:r>
        <w:rPr>
          <w:rFonts w:ascii="Arial" w:eastAsia="仿宋_GB2312" w:hAnsi="Arial" w:hint="eastAsia"/>
          <w:sz w:val="28"/>
        </w:rPr>
        <w:t>中华人民共和国土地管理法</w:t>
      </w:r>
      <w:r>
        <w:rPr>
          <w:rFonts w:ascii="Arial" w:eastAsia="仿宋_GB2312" w:hAnsi="Arial" w:hint="eastAsia"/>
          <w:sz w:val="28"/>
        </w:rPr>
        <w:t>&gt;</w:t>
      </w:r>
      <w:r>
        <w:rPr>
          <w:rFonts w:ascii="Arial" w:eastAsia="仿宋_GB2312" w:hAnsi="Arial" w:hint="eastAsia"/>
          <w:sz w:val="28"/>
        </w:rPr>
        <w:t>的决定》修改的《中华人民共和国土地管理法（</w:t>
      </w:r>
      <w:r>
        <w:rPr>
          <w:rFonts w:ascii="Arial" w:eastAsia="仿宋_GB2312" w:hAnsi="Arial" w:hint="eastAsia"/>
          <w:sz w:val="28"/>
        </w:rPr>
        <w:t>2004</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 xml:space="preserve">日第八届全国人民代表大会常务委员会第八次会议通过　</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日中华人民共和国主席令第</w:t>
      </w:r>
      <w:r>
        <w:rPr>
          <w:rFonts w:ascii="Arial" w:eastAsia="仿宋_GB2312" w:hAnsi="Arial" w:hint="eastAsia"/>
          <w:sz w:val="28"/>
        </w:rPr>
        <w:t>29</w:t>
      </w:r>
      <w:r>
        <w:rPr>
          <w:rFonts w:ascii="Arial" w:eastAsia="仿宋_GB2312" w:hAnsi="Arial" w:hint="eastAsia"/>
          <w:sz w:val="28"/>
        </w:rPr>
        <w:t>号公布</w:t>
      </w:r>
      <w:r>
        <w:rPr>
          <w:rFonts w:ascii="Arial" w:eastAsia="仿宋_GB2312" w:hAnsi="Arial" w:hint="eastAsia"/>
          <w:sz w:val="28"/>
        </w:rPr>
        <w:t xml:space="preserve"> 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日中华人民共和国主席令第</w:t>
      </w:r>
      <w:r>
        <w:rPr>
          <w:rFonts w:ascii="Arial" w:eastAsia="仿宋_GB2312" w:hAnsi="Arial" w:hint="eastAsia"/>
          <w:sz w:val="28"/>
        </w:rPr>
        <w:t>72</w:t>
      </w:r>
      <w:r>
        <w:rPr>
          <w:rFonts w:ascii="Arial" w:eastAsia="仿宋_GB2312" w:hAnsi="Arial" w:hint="eastAsia"/>
          <w:sz w:val="28"/>
        </w:rPr>
        <w:t>号公</w:t>
      </w:r>
      <w:r>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Pr>
          <w:rFonts w:ascii="Arial" w:eastAsia="仿宋_GB2312" w:hAnsi="Arial" w:hint="eastAsia"/>
          <w:sz w:val="28"/>
        </w:rPr>
        <w:t>2007</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《中华人民共和国城乡规划法》（中华人民共和国主席令第七十四号，</w:t>
      </w:r>
      <w:r>
        <w:rPr>
          <w:rFonts w:ascii="Arial" w:eastAsia="仿宋_GB2312" w:hAnsi="Arial" w:hint="eastAsia"/>
          <w:sz w:val="28"/>
        </w:rPr>
        <w:t xml:space="preserve">2007 </w:t>
      </w:r>
      <w:r>
        <w:rPr>
          <w:rFonts w:ascii="Arial" w:eastAsia="仿宋_GB2312" w:hAnsi="Arial" w:hint="eastAsia"/>
          <w:sz w:val="28"/>
        </w:rPr>
        <w:t>年</w:t>
      </w:r>
      <w:r>
        <w:rPr>
          <w:rFonts w:ascii="Arial" w:eastAsia="仿宋_GB2312" w:hAnsi="Arial" w:hint="eastAsia"/>
          <w:sz w:val="28"/>
        </w:rPr>
        <w:t xml:space="preserve"> 10 </w:t>
      </w:r>
      <w:r>
        <w:rPr>
          <w:rFonts w:ascii="Arial" w:eastAsia="仿宋_GB2312" w:hAnsi="Arial" w:hint="eastAsia"/>
          <w:sz w:val="28"/>
        </w:rPr>
        <w:t>月</w:t>
      </w:r>
      <w:r>
        <w:rPr>
          <w:rFonts w:ascii="Arial" w:eastAsia="仿宋_GB2312" w:hAnsi="Arial" w:hint="eastAsia"/>
          <w:sz w:val="28"/>
        </w:rPr>
        <w:t xml:space="preserve"> 28 </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 xml:space="preserve"> 2015 </w:t>
      </w:r>
      <w:r>
        <w:rPr>
          <w:rFonts w:ascii="Arial" w:eastAsia="仿宋_GB2312" w:hAnsi="Arial" w:hint="eastAsia"/>
          <w:sz w:val="28"/>
        </w:rPr>
        <w:t>年</w:t>
      </w:r>
      <w:r>
        <w:rPr>
          <w:rFonts w:ascii="Arial" w:eastAsia="仿宋_GB2312" w:hAnsi="Arial" w:hint="eastAsia"/>
          <w:sz w:val="28"/>
        </w:rPr>
        <w:t xml:space="preserve"> 4 </w:t>
      </w:r>
      <w:r>
        <w:rPr>
          <w:rFonts w:ascii="Arial" w:eastAsia="仿宋_GB2312" w:hAnsi="Arial" w:hint="eastAsia"/>
          <w:sz w:val="28"/>
        </w:rPr>
        <w:t>月</w:t>
      </w:r>
      <w:r>
        <w:rPr>
          <w:rFonts w:ascii="Arial" w:eastAsia="仿宋_GB2312" w:hAnsi="Arial" w:hint="eastAsia"/>
          <w:sz w:val="28"/>
        </w:rPr>
        <w:t xml:space="preserve"> 24 </w:t>
      </w:r>
      <w:r>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 xml:space="preserve"> 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w:t>
      </w:r>
      <w:r>
        <w:rPr>
          <w:rFonts w:ascii="Arial" w:eastAsia="仿宋_GB2312" w:hAnsi="Arial" w:hint="eastAsia"/>
          <w:sz w:val="28"/>
        </w:rPr>
        <w:t xml:space="preserve"> 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日公布的《国务院关于废止和修改部分行政法规的决定》修改的《中华人民共和国土地管理法实施条例（</w:t>
      </w:r>
      <w:r>
        <w:rPr>
          <w:rFonts w:ascii="Arial" w:eastAsia="仿宋_GB2312" w:hAnsi="Arial" w:hint="eastAsia"/>
          <w:sz w:val="28"/>
        </w:rPr>
        <w:t>2011</w:t>
      </w:r>
      <w:r>
        <w:rPr>
          <w:rFonts w:ascii="Arial" w:eastAsia="仿宋_GB2312" w:hAnsi="Arial" w:hint="eastAsia"/>
          <w:sz w:val="28"/>
        </w:rPr>
        <w:t>年修正本）》）</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hint="eastAsia"/>
          <w:sz w:val="28"/>
        </w:rPr>
        <w:t>8.</w:t>
      </w:r>
      <w:r>
        <w:rPr>
          <w:rFonts w:ascii="仿宋_GB2312" w:eastAsia="仿宋_GB2312" w:hAnsi="华文仿宋" w:hint="eastAsia"/>
          <w:sz w:val="28"/>
          <w:szCs w:val="28"/>
        </w:rPr>
        <w:t xml:space="preserve"> 《不动产登记暂行条例》</w:t>
      </w:r>
      <w:r>
        <w:rPr>
          <w:rFonts w:ascii="Arial" w:eastAsia="仿宋_GB2312" w:hAnsi="Arial" w:cs="Arial"/>
          <w:sz w:val="28"/>
          <w:szCs w:val="28"/>
        </w:rPr>
        <w:t>〔国务院令第</w:t>
      </w:r>
      <w:r>
        <w:rPr>
          <w:rFonts w:ascii="Arial" w:eastAsia="仿宋_GB2312" w:hAnsi="Arial" w:cs="Arial"/>
          <w:sz w:val="28"/>
          <w:szCs w:val="28"/>
        </w:rPr>
        <w:t>656</w:t>
      </w:r>
      <w:r>
        <w:rPr>
          <w:rFonts w:ascii="Arial" w:eastAsia="仿宋_GB2312" w:hAnsi="Arial" w:cs="Arial"/>
          <w:sz w:val="28"/>
          <w:szCs w:val="28"/>
        </w:rPr>
        <w:t>号，自</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3</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《国务院关于加强国有土地资产管理的通知》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2001</w:t>
      </w:r>
      <w:proofErr w:type="gramStart"/>
      <w:r>
        <w:rPr>
          <w:rFonts w:ascii="Arial" w:eastAsia="仿宋_GB2312" w:hAnsi="Arial" w:cs="Arial"/>
          <w:sz w:val="28"/>
          <w:szCs w:val="28"/>
        </w:rPr>
        <w:t>〕</w:t>
      </w:r>
      <w:proofErr w:type="gramEnd"/>
      <w:r>
        <w:rPr>
          <w:rFonts w:ascii="Arial" w:eastAsia="仿宋_GB2312" w:hAnsi="Arial" w:cs="Arial"/>
          <w:sz w:val="28"/>
          <w:szCs w:val="28"/>
        </w:rPr>
        <w:t>15</w:t>
      </w:r>
      <w:r>
        <w:rPr>
          <w:rFonts w:ascii="Arial" w:eastAsia="仿宋_GB2312" w:hAnsi="Arial" w:cs="Arial"/>
          <w:sz w:val="28"/>
          <w:szCs w:val="28"/>
        </w:rPr>
        <w:t>号，</w:t>
      </w:r>
      <w:r>
        <w:rPr>
          <w:rFonts w:ascii="Arial" w:eastAsia="仿宋_GB2312" w:hAnsi="Arial" w:cs="Arial"/>
          <w:sz w:val="28"/>
          <w:szCs w:val="28"/>
        </w:rPr>
        <w:t>2001</w:t>
      </w:r>
      <w:r>
        <w:rPr>
          <w:rFonts w:ascii="Arial" w:eastAsia="仿宋_GB2312" w:hAnsi="Arial" w:cs="Arial"/>
          <w:sz w:val="28"/>
          <w:szCs w:val="28"/>
        </w:rPr>
        <w:t>年</w:t>
      </w:r>
      <w:r>
        <w:rPr>
          <w:rFonts w:ascii="Arial" w:eastAsia="仿宋_GB2312" w:hAnsi="Arial" w:cs="Arial"/>
          <w:sz w:val="28"/>
          <w:szCs w:val="28"/>
        </w:rPr>
        <w:t>4</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Pr>
          <w:rFonts w:ascii="Arial" w:eastAsia="仿宋_GB2312" w:hAnsi="Arial" w:cs="Arial"/>
          <w:sz w:val="28"/>
          <w:szCs w:val="28"/>
        </w:rPr>
        <w:t xml:space="preserve"> </w:t>
      </w:r>
      <w:r>
        <w:rPr>
          <w:rFonts w:ascii="Arial" w:eastAsia="仿宋_GB2312" w:hAnsi="Arial" w:cs="Arial"/>
          <w:sz w:val="28"/>
          <w:szCs w:val="28"/>
        </w:rPr>
        <w:t>《国务院关于深化改革严格土地管理的决定》</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2004</w:t>
      </w:r>
      <w:proofErr w:type="gramStart"/>
      <w:r>
        <w:rPr>
          <w:rFonts w:ascii="Arial" w:eastAsia="仿宋_GB2312" w:hAnsi="Arial" w:cs="Arial"/>
          <w:sz w:val="28"/>
          <w:szCs w:val="28"/>
        </w:rPr>
        <w:t>〕</w:t>
      </w:r>
      <w:proofErr w:type="gramEnd"/>
      <w:r>
        <w:rPr>
          <w:rFonts w:ascii="Arial" w:eastAsia="仿宋_GB2312" w:hAnsi="Arial" w:cs="Arial"/>
          <w:sz w:val="28"/>
          <w:szCs w:val="28"/>
        </w:rPr>
        <w:t>28</w:t>
      </w:r>
      <w:r>
        <w:rPr>
          <w:rFonts w:ascii="Arial" w:eastAsia="仿宋_GB2312" w:hAnsi="Arial" w:cs="Arial"/>
          <w:sz w:val="28"/>
          <w:szCs w:val="28"/>
        </w:rPr>
        <w:t>号，</w:t>
      </w:r>
      <w:r>
        <w:rPr>
          <w:rFonts w:ascii="Arial" w:eastAsia="仿宋_GB2312" w:hAnsi="Arial" w:cs="Arial"/>
          <w:sz w:val="28"/>
          <w:szCs w:val="28"/>
        </w:rPr>
        <w:t>2004</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1</w:t>
      </w:r>
      <w:r>
        <w:rPr>
          <w:rFonts w:ascii="Arial" w:eastAsia="仿宋_GB2312" w:hAnsi="Arial" w:cs="Arial"/>
          <w:sz w:val="28"/>
          <w:szCs w:val="28"/>
        </w:rPr>
        <w:t xml:space="preserve">. </w:t>
      </w:r>
      <w:r>
        <w:rPr>
          <w:rFonts w:ascii="Arial" w:eastAsia="仿宋_GB2312" w:hAnsi="Arial" w:cs="Arial"/>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sz w:val="28"/>
          <w:szCs w:val="28"/>
        </w:rPr>
        <w:t>号，</w:t>
      </w:r>
      <w:r>
        <w:rPr>
          <w:rFonts w:ascii="Arial" w:eastAsia="仿宋_GB2312" w:hAnsi="Arial" w:cs="Arial"/>
          <w:sz w:val="28"/>
          <w:szCs w:val="28"/>
        </w:rPr>
        <w:lastRenderedPageBreak/>
        <w:t>2006</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31</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2</w:t>
      </w:r>
      <w:r>
        <w:rPr>
          <w:rFonts w:ascii="Arial" w:eastAsia="仿宋_GB2312" w:hAnsi="Arial" w:cs="Arial"/>
          <w:sz w:val="28"/>
          <w:szCs w:val="28"/>
        </w:rPr>
        <w:t xml:space="preserve">. </w:t>
      </w:r>
      <w:r>
        <w:rPr>
          <w:rFonts w:ascii="Arial" w:eastAsia="仿宋_GB2312" w:hAnsi="Arial" w:cs="Arial" w:hint="eastAsia"/>
          <w:sz w:val="28"/>
          <w:szCs w:val="28"/>
        </w:rPr>
        <w:t>《</w:t>
      </w:r>
      <w:r>
        <w:rPr>
          <w:rFonts w:ascii="Arial" w:eastAsia="仿宋_GB2312" w:hAnsi="Arial" w:cs="Arial"/>
          <w:sz w:val="28"/>
          <w:szCs w:val="28"/>
        </w:rPr>
        <w:t>国务院关于促进节约集约用地的通知》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2008</w:t>
      </w:r>
      <w:proofErr w:type="gramStart"/>
      <w:r>
        <w:rPr>
          <w:rFonts w:ascii="Arial" w:eastAsia="仿宋_GB2312" w:hAnsi="Arial" w:cs="Arial"/>
          <w:sz w:val="28"/>
          <w:szCs w:val="28"/>
        </w:rPr>
        <w:t>〕</w:t>
      </w:r>
      <w:proofErr w:type="gramEnd"/>
      <w:r>
        <w:rPr>
          <w:rFonts w:ascii="Arial" w:eastAsia="仿宋_GB2312" w:hAnsi="Arial" w:cs="Arial"/>
          <w:sz w:val="28"/>
          <w:szCs w:val="28"/>
        </w:rPr>
        <w:t>3</w:t>
      </w:r>
      <w:r>
        <w:rPr>
          <w:rFonts w:ascii="Arial" w:eastAsia="仿宋_GB2312" w:hAnsi="Arial" w:cs="Arial"/>
          <w:sz w:val="28"/>
          <w:szCs w:val="28"/>
        </w:rPr>
        <w:t>号，</w:t>
      </w:r>
      <w:r>
        <w:rPr>
          <w:rFonts w:ascii="Arial" w:eastAsia="仿宋_GB2312" w:hAnsi="Arial" w:cs="Arial"/>
          <w:sz w:val="28"/>
          <w:szCs w:val="28"/>
        </w:rPr>
        <w:t>2008</w:t>
      </w:r>
      <w:r>
        <w:rPr>
          <w:rFonts w:ascii="Arial" w:eastAsia="仿宋_GB2312" w:hAnsi="Arial" w:cs="Arial"/>
          <w:sz w:val="28"/>
          <w:szCs w:val="28"/>
        </w:rPr>
        <w:t>年</w:t>
      </w:r>
      <w:r>
        <w:rPr>
          <w:rFonts w:ascii="Arial" w:eastAsia="仿宋_GB2312" w:hAnsi="Arial" w:cs="Arial"/>
          <w:sz w:val="28"/>
          <w:szCs w:val="28"/>
        </w:rPr>
        <w:t>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Pr>
          <w:rFonts w:ascii="Arial" w:eastAsia="仿宋_GB2312" w:hAnsi="Arial" w:cs="Arial"/>
          <w:sz w:val="28"/>
          <w:szCs w:val="28"/>
        </w:rPr>
        <w:t xml:space="preserve">. </w:t>
      </w:r>
      <w:r>
        <w:rPr>
          <w:rFonts w:ascii="Arial" w:eastAsia="仿宋_GB2312" w:hAnsi="Arial" w:cs="Arial"/>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sz w:val="28"/>
          <w:szCs w:val="28"/>
        </w:rPr>
        <w:t>号，自</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9</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日国土资源部第</w:t>
      </w:r>
      <w:r>
        <w:rPr>
          <w:rFonts w:ascii="Arial" w:eastAsia="仿宋_GB2312" w:hAnsi="Arial" w:cs="Arial"/>
          <w:sz w:val="28"/>
          <w:szCs w:val="28"/>
        </w:rPr>
        <w:t>3</w:t>
      </w:r>
      <w:r>
        <w:rPr>
          <w:rFonts w:ascii="Arial" w:eastAsia="仿宋_GB2312" w:hAnsi="Arial" w:cs="Arial"/>
          <w:sz w:val="28"/>
          <w:szCs w:val="28"/>
        </w:rPr>
        <w:t>次部务会议审议通过〕；</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《土地登记办法》〔国土资源部令第</w:t>
      </w:r>
      <w:r>
        <w:rPr>
          <w:rFonts w:ascii="Arial" w:eastAsia="仿宋_GB2312" w:hAnsi="Arial" w:cs="Arial"/>
          <w:sz w:val="28"/>
          <w:szCs w:val="28"/>
        </w:rPr>
        <w:t>40</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12</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6</w:t>
      </w:r>
      <w:r>
        <w:rPr>
          <w:rFonts w:ascii="Arial" w:eastAsia="仿宋_GB2312" w:hAnsi="Arial" w:cs="Arial"/>
          <w:sz w:val="28"/>
          <w:szCs w:val="28"/>
        </w:rPr>
        <w:t xml:space="preserve">. </w:t>
      </w:r>
      <w:r>
        <w:rPr>
          <w:rFonts w:ascii="Arial" w:eastAsia="仿宋_GB2312" w:hAnsi="Arial" w:cs="Arial"/>
          <w:sz w:val="28"/>
          <w:szCs w:val="28"/>
        </w:rPr>
        <w:t>国土资源部《关于进一步规范土地登记工作的通知》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2003</w:t>
      </w:r>
      <w:proofErr w:type="gramStart"/>
      <w:r>
        <w:rPr>
          <w:rFonts w:ascii="Arial" w:eastAsia="仿宋_GB2312" w:hAnsi="Arial" w:cs="Arial"/>
          <w:sz w:val="28"/>
          <w:szCs w:val="28"/>
        </w:rPr>
        <w:t>〕</w:t>
      </w:r>
      <w:proofErr w:type="gramEnd"/>
      <w:r>
        <w:rPr>
          <w:rFonts w:ascii="Arial" w:eastAsia="仿宋_GB2312" w:hAnsi="Arial" w:cs="Arial"/>
          <w:sz w:val="28"/>
          <w:szCs w:val="28"/>
        </w:rPr>
        <w:t>383</w:t>
      </w:r>
      <w:r>
        <w:rPr>
          <w:rFonts w:ascii="Arial" w:eastAsia="仿宋_GB2312" w:hAnsi="Arial" w:cs="Arial"/>
          <w:sz w:val="28"/>
          <w:szCs w:val="28"/>
        </w:rPr>
        <w:t>号，</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7</w:t>
      </w:r>
      <w:r>
        <w:rPr>
          <w:rFonts w:ascii="Arial" w:eastAsia="仿宋_GB2312" w:hAnsi="Arial" w:cs="Arial"/>
          <w:sz w:val="28"/>
          <w:szCs w:val="28"/>
        </w:rPr>
        <w:t xml:space="preserve">. </w:t>
      </w:r>
      <w:r>
        <w:rPr>
          <w:rFonts w:ascii="Arial" w:eastAsia="仿宋_GB2312" w:hAnsi="Arial" w:cs="Arial"/>
          <w:sz w:val="28"/>
          <w:szCs w:val="28"/>
        </w:rPr>
        <w:t>国土资源部关于贯彻实施《中华人民共和国物权法》的通知〔国土资发</w:t>
      </w:r>
      <w:r>
        <w:rPr>
          <w:rFonts w:ascii="Arial" w:eastAsia="仿宋_GB2312" w:hAnsi="Arial" w:cs="Arial"/>
          <w:sz w:val="28"/>
          <w:szCs w:val="28"/>
        </w:rPr>
        <w:t>[2007]112</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8</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8</w:t>
      </w:r>
      <w:r>
        <w:rPr>
          <w:rFonts w:ascii="Arial" w:eastAsia="仿宋_GB2312" w:hAnsi="Arial" w:cs="Arial"/>
          <w:sz w:val="28"/>
          <w:szCs w:val="28"/>
        </w:rPr>
        <w:t xml:space="preserve">. </w:t>
      </w:r>
      <w:r>
        <w:rPr>
          <w:rFonts w:ascii="Arial" w:eastAsia="仿宋_GB2312" w:hAnsi="Arial" w:cs="Arial"/>
          <w:sz w:val="28"/>
          <w:szCs w:val="28"/>
        </w:rPr>
        <w:t>国土资源部《关于坚持和完善土地招标拍卖挂牌出让制度的意见》</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2011</w:t>
      </w:r>
      <w:proofErr w:type="gramStart"/>
      <w:r>
        <w:rPr>
          <w:rFonts w:ascii="Arial" w:eastAsia="仿宋_GB2312" w:hAnsi="Arial" w:cs="Arial"/>
          <w:sz w:val="28"/>
          <w:szCs w:val="28"/>
        </w:rPr>
        <w:t>〕</w:t>
      </w:r>
      <w:proofErr w:type="gramEnd"/>
      <w:r>
        <w:rPr>
          <w:rFonts w:ascii="Arial" w:eastAsia="仿宋_GB2312" w:hAnsi="Arial" w:cs="Arial"/>
          <w:sz w:val="28"/>
          <w:szCs w:val="28"/>
        </w:rPr>
        <w:t>63</w:t>
      </w:r>
      <w:r>
        <w:rPr>
          <w:rFonts w:ascii="Arial" w:eastAsia="仿宋_GB2312" w:hAnsi="Arial" w:cs="Arial"/>
          <w:sz w:val="28"/>
          <w:szCs w:val="28"/>
        </w:rPr>
        <w:t>号，</w:t>
      </w:r>
      <w:r>
        <w:rPr>
          <w:rFonts w:ascii="Arial" w:eastAsia="仿宋_GB2312" w:hAnsi="Arial" w:cs="Arial"/>
          <w:sz w:val="28"/>
          <w:szCs w:val="28"/>
        </w:rPr>
        <w:t>2011</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13</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国土资源部办公厅《关于实行电子化备案完善土地估价报告备案制度的通知》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国土资厅发</w:t>
      </w:r>
      <w:proofErr w:type="gramStart"/>
      <w:r>
        <w:rPr>
          <w:rFonts w:ascii="Arial" w:eastAsia="仿宋_GB2312" w:hAnsi="Arial" w:cs="Arial"/>
          <w:sz w:val="28"/>
          <w:szCs w:val="28"/>
        </w:rPr>
        <w:t>〔</w:t>
      </w:r>
      <w:proofErr w:type="gramEnd"/>
      <w:r>
        <w:rPr>
          <w:rFonts w:ascii="Arial" w:eastAsia="仿宋_GB2312" w:hAnsi="Arial" w:cs="Arial"/>
          <w:sz w:val="28"/>
          <w:szCs w:val="28"/>
        </w:rPr>
        <w:t>2012</w:t>
      </w:r>
      <w:proofErr w:type="gramStart"/>
      <w:r>
        <w:rPr>
          <w:rFonts w:ascii="Arial" w:eastAsia="仿宋_GB2312" w:hAnsi="Arial" w:cs="Arial"/>
          <w:sz w:val="28"/>
          <w:szCs w:val="28"/>
        </w:rPr>
        <w:t>〕</w:t>
      </w:r>
      <w:proofErr w:type="gramEnd"/>
      <w:r>
        <w:rPr>
          <w:rFonts w:ascii="Arial" w:eastAsia="仿宋_GB2312" w:hAnsi="Arial" w:cs="Arial"/>
          <w:sz w:val="28"/>
          <w:szCs w:val="28"/>
        </w:rPr>
        <w:t>35</w:t>
      </w:r>
      <w:r>
        <w:rPr>
          <w:rFonts w:ascii="Arial" w:eastAsia="仿宋_GB2312" w:hAnsi="Arial" w:cs="Arial"/>
          <w:sz w:val="28"/>
          <w:szCs w:val="28"/>
        </w:rPr>
        <w:t>号，</w:t>
      </w:r>
      <w:r>
        <w:rPr>
          <w:rFonts w:ascii="Arial" w:eastAsia="仿宋_GB2312" w:hAnsi="Arial" w:cs="Arial"/>
          <w:sz w:val="28"/>
          <w:szCs w:val="28"/>
        </w:rPr>
        <w:t>2012</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E572E1" w:rsidRDefault="00E572E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w:t>
      </w:r>
      <w:r w:rsidRPr="00E572E1">
        <w:rPr>
          <w:rFonts w:ascii="Arial" w:eastAsia="仿宋_GB2312" w:hAnsi="Arial" w:cs="Arial"/>
          <w:color w:val="000000"/>
          <w:sz w:val="28"/>
        </w:rPr>
        <w:t xml:space="preserve"> </w:t>
      </w:r>
      <w:r w:rsidRPr="005E4BFA">
        <w:rPr>
          <w:rFonts w:ascii="Arial" w:eastAsia="仿宋_GB2312" w:hAnsi="Arial" w:cs="Arial"/>
          <w:color w:val="000000"/>
          <w:sz w:val="28"/>
        </w:rPr>
        <w:t>《北京市征收城市基础设施建设费暂行办法》</w:t>
      </w:r>
      <w:proofErr w:type="gramStart"/>
      <w:r>
        <w:rPr>
          <w:rFonts w:ascii="Arial" w:eastAsia="仿宋_GB2312" w:hAnsi="Arial" w:cs="Arial"/>
          <w:sz w:val="28"/>
          <w:szCs w:val="28"/>
        </w:rPr>
        <w:t>〔</w:t>
      </w:r>
      <w:proofErr w:type="gramEnd"/>
      <w:r w:rsidRPr="005E4BFA">
        <w:rPr>
          <w:rFonts w:ascii="Arial" w:eastAsia="仿宋_GB2312" w:hAnsi="Arial" w:cs="Arial"/>
          <w:color w:val="000000"/>
          <w:sz w:val="28"/>
        </w:rPr>
        <w:t>京计投资字</w:t>
      </w:r>
      <w:proofErr w:type="gramStart"/>
      <w:r w:rsidRPr="005E4BFA">
        <w:rPr>
          <w:rFonts w:ascii="Arial" w:eastAsia="仿宋_GB2312" w:hAnsi="Arial" w:cs="Arial"/>
          <w:color w:val="000000"/>
          <w:sz w:val="28"/>
        </w:rPr>
        <w:t>〔</w:t>
      </w:r>
      <w:proofErr w:type="gramEnd"/>
      <w:r w:rsidRPr="005E4BFA">
        <w:rPr>
          <w:rFonts w:ascii="Arial" w:eastAsia="仿宋_GB2312" w:hAnsi="Arial" w:cs="Arial"/>
          <w:color w:val="000000"/>
          <w:sz w:val="28"/>
        </w:rPr>
        <w:t>2002</w:t>
      </w:r>
      <w:proofErr w:type="gramStart"/>
      <w:r w:rsidRPr="005E4BFA">
        <w:rPr>
          <w:rFonts w:ascii="Arial" w:eastAsia="仿宋_GB2312" w:hAnsi="Arial" w:cs="Arial"/>
          <w:color w:val="000000"/>
          <w:sz w:val="28"/>
        </w:rPr>
        <w:t>〕</w:t>
      </w:r>
      <w:proofErr w:type="gramEnd"/>
      <w:r w:rsidRPr="005E4BFA">
        <w:rPr>
          <w:rFonts w:ascii="Arial" w:eastAsia="仿宋_GB2312" w:hAnsi="Arial" w:cs="Arial"/>
          <w:color w:val="000000"/>
          <w:sz w:val="28"/>
        </w:rPr>
        <w:t>1792</w:t>
      </w:r>
      <w:r w:rsidRPr="005E4BFA">
        <w:rPr>
          <w:rFonts w:ascii="Arial" w:eastAsia="仿宋_GB2312" w:hAnsi="Arial" w:cs="Arial"/>
          <w:color w:val="000000"/>
          <w:sz w:val="28"/>
        </w:rPr>
        <w:t>号</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（二）采用的技术标准</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.《城镇土地估价规程》[</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sidR="00E572E1">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.《城镇土地分等定级规程》</w:t>
      </w:r>
      <w:hyperlink r:id="rId40" w:tgtFrame="_blank" w:history="1">
        <w:r>
          <w:rPr>
            <w:rFonts w:ascii="仿宋_GB2312" w:eastAsia="仿宋_GB2312" w:hAnsi="Arial" w:hint="eastAsia"/>
            <w:sz w:val="28"/>
          </w:rPr>
          <w:t>[</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18507</w:t>
        </w:r>
        <w:r>
          <w:rPr>
            <w:rFonts w:ascii="仿宋_GB2312" w:eastAsia="仿宋_GB2312" w:hAnsi="Arial"/>
            <w:sz w:val="28"/>
          </w:rPr>
          <w:t>-</w:t>
        </w:r>
        <w:r>
          <w:rPr>
            <w:rFonts w:ascii="Arial" w:eastAsia="仿宋_GB2312" w:hAnsi="Arial"/>
            <w:sz w:val="28"/>
          </w:rPr>
          <w:t>20</w:t>
        </w:r>
        <w:r>
          <w:rPr>
            <w:rFonts w:ascii="Arial" w:eastAsia="仿宋_GB2312" w:hAnsi="Arial" w:hint="eastAsia"/>
            <w:sz w:val="28"/>
          </w:rPr>
          <w:t>14</w:t>
        </w:r>
        <w:r>
          <w:rPr>
            <w:rFonts w:ascii="仿宋_GB2312" w:eastAsia="仿宋_GB2312" w:hAnsi="Arial" w:hint="eastAsia"/>
            <w:sz w:val="28"/>
          </w:rPr>
          <w:t>]</w:t>
        </w:r>
      </w:hyperlink>
      <w:r w:rsidR="00E572E1">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3</w:t>
      </w:r>
      <w:r>
        <w:rPr>
          <w:rFonts w:ascii="仿宋_GB2312" w:eastAsia="仿宋_GB2312" w:hAnsi="Arial" w:hint="eastAsia"/>
          <w:sz w:val="28"/>
        </w:rPr>
        <w:t xml:space="preserve">.《土地利用现状分类》[ </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21010</w:t>
      </w:r>
      <w:r>
        <w:rPr>
          <w:rFonts w:ascii="仿宋_GB2312" w:eastAsia="仿宋_GB2312" w:hAnsi="Arial"/>
          <w:sz w:val="28"/>
        </w:rPr>
        <w:t>-</w:t>
      </w:r>
      <w:r>
        <w:rPr>
          <w:rFonts w:ascii="Arial" w:eastAsia="仿宋_GB2312" w:hAnsi="Arial"/>
          <w:color w:val="000000"/>
          <w:sz w:val="28"/>
        </w:rPr>
        <w:t>20</w:t>
      </w:r>
      <w:r>
        <w:rPr>
          <w:rFonts w:ascii="Arial" w:eastAsia="仿宋_GB2312" w:hAnsi="Arial" w:hint="eastAsia"/>
          <w:color w:val="000000"/>
          <w:sz w:val="28"/>
        </w:rPr>
        <w:t>1</w:t>
      </w:r>
      <w:r>
        <w:rPr>
          <w:rFonts w:ascii="Arial" w:eastAsia="仿宋_GB2312" w:hAnsi="Arial"/>
          <w:color w:val="000000"/>
          <w:sz w:val="28"/>
        </w:rPr>
        <w:t>7</w:t>
      </w:r>
      <w:r>
        <w:rPr>
          <w:rFonts w:ascii="仿宋_GB2312" w:eastAsia="仿宋_GB2312" w:hAnsi="Arial" w:hint="eastAsia"/>
          <w:color w:val="000000"/>
          <w:sz w:val="28"/>
        </w:rPr>
        <w:t>]</w:t>
      </w:r>
      <w:r w:rsidR="00E572E1">
        <w:rPr>
          <w:rFonts w:ascii="仿宋_GB2312" w:eastAsia="仿宋_GB2312" w:hAnsi="Arial" w:hint="eastAsia"/>
          <w:color w:val="000000"/>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.《城市用地分类与规划建设用地标准》[</w:t>
      </w:r>
      <w:r>
        <w:rPr>
          <w:rFonts w:ascii="Arial" w:eastAsia="仿宋_GB2312" w:hAnsi="Arial" w:hint="eastAsia"/>
          <w:sz w:val="28"/>
        </w:rPr>
        <w:t>GB50137</w:t>
      </w:r>
      <w:r>
        <w:rPr>
          <w:rFonts w:ascii="仿宋_GB2312" w:eastAsia="仿宋_GB2312" w:hAnsi="Arial" w:hint="eastAsia"/>
          <w:sz w:val="28"/>
        </w:rPr>
        <w:t>-</w:t>
      </w:r>
      <w:r>
        <w:rPr>
          <w:rFonts w:ascii="Arial" w:eastAsia="仿宋_GB2312" w:hAnsi="Arial" w:hint="eastAsia"/>
          <w:sz w:val="28"/>
        </w:rPr>
        <w:t>2011</w:t>
      </w:r>
      <w:r>
        <w:rPr>
          <w:rFonts w:ascii="仿宋_GB2312" w:eastAsia="仿宋_GB2312" w:hAnsi="Arial" w:hint="eastAsia"/>
          <w:sz w:val="28"/>
        </w:rPr>
        <w:t>]</w:t>
      </w:r>
      <w:r w:rsidR="00E572E1">
        <w:rPr>
          <w:rFonts w:ascii="仿宋_GB2312" w:eastAsia="仿宋_GB2312" w:hAnsi="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5. </w:t>
      </w:r>
      <w:r>
        <w:rPr>
          <w:rFonts w:ascii="仿宋_GB2312" w:eastAsia="仿宋_GB2312" w:hAnsi="华文仿宋" w:hint="eastAsia"/>
          <w:color w:val="000000"/>
          <w:sz w:val="28"/>
        </w:rPr>
        <w:t>《国土资源部办公厅关于印发〈国有建设用地使用权出让地价评估技</w:t>
      </w:r>
      <w:r>
        <w:rPr>
          <w:rFonts w:ascii="仿宋_GB2312" w:eastAsia="仿宋_GB2312" w:hAnsi="华文仿宋" w:hint="eastAsia"/>
          <w:color w:val="000000"/>
          <w:sz w:val="28"/>
        </w:rPr>
        <w:lastRenderedPageBreak/>
        <w:t>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sidR="00E572E1">
        <w:rPr>
          <w:rFonts w:ascii="仿宋_GB2312" w:eastAsia="仿宋_GB2312" w:hAnsi="华文仿宋" w:hint="eastAsia"/>
          <w:color w:val="000000"/>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6. </w:t>
      </w:r>
      <w:r>
        <w:rPr>
          <w:rFonts w:ascii="Arial" w:eastAsia="仿宋_GB2312" w:hAnsi="Arial" w:cs="Arial"/>
          <w:sz w:val="28"/>
          <w:szCs w:val="28"/>
        </w:rPr>
        <w:t>《国土资源部办公厅关于实施</w:t>
      </w:r>
      <w:r>
        <w:rPr>
          <w:rFonts w:ascii="Arial" w:eastAsia="仿宋_GB2312" w:hAnsi="Arial" w:cs="Arial"/>
          <w:sz w:val="28"/>
          <w:szCs w:val="28"/>
        </w:rPr>
        <w:t>&lt;</w:t>
      </w:r>
      <w:r>
        <w:rPr>
          <w:rFonts w:ascii="Arial" w:eastAsia="仿宋_GB2312" w:hAnsi="Arial" w:cs="Arial"/>
          <w:sz w:val="28"/>
          <w:szCs w:val="28"/>
        </w:rPr>
        <w:t>城镇土地分等定级规程</w:t>
      </w:r>
      <w:r>
        <w:rPr>
          <w:rFonts w:ascii="Arial" w:eastAsia="仿宋_GB2312" w:hAnsi="Arial" w:cs="Arial"/>
          <w:sz w:val="28"/>
          <w:szCs w:val="28"/>
        </w:rPr>
        <w:t>&gt;</w:t>
      </w:r>
      <w:r>
        <w:rPr>
          <w:rFonts w:ascii="Arial" w:eastAsia="仿宋_GB2312" w:hAnsi="Arial" w:cs="Arial"/>
          <w:sz w:val="28"/>
          <w:szCs w:val="28"/>
        </w:rPr>
        <w:t>和</w:t>
      </w:r>
      <w:r>
        <w:rPr>
          <w:rFonts w:ascii="Arial" w:eastAsia="仿宋_GB2312" w:hAnsi="Arial" w:cs="Arial"/>
          <w:sz w:val="28"/>
          <w:szCs w:val="28"/>
        </w:rPr>
        <w:t>&lt;</w:t>
      </w:r>
      <w:r>
        <w:rPr>
          <w:rFonts w:ascii="Arial" w:eastAsia="仿宋_GB2312" w:hAnsi="Arial" w:cs="Arial"/>
          <w:sz w:val="28"/>
          <w:szCs w:val="28"/>
        </w:rPr>
        <w:t>城镇土地估价规程</w:t>
      </w:r>
      <w:r>
        <w:rPr>
          <w:rFonts w:ascii="Arial" w:eastAsia="仿宋_GB2312" w:hAnsi="Arial" w:cs="Arial"/>
          <w:sz w:val="28"/>
          <w:szCs w:val="28"/>
        </w:rPr>
        <w:t>&gt;</w:t>
      </w:r>
      <w:r>
        <w:rPr>
          <w:rFonts w:ascii="Arial" w:eastAsia="仿宋_GB2312" w:hAnsi="Arial" w:cs="Arial"/>
          <w:sz w:val="28"/>
          <w:szCs w:val="28"/>
        </w:rPr>
        <w:t>有关问题的通知》</w:t>
      </w:r>
      <w:r>
        <w:rPr>
          <w:rFonts w:ascii="Arial" w:eastAsia="仿宋_GB2312" w:hAnsi="Arial" w:cs="Arial"/>
          <w:sz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7. </w:t>
      </w:r>
      <w:r>
        <w:rPr>
          <w:rFonts w:ascii="Arial" w:eastAsia="仿宋_GB2312" w:hAnsi="Arial" w:cs="Arial"/>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8. </w:t>
      </w:r>
      <w:r>
        <w:rPr>
          <w:rFonts w:ascii="Arial" w:eastAsia="仿宋_GB2312" w:hAnsi="Arial" w:cs="Arial"/>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sz w:val="28"/>
          <w:szCs w:val="28"/>
        </w:rPr>
        <w:t>京政发〔</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9. </w:t>
      </w:r>
      <w:r>
        <w:rPr>
          <w:rFonts w:ascii="Arial" w:eastAsia="仿宋_GB2312" w:hAnsi="Arial" w:cs="Arial"/>
          <w:sz w:val="28"/>
          <w:szCs w:val="28"/>
        </w:rPr>
        <w:t>《北京市基准地价更新成果（二Ｏ一四年）》</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10. </w:t>
      </w:r>
      <w:r>
        <w:rPr>
          <w:rFonts w:ascii="Arial" w:eastAsia="仿宋_GB2312" w:hAnsi="Arial" w:cs="Arial"/>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szCs w:val="28"/>
        </w:rPr>
        <w:t>京国土用</w:t>
      </w:r>
      <w:r>
        <w:rPr>
          <w:rFonts w:ascii="Arial" w:eastAsia="仿宋_GB2312" w:hAnsi="Arial" w:cs="Arial"/>
          <w:sz w:val="28"/>
          <w:szCs w:val="28"/>
        </w:rPr>
        <w:t>[2015]87</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11. </w:t>
      </w:r>
      <w:r>
        <w:rPr>
          <w:rFonts w:ascii="Arial" w:eastAsia="仿宋_GB2312" w:hAnsi="Arial" w:cs="Arial"/>
          <w:sz w:val="28"/>
          <w:szCs w:val="28"/>
        </w:rPr>
        <w:t>《北京市国土资源局关于出让国有建设用地使用权基准地价应用有关问题的公告》</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12. </w:t>
      </w:r>
      <w:r>
        <w:rPr>
          <w:rFonts w:ascii="Arial" w:eastAsia="仿宋_GB2312" w:hAnsi="Arial" w:cs="Arial"/>
          <w:sz w:val="28"/>
          <w:szCs w:val="28"/>
        </w:rPr>
        <w:t>《北京市地下空间协议出让地价评估技术有关问题的说明》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[2016]019</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rPr>
        <w:t>13</w:t>
      </w:r>
      <w:r>
        <w:rPr>
          <w:rFonts w:ascii="Arial" w:eastAsia="仿宋_GB2312" w:hAnsi="Arial" w:cs="Arial"/>
          <w:sz w:val="28"/>
          <w:szCs w:val="28"/>
        </w:rPr>
        <w:t xml:space="preserve"> </w:t>
      </w:r>
      <w:r>
        <w:rPr>
          <w:rFonts w:ascii="Arial" w:eastAsia="仿宋_GB2312" w:hAnsi="Arial" w:cs="Arial"/>
          <w:sz w:val="28"/>
          <w:szCs w:val="28"/>
        </w:rPr>
        <w:t>《北京市建设工程计价依据</w:t>
      </w:r>
      <w:r>
        <w:rPr>
          <w:rFonts w:ascii="Arial" w:eastAsia="仿宋_GB2312" w:hAnsi="Arial" w:cs="Arial"/>
          <w:sz w:val="28"/>
          <w:szCs w:val="28"/>
        </w:rPr>
        <w:t>-</w:t>
      </w:r>
      <w:r>
        <w:rPr>
          <w:rFonts w:ascii="Arial" w:eastAsia="仿宋_GB2312" w:hAnsi="Arial" w:cs="Arial"/>
          <w:sz w:val="28"/>
          <w:szCs w:val="28"/>
        </w:rPr>
        <w:t>预算定额》（</w:t>
      </w:r>
      <w:r>
        <w:rPr>
          <w:rFonts w:ascii="Arial" w:eastAsia="仿宋_GB2312" w:hAnsi="Arial" w:cs="Arial"/>
          <w:sz w:val="28"/>
          <w:szCs w:val="28"/>
        </w:rPr>
        <w:t>2012</w:t>
      </w:r>
      <w:r>
        <w:rPr>
          <w:rFonts w:ascii="Arial" w:eastAsia="仿宋_GB2312" w:hAnsi="Arial" w:cs="Arial"/>
          <w:sz w:val="28"/>
          <w:szCs w:val="28"/>
        </w:rPr>
        <w:t>）及动态调整</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《北京工程造价信息》〔北京市建设工程造价管理处定期发布〕</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《北京市统计年鉴》</w:t>
      </w:r>
      <w:r w:rsidR="00E572E1">
        <w:rPr>
          <w:rFonts w:ascii="Arial" w:eastAsia="仿宋_GB2312" w:hAnsi="Arial" w:cs="Arial" w:hint="eastAsia"/>
          <w:sz w:val="28"/>
          <w:szCs w:val="28"/>
        </w:rPr>
        <w:t>；</w:t>
      </w:r>
    </w:p>
    <w:p w:rsidR="00794161" w:rsidRDefault="00B1489F">
      <w:pPr>
        <w:spacing w:line="360" w:lineRule="auto"/>
        <w:jc w:val="both"/>
        <w:rPr>
          <w:rFonts w:ascii="仿宋_GB2312" w:eastAsia="仿宋_GB2312" w:hAnsi="宋体"/>
          <w:sz w:val="28"/>
          <w:szCs w:val="18"/>
        </w:rPr>
      </w:pPr>
      <w:r>
        <w:rPr>
          <w:rFonts w:ascii="仿宋_GB2312" w:eastAsia="仿宋_GB2312" w:hAnsi="宋体" w:hint="eastAsia"/>
          <w:sz w:val="28"/>
          <w:szCs w:val="18"/>
        </w:rPr>
        <w:t>（三） 委托估价方提供的资料</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.《国有建设用地使用权出让合同》及其补充协议[电子监管号：</w:t>
      </w:r>
      <w:r w:rsidR="008B0925">
        <w:rPr>
          <w:rFonts w:ascii="Arial" w:eastAsia="仿宋_GB2312" w:hAnsi="Arial" w:cs="Arial"/>
          <w:sz w:val="28"/>
        </w:rPr>
        <w:t>1101002015B02014</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地价款及相关税费缴纳凭证复印件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1B1D44">
        <w:rPr>
          <w:rFonts w:ascii="仿宋_GB2312" w:eastAsia="仿宋_GB2312" w:hAnsi="Arial" w:hint="eastAsia"/>
          <w:sz w:val="28"/>
        </w:rPr>
        <w:t>不动产权证书》[京（2016）丰台区不动产权第0000236号</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.《建设工程规划许可证》及其附件 [</w:t>
      </w:r>
      <w:r w:rsidR="003A5B24">
        <w:rPr>
          <w:rFonts w:ascii="Arial" w:eastAsia="仿宋_GB2312" w:hAnsi="Arial" w:cs="Arial" w:hint="eastAsia"/>
          <w:sz w:val="28"/>
        </w:rPr>
        <w:t>2015</w:t>
      </w:r>
      <w:proofErr w:type="gramStart"/>
      <w:r w:rsidR="003A5B24">
        <w:rPr>
          <w:rFonts w:ascii="Arial" w:eastAsia="仿宋_GB2312" w:hAnsi="Arial" w:cs="Arial" w:hint="eastAsia"/>
          <w:sz w:val="28"/>
        </w:rPr>
        <w:t>规</w:t>
      </w:r>
      <w:proofErr w:type="gramEnd"/>
      <w:r w:rsidR="003A5B24">
        <w:rPr>
          <w:rFonts w:ascii="Arial" w:eastAsia="仿宋_GB2312" w:hAnsi="Arial" w:cs="Arial" w:hint="eastAsia"/>
          <w:sz w:val="28"/>
        </w:rPr>
        <w:t>（丰）建字</w:t>
      </w:r>
      <w:r w:rsidR="003A5B24">
        <w:rPr>
          <w:rFonts w:ascii="Arial" w:eastAsia="仿宋_GB2312" w:hAnsi="Arial" w:cs="Arial" w:hint="eastAsia"/>
          <w:sz w:val="28"/>
        </w:rPr>
        <w:t>0021</w:t>
      </w:r>
      <w:r w:rsidR="003A5B24">
        <w:rPr>
          <w:rFonts w:ascii="Arial" w:eastAsia="仿宋_GB2312" w:hAnsi="Arial" w:cs="Arial" w:hint="eastAsia"/>
          <w:sz w:val="28"/>
        </w:rPr>
        <w:t>号</w:t>
      </w:r>
      <w:r>
        <w:rPr>
          <w:rFonts w:ascii="仿宋_GB2312" w:eastAsia="仿宋_GB2312" w:hAnsi="Arial" w:hint="eastAsia"/>
          <w:sz w:val="28"/>
        </w:rPr>
        <w:t>]复印件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6.</w:t>
      </w:r>
      <w:r>
        <w:rPr>
          <w:rFonts w:ascii="Arial" w:eastAsia="仿宋_GB2312" w:hAnsi="Arial" w:cs="Arial"/>
          <w:sz w:val="28"/>
          <w:szCs w:val="28"/>
        </w:rPr>
        <w:t>《</w:t>
      </w:r>
      <w:r>
        <w:rPr>
          <w:rFonts w:ascii="Arial" w:eastAsia="仿宋_GB2312" w:hAnsi="Arial" w:cs="Arial" w:hint="eastAsia"/>
          <w:sz w:val="28"/>
          <w:szCs w:val="28"/>
        </w:rPr>
        <w:t>人防工程施工图备案通知单</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11</w:t>
      </w:r>
      <w:r>
        <w:rPr>
          <w:rFonts w:ascii="Arial" w:eastAsia="仿宋_GB2312" w:hAnsi="Arial" w:cs="Arial"/>
          <w:sz w:val="28"/>
          <w:szCs w:val="28"/>
        </w:rPr>
        <w:t>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lastRenderedPageBreak/>
        <w:t>7.</w:t>
      </w:r>
      <w:r>
        <w:rPr>
          <w:rFonts w:ascii="仿宋_GB2312" w:eastAsia="仿宋_GB2312" w:hAnsi="Arial" w:hint="eastAsia"/>
          <w:sz w:val="28"/>
        </w:rPr>
        <w:t>《人防工程及专项工程竣工验收记录》复印件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8.</w:t>
      </w:r>
      <w:r>
        <w:rPr>
          <w:rFonts w:ascii="仿宋_GB2312" w:eastAsia="仿宋_GB2312" w:hAnsi="Arial" w:hint="eastAsia"/>
          <w:sz w:val="28"/>
        </w:rPr>
        <w:t>《单位（子单位）工程质量竣工验收记录》复印件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[0464</w:t>
      </w:r>
      <w:proofErr w:type="gramStart"/>
      <w:r>
        <w:rPr>
          <w:rFonts w:ascii="Arial" w:eastAsia="仿宋_GB2312" w:hAnsi="Arial" w:cs="Arial" w:hint="eastAsia"/>
          <w:sz w:val="28"/>
        </w:rPr>
        <w:t>大竣</w:t>
      </w:r>
      <w:proofErr w:type="gramEnd"/>
      <w:r>
        <w:rPr>
          <w:rFonts w:ascii="Arial" w:eastAsia="仿宋_GB2312" w:hAnsi="Arial" w:cs="Arial" w:hint="eastAsia"/>
          <w:sz w:val="28"/>
        </w:rPr>
        <w:t>2017</w:t>
      </w:r>
      <w:r>
        <w:rPr>
          <w:rFonts w:ascii="Arial" w:eastAsia="仿宋_GB2312" w:hAnsi="Arial" w:cs="Arial" w:hint="eastAsia"/>
          <w:sz w:val="28"/>
        </w:rPr>
        <w:t>（建）</w:t>
      </w:r>
      <w:r>
        <w:rPr>
          <w:rFonts w:ascii="Arial" w:eastAsia="仿宋_GB2312" w:hAnsi="Arial" w:cs="Arial" w:hint="eastAsia"/>
          <w:sz w:val="28"/>
        </w:rPr>
        <w:t>0094</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10.</w:t>
      </w:r>
      <w:r>
        <w:rPr>
          <w:rFonts w:ascii="仿宋_GB2312" w:eastAsia="仿宋_GB2312" w:hAnsi="Arial" w:hint="eastAsia"/>
          <w:sz w:val="28"/>
        </w:rPr>
        <w:t>《北京市门楼牌编号证明信》</w:t>
      </w:r>
      <w:r>
        <w:rPr>
          <w:rFonts w:ascii="Arial" w:eastAsia="仿宋_GB2312" w:hAnsi="Arial" w:cs="Arial" w:hint="eastAsia"/>
          <w:sz w:val="28"/>
        </w:rPr>
        <w:t>[</w:t>
      </w:r>
      <w:r w:rsidR="001B1D44">
        <w:rPr>
          <w:rFonts w:ascii="Arial" w:eastAsia="仿宋_GB2312" w:hAnsi="Arial" w:cs="Arial" w:hint="eastAsia"/>
          <w:sz w:val="28"/>
        </w:rPr>
        <w:t>（</w:t>
      </w:r>
      <w:r w:rsidR="001B1D44">
        <w:rPr>
          <w:rFonts w:ascii="Arial" w:eastAsia="仿宋_GB2312" w:hAnsi="Arial" w:cs="Arial" w:hint="eastAsia"/>
          <w:sz w:val="28"/>
        </w:rPr>
        <w:t>2015</w:t>
      </w:r>
      <w:r w:rsidR="001B1D44">
        <w:rPr>
          <w:rFonts w:ascii="Arial" w:eastAsia="仿宋_GB2312" w:hAnsi="Arial" w:cs="Arial" w:hint="eastAsia"/>
          <w:sz w:val="28"/>
        </w:rPr>
        <w:t>）公牌证字</w:t>
      </w:r>
      <w:r w:rsidR="001B1D44">
        <w:rPr>
          <w:rFonts w:ascii="Arial" w:eastAsia="仿宋_GB2312" w:hAnsi="Arial" w:cs="Arial" w:hint="eastAsia"/>
          <w:sz w:val="28"/>
        </w:rPr>
        <w:t>072</w:t>
      </w:r>
      <w:r w:rsidR="001B1D44">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11.</w:t>
      </w:r>
      <w:r>
        <w:rPr>
          <w:rFonts w:ascii="仿宋_GB2312" w:eastAsia="仿宋_GB2312" w:hAnsi="Arial" w:hint="eastAsia"/>
          <w:sz w:val="28"/>
        </w:rPr>
        <w:t>《建设工程规划核验（验收）意见》[</w:t>
      </w:r>
      <w:r>
        <w:rPr>
          <w:rFonts w:ascii="Arial" w:eastAsia="仿宋_GB2312" w:hAnsi="Arial" w:cs="Arial" w:hint="eastAsia"/>
          <w:sz w:val="28"/>
        </w:rPr>
        <w:t>2018</w:t>
      </w:r>
      <w:proofErr w:type="gramStart"/>
      <w:r>
        <w:rPr>
          <w:rFonts w:ascii="Arial" w:eastAsia="仿宋_GB2312" w:hAnsi="Arial" w:cs="Arial" w:hint="eastAsia"/>
          <w:sz w:val="28"/>
        </w:rPr>
        <w:t>规</w:t>
      </w:r>
      <w:proofErr w:type="gramEnd"/>
      <w:r>
        <w:rPr>
          <w:rFonts w:ascii="Arial" w:eastAsia="仿宋_GB2312" w:hAnsi="Arial" w:cs="Arial" w:hint="eastAsia"/>
          <w:sz w:val="28"/>
        </w:rPr>
        <w:t>（大）</w:t>
      </w:r>
      <w:proofErr w:type="gramStart"/>
      <w:r>
        <w:rPr>
          <w:rFonts w:ascii="Arial" w:eastAsia="仿宋_GB2312" w:hAnsi="Arial" w:cs="Arial" w:hint="eastAsia"/>
          <w:sz w:val="28"/>
        </w:rPr>
        <w:t>竣字</w:t>
      </w:r>
      <w:r>
        <w:rPr>
          <w:rFonts w:ascii="Arial" w:eastAsia="仿宋_GB2312" w:hAnsi="Arial" w:cs="Arial" w:hint="eastAsia"/>
          <w:sz w:val="28"/>
        </w:rPr>
        <w:t>0010</w:t>
      </w:r>
      <w:r>
        <w:rPr>
          <w:rFonts w:ascii="仿宋_GB2312" w:eastAsia="仿宋_GB2312" w:hAnsi="Arial" w:hint="eastAsia"/>
          <w:sz w:val="28"/>
        </w:rPr>
        <w:t>号</w:t>
      </w:r>
      <w:proofErr w:type="gramEnd"/>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sidR="00A30F85">
        <w:rPr>
          <w:rFonts w:ascii="Arial" w:eastAsia="仿宋_GB2312" w:hAnsi="Arial" w:cs="Arial" w:hint="eastAsia"/>
          <w:sz w:val="28"/>
        </w:rPr>
        <w:t>[2017]641210</w:t>
      </w:r>
      <w:r w:rsidR="00A30F85">
        <w:rPr>
          <w:rFonts w:ascii="Arial" w:eastAsia="仿宋_GB2312" w:hAnsi="Arial" w:cs="Arial" w:hint="eastAsia"/>
          <w:sz w:val="28"/>
        </w:rPr>
        <w:t>至</w:t>
      </w:r>
      <w:r w:rsidR="00A30F85">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13.</w:t>
      </w:r>
      <w:r w:rsidR="00A30F85">
        <w:rPr>
          <w:rFonts w:ascii="仿宋_GB2312" w:eastAsia="仿宋_GB2312" w:hAnsi="Arial" w:hint="eastAsia"/>
          <w:sz w:val="28"/>
        </w:rPr>
        <w:t>《房屋登记表》</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《竣工项目测绘成果说明》复印件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.土地使用权人《营业执照（副本）》复印件</w:t>
      </w:r>
    </w:p>
    <w:p w:rsidR="00794161" w:rsidRPr="00245972" w:rsidRDefault="00B1489F" w:rsidP="00245972">
      <w:pPr>
        <w:spacing w:line="360" w:lineRule="auto"/>
        <w:jc w:val="both"/>
        <w:rPr>
          <w:rFonts w:ascii="仿宋_GB2312" w:eastAsia="仿宋_GB2312" w:hAnsi="宋体"/>
          <w:sz w:val="28"/>
          <w:szCs w:val="18"/>
        </w:rPr>
      </w:pPr>
      <w:r>
        <w:rPr>
          <w:rFonts w:ascii="仿宋_GB2312" w:eastAsia="仿宋_GB2312" w:hAnsi="宋体" w:hint="eastAsia"/>
          <w:sz w:val="28"/>
          <w:szCs w:val="18"/>
        </w:rPr>
        <w:t>（四）受托估价方掌握的有关资料和评估专业人员实地勘察、调查所获取的资料实地勘查</w:t>
      </w:r>
      <w:r w:rsidRPr="00245972">
        <w:rPr>
          <w:rFonts w:ascii="仿宋_GB2312" w:eastAsia="仿宋_GB2312" w:hAnsi="宋体" w:hint="eastAsia"/>
          <w:sz w:val="28"/>
          <w:szCs w:val="18"/>
        </w:rPr>
        <w:t>的有关资料</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90" w:name="_Toc469066155"/>
      <w:bookmarkStart w:id="191" w:name="_Toc515457807"/>
      <w:bookmarkStart w:id="192" w:name="_Toc515458385"/>
      <w:bookmarkStart w:id="193" w:name="_Toc516488185"/>
      <w:bookmarkStart w:id="194" w:name="_Toc416783574"/>
      <w:bookmarkStart w:id="195" w:name="_Toc416783670"/>
      <w:r>
        <w:rPr>
          <w:rFonts w:ascii="仿宋_GB2312" w:eastAsia="仿宋_GB2312" w:hAnsi="Arial" w:hint="eastAsia"/>
          <w:b/>
          <w:sz w:val="28"/>
        </w:rPr>
        <w:t>六、估价期日</w:t>
      </w:r>
      <w:bookmarkEnd w:id="190"/>
      <w:bookmarkEnd w:id="191"/>
      <w:bookmarkEnd w:id="192"/>
      <w:bookmarkEnd w:id="193"/>
    </w:p>
    <w:bookmarkEnd w:id="194"/>
    <w:bookmarkEnd w:id="195"/>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22</w:t>
      </w:r>
      <w:r w:rsidR="00B1489F">
        <w:rPr>
          <w:rFonts w:ascii="Arial" w:eastAsia="仿宋_GB2312" w:hAnsi="Arial" w:hint="eastAsia"/>
          <w:sz w:val="28"/>
        </w:rPr>
        <w:t>日</w:t>
      </w:r>
      <w:r w:rsidR="00B1489F">
        <w:rPr>
          <w:rFonts w:ascii="仿宋_GB2312" w:eastAsia="仿宋_GB2312" w:hAnsi="Arial" w:hint="eastAsia"/>
          <w:sz w:val="28"/>
        </w:rPr>
        <w:t>（</w:t>
      </w:r>
      <w:r w:rsidR="00B1489F">
        <w:rPr>
          <w:rFonts w:ascii="仿宋_GB2312" w:eastAsia="仿宋_GB2312" w:hAnsi="华文仿宋" w:hint="eastAsia"/>
          <w:sz w:val="28"/>
          <w:szCs w:val="28"/>
        </w:rPr>
        <w:t>根据《国有建设用地使用权出让地价评估委托书》确定</w:t>
      </w:r>
      <w:r w:rsidR="00B1489F">
        <w:rPr>
          <w:rFonts w:ascii="仿宋_GB2312" w:eastAsia="仿宋_GB2312" w:hAnsi="Arial" w:hint="eastAsia"/>
          <w:sz w:val="28"/>
        </w:rPr>
        <w:t>）</w:t>
      </w:r>
    </w:p>
    <w:p w:rsidR="00794161" w:rsidRDefault="00794161">
      <w:pPr>
        <w:spacing w:line="360" w:lineRule="auto"/>
        <w:rPr>
          <w:rFonts w:ascii="仿宋_GB2312" w:eastAsia="仿宋_GB2312" w:hAnsi="Arial"/>
          <w:b/>
          <w:bCs/>
          <w:sz w:val="28"/>
        </w:rPr>
      </w:pPr>
    </w:p>
    <w:p w:rsidR="00794161" w:rsidRDefault="00B1489F">
      <w:pPr>
        <w:spacing w:line="360" w:lineRule="auto"/>
        <w:outlineLvl w:val="1"/>
        <w:rPr>
          <w:rFonts w:ascii="仿宋_GB2312" w:eastAsia="仿宋_GB2312" w:hAnsi="Arial"/>
          <w:b/>
          <w:bCs/>
          <w:sz w:val="28"/>
        </w:rPr>
      </w:pPr>
      <w:bookmarkStart w:id="196" w:name="_Toc469066156"/>
      <w:bookmarkStart w:id="197" w:name="_Toc515457808"/>
      <w:bookmarkStart w:id="198" w:name="_Toc515458386"/>
      <w:bookmarkStart w:id="199" w:name="_Toc516488186"/>
      <w:bookmarkStart w:id="200" w:name="_Toc416783575"/>
      <w:bookmarkStart w:id="201" w:name="_Toc416783671"/>
      <w:r>
        <w:rPr>
          <w:rFonts w:ascii="仿宋_GB2312" w:eastAsia="仿宋_GB2312" w:hAnsi="Arial" w:hint="eastAsia"/>
          <w:b/>
          <w:bCs/>
          <w:sz w:val="28"/>
        </w:rPr>
        <w:t>七、估价日期</w:t>
      </w:r>
      <w:bookmarkEnd w:id="196"/>
      <w:bookmarkEnd w:id="197"/>
      <w:bookmarkEnd w:id="198"/>
      <w:bookmarkEnd w:id="199"/>
    </w:p>
    <w:bookmarkEnd w:id="200"/>
    <w:bookmarkEnd w:id="201"/>
    <w:p w:rsidR="00794161" w:rsidRDefault="009831F2">
      <w:pPr>
        <w:spacing w:line="360" w:lineRule="auto"/>
        <w:ind w:firstLineChars="200" w:firstLine="560"/>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w:t>
      </w:r>
      <w:r w:rsidR="00B1489F">
        <w:rPr>
          <w:rFonts w:ascii="Arial" w:eastAsia="仿宋_GB2312" w:hAnsi="Arial" w:hint="eastAsia"/>
          <w:sz w:val="28"/>
        </w:rPr>
        <w:t>至</w:t>
      </w:r>
      <w:r w:rsidR="00676172">
        <w:rPr>
          <w:rFonts w:ascii="Arial" w:eastAsia="仿宋_GB2312" w:hAnsi="Arial" w:hint="eastAsia"/>
          <w:sz w:val="28"/>
        </w:rPr>
        <w:t>2018</w:t>
      </w:r>
      <w:r w:rsidR="00676172">
        <w:rPr>
          <w:rFonts w:ascii="Arial" w:eastAsia="仿宋_GB2312" w:hAnsi="Arial" w:hint="eastAsia"/>
          <w:sz w:val="28"/>
        </w:rPr>
        <w:t>年</w:t>
      </w:r>
      <w:r w:rsidR="00676172">
        <w:rPr>
          <w:rFonts w:ascii="Arial" w:eastAsia="仿宋_GB2312" w:hAnsi="Arial" w:hint="eastAsia"/>
          <w:sz w:val="28"/>
        </w:rPr>
        <w:t>8</w:t>
      </w:r>
      <w:r w:rsidR="00676172">
        <w:rPr>
          <w:rFonts w:ascii="Arial" w:eastAsia="仿宋_GB2312" w:hAnsi="Arial" w:hint="eastAsia"/>
          <w:sz w:val="28"/>
        </w:rPr>
        <w:t>月</w:t>
      </w:r>
      <w:r w:rsidR="00676172">
        <w:rPr>
          <w:rFonts w:ascii="Arial" w:eastAsia="仿宋_GB2312" w:hAnsi="Arial" w:hint="eastAsia"/>
          <w:sz w:val="28"/>
        </w:rPr>
        <w:t>23</w:t>
      </w:r>
      <w:r w:rsidR="00B1489F">
        <w:rPr>
          <w:rFonts w:ascii="Arial" w:eastAsia="仿宋_GB2312" w:hAnsi="Arial" w:hint="eastAsia"/>
          <w:sz w:val="28"/>
        </w:rPr>
        <w:t>日</w:t>
      </w:r>
    </w:p>
    <w:p w:rsidR="00794161" w:rsidRDefault="00794161">
      <w:pPr>
        <w:pStyle w:val="30"/>
        <w:spacing w:line="360" w:lineRule="auto"/>
        <w:ind w:left="1405" w:hangingChars="500" w:hanging="1405"/>
        <w:jc w:val="left"/>
        <w:rPr>
          <w:rFonts w:ascii="仿宋_GB2312" w:eastAsia="仿宋_GB2312"/>
          <w:b/>
          <w:bCs/>
          <w:sz w:val="28"/>
        </w:rPr>
      </w:pPr>
    </w:p>
    <w:p w:rsidR="00794161" w:rsidRDefault="00B1489F">
      <w:pPr>
        <w:pStyle w:val="30"/>
        <w:spacing w:line="360" w:lineRule="auto"/>
        <w:ind w:left="1405" w:hangingChars="500" w:hanging="1405"/>
        <w:jc w:val="left"/>
        <w:outlineLvl w:val="1"/>
        <w:rPr>
          <w:rFonts w:ascii="仿宋_GB2312" w:eastAsia="仿宋_GB2312"/>
          <w:b/>
          <w:bCs/>
          <w:sz w:val="28"/>
        </w:rPr>
      </w:pPr>
      <w:bookmarkStart w:id="202" w:name="_Toc469066157"/>
      <w:bookmarkStart w:id="203" w:name="_Toc515457809"/>
      <w:bookmarkStart w:id="204" w:name="_Toc515458387"/>
      <w:bookmarkStart w:id="205" w:name="_Toc516488187"/>
      <w:r>
        <w:rPr>
          <w:rFonts w:ascii="仿宋_GB2312" w:eastAsia="仿宋_GB2312" w:hint="eastAsia"/>
          <w:b/>
          <w:bCs/>
          <w:sz w:val="28"/>
        </w:rPr>
        <w:t>八、地价定义</w:t>
      </w:r>
      <w:bookmarkEnd w:id="202"/>
      <w:bookmarkEnd w:id="203"/>
      <w:bookmarkEnd w:id="204"/>
      <w:bookmarkEnd w:id="205"/>
    </w:p>
    <w:p w:rsidR="00B44EBB" w:rsidRDefault="00B44EBB" w:rsidP="00B44EBB">
      <w:pPr>
        <w:snapToGrid w:val="0"/>
        <w:spacing w:line="360" w:lineRule="auto"/>
        <w:ind w:firstLine="556"/>
        <w:jc w:val="both"/>
        <w:rPr>
          <w:rFonts w:ascii="仿宋_GB2312" w:eastAsia="仿宋_GB2312" w:hAnsi="华文仿宋"/>
          <w:sz w:val="28"/>
        </w:rPr>
      </w:pPr>
      <w:r>
        <w:rPr>
          <w:rFonts w:ascii="仿宋_GB2312" w:eastAsia="仿宋_GB2312" w:hAnsi="华文仿宋" w:hint="eastAsia"/>
          <w:sz w:val="28"/>
        </w:rPr>
        <w:t>核定本项目应该补缴的地价款，需评估估价对象的熟地价（</w:t>
      </w:r>
      <w:r>
        <w:rPr>
          <w:rFonts w:ascii="仿宋_GB2312" w:eastAsia="仿宋_GB2312" w:hAnsi="华文仿宋" w:hint="eastAsia"/>
          <w:sz w:val="28"/>
          <w:szCs w:val="28"/>
        </w:rPr>
        <w:t>正常市场价格</w:t>
      </w:r>
      <w:r>
        <w:rPr>
          <w:rFonts w:ascii="仿宋_GB2312" w:eastAsia="仿宋_GB2312" w:hAnsi="华文仿宋" w:hint="eastAsia"/>
          <w:sz w:val="28"/>
        </w:rPr>
        <w:t>）、</w:t>
      </w:r>
      <w:r>
        <w:rPr>
          <w:rFonts w:ascii="仿宋_GB2312" w:eastAsia="仿宋_GB2312" w:hAnsi="华文仿宋" w:hint="eastAsia"/>
          <w:sz w:val="28"/>
          <w:szCs w:val="28"/>
        </w:rPr>
        <w:t>政府土地出让收益。</w:t>
      </w:r>
    </w:p>
    <w:p w:rsidR="00B44EBB" w:rsidRDefault="00B44EBB" w:rsidP="00B44EBB">
      <w:pPr>
        <w:snapToGrid w:val="0"/>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lastRenderedPageBreak/>
        <w:t>（一）</w:t>
      </w:r>
      <w:r>
        <w:rPr>
          <w:rFonts w:ascii="仿宋_GB2312" w:eastAsia="仿宋_GB2312" w:hAnsi="华文仿宋" w:hint="eastAsia"/>
          <w:sz w:val="28"/>
        </w:rPr>
        <w:t>熟地价（</w:t>
      </w:r>
      <w:r>
        <w:rPr>
          <w:rFonts w:ascii="仿宋_GB2312" w:eastAsia="仿宋_GB2312" w:hAnsi="华文仿宋" w:hint="eastAsia"/>
          <w:sz w:val="28"/>
          <w:szCs w:val="28"/>
        </w:rPr>
        <w:t>正常市场价格</w:t>
      </w:r>
      <w:r>
        <w:rPr>
          <w:rFonts w:ascii="仿宋_GB2312" w:eastAsia="仿宋_GB2312" w:hAnsi="华文仿宋" w:hint="eastAsia"/>
          <w:sz w:val="28"/>
        </w:rPr>
        <w:t>）</w:t>
      </w:r>
    </w:p>
    <w:p w:rsidR="00B44EBB" w:rsidRDefault="00B44EBB" w:rsidP="00B44EBB">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出让土地正常市场价格为设定开发建设条件下的完整国有建设用地使用权价格（即熟地价），对有关事项做</w:t>
      </w:r>
      <w:r>
        <w:rPr>
          <w:rFonts w:ascii="Arial" w:eastAsia="仿宋_GB2312" w:hAnsi="Arial" w:cs="Arial"/>
          <w:sz w:val="28"/>
          <w:szCs w:val="28"/>
        </w:rPr>
        <w:t>出的设定及地价内涵如下</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B44EBB" w:rsidRDefault="00B44EBB" w:rsidP="00B44EBB">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Arial" w:eastAsia="仿宋_GB2312" w:hAnsi="Arial" w:cs="Arial"/>
          <w:sz w:val="28"/>
          <w:szCs w:val="28"/>
        </w:rPr>
        <w:t>]</w:t>
      </w:r>
      <w:r>
        <w:rPr>
          <w:rFonts w:ascii="仿宋_GB2312" w:eastAsia="仿宋_GB2312" w:hAnsi="华文仿宋" w:hint="eastAsia"/>
          <w:sz w:val="28"/>
          <w:szCs w:val="28"/>
        </w:rPr>
        <w:t>记载北京市</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用地的土地用途为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用地。</w:t>
      </w:r>
    </w:p>
    <w:p w:rsidR="00B44EBB" w:rsidRDefault="00B44EBB" w:rsidP="00B44EBB">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B44EBB" w:rsidRDefault="00B44EBB" w:rsidP="00B44EBB">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用地为出让用地，此次拟变更出让合同，</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B44EBB" w:rsidRDefault="00B44EBB" w:rsidP="00B44EBB">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仿宋_GB2312" w:eastAsia="仿宋_GB2312" w:hAnsi="Arial" w:cs="Arial" w:hint="eastAsia"/>
          <w:sz w:val="28"/>
          <w:szCs w:val="28"/>
        </w:rPr>
        <w:t>“场地平整”</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B44EBB" w:rsidRDefault="00B44EBB" w:rsidP="00B44EBB">
      <w:pPr>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根据《</w:t>
      </w:r>
      <w:r w:rsidR="009831F2">
        <w:rPr>
          <w:rFonts w:ascii="仿宋_GB2312" w:eastAsia="仿宋_GB2312" w:hAnsi="华文仿宋" w:hint="eastAsia"/>
          <w:sz w:val="28"/>
        </w:rPr>
        <w:t>不动产权证书》[京（2016）丰台区不动产权第0000236号</w:t>
      </w:r>
      <w:r>
        <w:rPr>
          <w:rFonts w:ascii="仿宋_GB2312" w:eastAsia="仿宋_GB2312" w:hAnsi="华文仿宋" w:hint="eastAsia"/>
          <w:sz w:val="28"/>
          <w:szCs w:val="28"/>
        </w:rPr>
        <w:t>]</w:t>
      </w:r>
      <w:r>
        <w:rPr>
          <w:rFonts w:ascii="仿宋_GB2312" w:eastAsia="仿宋_GB2312" w:hAnsi="华文仿宋" w:hint="eastAsia"/>
          <w:sz w:val="28"/>
        </w:rPr>
        <w:t>，</w:t>
      </w:r>
      <w:r>
        <w:rPr>
          <w:rFonts w:ascii="Arial" w:eastAsia="仿宋_GB2312" w:hAnsi="Arial" w:cs="Arial"/>
          <w:sz w:val="28"/>
          <w:szCs w:val="28"/>
        </w:rPr>
        <w:t>北</w:t>
      </w:r>
      <w:r>
        <w:rPr>
          <w:rFonts w:ascii="Arial" w:eastAsia="仿宋_GB2312" w:hAnsi="Arial" w:cs="Arial"/>
          <w:sz w:val="28"/>
          <w:szCs w:val="28"/>
        </w:rPr>
        <w:lastRenderedPageBreak/>
        <w:t>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用地土地</w:t>
      </w:r>
      <w:r>
        <w:rPr>
          <w:rFonts w:ascii="仿宋_GB2312" w:eastAsia="仿宋_GB2312" w:hAnsi="华文仿宋" w:hint="eastAsia"/>
          <w:sz w:val="28"/>
        </w:rPr>
        <w:t>使用期限至</w:t>
      </w:r>
      <w:r w:rsidR="008B0925">
        <w:rPr>
          <w:rFonts w:ascii="Arial" w:eastAsia="仿宋_GB2312" w:hAnsi="Arial" w:cs="Arial" w:hint="eastAsia"/>
          <w:sz w:val="28"/>
        </w:rPr>
        <w:t>2065</w:t>
      </w:r>
      <w:r w:rsidR="008B0925">
        <w:rPr>
          <w:rFonts w:ascii="Arial" w:eastAsia="仿宋_GB2312" w:hAnsi="Arial" w:cs="Arial" w:hint="eastAsia"/>
          <w:sz w:val="28"/>
        </w:rPr>
        <w:t>年</w:t>
      </w:r>
      <w:r w:rsidR="008B0925">
        <w:rPr>
          <w:rFonts w:ascii="Arial" w:eastAsia="仿宋_GB2312" w:hAnsi="Arial" w:cs="Arial" w:hint="eastAsia"/>
          <w:sz w:val="28"/>
        </w:rPr>
        <w:t>11</w:t>
      </w:r>
      <w:r w:rsidR="008B0925">
        <w:rPr>
          <w:rFonts w:ascii="Arial" w:eastAsia="仿宋_GB2312" w:hAnsi="Arial" w:cs="Arial" w:hint="eastAsia"/>
          <w:sz w:val="28"/>
        </w:rPr>
        <w:t>月</w:t>
      </w:r>
      <w:r w:rsidR="008B0925">
        <w:rPr>
          <w:rFonts w:ascii="Arial" w:eastAsia="仿宋_GB2312" w:hAnsi="Arial" w:cs="Arial" w:hint="eastAsia"/>
          <w:sz w:val="28"/>
        </w:rPr>
        <w:t>11</w:t>
      </w:r>
      <w:r w:rsidR="008B0925">
        <w:rPr>
          <w:rFonts w:ascii="Arial" w:eastAsia="仿宋_GB2312" w:hAnsi="Arial" w:cs="Arial" w:hint="eastAsia"/>
          <w:sz w:val="28"/>
        </w:rPr>
        <w:t>日</w:t>
      </w:r>
      <w:r>
        <w:rPr>
          <w:rFonts w:ascii="仿宋_GB2312" w:eastAsia="仿宋_GB2312" w:hAnsi="华文仿宋" w:hint="eastAsia"/>
          <w:sz w:val="28"/>
        </w:rPr>
        <w:t>，于估价期日</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w:t>
      </w:r>
      <w:r>
        <w:rPr>
          <w:rFonts w:ascii="仿宋_GB2312" w:eastAsia="仿宋_GB2312" w:hAnsi="华文仿宋" w:hint="eastAsia"/>
          <w:sz w:val="28"/>
        </w:rPr>
        <w:t>，土地剩余使用年限为</w:t>
      </w:r>
      <w:r w:rsidR="008B0925">
        <w:rPr>
          <w:rFonts w:ascii="Arial" w:eastAsia="仿宋_GB2312" w:hAnsi="Arial" w:cs="Arial"/>
          <w:sz w:val="28"/>
        </w:rPr>
        <w:t>47.42</w:t>
      </w:r>
      <w:r w:rsidR="008B0925">
        <w:rPr>
          <w:rFonts w:ascii="Arial" w:eastAsia="仿宋_GB2312" w:hAnsi="Arial" w:cs="Arial"/>
          <w:sz w:val="28"/>
        </w:rPr>
        <w:t>年</w:t>
      </w:r>
      <w:r>
        <w:rPr>
          <w:rFonts w:ascii="仿宋_GB2312" w:eastAsia="仿宋_GB2312" w:hAnsi="华文仿宋" w:hint="eastAsia"/>
          <w:sz w:val="28"/>
        </w:rPr>
        <w:t>。按照</w:t>
      </w:r>
      <w:r>
        <w:rPr>
          <w:rFonts w:ascii="仿宋_GB2312" w:eastAsia="仿宋_GB2312" w:hAnsi="华文仿宋" w:hint="eastAsia"/>
          <w:color w:val="000000"/>
          <w:sz w:val="28"/>
          <w:szCs w:val="28"/>
        </w:rPr>
        <w:t>《中华人民共和国城镇国有土地使用权出让和转让暂行条例》（</w:t>
      </w:r>
      <w:r>
        <w:rPr>
          <w:rFonts w:ascii="Arial" w:eastAsia="仿宋_GB2312" w:hAnsi="Arial" w:cs="Arial"/>
          <w:color w:val="000000"/>
          <w:sz w:val="28"/>
          <w:szCs w:val="28"/>
        </w:rPr>
        <w:t>国务院令第</w:t>
      </w:r>
      <w:r>
        <w:rPr>
          <w:rFonts w:ascii="Arial" w:eastAsia="仿宋_GB2312" w:hAnsi="Arial" w:cs="Arial"/>
          <w:color w:val="000000"/>
          <w:sz w:val="28"/>
          <w:szCs w:val="28"/>
        </w:rPr>
        <w:t>55</w:t>
      </w:r>
      <w:r>
        <w:rPr>
          <w:rFonts w:ascii="仿宋_GB2312" w:eastAsia="仿宋_GB2312" w:hAnsi="华文仿宋" w:hint="eastAsia"/>
          <w:color w:val="000000"/>
          <w:sz w:val="28"/>
          <w:szCs w:val="28"/>
        </w:rPr>
        <w:t>号）的有关规定，</w:t>
      </w:r>
      <w:r>
        <w:rPr>
          <w:rFonts w:ascii="仿宋_GB2312" w:eastAsia="仿宋_GB2312" w:hAnsi="华文仿宋" w:hint="eastAsia"/>
          <w:sz w:val="28"/>
        </w:rPr>
        <w:t>根据估价目的</w:t>
      </w:r>
      <w:r>
        <w:rPr>
          <w:rFonts w:ascii="仿宋_GB2312" w:eastAsia="仿宋_GB2312" w:hAnsi="华文仿宋" w:hint="eastAsia"/>
          <w:color w:val="000000"/>
          <w:sz w:val="28"/>
          <w:szCs w:val="28"/>
        </w:rPr>
        <w:t>，</w:t>
      </w:r>
      <w:r>
        <w:rPr>
          <w:rFonts w:ascii="仿宋_GB2312" w:eastAsia="仿宋_GB2312" w:hAnsi="华文仿宋" w:hint="eastAsia"/>
          <w:sz w:val="28"/>
        </w:rPr>
        <w:t>设定估价对象土地使用权年限为</w:t>
      </w:r>
      <w:r w:rsidR="008B0925">
        <w:rPr>
          <w:rFonts w:ascii="仿宋_GB2312" w:eastAsia="仿宋_GB2312" w:hAnsi="华文仿宋" w:hint="eastAsia"/>
          <w:sz w:val="28"/>
        </w:rPr>
        <w:t>办公（公共服务设施）、地下仓储及地下车库</w:t>
      </w:r>
      <w:r>
        <w:rPr>
          <w:rFonts w:ascii="仿宋_GB2312" w:eastAsia="仿宋_GB2312" w:hAnsi="华文仿宋" w:hint="eastAsia"/>
          <w:sz w:val="28"/>
        </w:rPr>
        <w:t>用途剩余土地使用年限均为</w:t>
      </w:r>
      <w:r w:rsidR="008B0925">
        <w:rPr>
          <w:rFonts w:ascii="Arial" w:eastAsia="仿宋_GB2312" w:hAnsi="Arial" w:cs="Arial"/>
          <w:sz w:val="28"/>
        </w:rPr>
        <w:t>47.42</w:t>
      </w:r>
      <w:r w:rsidR="008B0925">
        <w:rPr>
          <w:rFonts w:ascii="Arial" w:eastAsia="仿宋_GB2312" w:hAnsi="Arial" w:cs="Arial"/>
          <w:sz w:val="28"/>
        </w:rPr>
        <w:t>年</w:t>
      </w:r>
      <w:r>
        <w:rPr>
          <w:rFonts w:ascii="Arial" w:eastAsia="仿宋_GB2312" w:hAnsi="Arial" w:cs="Arial"/>
          <w:sz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B44EBB" w:rsidRPr="008421C0" w:rsidRDefault="00B44EBB" w:rsidP="00B44E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]签订所依据的规划条件是，宗地出让面积为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Pr="008421C0">
        <w:rPr>
          <w:rFonts w:ascii="Arial" w:eastAsia="仿宋_GB2312" w:hAnsi="Arial" w:cs="Arial"/>
          <w:sz w:val="28"/>
          <w:szCs w:val="28"/>
        </w:rPr>
        <w:t>），原地上容积率为</w:t>
      </w:r>
      <w:r w:rsidRPr="008421C0">
        <w:rPr>
          <w:rFonts w:ascii="Arial" w:eastAsia="仿宋_GB2312" w:hAnsi="Arial" w:cs="Arial"/>
          <w:sz w:val="28"/>
          <w:szCs w:val="28"/>
        </w:rPr>
        <w:t>2.5</w:t>
      </w:r>
      <w:r w:rsidRPr="008421C0">
        <w:rPr>
          <w:rFonts w:ascii="Arial" w:eastAsia="仿宋_GB2312" w:hAnsi="Arial" w:cs="Arial"/>
          <w:sz w:val="28"/>
          <w:szCs w:val="28"/>
        </w:rPr>
        <w:t>。</w:t>
      </w:r>
    </w:p>
    <w:p w:rsidR="00B44EBB" w:rsidRDefault="00B44EBB" w:rsidP="00B44EBB">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），新地上容积率也为</w:t>
      </w:r>
      <w:r>
        <w:rPr>
          <w:rFonts w:ascii="Arial" w:eastAsia="仿宋_GB2312" w:hAnsi="Arial" w:cs="Arial" w:hint="eastAsia"/>
          <w:sz w:val="28"/>
          <w:szCs w:val="28"/>
        </w:rPr>
        <w:t>2.5</w:t>
      </w:r>
      <w:r>
        <w:rPr>
          <w:rFonts w:ascii="仿宋_GB2312" w:eastAsia="仿宋_GB2312" w:hAnsi="华文仿宋" w:hint="eastAsia"/>
          <w:sz w:val="28"/>
          <w:szCs w:val="28"/>
        </w:rPr>
        <w:t>。</w:t>
      </w:r>
    </w:p>
    <w:p w:rsidR="00B44EBB" w:rsidRDefault="00B44EBB" w:rsidP="00B44EBB">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2.5</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本报告所评估的熟地价为：估价对象在估价期日</w:t>
      </w:r>
      <w:r w:rsidR="009831F2">
        <w:rPr>
          <w:rFonts w:ascii="Arial" w:eastAsia="仿宋_GB2312" w:hAnsi="Arial" w:cs="Arial"/>
          <w:sz w:val="28"/>
          <w:szCs w:val="28"/>
        </w:rPr>
        <w:t>2018</w:t>
      </w:r>
      <w:r w:rsidR="009831F2">
        <w:rPr>
          <w:rFonts w:ascii="Arial" w:eastAsia="仿宋_GB2312" w:hAnsi="Arial" w:cs="Arial"/>
          <w:sz w:val="28"/>
          <w:szCs w:val="28"/>
        </w:rPr>
        <w:t>年</w:t>
      </w:r>
      <w:r w:rsidR="009831F2">
        <w:rPr>
          <w:rFonts w:ascii="Arial" w:eastAsia="仿宋_GB2312" w:hAnsi="Arial" w:cs="Arial"/>
          <w:sz w:val="28"/>
          <w:szCs w:val="28"/>
        </w:rPr>
        <w:t>6</w:t>
      </w:r>
      <w:r w:rsidR="009831F2">
        <w:rPr>
          <w:rFonts w:ascii="Arial" w:eastAsia="仿宋_GB2312" w:hAnsi="Arial" w:cs="Arial"/>
          <w:sz w:val="28"/>
          <w:szCs w:val="28"/>
        </w:rPr>
        <w:t>月</w:t>
      </w:r>
      <w:r w:rsidR="009831F2">
        <w:rPr>
          <w:rFonts w:ascii="Arial" w:eastAsia="仿宋_GB2312" w:hAnsi="Arial" w:cs="Arial"/>
          <w:sz w:val="28"/>
          <w:szCs w:val="28"/>
        </w:rPr>
        <w:t>22</w:t>
      </w:r>
      <w:r>
        <w:rPr>
          <w:rFonts w:ascii="Arial" w:eastAsia="仿宋_GB2312" w:hAnsi="Arial" w:cs="Arial"/>
          <w:sz w:val="28"/>
          <w:szCs w:val="28"/>
        </w:rPr>
        <w:t>日</w:t>
      </w:r>
      <w:r>
        <w:rPr>
          <w:rFonts w:ascii="仿宋_GB2312" w:eastAsia="仿宋_GB2312" w:hAnsi="华文仿宋" w:hint="eastAsia"/>
          <w:sz w:val="28"/>
          <w:szCs w:val="28"/>
        </w:rPr>
        <w:t>，在北京市基准地价</w:t>
      </w:r>
      <w:r w:rsidR="006E16DE">
        <w:rPr>
          <w:rFonts w:ascii="仿宋_GB2312" w:eastAsia="仿宋_GB2312" w:hAnsi="华文仿宋"/>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sidRPr="006E16DE">
        <w:rPr>
          <w:rFonts w:ascii="Arial" w:eastAsia="仿宋_GB2312" w:hAnsi="Arial" w:cs="Arial"/>
          <w:sz w:val="28"/>
          <w:szCs w:val="28"/>
        </w:rPr>
        <w:t>区片</w:t>
      </w:r>
      <w:r>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w:t>
      </w:r>
      <w:r>
        <w:rPr>
          <w:rFonts w:ascii="仿宋_GB2312" w:eastAsia="仿宋_GB2312" w:hAnsi="华文仿宋" w:hint="eastAsia"/>
          <w:sz w:val="28"/>
          <w:szCs w:val="28"/>
        </w:rPr>
        <w:lastRenderedPageBreak/>
        <w:t>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szCs w:val="28"/>
        </w:rPr>
        <w:t>；</w:t>
      </w:r>
      <w:r w:rsidR="005524CC">
        <w:rPr>
          <w:rFonts w:ascii="仿宋_GB2312" w:eastAsia="仿宋_GB2312" w:hAnsi="华文仿宋" w:hint="eastAsia"/>
          <w:sz w:val="28"/>
          <w:szCs w:val="28"/>
        </w:rPr>
        <w:t>设定</w:t>
      </w:r>
      <w:r w:rsidR="0041741B">
        <w:rPr>
          <w:rFonts w:ascii="仿宋_GB2312" w:eastAsia="仿宋_GB2312" w:hAnsi="华文仿宋" w:hint="eastAsia"/>
          <w:sz w:val="28"/>
          <w:szCs w:val="28"/>
        </w:rPr>
        <w:t>地上容积率为1</w:t>
      </w:r>
      <w:r>
        <w:rPr>
          <w:rFonts w:ascii="仿宋_GB2312" w:eastAsia="仿宋_GB2312" w:hAnsi="华文仿宋" w:hint="eastAsia"/>
          <w:sz w:val="28"/>
          <w:szCs w:val="28"/>
        </w:rPr>
        <w:t>，</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华文仿宋" w:hint="eastAsia"/>
          <w:sz w:val="28"/>
          <w:szCs w:val="28"/>
        </w:rPr>
        <w:t>于设定条件下完整的国有建设用地使用权价格，即出让土地使用权的正常市场价格。</w:t>
      </w:r>
    </w:p>
    <w:p w:rsidR="00B44EBB" w:rsidRDefault="00B44EBB" w:rsidP="00B44EBB">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（二）政府土地出让收益内涵如下:</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根据《北京市关于更新出让国有建设用地使用权基准地价的通知》[京政发</w:t>
      </w:r>
      <w:r>
        <w:rPr>
          <w:rFonts w:ascii="Arial" w:eastAsia="仿宋_GB2312" w:hAnsi="Arial" w:cs="Arial"/>
          <w:sz w:val="28"/>
          <w:szCs w:val="28"/>
        </w:rPr>
        <w:t>（</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仿宋_GB2312" w:eastAsia="仿宋_GB2312" w:hAnsi="华文仿宋" w:hint="eastAsia"/>
          <w:sz w:val="28"/>
          <w:szCs w:val="28"/>
        </w:rPr>
        <w:t>号]、《关于印发北京市国有建设用地使用权出让地价评审暂行规定的通知》[京国土用</w:t>
      </w:r>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B44EBB" w:rsidRDefault="00B44EBB" w:rsidP="00B44EBB">
      <w:pPr>
        <w:snapToGrid w:val="0"/>
        <w:spacing w:line="360" w:lineRule="auto"/>
        <w:ind w:firstLine="556"/>
        <w:rPr>
          <w:rFonts w:ascii="Arial" w:eastAsia="仿宋_GB2312" w:hAnsi="Arial" w:cs="Arial"/>
          <w:sz w:val="28"/>
          <w:szCs w:val="28"/>
        </w:rPr>
      </w:pPr>
      <w:r>
        <w:rPr>
          <w:rFonts w:ascii="仿宋_GB2312" w:eastAsia="仿宋_GB2312" w:hAnsi="华文仿宋" w:hint="eastAsia"/>
          <w:sz w:val="28"/>
          <w:szCs w:val="28"/>
        </w:rPr>
        <w:t>（三）本项目规划调整内容及应补缴地价款：</w:t>
      </w:r>
    </w:p>
    <w:p w:rsidR="00B44EBB" w:rsidRPr="004239C0" w:rsidRDefault="004239C0" w:rsidP="004239C0">
      <w:pPr>
        <w:adjustRightInd/>
        <w:snapToGrid w:val="0"/>
        <w:spacing w:line="360" w:lineRule="auto"/>
        <w:ind w:left="560"/>
        <w:jc w:val="both"/>
        <w:textAlignment w:val="auto"/>
        <w:rPr>
          <w:rFonts w:ascii="Arial" w:eastAsia="仿宋_GB2312" w:hAnsi="Arial" w:cs="Arial"/>
          <w:sz w:val="28"/>
          <w:szCs w:val="28"/>
        </w:rPr>
      </w:pPr>
      <w:r>
        <w:rPr>
          <w:rFonts w:ascii="Arial" w:eastAsia="仿宋_GB2312" w:hAnsi="Arial" w:cs="Arial" w:hint="eastAsia"/>
          <w:sz w:val="28"/>
          <w:szCs w:val="28"/>
        </w:rPr>
        <w:t xml:space="preserve">1. </w:t>
      </w:r>
      <w:r w:rsidR="00B44EBB" w:rsidRPr="004239C0">
        <w:rPr>
          <w:rFonts w:ascii="Arial" w:eastAsia="仿宋_GB2312" w:hAnsi="Arial" w:cs="Arial" w:hint="eastAsia"/>
          <w:sz w:val="28"/>
          <w:szCs w:val="28"/>
        </w:rPr>
        <w:t>原有</w:t>
      </w:r>
      <w:r w:rsidR="00B44EBB" w:rsidRPr="004239C0">
        <w:rPr>
          <w:rFonts w:ascii="Arial" w:eastAsia="仿宋_GB2312" w:hAnsi="Arial" w:cs="Arial"/>
          <w:sz w:val="28"/>
          <w:szCs w:val="28"/>
        </w:rPr>
        <w:t>用途，新增建筑面积：</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原有地下车库用途，新增出让建筑面积</w:t>
      </w:r>
      <w:r>
        <w:rPr>
          <w:rFonts w:ascii="Arial" w:eastAsia="仿宋_GB2312" w:hAnsi="Arial" w:cs="Arial" w:hint="eastAsia"/>
          <w:sz w:val="28"/>
          <w:szCs w:val="28"/>
        </w:rPr>
        <w:t>951.95</w:t>
      </w:r>
      <w:r>
        <w:rPr>
          <w:rFonts w:ascii="仿宋_GB2312" w:eastAsia="仿宋_GB2312" w:hAnsi="华文仿宋" w:hint="eastAsia"/>
          <w:sz w:val="28"/>
          <w:szCs w:val="28"/>
        </w:rPr>
        <w:t>平方米</w:t>
      </w:r>
      <w:r>
        <w:rPr>
          <w:rFonts w:ascii="仿宋_GB2312" w:eastAsia="仿宋_GB2312" w:hAnsi="华文仿宋" w:hint="eastAsia"/>
          <w:sz w:val="28"/>
        </w:rPr>
        <w:t>。</w:t>
      </w:r>
    </w:p>
    <w:p w:rsidR="00B44EBB" w:rsidRPr="004239C0" w:rsidRDefault="004239C0" w:rsidP="004239C0">
      <w:pPr>
        <w:adjustRightInd/>
        <w:snapToGrid w:val="0"/>
        <w:spacing w:line="360" w:lineRule="auto"/>
        <w:ind w:left="567"/>
        <w:jc w:val="both"/>
        <w:textAlignment w:val="auto"/>
        <w:rPr>
          <w:rFonts w:ascii="Arial" w:eastAsia="仿宋_GB2312" w:hAnsi="Arial" w:cs="Arial"/>
          <w:sz w:val="28"/>
          <w:szCs w:val="28"/>
        </w:rPr>
      </w:pPr>
      <w:r>
        <w:rPr>
          <w:rFonts w:ascii="Arial" w:eastAsia="仿宋_GB2312" w:hAnsi="Arial" w:cs="Arial" w:hint="eastAsia"/>
          <w:sz w:val="28"/>
          <w:szCs w:val="28"/>
        </w:rPr>
        <w:t xml:space="preserve">2. </w:t>
      </w:r>
      <w:r w:rsidR="00B44EBB" w:rsidRPr="004239C0">
        <w:rPr>
          <w:rFonts w:ascii="Arial" w:eastAsia="仿宋_GB2312" w:hAnsi="Arial" w:cs="Arial"/>
          <w:sz w:val="28"/>
          <w:szCs w:val="28"/>
        </w:rPr>
        <w:t>应补缴地价款</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新增地下车库用途建筑面积应补缴地价款</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rPr>
        <w:t>为促进节约集约用地，鼓励地下空间利用，北京市</w:t>
      </w:r>
      <w:r>
        <w:rPr>
          <w:rFonts w:ascii="仿宋_GB2312" w:eastAsia="仿宋_GB2312" w:hAnsi="华文仿宋" w:hint="eastAsia"/>
          <w:sz w:val="28"/>
          <w:szCs w:val="28"/>
        </w:rPr>
        <w:t>对</w:t>
      </w:r>
      <w:r>
        <w:rPr>
          <w:rFonts w:ascii="仿宋_GB2312" w:eastAsia="仿宋_GB2312" w:hAnsi="华文仿宋" w:hint="eastAsia"/>
          <w:sz w:val="28"/>
        </w:rPr>
        <w:t>已出让用地增加地下规模的，地下出让建筑规模按政府土地出让收益（不含土地开发取得成本）评审出让地价标准。</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rPr>
        <w:t xml:space="preserve">依据《北京市国土资源局关于出让国有建设用地使用权基准地价应用有关问题的公告》， </w:t>
      </w:r>
      <w:r>
        <w:rPr>
          <w:rFonts w:ascii="仿宋_GB2312" w:eastAsia="仿宋_GB2312" w:hAnsi="华文仿宋" w:hint="eastAsia"/>
          <w:sz w:val="28"/>
          <w:szCs w:val="28"/>
        </w:rPr>
        <w:t>按地下车库用途政府土地出让收益乘以新增建筑面积确定应补缴地价款。</w:t>
      </w:r>
    </w:p>
    <w:p w:rsidR="0030487C" w:rsidRDefault="0030487C">
      <w:pPr>
        <w:spacing w:line="360" w:lineRule="auto"/>
        <w:ind w:firstLineChars="200" w:firstLine="560"/>
        <w:jc w:val="both"/>
        <w:rPr>
          <w:rFonts w:ascii="仿宋_GB2312" w:eastAsia="仿宋_GB2312" w:hAnsi="Arial"/>
          <w:sz w:val="28"/>
        </w:rPr>
      </w:pPr>
    </w:p>
    <w:p w:rsidR="00794161" w:rsidRDefault="00B1489F">
      <w:pPr>
        <w:spacing w:line="360" w:lineRule="auto"/>
        <w:jc w:val="both"/>
        <w:outlineLvl w:val="1"/>
        <w:rPr>
          <w:rFonts w:ascii="仿宋_GB2312" w:eastAsia="仿宋_GB2312" w:hAnsi="Arial"/>
          <w:sz w:val="28"/>
        </w:rPr>
      </w:pPr>
      <w:bookmarkStart w:id="206" w:name="_Toc515458388"/>
      <w:bookmarkStart w:id="207" w:name="_Toc516488188"/>
      <w:bookmarkStart w:id="208" w:name="_Toc469066158"/>
      <w:bookmarkStart w:id="209" w:name="_Toc515457810"/>
      <w:bookmarkStart w:id="210" w:name="_Toc416783672"/>
      <w:bookmarkStart w:id="211" w:name="_Toc416783576"/>
      <w:r>
        <w:rPr>
          <w:rFonts w:ascii="仿宋_GB2312" w:eastAsia="仿宋_GB2312" w:hAnsi="Arial" w:hint="eastAsia"/>
          <w:b/>
          <w:sz w:val="28"/>
        </w:rPr>
        <w:t>九、估价结果</w:t>
      </w:r>
      <w:bookmarkEnd w:id="206"/>
      <w:bookmarkEnd w:id="207"/>
      <w:bookmarkEnd w:id="208"/>
      <w:bookmarkEnd w:id="209"/>
      <w:bookmarkEnd w:id="210"/>
      <w:bookmarkEnd w:id="211"/>
    </w:p>
    <w:p w:rsidR="00B44EBB" w:rsidRDefault="00B44EBB" w:rsidP="00B44EBB">
      <w:pPr>
        <w:spacing w:line="360" w:lineRule="auto"/>
        <w:ind w:firstLineChars="200" w:firstLine="560"/>
        <w:jc w:val="both"/>
        <w:rPr>
          <w:rFonts w:ascii="仿宋_GB2312" w:eastAsia="仿宋_GB2312" w:hAnsi="Arial"/>
          <w:sz w:val="28"/>
        </w:rPr>
      </w:pPr>
      <w:bookmarkStart w:id="212" w:name="_Toc416783676"/>
      <w:bookmarkStart w:id="213" w:name="_Toc416783580"/>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w:t>
      </w:r>
      <w:r>
        <w:rPr>
          <w:rFonts w:ascii="仿宋_GB2312" w:eastAsia="仿宋_GB2312" w:hint="eastAsia"/>
          <w:kern w:val="2"/>
          <w:sz w:val="28"/>
        </w:rPr>
        <w:lastRenderedPageBreak/>
        <w:t>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B44EBB" w:rsidRPr="007E52C5" w:rsidRDefault="007E52C5" w:rsidP="00B44EBB">
      <w:pPr>
        <w:snapToGrid w:val="0"/>
        <w:ind w:firstLine="556"/>
        <w:rPr>
          <w:rFonts w:ascii="仿宋_GB2312" w:eastAsia="仿宋_GB2312" w:hAnsi="华文仿宋"/>
          <w:sz w:val="28"/>
          <w:szCs w:val="28"/>
        </w:rPr>
      </w:pPr>
      <w:r w:rsidRPr="007E52C5">
        <w:rPr>
          <w:rFonts w:ascii="仿宋_GB2312" w:eastAsia="仿宋_GB2312" w:hAnsi="华文仿宋" w:hint="eastAsia"/>
          <w:sz w:val="28"/>
          <w:szCs w:val="28"/>
        </w:rPr>
        <w:t>（转下页）</w:t>
      </w:r>
    </w:p>
    <w:p w:rsidR="00B44EBB" w:rsidRDefault="00B44EBB"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4139DA" w:rsidRDefault="004139DA" w:rsidP="004139DA">
      <w:pPr>
        <w:snapToGrid w:val="0"/>
        <w:ind w:firstLine="556"/>
        <w:rPr>
          <w:rFonts w:ascii="仿宋_GB2312" w:eastAsia="仿宋_GB2312" w:hAnsi="华文仿宋"/>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熟地价</w:t>
      </w:r>
    </w:p>
    <w:p w:rsidR="004139DA" w:rsidRDefault="004139DA" w:rsidP="004139DA">
      <w:pPr>
        <w:snapToGrid w:val="0"/>
        <w:spacing w:line="360" w:lineRule="auto"/>
        <w:jc w:val="both"/>
        <w:rPr>
          <w:rFonts w:ascii="仿宋_GB2312" w:eastAsia="仿宋_GB2312" w:hAnsi="华文仿宋"/>
          <w:b/>
          <w:sz w:val="28"/>
          <w:szCs w:val="28"/>
        </w:rPr>
      </w:pPr>
    </w:p>
    <w:p w:rsidR="004574BF" w:rsidRPr="004139DA" w:rsidRDefault="004574BF" w:rsidP="004574BF">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574BF" w:rsidRDefault="004574BF" w:rsidP="004139DA">
      <w:pPr>
        <w:snapToGrid w:val="0"/>
        <w:spacing w:line="360" w:lineRule="auto"/>
        <w:jc w:val="both"/>
        <w:rPr>
          <w:rFonts w:ascii="仿宋_GB2312" w:eastAsia="仿宋_GB2312" w:hAnsi="华文仿宋"/>
          <w:b/>
          <w:sz w:val="28"/>
          <w:szCs w:val="28"/>
        </w:rPr>
      </w:pPr>
    </w:p>
    <w:p w:rsidR="004139DA" w:rsidRDefault="004139DA" w:rsidP="004139DA">
      <w:pPr>
        <w:snapToGrid w:val="0"/>
        <w:ind w:firstLine="556"/>
        <w:rPr>
          <w:rFonts w:ascii="仿宋_GB2312" w:eastAsia="仿宋_GB2312" w:hAnsi="华文仿宋"/>
          <w:b/>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政府土地出让收益</w:t>
      </w:r>
    </w:p>
    <w:p w:rsidR="004574BF" w:rsidRDefault="004574BF" w:rsidP="004139DA">
      <w:pPr>
        <w:pStyle w:val="11"/>
        <w:spacing w:beforeLines="100" w:before="240"/>
        <w:ind w:firstLineChars="150" w:firstLine="420"/>
        <w:jc w:val="both"/>
        <w:rPr>
          <w:rFonts w:ascii="仿宋_GB2312" w:hAnsi="华文仿宋"/>
          <w:kern w:val="0"/>
          <w:szCs w:val="28"/>
        </w:rPr>
      </w:pPr>
    </w:p>
    <w:p w:rsidR="004139DA" w:rsidRPr="004139DA" w:rsidRDefault="004139DA" w:rsidP="004139DA">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139DA" w:rsidRDefault="004139DA" w:rsidP="00B44EBB">
      <w:pPr>
        <w:pStyle w:val="11"/>
        <w:spacing w:beforeLines="100" w:before="240"/>
        <w:ind w:firstLineChars="150" w:firstLine="422"/>
        <w:jc w:val="both"/>
        <w:rPr>
          <w:rFonts w:ascii="仿宋_GB2312" w:hAnsi="华文仿宋"/>
          <w:b/>
          <w:kern w:val="0"/>
          <w:szCs w:val="28"/>
        </w:rPr>
      </w:pPr>
    </w:p>
    <w:p w:rsidR="004139DA" w:rsidRDefault="004139DA" w:rsidP="00B44EBB">
      <w:pPr>
        <w:pStyle w:val="11"/>
        <w:spacing w:beforeLines="100" w:before="240"/>
        <w:ind w:firstLineChars="150" w:firstLine="422"/>
        <w:jc w:val="both"/>
        <w:rPr>
          <w:rFonts w:ascii="仿宋_GB2312" w:hAnsi="华文仿宋"/>
          <w:b/>
          <w:kern w:val="0"/>
          <w:szCs w:val="28"/>
        </w:rPr>
      </w:pPr>
    </w:p>
    <w:p w:rsidR="004139DA" w:rsidRDefault="004139DA" w:rsidP="00B44EBB">
      <w:pPr>
        <w:pStyle w:val="11"/>
        <w:spacing w:beforeLines="100" w:before="240"/>
        <w:ind w:firstLineChars="150" w:firstLine="422"/>
        <w:jc w:val="both"/>
        <w:rPr>
          <w:rFonts w:ascii="仿宋_GB2312" w:hAnsi="华文仿宋"/>
          <w:b/>
          <w:kern w:val="0"/>
          <w:szCs w:val="28"/>
        </w:rPr>
      </w:pPr>
    </w:p>
    <w:p w:rsidR="00B44EBB" w:rsidRDefault="00B44EBB" w:rsidP="00B44EBB">
      <w:pPr>
        <w:pStyle w:val="11"/>
        <w:spacing w:beforeLines="100" w:before="240"/>
        <w:ind w:firstLineChars="150" w:firstLine="422"/>
        <w:jc w:val="both"/>
        <w:rPr>
          <w:rFonts w:ascii="仿宋_GB2312" w:hAnsi="华文仿宋"/>
          <w:b/>
          <w:kern w:val="0"/>
          <w:szCs w:val="28"/>
        </w:rPr>
      </w:pPr>
      <w:r>
        <w:rPr>
          <w:rFonts w:ascii="仿宋_GB2312" w:hAnsi="华文仿宋" w:hint="eastAsia"/>
          <w:b/>
          <w:kern w:val="0"/>
          <w:szCs w:val="28"/>
        </w:rPr>
        <w:sym w:font="Wingdings 2" w:char="F0C3"/>
      </w:r>
      <w:r>
        <w:rPr>
          <w:rFonts w:ascii="仿宋_GB2312" w:hAnsi="华文仿宋" w:hint="eastAsia"/>
          <w:b/>
          <w:kern w:val="0"/>
          <w:szCs w:val="28"/>
        </w:rPr>
        <w:t>需补缴地价款（变更出让合同时，建议应补缴的地价款）</w:t>
      </w:r>
    </w:p>
    <w:p w:rsidR="004574BF" w:rsidRPr="004139DA" w:rsidRDefault="004574BF" w:rsidP="004574BF">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574BF" w:rsidRDefault="004574BF" w:rsidP="00B44EBB">
      <w:pPr>
        <w:snapToGrid w:val="0"/>
        <w:spacing w:beforeLines="100" w:before="240" w:line="360" w:lineRule="auto"/>
        <w:ind w:firstLine="556"/>
        <w:rPr>
          <w:rFonts w:ascii="仿宋_GB2312" w:eastAsia="仿宋_GB2312" w:hAnsi="华文仿宋"/>
          <w:b/>
          <w:sz w:val="28"/>
          <w:szCs w:val="28"/>
        </w:rPr>
      </w:pPr>
    </w:p>
    <w:p w:rsidR="00B44EBB" w:rsidRDefault="00B44EBB" w:rsidP="00B44EBB">
      <w:pPr>
        <w:snapToGrid w:val="0"/>
        <w:spacing w:beforeLines="100" w:before="240" w:line="360" w:lineRule="auto"/>
        <w:ind w:firstLine="556"/>
        <w:rPr>
          <w:rFonts w:ascii="仿宋_GB2312" w:eastAsia="仿宋_GB2312" w:hAnsi="华文仿宋"/>
          <w:b/>
          <w:sz w:val="28"/>
          <w:szCs w:val="28"/>
        </w:rPr>
      </w:pPr>
      <w:r>
        <w:rPr>
          <w:rFonts w:ascii="仿宋_GB2312" w:eastAsia="仿宋_GB2312" w:hAnsi="华文仿宋" w:hint="eastAsia"/>
          <w:b/>
          <w:sz w:val="28"/>
          <w:szCs w:val="28"/>
        </w:rPr>
        <w:lastRenderedPageBreak/>
        <w:t>需补缴地价款总额</w:t>
      </w:r>
      <w:r w:rsidRPr="001E3FDB">
        <w:rPr>
          <w:rFonts w:ascii="Arial" w:eastAsia="仿宋_GB2312" w:hAnsi="Arial" w:cs="Arial"/>
          <w:b/>
          <w:sz w:val="28"/>
          <w:szCs w:val="28"/>
        </w:rPr>
        <w:t>：</w:t>
      </w:r>
      <w:r w:rsidR="004574BF">
        <w:rPr>
          <w:rFonts w:ascii="Arial" w:eastAsia="仿宋_GB2312" w:hAnsi="Arial" w:cs="Arial" w:hint="eastAsia"/>
          <w:b/>
          <w:sz w:val="28"/>
          <w:szCs w:val="28"/>
        </w:rPr>
        <w:t>0</w:t>
      </w:r>
      <w:r w:rsidRPr="001E3FDB">
        <w:rPr>
          <w:rFonts w:ascii="Arial" w:eastAsia="仿宋_GB2312" w:hAnsi="Arial" w:cs="Arial"/>
          <w:b/>
          <w:sz w:val="28"/>
          <w:szCs w:val="28"/>
        </w:rPr>
        <w:t>万</w:t>
      </w:r>
      <w:r>
        <w:rPr>
          <w:rFonts w:ascii="仿宋_GB2312" w:eastAsia="仿宋_GB2312" w:hAnsi="华文仿宋" w:hint="eastAsia"/>
          <w:b/>
          <w:sz w:val="28"/>
          <w:szCs w:val="28"/>
        </w:rPr>
        <w:t>元</w:t>
      </w:r>
    </w:p>
    <w:p w:rsidR="00B44EBB" w:rsidRDefault="00B44EBB" w:rsidP="00B44EBB">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大写金额：</w:t>
      </w:r>
      <w:r w:rsidR="004574BF">
        <w:rPr>
          <w:rFonts w:ascii="仿宋_GB2312" w:eastAsia="仿宋_GB2312" w:hAnsi="华文仿宋" w:hint="eastAsia"/>
          <w:b/>
          <w:sz w:val="28"/>
          <w:szCs w:val="28"/>
        </w:rPr>
        <w:t>零</w:t>
      </w:r>
      <w:r>
        <w:rPr>
          <w:rFonts w:ascii="仿宋_GB2312" w:eastAsia="仿宋_GB2312" w:hAnsi="华文仿宋" w:hint="eastAsia"/>
          <w:b/>
          <w:sz w:val="28"/>
          <w:szCs w:val="28"/>
        </w:rPr>
        <w:t>元整</w:t>
      </w:r>
    </w:p>
    <w:p w:rsidR="00794161" w:rsidRDefault="00B44EBB" w:rsidP="00B44EBB">
      <w:pPr>
        <w:snapToGrid w:val="0"/>
        <w:spacing w:line="360" w:lineRule="auto"/>
        <w:ind w:firstLine="556"/>
        <w:rPr>
          <w:rFonts w:ascii="仿宋_GB2312" w:eastAsia="仿宋_GB2312" w:hAnsi="Arial"/>
          <w:sz w:val="28"/>
        </w:rPr>
        <w:sectPr w:rsidR="00794161" w:rsidSect="00DF34A4">
          <w:headerReference w:type="default" r:id="rId41"/>
          <w:footerReference w:type="first" r:id="rId42"/>
          <w:pgSz w:w="11907" w:h="16840"/>
          <w:pgMar w:top="1843" w:right="1134" w:bottom="1134" w:left="1134" w:header="1134" w:footer="907" w:gutter="340"/>
          <w:cols w:space="720"/>
          <w:titlePg/>
          <w:docGrid w:linePitch="326"/>
        </w:sectPr>
      </w:pPr>
      <w:r>
        <w:rPr>
          <w:rFonts w:ascii="仿宋_GB2312" w:eastAsia="仿宋_GB2312" w:hAnsi="华文仿宋" w:hint="eastAsia"/>
          <w:sz w:val="28"/>
          <w:szCs w:val="28"/>
        </w:rPr>
        <w:t xml:space="preserve">具体结果详见《估价结果一览表》  </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794161" w:rsidRDefault="00B1489F" w:rsidP="00650D05">
      <w:pPr>
        <w:spacing w:beforeLines="100" w:before="240" w:line="240" w:lineRule="auto"/>
        <w:jc w:val="center"/>
        <w:outlineLvl w:val="1"/>
        <w:rPr>
          <w:rFonts w:ascii="仿宋_GB2312" w:eastAsia="仿宋_GB2312" w:hAnsi="Arial"/>
          <w:b/>
          <w:sz w:val="28"/>
        </w:rPr>
      </w:pPr>
      <w:r>
        <w:rPr>
          <w:rFonts w:ascii="仿宋_GB2312" w:eastAsia="仿宋_GB2312" w:hAnsi="Arial" w:hint="eastAsia"/>
          <w:b/>
          <w:sz w:val="28"/>
        </w:rPr>
        <w:lastRenderedPageBreak/>
        <w:t>估价结果一览表</w:t>
      </w:r>
    </w:p>
    <w:p w:rsidR="00794161" w:rsidRDefault="00B1489F" w:rsidP="00650D05">
      <w:pPr>
        <w:spacing w:beforeLines="100" w:before="240"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4574BF">
        <w:rPr>
          <w:rFonts w:ascii="Arial" w:eastAsia="仿宋_GB2312" w:hAnsi="Arial" w:cs="Arial"/>
          <w:bCs/>
          <w:sz w:val="18"/>
          <w:highlight w:val="yellow"/>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981"/>
        <w:gridCol w:w="616"/>
        <w:gridCol w:w="1205"/>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61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205" w:type="dxa"/>
            <w:vMerge w:val="restart"/>
            <w:vAlign w:val="center"/>
          </w:tcPr>
          <w:p w:rsidR="00794161" w:rsidRDefault="00340E4C">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需补缴</w:t>
            </w:r>
            <w:r w:rsidR="00B1489F">
              <w:rPr>
                <w:rFonts w:ascii="仿宋_GB2312" w:eastAsia="仿宋_GB2312" w:hAnsi="Arial" w:hint="eastAsia"/>
                <w:bCs/>
                <w:sz w:val="18"/>
                <w:szCs w:val="18"/>
              </w:rPr>
              <w:t>地价/万元</w:t>
            </w:r>
          </w:p>
        </w:tc>
      </w:tr>
      <w:tr w:rsidR="00794161" w:rsidTr="000757E9">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59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59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4574BF" w:rsidTr="000757E9">
        <w:trPr>
          <w:cantSplit/>
          <w:trHeight w:val="3971"/>
          <w:jc w:val="center"/>
        </w:trPr>
        <w:tc>
          <w:tcPr>
            <w:tcW w:w="737" w:type="dxa"/>
            <w:vAlign w:val="center"/>
          </w:tcPr>
          <w:p w:rsidR="004574BF" w:rsidRDefault="004574BF">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4574BF" w:rsidRDefault="004574BF">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4574BF" w:rsidRDefault="004574BF">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北京市丰台区西红门南一街</w:t>
            </w:r>
            <w:r>
              <w:rPr>
                <w:rFonts w:ascii="Arial" w:eastAsia="仿宋_GB2312" w:hAnsi="Arial" w:cs="Arial"/>
                <w:bCs/>
                <w:sz w:val="18"/>
                <w:szCs w:val="18"/>
              </w:rPr>
              <w:t>200</w:t>
            </w:r>
            <w:r>
              <w:rPr>
                <w:rFonts w:ascii="Arial" w:eastAsia="仿宋_GB2312" w:hAnsi="Arial" w:cs="Arial"/>
                <w:bCs/>
                <w:sz w:val="18"/>
                <w:szCs w:val="18"/>
              </w:rPr>
              <w:t>号及西红门南一街</w:t>
            </w:r>
            <w:r>
              <w:rPr>
                <w:rFonts w:ascii="Arial" w:eastAsia="仿宋_GB2312" w:hAnsi="Arial" w:cs="Arial"/>
                <w:bCs/>
                <w:sz w:val="18"/>
                <w:szCs w:val="18"/>
              </w:rPr>
              <w:t>200</w:t>
            </w:r>
            <w:r>
              <w:rPr>
                <w:rFonts w:ascii="Arial" w:eastAsia="仿宋_GB2312" w:hAnsi="Arial" w:cs="Arial"/>
                <w:bCs/>
                <w:sz w:val="18"/>
                <w:szCs w:val="18"/>
              </w:rPr>
              <w:t>号院</w:t>
            </w:r>
            <w:r>
              <w:rPr>
                <w:rFonts w:ascii="Arial" w:eastAsia="仿宋_GB2312" w:hAnsi="Arial" w:cs="Arial"/>
                <w:bCs/>
                <w:sz w:val="18"/>
                <w:szCs w:val="18"/>
              </w:rPr>
              <w:t>1-8</w:t>
            </w:r>
            <w:r>
              <w:rPr>
                <w:rFonts w:ascii="Arial" w:eastAsia="仿宋_GB2312" w:hAnsi="Arial" w:cs="Arial"/>
                <w:bCs/>
                <w:sz w:val="18"/>
                <w:szCs w:val="18"/>
              </w:rPr>
              <w:t>号楼、</w:t>
            </w:r>
            <w:r>
              <w:rPr>
                <w:rFonts w:ascii="Arial" w:eastAsia="仿宋_GB2312" w:hAnsi="Arial" w:cs="Arial"/>
                <w:bCs/>
                <w:sz w:val="18"/>
                <w:szCs w:val="18"/>
              </w:rPr>
              <w:t>101</w:t>
            </w:r>
            <w:r>
              <w:rPr>
                <w:rFonts w:ascii="Arial" w:eastAsia="仿宋_GB2312" w:hAnsi="Arial" w:cs="Arial"/>
                <w:bCs/>
                <w:sz w:val="18"/>
                <w:szCs w:val="18"/>
              </w:rPr>
              <w:t>幢规划变更项目</w:t>
            </w:r>
          </w:p>
        </w:tc>
        <w:tc>
          <w:tcPr>
            <w:tcW w:w="1083" w:type="dxa"/>
            <w:vAlign w:val="center"/>
          </w:tcPr>
          <w:p w:rsidR="004574BF" w:rsidRPr="004574BF" w:rsidRDefault="004574BF">
            <w:pPr>
              <w:spacing w:line="240" w:lineRule="auto"/>
              <w:jc w:val="center"/>
              <w:rPr>
                <w:rFonts w:ascii="Arial" w:eastAsia="仿宋_GB2312" w:hAnsi="Arial" w:cs="Arial"/>
                <w:bCs/>
                <w:sz w:val="18"/>
                <w:szCs w:val="18"/>
              </w:rPr>
            </w:pPr>
            <w:r w:rsidRPr="004574BF">
              <w:rPr>
                <w:rFonts w:ascii="Arial" w:eastAsia="仿宋_GB2312" w:hAnsi="Arial" w:cs="Arial"/>
                <w:bCs/>
                <w:sz w:val="18"/>
                <w:szCs w:val="18"/>
              </w:rPr>
              <w:t>京（</w:t>
            </w:r>
            <w:r w:rsidRPr="004574BF">
              <w:rPr>
                <w:rFonts w:ascii="Arial" w:eastAsia="仿宋_GB2312" w:hAnsi="Arial" w:cs="Arial"/>
                <w:bCs/>
                <w:sz w:val="18"/>
                <w:szCs w:val="18"/>
              </w:rPr>
              <w:t>2016</w:t>
            </w:r>
            <w:r w:rsidRPr="004574BF">
              <w:rPr>
                <w:rFonts w:ascii="Arial" w:eastAsia="仿宋_GB2312" w:hAnsi="Arial" w:cs="Arial"/>
                <w:bCs/>
                <w:sz w:val="18"/>
                <w:szCs w:val="18"/>
              </w:rPr>
              <w:t>）丰台区不动产权第</w:t>
            </w:r>
            <w:r w:rsidRPr="004574BF">
              <w:rPr>
                <w:rFonts w:ascii="Arial" w:eastAsia="仿宋_GB2312" w:hAnsi="Arial" w:cs="Arial"/>
                <w:bCs/>
                <w:sz w:val="18"/>
                <w:szCs w:val="18"/>
              </w:rPr>
              <w:t>0000236</w:t>
            </w:r>
            <w:r w:rsidRPr="004574BF">
              <w:rPr>
                <w:rFonts w:ascii="Arial" w:eastAsia="仿宋_GB2312" w:hAnsi="Arial" w:cs="Arial"/>
                <w:bCs/>
                <w:sz w:val="18"/>
                <w:szCs w:val="18"/>
              </w:rPr>
              <w:t>号</w:t>
            </w:r>
          </w:p>
        </w:tc>
        <w:tc>
          <w:tcPr>
            <w:tcW w:w="850"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4574BF" w:rsidRDefault="004574BF" w:rsidP="003D2D5A">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Pr>
                <w:rFonts w:ascii="Arial" w:eastAsia="仿宋_GB2312" w:hAnsi="Arial" w:cs="Arial" w:hint="eastAsia"/>
                <w:bCs/>
                <w:sz w:val="18"/>
                <w:szCs w:val="18"/>
              </w:rPr>
              <w:t>0.148</w:t>
            </w:r>
            <w:r>
              <w:rPr>
                <w:rFonts w:ascii="Arial" w:eastAsia="仿宋_GB2312" w:hAnsi="Arial" w:cs="Arial"/>
                <w:bCs/>
                <w:sz w:val="18"/>
                <w:szCs w:val="18"/>
              </w:rPr>
              <w:t>;</w:t>
            </w:r>
          </w:p>
          <w:p w:rsidR="004574BF" w:rsidRDefault="004574BF" w:rsidP="003D2D5A">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Pr>
                <w:rFonts w:ascii="Arial" w:eastAsia="仿宋_GB2312" w:hAnsi="Arial" w:cs="Arial" w:hint="eastAsia"/>
                <w:bCs/>
                <w:sz w:val="18"/>
                <w:szCs w:val="18"/>
              </w:rPr>
              <w:t>0.102</w:t>
            </w:r>
          </w:p>
        </w:tc>
        <w:tc>
          <w:tcPr>
            <w:tcW w:w="59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0.102</w:t>
            </w:r>
          </w:p>
        </w:tc>
        <w:tc>
          <w:tcPr>
            <w:tcW w:w="59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1</w:t>
            </w:r>
          </w:p>
        </w:tc>
        <w:tc>
          <w:tcPr>
            <w:tcW w:w="886"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4574BF" w:rsidRDefault="004574BF" w:rsidP="003D2D5A">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4574BF" w:rsidRDefault="004574B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4574BF" w:rsidRDefault="004574B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205" w:type="dxa"/>
            <w:tcBorders>
              <w:left w:val="single" w:sz="4" w:space="0" w:color="auto"/>
            </w:tcBorders>
            <w:vAlign w:val="center"/>
          </w:tcPr>
          <w:p w:rsidR="004574BF" w:rsidRDefault="004574BF" w:rsidP="009A3B8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0</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B1489F">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w:t>
      </w:r>
      <w:r w:rsidR="004574BF">
        <w:rPr>
          <w:rFonts w:ascii="仿宋_GB2312" w:hAnsi="华文仿宋" w:hint="eastAsia"/>
          <w:bCs/>
          <w:sz w:val="21"/>
          <w:szCs w:val="21"/>
        </w:rPr>
        <w:t>本次为规划变更出让评估项目，仅评估调整用途为地下车库</w:t>
      </w:r>
      <w:r w:rsidR="004574BF" w:rsidRPr="00FA09AC">
        <w:rPr>
          <w:rFonts w:ascii="仿宋_GB2312" w:hAnsi="华文仿宋" w:hint="eastAsia"/>
          <w:bCs/>
          <w:sz w:val="21"/>
          <w:szCs w:val="21"/>
        </w:rPr>
        <w:t>建筑面积、</w:t>
      </w:r>
      <w:r w:rsidR="004574BF">
        <w:rPr>
          <w:rFonts w:ascii="仿宋_GB2312" w:hAnsi="华文仿宋" w:hint="eastAsia"/>
          <w:bCs/>
          <w:sz w:val="21"/>
          <w:szCs w:val="21"/>
        </w:rPr>
        <w:t>缩减办公（公共服务设施）及新增</w:t>
      </w:r>
      <w:r w:rsidR="004574BF" w:rsidRPr="00FA09AC">
        <w:rPr>
          <w:rFonts w:ascii="仿宋_GB2312" w:hAnsi="华文仿宋" w:hint="eastAsia"/>
          <w:bCs/>
          <w:sz w:val="21"/>
          <w:szCs w:val="21"/>
        </w:rPr>
        <w:t>地下车库</w:t>
      </w:r>
      <w:r w:rsidR="004574BF">
        <w:rPr>
          <w:rFonts w:ascii="仿宋_GB2312" w:hAnsi="华文仿宋" w:hint="eastAsia"/>
          <w:bCs/>
          <w:sz w:val="21"/>
          <w:szCs w:val="21"/>
        </w:rPr>
        <w:t>建筑面积，</w:t>
      </w:r>
      <w:r w:rsidR="004574BF" w:rsidRPr="00517702">
        <w:rPr>
          <w:rFonts w:ascii="仿宋_GB2312" w:hAnsi="华文仿宋" w:hint="eastAsia"/>
          <w:bCs/>
          <w:sz w:val="21"/>
          <w:szCs w:val="21"/>
        </w:rPr>
        <w:t>需补缴地价</w:t>
      </w:r>
      <w:r w:rsidR="004574BF">
        <w:rPr>
          <w:rFonts w:ascii="仿宋_GB2312" w:hAnsi="华文仿宋" w:hint="eastAsia"/>
          <w:bCs/>
          <w:sz w:val="21"/>
          <w:szCs w:val="21"/>
        </w:rPr>
        <w:t>为调整及新增（缩减）</w:t>
      </w:r>
      <w:r w:rsidR="004574BF" w:rsidRPr="00105CE1">
        <w:rPr>
          <w:rFonts w:ascii="仿宋_GB2312" w:hAnsi="华文仿宋" w:hint="eastAsia"/>
          <w:bCs/>
          <w:sz w:val="21"/>
          <w:szCs w:val="21"/>
        </w:rPr>
        <w:t>部分总价</w:t>
      </w:r>
      <w:r w:rsidR="004574BF">
        <w:rPr>
          <w:rFonts w:ascii="仿宋_GB2312" w:hAnsi="华文仿宋" w:hint="eastAsia"/>
          <w:bCs/>
          <w:sz w:val="21"/>
          <w:szCs w:val="21"/>
        </w:rPr>
        <w:t>。</w:t>
      </w:r>
    </w:p>
    <w:p w:rsidR="00794161" w:rsidRPr="004139DA" w:rsidRDefault="00794161">
      <w:pPr>
        <w:spacing w:line="360" w:lineRule="auto"/>
        <w:rPr>
          <w:rFonts w:ascii="仿宋_GB2312" w:eastAsia="仿宋_GB2312" w:hAnsi="Arial"/>
          <w:sz w:val="28"/>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t>需补缴地价款总额表</w:t>
      </w:r>
    </w:p>
    <w:p w:rsidR="00794161" w:rsidRDefault="00794161">
      <w:pPr>
        <w:spacing w:line="240" w:lineRule="auto"/>
        <w:outlineLvl w:val="1"/>
        <w:rPr>
          <w:rFonts w:ascii="Arial" w:eastAsia="仿宋_GB2312" w:hAnsi="Arial" w:cs="Arial"/>
          <w:color w:val="00B050"/>
          <w:sz w:val="28"/>
          <w:szCs w:val="28"/>
        </w:rPr>
      </w:pPr>
    </w:p>
    <w:p w:rsidR="004574BF" w:rsidRDefault="004574BF">
      <w:pPr>
        <w:spacing w:line="240" w:lineRule="auto"/>
        <w:outlineLvl w:val="1"/>
        <w:rPr>
          <w:rFonts w:ascii="Arial" w:eastAsia="仿宋_GB2312" w:hAnsi="Arial" w:cs="Arial"/>
          <w:color w:val="00B050"/>
          <w:sz w:val="28"/>
          <w:szCs w:val="28"/>
        </w:rPr>
      </w:pPr>
    </w:p>
    <w:p w:rsidR="00281ED6" w:rsidRDefault="00281ED6" w:rsidP="00281ED6">
      <w:pPr>
        <w:snapToGrid w:val="0"/>
        <w:spacing w:beforeLines="100" w:before="240" w:line="360" w:lineRule="auto"/>
        <w:ind w:firstLineChars="250" w:firstLine="703"/>
        <w:rPr>
          <w:rFonts w:ascii="仿宋_GB2312" w:eastAsia="仿宋_GB2312" w:hAnsi="华文仿宋"/>
          <w:b/>
          <w:sz w:val="28"/>
          <w:szCs w:val="28"/>
        </w:rPr>
      </w:pPr>
      <w:r>
        <w:rPr>
          <w:rFonts w:ascii="仿宋_GB2312" w:eastAsia="仿宋_GB2312" w:hAnsi="华文仿宋" w:hint="eastAsia"/>
          <w:b/>
          <w:sz w:val="28"/>
          <w:szCs w:val="28"/>
        </w:rPr>
        <w:t>需补缴地价款总额</w:t>
      </w:r>
      <w:r w:rsidRPr="001E3FDB">
        <w:rPr>
          <w:rFonts w:ascii="Arial" w:eastAsia="仿宋_GB2312" w:hAnsi="Arial" w:cs="Arial"/>
          <w:b/>
          <w:sz w:val="28"/>
          <w:szCs w:val="28"/>
        </w:rPr>
        <w:t>：</w:t>
      </w:r>
      <w:r w:rsidR="004574BF">
        <w:rPr>
          <w:rFonts w:ascii="Arial" w:eastAsia="仿宋_GB2312" w:hAnsi="Arial" w:cs="Arial" w:hint="eastAsia"/>
          <w:b/>
          <w:sz w:val="28"/>
          <w:szCs w:val="28"/>
        </w:rPr>
        <w:t>0</w:t>
      </w:r>
      <w:r w:rsidRPr="001E3FDB">
        <w:rPr>
          <w:rFonts w:ascii="Arial" w:eastAsia="仿宋_GB2312" w:hAnsi="Arial" w:cs="Arial"/>
          <w:b/>
          <w:sz w:val="28"/>
          <w:szCs w:val="28"/>
        </w:rPr>
        <w:t>万</w:t>
      </w:r>
      <w:r>
        <w:rPr>
          <w:rFonts w:ascii="仿宋_GB2312" w:eastAsia="仿宋_GB2312" w:hAnsi="华文仿宋" w:hint="eastAsia"/>
          <w:b/>
          <w:sz w:val="28"/>
          <w:szCs w:val="28"/>
        </w:rPr>
        <w:t>元</w:t>
      </w:r>
    </w:p>
    <w:p w:rsidR="00794161" w:rsidRDefault="00281ED6" w:rsidP="00281ED6">
      <w:pPr>
        <w:spacing w:line="360" w:lineRule="auto"/>
        <w:ind w:firstLineChars="250" w:firstLine="703"/>
        <w:jc w:val="both"/>
        <w:rPr>
          <w:rFonts w:ascii="仿宋_GB2312" w:eastAsia="仿宋_GB2312" w:hAnsi="Arial"/>
          <w:sz w:val="28"/>
        </w:rPr>
        <w:sectPr w:rsidR="00794161">
          <w:headerReference w:type="first" r:id="rId43"/>
          <w:pgSz w:w="16840" w:h="11907" w:orient="landscape"/>
          <w:pgMar w:top="1508" w:right="1134" w:bottom="1134" w:left="1134" w:header="1134" w:footer="907" w:gutter="340"/>
          <w:cols w:space="720"/>
          <w:titlePg/>
          <w:docGrid w:linePitch="326"/>
        </w:sectPr>
      </w:pPr>
      <w:r>
        <w:rPr>
          <w:rFonts w:ascii="仿宋_GB2312" w:eastAsia="仿宋_GB2312" w:hAnsi="华文仿宋" w:hint="eastAsia"/>
          <w:b/>
          <w:sz w:val="28"/>
          <w:szCs w:val="28"/>
        </w:rPr>
        <w:t>大写金额：</w:t>
      </w:r>
      <w:r w:rsidR="004574BF">
        <w:rPr>
          <w:rFonts w:ascii="仿宋_GB2312" w:eastAsia="仿宋_GB2312" w:hAnsi="华文仿宋" w:hint="eastAsia"/>
          <w:b/>
          <w:sz w:val="28"/>
          <w:szCs w:val="28"/>
        </w:rPr>
        <w:t>零</w:t>
      </w:r>
      <w:r>
        <w:rPr>
          <w:rFonts w:ascii="仿宋_GB2312" w:eastAsia="仿宋_GB2312" w:hAnsi="华文仿宋" w:hint="eastAsia"/>
          <w:b/>
          <w:sz w:val="28"/>
          <w:szCs w:val="28"/>
        </w:rPr>
        <w:t>元整</w:t>
      </w:r>
    </w:p>
    <w:p w:rsidR="00794161" w:rsidRDefault="00B1489F">
      <w:pPr>
        <w:spacing w:line="360" w:lineRule="auto"/>
        <w:outlineLvl w:val="1"/>
        <w:rPr>
          <w:rFonts w:ascii="仿宋_GB2312" w:eastAsia="仿宋_GB2312" w:hAnsi="Arial"/>
          <w:b/>
          <w:sz w:val="28"/>
        </w:rPr>
      </w:pPr>
      <w:bookmarkStart w:id="214" w:name="_Toc515457812"/>
      <w:bookmarkStart w:id="215" w:name="_Toc469066160"/>
      <w:bookmarkStart w:id="216" w:name="_Toc516488190"/>
      <w:bookmarkStart w:id="217" w:name="_Toc515458390"/>
      <w:r>
        <w:rPr>
          <w:rFonts w:ascii="仿宋_GB2312" w:eastAsia="仿宋_GB2312" w:hAnsi="Arial" w:hint="eastAsia"/>
          <w:b/>
          <w:sz w:val="28"/>
        </w:rPr>
        <w:lastRenderedPageBreak/>
        <w:t>十、需要特殊说明的事项</w:t>
      </w:r>
      <w:bookmarkEnd w:id="212"/>
      <w:bookmarkEnd w:id="213"/>
      <w:bookmarkEnd w:id="214"/>
      <w:bookmarkEnd w:id="215"/>
      <w:bookmarkEnd w:id="216"/>
      <w:bookmarkEnd w:id="217"/>
    </w:p>
    <w:p w:rsidR="00794161" w:rsidRDefault="00B1489F">
      <w:pPr>
        <w:snapToGrid w:val="0"/>
        <w:spacing w:line="360" w:lineRule="auto"/>
        <w:jc w:val="both"/>
        <w:textAlignment w:val="bottom"/>
        <w:rPr>
          <w:rFonts w:eastAsia="仿宋_GB2312"/>
          <w:sz w:val="28"/>
        </w:rPr>
      </w:pPr>
      <w:bookmarkStart w:id="218" w:name="_Toc416783581"/>
      <w:bookmarkStart w:id="219" w:name="_Toc416783677"/>
      <w:bookmarkStart w:id="220" w:name="_Toc469066161"/>
      <w:r>
        <w:rPr>
          <w:rFonts w:eastAsia="仿宋_GB2312" w:hint="eastAsia"/>
          <w:sz w:val="28"/>
        </w:rPr>
        <w:t>（一）估价的前提条件和假设条件</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1</w:t>
      </w:r>
      <w:r>
        <w:rPr>
          <w:rFonts w:eastAsia="仿宋_GB2312" w:hint="eastAsia"/>
          <w:sz w:val="28"/>
        </w:rPr>
        <w:t>.</w:t>
      </w:r>
      <w:r>
        <w:rPr>
          <w:rFonts w:ascii="仿宋_GB2312" w:eastAsia="仿宋_GB2312" w:hint="eastAsia"/>
          <w:sz w:val="28"/>
        </w:rPr>
        <w:t>估价对象作为</w:t>
      </w:r>
      <w:r w:rsidR="00CD0428">
        <w:rPr>
          <w:rFonts w:ascii="仿宋_GB2312" w:eastAsia="仿宋_GB2312" w:hint="eastAsia"/>
          <w:sz w:val="28"/>
        </w:rPr>
        <w:t>办公（公共服务设施）、地下仓储、地下车库</w:t>
      </w:r>
      <w:r>
        <w:rPr>
          <w:rFonts w:ascii="仿宋_GB2312" w:eastAsia="仿宋_GB2312" w:hint="eastAsia"/>
          <w:sz w:val="28"/>
        </w:rPr>
        <w:t>用地为最有效利用方式。</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2</w:t>
      </w:r>
      <w:r>
        <w:rPr>
          <w:rFonts w:eastAsia="仿宋_GB2312" w:hint="eastAsia"/>
          <w:sz w:val="28"/>
        </w:rPr>
        <w:t>.</w:t>
      </w:r>
      <w:r>
        <w:rPr>
          <w:rFonts w:eastAsia="仿宋_GB2312" w:hint="eastAsia"/>
          <w:sz w:val="28"/>
        </w:rPr>
        <w:t>委托估价方提供的资料属实，</w:t>
      </w:r>
      <w:r>
        <w:rPr>
          <w:rFonts w:ascii="仿宋_GB2312" w:eastAsia="仿宋_GB2312" w:hint="eastAsia"/>
          <w:sz w:val="28"/>
        </w:rPr>
        <w:t>没有保留及隐瞒。</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3</w:t>
      </w:r>
      <w:r>
        <w:rPr>
          <w:rFonts w:eastAsia="仿宋_GB2312" w:hint="eastAsia"/>
          <w:sz w:val="28"/>
        </w:rPr>
        <w:t>.</w:t>
      </w:r>
      <w:r>
        <w:rPr>
          <w:rFonts w:eastAsia="仿宋_GB2312" w:hint="eastAsia"/>
          <w:sz w:val="28"/>
        </w:rPr>
        <w:t>在估价期日的房地产市场为公开、平等、自愿的交易市场。</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4</w:t>
      </w:r>
      <w:r>
        <w:rPr>
          <w:rFonts w:eastAsia="仿宋_GB2312" w:hint="eastAsia"/>
          <w:sz w:val="28"/>
        </w:rPr>
        <w:t>.</w:t>
      </w:r>
      <w:r>
        <w:rPr>
          <w:rFonts w:eastAsia="仿宋_GB2312" w:hint="eastAsia"/>
          <w:sz w:val="28"/>
        </w:rPr>
        <w:t>任何有关估价对象的运作方式、程序符合国家、地方的有关法律、法规。</w:t>
      </w:r>
    </w:p>
    <w:p w:rsidR="00794161" w:rsidRDefault="00B1489F">
      <w:pPr>
        <w:spacing w:line="360" w:lineRule="auto"/>
        <w:ind w:right="17" w:firstLineChars="200" w:firstLine="560"/>
        <w:jc w:val="both"/>
        <w:rPr>
          <w:rFonts w:ascii="仿宋_GB2312" w:eastAsia="仿宋_GB2312"/>
          <w:sz w:val="28"/>
        </w:rPr>
      </w:pPr>
      <w:r>
        <w:rPr>
          <w:rFonts w:ascii="Arial" w:eastAsia="仿宋_GB2312" w:hAnsi="Arial" w:hint="eastAsia"/>
          <w:sz w:val="28"/>
        </w:rPr>
        <w:t>5</w:t>
      </w:r>
      <w:r>
        <w:rPr>
          <w:rFonts w:eastAsia="仿宋_GB2312" w:hint="eastAsia"/>
          <w:sz w:val="28"/>
        </w:rPr>
        <w:t>.</w:t>
      </w:r>
      <w:r>
        <w:rPr>
          <w:rFonts w:ascii="仿宋_GB2312" w:eastAsia="仿宋_GB2312" w:hint="eastAsia"/>
          <w:sz w:val="28"/>
        </w:rPr>
        <w:t>土地使用权人合法取得估价对象出让国有建设用地使用权，并支付全部相关税费。</w:t>
      </w:r>
    </w:p>
    <w:p w:rsidR="00794161" w:rsidRDefault="00B1489F">
      <w:pPr>
        <w:snapToGrid w:val="0"/>
        <w:spacing w:line="360" w:lineRule="auto"/>
        <w:ind w:firstLineChars="200" w:firstLine="560"/>
        <w:jc w:val="both"/>
        <w:rPr>
          <w:rFonts w:ascii="仿宋_GB2312" w:eastAsia="仿宋_GB2312" w:hAnsi="华文仿宋"/>
          <w:sz w:val="28"/>
          <w:szCs w:val="28"/>
        </w:rPr>
      </w:pPr>
      <w:r w:rsidRPr="00B1489F">
        <w:rPr>
          <w:rFonts w:ascii="Arial" w:eastAsia="仿宋_GB2312" w:hAnsi="Arial" w:hint="eastAsia"/>
          <w:sz w:val="28"/>
        </w:rPr>
        <w:t>6</w:t>
      </w:r>
      <w:r w:rsidRPr="00B1489F">
        <w:rPr>
          <w:rFonts w:eastAsia="仿宋_GB2312" w:hint="eastAsia"/>
          <w:sz w:val="28"/>
        </w:rPr>
        <w:t>.</w:t>
      </w: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仿宋_GB2312" w:eastAsia="仿宋_GB2312" w:hAnsi="华文仿宋" w:hint="eastAsia"/>
          <w:sz w:val="28"/>
          <w:szCs w:val="28"/>
        </w:rPr>
        <w:t>]记载北京市</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用地的土地用途为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用地。</w:t>
      </w:r>
    </w:p>
    <w:p w:rsidR="00794161" w:rsidRDefault="00B1489F">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color w:val="E36C0A"/>
          <w:sz w:val="28"/>
        </w:rPr>
      </w:pPr>
      <w:r w:rsidRPr="00B1489F">
        <w:rPr>
          <w:rFonts w:ascii="Arial" w:eastAsia="仿宋_GB2312" w:hAnsi="Arial" w:hint="eastAsia"/>
          <w:sz w:val="28"/>
        </w:rPr>
        <w:t>7</w:t>
      </w:r>
      <w:r w:rsidRPr="00B1489F">
        <w:rPr>
          <w:rFonts w:eastAsia="仿宋_GB2312" w:hint="eastAsia"/>
          <w:sz w:val="28"/>
        </w:rPr>
        <w:t>.</w:t>
      </w:r>
      <w:r w:rsidRPr="00B1489F">
        <w:rPr>
          <w:rFonts w:ascii="Arial" w:eastAsia="仿宋_GB2312" w:hAnsi="Arial" w:cs="Arial"/>
          <w:sz w:val="28"/>
          <w:szCs w:val="28"/>
        </w:rPr>
        <w:t>北京</w:t>
      </w:r>
      <w:r>
        <w:rPr>
          <w:rFonts w:ascii="Arial" w:eastAsia="仿宋_GB2312" w:hAnsi="Arial" w:cs="Arial"/>
          <w:sz w:val="28"/>
          <w:szCs w:val="28"/>
        </w:rPr>
        <w:t>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仿宋_GB2312" w:eastAsia="仿宋_GB2312" w:hAnsi="Arial" w:hint="eastAsia"/>
          <w:sz w:val="28"/>
        </w:rPr>
        <w:t>。</w:t>
      </w:r>
    </w:p>
    <w:p w:rsidR="0030487C" w:rsidRPr="008421C0" w:rsidRDefault="00B1489F"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hint="eastAsia"/>
          <w:sz w:val="28"/>
        </w:rPr>
        <w:t>8</w:t>
      </w:r>
      <w:r>
        <w:rPr>
          <w:rFonts w:eastAsia="仿宋_GB2312" w:hint="eastAsia"/>
          <w:sz w:val="28"/>
        </w:rPr>
        <w:t>.</w:t>
      </w:r>
      <w:r w:rsidR="0030487C">
        <w:rPr>
          <w:rFonts w:ascii="Arial" w:eastAsia="仿宋_GB2312" w:hAnsi="Arial" w:cs="Arial"/>
          <w:sz w:val="28"/>
          <w:szCs w:val="28"/>
        </w:rPr>
        <w:t>原容积率：《国有建设用地使用权出让合同</w:t>
      </w:r>
      <w:r w:rsidR="0030487C">
        <w:rPr>
          <w:rFonts w:ascii="仿宋_GB2312" w:eastAsia="仿宋_GB2312" w:hAnsi="华文仿宋" w:hint="eastAsia"/>
          <w:sz w:val="28"/>
          <w:szCs w:val="28"/>
        </w:rPr>
        <w:t>》及其补充协议</w:t>
      </w:r>
      <w:r w:rsidR="0030487C">
        <w:rPr>
          <w:rFonts w:ascii="Arial" w:eastAsia="仿宋_GB2312" w:hAnsi="Arial" w:cs="Arial"/>
          <w:sz w:val="28"/>
          <w:szCs w:val="28"/>
        </w:rPr>
        <w:t>[</w:t>
      </w:r>
      <w:r w:rsidR="0030487C">
        <w:rPr>
          <w:rFonts w:ascii="Arial" w:eastAsia="仿宋_GB2312" w:hAnsi="Arial" w:cs="Arial"/>
          <w:sz w:val="28"/>
          <w:szCs w:val="28"/>
        </w:rPr>
        <w:t>电子监管号：</w:t>
      </w:r>
      <w:r w:rsidR="008B0925">
        <w:rPr>
          <w:rFonts w:ascii="Arial" w:eastAsia="仿宋_GB2312" w:hAnsi="Arial" w:cs="Arial"/>
          <w:sz w:val="28"/>
          <w:szCs w:val="28"/>
        </w:rPr>
        <w:t>1101002015B02014</w:t>
      </w:r>
      <w:r w:rsidR="0030487C">
        <w:rPr>
          <w:rFonts w:ascii="仿宋_GB2312" w:eastAsia="仿宋_GB2312" w:hAnsi="华文仿宋" w:hint="eastAsia"/>
          <w:sz w:val="28"/>
          <w:szCs w:val="28"/>
        </w:rPr>
        <w:t>]签订所依据的规划条件是，宗地出让面积为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lastRenderedPageBreak/>
        <w:t>平方米</w:t>
      </w:r>
      <w:r w:rsidR="0030487C">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0030487C" w:rsidRPr="008421C0">
        <w:rPr>
          <w:rFonts w:ascii="Arial" w:eastAsia="仿宋_GB2312" w:hAnsi="Arial" w:cs="Arial"/>
          <w:sz w:val="28"/>
          <w:szCs w:val="28"/>
        </w:rPr>
        <w:t>），原地上容积率为</w:t>
      </w:r>
      <w:r w:rsidR="0030487C" w:rsidRPr="008421C0">
        <w:rPr>
          <w:rFonts w:ascii="Arial" w:eastAsia="仿宋_GB2312" w:hAnsi="Arial" w:cs="Arial"/>
          <w:sz w:val="28"/>
          <w:szCs w:val="28"/>
        </w:rPr>
        <w:t>2.5</w:t>
      </w:r>
      <w:r w:rsidR="0030487C" w:rsidRPr="008421C0">
        <w:rPr>
          <w:rFonts w:ascii="Arial" w:eastAsia="仿宋_GB2312" w:hAnsi="Arial" w:cs="Arial"/>
          <w:sz w:val="28"/>
          <w:szCs w:val="28"/>
        </w:rPr>
        <w:t>。</w:t>
      </w:r>
    </w:p>
    <w:p w:rsidR="00794161" w:rsidRDefault="0030487C" w:rsidP="0030487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），新地上容积率也为</w:t>
      </w:r>
      <w:r>
        <w:rPr>
          <w:rFonts w:ascii="Arial" w:eastAsia="仿宋_GB2312" w:hAnsi="Arial" w:cs="Arial" w:hint="eastAsia"/>
          <w:sz w:val="28"/>
          <w:szCs w:val="28"/>
        </w:rPr>
        <w:t>2.5</w:t>
      </w:r>
      <w:r>
        <w:rPr>
          <w:rFonts w:ascii="仿宋_GB2312" w:eastAsia="仿宋_GB2312" w:hAnsi="华文仿宋" w:hint="eastAsia"/>
          <w:sz w:val="28"/>
          <w:szCs w:val="28"/>
        </w:rPr>
        <w:t xml:space="preserve">。 </w:t>
      </w:r>
    </w:p>
    <w:p w:rsidR="00794161"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2.5</w:t>
      </w:r>
      <w:r>
        <w:rPr>
          <w:rFonts w:ascii="Arial" w:eastAsia="仿宋_GB2312" w:hAnsi="Arial" w:cs="Arial"/>
          <w:sz w:val="28"/>
          <w:szCs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Default="00B1489F">
      <w:pPr>
        <w:snapToGrid w:val="0"/>
        <w:spacing w:line="360" w:lineRule="auto"/>
        <w:jc w:val="both"/>
        <w:textAlignment w:val="bottom"/>
        <w:rPr>
          <w:rFonts w:eastAsia="仿宋_GB2312"/>
          <w:sz w:val="28"/>
        </w:rPr>
      </w:pPr>
      <w:r>
        <w:rPr>
          <w:rFonts w:eastAsia="仿宋_GB2312" w:hint="eastAsia"/>
          <w:sz w:val="28"/>
        </w:rPr>
        <w:t>（二）估价结果和估价报告的使用</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1</w:t>
      </w:r>
      <w:r>
        <w:rPr>
          <w:rFonts w:ascii="仿宋_GB2312" w:eastAsia="仿宋_GB2312" w:hint="eastAsia"/>
          <w:sz w:val="28"/>
        </w:rPr>
        <w:t>.</w:t>
      </w:r>
      <w:r>
        <w:rPr>
          <w:rFonts w:eastAsia="仿宋_GB2312" w:hint="eastAsia"/>
          <w:sz w:val="28"/>
        </w:rPr>
        <w:t>本估价报告的依据为</w:t>
      </w:r>
      <w:r>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2</w:t>
      </w:r>
      <w:r>
        <w:rPr>
          <w:rFonts w:ascii="仿宋_GB2312" w:eastAsia="仿宋_GB2312" w:hint="eastAsia"/>
          <w:sz w:val="28"/>
        </w:rPr>
        <w:t>.委托估价方</w:t>
      </w:r>
      <w:r>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3</w:t>
      </w:r>
      <w:r>
        <w:rPr>
          <w:rFonts w:ascii="仿宋_GB2312" w:eastAsia="仿宋_GB2312" w:hint="eastAsia"/>
          <w:sz w:val="28"/>
        </w:rPr>
        <w:t>.本报告估价结果为估价期日下的正常市场价格，随着时间的推移，该价格需要做相应的调整直至重新评估。</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4</w:t>
      </w:r>
      <w:r>
        <w:rPr>
          <w:rFonts w:ascii="仿宋_GB2312" w:eastAsia="仿宋_GB2312" w:hint="eastAsia"/>
          <w:sz w:val="28"/>
        </w:rPr>
        <w:t>.本估价报告在估价机构盖章和土地估价师签字的条件下有效。</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5</w:t>
      </w:r>
      <w:r>
        <w:rPr>
          <w:rFonts w:ascii="仿宋_GB2312" w:eastAsia="仿宋_GB2312" w:hint="eastAsia"/>
          <w:sz w:val="28"/>
        </w:rPr>
        <w:t>.本次评估估价报告分为“土地估价报告”和“土地估价技术报告”两部分，“土地估价报告”</w:t>
      </w:r>
      <w:proofErr w:type="gramStart"/>
      <w:r>
        <w:rPr>
          <w:rFonts w:ascii="仿宋_GB2312" w:eastAsia="仿宋_GB2312" w:hint="eastAsia"/>
          <w:sz w:val="28"/>
        </w:rPr>
        <w:t>供委托</w:t>
      </w:r>
      <w:proofErr w:type="gramEnd"/>
      <w:r>
        <w:rPr>
          <w:rFonts w:ascii="仿宋_GB2312" w:eastAsia="仿宋_GB2312" w:hint="eastAsia"/>
          <w:sz w:val="28"/>
        </w:rPr>
        <w:t>估价方使用，“土地估价技术报告”仅供估</w:t>
      </w:r>
      <w:r>
        <w:rPr>
          <w:rFonts w:ascii="仿宋_GB2312" w:eastAsia="仿宋_GB2312" w:hint="eastAsia"/>
          <w:sz w:val="28"/>
        </w:rPr>
        <w:lastRenderedPageBreak/>
        <w:t>价机构存档和作为估价结果提交房屋土地管理部门确认或备案时的附件。</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本估价报告只能由估价报告载明的报告使用者使用，且只能用于本报告载明的唯一估价目的和用途。</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9.</w:t>
      </w:r>
      <w:r>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10</w:t>
      </w:r>
      <w:r>
        <w:rPr>
          <w:rFonts w:ascii="仿宋_GB2312" w:eastAsia="仿宋_GB2312" w:hint="eastAsia"/>
          <w:sz w:val="28"/>
        </w:rPr>
        <w:t>.</w:t>
      </w:r>
      <w:r>
        <w:rPr>
          <w:rFonts w:ascii="仿宋_GB2312" w:eastAsia="仿宋_GB2312" w:hAnsi="Arial" w:hint="eastAsia"/>
          <w:sz w:val="28"/>
        </w:rPr>
        <w:t>本报告所确定的土地价格</w:t>
      </w:r>
      <w:r>
        <w:rPr>
          <w:rFonts w:ascii="仿宋_GB2312" w:eastAsia="仿宋_GB2312" w:hAnsi="华文仿宋" w:hint="eastAsia"/>
          <w:sz w:val="28"/>
        </w:rPr>
        <w:t>为出让方通过集体决策核定应该补缴的地价款提供参考依据</w:t>
      </w:r>
      <w:r>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Pr>
          <w:rFonts w:ascii="仿宋_GB2312" w:eastAsia="仿宋_GB2312" w:hAnsi="Arial" w:hint="eastAsia"/>
          <w:sz w:val="28"/>
        </w:rPr>
        <w:t>若违反特定用途使用本土地评估报告和估价结果，由此引出的一切法律责任由使用者自负。</w:t>
      </w:r>
    </w:p>
    <w:p w:rsidR="00794161" w:rsidRDefault="00B1489F">
      <w:pPr>
        <w:snapToGrid w:val="0"/>
        <w:spacing w:line="360" w:lineRule="auto"/>
        <w:ind w:firstLine="570"/>
        <w:jc w:val="both"/>
        <w:rPr>
          <w:rFonts w:ascii="仿宋_GB2312" w:eastAsia="仿宋_GB2312" w:hAnsi="Arial"/>
          <w:sz w:val="28"/>
        </w:rPr>
      </w:pPr>
      <w:r>
        <w:rPr>
          <w:rFonts w:ascii="Arial" w:eastAsia="仿宋_GB2312" w:hAnsi="Arial" w:hint="eastAsia"/>
          <w:sz w:val="28"/>
        </w:rPr>
        <w:t>11</w:t>
      </w:r>
      <w:r>
        <w:rPr>
          <w:rFonts w:ascii="仿宋_GB2312" w:eastAsia="仿宋_GB2312" w:hint="eastAsia"/>
          <w:sz w:val="28"/>
        </w:rPr>
        <w:t>.</w:t>
      </w:r>
      <w:r>
        <w:rPr>
          <w:rFonts w:ascii="仿宋_GB2312" w:eastAsia="仿宋_GB2312" w:hAnsi="Arial" w:cs="Arial" w:hint="eastAsia"/>
          <w:kern w:val="2"/>
          <w:sz w:val="28"/>
        </w:rPr>
        <w:t>本估价</w:t>
      </w:r>
      <w:proofErr w:type="gramStart"/>
      <w:r>
        <w:rPr>
          <w:rFonts w:ascii="仿宋_GB2312" w:eastAsia="仿宋_GB2312" w:hAnsi="Arial" w:cs="Arial" w:hint="eastAsia"/>
          <w:kern w:val="2"/>
          <w:sz w:val="28"/>
        </w:rPr>
        <w:t>报告自报告</w:t>
      </w:r>
      <w:proofErr w:type="gramEnd"/>
      <w:r>
        <w:rPr>
          <w:rFonts w:ascii="仿宋_GB2312" w:eastAsia="仿宋_GB2312" w:hAnsi="Arial" w:cs="Arial" w:hint="eastAsia"/>
          <w:kern w:val="2"/>
          <w:sz w:val="28"/>
        </w:rPr>
        <w:t>出具日起计算，至</w:t>
      </w:r>
      <w:r>
        <w:rPr>
          <w:rFonts w:ascii="Arial" w:eastAsia="仿宋_GB2312" w:hAnsi="Arial" w:cs="Arial"/>
          <w:kern w:val="2"/>
          <w:sz w:val="28"/>
        </w:rPr>
        <w:t>2019</w:t>
      </w:r>
      <w:r>
        <w:rPr>
          <w:rFonts w:ascii="Arial" w:eastAsia="仿宋_GB2312" w:hAnsi="Arial" w:cs="Arial"/>
          <w:kern w:val="2"/>
          <w:sz w:val="28"/>
        </w:rPr>
        <w:t>年</w:t>
      </w:r>
      <w:r w:rsidR="0030487C">
        <w:rPr>
          <w:rFonts w:ascii="Arial" w:eastAsia="仿宋_GB2312" w:hAnsi="Arial" w:cs="Arial" w:hint="eastAsia"/>
          <w:kern w:val="2"/>
          <w:sz w:val="28"/>
        </w:rPr>
        <w:t>8</w:t>
      </w:r>
      <w:r>
        <w:rPr>
          <w:rFonts w:ascii="Arial" w:eastAsia="仿宋_GB2312" w:hAnsi="Arial" w:cs="Arial"/>
          <w:kern w:val="2"/>
          <w:sz w:val="28"/>
        </w:rPr>
        <w:t>月</w:t>
      </w:r>
      <w:r w:rsidR="0030487C">
        <w:rPr>
          <w:rFonts w:ascii="Arial" w:eastAsia="仿宋_GB2312" w:hAnsi="Arial" w:cs="Arial" w:hint="eastAsia"/>
          <w:kern w:val="2"/>
          <w:sz w:val="28"/>
        </w:rPr>
        <w:t>9</w:t>
      </w:r>
      <w:r>
        <w:rPr>
          <w:rFonts w:ascii="Arial" w:eastAsia="仿宋_GB2312" w:hAnsi="Arial" w:cs="Arial"/>
          <w:kern w:val="2"/>
          <w:sz w:val="28"/>
        </w:rPr>
        <w:t>日</w:t>
      </w:r>
      <w:r>
        <w:rPr>
          <w:rFonts w:ascii="仿宋_GB2312" w:eastAsia="仿宋_GB2312" w:hAnsi="Arial" w:cs="Arial" w:hint="eastAsia"/>
          <w:kern w:val="2"/>
          <w:sz w:val="28"/>
        </w:rPr>
        <w:t>有效。</w:t>
      </w:r>
    </w:p>
    <w:p w:rsidR="00794161" w:rsidRDefault="00B1489F">
      <w:pPr>
        <w:snapToGrid w:val="0"/>
        <w:spacing w:line="360" w:lineRule="auto"/>
        <w:ind w:firstLine="570"/>
        <w:jc w:val="both"/>
        <w:rPr>
          <w:rFonts w:ascii="仿宋_GB2312" w:eastAsia="仿宋_GB2312"/>
          <w:sz w:val="28"/>
        </w:rPr>
      </w:pPr>
      <w:r>
        <w:rPr>
          <w:rFonts w:ascii="Arial" w:eastAsia="楷体_GB2312" w:hAnsi="Arial" w:cs="Arial" w:hint="eastAsia"/>
          <w:kern w:val="2"/>
          <w:sz w:val="28"/>
        </w:rPr>
        <w:t>12</w:t>
      </w:r>
      <w:r>
        <w:rPr>
          <w:rFonts w:ascii="仿宋_GB2312" w:eastAsia="仿宋_GB2312" w:hint="eastAsia"/>
          <w:sz w:val="28"/>
        </w:rPr>
        <w:t>.本次土地估价报告的使用权归</w:t>
      </w:r>
      <w:r>
        <w:rPr>
          <w:rFonts w:ascii="仿宋_GB2312" w:eastAsia="仿宋_GB2312" w:hAnsi="华文仿宋" w:hint="eastAsia"/>
          <w:sz w:val="28"/>
          <w:szCs w:val="28"/>
        </w:rPr>
        <w:t>北京市土地利用事务中心</w:t>
      </w:r>
      <w:r>
        <w:rPr>
          <w:rFonts w:ascii="仿宋_GB2312" w:eastAsia="仿宋_GB2312" w:hAnsi="Arial" w:hint="eastAsia"/>
          <w:sz w:val="28"/>
        </w:rPr>
        <w:t>，</w:t>
      </w:r>
      <w:r>
        <w:rPr>
          <w:rFonts w:ascii="仿宋_GB2312" w:eastAsia="仿宋_GB2312" w:hint="eastAsia"/>
          <w:sz w:val="28"/>
        </w:rPr>
        <w:t>土地估价报告由</w:t>
      </w:r>
      <w:proofErr w:type="gramStart"/>
      <w:r>
        <w:rPr>
          <w:rFonts w:ascii="仿宋_GB2312" w:eastAsia="仿宋_GB2312" w:hint="eastAsia"/>
          <w:sz w:val="28"/>
        </w:rPr>
        <w:t>北京康正宏</w:t>
      </w:r>
      <w:proofErr w:type="gramEnd"/>
      <w:r>
        <w:rPr>
          <w:rFonts w:ascii="仿宋_GB2312" w:eastAsia="仿宋_GB2312" w:hint="eastAsia"/>
          <w:sz w:val="28"/>
        </w:rPr>
        <w:t>基房地产评估有限公司负责解释。</w:t>
      </w:r>
    </w:p>
    <w:p w:rsidR="00794161" w:rsidRDefault="00B1489F">
      <w:pPr>
        <w:snapToGrid w:val="0"/>
        <w:spacing w:line="360" w:lineRule="auto"/>
        <w:jc w:val="both"/>
        <w:textAlignment w:val="bottom"/>
        <w:rPr>
          <w:rFonts w:ascii="仿宋_GB2312" w:eastAsia="仿宋_GB2312" w:hAnsi="Arial"/>
          <w:sz w:val="28"/>
        </w:rPr>
      </w:pPr>
      <w:r>
        <w:rPr>
          <w:rFonts w:eastAsia="仿宋_GB2312" w:hint="eastAsia"/>
          <w:sz w:val="28"/>
        </w:rPr>
        <w:t>（三）需要特殊</w:t>
      </w:r>
      <w:r>
        <w:rPr>
          <w:rFonts w:ascii="仿宋_GB2312" w:eastAsia="仿宋_GB2312" w:hAnsi="Arial" w:hint="eastAsia"/>
          <w:sz w:val="28"/>
        </w:rPr>
        <w:t>说明的事项</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.资料来源说明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估价对象的土地、房屋权属资料、土地利用状况、评估项目相关资料由委托估价方提供。</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土地区位条件、地产市场交易资料、土地利用现状照片等相关资料由评估专业人员实地调查取得。</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lastRenderedPageBreak/>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区域经济发展状况、统计数据、城市规划资料、基准地价资料等由评估专业人员通过政府相关部门获取。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估价中的相关参数资料由评估专业人员通过政府部门相关文件规定、公开媒体等多种途径获取。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.有关参数确定及使用说明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sz w:val="28"/>
        </w:rPr>
        <w:t>估价对象</w:t>
      </w:r>
      <w:r>
        <w:rPr>
          <w:rFonts w:ascii="Arial" w:eastAsia="仿宋_GB2312" w:hAnsi="Arial" w:cs="Arial" w:hint="eastAsia"/>
          <w:sz w:val="28"/>
        </w:rPr>
        <w:t>新增地下车库</w:t>
      </w:r>
      <w:r>
        <w:rPr>
          <w:rFonts w:ascii="Arial" w:eastAsia="仿宋_GB2312" w:hAnsi="Arial" w:cs="Arial"/>
          <w:sz w:val="28"/>
        </w:rPr>
        <w:t>建筑面积</w:t>
      </w:r>
      <w:r>
        <w:rPr>
          <w:rFonts w:ascii="Arial" w:eastAsia="仿宋_GB2312" w:hAnsi="Arial" w:cs="Arial" w:hint="eastAsia"/>
          <w:sz w:val="28"/>
        </w:rPr>
        <w:t>951.95</w:t>
      </w:r>
      <w:r>
        <w:rPr>
          <w:rFonts w:ascii="Arial" w:eastAsia="仿宋_GB2312" w:hAnsi="Arial" w:cs="Arial"/>
          <w:sz w:val="28"/>
        </w:rPr>
        <w:t>平方米依据《国有建设用地使用权出让合同》及补充协议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Arial" w:eastAsia="仿宋_GB2312" w:hAnsi="Arial" w:cs="Arial"/>
          <w:sz w:val="28"/>
        </w:rPr>
        <w:t>、《竣工项目测绘成果说明》</w:t>
      </w:r>
      <w:r>
        <w:rPr>
          <w:rFonts w:ascii="仿宋_GB2312" w:eastAsia="仿宋_GB2312" w:hAnsi="Arial"/>
          <w:sz w:val="28"/>
        </w:rPr>
        <w:t>和《国有建设用地使用权出让地价评估委托书》确定。若上述条件发生变化，评估结果作相应调整。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仿宋_GB2312" w:eastAsia="仿宋_GB2312" w:hAnsi="Arial" w:hint="eastAsia"/>
          <w:sz w:val="28"/>
        </w:rPr>
        <w:t>（</w:t>
      </w:r>
      <w:r>
        <w:rPr>
          <w:rFonts w:ascii="Arial" w:eastAsia="仿宋_GB2312" w:hAnsi="Arial" w:cs="Arial"/>
          <w:sz w:val="28"/>
        </w:rPr>
        <w:t>2</w:t>
      </w:r>
      <w:r>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Pr>
          <w:rFonts w:ascii="Arial" w:eastAsia="仿宋_GB2312" w:hAnsi="Arial" w:cs="Arial"/>
          <w:sz w:val="28"/>
        </w:rPr>
        <w:t>[2016]019</w:t>
      </w:r>
      <w:r>
        <w:rPr>
          <w:rFonts w:ascii="Arial" w:eastAsia="仿宋_GB2312" w:hAnsi="Arial" w:cs="Arial"/>
          <w:sz w:val="28"/>
        </w:rPr>
        <w:t>号〕技术文件，先评估地上</w:t>
      </w:r>
      <w:r>
        <w:rPr>
          <w:rFonts w:ascii="Arial" w:eastAsia="仿宋_GB2312" w:hAnsi="Arial" w:cs="Arial" w:hint="eastAsia"/>
          <w:sz w:val="28"/>
        </w:rPr>
        <w:t>办公</w:t>
      </w:r>
      <w:r>
        <w:rPr>
          <w:rFonts w:ascii="Arial" w:eastAsia="仿宋_GB2312" w:hAnsi="Arial" w:cs="Arial"/>
          <w:sz w:val="28"/>
        </w:rPr>
        <w:t>楼面地价，然后进行地下空间修正后确定地下楼面熟地价。地下空间修正系数参照《北京市关于更新出让国有建设用地使用权基准地价的通知》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确定。</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）根据</w:t>
      </w:r>
      <w:r>
        <w:rPr>
          <w:rFonts w:ascii="Arial" w:eastAsia="仿宋_GB2312" w:hAnsi="Arial" w:cs="Arial"/>
          <w:sz w:val="28"/>
        </w:rPr>
        <w:t>2014</w:t>
      </w:r>
      <w:r>
        <w:rPr>
          <w:rFonts w:ascii="Arial" w:eastAsia="仿宋_GB2312" w:hAnsi="Arial" w:cs="Arial"/>
          <w:sz w:val="28"/>
        </w:rPr>
        <w:t>年第</w:t>
      </w:r>
      <w:r>
        <w:rPr>
          <w:rFonts w:ascii="Arial" w:eastAsia="仿宋_GB2312" w:hAnsi="Arial" w:cs="Arial"/>
          <w:sz w:val="28"/>
        </w:rPr>
        <w:t>46</w:t>
      </w:r>
      <w:r>
        <w:rPr>
          <w:rFonts w:ascii="Arial" w:eastAsia="仿宋_GB2312" w:hAnsi="Arial" w:cs="Arial"/>
          <w:sz w:val="28"/>
        </w:rPr>
        <w:t>期北京市国土资源局局长专题会议纪要的具体要求，地下设备用房等非经营性用途暂不收取政府土地出让收益，</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的要求，评估专业人员以北京市地价动态监测成果公布的地价增长率为准，对基准地价中的熟地价进行期日修正。</w:t>
      </w:r>
    </w:p>
    <w:p w:rsidR="00794161" w:rsidRDefault="00B1489F">
      <w:pPr>
        <w:snapToGrid w:val="0"/>
        <w:spacing w:line="360" w:lineRule="auto"/>
        <w:ind w:firstLineChars="200" w:firstLine="560"/>
        <w:jc w:val="both"/>
        <w:textAlignment w:val="bottom"/>
        <w:rPr>
          <w:rFonts w:ascii="Arial" w:eastAsia="仿宋_GB2312" w:hAnsi="Arial"/>
          <w:color w:val="E36C0A"/>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）依据现行的《关于全面推开营业税改征增值税试点的通知》，剩余</w:t>
      </w:r>
      <w:r>
        <w:rPr>
          <w:rFonts w:ascii="Arial" w:eastAsia="仿宋_GB2312" w:hAnsi="Arial" w:cs="Arial"/>
          <w:sz w:val="28"/>
        </w:rPr>
        <w:lastRenderedPageBreak/>
        <w:t>法中房地产开发销售过程中的增值税，暂按</w:t>
      </w:r>
      <w:r>
        <w:rPr>
          <w:rFonts w:ascii="Arial" w:eastAsia="仿宋_GB2312" w:hAnsi="Arial" w:cs="Arial"/>
          <w:sz w:val="28"/>
        </w:rPr>
        <w:t>5%</w:t>
      </w:r>
      <w:r>
        <w:rPr>
          <w:rFonts w:ascii="Arial" w:eastAsia="仿宋_GB2312" w:hAnsi="Arial" w:cs="Arial"/>
          <w:sz w:val="28"/>
        </w:rPr>
        <w:t>的征收率计税。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w:t>
      </w:r>
      <w:r>
        <w:rPr>
          <w:rFonts w:ascii="仿宋_GB2312" w:eastAsia="仿宋_GB2312" w:hAnsi="Arial" w:hint="eastAsia"/>
          <w:sz w:val="28"/>
        </w:rPr>
        <w:t>关于土地还原率的确定。</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int="eastAsia"/>
          <w:kern w:val="2"/>
          <w:sz w:val="28"/>
        </w:rPr>
        <w:t>根据《北京市人民政府关于更新出让国有建设用地使用权基准地价的通知》[京政发</w:t>
      </w:r>
      <w:r>
        <w:rPr>
          <w:rFonts w:ascii="宋体" w:hAnsi="宋体" w:cs="宋体" w:hint="eastAsia"/>
          <w:kern w:val="2"/>
          <w:sz w:val="28"/>
        </w:rPr>
        <w:t>﹝</w:t>
      </w:r>
      <w:r>
        <w:rPr>
          <w:rFonts w:ascii="Arial" w:eastAsia="仿宋_GB2312" w:hAnsi="Arial" w:cs="Arial"/>
          <w:kern w:val="2"/>
          <w:sz w:val="28"/>
        </w:rPr>
        <w:t>2014</w:t>
      </w:r>
      <w:r>
        <w:rPr>
          <w:rFonts w:ascii="宋体" w:hAnsi="宋体" w:cs="宋体" w:hint="eastAsia"/>
          <w:kern w:val="2"/>
          <w:sz w:val="28"/>
        </w:rPr>
        <w:t>﹞</w:t>
      </w:r>
      <w:r>
        <w:rPr>
          <w:rFonts w:ascii="Arial" w:eastAsia="仿宋_GB2312" w:hAnsi="Arial" w:cs="Arial"/>
          <w:kern w:val="2"/>
          <w:sz w:val="28"/>
        </w:rPr>
        <w:t>26</w:t>
      </w:r>
      <w:r>
        <w:rPr>
          <w:rFonts w:ascii="仿宋_GB2312" w:eastAsia="仿宋_GB2312" w:hint="eastAsia"/>
          <w:kern w:val="2"/>
          <w:sz w:val="28"/>
        </w:rPr>
        <w:t>号]的规定确定，商业、办公、居住、工业用途的土地还原利率原则上按同期中国人民银行公布的一年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仿宋_GB2312" w:eastAsia="仿宋_GB2312" w:hint="eastAsia"/>
          <w:kern w:val="2"/>
          <w:sz w:val="28"/>
        </w:rPr>
        <w:t>确定。估价对象地上用途为办公，现行一年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w:t>
      </w:r>
      <w:r>
        <w:rPr>
          <w:rFonts w:ascii="Arial" w:eastAsia="仿宋_GB2312" w:hAnsi="Arial" w:cs="Arial"/>
          <w:kern w:val="2"/>
          <w:sz w:val="28"/>
        </w:rPr>
        <w:t>201</w:t>
      </w:r>
      <w:r>
        <w:rPr>
          <w:rFonts w:ascii="Arial" w:eastAsia="仿宋_GB2312" w:hAnsi="Arial" w:cs="Arial" w:hint="eastAsia"/>
          <w:kern w:val="2"/>
          <w:sz w:val="28"/>
        </w:rPr>
        <w:t>5</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hint="eastAsia"/>
          <w:kern w:val="2"/>
          <w:sz w:val="28"/>
        </w:rPr>
        <w:t>0</w:t>
      </w:r>
      <w:r>
        <w:rPr>
          <w:rFonts w:ascii="Arial" w:eastAsia="仿宋_GB2312" w:hAnsi="Arial" w:cs="Arial"/>
          <w:kern w:val="2"/>
          <w:sz w:val="28"/>
        </w:rPr>
        <w:t>月</w:t>
      </w:r>
      <w:r>
        <w:rPr>
          <w:rFonts w:ascii="Arial" w:eastAsia="仿宋_GB2312" w:hAnsi="Arial" w:cs="Arial"/>
          <w:kern w:val="2"/>
          <w:sz w:val="28"/>
        </w:rPr>
        <w:t>2</w:t>
      </w:r>
      <w:r>
        <w:rPr>
          <w:rFonts w:ascii="Arial" w:eastAsia="仿宋_GB2312" w:hAnsi="Arial" w:cs="Arial" w:hint="eastAsia"/>
          <w:kern w:val="2"/>
          <w:sz w:val="28"/>
        </w:rPr>
        <w:t>4</w:t>
      </w:r>
      <w:r>
        <w:rPr>
          <w:rFonts w:ascii="仿宋_GB2312" w:eastAsia="仿宋_GB2312" w:hint="eastAsia"/>
          <w:kern w:val="2"/>
          <w:sz w:val="28"/>
        </w:rPr>
        <w:t>日公布）为</w:t>
      </w:r>
      <w:r>
        <w:rPr>
          <w:rFonts w:ascii="Arial" w:eastAsia="仿宋_GB2312" w:hAnsi="Arial" w:cs="Arial" w:hint="eastAsia"/>
          <w:kern w:val="2"/>
          <w:sz w:val="28"/>
        </w:rPr>
        <w:t>4.35</w:t>
      </w:r>
      <w:r>
        <w:rPr>
          <w:rFonts w:ascii="Arial" w:eastAsia="仿宋_GB2312" w:hAnsi="Arial" w:cs="Arial"/>
          <w:kern w:val="2"/>
          <w:sz w:val="28"/>
        </w:rPr>
        <w:t>%</w:t>
      </w:r>
      <w:r>
        <w:rPr>
          <w:rFonts w:ascii="仿宋_GB2312" w:eastAsia="仿宋_GB2312" w:hint="eastAsia"/>
          <w:kern w:val="2"/>
          <w:sz w:val="28"/>
        </w:rPr>
        <w:t>。本次评估确定土地还原利率</w:t>
      </w:r>
      <w:r>
        <w:rPr>
          <w:rFonts w:ascii="Arial" w:eastAsia="仿宋_GB2312" w:hAnsi="Arial" w:cs="Arial" w:hint="eastAsia"/>
          <w:kern w:val="2"/>
          <w:sz w:val="28"/>
        </w:rPr>
        <w:t>5.2%</w:t>
      </w:r>
      <w:r>
        <w:rPr>
          <w:rFonts w:ascii="仿宋_GB2312" w:eastAsia="仿宋_GB2312" w:hint="eastAsia"/>
          <w:kern w:val="2"/>
          <w:sz w:val="28"/>
        </w:rPr>
        <w:t>。</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.其他说明</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中描述确定，项目坐落确定为北京市</w:t>
      </w:r>
      <w:r w:rsidR="00676172">
        <w:rPr>
          <w:rFonts w:ascii="Arial" w:eastAsia="仿宋_GB2312" w:hAnsi="Arial" w:cs="Arial"/>
          <w:sz w:val="28"/>
        </w:rPr>
        <w:t>丰台区西红门南一街</w:t>
      </w:r>
      <w:r w:rsidR="00676172">
        <w:rPr>
          <w:rFonts w:ascii="Arial" w:eastAsia="仿宋_GB2312" w:hAnsi="Arial" w:cs="Arial"/>
          <w:sz w:val="28"/>
        </w:rPr>
        <w:t>200</w:t>
      </w:r>
      <w:r w:rsidR="00676172">
        <w:rPr>
          <w:rFonts w:ascii="Arial" w:eastAsia="仿宋_GB2312" w:hAnsi="Arial" w:cs="Arial"/>
          <w:sz w:val="28"/>
        </w:rPr>
        <w:t>号及西红门南一街</w:t>
      </w:r>
      <w:r w:rsidR="00676172">
        <w:rPr>
          <w:rFonts w:ascii="Arial" w:eastAsia="仿宋_GB2312" w:hAnsi="Arial" w:cs="Arial"/>
          <w:sz w:val="28"/>
        </w:rPr>
        <w:t>200</w:t>
      </w:r>
      <w:r w:rsidR="00676172">
        <w:rPr>
          <w:rFonts w:ascii="Arial" w:eastAsia="仿宋_GB2312" w:hAnsi="Arial" w:cs="Arial"/>
          <w:sz w:val="28"/>
        </w:rPr>
        <w:t>号院</w:t>
      </w:r>
      <w:r w:rsidR="00676172">
        <w:rPr>
          <w:rFonts w:ascii="Arial" w:eastAsia="仿宋_GB2312" w:hAnsi="Arial" w:cs="Arial"/>
          <w:sz w:val="28"/>
        </w:rPr>
        <w:t>1-8</w:t>
      </w:r>
      <w:r w:rsidR="00676172">
        <w:rPr>
          <w:rFonts w:ascii="Arial" w:eastAsia="仿宋_GB2312" w:hAnsi="Arial" w:cs="Arial"/>
          <w:sz w:val="28"/>
        </w:rPr>
        <w:t>号楼、</w:t>
      </w:r>
      <w:r w:rsidR="00676172">
        <w:rPr>
          <w:rFonts w:ascii="Arial" w:eastAsia="仿宋_GB2312" w:hAnsi="Arial" w:cs="Arial"/>
          <w:sz w:val="28"/>
        </w:rPr>
        <w:t>101</w:t>
      </w:r>
      <w:r w:rsidR="00676172">
        <w:rPr>
          <w:rFonts w:ascii="Arial" w:eastAsia="仿宋_GB2312" w:hAnsi="Arial" w:cs="Arial"/>
          <w:sz w:val="28"/>
        </w:rPr>
        <w:t>幢</w:t>
      </w:r>
      <w:r>
        <w:rPr>
          <w:rFonts w:ascii="Arial" w:eastAsia="仿宋_GB2312" w:hAnsi="Arial" w:cs="Arial"/>
          <w:sz w:val="28"/>
        </w:rPr>
        <w:t>。</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日正式委托进行评估，确定估价期日为</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12</w:t>
      </w:r>
      <w:r w:rsidR="00D07AC9">
        <w:rPr>
          <w:rFonts w:ascii="Arial" w:eastAsia="仿宋_GB2312" w:hAnsi="Arial" w:cs="Arial"/>
          <w:sz w:val="28"/>
        </w:rPr>
        <w:t>日进行实地查勘，经多方了解，</w:t>
      </w:r>
      <w:r w:rsidR="00D07AC9">
        <w:rPr>
          <w:rFonts w:ascii="Arial" w:eastAsia="仿宋_GB2312" w:hAnsi="Arial" w:cs="Arial" w:hint="eastAsia"/>
          <w:sz w:val="28"/>
        </w:rPr>
        <w:t>设</w:t>
      </w:r>
      <w:r>
        <w:rPr>
          <w:rFonts w:ascii="Arial" w:eastAsia="仿宋_GB2312" w:hAnsi="Arial" w:cs="Arial"/>
          <w:sz w:val="28"/>
        </w:rPr>
        <w:t>定估价对象在</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12</w:t>
      </w:r>
      <w:r>
        <w:rPr>
          <w:rFonts w:ascii="Arial" w:eastAsia="仿宋_GB2312" w:hAnsi="Arial" w:cs="Arial"/>
          <w:sz w:val="28"/>
        </w:rPr>
        <w:t>日无异。若上述条件发生变化，评估结果作相应调整。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sectPr w:rsidR="00794161" w:rsidSect="005225B1">
          <w:footerReference w:type="default" r:id="rId44"/>
          <w:pgSz w:w="11907" w:h="16840"/>
          <w:pgMar w:top="1843" w:right="1134" w:bottom="1134" w:left="1134" w:header="1134" w:footer="907" w:gutter="340"/>
          <w:cols w:space="425"/>
          <w:titlePg/>
          <w:docGrid w:linePitch="326"/>
        </w:sect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）根据估价目的，此次评估在符合《城镇土地估价规程》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和《国土资源部办公厅关于</w:t>
      </w:r>
      <w:r>
        <w:rPr>
          <w:rFonts w:ascii="Arial" w:eastAsia="仿宋_GB2312" w:hAnsi="Arial" w:cs="Arial" w:hint="eastAsia"/>
          <w:sz w:val="28"/>
        </w:rPr>
        <w:t>印发</w:t>
      </w:r>
      <w:r>
        <w:rPr>
          <w:rFonts w:ascii="Arial" w:eastAsia="仿宋_GB2312" w:hAnsi="Arial" w:cs="Arial"/>
          <w:sz w:val="28"/>
        </w:rPr>
        <w:t>〈国有建设用地使用权出让地价评估技术规范〉的通知》</w:t>
      </w:r>
      <w:r>
        <w:rPr>
          <w:rFonts w:ascii="Arial" w:eastAsia="仿宋_GB2312" w:hAnsi="Arial" w:cs="Arial" w:hint="eastAsia"/>
          <w:sz w:val="28"/>
        </w:rPr>
        <w:t>[</w:t>
      </w:r>
      <w:proofErr w:type="gramStart"/>
      <w:r>
        <w:rPr>
          <w:rFonts w:ascii="Arial" w:eastAsia="仿宋_GB2312" w:hAnsi="Arial" w:cs="Arial"/>
          <w:sz w:val="28"/>
        </w:rPr>
        <w:t>国土资厅发</w:t>
      </w:r>
      <w:proofErr w:type="gramEnd"/>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w:t>
      </w:r>
      <w:r>
        <w:rPr>
          <w:rFonts w:ascii="Arial" w:eastAsia="仿宋_GB2312" w:hAnsi="Arial" w:cs="Arial" w:hint="eastAsia"/>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原则性要求的基础上，还需满足《北京市关于更新出让国有建设用地使用权基准地价的通知》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lastRenderedPageBreak/>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、《关于印发北京市国有建设用地使用权出让地价评审暂行规定的通知》</w:t>
      </w:r>
      <w:r>
        <w:rPr>
          <w:rFonts w:ascii="Arial" w:eastAsia="仿宋_GB2312" w:hAnsi="Arial" w:cs="Arial" w:hint="eastAsia"/>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和《北京市国土资源局关于出让国有建设用地使用权基准地价应用有关问题的公告》和《北京市地下空间协议出让地价评估技术有关问题的说明》</w:t>
      </w:r>
      <w:r>
        <w:rPr>
          <w:rFonts w:ascii="Arial" w:eastAsia="仿宋_GB2312" w:hAnsi="Arial" w:cs="Arial" w:hint="eastAsia"/>
          <w:sz w:val="28"/>
        </w:rPr>
        <w:t>[</w:t>
      </w:r>
      <w:proofErr w:type="gramStart"/>
      <w:r>
        <w:rPr>
          <w:rFonts w:ascii="Arial" w:eastAsia="仿宋_GB2312" w:hAnsi="Arial" w:cs="Arial"/>
          <w:sz w:val="28"/>
        </w:rPr>
        <w:t>北估秘</w:t>
      </w:r>
      <w:proofErr w:type="gramEnd"/>
      <w:r>
        <w:rPr>
          <w:rFonts w:ascii="Arial" w:eastAsia="仿宋_GB2312" w:hAnsi="Arial" w:cs="Arial"/>
          <w:sz w:val="28"/>
        </w:rPr>
        <w:t>[2016]019</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规范格式基础上，有所拓展和补充</w:t>
      </w:r>
      <w:r>
        <w:rPr>
          <w:rFonts w:ascii="Arial" w:eastAsia="仿宋_GB2312" w:hAnsi="Arial" w:cs="Arial" w:hint="eastAsia"/>
          <w:sz w:val="28"/>
        </w:rPr>
        <w:t>。</w:t>
      </w:r>
    </w:p>
    <w:p w:rsidR="00794161" w:rsidRDefault="00B1489F">
      <w:pPr>
        <w:spacing w:line="360" w:lineRule="auto"/>
        <w:outlineLvl w:val="1"/>
        <w:rPr>
          <w:rFonts w:ascii="仿宋_GB2312" w:eastAsia="仿宋_GB2312" w:hAnsi="Arial"/>
          <w:sz w:val="28"/>
        </w:rPr>
      </w:pPr>
      <w:bookmarkStart w:id="221" w:name="_Toc516488192"/>
      <w:bookmarkStart w:id="222" w:name="_Toc515458392"/>
      <w:bookmarkStart w:id="223" w:name="_Toc515457814"/>
      <w:r>
        <w:rPr>
          <w:rFonts w:ascii="仿宋_GB2312" w:eastAsia="仿宋_GB2312" w:hAnsi="Arial" w:hint="eastAsia"/>
          <w:b/>
          <w:sz w:val="28"/>
        </w:rPr>
        <w:lastRenderedPageBreak/>
        <w:t>十一、评估专业人员签字</w:t>
      </w:r>
      <w:bookmarkEnd w:id="218"/>
      <w:bookmarkEnd w:id="219"/>
      <w:bookmarkEnd w:id="220"/>
      <w:bookmarkEnd w:id="221"/>
      <w:bookmarkEnd w:id="222"/>
      <w:bookmarkEnd w:id="22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Tr="00C4476C">
        <w:trPr>
          <w:trHeight w:val="70"/>
          <w:jc w:val="center"/>
        </w:trPr>
        <w:tc>
          <w:tcPr>
            <w:tcW w:w="9299" w:type="dxa"/>
            <w:gridSpan w:val="3"/>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b/>
                <w:bCs/>
                <w:color w:val="000000"/>
                <w:sz w:val="28"/>
                <w:szCs w:val="28"/>
              </w:rPr>
            </w:pPr>
            <w:r>
              <w:rPr>
                <w:rFonts w:ascii="仿宋_GB2312" w:eastAsia="仿宋_GB2312" w:hAnsi="宋体" w:cs="宋体" w:hint="eastAsia"/>
                <w:b/>
                <w:bCs/>
                <w:color w:val="000000"/>
                <w:sz w:val="28"/>
                <w:szCs w:val="28"/>
              </w:rPr>
              <w:t>土地估价师</w:t>
            </w:r>
          </w:p>
        </w:tc>
      </w:tr>
      <w:tr w:rsidR="00C4476C" w:rsidTr="00C4476C">
        <w:trPr>
          <w:trHeight w:val="370"/>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姓名</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资格证号</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281ED6" w:rsidTr="00C4476C">
        <w:trPr>
          <w:trHeight w:hRule="exact" w:val="1134"/>
          <w:jc w:val="center"/>
        </w:trPr>
        <w:tc>
          <w:tcPr>
            <w:tcW w:w="2603" w:type="dxa"/>
            <w:shd w:val="clear" w:color="auto" w:fill="auto"/>
            <w:vAlign w:val="center"/>
          </w:tcPr>
          <w:p w:rsidR="00281ED6" w:rsidRDefault="00281ED6" w:rsidP="00676172">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陈  颖</w:t>
            </w:r>
          </w:p>
        </w:tc>
        <w:tc>
          <w:tcPr>
            <w:tcW w:w="4031" w:type="dxa"/>
            <w:shd w:val="clear" w:color="auto" w:fill="auto"/>
            <w:vAlign w:val="center"/>
          </w:tcPr>
          <w:p w:rsidR="00281ED6" w:rsidRDefault="00281ED6" w:rsidP="0067617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w:t>
            </w:r>
            <w:r>
              <w:rPr>
                <w:rFonts w:ascii="Arial" w:eastAsia="仿宋_GB2312" w:hAnsi="Arial" w:cs="Arial" w:hint="eastAsia"/>
                <w:sz w:val="28"/>
                <w:szCs w:val="28"/>
              </w:rPr>
              <w:t>10096</w:t>
            </w:r>
          </w:p>
        </w:tc>
        <w:tc>
          <w:tcPr>
            <w:tcW w:w="2665" w:type="dxa"/>
            <w:shd w:val="clear" w:color="auto" w:fill="auto"/>
            <w:vAlign w:val="center"/>
          </w:tcPr>
          <w:p w:rsidR="00281ED6" w:rsidRDefault="00281ED6"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145A09" w:rsidTr="00C4476C">
        <w:trPr>
          <w:trHeight w:hRule="exact" w:val="1134"/>
          <w:jc w:val="center"/>
        </w:trPr>
        <w:tc>
          <w:tcPr>
            <w:tcW w:w="2603" w:type="dxa"/>
            <w:shd w:val="clear" w:color="auto" w:fill="auto"/>
            <w:vAlign w:val="center"/>
          </w:tcPr>
          <w:p w:rsidR="00145A09" w:rsidRDefault="00145A09" w:rsidP="00676172">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杨红英</w:t>
            </w:r>
          </w:p>
        </w:tc>
        <w:tc>
          <w:tcPr>
            <w:tcW w:w="4031" w:type="dxa"/>
            <w:shd w:val="clear" w:color="auto" w:fill="auto"/>
            <w:vAlign w:val="center"/>
          </w:tcPr>
          <w:p w:rsidR="00145A09" w:rsidRDefault="00145A09" w:rsidP="0067617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2004110128</w:t>
            </w:r>
          </w:p>
        </w:tc>
        <w:tc>
          <w:tcPr>
            <w:tcW w:w="2665" w:type="dxa"/>
            <w:shd w:val="clear" w:color="auto" w:fill="auto"/>
            <w:vAlign w:val="center"/>
          </w:tcPr>
          <w:p w:rsidR="00145A09" w:rsidRDefault="00145A09"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C4476C" w:rsidTr="00C4476C">
        <w:trPr>
          <w:trHeight w:val="194"/>
          <w:jc w:val="center"/>
        </w:trPr>
        <w:tc>
          <w:tcPr>
            <w:tcW w:w="9299" w:type="dxa"/>
            <w:gridSpan w:val="3"/>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b/>
                <w:bCs/>
                <w:sz w:val="28"/>
                <w:szCs w:val="28"/>
              </w:rPr>
            </w:pPr>
            <w:r>
              <w:rPr>
                <w:rFonts w:ascii="仿宋_GB2312" w:eastAsia="仿宋_GB2312" w:hAnsi="宋体" w:cs="宋体" w:hint="eastAsia"/>
                <w:b/>
                <w:bCs/>
                <w:sz w:val="28"/>
                <w:szCs w:val="28"/>
              </w:rPr>
              <w:t xml:space="preserve">其他评估专业人员 </w:t>
            </w:r>
          </w:p>
        </w:tc>
      </w:tr>
      <w:tr w:rsidR="00C4476C" w:rsidTr="00C4476C">
        <w:trPr>
          <w:trHeight w:val="119"/>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姓名</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相关资格或职称</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C4476C" w:rsidTr="00C4476C">
        <w:trPr>
          <w:trHeight w:hRule="exact" w:val="1134"/>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p>
        </w:tc>
      </w:tr>
    </w:tbl>
    <w:p w:rsidR="00794161" w:rsidRDefault="00794161">
      <w:pPr>
        <w:spacing w:line="360" w:lineRule="auto"/>
        <w:rPr>
          <w:rFonts w:ascii="仿宋_GB2312" w:eastAsia="仿宋_GB2312" w:hAnsi="Arial"/>
          <w:color w:val="E36C0A"/>
          <w:sz w:val="28"/>
        </w:rPr>
      </w:pPr>
    </w:p>
    <w:p w:rsidR="00794161" w:rsidRDefault="00B1489F">
      <w:pPr>
        <w:spacing w:line="360" w:lineRule="auto"/>
        <w:outlineLvl w:val="1"/>
        <w:rPr>
          <w:rFonts w:ascii="仿宋_GB2312" w:eastAsia="仿宋_GB2312" w:hAnsi="Arial"/>
          <w:b/>
          <w:sz w:val="28"/>
        </w:rPr>
      </w:pPr>
      <w:bookmarkStart w:id="224" w:name="_Toc515458393"/>
      <w:bookmarkStart w:id="225" w:name="_Toc516488193"/>
      <w:bookmarkStart w:id="226" w:name="_Toc515457815"/>
      <w:r>
        <w:rPr>
          <w:rFonts w:ascii="仿宋_GB2312" w:eastAsia="仿宋_GB2312" w:hAnsi="Arial" w:hint="eastAsia"/>
          <w:b/>
          <w:sz w:val="28"/>
        </w:rPr>
        <w:t>十二、土地估价机构</w:t>
      </w:r>
      <w:bookmarkEnd w:id="224"/>
      <w:bookmarkEnd w:id="225"/>
      <w:bookmarkEnd w:id="226"/>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trPr>
          <w:jc w:val="right"/>
        </w:trPr>
        <w:tc>
          <w:tcPr>
            <w:tcW w:w="4445" w:type="dxa"/>
            <w:shd w:val="clear" w:color="auto" w:fill="auto"/>
          </w:tcPr>
          <w:p w:rsidR="00794161" w:rsidRDefault="00B1489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794161">
        <w:trPr>
          <w:trHeight w:val="1431"/>
          <w:jc w:val="right"/>
        </w:trPr>
        <w:tc>
          <w:tcPr>
            <w:tcW w:w="4445" w:type="dxa"/>
            <w:shd w:val="clear" w:color="auto" w:fill="auto"/>
          </w:tcPr>
          <w:p w:rsidR="00794161" w:rsidRDefault="00B1489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794161">
        <w:trPr>
          <w:cantSplit/>
          <w:jc w:val="right"/>
        </w:trPr>
        <w:tc>
          <w:tcPr>
            <w:tcW w:w="4445" w:type="dxa"/>
            <w:shd w:val="clear" w:color="auto" w:fill="auto"/>
          </w:tcPr>
          <w:p w:rsidR="00794161" w:rsidRDefault="00B1489F" w:rsidP="00C4476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Arial" w:eastAsia="仿宋_GB2312" w:hAnsi="Arial" w:cs="Arial"/>
                <w:sz w:val="28"/>
                <w:szCs w:val="21"/>
              </w:rPr>
              <w:t>一八年</w:t>
            </w:r>
            <w:r w:rsidR="001A6D64">
              <w:rPr>
                <w:rFonts w:ascii="Arial" w:eastAsia="仿宋_GB2312" w:hAnsi="Arial" w:cs="Arial" w:hint="eastAsia"/>
                <w:sz w:val="28"/>
                <w:szCs w:val="21"/>
              </w:rPr>
              <w:t>八月二十三日</w:t>
            </w:r>
          </w:p>
        </w:tc>
      </w:tr>
    </w:tbl>
    <w:p w:rsidR="00794161" w:rsidRDefault="00794161">
      <w:pPr>
        <w:spacing w:line="360" w:lineRule="auto"/>
        <w:rPr>
          <w:rFonts w:ascii="仿宋_GB2312" w:eastAsia="仿宋_GB2312" w:hAnsi="Arial"/>
          <w:b/>
          <w:sz w:val="28"/>
        </w:rPr>
      </w:pPr>
    </w:p>
    <w:p w:rsidR="00794161" w:rsidRDefault="00B1489F">
      <w:pPr>
        <w:spacing w:line="360" w:lineRule="auto"/>
        <w:jc w:val="center"/>
        <w:outlineLvl w:val="0"/>
        <w:rPr>
          <w:rFonts w:ascii="宋体" w:hAnsi="Arial"/>
          <w:b/>
          <w:sz w:val="32"/>
        </w:rPr>
      </w:pPr>
      <w:r>
        <w:rPr>
          <w:rFonts w:ascii="仿宋_GB2312" w:eastAsia="仿宋_GB2312" w:hAnsi="Arial"/>
          <w:sz w:val="28"/>
        </w:rPr>
        <w:br w:type="page"/>
      </w:r>
      <w:bookmarkStart w:id="227" w:name="_Toc416783586"/>
      <w:bookmarkStart w:id="228" w:name="_Toc416783682"/>
      <w:bookmarkStart w:id="229" w:name="_Toc515457816"/>
      <w:bookmarkStart w:id="230" w:name="_Toc469066164"/>
      <w:bookmarkStart w:id="231" w:name="_Toc516488194"/>
      <w:bookmarkStart w:id="232" w:name="_Toc515458394"/>
      <w:r>
        <w:rPr>
          <w:rFonts w:ascii="宋体" w:hAnsi="Arial" w:hint="eastAsia"/>
          <w:b/>
          <w:sz w:val="32"/>
        </w:rPr>
        <w:lastRenderedPageBreak/>
        <w:t>第二部分</w:t>
      </w:r>
      <w:r>
        <w:rPr>
          <w:rFonts w:ascii="仿宋_GB2312" w:eastAsia="仿宋_GB2312" w:hAnsi="Arial" w:hint="eastAsia"/>
          <w:b/>
          <w:sz w:val="32"/>
        </w:rPr>
        <w:t xml:space="preserve">  </w:t>
      </w:r>
      <w:r>
        <w:rPr>
          <w:rFonts w:ascii="宋体" w:hAnsi="Arial" w:hint="eastAsia"/>
          <w:b/>
          <w:sz w:val="32"/>
        </w:rPr>
        <w:t>估价对象描述及土地价格影响因素分析</w:t>
      </w:r>
      <w:bookmarkEnd w:id="227"/>
      <w:bookmarkEnd w:id="228"/>
      <w:bookmarkEnd w:id="229"/>
      <w:bookmarkEnd w:id="230"/>
      <w:bookmarkEnd w:id="231"/>
      <w:bookmarkEnd w:id="232"/>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233" w:name="_Toc416783587"/>
      <w:bookmarkStart w:id="234" w:name="_Toc416783683"/>
      <w:bookmarkStart w:id="235" w:name="_Toc469066165"/>
      <w:bookmarkStart w:id="236" w:name="_Toc515457817"/>
      <w:bookmarkStart w:id="237" w:name="_Toc515458395"/>
      <w:bookmarkStart w:id="238" w:name="_Toc516488195"/>
      <w:r>
        <w:rPr>
          <w:rFonts w:ascii="仿宋_GB2312" w:eastAsia="仿宋_GB2312" w:hAnsi="Arial" w:hint="eastAsia"/>
          <w:b/>
          <w:sz w:val="28"/>
        </w:rPr>
        <w:t>一、估价对象描述</w:t>
      </w:r>
      <w:bookmarkEnd w:id="233"/>
      <w:bookmarkEnd w:id="234"/>
      <w:bookmarkEnd w:id="235"/>
      <w:bookmarkEnd w:id="236"/>
      <w:bookmarkEnd w:id="237"/>
      <w:bookmarkEnd w:id="238"/>
    </w:p>
    <w:p w:rsidR="00794161" w:rsidRDefault="00B1489F">
      <w:pPr>
        <w:spacing w:line="360" w:lineRule="auto"/>
        <w:jc w:val="both"/>
        <w:rPr>
          <w:rFonts w:ascii="仿宋_GB2312" w:eastAsia="仿宋_GB2312" w:hAnsi="Arial"/>
          <w:sz w:val="28"/>
        </w:rPr>
      </w:pPr>
      <w:bookmarkStart w:id="239" w:name="_Toc416783594"/>
      <w:bookmarkStart w:id="240" w:name="_Toc469066166"/>
      <w:bookmarkStart w:id="241" w:name="_Toc416783690"/>
      <w:r>
        <w:rPr>
          <w:rFonts w:ascii="仿宋_GB2312" w:eastAsia="仿宋_GB2312" w:hAnsi="Arial"/>
          <w:sz w:val="28"/>
        </w:rPr>
        <w:t>（一）</w:t>
      </w:r>
      <w:r>
        <w:rPr>
          <w:rFonts w:ascii="仿宋_GB2312" w:eastAsia="仿宋_GB2312" w:hAnsi="Arial" w:hint="eastAsia"/>
          <w:sz w:val="28"/>
        </w:rPr>
        <w:t>土地登记状况</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552C6">
        <w:rPr>
          <w:rFonts w:ascii="Arial" w:eastAsia="仿宋_GB2312" w:hAnsi="Arial" w:cs="Arial"/>
          <w:bCs/>
          <w:sz w:val="28"/>
        </w:rPr>
        <w:t>北京市丰台区人民政府</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]。根据上述证件，现登记情况如下:</w:t>
      </w:r>
    </w:p>
    <w:p w:rsidR="00794161" w:rsidRDefault="00B1489F">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t>土地使用权：</w:t>
      </w:r>
      <w:r w:rsidR="00676172">
        <w:rPr>
          <w:rFonts w:ascii="仿宋_GB2312" w:eastAsia="仿宋_GB2312" w:hAnsi="Arial" w:hint="eastAsia"/>
          <w:sz w:val="28"/>
        </w:rPr>
        <w:t>北京市丰台区房屋经营管理中心</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坐落：北京市</w:t>
      </w:r>
      <w:r w:rsidR="00676172">
        <w:rPr>
          <w:rFonts w:ascii="仿宋_GB2312" w:eastAsia="仿宋_GB2312" w:hAnsi="Arial" w:hint="eastAsia"/>
          <w:bCs/>
          <w:sz w:val="28"/>
        </w:rPr>
        <w:t>丰台区西红门南一街200号及西红门南一街200号院1-8号楼、101幢</w:t>
      </w:r>
    </w:p>
    <w:p w:rsidR="00794161" w:rsidRDefault="00B1489F">
      <w:pPr>
        <w:spacing w:line="360" w:lineRule="auto"/>
        <w:ind w:firstLineChars="200" w:firstLine="560"/>
        <w:jc w:val="both"/>
        <w:rPr>
          <w:rFonts w:ascii="仿宋_GB2312" w:eastAsia="仿宋_GB2312" w:hAnsi="Arial"/>
          <w:spacing w:val="-6"/>
          <w:sz w:val="28"/>
        </w:rPr>
      </w:pPr>
      <w:r>
        <w:rPr>
          <w:rFonts w:ascii="仿宋_GB2312" w:eastAsia="仿宋_GB2312" w:hAnsi="Arial" w:hint="eastAsia"/>
          <w:sz w:val="28"/>
        </w:rPr>
        <w:t>土地宗数：</w:t>
      </w:r>
      <w:r>
        <w:rPr>
          <w:rFonts w:ascii="Arial" w:eastAsia="仿宋_GB2312" w:hAnsi="Arial" w:hint="eastAsia"/>
          <w:sz w:val="28"/>
        </w:rPr>
        <w:t>1</w:t>
      </w:r>
      <w:r>
        <w:rPr>
          <w:rFonts w:ascii="仿宋_GB2312" w:eastAsia="仿宋_GB2312" w:hAnsi="Arial" w:hint="eastAsia"/>
          <w:sz w:val="28"/>
        </w:rPr>
        <w:t>宗</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Arial" w:hint="eastAsia"/>
          <w:sz w:val="28"/>
        </w:rPr>
        <w:t>地号：</w:t>
      </w:r>
      <w:r w:rsidR="00A30F85">
        <w:rPr>
          <w:rFonts w:ascii="Arial" w:eastAsia="仿宋_GB2312" w:hAnsi="Arial" w:cs="Arial" w:hint="eastAsia"/>
          <w:sz w:val="28"/>
        </w:rPr>
        <w:t>110116005001GB00686</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图号：</w:t>
      </w:r>
      <w:r>
        <w:rPr>
          <w:rFonts w:ascii="宋体" w:hAnsi="宋体" w:cs="Arial" w:hint="eastAsia"/>
          <w:sz w:val="28"/>
        </w:rPr>
        <w:t>Ⅱ</w:t>
      </w:r>
      <w:r>
        <w:rPr>
          <w:rFonts w:ascii="Arial" w:eastAsia="仿宋_GB2312" w:hAnsi="Arial" w:cs="Arial"/>
          <w:sz w:val="28"/>
        </w:rPr>
        <w:t>-1-2-</w:t>
      </w:r>
      <w:r>
        <w:rPr>
          <w:rFonts w:ascii="Arial" w:eastAsia="仿宋_GB2312" w:hAnsi="Arial" w:cs="Arial" w:hint="eastAsia"/>
          <w:sz w:val="28"/>
        </w:rPr>
        <w:t>97</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794161" w:rsidRDefault="008D7D3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地类（用途）：</w:t>
      </w:r>
      <w:r w:rsidR="00CD0428">
        <w:rPr>
          <w:rFonts w:ascii="仿宋_GB2312" w:eastAsia="仿宋_GB2312" w:hAnsi="Arial" w:hint="eastAsia"/>
          <w:sz w:val="28"/>
        </w:rPr>
        <w:t>办公（公共服务设施）、地下仓储、地下车库</w:t>
      </w:r>
      <w:r w:rsidR="00B1489F">
        <w:rPr>
          <w:rFonts w:ascii="仿宋_GB2312" w:eastAsia="仿宋_GB2312" w:hAnsi="Arial" w:hint="eastAsia"/>
          <w:sz w:val="28"/>
        </w:rPr>
        <w:t xml:space="preserve"> </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土地面积：</w:t>
      </w:r>
      <w:r w:rsidR="00AB16A9">
        <w:rPr>
          <w:rFonts w:ascii="Arial" w:eastAsia="仿宋_GB2312" w:hAnsi="Arial" w:hint="eastAsia"/>
          <w:sz w:val="28"/>
        </w:rPr>
        <w:t>2245.01</w:t>
      </w:r>
      <w:r w:rsidR="00AB16A9">
        <w:rPr>
          <w:rFonts w:ascii="Arial" w:eastAsia="仿宋_GB2312" w:hAnsi="Arial" w:hint="eastAsia"/>
          <w:sz w:val="28"/>
        </w:rPr>
        <w:t>平方米</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估价对象四至：</w:t>
      </w:r>
    </w:p>
    <w:p w:rsidR="00794161" w:rsidRDefault="00B1489F">
      <w:pPr>
        <w:spacing w:line="360" w:lineRule="auto"/>
        <w:ind w:firstLineChars="200" w:firstLine="560"/>
        <w:jc w:val="both"/>
        <w:rPr>
          <w:rFonts w:ascii="仿宋_GB2312" w:eastAsia="仿宋_GB2312" w:hAnsi="Arial"/>
          <w:sz w:val="28"/>
        </w:rPr>
      </w:pPr>
      <w:proofErr w:type="gramStart"/>
      <w:r>
        <w:rPr>
          <w:rFonts w:ascii="仿宋_GB2312" w:eastAsia="仿宋_GB2312" w:hAnsi="Arial" w:hint="eastAsia"/>
          <w:sz w:val="28"/>
        </w:rPr>
        <w:t>证载四</w:t>
      </w:r>
      <w:proofErr w:type="gramEnd"/>
      <w:r>
        <w:rPr>
          <w:rFonts w:ascii="仿宋_GB2312" w:eastAsia="仿宋_GB2312" w:hAnsi="Arial" w:hint="eastAsia"/>
          <w:sz w:val="28"/>
        </w:rPr>
        <w:t>至：东至</w:t>
      </w:r>
      <w:r>
        <w:rPr>
          <w:rFonts w:ascii="Arial" w:eastAsia="仿宋_GB2312" w:hAnsi="Arial" w:cs="Arial" w:hint="eastAsia"/>
          <w:sz w:val="28"/>
        </w:rPr>
        <w:t>西红门南北路</w:t>
      </w:r>
      <w:r>
        <w:rPr>
          <w:rFonts w:ascii="仿宋_GB2312" w:eastAsia="仿宋_GB2312" w:hAnsi="Arial" w:hint="eastAsia"/>
          <w:sz w:val="28"/>
        </w:rPr>
        <w:t>，南</w:t>
      </w:r>
      <w:proofErr w:type="gramStart"/>
      <w:r>
        <w:rPr>
          <w:rFonts w:ascii="仿宋_GB2312" w:eastAsia="仿宋_GB2312" w:hAnsi="Arial" w:hint="eastAsia"/>
          <w:sz w:val="28"/>
        </w:rPr>
        <w:t>至规划横</w:t>
      </w:r>
      <w:proofErr w:type="gramEnd"/>
      <w:r>
        <w:rPr>
          <w:rFonts w:ascii="仿宋_GB2312" w:eastAsia="仿宋_GB2312" w:hAnsi="Arial" w:hint="eastAsia"/>
          <w:sz w:val="28"/>
        </w:rPr>
        <w:t>路，西至北京市</w:t>
      </w:r>
      <w:r w:rsidR="008552C6">
        <w:rPr>
          <w:rFonts w:ascii="仿宋_GB2312" w:eastAsia="仿宋_GB2312" w:hAnsi="Arial" w:hint="eastAsia"/>
          <w:sz w:val="28"/>
        </w:rPr>
        <w:t>丰台区</w:t>
      </w:r>
      <w:r>
        <w:rPr>
          <w:rFonts w:ascii="仿宋_GB2312" w:eastAsia="仿宋_GB2312" w:hAnsi="Arial" w:hint="eastAsia"/>
          <w:sz w:val="28"/>
        </w:rPr>
        <w:t>西红门镇第一村农民集体，北至住宅小区；</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w:t>
      </w:r>
      <w:r>
        <w:rPr>
          <w:rFonts w:ascii="Arial" w:eastAsia="仿宋_GB2312" w:hAnsi="Arial" w:cs="Arial" w:hint="eastAsia"/>
          <w:sz w:val="28"/>
        </w:rPr>
        <w:t>欣旺北大街</w:t>
      </w:r>
      <w:r>
        <w:rPr>
          <w:rFonts w:ascii="仿宋_GB2312" w:eastAsia="仿宋_GB2312" w:hAnsi="Arial" w:hint="eastAsia"/>
          <w:sz w:val="28"/>
        </w:rPr>
        <w:t>，南至市政道路，西至</w:t>
      </w:r>
      <w:proofErr w:type="gramStart"/>
      <w:r>
        <w:rPr>
          <w:rFonts w:ascii="仿宋_GB2312" w:eastAsia="仿宋_GB2312" w:hAnsi="Arial" w:hint="eastAsia"/>
          <w:sz w:val="28"/>
        </w:rPr>
        <w:t>兴都苑物业公司</w:t>
      </w:r>
      <w:proofErr w:type="gramEnd"/>
      <w:r>
        <w:rPr>
          <w:rFonts w:ascii="仿宋_GB2312" w:eastAsia="仿宋_GB2312" w:hAnsi="Arial" w:hint="eastAsia"/>
          <w:sz w:val="28"/>
        </w:rPr>
        <w:t>，北至</w:t>
      </w:r>
      <w:proofErr w:type="gramStart"/>
      <w:r>
        <w:rPr>
          <w:rFonts w:ascii="仿宋_GB2312" w:eastAsia="仿宋_GB2312" w:hAnsi="Arial" w:hint="eastAsia"/>
          <w:sz w:val="28"/>
        </w:rPr>
        <w:t>兴都苑小区</w:t>
      </w:r>
      <w:proofErr w:type="gramEnd"/>
      <w:r>
        <w:rPr>
          <w:rFonts w:ascii="Arial" w:eastAsia="仿宋_GB2312" w:hAnsi="Arial" w:cs="Arial" w:hint="eastAsia"/>
          <w:sz w:val="28"/>
        </w:rPr>
        <w:t>。</w:t>
      </w:r>
    </w:p>
    <w:p w:rsidR="00E62EDE"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土地级别：根据《</w:t>
      </w:r>
      <w:r>
        <w:rPr>
          <w:rFonts w:ascii="仿宋_GB2312" w:eastAsia="仿宋_GB2312" w:hAnsi="Arial"/>
          <w:sz w:val="28"/>
        </w:rPr>
        <w:t>北京市人民政府关于更新出让国有建设用地使用权基准地价的通知</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sidRPr="00421253">
        <w:rPr>
          <w:rFonts w:ascii="Arial" w:eastAsia="仿宋_GB2312" w:hAnsi="Arial" w:cs="Arial"/>
          <w:sz w:val="28"/>
          <w:szCs w:val="28"/>
        </w:rPr>
        <w:t>区</w:t>
      </w:r>
      <w:r w:rsidR="006E16DE">
        <w:rPr>
          <w:rFonts w:ascii="仿宋_GB2312" w:eastAsia="仿宋_GB2312" w:hAnsi="华文仿宋" w:hint="eastAsia"/>
          <w:sz w:val="28"/>
          <w:szCs w:val="28"/>
        </w:rPr>
        <w:t>片、居住类七级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jc w:val="both"/>
        <w:rPr>
          <w:rFonts w:ascii="仿宋_GB2312" w:eastAsia="仿宋_GB2312" w:hAnsi="Arial"/>
          <w:sz w:val="28"/>
        </w:rPr>
      </w:pPr>
      <w:r>
        <w:rPr>
          <w:rFonts w:ascii="仿宋_GB2312" w:eastAsia="仿宋_GB2312" w:hAnsi="Arial"/>
          <w:sz w:val="28"/>
        </w:rPr>
        <w:lastRenderedPageBreak/>
        <w:t>（二）</w:t>
      </w:r>
      <w:r>
        <w:rPr>
          <w:rFonts w:ascii="仿宋_GB2312" w:eastAsia="仿宋_GB2312" w:hAnsi="Arial" w:hint="eastAsia"/>
          <w:sz w:val="28"/>
        </w:rPr>
        <w:t>土地权利状况</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估价对象为国有土地，土地所有权为国家所有，</w:t>
      </w:r>
      <w:r>
        <w:rPr>
          <w:rFonts w:ascii="仿宋_GB2312" w:eastAsia="仿宋_GB2312" w:hint="eastAsia"/>
          <w:sz w:val="28"/>
        </w:rPr>
        <w:t>土地使用权人为</w:t>
      </w:r>
      <w:r w:rsidR="00676172">
        <w:rPr>
          <w:rFonts w:ascii="仿宋_GB2312" w:eastAsia="仿宋_GB2312" w:hAnsi="Arial" w:hint="eastAsia"/>
          <w:sz w:val="28"/>
        </w:rPr>
        <w:t>北京市丰台区房屋经营管理中心</w:t>
      </w:r>
      <w:r>
        <w:rPr>
          <w:rFonts w:ascii="仿宋_GB2312" w:eastAsia="仿宋_GB2312" w:hAnsi="Arial" w:hint="eastAsia"/>
          <w:sz w:val="28"/>
        </w:rPr>
        <w:t>，</w:t>
      </w:r>
      <w:r>
        <w:rPr>
          <w:rFonts w:ascii="仿宋_GB2312" w:eastAsia="仿宋_GB2312" w:hAnsi="Arial" w:hint="eastAsia"/>
          <w:color w:val="000000"/>
          <w:sz w:val="28"/>
        </w:rPr>
        <w:t>并已取得《</w:t>
      </w:r>
      <w:r w:rsidR="009831F2">
        <w:rPr>
          <w:rFonts w:ascii="仿宋_GB2312" w:eastAsia="仿宋_GB2312" w:hAnsi="Arial" w:hint="eastAsia"/>
          <w:color w:val="000000"/>
          <w:sz w:val="28"/>
        </w:rPr>
        <w:t>不动产权证书》[京（</w:t>
      </w:r>
      <w:r w:rsidR="009831F2" w:rsidRPr="00421253">
        <w:rPr>
          <w:rFonts w:ascii="Arial" w:eastAsia="仿宋_GB2312" w:hAnsi="Arial" w:cs="Arial"/>
          <w:color w:val="000000"/>
          <w:sz w:val="28"/>
        </w:rPr>
        <w:t>2016</w:t>
      </w:r>
      <w:r w:rsidR="009831F2" w:rsidRPr="00421253">
        <w:rPr>
          <w:rFonts w:ascii="Arial" w:eastAsia="仿宋_GB2312" w:hAnsi="Arial" w:cs="Arial"/>
          <w:color w:val="000000"/>
          <w:sz w:val="28"/>
        </w:rPr>
        <w:t>）丰台区不动产权第</w:t>
      </w:r>
      <w:r w:rsidR="009831F2" w:rsidRPr="00421253">
        <w:rPr>
          <w:rFonts w:ascii="Arial" w:eastAsia="仿宋_GB2312" w:hAnsi="Arial" w:cs="Arial"/>
          <w:color w:val="000000"/>
          <w:sz w:val="28"/>
        </w:rPr>
        <w:t>0000236</w:t>
      </w:r>
      <w:r w:rsidR="009831F2" w:rsidRPr="00421253">
        <w:rPr>
          <w:rFonts w:ascii="Arial" w:eastAsia="仿宋_GB2312" w:hAnsi="Arial" w:cs="Arial"/>
          <w:color w:val="000000"/>
          <w:sz w:val="28"/>
        </w:rPr>
        <w:t>号</w:t>
      </w:r>
      <w:r w:rsidRPr="00421253">
        <w:rPr>
          <w:rFonts w:ascii="Arial" w:eastAsia="仿宋_GB2312" w:hAnsi="Arial" w:cs="Arial"/>
          <w:sz w:val="28"/>
        </w:rPr>
        <w:t>]</w:t>
      </w:r>
      <w:r>
        <w:rPr>
          <w:rFonts w:ascii="仿宋_GB2312" w:eastAsia="仿宋_GB2312" w:hAnsi="Arial" w:hint="eastAsia"/>
          <w:sz w:val="28"/>
        </w:rPr>
        <w:t>。根据该证及土地使用权人</w:t>
      </w:r>
      <w:r>
        <w:rPr>
          <w:rFonts w:ascii="仿宋_GB2312" w:eastAsia="仿宋_GB2312" w:hint="eastAsia"/>
          <w:sz w:val="28"/>
        </w:rPr>
        <w:t>与</w:t>
      </w:r>
      <w:r>
        <w:rPr>
          <w:rFonts w:ascii="Arial" w:eastAsia="仿宋_GB2312" w:hAnsi="Arial" w:hint="eastAsia"/>
          <w:sz w:val="28"/>
        </w:rPr>
        <w:t>北京市</w:t>
      </w:r>
      <w:r>
        <w:rPr>
          <w:rFonts w:ascii="仿宋_GB2312" w:eastAsia="仿宋_GB2312" w:hint="eastAsia"/>
          <w:sz w:val="28"/>
        </w:rPr>
        <w:t>国土资源</w:t>
      </w:r>
      <w:r>
        <w:rPr>
          <w:rFonts w:ascii="仿宋_GB2312" w:eastAsia="仿宋_GB2312" w:hAnsi="Arial" w:hint="eastAsia"/>
          <w:sz w:val="28"/>
        </w:rPr>
        <w:t>局签订的</w:t>
      </w:r>
      <w:r>
        <w:rPr>
          <w:rFonts w:ascii="Arial" w:eastAsia="仿宋_GB2312" w:hAnsi="Arial" w:cs="Arial"/>
          <w:sz w:val="28"/>
        </w:rPr>
        <w:t>《国有建设用地使用权出让合同》及补充协议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仿宋_GB2312" w:eastAsia="仿宋_GB2312" w:hAnsi="Arial" w:hint="eastAsia"/>
          <w:sz w:val="28"/>
        </w:rPr>
        <w:t>，土地使用权人</w:t>
      </w:r>
      <w:r>
        <w:rPr>
          <w:rFonts w:ascii="仿宋_GB2312" w:eastAsia="仿宋_GB2312" w:hint="eastAsia"/>
          <w:sz w:val="28"/>
        </w:rPr>
        <w:t>于</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w:t>
      </w:r>
      <w:r>
        <w:rPr>
          <w:rFonts w:ascii="仿宋_GB2312" w:eastAsia="仿宋_GB2312" w:hint="eastAsia"/>
          <w:sz w:val="28"/>
        </w:rPr>
        <w:t>取得估价对象出让国有建设用地使用权，并于</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w:t>
      </w:r>
      <w:r>
        <w:rPr>
          <w:rFonts w:ascii="仿宋_GB2312" w:eastAsia="仿宋_GB2312" w:hint="eastAsia"/>
          <w:sz w:val="28"/>
        </w:rPr>
        <w:t>取得</w:t>
      </w:r>
      <w:r>
        <w:rPr>
          <w:rFonts w:ascii="仿宋_GB2312" w:eastAsia="仿宋_GB2312" w:hAnsi="Arial" w:hint="eastAsia"/>
          <w:sz w:val="28"/>
        </w:rPr>
        <w:t>《</w:t>
      </w:r>
      <w:r w:rsidR="009831F2">
        <w:rPr>
          <w:rFonts w:ascii="仿宋_GB2312" w:eastAsia="仿宋_GB2312" w:hAnsi="Arial" w:hint="eastAsia"/>
          <w:sz w:val="28"/>
        </w:rPr>
        <w:t>不动产权证书》[京（2016）丰台区不动产权第0000236号</w:t>
      </w:r>
      <w:r>
        <w:rPr>
          <w:rFonts w:ascii="仿宋_GB2312" w:eastAsia="仿宋_GB2312" w:hAnsi="Arial" w:hint="eastAsia"/>
          <w:sz w:val="28"/>
        </w:rPr>
        <w:t>]</w:t>
      </w:r>
      <w:r>
        <w:rPr>
          <w:rFonts w:ascii="仿宋_GB2312" w:eastAsia="仿宋_GB2312" w:hint="eastAsia"/>
          <w:sz w:val="28"/>
        </w:rPr>
        <w:t>，</w:t>
      </w:r>
      <w:r>
        <w:rPr>
          <w:rFonts w:ascii="仿宋_GB2312" w:eastAsia="仿宋_GB2312" w:hAnsi="Arial" w:hint="eastAsia"/>
          <w:sz w:val="28"/>
        </w:rPr>
        <w:t>土地用途为</w:t>
      </w:r>
      <w:r w:rsidR="00CD0428">
        <w:rPr>
          <w:rFonts w:ascii="Arial" w:eastAsia="仿宋_GB2312" w:hAnsi="Arial" w:hint="eastAsia"/>
          <w:bCs/>
          <w:sz w:val="28"/>
        </w:rPr>
        <w:t>办公（公共服务设施）、地下仓储、地下车库</w:t>
      </w:r>
      <w:r>
        <w:rPr>
          <w:rFonts w:ascii="仿宋_GB2312" w:eastAsia="仿宋_GB2312" w:hAnsi="Arial" w:hint="eastAsia"/>
          <w:sz w:val="28"/>
        </w:rPr>
        <w:t>，批准使用年限为</w:t>
      </w:r>
      <w:r>
        <w:rPr>
          <w:rFonts w:ascii="Arial" w:eastAsia="仿宋_GB2312" w:hAnsi="Arial" w:hint="eastAsia"/>
          <w:sz w:val="28"/>
        </w:rPr>
        <w:t>50</w:t>
      </w:r>
      <w:r>
        <w:rPr>
          <w:rFonts w:ascii="仿宋_GB2312" w:eastAsia="仿宋_GB2312" w:hAnsi="Arial" w:hint="eastAsia"/>
          <w:sz w:val="28"/>
        </w:rPr>
        <w:t>年，终止日期为</w:t>
      </w:r>
      <w:r w:rsidR="008B0925">
        <w:rPr>
          <w:rFonts w:ascii="Arial" w:eastAsia="仿宋_GB2312" w:hAnsi="Arial" w:hint="eastAsia"/>
          <w:sz w:val="28"/>
        </w:rPr>
        <w:t>2065</w:t>
      </w:r>
      <w:r w:rsidR="008B0925">
        <w:rPr>
          <w:rFonts w:ascii="Arial" w:eastAsia="仿宋_GB2312" w:hAnsi="Arial" w:hint="eastAsia"/>
          <w:sz w:val="28"/>
        </w:rPr>
        <w:t>年</w:t>
      </w:r>
      <w:r w:rsidR="008B0925">
        <w:rPr>
          <w:rFonts w:ascii="Arial" w:eastAsia="仿宋_GB2312" w:hAnsi="Arial" w:hint="eastAsia"/>
          <w:sz w:val="28"/>
        </w:rPr>
        <w:t>11</w:t>
      </w:r>
      <w:r w:rsidR="008B0925">
        <w:rPr>
          <w:rFonts w:ascii="Arial" w:eastAsia="仿宋_GB2312" w:hAnsi="Arial" w:hint="eastAsia"/>
          <w:sz w:val="28"/>
        </w:rPr>
        <w:t>月</w:t>
      </w:r>
      <w:r w:rsidR="008B0925">
        <w:rPr>
          <w:rFonts w:ascii="Arial" w:eastAsia="仿宋_GB2312" w:hAnsi="Arial" w:hint="eastAsia"/>
          <w:sz w:val="28"/>
        </w:rPr>
        <w:t>11</w:t>
      </w:r>
      <w:r w:rsidR="008B0925">
        <w:rPr>
          <w:rFonts w:ascii="Arial" w:eastAsia="仿宋_GB2312" w:hAnsi="Arial" w:hint="eastAsia"/>
          <w:sz w:val="28"/>
        </w:rPr>
        <w:t>日</w:t>
      </w:r>
      <w:r>
        <w:rPr>
          <w:rFonts w:ascii="仿宋_GB2312" w:eastAsia="仿宋_GB2312" w:hAnsi="Arial" w:hint="eastAsia"/>
          <w:sz w:val="28"/>
        </w:rPr>
        <w:t>。截至估价期日，出让国有建设用地使用权已使用</w:t>
      </w:r>
      <w:r>
        <w:rPr>
          <w:rFonts w:ascii="Arial" w:eastAsia="仿宋_GB2312" w:hAnsi="Arial" w:cs="Arial"/>
          <w:sz w:val="28"/>
        </w:rPr>
        <w:t>7.</w:t>
      </w:r>
      <w:r>
        <w:rPr>
          <w:rFonts w:ascii="Arial" w:eastAsia="仿宋_GB2312" w:hAnsi="Arial" w:cs="Arial" w:hint="eastAsia"/>
          <w:sz w:val="28"/>
        </w:rPr>
        <w:t>93</w:t>
      </w:r>
      <w:r>
        <w:rPr>
          <w:rFonts w:ascii="仿宋_GB2312" w:eastAsia="仿宋_GB2312" w:hAnsi="Arial" w:hint="eastAsia"/>
          <w:sz w:val="28"/>
        </w:rPr>
        <w:t>年，</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Arial" w:hint="eastAsia"/>
          <w:sz w:val="28"/>
        </w:rPr>
        <w:t>。</w:t>
      </w:r>
      <w:r>
        <w:rPr>
          <w:rFonts w:ascii="仿宋_GB2312" w:eastAsia="仿宋_GB2312" w:hint="eastAsia"/>
          <w:sz w:val="28"/>
        </w:rPr>
        <w:t>合同约定规划总建筑面积为</w:t>
      </w:r>
      <w:r>
        <w:rPr>
          <w:rFonts w:ascii="Arial" w:eastAsia="仿宋_GB2312" w:hAnsi="Arial" w:hint="eastAsia"/>
          <w:sz w:val="28"/>
        </w:rPr>
        <w:t>15000</w:t>
      </w:r>
      <w:r>
        <w:rPr>
          <w:rFonts w:ascii="仿宋_GB2312" w:eastAsia="仿宋_GB2312" w:hint="eastAsia"/>
          <w:sz w:val="28"/>
        </w:rPr>
        <w:t>平方米（</w:t>
      </w:r>
      <w:r>
        <w:rPr>
          <w:rFonts w:ascii="Arial" w:eastAsia="仿宋_GB2312" w:hAnsi="Arial" w:cs="Arial"/>
          <w:sz w:val="28"/>
        </w:rPr>
        <w:t>地上</w:t>
      </w:r>
      <w:r>
        <w:rPr>
          <w:rFonts w:ascii="Arial" w:eastAsia="仿宋_GB2312" w:hAnsi="Arial" w:cs="Arial" w:hint="eastAsia"/>
          <w:sz w:val="28"/>
        </w:rPr>
        <w:t>10164</w:t>
      </w:r>
      <w:r>
        <w:rPr>
          <w:rFonts w:ascii="Arial" w:eastAsia="仿宋_GB2312" w:hAnsi="Arial" w:cs="Arial"/>
          <w:sz w:val="28"/>
        </w:rPr>
        <w:t>平方米</w:t>
      </w:r>
      <w:r>
        <w:rPr>
          <w:rFonts w:ascii="Arial" w:eastAsia="仿宋_GB2312" w:hAnsi="Arial" w:cs="Arial" w:hint="eastAsia"/>
          <w:sz w:val="28"/>
        </w:rPr>
        <w:t>（全部为办公）</w:t>
      </w:r>
      <w:r>
        <w:rPr>
          <w:rFonts w:ascii="Arial" w:eastAsia="仿宋_GB2312" w:hAnsi="Arial" w:cs="Arial"/>
          <w:sz w:val="28"/>
        </w:rPr>
        <w:t>，地下</w:t>
      </w:r>
      <w:r>
        <w:rPr>
          <w:rFonts w:ascii="Arial" w:eastAsia="仿宋_GB2312" w:hAnsi="Arial" w:cs="Arial" w:hint="eastAsia"/>
          <w:sz w:val="28"/>
        </w:rPr>
        <w:t>4836</w:t>
      </w:r>
      <w:r>
        <w:rPr>
          <w:rFonts w:ascii="Arial" w:eastAsia="仿宋_GB2312" w:hAnsi="Arial" w:cs="Arial"/>
          <w:sz w:val="28"/>
        </w:rPr>
        <w:t>平方米</w:t>
      </w:r>
      <w:r>
        <w:rPr>
          <w:rFonts w:ascii="Arial" w:eastAsia="仿宋_GB2312" w:hAnsi="Arial" w:cs="Arial" w:hint="eastAsia"/>
          <w:sz w:val="28"/>
        </w:rPr>
        <w:t>（含地下办公</w:t>
      </w:r>
      <w:r>
        <w:rPr>
          <w:rFonts w:ascii="Arial" w:eastAsia="仿宋_GB2312" w:hAnsi="Arial" w:cs="Arial" w:hint="eastAsia"/>
          <w:sz w:val="28"/>
        </w:rPr>
        <w:t>1319.25</w:t>
      </w:r>
      <w:r>
        <w:rPr>
          <w:rFonts w:ascii="Arial" w:eastAsia="仿宋_GB2312" w:hAnsi="Arial" w:cs="Arial"/>
          <w:sz w:val="28"/>
        </w:rPr>
        <w:t>平方米</w:t>
      </w:r>
      <w:r>
        <w:rPr>
          <w:rFonts w:ascii="Arial" w:eastAsia="仿宋_GB2312" w:hAnsi="Arial" w:cs="Arial" w:hint="eastAsia"/>
          <w:sz w:val="28"/>
        </w:rPr>
        <w:t>，地下车库</w:t>
      </w:r>
      <w:r>
        <w:rPr>
          <w:rFonts w:ascii="Arial" w:eastAsia="仿宋_GB2312" w:hAnsi="Arial" w:cs="Arial" w:hint="eastAsia"/>
          <w:sz w:val="28"/>
        </w:rPr>
        <w:t>1511.38</w:t>
      </w:r>
      <w:r>
        <w:rPr>
          <w:rFonts w:ascii="Arial" w:eastAsia="仿宋_GB2312" w:hAnsi="Arial" w:cs="Arial" w:hint="eastAsia"/>
          <w:sz w:val="28"/>
        </w:rPr>
        <w:t>平方米）</w:t>
      </w:r>
      <w:r>
        <w:rPr>
          <w:rFonts w:ascii="仿宋_GB2312" w:eastAsia="仿宋_GB2312" w:hint="eastAsia"/>
          <w:sz w:val="28"/>
        </w:rPr>
        <w:t>）；合同约定项目成交地价款共</w:t>
      </w:r>
      <w:r>
        <w:rPr>
          <w:rFonts w:ascii="Arial" w:eastAsia="仿宋_GB2312" w:hAnsi="Arial" w:hint="eastAsia"/>
          <w:sz w:val="28"/>
        </w:rPr>
        <w:t>651.0905</w:t>
      </w:r>
      <w:r>
        <w:rPr>
          <w:rFonts w:ascii="仿宋_GB2312" w:eastAsia="仿宋_GB2312" w:hint="eastAsia"/>
          <w:sz w:val="28"/>
        </w:rPr>
        <w:t>万元（含政府土地收益（出让金）），</w:t>
      </w:r>
      <w:r>
        <w:rPr>
          <w:rFonts w:ascii="仿宋_GB2312" w:eastAsia="仿宋_GB2312" w:hAnsi="华文仿宋" w:hint="eastAsia"/>
          <w:sz w:val="28"/>
          <w:szCs w:val="28"/>
        </w:rPr>
        <w:t>原审定土地使用权出让地价水平为楼面出让金办公</w:t>
      </w:r>
      <w:r>
        <w:rPr>
          <w:rFonts w:ascii="Arial" w:eastAsia="仿宋_GB2312" w:hAnsi="Arial" w:cs="Arial"/>
          <w:sz w:val="28"/>
          <w:szCs w:val="28"/>
        </w:rPr>
        <w:t>586</w:t>
      </w:r>
      <w:r>
        <w:rPr>
          <w:rFonts w:ascii="仿宋_GB2312" w:eastAsia="仿宋_GB2312" w:hAnsi="华文仿宋" w:hint="eastAsia"/>
          <w:sz w:val="28"/>
          <w:szCs w:val="28"/>
        </w:rPr>
        <w:t>元/平方米，</w:t>
      </w:r>
      <w:r>
        <w:rPr>
          <w:rFonts w:ascii="Arial" w:eastAsia="仿宋_GB2312" w:hAnsi="Arial" w:cs="Arial" w:hint="eastAsia"/>
          <w:sz w:val="28"/>
          <w:szCs w:val="28"/>
        </w:rPr>
        <w:t>196</w:t>
      </w:r>
      <w:r>
        <w:rPr>
          <w:rFonts w:ascii="仿宋_GB2312" w:eastAsia="仿宋_GB2312" w:hAnsi="华文仿宋" w:hint="eastAsia"/>
          <w:sz w:val="28"/>
          <w:szCs w:val="28"/>
        </w:rPr>
        <w:t>元/平方米，</w:t>
      </w:r>
      <w:r>
        <w:rPr>
          <w:rFonts w:ascii="Arial" w:eastAsia="仿宋_GB2312" w:hAnsi="Arial" w:cs="Arial"/>
          <w:sz w:val="28"/>
          <w:szCs w:val="28"/>
        </w:rPr>
        <w:t>196</w:t>
      </w:r>
      <w:r>
        <w:rPr>
          <w:rFonts w:ascii="仿宋_GB2312" w:eastAsia="仿宋_GB2312" w:hAnsi="华文仿宋" w:hint="eastAsia"/>
          <w:sz w:val="28"/>
          <w:szCs w:val="28"/>
        </w:rPr>
        <w:t>元/平方米</w:t>
      </w:r>
      <w:r>
        <w:rPr>
          <w:rFonts w:ascii="仿宋_GB2312" w:eastAsia="仿宋_GB2312" w:hint="eastAsia"/>
          <w:sz w:val="28"/>
        </w:rPr>
        <w:t>。根据委托估价方提供的相关款项支付凭证，上述地价款及契税现已全部缴清。</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根据</w:t>
      </w:r>
      <w:r>
        <w:rPr>
          <w:rFonts w:ascii="Arial" w:eastAsia="仿宋_GB2312" w:hAnsi="Arial" w:cs="Arial"/>
          <w:sz w:val="28"/>
          <w:szCs w:val="28"/>
        </w:rPr>
        <w:t>《</w:t>
      </w:r>
      <w:r>
        <w:rPr>
          <w:rFonts w:ascii="Arial" w:eastAsia="仿宋_GB2312" w:hAnsi="Arial" w:cs="Arial" w:hint="eastAsia"/>
          <w:sz w:val="28"/>
          <w:szCs w:val="28"/>
        </w:rPr>
        <w:t>房产</w:t>
      </w:r>
      <w:r>
        <w:rPr>
          <w:rFonts w:ascii="Arial" w:eastAsia="仿宋_GB2312" w:hAnsi="Arial" w:cs="Arial"/>
          <w:sz w:val="28"/>
          <w:szCs w:val="28"/>
        </w:rPr>
        <w:t>测绘成果</w:t>
      </w:r>
      <w:r>
        <w:rPr>
          <w:rFonts w:ascii="Arial" w:eastAsia="仿宋_GB2312" w:hAnsi="Arial" w:cs="Arial" w:hint="eastAsia"/>
          <w:sz w:val="28"/>
          <w:szCs w:val="28"/>
        </w:rPr>
        <w:t>审核告知书</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流水号：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、《竣工项目测绘成果说明》及《国有建设用地使用权出让地价评估委托书》</w:t>
      </w:r>
      <w:r>
        <w:rPr>
          <w:rFonts w:ascii="Arial" w:eastAsia="仿宋_GB2312" w:hAnsi="Arial" w:hint="eastAsia"/>
          <w:sz w:val="28"/>
        </w:rPr>
        <w:t>，</w:t>
      </w:r>
      <w:r>
        <w:rPr>
          <w:rFonts w:ascii="仿宋_GB2312" w:eastAsia="仿宋_GB2312" w:hAnsi="Arial" w:hint="eastAsia"/>
          <w:sz w:val="28"/>
        </w:rPr>
        <w:t>估价对象</w:t>
      </w:r>
      <w:r>
        <w:rPr>
          <w:rFonts w:ascii="仿宋_GB2312" w:eastAsia="仿宋_GB2312" w:hAnsi="华文仿宋" w:hint="eastAsia"/>
          <w:sz w:val="28"/>
          <w:szCs w:val="28"/>
        </w:rPr>
        <w:t>竣工验收时实测地下车库建筑面积新增</w:t>
      </w:r>
      <w:r>
        <w:rPr>
          <w:rFonts w:ascii="Arial" w:eastAsia="仿宋_GB2312" w:hAnsi="Arial" w:cs="Arial"/>
          <w:sz w:val="28"/>
          <w:szCs w:val="28"/>
        </w:rPr>
        <w:t>951.95</w:t>
      </w:r>
      <w:r>
        <w:rPr>
          <w:rFonts w:ascii="仿宋_GB2312" w:eastAsia="仿宋_GB2312" w:hAnsi="华文仿宋" w:hint="eastAsia"/>
          <w:sz w:val="28"/>
          <w:szCs w:val="28"/>
        </w:rPr>
        <w:t>平方米</w:t>
      </w:r>
      <w:r>
        <w:rPr>
          <w:rFonts w:ascii="Arial" w:eastAsia="仿宋_GB2312" w:hAnsi="Arial" w:hint="eastAsia"/>
          <w:sz w:val="28"/>
        </w:rPr>
        <w:t>。</w:t>
      </w:r>
      <w:r>
        <w:rPr>
          <w:rFonts w:ascii="仿宋_GB2312" w:eastAsia="仿宋_GB2312" w:hAnsi="华文仿宋" w:hint="eastAsia"/>
          <w:sz w:val="28"/>
          <w:szCs w:val="28"/>
        </w:rPr>
        <w:t>经此次出让合同变更，</w:t>
      </w:r>
      <w:proofErr w:type="gramStart"/>
      <w:r>
        <w:rPr>
          <w:rFonts w:ascii="仿宋_GB2312" w:eastAsia="仿宋_GB2312" w:hAnsi="华文仿宋" w:hint="eastAsia"/>
          <w:sz w:val="28"/>
          <w:szCs w:val="28"/>
        </w:rPr>
        <w:t>可完善</w:t>
      </w:r>
      <w:proofErr w:type="gramEnd"/>
      <w:r>
        <w:rPr>
          <w:rFonts w:ascii="仿宋_GB2312" w:eastAsia="仿宋_GB2312" w:hAnsi="华文仿宋" w:hint="eastAsia"/>
          <w:sz w:val="28"/>
          <w:szCs w:val="28"/>
        </w:rPr>
        <w:t>新增地下车库建筑面积的出让手续。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Default="00B1489F">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土地利用状况</w:t>
      </w:r>
    </w:p>
    <w:p w:rsidR="00794161" w:rsidRDefault="00B1489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hint="eastAsia"/>
          <w:sz w:val="28"/>
          <w:szCs w:val="28"/>
        </w:rPr>
        <w:t>14</w:t>
      </w:r>
      <w:r>
        <w:rPr>
          <w:rFonts w:ascii="Arial" w:eastAsia="仿宋_GB2312" w:hAnsi="Arial" w:cs="Arial"/>
          <w:sz w:val="28"/>
          <w:szCs w:val="28"/>
        </w:rPr>
        <w:t>年</w:t>
      </w:r>
      <w:r>
        <w:rPr>
          <w:rFonts w:ascii="Arial" w:eastAsia="仿宋_GB2312" w:hAnsi="Arial" w:cs="Arial" w:hint="eastAsia"/>
          <w:sz w:val="28"/>
          <w:szCs w:val="28"/>
        </w:rPr>
        <w:t>2</w:t>
      </w:r>
      <w:r>
        <w:rPr>
          <w:rFonts w:ascii="Arial" w:eastAsia="仿宋_GB2312" w:hAnsi="Arial" w:cs="Arial"/>
          <w:sz w:val="28"/>
          <w:szCs w:val="28"/>
        </w:rPr>
        <w:t>月</w:t>
      </w:r>
      <w:r>
        <w:rPr>
          <w:rFonts w:ascii="Arial" w:eastAsia="仿宋_GB2312" w:hAnsi="Arial" w:cs="Arial" w:hint="eastAsia"/>
          <w:sz w:val="28"/>
          <w:szCs w:val="28"/>
        </w:rPr>
        <w:t>19</w:t>
      </w:r>
      <w:r>
        <w:rPr>
          <w:rFonts w:ascii="Arial" w:eastAsia="仿宋_GB2312" w:hAnsi="Arial" w:cs="Arial"/>
          <w:sz w:val="28"/>
          <w:szCs w:val="28"/>
        </w:rPr>
        <w:t>日，</w:t>
      </w:r>
      <w:r w:rsidR="00676172">
        <w:rPr>
          <w:rFonts w:ascii="Arial" w:eastAsia="仿宋_GB2312" w:hAnsi="Arial" w:cs="Arial"/>
          <w:sz w:val="28"/>
          <w:szCs w:val="28"/>
        </w:rPr>
        <w:t>北京市丰台区房屋经营管理中心</w:t>
      </w:r>
      <w:r>
        <w:rPr>
          <w:rFonts w:ascii="Arial" w:eastAsia="仿宋_GB2312" w:hAnsi="Arial" w:cs="Arial"/>
          <w:sz w:val="28"/>
          <w:szCs w:val="28"/>
        </w:rPr>
        <w:t>取得北京市规划</w:t>
      </w:r>
      <w:r>
        <w:rPr>
          <w:rFonts w:ascii="Arial" w:eastAsia="仿宋_GB2312" w:hAnsi="Arial" w:cs="Arial"/>
          <w:sz w:val="28"/>
          <w:szCs w:val="28"/>
        </w:rPr>
        <w:lastRenderedPageBreak/>
        <w:t>委员会《</w:t>
      </w:r>
      <w:r>
        <w:rPr>
          <w:rFonts w:ascii="Arial" w:eastAsia="仿宋_GB2312" w:hAnsi="Arial" w:cs="Arial" w:hint="eastAsia"/>
          <w:sz w:val="28"/>
          <w:szCs w:val="28"/>
        </w:rPr>
        <w:t>建设工程规划许可证</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hint="eastAsia"/>
          <w:sz w:val="28"/>
          <w:szCs w:val="28"/>
        </w:rPr>
        <w:t>2015</w:t>
      </w:r>
      <w:proofErr w:type="gramStart"/>
      <w:r w:rsidR="00A30F85">
        <w:rPr>
          <w:rFonts w:ascii="Arial" w:eastAsia="仿宋_GB2312" w:hAnsi="Arial" w:cs="Arial" w:hint="eastAsia"/>
          <w:sz w:val="28"/>
          <w:szCs w:val="28"/>
        </w:rPr>
        <w:t>规</w:t>
      </w:r>
      <w:proofErr w:type="gramEnd"/>
      <w:r w:rsidR="00A30F85">
        <w:rPr>
          <w:rFonts w:ascii="Arial" w:eastAsia="仿宋_GB2312" w:hAnsi="Arial" w:cs="Arial" w:hint="eastAsia"/>
          <w:sz w:val="28"/>
          <w:szCs w:val="28"/>
        </w:rPr>
        <w:t>（丰）建字</w:t>
      </w:r>
      <w:r w:rsidR="00A30F85">
        <w:rPr>
          <w:rFonts w:ascii="Arial" w:eastAsia="仿宋_GB2312" w:hAnsi="Arial" w:cs="Arial" w:hint="eastAsia"/>
          <w:sz w:val="28"/>
          <w:szCs w:val="28"/>
        </w:rPr>
        <w:t>0021</w:t>
      </w:r>
      <w:r w:rsidR="00A30F85">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8552C6">
        <w:rPr>
          <w:rFonts w:ascii="Arial" w:eastAsia="仿宋_GB2312" w:hAnsi="Arial" w:cs="Arial" w:hint="eastAsia"/>
          <w:sz w:val="28"/>
          <w:szCs w:val="28"/>
        </w:rPr>
        <w:t>丰台区</w:t>
      </w:r>
      <w:r>
        <w:rPr>
          <w:rFonts w:ascii="Arial" w:eastAsia="仿宋_GB2312" w:hAnsi="Arial" w:cs="Arial" w:hint="eastAsia"/>
          <w:sz w:val="28"/>
          <w:szCs w:val="28"/>
        </w:rPr>
        <w:t>西红门镇</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建设项目名称：办公楼（改扩建宏伟公司办公楼工程项目）</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项目性质</w:t>
      </w:r>
      <w:r>
        <w:rPr>
          <w:rFonts w:ascii="Arial" w:eastAsia="仿宋_GB2312" w:hAnsi="Arial" w:cs="Arial"/>
          <w:sz w:val="28"/>
          <w:szCs w:val="28"/>
        </w:rPr>
        <w:t>：</w:t>
      </w:r>
      <w:r>
        <w:rPr>
          <w:rFonts w:ascii="Arial" w:eastAsia="仿宋_GB2312" w:hAnsi="Arial" w:cs="Arial" w:hint="eastAsia"/>
          <w:sz w:val="28"/>
          <w:szCs w:val="28"/>
        </w:rPr>
        <w:t>办公楼</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w:t>
      </w:r>
      <w:r>
        <w:rPr>
          <w:rFonts w:ascii="Arial" w:eastAsia="仿宋_GB2312" w:hAnsi="Arial" w:cs="Arial" w:hint="eastAsia"/>
          <w:sz w:val="28"/>
          <w:szCs w:val="28"/>
        </w:rPr>
        <w:t>面积</w:t>
      </w:r>
      <w:r>
        <w:rPr>
          <w:rFonts w:ascii="Arial" w:eastAsia="仿宋_GB2312" w:hAnsi="Arial" w:cs="Arial"/>
          <w:sz w:val="28"/>
          <w:szCs w:val="28"/>
        </w:rPr>
        <w:t>：</w:t>
      </w:r>
      <w:r>
        <w:rPr>
          <w:rFonts w:ascii="Arial" w:eastAsia="仿宋_GB2312" w:hAnsi="Arial" w:cs="Arial" w:hint="eastAsia"/>
          <w:sz w:val="28"/>
          <w:szCs w:val="28"/>
        </w:rPr>
        <w:t>15000</w:t>
      </w:r>
      <w:r>
        <w:rPr>
          <w:rFonts w:ascii="Arial" w:eastAsia="仿宋_GB2312" w:hAnsi="Arial" w:cs="Arial"/>
          <w:sz w:val="28"/>
          <w:szCs w:val="28"/>
        </w:rPr>
        <w:t>平方米；</w:t>
      </w:r>
    </w:p>
    <w:p w:rsidR="00794161" w:rsidRDefault="00B1489F">
      <w:pPr>
        <w:snapToGrid w:val="0"/>
        <w:spacing w:line="360" w:lineRule="auto"/>
        <w:ind w:firstLineChars="600" w:firstLine="1680"/>
        <w:rPr>
          <w:rFonts w:ascii="Arial" w:eastAsia="仿宋_GB2312" w:hAnsi="Arial" w:cs="Arial"/>
          <w:sz w:val="28"/>
          <w:szCs w:val="28"/>
        </w:rPr>
      </w:pPr>
      <w:r>
        <w:rPr>
          <w:rFonts w:ascii="Arial" w:eastAsia="仿宋_GB2312" w:hAnsi="Arial" w:cs="Arial"/>
          <w:sz w:val="28"/>
          <w:szCs w:val="28"/>
        </w:rPr>
        <w:t>其中，</w:t>
      </w:r>
      <w:r>
        <w:rPr>
          <w:rFonts w:ascii="Arial" w:eastAsia="仿宋_GB2312" w:hAnsi="Arial" w:cs="Arial" w:hint="eastAsia"/>
          <w:sz w:val="28"/>
          <w:szCs w:val="28"/>
        </w:rPr>
        <w:t>地上</w:t>
      </w:r>
      <w:r>
        <w:rPr>
          <w:rFonts w:ascii="Arial" w:eastAsia="仿宋_GB2312" w:hAnsi="Arial" w:cs="Arial" w:hint="eastAsia"/>
          <w:sz w:val="28"/>
          <w:szCs w:val="28"/>
        </w:rPr>
        <w:t>10164</w:t>
      </w:r>
      <w:r>
        <w:rPr>
          <w:rFonts w:ascii="Arial" w:eastAsia="仿宋_GB2312" w:hAnsi="Arial" w:cs="Arial"/>
          <w:sz w:val="28"/>
          <w:szCs w:val="28"/>
        </w:rPr>
        <w:t>平方米；</w:t>
      </w:r>
    </w:p>
    <w:p w:rsidR="00794161" w:rsidRDefault="00B1489F">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hint="eastAsia"/>
          <w:sz w:val="28"/>
          <w:szCs w:val="28"/>
        </w:rPr>
        <w:t>4836</w:t>
      </w:r>
      <w:r>
        <w:rPr>
          <w:rFonts w:ascii="Arial" w:eastAsia="仿宋_GB2312" w:hAnsi="Arial" w:cs="Arial" w:hint="eastAsia"/>
          <w:sz w:val="28"/>
          <w:szCs w:val="28"/>
        </w:rPr>
        <w:t>平方米。</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备注：地</w:t>
      </w:r>
      <w:proofErr w:type="gramStart"/>
      <w:r>
        <w:rPr>
          <w:rFonts w:ascii="Arial" w:eastAsia="仿宋_GB2312" w:hAnsi="Arial" w:cs="Arial" w:hint="eastAsia"/>
          <w:sz w:val="28"/>
          <w:szCs w:val="28"/>
        </w:rPr>
        <w:t>上首层含人防</w:t>
      </w:r>
      <w:proofErr w:type="gramEnd"/>
      <w:r>
        <w:rPr>
          <w:rFonts w:ascii="Arial" w:eastAsia="仿宋_GB2312" w:hAnsi="Arial" w:cs="Arial" w:hint="eastAsia"/>
          <w:sz w:val="28"/>
          <w:szCs w:val="28"/>
        </w:rPr>
        <w:t>出入口</w:t>
      </w:r>
      <w:r>
        <w:rPr>
          <w:rFonts w:ascii="Arial" w:eastAsia="仿宋_GB2312" w:hAnsi="Arial" w:cs="Arial" w:hint="eastAsia"/>
          <w:sz w:val="28"/>
          <w:szCs w:val="28"/>
        </w:rPr>
        <w:t>26</w:t>
      </w:r>
      <w:r>
        <w:rPr>
          <w:rFonts w:ascii="Arial" w:eastAsia="仿宋_GB2312" w:hAnsi="Arial" w:cs="Arial" w:hint="eastAsia"/>
          <w:sz w:val="28"/>
          <w:szCs w:val="28"/>
        </w:rPr>
        <w:t>平方米，首层其它至地上</w:t>
      </w:r>
      <w:r>
        <w:rPr>
          <w:rFonts w:ascii="Arial" w:eastAsia="仿宋_GB2312" w:hAnsi="Arial" w:cs="Arial" w:hint="eastAsia"/>
          <w:sz w:val="28"/>
          <w:szCs w:val="28"/>
        </w:rPr>
        <w:t>9</w:t>
      </w:r>
      <w:r>
        <w:rPr>
          <w:rFonts w:ascii="Arial" w:eastAsia="仿宋_GB2312" w:hAnsi="Arial" w:cs="Arial" w:hint="eastAsia"/>
          <w:sz w:val="28"/>
          <w:szCs w:val="28"/>
        </w:rPr>
        <w:t>层均为办公用房，</w:t>
      </w:r>
      <w:proofErr w:type="gramStart"/>
      <w:r>
        <w:rPr>
          <w:rFonts w:ascii="Arial" w:eastAsia="仿宋_GB2312" w:hAnsi="Arial" w:cs="Arial" w:hint="eastAsia"/>
          <w:sz w:val="28"/>
          <w:szCs w:val="28"/>
        </w:rPr>
        <w:t>屋顶含出屋面</w:t>
      </w:r>
      <w:proofErr w:type="gramEnd"/>
      <w:r>
        <w:rPr>
          <w:rFonts w:ascii="Arial" w:eastAsia="仿宋_GB2312" w:hAnsi="Arial" w:cs="Arial" w:hint="eastAsia"/>
          <w:sz w:val="28"/>
          <w:szCs w:val="28"/>
        </w:rPr>
        <w:t>水箱间、楼梯间及坡道和雨蓬等</w:t>
      </w:r>
      <w:r>
        <w:rPr>
          <w:rFonts w:ascii="Arial" w:eastAsia="仿宋_GB2312" w:hAnsi="Arial" w:cs="Arial" w:hint="eastAsia"/>
          <w:sz w:val="28"/>
          <w:szCs w:val="28"/>
        </w:rPr>
        <w:t>373.4</w:t>
      </w:r>
      <w:r>
        <w:rPr>
          <w:rFonts w:ascii="Arial" w:eastAsia="仿宋_GB2312" w:hAnsi="Arial" w:cs="Arial" w:hint="eastAsia"/>
          <w:sz w:val="28"/>
          <w:szCs w:val="28"/>
        </w:rPr>
        <w:t>平方米；地下一层含厨房、餐厅</w:t>
      </w:r>
      <w:r>
        <w:rPr>
          <w:rFonts w:ascii="Arial" w:eastAsia="仿宋_GB2312" w:hAnsi="Arial" w:cs="Arial" w:hint="eastAsia"/>
          <w:sz w:val="28"/>
          <w:szCs w:val="28"/>
        </w:rPr>
        <w:t>904.1</w:t>
      </w:r>
      <w:r>
        <w:rPr>
          <w:rFonts w:ascii="Arial" w:eastAsia="仿宋_GB2312" w:hAnsi="Arial" w:cs="Arial" w:hint="eastAsia"/>
          <w:sz w:val="28"/>
          <w:szCs w:val="28"/>
        </w:rPr>
        <w:t>平方米；库房及设备用房</w:t>
      </w:r>
      <w:r>
        <w:rPr>
          <w:rFonts w:ascii="Arial" w:eastAsia="仿宋_GB2312" w:hAnsi="Arial" w:cs="Arial" w:hint="eastAsia"/>
          <w:sz w:val="28"/>
          <w:szCs w:val="28"/>
        </w:rPr>
        <w:t>849.1</w:t>
      </w:r>
      <w:r>
        <w:rPr>
          <w:rFonts w:ascii="Arial" w:eastAsia="仿宋_GB2312" w:hAnsi="Arial" w:cs="Arial" w:hint="eastAsia"/>
          <w:sz w:val="28"/>
          <w:szCs w:val="28"/>
        </w:rPr>
        <w:t>平方米、坡道</w:t>
      </w:r>
      <w:r>
        <w:rPr>
          <w:rFonts w:ascii="Arial" w:eastAsia="仿宋_GB2312" w:hAnsi="Arial" w:cs="Arial" w:hint="eastAsia"/>
          <w:sz w:val="28"/>
          <w:szCs w:val="28"/>
        </w:rPr>
        <w:t>55.3</w:t>
      </w:r>
      <w:r>
        <w:rPr>
          <w:rFonts w:ascii="Arial" w:eastAsia="仿宋_GB2312" w:hAnsi="Arial" w:cs="Arial" w:hint="eastAsia"/>
          <w:sz w:val="28"/>
          <w:szCs w:val="28"/>
        </w:rPr>
        <w:t>平方米；地下二层含人防物资库</w:t>
      </w:r>
      <w:r>
        <w:rPr>
          <w:rFonts w:ascii="Arial" w:eastAsia="仿宋_GB2312" w:hAnsi="Arial" w:cs="Arial" w:hint="eastAsia"/>
          <w:sz w:val="28"/>
          <w:szCs w:val="28"/>
        </w:rPr>
        <w:t>1057</w:t>
      </w:r>
      <w:r>
        <w:rPr>
          <w:rFonts w:ascii="Arial" w:eastAsia="仿宋_GB2312" w:hAnsi="Arial" w:cs="Arial" w:hint="eastAsia"/>
          <w:sz w:val="28"/>
          <w:szCs w:val="28"/>
        </w:rPr>
        <w:t>平方米、汽车库</w:t>
      </w:r>
      <w:r>
        <w:rPr>
          <w:rFonts w:ascii="Arial" w:eastAsia="仿宋_GB2312" w:hAnsi="Arial" w:cs="Arial" w:hint="eastAsia"/>
          <w:sz w:val="28"/>
          <w:szCs w:val="28"/>
        </w:rPr>
        <w:t>1331.5</w:t>
      </w:r>
      <w:r>
        <w:rPr>
          <w:rFonts w:ascii="Arial" w:eastAsia="仿宋_GB2312" w:hAnsi="Arial" w:cs="Arial" w:hint="eastAsia"/>
          <w:sz w:val="28"/>
          <w:szCs w:val="28"/>
        </w:rPr>
        <w:t>平方米、设备用房</w:t>
      </w:r>
      <w:r>
        <w:rPr>
          <w:rFonts w:ascii="Arial" w:eastAsia="仿宋_GB2312" w:hAnsi="Arial" w:cs="Arial" w:hint="eastAsia"/>
          <w:sz w:val="28"/>
          <w:szCs w:val="28"/>
        </w:rPr>
        <w:t>639</w:t>
      </w:r>
      <w:r>
        <w:rPr>
          <w:rFonts w:ascii="Arial" w:eastAsia="仿宋_GB2312" w:hAnsi="Arial" w:cs="Arial" w:hint="eastAsia"/>
          <w:sz w:val="28"/>
          <w:szCs w:val="28"/>
        </w:rPr>
        <w:t>平方米；屋顶绿化覆土厚度</w:t>
      </w:r>
      <w:r>
        <w:rPr>
          <w:rFonts w:ascii="Arial" w:eastAsia="仿宋_GB2312" w:hAnsi="Arial" w:cs="Arial" w:hint="eastAsia"/>
          <w:sz w:val="28"/>
          <w:szCs w:val="28"/>
        </w:rPr>
        <w:t>0.6</w:t>
      </w:r>
      <w:r>
        <w:rPr>
          <w:rFonts w:ascii="Arial" w:eastAsia="仿宋_GB2312" w:hAnsi="Arial" w:cs="Arial"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szCs w:val="28"/>
        </w:rPr>
        <w:t>201</w:t>
      </w:r>
      <w:r>
        <w:rPr>
          <w:rFonts w:ascii="Arial" w:eastAsia="仿宋_GB2312" w:hAnsi="Arial" w:cs="Arial" w:hint="eastAsia"/>
          <w:sz w:val="28"/>
          <w:szCs w:val="28"/>
        </w:rPr>
        <w:t>8</w:t>
      </w:r>
      <w:r>
        <w:rPr>
          <w:rFonts w:ascii="Arial" w:eastAsia="仿宋_GB2312" w:hAnsi="Arial" w:cs="Arial"/>
          <w:sz w:val="28"/>
          <w:szCs w:val="28"/>
        </w:rPr>
        <w:t>年</w:t>
      </w:r>
      <w:r>
        <w:rPr>
          <w:rFonts w:ascii="Arial" w:eastAsia="仿宋_GB2312" w:hAnsi="Arial" w:cs="Arial" w:hint="eastAsia"/>
          <w:sz w:val="28"/>
          <w:szCs w:val="28"/>
        </w:rPr>
        <w:t>3</w:t>
      </w:r>
      <w:r>
        <w:rPr>
          <w:rFonts w:ascii="Arial" w:eastAsia="仿宋_GB2312" w:hAnsi="Arial" w:cs="Arial"/>
          <w:sz w:val="28"/>
          <w:szCs w:val="28"/>
        </w:rPr>
        <w:t>月</w:t>
      </w:r>
      <w:r>
        <w:rPr>
          <w:rFonts w:ascii="Arial" w:eastAsia="仿宋_GB2312" w:hAnsi="Arial" w:cs="Arial" w:hint="eastAsia"/>
          <w:sz w:val="28"/>
          <w:szCs w:val="28"/>
        </w:rPr>
        <w:t>20</w:t>
      </w:r>
      <w:r>
        <w:rPr>
          <w:rFonts w:ascii="仿宋_GB2312" w:eastAsia="仿宋_GB2312" w:hAnsi="华文仿宋" w:hint="eastAsia"/>
          <w:sz w:val="28"/>
          <w:szCs w:val="28"/>
        </w:rPr>
        <w:t>日，北京道济测绘有限公司经过实测出具了《房产测绘成果审核告知书》[流水号：</w:t>
      </w:r>
      <w:r w:rsidR="00A30F85">
        <w:rPr>
          <w:rFonts w:ascii="Arial" w:eastAsia="仿宋_GB2312" w:hAnsi="Arial" w:cs="Arial"/>
          <w:sz w:val="28"/>
          <w:szCs w:val="28"/>
        </w:rPr>
        <w:t>[2017]641210</w:t>
      </w:r>
      <w:r w:rsidR="00A30F85">
        <w:rPr>
          <w:rFonts w:ascii="Arial" w:eastAsia="仿宋_GB2312" w:hAnsi="Arial" w:cs="Arial"/>
          <w:sz w:val="28"/>
          <w:szCs w:val="28"/>
        </w:rPr>
        <w:t>至</w:t>
      </w:r>
      <w:r w:rsidR="00A30F85">
        <w:rPr>
          <w:rFonts w:ascii="Arial" w:eastAsia="仿宋_GB2312" w:hAnsi="Arial" w:cs="Arial"/>
          <w:sz w:val="28"/>
          <w:szCs w:val="28"/>
        </w:rPr>
        <w:t>641218</w:t>
      </w:r>
      <w:r>
        <w:rPr>
          <w:rFonts w:ascii="Arial" w:eastAsia="仿宋_GB2312" w:hAnsi="Arial" w:cs="Arial"/>
          <w:sz w:val="28"/>
          <w:szCs w:val="28"/>
        </w:rPr>
        <w:t>号</w:t>
      </w:r>
      <w:r>
        <w:rPr>
          <w:rFonts w:ascii="仿宋_GB2312" w:eastAsia="仿宋_GB2312" w:hAnsi="华文仿宋" w:hint="eastAsia"/>
          <w:sz w:val="28"/>
          <w:szCs w:val="28"/>
        </w:rPr>
        <w:t>]、</w:t>
      </w:r>
      <w:r w:rsidR="00A30F85">
        <w:rPr>
          <w:rFonts w:ascii="仿宋_GB2312" w:eastAsia="仿宋_GB2312" w:hAnsi="华文仿宋" w:hint="eastAsia"/>
          <w:sz w:val="28"/>
          <w:szCs w:val="28"/>
        </w:rPr>
        <w:t>《房屋登记表》</w:t>
      </w:r>
      <w:r>
        <w:rPr>
          <w:rFonts w:ascii="仿宋_GB2312" w:eastAsia="仿宋_GB2312" w:hAnsi="华文仿宋" w:hint="eastAsia"/>
          <w:sz w:val="28"/>
          <w:szCs w:val="28"/>
        </w:rPr>
        <w:t>、《竣工项目测绘成果说明》，具体数据如下；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宗地出让面积：</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，该出让范围内，竣工总建筑面积</w:t>
      </w:r>
      <w:r w:rsidR="00A30F85">
        <w:rPr>
          <w:rFonts w:ascii="Arial" w:eastAsia="仿宋_GB2312" w:hAnsi="Arial" w:cs="Arial" w:hint="eastAsia"/>
          <w:sz w:val="28"/>
          <w:szCs w:val="28"/>
        </w:rPr>
        <w:t>7948.48</w:t>
      </w:r>
      <w:r>
        <w:rPr>
          <w:rFonts w:ascii="仿宋_GB2312" w:eastAsia="仿宋_GB2312" w:hAnsi="华文仿宋" w:hint="eastAsia"/>
          <w:sz w:val="28"/>
          <w:szCs w:val="28"/>
        </w:rPr>
        <w:t>平方米，具体面积如下：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地上建筑面积</w:t>
      </w:r>
      <w:r>
        <w:rPr>
          <w:rFonts w:ascii="Arial" w:eastAsia="仿宋_GB2312" w:hAnsi="Arial" w:cs="Arial" w:hint="eastAsia"/>
          <w:sz w:val="28"/>
          <w:szCs w:val="28"/>
        </w:rPr>
        <w:t>10040.61</w:t>
      </w:r>
      <w:r>
        <w:rPr>
          <w:rFonts w:ascii="仿宋_GB2312" w:eastAsia="仿宋_GB2312" w:hAnsi="华文仿宋" w:hint="eastAsia"/>
          <w:sz w:val="28"/>
          <w:szCs w:val="28"/>
        </w:rPr>
        <w:t>平方米，各种用途的地上建筑面积分别为：</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用途：办公；建筑面积</w:t>
      </w:r>
      <w:r>
        <w:rPr>
          <w:rFonts w:ascii="Arial" w:eastAsia="仿宋_GB2312" w:hAnsi="Arial" w:cs="Arial" w:hint="eastAsia"/>
          <w:sz w:val="28"/>
          <w:szCs w:val="28"/>
        </w:rPr>
        <w:t>10040.61</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地下建筑面积</w:t>
      </w:r>
      <w:r>
        <w:rPr>
          <w:rFonts w:ascii="Arial" w:eastAsia="仿宋_GB2312" w:hAnsi="Arial" w:cs="Arial" w:hint="eastAsia"/>
          <w:sz w:val="28"/>
          <w:szCs w:val="28"/>
        </w:rPr>
        <w:t>3782.58</w:t>
      </w:r>
      <w:r>
        <w:rPr>
          <w:rFonts w:ascii="Arial" w:eastAsia="仿宋_GB2312" w:hAnsi="Arial" w:cs="Arial" w:hint="eastAsia"/>
          <w:sz w:val="28"/>
          <w:szCs w:val="28"/>
        </w:rPr>
        <w:t>平方米</w:t>
      </w:r>
      <w:r>
        <w:rPr>
          <w:rFonts w:ascii="仿宋_GB2312" w:eastAsia="仿宋_GB2312" w:hAnsi="华文仿宋" w:hint="eastAsia"/>
          <w:sz w:val="28"/>
          <w:szCs w:val="28"/>
        </w:rPr>
        <w:t>；</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用途：地下办公；建筑面积</w:t>
      </w:r>
      <w:r>
        <w:rPr>
          <w:rFonts w:ascii="Arial" w:eastAsia="仿宋_GB2312" w:hAnsi="Arial" w:cs="Arial" w:hint="eastAsia"/>
          <w:sz w:val="28"/>
          <w:szCs w:val="28"/>
        </w:rPr>
        <w:t>1319.25</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      地下车库；建筑面积</w:t>
      </w:r>
      <w:r>
        <w:rPr>
          <w:rFonts w:ascii="Arial" w:eastAsia="仿宋_GB2312" w:hAnsi="Arial" w:cs="Arial" w:hint="eastAsia"/>
          <w:sz w:val="28"/>
          <w:szCs w:val="28"/>
        </w:rPr>
        <w:t>2463.33</w:t>
      </w:r>
      <w:r>
        <w:rPr>
          <w:rFonts w:ascii="仿宋_GB2312" w:eastAsia="仿宋_GB2312" w:hAnsi="华文仿宋" w:hint="eastAsia"/>
          <w:sz w:val="28"/>
          <w:szCs w:val="28"/>
        </w:rPr>
        <w:t>平方米。</w:t>
      </w:r>
    </w:p>
    <w:p w:rsidR="00794161" w:rsidRDefault="00B1489F">
      <w:pPr>
        <w:spacing w:line="360" w:lineRule="auto"/>
        <w:ind w:firstLineChars="200" w:firstLine="512"/>
        <w:jc w:val="both"/>
        <w:rPr>
          <w:rFonts w:ascii="仿宋_GB2312" w:eastAsia="仿宋_GB2312" w:hAnsi="Arial"/>
          <w:spacing w:val="-12"/>
          <w:sz w:val="28"/>
        </w:rPr>
      </w:pPr>
      <w:r>
        <w:rPr>
          <w:rFonts w:ascii="Arial" w:eastAsia="仿宋_GB2312" w:hAnsi="Arial" w:hint="eastAsia"/>
          <w:spacing w:val="-12"/>
          <w:sz w:val="28"/>
        </w:rPr>
        <w:t>2</w:t>
      </w:r>
      <w:r>
        <w:rPr>
          <w:rFonts w:ascii="仿宋_GB2312" w:eastAsia="仿宋_GB2312" w:hAnsi="Arial" w:hint="eastAsia"/>
          <w:spacing w:val="-12"/>
          <w:sz w:val="28"/>
        </w:rPr>
        <w:t>.土地利用现状</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7</w:t>
      </w:r>
      <w:r>
        <w:rPr>
          <w:rFonts w:ascii="Arial" w:eastAsia="仿宋_GB2312" w:hAnsi="Arial" w:cs="Arial"/>
          <w:sz w:val="28"/>
          <w:szCs w:val="28"/>
        </w:rPr>
        <w:t>月</w:t>
      </w:r>
      <w:r>
        <w:rPr>
          <w:rFonts w:ascii="Arial" w:eastAsia="仿宋_GB2312" w:hAnsi="Arial" w:cs="Arial"/>
          <w:sz w:val="28"/>
          <w:szCs w:val="28"/>
        </w:rPr>
        <w:t>12</w:t>
      </w:r>
      <w:r>
        <w:rPr>
          <w:rFonts w:ascii="Arial" w:eastAsia="仿宋_GB2312" w:hAnsi="Arial" w:cs="Arial"/>
          <w:sz w:val="28"/>
          <w:szCs w:val="28"/>
        </w:rPr>
        <w:t>日</w:t>
      </w:r>
      <w:r>
        <w:rPr>
          <w:rFonts w:ascii="仿宋_GB2312" w:eastAsia="仿宋_GB2312" w:hAnsi="华文仿宋" w:hint="eastAsia"/>
          <w:sz w:val="28"/>
          <w:szCs w:val="28"/>
        </w:rPr>
        <w:t>评估专业人员对该项目现场踏勘发现，北京市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华文仿宋" w:hint="eastAsia"/>
          <w:sz w:val="28"/>
          <w:szCs w:val="28"/>
        </w:rPr>
        <w:t>已全部</w:t>
      </w:r>
      <w:r>
        <w:rPr>
          <w:rFonts w:ascii="仿宋_GB2312" w:eastAsia="仿宋_GB2312" w:hAnsi="华文仿宋" w:hint="eastAsia"/>
          <w:sz w:val="28"/>
          <w:szCs w:val="28"/>
        </w:rPr>
        <w:lastRenderedPageBreak/>
        <w:t>建成，宗地红线外基础设施已达到“六通”（即通路、通上水、通下水、通电、通讯、通燃气）。</w:t>
      </w:r>
    </w:p>
    <w:p w:rsidR="00794161" w:rsidRDefault="00676172">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丰台区西红门南一街</w:t>
      </w:r>
      <w:r>
        <w:rPr>
          <w:rFonts w:ascii="Arial" w:eastAsia="仿宋_GB2312" w:hAnsi="Arial" w:hint="eastAsia"/>
          <w:sz w:val="28"/>
        </w:rPr>
        <w:t>200</w:t>
      </w:r>
      <w:r>
        <w:rPr>
          <w:rFonts w:ascii="Arial" w:eastAsia="仿宋_GB2312" w:hAnsi="Arial" w:hint="eastAsia"/>
          <w:sz w:val="28"/>
        </w:rPr>
        <w:t>号及西红门南一街</w:t>
      </w:r>
      <w:r>
        <w:rPr>
          <w:rFonts w:ascii="Arial" w:eastAsia="仿宋_GB2312" w:hAnsi="Arial" w:hint="eastAsia"/>
          <w:sz w:val="28"/>
        </w:rPr>
        <w:t>200</w:t>
      </w:r>
      <w:r>
        <w:rPr>
          <w:rFonts w:ascii="Arial" w:eastAsia="仿宋_GB2312" w:hAnsi="Arial" w:hint="eastAsia"/>
          <w:sz w:val="28"/>
        </w:rPr>
        <w:t>号院</w:t>
      </w:r>
      <w:r>
        <w:rPr>
          <w:rFonts w:ascii="Arial" w:eastAsia="仿宋_GB2312" w:hAnsi="Arial" w:hint="eastAsia"/>
          <w:sz w:val="28"/>
        </w:rPr>
        <w:t>1-8</w:t>
      </w:r>
      <w:r>
        <w:rPr>
          <w:rFonts w:ascii="Arial" w:eastAsia="仿宋_GB2312" w:hAnsi="Arial" w:hint="eastAsia"/>
          <w:sz w:val="28"/>
        </w:rPr>
        <w:t>号楼、</w:t>
      </w:r>
      <w:r>
        <w:rPr>
          <w:rFonts w:ascii="Arial" w:eastAsia="仿宋_GB2312" w:hAnsi="Arial" w:hint="eastAsia"/>
          <w:sz w:val="28"/>
        </w:rPr>
        <w:t>101</w:t>
      </w:r>
      <w:r>
        <w:rPr>
          <w:rFonts w:ascii="Arial" w:eastAsia="仿宋_GB2312" w:hAnsi="Arial" w:hint="eastAsia"/>
          <w:sz w:val="28"/>
        </w:rPr>
        <w:t>幢</w:t>
      </w:r>
      <w:r w:rsidR="00B1489F">
        <w:rPr>
          <w:rFonts w:ascii="Arial" w:eastAsia="仿宋_GB2312" w:hAnsi="Arial" w:hint="eastAsia"/>
          <w:sz w:val="28"/>
        </w:rPr>
        <w:t>项目</w:t>
      </w:r>
      <w:r w:rsidR="00B1489F">
        <w:rPr>
          <w:rFonts w:ascii="仿宋_GB2312" w:eastAsia="仿宋_GB2312" w:hAnsi="华文仿宋" w:hint="eastAsia"/>
          <w:sz w:val="28"/>
          <w:szCs w:val="28"/>
        </w:rPr>
        <w:t>已竣工，总层数为地上</w:t>
      </w:r>
      <w:r w:rsidR="00B1489F">
        <w:rPr>
          <w:rFonts w:ascii="Arial" w:eastAsia="仿宋_GB2312" w:hAnsi="Arial" w:cs="Arial" w:hint="eastAsia"/>
          <w:sz w:val="28"/>
          <w:szCs w:val="28"/>
        </w:rPr>
        <w:t>9</w:t>
      </w:r>
      <w:r w:rsidR="00B1489F">
        <w:rPr>
          <w:rFonts w:ascii="仿宋_GB2312" w:eastAsia="仿宋_GB2312" w:hAnsi="华文仿宋" w:hint="eastAsia"/>
          <w:sz w:val="28"/>
          <w:szCs w:val="28"/>
        </w:rPr>
        <w:t>层（局部</w:t>
      </w:r>
      <w:r w:rsidR="00B1489F">
        <w:rPr>
          <w:rFonts w:ascii="Arial" w:eastAsia="仿宋_GB2312" w:hAnsi="Arial" w:cs="Arial"/>
          <w:sz w:val="28"/>
          <w:szCs w:val="28"/>
        </w:rPr>
        <w:t>8</w:t>
      </w:r>
      <w:r w:rsidR="00B1489F">
        <w:rPr>
          <w:rFonts w:ascii="仿宋_GB2312" w:eastAsia="仿宋_GB2312" w:hAnsi="华文仿宋" w:hint="eastAsia"/>
          <w:sz w:val="28"/>
          <w:szCs w:val="28"/>
        </w:rPr>
        <w:t>层）、地下</w:t>
      </w:r>
      <w:r w:rsidR="00B1489F">
        <w:rPr>
          <w:rFonts w:ascii="Arial" w:eastAsia="仿宋_GB2312" w:hAnsi="Arial" w:cs="Arial"/>
          <w:sz w:val="28"/>
          <w:szCs w:val="28"/>
        </w:rPr>
        <w:t>2</w:t>
      </w:r>
      <w:r w:rsidR="00B1489F">
        <w:rPr>
          <w:rFonts w:ascii="仿宋_GB2312" w:eastAsia="仿宋_GB2312" w:hAnsi="华文仿宋" w:hint="eastAsia"/>
          <w:sz w:val="28"/>
          <w:szCs w:val="28"/>
        </w:rPr>
        <w:t>层，结构为钢混，为一座</w:t>
      </w:r>
      <w:r w:rsidR="00B1489F">
        <w:rPr>
          <w:rFonts w:ascii="Arial" w:eastAsia="仿宋_GB2312" w:hAnsi="Arial" w:cs="Arial"/>
          <w:sz w:val="28"/>
          <w:szCs w:val="28"/>
        </w:rPr>
        <w:t>L</w:t>
      </w:r>
      <w:r w:rsidR="00B1489F">
        <w:rPr>
          <w:rFonts w:ascii="仿宋_GB2312" w:eastAsia="仿宋_GB2312" w:hAnsi="华文仿宋" w:hint="eastAsia"/>
          <w:sz w:val="28"/>
          <w:szCs w:val="28"/>
        </w:rPr>
        <w:t>型板楼，共</w:t>
      </w:r>
      <w:r w:rsidR="00B1489F">
        <w:rPr>
          <w:rFonts w:ascii="Arial" w:eastAsia="仿宋_GB2312" w:hAnsi="Arial" w:cs="Arial"/>
          <w:sz w:val="28"/>
          <w:szCs w:val="28"/>
        </w:rPr>
        <w:t>5</w:t>
      </w:r>
      <w:r w:rsidR="00B1489F">
        <w:rPr>
          <w:rFonts w:ascii="仿宋_GB2312" w:eastAsia="仿宋_GB2312" w:hAnsi="华文仿宋" w:hint="eastAsia"/>
          <w:sz w:val="28"/>
          <w:szCs w:val="28"/>
        </w:rPr>
        <w:t>部电梯。</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外装修情况：外墙为石材；</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内装修情况：门窗为木门、铝合金窗；</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南侧地上一层至地上九层：石膏板或涂料顶棚，石材或地砖地面，石材或涂料墙面、首层层高为</w:t>
      </w:r>
      <w:r>
        <w:rPr>
          <w:rFonts w:ascii="Arial" w:eastAsia="仿宋_GB2312" w:hAnsi="Arial" w:cs="Arial"/>
          <w:sz w:val="28"/>
          <w:szCs w:val="28"/>
        </w:rPr>
        <w:t>3.4</w:t>
      </w:r>
      <w:r>
        <w:rPr>
          <w:rFonts w:ascii="仿宋_GB2312" w:eastAsia="仿宋_GB2312" w:hAnsi="华文仿宋" w:hint="eastAsia"/>
          <w:sz w:val="28"/>
          <w:szCs w:val="28"/>
        </w:rPr>
        <w:t>米，二层层高</w:t>
      </w:r>
      <w:r>
        <w:rPr>
          <w:rFonts w:ascii="Arial" w:eastAsia="仿宋_GB2312" w:hAnsi="Arial" w:cs="Arial"/>
          <w:sz w:val="28"/>
          <w:szCs w:val="28"/>
        </w:rPr>
        <w:t>2.95</w:t>
      </w:r>
      <w:r>
        <w:rPr>
          <w:rFonts w:ascii="仿宋_GB2312" w:eastAsia="仿宋_GB2312" w:hAnsi="华文仿宋" w:hint="eastAsia"/>
          <w:sz w:val="28"/>
          <w:szCs w:val="28"/>
        </w:rPr>
        <w:t>米，其余层高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南侧地下一层为员工餐厅、厨房及设备用房，内装修情况：门为金属门或玻璃门、地面为地砖或水泥、墙面为涂料或墙砖、吊顶为涂料或铝扣板吊顶，层高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地下二层全部为车库及设备用房，内装修情况：地面为水泥、墙面为涂料、涂料顶棚，层高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估价对象东侧部分尚在装修中。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截至估价期日，估价对象南侧部分各</w:t>
      </w:r>
      <w:proofErr w:type="gramStart"/>
      <w:r>
        <w:rPr>
          <w:rFonts w:ascii="仿宋_GB2312" w:eastAsia="仿宋_GB2312" w:hAnsi="华文仿宋" w:hint="eastAsia"/>
          <w:sz w:val="28"/>
          <w:szCs w:val="28"/>
        </w:rPr>
        <w:t>楼层均</w:t>
      </w:r>
      <w:proofErr w:type="gramEnd"/>
      <w:r>
        <w:rPr>
          <w:rFonts w:ascii="仿宋_GB2312" w:eastAsia="仿宋_GB2312" w:hAnsi="华文仿宋" w:hint="eastAsia"/>
          <w:sz w:val="28"/>
          <w:szCs w:val="28"/>
        </w:rPr>
        <w:t>已投入使用，东侧部分装修中，目前为空置。</w:t>
      </w:r>
    </w:p>
    <w:p w:rsidR="00794161" w:rsidRDefault="00B1489F">
      <w:pPr>
        <w:spacing w:line="360" w:lineRule="auto"/>
        <w:outlineLvl w:val="1"/>
        <w:rPr>
          <w:rFonts w:ascii="仿宋_GB2312" w:eastAsia="仿宋_GB2312" w:hAnsi="Arial"/>
          <w:b/>
          <w:sz w:val="28"/>
        </w:rPr>
      </w:pPr>
      <w:bookmarkStart w:id="242" w:name="_Toc516488196"/>
      <w:bookmarkStart w:id="243" w:name="_Toc515458396"/>
      <w:bookmarkStart w:id="244" w:name="_Toc515457818"/>
      <w:r>
        <w:rPr>
          <w:rFonts w:ascii="仿宋_GB2312" w:eastAsia="仿宋_GB2312" w:hAnsi="Arial" w:hint="eastAsia"/>
          <w:b/>
          <w:sz w:val="28"/>
        </w:rPr>
        <w:t>二、地价影响因素分析</w:t>
      </w:r>
      <w:bookmarkEnd w:id="239"/>
      <w:bookmarkEnd w:id="240"/>
      <w:bookmarkEnd w:id="241"/>
      <w:bookmarkEnd w:id="242"/>
      <w:bookmarkEnd w:id="243"/>
      <w:bookmarkEnd w:id="244"/>
    </w:p>
    <w:p w:rsidR="00794161" w:rsidRDefault="00B1489F">
      <w:pPr>
        <w:spacing w:line="360" w:lineRule="auto"/>
        <w:jc w:val="both"/>
        <w:rPr>
          <w:rFonts w:ascii="仿宋_GB2312" w:eastAsia="仿宋_GB2312" w:hAnsi="Arial"/>
          <w:color w:val="E36C0A"/>
          <w:sz w:val="28"/>
        </w:rPr>
      </w:pPr>
      <w:bookmarkStart w:id="245" w:name="_Toc516488204"/>
      <w:bookmarkStart w:id="246" w:name="_Toc515458400"/>
      <w:bookmarkStart w:id="247" w:name="_Toc515457822"/>
      <w:bookmarkStart w:id="248" w:name="_Toc469066168"/>
      <w:bookmarkStart w:id="249" w:name="_Toc416783695"/>
      <w:bookmarkStart w:id="250" w:name="_Toc416783599"/>
      <w:r>
        <w:rPr>
          <w:rFonts w:ascii="仿宋_GB2312" w:eastAsia="仿宋_GB2312" w:hAnsi="Arial" w:hint="eastAsia"/>
          <w:sz w:val="28"/>
        </w:rPr>
        <w:t>（一）一般因素</w:t>
      </w:r>
    </w:p>
    <w:p w:rsidR="00794161" w:rsidRDefault="00B1489F">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794161" w:rsidRDefault="00B1489F">
      <w:pPr>
        <w:spacing w:line="360" w:lineRule="auto"/>
        <w:ind w:right="204"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w:t>
      </w:r>
      <w:r>
        <w:rPr>
          <w:rFonts w:ascii="Arial" w:eastAsia="仿宋_GB2312" w:hAnsi="Arial" w:hint="eastAsia"/>
          <w:bCs/>
          <w:sz w:val="28"/>
          <w:szCs w:val="28"/>
        </w:rPr>
        <w:lastRenderedPageBreak/>
        <w:t>石景山、房山、大兴、怀柔、平谷、密云、延庆。</w:t>
      </w:r>
    </w:p>
    <w:p w:rsidR="00794161"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r>
        <w:rPr>
          <w:rFonts w:ascii="Arial" w:eastAsia="仿宋_GB2312" w:hAnsi="Arial" w:hint="eastAsia"/>
          <w:bCs/>
          <w:sz w:val="28"/>
          <w:szCs w:val="28"/>
        </w:rPr>
        <w:t>2017</w:t>
      </w:r>
      <w:r>
        <w:rPr>
          <w:rFonts w:ascii="仿宋_GB2312" w:eastAsia="仿宋_GB2312" w:hAnsi="Arial" w:hint="eastAsia"/>
          <w:bCs/>
          <w:sz w:val="28"/>
          <w:szCs w:val="28"/>
        </w:rPr>
        <w:t>年末，北京市常住人口为</w:t>
      </w:r>
      <w:r>
        <w:rPr>
          <w:rFonts w:ascii="Arial" w:eastAsia="仿宋_GB2312" w:hAnsi="Arial" w:hint="eastAsia"/>
          <w:bCs/>
          <w:sz w:val="28"/>
          <w:szCs w:val="28"/>
        </w:rPr>
        <w:t>2170.7</w:t>
      </w:r>
      <w:r>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Pr>
          <w:rFonts w:ascii="仿宋_GB2312" w:eastAsia="仿宋_GB2312" w:hAnsi="Arial" w:hint="eastAsia"/>
          <w:bCs/>
          <w:sz w:val="28"/>
          <w:szCs w:val="28"/>
        </w:rPr>
        <w:t>万人，占常住人口的</w:t>
      </w:r>
      <w:r>
        <w:rPr>
          <w:rFonts w:ascii="Arial" w:eastAsia="仿宋_GB2312" w:hAnsi="Arial" w:hint="eastAsia"/>
          <w:bCs/>
          <w:sz w:val="28"/>
          <w:szCs w:val="28"/>
        </w:rPr>
        <w:t>36.6</w:t>
      </w:r>
      <w:r>
        <w:rPr>
          <w:rFonts w:ascii="仿宋_GB2312" w:eastAsia="仿宋_GB2312" w:hAnsi="Arial" w:hint="eastAsia"/>
          <w:bCs/>
          <w:sz w:val="28"/>
          <w:szCs w:val="28"/>
        </w:rPr>
        <w:t>%。</w:t>
      </w:r>
    </w:p>
    <w:p w:rsidR="00794161" w:rsidRDefault="00B1489F">
      <w:pPr>
        <w:overflowPunct w:val="0"/>
        <w:spacing w:line="360" w:lineRule="auto"/>
        <w:ind w:right="204"/>
        <w:jc w:val="center"/>
        <w:textAlignment w:val="auto"/>
        <w:outlineLvl w:val="0"/>
        <w:rPr>
          <w:rFonts w:ascii="仿宋_GB2312" w:eastAsia="仿宋_GB2312" w:hAnsi="Arial"/>
          <w:bCs/>
          <w:szCs w:val="24"/>
        </w:rPr>
      </w:pPr>
      <w:r>
        <w:rPr>
          <w:rFonts w:ascii="Arial" w:eastAsia="仿宋_GB2312" w:hAnsi="Arial" w:cs="宋体" w:hint="eastAsia"/>
          <w:szCs w:val="24"/>
        </w:rPr>
        <w:t>2013</w:t>
      </w:r>
      <w:r>
        <w:rPr>
          <w:rFonts w:ascii="仿宋_GB2312" w:eastAsia="仿宋_GB2312" w:hAnsi="Arial" w:cs="宋体" w:hint="eastAsia"/>
          <w:szCs w:val="24"/>
        </w:rPr>
        <w:t>-</w:t>
      </w:r>
      <w:r>
        <w:rPr>
          <w:rFonts w:ascii="Arial" w:eastAsia="仿宋_GB2312" w:hAnsi="Arial" w:cs="宋体" w:hint="eastAsia"/>
          <w:szCs w:val="24"/>
        </w:rPr>
        <w:t>2017</w:t>
      </w:r>
      <w:r>
        <w:rPr>
          <w:rFonts w:ascii="仿宋_GB2312" w:eastAsia="仿宋_GB2312" w:hAnsi="Arial" w:cs="宋体" w:hint="eastAsia"/>
          <w:szCs w:val="24"/>
        </w:rPr>
        <w:t>年常住人口增量及增长速度</w:t>
      </w:r>
    </w:p>
    <w:p w:rsidR="00794161" w:rsidRDefault="00B1489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114300" distR="114300" wp14:anchorId="62C6F4F9" wp14:editId="05B0D3B2">
            <wp:extent cx="4880610" cy="2052320"/>
            <wp:effectExtent l="0" t="0" r="15240" b="5080"/>
            <wp:docPr id="34" name="图片 21"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rsidR="00794161" w:rsidRDefault="00794161">
      <w:pPr>
        <w:spacing w:line="360" w:lineRule="auto"/>
        <w:ind w:right="205" w:firstLineChars="200" w:firstLine="560"/>
        <w:jc w:val="both"/>
        <w:rPr>
          <w:rFonts w:ascii="Arial" w:eastAsia="仿宋_GB2312" w:hAnsi="Arial"/>
          <w:bCs/>
          <w:sz w:val="28"/>
          <w:szCs w:val="28"/>
        </w:rPr>
      </w:pPr>
    </w:p>
    <w:p w:rsidR="009D0CFA" w:rsidRDefault="009D0CFA">
      <w:pPr>
        <w:widowControl/>
        <w:adjustRightInd/>
        <w:spacing w:line="240" w:lineRule="auto"/>
        <w:textAlignment w:val="auto"/>
        <w:rPr>
          <w:rFonts w:ascii="Arial" w:eastAsia="仿宋_GB2312" w:hAnsi="Arial"/>
          <w:bCs/>
          <w:sz w:val="28"/>
          <w:szCs w:val="28"/>
        </w:rPr>
      </w:pPr>
      <w:r>
        <w:rPr>
          <w:rFonts w:ascii="Arial" w:eastAsia="仿宋_GB2312" w:hAnsi="Arial"/>
          <w:bCs/>
          <w:sz w:val="28"/>
          <w:szCs w:val="28"/>
        </w:rPr>
        <w:br w:type="page"/>
      </w:r>
    </w:p>
    <w:p w:rsidR="00794161" w:rsidRDefault="00B1489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2.</w:t>
      </w:r>
      <w:r>
        <w:rPr>
          <w:rFonts w:ascii="Arial" w:eastAsia="仿宋_GB2312" w:hAnsi="Arial" w:hint="eastAsia"/>
          <w:bCs/>
          <w:sz w:val="28"/>
          <w:szCs w:val="28"/>
        </w:rPr>
        <w:t>房地产市场状</w:t>
      </w:r>
      <w:r>
        <w:rPr>
          <w:rFonts w:ascii="Arial" w:eastAsia="仿宋_GB2312" w:hAnsi="Arial" w:hint="eastAsia"/>
          <w:bCs/>
          <w:color w:val="000000"/>
          <w:sz w:val="28"/>
          <w:szCs w:val="28"/>
        </w:rPr>
        <w:t>况（办公及商业）</w:t>
      </w:r>
    </w:p>
    <w:p w:rsidR="00794161" w:rsidRDefault="00B1489F">
      <w:pPr>
        <w:widowControl/>
        <w:adjustRightInd/>
        <w:spacing w:line="36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根据北京市规划和国土委员会公示的土地成交信息，</w:t>
      </w:r>
      <w:r>
        <w:rPr>
          <w:rFonts w:ascii="Arial" w:eastAsia="仿宋_GB2312" w:hAnsi="Arial" w:hint="eastAsia"/>
          <w:sz w:val="28"/>
          <w:szCs w:val="28"/>
        </w:rPr>
        <w:t>2018</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季度北京土地</w:t>
      </w:r>
      <w:proofErr w:type="gramStart"/>
      <w:r>
        <w:rPr>
          <w:rFonts w:ascii="Arial" w:eastAsia="仿宋_GB2312" w:hAnsi="Arial" w:hint="eastAsia"/>
          <w:sz w:val="28"/>
          <w:szCs w:val="28"/>
        </w:rPr>
        <w:t>招拍挂市场</w:t>
      </w:r>
      <w:proofErr w:type="gramEnd"/>
      <w:r>
        <w:rPr>
          <w:rFonts w:ascii="Arial" w:eastAsia="仿宋_GB2312" w:hAnsi="Arial" w:hint="eastAsia"/>
          <w:sz w:val="28"/>
          <w:szCs w:val="28"/>
        </w:rPr>
        <w:t>成交宗地共</w:t>
      </w:r>
      <w:r>
        <w:rPr>
          <w:rFonts w:ascii="Arial" w:eastAsia="仿宋_GB2312" w:hAnsi="Arial" w:hint="eastAsia"/>
          <w:sz w:val="28"/>
          <w:szCs w:val="28"/>
        </w:rPr>
        <w:t>24</w:t>
      </w:r>
      <w:r>
        <w:rPr>
          <w:rFonts w:ascii="Arial" w:eastAsia="仿宋_GB2312" w:hAnsi="Arial" w:hint="eastAsia"/>
          <w:sz w:val="28"/>
          <w:szCs w:val="28"/>
        </w:rPr>
        <w:t>宗，总建设用地面积</w:t>
      </w:r>
      <w:r>
        <w:rPr>
          <w:rFonts w:ascii="Arial" w:eastAsia="仿宋_GB2312" w:hAnsi="Arial" w:hint="eastAsia"/>
          <w:sz w:val="28"/>
          <w:szCs w:val="28"/>
        </w:rPr>
        <w:t>203.11</w:t>
      </w:r>
      <w:r>
        <w:rPr>
          <w:rFonts w:ascii="Arial" w:eastAsia="仿宋_GB2312" w:hAnsi="Arial" w:hint="eastAsia"/>
          <w:sz w:val="28"/>
          <w:szCs w:val="28"/>
        </w:rPr>
        <w:t>万平方米，成交金额</w:t>
      </w:r>
      <w:r>
        <w:rPr>
          <w:rFonts w:ascii="Arial" w:eastAsia="仿宋_GB2312" w:hAnsi="Arial" w:hint="eastAsia"/>
          <w:sz w:val="28"/>
          <w:szCs w:val="28"/>
        </w:rPr>
        <w:t>573</w:t>
      </w:r>
      <w:r>
        <w:rPr>
          <w:rFonts w:ascii="Arial" w:eastAsia="仿宋_GB2312" w:hAnsi="Arial" w:hint="eastAsia"/>
          <w:sz w:val="28"/>
          <w:szCs w:val="28"/>
        </w:rPr>
        <w:t>亿元。其中，商业及办公类用地共成交</w:t>
      </w:r>
      <w:r>
        <w:rPr>
          <w:rFonts w:ascii="Arial" w:eastAsia="仿宋_GB2312" w:hAnsi="Arial" w:hint="eastAsia"/>
          <w:sz w:val="28"/>
          <w:szCs w:val="28"/>
        </w:rPr>
        <w:t>5</w:t>
      </w:r>
      <w:r>
        <w:rPr>
          <w:rFonts w:ascii="Arial" w:eastAsia="仿宋_GB2312" w:hAnsi="Arial" w:hint="eastAsia"/>
          <w:sz w:val="28"/>
          <w:szCs w:val="28"/>
        </w:rPr>
        <w:t>宗，成交土地面积约</w:t>
      </w:r>
      <w:r>
        <w:rPr>
          <w:rFonts w:ascii="Arial" w:eastAsia="仿宋_GB2312" w:hAnsi="Arial" w:hint="eastAsia"/>
          <w:sz w:val="28"/>
          <w:szCs w:val="28"/>
        </w:rPr>
        <w:t>62.4</w:t>
      </w:r>
      <w:r>
        <w:rPr>
          <w:rFonts w:ascii="Arial" w:eastAsia="仿宋_GB2312" w:hAnsi="Arial" w:hint="eastAsia"/>
          <w:sz w:val="28"/>
          <w:szCs w:val="28"/>
        </w:rPr>
        <w:t>万平方米，占土地成交总量的</w:t>
      </w:r>
      <w:r>
        <w:rPr>
          <w:rFonts w:ascii="Arial" w:eastAsia="仿宋_GB2312" w:hAnsi="Arial" w:hint="eastAsia"/>
          <w:sz w:val="28"/>
          <w:szCs w:val="28"/>
        </w:rPr>
        <w:t>30.7%</w:t>
      </w:r>
      <w:r>
        <w:rPr>
          <w:rFonts w:ascii="Arial" w:eastAsia="仿宋_GB2312" w:hAnsi="Arial" w:hint="eastAsia"/>
          <w:sz w:val="28"/>
          <w:szCs w:val="28"/>
        </w:rPr>
        <w:t>；供应建筑面积总量约</w:t>
      </w:r>
      <w:r>
        <w:rPr>
          <w:rFonts w:ascii="Arial" w:eastAsia="仿宋_GB2312" w:hAnsi="Arial" w:hint="eastAsia"/>
          <w:sz w:val="28"/>
          <w:szCs w:val="28"/>
        </w:rPr>
        <w:t>59.5</w:t>
      </w:r>
      <w:r>
        <w:rPr>
          <w:rFonts w:ascii="Arial" w:eastAsia="仿宋_GB2312" w:hAnsi="Arial" w:hint="eastAsia"/>
          <w:sz w:val="28"/>
          <w:szCs w:val="28"/>
        </w:rPr>
        <w:t>万平方米，占建筑规模总量的</w:t>
      </w:r>
      <w:r>
        <w:rPr>
          <w:rFonts w:ascii="Arial" w:eastAsia="仿宋_GB2312" w:hAnsi="Arial" w:hint="eastAsia"/>
          <w:sz w:val="28"/>
          <w:szCs w:val="28"/>
        </w:rPr>
        <w:t>20.5%</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成交的</w:t>
      </w:r>
      <w:r>
        <w:rPr>
          <w:rFonts w:ascii="Arial" w:eastAsia="仿宋_GB2312" w:hAnsi="Arial" w:hint="eastAsia"/>
          <w:sz w:val="28"/>
          <w:szCs w:val="28"/>
        </w:rPr>
        <w:t>5</w:t>
      </w:r>
      <w:r>
        <w:rPr>
          <w:rFonts w:ascii="Arial" w:eastAsia="仿宋_GB2312" w:hAnsi="Arial" w:hint="eastAsia"/>
          <w:sz w:val="28"/>
          <w:szCs w:val="28"/>
        </w:rPr>
        <w:t>宗地块全部位于五环外，其中，</w:t>
      </w: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金海湖镇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6128</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建筑平方米；中关村科技园石景山园</w:t>
      </w:r>
      <w:r>
        <w:rPr>
          <w:rFonts w:ascii="Arial" w:eastAsia="仿宋_GB2312" w:hAnsi="Arial" w:hint="eastAsia"/>
          <w:sz w:val="28"/>
          <w:szCs w:val="28"/>
        </w:rPr>
        <w:t>2</w:t>
      </w:r>
      <w:r>
        <w:rPr>
          <w:rFonts w:ascii="Arial" w:eastAsia="仿宋_GB2312" w:hAnsi="Arial" w:hint="eastAsia"/>
          <w:sz w:val="28"/>
          <w:szCs w:val="28"/>
        </w:rPr>
        <w:t>宗，成交楼面单价</w:t>
      </w:r>
      <w:r>
        <w:rPr>
          <w:rFonts w:ascii="Arial" w:eastAsia="仿宋_GB2312" w:hAnsi="Arial" w:hint="eastAsia"/>
          <w:sz w:val="28"/>
          <w:szCs w:val="28"/>
        </w:rPr>
        <w:t>16380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建筑平方米；门头沟区永定镇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11102</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建筑平方米；延庆区</w:t>
      </w:r>
      <w:proofErr w:type="gramStart"/>
      <w:r>
        <w:rPr>
          <w:rFonts w:ascii="Arial" w:eastAsia="仿宋_GB2312" w:hAnsi="Arial" w:hint="eastAsia"/>
          <w:sz w:val="28"/>
          <w:szCs w:val="28"/>
        </w:rPr>
        <w:t>张山营镇</w:t>
      </w:r>
      <w:proofErr w:type="gramEnd"/>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建筑平方米。具体成交情况如下表：</w:t>
      </w:r>
    </w:p>
    <w:p w:rsidR="00794161" w:rsidRDefault="00B1489F">
      <w:pPr>
        <w:widowControl/>
        <w:spacing w:line="360" w:lineRule="auto"/>
        <w:jc w:val="center"/>
        <w:rPr>
          <w:rFonts w:ascii="Arial" w:eastAsia="仿宋_GB2312" w:hAnsi="Arial"/>
          <w:sz w:val="21"/>
          <w:szCs w:val="21"/>
        </w:rPr>
      </w:pPr>
      <w:r>
        <w:rPr>
          <w:rFonts w:ascii="Arial" w:eastAsia="仿宋_GB2312" w:hAnsi="Arial" w:hint="eastAsia"/>
          <w:sz w:val="21"/>
          <w:szCs w:val="21"/>
        </w:rPr>
        <w:t>2018</w:t>
      </w:r>
      <w:r>
        <w:rPr>
          <w:rFonts w:ascii="Arial" w:eastAsia="仿宋_GB2312" w:hAnsi="Arial" w:hint="eastAsia"/>
          <w:sz w:val="21"/>
          <w:szCs w:val="21"/>
        </w:rPr>
        <w:t>年</w:t>
      </w:r>
      <w:r>
        <w:rPr>
          <w:rFonts w:ascii="Arial" w:eastAsia="仿宋_GB2312" w:hAnsi="Arial" w:hint="eastAsia"/>
          <w:sz w:val="21"/>
          <w:szCs w:val="21"/>
        </w:rPr>
        <w:t>1</w:t>
      </w:r>
      <w:r>
        <w:rPr>
          <w:rFonts w:ascii="Arial" w:eastAsia="仿宋_GB2312" w:hAnsi="Arial" w:hint="eastAsia"/>
          <w:sz w:val="21"/>
          <w:szCs w:val="21"/>
        </w:rPr>
        <w:t>季度商业</w:t>
      </w:r>
      <w:r>
        <w:rPr>
          <w:rFonts w:ascii="Arial" w:eastAsia="仿宋_GB2312" w:hAnsi="Arial" w:hint="eastAsia"/>
          <w:sz w:val="21"/>
          <w:szCs w:val="21"/>
        </w:rPr>
        <w:t>/</w:t>
      </w:r>
      <w:r>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序号</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宗地位置</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建设用地面积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规划建筑面积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34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规划用途</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成交日期</w:t>
            </w:r>
          </w:p>
        </w:tc>
        <w:tc>
          <w:tcPr>
            <w:tcW w:w="893" w:type="dxa"/>
            <w:shd w:val="clear" w:color="auto" w:fill="auto"/>
            <w:vAlign w:val="center"/>
          </w:tcPr>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成交价</w:t>
            </w:r>
          </w:p>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（万元）</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容积率</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w:t>
            </w:r>
          </w:p>
        </w:tc>
        <w:tc>
          <w:tcPr>
            <w:tcW w:w="1984" w:type="dxa"/>
            <w:shd w:val="clear" w:color="auto" w:fill="auto"/>
            <w:vAlign w:val="center"/>
          </w:tcPr>
          <w:p w:rsidR="00794161" w:rsidRDefault="00B1489F">
            <w:pPr>
              <w:spacing w:line="240" w:lineRule="auto"/>
              <w:rPr>
                <w:rFonts w:ascii="Arial" w:eastAsia="仿宋" w:hAnsi="Arial"/>
                <w:sz w:val="21"/>
                <w:szCs w:val="21"/>
              </w:rPr>
            </w:pPr>
            <w:proofErr w:type="gramStart"/>
            <w:r>
              <w:rPr>
                <w:rFonts w:ascii="Arial" w:eastAsia="仿宋" w:hAnsi="Arial" w:hint="eastAsia"/>
                <w:color w:val="3D3D3D"/>
                <w:sz w:val="21"/>
                <w:szCs w:val="21"/>
              </w:rPr>
              <w:t>平谷区</w:t>
            </w:r>
            <w:proofErr w:type="gramEnd"/>
            <w:r>
              <w:rPr>
                <w:rFonts w:ascii="Arial" w:eastAsia="仿宋" w:hAnsi="Arial" w:hint="eastAsia"/>
                <w:color w:val="3D3D3D"/>
                <w:sz w:val="21"/>
                <w:szCs w:val="21"/>
              </w:rPr>
              <w:t>金海湖镇韩庄村</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176099.5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153071</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w:t>
            </w:r>
            <w:r>
              <w:rPr>
                <w:rFonts w:ascii="Arial" w:eastAsia="仿宋" w:hAnsi="Arial" w:hint="eastAsia"/>
                <w:color w:val="3D3D3D"/>
                <w:sz w:val="21"/>
                <w:szCs w:val="21"/>
              </w:rPr>
              <w:t>商业用地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05</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93800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0.87</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31420.65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65983</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108100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2.1</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59747.77</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89622</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146800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1.5</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4</w:t>
            </w:r>
          </w:p>
        </w:tc>
        <w:tc>
          <w:tcPr>
            <w:tcW w:w="1984"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门头沟区永定镇</w:t>
            </w:r>
          </w:p>
        </w:tc>
        <w:tc>
          <w:tcPr>
            <w:tcW w:w="118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18015.06</w:t>
            </w:r>
          </w:p>
        </w:tc>
        <w:tc>
          <w:tcPr>
            <w:tcW w:w="123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54046</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B4</w:t>
            </w:r>
            <w:r>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02</w:t>
            </w:r>
            <w:r>
              <w:rPr>
                <w:rFonts w:ascii="Arial" w:eastAsia="仿宋" w:hAnsi="Arial" w:hint="eastAsia"/>
                <w:color w:val="3D3D3D"/>
                <w:sz w:val="21"/>
                <w:szCs w:val="21"/>
              </w:rPr>
              <w:t>月</w:t>
            </w:r>
            <w:r>
              <w:rPr>
                <w:rFonts w:ascii="Arial" w:eastAsia="仿宋" w:hAnsi="Arial" w:hint="eastAsia"/>
                <w:color w:val="3D3D3D"/>
                <w:sz w:val="21"/>
                <w:szCs w:val="21"/>
              </w:rPr>
              <w:t>28</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60000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5</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延庆区</w:t>
            </w:r>
            <w:proofErr w:type="gramStart"/>
            <w:r>
              <w:rPr>
                <w:rFonts w:ascii="Arial" w:eastAsia="仿宋" w:hAnsi="Arial" w:cs="Arial" w:hint="eastAsia"/>
                <w:color w:val="3D3D3D"/>
                <w:sz w:val="21"/>
                <w:szCs w:val="21"/>
              </w:rPr>
              <w:t>张山营镇</w:t>
            </w:r>
            <w:proofErr w:type="gramEnd"/>
            <w:r>
              <w:rPr>
                <w:rFonts w:ascii="Arial" w:eastAsia="仿宋" w:hAnsi="Arial" w:cs="Arial" w:hint="eastAsia"/>
                <w:color w:val="3D3D3D"/>
                <w:sz w:val="21"/>
                <w:szCs w:val="21"/>
              </w:rPr>
              <w:t>水峪村</w:t>
            </w:r>
          </w:p>
        </w:tc>
        <w:tc>
          <w:tcPr>
            <w:tcW w:w="118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338760.2</w:t>
            </w:r>
          </w:p>
        </w:tc>
        <w:tc>
          <w:tcPr>
            <w:tcW w:w="123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232306.7</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B14</w:t>
            </w:r>
            <w:r>
              <w:rPr>
                <w:rFonts w:ascii="Arial" w:eastAsia="仿宋" w:hAnsi="Arial" w:hint="eastAsia"/>
                <w:color w:val="3D3D3D"/>
                <w:sz w:val="21"/>
                <w:szCs w:val="21"/>
              </w:rPr>
              <w:t>旅馆用地</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03</w:t>
            </w:r>
            <w:r>
              <w:rPr>
                <w:rFonts w:ascii="Arial" w:eastAsia="仿宋" w:hAnsi="Arial" w:hint="eastAsia"/>
                <w:color w:val="3D3D3D"/>
                <w:sz w:val="21"/>
                <w:szCs w:val="21"/>
              </w:rPr>
              <w:t>月</w:t>
            </w:r>
            <w:r>
              <w:rPr>
                <w:rFonts w:ascii="Arial" w:eastAsia="仿宋" w:hAnsi="Arial" w:hint="eastAsia"/>
                <w:color w:val="3D3D3D"/>
                <w:sz w:val="21"/>
                <w:szCs w:val="21"/>
              </w:rPr>
              <w:t>01</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89500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0.69</w:t>
            </w:r>
          </w:p>
        </w:tc>
      </w:tr>
    </w:tbl>
    <w:p w:rsidR="00794161"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本次成交的地块基本为起始价成交，全部有</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要求。</w:t>
      </w:r>
    </w:p>
    <w:p w:rsidR="00794161" w:rsidRDefault="00B1489F">
      <w:pPr>
        <w:widowControl/>
        <w:spacing w:line="360" w:lineRule="auto"/>
        <w:ind w:firstLineChars="200" w:firstLine="560"/>
        <w:jc w:val="both"/>
        <w:rPr>
          <w:rFonts w:ascii="Arial" w:eastAsia="仿宋_GB2312" w:hAnsi="Arial"/>
          <w:sz w:val="28"/>
          <w:szCs w:val="28"/>
        </w:rPr>
      </w:pPr>
      <w:proofErr w:type="gramStart"/>
      <w:r>
        <w:rPr>
          <w:rFonts w:ascii="Arial" w:eastAsia="仿宋_GB2312" w:hAnsi="Arial" w:hint="eastAsia"/>
          <w:sz w:val="28"/>
          <w:szCs w:val="28"/>
        </w:rPr>
        <w:lastRenderedPageBreak/>
        <w:t>平谷区</w:t>
      </w:r>
      <w:proofErr w:type="gramEnd"/>
      <w:r>
        <w:rPr>
          <w:rFonts w:ascii="Arial" w:eastAsia="仿宋_GB2312" w:hAnsi="Arial" w:hint="eastAsia"/>
          <w:sz w:val="28"/>
          <w:szCs w:val="28"/>
        </w:rPr>
        <w:t>近</w:t>
      </w:r>
      <w:r>
        <w:rPr>
          <w:rFonts w:ascii="Arial" w:eastAsia="仿宋_GB2312" w:hAnsi="Arial" w:hint="eastAsia"/>
          <w:sz w:val="28"/>
          <w:szCs w:val="28"/>
        </w:rPr>
        <w:t>3</w:t>
      </w:r>
      <w:r>
        <w:rPr>
          <w:rFonts w:ascii="Arial" w:eastAsia="仿宋_GB2312" w:hAnsi="Arial" w:hint="eastAsia"/>
          <w:sz w:val="28"/>
          <w:szCs w:val="28"/>
        </w:rPr>
        <w:t>年没有商办用地成交，且</w:t>
      </w:r>
      <w:proofErr w:type="gramStart"/>
      <w:r>
        <w:rPr>
          <w:rFonts w:ascii="Arial" w:eastAsia="仿宋_GB2312" w:hAnsi="Arial" w:hint="eastAsia"/>
          <w:sz w:val="28"/>
          <w:szCs w:val="28"/>
        </w:rPr>
        <w:t>金海湖镇往期也</w:t>
      </w:r>
      <w:proofErr w:type="gramEnd"/>
      <w:r>
        <w:rPr>
          <w:rFonts w:ascii="Arial" w:eastAsia="仿宋_GB2312" w:hAnsi="Arial" w:hint="eastAsia"/>
          <w:sz w:val="28"/>
          <w:szCs w:val="28"/>
        </w:rPr>
        <w:t>未见商办地成交案例。类似景区周边商服用地价格水平多集中于</w:t>
      </w:r>
      <w:r>
        <w:rPr>
          <w:rFonts w:ascii="Arial" w:eastAsia="仿宋_GB2312" w:hAnsi="Arial" w:hint="eastAsia"/>
          <w:sz w:val="28"/>
          <w:szCs w:val="28"/>
        </w:rPr>
        <w:t>150-350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亩，本季度成交地块每亩价格</w:t>
      </w:r>
      <w:r>
        <w:rPr>
          <w:rFonts w:ascii="Arial" w:eastAsia="仿宋_GB2312" w:hAnsi="Arial" w:hint="eastAsia"/>
          <w:sz w:val="28"/>
          <w:szCs w:val="28"/>
        </w:rPr>
        <w:t>355</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中关村科技园区石景山园</w:t>
      </w:r>
      <w:r>
        <w:rPr>
          <w:rFonts w:ascii="Arial" w:eastAsia="仿宋_GB2312" w:hAnsi="Arial" w:hint="eastAsia"/>
          <w:sz w:val="28"/>
          <w:szCs w:val="28"/>
        </w:rPr>
        <w:t>2016</w:t>
      </w:r>
      <w:r>
        <w:rPr>
          <w:rFonts w:ascii="Arial" w:eastAsia="仿宋_GB2312" w:hAnsi="Arial" w:hint="eastAsia"/>
          <w:sz w:val="28"/>
          <w:szCs w:val="28"/>
        </w:rPr>
        <w:t>年底出让两宗地块的价格在</w:t>
      </w:r>
      <w:r>
        <w:rPr>
          <w:rFonts w:ascii="Arial" w:eastAsia="仿宋_GB2312" w:hAnsi="Arial" w:hint="eastAsia"/>
          <w:sz w:val="28"/>
          <w:szCs w:val="28"/>
        </w:rPr>
        <w:t>12000-15000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平方米（合每亩</w:t>
      </w:r>
      <w:r>
        <w:rPr>
          <w:rFonts w:ascii="Arial" w:eastAsia="仿宋_GB2312" w:hAnsi="Arial" w:hint="eastAsia"/>
          <w:sz w:val="28"/>
          <w:szCs w:val="28"/>
        </w:rPr>
        <w:t>1365-2100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亩）。对比该价格，此次成交的两宗地块成交价格涨幅约</w:t>
      </w:r>
      <w:r>
        <w:rPr>
          <w:rFonts w:ascii="Arial" w:eastAsia="仿宋_GB2312" w:hAnsi="Arial" w:hint="eastAsia"/>
          <w:sz w:val="28"/>
          <w:szCs w:val="28"/>
        </w:rPr>
        <w:t>20%</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门头沟区近年来成交的商服用地多集中于地铁</w:t>
      </w:r>
      <w:r>
        <w:rPr>
          <w:rFonts w:ascii="Arial" w:eastAsia="仿宋_GB2312" w:hAnsi="Arial" w:hint="eastAsia"/>
          <w:sz w:val="28"/>
          <w:szCs w:val="28"/>
        </w:rPr>
        <w:t>S1</w:t>
      </w:r>
      <w:r>
        <w:rPr>
          <w:rFonts w:ascii="Arial" w:eastAsia="仿宋_GB2312" w:hAnsi="Arial" w:hint="eastAsia"/>
          <w:sz w:val="28"/>
          <w:szCs w:val="28"/>
        </w:rPr>
        <w:t>线区域（门头沟城区东南），成交楼面价格在</w:t>
      </w:r>
      <w:r>
        <w:rPr>
          <w:rFonts w:ascii="Arial" w:eastAsia="仿宋_GB2312" w:hAnsi="Arial" w:hint="eastAsia"/>
          <w:sz w:val="28"/>
          <w:szCs w:val="28"/>
        </w:rPr>
        <w:t>12000</w:t>
      </w:r>
      <w:r>
        <w:rPr>
          <w:rFonts w:ascii="Arial" w:eastAsia="仿宋_GB2312" w:hAnsi="Arial" w:hint="eastAsia"/>
          <w:sz w:val="28"/>
          <w:szCs w:val="28"/>
        </w:rPr>
        <w:t>～</w:t>
      </w:r>
      <w:r>
        <w:rPr>
          <w:rFonts w:ascii="Arial" w:eastAsia="仿宋_GB2312" w:hAnsi="Arial" w:hint="eastAsia"/>
          <w:sz w:val="28"/>
          <w:szCs w:val="28"/>
        </w:rPr>
        <w:t>20000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w:t>
      </w:r>
      <w:r>
        <w:rPr>
          <w:rFonts w:ascii="Arial" w:eastAsia="仿宋_GB2312" w:hAnsi="Arial" w:hint="eastAsia"/>
          <w:sz w:val="28"/>
          <w:szCs w:val="28"/>
        </w:rPr>
        <w:t>2800</w:t>
      </w:r>
      <w:r>
        <w:rPr>
          <w:rFonts w:ascii="Arial" w:eastAsia="仿宋_GB2312" w:hAnsi="Arial" w:hint="eastAsia"/>
          <w:sz w:val="28"/>
          <w:szCs w:val="28"/>
        </w:rPr>
        <w:t>～</w:t>
      </w:r>
      <w:r>
        <w:rPr>
          <w:rFonts w:ascii="Arial" w:eastAsia="仿宋_GB2312" w:hAnsi="Arial" w:hint="eastAsia"/>
          <w:sz w:val="28"/>
          <w:szCs w:val="28"/>
        </w:rPr>
        <w:t>4400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亩。本次成交地块</w:t>
      </w:r>
      <w:proofErr w:type="gramStart"/>
      <w:r>
        <w:rPr>
          <w:rFonts w:ascii="Arial" w:eastAsia="仿宋_GB2312" w:hAnsi="Arial" w:hint="eastAsia"/>
          <w:sz w:val="28"/>
          <w:szCs w:val="28"/>
        </w:rPr>
        <w:t>邻</w:t>
      </w:r>
      <w:proofErr w:type="gramEnd"/>
      <w:r>
        <w:rPr>
          <w:rFonts w:ascii="Arial" w:eastAsia="仿宋_GB2312" w:hAnsi="Arial" w:hint="eastAsia"/>
          <w:sz w:val="28"/>
          <w:szCs w:val="28"/>
        </w:rPr>
        <w:t>地铁</w:t>
      </w:r>
      <w:r>
        <w:rPr>
          <w:rFonts w:ascii="Arial" w:eastAsia="仿宋_GB2312" w:hAnsi="Arial" w:hint="eastAsia"/>
          <w:sz w:val="28"/>
          <w:szCs w:val="28"/>
        </w:rPr>
        <w:t>S1</w:t>
      </w:r>
      <w:r>
        <w:rPr>
          <w:rFonts w:ascii="Arial" w:eastAsia="仿宋_GB2312" w:hAnsi="Arial" w:hint="eastAsia"/>
          <w:sz w:val="28"/>
          <w:szCs w:val="28"/>
        </w:rPr>
        <w:t>线小园站，结合</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因素，该区域土地价格没有明显涨幅。</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延庆区较少出让建设用地，近</w:t>
      </w:r>
      <w:r>
        <w:rPr>
          <w:rFonts w:ascii="Arial" w:eastAsia="仿宋_GB2312" w:hAnsi="Arial" w:hint="eastAsia"/>
          <w:sz w:val="28"/>
          <w:szCs w:val="28"/>
        </w:rPr>
        <w:t>3</w:t>
      </w:r>
      <w:r>
        <w:rPr>
          <w:rFonts w:ascii="Arial" w:eastAsia="仿宋_GB2312" w:hAnsi="Arial" w:hint="eastAsia"/>
          <w:sz w:val="28"/>
          <w:szCs w:val="28"/>
        </w:rPr>
        <w:t>、</w:t>
      </w:r>
      <w:r>
        <w:rPr>
          <w:rFonts w:ascii="Arial" w:eastAsia="仿宋_GB2312" w:hAnsi="Arial" w:hint="eastAsia"/>
          <w:sz w:val="28"/>
          <w:szCs w:val="28"/>
        </w:rPr>
        <w:t>4</w:t>
      </w:r>
      <w:r>
        <w:rPr>
          <w:rFonts w:ascii="Arial" w:eastAsia="仿宋_GB2312" w:hAnsi="Arial" w:hint="eastAsia"/>
          <w:sz w:val="28"/>
          <w:szCs w:val="28"/>
        </w:rPr>
        <w:t>年更是没有商办用地出让。本季度出让的宗地价格为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建筑平方米，合</w:t>
      </w:r>
      <w:r>
        <w:rPr>
          <w:rFonts w:ascii="Arial" w:eastAsia="仿宋_GB2312" w:hAnsi="Arial" w:hint="eastAsia"/>
          <w:sz w:val="28"/>
          <w:szCs w:val="28"/>
        </w:rPr>
        <w:t>177</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r>
        <w:rPr>
          <w:rFonts w:ascii="Arial" w:eastAsia="仿宋_GB2312" w:hAnsi="Arial" w:hint="eastAsia"/>
          <w:sz w:val="28"/>
          <w:szCs w:val="28"/>
        </w:rPr>
        <w:t>2014</w:t>
      </w:r>
      <w:r>
        <w:rPr>
          <w:rFonts w:ascii="Arial" w:eastAsia="仿宋_GB2312" w:hAnsi="Arial" w:hint="eastAsia"/>
          <w:sz w:val="28"/>
          <w:szCs w:val="28"/>
        </w:rPr>
        <w:t>年同区域土地价格为</w:t>
      </w:r>
      <w:r>
        <w:rPr>
          <w:rFonts w:ascii="Arial" w:eastAsia="仿宋_GB2312" w:hAnsi="Arial" w:hint="eastAsia"/>
          <w:sz w:val="28"/>
          <w:szCs w:val="28"/>
        </w:rPr>
        <w:t>42</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2017</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季度城市地价监测结果显示，北京市监测地价整体保持上涨。住宅地价</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略减，新城涨幅增加，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低于新城涨幅；商业地价城区和新城涨幅均略有增加，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低于新城涨幅；办公地价城区和新城涨幅均略有增加，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高于新城涨幅；工业继续小幅上涨。</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）房地产开发</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color w:val="000000"/>
          <w:sz w:val="28"/>
        </w:rPr>
        <w:t>根据北京市统计局网站公布的数据，</w:t>
      </w:r>
      <w:r>
        <w:rPr>
          <w:rFonts w:ascii="Arial" w:eastAsia="仿宋_GB2312" w:hAnsi="Arial" w:cs="Arial" w:hint="eastAsia"/>
          <w:color w:val="000000"/>
          <w:sz w:val="28"/>
        </w:rPr>
        <w:t>2018</w:t>
      </w:r>
      <w:r>
        <w:rPr>
          <w:rFonts w:ascii="Arial" w:eastAsia="仿宋_GB2312" w:hAnsi="Arial" w:cs="Arial" w:hint="eastAsia"/>
          <w:color w:val="000000"/>
          <w:sz w:val="28"/>
        </w:rPr>
        <w:t>年</w:t>
      </w:r>
      <w:r>
        <w:rPr>
          <w:rFonts w:ascii="Arial" w:eastAsia="仿宋_GB2312" w:hAnsi="Arial" w:cs="Arial" w:hint="eastAsia"/>
          <w:color w:val="000000"/>
          <w:sz w:val="28"/>
        </w:rPr>
        <w:t>1</w:t>
      </w:r>
      <w:r>
        <w:rPr>
          <w:rFonts w:ascii="Arial" w:eastAsia="仿宋_GB2312" w:hAnsi="Arial" w:cs="Arial" w:hint="eastAsia"/>
          <w:color w:val="000000"/>
          <w:sz w:val="28"/>
        </w:rPr>
        <w:t>季度北京市完成房地产开发投资</w:t>
      </w:r>
      <w:r>
        <w:rPr>
          <w:rFonts w:ascii="Arial" w:eastAsia="仿宋_GB2312" w:hAnsi="Arial" w:cs="Arial" w:hint="eastAsia"/>
          <w:color w:val="000000"/>
          <w:sz w:val="28"/>
        </w:rPr>
        <w:t>531.4</w:t>
      </w:r>
      <w:r>
        <w:rPr>
          <w:rFonts w:ascii="Arial" w:eastAsia="仿宋_GB2312" w:hAnsi="Arial" w:cs="Arial" w:hint="eastAsia"/>
          <w:color w:val="000000"/>
          <w:sz w:val="28"/>
        </w:rPr>
        <w:t>亿元，同比下降</w:t>
      </w:r>
      <w:r>
        <w:rPr>
          <w:rFonts w:ascii="Arial" w:eastAsia="仿宋_GB2312" w:hAnsi="Arial" w:cs="Arial" w:hint="eastAsia"/>
          <w:color w:val="000000"/>
          <w:sz w:val="28"/>
        </w:rPr>
        <w:t>14.3%</w:t>
      </w:r>
      <w:r>
        <w:rPr>
          <w:rFonts w:ascii="Arial" w:eastAsia="仿宋_GB2312" w:hAnsi="Arial" w:cs="Arial" w:hint="eastAsia"/>
          <w:color w:val="000000"/>
          <w:sz w:val="28"/>
        </w:rPr>
        <w:t>。其中，写字楼投资完成</w:t>
      </w:r>
      <w:r>
        <w:rPr>
          <w:rFonts w:ascii="Arial" w:eastAsia="仿宋_GB2312" w:hAnsi="Arial" w:cs="Arial" w:hint="eastAsia"/>
          <w:color w:val="000000"/>
          <w:sz w:val="28"/>
        </w:rPr>
        <w:t>81.7</w:t>
      </w:r>
      <w:r>
        <w:rPr>
          <w:rFonts w:ascii="Arial" w:eastAsia="仿宋_GB2312" w:hAnsi="Arial" w:cs="Arial" w:hint="eastAsia"/>
          <w:color w:val="000000"/>
          <w:sz w:val="28"/>
        </w:rPr>
        <w:t>亿元，下降</w:t>
      </w:r>
      <w:r>
        <w:rPr>
          <w:rFonts w:ascii="Arial" w:eastAsia="仿宋_GB2312" w:hAnsi="Arial" w:cs="Arial" w:hint="eastAsia"/>
          <w:color w:val="000000"/>
          <w:sz w:val="28"/>
        </w:rPr>
        <w:t>16.4%</w:t>
      </w:r>
      <w:r>
        <w:rPr>
          <w:rFonts w:ascii="Arial" w:eastAsia="仿宋_GB2312" w:hAnsi="Arial" w:cs="Arial" w:hint="eastAsia"/>
          <w:color w:val="000000"/>
          <w:sz w:val="28"/>
        </w:rPr>
        <w:t>；商业营业用房投资完成</w:t>
      </w:r>
      <w:r>
        <w:rPr>
          <w:rFonts w:ascii="Arial" w:eastAsia="仿宋_GB2312" w:hAnsi="Arial" w:cs="Arial" w:hint="eastAsia"/>
          <w:color w:val="000000"/>
          <w:sz w:val="28"/>
        </w:rPr>
        <w:t>74.3</w:t>
      </w:r>
      <w:r>
        <w:rPr>
          <w:rFonts w:ascii="Arial" w:eastAsia="仿宋_GB2312" w:hAnsi="Arial" w:cs="Arial" w:hint="eastAsia"/>
          <w:color w:val="000000"/>
          <w:sz w:val="28"/>
        </w:rPr>
        <w:t>亿元，增长</w:t>
      </w:r>
      <w:r>
        <w:rPr>
          <w:rFonts w:ascii="Arial" w:eastAsia="仿宋_GB2312" w:hAnsi="Arial" w:cs="Arial" w:hint="eastAsia"/>
          <w:color w:val="000000"/>
          <w:sz w:val="28"/>
        </w:rPr>
        <w:t>11.6%</w:t>
      </w:r>
      <w:r>
        <w:rPr>
          <w:rFonts w:ascii="Arial" w:eastAsia="仿宋_GB2312" w:hAnsi="Arial" w:cs="Arial" w:hint="eastAsia"/>
          <w:color w:val="000000"/>
          <w:sz w:val="28"/>
        </w:rPr>
        <w:t>。全市商品房施工面积</w:t>
      </w:r>
      <w:r>
        <w:rPr>
          <w:rFonts w:ascii="Arial" w:eastAsia="仿宋_GB2312" w:hAnsi="Arial" w:cs="Arial" w:hint="eastAsia"/>
          <w:color w:val="000000"/>
          <w:sz w:val="28"/>
        </w:rPr>
        <w:t>10737.1</w:t>
      </w:r>
      <w:r>
        <w:rPr>
          <w:rFonts w:ascii="Arial" w:eastAsia="仿宋_GB2312" w:hAnsi="Arial" w:cs="Arial" w:hint="eastAsia"/>
          <w:color w:val="000000"/>
          <w:sz w:val="28"/>
        </w:rPr>
        <w:t>万平方米，同比增长</w:t>
      </w:r>
      <w:r>
        <w:rPr>
          <w:rFonts w:ascii="Arial" w:eastAsia="仿宋_GB2312" w:hAnsi="Arial" w:cs="Arial" w:hint="eastAsia"/>
          <w:color w:val="000000"/>
          <w:sz w:val="28"/>
        </w:rPr>
        <w:t>3.1%</w:t>
      </w:r>
      <w:r>
        <w:rPr>
          <w:rFonts w:ascii="Arial" w:eastAsia="仿宋_GB2312" w:hAnsi="Arial" w:cs="Arial" w:hint="eastAsia"/>
          <w:color w:val="000000"/>
          <w:sz w:val="28"/>
        </w:rPr>
        <w:t>；写字楼为</w:t>
      </w:r>
      <w:r>
        <w:rPr>
          <w:rFonts w:ascii="Arial" w:eastAsia="仿宋_GB2312" w:hAnsi="Arial" w:cs="Arial" w:hint="eastAsia"/>
          <w:color w:val="000000"/>
          <w:sz w:val="28"/>
        </w:rPr>
        <w:t>2009.63</w:t>
      </w:r>
      <w:r>
        <w:rPr>
          <w:rFonts w:ascii="Arial" w:eastAsia="仿宋_GB2312" w:hAnsi="Arial" w:cs="Arial" w:hint="eastAsia"/>
          <w:color w:val="000000"/>
          <w:sz w:val="28"/>
        </w:rPr>
        <w:t>万平方米，下降</w:t>
      </w:r>
      <w:r>
        <w:rPr>
          <w:rFonts w:ascii="Arial" w:eastAsia="仿宋_GB2312" w:hAnsi="Arial" w:cs="Arial" w:hint="eastAsia"/>
          <w:color w:val="000000"/>
          <w:sz w:val="28"/>
        </w:rPr>
        <w:t>3.8%</w:t>
      </w:r>
      <w:r>
        <w:rPr>
          <w:rFonts w:ascii="Arial" w:eastAsia="仿宋_GB2312" w:hAnsi="Arial" w:cs="Arial" w:hint="eastAsia"/>
          <w:color w:val="000000"/>
          <w:sz w:val="28"/>
        </w:rPr>
        <w:t>；商业营业用房为</w:t>
      </w:r>
      <w:r>
        <w:rPr>
          <w:rFonts w:ascii="Arial" w:eastAsia="仿宋_GB2312" w:hAnsi="Arial" w:cs="Arial" w:hint="eastAsia"/>
          <w:color w:val="000000"/>
          <w:sz w:val="28"/>
        </w:rPr>
        <w:t>1065.24</w:t>
      </w:r>
      <w:r>
        <w:rPr>
          <w:rFonts w:ascii="Arial" w:eastAsia="仿宋_GB2312" w:hAnsi="Arial" w:cs="Arial" w:hint="eastAsia"/>
          <w:color w:val="000000"/>
          <w:sz w:val="28"/>
        </w:rPr>
        <w:t>万平方米，下降</w:t>
      </w:r>
      <w:r>
        <w:rPr>
          <w:rFonts w:ascii="Arial" w:eastAsia="仿宋_GB2312" w:hAnsi="Arial" w:cs="Arial" w:hint="eastAsia"/>
          <w:color w:val="000000"/>
          <w:sz w:val="28"/>
        </w:rPr>
        <w:t>3.5%</w:t>
      </w:r>
      <w:r>
        <w:rPr>
          <w:rFonts w:ascii="Arial" w:eastAsia="仿宋_GB2312" w:hAnsi="Arial" w:cs="Arial" w:hint="eastAsia"/>
          <w:color w:val="000000"/>
          <w:sz w:val="28"/>
        </w:rPr>
        <w:t>。全市商品房新开工面积为</w:t>
      </w:r>
      <w:r>
        <w:rPr>
          <w:rFonts w:ascii="Arial" w:eastAsia="仿宋_GB2312" w:hAnsi="Arial" w:cs="Arial" w:hint="eastAsia"/>
          <w:color w:val="000000"/>
          <w:sz w:val="28"/>
        </w:rPr>
        <w:t>154.8</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52.7%</w:t>
      </w:r>
      <w:r>
        <w:rPr>
          <w:rFonts w:ascii="Arial" w:eastAsia="仿宋_GB2312" w:hAnsi="Arial" w:cs="Arial" w:hint="eastAsia"/>
          <w:color w:val="000000"/>
          <w:sz w:val="28"/>
        </w:rPr>
        <w:t>；写字楼为</w:t>
      </w:r>
      <w:r>
        <w:rPr>
          <w:rFonts w:ascii="Arial" w:eastAsia="仿宋_GB2312" w:hAnsi="Arial" w:cs="Arial" w:hint="eastAsia"/>
          <w:color w:val="000000"/>
          <w:sz w:val="28"/>
        </w:rPr>
        <w:t>4.07</w:t>
      </w:r>
      <w:r>
        <w:rPr>
          <w:rFonts w:ascii="Arial" w:eastAsia="仿宋_GB2312" w:hAnsi="Arial" w:cs="Arial" w:hint="eastAsia"/>
          <w:color w:val="000000"/>
          <w:sz w:val="28"/>
        </w:rPr>
        <w:t>万平方米，下降</w:t>
      </w:r>
      <w:r>
        <w:rPr>
          <w:rFonts w:ascii="Arial" w:eastAsia="仿宋_GB2312" w:hAnsi="Arial" w:cs="Arial" w:hint="eastAsia"/>
          <w:color w:val="000000"/>
          <w:sz w:val="28"/>
        </w:rPr>
        <w:t>92.4%</w:t>
      </w:r>
      <w:r>
        <w:rPr>
          <w:rFonts w:ascii="Arial" w:eastAsia="仿宋_GB2312" w:hAnsi="Arial" w:cs="Arial" w:hint="eastAsia"/>
          <w:color w:val="000000"/>
          <w:sz w:val="28"/>
        </w:rPr>
        <w:t>；商业营业用房为</w:t>
      </w:r>
      <w:r>
        <w:rPr>
          <w:rFonts w:ascii="Arial" w:eastAsia="仿宋_GB2312" w:hAnsi="Arial" w:cs="Arial" w:hint="eastAsia"/>
          <w:color w:val="000000"/>
          <w:sz w:val="28"/>
        </w:rPr>
        <w:t>3.04</w:t>
      </w:r>
      <w:r>
        <w:rPr>
          <w:rFonts w:ascii="Arial" w:eastAsia="仿宋_GB2312" w:hAnsi="Arial" w:cs="Arial" w:hint="eastAsia"/>
          <w:color w:val="000000"/>
          <w:sz w:val="28"/>
        </w:rPr>
        <w:t>万平方米，下降</w:t>
      </w:r>
      <w:r>
        <w:rPr>
          <w:rFonts w:ascii="Arial" w:eastAsia="仿宋_GB2312" w:hAnsi="Arial" w:cs="Arial" w:hint="eastAsia"/>
          <w:color w:val="000000"/>
          <w:sz w:val="28"/>
        </w:rPr>
        <w:t>93.5%</w:t>
      </w:r>
      <w:r>
        <w:rPr>
          <w:rFonts w:ascii="Arial" w:eastAsia="仿宋_GB2312" w:hAnsi="Arial" w:cs="Arial" w:hint="eastAsia"/>
          <w:color w:val="000000"/>
          <w:sz w:val="28"/>
        </w:rPr>
        <w:t>。全市商品房竣工面积</w:t>
      </w:r>
      <w:r>
        <w:rPr>
          <w:rFonts w:ascii="Arial" w:eastAsia="仿宋_GB2312" w:hAnsi="Arial" w:cs="Arial" w:hint="eastAsia"/>
          <w:color w:val="000000"/>
          <w:sz w:val="28"/>
        </w:rPr>
        <w:lastRenderedPageBreak/>
        <w:t>为</w:t>
      </w:r>
      <w:r>
        <w:rPr>
          <w:rFonts w:ascii="Arial" w:eastAsia="仿宋_GB2312" w:hAnsi="Arial" w:cs="Arial" w:hint="eastAsia"/>
          <w:color w:val="000000"/>
          <w:sz w:val="28"/>
        </w:rPr>
        <w:t>186.3</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31.1%</w:t>
      </w:r>
      <w:r>
        <w:rPr>
          <w:rFonts w:ascii="Arial" w:eastAsia="仿宋_GB2312" w:hAnsi="Arial" w:cs="Arial" w:hint="eastAsia"/>
          <w:color w:val="000000"/>
          <w:sz w:val="28"/>
        </w:rPr>
        <w:t>；办公楼为</w:t>
      </w:r>
      <w:r>
        <w:rPr>
          <w:rFonts w:ascii="Arial" w:eastAsia="仿宋_GB2312" w:hAnsi="Arial" w:cs="Arial" w:hint="eastAsia"/>
          <w:color w:val="000000"/>
          <w:sz w:val="28"/>
        </w:rPr>
        <w:t>28.5</w:t>
      </w:r>
      <w:r>
        <w:rPr>
          <w:rFonts w:ascii="Arial" w:eastAsia="仿宋_GB2312" w:hAnsi="Arial" w:cs="Arial" w:hint="eastAsia"/>
          <w:color w:val="000000"/>
          <w:sz w:val="28"/>
        </w:rPr>
        <w:t>万平方米，下降</w:t>
      </w:r>
      <w:r>
        <w:rPr>
          <w:rFonts w:ascii="Arial" w:eastAsia="仿宋_GB2312" w:hAnsi="Arial" w:cs="Arial" w:hint="eastAsia"/>
          <w:color w:val="000000"/>
          <w:sz w:val="28"/>
        </w:rPr>
        <w:t>61.7%</w:t>
      </w:r>
      <w:r>
        <w:rPr>
          <w:rFonts w:ascii="Arial" w:eastAsia="仿宋_GB2312" w:hAnsi="Arial" w:cs="Arial" w:hint="eastAsia"/>
          <w:color w:val="000000"/>
          <w:sz w:val="28"/>
        </w:rPr>
        <w:t>；商业营业用房为</w:t>
      </w:r>
      <w:r>
        <w:rPr>
          <w:rFonts w:ascii="Arial" w:eastAsia="仿宋_GB2312" w:hAnsi="Arial" w:cs="Arial" w:hint="eastAsia"/>
          <w:color w:val="000000"/>
          <w:sz w:val="28"/>
        </w:rPr>
        <w:t>27</w:t>
      </w:r>
      <w:r>
        <w:rPr>
          <w:rFonts w:ascii="Arial" w:eastAsia="仿宋_GB2312" w:hAnsi="Arial" w:cs="Arial" w:hint="eastAsia"/>
          <w:color w:val="000000"/>
          <w:sz w:val="28"/>
        </w:rPr>
        <w:t>万平方米，增长</w:t>
      </w:r>
      <w:r>
        <w:rPr>
          <w:rFonts w:ascii="Arial" w:eastAsia="仿宋_GB2312" w:hAnsi="Arial" w:cs="Arial" w:hint="eastAsia"/>
          <w:color w:val="000000"/>
          <w:sz w:val="28"/>
        </w:rPr>
        <w:t>10.6%</w:t>
      </w:r>
      <w:r>
        <w:rPr>
          <w:rFonts w:ascii="Arial" w:eastAsia="仿宋_GB2312" w:hAnsi="Arial" w:cs="Arial" w:hint="eastAsia"/>
          <w:color w:val="000000"/>
          <w:sz w:val="28"/>
        </w:rPr>
        <w:t>。土地供应结构的调整使得住宅成为市场主导，商业、办公虽表现略有差异，但整体呈下降趋势。</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3</w:t>
      </w:r>
      <w:r>
        <w:rPr>
          <w:rFonts w:ascii="Arial" w:eastAsia="仿宋_GB2312" w:hAnsi="Arial" w:hint="eastAsia"/>
          <w:bCs/>
          <w:color w:val="000000"/>
          <w:sz w:val="28"/>
          <w:szCs w:val="28"/>
        </w:rPr>
        <w:t>）房地产市场供需情况</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）商业</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季度北京市商业用房批准上市套数为</w:t>
      </w:r>
      <w:r>
        <w:rPr>
          <w:rFonts w:ascii="Arial" w:eastAsia="仿宋_GB2312" w:hAnsi="Arial" w:cs="Arial" w:hint="eastAsia"/>
          <w:bCs/>
          <w:sz w:val="28"/>
          <w:szCs w:val="28"/>
        </w:rPr>
        <w:t>390</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5.69</w:t>
      </w:r>
      <w:r>
        <w:rPr>
          <w:rFonts w:ascii="Arial" w:eastAsia="仿宋_GB2312" w:hAnsi="Arial" w:cs="Arial" w:hint="eastAsia"/>
          <w:bCs/>
          <w:sz w:val="28"/>
          <w:szCs w:val="28"/>
        </w:rPr>
        <w:t>万平方米，均较去年同期大幅降低。</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季度，累计可售套数</w:t>
      </w:r>
      <w:r>
        <w:rPr>
          <w:rFonts w:ascii="Arial" w:eastAsia="仿宋_GB2312" w:hAnsi="Arial" w:cs="Arial" w:hint="eastAsia"/>
          <w:bCs/>
          <w:sz w:val="28"/>
          <w:szCs w:val="28"/>
        </w:rPr>
        <w:t>8327</w:t>
      </w:r>
      <w:r>
        <w:rPr>
          <w:rFonts w:ascii="Arial" w:eastAsia="仿宋_GB2312" w:hAnsi="Arial" w:cs="Arial" w:hint="eastAsia"/>
          <w:bCs/>
          <w:sz w:val="28"/>
          <w:szCs w:val="28"/>
        </w:rPr>
        <w:t>套，可售面积</w:t>
      </w:r>
      <w:r>
        <w:rPr>
          <w:rFonts w:ascii="Arial" w:eastAsia="仿宋_GB2312" w:hAnsi="Arial" w:cs="Arial" w:hint="eastAsia"/>
          <w:bCs/>
          <w:sz w:val="28"/>
          <w:szCs w:val="28"/>
        </w:rPr>
        <w:t>117.43</w:t>
      </w:r>
      <w:r>
        <w:rPr>
          <w:rFonts w:ascii="Arial" w:eastAsia="仿宋_GB2312" w:hAnsi="Arial" w:cs="Arial" w:hint="eastAsia"/>
          <w:bCs/>
          <w:sz w:val="28"/>
          <w:szCs w:val="28"/>
        </w:rPr>
        <w:t>万平方米，环比降幅分别为</w:t>
      </w:r>
      <w:r>
        <w:rPr>
          <w:rFonts w:ascii="Arial" w:eastAsia="仿宋_GB2312" w:hAnsi="Arial" w:cs="Arial" w:hint="eastAsia"/>
          <w:bCs/>
          <w:sz w:val="28"/>
          <w:szCs w:val="28"/>
        </w:rPr>
        <w:t>78.2%</w:t>
      </w:r>
      <w:r>
        <w:rPr>
          <w:rFonts w:ascii="Arial" w:eastAsia="仿宋_GB2312" w:hAnsi="Arial" w:cs="Arial" w:hint="eastAsia"/>
          <w:bCs/>
          <w:sz w:val="28"/>
          <w:szCs w:val="28"/>
        </w:rPr>
        <w:t>及</w:t>
      </w:r>
      <w:r>
        <w:rPr>
          <w:rFonts w:ascii="Arial" w:eastAsia="仿宋_GB2312" w:hAnsi="Arial" w:cs="Arial" w:hint="eastAsia"/>
          <w:bCs/>
          <w:sz w:val="28"/>
          <w:szCs w:val="28"/>
        </w:rPr>
        <w:t>16.8%</w:t>
      </w:r>
      <w:r>
        <w:rPr>
          <w:rFonts w:ascii="Arial" w:eastAsia="仿宋_GB2312" w:hAnsi="Arial" w:cs="Arial" w:hint="eastAsia"/>
          <w:bCs/>
          <w:sz w:val="28"/>
          <w:szCs w:val="28"/>
        </w:rPr>
        <w:t>。</w:t>
      </w:r>
    </w:p>
    <w:p w:rsidR="00794161" w:rsidRDefault="00B1489F">
      <w:pPr>
        <w:widowControl/>
        <w:spacing w:line="360" w:lineRule="auto"/>
        <w:jc w:val="center"/>
        <w:rPr>
          <w:rFonts w:ascii="Arial" w:eastAsia="仿宋_GB2312" w:hAnsi="Arial" w:cs="Arial"/>
          <w:bCs/>
          <w:sz w:val="28"/>
          <w:szCs w:val="28"/>
        </w:rPr>
      </w:pPr>
      <w:r>
        <w:rPr>
          <w:noProof/>
        </w:rPr>
        <w:drawing>
          <wp:inline distT="0" distB="0" distL="114300" distR="114300" wp14:anchorId="6BB601F8" wp14:editId="40766AAC">
            <wp:extent cx="5486400" cy="2266950"/>
            <wp:effectExtent l="4445" t="4445" r="14605" b="14605"/>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从区域分布上看，远郊区</w:t>
      </w:r>
      <w:proofErr w:type="gramStart"/>
      <w:r>
        <w:rPr>
          <w:rFonts w:ascii="Arial" w:eastAsia="仿宋_GB2312" w:hAnsi="Arial" w:cs="Arial" w:hint="eastAsia"/>
          <w:bCs/>
          <w:sz w:val="28"/>
          <w:szCs w:val="28"/>
        </w:rPr>
        <w:t>仍商业</w:t>
      </w:r>
      <w:proofErr w:type="gramEnd"/>
      <w:r>
        <w:rPr>
          <w:rFonts w:ascii="Arial" w:eastAsia="仿宋_GB2312" w:hAnsi="Arial" w:cs="Arial" w:hint="eastAsia"/>
          <w:bCs/>
          <w:sz w:val="28"/>
          <w:szCs w:val="28"/>
        </w:rPr>
        <w:t>用房供应的主力军，</w:t>
      </w:r>
      <w:r>
        <w:rPr>
          <w:rFonts w:ascii="Arial" w:eastAsia="仿宋_GB2312" w:hAnsi="Arial" w:cs="Arial" w:hint="eastAsia"/>
          <w:bCs/>
          <w:sz w:val="28"/>
          <w:szCs w:val="28"/>
        </w:rPr>
        <w:t>2016</w:t>
      </w:r>
      <w:r>
        <w:rPr>
          <w:rFonts w:ascii="Arial" w:eastAsia="仿宋_GB2312" w:hAnsi="Arial" w:cs="Arial" w:hint="eastAsia"/>
          <w:bCs/>
          <w:sz w:val="28"/>
          <w:szCs w:val="28"/>
        </w:rPr>
        <w:t>年近郊与远郊的供应比例为</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w:t>
      </w:r>
      <w:r>
        <w:rPr>
          <w:rFonts w:ascii="Arial" w:eastAsia="仿宋_GB2312" w:hAnsi="Arial" w:cs="Arial" w:hint="eastAsia"/>
          <w:bCs/>
          <w:sz w:val="28"/>
          <w:szCs w:val="28"/>
        </w:rPr>
        <w:t>2017</w:t>
      </w:r>
      <w:r>
        <w:rPr>
          <w:rFonts w:ascii="Arial" w:eastAsia="仿宋_GB2312" w:hAnsi="Arial" w:cs="Arial" w:hint="eastAsia"/>
          <w:bCs/>
          <w:sz w:val="28"/>
          <w:szCs w:val="28"/>
        </w:rPr>
        <w:t>年为</w:t>
      </w:r>
      <w:r>
        <w:rPr>
          <w:rFonts w:ascii="Arial" w:eastAsia="仿宋_GB2312" w:hAnsi="Arial" w:cs="Arial" w:hint="eastAsia"/>
          <w:bCs/>
          <w:sz w:val="28"/>
          <w:szCs w:val="28"/>
        </w:rPr>
        <w:t>2:8</w:t>
      </w:r>
      <w:r>
        <w:rPr>
          <w:rFonts w:ascii="Arial" w:eastAsia="仿宋_GB2312" w:hAnsi="Arial" w:cs="Arial" w:hint="eastAsia"/>
          <w:bCs/>
          <w:sz w:val="28"/>
          <w:szCs w:val="28"/>
        </w:rPr>
        <w:t>。</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季度批准上市的商业用房主要集中于房山、顺义、门头沟，三区总量占总额的</w:t>
      </w:r>
      <w:r>
        <w:rPr>
          <w:rFonts w:ascii="Arial" w:eastAsia="仿宋_GB2312" w:hAnsi="Arial" w:cs="Arial" w:hint="eastAsia"/>
          <w:bCs/>
          <w:sz w:val="28"/>
          <w:szCs w:val="28"/>
        </w:rPr>
        <w:t>86.4%</w:t>
      </w:r>
      <w:r>
        <w:rPr>
          <w:rFonts w:ascii="Arial" w:eastAsia="仿宋_GB2312" w:hAnsi="Arial" w:cs="Arial" w:hint="eastAsia"/>
          <w:bCs/>
          <w:sz w:val="28"/>
          <w:szCs w:val="28"/>
        </w:rPr>
        <w:t>，房山区一区则达到了</w:t>
      </w:r>
      <w:r>
        <w:rPr>
          <w:rFonts w:ascii="Arial" w:eastAsia="仿宋_GB2312" w:hAnsi="Arial" w:cs="Arial" w:hint="eastAsia"/>
          <w:bCs/>
          <w:sz w:val="28"/>
          <w:szCs w:val="28"/>
        </w:rPr>
        <w:t>40%</w:t>
      </w:r>
      <w:r>
        <w:rPr>
          <w:rFonts w:ascii="Arial" w:eastAsia="仿宋_GB2312" w:hAnsi="Arial" w:cs="Arial" w:hint="eastAsia"/>
          <w:bCs/>
          <w:sz w:val="28"/>
          <w:szCs w:val="28"/>
        </w:rPr>
        <w:t>。</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季度，商业用房销售面积</w:t>
      </w:r>
      <w:r>
        <w:rPr>
          <w:rFonts w:ascii="Arial" w:eastAsia="仿宋_GB2312" w:hAnsi="Arial" w:cs="Arial" w:hint="eastAsia"/>
          <w:bCs/>
          <w:sz w:val="28"/>
          <w:szCs w:val="28"/>
        </w:rPr>
        <w:t>7.98</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531</w:t>
      </w:r>
      <w:r>
        <w:rPr>
          <w:rFonts w:ascii="Arial" w:eastAsia="仿宋_GB2312" w:hAnsi="Arial" w:cs="Arial" w:hint="eastAsia"/>
          <w:bCs/>
          <w:sz w:val="28"/>
          <w:szCs w:val="28"/>
        </w:rPr>
        <w:t>套，较上季度大幅下降，不及去年最低水平（</w:t>
      </w:r>
      <w:r>
        <w:rPr>
          <w:rFonts w:ascii="Arial" w:eastAsia="仿宋_GB2312" w:hAnsi="Arial" w:cs="Arial" w:hint="eastAsia"/>
          <w:bCs/>
          <w:sz w:val="28"/>
          <w:szCs w:val="28"/>
        </w:rPr>
        <w:t>2017</w:t>
      </w:r>
      <w:r>
        <w:rPr>
          <w:rFonts w:ascii="Arial" w:eastAsia="仿宋_GB2312" w:hAnsi="Arial" w:cs="Arial" w:hint="eastAsia"/>
          <w:bCs/>
          <w:sz w:val="28"/>
          <w:szCs w:val="28"/>
        </w:rPr>
        <w:t>年</w:t>
      </w:r>
      <w:r>
        <w:rPr>
          <w:rFonts w:ascii="Arial" w:eastAsia="仿宋_GB2312" w:hAnsi="Arial" w:cs="Arial" w:hint="eastAsia"/>
          <w:bCs/>
          <w:sz w:val="28"/>
          <w:szCs w:val="28"/>
        </w:rPr>
        <w:t>3</w:t>
      </w:r>
      <w:r>
        <w:rPr>
          <w:rFonts w:ascii="Arial" w:eastAsia="仿宋_GB2312" w:hAnsi="Arial" w:cs="Arial" w:hint="eastAsia"/>
          <w:bCs/>
          <w:sz w:val="28"/>
          <w:szCs w:val="28"/>
        </w:rPr>
        <w:t>季度销售面积</w:t>
      </w:r>
      <w:r>
        <w:rPr>
          <w:rFonts w:ascii="Arial" w:eastAsia="仿宋_GB2312" w:hAnsi="Arial" w:cs="Arial" w:hint="eastAsia"/>
          <w:bCs/>
          <w:sz w:val="28"/>
          <w:szCs w:val="28"/>
        </w:rPr>
        <w:t>12.55</w:t>
      </w:r>
      <w:r>
        <w:rPr>
          <w:rFonts w:ascii="Arial" w:eastAsia="仿宋_GB2312" w:hAnsi="Arial" w:cs="Arial" w:hint="eastAsia"/>
          <w:bCs/>
          <w:sz w:val="28"/>
          <w:szCs w:val="28"/>
        </w:rPr>
        <w:t>万平方米）。成交均价为</w:t>
      </w:r>
      <w:r>
        <w:rPr>
          <w:rFonts w:ascii="Arial" w:eastAsia="仿宋_GB2312" w:hAnsi="Arial" w:cs="Arial" w:hint="eastAsia"/>
          <w:bCs/>
          <w:sz w:val="28"/>
          <w:szCs w:val="28"/>
        </w:rPr>
        <w:t>32358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平方米，较去年有所抬头。从区域分布上看，</w:t>
      </w:r>
      <w:r>
        <w:rPr>
          <w:rFonts w:ascii="Arial" w:eastAsia="仿宋_GB2312" w:hAnsi="Arial" w:cs="Arial" w:hint="eastAsia"/>
          <w:bCs/>
          <w:sz w:val="28"/>
          <w:szCs w:val="28"/>
        </w:rPr>
        <w:t>1</w:t>
      </w:r>
      <w:r>
        <w:rPr>
          <w:rFonts w:ascii="Arial" w:eastAsia="仿宋_GB2312" w:hAnsi="Arial" w:cs="Arial" w:hint="eastAsia"/>
          <w:bCs/>
          <w:sz w:val="28"/>
          <w:szCs w:val="28"/>
        </w:rPr>
        <w:t>季度近郊与远郊的销量比例为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2.6</w:t>
      </w:r>
      <w:r>
        <w:rPr>
          <w:rFonts w:ascii="Arial" w:eastAsia="仿宋_GB2312" w:hAnsi="Arial" w:cs="Arial" w:hint="eastAsia"/>
          <w:bCs/>
          <w:sz w:val="28"/>
          <w:szCs w:val="28"/>
        </w:rPr>
        <w:t>，近郊销售均价</w:t>
      </w:r>
      <w:r>
        <w:rPr>
          <w:rFonts w:ascii="Arial" w:eastAsia="仿宋_GB2312" w:hAnsi="Arial" w:cs="Arial" w:hint="eastAsia"/>
          <w:bCs/>
          <w:sz w:val="28"/>
          <w:szCs w:val="28"/>
        </w:rPr>
        <w:t>37027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30556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平方米，高于去年同期及全年平均水平。</w:t>
      </w:r>
    </w:p>
    <w:p w:rsidR="003F29E8" w:rsidRDefault="003F29E8">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（转下页）</w:t>
      </w:r>
    </w:p>
    <w:p w:rsidR="003F29E8" w:rsidRDefault="003F29E8">
      <w:pPr>
        <w:widowControl/>
        <w:spacing w:line="360" w:lineRule="auto"/>
        <w:ind w:firstLineChars="200" w:firstLine="560"/>
        <w:jc w:val="both"/>
        <w:rPr>
          <w:rFonts w:ascii="Arial" w:eastAsia="仿宋_GB2312" w:hAnsi="Arial" w:cs="Arial"/>
          <w:bCs/>
          <w:sz w:val="28"/>
          <w:szCs w:val="28"/>
        </w:rPr>
      </w:pPr>
    </w:p>
    <w:p w:rsidR="00794161" w:rsidRDefault="00B1489F">
      <w:pPr>
        <w:widowControl/>
        <w:overflowPunct w:val="0"/>
        <w:spacing w:line="240" w:lineRule="auto"/>
        <w:jc w:val="center"/>
        <w:textAlignment w:val="auto"/>
        <w:rPr>
          <w:rFonts w:ascii="Arial" w:eastAsia="仿宋" w:hAnsi="Arial"/>
          <w:bCs/>
          <w:color w:val="000000"/>
          <w:sz w:val="21"/>
          <w:szCs w:val="21"/>
        </w:rPr>
      </w:pPr>
      <w:r>
        <w:rPr>
          <w:rFonts w:ascii="Arial" w:eastAsia="仿宋" w:hAnsi="Arial" w:hint="eastAsia"/>
          <w:bCs/>
          <w:color w:val="000000"/>
          <w:sz w:val="21"/>
          <w:szCs w:val="21"/>
        </w:rPr>
        <w:t>2018</w:t>
      </w:r>
      <w:r>
        <w:rPr>
          <w:rFonts w:ascii="Arial" w:eastAsia="仿宋" w:hAnsi="Arial" w:hint="eastAsia"/>
          <w:bCs/>
          <w:color w:val="000000"/>
          <w:sz w:val="21"/>
          <w:szCs w:val="21"/>
        </w:rPr>
        <w:t>年</w:t>
      </w:r>
      <w:r>
        <w:rPr>
          <w:rFonts w:ascii="Arial" w:eastAsia="仿宋" w:hAnsi="Arial" w:hint="eastAsia"/>
          <w:bCs/>
          <w:color w:val="000000"/>
          <w:sz w:val="21"/>
          <w:szCs w:val="21"/>
        </w:rPr>
        <w:t>1</w:t>
      </w:r>
      <w:r>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trPr>
          <w:cantSplit/>
          <w:tblHeader/>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排名</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项目名称</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所在区</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成交均价（元</w:t>
            </w:r>
            <w:r>
              <w:rPr>
                <w:rFonts w:ascii="Arial" w:eastAsia="仿宋" w:hAnsi="Arial" w:hint="eastAsia"/>
                <w:bCs/>
                <w:color w:val="000000"/>
                <w:sz w:val="21"/>
                <w:szCs w:val="21"/>
              </w:rPr>
              <w:t>/</w:t>
            </w:r>
            <w:r>
              <w:rPr>
                <w:rFonts w:ascii="Arial" w:eastAsia="仿宋" w:hAnsi="Arial" w:hint="eastAsia"/>
                <w:bCs/>
                <w:color w:val="000000"/>
                <w:sz w:val="21"/>
                <w:szCs w:val="21"/>
              </w:rPr>
              <w:t>平方米）</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恒大·名都</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95954</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2</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富力十号</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94000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3</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富力金禧花园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通州</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87000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4</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金融街中心</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西城</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80000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proofErr w:type="gramStart"/>
            <w:r>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75817</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金科果冻</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65146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力宝广场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62682</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长安天街</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57795</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保利首开·四季</w:t>
            </w:r>
            <w:proofErr w:type="gramStart"/>
            <w:r>
              <w:rPr>
                <w:rFonts w:ascii="Arial" w:eastAsia="仿宋" w:hAnsi="Arial" w:hint="eastAsia"/>
                <w:bCs/>
                <w:color w:val="000000"/>
                <w:sz w:val="21"/>
                <w:szCs w:val="21"/>
              </w:rPr>
              <w:t>怡</w:t>
            </w:r>
            <w:proofErr w:type="gramEnd"/>
            <w:r>
              <w:rPr>
                <w:rFonts w:ascii="Arial" w:eastAsia="仿宋" w:hAnsi="Arial" w:hint="eastAsia"/>
                <w:bCs/>
                <w:color w:val="000000"/>
                <w:sz w:val="21"/>
                <w:szCs w:val="21"/>
              </w:rPr>
              <w:t>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55806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10</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龙湖·西</w:t>
            </w:r>
            <w:proofErr w:type="gramStart"/>
            <w:r>
              <w:rPr>
                <w:rFonts w:ascii="Arial" w:eastAsia="仿宋" w:hAnsi="Arial" w:hint="eastAsia"/>
                <w:bCs/>
                <w:color w:val="000000"/>
                <w:sz w:val="21"/>
                <w:szCs w:val="21"/>
              </w:rPr>
              <w:t>宸</w:t>
            </w:r>
            <w:proofErr w:type="gramEnd"/>
            <w:r>
              <w:rPr>
                <w:rFonts w:ascii="Arial" w:eastAsia="仿宋" w:hAnsi="Arial" w:hint="eastAsia"/>
                <w:bCs/>
                <w:color w:val="000000"/>
                <w:sz w:val="21"/>
                <w:szCs w:val="21"/>
              </w:rPr>
              <w:t>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丰台</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55373</w:t>
            </w:r>
          </w:p>
        </w:tc>
      </w:tr>
    </w:tbl>
    <w:p w:rsidR="00794161" w:rsidRDefault="00794161">
      <w:pPr>
        <w:widowControl/>
        <w:spacing w:line="240" w:lineRule="auto"/>
        <w:ind w:firstLineChars="200" w:firstLine="420"/>
        <w:jc w:val="both"/>
        <w:rPr>
          <w:rFonts w:ascii="Arial" w:hAnsi="Arial"/>
          <w:bCs/>
          <w:color w:val="000000"/>
          <w:sz w:val="21"/>
          <w:szCs w:val="28"/>
        </w:rPr>
      </w:pP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租赁市场：根据相关房地产咨询机构发布的信息，</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 xml:space="preserve"> 1</w:t>
      </w:r>
      <w:r>
        <w:rPr>
          <w:rFonts w:ascii="Arial" w:eastAsia="仿宋_GB2312" w:hAnsi="Arial" w:cs="Arial" w:hint="eastAsia"/>
          <w:bCs/>
          <w:sz w:val="28"/>
          <w:szCs w:val="28"/>
        </w:rPr>
        <w:t>季度北京零售物业市场</w:t>
      </w:r>
      <w:proofErr w:type="gramStart"/>
      <w:r>
        <w:rPr>
          <w:rFonts w:ascii="Arial" w:eastAsia="仿宋_GB2312" w:hAnsi="Arial" w:cs="Arial" w:hint="eastAsia"/>
          <w:bCs/>
          <w:sz w:val="28"/>
          <w:szCs w:val="28"/>
        </w:rPr>
        <w:t>保持保持</w:t>
      </w:r>
      <w:proofErr w:type="gramEnd"/>
      <w:r>
        <w:rPr>
          <w:rFonts w:ascii="Arial" w:eastAsia="仿宋_GB2312" w:hAnsi="Arial" w:cs="Arial" w:hint="eastAsia"/>
          <w:bCs/>
          <w:sz w:val="28"/>
          <w:szCs w:val="28"/>
        </w:rPr>
        <w:t>活跃，各项指标保持稳定。目前，优质物业空置率仍保持在</w:t>
      </w:r>
      <w:r>
        <w:rPr>
          <w:rFonts w:ascii="Arial" w:eastAsia="仿宋_GB2312" w:hAnsi="Arial" w:cs="Arial" w:hint="eastAsia"/>
          <w:bCs/>
          <w:sz w:val="28"/>
          <w:szCs w:val="28"/>
        </w:rPr>
        <w:t>5%</w:t>
      </w:r>
      <w:r>
        <w:rPr>
          <w:rFonts w:ascii="Arial" w:eastAsia="仿宋_GB2312" w:hAnsi="Arial" w:cs="Arial" w:hint="eastAsia"/>
          <w:bCs/>
          <w:sz w:val="28"/>
          <w:szCs w:val="28"/>
        </w:rPr>
        <w:t>左右的水平，租金与上季度基本持平，购物中心首层商铺平均租金水平在使用面积</w:t>
      </w:r>
      <w:r>
        <w:rPr>
          <w:rFonts w:ascii="Arial" w:eastAsia="仿宋_GB2312" w:hAnsi="Arial" w:cs="Arial" w:hint="eastAsia"/>
          <w:bCs/>
          <w:sz w:val="28"/>
          <w:szCs w:val="28"/>
        </w:rPr>
        <w:t>30-35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平方米。餐饮、服饰及休闲业态仍是优质零售物业市场的消化主力。</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）办公</w:t>
      </w:r>
    </w:p>
    <w:p w:rsidR="00794161" w:rsidRPr="00D06C7A" w:rsidRDefault="00B1489F" w:rsidP="00D06C7A">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季度北京市办公用房批准上市套数为</w:t>
      </w:r>
      <w:r>
        <w:rPr>
          <w:rFonts w:ascii="Arial" w:eastAsia="仿宋_GB2312" w:hAnsi="Arial" w:cs="Arial" w:hint="eastAsia"/>
          <w:bCs/>
          <w:sz w:val="28"/>
          <w:szCs w:val="28"/>
        </w:rPr>
        <w:t>1631</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13.04</w:t>
      </w:r>
      <w:r>
        <w:rPr>
          <w:rFonts w:ascii="Arial" w:eastAsia="仿宋_GB2312" w:hAnsi="Arial" w:cs="Arial" w:hint="eastAsia"/>
          <w:bCs/>
          <w:sz w:val="28"/>
          <w:szCs w:val="28"/>
        </w:rPr>
        <w:t>万平方米，略低于去年同期水平。累计可售面积</w:t>
      </w:r>
      <w:r>
        <w:rPr>
          <w:rFonts w:ascii="Arial" w:eastAsia="仿宋_GB2312" w:hAnsi="Arial" w:cs="Arial" w:hint="eastAsia"/>
          <w:bCs/>
          <w:sz w:val="28"/>
          <w:szCs w:val="28"/>
        </w:rPr>
        <w:t>283.72</w:t>
      </w:r>
      <w:r>
        <w:rPr>
          <w:rFonts w:ascii="Arial" w:eastAsia="仿宋_GB2312" w:hAnsi="Arial" w:cs="Arial" w:hint="eastAsia"/>
          <w:bCs/>
          <w:sz w:val="28"/>
          <w:szCs w:val="28"/>
        </w:rPr>
        <w:t>万平方米，与去年二季度水平相近；累计可售套数</w:t>
      </w:r>
      <w:r>
        <w:rPr>
          <w:rFonts w:ascii="Arial" w:eastAsia="仿宋_GB2312" w:hAnsi="Arial" w:cs="Arial" w:hint="eastAsia"/>
          <w:bCs/>
          <w:sz w:val="28"/>
          <w:szCs w:val="28"/>
        </w:rPr>
        <w:t>28947</w:t>
      </w:r>
      <w:r>
        <w:rPr>
          <w:rFonts w:ascii="Arial" w:eastAsia="仿宋_GB2312" w:hAnsi="Arial" w:cs="Arial" w:hint="eastAsia"/>
          <w:bCs/>
          <w:sz w:val="28"/>
          <w:szCs w:val="28"/>
        </w:rPr>
        <w:t>套，较去年下半年有所减少。</w:t>
      </w:r>
      <w:r>
        <w:rPr>
          <w:rFonts w:ascii="Arial" w:eastAsia="仿宋_GB2312" w:hAnsi="Arial" w:cs="Arial" w:hint="eastAsia"/>
          <w:bCs/>
          <w:sz w:val="28"/>
          <w:szCs w:val="28"/>
        </w:rPr>
        <w:t xml:space="preserve"> </w:t>
      </w:r>
    </w:p>
    <w:p w:rsidR="00794161" w:rsidRDefault="00B1489F">
      <w:pPr>
        <w:spacing w:line="360" w:lineRule="auto"/>
        <w:ind w:right="204"/>
        <w:jc w:val="center"/>
        <w:rPr>
          <w:rFonts w:ascii="Arial" w:eastAsia="仿宋_GB2312" w:hAnsi="Arial" w:cs="Arial"/>
          <w:bCs/>
          <w:sz w:val="28"/>
          <w:szCs w:val="28"/>
        </w:rPr>
      </w:pPr>
      <w:r>
        <w:rPr>
          <w:noProof/>
        </w:rPr>
        <w:lastRenderedPageBreak/>
        <w:drawing>
          <wp:inline distT="0" distB="0" distL="114300" distR="114300" wp14:anchorId="19E731C3" wp14:editId="556CC12F">
            <wp:extent cx="5067300" cy="2095500"/>
            <wp:effectExtent l="4445" t="4445" r="14605" b="14605"/>
            <wp:docPr id="37" name="图表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在区域分布上，本季度近郊与远郊的占比为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。其中，近郊区几乎全部位于丰台（</w:t>
      </w:r>
      <w:r>
        <w:rPr>
          <w:rFonts w:ascii="Arial" w:eastAsia="仿宋_GB2312" w:hAnsi="Arial" w:cs="Arial" w:hint="eastAsia"/>
          <w:bCs/>
          <w:sz w:val="28"/>
          <w:szCs w:val="28"/>
        </w:rPr>
        <w:t>15.8%</w:t>
      </w:r>
      <w:r>
        <w:rPr>
          <w:rFonts w:ascii="Arial" w:eastAsia="仿宋_GB2312" w:hAnsi="Arial" w:cs="Arial" w:hint="eastAsia"/>
          <w:bCs/>
          <w:sz w:val="28"/>
          <w:szCs w:val="28"/>
        </w:rPr>
        <w:t>）；远郊区中集中于房山区和顺义区，总占比达</w:t>
      </w:r>
      <w:r>
        <w:rPr>
          <w:rFonts w:ascii="Arial" w:eastAsia="仿宋_GB2312" w:hAnsi="Arial" w:cs="Arial" w:hint="eastAsia"/>
          <w:bCs/>
          <w:sz w:val="28"/>
          <w:szCs w:val="28"/>
        </w:rPr>
        <w:t>79.5%</w:t>
      </w:r>
      <w:r>
        <w:rPr>
          <w:rFonts w:ascii="Arial" w:eastAsia="仿宋_GB2312" w:hAnsi="Arial" w:cs="Arial" w:hint="eastAsia"/>
          <w:bCs/>
          <w:sz w:val="28"/>
          <w:szCs w:val="28"/>
        </w:rPr>
        <w:t>。</w:t>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季度，办公用房销售面积</w:t>
      </w:r>
      <w:r>
        <w:rPr>
          <w:rFonts w:ascii="Arial" w:eastAsia="仿宋_GB2312" w:hAnsi="Arial" w:cs="Arial" w:hint="eastAsia"/>
          <w:bCs/>
          <w:sz w:val="28"/>
          <w:szCs w:val="28"/>
        </w:rPr>
        <w:t>23.29</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1219</w:t>
      </w:r>
      <w:r>
        <w:rPr>
          <w:rFonts w:ascii="Arial" w:eastAsia="仿宋_GB2312" w:hAnsi="Arial" w:cs="Arial" w:hint="eastAsia"/>
          <w:bCs/>
          <w:sz w:val="28"/>
          <w:szCs w:val="28"/>
        </w:rPr>
        <w:t>套，较上季度降幅达</w:t>
      </w:r>
      <w:r>
        <w:rPr>
          <w:rFonts w:ascii="Arial" w:eastAsia="仿宋_GB2312" w:hAnsi="Arial" w:cs="Arial" w:hint="eastAsia"/>
          <w:bCs/>
          <w:sz w:val="28"/>
          <w:szCs w:val="28"/>
        </w:rPr>
        <w:t>4</w:t>
      </w:r>
      <w:r>
        <w:rPr>
          <w:rFonts w:ascii="Arial" w:eastAsia="仿宋_GB2312" w:hAnsi="Arial" w:cs="Arial" w:hint="eastAsia"/>
          <w:bCs/>
          <w:sz w:val="28"/>
          <w:szCs w:val="28"/>
        </w:rPr>
        <w:t>成，与去年</w:t>
      </w:r>
      <w:r>
        <w:rPr>
          <w:rFonts w:ascii="Arial" w:eastAsia="仿宋_GB2312" w:hAnsi="Arial" w:cs="Arial" w:hint="eastAsia"/>
          <w:bCs/>
          <w:sz w:val="28"/>
          <w:szCs w:val="28"/>
        </w:rPr>
        <w:t>3</w:t>
      </w:r>
      <w:r>
        <w:rPr>
          <w:rFonts w:ascii="Arial" w:eastAsia="仿宋_GB2312" w:hAnsi="Arial" w:cs="Arial" w:hint="eastAsia"/>
          <w:bCs/>
          <w:sz w:val="28"/>
          <w:szCs w:val="28"/>
        </w:rPr>
        <w:t>季度水平相近。成交均价为</w:t>
      </w:r>
      <w:r>
        <w:rPr>
          <w:rFonts w:ascii="Arial" w:eastAsia="仿宋_GB2312" w:hAnsi="Arial" w:cs="Arial" w:hint="eastAsia"/>
          <w:bCs/>
          <w:sz w:val="28"/>
          <w:szCs w:val="28"/>
        </w:rPr>
        <w:t>23167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平方米，环比下降</w:t>
      </w:r>
      <w:r>
        <w:rPr>
          <w:rFonts w:ascii="Arial" w:eastAsia="仿宋_GB2312" w:hAnsi="Arial" w:cs="Arial" w:hint="eastAsia"/>
          <w:bCs/>
          <w:sz w:val="28"/>
          <w:szCs w:val="28"/>
        </w:rPr>
        <w:t>30.6%</w:t>
      </w:r>
      <w:r>
        <w:rPr>
          <w:rFonts w:ascii="Arial" w:eastAsia="仿宋_GB2312" w:hAnsi="Arial" w:cs="Arial" w:hint="eastAsia"/>
          <w:bCs/>
          <w:sz w:val="28"/>
          <w:szCs w:val="28"/>
        </w:rPr>
        <w:t>，同比下降</w:t>
      </w:r>
      <w:r>
        <w:rPr>
          <w:rFonts w:ascii="Arial" w:eastAsia="仿宋_GB2312" w:hAnsi="Arial" w:cs="Arial" w:hint="eastAsia"/>
          <w:bCs/>
          <w:sz w:val="28"/>
          <w:szCs w:val="28"/>
        </w:rPr>
        <w:t>43.9%</w:t>
      </w:r>
      <w:r>
        <w:rPr>
          <w:rFonts w:ascii="Arial" w:eastAsia="仿宋_GB2312" w:hAnsi="Arial" w:cs="Arial" w:hint="eastAsia"/>
          <w:bCs/>
          <w:sz w:val="28"/>
          <w:szCs w:val="28"/>
        </w:rPr>
        <w:t>。自去年</w:t>
      </w:r>
      <w:r>
        <w:rPr>
          <w:rFonts w:ascii="Arial" w:eastAsia="仿宋_GB2312" w:hAnsi="Arial" w:cs="Arial" w:hint="eastAsia"/>
          <w:bCs/>
          <w:sz w:val="28"/>
          <w:szCs w:val="28"/>
        </w:rPr>
        <w:t>3</w:t>
      </w:r>
      <w:r>
        <w:rPr>
          <w:rFonts w:ascii="Arial" w:eastAsia="仿宋_GB2312" w:hAnsi="Arial" w:cs="Arial" w:hint="eastAsia"/>
          <w:bCs/>
          <w:sz w:val="28"/>
          <w:szCs w:val="28"/>
        </w:rPr>
        <w:t>季度始，成交价格整体呈下降趋势，本季度近郊销售均价</w:t>
      </w:r>
      <w:r>
        <w:rPr>
          <w:rFonts w:ascii="Arial" w:eastAsia="仿宋_GB2312" w:hAnsi="Arial" w:cs="Arial" w:hint="eastAsia"/>
          <w:bCs/>
          <w:sz w:val="28"/>
          <w:szCs w:val="28"/>
        </w:rPr>
        <w:t>24298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20245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p>
    <w:p w:rsidR="009D0CFA" w:rsidRDefault="00D06C7A" w:rsidP="009D0CFA">
      <w:pPr>
        <w:spacing w:line="360" w:lineRule="auto"/>
        <w:ind w:right="204" w:firstLineChars="200" w:firstLine="560"/>
        <w:rPr>
          <w:rFonts w:ascii="Arial" w:eastAsia="仿宋" w:hAnsi="Arial"/>
          <w:bCs/>
          <w:color w:val="000000"/>
          <w:sz w:val="21"/>
          <w:szCs w:val="24"/>
        </w:rPr>
      </w:pPr>
      <w:r>
        <w:rPr>
          <w:rFonts w:ascii="Arial" w:eastAsia="仿宋_GB2312" w:hAnsi="Arial" w:cs="Arial" w:hint="eastAsia"/>
          <w:bCs/>
          <w:sz w:val="28"/>
          <w:szCs w:val="28"/>
        </w:rPr>
        <w:t>（转下页）</w:t>
      </w:r>
    </w:p>
    <w:p w:rsidR="009D0CFA" w:rsidRDefault="009D0CFA">
      <w:pPr>
        <w:widowControl/>
        <w:adjustRightInd/>
        <w:spacing w:line="240" w:lineRule="auto"/>
        <w:textAlignment w:val="auto"/>
        <w:rPr>
          <w:rFonts w:ascii="Arial" w:eastAsia="仿宋" w:hAnsi="Arial"/>
          <w:bCs/>
          <w:color w:val="000000"/>
          <w:sz w:val="21"/>
          <w:szCs w:val="24"/>
        </w:rPr>
      </w:pPr>
      <w:r>
        <w:rPr>
          <w:rFonts w:ascii="Arial" w:eastAsia="仿宋" w:hAnsi="Arial"/>
          <w:bCs/>
          <w:color w:val="000000"/>
          <w:sz w:val="21"/>
          <w:szCs w:val="24"/>
        </w:rPr>
        <w:br w:type="page"/>
      </w:r>
    </w:p>
    <w:p w:rsidR="00794161" w:rsidRDefault="00B1489F">
      <w:pPr>
        <w:widowControl/>
        <w:overflowPunct w:val="0"/>
        <w:spacing w:line="240" w:lineRule="auto"/>
        <w:jc w:val="center"/>
        <w:textAlignment w:val="auto"/>
        <w:rPr>
          <w:rFonts w:ascii="Arial" w:eastAsia="仿宋" w:hAnsi="Arial"/>
          <w:bCs/>
          <w:color w:val="000000"/>
          <w:sz w:val="21"/>
          <w:szCs w:val="24"/>
        </w:rPr>
      </w:pPr>
      <w:r>
        <w:rPr>
          <w:rFonts w:ascii="Arial" w:eastAsia="仿宋" w:hAnsi="Arial" w:hint="eastAsia"/>
          <w:bCs/>
          <w:color w:val="000000"/>
          <w:sz w:val="21"/>
          <w:szCs w:val="24"/>
        </w:rPr>
        <w:lastRenderedPageBreak/>
        <w:t>2018</w:t>
      </w:r>
      <w:r>
        <w:rPr>
          <w:rFonts w:ascii="Arial" w:eastAsia="仿宋" w:hAnsi="Arial" w:hint="eastAsia"/>
          <w:bCs/>
          <w:color w:val="000000"/>
          <w:sz w:val="21"/>
          <w:szCs w:val="24"/>
        </w:rPr>
        <w:t>年</w:t>
      </w:r>
      <w:r>
        <w:rPr>
          <w:rFonts w:ascii="Arial" w:eastAsia="仿宋" w:hAnsi="Arial" w:hint="eastAsia"/>
          <w:bCs/>
          <w:color w:val="000000"/>
          <w:sz w:val="21"/>
          <w:szCs w:val="24"/>
        </w:rPr>
        <w:t>1</w:t>
      </w:r>
      <w:r>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trPr>
          <w:cantSplit/>
          <w:tblHeader/>
          <w:jc w:val="center"/>
        </w:trPr>
        <w:tc>
          <w:tcPr>
            <w:tcW w:w="913"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排名</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项目名称</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所在区</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成交均价（元</w:t>
            </w:r>
            <w:r>
              <w:rPr>
                <w:rFonts w:ascii="Arial" w:eastAsia="仿宋" w:hAnsi="Arial" w:hint="eastAsia"/>
                <w:bCs/>
                <w:color w:val="000000"/>
                <w:sz w:val="21"/>
                <w:szCs w:val="18"/>
              </w:rPr>
              <w:t>/</w:t>
            </w:r>
            <w:r>
              <w:rPr>
                <w:rFonts w:ascii="Arial" w:eastAsia="仿宋" w:hAnsi="Arial" w:hint="eastAsia"/>
                <w:bCs/>
                <w:color w:val="000000"/>
                <w:sz w:val="21"/>
                <w:szCs w:val="18"/>
              </w:rPr>
              <w:t>平方米）</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金融街中心</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西城</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69693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2</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雅宝大厦</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朝阳</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59671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3</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proofErr w:type="gramStart"/>
            <w:r>
              <w:rPr>
                <w:rFonts w:ascii="Arial" w:eastAsia="仿宋" w:hAnsi="Arial"/>
                <w:bCs/>
                <w:color w:val="000000"/>
                <w:sz w:val="21"/>
                <w:szCs w:val="18"/>
              </w:rPr>
              <w:t>京投银</w:t>
            </w:r>
            <w:proofErr w:type="gramEnd"/>
            <w:r>
              <w:rPr>
                <w:rFonts w:ascii="Arial" w:eastAsia="仿宋" w:hAnsi="Arial"/>
                <w:bCs/>
                <w:color w:val="000000"/>
                <w:sz w:val="21"/>
                <w:szCs w:val="18"/>
              </w:rPr>
              <w:t>泰</w:t>
            </w:r>
            <w:r>
              <w:rPr>
                <w:rFonts w:ascii="Arial" w:eastAsia="仿宋" w:hAnsi="Arial"/>
                <w:bCs/>
                <w:color w:val="000000"/>
                <w:sz w:val="21"/>
                <w:szCs w:val="18"/>
              </w:rPr>
              <w:t>·</w:t>
            </w:r>
            <w:proofErr w:type="gramStart"/>
            <w:r>
              <w:rPr>
                <w:rFonts w:ascii="Arial" w:eastAsia="仿宋" w:hAnsi="Arial"/>
                <w:bCs/>
                <w:color w:val="000000"/>
                <w:sz w:val="21"/>
                <w:szCs w:val="18"/>
              </w:rPr>
              <w:t>琨</w:t>
            </w:r>
            <w:proofErr w:type="gramEnd"/>
            <w:r>
              <w:rPr>
                <w:rFonts w:ascii="Arial" w:eastAsia="仿宋" w:hAnsi="Arial"/>
                <w:bCs/>
                <w:color w:val="000000"/>
                <w:sz w:val="21"/>
                <w:szCs w:val="18"/>
              </w:rPr>
              <w:t>御府</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58600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4</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w:t>
            </w:r>
            <w:proofErr w:type="gramStart"/>
            <w:r>
              <w:rPr>
                <w:rFonts w:ascii="Arial" w:eastAsia="仿宋" w:hAnsi="Arial"/>
                <w:bCs/>
                <w:color w:val="000000"/>
                <w:sz w:val="21"/>
                <w:szCs w:val="18"/>
              </w:rPr>
              <w:t>丰台金茂广场</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53208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5</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北京诺德中心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46793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6</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林肯公园</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45810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7</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中冶</w:t>
            </w:r>
            <w:r>
              <w:rPr>
                <w:rFonts w:ascii="Arial" w:eastAsia="仿宋" w:hAnsi="Arial"/>
                <w:bCs/>
                <w:color w:val="000000"/>
                <w:sz w:val="21"/>
                <w:szCs w:val="18"/>
              </w:rPr>
              <w:t>·</w:t>
            </w:r>
            <w:r>
              <w:rPr>
                <w:rFonts w:ascii="Arial" w:eastAsia="仿宋" w:hAnsi="Arial"/>
                <w:bCs/>
                <w:color w:val="000000"/>
                <w:sz w:val="21"/>
                <w:szCs w:val="18"/>
              </w:rPr>
              <w:t>德贤公馆</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43390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8</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w:t>
            </w:r>
            <w:proofErr w:type="gramStart"/>
            <w:r>
              <w:rPr>
                <w:rFonts w:ascii="Arial" w:eastAsia="仿宋" w:hAnsi="Arial"/>
                <w:bCs/>
                <w:color w:val="000000"/>
                <w:sz w:val="21"/>
                <w:szCs w:val="18"/>
              </w:rPr>
              <w:t>创芯中心</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42908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9</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金融街</w:t>
            </w:r>
            <w:r>
              <w:rPr>
                <w:rFonts w:ascii="Arial" w:eastAsia="仿宋" w:hAnsi="Arial"/>
                <w:bCs/>
                <w:color w:val="000000"/>
                <w:sz w:val="21"/>
                <w:szCs w:val="18"/>
              </w:rPr>
              <w:t>(</w:t>
            </w:r>
            <w:r>
              <w:rPr>
                <w:rFonts w:ascii="Arial" w:eastAsia="仿宋" w:hAnsi="Arial"/>
                <w:bCs/>
                <w:color w:val="000000"/>
                <w:sz w:val="21"/>
                <w:szCs w:val="18"/>
              </w:rPr>
              <w:t>长安</w:t>
            </w:r>
            <w:r>
              <w:rPr>
                <w:rFonts w:ascii="Arial" w:eastAsia="仿宋" w:hAnsi="Arial"/>
                <w:bCs/>
                <w:color w:val="000000"/>
                <w:sz w:val="21"/>
                <w:szCs w:val="18"/>
              </w:rPr>
              <w:t>)</w:t>
            </w:r>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石景山</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41241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10</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东</w:t>
            </w:r>
            <w:proofErr w:type="gramStart"/>
            <w:r>
              <w:rPr>
                <w:rFonts w:ascii="Arial" w:eastAsia="仿宋" w:hAnsi="Arial"/>
                <w:bCs/>
                <w:color w:val="000000"/>
                <w:sz w:val="21"/>
                <w:szCs w:val="18"/>
              </w:rPr>
              <w:t>旭国际</w:t>
            </w:r>
            <w:proofErr w:type="gramEnd"/>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40895</w:t>
            </w:r>
          </w:p>
        </w:tc>
      </w:tr>
    </w:tbl>
    <w:p w:rsidR="00794161" w:rsidRDefault="00794161">
      <w:pPr>
        <w:spacing w:line="360" w:lineRule="auto"/>
        <w:ind w:right="204" w:firstLineChars="200" w:firstLine="320"/>
        <w:rPr>
          <w:rFonts w:ascii="Arial" w:eastAsia="仿宋_GB2312" w:hAnsi="Arial"/>
          <w:bCs/>
          <w:sz w:val="16"/>
          <w:szCs w:val="16"/>
        </w:rPr>
      </w:pP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hint="eastAsia"/>
          <w:bCs/>
          <w:sz w:val="28"/>
          <w:szCs w:val="28"/>
        </w:rPr>
        <w:t>租赁市场：根据相关房地产咨询机构发布的信息，</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季度办公用房市场新增供量约</w:t>
      </w:r>
      <w:r>
        <w:rPr>
          <w:rFonts w:ascii="Arial" w:eastAsia="仿宋_GB2312" w:hAnsi="Arial" w:hint="eastAsia"/>
          <w:bCs/>
          <w:sz w:val="28"/>
          <w:szCs w:val="28"/>
        </w:rPr>
        <w:t>40</w:t>
      </w:r>
      <w:r>
        <w:rPr>
          <w:rFonts w:ascii="Arial" w:eastAsia="仿宋_GB2312" w:hAnsi="Arial" w:hint="eastAsia"/>
          <w:bCs/>
          <w:sz w:val="28"/>
          <w:szCs w:val="28"/>
        </w:rPr>
        <w:t>万平方米，空置率仍为上升趋势，租金略有上浮。目前全市甲级写字楼平均空置率在</w:t>
      </w:r>
      <w:r>
        <w:rPr>
          <w:rFonts w:ascii="Arial" w:eastAsia="仿宋_GB2312" w:hAnsi="Arial" w:hint="eastAsia"/>
          <w:bCs/>
          <w:sz w:val="28"/>
          <w:szCs w:val="28"/>
        </w:rPr>
        <w:t>8%</w:t>
      </w:r>
      <w:r>
        <w:rPr>
          <w:rFonts w:ascii="Arial" w:eastAsia="仿宋_GB2312" w:hAnsi="Arial" w:hint="eastAsia"/>
          <w:bCs/>
          <w:sz w:val="28"/>
          <w:szCs w:val="28"/>
        </w:rPr>
        <w:t>左右，核心</w:t>
      </w:r>
      <w:proofErr w:type="gramStart"/>
      <w:r>
        <w:rPr>
          <w:rFonts w:ascii="Arial" w:eastAsia="仿宋_GB2312" w:hAnsi="Arial" w:hint="eastAsia"/>
          <w:bCs/>
          <w:sz w:val="28"/>
          <w:szCs w:val="28"/>
        </w:rPr>
        <w:t>区域甲级</w:t>
      </w:r>
      <w:proofErr w:type="gramEnd"/>
      <w:r>
        <w:rPr>
          <w:rFonts w:ascii="Arial" w:eastAsia="仿宋_GB2312" w:hAnsi="Arial" w:hint="eastAsia"/>
          <w:bCs/>
          <w:sz w:val="28"/>
          <w:szCs w:val="28"/>
        </w:rPr>
        <w:t>写字楼平均空置率仍保持在</w:t>
      </w:r>
      <w:r>
        <w:rPr>
          <w:rFonts w:ascii="Arial" w:eastAsia="仿宋_GB2312" w:hAnsi="Arial" w:hint="eastAsia"/>
          <w:bCs/>
          <w:sz w:val="28"/>
          <w:szCs w:val="28"/>
        </w:rPr>
        <w:t>5%</w:t>
      </w:r>
      <w:r>
        <w:rPr>
          <w:rFonts w:ascii="Arial" w:eastAsia="仿宋_GB2312" w:hAnsi="Arial" w:hint="eastAsia"/>
          <w:bCs/>
          <w:sz w:val="28"/>
          <w:szCs w:val="28"/>
        </w:rPr>
        <w:t>以内。核心</w:t>
      </w:r>
      <w:proofErr w:type="gramStart"/>
      <w:r>
        <w:rPr>
          <w:rFonts w:ascii="Arial" w:eastAsia="仿宋_GB2312" w:hAnsi="Arial" w:hint="eastAsia"/>
          <w:bCs/>
          <w:sz w:val="28"/>
          <w:szCs w:val="28"/>
        </w:rPr>
        <w:t>地区甲级</w:t>
      </w:r>
      <w:proofErr w:type="gramEnd"/>
      <w:r>
        <w:rPr>
          <w:rFonts w:ascii="Arial" w:eastAsia="仿宋_GB2312" w:hAnsi="Arial" w:hint="eastAsia"/>
          <w:bCs/>
          <w:sz w:val="28"/>
          <w:szCs w:val="28"/>
        </w:rPr>
        <w:t>写字楼平均租金水平在</w:t>
      </w:r>
      <w:r>
        <w:rPr>
          <w:rFonts w:ascii="Arial" w:eastAsia="仿宋_GB2312" w:hAnsi="Arial" w:hint="eastAsia"/>
          <w:bCs/>
          <w:sz w:val="28"/>
          <w:szCs w:val="28"/>
        </w:rPr>
        <w:t>14</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建筑平米左右，全市甲级写字楼平均租金水平稳定在</w:t>
      </w:r>
      <w:r>
        <w:rPr>
          <w:rFonts w:ascii="Arial" w:eastAsia="仿宋_GB2312" w:hAnsi="Arial" w:hint="eastAsia"/>
          <w:bCs/>
          <w:sz w:val="28"/>
          <w:szCs w:val="28"/>
        </w:rPr>
        <w:t>11-13</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平方米。基于国家对于实体经济的振兴机制，目前科技类企业表现活跃，而金融行业则提供了稳健的需求。</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）可预见未来</w:t>
      </w:r>
    </w:p>
    <w:p w:rsidR="00794161" w:rsidRDefault="00B1489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产业政策</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年之初，国务院首次常务会议的首个议题，是部署进一步优化营商环境。会议提出，改革创新体制机制，进一步优化营商环境，是建设现</w:t>
      </w:r>
      <w:r>
        <w:rPr>
          <w:rFonts w:ascii="Arial" w:eastAsia="仿宋_GB2312" w:hAnsi="Arial" w:hint="eastAsia"/>
          <w:bCs/>
          <w:sz w:val="28"/>
          <w:szCs w:val="28"/>
        </w:rPr>
        <w:lastRenderedPageBreak/>
        <w:t>代化经济体系、促进高质量发展的重要基础，也是政府提供公共服务的重要内容，并明确提出“要借鉴国际经验，抓紧建立营商环境评价机制，逐步在全国推行”。</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16</w:t>
      </w:r>
      <w:r>
        <w:rPr>
          <w:rFonts w:ascii="Arial" w:eastAsia="仿宋_GB2312" w:hAnsi="Arial" w:hint="eastAsia"/>
          <w:bCs/>
          <w:sz w:val="28"/>
          <w:szCs w:val="28"/>
        </w:rPr>
        <w:t>日中共北京市委</w:t>
      </w:r>
      <w:r>
        <w:rPr>
          <w:rFonts w:ascii="Arial" w:eastAsia="仿宋_GB2312" w:hAnsi="Arial" w:hint="eastAsia"/>
          <w:bCs/>
          <w:sz w:val="28"/>
          <w:szCs w:val="28"/>
        </w:rPr>
        <w:t xml:space="preserve"> </w:t>
      </w:r>
      <w:r>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日，在北京市人民政府新闻办举行的“优化营商环境，北京在行动”新闻发布会上，市规划</w:t>
      </w:r>
      <w:proofErr w:type="gramStart"/>
      <w:r>
        <w:rPr>
          <w:rFonts w:ascii="Arial" w:eastAsia="仿宋_GB2312" w:hAnsi="Arial" w:hint="eastAsia"/>
          <w:bCs/>
          <w:sz w:val="28"/>
          <w:szCs w:val="28"/>
        </w:rPr>
        <w:t>国土委</w:t>
      </w:r>
      <w:proofErr w:type="gramEnd"/>
      <w:r>
        <w:rPr>
          <w:rFonts w:ascii="Arial" w:eastAsia="仿宋_GB2312" w:hAnsi="Arial" w:hint="eastAsia"/>
          <w:bCs/>
          <w:sz w:val="28"/>
          <w:szCs w:val="28"/>
        </w:rPr>
        <w:t>会同市发展改革委、市住建委等</w:t>
      </w:r>
      <w:r>
        <w:rPr>
          <w:rFonts w:ascii="Arial" w:eastAsia="仿宋_GB2312" w:hAnsi="Arial" w:hint="eastAsia"/>
          <w:bCs/>
          <w:sz w:val="28"/>
          <w:szCs w:val="28"/>
        </w:rPr>
        <w:t>9</w:t>
      </w:r>
      <w:r>
        <w:rPr>
          <w:rFonts w:ascii="Arial" w:eastAsia="仿宋_GB2312" w:hAnsi="Arial" w:hint="eastAsia"/>
          <w:bCs/>
          <w:sz w:val="28"/>
          <w:szCs w:val="28"/>
        </w:rPr>
        <w:t>个委办局联合发布《关于进一步优化营商环境</w:t>
      </w:r>
      <w:r>
        <w:rPr>
          <w:rFonts w:ascii="Arial" w:eastAsia="仿宋_GB2312" w:hAnsi="Arial" w:hint="eastAsia"/>
          <w:bCs/>
          <w:sz w:val="28"/>
          <w:szCs w:val="28"/>
        </w:rPr>
        <w:t xml:space="preserve"> </w:t>
      </w:r>
      <w:r>
        <w:rPr>
          <w:rFonts w:ascii="Arial" w:eastAsia="仿宋_GB2312" w:hAnsi="Arial" w:hint="eastAsia"/>
          <w:bCs/>
          <w:sz w:val="28"/>
          <w:szCs w:val="28"/>
        </w:rPr>
        <w:t>深化建设项目行政审批流程改革的意见》</w:t>
      </w:r>
      <w:r>
        <w:rPr>
          <w:rFonts w:ascii="Arial" w:eastAsia="仿宋_GB2312" w:hAnsi="Arial" w:hint="eastAsia"/>
          <w:bCs/>
          <w:sz w:val="28"/>
          <w:szCs w:val="28"/>
        </w:rPr>
        <w:t>(</w:t>
      </w:r>
      <w:r>
        <w:rPr>
          <w:rFonts w:ascii="Arial" w:eastAsia="仿宋_GB2312" w:hAnsi="Arial" w:hint="eastAsia"/>
          <w:bCs/>
          <w:sz w:val="28"/>
          <w:szCs w:val="28"/>
        </w:rPr>
        <w:t>以下简称《意见》</w:t>
      </w:r>
      <w:r>
        <w:rPr>
          <w:rFonts w:ascii="Arial" w:eastAsia="仿宋_GB2312" w:hAnsi="Arial" w:hint="eastAsia"/>
          <w:bCs/>
          <w:sz w:val="28"/>
          <w:szCs w:val="28"/>
        </w:rPr>
        <w:t>)</w:t>
      </w:r>
      <w:r>
        <w:rPr>
          <w:rFonts w:ascii="Arial" w:eastAsia="仿宋_GB2312" w:hAnsi="Arial" w:hint="eastAsia"/>
          <w:bCs/>
          <w:sz w:val="28"/>
          <w:szCs w:val="28"/>
        </w:rPr>
        <w:t>，为社会投资建设项目带来重大政策利好。</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近期北京市陆续出台的相关政策主要有：</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13</w:t>
      </w:r>
      <w:r>
        <w:rPr>
          <w:rFonts w:ascii="Arial" w:eastAsia="仿宋_GB2312" w:hAnsi="Arial" w:hint="eastAsia"/>
          <w:bCs/>
          <w:sz w:val="28"/>
          <w:szCs w:val="28"/>
        </w:rPr>
        <w:t>日：《北京市规划和国土资源管理委员会关于进一步优化营商环境缩短不动产登记办理时限的通知》【市规划国土发〔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73</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日：《北京市金融工作局</w:t>
      </w:r>
      <w:r>
        <w:rPr>
          <w:rFonts w:ascii="Arial" w:eastAsia="仿宋_GB2312" w:hAnsi="Arial" w:hint="eastAsia"/>
          <w:bCs/>
          <w:sz w:val="28"/>
          <w:szCs w:val="28"/>
        </w:rPr>
        <w:t xml:space="preserve"> </w:t>
      </w:r>
      <w:r>
        <w:rPr>
          <w:rFonts w:ascii="Arial" w:eastAsia="仿宋_GB2312" w:hAnsi="Arial" w:hint="eastAsia"/>
          <w:bCs/>
          <w:sz w:val="28"/>
          <w:szCs w:val="28"/>
        </w:rPr>
        <w:t>中国人民银行营业管理部</w:t>
      </w:r>
      <w:r>
        <w:rPr>
          <w:rFonts w:ascii="Arial" w:eastAsia="仿宋_GB2312" w:hAnsi="Arial" w:hint="eastAsia"/>
          <w:bCs/>
          <w:sz w:val="28"/>
          <w:szCs w:val="28"/>
        </w:rPr>
        <w:t xml:space="preserve"> </w:t>
      </w:r>
      <w:r>
        <w:rPr>
          <w:rFonts w:ascii="Arial" w:eastAsia="仿宋_GB2312" w:hAnsi="Arial" w:hint="eastAsia"/>
          <w:bCs/>
          <w:sz w:val="28"/>
          <w:szCs w:val="28"/>
        </w:rPr>
        <w:t>中国银行业监督管理委员会北京监管局关于印发</w:t>
      </w:r>
      <w:r>
        <w:rPr>
          <w:rFonts w:ascii="Arial" w:eastAsia="仿宋_GB2312" w:hAnsi="Arial" w:hint="eastAsia"/>
          <w:bCs/>
          <w:sz w:val="28"/>
          <w:szCs w:val="28"/>
        </w:rPr>
        <w:t>&lt;</w:t>
      </w:r>
      <w:r>
        <w:rPr>
          <w:rFonts w:ascii="Arial" w:eastAsia="仿宋_GB2312" w:hAnsi="Arial" w:hint="eastAsia"/>
          <w:bCs/>
          <w:sz w:val="28"/>
          <w:szCs w:val="28"/>
        </w:rPr>
        <w:t>关于进一步优化金融信贷营商环境的意见</w:t>
      </w:r>
      <w:r>
        <w:rPr>
          <w:rFonts w:ascii="Arial" w:eastAsia="仿宋_GB2312" w:hAnsi="Arial" w:hint="eastAsia"/>
          <w:bCs/>
          <w:sz w:val="28"/>
          <w:szCs w:val="28"/>
        </w:rPr>
        <w:t>&gt;</w:t>
      </w:r>
      <w:r>
        <w:rPr>
          <w:rFonts w:ascii="Arial" w:eastAsia="仿宋_GB2312" w:hAnsi="Arial" w:hint="eastAsia"/>
          <w:bCs/>
          <w:sz w:val="28"/>
          <w:szCs w:val="28"/>
        </w:rPr>
        <w:t>的通知》【京金融〔</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52</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日：《北京市规划和国土资源管理委员会关于加强建设项目全过程监督的意见》【市规划国土发〔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86</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日：《北京市规划和国土资源管理委员会关于社会投资建设项目分类标准的通知》【市规划国土发〔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85</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24</w:t>
      </w:r>
      <w:r>
        <w:rPr>
          <w:rFonts w:ascii="Arial" w:eastAsia="仿宋_GB2312" w:hAnsi="Arial" w:hint="eastAsia"/>
          <w:bCs/>
          <w:sz w:val="28"/>
          <w:szCs w:val="28"/>
        </w:rPr>
        <w:t>日：《北京市环境保护局关于优化本市建设项目环境影响评价文件审批时限的通知》【京环发〔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号】</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sz w:val="28"/>
          <w:szCs w:val="28"/>
        </w:rPr>
        <w:t>城市规划与发展目标</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《北京市国民经济和社会发展第十三个五年规划纲要》中明确提出土地节约集约利用水平显著提升规划目标，到</w:t>
      </w:r>
      <w:r>
        <w:rPr>
          <w:rFonts w:ascii="Arial" w:eastAsia="仿宋_GB2312" w:hAnsi="Arial" w:hint="eastAsia"/>
          <w:bCs/>
          <w:sz w:val="28"/>
          <w:szCs w:val="28"/>
        </w:rPr>
        <w:t>2020</w:t>
      </w:r>
      <w:r>
        <w:rPr>
          <w:rFonts w:ascii="Arial" w:eastAsia="仿宋_GB2312" w:hAnsi="Arial" w:hint="eastAsia"/>
          <w:bCs/>
          <w:sz w:val="28"/>
          <w:szCs w:val="28"/>
        </w:rPr>
        <w:t>年，北京市建设用地总规模控制在</w:t>
      </w:r>
      <w:r>
        <w:rPr>
          <w:rFonts w:ascii="Arial" w:eastAsia="仿宋_GB2312" w:hAnsi="Arial" w:hint="eastAsia"/>
          <w:bCs/>
          <w:sz w:val="28"/>
          <w:szCs w:val="28"/>
        </w:rPr>
        <w:t>3720</w:t>
      </w:r>
      <w:r>
        <w:rPr>
          <w:rFonts w:ascii="Arial" w:eastAsia="仿宋_GB2312" w:hAnsi="Arial" w:hint="eastAsia"/>
          <w:bCs/>
          <w:sz w:val="28"/>
          <w:szCs w:val="28"/>
        </w:rPr>
        <w:t>平方公里以内，比现行土地利用总体规划确定的规划目标减少</w:t>
      </w:r>
      <w:r>
        <w:rPr>
          <w:rFonts w:ascii="Arial" w:eastAsia="仿宋_GB2312" w:hAnsi="Arial" w:hint="eastAsia"/>
          <w:bCs/>
          <w:sz w:val="28"/>
          <w:szCs w:val="28"/>
        </w:rPr>
        <w:t>97</w:t>
      </w:r>
      <w:r>
        <w:rPr>
          <w:rFonts w:ascii="Arial" w:eastAsia="仿宋_GB2312" w:hAnsi="Arial" w:hint="eastAsia"/>
          <w:bCs/>
          <w:sz w:val="28"/>
          <w:szCs w:val="28"/>
        </w:rPr>
        <w:t>平方公里。有序</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功能任务。制定行政引导、市场调节等多种手段相结合的改革举措和配套政策，</w:t>
      </w:r>
      <w:proofErr w:type="gramStart"/>
      <w:r>
        <w:rPr>
          <w:rFonts w:ascii="Arial" w:eastAsia="仿宋_GB2312" w:hAnsi="Arial" w:hint="eastAsia"/>
          <w:bCs/>
          <w:sz w:val="28"/>
          <w:szCs w:val="28"/>
        </w:rPr>
        <w:t>健全倒</w:t>
      </w:r>
      <w:proofErr w:type="gramEnd"/>
      <w:r>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Pr>
          <w:rFonts w:ascii="Arial" w:eastAsia="仿宋_GB2312" w:hAnsi="Arial"/>
          <w:bCs/>
          <w:sz w:val="28"/>
          <w:szCs w:val="28"/>
        </w:rPr>
        <w:t>2017</w:t>
      </w:r>
      <w:r>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Pr>
          <w:rFonts w:ascii="Arial" w:eastAsia="仿宋_GB2312" w:hAnsi="Arial" w:hint="eastAsia"/>
          <w:bCs/>
          <w:sz w:val="28"/>
          <w:szCs w:val="28"/>
        </w:rPr>
        <w:t>,</w:t>
      </w:r>
      <w:r>
        <w:rPr>
          <w:rFonts w:ascii="Arial" w:eastAsia="仿宋_GB2312" w:hAnsi="Arial" w:hint="eastAsia"/>
          <w:bCs/>
          <w:sz w:val="28"/>
          <w:szCs w:val="28"/>
        </w:rPr>
        <w:t>发挥示范带动作用，创新合作模式，加快推动错位发展与融合发展，实现区域良性互动。</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w:t>
      </w:r>
      <w:r>
        <w:rPr>
          <w:rFonts w:ascii="Arial" w:eastAsia="仿宋_GB2312" w:hAnsi="Arial" w:hint="eastAsia"/>
          <w:bCs/>
          <w:sz w:val="28"/>
          <w:szCs w:val="28"/>
        </w:rPr>
        <w:lastRenderedPageBreak/>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bCs/>
          <w:sz w:val="28"/>
          <w:szCs w:val="28"/>
        </w:rPr>
        <w:t>深入推</w:t>
      </w:r>
      <w:proofErr w:type="gramEnd"/>
      <w:r>
        <w:rPr>
          <w:rFonts w:ascii="Arial" w:eastAsia="仿宋_GB2312" w:hAnsi="Arial"/>
          <w:bCs/>
          <w:sz w:val="28"/>
          <w:szCs w:val="28"/>
        </w:rPr>
        <w:t>进京津冀协同发展。发挥北京的辐射带动作用，打造以首都为核心的世界级城市群。全方位对接支持河</w:t>
      </w:r>
      <w:r>
        <w:rPr>
          <w:rFonts w:ascii="Arial" w:eastAsia="仿宋_GB2312" w:hAnsi="Arial"/>
          <w:bCs/>
          <w:sz w:val="28"/>
          <w:szCs w:val="28"/>
        </w:rPr>
        <w:t xml:space="preserve"> </w:t>
      </w:r>
      <w:proofErr w:type="gramStart"/>
      <w:r>
        <w:rPr>
          <w:rFonts w:ascii="Arial" w:eastAsia="仿宋_GB2312" w:hAnsi="Arial"/>
          <w:bCs/>
          <w:sz w:val="28"/>
          <w:szCs w:val="28"/>
        </w:rPr>
        <w:t>北雄安新区</w:t>
      </w:r>
      <w:proofErr w:type="gramEnd"/>
      <w:r>
        <w:rPr>
          <w:rFonts w:ascii="Arial" w:eastAsia="仿宋_GB2312" w:hAnsi="Arial"/>
          <w:bCs/>
          <w:sz w:val="28"/>
          <w:szCs w:val="28"/>
        </w:rPr>
        <w:t>规划建设。与河北共同筹办好</w:t>
      </w:r>
      <w:r>
        <w:rPr>
          <w:rFonts w:ascii="Arial" w:eastAsia="仿宋_GB2312" w:hAnsi="Arial"/>
          <w:bCs/>
          <w:sz w:val="28"/>
          <w:szCs w:val="28"/>
        </w:rPr>
        <w:t>2022</w:t>
      </w:r>
      <w:r>
        <w:rPr>
          <w:rFonts w:ascii="Arial" w:eastAsia="仿宋_GB2312" w:hAnsi="Arial"/>
          <w:bCs/>
          <w:sz w:val="28"/>
          <w:szCs w:val="28"/>
        </w:rPr>
        <w:t>年北京冬奥会和</w:t>
      </w:r>
      <w:proofErr w:type="gramStart"/>
      <w:r>
        <w:rPr>
          <w:rFonts w:ascii="Arial" w:eastAsia="仿宋_GB2312" w:hAnsi="Arial"/>
          <w:bCs/>
          <w:sz w:val="28"/>
          <w:szCs w:val="28"/>
        </w:rPr>
        <w:t>冬残</w:t>
      </w:r>
      <w:proofErr w:type="gramEnd"/>
      <w:r>
        <w:rPr>
          <w:rFonts w:ascii="Arial" w:eastAsia="仿宋_GB2312" w:hAnsi="Arial"/>
          <w:bCs/>
          <w:sz w:val="28"/>
          <w:szCs w:val="28"/>
        </w:rPr>
        <w:t>奥会，促进区域整体发展水平提升。聚焦</w:t>
      </w:r>
      <w:r>
        <w:rPr>
          <w:rFonts w:ascii="Arial" w:eastAsia="仿宋_GB2312" w:hAnsi="Arial"/>
          <w:bCs/>
          <w:sz w:val="28"/>
          <w:szCs w:val="28"/>
        </w:rPr>
        <w:t xml:space="preserve"> </w:t>
      </w:r>
      <w:r>
        <w:rPr>
          <w:rFonts w:ascii="Arial" w:eastAsia="仿宋_GB2312" w:hAnsi="Arial"/>
          <w:bCs/>
          <w:sz w:val="28"/>
          <w:szCs w:val="28"/>
        </w:rPr>
        <w:t>重点领域，优化区域交通体系，推进交通互联互通，疏解过境交通；建设好北京新机场，打造区域世界级机场</w:t>
      </w:r>
      <w:r>
        <w:rPr>
          <w:rFonts w:ascii="Arial" w:eastAsia="仿宋_GB2312" w:hAnsi="Arial"/>
          <w:bCs/>
          <w:sz w:val="28"/>
          <w:szCs w:val="28"/>
        </w:rPr>
        <w:t xml:space="preserve"> </w:t>
      </w:r>
      <w:r>
        <w:rPr>
          <w:rFonts w:ascii="Arial" w:eastAsia="仿宋_GB2312" w:hAnsi="Arial"/>
          <w:bCs/>
          <w:sz w:val="28"/>
          <w:szCs w:val="28"/>
        </w:rPr>
        <w:t>群；加强产业协作和转移，构建区域协同创新共同体。加强与天津、河北交界地区统一规划、统一政策、统一管控。</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5.</w:t>
      </w:r>
      <w:r>
        <w:rPr>
          <w:rFonts w:ascii="Arial" w:eastAsia="仿宋_GB2312" w:hAnsi="Arial" w:hint="eastAsia"/>
          <w:bCs/>
          <w:sz w:val="28"/>
          <w:szCs w:val="28"/>
        </w:rPr>
        <w:t>城市经济发展运行状况（</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根据北京市统计局公布的数据，</w:t>
      </w:r>
      <w:r>
        <w:rPr>
          <w:rFonts w:ascii="Arial" w:eastAsia="仿宋_GB2312" w:hAnsi="Arial" w:hint="eastAsia"/>
          <w:bCs/>
          <w:sz w:val="28"/>
          <w:szCs w:val="28"/>
        </w:rPr>
        <w:t>1</w:t>
      </w:r>
      <w:r>
        <w:rPr>
          <w:rFonts w:ascii="Arial" w:eastAsia="仿宋_GB2312" w:hAnsi="Arial" w:hint="eastAsia"/>
          <w:bCs/>
          <w:sz w:val="28"/>
          <w:szCs w:val="28"/>
        </w:rPr>
        <w:t>季度全市实现地区生产总值</w:t>
      </w:r>
      <w:r>
        <w:rPr>
          <w:rFonts w:ascii="Arial" w:eastAsia="仿宋_GB2312" w:hAnsi="Arial" w:hint="eastAsia"/>
          <w:bCs/>
          <w:sz w:val="28"/>
          <w:szCs w:val="28"/>
        </w:rPr>
        <w:t>6801.5</w:t>
      </w:r>
      <w:r>
        <w:rPr>
          <w:rFonts w:ascii="Arial" w:eastAsia="仿宋_GB2312" w:hAnsi="Arial" w:hint="eastAsia"/>
          <w:bCs/>
          <w:sz w:val="28"/>
          <w:szCs w:val="28"/>
        </w:rPr>
        <w:t>亿元，按可比价格计算，同比增长</w:t>
      </w:r>
      <w:r>
        <w:rPr>
          <w:rFonts w:ascii="Arial" w:eastAsia="仿宋_GB2312" w:hAnsi="Arial" w:hint="eastAsia"/>
          <w:bCs/>
          <w:sz w:val="28"/>
          <w:szCs w:val="28"/>
        </w:rPr>
        <w:t>6.7%</w:t>
      </w:r>
      <w:r>
        <w:rPr>
          <w:rFonts w:ascii="Arial" w:eastAsia="仿宋_GB2312" w:hAnsi="Arial" w:hint="eastAsia"/>
          <w:bCs/>
          <w:sz w:val="28"/>
          <w:szCs w:val="28"/>
        </w:rPr>
        <w:t>，增速与上年全年持平。分产业看，第一产业实现增加值</w:t>
      </w:r>
      <w:r>
        <w:rPr>
          <w:rFonts w:ascii="Arial" w:eastAsia="仿宋_GB2312" w:hAnsi="Arial" w:hint="eastAsia"/>
          <w:bCs/>
          <w:sz w:val="28"/>
          <w:szCs w:val="28"/>
        </w:rPr>
        <w:t>15.3</w:t>
      </w:r>
      <w:r>
        <w:rPr>
          <w:rFonts w:ascii="Arial" w:eastAsia="仿宋_GB2312" w:hAnsi="Arial" w:hint="eastAsia"/>
          <w:bCs/>
          <w:sz w:val="28"/>
          <w:szCs w:val="28"/>
        </w:rPr>
        <w:t>亿元，下降</w:t>
      </w:r>
      <w:r>
        <w:rPr>
          <w:rFonts w:ascii="Arial" w:eastAsia="仿宋_GB2312" w:hAnsi="Arial" w:hint="eastAsia"/>
          <w:bCs/>
          <w:sz w:val="28"/>
          <w:szCs w:val="28"/>
        </w:rPr>
        <w:t>12.8%</w:t>
      </w:r>
      <w:r>
        <w:rPr>
          <w:rFonts w:ascii="Arial" w:eastAsia="仿宋_GB2312" w:hAnsi="Arial" w:hint="eastAsia"/>
          <w:bCs/>
          <w:sz w:val="28"/>
          <w:szCs w:val="28"/>
        </w:rPr>
        <w:t>；第二产业实现增加值</w:t>
      </w:r>
      <w:r>
        <w:rPr>
          <w:rFonts w:ascii="Arial" w:eastAsia="仿宋_GB2312" w:hAnsi="Arial" w:hint="eastAsia"/>
          <w:bCs/>
          <w:sz w:val="28"/>
          <w:szCs w:val="28"/>
        </w:rPr>
        <w:t>1195.2</w:t>
      </w:r>
      <w:r>
        <w:rPr>
          <w:rFonts w:ascii="Arial" w:eastAsia="仿宋_GB2312" w:hAnsi="Arial" w:hint="eastAsia"/>
          <w:bCs/>
          <w:sz w:val="28"/>
          <w:szCs w:val="28"/>
        </w:rPr>
        <w:t>亿元，增长</w:t>
      </w:r>
      <w:r>
        <w:rPr>
          <w:rFonts w:ascii="Arial" w:eastAsia="仿宋_GB2312" w:hAnsi="Arial" w:hint="eastAsia"/>
          <w:bCs/>
          <w:sz w:val="28"/>
          <w:szCs w:val="28"/>
        </w:rPr>
        <w:t>4.5%</w:t>
      </w:r>
      <w:r>
        <w:rPr>
          <w:rFonts w:ascii="Arial" w:eastAsia="仿宋_GB2312" w:hAnsi="Arial" w:hint="eastAsia"/>
          <w:bCs/>
          <w:sz w:val="28"/>
          <w:szCs w:val="28"/>
        </w:rPr>
        <w:t>；第三产业实现增加值</w:t>
      </w:r>
      <w:r>
        <w:rPr>
          <w:rFonts w:ascii="Arial" w:eastAsia="仿宋_GB2312" w:hAnsi="Arial" w:hint="eastAsia"/>
          <w:bCs/>
          <w:sz w:val="28"/>
          <w:szCs w:val="28"/>
        </w:rPr>
        <w:t>5591</w:t>
      </w:r>
      <w:r>
        <w:rPr>
          <w:rFonts w:ascii="Arial" w:eastAsia="仿宋_GB2312" w:hAnsi="Arial" w:hint="eastAsia"/>
          <w:bCs/>
          <w:sz w:val="28"/>
          <w:szCs w:val="28"/>
        </w:rPr>
        <w:t>亿元，增长</w:t>
      </w:r>
      <w:r>
        <w:rPr>
          <w:rFonts w:ascii="Arial" w:eastAsia="仿宋_GB2312" w:hAnsi="Arial" w:hint="eastAsia"/>
          <w:bCs/>
          <w:sz w:val="28"/>
          <w:szCs w:val="28"/>
        </w:rPr>
        <w:t>7.4%</w:t>
      </w:r>
      <w:r>
        <w:rPr>
          <w:rFonts w:ascii="Arial" w:eastAsia="仿宋_GB2312" w:hAnsi="Arial" w:hint="eastAsia"/>
          <w:bCs/>
          <w:sz w:val="28"/>
          <w:szCs w:val="28"/>
        </w:rPr>
        <w:t>。</w:t>
      </w:r>
    </w:p>
    <w:p w:rsidR="00794161" w:rsidRDefault="00B1489F">
      <w:pPr>
        <w:overflowPunct w:val="0"/>
        <w:spacing w:line="360" w:lineRule="auto"/>
        <w:jc w:val="center"/>
        <w:textAlignment w:val="auto"/>
        <w:rPr>
          <w:rFonts w:ascii="Arial" w:eastAsia="仿宋_GB2312" w:hAnsi="Arial"/>
          <w:bCs/>
          <w:szCs w:val="24"/>
        </w:rPr>
      </w:pPr>
      <w:r>
        <w:rPr>
          <w:rFonts w:ascii="Arial" w:eastAsia="仿宋_GB2312" w:hAnsi="Arial" w:hint="eastAsia"/>
          <w:bCs/>
          <w:szCs w:val="24"/>
        </w:rPr>
        <w:t>2016</w:t>
      </w:r>
      <w:r>
        <w:rPr>
          <w:rFonts w:ascii="Arial" w:eastAsia="仿宋_GB2312" w:hAnsi="Arial" w:hint="eastAsia"/>
          <w:bCs/>
          <w:szCs w:val="24"/>
        </w:rPr>
        <w:t>年以来地区生产总值累计增速（</w:t>
      </w:r>
      <w:r>
        <w:rPr>
          <w:rFonts w:ascii="Arial" w:eastAsia="仿宋_GB2312" w:hAnsi="Arial" w:hint="eastAsia"/>
          <w:bCs/>
          <w:szCs w:val="24"/>
        </w:rPr>
        <w:t>%</w:t>
      </w:r>
      <w:r>
        <w:rPr>
          <w:rFonts w:ascii="Arial" w:eastAsia="仿宋_GB2312" w:hAnsi="Arial" w:hint="eastAsia"/>
          <w:bCs/>
          <w:szCs w:val="24"/>
        </w:rPr>
        <w:t>）</w:t>
      </w:r>
    </w:p>
    <w:p w:rsidR="00794161" w:rsidRDefault="00B1489F">
      <w:pPr>
        <w:overflowPunct w:val="0"/>
        <w:spacing w:line="360" w:lineRule="auto"/>
        <w:jc w:val="center"/>
        <w:textAlignment w:val="auto"/>
        <w:rPr>
          <w:rFonts w:ascii="Arial" w:eastAsia="仿宋_GB2312" w:hAnsi="Arial"/>
          <w:bCs/>
          <w:sz w:val="28"/>
          <w:szCs w:val="28"/>
        </w:rPr>
      </w:pPr>
      <w:r>
        <w:fldChar w:fldCharType="begin"/>
      </w:r>
      <w:r>
        <w:instrText xml:space="preserve"> INCLUDEPICTURE "http://www.bjstats.gov.cn/zxfb/201804/W020180419545821844031.png" \* MERGEFORMATINET </w:instrText>
      </w:r>
      <w:r>
        <w:fldChar w:fldCharType="separate"/>
      </w:r>
      <w:r>
        <w:rPr>
          <w:noProof/>
        </w:rPr>
        <w:drawing>
          <wp:inline distT="0" distB="0" distL="114300" distR="114300" wp14:anchorId="483BFC85" wp14:editId="405348FE">
            <wp:extent cx="5220335" cy="2446655"/>
            <wp:effectExtent l="0" t="0" r="0" b="10795"/>
            <wp:docPr id="39" name="图片 24"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http://www.bjstats.gov.cn/zxfb/201804/W020180419545821844031.png"/>
                    <pic:cNvPicPr>
                      <a:picLocks noChangeAspect="1"/>
                    </pic:cNvPicPr>
                  </pic:nvPicPr>
                  <pic:blipFill>
                    <a:blip r:embed="rId30"/>
                    <a:stretch>
                      <a:fillRect/>
                    </a:stretch>
                  </pic:blipFill>
                  <pic:spPr>
                    <a:xfrm>
                      <a:off x="0" y="0"/>
                      <a:ext cx="5220335" cy="2446655"/>
                    </a:xfrm>
                    <a:prstGeom prst="rect">
                      <a:avLst/>
                    </a:prstGeom>
                    <a:noFill/>
                    <a:ln w="9525">
                      <a:noFill/>
                    </a:ln>
                  </pic:spPr>
                </pic:pic>
              </a:graphicData>
            </a:graphic>
          </wp:inline>
        </w:drawing>
      </w:r>
      <w:r>
        <w:fldChar w:fldCharType="end"/>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）农业结构加快调整，质量效益稳步提升</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全市继续推进农业结构调整，传统农业持续收缩，都市</w:t>
      </w:r>
      <w:proofErr w:type="gramStart"/>
      <w:r>
        <w:rPr>
          <w:rFonts w:ascii="Arial" w:eastAsia="仿宋_GB2312" w:hAnsi="Arial" w:hint="eastAsia"/>
          <w:bCs/>
          <w:sz w:val="28"/>
          <w:szCs w:val="28"/>
        </w:rPr>
        <w:t>型现代</w:t>
      </w:r>
      <w:proofErr w:type="gramEnd"/>
      <w:r>
        <w:rPr>
          <w:rFonts w:ascii="Arial" w:eastAsia="仿宋_GB2312" w:hAnsi="Arial" w:hint="eastAsia"/>
          <w:bCs/>
          <w:sz w:val="28"/>
          <w:szCs w:val="28"/>
        </w:rPr>
        <w:t>农业质量</w:t>
      </w:r>
      <w:r>
        <w:rPr>
          <w:rFonts w:ascii="Arial" w:eastAsia="仿宋_GB2312" w:hAnsi="Arial" w:hint="eastAsia"/>
          <w:bCs/>
          <w:sz w:val="28"/>
          <w:szCs w:val="28"/>
        </w:rPr>
        <w:lastRenderedPageBreak/>
        <w:t>效益稳步提升，设施农业亩均收入为</w:t>
      </w:r>
      <w:r>
        <w:rPr>
          <w:rFonts w:ascii="Arial" w:eastAsia="仿宋_GB2312" w:hAnsi="Arial" w:hint="eastAsia"/>
          <w:bCs/>
          <w:sz w:val="28"/>
          <w:szCs w:val="28"/>
        </w:rPr>
        <w:t>1.4</w:t>
      </w:r>
      <w:r>
        <w:rPr>
          <w:rFonts w:ascii="Arial" w:eastAsia="仿宋_GB2312" w:hAnsi="Arial" w:hint="eastAsia"/>
          <w:bCs/>
          <w:sz w:val="28"/>
          <w:szCs w:val="28"/>
        </w:rPr>
        <w:t>万元，增长</w:t>
      </w:r>
      <w:r>
        <w:rPr>
          <w:rFonts w:ascii="Arial" w:eastAsia="仿宋_GB2312" w:hAnsi="Arial" w:hint="eastAsia"/>
          <w:bCs/>
          <w:sz w:val="28"/>
          <w:szCs w:val="28"/>
        </w:rPr>
        <w:t>9%</w:t>
      </w:r>
      <w:r>
        <w:rPr>
          <w:rFonts w:ascii="Arial" w:eastAsia="仿宋_GB2312" w:hAnsi="Arial" w:hint="eastAsia"/>
          <w:bCs/>
          <w:sz w:val="28"/>
          <w:szCs w:val="28"/>
        </w:rPr>
        <w:t>；观光</w:t>
      </w:r>
      <w:proofErr w:type="gramStart"/>
      <w:r>
        <w:rPr>
          <w:rFonts w:ascii="Arial" w:eastAsia="仿宋_GB2312" w:hAnsi="Arial" w:hint="eastAsia"/>
          <w:bCs/>
          <w:sz w:val="28"/>
          <w:szCs w:val="28"/>
        </w:rPr>
        <w:t>园实现</w:t>
      </w:r>
      <w:proofErr w:type="gramEnd"/>
      <w:r>
        <w:rPr>
          <w:rFonts w:ascii="Arial" w:eastAsia="仿宋_GB2312" w:hAnsi="Arial" w:hint="eastAsia"/>
          <w:bCs/>
          <w:sz w:val="28"/>
          <w:szCs w:val="28"/>
        </w:rPr>
        <w:t>总收入</w:t>
      </w:r>
      <w:r>
        <w:rPr>
          <w:rFonts w:ascii="Arial" w:eastAsia="仿宋_GB2312" w:hAnsi="Arial" w:hint="eastAsia"/>
          <w:bCs/>
          <w:sz w:val="28"/>
          <w:szCs w:val="28"/>
        </w:rPr>
        <w:t>4.4</w:t>
      </w:r>
      <w:r>
        <w:rPr>
          <w:rFonts w:ascii="Arial" w:eastAsia="仿宋_GB2312" w:hAnsi="Arial" w:hint="eastAsia"/>
          <w:bCs/>
          <w:sz w:val="28"/>
          <w:szCs w:val="28"/>
        </w:rPr>
        <w:t>亿元，增长</w:t>
      </w:r>
      <w:r>
        <w:rPr>
          <w:rFonts w:ascii="Arial" w:eastAsia="仿宋_GB2312" w:hAnsi="Arial" w:hint="eastAsia"/>
          <w:bCs/>
          <w:sz w:val="28"/>
          <w:szCs w:val="28"/>
        </w:rPr>
        <w:t>5.6%</w:t>
      </w:r>
      <w:r>
        <w:rPr>
          <w:rFonts w:ascii="Arial" w:eastAsia="仿宋_GB2312" w:hAnsi="Arial" w:hint="eastAsia"/>
          <w:bCs/>
          <w:sz w:val="28"/>
          <w:szCs w:val="28"/>
        </w:rPr>
        <w:t>。农业的生态功能更加突出，林业产值增长</w:t>
      </w:r>
      <w:r>
        <w:rPr>
          <w:rFonts w:ascii="Arial" w:eastAsia="仿宋_GB2312" w:hAnsi="Arial" w:hint="eastAsia"/>
          <w:bCs/>
          <w:sz w:val="28"/>
          <w:szCs w:val="28"/>
        </w:rPr>
        <w:t>11.7%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）工业生产走势平稳，高端产业引领发展</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季度，全市规模以上工业增加值按可比价格计算，同比增长</w:t>
      </w:r>
      <w:r>
        <w:rPr>
          <w:rFonts w:ascii="Arial" w:eastAsia="仿宋_GB2312" w:hAnsi="Arial" w:hint="eastAsia"/>
          <w:bCs/>
          <w:sz w:val="28"/>
          <w:szCs w:val="28"/>
        </w:rPr>
        <w:t>5.4%</w:t>
      </w:r>
      <w:r>
        <w:rPr>
          <w:rFonts w:ascii="Arial" w:eastAsia="仿宋_GB2312" w:hAnsi="Arial" w:hint="eastAsia"/>
          <w:bCs/>
          <w:sz w:val="28"/>
          <w:szCs w:val="28"/>
        </w:rPr>
        <w:t>。其中，高技术制造业和战略性新兴产业增加值（二者有交叉）分别增长</w:t>
      </w:r>
      <w:r>
        <w:rPr>
          <w:rFonts w:ascii="Arial" w:eastAsia="仿宋_GB2312" w:hAnsi="Arial" w:hint="eastAsia"/>
          <w:bCs/>
          <w:sz w:val="28"/>
          <w:szCs w:val="28"/>
        </w:rPr>
        <w:t>21.9%</w:t>
      </w:r>
      <w:r>
        <w:rPr>
          <w:rFonts w:ascii="Arial" w:eastAsia="仿宋_GB2312" w:hAnsi="Arial" w:hint="eastAsia"/>
          <w:bCs/>
          <w:sz w:val="28"/>
          <w:szCs w:val="28"/>
        </w:rPr>
        <w:t>和</w:t>
      </w:r>
      <w:r>
        <w:rPr>
          <w:rFonts w:ascii="Arial" w:eastAsia="仿宋_GB2312" w:hAnsi="Arial" w:hint="eastAsia"/>
          <w:bCs/>
          <w:sz w:val="28"/>
          <w:szCs w:val="28"/>
        </w:rPr>
        <w:t>16.1%</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1-2</w:t>
      </w:r>
      <w:r>
        <w:rPr>
          <w:rFonts w:ascii="Arial" w:eastAsia="仿宋_GB2312" w:hAnsi="Arial" w:hint="eastAsia"/>
          <w:bCs/>
          <w:sz w:val="28"/>
          <w:szCs w:val="28"/>
        </w:rPr>
        <w:t>月，全市规模以上工业企业实现利润总额</w:t>
      </w:r>
      <w:r>
        <w:rPr>
          <w:rFonts w:ascii="Arial" w:eastAsia="仿宋_GB2312" w:hAnsi="Arial" w:hint="eastAsia"/>
          <w:bCs/>
          <w:sz w:val="28"/>
          <w:szCs w:val="28"/>
        </w:rPr>
        <w:t>181</w:t>
      </w:r>
      <w:r>
        <w:rPr>
          <w:rFonts w:ascii="Arial" w:eastAsia="仿宋_GB2312" w:hAnsi="Arial" w:hint="eastAsia"/>
          <w:bCs/>
          <w:sz w:val="28"/>
          <w:szCs w:val="28"/>
        </w:rPr>
        <w:t>亿元，同比增长</w:t>
      </w:r>
      <w:r>
        <w:rPr>
          <w:rFonts w:ascii="Arial" w:eastAsia="仿宋_GB2312" w:hAnsi="Arial" w:hint="eastAsia"/>
          <w:bCs/>
          <w:sz w:val="28"/>
          <w:szCs w:val="28"/>
        </w:rPr>
        <w:t>12.9%</w:t>
      </w:r>
      <w:r>
        <w:rPr>
          <w:rFonts w:ascii="Arial" w:eastAsia="仿宋_GB2312" w:hAnsi="Arial" w:hint="eastAsia"/>
          <w:bCs/>
          <w:sz w:val="28"/>
          <w:szCs w:val="28"/>
        </w:rPr>
        <w:t>；主营业务收入利润率为</w:t>
      </w:r>
      <w:r>
        <w:rPr>
          <w:rFonts w:ascii="Arial" w:eastAsia="仿宋_GB2312" w:hAnsi="Arial" w:hint="eastAsia"/>
          <w:bCs/>
          <w:sz w:val="28"/>
          <w:szCs w:val="28"/>
        </w:rPr>
        <w:t>5.8%</w:t>
      </w:r>
      <w:r>
        <w:rPr>
          <w:rFonts w:ascii="Arial" w:eastAsia="仿宋_GB2312" w:hAnsi="Arial" w:hint="eastAsia"/>
          <w:bCs/>
          <w:sz w:val="28"/>
          <w:szCs w:val="28"/>
        </w:rPr>
        <w:t>，同比提高</w:t>
      </w:r>
      <w:r>
        <w:rPr>
          <w:rFonts w:ascii="Arial" w:eastAsia="仿宋_GB2312" w:hAnsi="Arial" w:hint="eastAsia"/>
          <w:bCs/>
          <w:sz w:val="28"/>
          <w:szCs w:val="28"/>
        </w:rPr>
        <w:t>0.3</w:t>
      </w:r>
      <w:r>
        <w:rPr>
          <w:rFonts w:ascii="Arial" w:eastAsia="仿宋_GB2312" w:hAnsi="Arial" w:hint="eastAsia"/>
          <w:bCs/>
          <w:sz w:val="28"/>
          <w:szCs w:val="28"/>
        </w:rPr>
        <w:t>个百分点。规模以上工业企业全员劳动生产率为</w:t>
      </w:r>
      <w:r>
        <w:rPr>
          <w:rFonts w:ascii="Arial" w:eastAsia="仿宋_GB2312" w:hAnsi="Arial" w:hint="eastAsia"/>
          <w:bCs/>
          <w:sz w:val="28"/>
          <w:szCs w:val="28"/>
        </w:rPr>
        <w:t>38.6</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人，同比提高</w:t>
      </w:r>
      <w:r>
        <w:rPr>
          <w:rFonts w:ascii="Arial" w:eastAsia="仿宋_GB2312" w:hAnsi="Arial" w:hint="eastAsia"/>
          <w:bCs/>
          <w:sz w:val="28"/>
          <w:szCs w:val="28"/>
        </w:rPr>
        <w:t>4.2</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）第三产业增势良好，优势行业发挥带动作用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季度，全市第三产业增加值同比增长</w:t>
      </w:r>
      <w:r>
        <w:rPr>
          <w:rFonts w:ascii="Arial" w:eastAsia="仿宋_GB2312" w:hAnsi="Arial" w:hint="eastAsia"/>
          <w:bCs/>
          <w:sz w:val="28"/>
          <w:szCs w:val="28"/>
        </w:rPr>
        <w:t>7.4%</w:t>
      </w:r>
      <w:r>
        <w:rPr>
          <w:rFonts w:ascii="Arial" w:eastAsia="仿宋_GB2312" w:hAnsi="Arial" w:hint="eastAsia"/>
          <w:bCs/>
          <w:sz w:val="28"/>
          <w:szCs w:val="28"/>
        </w:rPr>
        <w:t>，增速比上年全年提高</w:t>
      </w:r>
      <w:r>
        <w:rPr>
          <w:rFonts w:ascii="Arial" w:eastAsia="仿宋_GB2312" w:hAnsi="Arial" w:hint="eastAsia"/>
          <w:bCs/>
          <w:sz w:val="28"/>
          <w:szCs w:val="28"/>
        </w:rPr>
        <w:t>0.1</w:t>
      </w:r>
      <w:r>
        <w:rPr>
          <w:rFonts w:ascii="Arial" w:eastAsia="仿宋_GB2312" w:hAnsi="Arial" w:hint="eastAsia"/>
          <w:bCs/>
          <w:sz w:val="28"/>
          <w:szCs w:val="28"/>
        </w:rPr>
        <w:t>个百分点。其中，金融、信息服务、科技服务等优势行业对全市经济增长的贡献率合计达到</w:t>
      </w:r>
      <w:r>
        <w:rPr>
          <w:rFonts w:ascii="Arial" w:eastAsia="仿宋_GB2312" w:hAnsi="Arial" w:hint="eastAsia"/>
          <w:bCs/>
          <w:sz w:val="28"/>
          <w:szCs w:val="28"/>
        </w:rPr>
        <w:t>60.5%</w:t>
      </w:r>
      <w:r>
        <w:rPr>
          <w:rFonts w:ascii="Arial" w:eastAsia="仿宋_GB2312" w:hAnsi="Arial" w:hint="eastAsia"/>
          <w:bCs/>
          <w:sz w:val="28"/>
          <w:szCs w:val="28"/>
        </w:rPr>
        <w:t>。金融业实现增加值</w:t>
      </w:r>
      <w:r>
        <w:rPr>
          <w:rFonts w:ascii="Arial" w:eastAsia="仿宋_GB2312" w:hAnsi="Arial" w:hint="eastAsia"/>
          <w:bCs/>
          <w:sz w:val="28"/>
          <w:szCs w:val="28"/>
        </w:rPr>
        <w:t>1194.7</w:t>
      </w:r>
      <w:r>
        <w:rPr>
          <w:rFonts w:ascii="Arial" w:eastAsia="仿宋_GB2312" w:hAnsi="Arial" w:hint="eastAsia"/>
          <w:bCs/>
          <w:sz w:val="28"/>
          <w:szCs w:val="28"/>
        </w:rPr>
        <w:t>亿元，增长</w:t>
      </w:r>
      <w:r>
        <w:rPr>
          <w:rFonts w:ascii="Arial" w:eastAsia="仿宋_GB2312" w:hAnsi="Arial" w:hint="eastAsia"/>
          <w:bCs/>
          <w:sz w:val="28"/>
          <w:szCs w:val="28"/>
        </w:rPr>
        <w:t>5.8%</w:t>
      </w:r>
      <w:r>
        <w:rPr>
          <w:rFonts w:ascii="Arial" w:eastAsia="仿宋_GB2312" w:hAnsi="Arial" w:hint="eastAsia"/>
          <w:bCs/>
          <w:sz w:val="28"/>
          <w:szCs w:val="28"/>
        </w:rPr>
        <w:t>；信息传输、软件和信息技术服务业实现增加值</w:t>
      </w:r>
      <w:r>
        <w:rPr>
          <w:rFonts w:ascii="Arial" w:eastAsia="仿宋_GB2312" w:hAnsi="Arial" w:hint="eastAsia"/>
          <w:bCs/>
          <w:sz w:val="28"/>
          <w:szCs w:val="28"/>
        </w:rPr>
        <w:t>837.1</w:t>
      </w:r>
      <w:r>
        <w:rPr>
          <w:rFonts w:ascii="Arial" w:eastAsia="仿宋_GB2312" w:hAnsi="Arial" w:hint="eastAsia"/>
          <w:bCs/>
          <w:sz w:val="28"/>
          <w:szCs w:val="28"/>
        </w:rPr>
        <w:t>亿元，增长</w:t>
      </w:r>
      <w:r>
        <w:rPr>
          <w:rFonts w:ascii="Arial" w:eastAsia="仿宋_GB2312" w:hAnsi="Arial" w:hint="eastAsia"/>
          <w:bCs/>
          <w:sz w:val="28"/>
          <w:szCs w:val="28"/>
        </w:rPr>
        <w:t>20.1%</w:t>
      </w:r>
      <w:r>
        <w:rPr>
          <w:rFonts w:ascii="Arial" w:eastAsia="仿宋_GB2312" w:hAnsi="Arial" w:hint="eastAsia"/>
          <w:bCs/>
          <w:sz w:val="28"/>
          <w:szCs w:val="28"/>
        </w:rPr>
        <w:t>；科学研究和技术服务业实现增加值</w:t>
      </w:r>
      <w:r>
        <w:rPr>
          <w:rFonts w:ascii="Arial" w:eastAsia="仿宋_GB2312" w:hAnsi="Arial" w:hint="eastAsia"/>
          <w:bCs/>
          <w:sz w:val="28"/>
          <w:szCs w:val="28"/>
        </w:rPr>
        <w:t>757.1</w:t>
      </w:r>
      <w:r>
        <w:rPr>
          <w:rFonts w:ascii="Arial" w:eastAsia="仿宋_GB2312" w:hAnsi="Arial" w:hint="eastAsia"/>
          <w:bCs/>
          <w:sz w:val="28"/>
          <w:szCs w:val="28"/>
        </w:rPr>
        <w:t>亿元，增长</w:t>
      </w:r>
      <w:r>
        <w:rPr>
          <w:rFonts w:ascii="Arial" w:eastAsia="仿宋_GB2312" w:hAnsi="Arial" w:hint="eastAsia"/>
          <w:bCs/>
          <w:sz w:val="28"/>
          <w:szCs w:val="28"/>
        </w:rPr>
        <w:t>7.5%</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流通领域中，交通运输、仓储和邮政业在运输行业带动下，增长</w:t>
      </w:r>
      <w:r>
        <w:rPr>
          <w:rFonts w:ascii="Arial" w:eastAsia="仿宋_GB2312" w:hAnsi="Arial" w:hint="eastAsia"/>
          <w:bCs/>
          <w:sz w:val="28"/>
          <w:szCs w:val="28"/>
        </w:rPr>
        <w:t>9%</w:t>
      </w:r>
      <w:r>
        <w:rPr>
          <w:rFonts w:ascii="Arial" w:eastAsia="仿宋_GB2312" w:hAnsi="Arial" w:hint="eastAsia"/>
          <w:bCs/>
          <w:sz w:val="28"/>
          <w:szCs w:val="28"/>
        </w:rPr>
        <w:t>。公共服务业中，水利、环境和公共设施管理业增长</w:t>
      </w:r>
      <w:r>
        <w:rPr>
          <w:rFonts w:ascii="Arial" w:eastAsia="仿宋_GB2312" w:hAnsi="Arial" w:hint="eastAsia"/>
          <w:bCs/>
          <w:sz w:val="28"/>
          <w:szCs w:val="28"/>
        </w:rPr>
        <w:t>8.4%</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）投资有所下降，重点行业投资较快增长</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季度，全市完成全社会固定资产投资</w:t>
      </w:r>
      <w:r>
        <w:rPr>
          <w:rFonts w:ascii="Arial" w:eastAsia="仿宋_GB2312" w:hAnsi="Arial" w:hint="eastAsia"/>
          <w:bCs/>
          <w:sz w:val="28"/>
          <w:szCs w:val="28"/>
        </w:rPr>
        <w:t>1186.2</w:t>
      </w:r>
      <w:r>
        <w:rPr>
          <w:rFonts w:ascii="Arial" w:eastAsia="仿宋_GB2312" w:hAnsi="Arial" w:hint="eastAsia"/>
          <w:bCs/>
          <w:sz w:val="28"/>
          <w:szCs w:val="28"/>
        </w:rPr>
        <w:t>亿元，同比下降</w:t>
      </w:r>
      <w:r>
        <w:rPr>
          <w:rFonts w:ascii="Arial" w:eastAsia="仿宋_GB2312" w:hAnsi="Arial" w:hint="eastAsia"/>
          <w:bCs/>
          <w:sz w:val="28"/>
          <w:szCs w:val="28"/>
        </w:rPr>
        <w:t>9.7%</w:t>
      </w:r>
      <w:r>
        <w:rPr>
          <w:rFonts w:ascii="Arial" w:eastAsia="仿宋_GB2312" w:hAnsi="Arial" w:hint="eastAsia"/>
          <w:bCs/>
          <w:sz w:val="28"/>
          <w:szCs w:val="28"/>
        </w:rPr>
        <w:t>。其中，基础设施投资</w:t>
      </w:r>
      <w:r>
        <w:rPr>
          <w:rFonts w:ascii="Arial" w:eastAsia="仿宋_GB2312" w:hAnsi="Arial" w:hint="eastAsia"/>
          <w:bCs/>
          <w:sz w:val="28"/>
          <w:szCs w:val="28"/>
        </w:rPr>
        <w:t>397</w:t>
      </w:r>
      <w:r>
        <w:rPr>
          <w:rFonts w:ascii="Arial" w:eastAsia="仿宋_GB2312" w:hAnsi="Arial" w:hint="eastAsia"/>
          <w:bCs/>
          <w:sz w:val="28"/>
          <w:szCs w:val="28"/>
        </w:rPr>
        <w:t>亿元，增长</w:t>
      </w:r>
      <w:r>
        <w:rPr>
          <w:rFonts w:ascii="Arial" w:eastAsia="仿宋_GB2312" w:hAnsi="Arial" w:hint="eastAsia"/>
          <w:bCs/>
          <w:sz w:val="28"/>
          <w:szCs w:val="28"/>
        </w:rPr>
        <w:t>2.2%</w:t>
      </w:r>
      <w:r>
        <w:rPr>
          <w:rFonts w:ascii="Arial" w:eastAsia="仿宋_GB2312" w:hAnsi="Arial" w:hint="eastAsia"/>
          <w:bCs/>
          <w:sz w:val="28"/>
          <w:szCs w:val="28"/>
        </w:rPr>
        <w:t>，占全社会固定资产投资的比重为</w:t>
      </w:r>
      <w:r>
        <w:rPr>
          <w:rFonts w:ascii="Arial" w:eastAsia="仿宋_GB2312" w:hAnsi="Arial" w:hint="eastAsia"/>
          <w:bCs/>
          <w:sz w:val="28"/>
          <w:szCs w:val="28"/>
        </w:rPr>
        <w:t>33.5%</w:t>
      </w:r>
      <w:r>
        <w:rPr>
          <w:rFonts w:ascii="Arial" w:eastAsia="仿宋_GB2312" w:hAnsi="Arial" w:hint="eastAsia"/>
          <w:bCs/>
          <w:sz w:val="28"/>
          <w:szCs w:val="28"/>
        </w:rPr>
        <w:t>，同比提高</w:t>
      </w:r>
      <w:r>
        <w:rPr>
          <w:rFonts w:ascii="Arial" w:eastAsia="仿宋_GB2312" w:hAnsi="Arial" w:hint="eastAsia"/>
          <w:bCs/>
          <w:sz w:val="28"/>
          <w:szCs w:val="28"/>
        </w:rPr>
        <w:t>3.9</w:t>
      </w:r>
      <w:r>
        <w:rPr>
          <w:rFonts w:ascii="Arial" w:eastAsia="仿宋_GB2312" w:hAnsi="Arial" w:hint="eastAsia"/>
          <w:bCs/>
          <w:sz w:val="28"/>
          <w:szCs w:val="28"/>
        </w:rPr>
        <w:t>个百分点；房地产开发投资</w:t>
      </w:r>
      <w:r>
        <w:rPr>
          <w:rFonts w:ascii="Arial" w:eastAsia="仿宋_GB2312" w:hAnsi="Arial" w:hint="eastAsia"/>
          <w:bCs/>
          <w:sz w:val="28"/>
          <w:szCs w:val="28"/>
        </w:rPr>
        <w:t>531.4</w:t>
      </w:r>
      <w:r>
        <w:rPr>
          <w:rFonts w:ascii="Arial" w:eastAsia="仿宋_GB2312" w:hAnsi="Arial" w:hint="eastAsia"/>
          <w:bCs/>
          <w:sz w:val="28"/>
          <w:szCs w:val="28"/>
        </w:rPr>
        <w:t>亿元，下降</w:t>
      </w:r>
      <w:r>
        <w:rPr>
          <w:rFonts w:ascii="Arial" w:eastAsia="仿宋_GB2312" w:hAnsi="Arial" w:hint="eastAsia"/>
          <w:bCs/>
          <w:sz w:val="28"/>
          <w:szCs w:val="28"/>
        </w:rPr>
        <w:t>14.3%</w:t>
      </w:r>
      <w:r>
        <w:rPr>
          <w:rFonts w:ascii="Arial" w:eastAsia="仿宋_GB2312" w:hAnsi="Arial" w:hint="eastAsia"/>
          <w:bCs/>
          <w:sz w:val="28"/>
          <w:szCs w:val="28"/>
        </w:rPr>
        <w:t>。分产业看，第一产业投资</w:t>
      </w:r>
      <w:r>
        <w:rPr>
          <w:rFonts w:ascii="Arial" w:eastAsia="仿宋_GB2312" w:hAnsi="Arial" w:hint="eastAsia"/>
          <w:bCs/>
          <w:sz w:val="28"/>
          <w:szCs w:val="28"/>
        </w:rPr>
        <w:t>20.4</w:t>
      </w:r>
      <w:r>
        <w:rPr>
          <w:rFonts w:ascii="Arial" w:eastAsia="仿宋_GB2312" w:hAnsi="Arial" w:hint="eastAsia"/>
          <w:bCs/>
          <w:sz w:val="28"/>
          <w:szCs w:val="28"/>
        </w:rPr>
        <w:t>亿元，增长</w:t>
      </w:r>
      <w:r>
        <w:rPr>
          <w:rFonts w:ascii="Arial" w:eastAsia="仿宋_GB2312" w:hAnsi="Arial" w:hint="eastAsia"/>
          <w:bCs/>
          <w:sz w:val="28"/>
          <w:szCs w:val="28"/>
        </w:rPr>
        <w:t>10%</w:t>
      </w:r>
      <w:r>
        <w:rPr>
          <w:rFonts w:ascii="Arial" w:eastAsia="仿宋_GB2312" w:hAnsi="Arial" w:hint="eastAsia"/>
          <w:bCs/>
          <w:sz w:val="28"/>
          <w:szCs w:val="28"/>
        </w:rPr>
        <w:t>；第二产业投资</w:t>
      </w:r>
      <w:r>
        <w:rPr>
          <w:rFonts w:ascii="Arial" w:eastAsia="仿宋_GB2312" w:hAnsi="Arial" w:hint="eastAsia"/>
          <w:bCs/>
          <w:sz w:val="28"/>
          <w:szCs w:val="28"/>
        </w:rPr>
        <w:t>74</w:t>
      </w:r>
      <w:r>
        <w:rPr>
          <w:rFonts w:ascii="Arial" w:eastAsia="仿宋_GB2312" w:hAnsi="Arial" w:hint="eastAsia"/>
          <w:bCs/>
          <w:sz w:val="28"/>
          <w:szCs w:val="28"/>
        </w:rPr>
        <w:t>亿元，下降</w:t>
      </w:r>
      <w:r>
        <w:rPr>
          <w:rFonts w:ascii="Arial" w:eastAsia="仿宋_GB2312" w:hAnsi="Arial" w:hint="eastAsia"/>
          <w:bCs/>
          <w:sz w:val="28"/>
          <w:szCs w:val="28"/>
        </w:rPr>
        <w:t>49.4%</w:t>
      </w:r>
      <w:r>
        <w:rPr>
          <w:rFonts w:ascii="Arial" w:eastAsia="仿宋_GB2312" w:hAnsi="Arial" w:hint="eastAsia"/>
          <w:bCs/>
          <w:sz w:val="28"/>
          <w:szCs w:val="28"/>
        </w:rPr>
        <w:t>；第三产业（含房地产开发）投资</w:t>
      </w:r>
      <w:r>
        <w:rPr>
          <w:rFonts w:ascii="Arial" w:eastAsia="仿宋_GB2312" w:hAnsi="Arial" w:hint="eastAsia"/>
          <w:bCs/>
          <w:sz w:val="28"/>
          <w:szCs w:val="28"/>
        </w:rPr>
        <w:t>1091.8</w:t>
      </w:r>
      <w:r>
        <w:rPr>
          <w:rFonts w:ascii="Arial" w:eastAsia="仿宋_GB2312" w:hAnsi="Arial" w:hint="eastAsia"/>
          <w:bCs/>
          <w:sz w:val="28"/>
          <w:szCs w:val="28"/>
        </w:rPr>
        <w:t>亿元，下降</w:t>
      </w:r>
      <w:r>
        <w:rPr>
          <w:rFonts w:ascii="Arial" w:eastAsia="仿宋_GB2312" w:hAnsi="Arial" w:hint="eastAsia"/>
          <w:bCs/>
          <w:sz w:val="28"/>
          <w:szCs w:val="28"/>
        </w:rPr>
        <w:t>5%</w:t>
      </w:r>
      <w:r>
        <w:rPr>
          <w:rFonts w:ascii="Arial" w:eastAsia="仿宋_GB2312" w:hAnsi="Arial" w:hint="eastAsia"/>
          <w:bCs/>
          <w:sz w:val="28"/>
          <w:szCs w:val="28"/>
        </w:rPr>
        <w:t>，其中，信息传输、软件和信息技术服务业，租赁和商务服务业投资分别增长</w:t>
      </w:r>
      <w:r>
        <w:rPr>
          <w:rFonts w:ascii="Arial" w:eastAsia="仿宋_GB2312" w:hAnsi="Arial" w:hint="eastAsia"/>
          <w:bCs/>
          <w:sz w:val="28"/>
          <w:szCs w:val="28"/>
        </w:rPr>
        <w:t>1.8</w:t>
      </w:r>
      <w:r>
        <w:rPr>
          <w:rFonts w:ascii="Arial" w:eastAsia="仿宋_GB2312" w:hAnsi="Arial" w:hint="eastAsia"/>
          <w:bCs/>
          <w:sz w:val="28"/>
          <w:szCs w:val="28"/>
        </w:rPr>
        <w:t>倍和</w:t>
      </w:r>
      <w:r>
        <w:rPr>
          <w:rFonts w:ascii="Arial" w:eastAsia="仿宋_GB2312" w:hAnsi="Arial" w:hint="eastAsia"/>
          <w:bCs/>
          <w:sz w:val="28"/>
          <w:szCs w:val="28"/>
        </w:rPr>
        <w:t>13.6%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3</w:t>
      </w:r>
      <w:r>
        <w:rPr>
          <w:rFonts w:ascii="Arial" w:eastAsia="仿宋_GB2312" w:hAnsi="Arial" w:hint="eastAsia"/>
          <w:bCs/>
          <w:sz w:val="28"/>
          <w:szCs w:val="28"/>
        </w:rPr>
        <w:t>月末，全市商品房施工面积</w:t>
      </w:r>
      <w:r>
        <w:rPr>
          <w:rFonts w:ascii="Arial" w:eastAsia="仿宋_GB2312" w:hAnsi="Arial" w:hint="eastAsia"/>
          <w:bCs/>
          <w:sz w:val="28"/>
          <w:szCs w:val="28"/>
        </w:rPr>
        <w:t>10737.1</w:t>
      </w:r>
      <w:r>
        <w:rPr>
          <w:rFonts w:ascii="Arial" w:eastAsia="仿宋_GB2312" w:hAnsi="Arial" w:hint="eastAsia"/>
          <w:bCs/>
          <w:sz w:val="28"/>
          <w:szCs w:val="28"/>
        </w:rPr>
        <w:t>万平方米，同比增长</w:t>
      </w:r>
      <w:r>
        <w:rPr>
          <w:rFonts w:ascii="Arial" w:eastAsia="仿宋_GB2312" w:hAnsi="Arial" w:hint="eastAsia"/>
          <w:bCs/>
          <w:sz w:val="28"/>
          <w:szCs w:val="28"/>
        </w:rPr>
        <w:t>3.1%</w:t>
      </w:r>
      <w:r>
        <w:rPr>
          <w:rFonts w:ascii="Arial" w:eastAsia="仿宋_GB2312" w:hAnsi="Arial" w:hint="eastAsia"/>
          <w:bCs/>
          <w:sz w:val="28"/>
          <w:szCs w:val="28"/>
        </w:rPr>
        <w:t>；其中，住宅施工面积</w:t>
      </w:r>
      <w:r>
        <w:rPr>
          <w:rFonts w:ascii="Arial" w:eastAsia="仿宋_GB2312" w:hAnsi="Arial" w:hint="eastAsia"/>
          <w:bCs/>
          <w:sz w:val="28"/>
          <w:szCs w:val="28"/>
        </w:rPr>
        <w:t>4705.8</w:t>
      </w:r>
      <w:r>
        <w:rPr>
          <w:rFonts w:ascii="Arial" w:eastAsia="仿宋_GB2312" w:hAnsi="Arial" w:hint="eastAsia"/>
          <w:bCs/>
          <w:sz w:val="28"/>
          <w:szCs w:val="28"/>
        </w:rPr>
        <w:t>万平方米，增长</w:t>
      </w:r>
      <w:r>
        <w:rPr>
          <w:rFonts w:ascii="Arial" w:eastAsia="仿宋_GB2312" w:hAnsi="Arial" w:hint="eastAsia"/>
          <w:bCs/>
          <w:sz w:val="28"/>
          <w:szCs w:val="28"/>
        </w:rPr>
        <w:t>5.7%</w:t>
      </w: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季度，商品房销售面积</w:t>
      </w:r>
      <w:r>
        <w:rPr>
          <w:rFonts w:ascii="Arial" w:eastAsia="仿宋_GB2312" w:hAnsi="Arial" w:hint="eastAsia"/>
          <w:bCs/>
          <w:sz w:val="28"/>
          <w:szCs w:val="28"/>
        </w:rPr>
        <w:t>78.9</w:t>
      </w:r>
      <w:r>
        <w:rPr>
          <w:rFonts w:ascii="Arial" w:eastAsia="仿宋_GB2312" w:hAnsi="Arial" w:hint="eastAsia"/>
          <w:bCs/>
          <w:sz w:val="28"/>
          <w:szCs w:val="28"/>
        </w:rPr>
        <w:t>万平方米，下降</w:t>
      </w:r>
      <w:r>
        <w:rPr>
          <w:rFonts w:ascii="Arial" w:eastAsia="仿宋_GB2312" w:hAnsi="Arial" w:hint="eastAsia"/>
          <w:bCs/>
          <w:sz w:val="28"/>
          <w:szCs w:val="28"/>
        </w:rPr>
        <w:t>66%</w:t>
      </w:r>
      <w:r>
        <w:rPr>
          <w:rFonts w:ascii="Arial" w:eastAsia="仿宋_GB2312" w:hAnsi="Arial" w:hint="eastAsia"/>
          <w:bCs/>
          <w:sz w:val="28"/>
          <w:szCs w:val="28"/>
        </w:rPr>
        <w:t>；其中，住宅销售面积</w:t>
      </w:r>
      <w:r>
        <w:rPr>
          <w:rFonts w:ascii="Arial" w:eastAsia="仿宋_GB2312" w:hAnsi="Arial" w:hint="eastAsia"/>
          <w:bCs/>
          <w:sz w:val="28"/>
          <w:szCs w:val="28"/>
        </w:rPr>
        <w:t>54.2</w:t>
      </w:r>
      <w:r>
        <w:rPr>
          <w:rFonts w:ascii="Arial" w:eastAsia="仿宋_GB2312" w:hAnsi="Arial" w:hint="eastAsia"/>
          <w:bCs/>
          <w:sz w:val="28"/>
          <w:szCs w:val="28"/>
        </w:rPr>
        <w:t>万平方米，下降</w:t>
      </w:r>
      <w:r>
        <w:rPr>
          <w:rFonts w:ascii="Arial" w:eastAsia="仿宋_GB2312" w:hAnsi="Arial" w:hint="eastAsia"/>
          <w:bCs/>
          <w:sz w:val="28"/>
          <w:szCs w:val="28"/>
        </w:rPr>
        <w:t>59.6%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保障性住房建设加快推进。</w:t>
      </w:r>
      <w:r>
        <w:rPr>
          <w:rFonts w:ascii="Arial" w:eastAsia="仿宋_GB2312" w:hAnsi="Arial" w:hint="eastAsia"/>
          <w:bCs/>
          <w:sz w:val="28"/>
          <w:szCs w:val="28"/>
        </w:rPr>
        <w:t>1</w:t>
      </w:r>
      <w:r>
        <w:rPr>
          <w:rFonts w:ascii="Arial" w:eastAsia="仿宋_GB2312" w:hAnsi="Arial" w:hint="eastAsia"/>
          <w:bCs/>
          <w:sz w:val="28"/>
          <w:szCs w:val="28"/>
        </w:rPr>
        <w:t>季度，</w:t>
      </w:r>
      <w:proofErr w:type="gramStart"/>
      <w:r>
        <w:rPr>
          <w:rFonts w:ascii="Arial" w:eastAsia="仿宋_GB2312" w:hAnsi="Arial" w:hint="eastAsia"/>
          <w:bCs/>
          <w:sz w:val="28"/>
          <w:szCs w:val="28"/>
        </w:rPr>
        <w:t>全市保障</w:t>
      </w:r>
      <w:proofErr w:type="gramEnd"/>
      <w:r>
        <w:rPr>
          <w:rFonts w:ascii="Arial" w:eastAsia="仿宋_GB2312" w:hAnsi="Arial" w:hint="eastAsia"/>
          <w:bCs/>
          <w:sz w:val="28"/>
          <w:szCs w:val="28"/>
        </w:rPr>
        <w:t>性住房完成投资</w:t>
      </w:r>
      <w:r>
        <w:rPr>
          <w:rFonts w:ascii="Arial" w:eastAsia="仿宋_GB2312" w:hAnsi="Arial" w:hint="eastAsia"/>
          <w:bCs/>
          <w:sz w:val="28"/>
          <w:szCs w:val="28"/>
        </w:rPr>
        <w:t>175.9</w:t>
      </w:r>
      <w:r>
        <w:rPr>
          <w:rFonts w:ascii="Arial" w:eastAsia="仿宋_GB2312" w:hAnsi="Arial" w:hint="eastAsia"/>
          <w:bCs/>
          <w:sz w:val="28"/>
          <w:szCs w:val="28"/>
        </w:rPr>
        <w:t>亿元，同比增长</w:t>
      </w:r>
      <w:r>
        <w:rPr>
          <w:rFonts w:ascii="Arial" w:eastAsia="仿宋_GB2312" w:hAnsi="Arial" w:hint="eastAsia"/>
          <w:bCs/>
          <w:sz w:val="28"/>
          <w:szCs w:val="28"/>
        </w:rPr>
        <w:t>16.2%</w:t>
      </w:r>
      <w:r>
        <w:rPr>
          <w:rFonts w:ascii="Arial" w:eastAsia="仿宋_GB2312" w:hAnsi="Arial" w:hint="eastAsia"/>
          <w:bCs/>
          <w:sz w:val="28"/>
          <w:szCs w:val="28"/>
        </w:rPr>
        <w:t>；施工面积</w:t>
      </w:r>
      <w:r>
        <w:rPr>
          <w:rFonts w:ascii="Arial" w:eastAsia="仿宋_GB2312" w:hAnsi="Arial" w:hint="eastAsia"/>
          <w:bCs/>
          <w:sz w:val="28"/>
          <w:szCs w:val="28"/>
        </w:rPr>
        <w:t>4332.5</w:t>
      </w:r>
      <w:r>
        <w:rPr>
          <w:rFonts w:ascii="Arial" w:eastAsia="仿宋_GB2312" w:hAnsi="Arial" w:hint="eastAsia"/>
          <w:bCs/>
          <w:sz w:val="28"/>
          <w:szCs w:val="28"/>
        </w:rPr>
        <w:t>万平方米，增长</w:t>
      </w:r>
      <w:r>
        <w:rPr>
          <w:rFonts w:ascii="Arial" w:eastAsia="仿宋_GB2312" w:hAnsi="Arial" w:hint="eastAsia"/>
          <w:bCs/>
          <w:sz w:val="28"/>
          <w:szCs w:val="28"/>
        </w:rPr>
        <w:t>34.2%</w:t>
      </w:r>
      <w:r>
        <w:rPr>
          <w:rFonts w:ascii="Arial" w:eastAsia="仿宋_GB2312" w:hAnsi="Arial" w:hint="eastAsia"/>
          <w:bCs/>
          <w:sz w:val="28"/>
          <w:szCs w:val="28"/>
        </w:rPr>
        <w:t>，占全市新建商品房施工面积的</w:t>
      </w:r>
      <w:r>
        <w:rPr>
          <w:rFonts w:ascii="Arial" w:eastAsia="仿宋_GB2312" w:hAnsi="Arial" w:hint="eastAsia"/>
          <w:bCs/>
          <w:sz w:val="28"/>
          <w:szCs w:val="28"/>
        </w:rPr>
        <w:t>40.4%</w:t>
      </w:r>
      <w:r>
        <w:rPr>
          <w:rFonts w:ascii="Arial" w:eastAsia="仿宋_GB2312" w:hAnsi="Arial" w:hint="eastAsia"/>
          <w:bCs/>
          <w:sz w:val="28"/>
          <w:szCs w:val="28"/>
        </w:rPr>
        <w:t>，同比提高</w:t>
      </w:r>
      <w:r>
        <w:rPr>
          <w:rFonts w:ascii="Arial" w:eastAsia="仿宋_GB2312" w:hAnsi="Arial" w:hint="eastAsia"/>
          <w:bCs/>
          <w:sz w:val="28"/>
          <w:szCs w:val="28"/>
        </w:rPr>
        <w:t>9.4</w:t>
      </w:r>
      <w:r>
        <w:rPr>
          <w:rFonts w:ascii="Arial" w:eastAsia="仿宋_GB2312" w:hAnsi="Arial" w:hint="eastAsia"/>
          <w:bCs/>
          <w:sz w:val="28"/>
          <w:szCs w:val="28"/>
        </w:rPr>
        <w:t>个百分点；销售面积</w:t>
      </w:r>
      <w:r>
        <w:rPr>
          <w:rFonts w:ascii="Arial" w:eastAsia="仿宋_GB2312" w:hAnsi="Arial" w:hint="eastAsia"/>
          <w:bCs/>
          <w:sz w:val="28"/>
          <w:szCs w:val="28"/>
        </w:rPr>
        <w:t>19.5</w:t>
      </w:r>
      <w:r>
        <w:rPr>
          <w:rFonts w:ascii="Arial" w:eastAsia="仿宋_GB2312" w:hAnsi="Arial" w:hint="eastAsia"/>
          <w:bCs/>
          <w:sz w:val="28"/>
          <w:szCs w:val="28"/>
        </w:rPr>
        <w:t>万平方米，占全市新建商品房销售面积的</w:t>
      </w:r>
      <w:r>
        <w:rPr>
          <w:rFonts w:ascii="Arial" w:eastAsia="仿宋_GB2312" w:hAnsi="Arial" w:hint="eastAsia"/>
          <w:bCs/>
          <w:sz w:val="28"/>
          <w:szCs w:val="28"/>
        </w:rPr>
        <w:t>24.7%</w:t>
      </w:r>
      <w:r>
        <w:rPr>
          <w:rFonts w:ascii="Arial" w:eastAsia="仿宋_GB2312" w:hAnsi="Arial" w:hint="eastAsia"/>
          <w:bCs/>
          <w:sz w:val="28"/>
          <w:szCs w:val="28"/>
        </w:rPr>
        <w:t>，同比提高</w:t>
      </w:r>
      <w:r>
        <w:rPr>
          <w:rFonts w:ascii="Arial" w:eastAsia="仿宋_GB2312" w:hAnsi="Arial" w:hint="eastAsia"/>
          <w:bCs/>
          <w:sz w:val="28"/>
          <w:szCs w:val="28"/>
        </w:rPr>
        <w:t>9.1</w:t>
      </w:r>
      <w:r>
        <w:rPr>
          <w:rFonts w:ascii="Arial" w:eastAsia="仿宋_GB2312" w:hAnsi="Arial" w:hint="eastAsia"/>
          <w:bCs/>
          <w:sz w:val="28"/>
          <w:szCs w:val="28"/>
        </w:rPr>
        <w:t>个百分点。</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）市场消费较快增长，服务性消费发挥带动作用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季度，全市实现市场总消费额</w:t>
      </w:r>
      <w:r>
        <w:rPr>
          <w:rFonts w:ascii="Arial" w:eastAsia="仿宋_GB2312" w:hAnsi="Arial" w:hint="eastAsia"/>
          <w:bCs/>
          <w:sz w:val="28"/>
          <w:szCs w:val="28"/>
        </w:rPr>
        <w:t>5881.5</w:t>
      </w:r>
      <w:r>
        <w:rPr>
          <w:rFonts w:ascii="Arial" w:eastAsia="仿宋_GB2312" w:hAnsi="Arial" w:hint="eastAsia"/>
          <w:bCs/>
          <w:sz w:val="28"/>
          <w:szCs w:val="28"/>
        </w:rPr>
        <w:t>亿元，同比增长</w:t>
      </w:r>
      <w:r>
        <w:rPr>
          <w:rFonts w:ascii="Arial" w:eastAsia="仿宋_GB2312" w:hAnsi="Arial" w:hint="eastAsia"/>
          <w:bCs/>
          <w:sz w:val="28"/>
          <w:szCs w:val="28"/>
        </w:rPr>
        <w:t>7.6%</w:t>
      </w:r>
      <w:r>
        <w:rPr>
          <w:rFonts w:ascii="Arial" w:eastAsia="仿宋_GB2312" w:hAnsi="Arial" w:hint="eastAsia"/>
          <w:bCs/>
          <w:sz w:val="28"/>
          <w:szCs w:val="28"/>
        </w:rPr>
        <w:t>。其中，实现服务性消费额</w:t>
      </w:r>
      <w:r>
        <w:rPr>
          <w:rFonts w:ascii="Arial" w:eastAsia="仿宋_GB2312" w:hAnsi="Arial" w:hint="eastAsia"/>
          <w:bCs/>
          <w:sz w:val="28"/>
          <w:szCs w:val="28"/>
        </w:rPr>
        <w:t>3229.8</w:t>
      </w:r>
      <w:r>
        <w:rPr>
          <w:rFonts w:ascii="Arial" w:eastAsia="仿宋_GB2312" w:hAnsi="Arial" w:hint="eastAsia"/>
          <w:bCs/>
          <w:sz w:val="28"/>
          <w:szCs w:val="28"/>
        </w:rPr>
        <w:t>亿元，增长</w:t>
      </w:r>
      <w:r>
        <w:rPr>
          <w:rFonts w:ascii="Arial" w:eastAsia="仿宋_GB2312" w:hAnsi="Arial" w:hint="eastAsia"/>
          <w:bCs/>
          <w:sz w:val="28"/>
          <w:szCs w:val="28"/>
        </w:rPr>
        <w:t>10.1%</w:t>
      </w:r>
      <w:r>
        <w:rPr>
          <w:rFonts w:ascii="Arial" w:eastAsia="仿宋_GB2312" w:hAnsi="Arial" w:hint="eastAsia"/>
          <w:bCs/>
          <w:sz w:val="28"/>
          <w:szCs w:val="28"/>
        </w:rPr>
        <w:t>，占市场总消费额的</w:t>
      </w:r>
      <w:r>
        <w:rPr>
          <w:rFonts w:ascii="Arial" w:eastAsia="仿宋_GB2312" w:hAnsi="Arial" w:hint="eastAsia"/>
          <w:bCs/>
          <w:sz w:val="28"/>
          <w:szCs w:val="28"/>
        </w:rPr>
        <w:t>54.9%</w:t>
      </w:r>
      <w:r>
        <w:rPr>
          <w:rFonts w:ascii="Arial" w:eastAsia="仿宋_GB2312" w:hAnsi="Arial" w:hint="eastAsia"/>
          <w:bCs/>
          <w:sz w:val="28"/>
          <w:szCs w:val="28"/>
        </w:rPr>
        <w:t>，对总消费增长的贡献率达到</w:t>
      </w:r>
      <w:r>
        <w:rPr>
          <w:rFonts w:ascii="Arial" w:eastAsia="仿宋_GB2312" w:hAnsi="Arial" w:hint="eastAsia"/>
          <w:bCs/>
          <w:sz w:val="28"/>
          <w:szCs w:val="28"/>
        </w:rPr>
        <w:t>71.4%</w:t>
      </w:r>
      <w:r>
        <w:rPr>
          <w:rFonts w:ascii="Arial" w:eastAsia="仿宋_GB2312" w:hAnsi="Arial" w:hint="eastAsia"/>
          <w:bCs/>
          <w:sz w:val="28"/>
          <w:szCs w:val="28"/>
        </w:rPr>
        <w:t>；实现社会消费品零售总额</w:t>
      </w:r>
      <w:r>
        <w:rPr>
          <w:rFonts w:ascii="Arial" w:eastAsia="仿宋_GB2312" w:hAnsi="Arial" w:hint="eastAsia"/>
          <w:bCs/>
          <w:sz w:val="28"/>
          <w:szCs w:val="28"/>
        </w:rPr>
        <w:t>2651.7</w:t>
      </w:r>
      <w:r>
        <w:rPr>
          <w:rFonts w:ascii="Arial" w:eastAsia="仿宋_GB2312" w:hAnsi="Arial" w:hint="eastAsia"/>
          <w:bCs/>
          <w:sz w:val="28"/>
          <w:szCs w:val="28"/>
        </w:rPr>
        <w:t>亿元，增长</w:t>
      </w:r>
      <w:r>
        <w:rPr>
          <w:rFonts w:ascii="Arial" w:eastAsia="仿宋_GB2312" w:hAnsi="Arial" w:hint="eastAsia"/>
          <w:bCs/>
          <w:sz w:val="28"/>
          <w:szCs w:val="28"/>
        </w:rPr>
        <w:t>4.7%</w:t>
      </w:r>
      <w:r>
        <w:rPr>
          <w:rFonts w:ascii="Arial" w:eastAsia="仿宋_GB2312" w:hAnsi="Arial" w:hint="eastAsia"/>
          <w:bCs/>
          <w:sz w:val="28"/>
          <w:szCs w:val="28"/>
        </w:rPr>
        <w:t>。</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社会消费品零售总额中，限额以上批发零售业企业实现网上零售额</w:t>
      </w:r>
      <w:r>
        <w:rPr>
          <w:rFonts w:ascii="Arial" w:eastAsia="仿宋_GB2312" w:hAnsi="Arial" w:hint="eastAsia"/>
          <w:bCs/>
          <w:sz w:val="28"/>
          <w:szCs w:val="28"/>
        </w:rPr>
        <w:t>557.9</w:t>
      </w:r>
      <w:r>
        <w:rPr>
          <w:rFonts w:ascii="Arial" w:eastAsia="仿宋_GB2312" w:hAnsi="Arial" w:hint="eastAsia"/>
          <w:bCs/>
          <w:sz w:val="28"/>
          <w:szCs w:val="28"/>
        </w:rPr>
        <w:t>亿元，增长</w:t>
      </w:r>
      <w:r>
        <w:rPr>
          <w:rFonts w:ascii="Arial" w:eastAsia="仿宋_GB2312" w:hAnsi="Arial" w:hint="eastAsia"/>
          <w:bCs/>
          <w:sz w:val="28"/>
          <w:szCs w:val="28"/>
        </w:rPr>
        <w:t>22.6%</w:t>
      </w:r>
      <w:r>
        <w:rPr>
          <w:rFonts w:ascii="Arial" w:eastAsia="仿宋_GB2312" w:hAnsi="Arial" w:hint="eastAsia"/>
          <w:bCs/>
          <w:sz w:val="28"/>
          <w:szCs w:val="28"/>
        </w:rPr>
        <w:t>，拉动全市零售总额增长</w:t>
      </w:r>
      <w:r>
        <w:rPr>
          <w:rFonts w:ascii="Arial" w:eastAsia="仿宋_GB2312" w:hAnsi="Arial" w:hint="eastAsia"/>
          <w:bCs/>
          <w:sz w:val="28"/>
          <w:szCs w:val="28"/>
        </w:rPr>
        <w:t>4.1</w:t>
      </w:r>
      <w:r>
        <w:rPr>
          <w:rFonts w:ascii="Arial" w:eastAsia="仿宋_GB2312" w:hAnsi="Arial" w:hint="eastAsia"/>
          <w:bCs/>
          <w:sz w:val="28"/>
          <w:szCs w:val="28"/>
        </w:rPr>
        <w:t>个百分点。按消费形态分，商品零售收入</w:t>
      </w:r>
      <w:r>
        <w:rPr>
          <w:rFonts w:ascii="Arial" w:eastAsia="仿宋_GB2312" w:hAnsi="Arial" w:hint="eastAsia"/>
          <w:bCs/>
          <w:sz w:val="28"/>
          <w:szCs w:val="28"/>
        </w:rPr>
        <w:t>2378.9</w:t>
      </w:r>
      <w:r>
        <w:rPr>
          <w:rFonts w:ascii="Arial" w:eastAsia="仿宋_GB2312" w:hAnsi="Arial" w:hint="eastAsia"/>
          <w:bCs/>
          <w:sz w:val="28"/>
          <w:szCs w:val="28"/>
        </w:rPr>
        <w:t>亿元，增长</w:t>
      </w:r>
      <w:r>
        <w:rPr>
          <w:rFonts w:ascii="Arial" w:eastAsia="仿宋_GB2312" w:hAnsi="Arial" w:hint="eastAsia"/>
          <w:bCs/>
          <w:sz w:val="28"/>
          <w:szCs w:val="28"/>
        </w:rPr>
        <w:t>4.2%</w:t>
      </w:r>
      <w:r>
        <w:rPr>
          <w:rFonts w:ascii="Arial" w:eastAsia="仿宋_GB2312" w:hAnsi="Arial" w:hint="eastAsia"/>
          <w:bCs/>
          <w:sz w:val="28"/>
          <w:szCs w:val="28"/>
        </w:rPr>
        <w:t>；餐饮收入</w:t>
      </w:r>
      <w:r>
        <w:rPr>
          <w:rFonts w:ascii="Arial" w:eastAsia="仿宋_GB2312" w:hAnsi="Arial" w:hint="eastAsia"/>
          <w:bCs/>
          <w:sz w:val="28"/>
          <w:szCs w:val="28"/>
        </w:rPr>
        <w:t>272.8</w:t>
      </w:r>
      <w:r>
        <w:rPr>
          <w:rFonts w:ascii="Arial" w:eastAsia="仿宋_GB2312" w:hAnsi="Arial" w:hint="eastAsia"/>
          <w:bCs/>
          <w:sz w:val="28"/>
          <w:szCs w:val="28"/>
        </w:rPr>
        <w:t>亿元，增长</w:t>
      </w:r>
      <w:r>
        <w:rPr>
          <w:rFonts w:ascii="Arial" w:eastAsia="仿宋_GB2312" w:hAnsi="Arial" w:hint="eastAsia"/>
          <w:bCs/>
          <w:sz w:val="28"/>
          <w:szCs w:val="28"/>
        </w:rPr>
        <w:t>8.7%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6</w:t>
      </w:r>
      <w:r>
        <w:rPr>
          <w:rFonts w:ascii="Arial" w:eastAsia="仿宋_GB2312" w:hAnsi="Arial" w:hint="eastAsia"/>
          <w:bCs/>
          <w:sz w:val="28"/>
          <w:szCs w:val="28"/>
        </w:rPr>
        <w:t>）消费价格运行平稳，生产价格有所回落</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w:t>
      </w:r>
      <w:r>
        <w:rPr>
          <w:rFonts w:ascii="Arial" w:eastAsia="仿宋_GB2312" w:hAnsi="Arial" w:hint="eastAsia"/>
          <w:bCs/>
          <w:sz w:val="28"/>
          <w:szCs w:val="28"/>
        </w:rPr>
        <w:t>,</w:t>
      </w:r>
      <w:r>
        <w:rPr>
          <w:rFonts w:ascii="Arial" w:eastAsia="仿宋_GB2312" w:hAnsi="Arial" w:hint="eastAsia"/>
          <w:bCs/>
          <w:sz w:val="28"/>
          <w:szCs w:val="28"/>
        </w:rPr>
        <w:t>全市居民消费价格同比上涨</w:t>
      </w:r>
      <w:r>
        <w:rPr>
          <w:rFonts w:ascii="Arial" w:eastAsia="仿宋_GB2312" w:hAnsi="Arial" w:hint="eastAsia"/>
          <w:bCs/>
          <w:sz w:val="28"/>
          <w:szCs w:val="28"/>
        </w:rPr>
        <w:t>2.3%</w:t>
      </w:r>
      <w:r>
        <w:rPr>
          <w:rFonts w:ascii="Arial" w:eastAsia="仿宋_GB2312" w:hAnsi="Arial" w:hint="eastAsia"/>
          <w:bCs/>
          <w:sz w:val="28"/>
          <w:szCs w:val="28"/>
        </w:rPr>
        <w:t>。其中，消费品价格上涨</w:t>
      </w:r>
      <w:r>
        <w:rPr>
          <w:rFonts w:ascii="Arial" w:eastAsia="仿宋_GB2312" w:hAnsi="Arial" w:hint="eastAsia"/>
          <w:bCs/>
          <w:sz w:val="28"/>
          <w:szCs w:val="28"/>
        </w:rPr>
        <w:t>0.8%</w:t>
      </w:r>
      <w:r>
        <w:rPr>
          <w:rFonts w:ascii="Arial" w:eastAsia="仿宋_GB2312" w:hAnsi="Arial" w:hint="eastAsia"/>
          <w:bCs/>
          <w:sz w:val="28"/>
          <w:szCs w:val="28"/>
        </w:rPr>
        <w:t>，服务价格上涨</w:t>
      </w:r>
      <w:r>
        <w:rPr>
          <w:rFonts w:ascii="Arial" w:eastAsia="仿宋_GB2312" w:hAnsi="Arial" w:hint="eastAsia"/>
          <w:bCs/>
          <w:sz w:val="28"/>
          <w:szCs w:val="28"/>
        </w:rPr>
        <w:t>4.3%</w:t>
      </w: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月份，居民消费价格总水平同比上涨</w:t>
      </w:r>
      <w:r>
        <w:rPr>
          <w:rFonts w:ascii="Arial" w:eastAsia="仿宋_GB2312" w:hAnsi="Arial" w:hint="eastAsia"/>
          <w:bCs/>
          <w:sz w:val="28"/>
          <w:szCs w:val="28"/>
        </w:rPr>
        <w:t>2.5%</w:t>
      </w:r>
      <w:r>
        <w:rPr>
          <w:rFonts w:ascii="Arial" w:eastAsia="仿宋_GB2312" w:hAnsi="Arial" w:hint="eastAsia"/>
          <w:bCs/>
          <w:sz w:val="28"/>
          <w:szCs w:val="28"/>
        </w:rPr>
        <w:t>，环比下降</w:t>
      </w:r>
      <w:r>
        <w:rPr>
          <w:rFonts w:ascii="Arial" w:eastAsia="仿宋_GB2312" w:hAnsi="Arial" w:hint="eastAsia"/>
          <w:bCs/>
          <w:sz w:val="28"/>
          <w:szCs w:val="28"/>
        </w:rPr>
        <w:t>0.7%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）居民收入稳步增加</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季度，全市居民人均可支配收入</w:t>
      </w:r>
      <w:r>
        <w:rPr>
          <w:rFonts w:ascii="Arial" w:eastAsia="仿宋_GB2312" w:hAnsi="Arial" w:hint="eastAsia"/>
          <w:bCs/>
          <w:sz w:val="28"/>
          <w:szCs w:val="28"/>
        </w:rPr>
        <w:t>15767</w:t>
      </w:r>
      <w:r>
        <w:rPr>
          <w:rFonts w:ascii="Arial" w:eastAsia="仿宋_GB2312" w:hAnsi="Arial" w:hint="eastAsia"/>
          <w:bCs/>
          <w:sz w:val="28"/>
          <w:szCs w:val="28"/>
        </w:rPr>
        <w:t>元，同比增长</w:t>
      </w:r>
      <w:r>
        <w:rPr>
          <w:rFonts w:ascii="Arial" w:eastAsia="仿宋_GB2312" w:hAnsi="Arial" w:hint="eastAsia"/>
          <w:bCs/>
          <w:sz w:val="28"/>
          <w:szCs w:val="28"/>
        </w:rPr>
        <w:t>8.3%</w:t>
      </w:r>
      <w:r>
        <w:rPr>
          <w:rFonts w:ascii="Arial" w:eastAsia="仿宋_GB2312" w:hAnsi="Arial" w:hint="eastAsia"/>
          <w:bCs/>
          <w:sz w:val="28"/>
          <w:szCs w:val="28"/>
        </w:rPr>
        <w:t>，扣除价格因素，实际增长</w:t>
      </w:r>
      <w:r>
        <w:rPr>
          <w:rFonts w:ascii="Arial" w:eastAsia="仿宋_GB2312" w:hAnsi="Arial" w:hint="eastAsia"/>
          <w:bCs/>
          <w:sz w:val="28"/>
          <w:szCs w:val="28"/>
        </w:rPr>
        <w:t>5.9%</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仿宋_GB2312" w:eastAsia="仿宋_GB2312"/>
          <w:sz w:val="28"/>
          <w:szCs w:val="28"/>
        </w:rPr>
      </w:pPr>
      <w:r>
        <w:rPr>
          <w:rFonts w:ascii="Arial" w:eastAsia="仿宋_GB2312" w:hAnsi="Arial" w:hint="eastAsia"/>
          <w:bCs/>
          <w:sz w:val="28"/>
          <w:szCs w:val="28"/>
        </w:rPr>
        <w:t>总体上看，</w:t>
      </w:r>
      <w:r>
        <w:rPr>
          <w:rFonts w:ascii="Arial" w:eastAsia="仿宋_GB2312" w:hAnsi="Arial" w:hint="eastAsia"/>
          <w:bCs/>
          <w:sz w:val="28"/>
          <w:szCs w:val="28"/>
        </w:rPr>
        <w:t>1</w:t>
      </w:r>
      <w:r>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lastRenderedPageBreak/>
        <w:t>（二）区域因素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.区域概况</w:t>
      </w:r>
    </w:p>
    <w:p w:rsidR="00794161" w:rsidRDefault="008552C6">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丰台区</w:t>
      </w:r>
      <w:r w:rsidR="00B1489F">
        <w:rPr>
          <w:rFonts w:ascii="Arial" w:eastAsia="仿宋_GB2312" w:hAnsi="Arial"/>
          <w:bCs/>
          <w:sz w:val="28"/>
          <w:szCs w:val="28"/>
        </w:rPr>
        <w:t>位于北京市南部，东临</w:t>
      </w:r>
      <w:hyperlink r:id="rId47" w:tgtFrame="_blank" w:history="1">
        <w:r w:rsidR="00B1489F">
          <w:rPr>
            <w:rFonts w:ascii="Arial" w:eastAsia="仿宋_GB2312" w:hAnsi="Arial"/>
            <w:bCs/>
            <w:sz w:val="28"/>
            <w:szCs w:val="28"/>
          </w:rPr>
          <w:t>通州区</w:t>
        </w:r>
      </w:hyperlink>
      <w:r w:rsidR="00B1489F">
        <w:rPr>
          <w:rFonts w:ascii="Arial" w:eastAsia="仿宋_GB2312" w:hAnsi="Arial"/>
          <w:bCs/>
          <w:sz w:val="28"/>
          <w:szCs w:val="28"/>
        </w:rPr>
        <w:t>，南临河北省</w:t>
      </w:r>
      <w:hyperlink r:id="rId48" w:tgtFrame="_blank" w:history="1">
        <w:r w:rsidR="00B1489F">
          <w:rPr>
            <w:rFonts w:ascii="Arial" w:eastAsia="仿宋_GB2312" w:hAnsi="Arial"/>
            <w:bCs/>
            <w:sz w:val="28"/>
            <w:szCs w:val="28"/>
          </w:rPr>
          <w:t>固安县</w:t>
        </w:r>
      </w:hyperlink>
      <w:r w:rsidR="00B1489F">
        <w:rPr>
          <w:rFonts w:ascii="Arial" w:eastAsia="仿宋_GB2312" w:hAnsi="Arial"/>
          <w:bCs/>
          <w:sz w:val="28"/>
          <w:szCs w:val="28"/>
        </w:rPr>
        <w:t>、霸州市等，西与</w:t>
      </w:r>
      <w:hyperlink r:id="rId49" w:tgtFrame="_blank" w:history="1">
        <w:r w:rsidR="00B1489F">
          <w:rPr>
            <w:rFonts w:ascii="Arial" w:eastAsia="仿宋_GB2312" w:hAnsi="Arial"/>
            <w:bCs/>
            <w:sz w:val="28"/>
            <w:szCs w:val="28"/>
          </w:rPr>
          <w:t>房山区</w:t>
        </w:r>
      </w:hyperlink>
      <w:r w:rsidR="00B1489F">
        <w:rPr>
          <w:rFonts w:ascii="Arial" w:eastAsia="仿宋_GB2312" w:hAnsi="Arial"/>
          <w:bCs/>
          <w:sz w:val="28"/>
          <w:szCs w:val="28"/>
        </w:rPr>
        <w:t>隔永定河为邻，北接</w:t>
      </w:r>
      <w:hyperlink r:id="rId50" w:tgtFrame="_blank" w:history="1">
        <w:r w:rsidR="00B1489F">
          <w:rPr>
            <w:rFonts w:ascii="Arial" w:eastAsia="仿宋_GB2312" w:hAnsi="Arial"/>
            <w:bCs/>
            <w:sz w:val="28"/>
            <w:szCs w:val="28"/>
          </w:rPr>
          <w:t>丰台</w:t>
        </w:r>
      </w:hyperlink>
      <w:r w:rsidR="00B1489F">
        <w:rPr>
          <w:rFonts w:ascii="Arial" w:eastAsia="仿宋_GB2312" w:hAnsi="Arial"/>
          <w:bCs/>
          <w:sz w:val="28"/>
          <w:szCs w:val="28"/>
        </w:rPr>
        <w:t>、朝阳区。东经</w:t>
      </w:r>
      <w:r w:rsidR="00B1489F">
        <w:rPr>
          <w:rFonts w:ascii="Arial" w:eastAsia="仿宋_GB2312" w:hAnsi="Arial"/>
          <w:bCs/>
          <w:sz w:val="28"/>
          <w:szCs w:val="28"/>
        </w:rPr>
        <w:t>116°13′-116°43′</w:t>
      </w:r>
      <w:r w:rsidR="00B1489F">
        <w:rPr>
          <w:rFonts w:ascii="Arial" w:eastAsia="仿宋_GB2312" w:hAnsi="Arial"/>
          <w:bCs/>
          <w:sz w:val="28"/>
          <w:szCs w:val="28"/>
        </w:rPr>
        <w:t>，北纬</w:t>
      </w:r>
      <w:r w:rsidR="00B1489F">
        <w:rPr>
          <w:rFonts w:ascii="Arial" w:eastAsia="仿宋_GB2312" w:hAnsi="Arial"/>
          <w:bCs/>
          <w:sz w:val="28"/>
          <w:szCs w:val="28"/>
        </w:rPr>
        <w:t>39°26′-39°51′</w:t>
      </w:r>
      <w:r w:rsidR="00B1489F">
        <w:rPr>
          <w:rFonts w:ascii="Arial" w:eastAsia="仿宋_GB2312" w:hAnsi="Arial"/>
          <w:bCs/>
          <w:sz w:val="28"/>
          <w:szCs w:val="28"/>
        </w:rPr>
        <w:t>。全境属永定河冲积平原，地势自西向东南缓倾，大部分地区海拔</w:t>
      </w:r>
      <w:r w:rsidR="00B1489F">
        <w:rPr>
          <w:rFonts w:ascii="Arial" w:eastAsia="仿宋_GB2312" w:hAnsi="Arial"/>
          <w:bCs/>
          <w:sz w:val="28"/>
          <w:szCs w:val="28"/>
        </w:rPr>
        <w:t>14</w:t>
      </w:r>
      <w:r w:rsidR="00B1489F">
        <w:rPr>
          <w:rFonts w:ascii="Arial" w:eastAsia="仿宋_GB2312" w:hAnsi="Arial"/>
          <w:bCs/>
          <w:sz w:val="28"/>
          <w:szCs w:val="28"/>
        </w:rPr>
        <w:t>～</w:t>
      </w:r>
      <w:r w:rsidR="00B1489F">
        <w:rPr>
          <w:rFonts w:ascii="Arial" w:eastAsia="仿宋_GB2312" w:hAnsi="Arial"/>
          <w:bCs/>
          <w:sz w:val="28"/>
          <w:szCs w:val="28"/>
        </w:rPr>
        <w:t>52</w:t>
      </w:r>
      <w:r w:rsidR="00B1489F">
        <w:rPr>
          <w:rFonts w:ascii="Arial" w:eastAsia="仿宋_GB2312" w:hAnsi="Arial"/>
          <w:bCs/>
          <w:sz w:val="28"/>
          <w:szCs w:val="28"/>
        </w:rPr>
        <w:t>米之间，属暖温带半湿润大陆季风气候。大兴的四季分明，年平均气温为</w:t>
      </w:r>
      <w:r w:rsidR="00B1489F">
        <w:rPr>
          <w:rFonts w:ascii="Arial" w:eastAsia="仿宋_GB2312" w:hAnsi="Arial"/>
          <w:bCs/>
          <w:sz w:val="28"/>
          <w:szCs w:val="28"/>
        </w:rPr>
        <w:t>11.6</w:t>
      </w:r>
      <w:r w:rsidR="00B1489F">
        <w:rPr>
          <w:rFonts w:ascii="Arial" w:eastAsia="仿宋_GB2312" w:hAnsi="Arial" w:hint="eastAsia"/>
          <w:bCs/>
          <w:sz w:val="28"/>
          <w:szCs w:val="28"/>
        </w:rPr>
        <w:t>℃</w:t>
      </w:r>
      <w:r w:rsidR="00B1489F">
        <w:rPr>
          <w:rFonts w:ascii="Arial" w:eastAsia="仿宋_GB2312" w:hAnsi="Arial"/>
          <w:bCs/>
          <w:sz w:val="28"/>
          <w:szCs w:val="28"/>
        </w:rPr>
        <w:t>，年平均降水量</w:t>
      </w:r>
      <w:r w:rsidR="00B1489F">
        <w:rPr>
          <w:rFonts w:ascii="Arial" w:eastAsia="仿宋_GB2312" w:hAnsi="Arial"/>
          <w:bCs/>
          <w:sz w:val="28"/>
          <w:szCs w:val="28"/>
        </w:rPr>
        <w:t>556mm</w:t>
      </w:r>
      <w:r w:rsidR="00B1489F">
        <w:rPr>
          <w:rFonts w:ascii="Arial" w:eastAsia="仿宋_GB2312" w:hAnsi="Arial"/>
          <w:bCs/>
          <w:sz w:val="28"/>
          <w:szCs w:val="28"/>
        </w:rPr>
        <w:t>（毫米）。</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截至</w:t>
      </w:r>
      <w:r>
        <w:rPr>
          <w:rFonts w:ascii="Arial" w:eastAsia="仿宋_GB2312" w:hAnsi="Arial"/>
          <w:bCs/>
          <w:sz w:val="28"/>
          <w:szCs w:val="28"/>
        </w:rPr>
        <w:t>2009</w:t>
      </w:r>
      <w:r>
        <w:rPr>
          <w:rFonts w:ascii="Arial" w:eastAsia="仿宋_GB2312" w:hAnsi="Arial"/>
          <w:bCs/>
          <w:sz w:val="28"/>
          <w:szCs w:val="28"/>
        </w:rPr>
        <w:t>年底，居住在大兴的常住人口</w:t>
      </w:r>
      <w:r>
        <w:rPr>
          <w:rFonts w:ascii="Arial" w:eastAsia="仿宋_GB2312" w:hAnsi="Arial"/>
          <w:bCs/>
          <w:sz w:val="28"/>
          <w:szCs w:val="28"/>
        </w:rPr>
        <w:t>115.9</w:t>
      </w:r>
      <w:r>
        <w:rPr>
          <w:rFonts w:ascii="Arial" w:eastAsia="仿宋_GB2312" w:hAnsi="Arial"/>
          <w:bCs/>
          <w:sz w:val="28"/>
          <w:szCs w:val="28"/>
        </w:rPr>
        <w:t>万人，同比增加</w:t>
      </w:r>
      <w:r>
        <w:rPr>
          <w:rFonts w:ascii="Arial" w:eastAsia="仿宋_GB2312" w:hAnsi="Arial"/>
          <w:bCs/>
          <w:sz w:val="28"/>
          <w:szCs w:val="28"/>
        </w:rPr>
        <w:t>6.2</w:t>
      </w:r>
      <w:r>
        <w:rPr>
          <w:rFonts w:ascii="Arial" w:eastAsia="仿宋_GB2312" w:hAnsi="Arial"/>
          <w:bCs/>
          <w:sz w:val="28"/>
          <w:szCs w:val="28"/>
        </w:rPr>
        <w:t>万人，其中居住半年以上的外来人口</w:t>
      </w:r>
      <w:r>
        <w:rPr>
          <w:rFonts w:ascii="Arial" w:eastAsia="仿宋_GB2312" w:hAnsi="Arial"/>
          <w:bCs/>
          <w:sz w:val="28"/>
          <w:szCs w:val="28"/>
        </w:rPr>
        <w:t>51.3</w:t>
      </w:r>
      <w:r>
        <w:rPr>
          <w:rFonts w:ascii="Arial" w:eastAsia="仿宋_GB2312" w:hAnsi="Arial"/>
          <w:bCs/>
          <w:sz w:val="28"/>
          <w:szCs w:val="28"/>
        </w:rPr>
        <w:t>万人，同比增加</w:t>
      </w:r>
      <w:r>
        <w:rPr>
          <w:rFonts w:ascii="Arial" w:eastAsia="仿宋_GB2312" w:hAnsi="Arial"/>
          <w:bCs/>
          <w:sz w:val="28"/>
          <w:szCs w:val="28"/>
        </w:rPr>
        <w:t>5.8</w:t>
      </w:r>
      <w:r>
        <w:rPr>
          <w:rFonts w:ascii="Arial" w:eastAsia="仿宋_GB2312" w:hAnsi="Arial"/>
          <w:bCs/>
          <w:sz w:val="28"/>
          <w:szCs w:val="28"/>
        </w:rPr>
        <w:t>万人。全年，全区出生人口</w:t>
      </w:r>
      <w:r>
        <w:rPr>
          <w:rFonts w:ascii="Arial" w:eastAsia="仿宋_GB2312" w:hAnsi="Arial"/>
          <w:bCs/>
          <w:sz w:val="28"/>
          <w:szCs w:val="28"/>
        </w:rPr>
        <w:t>5393</w:t>
      </w:r>
      <w:r>
        <w:rPr>
          <w:rFonts w:ascii="Arial" w:eastAsia="仿宋_GB2312" w:hAnsi="Arial"/>
          <w:bCs/>
          <w:sz w:val="28"/>
          <w:szCs w:val="28"/>
        </w:rPr>
        <w:t>人，人口出生率为</w:t>
      </w:r>
      <w:r>
        <w:rPr>
          <w:rFonts w:ascii="Arial" w:eastAsia="仿宋_GB2312" w:hAnsi="Arial"/>
          <w:bCs/>
          <w:sz w:val="28"/>
          <w:szCs w:val="28"/>
        </w:rPr>
        <w:t>9.2‰</w:t>
      </w:r>
      <w:r>
        <w:rPr>
          <w:rFonts w:ascii="Arial" w:eastAsia="仿宋_GB2312" w:hAnsi="Arial"/>
          <w:bCs/>
          <w:sz w:val="28"/>
          <w:szCs w:val="28"/>
        </w:rPr>
        <w:t>。</w:t>
      </w:r>
    </w:p>
    <w:p w:rsidR="00794161" w:rsidRDefault="008552C6">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丰台区</w:t>
      </w:r>
      <w:r w:rsidR="00B1489F">
        <w:rPr>
          <w:rFonts w:ascii="Arial" w:eastAsia="仿宋_GB2312" w:hAnsi="Arial"/>
          <w:bCs/>
          <w:sz w:val="28"/>
          <w:szCs w:val="28"/>
        </w:rPr>
        <w:t>地处北京南郊，素有</w:t>
      </w:r>
      <w:r w:rsidR="00B1489F">
        <w:rPr>
          <w:rFonts w:ascii="仿宋_GB2312" w:eastAsia="仿宋_GB2312" w:hAnsi="Arial" w:hint="eastAsia"/>
          <w:bCs/>
          <w:sz w:val="28"/>
          <w:szCs w:val="28"/>
        </w:rPr>
        <w:t>“京南门户”、“绿海甜园”、“南菜园”之</w:t>
      </w:r>
      <w:r w:rsidR="00B1489F">
        <w:rPr>
          <w:rFonts w:ascii="Arial" w:eastAsia="仿宋_GB2312" w:hAnsi="Arial"/>
          <w:bCs/>
          <w:sz w:val="28"/>
          <w:szCs w:val="28"/>
        </w:rPr>
        <w:t>称。全区</w:t>
      </w:r>
      <w:r w:rsidR="00B1489F">
        <w:rPr>
          <w:rFonts w:ascii="Arial" w:eastAsia="仿宋_GB2312" w:hAnsi="Arial"/>
          <w:bCs/>
          <w:sz w:val="28"/>
          <w:szCs w:val="28"/>
        </w:rPr>
        <w:t>1036</w:t>
      </w:r>
      <w:r w:rsidR="00B1489F">
        <w:rPr>
          <w:rFonts w:ascii="Arial" w:eastAsia="仿宋_GB2312" w:hAnsi="Arial"/>
          <w:bCs/>
          <w:sz w:val="28"/>
          <w:szCs w:val="28"/>
        </w:rPr>
        <w:t>平方公里，辖</w:t>
      </w:r>
      <w:r w:rsidR="00B1489F">
        <w:rPr>
          <w:rFonts w:ascii="Arial" w:eastAsia="仿宋_GB2312" w:hAnsi="Arial"/>
          <w:bCs/>
          <w:sz w:val="28"/>
          <w:szCs w:val="28"/>
        </w:rPr>
        <w:t>14</w:t>
      </w:r>
      <w:r w:rsidR="00B1489F">
        <w:rPr>
          <w:rFonts w:ascii="Arial" w:eastAsia="仿宋_GB2312" w:hAnsi="Arial"/>
          <w:bCs/>
          <w:sz w:val="28"/>
          <w:szCs w:val="28"/>
        </w:rPr>
        <w:t>个镇、</w:t>
      </w:r>
      <w:r w:rsidR="00B1489F">
        <w:rPr>
          <w:rFonts w:ascii="Arial" w:eastAsia="仿宋_GB2312" w:hAnsi="Arial"/>
          <w:bCs/>
          <w:sz w:val="28"/>
          <w:szCs w:val="28"/>
        </w:rPr>
        <w:t>8</w:t>
      </w:r>
      <w:r w:rsidR="00B1489F">
        <w:rPr>
          <w:rFonts w:ascii="Arial" w:eastAsia="仿宋_GB2312" w:hAnsi="Arial"/>
          <w:bCs/>
          <w:sz w:val="28"/>
          <w:szCs w:val="28"/>
        </w:rPr>
        <w:t>个街道办事处、</w:t>
      </w:r>
      <w:r w:rsidR="00B1489F">
        <w:rPr>
          <w:rFonts w:ascii="Arial" w:eastAsia="仿宋_GB2312" w:hAnsi="Arial"/>
          <w:bCs/>
          <w:sz w:val="28"/>
          <w:szCs w:val="28"/>
        </w:rPr>
        <w:t>527</w:t>
      </w:r>
      <w:r w:rsidR="00B1489F">
        <w:rPr>
          <w:rFonts w:ascii="Arial" w:eastAsia="仿宋_GB2312" w:hAnsi="Arial"/>
          <w:bCs/>
          <w:sz w:val="28"/>
          <w:szCs w:val="28"/>
        </w:rPr>
        <w:t>个村、</w:t>
      </w:r>
      <w:r w:rsidR="00B1489F">
        <w:rPr>
          <w:rFonts w:ascii="Arial" w:eastAsia="仿宋_GB2312" w:hAnsi="Arial"/>
          <w:bCs/>
          <w:sz w:val="28"/>
          <w:szCs w:val="28"/>
        </w:rPr>
        <w:t>177</w:t>
      </w:r>
      <w:r w:rsidR="00B1489F">
        <w:rPr>
          <w:rFonts w:ascii="Arial" w:eastAsia="仿宋_GB2312" w:hAnsi="Arial"/>
          <w:bCs/>
          <w:sz w:val="28"/>
          <w:szCs w:val="28"/>
        </w:rPr>
        <w:t>个社区居委会。全区现有耕地面积</w:t>
      </w:r>
      <w:r w:rsidR="00B1489F">
        <w:rPr>
          <w:rFonts w:ascii="Arial" w:eastAsia="仿宋_GB2312" w:hAnsi="Arial"/>
          <w:bCs/>
          <w:sz w:val="28"/>
          <w:szCs w:val="28"/>
        </w:rPr>
        <w:t>61.7</w:t>
      </w:r>
      <w:r w:rsidR="00B1489F">
        <w:rPr>
          <w:rFonts w:ascii="Arial" w:eastAsia="仿宋_GB2312" w:hAnsi="Arial"/>
          <w:bCs/>
          <w:sz w:val="28"/>
          <w:szCs w:val="28"/>
        </w:rPr>
        <w:t>万亩。农业户籍人口</w:t>
      </w:r>
      <w:r w:rsidR="00B1489F">
        <w:rPr>
          <w:rFonts w:ascii="Arial" w:eastAsia="仿宋_GB2312" w:hAnsi="Arial"/>
          <w:bCs/>
          <w:sz w:val="28"/>
          <w:szCs w:val="28"/>
        </w:rPr>
        <w:t>9.7</w:t>
      </w:r>
      <w:r w:rsidR="00B1489F">
        <w:rPr>
          <w:rFonts w:ascii="Arial" w:eastAsia="仿宋_GB2312" w:hAnsi="Arial"/>
          <w:bCs/>
          <w:sz w:val="28"/>
          <w:szCs w:val="28"/>
        </w:rPr>
        <w:t>万户、</w:t>
      </w:r>
      <w:r w:rsidR="00B1489F">
        <w:rPr>
          <w:rFonts w:ascii="Arial" w:eastAsia="仿宋_GB2312" w:hAnsi="Arial"/>
          <w:bCs/>
          <w:sz w:val="28"/>
          <w:szCs w:val="28"/>
        </w:rPr>
        <w:t>28.7</w:t>
      </w:r>
      <w:r w:rsidR="00B1489F">
        <w:rPr>
          <w:rFonts w:ascii="Arial" w:eastAsia="仿宋_GB2312" w:hAnsi="Arial"/>
          <w:bCs/>
          <w:sz w:val="28"/>
          <w:szCs w:val="28"/>
        </w:rPr>
        <w:t>万人；乡村从业人员中从事</w:t>
      </w:r>
      <w:proofErr w:type="gramStart"/>
      <w:r w:rsidR="00B1489F">
        <w:rPr>
          <w:rFonts w:ascii="Arial" w:eastAsia="仿宋_GB2312" w:hAnsi="Arial"/>
          <w:bCs/>
          <w:sz w:val="28"/>
          <w:szCs w:val="28"/>
        </w:rPr>
        <w:t>一</w:t>
      </w:r>
      <w:proofErr w:type="gramEnd"/>
      <w:r w:rsidR="00B1489F">
        <w:rPr>
          <w:rFonts w:ascii="Arial" w:eastAsia="仿宋_GB2312" w:hAnsi="Arial"/>
          <w:bCs/>
          <w:sz w:val="28"/>
          <w:szCs w:val="28"/>
        </w:rPr>
        <w:t>产的人数为</w:t>
      </w:r>
      <w:r w:rsidR="00B1489F">
        <w:rPr>
          <w:rFonts w:ascii="Arial" w:eastAsia="仿宋_GB2312" w:hAnsi="Arial"/>
          <w:bCs/>
          <w:sz w:val="28"/>
          <w:szCs w:val="28"/>
        </w:rPr>
        <w:t>8.2</w:t>
      </w:r>
      <w:r w:rsidR="00B1489F">
        <w:rPr>
          <w:rFonts w:ascii="Arial" w:eastAsia="仿宋_GB2312" w:hAnsi="Arial"/>
          <w:bCs/>
          <w:sz w:val="28"/>
          <w:szCs w:val="28"/>
        </w:rPr>
        <w:t>万人，比重为</w:t>
      </w:r>
      <w:r w:rsidR="00B1489F">
        <w:rPr>
          <w:rFonts w:ascii="Arial" w:eastAsia="仿宋_GB2312" w:hAnsi="Arial"/>
          <w:bCs/>
          <w:sz w:val="28"/>
          <w:szCs w:val="28"/>
        </w:rPr>
        <w:t>21%</w:t>
      </w:r>
      <w:r w:rsidR="00B1489F">
        <w:rPr>
          <w:rFonts w:ascii="Arial" w:eastAsia="仿宋_GB2312" w:hAnsi="Arial"/>
          <w:bCs/>
          <w:sz w:val="28"/>
          <w:szCs w:val="28"/>
        </w:rPr>
        <w:t>。</w:t>
      </w:r>
      <w:r w:rsidR="00B1489F">
        <w:rPr>
          <w:rFonts w:ascii="Arial" w:eastAsia="仿宋_GB2312" w:hAnsi="Arial"/>
          <w:bCs/>
          <w:sz w:val="28"/>
          <w:szCs w:val="28"/>
        </w:rPr>
        <w:t>2014</w:t>
      </w:r>
      <w:r w:rsidR="00B1489F">
        <w:rPr>
          <w:rFonts w:ascii="Arial" w:eastAsia="仿宋_GB2312" w:hAnsi="Arial"/>
          <w:bCs/>
          <w:sz w:val="28"/>
          <w:szCs w:val="28"/>
        </w:rPr>
        <w:t>年，</w:t>
      </w:r>
      <w:r>
        <w:rPr>
          <w:rFonts w:ascii="Arial" w:eastAsia="仿宋_GB2312" w:hAnsi="Arial"/>
          <w:bCs/>
          <w:sz w:val="28"/>
          <w:szCs w:val="28"/>
        </w:rPr>
        <w:t>丰台区</w:t>
      </w:r>
      <w:r w:rsidR="00B1489F">
        <w:rPr>
          <w:rFonts w:ascii="Arial" w:eastAsia="仿宋_GB2312" w:hAnsi="Arial"/>
          <w:bCs/>
          <w:sz w:val="28"/>
          <w:szCs w:val="28"/>
        </w:rPr>
        <w:t>实现农林牧渔业总产值</w:t>
      </w:r>
      <w:r w:rsidR="00B1489F">
        <w:rPr>
          <w:rFonts w:ascii="Arial" w:eastAsia="仿宋_GB2312" w:hAnsi="Arial"/>
          <w:bCs/>
          <w:sz w:val="28"/>
          <w:szCs w:val="28"/>
        </w:rPr>
        <w:t>63.2</w:t>
      </w:r>
      <w:r w:rsidR="00B1489F">
        <w:rPr>
          <w:rFonts w:ascii="Arial" w:eastAsia="仿宋_GB2312" w:hAnsi="Arial"/>
          <w:bCs/>
          <w:sz w:val="28"/>
          <w:szCs w:val="28"/>
        </w:rPr>
        <w:t>亿元，比上年增长</w:t>
      </w:r>
      <w:r w:rsidR="00B1489F">
        <w:rPr>
          <w:rFonts w:ascii="Arial" w:eastAsia="仿宋_GB2312" w:hAnsi="Arial"/>
          <w:bCs/>
          <w:sz w:val="28"/>
          <w:szCs w:val="28"/>
        </w:rPr>
        <w:t>3.3%</w:t>
      </w:r>
      <w:r w:rsidR="00B1489F">
        <w:rPr>
          <w:rFonts w:ascii="Arial" w:eastAsia="仿宋_GB2312" w:hAnsi="Arial"/>
          <w:bCs/>
          <w:sz w:val="28"/>
          <w:szCs w:val="28"/>
        </w:rPr>
        <w:t>；农村居民人均纯收入</w:t>
      </w:r>
      <w:r w:rsidR="00B1489F">
        <w:rPr>
          <w:rFonts w:ascii="Arial" w:eastAsia="仿宋_GB2312" w:hAnsi="Arial"/>
          <w:bCs/>
          <w:sz w:val="28"/>
          <w:szCs w:val="28"/>
        </w:rPr>
        <w:t>18824</w:t>
      </w:r>
      <w:r w:rsidR="00B1489F">
        <w:rPr>
          <w:rFonts w:ascii="Arial" w:eastAsia="仿宋_GB2312" w:hAnsi="Arial"/>
          <w:bCs/>
          <w:sz w:val="28"/>
          <w:szCs w:val="28"/>
        </w:rPr>
        <w:t>元，比上年增长</w:t>
      </w:r>
      <w:r w:rsidR="00B1489F">
        <w:rPr>
          <w:rFonts w:ascii="Arial" w:eastAsia="仿宋_GB2312" w:hAnsi="Arial"/>
          <w:bCs/>
          <w:sz w:val="28"/>
          <w:szCs w:val="28"/>
        </w:rPr>
        <w:t>10.4%</w:t>
      </w:r>
      <w:r w:rsidR="00B1489F">
        <w:rPr>
          <w:rFonts w:ascii="Arial" w:eastAsia="仿宋_GB2312" w:hAnsi="Arial"/>
          <w:bCs/>
          <w:sz w:val="28"/>
          <w:szCs w:val="28"/>
        </w:rPr>
        <w:t>。</w:t>
      </w:r>
    </w:p>
    <w:p w:rsidR="00794161" w:rsidRDefault="00B1489F">
      <w:pPr>
        <w:spacing w:line="360" w:lineRule="auto"/>
        <w:ind w:firstLineChars="200" w:firstLine="560"/>
        <w:jc w:val="both"/>
        <w:rPr>
          <w:rFonts w:ascii="仿宋_GB2312" w:eastAsia="仿宋_GB2312" w:hAnsi="楷体_GB2312" w:cs="楷体_GB2312"/>
          <w:i/>
          <w:color w:val="548DD4"/>
          <w:sz w:val="28"/>
          <w:highlight w:val="yellow"/>
        </w:rPr>
      </w:pPr>
      <w:r>
        <w:rPr>
          <w:rFonts w:ascii="Arial" w:eastAsia="仿宋_GB2312" w:hAnsi="Arial" w:cs="Arial"/>
          <w:color w:val="000000"/>
          <w:sz w:val="28"/>
          <w:szCs w:val="28"/>
        </w:rPr>
        <w:t>估价对象所在区域有</w:t>
      </w:r>
      <w:r>
        <w:rPr>
          <w:rFonts w:ascii="Arial" w:eastAsia="仿宋_GB2312" w:hAnsi="Arial" w:cs="Arial" w:hint="eastAsia"/>
          <w:color w:val="000000"/>
          <w:sz w:val="28"/>
          <w:szCs w:val="28"/>
        </w:rPr>
        <w:t>中国工商</w:t>
      </w:r>
      <w:r>
        <w:rPr>
          <w:rFonts w:ascii="Arial" w:eastAsia="仿宋_GB2312" w:hAnsi="Arial" w:cs="Arial"/>
          <w:color w:val="000000"/>
          <w:sz w:val="28"/>
          <w:szCs w:val="28"/>
        </w:rPr>
        <w:t>银行、</w:t>
      </w:r>
      <w:r>
        <w:rPr>
          <w:rFonts w:ascii="Arial" w:eastAsia="仿宋_GB2312" w:hAnsi="Arial" w:cs="Arial" w:hint="eastAsia"/>
          <w:color w:val="000000"/>
          <w:sz w:val="28"/>
          <w:szCs w:val="28"/>
        </w:rPr>
        <w:t>招商</w:t>
      </w:r>
      <w:r>
        <w:rPr>
          <w:rFonts w:ascii="Arial" w:eastAsia="仿宋_GB2312" w:hAnsi="Arial" w:cs="Arial"/>
          <w:color w:val="000000"/>
          <w:sz w:val="28"/>
          <w:szCs w:val="28"/>
        </w:rPr>
        <w:t>银行等多家金融机构，医院有</w:t>
      </w:r>
      <w:r>
        <w:rPr>
          <w:rFonts w:ascii="Arial" w:eastAsia="仿宋_GB2312" w:hAnsi="Arial" w:cs="Arial" w:hint="eastAsia"/>
          <w:color w:val="000000"/>
          <w:sz w:val="28"/>
          <w:szCs w:val="28"/>
        </w:rPr>
        <w:t>西红门医院</w:t>
      </w:r>
      <w:r>
        <w:rPr>
          <w:rFonts w:ascii="Arial" w:eastAsia="仿宋_GB2312" w:hAnsi="Arial" w:cs="Arial"/>
          <w:color w:val="000000"/>
          <w:sz w:val="28"/>
          <w:szCs w:val="28"/>
        </w:rPr>
        <w:t>、北京</w:t>
      </w:r>
      <w:r>
        <w:rPr>
          <w:rFonts w:ascii="Arial" w:eastAsia="仿宋_GB2312" w:hAnsi="Arial" w:cs="Arial" w:hint="eastAsia"/>
          <w:color w:val="000000"/>
          <w:sz w:val="28"/>
          <w:szCs w:val="28"/>
        </w:rPr>
        <w:t>大学肿瘤医院南郊院区</w:t>
      </w:r>
      <w:r>
        <w:rPr>
          <w:rFonts w:ascii="Arial" w:eastAsia="仿宋_GB2312" w:hAnsi="Arial" w:cs="Arial"/>
          <w:color w:val="000000"/>
          <w:sz w:val="28"/>
          <w:szCs w:val="28"/>
        </w:rPr>
        <w:t>等，购物有</w:t>
      </w:r>
      <w:r>
        <w:rPr>
          <w:rFonts w:ascii="Arial" w:eastAsia="仿宋_GB2312" w:hAnsi="Arial" w:cs="Arial" w:hint="eastAsia"/>
          <w:color w:val="000000"/>
          <w:sz w:val="28"/>
          <w:szCs w:val="28"/>
        </w:rPr>
        <w:t>乐家购物中心、</w:t>
      </w:r>
      <w:proofErr w:type="gramStart"/>
      <w:r>
        <w:rPr>
          <w:rFonts w:ascii="Arial" w:eastAsia="仿宋_GB2312" w:hAnsi="Arial" w:cs="Arial" w:hint="eastAsia"/>
          <w:color w:val="000000"/>
          <w:sz w:val="28"/>
          <w:szCs w:val="28"/>
        </w:rPr>
        <w:t>荟</w:t>
      </w:r>
      <w:proofErr w:type="gramEnd"/>
      <w:r>
        <w:rPr>
          <w:rFonts w:ascii="Arial" w:eastAsia="仿宋_GB2312" w:hAnsi="Arial" w:cs="Arial" w:hint="eastAsia"/>
          <w:color w:val="000000"/>
          <w:sz w:val="28"/>
          <w:szCs w:val="28"/>
        </w:rPr>
        <w:t>聚购物中心</w:t>
      </w:r>
      <w:r>
        <w:rPr>
          <w:rFonts w:ascii="Arial" w:eastAsia="仿宋_GB2312" w:hAnsi="Arial" w:cs="Arial"/>
          <w:color w:val="000000"/>
          <w:sz w:val="28"/>
          <w:szCs w:val="28"/>
        </w:rPr>
        <w:t>等，学校</w:t>
      </w:r>
      <w:r>
        <w:rPr>
          <w:rFonts w:ascii="Arial" w:eastAsia="仿宋_GB2312" w:hAnsi="Arial" w:cs="Arial" w:hint="eastAsia"/>
          <w:color w:val="000000"/>
          <w:sz w:val="28"/>
          <w:szCs w:val="28"/>
        </w:rPr>
        <w:t>有北京市第二实验小学大兴实验学校、北京育英学校大兴分校</w:t>
      </w:r>
      <w:r>
        <w:rPr>
          <w:rFonts w:ascii="Arial" w:eastAsia="仿宋_GB2312" w:hAnsi="Arial" w:cs="Arial"/>
          <w:color w:val="000000"/>
          <w:sz w:val="28"/>
          <w:szCs w:val="28"/>
        </w:rPr>
        <w:t>等；</w:t>
      </w:r>
      <w:r>
        <w:rPr>
          <w:rFonts w:ascii="Arial" w:eastAsia="仿宋_GB2312" w:hAnsi="Arial" w:cs="Arial" w:hint="eastAsia"/>
          <w:color w:val="000000"/>
          <w:sz w:val="28"/>
          <w:szCs w:val="28"/>
        </w:rPr>
        <w:t>综合分析，</w:t>
      </w:r>
      <w:r>
        <w:rPr>
          <w:rFonts w:ascii="Arial" w:eastAsia="仿宋_GB2312" w:hAnsi="Arial" w:cs="Arial"/>
          <w:color w:val="000000"/>
          <w:sz w:val="28"/>
          <w:szCs w:val="28"/>
        </w:rPr>
        <w:t>公共</w:t>
      </w:r>
      <w:r>
        <w:rPr>
          <w:rFonts w:ascii="Arial" w:eastAsia="仿宋_GB2312" w:hAnsi="Arial" w:cs="Arial" w:hint="eastAsia"/>
          <w:color w:val="000000"/>
          <w:sz w:val="28"/>
          <w:szCs w:val="28"/>
        </w:rPr>
        <w:t>配套</w:t>
      </w:r>
      <w:r>
        <w:rPr>
          <w:rFonts w:ascii="Arial" w:eastAsia="仿宋_GB2312" w:hAnsi="Arial" w:cs="Arial"/>
          <w:color w:val="000000"/>
          <w:sz w:val="28"/>
          <w:szCs w:val="28"/>
        </w:rPr>
        <w:t>设施</w:t>
      </w:r>
      <w:r>
        <w:rPr>
          <w:rFonts w:ascii="Arial" w:eastAsia="仿宋_GB2312" w:hAnsi="Arial" w:cs="Arial" w:hint="eastAsia"/>
          <w:color w:val="000000"/>
          <w:sz w:val="28"/>
          <w:szCs w:val="28"/>
        </w:rPr>
        <w:t>一般</w:t>
      </w:r>
      <w:r>
        <w:rPr>
          <w:rFonts w:ascii="Arial" w:eastAsia="仿宋_GB2312" w:hAnsi="Arial" w:cs="Arial"/>
          <w:color w:val="000000"/>
          <w:sz w:val="28"/>
          <w:szCs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.交通条件</w:t>
      </w:r>
    </w:p>
    <w:p w:rsidR="00794161" w:rsidRDefault="008552C6">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丰台区</w:t>
      </w:r>
      <w:r w:rsidR="00B1489F">
        <w:rPr>
          <w:rFonts w:ascii="Arial" w:eastAsia="仿宋_GB2312" w:hAnsi="Arial" w:cs="Arial"/>
          <w:color w:val="000000"/>
          <w:sz w:val="28"/>
          <w:szCs w:val="28"/>
        </w:rPr>
        <w:t>建起了现代化的立体交通体系。北京四环路、五环路、六环路和北京南中轴路延长线、</w:t>
      </w:r>
      <w:proofErr w:type="gramStart"/>
      <w:r w:rsidR="00B1489F">
        <w:rPr>
          <w:rFonts w:ascii="Arial" w:eastAsia="仿宋_GB2312" w:hAnsi="Arial" w:cs="Arial"/>
          <w:color w:val="000000"/>
          <w:sz w:val="28"/>
          <w:szCs w:val="28"/>
        </w:rPr>
        <w:t>京开高速公路</w:t>
      </w:r>
      <w:proofErr w:type="gramEnd"/>
      <w:r w:rsidR="00B1489F">
        <w:rPr>
          <w:rFonts w:ascii="Arial" w:eastAsia="仿宋_GB2312" w:hAnsi="Arial" w:cs="Arial"/>
          <w:color w:val="000000"/>
          <w:sz w:val="28"/>
          <w:szCs w:val="28"/>
        </w:rPr>
        <w:t>、京津塘高速公路、</w:t>
      </w:r>
      <w:r w:rsidR="00B1489F">
        <w:rPr>
          <w:rFonts w:ascii="Arial" w:eastAsia="仿宋_GB2312" w:hAnsi="Arial" w:cs="Arial"/>
          <w:color w:val="000000"/>
          <w:sz w:val="28"/>
          <w:szCs w:val="28"/>
        </w:rPr>
        <w:t>104</w:t>
      </w:r>
      <w:r w:rsidR="00B1489F">
        <w:rPr>
          <w:rFonts w:ascii="Arial" w:eastAsia="仿宋_GB2312" w:hAnsi="Arial" w:cs="Arial"/>
          <w:color w:val="000000"/>
          <w:sz w:val="28"/>
          <w:szCs w:val="28"/>
        </w:rPr>
        <w:t>国道组成了</w:t>
      </w:r>
      <w:r w:rsidR="00B1489F">
        <w:rPr>
          <w:rFonts w:ascii="Arial" w:eastAsia="仿宋_GB2312" w:hAnsi="Arial" w:cs="Arial"/>
          <w:color w:val="000000"/>
          <w:sz w:val="28"/>
          <w:szCs w:val="28"/>
        </w:rPr>
        <w:t>“</w:t>
      </w:r>
      <w:r w:rsidR="00B1489F">
        <w:rPr>
          <w:rFonts w:ascii="Arial" w:eastAsia="仿宋_GB2312" w:hAnsi="Arial" w:cs="Arial"/>
          <w:color w:val="000000"/>
          <w:sz w:val="28"/>
          <w:szCs w:val="28"/>
        </w:rPr>
        <w:t>三横四纵</w:t>
      </w:r>
      <w:r w:rsidR="00B1489F">
        <w:rPr>
          <w:rFonts w:ascii="Arial" w:eastAsia="仿宋_GB2312" w:hAnsi="Arial" w:cs="Arial"/>
          <w:color w:val="000000"/>
          <w:sz w:val="28"/>
          <w:szCs w:val="28"/>
        </w:rPr>
        <w:t>”</w:t>
      </w:r>
      <w:r w:rsidR="00B1489F">
        <w:rPr>
          <w:rFonts w:ascii="Arial" w:eastAsia="仿宋_GB2312" w:hAnsi="Arial" w:cs="Arial"/>
          <w:color w:val="000000"/>
          <w:sz w:val="28"/>
          <w:szCs w:val="28"/>
        </w:rPr>
        <w:t>的公路交通网络。京沪、京九铁路在大兴交汇，并建有年吞吐量</w:t>
      </w:r>
      <w:r w:rsidR="00B1489F">
        <w:rPr>
          <w:rFonts w:ascii="Arial" w:eastAsia="仿宋_GB2312" w:hAnsi="Arial" w:cs="Arial"/>
          <w:color w:val="000000"/>
          <w:sz w:val="28"/>
          <w:szCs w:val="28"/>
        </w:rPr>
        <w:t>1400</w:t>
      </w:r>
      <w:r w:rsidR="00B1489F">
        <w:rPr>
          <w:rFonts w:ascii="Arial" w:eastAsia="仿宋_GB2312" w:hAnsi="Arial" w:cs="Arial"/>
          <w:color w:val="000000"/>
          <w:sz w:val="28"/>
          <w:szCs w:val="28"/>
        </w:rPr>
        <w:t>万吨的铁路货场。</w:t>
      </w:r>
      <w:r>
        <w:rPr>
          <w:rFonts w:ascii="Arial" w:eastAsia="仿宋_GB2312" w:hAnsi="Arial" w:cs="Arial"/>
          <w:color w:val="000000"/>
          <w:sz w:val="28"/>
          <w:szCs w:val="28"/>
        </w:rPr>
        <w:t>丰台区</w:t>
      </w:r>
      <w:r w:rsidR="00B1489F">
        <w:rPr>
          <w:rFonts w:ascii="Arial" w:eastAsia="仿宋_GB2312" w:hAnsi="Arial" w:cs="Arial"/>
          <w:color w:val="000000"/>
          <w:sz w:val="28"/>
          <w:szCs w:val="28"/>
        </w:rPr>
        <w:t>紧邻南苑机场，从大兴新城驱车到首都国际机场仅</w:t>
      </w:r>
      <w:r w:rsidR="00B1489F">
        <w:rPr>
          <w:rFonts w:ascii="Arial" w:eastAsia="仿宋_GB2312" w:hAnsi="Arial" w:cs="Arial"/>
          <w:color w:val="000000"/>
          <w:sz w:val="28"/>
          <w:szCs w:val="28"/>
        </w:rPr>
        <w:lastRenderedPageBreak/>
        <w:t>需</w:t>
      </w:r>
      <w:r w:rsidR="00B1489F">
        <w:rPr>
          <w:rFonts w:ascii="Arial" w:eastAsia="仿宋_GB2312" w:hAnsi="Arial" w:cs="Arial"/>
          <w:color w:val="000000"/>
          <w:sz w:val="28"/>
          <w:szCs w:val="28"/>
        </w:rPr>
        <w:t>40</w:t>
      </w:r>
      <w:r w:rsidR="00B1489F">
        <w:rPr>
          <w:rFonts w:ascii="Arial" w:eastAsia="仿宋_GB2312" w:hAnsi="Arial" w:cs="Arial"/>
          <w:color w:val="000000"/>
          <w:sz w:val="28"/>
          <w:szCs w:val="28"/>
        </w:rPr>
        <w:t>分钟。</w:t>
      </w:r>
      <w:r w:rsidR="00B1489F">
        <w:rPr>
          <w:rFonts w:ascii="Arial" w:eastAsia="仿宋_GB2312" w:hAnsi="Arial" w:cs="Arial"/>
          <w:color w:val="000000"/>
          <w:sz w:val="28"/>
          <w:szCs w:val="28"/>
        </w:rPr>
        <w:t>2012</w:t>
      </w:r>
      <w:r w:rsidR="00B1489F">
        <w:rPr>
          <w:rFonts w:ascii="Arial" w:eastAsia="仿宋_GB2312" w:hAnsi="Arial" w:cs="Arial"/>
          <w:color w:val="000000"/>
          <w:sz w:val="28"/>
          <w:szCs w:val="28"/>
        </w:rPr>
        <w:t>年底，北京新机场项目得到国务院和中央军委的正式批复，落户</w:t>
      </w:r>
      <w:r>
        <w:rPr>
          <w:rFonts w:ascii="Arial" w:eastAsia="仿宋_GB2312" w:hAnsi="Arial" w:cs="Arial"/>
          <w:color w:val="000000"/>
          <w:sz w:val="28"/>
          <w:szCs w:val="28"/>
        </w:rPr>
        <w:t>丰台区</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Arial" w:eastAsia="仿宋_GB2312" w:hAnsi="Arial" w:cs="Arial"/>
          <w:color w:val="000000"/>
          <w:sz w:val="28"/>
          <w:szCs w:val="28"/>
          <w:highlight w:val="yellow"/>
        </w:rPr>
      </w:pPr>
      <w:r>
        <w:rPr>
          <w:rFonts w:ascii="Arial" w:eastAsia="仿宋_GB2312" w:hAnsi="Arial" w:cs="Arial"/>
          <w:color w:val="000000"/>
          <w:sz w:val="28"/>
          <w:szCs w:val="28"/>
        </w:rPr>
        <w:t>截至</w:t>
      </w:r>
      <w:r>
        <w:rPr>
          <w:rFonts w:ascii="Arial" w:eastAsia="仿宋_GB2312" w:hAnsi="Arial" w:cs="Arial"/>
          <w:color w:val="000000"/>
          <w:sz w:val="28"/>
          <w:szCs w:val="28"/>
        </w:rPr>
        <w:t>2015</w:t>
      </w:r>
      <w:r>
        <w:rPr>
          <w:rFonts w:ascii="Arial" w:eastAsia="仿宋_GB2312" w:hAnsi="Arial" w:cs="Arial"/>
          <w:color w:val="000000"/>
          <w:sz w:val="28"/>
          <w:szCs w:val="28"/>
        </w:rPr>
        <w:t>年底，</w:t>
      </w:r>
      <w:r w:rsidR="008552C6">
        <w:rPr>
          <w:rFonts w:ascii="Arial" w:eastAsia="仿宋_GB2312" w:hAnsi="Arial" w:cs="Arial"/>
          <w:color w:val="000000"/>
          <w:sz w:val="28"/>
          <w:szCs w:val="28"/>
        </w:rPr>
        <w:t>丰台区</w:t>
      </w:r>
      <w:r>
        <w:rPr>
          <w:rFonts w:ascii="Arial" w:eastAsia="仿宋_GB2312" w:hAnsi="Arial" w:cs="Arial"/>
          <w:color w:val="000000"/>
          <w:sz w:val="28"/>
          <w:szCs w:val="28"/>
        </w:rPr>
        <w:t>全年客运车辆数达到</w:t>
      </w:r>
      <w:r>
        <w:rPr>
          <w:rFonts w:ascii="Arial" w:eastAsia="仿宋_GB2312" w:hAnsi="Arial" w:cs="Arial"/>
          <w:color w:val="000000"/>
          <w:sz w:val="28"/>
          <w:szCs w:val="28"/>
        </w:rPr>
        <w:t>540</w:t>
      </w:r>
      <w:r>
        <w:rPr>
          <w:rFonts w:ascii="Arial" w:eastAsia="仿宋_GB2312" w:hAnsi="Arial" w:cs="Arial"/>
          <w:color w:val="000000"/>
          <w:sz w:val="28"/>
          <w:szCs w:val="28"/>
        </w:rPr>
        <w:t>辆，比上年增长</w:t>
      </w:r>
      <w:r>
        <w:rPr>
          <w:rFonts w:ascii="Arial" w:eastAsia="仿宋_GB2312" w:hAnsi="Arial" w:cs="Arial"/>
          <w:color w:val="000000"/>
          <w:sz w:val="28"/>
          <w:szCs w:val="28"/>
        </w:rPr>
        <w:t>9.8%</w:t>
      </w:r>
      <w:r>
        <w:rPr>
          <w:rFonts w:ascii="Arial" w:eastAsia="仿宋_GB2312" w:hAnsi="Arial" w:cs="Arial"/>
          <w:color w:val="000000"/>
          <w:sz w:val="28"/>
          <w:szCs w:val="28"/>
        </w:rPr>
        <w:t>，比</w:t>
      </w:r>
      <w:r>
        <w:rPr>
          <w:rFonts w:ascii="Arial" w:eastAsia="仿宋_GB2312" w:hAnsi="Arial" w:cs="Arial"/>
          <w:color w:val="000000"/>
          <w:sz w:val="28"/>
          <w:szCs w:val="28"/>
        </w:rPr>
        <w:t>2010</w:t>
      </w:r>
      <w:r>
        <w:rPr>
          <w:rFonts w:ascii="Arial" w:eastAsia="仿宋_GB2312" w:hAnsi="Arial" w:cs="Arial"/>
          <w:color w:val="000000"/>
          <w:sz w:val="28"/>
          <w:szCs w:val="28"/>
        </w:rPr>
        <w:t>年增长</w:t>
      </w:r>
      <w:r>
        <w:rPr>
          <w:rFonts w:ascii="Arial" w:eastAsia="仿宋_GB2312" w:hAnsi="Arial" w:cs="Arial"/>
          <w:color w:val="000000"/>
          <w:sz w:val="28"/>
          <w:szCs w:val="28"/>
        </w:rPr>
        <w:t>63.6%</w:t>
      </w:r>
      <w:r>
        <w:rPr>
          <w:rFonts w:ascii="Arial" w:eastAsia="仿宋_GB2312" w:hAnsi="Arial" w:cs="Arial"/>
          <w:color w:val="000000"/>
          <w:sz w:val="28"/>
          <w:szCs w:val="28"/>
        </w:rPr>
        <w:t>；旅客周转量</w:t>
      </w:r>
      <w:r>
        <w:rPr>
          <w:rFonts w:ascii="Arial" w:eastAsia="仿宋_GB2312" w:hAnsi="Arial" w:cs="Arial"/>
          <w:color w:val="000000"/>
          <w:sz w:val="28"/>
          <w:szCs w:val="28"/>
        </w:rPr>
        <w:t>220203</w:t>
      </w:r>
      <w:r>
        <w:rPr>
          <w:rFonts w:ascii="Arial" w:eastAsia="仿宋_GB2312" w:hAnsi="Arial" w:cs="Arial"/>
          <w:color w:val="000000"/>
          <w:sz w:val="28"/>
          <w:szCs w:val="28"/>
        </w:rPr>
        <w:t>万人公里，比上年增长</w:t>
      </w:r>
      <w:r>
        <w:rPr>
          <w:rFonts w:ascii="Arial" w:eastAsia="仿宋_GB2312" w:hAnsi="Arial" w:cs="Arial"/>
          <w:color w:val="000000"/>
          <w:sz w:val="28"/>
          <w:szCs w:val="28"/>
        </w:rPr>
        <w:t>46.9%</w:t>
      </w:r>
      <w:r>
        <w:rPr>
          <w:rFonts w:ascii="Arial" w:eastAsia="仿宋_GB2312" w:hAnsi="Arial" w:cs="Arial"/>
          <w:color w:val="000000"/>
          <w:sz w:val="28"/>
          <w:szCs w:val="28"/>
        </w:rPr>
        <w:t>，比</w:t>
      </w:r>
      <w:r>
        <w:rPr>
          <w:rFonts w:ascii="Arial" w:eastAsia="仿宋_GB2312" w:hAnsi="Arial" w:cs="Arial"/>
          <w:color w:val="000000"/>
          <w:sz w:val="28"/>
          <w:szCs w:val="28"/>
        </w:rPr>
        <w:t>2010</w:t>
      </w:r>
      <w:r>
        <w:rPr>
          <w:rFonts w:ascii="Arial" w:eastAsia="仿宋_GB2312" w:hAnsi="Arial" w:cs="Arial"/>
          <w:color w:val="000000"/>
          <w:sz w:val="28"/>
          <w:szCs w:val="28"/>
        </w:rPr>
        <w:t>年增长</w:t>
      </w:r>
      <w:r>
        <w:rPr>
          <w:rFonts w:ascii="Arial" w:eastAsia="仿宋_GB2312" w:hAnsi="Arial" w:cs="Arial"/>
          <w:color w:val="000000"/>
          <w:sz w:val="28"/>
          <w:szCs w:val="28"/>
        </w:rPr>
        <w:t>2</w:t>
      </w:r>
      <w:r>
        <w:rPr>
          <w:rFonts w:ascii="Arial" w:eastAsia="仿宋_GB2312" w:hAnsi="Arial" w:cs="Arial"/>
          <w:color w:val="000000"/>
          <w:sz w:val="28"/>
          <w:szCs w:val="28"/>
        </w:rPr>
        <w:t>倍。</w:t>
      </w:r>
      <w:r w:rsidR="008552C6">
        <w:rPr>
          <w:rFonts w:ascii="Arial" w:eastAsia="仿宋_GB2312" w:hAnsi="Arial" w:cs="Arial"/>
          <w:color w:val="000000"/>
          <w:sz w:val="28"/>
          <w:szCs w:val="28"/>
        </w:rPr>
        <w:t>丰台区</w:t>
      </w:r>
      <w:r>
        <w:rPr>
          <w:rFonts w:ascii="Arial" w:eastAsia="仿宋_GB2312" w:hAnsi="Arial" w:cs="Arial"/>
          <w:color w:val="000000"/>
          <w:sz w:val="28"/>
          <w:szCs w:val="28"/>
        </w:rPr>
        <w:t>年末公共电汽车区内运营线路达</w:t>
      </w:r>
      <w:r>
        <w:rPr>
          <w:rFonts w:ascii="Arial" w:eastAsia="仿宋_GB2312" w:hAnsi="Arial" w:cs="Arial"/>
          <w:color w:val="000000"/>
          <w:sz w:val="28"/>
          <w:szCs w:val="28"/>
        </w:rPr>
        <w:t>53</w:t>
      </w:r>
      <w:r>
        <w:rPr>
          <w:rFonts w:ascii="Arial" w:eastAsia="仿宋_GB2312" w:hAnsi="Arial" w:cs="Arial"/>
          <w:color w:val="000000"/>
          <w:sz w:val="28"/>
          <w:szCs w:val="28"/>
        </w:rPr>
        <w:t>条，运营线路区内长度</w:t>
      </w:r>
      <w:r>
        <w:rPr>
          <w:rFonts w:ascii="Arial" w:eastAsia="仿宋_GB2312" w:hAnsi="Arial" w:cs="Arial"/>
          <w:color w:val="000000"/>
          <w:sz w:val="28"/>
          <w:szCs w:val="28"/>
        </w:rPr>
        <w:t>1423</w:t>
      </w:r>
      <w:r>
        <w:rPr>
          <w:rFonts w:ascii="Arial" w:eastAsia="仿宋_GB2312" w:hAnsi="Arial" w:cs="Arial"/>
          <w:color w:val="000000"/>
          <w:sz w:val="28"/>
          <w:szCs w:val="28"/>
        </w:rPr>
        <w:t>公里；年末轨道交通运营线路</w:t>
      </w:r>
      <w:r>
        <w:rPr>
          <w:rFonts w:ascii="Arial" w:eastAsia="仿宋_GB2312" w:hAnsi="Arial" w:cs="Arial"/>
          <w:color w:val="000000"/>
          <w:sz w:val="28"/>
          <w:szCs w:val="28"/>
        </w:rPr>
        <w:t>2</w:t>
      </w:r>
      <w:r>
        <w:rPr>
          <w:rFonts w:ascii="Arial" w:eastAsia="仿宋_GB2312" w:hAnsi="Arial" w:cs="Arial"/>
          <w:color w:val="000000"/>
          <w:sz w:val="28"/>
          <w:szCs w:val="28"/>
        </w:rPr>
        <w:t>条，轨道交通运营线路区内总长度</w:t>
      </w:r>
      <w:r>
        <w:rPr>
          <w:rFonts w:ascii="Arial" w:eastAsia="仿宋_GB2312" w:hAnsi="Arial" w:cs="Arial"/>
          <w:color w:val="000000"/>
          <w:sz w:val="28"/>
          <w:szCs w:val="28"/>
        </w:rPr>
        <w:t>21.8</w:t>
      </w:r>
      <w:r>
        <w:rPr>
          <w:rFonts w:ascii="Arial" w:eastAsia="仿宋_GB2312" w:hAnsi="Arial" w:cs="Arial"/>
          <w:color w:val="000000"/>
          <w:sz w:val="28"/>
          <w:szCs w:val="28"/>
        </w:rPr>
        <w:t>公里；年末</w:t>
      </w:r>
      <w:r w:rsidR="008552C6">
        <w:rPr>
          <w:rFonts w:ascii="Arial" w:eastAsia="仿宋_GB2312" w:hAnsi="Arial" w:cs="Arial"/>
          <w:color w:val="000000"/>
          <w:sz w:val="28"/>
          <w:szCs w:val="28"/>
        </w:rPr>
        <w:t>丰台区</w:t>
      </w:r>
      <w:r>
        <w:rPr>
          <w:rFonts w:ascii="Arial" w:eastAsia="仿宋_GB2312" w:hAnsi="Arial" w:cs="Arial"/>
          <w:color w:val="000000"/>
          <w:sz w:val="28"/>
          <w:szCs w:val="28"/>
        </w:rPr>
        <w:t>新能源出租车达</w:t>
      </w:r>
      <w:r>
        <w:rPr>
          <w:rFonts w:ascii="Arial" w:eastAsia="仿宋_GB2312" w:hAnsi="Arial" w:cs="Arial"/>
          <w:color w:val="000000"/>
          <w:sz w:val="28"/>
          <w:szCs w:val="28"/>
        </w:rPr>
        <w:t>300</w:t>
      </w:r>
      <w:r>
        <w:rPr>
          <w:rFonts w:ascii="Arial" w:eastAsia="仿宋_GB2312" w:hAnsi="Arial" w:cs="Arial"/>
          <w:color w:val="000000"/>
          <w:sz w:val="28"/>
          <w:szCs w:val="28"/>
        </w:rPr>
        <w:t>辆，接驳车达</w:t>
      </w:r>
      <w:r>
        <w:rPr>
          <w:rFonts w:ascii="Arial" w:eastAsia="仿宋_GB2312" w:hAnsi="Arial" w:cs="Arial"/>
          <w:color w:val="000000"/>
          <w:sz w:val="28"/>
          <w:szCs w:val="28"/>
        </w:rPr>
        <w:t>121</w:t>
      </w:r>
      <w:r>
        <w:rPr>
          <w:rFonts w:ascii="Arial" w:eastAsia="仿宋_GB2312" w:hAnsi="Arial" w:cs="Arial"/>
          <w:color w:val="000000"/>
          <w:sz w:val="28"/>
          <w:szCs w:val="28"/>
        </w:rPr>
        <w:t>辆，接驳车运营线路达</w:t>
      </w:r>
      <w:r>
        <w:rPr>
          <w:rFonts w:ascii="Arial" w:eastAsia="仿宋_GB2312" w:hAnsi="Arial" w:cs="Arial"/>
          <w:color w:val="000000"/>
          <w:sz w:val="28"/>
          <w:szCs w:val="28"/>
        </w:rPr>
        <w:t>23</w:t>
      </w:r>
      <w:r>
        <w:rPr>
          <w:rFonts w:ascii="Arial" w:eastAsia="仿宋_GB2312" w:hAnsi="Arial" w:cs="Arial"/>
          <w:color w:val="000000"/>
          <w:sz w:val="28"/>
          <w:szCs w:val="28"/>
        </w:rPr>
        <w:t>条</w:t>
      </w:r>
      <w:r>
        <w:rPr>
          <w:rFonts w:ascii="Arial" w:eastAsia="仿宋_GB2312" w:hAnsi="Arial" w:cs="Arial" w:hint="eastAsia"/>
          <w:color w:val="000000"/>
          <w:sz w:val="28"/>
          <w:szCs w:val="28"/>
        </w:rPr>
        <w:t>。</w:t>
      </w:r>
    </w:p>
    <w:p w:rsidR="00E62EDE" w:rsidRPr="00D06C7A" w:rsidRDefault="00576C62" w:rsidP="00D06C7A">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估价对象紧邻城市</w:t>
      </w:r>
      <w:r>
        <w:rPr>
          <w:rFonts w:ascii="Arial" w:eastAsia="仿宋_GB2312" w:hAnsi="Arial" w:cs="Arial" w:hint="eastAsia"/>
          <w:color w:val="000000"/>
          <w:sz w:val="28"/>
          <w:szCs w:val="28"/>
        </w:rPr>
        <w:t>次</w:t>
      </w:r>
      <w:r w:rsidR="00B1489F">
        <w:rPr>
          <w:rFonts w:ascii="Arial" w:eastAsia="仿宋_GB2312" w:hAnsi="Arial" w:cs="Arial"/>
          <w:color w:val="000000"/>
          <w:sz w:val="28"/>
          <w:szCs w:val="28"/>
        </w:rPr>
        <w:t>干道</w:t>
      </w:r>
      <w:r w:rsidR="00B1489F">
        <w:rPr>
          <w:rFonts w:ascii="Arial" w:eastAsia="仿宋_GB2312" w:hAnsi="Arial" w:cs="Arial"/>
          <w:color w:val="000000"/>
          <w:sz w:val="28"/>
          <w:szCs w:val="28"/>
        </w:rPr>
        <w:t>—</w:t>
      </w:r>
      <w:r w:rsidR="00B1489F">
        <w:rPr>
          <w:rFonts w:ascii="Arial" w:eastAsia="仿宋_GB2312" w:hAnsi="Arial" w:cs="Arial" w:hint="eastAsia"/>
          <w:color w:val="000000"/>
          <w:sz w:val="28"/>
          <w:szCs w:val="28"/>
        </w:rPr>
        <w:t>欣旺北大街</w:t>
      </w:r>
      <w:r w:rsidR="00B1489F">
        <w:rPr>
          <w:rFonts w:ascii="Arial" w:eastAsia="仿宋_GB2312" w:hAnsi="Arial" w:cs="Arial"/>
          <w:color w:val="000000"/>
          <w:sz w:val="28"/>
          <w:szCs w:val="28"/>
        </w:rPr>
        <w:t>，距首都机场约</w:t>
      </w:r>
      <w:r w:rsidR="00B1489F">
        <w:rPr>
          <w:rFonts w:ascii="Arial" w:eastAsia="仿宋_GB2312" w:hAnsi="Arial" w:cs="Arial" w:hint="eastAsia"/>
          <w:color w:val="000000"/>
          <w:sz w:val="28"/>
          <w:szCs w:val="28"/>
        </w:rPr>
        <w:t>38</w:t>
      </w:r>
      <w:r w:rsidR="00B1489F">
        <w:rPr>
          <w:rFonts w:ascii="Arial" w:eastAsia="仿宋_GB2312" w:hAnsi="Arial" w:cs="Arial"/>
          <w:color w:val="000000"/>
          <w:sz w:val="28"/>
          <w:szCs w:val="28"/>
        </w:rPr>
        <w:t>公里、南苑机场约</w:t>
      </w:r>
      <w:r w:rsidR="00B1489F">
        <w:rPr>
          <w:rFonts w:ascii="Arial" w:eastAsia="仿宋_GB2312" w:hAnsi="Arial" w:cs="Arial" w:hint="eastAsia"/>
          <w:color w:val="000000"/>
          <w:sz w:val="28"/>
          <w:szCs w:val="28"/>
        </w:rPr>
        <w:t>5</w:t>
      </w:r>
      <w:r w:rsidR="00B1489F">
        <w:rPr>
          <w:rFonts w:ascii="Arial" w:eastAsia="仿宋_GB2312" w:hAnsi="Arial" w:cs="Arial"/>
          <w:color w:val="000000"/>
          <w:sz w:val="28"/>
          <w:szCs w:val="28"/>
        </w:rPr>
        <w:t>公里、距北京火车站约</w:t>
      </w:r>
      <w:r w:rsidR="00B1489F">
        <w:rPr>
          <w:rFonts w:ascii="Arial" w:eastAsia="仿宋_GB2312" w:hAnsi="Arial" w:cs="Arial" w:hint="eastAsia"/>
          <w:color w:val="000000"/>
          <w:sz w:val="28"/>
          <w:szCs w:val="28"/>
        </w:rPr>
        <w:t>14</w:t>
      </w:r>
      <w:r w:rsidR="00B1489F">
        <w:rPr>
          <w:rFonts w:ascii="Arial" w:eastAsia="仿宋_GB2312" w:hAnsi="Arial" w:cs="Arial"/>
          <w:color w:val="000000"/>
          <w:sz w:val="28"/>
          <w:szCs w:val="28"/>
        </w:rPr>
        <w:t>公里，周边有</w:t>
      </w:r>
      <w:r w:rsidR="00B1489F">
        <w:rPr>
          <w:rFonts w:ascii="Arial" w:eastAsia="仿宋_GB2312" w:hAnsi="Arial" w:cs="Arial" w:hint="eastAsia"/>
          <w:color w:val="000000"/>
          <w:sz w:val="28"/>
          <w:szCs w:val="28"/>
        </w:rPr>
        <w:t>381</w:t>
      </w:r>
      <w:r w:rsidR="00B1489F">
        <w:rPr>
          <w:rFonts w:ascii="Arial" w:eastAsia="仿宋_GB2312" w:hAnsi="Arial" w:cs="Arial"/>
          <w:color w:val="000000"/>
          <w:sz w:val="28"/>
          <w:szCs w:val="28"/>
        </w:rPr>
        <w:t>路</w:t>
      </w:r>
      <w:r w:rsidR="00B1489F">
        <w:rPr>
          <w:rFonts w:ascii="Arial" w:eastAsia="仿宋_GB2312" w:hAnsi="Arial" w:cs="Arial" w:hint="eastAsia"/>
          <w:color w:val="000000"/>
          <w:sz w:val="28"/>
          <w:szCs w:val="28"/>
        </w:rPr>
        <w:t>、兴</w:t>
      </w:r>
      <w:r w:rsidR="00B1489F">
        <w:rPr>
          <w:rFonts w:ascii="Arial" w:eastAsia="仿宋_GB2312" w:hAnsi="Arial" w:cs="Arial" w:hint="eastAsia"/>
          <w:color w:val="000000"/>
          <w:sz w:val="28"/>
          <w:szCs w:val="28"/>
        </w:rPr>
        <w:t>13</w:t>
      </w:r>
      <w:r w:rsidR="00B1489F">
        <w:rPr>
          <w:rFonts w:ascii="Arial" w:eastAsia="仿宋_GB2312" w:hAnsi="Arial" w:cs="Arial" w:hint="eastAsia"/>
          <w:color w:val="000000"/>
          <w:sz w:val="28"/>
          <w:szCs w:val="28"/>
        </w:rPr>
        <w:t>路</w:t>
      </w:r>
      <w:r w:rsidR="00B1489F">
        <w:rPr>
          <w:rFonts w:ascii="Arial" w:eastAsia="仿宋_GB2312" w:hAnsi="Arial" w:cs="Arial"/>
          <w:color w:val="000000"/>
          <w:sz w:val="28"/>
          <w:szCs w:val="28"/>
        </w:rPr>
        <w:t>等公交线路通过，距地铁</w:t>
      </w:r>
      <w:r w:rsidR="00B1489F">
        <w:rPr>
          <w:rFonts w:ascii="Arial" w:eastAsia="仿宋_GB2312" w:hAnsi="Arial" w:cs="Arial" w:hint="eastAsia"/>
          <w:color w:val="000000"/>
          <w:sz w:val="28"/>
          <w:szCs w:val="28"/>
        </w:rPr>
        <w:t>大兴</w:t>
      </w:r>
      <w:r w:rsidR="00B1489F">
        <w:rPr>
          <w:rFonts w:ascii="Arial" w:eastAsia="仿宋_GB2312" w:hAnsi="Arial" w:cs="Arial"/>
          <w:color w:val="000000"/>
          <w:sz w:val="28"/>
          <w:szCs w:val="28"/>
        </w:rPr>
        <w:t>线（</w:t>
      </w:r>
      <w:r w:rsidR="00B1489F">
        <w:rPr>
          <w:rFonts w:ascii="Arial" w:eastAsia="仿宋_GB2312" w:hAnsi="Arial" w:cs="Arial" w:hint="eastAsia"/>
          <w:color w:val="000000"/>
          <w:sz w:val="28"/>
          <w:szCs w:val="28"/>
        </w:rPr>
        <w:t>西红门</w:t>
      </w:r>
      <w:r w:rsidR="00B1489F">
        <w:rPr>
          <w:rFonts w:ascii="Arial" w:eastAsia="仿宋_GB2312" w:hAnsi="Arial" w:cs="Arial"/>
          <w:color w:val="000000"/>
          <w:sz w:val="28"/>
          <w:szCs w:val="28"/>
        </w:rPr>
        <w:t>站）约</w:t>
      </w:r>
      <w:r w:rsidR="00B1489F">
        <w:rPr>
          <w:rFonts w:ascii="Arial" w:eastAsia="仿宋_GB2312" w:hAnsi="Arial" w:cs="Arial" w:hint="eastAsia"/>
          <w:color w:val="000000"/>
          <w:sz w:val="28"/>
          <w:szCs w:val="28"/>
        </w:rPr>
        <w:t>12</w:t>
      </w:r>
      <w:r w:rsidR="00B1489F">
        <w:rPr>
          <w:rFonts w:ascii="Arial" w:eastAsia="仿宋_GB2312" w:hAnsi="Arial" w:cs="Arial"/>
          <w:color w:val="000000"/>
          <w:sz w:val="28"/>
          <w:szCs w:val="28"/>
        </w:rPr>
        <w:t>00</w:t>
      </w:r>
      <w:r w:rsidR="00B1489F">
        <w:rPr>
          <w:rFonts w:ascii="Arial" w:eastAsia="仿宋_GB2312" w:hAnsi="Arial" w:cs="Arial"/>
          <w:color w:val="000000"/>
          <w:sz w:val="28"/>
          <w:szCs w:val="28"/>
        </w:rPr>
        <w:t>米，综合评价交通便捷度</w:t>
      </w:r>
      <w:r w:rsidR="00B1489F">
        <w:rPr>
          <w:rFonts w:ascii="Arial" w:eastAsia="仿宋_GB2312" w:hAnsi="Arial" w:cs="Arial" w:hint="eastAsia"/>
          <w:color w:val="000000"/>
          <w:sz w:val="28"/>
          <w:szCs w:val="28"/>
        </w:rPr>
        <w:t>一般</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.环境条件</w:t>
      </w:r>
    </w:p>
    <w:p w:rsidR="00794161" w:rsidRDefault="008552C6">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hint="eastAsia"/>
          <w:color w:val="000000"/>
          <w:sz w:val="28"/>
          <w:szCs w:val="28"/>
        </w:rPr>
        <w:t>丰台区</w:t>
      </w:r>
      <w:r w:rsidR="00B1489F">
        <w:rPr>
          <w:rFonts w:ascii="Arial" w:eastAsia="仿宋_GB2312" w:hAnsi="Arial" w:cs="Arial" w:hint="eastAsia"/>
          <w:color w:val="000000"/>
          <w:sz w:val="28"/>
          <w:szCs w:val="28"/>
        </w:rPr>
        <w:t>依托丰富的农业资源，建设了一批如采育葡萄大世界、留民营生态农场、御林古桑园、梦幻紫海香草庄园等农业观光景区</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全区</w:t>
      </w:r>
      <w:r>
        <w:rPr>
          <w:rFonts w:ascii="Arial" w:eastAsia="仿宋_GB2312" w:hAnsi="Arial" w:cs="Arial"/>
          <w:color w:val="000000"/>
          <w:sz w:val="28"/>
          <w:szCs w:val="28"/>
        </w:rPr>
        <w:t>14</w:t>
      </w:r>
      <w:r>
        <w:rPr>
          <w:rFonts w:ascii="Arial" w:eastAsia="仿宋_GB2312" w:hAnsi="Arial" w:cs="Arial"/>
          <w:color w:val="000000"/>
          <w:sz w:val="28"/>
          <w:szCs w:val="28"/>
        </w:rPr>
        <w:t>个镇、</w:t>
      </w:r>
      <w:r>
        <w:rPr>
          <w:rFonts w:ascii="Arial" w:eastAsia="仿宋_GB2312" w:hAnsi="Arial" w:cs="Arial"/>
          <w:color w:val="000000"/>
          <w:sz w:val="28"/>
          <w:szCs w:val="28"/>
        </w:rPr>
        <w:t>5</w:t>
      </w:r>
      <w:r>
        <w:rPr>
          <w:rFonts w:ascii="Arial" w:eastAsia="仿宋_GB2312" w:hAnsi="Arial" w:cs="Arial"/>
          <w:color w:val="000000"/>
          <w:sz w:val="28"/>
          <w:szCs w:val="28"/>
        </w:rPr>
        <w:t>个街道办事处分别建有文化活动场地，各镇、街道新建（改扩建）文体中心</w:t>
      </w:r>
      <w:r>
        <w:rPr>
          <w:rFonts w:ascii="Arial" w:eastAsia="仿宋_GB2312" w:hAnsi="Arial" w:cs="Arial"/>
          <w:color w:val="000000"/>
          <w:sz w:val="28"/>
          <w:szCs w:val="28"/>
        </w:rPr>
        <w:t>12</w:t>
      </w:r>
      <w:r>
        <w:rPr>
          <w:rFonts w:ascii="Arial" w:eastAsia="仿宋_GB2312" w:hAnsi="Arial" w:cs="Arial"/>
          <w:color w:val="000000"/>
          <w:sz w:val="28"/>
          <w:szCs w:val="28"/>
        </w:rPr>
        <w:t>个；全区文化广场</w:t>
      </w:r>
      <w:r>
        <w:rPr>
          <w:rFonts w:ascii="Arial" w:eastAsia="仿宋_GB2312" w:hAnsi="Arial" w:cs="Arial"/>
          <w:color w:val="000000"/>
          <w:sz w:val="28"/>
          <w:szCs w:val="28"/>
        </w:rPr>
        <w:t>110</w:t>
      </w:r>
      <w:r>
        <w:rPr>
          <w:rFonts w:ascii="Arial" w:eastAsia="仿宋_GB2312" w:hAnsi="Arial" w:cs="Arial"/>
          <w:color w:val="000000"/>
          <w:sz w:val="28"/>
          <w:szCs w:val="28"/>
        </w:rPr>
        <w:t>个，总面积超过</w:t>
      </w:r>
      <w:r>
        <w:rPr>
          <w:rFonts w:ascii="Arial" w:eastAsia="仿宋_GB2312" w:hAnsi="Arial" w:cs="Arial"/>
          <w:color w:val="000000"/>
          <w:sz w:val="28"/>
          <w:szCs w:val="28"/>
        </w:rPr>
        <w:t>6</w:t>
      </w:r>
      <w:r>
        <w:rPr>
          <w:rFonts w:ascii="Arial" w:eastAsia="仿宋_GB2312" w:hAnsi="Arial" w:cs="Arial"/>
          <w:color w:val="000000"/>
          <w:sz w:val="28"/>
          <w:szCs w:val="28"/>
        </w:rPr>
        <w:t>万平方米；建成数字影厅</w:t>
      </w:r>
      <w:r>
        <w:rPr>
          <w:rFonts w:ascii="Arial" w:eastAsia="仿宋_GB2312" w:hAnsi="Arial" w:cs="Arial"/>
          <w:color w:val="000000"/>
          <w:sz w:val="28"/>
          <w:szCs w:val="28"/>
        </w:rPr>
        <w:t>554</w:t>
      </w:r>
      <w:r>
        <w:rPr>
          <w:rFonts w:ascii="Arial" w:eastAsia="仿宋_GB2312" w:hAnsi="Arial" w:cs="Arial"/>
          <w:color w:val="000000"/>
          <w:sz w:val="28"/>
          <w:szCs w:val="28"/>
        </w:rPr>
        <w:t>个</w:t>
      </w:r>
      <w:r>
        <w:rPr>
          <w:rFonts w:ascii="Arial" w:eastAsia="仿宋_GB2312" w:hAnsi="Arial" w:cs="Arial" w:hint="eastAsia"/>
          <w:color w:val="000000"/>
          <w:sz w:val="28"/>
          <w:szCs w:val="28"/>
        </w:rPr>
        <w:t>。</w:t>
      </w:r>
    </w:p>
    <w:p w:rsidR="00794161" w:rsidRDefault="00877A45">
      <w:pPr>
        <w:spacing w:line="360" w:lineRule="auto"/>
        <w:ind w:firstLineChars="200" w:firstLine="560"/>
        <w:jc w:val="both"/>
        <w:rPr>
          <w:rFonts w:ascii="仿宋_GB2312" w:eastAsia="仿宋_GB2312" w:hAnsi="华文仿宋" w:cs="宋体"/>
          <w:color w:val="000000"/>
          <w:sz w:val="28"/>
          <w:szCs w:val="28"/>
        </w:rPr>
      </w:pPr>
      <w:r>
        <w:rPr>
          <w:rFonts w:ascii="Arial" w:eastAsia="仿宋_GB2312" w:hAnsi="Arial" w:cs="Arial"/>
          <w:color w:val="000000"/>
          <w:sz w:val="28"/>
          <w:szCs w:val="28"/>
        </w:rPr>
        <w:t>估价对象所在</w:t>
      </w:r>
      <w:r>
        <w:rPr>
          <w:rFonts w:ascii="Arial" w:eastAsia="仿宋_GB2312" w:hAnsi="Arial" w:cs="Arial" w:hint="eastAsia"/>
          <w:color w:val="000000"/>
          <w:sz w:val="28"/>
          <w:szCs w:val="28"/>
        </w:rPr>
        <w:t>西红门镇</w:t>
      </w:r>
      <w:r>
        <w:rPr>
          <w:rFonts w:ascii="Arial" w:eastAsia="仿宋_GB2312" w:hAnsi="Arial" w:cs="Arial"/>
          <w:color w:val="000000"/>
          <w:sz w:val="28"/>
          <w:szCs w:val="28"/>
        </w:rPr>
        <w:t>周边绿化条件好，周边</w:t>
      </w:r>
      <w:r>
        <w:rPr>
          <w:rFonts w:ascii="Arial" w:eastAsia="仿宋_GB2312" w:hAnsi="Arial" w:cs="Arial" w:hint="eastAsia"/>
          <w:color w:val="000000"/>
          <w:sz w:val="28"/>
          <w:szCs w:val="28"/>
        </w:rPr>
        <w:t>有兴华公园、兴海公园等景观；有</w:t>
      </w:r>
      <w:r w:rsidRPr="00877A45">
        <w:rPr>
          <w:rFonts w:ascii="Arial" w:eastAsia="仿宋_GB2312" w:hAnsi="Arial" w:cs="Arial" w:hint="eastAsia"/>
          <w:color w:val="000000"/>
          <w:sz w:val="28"/>
          <w:szCs w:val="28"/>
        </w:rPr>
        <w:t>快乐</w:t>
      </w:r>
      <w:r w:rsidRPr="00877A45">
        <w:rPr>
          <w:rFonts w:ascii="Arial" w:eastAsia="仿宋_GB2312" w:hAnsi="Arial" w:cs="Arial" w:hint="eastAsia"/>
          <w:color w:val="000000"/>
          <w:sz w:val="28"/>
          <w:szCs w:val="28"/>
        </w:rPr>
        <w:t>392</w:t>
      </w:r>
      <w:r w:rsidRPr="00877A45">
        <w:rPr>
          <w:rFonts w:ascii="Arial" w:eastAsia="仿宋_GB2312" w:hAnsi="Arial" w:cs="Arial" w:hint="eastAsia"/>
          <w:color w:val="000000"/>
          <w:sz w:val="28"/>
          <w:szCs w:val="28"/>
        </w:rPr>
        <w:t>高尔夫俱乐部等</w:t>
      </w:r>
      <w:r>
        <w:rPr>
          <w:rFonts w:ascii="Arial" w:eastAsia="仿宋_GB2312" w:hAnsi="Arial" w:cs="Arial" w:hint="eastAsia"/>
          <w:color w:val="000000"/>
          <w:sz w:val="28"/>
          <w:szCs w:val="28"/>
        </w:rPr>
        <w:t>人文设施</w:t>
      </w:r>
      <w:r>
        <w:rPr>
          <w:rFonts w:ascii="仿宋_GB2312" w:eastAsia="仿宋_GB2312" w:hAnsi="华文仿宋" w:cs="宋体" w:hint="eastAsia"/>
          <w:color w:val="000000"/>
          <w:sz w:val="28"/>
          <w:szCs w:val="28"/>
        </w:rPr>
        <w:t>，综合考虑自然环境与人文环境较好。</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sz w:val="28"/>
        </w:rPr>
        <w:t>4</w:t>
      </w:r>
      <w:r>
        <w:rPr>
          <w:rFonts w:ascii="仿宋_GB2312" w:eastAsia="仿宋_GB2312" w:hAnsi="楷体_GB2312" w:cs="楷体_GB2312" w:hint="eastAsia"/>
          <w:sz w:val="28"/>
        </w:rPr>
        <w:t>.基础</w:t>
      </w:r>
      <w:proofErr w:type="gramStart"/>
      <w:r>
        <w:rPr>
          <w:rFonts w:ascii="仿宋_GB2312" w:eastAsia="仿宋_GB2312" w:hAnsi="楷体_GB2312" w:cs="楷体_GB2312" w:hint="eastAsia"/>
          <w:sz w:val="28"/>
        </w:rPr>
        <w:t>设施设施</w:t>
      </w:r>
      <w:proofErr w:type="gramEnd"/>
      <w:r>
        <w:rPr>
          <w:rFonts w:ascii="仿宋_GB2312" w:eastAsia="仿宋_GB2312" w:hAnsi="楷体_GB2312" w:cs="楷体_GB2312" w:hint="eastAsia"/>
          <w:sz w:val="28"/>
        </w:rPr>
        <w:t>条件</w:t>
      </w:r>
    </w:p>
    <w:p w:rsidR="00794161" w:rsidRDefault="008552C6">
      <w:pPr>
        <w:spacing w:line="360" w:lineRule="auto"/>
        <w:ind w:firstLineChars="200" w:firstLine="560"/>
        <w:jc w:val="both"/>
        <w:rPr>
          <w:rFonts w:ascii="仿宋_GB2312" w:eastAsia="仿宋_GB2312" w:hAnsi="楷体_GB2312" w:cs="楷体_GB2312"/>
          <w:color w:val="E36C0A"/>
          <w:sz w:val="28"/>
        </w:rPr>
      </w:pPr>
      <w:r>
        <w:rPr>
          <w:rFonts w:ascii="仿宋_GB2312" w:eastAsia="仿宋_GB2312" w:hAnsi="楷体_GB2312" w:cs="楷体_GB2312" w:hint="eastAsia"/>
          <w:color w:val="000000"/>
          <w:sz w:val="28"/>
        </w:rPr>
        <w:t>丰台区</w:t>
      </w:r>
      <w:r w:rsidR="00B1489F">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Arial"/>
          <w:color w:val="000000"/>
          <w:sz w:val="28"/>
        </w:rPr>
        <w:t>5</w:t>
      </w:r>
      <w:r>
        <w:rPr>
          <w:rFonts w:ascii="仿宋_GB2312" w:eastAsia="仿宋_GB2312" w:hAnsi="楷体_GB2312" w:cs="楷体_GB2312" w:hint="eastAsia"/>
          <w:color w:val="000000"/>
          <w:sz w:val="28"/>
        </w:rPr>
        <w:t>.办公聚集程度</w:t>
      </w:r>
    </w:p>
    <w:p w:rsidR="00794161" w:rsidRDefault="008552C6">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hint="eastAsia"/>
          <w:color w:val="000000"/>
          <w:sz w:val="28"/>
        </w:rPr>
        <w:lastRenderedPageBreak/>
        <w:t>丰台区</w:t>
      </w:r>
      <w:r w:rsidR="00B1489F">
        <w:rPr>
          <w:rFonts w:ascii="仿宋_GB2312" w:eastAsia="仿宋_GB2312" w:hAnsi="楷体_GB2312" w:cs="楷体_GB2312" w:hint="eastAsia"/>
          <w:color w:val="000000"/>
          <w:sz w:val="28"/>
        </w:rPr>
        <w:t>原是传统的农业区和居住区。随着</w:t>
      </w:r>
      <w:r w:rsidR="00B1489F">
        <w:rPr>
          <w:rFonts w:ascii="仿宋_GB2312" w:eastAsia="仿宋_GB2312" w:hAnsi="楷体_GB2312" w:cs="楷体_GB2312"/>
          <w:color w:val="000000"/>
          <w:sz w:val="28"/>
        </w:rPr>
        <w:t>宏大物流、旧货市场、九龙综合市场</w:t>
      </w:r>
      <w:r w:rsidR="00E62EDE">
        <w:rPr>
          <w:rFonts w:ascii="仿宋_GB2312" w:eastAsia="仿宋_GB2312" w:hAnsi="楷体_GB2312" w:cs="楷体_GB2312" w:hint="eastAsia"/>
          <w:color w:val="000000"/>
          <w:sz w:val="28"/>
        </w:rPr>
        <w:t>等配套设施</w:t>
      </w:r>
      <w:r w:rsidR="00B1489F">
        <w:rPr>
          <w:rFonts w:ascii="仿宋_GB2312" w:eastAsia="仿宋_GB2312" w:hAnsi="楷体_GB2312" w:cs="楷体_GB2312"/>
          <w:color w:val="000000"/>
          <w:sz w:val="28"/>
        </w:rPr>
        <w:t>的相继建成，加快了</w:t>
      </w:r>
      <w:r>
        <w:rPr>
          <w:rFonts w:ascii="仿宋_GB2312" w:eastAsia="仿宋_GB2312" w:hAnsi="楷体_GB2312" w:cs="楷体_GB2312" w:hint="eastAsia"/>
          <w:color w:val="000000"/>
          <w:sz w:val="28"/>
        </w:rPr>
        <w:t>丰台区</w:t>
      </w:r>
      <w:r w:rsidR="00B1489F">
        <w:rPr>
          <w:rFonts w:ascii="仿宋_GB2312" w:eastAsia="仿宋_GB2312" w:hAnsi="楷体_GB2312" w:cs="楷体_GB2312"/>
          <w:color w:val="000000"/>
          <w:sz w:val="28"/>
        </w:rPr>
        <w:t>商业区的建设</w:t>
      </w:r>
      <w:r w:rsidR="00E62EDE">
        <w:rPr>
          <w:rFonts w:ascii="仿宋_GB2312" w:eastAsia="仿宋_GB2312" w:hAnsi="楷体_GB2312" w:cs="楷体_GB2312" w:hint="eastAsia"/>
          <w:color w:val="000000"/>
          <w:sz w:val="28"/>
        </w:rPr>
        <w:t>，</w:t>
      </w:r>
      <w:r w:rsidR="00B1489F">
        <w:rPr>
          <w:rFonts w:ascii="仿宋_GB2312" w:eastAsia="仿宋_GB2312" w:hAnsi="楷体_GB2312" w:cs="楷体_GB2312" w:hint="eastAsia"/>
          <w:color w:val="000000"/>
          <w:sz w:val="28"/>
        </w:rPr>
        <w:t>办公用房市场也随之发展起来。</w:t>
      </w:r>
    </w:p>
    <w:p w:rsidR="00794161"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393939"/>
          <w:sz w:val="28"/>
          <w:szCs w:val="28"/>
          <w:lang w:val="en-US" w:eastAsia="zh-CN"/>
        </w:rPr>
      </w:pPr>
      <w:r>
        <w:rPr>
          <w:rFonts w:ascii="仿宋_GB2312" w:eastAsia="仿宋_GB2312" w:hAnsi="华文仿宋" w:cs="宋体" w:hint="eastAsia"/>
          <w:color w:val="000000"/>
          <w:sz w:val="28"/>
          <w:szCs w:val="28"/>
          <w:lang w:val="en-US" w:eastAsia="zh-CN"/>
        </w:rPr>
        <w:t>估价对象位于西红门镇，估价对象周边主要以居住为主，</w:t>
      </w:r>
      <w:r w:rsidR="004B1DF5">
        <w:rPr>
          <w:rFonts w:ascii="仿宋_GB2312" w:eastAsia="仿宋_GB2312" w:hAnsi="华文仿宋" w:cs="宋体" w:hint="eastAsia"/>
          <w:color w:val="000000"/>
          <w:sz w:val="28"/>
          <w:szCs w:val="28"/>
          <w:lang w:val="en-US" w:eastAsia="zh-CN"/>
        </w:rPr>
        <w:t>在建的</w:t>
      </w:r>
      <w:r>
        <w:rPr>
          <w:rFonts w:ascii="仿宋_GB2312" w:eastAsia="仿宋_GB2312" w:hAnsi="华文仿宋" w:cs="宋体" w:hint="eastAsia"/>
          <w:color w:val="000000"/>
          <w:sz w:val="28"/>
          <w:szCs w:val="28"/>
          <w:lang w:val="en-US" w:eastAsia="zh-CN"/>
        </w:rPr>
        <w:t>办公楼项目较少，办公集聚程度一般。</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.规划限制</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hint="eastAsia"/>
          <w:color w:val="000000"/>
          <w:sz w:val="28"/>
        </w:rPr>
        <w:t>根</w:t>
      </w:r>
      <w:r>
        <w:rPr>
          <w:rFonts w:ascii="仿宋_GB2312" w:eastAsia="仿宋_GB2312" w:hAnsi="楷体_GB2312" w:cs="楷体_GB2312" w:hint="eastAsia"/>
          <w:sz w:val="28"/>
        </w:rPr>
        <w:t>据</w:t>
      </w:r>
      <w:r w:rsidR="008552C6">
        <w:rPr>
          <w:rFonts w:ascii="仿宋_GB2312" w:eastAsia="仿宋_GB2312" w:hAnsi="楷体_GB2312" w:cs="楷体_GB2312" w:hint="eastAsia"/>
          <w:sz w:val="28"/>
        </w:rPr>
        <w:t>丰台区</w:t>
      </w:r>
      <w:r>
        <w:rPr>
          <w:rFonts w:ascii="仿宋_GB2312" w:eastAsia="仿宋_GB2312" w:hAnsi="楷体_GB2312" w:cs="楷体_GB2312" w:hint="eastAsia"/>
          <w:sz w:val="28"/>
        </w:rPr>
        <w:t>“十三五”规</w:t>
      </w:r>
      <w:r>
        <w:rPr>
          <w:rFonts w:ascii="仿宋_GB2312" w:eastAsia="仿宋_GB2312" w:hAnsi="楷体_GB2312" w:cs="楷体_GB2312" w:hint="eastAsia"/>
          <w:color w:val="000000"/>
          <w:sz w:val="28"/>
        </w:rPr>
        <w:t>划的要求，无特别规划限制，对估价对象土地发展利用无不利影响。</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color w:val="000000"/>
          <w:sz w:val="28"/>
        </w:rPr>
        <w:t>综上</w:t>
      </w:r>
      <w:r>
        <w:rPr>
          <w:rFonts w:ascii="仿宋_GB2312" w:eastAsia="仿宋_GB2312" w:hAnsi="楷体_GB2312" w:cs="楷体_GB2312" w:hint="eastAsia"/>
          <w:color w:val="000000"/>
          <w:sz w:val="28"/>
        </w:rPr>
        <w:t>所述</w:t>
      </w:r>
      <w:r>
        <w:rPr>
          <w:rFonts w:ascii="仿宋_GB2312" w:eastAsia="仿宋_GB2312" w:hAnsi="楷体_GB2312" w:cs="楷体_GB2312"/>
          <w:color w:val="000000"/>
          <w:sz w:val="28"/>
        </w:rPr>
        <w:t>，估价对象所处区域</w:t>
      </w:r>
      <w:r>
        <w:rPr>
          <w:rFonts w:ascii="仿宋_GB2312" w:eastAsia="仿宋_GB2312" w:hAnsi="楷体_GB2312" w:cs="楷体_GB2312" w:hint="eastAsia"/>
          <w:color w:val="000000"/>
          <w:sz w:val="28"/>
        </w:rPr>
        <w:t>地理位置条件好、</w:t>
      </w:r>
      <w:r>
        <w:rPr>
          <w:rFonts w:ascii="仿宋_GB2312" w:eastAsia="仿宋_GB2312" w:hAnsi="楷体_GB2312" w:cs="楷体_GB2312"/>
          <w:color w:val="000000"/>
          <w:sz w:val="28"/>
        </w:rPr>
        <w:t>交通</w:t>
      </w:r>
      <w:r>
        <w:rPr>
          <w:rFonts w:ascii="仿宋_GB2312" w:eastAsia="仿宋_GB2312" w:hAnsi="楷体_GB2312" w:cs="楷体_GB2312" w:hint="eastAsia"/>
          <w:color w:val="000000"/>
          <w:sz w:val="28"/>
        </w:rPr>
        <w:t>便捷度一般，公共配套设施一般，</w:t>
      </w:r>
      <w:r w:rsidR="004B1DF5">
        <w:rPr>
          <w:rFonts w:ascii="仿宋_GB2312" w:eastAsia="仿宋_GB2312" w:hAnsi="楷体_GB2312" w:cs="楷体_GB2312" w:hint="eastAsia"/>
          <w:color w:val="000000"/>
          <w:sz w:val="28"/>
        </w:rPr>
        <w:t>红线外</w:t>
      </w:r>
      <w:r>
        <w:rPr>
          <w:rFonts w:ascii="仿宋_GB2312" w:eastAsia="仿宋_GB2312" w:hAnsi="楷体_GB2312" w:cs="楷体_GB2312" w:hint="eastAsia"/>
          <w:color w:val="000000"/>
          <w:sz w:val="28"/>
        </w:rPr>
        <w:t>基础设施水平为七通，环境条件一般，</w:t>
      </w:r>
      <w:r>
        <w:rPr>
          <w:rFonts w:ascii="仿宋_GB2312" w:eastAsia="仿宋_GB2312" w:hAnsi="华文仿宋" w:cs="宋体" w:hint="eastAsia"/>
          <w:color w:val="000000"/>
          <w:sz w:val="28"/>
          <w:szCs w:val="28"/>
        </w:rPr>
        <w:t>办公集聚程度一般</w:t>
      </w:r>
      <w:r>
        <w:rPr>
          <w:rFonts w:ascii="仿宋_GB2312" w:eastAsia="仿宋_GB2312" w:hAnsi="楷体_GB2312" w:cs="楷体_GB2312" w:hint="eastAsia"/>
          <w:color w:val="000000"/>
          <w:sz w:val="28"/>
        </w:rPr>
        <w:t>。综合区域发展空间进行综合评价</w:t>
      </w:r>
      <w:r>
        <w:rPr>
          <w:rFonts w:ascii="仿宋_GB2312" w:eastAsia="仿宋_GB2312" w:hAnsi="楷体_GB2312" w:cs="楷体_GB2312"/>
          <w:color w:val="000000"/>
          <w:sz w:val="28"/>
        </w:rPr>
        <w:t>，总体评价影响估价对象的区域因素</w:t>
      </w:r>
      <w:r>
        <w:rPr>
          <w:rFonts w:ascii="仿宋_GB2312" w:eastAsia="仿宋_GB2312" w:hAnsi="楷体_GB2312" w:cs="楷体_GB2312" w:hint="eastAsia"/>
          <w:color w:val="000000"/>
          <w:sz w:val="28"/>
        </w:rPr>
        <w:t>较</w:t>
      </w:r>
      <w:r>
        <w:rPr>
          <w:rFonts w:ascii="仿宋_GB2312" w:eastAsia="仿宋_GB2312" w:hAnsi="楷体_GB2312" w:cs="楷体_GB2312"/>
          <w:color w:val="000000"/>
          <w:sz w:val="28"/>
        </w:rPr>
        <w:t>优。</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（三）个别因素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.估价对象位置：估价对象位于北京市</w:t>
      </w:r>
      <w:r w:rsidR="00676172">
        <w:rPr>
          <w:rFonts w:ascii="仿宋_GB2312" w:eastAsia="仿宋_GB2312" w:hAnsi="楷体_GB2312" w:cs="楷体_GB2312" w:hint="eastAsia"/>
          <w:sz w:val="28"/>
        </w:rPr>
        <w:t>丰台区西红门南一街200号及西红门南一街200号院1-8号楼、101幢</w:t>
      </w:r>
      <w:r>
        <w:rPr>
          <w:rFonts w:ascii="仿宋_GB2312" w:eastAsia="仿宋_GB2312" w:hAnsi="楷体_GB2312" w:cs="楷体_GB2312" w:hint="eastAsia"/>
          <w:sz w:val="28"/>
        </w:rPr>
        <w:t>，为</w:t>
      </w:r>
      <w:r w:rsidR="00676172">
        <w:rPr>
          <w:rFonts w:ascii="仿宋_GB2312" w:eastAsia="仿宋_GB2312" w:hAnsi="楷体_GB2312" w:cs="楷体_GB2312"/>
          <w:sz w:val="28"/>
        </w:rPr>
        <w:t>北京市丰台区房屋经营管理中心</w:t>
      </w:r>
      <w:r>
        <w:rPr>
          <w:rFonts w:ascii="仿宋_GB2312" w:eastAsia="仿宋_GB2312" w:hAnsi="楷体_GB2312" w:cs="楷体_GB2312" w:hint="eastAsia"/>
          <w:sz w:val="28"/>
        </w:rPr>
        <w:t>开发建设的办公楼项目。根据《</w:t>
      </w:r>
      <w:r>
        <w:rPr>
          <w:rFonts w:ascii="仿宋_GB2312" w:eastAsia="仿宋_GB2312" w:hAnsi="楷体_GB2312" w:cs="楷体_GB2312"/>
          <w:sz w:val="28"/>
        </w:rPr>
        <w:t>北</w:t>
      </w:r>
      <w:r>
        <w:rPr>
          <w:rFonts w:ascii="仿宋_GB2312" w:eastAsia="仿宋_GB2312" w:hAnsi="Arial"/>
          <w:sz w:val="28"/>
        </w:rPr>
        <w:t>京市人民政府关于更新出让国有建设用地使用权基准地价的通知</w:t>
      </w:r>
      <w:r>
        <w:rPr>
          <w:rFonts w:ascii="仿宋_GB2312" w:eastAsia="仿宋_GB2312" w:hAnsi="Arial" w:hint="eastAsia"/>
          <w:sz w:val="28"/>
        </w:rPr>
        <w:t>》[</w:t>
      </w:r>
      <w:r>
        <w:rPr>
          <w:rFonts w:ascii="仿宋_GB2312" w:eastAsia="仿宋_GB2312" w:hAnsi="Arial"/>
          <w:sz w:val="28"/>
        </w:rPr>
        <w:t>京政发</w:t>
      </w:r>
      <w:r>
        <w:rPr>
          <w:rFonts w:ascii="仿宋_GB2312" w:eastAsia="仿宋_GB2312" w:hAnsi="Arial" w:hint="eastAsia"/>
          <w:sz w:val="28"/>
        </w:rPr>
        <w:t>[</w:t>
      </w:r>
      <w:r>
        <w:rPr>
          <w:rFonts w:ascii="Arial" w:eastAsia="仿宋_GB2312" w:hAnsi="Arial"/>
          <w:sz w:val="28"/>
        </w:rPr>
        <w:t>2014</w:t>
      </w:r>
      <w:r>
        <w:rPr>
          <w:rFonts w:ascii="仿宋_GB2312" w:eastAsia="仿宋_GB2312" w:hAnsi="Arial" w:hint="eastAsia"/>
          <w:sz w:val="28"/>
        </w:rPr>
        <w:t>]</w:t>
      </w:r>
      <w:r>
        <w:rPr>
          <w:rFonts w:ascii="Arial" w:eastAsia="仿宋_GB2312" w:hAnsi="Arial"/>
          <w:sz w:val="28"/>
        </w:rPr>
        <w:t>26</w:t>
      </w:r>
      <w:r>
        <w:rPr>
          <w:rFonts w:ascii="仿宋_GB2312" w:eastAsia="仿宋_GB2312" w:hAnsi="Arial"/>
          <w:sz w:val="28"/>
        </w:rPr>
        <w:t>号</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421253">
        <w:rPr>
          <w:rFonts w:ascii="Arial" w:eastAsia="仿宋_GB2312" w:hAnsi="Arial" w:cs="Arial" w:hint="eastAsia"/>
          <w:sz w:val="28"/>
        </w:rPr>
        <w:t>Ⅶ</w:t>
      </w:r>
      <w:r w:rsidR="006E16DE" w:rsidRPr="00421253">
        <w:rPr>
          <w:rFonts w:ascii="Arial" w:eastAsia="仿宋_GB2312" w:hAnsi="Arial" w:cs="Arial" w:hint="eastAsia"/>
          <w:sz w:val="28"/>
        </w:rPr>
        <w:t>-08</w:t>
      </w:r>
      <w:r w:rsidR="006E16DE">
        <w:rPr>
          <w:rFonts w:ascii="仿宋_GB2312" w:eastAsia="仿宋_GB2312" w:hAnsi="华文仿宋" w:hint="eastAsia"/>
          <w:sz w:val="28"/>
          <w:szCs w:val="28"/>
        </w:rPr>
        <w:t>区片、居住类七级</w:t>
      </w:r>
      <w:r w:rsidR="006E16DE" w:rsidRPr="00421253">
        <w:rPr>
          <w:rFonts w:ascii="Arial" w:eastAsia="仿宋_GB2312" w:hAnsi="Arial" w:cs="Arial" w:hint="eastAsia"/>
          <w:sz w:val="28"/>
        </w:rPr>
        <w:t>Ⅶ</w:t>
      </w:r>
      <w:r w:rsidR="006E16DE" w:rsidRPr="00421253">
        <w:rPr>
          <w:rFonts w:ascii="Arial" w:eastAsia="仿宋_GB2312" w:hAnsi="Arial" w:cs="Arial" w:hint="eastAsia"/>
          <w:sz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.宗地规划用途、面积</w:t>
      </w:r>
    </w:p>
    <w:p w:rsidR="00794161" w:rsidRDefault="00B1489F">
      <w:pPr>
        <w:spacing w:line="360" w:lineRule="auto"/>
        <w:ind w:firstLineChars="200" w:firstLine="560"/>
        <w:jc w:val="both"/>
        <w:rPr>
          <w:rFonts w:ascii="仿宋_GB2312" w:eastAsia="仿宋_GB2312" w:hAnsi="Arial"/>
          <w:color w:val="E36C0A"/>
          <w:sz w:val="28"/>
        </w:rPr>
      </w:pPr>
      <w:r>
        <w:rPr>
          <w:rFonts w:ascii="仿宋_GB2312" w:eastAsia="仿宋_GB2312" w:hAnsi="Arial" w:hint="eastAsia"/>
          <w:color w:val="000000"/>
          <w:sz w:val="28"/>
        </w:rPr>
        <w:t>估价对象规划土地用途为</w:t>
      </w:r>
      <w:r w:rsidR="00CD0428">
        <w:rPr>
          <w:rFonts w:ascii="仿宋_GB2312" w:eastAsia="仿宋_GB2312" w:hint="eastAsia"/>
          <w:bCs/>
          <w:color w:val="000000"/>
          <w:kern w:val="2"/>
          <w:sz w:val="28"/>
        </w:rPr>
        <w:t>办公（公共服务设施）、地下仓储、地下车库</w:t>
      </w:r>
      <w:r>
        <w:rPr>
          <w:rFonts w:ascii="仿宋_GB2312" w:eastAsia="仿宋_GB2312" w:hAnsi="Arial" w:hint="eastAsia"/>
          <w:color w:val="000000"/>
          <w:sz w:val="28"/>
        </w:rPr>
        <w:t>，为</w:t>
      </w:r>
      <w:proofErr w:type="gramStart"/>
      <w:r>
        <w:rPr>
          <w:rFonts w:ascii="仿宋_GB2312" w:eastAsia="仿宋_GB2312" w:hAnsi="Arial" w:hint="eastAsia"/>
          <w:color w:val="000000"/>
          <w:sz w:val="28"/>
        </w:rPr>
        <w:t>最佳最</w:t>
      </w:r>
      <w:proofErr w:type="gramEnd"/>
      <w:r>
        <w:rPr>
          <w:rFonts w:ascii="仿宋_GB2312" w:eastAsia="仿宋_GB2312" w:hAnsi="Arial" w:hint="eastAsia"/>
          <w:color w:val="000000"/>
          <w:sz w:val="28"/>
        </w:rPr>
        <w:t>有效用途。</w:t>
      </w:r>
    </w:p>
    <w:p w:rsidR="00794161" w:rsidRDefault="00B1489F">
      <w:pPr>
        <w:spacing w:line="360" w:lineRule="auto"/>
        <w:ind w:firstLineChars="200" w:firstLine="512"/>
        <w:jc w:val="both"/>
        <w:rPr>
          <w:rFonts w:ascii="仿宋_GB2312" w:eastAsia="仿宋_GB2312" w:hAnsi="Arial"/>
          <w:sz w:val="28"/>
        </w:rPr>
      </w:pP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w:t>
      </w:r>
      <w:r w:rsidR="009831F2" w:rsidRPr="00421253">
        <w:rPr>
          <w:rFonts w:ascii="Arial" w:eastAsia="仿宋_GB2312" w:hAnsi="Arial" w:cs="Arial"/>
          <w:sz w:val="28"/>
        </w:rPr>
        <w:t>书》</w:t>
      </w:r>
      <w:r w:rsidR="009831F2" w:rsidRPr="00421253">
        <w:rPr>
          <w:rFonts w:ascii="Arial" w:eastAsia="仿宋_GB2312" w:hAnsi="Arial" w:cs="Arial"/>
          <w:sz w:val="28"/>
        </w:rPr>
        <w:t>[</w:t>
      </w:r>
      <w:r w:rsidR="009831F2" w:rsidRPr="00421253">
        <w:rPr>
          <w:rFonts w:ascii="Arial" w:eastAsia="仿宋_GB2312" w:hAnsi="Arial" w:cs="Arial"/>
          <w:sz w:val="28"/>
        </w:rPr>
        <w:t>京（</w:t>
      </w:r>
      <w:r w:rsidR="009831F2" w:rsidRPr="00421253">
        <w:rPr>
          <w:rFonts w:ascii="Arial" w:eastAsia="仿宋_GB2312" w:hAnsi="Arial" w:cs="Arial"/>
          <w:sz w:val="28"/>
        </w:rPr>
        <w:t>2016</w:t>
      </w:r>
      <w:r w:rsidR="009831F2" w:rsidRPr="00421253">
        <w:rPr>
          <w:rFonts w:ascii="Arial" w:eastAsia="仿宋_GB2312" w:hAnsi="Arial" w:cs="Arial"/>
          <w:sz w:val="28"/>
        </w:rPr>
        <w:t>）丰台区不动产权第</w:t>
      </w:r>
      <w:r w:rsidR="009831F2" w:rsidRPr="00421253">
        <w:rPr>
          <w:rFonts w:ascii="Arial" w:eastAsia="仿宋_GB2312" w:hAnsi="Arial" w:cs="Arial"/>
          <w:sz w:val="28"/>
        </w:rPr>
        <w:t>0000236</w:t>
      </w:r>
      <w:r w:rsidR="009831F2" w:rsidRPr="00421253">
        <w:rPr>
          <w:rFonts w:ascii="Arial" w:eastAsia="仿宋_GB2312" w:hAnsi="Arial" w:cs="Arial"/>
          <w:sz w:val="28"/>
        </w:rPr>
        <w:t>号</w:t>
      </w:r>
      <w:r w:rsidRPr="00421253">
        <w:rPr>
          <w:rFonts w:ascii="Arial" w:eastAsia="仿宋_GB2312" w:hAnsi="Arial" w:cs="Arial"/>
          <w:sz w:val="28"/>
          <w:szCs w:val="28"/>
        </w:rPr>
        <w:t>]</w:t>
      </w:r>
      <w:r>
        <w:rPr>
          <w:rFonts w:ascii="仿宋_GB2312" w:eastAsia="仿宋_GB2312" w:hAnsi="Arial" w:hint="eastAsia"/>
          <w:sz w:val="28"/>
        </w:rPr>
        <w:t>及</w:t>
      </w:r>
      <w:r>
        <w:rPr>
          <w:rFonts w:ascii="仿宋_GB2312" w:eastAsia="仿宋_GB2312" w:hAnsi="华文仿宋" w:hint="eastAsia"/>
          <w:sz w:val="28"/>
          <w:szCs w:val="28"/>
        </w:rPr>
        <w:t>《竣工项目测绘成果说明》</w:t>
      </w:r>
      <w:r>
        <w:rPr>
          <w:rFonts w:ascii="仿宋_GB2312" w:eastAsia="仿宋_GB2312" w:hAnsi="Arial" w:hint="eastAsia"/>
          <w:spacing w:val="-12"/>
          <w:sz w:val="28"/>
        </w:rPr>
        <w:t>，估价对象土地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3</w:t>
      </w:r>
      <w:r>
        <w:rPr>
          <w:rFonts w:ascii="仿宋_GB2312" w:eastAsia="仿宋_GB2312" w:hAnsi="Arial" w:hint="eastAsia"/>
          <w:sz w:val="28"/>
        </w:rPr>
        <w:t>.宗地容积率及可利用情况</w:t>
      </w:r>
    </w:p>
    <w:p w:rsidR="004B1DF5" w:rsidRDefault="00B1489F" w:rsidP="009D0CFA">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平方米（不含人防），容积率为</w:t>
      </w:r>
      <w:r>
        <w:rPr>
          <w:rFonts w:ascii="Arial" w:eastAsia="仿宋_GB2312" w:hAnsi="Arial" w:hint="eastAsia"/>
          <w:sz w:val="28"/>
        </w:rPr>
        <w:t>2.5</w:t>
      </w:r>
      <w:r>
        <w:rPr>
          <w:rFonts w:ascii="仿宋_GB2312" w:eastAsia="仿宋_GB2312" w:hint="eastAsia"/>
          <w:sz w:val="28"/>
        </w:rPr>
        <w:t>，具体详见下表：</w:t>
      </w:r>
    </w:p>
    <w:p w:rsidR="005E74CC" w:rsidRDefault="005E74CC" w:rsidP="009D0CFA">
      <w:pPr>
        <w:spacing w:line="360" w:lineRule="auto"/>
        <w:ind w:firstLineChars="200" w:firstLine="560"/>
        <w:jc w:val="both"/>
        <w:rPr>
          <w:rFonts w:ascii="仿宋_GB2312" w:eastAsia="仿宋_GB2312"/>
          <w:sz w:val="28"/>
        </w:rPr>
      </w:pPr>
    </w:p>
    <w:p w:rsidR="00C4476C" w:rsidRDefault="00C4476C" w:rsidP="009D0CFA">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200"/>
        <w:gridCol w:w="1348"/>
        <w:gridCol w:w="1353"/>
        <w:gridCol w:w="1349"/>
        <w:gridCol w:w="1552"/>
        <w:gridCol w:w="1147"/>
        <w:gridCol w:w="1350"/>
      </w:tblGrid>
      <w:tr w:rsidR="007E52C5" w:rsidTr="00B72F17">
        <w:trPr>
          <w:cantSplit/>
          <w:jc w:val="center"/>
        </w:trPr>
        <w:tc>
          <w:tcPr>
            <w:tcW w:w="1080" w:type="dxa"/>
            <w:vMerge w:val="restart"/>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431"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611"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247"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不出让</w:t>
            </w:r>
          </w:p>
        </w:tc>
      </w:tr>
      <w:tr w:rsidR="007E52C5" w:rsidTr="00B72F17">
        <w:trPr>
          <w:cantSplit/>
          <w:jc w:val="center"/>
        </w:trPr>
        <w:tc>
          <w:tcPr>
            <w:tcW w:w="1080" w:type="dxa"/>
            <w:vMerge/>
            <w:shd w:val="clear" w:color="auto" w:fill="auto"/>
            <w:vAlign w:val="center"/>
          </w:tcPr>
          <w:p w:rsidR="007E52C5" w:rsidRDefault="007E52C5" w:rsidP="00B72F17">
            <w:pPr>
              <w:widowControl/>
              <w:rPr>
                <w:rFonts w:ascii="仿宋_GB2312" w:eastAsia="仿宋_GB2312" w:hAnsi="华文仿宋" w:cs="宋体"/>
                <w:szCs w:val="24"/>
              </w:rPr>
            </w:pPr>
          </w:p>
        </w:tc>
        <w:tc>
          <w:tcPr>
            <w:tcW w:w="1213"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8"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214"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397"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032"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7E52C5" w:rsidTr="00B72F17">
        <w:trPr>
          <w:cantSplit/>
          <w:jc w:val="center"/>
        </w:trPr>
        <w:tc>
          <w:tcPr>
            <w:tcW w:w="1080"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办公</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10164</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办公</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szCs w:val="24"/>
              </w:rPr>
              <w:t>10040.61</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人防</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39.57</w:t>
            </w:r>
          </w:p>
        </w:tc>
      </w:tr>
      <w:tr w:rsidR="007E52C5" w:rsidTr="00B72F17">
        <w:trPr>
          <w:cantSplit/>
          <w:jc w:val="center"/>
        </w:trPr>
        <w:tc>
          <w:tcPr>
            <w:tcW w:w="1080" w:type="dxa"/>
            <w:vMerge w:val="restart"/>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地下办公</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1319.25</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地下办公</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szCs w:val="24"/>
              </w:rPr>
              <w:t>1319.25</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人防</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1120.25</w:t>
            </w:r>
          </w:p>
        </w:tc>
      </w:tr>
      <w:tr w:rsidR="007E52C5" w:rsidTr="00B72F17">
        <w:trPr>
          <w:cantSplit/>
          <w:jc w:val="center"/>
        </w:trPr>
        <w:tc>
          <w:tcPr>
            <w:tcW w:w="1080" w:type="dxa"/>
            <w:vMerge/>
            <w:shd w:val="clear" w:color="auto" w:fill="auto"/>
            <w:vAlign w:val="center"/>
          </w:tcPr>
          <w:p w:rsidR="007E52C5" w:rsidRDefault="007E52C5" w:rsidP="00B72F17">
            <w:pPr>
              <w:widowControl/>
              <w:rPr>
                <w:rFonts w:ascii="仿宋_GB2312" w:eastAsia="仿宋_GB2312" w:hAnsi="华文仿宋" w:cs="宋体"/>
                <w:szCs w:val="24"/>
              </w:rPr>
            </w:pP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地下车库</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1511.38</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地下车库</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hint="eastAsia"/>
                <w:szCs w:val="24"/>
              </w:rPr>
              <w:t>2463.33</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r>
      <w:tr w:rsidR="007E52C5" w:rsidTr="00B72F17">
        <w:trPr>
          <w:cantSplit/>
          <w:jc w:val="center"/>
        </w:trPr>
        <w:tc>
          <w:tcPr>
            <w:tcW w:w="1080"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小计</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12994.63</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397" w:type="dxa"/>
            <w:shd w:val="clear" w:color="auto" w:fill="auto"/>
            <w:vAlign w:val="center"/>
          </w:tcPr>
          <w:p w:rsidR="007E52C5" w:rsidRDefault="00A30F85" w:rsidP="00B72F17">
            <w:pPr>
              <w:widowControl/>
              <w:rPr>
                <w:rFonts w:ascii="Arial" w:eastAsia="仿宋_GB2312" w:hAnsi="Arial" w:cs="Arial"/>
                <w:szCs w:val="24"/>
              </w:rPr>
            </w:pPr>
            <w:r>
              <w:rPr>
                <w:rFonts w:ascii="Arial" w:eastAsia="仿宋_GB2312" w:hAnsi="Arial" w:cs="Arial"/>
                <w:szCs w:val="24"/>
              </w:rPr>
              <w:t>7948.48</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1159.82</w:t>
            </w:r>
          </w:p>
        </w:tc>
      </w:tr>
    </w:tbl>
    <w:p w:rsidR="00794161" w:rsidRPr="00E13598" w:rsidRDefault="00B1489F" w:rsidP="00B72F17">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rsidP="009B764D">
      <w:pPr>
        <w:spacing w:line="360" w:lineRule="auto"/>
        <w:ind w:firstLineChars="200" w:firstLine="560"/>
        <w:jc w:val="both"/>
        <w:rPr>
          <w:rFonts w:ascii="仿宋_GB2312" w:eastAsia="仿宋_GB2312" w:hAnsi="Arial"/>
          <w:color w:val="E36C0A"/>
          <w:spacing w:val="-12"/>
          <w:sz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421253">
        <w:rPr>
          <w:rFonts w:ascii="Arial" w:eastAsia="仿宋_GB2312" w:hAnsi="Arial" w:hint="eastAsia"/>
          <w:sz w:val="28"/>
        </w:rPr>
        <w:t>Ⅶ</w:t>
      </w:r>
      <w:r w:rsidR="006E16DE" w:rsidRPr="00421253">
        <w:rPr>
          <w:rFonts w:ascii="Arial" w:eastAsia="仿宋_GB2312" w:hAnsi="Arial" w:hint="eastAsia"/>
          <w:sz w:val="28"/>
        </w:rPr>
        <w:t>-08</w:t>
      </w:r>
      <w:r w:rsidR="006E16DE">
        <w:rPr>
          <w:rFonts w:ascii="仿宋_GB2312" w:eastAsia="仿宋_GB2312" w:hAnsi="华文仿宋" w:hint="eastAsia"/>
          <w:sz w:val="28"/>
          <w:szCs w:val="28"/>
        </w:rPr>
        <w:t>区片、居住类七级</w:t>
      </w:r>
      <w:r w:rsidR="006E16DE" w:rsidRPr="00421253">
        <w:rPr>
          <w:rFonts w:ascii="Arial" w:eastAsia="仿宋_GB2312" w:hAnsi="Arial" w:hint="eastAsia"/>
          <w:sz w:val="28"/>
        </w:rPr>
        <w:t>Ⅶ</w:t>
      </w:r>
      <w:r w:rsidR="006E16DE" w:rsidRPr="00421253">
        <w:rPr>
          <w:rFonts w:ascii="Arial" w:eastAsia="仿宋_GB2312" w:hAnsi="Arial" w:hint="eastAsia"/>
          <w:sz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，办公用途级别平均容积率均为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。估价对象宗地形状较规则、地形平坦、地质良好。综合评价估价对象土地利用程度</w:t>
      </w:r>
      <w:r>
        <w:rPr>
          <w:rFonts w:ascii="Arial" w:eastAsia="仿宋_GB2312" w:hAnsi="Arial" w:hint="eastAsia"/>
          <w:sz w:val="28"/>
        </w:rPr>
        <w:t>较好</w:t>
      </w:r>
      <w:r>
        <w:rPr>
          <w:rFonts w:ascii="仿宋_GB2312" w:eastAsia="仿宋_GB2312" w:hAnsi="Arial" w:hint="eastAsia"/>
          <w:sz w:val="28"/>
        </w:rPr>
        <w:t>。</w:t>
      </w:r>
    </w:p>
    <w:p w:rsidR="00794161" w:rsidRDefault="00B1489F" w:rsidP="00D06C7A">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 xml:space="preserve">.宗地基础设施 </w:t>
      </w:r>
    </w:p>
    <w:p w:rsidR="00794161" w:rsidRDefault="00B1489F" w:rsidP="00D06C7A">
      <w:pPr>
        <w:spacing w:line="360" w:lineRule="auto"/>
        <w:ind w:firstLineChars="200" w:firstLine="528"/>
        <w:jc w:val="both"/>
        <w:rPr>
          <w:rFonts w:ascii="仿宋_GB2312" w:eastAsia="仿宋_GB2312" w:hAnsi="楷体_GB2312" w:cs="楷体_GB2312"/>
          <w:sz w:val="28"/>
        </w:rPr>
      </w:pPr>
      <w:r>
        <w:rPr>
          <w:rFonts w:ascii="仿宋_GB2312" w:eastAsia="仿宋_GB2312" w:hAnsi="Arial" w:hint="eastAsia"/>
          <w:spacing w:val="-8"/>
          <w:sz w:val="28"/>
        </w:rPr>
        <w:t>根据委托估价方提供的资料，估价对象</w:t>
      </w:r>
      <w:r w:rsidR="004B1DF5">
        <w:rPr>
          <w:rFonts w:ascii="仿宋_GB2312" w:eastAsia="仿宋_GB2312" w:hAnsi="Arial" w:hint="eastAsia"/>
          <w:spacing w:val="-8"/>
          <w:sz w:val="28"/>
        </w:rPr>
        <w:t>红线内</w:t>
      </w:r>
      <w:r>
        <w:rPr>
          <w:rFonts w:ascii="仿宋_GB2312" w:eastAsia="仿宋_GB2312" w:hAnsi="Arial" w:hint="eastAsia"/>
          <w:spacing w:val="-8"/>
          <w:sz w:val="28"/>
        </w:rPr>
        <w:t>市政基础设施条件为“</w:t>
      </w:r>
      <w:r>
        <w:rPr>
          <w:rFonts w:ascii="Arial" w:eastAsia="仿宋_GB2312" w:hAnsi="Arial" w:hint="eastAsia"/>
          <w:spacing w:val="-8"/>
          <w:sz w:val="28"/>
        </w:rPr>
        <w:t>六</w:t>
      </w:r>
      <w:r>
        <w:rPr>
          <w:rFonts w:ascii="仿宋_GB2312" w:eastAsia="仿宋_GB2312" w:hAnsi="Arial" w:hint="eastAsia"/>
          <w:spacing w:val="-8"/>
          <w:sz w:val="28"/>
        </w:rPr>
        <w:t>通”</w:t>
      </w:r>
      <w:r>
        <w:rPr>
          <w:rFonts w:ascii="仿宋_GB2312" w:eastAsia="仿宋_GB2312" w:hAnsi="Arial" w:hint="eastAsia"/>
          <w:sz w:val="28"/>
        </w:rPr>
        <w:t>。</w:t>
      </w:r>
    </w:p>
    <w:p w:rsidR="00794161" w:rsidRDefault="00B1489F" w:rsidP="00D06C7A">
      <w:pPr>
        <w:spacing w:line="360" w:lineRule="auto"/>
        <w:jc w:val="both"/>
        <w:outlineLvl w:val="0"/>
        <w:rPr>
          <w:rFonts w:ascii="仿宋_GB2312" w:eastAsia="仿宋_GB2312" w:hAnsi="华文仿宋"/>
          <w:sz w:val="28"/>
          <w:szCs w:val="28"/>
        </w:rPr>
      </w:pPr>
      <w:r>
        <w:rPr>
          <w:rFonts w:ascii="仿宋_GB2312" w:eastAsia="仿宋_GB2312" w:hAnsi="华文仿宋" w:hint="eastAsia"/>
          <w:color w:val="000000"/>
          <w:sz w:val="28"/>
          <w:szCs w:val="28"/>
        </w:rPr>
        <w:t>本次评估目的为变更</w:t>
      </w:r>
      <w:r>
        <w:rPr>
          <w:rFonts w:ascii="仿宋_GB2312" w:eastAsia="仿宋_GB2312" w:hAnsi="Arial" w:hint="eastAsia"/>
          <w:spacing w:val="-8"/>
          <w:sz w:val="28"/>
        </w:rPr>
        <w:t>出让</w:t>
      </w:r>
      <w:r>
        <w:rPr>
          <w:rFonts w:ascii="仿宋_GB2312" w:eastAsia="仿宋_GB2312" w:hAnsi="华文仿宋" w:hint="eastAsia"/>
          <w:color w:val="000000"/>
          <w:sz w:val="28"/>
          <w:szCs w:val="28"/>
        </w:rPr>
        <w:t>合同、签订补充协议。本报告按照其竣工实测建筑面积设定规划利用条件</w:t>
      </w:r>
      <w:r>
        <w:rPr>
          <w:rFonts w:ascii="仿宋_GB2312" w:eastAsia="仿宋_GB2312" w:hAnsi="华文仿宋" w:hint="eastAsia"/>
          <w:sz w:val="28"/>
          <w:szCs w:val="28"/>
        </w:rPr>
        <w:t>。</w:t>
      </w:r>
    </w:p>
    <w:p w:rsidR="00E62EDE" w:rsidRDefault="00E62EDE" w:rsidP="00D06C7A">
      <w:pPr>
        <w:widowControl/>
        <w:adjustRightInd/>
        <w:spacing w:line="360" w:lineRule="auto"/>
        <w:textAlignment w:val="auto"/>
        <w:rPr>
          <w:rFonts w:ascii="宋体" w:hAnsi="Arial"/>
          <w:b/>
          <w:sz w:val="32"/>
        </w:rPr>
      </w:pPr>
      <w:r>
        <w:rPr>
          <w:rFonts w:ascii="宋体" w:hAnsi="Arial"/>
          <w:b/>
          <w:sz w:val="32"/>
        </w:rPr>
        <w:br w:type="page"/>
      </w:r>
    </w:p>
    <w:p w:rsidR="00794161" w:rsidRDefault="00B1489F">
      <w:pPr>
        <w:spacing w:line="360" w:lineRule="auto"/>
        <w:jc w:val="center"/>
        <w:outlineLvl w:val="0"/>
        <w:rPr>
          <w:rFonts w:ascii="宋体" w:hAnsi="Arial"/>
          <w:sz w:val="32"/>
        </w:rPr>
      </w:pPr>
      <w:r>
        <w:rPr>
          <w:rFonts w:ascii="宋体" w:hAnsi="Arial" w:hint="eastAsia"/>
          <w:b/>
          <w:sz w:val="32"/>
        </w:rPr>
        <w:lastRenderedPageBreak/>
        <w:t>第三部分</w:t>
      </w:r>
      <w:r>
        <w:rPr>
          <w:rFonts w:ascii="仿宋_GB2312" w:eastAsia="仿宋_GB2312" w:hAnsi="Arial" w:hint="eastAsia"/>
          <w:b/>
          <w:sz w:val="32"/>
        </w:rPr>
        <w:t xml:space="preserve">  </w:t>
      </w:r>
      <w:r>
        <w:rPr>
          <w:rFonts w:ascii="宋体" w:hAnsi="Arial" w:hint="eastAsia"/>
          <w:b/>
          <w:sz w:val="32"/>
        </w:rPr>
        <w:t>土地估价</w:t>
      </w:r>
      <w:bookmarkEnd w:id="245"/>
      <w:bookmarkEnd w:id="246"/>
      <w:bookmarkEnd w:id="247"/>
      <w:bookmarkEnd w:id="248"/>
      <w:bookmarkEnd w:id="249"/>
      <w:bookmarkEnd w:id="250"/>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sz w:val="28"/>
        </w:rPr>
      </w:pPr>
      <w:bookmarkStart w:id="251" w:name="_Toc416783600"/>
      <w:bookmarkStart w:id="252" w:name="_Toc515457823"/>
      <w:bookmarkStart w:id="253" w:name="_Toc516488205"/>
      <w:bookmarkStart w:id="254" w:name="_Toc515458401"/>
      <w:bookmarkStart w:id="255" w:name="_Toc469066169"/>
      <w:bookmarkStart w:id="256" w:name="_Toc416783696"/>
      <w:r>
        <w:rPr>
          <w:rFonts w:ascii="仿宋_GB2312" w:eastAsia="仿宋_GB2312" w:hAnsi="Arial" w:hint="eastAsia"/>
          <w:b/>
          <w:sz w:val="28"/>
        </w:rPr>
        <w:t>一、估价原则</w:t>
      </w:r>
      <w:bookmarkEnd w:id="251"/>
      <w:bookmarkEnd w:id="252"/>
      <w:bookmarkEnd w:id="253"/>
      <w:bookmarkEnd w:id="254"/>
      <w:bookmarkEnd w:id="255"/>
      <w:bookmarkEnd w:id="256"/>
    </w:p>
    <w:p w:rsidR="00794161" w:rsidRDefault="00B1489F" w:rsidP="00D06C7A">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1</w:t>
      </w:r>
      <w:r>
        <w:rPr>
          <w:rFonts w:ascii="仿宋_GB2312" w:eastAsia="仿宋_GB2312" w:hint="eastAsia"/>
          <w:sz w:val="28"/>
        </w:rPr>
        <w:t>.替代原则</w:t>
      </w:r>
    </w:p>
    <w:p w:rsidR="00794161" w:rsidRDefault="00B1489F" w:rsidP="00D06C7A">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替代原则可以概括为三点：（</w:t>
      </w:r>
      <w:r w:rsidRPr="00E62EDE">
        <w:rPr>
          <w:rFonts w:ascii="Arial" w:eastAsia="仿宋_GB2312" w:hAnsi="Arial" w:cs="Arial"/>
          <w:sz w:val="28"/>
          <w:szCs w:val="28"/>
        </w:rPr>
        <w:t>1</w:t>
      </w:r>
      <w:r>
        <w:rPr>
          <w:rFonts w:ascii="仿宋_GB2312" w:eastAsia="仿宋_GB2312" w:hAnsi="华文仿宋" w:hint="eastAsia"/>
          <w:sz w:val="28"/>
          <w:szCs w:val="28"/>
        </w:rPr>
        <w:t>）土地价格水平由具有相同性质的替代</w:t>
      </w:r>
      <w:proofErr w:type="gramStart"/>
      <w:r>
        <w:rPr>
          <w:rFonts w:ascii="仿宋_GB2312" w:eastAsia="仿宋_GB2312" w:hAnsi="华文仿宋" w:hint="eastAsia"/>
          <w:sz w:val="28"/>
          <w:szCs w:val="28"/>
        </w:rPr>
        <w:t>性</w:t>
      </w:r>
      <w:r>
        <w:rPr>
          <w:rFonts w:ascii="仿宋_GB2312" w:eastAsia="仿宋_GB2312" w:hAnsi="华文仿宋" w:hint="eastAsia"/>
          <w:sz w:val="28"/>
          <w:szCs w:val="28"/>
        </w:rPr>
        <w:lastRenderedPageBreak/>
        <w:t>土地</w:t>
      </w:r>
      <w:proofErr w:type="gramEnd"/>
      <w:r>
        <w:rPr>
          <w:rFonts w:ascii="仿宋_GB2312" w:eastAsia="仿宋_GB2312" w:hAnsi="华文仿宋" w:hint="eastAsia"/>
          <w:sz w:val="28"/>
          <w:szCs w:val="28"/>
        </w:rPr>
        <w:t>的价格所决定；（</w:t>
      </w:r>
      <w:r w:rsidRPr="00E62EDE">
        <w:rPr>
          <w:rFonts w:ascii="Arial" w:eastAsia="仿宋_GB2312" w:hAnsi="Arial" w:cs="Arial" w:hint="eastAsia"/>
          <w:sz w:val="28"/>
          <w:szCs w:val="28"/>
        </w:rPr>
        <w:t>2</w:t>
      </w:r>
      <w:r>
        <w:rPr>
          <w:rFonts w:ascii="仿宋_GB2312" w:eastAsia="仿宋_GB2312" w:hAnsi="华文仿宋" w:hint="eastAsia"/>
          <w:sz w:val="28"/>
          <w:szCs w:val="28"/>
        </w:rPr>
        <w:t>）土地价格水平是由最了解行情的买卖者按市场交易实例相互比较后决定；（</w:t>
      </w:r>
      <w:r w:rsidRPr="00E62EDE">
        <w:rPr>
          <w:rFonts w:ascii="Arial" w:eastAsia="仿宋_GB2312" w:hAnsi="Arial" w:cs="Arial" w:hint="eastAsia"/>
          <w:sz w:val="28"/>
          <w:szCs w:val="28"/>
        </w:rPr>
        <w:t>3</w:t>
      </w:r>
      <w:r>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Default="00B1489F" w:rsidP="00975504">
      <w:pPr>
        <w:spacing w:beforeLines="25" w:before="60" w:afterLines="25" w:after="6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替代原则的适用范围广，是本次估价基准地价系数修正法、剩余法中嵌套的市场比较法的理论基础</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.最有效利用原则</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仿宋_GB2312" w:eastAsia="仿宋_GB2312" w:hAnsi="华文仿宋" w:hint="eastAsia"/>
          <w:sz w:val="28"/>
          <w:szCs w:val="28"/>
        </w:rPr>
        <w:t>估价对象拟办理出让合同变更手续，</w:t>
      </w:r>
      <w:r>
        <w:rPr>
          <w:rFonts w:ascii="仿宋_GB2312" w:eastAsia="仿宋_GB2312" w:hint="eastAsia"/>
          <w:sz w:val="28"/>
        </w:rPr>
        <w:t>本次评估以设定规划条件符合最有效使用原则为前提。</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3</w:t>
      </w:r>
      <w:r>
        <w:rPr>
          <w:rFonts w:ascii="仿宋_GB2312" w:eastAsia="仿宋_GB2312" w:hint="eastAsia"/>
          <w:sz w:val="28"/>
        </w:rPr>
        <w:t>.预期收益原则</w:t>
      </w:r>
    </w:p>
    <w:p w:rsidR="00794161" w:rsidRDefault="00B1489F" w:rsidP="00975504">
      <w:pPr>
        <w:spacing w:beforeLines="25" w:before="60" w:afterLines="25" w:after="60" w:line="360" w:lineRule="auto"/>
        <w:ind w:firstLineChars="200" w:firstLine="560"/>
        <w:jc w:val="both"/>
        <w:rPr>
          <w:rFonts w:ascii="仿宋_GB2312" w:eastAsia="仿宋_GB2312"/>
          <w:color w:val="E36C0A"/>
          <w:sz w:val="28"/>
        </w:rPr>
      </w:pPr>
      <w:r>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仿宋_GB2312" w:eastAsia="仿宋_GB2312" w:hint="eastAsia"/>
          <w:sz w:val="28"/>
        </w:rPr>
        <w:t>待估宗</w:t>
      </w:r>
      <w:proofErr w:type="gramEnd"/>
      <w:r>
        <w:rPr>
          <w:rFonts w:ascii="仿宋_GB2312" w:eastAsia="仿宋_GB2312" w:hint="eastAsia"/>
          <w:sz w:val="28"/>
        </w:rPr>
        <w:t>地在正常利用条件下的未来客观有效的预期收益。本次评估在运用剩余法计算估价对象土地价格时，就是以该原则为原理。</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4</w:t>
      </w:r>
      <w:r>
        <w:rPr>
          <w:rFonts w:ascii="仿宋_GB2312" w:eastAsia="仿宋_GB2312" w:hint="eastAsia"/>
          <w:sz w:val="28"/>
        </w:rPr>
        <w:t>.供需原则</w:t>
      </w:r>
    </w:p>
    <w:p w:rsidR="00794161" w:rsidRDefault="00B1489F" w:rsidP="00D06C7A">
      <w:pPr>
        <w:spacing w:line="360" w:lineRule="auto"/>
        <w:ind w:firstLineChars="200" w:firstLine="560"/>
        <w:jc w:val="both"/>
        <w:rPr>
          <w:rFonts w:eastAsia="仿宋_GB2312"/>
          <w:sz w:val="28"/>
        </w:rPr>
      </w:pPr>
      <w:r>
        <w:rPr>
          <w:rFonts w:eastAsia="仿宋_GB2312" w:hint="eastAsia"/>
          <w:sz w:val="28"/>
        </w:rPr>
        <w:t>在完全的市场竞争中，一般商品的价格取决于供求的均衡点，需求大于</w:t>
      </w:r>
      <w:r>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Pr>
          <w:rFonts w:eastAsia="仿宋_GB2312" w:hint="eastAsia"/>
          <w:sz w:val="28"/>
        </w:rPr>
        <w:t>丰台区</w:t>
      </w:r>
      <w:r>
        <w:rPr>
          <w:rFonts w:eastAsia="仿宋_GB2312" w:hint="eastAsia"/>
          <w:sz w:val="28"/>
        </w:rPr>
        <w:t>西红门镇，土地用途为</w:t>
      </w:r>
      <w:r w:rsidR="00CD0428">
        <w:rPr>
          <w:rFonts w:eastAsia="仿宋_GB2312" w:hint="eastAsia"/>
          <w:sz w:val="28"/>
        </w:rPr>
        <w:t>办公（公共服务设施）、地下仓储、地下车库</w:t>
      </w:r>
      <w:r>
        <w:rPr>
          <w:rFonts w:eastAsia="仿宋_GB2312" w:hint="eastAsia"/>
          <w:sz w:val="28"/>
        </w:rPr>
        <w:t>，土地性质为出让国有建设用地使用权。估价对象所处区域内土地资产存在较大增值潜力。评估中剩余法的运用主要考虑此项原则。</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5</w:t>
      </w:r>
      <w:r>
        <w:rPr>
          <w:rFonts w:ascii="仿宋_GB2312" w:eastAsia="仿宋_GB2312" w:hint="eastAsia"/>
          <w:sz w:val="28"/>
        </w:rPr>
        <w:t>.贡献原则</w:t>
      </w:r>
    </w:p>
    <w:p w:rsidR="00794161" w:rsidRDefault="00B1489F" w:rsidP="00D06C7A">
      <w:pPr>
        <w:spacing w:line="360" w:lineRule="auto"/>
        <w:ind w:firstLineChars="200" w:firstLine="560"/>
        <w:jc w:val="both"/>
        <w:rPr>
          <w:rFonts w:ascii="仿宋_GB2312" w:eastAsia="仿宋_GB2312"/>
          <w:sz w:val="28"/>
        </w:rPr>
      </w:pPr>
      <w:r>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Default="00B1489F" w:rsidP="00975504">
      <w:pPr>
        <w:spacing w:beforeLines="25" w:before="60" w:afterLines="25" w:after="60"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6.</w:t>
      </w:r>
      <w:r>
        <w:rPr>
          <w:rFonts w:ascii="仿宋_GB2312" w:eastAsia="仿宋_GB2312" w:hAnsi="华文仿宋" w:hint="eastAsia"/>
          <w:sz w:val="28"/>
          <w:szCs w:val="28"/>
        </w:rPr>
        <w:t>价值主导原则</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价值主导原则是指</w:t>
      </w:r>
      <w:r>
        <w:rPr>
          <w:rFonts w:ascii="仿宋_GB2312" w:eastAsia="仿宋_GB2312" w:hint="eastAsia"/>
          <w:sz w:val="28"/>
        </w:rPr>
        <w:t>土地</w:t>
      </w:r>
      <w:r>
        <w:rPr>
          <w:rFonts w:ascii="仿宋_GB2312" w:eastAsia="仿宋_GB2312" w:hAnsi="华文仿宋" w:hint="eastAsia"/>
          <w:sz w:val="28"/>
          <w:szCs w:val="28"/>
        </w:rPr>
        <w:t>综合质量优劣是对土地价格产生影响的主要因素。</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估价对象位于</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，属于办公类七级地区，估价中评估专业人员是根据现场查勘，并依据《城镇土地分等定级规程》对估价对象进行综合判断。</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7.</w:t>
      </w:r>
      <w:r>
        <w:rPr>
          <w:rFonts w:ascii="仿宋_GB2312" w:eastAsia="仿宋_GB2312" w:hAnsi="华文仿宋" w:hint="eastAsia"/>
          <w:sz w:val="28"/>
          <w:szCs w:val="28"/>
        </w:rPr>
        <w:t xml:space="preserve">审慎原则 </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仿宋_GB2312" w:eastAsia="仿宋_GB2312" w:hAnsi="华文仿宋" w:hint="eastAsia"/>
          <w:sz w:val="28"/>
          <w:szCs w:val="28"/>
        </w:rPr>
        <w:t>不</w:t>
      </w:r>
      <w:proofErr w:type="gramEnd"/>
      <w:r>
        <w:rPr>
          <w:rFonts w:ascii="仿宋_GB2312" w:eastAsia="仿宋_GB2312" w:hAnsi="华文仿宋" w:hint="eastAsia"/>
          <w:sz w:val="28"/>
          <w:szCs w:val="28"/>
        </w:rPr>
        <w:t>高估也不低估估价对象的价值。</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8.</w:t>
      </w:r>
      <w:r>
        <w:rPr>
          <w:rFonts w:ascii="仿宋_GB2312" w:eastAsia="仿宋_GB2312" w:hAnsi="华文仿宋" w:hint="eastAsia"/>
          <w:sz w:val="28"/>
          <w:szCs w:val="28"/>
        </w:rPr>
        <w:t>公开市场原则</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公开市场原则是指评估结果在公平、公正、公开的土地市场上可实现。</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D0CFA" w:rsidRDefault="009D0CFA">
      <w:pPr>
        <w:spacing w:line="360" w:lineRule="auto"/>
        <w:jc w:val="both"/>
        <w:outlineLvl w:val="1"/>
        <w:rPr>
          <w:rFonts w:ascii="仿宋_GB2312" w:eastAsia="仿宋_GB2312" w:hAnsi="Arial"/>
          <w:b/>
          <w:sz w:val="28"/>
        </w:rPr>
      </w:pPr>
      <w:bookmarkStart w:id="257" w:name="_Toc416783601"/>
      <w:bookmarkStart w:id="258" w:name="_Toc416783697"/>
      <w:bookmarkStart w:id="259" w:name="_Toc469066170"/>
      <w:bookmarkStart w:id="260" w:name="_Toc515457824"/>
      <w:bookmarkStart w:id="261" w:name="_Toc515458402"/>
      <w:bookmarkStart w:id="262" w:name="_Toc516488206"/>
    </w:p>
    <w:p w:rsidR="00794161" w:rsidRDefault="00B1489F">
      <w:pPr>
        <w:spacing w:line="360" w:lineRule="auto"/>
        <w:jc w:val="both"/>
        <w:outlineLvl w:val="1"/>
        <w:rPr>
          <w:rFonts w:ascii="仿宋_GB2312" w:eastAsia="仿宋_GB2312" w:hAnsi="Arial"/>
          <w:b/>
          <w:sz w:val="28"/>
        </w:rPr>
      </w:pPr>
      <w:r>
        <w:rPr>
          <w:rFonts w:ascii="仿宋_GB2312" w:eastAsia="仿宋_GB2312" w:hAnsi="Arial" w:hint="eastAsia"/>
          <w:b/>
          <w:sz w:val="28"/>
        </w:rPr>
        <w:t>二、估价方法与估价过程</w:t>
      </w:r>
      <w:bookmarkEnd w:id="257"/>
      <w:bookmarkEnd w:id="258"/>
      <w:bookmarkEnd w:id="259"/>
      <w:bookmarkEnd w:id="260"/>
      <w:bookmarkEnd w:id="261"/>
      <w:bookmarkEnd w:id="262"/>
    </w:p>
    <w:p w:rsidR="00794161" w:rsidRDefault="00B1489F">
      <w:pPr>
        <w:pStyle w:val="21"/>
        <w:autoSpaceDE w:val="0"/>
        <w:autoSpaceDN w:val="0"/>
        <w:spacing w:line="360" w:lineRule="auto"/>
        <w:ind w:right="140"/>
        <w:jc w:val="both"/>
        <w:textAlignment w:val="bottom"/>
        <w:rPr>
          <w:rFonts w:ascii="仿宋_GB2312" w:eastAsia="仿宋_GB2312" w:hAnsi="Arial"/>
          <w:bCs/>
          <w:color w:val="000000"/>
          <w:sz w:val="28"/>
        </w:rPr>
      </w:pPr>
      <w:r>
        <w:rPr>
          <w:rFonts w:ascii="仿宋_GB2312" w:eastAsia="仿宋_GB2312" w:hAnsi="Arial" w:hint="eastAsia"/>
          <w:bCs/>
          <w:color w:val="000000"/>
          <w:sz w:val="28"/>
        </w:rPr>
        <w:t>（一）估价方法选择</w:t>
      </w:r>
    </w:p>
    <w:p w:rsidR="00794161" w:rsidRDefault="00B1489F">
      <w:pPr>
        <w:spacing w:line="360" w:lineRule="auto"/>
        <w:ind w:firstLineChars="200" w:firstLine="560"/>
        <w:jc w:val="both"/>
        <w:rPr>
          <w:rFonts w:ascii="Arial" w:eastAsia="仿宋_GB2312" w:hAnsi="Arial"/>
          <w:sz w:val="28"/>
        </w:rPr>
      </w:pPr>
      <w:bookmarkStart w:id="263" w:name="_Toc416783602"/>
      <w:bookmarkStart w:id="264" w:name="_Toc416783698"/>
      <w:r>
        <w:rPr>
          <w:rFonts w:ascii="Arial" w:eastAsia="仿宋_GB2312" w:hAnsi="Arial" w:hint="eastAsia"/>
          <w:sz w:val="28"/>
        </w:rPr>
        <w:t>1.</w:t>
      </w:r>
      <w:r>
        <w:rPr>
          <w:rFonts w:ascii="仿宋_GB2312" w:eastAsia="仿宋_GB2312" w:hAnsi="华文仿宋" w:hint="eastAsia"/>
          <w:sz w:val="28"/>
        </w:rPr>
        <w:t xml:space="preserve"> 估价</w:t>
      </w:r>
      <w:r>
        <w:rPr>
          <w:rFonts w:ascii="Arial" w:eastAsia="仿宋_GB2312" w:hAnsi="Arial" w:hint="eastAsia"/>
          <w:sz w:val="28"/>
        </w:rPr>
        <w:t>技术思路</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首先需根据《城镇土地估价规程》</w:t>
      </w:r>
      <w:r>
        <w:rPr>
          <w:rFonts w:ascii="仿宋_GB2312" w:eastAsia="仿宋_GB2312" w:hAnsi="Arial" w:hint="eastAsia"/>
          <w:sz w:val="28"/>
        </w:rPr>
        <w:t>[</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Pr>
          <w:rFonts w:ascii="仿宋_GB2312" w:eastAsia="仿宋_GB2312" w:hAnsi="华文仿宋" w:hint="eastAsia"/>
          <w:sz w:val="28"/>
          <w:szCs w:val="28"/>
        </w:rPr>
        <w:t>和</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仿宋_GB2312" w:eastAsia="仿宋_GB2312" w:hAnsi="华文仿宋" w:hint="eastAsia"/>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sz w:val="28"/>
        </w:rPr>
      </w:pPr>
      <w:r>
        <w:rPr>
          <w:rFonts w:ascii="仿宋_GB2312" w:eastAsia="仿宋_GB2312" w:hAnsi="华文仿宋" w:hint="eastAsia"/>
          <w:sz w:val="28"/>
          <w:szCs w:val="28"/>
        </w:rPr>
        <w:t>其次，需根据《北京市关于更新出让国有建设用地使用权基准地价的通知》[京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号]和《关于印发北京市国有建设用地使用权出让地价评审暂行规定的通知》[京国土</w:t>
      </w:r>
      <w:r>
        <w:rPr>
          <w:rFonts w:ascii="Arial" w:eastAsia="仿宋_GB2312" w:hAnsi="Arial" w:cs="Arial" w:hint="eastAsia"/>
          <w:sz w:val="28"/>
          <w:szCs w:val="28"/>
        </w:rPr>
        <w:t>用（</w:t>
      </w:r>
      <w:r>
        <w:rPr>
          <w:rFonts w:ascii="Arial" w:eastAsia="仿宋_GB2312" w:hAnsi="Arial" w:cs="Arial" w:hint="eastAsia"/>
          <w:sz w:val="28"/>
          <w:szCs w:val="28"/>
        </w:rPr>
        <w:t>2015</w:t>
      </w:r>
      <w:r>
        <w:rPr>
          <w:rFonts w:ascii="Arial" w:eastAsia="仿宋_GB2312" w:hAnsi="Arial" w:cs="Arial" w:hint="eastAsia"/>
          <w:sz w:val="28"/>
          <w:szCs w:val="28"/>
        </w:rPr>
        <w:t>）</w:t>
      </w:r>
      <w:r>
        <w:rPr>
          <w:rFonts w:ascii="Arial" w:eastAsia="仿宋_GB2312" w:hAnsi="Arial" w:cs="Arial" w:hint="eastAsia"/>
          <w:sz w:val="28"/>
          <w:szCs w:val="28"/>
        </w:rPr>
        <w:t>87</w:t>
      </w:r>
      <w:r>
        <w:rPr>
          <w:rFonts w:ascii="仿宋_GB2312" w:eastAsia="仿宋_GB2312" w:hAnsi="华文仿宋" w:hint="eastAsia"/>
          <w:sz w:val="28"/>
          <w:szCs w:val="28"/>
        </w:rPr>
        <w:t>号]、《北京市国土资源局关于出让国有建设用地使用权基准地价应用有关问题的公告》等有关文件的规</w:t>
      </w:r>
      <w:r>
        <w:rPr>
          <w:rFonts w:ascii="仿宋_GB2312" w:eastAsia="仿宋_GB2312" w:hAnsi="华文仿宋" w:hint="eastAsia"/>
          <w:sz w:val="28"/>
          <w:szCs w:val="28"/>
        </w:rPr>
        <w:lastRenderedPageBreak/>
        <w:t>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.方法选择</w:t>
      </w:r>
    </w:p>
    <w:p w:rsidR="00794161" w:rsidRDefault="00B1489F">
      <w:pPr>
        <w:spacing w:line="360" w:lineRule="auto"/>
        <w:ind w:firstLineChars="200" w:firstLine="560"/>
        <w:jc w:val="both"/>
        <w:rPr>
          <w:rFonts w:ascii="仿宋_GB2312" w:eastAsia="仿宋_GB2312"/>
          <w:sz w:val="28"/>
        </w:rPr>
      </w:pPr>
      <w:r>
        <w:rPr>
          <w:rFonts w:ascii="仿宋_GB2312" w:eastAsia="仿宋_GB2312" w:hint="eastAsia"/>
          <w:sz w:val="28"/>
        </w:rPr>
        <w:t>根据《城镇土地估价规程》[</w:t>
      </w:r>
      <w:r>
        <w:rPr>
          <w:rFonts w:ascii="Arial" w:eastAsia="仿宋_GB2312" w:hAnsi="Arial" w:hint="eastAsia"/>
          <w:sz w:val="28"/>
        </w:rPr>
        <w:t>GB</w:t>
      </w:r>
      <w:r>
        <w:rPr>
          <w:rFonts w:ascii="仿宋_GB2312" w:eastAsia="仿宋_GB2312" w:hint="eastAsia"/>
          <w:sz w:val="28"/>
        </w:rPr>
        <w:t>/</w:t>
      </w:r>
      <w:r>
        <w:rPr>
          <w:rFonts w:ascii="Arial" w:eastAsia="仿宋_GB2312" w:hAnsi="Arial" w:hint="eastAsia"/>
          <w:sz w:val="28"/>
        </w:rPr>
        <w:t>T18508</w:t>
      </w:r>
      <w:r>
        <w:rPr>
          <w:rFonts w:ascii="仿宋_GB2312" w:eastAsia="仿宋_GB2312" w:hint="eastAsia"/>
          <w:sz w:val="28"/>
        </w:rPr>
        <w:t>-</w:t>
      </w:r>
      <w:r>
        <w:rPr>
          <w:rFonts w:ascii="Arial" w:eastAsia="仿宋_GB2312" w:hAnsi="Arial" w:hint="eastAsia"/>
          <w:sz w:val="28"/>
        </w:rPr>
        <w:t>2014</w:t>
      </w:r>
      <w:r>
        <w:rPr>
          <w:rFonts w:ascii="仿宋_GB2312" w:eastAsia="仿宋_GB2312" w:hint="eastAsia"/>
          <w:sz w:val="28"/>
        </w:rPr>
        <w:t>]，估价方法通常有剩余法、基准地价系数修正法、成本逼近法、收益还原法及市场比较法共五种估价方法。</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Pr>
          <w:rFonts w:ascii="仿宋_GB2312" w:eastAsia="仿宋_GB2312" w:hint="eastAsia"/>
          <w:sz w:val="28"/>
        </w:rPr>
        <w:t>评估专业人员根据估价对象的特点、实际情况以及估价目的，对上述估价方法分析如下：</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剩余法：</w:t>
      </w:r>
      <w:r>
        <w:rPr>
          <w:rFonts w:ascii="仿宋_GB2312" w:eastAsia="仿宋_GB2312" w:hAnsi="华文仿宋" w:hint="eastAsia"/>
          <w:sz w:val="28"/>
        </w:rPr>
        <w:t>剩余法适用于具有投资开发或再开发潜力的土地估价。允许运用于以下情形：</w:t>
      </w:r>
      <w:r>
        <w:rPr>
          <w:rFonts w:hAnsi="宋体" w:cs="宋体" w:hint="eastAsia"/>
          <w:sz w:val="28"/>
        </w:rPr>
        <w:t>①</w:t>
      </w:r>
      <w:r>
        <w:rPr>
          <w:rFonts w:ascii="Arial" w:eastAsia="仿宋_GB2312" w:hAnsi="Arial" w:cs="Arial"/>
          <w:sz w:val="28"/>
        </w:rPr>
        <w:t>待开发房地产或待拆迁改造后再开发房地产的土地估价；</w:t>
      </w:r>
      <w:r>
        <w:rPr>
          <w:rFonts w:hAnsi="宋体" w:cs="宋体" w:hint="eastAsia"/>
          <w:sz w:val="28"/>
        </w:rPr>
        <w:t>②</w:t>
      </w:r>
      <w:r>
        <w:rPr>
          <w:rFonts w:ascii="Arial" w:eastAsia="仿宋_GB2312" w:hAnsi="Arial" w:cs="Arial"/>
          <w:sz w:val="28"/>
        </w:rPr>
        <w:t>仅将土地开发整理成可供直接利用的土地估价；</w:t>
      </w:r>
      <w:r>
        <w:rPr>
          <w:rFonts w:hAnsi="宋体" w:cs="宋体" w:hint="eastAsia"/>
          <w:sz w:val="28"/>
        </w:rPr>
        <w:t>③</w:t>
      </w:r>
      <w:r>
        <w:rPr>
          <w:rFonts w:ascii="仿宋_GB2312" w:eastAsia="仿宋_GB2312" w:hAnsi="华文仿宋" w:hint="eastAsia"/>
          <w:sz w:val="28"/>
        </w:rPr>
        <w:t>现有房地产中地价的单独评估。此次</w:t>
      </w:r>
      <w:proofErr w:type="gramStart"/>
      <w:r>
        <w:rPr>
          <w:rFonts w:ascii="仿宋_GB2312" w:eastAsia="仿宋_GB2312" w:hAnsi="华文仿宋" w:hint="eastAsia"/>
          <w:sz w:val="28"/>
        </w:rPr>
        <w:t>估价按</w:t>
      </w:r>
      <w:proofErr w:type="gramEnd"/>
      <w:r w:rsidR="00520BE1">
        <w:rPr>
          <w:rFonts w:ascii="仿宋_GB2312" w:eastAsia="仿宋_GB2312" w:hAnsi="华文仿宋" w:hint="eastAsia"/>
          <w:sz w:val="28"/>
        </w:rPr>
        <w:t>待开发土地的价格</w:t>
      </w:r>
      <w:r>
        <w:rPr>
          <w:rFonts w:ascii="仿宋_GB2312" w:eastAsia="仿宋_GB2312" w:hAnsi="华文仿宋" w:hint="eastAsia"/>
          <w:sz w:val="28"/>
        </w:rPr>
        <w:t>进行评估，符合剩余法的适用条件，故可采用剩余法估算估价对象的熟地价</w:t>
      </w:r>
      <w:r>
        <w:rPr>
          <w:rFonts w:ascii="仿宋_GB2312" w:eastAsia="仿宋_GB2312" w:hint="eastAsia"/>
          <w:sz w:val="28"/>
        </w:rPr>
        <w:t>。</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基准地价系数修正法：</w:t>
      </w:r>
      <w:r>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号]公布于</w:t>
      </w:r>
      <w:r>
        <w:rPr>
          <w:rFonts w:ascii="Arial" w:eastAsia="仿宋_GB2312" w:hAnsi="Arial" w:cs="Arial"/>
          <w:sz w:val="28"/>
          <w:szCs w:val="28"/>
        </w:rPr>
        <w:t>2014</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28</w:t>
      </w:r>
      <w:r>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int="eastAsia"/>
          <w:sz w:val="28"/>
        </w:rPr>
        <w:t>成本逼近法：</w:t>
      </w:r>
      <w:r>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lastRenderedPageBreak/>
        <w:t>（</w:t>
      </w:r>
      <w:r>
        <w:rPr>
          <w:rFonts w:ascii="Arial" w:eastAsia="仿宋_GB2312" w:hAnsi="Arial" w:hint="eastAsia"/>
          <w:sz w:val="28"/>
        </w:rPr>
        <w:t>4</w:t>
      </w:r>
      <w:r>
        <w:rPr>
          <w:rFonts w:ascii="Arial" w:eastAsia="仿宋_GB2312" w:hAnsi="Arial" w:hint="eastAsia"/>
          <w:sz w:val="28"/>
        </w:rPr>
        <w:t>）</w:t>
      </w:r>
      <w:r>
        <w:rPr>
          <w:rFonts w:ascii="仿宋_GB2312" w:eastAsia="仿宋_GB2312" w:hAnsi="华文仿宋" w:hint="eastAsia"/>
          <w:sz w:val="28"/>
        </w:rPr>
        <w:t>收益还原法适用于有现实收益或潜在收益的土地或不动产估价。估价对象所在区域内新建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类物业基本以销售或自营为主，开发商</w:t>
      </w:r>
      <w:proofErr w:type="gramStart"/>
      <w:r>
        <w:rPr>
          <w:rFonts w:ascii="仿宋_GB2312" w:eastAsia="仿宋_GB2312" w:hAnsi="华文仿宋" w:hint="eastAsia"/>
          <w:sz w:val="28"/>
        </w:rPr>
        <w:t>自持</w:t>
      </w:r>
      <w:proofErr w:type="gramEnd"/>
      <w:r>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sz w:val="28"/>
        </w:rPr>
        <w:t>市场比较法：</w:t>
      </w:r>
      <w:r>
        <w:rPr>
          <w:rFonts w:ascii="仿宋_GB2312" w:eastAsia="仿宋_GB2312" w:hint="eastAsia"/>
          <w:sz w:val="28"/>
        </w:rPr>
        <w:t>市场比较法主要用于土地市场发达，有充足的具有替代性的土地交易实例的地区。</w:t>
      </w:r>
      <w:r>
        <w:rPr>
          <w:rFonts w:ascii="仿宋_GB2312" w:eastAsia="仿宋_GB2312" w:hAnsi="华文仿宋" w:hint="eastAsia"/>
          <w:sz w:val="28"/>
        </w:rPr>
        <w:t>估价对象为已出让项目变更出让合同所涉及的缩减地上办公、新增地下车库建筑面积，本市通</w:t>
      </w:r>
      <w:proofErr w:type="gramStart"/>
      <w:r>
        <w:rPr>
          <w:rFonts w:ascii="仿宋_GB2312" w:eastAsia="仿宋_GB2312" w:hAnsi="华文仿宋" w:hint="eastAsia"/>
          <w:sz w:val="28"/>
        </w:rPr>
        <w:t>过招拍挂</w:t>
      </w:r>
      <w:proofErr w:type="gramEnd"/>
      <w:r>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）土地价格，不满足市场比较法的要求。</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仿宋_GB2312" w:eastAsia="仿宋_GB2312"/>
          <w:sz w:val="28"/>
        </w:rPr>
        <w:t>综上所述，本次评估根据估价对象的特点和实际状况，采用</w:t>
      </w:r>
      <w:r>
        <w:rPr>
          <w:rFonts w:ascii="仿宋_GB2312" w:eastAsia="仿宋_GB2312" w:hint="eastAsia"/>
          <w:sz w:val="28"/>
        </w:rPr>
        <w:t>剩余</w:t>
      </w:r>
      <w:r>
        <w:rPr>
          <w:rFonts w:ascii="仿宋_GB2312" w:eastAsia="仿宋_GB2312"/>
          <w:sz w:val="28"/>
        </w:rPr>
        <w:t>法</w:t>
      </w:r>
      <w:r>
        <w:rPr>
          <w:rFonts w:ascii="仿宋_GB2312" w:eastAsia="仿宋_GB2312" w:hint="eastAsia"/>
          <w:sz w:val="28"/>
        </w:rPr>
        <w:t>和基准地价系数修正法</w:t>
      </w:r>
      <w:r>
        <w:rPr>
          <w:rFonts w:ascii="仿宋_GB2312" w:eastAsia="仿宋_GB2312"/>
          <w:sz w:val="28"/>
        </w:rPr>
        <w:t>两种方法</w:t>
      </w:r>
      <w:r>
        <w:rPr>
          <w:rFonts w:ascii="仿宋_GB2312" w:eastAsia="仿宋_GB2312" w:hint="eastAsia"/>
          <w:sz w:val="28"/>
        </w:rPr>
        <w:t>进行</w:t>
      </w:r>
      <w:r>
        <w:rPr>
          <w:rFonts w:ascii="仿宋_GB2312" w:eastAsia="仿宋_GB2312"/>
          <w:sz w:val="28"/>
        </w:rPr>
        <w:t>测</w:t>
      </w:r>
      <w:r>
        <w:rPr>
          <w:rFonts w:ascii="仿宋_GB2312" w:eastAsia="仿宋_GB2312"/>
          <w:color w:val="000000"/>
          <w:sz w:val="28"/>
        </w:rPr>
        <w:t>算，其中剩余法中不动产开发完成后总价采用</w:t>
      </w:r>
      <w:r>
        <w:rPr>
          <w:rFonts w:ascii="仿宋_GB2312" w:eastAsia="仿宋_GB2312"/>
          <w:sz w:val="28"/>
        </w:rPr>
        <w:t>市场比较法</w:t>
      </w:r>
      <w:r>
        <w:rPr>
          <w:rFonts w:ascii="仿宋_GB2312" w:eastAsia="仿宋_GB2312" w:hint="eastAsia"/>
          <w:sz w:val="28"/>
        </w:rPr>
        <w:t>求</w:t>
      </w:r>
      <w:r>
        <w:rPr>
          <w:rFonts w:ascii="仿宋_GB2312" w:eastAsia="仿宋_GB2312" w:hint="eastAsia"/>
          <w:color w:val="000000"/>
          <w:sz w:val="28"/>
        </w:rPr>
        <w:t>取，</w:t>
      </w:r>
      <w:r>
        <w:rPr>
          <w:rFonts w:ascii="仿宋_GB2312" w:eastAsia="仿宋_GB2312"/>
          <w:color w:val="000000"/>
          <w:sz w:val="28"/>
        </w:rPr>
        <w:t>力求合理科学</w:t>
      </w:r>
      <w:r>
        <w:rPr>
          <w:rFonts w:ascii="仿宋_GB2312" w:eastAsia="仿宋_GB2312" w:hint="eastAsia"/>
          <w:color w:val="000000"/>
          <w:sz w:val="28"/>
        </w:rPr>
        <w:t>地</w:t>
      </w:r>
      <w:r>
        <w:rPr>
          <w:rFonts w:ascii="仿宋_GB2312" w:eastAsia="仿宋_GB2312"/>
          <w:sz w:val="28"/>
        </w:rPr>
        <w:t>评估出</w:t>
      </w:r>
      <w:r>
        <w:rPr>
          <w:rFonts w:ascii="仿宋_GB2312" w:eastAsia="仿宋_GB2312" w:hint="eastAsia"/>
          <w:sz w:val="28"/>
        </w:rPr>
        <w:t>估价对象</w:t>
      </w:r>
      <w:r>
        <w:rPr>
          <w:rFonts w:ascii="仿宋_GB2312" w:eastAsia="仿宋_GB2312"/>
          <w:sz w:val="28"/>
        </w:rPr>
        <w:t>的</w:t>
      </w:r>
      <w:r>
        <w:rPr>
          <w:rFonts w:ascii="仿宋_GB2312" w:eastAsia="仿宋_GB2312" w:hint="eastAsia"/>
          <w:sz w:val="28"/>
        </w:rPr>
        <w:t>出让</w:t>
      </w:r>
      <w:r>
        <w:rPr>
          <w:rFonts w:ascii="仿宋_GB2312" w:eastAsia="仿宋_GB2312"/>
          <w:sz w:val="28"/>
        </w:rPr>
        <w:t>国有建设用地使用权价格</w:t>
      </w:r>
      <w:r>
        <w:rPr>
          <w:rFonts w:ascii="仿宋_GB2312" w:eastAsia="仿宋_GB2312" w:hint="eastAsia"/>
          <w:sz w:val="28"/>
        </w:rPr>
        <w:t>；然后再求取政府土地出让收益价格；最后对需补缴的地价提出底价建议。</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Arial" w:eastAsia="仿宋_GB2312" w:hAnsi="Arial" w:hint="eastAsia"/>
          <w:color w:val="000000"/>
          <w:sz w:val="28"/>
        </w:rPr>
        <w:t>3</w:t>
      </w:r>
      <w:r>
        <w:rPr>
          <w:rFonts w:ascii="仿宋_GB2312" w:eastAsia="仿宋_GB2312" w:hint="eastAsia"/>
          <w:color w:val="000000"/>
          <w:sz w:val="28"/>
        </w:rPr>
        <w:t>.本次评估所采用的估价方法简述如下：</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1</w:t>
      </w:r>
      <w:r>
        <w:rPr>
          <w:rFonts w:ascii="仿宋_GB2312" w:eastAsia="仿宋_GB2312" w:hAnsi="华文仿宋" w:hint="eastAsia"/>
          <w:sz w:val="28"/>
          <w:szCs w:val="28"/>
        </w:rPr>
        <w:t>）基准地价系数修正法</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w:t>
      </w:r>
      <w:r>
        <w:rPr>
          <w:rFonts w:ascii="仿宋_GB2312" w:eastAsia="仿宋_GB2312" w:hAnsi="华文仿宋" w:hint="eastAsia"/>
          <w:sz w:val="28"/>
          <w:szCs w:val="28"/>
        </w:rPr>
        <w:lastRenderedPageBreak/>
        <w:t>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地地价。</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2</w:t>
      </w:r>
      <w:r>
        <w:rPr>
          <w:rFonts w:ascii="仿宋_GB2312" w:eastAsia="仿宋_GB2312" w:hAnsi="华文仿宋" w:hint="eastAsia"/>
          <w:sz w:val="28"/>
          <w:szCs w:val="28"/>
        </w:rPr>
        <w:t>）剩余法</w:t>
      </w:r>
    </w:p>
    <w:p w:rsidR="00794161" w:rsidRDefault="00B1489F">
      <w:pPr>
        <w:spacing w:line="360" w:lineRule="auto"/>
        <w:ind w:firstLineChars="200" w:firstLine="560"/>
        <w:rPr>
          <w:rFonts w:ascii="仿宋_GB2312" w:eastAsia="仿宋_GB2312" w:hAnsi="华文仿宋"/>
          <w:sz w:val="28"/>
        </w:rPr>
      </w:pPr>
      <w:r>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rsidR="00171746" w:rsidRDefault="00B1489F" w:rsidP="00171746">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rsidR="00794161" w:rsidRPr="00171746" w:rsidRDefault="00171746" w:rsidP="00171746">
      <w:pPr>
        <w:spacing w:line="360" w:lineRule="auto"/>
        <w:ind w:firstLineChars="200" w:firstLine="560"/>
        <w:rPr>
          <w:rFonts w:ascii="Arial" w:eastAsia="仿宋_GB2312" w:hAnsi="Arial" w:cs="Arial"/>
          <w:sz w:val="28"/>
        </w:rPr>
      </w:pPr>
      <w:r>
        <w:rPr>
          <w:rFonts w:ascii="Arial" w:eastAsia="仿宋_GB2312" w:hAnsi="Arial" w:cs="Arial" w:hint="eastAsia"/>
          <w:sz w:val="28"/>
        </w:rPr>
        <w:t>3</w:t>
      </w:r>
      <w:r>
        <w:rPr>
          <w:rFonts w:ascii="Arial" w:eastAsia="仿宋_GB2312" w:hAnsi="Arial" w:cs="Arial" w:hint="eastAsia"/>
          <w:sz w:val="28"/>
        </w:rPr>
        <w:t>）</w:t>
      </w:r>
      <w:r w:rsidR="00B1489F" w:rsidRPr="00171746">
        <w:rPr>
          <w:rFonts w:ascii="Arial" w:eastAsia="仿宋_GB2312" w:hAnsi="Arial" w:cs="Arial" w:hint="eastAsia"/>
          <w:sz w:val="28"/>
        </w:rPr>
        <w:t>北京市通过集体决策，核定已出让补缴地价款时要求：估价对象未进行房</w:t>
      </w:r>
      <w:r w:rsidR="00B1489F">
        <w:rPr>
          <w:rFonts w:ascii="仿宋_GB2312" w:eastAsia="仿宋_GB2312" w:hAnsi="华文仿宋" w:hint="eastAsia"/>
          <w:sz w:val="28"/>
        </w:rPr>
        <w:t>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Default="00B1489F">
      <w:pPr>
        <w:spacing w:line="360" w:lineRule="auto"/>
        <w:jc w:val="both"/>
        <w:rPr>
          <w:rFonts w:ascii="仿宋_GB2312" w:eastAsia="仿宋_GB2312" w:hAnsi="Arial"/>
          <w:color w:val="000000"/>
          <w:sz w:val="28"/>
        </w:rPr>
      </w:pPr>
      <w:r>
        <w:rPr>
          <w:rFonts w:ascii="仿宋_GB2312" w:eastAsia="仿宋_GB2312" w:hAnsi="Arial" w:hint="eastAsia"/>
          <w:color w:val="000000"/>
          <w:sz w:val="28"/>
        </w:rPr>
        <w:t>（二）估价过程</w:t>
      </w:r>
      <w:bookmarkEnd w:id="263"/>
      <w:bookmarkEnd w:id="264"/>
    </w:p>
    <w:p w:rsidR="00794161"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Pr>
          <w:rFonts w:ascii="Arial" w:eastAsia="仿宋_GB2312" w:hAnsi="Arial" w:hint="eastAsia"/>
          <w:b/>
          <w:sz w:val="28"/>
        </w:rPr>
        <w:t>相关参数</w:t>
      </w:r>
    </w:p>
    <w:p w:rsidR="00794161"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Pr>
          <w:rFonts w:ascii="Arial" w:eastAsia="仿宋_GB2312" w:hAnsi="Arial" w:hint="eastAsia"/>
          <w:sz w:val="28"/>
        </w:rPr>
        <w:t>1</w:t>
      </w:r>
      <w:r>
        <w:rPr>
          <w:rFonts w:ascii="仿宋_GB2312" w:eastAsia="仿宋_GB2312" w:hint="eastAsia"/>
          <w:sz w:val="28"/>
        </w:rPr>
        <w:t>.估价对象土地经济技术指标</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w:t>
      </w:r>
      <w:r>
        <w:rPr>
          <w:rFonts w:ascii="仿宋_GB2312" w:eastAsia="仿宋_GB2312" w:hAnsi="Arial" w:hint="eastAsia"/>
          <w:bCs/>
          <w:sz w:val="28"/>
        </w:rPr>
        <w:lastRenderedPageBreak/>
        <w:t>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11414">
        <w:rPr>
          <w:rFonts w:ascii="Arial" w:eastAsia="仿宋_GB2312" w:hAnsi="Arial" w:cs="Arial" w:hint="eastAsia"/>
          <w:bCs/>
          <w:sz w:val="28"/>
        </w:rPr>
        <w:t>北京市国土资源局</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w:t>
      </w: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不动产权证书》[</w:t>
      </w:r>
      <w:r w:rsidR="009831F2" w:rsidRPr="00811414">
        <w:rPr>
          <w:rFonts w:ascii="Arial" w:eastAsia="仿宋_GB2312" w:hAnsi="Arial" w:cs="Arial"/>
          <w:sz w:val="28"/>
        </w:rPr>
        <w:t>京（</w:t>
      </w:r>
      <w:r w:rsidR="009831F2" w:rsidRPr="00811414">
        <w:rPr>
          <w:rFonts w:ascii="Arial" w:eastAsia="仿宋_GB2312" w:hAnsi="Arial" w:cs="Arial"/>
          <w:sz w:val="28"/>
        </w:rPr>
        <w:t>2016</w:t>
      </w:r>
      <w:r w:rsidR="009831F2" w:rsidRPr="00811414">
        <w:rPr>
          <w:rFonts w:ascii="Arial" w:eastAsia="仿宋_GB2312" w:hAnsi="Arial" w:cs="Arial"/>
          <w:sz w:val="28"/>
        </w:rPr>
        <w:t>）丰台区不动产权第</w:t>
      </w:r>
      <w:r w:rsidR="009831F2" w:rsidRPr="00811414">
        <w:rPr>
          <w:rFonts w:ascii="Arial" w:eastAsia="仿宋_GB2312" w:hAnsi="Arial" w:cs="Arial"/>
          <w:sz w:val="28"/>
        </w:rPr>
        <w:t>0000236</w:t>
      </w:r>
      <w:r w:rsidR="009831F2" w:rsidRPr="00811414">
        <w:rPr>
          <w:rFonts w:ascii="Arial" w:eastAsia="仿宋_GB2312" w:hAnsi="Arial" w:cs="Arial"/>
          <w:sz w:val="28"/>
        </w:rPr>
        <w:t>号</w:t>
      </w:r>
      <w:r w:rsidRPr="00811414">
        <w:rPr>
          <w:rFonts w:ascii="Arial" w:eastAsia="仿宋_GB2312" w:hAnsi="Arial" w:cs="Arial"/>
          <w:sz w:val="28"/>
          <w:szCs w:val="28"/>
        </w:rPr>
        <w:t>]</w:t>
      </w:r>
      <w:r>
        <w:rPr>
          <w:rFonts w:ascii="仿宋_GB2312" w:eastAsia="仿宋_GB2312" w:hAnsi="Arial" w:hint="eastAsia"/>
          <w:spacing w:val="-12"/>
          <w:sz w:val="28"/>
        </w:rPr>
        <w:t>，估价对象</w:t>
      </w:r>
      <w:r w:rsidR="00811414">
        <w:rPr>
          <w:rFonts w:ascii="仿宋_GB2312" w:eastAsia="仿宋_GB2312" w:hAnsi="Arial" w:hint="eastAsia"/>
          <w:spacing w:val="-12"/>
          <w:sz w:val="28"/>
        </w:rPr>
        <w:t>分摊</w:t>
      </w:r>
      <w:r>
        <w:rPr>
          <w:rFonts w:ascii="仿宋_GB2312" w:eastAsia="仿宋_GB2312" w:hAnsi="Arial" w:hint="eastAsia"/>
          <w:spacing w:val="-12"/>
          <w:sz w:val="28"/>
        </w:rPr>
        <w:t>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pStyle w:val="2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规划建筑面积</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w:t>
      </w:r>
      <w:r w:rsidR="00D248B9">
        <w:rPr>
          <w:rFonts w:ascii="仿宋_GB2312" w:eastAsia="仿宋_GB2312" w:hAnsi="Arial" w:hint="eastAsia"/>
          <w:sz w:val="28"/>
        </w:rPr>
        <w:t>设定地上</w:t>
      </w:r>
      <w:r>
        <w:rPr>
          <w:rFonts w:ascii="仿宋_GB2312" w:eastAsia="仿宋_GB2312" w:hAnsi="Arial" w:hint="eastAsia"/>
          <w:sz w:val="28"/>
        </w:rPr>
        <w:t>容积率为</w:t>
      </w:r>
      <w:r w:rsidR="00D248B9" w:rsidRPr="00D248B9">
        <w:rPr>
          <w:rFonts w:ascii="Arial" w:eastAsia="仿宋_GB2312" w:hAnsi="Arial" w:cs="Arial"/>
          <w:sz w:val="28"/>
        </w:rPr>
        <w:t>1</w:t>
      </w:r>
      <w:r>
        <w:rPr>
          <w:rFonts w:ascii="仿宋_GB2312" w:eastAsia="仿宋_GB2312" w:hint="eastAsia"/>
          <w:sz w:val="28"/>
        </w:rPr>
        <w:t>，具体详见下表：</w:t>
      </w:r>
    </w:p>
    <w:p w:rsidR="00296074" w:rsidRDefault="00296074">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253ED2" w:rsidTr="003D3F85">
        <w:trPr>
          <w:cantSplit/>
          <w:jc w:val="center"/>
        </w:trPr>
        <w:tc>
          <w:tcPr>
            <w:tcW w:w="850" w:type="dxa"/>
            <w:vMerge w:val="restart"/>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253ED2" w:rsidTr="003D3F85">
        <w:trPr>
          <w:cantSplit/>
          <w:jc w:val="center"/>
        </w:trPr>
        <w:tc>
          <w:tcPr>
            <w:tcW w:w="850" w:type="dxa"/>
            <w:vMerge/>
            <w:shd w:val="clear" w:color="auto" w:fill="auto"/>
            <w:vAlign w:val="center"/>
          </w:tcPr>
          <w:p w:rsidR="00253ED2" w:rsidRDefault="00253ED2">
            <w:pPr>
              <w:widowControl/>
              <w:rPr>
                <w:rFonts w:ascii="仿宋_GB2312" w:eastAsia="仿宋_GB2312" w:hAnsi="华文仿宋" w:cs="宋体"/>
                <w:szCs w:val="24"/>
              </w:rPr>
            </w:pPr>
          </w:p>
        </w:tc>
        <w:tc>
          <w:tcPr>
            <w:tcW w:w="1418"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253ED2" w:rsidTr="003D3F85">
        <w:trPr>
          <w:cantSplit/>
          <w:jc w:val="center"/>
        </w:trPr>
        <w:tc>
          <w:tcPr>
            <w:tcW w:w="850"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253ED2" w:rsidRPr="00E04905" w:rsidRDefault="00253ED2"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103.27</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r w:rsidR="00253ED2" w:rsidTr="003D3F85">
        <w:trPr>
          <w:cantSplit/>
          <w:jc w:val="center"/>
        </w:trPr>
        <w:tc>
          <w:tcPr>
            <w:tcW w:w="850" w:type="dxa"/>
            <w:vMerge w:val="restart"/>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406.68</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r w:rsidR="00253ED2" w:rsidTr="003D3F85">
        <w:trPr>
          <w:cantSplit/>
          <w:jc w:val="center"/>
        </w:trPr>
        <w:tc>
          <w:tcPr>
            <w:tcW w:w="850" w:type="dxa"/>
            <w:vMerge/>
            <w:shd w:val="clear" w:color="auto" w:fill="auto"/>
            <w:vAlign w:val="center"/>
          </w:tcPr>
          <w:p w:rsidR="00253ED2" w:rsidRDefault="00253ED2" w:rsidP="003D3F85">
            <w:pPr>
              <w:widowControl/>
              <w:rPr>
                <w:rFonts w:ascii="仿宋_GB2312" w:eastAsia="仿宋_GB2312" w:hAnsi="华文仿宋" w:cs="宋体"/>
                <w:szCs w:val="24"/>
              </w:rPr>
            </w:pPr>
          </w:p>
        </w:tc>
        <w:tc>
          <w:tcPr>
            <w:tcW w:w="1418"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406.68</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（增加）</w:t>
            </w:r>
          </w:p>
        </w:tc>
      </w:tr>
      <w:tr w:rsidR="00253ED2" w:rsidTr="003D3F85">
        <w:trPr>
          <w:cantSplit/>
          <w:jc w:val="center"/>
        </w:trPr>
        <w:tc>
          <w:tcPr>
            <w:tcW w:w="850" w:type="dxa"/>
            <w:vMerge/>
            <w:shd w:val="clear" w:color="auto" w:fill="auto"/>
            <w:vAlign w:val="center"/>
          </w:tcPr>
          <w:p w:rsidR="00253ED2" w:rsidRDefault="00253ED2" w:rsidP="003D3F85">
            <w:pPr>
              <w:widowControl/>
              <w:rPr>
                <w:rFonts w:ascii="仿宋_GB2312" w:eastAsia="仿宋_GB2312" w:hAnsi="华文仿宋" w:cs="宋体"/>
                <w:szCs w:val="24"/>
              </w:rPr>
            </w:pPr>
          </w:p>
        </w:tc>
        <w:tc>
          <w:tcPr>
            <w:tcW w:w="1418" w:type="dxa"/>
            <w:vMerge/>
            <w:shd w:val="clear" w:color="auto" w:fill="auto"/>
            <w:vAlign w:val="center"/>
          </w:tcPr>
          <w:p w:rsidR="00253ED2" w:rsidRDefault="00253ED2" w:rsidP="003D3F85">
            <w:pPr>
              <w:widowControl/>
              <w:rPr>
                <w:rFonts w:ascii="Arial" w:eastAsia="仿宋_GB2312" w:hAnsi="Arial" w:cs="Arial"/>
                <w:szCs w:val="24"/>
              </w:rPr>
            </w:pPr>
          </w:p>
        </w:tc>
        <w:tc>
          <w:tcPr>
            <w:tcW w:w="1276" w:type="dxa"/>
            <w:vMerge/>
            <w:shd w:val="clear" w:color="auto" w:fill="auto"/>
            <w:vAlign w:val="center"/>
          </w:tcPr>
          <w:p w:rsidR="00253ED2" w:rsidRPr="00E04905" w:rsidRDefault="00253ED2" w:rsidP="003D3F85">
            <w:pPr>
              <w:widowControl/>
              <w:rPr>
                <w:rFonts w:ascii="Arial" w:eastAsia="仿宋_GB2312" w:hAnsi="Arial" w:cs="Arial"/>
                <w:szCs w:val="24"/>
              </w:rPr>
            </w:pPr>
          </w:p>
        </w:tc>
        <w:tc>
          <w:tcPr>
            <w:tcW w:w="1436" w:type="dxa"/>
            <w:vMerge/>
            <w:shd w:val="clear" w:color="auto" w:fill="auto"/>
            <w:vAlign w:val="center"/>
          </w:tcPr>
          <w:p w:rsidR="00253ED2" w:rsidRDefault="00253ED2" w:rsidP="003D3F85">
            <w:pPr>
              <w:widowControl/>
              <w:rPr>
                <w:rFonts w:ascii="Arial" w:eastAsia="仿宋_GB2312" w:hAnsi="Arial" w:cs="Arial"/>
                <w:szCs w:val="24"/>
              </w:rPr>
            </w:pPr>
          </w:p>
        </w:tc>
        <w:tc>
          <w:tcPr>
            <w:tcW w:w="1115" w:type="dxa"/>
            <w:vMerge/>
            <w:shd w:val="clear" w:color="auto" w:fill="auto"/>
            <w:vAlign w:val="center"/>
          </w:tcPr>
          <w:p w:rsidR="00253ED2" w:rsidRPr="00E04905" w:rsidRDefault="00253ED2" w:rsidP="003D3F85">
            <w:pPr>
              <w:widowControl/>
              <w:rPr>
                <w:rFonts w:ascii="Arial" w:eastAsia="仿宋_GB2312" w:hAnsi="Arial" w:cs="Arial"/>
                <w:szCs w:val="24"/>
              </w:rPr>
            </w:pPr>
          </w:p>
        </w:tc>
        <w:tc>
          <w:tcPr>
            <w:tcW w:w="1316" w:type="dxa"/>
            <w:vMerge/>
            <w:shd w:val="clear" w:color="auto" w:fill="auto"/>
            <w:vAlign w:val="center"/>
          </w:tcPr>
          <w:p w:rsidR="00253ED2" w:rsidRDefault="00253ED2" w:rsidP="003D3F85">
            <w:pPr>
              <w:widowControl/>
              <w:rPr>
                <w:rFonts w:ascii="Arial" w:eastAsia="仿宋_GB2312" w:hAnsi="Arial" w:cs="Arial"/>
                <w:szCs w:val="24"/>
              </w:rPr>
            </w:pP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64.65</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（增加）</w:t>
            </w:r>
          </w:p>
        </w:tc>
      </w:tr>
      <w:tr w:rsidR="00253ED2" w:rsidTr="003D3F85">
        <w:trPr>
          <w:cantSplit/>
          <w:jc w:val="center"/>
        </w:trPr>
        <w:tc>
          <w:tcPr>
            <w:tcW w:w="850"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合计</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38.62</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bl>
    <w:p w:rsidR="00794161"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421253">
        <w:rPr>
          <w:rFonts w:ascii="宋体" w:hAnsi="宋体" w:cs="宋体" w:hint="eastAsia"/>
          <w:sz w:val="28"/>
          <w:szCs w:val="28"/>
        </w:rPr>
        <w:t>Ⅶ-08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w:t>
      </w:r>
      <w:r w:rsidR="00253ED2">
        <w:rPr>
          <w:rFonts w:ascii="仿宋_GB2312" w:eastAsia="仿宋_GB2312" w:hAnsi="Arial" w:hint="eastAsia"/>
          <w:sz w:val="28"/>
        </w:rPr>
        <w:t>及居住</w:t>
      </w:r>
      <w:r>
        <w:rPr>
          <w:rFonts w:ascii="仿宋_GB2312" w:eastAsia="仿宋_GB2312" w:hAnsi="Arial" w:hint="eastAsia"/>
          <w:sz w:val="28"/>
        </w:rPr>
        <w:t>用途</w:t>
      </w:r>
      <w:r w:rsidR="00253ED2">
        <w:rPr>
          <w:rFonts w:ascii="仿宋_GB2312" w:eastAsia="仿宋_GB2312" w:hAnsi="Arial" w:hint="eastAsia"/>
          <w:sz w:val="28"/>
        </w:rPr>
        <w:t>该</w:t>
      </w:r>
      <w:r>
        <w:rPr>
          <w:rFonts w:ascii="仿宋_GB2312" w:eastAsia="仿宋_GB2312" w:hAnsi="Arial" w:hint="eastAsia"/>
          <w:sz w:val="28"/>
        </w:rPr>
        <w:t>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w:t>
      </w:r>
      <w:r w:rsidR="00253ED2">
        <w:rPr>
          <w:rFonts w:ascii="仿宋_GB2312" w:eastAsia="仿宋_GB2312" w:hAnsi="Arial" w:hint="eastAsia"/>
          <w:sz w:val="28"/>
        </w:rPr>
        <w:t>土地利用程度较好</w:t>
      </w:r>
      <w:r>
        <w:rPr>
          <w:rFonts w:ascii="仿宋_GB2312" w:eastAsia="仿宋_GB2312" w:hAnsi="Arial" w:hint="eastAsia"/>
          <w:sz w:val="28"/>
        </w:rPr>
        <w:t>。</w:t>
      </w:r>
    </w:p>
    <w:p w:rsidR="00794161" w:rsidRDefault="00B1489F">
      <w:pPr>
        <w:pStyle w:val="21"/>
        <w:autoSpaceDE w:val="0"/>
        <w:autoSpaceDN w:val="0"/>
        <w:spacing w:line="360" w:lineRule="auto"/>
        <w:ind w:right="142"/>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利润率</w:t>
      </w:r>
    </w:p>
    <w:p w:rsidR="00DC76BC" w:rsidRPr="00D06C7A" w:rsidRDefault="00B1489F" w:rsidP="00D06C7A">
      <w:pPr>
        <w:pStyle w:val="21"/>
        <w:autoSpaceDE w:val="0"/>
        <w:autoSpaceDN w:val="0"/>
        <w:spacing w:line="360" w:lineRule="auto"/>
        <w:ind w:right="142" w:firstLineChars="203" w:firstLine="568"/>
        <w:jc w:val="both"/>
        <w:textAlignment w:val="bottom"/>
        <w:rPr>
          <w:rFonts w:ascii="仿宋_GB2312" w:eastAsia="仿宋_GB2312"/>
          <w:sz w:val="28"/>
        </w:rPr>
      </w:pPr>
      <w:r>
        <w:rPr>
          <w:rFonts w:ascii="仿宋_GB2312" w:eastAsia="仿宋_GB2312" w:hint="eastAsia"/>
          <w:sz w:val="28"/>
        </w:rPr>
        <w:t>本次利润率的计取中，</w:t>
      </w:r>
      <w:r>
        <w:rPr>
          <w:rFonts w:ascii="仿宋_GB2312" w:eastAsia="仿宋_GB2312" w:hAnsi="华文仿宋" w:hint="eastAsia"/>
          <w:sz w:val="28"/>
          <w:szCs w:val="28"/>
        </w:rPr>
        <w:t>办公</w:t>
      </w:r>
      <w:r w:rsidR="00253ED2">
        <w:rPr>
          <w:rFonts w:ascii="仿宋_GB2312" w:eastAsia="仿宋_GB2312" w:hAnsi="华文仿宋" w:hint="eastAsia"/>
          <w:sz w:val="28"/>
          <w:szCs w:val="28"/>
        </w:rPr>
        <w:t>（公共服务设施）</w:t>
      </w:r>
      <w:r>
        <w:rPr>
          <w:rFonts w:ascii="仿宋_GB2312" w:eastAsia="仿宋_GB2312" w:hAnsi="华文仿宋" w:hint="eastAsia"/>
          <w:sz w:val="28"/>
          <w:szCs w:val="28"/>
        </w:rPr>
        <w:t>用房</w:t>
      </w:r>
      <w:r>
        <w:rPr>
          <w:rFonts w:ascii="仿宋_GB2312" w:eastAsia="仿宋_GB2312" w:hint="eastAsia"/>
          <w:sz w:val="28"/>
        </w:rPr>
        <w:t>取</w:t>
      </w:r>
      <w:r w:rsidR="00253ED2" w:rsidRPr="00253ED2">
        <w:rPr>
          <w:rFonts w:ascii="Arial" w:eastAsia="仿宋_GB2312" w:hAnsi="Arial" w:cs="Arial"/>
          <w:sz w:val="28"/>
        </w:rPr>
        <w:t>15</w:t>
      </w:r>
      <w:r w:rsidRPr="00253ED2">
        <w:rPr>
          <w:rFonts w:ascii="Arial" w:eastAsia="仿宋_GB2312" w:hAnsi="Arial" w:cs="Arial"/>
          <w:sz w:val="28"/>
        </w:rPr>
        <w:t>%</w:t>
      </w:r>
      <w:r w:rsidR="00253ED2" w:rsidRPr="00253ED2">
        <w:rPr>
          <w:rFonts w:ascii="Arial" w:eastAsia="仿宋_GB2312" w:hAnsi="Arial" w:cs="Arial"/>
          <w:sz w:val="28"/>
        </w:rPr>
        <w:t>，</w:t>
      </w:r>
      <w:r w:rsidR="00253ED2">
        <w:rPr>
          <w:rFonts w:ascii="Arial" w:eastAsia="仿宋_GB2312" w:hAnsi="Arial" w:cs="Arial" w:hint="eastAsia"/>
          <w:sz w:val="28"/>
        </w:rPr>
        <w:t>居住用房取</w:t>
      </w:r>
      <w:r w:rsidR="00253ED2">
        <w:rPr>
          <w:rFonts w:ascii="Arial" w:eastAsia="仿宋_GB2312" w:hAnsi="Arial" w:cs="Arial" w:hint="eastAsia"/>
          <w:sz w:val="28"/>
        </w:rPr>
        <w:lastRenderedPageBreak/>
        <w:t>25%</w:t>
      </w:r>
      <w:r w:rsidR="00DC76BC">
        <w:rPr>
          <w:rFonts w:ascii="仿宋_GB2312" w:eastAsia="仿宋_GB2312" w:hint="eastAsia"/>
          <w:sz w:val="28"/>
        </w:rPr>
        <w:t>。</w:t>
      </w:r>
    </w:p>
    <w:p w:rsidR="00794161"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Pr>
          <w:rFonts w:ascii="Arial" w:eastAsia="仿宋_GB2312" w:hAnsi="Arial" w:hint="eastAsia"/>
          <w:sz w:val="28"/>
        </w:rPr>
        <w:t>2</w:t>
      </w:r>
      <w:r>
        <w:rPr>
          <w:rFonts w:ascii="仿宋_GB2312" w:eastAsia="仿宋_GB2312" w:hint="eastAsia"/>
          <w:sz w:val="28"/>
        </w:rPr>
        <w:t>.工期情况说明：</w:t>
      </w:r>
    </w:p>
    <w:p w:rsidR="00794161" w:rsidRDefault="00B1489F">
      <w:pPr>
        <w:pStyle w:val="21"/>
        <w:autoSpaceDE w:val="0"/>
        <w:autoSpaceDN w:val="0"/>
        <w:spacing w:line="360" w:lineRule="auto"/>
        <w:ind w:right="140" w:firstLine="570"/>
        <w:jc w:val="both"/>
        <w:textAlignment w:val="bottom"/>
        <w:rPr>
          <w:rFonts w:ascii="仿宋_GB2312" w:eastAsia="仿宋_GB2312"/>
          <w:sz w:val="28"/>
        </w:rPr>
      </w:pPr>
      <w:r>
        <w:rPr>
          <w:rFonts w:ascii="仿宋_GB2312" w:eastAsia="仿宋_GB2312" w:hint="eastAsia"/>
          <w:sz w:val="28"/>
        </w:rPr>
        <w:t>土地开发期：</w:t>
      </w:r>
      <w:r>
        <w:rPr>
          <w:rFonts w:ascii="Arial" w:eastAsia="仿宋_GB2312" w:hAnsi="Arial" w:hint="eastAsia"/>
          <w:sz w:val="28"/>
        </w:rPr>
        <w:t>0</w:t>
      </w:r>
      <w:r>
        <w:rPr>
          <w:rFonts w:ascii="仿宋_GB2312" w:eastAsia="仿宋_GB2312" w:hint="eastAsia"/>
          <w:sz w:val="28"/>
        </w:rPr>
        <w:t>年</w:t>
      </w:r>
    </w:p>
    <w:p w:rsidR="00794161" w:rsidRDefault="00B1489F">
      <w:pPr>
        <w:pStyle w:val="21"/>
        <w:autoSpaceDE w:val="0"/>
        <w:autoSpaceDN w:val="0"/>
        <w:spacing w:line="360" w:lineRule="auto"/>
        <w:ind w:right="140" w:firstLine="570"/>
        <w:jc w:val="both"/>
        <w:textAlignment w:val="bottom"/>
        <w:rPr>
          <w:rFonts w:ascii="仿宋_GB2312" w:eastAsia="仿宋_GB2312"/>
          <w:sz w:val="28"/>
        </w:rPr>
      </w:pPr>
      <w:r>
        <w:rPr>
          <w:rFonts w:ascii="仿宋_GB2312" w:eastAsia="仿宋_GB2312" w:hint="eastAsia"/>
          <w:sz w:val="28"/>
        </w:rPr>
        <w:t>建筑物建设期：</w:t>
      </w:r>
      <w:r>
        <w:rPr>
          <w:rFonts w:ascii="Arial" w:eastAsia="仿宋_GB2312" w:hAnsi="Arial" w:hint="eastAsia"/>
          <w:sz w:val="28"/>
        </w:rPr>
        <w:t>2</w:t>
      </w:r>
      <w:r>
        <w:rPr>
          <w:rFonts w:ascii="仿宋_GB2312" w:eastAsia="仿宋_GB2312" w:hint="eastAsia"/>
          <w:sz w:val="28"/>
        </w:rPr>
        <w:t>年</w:t>
      </w:r>
    </w:p>
    <w:p w:rsidR="00296074"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Default="00B1489F">
      <w:pPr>
        <w:spacing w:line="360" w:lineRule="auto"/>
        <w:ind w:firstLineChars="200" w:firstLine="562"/>
        <w:jc w:val="both"/>
        <w:rPr>
          <w:rFonts w:ascii="仿宋_GB2312" w:eastAsia="仿宋_GB2312" w:hAnsi="Arial"/>
          <w:b/>
          <w:color w:val="000000"/>
          <w:sz w:val="28"/>
        </w:rPr>
      </w:pPr>
      <w:r>
        <w:rPr>
          <w:rFonts w:ascii="仿宋_GB2312" w:eastAsia="仿宋_GB2312" w:hAnsi="Arial" w:hint="eastAsia"/>
          <w:b/>
          <w:color w:val="000000"/>
          <w:sz w:val="28"/>
        </w:rPr>
        <w:t>测算过程</w:t>
      </w:r>
    </w:p>
    <w:p w:rsidR="00975504" w:rsidRPr="00BF2885" w:rsidRDefault="00975504" w:rsidP="00975504">
      <w:pPr>
        <w:spacing w:line="360" w:lineRule="auto"/>
        <w:ind w:left="420"/>
        <w:jc w:val="both"/>
        <w:rPr>
          <w:rFonts w:ascii="Arial" w:eastAsia="仿宋_GB2312" w:hAnsi="Arial" w:cs="Arial"/>
          <w:b/>
          <w:sz w:val="28"/>
        </w:rPr>
      </w:pPr>
      <w:bookmarkStart w:id="265" w:name="_Toc416783706"/>
      <w:bookmarkStart w:id="266" w:name="_Toc469066172"/>
      <w:bookmarkStart w:id="267" w:name="_Toc416783610"/>
      <w:r>
        <w:rPr>
          <w:rFonts w:ascii="Arial" w:eastAsia="仿宋_GB2312" w:hAnsi="Arial" w:cs="Arial" w:hint="eastAsia"/>
          <w:b/>
          <w:sz w:val="28"/>
        </w:rPr>
        <w:t>1</w:t>
      </w:r>
      <w:r w:rsidRPr="00BF2885">
        <w:rPr>
          <w:rFonts w:ascii="Arial" w:eastAsia="仿宋_GB2312" w:hAnsi="Arial" w:cs="Arial"/>
          <w:b/>
          <w:sz w:val="28"/>
        </w:rPr>
        <w:t>.</w:t>
      </w:r>
      <w:r w:rsidRPr="00BF2885">
        <w:rPr>
          <w:rFonts w:ascii="Arial" w:eastAsia="仿宋_GB2312" w:hAnsi="Arial" w:cs="Arial"/>
          <w:b/>
          <w:sz w:val="28"/>
        </w:rPr>
        <w:t>求取估价对象</w:t>
      </w:r>
      <w:r>
        <w:rPr>
          <w:rFonts w:ascii="Arial" w:eastAsia="仿宋_GB2312" w:hAnsi="Arial" w:cs="Arial" w:hint="eastAsia"/>
          <w:b/>
          <w:sz w:val="28"/>
        </w:rPr>
        <w:t>缩减办公（公共服务设施）</w:t>
      </w:r>
      <w:proofErr w:type="gramStart"/>
      <w:r w:rsidRPr="00BF2885">
        <w:rPr>
          <w:rFonts w:ascii="Arial" w:eastAsia="仿宋_GB2312" w:hAnsi="Arial" w:cs="Arial"/>
          <w:b/>
          <w:sz w:val="28"/>
        </w:rPr>
        <w:t>面积</w:t>
      </w:r>
      <w:r>
        <w:rPr>
          <w:rFonts w:ascii="Arial" w:eastAsia="仿宋_GB2312" w:hAnsi="Arial" w:cs="Arial" w:hint="eastAsia"/>
          <w:b/>
          <w:sz w:val="28"/>
        </w:rPr>
        <w:t>楼</w:t>
      </w:r>
      <w:proofErr w:type="gramEnd"/>
      <w:r>
        <w:rPr>
          <w:rFonts w:ascii="Arial" w:eastAsia="仿宋_GB2312" w:hAnsi="Arial" w:cs="Arial" w:hint="eastAsia"/>
          <w:b/>
          <w:sz w:val="28"/>
        </w:rPr>
        <w:t>面</w:t>
      </w:r>
      <w:r w:rsidRPr="00BF2885">
        <w:rPr>
          <w:rFonts w:ascii="Arial" w:eastAsia="仿宋_GB2312" w:hAnsi="Arial" w:cs="Arial"/>
          <w:b/>
          <w:sz w:val="28"/>
        </w:rPr>
        <w:t>熟地价</w:t>
      </w:r>
    </w:p>
    <w:p w:rsidR="00975504" w:rsidRDefault="00975504" w:rsidP="00975504">
      <w:pPr>
        <w:spacing w:line="360" w:lineRule="auto"/>
        <w:ind w:left="420"/>
        <w:jc w:val="both"/>
        <w:rPr>
          <w:rFonts w:ascii="仿宋_GB2312" w:eastAsia="仿宋_GB2312" w:hAnsi="仿宋" w:cs="Arial"/>
          <w:b/>
          <w:bCs/>
          <w:sz w:val="28"/>
        </w:rPr>
      </w:pPr>
      <w:r>
        <w:rPr>
          <w:rFonts w:ascii="仿宋_GB2312" w:eastAsia="仿宋_GB2312" w:hAnsi="Arial" w:hint="eastAsia"/>
          <w:b/>
          <w:color w:val="000000"/>
          <w:sz w:val="28"/>
        </w:rPr>
        <w:t>(1)</w:t>
      </w:r>
      <w:r w:rsidRPr="008C6535">
        <w:rPr>
          <w:rFonts w:ascii="仿宋_GB2312" w:eastAsia="仿宋_GB2312" w:hAnsi="Arial" w:hint="eastAsia"/>
          <w:b/>
          <w:color w:val="000000"/>
          <w:sz w:val="28"/>
        </w:rPr>
        <w:t>方法</w:t>
      </w:r>
      <w:proofErr w:type="gramStart"/>
      <w:r w:rsidRPr="008C6535">
        <w:rPr>
          <w:rFonts w:ascii="仿宋_GB2312" w:eastAsia="仿宋_GB2312" w:hAnsi="Arial" w:hint="eastAsia"/>
          <w:b/>
          <w:color w:val="000000"/>
          <w:sz w:val="28"/>
        </w:rPr>
        <w:t>一</w:t>
      </w:r>
      <w:proofErr w:type="gramEnd"/>
      <w:r w:rsidRPr="008C6535">
        <w:rPr>
          <w:rFonts w:ascii="仿宋_GB2312" w:eastAsia="仿宋_GB2312" w:hAnsi="Arial" w:hint="eastAsia"/>
          <w:b/>
          <w:color w:val="000000"/>
          <w:sz w:val="28"/>
        </w:rPr>
        <w:t>：</w:t>
      </w:r>
      <w:r w:rsidRPr="008C6535">
        <w:rPr>
          <w:rFonts w:ascii="仿宋_GB2312" w:eastAsia="仿宋_GB2312" w:hAnsi="仿宋" w:cs="Arial" w:hint="eastAsia"/>
          <w:b/>
          <w:bCs/>
          <w:sz w:val="28"/>
        </w:rPr>
        <w:t>基准地价系数修正法</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Arial" w:eastAsia="仿宋_GB2312" w:hAnsi="Arial" w:hint="eastAsia"/>
          <w:color w:val="000000"/>
          <w:sz w:val="28"/>
        </w:rPr>
        <w:t>1</w:t>
      </w:r>
      <w:r>
        <w:rPr>
          <w:rFonts w:ascii="仿宋_GB2312" w:eastAsia="仿宋_GB2312" w:hAnsi="仿宋" w:hint="eastAsia"/>
          <w:color w:val="000000"/>
          <w:sz w:val="28"/>
        </w:rPr>
        <w:t>）</w:t>
      </w:r>
      <w:r w:rsidRPr="00CD689E">
        <w:rPr>
          <w:rFonts w:ascii="仿宋_GB2312" w:eastAsia="仿宋_GB2312" w:hAnsi="仿宋" w:hint="eastAsia"/>
          <w:color w:val="000000"/>
          <w:sz w:val="28"/>
        </w:rPr>
        <w:t>有关北京市基准地价的说明</w:t>
      </w:r>
    </w:p>
    <w:p w:rsidR="00975504" w:rsidRPr="006815C2" w:rsidRDefault="00975504" w:rsidP="00975504">
      <w:pPr>
        <w:pStyle w:val="a3"/>
        <w:spacing w:line="360" w:lineRule="auto"/>
        <w:ind w:firstLineChars="200" w:firstLine="560"/>
        <w:rPr>
          <w:rFonts w:ascii="Arial" w:eastAsia="仿宋_GB2312" w:hAnsi="Arial" w:cs="Arial"/>
          <w:color w:val="000000"/>
          <w:sz w:val="28"/>
        </w:rPr>
      </w:pPr>
      <w:r w:rsidRPr="00CD689E">
        <w:rPr>
          <w:rFonts w:ascii="仿宋_GB2312" w:eastAsia="仿宋_GB2312" w:hAnsi="仿宋" w:hint="eastAsia"/>
          <w:color w:val="000000"/>
          <w:sz w:val="28"/>
        </w:rPr>
        <w:t>北京市人民政府于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4</w:t>
      </w:r>
      <w:r w:rsidRPr="00CD689E">
        <w:rPr>
          <w:rFonts w:ascii="仿宋_GB2312" w:eastAsia="仿宋_GB2312" w:hAnsi="仿宋" w:hint="eastAsia"/>
          <w:color w:val="000000"/>
          <w:sz w:val="28"/>
        </w:rPr>
        <w:t>日发布了《北京市人民政府</w:t>
      </w:r>
      <w:r w:rsidRPr="006815C2">
        <w:rPr>
          <w:rFonts w:ascii="仿宋_GB2312" w:eastAsia="仿宋_GB2312" w:hAnsi="仿宋" w:hint="eastAsia"/>
          <w:color w:val="000000"/>
          <w:sz w:val="28"/>
        </w:rPr>
        <w:t>关于调整本市出让国有土地使用权基准地价的通知》</w:t>
      </w:r>
      <w:r w:rsidRPr="006815C2">
        <w:rPr>
          <w:rFonts w:ascii="Arial" w:eastAsia="仿宋_GB2312" w:hAnsi="Arial" w:cs="Arial"/>
          <w:color w:val="000000"/>
          <w:sz w:val="28"/>
        </w:rPr>
        <w:t>（京政发【</w:t>
      </w:r>
      <w:r w:rsidRPr="006815C2">
        <w:rPr>
          <w:rFonts w:ascii="Arial" w:eastAsia="仿宋_GB2312" w:hAnsi="Arial" w:cs="Arial"/>
          <w:color w:val="000000"/>
          <w:sz w:val="28"/>
        </w:rPr>
        <w:t>2002</w:t>
      </w:r>
      <w:r w:rsidRPr="006815C2">
        <w:rPr>
          <w:rFonts w:ascii="Arial" w:eastAsia="仿宋_GB2312" w:hAnsi="Arial" w:cs="Arial"/>
          <w:color w:val="000000"/>
          <w:sz w:val="28"/>
        </w:rPr>
        <w:t>】</w:t>
      </w:r>
      <w:r w:rsidRPr="006815C2">
        <w:rPr>
          <w:rFonts w:ascii="Arial" w:eastAsia="仿宋_GB2312" w:hAnsi="Arial" w:cs="Arial"/>
          <w:color w:val="000000"/>
          <w:sz w:val="28"/>
        </w:rPr>
        <w:t>32</w:t>
      </w:r>
      <w:r w:rsidRPr="006815C2">
        <w:rPr>
          <w:rFonts w:ascii="Arial" w:eastAsia="仿宋_GB2312" w:hAnsi="Arial" w:cs="Arial"/>
          <w:color w:val="000000"/>
          <w:sz w:val="28"/>
        </w:rPr>
        <w:t>号），对</w:t>
      </w:r>
      <w:r w:rsidRPr="006815C2">
        <w:rPr>
          <w:rFonts w:ascii="Arial" w:eastAsia="仿宋_GB2312" w:hAnsi="Arial" w:cs="Arial"/>
          <w:color w:val="000000"/>
          <w:sz w:val="28"/>
        </w:rPr>
        <w:t>1993</w:t>
      </w:r>
      <w:r w:rsidRPr="006815C2">
        <w:rPr>
          <w:rFonts w:ascii="Arial" w:eastAsia="仿宋_GB2312" w:hAnsi="Arial" w:cs="Arial"/>
          <w:color w:val="000000"/>
          <w:sz w:val="28"/>
        </w:rPr>
        <w:t>年北京市出让国有土地使用权基准地价（《北京市人民政府发布北京市出让国有土地使用权基准地价的通知》</w:t>
      </w:r>
      <w:r w:rsidRPr="006815C2">
        <w:rPr>
          <w:rFonts w:ascii="Arial" w:eastAsia="仿宋_GB2312" w:hAnsi="Arial" w:cs="Arial"/>
          <w:color w:val="000000"/>
          <w:sz w:val="28"/>
        </w:rPr>
        <w:t>[</w:t>
      </w:r>
      <w:r w:rsidRPr="006815C2">
        <w:rPr>
          <w:rFonts w:ascii="Arial" w:eastAsia="仿宋_GB2312" w:hAnsi="Arial" w:cs="Arial"/>
          <w:color w:val="000000"/>
          <w:sz w:val="28"/>
        </w:rPr>
        <w:t>京政发【</w:t>
      </w:r>
      <w:r w:rsidRPr="006815C2">
        <w:rPr>
          <w:rFonts w:ascii="Arial" w:eastAsia="仿宋_GB2312" w:hAnsi="Arial" w:cs="Arial"/>
          <w:color w:val="000000"/>
          <w:sz w:val="28"/>
        </w:rPr>
        <w:t>1993</w:t>
      </w:r>
      <w:r w:rsidRPr="006815C2">
        <w:rPr>
          <w:rFonts w:ascii="Arial" w:eastAsia="仿宋_GB2312" w:hAnsi="Arial" w:cs="Arial"/>
          <w:color w:val="000000"/>
          <w:sz w:val="28"/>
        </w:rPr>
        <w:t>】</w:t>
      </w:r>
      <w:r w:rsidRPr="006815C2">
        <w:rPr>
          <w:rFonts w:ascii="Arial" w:eastAsia="仿宋_GB2312" w:hAnsi="Arial" w:cs="Arial"/>
          <w:color w:val="000000"/>
          <w:sz w:val="28"/>
        </w:rPr>
        <w:t>34</w:t>
      </w:r>
      <w:r w:rsidRPr="006815C2">
        <w:rPr>
          <w:rFonts w:ascii="Arial" w:eastAsia="仿宋_GB2312" w:hAnsi="Arial" w:cs="Arial"/>
          <w:color w:val="000000"/>
          <w:sz w:val="28"/>
        </w:rPr>
        <w:t>号</w:t>
      </w:r>
      <w:r w:rsidRPr="006815C2">
        <w:rPr>
          <w:rFonts w:ascii="Arial" w:eastAsia="仿宋_GB2312" w:hAnsi="Arial" w:cs="Arial"/>
          <w:color w:val="000000"/>
          <w:sz w:val="28"/>
        </w:rPr>
        <w:t>]</w:t>
      </w:r>
      <w:r w:rsidRPr="006815C2">
        <w:rPr>
          <w:rFonts w:ascii="Arial" w:eastAsia="仿宋_GB2312" w:hAnsi="Arial" w:cs="Arial"/>
          <w:color w:val="000000"/>
          <w:sz w:val="28"/>
        </w:rPr>
        <w:t>进行了更新调整，从</w:t>
      </w:r>
      <w:r w:rsidRPr="006815C2">
        <w:rPr>
          <w:rFonts w:ascii="Arial" w:eastAsia="仿宋_GB2312" w:hAnsi="Arial" w:cs="Arial"/>
          <w:color w:val="000000"/>
          <w:sz w:val="28"/>
        </w:rPr>
        <w:t>2002</w:t>
      </w:r>
      <w:r w:rsidRPr="006815C2">
        <w:rPr>
          <w:rFonts w:ascii="Arial" w:eastAsia="仿宋_GB2312" w:hAnsi="Arial" w:cs="Arial"/>
          <w:color w:val="000000"/>
          <w:sz w:val="28"/>
        </w:rPr>
        <w:t>年</w:t>
      </w:r>
      <w:r w:rsidRPr="006815C2">
        <w:rPr>
          <w:rFonts w:ascii="Arial" w:eastAsia="仿宋_GB2312" w:hAnsi="Arial" w:cs="Arial"/>
          <w:color w:val="000000"/>
          <w:sz w:val="28"/>
        </w:rPr>
        <w:t>12</w:t>
      </w:r>
      <w:r w:rsidRPr="006815C2">
        <w:rPr>
          <w:rFonts w:ascii="Arial" w:eastAsia="仿宋_GB2312" w:hAnsi="Arial" w:cs="Arial"/>
          <w:color w:val="000000"/>
          <w:sz w:val="28"/>
        </w:rPr>
        <w:t>月</w:t>
      </w:r>
      <w:r w:rsidRPr="006815C2">
        <w:rPr>
          <w:rFonts w:ascii="Arial" w:eastAsia="仿宋_GB2312" w:hAnsi="Arial" w:cs="Arial"/>
          <w:color w:val="000000"/>
          <w:sz w:val="28"/>
        </w:rPr>
        <w:t>10</w:t>
      </w:r>
      <w:r w:rsidRPr="006815C2">
        <w:rPr>
          <w:rFonts w:ascii="Arial" w:eastAsia="仿宋_GB2312" w:hAnsi="Arial" w:cs="Arial"/>
          <w:color w:val="000000"/>
          <w:sz w:val="28"/>
        </w:rPr>
        <w:t>日起施行新的出让国有土地使用权基准地价。</w:t>
      </w:r>
      <w:r w:rsidRPr="006815C2">
        <w:rPr>
          <w:rFonts w:ascii="Arial" w:eastAsia="仿宋_GB2312" w:hAnsi="Arial" w:cs="Arial"/>
          <w:color w:val="000000"/>
          <w:sz w:val="28"/>
        </w:rPr>
        <w:t>2014</w:t>
      </w:r>
      <w:r w:rsidRPr="006815C2">
        <w:rPr>
          <w:rFonts w:ascii="Arial" w:eastAsia="仿宋_GB2312" w:hAnsi="Arial" w:cs="Arial"/>
          <w:color w:val="000000"/>
          <w:sz w:val="28"/>
        </w:rPr>
        <w:t>年</w:t>
      </w:r>
      <w:r w:rsidRPr="006815C2">
        <w:rPr>
          <w:rFonts w:ascii="Arial" w:eastAsia="仿宋_GB2312" w:hAnsi="Arial" w:cs="Arial"/>
          <w:color w:val="000000"/>
          <w:sz w:val="28"/>
        </w:rPr>
        <w:t>8</w:t>
      </w:r>
      <w:r w:rsidRPr="006815C2">
        <w:rPr>
          <w:rFonts w:ascii="Arial" w:eastAsia="仿宋_GB2312" w:hAnsi="Arial" w:cs="Arial"/>
          <w:color w:val="000000"/>
          <w:sz w:val="28"/>
        </w:rPr>
        <w:t>月</w:t>
      </w:r>
      <w:r w:rsidRPr="006815C2">
        <w:rPr>
          <w:rFonts w:ascii="Arial" w:eastAsia="仿宋_GB2312" w:hAnsi="Arial" w:cs="Arial"/>
          <w:color w:val="000000"/>
          <w:sz w:val="28"/>
        </w:rPr>
        <w:t>28</w:t>
      </w:r>
      <w:r w:rsidRPr="006815C2">
        <w:rPr>
          <w:rFonts w:ascii="Arial" w:eastAsia="仿宋_GB2312" w:hAnsi="Arial" w:cs="Arial"/>
          <w:color w:val="000000"/>
          <w:sz w:val="28"/>
        </w:rPr>
        <w:t>日，北京市人民政府发布了《北京市人民政府关于更新出让国有建设用地使用权基准地价的通知》（京政发【</w:t>
      </w:r>
      <w:r w:rsidRPr="006815C2">
        <w:rPr>
          <w:rFonts w:ascii="Arial" w:eastAsia="仿宋_GB2312" w:hAnsi="Arial" w:cs="Arial"/>
          <w:color w:val="000000"/>
          <w:sz w:val="28"/>
        </w:rPr>
        <w:t>2014</w:t>
      </w:r>
      <w:r w:rsidRPr="006815C2">
        <w:rPr>
          <w:rFonts w:ascii="Arial" w:eastAsia="仿宋_GB2312" w:hAnsi="Arial" w:cs="Arial"/>
          <w:color w:val="000000"/>
          <w:sz w:val="28"/>
        </w:rPr>
        <w:t>】</w:t>
      </w:r>
      <w:r w:rsidRPr="006815C2">
        <w:rPr>
          <w:rFonts w:ascii="Arial" w:eastAsia="仿宋_GB2312" w:hAnsi="Arial" w:cs="Arial"/>
          <w:color w:val="000000"/>
          <w:sz w:val="28"/>
        </w:rPr>
        <w:t>26</w:t>
      </w:r>
      <w:r w:rsidRPr="006815C2">
        <w:rPr>
          <w:rFonts w:ascii="Arial" w:eastAsia="仿宋_GB2312" w:hAnsi="Arial" w:cs="Arial"/>
          <w:color w:val="000000"/>
          <w:sz w:val="28"/>
        </w:rPr>
        <w:t>号），再次对北京市国有建设用地使用权基准地价</w:t>
      </w:r>
      <w:r w:rsidRPr="006815C2">
        <w:rPr>
          <w:rFonts w:ascii="Arial" w:eastAsia="仿宋_GB2312" w:hAnsi="Arial" w:cs="Arial"/>
          <w:color w:val="000000"/>
          <w:sz w:val="28"/>
        </w:rPr>
        <w:t>(</w:t>
      </w:r>
      <w:r w:rsidRPr="006815C2">
        <w:rPr>
          <w:rFonts w:ascii="Arial" w:eastAsia="仿宋_GB2312" w:hAnsi="Arial" w:cs="Arial"/>
          <w:color w:val="000000"/>
          <w:sz w:val="28"/>
        </w:rPr>
        <w:t>以下简称基准地价</w:t>
      </w:r>
      <w:r w:rsidRPr="006815C2">
        <w:rPr>
          <w:rFonts w:ascii="Arial" w:eastAsia="仿宋_GB2312" w:hAnsi="Arial" w:cs="Arial"/>
          <w:color w:val="000000"/>
          <w:sz w:val="28"/>
        </w:rPr>
        <w:t>)</w:t>
      </w:r>
      <w:r w:rsidRPr="006815C2">
        <w:rPr>
          <w:rFonts w:ascii="Arial" w:eastAsia="仿宋_GB2312" w:hAnsi="Arial" w:cs="Arial"/>
          <w:color w:val="000000"/>
          <w:sz w:val="28"/>
        </w:rPr>
        <w:t>进行了更新。</w:t>
      </w:r>
    </w:p>
    <w:p w:rsidR="00975504" w:rsidRPr="006815C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《北京市基准地价更新成果》包括基准地价表、基准地价使用说明、基准地价级别</w:t>
      </w:r>
      <w:r w:rsidRPr="006815C2">
        <w:rPr>
          <w:rFonts w:ascii="Arial" w:eastAsia="仿宋_GB2312" w:hAnsi="Arial" w:cs="Arial"/>
          <w:color w:val="000000"/>
          <w:sz w:val="28"/>
        </w:rPr>
        <w:t>(</w:t>
      </w:r>
      <w:r w:rsidRPr="006815C2">
        <w:rPr>
          <w:rFonts w:ascii="Arial" w:eastAsia="仿宋_GB2312" w:hAnsi="Arial" w:cs="Arial"/>
          <w:color w:val="000000"/>
          <w:sz w:val="28"/>
        </w:rPr>
        <w:t>区片</w:t>
      </w:r>
      <w:r w:rsidRPr="006815C2">
        <w:rPr>
          <w:rFonts w:ascii="Arial" w:eastAsia="仿宋_GB2312" w:hAnsi="Arial" w:cs="Arial"/>
          <w:color w:val="000000"/>
          <w:sz w:val="28"/>
        </w:rPr>
        <w:t>)</w:t>
      </w:r>
      <w:r w:rsidRPr="006815C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6815C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在《北京市基准地价更新成果》中，基准地价是指</w:t>
      </w:r>
      <w:proofErr w:type="gramStart"/>
      <w:r w:rsidRPr="006815C2">
        <w:rPr>
          <w:rFonts w:ascii="Arial" w:eastAsia="仿宋_GB2312" w:hAnsi="Arial" w:cs="Arial"/>
          <w:color w:val="000000"/>
          <w:sz w:val="28"/>
        </w:rPr>
        <w:t>各土地</w:t>
      </w:r>
      <w:proofErr w:type="gramEnd"/>
      <w:r w:rsidRPr="006815C2">
        <w:rPr>
          <w:rFonts w:ascii="Arial" w:eastAsia="仿宋_GB2312" w:hAnsi="Arial" w:cs="Arial"/>
          <w:color w:val="000000"/>
          <w:sz w:val="28"/>
        </w:rPr>
        <w:t>级别</w:t>
      </w:r>
      <w:r w:rsidRPr="006815C2">
        <w:rPr>
          <w:rFonts w:ascii="Arial" w:eastAsia="仿宋_GB2312" w:hAnsi="Arial" w:cs="Arial"/>
          <w:color w:val="000000"/>
          <w:sz w:val="28"/>
        </w:rPr>
        <w:t>/</w:t>
      </w:r>
      <w:r w:rsidRPr="006815C2">
        <w:rPr>
          <w:rFonts w:ascii="Arial" w:eastAsia="仿宋_GB2312" w:hAnsi="Arial" w:cs="Arial"/>
          <w:color w:val="000000"/>
          <w:sz w:val="28"/>
        </w:rPr>
        <w:t>区片内，在正常市场条件下、土地开发程度为宗地外通路、通电、通讯、通上水、通下水、通燃气、通热及宗地内平整（简称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七通一平</w:t>
      </w:r>
      <w:r w:rsidRPr="006815C2">
        <w:rPr>
          <w:rFonts w:ascii="Arial" w:eastAsia="仿宋_GB2312" w:hAnsi="Arial" w:cs="Arial"/>
          <w:color w:val="000000"/>
          <w:sz w:val="28"/>
        </w:rPr>
        <w:t>”</w:t>
      </w:r>
      <w:r w:rsidRPr="006815C2">
        <w:rPr>
          <w:rFonts w:ascii="Arial" w:eastAsia="仿宋_GB2312" w:hAnsi="Arial" w:cs="Arial"/>
          <w:color w:val="000000"/>
          <w:sz w:val="28"/>
        </w:rPr>
        <w:t>）或宗地外通路、通电、</w:t>
      </w:r>
      <w:r w:rsidRPr="006815C2">
        <w:rPr>
          <w:rFonts w:ascii="Arial" w:eastAsia="仿宋_GB2312" w:hAnsi="Arial" w:cs="Arial"/>
          <w:color w:val="000000"/>
          <w:sz w:val="28"/>
        </w:rPr>
        <w:lastRenderedPageBreak/>
        <w:t>通讯、通上水、通下水及宗地内平整（简称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五通一平</w:t>
      </w:r>
      <w:r w:rsidRPr="006815C2">
        <w:rPr>
          <w:rFonts w:ascii="Arial" w:eastAsia="仿宋_GB2312" w:hAnsi="Arial" w:cs="Arial"/>
          <w:color w:val="000000"/>
          <w:sz w:val="28"/>
        </w:rPr>
        <w:t>”</w:t>
      </w:r>
      <w:r w:rsidRPr="006815C2">
        <w:rPr>
          <w:rFonts w:ascii="Arial" w:eastAsia="仿宋_GB2312" w:hAnsi="Arial" w:cs="Arial"/>
          <w:color w:val="000000"/>
          <w:sz w:val="28"/>
        </w:rPr>
        <w:t>），在平均容积率条件下，</w:t>
      </w:r>
      <w:proofErr w:type="gramStart"/>
      <w:r w:rsidRPr="006815C2">
        <w:rPr>
          <w:rFonts w:ascii="Arial" w:eastAsia="仿宋_GB2312" w:hAnsi="Arial" w:cs="Arial"/>
          <w:color w:val="000000"/>
          <w:sz w:val="28"/>
        </w:rPr>
        <w:t>各土地</w:t>
      </w:r>
      <w:proofErr w:type="gramEnd"/>
      <w:r w:rsidRPr="006815C2">
        <w:rPr>
          <w:rFonts w:ascii="Arial" w:eastAsia="仿宋_GB2312" w:hAnsi="Arial" w:cs="Arial"/>
          <w:color w:val="000000"/>
          <w:sz w:val="28"/>
        </w:rPr>
        <w:t>用途的法定最高出让年限条件下完整的国有建设用地使用权的平均价格。</w:t>
      </w:r>
    </w:p>
    <w:p w:rsidR="00975504"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基准地价的基准期日为</w:t>
      </w:r>
      <w:r w:rsidRPr="006815C2">
        <w:rPr>
          <w:rFonts w:ascii="Arial" w:eastAsia="仿宋_GB2312" w:hAnsi="Arial" w:cs="Arial"/>
          <w:color w:val="000000"/>
          <w:sz w:val="28"/>
        </w:rPr>
        <w:t>2014</w:t>
      </w:r>
      <w:r w:rsidRPr="006815C2">
        <w:rPr>
          <w:rFonts w:ascii="Arial" w:eastAsia="仿宋_GB2312" w:hAnsi="Arial" w:cs="Arial"/>
          <w:color w:val="000000"/>
          <w:sz w:val="28"/>
        </w:rPr>
        <w:t>年</w:t>
      </w:r>
      <w:r w:rsidRPr="006815C2">
        <w:rPr>
          <w:rFonts w:ascii="Arial" w:eastAsia="仿宋_GB2312" w:hAnsi="Arial" w:cs="Arial"/>
          <w:color w:val="000000"/>
          <w:sz w:val="28"/>
        </w:rPr>
        <w:t>1</w:t>
      </w:r>
      <w:r w:rsidRPr="006815C2">
        <w:rPr>
          <w:rFonts w:ascii="Arial" w:eastAsia="仿宋_GB2312" w:hAnsi="Arial" w:cs="Arial"/>
          <w:color w:val="000000"/>
          <w:sz w:val="28"/>
        </w:rPr>
        <w:t>月</w:t>
      </w:r>
      <w:r w:rsidRPr="006815C2">
        <w:rPr>
          <w:rFonts w:ascii="Arial" w:eastAsia="仿宋_GB2312" w:hAnsi="Arial" w:cs="Arial"/>
          <w:color w:val="000000"/>
          <w:sz w:val="28"/>
        </w:rPr>
        <w:t>1</w:t>
      </w:r>
      <w:r w:rsidRPr="006815C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七通一平</w:t>
      </w:r>
      <w:r w:rsidRPr="006815C2">
        <w:rPr>
          <w:rFonts w:ascii="Arial" w:eastAsia="仿宋_GB2312" w:hAnsi="Arial" w:cs="Arial"/>
          <w:color w:val="000000"/>
          <w:sz w:val="28"/>
        </w:rPr>
        <w:t>”</w:t>
      </w:r>
      <w:r w:rsidRPr="006815C2">
        <w:rPr>
          <w:rFonts w:ascii="Arial" w:eastAsia="仿宋_GB2312" w:hAnsi="Arial" w:cs="Arial"/>
          <w:color w:val="000000"/>
          <w:sz w:val="28"/>
        </w:rPr>
        <w:t>），八至十二级为宗地外通路、通电、通讯、通上水、通下水及宗地内平整（简称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五通一平</w:t>
      </w:r>
      <w:r w:rsidRPr="006815C2">
        <w:rPr>
          <w:rFonts w:ascii="Arial" w:eastAsia="仿宋_GB2312" w:hAnsi="Arial" w:cs="Arial"/>
          <w:color w:val="000000"/>
          <w:sz w:val="28"/>
        </w:rPr>
        <w:t>”</w:t>
      </w:r>
      <w:r w:rsidRPr="006815C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CD689E" w:rsidTr="00E350AF">
        <w:trPr>
          <w:cantSplit/>
          <w:trHeight w:val="771"/>
          <w:jc w:val="center"/>
        </w:trPr>
        <w:tc>
          <w:tcPr>
            <w:tcW w:w="2098" w:type="dxa"/>
            <w:tcBorders>
              <w:tl2br w:val="single" w:sz="2" w:space="0" w:color="404040"/>
            </w:tcBorders>
            <w:shd w:val="clear" w:color="auto" w:fill="auto"/>
            <w:noWrap/>
            <w:vAlign w:val="center"/>
            <w:hideMark/>
          </w:tcPr>
          <w:p w:rsidR="00975504" w:rsidRPr="006815C2" w:rsidRDefault="00975504" w:rsidP="00E350AF">
            <w:pPr>
              <w:widowControl/>
              <w:adjustRightInd/>
              <w:spacing w:line="240" w:lineRule="auto"/>
              <w:jc w:val="right"/>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土地级别</w:t>
            </w:r>
          </w:p>
          <w:p w:rsidR="00975504" w:rsidRPr="006815C2" w:rsidRDefault="00975504" w:rsidP="00E350AF">
            <w:pPr>
              <w:spacing w:line="240" w:lineRule="auto"/>
              <w:rPr>
                <w:rFonts w:ascii="Arial" w:eastAsia="仿宋_GB2312" w:hAnsi="Arial" w:cs="Arial"/>
                <w:color w:val="000000"/>
                <w:sz w:val="21"/>
                <w:szCs w:val="21"/>
              </w:rPr>
            </w:pPr>
            <w:r w:rsidRPr="006815C2">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八级至十二级</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商业</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2.0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办公</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2.0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1.5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1.0 </w:t>
            </w:r>
          </w:p>
        </w:tc>
      </w:tr>
    </w:tbl>
    <w:p w:rsidR="00975504" w:rsidRPr="00CD689E" w:rsidRDefault="00975504" w:rsidP="00975504">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基准地价的表示形式为楼面熟地价，楼面熟地价是指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级别（区片）内，完成通平的土地在平均容积率条件下，每建筑面积分摊的完整的国有建设用地使用权的平均价格。</w:t>
      </w:r>
    </w:p>
    <w:p w:rsidR="00975504" w:rsidRPr="00CD689E" w:rsidRDefault="00975504" w:rsidP="00975504">
      <w:pPr>
        <w:spacing w:line="360" w:lineRule="auto"/>
        <w:ind w:firstLine="555"/>
        <w:jc w:val="both"/>
        <w:rPr>
          <w:rFonts w:ascii="仿宋_GB2312" w:eastAsia="仿宋_GB2312" w:hAnsi="仿宋"/>
          <w:color w:val="000000"/>
          <w:sz w:val="28"/>
        </w:rPr>
      </w:pPr>
      <w:r w:rsidRPr="00CD689E">
        <w:rPr>
          <w:rFonts w:ascii="仿宋_GB2312" w:eastAsia="仿宋_GB2312" w:hAnsi="仿宋" w:hint="eastAsia"/>
          <w:color w:val="000000"/>
          <w:sz w:val="28"/>
        </w:rPr>
        <w:t>国有建设用地使用权出让政府土地收益</w:t>
      </w:r>
      <w:proofErr w:type="gramStart"/>
      <w:r w:rsidRPr="00CD689E">
        <w:rPr>
          <w:rFonts w:ascii="仿宋_GB2312" w:eastAsia="仿宋_GB2312" w:hAnsi="仿宋" w:hint="eastAsia"/>
          <w:color w:val="000000"/>
          <w:sz w:val="28"/>
        </w:rPr>
        <w:t>按照楼</w:t>
      </w:r>
      <w:proofErr w:type="gramEnd"/>
      <w:r w:rsidRPr="00CD689E">
        <w:rPr>
          <w:rFonts w:ascii="仿宋_GB2312" w:eastAsia="仿宋_GB2312" w:hAnsi="仿宋" w:hint="eastAsia"/>
          <w:color w:val="000000"/>
          <w:sz w:val="28"/>
        </w:rPr>
        <w:t>面熟地价及</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CD689E">
        <w:rPr>
          <w:rFonts w:ascii="仿宋_GB2312" w:eastAsia="仿宋_GB2312" w:hAnsi="仿宋" w:hint="eastAsia"/>
          <w:color w:val="000000"/>
          <w:sz w:val="28"/>
        </w:rPr>
        <w:t>别计算</w:t>
      </w:r>
      <w:proofErr w:type="gramEnd"/>
      <w:r w:rsidRPr="00CD689E">
        <w:rPr>
          <w:rFonts w:ascii="仿宋_GB2312" w:eastAsia="仿宋_GB2312" w:hAnsi="仿宋" w:hint="eastAsia"/>
          <w:color w:val="000000"/>
          <w:sz w:val="28"/>
        </w:rPr>
        <w:t>求和。商业、办公、居住用途政府土地出让收益按照政府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%确定，工业用途政府土地出让收益按照政府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%确定。</w:t>
      </w:r>
    </w:p>
    <w:p w:rsidR="00975504" w:rsidRPr="00CD689E" w:rsidRDefault="00975504" w:rsidP="00975504">
      <w:pPr>
        <w:spacing w:beforeLines="50" w:before="120" w:line="360" w:lineRule="auto"/>
        <w:ind w:firstLine="556"/>
        <w:jc w:val="both"/>
        <w:rPr>
          <w:rFonts w:ascii="仿宋_GB2312" w:eastAsia="仿宋_GB2312" w:hAnsi="仿宋"/>
          <w:color w:val="000000"/>
          <w:sz w:val="28"/>
        </w:rPr>
      </w:pPr>
      <w:r w:rsidRPr="00CD689E">
        <w:rPr>
          <w:rFonts w:ascii="Arial" w:eastAsia="仿宋_GB2312" w:hAnsi="Arial" w:hint="eastAsia"/>
          <w:color w:val="000000"/>
          <w:sz w:val="28"/>
        </w:rPr>
        <w:t>2</w:t>
      </w:r>
      <w:r>
        <w:rPr>
          <w:rFonts w:ascii="仿宋_GB2312" w:eastAsia="仿宋_GB2312" w:hAnsi="仿宋" w:hint="eastAsia"/>
          <w:color w:val="000000"/>
          <w:sz w:val="28"/>
        </w:rPr>
        <w:t>）</w:t>
      </w:r>
      <w:r w:rsidRPr="00CD689E">
        <w:rPr>
          <w:rFonts w:ascii="仿宋_GB2312" w:eastAsia="仿宋_GB2312" w:hAnsi="仿宋" w:hint="eastAsia"/>
          <w:color w:val="000000"/>
          <w:sz w:val="28"/>
        </w:rPr>
        <w:t>计算公式如下：</w:t>
      </w:r>
    </w:p>
    <w:p w:rsidR="00975504" w:rsidRPr="00CD689E"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A</w:t>
      </w:r>
      <w:r w:rsidRPr="00CD689E">
        <w:rPr>
          <w:rFonts w:ascii="仿宋_GB2312" w:eastAsia="仿宋_GB2312" w:hAnsi="仿宋" w:hint="eastAsia"/>
          <w:snapToGrid w:val="0"/>
          <w:color w:val="000000"/>
          <w:sz w:val="28"/>
        </w:rPr>
        <w:t>地上部分</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容积率修正系数（或楼层修正系数）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975504" w:rsidRPr="00CD689E"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lastRenderedPageBreak/>
        <w:t>其中，商业用途</w:t>
      </w:r>
      <w:proofErr w:type="gramStart"/>
      <w:r w:rsidRPr="00CD689E">
        <w:rPr>
          <w:rFonts w:ascii="仿宋_GB2312" w:eastAsia="仿宋_GB2312" w:hAnsi="仿宋" w:hint="eastAsia"/>
          <w:color w:val="000000"/>
          <w:sz w:val="28"/>
        </w:rPr>
        <w:t>需对于临</w:t>
      </w:r>
      <w:proofErr w:type="gramEnd"/>
      <w:r w:rsidRPr="00CD689E">
        <w:rPr>
          <w:rFonts w:ascii="Arial" w:eastAsia="仿宋_GB2312" w:hAnsi="Arial" w:hint="eastAsia"/>
          <w:color w:val="000000"/>
          <w:sz w:val="28"/>
        </w:rPr>
        <w:t>58</w:t>
      </w:r>
      <w:r w:rsidRPr="00CD689E">
        <w:rPr>
          <w:rFonts w:ascii="仿宋_GB2312" w:eastAsia="仿宋_GB2312" w:hAnsi="仿宋" w:hint="eastAsia"/>
          <w:color w:val="000000"/>
          <w:sz w:val="28"/>
        </w:rPr>
        <w:t>条商业街的商业用地价格评估时应首先适用商业</w:t>
      </w:r>
      <w:proofErr w:type="gramStart"/>
      <w:r w:rsidRPr="00CD689E">
        <w:rPr>
          <w:rFonts w:ascii="仿宋_GB2312" w:eastAsia="仿宋_GB2312" w:hAnsi="仿宋" w:hint="eastAsia"/>
          <w:color w:val="000000"/>
          <w:sz w:val="28"/>
        </w:rPr>
        <w:t>路线价</w:t>
      </w:r>
      <w:proofErr w:type="gramEnd"/>
      <w:r w:rsidRPr="00CD689E">
        <w:rPr>
          <w:rFonts w:ascii="仿宋_GB2312" w:eastAsia="仿宋_GB2312" w:hAnsi="仿宋" w:hint="eastAsia"/>
          <w:color w:val="000000"/>
          <w:sz w:val="28"/>
        </w:rPr>
        <w:t>修正，再进行用途、期日、年期、楼层（或容积率）、因素等修正。</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975504" w:rsidRPr="00CD689E"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B</w:t>
      </w:r>
      <w:r w:rsidRPr="00CD689E">
        <w:rPr>
          <w:rFonts w:ascii="仿宋_GB2312" w:eastAsia="仿宋_GB2312" w:hAnsi="仿宋" w:hint="eastAsia"/>
          <w:snapToGrid w:val="0"/>
          <w:color w:val="000000"/>
          <w:sz w:val="28"/>
        </w:rPr>
        <w:t>地下部分</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 xml:space="preserve"> 相应用途地下空间修正系数</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Arial" w:eastAsia="仿宋_GB2312" w:hAnsi="Arial" w:hint="eastAsia"/>
          <w:color w:val="000000"/>
          <w:sz w:val="28"/>
        </w:rPr>
        <w:t>3</w:t>
      </w:r>
      <w:r>
        <w:rPr>
          <w:rFonts w:ascii="仿宋_GB2312" w:eastAsia="仿宋_GB2312" w:hAnsi="仿宋" w:hint="eastAsia"/>
          <w:color w:val="000000"/>
          <w:sz w:val="28"/>
        </w:rPr>
        <w:t>）</w:t>
      </w:r>
      <w:r w:rsidRPr="00CD689E">
        <w:rPr>
          <w:rFonts w:ascii="仿宋_GB2312" w:eastAsia="仿宋_GB2312" w:hAnsi="仿宋" w:hint="eastAsia"/>
          <w:color w:val="000000"/>
          <w:sz w:val="28"/>
        </w:rPr>
        <w:t>测算过程</w:t>
      </w:r>
    </w:p>
    <w:p w:rsidR="00975504" w:rsidRDefault="00975504"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Pr="00CD689E">
        <w:rPr>
          <w:rFonts w:ascii="仿宋_GB2312" w:eastAsia="仿宋_GB2312" w:hAnsi="仿宋" w:hint="eastAsia"/>
          <w:color w:val="000000"/>
          <w:sz w:val="28"/>
        </w:rPr>
        <w:t>宗地适用基准地价水平的确定</w:t>
      </w:r>
    </w:p>
    <w:p w:rsidR="00975504" w:rsidRDefault="00975504"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Ansi="仿宋" w:hint="eastAsia"/>
          <w:color w:val="000000"/>
          <w:sz w:val="28"/>
        </w:rPr>
        <w:t>估价对象</w:t>
      </w:r>
      <w:r>
        <w:rPr>
          <w:rFonts w:ascii="仿宋_GB2312" w:eastAsia="仿宋_GB2312" w:hAnsi="仿宋" w:hint="eastAsia"/>
          <w:color w:val="000000"/>
          <w:sz w:val="28"/>
        </w:rPr>
        <w:t>地上</w:t>
      </w:r>
      <w:r w:rsidR="00B44AC9">
        <w:rPr>
          <w:rFonts w:ascii="仿宋_GB2312" w:eastAsia="仿宋_GB2312" w:hAnsi="仿宋" w:hint="eastAsia"/>
          <w:color w:val="000000"/>
          <w:sz w:val="28"/>
        </w:rPr>
        <w:t>缩减</w:t>
      </w:r>
      <w:r w:rsidRPr="00F174A7">
        <w:rPr>
          <w:rFonts w:ascii="Arial" w:eastAsia="仿宋_GB2312" w:hAnsi="Arial" w:cs="Arial" w:hint="eastAsia"/>
          <w:color w:val="000000"/>
          <w:sz w:val="28"/>
        </w:rPr>
        <w:t>用途</w:t>
      </w:r>
      <w:r w:rsidRPr="00CD689E">
        <w:rPr>
          <w:rFonts w:ascii="仿宋_GB2312" w:eastAsia="仿宋_GB2312" w:hAnsi="仿宋" w:hint="eastAsia"/>
          <w:color w:val="000000"/>
          <w:sz w:val="28"/>
        </w:rPr>
        <w:t>为</w:t>
      </w:r>
      <w:r w:rsidR="00B44AC9">
        <w:rPr>
          <w:rFonts w:ascii="仿宋_GB2312" w:eastAsia="仿宋_GB2312" w:hAnsi="仿宋" w:hint="eastAsia"/>
          <w:color w:val="000000"/>
          <w:sz w:val="28"/>
        </w:rPr>
        <w:t>办公（公共服务设施）</w:t>
      </w:r>
      <w:r w:rsidRPr="00CD689E">
        <w:rPr>
          <w:rFonts w:ascii="仿宋_GB2312" w:eastAsia="仿宋_GB2312" w:hAnsi="仿宋" w:hint="eastAsia"/>
          <w:color w:val="000000"/>
          <w:sz w:val="28"/>
        </w:rPr>
        <w:t>,根据《北京市基准地价更新成果》，相应用途基准地价参照《北京市区片基准地价表》确定。估价对象位于</w:t>
      </w:r>
      <w:r>
        <w:rPr>
          <w:rFonts w:ascii="仿宋_GB2312" w:eastAsia="仿宋_GB2312" w:hAnsi="Arial" w:hint="eastAsia"/>
          <w:bCs/>
          <w:color w:val="000000"/>
          <w:sz w:val="28"/>
        </w:rPr>
        <w:t>北京市</w:t>
      </w:r>
      <w:r w:rsidR="00B44AC9">
        <w:rPr>
          <w:rFonts w:ascii="仿宋_GB2312" w:eastAsia="仿宋_GB2312" w:hAnsi="Arial" w:hint="eastAsia"/>
          <w:bCs/>
          <w:color w:val="000000"/>
          <w:sz w:val="28"/>
        </w:rPr>
        <w:t>丰台区西红门南一街</w:t>
      </w:r>
      <w:r w:rsidRPr="00CD689E">
        <w:rPr>
          <w:rFonts w:ascii="仿宋_GB2312" w:eastAsia="仿宋_GB2312" w:hAnsi="仿宋" w:hint="eastAsia"/>
          <w:color w:val="000000"/>
          <w:sz w:val="28"/>
        </w:rPr>
        <w:t>，土地级别为</w:t>
      </w:r>
      <w:r w:rsidR="00B44AC9">
        <w:rPr>
          <w:rFonts w:ascii="仿宋_GB2312" w:eastAsia="仿宋_GB2312" w:hAnsi="华文仿宋" w:hint="eastAsia"/>
          <w:color w:val="000000"/>
          <w:sz w:val="28"/>
          <w:szCs w:val="28"/>
        </w:rPr>
        <w:t>办公</w:t>
      </w:r>
      <w:r w:rsidRPr="00CD689E">
        <w:rPr>
          <w:rFonts w:ascii="仿宋_GB2312" w:eastAsia="仿宋_GB2312" w:hAnsi="华文仿宋" w:hint="eastAsia"/>
          <w:color w:val="000000"/>
          <w:sz w:val="28"/>
          <w:szCs w:val="28"/>
        </w:rPr>
        <w:t>类</w:t>
      </w:r>
      <w:r w:rsidR="00B44AC9">
        <w:rPr>
          <w:rFonts w:ascii="仿宋_GB2312" w:eastAsia="仿宋_GB2312" w:hAnsi="华文仿宋" w:hint="eastAsia"/>
          <w:color w:val="000000"/>
          <w:sz w:val="28"/>
          <w:szCs w:val="28"/>
        </w:rPr>
        <w:t>七</w:t>
      </w:r>
      <w:r w:rsidRPr="00CD689E">
        <w:rPr>
          <w:rFonts w:ascii="仿宋_GB2312" w:eastAsia="仿宋_GB2312" w:hAnsi="华文仿宋" w:hint="eastAsia"/>
          <w:color w:val="000000"/>
          <w:sz w:val="28"/>
          <w:szCs w:val="28"/>
        </w:rPr>
        <w:t>级</w:t>
      </w:r>
      <w:r w:rsidRPr="00CD689E">
        <w:rPr>
          <w:rFonts w:ascii="仿宋_GB2312" w:eastAsia="仿宋_GB2312" w:hAnsi="仿宋" w:hint="eastAsia"/>
          <w:color w:val="000000"/>
          <w:sz w:val="28"/>
        </w:rPr>
        <w:t>地价区，属</w:t>
      </w:r>
      <w:r w:rsidR="00B44AC9">
        <w:rPr>
          <w:rFonts w:ascii="Arial" w:eastAsia="仿宋_GB2312" w:hAnsi="Arial" w:hint="eastAsia"/>
          <w:color w:val="000000"/>
          <w:sz w:val="28"/>
        </w:rPr>
        <w:t>办公</w:t>
      </w:r>
      <w:r w:rsidRPr="00CD689E">
        <w:rPr>
          <w:rFonts w:ascii="仿宋_GB2312" w:eastAsia="仿宋_GB2312" w:hAnsi="仿宋" w:hint="eastAsia"/>
          <w:color w:val="000000"/>
          <w:sz w:val="28"/>
        </w:rPr>
        <w:t>用</w:t>
      </w:r>
      <w:r w:rsidRPr="00A20A2E">
        <w:rPr>
          <w:rFonts w:ascii="Arial" w:eastAsia="仿宋_GB2312" w:hAnsi="Arial" w:cs="Arial"/>
          <w:color w:val="000000"/>
          <w:sz w:val="28"/>
        </w:rPr>
        <w:t>途</w:t>
      </w:r>
      <w:r w:rsidR="00B44AC9" w:rsidRPr="00B44AC9">
        <w:rPr>
          <w:rFonts w:ascii="仿宋_GB2312" w:eastAsia="仿宋_GB2312" w:hAnsi="宋体" w:cs="Arial" w:hint="eastAsia"/>
          <w:color w:val="000000"/>
          <w:sz w:val="28"/>
          <w:szCs w:val="28"/>
        </w:rPr>
        <w:t>Ⅶ</w:t>
      </w:r>
      <w:r w:rsidRPr="00A20A2E">
        <w:rPr>
          <w:rFonts w:ascii="Arial" w:hAnsi="Arial" w:cs="Arial"/>
          <w:color w:val="000000"/>
          <w:sz w:val="28"/>
          <w:szCs w:val="28"/>
        </w:rPr>
        <w:t>-0</w:t>
      </w:r>
      <w:r w:rsidR="00B44AC9">
        <w:rPr>
          <w:rFonts w:ascii="Arial" w:hAnsi="Arial" w:cs="Arial" w:hint="eastAsia"/>
          <w:color w:val="000000"/>
          <w:sz w:val="28"/>
          <w:szCs w:val="28"/>
        </w:rPr>
        <w:t>8</w:t>
      </w:r>
      <w:r w:rsidRPr="00A20A2E">
        <w:rPr>
          <w:rFonts w:ascii="Arial" w:eastAsia="仿宋_GB2312" w:hAnsi="Arial" w:cs="Arial"/>
          <w:color w:val="000000"/>
          <w:sz w:val="28"/>
        </w:rPr>
        <w:t>区</w:t>
      </w:r>
      <w:r w:rsidRPr="00CD689E">
        <w:rPr>
          <w:rFonts w:ascii="仿宋_GB2312" w:eastAsia="仿宋_GB2312" w:hAnsi="仿宋" w:hint="eastAsia"/>
          <w:color w:val="000000"/>
          <w:sz w:val="28"/>
        </w:rPr>
        <w:t>片。北京市各用途</w:t>
      </w:r>
      <w:r w:rsidR="00B44AC9">
        <w:rPr>
          <w:rFonts w:ascii="仿宋_GB2312" w:eastAsia="仿宋_GB2312" w:hAnsi="仿宋" w:hint="eastAsia"/>
          <w:color w:val="000000"/>
          <w:sz w:val="28"/>
        </w:rPr>
        <w:t>七</w:t>
      </w:r>
      <w:r w:rsidRPr="00CD689E">
        <w:rPr>
          <w:rFonts w:ascii="仿宋_GB2312" w:eastAsia="仿宋_GB2312" w:hAnsi="仿宋" w:hint="eastAsia"/>
          <w:color w:val="000000"/>
          <w:sz w:val="28"/>
        </w:rPr>
        <w:t>级区片基准地价详见下表：</w:t>
      </w:r>
    </w:p>
    <w:p w:rsidR="00B44AC9" w:rsidRPr="00CD689E" w:rsidRDefault="00B44AC9" w:rsidP="00B44AC9">
      <w:pPr>
        <w:pStyle w:val="a4"/>
        <w:spacing w:line="360" w:lineRule="auto"/>
        <w:ind w:firstLine="0"/>
        <w:jc w:val="center"/>
        <w:rPr>
          <w:rFonts w:ascii="仿宋" w:eastAsia="仿宋" w:hAnsi="仿宋"/>
          <w:color w:val="000000"/>
          <w:sz w:val="24"/>
          <w:szCs w:val="24"/>
        </w:rPr>
      </w:pPr>
      <w:r w:rsidRPr="00CD689E">
        <w:rPr>
          <w:rFonts w:ascii="仿宋" w:eastAsia="仿宋" w:hAnsi="仿宋" w:hint="eastAsia"/>
          <w:color w:val="000000"/>
          <w:sz w:val="24"/>
          <w:szCs w:val="24"/>
        </w:rPr>
        <w:t>北京市区片基准地价表</w:t>
      </w:r>
    </w:p>
    <w:p w:rsidR="00B44AC9" w:rsidRPr="00CD689E" w:rsidRDefault="00B44AC9" w:rsidP="00B44AC9">
      <w:pPr>
        <w:pStyle w:val="a4"/>
        <w:spacing w:line="360" w:lineRule="auto"/>
        <w:ind w:firstLine="0"/>
        <w:jc w:val="center"/>
        <w:rPr>
          <w:rFonts w:ascii="仿宋" w:eastAsia="仿宋" w:hAnsi="仿宋"/>
          <w:color w:val="000000"/>
          <w:sz w:val="21"/>
          <w:szCs w:val="21"/>
        </w:rPr>
      </w:pPr>
      <w:r w:rsidRPr="00CD689E">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B44AC9" w:rsidRPr="00E74C4E" w:rsidTr="00E350AF">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B44AC9" w:rsidRPr="00E74C4E" w:rsidTr="00E350AF">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44AC9" w:rsidRPr="00E74C4E" w:rsidRDefault="00B44AC9" w:rsidP="00E350AF">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B44AC9" w:rsidRPr="00E74C4E" w:rsidTr="00E350AF">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B44AC9">
              <w:rPr>
                <w:rFonts w:ascii="微软雅黑" w:eastAsia="微软雅黑" w:hAnsi="微软雅黑" w:cs="宋体" w:hint="eastAsia"/>
                <w:color w:val="000000"/>
                <w:sz w:val="15"/>
                <w:szCs w:val="15"/>
                <w:highlight w:val="yellow"/>
              </w:rPr>
              <w:t>七级</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bl>
    <w:p w:rsidR="00975504" w:rsidRDefault="00975504" w:rsidP="00975504">
      <w:pPr>
        <w:spacing w:beforeLines="50" w:before="120" w:line="360" w:lineRule="auto"/>
        <w:ind w:right="-23" w:firstLineChars="200" w:firstLine="560"/>
        <w:jc w:val="both"/>
        <w:rPr>
          <w:rFonts w:ascii="仿宋_GB2312" w:eastAsia="仿宋_GB2312" w:hAnsi="仿宋"/>
          <w:color w:val="000000"/>
          <w:sz w:val="28"/>
        </w:rPr>
      </w:pPr>
      <w:r w:rsidRPr="00CD689E">
        <w:rPr>
          <w:rFonts w:ascii="仿宋_GB2312" w:eastAsia="仿宋_GB2312" w:hAnsi="仿宋" w:hint="eastAsia"/>
          <w:color w:val="000000"/>
          <w:sz w:val="28"/>
        </w:rPr>
        <w:t>依据上表，估价对象所在</w:t>
      </w:r>
      <w:r w:rsidR="00B44AC9">
        <w:rPr>
          <w:rFonts w:ascii="Arial" w:eastAsia="仿宋_GB2312" w:hAnsi="Arial" w:cs="Arial" w:hint="eastAsia"/>
          <w:color w:val="000000"/>
          <w:sz w:val="28"/>
        </w:rPr>
        <w:t>办公</w:t>
      </w:r>
      <w:r>
        <w:rPr>
          <w:rFonts w:ascii="Arial" w:eastAsia="仿宋_GB2312" w:hAnsi="Arial" w:cs="Arial"/>
          <w:color w:val="000000"/>
          <w:sz w:val="28"/>
        </w:rPr>
        <w:t>用途</w:t>
      </w:r>
      <w:r w:rsidR="00B44AC9" w:rsidRPr="00B44AC9">
        <w:rPr>
          <w:rFonts w:ascii="仿宋_GB2312" w:eastAsia="仿宋_GB2312" w:hAnsi="Arial" w:cs="Arial" w:hint="eastAsia"/>
          <w:color w:val="000000"/>
          <w:sz w:val="28"/>
        </w:rPr>
        <w:t>Ⅶ</w:t>
      </w:r>
      <w:r>
        <w:rPr>
          <w:rFonts w:ascii="Arial" w:eastAsia="仿宋_GB2312" w:hAnsi="Arial" w:cs="Arial"/>
          <w:color w:val="000000"/>
          <w:sz w:val="28"/>
        </w:rPr>
        <w:t>-0</w:t>
      </w:r>
      <w:r w:rsidR="00B44AC9">
        <w:rPr>
          <w:rFonts w:ascii="Arial" w:eastAsia="仿宋_GB2312" w:hAnsi="Arial" w:cs="Arial" w:hint="eastAsia"/>
          <w:color w:val="000000"/>
          <w:sz w:val="28"/>
        </w:rPr>
        <w:t>8</w:t>
      </w:r>
      <w:r>
        <w:rPr>
          <w:rFonts w:ascii="Arial" w:eastAsia="仿宋_GB2312" w:hAnsi="Arial" w:cs="Arial"/>
          <w:color w:val="000000"/>
          <w:sz w:val="28"/>
        </w:rPr>
        <w:t>区片</w:t>
      </w:r>
      <w:r w:rsidRPr="00CD689E">
        <w:rPr>
          <w:rFonts w:ascii="仿宋_GB2312" w:eastAsia="仿宋_GB2312" w:hAnsi="仿宋" w:hint="eastAsia"/>
          <w:color w:val="000000"/>
          <w:sz w:val="28"/>
        </w:rPr>
        <w:t>的区片基准地价为</w:t>
      </w:r>
      <w:r w:rsidR="00B44AC9">
        <w:rPr>
          <w:rFonts w:ascii="Arial" w:eastAsia="仿宋_GB2312" w:hAnsi="Arial" w:hint="eastAsia"/>
          <w:color w:val="000000"/>
          <w:sz w:val="28"/>
        </w:rPr>
        <w:t>7430</w:t>
      </w:r>
      <w:r w:rsidRPr="00CD689E">
        <w:rPr>
          <w:rFonts w:ascii="仿宋_GB2312" w:eastAsia="仿宋_GB2312" w:hAnsi="仿宋" w:hint="eastAsia"/>
          <w:color w:val="000000"/>
          <w:sz w:val="28"/>
        </w:rPr>
        <w:t>元/平方米。</w:t>
      </w:r>
    </w:p>
    <w:p w:rsidR="00975504" w:rsidRDefault="00975504" w:rsidP="00B44AC9">
      <w:pPr>
        <w:spacing w:beforeLines="50" w:before="120" w:line="360" w:lineRule="auto"/>
        <w:ind w:right="-23" w:firstLineChars="200" w:firstLine="580"/>
        <w:rPr>
          <w:rFonts w:ascii="仿宋_GB2312" w:eastAsia="仿宋_GB2312" w:hAnsi="仿宋"/>
          <w:color w:val="000000"/>
          <w:sz w:val="28"/>
        </w:rPr>
      </w:pPr>
      <w:r>
        <w:rPr>
          <w:rFonts w:ascii="Arial" w:eastAsia="仿宋_GB2312" w:hAnsi="Arial" w:cs="仿宋_GB2312" w:hint="eastAsia"/>
          <w:color w:val="000000"/>
          <w:sz w:val="29"/>
          <w:szCs w:val="29"/>
        </w:rPr>
        <w:t>（</w:t>
      </w:r>
      <w:r>
        <w:rPr>
          <w:rFonts w:ascii="Arial" w:eastAsia="仿宋_GB2312" w:hAnsi="Arial" w:cs="仿宋_GB2312" w:hint="eastAsia"/>
          <w:color w:val="000000"/>
          <w:sz w:val="29"/>
          <w:szCs w:val="29"/>
        </w:rPr>
        <w:t>B</w:t>
      </w:r>
      <w:r>
        <w:rPr>
          <w:rFonts w:ascii="Arial" w:eastAsia="仿宋_GB2312" w:hAnsi="Arial" w:cs="仿宋_GB2312" w:hint="eastAsia"/>
          <w:color w:val="000000"/>
          <w:sz w:val="29"/>
          <w:szCs w:val="29"/>
        </w:rPr>
        <w:t>）</w:t>
      </w:r>
      <w:r w:rsidRPr="00CD689E">
        <w:rPr>
          <w:rFonts w:ascii="仿宋_GB2312" w:eastAsia="仿宋_GB2312" w:hAnsi="仿宋" w:hint="eastAsia"/>
          <w:color w:val="000000"/>
          <w:sz w:val="28"/>
        </w:rPr>
        <w:t>土地开发程度修正</w:t>
      </w:r>
    </w:p>
    <w:p w:rsidR="00B20EAA" w:rsidRPr="004C0E16" w:rsidRDefault="00B20EAA" w:rsidP="00B20EAA">
      <w:pPr>
        <w:spacing w:beforeLines="50" w:before="120" w:line="360" w:lineRule="auto"/>
        <w:ind w:right="-23" w:firstLineChars="250" w:firstLine="700"/>
        <w:rPr>
          <w:rFonts w:ascii="仿宋_GB2312" w:eastAsia="仿宋_GB2312" w:hAnsi="Arial"/>
          <w:color w:val="000000"/>
          <w:sz w:val="28"/>
        </w:rPr>
      </w:pPr>
      <w:r w:rsidRPr="006C6FD5">
        <w:rPr>
          <w:rFonts w:ascii="仿宋_GB2312" w:eastAsia="仿宋_GB2312" w:hAnsi="仿宋" w:hint="eastAsia"/>
          <w:sz w:val="28"/>
        </w:rPr>
        <w:t>估价对象设定宗地</w:t>
      </w:r>
      <w:r>
        <w:rPr>
          <w:rFonts w:ascii="仿宋_GB2312" w:eastAsia="仿宋_GB2312" w:hAnsi="仿宋" w:hint="eastAsia"/>
          <w:sz w:val="28"/>
        </w:rPr>
        <w:t>土地</w:t>
      </w:r>
      <w:r w:rsidRPr="006C6FD5">
        <w:rPr>
          <w:rFonts w:ascii="仿宋_GB2312" w:eastAsia="仿宋_GB2312" w:hAnsi="仿宋" w:hint="eastAsia"/>
          <w:sz w:val="28"/>
        </w:rPr>
        <w:t>开发程</w:t>
      </w:r>
      <w:r w:rsidRPr="004C0E16">
        <w:rPr>
          <w:rFonts w:ascii="仿宋_GB2312" w:eastAsia="仿宋_GB2312" w:hAnsi="仿宋" w:hint="eastAsia"/>
          <w:sz w:val="28"/>
        </w:rPr>
        <w:t>度为“</w:t>
      </w:r>
      <w:r w:rsidRPr="004C0E16">
        <w:rPr>
          <w:rFonts w:ascii="Arial" w:eastAsia="仿宋_GB2312" w:hAnsi="Arial" w:hint="eastAsia"/>
          <w:sz w:val="28"/>
        </w:rPr>
        <w:t>六</w:t>
      </w:r>
      <w:r w:rsidRPr="004C0E16">
        <w:rPr>
          <w:rFonts w:ascii="仿宋_GB2312" w:eastAsia="仿宋_GB2312" w:hAnsi="仿宋" w:hint="eastAsia"/>
          <w:sz w:val="28"/>
        </w:rPr>
        <w:t>通一平”（</w:t>
      </w:r>
      <w:r w:rsidRPr="004C0E16">
        <w:rPr>
          <w:rFonts w:ascii="仿宋_GB2312" w:eastAsia="仿宋_GB2312" w:hAnsi="Arial" w:hint="eastAsia"/>
          <w:sz w:val="28"/>
        </w:rPr>
        <w:t>即通路、通电、通讯、</w:t>
      </w:r>
      <w:r w:rsidRPr="004C0E16">
        <w:rPr>
          <w:rFonts w:ascii="仿宋_GB2312" w:eastAsia="仿宋_GB2312" w:hAnsi="Arial" w:hint="eastAsia"/>
          <w:sz w:val="28"/>
        </w:rPr>
        <w:lastRenderedPageBreak/>
        <w:t>通上水、通下水、通燃气</w:t>
      </w:r>
      <w:r w:rsidRPr="004C0E16">
        <w:rPr>
          <w:rFonts w:ascii="仿宋_GB2312" w:eastAsia="仿宋_GB2312" w:hAnsi="仿宋" w:hint="eastAsia"/>
          <w:sz w:val="28"/>
        </w:rPr>
        <w:t>），估价对象所在区域为七级地价区，级别基准地价土地开发程度为“七通一平”（</w:t>
      </w:r>
      <w:r w:rsidRPr="004C0E16">
        <w:rPr>
          <w:rFonts w:ascii="仿宋_GB2312" w:eastAsia="仿宋_GB2312" w:hAnsi="Arial" w:hint="eastAsia"/>
          <w:sz w:val="28"/>
        </w:rPr>
        <w:t>即通路、通电、通讯、通上水、通下水、通燃气、通热</w:t>
      </w:r>
      <w:r w:rsidRPr="004C0E16">
        <w:rPr>
          <w:rFonts w:ascii="仿宋_GB2312" w:eastAsia="仿宋_GB2312" w:hAnsi="仿宋" w:hint="eastAsia"/>
          <w:sz w:val="28"/>
        </w:rPr>
        <w:t>），相应用途级别平均容积率为</w:t>
      </w:r>
      <w:r w:rsidRPr="004C0E16">
        <w:rPr>
          <w:rFonts w:ascii="Arial" w:eastAsia="仿宋_GB2312" w:hAnsi="Arial" w:hint="eastAsia"/>
          <w:sz w:val="28"/>
        </w:rPr>
        <w:t>2</w:t>
      </w:r>
      <w:r w:rsidRPr="004C0E16">
        <w:rPr>
          <w:rFonts w:ascii="仿宋_GB2312" w:eastAsia="仿宋_GB2312" w:hAnsi="仿宋" w:hint="eastAsia"/>
          <w:sz w:val="28"/>
        </w:rPr>
        <w:t>.</w:t>
      </w:r>
      <w:r w:rsidRPr="004C0E16">
        <w:rPr>
          <w:rFonts w:ascii="Arial" w:eastAsia="仿宋_GB2312" w:hAnsi="Arial" w:hint="eastAsia"/>
          <w:sz w:val="28"/>
        </w:rPr>
        <w:t>5</w:t>
      </w:r>
      <w:r w:rsidRPr="004C0E16">
        <w:rPr>
          <w:rFonts w:ascii="仿宋_GB2312" w:eastAsia="仿宋_GB2312" w:hAnsi="仿宋" w:hint="eastAsia"/>
          <w:sz w:val="28"/>
        </w:rPr>
        <w:t>。</w:t>
      </w:r>
      <w:r w:rsidRPr="004C0E16">
        <w:rPr>
          <w:rFonts w:ascii="仿宋_GB2312" w:eastAsia="仿宋_GB2312" w:hAnsi="Arial" w:hint="eastAsia"/>
          <w:color w:val="000000"/>
          <w:sz w:val="28"/>
        </w:rPr>
        <w:t>估价对象设定状况与级别开发程度不一致，需进行修正。修正表如下：</w:t>
      </w:r>
    </w:p>
    <w:p w:rsidR="00B20EAA" w:rsidRPr="00223429" w:rsidRDefault="00B20EAA" w:rsidP="00B20EAA">
      <w:pPr>
        <w:spacing w:beforeLines="50" w:before="120" w:line="360" w:lineRule="auto"/>
        <w:ind w:right="-23"/>
        <w:jc w:val="center"/>
        <w:rPr>
          <w:rFonts w:ascii="Arial" w:eastAsia="仿宋_GB2312" w:hAnsi="Arial"/>
          <w:szCs w:val="24"/>
        </w:rPr>
      </w:pPr>
      <w:r w:rsidRPr="00223429">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0EAA" w:rsidRPr="00223429" w:rsidTr="00E350AF">
        <w:trPr>
          <w:cantSplit/>
          <w:trHeight w:val="771"/>
          <w:jc w:val="center"/>
        </w:trPr>
        <w:tc>
          <w:tcPr>
            <w:tcW w:w="1602" w:type="dxa"/>
            <w:tcBorders>
              <w:tl2br w:val="single" w:sz="2" w:space="0" w:color="404040"/>
            </w:tcBorders>
            <w:shd w:val="clear" w:color="auto" w:fill="auto"/>
            <w:noWrap/>
            <w:vAlign w:val="center"/>
            <w:hideMark/>
          </w:tcPr>
          <w:p w:rsidR="00B20EAA" w:rsidRPr="00223429" w:rsidRDefault="00B20EAA" w:rsidP="00E350AF">
            <w:pPr>
              <w:widowControl/>
              <w:adjustRightInd/>
              <w:spacing w:line="240" w:lineRule="auto"/>
              <w:jc w:val="right"/>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费用</w:t>
            </w:r>
          </w:p>
          <w:p w:rsidR="00B20EAA" w:rsidRPr="00223429" w:rsidRDefault="00B20EAA" w:rsidP="00E350AF">
            <w:pPr>
              <w:spacing w:line="240" w:lineRule="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类别</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通路</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通电</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通讯</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通上水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通下水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通热</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通燃气</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平整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合计</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一至二级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80</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70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375</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三至七级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65</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300</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225</w:t>
            </w:r>
          </w:p>
        </w:tc>
      </w:tr>
    </w:tbl>
    <w:p w:rsidR="00B20EAA" w:rsidRDefault="00B20EAA" w:rsidP="00B20EAA">
      <w:pPr>
        <w:spacing w:beforeLines="50" w:before="120" w:line="240" w:lineRule="auto"/>
        <w:ind w:right="-23"/>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单位：元/土地平方米</w:t>
      </w:r>
    </w:p>
    <w:p w:rsidR="00B20EAA" w:rsidRPr="00C05902" w:rsidRDefault="00B20EAA" w:rsidP="00B20EAA">
      <w:pPr>
        <w:spacing w:beforeLines="50" w:before="120" w:line="240" w:lineRule="auto"/>
        <w:ind w:right="-23"/>
        <w:rPr>
          <w:rFonts w:ascii="仿宋_GB2312" w:eastAsia="仿宋_GB2312" w:hAnsi="宋体" w:cs="宋体"/>
          <w:color w:val="000000"/>
          <w:sz w:val="21"/>
          <w:szCs w:val="21"/>
        </w:rPr>
      </w:pPr>
    </w:p>
    <w:p w:rsidR="00B20EAA" w:rsidRPr="006C6FD5"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6C6FD5">
        <w:rPr>
          <w:rFonts w:ascii="仿宋_GB2312" w:eastAsia="仿宋_GB2312" w:hAnsi="Calibri" w:cs="仿宋_GB2312" w:hint="eastAsia"/>
          <w:sz w:val="29"/>
          <w:szCs w:val="29"/>
        </w:rPr>
        <w:t>开发程度差异修正后的基准地价</w:t>
      </w:r>
    </w:p>
    <w:p w:rsidR="00B20EAA" w:rsidRPr="004C0E16" w:rsidRDefault="00B20EAA" w:rsidP="00B20EAA">
      <w:pPr>
        <w:spacing w:beforeLines="50" w:before="120" w:line="360" w:lineRule="auto"/>
        <w:ind w:right="-23" w:firstLineChars="200" w:firstLine="580"/>
        <w:rPr>
          <w:rFonts w:ascii="仿宋_GB2312" w:eastAsia="仿宋_GB2312" w:hAnsi="Calibri" w:cs="DY192+ZIbJFZ-200"/>
          <w:sz w:val="29"/>
          <w:szCs w:val="29"/>
        </w:rPr>
      </w:pPr>
      <w:r w:rsidRPr="006C6FD5">
        <w:rPr>
          <w:rFonts w:ascii="仿宋_GB2312" w:eastAsia="仿宋_GB2312" w:hAnsi="Calibri" w:cs="DY2+ZIbJFB-2" w:hint="eastAsia"/>
          <w:sz w:val="29"/>
          <w:szCs w:val="29"/>
        </w:rPr>
        <w:t>＝</w:t>
      </w:r>
      <w:r w:rsidRPr="006C6FD5">
        <w:rPr>
          <w:rFonts w:ascii="仿宋_GB2312" w:eastAsia="仿宋_GB2312" w:hAnsi="Calibri" w:cs="仿宋_GB2312" w:hint="eastAsia"/>
          <w:sz w:val="29"/>
          <w:szCs w:val="29"/>
        </w:rPr>
        <w:t>适用的基</w:t>
      </w:r>
      <w:r w:rsidRPr="004C0E16">
        <w:rPr>
          <w:rFonts w:ascii="仿宋_GB2312" w:eastAsia="仿宋_GB2312" w:hAnsi="Calibri" w:cs="仿宋_GB2312" w:hint="eastAsia"/>
          <w:sz w:val="29"/>
          <w:szCs w:val="29"/>
        </w:rPr>
        <w:t>准地价</w:t>
      </w:r>
      <w:r w:rsidRPr="004C0E16">
        <w:rPr>
          <w:rFonts w:ascii="仿宋_GB2312" w:eastAsia="仿宋_GB2312" w:hAnsi="Calibri" w:cs="DY2+ZIbJFB-2" w:hint="eastAsia"/>
          <w:sz w:val="29"/>
          <w:szCs w:val="29"/>
        </w:rPr>
        <w:t>-</w:t>
      </w:r>
      <w:r w:rsidRPr="004C0E16">
        <w:rPr>
          <w:rFonts w:ascii="仿宋_GB2312" w:eastAsia="仿宋_GB2312" w:hAnsi="Calibri" w:cs="DY192+ZIbJFZ-200" w:hint="eastAsia"/>
          <w:sz w:val="29"/>
          <w:szCs w:val="29"/>
        </w:rPr>
        <w:t>（</w:t>
      </w:r>
      <w:r w:rsidRPr="004C0E16">
        <w:rPr>
          <w:rFonts w:ascii="仿宋_GB2312" w:eastAsia="仿宋_GB2312" w:hAnsi="Calibri" w:cs="仿宋_GB2312" w:hint="eastAsia"/>
          <w:sz w:val="29"/>
          <w:szCs w:val="29"/>
        </w:rPr>
        <w:t>上表中的开发费用</w:t>
      </w:r>
      <w:r w:rsidRPr="004C0E16">
        <w:rPr>
          <w:rFonts w:ascii="仿宋_GB2312" w:eastAsia="仿宋_GB2312" w:hAnsi="Calibri" w:cs="DY193+ZIbJFZ-201" w:hint="eastAsia"/>
          <w:sz w:val="29"/>
          <w:szCs w:val="29"/>
        </w:rPr>
        <w:t>÷</w:t>
      </w:r>
      <w:r w:rsidRPr="004C0E16">
        <w:rPr>
          <w:rFonts w:ascii="仿宋_GB2312" w:eastAsia="仿宋_GB2312" w:hAnsi="Calibri" w:cs="仿宋_GB2312" w:hint="eastAsia"/>
          <w:sz w:val="29"/>
          <w:szCs w:val="29"/>
        </w:rPr>
        <w:t>级别平均容积率</w:t>
      </w:r>
      <w:r w:rsidRPr="004C0E16">
        <w:rPr>
          <w:rFonts w:ascii="仿宋_GB2312" w:eastAsia="仿宋_GB2312" w:hAnsi="Calibri" w:cs="DY192+ZIbJFZ-200" w:hint="eastAsia"/>
          <w:sz w:val="29"/>
          <w:szCs w:val="29"/>
        </w:rPr>
        <w:t>）</w:t>
      </w:r>
    </w:p>
    <w:p w:rsidR="00B20EAA" w:rsidRPr="004C0E16"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Pr>
          <w:rFonts w:ascii="Arial" w:eastAsia="仿宋_GB2312" w:hAnsi="Arial" w:cs="仿宋_GB2312" w:hint="eastAsia"/>
          <w:sz w:val="29"/>
          <w:szCs w:val="29"/>
        </w:rPr>
        <w:t>7430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2</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w:t>
      </w:r>
    </w:p>
    <w:p w:rsidR="00B20EAA" w:rsidRDefault="00B20EAA" w:rsidP="00B20EAA">
      <w:pPr>
        <w:spacing w:beforeLines="50" w:before="120" w:line="360" w:lineRule="auto"/>
        <w:ind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sidRPr="00B20EAA">
        <w:rPr>
          <w:rFonts w:ascii="Arial" w:eastAsia="仿宋_GB2312" w:hAnsi="Arial" w:cs="仿宋_GB2312" w:hint="eastAsia"/>
          <w:sz w:val="29"/>
          <w:szCs w:val="29"/>
        </w:rPr>
        <w:t>7410</w:t>
      </w:r>
      <w:r w:rsidRPr="004C0E16">
        <w:rPr>
          <w:rFonts w:ascii="仿宋_GB2312" w:eastAsia="仿宋_GB2312" w:hAnsi="Calibri" w:cs="仿宋_GB2312" w:hint="eastAsia"/>
          <w:sz w:val="29"/>
          <w:szCs w:val="29"/>
        </w:rPr>
        <w:t>（元/平方米）</w:t>
      </w:r>
    </w:p>
    <w:p w:rsidR="00975504" w:rsidRPr="00CD689E" w:rsidRDefault="00975504" w:rsidP="00B20EAA">
      <w:pPr>
        <w:spacing w:beforeLines="50" w:before="12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B</w:t>
      </w:r>
      <w:r w:rsidRPr="00CD689E">
        <w:rPr>
          <w:rFonts w:ascii="仿宋_GB2312" w:eastAsia="仿宋_GB2312" w:hAnsi="仿宋" w:hint="eastAsia"/>
          <w:color w:val="000000"/>
          <w:sz w:val="28"/>
        </w:rPr>
        <w:t>用途修正系数的确定</w:t>
      </w:r>
    </w:p>
    <w:p w:rsidR="00975504" w:rsidRPr="00AA6588" w:rsidRDefault="00975504" w:rsidP="00975504">
      <w:pPr>
        <w:spacing w:beforeLines="50" w:before="120" w:line="360" w:lineRule="auto"/>
        <w:ind w:right="-23" w:firstLineChars="200" w:firstLine="560"/>
        <w:jc w:val="both"/>
        <w:rPr>
          <w:rFonts w:ascii="仿宋_GB2312" w:eastAsia="仿宋_GB2312" w:hAnsi="Calibri" w:cs="仿宋_GB2312"/>
          <w:color w:val="000000"/>
          <w:sz w:val="28"/>
          <w:szCs w:val="28"/>
        </w:rPr>
      </w:pPr>
      <w:r w:rsidRPr="00AA6588">
        <w:rPr>
          <w:rFonts w:ascii="仿宋_GB2312" w:eastAsia="仿宋_GB2312" w:hAnsi="Calibri" w:cs="仿宋_GB2312" w:hint="eastAsia"/>
          <w:color w:val="000000"/>
          <w:sz w:val="28"/>
          <w:szCs w:val="28"/>
        </w:rPr>
        <w:t>《北京市基准地价更新成果》根据《土地利用现状分类》（</w:t>
      </w:r>
      <w:r w:rsidRPr="00AA6588">
        <w:rPr>
          <w:rFonts w:ascii="Arial" w:eastAsia="仿宋_GB2312" w:hAnsi="Arial" w:cs="仿宋_GB2312" w:hint="eastAsia"/>
          <w:color w:val="000000"/>
          <w:sz w:val="28"/>
          <w:szCs w:val="28"/>
        </w:rPr>
        <w:t>GB</w:t>
      </w:r>
      <w:r w:rsidRPr="00AA6588">
        <w:rPr>
          <w:rFonts w:ascii="仿宋_GB2312" w:eastAsia="仿宋_GB2312" w:hAnsi="Calibri" w:cs="仿宋_GB2312" w:hint="eastAsia"/>
          <w:color w:val="000000"/>
          <w:sz w:val="28"/>
          <w:szCs w:val="28"/>
        </w:rPr>
        <w:t>/</w:t>
      </w:r>
      <w:r w:rsidRPr="00AA6588">
        <w:rPr>
          <w:rFonts w:ascii="Arial" w:eastAsia="仿宋_GB2312" w:hAnsi="Arial" w:cs="仿宋_GB2312" w:hint="eastAsia"/>
          <w:color w:val="000000"/>
          <w:sz w:val="28"/>
          <w:szCs w:val="28"/>
        </w:rPr>
        <w:t>T21010</w:t>
      </w:r>
      <w:r w:rsidRPr="00AA6588">
        <w:rPr>
          <w:rFonts w:ascii="仿宋_GB2312" w:eastAsia="仿宋_GB2312" w:hAnsi="Calibri" w:cs="仿宋_GB2312" w:hint="eastAsia"/>
          <w:color w:val="000000"/>
          <w:sz w:val="28"/>
          <w:szCs w:val="28"/>
        </w:rPr>
        <w:t>-</w:t>
      </w:r>
      <w:r w:rsidRPr="00AA6588">
        <w:rPr>
          <w:rFonts w:ascii="Arial" w:eastAsia="仿宋_GB2312" w:hAnsi="Arial" w:cs="仿宋_GB2312" w:hint="eastAsia"/>
          <w:color w:val="000000"/>
          <w:sz w:val="28"/>
          <w:szCs w:val="28"/>
        </w:rPr>
        <w:t>2007</w:t>
      </w:r>
      <w:r w:rsidRPr="00AA6588">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CD689E"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地上部分</w:t>
      </w:r>
    </w:p>
    <w:p w:rsidR="00B20EAA"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估价对象地上用途为</w:t>
      </w:r>
      <w:r w:rsidR="00B20EAA">
        <w:rPr>
          <w:rFonts w:ascii="仿宋_GB2312" w:eastAsia="仿宋_GB2312" w:hAnsi="仿宋" w:hint="eastAsia"/>
          <w:color w:val="000000"/>
          <w:sz w:val="28"/>
        </w:rPr>
        <w:t>办公（公共服务设施）</w:t>
      </w:r>
      <w:r>
        <w:rPr>
          <w:rFonts w:ascii="仿宋_GB2312" w:eastAsia="仿宋_GB2312" w:hAnsi="仿宋" w:hint="eastAsia"/>
          <w:color w:val="000000"/>
          <w:sz w:val="28"/>
        </w:rPr>
        <w:t>用地</w:t>
      </w:r>
      <w:r w:rsidRPr="00CD689E">
        <w:rPr>
          <w:rFonts w:ascii="仿宋_GB2312" w:eastAsia="仿宋_GB2312" w:hAnsi="仿宋" w:hint="eastAsia"/>
          <w:color w:val="000000"/>
          <w:sz w:val="28"/>
        </w:rPr>
        <w:t>，依据需《北京市基准地价用途修正系数表》进行用途修正。</w:t>
      </w:r>
      <w:r w:rsidR="00B20EAA">
        <w:rPr>
          <w:rFonts w:ascii="仿宋_GB2312" w:eastAsia="仿宋_GB2312" w:hAnsi="仿宋" w:hint="eastAsia"/>
          <w:color w:val="000000"/>
          <w:sz w:val="28"/>
        </w:rPr>
        <w:t>办公</w:t>
      </w:r>
      <w:r w:rsidRPr="00CD689E">
        <w:rPr>
          <w:rFonts w:ascii="仿宋_GB2312" w:eastAsia="仿宋_GB2312" w:hAnsi="仿宋" w:hint="eastAsia"/>
          <w:color w:val="000000"/>
          <w:sz w:val="28"/>
        </w:rPr>
        <w:t>用途修正系数表详见下表：</w:t>
      </w:r>
    </w:p>
    <w:p w:rsidR="00B20EAA" w:rsidRDefault="00B20EAA" w:rsidP="00975504">
      <w:pPr>
        <w:spacing w:line="360" w:lineRule="auto"/>
        <w:jc w:val="center"/>
        <w:rPr>
          <w:rFonts w:ascii="Arial" w:eastAsia="仿宋_GB2312" w:hAnsi="Arial" w:cs="Arial"/>
          <w:bCs/>
          <w:color w:val="000000"/>
          <w:szCs w:val="24"/>
        </w:rPr>
      </w:pPr>
    </w:p>
    <w:p w:rsidR="00975504" w:rsidRPr="00D70BAB" w:rsidRDefault="00975504" w:rsidP="00975504">
      <w:pPr>
        <w:spacing w:line="360" w:lineRule="auto"/>
        <w:jc w:val="center"/>
        <w:rPr>
          <w:rFonts w:ascii="Arial" w:eastAsia="仿宋_GB2312" w:hAnsi="Arial" w:cs="Arial"/>
          <w:i/>
          <w:color w:val="000000"/>
          <w:sz w:val="28"/>
          <w:szCs w:val="28"/>
        </w:rPr>
      </w:pPr>
      <w:r w:rsidRPr="003D3F85">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851"/>
        <w:gridCol w:w="1355"/>
        <w:gridCol w:w="6091"/>
        <w:gridCol w:w="1002"/>
      </w:tblGrid>
      <w:tr w:rsidR="00B20EAA" w:rsidRPr="00D70BAB" w:rsidTr="00D70BAB">
        <w:trPr>
          <w:cantSplit/>
          <w:jc w:val="center"/>
        </w:trPr>
        <w:tc>
          <w:tcPr>
            <w:tcW w:w="85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w:t>
            </w:r>
          </w:p>
        </w:tc>
        <w:tc>
          <w:tcPr>
            <w:tcW w:w="1355"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范围</w:t>
            </w:r>
          </w:p>
        </w:tc>
        <w:tc>
          <w:tcPr>
            <w:tcW w:w="1002"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用途修正系数</w:t>
            </w:r>
          </w:p>
        </w:tc>
      </w:tr>
      <w:tr w:rsidR="00B20EAA" w:rsidRPr="00D70BAB" w:rsidTr="00D70BAB">
        <w:trPr>
          <w:cantSplit/>
          <w:jc w:val="center"/>
        </w:trPr>
        <w:tc>
          <w:tcPr>
            <w:tcW w:w="851" w:type="dxa"/>
            <w:vMerge w:val="restart"/>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1</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0.5</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1.1</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0.9</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proofErr w:type="gramStart"/>
            <w:r w:rsidRPr="00D70BAB">
              <w:rPr>
                <w:rFonts w:ascii="仿宋" w:eastAsia="仿宋" w:hAnsi="仿宋" w:cs="宋体" w:hint="eastAsia"/>
                <w:color w:val="000000"/>
                <w:sz w:val="21"/>
                <w:szCs w:val="21"/>
              </w:rPr>
              <w:t>医</w:t>
            </w:r>
            <w:proofErr w:type="gramEnd"/>
            <w:r w:rsidRPr="00D70BAB">
              <w:rPr>
                <w:rFonts w:ascii="仿宋" w:eastAsia="仿宋" w:hAnsi="仿宋" w:cs="宋体" w:hint="eastAsia"/>
                <w:color w:val="000000"/>
                <w:sz w:val="21"/>
                <w:szCs w:val="21"/>
              </w:rPr>
              <w:t>卫慈善用地（指用于医疗保健、卫生防疫、急救康复、</w:t>
            </w:r>
            <w:proofErr w:type="gramStart"/>
            <w:r w:rsidRPr="00D70BAB">
              <w:rPr>
                <w:rFonts w:ascii="仿宋" w:eastAsia="仿宋" w:hAnsi="仿宋" w:cs="宋体" w:hint="eastAsia"/>
                <w:color w:val="000000"/>
                <w:sz w:val="21"/>
                <w:szCs w:val="21"/>
              </w:rPr>
              <w:t>医</w:t>
            </w:r>
            <w:proofErr w:type="gramEnd"/>
            <w:r w:rsidRPr="00D70BAB">
              <w:rPr>
                <w:rFonts w:ascii="仿宋" w:eastAsia="仿宋" w:hAnsi="仿宋" w:cs="宋体" w:hint="eastAsia"/>
                <w:color w:val="000000"/>
                <w:sz w:val="21"/>
                <w:szCs w:val="21"/>
              </w:rPr>
              <w:t>检药检、福利救助、养老设施等的用地）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0.9</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0.8</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0.8</w:t>
            </w:r>
          </w:p>
        </w:tc>
      </w:tr>
    </w:tbl>
    <w:p w:rsidR="00975504" w:rsidRPr="00CD689E" w:rsidRDefault="00975504" w:rsidP="00975504">
      <w:pPr>
        <w:spacing w:beforeLines="50" w:before="120"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依据上表，估价对象</w:t>
      </w:r>
      <w:r w:rsidR="00B20EAA">
        <w:rPr>
          <w:rFonts w:ascii="仿宋_GB2312" w:eastAsia="仿宋_GB2312" w:hAnsi="仿宋" w:hint="eastAsia"/>
          <w:color w:val="000000"/>
          <w:sz w:val="28"/>
        </w:rPr>
        <w:t>办公（公共服务设施）</w:t>
      </w:r>
      <w:r w:rsidRPr="00CD689E">
        <w:rPr>
          <w:rFonts w:ascii="仿宋_GB2312" w:eastAsia="仿宋_GB2312" w:hAnsi="仿宋" w:hint="eastAsia"/>
          <w:color w:val="000000"/>
          <w:sz w:val="28"/>
        </w:rPr>
        <w:t>部分用途修正系数为</w:t>
      </w:r>
      <w:r w:rsidR="00B20EAA" w:rsidRPr="00B20EAA">
        <w:rPr>
          <w:rFonts w:ascii="Arial" w:eastAsia="仿宋_GB2312" w:hAnsi="Arial" w:cs="Arial"/>
          <w:color w:val="000000"/>
          <w:sz w:val="28"/>
        </w:rPr>
        <w:t>0.5</w:t>
      </w:r>
      <w:r w:rsidRPr="00CD689E">
        <w:rPr>
          <w:rFonts w:ascii="仿宋_GB2312" w:eastAsia="仿宋_GB2312" w:hAnsi="仿宋" w:hint="eastAsia"/>
          <w:color w:val="000000"/>
          <w:sz w:val="28"/>
        </w:rPr>
        <w:t>。</w:t>
      </w:r>
    </w:p>
    <w:p w:rsidR="00975504" w:rsidRPr="00CD689E" w:rsidRDefault="00975504" w:rsidP="00975504">
      <w:pPr>
        <w:spacing w:beforeLines="50" w:before="12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C</w:t>
      </w:r>
      <w:r w:rsidRPr="00CD689E">
        <w:rPr>
          <w:rFonts w:ascii="仿宋_GB2312" w:eastAsia="仿宋_GB2312" w:hAnsi="仿宋" w:hint="eastAsia"/>
          <w:color w:val="000000"/>
          <w:sz w:val="28"/>
        </w:rPr>
        <w:t>期日修正系数的确定</w:t>
      </w:r>
    </w:p>
    <w:p w:rsidR="00975504" w:rsidRPr="00CD689E" w:rsidRDefault="00975504" w:rsidP="00975504">
      <w:pPr>
        <w:spacing w:beforeLines="50" w:before="120"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w:t>
      </w:r>
      <w:r w:rsidRPr="00CD689E">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Default="00975504" w:rsidP="00975504">
      <w:pPr>
        <w:spacing w:line="360" w:lineRule="auto"/>
        <w:ind w:firstLineChars="250" w:firstLine="700"/>
        <w:rPr>
          <w:rFonts w:ascii="仿宋_GB2312" w:eastAsia="仿宋_GB2312" w:hAnsi="仿宋"/>
          <w:color w:val="000000"/>
          <w:sz w:val="28"/>
        </w:rPr>
      </w:pPr>
      <w:r w:rsidRPr="00CD689E">
        <w:rPr>
          <w:rFonts w:ascii="Arial" w:eastAsia="仿宋_GB2312" w:hAnsi="Arial" w:cs="Arial"/>
          <w:color w:val="000000"/>
          <w:sz w:val="28"/>
        </w:rPr>
        <w:t>北</w:t>
      </w:r>
      <w:r w:rsidRPr="00CD689E">
        <w:rPr>
          <w:rFonts w:ascii="Arial" w:eastAsia="仿宋_GB2312" w:hAnsi="Arial" w:cs="Arial"/>
          <w:color w:val="000000"/>
          <w:sz w:val="28"/>
          <w:szCs w:val="28"/>
        </w:rPr>
        <w:t>京市基准地价更新成果的基准日为</w:t>
      </w:r>
      <w:r w:rsidRPr="00CD689E">
        <w:rPr>
          <w:rFonts w:ascii="Arial" w:eastAsia="仿宋_GB2312" w:hAnsi="Arial" w:cs="Arial"/>
          <w:color w:val="000000"/>
          <w:sz w:val="28"/>
          <w:szCs w:val="28"/>
        </w:rPr>
        <w:t>2014</w:t>
      </w:r>
      <w:r w:rsidRPr="00CD689E">
        <w:rPr>
          <w:rFonts w:ascii="Arial" w:eastAsia="仿宋_GB2312" w:hAnsi="Arial" w:cs="Arial"/>
          <w:color w:val="000000"/>
          <w:sz w:val="28"/>
          <w:szCs w:val="28"/>
        </w:rPr>
        <w:t>年</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月</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日，本次评估的估价期日为</w:t>
      </w:r>
      <w:r w:rsidRPr="00CD689E">
        <w:rPr>
          <w:rFonts w:ascii="Arial" w:eastAsia="仿宋_GB2312" w:hAnsi="Arial" w:cs="Arial"/>
          <w:color w:val="000000"/>
          <w:sz w:val="28"/>
          <w:szCs w:val="28"/>
        </w:rPr>
        <w:t>2018</w:t>
      </w:r>
      <w:r w:rsidRPr="00CD689E">
        <w:rPr>
          <w:rFonts w:ascii="Arial" w:eastAsia="仿宋_GB2312" w:hAnsi="Arial" w:cs="Arial"/>
          <w:color w:val="000000"/>
          <w:sz w:val="28"/>
          <w:szCs w:val="28"/>
        </w:rPr>
        <w:t>年</w:t>
      </w:r>
      <w:r w:rsidR="00B20EAA">
        <w:rPr>
          <w:rFonts w:ascii="Arial" w:eastAsia="仿宋_GB2312" w:hAnsi="Arial" w:cs="Arial" w:hint="eastAsia"/>
          <w:color w:val="000000"/>
          <w:sz w:val="28"/>
          <w:szCs w:val="28"/>
        </w:rPr>
        <w:t>6</w:t>
      </w:r>
      <w:r w:rsidRPr="00CD689E">
        <w:rPr>
          <w:rFonts w:ascii="Arial" w:eastAsia="仿宋_GB2312" w:hAnsi="Arial" w:cs="Arial"/>
          <w:color w:val="000000"/>
          <w:sz w:val="28"/>
          <w:szCs w:val="28"/>
        </w:rPr>
        <w:t>月</w:t>
      </w:r>
      <w:r w:rsidR="00B20EAA">
        <w:rPr>
          <w:rFonts w:ascii="Arial" w:eastAsia="仿宋_GB2312" w:hAnsi="Arial" w:cs="Arial" w:hint="eastAsia"/>
          <w:color w:val="000000"/>
          <w:sz w:val="28"/>
          <w:szCs w:val="28"/>
        </w:rPr>
        <w:t>22</w:t>
      </w:r>
      <w:r w:rsidRPr="00CD689E">
        <w:rPr>
          <w:rFonts w:ascii="Arial" w:eastAsia="仿宋_GB2312" w:hAnsi="Arial" w:cs="Arial"/>
          <w:color w:val="000000"/>
          <w:sz w:val="28"/>
          <w:szCs w:val="28"/>
        </w:rPr>
        <w:t>日，熟地价期日修</w:t>
      </w:r>
      <w:r w:rsidRPr="00CD689E">
        <w:rPr>
          <w:rFonts w:ascii="仿宋_GB2312" w:eastAsia="仿宋_GB2312" w:hAnsi="华文仿宋" w:hint="eastAsia"/>
          <w:color w:val="000000"/>
          <w:sz w:val="28"/>
          <w:szCs w:val="28"/>
        </w:rPr>
        <w:t>正以北京市地价动态监测成果公布的地价增长率为准</w:t>
      </w:r>
      <w:r w:rsidRPr="00CD689E">
        <w:rPr>
          <w:rFonts w:ascii="仿宋_GB2312" w:eastAsia="仿宋_GB2312" w:hAnsi="仿宋" w:hint="eastAsia"/>
          <w:color w:val="000000"/>
          <w:sz w:val="28"/>
        </w:rPr>
        <w:t>：</w:t>
      </w:r>
    </w:p>
    <w:p w:rsidR="00D70BAB" w:rsidRDefault="00D70BAB" w:rsidP="00975504">
      <w:pPr>
        <w:spacing w:line="360" w:lineRule="auto"/>
        <w:ind w:firstLineChars="250" w:firstLine="700"/>
        <w:rPr>
          <w:rFonts w:ascii="仿宋_GB2312" w:eastAsia="仿宋_GB2312" w:hAnsi="仿宋"/>
          <w:color w:val="000000"/>
          <w:sz w:val="28"/>
        </w:rPr>
      </w:pPr>
    </w:p>
    <w:p w:rsidR="00B20EAA" w:rsidRDefault="00B20EAA" w:rsidP="003D3F85">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B20EAA" w:rsidRDefault="00B20EAA" w:rsidP="00975504">
      <w:pPr>
        <w:spacing w:line="360" w:lineRule="auto"/>
        <w:ind w:firstLineChars="250" w:firstLine="700"/>
        <w:rPr>
          <w:rFonts w:ascii="仿宋_GB2312" w:eastAsia="仿宋_GB2312" w:hAnsi="仿宋"/>
          <w:color w:val="000000"/>
          <w:sz w:val="28"/>
        </w:rPr>
      </w:pPr>
      <w:r>
        <w:rPr>
          <w:rFonts w:ascii="仿宋_GB2312" w:eastAsia="仿宋_GB2312" w:hAnsi="仿宋"/>
          <w:color w:val="000000"/>
          <w:sz w:val="28"/>
        </w:rPr>
        <w:br w:type="page"/>
      </w:r>
    </w:p>
    <w:p w:rsidR="00975504" w:rsidRDefault="00975504" w:rsidP="00975504">
      <w:pPr>
        <w:spacing w:line="360" w:lineRule="auto"/>
        <w:ind w:firstLineChars="200" w:firstLine="560"/>
        <w:rPr>
          <w:rFonts w:ascii="仿宋_GB2312" w:eastAsia="仿宋_GB2312" w:hAnsi="华文仿宋"/>
          <w:color w:val="000000"/>
          <w:sz w:val="28"/>
          <w:szCs w:val="28"/>
        </w:rPr>
      </w:pPr>
      <w:r w:rsidRPr="00CD689E">
        <w:rPr>
          <w:rFonts w:ascii="仿宋_GB2312" w:eastAsia="仿宋_GB2312" w:hAnsi="华文仿宋" w:hint="eastAsia"/>
          <w:color w:val="000000"/>
          <w:sz w:val="28"/>
          <w:szCs w:val="28"/>
        </w:rPr>
        <w:lastRenderedPageBreak/>
        <w:t>中国城市地价动态监测网站公布</w:t>
      </w:r>
      <w:r>
        <w:rPr>
          <w:rFonts w:ascii="仿宋_GB2312" w:eastAsia="仿宋_GB2312" w:hAnsi="华文仿宋" w:hint="eastAsia"/>
          <w:color w:val="000000"/>
          <w:sz w:val="28"/>
          <w:szCs w:val="28"/>
        </w:rPr>
        <w:t>：</w:t>
      </w:r>
    </w:p>
    <w:p w:rsidR="00975504" w:rsidRPr="00CD689E" w:rsidRDefault="00975504" w:rsidP="003D3F85">
      <w:pPr>
        <w:spacing w:line="360" w:lineRule="auto"/>
        <w:ind w:firstLine="560"/>
        <w:jc w:val="center"/>
        <w:rPr>
          <w:rFonts w:ascii="仿宋_GB2312" w:eastAsia="仿宋_GB2312" w:hAnsi="华文仿宋"/>
          <w:b/>
          <w:color w:val="000000"/>
          <w:szCs w:val="24"/>
        </w:rPr>
      </w:pPr>
      <w:r w:rsidRPr="00D70BAB">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975504" w:rsidRPr="00CD689E" w:rsidTr="00D70BAB">
        <w:trPr>
          <w:cantSplit/>
          <w:jc w:val="center"/>
        </w:trPr>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年度</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季度</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综合</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商服</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住宅</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工业</w:t>
            </w:r>
          </w:p>
        </w:tc>
      </w:tr>
      <w:tr w:rsidR="00975504" w:rsidRPr="00CD689E" w:rsidTr="00D70BAB">
        <w:trPr>
          <w:cantSplit/>
          <w:jc w:val="center"/>
        </w:trPr>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1.43</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1.72</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1.68</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1.58</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2016</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4.56</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5.32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1.57</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4.12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4.79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1.97</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4.48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1.41</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4.09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1.48</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1.11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1.89</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1.26</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0.88</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0.93</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0.21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0.12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0.89</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0.72</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2.59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1.52</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2.34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1.36</w:t>
            </w:r>
          </w:p>
        </w:tc>
      </w:tr>
    </w:tbl>
    <w:p w:rsidR="00D70BAB" w:rsidRPr="00D70BAB" w:rsidRDefault="00D70BAB" w:rsidP="00D70BAB">
      <w:pPr>
        <w:snapToGrid w:val="0"/>
        <w:spacing w:beforeLines="50" w:before="120" w:line="360" w:lineRule="auto"/>
        <w:rPr>
          <w:rFonts w:ascii="仿宋_GB2312" w:eastAsia="仿宋_GB2312" w:hAnsi="仿宋"/>
          <w:color w:val="000000"/>
          <w:sz w:val="21"/>
          <w:szCs w:val="21"/>
        </w:rPr>
      </w:pPr>
      <w:r w:rsidRPr="00D70BAB">
        <w:rPr>
          <w:rFonts w:ascii="仿宋_GB2312" w:eastAsia="仿宋_GB2312" w:hAnsi="华文仿宋" w:hint="eastAsia"/>
          <w:b/>
          <w:color w:val="000000"/>
          <w:sz w:val="21"/>
          <w:szCs w:val="21"/>
        </w:rPr>
        <w:t>单位</w:t>
      </w:r>
      <w:r>
        <w:rPr>
          <w:rFonts w:ascii="仿宋_GB2312" w:eastAsia="仿宋_GB2312" w:hAnsi="华文仿宋" w:hint="eastAsia"/>
          <w:b/>
          <w:color w:val="000000"/>
          <w:sz w:val="21"/>
          <w:szCs w:val="21"/>
        </w:rPr>
        <w:t>：</w:t>
      </w:r>
      <w:r w:rsidRPr="00D70BAB">
        <w:rPr>
          <w:rFonts w:ascii="仿宋_GB2312" w:eastAsia="仿宋_GB2312" w:hAnsi="华文仿宋" w:hint="eastAsia"/>
          <w:b/>
          <w:color w:val="000000"/>
          <w:sz w:val="21"/>
          <w:szCs w:val="21"/>
        </w:rPr>
        <w:t>%</w:t>
      </w:r>
    </w:p>
    <w:p w:rsidR="00975504" w:rsidRDefault="00975504" w:rsidP="00975504">
      <w:pPr>
        <w:snapToGrid w:val="0"/>
        <w:spacing w:beforeLines="50" w:before="120"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参</w:t>
      </w:r>
      <w:r w:rsidRPr="00CD689E">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Pr>
          <w:rFonts w:ascii="仿宋_GB2312" w:eastAsia="仿宋_GB2312" w:hAnsi="华文仿宋" w:hint="eastAsia"/>
          <w:color w:val="000000"/>
          <w:sz w:val="28"/>
          <w:szCs w:val="28"/>
        </w:rPr>
        <w:t>办公</w:t>
      </w:r>
      <w:r w:rsidRPr="00CD689E">
        <w:rPr>
          <w:rFonts w:ascii="仿宋_GB2312" w:eastAsia="仿宋_GB2312" w:hAnsi="华文仿宋" w:hint="eastAsia"/>
          <w:color w:val="000000"/>
          <w:sz w:val="28"/>
          <w:szCs w:val="28"/>
        </w:rPr>
        <w:t>用途地价增值率</w:t>
      </w:r>
      <w:proofErr w:type="gramStart"/>
      <w:r w:rsidRPr="00CD689E">
        <w:rPr>
          <w:rFonts w:ascii="仿宋_GB2312" w:eastAsia="仿宋_GB2312" w:hAnsi="华文仿宋" w:hint="eastAsia"/>
          <w:color w:val="000000"/>
          <w:sz w:val="28"/>
          <w:szCs w:val="28"/>
        </w:rPr>
        <w:t>采用商</w:t>
      </w:r>
      <w:proofErr w:type="gramEnd"/>
      <w:r w:rsidRPr="00CD689E">
        <w:rPr>
          <w:rFonts w:ascii="仿宋_GB2312" w:eastAsia="仿宋_GB2312" w:hAnsi="华文仿宋" w:hint="eastAsia"/>
          <w:color w:val="000000"/>
          <w:sz w:val="28"/>
          <w:szCs w:val="28"/>
        </w:rPr>
        <w:t>服用途的同期地价增长率。</w:t>
      </w:r>
      <w:r w:rsidRPr="00CD689E">
        <w:rPr>
          <w:rFonts w:ascii="仿宋_GB2312" w:eastAsia="仿宋_GB2312" w:hAnsi="仿宋" w:hint="eastAsia"/>
          <w:color w:val="000000"/>
          <w:sz w:val="28"/>
        </w:rPr>
        <w:t>本次评估中，期日修正系数为各季度增长率连乘值，即</w:t>
      </w:r>
    </w:p>
    <w:p w:rsidR="00E350AF" w:rsidRDefault="00975504" w:rsidP="00975504">
      <w:pPr>
        <w:snapToGrid w:val="0"/>
        <w:spacing w:beforeLines="50" w:before="120" w:line="360" w:lineRule="auto"/>
        <w:ind w:firstLineChars="200" w:firstLine="560"/>
        <w:rPr>
          <w:rFonts w:ascii="Arial" w:eastAsia="仿宋_GB2312" w:hAnsi="Arial" w:cs="Arial"/>
          <w:sz w:val="28"/>
        </w:rPr>
      </w:pPr>
      <w:r w:rsidRPr="00FF3A58">
        <w:rPr>
          <w:rFonts w:ascii="Arial" w:eastAsia="仿宋_GB2312" w:hAnsi="Arial" w:cs="Arial"/>
          <w:sz w:val="28"/>
        </w:rPr>
        <w:t>期日修正系数＝（</w:t>
      </w:r>
      <w:r w:rsidRPr="00FF3A58">
        <w:rPr>
          <w:rFonts w:ascii="Arial" w:eastAsia="仿宋_GB2312" w:hAnsi="Arial" w:cs="Arial"/>
          <w:sz w:val="28"/>
        </w:rPr>
        <w:t>1+</w:t>
      </w:r>
      <w:r>
        <w:rPr>
          <w:rFonts w:ascii="Arial" w:eastAsia="仿宋_GB2312" w:hAnsi="Arial" w:cs="Arial" w:hint="eastAsia"/>
          <w:sz w:val="28"/>
        </w:rPr>
        <w:t>2.34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2.03</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1.47</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0.41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0.54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0.69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1.11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2.93</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1.95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2.15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2.11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1.92</w:t>
      </w:r>
      <w:r w:rsidRPr="00FF3A58">
        <w:rPr>
          <w:rFonts w:ascii="Arial" w:eastAsia="仿宋_GB2312" w:hAnsi="Arial" w:cs="Arial"/>
          <w:sz w:val="28"/>
        </w:rPr>
        <w:t>%</w:t>
      </w:r>
      <w:r w:rsidRPr="00FF3A58">
        <w:rPr>
          <w:rFonts w:ascii="Arial" w:eastAsia="仿宋_GB2312" w:hAnsi="Arial" w:cs="Arial"/>
          <w:sz w:val="28"/>
        </w:rPr>
        <w:t>）</w:t>
      </w:r>
    </w:p>
    <w:p w:rsidR="00975504" w:rsidRPr="00CD689E" w:rsidRDefault="00975504" w:rsidP="00E350AF">
      <w:pPr>
        <w:snapToGrid w:val="0"/>
        <w:spacing w:beforeLines="50" w:before="120" w:line="360" w:lineRule="auto"/>
        <w:ind w:firstLineChars="800" w:firstLine="2240"/>
        <w:rPr>
          <w:rFonts w:ascii="仿宋_GB2312" w:eastAsia="仿宋_GB2312" w:hAnsi="华文仿宋"/>
          <w:color w:val="000000"/>
          <w:sz w:val="28"/>
          <w:szCs w:val="28"/>
        </w:rPr>
      </w:pPr>
      <w:r>
        <w:rPr>
          <w:rFonts w:ascii="Arial" w:eastAsia="仿宋_GB2312" w:hAnsi="Arial" w:cs="Arial" w:hint="eastAsia"/>
          <w:sz w:val="28"/>
        </w:rPr>
        <w:t>=1.3231</w:t>
      </w:r>
    </w:p>
    <w:p w:rsidR="00975504" w:rsidRPr="008A6F67" w:rsidRDefault="00975504" w:rsidP="00975504">
      <w:pPr>
        <w:spacing w:line="360" w:lineRule="auto"/>
        <w:ind w:firstLineChars="200" w:firstLine="560"/>
        <w:rPr>
          <w:rFonts w:ascii="Arial" w:eastAsia="仿宋_GB2312" w:hAnsi="Arial" w:cs="Arial"/>
          <w:color w:val="000000"/>
          <w:sz w:val="28"/>
          <w:szCs w:val="28"/>
        </w:rPr>
      </w:pPr>
      <w:r w:rsidRPr="008A6F67">
        <w:rPr>
          <w:rFonts w:ascii="Arial" w:eastAsia="仿宋_GB2312" w:hAnsi="Arial" w:cs="Arial"/>
          <w:color w:val="000000"/>
          <w:sz w:val="28"/>
          <w:szCs w:val="28"/>
        </w:rPr>
        <w:t>D</w:t>
      </w:r>
      <w:r w:rsidRPr="008A6F67">
        <w:rPr>
          <w:rFonts w:ascii="Arial" w:eastAsia="仿宋_GB2312" w:hAnsi="Arial" w:cs="Arial"/>
          <w:color w:val="000000"/>
          <w:sz w:val="28"/>
          <w:szCs w:val="28"/>
        </w:rPr>
        <w:t>年期修正系数的确定</w:t>
      </w:r>
    </w:p>
    <w:p w:rsidR="00975504" w:rsidRPr="008A6F67" w:rsidRDefault="00975504" w:rsidP="00975504">
      <w:pPr>
        <w:spacing w:line="360" w:lineRule="auto"/>
        <w:ind w:firstLineChars="200" w:firstLine="560"/>
        <w:rPr>
          <w:rFonts w:ascii="Arial" w:eastAsia="仿宋_GB2312" w:hAnsi="Arial" w:cs="Arial"/>
          <w:color w:val="000000"/>
          <w:sz w:val="28"/>
          <w:szCs w:val="28"/>
        </w:rPr>
      </w:pPr>
      <w:r w:rsidRPr="008A6F67">
        <w:rPr>
          <w:rFonts w:ascii="Arial" w:eastAsia="仿宋_GB2312" w:hAnsi="Arial" w:cs="Arial"/>
          <w:color w:val="000000"/>
          <w:sz w:val="28"/>
          <w:szCs w:val="28"/>
        </w:rPr>
        <w:t>年期修正系数＝（</w:t>
      </w:r>
      <w:r w:rsidRPr="008A6F67">
        <w:rPr>
          <w:rFonts w:ascii="Arial" w:eastAsia="仿宋_GB2312" w:hAnsi="Arial" w:cs="Arial"/>
          <w:color w:val="000000"/>
          <w:sz w:val="28"/>
          <w:szCs w:val="28"/>
        </w:rPr>
        <w:t>1-1÷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r</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vertAlign w:val="superscript"/>
        </w:rPr>
        <w:t>n</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r</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vertAlign w:val="superscript"/>
        </w:rPr>
        <w:t>N</w:t>
      </w:r>
      <w:r w:rsidRPr="008A6F67">
        <w:rPr>
          <w:rFonts w:ascii="Arial" w:eastAsia="仿宋_GB2312" w:hAnsi="Arial" w:cs="Arial"/>
          <w:color w:val="000000"/>
          <w:sz w:val="28"/>
          <w:szCs w:val="28"/>
        </w:rPr>
        <w:t>）</w:t>
      </w:r>
    </w:p>
    <w:p w:rsidR="00975504" w:rsidRPr="008A6F67"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8A6F67">
        <w:rPr>
          <w:rFonts w:ascii="Arial" w:eastAsia="仿宋_GB2312" w:hAnsi="Arial" w:cs="Arial"/>
          <w:color w:val="000000"/>
          <w:sz w:val="28"/>
          <w:szCs w:val="28"/>
        </w:rPr>
        <w:lastRenderedPageBreak/>
        <w:t>其中：</w:t>
      </w:r>
      <w:r w:rsidRPr="008A6F67">
        <w:rPr>
          <w:rFonts w:ascii="Arial" w:eastAsia="仿宋_GB2312" w:hAnsi="Arial" w:cs="Arial"/>
          <w:color w:val="000000"/>
          <w:sz w:val="28"/>
          <w:szCs w:val="28"/>
        </w:rPr>
        <w:t>r</w:t>
      </w:r>
      <w:proofErr w:type="gramStart"/>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土地</w:t>
      </w:r>
      <w:proofErr w:type="gramEnd"/>
      <w:r w:rsidRPr="008A6F67">
        <w:rPr>
          <w:rFonts w:ascii="Arial" w:eastAsia="仿宋_GB2312" w:hAnsi="Arial" w:cs="Arial"/>
          <w:color w:val="000000"/>
          <w:sz w:val="28"/>
          <w:szCs w:val="28"/>
        </w:rPr>
        <w:t>还原率</w:t>
      </w:r>
    </w:p>
    <w:p w:rsidR="00975504" w:rsidRPr="008A6F67"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8A6F67">
        <w:rPr>
          <w:rFonts w:ascii="Arial" w:eastAsia="仿宋_GB2312" w:hAnsi="Arial" w:cs="Arial"/>
          <w:color w:val="000000"/>
          <w:sz w:val="28"/>
          <w:szCs w:val="28"/>
        </w:rPr>
        <w:t>n—</w:t>
      </w:r>
      <w:r w:rsidRPr="008A6F67">
        <w:rPr>
          <w:rFonts w:ascii="Arial" w:eastAsia="仿宋_GB2312" w:hAnsi="Arial" w:cs="Arial"/>
          <w:color w:val="000000"/>
          <w:sz w:val="28"/>
          <w:szCs w:val="28"/>
        </w:rPr>
        <w:t>宗地剩余土地使用年限</w:t>
      </w:r>
    </w:p>
    <w:p w:rsidR="00975504" w:rsidRPr="008A6F67" w:rsidRDefault="00975504" w:rsidP="00975504">
      <w:pPr>
        <w:spacing w:line="360" w:lineRule="auto"/>
        <w:ind w:firstLineChars="500" w:firstLine="1400"/>
        <w:rPr>
          <w:rFonts w:ascii="仿宋_GB2312" w:eastAsia="仿宋_GB2312" w:hAnsi="Calibri" w:cs="仿宋_GB2312"/>
          <w:color w:val="000000"/>
          <w:sz w:val="28"/>
          <w:szCs w:val="28"/>
        </w:rPr>
      </w:pPr>
      <w:r w:rsidRPr="008A6F67">
        <w:rPr>
          <w:rFonts w:ascii="仿宋_GB2312" w:eastAsia="仿宋_GB2312" w:hAnsi="Arial" w:cs="DY2+ZIbJFB-2" w:hint="eastAsia"/>
          <w:color w:val="000000"/>
          <w:sz w:val="28"/>
          <w:szCs w:val="28"/>
        </w:rPr>
        <w:t>N</w:t>
      </w:r>
      <w:r w:rsidRPr="008A6F67">
        <w:rPr>
          <w:rFonts w:ascii="仿宋_GB2312" w:eastAsia="仿宋_GB2312" w:hAnsi="Calibri" w:cs="DY189+ZIbJFZ-197" w:hint="eastAsia"/>
          <w:color w:val="000000"/>
          <w:sz w:val="28"/>
          <w:szCs w:val="28"/>
        </w:rPr>
        <w:t>—</w:t>
      </w:r>
      <w:r w:rsidRPr="008A6F67">
        <w:rPr>
          <w:rFonts w:ascii="仿宋_GB2312" w:eastAsia="仿宋_GB2312" w:hAnsi="Calibri" w:cs="仿宋_GB2312" w:hint="eastAsia"/>
          <w:color w:val="000000"/>
          <w:sz w:val="28"/>
          <w:szCs w:val="28"/>
        </w:rPr>
        <w:t>基准地价规定的相应用途土地使用年限</w:t>
      </w:r>
    </w:p>
    <w:p w:rsidR="00975504" w:rsidRPr="00CD689E" w:rsidRDefault="00975504" w:rsidP="00975504">
      <w:pPr>
        <w:tabs>
          <w:tab w:val="left" w:pos="2160"/>
        </w:tabs>
        <w:spacing w:beforeLines="50" w:before="120"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商业、办公、居住、工业用途的土地还原利率原则上按同期中国人民银行公布的一年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款利率分别上浮</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20</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％确定。估价对象用途为办公，现行一年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w:t>
      </w:r>
      <w:r w:rsidRPr="00CD689E">
        <w:rPr>
          <w:rFonts w:ascii="Arial" w:eastAsia="仿宋_GB2312" w:hAnsi="Arial" w:cs="Arial"/>
          <w:color w:val="000000"/>
          <w:sz w:val="28"/>
        </w:rPr>
        <w:t>2015</w:t>
      </w:r>
      <w:r w:rsidRPr="00CD689E">
        <w:rPr>
          <w:rFonts w:ascii="Arial" w:eastAsia="仿宋_GB2312" w:hAnsi="Arial" w:cs="Arial"/>
          <w:color w:val="000000"/>
          <w:sz w:val="28"/>
        </w:rPr>
        <w:t>年</w:t>
      </w:r>
      <w:r w:rsidRPr="00CD689E">
        <w:rPr>
          <w:rFonts w:ascii="Arial" w:eastAsia="仿宋_GB2312" w:hAnsi="Arial" w:cs="Arial"/>
          <w:color w:val="000000"/>
          <w:sz w:val="28"/>
        </w:rPr>
        <w:t>10</w:t>
      </w:r>
      <w:r w:rsidRPr="00CD689E">
        <w:rPr>
          <w:rFonts w:ascii="Arial" w:eastAsia="仿宋_GB2312" w:hAnsi="Arial" w:cs="Arial"/>
          <w:color w:val="000000"/>
          <w:sz w:val="28"/>
        </w:rPr>
        <w:t>月</w:t>
      </w:r>
      <w:r w:rsidRPr="00CD689E">
        <w:rPr>
          <w:rFonts w:ascii="Arial" w:eastAsia="仿宋_GB2312" w:hAnsi="Arial" w:cs="Arial"/>
          <w:color w:val="000000"/>
          <w:sz w:val="28"/>
        </w:rPr>
        <w:t>24</w:t>
      </w:r>
      <w:r w:rsidRPr="00CD689E">
        <w:rPr>
          <w:rFonts w:ascii="Arial" w:eastAsia="仿宋_GB2312" w:hAnsi="Arial" w:cs="Arial"/>
          <w:color w:val="000000"/>
          <w:sz w:val="28"/>
        </w:rPr>
        <w:t>日公布</w:t>
      </w:r>
      <w:r w:rsidRPr="00CD689E">
        <w:rPr>
          <w:rFonts w:ascii="仿宋_GB2312" w:eastAsia="仿宋_GB2312" w:hAnsi="仿宋" w:hint="eastAsia"/>
          <w:color w:val="000000"/>
          <w:sz w:val="28"/>
        </w:rPr>
        <w:t>）为</w:t>
      </w:r>
      <w:r w:rsidRPr="00CD689E">
        <w:rPr>
          <w:rFonts w:ascii="Arial" w:eastAsia="仿宋_GB2312" w:hAnsi="Arial" w:hint="eastAsia"/>
          <w:color w:val="000000"/>
          <w:sz w:val="28"/>
        </w:rPr>
        <w:t>4.35</w:t>
      </w:r>
      <w:r w:rsidRPr="00CD689E">
        <w:rPr>
          <w:rFonts w:ascii="仿宋_GB2312" w:eastAsia="仿宋_GB2312" w:hAnsi="仿宋" w:hint="eastAsia"/>
          <w:color w:val="000000"/>
          <w:sz w:val="28"/>
        </w:rPr>
        <w:t>%。则有：</w:t>
      </w:r>
    </w:p>
    <w:p w:rsidR="00975504" w:rsidRPr="00CD689E" w:rsidRDefault="00975504" w:rsidP="00975504">
      <w:pPr>
        <w:tabs>
          <w:tab w:val="left" w:pos="2160"/>
        </w:tabs>
        <w:spacing w:beforeLines="50" w:before="120" w:line="360" w:lineRule="auto"/>
        <w:ind w:firstLine="527"/>
        <w:jc w:val="both"/>
        <w:rPr>
          <w:rFonts w:ascii="仿宋_GB2312" w:eastAsia="仿宋_GB2312" w:hAnsi="宋体"/>
          <w:color w:val="000000"/>
          <w:sz w:val="28"/>
        </w:rPr>
      </w:pPr>
      <w:r w:rsidRPr="00CD689E">
        <w:rPr>
          <w:rFonts w:ascii="仿宋_GB2312" w:eastAsia="仿宋_GB2312" w:hAnsi="仿宋" w:hint="eastAsia"/>
          <w:color w:val="000000"/>
          <w:sz w:val="28"/>
        </w:rPr>
        <w:t>土地还原率</w:t>
      </w:r>
      <w:r w:rsidRPr="00CD689E">
        <w:rPr>
          <w:rFonts w:ascii="仿宋_GB2312" w:eastAsia="仿宋_GB2312" w:hAnsi="Calibri" w:cs="DY2+ZIbJFB-2" w:hint="eastAsia"/>
          <w:color w:val="000000"/>
          <w:sz w:val="29"/>
          <w:szCs w:val="29"/>
        </w:rPr>
        <w:t>＝</w:t>
      </w:r>
      <w:r w:rsidRPr="00CD689E">
        <w:rPr>
          <w:rFonts w:ascii="Arial" w:eastAsia="仿宋_GB2312" w:hAnsi="Arial" w:hint="eastAsia"/>
          <w:color w:val="000000"/>
          <w:sz w:val="28"/>
        </w:rPr>
        <w:t>4.35</w:t>
      </w:r>
      <w:r w:rsidRPr="00CD689E">
        <w:rPr>
          <w:rFonts w:ascii="仿宋_GB2312" w:eastAsia="仿宋_GB2312" w:hAnsi="宋体" w:hint="eastAsia"/>
          <w:color w:val="000000"/>
          <w:sz w:val="28"/>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2</w:t>
      </w:r>
      <w:r w:rsidR="00E350AF">
        <w:rPr>
          <w:rFonts w:ascii="Arial" w:eastAsia="仿宋_GB2312" w:hAnsi="Arial" w:hint="eastAsia"/>
          <w:color w:val="000000"/>
          <w:sz w:val="28"/>
        </w:rPr>
        <w:t>0</w:t>
      </w:r>
      <w:r w:rsidRPr="00CD689E">
        <w:rPr>
          <w:rFonts w:ascii="仿宋_GB2312" w:eastAsia="仿宋_GB2312" w:hAnsi="仿宋" w:hint="eastAsia"/>
          <w:color w:val="000000"/>
          <w:sz w:val="28"/>
        </w:rPr>
        <w:t>%）</w:t>
      </w:r>
      <w:r w:rsidRPr="00CD689E">
        <w:rPr>
          <w:rFonts w:ascii="仿宋_GB2312" w:eastAsia="仿宋_GB2312" w:hAnsi="宋体" w:hint="eastAsia"/>
          <w:color w:val="000000"/>
          <w:sz w:val="28"/>
        </w:rPr>
        <w:t>=</w:t>
      </w:r>
      <w:r>
        <w:rPr>
          <w:rFonts w:ascii="Arial" w:eastAsia="仿宋_GB2312" w:hAnsi="Arial" w:hint="eastAsia"/>
          <w:color w:val="000000"/>
          <w:sz w:val="28"/>
        </w:rPr>
        <w:t>5.</w:t>
      </w:r>
      <w:r w:rsidR="00E350AF">
        <w:rPr>
          <w:rFonts w:ascii="Arial" w:eastAsia="仿宋_GB2312" w:hAnsi="Arial" w:hint="eastAsia"/>
          <w:color w:val="000000"/>
          <w:sz w:val="28"/>
        </w:rPr>
        <w:t>2</w:t>
      </w:r>
      <w:r w:rsidRPr="00CD689E">
        <w:rPr>
          <w:rFonts w:ascii="仿宋_GB2312" w:eastAsia="仿宋_GB2312" w:hAnsi="宋体" w:hint="eastAsia"/>
          <w:color w:val="000000"/>
          <w:sz w:val="28"/>
        </w:rPr>
        <w:t>%</w:t>
      </w:r>
    </w:p>
    <w:p w:rsidR="00E350AF" w:rsidRPr="00E350AF" w:rsidRDefault="00E350AF" w:rsidP="00E350AF">
      <w:pPr>
        <w:tabs>
          <w:tab w:val="left" w:pos="2160"/>
        </w:tabs>
        <w:spacing w:beforeLines="50" w:before="120" w:line="360" w:lineRule="auto"/>
        <w:ind w:firstLine="527"/>
        <w:rPr>
          <w:rFonts w:ascii="仿宋_GB2312" w:eastAsia="仿宋_GB2312" w:hAnsi="仿宋"/>
          <w:sz w:val="28"/>
        </w:rPr>
      </w:pPr>
      <w:r>
        <w:rPr>
          <w:rFonts w:ascii="仿宋_GB2312" w:eastAsia="仿宋_GB2312" w:hAnsi="仿宋" w:hint="eastAsia"/>
          <w:sz w:val="28"/>
        </w:rPr>
        <w:t>估价对象</w:t>
      </w:r>
      <w:r w:rsidRPr="006C6FD5">
        <w:rPr>
          <w:rFonts w:ascii="仿宋_GB2312" w:eastAsia="仿宋_GB2312" w:hAnsi="仿宋" w:hint="eastAsia"/>
          <w:sz w:val="28"/>
        </w:rPr>
        <w:t>剩余</w:t>
      </w:r>
      <w:r>
        <w:rPr>
          <w:rFonts w:ascii="仿宋_GB2312" w:eastAsia="仿宋_GB2312" w:hAnsi="仿宋" w:hint="eastAsia"/>
          <w:sz w:val="28"/>
        </w:rPr>
        <w:t>土地</w:t>
      </w:r>
      <w:r w:rsidRPr="006C6FD5">
        <w:rPr>
          <w:rFonts w:ascii="仿宋_GB2312" w:eastAsia="仿宋_GB2312" w:hAnsi="仿宋" w:hint="eastAsia"/>
          <w:sz w:val="28"/>
        </w:rPr>
        <w:t>使用年</w:t>
      </w:r>
      <w:r w:rsidRPr="00E350AF">
        <w:rPr>
          <w:rFonts w:ascii="仿宋_GB2312" w:eastAsia="仿宋_GB2312" w:hAnsi="仿宋" w:hint="eastAsia"/>
          <w:sz w:val="28"/>
        </w:rPr>
        <w:t>限为</w:t>
      </w:r>
      <w:r w:rsidRPr="00E350AF">
        <w:rPr>
          <w:rFonts w:ascii="Arial" w:eastAsia="仿宋_GB2312" w:hAnsi="Arial" w:hint="eastAsia"/>
          <w:sz w:val="28"/>
        </w:rPr>
        <w:t>47.42</w:t>
      </w:r>
      <w:r w:rsidRPr="00E350AF">
        <w:rPr>
          <w:rFonts w:ascii="仿宋_GB2312" w:eastAsia="仿宋_GB2312" w:hAnsi="仿宋" w:hint="eastAsia"/>
          <w:sz w:val="28"/>
        </w:rPr>
        <w:t>年，办公用途法定用途最高出让年限为</w:t>
      </w:r>
      <w:r w:rsidRPr="00E350AF">
        <w:rPr>
          <w:rFonts w:ascii="Arial" w:eastAsia="仿宋_GB2312" w:hAnsi="Arial" w:hint="eastAsia"/>
          <w:sz w:val="28"/>
        </w:rPr>
        <w:t>50</w:t>
      </w:r>
      <w:r w:rsidRPr="00E350AF">
        <w:rPr>
          <w:rFonts w:ascii="仿宋_GB2312" w:eastAsia="仿宋_GB2312" w:hAnsi="仿宋" w:hint="eastAsia"/>
          <w:sz w:val="28"/>
        </w:rPr>
        <w:t>年，则有：</w:t>
      </w:r>
    </w:p>
    <w:p w:rsidR="00E350AF" w:rsidRPr="00E350AF" w:rsidRDefault="00E350AF" w:rsidP="00E350AF">
      <w:pPr>
        <w:spacing w:line="360" w:lineRule="auto"/>
        <w:ind w:firstLineChars="200" w:firstLine="560"/>
        <w:rPr>
          <w:rFonts w:ascii="仿宋_GB2312" w:eastAsia="仿宋_GB2312" w:hAnsi="仿宋"/>
          <w:sz w:val="28"/>
        </w:rPr>
      </w:pPr>
      <w:r w:rsidRPr="00E350AF">
        <w:rPr>
          <w:rFonts w:ascii="仿宋_GB2312" w:eastAsia="仿宋_GB2312" w:hAnsi="仿宋" w:hint="eastAsia"/>
          <w:sz w:val="28"/>
        </w:rPr>
        <w:t>年期修正系数</w:t>
      </w:r>
    </w:p>
    <w:p w:rsidR="00E350AF" w:rsidRPr="00E350AF" w:rsidRDefault="00E350AF" w:rsidP="00E350AF">
      <w:pPr>
        <w:spacing w:line="360" w:lineRule="auto"/>
        <w:ind w:firstLineChars="200" w:firstLine="580"/>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r</w:t>
      </w:r>
      <w:r w:rsidRPr="00E350AF">
        <w:rPr>
          <w:rFonts w:ascii="仿宋_GB2312" w:eastAsia="仿宋_GB2312" w:hAnsi="仿宋" w:hint="eastAsia"/>
          <w:sz w:val="28"/>
        </w:rPr>
        <w:t>）</w:t>
      </w:r>
      <w:r w:rsidRPr="00E350AF">
        <w:rPr>
          <w:rFonts w:ascii="Arial" w:eastAsia="仿宋_GB2312" w:hAnsi="Arial" w:hint="eastAsia"/>
          <w:sz w:val="28"/>
          <w:vertAlign w:val="superscript"/>
        </w:rPr>
        <w:t>n</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r</w:t>
      </w:r>
      <w:r w:rsidRPr="00E350AF">
        <w:rPr>
          <w:rFonts w:ascii="仿宋_GB2312" w:eastAsia="仿宋_GB2312" w:hAnsi="仿宋" w:hint="eastAsia"/>
          <w:sz w:val="28"/>
        </w:rPr>
        <w:t>）</w:t>
      </w:r>
      <w:r w:rsidRPr="00E350AF">
        <w:rPr>
          <w:rFonts w:ascii="Arial" w:eastAsia="仿宋_GB2312" w:hAnsi="Arial" w:hint="eastAsia"/>
          <w:sz w:val="28"/>
          <w:vertAlign w:val="superscript"/>
        </w:rPr>
        <w:t>N</w:t>
      </w:r>
      <w:r w:rsidRPr="00E350AF">
        <w:rPr>
          <w:rFonts w:ascii="仿宋_GB2312" w:eastAsia="仿宋_GB2312" w:hAnsi="仿宋" w:hint="eastAsia"/>
          <w:sz w:val="28"/>
        </w:rPr>
        <w:t>）</w:t>
      </w:r>
    </w:p>
    <w:p w:rsidR="00E350AF" w:rsidRPr="00E350AF" w:rsidRDefault="00E350AF" w:rsidP="00E350AF">
      <w:pPr>
        <w:spacing w:line="360" w:lineRule="auto"/>
        <w:ind w:firstLineChars="200" w:firstLine="580"/>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5.2</w:t>
      </w:r>
      <w:r w:rsidRPr="00E350AF">
        <w:rPr>
          <w:rFonts w:ascii="仿宋_GB2312" w:eastAsia="仿宋_GB2312" w:hAnsi="仿宋" w:hint="eastAsia"/>
          <w:sz w:val="28"/>
        </w:rPr>
        <w:t>%）</w:t>
      </w:r>
      <w:r w:rsidRPr="00E350AF">
        <w:rPr>
          <w:rFonts w:ascii="Arial" w:eastAsia="仿宋_GB2312" w:hAnsi="Arial" w:hint="eastAsia"/>
          <w:sz w:val="28"/>
          <w:vertAlign w:val="superscript"/>
        </w:rPr>
        <w:t>47.42</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5.2</w:t>
      </w:r>
      <w:r w:rsidRPr="00E350AF">
        <w:rPr>
          <w:rFonts w:ascii="仿宋_GB2312" w:eastAsia="仿宋_GB2312" w:hAnsi="仿宋" w:hint="eastAsia"/>
          <w:sz w:val="28"/>
        </w:rPr>
        <w:t>%）</w:t>
      </w:r>
      <w:r w:rsidRPr="00E350AF">
        <w:rPr>
          <w:rFonts w:ascii="Arial" w:eastAsia="仿宋_GB2312" w:hAnsi="Arial" w:hint="eastAsia"/>
          <w:sz w:val="28"/>
          <w:vertAlign w:val="superscript"/>
        </w:rPr>
        <w:t>50</w:t>
      </w:r>
      <w:r w:rsidRPr="00E350AF">
        <w:rPr>
          <w:rFonts w:ascii="仿宋_GB2312" w:eastAsia="仿宋_GB2312" w:hAnsi="仿宋" w:hint="eastAsia"/>
          <w:sz w:val="28"/>
        </w:rPr>
        <w:t>）</w:t>
      </w:r>
    </w:p>
    <w:p w:rsidR="00975504" w:rsidRPr="00E350AF" w:rsidRDefault="00E350AF" w:rsidP="00E350AF">
      <w:pPr>
        <w:tabs>
          <w:tab w:val="left" w:pos="2160"/>
        </w:tabs>
        <w:spacing w:beforeLines="50" w:before="120" w:line="360" w:lineRule="auto"/>
        <w:ind w:firstLine="527"/>
        <w:jc w:val="both"/>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Arial" w:hAnsi="Arial" w:hint="eastAsia"/>
          <w:sz w:val="28"/>
        </w:rPr>
        <w:t>0</w:t>
      </w:r>
      <w:r w:rsidRPr="00E350AF">
        <w:rPr>
          <w:rFonts w:ascii="宋体" w:hAnsi="宋体" w:hint="eastAsia"/>
          <w:sz w:val="28"/>
        </w:rPr>
        <w:t>.</w:t>
      </w:r>
      <w:r w:rsidRPr="00E350AF">
        <w:rPr>
          <w:rFonts w:ascii="Arial" w:hAnsi="Arial" w:hint="eastAsia"/>
          <w:sz w:val="28"/>
        </w:rPr>
        <w:t>9</w:t>
      </w:r>
      <w:r>
        <w:rPr>
          <w:rFonts w:ascii="Arial" w:hAnsi="Arial" w:hint="eastAsia"/>
          <w:sz w:val="28"/>
        </w:rPr>
        <w:t>8</w:t>
      </w:r>
      <w:r w:rsidR="00411EFC">
        <w:rPr>
          <w:rFonts w:ascii="Arial" w:hAnsi="Arial" w:hint="eastAsia"/>
          <w:sz w:val="28"/>
        </w:rPr>
        <w:t>80</w:t>
      </w:r>
    </w:p>
    <w:p w:rsidR="00975504" w:rsidRPr="00CD689E" w:rsidRDefault="00975504" w:rsidP="00975504">
      <w:pPr>
        <w:spacing w:beforeLines="50" w:before="12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E</w:t>
      </w:r>
      <w:r w:rsidRPr="00CD689E">
        <w:rPr>
          <w:rFonts w:ascii="仿宋_GB2312" w:eastAsia="仿宋_GB2312" w:hAnsi="仿宋" w:hint="eastAsia"/>
          <w:color w:val="000000"/>
          <w:sz w:val="28"/>
        </w:rPr>
        <w:t>容</w:t>
      </w:r>
      <w:r w:rsidRPr="00E350AF">
        <w:rPr>
          <w:rFonts w:ascii="仿宋_GB2312" w:eastAsia="仿宋_GB2312" w:hAnsi="仿宋" w:hint="eastAsia"/>
          <w:color w:val="000000"/>
          <w:sz w:val="28"/>
          <w:highlight w:val="yellow"/>
        </w:rPr>
        <w:t>积率修正系</w:t>
      </w:r>
      <w:r w:rsidRPr="00CD689E">
        <w:rPr>
          <w:rFonts w:ascii="仿宋_GB2312" w:eastAsia="仿宋_GB2312" w:hAnsi="仿宋" w:hint="eastAsia"/>
          <w:color w:val="000000"/>
          <w:sz w:val="28"/>
        </w:rPr>
        <w:t>数的确定</w:t>
      </w:r>
    </w:p>
    <w:p w:rsidR="00975504" w:rsidRDefault="00975504" w:rsidP="00975504">
      <w:pPr>
        <w:tabs>
          <w:tab w:val="left" w:pos="2160"/>
        </w:tabs>
        <w:spacing w:before="50" w:line="360" w:lineRule="auto"/>
        <w:ind w:firstLine="527"/>
        <w:jc w:val="both"/>
        <w:rPr>
          <w:rFonts w:ascii="仿宋_GB2312" w:eastAsia="仿宋_GB2312" w:hAnsi="仿宋"/>
          <w:sz w:val="28"/>
        </w:rPr>
      </w:pPr>
      <w:r w:rsidRPr="00CD689E">
        <w:rPr>
          <w:rFonts w:ascii="仿宋_GB2312" w:eastAsia="仿宋_GB2312" w:hAnsi="仿宋" w:hint="eastAsia"/>
          <w:color w:val="000000"/>
          <w:sz w:val="28"/>
        </w:rPr>
        <w:t>估价对象地上</w:t>
      </w:r>
      <w:r w:rsidR="00E350AF">
        <w:rPr>
          <w:rFonts w:ascii="仿宋_GB2312" w:eastAsia="仿宋_GB2312" w:hAnsi="仿宋" w:hint="eastAsia"/>
          <w:color w:val="000000"/>
          <w:sz w:val="28"/>
        </w:rPr>
        <w:t>原</w:t>
      </w:r>
      <w:r w:rsidRPr="00CD689E">
        <w:rPr>
          <w:rFonts w:ascii="仿宋_GB2312" w:eastAsia="仿宋_GB2312" w:hAnsi="仿宋" w:hint="eastAsia"/>
          <w:color w:val="000000"/>
          <w:sz w:val="28"/>
        </w:rPr>
        <w:t>容积率为</w:t>
      </w:r>
      <w:r>
        <w:rPr>
          <w:rFonts w:ascii="Arial" w:eastAsia="仿宋_GB2312" w:hAnsi="Arial" w:hint="eastAsia"/>
          <w:color w:val="000000"/>
          <w:sz w:val="28"/>
        </w:rPr>
        <w:t>0.</w:t>
      </w:r>
      <w:r w:rsidR="00E350AF">
        <w:rPr>
          <w:rFonts w:ascii="Arial" w:eastAsia="仿宋_GB2312" w:hAnsi="Arial" w:hint="eastAsia"/>
          <w:color w:val="000000"/>
          <w:sz w:val="28"/>
        </w:rPr>
        <w:t>148</w:t>
      </w:r>
      <w:r w:rsidR="00E350AF">
        <w:rPr>
          <w:rFonts w:ascii="Arial" w:eastAsia="仿宋_GB2312" w:hAnsi="Arial" w:hint="eastAsia"/>
          <w:color w:val="000000"/>
          <w:sz w:val="28"/>
        </w:rPr>
        <w:t>，地上新容积率为</w:t>
      </w:r>
      <w:r w:rsidR="00E350AF">
        <w:rPr>
          <w:rFonts w:ascii="Arial" w:eastAsia="仿宋_GB2312" w:hAnsi="Arial" w:hint="eastAsia"/>
          <w:color w:val="000000"/>
          <w:sz w:val="28"/>
        </w:rPr>
        <w:t>0.102</w:t>
      </w:r>
      <w:r w:rsidR="00E350AF">
        <w:rPr>
          <w:rFonts w:ascii="Arial" w:eastAsia="仿宋_GB2312" w:hAnsi="Arial" w:hint="eastAsia"/>
          <w:color w:val="000000"/>
          <w:sz w:val="28"/>
        </w:rPr>
        <w:t>，地上容积率在规划变更前后均低于</w:t>
      </w:r>
      <w:r w:rsidR="00E350AF">
        <w:rPr>
          <w:rFonts w:ascii="Arial" w:eastAsia="仿宋_GB2312" w:hAnsi="Arial" w:hint="eastAsia"/>
          <w:color w:val="000000"/>
          <w:sz w:val="28"/>
        </w:rPr>
        <w:t>1</w:t>
      </w:r>
      <w:r w:rsidR="00E350AF">
        <w:rPr>
          <w:rFonts w:ascii="仿宋_GB2312" w:eastAsia="仿宋_GB2312" w:hAnsi="仿宋" w:hint="eastAsia"/>
          <w:color w:val="000000"/>
          <w:sz w:val="28"/>
        </w:rPr>
        <w:t>。</w:t>
      </w:r>
      <w:r w:rsidR="00E350AF" w:rsidRPr="00802122">
        <w:rPr>
          <w:rFonts w:ascii="仿宋_GB2312" w:eastAsia="仿宋_GB2312" w:hAnsi="华文仿宋" w:hint="eastAsia"/>
          <w:color w:val="000000"/>
          <w:sz w:val="28"/>
        </w:rPr>
        <w:t>依据《国土资源部办公厅关于</w:t>
      </w:r>
      <w:r w:rsidR="00E350AF">
        <w:rPr>
          <w:rFonts w:ascii="仿宋_GB2312" w:eastAsia="仿宋_GB2312" w:hAnsi="华文仿宋" w:hint="eastAsia"/>
          <w:color w:val="000000"/>
          <w:sz w:val="28"/>
        </w:rPr>
        <w:t>印发</w:t>
      </w:r>
      <w:r w:rsidR="00E350AF" w:rsidRPr="00802122">
        <w:rPr>
          <w:rFonts w:ascii="仿宋_GB2312" w:eastAsia="仿宋_GB2312" w:hAnsi="华文仿宋" w:hint="eastAsia"/>
          <w:color w:val="000000"/>
          <w:sz w:val="28"/>
        </w:rPr>
        <w:t>〈国有建设用地使用权出让地价评估技术规范〉的通知》</w:t>
      </w:r>
      <w:r w:rsidR="00E350AF">
        <w:rPr>
          <w:rFonts w:ascii="仿宋_GB2312" w:eastAsia="仿宋_GB2312" w:hAnsi="华文仿宋" w:hint="eastAsia"/>
          <w:color w:val="000000"/>
          <w:sz w:val="28"/>
        </w:rPr>
        <w:t>[</w:t>
      </w:r>
      <w:proofErr w:type="gramStart"/>
      <w:r w:rsidR="00E350AF" w:rsidRPr="00802122">
        <w:rPr>
          <w:rFonts w:ascii="仿宋_GB2312" w:eastAsia="仿宋_GB2312" w:hAnsi="华文仿宋" w:hint="eastAsia"/>
          <w:color w:val="000000"/>
          <w:sz w:val="28"/>
        </w:rPr>
        <w:t>国土资厅发</w:t>
      </w:r>
      <w:proofErr w:type="gramEnd"/>
      <w:r w:rsidR="00E350AF" w:rsidRPr="002A42A5">
        <w:rPr>
          <w:rFonts w:ascii="Arial" w:eastAsia="仿宋_GB2312" w:hAnsi="Arial" w:cs="Arial"/>
          <w:color w:val="000000"/>
          <w:sz w:val="28"/>
        </w:rPr>
        <w:t>（</w:t>
      </w:r>
      <w:r w:rsidR="00E350AF" w:rsidRPr="002A42A5">
        <w:rPr>
          <w:rFonts w:ascii="Arial" w:eastAsia="仿宋_GB2312" w:hAnsi="Arial" w:cs="Arial"/>
          <w:color w:val="000000"/>
          <w:sz w:val="28"/>
        </w:rPr>
        <w:t>2018</w:t>
      </w:r>
      <w:r w:rsidR="00E350AF" w:rsidRPr="002A42A5">
        <w:rPr>
          <w:rFonts w:ascii="Arial" w:eastAsia="仿宋_GB2312" w:hAnsi="Arial" w:cs="Arial"/>
          <w:color w:val="000000"/>
          <w:sz w:val="28"/>
        </w:rPr>
        <w:t>）</w:t>
      </w:r>
      <w:r w:rsidR="00E350AF" w:rsidRPr="002A42A5">
        <w:rPr>
          <w:rFonts w:ascii="Arial" w:eastAsia="仿宋_GB2312" w:hAnsi="Arial" w:cs="Arial"/>
          <w:color w:val="000000"/>
          <w:sz w:val="28"/>
        </w:rPr>
        <w:t>4</w:t>
      </w:r>
      <w:r w:rsidR="00E350AF" w:rsidRPr="00802122">
        <w:rPr>
          <w:rFonts w:ascii="仿宋_GB2312" w:eastAsia="仿宋_GB2312" w:hAnsi="华文仿宋" w:hint="eastAsia"/>
          <w:color w:val="000000"/>
          <w:sz w:val="28"/>
        </w:rPr>
        <w:t>号</w:t>
      </w:r>
      <w:r w:rsidR="00E350AF">
        <w:rPr>
          <w:rFonts w:ascii="仿宋_GB2312" w:eastAsia="仿宋_GB2312" w:hAnsi="华文仿宋" w:hint="eastAsia"/>
          <w:color w:val="000000"/>
          <w:sz w:val="28"/>
        </w:rPr>
        <w:t>]</w:t>
      </w:r>
      <w:r w:rsidR="00E350AF" w:rsidRPr="00FA09AC">
        <w:rPr>
          <w:rFonts w:ascii="仿宋_GB2312" w:eastAsia="仿宋_GB2312" w:hAnsi="华文仿宋" w:hint="eastAsia"/>
          <w:sz w:val="28"/>
          <w:szCs w:val="28"/>
        </w:rPr>
        <w:t>，</w:t>
      </w:r>
      <w:r w:rsidR="00E350AF">
        <w:rPr>
          <w:rFonts w:ascii="仿宋_GB2312" w:eastAsia="仿宋_GB2312" w:hAnsi="华文仿宋" w:hint="eastAsia"/>
          <w:sz w:val="28"/>
          <w:szCs w:val="28"/>
        </w:rPr>
        <w:t>容积率调整前后均低于</w:t>
      </w:r>
      <w:r w:rsidR="00E350AF" w:rsidRPr="0041741B">
        <w:rPr>
          <w:rFonts w:ascii="Arial" w:eastAsia="仿宋_GB2312" w:hAnsi="Arial" w:cs="Arial"/>
          <w:sz w:val="28"/>
          <w:szCs w:val="28"/>
        </w:rPr>
        <w:t>1</w:t>
      </w:r>
      <w:r w:rsidR="00E350AF">
        <w:rPr>
          <w:rFonts w:ascii="仿宋_GB2312" w:eastAsia="仿宋_GB2312" w:hAnsi="华文仿宋" w:hint="eastAsia"/>
          <w:sz w:val="28"/>
          <w:szCs w:val="28"/>
        </w:rPr>
        <w:t>的，按容积率为</w:t>
      </w:r>
      <w:r w:rsidR="00E350AF" w:rsidRPr="0041741B">
        <w:rPr>
          <w:rFonts w:ascii="Arial" w:eastAsia="仿宋_GB2312" w:hAnsi="Arial" w:cs="Arial" w:hint="eastAsia"/>
          <w:color w:val="000000"/>
          <w:sz w:val="28"/>
        </w:rPr>
        <w:t>1</w:t>
      </w:r>
      <w:r w:rsidR="00E350AF">
        <w:rPr>
          <w:rFonts w:ascii="Arial" w:eastAsia="仿宋_GB2312" w:hAnsi="Arial" w:cs="Arial" w:hint="eastAsia"/>
          <w:color w:val="000000"/>
          <w:sz w:val="28"/>
        </w:rPr>
        <w:t>核算楼面地价。</w:t>
      </w:r>
      <w:r w:rsidR="00E350AF">
        <w:rPr>
          <w:rFonts w:ascii="Arial" w:eastAsia="仿宋_GB2312" w:hAnsi="Arial" w:cs="Arial" w:hint="eastAsia"/>
          <w:sz w:val="28"/>
          <w:szCs w:val="28"/>
        </w:rPr>
        <w:t>故本次评估设定估价对象容积率为</w:t>
      </w:r>
      <w:r w:rsidR="00E350AF">
        <w:rPr>
          <w:rFonts w:ascii="Arial" w:eastAsia="仿宋_GB2312" w:hAnsi="Arial" w:cs="Arial" w:hint="eastAsia"/>
          <w:sz w:val="28"/>
          <w:szCs w:val="28"/>
        </w:rPr>
        <w:t>1</w:t>
      </w:r>
      <w:r w:rsidR="00B04EA0">
        <w:rPr>
          <w:rFonts w:ascii="Arial" w:eastAsia="仿宋_GB2312" w:hAnsi="Arial" w:cs="Arial" w:hint="eastAsia"/>
          <w:sz w:val="28"/>
          <w:szCs w:val="28"/>
        </w:rPr>
        <w:t>，</w:t>
      </w:r>
      <w:r w:rsidR="00B04EA0">
        <w:rPr>
          <w:rFonts w:ascii="仿宋_GB2312" w:eastAsia="仿宋_GB2312" w:hAnsi="仿宋" w:hint="eastAsia"/>
          <w:sz w:val="28"/>
        </w:rPr>
        <w:t>依据</w:t>
      </w:r>
      <w:r w:rsidR="00B04EA0" w:rsidRPr="006C6FD5">
        <w:rPr>
          <w:rFonts w:ascii="仿宋_GB2312" w:eastAsia="仿宋_GB2312" w:hAnsi="仿宋" w:hint="eastAsia"/>
          <w:sz w:val="28"/>
        </w:rPr>
        <w:t>《</w:t>
      </w:r>
      <w:r w:rsidR="00B04EA0" w:rsidRPr="00AB2EB5">
        <w:rPr>
          <w:rFonts w:ascii="仿宋_GB2312" w:eastAsia="仿宋_GB2312" w:hAnsi="仿宋" w:hint="eastAsia"/>
          <w:sz w:val="28"/>
        </w:rPr>
        <w:t>北京市基准地价容积率修正系数</w:t>
      </w:r>
      <w:r w:rsidR="00B04EA0" w:rsidRPr="00B04EA0">
        <w:rPr>
          <w:rFonts w:ascii="仿宋_GB2312" w:eastAsia="仿宋_GB2312" w:hAnsi="仿宋" w:hint="eastAsia"/>
          <w:sz w:val="28"/>
        </w:rPr>
        <w:t>表（办公）</w:t>
      </w:r>
      <w:r w:rsidR="00B04EA0" w:rsidRPr="006C6FD5">
        <w:rPr>
          <w:rFonts w:ascii="仿宋_GB2312" w:eastAsia="仿宋_GB2312" w:hAnsi="仿宋" w:hint="eastAsia"/>
          <w:sz w:val="28"/>
        </w:rPr>
        <w:t>》</w:t>
      </w:r>
      <w:r w:rsidR="00B04EA0">
        <w:rPr>
          <w:rFonts w:ascii="仿宋_GB2312" w:eastAsia="仿宋_GB2312" w:hAnsi="仿宋" w:hint="eastAsia"/>
          <w:sz w:val="28"/>
        </w:rPr>
        <w:t>取值</w:t>
      </w:r>
      <w:r w:rsidR="00B04EA0" w:rsidRPr="006C6FD5">
        <w:rPr>
          <w:rFonts w:ascii="仿宋_GB2312" w:eastAsia="仿宋_GB2312" w:hAnsi="仿宋" w:hint="eastAsia"/>
          <w:sz w:val="28"/>
        </w:rPr>
        <w:t>（详见下表）。</w:t>
      </w:r>
    </w:p>
    <w:p w:rsidR="00D70BAB" w:rsidRDefault="00D70BAB" w:rsidP="00975504">
      <w:pPr>
        <w:tabs>
          <w:tab w:val="left" w:pos="2160"/>
        </w:tabs>
        <w:spacing w:before="50" w:line="360" w:lineRule="auto"/>
        <w:ind w:firstLine="527"/>
        <w:jc w:val="both"/>
        <w:rPr>
          <w:rFonts w:ascii="仿宋_GB2312" w:eastAsia="仿宋_GB2312" w:hAnsi="仿宋"/>
          <w:sz w:val="28"/>
        </w:rPr>
      </w:pPr>
    </w:p>
    <w:p w:rsidR="00860C8D" w:rsidRDefault="00860C8D" w:rsidP="00D70BAB">
      <w:pPr>
        <w:tabs>
          <w:tab w:val="left" w:pos="2160"/>
        </w:tabs>
        <w:spacing w:before="50" w:line="360" w:lineRule="auto"/>
        <w:jc w:val="both"/>
        <w:rPr>
          <w:rFonts w:ascii="Arial" w:eastAsia="仿宋_GB2312" w:hAnsi="Arial" w:cs="Arial"/>
          <w:sz w:val="28"/>
          <w:szCs w:val="28"/>
        </w:rPr>
      </w:pPr>
      <w:r>
        <w:rPr>
          <w:rFonts w:ascii="仿宋_GB2312" w:eastAsia="仿宋_GB2312" w:hAnsi="仿宋" w:hint="eastAsia"/>
          <w:sz w:val="28"/>
        </w:rPr>
        <w:t>（转下页）</w:t>
      </w:r>
    </w:p>
    <w:p w:rsidR="00B04EA0" w:rsidRDefault="00B04EA0" w:rsidP="00975504">
      <w:pPr>
        <w:tabs>
          <w:tab w:val="left" w:pos="2160"/>
        </w:tabs>
        <w:spacing w:before="50" w:line="360" w:lineRule="auto"/>
        <w:ind w:firstLine="527"/>
        <w:jc w:val="both"/>
        <w:rPr>
          <w:rFonts w:ascii="Arial" w:eastAsia="仿宋_GB2312" w:hAnsi="Arial" w:cs="Arial"/>
          <w:sz w:val="28"/>
          <w:szCs w:val="28"/>
        </w:rPr>
      </w:pPr>
    </w:p>
    <w:p w:rsidR="00B04EA0" w:rsidRDefault="00B04EA0" w:rsidP="00975504">
      <w:pPr>
        <w:tabs>
          <w:tab w:val="left" w:pos="2160"/>
        </w:tabs>
        <w:spacing w:before="50" w:line="360" w:lineRule="auto"/>
        <w:ind w:firstLine="527"/>
        <w:jc w:val="both"/>
        <w:rPr>
          <w:rFonts w:ascii="仿宋_GB2312" w:eastAsia="仿宋_GB2312" w:hAnsi="仿宋"/>
          <w:color w:val="000000"/>
          <w:sz w:val="28"/>
        </w:rPr>
        <w:sectPr w:rsidR="00B04EA0" w:rsidSect="00E350AF">
          <w:headerReference w:type="first" r:id="rId51"/>
          <w:footerReference w:type="first" r:id="rId52"/>
          <w:pgSz w:w="11907" w:h="16840" w:code="9"/>
          <w:pgMar w:top="1843" w:right="1134" w:bottom="1134" w:left="1134" w:header="1134" w:footer="907" w:gutter="340"/>
          <w:cols w:space="425"/>
          <w:docGrid w:linePitch="326"/>
        </w:sectPr>
      </w:pPr>
    </w:p>
    <w:p w:rsidR="00860C8D" w:rsidRDefault="00D70BAB" w:rsidP="00D70BAB">
      <w:pPr>
        <w:spacing w:line="240" w:lineRule="auto"/>
        <w:jc w:val="center"/>
        <w:rPr>
          <w:rFonts w:ascii="Arial" w:eastAsia="仿宋_GB2312" w:hAnsi="Arial" w:cs="Arial"/>
          <w:sz w:val="28"/>
          <w:szCs w:val="28"/>
        </w:rPr>
      </w:pPr>
      <w:r w:rsidRPr="00D70BAB">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35"/>
        <w:gridCol w:w="870"/>
        <w:gridCol w:w="994"/>
        <w:gridCol w:w="994"/>
        <w:gridCol w:w="934"/>
        <w:gridCol w:w="775"/>
        <w:gridCol w:w="934"/>
        <w:gridCol w:w="934"/>
        <w:gridCol w:w="982"/>
        <w:gridCol w:w="775"/>
        <w:gridCol w:w="934"/>
        <w:gridCol w:w="934"/>
        <w:gridCol w:w="934"/>
        <w:gridCol w:w="775"/>
        <w:gridCol w:w="934"/>
        <w:gridCol w:w="934"/>
      </w:tblGrid>
      <w:tr w:rsidR="00D70BAB" w:rsidRPr="00CD689E" w:rsidTr="00D70BAB">
        <w:trPr>
          <w:cantSplit/>
          <w:tblHeader/>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870"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9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9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D70BAB" w:rsidRPr="00CD689E" w:rsidTr="00D70BAB">
        <w:trPr>
          <w:cantSplit/>
          <w:jc w:val="center"/>
        </w:trPr>
        <w:tc>
          <w:tcPr>
            <w:tcW w:w="14572" w:type="dxa"/>
            <w:gridSpan w:val="16"/>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rsidR="00146AE9" w:rsidRDefault="00860C8D" w:rsidP="00860C8D">
      <w:pPr>
        <w:spacing w:line="360" w:lineRule="auto"/>
        <w:ind w:firstLineChars="200" w:firstLine="580"/>
        <w:rPr>
          <w:rFonts w:ascii="仿宋_GB2312" w:eastAsia="仿宋_GB2312" w:hAnsi="Calibri" w:cs="仿宋_GB2312"/>
          <w:color w:val="000000"/>
          <w:sz w:val="29"/>
          <w:szCs w:val="29"/>
        </w:rPr>
        <w:sectPr w:rsidR="00146AE9" w:rsidSect="00D70BAB">
          <w:pgSz w:w="16840" w:h="11907" w:orient="landscape" w:code="9"/>
          <w:pgMar w:top="1508" w:right="1134" w:bottom="1134" w:left="1134" w:header="1134" w:footer="907" w:gutter="340"/>
          <w:cols w:space="425"/>
          <w:docGrid w:linePitch="326"/>
        </w:sectPr>
      </w:pPr>
      <w:r>
        <w:rPr>
          <w:rFonts w:ascii="仿宋_GB2312" w:eastAsia="仿宋_GB2312" w:hAnsi="Calibri" w:cs="仿宋_GB2312" w:hint="eastAsia"/>
          <w:color w:val="000000"/>
          <w:sz w:val="29"/>
          <w:szCs w:val="29"/>
        </w:rPr>
        <w:t>根据上表，可查询对应的容积率系数为</w:t>
      </w:r>
      <w:r w:rsidRPr="0032092C">
        <w:rPr>
          <w:rFonts w:ascii="Arial" w:eastAsia="仿宋_GB2312" w:hAnsi="Arial" w:cs="Arial"/>
          <w:color w:val="000000"/>
          <w:sz w:val="29"/>
          <w:szCs w:val="29"/>
        </w:rPr>
        <w:t>1</w:t>
      </w:r>
      <w:r>
        <w:rPr>
          <w:rFonts w:ascii="Arial" w:eastAsia="仿宋_GB2312" w:hAnsi="Arial" w:cs="Arial" w:hint="eastAsia"/>
          <w:color w:val="000000"/>
          <w:sz w:val="29"/>
          <w:szCs w:val="29"/>
        </w:rPr>
        <w:t>.2787</w:t>
      </w:r>
      <w:r>
        <w:rPr>
          <w:rFonts w:ascii="仿宋_GB2312" w:eastAsia="仿宋_GB2312" w:hAnsi="Calibri" w:cs="仿宋_GB2312" w:hint="eastAsia"/>
          <w:color w:val="000000"/>
          <w:sz w:val="29"/>
          <w:szCs w:val="29"/>
        </w:rPr>
        <w:t>。</w:t>
      </w:r>
    </w:p>
    <w:p w:rsidR="00975504" w:rsidRPr="00CD689E" w:rsidRDefault="00975504" w:rsidP="00975504">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F</w:t>
      </w:r>
      <w:r w:rsidRPr="00CD689E">
        <w:rPr>
          <w:rFonts w:ascii="仿宋_GB2312" w:eastAsia="仿宋_GB2312" w:hAnsi="仿宋" w:hint="eastAsia"/>
          <w:color w:val="000000"/>
          <w:sz w:val="28"/>
        </w:rPr>
        <w:t>因素修正系数的确定</w:t>
      </w:r>
    </w:p>
    <w:p w:rsidR="00975504" w:rsidRPr="00CD689E"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CD689E" w:rsidRDefault="00975504" w:rsidP="00975504">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因素修正系数=</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p>
    <w:p w:rsidR="00975504" w:rsidRPr="00CD689E" w:rsidRDefault="00975504" w:rsidP="00975504">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其中</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r w:rsidRPr="00CD689E">
        <w:rPr>
          <w:rFonts w:ascii="仿宋_GB2312" w:eastAsia="仿宋_GB2312" w:hAnsi="仿宋" w:hint="eastAsia"/>
          <w:color w:val="000000"/>
          <w:sz w:val="28"/>
        </w:rPr>
        <w:t>：第</w:t>
      </w:r>
      <w:r w:rsidRPr="00CD689E">
        <w:rPr>
          <w:rFonts w:ascii="Arial" w:eastAsia="仿宋_GB2312" w:hAnsi="Arial" w:hint="eastAsia"/>
          <w:color w:val="000000"/>
          <w:sz w:val="28"/>
        </w:rPr>
        <w:t>i</w:t>
      </w:r>
      <w:r w:rsidRPr="00CD689E">
        <w:rPr>
          <w:rFonts w:ascii="仿宋_GB2312" w:eastAsia="仿宋_GB2312" w:hAnsi="仿宋" w:hint="eastAsia"/>
          <w:color w:val="000000"/>
          <w:sz w:val="28"/>
        </w:rPr>
        <w:t>种因素的修正系数</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975504" w:rsidRPr="00CD689E"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975504" w:rsidRPr="00CD689E"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CD689E">
              <w:rPr>
                <w:rFonts w:ascii="仿宋_GB2312" w:eastAsia="仿宋_GB2312" w:hAnsi="宋体" w:cs="宋体" w:hint="eastAsia"/>
                <w:bCs/>
                <w:color w:val="000000"/>
                <w:szCs w:val="24"/>
              </w:rPr>
              <w:t>北京市基准地价因素权重表</w:t>
            </w:r>
          </w:p>
        </w:tc>
      </w:tr>
      <w:tr w:rsidR="00975504" w:rsidRPr="00CD689E"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r>
    </w:tbl>
    <w:p w:rsidR="00146AE9"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lastRenderedPageBreak/>
        <w:t>估价对象位于</w:t>
      </w:r>
      <w:r w:rsidR="00860C8D">
        <w:rPr>
          <w:rFonts w:ascii="仿宋_GB2312" w:eastAsia="仿宋_GB2312" w:hAnsi="仿宋" w:hint="eastAsia"/>
          <w:color w:val="000000"/>
          <w:sz w:val="28"/>
        </w:rPr>
        <w:t>办公</w:t>
      </w:r>
      <w:r w:rsidRPr="00CD689E">
        <w:rPr>
          <w:rFonts w:ascii="仿宋_GB2312" w:eastAsia="仿宋_GB2312" w:hAnsi="仿宋" w:hint="eastAsia"/>
          <w:color w:val="000000"/>
          <w:sz w:val="28"/>
        </w:rPr>
        <w:t>类</w:t>
      </w:r>
      <w:r w:rsidR="00860C8D">
        <w:rPr>
          <w:rFonts w:ascii="仿宋_GB2312" w:eastAsia="仿宋_GB2312" w:hAnsi="仿宋" w:hint="eastAsia"/>
          <w:color w:val="000000"/>
          <w:sz w:val="28"/>
        </w:rPr>
        <w:t>七</w:t>
      </w:r>
      <w:r w:rsidRPr="00CD689E">
        <w:rPr>
          <w:rFonts w:ascii="仿宋_GB2312" w:eastAsia="仿宋_GB2312" w:hAnsi="仿宋" w:hint="eastAsia"/>
          <w:color w:val="000000"/>
          <w:sz w:val="28"/>
        </w:rPr>
        <w:t>级地价区，该级别《区片基准地价因素总修正幅度表》如下：</w:t>
      </w:r>
    </w:p>
    <w:p w:rsidR="00975504" w:rsidRPr="00146AE9" w:rsidRDefault="00146AE9" w:rsidP="00146AE9">
      <w:pPr>
        <w:spacing w:line="360" w:lineRule="auto"/>
        <w:jc w:val="center"/>
        <w:rPr>
          <w:rFonts w:ascii="仿宋_GB2312" w:eastAsia="仿宋_GB2312" w:hAnsi="仿宋"/>
          <w:color w:val="000000"/>
          <w:sz w:val="28"/>
          <w:szCs w:val="28"/>
        </w:rPr>
      </w:pPr>
      <w:r w:rsidRPr="00146AE9">
        <w:rPr>
          <w:rFonts w:ascii="Arial" w:eastAsia="仿宋_GB2312" w:hAnsi="Arial" w:cs="Arial"/>
          <w:bCs/>
          <w:color w:val="000000"/>
          <w:sz w:val="28"/>
          <w:szCs w:val="28"/>
        </w:rPr>
        <w:t>北京市区片基准地价因素总修正幅度表</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666"/>
        <w:gridCol w:w="915"/>
        <w:gridCol w:w="1045"/>
        <w:gridCol w:w="948"/>
        <w:gridCol w:w="1086"/>
        <w:gridCol w:w="1064"/>
        <w:gridCol w:w="1105"/>
        <w:gridCol w:w="1421"/>
        <w:gridCol w:w="1049"/>
      </w:tblGrid>
      <w:tr w:rsidR="00860C8D" w:rsidRPr="009B6DF6" w:rsidTr="00146AE9">
        <w:trPr>
          <w:cantSplit/>
          <w:tblHeader/>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109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1166"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1328"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860C8D" w:rsidRPr="009B6DF6" w:rsidTr="00146AE9">
        <w:trPr>
          <w:cantSplit/>
          <w:tblHeader/>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p>
        </w:tc>
        <w:tc>
          <w:tcPr>
            <w:tcW w:w="49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6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510"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8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57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9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76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6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860C8D" w:rsidRPr="009B6DF6" w:rsidTr="00146AE9">
        <w:trPr>
          <w:cantSplit/>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6462A5">
              <w:rPr>
                <w:rFonts w:ascii="微软雅黑" w:eastAsia="微软雅黑" w:hAnsi="微软雅黑" w:cs="宋体" w:hint="eastAsia"/>
                <w:color w:val="000000"/>
                <w:sz w:val="15"/>
                <w:szCs w:val="15"/>
                <w:highlight w:val="yellow"/>
              </w:rPr>
              <w:t>七级</w:t>
            </w: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±１２．４％</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±１１．８％</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±１４．１％</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Ⅶ-国际教育园</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农林园</w:t>
            </w:r>
            <w:proofErr w:type="gramEnd"/>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Ⅶ-上庄科技</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Ⅶ-文化教育基地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±１２．３％</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±１１．７％</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Ⅶ-石龙开发区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Ⅶ-光机电</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Ⅶ-通州开发区西</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Ⅶ-林河开发区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Ⅶ-大兴开发区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bl>
    <w:p w:rsidR="00975504" w:rsidRPr="00CD689E" w:rsidRDefault="00975504" w:rsidP="00975504">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10"/>
        <w:gridCol w:w="1418"/>
        <w:gridCol w:w="1418"/>
        <w:gridCol w:w="1418"/>
        <w:gridCol w:w="1418"/>
        <w:gridCol w:w="1417"/>
      </w:tblGrid>
      <w:tr w:rsidR="001037D7" w:rsidRPr="00CD689E" w:rsidTr="00146AE9">
        <w:trPr>
          <w:cantSplit/>
          <w:jc w:val="center"/>
        </w:trPr>
        <w:tc>
          <w:tcPr>
            <w:tcW w:w="1188" w:type="pct"/>
            <w:tcBorders>
              <w:tl2br w:val="single" w:sz="2" w:space="0" w:color="404040" w:themeColor="text1" w:themeTint="BF"/>
            </w:tcBorders>
            <w:shd w:val="clear" w:color="auto" w:fill="auto"/>
            <w:vAlign w:val="center"/>
          </w:tcPr>
          <w:p w:rsidR="001037D7" w:rsidRPr="00CD689E" w:rsidRDefault="001037D7" w:rsidP="00BE5DC1">
            <w:pPr>
              <w:widowControl/>
              <w:adjustRightInd/>
              <w:spacing w:line="240" w:lineRule="auto"/>
              <w:jc w:val="right"/>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等级</w:t>
            </w:r>
          </w:p>
          <w:p w:rsidR="001037D7" w:rsidRPr="00CD689E" w:rsidRDefault="001037D7" w:rsidP="00BE5DC1">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影响因素</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较差</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差</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办公集聚程度</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密集</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比较密集</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较少</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w:t>
            </w:r>
            <w:proofErr w:type="gramStart"/>
            <w:r>
              <w:rPr>
                <w:rFonts w:ascii="Arial" w:eastAsia="仿宋_GB2312" w:hAnsi="Arial" w:cs="Arial" w:hint="eastAsia"/>
                <w:color w:val="000000"/>
                <w:sz w:val="21"/>
                <w:szCs w:val="21"/>
              </w:rPr>
              <w:t>物业</w:t>
            </w:r>
            <w:r w:rsidRPr="00CD689E">
              <w:rPr>
                <w:rFonts w:ascii="Arial" w:eastAsia="仿宋_GB2312" w:hAnsi="Arial" w:cs="Arial"/>
                <w:color w:val="000000"/>
                <w:sz w:val="21"/>
                <w:szCs w:val="21"/>
              </w:rPr>
              <w:t>少</w:t>
            </w:r>
            <w:proofErr w:type="gramEnd"/>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基本无</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交通便捷度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较不便捷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不便捷</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区域土地利用方向</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零星有</w:t>
            </w:r>
            <w:proofErr w:type="gramEnd"/>
            <w:r w:rsidRPr="00CD689E">
              <w:rPr>
                <w:rFonts w:ascii="Arial" w:eastAsia="仿宋_GB2312" w:hAnsi="Arial" w:cs="Arial"/>
                <w:color w:val="000000"/>
                <w:sz w:val="21"/>
                <w:szCs w:val="21"/>
              </w:rPr>
              <w:t>其他用地，基本不影响本宗地</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全部为其他用地，对本宗地有大的影响</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临街宽度和深度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临街宽度及深度比例不适宜，影响土地利用</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临街道路状况</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快速路或高速公路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主干道</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次干道</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支路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临街坊路</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宗地形状规则</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宗地形状较规则</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宗地形状极其不规则，对宗地利用影响很大</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公共服务设施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配套完善</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配套较完善</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配套基本满足需要</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配套少</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配套极少</w:t>
            </w:r>
          </w:p>
        </w:tc>
      </w:tr>
      <w:tr w:rsidR="001037D7" w:rsidRPr="00CD689E" w:rsidTr="00146AE9">
        <w:trPr>
          <w:cantSplit/>
          <w:jc w:val="center"/>
        </w:trPr>
        <w:tc>
          <w:tcPr>
            <w:tcW w:w="1188"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基础设施完备状况</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七通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六通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五通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四通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三通</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自然和人文环境优良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自然和人文环境良好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自然和人文环境较差</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自然和人文环境差</w:t>
            </w:r>
          </w:p>
        </w:tc>
      </w:tr>
    </w:tbl>
    <w:p w:rsidR="001037D7" w:rsidRPr="00CD689E" w:rsidRDefault="001037D7" w:rsidP="001037D7">
      <w:pPr>
        <w:spacing w:line="360" w:lineRule="auto"/>
        <w:ind w:firstLineChars="200" w:firstLine="560"/>
        <w:jc w:val="center"/>
        <w:rPr>
          <w:rFonts w:ascii="仿宋_GB2312" w:eastAsia="仿宋_GB2312" w:hAnsi="仿宋"/>
          <w:color w:val="000000"/>
          <w:sz w:val="28"/>
        </w:rPr>
        <w:sectPr w:rsidR="001037D7" w:rsidRPr="00CD689E" w:rsidSect="00BE5DC1">
          <w:pgSz w:w="11906" w:h="16838"/>
          <w:pgMar w:top="1843" w:right="1134" w:bottom="1134" w:left="1134" w:header="1134" w:footer="907" w:gutter="340"/>
          <w:cols w:space="425"/>
          <w:docGrid w:type="linesAndChars" w:linePitch="326"/>
        </w:sectPr>
      </w:pPr>
    </w:p>
    <w:p w:rsidR="001037D7" w:rsidRPr="00CD689E" w:rsidRDefault="001037D7" w:rsidP="001037D7">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lastRenderedPageBreak/>
        <w:t>估价对象地处办公</w:t>
      </w:r>
      <w:r w:rsidRPr="00CD689E">
        <w:rPr>
          <w:rFonts w:ascii="Arial" w:eastAsia="仿宋_GB2312" w:hAnsi="Arial" w:cs="Arial"/>
          <w:color w:val="000000"/>
          <w:sz w:val="28"/>
        </w:rPr>
        <w:t>类</w:t>
      </w:r>
      <w:r>
        <w:rPr>
          <w:rFonts w:ascii="Arial" w:eastAsia="仿宋_GB2312" w:hAnsi="Arial" w:cs="Arial" w:hint="eastAsia"/>
          <w:color w:val="000000"/>
          <w:sz w:val="28"/>
        </w:rPr>
        <w:t>七</w:t>
      </w:r>
      <w:r w:rsidRPr="00CD689E">
        <w:rPr>
          <w:rFonts w:ascii="Arial" w:eastAsia="仿宋_GB2312" w:hAnsi="Arial" w:cs="Arial"/>
          <w:color w:val="000000"/>
          <w:sz w:val="28"/>
        </w:rPr>
        <w:t>级</w:t>
      </w:r>
      <w:r>
        <w:rPr>
          <w:rFonts w:ascii="宋体" w:hAnsi="宋体" w:cs="Arial" w:hint="eastAsia"/>
          <w:color w:val="000000"/>
          <w:sz w:val="28"/>
          <w:szCs w:val="28"/>
        </w:rPr>
        <w:t>Ⅶ</w:t>
      </w:r>
      <w:r>
        <w:rPr>
          <w:rFonts w:ascii="Arial" w:hAnsi="宋体" w:cs="Arial" w:hint="eastAsia"/>
          <w:color w:val="000000"/>
          <w:sz w:val="28"/>
          <w:szCs w:val="28"/>
        </w:rPr>
        <w:t>-08</w:t>
      </w:r>
      <w:r w:rsidRPr="00CD689E">
        <w:rPr>
          <w:rFonts w:ascii="Arial" w:eastAsia="仿宋_GB2312" w:hAnsi="Arial" w:cs="Arial"/>
          <w:color w:val="000000"/>
          <w:sz w:val="28"/>
        </w:rPr>
        <w:t>区片，依据前述《北京市基准地价因素权重表》</w:t>
      </w:r>
      <w:r w:rsidRPr="00CD689E">
        <w:rPr>
          <w:rFonts w:ascii="Arial" w:eastAsia="仿宋_GB2312" w:hAnsi="Arial" w:cs="Arial" w:hint="eastAsia"/>
          <w:color w:val="000000"/>
          <w:sz w:val="28"/>
        </w:rPr>
        <w:t>、</w:t>
      </w:r>
      <w:r w:rsidRPr="00CD689E">
        <w:rPr>
          <w:rFonts w:ascii="Arial" w:eastAsia="仿宋_GB2312" w:hAnsi="Arial" w:cs="Arial"/>
          <w:color w:val="000000"/>
          <w:sz w:val="28"/>
        </w:rPr>
        <w:t>《区片基准地价因素总修正幅度表》及《因素等级说明表》，估价对象</w:t>
      </w:r>
      <w:r>
        <w:rPr>
          <w:rFonts w:ascii="Arial" w:eastAsia="仿宋_GB2312" w:hAnsi="Arial" w:cs="Arial"/>
          <w:color w:val="000000"/>
          <w:sz w:val="28"/>
        </w:rPr>
        <w:t>办公用途</w:t>
      </w:r>
      <w:r>
        <w:rPr>
          <w:rFonts w:ascii="宋体" w:hAnsi="宋体" w:cs="Arial" w:hint="eastAsia"/>
          <w:color w:val="000000"/>
          <w:sz w:val="28"/>
          <w:szCs w:val="28"/>
        </w:rPr>
        <w:t>Ⅶ</w:t>
      </w:r>
      <w:r>
        <w:rPr>
          <w:rFonts w:ascii="Arial" w:hAnsi="宋体" w:cs="Arial" w:hint="eastAsia"/>
          <w:color w:val="000000"/>
          <w:sz w:val="28"/>
          <w:szCs w:val="28"/>
        </w:rPr>
        <w:t>-08</w:t>
      </w:r>
      <w:r>
        <w:rPr>
          <w:rFonts w:ascii="Arial" w:eastAsia="仿宋_GB2312" w:hAnsi="Arial" w:cs="Arial"/>
          <w:color w:val="000000"/>
          <w:sz w:val="28"/>
        </w:rPr>
        <w:t>区片</w:t>
      </w:r>
      <w:r w:rsidRPr="00CD689E">
        <w:rPr>
          <w:rFonts w:ascii="Arial" w:eastAsia="仿宋_GB2312" w:hAnsi="Arial" w:cs="Arial"/>
          <w:color w:val="000000"/>
          <w:sz w:val="28"/>
        </w:rPr>
        <w:t>修正幅度为</w:t>
      </w:r>
      <w:r w:rsidRPr="00CD689E">
        <w:rPr>
          <w:rFonts w:ascii="Arial" w:eastAsia="仿宋_GB2312" w:hAnsi="Arial" w:cs="Arial"/>
          <w:color w:val="000000"/>
          <w:sz w:val="28"/>
        </w:rPr>
        <w:t>±</w:t>
      </w:r>
      <w:r>
        <w:rPr>
          <w:rFonts w:ascii="Arial" w:eastAsia="仿宋_GB2312" w:hAnsi="Arial" w:cs="Arial" w:hint="eastAsia"/>
          <w:color w:val="000000"/>
          <w:sz w:val="28"/>
        </w:rPr>
        <w:t>13</w:t>
      </w:r>
      <w:r w:rsidRPr="00CD689E">
        <w:rPr>
          <w:rFonts w:ascii="仿宋_GB2312" w:eastAsia="仿宋_GB2312" w:hAnsi="仿宋" w:hint="eastAsia"/>
          <w:color w:val="000000"/>
          <w:sz w:val="28"/>
        </w:rPr>
        <w:t>%，整理《等级系数表》如下：</w:t>
      </w:r>
    </w:p>
    <w:p w:rsidR="001037D7" w:rsidRPr="00DD4574" w:rsidRDefault="001037D7" w:rsidP="001037D7">
      <w:pPr>
        <w:spacing w:line="360" w:lineRule="auto"/>
        <w:ind w:firstLineChars="1850" w:firstLine="4440"/>
        <w:rPr>
          <w:rFonts w:ascii="Arial" w:eastAsia="仿宋_GB2312" w:hAnsi="Arial" w:cs="Arial"/>
          <w:i/>
          <w:color w:val="000000"/>
          <w:sz w:val="21"/>
          <w:szCs w:val="21"/>
        </w:rPr>
      </w:pPr>
      <w:r w:rsidRPr="00DD4574">
        <w:rPr>
          <w:rFonts w:ascii="Arial" w:eastAsia="仿宋_GB2312" w:hAnsi="Arial" w:cs="Arial"/>
          <w:color w:val="000000"/>
          <w:szCs w:val="24"/>
        </w:rPr>
        <w:t>等级系数表</w:t>
      </w:r>
      <w:r w:rsidRPr="00DD4574">
        <w:rPr>
          <w:rFonts w:ascii="Arial" w:eastAsia="仿宋_GB2312" w:hAnsi="Arial" w:cs="Arial"/>
          <w:color w:val="000000"/>
          <w:szCs w:val="24"/>
        </w:rPr>
        <w:t xml:space="preserve">                      </w:t>
      </w:r>
      <w:r w:rsidRPr="00DD4574">
        <w:rPr>
          <w:rFonts w:ascii="Arial" w:eastAsia="仿宋_GB2312" w:hAnsi="Arial" w:cs="Arial"/>
          <w:color w:val="000000"/>
          <w:sz w:val="21"/>
          <w:szCs w:val="21"/>
        </w:rPr>
        <w:t>单位：</w:t>
      </w:r>
      <w:r w:rsidRPr="00DD4574">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1037D7" w:rsidRPr="00DD4574" w:rsidTr="00BE5DC1">
        <w:trPr>
          <w:cantSplit/>
          <w:jc w:val="center"/>
        </w:trPr>
        <w:tc>
          <w:tcPr>
            <w:tcW w:w="2166" w:type="dxa"/>
            <w:tcBorders>
              <w:tl2br w:val="single" w:sz="2" w:space="0" w:color="404040"/>
            </w:tcBorders>
            <w:shd w:val="clear" w:color="auto" w:fill="auto"/>
            <w:vAlign w:val="center"/>
          </w:tcPr>
          <w:p w:rsidR="001037D7" w:rsidRPr="00DD4574" w:rsidRDefault="001037D7" w:rsidP="00BE5DC1">
            <w:pPr>
              <w:widowControl/>
              <w:adjustRightInd/>
              <w:spacing w:line="240" w:lineRule="auto"/>
              <w:jc w:val="right"/>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等级</w:t>
            </w:r>
            <w:r w:rsidRPr="00DD4574">
              <w:rPr>
                <w:rFonts w:ascii="Arial" w:eastAsia="仿宋_GB2312" w:hAnsi="Arial" w:cs="Arial"/>
                <w:color w:val="000000"/>
                <w:sz w:val="21"/>
                <w:szCs w:val="21"/>
              </w:rPr>
              <w:t xml:space="preserve">     </w:t>
            </w:r>
          </w:p>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影响因素</w:t>
            </w:r>
          </w:p>
        </w:tc>
        <w:tc>
          <w:tcPr>
            <w:tcW w:w="1491"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好</w:t>
            </w:r>
          </w:p>
        </w:tc>
        <w:tc>
          <w:tcPr>
            <w:tcW w:w="1355"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较好</w:t>
            </w:r>
          </w:p>
        </w:tc>
        <w:tc>
          <w:tcPr>
            <w:tcW w:w="1456"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一般</w:t>
            </w:r>
          </w:p>
        </w:tc>
        <w:tc>
          <w:tcPr>
            <w:tcW w:w="1391"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较差</w:t>
            </w:r>
          </w:p>
        </w:tc>
        <w:tc>
          <w:tcPr>
            <w:tcW w:w="1440"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差</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办公集聚程度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3.12</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1.56</w:t>
            </w:r>
            <w:r w:rsidRPr="00DD4574">
              <w:rPr>
                <w:rFonts w:ascii="Arial" w:eastAsia="仿宋_GB2312" w:hAnsi="Arial" w:cs="Arial"/>
                <w:sz w:val="21"/>
                <w:szCs w:val="21"/>
              </w:rPr>
              <w:t>%</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-1.56</w:t>
            </w:r>
            <w:r w:rsidRPr="00DD4574">
              <w:rPr>
                <w:rFonts w:ascii="Arial" w:eastAsia="仿宋_GB2312" w:hAnsi="Arial" w:cs="Arial"/>
                <w:sz w:val="21"/>
                <w:szCs w:val="21"/>
              </w:rPr>
              <w:t>%</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3.12</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交通便捷度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3.90</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1.95%</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sidRPr="00DD4574">
              <w:rPr>
                <w:rFonts w:ascii="Arial" w:eastAsia="仿宋_GB2312" w:hAnsi="Arial" w:cs="Arial"/>
                <w:sz w:val="21"/>
                <w:szCs w:val="21"/>
              </w:rPr>
              <w:t>1.95%</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3.90</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区域土地利用方向</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1.04</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5</w:t>
            </w:r>
            <w:r w:rsidRPr="00DD4574">
              <w:rPr>
                <w:rFonts w:ascii="Arial" w:eastAsia="仿宋_GB2312" w:hAnsi="Arial" w:cs="Arial"/>
                <w:sz w:val="21"/>
                <w:szCs w:val="21"/>
              </w:rPr>
              <w:t>2%</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sidRPr="00DD4574">
              <w:rPr>
                <w:rFonts w:ascii="Arial" w:eastAsia="仿宋_GB2312" w:hAnsi="Arial" w:cs="Arial"/>
                <w:sz w:val="21"/>
                <w:szCs w:val="21"/>
              </w:rPr>
              <w:t>0.</w:t>
            </w:r>
            <w:r>
              <w:rPr>
                <w:rFonts w:ascii="Arial" w:eastAsia="仿宋_GB2312" w:hAnsi="Arial" w:cs="Arial" w:hint="eastAsia"/>
                <w:sz w:val="21"/>
                <w:szCs w:val="21"/>
              </w:rPr>
              <w:t>5</w:t>
            </w:r>
            <w:r w:rsidRPr="00DD4574">
              <w:rPr>
                <w:rFonts w:ascii="Arial" w:eastAsia="仿宋_GB2312" w:hAnsi="Arial" w:cs="Arial"/>
                <w:sz w:val="21"/>
                <w:szCs w:val="21"/>
              </w:rPr>
              <w:t>2%</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1.04</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临街宽度和深度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52</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2</w:t>
            </w:r>
            <w:r w:rsidRPr="00DD4574">
              <w:rPr>
                <w:rFonts w:ascii="Arial" w:eastAsia="仿宋_GB2312" w:hAnsi="Arial" w:cs="Arial"/>
                <w:sz w:val="21"/>
                <w:szCs w:val="21"/>
              </w:rPr>
              <w:t>6%</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2</w:t>
            </w:r>
            <w:r w:rsidRPr="00DD4574">
              <w:rPr>
                <w:rFonts w:ascii="Arial" w:eastAsia="仿宋_GB2312" w:hAnsi="Arial" w:cs="Arial"/>
                <w:sz w:val="21"/>
                <w:szCs w:val="21"/>
              </w:rPr>
              <w:t>6%</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sz w:val="21"/>
                <w:szCs w:val="21"/>
              </w:rPr>
              <w:t>0.</w:t>
            </w:r>
            <w:r>
              <w:rPr>
                <w:rFonts w:ascii="Arial" w:eastAsia="仿宋_GB2312" w:hAnsi="Arial" w:cs="Arial" w:hint="eastAsia"/>
                <w:sz w:val="21"/>
                <w:szCs w:val="21"/>
              </w:rPr>
              <w:t>52</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临街道路状况</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6</w:t>
            </w:r>
            <w:r w:rsidRPr="00DD4574">
              <w:rPr>
                <w:rFonts w:ascii="Arial" w:eastAsia="仿宋_GB2312" w:hAnsi="Arial" w:cs="Arial"/>
                <w:sz w:val="21"/>
                <w:szCs w:val="21"/>
              </w:rPr>
              <w:t>6%</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66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宗地形状及可利用程度</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sidRPr="00DD4574">
              <w:rPr>
                <w:rFonts w:ascii="Arial" w:eastAsia="仿宋_GB2312" w:hAnsi="Arial" w:cs="Arial"/>
                <w:sz w:val="21"/>
                <w:szCs w:val="21"/>
              </w:rPr>
              <w:t>6</w:t>
            </w:r>
            <w:r>
              <w:rPr>
                <w:rFonts w:ascii="Arial" w:eastAsia="仿宋_GB2312" w:hAnsi="Arial" w:cs="Arial" w:hint="eastAsia"/>
                <w:sz w:val="21"/>
                <w:szCs w:val="21"/>
              </w:rPr>
              <w:t>6</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66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公共服务设施</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基础设施完备状况</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hint="eastAsia"/>
                <w:sz w:val="21"/>
                <w:szCs w:val="21"/>
              </w:rPr>
              <w:t>1</w:t>
            </w:r>
            <w:r w:rsidRPr="00DD4574">
              <w:rPr>
                <w:rFonts w:ascii="Arial" w:eastAsia="仿宋_GB2312" w:hAnsi="Arial" w:cs="Arial"/>
                <w:sz w:val="21"/>
                <w:szCs w:val="21"/>
              </w:rPr>
              <w:t>.</w:t>
            </w:r>
            <w:r>
              <w:rPr>
                <w:rFonts w:ascii="Arial" w:eastAsia="仿宋_GB2312" w:hAnsi="Arial" w:cs="Arial" w:hint="eastAsia"/>
                <w:sz w:val="21"/>
                <w:szCs w:val="21"/>
              </w:rPr>
              <w:t>5</w:t>
            </w:r>
            <w:r w:rsidRPr="00DD4574">
              <w:rPr>
                <w:rFonts w:ascii="Arial" w:eastAsia="仿宋_GB2312" w:hAnsi="Arial" w:cs="Arial"/>
                <w:sz w:val="21"/>
                <w:szCs w:val="21"/>
              </w:rPr>
              <w:t>6%</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1.56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自然和人文环境</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r>
    </w:tbl>
    <w:p w:rsidR="001037D7" w:rsidRPr="00CD689E" w:rsidRDefault="001037D7" w:rsidP="001037D7">
      <w:pPr>
        <w:spacing w:line="360" w:lineRule="auto"/>
        <w:rPr>
          <w:rFonts w:ascii="仿宋_GB2312" w:eastAsia="仿宋_GB2312" w:hAnsi="仿宋"/>
          <w:i/>
          <w:color w:val="000000"/>
          <w:sz w:val="21"/>
          <w:szCs w:val="21"/>
        </w:rPr>
      </w:pPr>
    </w:p>
    <w:p w:rsidR="001037D7" w:rsidRDefault="001037D7" w:rsidP="001037D7">
      <w:pPr>
        <w:spacing w:line="360" w:lineRule="auto"/>
        <w:ind w:firstLineChars="200" w:firstLine="560"/>
        <w:rPr>
          <w:rFonts w:ascii="仿宋_GB2312" w:eastAsia="仿宋_GB2312" w:hAnsi="仿宋"/>
          <w:color w:val="000000"/>
          <w:sz w:val="28"/>
        </w:rPr>
      </w:pPr>
    </w:p>
    <w:p w:rsidR="00E27544" w:rsidRPr="00CD689E" w:rsidRDefault="00E27544" w:rsidP="00146AE9">
      <w:pPr>
        <w:spacing w:line="360" w:lineRule="auto"/>
        <w:rPr>
          <w:rFonts w:ascii="仿宋_GB2312" w:eastAsia="仿宋_GB2312" w:hAnsi="仿宋"/>
          <w:color w:val="000000"/>
          <w:sz w:val="28"/>
        </w:rPr>
        <w:sectPr w:rsidR="00E27544" w:rsidRPr="00CD689E" w:rsidSect="00BE5DC1">
          <w:pgSz w:w="11906" w:h="16838"/>
          <w:pgMar w:top="1843" w:right="1134" w:bottom="1134" w:left="1134" w:header="1134" w:footer="907" w:gutter="340"/>
          <w:cols w:space="425"/>
          <w:docGrid w:type="linesAndChars" w:linePitch="326"/>
        </w:sectPr>
      </w:pPr>
      <w:r>
        <w:rPr>
          <w:rFonts w:ascii="仿宋_GB2312" w:eastAsia="仿宋_GB2312" w:hAnsi="仿宋" w:hint="eastAsia"/>
          <w:color w:val="000000"/>
          <w:sz w:val="28"/>
        </w:rPr>
        <w:t>（转下页）</w:t>
      </w:r>
    </w:p>
    <w:p w:rsidR="001037D7" w:rsidRPr="00CD689E" w:rsidRDefault="001037D7" w:rsidP="001037D7">
      <w:pPr>
        <w:spacing w:line="360" w:lineRule="auto"/>
        <w:ind w:firstLineChars="200" w:firstLine="560"/>
        <w:jc w:val="both"/>
        <w:rPr>
          <w:rFonts w:ascii="Arial" w:eastAsia="仿宋_GB2312" w:hAnsi="Arial" w:cs="Arial"/>
          <w:color w:val="000000"/>
          <w:sz w:val="28"/>
        </w:rPr>
      </w:pPr>
      <w:r w:rsidRPr="00CD689E">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1037D7" w:rsidRPr="00CD689E" w:rsidRDefault="001037D7" w:rsidP="001037D7">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2"/>
        <w:gridCol w:w="1276"/>
        <w:gridCol w:w="1218"/>
      </w:tblGrid>
      <w:tr w:rsidR="001037D7" w:rsidRPr="004B5EAB" w:rsidTr="003D3F85">
        <w:trPr>
          <w:cantSplit/>
          <w:jc w:val="center"/>
        </w:trPr>
        <w:tc>
          <w:tcPr>
            <w:tcW w:w="230"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序号</w:t>
            </w:r>
          </w:p>
        </w:tc>
        <w:tc>
          <w:tcPr>
            <w:tcW w:w="1218"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影响因素</w:t>
            </w:r>
          </w:p>
        </w:tc>
        <w:tc>
          <w:tcPr>
            <w:tcW w:w="2211"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估价对象情况</w:t>
            </w:r>
          </w:p>
        </w:tc>
        <w:tc>
          <w:tcPr>
            <w:tcW w:w="686"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等级</w:t>
            </w:r>
          </w:p>
        </w:tc>
        <w:tc>
          <w:tcPr>
            <w:tcW w:w="655"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修正系数</w:t>
            </w:r>
          </w:p>
        </w:tc>
      </w:tr>
      <w:tr w:rsidR="001037D7" w:rsidRPr="004B5EAB" w:rsidTr="003D3F85">
        <w:trPr>
          <w:cantSplit/>
          <w:jc w:val="center"/>
        </w:trPr>
        <w:tc>
          <w:tcPr>
            <w:tcW w:w="230" w:type="pct"/>
            <w:vAlign w:val="center"/>
          </w:tcPr>
          <w:p w:rsidR="001037D7" w:rsidRPr="004B5EAB" w:rsidRDefault="001037D7" w:rsidP="00146AE9">
            <w:pPr>
              <w:spacing w:before="240"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1</w:t>
            </w:r>
            <w:r w:rsidRPr="004B5EAB">
              <w:rPr>
                <w:rFonts w:ascii="Arial" w:eastAsia="仿宋_GB2312" w:hAnsi="Arial" w:cs="Arial"/>
                <w:color w:val="000000"/>
                <w:sz w:val="21"/>
                <w:szCs w:val="21"/>
              </w:rPr>
              <w:t>）</w:t>
            </w:r>
          </w:p>
        </w:tc>
        <w:tc>
          <w:tcPr>
            <w:tcW w:w="1218" w:type="pct"/>
            <w:vAlign w:val="center"/>
          </w:tcPr>
          <w:p w:rsidR="001037D7" w:rsidRPr="004B5EAB" w:rsidRDefault="001037D7"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办公集聚程度</w:t>
            </w:r>
          </w:p>
        </w:tc>
        <w:tc>
          <w:tcPr>
            <w:tcW w:w="2211" w:type="pct"/>
            <w:vAlign w:val="center"/>
          </w:tcPr>
          <w:p w:rsidR="001037D7" w:rsidRPr="004B5EAB" w:rsidRDefault="001037D7" w:rsidP="003D3F85">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估价对象位于</w:t>
            </w:r>
            <w:r w:rsidR="00E27544">
              <w:rPr>
                <w:rFonts w:ascii="Arial" w:eastAsia="仿宋_GB2312" w:hAnsi="Arial" w:cs="Arial" w:hint="eastAsia"/>
                <w:color w:val="000000"/>
                <w:sz w:val="21"/>
                <w:szCs w:val="21"/>
              </w:rPr>
              <w:t>南苑乡</w:t>
            </w:r>
            <w:r w:rsidRPr="004B5EAB">
              <w:rPr>
                <w:rFonts w:ascii="Arial" w:eastAsia="仿宋_GB2312" w:hAnsi="Arial" w:cs="Arial"/>
                <w:color w:val="000000"/>
                <w:sz w:val="21"/>
                <w:szCs w:val="21"/>
              </w:rPr>
              <w:t>，估价对象周边主要以居住为主，办公楼项目较少，办公集聚程度一般。</w:t>
            </w:r>
          </w:p>
        </w:tc>
        <w:tc>
          <w:tcPr>
            <w:tcW w:w="686" w:type="pct"/>
            <w:vAlign w:val="center"/>
          </w:tcPr>
          <w:p w:rsidR="001037D7" w:rsidRPr="004B5EAB" w:rsidRDefault="001037D7"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2</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交通便捷度</w:t>
            </w:r>
          </w:p>
        </w:tc>
        <w:tc>
          <w:tcPr>
            <w:tcW w:w="2211" w:type="pct"/>
            <w:vAlign w:val="center"/>
          </w:tcPr>
          <w:p w:rsidR="00390EDC" w:rsidRPr="00CC18E1" w:rsidRDefault="00390EDC" w:rsidP="003D3F85">
            <w:pPr>
              <w:spacing w:line="240" w:lineRule="auto"/>
              <w:outlineLvl w:val="0"/>
              <w:rPr>
                <w:rFonts w:ascii="Arial" w:eastAsia="仿宋_GB2312" w:hAnsi="Arial" w:cs="Arial"/>
                <w:szCs w:val="24"/>
              </w:rPr>
            </w:pPr>
            <w:r w:rsidRPr="00390EDC">
              <w:rPr>
                <w:rFonts w:ascii="Arial" w:eastAsia="仿宋_GB2312" w:hAnsi="Arial" w:cs="Arial"/>
                <w:color w:val="000000"/>
                <w:sz w:val="21"/>
                <w:szCs w:val="21"/>
              </w:rPr>
              <w:t>以估价对象为中心半径</w:t>
            </w:r>
            <w:r w:rsidRPr="00390EDC">
              <w:rPr>
                <w:rFonts w:ascii="Arial" w:eastAsia="仿宋_GB2312" w:hAnsi="Arial" w:cs="Arial" w:hint="eastAsia"/>
                <w:color w:val="000000"/>
                <w:sz w:val="21"/>
                <w:szCs w:val="21"/>
              </w:rPr>
              <w:t>1</w:t>
            </w:r>
            <w:r w:rsidRPr="00390EDC">
              <w:rPr>
                <w:rFonts w:ascii="Arial" w:eastAsia="仿宋_GB2312" w:hAnsi="Arial" w:cs="Arial"/>
                <w:color w:val="000000"/>
                <w:sz w:val="21"/>
                <w:szCs w:val="21"/>
              </w:rPr>
              <w:t>公里范围内最高级别道路为城市</w:t>
            </w:r>
            <w:r w:rsidRPr="00390EDC">
              <w:rPr>
                <w:rFonts w:ascii="Arial" w:eastAsia="仿宋_GB2312" w:hAnsi="Arial" w:cs="Arial" w:hint="eastAsia"/>
                <w:color w:val="000000"/>
                <w:sz w:val="21"/>
                <w:szCs w:val="21"/>
              </w:rPr>
              <w:t>次</w:t>
            </w:r>
            <w:r w:rsidRPr="00390EDC">
              <w:rPr>
                <w:rFonts w:ascii="Arial" w:eastAsia="仿宋_GB2312" w:hAnsi="Arial" w:cs="Arial"/>
                <w:color w:val="000000"/>
                <w:sz w:val="21"/>
                <w:szCs w:val="21"/>
              </w:rPr>
              <w:t>干道</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西红门南一街</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估价对象周边有</w:t>
            </w:r>
            <w:r w:rsidRPr="00390EDC">
              <w:rPr>
                <w:rFonts w:ascii="Arial" w:eastAsia="仿宋_GB2312" w:hAnsi="Arial" w:cs="Arial" w:hint="eastAsia"/>
                <w:color w:val="000000"/>
                <w:sz w:val="21"/>
                <w:szCs w:val="21"/>
              </w:rPr>
              <w:t>366</w:t>
            </w:r>
            <w:r w:rsidRPr="00390EDC">
              <w:rPr>
                <w:rFonts w:ascii="Arial" w:eastAsia="仿宋_GB2312" w:hAnsi="Arial" w:cs="Arial"/>
                <w:color w:val="000000"/>
                <w:sz w:val="21"/>
                <w:szCs w:val="21"/>
              </w:rPr>
              <w:t>路</w:t>
            </w:r>
            <w:r w:rsidRPr="00390EDC">
              <w:rPr>
                <w:rFonts w:ascii="Arial" w:eastAsia="仿宋_GB2312" w:hAnsi="Arial" w:cs="Arial" w:hint="eastAsia"/>
                <w:color w:val="000000"/>
                <w:sz w:val="21"/>
                <w:szCs w:val="21"/>
              </w:rPr>
              <w:t>、</w:t>
            </w:r>
            <w:r w:rsidRPr="00390EDC">
              <w:rPr>
                <w:rFonts w:ascii="Arial" w:eastAsia="仿宋_GB2312" w:hAnsi="Arial" w:cs="Arial" w:hint="eastAsia"/>
                <w:color w:val="000000"/>
                <w:sz w:val="21"/>
                <w:szCs w:val="21"/>
              </w:rPr>
              <w:t>556</w:t>
            </w:r>
            <w:r w:rsidRPr="00390EDC">
              <w:rPr>
                <w:rFonts w:ascii="Arial" w:eastAsia="仿宋_GB2312" w:hAnsi="Arial" w:cs="Arial" w:hint="eastAsia"/>
                <w:color w:val="000000"/>
                <w:sz w:val="21"/>
                <w:szCs w:val="21"/>
              </w:rPr>
              <w:t>路、</w:t>
            </w:r>
            <w:r w:rsidRPr="00390EDC">
              <w:rPr>
                <w:rFonts w:ascii="Arial" w:eastAsia="仿宋_GB2312" w:hAnsi="Arial" w:cs="Arial" w:hint="eastAsia"/>
                <w:color w:val="000000"/>
                <w:sz w:val="21"/>
                <w:szCs w:val="21"/>
              </w:rPr>
              <w:t>369</w:t>
            </w:r>
            <w:r w:rsidRPr="00390EDC">
              <w:rPr>
                <w:rFonts w:ascii="Arial" w:eastAsia="仿宋_GB2312" w:hAnsi="Arial" w:cs="Arial" w:hint="eastAsia"/>
                <w:color w:val="000000"/>
                <w:sz w:val="21"/>
                <w:szCs w:val="21"/>
              </w:rPr>
              <w:t>路等公交线路，综合评价交通便捷度一般</w:t>
            </w:r>
            <w:r w:rsidRPr="00CC18E1">
              <w:rPr>
                <w:rFonts w:ascii="Arial" w:eastAsia="仿宋_GB2312" w:hAnsi="Arial" w:cs="Arial" w:hint="eastAsia"/>
                <w:szCs w:val="24"/>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3</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区域土地利用方向</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其他用地较多，对本宗地影响较大</w:t>
            </w:r>
            <w:r w:rsidRPr="00390EDC">
              <w:rPr>
                <w:rFonts w:ascii="Arial" w:eastAsia="仿宋_GB2312" w:hAnsi="Arial" w:cs="Arial" w:hint="eastAsia"/>
                <w:color w:val="000000"/>
                <w:sz w:val="21"/>
                <w:szCs w:val="21"/>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w:t>
            </w:r>
            <w:r>
              <w:rPr>
                <w:rFonts w:ascii="仿宋_GB2312" w:eastAsia="仿宋_GB2312" w:hint="eastAsia"/>
                <w:color w:val="000000"/>
                <w:sz w:val="21"/>
                <w:szCs w:val="21"/>
              </w:rPr>
              <w:t>差</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w:t>
            </w:r>
            <w:r w:rsidRPr="004B5EAB">
              <w:rPr>
                <w:rFonts w:ascii="Arial" w:eastAsia="仿宋_GB2312" w:hAnsi="Arial" w:cs="Arial"/>
                <w:color w:val="000000"/>
                <w:sz w:val="21"/>
                <w:szCs w:val="21"/>
              </w:rPr>
              <w:t>0.</w:t>
            </w:r>
            <w:r>
              <w:rPr>
                <w:rFonts w:ascii="Arial" w:eastAsia="仿宋_GB2312" w:hAnsi="Arial" w:cs="Arial" w:hint="eastAsia"/>
                <w:color w:val="000000"/>
                <w:sz w:val="21"/>
                <w:szCs w:val="21"/>
              </w:rPr>
              <w:t>52</w:t>
            </w:r>
            <w:r w:rsidRPr="004B5EAB">
              <w:rPr>
                <w:rFonts w:ascii="Arial" w:eastAsia="仿宋_GB2312" w:hAnsi="Arial" w:cs="Arial"/>
                <w:color w:val="000000"/>
                <w:sz w:val="21"/>
                <w:szCs w:val="21"/>
              </w:rPr>
              <w:t>%</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4</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临街宽度和深度</w:t>
            </w:r>
          </w:p>
        </w:tc>
        <w:tc>
          <w:tcPr>
            <w:tcW w:w="2211" w:type="pct"/>
            <w:vAlign w:val="center"/>
          </w:tcPr>
          <w:p w:rsidR="00390EDC" w:rsidRPr="00390EDC" w:rsidRDefault="00390EDC" w:rsidP="003D3F85">
            <w:pPr>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临街宽度及深度比例较适宜，对土地利用无不利影响</w:t>
            </w:r>
            <w:r>
              <w:rPr>
                <w:rFonts w:ascii="Arial" w:eastAsia="仿宋_GB2312" w:hAnsi="Arial" w:cs="Arial" w:hint="eastAsia"/>
                <w:color w:val="000000"/>
                <w:sz w:val="21"/>
                <w:szCs w:val="21"/>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较好</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w:t>
            </w:r>
            <w:r>
              <w:rPr>
                <w:rFonts w:ascii="Arial" w:eastAsia="仿宋_GB2312" w:hAnsi="Arial" w:cs="Arial" w:hint="eastAsia"/>
                <w:color w:val="000000"/>
                <w:sz w:val="21"/>
                <w:szCs w:val="21"/>
              </w:rPr>
              <w:t>26</w:t>
            </w:r>
            <w:r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5</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临街道路状况</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城市</w:t>
            </w:r>
            <w:r w:rsidRPr="00390EDC">
              <w:rPr>
                <w:rFonts w:ascii="Arial" w:eastAsia="仿宋_GB2312" w:hAnsi="Arial" w:cs="Arial" w:hint="eastAsia"/>
                <w:color w:val="000000"/>
                <w:sz w:val="21"/>
                <w:szCs w:val="21"/>
              </w:rPr>
              <w:t>次</w:t>
            </w:r>
            <w:r w:rsidRPr="00390EDC">
              <w:rPr>
                <w:rFonts w:ascii="Arial" w:eastAsia="仿宋_GB2312" w:hAnsi="Arial" w:cs="Arial"/>
                <w:color w:val="000000"/>
                <w:sz w:val="21"/>
                <w:szCs w:val="21"/>
              </w:rPr>
              <w:t>干道</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西红门南一街</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6</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宗地形状及可利用程度</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宗地形状较规则</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较好</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w:t>
            </w:r>
            <w:r w:rsidR="006462A5">
              <w:rPr>
                <w:rFonts w:ascii="Arial" w:eastAsia="仿宋_GB2312" w:hAnsi="Arial" w:cs="Arial" w:hint="eastAsia"/>
                <w:color w:val="000000"/>
                <w:sz w:val="21"/>
                <w:szCs w:val="21"/>
              </w:rPr>
              <w:t>3</w:t>
            </w:r>
            <w:r>
              <w:rPr>
                <w:rFonts w:ascii="Arial" w:eastAsia="仿宋_GB2312" w:hAnsi="Arial" w:cs="Arial" w:hint="eastAsia"/>
                <w:color w:val="000000"/>
                <w:sz w:val="21"/>
                <w:szCs w:val="21"/>
              </w:rPr>
              <w:t>3</w:t>
            </w:r>
            <w:r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7</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公共服务设施</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估价对象周边配套</w:t>
            </w:r>
            <w:r w:rsidRPr="00390EDC">
              <w:rPr>
                <w:rFonts w:ascii="Arial" w:eastAsia="仿宋_GB2312" w:hAnsi="Arial" w:cs="Arial" w:hint="eastAsia"/>
                <w:color w:val="000000"/>
                <w:sz w:val="21"/>
                <w:szCs w:val="21"/>
              </w:rPr>
              <w:t>一般</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8</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基础设施完备状况</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hint="eastAsia"/>
                <w:color w:val="000000"/>
                <w:sz w:val="21"/>
                <w:szCs w:val="21"/>
              </w:rPr>
              <w:t>七</w:t>
            </w:r>
            <w:r w:rsidRPr="00390EDC">
              <w:rPr>
                <w:rFonts w:ascii="Arial" w:eastAsia="仿宋_GB2312" w:hAnsi="Arial" w:cs="Arial"/>
                <w:color w:val="000000"/>
                <w:sz w:val="21"/>
                <w:szCs w:val="21"/>
              </w:rPr>
              <w:t>通</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好</w:t>
            </w:r>
          </w:p>
        </w:tc>
        <w:tc>
          <w:tcPr>
            <w:tcW w:w="655" w:type="pct"/>
            <w:vAlign w:val="center"/>
          </w:tcPr>
          <w:p w:rsidR="00390EDC" w:rsidRPr="004B5EAB" w:rsidRDefault="006462A5"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1.56</w:t>
            </w:r>
            <w:r w:rsidR="00390EDC"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9</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自然和人文环境状况</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估价对象所在</w:t>
            </w:r>
            <w:r w:rsidRPr="00390EDC">
              <w:rPr>
                <w:rFonts w:ascii="Arial" w:eastAsia="仿宋_GB2312" w:hAnsi="Arial" w:cs="Arial" w:hint="eastAsia"/>
                <w:color w:val="000000"/>
                <w:sz w:val="21"/>
                <w:szCs w:val="21"/>
              </w:rPr>
              <w:t>南苑乡</w:t>
            </w:r>
            <w:r w:rsidRPr="00390EDC">
              <w:rPr>
                <w:rFonts w:ascii="Arial" w:eastAsia="仿宋_GB2312" w:hAnsi="Arial" w:cs="Arial"/>
                <w:color w:val="000000"/>
                <w:sz w:val="21"/>
                <w:szCs w:val="21"/>
              </w:rPr>
              <w:t>周边绿化条件</w:t>
            </w:r>
            <w:r w:rsidRPr="00390EDC">
              <w:rPr>
                <w:rFonts w:ascii="Arial" w:eastAsia="仿宋_GB2312" w:hAnsi="Arial" w:cs="Arial" w:hint="eastAsia"/>
                <w:color w:val="000000"/>
                <w:sz w:val="21"/>
                <w:szCs w:val="21"/>
              </w:rPr>
              <w:t>一般</w:t>
            </w:r>
            <w:r w:rsidRPr="00390EDC">
              <w:rPr>
                <w:rFonts w:ascii="Arial" w:eastAsia="仿宋_GB2312" w:hAnsi="Arial" w:cs="Arial"/>
                <w:color w:val="000000"/>
                <w:sz w:val="21"/>
                <w:szCs w:val="21"/>
              </w:rPr>
              <w:t>，周边</w:t>
            </w:r>
            <w:r w:rsidRPr="00390EDC">
              <w:rPr>
                <w:rFonts w:ascii="Arial" w:eastAsia="仿宋_GB2312" w:hAnsi="Arial" w:cs="Arial" w:hint="eastAsia"/>
                <w:color w:val="000000"/>
                <w:sz w:val="21"/>
                <w:szCs w:val="21"/>
              </w:rPr>
              <w:t>2</w:t>
            </w:r>
            <w:r w:rsidRPr="00390EDC">
              <w:rPr>
                <w:rFonts w:ascii="Arial" w:eastAsia="仿宋_GB2312" w:hAnsi="Arial" w:cs="Arial" w:hint="eastAsia"/>
                <w:color w:val="000000"/>
                <w:sz w:val="21"/>
                <w:szCs w:val="21"/>
              </w:rPr>
              <w:t>公里内有北京国际露营公园；无博物馆、美术馆、高等院校等人文设施，综合考虑自然环境与人文环境一般。</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1037D7" w:rsidRPr="004B5EAB" w:rsidTr="003D3F85">
        <w:trPr>
          <w:cantSplit/>
          <w:jc w:val="center"/>
        </w:trPr>
        <w:tc>
          <w:tcPr>
            <w:tcW w:w="4345" w:type="pct"/>
            <w:gridSpan w:val="4"/>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合计（</w:t>
            </w:r>
            <w:r w:rsidRPr="004B5EAB">
              <w:rPr>
                <w:rFonts w:ascii="Arial" w:eastAsia="仿宋_GB2312" w:hAnsi="Arial" w:cs="Arial"/>
                <w:color w:val="000000"/>
                <w:sz w:val="21"/>
                <w:szCs w:val="21"/>
              </w:rPr>
              <w:t>∑K</w:t>
            </w:r>
            <w:r w:rsidRPr="004B5EAB">
              <w:rPr>
                <w:rFonts w:ascii="Arial" w:eastAsia="仿宋_GB2312" w:hAnsi="Arial" w:cs="Arial"/>
                <w:color w:val="000000"/>
                <w:sz w:val="21"/>
                <w:szCs w:val="21"/>
                <w:vertAlign w:val="subscript"/>
              </w:rPr>
              <w:t>i</w:t>
            </w:r>
            <w:r w:rsidRPr="004B5EAB">
              <w:rPr>
                <w:rFonts w:ascii="Arial" w:eastAsia="仿宋_GB2312" w:hAnsi="Arial" w:cs="Arial"/>
                <w:color w:val="000000"/>
                <w:sz w:val="21"/>
                <w:szCs w:val="21"/>
              </w:rPr>
              <w:t>）</w:t>
            </w:r>
          </w:p>
        </w:tc>
        <w:tc>
          <w:tcPr>
            <w:tcW w:w="655" w:type="pct"/>
          </w:tcPr>
          <w:p w:rsidR="001037D7" w:rsidRPr="004B5EAB" w:rsidRDefault="006462A5"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1.63</w:t>
            </w:r>
            <w:r w:rsidR="001037D7" w:rsidRPr="004B5EAB">
              <w:rPr>
                <w:rFonts w:ascii="Arial" w:eastAsia="仿宋_GB2312" w:hAnsi="Arial" w:cs="Arial"/>
                <w:color w:val="000000"/>
                <w:sz w:val="21"/>
                <w:szCs w:val="21"/>
              </w:rPr>
              <w:t>%</w:t>
            </w:r>
          </w:p>
        </w:tc>
      </w:tr>
      <w:tr w:rsidR="001037D7" w:rsidRPr="004B5EAB" w:rsidTr="003D3F85">
        <w:trPr>
          <w:cantSplit/>
          <w:jc w:val="center"/>
        </w:trPr>
        <w:tc>
          <w:tcPr>
            <w:tcW w:w="4345" w:type="pct"/>
            <w:gridSpan w:val="4"/>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因素修正系数（</w:t>
            </w:r>
            <w:r w:rsidRPr="004B5EAB">
              <w:rPr>
                <w:rFonts w:ascii="Arial" w:eastAsia="仿宋_GB2312" w:hAnsi="Arial" w:cs="Arial"/>
                <w:color w:val="000000"/>
                <w:sz w:val="21"/>
                <w:szCs w:val="21"/>
              </w:rPr>
              <w:t>1+∑K</w:t>
            </w:r>
            <w:r w:rsidRPr="004B5EAB">
              <w:rPr>
                <w:rFonts w:ascii="Arial" w:eastAsia="仿宋_GB2312" w:hAnsi="Arial" w:cs="Arial"/>
                <w:color w:val="000000"/>
                <w:sz w:val="21"/>
                <w:szCs w:val="21"/>
                <w:vertAlign w:val="subscript"/>
              </w:rPr>
              <w:t>i</w:t>
            </w:r>
            <w:r w:rsidRPr="004B5EAB">
              <w:rPr>
                <w:rFonts w:ascii="Arial" w:eastAsia="仿宋_GB2312" w:hAnsi="Arial" w:cs="Arial"/>
                <w:color w:val="000000"/>
                <w:sz w:val="21"/>
                <w:szCs w:val="21"/>
              </w:rPr>
              <w:t>）</w:t>
            </w:r>
          </w:p>
        </w:tc>
        <w:tc>
          <w:tcPr>
            <w:tcW w:w="655" w:type="pct"/>
          </w:tcPr>
          <w:p w:rsidR="001037D7" w:rsidRPr="004B5EAB" w:rsidRDefault="001037D7" w:rsidP="00146AE9">
            <w:pPr>
              <w:spacing w:line="240" w:lineRule="auto"/>
              <w:rPr>
                <w:rFonts w:ascii="Arial" w:eastAsia="仿宋_GB2312" w:hAnsi="Arial" w:cs="Arial"/>
                <w:color w:val="000000"/>
                <w:sz w:val="21"/>
                <w:szCs w:val="21"/>
              </w:rPr>
            </w:pPr>
            <w:r>
              <w:rPr>
                <w:rFonts w:ascii="Arial" w:eastAsia="仿宋_GB2312" w:hAnsi="Arial" w:cs="Arial"/>
                <w:color w:val="000000"/>
                <w:sz w:val="21"/>
                <w:szCs w:val="21"/>
              </w:rPr>
              <w:t>1.0</w:t>
            </w:r>
            <w:r w:rsidR="006462A5">
              <w:rPr>
                <w:rFonts w:ascii="Arial" w:eastAsia="仿宋_GB2312" w:hAnsi="Arial" w:cs="Arial" w:hint="eastAsia"/>
                <w:color w:val="000000"/>
                <w:sz w:val="21"/>
                <w:szCs w:val="21"/>
              </w:rPr>
              <w:t>163</w:t>
            </w:r>
          </w:p>
        </w:tc>
      </w:tr>
    </w:tbl>
    <w:p w:rsidR="00975504" w:rsidRPr="00CD689E" w:rsidRDefault="00975504" w:rsidP="00975504">
      <w:pPr>
        <w:spacing w:beforeLines="50" w:before="163"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G</w:t>
      </w:r>
      <w:r w:rsidRPr="00CD689E">
        <w:rPr>
          <w:rFonts w:ascii="仿宋_GB2312" w:eastAsia="仿宋_GB2312" w:hAnsi="仿宋" w:hint="eastAsia"/>
          <w:color w:val="000000"/>
          <w:sz w:val="28"/>
        </w:rPr>
        <w:t>估价</w:t>
      </w:r>
      <w:proofErr w:type="gramStart"/>
      <w:r w:rsidRPr="00CD689E">
        <w:rPr>
          <w:rFonts w:ascii="仿宋_GB2312" w:eastAsia="仿宋_GB2312" w:hAnsi="仿宋" w:hint="eastAsia"/>
          <w:color w:val="000000"/>
          <w:sz w:val="28"/>
        </w:rPr>
        <w:t>对象楼</w:t>
      </w:r>
      <w:proofErr w:type="gramEnd"/>
      <w:r w:rsidRPr="00CD689E">
        <w:rPr>
          <w:rFonts w:ascii="仿宋_GB2312" w:eastAsia="仿宋_GB2312" w:hAnsi="仿宋" w:hint="eastAsia"/>
          <w:color w:val="000000"/>
          <w:sz w:val="28"/>
        </w:rPr>
        <w:t>面熟地价</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p>
    <w:p w:rsidR="00975504" w:rsidRPr="00CD689E" w:rsidRDefault="00975504" w:rsidP="00975504">
      <w:pPr>
        <w:spacing w:line="360" w:lineRule="auto"/>
        <w:ind w:firstLineChars="200" w:firstLine="580"/>
        <w:jc w:val="both"/>
        <w:rPr>
          <w:rFonts w:ascii="仿宋_GB2312" w:eastAsia="仿宋_GB2312" w:hAnsi="仿宋"/>
          <w:snapToGrid w:val="0"/>
          <w:color w:val="000000"/>
          <w:sz w:val="28"/>
        </w:rPr>
      </w:pP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p>
    <w:p w:rsidR="00975504" w:rsidRPr="00CD689E" w:rsidRDefault="00975504" w:rsidP="00975504">
      <w:pPr>
        <w:spacing w:line="360" w:lineRule="auto"/>
        <w:ind w:firstLineChars="300" w:firstLine="870"/>
        <w:jc w:val="both"/>
        <w:rPr>
          <w:rFonts w:ascii="仿宋_GB2312" w:eastAsia="仿宋_GB2312" w:hAnsi="仿宋"/>
          <w:color w:val="000000"/>
          <w:sz w:val="28"/>
        </w:rPr>
      </w:pP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975504" w:rsidRPr="00CD689E" w:rsidRDefault="00975504" w:rsidP="00975504">
      <w:pPr>
        <w:spacing w:line="360" w:lineRule="auto"/>
        <w:ind w:firstLineChars="200" w:firstLine="580"/>
        <w:jc w:val="both"/>
        <w:rPr>
          <w:rFonts w:ascii="Arial" w:eastAsia="仿宋_GB2312" w:hAnsi="Arial" w:cs="Arial"/>
          <w:color w:val="000000"/>
          <w:sz w:val="28"/>
        </w:rPr>
      </w:pPr>
      <w:r w:rsidRPr="00CD689E">
        <w:rPr>
          <w:rFonts w:ascii="仿宋_GB2312" w:eastAsia="仿宋_GB2312" w:hAnsi="Calibri" w:cs="DY2+ZIbJFB-2" w:hint="eastAsia"/>
          <w:color w:val="000000"/>
          <w:sz w:val="29"/>
          <w:szCs w:val="29"/>
        </w:rPr>
        <w:lastRenderedPageBreak/>
        <w:t>＝</w:t>
      </w:r>
      <w:r w:rsidR="00411EFC">
        <w:rPr>
          <w:rFonts w:ascii="Arial" w:eastAsia="仿宋_GB2312" w:hAnsi="Arial" w:cs="Arial" w:hint="eastAsia"/>
          <w:color w:val="000000"/>
          <w:sz w:val="28"/>
        </w:rPr>
        <w:t>7410</w:t>
      </w:r>
      <w:r w:rsidRPr="00CD689E">
        <w:rPr>
          <w:rFonts w:ascii="Arial" w:eastAsia="仿宋_GB2312" w:hAnsi="Arial" w:cs="Arial"/>
          <w:color w:val="000000"/>
          <w:sz w:val="29"/>
          <w:szCs w:val="29"/>
        </w:rPr>
        <w:t>×</w:t>
      </w:r>
      <w:r w:rsidR="00411EFC">
        <w:rPr>
          <w:rFonts w:ascii="Arial" w:eastAsia="仿宋_GB2312" w:hAnsi="Arial" w:cs="Arial" w:hint="eastAsia"/>
          <w:color w:val="000000"/>
          <w:sz w:val="29"/>
          <w:szCs w:val="29"/>
        </w:rPr>
        <w:t>0.5</w:t>
      </w:r>
      <w:r w:rsidRPr="00CD689E">
        <w:rPr>
          <w:rFonts w:ascii="Arial" w:eastAsia="仿宋_GB2312" w:hAnsi="Arial" w:cs="Arial"/>
          <w:color w:val="000000"/>
          <w:sz w:val="29"/>
          <w:szCs w:val="29"/>
        </w:rPr>
        <w:t>×</w:t>
      </w:r>
      <w:r w:rsidRPr="00CD689E">
        <w:rPr>
          <w:rFonts w:ascii="Arial" w:eastAsia="仿宋_GB2312" w:hAnsi="Arial" w:cs="Arial"/>
          <w:color w:val="000000"/>
          <w:sz w:val="28"/>
        </w:rPr>
        <w:t>1.3231</w:t>
      </w:r>
      <w:r w:rsidRPr="00CD689E">
        <w:rPr>
          <w:rFonts w:ascii="Arial" w:eastAsia="仿宋_GB2312" w:hAnsi="Arial" w:cs="Arial"/>
          <w:color w:val="000000"/>
          <w:sz w:val="29"/>
          <w:szCs w:val="29"/>
        </w:rPr>
        <w:t>×</w:t>
      </w:r>
      <w:r w:rsidR="00411EFC" w:rsidRPr="00E350AF">
        <w:rPr>
          <w:rFonts w:ascii="Arial" w:hAnsi="Arial" w:hint="eastAsia"/>
          <w:sz w:val="28"/>
        </w:rPr>
        <w:t>0</w:t>
      </w:r>
      <w:r w:rsidR="00411EFC" w:rsidRPr="00E350AF">
        <w:rPr>
          <w:rFonts w:ascii="宋体" w:hAnsi="宋体" w:hint="eastAsia"/>
          <w:sz w:val="28"/>
        </w:rPr>
        <w:t>.</w:t>
      </w:r>
      <w:r w:rsidR="00411EFC" w:rsidRPr="00E350AF">
        <w:rPr>
          <w:rFonts w:ascii="Arial" w:hAnsi="Arial" w:hint="eastAsia"/>
          <w:sz w:val="28"/>
        </w:rPr>
        <w:t>9</w:t>
      </w:r>
      <w:r w:rsidR="00411EFC">
        <w:rPr>
          <w:rFonts w:ascii="Arial" w:hAnsi="Arial" w:hint="eastAsia"/>
          <w:sz w:val="28"/>
        </w:rPr>
        <w:t>880</w:t>
      </w:r>
      <w:r w:rsidRPr="00CD689E">
        <w:rPr>
          <w:rFonts w:ascii="Arial" w:eastAsia="仿宋_GB2312" w:hAnsi="Arial" w:cs="Arial"/>
          <w:color w:val="000000"/>
          <w:sz w:val="29"/>
          <w:szCs w:val="29"/>
        </w:rPr>
        <w:t>×</w:t>
      </w:r>
      <w:r>
        <w:rPr>
          <w:rFonts w:ascii="Arial" w:eastAsia="仿宋_GB2312" w:hAnsi="Arial" w:cs="Arial" w:hint="eastAsia"/>
          <w:color w:val="000000"/>
          <w:sz w:val="28"/>
        </w:rPr>
        <w:t>1</w:t>
      </w:r>
      <w:r w:rsidR="00411EFC">
        <w:rPr>
          <w:rFonts w:ascii="Arial" w:eastAsia="仿宋_GB2312" w:hAnsi="Arial" w:cs="Arial" w:hint="eastAsia"/>
          <w:color w:val="000000"/>
          <w:sz w:val="28"/>
        </w:rPr>
        <w:t>.2787</w:t>
      </w:r>
      <w:r w:rsidRPr="00CD689E">
        <w:rPr>
          <w:rFonts w:ascii="Arial" w:eastAsia="仿宋_GB2312" w:hAnsi="Arial" w:cs="Arial"/>
          <w:color w:val="000000"/>
          <w:sz w:val="29"/>
          <w:szCs w:val="29"/>
        </w:rPr>
        <w:t>×</w:t>
      </w:r>
      <w:r>
        <w:rPr>
          <w:rFonts w:ascii="Arial" w:eastAsia="仿宋_GB2312" w:hAnsi="Arial" w:cs="Arial"/>
          <w:color w:val="000000"/>
          <w:sz w:val="28"/>
        </w:rPr>
        <w:t>1</w:t>
      </w:r>
      <w:r>
        <w:rPr>
          <w:rFonts w:ascii="Arial" w:eastAsia="仿宋_GB2312" w:hAnsi="Arial" w:cs="Arial" w:hint="eastAsia"/>
          <w:color w:val="000000"/>
          <w:sz w:val="28"/>
        </w:rPr>
        <w:t>.0</w:t>
      </w:r>
      <w:r w:rsidR="00411EFC">
        <w:rPr>
          <w:rFonts w:ascii="Arial" w:eastAsia="仿宋_GB2312" w:hAnsi="Arial" w:cs="Arial" w:hint="eastAsia"/>
          <w:color w:val="000000"/>
          <w:sz w:val="28"/>
        </w:rPr>
        <w:t>163</w:t>
      </w:r>
    </w:p>
    <w:p w:rsidR="00975504" w:rsidRDefault="00975504" w:rsidP="0023668D">
      <w:pPr>
        <w:spacing w:beforeLines="50" w:before="163" w:line="360" w:lineRule="auto"/>
        <w:ind w:firstLineChars="200" w:firstLine="580"/>
        <w:jc w:val="both"/>
        <w:rPr>
          <w:rFonts w:ascii="Arial" w:eastAsia="仿宋_GB2312" w:hAnsi="Arial" w:cs="Arial"/>
          <w:sz w:val="28"/>
        </w:rPr>
      </w:pPr>
      <w:r w:rsidRPr="00CD689E">
        <w:rPr>
          <w:rFonts w:ascii="仿宋_GB2312" w:eastAsia="仿宋_GB2312" w:hAnsi="Calibri" w:cs="DY2+ZIbJFB-2" w:hint="eastAsia"/>
          <w:color w:val="000000"/>
          <w:sz w:val="29"/>
          <w:szCs w:val="29"/>
        </w:rPr>
        <w:t>＝</w:t>
      </w:r>
      <w:r w:rsidR="00411EFC">
        <w:rPr>
          <w:rFonts w:ascii="Arial" w:eastAsia="仿宋_GB2312" w:hAnsi="Arial" w:hint="eastAsia"/>
          <w:color w:val="000000"/>
          <w:sz w:val="28"/>
        </w:rPr>
        <w:t>6294</w:t>
      </w:r>
      <w:r w:rsidRPr="00CD689E">
        <w:rPr>
          <w:rFonts w:ascii="仿宋_GB2312" w:eastAsia="仿宋_GB2312" w:hAnsi="仿宋" w:hint="eastAsia"/>
          <w:color w:val="000000"/>
          <w:sz w:val="28"/>
        </w:rPr>
        <w:t>（元/平方米）</w:t>
      </w:r>
    </w:p>
    <w:p w:rsidR="00975504" w:rsidRPr="00A449CC" w:rsidRDefault="00975504" w:rsidP="00975504">
      <w:pPr>
        <w:spacing w:line="360" w:lineRule="auto"/>
        <w:ind w:firstLineChars="200" w:firstLine="562"/>
        <w:jc w:val="both"/>
        <w:rPr>
          <w:rFonts w:ascii="Arial" w:eastAsia="仿宋_GB2312" w:hAnsi="Arial" w:cs="Arial"/>
          <w:b/>
          <w:color w:val="000000"/>
          <w:sz w:val="28"/>
        </w:rPr>
      </w:pPr>
      <w:r w:rsidRPr="00A449CC">
        <w:rPr>
          <w:rFonts w:ascii="Arial" w:eastAsia="仿宋_GB2312" w:hAnsi="Arial" w:cs="Arial"/>
          <w:b/>
          <w:color w:val="000000"/>
          <w:sz w:val="28"/>
        </w:rPr>
        <w:t>（</w:t>
      </w:r>
      <w:r w:rsidRPr="00A449CC">
        <w:rPr>
          <w:rFonts w:ascii="Arial" w:eastAsia="仿宋_GB2312" w:hAnsi="Arial" w:cs="Arial"/>
          <w:b/>
          <w:color w:val="000000"/>
          <w:sz w:val="28"/>
        </w:rPr>
        <w:t>2</w:t>
      </w:r>
      <w:r w:rsidRPr="00A449CC">
        <w:rPr>
          <w:rFonts w:ascii="Arial" w:eastAsia="仿宋_GB2312" w:hAnsi="Arial" w:cs="Arial"/>
          <w:b/>
          <w:color w:val="000000"/>
          <w:sz w:val="28"/>
        </w:rPr>
        <w:t>）方法二：剩余法</w:t>
      </w:r>
    </w:p>
    <w:p w:rsidR="00975504" w:rsidRPr="00CD689E" w:rsidRDefault="00975504" w:rsidP="00975504">
      <w:pPr>
        <w:spacing w:line="360" w:lineRule="auto"/>
        <w:ind w:firstLineChars="200" w:firstLine="560"/>
        <w:rPr>
          <w:rFonts w:ascii="仿宋_GB2312" w:eastAsia="仿宋_GB2312"/>
          <w:bCs/>
          <w:color w:val="000000"/>
          <w:sz w:val="28"/>
        </w:rPr>
      </w:pPr>
      <w:r w:rsidRPr="00CD689E">
        <w:rPr>
          <w:rFonts w:ascii="Arial" w:eastAsia="仿宋_GB2312" w:hAnsi="Arial" w:hint="eastAsia"/>
          <w:bCs/>
          <w:color w:val="000000"/>
          <w:sz w:val="28"/>
        </w:rPr>
        <w:t>1</w:t>
      </w:r>
      <w:r>
        <w:rPr>
          <w:rFonts w:ascii="Arial" w:eastAsia="仿宋_GB2312" w:hAnsi="Arial" w:hint="eastAsia"/>
          <w:bCs/>
          <w:color w:val="000000"/>
          <w:sz w:val="28"/>
        </w:rPr>
        <w:t>）</w:t>
      </w:r>
      <w:r w:rsidRPr="00CD689E">
        <w:rPr>
          <w:rFonts w:ascii="仿宋_GB2312" w:eastAsia="仿宋_GB2312" w:hint="eastAsia"/>
          <w:bCs/>
          <w:color w:val="000000"/>
          <w:sz w:val="28"/>
        </w:rPr>
        <w:t>土地最有效利用方式</w:t>
      </w:r>
    </w:p>
    <w:p w:rsidR="00975504" w:rsidRPr="00C6200C" w:rsidRDefault="0023668D" w:rsidP="00975504">
      <w:pPr>
        <w:spacing w:line="360" w:lineRule="auto"/>
        <w:ind w:firstLineChars="200" w:firstLine="560"/>
        <w:jc w:val="both"/>
        <w:rPr>
          <w:rFonts w:ascii="仿宋_GB2312" w:eastAsia="仿宋_GB2312" w:hAnsi="华文仿宋"/>
          <w:sz w:val="28"/>
          <w:szCs w:val="28"/>
        </w:rPr>
      </w:pPr>
      <w:r w:rsidRPr="00CD689E">
        <w:rPr>
          <w:rFonts w:ascii="仿宋_GB2312" w:eastAsia="仿宋_GB2312" w:hint="eastAsia"/>
          <w:bCs/>
          <w:color w:val="000000"/>
          <w:sz w:val="28"/>
        </w:rPr>
        <w:t>估价对象已取得</w:t>
      </w:r>
      <w:r w:rsidRPr="00CD689E">
        <w:rPr>
          <w:rFonts w:ascii="Arial" w:eastAsia="仿宋_GB2312" w:hAnsi="Arial" w:cs="Arial"/>
          <w:color w:val="000000"/>
          <w:sz w:val="28"/>
          <w:szCs w:val="28"/>
        </w:rPr>
        <w:t>《</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proofErr w:type="gramStart"/>
      <w:r w:rsidRPr="00CD689E">
        <w:rPr>
          <w:rFonts w:ascii="仿宋_GB2312" w:eastAsia="仿宋_GB2312" w:hAnsi="华文仿宋" w:hint="eastAsia"/>
          <w:color w:val="000000"/>
          <w:sz w:val="28"/>
          <w:szCs w:val="28"/>
        </w:rPr>
        <w:t>号</w:t>
      </w:r>
      <w:proofErr w:type="gramEnd"/>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以及</w:t>
      </w:r>
      <w:r>
        <w:rPr>
          <w:rFonts w:ascii="仿宋_GB2312" w:eastAsia="仿宋_GB2312" w:hAnsi="Arial" w:hint="eastAsia"/>
          <w:sz w:val="28"/>
        </w:rPr>
        <w:t>《竣工项目测绘成果说明》、《房屋登记表》及《房产测绘成果审核告知书》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因此估价对象土地用途为</w:t>
      </w:r>
      <w:r>
        <w:rPr>
          <w:rFonts w:ascii="Arial" w:eastAsia="仿宋_GB2312" w:hAnsi="Arial" w:hint="eastAsia"/>
          <w:bCs/>
          <w:color w:val="000000"/>
          <w:sz w:val="28"/>
        </w:rPr>
        <w:t>办公（公共服务设施）</w:t>
      </w:r>
      <w:r w:rsidRPr="00CD689E">
        <w:rPr>
          <w:rFonts w:ascii="仿宋_GB2312" w:eastAsia="仿宋_GB2312" w:hint="eastAsia"/>
          <w:bCs/>
          <w:color w:val="000000"/>
          <w:sz w:val="28"/>
        </w:rPr>
        <w:t>、地下</w:t>
      </w:r>
      <w:r>
        <w:rPr>
          <w:rFonts w:ascii="仿宋_GB2312" w:eastAsia="仿宋_GB2312" w:hint="eastAsia"/>
          <w:bCs/>
          <w:color w:val="000000"/>
          <w:sz w:val="28"/>
        </w:rPr>
        <w:t>仓储</w:t>
      </w:r>
      <w:r w:rsidRPr="00CD689E">
        <w:rPr>
          <w:rFonts w:ascii="仿宋_GB2312" w:eastAsia="仿宋_GB2312" w:hint="eastAsia"/>
          <w:bCs/>
          <w:color w:val="000000"/>
          <w:sz w:val="28"/>
        </w:rPr>
        <w:t>、地下车库，</w:t>
      </w:r>
      <w:r>
        <w:rPr>
          <w:rFonts w:ascii="仿宋_GB2312" w:eastAsia="仿宋_GB2312" w:hint="eastAsia"/>
          <w:bCs/>
          <w:color w:val="000000"/>
          <w:sz w:val="28"/>
        </w:rPr>
        <w:t>地上</w:t>
      </w:r>
      <w:r w:rsidRPr="00CD689E">
        <w:rPr>
          <w:rFonts w:ascii="仿宋_GB2312" w:eastAsia="仿宋_GB2312" w:hint="eastAsia"/>
          <w:bCs/>
          <w:color w:val="000000"/>
          <w:sz w:val="28"/>
        </w:rPr>
        <w:t>容积率</w:t>
      </w:r>
      <w:r w:rsidRPr="00862FD3">
        <w:rPr>
          <w:rFonts w:ascii="Arial" w:eastAsia="仿宋_GB2312" w:hAnsi="Arial" w:cs="Arial" w:hint="eastAsia"/>
          <w:sz w:val="28"/>
        </w:rPr>
        <w:t>0.102</w:t>
      </w:r>
      <w:r>
        <w:rPr>
          <w:rFonts w:ascii="仿宋_GB2312" w:eastAsia="仿宋_GB2312" w:hint="eastAsia"/>
          <w:bCs/>
          <w:color w:val="000000"/>
          <w:sz w:val="28"/>
        </w:rPr>
        <w:t>，</w:t>
      </w:r>
      <w:r w:rsidRPr="00CD689E">
        <w:rPr>
          <w:rFonts w:ascii="仿宋_GB2312" w:eastAsia="仿宋_GB2312" w:hint="eastAsia"/>
          <w:bCs/>
          <w:color w:val="000000"/>
          <w:sz w:val="28"/>
        </w:rPr>
        <w:t>为其最有效利用方式。</w:t>
      </w:r>
    </w:p>
    <w:p w:rsidR="00975504" w:rsidRPr="00CD689E" w:rsidRDefault="00975504" w:rsidP="00975504">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Pr>
          <w:rFonts w:ascii="Arial" w:eastAsia="仿宋_GB2312" w:hAnsi="Arial" w:hint="eastAsia"/>
          <w:bCs/>
          <w:color w:val="000000"/>
          <w:sz w:val="28"/>
        </w:rPr>
        <w:t>）</w:t>
      </w:r>
      <w:r w:rsidRPr="00CD689E">
        <w:rPr>
          <w:rFonts w:ascii="Arial" w:eastAsia="仿宋_GB2312" w:hAnsi="Arial" w:hint="eastAsia"/>
          <w:color w:val="000000"/>
          <w:sz w:val="28"/>
          <w:szCs w:val="28"/>
        </w:rPr>
        <w:t>市场</w:t>
      </w:r>
      <w:r w:rsidRPr="00CD689E">
        <w:rPr>
          <w:rFonts w:ascii="Arial" w:eastAsia="仿宋_GB2312" w:hAnsi="Arial" w:hint="eastAsia"/>
          <w:color w:val="000000"/>
          <w:sz w:val="28"/>
        </w:rPr>
        <w:t>比较法求取估价对象</w:t>
      </w:r>
      <w:r w:rsidR="0023668D">
        <w:rPr>
          <w:rFonts w:ascii="Arial" w:eastAsia="仿宋_GB2312" w:hAnsi="Arial" w:hint="eastAsia"/>
          <w:color w:val="000000"/>
          <w:sz w:val="28"/>
        </w:rPr>
        <w:t>办公（公共服务设施）</w:t>
      </w:r>
      <w:r w:rsidRPr="00CD689E">
        <w:rPr>
          <w:rFonts w:ascii="Arial" w:eastAsia="仿宋_GB2312" w:hAnsi="Arial"/>
          <w:color w:val="000000"/>
          <w:sz w:val="28"/>
        </w:rPr>
        <w:t>用</w:t>
      </w:r>
      <w:r w:rsidRPr="00CD689E">
        <w:rPr>
          <w:rFonts w:ascii="Arial" w:eastAsia="仿宋_GB2312" w:hAnsi="Arial" w:hint="eastAsia"/>
          <w:color w:val="000000"/>
          <w:sz w:val="28"/>
        </w:rPr>
        <w:t>房开发完成后不动产</w:t>
      </w:r>
      <w:r>
        <w:rPr>
          <w:rFonts w:ascii="Arial" w:eastAsia="仿宋_GB2312" w:hAnsi="Arial" w:hint="eastAsia"/>
          <w:color w:val="000000"/>
          <w:sz w:val="28"/>
        </w:rPr>
        <w:t>价格</w:t>
      </w:r>
    </w:p>
    <w:p w:rsidR="0023668D" w:rsidRDefault="00975504" w:rsidP="00975504">
      <w:pPr>
        <w:spacing w:beforeLines="50" w:before="163" w:line="360" w:lineRule="auto"/>
        <w:ind w:firstLineChars="150" w:firstLine="420"/>
        <w:jc w:val="both"/>
        <w:rPr>
          <w:rFonts w:ascii="Arial" w:eastAsia="仿宋_GB2312" w:hAnsi="Arial" w:cs="Arial"/>
          <w:color w:val="000000"/>
          <w:sz w:val="28"/>
          <w:szCs w:val="28"/>
        </w:rPr>
      </w:pPr>
      <w:r w:rsidRPr="00312D0B">
        <w:rPr>
          <w:rFonts w:ascii="Arial" w:eastAsia="仿宋_GB2312" w:hAnsi="Arial" w:cs="Arial"/>
          <w:color w:val="000000"/>
          <w:sz w:val="28"/>
          <w:szCs w:val="28"/>
        </w:rPr>
        <w:t>（</w:t>
      </w:r>
      <w:r w:rsidRPr="00312D0B">
        <w:rPr>
          <w:rFonts w:ascii="Arial" w:eastAsia="仿宋_GB2312" w:hAnsi="Arial" w:cs="Arial"/>
          <w:color w:val="000000"/>
          <w:sz w:val="28"/>
          <w:szCs w:val="28"/>
        </w:rPr>
        <w:t>1</w:t>
      </w:r>
      <w:r w:rsidRPr="00312D0B">
        <w:rPr>
          <w:rFonts w:ascii="Arial" w:eastAsia="仿宋_GB2312" w:hAnsi="Arial" w:cs="Arial"/>
          <w:color w:val="000000"/>
          <w:sz w:val="28"/>
          <w:szCs w:val="28"/>
        </w:rPr>
        <w:t>）</w:t>
      </w:r>
      <w:r>
        <w:rPr>
          <w:rFonts w:ascii="Arial" w:eastAsia="仿宋_GB2312" w:hAnsi="Arial" w:cs="Arial" w:hint="eastAsia"/>
          <w:color w:val="000000"/>
          <w:sz w:val="28"/>
          <w:szCs w:val="28"/>
        </w:rPr>
        <w:t>经过查询</w:t>
      </w:r>
      <w:r w:rsidRPr="00CD689E">
        <w:rPr>
          <w:rFonts w:ascii="仿宋_GB2312" w:eastAsia="仿宋_GB2312" w:hAnsi="华文仿宋" w:hint="eastAsia"/>
          <w:color w:val="000000"/>
          <w:sz w:val="28"/>
          <w:szCs w:val="28"/>
        </w:rPr>
        <w:t>中指数据</w:t>
      </w:r>
      <w:r>
        <w:rPr>
          <w:rFonts w:ascii="Arial" w:eastAsia="仿宋_GB2312" w:hAnsi="Arial" w:cs="Arial" w:hint="eastAsia"/>
          <w:color w:val="000000"/>
          <w:sz w:val="28"/>
          <w:szCs w:val="28"/>
        </w:rPr>
        <w:t>等网上发布信息，</w:t>
      </w:r>
      <w:r w:rsidRPr="00312D0B">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312D0B">
        <w:rPr>
          <w:rFonts w:ascii="Arial" w:eastAsia="仿宋_GB2312" w:hAnsi="Arial" w:cs="Arial"/>
          <w:color w:val="000000"/>
          <w:sz w:val="28"/>
          <w:szCs w:val="28"/>
        </w:rPr>
        <w:t>。</w:t>
      </w:r>
      <w:r w:rsidR="0023668D">
        <w:rPr>
          <w:rFonts w:ascii="Arial" w:eastAsia="仿宋_GB2312" w:hAnsi="Arial" w:cs="Arial"/>
          <w:color w:val="000000"/>
          <w:sz w:val="28"/>
          <w:szCs w:val="28"/>
        </w:rPr>
        <w:br w:type="page"/>
      </w:r>
    </w:p>
    <w:p w:rsidR="00975504" w:rsidRDefault="00975504" w:rsidP="00975504">
      <w:pPr>
        <w:spacing w:beforeLines="50" w:before="163" w:line="360" w:lineRule="auto"/>
        <w:ind w:firstLineChars="150" w:firstLine="420"/>
        <w:jc w:val="both"/>
        <w:rPr>
          <w:rFonts w:ascii="Arial" w:eastAsia="仿宋_GB2312" w:hAnsi="Arial" w:cs="Arial"/>
          <w:sz w:val="28"/>
        </w:rPr>
      </w:pPr>
      <w:r>
        <w:rPr>
          <w:rFonts w:ascii="Arial" w:eastAsia="仿宋_GB2312" w:hAnsi="Arial" w:cs="Arial" w:hint="eastAsia"/>
          <w:sz w:val="28"/>
        </w:rPr>
        <w:lastRenderedPageBreak/>
        <w:t>案例</w:t>
      </w:r>
      <w:r w:rsidR="0023668D">
        <w:rPr>
          <w:rFonts w:ascii="Arial" w:eastAsia="仿宋_GB2312" w:hAnsi="Arial" w:cs="Arial" w:hint="eastAsia"/>
          <w:sz w:val="28"/>
        </w:rPr>
        <w:t>A</w:t>
      </w:r>
      <w:r>
        <w:rPr>
          <w:rFonts w:ascii="Arial" w:eastAsia="仿宋_GB2312" w:hAnsi="Arial" w:cs="Arial"/>
          <w:sz w:val="28"/>
        </w:rPr>
        <w:t>:</w:t>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517CCEB0" wp14:editId="3C120FC7">
            <wp:extent cx="5904230" cy="1234440"/>
            <wp:effectExtent l="0" t="0" r="127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53">
                      <a:extLst>
                        <a:ext uri="{28A0092B-C50C-407E-A947-70E740481C1C}">
                          <a14:useLocalDpi xmlns:a14="http://schemas.microsoft.com/office/drawing/2010/main" val="0"/>
                        </a:ext>
                      </a:extLst>
                    </a:blip>
                    <a:stretch>
                      <a:fillRect/>
                    </a:stretch>
                  </pic:blipFill>
                  <pic:spPr>
                    <a:xfrm>
                      <a:off x="0" y="0"/>
                      <a:ext cx="5904230" cy="1234440"/>
                    </a:xfrm>
                    <a:prstGeom prst="rect">
                      <a:avLst/>
                    </a:prstGeom>
                  </pic:spPr>
                </pic:pic>
              </a:graphicData>
            </a:graphic>
          </wp:inline>
        </w:drawing>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1BF416F8" wp14:editId="7E21DB1E">
            <wp:extent cx="5904230" cy="61341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54">
                      <a:extLst>
                        <a:ext uri="{28A0092B-C50C-407E-A947-70E740481C1C}">
                          <a14:useLocalDpi xmlns:a14="http://schemas.microsoft.com/office/drawing/2010/main" val="0"/>
                        </a:ext>
                      </a:extLst>
                    </a:blip>
                    <a:stretch>
                      <a:fillRect/>
                    </a:stretch>
                  </pic:blipFill>
                  <pic:spPr>
                    <a:xfrm>
                      <a:off x="0" y="0"/>
                      <a:ext cx="5904230" cy="61341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r>
        <w:rPr>
          <w:rFonts w:ascii="Arial" w:eastAsia="仿宋_GB2312" w:hAnsi="Arial" w:cs="Arial" w:hint="eastAsia"/>
          <w:sz w:val="28"/>
        </w:rPr>
        <w:t>案例</w:t>
      </w:r>
      <w:r w:rsidR="0023668D">
        <w:rPr>
          <w:rFonts w:ascii="Arial" w:eastAsia="仿宋_GB2312" w:hAnsi="Arial" w:cs="Arial" w:hint="eastAsia"/>
          <w:sz w:val="28"/>
        </w:rPr>
        <w:t>B</w:t>
      </w:r>
      <w:r>
        <w:rPr>
          <w:rFonts w:ascii="Arial" w:eastAsia="仿宋_GB2312" w:hAnsi="Arial" w:cs="Arial" w:hint="eastAsia"/>
          <w:sz w:val="28"/>
        </w:rPr>
        <w:t>:</w:t>
      </w:r>
    </w:p>
    <w:p w:rsidR="00975504" w:rsidRDefault="00AC7C24" w:rsidP="00146AE9">
      <w:pPr>
        <w:spacing w:beforeLines="50" w:before="163" w:line="360" w:lineRule="auto"/>
        <w:jc w:val="both"/>
        <w:rPr>
          <w:rFonts w:ascii="Arial" w:eastAsia="仿宋_GB2312" w:hAnsi="Arial" w:cs="Arial"/>
          <w:noProof/>
          <w:sz w:val="28"/>
        </w:rPr>
      </w:pPr>
      <w:r>
        <w:rPr>
          <w:rFonts w:ascii="Arial" w:eastAsia="仿宋_GB2312" w:hAnsi="Arial" w:cs="Arial" w:hint="eastAsia"/>
          <w:noProof/>
          <w:sz w:val="28"/>
        </w:rPr>
        <w:drawing>
          <wp:inline distT="0" distB="0" distL="0" distR="0" wp14:anchorId="73E0027C" wp14:editId="73CC4129">
            <wp:extent cx="5904230" cy="100965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开璞瑅1.png"/>
                    <pic:cNvPicPr/>
                  </pic:nvPicPr>
                  <pic:blipFill>
                    <a:blip r:embed="rId55">
                      <a:extLst>
                        <a:ext uri="{28A0092B-C50C-407E-A947-70E740481C1C}">
                          <a14:useLocalDpi xmlns:a14="http://schemas.microsoft.com/office/drawing/2010/main" val="0"/>
                        </a:ext>
                      </a:extLst>
                    </a:blip>
                    <a:stretch>
                      <a:fillRect/>
                    </a:stretch>
                  </pic:blipFill>
                  <pic:spPr>
                    <a:xfrm>
                      <a:off x="0" y="0"/>
                      <a:ext cx="5904230" cy="1009650"/>
                    </a:xfrm>
                    <a:prstGeom prst="rect">
                      <a:avLst/>
                    </a:prstGeom>
                  </pic:spPr>
                </pic:pic>
              </a:graphicData>
            </a:graphic>
          </wp:inline>
        </w:drawing>
      </w:r>
    </w:p>
    <w:p w:rsidR="00AC7C2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7DECB44E" wp14:editId="7CCE229F">
            <wp:extent cx="5904230" cy="502920"/>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开璞瑅3价值8991.png"/>
                    <pic:cNvPicPr/>
                  </pic:nvPicPr>
                  <pic:blipFill>
                    <a:blip r:embed="rId56">
                      <a:extLst>
                        <a:ext uri="{28A0092B-C50C-407E-A947-70E740481C1C}">
                          <a14:useLocalDpi xmlns:a14="http://schemas.microsoft.com/office/drawing/2010/main" val="0"/>
                        </a:ext>
                      </a:extLst>
                    </a:blip>
                    <a:stretch>
                      <a:fillRect/>
                    </a:stretch>
                  </pic:blipFill>
                  <pic:spPr>
                    <a:xfrm>
                      <a:off x="0" y="0"/>
                      <a:ext cx="5904230" cy="50292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r>
        <w:rPr>
          <w:rFonts w:ascii="Arial" w:eastAsia="仿宋_GB2312" w:hAnsi="Arial" w:cs="Arial" w:hint="eastAsia"/>
          <w:sz w:val="28"/>
        </w:rPr>
        <w:t>案例</w:t>
      </w:r>
      <w:r w:rsidR="0023668D">
        <w:rPr>
          <w:rFonts w:ascii="Arial" w:eastAsia="仿宋_GB2312" w:hAnsi="Arial" w:cs="Arial" w:hint="eastAsia"/>
          <w:sz w:val="28"/>
        </w:rPr>
        <w:t>C</w:t>
      </w:r>
      <w:r>
        <w:rPr>
          <w:rFonts w:ascii="Arial" w:eastAsia="仿宋_GB2312" w:hAnsi="Arial" w:cs="Arial" w:hint="eastAsia"/>
          <w:sz w:val="28"/>
        </w:rPr>
        <w:t>：</w:t>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0B132B92" wp14:editId="797B329D">
            <wp:extent cx="5904230" cy="1214755"/>
            <wp:effectExtent l="0" t="0" r="127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博府1.png"/>
                    <pic:cNvPicPr/>
                  </pic:nvPicPr>
                  <pic:blipFill>
                    <a:blip r:embed="rId57">
                      <a:extLst>
                        <a:ext uri="{28A0092B-C50C-407E-A947-70E740481C1C}">
                          <a14:useLocalDpi xmlns:a14="http://schemas.microsoft.com/office/drawing/2010/main" val="0"/>
                        </a:ext>
                      </a:extLst>
                    </a:blip>
                    <a:stretch>
                      <a:fillRect/>
                    </a:stretch>
                  </pic:blipFill>
                  <pic:spPr>
                    <a:xfrm>
                      <a:off x="0" y="0"/>
                      <a:ext cx="5904230" cy="1214755"/>
                    </a:xfrm>
                    <a:prstGeom prst="rect">
                      <a:avLst/>
                    </a:prstGeom>
                  </pic:spPr>
                </pic:pic>
              </a:graphicData>
            </a:graphic>
          </wp:inline>
        </w:drawing>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0651A22E" wp14:editId="04C77CD5">
            <wp:extent cx="5904230" cy="473710"/>
            <wp:effectExtent l="0" t="0" r="127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博府2.png"/>
                    <pic:cNvPicPr/>
                  </pic:nvPicPr>
                  <pic:blipFill>
                    <a:blip r:embed="rId58">
                      <a:extLst>
                        <a:ext uri="{28A0092B-C50C-407E-A947-70E740481C1C}">
                          <a14:useLocalDpi xmlns:a14="http://schemas.microsoft.com/office/drawing/2010/main" val="0"/>
                        </a:ext>
                      </a:extLst>
                    </a:blip>
                    <a:stretch>
                      <a:fillRect/>
                    </a:stretch>
                  </pic:blipFill>
                  <pic:spPr>
                    <a:xfrm>
                      <a:off x="0" y="0"/>
                      <a:ext cx="5904230" cy="47371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p>
    <w:p w:rsidR="00975504" w:rsidRDefault="00975504" w:rsidP="00975504">
      <w:pPr>
        <w:spacing w:beforeLines="50" w:before="163" w:line="360" w:lineRule="auto"/>
        <w:ind w:firstLine="540"/>
        <w:jc w:val="both"/>
        <w:rPr>
          <w:rFonts w:ascii="Arial" w:eastAsia="仿宋_GB2312" w:hAnsi="Arial" w:cs="Arial"/>
          <w:sz w:val="28"/>
        </w:rPr>
      </w:pPr>
    </w:p>
    <w:p w:rsidR="00AC7C24" w:rsidRDefault="00AC7C24" w:rsidP="00975504">
      <w:pPr>
        <w:spacing w:beforeLines="50" w:before="163" w:line="360" w:lineRule="auto"/>
        <w:ind w:firstLine="540"/>
        <w:jc w:val="both"/>
        <w:rPr>
          <w:rFonts w:ascii="Arial" w:eastAsia="仿宋_GB2312" w:hAnsi="Arial" w:cs="Arial"/>
          <w:sz w:val="28"/>
        </w:rPr>
      </w:pPr>
    </w:p>
    <w:p w:rsidR="00975504" w:rsidRPr="0023668D" w:rsidRDefault="0023668D" w:rsidP="0023668D">
      <w:pPr>
        <w:spacing w:line="360" w:lineRule="auto"/>
        <w:jc w:val="center"/>
        <w:rPr>
          <w:rFonts w:ascii="Arial" w:eastAsia="仿宋_GB2312" w:hAnsi="Arial" w:cs="Arial"/>
          <w:sz w:val="28"/>
        </w:rPr>
      </w:pPr>
      <w:r w:rsidRPr="00CD689E">
        <w:rPr>
          <w:rFonts w:ascii="Arial" w:eastAsia="仿宋_GB2312" w:hAnsi="Arial" w:cs="Arial" w:hint="eastAsia"/>
          <w:b/>
          <w:bCs/>
          <w:color w:val="000000"/>
        </w:rPr>
        <w:lastRenderedPageBreak/>
        <w:t>表</w:t>
      </w:r>
      <w:r>
        <w:rPr>
          <w:rFonts w:ascii="Arial" w:eastAsia="仿宋_GB2312" w:hAnsi="Arial" w:cs="Arial" w:hint="eastAsia"/>
          <w:b/>
          <w:bCs/>
          <w:color w:val="000000"/>
        </w:rPr>
        <w:t>1</w:t>
      </w:r>
      <w:r w:rsidRPr="00CD689E">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03"/>
        <w:gridCol w:w="785"/>
        <w:gridCol w:w="1436"/>
        <w:gridCol w:w="528"/>
        <w:gridCol w:w="1439"/>
        <w:gridCol w:w="524"/>
        <w:gridCol w:w="1570"/>
        <w:gridCol w:w="524"/>
        <w:gridCol w:w="1441"/>
        <w:gridCol w:w="649"/>
      </w:tblGrid>
      <w:tr w:rsidR="00975504" w:rsidRPr="00146AE9" w:rsidTr="003D3F85">
        <w:trPr>
          <w:cantSplit/>
          <w:tblHeader/>
          <w:jc w:val="center"/>
        </w:trPr>
        <w:tc>
          <w:tcPr>
            <w:tcW w:w="638" w:type="pct"/>
            <w:gridSpan w:val="2"/>
            <w:vMerge w:val="restar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b/>
                <w:bCs/>
                <w:sz w:val="18"/>
                <w:szCs w:val="18"/>
              </w:rPr>
            </w:pPr>
            <w:r w:rsidRPr="003D3F85">
              <w:rPr>
                <w:rFonts w:ascii="Arial" w:eastAsia="仿宋_GB2312" w:hAnsi="Arial" w:cs="Arial" w:hint="eastAsia"/>
                <w:b/>
                <w:bCs/>
                <w:sz w:val="18"/>
                <w:szCs w:val="18"/>
              </w:rPr>
              <w:t>比较因素</w:t>
            </w:r>
          </w:p>
        </w:tc>
        <w:tc>
          <w:tcPr>
            <w:tcW w:w="772"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估价对象</w:t>
            </w:r>
          </w:p>
        </w:tc>
        <w:tc>
          <w:tcPr>
            <w:tcW w:w="284"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774"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A</w:t>
            </w:r>
          </w:p>
        </w:tc>
        <w:tc>
          <w:tcPr>
            <w:tcW w:w="282"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844"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B</w:t>
            </w:r>
          </w:p>
        </w:tc>
        <w:tc>
          <w:tcPr>
            <w:tcW w:w="282"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775"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C</w:t>
            </w:r>
          </w:p>
        </w:tc>
        <w:tc>
          <w:tcPr>
            <w:tcW w:w="350"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r>
      <w:tr w:rsidR="003A6CFA" w:rsidRPr="00146AE9" w:rsidTr="003D3F85">
        <w:trPr>
          <w:cantSplit/>
          <w:tblHeader/>
          <w:jc w:val="center"/>
        </w:trPr>
        <w:tc>
          <w:tcPr>
            <w:tcW w:w="638" w:type="pct"/>
            <w:gridSpan w:val="2"/>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b/>
                <w:bCs/>
                <w:sz w:val="18"/>
                <w:szCs w:val="18"/>
              </w:rPr>
            </w:pPr>
          </w:p>
        </w:tc>
        <w:tc>
          <w:tcPr>
            <w:tcW w:w="772"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阳光星苑南区</w:t>
            </w:r>
          </w:p>
        </w:tc>
        <w:tc>
          <w:tcPr>
            <w:tcW w:w="284"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774"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公园</w:t>
            </w:r>
            <w:proofErr w:type="gramStart"/>
            <w:r w:rsidRPr="003D3F85">
              <w:rPr>
                <w:rFonts w:ascii="Arial" w:eastAsia="仿宋_GB2312" w:hAnsi="Arial" w:cs="Arial" w:hint="eastAsia"/>
                <w:sz w:val="18"/>
                <w:szCs w:val="18"/>
              </w:rPr>
              <w:t>懿</w:t>
            </w:r>
            <w:proofErr w:type="gramEnd"/>
            <w:r w:rsidRPr="003D3F85">
              <w:rPr>
                <w:rFonts w:ascii="Arial" w:eastAsia="仿宋_GB2312" w:hAnsi="Arial" w:cs="Arial" w:hint="eastAsia"/>
                <w:sz w:val="18"/>
                <w:szCs w:val="18"/>
              </w:rPr>
              <w:t>府</w:t>
            </w:r>
          </w:p>
        </w:tc>
        <w:tc>
          <w:tcPr>
            <w:tcW w:w="282"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844"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首开璞瑅</w:t>
            </w:r>
          </w:p>
        </w:tc>
        <w:tc>
          <w:tcPr>
            <w:tcW w:w="282"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775"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proofErr w:type="gramStart"/>
            <w:r w:rsidRPr="003D3F85">
              <w:rPr>
                <w:rFonts w:ascii="Arial" w:eastAsia="仿宋_GB2312" w:hAnsi="Arial" w:cs="Arial" w:hint="eastAsia"/>
                <w:sz w:val="18"/>
                <w:szCs w:val="18"/>
              </w:rPr>
              <w:t>园博府</w:t>
            </w:r>
            <w:proofErr w:type="gramEnd"/>
          </w:p>
        </w:tc>
        <w:tc>
          <w:tcPr>
            <w:tcW w:w="350"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r>
      <w:tr w:rsidR="00975504" w:rsidRPr="00146AE9" w:rsidTr="003D3F85">
        <w:trPr>
          <w:cantSplit/>
          <w:tblHeader/>
          <w:jc w:val="center"/>
        </w:trPr>
        <w:tc>
          <w:tcPr>
            <w:tcW w:w="638" w:type="pct"/>
            <w:gridSpan w:val="2"/>
            <w:vMerge/>
            <w:shd w:val="clear" w:color="auto" w:fill="auto"/>
            <w:vAlign w:val="center"/>
            <w:hideMark/>
          </w:tcPr>
          <w:p w:rsidR="00975504" w:rsidRPr="003D3F85" w:rsidRDefault="00975504" w:rsidP="00146AE9">
            <w:pPr>
              <w:spacing w:line="240" w:lineRule="exact"/>
              <w:rPr>
                <w:rFonts w:ascii="Arial" w:eastAsia="仿宋_GB2312" w:hAnsi="Arial" w:cs="Arial"/>
                <w:b/>
                <w:bCs/>
                <w:sz w:val="18"/>
                <w:szCs w:val="18"/>
              </w:rPr>
            </w:pPr>
          </w:p>
        </w:tc>
        <w:tc>
          <w:tcPr>
            <w:tcW w:w="772" w:type="pct"/>
            <w:shd w:val="clear" w:color="auto" w:fill="auto"/>
            <w:vAlign w:val="center"/>
            <w:hideMark/>
          </w:tcPr>
          <w:p w:rsidR="00975504" w:rsidRPr="003D3F85" w:rsidRDefault="003A6CFA"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丰台区西红门南一街</w:t>
            </w:r>
            <w:r w:rsidRPr="003D3F85">
              <w:rPr>
                <w:rFonts w:ascii="Arial" w:eastAsia="仿宋_GB2312" w:hAnsi="Arial" w:cs="Arial"/>
                <w:sz w:val="18"/>
                <w:szCs w:val="18"/>
              </w:rPr>
              <w:t>200</w:t>
            </w:r>
            <w:r w:rsidRPr="003D3F85">
              <w:rPr>
                <w:rFonts w:ascii="Arial" w:eastAsia="仿宋_GB2312" w:hAnsi="Arial" w:cs="Arial" w:hint="eastAsia"/>
                <w:sz w:val="18"/>
                <w:szCs w:val="18"/>
              </w:rPr>
              <w:t>号</w:t>
            </w:r>
          </w:p>
        </w:tc>
        <w:tc>
          <w:tcPr>
            <w:tcW w:w="284" w:type="pct"/>
            <w:vMerge/>
            <w:shd w:val="clear" w:color="auto" w:fill="auto"/>
            <w:vAlign w:val="center"/>
          </w:tcPr>
          <w:p w:rsidR="00975504" w:rsidRPr="003D3F85" w:rsidRDefault="00975504" w:rsidP="00146AE9">
            <w:pPr>
              <w:spacing w:line="240" w:lineRule="exact"/>
              <w:rPr>
                <w:rFonts w:ascii="Arial" w:eastAsia="仿宋_GB2312" w:hAnsi="Arial" w:cs="Arial"/>
                <w:sz w:val="18"/>
                <w:szCs w:val="18"/>
              </w:rPr>
            </w:pPr>
          </w:p>
        </w:tc>
        <w:tc>
          <w:tcPr>
            <w:tcW w:w="774" w:type="pct"/>
            <w:shd w:val="clear" w:color="auto" w:fill="auto"/>
            <w:vAlign w:val="center"/>
            <w:hideMark/>
          </w:tcPr>
          <w:p w:rsidR="00975504"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丰台区西红门南一街</w:t>
            </w:r>
            <w:r w:rsidRPr="003D3F85">
              <w:rPr>
                <w:rFonts w:ascii="Arial" w:eastAsia="仿宋_GB2312" w:hAnsi="Arial" w:cs="Arial"/>
                <w:sz w:val="18"/>
                <w:szCs w:val="18"/>
              </w:rPr>
              <w:t>206</w:t>
            </w:r>
            <w:r w:rsidRPr="003D3F85">
              <w:rPr>
                <w:rFonts w:ascii="Arial" w:eastAsia="仿宋_GB2312" w:hAnsi="Arial" w:cs="Arial" w:hint="eastAsia"/>
                <w:sz w:val="18"/>
                <w:szCs w:val="18"/>
              </w:rPr>
              <w:t>号</w:t>
            </w:r>
          </w:p>
        </w:tc>
        <w:tc>
          <w:tcPr>
            <w:tcW w:w="282" w:type="pct"/>
            <w:vMerge/>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p>
        </w:tc>
        <w:tc>
          <w:tcPr>
            <w:tcW w:w="844" w:type="pct"/>
            <w:shd w:val="clear" w:color="auto" w:fill="auto"/>
            <w:vAlign w:val="center"/>
            <w:hideMark/>
          </w:tcPr>
          <w:p w:rsidR="003A6CFA" w:rsidRPr="003D3F85" w:rsidRDefault="003A6CFA"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丰台区方庄路</w:t>
            </w:r>
          </w:p>
        </w:tc>
        <w:tc>
          <w:tcPr>
            <w:tcW w:w="282" w:type="pct"/>
            <w:vMerge/>
            <w:shd w:val="clear" w:color="auto" w:fill="auto"/>
            <w:vAlign w:val="center"/>
          </w:tcPr>
          <w:p w:rsidR="00975504" w:rsidRPr="003D3F85" w:rsidRDefault="00975504" w:rsidP="00146AE9">
            <w:pPr>
              <w:spacing w:line="240" w:lineRule="exact"/>
              <w:rPr>
                <w:rFonts w:ascii="Arial" w:eastAsia="仿宋_GB2312" w:hAnsi="Arial" w:cs="Arial"/>
                <w:sz w:val="18"/>
                <w:szCs w:val="18"/>
              </w:rPr>
            </w:pPr>
          </w:p>
        </w:tc>
        <w:tc>
          <w:tcPr>
            <w:tcW w:w="775" w:type="pct"/>
            <w:shd w:val="clear" w:color="auto" w:fill="auto"/>
            <w:vAlign w:val="center"/>
            <w:hideMark/>
          </w:tcPr>
          <w:p w:rsidR="00975504" w:rsidRPr="003D3F85" w:rsidRDefault="008F0F61"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丰台区永定河畔</w:t>
            </w:r>
          </w:p>
        </w:tc>
        <w:tc>
          <w:tcPr>
            <w:tcW w:w="350" w:type="pct"/>
            <w:vMerge/>
            <w:shd w:val="clear" w:color="auto" w:fill="auto"/>
            <w:vAlign w:val="center"/>
          </w:tcPr>
          <w:p w:rsidR="00975504" w:rsidRPr="003D3F85" w:rsidRDefault="00975504" w:rsidP="00146AE9">
            <w:pPr>
              <w:spacing w:line="240" w:lineRule="exact"/>
              <w:rPr>
                <w:rFonts w:ascii="Arial" w:eastAsia="仿宋_GB2312" w:hAnsi="Arial" w:cs="Arial"/>
                <w:color w:val="E46D0A"/>
                <w:sz w:val="18"/>
                <w:szCs w:val="18"/>
              </w:rPr>
            </w:pPr>
          </w:p>
        </w:tc>
      </w:tr>
      <w:tr w:rsidR="00975504" w:rsidRPr="00146AE9" w:rsidTr="003D3F85">
        <w:trPr>
          <w:cantSplit/>
          <w:jc w:val="center"/>
        </w:trPr>
        <w:tc>
          <w:tcPr>
            <w:tcW w:w="638" w:type="pct"/>
            <w:gridSpan w:val="2"/>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交易时间</w:t>
            </w:r>
          </w:p>
        </w:tc>
        <w:tc>
          <w:tcPr>
            <w:tcW w:w="77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w:t>
            </w:r>
            <w:r w:rsidR="008F0F61" w:rsidRPr="003D3F85">
              <w:rPr>
                <w:rFonts w:ascii="Arial" w:eastAsia="仿宋_GB2312" w:hAnsi="Arial" w:cs="Arial"/>
                <w:sz w:val="18"/>
                <w:szCs w:val="18"/>
              </w:rPr>
              <w:t>.6.22</w:t>
            </w:r>
          </w:p>
        </w:tc>
        <w:tc>
          <w:tcPr>
            <w:tcW w:w="284"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2018.5.26</w:t>
            </w:r>
          </w:p>
        </w:tc>
        <w:tc>
          <w:tcPr>
            <w:tcW w:w="28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2018.1.8</w:t>
            </w:r>
          </w:p>
        </w:tc>
        <w:tc>
          <w:tcPr>
            <w:tcW w:w="28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2018.5.8</w:t>
            </w:r>
          </w:p>
        </w:tc>
        <w:tc>
          <w:tcPr>
            <w:tcW w:w="350"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交易情况</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用途</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汽车坡道</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333399"/>
                <w:sz w:val="18"/>
                <w:szCs w:val="18"/>
              </w:rPr>
            </w:pPr>
            <w:r w:rsidRPr="003D3F85">
              <w:rPr>
                <w:rFonts w:ascii="Arial" w:eastAsia="仿宋_GB2312" w:hAnsi="Arial" w:cs="Arial" w:hint="eastAsia"/>
                <w:b/>
                <w:bCs/>
                <w:color w:val="000000"/>
                <w:sz w:val="18"/>
                <w:szCs w:val="18"/>
              </w:rPr>
              <w:t>土地使用年限（年）</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30-40</w:t>
            </w:r>
            <w:r w:rsidRPr="003D3F85">
              <w:rPr>
                <w:rFonts w:ascii="Arial" w:eastAsia="仿宋_GB2312" w:hAnsi="Arial" w:cs="Arial" w:hint="eastAsia"/>
                <w:color w:val="000000"/>
                <w:sz w:val="18"/>
                <w:szCs w:val="18"/>
              </w:rPr>
              <w:t>（含）</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99</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146AE9" w:rsidRPr="00146AE9" w:rsidTr="00146AE9">
        <w:trPr>
          <w:cantSplit/>
          <w:jc w:val="center"/>
        </w:trPr>
        <w:tc>
          <w:tcPr>
            <w:tcW w:w="216" w:type="pct"/>
            <w:vMerge w:val="restart"/>
            <w:shd w:val="clear" w:color="auto" w:fill="auto"/>
            <w:vAlign w:val="center"/>
            <w:hideMark/>
          </w:tcPr>
          <w:p w:rsidR="00146AE9" w:rsidRPr="003D3F85" w:rsidRDefault="00146AE9" w:rsidP="00146AE9">
            <w:pPr>
              <w:widowControl/>
              <w:adjustRightInd/>
              <w:spacing w:line="240" w:lineRule="exact"/>
              <w:textAlignment w:val="auto"/>
              <w:rPr>
                <w:rFonts w:ascii="Arial" w:eastAsia="仿宋_GB2312" w:hAnsi="Arial" w:cs="Arial"/>
                <w:b/>
                <w:bCs/>
                <w:sz w:val="18"/>
                <w:szCs w:val="18"/>
              </w:rPr>
            </w:pPr>
            <w:r w:rsidRPr="003D3F85">
              <w:rPr>
                <w:rFonts w:ascii="Arial" w:eastAsia="仿宋_GB2312" w:hAnsi="Arial" w:cs="Arial" w:hint="eastAsia"/>
                <w:b/>
                <w:bCs/>
                <w:sz w:val="18"/>
                <w:szCs w:val="18"/>
              </w:rPr>
              <w:t>区域因素</w:t>
            </w: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交通便捷度</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color w:val="000000"/>
                <w:sz w:val="18"/>
                <w:szCs w:val="18"/>
              </w:rPr>
              <w:t>估价对象紧邻城市次干道</w:t>
            </w:r>
            <w:r w:rsidRPr="003D3F85">
              <w:rPr>
                <w:rFonts w:ascii="Arial" w:eastAsia="仿宋_GB2312" w:hAnsi="Arial" w:cs="Arial"/>
                <w:color w:val="000000"/>
                <w:sz w:val="18"/>
                <w:szCs w:val="18"/>
              </w:rPr>
              <w:t>—</w:t>
            </w:r>
            <w:r w:rsidRPr="003D3F85">
              <w:rPr>
                <w:rFonts w:ascii="Arial" w:eastAsia="仿宋_GB2312" w:hAnsi="Arial" w:cs="Arial" w:hint="eastAsia"/>
                <w:color w:val="000000"/>
                <w:sz w:val="18"/>
                <w:szCs w:val="18"/>
              </w:rPr>
              <w:t>西红门南一街，距南苑机场约</w:t>
            </w:r>
            <w:r w:rsidRPr="003D3F85">
              <w:rPr>
                <w:rFonts w:ascii="Arial" w:eastAsia="仿宋_GB2312" w:hAnsi="Arial" w:cs="Arial"/>
                <w:color w:val="000000"/>
                <w:sz w:val="18"/>
                <w:szCs w:val="18"/>
              </w:rPr>
              <w:t>4.3</w:t>
            </w:r>
            <w:r w:rsidRPr="003D3F85">
              <w:rPr>
                <w:rFonts w:ascii="Arial" w:eastAsia="仿宋_GB2312" w:hAnsi="Arial" w:cs="Arial" w:hint="eastAsia"/>
                <w:color w:val="000000"/>
                <w:sz w:val="18"/>
                <w:szCs w:val="18"/>
              </w:rPr>
              <w:t>公里、距北京火车南站约</w:t>
            </w:r>
            <w:r w:rsidRPr="003D3F85">
              <w:rPr>
                <w:rFonts w:ascii="Arial" w:eastAsia="仿宋_GB2312" w:hAnsi="Arial" w:cs="Arial"/>
                <w:color w:val="000000"/>
                <w:sz w:val="18"/>
                <w:szCs w:val="18"/>
              </w:rPr>
              <w:t>8</w:t>
            </w:r>
            <w:r w:rsidRPr="003D3F85">
              <w:rPr>
                <w:rFonts w:ascii="Arial" w:eastAsia="仿宋_GB2312" w:hAnsi="Arial" w:cs="Arial" w:hint="eastAsia"/>
                <w:color w:val="000000"/>
                <w:sz w:val="18"/>
                <w:szCs w:val="18"/>
              </w:rPr>
              <w:t>公里，周边有</w:t>
            </w:r>
            <w:r w:rsidRPr="003D3F85">
              <w:rPr>
                <w:rFonts w:ascii="Arial" w:eastAsia="仿宋_GB2312" w:hAnsi="Arial" w:cs="Arial"/>
                <w:color w:val="000000"/>
                <w:sz w:val="18"/>
                <w:szCs w:val="18"/>
              </w:rPr>
              <w:t>366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556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369</w:t>
            </w:r>
            <w:r w:rsidRPr="003D3F85">
              <w:rPr>
                <w:rFonts w:ascii="Arial" w:eastAsia="仿宋_GB2312" w:hAnsi="Arial" w:cs="Arial" w:hint="eastAsia"/>
                <w:color w:val="000000"/>
                <w:sz w:val="18"/>
                <w:szCs w:val="18"/>
              </w:rPr>
              <w:t>路等多条公交线路通过，距地铁大兴线（新宫站）约</w:t>
            </w:r>
            <w:r w:rsidRPr="003D3F85">
              <w:rPr>
                <w:rFonts w:ascii="Arial" w:eastAsia="仿宋_GB2312" w:hAnsi="Arial" w:cs="Arial"/>
                <w:color w:val="000000"/>
                <w:sz w:val="18"/>
                <w:szCs w:val="18"/>
              </w:rPr>
              <w:t>2600</w:t>
            </w:r>
            <w:r w:rsidRPr="003D3F85">
              <w:rPr>
                <w:rFonts w:ascii="Arial" w:eastAsia="仿宋_GB2312" w:hAnsi="Arial" w:cs="Arial" w:hint="eastAsia"/>
                <w:color w:val="000000"/>
                <w:sz w:val="18"/>
                <w:szCs w:val="18"/>
              </w:rPr>
              <w:t>米，综合评价交通便捷度一般。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A</w:t>
            </w:r>
            <w:r w:rsidRPr="003D3F85">
              <w:rPr>
                <w:rFonts w:ascii="Arial" w:eastAsia="仿宋_GB2312" w:hAnsi="Arial" w:cs="Arial" w:hint="eastAsia"/>
                <w:color w:val="000000"/>
                <w:sz w:val="18"/>
                <w:szCs w:val="18"/>
              </w:rPr>
              <w:t>估价对象紧邻城市主干道</w:t>
            </w:r>
            <w:proofErr w:type="gramStart"/>
            <w:r w:rsidRPr="003D3F85">
              <w:rPr>
                <w:rFonts w:ascii="Arial" w:eastAsia="仿宋_GB2312" w:hAnsi="Arial" w:cs="Arial"/>
                <w:color w:val="000000"/>
                <w:sz w:val="18"/>
                <w:szCs w:val="18"/>
              </w:rPr>
              <w:t>—</w:t>
            </w:r>
            <w:r w:rsidRPr="003D3F85">
              <w:rPr>
                <w:rFonts w:ascii="Arial" w:eastAsia="仿宋_GB2312" w:hAnsi="Arial" w:cs="Arial" w:hint="eastAsia"/>
                <w:color w:val="000000"/>
                <w:sz w:val="18"/>
                <w:szCs w:val="18"/>
              </w:rPr>
              <w:t>槐房西</w:t>
            </w:r>
            <w:proofErr w:type="gramEnd"/>
            <w:r w:rsidRPr="003D3F85">
              <w:rPr>
                <w:rFonts w:ascii="Arial" w:eastAsia="仿宋_GB2312" w:hAnsi="Arial" w:cs="Arial" w:hint="eastAsia"/>
                <w:color w:val="000000"/>
                <w:sz w:val="18"/>
                <w:szCs w:val="18"/>
              </w:rPr>
              <w:t>街，距南苑机场约</w:t>
            </w:r>
            <w:r w:rsidRPr="003D3F85">
              <w:rPr>
                <w:rFonts w:ascii="Arial" w:eastAsia="仿宋_GB2312" w:hAnsi="Arial" w:cs="Arial"/>
                <w:color w:val="000000"/>
                <w:sz w:val="18"/>
                <w:szCs w:val="18"/>
              </w:rPr>
              <w:t>4.3</w:t>
            </w:r>
            <w:r w:rsidRPr="003D3F85">
              <w:rPr>
                <w:rFonts w:ascii="Arial" w:eastAsia="仿宋_GB2312" w:hAnsi="Arial" w:cs="Arial" w:hint="eastAsia"/>
                <w:color w:val="000000"/>
                <w:sz w:val="18"/>
                <w:szCs w:val="18"/>
              </w:rPr>
              <w:t>公里、距北京火车南站约</w:t>
            </w:r>
            <w:r w:rsidRPr="003D3F85">
              <w:rPr>
                <w:rFonts w:ascii="Arial" w:eastAsia="仿宋_GB2312" w:hAnsi="Arial" w:cs="Arial"/>
                <w:color w:val="000000"/>
                <w:sz w:val="18"/>
                <w:szCs w:val="18"/>
              </w:rPr>
              <w:t>8</w:t>
            </w:r>
            <w:r w:rsidRPr="003D3F85">
              <w:rPr>
                <w:rFonts w:ascii="Arial" w:eastAsia="仿宋_GB2312" w:hAnsi="Arial" w:cs="Arial" w:hint="eastAsia"/>
                <w:color w:val="000000"/>
                <w:sz w:val="18"/>
                <w:szCs w:val="18"/>
              </w:rPr>
              <w:t>公里，周边有</w:t>
            </w:r>
            <w:r w:rsidRPr="003D3F85">
              <w:rPr>
                <w:rFonts w:ascii="Arial" w:eastAsia="仿宋_GB2312" w:hAnsi="Arial" w:cs="Arial"/>
                <w:color w:val="000000"/>
                <w:sz w:val="18"/>
                <w:szCs w:val="18"/>
              </w:rPr>
              <w:t>366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556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369</w:t>
            </w:r>
            <w:r w:rsidRPr="003D3F85">
              <w:rPr>
                <w:rFonts w:ascii="Arial" w:eastAsia="仿宋_GB2312" w:hAnsi="Arial" w:cs="Arial" w:hint="eastAsia"/>
                <w:color w:val="000000"/>
                <w:sz w:val="18"/>
                <w:szCs w:val="18"/>
              </w:rPr>
              <w:t>路等多条公交线路通过，距地铁大兴线（新宫站）约</w:t>
            </w:r>
            <w:r w:rsidRPr="003D3F85">
              <w:rPr>
                <w:rFonts w:ascii="Arial" w:eastAsia="仿宋_GB2312" w:hAnsi="Arial" w:cs="Arial"/>
                <w:color w:val="000000"/>
                <w:sz w:val="18"/>
                <w:szCs w:val="18"/>
              </w:rPr>
              <w:t>2600</w:t>
            </w:r>
            <w:r w:rsidRPr="003D3F85">
              <w:rPr>
                <w:rFonts w:ascii="Arial" w:eastAsia="仿宋_GB2312" w:hAnsi="Arial" w:cs="Arial" w:hint="eastAsia"/>
                <w:color w:val="000000"/>
                <w:sz w:val="18"/>
                <w:szCs w:val="18"/>
              </w:rPr>
              <w:t>米，综合评价交通便捷度</w:t>
            </w:r>
            <w:r w:rsidRPr="003D3F85">
              <w:rPr>
                <w:rFonts w:ascii="Arial" w:eastAsia="仿宋_GB2312" w:hAnsi="Arial" w:cs="Arial" w:hint="eastAsia"/>
                <w:sz w:val="18"/>
                <w:szCs w:val="18"/>
              </w:rPr>
              <w:t>一般</w:t>
            </w:r>
            <w:r w:rsidRPr="003D3F85">
              <w:rPr>
                <w:rFonts w:ascii="Arial" w:eastAsia="仿宋_GB2312" w:hAnsi="Arial" w:cs="Arial" w:hint="eastAsia"/>
                <w:color w:val="000000"/>
                <w:sz w:val="18"/>
                <w:szCs w:val="18"/>
              </w:rPr>
              <w:t>。</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B</w:t>
            </w:r>
            <w:r w:rsidRPr="003D3F85">
              <w:rPr>
                <w:rFonts w:ascii="Arial" w:eastAsia="仿宋_GB2312" w:hAnsi="Arial" w:cs="Arial" w:hint="eastAsia"/>
                <w:sz w:val="18"/>
                <w:szCs w:val="18"/>
              </w:rPr>
              <w:t>临近</w:t>
            </w:r>
            <w:r w:rsidRPr="003D3F85">
              <w:rPr>
                <w:rFonts w:ascii="Arial" w:eastAsia="仿宋_GB2312" w:hAnsi="Arial" w:cs="Arial" w:hint="eastAsia"/>
                <w:color w:val="000000"/>
                <w:sz w:val="18"/>
                <w:szCs w:val="18"/>
              </w:rPr>
              <w:t>城市主干道</w:t>
            </w:r>
            <w:r w:rsidRPr="003D3F85">
              <w:rPr>
                <w:rFonts w:ascii="Arial" w:eastAsia="仿宋_GB2312" w:hAnsi="Arial" w:cs="Arial"/>
                <w:color w:val="000000"/>
                <w:sz w:val="18"/>
                <w:szCs w:val="18"/>
              </w:rPr>
              <w:t>—</w:t>
            </w:r>
            <w:r w:rsidRPr="003D3F85">
              <w:rPr>
                <w:rFonts w:ascii="Arial" w:eastAsia="仿宋_GB2312" w:hAnsi="Arial" w:cs="Arial" w:hint="eastAsia"/>
                <w:sz w:val="18"/>
                <w:szCs w:val="18"/>
              </w:rPr>
              <w:t>南三环东路，距首都机场约</w:t>
            </w:r>
            <w:r w:rsidRPr="003D3F85">
              <w:rPr>
                <w:rFonts w:ascii="Arial" w:eastAsia="仿宋_GB2312" w:hAnsi="Arial" w:cs="Arial"/>
                <w:sz w:val="18"/>
                <w:szCs w:val="18"/>
              </w:rPr>
              <w:t>26</w:t>
            </w:r>
            <w:r w:rsidRPr="003D3F85">
              <w:rPr>
                <w:rFonts w:ascii="Arial" w:eastAsia="仿宋_GB2312" w:hAnsi="Arial" w:cs="Arial" w:hint="eastAsia"/>
                <w:sz w:val="18"/>
                <w:szCs w:val="18"/>
              </w:rPr>
              <w:t>公里，距北京南苑机场约</w:t>
            </w:r>
            <w:r w:rsidRPr="003D3F85">
              <w:rPr>
                <w:rFonts w:ascii="Arial" w:eastAsia="仿宋_GB2312" w:hAnsi="Arial" w:cs="Arial"/>
                <w:sz w:val="18"/>
                <w:szCs w:val="18"/>
              </w:rPr>
              <w:t>10</w:t>
            </w:r>
            <w:r w:rsidRPr="003D3F85">
              <w:rPr>
                <w:rFonts w:ascii="Arial" w:eastAsia="仿宋_GB2312" w:hAnsi="Arial" w:cs="Arial" w:hint="eastAsia"/>
                <w:sz w:val="18"/>
                <w:szCs w:val="18"/>
              </w:rPr>
              <w:t>公里，距</w:t>
            </w:r>
            <w:proofErr w:type="gramStart"/>
            <w:r w:rsidRPr="003D3F85">
              <w:rPr>
                <w:rFonts w:ascii="Arial" w:eastAsia="仿宋_GB2312" w:hAnsi="Arial" w:cs="Arial" w:hint="eastAsia"/>
                <w:sz w:val="18"/>
                <w:szCs w:val="18"/>
              </w:rPr>
              <w:t>距</w:t>
            </w:r>
            <w:proofErr w:type="gramEnd"/>
            <w:r w:rsidRPr="003D3F85">
              <w:rPr>
                <w:rFonts w:ascii="Arial" w:eastAsia="仿宋_GB2312" w:hAnsi="Arial" w:cs="Arial" w:hint="eastAsia"/>
                <w:sz w:val="18"/>
                <w:szCs w:val="18"/>
              </w:rPr>
              <w:t>北京火车站约</w:t>
            </w:r>
            <w:r w:rsidRPr="003D3F85">
              <w:rPr>
                <w:rFonts w:ascii="Arial" w:eastAsia="仿宋_GB2312" w:hAnsi="Arial" w:cs="Arial"/>
                <w:sz w:val="18"/>
                <w:szCs w:val="18"/>
              </w:rPr>
              <w:t>6</w:t>
            </w:r>
            <w:r w:rsidRPr="003D3F85">
              <w:rPr>
                <w:rFonts w:ascii="Arial" w:eastAsia="仿宋_GB2312" w:hAnsi="Arial" w:cs="Arial" w:hint="eastAsia"/>
                <w:sz w:val="18"/>
                <w:szCs w:val="18"/>
              </w:rPr>
              <w:t>公里，距地铁</w:t>
            </w:r>
            <w:r w:rsidRPr="003D3F85">
              <w:rPr>
                <w:rFonts w:ascii="Arial" w:eastAsia="仿宋_GB2312" w:hAnsi="Arial" w:cs="Arial"/>
                <w:sz w:val="18"/>
                <w:szCs w:val="18"/>
              </w:rPr>
              <w:t>14</w:t>
            </w:r>
            <w:r w:rsidRPr="003D3F85">
              <w:rPr>
                <w:rFonts w:ascii="Arial" w:eastAsia="仿宋_GB2312" w:hAnsi="Arial" w:cs="Arial" w:hint="eastAsia"/>
                <w:sz w:val="18"/>
                <w:szCs w:val="18"/>
              </w:rPr>
              <w:t>号线（方庄站）约</w:t>
            </w:r>
            <w:r w:rsidRPr="003D3F85">
              <w:rPr>
                <w:rFonts w:ascii="Arial" w:eastAsia="仿宋_GB2312" w:hAnsi="Arial" w:cs="Arial"/>
                <w:sz w:val="18"/>
                <w:szCs w:val="18"/>
              </w:rPr>
              <w:t>500</w:t>
            </w:r>
            <w:r w:rsidRPr="003D3F85">
              <w:rPr>
                <w:rFonts w:ascii="Arial" w:eastAsia="仿宋_GB2312" w:hAnsi="Arial" w:cs="Arial" w:hint="eastAsia"/>
                <w:sz w:val="18"/>
                <w:szCs w:val="18"/>
              </w:rPr>
              <w:t>米，周边有</w:t>
            </w:r>
            <w:r w:rsidRPr="003D3F85">
              <w:rPr>
                <w:rFonts w:ascii="Arial" w:eastAsia="仿宋_GB2312" w:hAnsi="Arial" w:cs="Arial"/>
                <w:sz w:val="18"/>
                <w:szCs w:val="18"/>
              </w:rPr>
              <w:t>674</w:t>
            </w:r>
            <w:r w:rsidRPr="003D3F85">
              <w:rPr>
                <w:rFonts w:ascii="Arial" w:eastAsia="仿宋_GB2312" w:hAnsi="Arial" w:cs="Arial" w:hint="eastAsia"/>
                <w:sz w:val="18"/>
                <w:szCs w:val="18"/>
              </w:rPr>
              <w:t>路、</w:t>
            </w:r>
            <w:r w:rsidRPr="003D3F85">
              <w:rPr>
                <w:rFonts w:ascii="Arial" w:eastAsia="仿宋_GB2312" w:hAnsi="Arial" w:cs="Arial"/>
                <w:sz w:val="18"/>
                <w:szCs w:val="18"/>
              </w:rPr>
              <w:t>300</w:t>
            </w:r>
            <w:r w:rsidRPr="003D3F85">
              <w:rPr>
                <w:rFonts w:ascii="Arial" w:eastAsia="仿宋_GB2312" w:hAnsi="Arial" w:cs="Arial" w:hint="eastAsia"/>
                <w:sz w:val="18"/>
                <w:szCs w:val="18"/>
              </w:rPr>
              <w:t>路、特</w:t>
            </w:r>
            <w:r w:rsidRPr="003D3F85">
              <w:rPr>
                <w:rFonts w:ascii="Arial" w:eastAsia="仿宋_GB2312" w:hAnsi="Arial" w:cs="Arial"/>
                <w:sz w:val="18"/>
                <w:szCs w:val="18"/>
              </w:rPr>
              <w:t>8</w:t>
            </w:r>
            <w:r w:rsidRPr="003D3F85">
              <w:rPr>
                <w:rFonts w:ascii="Arial" w:eastAsia="仿宋_GB2312" w:hAnsi="Arial" w:cs="Arial" w:hint="eastAsia"/>
                <w:sz w:val="18"/>
                <w:szCs w:val="18"/>
              </w:rPr>
              <w:t>路、</w:t>
            </w:r>
            <w:r w:rsidRPr="003D3F85">
              <w:rPr>
                <w:rFonts w:ascii="Arial" w:eastAsia="仿宋_GB2312" w:hAnsi="Arial" w:cs="Arial"/>
                <w:sz w:val="18"/>
                <w:szCs w:val="18"/>
              </w:rPr>
              <w:t>122</w:t>
            </w:r>
            <w:r w:rsidRPr="003D3F85">
              <w:rPr>
                <w:rFonts w:ascii="Arial" w:eastAsia="仿宋_GB2312" w:hAnsi="Arial" w:cs="Arial" w:hint="eastAsia"/>
                <w:sz w:val="18"/>
                <w:szCs w:val="18"/>
              </w:rPr>
              <w:t>路等公交线路，综合评价交通便捷度较好。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C</w:t>
            </w:r>
            <w:r w:rsidRPr="003D3F85">
              <w:rPr>
                <w:rFonts w:ascii="Arial" w:eastAsia="仿宋_GB2312" w:hAnsi="Arial" w:cs="Arial" w:hint="eastAsia"/>
                <w:sz w:val="18"/>
                <w:szCs w:val="18"/>
              </w:rPr>
              <w:t>紧邻</w:t>
            </w:r>
            <w:r w:rsidRPr="003D3F85">
              <w:rPr>
                <w:rFonts w:ascii="Arial" w:eastAsia="仿宋_GB2312" w:hAnsi="Arial" w:cs="Arial" w:hint="eastAsia"/>
                <w:color w:val="000000"/>
                <w:sz w:val="18"/>
                <w:szCs w:val="18"/>
              </w:rPr>
              <w:t>城市次干道</w:t>
            </w:r>
            <w:r w:rsidRPr="003D3F85">
              <w:rPr>
                <w:rFonts w:ascii="Arial" w:eastAsia="仿宋_GB2312" w:hAnsi="Arial" w:cs="Arial"/>
                <w:color w:val="000000"/>
                <w:sz w:val="18"/>
                <w:szCs w:val="18"/>
              </w:rPr>
              <w:t>—</w:t>
            </w:r>
            <w:r w:rsidRPr="003D3F85">
              <w:rPr>
                <w:rFonts w:ascii="Arial" w:eastAsia="仿宋_GB2312" w:hAnsi="Arial" w:cs="Arial" w:hint="eastAsia"/>
                <w:sz w:val="18"/>
                <w:szCs w:val="18"/>
              </w:rPr>
              <w:t>园博园南路，距首都机场约</w:t>
            </w:r>
            <w:r w:rsidRPr="003D3F85">
              <w:rPr>
                <w:rFonts w:ascii="Arial" w:eastAsia="仿宋_GB2312" w:hAnsi="Arial" w:cs="Arial"/>
                <w:sz w:val="18"/>
                <w:szCs w:val="18"/>
              </w:rPr>
              <w:t>42</w:t>
            </w:r>
            <w:r w:rsidRPr="003D3F85">
              <w:rPr>
                <w:rFonts w:ascii="Arial" w:eastAsia="仿宋_GB2312" w:hAnsi="Arial" w:cs="Arial" w:hint="eastAsia"/>
                <w:sz w:val="18"/>
                <w:szCs w:val="18"/>
              </w:rPr>
              <w:t>公里，距北京南苑机场约</w:t>
            </w:r>
            <w:r w:rsidRPr="003D3F85">
              <w:rPr>
                <w:rFonts w:ascii="Arial" w:eastAsia="仿宋_GB2312" w:hAnsi="Arial" w:cs="Arial"/>
                <w:sz w:val="18"/>
                <w:szCs w:val="18"/>
              </w:rPr>
              <w:t>18</w:t>
            </w:r>
            <w:r w:rsidRPr="003D3F85">
              <w:rPr>
                <w:rFonts w:ascii="Arial" w:eastAsia="仿宋_GB2312" w:hAnsi="Arial" w:cs="Arial" w:hint="eastAsia"/>
                <w:sz w:val="18"/>
                <w:szCs w:val="18"/>
              </w:rPr>
              <w:t>公里，距北京南站约</w:t>
            </w:r>
            <w:r w:rsidRPr="003D3F85">
              <w:rPr>
                <w:rFonts w:ascii="Arial" w:eastAsia="仿宋_GB2312" w:hAnsi="Arial" w:cs="Arial"/>
                <w:sz w:val="18"/>
                <w:szCs w:val="18"/>
              </w:rPr>
              <w:t>16</w:t>
            </w:r>
            <w:r w:rsidRPr="003D3F85">
              <w:rPr>
                <w:rFonts w:ascii="Arial" w:eastAsia="仿宋_GB2312" w:hAnsi="Arial" w:cs="Arial" w:hint="eastAsia"/>
                <w:sz w:val="18"/>
                <w:szCs w:val="18"/>
              </w:rPr>
              <w:t>公里，紧邻地铁</w:t>
            </w:r>
            <w:r w:rsidRPr="003D3F85">
              <w:rPr>
                <w:rFonts w:ascii="Arial" w:eastAsia="仿宋_GB2312" w:hAnsi="Arial" w:cs="Arial"/>
                <w:sz w:val="18"/>
                <w:szCs w:val="18"/>
              </w:rPr>
              <w:t>14</w:t>
            </w:r>
            <w:r w:rsidRPr="003D3F85">
              <w:rPr>
                <w:rFonts w:ascii="Arial" w:eastAsia="仿宋_GB2312" w:hAnsi="Arial" w:cs="Arial" w:hint="eastAsia"/>
                <w:sz w:val="18"/>
                <w:szCs w:val="18"/>
              </w:rPr>
              <w:t>号线（张郭庄站），周边有</w:t>
            </w:r>
            <w:r w:rsidRPr="003D3F85">
              <w:rPr>
                <w:rFonts w:ascii="Arial" w:eastAsia="仿宋_GB2312" w:hAnsi="Arial" w:cs="Arial"/>
                <w:sz w:val="18"/>
                <w:szCs w:val="18"/>
              </w:rPr>
              <w:t>574</w:t>
            </w:r>
            <w:r w:rsidRPr="003D3F85">
              <w:rPr>
                <w:rFonts w:ascii="Arial" w:eastAsia="仿宋_GB2312" w:hAnsi="Arial" w:cs="Arial" w:hint="eastAsia"/>
                <w:sz w:val="18"/>
                <w:szCs w:val="18"/>
              </w:rPr>
              <w:t>路、</w:t>
            </w:r>
            <w:r w:rsidRPr="003D3F85">
              <w:rPr>
                <w:rFonts w:ascii="Arial" w:eastAsia="仿宋_GB2312" w:hAnsi="Arial" w:cs="Arial"/>
                <w:sz w:val="18"/>
                <w:szCs w:val="18"/>
              </w:rPr>
              <w:t>565</w:t>
            </w:r>
            <w:r w:rsidRPr="003D3F85">
              <w:rPr>
                <w:rFonts w:ascii="Arial" w:eastAsia="仿宋_GB2312" w:hAnsi="Arial" w:cs="Arial" w:hint="eastAsia"/>
                <w:sz w:val="18"/>
                <w:szCs w:val="18"/>
              </w:rPr>
              <w:t>路、</w:t>
            </w:r>
            <w:r w:rsidRPr="003D3F85">
              <w:rPr>
                <w:rFonts w:ascii="Arial" w:eastAsia="仿宋_GB2312" w:hAnsi="Arial" w:cs="Arial"/>
                <w:sz w:val="18"/>
                <w:szCs w:val="18"/>
              </w:rPr>
              <w:t>830</w:t>
            </w:r>
            <w:r w:rsidRPr="003D3F85">
              <w:rPr>
                <w:rFonts w:ascii="Arial" w:eastAsia="仿宋_GB2312" w:hAnsi="Arial" w:cs="Arial" w:hint="eastAsia"/>
                <w:sz w:val="18"/>
                <w:szCs w:val="18"/>
              </w:rPr>
              <w:t>路等公交线路，综合评价交通便捷度较好。</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公共配套设施</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b/>
                <w:sz w:val="18"/>
                <w:szCs w:val="18"/>
              </w:rPr>
            </w:pPr>
            <w:r w:rsidRPr="003D3F85">
              <w:rPr>
                <w:rFonts w:ascii="Arial" w:eastAsia="仿宋_GB2312" w:hAnsi="Arial" w:cs="Arial" w:hint="eastAsia"/>
                <w:sz w:val="18"/>
                <w:szCs w:val="18"/>
              </w:rPr>
              <w:t>所在区域公共配套设施一般</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所在区域公共配套设施一般</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基础设施水平</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所在区域基础设施水平达到七通</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自然及人文环境</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周边绿化条件一般，周边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公里内有北京国际露营公园；无博物馆、美术馆、高等院校等人文设施，综合考虑自然环境与人文环境一般。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周边绿化条件一般，周边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公里内有北京国际露营公园；无博物馆、美术馆、高等院校等人文设施，综合考虑自然环境与人文环境一般。</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周边绿化条件较好，周边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公里内有方庄体育公园、龙潭湖公园；无博物馆、美术馆、高等院校等人文设施，综合考虑自然环境与人文环境较好。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周边绿化条件好，项目紧邻北京园博园及永定河；有中国园林博物馆等人文设施，综合考虑自然环境与人文环境好。</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104</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widowControl/>
              <w:adjustRightInd/>
              <w:spacing w:line="240" w:lineRule="exact"/>
              <w:textAlignment w:val="auto"/>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楼层</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地上</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r>
      <w:tr w:rsidR="003F6A00" w:rsidRPr="00146AE9" w:rsidTr="003D3F85">
        <w:trPr>
          <w:cantSplit/>
          <w:jc w:val="center"/>
        </w:trPr>
        <w:tc>
          <w:tcPr>
            <w:tcW w:w="216" w:type="pct"/>
            <w:vMerge w:val="restar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b/>
                <w:bCs/>
                <w:sz w:val="18"/>
                <w:szCs w:val="18"/>
              </w:rPr>
            </w:pPr>
            <w:r w:rsidRPr="003D3F85">
              <w:rPr>
                <w:rFonts w:ascii="Arial" w:eastAsia="仿宋_GB2312" w:hAnsi="Arial" w:cs="Arial" w:hint="eastAsia"/>
                <w:b/>
                <w:bCs/>
                <w:sz w:val="18"/>
                <w:szCs w:val="18"/>
              </w:rPr>
              <w:t>个别因素</w:t>
            </w: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配套类型</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公共部分装修</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成新度</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95%</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98%</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85%</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99</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95%</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建筑面积（平方米）</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228.93</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35</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114</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50</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116</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34</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114</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车位类型</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widowControl/>
              <w:adjustRightInd/>
              <w:spacing w:line="240" w:lineRule="exact"/>
              <w:textAlignment w:val="auto"/>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是否直接入户</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638" w:type="pct"/>
            <w:gridSpan w:val="2"/>
            <w:shd w:val="clear" w:color="auto" w:fill="auto"/>
            <w:vAlign w:val="center"/>
            <w:hideMark/>
          </w:tcPr>
          <w:p w:rsidR="003F6A00" w:rsidRPr="003D3F85" w:rsidRDefault="003F6A00"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单价（元</w:t>
            </w:r>
            <w:r w:rsidRPr="003D3F85">
              <w:rPr>
                <w:rFonts w:ascii="Arial" w:eastAsia="仿宋_GB2312" w:hAnsi="Arial" w:cs="Arial"/>
                <w:sz w:val="18"/>
                <w:szCs w:val="18"/>
              </w:rPr>
              <w:t>/</w:t>
            </w:r>
            <w:r w:rsidRPr="003D3F85">
              <w:rPr>
                <w:rFonts w:ascii="Arial" w:eastAsia="仿宋_GB2312" w:hAnsi="Arial" w:cs="Arial" w:hint="eastAsia"/>
                <w:sz w:val="18"/>
                <w:szCs w:val="18"/>
              </w:rPr>
              <w:t>平方米）</w:t>
            </w:r>
          </w:p>
        </w:tc>
        <w:tc>
          <w:tcPr>
            <w:tcW w:w="1056" w:type="pct"/>
            <w:gridSpan w:val="2"/>
            <w:shd w:val="clear" w:color="auto" w:fill="auto"/>
            <w:vAlign w:val="center"/>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w:t>
            </w:r>
          </w:p>
        </w:tc>
        <w:tc>
          <w:tcPr>
            <w:tcW w:w="1055"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7597</w:t>
            </w:r>
          </w:p>
        </w:tc>
        <w:tc>
          <w:tcPr>
            <w:tcW w:w="1126"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8991</w:t>
            </w:r>
          </w:p>
        </w:tc>
        <w:tc>
          <w:tcPr>
            <w:tcW w:w="1125"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8852</w:t>
            </w:r>
          </w:p>
        </w:tc>
      </w:tr>
    </w:tbl>
    <w:p w:rsidR="00975504" w:rsidRPr="00CD689E" w:rsidRDefault="00BE5DC1" w:rsidP="00146AE9">
      <w:pPr>
        <w:spacing w:beforeLines="50" w:before="163" w:line="360" w:lineRule="auto"/>
        <w:jc w:val="center"/>
        <w:rPr>
          <w:rFonts w:ascii="仿宋_GB2312" w:eastAsia="仿宋_GB2312"/>
          <w:color w:val="000000"/>
          <w:sz w:val="28"/>
          <w:szCs w:val="28"/>
        </w:rPr>
      </w:pPr>
      <w:r>
        <w:rPr>
          <w:rFonts w:ascii="Arial" w:eastAsia="仿宋_GB2312" w:hAnsi="Arial" w:cs="Arial"/>
          <w:sz w:val="28"/>
        </w:rPr>
        <w:br w:type="page"/>
      </w:r>
      <w:r w:rsidR="00975504" w:rsidRPr="00CD689E">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975504" w:rsidRPr="00CD689E" w:rsidTr="00E350AF">
        <w:trPr>
          <w:cantSplit/>
          <w:trHeight w:val="451"/>
          <w:jc w:val="center"/>
        </w:trPr>
        <w:tc>
          <w:tcPr>
            <w:tcW w:w="9052" w:type="dxa"/>
          </w:tcPr>
          <w:p w:rsidR="00975504" w:rsidRPr="00CD689E" w:rsidRDefault="00975504" w:rsidP="00E350AF">
            <w:pPr>
              <w:jc w:val="center"/>
              <w:rPr>
                <w:rFonts w:ascii="华文细黑" w:eastAsia="华文细黑" w:hAnsi="华文细黑"/>
                <w:color w:val="000000"/>
                <w:sz w:val="22"/>
              </w:rPr>
            </w:pPr>
            <w:r w:rsidRPr="00CD689E">
              <w:rPr>
                <w:rFonts w:ascii="华文细黑" w:eastAsia="华文细黑" w:hAnsi="华文细黑" w:hint="eastAsia"/>
                <w:color w:val="000000"/>
                <w:sz w:val="22"/>
              </w:rPr>
              <w:t>案例位置</w:t>
            </w:r>
          </w:p>
        </w:tc>
      </w:tr>
      <w:tr w:rsidR="00975504" w:rsidRPr="00CD689E" w:rsidTr="00146AE9">
        <w:trPr>
          <w:cantSplit/>
          <w:trHeight w:hRule="exact" w:val="5539"/>
          <w:jc w:val="center"/>
        </w:trPr>
        <w:tc>
          <w:tcPr>
            <w:tcW w:w="9052" w:type="dxa"/>
          </w:tcPr>
          <w:p w:rsidR="00975504" w:rsidRPr="00CD689E" w:rsidRDefault="00975504" w:rsidP="00146AE9">
            <w:pPr>
              <w:rPr>
                <w:color w:val="000000"/>
                <w:sz w:val="22"/>
              </w:rPr>
            </w:pPr>
            <w:r>
              <w:rPr>
                <w:noProof/>
                <w:color w:val="000000"/>
                <w:sz w:val="22"/>
              </w:rPr>
              <w:drawing>
                <wp:anchor distT="0" distB="0" distL="114300" distR="114300" simplePos="0" relativeHeight="251661312" behindDoc="0" locked="0" layoutInCell="1" allowOverlap="1" wp14:anchorId="740C9ABE" wp14:editId="2299610A">
                  <wp:simplePos x="0" y="0"/>
                  <wp:positionH relativeFrom="column">
                    <wp:posOffset>3467531</wp:posOffset>
                  </wp:positionH>
                  <wp:positionV relativeFrom="paragraph">
                    <wp:posOffset>2184245</wp:posOffset>
                  </wp:positionV>
                  <wp:extent cx="774065" cy="510540"/>
                  <wp:effectExtent l="0" t="0" r="6985" b="3810"/>
                  <wp:wrapNone/>
                  <wp:docPr id="21"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40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3E">
              <w:t xml:space="preserve"> </w:t>
            </w:r>
            <w:r w:rsidR="00EC1E3E">
              <w:rPr>
                <w:rFonts w:ascii="宋体" w:hAnsi="宋体" w:cs="宋体"/>
                <w:noProof/>
                <w:szCs w:val="24"/>
              </w:rPr>
              <w:drawing>
                <wp:inline distT="0" distB="0" distL="0" distR="0" wp14:anchorId="712C7367" wp14:editId="51542E27">
                  <wp:extent cx="5313680" cy="3450590"/>
                  <wp:effectExtent l="0" t="0" r="1270" b="0"/>
                  <wp:docPr id="31" name="图片 31" descr="C:\Documents and Settings\Administrator\Application Data\Tencent\Users\4036162\QQ\WinTemp\RichOle\Q%@9[TPY4E[7Z{]93[4[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Application Data\Tencent\Users\4036162\QQ\WinTemp\RichOle\Q%@9[TPY4E[7Z{]93[4[BE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3680" cy="3450590"/>
                          </a:xfrm>
                          <a:prstGeom prst="rect">
                            <a:avLst/>
                          </a:prstGeom>
                          <a:noFill/>
                          <a:ln>
                            <a:noFill/>
                          </a:ln>
                        </pic:spPr>
                      </pic:pic>
                    </a:graphicData>
                  </a:graphic>
                </wp:inline>
              </w:drawing>
            </w:r>
          </w:p>
        </w:tc>
      </w:tr>
    </w:tbl>
    <w:p w:rsidR="00707966" w:rsidRDefault="00470446" w:rsidP="00470446">
      <w:pPr>
        <w:spacing w:beforeLines="50" w:before="163" w:line="360" w:lineRule="auto"/>
        <w:ind w:firstLineChars="100" w:firstLine="280"/>
        <w:rPr>
          <w:rFonts w:ascii="Arial" w:eastAsia="仿宋_GB2312" w:hAnsi="Arial" w:cs="Arial"/>
          <w:sz w:val="28"/>
        </w:rPr>
      </w:pPr>
      <w:r>
        <w:rPr>
          <w:rFonts w:ascii="Arial" w:eastAsia="仿宋_GB2312" w:hAnsi="Arial" w:cs="Arial" w:hint="eastAsia"/>
          <w:sz w:val="28"/>
        </w:rPr>
        <w:t>（转下页）</w:t>
      </w:r>
      <w:r w:rsidR="00707966">
        <w:rPr>
          <w:rFonts w:ascii="Arial" w:eastAsia="仿宋_GB2312" w:hAnsi="Arial" w:cs="Arial"/>
          <w:sz w:val="28"/>
        </w:rPr>
        <w:br w:type="page"/>
      </w:r>
    </w:p>
    <w:p w:rsidR="00975504" w:rsidRPr="0023668D" w:rsidRDefault="0023668D" w:rsidP="0023668D">
      <w:pPr>
        <w:spacing w:line="440" w:lineRule="exact"/>
        <w:ind w:firstLine="570"/>
        <w:jc w:val="center"/>
        <w:rPr>
          <w:rFonts w:ascii="Arial" w:eastAsia="仿宋_GB2312" w:hAnsi="Arial" w:cs="Arial"/>
          <w:sz w:val="28"/>
        </w:rPr>
      </w:pPr>
      <w:r w:rsidRPr="00CD689E">
        <w:rPr>
          <w:rFonts w:ascii="Arial" w:eastAsia="仿宋_GB2312" w:hAnsi="Arial" w:cs="Arial" w:hint="eastAsia"/>
          <w:b/>
          <w:bCs/>
          <w:color w:val="000000"/>
          <w:sz w:val="28"/>
        </w:rPr>
        <w:lastRenderedPageBreak/>
        <w:t>表</w:t>
      </w:r>
      <w:r>
        <w:rPr>
          <w:rFonts w:ascii="Arial" w:eastAsia="仿宋_GB2312" w:hAnsi="Arial" w:cs="Arial" w:hint="eastAsia"/>
          <w:b/>
          <w:bCs/>
          <w:color w:val="000000"/>
          <w:sz w:val="28"/>
        </w:rPr>
        <w:t>2</w:t>
      </w:r>
      <w:r w:rsidRPr="00CD689E">
        <w:rPr>
          <w:rFonts w:ascii="Arial" w:eastAsia="仿宋_GB2312" w:hAnsi="Arial" w:cs="Arial" w:hint="eastAsia"/>
          <w:b/>
          <w:bCs/>
          <w:color w:val="000000"/>
          <w:sz w:val="28"/>
        </w:rPr>
        <w:t>：因素修正和调整系数表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02"/>
        <w:gridCol w:w="2989"/>
        <w:gridCol w:w="645"/>
        <w:gridCol w:w="1159"/>
        <w:gridCol w:w="684"/>
        <w:gridCol w:w="1120"/>
        <w:gridCol w:w="582"/>
        <w:gridCol w:w="1218"/>
      </w:tblGrid>
      <w:tr w:rsidR="00146AE9" w:rsidRPr="00146AE9" w:rsidTr="00146AE9">
        <w:trPr>
          <w:cantSplit/>
          <w:jc w:val="center"/>
        </w:trPr>
        <w:tc>
          <w:tcPr>
            <w:tcW w:w="2092"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比较因素</w:t>
            </w:r>
          </w:p>
        </w:tc>
        <w:tc>
          <w:tcPr>
            <w:tcW w:w="970"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A</w:t>
            </w:r>
          </w:p>
        </w:tc>
        <w:tc>
          <w:tcPr>
            <w:tcW w:w="970"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B</w:t>
            </w:r>
          </w:p>
        </w:tc>
        <w:tc>
          <w:tcPr>
            <w:tcW w:w="968"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C</w:t>
            </w:r>
          </w:p>
        </w:tc>
      </w:tr>
      <w:tr w:rsidR="00470446" w:rsidRPr="00146AE9" w:rsidTr="003D3F85">
        <w:trPr>
          <w:cantSplit/>
          <w:jc w:val="center"/>
        </w:trPr>
        <w:tc>
          <w:tcPr>
            <w:tcW w:w="2092"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交易时间</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交易情况</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用途</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r>
      <w:tr w:rsidR="00470446" w:rsidRPr="00146AE9" w:rsidTr="003D3F85">
        <w:trPr>
          <w:cantSplit/>
          <w:jc w:val="center"/>
        </w:trPr>
        <w:tc>
          <w:tcPr>
            <w:tcW w:w="2092" w:type="pct"/>
            <w:gridSpan w:val="2"/>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土地使用年限</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99</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restar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区位</w:t>
            </w:r>
          </w:p>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状况</w:t>
            </w: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交通便捷度</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00DB3555" w:rsidRPr="00146AE9">
              <w:rPr>
                <w:rFonts w:ascii="Arial" w:eastAsia="仿宋_GB2312" w:hAnsi="Arial" w:cs="Arial" w:hint="eastAsia"/>
                <w:color w:val="000000"/>
                <w:sz w:val="21"/>
                <w:szCs w:val="21"/>
              </w:rPr>
              <w:t>2</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公共配套设施</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基础设施水平</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自然及人文环境</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4</w:t>
            </w:r>
          </w:p>
        </w:tc>
      </w:tr>
      <w:tr w:rsidR="00470446" w:rsidRPr="00146AE9" w:rsidTr="003D3F85">
        <w:trPr>
          <w:cantSplit/>
          <w:jc w:val="center"/>
        </w:trPr>
        <w:tc>
          <w:tcPr>
            <w:tcW w:w="485" w:type="pct"/>
            <w:vMerge/>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楼层</w:t>
            </w:r>
          </w:p>
        </w:tc>
        <w:tc>
          <w:tcPr>
            <w:tcW w:w="347"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c>
          <w:tcPr>
            <w:tcW w:w="368"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c>
          <w:tcPr>
            <w:tcW w:w="313"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r>
      <w:tr w:rsidR="00470446" w:rsidRPr="00146AE9" w:rsidTr="003D3F85">
        <w:trPr>
          <w:cantSplit/>
          <w:jc w:val="center"/>
        </w:trPr>
        <w:tc>
          <w:tcPr>
            <w:tcW w:w="485" w:type="pct"/>
            <w:vMerge w:val="restart"/>
            <w:vAlign w:val="center"/>
            <w:hideMark/>
          </w:tcPr>
          <w:p w:rsidR="00470446" w:rsidRPr="00146AE9" w:rsidRDefault="00470446" w:rsidP="00146AE9">
            <w:pPr>
              <w:rPr>
                <w:rFonts w:ascii="Arial" w:eastAsia="仿宋_GB2312" w:hAnsi="Arial" w:cs="Arial"/>
                <w:color w:val="000000"/>
                <w:sz w:val="21"/>
                <w:szCs w:val="21"/>
              </w:rPr>
            </w:pPr>
            <w:r w:rsidRPr="00146AE9">
              <w:rPr>
                <w:rFonts w:ascii="Arial" w:eastAsia="仿宋_GB2312" w:hAnsi="Arial" w:cs="Arial" w:hint="eastAsia"/>
                <w:color w:val="000000"/>
                <w:sz w:val="21"/>
                <w:szCs w:val="21"/>
              </w:rPr>
              <w:t>个别</w:t>
            </w:r>
          </w:p>
          <w:p w:rsidR="00470446" w:rsidRPr="00146AE9" w:rsidRDefault="00470446" w:rsidP="00146AE9">
            <w:pPr>
              <w:rPr>
                <w:rFonts w:ascii="Arial" w:eastAsia="仿宋_GB2312" w:hAnsi="Arial" w:cs="Arial"/>
                <w:color w:val="000000"/>
                <w:sz w:val="21"/>
                <w:szCs w:val="21"/>
              </w:rPr>
            </w:pPr>
            <w:r w:rsidRPr="00146AE9">
              <w:rPr>
                <w:rFonts w:ascii="Arial" w:eastAsia="仿宋_GB2312" w:hAnsi="Arial" w:cs="Arial" w:hint="eastAsia"/>
                <w:color w:val="000000"/>
                <w:sz w:val="21"/>
                <w:szCs w:val="21"/>
              </w:rPr>
              <w:t>因素</w:t>
            </w: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配套</w:t>
            </w:r>
            <w:r w:rsidRPr="00146AE9">
              <w:rPr>
                <w:rFonts w:ascii="Arial" w:eastAsia="仿宋_GB2312" w:hAnsi="Arial" w:cs="Arial"/>
                <w:color w:val="000000"/>
                <w:sz w:val="21"/>
                <w:szCs w:val="21"/>
              </w:rPr>
              <w:t>类型</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公共部分装修</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成新度</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99</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建筑</w:t>
            </w:r>
            <w:r w:rsidRPr="00146AE9">
              <w:rPr>
                <w:rFonts w:ascii="Arial" w:eastAsia="仿宋_GB2312" w:hAnsi="Arial" w:cs="Arial"/>
                <w:color w:val="000000"/>
                <w:sz w:val="21"/>
                <w:szCs w:val="21"/>
              </w:rPr>
              <w:t>面积</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14</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16</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14</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车位类型</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是否直接入户</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成交单价（元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7597</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8991</w:t>
            </w:r>
          </w:p>
        </w:tc>
        <w:tc>
          <w:tcPr>
            <w:tcW w:w="968"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8852</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比较价格（元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7259</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8118</w:t>
            </w:r>
          </w:p>
        </w:tc>
        <w:tc>
          <w:tcPr>
            <w:tcW w:w="968" w:type="pct"/>
            <w:gridSpan w:val="2"/>
            <w:shd w:val="clear" w:color="auto" w:fill="auto"/>
            <w:noWrap/>
            <w:vAlign w:val="center"/>
            <w:hideMark/>
          </w:tcPr>
          <w:p w:rsidR="00470446" w:rsidRPr="00146AE9" w:rsidRDefault="00DB3555"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7974</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估价对象</w:t>
            </w:r>
            <w:r w:rsidRPr="00146AE9">
              <w:rPr>
                <w:rFonts w:ascii="Arial" w:eastAsia="仿宋_GB2312" w:hAnsi="Arial" w:cs="Arial" w:hint="eastAsia"/>
                <w:color w:val="000000"/>
                <w:sz w:val="21"/>
                <w:szCs w:val="21"/>
              </w:rPr>
              <w:t>办公（公共服务设施）</w:t>
            </w:r>
            <w:r w:rsidRPr="00146AE9">
              <w:rPr>
                <w:rFonts w:ascii="Arial" w:eastAsia="仿宋_GB2312" w:hAnsi="Arial" w:cs="Arial"/>
                <w:color w:val="000000"/>
                <w:sz w:val="21"/>
                <w:szCs w:val="21"/>
              </w:rPr>
              <w:t>用房的比较价格（楼面单价，元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2908" w:type="pct"/>
            <w:gridSpan w:val="6"/>
            <w:shd w:val="clear" w:color="auto" w:fill="auto"/>
            <w:noWrap/>
            <w:vAlign w:val="center"/>
            <w:hideMark/>
          </w:tcPr>
          <w:p w:rsidR="00470446" w:rsidRPr="00146AE9" w:rsidRDefault="00DB3555" w:rsidP="00146AE9">
            <w:pPr>
              <w:widowControl/>
              <w:adjustRightInd/>
              <w:spacing w:line="240" w:lineRule="auto"/>
              <w:textAlignment w:val="auto"/>
              <w:rPr>
                <w:rFonts w:ascii="Arial" w:eastAsia="仿宋_GB2312" w:hAnsi="Arial" w:cs="Arial"/>
                <w:b/>
                <w:bCs/>
                <w:color w:val="000000"/>
                <w:sz w:val="21"/>
                <w:szCs w:val="21"/>
              </w:rPr>
            </w:pPr>
            <w:r w:rsidRPr="00146AE9">
              <w:rPr>
                <w:rFonts w:ascii="Arial" w:eastAsia="仿宋_GB2312" w:hAnsi="Arial" w:cs="Arial" w:hint="eastAsia"/>
                <w:b/>
                <w:bCs/>
                <w:color w:val="000000"/>
                <w:sz w:val="21"/>
                <w:szCs w:val="21"/>
              </w:rPr>
              <w:t>7784</w:t>
            </w:r>
          </w:p>
        </w:tc>
      </w:tr>
    </w:tbl>
    <w:p w:rsidR="00975504" w:rsidRPr="00CD689E" w:rsidRDefault="00975504" w:rsidP="00975504">
      <w:pPr>
        <w:spacing w:beforeLines="50" w:before="163"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估价对象</w:t>
      </w:r>
      <w:r w:rsidR="00DB3555">
        <w:rPr>
          <w:rFonts w:ascii="Arial" w:eastAsia="仿宋_GB2312" w:hAnsi="Arial" w:cs="Arial" w:hint="eastAsia"/>
          <w:color w:val="000000"/>
          <w:sz w:val="28"/>
        </w:rPr>
        <w:t>办公（公共服务设施）</w:t>
      </w:r>
      <w:r>
        <w:rPr>
          <w:rFonts w:ascii="Arial" w:eastAsia="仿宋_GB2312" w:hAnsi="Arial" w:cs="Arial" w:hint="eastAsia"/>
          <w:color w:val="000000"/>
          <w:sz w:val="28"/>
        </w:rPr>
        <w:t>用房</w:t>
      </w:r>
      <w:r w:rsidRPr="00CD689E">
        <w:rPr>
          <w:rFonts w:ascii="Arial" w:eastAsia="仿宋_GB2312" w:hAnsi="Arial" w:cs="Arial" w:hint="eastAsia"/>
          <w:color w:val="000000"/>
          <w:sz w:val="28"/>
        </w:rPr>
        <w:t>不动产楼面单价</w:t>
      </w:r>
      <w:r w:rsidRPr="00CD689E">
        <w:rPr>
          <w:rFonts w:ascii="Arial" w:eastAsia="仿宋_GB2312" w:hAnsi="Arial" w:cs="Arial" w:hint="eastAsia"/>
          <w:color w:val="000000"/>
          <w:sz w:val="28"/>
        </w:rPr>
        <w:t xml:space="preserve"> </w:t>
      </w:r>
    </w:p>
    <w:p w:rsidR="00975504" w:rsidRPr="00CD689E" w:rsidRDefault="00975504" w:rsidP="00975504">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DB3555">
        <w:rPr>
          <w:rFonts w:ascii="Arial" w:eastAsia="仿宋_GB2312" w:hAnsi="Arial" w:hint="eastAsia"/>
          <w:color w:val="000000"/>
          <w:sz w:val="28"/>
        </w:rPr>
        <w:t>7259+8118+7974</w:t>
      </w:r>
      <w:r w:rsidRPr="00CD689E">
        <w:rPr>
          <w:rFonts w:ascii="Arial" w:eastAsia="仿宋_GB2312" w:hAnsi="Arial" w:hint="eastAsia"/>
          <w:color w:val="000000"/>
          <w:sz w:val="28"/>
        </w:rPr>
        <w:t>）÷</w:t>
      </w:r>
      <w:r w:rsidRPr="00CD689E">
        <w:rPr>
          <w:rFonts w:ascii="Arial" w:eastAsia="仿宋_GB2312" w:hAnsi="Arial"/>
          <w:color w:val="000000"/>
          <w:sz w:val="28"/>
        </w:rPr>
        <w:t>3</w:t>
      </w:r>
    </w:p>
    <w:p w:rsidR="00DB3555" w:rsidRDefault="00975504" w:rsidP="00975504">
      <w:pPr>
        <w:spacing w:line="360" w:lineRule="auto"/>
        <w:ind w:right="205"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DB3555">
        <w:rPr>
          <w:rFonts w:ascii="Arial" w:eastAsia="仿宋_GB2312" w:hAnsi="Arial" w:hint="eastAsia"/>
          <w:bCs/>
          <w:color w:val="000000"/>
          <w:sz w:val="28"/>
        </w:rPr>
        <w:t>7784</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p>
    <w:p w:rsidR="00DB3555" w:rsidRPr="00DB3555" w:rsidRDefault="00DB3555" w:rsidP="00975504">
      <w:pPr>
        <w:spacing w:line="360" w:lineRule="auto"/>
        <w:ind w:right="205" w:firstLineChars="200" w:firstLine="560"/>
        <w:rPr>
          <w:rFonts w:ascii="Arial" w:eastAsia="仿宋_GB2312" w:hAnsi="Arial"/>
          <w:color w:val="000000"/>
          <w:sz w:val="28"/>
        </w:rPr>
      </w:pPr>
    </w:p>
    <w:p w:rsidR="00975504" w:rsidRPr="00CD689E" w:rsidRDefault="00975504" w:rsidP="00975504">
      <w:pPr>
        <w:spacing w:beforeLines="50" w:before="163" w:afterLines="50" w:after="163" w:line="360" w:lineRule="auto"/>
        <w:ind w:firstLineChars="200" w:firstLine="560"/>
        <w:rPr>
          <w:rFonts w:ascii="仿宋_GB2312" w:eastAsia="仿宋_GB2312"/>
          <w:color w:val="000000"/>
          <w:sz w:val="28"/>
        </w:rPr>
      </w:pPr>
      <w:r w:rsidRPr="007C31E8">
        <w:rPr>
          <w:rFonts w:ascii="Arial" w:eastAsia="仿宋_GB2312" w:hAnsi="Arial" w:hint="eastAsia"/>
          <w:color w:val="000000"/>
          <w:sz w:val="28"/>
        </w:rPr>
        <w:lastRenderedPageBreak/>
        <w:t>3</w:t>
      </w:r>
      <w:r w:rsidRPr="007C31E8">
        <w:rPr>
          <w:rFonts w:ascii="Arial" w:eastAsia="仿宋_GB2312" w:hAnsi="Arial" w:hint="eastAsia"/>
          <w:color w:val="000000"/>
          <w:sz w:val="28"/>
        </w:rPr>
        <w:t>）</w:t>
      </w:r>
      <w:r w:rsidRPr="007C31E8">
        <w:rPr>
          <w:rFonts w:ascii="仿宋_GB2312" w:eastAsia="仿宋_GB2312" w:hint="eastAsia"/>
          <w:color w:val="000000"/>
          <w:sz w:val="28"/>
        </w:rPr>
        <w:t>开发成本</w:t>
      </w:r>
    </w:p>
    <w:p w:rsidR="00975504" w:rsidRDefault="00975504" w:rsidP="00975504">
      <w:pPr>
        <w:spacing w:beforeLines="50" w:before="163" w:afterLines="50" w:after="163"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CD689E">
        <w:rPr>
          <w:rFonts w:ascii="仿宋_GB2312" w:eastAsia="仿宋_GB2312" w:hint="eastAsia"/>
          <w:color w:val="000000"/>
          <w:sz w:val="28"/>
        </w:rPr>
        <w:t>建造成本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int="eastAsia"/>
          <w:color w:val="000000"/>
          <w:sz w:val="28"/>
        </w:rPr>
        <w:t>建安费用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CD689E">
        <w:rPr>
          <w:rFonts w:ascii="Arial" w:eastAsia="仿宋_GB2312" w:hAnsi="Arial" w:cs="Arial" w:hint="eastAsia"/>
          <w:color w:val="000000"/>
          <w:sz w:val="28"/>
        </w:rPr>
        <w:t>估价对象</w:t>
      </w:r>
      <w:r w:rsidR="007E49ED">
        <w:rPr>
          <w:rFonts w:ascii="Arial" w:eastAsia="仿宋_GB2312" w:hAnsi="Arial" w:cs="Arial" w:hint="eastAsia"/>
          <w:color w:val="000000"/>
          <w:sz w:val="28"/>
        </w:rPr>
        <w:t>办公（公共服务设施）</w:t>
      </w:r>
      <w:r>
        <w:rPr>
          <w:rFonts w:ascii="Arial" w:eastAsia="仿宋_GB2312" w:hAnsi="Arial" w:cs="Arial" w:hint="eastAsia"/>
          <w:color w:val="000000"/>
          <w:sz w:val="28"/>
        </w:rPr>
        <w:t>用房</w:t>
      </w:r>
      <w:r w:rsidRPr="00CD689E">
        <w:rPr>
          <w:rFonts w:ascii="仿宋_GB2312" w:eastAsia="仿宋_GB2312" w:hint="eastAsia"/>
          <w:color w:val="000000"/>
          <w:sz w:val="28"/>
        </w:rPr>
        <w:t>建安费用为</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int="eastAsia"/>
          <w:color w:val="000000"/>
          <w:sz w:val="28"/>
        </w:rPr>
        <w:t>勘查设计和前期工程费</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hint="eastAsia"/>
          <w:color w:val="000000"/>
          <w:sz w:val="28"/>
        </w:rPr>
        <w:t>3</w:t>
      </w:r>
      <w:r w:rsidRPr="00CD689E">
        <w:rPr>
          <w:rFonts w:ascii="仿宋_GB2312" w:eastAsia="仿宋_GB2312" w:hint="eastAsia"/>
          <w:color w:val="000000"/>
          <w:sz w:val="28"/>
        </w:rPr>
        <w:t>%取费，则有：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w:t>
      </w:r>
    </w:p>
    <w:p w:rsidR="00146AE9"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＝建安费用×取费标准</w:t>
      </w:r>
    </w:p>
    <w:p w:rsidR="00146AE9" w:rsidRDefault="00975504" w:rsidP="00146AE9">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Arial" w:eastAsia="仿宋_GB2312" w:hAnsi="Arial" w:cs="Arial"/>
          <w:color w:val="000000"/>
          <w:sz w:val="28"/>
        </w:rPr>
        <w:t>×</w:t>
      </w:r>
      <w:r>
        <w:rPr>
          <w:rFonts w:ascii="Arial" w:eastAsia="仿宋_GB2312" w:hAnsi="Arial" w:cs="Arial" w:hint="eastAsia"/>
          <w:color w:val="000000"/>
          <w:sz w:val="28"/>
        </w:rPr>
        <w:t>3</w:t>
      </w:r>
      <w:r w:rsidRPr="00CD689E">
        <w:rPr>
          <w:rFonts w:ascii="Arial" w:eastAsia="仿宋_GB2312" w:hAnsi="Arial" w:cs="Arial"/>
          <w:color w:val="000000"/>
          <w:sz w:val="28"/>
        </w:rPr>
        <w:t>%</w:t>
      </w:r>
    </w:p>
    <w:p w:rsidR="00975504"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54</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sidRPr="00CD689E">
        <w:rPr>
          <w:rFonts w:ascii="仿宋_GB2312" w:eastAsia="仿宋_GB2312" w:hint="eastAsia"/>
          <w:color w:val="000000"/>
          <w:sz w:val="28"/>
        </w:rPr>
        <w:t>公共配套设施费用</w:t>
      </w:r>
    </w:p>
    <w:p w:rsidR="00975504"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公共配套设施费用是指城市规划要求居住项目需配套建设的教育、医疗卫生、文化体育、社区服务、市政公用等非营</w:t>
      </w:r>
      <w:r>
        <w:rPr>
          <w:rFonts w:ascii="仿宋_GB2312" w:eastAsia="仿宋_GB2312" w:hint="eastAsia"/>
          <w:color w:val="000000"/>
          <w:sz w:val="28"/>
        </w:rPr>
        <w:t>利性设施的建设费用，估价对象规划为非住宅用途，故本项费用不计取</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Pr>
          <w:rFonts w:ascii="Arial" w:eastAsia="仿宋_GB2312" w:hAnsi="Arial" w:hint="eastAsia"/>
          <w:color w:val="000000"/>
          <w:sz w:val="28"/>
        </w:rPr>
        <w:t>D</w:t>
      </w:r>
      <w:r>
        <w:rPr>
          <w:rFonts w:ascii="Arial" w:eastAsia="仿宋_GB2312" w:hAnsi="Arial" w:hint="eastAsia"/>
          <w:color w:val="000000"/>
          <w:sz w:val="28"/>
        </w:rPr>
        <w:t>）</w:t>
      </w:r>
      <w:r w:rsidRPr="00CD689E">
        <w:rPr>
          <w:rFonts w:ascii="仿宋_GB2312" w:eastAsia="仿宋_GB2312" w:hint="eastAsia"/>
          <w:color w:val="000000"/>
          <w:sz w:val="28"/>
        </w:rPr>
        <w:t>红线内市政基础设施费</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CD689E">
        <w:rPr>
          <w:rFonts w:ascii="Arial" w:eastAsia="仿宋_GB2312" w:hAnsi="Arial" w:hint="eastAsia"/>
          <w:color w:val="000000"/>
          <w:sz w:val="28"/>
        </w:rPr>
        <w:t>七</w:t>
      </w:r>
      <w:r w:rsidRPr="00CD689E">
        <w:rPr>
          <w:rFonts w:ascii="仿宋_GB2312" w:eastAsia="仿宋_GB2312" w:hint="eastAsia"/>
          <w:color w:val="000000"/>
          <w:sz w:val="28"/>
        </w:rPr>
        <w:t>通”（即通路、通电、通讯、通上水、通下水、通燃气、通热力），结合估价对象所在区域实际情况确定红线内市政基础设施费为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sidRPr="00CD689E">
        <w:rPr>
          <w:rFonts w:ascii="仿宋_GB2312" w:eastAsia="仿宋_GB2312" w:hint="eastAsia"/>
          <w:color w:val="000000"/>
          <w:sz w:val="28"/>
        </w:rPr>
        <w:t>相关税费</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%取费，则有：</w:t>
      </w:r>
    </w:p>
    <w:p w:rsidR="00975504"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相关税费＝建安费用×取费标准＝</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w:t>
      </w:r>
      <w:r w:rsidR="007E49ED">
        <w:rPr>
          <w:rFonts w:ascii="Arial" w:eastAsia="仿宋_GB2312" w:hAnsi="Arial" w:hint="eastAsia"/>
          <w:color w:val="000000"/>
          <w:sz w:val="28"/>
        </w:rPr>
        <w:t>27</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sidRPr="00CD689E">
        <w:rPr>
          <w:rFonts w:ascii="仿宋_GB2312" w:eastAsia="仿宋_GB2312" w:hint="eastAsia"/>
          <w:color w:val="000000"/>
          <w:sz w:val="28"/>
        </w:rPr>
        <w:t>建造成本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建造成本为上述</w:t>
      </w:r>
      <w:r w:rsidRPr="00CD689E">
        <w:rPr>
          <w:rFonts w:ascii="Arial" w:eastAsia="仿宋_GB2312" w:hAnsi="Arial" w:hint="eastAsia"/>
          <w:color w:val="000000"/>
          <w:sz w:val="28"/>
        </w:rPr>
        <w:t>5</w:t>
      </w:r>
      <w:r w:rsidRPr="00CD689E">
        <w:rPr>
          <w:rFonts w:ascii="仿宋_GB2312" w:eastAsia="仿宋_GB2312" w:hint="eastAsia"/>
          <w:color w:val="000000"/>
          <w:sz w:val="28"/>
        </w:rPr>
        <w:t>项之和，则有：</w:t>
      </w:r>
    </w:p>
    <w:p w:rsidR="00975504" w:rsidRPr="00CD689E" w:rsidRDefault="00975504" w:rsidP="00146AE9">
      <w:pPr>
        <w:spacing w:before="50" w:after="50" w:line="360" w:lineRule="auto"/>
        <w:ind w:firstLineChars="201" w:firstLine="563"/>
        <w:rPr>
          <w:rFonts w:ascii="仿宋_GB2312" w:eastAsia="仿宋_GB2312"/>
          <w:color w:val="000000"/>
          <w:sz w:val="28"/>
        </w:rPr>
      </w:pPr>
      <w:r w:rsidRPr="00CD689E">
        <w:rPr>
          <w:rFonts w:ascii="仿宋_GB2312" w:eastAsia="仿宋_GB2312" w:hint="eastAsia"/>
          <w:color w:val="000000"/>
          <w:sz w:val="28"/>
        </w:rPr>
        <w:t xml:space="preserve">建造成本= </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Pr>
          <w:rFonts w:ascii="Arial" w:eastAsia="仿宋_GB2312" w:hAnsi="Arial" w:hint="eastAsia"/>
          <w:color w:val="000000"/>
          <w:sz w:val="28"/>
        </w:rPr>
        <w:t>5</w:t>
      </w:r>
      <w:r w:rsidR="007E49ED">
        <w:rPr>
          <w:rFonts w:ascii="Arial" w:eastAsia="仿宋_GB2312" w:hAnsi="Arial" w:hint="eastAsia"/>
          <w:color w:val="000000"/>
          <w:sz w:val="28"/>
        </w:rPr>
        <w:t>4</w:t>
      </w:r>
      <w:r w:rsidRPr="00CD689E">
        <w:rPr>
          <w:rFonts w:ascii="Arial" w:eastAsia="仿宋_GB2312" w:hAnsi="Arial" w:cs="Arial"/>
          <w:color w:val="000000"/>
          <w:sz w:val="28"/>
        </w:rPr>
        <w:t>+</w:t>
      </w:r>
      <w:r>
        <w:rPr>
          <w:rFonts w:ascii="Arial" w:eastAsia="仿宋_GB2312" w:hAnsi="Arial" w:cs="Arial" w:hint="eastAsia"/>
          <w:color w:val="000000"/>
          <w:sz w:val="28"/>
        </w:rPr>
        <w:t>0</w:t>
      </w:r>
      <w:r w:rsidRPr="00CD689E">
        <w:rPr>
          <w:rFonts w:ascii="Arial" w:eastAsia="仿宋_GB2312" w:hAnsi="Arial" w:cs="Arial"/>
          <w:color w:val="000000"/>
          <w:sz w:val="28"/>
        </w:rPr>
        <w:t>+200+</w:t>
      </w:r>
      <w:r w:rsidR="007E49ED">
        <w:rPr>
          <w:rFonts w:ascii="Arial" w:eastAsia="仿宋_GB2312" w:hAnsi="Arial" w:cs="Arial" w:hint="eastAsia"/>
          <w:color w:val="000000"/>
          <w:sz w:val="28"/>
        </w:rPr>
        <w:t>27</w:t>
      </w:r>
      <w:r w:rsidRPr="00CD689E">
        <w:rPr>
          <w:rFonts w:ascii="Arial" w:eastAsia="仿宋_GB2312" w:hAnsi="Arial" w:cs="Arial"/>
          <w:color w:val="000000"/>
          <w:sz w:val="28"/>
        </w:rPr>
        <w:t>=</w:t>
      </w:r>
      <w:r>
        <w:rPr>
          <w:rFonts w:ascii="Arial" w:eastAsia="仿宋_GB2312" w:hAnsi="Arial" w:cs="Arial" w:hint="eastAsia"/>
          <w:color w:val="000000"/>
          <w:sz w:val="28"/>
        </w:rPr>
        <w:t>2</w:t>
      </w:r>
      <w:r w:rsidR="007E49ED">
        <w:rPr>
          <w:rFonts w:ascii="Arial" w:eastAsia="仿宋_GB2312" w:hAnsi="Arial" w:cs="Arial" w:hint="eastAsia"/>
          <w:color w:val="000000"/>
          <w:sz w:val="28"/>
        </w:rPr>
        <w:t>081</w:t>
      </w:r>
      <w:r w:rsidRPr="00CD689E">
        <w:rPr>
          <w:rFonts w:ascii="Arial" w:eastAsia="仿宋_GB2312" w:hAnsi="Arial" w:cs="Arial"/>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hAnsi="Arial" w:cs="Arial"/>
          <w:color w:val="000000"/>
          <w:sz w:val="28"/>
        </w:rPr>
      </w:pPr>
      <w:r>
        <w:rPr>
          <w:rFonts w:ascii="Arial" w:eastAsia="仿宋_GB2312" w:hAnsi="Arial" w:hint="eastAsia"/>
          <w:color w:val="000000"/>
          <w:sz w:val="28"/>
        </w:rPr>
        <w:t>B</w:t>
      </w:r>
      <w:r w:rsidRPr="00CD689E">
        <w:rPr>
          <w:rFonts w:ascii="仿宋_GB2312" w:eastAsia="仿宋_GB2312" w:hAnsi="Arial" w:cs="Arial" w:hint="eastAsia"/>
          <w:color w:val="000000"/>
          <w:sz w:val="28"/>
        </w:rPr>
        <w:t>城市基础设施建设费</w:t>
      </w:r>
    </w:p>
    <w:p w:rsidR="00975504" w:rsidRPr="00C60B7D" w:rsidRDefault="00975504" w:rsidP="00975504">
      <w:pPr>
        <w:spacing w:before="50" w:after="50" w:line="360" w:lineRule="auto"/>
        <w:ind w:firstLineChars="201" w:firstLine="563"/>
        <w:rPr>
          <w:rFonts w:ascii="Arial" w:eastAsia="仿宋_GB2312" w:hAnsi="Arial" w:cs="Arial"/>
          <w:sz w:val="28"/>
        </w:rPr>
      </w:pPr>
      <w:r w:rsidRPr="00CD689E">
        <w:rPr>
          <w:rFonts w:ascii="仿宋_GB2312" w:eastAsia="仿宋_GB2312" w:hAnsi="Arial" w:cs="Arial" w:hint="eastAsia"/>
          <w:color w:val="000000"/>
          <w:sz w:val="28"/>
        </w:rPr>
        <w:t>城市基础设施建设费是</w:t>
      </w:r>
      <w:r w:rsidRPr="00CD689E">
        <w:rPr>
          <w:rFonts w:ascii="仿宋_GB2312" w:eastAsia="仿宋_GB2312" w:hAnsi="Arial" w:cs="Arial"/>
          <w:color w:val="000000"/>
          <w:sz w:val="28"/>
        </w:rPr>
        <w:t>政府向建设单位收取</w:t>
      </w:r>
      <w:r w:rsidRPr="00CD689E">
        <w:rPr>
          <w:rFonts w:ascii="仿宋_GB2312" w:eastAsia="仿宋_GB2312" w:hAnsi="Arial" w:cs="Arial" w:hint="eastAsia"/>
          <w:color w:val="000000"/>
          <w:sz w:val="28"/>
        </w:rPr>
        <w:t>、</w:t>
      </w:r>
      <w:r w:rsidRPr="00CD689E">
        <w:rPr>
          <w:rFonts w:ascii="仿宋_GB2312" w:eastAsia="仿宋_GB2312" w:hAnsi="Arial" w:cs="Arial"/>
          <w:color w:val="000000"/>
          <w:sz w:val="28"/>
        </w:rPr>
        <w:t>专项用于城市基础设施和城市共用设施建设，包括城市道路、桥梁、公共交通、供水、燃气、</w:t>
      </w:r>
      <w:hyperlink r:id="rId61" w:tgtFrame="_blank" w:history="1">
        <w:r w:rsidRPr="00CD689E">
          <w:rPr>
            <w:rFonts w:ascii="仿宋_GB2312" w:eastAsia="仿宋_GB2312" w:hAnsi="Arial" w:cs="Arial"/>
            <w:color w:val="000000"/>
            <w:sz w:val="28"/>
          </w:rPr>
          <w:t>污水处理</w:t>
        </w:r>
      </w:hyperlink>
      <w:r w:rsidRPr="00CD689E">
        <w:rPr>
          <w:rFonts w:ascii="仿宋_GB2312" w:eastAsia="仿宋_GB2312" w:hAnsi="Arial" w:cs="Arial"/>
          <w:color w:val="000000"/>
          <w:sz w:val="28"/>
        </w:rPr>
        <w:t>、集中供热、园林、绿化、路灯、环境卫生等设施的建设</w:t>
      </w:r>
      <w:r w:rsidRPr="00CD689E">
        <w:rPr>
          <w:rFonts w:ascii="仿宋_GB2312" w:eastAsia="仿宋_GB2312" w:hAnsi="Arial" w:cs="Arial" w:hint="eastAsia"/>
          <w:color w:val="000000"/>
          <w:sz w:val="28"/>
        </w:rPr>
        <w:t>。估价对象位于</w:t>
      </w:r>
      <w:r w:rsidRPr="00CD689E">
        <w:rPr>
          <w:rFonts w:ascii="Arial" w:eastAsia="仿宋_GB2312" w:hAnsi="Arial" w:hint="eastAsia"/>
          <w:bCs/>
          <w:color w:val="000000"/>
          <w:sz w:val="28"/>
        </w:rPr>
        <w:t>北京市昌平区</w:t>
      </w:r>
      <w:r w:rsidRPr="00CD689E">
        <w:rPr>
          <w:rFonts w:ascii="仿宋_GB2312" w:eastAsia="仿宋_GB2312" w:hAnsi="Arial" w:hint="eastAsia"/>
          <w:bCs/>
          <w:color w:val="000000"/>
          <w:sz w:val="28"/>
        </w:rPr>
        <w:t>，根</w:t>
      </w:r>
      <w:r w:rsidRPr="00CD689E">
        <w:rPr>
          <w:rFonts w:ascii="仿宋_GB2312" w:eastAsia="仿宋_GB2312" w:hAnsi="Arial" w:cs="Arial" w:hint="eastAsia"/>
          <w:color w:val="000000"/>
          <w:sz w:val="28"/>
        </w:rPr>
        <w:t>据</w:t>
      </w:r>
      <w:r w:rsidRPr="005E4BFA">
        <w:rPr>
          <w:rFonts w:ascii="Arial" w:eastAsia="仿宋_GB2312" w:hAnsi="Arial" w:cs="Arial"/>
          <w:color w:val="000000"/>
          <w:sz w:val="28"/>
        </w:rPr>
        <w:t>《北京市征收城市基础设施建设费暂行办法》</w:t>
      </w:r>
      <w:r w:rsidRPr="005E4BFA">
        <w:rPr>
          <w:rFonts w:ascii="Arial" w:eastAsia="仿宋_GB2312" w:hAnsi="Arial" w:cs="Arial"/>
          <w:color w:val="000000"/>
          <w:sz w:val="28"/>
        </w:rPr>
        <w:t>[</w:t>
      </w:r>
      <w:proofErr w:type="gramStart"/>
      <w:r w:rsidRPr="005E4BFA">
        <w:rPr>
          <w:rFonts w:ascii="Arial" w:eastAsia="仿宋_GB2312" w:hAnsi="Arial" w:cs="Arial"/>
          <w:color w:val="000000"/>
          <w:sz w:val="28"/>
        </w:rPr>
        <w:t>京计投资</w:t>
      </w:r>
      <w:r w:rsidRPr="005E4BFA">
        <w:rPr>
          <w:rFonts w:ascii="Arial" w:eastAsia="仿宋_GB2312" w:hAnsi="Arial" w:cs="Arial"/>
          <w:color w:val="000000"/>
          <w:sz w:val="28"/>
        </w:rPr>
        <w:lastRenderedPageBreak/>
        <w:t>字</w:t>
      </w:r>
      <w:proofErr w:type="gramEnd"/>
      <w:r w:rsidRPr="005E4BFA">
        <w:rPr>
          <w:rFonts w:ascii="Arial" w:eastAsia="仿宋_GB2312" w:hAnsi="Arial" w:cs="Arial"/>
          <w:color w:val="000000"/>
          <w:sz w:val="28"/>
        </w:rPr>
        <w:t>〔</w:t>
      </w:r>
      <w:r w:rsidRPr="005E4BFA">
        <w:rPr>
          <w:rFonts w:ascii="Arial" w:eastAsia="仿宋_GB2312" w:hAnsi="Arial" w:cs="Arial"/>
          <w:color w:val="000000"/>
          <w:sz w:val="28"/>
        </w:rPr>
        <w:t>2002</w:t>
      </w:r>
      <w:r w:rsidRPr="005E4BFA">
        <w:rPr>
          <w:rFonts w:ascii="Arial" w:eastAsia="仿宋_GB2312" w:hAnsi="Arial" w:cs="Arial"/>
          <w:color w:val="000000"/>
          <w:sz w:val="28"/>
        </w:rPr>
        <w:t>〕</w:t>
      </w:r>
      <w:r w:rsidRPr="005E4BFA">
        <w:rPr>
          <w:rFonts w:ascii="Arial" w:eastAsia="仿宋_GB2312" w:hAnsi="Arial" w:cs="Arial"/>
          <w:color w:val="000000"/>
          <w:sz w:val="28"/>
        </w:rPr>
        <w:t>1792</w:t>
      </w:r>
      <w:r w:rsidRPr="005E4BFA">
        <w:rPr>
          <w:rFonts w:ascii="Arial" w:eastAsia="仿宋_GB2312" w:hAnsi="Arial" w:cs="Arial"/>
          <w:color w:val="000000"/>
          <w:sz w:val="28"/>
        </w:rPr>
        <w:t>号</w:t>
      </w:r>
      <w:r w:rsidRPr="005E4BFA">
        <w:rPr>
          <w:rFonts w:ascii="Arial" w:eastAsia="仿宋_GB2312" w:hAnsi="Arial" w:cs="Arial"/>
          <w:color w:val="000000"/>
          <w:sz w:val="28"/>
        </w:rPr>
        <w:t>]</w:t>
      </w:r>
      <w:r w:rsidRPr="00CD689E">
        <w:rPr>
          <w:rFonts w:ascii="仿宋_GB2312" w:eastAsia="仿宋_GB2312" w:hAnsi="Arial" w:cs="Arial" w:hint="eastAsia"/>
          <w:color w:val="000000"/>
          <w:sz w:val="28"/>
        </w:rPr>
        <w:t>，估价对象属于</w:t>
      </w:r>
      <w:r w:rsidRPr="00CD689E">
        <w:rPr>
          <w:rFonts w:ascii="Arial" w:eastAsia="仿宋_GB2312" w:hAnsi="Arial" w:cs="Arial" w:hint="eastAsia"/>
          <w:color w:val="000000"/>
          <w:sz w:val="28"/>
        </w:rPr>
        <w:t>北京</w:t>
      </w:r>
      <w:r>
        <w:rPr>
          <w:rFonts w:ascii="Arial" w:eastAsia="仿宋_GB2312" w:hAnsi="Arial" w:cs="Arial" w:hint="eastAsia"/>
          <w:color w:val="000000"/>
          <w:sz w:val="28"/>
        </w:rPr>
        <w:t>市</w:t>
      </w:r>
      <w:r w:rsidRPr="00CD689E">
        <w:rPr>
          <w:rFonts w:ascii="Arial" w:eastAsia="仿宋_GB2312" w:hAnsi="Arial" w:cs="Arial" w:hint="eastAsia"/>
          <w:color w:val="000000"/>
          <w:sz w:val="28"/>
        </w:rPr>
        <w:t>区</w:t>
      </w:r>
      <w:r w:rsidRPr="00CD689E">
        <w:rPr>
          <w:rFonts w:ascii="仿宋_GB2312" w:eastAsia="仿宋_GB2312" w:hAnsi="Arial" w:cs="Arial" w:hint="eastAsia"/>
          <w:color w:val="000000"/>
          <w:sz w:val="28"/>
        </w:rPr>
        <w:t>，估价对象应缴的城市基础设施建设费标准为：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r w:rsidRPr="00CD689E">
        <w:rPr>
          <w:rFonts w:ascii="仿宋_GB2312" w:eastAsia="仿宋_GB2312" w:hAnsi="Arial" w:cs="Arial"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C</w:t>
      </w:r>
      <w:r w:rsidRPr="00CD689E">
        <w:rPr>
          <w:rFonts w:ascii="仿宋_GB2312" w:eastAsia="仿宋_GB2312" w:hint="eastAsia"/>
          <w:color w:val="000000"/>
          <w:sz w:val="28"/>
        </w:rPr>
        <w:t>管理费用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CD689E">
        <w:rPr>
          <w:rFonts w:ascii="仿宋_GB2312" w:eastAsia="仿宋_GB2312" w:hint="eastAsia"/>
          <w:color w:val="000000"/>
          <w:sz w:val="28"/>
        </w:rPr>
        <w:t>按照前述</w:t>
      </w:r>
      <w:r w:rsidRPr="00CD689E">
        <w:rPr>
          <w:rFonts w:ascii="Arial" w:eastAsia="仿宋_GB2312" w:hAnsi="Arial" w:cs="Arial"/>
          <w:color w:val="000000"/>
          <w:sz w:val="28"/>
        </w:rPr>
        <w:t>3</w:t>
      </w:r>
      <w:r w:rsidRPr="00CD689E">
        <w:rPr>
          <w:rFonts w:ascii="仿宋_GB2312" w:eastAsia="仿宋_GB2312" w:hint="eastAsia"/>
          <w:color w:val="000000"/>
          <w:sz w:val="28"/>
        </w:rPr>
        <w:t>项的</w:t>
      </w:r>
      <w:r w:rsidRPr="00CD689E">
        <w:rPr>
          <w:rFonts w:ascii="Arial" w:eastAsia="仿宋_GB2312" w:hAnsi="Arial" w:hint="eastAsia"/>
          <w:color w:val="000000"/>
          <w:sz w:val="28"/>
        </w:rPr>
        <w:t>2</w:t>
      </w:r>
      <w:r w:rsidRPr="00CD689E">
        <w:rPr>
          <w:rFonts w:ascii="仿宋_GB2312" w:eastAsia="仿宋_GB2312" w:hint="eastAsia"/>
          <w:color w:val="000000"/>
          <w:sz w:val="28"/>
        </w:rPr>
        <w:t>%计算，则有：</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管理费用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1</w:t>
      </w:r>
      <w:r w:rsidRPr="00CD689E">
        <w:rPr>
          <w:rFonts w:ascii="Arial" w:eastAsia="仿宋_GB2312" w:hAnsi="Arial" w:cs="Arial" w:hint="eastAsia"/>
          <w:color w:val="000000"/>
          <w:sz w:val="28"/>
        </w:rPr>
        <w:t>）</w:t>
      </w:r>
      <w:r w:rsidRPr="00CD689E">
        <w:rPr>
          <w:rFonts w:ascii="Arial" w:eastAsia="仿宋_GB2312" w:hAnsi="Arial" w:cs="Arial"/>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w:t>
      </w:r>
      <w:r w:rsidRPr="00CD689E">
        <w:rPr>
          <w:rFonts w:ascii="Arial" w:eastAsia="仿宋_GB2312" w:hAnsi="Arial" w:cs="Arial" w:hint="eastAsia"/>
          <w:color w:val="000000"/>
          <w:sz w:val="28"/>
        </w:rPr>
        <w:t>）</w:t>
      </w:r>
      <w:r w:rsidRPr="00CD689E">
        <w:rPr>
          <w:rFonts w:ascii="Arial" w:eastAsia="仿宋_GB2312" w:hAnsi="Arial" w:cs="Arial"/>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3</w:t>
      </w:r>
      <w:r w:rsidRPr="00CD689E">
        <w:rPr>
          <w:rFonts w:ascii="Arial" w:eastAsia="仿宋_GB2312" w:hAnsi="Arial" w:cs="Arial" w:hint="eastAsia"/>
          <w:color w:val="000000"/>
          <w:sz w:val="28"/>
        </w:rPr>
        <w:t>）</w:t>
      </w:r>
      <w:r w:rsidRPr="00CD689E">
        <w:rPr>
          <w:rFonts w:ascii="仿宋_GB2312" w:eastAsia="仿宋_GB2312" w:hint="eastAsia"/>
          <w:color w:val="000000"/>
          <w:sz w:val="28"/>
        </w:rPr>
        <w:t>]×取费标准</w:t>
      </w:r>
    </w:p>
    <w:p w:rsidR="00975504" w:rsidRPr="00CD689E" w:rsidRDefault="00975504" w:rsidP="00975504">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2081</w:t>
      </w:r>
      <w:r w:rsidRPr="00CD689E">
        <w:rPr>
          <w:rFonts w:ascii="Arial" w:eastAsia="仿宋_GB2312" w:hAnsi="Arial" w:hint="eastAsia"/>
          <w:color w:val="000000"/>
          <w:sz w:val="28"/>
        </w:rPr>
        <w:t>+</w:t>
      </w:r>
      <w:r>
        <w:rPr>
          <w:rFonts w:ascii="Arial" w:eastAsia="仿宋_GB2312" w:hAnsi="Arial" w:hint="eastAsia"/>
          <w:color w:val="000000"/>
          <w:sz w:val="28"/>
        </w:rPr>
        <w:t>0</w:t>
      </w:r>
      <w:r w:rsidRPr="00CD689E">
        <w:rPr>
          <w:rFonts w:ascii="Arial" w:eastAsia="仿宋_GB2312" w:hAnsi="Arial" w:hint="eastAsia"/>
          <w:color w:val="000000"/>
          <w:sz w:val="28"/>
        </w:rPr>
        <w:t>+200</w:t>
      </w:r>
      <w:r w:rsidRPr="00CD689E">
        <w:rPr>
          <w:rFonts w:ascii="仿宋_GB2312" w:eastAsia="仿宋_GB2312" w:hint="eastAsia"/>
          <w:color w:val="000000"/>
          <w:sz w:val="28"/>
        </w:rPr>
        <w:t>）×</w:t>
      </w:r>
      <w:r w:rsidRPr="00CD689E">
        <w:rPr>
          <w:rFonts w:ascii="Arial" w:eastAsia="仿宋_GB2312" w:hAnsi="Arial" w:hint="eastAsia"/>
          <w:color w:val="000000"/>
          <w:sz w:val="28"/>
        </w:rPr>
        <w:t>2%</w:t>
      </w:r>
    </w:p>
    <w:p w:rsidR="00975504" w:rsidRDefault="00975504" w:rsidP="00975504">
      <w:pPr>
        <w:spacing w:before="50" w:after="50" w:line="360" w:lineRule="auto"/>
        <w:ind w:firstLineChars="200" w:firstLine="560"/>
        <w:outlineLvl w:val="0"/>
        <w:rPr>
          <w:rFonts w:ascii="Arial" w:eastAsia="仿宋_GB2312" w:hAnsi="Arial" w:cs="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46</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1" w:firstLine="563"/>
        <w:rPr>
          <w:rFonts w:ascii="Arial" w:eastAsia="仿宋_GB2312" w:hAnsi="Arial"/>
          <w:color w:val="000000"/>
          <w:sz w:val="28"/>
        </w:rPr>
      </w:pPr>
      <w:r>
        <w:rPr>
          <w:rFonts w:ascii="Arial" w:eastAsia="仿宋_GB2312" w:hAnsi="Arial" w:cs="Arial" w:hint="eastAsia"/>
          <w:color w:val="000000"/>
          <w:sz w:val="28"/>
        </w:rPr>
        <w:t>D</w:t>
      </w:r>
      <w:r w:rsidRPr="00CD689E">
        <w:rPr>
          <w:rFonts w:ascii="仿宋_GB2312" w:eastAsia="仿宋_GB2312" w:hAnsi="Arial" w:hint="eastAsia"/>
          <w:color w:val="000000"/>
          <w:sz w:val="28"/>
        </w:rPr>
        <w:t>销售费用</w:t>
      </w:r>
    </w:p>
    <w:p w:rsidR="00975504" w:rsidRPr="00CD689E" w:rsidRDefault="00975504" w:rsidP="00975504">
      <w:pPr>
        <w:spacing w:before="50" w:after="50" w:line="360" w:lineRule="auto"/>
        <w:ind w:firstLineChars="201" w:firstLine="563"/>
        <w:rPr>
          <w:rFonts w:ascii="仿宋_GB2312" w:eastAsia="仿宋_GB2312" w:hAnsi="Arial"/>
          <w:color w:val="000000"/>
          <w:sz w:val="28"/>
        </w:rPr>
      </w:pPr>
      <w:r w:rsidRPr="00CD689E">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CD689E">
        <w:rPr>
          <w:rFonts w:ascii="仿宋_GB2312" w:eastAsia="仿宋_GB2312" w:hint="eastAsia"/>
          <w:color w:val="000000"/>
          <w:sz w:val="28"/>
        </w:rPr>
        <w:t>开发完成后的不动产总价</w:t>
      </w:r>
      <w:r w:rsidRPr="00CD689E">
        <w:rPr>
          <w:rFonts w:ascii="仿宋_GB2312" w:eastAsia="仿宋_GB2312" w:hAnsi="Arial" w:hint="eastAsia"/>
          <w:color w:val="000000"/>
          <w:sz w:val="28"/>
        </w:rPr>
        <w:t>的一定比例来测算。</w:t>
      </w:r>
      <w:r w:rsidRPr="00CD689E">
        <w:rPr>
          <w:rFonts w:ascii="仿宋_GB2312" w:eastAsia="仿宋_GB2312" w:hint="eastAsia"/>
          <w:color w:val="000000"/>
          <w:sz w:val="28"/>
        </w:rPr>
        <w:t>结合项目特点及市场客观水平</w:t>
      </w:r>
      <w:r w:rsidRPr="00CD689E">
        <w:rPr>
          <w:rFonts w:ascii="仿宋_GB2312" w:eastAsia="仿宋_GB2312" w:hAnsi="Arial" w:hint="eastAsia"/>
          <w:color w:val="000000"/>
          <w:sz w:val="28"/>
        </w:rPr>
        <w:t>，确定销售费用按开发完成后的</w:t>
      </w:r>
      <w:r w:rsidRPr="00CD689E">
        <w:rPr>
          <w:rFonts w:ascii="仿宋_GB2312" w:eastAsia="仿宋_GB2312" w:hint="eastAsia"/>
          <w:color w:val="000000"/>
          <w:sz w:val="28"/>
        </w:rPr>
        <w:t>不动产总价</w:t>
      </w:r>
      <w:r w:rsidRPr="00CD689E">
        <w:rPr>
          <w:rFonts w:ascii="仿宋_GB2312" w:eastAsia="仿宋_GB2312" w:hAnsi="Arial" w:hint="eastAsia"/>
          <w:color w:val="000000"/>
          <w:sz w:val="28"/>
        </w:rPr>
        <w:t>的</w:t>
      </w:r>
      <w:r w:rsidRPr="00CD689E">
        <w:rPr>
          <w:rFonts w:ascii="Arial" w:eastAsia="仿宋_GB2312" w:hAnsi="Arial" w:hint="eastAsia"/>
          <w:color w:val="000000"/>
          <w:sz w:val="28"/>
        </w:rPr>
        <w:t>2</w:t>
      </w:r>
      <w:r w:rsidRPr="00CD689E">
        <w:rPr>
          <w:rFonts w:ascii="仿宋_GB2312" w:eastAsia="仿宋_GB2312" w:hAnsi="Arial" w:hint="eastAsia"/>
          <w:color w:val="000000"/>
          <w:sz w:val="28"/>
        </w:rPr>
        <w:t>%计算。</w:t>
      </w:r>
    </w:p>
    <w:p w:rsidR="00975504" w:rsidRDefault="00975504" w:rsidP="00146AE9">
      <w:pPr>
        <w:spacing w:before="50" w:after="50" w:line="360" w:lineRule="auto"/>
        <w:ind w:firstLineChars="201" w:firstLine="563"/>
        <w:rPr>
          <w:rFonts w:ascii="仿宋_GB2312" w:eastAsia="仿宋_GB2312" w:hAnsi="Arial" w:cs="Arial"/>
          <w:sz w:val="28"/>
        </w:rPr>
      </w:pPr>
      <w:r w:rsidRPr="00CD689E">
        <w:rPr>
          <w:rFonts w:ascii="Arial" w:eastAsia="仿宋_GB2312" w:hAnsi="Arial" w:cs="Arial" w:hint="eastAsia"/>
          <w:color w:val="000000"/>
          <w:sz w:val="28"/>
        </w:rPr>
        <w:t>销售费用</w:t>
      </w:r>
      <w:r w:rsidRPr="00CD689E">
        <w:rPr>
          <w:rFonts w:ascii="仿宋_GB2312" w:eastAsia="仿宋_GB2312" w:hint="eastAsia"/>
          <w:color w:val="000000"/>
          <w:sz w:val="28"/>
        </w:rPr>
        <w:t>＝</w:t>
      </w:r>
      <w:r w:rsidR="007E49ED">
        <w:rPr>
          <w:rFonts w:ascii="Arial" w:eastAsia="仿宋_GB2312" w:hAnsi="Arial" w:cs="Arial" w:hint="eastAsia"/>
          <w:color w:val="000000"/>
          <w:sz w:val="28"/>
        </w:rPr>
        <w:t>7784</w:t>
      </w:r>
      <w:r w:rsidRPr="00CD689E">
        <w:rPr>
          <w:rFonts w:ascii="Arial" w:eastAsia="仿宋_GB2312" w:hAnsi="Arial" w:cs="Arial"/>
          <w:color w:val="000000"/>
          <w:sz w:val="28"/>
        </w:rPr>
        <w:t>×</w:t>
      </w:r>
      <w:r w:rsidRPr="00CD689E">
        <w:rPr>
          <w:rFonts w:ascii="Arial" w:eastAsia="仿宋_GB2312" w:hAnsi="Arial" w:cs="Arial" w:hint="eastAsia"/>
          <w:color w:val="000000"/>
          <w:sz w:val="28"/>
        </w:rPr>
        <w:t>2</w:t>
      </w:r>
      <w:r w:rsidRPr="00CD689E">
        <w:rPr>
          <w:rFonts w:ascii="Arial" w:eastAsia="仿宋_GB2312" w:hAnsi="Arial" w:cs="Arial"/>
          <w:color w:val="000000"/>
          <w:sz w:val="28"/>
        </w:rPr>
        <w:t>%</w:t>
      </w:r>
      <w:r w:rsidRPr="00CD689E">
        <w:rPr>
          <w:rFonts w:ascii="仿宋_GB2312" w:eastAsia="仿宋_GB2312" w:hint="eastAsia"/>
          <w:color w:val="000000"/>
          <w:sz w:val="28"/>
        </w:rPr>
        <w:t>＝</w:t>
      </w:r>
      <w:r>
        <w:rPr>
          <w:rFonts w:ascii="Arial" w:eastAsia="仿宋_GB2312" w:hAnsi="Arial" w:cs="Arial" w:hint="eastAsia"/>
          <w:color w:val="000000"/>
          <w:sz w:val="28"/>
        </w:rPr>
        <w:t>1</w:t>
      </w:r>
      <w:r w:rsidR="007E49ED">
        <w:rPr>
          <w:rFonts w:ascii="Arial" w:eastAsia="仿宋_GB2312" w:hAnsi="Arial" w:cs="Arial" w:hint="eastAsia"/>
          <w:color w:val="000000"/>
          <w:sz w:val="28"/>
        </w:rPr>
        <w:t>56</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E</w:t>
      </w:r>
      <w:r w:rsidRPr="00CD689E">
        <w:rPr>
          <w:rFonts w:ascii="仿宋_GB2312" w:eastAsia="仿宋_GB2312" w:hint="eastAsia"/>
          <w:color w:val="000000"/>
          <w:sz w:val="28"/>
        </w:rPr>
        <w:t>购地税费</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假设土地价格为</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，买方购买估价对象税费主要为契税及印花税，税率</w:t>
      </w:r>
      <w:r w:rsidRPr="00CD689E">
        <w:rPr>
          <w:rFonts w:ascii="仿宋_GB2312" w:eastAsia="仿宋_GB2312" w:hint="eastAsia"/>
          <w:color w:val="000000"/>
          <w:sz w:val="28"/>
        </w:rPr>
        <w:lastRenderedPageBreak/>
        <w:t>为</w:t>
      </w:r>
      <w:r w:rsidRPr="00CD689E">
        <w:rPr>
          <w:rFonts w:ascii="Arial" w:eastAsia="仿宋_GB2312" w:hAnsi="Arial" w:hint="eastAsia"/>
          <w:color w:val="000000"/>
          <w:sz w:val="28"/>
        </w:rPr>
        <w:t>3</w:t>
      </w:r>
      <w:r w:rsidRPr="00CD689E">
        <w:rPr>
          <w:rFonts w:ascii="仿宋_GB2312" w:eastAsia="仿宋_GB2312" w:hint="eastAsia"/>
          <w:color w:val="000000"/>
          <w:sz w:val="28"/>
        </w:rPr>
        <w:t>.</w:t>
      </w:r>
      <w:r w:rsidRPr="00CD689E">
        <w:rPr>
          <w:rFonts w:ascii="Arial" w:eastAsia="仿宋_GB2312" w:hAnsi="Arial" w:hint="eastAsia"/>
          <w:color w:val="000000"/>
          <w:sz w:val="28"/>
        </w:rPr>
        <w:t>05</w:t>
      </w:r>
      <w:r w:rsidRPr="00CD689E">
        <w:rPr>
          <w:rFonts w:ascii="仿宋_GB2312" w:eastAsia="仿宋_GB2312" w:hint="eastAsia"/>
          <w:color w:val="000000"/>
          <w:sz w:val="28"/>
        </w:rPr>
        <w:t>%。由于</w:t>
      </w:r>
      <w:r w:rsidRPr="00CD689E">
        <w:rPr>
          <w:rFonts w:ascii="Arial" w:eastAsia="仿宋_GB2312" w:hAnsi="Arial" w:cs="Arial"/>
          <w:color w:val="000000"/>
          <w:sz w:val="28"/>
        </w:rPr>
        <w:t>计税销售额为不含税销售额，故以</w:t>
      </w:r>
      <w:r w:rsidRPr="00CD689E">
        <w:rPr>
          <w:rFonts w:ascii="Arial" w:eastAsia="仿宋_GB2312" w:hAnsi="Arial" w:cs="Arial" w:hint="eastAsia"/>
          <w:color w:val="000000"/>
          <w:sz w:val="28"/>
        </w:rPr>
        <w:t>土地价格</w:t>
      </w:r>
      <w:r w:rsidRPr="00CD689E">
        <w:rPr>
          <w:rFonts w:ascii="Arial" w:eastAsia="仿宋_GB2312" w:hAnsi="Arial" w:cs="Arial"/>
          <w:color w:val="000000"/>
          <w:sz w:val="28"/>
        </w:rPr>
        <w:t>扣除增值税税额为基数计缴</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购地税费</w:t>
      </w:r>
    </w:p>
    <w:p w:rsidR="00146AE9"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＝土地</w:t>
      </w:r>
      <w:r w:rsidRPr="00CD689E">
        <w:rPr>
          <w:rFonts w:ascii="Arial" w:eastAsia="仿宋_GB2312" w:hAnsi="Arial" w:cs="Arial"/>
          <w:color w:val="000000"/>
          <w:sz w:val="28"/>
        </w:rPr>
        <w:t>价格</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w:t>
      </w:r>
      <w:r w:rsidRPr="00CD689E">
        <w:rPr>
          <w:rFonts w:ascii="Arial" w:eastAsia="仿宋_GB2312" w:hAnsi="Arial" w:cs="Arial"/>
          <w:color w:val="000000"/>
          <w:sz w:val="28"/>
        </w:rPr>
        <w:t>税</w:t>
      </w:r>
      <w:r w:rsidRPr="00CD689E">
        <w:rPr>
          <w:rFonts w:ascii="仿宋_GB2312" w:eastAsia="仿宋_GB2312" w:hint="eastAsia"/>
          <w:color w:val="000000"/>
          <w:sz w:val="28"/>
        </w:rPr>
        <w:t>率</w:t>
      </w:r>
    </w:p>
    <w:p w:rsidR="00146AE9" w:rsidRDefault="00975504" w:rsidP="00146AE9">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1</w:t>
      </w:r>
      <w:r w:rsidRPr="00CD689E">
        <w:rPr>
          <w:rFonts w:ascii="Arial" w:eastAsia="楷体_GB2312" w:hAnsi="Arial" w:cs="Arial"/>
          <w:color w:val="000000"/>
          <w:sz w:val="28"/>
        </w:rPr>
        <w:t>+</w:t>
      </w:r>
      <w:r w:rsidRPr="00CD689E">
        <w:rPr>
          <w:rFonts w:ascii="Arial" w:eastAsia="仿宋_GB2312" w:hAnsi="Arial" w:cs="Arial"/>
          <w:color w:val="000000"/>
          <w:sz w:val="28"/>
        </w:rPr>
        <w:t>5</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×3.05%</w:t>
      </w:r>
    </w:p>
    <w:p w:rsidR="00975504" w:rsidRDefault="00975504" w:rsidP="00146AE9">
      <w:pPr>
        <w:spacing w:before="50" w:after="50" w:line="360" w:lineRule="auto"/>
        <w:ind w:firstLineChars="200" w:firstLine="560"/>
        <w:rPr>
          <w:rFonts w:ascii="Arial" w:eastAsia="仿宋_GB2312" w:hAnsi="Arial" w:cs="Arial"/>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sidRPr="00CD689E">
        <w:rPr>
          <w:rFonts w:ascii="仿宋_GB2312" w:eastAsia="仿宋_GB2312" w:hint="eastAsia"/>
          <w:color w:val="000000"/>
          <w:sz w:val="28"/>
        </w:rPr>
        <w:t>贷款利息</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估价对象建筑物建设期为</w:t>
      </w:r>
      <w:r w:rsidR="007E49ED">
        <w:rPr>
          <w:rFonts w:ascii="Arial" w:eastAsia="仿宋_GB2312" w:hAnsi="Arial" w:hint="eastAsia"/>
          <w:color w:val="000000"/>
          <w:sz w:val="28"/>
        </w:rPr>
        <w:t>2</w:t>
      </w:r>
      <w:r w:rsidRPr="00CD689E">
        <w:rPr>
          <w:rFonts w:ascii="仿宋_GB2312" w:eastAsia="仿宋_GB2312" w:hint="eastAsia"/>
          <w:color w:val="000000"/>
          <w:sz w:val="28"/>
        </w:rPr>
        <w:t>年。估价对象土地价格（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）及购地税费在估价期日一次性付清，建造成本、土地开发费、城市基础设施建设费、管理费</w:t>
      </w:r>
      <w:r w:rsidR="007E49ED">
        <w:rPr>
          <w:rFonts w:ascii="仿宋_GB2312" w:eastAsia="仿宋_GB2312" w:hint="eastAsia"/>
          <w:color w:val="000000"/>
          <w:sz w:val="28"/>
        </w:rPr>
        <w:t>用、销售费</w:t>
      </w:r>
      <w:r w:rsidRPr="00CD689E">
        <w:rPr>
          <w:rFonts w:ascii="仿宋_GB2312" w:eastAsia="仿宋_GB2312" w:hint="eastAsia"/>
          <w:color w:val="000000"/>
          <w:sz w:val="28"/>
        </w:rPr>
        <w:t>用于建设期内均匀投入，取</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3</w:t>
      </w:r>
      <w:r w:rsidRPr="00CD689E">
        <w:rPr>
          <w:rFonts w:ascii="仿宋_GB2312" w:eastAsia="仿宋_GB2312" w:hint="eastAsia"/>
          <w:color w:val="000000"/>
          <w:sz w:val="28"/>
        </w:rPr>
        <w:t>年期固定资产贷款年利息率</w:t>
      </w:r>
      <w:r w:rsidRPr="00CD689E">
        <w:rPr>
          <w:rFonts w:ascii="Arial" w:eastAsia="仿宋_GB2312" w:hAnsi="Arial" w:hint="eastAsia"/>
          <w:color w:val="000000"/>
          <w:sz w:val="28"/>
        </w:rPr>
        <w:t>4.</w:t>
      </w:r>
      <w:r w:rsidRPr="00CD689E">
        <w:rPr>
          <w:rFonts w:ascii="Arial" w:eastAsia="仿宋_GB2312" w:hAnsi="Arial" w:cs="Arial"/>
          <w:color w:val="000000"/>
          <w:sz w:val="28"/>
        </w:rPr>
        <w:t>75%</w:t>
      </w:r>
      <w:r w:rsidRPr="00CD689E">
        <w:rPr>
          <w:rFonts w:ascii="Arial" w:eastAsia="仿宋_GB2312" w:hAnsi="Arial" w:cs="Arial"/>
          <w:color w:val="000000"/>
          <w:sz w:val="28"/>
        </w:rPr>
        <w:t>，</w:t>
      </w:r>
      <w:r w:rsidRPr="00CD689E">
        <w:rPr>
          <w:rFonts w:ascii="仿宋_GB2312" w:eastAsia="仿宋_GB2312" w:hint="eastAsia"/>
          <w:color w:val="000000"/>
          <w:sz w:val="28"/>
        </w:rPr>
        <w:t>以复利计息。则有：</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贷款利息</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007E49ED">
        <w:rPr>
          <w:rFonts w:ascii="Arial" w:eastAsia="仿宋_GB2312" w:hAnsi="Arial" w:hint="eastAsia"/>
          <w:color w:val="000000"/>
          <w:sz w:val="28"/>
          <w:vertAlign w:val="superscript"/>
        </w:rPr>
        <w:t>2</w:t>
      </w:r>
      <w:r w:rsidRPr="00CD689E">
        <w:rPr>
          <w:rFonts w:ascii="Arial" w:eastAsia="仿宋_GB2312" w:hAnsi="Arial" w:hint="eastAsia"/>
          <w:color w:val="000000"/>
          <w:sz w:val="28"/>
        </w:rPr>
        <w:t>-1</w:t>
      </w:r>
      <w:r w:rsidRPr="00CD689E">
        <w:rPr>
          <w:rFonts w:ascii="仿宋_GB2312" w:eastAsia="仿宋_GB2312" w:hint="eastAsia"/>
          <w:color w:val="000000"/>
          <w:sz w:val="28"/>
        </w:rPr>
        <w:t>]</w:t>
      </w:r>
    </w:p>
    <w:p w:rsidR="00975504" w:rsidRPr="00CD689E" w:rsidRDefault="00975504" w:rsidP="00146AE9">
      <w:pPr>
        <w:spacing w:before="50" w:after="50" w:line="360" w:lineRule="auto"/>
        <w:ind w:firstLineChars="300" w:firstLine="840"/>
        <w:rPr>
          <w:rFonts w:ascii="仿宋_GB2312" w:eastAsia="仿宋_GB2312"/>
          <w:color w:val="000000"/>
          <w:sz w:val="28"/>
        </w:rPr>
      </w:pPr>
      <w:r w:rsidRPr="00CD689E">
        <w:rPr>
          <w:rFonts w:ascii="仿宋_GB2312" w:eastAsia="仿宋_GB2312" w:hint="eastAsia"/>
          <w:color w:val="000000"/>
          <w:sz w:val="28"/>
        </w:rPr>
        <w:t>+(</w:t>
      </w:r>
      <w:r w:rsidR="007E49ED" w:rsidRPr="007E49ED">
        <w:rPr>
          <w:rFonts w:ascii="Arial" w:eastAsia="仿宋_GB2312" w:hAnsi="Arial" w:hint="eastAsia"/>
          <w:color w:val="000000"/>
          <w:sz w:val="28"/>
        </w:rPr>
        <w:t xml:space="preserve"> </w:t>
      </w:r>
      <w:r w:rsidR="007E49ED">
        <w:rPr>
          <w:rFonts w:ascii="Arial" w:eastAsia="仿宋_GB2312" w:hAnsi="Arial" w:hint="eastAsia"/>
          <w:color w:val="000000"/>
          <w:sz w:val="28"/>
        </w:rPr>
        <w:t>2081</w:t>
      </w:r>
      <w:r w:rsidR="007E49ED" w:rsidRPr="00CD689E">
        <w:rPr>
          <w:rFonts w:ascii="Arial" w:eastAsia="仿宋_GB2312" w:hAnsi="Arial" w:hint="eastAsia"/>
          <w:color w:val="000000"/>
          <w:sz w:val="28"/>
        </w:rPr>
        <w:t>+</w:t>
      </w:r>
      <w:r w:rsidR="007E49ED">
        <w:rPr>
          <w:rFonts w:ascii="Arial" w:eastAsia="仿宋_GB2312" w:hAnsi="Arial" w:hint="eastAsia"/>
          <w:color w:val="000000"/>
          <w:sz w:val="28"/>
        </w:rPr>
        <w:t>0</w:t>
      </w:r>
      <w:r w:rsidR="007E49ED" w:rsidRPr="00CD689E">
        <w:rPr>
          <w:rFonts w:ascii="Arial" w:eastAsia="仿宋_GB2312" w:hAnsi="Arial" w:hint="eastAsia"/>
          <w:color w:val="000000"/>
          <w:sz w:val="28"/>
        </w:rPr>
        <w:t>+200</w:t>
      </w:r>
      <w:r w:rsidRPr="00CD689E">
        <w:rPr>
          <w:rFonts w:ascii="Arial" w:eastAsia="仿宋_GB2312" w:hAnsi="Arial" w:hint="eastAsia"/>
          <w:color w:val="000000"/>
          <w:sz w:val="28"/>
        </w:rPr>
        <w:t>+</w:t>
      </w:r>
      <w:r w:rsidR="007E49ED">
        <w:rPr>
          <w:rFonts w:ascii="Arial" w:eastAsia="仿宋_GB2312" w:hAnsi="Arial" w:hint="eastAsia"/>
          <w:color w:val="000000"/>
          <w:sz w:val="28"/>
        </w:rPr>
        <w:t>46+156</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Pr="00CD689E">
        <w:rPr>
          <w:rFonts w:ascii="Arial" w:eastAsia="仿宋_GB2312" w:hAnsi="Arial" w:hint="eastAsia"/>
          <w:color w:val="000000"/>
          <w:sz w:val="28"/>
          <w:vertAlign w:val="superscript"/>
        </w:rPr>
        <w:t>（</w:t>
      </w:r>
      <w:r w:rsidR="007E49ED">
        <w:rPr>
          <w:rFonts w:ascii="Arial" w:eastAsia="仿宋_GB2312" w:hAnsi="Arial" w:hint="eastAsia"/>
          <w:color w:val="000000"/>
          <w:sz w:val="28"/>
          <w:vertAlign w:val="superscript"/>
        </w:rPr>
        <w:t>2</w:t>
      </w:r>
      <w:r w:rsidRPr="00CD689E">
        <w:rPr>
          <w:rFonts w:ascii="楷体_GB2312" w:eastAsia="楷体_GB2312" w:hAnsi="楷体" w:hint="eastAsia"/>
          <w:color w:val="000000"/>
          <w:sz w:val="28"/>
          <w:vertAlign w:val="superscript"/>
        </w:rPr>
        <w:t>÷</w:t>
      </w:r>
      <w:r w:rsidRPr="00CD689E">
        <w:rPr>
          <w:rFonts w:ascii="Arial" w:eastAsia="仿宋_GB2312" w:hAnsi="Arial" w:hint="eastAsia"/>
          <w:color w:val="000000"/>
          <w:sz w:val="28"/>
          <w:vertAlign w:val="superscript"/>
        </w:rPr>
        <w:t>2</w:t>
      </w:r>
      <w:r w:rsidRPr="00CD689E">
        <w:rPr>
          <w:rFonts w:ascii="Arial" w:eastAsia="仿宋_GB2312" w:hAnsi="Arial" w:hint="eastAsia"/>
          <w:color w:val="000000"/>
          <w:sz w:val="28"/>
          <w:vertAlign w:val="superscript"/>
        </w:rPr>
        <w:t>）</w:t>
      </w:r>
      <w:r w:rsidRPr="00CD689E">
        <w:rPr>
          <w:rFonts w:ascii="Arial" w:eastAsia="仿宋_GB2312" w:hAnsi="Arial" w:hint="eastAsia"/>
          <w:color w:val="000000"/>
          <w:sz w:val="28"/>
        </w:rPr>
        <w:t>-1</w:t>
      </w:r>
      <w:r w:rsidRPr="00CD689E">
        <w:rPr>
          <w:rFonts w:ascii="仿宋_GB2312" w:eastAsia="仿宋_GB2312" w:hint="eastAsia"/>
          <w:color w:val="000000"/>
          <w:sz w:val="28"/>
        </w:rPr>
        <w:t xml:space="preserve">] </w:t>
      </w:r>
    </w:p>
    <w:p w:rsidR="00975504" w:rsidRPr="00E4087D" w:rsidRDefault="00975504" w:rsidP="00975504">
      <w:pPr>
        <w:spacing w:line="360" w:lineRule="auto"/>
        <w:ind w:firstLineChars="200" w:firstLine="560"/>
        <w:jc w:val="both"/>
        <w:outlineLvl w:val="0"/>
        <w:rPr>
          <w:rFonts w:ascii="仿宋_GB2312" w:eastAsia="仿宋_GB2312" w:hAnsi="Arial" w:cs="Arial"/>
          <w:sz w:val="28"/>
        </w:rPr>
      </w:pPr>
      <w:r w:rsidRPr="00CD689E">
        <w:rPr>
          <w:rFonts w:ascii="仿宋_GB2312" w:eastAsia="仿宋_GB2312" w:hint="eastAsia"/>
          <w:color w:val="000000"/>
          <w:sz w:val="28"/>
        </w:rPr>
        <w:t>＝</w:t>
      </w:r>
      <w:r>
        <w:rPr>
          <w:rFonts w:ascii="Arial" w:eastAsia="仿宋_GB2312" w:hAnsi="Arial" w:cs="Arial" w:hint="eastAsia"/>
          <w:color w:val="000000"/>
          <w:sz w:val="28"/>
        </w:rPr>
        <w:t>1</w:t>
      </w:r>
      <w:r w:rsidR="007E49ED">
        <w:rPr>
          <w:rFonts w:ascii="Arial" w:eastAsia="仿宋_GB2312" w:hAnsi="Arial" w:cs="Arial" w:hint="eastAsia"/>
          <w:color w:val="000000"/>
          <w:sz w:val="28"/>
        </w:rPr>
        <w:t>18</w:t>
      </w:r>
      <w:r w:rsidRPr="00CD689E">
        <w:rPr>
          <w:rFonts w:ascii="Arial" w:eastAsia="仿宋_GB2312" w:hAnsi="Arial" w:cs="Arial"/>
          <w:color w:val="000000"/>
          <w:sz w:val="28"/>
        </w:rPr>
        <w:t>+0.</w:t>
      </w:r>
      <w:r w:rsidR="007E49ED">
        <w:rPr>
          <w:rFonts w:ascii="Arial" w:eastAsia="仿宋_GB2312" w:hAnsi="Arial" w:cs="Arial" w:hint="eastAsia"/>
          <w:color w:val="000000"/>
          <w:sz w:val="28"/>
        </w:rPr>
        <w:t>1001</w:t>
      </w:r>
      <w:r w:rsidRPr="00CD689E">
        <w:rPr>
          <w:rFonts w:ascii="Arial" w:eastAsia="仿宋_GB2312" w:hAnsi="Arial" w:cs="Arial"/>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(元/平方米)</w:t>
      </w:r>
    </w:p>
    <w:p w:rsidR="00975504" w:rsidRPr="00CD689E" w:rsidRDefault="00975504" w:rsidP="00975504">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G</w:t>
      </w:r>
      <w:r w:rsidRPr="00CD689E">
        <w:rPr>
          <w:rFonts w:ascii="仿宋_GB2312" w:eastAsia="仿宋_GB2312" w:hint="eastAsia"/>
          <w:color w:val="000000"/>
          <w:sz w:val="28"/>
        </w:rPr>
        <w:t>销售税费</w:t>
      </w:r>
      <w:r w:rsidRPr="00CD689E">
        <w:rPr>
          <w:rFonts w:ascii="仿宋_GB2312" w:eastAsia="仿宋_GB2312"/>
          <w:color w:val="000000"/>
          <w:sz w:val="28"/>
        </w:rPr>
        <w:tab/>
      </w:r>
    </w:p>
    <w:p w:rsidR="00975504" w:rsidRPr="00CD689E" w:rsidRDefault="00975504" w:rsidP="00975504">
      <w:pPr>
        <w:spacing w:line="360" w:lineRule="auto"/>
        <w:ind w:firstLineChars="200" w:firstLine="560"/>
        <w:jc w:val="both"/>
        <w:rPr>
          <w:rFonts w:ascii="Arial" w:eastAsia="仿宋_GB2312" w:hAnsi="Arial" w:cs="Arial"/>
          <w:color w:val="000000"/>
          <w:sz w:val="28"/>
        </w:rPr>
      </w:pPr>
      <w:r w:rsidRPr="00CD689E">
        <w:rPr>
          <w:rFonts w:ascii="仿宋_GB2312" w:eastAsia="仿宋_GB2312" w:hAnsi="Arial" w:hint="eastAsia"/>
          <w:color w:val="000000"/>
          <w:sz w:val="28"/>
        </w:rPr>
        <w:t>本处所指销售税费是指国家规定的相关销售税费。国家规定的相关销售税费</w:t>
      </w:r>
      <w:r w:rsidRPr="00CD689E">
        <w:rPr>
          <w:rFonts w:ascii="仿宋_GB2312" w:eastAsia="仿宋_GB2312" w:hint="eastAsia"/>
          <w:color w:val="000000"/>
          <w:sz w:val="28"/>
        </w:rPr>
        <w:t>包括增值税、城市维护建设税、教育费附加及地方教</w:t>
      </w:r>
      <w:r w:rsidRPr="00CD689E">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CD689E">
        <w:rPr>
          <w:rFonts w:ascii="Arial" w:eastAsia="仿宋_GB2312" w:hAnsi="Arial" w:cs="Arial"/>
          <w:color w:val="000000"/>
          <w:sz w:val="28"/>
        </w:rPr>
        <w:t>5.</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（其中增值税征收率为</w:t>
      </w:r>
      <w:r w:rsidRPr="00CD689E">
        <w:rPr>
          <w:rFonts w:ascii="Arial" w:eastAsia="仿宋_GB2312" w:hAnsi="Arial" w:cs="Arial"/>
          <w:color w:val="000000"/>
          <w:sz w:val="28"/>
        </w:rPr>
        <w:t>5%</w:t>
      </w:r>
      <w:r w:rsidRPr="00CD689E">
        <w:rPr>
          <w:rFonts w:ascii="Arial" w:eastAsia="仿宋_GB2312" w:hAnsi="Arial" w:cs="Arial"/>
          <w:color w:val="000000"/>
          <w:sz w:val="28"/>
        </w:rPr>
        <w:t>，附加税费</w:t>
      </w:r>
      <w:r w:rsidRPr="00CD689E">
        <w:rPr>
          <w:rFonts w:ascii="Arial" w:eastAsia="仿宋_GB2312" w:hAnsi="Arial" w:cs="Arial"/>
          <w:color w:val="000000"/>
          <w:sz w:val="28"/>
        </w:rPr>
        <w:lastRenderedPageBreak/>
        <w:t>为</w:t>
      </w:r>
      <w:r w:rsidRPr="00CD689E">
        <w:rPr>
          <w:rFonts w:ascii="Arial" w:eastAsia="仿宋_GB2312" w:hAnsi="Arial" w:cs="Arial"/>
          <w:color w:val="000000"/>
          <w:sz w:val="28"/>
        </w:rPr>
        <w:t>0.</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）。则有：</w:t>
      </w:r>
    </w:p>
    <w:p w:rsidR="00975504" w:rsidRPr="00E4087D" w:rsidRDefault="00975504" w:rsidP="00146AE9">
      <w:pPr>
        <w:spacing w:before="50" w:after="50" w:line="360" w:lineRule="auto"/>
        <w:ind w:firstLineChars="200" w:firstLine="560"/>
        <w:rPr>
          <w:rFonts w:ascii="Arial" w:eastAsia="仿宋_GB2312" w:hAnsi="Arial" w:cs="Arial"/>
          <w:sz w:val="28"/>
        </w:rPr>
      </w:pPr>
      <w:r w:rsidRPr="00CD689E">
        <w:rPr>
          <w:rFonts w:ascii="Arial" w:eastAsia="仿宋_GB2312" w:hAnsi="Arial" w:cs="Arial"/>
          <w:color w:val="000000"/>
          <w:sz w:val="28"/>
        </w:rPr>
        <w:t>销售税费＝</w:t>
      </w:r>
      <w:r w:rsidR="00627B12">
        <w:rPr>
          <w:rFonts w:ascii="Arial" w:eastAsia="仿宋_GB2312" w:hAnsi="Arial" w:cs="Arial" w:hint="eastAsia"/>
          <w:color w:val="000000"/>
          <w:sz w:val="28"/>
        </w:rPr>
        <w:t>7784</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×5.</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27B12">
        <w:rPr>
          <w:rFonts w:ascii="Arial" w:eastAsia="仿宋_GB2312" w:hAnsi="Arial" w:cs="Arial" w:hint="eastAsia"/>
          <w:color w:val="000000"/>
          <w:sz w:val="28"/>
        </w:rPr>
        <w:t>415</w:t>
      </w:r>
      <w:r w:rsidRPr="00CD689E">
        <w:rPr>
          <w:rFonts w:ascii="Arial" w:eastAsia="仿宋_GB2312" w:hAnsi="Arial" w:cs="Arial"/>
          <w:color w:val="000000"/>
          <w:sz w:val="28"/>
        </w:rPr>
        <w:t>（</w:t>
      </w:r>
      <w:r w:rsidRPr="00CD689E">
        <w:rPr>
          <w:rFonts w:ascii="仿宋_GB2312" w:eastAsia="仿宋_GB2312" w:hint="eastAsia"/>
          <w:color w:val="000000"/>
          <w:sz w:val="28"/>
        </w:rPr>
        <w:t>元/平方米</w:t>
      </w:r>
      <w:r w:rsidRPr="00CD689E">
        <w:rPr>
          <w:rFonts w:ascii="Arial" w:eastAsia="仿宋_GB2312" w:hAnsi="Arial" w:cs="Arial"/>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H</w:t>
      </w:r>
      <w:r w:rsidRPr="00CD689E">
        <w:rPr>
          <w:rFonts w:ascii="仿宋_GB2312" w:eastAsia="仿宋_GB2312" w:hint="eastAsia"/>
          <w:color w:val="000000"/>
          <w:sz w:val="28"/>
        </w:rPr>
        <w:t>开发成本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开发成本为上述</w:t>
      </w:r>
      <w:r>
        <w:rPr>
          <w:rFonts w:ascii="Arial" w:eastAsia="仿宋_GB2312" w:hAnsi="Arial" w:hint="eastAsia"/>
          <w:color w:val="000000"/>
          <w:sz w:val="28"/>
        </w:rPr>
        <w:t>7</w:t>
      </w:r>
      <w:r w:rsidRPr="00CD689E">
        <w:rPr>
          <w:rFonts w:ascii="仿宋_GB2312" w:eastAsia="仿宋_GB2312" w:hint="eastAsia"/>
          <w:color w:val="000000"/>
          <w:sz w:val="28"/>
        </w:rPr>
        <w:t>项合计，则有：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w:t>
      </w:r>
    </w:p>
    <w:p w:rsidR="00146AE9" w:rsidRDefault="00975504" w:rsidP="00146AE9">
      <w:pPr>
        <w:spacing w:before="50" w:after="50" w:line="360" w:lineRule="auto"/>
        <w:ind w:firstLineChars="200" w:firstLine="560"/>
        <w:rPr>
          <w:rFonts w:ascii="Arial" w:eastAsia="仿宋_GB2312" w:hAnsi="Arial"/>
          <w:color w:val="000000"/>
          <w:sz w:val="28"/>
        </w:rPr>
      </w:pPr>
      <w:r w:rsidRPr="00CD689E">
        <w:rPr>
          <w:rFonts w:ascii="Arial" w:eastAsia="仿宋_GB2312" w:hAnsi="Arial" w:cs="Arial"/>
          <w:color w:val="000000"/>
          <w:sz w:val="28"/>
        </w:rPr>
        <w:t>＝</w:t>
      </w:r>
      <w:r>
        <w:rPr>
          <w:rFonts w:ascii="Arial" w:eastAsia="仿宋_GB2312" w:hAnsi="Arial" w:hint="eastAsia"/>
          <w:color w:val="000000"/>
          <w:sz w:val="28"/>
        </w:rPr>
        <w:t>2</w:t>
      </w:r>
      <w:r w:rsidR="00627B12">
        <w:rPr>
          <w:rFonts w:ascii="Arial" w:eastAsia="仿宋_GB2312" w:hAnsi="Arial" w:hint="eastAsia"/>
          <w:color w:val="000000"/>
          <w:sz w:val="28"/>
        </w:rPr>
        <w:t>081</w:t>
      </w:r>
      <w:r w:rsidRPr="00CD689E">
        <w:rPr>
          <w:rFonts w:ascii="Arial" w:eastAsia="仿宋_GB2312" w:hAnsi="Arial" w:hint="eastAsia"/>
          <w:color w:val="000000"/>
          <w:sz w:val="28"/>
        </w:rPr>
        <w:t>+200+</w:t>
      </w:r>
      <w:r w:rsidR="00627B12">
        <w:rPr>
          <w:rFonts w:ascii="Arial" w:eastAsia="仿宋_GB2312" w:hAnsi="Arial" w:hint="eastAsia"/>
          <w:color w:val="000000"/>
          <w:sz w:val="28"/>
        </w:rPr>
        <w:t>46</w:t>
      </w:r>
      <w:r>
        <w:rPr>
          <w:rFonts w:ascii="Arial" w:eastAsia="仿宋_GB2312" w:hAnsi="Arial" w:hint="eastAsia"/>
          <w:color w:val="000000"/>
          <w:sz w:val="28"/>
        </w:rPr>
        <w:t>+</w:t>
      </w:r>
      <w:r w:rsidR="00627B12">
        <w:rPr>
          <w:rFonts w:ascii="Arial" w:eastAsia="仿宋_GB2312" w:hAnsi="Arial" w:hint="eastAsia"/>
          <w:color w:val="000000"/>
          <w:sz w:val="28"/>
        </w:rPr>
        <w:t>156</w:t>
      </w:r>
      <w:r w:rsidRPr="00CD689E">
        <w:rPr>
          <w:rFonts w:ascii="Arial" w:eastAsia="仿宋_GB2312" w:hAnsi="Arial" w:hint="eastAsia"/>
          <w:color w:val="000000"/>
          <w:sz w:val="28"/>
        </w:rPr>
        <w:t>+</w:t>
      </w:r>
      <w:r w:rsidRPr="00CC395C">
        <w:rPr>
          <w:rFonts w:ascii="Arial" w:eastAsia="仿宋_GB2312" w:hAnsi="Arial"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Arial" w:eastAsia="仿宋_GB2312" w:hAnsi="Arial" w:hint="eastAsia"/>
          <w:color w:val="000000"/>
          <w:sz w:val="28"/>
        </w:rPr>
        <w:t>+</w:t>
      </w:r>
      <w:r>
        <w:rPr>
          <w:rFonts w:ascii="Arial" w:eastAsia="仿宋_GB2312" w:hAnsi="Arial" w:hint="eastAsia"/>
          <w:color w:val="000000"/>
          <w:sz w:val="28"/>
        </w:rPr>
        <w:t>1</w:t>
      </w:r>
      <w:r w:rsidR="00627B12">
        <w:rPr>
          <w:rFonts w:ascii="Arial" w:eastAsia="仿宋_GB2312" w:hAnsi="Arial" w:hint="eastAsia"/>
          <w:color w:val="000000"/>
          <w:sz w:val="28"/>
        </w:rPr>
        <w:t>18</w:t>
      </w:r>
      <w:r w:rsidRPr="00CD689E">
        <w:rPr>
          <w:rFonts w:ascii="Arial" w:eastAsia="仿宋_GB2312" w:hAnsi="Arial" w:hint="eastAsia"/>
          <w:color w:val="000000"/>
          <w:sz w:val="28"/>
        </w:rPr>
        <w:t>+0.</w:t>
      </w:r>
      <w:r w:rsidR="00627B12">
        <w:rPr>
          <w:rFonts w:ascii="Arial" w:eastAsia="仿宋_GB2312" w:hAnsi="Arial" w:hint="eastAsia"/>
          <w:color w:val="000000"/>
          <w:sz w:val="28"/>
        </w:rPr>
        <w:t>1001</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hint="eastAsia"/>
          <w:color w:val="000000"/>
          <w:sz w:val="28"/>
        </w:rPr>
        <w:t>+</w:t>
      </w:r>
      <w:r w:rsidR="00627B12">
        <w:rPr>
          <w:rFonts w:ascii="Arial" w:eastAsia="仿宋_GB2312" w:hAnsi="Arial" w:hint="eastAsia"/>
          <w:color w:val="000000"/>
          <w:sz w:val="28"/>
        </w:rPr>
        <w:t>415</w:t>
      </w:r>
    </w:p>
    <w:p w:rsidR="00975504" w:rsidRDefault="00975504" w:rsidP="00146AE9">
      <w:pPr>
        <w:spacing w:before="50" w:after="50" w:line="360" w:lineRule="auto"/>
        <w:ind w:firstLineChars="200" w:firstLine="560"/>
        <w:rPr>
          <w:rFonts w:ascii="仿宋_GB2312" w:eastAsia="仿宋_GB2312" w:hAnsi="Arial" w:cs="Arial"/>
          <w:sz w:val="28"/>
        </w:rPr>
      </w:pPr>
      <w:r w:rsidRPr="00CD689E">
        <w:rPr>
          <w:rFonts w:ascii="Arial" w:eastAsia="仿宋_GB2312" w:hAnsi="Arial"/>
          <w:color w:val="000000"/>
          <w:sz w:val="28"/>
        </w:rPr>
        <w:t>＝</w:t>
      </w:r>
      <w:r w:rsidR="00627B12">
        <w:rPr>
          <w:rFonts w:ascii="Arial" w:eastAsia="仿宋_GB2312" w:hAnsi="Arial" w:hint="eastAsia"/>
          <w:color w:val="000000"/>
          <w:sz w:val="28"/>
        </w:rPr>
        <w:t>3016</w:t>
      </w:r>
      <w:r w:rsidRPr="00CD689E">
        <w:rPr>
          <w:rFonts w:ascii="Arial" w:eastAsia="仿宋_GB2312" w:hAnsi="Arial" w:hint="eastAsia"/>
          <w:color w:val="000000"/>
          <w:sz w:val="28"/>
        </w:rPr>
        <w:t>+ 0.1</w:t>
      </w:r>
      <w:r w:rsidR="00627B12">
        <w:rPr>
          <w:rFonts w:ascii="Arial" w:eastAsia="仿宋_GB2312" w:hAnsi="Arial" w:hint="eastAsia"/>
          <w:color w:val="000000"/>
          <w:sz w:val="28"/>
        </w:rPr>
        <w:t>291</w:t>
      </w:r>
      <w:r w:rsidRPr="00CD689E">
        <w:rPr>
          <w:rFonts w:ascii="Arial" w:eastAsia="仿宋_GB2312" w:hAnsi="Arial" w:hint="eastAsia"/>
          <w:color w:val="000000"/>
          <w:sz w:val="28"/>
        </w:rPr>
        <w:t xml:space="preserve"> P</w:t>
      </w:r>
      <w:r w:rsidRPr="00CD689E">
        <w:rPr>
          <w:rFonts w:ascii="仿宋_GB2312" w:eastAsia="仿宋_GB2312" w:hint="eastAsia"/>
          <w:color w:val="000000"/>
          <w:sz w:val="28"/>
          <w:vertAlign w:val="subscript"/>
        </w:rPr>
        <w:t>土</w:t>
      </w:r>
      <w:r w:rsidRPr="00CD689E">
        <w:rPr>
          <w:rFonts w:ascii="Arial" w:eastAsia="仿宋_GB2312" w:hAnsi="Arial" w:hint="eastAsia"/>
          <w:color w:val="000000"/>
          <w:sz w:val="28"/>
        </w:rPr>
        <w:t>（元</w:t>
      </w:r>
      <w:r w:rsidRPr="00CD689E">
        <w:rPr>
          <w:rFonts w:ascii="Arial" w:eastAsia="仿宋_GB2312" w:hAnsi="Arial" w:hint="eastAsia"/>
          <w:color w:val="000000"/>
          <w:sz w:val="28"/>
        </w:rPr>
        <w:t>/</w:t>
      </w:r>
      <w:r w:rsidRPr="00CD689E">
        <w:rPr>
          <w:rFonts w:ascii="Arial" w:eastAsia="仿宋_GB2312" w:hAnsi="Arial" w:hint="eastAsia"/>
          <w:color w:val="000000"/>
          <w:sz w:val="28"/>
        </w:rPr>
        <w:t>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t>4</w:t>
      </w:r>
      <w:r>
        <w:rPr>
          <w:rFonts w:ascii="Arial" w:eastAsia="仿宋_GB2312" w:hAnsi="Arial" w:hint="eastAsia"/>
          <w:color w:val="000000"/>
          <w:sz w:val="28"/>
        </w:rPr>
        <w:t>）</w:t>
      </w:r>
      <w:r w:rsidRPr="00CD689E">
        <w:rPr>
          <w:rFonts w:ascii="仿宋_GB2312" w:eastAsia="仿宋_GB2312" w:hint="eastAsia"/>
          <w:color w:val="000000"/>
          <w:sz w:val="28"/>
        </w:rPr>
        <w:t>开发利润（投资利润）</w:t>
      </w:r>
    </w:p>
    <w:p w:rsidR="00975504" w:rsidRPr="00CD689E" w:rsidRDefault="00975504" w:rsidP="00975504">
      <w:pPr>
        <w:spacing w:line="360" w:lineRule="auto"/>
        <w:ind w:firstLineChars="200" w:firstLine="560"/>
        <w:jc w:val="both"/>
        <w:rPr>
          <w:rFonts w:ascii="仿宋_GB2312" w:eastAsia="仿宋_GB2312" w:hAnsi="Arial"/>
          <w:color w:val="000000"/>
          <w:sz w:val="28"/>
        </w:rPr>
      </w:pPr>
      <w:r w:rsidRPr="00CD689E">
        <w:rPr>
          <w:rFonts w:ascii="仿宋_GB2312" w:eastAsia="仿宋_GB2312" w:hAnsi="Arial" w:hint="eastAsia"/>
          <w:color w:val="000000"/>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975504" w:rsidRPr="00CD689E" w:rsidRDefault="00975504" w:rsidP="00975504">
      <w:pPr>
        <w:spacing w:line="360" w:lineRule="auto"/>
        <w:ind w:firstLineChars="200" w:firstLine="560"/>
        <w:jc w:val="both"/>
        <w:rPr>
          <w:rFonts w:ascii="仿宋_GB2312" w:eastAsia="仿宋_GB2312" w:hAnsi="Arial"/>
          <w:color w:val="000000"/>
          <w:sz w:val="28"/>
        </w:rPr>
      </w:pPr>
      <w:r w:rsidRPr="00CD689E">
        <w:rPr>
          <w:rFonts w:ascii="Arial" w:eastAsia="仿宋_GB2312" w:hAnsi="Arial" w:cs="Arial"/>
          <w:color w:val="000000"/>
          <w:sz w:val="28"/>
        </w:rPr>
        <w:t>估价对象为</w:t>
      </w:r>
      <w:r w:rsidR="00BF53A0">
        <w:rPr>
          <w:rFonts w:ascii="Arial" w:eastAsia="仿宋_GB2312" w:hAnsi="Arial" w:cs="Arial" w:hint="eastAsia"/>
          <w:color w:val="000000"/>
          <w:sz w:val="28"/>
        </w:rPr>
        <w:t>办公</w:t>
      </w:r>
      <w:r w:rsidRPr="00CD689E">
        <w:rPr>
          <w:rFonts w:ascii="Arial" w:eastAsia="仿宋_GB2312" w:hAnsi="Arial" w:cs="Arial"/>
          <w:color w:val="000000"/>
          <w:sz w:val="28"/>
        </w:rPr>
        <w:t>用地，位于北京市</w:t>
      </w:r>
      <w:r w:rsidR="00BF53A0">
        <w:rPr>
          <w:rFonts w:ascii="Arial" w:eastAsia="仿宋_GB2312" w:hAnsi="Arial" w:cs="Arial" w:hint="eastAsia"/>
          <w:color w:val="000000"/>
          <w:sz w:val="28"/>
        </w:rPr>
        <w:t>丰台</w:t>
      </w:r>
      <w:r w:rsidRPr="00CD689E">
        <w:rPr>
          <w:rFonts w:ascii="Arial" w:eastAsia="仿宋_GB2312" w:hAnsi="Arial" w:cs="Arial"/>
          <w:color w:val="000000"/>
          <w:sz w:val="28"/>
        </w:rPr>
        <w:t>区，属于北京市</w:t>
      </w:r>
      <w:r>
        <w:rPr>
          <w:rFonts w:ascii="Arial" w:eastAsia="仿宋_GB2312" w:hAnsi="Arial" w:cs="Arial" w:hint="eastAsia"/>
          <w:color w:val="000000"/>
          <w:sz w:val="28"/>
        </w:rPr>
        <w:t>市</w:t>
      </w:r>
      <w:r w:rsidRPr="00CD689E">
        <w:rPr>
          <w:rFonts w:ascii="Arial" w:eastAsia="仿宋_GB2312" w:hAnsi="Arial" w:cs="Arial"/>
          <w:color w:val="000000"/>
          <w:sz w:val="28"/>
        </w:rPr>
        <w:t>区，周边同类、同体量办公项目的开发利润经调查可知，利润率一般在</w:t>
      </w:r>
      <w:r w:rsidRPr="00CD689E">
        <w:rPr>
          <w:rFonts w:ascii="Arial" w:eastAsia="仿宋_GB2312" w:hAnsi="Arial" w:cs="Arial"/>
          <w:color w:val="000000"/>
          <w:sz w:val="28"/>
        </w:rPr>
        <w:t>10%</w:t>
      </w:r>
      <w:r w:rsidRPr="00CD689E">
        <w:rPr>
          <w:rFonts w:ascii="Arial" w:eastAsia="仿宋_GB2312" w:hAnsi="Arial" w:cs="Arial"/>
          <w:color w:val="000000"/>
          <w:sz w:val="28"/>
        </w:rPr>
        <w:t>～</w:t>
      </w:r>
      <w:r w:rsidRPr="00CD689E">
        <w:rPr>
          <w:rFonts w:ascii="Arial" w:eastAsia="仿宋_GB2312" w:hAnsi="Arial" w:cs="Arial"/>
          <w:color w:val="000000"/>
          <w:sz w:val="28"/>
        </w:rPr>
        <w:t>30%</w:t>
      </w:r>
      <w:r w:rsidRPr="00CD689E">
        <w:rPr>
          <w:rFonts w:ascii="Arial" w:eastAsia="仿宋_GB2312" w:hAnsi="Arial" w:cs="Arial"/>
          <w:color w:val="000000"/>
          <w:sz w:val="28"/>
        </w:rPr>
        <w:t>之间，</w:t>
      </w:r>
      <w:r w:rsidRPr="00CD689E">
        <w:rPr>
          <w:rFonts w:ascii="仿宋_GB2312" w:eastAsia="仿宋_GB2312" w:hAnsi="Arial" w:hint="eastAsia"/>
          <w:color w:val="000000"/>
          <w:sz w:val="28"/>
        </w:rPr>
        <w:t>综合上述各项因素，本次</w:t>
      </w:r>
      <w:proofErr w:type="gramStart"/>
      <w:r w:rsidRPr="00CD689E">
        <w:rPr>
          <w:rFonts w:ascii="仿宋_GB2312" w:eastAsia="仿宋_GB2312" w:hAnsi="Arial" w:hint="eastAsia"/>
          <w:color w:val="000000"/>
          <w:sz w:val="28"/>
        </w:rPr>
        <w:t>取项目</w:t>
      </w:r>
      <w:proofErr w:type="gramEnd"/>
      <w:r w:rsidRPr="00CD689E">
        <w:rPr>
          <w:rFonts w:ascii="仿宋_GB2312" w:eastAsia="仿宋_GB2312" w:hAnsi="Arial" w:hint="eastAsia"/>
          <w:color w:val="000000"/>
          <w:sz w:val="28"/>
        </w:rPr>
        <w:t>综合利润率为</w:t>
      </w:r>
      <w:r w:rsidR="00BF53A0">
        <w:rPr>
          <w:rFonts w:ascii="Arial" w:eastAsia="仿宋_GB2312" w:hAnsi="Arial" w:hint="eastAsia"/>
          <w:color w:val="000000"/>
          <w:sz w:val="28"/>
        </w:rPr>
        <w:t>15</w:t>
      </w:r>
      <w:r w:rsidRPr="00CD689E">
        <w:rPr>
          <w:rFonts w:ascii="仿宋_GB2312" w:eastAsia="仿宋_GB2312" w:hAnsi="Arial" w:hint="eastAsia"/>
          <w:color w:val="000000"/>
          <w:sz w:val="28"/>
        </w:rPr>
        <w:t>%。</w:t>
      </w:r>
      <w:r w:rsidRPr="00CD689E">
        <w:rPr>
          <w:rFonts w:ascii="Arial" w:eastAsia="仿宋_GB2312" w:hAnsi="Arial" w:cs="Arial"/>
          <w:color w:val="000000"/>
          <w:sz w:val="28"/>
        </w:rPr>
        <w:t>计算基数为全部预付资本即：土地购买价格、建造成本、管理费用和</w:t>
      </w:r>
      <w:proofErr w:type="gramStart"/>
      <w:r w:rsidRPr="00CD689E">
        <w:rPr>
          <w:rFonts w:ascii="Arial" w:eastAsia="仿宋_GB2312" w:hAnsi="Arial" w:cs="Arial"/>
          <w:color w:val="000000"/>
          <w:sz w:val="28"/>
        </w:rPr>
        <w:t>购地税</w:t>
      </w:r>
      <w:proofErr w:type="gramEnd"/>
      <w:r w:rsidRPr="00CD689E">
        <w:rPr>
          <w:rFonts w:ascii="Arial" w:eastAsia="仿宋_GB2312" w:hAnsi="Arial" w:cs="Arial"/>
          <w:color w:val="000000"/>
          <w:sz w:val="28"/>
        </w:rPr>
        <w:t>费</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975504" w:rsidRPr="00CD689E" w:rsidRDefault="00975504" w:rsidP="00975504">
      <w:pPr>
        <w:spacing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开发利润</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0.029</w:t>
      </w: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00BF53A0">
        <w:rPr>
          <w:rFonts w:ascii="Arial" w:eastAsia="仿宋_GB2312" w:hAnsi="Arial" w:cs="Arial" w:hint="eastAsia"/>
          <w:color w:val="000000"/>
          <w:sz w:val="28"/>
        </w:rPr>
        <w:t>15</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w:t>
      </w:r>
      <w:r w:rsidR="00BF53A0">
        <w:rPr>
          <w:rFonts w:ascii="Arial" w:eastAsia="仿宋_GB2312" w:hAnsi="Arial" w:hint="eastAsia"/>
          <w:color w:val="000000"/>
          <w:sz w:val="28"/>
        </w:rPr>
        <w:t>2081</w:t>
      </w:r>
      <w:r w:rsidR="00BF53A0" w:rsidRPr="00CD689E">
        <w:rPr>
          <w:rFonts w:ascii="Arial" w:eastAsia="仿宋_GB2312" w:hAnsi="Arial" w:hint="eastAsia"/>
          <w:color w:val="000000"/>
          <w:sz w:val="28"/>
        </w:rPr>
        <w:t>+</w:t>
      </w:r>
      <w:r w:rsidR="00BF53A0">
        <w:rPr>
          <w:rFonts w:ascii="Arial" w:eastAsia="仿宋_GB2312" w:hAnsi="Arial" w:hint="eastAsia"/>
          <w:color w:val="000000"/>
          <w:sz w:val="28"/>
        </w:rPr>
        <w:t>0</w:t>
      </w:r>
      <w:r w:rsidR="00BF53A0" w:rsidRPr="00CD689E">
        <w:rPr>
          <w:rFonts w:ascii="Arial" w:eastAsia="仿宋_GB2312" w:hAnsi="Arial" w:hint="eastAsia"/>
          <w:color w:val="000000"/>
          <w:sz w:val="28"/>
        </w:rPr>
        <w:t>+200+</w:t>
      </w:r>
      <w:r w:rsidR="00BF53A0">
        <w:rPr>
          <w:rFonts w:ascii="Arial" w:eastAsia="仿宋_GB2312" w:hAnsi="Arial" w:hint="eastAsia"/>
          <w:color w:val="000000"/>
          <w:sz w:val="28"/>
        </w:rPr>
        <w:t>46+156</w:t>
      </w:r>
      <w:r w:rsidRPr="00CD689E">
        <w:rPr>
          <w:rFonts w:ascii="Arial" w:eastAsia="仿宋_GB2312" w:hAnsi="Arial" w:cs="Arial" w:hint="eastAsia"/>
          <w:color w:val="000000"/>
          <w:sz w:val="28"/>
        </w:rPr>
        <w:t>）×</w:t>
      </w:r>
      <w:r w:rsidR="00BF53A0">
        <w:rPr>
          <w:rFonts w:ascii="Arial" w:eastAsia="仿宋_GB2312" w:hAnsi="Arial" w:cs="Arial" w:hint="eastAsia"/>
          <w:color w:val="000000"/>
          <w:sz w:val="28"/>
        </w:rPr>
        <w:t>15</w:t>
      </w:r>
      <w:r w:rsidRPr="00CD689E">
        <w:rPr>
          <w:rFonts w:ascii="Arial" w:eastAsia="仿宋_GB2312" w:hAnsi="Arial" w:cs="Arial" w:hint="eastAsia"/>
          <w:color w:val="000000"/>
          <w:sz w:val="28"/>
        </w:rPr>
        <w:t>%</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lastRenderedPageBreak/>
        <w:t>＝</w:t>
      </w:r>
      <w:r w:rsidR="00BF53A0">
        <w:rPr>
          <w:rFonts w:ascii="Arial" w:eastAsia="仿宋_GB2312" w:hAnsi="Arial" w:cs="Arial" w:hint="eastAsia"/>
          <w:color w:val="000000"/>
          <w:sz w:val="28"/>
        </w:rPr>
        <w:t>372</w:t>
      </w:r>
      <w:r w:rsidRPr="00CD689E">
        <w:rPr>
          <w:rFonts w:ascii="Arial" w:eastAsia="仿宋_GB2312" w:hAnsi="Arial" w:cs="Arial" w:hint="eastAsia"/>
          <w:color w:val="000000"/>
          <w:sz w:val="28"/>
        </w:rPr>
        <w:t>+0.</w:t>
      </w:r>
      <w:r w:rsidR="00BF53A0">
        <w:rPr>
          <w:rFonts w:ascii="Arial" w:eastAsia="仿宋_GB2312" w:hAnsi="Arial" w:cs="Arial" w:hint="eastAsia"/>
          <w:color w:val="000000"/>
          <w:sz w:val="28"/>
        </w:rPr>
        <w:t>1544</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cs="Arial"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t>5</w:t>
      </w:r>
      <w:r>
        <w:rPr>
          <w:rFonts w:ascii="Arial" w:eastAsia="仿宋_GB2312" w:hAnsi="Arial" w:hint="eastAsia"/>
          <w:color w:val="000000"/>
          <w:sz w:val="28"/>
        </w:rPr>
        <w:t>）</w:t>
      </w:r>
      <w:r w:rsidRPr="00CD689E">
        <w:rPr>
          <w:rFonts w:ascii="仿宋_GB2312" w:eastAsia="仿宋_GB2312" w:hint="eastAsia"/>
          <w:color w:val="000000"/>
          <w:sz w:val="28"/>
        </w:rPr>
        <w:t>求取估价对象土地价格</w:t>
      </w:r>
    </w:p>
    <w:p w:rsidR="00975504" w:rsidRPr="00CD689E" w:rsidRDefault="00975504" w:rsidP="00975504">
      <w:pPr>
        <w:spacing w:before="50" w:after="50" w:line="360" w:lineRule="auto"/>
        <w:ind w:firstLineChars="200" w:firstLine="600"/>
        <w:rPr>
          <w:rFonts w:ascii="仿宋_GB2312" w:eastAsia="仿宋_GB2312"/>
          <w:color w:val="000000"/>
          <w:spacing w:val="10"/>
          <w:sz w:val="28"/>
        </w:rPr>
      </w:pPr>
      <w:r w:rsidRPr="00CD689E">
        <w:rPr>
          <w:rFonts w:ascii="仿宋_GB2312" w:eastAsia="仿宋_GB2312" w:hint="eastAsia"/>
          <w:color w:val="000000"/>
          <w:spacing w:val="10"/>
          <w:sz w:val="28"/>
        </w:rPr>
        <w:t>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＝开发完成后的不动产总价-开发成本-开发利润</w:t>
      </w:r>
    </w:p>
    <w:p w:rsidR="00975504" w:rsidRPr="00CD689E" w:rsidRDefault="00975504" w:rsidP="00975504">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BF53A0">
        <w:rPr>
          <w:rFonts w:ascii="Arial" w:eastAsia="仿宋_GB2312" w:hAnsi="Arial" w:cs="Arial" w:hint="eastAsia"/>
          <w:color w:val="000000"/>
          <w:sz w:val="28"/>
        </w:rPr>
        <w:t>7784</w:t>
      </w:r>
      <w:r w:rsidRPr="00CD689E">
        <w:rPr>
          <w:rFonts w:ascii="仿宋_GB2312" w:eastAsia="仿宋_GB2312" w:hint="eastAsia"/>
          <w:color w:val="000000"/>
          <w:sz w:val="28"/>
        </w:rPr>
        <w:t>-</w:t>
      </w:r>
      <w:r w:rsidRPr="00CD689E">
        <w:rPr>
          <w:rFonts w:ascii="仿宋_GB2312" w:eastAsia="仿宋_GB2312" w:hint="eastAsia"/>
          <w:color w:val="000000"/>
          <w:spacing w:val="10"/>
          <w:sz w:val="28"/>
        </w:rPr>
        <w:t>（</w:t>
      </w:r>
      <w:r w:rsidR="00BF53A0">
        <w:rPr>
          <w:rFonts w:ascii="Arial" w:eastAsia="仿宋_GB2312" w:hAnsi="Arial" w:hint="eastAsia"/>
          <w:color w:val="000000"/>
          <w:sz w:val="28"/>
        </w:rPr>
        <w:t>3016</w:t>
      </w:r>
      <w:r w:rsidR="00BF53A0" w:rsidRPr="00CD689E">
        <w:rPr>
          <w:rFonts w:ascii="Arial" w:eastAsia="仿宋_GB2312" w:hAnsi="Arial" w:hint="eastAsia"/>
          <w:color w:val="000000"/>
          <w:sz w:val="28"/>
        </w:rPr>
        <w:t>+ 0.1</w:t>
      </w:r>
      <w:r w:rsidR="00BF53A0">
        <w:rPr>
          <w:rFonts w:ascii="Arial" w:eastAsia="仿宋_GB2312" w:hAnsi="Arial" w:hint="eastAsia"/>
          <w:color w:val="000000"/>
          <w:sz w:val="28"/>
        </w:rPr>
        <w:t>291</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r w:rsidRPr="00CD689E">
        <w:rPr>
          <w:rFonts w:ascii="仿宋_GB2312" w:eastAsia="仿宋_GB2312" w:hint="eastAsia"/>
          <w:color w:val="000000"/>
          <w:sz w:val="28"/>
        </w:rPr>
        <w:t xml:space="preserve">- </w:t>
      </w:r>
      <w:r w:rsidRPr="00CD689E">
        <w:rPr>
          <w:rFonts w:ascii="仿宋_GB2312" w:eastAsia="仿宋_GB2312" w:hint="eastAsia"/>
          <w:color w:val="000000"/>
          <w:spacing w:val="10"/>
          <w:sz w:val="28"/>
        </w:rPr>
        <w:t>（</w:t>
      </w:r>
      <w:r w:rsidR="00BF53A0">
        <w:rPr>
          <w:rFonts w:ascii="Arial" w:eastAsia="仿宋_GB2312" w:hAnsi="Arial" w:cs="Arial" w:hint="eastAsia"/>
          <w:color w:val="000000"/>
          <w:sz w:val="28"/>
        </w:rPr>
        <w:t>372</w:t>
      </w:r>
      <w:r w:rsidR="00BF53A0" w:rsidRPr="00CD689E">
        <w:rPr>
          <w:rFonts w:ascii="Arial" w:eastAsia="仿宋_GB2312" w:hAnsi="Arial" w:cs="Arial" w:hint="eastAsia"/>
          <w:color w:val="000000"/>
          <w:sz w:val="28"/>
        </w:rPr>
        <w:t>+0.</w:t>
      </w:r>
      <w:r w:rsidR="00BF53A0">
        <w:rPr>
          <w:rFonts w:ascii="Arial" w:eastAsia="仿宋_GB2312" w:hAnsi="Arial" w:cs="Arial" w:hint="eastAsia"/>
          <w:color w:val="000000"/>
          <w:sz w:val="28"/>
        </w:rPr>
        <w:t>1544</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975504" w:rsidRDefault="00975504" w:rsidP="00975504">
      <w:pPr>
        <w:spacing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w:t>
      </w:r>
      <w:r w:rsidR="00BF53A0">
        <w:rPr>
          <w:rFonts w:ascii="Arial" w:eastAsia="仿宋_GB2312" w:hAnsi="Arial" w:hint="eastAsia"/>
          <w:color w:val="000000"/>
          <w:sz w:val="28"/>
        </w:rPr>
        <w:t>3425</w:t>
      </w:r>
      <w:r w:rsidRPr="00CD689E">
        <w:rPr>
          <w:rFonts w:ascii="仿宋_GB2312" w:eastAsia="仿宋_GB2312" w:hint="eastAsia"/>
          <w:color w:val="000000"/>
          <w:sz w:val="28"/>
        </w:rPr>
        <w:t>（元/平方米）</w:t>
      </w:r>
    </w:p>
    <w:p w:rsidR="00975504" w:rsidRDefault="007751B2" w:rsidP="00975504">
      <w:pPr>
        <w:spacing w:line="360" w:lineRule="auto"/>
        <w:ind w:firstLineChars="200" w:firstLine="560"/>
        <w:rPr>
          <w:rFonts w:ascii="Arial" w:eastAsia="仿宋_GB2312" w:hAnsi="Arial"/>
          <w:color w:val="000000"/>
          <w:sz w:val="28"/>
        </w:rPr>
      </w:pPr>
      <w:r w:rsidRPr="006C6FD5">
        <w:rPr>
          <w:rFonts w:ascii="仿宋_GB2312" w:eastAsia="仿宋_GB2312" w:hAnsi="仿宋" w:hint="eastAsia"/>
          <w:sz w:val="28"/>
        </w:rPr>
        <w:t>年期修正系数</w:t>
      </w:r>
      <w:r>
        <w:rPr>
          <w:rFonts w:ascii="仿宋_GB2312" w:eastAsia="仿宋_GB2312" w:hAnsi="仿宋" w:hint="eastAsia"/>
          <w:sz w:val="28"/>
        </w:rPr>
        <w:t>取基准地价系数修正</w:t>
      </w:r>
      <w:proofErr w:type="gramStart"/>
      <w:r>
        <w:rPr>
          <w:rFonts w:ascii="仿宋_GB2312" w:eastAsia="仿宋_GB2312" w:hAnsi="仿宋" w:hint="eastAsia"/>
          <w:sz w:val="28"/>
        </w:rPr>
        <w:t>法结果</w:t>
      </w:r>
      <w:proofErr w:type="gramEnd"/>
      <w:r w:rsidRPr="007751B2">
        <w:rPr>
          <w:rFonts w:ascii="Arial" w:eastAsia="仿宋_GB2312" w:hAnsi="Arial" w:hint="eastAsia"/>
          <w:color w:val="000000"/>
          <w:sz w:val="28"/>
        </w:rPr>
        <w:t>0.9880</w:t>
      </w:r>
      <w:r>
        <w:rPr>
          <w:rFonts w:ascii="Arial" w:eastAsia="仿宋_GB2312" w:hAnsi="Arial" w:hint="eastAsia"/>
          <w:color w:val="000000"/>
          <w:sz w:val="28"/>
        </w:rPr>
        <w:t>，则经年期修正后的估价对象土地价格为：</w:t>
      </w:r>
    </w:p>
    <w:p w:rsidR="007751B2" w:rsidRPr="007751B2" w:rsidRDefault="007751B2" w:rsidP="00975504">
      <w:pPr>
        <w:spacing w:line="360" w:lineRule="auto"/>
        <w:ind w:firstLineChars="200" w:firstLine="560"/>
        <w:rPr>
          <w:rFonts w:ascii="Arial" w:eastAsia="仿宋_GB2312" w:hAnsi="Arial" w:cs="Arial"/>
          <w:sz w:val="28"/>
          <w:szCs w:val="28"/>
        </w:rPr>
      </w:pPr>
      <w:r>
        <w:rPr>
          <w:rFonts w:ascii="Arial" w:eastAsia="仿宋_GB2312" w:hAnsi="Arial" w:hint="eastAsia"/>
          <w:color w:val="000000"/>
          <w:sz w:val="28"/>
        </w:rPr>
        <w:t>3425</w:t>
      </w:r>
      <w:r w:rsidRPr="00CD689E">
        <w:rPr>
          <w:rFonts w:ascii="仿宋_GB2312" w:eastAsia="仿宋_GB2312" w:hint="eastAsia"/>
          <w:color w:val="000000"/>
          <w:sz w:val="28"/>
        </w:rPr>
        <w:t>×</w:t>
      </w:r>
      <w:r w:rsidRPr="007751B2">
        <w:rPr>
          <w:rFonts w:ascii="Arial" w:eastAsia="仿宋_GB2312" w:hAnsi="Arial" w:hint="eastAsia"/>
          <w:color w:val="000000"/>
          <w:sz w:val="28"/>
        </w:rPr>
        <w:t>0.9880</w:t>
      </w:r>
      <w:r>
        <w:rPr>
          <w:rFonts w:ascii="Arial" w:eastAsia="仿宋_GB2312" w:hAnsi="Arial" w:hint="eastAsia"/>
          <w:color w:val="000000"/>
          <w:sz w:val="28"/>
        </w:rPr>
        <w:t>=3384</w:t>
      </w:r>
      <w:r w:rsidRPr="00CD689E">
        <w:rPr>
          <w:rFonts w:ascii="仿宋_GB2312" w:eastAsia="仿宋_GB2312" w:hint="eastAsia"/>
          <w:color w:val="000000"/>
          <w:sz w:val="28"/>
        </w:rPr>
        <w:t>（元/平方米）</w:t>
      </w:r>
    </w:p>
    <w:p w:rsidR="00975504" w:rsidRPr="0077229F" w:rsidRDefault="00975504" w:rsidP="00975504">
      <w:pPr>
        <w:spacing w:line="360" w:lineRule="auto"/>
        <w:ind w:left="555"/>
        <w:rPr>
          <w:rFonts w:ascii="仿宋_GB2312" w:eastAsia="仿宋_GB2312" w:hAnsi="华文仿宋"/>
          <w:b/>
          <w:sz w:val="28"/>
          <w:szCs w:val="28"/>
        </w:rPr>
      </w:pPr>
      <w:r w:rsidRPr="0077229F">
        <w:rPr>
          <w:rFonts w:ascii="Arial" w:eastAsia="仿宋_GB2312" w:hAnsi="Arial" w:cs="Arial" w:hint="eastAsia"/>
          <w:sz w:val="28"/>
          <w:szCs w:val="28"/>
        </w:rPr>
        <w:t>（</w:t>
      </w:r>
      <w:r w:rsidRPr="0077229F">
        <w:rPr>
          <w:rFonts w:ascii="Arial" w:eastAsia="仿宋_GB2312" w:hAnsi="Arial" w:cs="Arial" w:hint="eastAsia"/>
          <w:sz w:val="28"/>
          <w:szCs w:val="28"/>
        </w:rPr>
        <w:t>3</w:t>
      </w:r>
      <w:r w:rsidRPr="0077229F">
        <w:rPr>
          <w:rFonts w:ascii="Arial" w:eastAsia="仿宋_GB2312" w:hAnsi="Arial" w:cs="Arial" w:hint="eastAsia"/>
          <w:sz w:val="28"/>
          <w:szCs w:val="28"/>
        </w:rPr>
        <w:t>）</w:t>
      </w:r>
      <w:r w:rsidRPr="0077229F">
        <w:rPr>
          <w:rFonts w:ascii="仿宋_GB2312" w:eastAsia="仿宋_GB2312" w:hAnsi="华文仿宋" w:hint="eastAsia"/>
          <w:b/>
          <w:sz w:val="28"/>
          <w:szCs w:val="28"/>
        </w:rPr>
        <w:t>求取</w:t>
      </w:r>
      <w:r w:rsidR="007751B2">
        <w:rPr>
          <w:rFonts w:ascii="仿宋_GB2312" w:eastAsia="仿宋_GB2312" w:hAnsi="华文仿宋" w:hint="eastAsia"/>
          <w:b/>
          <w:sz w:val="28"/>
          <w:szCs w:val="28"/>
        </w:rPr>
        <w:t>缩减办公（公共服务设施）</w:t>
      </w:r>
      <w:proofErr w:type="gramStart"/>
      <w:r w:rsidR="007751B2">
        <w:rPr>
          <w:rFonts w:ascii="仿宋_GB2312" w:eastAsia="仿宋_GB2312" w:hAnsi="华文仿宋" w:hint="eastAsia"/>
          <w:b/>
          <w:sz w:val="28"/>
          <w:szCs w:val="28"/>
        </w:rPr>
        <w:t>用途</w:t>
      </w:r>
      <w:r w:rsidRPr="0077229F">
        <w:rPr>
          <w:rFonts w:ascii="仿宋_GB2312" w:eastAsia="仿宋_GB2312" w:hAnsi="华文仿宋" w:hint="eastAsia"/>
          <w:b/>
          <w:sz w:val="28"/>
          <w:szCs w:val="28"/>
        </w:rPr>
        <w:t>楼</w:t>
      </w:r>
      <w:proofErr w:type="gramEnd"/>
      <w:r w:rsidRPr="0077229F">
        <w:rPr>
          <w:rFonts w:ascii="仿宋_GB2312" w:eastAsia="仿宋_GB2312" w:hAnsi="华文仿宋" w:hint="eastAsia"/>
          <w:b/>
          <w:sz w:val="28"/>
          <w:szCs w:val="28"/>
        </w:rPr>
        <w:t>面熟地价</w:t>
      </w:r>
    </w:p>
    <w:p w:rsidR="00975504" w:rsidRDefault="00975504" w:rsidP="00975504">
      <w:pPr>
        <w:spacing w:line="360" w:lineRule="auto"/>
        <w:ind w:firstLine="556"/>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291EEB">
        <w:rPr>
          <w:rFonts w:ascii="仿宋_GB2312" w:eastAsia="仿宋_GB2312" w:hAnsi="华文仿宋" w:hint="eastAsia"/>
          <w:sz w:val="28"/>
          <w:szCs w:val="28"/>
        </w:rPr>
        <w:t>办公（公共服务设施）</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B72F17" w:rsidRDefault="00B72F17" w:rsidP="00975504">
      <w:pPr>
        <w:spacing w:line="360" w:lineRule="auto"/>
        <w:ind w:firstLine="556"/>
        <w:rPr>
          <w:rFonts w:ascii="仿宋_GB2312" w:eastAsia="仿宋_GB2312" w:hAnsi="华文仿宋"/>
          <w:sz w:val="28"/>
          <w:szCs w:val="28"/>
        </w:rPr>
      </w:pPr>
    </w:p>
    <w:p w:rsidR="00975504" w:rsidRDefault="00975504" w:rsidP="00B72F17">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Pr>
          <w:rFonts w:ascii="仿宋_GB2312" w:eastAsia="仿宋_GB2312" w:hAnsi="华文仿宋"/>
          <w:sz w:val="28"/>
          <w:szCs w:val="28"/>
        </w:rPr>
        <w:br w:type="page"/>
      </w:r>
    </w:p>
    <w:p w:rsidR="00B72F17" w:rsidRPr="00B72F17" w:rsidRDefault="00B72F17" w:rsidP="00B72F17">
      <w:pPr>
        <w:spacing w:beforeLines="50" w:before="163" w:line="360" w:lineRule="auto"/>
        <w:jc w:val="center"/>
        <w:rPr>
          <w:rFonts w:ascii="仿宋_GB2312" w:eastAsia="仿宋_GB2312" w:hAnsi="宋体" w:cs="宋体"/>
          <w:sz w:val="28"/>
          <w:szCs w:val="28"/>
        </w:rPr>
      </w:pPr>
      <w:r w:rsidRPr="00B72F17">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B72F17" w:rsidRPr="00EA0DAE" w:rsidTr="003D3F85">
        <w:trPr>
          <w:cantSplit/>
          <w:jc w:val="center"/>
        </w:trPr>
        <w:tc>
          <w:tcPr>
            <w:tcW w:w="1134"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B72F17" w:rsidRPr="00FA0878" w:rsidRDefault="00B72F17" w:rsidP="003D3F85">
            <w:pPr>
              <w:widowControl/>
              <w:adjustRightInd/>
              <w:spacing w:line="240" w:lineRule="auto"/>
              <w:textAlignment w:val="auto"/>
              <w:rPr>
                <w:rFonts w:ascii="Arial" w:eastAsia="仿宋_GB2312" w:hAnsi="Arial" w:cs="Arial"/>
                <w:sz w:val="21"/>
                <w:szCs w:val="21"/>
              </w:rPr>
            </w:pPr>
            <w:r w:rsidRPr="00FA0878">
              <w:rPr>
                <w:rFonts w:ascii="Arial" w:eastAsia="仿宋_GB2312" w:hAnsi="Arial" w:cs="Arial"/>
                <w:sz w:val="21"/>
                <w:szCs w:val="21"/>
              </w:rPr>
              <w:t>基准地价系数修正法</w:t>
            </w:r>
          </w:p>
        </w:tc>
        <w:tc>
          <w:tcPr>
            <w:tcW w:w="1077" w:type="dxa"/>
            <w:shd w:val="clear" w:color="auto" w:fill="auto"/>
            <w:noWrap/>
            <w:vAlign w:val="center"/>
            <w:hideMark/>
          </w:tcPr>
          <w:p w:rsidR="00B72F17" w:rsidRPr="00FA0878" w:rsidRDefault="00B72F17" w:rsidP="003D3F85">
            <w:pPr>
              <w:widowControl/>
              <w:adjustRightInd/>
              <w:spacing w:line="240" w:lineRule="auto"/>
              <w:textAlignment w:val="auto"/>
              <w:rPr>
                <w:rFonts w:ascii="Arial" w:eastAsia="仿宋_GB2312" w:hAnsi="Arial" w:cs="Arial"/>
                <w:sz w:val="21"/>
                <w:szCs w:val="21"/>
              </w:rPr>
            </w:pPr>
            <w:r w:rsidRPr="00FA0878">
              <w:rPr>
                <w:rFonts w:ascii="Arial" w:eastAsia="仿宋_GB2312" w:hAnsi="Arial" w:cs="Arial"/>
                <w:sz w:val="21"/>
                <w:szCs w:val="21"/>
              </w:rPr>
              <w:t>剩余法</w:t>
            </w: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ign w:val="center"/>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B72F17" w:rsidRPr="00EA0DAE" w:rsidRDefault="00B72F17" w:rsidP="003D3F85">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t>1</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7230" w:type="dxa"/>
            <w:gridSpan w:val="3"/>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c>
          <w:tcPr>
            <w:tcW w:w="1077"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r>
      <w:tr w:rsidR="00B72F17" w:rsidRPr="004C368F" w:rsidTr="003D3F85">
        <w:trPr>
          <w:cantSplit/>
          <w:jc w:val="center"/>
        </w:trPr>
        <w:tc>
          <w:tcPr>
            <w:tcW w:w="7230" w:type="dxa"/>
            <w:gridSpan w:val="3"/>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c>
          <w:tcPr>
            <w:tcW w:w="1077"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r>
    </w:tbl>
    <w:p w:rsidR="00975504" w:rsidRDefault="00975504" w:rsidP="00B72F17">
      <w:pPr>
        <w:spacing w:beforeLines="50" w:before="163"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B72F17">
        <w:rPr>
          <w:rFonts w:ascii="Arial" w:eastAsia="仿宋_GB2312" w:hAnsi="Arial" w:cs="Arial" w:hint="eastAsia"/>
          <w:sz w:val="28"/>
        </w:rPr>
        <w:t>：</w:t>
      </w:r>
    </w:p>
    <w:p w:rsidR="00B72F17" w:rsidRDefault="00291EEB" w:rsidP="003D3F85">
      <w:pPr>
        <w:spacing w:beforeLines="50" w:before="163" w:line="360" w:lineRule="auto"/>
        <w:ind w:firstLineChars="200" w:firstLine="560"/>
        <w:jc w:val="both"/>
        <w:rPr>
          <w:rFonts w:ascii="Arial" w:eastAsia="仿宋_GB2312" w:hAnsi="Arial" w:cs="Arial"/>
          <w:sz w:val="28"/>
        </w:rPr>
      </w:pPr>
      <w:r>
        <w:rPr>
          <w:rFonts w:ascii="Arial" w:eastAsia="仿宋_GB2312" w:hAnsi="Arial" w:cs="Arial" w:hint="eastAsia"/>
          <w:sz w:val="28"/>
        </w:rPr>
        <w:t>缩减办公（公共服务设施）</w:t>
      </w:r>
      <w:proofErr w:type="gramStart"/>
      <w:r>
        <w:rPr>
          <w:rFonts w:ascii="Arial" w:eastAsia="仿宋_GB2312" w:hAnsi="Arial" w:cs="Arial" w:hint="eastAsia"/>
          <w:sz w:val="28"/>
        </w:rPr>
        <w:t>用途</w:t>
      </w:r>
      <w:r w:rsidR="00975504">
        <w:rPr>
          <w:rFonts w:ascii="Arial" w:eastAsia="仿宋_GB2312" w:hAnsi="Arial" w:cs="Arial" w:hint="eastAsia"/>
          <w:sz w:val="28"/>
        </w:rPr>
        <w:t>楼</w:t>
      </w:r>
      <w:proofErr w:type="gramEnd"/>
      <w:r w:rsidR="00975504">
        <w:rPr>
          <w:rFonts w:ascii="Arial" w:eastAsia="仿宋_GB2312" w:hAnsi="Arial" w:cs="Arial" w:hint="eastAsia"/>
          <w:sz w:val="28"/>
        </w:rPr>
        <w:t>面</w:t>
      </w:r>
      <w:r w:rsidR="00975504">
        <w:rPr>
          <w:rFonts w:ascii="Arial" w:eastAsia="仿宋_GB2312" w:hAnsi="Arial" w:cs="Arial"/>
          <w:sz w:val="28"/>
        </w:rPr>
        <w:t>熟地</w:t>
      </w:r>
      <w:r w:rsidR="00975504">
        <w:rPr>
          <w:rFonts w:ascii="Arial" w:eastAsia="仿宋_GB2312" w:hAnsi="Arial" w:cs="Arial" w:hint="eastAsia"/>
          <w:sz w:val="28"/>
        </w:rPr>
        <w:t>价</w:t>
      </w:r>
    </w:p>
    <w:p w:rsidR="00B72F17" w:rsidRDefault="00975504" w:rsidP="00B72F17">
      <w:pPr>
        <w:spacing w:beforeLines="50" w:before="163"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291EEB">
        <w:rPr>
          <w:rFonts w:ascii="Arial" w:eastAsia="仿宋_GB2312" w:hAnsi="Arial" w:cs="Arial" w:hint="eastAsia"/>
          <w:sz w:val="28"/>
        </w:rPr>
        <w:t>6294</w:t>
      </w:r>
      <w:r>
        <w:rPr>
          <w:rFonts w:ascii="Arial" w:eastAsia="仿宋_GB2312" w:hAnsi="Arial" w:cs="Arial"/>
          <w:sz w:val="28"/>
        </w:rPr>
        <w:t>×</w:t>
      </w:r>
      <w:r w:rsidR="00291EEB">
        <w:rPr>
          <w:rFonts w:ascii="Arial" w:eastAsia="仿宋_GB2312" w:hAnsi="Arial" w:cs="Arial" w:hint="eastAsia"/>
          <w:sz w:val="28"/>
        </w:rPr>
        <w:t>6</w:t>
      </w:r>
      <w:r w:rsidRPr="00FF3A58">
        <w:rPr>
          <w:rFonts w:ascii="Arial" w:eastAsia="仿宋_GB2312" w:hAnsi="Arial" w:cs="Arial"/>
          <w:sz w:val="28"/>
        </w:rPr>
        <w:t>0%+</w:t>
      </w:r>
      <w:r w:rsidR="00291EEB">
        <w:rPr>
          <w:rFonts w:ascii="Arial" w:eastAsia="仿宋_GB2312" w:hAnsi="Arial" w:cs="Arial" w:hint="eastAsia"/>
          <w:sz w:val="28"/>
        </w:rPr>
        <w:t>3384</w:t>
      </w:r>
      <w:r>
        <w:rPr>
          <w:rFonts w:ascii="Arial" w:eastAsia="仿宋_GB2312" w:hAnsi="Arial" w:cs="Arial"/>
          <w:sz w:val="28"/>
        </w:rPr>
        <w:t>×</w:t>
      </w:r>
      <w:r w:rsidR="00291EEB">
        <w:rPr>
          <w:rFonts w:ascii="Arial" w:eastAsia="仿宋_GB2312" w:hAnsi="Arial" w:cs="Arial" w:hint="eastAsia"/>
          <w:sz w:val="28"/>
        </w:rPr>
        <w:t>4</w:t>
      </w:r>
      <w:r>
        <w:rPr>
          <w:rFonts w:ascii="Arial" w:eastAsia="仿宋_GB2312" w:hAnsi="Arial" w:cs="Arial" w:hint="eastAsia"/>
          <w:sz w:val="28"/>
        </w:rPr>
        <w:t>0</w:t>
      </w:r>
      <w:r w:rsidRPr="00FF3A58">
        <w:rPr>
          <w:rFonts w:ascii="Arial" w:eastAsia="仿宋_GB2312" w:hAnsi="Arial" w:cs="Arial"/>
          <w:sz w:val="28"/>
        </w:rPr>
        <w:t>%</w:t>
      </w:r>
    </w:p>
    <w:p w:rsidR="00975504" w:rsidRDefault="00975504" w:rsidP="00B72F17">
      <w:pPr>
        <w:spacing w:beforeLines="50" w:before="163" w:line="360" w:lineRule="auto"/>
        <w:ind w:firstLineChars="200" w:firstLine="560"/>
        <w:jc w:val="both"/>
        <w:rPr>
          <w:rFonts w:ascii="Arial" w:eastAsia="仿宋_GB2312" w:hAnsi="Arial" w:cs="Arial"/>
          <w:sz w:val="28"/>
        </w:rPr>
      </w:pPr>
      <w:r w:rsidRPr="00FF3A58">
        <w:rPr>
          <w:rFonts w:ascii="Arial" w:eastAsia="仿宋_GB2312" w:hAnsi="Arial" w:cs="Arial"/>
          <w:sz w:val="28"/>
        </w:rPr>
        <w:lastRenderedPageBreak/>
        <w:t>=</w:t>
      </w:r>
      <w:r w:rsidR="00291EEB">
        <w:rPr>
          <w:rFonts w:ascii="Arial" w:eastAsia="仿宋_GB2312" w:hAnsi="Arial" w:cs="Arial" w:hint="eastAsia"/>
          <w:sz w:val="28"/>
        </w:rPr>
        <w:t>5130</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EF5F23" w:rsidRPr="00CD689E" w:rsidRDefault="00975504" w:rsidP="00975504">
      <w:pPr>
        <w:spacing w:line="360" w:lineRule="auto"/>
        <w:ind w:firstLineChars="200" w:firstLine="562"/>
        <w:jc w:val="both"/>
        <w:rPr>
          <w:rFonts w:ascii="仿宋_GB2312" w:eastAsia="仿宋_GB2312" w:hAnsi="Arial"/>
          <w:b/>
          <w:color w:val="000000"/>
          <w:sz w:val="28"/>
        </w:rPr>
      </w:pPr>
      <w:r w:rsidRPr="00975504">
        <w:rPr>
          <w:rFonts w:ascii="Arial" w:eastAsia="仿宋_GB2312" w:hAnsi="Arial" w:cs="Arial"/>
          <w:b/>
          <w:color w:val="000000"/>
          <w:sz w:val="28"/>
        </w:rPr>
        <w:t>2</w:t>
      </w:r>
      <w:r w:rsidR="00EF5F23" w:rsidRPr="00975504">
        <w:rPr>
          <w:rFonts w:ascii="Arial" w:eastAsia="仿宋_GB2312" w:hAnsi="Arial" w:cs="Arial"/>
          <w:b/>
          <w:color w:val="000000"/>
          <w:sz w:val="28"/>
        </w:rPr>
        <w:t>.</w:t>
      </w:r>
      <w:r w:rsidR="00EF5F23" w:rsidRPr="00CD689E">
        <w:rPr>
          <w:rFonts w:ascii="仿宋_GB2312" w:eastAsia="仿宋_GB2312" w:hAnsi="Arial" w:hint="eastAsia"/>
          <w:b/>
          <w:color w:val="000000"/>
          <w:sz w:val="28"/>
        </w:rPr>
        <w:t>求取</w:t>
      </w:r>
      <w:r w:rsidR="00EF5F23" w:rsidRPr="00CD689E">
        <w:rPr>
          <w:rFonts w:ascii="Arial" w:eastAsia="仿宋_GB2312" w:hAnsi="Arial" w:cs="Arial"/>
          <w:b/>
          <w:color w:val="000000"/>
          <w:sz w:val="28"/>
        </w:rPr>
        <w:t>估价对象</w:t>
      </w:r>
      <w:r w:rsidR="00EF5F23">
        <w:rPr>
          <w:rFonts w:ascii="Arial" w:eastAsia="仿宋_GB2312" w:hAnsi="Arial" w:cs="Arial" w:hint="eastAsia"/>
          <w:b/>
          <w:color w:val="000000"/>
          <w:sz w:val="28"/>
        </w:rPr>
        <w:t>50</w:t>
      </w:r>
      <w:r w:rsidR="00EF5F23">
        <w:rPr>
          <w:rFonts w:ascii="Arial" w:eastAsia="仿宋_GB2312" w:hAnsi="Arial" w:cs="Arial" w:hint="eastAsia"/>
          <w:b/>
          <w:color w:val="000000"/>
          <w:sz w:val="28"/>
        </w:rPr>
        <w:t>年年限</w:t>
      </w:r>
      <w:r w:rsidR="00F637C3">
        <w:rPr>
          <w:rFonts w:ascii="Arial" w:eastAsia="仿宋_GB2312" w:hAnsi="Arial" w:cs="Arial" w:hint="eastAsia"/>
          <w:b/>
          <w:color w:val="000000"/>
          <w:sz w:val="28"/>
        </w:rPr>
        <w:t>地下仓储</w:t>
      </w:r>
      <w:r w:rsidR="00EF5F23" w:rsidRPr="00CD689E">
        <w:rPr>
          <w:rFonts w:ascii="Arial" w:eastAsia="仿宋_GB2312" w:hAnsi="Arial" w:cs="Arial"/>
          <w:b/>
          <w:color w:val="000000"/>
          <w:sz w:val="28"/>
        </w:rPr>
        <w:t>用</w:t>
      </w:r>
      <w:r w:rsidR="00EF5F23" w:rsidRPr="00CD689E">
        <w:rPr>
          <w:rFonts w:ascii="Arial" w:eastAsia="仿宋_GB2312" w:hAnsi="Arial" w:cs="Arial" w:hint="eastAsia"/>
          <w:b/>
          <w:color w:val="000000"/>
          <w:sz w:val="28"/>
        </w:rPr>
        <w:t>房</w:t>
      </w:r>
      <w:r w:rsidR="00EF5F23">
        <w:rPr>
          <w:rFonts w:ascii="Arial" w:eastAsia="仿宋_GB2312" w:hAnsi="Arial" w:cs="Arial" w:hint="eastAsia"/>
          <w:b/>
          <w:color w:val="000000"/>
          <w:sz w:val="28"/>
        </w:rPr>
        <w:t>楼面</w:t>
      </w:r>
      <w:r w:rsidR="00EF5F23" w:rsidRPr="00CD689E">
        <w:rPr>
          <w:rFonts w:ascii="Arial" w:eastAsia="仿宋_GB2312" w:hAnsi="Arial" w:cs="Arial"/>
          <w:b/>
          <w:color w:val="000000"/>
          <w:sz w:val="28"/>
        </w:rPr>
        <w:t>熟地价</w:t>
      </w:r>
    </w:p>
    <w:p w:rsidR="00EF5F23" w:rsidRPr="00CD689E" w:rsidRDefault="00EF5F23" w:rsidP="00EF5F23">
      <w:pPr>
        <w:spacing w:line="360" w:lineRule="auto"/>
        <w:ind w:firstLineChars="200" w:firstLine="562"/>
        <w:jc w:val="both"/>
        <w:rPr>
          <w:rFonts w:ascii="Arial" w:eastAsia="仿宋_GB2312" w:hAnsi="Arial"/>
          <w:b/>
          <w:color w:val="000000"/>
          <w:sz w:val="28"/>
        </w:rPr>
      </w:pPr>
      <w:bookmarkStart w:id="268" w:name="_Toc416783605"/>
      <w:bookmarkStart w:id="269" w:name="_Toc416783701"/>
      <w:r>
        <w:rPr>
          <w:rFonts w:ascii="仿宋_GB2312" w:eastAsia="仿宋_GB2312" w:hAnsi="Arial" w:hint="eastAsia"/>
          <w:b/>
          <w:color w:val="000000"/>
          <w:sz w:val="28"/>
        </w:rPr>
        <w:t>（1）</w:t>
      </w:r>
      <w:r w:rsidRPr="00CD689E">
        <w:rPr>
          <w:rFonts w:ascii="仿宋_GB2312" w:eastAsia="仿宋_GB2312" w:hAnsi="Arial" w:hint="eastAsia"/>
          <w:b/>
          <w:color w:val="000000"/>
          <w:sz w:val="28"/>
        </w:rPr>
        <w:t>方法</w:t>
      </w:r>
      <w:bookmarkEnd w:id="268"/>
      <w:bookmarkEnd w:id="269"/>
      <w:proofErr w:type="gramStart"/>
      <w:r w:rsidRPr="00CD689E">
        <w:rPr>
          <w:rFonts w:ascii="Arial" w:eastAsia="仿宋_GB2312" w:hAnsi="Arial" w:hint="eastAsia"/>
          <w:b/>
          <w:color w:val="000000"/>
          <w:sz w:val="28"/>
        </w:rPr>
        <w:t>一</w:t>
      </w:r>
      <w:proofErr w:type="gramEnd"/>
      <w:r w:rsidRPr="00CD689E">
        <w:rPr>
          <w:rFonts w:ascii="Arial" w:eastAsia="仿宋_GB2312" w:hAnsi="Arial" w:hint="eastAsia"/>
          <w:b/>
          <w:color w:val="000000"/>
          <w:sz w:val="28"/>
        </w:rPr>
        <w:t>：</w:t>
      </w:r>
      <w:r w:rsidRPr="00CD689E">
        <w:rPr>
          <w:rFonts w:ascii="Arial" w:eastAsia="仿宋_GB2312" w:hAnsi="Arial" w:cs="Arial"/>
          <w:b/>
          <w:bCs/>
          <w:color w:val="000000"/>
          <w:sz w:val="28"/>
        </w:rPr>
        <w:t>基准地价系数修正法</w:t>
      </w:r>
    </w:p>
    <w:p w:rsidR="00EF5F23" w:rsidRPr="00CD689E" w:rsidRDefault="00EF5F23" w:rsidP="00EF5F23">
      <w:pPr>
        <w:spacing w:line="360" w:lineRule="auto"/>
        <w:ind w:firstLineChars="200" w:firstLine="560"/>
        <w:jc w:val="both"/>
        <w:rPr>
          <w:rFonts w:ascii="Arial" w:eastAsia="仿宋_GB2312" w:hAnsi="Arial"/>
          <w:b/>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Pr="00CD689E">
        <w:rPr>
          <w:rFonts w:ascii="仿宋_GB2312" w:eastAsia="仿宋_GB2312" w:hAnsi="仿宋" w:hint="eastAsia"/>
          <w:color w:val="000000"/>
          <w:sz w:val="28"/>
        </w:rPr>
        <w:t>有关北京市基准地价的说明</w:t>
      </w:r>
    </w:p>
    <w:p w:rsidR="00EF5F23" w:rsidRPr="00CD689E" w:rsidRDefault="00EF5F23" w:rsidP="00F637C3">
      <w:pPr>
        <w:pStyle w:val="a3"/>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北京市人民政府于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4</w:t>
      </w:r>
      <w:r w:rsidRPr="00CD689E">
        <w:rPr>
          <w:rFonts w:ascii="仿宋_GB2312" w:eastAsia="仿宋_GB2312" w:hAnsi="仿宋" w:hint="eastAsia"/>
          <w:color w:val="000000"/>
          <w:sz w:val="28"/>
        </w:rPr>
        <w:t>日发布了《北京市人民政府关于调整本市出让国有土地使用权基准地价的通知》（京政发【</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32</w:t>
      </w:r>
      <w:r w:rsidRPr="00CD689E">
        <w:rPr>
          <w:rFonts w:ascii="仿宋_GB2312" w:eastAsia="仿宋_GB2312" w:hAnsi="仿宋" w:hint="eastAsia"/>
          <w:color w:val="000000"/>
          <w:sz w:val="28"/>
        </w:rPr>
        <w:t>号），对</w:t>
      </w:r>
      <w:r w:rsidRPr="00CD689E">
        <w:rPr>
          <w:rFonts w:ascii="Arial" w:eastAsia="仿宋_GB2312" w:hAnsi="Arial" w:hint="eastAsia"/>
          <w:color w:val="000000"/>
          <w:sz w:val="28"/>
        </w:rPr>
        <w:t>1993</w:t>
      </w:r>
      <w:r w:rsidRPr="00CD689E">
        <w:rPr>
          <w:rFonts w:ascii="仿宋_GB2312" w:eastAsia="仿宋_GB2312" w:hAnsi="仿宋" w:hint="eastAsia"/>
          <w:color w:val="000000"/>
          <w:sz w:val="28"/>
        </w:rPr>
        <w:t>年北京市出让国有土地使用权基准地价（《北京市人民政府发布北京市出让国有土地使用权基准地价的通知》[京政发【</w:t>
      </w:r>
      <w:r w:rsidRPr="00CD689E">
        <w:rPr>
          <w:rFonts w:ascii="Arial" w:eastAsia="仿宋_GB2312" w:hAnsi="Arial" w:hint="eastAsia"/>
          <w:color w:val="000000"/>
          <w:sz w:val="28"/>
        </w:rPr>
        <w:t>1993</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34</w:t>
      </w:r>
      <w:r w:rsidRPr="00CD689E">
        <w:rPr>
          <w:rFonts w:ascii="仿宋_GB2312" w:eastAsia="仿宋_GB2312" w:hAnsi="仿宋" w:hint="eastAsia"/>
          <w:color w:val="000000"/>
          <w:sz w:val="28"/>
        </w:rPr>
        <w:t>号]进行了更新调整，从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日起施行新的出让国有土地使用权基准地价。</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8</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28</w:t>
      </w:r>
      <w:r w:rsidRPr="00CD689E">
        <w:rPr>
          <w:rFonts w:ascii="仿宋_GB2312" w:eastAsia="仿宋_GB2312" w:hAnsi="仿宋" w:hint="eastAsia"/>
          <w:color w:val="000000"/>
          <w:sz w:val="28"/>
        </w:rPr>
        <w:t>日，北京市人民政府发布了《北京市人民政府关于更新出让国有建设用地使用权基准地价的通知》（京政发【</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26</w:t>
      </w:r>
      <w:r w:rsidRPr="00CD689E">
        <w:rPr>
          <w:rFonts w:ascii="仿宋_GB2312" w:eastAsia="仿宋_GB2312" w:hAnsi="仿宋" w:hint="eastAsia"/>
          <w:color w:val="000000"/>
          <w:sz w:val="28"/>
        </w:rPr>
        <w:t>号），再次对北京市国有建设用地使用权基准地价(以下简称基准地价)进行了更新。</w:t>
      </w:r>
    </w:p>
    <w:p w:rsidR="00EF5F23" w:rsidRDefault="00EF5F23" w:rsidP="00EF5F23">
      <w:pPr>
        <w:spacing w:line="360" w:lineRule="auto"/>
        <w:ind w:firstLineChars="200" w:firstLine="560"/>
        <w:jc w:val="both"/>
        <w:rPr>
          <w:rFonts w:ascii="仿宋_GB2312" w:eastAsia="仿宋_GB2312" w:hAnsi="华文仿宋"/>
          <w:sz w:val="28"/>
          <w:szCs w:val="28"/>
        </w:rPr>
      </w:pPr>
      <w:r w:rsidRPr="00CD689E">
        <w:rPr>
          <w:rFonts w:ascii="仿宋_GB2312" w:eastAsia="仿宋_GB2312" w:hAnsi="仿宋" w:hint="eastAsia"/>
          <w:color w:val="000000"/>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EF5F23" w:rsidRPr="00CD689E" w:rsidRDefault="00EF5F23" w:rsidP="00F637C3">
      <w:pPr>
        <w:autoSpaceDE w:val="0"/>
        <w:autoSpaceDN w:val="0"/>
        <w:spacing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在《北京市基准地价更新成果》中，基准地价是指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在正常市场条件下、土地开发程度为宗地外通路、通电、通讯、通上水、通下水、通燃气、通热及宗地内平整（简称“七通一平”）或宗地外通路、通电、通讯、通上水、通下水及宗地内平整（简称“五通一平”），在平均容</w:t>
      </w:r>
      <w:r w:rsidRPr="00CD689E">
        <w:rPr>
          <w:rFonts w:ascii="仿宋_GB2312" w:eastAsia="仿宋_GB2312" w:hAnsi="仿宋" w:hint="eastAsia"/>
          <w:color w:val="000000"/>
          <w:sz w:val="28"/>
        </w:rPr>
        <w:lastRenderedPageBreak/>
        <w:t>积率条件下，</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用途的法定最高出让年限条件下完整的国有建设用地使用权的平均价格。基准地价的基准期日为</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EF5F23" w:rsidRPr="00CD689E" w:rsidTr="003D2D5A">
        <w:trPr>
          <w:cantSplit/>
          <w:trHeight w:val="771"/>
          <w:jc w:val="center"/>
        </w:trPr>
        <w:tc>
          <w:tcPr>
            <w:tcW w:w="2098" w:type="dxa"/>
            <w:tcBorders>
              <w:tl2br w:val="single" w:sz="2" w:space="0" w:color="404040"/>
            </w:tcBorders>
            <w:shd w:val="clear" w:color="auto" w:fill="auto"/>
            <w:noWrap/>
            <w:vAlign w:val="center"/>
            <w:hideMark/>
          </w:tcPr>
          <w:p w:rsidR="00EF5F23" w:rsidRPr="00CD689E" w:rsidRDefault="00EF5F23" w:rsidP="003D2D5A">
            <w:pPr>
              <w:widowControl/>
              <w:adjustRightInd/>
              <w:spacing w:line="240" w:lineRule="auto"/>
              <w:jc w:val="right"/>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土地级别</w:t>
            </w:r>
          </w:p>
          <w:p w:rsidR="00EF5F23" w:rsidRPr="00CD689E" w:rsidRDefault="00EF5F23" w:rsidP="003D2D5A">
            <w:pPr>
              <w:spacing w:line="240" w:lineRule="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土地用途</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一级至二级</w:t>
            </w:r>
          </w:p>
        </w:tc>
        <w:tc>
          <w:tcPr>
            <w:tcW w:w="176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三级至五级</w:t>
            </w:r>
          </w:p>
        </w:tc>
        <w:tc>
          <w:tcPr>
            <w:tcW w:w="192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六级至七级</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八级至十二级</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5438" w:type="dxa"/>
            <w:gridSpan w:val="3"/>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c>
          <w:tcPr>
            <w:tcW w:w="3514"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92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bl>
    <w:p w:rsidR="00EF5F23" w:rsidRPr="00CD689E"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基准地价的表示形式为楼面熟地价，楼面熟地价是指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级别（区片）内，完成通平的土地在平均容积率条件下，每建筑面积分摊的完整的国有建设用地使用权的平均价格。</w:t>
      </w:r>
    </w:p>
    <w:p w:rsidR="00EF5F23" w:rsidRPr="00CD689E" w:rsidRDefault="00EF5F23" w:rsidP="00EF5F23">
      <w:pPr>
        <w:spacing w:line="360" w:lineRule="auto"/>
        <w:ind w:firstLine="555"/>
        <w:jc w:val="both"/>
        <w:rPr>
          <w:rFonts w:ascii="仿宋_GB2312" w:eastAsia="仿宋_GB2312" w:hAnsi="仿宋"/>
          <w:color w:val="000000"/>
          <w:sz w:val="28"/>
        </w:rPr>
      </w:pPr>
      <w:r w:rsidRPr="00CD689E">
        <w:rPr>
          <w:rFonts w:ascii="仿宋_GB2312" w:eastAsia="仿宋_GB2312" w:hAnsi="仿宋" w:hint="eastAsia"/>
          <w:color w:val="000000"/>
          <w:sz w:val="28"/>
        </w:rPr>
        <w:t>国有建设用地使用权出让政府土地收益</w:t>
      </w:r>
      <w:proofErr w:type="gramStart"/>
      <w:r w:rsidRPr="00CD689E">
        <w:rPr>
          <w:rFonts w:ascii="仿宋_GB2312" w:eastAsia="仿宋_GB2312" w:hAnsi="仿宋" w:hint="eastAsia"/>
          <w:color w:val="000000"/>
          <w:sz w:val="28"/>
        </w:rPr>
        <w:t>按照楼</w:t>
      </w:r>
      <w:proofErr w:type="gramEnd"/>
      <w:r w:rsidRPr="00CD689E">
        <w:rPr>
          <w:rFonts w:ascii="仿宋_GB2312" w:eastAsia="仿宋_GB2312" w:hAnsi="仿宋" w:hint="eastAsia"/>
          <w:color w:val="000000"/>
          <w:sz w:val="28"/>
        </w:rPr>
        <w:t>面熟地价及</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CD689E">
        <w:rPr>
          <w:rFonts w:ascii="仿宋_GB2312" w:eastAsia="仿宋_GB2312" w:hAnsi="仿宋" w:hint="eastAsia"/>
          <w:color w:val="000000"/>
          <w:sz w:val="28"/>
        </w:rPr>
        <w:t>别计算</w:t>
      </w:r>
      <w:proofErr w:type="gramEnd"/>
      <w:r w:rsidRPr="00CD689E">
        <w:rPr>
          <w:rFonts w:ascii="仿宋_GB2312" w:eastAsia="仿宋_GB2312" w:hAnsi="仿宋" w:hint="eastAsia"/>
          <w:color w:val="000000"/>
          <w:sz w:val="28"/>
        </w:rPr>
        <w:t>求和。商业、办公、居住用途政府土地出让收益按照政府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%确定，工业用途政府土地出让收益按照政府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%确定。</w:t>
      </w:r>
    </w:p>
    <w:p w:rsidR="00EF5F23" w:rsidRPr="00CD689E" w:rsidRDefault="00EF5F23" w:rsidP="00EF5F23">
      <w:pPr>
        <w:spacing w:line="360" w:lineRule="auto"/>
        <w:ind w:firstLine="555"/>
        <w:jc w:val="both"/>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Pr="00CD689E">
        <w:rPr>
          <w:rFonts w:ascii="仿宋_GB2312" w:eastAsia="仿宋_GB2312" w:hAnsi="仿宋" w:hint="eastAsia"/>
          <w:color w:val="000000"/>
          <w:sz w:val="28"/>
        </w:rPr>
        <w:t>计算公式如下：</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A</w:t>
      </w:r>
      <w:r w:rsidRPr="00CD689E">
        <w:rPr>
          <w:rFonts w:ascii="仿宋_GB2312" w:eastAsia="仿宋_GB2312" w:hAnsi="仿宋" w:hint="eastAsia"/>
          <w:snapToGrid w:val="0"/>
          <w:color w:val="000000"/>
          <w:sz w:val="28"/>
        </w:rPr>
        <w:t>地上部分</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w:t>
      </w:r>
      <w:r w:rsidRPr="00CD689E">
        <w:rPr>
          <w:rFonts w:ascii="仿宋_GB2312" w:eastAsia="仿宋_GB2312" w:hAnsi="仿宋" w:hint="eastAsia"/>
          <w:snapToGrid w:val="0"/>
          <w:color w:val="000000"/>
          <w:sz w:val="28"/>
        </w:rPr>
        <w:lastRenderedPageBreak/>
        <w:t>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容积率修正系数（或楼层修正系数）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EF5F23" w:rsidRPr="00CD689E"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其中，商业用途</w:t>
      </w:r>
      <w:proofErr w:type="gramStart"/>
      <w:r w:rsidRPr="00CD689E">
        <w:rPr>
          <w:rFonts w:ascii="仿宋_GB2312" w:eastAsia="仿宋_GB2312" w:hAnsi="仿宋" w:hint="eastAsia"/>
          <w:color w:val="000000"/>
          <w:sz w:val="28"/>
        </w:rPr>
        <w:t>需对于临</w:t>
      </w:r>
      <w:proofErr w:type="gramEnd"/>
      <w:r w:rsidRPr="00CD689E">
        <w:rPr>
          <w:rFonts w:ascii="Arial" w:eastAsia="仿宋_GB2312" w:hAnsi="Arial" w:hint="eastAsia"/>
          <w:color w:val="000000"/>
          <w:sz w:val="28"/>
        </w:rPr>
        <w:t>58</w:t>
      </w:r>
      <w:r w:rsidRPr="00CD689E">
        <w:rPr>
          <w:rFonts w:ascii="仿宋_GB2312" w:eastAsia="仿宋_GB2312" w:hAnsi="仿宋" w:hint="eastAsia"/>
          <w:color w:val="000000"/>
          <w:sz w:val="28"/>
        </w:rPr>
        <w:t>条商业街的商业用地价格评估时应首先适用商业</w:t>
      </w:r>
      <w:proofErr w:type="gramStart"/>
      <w:r w:rsidRPr="00CD689E">
        <w:rPr>
          <w:rFonts w:ascii="仿宋_GB2312" w:eastAsia="仿宋_GB2312" w:hAnsi="仿宋" w:hint="eastAsia"/>
          <w:color w:val="000000"/>
          <w:sz w:val="28"/>
        </w:rPr>
        <w:t>路线价</w:t>
      </w:r>
      <w:proofErr w:type="gramEnd"/>
      <w:r w:rsidRPr="00CD689E">
        <w:rPr>
          <w:rFonts w:ascii="仿宋_GB2312" w:eastAsia="仿宋_GB2312" w:hAnsi="仿宋" w:hint="eastAsia"/>
          <w:color w:val="000000"/>
          <w:sz w:val="28"/>
        </w:rPr>
        <w:t>修正，再进行用途、期日、年期、楼层（或容积率）、因素等修正。</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B</w:t>
      </w:r>
      <w:r w:rsidRPr="00CD689E">
        <w:rPr>
          <w:rFonts w:ascii="仿宋_GB2312" w:eastAsia="仿宋_GB2312" w:hAnsi="仿宋" w:hint="eastAsia"/>
          <w:snapToGrid w:val="0"/>
          <w:color w:val="000000"/>
          <w:sz w:val="28"/>
        </w:rPr>
        <w:t>地下部分</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 xml:space="preserve"> 相应用途地下空间修正系数</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3)</w:t>
      </w:r>
      <w:r w:rsidRPr="00CD689E">
        <w:rPr>
          <w:rFonts w:ascii="仿宋_GB2312" w:eastAsia="仿宋_GB2312" w:hAnsi="仿宋" w:hint="eastAsia"/>
          <w:color w:val="000000"/>
          <w:sz w:val="28"/>
        </w:rPr>
        <w:t>测算过程</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Pr="00CD689E">
        <w:rPr>
          <w:rFonts w:ascii="仿宋_GB2312" w:eastAsia="仿宋_GB2312" w:hAnsi="仿宋" w:hint="eastAsia"/>
          <w:color w:val="000000"/>
          <w:sz w:val="28"/>
        </w:rPr>
        <w:t>宗地适用基准地价水平的确定</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Ansi="仿宋" w:hint="eastAsia"/>
          <w:color w:val="000000"/>
          <w:sz w:val="28"/>
        </w:rPr>
        <w:t>估价对象</w:t>
      </w:r>
      <w:r w:rsidRPr="00CD689E">
        <w:rPr>
          <w:rFonts w:ascii="Arial" w:eastAsia="仿宋_GB2312" w:hAnsi="Arial" w:cs="Arial"/>
          <w:color w:val="000000"/>
          <w:sz w:val="28"/>
        </w:rPr>
        <w:t>其</w:t>
      </w:r>
      <w:r w:rsidRPr="00CD689E">
        <w:rPr>
          <w:rFonts w:ascii="仿宋_GB2312" w:eastAsia="仿宋_GB2312" w:hAnsi="仿宋"/>
          <w:color w:val="000000"/>
          <w:sz w:val="28"/>
        </w:rPr>
        <w:t>中</w:t>
      </w:r>
      <w:r w:rsidR="003D2D5A">
        <w:rPr>
          <w:rFonts w:ascii="Arial" w:eastAsia="仿宋_GB2312" w:hAnsi="Arial" w:cs="Arial" w:hint="eastAsia"/>
          <w:color w:val="000000"/>
          <w:sz w:val="28"/>
        </w:rPr>
        <w:t>406.68</w:t>
      </w:r>
      <w:r w:rsidRPr="00CD689E">
        <w:rPr>
          <w:rFonts w:ascii="Arial" w:eastAsia="仿宋_GB2312" w:hAnsi="Arial" w:cs="Arial"/>
          <w:color w:val="000000"/>
          <w:sz w:val="28"/>
        </w:rPr>
        <w:t>平方</w:t>
      </w:r>
      <w:r w:rsidRPr="00CD689E">
        <w:rPr>
          <w:rFonts w:ascii="仿宋_GB2312" w:eastAsia="仿宋_GB2312" w:hAnsi="仿宋"/>
          <w:color w:val="000000"/>
          <w:sz w:val="28"/>
        </w:rPr>
        <w:t>米</w:t>
      </w:r>
      <w:r w:rsidR="003D2D5A">
        <w:rPr>
          <w:rFonts w:ascii="仿宋_GB2312" w:eastAsia="仿宋_GB2312" w:hAnsi="仿宋" w:hint="eastAsia"/>
          <w:color w:val="000000"/>
          <w:sz w:val="28"/>
        </w:rPr>
        <w:t>地下仓储</w:t>
      </w:r>
      <w:r w:rsidRPr="00CD689E">
        <w:rPr>
          <w:rFonts w:ascii="仿宋_GB2312" w:eastAsia="仿宋_GB2312" w:hAnsi="仿宋"/>
          <w:color w:val="000000"/>
          <w:sz w:val="28"/>
        </w:rPr>
        <w:t>用</w:t>
      </w:r>
      <w:r w:rsidRPr="00CD689E">
        <w:rPr>
          <w:rFonts w:ascii="仿宋_GB2312" w:eastAsia="仿宋_GB2312" w:hAnsi="仿宋" w:hint="eastAsia"/>
          <w:color w:val="000000"/>
          <w:sz w:val="28"/>
        </w:rPr>
        <w:t>房调整用途为</w:t>
      </w:r>
      <w:r w:rsidR="003D2D5A">
        <w:rPr>
          <w:rFonts w:ascii="Arial" w:eastAsia="仿宋_GB2312" w:hAnsi="Arial" w:hint="eastAsia"/>
          <w:color w:val="000000"/>
          <w:sz w:val="28"/>
        </w:rPr>
        <w:t>地下车库</w:t>
      </w:r>
      <w:r w:rsidRPr="00CD689E">
        <w:rPr>
          <w:rFonts w:ascii="仿宋_GB2312" w:eastAsia="仿宋_GB2312" w:hAnsi="仿宋" w:hint="eastAsia"/>
          <w:color w:val="000000"/>
          <w:sz w:val="28"/>
        </w:rPr>
        <w:t>,根据《北京市基准地价更新成果》，相应用途基准地价参照《北京市区片基准地价表》确定。估价对象位于</w:t>
      </w:r>
      <w:r w:rsidR="003D2D5A" w:rsidRPr="003D2D5A">
        <w:rPr>
          <w:rFonts w:ascii="Arial" w:eastAsia="仿宋_GB2312" w:hAnsi="Arial" w:cs="Arial"/>
          <w:bCs/>
          <w:color w:val="000000"/>
          <w:sz w:val="28"/>
        </w:rPr>
        <w:t>北京市丰台区西红门南一街</w:t>
      </w:r>
      <w:r w:rsidR="003D2D5A" w:rsidRPr="003D2D5A">
        <w:rPr>
          <w:rFonts w:ascii="Arial" w:eastAsia="仿宋_GB2312" w:hAnsi="Arial" w:cs="Arial"/>
          <w:bCs/>
          <w:color w:val="000000"/>
          <w:sz w:val="28"/>
        </w:rPr>
        <w:t>200</w:t>
      </w:r>
      <w:r w:rsidR="003D2D5A" w:rsidRPr="003D2D5A">
        <w:rPr>
          <w:rFonts w:ascii="Arial" w:eastAsia="仿宋_GB2312" w:hAnsi="Arial" w:cs="Arial"/>
          <w:bCs/>
          <w:color w:val="000000"/>
          <w:sz w:val="28"/>
        </w:rPr>
        <w:t>号</w:t>
      </w:r>
      <w:r w:rsidRPr="00CD689E">
        <w:rPr>
          <w:rFonts w:ascii="仿宋_GB2312" w:eastAsia="仿宋_GB2312" w:hAnsi="仿宋" w:hint="eastAsia"/>
          <w:color w:val="000000"/>
          <w:sz w:val="28"/>
        </w:rPr>
        <w:t>，</w:t>
      </w:r>
      <w:r w:rsidR="003D2D5A">
        <w:rPr>
          <w:rFonts w:ascii="仿宋_GB2312" w:eastAsia="仿宋_GB2312" w:hAnsi="仿宋" w:hint="eastAsia"/>
          <w:color w:val="000000"/>
          <w:sz w:val="28"/>
        </w:rPr>
        <w:t>估价对象所属项目地上主用途为定向安置房，属居住类，</w:t>
      </w:r>
      <w:r w:rsidRPr="00CD689E">
        <w:rPr>
          <w:rFonts w:ascii="仿宋_GB2312" w:eastAsia="仿宋_GB2312" w:hAnsi="仿宋" w:hint="eastAsia"/>
          <w:color w:val="000000"/>
          <w:sz w:val="28"/>
        </w:rPr>
        <w:t>土地级别为</w:t>
      </w:r>
      <w:r w:rsidR="003D2D5A">
        <w:rPr>
          <w:rFonts w:ascii="仿宋_GB2312" w:eastAsia="仿宋_GB2312" w:hAnsi="华文仿宋" w:hint="eastAsia"/>
          <w:color w:val="000000"/>
          <w:sz w:val="28"/>
          <w:szCs w:val="28"/>
        </w:rPr>
        <w:t>居住</w:t>
      </w:r>
      <w:r w:rsidRPr="00CD689E">
        <w:rPr>
          <w:rFonts w:ascii="仿宋_GB2312" w:eastAsia="仿宋_GB2312" w:hAnsi="华文仿宋" w:hint="eastAsia"/>
          <w:color w:val="000000"/>
          <w:sz w:val="28"/>
          <w:szCs w:val="28"/>
        </w:rPr>
        <w:t>类</w:t>
      </w:r>
      <w:r w:rsidR="003D2D5A">
        <w:rPr>
          <w:rFonts w:ascii="仿宋_GB2312" w:eastAsia="仿宋_GB2312" w:hAnsi="华文仿宋" w:hint="eastAsia"/>
          <w:color w:val="000000"/>
          <w:sz w:val="28"/>
          <w:szCs w:val="28"/>
        </w:rPr>
        <w:t>七</w:t>
      </w:r>
      <w:r w:rsidRPr="00CD689E">
        <w:rPr>
          <w:rFonts w:ascii="仿宋_GB2312" w:eastAsia="仿宋_GB2312" w:hAnsi="华文仿宋" w:hint="eastAsia"/>
          <w:color w:val="000000"/>
          <w:sz w:val="28"/>
          <w:szCs w:val="28"/>
        </w:rPr>
        <w:t>级</w:t>
      </w:r>
      <w:r w:rsidRPr="00CD689E">
        <w:rPr>
          <w:rFonts w:ascii="仿宋_GB2312" w:eastAsia="仿宋_GB2312" w:hAnsi="仿宋" w:hint="eastAsia"/>
          <w:color w:val="000000"/>
          <w:sz w:val="28"/>
        </w:rPr>
        <w:t>地价区，属</w:t>
      </w:r>
      <w:r w:rsidR="003D2D5A">
        <w:rPr>
          <w:rFonts w:ascii="Arial" w:eastAsia="仿宋_GB2312" w:hAnsi="Arial" w:hint="eastAsia"/>
          <w:color w:val="000000"/>
          <w:sz w:val="28"/>
        </w:rPr>
        <w:t>居住</w:t>
      </w:r>
      <w:r w:rsidRPr="00CD689E">
        <w:rPr>
          <w:rFonts w:ascii="仿宋_GB2312" w:eastAsia="仿宋_GB2312" w:hAnsi="仿宋" w:hint="eastAsia"/>
          <w:color w:val="000000"/>
          <w:sz w:val="28"/>
        </w:rPr>
        <w:t>用途</w:t>
      </w:r>
      <w:r w:rsidR="003D2D5A" w:rsidRPr="003D2D5A">
        <w:rPr>
          <w:rFonts w:ascii="宋体" w:hAnsi="宋体" w:cs="宋体" w:hint="eastAsia"/>
          <w:color w:val="000000"/>
          <w:sz w:val="28"/>
          <w:szCs w:val="28"/>
        </w:rPr>
        <w:t>Ⅶ</w:t>
      </w:r>
      <w:r w:rsidR="003D2D5A" w:rsidRPr="003D2D5A">
        <w:rPr>
          <w:rFonts w:ascii="Arial" w:hAnsi="Arial" w:cs="Arial"/>
          <w:color w:val="000000"/>
          <w:sz w:val="28"/>
          <w:szCs w:val="28"/>
        </w:rPr>
        <w:t>-08</w:t>
      </w:r>
      <w:r w:rsidRPr="00CD689E">
        <w:rPr>
          <w:rFonts w:ascii="仿宋_GB2312" w:eastAsia="仿宋_GB2312" w:hAnsi="仿宋" w:hint="eastAsia"/>
          <w:color w:val="000000"/>
          <w:sz w:val="28"/>
        </w:rPr>
        <w:t>区片。北京市各用途</w:t>
      </w:r>
      <w:r w:rsidR="003D2D5A">
        <w:rPr>
          <w:rFonts w:ascii="仿宋_GB2312" w:eastAsia="仿宋_GB2312" w:hAnsi="仿宋" w:hint="eastAsia"/>
          <w:color w:val="000000"/>
          <w:sz w:val="28"/>
        </w:rPr>
        <w:t>七</w:t>
      </w:r>
      <w:r w:rsidRPr="00CD689E">
        <w:rPr>
          <w:rFonts w:ascii="仿宋_GB2312" w:eastAsia="仿宋_GB2312" w:hAnsi="仿宋" w:hint="eastAsia"/>
          <w:color w:val="000000"/>
          <w:sz w:val="28"/>
        </w:rPr>
        <w:t>级区片基准地价详见下表：</w:t>
      </w:r>
    </w:p>
    <w:p w:rsidR="00B72F17" w:rsidRDefault="00B72F17" w:rsidP="003D2D5A">
      <w:pPr>
        <w:spacing w:line="360" w:lineRule="auto"/>
        <w:ind w:firstLineChars="200" w:firstLine="560"/>
        <w:jc w:val="both"/>
        <w:rPr>
          <w:rFonts w:ascii="Arial" w:eastAsia="仿宋_GB2312" w:hAnsi="Arial"/>
          <w:color w:val="000000"/>
          <w:sz w:val="28"/>
        </w:rPr>
      </w:pPr>
    </w:p>
    <w:p w:rsidR="00975504" w:rsidRDefault="00EF5F23" w:rsidP="00B72F17">
      <w:pPr>
        <w:spacing w:line="360" w:lineRule="auto"/>
        <w:jc w:val="both"/>
        <w:rPr>
          <w:rFonts w:ascii="Arial" w:eastAsia="仿宋_GB2312" w:hAnsi="Arial"/>
          <w:color w:val="000000"/>
          <w:sz w:val="28"/>
        </w:rPr>
      </w:pPr>
      <w:r w:rsidRPr="003D2D5A">
        <w:rPr>
          <w:rFonts w:ascii="Arial" w:eastAsia="仿宋_GB2312" w:hAnsi="Arial" w:hint="eastAsia"/>
          <w:color w:val="000000"/>
          <w:sz w:val="28"/>
        </w:rPr>
        <w:t>（转下页）</w:t>
      </w:r>
      <w:r w:rsidR="00975504">
        <w:rPr>
          <w:rFonts w:ascii="Arial" w:eastAsia="仿宋_GB2312" w:hAnsi="Arial"/>
          <w:color w:val="000000"/>
          <w:sz w:val="28"/>
        </w:rPr>
        <w:br w:type="page"/>
      </w:r>
    </w:p>
    <w:p w:rsidR="00EF5F23" w:rsidRPr="00CD689E" w:rsidRDefault="00EF5F23" w:rsidP="00EF5F23">
      <w:pPr>
        <w:pStyle w:val="a4"/>
        <w:spacing w:line="360" w:lineRule="auto"/>
        <w:ind w:firstLine="0"/>
        <w:jc w:val="center"/>
        <w:rPr>
          <w:rFonts w:ascii="仿宋" w:eastAsia="仿宋" w:hAnsi="仿宋"/>
          <w:color w:val="000000"/>
          <w:sz w:val="24"/>
          <w:szCs w:val="24"/>
        </w:rPr>
      </w:pPr>
      <w:r w:rsidRPr="00CD689E">
        <w:rPr>
          <w:rFonts w:ascii="仿宋" w:eastAsia="仿宋" w:hAnsi="仿宋" w:hint="eastAsia"/>
          <w:color w:val="000000"/>
          <w:sz w:val="24"/>
          <w:szCs w:val="24"/>
        </w:rPr>
        <w:lastRenderedPageBreak/>
        <w:t>北京市区片基准地价表</w:t>
      </w:r>
    </w:p>
    <w:p w:rsidR="00EF5F23" w:rsidRPr="00CD689E" w:rsidRDefault="00EF5F23" w:rsidP="00EF5F23">
      <w:pPr>
        <w:pStyle w:val="a4"/>
        <w:spacing w:line="360" w:lineRule="auto"/>
        <w:ind w:firstLine="0"/>
        <w:jc w:val="center"/>
        <w:rPr>
          <w:rFonts w:ascii="仿宋" w:eastAsia="仿宋" w:hAnsi="仿宋"/>
          <w:color w:val="000000"/>
          <w:sz w:val="21"/>
          <w:szCs w:val="21"/>
        </w:rPr>
      </w:pPr>
      <w:r w:rsidRPr="00CD689E">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3F325E" w:rsidRPr="00E74C4E" w:rsidTr="003F325E">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3F325E" w:rsidRPr="00E74C4E" w:rsidTr="003F325E">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3F325E" w:rsidRPr="00E74C4E" w:rsidRDefault="003F325E" w:rsidP="00B72F1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3F325E" w:rsidRPr="00E74C4E" w:rsidTr="00EB510B">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bl>
    <w:p w:rsidR="00EF5F23" w:rsidRPr="00CD689E"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CD689E">
        <w:rPr>
          <w:rFonts w:ascii="仿宋_GB2312" w:eastAsia="仿宋_GB2312" w:hAnsi="仿宋" w:hint="eastAsia"/>
          <w:color w:val="000000"/>
          <w:sz w:val="28"/>
        </w:rPr>
        <w:t>依据上表，估价对象所在</w:t>
      </w:r>
      <w:r w:rsidR="003F325E">
        <w:rPr>
          <w:rFonts w:ascii="Arial" w:eastAsia="仿宋_GB2312" w:hAnsi="Arial" w:hint="eastAsia"/>
          <w:color w:val="000000"/>
          <w:sz w:val="28"/>
        </w:rPr>
        <w:t>居住</w:t>
      </w:r>
      <w:r w:rsidRPr="00CD689E">
        <w:rPr>
          <w:rFonts w:ascii="仿宋_GB2312" w:eastAsia="仿宋_GB2312" w:hAnsi="仿宋" w:hint="eastAsia"/>
          <w:color w:val="000000"/>
          <w:sz w:val="28"/>
        </w:rPr>
        <w:t>用途</w:t>
      </w:r>
      <w:r w:rsidR="003D2D5A" w:rsidRPr="003F325E">
        <w:rPr>
          <w:rFonts w:ascii="宋体" w:hAnsi="宋体" w:cs="宋体" w:hint="eastAsia"/>
          <w:color w:val="000000"/>
          <w:sz w:val="28"/>
          <w:szCs w:val="28"/>
        </w:rPr>
        <w:t>Ⅶ</w:t>
      </w:r>
      <w:r w:rsidR="003D2D5A" w:rsidRPr="003F325E">
        <w:rPr>
          <w:rFonts w:ascii="Arial" w:hAnsi="Arial" w:cs="Arial"/>
          <w:color w:val="000000"/>
          <w:sz w:val="28"/>
          <w:szCs w:val="28"/>
        </w:rPr>
        <w:t>-08</w:t>
      </w:r>
      <w:r w:rsidRPr="00CD689E">
        <w:rPr>
          <w:rFonts w:ascii="仿宋_GB2312" w:eastAsia="仿宋_GB2312" w:hAnsi="仿宋" w:hint="eastAsia"/>
          <w:color w:val="000000"/>
          <w:sz w:val="28"/>
        </w:rPr>
        <w:t>区片的区片基准地价为</w:t>
      </w:r>
      <w:r w:rsidR="003F325E">
        <w:rPr>
          <w:rFonts w:ascii="Arial" w:eastAsia="仿宋_GB2312" w:hAnsi="Arial" w:hint="eastAsia"/>
          <w:color w:val="000000"/>
          <w:sz w:val="28"/>
        </w:rPr>
        <w:t>81</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元/平方米。</w:t>
      </w:r>
    </w:p>
    <w:p w:rsidR="00EF5F23" w:rsidRPr="00CD689E" w:rsidRDefault="00EF5F23" w:rsidP="00EF5F23">
      <w:pPr>
        <w:spacing w:beforeLines="50" w:before="163" w:line="360" w:lineRule="auto"/>
        <w:ind w:right="-23" w:firstLineChars="250" w:firstLine="70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Ansi="仿宋" w:hint="eastAsia"/>
          <w:color w:val="000000"/>
          <w:sz w:val="28"/>
        </w:rPr>
        <w:t>土地开发程度修正</w:t>
      </w:r>
    </w:p>
    <w:p w:rsidR="004C0E16" w:rsidRPr="004C0E16" w:rsidRDefault="004C0E16" w:rsidP="004C0E16">
      <w:pPr>
        <w:spacing w:beforeLines="50" w:before="163" w:line="360" w:lineRule="auto"/>
        <w:ind w:right="-23" w:firstLineChars="250" w:firstLine="700"/>
        <w:rPr>
          <w:rFonts w:ascii="仿宋_GB2312" w:eastAsia="仿宋_GB2312" w:hAnsi="Arial"/>
          <w:color w:val="000000"/>
          <w:sz w:val="28"/>
        </w:rPr>
      </w:pPr>
      <w:r w:rsidRPr="006C6FD5">
        <w:rPr>
          <w:rFonts w:ascii="仿宋_GB2312" w:eastAsia="仿宋_GB2312" w:hAnsi="仿宋" w:hint="eastAsia"/>
          <w:sz w:val="28"/>
        </w:rPr>
        <w:t>估价对象设定宗地</w:t>
      </w:r>
      <w:r>
        <w:rPr>
          <w:rFonts w:ascii="仿宋_GB2312" w:eastAsia="仿宋_GB2312" w:hAnsi="仿宋" w:hint="eastAsia"/>
          <w:sz w:val="28"/>
        </w:rPr>
        <w:t>土地</w:t>
      </w:r>
      <w:r w:rsidRPr="006C6FD5">
        <w:rPr>
          <w:rFonts w:ascii="仿宋_GB2312" w:eastAsia="仿宋_GB2312" w:hAnsi="仿宋" w:hint="eastAsia"/>
          <w:sz w:val="28"/>
        </w:rPr>
        <w:t>开发程</w:t>
      </w:r>
      <w:r w:rsidRPr="004C0E16">
        <w:rPr>
          <w:rFonts w:ascii="仿宋_GB2312" w:eastAsia="仿宋_GB2312" w:hAnsi="仿宋" w:hint="eastAsia"/>
          <w:sz w:val="28"/>
        </w:rPr>
        <w:t>度为“</w:t>
      </w:r>
      <w:r w:rsidRPr="004C0E16">
        <w:rPr>
          <w:rFonts w:ascii="Arial" w:eastAsia="仿宋_GB2312" w:hAnsi="Arial" w:hint="eastAsia"/>
          <w:sz w:val="28"/>
        </w:rPr>
        <w:t>六</w:t>
      </w:r>
      <w:r w:rsidRPr="004C0E16">
        <w:rPr>
          <w:rFonts w:ascii="仿宋_GB2312" w:eastAsia="仿宋_GB2312" w:hAnsi="仿宋" w:hint="eastAsia"/>
          <w:sz w:val="28"/>
        </w:rPr>
        <w:t>通一平”（</w:t>
      </w:r>
      <w:r w:rsidRPr="004C0E16">
        <w:rPr>
          <w:rFonts w:ascii="仿宋_GB2312" w:eastAsia="仿宋_GB2312" w:hAnsi="Arial" w:hint="eastAsia"/>
          <w:sz w:val="28"/>
        </w:rPr>
        <w:t>即通路、通电、通讯、通上水、通下水、通燃气</w:t>
      </w:r>
      <w:r w:rsidRPr="004C0E16">
        <w:rPr>
          <w:rFonts w:ascii="仿宋_GB2312" w:eastAsia="仿宋_GB2312" w:hAnsi="仿宋" w:hint="eastAsia"/>
          <w:sz w:val="28"/>
        </w:rPr>
        <w:t>），估价对象所在区域为七级地价区，级别基准地价土地开发程度为“七通一平”（</w:t>
      </w:r>
      <w:r w:rsidRPr="004C0E16">
        <w:rPr>
          <w:rFonts w:ascii="仿宋_GB2312" w:eastAsia="仿宋_GB2312" w:hAnsi="Arial" w:hint="eastAsia"/>
          <w:sz w:val="28"/>
        </w:rPr>
        <w:t>即通路、通电、通讯、通上水、通下水、通燃气、通热</w:t>
      </w:r>
      <w:r w:rsidRPr="004C0E16">
        <w:rPr>
          <w:rFonts w:ascii="仿宋_GB2312" w:eastAsia="仿宋_GB2312" w:hAnsi="仿宋" w:hint="eastAsia"/>
          <w:sz w:val="28"/>
        </w:rPr>
        <w:t>），相应用途级别平均容积率为</w:t>
      </w:r>
      <w:r w:rsidRPr="004C0E16">
        <w:rPr>
          <w:rFonts w:ascii="Arial" w:eastAsia="仿宋_GB2312" w:hAnsi="Arial" w:hint="eastAsia"/>
          <w:sz w:val="28"/>
        </w:rPr>
        <w:t>2</w:t>
      </w:r>
      <w:r w:rsidRPr="004C0E16">
        <w:rPr>
          <w:rFonts w:ascii="仿宋_GB2312" w:eastAsia="仿宋_GB2312" w:hAnsi="仿宋" w:hint="eastAsia"/>
          <w:sz w:val="28"/>
        </w:rPr>
        <w:t>.</w:t>
      </w:r>
      <w:r w:rsidRPr="004C0E16">
        <w:rPr>
          <w:rFonts w:ascii="Arial" w:eastAsia="仿宋_GB2312" w:hAnsi="Arial" w:hint="eastAsia"/>
          <w:sz w:val="28"/>
        </w:rPr>
        <w:t>5</w:t>
      </w:r>
      <w:r w:rsidRPr="004C0E16">
        <w:rPr>
          <w:rFonts w:ascii="仿宋_GB2312" w:eastAsia="仿宋_GB2312" w:hAnsi="仿宋" w:hint="eastAsia"/>
          <w:sz w:val="28"/>
        </w:rPr>
        <w:t>。</w:t>
      </w:r>
      <w:r w:rsidRPr="004C0E16">
        <w:rPr>
          <w:rFonts w:ascii="仿宋_GB2312" w:eastAsia="仿宋_GB2312" w:hAnsi="Arial" w:hint="eastAsia"/>
          <w:color w:val="000000"/>
          <w:sz w:val="28"/>
        </w:rPr>
        <w:t>估价对象设定状况与级别开发程度不一致，需进行修正。修正表如下：</w:t>
      </w:r>
    </w:p>
    <w:p w:rsidR="004C0E16" w:rsidRPr="00223429" w:rsidRDefault="004C0E16" w:rsidP="004C0E16">
      <w:pPr>
        <w:spacing w:beforeLines="50" w:before="163" w:line="360" w:lineRule="auto"/>
        <w:ind w:right="-23"/>
        <w:jc w:val="center"/>
        <w:rPr>
          <w:rFonts w:ascii="Arial" w:eastAsia="仿宋_GB2312" w:hAnsi="Arial"/>
          <w:szCs w:val="24"/>
        </w:rPr>
      </w:pPr>
      <w:r w:rsidRPr="00223429">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4C0E16" w:rsidRPr="00223429" w:rsidTr="00EB510B">
        <w:trPr>
          <w:cantSplit/>
          <w:trHeight w:val="771"/>
          <w:jc w:val="center"/>
        </w:trPr>
        <w:tc>
          <w:tcPr>
            <w:tcW w:w="1602" w:type="dxa"/>
            <w:tcBorders>
              <w:tl2br w:val="single" w:sz="2" w:space="0" w:color="404040"/>
            </w:tcBorders>
            <w:shd w:val="clear" w:color="auto" w:fill="auto"/>
            <w:noWrap/>
            <w:vAlign w:val="center"/>
            <w:hideMark/>
          </w:tcPr>
          <w:p w:rsidR="004C0E16" w:rsidRPr="00223429" w:rsidRDefault="004C0E16" w:rsidP="00EB510B">
            <w:pPr>
              <w:widowControl/>
              <w:adjustRightInd/>
              <w:spacing w:line="240" w:lineRule="auto"/>
              <w:jc w:val="right"/>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费用</w:t>
            </w:r>
          </w:p>
          <w:p w:rsidR="004C0E16" w:rsidRPr="00223429" w:rsidRDefault="004C0E16" w:rsidP="00EB510B">
            <w:pPr>
              <w:spacing w:line="240" w:lineRule="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类别</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通路</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通电</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通讯</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通上水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通下水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通热</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通燃气</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平整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合计</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一至二级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80</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70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375</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三至七级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65</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300</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225</w:t>
            </w:r>
          </w:p>
        </w:tc>
      </w:tr>
    </w:tbl>
    <w:p w:rsidR="004C0E16" w:rsidRDefault="004C0E16" w:rsidP="004C0E16">
      <w:pPr>
        <w:spacing w:beforeLines="50" w:before="163" w:line="240" w:lineRule="auto"/>
        <w:ind w:right="-23"/>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单位：元/土地平方米</w:t>
      </w:r>
    </w:p>
    <w:p w:rsidR="004C0E16" w:rsidRPr="006C6FD5"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6C6FD5">
        <w:rPr>
          <w:rFonts w:ascii="仿宋_GB2312" w:eastAsia="仿宋_GB2312" w:hAnsi="Calibri" w:cs="仿宋_GB2312" w:hint="eastAsia"/>
          <w:sz w:val="29"/>
          <w:szCs w:val="29"/>
        </w:rPr>
        <w:t>开发程度差异修正后的基准地价</w:t>
      </w:r>
    </w:p>
    <w:p w:rsidR="004C0E16" w:rsidRPr="004C0E16" w:rsidRDefault="004C0E16" w:rsidP="004C0E16">
      <w:pPr>
        <w:spacing w:beforeLines="50" w:before="163" w:line="360" w:lineRule="auto"/>
        <w:ind w:right="-23" w:firstLineChars="200" w:firstLine="580"/>
        <w:rPr>
          <w:rFonts w:ascii="仿宋_GB2312" w:eastAsia="仿宋_GB2312" w:hAnsi="Calibri" w:cs="DY192+ZIbJFZ-200"/>
          <w:sz w:val="29"/>
          <w:szCs w:val="29"/>
        </w:rPr>
      </w:pPr>
      <w:r w:rsidRPr="006C6FD5">
        <w:rPr>
          <w:rFonts w:ascii="仿宋_GB2312" w:eastAsia="仿宋_GB2312" w:hAnsi="Calibri" w:cs="DY2+ZIbJFB-2" w:hint="eastAsia"/>
          <w:sz w:val="29"/>
          <w:szCs w:val="29"/>
        </w:rPr>
        <w:lastRenderedPageBreak/>
        <w:t>＝</w:t>
      </w:r>
      <w:r w:rsidRPr="006C6FD5">
        <w:rPr>
          <w:rFonts w:ascii="仿宋_GB2312" w:eastAsia="仿宋_GB2312" w:hAnsi="Calibri" w:cs="仿宋_GB2312" w:hint="eastAsia"/>
          <w:sz w:val="29"/>
          <w:szCs w:val="29"/>
        </w:rPr>
        <w:t>适用的基</w:t>
      </w:r>
      <w:r w:rsidRPr="004C0E16">
        <w:rPr>
          <w:rFonts w:ascii="仿宋_GB2312" w:eastAsia="仿宋_GB2312" w:hAnsi="Calibri" w:cs="仿宋_GB2312" w:hint="eastAsia"/>
          <w:sz w:val="29"/>
          <w:szCs w:val="29"/>
        </w:rPr>
        <w:t>准地价</w:t>
      </w:r>
      <w:r w:rsidRPr="004C0E16">
        <w:rPr>
          <w:rFonts w:ascii="仿宋_GB2312" w:eastAsia="仿宋_GB2312" w:hAnsi="Calibri" w:cs="DY2+ZIbJFB-2" w:hint="eastAsia"/>
          <w:sz w:val="29"/>
          <w:szCs w:val="29"/>
        </w:rPr>
        <w:t>-</w:t>
      </w:r>
      <w:r w:rsidRPr="004C0E16">
        <w:rPr>
          <w:rFonts w:ascii="仿宋_GB2312" w:eastAsia="仿宋_GB2312" w:hAnsi="Calibri" w:cs="DY192+ZIbJFZ-200" w:hint="eastAsia"/>
          <w:sz w:val="29"/>
          <w:szCs w:val="29"/>
        </w:rPr>
        <w:t>（</w:t>
      </w:r>
      <w:r w:rsidRPr="004C0E16">
        <w:rPr>
          <w:rFonts w:ascii="仿宋_GB2312" w:eastAsia="仿宋_GB2312" w:hAnsi="Calibri" w:cs="仿宋_GB2312" w:hint="eastAsia"/>
          <w:sz w:val="29"/>
          <w:szCs w:val="29"/>
        </w:rPr>
        <w:t>上表中的开发费用</w:t>
      </w:r>
      <w:r w:rsidRPr="004C0E16">
        <w:rPr>
          <w:rFonts w:ascii="仿宋_GB2312" w:eastAsia="仿宋_GB2312" w:hAnsi="Calibri" w:cs="DY193+ZIbJFZ-201" w:hint="eastAsia"/>
          <w:sz w:val="29"/>
          <w:szCs w:val="29"/>
        </w:rPr>
        <w:t>÷</w:t>
      </w:r>
      <w:r w:rsidRPr="004C0E16">
        <w:rPr>
          <w:rFonts w:ascii="仿宋_GB2312" w:eastAsia="仿宋_GB2312" w:hAnsi="Calibri" w:cs="仿宋_GB2312" w:hint="eastAsia"/>
          <w:sz w:val="29"/>
          <w:szCs w:val="29"/>
        </w:rPr>
        <w:t>级别平均容积率</w:t>
      </w:r>
      <w:r w:rsidRPr="004C0E16">
        <w:rPr>
          <w:rFonts w:ascii="仿宋_GB2312" w:eastAsia="仿宋_GB2312" w:hAnsi="Calibri" w:cs="DY192+ZIbJFZ-200" w:hint="eastAsia"/>
          <w:sz w:val="29"/>
          <w:szCs w:val="29"/>
        </w:rPr>
        <w:t>）</w:t>
      </w:r>
    </w:p>
    <w:p w:rsidR="004C0E16" w:rsidRPr="004C0E16"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8110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2</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w:t>
      </w:r>
    </w:p>
    <w:p w:rsidR="00EF5F23" w:rsidRPr="00CD689E" w:rsidRDefault="004C0E16" w:rsidP="004C0E16">
      <w:pPr>
        <w:spacing w:beforeLines="50" w:before="163" w:line="360" w:lineRule="auto"/>
        <w:ind w:right="-23" w:firstLineChars="200" w:firstLine="580"/>
        <w:rPr>
          <w:rFonts w:ascii="仿宋_GB2312" w:eastAsia="仿宋_GB2312" w:hAnsi="Calibri" w:cs="仿宋_GB2312"/>
          <w:color w:val="000000"/>
          <w:sz w:val="29"/>
          <w:szCs w:val="29"/>
        </w:rPr>
      </w:pP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8090</w:t>
      </w:r>
      <w:r w:rsidRPr="004C0E16">
        <w:rPr>
          <w:rFonts w:ascii="仿宋_GB2312" w:eastAsia="仿宋_GB2312" w:hAnsi="Calibri" w:cs="仿宋_GB2312" w:hint="eastAsia"/>
          <w:sz w:val="29"/>
          <w:szCs w:val="29"/>
        </w:rPr>
        <w:t>（元/平方米）</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B</w:t>
      </w:r>
      <w:r w:rsidRPr="00CD689E">
        <w:rPr>
          <w:rFonts w:ascii="仿宋_GB2312" w:eastAsia="仿宋_GB2312" w:hAnsi="仿宋" w:hint="eastAsia"/>
          <w:color w:val="000000"/>
          <w:sz w:val="28"/>
        </w:rPr>
        <w:t>用途修正系数的确定</w:t>
      </w:r>
    </w:p>
    <w:p w:rsidR="00EF5F23" w:rsidRPr="00CD689E" w:rsidRDefault="00EF5F23" w:rsidP="00296074">
      <w:pPr>
        <w:spacing w:beforeLines="50" w:before="163" w:line="360" w:lineRule="auto"/>
        <w:ind w:right="-23" w:firstLineChars="200" w:firstLine="580"/>
        <w:jc w:val="both"/>
        <w:rPr>
          <w:rFonts w:ascii="仿宋_GB2312" w:eastAsia="仿宋_GB2312" w:hAnsi="Calibri" w:cs="仿宋_GB2312"/>
          <w:color w:val="000000"/>
          <w:sz w:val="29"/>
          <w:szCs w:val="29"/>
        </w:rPr>
      </w:pPr>
      <w:r w:rsidRPr="00CD689E">
        <w:rPr>
          <w:rFonts w:ascii="仿宋_GB2312" w:eastAsia="仿宋_GB2312" w:hAnsi="Calibri" w:cs="仿宋_GB2312" w:hint="eastAsia"/>
          <w:color w:val="000000"/>
          <w:sz w:val="29"/>
          <w:szCs w:val="29"/>
        </w:rPr>
        <w:t>《北京市基准地价更新成果》根据《土地利用现状分类》（</w:t>
      </w:r>
      <w:r w:rsidRPr="00CD689E">
        <w:rPr>
          <w:rFonts w:ascii="Arial" w:eastAsia="仿宋_GB2312" w:hAnsi="Arial" w:cs="仿宋_GB2312" w:hint="eastAsia"/>
          <w:color w:val="000000"/>
          <w:sz w:val="29"/>
          <w:szCs w:val="29"/>
        </w:rPr>
        <w:t>GB</w:t>
      </w:r>
      <w:r w:rsidRPr="00CD689E">
        <w:rPr>
          <w:rFonts w:ascii="仿宋_GB2312" w:eastAsia="仿宋_GB2312" w:hAnsi="Calibri" w:cs="仿宋_GB2312" w:hint="eastAsia"/>
          <w:color w:val="000000"/>
          <w:sz w:val="29"/>
          <w:szCs w:val="29"/>
        </w:rPr>
        <w:t>/</w:t>
      </w:r>
      <w:r w:rsidRPr="00CD689E">
        <w:rPr>
          <w:rFonts w:ascii="Arial" w:eastAsia="仿宋_GB2312" w:hAnsi="Arial" w:cs="仿宋_GB2312" w:hint="eastAsia"/>
          <w:color w:val="000000"/>
          <w:sz w:val="29"/>
          <w:szCs w:val="29"/>
        </w:rPr>
        <w:t>T21010</w:t>
      </w:r>
      <w:r w:rsidRPr="00CD689E">
        <w:rPr>
          <w:rFonts w:ascii="仿宋_GB2312" w:eastAsia="仿宋_GB2312" w:hAnsi="Calibri" w:cs="仿宋_GB2312" w:hint="eastAsia"/>
          <w:color w:val="000000"/>
          <w:sz w:val="29"/>
          <w:szCs w:val="29"/>
        </w:rPr>
        <w:t>-</w:t>
      </w:r>
      <w:r w:rsidRPr="00CD689E">
        <w:rPr>
          <w:rFonts w:ascii="Arial" w:eastAsia="仿宋_GB2312" w:hAnsi="Arial" w:cs="仿宋_GB2312" w:hint="eastAsia"/>
          <w:color w:val="000000"/>
          <w:sz w:val="29"/>
          <w:szCs w:val="29"/>
        </w:rPr>
        <w:t>2007</w:t>
      </w:r>
      <w:r w:rsidRPr="00CD689E">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Default="00903AF4" w:rsidP="00903AF4">
      <w:pPr>
        <w:spacing w:line="360" w:lineRule="auto"/>
        <w:ind w:firstLineChars="200" w:firstLine="560"/>
        <w:rPr>
          <w:rFonts w:ascii="仿宋_GB2312" w:eastAsia="仿宋_GB2312" w:hAnsi="仿宋"/>
          <w:sz w:val="28"/>
        </w:rPr>
      </w:pPr>
      <w:r>
        <w:rPr>
          <w:rFonts w:ascii="仿宋_GB2312" w:eastAsia="仿宋_GB2312" w:hAnsi="仿宋" w:hint="eastAsia"/>
          <w:sz w:val="28"/>
        </w:rPr>
        <w:t>估价对象地下用途</w:t>
      </w:r>
      <w:r w:rsidRPr="00903AF4">
        <w:rPr>
          <w:rFonts w:ascii="仿宋_GB2312" w:eastAsia="仿宋_GB2312" w:hAnsi="仿宋" w:hint="eastAsia"/>
          <w:sz w:val="28"/>
        </w:rPr>
        <w:t>为地下仓储用地，地处居住类七级地价区，需根据《北京市基准地价地下空间修正系数表》进行用途修正。地下空间修正</w:t>
      </w:r>
      <w:r w:rsidRPr="006C6FD5">
        <w:rPr>
          <w:rFonts w:ascii="仿宋_GB2312" w:eastAsia="仿宋_GB2312" w:hAnsi="仿宋" w:hint="eastAsia"/>
          <w:sz w:val="28"/>
        </w:rPr>
        <w:t>系数表</w:t>
      </w:r>
      <w:r>
        <w:rPr>
          <w:rFonts w:ascii="仿宋_GB2312" w:eastAsia="仿宋_GB2312" w:hAnsi="仿宋" w:hint="eastAsia"/>
          <w:sz w:val="28"/>
        </w:rPr>
        <w:t>详见下表：</w:t>
      </w:r>
    </w:p>
    <w:p w:rsidR="00B72F17" w:rsidRDefault="00B72F17" w:rsidP="00903AF4">
      <w:pPr>
        <w:spacing w:line="360" w:lineRule="auto"/>
        <w:ind w:firstLineChars="200" w:firstLine="560"/>
        <w:rPr>
          <w:rFonts w:ascii="仿宋_GB2312" w:eastAsia="仿宋_GB2312" w:hAnsi="仿宋"/>
          <w:sz w:val="28"/>
        </w:rPr>
      </w:pPr>
    </w:p>
    <w:p w:rsidR="00903AF4" w:rsidRDefault="00975504" w:rsidP="00B72F17">
      <w:pPr>
        <w:spacing w:line="360" w:lineRule="auto"/>
        <w:rPr>
          <w:rFonts w:ascii="仿宋_GB2312" w:eastAsia="仿宋_GB2312" w:hAnsi="仿宋"/>
          <w:sz w:val="28"/>
        </w:rPr>
      </w:pPr>
      <w:r>
        <w:rPr>
          <w:rFonts w:ascii="仿宋_GB2312" w:eastAsia="仿宋_GB2312" w:hAnsi="仿宋" w:hint="eastAsia"/>
          <w:sz w:val="28"/>
        </w:rPr>
        <w:t>（转下页）</w:t>
      </w: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Pr="00C05902" w:rsidRDefault="00903AF4" w:rsidP="00903AF4">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903AF4" w:rsidRPr="00C05902" w:rsidTr="00EB510B">
        <w:trPr>
          <w:cantSplit/>
          <w:jc w:val="center"/>
        </w:trPr>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    用途</w:t>
            </w:r>
          </w:p>
        </w:tc>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适用基准    地价</w:t>
            </w:r>
          </w:p>
        </w:tc>
        <w:tc>
          <w:tcPr>
            <w:tcW w:w="15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楼层</w:t>
            </w:r>
          </w:p>
        </w:tc>
        <w:tc>
          <w:tcPr>
            <w:tcW w:w="4800" w:type="dxa"/>
            <w:gridSpan w:val="3"/>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地下空间修正系数</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一至二级</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三至七级</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八至十二级</w:t>
            </w:r>
          </w:p>
        </w:tc>
      </w:tr>
      <w:tr w:rsidR="00903AF4" w:rsidRPr="00C05902" w:rsidTr="00EB510B">
        <w:trPr>
          <w:cantSplit/>
          <w:jc w:val="center"/>
        </w:trPr>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地下商业</w:t>
            </w:r>
          </w:p>
        </w:tc>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商业用途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1</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8</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7</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6</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2</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4</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3</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36</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28</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4</w:t>
            </w:r>
            <w:r w:rsidRPr="00C05902">
              <w:rPr>
                <w:rFonts w:ascii="仿宋_GB2312" w:eastAsia="仿宋_GB2312" w:hAnsi="宋体" w:cs="宋体" w:hint="eastAsia"/>
                <w:color w:val="000000"/>
                <w:sz w:val="21"/>
                <w:szCs w:val="21"/>
              </w:rPr>
              <w:t>层及以下各层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地下办公</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办公用途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地下仓储</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地下车库</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15</w:t>
            </w:r>
          </w:p>
        </w:tc>
      </w:tr>
    </w:tbl>
    <w:p w:rsidR="00EF5F23" w:rsidRPr="00CD689E" w:rsidRDefault="00903AF4" w:rsidP="00EF5F23">
      <w:pPr>
        <w:spacing w:line="360" w:lineRule="auto"/>
        <w:ind w:firstLineChars="200" w:firstLine="560"/>
        <w:rPr>
          <w:rFonts w:ascii="仿宋_GB2312" w:eastAsia="仿宋_GB2312" w:hAnsi="仿宋"/>
          <w:color w:val="000000"/>
          <w:sz w:val="28"/>
        </w:rPr>
      </w:pPr>
      <w:r>
        <w:rPr>
          <w:rFonts w:ascii="仿宋_GB2312" w:eastAsia="仿宋_GB2312" w:hAnsi="仿宋" w:hint="eastAsia"/>
          <w:sz w:val="28"/>
        </w:rPr>
        <w:t>依据上表，估价对象地下</w:t>
      </w:r>
      <w:r>
        <w:rPr>
          <w:rFonts w:ascii="Arial" w:eastAsia="仿宋_GB2312" w:hAnsi="Arial" w:hint="eastAsia"/>
          <w:sz w:val="28"/>
        </w:rPr>
        <w:t>仓储</w:t>
      </w:r>
      <w:r>
        <w:rPr>
          <w:rFonts w:ascii="仿宋_GB2312" w:eastAsia="仿宋_GB2312" w:hAnsi="仿宋" w:hint="eastAsia"/>
          <w:sz w:val="28"/>
        </w:rPr>
        <w:t>修正系数为</w:t>
      </w:r>
      <w:r>
        <w:rPr>
          <w:rFonts w:ascii="Arial" w:eastAsia="仿宋_GB2312" w:hAnsi="Arial" w:hint="eastAsia"/>
          <w:sz w:val="28"/>
        </w:rPr>
        <w:t>0.25</w:t>
      </w:r>
      <w:r>
        <w:rPr>
          <w:rFonts w:ascii="仿宋_GB2312" w:eastAsia="仿宋_GB2312" w:hAnsi="仿宋" w:hint="eastAsia"/>
          <w:sz w:val="28"/>
        </w:rPr>
        <w:t>。</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C</w:t>
      </w:r>
      <w:r w:rsidRPr="00CD689E">
        <w:rPr>
          <w:rFonts w:ascii="仿宋_GB2312" w:eastAsia="仿宋_GB2312" w:hAnsi="仿宋" w:hint="eastAsia"/>
          <w:color w:val="000000"/>
          <w:sz w:val="28"/>
        </w:rPr>
        <w:t>期日修正系数的确定</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w:t>
      </w:r>
      <w:r w:rsidRPr="00CD689E">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Default="00EF5F23" w:rsidP="00EF5F23">
      <w:pPr>
        <w:spacing w:line="360" w:lineRule="auto"/>
        <w:ind w:firstLineChars="250" w:firstLine="700"/>
        <w:rPr>
          <w:rFonts w:ascii="仿宋_GB2312" w:eastAsia="仿宋_GB2312" w:hAnsi="仿宋"/>
          <w:color w:val="000000"/>
          <w:sz w:val="28"/>
        </w:rPr>
      </w:pPr>
      <w:r w:rsidRPr="00CD689E">
        <w:rPr>
          <w:rFonts w:ascii="Arial" w:eastAsia="仿宋_GB2312" w:hAnsi="Arial" w:cs="Arial"/>
          <w:color w:val="000000"/>
          <w:sz w:val="28"/>
        </w:rPr>
        <w:t>北</w:t>
      </w:r>
      <w:r w:rsidRPr="00CD689E">
        <w:rPr>
          <w:rFonts w:ascii="Arial" w:eastAsia="仿宋_GB2312" w:hAnsi="Arial" w:cs="Arial"/>
          <w:color w:val="000000"/>
          <w:sz w:val="28"/>
          <w:szCs w:val="28"/>
        </w:rPr>
        <w:t>京市基准地价更新成果的基准日为</w:t>
      </w:r>
      <w:r w:rsidRPr="00CD689E">
        <w:rPr>
          <w:rFonts w:ascii="Arial" w:eastAsia="仿宋_GB2312" w:hAnsi="Arial" w:cs="Arial"/>
          <w:color w:val="000000"/>
          <w:sz w:val="28"/>
          <w:szCs w:val="28"/>
        </w:rPr>
        <w:t>2014</w:t>
      </w:r>
      <w:r w:rsidRPr="00CD689E">
        <w:rPr>
          <w:rFonts w:ascii="Arial" w:eastAsia="仿宋_GB2312" w:hAnsi="Arial" w:cs="Arial"/>
          <w:color w:val="000000"/>
          <w:sz w:val="28"/>
          <w:szCs w:val="28"/>
        </w:rPr>
        <w:t>年</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月</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日，本次评估的估价期日为</w:t>
      </w:r>
      <w:r w:rsidR="00296074">
        <w:rPr>
          <w:rFonts w:ascii="Arial" w:eastAsia="仿宋_GB2312" w:hAnsi="Arial" w:cs="Arial"/>
          <w:color w:val="000000"/>
          <w:sz w:val="28"/>
          <w:szCs w:val="28"/>
        </w:rPr>
        <w:t>2018</w:t>
      </w:r>
      <w:r w:rsidR="00296074">
        <w:rPr>
          <w:rFonts w:ascii="Arial" w:eastAsia="仿宋_GB2312" w:hAnsi="Arial" w:cs="Arial"/>
          <w:color w:val="000000"/>
          <w:sz w:val="28"/>
          <w:szCs w:val="28"/>
        </w:rPr>
        <w:t>年</w:t>
      </w:r>
      <w:r w:rsidR="00296074">
        <w:rPr>
          <w:rFonts w:ascii="Arial" w:eastAsia="仿宋_GB2312" w:hAnsi="Arial" w:cs="Arial"/>
          <w:color w:val="000000"/>
          <w:sz w:val="28"/>
          <w:szCs w:val="28"/>
        </w:rPr>
        <w:t>6</w:t>
      </w:r>
      <w:r w:rsidR="00296074">
        <w:rPr>
          <w:rFonts w:ascii="Arial" w:eastAsia="仿宋_GB2312" w:hAnsi="Arial" w:cs="Arial"/>
          <w:color w:val="000000"/>
          <w:sz w:val="28"/>
          <w:szCs w:val="28"/>
        </w:rPr>
        <w:t>月</w:t>
      </w:r>
      <w:r w:rsidR="00296074">
        <w:rPr>
          <w:rFonts w:ascii="Arial" w:eastAsia="仿宋_GB2312" w:hAnsi="Arial" w:cs="Arial"/>
          <w:color w:val="000000"/>
          <w:sz w:val="28"/>
          <w:szCs w:val="28"/>
        </w:rPr>
        <w:t>22</w:t>
      </w:r>
      <w:r w:rsidR="00296074">
        <w:rPr>
          <w:rFonts w:ascii="Arial" w:eastAsia="仿宋_GB2312" w:hAnsi="Arial" w:cs="Arial"/>
          <w:color w:val="000000"/>
          <w:sz w:val="28"/>
          <w:szCs w:val="28"/>
        </w:rPr>
        <w:t>日</w:t>
      </w:r>
      <w:r w:rsidRPr="00CD689E">
        <w:rPr>
          <w:rFonts w:ascii="Arial" w:eastAsia="仿宋_GB2312" w:hAnsi="Arial" w:cs="Arial"/>
          <w:color w:val="000000"/>
          <w:sz w:val="28"/>
          <w:szCs w:val="28"/>
        </w:rPr>
        <w:t>，熟地价期日修</w:t>
      </w:r>
      <w:r w:rsidRPr="00CD689E">
        <w:rPr>
          <w:rFonts w:ascii="仿宋_GB2312" w:eastAsia="仿宋_GB2312" w:hAnsi="华文仿宋" w:hint="eastAsia"/>
          <w:color w:val="000000"/>
          <w:sz w:val="28"/>
          <w:szCs w:val="28"/>
        </w:rPr>
        <w:t>正以北京市地价动态监测成果公布的地价增长率为准</w:t>
      </w:r>
      <w:r w:rsidRPr="00CD689E">
        <w:rPr>
          <w:rFonts w:ascii="仿宋_GB2312" w:eastAsia="仿宋_GB2312" w:hAnsi="仿宋" w:hint="eastAsia"/>
          <w:color w:val="000000"/>
          <w:sz w:val="28"/>
        </w:rPr>
        <w:t>：</w:t>
      </w:r>
    </w:p>
    <w:p w:rsidR="00B72F17" w:rsidRDefault="00B72F17" w:rsidP="00975504">
      <w:pPr>
        <w:spacing w:line="360" w:lineRule="auto"/>
        <w:ind w:firstLineChars="200" w:firstLine="560"/>
        <w:rPr>
          <w:rFonts w:ascii="仿宋_GB2312" w:eastAsia="仿宋_GB2312" w:hAnsi="仿宋"/>
          <w:sz w:val="28"/>
        </w:rPr>
      </w:pPr>
    </w:p>
    <w:p w:rsidR="00975504" w:rsidRDefault="00975504" w:rsidP="00B72F17">
      <w:pPr>
        <w:spacing w:line="360" w:lineRule="auto"/>
        <w:rPr>
          <w:rFonts w:ascii="仿宋_GB2312" w:eastAsia="仿宋_GB2312" w:hAnsi="仿宋"/>
          <w:sz w:val="28"/>
        </w:rPr>
      </w:pPr>
      <w:r>
        <w:rPr>
          <w:rFonts w:ascii="仿宋_GB2312" w:eastAsia="仿宋_GB2312" w:hAnsi="仿宋" w:hint="eastAsia"/>
          <w:sz w:val="28"/>
        </w:rPr>
        <w:t>（转下页）</w:t>
      </w:r>
    </w:p>
    <w:p w:rsidR="00903AF4" w:rsidRDefault="00903AF4" w:rsidP="00EF5F23">
      <w:pPr>
        <w:spacing w:line="360" w:lineRule="auto"/>
        <w:ind w:firstLineChars="250" w:firstLine="700"/>
        <w:rPr>
          <w:rFonts w:ascii="仿宋_GB2312" w:eastAsia="仿宋_GB2312" w:hAnsi="仿宋"/>
          <w:color w:val="000000"/>
          <w:sz w:val="28"/>
        </w:rPr>
      </w:pPr>
    </w:p>
    <w:p w:rsidR="00903AF4" w:rsidRDefault="00903AF4" w:rsidP="00EF5F23">
      <w:pPr>
        <w:spacing w:line="360" w:lineRule="auto"/>
        <w:ind w:firstLineChars="250" w:firstLine="700"/>
        <w:rPr>
          <w:rFonts w:ascii="仿宋_GB2312" w:eastAsia="仿宋_GB2312" w:hAnsi="仿宋"/>
          <w:color w:val="000000"/>
          <w:sz w:val="28"/>
        </w:rPr>
      </w:pPr>
    </w:p>
    <w:p w:rsidR="00903AF4" w:rsidRDefault="00903AF4" w:rsidP="00EF5F23">
      <w:pPr>
        <w:spacing w:line="360" w:lineRule="auto"/>
        <w:ind w:firstLineChars="250" w:firstLine="700"/>
        <w:rPr>
          <w:rFonts w:ascii="仿宋_GB2312" w:eastAsia="仿宋_GB2312" w:hAnsi="仿宋"/>
          <w:color w:val="000000"/>
          <w:sz w:val="28"/>
        </w:rPr>
      </w:pPr>
    </w:p>
    <w:p w:rsidR="00EF5F23" w:rsidRPr="00B72F17" w:rsidRDefault="00EF5F23" w:rsidP="00B72F17">
      <w:pPr>
        <w:spacing w:line="360" w:lineRule="auto"/>
        <w:jc w:val="center"/>
        <w:rPr>
          <w:rFonts w:ascii="仿宋_GB2312" w:eastAsia="仿宋_GB2312" w:hAnsi="华文仿宋"/>
          <w:color w:val="000000"/>
          <w:sz w:val="28"/>
          <w:szCs w:val="28"/>
        </w:rPr>
      </w:pPr>
      <w:r w:rsidRPr="00B72F17">
        <w:rPr>
          <w:rFonts w:ascii="仿宋_GB2312" w:eastAsia="仿宋_GB2312" w:hAnsi="华文仿宋" w:hint="eastAsia"/>
          <w:color w:val="000000"/>
          <w:sz w:val="28"/>
          <w:szCs w:val="28"/>
        </w:rPr>
        <w:lastRenderedPageBreak/>
        <w:t>北京市地价增长率</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499"/>
        <w:gridCol w:w="1804"/>
        <w:gridCol w:w="1499"/>
        <w:gridCol w:w="1499"/>
        <w:gridCol w:w="1499"/>
        <w:gridCol w:w="1499"/>
      </w:tblGrid>
      <w:tr w:rsidR="00EF5F23" w:rsidRPr="00CD689E"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工业</w:t>
            </w:r>
          </w:p>
        </w:tc>
      </w:tr>
      <w:tr w:rsidR="00296074" w:rsidRPr="00CD689E" w:rsidTr="00B72F17">
        <w:trPr>
          <w:cantSplit/>
          <w:jc w:val="center"/>
        </w:trPr>
        <w:tc>
          <w:tcPr>
            <w:tcW w:w="806" w:type="pct"/>
            <w:tcBorders>
              <w:left w:val="single" w:sz="4" w:space="0" w:color="auto"/>
              <w:bottom w:val="single" w:sz="4" w:space="0" w:color="auto"/>
              <w:right w:val="single" w:sz="4" w:space="0" w:color="auto"/>
            </w:tcBorders>
            <w:shd w:val="clear" w:color="auto" w:fill="auto"/>
            <w:vAlign w:val="center"/>
            <w:hideMark/>
          </w:tcPr>
          <w:p w:rsidR="00296074" w:rsidRPr="00CD689E" w:rsidRDefault="00EF2216" w:rsidP="00B72F17">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2018</w:t>
            </w:r>
          </w:p>
        </w:tc>
        <w:tc>
          <w:tcPr>
            <w:tcW w:w="970"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w:t>
            </w:r>
          </w:p>
        </w:tc>
      </w:tr>
      <w:tr w:rsidR="00EF5F23" w:rsidRPr="00CD689E"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1.43</w:t>
            </w:r>
          </w:p>
        </w:tc>
      </w:tr>
      <w:tr w:rsidR="00EF5F23" w:rsidRPr="00CD689E"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CD689E"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1.72</w:t>
            </w:r>
          </w:p>
        </w:tc>
      </w:tr>
      <w:tr w:rsidR="00EF5F23" w:rsidRPr="00CD689E"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CD689E"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1.68</w:t>
            </w:r>
          </w:p>
        </w:tc>
      </w:tr>
      <w:tr w:rsidR="00EF5F23" w:rsidRPr="00CD689E"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1.58</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1.57</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1.97</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1.41</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1.48</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1.89</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1.26</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0.88</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0.93</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0.89</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0.72</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1.52</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1.36</w:t>
            </w:r>
          </w:p>
        </w:tc>
      </w:tr>
    </w:tbl>
    <w:p w:rsidR="00B72F17" w:rsidRDefault="00B72F17" w:rsidP="00B72F17">
      <w:pPr>
        <w:snapToGrid w:val="0"/>
        <w:spacing w:beforeLines="50" w:before="163" w:line="360" w:lineRule="auto"/>
        <w:rPr>
          <w:rFonts w:ascii="仿宋_GB2312" w:eastAsia="仿宋_GB2312" w:hAnsi="仿宋"/>
          <w:color w:val="000000"/>
          <w:sz w:val="28"/>
        </w:rPr>
      </w:pPr>
      <w:r w:rsidRPr="00CD689E">
        <w:rPr>
          <w:rFonts w:ascii="仿宋_GB2312" w:eastAsia="仿宋_GB2312" w:hAnsi="华文仿宋" w:hint="eastAsia"/>
          <w:b/>
          <w:color w:val="000000"/>
          <w:szCs w:val="24"/>
        </w:rPr>
        <w:t>单位</w:t>
      </w:r>
      <w:r>
        <w:rPr>
          <w:rFonts w:ascii="仿宋_GB2312" w:eastAsia="仿宋_GB2312" w:hAnsi="华文仿宋" w:hint="eastAsia"/>
          <w:b/>
          <w:color w:val="000000"/>
          <w:szCs w:val="24"/>
        </w:rPr>
        <w:t>：</w:t>
      </w:r>
      <w:r w:rsidRPr="00CD689E">
        <w:rPr>
          <w:rFonts w:ascii="仿宋_GB2312" w:eastAsia="仿宋_GB2312" w:hAnsi="华文仿宋" w:hint="eastAsia"/>
          <w:b/>
          <w:color w:val="000000"/>
          <w:szCs w:val="24"/>
        </w:rPr>
        <w:t>%</w:t>
      </w:r>
    </w:p>
    <w:p w:rsidR="00AE19CE" w:rsidRDefault="00EF5F23" w:rsidP="00AE19CE">
      <w:pPr>
        <w:snapToGrid w:val="0"/>
        <w:spacing w:beforeLines="50" w:before="163"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参</w:t>
      </w:r>
      <w:r w:rsidRPr="00CD689E">
        <w:rPr>
          <w:rFonts w:ascii="仿宋_GB2312" w:eastAsia="仿宋_GB2312" w:hAnsi="华文仿宋" w:hint="eastAsia"/>
          <w:color w:val="000000"/>
          <w:sz w:val="28"/>
          <w:szCs w:val="28"/>
        </w:rPr>
        <w:t>照北京市规划和国土资源管理委员会对办理国有建设用地使用权协议出让以及地价评审的要求，</w:t>
      </w:r>
      <w:r w:rsidR="00797922">
        <w:rPr>
          <w:rFonts w:ascii="仿宋_GB2312" w:eastAsia="仿宋_GB2312" w:hAnsi="华文仿宋" w:hint="eastAsia"/>
          <w:color w:val="000000"/>
          <w:sz w:val="28"/>
          <w:szCs w:val="28"/>
        </w:rPr>
        <w:t>居住</w:t>
      </w:r>
      <w:r w:rsidRPr="00CD689E">
        <w:rPr>
          <w:rFonts w:ascii="仿宋_GB2312" w:eastAsia="仿宋_GB2312" w:hAnsi="华文仿宋" w:hint="eastAsia"/>
          <w:color w:val="000000"/>
          <w:sz w:val="28"/>
          <w:szCs w:val="28"/>
        </w:rPr>
        <w:t>用途地价增值率采用</w:t>
      </w:r>
      <w:r w:rsidR="00797922">
        <w:rPr>
          <w:rFonts w:ascii="仿宋_GB2312" w:eastAsia="仿宋_GB2312" w:hAnsi="华文仿宋" w:hint="eastAsia"/>
          <w:color w:val="000000"/>
          <w:sz w:val="28"/>
          <w:szCs w:val="28"/>
        </w:rPr>
        <w:t>住宅</w:t>
      </w:r>
      <w:r w:rsidRPr="00CD689E">
        <w:rPr>
          <w:rFonts w:ascii="仿宋_GB2312" w:eastAsia="仿宋_GB2312" w:hAnsi="华文仿宋" w:hint="eastAsia"/>
          <w:color w:val="000000"/>
          <w:sz w:val="28"/>
          <w:szCs w:val="28"/>
        </w:rPr>
        <w:t>用途的同期地价增长率。</w:t>
      </w:r>
      <w:r w:rsidRPr="00CD689E">
        <w:rPr>
          <w:rFonts w:ascii="仿宋_GB2312" w:eastAsia="仿宋_GB2312" w:hAnsi="仿宋" w:hint="eastAsia"/>
          <w:color w:val="000000"/>
          <w:sz w:val="28"/>
        </w:rPr>
        <w:t>本次评估中，期日修正系数为各季度增长率连乘值</w:t>
      </w:r>
      <w:r w:rsidR="00AE19CE" w:rsidRPr="00CD689E">
        <w:rPr>
          <w:rFonts w:ascii="仿宋_GB2312" w:eastAsia="仿宋_GB2312" w:hAnsi="仿宋" w:hint="eastAsia"/>
          <w:color w:val="000000"/>
          <w:sz w:val="28"/>
        </w:rPr>
        <w:t>，即</w:t>
      </w:r>
    </w:p>
    <w:p w:rsidR="00B72F17" w:rsidRDefault="00AE19CE" w:rsidP="00AE19CE">
      <w:pPr>
        <w:snapToGrid w:val="0"/>
        <w:spacing w:beforeLines="50" w:before="163" w:line="360" w:lineRule="auto"/>
        <w:ind w:firstLineChars="200" w:firstLine="560"/>
        <w:rPr>
          <w:rFonts w:ascii="Arial" w:eastAsia="仿宋_GB2312" w:hAnsi="Arial" w:cs="Arial"/>
          <w:sz w:val="28"/>
        </w:rPr>
      </w:pPr>
      <w:r w:rsidRPr="00FF3A58">
        <w:rPr>
          <w:rFonts w:ascii="Arial" w:eastAsia="仿宋_GB2312" w:hAnsi="Arial" w:cs="Arial"/>
          <w:sz w:val="28"/>
        </w:rPr>
        <w:t>期日修正系数</w:t>
      </w:r>
    </w:p>
    <w:p w:rsidR="00B72F17" w:rsidRDefault="00AE19CE" w:rsidP="00B72F17">
      <w:pPr>
        <w:snapToGrid w:val="0"/>
        <w:spacing w:beforeLines="50" w:before="163" w:line="360" w:lineRule="auto"/>
        <w:ind w:firstLineChars="200" w:firstLine="560"/>
        <w:rPr>
          <w:rFonts w:ascii="Arial" w:eastAsia="仿宋_GB2312" w:hAnsi="Arial" w:cs="Arial"/>
          <w:sz w:val="28"/>
        </w:rPr>
      </w:pPr>
      <w:r>
        <w:rPr>
          <w:rFonts w:ascii="Arial" w:eastAsia="仿宋_GB2312" w:hAnsi="Arial" w:cs="Arial" w:hint="eastAsia"/>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3.28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2.59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0.65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0.12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0.48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0.8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1.88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1.77</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4.54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4.48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4.79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5.32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3.82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3.24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1.718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1.64</w:t>
      </w:r>
      <w:r w:rsidRPr="00FF3A58">
        <w:rPr>
          <w:rFonts w:ascii="Arial" w:eastAsia="仿宋_GB2312" w:hAnsi="Arial" w:cs="Arial"/>
          <w:sz w:val="28"/>
        </w:rPr>
        <w:t>%</w:t>
      </w:r>
      <w:r w:rsidRPr="00FF3A58">
        <w:rPr>
          <w:rFonts w:ascii="Arial" w:eastAsia="仿宋_GB2312" w:hAnsi="Arial" w:cs="Arial"/>
          <w:sz w:val="28"/>
        </w:rPr>
        <w:t>）</w:t>
      </w:r>
    </w:p>
    <w:p w:rsidR="00EF5F23" w:rsidRPr="00CD689E" w:rsidRDefault="00AE19CE" w:rsidP="00B72F17">
      <w:pPr>
        <w:snapToGrid w:val="0"/>
        <w:spacing w:beforeLines="50" w:before="163" w:line="360" w:lineRule="auto"/>
        <w:ind w:firstLineChars="200" w:firstLine="560"/>
        <w:rPr>
          <w:rFonts w:ascii="仿宋_GB2312" w:eastAsia="仿宋_GB2312" w:hAnsi="华文仿宋"/>
          <w:color w:val="000000"/>
          <w:sz w:val="28"/>
          <w:szCs w:val="28"/>
        </w:rPr>
      </w:pPr>
      <w:r>
        <w:rPr>
          <w:rFonts w:ascii="Arial" w:eastAsia="仿宋_GB2312" w:hAnsi="Arial" w:cs="Arial" w:hint="eastAsia"/>
          <w:sz w:val="28"/>
        </w:rPr>
        <w:t>=</w:t>
      </w:r>
      <w:r w:rsidR="00797922">
        <w:rPr>
          <w:rFonts w:ascii="Arial" w:eastAsia="仿宋_GB2312" w:hAnsi="Arial" w:hint="eastAsia"/>
          <w:color w:val="000000"/>
          <w:sz w:val="28"/>
        </w:rPr>
        <w:t>1.5</w:t>
      </w:r>
      <w:r w:rsidR="00671C11">
        <w:rPr>
          <w:rFonts w:ascii="Arial" w:eastAsia="仿宋_GB2312" w:hAnsi="Arial" w:hint="eastAsia"/>
          <w:color w:val="000000"/>
          <w:sz w:val="28"/>
        </w:rPr>
        <w:t>564</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D</w:t>
      </w:r>
      <w:r w:rsidRPr="00CD689E">
        <w:rPr>
          <w:rFonts w:ascii="仿宋_GB2312" w:eastAsia="仿宋_GB2312" w:hAnsi="仿宋" w:hint="eastAsia"/>
          <w:color w:val="000000"/>
          <w:sz w:val="28"/>
        </w:rPr>
        <w:t>年期修正系数的确定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r</w:t>
      </w:r>
      <w:r w:rsidRPr="00CD689E">
        <w:rPr>
          <w:rFonts w:ascii="仿宋_GB2312" w:eastAsia="仿宋_GB2312" w:hAnsi="仿宋" w:hint="eastAsia"/>
          <w:color w:val="000000"/>
          <w:sz w:val="28"/>
        </w:rPr>
        <w:t>）</w:t>
      </w:r>
      <w:r w:rsidRPr="00CD689E">
        <w:rPr>
          <w:rFonts w:ascii="Arial" w:eastAsia="仿宋_GB2312" w:hAnsi="Arial" w:hint="eastAsia"/>
          <w:color w:val="000000"/>
          <w:sz w:val="28"/>
          <w:vertAlign w:val="superscript"/>
        </w:rPr>
        <w:t>n</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r</w:t>
      </w:r>
      <w:r w:rsidRPr="00CD689E">
        <w:rPr>
          <w:rFonts w:ascii="仿宋_GB2312" w:eastAsia="仿宋_GB2312" w:hAnsi="仿宋" w:hint="eastAsia"/>
          <w:color w:val="000000"/>
          <w:sz w:val="28"/>
        </w:rPr>
        <w:t>）</w:t>
      </w:r>
      <w:r w:rsidRPr="00CD689E">
        <w:rPr>
          <w:rFonts w:ascii="Arial" w:eastAsia="仿宋_GB2312" w:hAnsi="Arial" w:hint="eastAsia"/>
          <w:color w:val="000000"/>
          <w:sz w:val="28"/>
          <w:vertAlign w:val="superscript"/>
        </w:rPr>
        <w:t>N</w:t>
      </w:r>
      <w:r w:rsidRPr="00CD689E">
        <w:rPr>
          <w:rFonts w:ascii="仿宋_GB2312" w:eastAsia="仿宋_GB2312" w:hAnsi="仿宋" w:hint="eastAsia"/>
          <w:color w:val="000000"/>
          <w:sz w:val="28"/>
        </w:rPr>
        <w:t>）</w:t>
      </w:r>
    </w:p>
    <w:p w:rsidR="00EF5F23" w:rsidRPr="00CD689E"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CD689E">
        <w:rPr>
          <w:rFonts w:ascii="仿宋_GB2312" w:eastAsia="仿宋_GB2312" w:hAnsi="Calibri" w:cs="仿宋_GB2312" w:hint="eastAsia"/>
          <w:color w:val="000000"/>
          <w:sz w:val="29"/>
          <w:szCs w:val="29"/>
        </w:rPr>
        <w:t>其中</w:t>
      </w:r>
      <w:r w:rsidRPr="00CD689E">
        <w:rPr>
          <w:rFonts w:ascii="仿宋_GB2312" w:eastAsia="仿宋_GB2312" w:hAnsi="Calibri" w:cs="DY188+ZIbJFZ-196" w:hint="eastAsia"/>
          <w:color w:val="000000"/>
          <w:sz w:val="29"/>
          <w:szCs w:val="29"/>
        </w:rPr>
        <w:t>：</w:t>
      </w:r>
      <w:r w:rsidRPr="00CD689E">
        <w:rPr>
          <w:rFonts w:ascii="Arial" w:eastAsia="仿宋_GB2312" w:hAnsi="Arial" w:cs="DY2+ZIbJFB-2" w:hint="eastAsia"/>
          <w:color w:val="000000"/>
          <w:sz w:val="29"/>
          <w:szCs w:val="29"/>
        </w:rPr>
        <w:t>r</w:t>
      </w:r>
      <w:proofErr w:type="gramStart"/>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土地</w:t>
      </w:r>
      <w:proofErr w:type="gramEnd"/>
      <w:r w:rsidRPr="00CD689E">
        <w:rPr>
          <w:rFonts w:ascii="仿宋_GB2312" w:eastAsia="仿宋_GB2312" w:hAnsi="Calibri" w:cs="仿宋_GB2312" w:hint="eastAsia"/>
          <w:color w:val="000000"/>
          <w:sz w:val="29"/>
          <w:szCs w:val="29"/>
        </w:rPr>
        <w:t>还原率</w:t>
      </w:r>
    </w:p>
    <w:p w:rsidR="00EF5F23" w:rsidRPr="00CD689E"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CD689E">
        <w:rPr>
          <w:rFonts w:ascii="Arial" w:eastAsia="仿宋_GB2312" w:hAnsi="Arial" w:cs="DY2+ZIbJFB-2" w:hint="eastAsia"/>
          <w:color w:val="000000"/>
          <w:sz w:val="29"/>
          <w:szCs w:val="29"/>
        </w:rPr>
        <w:t>n</w:t>
      </w:r>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宗地剩余土地使用年限</w:t>
      </w:r>
    </w:p>
    <w:p w:rsidR="00EF5F23" w:rsidRPr="00CD689E" w:rsidRDefault="00EF5F23" w:rsidP="00EF5F23">
      <w:pPr>
        <w:spacing w:line="360" w:lineRule="auto"/>
        <w:ind w:firstLineChars="500" w:firstLine="1450"/>
        <w:rPr>
          <w:rFonts w:ascii="仿宋_GB2312" w:eastAsia="仿宋_GB2312" w:hAnsi="Calibri" w:cs="仿宋_GB2312"/>
          <w:color w:val="000000"/>
          <w:sz w:val="29"/>
          <w:szCs w:val="29"/>
        </w:rPr>
      </w:pPr>
      <w:r w:rsidRPr="00CD689E">
        <w:rPr>
          <w:rFonts w:ascii="Arial" w:eastAsia="仿宋_GB2312" w:hAnsi="Arial" w:cs="DY2+ZIbJFB-2" w:hint="eastAsia"/>
          <w:color w:val="000000"/>
          <w:sz w:val="29"/>
          <w:szCs w:val="29"/>
        </w:rPr>
        <w:t>N</w:t>
      </w:r>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基准地价规定的相应用途土地使用年限</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商业、办公、居住、工业用途的土地还原利率原则上按同期中国人民银行公布的一年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款利率分别上浮</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20</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％确定。估价对象</w:t>
      </w:r>
      <w:r w:rsidR="00EF2216">
        <w:rPr>
          <w:rFonts w:ascii="仿宋_GB2312" w:eastAsia="仿宋_GB2312" w:hAnsi="仿宋" w:hint="eastAsia"/>
          <w:color w:val="000000"/>
          <w:sz w:val="28"/>
        </w:rPr>
        <w:t>所属项目地上主</w:t>
      </w:r>
      <w:r w:rsidRPr="00CD689E">
        <w:rPr>
          <w:rFonts w:ascii="仿宋_GB2312" w:eastAsia="仿宋_GB2312" w:hAnsi="仿宋" w:hint="eastAsia"/>
          <w:color w:val="000000"/>
          <w:sz w:val="28"/>
        </w:rPr>
        <w:t>用途为</w:t>
      </w:r>
      <w:r w:rsidR="00EF2216">
        <w:rPr>
          <w:rFonts w:ascii="仿宋_GB2312" w:eastAsia="仿宋_GB2312" w:hAnsi="仿宋" w:hint="eastAsia"/>
          <w:color w:val="000000"/>
          <w:sz w:val="28"/>
        </w:rPr>
        <w:t>居住</w:t>
      </w:r>
      <w:r w:rsidRPr="00CD689E">
        <w:rPr>
          <w:rFonts w:ascii="仿宋_GB2312" w:eastAsia="仿宋_GB2312" w:hAnsi="仿宋" w:hint="eastAsia"/>
          <w:color w:val="000000"/>
          <w:sz w:val="28"/>
        </w:rPr>
        <w:t>，现行一年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w:t>
      </w:r>
      <w:r w:rsidRPr="00CD689E">
        <w:rPr>
          <w:rFonts w:ascii="Arial" w:eastAsia="仿宋_GB2312" w:hAnsi="Arial" w:cs="Arial"/>
          <w:color w:val="000000"/>
          <w:sz w:val="28"/>
        </w:rPr>
        <w:t>2015</w:t>
      </w:r>
      <w:r w:rsidRPr="00CD689E">
        <w:rPr>
          <w:rFonts w:ascii="Arial" w:eastAsia="仿宋_GB2312" w:hAnsi="Arial" w:cs="Arial"/>
          <w:color w:val="000000"/>
          <w:sz w:val="28"/>
        </w:rPr>
        <w:t>年</w:t>
      </w:r>
      <w:r w:rsidRPr="00CD689E">
        <w:rPr>
          <w:rFonts w:ascii="Arial" w:eastAsia="仿宋_GB2312" w:hAnsi="Arial" w:cs="Arial"/>
          <w:color w:val="000000"/>
          <w:sz w:val="28"/>
        </w:rPr>
        <w:t>10</w:t>
      </w:r>
      <w:r w:rsidRPr="00CD689E">
        <w:rPr>
          <w:rFonts w:ascii="Arial" w:eastAsia="仿宋_GB2312" w:hAnsi="Arial" w:cs="Arial"/>
          <w:color w:val="000000"/>
          <w:sz w:val="28"/>
        </w:rPr>
        <w:t>月</w:t>
      </w:r>
      <w:r w:rsidRPr="00CD689E">
        <w:rPr>
          <w:rFonts w:ascii="Arial" w:eastAsia="仿宋_GB2312" w:hAnsi="Arial" w:cs="Arial"/>
          <w:color w:val="000000"/>
          <w:sz w:val="28"/>
        </w:rPr>
        <w:t>24</w:t>
      </w:r>
      <w:r w:rsidRPr="00CD689E">
        <w:rPr>
          <w:rFonts w:ascii="Arial" w:eastAsia="仿宋_GB2312" w:hAnsi="Arial" w:cs="Arial"/>
          <w:color w:val="000000"/>
          <w:sz w:val="28"/>
        </w:rPr>
        <w:t>日公布</w:t>
      </w:r>
      <w:r w:rsidRPr="00CD689E">
        <w:rPr>
          <w:rFonts w:ascii="仿宋_GB2312" w:eastAsia="仿宋_GB2312" w:hAnsi="仿宋" w:hint="eastAsia"/>
          <w:color w:val="000000"/>
          <w:sz w:val="28"/>
        </w:rPr>
        <w:t>）为</w:t>
      </w:r>
      <w:r w:rsidRPr="00CD689E">
        <w:rPr>
          <w:rFonts w:ascii="Arial" w:eastAsia="仿宋_GB2312" w:hAnsi="Arial" w:hint="eastAsia"/>
          <w:color w:val="000000"/>
          <w:sz w:val="28"/>
        </w:rPr>
        <w:t>4.35</w:t>
      </w:r>
      <w:r w:rsidRPr="00CD689E">
        <w:rPr>
          <w:rFonts w:ascii="仿宋_GB2312" w:eastAsia="仿宋_GB2312" w:hAnsi="仿宋" w:hint="eastAsia"/>
          <w:color w:val="000000"/>
          <w:sz w:val="28"/>
        </w:rPr>
        <w:t>%。则有：</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土地还原率</w:t>
      </w:r>
      <w:r w:rsidRPr="00CD689E">
        <w:rPr>
          <w:rFonts w:ascii="仿宋_GB2312" w:eastAsia="仿宋_GB2312" w:hAnsi="Calibri" w:cs="DY2+ZIbJFB-2" w:hint="eastAsia"/>
          <w:color w:val="000000"/>
          <w:sz w:val="29"/>
          <w:szCs w:val="29"/>
        </w:rPr>
        <w:t>＝</w:t>
      </w:r>
      <w:r w:rsidRPr="00CD689E">
        <w:rPr>
          <w:rFonts w:ascii="Arial" w:eastAsia="仿宋_GB2312" w:hAnsi="Arial" w:hint="eastAsia"/>
          <w:color w:val="000000"/>
          <w:sz w:val="28"/>
        </w:rPr>
        <w:t>4.35</w:t>
      </w:r>
      <w:r w:rsidRPr="00CD689E">
        <w:rPr>
          <w:rFonts w:ascii="仿宋_GB2312" w:eastAsia="仿宋_GB2312" w:hAnsi="宋体" w:hint="eastAsia"/>
          <w:color w:val="000000"/>
          <w:sz w:val="28"/>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00EF2216">
        <w:rPr>
          <w:rFonts w:ascii="Arial" w:eastAsia="仿宋_GB2312" w:hAnsi="Arial" w:hint="eastAsia"/>
          <w:color w:val="000000"/>
          <w:sz w:val="28"/>
        </w:rPr>
        <w:t>1</w:t>
      </w:r>
      <w:r w:rsidRPr="00CD689E">
        <w:rPr>
          <w:rFonts w:ascii="Arial" w:eastAsia="仿宋_GB2312" w:hAnsi="Arial" w:hint="eastAsia"/>
          <w:color w:val="000000"/>
          <w:sz w:val="28"/>
        </w:rPr>
        <w:t>0</w:t>
      </w:r>
      <w:r w:rsidRPr="00CD689E">
        <w:rPr>
          <w:rFonts w:ascii="仿宋_GB2312" w:eastAsia="仿宋_GB2312" w:hAnsi="仿宋" w:hint="eastAsia"/>
          <w:color w:val="000000"/>
          <w:sz w:val="28"/>
        </w:rPr>
        <w:t>%）</w:t>
      </w:r>
      <w:r w:rsidRPr="00CD689E">
        <w:rPr>
          <w:rFonts w:ascii="仿宋_GB2312" w:eastAsia="仿宋_GB2312" w:hAnsi="宋体" w:hint="eastAsia"/>
          <w:color w:val="000000"/>
          <w:sz w:val="28"/>
        </w:rPr>
        <w:t>=</w:t>
      </w:r>
      <w:r w:rsidR="001C1B8E">
        <w:rPr>
          <w:rFonts w:ascii="Arial" w:eastAsia="仿宋_GB2312" w:hAnsi="Arial" w:hint="eastAsia"/>
          <w:color w:val="000000"/>
          <w:sz w:val="28"/>
        </w:rPr>
        <w:t>5</w:t>
      </w:r>
      <w:r w:rsidRPr="00CD689E">
        <w:rPr>
          <w:rFonts w:ascii="仿宋_GB2312" w:eastAsia="仿宋_GB2312" w:hAnsi="宋体" w:hint="eastAsia"/>
          <w:color w:val="000000"/>
          <w:sz w:val="28"/>
        </w:rPr>
        <w:t>%</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估价对象为调整用途，</w:t>
      </w:r>
      <w:r w:rsidR="00EF2216">
        <w:rPr>
          <w:rFonts w:ascii="仿宋_GB2312" w:eastAsia="仿宋_GB2312" w:hAnsi="仿宋" w:hint="eastAsia"/>
          <w:color w:val="000000"/>
          <w:sz w:val="28"/>
        </w:rPr>
        <w:t>按各用途</w:t>
      </w:r>
      <w:r w:rsidRPr="00CD689E">
        <w:rPr>
          <w:rFonts w:ascii="仿宋_GB2312" w:eastAsia="仿宋_GB2312" w:hAnsi="仿宋" w:hint="eastAsia"/>
          <w:color w:val="000000"/>
          <w:sz w:val="28"/>
        </w:rPr>
        <w:t>法定用途最高出让年限</w:t>
      </w:r>
      <w:r w:rsidR="00EF2216">
        <w:rPr>
          <w:rFonts w:ascii="仿宋_GB2312" w:eastAsia="仿宋_GB2312" w:hAnsi="仿宋" w:hint="eastAsia"/>
          <w:color w:val="000000"/>
          <w:sz w:val="28"/>
        </w:rPr>
        <w:t>设定</w:t>
      </w:r>
      <w:r w:rsidRPr="00CD689E">
        <w:rPr>
          <w:rFonts w:ascii="仿宋_GB2312" w:eastAsia="仿宋_GB2312" w:hAnsi="仿宋" w:hint="eastAsia"/>
          <w:color w:val="000000"/>
          <w:sz w:val="28"/>
        </w:rPr>
        <w:t>，故不做修正。</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E</w:t>
      </w:r>
      <w:r w:rsidRPr="00CD689E">
        <w:rPr>
          <w:rFonts w:ascii="仿宋_GB2312" w:eastAsia="仿宋_GB2312" w:hAnsi="仿宋" w:hint="eastAsia"/>
          <w:color w:val="000000"/>
          <w:sz w:val="28"/>
        </w:rPr>
        <w:t>容积率修正系数的确定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w:t>
      </w:r>
      <w:r w:rsidR="002B62D4">
        <w:rPr>
          <w:rFonts w:ascii="仿宋_GB2312" w:eastAsia="仿宋_GB2312" w:hAnsi="仿宋" w:hint="eastAsia"/>
          <w:color w:val="000000"/>
          <w:sz w:val="28"/>
        </w:rPr>
        <w:t>为地下仓储用途，故不做容积率修正</w:t>
      </w:r>
      <w:r w:rsidRPr="00CD689E">
        <w:rPr>
          <w:rFonts w:ascii="仿宋_GB2312" w:eastAsia="仿宋_GB2312" w:hAnsi="仿宋" w:hint="eastAsia"/>
          <w:color w:val="000000"/>
          <w:sz w:val="28"/>
        </w:rPr>
        <w:t>。</w:t>
      </w:r>
    </w:p>
    <w:p w:rsidR="00B72F17" w:rsidRDefault="00B72F17" w:rsidP="00EF5F23">
      <w:pPr>
        <w:spacing w:line="360" w:lineRule="auto"/>
        <w:ind w:firstLineChars="200" w:firstLine="560"/>
        <w:rPr>
          <w:rFonts w:ascii="仿宋_GB2312" w:eastAsia="仿宋_GB2312" w:hAnsi="仿宋"/>
          <w:color w:val="000000"/>
          <w:sz w:val="28"/>
        </w:rPr>
      </w:pPr>
    </w:p>
    <w:p w:rsidR="00EF5F23" w:rsidRPr="008F255D"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headerReference w:type="default" r:id="rId62"/>
          <w:footerReference w:type="default" r:id="rId63"/>
          <w:pgSz w:w="11906" w:h="16838"/>
          <w:pgMar w:top="1843" w:right="1134" w:bottom="1134" w:left="1134" w:header="1134" w:footer="907" w:gutter="340"/>
          <w:cols w:space="425"/>
          <w:docGrid w:type="linesAndChars" w:linePitch="326"/>
        </w:sectPr>
      </w:pP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F</w:t>
      </w:r>
      <w:r w:rsidRPr="00CD689E">
        <w:rPr>
          <w:rFonts w:ascii="仿宋_GB2312" w:eastAsia="仿宋_GB2312" w:hAnsi="仿宋" w:hint="eastAsia"/>
          <w:color w:val="000000"/>
          <w:sz w:val="28"/>
        </w:rPr>
        <w:t>因素修正系数的确定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EF5F23" w:rsidRPr="00CD689E" w:rsidRDefault="00EF5F23" w:rsidP="00EF5F23">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因素修正系数=</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p>
    <w:p w:rsidR="00EF5F23" w:rsidRPr="00CD689E" w:rsidRDefault="00EF5F23" w:rsidP="00EF5F23">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其中</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r w:rsidRPr="00CD689E">
        <w:rPr>
          <w:rFonts w:ascii="仿宋_GB2312" w:eastAsia="仿宋_GB2312" w:hAnsi="仿宋" w:hint="eastAsia"/>
          <w:color w:val="000000"/>
          <w:sz w:val="28"/>
        </w:rPr>
        <w:t>：第</w:t>
      </w:r>
      <w:r w:rsidRPr="00CD689E">
        <w:rPr>
          <w:rFonts w:ascii="Arial" w:eastAsia="仿宋_GB2312" w:hAnsi="Arial" w:hint="eastAsia"/>
          <w:color w:val="000000"/>
          <w:sz w:val="28"/>
        </w:rPr>
        <w:t>i</w:t>
      </w:r>
      <w:r w:rsidRPr="00CD689E">
        <w:rPr>
          <w:rFonts w:ascii="仿宋_GB2312" w:eastAsia="仿宋_GB2312" w:hAnsi="仿宋" w:hint="eastAsia"/>
          <w:color w:val="000000"/>
          <w:sz w:val="28"/>
        </w:rPr>
        <w:t>种因素的修正系数</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各因素的修正系数根据影响地价的因素权重和因素总修正幅度确定。</w:t>
      </w:r>
    </w:p>
    <w:p w:rsidR="00B72F17" w:rsidRDefault="00B72F17" w:rsidP="00EF5F23">
      <w:pPr>
        <w:spacing w:line="360" w:lineRule="auto"/>
        <w:ind w:firstLineChars="200" w:firstLine="560"/>
        <w:rPr>
          <w:rFonts w:ascii="仿宋_GB2312" w:eastAsia="仿宋_GB2312" w:hAnsi="仿宋"/>
          <w:color w:val="000000"/>
          <w:sz w:val="28"/>
        </w:rPr>
      </w:pPr>
    </w:p>
    <w:p w:rsidR="00EF5F23" w:rsidRPr="00CD689E"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pgSz w:w="11906" w:h="16838"/>
          <w:pgMar w:top="1843" w:right="1134" w:bottom="1134" w:left="1134" w:header="1134" w:footer="907" w:gutter="340"/>
          <w:cols w:space="425"/>
          <w:docGrid w:type="linesAndChars" w:linePitch="326"/>
        </w:sectPr>
      </w:pP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EF5F23" w:rsidRPr="00CD689E" w:rsidTr="003D2D5A">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EF5F23" w:rsidRPr="00CD689E" w:rsidRDefault="00EF5F23" w:rsidP="003D2D5A">
            <w:pPr>
              <w:widowControl/>
              <w:adjustRightInd/>
              <w:spacing w:line="240" w:lineRule="auto"/>
              <w:jc w:val="center"/>
              <w:textAlignment w:val="auto"/>
              <w:rPr>
                <w:rFonts w:ascii="仿宋_GB2312" w:eastAsia="仿宋_GB2312" w:hAnsi="宋体" w:cs="宋体"/>
                <w:bCs/>
                <w:color w:val="000000"/>
                <w:szCs w:val="24"/>
              </w:rPr>
            </w:pPr>
            <w:r w:rsidRPr="00CD689E">
              <w:rPr>
                <w:rFonts w:ascii="仿宋_GB2312" w:eastAsia="仿宋_GB2312" w:hAnsi="宋体" w:cs="宋体" w:hint="eastAsia"/>
                <w:bCs/>
                <w:color w:val="000000"/>
                <w:szCs w:val="24"/>
              </w:rPr>
              <w:lastRenderedPageBreak/>
              <w:t>北京市基准地价因素权重表</w:t>
            </w:r>
          </w:p>
        </w:tc>
      </w:tr>
      <w:tr w:rsidR="00EF5F23" w:rsidRPr="00CD689E" w:rsidTr="003D2D5A">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居住社区   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产业集聚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r>
    </w:tbl>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估价对象位于</w:t>
      </w:r>
      <w:r w:rsidR="0092365B">
        <w:rPr>
          <w:rFonts w:ascii="仿宋_GB2312" w:eastAsia="仿宋_GB2312" w:hAnsi="仿宋" w:hint="eastAsia"/>
          <w:color w:val="000000"/>
          <w:sz w:val="28"/>
        </w:rPr>
        <w:t>居住</w:t>
      </w:r>
      <w:r w:rsidRPr="00CD689E">
        <w:rPr>
          <w:rFonts w:ascii="仿宋_GB2312" w:eastAsia="仿宋_GB2312" w:hAnsi="仿宋" w:hint="eastAsia"/>
          <w:color w:val="000000"/>
          <w:sz w:val="28"/>
        </w:rPr>
        <w:t>类</w:t>
      </w:r>
      <w:r w:rsidR="004C0E16">
        <w:rPr>
          <w:rFonts w:ascii="仿宋_GB2312" w:eastAsia="仿宋_GB2312" w:hAnsi="仿宋" w:hint="eastAsia"/>
          <w:color w:val="000000"/>
          <w:sz w:val="28"/>
        </w:rPr>
        <w:t>七级</w:t>
      </w:r>
      <w:r w:rsidRPr="00CD689E">
        <w:rPr>
          <w:rFonts w:ascii="仿宋_GB2312" w:eastAsia="仿宋_GB2312" w:hAnsi="仿宋" w:hint="eastAsia"/>
          <w:color w:val="000000"/>
          <w:sz w:val="28"/>
        </w:rPr>
        <w:t>地价区，该级别《区片基准地价因素总修正幅度表》如下：</w:t>
      </w:r>
    </w:p>
    <w:p w:rsidR="00B72F17" w:rsidRDefault="00B72F17" w:rsidP="00EF5F23">
      <w:pPr>
        <w:spacing w:line="360" w:lineRule="auto"/>
        <w:ind w:firstLineChars="200" w:firstLine="560"/>
        <w:rPr>
          <w:rFonts w:ascii="仿宋_GB2312" w:eastAsia="仿宋_GB2312" w:hAnsi="仿宋"/>
          <w:color w:val="000000"/>
          <w:sz w:val="28"/>
        </w:rPr>
      </w:pPr>
    </w:p>
    <w:p w:rsidR="00EF5F23" w:rsidRPr="00CD689E"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pgSz w:w="11906" w:h="16838"/>
          <w:pgMar w:top="1843" w:right="1134" w:bottom="1134" w:left="1134" w:header="1134" w:footer="907" w:gutter="340"/>
          <w:cols w:space="425"/>
          <w:docGrid w:type="linesAndChars" w:linePitch="326"/>
        </w:sect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665"/>
        <w:gridCol w:w="913"/>
        <w:gridCol w:w="1046"/>
        <w:gridCol w:w="949"/>
        <w:gridCol w:w="1086"/>
        <w:gridCol w:w="1065"/>
        <w:gridCol w:w="1105"/>
        <w:gridCol w:w="1420"/>
        <w:gridCol w:w="1050"/>
      </w:tblGrid>
      <w:tr w:rsidR="0092365B" w:rsidRPr="009B6DF6" w:rsidTr="00B72F17">
        <w:trPr>
          <w:cantSplit/>
          <w:tblHeader/>
          <w:jc w:val="center"/>
        </w:trPr>
        <w:tc>
          <w:tcPr>
            <w:tcW w:w="678" w:type="dxa"/>
            <w:vMerge w:val="restart"/>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lastRenderedPageBreak/>
              <w:t>级别</w:t>
            </w:r>
          </w:p>
        </w:tc>
        <w:tc>
          <w:tcPr>
            <w:tcW w:w="1997"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92365B" w:rsidRPr="009B6DF6" w:rsidTr="00B72F17">
        <w:trPr>
          <w:cantSplit/>
          <w:tblHeader/>
          <w:jc w:val="center"/>
        </w:trPr>
        <w:tc>
          <w:tcPr>
            <w:tcW w:w="678" w:type="dxa"/>
            <w:vMerge/>
            <w:vAlign w:val="center"/>
            <w:hideMark/>
          </w:tcPr>
          <w:p w:rsidR="0092365B" w:rsidRPr="009B6DF6" w:rsidRDefault="0092365B" w:rsidP="00B72F17">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92365B" w:rsidRPr="009B6DF6" w:rsidTr="00B72F17">
        <w:trPr>
          <w:cantSplit/>
          <w:jc w:val="center"/>
        </w:trPr>
        <w:tc>
          <w:tcPr>
            <w:tcW w:w="678" w:type="dxa"/>
            <w:vMerge w:val="restart"/>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七级</w:t>
            </w: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±１２．４％</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±１１．８％</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±１４．１％</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Ⅶ-国际教育园</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农林园</w:t>
            </w:r>
            <w:proofErr w:type="gramEnd"/>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Ⅶ-上庄科技</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Ⅶ-文化教育基地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±１２．３％</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±１１．７％</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Ⅶ-石龙开发区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Ⅶ-光机电</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Ⅶ-通州开发区西</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Ⅶ-林河开发区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Ⅶ-大兴开发区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bl>
    <w:p w:rsidR="00512558" w:rsidRDefault="00512558" w:rsidP="00EF5F23">
      <w:pPr>
        <w:spacing w:line="360" w:lineRule="auto"/>
        <w:jc w:val="center"/>
        <w:rPr>
          <w:rFonts w:ascii="仿宋_GB2312" w:eastAsia="仿宋_GB2312" w:hAnsi="仿宋" w:hint="eastAsia"/>
          <w:color w:val="000000"/>
          <w:sz w:val="28"/>
        </w:rPr>
      </w:pPr>
    </w:p>
    <w:p w:rsidR="00EF5F23" w:rsidRPr="00CD689E" w:rsidRDefault="00EF5F23" w:rsidP="00EF5F23">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09"/>
        <w:gridCol w:w="1418"/>
        <w:gridCol w:w="1418"/>
        <w:gridCol w:w="1418"/>
        <w:gridCol w:w="1418"/>
        <w:gridCol w:w="1418"/>
      </w:tblGrid>
      <w:tr w:rsidR="00D23443" w:rsidRPr="00CC18E1" w:rsidTr="00B72F17">
        <w:trPr>
          <w:cantSplit/>
          <w:jc w:val="center"/>
        </w:trPr>
        <w:tc>
          <w:tcPr>
            <w:tcW w:w="2341" w:type="dxa"/>
            <w:tcBorders>
              <w:tl2br w:val="single" w:sz="2" w:space="0" w:color="404040" w:themeColor="text1" w:themeTint="BF"/>
            </w:tcBorders>
            <w:shd w:val="clear" w:color="auto" w:fill="auto"/>
            <w:vAlign w:val="center"/>
          </w:tcPr>
          <w:p w:rsidR="00D23443" w:rsidRPr="00CC18E1" w:rsidRDefault="00D23443" w:rsidP="00EB510B">
            <w:pPr>
              <w:widowControl/>
              <w:adjustRightInd/>
              <w:spacing w:line="240" w:lineRule="auto"/>
              <w:jc w:val="right"/>
              <w:textAlignment w:val="auto"/>
              <w:rPr>
                <w:rFonts w:ascii="Arial" w:eastAsia="仿宋_GB2312" w:hAnsi="Arial" w:cs="Arial"/>
                <w:sz w:val="21"/>
                <w:szCs w:val="24"/>
              </w:rPr>
            </w:pPr>
            <w:r w:rsidRPr="00CC18E1">
              <w:rPr>
                <w:rFonts w:ascii="Arial" w:eastAsia="仿宋_GB2312" w:hAnsi="Arial" w:cs="Arial"/>
                <w:sz w:val="21"/>
                <w:szCs w:val="24"/>
              </w:rPr>
              <w:t>等级</w:t>
            </w:r>
          </w:p>
          <w:p w:rsidR="00D23443" w:rsidRPr="00CC18E1" w:rsidRDefault="00D23443" w:rsidP="00EB510B">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影响因素</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较差</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差</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周围居住类物业用地多且分布集中</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周围居住类用地非常较少且分布分散</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较不便捷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不便捷</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零星有</w:t>
            </w:r>
            <w:proofErr w:type="gramEnd"/>
            <w:r w:rsidRPr="00CC18E1">
              <w:rPr>
                <w:rFonts w:ascii="Arial" w:eastAsia="仿宋_GB2312" w:hAnsi="Arial" w:cs="Arial"/>
                <w:sz w:val="21"/>
                <w:szCs w:val="24"/>
              </w:rPr>
              <w:t>其他用地，基本不影响本宗地</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其他用地较多，对本宗地影响较大</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全部为其他用地，对本宗地有大的影响</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快速路</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主干道</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次干道</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支路</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临小区</w:t>
            </w:r>
            <w:proofErr w:type="gramEnd"/>
            <w:r w:rsidRPr="00CC18E1">
              <w:rPr>
                <w:rFonts w:ascii="Arial" w:eastAsia="仿宋_GB2312" w:hAnsi="Arial" w:cs="Arial"/>
                <w:sz w:val="21"/>
                <w:szCs w:val="24"/>
              </w:rPr>
              <w:t>道路</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配套完善</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配套较完善</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配套基本满足需要</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配套少</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配套极少</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宗地形状规则</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宗地形状较规则</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宗地形状不规则，对宗地利用有影响</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宗地形状极其不规则，对宗地利用影响很大</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七通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六通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五通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四通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三通</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自然和人文环境优</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自然和人文环境良好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自然和人文环境较差</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自然和人文环境差</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与区域中心的接近程度</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圈中心商业区小于</w:t>
            </w:r>
            <w:r w:rsidRPr="00CC18E1">
              <w:rPr>
                <w:rFonts w:ascii="Arial" w:eastAsia="仿宋_GB2312" w:hAnsi="Arial" w:cs="Arial"/>
                <w:sz w:val="21"/>
                <w:szCs w:val="24"/>
              </w:rPr>
              <w:t>1</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1</w:t>
            </w:r>
            <w:r w:rsidRPr="00CC18E1">
              <w:rPr>
                <w:rFonts w:ascii="Arial" w:eastAsia="仿宋_GB2312" w:hAnsi="Arial" w:cs="Arial"/>
                <w:sz w:val="21"/>
                <w:szCs w:val="24"/>
              </w:rPr>
              <w:t>公里至</w:t>
            </w:r>
            <w:r w:rsidRPr="00CC18E1">
              <w:rPr>
                <w:rFonts w:ascii="Arial" w:eastAsia="仿宋_GB2312" w:hAnsi="Arial" w:cs="Arial"/>
                <w:sz w:val="21"/>
                <w:szCs w:val="24"/>
              </w:rPr>
              <w:t>2</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2</w:t>
            </w:r>
            <w:r w:rsidRPr="00CC18E1">
              <w:rPr>
                <w:rFonts w:ascii="Arial" w:eastAsia="仿宋_GB2312" w:hAnsi="Arial" w:cs="Arial"/>
                <w:sz w:val="21"/>
                <w:szCs w:val="24"/>
              </w:rPr>
              <w:t>公里至</w:t>
            </w:r>
            <w:r w:rsidRPr="00CC18E1">
              <w:rPr>
                <w:rFonts w:ascii="Arial" w:eastAsia="仿宋_GB2312" w:hAnsi="Arial" w:cs="Arial"/>
                <w:sz w:val="21"/>
                <w:szCs w:val="24"/>
              </w:rPr>
              <w:t>3</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3</w:t>
            </w:r>
            <w:r w:rsidRPr="00CC18E1">
              <w:rPr>
                <w:rFonts w:ascii="Arial" w:eastAsia="仿宋_GB2312" w:hAnsi="Arial" w:cs="Arial"/>
                <w:sz w:val="21"/>
                <w:szCs w:val="24"/>
              </w:rPr>
              <w:t>公里至</w:t>
            </w:r>
            <w:r w:rsidRPr="00CC18E1">
              <w:rPr>
                <w:rFonts w:ascii="Arial" w:eastAsia="仿宋_GB2312" w:hAnsi="Arial" w:cs="Arial"/>
                <w:sz w:val="21"/>
                <w:szCs w:val="24"/>
              </w:rPr>
              <w:t>4</w:t>
            </w:r>
            <w:r w:rsidRPr="00CC18E1">
              <w:rPr>
                <w:rFonts w:ascii="Arial" w:eastAsia="仿宋_GB2312" w:hAnsi="Arial" w:cs="Arial"/>
                <w:sz w:val="21"/>
                <w:szCs w:val="24"/>
              </w:rPr>
              <w:t>公里米（含）</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圈中心商业区大于</w:t>
            </w:r>
            <w:r w:rsidRPr="00CC18E1">
              <w:rPr>
                <w:rFonts w:ascii="Arial" w:eastAsia="仿宋_GB2312" w:hAnsi="Arial" w:cs="Arial"/>
                <w:sz w:val="21"/>
                <w:szCs w:val="24"/>
              </w:rPr>
              <w:t>4</w:t>
            </w:r>
            <w:r w:rsidRPr="00CC18E1">
              <w:rPr>
                <w:rFonts w:ascii="Arial" w:eastAsia="仿宋_GB2312" w:hAnsi="Arial" w:cs="Arial"/>
                <w:sz w:val="21"/>
                <w:szCs w:val="24"/>
              </w:rPr>
              <w:t>公里</w:t>
            </w:r>
          </w:p>
        </w:tc>
      </w:tr>
    </w:tbl>
    <w:p w:rsidR="00D23443" w:rsidRPr="00CC18E1" w:rsidRDefault="00D23443" w:rsidP="00D23443">
      <w:pPr>
        <w:spacing w:line="360" w:lineRule="auto"/>
        <w:ind w:firstLineChars="200" w:firstLine="560"/>
        <w:rPr>
          <w:rFonts w:ascii="Arial" w:eastAsia="仿宋_GB2312" w:hAnsi="Arial" w:cs="Arial"/>
          <w:sz w:val="28"/>
        </w:rPr>
      </w:pPr>
      <w:r w:rsidRPr="00CC18E1">
        <w:rPr>
          <w:rFonts w:ascii="Arial" w:eastAsia="仿宋_GB2312" w:hAnsi="Arial" w:cs="Arial"/>
          <w:sz w:val="28"/>
        </w:rPr>
        <w:t>估价对象地处居住类</w:t>
      </w:r>
      <w:r>
        <w:rPr>
          <w:rFonts w:ascii="Arial" w:eastAsia="仿宋_GB2312" w:hAnsi="Arial" w:cs="Arial" w:hint="eastAsia"/>
          <w:sz w:val="28"/>
        </w:rPr>
        <w:t>七</w:t>
      </w:r>
      <w:r w:rsidRPr="00CC18E1">
        <w:rPr>
          <w:rFonts w:ascii="Arial" w:eastAsia="仿宋_GB2312" w:hAnsi="Arial" w:cs="Arial"/>
          <w:sz w:val="28"/>
        </w:rPr>
        <w:t>级地价区</w:t>
      </w:r>
      <w:r w:rsidRPr="003F325E">
        <w:rPr>
          <w:rFonts w:ascii="宋体" w:hAnsi="宋体" w:cs="宋体" w:hint="eastAsia"/>
          <w:color w:val="000000"/>
          <w:sz w:val="28"/>
          <w:szCs w:val="28"/>
        </w:rPr>
        <w:t>Ⅶ</w:t>
      </w:r>
      <w:r w:rsidRPr="003F325E">
        <w:rPr>
          <w:rFonts w:ascii="Arial" w:hAnsi="Arial" w:cs="Arial"/>
          <w:color w:val="000000"/>
          <w:sz w:val="28"/>
          <w:szCs w:val="28"/>
        </w:rPr>
        <w:t>-08</w:t>
      </w:r>
      <w:r w:rsidRPr="00CC18E1">
        <w:rPr>
          <w:rFonts w:ascii="Arial" w:eastAsia="仿宋_GB2312" w:hAnsi="Arial" w:cs="Arial"/>
          <w:sz w:val="28"/>
        </w:rPr>
        <w:t>区片，依据前述《区片基准地价因素总修正幅度表》、《北京市基准地价因素权重表》及《因素等级说明表》</w:t>
      </w:r>
      <w:r w:rsidR="001037D7" w:rsidRPr="00CD689E">
        <w:rPr>
          <w:rFonts w:ascii="Arial" w:eastAsia="仿宋_GB2312" w:hAnsi="Arial" w:cs="Arial"/>
          <w:color w:val="000000"/>
          <w:sz w:val="28"/>
        </w:rPr>
        <w:t>，</w:t>
      </w:r>
      <w:r w:rsidR="001037D7" w:rsidRPr="00CD689E">
        <w:rPr>
          <w:rFonts w:ascii="Arial" w:eastAsia="仿宋_GB2312" w:hAnsi="Arial" w:cs="Arial"/>
          <w:color w:val="000000"/>
          <w:sz w:val="28"/>
        </w:rPr>
        <w:lastRenderedPageBreak/>
        <w:t>估价对象</w:t>
      </w:r>
      <w:r w:rsidR="001037D7">
        <w:rPr>
          <w:rFonts w:ascii="Arial" w:eastAsia="仿宋_GB2312" w:hAnsi="Arial" w:cs="Arial" w:hint="eastAsia"/>
          <w:color w:val="000000"/>
          <w:sz w:val="28"/>
        </w:rPr>
        <w:t>居住</w:t>
      </w:r>
      <w:r w:rsidR="001037D7">
        <w:rPr>
          <w:rFonts w:ascii="Arial" w:eastAsia="仿宋_GB2312" w:hAnsi="Arial" w:cs="Arial"/>
          <w:color w:val="000000"/>
          <w:sz w:val="28"/>
        </w:rPr>
        <w:t>用途</w:t>
      </w:r>
      <w:r w:rsidR="001037D7">
        <w:rPr>
          <w:rFonts w:ascii="宋体" w:hAnsi="宋体" w:cs="Arial" w:hint="eastAsia"/>
          <w:color w:val="000000"/>
          <w:sz w:val="28"/>
          <w:szCs w:val="28"/>
        </w:rPr>
        <w:t>Ⅶ</w:t>
      </w:r>
      <w:r w:rsidR="001037D7">
        <w:rPr>
          <w:rFonts w:ascii="Arial" w:hAnsi="宋体" w:cs="Arial" w:hint="eastAsia"/>
          <w:color w:val="000000"/>
          <w:sz w:val="28"/>
          <w:szCs w:val="28"/>
        </w:rPr>
        <w:t>-08</w:t>
      </w:r>
      <w:r w:rsidR="001037D7">
        <w:rPr>
          <w:rFonts w:ascii="Arial" w:eastAsia="仿宋_GB2312" w:hAnsi="Arial" w:cs="Arial"/>
          <w:color w:val="000000"/>
          <w:sz w:val="28"/>
        </w:rPr>
        <w:t>区片</w:t>
      </w:r>
      <w:r w:rsidR="001037D7" w:rsidRPr="00CD689E">
        <w:rPr>
          <w:rFonts w:ascii="Arial" w:eastAsia="仿宋_GB2312" w:hAnsi="Arial" w:cs="Arial"/>
          <w:color w:val="000000"/>
          <w:sz w:val="28"/>
        </w:rPr>
        <w:t>修正幅度为</w:t>
      </w:r>
      <w:r w:rsidR="001037D7" w:rsidRPr="00CD689E">
        <w:rPr>
          <w:rFonts w:ascii="Arial" w:eastAsia="仿宋_GB2312" w:hAnsi="Arial" w:cs="Arial"/>
          <w:color w:val="000000"/>
          <w:sz w:val="28"/>
        </w:rPr>
        <w:t>±</w:t>
      </w:r>
      <w:r w:rsidR="001037D7">
        <w:rPr>
          <w:rFonts w:ascii="Arial" w:eastAsia="仿宋_GB2312" w:hAnsi="Arial" w:cs="Arial" w:hint="eastAsia"/>
          <w:color w:val="000000"/>
          <w:sz w:val="28"/>
        </w:rPr>
        <w:t>1</w:t>
      </w:r>
      <w:r w:rsidR="00E27544">
        <w:rPr>
          <w:rFonts w:ascii="Arial" w:eastAsia="仿宋_GB2312" w:hAnsi="Arial" w:cs="Arial" w:hint="eastAsia"/>
          <w:color w:val="000000"/>
          <w:sz w:val="28"/>
        </w:rPr>
        <w:t>2.4</w:t>
      </w:r>
      <w:r w:rsidR="001037D7" w:rsidRPr="00CD689E">
        <w:rPr>
          <w:rFonts w:ascii="仿宋_GB2312" w:eastAsia="仿宋_GB2312" w:hAnsi="仿宋" w:hint="eastAsia"/>
          <w:color w:val="000000"/>
          <w:sz w:val="28"/>
        </w:rPr>
        <w:t>%，</w:t>
      </w:r>
      <w:r w:rsidRPr="00CC18E1">
        <w:rPr>
          <w:rFonts w:ascii="Arial" w:eastAsia="仿宋_GB2312" w:hAnsi="Arial" w:cs="Arial"/>
          <w:sz w:val="28"/>
        </w:rPr>
        <w:t>整理出《等级系数表》如下：</w:t>
      </w:r>
    </w:p>
    <w:p w:rsidR="00D23443" w:rsidRPr="00CC18E1" w:rsidRDefault="00D23443" w:rsidP="00D23443">
      <w:pPr>
        <w:spacing w:line="360" w:lineRule="auto"/>
        <w:jc w:val="center"/>
        <w:rPr>
          <w:rFonts w:ascii="Arial" w:eastAsia="仿宋_GB2312" w:hAnsi="Arial" w:cs="Arial"/>
          <w:sz w:val="28"/>
        </w:rPr>
      </w:pPr>
      <w:r w:rsidRPr="00CC18E1">
        <w:rPr>
          <w:rFonts w:ascii="Arial" w:eastAsia="仿宋_GB2312" w:hAnsi="Arial" w:cs="Arial"/>
          <w:sz w:val="28"/>
        </w:rPr>
        <w:t>等级系数表</w:t>
      </w:r>
    </w:p>
    <w:p w:rsidR="00D23443" w:rsidRPr="00CC18E1"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D23443" w:rsidRPr="00CC18E1" w:rsidTr="00B72F17">
        <w:trPr>
          <w:cantSplit/>
          <w:jc w:val="center"/>
        </w:trPr>
        <w:tc>
          <w:tcPr>
            <w:tcW w:w="2166" w:type="dxa"/>
            <w:tcBorders>
              <w:tl2br w:val="single" w:sz="8" w:space="0" w:color="auto"/>
            </w:tcBorders>
            <w:shd w:val="clear" w:color="auto" w:fill="auto"/>
            <w:vAlign w:val="center"/>
          </w:tcPr>
          <w:p w:rsidR="00D23443" w:rsidRPr="00CC18E1" w:rsidRDefault="00D23443" w:rsidP="00B72F17">
            <w:pPr>
              <w:widowControl/>
              <w:adjustRightInd/>
              <w:spacing w:line="240" w:lineRule="auto"/>
              <w:jc w:val="right"/>
              <w:textAlignment w:val="auto"/>
              <w:rPr>
                <w:rFonts w:ascii="Arial" w:eastAsia="仿宋_GB2312" w:hAnsi="Arial" w:cs="Arial"/>
                <w:szCs w:val="24"/>
              </w:rPr>
            </w:pPr>
            <w:r w:rsidRPr="00CC18E1">
              <w:rPr>
                <w:rFonts w:ascii="Arial" w:eastAsia="仿宋_GB2312" w:hAnsi="Arial" w:cs="Arial"/>
                <w:szCs w:val="24"/>
              </w:rPr>
              <w:t>等级</w:t>
            </w:r>
            <w:r w:rsidRPr="00CC18E1">
              <w:rPr>
                <w:rFonts w:ascii="Arial" w:eastAsia="仿宋_GB2312" w:hAnsi="Arial" w:cs="Arial"/>
                <w:szCs w:val="24"/>
              </w:rPr>
              <w:t xml:space="preserve">     </w:t>
            </w:r>
          </w:p>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影响因素</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好</w:t>
            </w:r>
          </w:p>
        </w:tc>
        <w:tc>
          <w:tcPr>
            <w:tcW w:w="1355"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较好</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一般</w:t>
            </w:r>
          </w:p>
        </w:tc>
        <w:tc>
          <w:tcPr>
            <w:tcW w:w="13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较差</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差</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4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hint="eastAsia"/>
                <w:szCs w:val="24"/>
              </w:rPr>
              <w:t>1.</w:t>
            </w:r>
            <w:r>
              <w:rPr>
                <w:rFonts w:ascii="Arial" w:eastAsia="仿宋_GB2312" w:hAnsi="Arial" w:cs="Arial" w:hint="eastAsia"/>
                <w:szCs w:val="24"/>
              </w:rPr>
              <w:t>72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86</w:t>
            </w:r>
          </w:p>
        </w:tc>
        <w:tc>
          <w:tcPr>
            <w:tcW w:w="1456"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86</w:t>
            </w:r>
          </w:p>
        </w:tc>
        <w:tc>
          <w:tcPr>
            <w:tcW w:w="1440"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-1.</w:t>
            </w:r>
            <w:r>
              <w:rPr>
                <w:rFonts w:ascii="Arial" w:eastAsia="仿宋_GB2312" w:hAnsi="Arial" w:cs="Arial" w:hint="eastAsia"/>
                <w:szCs w:val="24"/>
              </w:rPr>
              <w:t xml:space="preserve"> 72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3.72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hint="eastAsia"/>
                <w:szCs w:val="24"/>
              </w:rPr>
              <w:t>1.</w:t>
            </w:r>
            <w:r>
              <w:rPr>
                <w:rFonts w:ascii="Arial" w:eastAsia="仿宋_GB2312" w:hAnsi="Arial" w:cs="Arial" w:hint="eastAsia"/>
                <w:szCs w:val="24"/>
              </w:rPr>
              <w:t>86</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w:t>
            </w:r>
            <w:r w:rsidRPr="00CC18E1">
              <w:rPr>
                <w:rFonts w:ascii="Arial" w:eastAsia="仿宋_GB2312" w:hAnsi="Arial" w:cs="Arial" w:hint="eastAsia"/>
                <w:szCs w:val="24"/>
              </w:rPr>
              <w:t>1.</w:t>
            </w:r>
            <w:r>
              <w:rPr>
                <w:rFonts w:ascii="Arial" w:eastAsia="仿宋_GB2312" w:hAnsi="Arial" w:cs="Arial" w:hint="eastAsia"/>
                <w:szCs w:val="24"/>
              </w:rPr>
              <w:t>86</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hint="eastAsia"/>
                <w:szCs w:val="24"/>
              </w:rPr>
              <w:t>3.72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80</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40</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40</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80</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49</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49</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62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Pr>
                <w:rFonts w:ascii="Arial" w:eastAsia="仿宋_GB2312" w:hAnsi="Arial" w:cs="Arial"/>
                <w:szCs w:val="24"/>
              </w:rPr>
              <w:t>0.</w:t>
            </w:r>
            <w:r>
              <w:rPr>
                <w:rFonts w:ascii="Arial" w:eastAsia="仿宋_GB2312" w:hAnsi="Arial" w:cs="Arial" w:hint="eastAsia"/>
                <w:szCs w:val="24"/>
              </w:rPr>
              <w:t>31</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szCs w:val="24"/>
              </w:rPr>
              <w:t>0.</w:t>
            </w:r>
            <w:r>
              <w:rPr>
                <w:rFonts w:ascii="Arial" w:eastAsia="仿宋_GB2312" w:hAnsi="Arial" w:cs="Arial" w:hint="eastAsia"/>
                <w:szCs w:val="24"/>
              </w:rPr>
              <w:t>31</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62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74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74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hint="eastAsia"/>
                <w:szCs w:val="24"/>
              </w:rPr>
              <w:t>1.4</w:t>
            </w:r>
            <w:r w:rsidRPr="00CC18E1">
              <w:rPr>
                <w:rFonts w:ascii="Arial" w:eastAsia="仿宋_GB2312" w:hAnsi="Arial" w:cs="Arial" w:hint="eastAsia"/>
                <w:szCs w:val="24"/>
              </w:rPr>
              <w:t>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1.86</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93</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93</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-1.</w:t>
            </w:r>
            <w:r>
              <w:rPr>
                <w:rFonts w:ascii="Arial" w:eastAsia="仿宋_GB2312" w:hAnsi="Arial" w:cs="Arial" w:hint="eastAsia"/>
                <w:szCs w:val="24"/>
              </w:rPr>
              <w:t>86</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与区域中心的接近程度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r>
    </w:tbl>
    <w:p w:rsidR="00D23443" w:rsidRDefault="00B72F17" w:rsidP="00B72F17">
      <w:pPr>
        <w:widowControl/>
        <w:adjustRightInd/>
        <w:spacing w:line="240" w:lineRule="auto"/>
        <w:textAlignment w:val="auto"/>
        <w:rPr>
          <w:rFonts w:ascii="Arial" w:eastAsia="仿宋_GB2312" w:hAnsi="Arial" w:cs="Arial"/>
          <w:sz w:val="21"/>
          <w:szCs w:val="24"/>
        </w:rPr>
      </w:pPr>
      <w:r w:rsidRPr="00B72F17">
        <w:rPr>
          <w:rFonts w:ascii="Arial" w:eastAsia="仿宋_GB2312" w:hAnsi="Arial" w:cs="Arial"/>
          <w:sz w:val="21"/>
          <w:szCs w:val="24"/>
        </w:rPr>
        <w:t>单位：</w:t>
      </w:r>
      <w:r w:rsidRPr="00B72F17">
        <w:rPr>
          <w:rFonts w:ascii="Arial" w:eastAsia="仿宋_GB2312" w:hAnsi="Arial" w:cs="Arial"/>
          <w:sz w:val="21"/>
          <w:szCs w:val="24"/>
        </w:rPr>
        <w:t>%</w:t>
      </w:r>
    </w:p>
    <w:p w:rsidR="00B72F17" w:rsidRPr="00B72F17" w:rsidRDefault="00B72F17" w:rsidP="00B72F17">
      <w:pPr>
        <w:widowControl/>
        <w:adjustRightInd/>
        <w:spacing w:line="240" w:lineRule="auto"/>
        <w:textAlignment w:val="auto"/>
        <w:rPr>
          <w:rFonts w:ascii="Arial" w:eastAsia="仿宋_GB2312" w:hAnsi="Arial" w:cs="Arial"/>
          <w:sz w:val="21"/>
          <w:szCs w:val="24"/>
        </w:rPr>
      </w:pPr>
    </w:p>
    <w:p w:rsidR="00D23443" w:rsidRPr="00CC18E1" w:rsidRDefault="00D23443" w:rsidP="00D23443">
      <w:pPr>
        <w:spacing w:line="360" w:lineRule="auto"/>
        <w:rPr>
          <w:rFonts w:ascii="Arial" w:eastAsia="仿宋_GB2312" w:hAnsi="Arial" w:cs="Arial"/>
          <w:sz w:val="28"/>
        </w:rPr>
      </w:pPr>
      <w:r w:rsidRPr="00CC18E1">
        <w:rPr>
          <w:rFonts w:ascii="Arial" w:eastAsia="仿宋_GB2312" w:hAnsi="Arial" w:cs="Arial"/>
          <w:sz w:val="28"/>
        </w:rPr>
        <w:t>（转下页）</w:t>
      </w:r>
    </w:p>
    <w:p w:rsidR="00D23443" w:rsidRPr="00CC18E1" w:rsidRDefault="00D23443" w:rsidP="00D23443">
      <w:pPr>
        <w:spacing w:line="360" w:lineRule="auto"/>
        <w:ind w:firstLineChars="200" w:firstLine="560"/>
        <w:rPr>
          <w:rFonts w:ascii="Arial" w:eastAsia="仿宋_GB2312" w:hAnsi="Arial" w:cs="Arial"/>
          <w:sz w:val="28"/>
        </w:rPr>
        <w:sectPr w:rsidR="00D23443" w:rsidRPr="00CC18E1" w:rsidSect="00B72F17">
          <w:headerReference w:type="default" r:id="rId64"/>
          <w:pgSz w:w="11906" w:h="16838"/>
          <w:pgMar w:top="1843" w:right="1134" w:bottom="1134" w:left="1134" w:header="1134" w:footer="907" w:gutter="340"/>
          <w:cols w:space="425"/>
          <w:docGrid w:type="linesAndChars" w:linePitch="326"/>
        </w:sectPr>
      </w:pPr>
    </w:p>
    <w:p w:rsidR="00D23443" w:rsidRPr="00CC18E1" w:rsidRDefault="00D23443" w:rsidP="00D23443">
      <w:pPr>
        <w:spacing w:line="360" w:lineRule="auto"/>
        <w:jc w:val="center"/>
        <w:rPr>
          <w:rFonts w:ascii="Arial" w:eastAsia="仿宋_GB2312" w:hAnsi="Arial" w:cs="Arial"/>
          <w:sz w:val="28"/>
        </w:rPr>
      </w:pPr>
      <w:r w:rsidRPr="00CC18E1">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firstRow="0" w:lastRow="0" w:firstColumn="0" w:lastColumn="0" w:noHBand="0" w:noVBand="0"/>
      </w:tblPr>
      <w:tblGrid>
        <w:gridCol w:w="712"/>
        <w:gridCol w:w="1981"/>
        <w:gridCol w:w="3372"/>
        <w:gridCol w:w="1679"/>
        <w:gridCol w:w="1555"/>
      </w:tblGrid>
      <w:tr w:rsidR="00D23443" w:rsidRPr="00CC18E1"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序号</w:t>
            </w:r>
          </w:p>
        </w:tc>
        <w:tc>
          <w:tcPr>
            <w:tcW w:w="1065"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影响因素</w:t>
            </w:r>
          </w:p>
        </w:tc>
        <w:tc>
          <w:tcPr>
            <w:tcW w:w="181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估价对象情况</w:t>
            </w:r>
          </w:p>
        </w:tc>
        <w:tc>
          <w:tcPr>
            <w:tcW w:w="90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等级</w:t>
            </w:r>
          </w:p>
        </w:tc>
        <w:tc>
          <w:tcPr>
            <w:tcW w:w="836"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修正系数</w:t>
            </w:r>
          </w:p>
        </w:tc>
      </w:tr>
      <w:tr w:rsidR="00D23443" w:rsidRPr="00390EDC" w:rsidTr="00B72F17">
        <w:trPr>
          <w:cantSplit/>
          <w:jc w:val="center"/>
        </w:trPr>
        <w:tc>
          <w:tcPr>
            <w:tcW w:w="383" w:type="pct"/>
            <w:vAlign w:val="center"/>
          </w:tcPr>
          <w:p w:rsidR="00D23443" w:rsidRPr="00CC18E1" w:rsidRDefault="00D23443" w:rsidP="003D3F85">
            <w:pPr>
              <w:spacing w:before="240" w:line="240" w:lineRule="auto"/>
              <w:rPr>
                <w:rFonts w:ascii="Arial" w:eastAsia="仿宋_GB2312" w:hAnsi="Arial" w:cs="Arial"/>
                <w:szCs w:val="24"/>
              </w:rPr>
            </w:pPr>
            <w:r w:rsidRPr="00CC18E1">
              <w:rPr>
                <w:rFonts w:ascii="Arial" w:eastAsia="仿宋_GB2312" w:hAnsi="Arial" w:cs="Arial"/>
                <w:szCs w:val="24"/>
              </w:rPr>
              <w:t>1</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估价对象</w:t>
            </w:r>
            <w:proofErr w:type="gramStart"/>
            <w:r w:rsidRPr="00390EDC">
              <w:rPr>
                <w:rFonts w:ascii="Arial" w:eastAsia="仿宋_GB2312" w:hAnsi="Arial" w:cs="Arial" w:hint="eastAsia"/>
                <w:sz w:val="21"/>
                <w:szCs w:val="24"/>
              </w:rPr>
              <w:t>有金府大院</w:t>
            </w:r>
            <w:proofErr w:type="gramEnd"/>
            <w:r w:rsidRPr="00390EDC">
              <w:rPr>
                <w:rFonts w:ascii="Arial" w:eastAsia="仿宋_GB2312" w:hAnsi="Arial" w:cs="Arial" w:hint="eastAsia"/>
                <w:sz w:val="21"/>
                <w:szCs w:val="24"/>
              </w:rPr>
              <w:t>、公园</w:t>
            </w:r>
            <w:proofErr w:type="gramStart"/>
            <w:r w:rsidRPr="00390EDC">
              <w:rPr>
                <w:rFonts w:ascii="Arial" w:eastAsia="仿宋_GB2312" w:hAnsi="Arial" w:cs="Arial" w:hint="eastAsia"/>
                <w:sz w:val="21"/>
                <w:szCs w:val="24"/>
              </w:rPr>
              <w:t>懿</w:t>
            </w:r>
            <w:proofErr w:type="gramEnd"/>
            <w:r w:rsidRPr="00390EDC">
              <w:rPr>
                <w:rFonts w:ascii="Arial" w:eastAsia="仿宋_GB2312" w:hAnsi="Arial" w:cs="Arial" w:hint="eastAsia"/>
                <w:sz w:val="21"/>
                <w:szCs w:val="24"/>
              </w:rPr>
              <w:t>府、</w:t>
            </w:r>
            <w:proofErr w:type="gramStart"/>
            <w:r w:rsidRPr="00390EDC">
              <w:rPr>
                <w:rFonts w:ascii="Arial" w:eastAsia="仿宋_GB2312" w:hAnsi="Arial" w:cs="Arial" w:hint="eastAsia"/>
                <w:sz w:val="21"/>
                <w:szCs w:val="24"/>
              </w:rPr>
              <w:t>天悦壹号</w:t>
            </w:r>
            <w:proofErr w:type="gramEnd"/>
            <w:r w:rsidRPr="00390EDC">
              <w:rPr>
                <w:rFonts w:ascii="Arial" w:eastAsia="仿宋_GB2312" w:hAnsi="Arial" w:cs="Arial" w:hint="eastAsia"/>
                <w:sz w:val="21"/>
                <w:szCs w:val="24"/>
              </w:rPr>
              <w:t>、阳光星苑北区、同兴园等住宅小区，但入住率一般，</w:t>
            </w:r>
            <w:proofErr w:type="gramStart"/>
            <w:r w:rsidRPr="00390EDC">
              <w:rPr>
                <w:rFonts w:ascii="Arial" w:eastAsia="仿宋_GB2312" w:hAnsi="Arial" w:cs="Arial" w:hint="eastAsia"/>
                <w:sz w:val="21"/>
                <w:szCs w:val="24"/>
              </w:rPr>
              <w:t>故居住</w:t>
            </w:r>
            <w:proofErr w:type="gramEnd"/>
            <w:r w:rsidRPr="00390EDC">
              <w:rPr>
                <w:rFonts w:ascii="Arial" w:eastAsia="仿宋_GB2312" w:hAnsi="Arial" w:cs="Arial" w:hint="eastAsia"/>
                <w:sz w:val="21"/>
                <w:szCs w:val="24"/>
              </w:rPr>
              <w:t>社区成熟度一般。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2</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以估价对象为中心半径</w:t>
            </w:r>
            <w:r w:rsidRPr="00390EDC">
              <w:rPr>
                <w:rFonts w:ascii="Arial" w:eastAsia="仿宋_GB2312" w:hAnsi="Arial" w:cs="Arial" w:hint="eastAsia"/>
                <w:sz w:val="21"/>
                <w:szCs w:val="24"/>
              </w:rPr>
              <w:t>1</w:t>
            </w:r>
            <w:r w:rsidRPr="00390EDC">
              <w:rPr>
                <w:rFonts w:ascii="Arial" w:eastAsia="仿宋_GB2312" w:hAnsi="Arial" w:cs="Arial"/>
                <w:sz w:val="21"/>
                <w:szCs w:val="24"/>
              </w:rPr>
              <w:t>公里范围内最高级别道路为城市</w:t>
            </w:r>
            <w:r w:rsidRPr="00390EDC">
              <w:rPr>
                <w:rFonts w:ascii="Arial" w:eastAsia="仿宋_GB2312" w:hAnsi="Arial" w:cs="Arial" w:hint="eastAsia"/>
                <w:sz w:val="21"/>
                <w:szCs w:val="24"/>
              </w:rPr>
              <w:t>次</w:t>
            </w:r>
            <w:r w:rsidRPr="00390EDC">
              <w:rPr>
                <w:rFonts w:ascii="Arial" w:eastAsia="仿宋_GB2312" w:hAnsi="Arial" w:cs="Arial"/>
                <w:sz w:val="21"/>
                <w:szCs w:val="24"/>
              </w:rPr>
              <w:t>干道</w:t>
            </w:r>
            <w:r w:rsidRPr="00390EDC">
              <w:rPr>
                <w:rFonts w:ascii="Arial" w:eastAsia="仿宋_GB2312" w:hAnsi="Arial" w:cs="Arial"/>
                <w:sz w:val="21"/>
                <w:szCs w:val="24"/>
              </w:rPr>
              <w:t>——</w:t>
            </w:r>
            <w:r w:rsidRPr="00390EDC">
              <w:rPr>
                <w:rFonts w:ascii="Arial" w:eastAsia="仿宋_GB2312" w:hAnsi="Arial" w:cs="Arial" w:hint="eastAsia"/>
                <w:sz w:val="21"/>
                <w:szCs w:val="24"/>
              </w:rPr>
              <w:t>西红门南一街</w:t>
            </w:r>
            <w:r w:rsidRPr="00390EDC">
              <w:rPr>
                <w:rFonts w:ascii="Arial" w:eastAsia="仿宋_GB2312" w:hAnsi="Arial" w:cs="Arial"/>
                <w:sz w:val="21"/>
                <w:szCs w:val="24"/>
              </w:rPr>
              <w:t>，</w:t>
            </w:r>
            <w:r w:rsidRPr="00390EDC">
              <w:rPr>
                <w:rFonts w:ascii="Arial" w:eastAsia="仿宋_GB2312" w:hAnsi="Arial" w:cs="Arial" w:hint="eastAsia"/>
                <w:sz w:val="21"/>
                <w:szCs w:val="24"/>
              </w:rPr>
              <w:t>估价对象周边有</w:t>
            </w:r>
            <w:r w:rsidRPr="00390EDC">
              <w:rPr>
                <w:rFonts w:ascii="Arial" w:eastAsia="仿宋_GB2312" w:hAnsi="Arial" w:cs="Arial" w:hint="eastAsia"/>
                <w:sz w:val="21"/>
                <w:szCs w:val="24"/>
              </w:rPr>
              <w:t>366</w:t>
            </w:r>
            <w:r w:rsidRPr="00390EDC">
              <w:rPr>
                <w:rFonts w:ascii="Arial" w:eastAsia="仿宋_GB2312" w:hAnsi="Arial" w:cs="Arial"/>
                <w:sz w:val="21"/>
                <w:szCs w:val="24"/>
              </w:rPr>
              <w:t>路</w:t>
            </w:r>
            <w:r w:rsidRPr="00390EDC">
              <w:rPr>
                <w:rFonts w:ascii="Arial" w:eastAsia="仿宋_GB2312" w:hAnsi="Arial" w:cs="Arial" w:hint="eastAsia"/>
                <w:sz w:val="21"/>
                <w:szCs w:val="24"/>
              </w:rPr>
              <w:t>、</w:t>
            </w:r>
            <w:r w:rsidRPr="00390EDC">
              <w:rPr>
                <w:rFonts w:ascii="Arial" w:eastAsia="仿宋_GB2312" w:hAnsi="Arial" w:cs="Arial" w:hint="eastAsia"/>
                <w:sz w:val="21"/>
                <w:szCs w:val="24"/>
              </w:rPr>
              <w:t>556</w:t>
            </w:r>
            <w:r w:rsidRPr="00390EDC">
              <w:rPr>
                <w:rFonts w:ascii="Arial" w:eastAsia="仿宋_GB2312" w:hAnsi="Arial" w:cs="Arial" w:hint="eastAsia"/>
                <w:sz w:val="21"/>
                <w:szCs w:val="24"/>
              </w:rPr>
              <w:t>路、</w:t>
            </w:r>
            <w:r w:rsidRPr="00390EDC">
              <w:rPr>
                <w:rFonts w:ascii="Arial" w:eastAsia="仿宋_GB2312" w:hAnsi="Arial" w:cs="Arial" w:hint="eastAsia"/>
                <w:sz w:val="21"/>
                <w:szCs w:val="24"/>
              </w:rPr>
              <w:t>369</w:t>
            </w:r>
            <w:r w:rsidRPr="00390EDC">
              <w:rPr>
                <w:rFonts w:ascii="Arial" w:eastAsia="仿宋_GB2312" w:hAnsi="Arial" w:cs="Arial" w:hint="eastAsia"/>
                <w:sz w:val="21"/>
                <w:szCs w:val="24"/>
              </w:rPr>
              <w:t>路等公交线路，综合评价交通便捷度一般。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3</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proofErr w:type="gramStart"/>
            <w:r w:rsidRPr="00390EDC">
              <w:rPr>
                <w:rFonts w:ascii="Arial" w:eastAsia="仿宋_GB2312" w:hAnsi="Arial" w:cs="Arial"/>
                <w:sz w:val="21"/>
                <w:szCs w:val="24"/>
              </w:rPr>
              <w:t>零星有</w:t>
            </w:r>
            <w:proofErr w:type="gramEnd"/>
            <w:r w:rsidRPr="00390EDC">
              <w:rPr>
                <w:rFonts w:ascii="Arial" w:eastAsia="仿宋_GB2312" w:hAnsi="Arial" w:cs="Arial"/>
                <w:sz w:val="21"/>
                <w:szCs w:val="24"/>
              </w:rPr>
              <w:t>其他用地，基本不影响本宗地</w:t>
            </w:r>
            <w:r w:rsidRPr="00390EDC">
              <w:rPr>
                <w:rFonts w:ascii="Arial" w:eastAsia="仿宋_GB2312" w:hAnsi="Arial" w:cs="Arial" w:hint="eastAsia"/>
                <w:sz w:val="21"/>
                <w:szCs w:val="24"/>
              </w:rPr>
              <w:t>。</w:t>
            </w:r>
          </w:p>
        </w:tc>
        <w:tc>
          <w:tcPr>
            <w:tcW w:w="903"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较好</w:t>
            </w:r>
          </w:p>
        </w:tc>
        <w:tc>
          <w:tcPr>
            <w:tcW w:w="836"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sz w:val="21"/>
                <w:szCs w:val="24"/>
              </w:rPr>
              <w:t>0</w:t>
            </w:r>
            <w:r w:rsidRPr="00390EDC">
              <w:rPr>
                <w:rFonts w:ascii="Arial" w:eastAsia="仿宋_GB2312" w:hAnsi="Arial" w:cs="Arial" w:hint="eastAsia"/>
                <w:sz w:val="21"/>
                <w:szCs w:val="24"/>
              </w:rPr>
              <w:t>.40</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4</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城市</w:t>
            </w:r>
            <w:r w:rsidRPr="00390EDC">
              <w:rPr>
                <w:rFonts w:ascii="Arial" w:eastAsia="仿宋_GB2312" w:hAnsi="Arial" w:cs="Arial" w:hint="eastAsia"/>
                <w:sz w:val="21"/>
                <w:szCs w:val="24"/>
              </w:rPr>
              <w:t>次</w:t>
            </w:r>
            <w:r w:rsidRPr="00390EDC">
              <w:rPr>
                <w:rFonts w:ascii="Arial" w:eastAsia="仿宋_GB2312" w:hAnsi="Arial" w:cs="Arial"/>
                <w:sz w:val="21"/>
                <w:szCs w:val="24"/>
              </w:rPr>
              <w:t>干道</w:t>
            </w:r>
            <w:r w:rsidRPr="00390EDC">
              <w:rPr>
                <w:rFonts w:ascii="Arial" w:eastAsia="仿宋_GB2312" w:hAnsi="Arial" w:cs="Arial"/>
                <w:sz w:val="21"/>
                <w:szCs w:val="24"/>
              </w:rPr>
              <w:t>——</w:t>
            </w:r>
            <w:r w:rsidRPr="00390EDC">
              <w:rPr>
                <w:rFonts w:ascii="Arial" w:eastAsia="仿宋_GB2312" w:hAnsi="Arial" w:cs="Arial" w:hint="eastAsia"/>
                <w:sz w:val="21"/>
                <w:szCs w:val="24"/>
              </w:rPr>
              <w:t>西红门南一街</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5</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估价对象周边配套</w:t>
            </w:r>
            <w:r w:rsidRPr="00390EDC">
              <w:rPr>
                <w:rFonts w:ascii="Arial" w:eastAsia="仿宋_GB2312" w:hAnsi="Arial" w:cs="Arial" w:hint="eastAsia"/>
                <w:sz w:val="21"/>
                <w:szCs w:val="24"/>
              </w:rPr>
              <w:t>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6</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宗地形状较规则</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较好</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0.31</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7</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七</w:t>
            </w:r>
            <w:r w:rsidRPr="00390EDC">
              <w:rPr>
                <w:rFonts w:ascii="Arial" w:eastAsia="仿宋_GB2312" w:hAnsi="Arial" w:cs="Arial"/>
                <w:sz w:val="21"/>
                <w:szCs w:val="24"/>
              </w:rPr>
              <w:t>通</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好</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1.48</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8</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估价对象所在</w:t>
            </w:r>
            <w:r w:rsidRPr="00390EDC">
              <w:rPr>
                <w:rFonts w:ascii="Arial" w:eastAsia="仿宋_GB2312" w:hAnsi="Arial" w:cs="Arial" w:hint="eastAsia"/>
                <w:sz w:val="21"/>
                <w:szCs w:val="24"/>
              </w:rPr>
              <w:t>南苑乡</w:t>
            </w:r>
            <w:r w:rsidRPr="00390EDC">
              <w:rPr>
                <w:rFonts w:ascii="Arial" w:eastAsia="仿宋_GB2312" w:hAnsi="Arial" w:cs="Arial"/>
                <w:sz w:val="21"/>
                <w:szCs w:val="24"/>
              </w:rPr>
              <w:t>周边绿化条件</w:t>
            </w:r>
            <w:r w:rsidRPr="00390EDC">
              <w:rPr>
                <w:rFonts w:ascii="Arial" w:eastAsia="仿宋_GB2312" w:hAnsi="Arial" w:cs="Arial" w:hint="eastAsia"/>
                <w:sz w:val="21"/>
                <w:szCs w:val="24"/>
              </w:rPr>
              <w:t>一般</w:t>
            </w:r>
            <w:r w:rsidRPr="00390EDC">
              <w:rPr>
                <w:rFonts w:ascii="Arial" w:eastAsia="仿宋_GB2312" w:hAnsi="Arial" w:cs="Arial"/>
                <w:sz w:val="21"/>
                <w:szCs w:val="24"/>
              </w:rPr>
              <w:t>，周边</w:t>
            </w:r>
            <w:r w:rsidRPr="00390EDC">
              <w:rPr>
                <w:rFonts w:ascii="Arial" w:eastAsia="仿宋_GB2312" w:hAnsi="Arial" w:cs="Arial" w:hint="eastAsia"/>
                <w:sz w:val="21"/>
                <w:szCs w:val="24"/>
              </w:rPr>
              <w:t>2</w:t>
            </w:r>
            <w:r w:rsidRPr="00390EDC">
              <w:rPr>
                <w:rFonts w:ascii="Arial" w:eastAsia="仿宋_GB2312" w:hAnsi="Arial" w:cs="Arial" w:hint="eastAsia"/>
                <w:sz w:val="21"/>
                <w:szCs w:val="24"/>
              </w:rPr>
              <w:t>公里内有北京国际露营公园；无博物馆、美术馆、高等院校等人文设施，综合考虑自然环境与人文环境一般。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9</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Cs w:val="24"/>
              </w:rPr>
            </w:pPr>
            <w:r w:rsidRPr="00390EDC">
              <w:rPr>
                <w:rFonts w:ascii="Arial" w:eastAsia="仿宋_GB2312" w:hAnsi="Arial" w:cs="Arial"/>
                <w:sz w:val="21"/>
                <w:szCs w:val="24"/>
              </w:rPr>
              <w:t>与区域中心的接近程度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距</w:t>
            </w:r>
            <w:proofErr w:type="gramStart"/>
            <w:r w:rsidRPr="00390EDC">
              <w:rPr>
                <w:rFonts w:ascii="Arial" w:eastAsia="仿宋_GB2312" w:hAnsi="Arial" w:cs="Arial"/>
                <w:sz w:val="21"/>
                <w:szCs w:val="24"/>
              </w:rPr>
              <w:t>所属商</w:t>
            </w:r>
            <w:proofErr w:type="gramEnd"/>
            <w:r w:rsidRPr="00390EDC">
              <w:rPr>
                <w:rFonts w:ascii="Arial" w:eastAsia="仿宋_GB2312" w:hAnsi="Arial" w:cs="Arial"/>
                <w:sz w:val="21"/>
                <w:szCs w:val="24"/>
              </w:rPr>
              <w:t>圈中心商业区</w:t>
            </w:r>
            <w:r w:rsidRPr="00390EDC">
              <w:rPr>
                <w:rFonts w:ascii="Arial" w:eastAsia="仿宋_GB2312" w:hAnsi="Arial" w:cs="Arial" w:hint="eastAsia"/>
                <w:sz w:val="21"/>
                <w:szCs w:val="24"/>
              </w:rPr>
              <w:t>2</w:t>
            </w:r>
            <w:r w:rsidRPr="00390EDC">
              <w:rPr>
                <w:rFonts w:ascii="Arial" w:eastAsia="仿宋_GB2312" w:hAnsi="Arial" w:cs="Arial"/>
                <w:sz w:val="21"/>
                <w:szCs w:val="24"/>
              </w:rPr>
              <w:t>公里至</w:t>
            </w:r>
            <w:r w:rsidRPr="00390EDC">
              <w:rPr>
                <w:rFonts w:ascii="Arial" w:eastAsia="仿宋_GB2312" w:hAnsi="Arial" w:cs="Arial" w:hint="eastAsia"/>
                <w:sz w:val="21"/>
                <w:szCs w:val="24"/>
              </w:rPr>
              <w:t>4</w:t>
            </w:r>
            <w:r w:rsidRPr="00390EDC">
              <w:rPr>
                <w:rFonts w:ascii="Arial" w:eastAsia="仿宋_GB2312" w:hAnsi="Arial" w:cs="Arial"/>
                <w:sz w:val="21"/>
                <w:szCs w:val="24"/>
              </w:rPr>
              <w:t>公里（含）</w:t>
            </w:r>
          </w:p>
        </w:tc>
        <w:tc>
          <w:tcPr>
            <w:tcW w:w="903"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CC18E1" w:rsidTr="00B72F17">
        <w:trPr>
          <w:cantSplit/>
          <w:jc w:val="center"/>
        </w:trPr>
        <w:tc>
          <w:tcPr>
            <w:tcW w:w="4164" w:type="pct"/>
            <w:gridSpan w:val="4"/>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合计（</w:t>
            </w:r>
            <w:r w:rsidRPr="00CC18E1">
              <w:rPr>
                <w:rFonts w:ascii="Arial" w:eastAsia="仿宋_GB2312" w:hAnsi="Arial" w:cs="Arial"/>
                <w:szCs w:val="24"/>
              </w:rPr>
              <w:t>∑K</w:t>
            </w:r>
            <w:r w:rsidRPr="00CC18E1">
              <w:rPr>
                <w:rFonts w:ascii="Arial" w:eastAsia="仿宋_GB2312" w:hAnsi="Arial" w:cs="Arial"/>
                <w:szCs w:val="24"/>
                <w:vertAlign w:val="subscript"/>
              </w:rPr>
              <w:t>i</w:t>
            </w:r>
            <w:r w:rsidRPr="00CC18E1">
              <w:rPr>
                <w:rFonts w:ascii="Arial" w:eastAsia="仿宋_GB2312" w:hAnsi="Arial" w:cs="Arial"/>
                <w:szCs w:val="24"/>
              </w:rPr>
              <w:t>），即修正系数</w:t>
            </w:r>
            <w:r w:rsidRPr="00CC18E1">
              <w:rPr>
                <w:rFonts w:ascii="Arial" w:eastAsia="仿宋_GB2312" w:hAnsi="Arial" w:cs="Arial"/>
                <w:szCs w:val="24"/>
              </w:rPr>
              <w:sym w:font="Symbol" w:char="F0B4"/>
            </w:r>
            <w:r w:rsidRPr="00CC18E1">
              <w:rPr>
                <w:rFonts w:ascii="Arial" w:eastAsia="仿宋_GB2312" w:hAnsi="Arial" w:cs="Arial"/>
                <w:szCs w:val="24"/>
              </w:rPr>
              <w:t>权重合计值</w:t>
            </w:r>
          </w:p>
        </w:tc>
        <w:tc>
          <w:tcPr>
            <w:tcW w:w="836" w:type="pct"/>
            <w:vAlign w:val="center"/>
          </w:tcPr>
          <w:p w:rsidR="00D23443" w:rsidRPr="00CC18E1" w:rsidRDefault="001B66E4" w:rsidP="003D3F85">
            <w:pPr>
              <w:spacing w:line="240" w:lineRule="auto"/>
              <w:rPr>
                <w:rFonts w:ascii="Arial" w:eastAsia="仿宋_GB2312" w:hAnsi="Arial" w:cs="Arial"/>
                <w:szCs w:val="24"/>
              </w:rPr>
            </w:pPr>
            <w:r>
              <w:rPr>
                <w:rFonts w:ascii="Arial" w:eastAsia="仿宋_GB2312" w:hAnsi="Arial" w:cs="Arial" w:hint="eastAsia"/>
                <w:szCs w:val="24"/>
              </w:rPr>
              <w:t>2.19</w:t>
            </w:r>
            <w:r w:rsidR="00D23443" w:rsidRPr="00CC18E1">
              <w:rPr>
                <w:rFonts w:ascii="Arial" w:eastAsia="仿宋_GB2312" w:hAnsi="Arial" w:cs="Arial"/>
                <w:szCs w:val="24"/>
              </w:rPr>
              <w:t>%</w:t>
            </w:r>
          </w:p>
        </w:tc>
      </w:tr>
      <w:tr w:rsidR="00D23443" w:rsidRPr="00CC18E1" w:rsidTr="00B72F17">
        <w:trPr>
          <w:cantSplit/>
          <w:jc w:val="center"/>
        </w:trPr>
        <w:tc>
          <w:tcPr>
            <w:tcW w:w="4164" w:type="pct"/>
            <w:gridSpan w:val="4"/>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因素修正系数（</w:t>
            </w:r>
            <w:r w:rsidRPr="00CC18E1">
              <w:rPr>
                <w:rFonts w:ascii="Arial" w:eastAsia="仿宋_GB2312" w:hAnsi="Arial" w:cs="Arial"/>
                <w:szCs w:val="24"/>
              </w:rPr>
              <w:t>1+∑K</w:t>
            </w:r>
            <w:r w:rsidRPr="00CC18E1">
              <w:rPr>
                <w:rFonts w:ascii="Arial" w:eastAsia="仿宋_GB2312" w:hAnsi="Arial" w:cs="Arial"/>
                <w:szCs w:val="24"/>
                <w:vertAlign w:val="subscript"/>
              </w:rPr>
              <w:t>i</w:t>
            </w:r>
            <w:r w:rsidRPr="00CC18E1">
              <w:rPr>
                <w:rFonts w:ascii="Arial" w:eastAsia="仿宋_GB2312" w:hAnsi="Arial" w:cs="Arial"/>
                <w:szCs w:val="24"/>
              </w:rPr>
              <w:t>）</w:t>
            </w:r>
          </w:p>
        </w:tc>
        <w:tc>
          <w:tcPr>
            <w:tcW w:w="836" w:type="pct"/>
            <w:vAlign w:val="bottom"/>
          </w:tcPr>
          <w:p w:rsidR="00D23443" w:rsidRPr="00CC18E1" w:rsidRDefault="00D23443" w:rsidP="003D3F85">
            <w:pPr>
              <w:spacing w:line="360" w:lineRule="auto"/>
              <w:rPr>
                <w:rFonts w:ascii="Arial" w:eastAsia="仿宋_GB2312" w:hAnsi="Arial" w:cs="Arial"/>
                <w:szCs w:val="24"/>
              </w:rPr>
            </w:pPr>
            <w:r w:rsidRPr="00CC18E1">
              <w:rPr>
                <w:rFonts w:ascii="Arial" w:eastAsia="仿宋_GB2312" w:hAnsi="Arial" w:cs="Arial"/>
                <w:szCs w:val="24"/>
              </w:rPr>
              <w:t>1.0</w:t>
            </w:r>
            <w:r w:rsidR="001B66E4">
              <w:rPr>
                <w:rFonts w:ascii="Arial" w:eastAsia="仿宋_GB2312" w:hAnsi="Arial" w:cs="Arial" w:hint="eastAsia"/>
                <w:szCs w:val="24"/>
              </w:rPr>
              <w:t>219</w:t>
            </w:r>
          </w:p>
        </w:tc>
      </w:tr>
    </w:tbl>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G</w:t>
      </w:r>
      <w:r w:rsidRPr="00CD689E">
        <w:rPr>
          <w:rFonts w:ascii="仿宋_GB2312" w:eastAsia="仿宋_GB2312" w:hAnsi="仿宋" w:hint="eastAsia"/>
          <w:color w:val="000000"/>
          <w:sz w:val="28"/>
        </w:rPr>
        <w:t>估价</w:t>
      </w:r>
      <w:proofErr w:type="gramStart"/>
      <w:r w:rsidRPr="00CD689E">
        <w:rPr>
          <w:rFonts w:ascii="仿宋_GB2312" w:eastAsia="仿宋_GB2312" w:hAnsi="仿宋" w:hint="eastAsia"/>
          <w:color w:val="000000"/>
          <w:sz w:val="28"/>
        </w:rPr>
        <w:t>对象楼</w:t>
      </w:r>
      <w:proofErr w:type="gramEnd"/>
      <w:r w:rsidRPr="00CD689E">
        <w:rPr>
          <w:rFonts w:ascii="仿宋_GB2312" w:eastAsia="仿宋_GB2312" w:hAnsi="仿宋" w:hint="eastAsia"/>
          <w:color w:val="000000"/>
          <w:sz w:val="28"/>
        </w:rPr>
        <w:t>面熟地价</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p>
    <w:p w:rsidR="00EF5F23" w:rsidRPr="00CD689E" w:rsidRDefault="00EF5F23" w:rsidP="001B66E4">
      <w:pPr>
        <w:spacing w:line="360" w:lineRule="auto"/>
        <w:ind w:firstLineChars="200" w:firstLine="580"/>
        <w:jc w:val="both"/>
        <w:rPr>
          <w:rFonts w:ascii="仿宋_GB2312" w:eastAsia="仿宋_GB2312" w:hAnsi="仿宋"/>
          <w:color w:val="000000"/>
          <w:sz w:val="28"/>
        </w:rPr>
      </w:pP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001B66E4"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001B66E4">
        <w:rPr>
          <w:rFonts w:ascii="仿宋_GB2312" w:eastAsia="仿宋_GB2312" w:hAnsi="Calibri" w:cs="仿宋_GB2312" w:hint="eastAsia"/>
          <w:color w:val="000000"/>
          <w:sz w:val="29"/>
          <w:szCs w:val="29"/>
        </w:rPr>
        <w:t>相应用途地下空间修正系数</w:t>
      </w:r>
    </w:p>
    <w:p w:rsidR="00EF5F23" w:rsidRPr="00CD689E" w:rsidRDefault="00EF5F23" w:rsidP="00EF5F23">
      <w:pPr>
        <w:spacing w:line="360" w:lineRule="auto"/>
        <w:ind w:firstLineChars="200" w:firstLine="580"/>
        <w:jc w:val="both"/>
        <w:rPr>
          <w:rFonts w:ascii="Arial" w:eastAsia="仿宋_GB2312" w:hAnsi="Arial" w:cs="Arial"/>
          <w:color w:val="000000"/>
          <w:sz w:val="28"/>
        </w:rPr>
      </w:pPr>
      <w:r w:rsidRPr="00CD689E">
        <w:rPr>
          <w:rFonts w:ascii="仿宋_GB2312" w:eastAsia="仿宋_GB2312" w:hAnsi="Calibri" w:cs="DY2+ZIbJFB-2" w:hint="eastAsia"/>
          <w:color w:val="000000"/>
          <w:sz w:val="29"/>
          <w:szCs w:val="29"/>
        </w:rPr>
        <w:t>＝</w:t>
      </w:r>
      <w:r w:rsidR="001B66E4">
        <w:rPr>
          <w:rFonts w:ascii="Arial" w:eastAsia="仿宋_GB2312" w:hAnsi="Arial" w:cs="Arial" w:hint="eastAsia"/>
          <w:color w:val="000000"/>
          <w:sz w:val="28"/>
        </w:rPr>
        <w:t>809</w:t>
      </w:r>
      <w:r w:rsidRPr="00CD689E">
        <w:rPr>
          <w:rFonts w:ascii="Arial" w:eastAsia="仿宋_GB2312" w:hAnsi="Arial" w:cs="Arial"/>
          <w:color w:val="000000"/>
          <w:sz w:val="28"/>
        </w:rPr>
        <w:t>0</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001B66E4">
        <w:rPr>
          <w:rFonts w:ascii="Arial" w:eastAsia="仿宋_GB2312" w:hAnsi="Arial" w:cs="Arial" w:hint="eastAsia"/>
          <w:color w:val="000000"/>
          <w:sz w:val="28"/>
        </w:rPr>
        <w:t>5564</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Pr="00CD689E">
        <w:rPr>
          <w:rFonts w:ascii="Arial" w:eastAsia="仿宋_GB2312" w:hAnsi="Arial" w:cs="Arial"/>
          <w:color w:val="000000"/>
          <w:sz w:val="29"/>
          <w:szCs w:val="29"/>
        </w:rPr>
        <w:t>×</w:t>
      </w:r>
      <w:r w:rsidRPr="00CD689E">
        <w:rPr>
          <w:rFonts w:ascii="Arial" w:eastAsia="仿宋_GB2312" w:hAnsi="Arial" w:cs="Arial"/>
          <w:color w:val="000000"/>
          <w:sz w:val="28"/>
        </w:rPr>
        <w:t>1.02</w:t>
      </w:r>
      <w:r w:rsidR="001B66E4">
        <w:rPr>
          <w:rFonts w:ascii="Arial" w:eastAsia="仿宋_GB2312" w:hAnsi="Arial" w:cs="Arial" w:hint="eastAsia"/>
          <w:color w:val="000000"/>
          <w:sz w:val="28"/>
        </w:rPr>
        <w:t>19</w:t>
      </w:r>
      <w:r w:rsidRPr="00CD689E">
        <w:rPr>
          <w:rFonts w:ascii="Arial" w:eastAsia="仿宋_GB2312" w:hAnsi="Arial" w:cs="Arial"/>
          <w:color w:val="000000"/>
          <w:sz w:val="29"/>
          <w:szCs w:val="29"/>
        </w:rPr>
        <w:t>×</w:t>
      </w:r>
      <w:r w:rsidR="001B66E4">
        <w:rPr>
          <w:rFonts w:ascii="Arial" w:eastAsia="仿宋_GB2312" w:hAnsi="Arial" w:cs="Arial" w:hint="eastAsia"/>
          <w:color w:val="000000"/>
          <w:sz w:val="28"/>
        </w:rPr>
        <w:t>0.25</w:t>
      </w:r>
    </w:p>
    <w:p w:rsidR="00EF5F23" w:rsidRPr="000849A1" w:rsidRDefault="00EF5F23" w:rsidP="006E1C1B">
      <w:pPr>
        <w:spacing w:line="360" w:lineRule="auto"/>
        <w:ind w:firstLineChars="200" w:firstLine="580"/>
        <w:jc w:val="both"/>
        <w:rPr>
          <w:rFonts w:ascii="仿宋_GB2312" w:eastAsia="仿宋_GB2312" w:hAnsi="仿宋"/>
          <w:color w:val="000000"/>
          <w:sz w:val="28"/>
        </w:rPr>
      </w:pPr>
      <w:r w:rsidRPr="00CD689E">
        <w:rPr>
          <w:rFonts w:ascii="仿宋_GB2312" w:eastAsia="仿宋_GB2312" w:hAnsi="Calibri" w:cs="DY2+ZIbJFB-2" w:hint="eastAsia"/>
          <w:color w:val="000000"/>
          <w:sz w:val="29"/>
          <w:szCs w:val="29"/>
        </w:rPr>
        <w:t>＝</w:t>
      </w:r>
      <w:r w:rsidR="001B66E4">
        <w:rPr>
          <w:rFonts w:ascii="Arial" w:eastAsia="仿宋_GB2312" w:hAnsi="Arial" w:hint="eastAsia"/>
          <w:color w:val="000000"/>
          <w:sz w:val="28"/>
        </w:rPr>
        <w:t>3217</w:t>
      </w:r>
      <w:r w:rsidRPr="00CD689E">
        <w:rPr>
          <w:rFonts w:ascii="仿宋_GB2312" w:eastAsia="仿宋_GB2312" w:hAnsi="仿宋" w:hint="eastAsia"/>
          <w:color w:val="000000"/>
          <w:sz w:val="28"/>
        </w:rPr>
        <w:t xml:space="preserve">（元/平方米）    </w:t>
      </w:r>
    </w:p>
    <w:p w:rsidR="00EF5F23" w:rsidRDefault="00EF5F23" w:rsidP="00EF5F23">
      <w:pPr>
        <w:spacing w:line="360" w:lineRule="auto"/>
        <w:ind w:firstLineChars="200" w:firstLine="562"/>
        <w:jc w:val="both"/>
        <w:rPr>
          <w:rFonts w:ascii="Arial" w:eastAsia="仿宋_GB2312" w:hAnsi="Arial"/>
          <w:b/>
          <w:color w:val="000000"/>
          <w:sz w:val="28"/>
        </w:rPr>
      </w:pPr>
      <w:r w:rsidRPr="00EE38A6">
        <w:rPr>
          <w:rFonts w:ascii="Arial" w:eastAsia="仿宋_GB2312" w:hAnsi="Arial" w:cs="Arial"/>
          <w:b/>
          <w:color w:val="000000"/>
          <w:sz w:val="28"/>
        </w:rPr>
        <w:t>（</w:t>
      </w:r>
      <w:r w:rsidRPr="00EE38A6">
        <w:rPr>
          <w:rFonts w:ascii="Arial" w:eastAsia="仿宋_GB2312" w:hAnsi="Arial" w:cs="Arial"/>
          <w:b/>
          <w:color w:val="000000"/>
          <w:sz w:val="28"/>
        </w:rPr>
        <w:t>2</w:t>
      </w:r>
      <w:r w:rsidRPr="00EE38A6">
        <w:rPr>
          <w:rFonts w:ascii="Arial" w:eastAsia="仿宋_GB2312" w:hAnsi="Arial" w:cs="Arial"/>
          <w:b/>
          <w:color w:val="000000"/>
          <w:sz w:val="28"/>
        </w:rPr>
        <w:t>）</w:t>
      </w:r>
      <w:r w:rsidRPr="00CD689E">
        <w:rPr>
          <w:rFonts w:ascii="仿宋_GB2312" w:eastAsia="仿宋_GB2312" w:hint="eastAsia"/>
          <w:b/>
          <w:color w:val="000000"/>
          <w:sz w:val="28"/>
        </w:rPr>
        <w:t>方法</w:t>
      </w:r>
      <w:r w:rsidRPr="00CD689E">
        <w:rPr>
          <w:rFonts w:ascii="Arial" w:eastAsia="仿宋_GB2312" w:hAnsi="Arial" w:hint="eastAsia"/>
          <w:b/>
          <w:color w:val="000000"/>
          <w:sz w:val="28"/>
        </w:rPr>
        <w:t>二：剩余法</w:t>
      </w:r>
    </w:p>
    <w:p w:rsidR="00E4522A" w:rsidRPr="00E4522A" w:rsidRDefault="00E4522A" w:rsidP="00E4522A">
      <w:pPr>
        <w:spacing w:line="360" w:lineRule="auto"/>
        <w:ind w:firstLineChars="202" w:firstLine="566"/>
        <w:jc w:val="both"/>
        <w:rPr>
          <w:rFonts w:ascii="Arial" w:eastAsia="仿宋_GB2312" w:hAnsi="Arial"/>
          <w:b/>
          <w:color w:val="000000"/>
          <w:sz w:val="28"/>
        </w:rPr>
      </w:pPr>
      <w:r w:rsidRPr="00BA6B31">
        <w:rPr>
          <w:rFonts w:ascii="Arial" w:eastAsia="仿宋_GB2312" w:hAnsi="Arial" w:cs="Arial"/>
          <w:bCs/>
          <w:sz w:val="28"/>
          <w:szCs w:val="28"/>
        </w:rPr>
        <w:t>依据北京房地产估价师和土地估价师与不动产登记代理人协会下发的</w:t>
      </w:r>
      <w:r w:rsidRPr="00BA6B31">
        <w:rPr>
          <w:rFonts w:ascii="Arial" w:eastAsia="仿宋_GB2312" w:hAnsi="Arial" w:cs="Arial"/>
          <w:bCs/>
          <w:sz w:val="28"/>
          <w:szCs w:val="28"/>
        </w:rPr>
        <w:lastRenderedPageBreak/>
        <w:t>《北京市地下空间协议出让地价评估技术有关问题的说明》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EF5F23" w:rsidRPr="00CD689E" w:rsidRDefault="00EF5F23" w:rsidP="00EF5F23">
      <w:pPr>
        <w:spacing w:line="360" w:lineRule="auto"/>
        <w:ind w:firstLineChars="200" w:firstLine="560"/>
        <w:rPr>
          <w:rFonts w:ascii="仿宋_GB2312" w:eastAsia="仿宋_GB2312"/>
          <w:bCs/>
          <w:color w:val="000000"/>
          <w:sz w:val="28"/>
        </w:rPr>
      </w:pPr>
      <w:r w:rsidRPr="00CD689E">
        <w:rPr>
          <w:rFonts w:ascii="Arial" w:eastAsia="仿宋_GB2312" w:hAnsi="Arial" w:hint="eastAsia"/>
          <w:bCs/>
          <w:color w:val="000000"/>
          <w:sz w:val="28"/>
        </w:rPr>
        <w:t>1</w:t>
      </w:r>
      <w:r>
        <w:rPr>
          <w:rFonts w:ascii="Arial" w:eastAsia="仿宋_GB2312" w:hAnsi="Arial" w:hint="eastAsia"/>
          <w:bCs/>
          <w:color w:val="000000"/>
          <w:sz w:val="28"/>
        </w:rPr>
        <w:t>）</w:t>
      </w:r>
      <w:r w:rsidRPr="00CD689E">
        <w:rPr>
          <w:rFonts w:ascii="仿宋_GB2312" w:eastAsia="仿宋_GB2312" w:hint="eastAsia"/>
          <w:bCs/>
          <w:color w:val="000000"/>
          <w:sz w:val="28"/>
        </w:rPr>
        <w:t>土地最有效利用方式</w:t>
      </w:r>
    </w:p>
    <w:p w:rsidR="00EF5F23" w:rsidRPr="00CD689E" w:rsidRDefault="00EF5F23" w:rsidP="00862FD3">
      <w:pPr>
        <w:spacing w:line="360" w:lineRule="auto"/>
        <w:ind w:firstLineChars="200" w:firstLine="560"/>
        <w:jc w:val="both"/>
        <w:rPr>
          <w:rFonts w:ascii="仿宋_GB2312" w:eastAsia="仿宋_GB2312"/>
          <w:bCs/>
          <w:color w:val="000000"/>
          <w:sz w:val="28"/>
        </w:rPr>
      </w:pPr>
      <w:r w:rsidRPr="00CD689E">
        <w:rPr>
          <w:rFonts w:ascii="仿宋_GB2312" w:eastAsia="仿宋_GB2312" w:hint="eastAsia"/>
          <w:bCs/>
          <w:color w:val="000000"/>
          <w:sz w:val="28"/>
        </w:rPr>
        <w:t>估价对象已取得</w:t>
      </w:r>
      <w:r w:rsidRPr="00CD689E">
        <w:rPr>
          <w:rFonts w:ascii="Arial" w:eastAsia="仿宋_GB2312" w:hAnsi="Arial" w:cs="Arial"/>
          <w:color w:val="000000"/>
          <w:sz w:val="28"/>
          <w:szCs w:val="28"/>
        </w:rPr>
        <w:t>《</w:t>
      </w:r>
      <w:r w:rsidR="00862FD3">
        <w:rPr>
          <w:rFonts w:ascii="仿宋_GB2312" w:eastAsia="仿宋_GB2312" w:hAnsi="Arial" w:hint="eastAsia"/>
          <w:sz w:val="28"/>
        </w:rPr>
        <w:t>不动产权证书》</w:t>
      </w:r>
      <w:r w:rsidR="00862FD3" w:rsidRPr="001B1D44">
        <w:rPr>
          <w:rFonts w:ascii="Arial" w:eastAsia="仿宋_GB2312" w:hAnsi="Arial" w:cs="Arial" w:hint="eastAsia"/>
          <w:sz w:val="28"/>
        </w:rPr>
        <w:t>[</w:t>
      </w:r>
      <w:r w:rsidR="00862FD3" w:rsidRPr="001B1D44">
        <w:rPr>
          <w:rFonts w:ascii="Arial" w:eastAsia="仿宋_GB2312" w:hAnsi="Arial" w:cs="Arial" w:hint="eastAsia"/>
          <w:sz w:val="28"/>
        </w:rPr>
        <w:t>京</w:t>
      </w:r>
      <w:r w:rsidR="00862FD3" w:rsidRPr="001B1D44">
        <w:rPr>
          <w:rFonts w:ascii="Arial" w:eastAsia="仿宋_GB2312" w:hAnsi="Arial" w:cs="Arial"/>
          <w:sz w:val="28"/>
        </w:rPr>
        <w:t>（</w:t>
      </w:r>
      <w:r w:rsidR="00862FD3" w:rsidRPr="001B1D44">
        <w:rPr>
          <w:rFonts w:ascii="Arial" w:eastAsia="仿宋_GB2312" w:hAnsi="Arial" w:cs="Arial"/>
          <w:sz w:val="28"/>
        </w:rPr>
        <w:t>2016</w:t>
      </w:r>
      <w:r w:rsidR="00862FD3" w:rsidRPr="001B1D44">
        <w:rPr>
          <w:rFonts w:ascii="Arial" w:eastAsia="仿宋_GB2312" w:hAnsi="Arial" w:cs="Arial"/>
          <w:sz w:val="28"/>
        </w:rPr>
        <w:t>）丰台区不动产权第</w:t>
      </w:r>
      <w:r w:rsidR="00862FD3" w:rsidRPr="001B1D44">
        <w:rPr>
          <w:rFonts w:ascii="Arial" w:eastAsia="仿宋_GB2312" w:hAnsi="Arial" w:cs="Arial"/>
          <w:sz w:val="28"/>
        </w:rPr>
        <w:t>0000236</w:t>
      </w:r>
      <w:r w:rsidR="00862FD3" w:rsidRPr="001B1D44">
        <w:rPr>
          <w:rFonts w:ascii="Arial" w:eastAsia="仿宋_GB2312" w:hAnsi="Arial" w:cs="Arial" w:hint="eastAsia"/>
          <w:sz w:val="28"/>
        </w:rPr>
        <w:t>号</w:t>
      </w:r>
      <w:proofErr w:type="gramStart"/>
      <w:r w:rsidRPr="00CD689E">
        <w:rPr>
          <w:rFonts w:ascii="仿宋_GB2312" w:eastAsia="仿宋_GB2312" w:hAnsi="华文仿宋" w:hint="eastAsia"/>
          <w:color w:val="000000"/>
          <w:sz w:val="28"/>
          <w:szCs w:val="28"/>
        </w:rPr>
        <w:t>号</w:t>
      </w:r>
      <w:proofErr w:type="gramEnd"/>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以及</w:t>
      </w:r>
      <w:r w:rsidR="00862FD3">
        <w:rPr>
          <w:rFonts w:ascii="仿宋_GB2312" w:eastAsia="仿宋_GB2312" w:hAnsi="Arial" w:hint="eastAsia"/>
          <w:sz w:val="28"/>
        </w:rPr>
        <w:t>《竣工项目测绘成果说明》、《房屋登记表》及《房产测绘成果审核告知书》</w:t>
      </w:r>
      <w:r w:rsidR="00862FD3">
        <w:rPr>
          <w:rFonts w:ascii="Arial" w:eastAsia="仿宋_GB2312" w:hAnsi="Arial" w:cs="Arial" w:hint="eastAsia"/>
          <w:sz w:val="28"/>
        </w:rPr>
        <w:t>[</w:t>
      </w:r>
      <w:r w:rsidR="00862FD3">
        <w:rPr>
          <w:rFonts w:ascii="Arial" w:eastAsia="仿宋_GB2312" w:hAnsi="Arial" w:cs="Arial" w:hint="eastAsia"/>
          <w:sz w:val="28"/>
        </w:rPr>
        <w:t>流水号：</w:t>
      </w:r>
      <w:r w:rsidR="00862FD3">
        <w:rPr>
          <w:rFonts w:ascii="Arial" w:eastAsia="仿宋_GB2312" w:hAnsi="Arial" w:cs="Arial" w:hint="eastAsia"/>
          <w:sz w:val="28"/>
        </w:rPr>
        <w:t>[2017]641210</w:t>
      </w:r>
      <w:r w:rsidR="00862FD3">
        <w:rPr>
          <w:rFonts w:ascii="Arial" w:eastAsia="仿宋_GB2312" w:hAnsi="Arial" w:cs="Arial" w:hint="eastAsia"/>
          <w:sz w:val="28"/>
        </w:rPr>
        <w:t>至</w:t>
      </w:r>
      <w:r w:rsidR="00862FD3">
        <w:rPr>
          <w:rFonts w:ascii="Arial" w:eastAsia="仿宋_GB2312" w:hAnsi="Arial" w:cs="Arial" w:hint="eastAsia"/>
          <w:sz w:val="28"/>
        </w:rPr>
        <w:t>641218</w:t>
      </w:r>
      <w:r w:rsidR="00862FD3">
        <w:rPr>
          <w:rFonts w:ascii="Arial" w:eastAsia="仿宋_GB2312" w:hAnsi="Arial" w:cs="Arial" w:hint="eastAsia"/>
          <w:sz w:val="28"/>
        </w:rPr>
        <w:t>号</w:t>
      </w:r>
      <w:r w:rsidR="00862FD3">
        <w:rPr>
          <w:rFonts w:ascii="Arial" w:eastAsia="仿宋_GB2312" w:hAnsi="Arial" w:cs="Arial" w:hint="eastAsia"/>
          <w:sz w:val="28"/>
        </w:rPr>
        <w:t>]</w:t>
      </w:r>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因此估价对象土地用途为</w:t>
      </w:r>
      <w:r w:rsidR="00862FD3">
        <w:rPr>
          <w:rFonts w:ascii="Arial" w:eastAsia="仿宋_GB2312" w:hAnsi="Arial" w:hint="eastAsia"/>
          <w:bCs/>
          <w:color w:val="000000"/>
          <w:sz w:val="28"/>
        </w:rPr>
        <w:t>办公（公共服务设施）</w:t>
      </w:r>
      <w:r w:rsidRPr="00CD689E">
        <w:rPr>
          <w:rFonts w:ascii="仿宋_GB2312" w:eastAsia="仿宋_GB2312" w:hint="eastAsia"/>
          <w:bCs/>
          <w:color w:val="000000"/>
          <w:sz w:val="28"/>
        </w:rPr>
        <w:t>、地下</w:t>
      </w:r>
      <w:r w:rsidR="00862FD3">
        <w:rPr>
          <w:rFonts w:ascii="仿宋_GB2312" w:eastAsia="仿宋_GB2312" w:hint="eastAsia"/>
          <w:bCs/>
          <w:color w:val="000000"/>
          <w:sz w:val="28"/>
        </w:rPr>
        <w:t>仓储</w:t>
      </w:r>
      <w:r w:rsidRPr="00CD689E">
        <w:rPr>
          <w:rFonts w:ascii="仿宋_GB2312" w:eastAsia="仿宋_GB2312" w:hint="eastAsia"/>
          <w:bCs/>
          <w:color w:val="000000"/>
          <w:sz w:val="28"/>
        </w:rPr>
        <w:t>、地下车库，</w:t>
      </w:r>
      <w:r w:rsidR="00862FD3">
        <w:rPr>
          <w:rFonts w:ascii="仿宋_GB2312" w:eastAsia="仿宋_GB2312" w:hint="eastAsia"/>
          <w:bCs/>
          <w:color w:val="000000"/>
          <w:sz w:val="28"/>
        </w:rPr>
        <w:t>地上</w:t>
      </w:r>
      <w:r w:rsidRPr="00CD689E">
        <w:rPr>
          <w:rFonts w:ascii="仿宋_GB2312" w:eastAsia="仿宋_GB2312" w:hint="eastAsia"/>
          <w:bCs/>
          <w:color w:val="000000"/>
          <w:sz w:val="28"/>
        </w:rPr>
        <w:t>容积率</w:t>
      </w:r>
      <w:r w:rsidR="00862FD3" w:rsidRPr="00862FD3">
        <w:rPr>
          <w:rFonts w:ascii="Arial" w:eastAsia="仿宋_GB2312" w:hAnsi="Arial" w:cs="Arial" w:hint="eastAsia"/>
          <w:sz w:val="28"/>
        </w:rPr>
        <w:t>0.102</w:t>
      </w:r>
      <w:r w:rsidR="00862FD3">
        <w:rPr>
          <w:rFonts w:ascii="仿宋_GB2312" w:eastAsia="仿宋_GB2312" w:hint="eastAsia"/>
          <w:bCs/>
          <w:color w:val="000000"/>
          <w:sz w:val="28"/>
        </w:rPr>
        <w:t>，</w:t>
      </w:r>
      <w:r w:rsidRPr="00CD689E">
        <w:rPr>
          <w:rFonts w:ascii="仿宋_GB2312" w:eastAsia="仿宋_GB2312" w:hint="eastAsia"/>
          <w:bCs/>
          <w:color w:val="000000"/>
          <w:sz w:val="28"/>
        </w:rPr>
        <w:t>为其最有效利用方式。</w:t>
      </w:r>
    </w:p>
    <w:p w:rsidR="00EF5F23" w:rsidRPr="00CD689E" w:rsidRDefault="00EF5F23" w:rsidP="00EF5F23">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Pr>
          <w:rFonts w:ascii="Arial" w:eastAsia="仿宋_GB2312" w:hAnsi="Arial" w:hint="eastAsia"/>
          <w:bCs/>
          <w:color w:val="000000"/>
          <w:sz w:val="28"/>
        </w:rPr>
        <w:t>）</w:t>
      </w:r>
      <w:r w:rsidRPr="00CD689E">
        <w:rPr>
          <w:rFonts w:ascii="Arial" w:eastAsia="仿宋_GB2312" w:hAnsi="Arial" w:hint="eastAsia"/>
          <w:color w:val="000000"/>
          <w:sz w:val="28"/>
          <w:szCs w:val="28"/>
        </w:rPr>
        <w:t>市场</w:t>
      </w:r>
      <w:r w:rsidRPr="00CD689E">
        <w:rPr>
          <w:rFonts w:ascii="Arial" w:eastAsia="仿宋_GB2312" w:hAnsi="Arial" w:hint="eastAsia"/>
          <w:color w:val="000000"/>
          <w:sz w:val="28"/>
        </w:rPr>
        <w:t>比较法求取估价对象其中</w:t>
      </w:r>
      <w:r w:rsidR="00862FD3">
        <w:rPr>
          <w:rFonts w:ascii="Arial" w:eastAsia="仿宋_GB2312" w:hAnsi="Arial" w:hint="eastAsia"/>
          <w:color w:val="000000"/>
          <w:sz w:val="28"/>
        </w:rPr>
        <w:t>居住</w:t>
      </w:r>
      <w:r w:rsidRPr="00CD689E">
        <w:rPr>
          <w:rFonts w:ascii="Arial" w:eastAsia="仿宋_GB2312" w:hAnsi="Arial"/>
          <w:color w:val="000000"/>
          <w:sz w:val="28"/>
        </w:rPr>
        <w:t>用</w:t>
      </w:r>
      <w:r w:rsidRPr="00CD689E">
        <w:rPr>
          <w:rFonts w:ascii="Arial" w:eastAsia="仿宋_GB2312" w:hAnsi="Arial" w:hint="eastAsia"/>
          <w:color w:val="000000"/>
          <w:sz w:val="28"/>
        </w:rPr>
        <w:t>房开发完成后不动产</w:t>
      </w:r>
      <w:r>
        <w:rPr>
          <w:rFonts w:ascii="Arial" w:eastAsia="仿宋_GB2312" w:hAnsi="Arial" w:hint="eastAsia"/>
          <w:color w:val="000000"/>
          <w:sz w:val="28"/>
        </w:rPr>
        <w:t>价格</w:t>
      </w:r>
    </w:p>
    <w:p w:rsidR="00EF5F23" w:rsidRDefault="00EF5F23" w:rsidP="00EF5F23">
      <w:pPr>
        <w:spacing w:line="360" w:lineRule="auto"/>
        <w:ind w:firstLineChars="200" w:firstLine="560"/>
        <w:rPr>
          <w:rFonts w:ascii="仿宋_GB2312" w:eastAsia="仿宋_GB2312" w:hAnsi="华文仿宋"/>
          <w:color w:val="000000"/>
          <w:sz w:val="28"/>
          <w:szCs w:val="28"/>
        </w:rPr>
      </w:pPr>
      <w:r w:rsidRPr="00CD689E">
        <w:rPr>
          <w:rFonts w:ascii="仿宋_GB2312" w:eastAsia="仿宋_GB2312" w:hAnsi="华文仿宋" w:hint="eastAsia"/>
          <w:color w:val="000000"/>
          <w:sz w:val="28"/>
          <w:szCs w:val="28"/>
        </w:rPr>
        <w:t>（1）根据北京市住房和城乡建设委员会网站公布的销售项目信息及中指数据，</w:t>
      </w:r>
      <w:r w:rsidRPr="00CD689E">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CD689E">
        <w:rPr>
          <w:rFonts w:ascii="仿宋_GB2312" w:eastAsia="仿宋_GB2312" w:hAnsi="华文仿宋" w:hint="eastAsia"/>
          <w:color w:val="000000"/>
          <w:sz w:val="28"/>
          <w:szCs w:val="28"/>
        </w:rPr>
        <w:t>。</w:t>
      </w:r>
    </w:p>
    <w:p w:rsidR="00B72F17" w:rsidRDefault="00B72F17" w:rsidP="00EF5F23">
      <w:pPr>
        <w:spacing w:line="360" w:lineRule="auto"/>
        <w:ind w:firstLineChars="200" w:firstLine="560"/>
        <w:rPr>
          <w:rFonts w:ascii="仿宋_GB2312" w:eastAsia="仿宋_GB2312" w:hAnsi="华文仿宋"/>
          <w:color w:val="000000"/>
          <w:sz w:val="28"/>
          <w:szCs w:val="28"/>
        </w:rPr>
      </w:pPr>
    </w:p>
    <w:p w:rsidR="00E4522A" w:rsidRDefault="008C1795" w:rsidP="003D3F85">
      <w:pPr>
        <w:spacing w:line="360" w:lineRule="auto"/>
        <w:rPr>
          <w:rFonts w:ascii="仿宋_GB2312" w:eastAsia="仿宋_GB2312" w:hAnsi="华文仿宋"/>
          <w:color w:val="000000"/>
          <w:sz w:val="28"/>
          <w:szCs w:val="28"/>
        </w:rPr>
      </w:pPr>
      <w:r>
        <w:rPr>
          <w:rFonts w:ascii="仿宋_GB2312" w:eastAsia="仿宋_GB2312" w:hAnsi="华文仿宋" w:hint="eastAsia"/>
          <w:color w:val="000000"/>
          <w:sz w:val="28"/>
          <w:szCs w:val="28"/>
        </w:rPr>
        <w:t>（转下页）</w:t>
      </w:r>
      <w:r w:rsidR="00E4522A">
        <w:rPr>
          <w:rFonts w:ascii="仿宋_GB2312" w:eastAsia="仿宋_GB2312" w:hAnsi="华文仿宋"/>
          <w:color w:val="000000"/>
          <w:sz w:val="28"/>
          <w:szCs w:val="28"/>
        </w:rPr>
        <w:br w:type="page"/>
      </w: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D</w:t>
      </w:r>
      <w:r w:rsidRPr="00CD689E">
        <w:rPr>
          <w:rFonts w:ascii="Arial" w:eastAsia="仿宋_GB2312" w:hAnsi="Arial" w:hint="eastAsia"/>
          <w:color w:val="000000"/>
          <w:sz w:val="28"/>
        </w:rPr>
        <w:t>：</w:t>
      </w:r>
      <w:r w:rsidR="0060684B">
        <w:rPr>
          <w:rFonts w:ascii="Arial" w:eastAsia="仿宋_GB2312" w:hAnsi="Arial" w:hint="eastAsia"/>
          <w:color w:val="000000"/>
          <w:sz w:val="28"/>
        </w:rPr>
        <w:t>公园</w:t>
      </w:r>
      <w:proofErr w:type="gramStart"/>
      <w:r w:rsidR="0060684B">
        <w:rPr>
          <w:rFonts w:ascii="Arial" w:eastAsia="仿宋_GB2312" w:hAnsi="Arial" w:hint="eastAsia"/>
          <w:color w:val="000000"/>
          <w:sz w:val="28"/>
        </w:rPr>
        <w:t>懿</w:t>
      </w:r>
      <w:proofErr w:type="gramEnd"/>
      <w:r w:rsidR="0060684B">
        <w:rPr>
          <w:rFonts w:ascii="Arial" w:eastAsia="仿宋_GB2312" w:hAnsi="Arial" w:hint="eastAsia"/>
          <w:color w:val="000000"/>
          <w:sz w:val="28"/>
        </w:rPr>
        <w:t>府（预售证号：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2018</w:t>
      </w:r>
      <w:r w:rsidR="0060684B">
        <w:rPr>
          <w:rFonts w:ascii="Arial" w:eastAsia="仿宋_GB2312" w:hAnsi="Arial" w:hint="eastAsia"/>
          <w:color w:val="000000"/>
          <w:sz w:val="28"/>
        </w:rPr>
        <w:t>）</w:t>
      </w:r>
      <w:r w:rsidR="0060684B">
        <w:rPr>
          <w:rFonts w:ascii="Arial" w:eastAsia="仿宋_GB2312" w:hAnsi="Arial" w:hint="eastAsia"/>
          <w:color w:val="000000"/>
          <w:sz w:val="28"/>
        </w:rPr>
        <w:t>13</w:t>
      </w:r>
      <w:r w:rsidR="0060684B">
        <w:rPr>
          <w:rFonts w:ascii="Arial" w:eastAsia="仿宋_GB2312" w:hAnsi="Arial" w:hint="eastAsia"/>
          <w:color w:val="000000"/>
          <w:sz w:val="28"/>
        </w:rPr>
        <w:t>号）</w:t>
      </w:r>
    </w:p>
    <w:p w:rsidR="00EF5F23" w:rsidRPr="00CD689E" w:rsidRDefault="008C1795"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257B720D" wp14:editId="0BD31512">
            <wp:extent cx="5904230" cy="385318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3.png"/>
                    <pic:cNvPicPr/>
                  </pic:nvPicPr>
                  <pic:blipFill>
                    <a:blip r:embed="rId65">
                      <a:extLst>
                        <a:ext uri="{28A0092B-C50C-407E-A947-70E740481C1C}">
                          <a14:useLocalDpi xmlns:a14="http://schemas.microsoft.com/office/drawing/2010/main" val="0"/>
                        </a:ext>
                      </a:extLst>
                    </a:blip>
                    <a:stretch>
                      <a:fillRect/>
                    </a:stretch>
                  </pic:blipFill>
                  <pic:spPr>
                    <a:xfrm>
                      <a:off x="0" y="0"/>
                      <a:ext cx="5904230" cy="3853180"/>
                    </a:xfrm>
                    <a:prstGeom prst="rect">
                      <a:avLst/>
                    </a:prstGeom>
                  </pic:spPr>
                </pic:pic>
              </a:graphicData>
            </a:graphic>
          </wp:inline>
        </w:drawing>
      </w:r>
    </w:p>
    <w:p w:rsidR="00EF5F23" w:rsidRPr="00CD689E" w:rsidRDefault="008C1795"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3BDC1DCB" wp14:editId="066FCED0">
            <wp:extent cx="5904230" cy="1072515"/>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4.png"/>
                    <pic:cNvPicPr/>
                  </pic:nvPicPr>
                  <pic:blipFill>
                    <a:blip r:embed="rId66">
                      <a:extLst>
                        <a:ext uri="{28A0092B-C50C-407E-A947-70E740481C1C}">
                          <a14:useLocalDpi xmlns:a14="http://schemas.microsoft.com/office/drawing/2010/main" val="0"/>
                        </a:ext>
                      </a:extLst>
                    </a:blip>
                    <a:stretch>
                      <a:fillRect/>
                    </a:stretch>
                  </pic:blipFill>
                  <pic:spPr>
                    <a:xfrm>
                      <a:off x="0" y="0"/>
                      <a:ext cx="5904230" cy="1072515"/>
                    </a:xfrm>
                    <a:prstGeom prst="rect">
                      <a:avLst/>
                    </a:prstGeom>
                  </pic:spPr>
                </pic:pic>
              </a:graphicData>
            </a:graphic>
          </wp:inline>
        </w:drawing>
      </w:r>
    </w:p>
    <w:p w:rsidR="00EF5F23" w:rsidRPr="00CD689E" w:rsidRDefault="008C1795" w:rsidP="008C1795">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0A5DC1C8" wp14:editId="49DFBC52">
            <wp:extent cx="5900468" cy="1233551"/>
            <wp:effectExtent l="0" t="0" r="508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67">
                      <a:extLst>
                        <a:ext uri="{28A0092B-C50C-407E-A947-70E740481C1C}">
                          <a14:useLocalDpi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8C1795" w:rsidRDefault="008C1795" w:rsidP="008C1795">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27486524" wp14:editId="1F5CD745">
            <wp:extent cx="5904230" cy="545465"/>
            <wp:effectExtent l="0" t="0" r="127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68">
                      <a:extLst>
                        <a:ext uri="{28A0092B-C50C-407E-A947-70E740481C1C}">
                          <a14:useLocalDpi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E</w:t>
      </w:r>
      <w:r w:rsidRPr="00CD689E">
        <w:rPr>
          <w:rFonts w:ascii="Arial" w:eastAsia="仿宋_GB2312" w:hAnsi="Arial" w:hint="eastAsia"/>
          <w:color w:val="000000"/>
          <w:sz w:val="28"/>
        </w:rPr>
        <w:t>:</w:t>
      </w:r>
      <w:r w:rsidR="0060684B" w:rsidRPr="0060684B">
        <w:rPr>
          <w:rFonts w:ascii="Arial" w:eastAsia="仿宋_GB2312" w:hAnsi="Arial" w:hint="eastAsia"/>
          <w:color w:val="000000"/>
          <w:sz w:val="28"/>
        </w:rPr>
        <w:t xml:space="preserve"> </w:t>
      </w:r>
      <w:proofErr w:type="gramStart"/>
      <w:r w:rsidR="0060684B">
        <w:rPr>
          <w:rFonts w:ascii="Arial" w:eastAsia="仿宋_GB2312" w:hAnsi="Arial" w:hint="eastAsia"/>
          <w:color w:val="000000"/>
          <w:sz w:val="28"/>
        </w:rPr>
        <w:t>天悦壹号</w:t>
      </w:r>
      <w:proofErr w:type="gramEnd"/>
      <w:r w:rsidR="0060684B">
        <w:rPr>
          <w:rFonts w:ascii="Arial" w:eastAsia="仿宋_GB2312" w:hAnsi="Arial" w:hint="eastAsia"/>
          <w:color w:val="000000"/>
          <w:sz w:val="28"/>
        </w:rPr>
        <w:t>（</w:t>
      </w:r>
      <w:proofErr w:type="gramStart"/>
      <w:r w:rsidR="0060684B">
        <w:rPr>
          <w:rFonts w:ascii="Arial" w:eastAsia="仿宋_GB2312" w:hAnsi="Arial" w:hint="eastAsia"/>
          <w:color w:val="000000"/>
          <w:sz w:val="28"/>
        </w:rPr>
        <w:t>天悦名</w:t>
      </w:r>
      <w:proofErr w:type="gramEnd"/>
      <w:r w:rsidR="0060684B">
        <w:rPr>
          <w:rFonts w:ascii="Arial" w:eastAsia="仿宋_GB2312" w:hAnsi="Arial" w:hint="eastAsia"/>
          <w:color w:val="000000"/>
          <w:sz w:val="28"/>
        </w:rPr>
        <w:t>苑，预售证号：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2017</w:t>
      </w:r>
      <w:r w:rsidR="0060684B">
        <w:rPr>
          <w:rFonts w:ascii="Arial" w:eastAsia="仿宋_GB2312" w:hAnsi="Arial" w:hint="eastAsia"/>
          <w:color w:val="000000"/>
          <w:sz w:val="28"/>
        </w:rPr>
        <w:t>）</w:t>
      </w:r>
      <w:r w:rsidR="0060684B">
        <w:rPr>
          <w:rFonts w:ascii="Arial" w:eastAsia="仿宋_GB2312" w:hAnsi="Arial" w:hint="eastAsia"/>
          <w:color w:val="000000"/>
          <w:sz w:val="28"/>
        </w:rPr>
        <w:t>100</w:t>
      </w:r>
      <w:r w:rsidR="0060684B">
        <w:rPr>
          <w:rFonts w:ascii="Arial" w:eastAsia="仿宋_GB2312" w:hAnsi="Arial" w:hint="eastAsia"/>
          <w:color w:val="000000"/>
          <w:sz w:val="28"/>
        </w:rPr>
        <w:t>号）</w:t>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47BB2697" wp14:editId="71C4555B">
            <wp:extent cx="5904230" cy="4015740"/>
            <wp:effectExtent l="0" t="0" r="127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7.png"/>
                    <pic:cNvPicPr/>
                  </pic:nvPicPr>
                  <pic:blipFill>
                    <a:blip r:embed="rId69">
                      <a:extLst>
                        <a:ext uri="{28A0092B-C50C-407E-A947-70E740481C1C}">
                          <a14:useLocalDpi xmlns:a14="http://schemas.microsoft.com/office/drawing/2010/main" val="0"/>
                        </a:ext>
                      </a:extLst>
                    </a:blip>
                    <a:stretch>
                      <a:fillRect/>
                    </a:stretch>
                  </pic:blipFill>
                  <pic:spPr>
                    <a:xfrm>
                      <a:off x="0" y="0"/>
                      <a:ext cx="5904230" cy="4015740"/>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140B707C" wp14:editId="15E6F23B">
            <wp:extent cx="5904230" cy="203962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8.png"/>
                    <pic:cNvPicPr/>
                  </pic:nvPicPr>
                  <pic:blipFill>
                    <a:blip r:embed="rId70">
                      <a:extLst>
                        <a:ext uri="{28A0092B-C50C-407E-A947-70E740481C1C}">
                          <a14:useLocalDpi xmlns:a14="http://schemas.microsoft.com/office/drawing/2010/main" val="0"/>
                        </a:ext>
                      </a:extLst>
                    </a:blip>
                    <a:stretch>
                      <a:fillRect/>
                    </a:stretch>
                  </pic:blipFill>
                  <pic:spPr>
                    <a:xfrm>
                      <a:off x="0" y="0"/>
                      <a:ext cx="5904230" cy="2039620"/>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57E78937" wp14:editId="6887DD44">
            <wp:extent cx="5904230" cy="86106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71">
                      <a:extLst>
                        <a:ext uri="{28A0092B-C50C-407E-A947-70E740481C1C}">
                          <a14:useLocalDpi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3F40752F" wp14:editId="26DC731A">
            <wp:extent cx="5904230" cy="462915"/>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72">
                      <a:extLst>
                        <a:ext uri="{28A0092B-C50C-407E-A947-70E740481C1C}">
                          <a14:useLocalDpi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EF5F23" w:rsidRDefault="00EF5F23" w:rsidP="00EF5F23">
      <w:pPr>
        <w:spacing w:line="360" w:lineRule="auto"/>
        <w:rPr>
          <w:rFonts w:ascii="Arial" w:eastAsia="仿宋_GB2312" w:hAnsi="Arial"/>
          <w:color w:val="000000"/>
          <w:sz w:val="28"/>
        </w:rPr>
      </w:pPr>
    </w:p>
    <w:p w:rsidR="00975504" w:rsidRPr="00CD689E" w:rsidRDefault="00975504" w:rsidP="00EF5F23">
      <w:pPr>
        <w:spacing w:line="360" w:lineRule="auto"/>
        <w:rPr>
          <w:rFonts w:ascii="Arial" w:eastAsia="仿宋_GB2312" w:hAnsi="Arial"/>
          <w:color w:val="000000"/>
          <w:sz w:val="28"/>
        </w:rPr>
      </w:pPr>
    </w:p>
    <w:p w:rsidR="00EF5F23" w:rsidRPr="00CD689E" w:rsidRDefault="00EF5F23" w:rsidP="00EF5F23">
      <w:pPr>
        <w:spacing w:line="360" w:lineRule="auto"/>
        <w:ind w:firstLineChars="150" w:firstLine="42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F</w:t>
      </w:r>
      <w:r w:rsidRPr="00CD689E">
        <w:rPr>
          <w:rFonts w:ascii="Arial" w:eastAsia="仿宋_GB2312" w:hAnsi="Arial" w:hint="eastAsia"/>
          <w:color w:val="000000"/>
          <w:sz w:val="28"/>
        </w:rPr>
        <w:t>:</w:t>
      </w:r>
      <w:r w:rsidR="0060684B" w:rsidRPr="0060684B">
        <w:rPr>
          <w:rFonts w:ascii="Arial" w:eastAsia="仿宋_GB2312" w:hAnsi="Arial" w:hint="eastAsia"/>
          <w:color w:val="000000"/>
          <w:sz w:val="28"/>
        </w:rPr>
        <w:t xml:space="preserve"> </w:t>
      </w:r>
      <w:proofErr w:type="gramStart"/>
      <w:r w:rsidR="0060684B">
        <w:rPr>
          <w:rFonts w:ascii="Arial" w:eastAsia="仿宋_GB2312" w:hAnsi="Arial" w:hint="eastAsia"/>
          <w:color w:val="000000"/>
          <w:sz w:val="28"/>
        </w:rPr>
        <w:t>金府大院</w:t>
      </w:r>
      <w:proofErr w:type="gramEnd"/>
      <w:r w:rsidR="0060684B">
        <w:rPr>
          <w:rFonts w:ascii="Arial" w:eastAsia="仿宋_GB2312" w:hAnsi="Arial" w:hint="eastAsia"/>
          <w:color w:val="000000"/>
          <w:sz w:val="28"/>
        </w:rPr>
        <w:t>（侨</w:t>
      </w:r>
      <w:proofErr w:type="gramStart"/>
      <w:r w:rsidR="0060684B">
        <w:rPr>
          <w:rFonts w:ascii="Arial" w:eastAsia="仿宋_GB2312" w:hAnsi="Arial" w:hint="eastAsia"/>
          <w:color w:val="000000"/>
          <w:sz w:val="28"/>
        </w:rPr>
        <w:t>禧</w:t>
      </w:r>
      <w:proofErr w:type="gramEnd"/>
      <w:r w:rsidR="0060684B">
        <w:rPr>
          <w:rFonts w:ascii="Arial" w:eastAsia="仿宋_GB2312" w:hAnsi="Arial" w:hint="eastAsia"/>
          <w:color w:val="000000"/>
          <w:sz w:val="28"/>
        </w:rPr>
        <w:t>名苑，预售证号：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2017</w:t>
      </w:r>
      <w:r w:rsidR="0060684B">
        <w:rPr>
          <w:rFonts w:ascii="Arial" w:eastAsia="仿宋_GB2312" w:hAnsi="Arial" w:hint="eastAsia"/>
          <w:color w:val="000000"/>
          <w:sz w:val="28"/>
        </w:rPr>
        <w:t>）</w:t>
      </w:r>
      <w:r w:rsidR="0060684B">
        <w:rPr>
          <w:rFonts w:ascii="Arial" w:eastAsia="仿宋_GB2312" w:hAnsi="Arial" w:hint="eastAsia"/>
          <w:color w:val="000000"/>
          <w:sz w:val="28"/>
        </w:rPr>
        <w:t>181</w:t>
      </w:r>
      <w:r w:rsidR="0060684B">
        <w:rPr>
          <w:rFonts w:ascii="Arial" w:eastAsia="仿宋_GB2312" w:hAnsi="Arial" w:hint="eastAsia"/>
          <w:color w:val="000000"/>
          <w:sz w:val="28"/>
        </w:rPr>
        <w:t>号）</w:t>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72387CEA" wp14:editId="7C1D205B">
            <wp:extent cx="5904230" cy="3856355"/>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5.png"/>
                    <pic:cNvPicPr/>
                  </pic:nvPicPr>
                  <pic:blipFill>
                    <a:blip r:embed="rId73">
                      <a:extLst>
                        <a:ext uri="{28A0092B-C50C-407E-A947-70E740481C1C}">
                          <a14:useLocalDpi xmlns:a14="http://schemas.microsoft.com/office/drawing/2010/main" val="0"/>
                        </a:ext>
                      </a:extLst>
                    </a:blip>
                    <a:stretch>
                      <a:fillRect/>
                    </a:stretch>
                  </pic:blipFill>
                  <pic:spPr>
                    <a:xfrm>
                      <a:off x="0" y="0"/>
                      <a:ext cx="5904230" cy="3856355"/>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046F2CF0" wp14:editId="381B99A0">
            <wp:extent cx="5904230" cy="1313180"/>
            <wp:effectExtent l="0" t="0" r="127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6.png"/>
                    <pic:cNvPicPr/>
                  </pic:nvPicPr>
                  <pic:blipFill>
                    <a:blip r:embed="rId74">
                      <a:extLst>
                        <a:ext uri="{28A0092B-C50C-407E-A947-70E740481C1C}">
                          <a14:useLocalDpi xmlns:a14="http://schemas.microsoft.com/office/drawing/2010/main" val="0"/>
                        </a:ext>
                      </a:extLst>
                    </a:blip>
                    <a:stretch>
                      <a:fillRect/>
                    </a:stretch>
                  </pic:blipFill>
                  <pic:spPr>
                    <a:xfrm>
                      <a:off x="0" y="0"/>
                      <a:ext cx="5904230" cy="1313180"/>
                    </a:xfrm>
                    <a:prstGeom prst="rect">
                      <a:avLst/>
                    </a:prstGeom>
                  </pic:spPr>
                </pic:pic>
              </a:graphicData>
            </a:graphic>
          </wp:inline>
        </w:drawing>
      </w:r>
    </w:p>
    <w:p w:rsidR="00EF5F23"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15E16FEF" wp14:editId="048FF161">
            <wp:extent cx="5904230" cy="1005840"/>
            <wp:effectExtent l="0" t="0" r="12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75">
                      <a:extLst>
                        <a:ext uri="{28A0092B-C50C-407E-A947-70E740481C1C}">
                          <a14:useLocalDpi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212BC9A4" wp14:editId="27E36349">
            <wp:extent cx="5904230" cy="465455"/>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76">
                      <a:extLst>
                        <a:ext uri="{28A0092B-C50C-407E-A947-70E740481C1C}">
                          <a14:useLocalDpi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642869" w:rsidRPr="00CD689E" w:rsidRDefault="00642869" w:rsidP="00EF5F23">
      <w:pPr>
        <w:spacing w:line="360" w:lineRule="auto"/>
        <w:rPr>
          <w:rFonts w:ascii="Arial" w:eastAsia="仿宋_GB2312" w:hAnsi="Arial"/>
          <w:color w:val="000000"/>
          <w:sz w:val="28"/>
        </w:rPr>
      </w:pPr>
    </w:p>
    <w:p w:rsidR="00EF5F23" w:rsidRPr="00CD689E" w:rsidRDefault="00EF5F23" w:rsidP="00EF5F23">
      <w:pPr>
        <w:spacing w:line="360" w:lineRule="auto"/>
        <w:jc w:val="center"/>
        <w:rPr>
          <w:rFonts w:ascii="Arial" w:eastAsia="仿宋_GB2312" w:hAnsi="Arial" w:cs="Arial"/>
          <w:b/>
          <w:bCs/>
          <w:color w:val="000000"/>
        </w:rPr>
      </w:pPr>
      <w:r w:rsidRPr="00CD689E">
        <w:rPr>
          <w:rFonts w:ascii="Arial" w:eastAsia="仿宋_GB2312" w:hAnsi="Arial" w:cs="Arial" w:hint="eastAsia"/>
          <w:b/>
          <w:bCs/>
          <w:color w:val="000000"/>
        </w:rPr>
        <w:lastRenderedPageBreak/>
        <w:t>表</w:t>
      </w:r>
      <w:r w:rsidR="00975504">
        <w:rPr>
          <w:rFonts w:ascii="Arial" w:eastAsia="仿宋_GB2312" w:hAnsi="Arial" w:cs="Arial" w:hint="eastAsia"/>
          <w:b/>
          <w:bCs/>
          <w:color w:val="000000"/>
        </w:rPr>
        <w:t>3</w:t>
      </w:r>
      <w:r w:rsidRPr="00CD689E">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284"/>
        <w:gridCol w:w="911"/>
        <w:gridCol w:w="1534"/>
        <w:gridCol w:w="508"/>
        <w:gridCol w:w="1404"/>
        <w:gridCol w:w="652"/>
        <w:gridCol w:w="1495"/>
        <w:gridCol w:w="508"/>
        <w:gridCol w:w="1495"/>
        <w:gridCol w:w="508"/>
      </w:tblGrid>
      <w:tr w:rsidR="00EF5F23" w:rsidRPr="00CD689E" w:rsidTr="003D3F85">
        <w:trPr>
          <w:tblHeader/>
          <w:jc w:val="center"/>
        </w:trPr>
        <w:tc>
          <w:tcPr>
            <w:tcW w:w="1195" w:type="dxa"/>
            <w:gridSpan w:val="2"/>
            <w:vMerge w:val="restart"/>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比较因素</w:t>
            </w:r>
          </w:p>
        </w:tc>
        <w:tc>
          <w:tcPr>
            <w:tcW w:w="2042"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w:t>
            </w:r>
          </w:p>
        </w:tc>
        <w:tc>
          <w:tcPr>
            <w:tcW w:w="2056"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D</w:t>
            </w:r>
          </w:p>
        </w:tc>
        <w:tc>
          <w:tcPr>
            <w:tcW w:w="2003"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E</w:t>
            </w:r>
          </w:p>
        </w:tc>
        <w:tc>
          <w:tcPr>
            <w:tcW w:w="2003"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F</w:t>
            </w:r>
          </w:p>
        </w:tc>
      </w:tr>
      <w:tr w:rsidR="00EF5F23" w:rsidRPr="00CD689E" w:rsidTr="003D3F85">
        <w:trPr>
          <w:tblHeader/>
          <w:jc w:val="center"/>
        </w:trPr>
        <w:tc>
          <w:tcPr>
            <w:tcW w:w="1195" w:type="dxa"/>
            <w:gridSpan w:val="2"/>
            <w:vMerge/>
            <w:shd w:val="clear" w:color="auto" w:fill="auto"/>
            <w:vAlign w:val="center"/>
            <w:hideMark/>
          </w:tcPr>
          <w:p w:rsidR="00EF5F23" w:rsidRPr="00CD689E" w:rsidRDefault="00EF5F23" w:rsidP="00B72F17">
            <w:pPr>
              <w:rPr>
                <w:rFonts w:ascii="Arial" w:eastAsia="仿宋_GB2312" w:hAnsi="Arial" w:cs="Arial"/>
                <w:b/>
                <w:bCs/>
                <w:color w:val="000000"/>
                <w:sz w:val="18"/>
                <w:szCs w:val="18"/>
              </w:rPr>
            </w:pP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公园</w:t>
            </w:r>
            <w:proofErr w:type="gramStart"/>
            <w:r>
              <w:rPr>
                <w:rFonts w:ascii="Arial" w:eastAsia="仿宋_GB2312" w:hAnsi="Arial" w:cs="Arial" w:hint="eastAsia"/>
                <w:color w:val="000000"/>
                <w:sz w:val="18"/>
                <w:szCs w:val="18"/>
              </w:rPr>
              <w:t>懿</w:t>
            </w:r>
            <w:proofErr w:type="gramEnd"/>
            <w:r>
              <w:rPr>
                <w:rFonts w:ascii="Arial" w:eastAsia="仿宋_GB2312" w:hAnsi="Arial" w:cs="Arial" w:hint="eastAsia"/>
                <w:color w:val="000000"/>
                <w:sz w:val="18"/>
                <w:szCs w:val="18"/>
              </w:rPr>
              <w:t>府</w:t>
            </w:r>
          </w:p>
        </w:tc>
        <w:tc>
          <w:tcPr>
            <w:tcW w:w="652"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95" w:type="dxa"/>
            <w:shd w:val="clear" w:color="auto" w:fill="auto"/>
            <w:vAlign w:val="center"/>
            <w:hideMark/>
          </w:tcPr>
          <w:p w:rsidR="00642869"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天悦壹号</w:t>
            </w:r>
            <w:proofErr w:type="gramEnd"/>
          </w:p>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roofErr w:type="gramStart"/>
            <w:r>
              <w:rPr>
                <w:rFonts w:ascii="Arial" w:eastAsia="仿宋_GB2312" w:hAnsi="Arial" w:cs="Arial" w:hint="eastAsia"/>
                <w:color w:val="000000"/>
                <w:sz w:val="18"/>
                <w:szCs w:val="18"/>
              </w:rPr>
              <w:t>天悦名</w:t>
            </w:r>
            <w:proofErr w:type="gramEnd"/>
            <w:r>
              <w:rPr>
                <w:rFonts w:ascii="Arial" w:eastAsia="仿宋_GB2312" w:hAnsi="Arial" w:cs="Arial" w:hint="eastAsia"/>
                <w:color w:val="000000"/>
                <w:sz w:val="18"/>
                <w:szCs w:val="18"/>
              </w:rPr>
              <w:t>苑）</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95" w:type="dxa"/>
            <w:shd w:val="clear" w:color="auto" w:fill="auto"/>
            <w:vAlign w:val="center"/>
            <w:hideMark/>
          </w:tcPr>
          <w:p w:rsidR="00EF5F23"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金府大院</w:t>
            </w:r>
            <w:proofErr w:type="gramEnd"/>
          </w:p>
          <w:p w:rsidR="00642869"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（侨</w:t>
            </w:r>
            <w:proofErr w:type="gramStart"/>
            <w:r>
              <w:rPr>
                <w:rFonts w:ascii="Arial" w:eastAsia="仿宋_GB2312" w:hAnsi="Arial" w:cs="Arial" w:hint="eastAsia"/>
                <w:color w:val="000000"/>
                <w:sz w:val="18"/>
                <w:szCs w:val="18"/>
              </w:rPr>
              <w:t>禧</w:t>
            </w:r>
            <w:proofErr w:type="gramEnd"/>
            <w:r>
              <w:rPr>
                <w:rFonts w:ascii="Arial" w:eastAsia="仿宋_GB2312" w:hAnsi="Arial" w:cs="Arial" w:hint="eastAsia"/>
                <w:color w:val="000000"/>
                <w:sz w:val="18"/>
                <w:szCs w:val="18"/>
              </w:rPr>
              <w:t>名苑）</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r>
      <w:tr w:rsidR="00EF5F23" w:rsidRPr="00CD689E" w:rsidTr="003D3F85">
        <w:trPr>
          <w:tblHeader/>
          <w:jc w:val="center"/>
        </w:trPr>
        <w:tc>
          <w:tcPr>
            <w:tcW w:w="1195" w:type="dxa"/>
            <w:gridSpan w:val="2"/>
            <w:vMerge/>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丰台区西红门南一街</w:t>
            </w:r>
            <w:r>
              <w:rPr>
                <w:rFonts w:ascii="Arial" w:eastAsia="仿宋_GB2312" w:hAnsi="Arial" w:cs="Arial" w:hint="eastAsia"/>
                <w:color w:val="000000"/>
                <w:sz w:val="18"/>
                <w:szCs w:val="18"/>
              </w:rPr>
              <w:t>200</w:t>
            </w:r>
            <w:r>
              <w:rPr>
                <w:rFonts w:ascii="Arial" w:eastAsia="仿宋_GB2312" w:hAnsi="Arial" w:cs="Arial" w:hint="eastAsia"/>
                <w:color w:val="000000"/>
                <w:sz w:val="18"/>
                <w:szCs w:val="18"/>
              </w:rPr>
              <w:t>号</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丰台区西红门南一街</w:t>
            </w:r>
            <w:r>
              <w:rPr>
                <w:rFonts w:ascii="Arial" w:eastAsia="仿宋_GB2312" w:hAnsi="Arial" w:cs="Arial" w:hint="eastAsia"/>
                <w:color w:val="000000"/>
                <w:sz w:val="18"/>
                <w:szCs w:val="18"/>
              </w:rPr>
              <w:t>206</w:t>
            </w:r>
            <w:r>
              <w:rPr>
                <w:rFonts w:ascii="Arial" w:eastAsia="仿宋_GB2312" w:hAnsi="Arial" w:cs="Arial" w:hint="eastAsia"/>
                <w:color w:val="000000"/>
                <w:sz w:val="18"/>
                <w:szCs w:val="18"/>
              </w:rPr>
              <w:t>号</w:t>
            </w:r>
          </w:p>
        </w:tc>
        <w:tc>
          <w:tcPr>
            <w:tcW w:w="652"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地铁大兴线新宫站南</w:t>
            </w:r>
            <w:r>
              <w:rPr>
                <w:rFonts w:ascii="Arial" w:eastAsia="仿宋_GB2312" w:hAnsi="Arial" w:cs="Arial" w:hint="eastAsia"/>
                <w:color w:val="000000"/>
                <w:sz w:val="18"/>
                <w:szCs w:val="18"/>
              </w:rPr>
              <w:t>500</w:t>
            </w:r>
            <w:r>
              <w:rPr>
                <w:rFonts w:ascii="Arial" w:eastAsia="仿宋_GB2312" w:hAnsi="Arial" w:cs="Arial" w:hint="eastAsia"/>
                <w:color w:val="000000"/>
                <w:sz w:val="18"/>
                <w:szCs w:val="18"/>
              </w:rPr>
              <w:t>米</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地铁大兴线新宫站南</w:t>
            </w:r>
            <w:r>
              <w:rPr>
                <w:rFonts w:ascii="Arial" w:eastAsia="仿宋_GB2312" w:hAnsi="Arial" w:cs="Arial" w:hint="eastAsia"/>
                <w:color w:val="000000"/>
                <w:sz w:val="18"/>
                <w:szCs w:val="18"/>
              </w:rPr>
              <w:t>80</w:t>
            </w:r>
            <w:r w:rsidR="000E1F12">
              <w:rPr>
                <w:rFonts w:ascii="Arial" w:eastAsia="仿宋_GB2312" w:hAnsi="Arial" w:cs="Arial" w:hint="eastAsia"/>
                <w:color w:val="000000"/>
                <w:sz w:val="18"/>
                <w:szCs w:val="18"/>
              </w:rPr>
              <w:t>0</w:t>
            </w:r>
            <w:r>
              <w:rPr>
                <w:rFonts w:ascii="Arial" w:eastAsia="仿宋_GB2312" w:hAnsi="Arial" w:cs="Arial" w:hint="eastAsia"/>
                <w:color w:val="000000"/>
                <w:sz w:val="18"/>
                <w:szCs w:val="18"/>
              </w:rPr>
              <w:t>米</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r>
      <w:tr w:rsidR="00EF5F23" w:rsidRPr="00CD689E" w:rsidTr="00512558">
        <w:trPr>
          <w:trHeight w:val="406"/>
          <w:jc w:val="center"/>
        </w:trPr>
        <w:tc>
          <w:tcPr>
            <w:tcW w:w="1195" w:type="dxa"/>
            <w:gridSpan w:val="2"/>
            <w:shd w:val="clear" w:color="auto" w:fill="auto"/>
            <w:vAlign w:val="center"/>
            <w:hideMark/>
          </w:tcPr>
          <w:p w:rsidR="00EF5F23" w:rsidRPr="00156097" w:rsidRDefault="00EF5F23" w:rsidP="00B72F17">
            <w:pPr>
              <w:widowControl/>
              <w:adjustRightInd/>
              <w:spacing w:line="240" w:lineRule="auto"/>
              <w:textAlignment w:val="auto"/>
              <w:rPr>
                <w:rFonts w:ascii="Arial" w:eastAsia="仿宋_GB2312" w:hAnsi="Arial" w:cs="Arial"/>
                <w:b/>
                <w:color w:val="000000"/>
                <w:sz w:val="18"/>
                <w:szCs w:val="18"/>
              </w:rPr>
            </w:pPr>
            <w:r w:rsidRPr="00156097">
              <w:rPr>
                <w:rFonts w:ascii="Arial" w:eastAsia="仿宋_GB2312" w:hAnsi="Arial" w:cs="Arial"/>
                <w:b/>
                <w:color w:val="000000"/>
                <w:sz w:val="18"/>
                <w:szCs w:val="18"/>
              </w:rPr>
              <w:t>交易时间</w:t>
            </w:r>
          </w:p>
        </w:tc>
        <w:tc>
          <w:tcPr>
            <w:tcW w:w="1534" w:type="dxa"/>
            <w:shd w:val="clear" w:color="auto" w:fill="auto"/>
            <w:vAlign w:val="center"/>
            <w:hideMark/>
          </w:tcPr>
          <w:p w:rsidR="00EF5F23" w:rsidRPr="00CD689E" w:rsidRDefault="00296074"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2018</w:t>
            </w:r>
            <w:r w:rsidR="00642869">
              <w:rPr>
                <w:rFonts w:ascii="Arial" w:eastAsia="仿宋_GB2312" w:hAnsi="Arial" w:cs="Arial" w:hint="eastAsia"/>
                <w:color w:val="000000"/>
                <w:sz w:val="18"/>
                <w:szCs w:val="18"/>
              </w:rPr>
              <w:t>.6.22</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4D164D" w:rsidRDefault="00EF5F23" w:rsidP="00B72F17">
            <w:pPr>
              <w:widowControl/>
              <w:adjustRightInd/>
              <w:spacing w:line="240" w:lineRule="auto"/>
              <w:textAlignment w:val="auto"/>
              <w:rPr>
                <w:rFonts w:ascii="Arial" w:eastAsia="仿宋_GB2312" w:hAnsi="Arial" w:cs="Arial"/>
                <w:color w:val="000000"/>
                <w:sz w:val="18"/>
                <w:szCs w:val="18"/>
              </w:rPr>
            </w:pPr>
            <w:r w:rsidRPr="004D164D">
              <w:rPr>
                <w:rFonts w:ascii="Arial" w:eastAsia="仿宋_GB2312" w:hAnsi="Arial" w:cs="Arial"/>
                <w:color w:val="000000"/>
                <w:sz w:val="18"/>
                <w:szCs w:val="18"/>
              </w:rPr>
              <w:t>20</w:t>
            </w:r>
            <w:r w:rsidR="00642869">
              <w:rPr>
                <w:rFonts w:ascii="Arial" w:eastAsia="仿宋_GB2312" w:hAnsi="Arial" w:cs="Arial" w:hint="eastAsia"/>
                <w:color w:val="000000"/>
                <w:sz w:val="18"/>
                <w:szCs w:val="18"/>
              </w:rPr>
              <w:t>18.5.3</w:t>
            </w:r>
          </w:p>
        </w:tc>
        <w:tc>
          <w:tcPr>
            <w:tcW w:w="652" w:type="dxa"/>
            <w:shd w:val="clear" w:color="auto" w:fill="auto"/>
            <w:vAlign w:val="center"/>
            <w:hideMark/>
          </w:tcPr>
          <w:p w:rsidR="00EF5F23" w:rsidRPr="004D164D"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4D164D" w:rsidRDefault="00EF5F23" w:rsidP="00B72F17">
            <w:pPr>
              <w:widowControl/>
              <w:adjustRightInd/>
              <w:spacing w:line="240" w:lineRule="auto"/>
              <w:textAlignment w:val="auto"/>
              <w:rPr>
                <w:rFonts w:ascii="Arial" w:eastAsia="仿宋_GB2312" w:hAnsi="Arial" w:cs="Arial"/>
                <w:color w:val="000000"/>
                <w:sz w:val="18"/>
                <w:szCs w:val="18"/>
              </w:rPr>
            </w:pPr>
            <w:r w:rsidRPr="007B1EAF">
              <w:rPr>
                <w:rFonts w:ascii="Arial" w:eastAsia="仿宋_GB2312" w:hAnsi="Arial" w:cs="Arial"/>
                <w:color w:val="000000"/>
                <w:sz w:val="18"/>
                <w:szCs w:val="18"/>
              </w:rPr>
              <w:t>2018</w:t>
            </w:r>
            <w:r w:rsidR="00642869">
              <w:rPr>
                <w:rFonts w:ascii="Arial" w:eastAsia="仿宋_GB2312" w:hAnsi="Arial" w:cs="Arial" w:hint="eastAsia"/>
                <w:color w:val="000000"/>
                <w:sz w:val="18"/>
                <w:szCs w:val="18"/>
              </w:rPr>
              <w:t>.5.29</w:t>
            </w:r>
          </w:p>
        </w:tc>
        <w:tc>
          <w:tcPr>
            <w:tcW w:w="508" w:type="dxa"/>
            <w:shd w:val="clear" w:color="auto" w:fill="auto"/>
            <w:vAlign w:val="center"/>
            <w:hideMark/>
          </w:tcPr>
          <w:p w:rsidR="00EF5F23" w:rsidRPr="004D164D"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4D164D" w:rsidRDefault="00EF5F23" w:rsidP="00B72F17">
            <w:pPr>
              <w:keepNext/>
              <w:keepLines/>
              <w:widowControl/>
              <w:adjustRightInd/>
              <w:spacing w:before="280" w:after="290"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201</w:t>
            </w:r>
            <w:r w:rsidR="00642869">
              <w:rPr>
                <w:rFonts w:ascii="Arial" w:eastAsia="仿宋_GB2312" w:hAnsi="Arial" w:cs="Arial" w:hint="eastAsia"/>
                <w:color w:val="000000"/>
                <w:sz w:val="18"/>
                <w:szCs w:val="18"/>
              </w:rPr>
              <w:t>8.5.30</w:t>
            </w:r>
          </w:p>
        </w:tc>
        <w:tc>
          <w:tcPr>
            <w:tcW w:w="508"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交易情况</w:t>
            </w:r>
          </w:p>
        </w:tc>
        <w:tc>
          <w:tcPr>
            <w:tcW w:w="1534"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用途</w:t>
            </w: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设定为商品住宅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土地使用年限（年）</w:t>
            </w: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00EF5F23"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00EF5F23" w:rsidRPr="00CD689E">
              <w:rPr>
                <w:rFonts w:ascii="Arial" w:eastAsia="仿宋_GB2312" w:hAnsi="Arial" w:cs="Arial"/>
                <w:color w:val="000000"/>
                <w:sz w:val="18"/>
                <w:szCs w:val="18"/>
              </w:rPr>
              <w:t>0</w:t>
            </w:r>
            <w:r w:rsidR="00EF5F23"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val="restart"/>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b/>
                <w:bCs/>
                <w:color w:val="000000"/>
                <w:sz w:val="18"/>
                <w:szCs w:val="18"/>
              </w:rPr>
            </w:pPr>
          </w:p>
          <w:p w:rsidR="007803ED" w:rsidRPr="00CD689E" w:rsidRDefault="007803ED"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区域因素</w:t>
            </w:r>
          </w:p>
          <w:p w:rsidR="007803ED" w:rsidRPr="00CD689E" w:rsidRDefault="007803ED" w:rsidP="003D3F85">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估价对象位于丰台区南苑乡，周边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D</w:t>
            </w:r>
            <w:r>
              <w:rPr>
                <w:rFonts w:ascii="Arial" w:eastAsia="仿宋_GB2312" w:hAnsi="Arial" w:cs="Arial" w:hint="eastAsia"/>
                <w:color w:val="000000"/>
                <w:sz w:val="18"/>
                <w:szCs w:val="18"/>
              </w:rPr>
              <w:t>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F</w:t>
            </w:r>
            <w:r>
              <w:rPr>
                <w:rFonts w:ascii="Arial" w:eastAsia="仿宋_GB2312" w:hAnsi="Arial" w:cs="Arial" w:hint="eastAsia"/>
                <w:color w:val="000000"/>
                <w:sz w:val="18"/>
                <w:szCs w:val="18"/>
              </w:rPr>
              <w:t>位于丰台区南苑乡，周边</w:t>
            </w:r>
            <w:r w:rsidRPr="000E1F12">
              <w:rPr>
                <w:rFonts w:ascii="Arial" w:eastAsia="仿宋_GB2312" w:hAnsi="Arial" w:cs="Arial" w:hint="eastAsia"/>
                <w:color w:val="000000"/>
                <w:sz w:val="18"/>
                <w:szCs w:val="18"/>
              </w:rPr>
              <w:t>有公园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trHeight w:val="2832"/>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交通便捷度</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0E1F12">
              <w:rPr>
                <w:rFonts w:ascii="Arial" w:eastAsia="仿宋_GB2312" w:hAnsi="Arial" w:cs="Arial"/>
                <w:color w:val="000000"/>
                <w:sz w:val="18"/>
                <w:szCs w:val="18"/>
              </w:rPr>
              <w:t>估价对象紧邻城市</w:t>
            </w:r>
            <w:r w:rsidRPr="000E1F12">
              <w:rPr>
                <w:rFonts w:ascii="Arial" w:eastAsia="仿宋_GB2312" w:hAnsi="Arial" w:cs="Arial" w:hint="eastAsia"/>
                <w:color w:val="000000"/>
                <w:sz w:val="18"/>
                <w:szCs w:val="18"/>
              </w:rPr>
              <w:t>次</w:t>
            </w:r>
            <w:r w:rsidRPr="000E1F12">
              <w:rPr>
                <w:rFonts w:ascii="Arial" w:eastAsia="仿宋_GB2312" w:hAnsi="Arial" w:cs="Arial"/>
                <w:color w:val="000000"/>
                <w:sz w:val="18"/>
                <w:szCs w:val="18"/>
              </w:rPr>
              <w:t>干道</w:t>
            </w:r>
            <w:r w:rsidRPr="000E1F12">
              <w:rPr>
                <w:rFonts w:ascii="Arial" w:eastAsia="仿宋_GB2312" w:hAnsi="Arial" w:cs="Arial"/>
                <w:color w:val="000000"/>
                <w:sz w:val="18"/>
                <w:szCs w:val="18"/>
              </w:rPr>
              <w:t>—</w:t>
            </w:r>
            <w:r w:rsidRPr="000E1F12">
              <w:rPr>
                <w:rFonts w:ascii="Arial" w:eastAsia="仿宋_GB2312" w:hAnsi="Arial" w:cs="Arial" w:hint="eastAsia"/>
                <w:color w:val="000000"/>
                <w:sz w:val="18"/>
                <w:szCs w:val="18"/>
              </w:rPr>
              <w:t>西红门南一街</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2600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2</w:t>
            </w:r>
            <w:r>
              <w:rPr>
                <w:rFonts w:ascii="Arial" w:eastAsia="仿宋_GB2312" w:hAnsi="Arial" w:cs="Arial" w:hint="eastAsia"/>
                <w:color w:val="000000"/>
                <w:sz w:val="18"/>
                <w:szCs w:val="18"/>
              </w:rPr>
              <w:t>0</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Pr>
                <w:rFonts w:ascii="Arial" w:eastAsia="仿宋_GB2312" w:hAnsi="Arial" w:cs="Arial" w:hint="eastAsia"/>
                <w:color w:val="000000"/>
                <w:sz w:val="18"/>
                <w:szCs w:val="18"/>
              </w:rPr>
              <w:t>5</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Pr>
                <w:rFonts w:ascii="Arial" w:eastAsia="仿宋_GB2312" w:hAnsi="Arial" w:cs="Arial" w:hint="eastAsia"/>
                <w:color w:val="000000"/>
                <w:sz w:val="18"/>
                <w:szCs w:val="18"/>
              </w:rPr>
              <w:t>8</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公共配套设施</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基础设施水平</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环境质量</w:t>
            </w:r>
          </w:p>
        </w:tc>
        <w:tc>
          <w:tcPr>
            <w:tcW w:w="1534"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811A04">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毗邻道路等级</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次干道</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西红门南一街</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r>
      <w:tr w:rsidR="007803ED" w:rsidRPr="00CD689E" w:rsidTr="00811A04">
        <w:trPr>
          <w:jc w:val="center"/>
        </w:trPr>
        <w:tc>
          <w:tcPr>
            <w:tcW w:w="284" w:type="dxa"/>
            <w:vMerge/>
            <w:shd w:val="clear" w:color="auto" w:fill="auto"/>
            <w:vAlign w:val="center"/>
          </w:tcPr>
          <w:p w:rsidR="007803ED" w:rsidRDefault="007803ED" w:rsidP="00B72F17">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r>
              <w:rPr>
                <w:rFonts w:ascii="Arial" w:eastAsia="仿宋_GB2312" w:hAnsi="Arial" w:cs="Arial" w:hint="eastAsia"/>
                <w:color w:val="000000"/>
                <w:sz w:val="18"/>
                <w:szCs w:val="18"/>
              </w:rPr>
              <w:t>/</w:t>
            </w:r>
            <w:r>
              <w:rPr>
                <w:rFonts w:ascii="Arial" w:eastAsia="仿宋_GB2312" w:hAnsi="Arial" w:cs="Arial" w:hint="eastAsia"/>
                <w:color w:val="000000"/>
                <w:sz w:val="18"/>
                <w:szCs w:val="18"/>
              </w:rPr>
              <w:t>总层数</w:t>
            </w:r>
          </w:p>
        </w:tc>
        <w:tc>
          <w:tcPr>
            <w:tcW w:w="1534"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中楼层</w:t>
            </w:r>
            <w:r>
              <w:rPr>
                <w:rFonts w:ascii="Arial" w:eastAsia="仿宋_GB2312" w:hAnsi="Arial" w:cs="Arial" w:hint="eastAsia"/>
                <w:color w:val="000000"/>
                <w:sz w:val="18"/>
                <w:szCs w:val="18"/>
              </w:rPr>
              <w:t>/16</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04"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13/15</w:t>
            </w:r>
          </w:p>
        </w:tc>
        <w:tc>
          <w:tcPr>
            <w:tcW w:w="652"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5/13</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95"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6/14</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470446" w:rsidRPr="00CD689E" w:rsidTr="00811A04">
        <w:trPr>
          <w:jc w:val="center"/>
        </w:trPr>
        <w:tc>
          <w:tcPr>
            <w:tcW w:w="284" w:type="dxa"/>
            <w:vMerge w:val="restart"/>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r>
              <w:rPr>
                <w:rFonts w:ascii="Arial" w:eastAsia="仿宋_GB2312" w:hAnsi="Arial" w:cs="Arial" w:hint="eastAsia"/>
                <w:b/>
                <w:bCs/>
                <w:color w:val="000000"/>
                <w:sz w:val="18"/>
                <w:szCs w:val="18"/>
              </w:rPr>
              <w:lastRenderedPageBreak/>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普通装修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Pr="00CD689E">
              <w:rPr>
                <w:rFonts w:ascii="Arial" w:eastAsia="仿宋_GB2312" w:hAnsi="Arial" w:cs="Arial"/>
                <w:color w:val="000000"/>
                <w:sz w:val="18"/>
                <w:szCs w:val="18"/>
              </w:rPr>
              <w:t>装修</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Pr="00CD689E">
              <w:rPr>
                <w:rFonts w:ascii="Arial" w:eastAsia="仿宋_GB2312" w:hAnsi="Arial" w:cs="Arial"/>
                <w:color w:val="000000"/>
                <w:sz w:val="18"/>
                <w:szCs w:val="18"/>
              </w:rPr>
              <w:t>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精装修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r>
      <w:tr w:rsidR="00470446" w:rsidRPr="00CD689E" w:rsidTr="00811A04">
        <w:trPr>
          <w:jc w:val="center"/>
        </w:trPr>
        <w:tc>
          <w:tcPr>
            <w:tcW w:w="284" w:type="dxa"/>
            <w:vMerge/>
            <w:tcBorders>
              <w:right w:val="single" w:sz="4" w:space="0" w:color="auto"/>
            </w:tcBorders>
            <w:shd w:val="clear" w:color="auto" w:fill="auto"/>
            <w:textDirection w:val="tbRlV"/>
            <w:vAlign w:val="center"/>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04"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精装修</w:t>
            </w:r>
          </w:p>
        </w:tc>
        <w:tc>
          <w:tcPr>
            <w:tcW w:w="652"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101.5</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r w:rsidRPr="00CD689E">
              <w:rPr>
                <w:rFonts w:ascii="Arial" w:eastAsia="仿宋_GB2312" w:hAnsi="Arial" w:cs="Arial"/>
                <w:color w:val="000000"/>
                <w:sz w:val="18"/>
                <w:szCs w:val="18"/>
              </w:rPr>
              <w:t>%</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普通物业公司管理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单套</w:t>
            </w:r>
            <w:r>
              <w:rPr>
                <w:rFonts w:ascii="Arial" w:eastAsia="仿宋_GB2312" w:hAnsi="Arial" w:cs="Arial" w:hint="eastAsia"/>
                <w:color w:val="000000"/>
                <w:sz w:val="18"/>
                <w:szCs w:val="18"/>
              </w:rPr>
              <w:t>/</w:t>
            </w:r>
            <w:r>
              <w:rPr>
                <w:rFonts w:ascii="Arial" w:eastAsia="仿宋_GB2312" w:hAnsi="Arial" w:cs="Arial" w:hint="eastAsia"/>
                <w:color w:val="000000"/>
                <w:sz w:val="18"/>
                <w:szCs w:val="18"/>
              </w:rPr>
              <w:t>主力户型建筑面积</w:t>
            </w:r>
          </w:p>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90</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652"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125</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114</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市政基础设施</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bl>
    <w:p w:rsidR="00EF5F23" w:rsidRDefault="00EF5F23" w:rsidP="00EF5F23">
      <w:pPr>
        <w:spacing w:line="360" w:lineRule="auto"/>
        <w:jc w:val="center"/>
        <w:rPr>
          <w:rFonts w:ascii="Arial" w:eastAsia="仿宋_GB2312" w:hAnsi="Arial" w:cs="Arial"/>
          <w:b/>
          <w:bCs/>
          <w:color w:val="000000"/>
        </w:rPr>
      </w:pPr>
    </w:p>
    <w:p w:rsidR="00EF5F23" w:rsidRPr="00CD689E" w:rsidRDefault="00EF5F23" w:rsidP="00EF5F23">
      <w:pPr>
        <w:spacing w:line="360" w:lineRule="auto"/>
        <w:jc w:val="center"/>
        <w:rPr>
          <w:rFonts w:ascii="Arial" w:eastAsia="仿宋_GB2312" w:hAnsi="Arial" w:cs="Arial"/>
          <w:b/>
          <w:bCs/>
          <w:color w:val="000000"/>
        </w:rPr>
      </w:pPr>
    </w:p>
    <w:p w:rsidR="00EF5F23" w:rsidRPr="00CD689E" w:rsidRDefault="00EF5F23" w:rsidP="00EF5F23">
      <w:pPr>
        <w:spacing w:line="360" w:lineRule="auto"/>
        <w:ind w:rightChars="13" w:right="31" w:firstLineChars="200" w:firstLine="560"/>
        <w:jc w:val="both"/>
        <w:rPr>
          <w:rFonts w:ascii="仿宋_GB2312" w:eastAsia="仿宋_GB2312"/>
          <w:color w:val="000000"/>
          <w:sz w:val="28"/>
          <w:szCs w:val="28"/>
        </w:rPr>
      </w:pPr>
      <w:r w:rsidRPr="00CD689E">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EF5F23" w:rsidRPr="00CD689E" w:rsidTr="003D2D5A">
        <w:trPr>
          <w:cantSplit/>
          <w:trHeight w:val="282"/>
          <w:jc w:val="center"/>
        </w:trPr>
        <w:tc>
          <w:tcPr>
            <w:tcW w:w="8932" w:type="dxa"/>
          </w:tcPr>
          <w:p w:rsidR="00EF5F23" w:rsidRPr="00CD689E" w:rsidRDefault="00EF5F23" w:rsidP="003D2D5A">
            <w:pPr>
              <w:jc w:val="center"/>
              <w:rPr>
                <w:rFonts w:ascii="华文细黑" w:eastAsia="华文细黑" w:hAnsi="华文细黑"/>
                <w:color w:val="000000"/>
                <w:sz w:val="22"/>
              </w:rPr>
            </w:pPr>
            <w:r w:rsidRPr="00CD689E">
              <w:rPr>
                <w:rFonts w:ascii="华文细黑" w:eastAsia="华文细黑" w:hAnsi="华文细黑" w:hint="eastAsia"/>
                <w:color w:val="000000"/>
                <w:sz w:val="22"/>
              </w:rPr>
              <w:t>案例位置</w:t>
            </w:r>
          </w:p>
        </w:tc>
      </w:tr>
      <w:tr w:rsidR="00EF5F23" w:rsidRPr="00CD689E" w:rsidTr="003D2D5A">
        <w:trPr>
          <w:cantSplit/>
          <w:trHeight w:hRule="exact" w:val="5053"/>
          <w:jc w:val="center"/>
        </w:trPr>
        <w:tc>
          <w:tcPr>
            <w:tcW w:w="8932" w:type="dxa"/>
          </w:tcPr>
          <w:p w:rsidR="00EF5F23" w:rsidRPr="00CD689E" w:rsidRDefault="00EF5F23" w:rsidP="003D2D5A">
            <w:pPr>
              <w:jc w:val="center"/>
              <w:rPr>
                <w:color w:val="000000"/>
                <w:sz w:val="22"/>
              </w:rPr>
            </w:pPr>
            <w:r>
              <w:rPr>
                <w:noProof/>
                <w:color w:val="000000"/>
                <w:sz w:val="22"/>
              </w:rPr>
              <w:drawing>
                <wp:anchor distT="0" distB="0" distL="114300" distR="114300" simplePos="0" relativeHeight="251659264" behindDoc="0" locked="0" layoutInCell="1" allowOverlap="1" wp14:anchorId="59649EAA" wp14:editId="0427D3FA">
                  <wp:simplePos x="0" y="0"/>
                  <wp:positionH relativeFrom="column">
                    <wp:posOffset>2319271</wp:posOffset>
                  </wp:positionH>
                  <wp:positionV relativeFrom="paragraph">
                    <wp:posOffset>2096650</wp:posOffset>
                  </wp:positionV>
                  <wp:extent cx="971550" cy="542925"/>
                  <wp:effectExtent l="0" t="0" r="0" b="9525"/>
                  <wp:wrapNone/>
                  <wp:docPr id="30"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19">
              <w:rPr>
                <w:noProof/>
                <w:color w:val="000000"/>
                <w:sz w:val="22"/>
              </w:rPr>
              <w:drawing>
                <wp:inline distT="0" distB="0" distL="0" distR="0" wp14:anchorId="06FBC6BC" wp14:editId="0403D485">
                  <wp:extent cx="4975677" cy="3650532"/>
                  <wp:effectExtent l="0" t="0" r="0" b="7620"/>
                  <wp:docPr id="69" name="图片 69" descr="C:\Program Files\supersoft\Rdfsnap\屏幕截图\截图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supersoft\Rdfsnap\屏幕截图\截图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7035" cy="3651529"/>
                          </a:xfrm>
                          <a:prstGeom prst="rect">
                            <a:avLst/>
                          </a:prstGeom>
                          <a:noFill/>
                          <a:ln>
                            <a:noFill/>
                          </a:ln>
                        </pic:spPr>
                      </pic:pic>
                    </a:graphicData>
                  </a:graphic>
                </wp:inline>
              </w:drawing>
            </w:r>
          </w:p>
        </w:tc>
      </w:tr>
    </w:tbl>
    <w:p w:rsidR="00811A04" w:rsidRDefault="00811A04" w:rsidP="00EF5F23">
      <w:pPr>
        <w:spacing w:line="440" w:lineRule="exact"/>
        <w:ind w:firstLine="570"/>
        <w:jc w:val="center"/>
        <w:rPr>
          <w:rFonts w:ascii="Arial" w:eastAsia="仿宋_GB2312" w:hAnsi="Arial" w:cs="Arial" w:hint="eastAsia"/>
          <w:b/>
          <w:bCs/>
          <w:color w:val="000000"/>
          <w:sz w:val="28"/>
        </w:rPr>
      </w:pPr>
    </w:p>
    <w:p w:rsidR="00811A04" w:rsidRDefault="00811A04" w:rsidP="00EF5F23">
      <w:pPr>
        <w:spacing w:line="440" w:lineRule="exact"/>
        <w:ind w:firstLine="570"/>
        <w:jc w:val="center"/>
        <w:rPr>
          <w:rFonts w:ascii="Arial" w:eastAsia="仿宋_GB2312" w:hAnsi="Arial" w:cs="Arial" w:hint="eastAsia"/>
          <w:b/>
          <w:bCs/>
          <w:color w:val="000000"/>
          <w:sz w:val="28"/>
        </w:rPr>
      </w:pPr>
    </w:p>
    <w:p w:rsidR="00811A04" w:rsidRDefault="00811A04" w:rsidP="00EF5F23">
      <w:pPr>
        <w:spacing w:line="440" w:lineRule="exact"/>
        <w:ind w:firstLine="570"/>
        <w:jc w:val="center"/>
        <w:rPr>
          <w:rFonts w:ascii="Arial" w:eastAsia="仿宋_GB2312" w:hAnsi="Arial" w:cs="Arial" w:hint="eastAsia"/>
          <w:b/>
          <w:bCs/>
          <w:color w:val="000000"/>
          <w:sz w:val="28"/>
        </w:rPr>
      </w:pPr>
    </w:p>
    <w:p w:rsidR="00811A04" w:rsidRDefault="00811A04" w:rsidP="00EF5F23">
      <w:pPr>
        <w:spacing w:line="440" w:lineRule="exact"/>
        <w:ind w:firstLine="570"/>
        <w:jc w:val="center"/>
        <w:rPr>
          <w:rFonts w:ascii="Arial" w:eastAsia="仿宋_GB2312" w:hAnsi="Arial" w:cs="Arial" w:hint="eastAsia"/>
          <w:b/>
          <w:bCs/>
          <w:color w:val="000000"/>
          <w:sz w:val="28"/>
        </w:rPr>
      </w:pPr>
    </w:p>
    <w:p w:rsidR="00EF5F23" w:rsidRPr="00CD689E" w:rsidRDefault="00EF5F23" w:rsidP="00EF5F23">
      <w:pPr>
        <w:spacing w:line="440" w:lineRule="exact"/>
        <w:ind w:firstLine="570"/>
        <w:jc w:val="center"/>
        <w:rPr>
          <w:rFonts w:ascii="Arial" w:eastAsia="仿宋_GB2312" w:hAnsi="Arial" w:cs="Arial"/>
          <w:b/>
          <w:bCs/>
          <w:color w:val="000000"/>
          <w:sz w:val="28"/>
        </w:rPr>
      </w:pPr>
      <w:r w:rsidRPr="00CD689E">
        <w:rPr>
          <w:rFonts w:ascii="Arial" w:eastAsia="仿宋_GB2312" w:hAnsi="Arial" w:cs="Arial" w:hint="eastAsia"/>
          <w:b/>
          <w:bCs/>
          <w:color w:val="000000"/>
          <w:sz w:val="28"/>
        </w:rPr>
        <w:lastRenderedPageBreak/>
        <w:t>表</w:t>
      </w:r>
      <w:r w:rsidR="00975504">
        <w:rPr>
          <w:rFonts w:ascii="Arial" w:eastAsia="仿宋_GB2312" w:hAnsi="Arial" w:cs="Arial" w:hint="eastAsia"/>
          <w:b/>
          <w:bCs/>
          <w:color w:val="000000"/>
          <w:sz w:val="28"/>
        </w:rPr>
        <w:t>4</w:t>
      </w:r>
      <w:r w:rsidRPr="00CD689E">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7803ED"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F</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区位</w:t>
            </w:r>
          </w:p>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居住社区成熟</w:t>
            </w:r>
            <w:r w:rsidRPr="007803ED">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811A04">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楼层</w:t>
            </w:r>
            <w:r w:rsidRPr="007803ED">
              <w:rPr>
                <w:rFonts w:ascii="Arial" w:eastAsia="仿宋_GB2312" w:hAnsi="Arial" w:cs="Arial" w:hint="eastAsia"/>
                <w:color w:val="000000"/>
                <w:sz w:val="21"/>
                <w:szCs w:val="21"/>
              </w:rPr>
              <w:t>/</w:t>
            </w:r>
            <w:r w:rsidRPr="007803ED">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r>
      <w:tr w:rsidR="00275919" w:rsidRPr="007803ED"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rPr>
                <w:rFonts w:ascii="Arial" w:eastAsia="仿宋_GB2312" w:hAnsi="Arial" w:cs="Arial"/>
                <w:color w:val="000000"/>
                <w:sz w:val="21"/>
                <w:szCs w:val="21"/>
              </w:rPr>
            </w:pPr>
            <w:r w:rsidRPr="007803ED">
              <w:rPr>
                <w:rFonts w:ascii="Arial" w:eastAsia="仿宋_GB2312" w:hAnsi="Arial" w:cs="Arial" w:hint="eastAsia"/>
                <w:color w:val="000000"/>
                <w:sz w:val="21"/>
                <w:szCs w:val="21"/>
              </w:rPr>
              <w:t>个别</w:t>
            </w:r>
          </w:p>
          <w:p w:rsidR="00275919" w:rsidRPr="007803ED" w:rsidRDefault="00275919" w:rsidP="007803ED">
            <w:pPr>
              <w:rPr>
                <w:rFonts w:ascii="Arial" w:eastAsia="仿宋_GB2312" w:hAnsi="Arial" w:cs="Arial"/>
                <w:color w:val="000000"/>
                <w:sz w:val="21"/>
                <w:szCs w:val="21"/>
              </w:rPr>
            </w:pPr>
            <w:r w:rsidRPr="007803ED">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1.5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单套</w:t>
            </w:r>
            <w:r w:rsidRPr="007803ED">
              <w:rPr>
                <w:rFonts w:ascii="Arial" w:eastAsia="仿宋_GB2312" w:hAnsi="Arial" w:cs="Arial" w:hint="eastAsia"/>
                <w:color w:val="000000"/>
                <w:sz w:val="21"/>
                <w:szCs w:val="21"/>
              </w:rPr>
              <w:t>/</w:t>
            </w:r>
            <w:r w:rsidRPr="007803ED">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99</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成交单价（元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77050</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比较价格（元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5675</w:t>
            </w:r>
            <w:r w:rsidR="008B4AE1" w:rsidRPr="007803ED">
              <w:rPr>
                <w:rFonts w:ascii="Arial" w:eastAsia="仿宋_GB2312" w:hAnsi="Arial" w:cs="Arial" w:hint="eastAsia"/>
                <w:color w:val="000000"/>
                <w:sz w:val="21"/>
                <w:szCs w:val="21"/>
              </w:rPr>
              <w:t>2</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67843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6</w:t>
            </w:r>
            <w:r w:rsidR="008B4AE1" w:rsidRPr="007803ED">
              <w:rPr>
                <w:rFonts w:ascii="Arial" w:eastAsia="仿宋_GB2312" w:hAnsi="Arial" w:cs="Arial" w:hint="eastAsia"/>
                <w:color w:val="000000"/>
                <w:sz w:val="21"/>
                <w:szCs w:val="21"/>
              </w:rPr>
              <w:t>5538</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估价对象</w:t>
            </w:r>
            <w:r w:rsidR="008B4AE1" w:rsidRPr="007803ED">
              <w:rPr>
                <w:rFonts w:ascii="Arial" w:eastAsia="仿宋_GB2312" w:hAnsi="Arial" w:cs="Arial" w:hint="eastAsia"/>
                <w:color w:val="000000"/>
                <w:sz w:val="21"/>
                <w:szCs w:val="21"/>
              </w:rPr>
              <w:t>居住</w:t>
            </w:r>
            <w:r w:rsidRPr="007803ED">
              <w:rPr>
                <w:rFonts w:ascii="Arial" w:eastAsia="仿宋_GB2312" w:hAnsi="Arial" w:cs="Arial"/>
                <w:color w:val="000000"/>
                <w:sz w:val="21"/>
                <w:szCs w:val="21"/>
              </w:rPr>
              <w:t>用房的比较价格（楼面单价，元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8B4AE1" w:rsidP="007803ED">
            <w:pPr>
              <w:widowControl/>
              <w:adjustRightInd/>
              <w:spacing w:line="240" w:lineRule="auto"/>
              <w:textAlignment w:val="auto"/>
              <w:rPr>
                <w:rFonts w:ascii="Arial" w:eastAsia="仿宋_GB2312" w:hAnsi="Arial" w:cs="Arial"/>
                <w:b/>
                <w:bCs/>
                <w:color w:val="000000"/>
                <w:sz w:val="21"/>
                <w:szCs w:val="21"/>
              </w:rPr>
            </w:pPr>
            <w:r w:rsidRPr="007803ED">
              <w:rPr>
                <w:rFonts w:ascii="Arial" w:eastAsia="仿宋_GB2312" w:hAnsi="Arial" w:cs="Arial" w:hint="eastAsia"/>
                <w:b/>
                <w:bCs/>
                <w:color w:val="000000"/>
                <w:sz w:val="21"/>
                <w:szCs w:val="21"/>
              </w:rPr>
              <w:t>63378</w:t>
            </w:r>
          </w:p>
        </w:tc>
      </w:tr>
    </w:tbl>
    <w:p w:rsidR="00EF5F23" w:rsidRPr="00DF7CEB" w:rsidRDefault="00EF5F23" w:rsidP="007803ED">
      <w:pPr>
        <w:spacing w:line="360" w:lineRule="auto"/>
        <w:rPr>
          <w:rFonts w:ascii="Arial" w:eastAsia="仿宋_GB2312" w:hAnsi="Arial" w:cs="Arial"/>
          <w:b/>
          <w:bCs/>
          <w:color w:val="000000"/>
          <w:sz w:val="18"/>
          <w:szCs w:val="18"/>
        </w:rPr>
      </w:pPr>
      <w:r w:rsidRPr="00DF7CEB">
        <w:rPr>
          <w:rFonts w:ascii="Arial" w:eastAsia="仿宋_GB2312" w:hAnsi="Arial" w:cs="Arial" w:hint="eastAsia"/>
          <w:b/>
          <w:bCs/>
          <w:color w:val="000000"/>
          <w:sz w:val="18"/>
          <w:szCs w:val="18"/>
        </w:rPr>
        <w:t>注：</w:t>
      </w:r>
      <w:r w:rsidR="008B4AE1">
        <w:rPr>
          <w:rFonts w:ascii="Arial" w:eastAsia="仿宋_GB2312" w:hAnsi="Arial" w:cs="Arial" w:hint="eastAsia"/>
          <w:b/>
          <w:bCs/>
          <w:color w:val="000000"/>
          <w:sz w:val="18"/>
          <w:szCs w:val="18"/>
        </w:rPr>
        <w:t>各</w:t>
      </w:r>
      <w:r w:rsidRPr="00DF7CEB">
        <w:rPr>
          <w:rFonts w:ascii="Arial" w:eastAsia="仿宋_GB2312" w:hAnsi="Arial" w:cs="Arial" w:hint="eastAsia"/>
          <w:b/>
          <w:bCs/>
          <w:color w:val="000000"/>
          <w:sz w:val="18"/>
          <w:szCs w:val="18"/>
        </w:rPr>
        <w:t>案例的成交单价</w:t>
      </w:r>
      <w:r w:rsidR="008B4AE1">
        <w:rPr>
          <w:rFonts w:ascii="Arial" w:eastAsia="仿宋_GB2312" w:hAnsi="Arial" w:cs="Arial" w:hint="eastAsia"/>
          <w:b/>
          <w:bCs/>
          <w:color w:val="000000"/>
          <w:sz w:val="18"/>
          <w:szCs w:val="18"/>
        </w:rPr>
        <w:t>均</w:t>
      </w:r>
      <w:r w:rsidRPr="00DF7CEB">
        <w:rPr>
          <w:rFonts w:ascii="Arial" w:eastAsia="仿宋_GB2312" w:hAnsi="Arial" w:cs="Arial" w:hint="eastAsia"/>
          <w:b/>
          <w:bCs/>
          <w:color w:val="000000"/>
          <w:sz w:val="18"/>
          <w:szCs w:val="18"/>
        </w:rPr>
        <w:t>选取</w:t>
      </w:r>
      <w:r w:rsidR="008B4AE1">
        <w:rPr>
          <w:rFonts w:ascii="Arial" w:eastAsia="仿宋_GB2312" w:hAnsi="Arial" w:cs="Arial" w:hint="eastAsia"/>
          <w:b/>
          <w:bCs/>
          <w:color w:val="000000"/>
          <w:sz w:val="18"/>
          <w:szCs w:val="18"/>
        </w:rPr>
        <w:t>中指数据</w:t>
      </w:r>
      <w:r w:rsidRPr="00DF7CEB">
        <w:rPr>
          <w:rFonts w:ascii="Arial" w:eastAsia="仿宋_GB2312" w:hAnsi="Arial" w:cs="Arial" w:hint="eastAsia"/>
          <w:b/>
          <w:bCs/>
          <w:color w:val="000000"/>
          <w:sz w:val="18"/>
          <w:szCs w:val="18"/>
        </w:rPr>
        <w:t>公布的</w:t>
      </w:r>
      <w:r w:rsidR="008B4AE1">
        <w:rPr>
          <w:rFonts w:ascii="Arial" w:eastAsia="仿宋_GB2312" w:hAnsi="Arial" w:cs="Arial" w:hint="eastAsia"/>
          <w:b/>
          <w:bCs/>
          <w:color w:val="000000"/>
          <w:sz w:val="18"/>
          <w:szCs w:val="18"/>
        </w:rPr>
        <w:t>成交</w:t>
      </w:r>
      <w:r w:rsidRPr="00DF7CEB">
        <w:rPr>
          <w:rFonts w:ascii="Arial" w:eastAsia="仿宋_GB2312" w:hAnsi="Arial" w:cs="Arial" w:hint="eastAsia"/>
          <w:b/>
          <w:bCs/>
          <w:color w:val="000000"/>
          <w:sz w:val="18"/>
          <w:szCs w:val="18"/>
        </w:rPr>
        <w:t>单价。</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估价对象</w:t>
      </w:r>
      <w:r w:rsidR="008B4AE1">
        <w:rPr>
          <w:rFonts w:ascii="Arial" w:eastAsia="仿宋_GB2312" w:hAnsi="Arial" w:cs="Arial" w:hint="eastAsia"/>
          <w:color w:val="000000"/>
          <w:sz w:val="28"/>
        </w:rPr>
        <w:t>居住</w:t>
      </w:r>
      <w:r>
        <w:rPr>
          <w:rFonts w:ascii="Arial" w:eastAsia="仿宋_GB2312" w:hAnsi="Arial" w:cs="Arial" w:hint="eastAsia"/>
          <w:color w:val="000000"/>
          <w:sz w:val="28"/>
        </w:rPr>
        <w:t>用房</w:t>
      </w:r>
      <w:r w:rsidRPr="00CD689E">
        <w:rPr>
          <w:rFonts w:ascii="Arial" w:eastAsia="仿宋_GB2312" w:hAnsi="Arial" w:cs="Arial" w:hint="eastAsia"/>
          <w:color w:val="000000"/>
          <w:sz w:val="28"/>
        </w:rPr>
        <w:t>不动产楼面单价</w:t>
      </w:r>
      <w:r w:rsidRPr="00CD689E">
        <w:rPr>
          <w:rFonts w:ascii="Arial" w:eastAsia="仿宋_GB2312" w:hAnsi="Arial" w:cs="Arial" w:hint="eastAsia"/>
          <w:color w:val="000000"/>
          <w:sz w:val="28"/>
        </w:rPr>
        <w:t xml:space="preserve"> </w:t>
      </w: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8B4AE1">
        <w:rPr>
          <w:rFonts w:ascii="Arial" w:eastAsia="仿宋_GB2312" w:hAnsi="Arial" w:hint="eastAsia"/>
          <w:color w:val="000000"/>
          <w:sz w:val="28"/>
        </w:rPr>
        <w:t>56752+67843+65538</w:t>
      </w:r>
      <w:r w:rsidRPr="00CD689E">
        <w:rPr>
          <w:rFonts w:ascii="Arial" w:eastAsia="仿宋_GB2312" w:hAnsi="Arial" w:hint="eastAsia"/>
          <w:color w:val="000000"/>
          <w:sz w:val="28"/>
        </w:rPr>
        <w:t>）÷</w:t>
      </w:r>
      <w:r w:rsidRPr="00CD689E">
        <w:rPr>
          <w:rFonts w:ascii="Arial" w:eastAsia="仿宋_GB2312" w:hAnsi="Arial"/>
          <w:color w:val="000000"/>
          <w:sz w:val="28"/>
        </w:rPr>
        <w:t>3</w:t>
      </w:r>
    </w:p>
    <w:p w:rsidR="00EF5F23" w:rsidRDefault="00EF5F23" w:rsidP="00EF5F23">
      <w:pPr>
        <w:spacing w:line="360" w:lineRule="auto"/>
        <w:ind w:right="205" w:firstLineChars="200" w:firstLine="560"/>
        <w:rPr>
          <w:rFonts w:ascii="Arial" w:eastAsia="仿宋_GB2312" w:hAnsi="Arial"/>
          <w:color w:val="000000"/>
          <w:sz w:val="28"/>
        </w:rPr>
      </w:pPr>
      <w:r w:rsidRPr="00CD689E">
        <w:rPr>
          <w:rFonts w:ascii="Arial" w:eastAsia="仿宋_GB2312" w:hAnsi="Arial" w:hint="eastAsia"/>
          <w:color w:val="000000"/>
          <w:sz w:val="28"/>
        </w:rPr>
        <w:t>＝</w:t>
      </w:r>
      <w:r w:rsidRPr="00CD689E">
        <w:rPr>
          <w:rFonts w:ascii="Arial" w:eastAsia="仿宋_GB2312" w:hAnsi="Arial" w:hint="eastAsia"/>
          <w:color w:val="000000"/>
          <w:sz w:val="28"/>
        </w:rPr>
        <w:t xml:space="preserve"> </w:t>
      </w:r>
      <w:r w:rsidR="008B4AE1">
        <w:rPr>
          <w:rFonts w:ascii="Arial" w:eastAsia="仿宋_GB2312" w:hAnsi="Arial" w:hint="eastAsia"/>
          <w:bCs/>
          <w:color w:val="000000"/>
          <w:sz w:val="28"/>
        </w:rPr>
        <w:t>63378</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p>
    <w:p w:rsidR="003E4926" w:rsidRPr="00CD689E" w:rsidRDefault="003E4926" w:rsidP="00EF5F23">
      <w:pPr>
        <w:spacing w:line="360" w:lineRule="auto"/>
        <w:ind w:right="205" w:firstLineChars="200" w:firstLine="560"/>
        <w:rPr>
          <w:rFonts w:ascii="Arial" w:eastAsia="仿宋_GB2312" w:hAnsi="Arial"/>
          <w:color w:val="000000"/>
          <w:sz w:val="28"/>
        </w:rPr>
      </w:pPr>
    </w:p>
    <w:p w:rsidR="00EF5F23" w:rsidRPr="00CD689E" w:rsidRDefault="00EF5F23" w:rsidP="006A3196">
      <w:pPr>
        <w:spacing w:beforeLines="50" w:before="120" w:afterLines="50" w:after="12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lastRenderedPageBreak/>
        <w:t>3</w:t>
      </w:r>
      <w:r>
        <w:rPr>
          <w:rFonts w:ascii="Arial" w:eastAsia="仿宋_GB2312" w:hAnsi="Arial" w:hint="eastAsia"/>
          <w:color w:val="000000"/>
          <w:sz w:val="28"/>
        </w:rPr>
        <w:t>）</w:t>
      </w:r>
      <w:r w:rsidRPr="00CD689E">
        <w:rPr>
          <w:rFonts w:ascii="仿宋_GB2312" w:eastAsia="仿宋_GB2312" w:hint="eastAsia"/>
          <w:color w:val="000000"/>
          <w:sz w:val="28"/>
        </w:rPr>
        <w:t>开发成本</w:t>
      </w:r>
    </w:p>
    <w:p w:rsidR="00EF5F23" w:rsidRDefault="00EF5F23" w:rsidP="006A3196">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CD689E">
        <w:rPr>
          <w:rFonts w:ascii="仿宋_GB2312" w:eastAsia="仿宋_GB2312" w:hint="eastAsia"/>
          <w:color w:val="000000"/>
          <w:sz w:val="28"/>
        </w:rPr>
        <w:t>建造成本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int="eastAsia"/>
          <w:color w:val="000000"/>
          <w:sz w:val="28"/>
        </w:rPr>
        <w:t>建安费用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CD689E">
        <w:rPr>
          <w:rFonts w:ascii="Arial" w:eastAsia="仿宋_GB2312" w:hAnsi="Arial" w:cs="Arial" w:hint="eastAsia"/>
          <w:color w:val="000000"/>
          <w:sz w:val="28"/>
        </w:rPr>
        <w:t>估价对象</w:t>
      </w:r>
      <w:r w:rsidR="008B4AE1">
        <w:rPr>
          <w:rFonts w:ascii="Arial" w:eastAsia="仿宋_GB2312" w:hAnsi="Arial" w:cs="Arial" w:hint="eastAsia"/>
          <w:color w:val="000000"/>
          <w:sz w:val="28"/>
        </w:rPr>
        <w:t>居住用房</w:t>
      </w:r>
      <w:r w:rsidRPr="00CD689E">
        <w:rPr>
          <w:rFonts w:ascii="仿宋_GB2312" w:eastAsia="仿宋_GB2312" w:hint="eastAsia"/>
          <w:color w:val="000000"/>
          <w:sz w:val="28"/>
        </w:rPr>
        <w:t>建安费用为</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int="eastAsia"/>
          <w:color w:val="000000"/>
          <w:sz w:val="28"/>
        </w:rPr>
        <w:t>勘查设计和前期工程费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8B4AE1">
        <w:rPr>
          <w:rFonts w:ascii="Arial" w:eastAsia="仿宋_GB2312" w:hAnsi="Arial" w:hint="eastAsia"/>
          <w:color w:val="000000"/>
          <w:sz w:val="28"/>
        </w:rPr>
        <w:t>3</w:t>
      </w:r>
      <w:r w:rsidRPr="00CD689E">
        <w:rPr>
          <w:rFonts w:ascii="仿宋_GB2312" w:eastAsia="仿宋_GB2312" w:hint="eastAsia"/>
          <w:color w:val="000000"/>
          <w:sz w:val="28"/>
        </w:rPr>
        <w:t>%取费，则有：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w:t>
      </w:r>
    </w:p>
    <w:p w:rsidR="007803ED"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＝建安费用×取费标准</w:t>
      </w:r>
    </w:p>
    <w:p w:rsidR="007803ED" w:rsidRDefault="00EF5F23" w:rsidP="007803ED">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Arial" w:eastAsia="仿宋_GB2312" w:hAnsi="Arial" w:cs="Arial"/>
          <w:color w:val="000000"/>
          <w:sz w:val="28"/>
        </w:rPr>
        <w:t>×</w:t>
      </w:r>
      <w:r w:rsidR="008B4AE1">
        <w:rPr>
          <w:rFonts w:ascii="Arial" w:eastAsia="仿宋_GB2312" w:hAnsi="Arial" w:cs="Arial" w:hint="eastAsia"/>
          <w:color w:val="000000"/>
          <w:sz w:val="28"/>
        </w:rPr>
        <w:t>3</w:t>
      </w:r>
      <w:r w:rsidR="008B4AE1">
        <w:rPr>
          <w:rFonts w:ascii="Arial" w:eastAsia="仿宋_GB2312" w:hAnsi="Arial" w:cs="Arial"/>
          <w:color w:val="000000"/>
          <w:sz w:val="28"/>
        </w:rPr>
        <w:t>%</w:t>
      </w:r>
    </w:p>
    <w:p w:rsidR="00EF5F23"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8B4AE1">
        <w:rPr>
          <w:rFonts w:ascii="Arial" w:eastAsia="仿宋_GB2312" w:hAnsi="Arial" w:hint="eastAsia"/>
          <w:color w:val="000000"/>
          <w:sz w:val="28"/>
        </w:rPr>
        <w:t>84</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sidRPr="00CD689E">
        <w:rPr>
          <w:rFonts w:ascii="仿宋_GB2312" w:eastAsia="仿宋_GB2312" w:hint="eastAsia"/>
          <w:color w:val="000000"/>
          <w:sz w:val="28"/>
        </w:rPr>
        <w:t>公共配套设施费用</w:t>
      </w:r>
    </w:p>
    <w:p w:rsidR="00EF5F23" w:rsidRPr="008B4AE1" w:rsidRDefault="00EF5F23" w:rsidP="007803ED">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公共配套设施费用是指城市规划要求居住项目需配套建设的教育、医疗卫生、文化体育、社区服务、市政公用等非营利性设施的建设费用，</w:t>
      </w:r>
      <w:proofErr w:type="gramStart"/>
      <w:r w:rsidRPr="00CD689E">
        <w:rPr>
          <w:rFonts w:ascii="仿宋_GB2312" w:eastAsia="仿宋_GB2312" w:hint="eastAsia"/>
          <w:color w:val="000000"/>
          <w:sz w:val="28"/>
        </w:rPr>
        <w:t>估</w:t>
      </w:r>
      <w:r w:rsidR="008B4AE1" w:rsidRPr="00A06D8F">
        <w:rPr>
          <w:rFonts w:ascii="仿宋_GB2312" w:eastAsia="仿宋_GB2312" w:hint="eastAsia"/>
          <w:sz w:val="28"/>
        </w:rPr>
        <w:t>根据</w:t>
      </w:r>
      <w:proofErr w:type="gramEnd"/>
      <w:r w:rsidR="008B4AE1" w:rsidRPr="00A06D8F">
        <w:rPr>
          <w:rFonts w:ascii="仿宋_GB2312" w:eastAsia="仿宋_GB2312" w:hint="eastAsia"/>
          <w:sz w:val="28"/>
        </w:rPr>
        <w:t>估价对象所处区域的一般情况，并结合估价对象的实际情况，按</w:t>
      </w:r>
      <w:r w:rsidR="008B4AE1" w:rsidRPr="008B4AE1">
        <w:rPr>
          <w:rFonts w:ascii="Arial" w:eastAsia="仿宋_GB2312" w:hAnsi="Arial" w:hint="eastAsia"/>
          <w:color w:val="000000"/>
          <w:sz w:val="28"/>
        </w:rPr>
        <w:t>建安费用的</w:t>
      </w:r>
      <w:r w:rsidR="008B4AE1" w:rsidRPr="008B4AE1">
        <w:rPr>
          <w:rFonts w:ascii="Arial" w:eastAsia="仿宋_GB2312" w:hAnsi="Arial" w:hint="eastAsia"/>
          <w:color w:val="000000"/>
          <w:sz w:val="28"/>
        </w:rPr>
        <w:t>10%</w:t>
      </w:r>
      <w:r w:rsidR="008B4AE1" w:rsidRPr="008B4AE1">
        <w:rPr>
          <w:rFonts w:ascii="Arial" w:eastAsia="仿宋_GB2312" w:hAnsi="Arial" w:hint="eastAsia"/>
          <w:color w:val="000000"/>
          <w:sz w:val="28"/>
        </w:rPr>
        <w:t>取费，则：</w:t>
      </w:r>
    </w:p>
    <w:p w:rsidR="008B4AE1" w:rsidRPr="008B4AE1" w:rsidRDefault="008B4AE1" w:rsidP="007803ED">
      <w:pPr>
        <w:spacing w:before="50" w:after="50" w:line="360" w:lineRule="auto"/>
        <w:ind w:firstLineChars="200" w:firstLine="560"/>
        <w:rPr>
          <w:rFonts w:ascii="Arial" w:eastAsia="仿宋_GB2312" w:hAnsi="Arial"/>
          <w:sz w:val="28"/>
        </w:rPr>
      </w:pPr>
      <w:r w:rsidRPr="00021A40">
        <w:rPr>
          <w:rFonts w:ascii="仿宋_GB2312" w:eastAsia="仿宋_GB2312" w:hint="eastAsia"/>
          <w:sz w:val="28"/>
        </w:rPr>
        <w:t>公共配套</w:t>
      </w:r>
      <w:r w:rsidRPr="008B4AE1">
        <w:rPr>
          <w:rFonts w:ascii="仿宋_GB2312" w:eastAsia="仿宋_GB2312" w:hint="eastAsia"/>
          <w:sz w:val="28"/>
        </w:rPr>
        <w:t>设施费用</w:t>
      </w:r>
      <w:r w:rsidRPr="008B4AE1">
        <w:rPr>
          <w:rFonts w:ascii="Arial" w:eastAsia="仿宋_GB2312" w:hAnsi="Arial" w:hint="eastAsia"/>
          <w:sz w:val="28"/>
        </w:rPr>
        <w:t>=</w:t>
      </w:r>
      <w:r w:rsidRPr="008B4AE1">
        <w:rPr>
          <w:rFonts w:ascii="Arial" w:eastAsia="仿宋_GB2312" w:hAnsi="Arial" w:cs="Arial"/>
          <w:sz w:val="28"/>
        </w:rPr>
        <w:t>建安费用</w:t>
      </w:r>
      <w:r w:rsidRPr="008B4AE1">
        <w:rPr>
          <w:rFonts w:ascii="Arial" w:eastAsia="仿宋_GB2312" w:hAnsi="Arial" w:cs="Arial"/>
          <w:sz w:val="28"/>
        </w:rPr>
        <w:t>×</w:t>
      </w:r>
      <w:r w:rsidRPr="008B4AE1">
        <w:rPr>
          <w:rFonts w:ascii="Arial" w:eastAsia="仿宋_GB2312" w:hAnsi="Arial" w:cs="Arial"/>
          <w:sz w:val="28"/>
        </w:rPr>
        <w:t>取费标准</w:t>
      </w:r>
      <w:r w:rsidRPr="008B4AE1">
        <w:rPr>
          <w:rFonts w:ascii="Arial" w:eastAsia="仿宋_GB2312" w:hAnsi="Arial" w:hint="eastAsia"/>
          <w:sz w:val="28"/>
        </w:rPr>
        <w:t>=</w:t>
      </w:r>
      <w:r w:rsidRPr="008B4AE1">
        <w:rPr>
          <w:rFonts w:ascii="Arial" w:eastAsia="仿宋_GB2312" w:hAnsi="Arial" w:cs="Arial"/>
          <w:sz w:val="28"/>
        </w:rPr>
        <w:t>2</w:t>
      </w:r>
      <w:r w:rsidRPr="008B4AE1">
        <w:rPr>
          <w:rFonts w:ascii="Arial" w:eastAsia="仿宋_GB2312" w:hAnsi="Arial" w:hint="eastAsia"/>
          <w:sz w:val="28"/>
        </w:rPr>
        <w:t>800</w:t>
      </w:r>
      <w:r w:rsidRPr="008B4AE1">
        <w:rPr>
          <w:rFonts w:ascii="Arial" w:eastAsia="仿宋_GB2312" w:hAnsi="Arial" w:hint="eastAsia"/>
          <w:sz w:val="28"/>
        </w:rPr>
        <w:t>×</w:t>
      </w:r>
      <w:r w:rsidRPr="008B4AE1">
        <w:rPr>
          <w:rFonts w:ascii="Arial" w:eastAsia="仿宋_GB2312" w:hAnsi="Arial" w:hint="eastAsia"/>
          <w:sz w:val="28"/>
        </w:rPr>
        <w:t>10%=280</w:t>
      </w:r>
      <w:r w:rsidRPr="008B4AE1">
        <w:rPr>
          <w:rFonts w:ascii="仿宋_GB2312" w:eastAsia="仿宋_GB2312" w:hint="eastAsia"/>
          <w:sz w:val="28"/>
        </w:rPr>
        <w:t>(</w:t>
      </w:r>
      <w:r w:rsidRPr="008B4AE1">
        <w:rPr>
          <w:rFonts w:ascii="Arial" w:eastAsia="仿宋_GB2312" w:hAnsi="Arial" w:hint="eastAsia"/>
          <w:sz w:val="28"/>
        </w:rPr>
        <w:t>元</w:t>
      </w:r>
      <w:r w:rsidRPr="008B4AE1">
        <w:rPr>
          <w:rFonts w:ascii="Arial" w:eastAsia="仿宋_GB2312" w:hAnsi="Arial"/>
          <w:sz w:val="28"/>
        </w:rPr>
        <w:t>/</w:t>
      </w:r>
      <w:r w:rsidRPr="008B4AE1">
        <w:rPr>
          <w:rFonts w:ascii="Arial" w:eastAsia="仿宋_GB2312" w:hAnsi="Arial" w:hint="eastAsia"/>
          <w:sz w:val="28"/>
        </w:rPr>
        <w:t>平方米</w:t>
      </w:r>
      <w:r w:rsidRPr="008B4AE1">
        <w:rPr>
          <w:rFonts w:ascii="仿宋_GB2312" w:eastAsia="仿宋_GB2312" w:hint="eastAsia"/>
          <w:sz w:val="28"/>
        </w:rPr>
        <w:t>)</w:t>
      </w:r>
    </w:p>
    <w:p w:rsidR="00EF5F23" w:rsidRPr="00CD689E" w:rsidRDefault="00EF5F23" w:rsidP="007803E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D</w:t>
      </w:r>
      <w:r>
        <w:rPr>
          <w:rFonts w:ascii="Arial" w:eastAsia="仿宋_GB2312" w:hAnsi="Arial" w:hint="eastAsia"/>
          <w:color w:val="000000"/>
          <w:sz w:val="28"/>
        </w:rPr>
        <w:t>）</w:t>
      </w:r>
      <w:r w:rsidRPr="00CD689E">
        <w:rPr>
          <w:rFonts w:ascii="仿宋_GB2312" w:eastAsia="仿宋_GB2312" w:hint="eastAsia"/>
          <w:color w:val="000000"/>
          <w:sz w:val="28"/>
        </w:rPr>
        <w:t>红线内市政基础设施费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红线内市政基础设施费是指包括城市规划要求配套的道路、给排水、电</w:t>
      </w:r>
      <w:r w:rsidRPr="00CD689E">
        <w:rPr>
          <w:rFonts w:ascii="仿宋_GB2312" w:eastAsia="仿宋_GB2312" w:hint="eastAsia"/>
          <w:color w:val="000000"/>
          <w:sz w:val="28"/>
        </w:rPr>
        <w:lastRenderedPageBreak/>
        <w:t>力、电信、燃气、热力等设施的建设费用；估价对象未来红线内基础设施建设将达到“</w:t>
      </w:r>
      <w:r w:rsidR="008B4AE1">
        <w:rPr>
          <w:rFonts w:ascii="Arial" w:eastAsia="仿宋_GB2312" w:hAnsi="Arial" w:hint="eastAsia"/>
          <w:color w:val="000000"/>
          <w:sz w:val="28"/>
        </w:rPr>
        <w:t>六</w:t>
      </w:r>
      <w:r w:rsidRPr="00CD689E">
        <w:rPr>
          <w:rFonts w:ascii="仿宋_GB2312" w:eastAsia="仿宋_GB2312" w:hint="eastAsia"/>
          <w:color w:val="000000"/>
          <w:sz w:val="28"/>
        </w:rPr>
        <w:t>通”（即通路、通电、通讯、通上水、通下水、通燃气），结合估价对象所在区域实际情况确定红线内市政基础设施费为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sidRPr="00CD689E">
        <w:rPr>
          <w:rFonts w:ascii="仿宋_GB2312" w:eastAsia="仿宋_GB2312" w:hint="eastAsia"/>
          <w:color w:val="000000"/>
          <w:sz w:val="28"/>
        </w:rPr>
        <w:t>相关税费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%取费，则有：</w:t>
      </w:r>
    </w:p>
    <w:p w:rsidR="00EF5F23"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相关税费＝建安费用×取费标准＝</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w:t>
      </w:r>
      <w:r w:rsidR="008B4AE1">
        <w:rPr>
          <w:rFonts w:ascii="Arial" w:eastAsia="仿宋_GB2312" w:hAnsi="Arial" w:hint="eastAsia"/>
          <w:color w:val="000000"/>
          <w:sz w:val="28"/>
        </w:rPr>
        <w:t>42</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sidRPr="00CD689E">
        <w:rPr>
          <w:rFonts w:ascii="仿宋_GB2312" w:eastAsia="仿宋_GB2312" w:hint="eastAsia"/>
          <w:color w:val="000000"/>
          <w:sz w:val="28"/>
        </w:rPr>
        <w:t>建造成本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建造成本为上述</w:t>
      </w:r>
      <w:r w:rsidRPr="00CD689E">
        <w:rPr>
          <w:rFonts w:ascii="Arial" w:eastAsia="仿宋_GB2312" w:hAnsi="Arial" w:hint="eastAsia"/>
          <w:color w:val="000000"/>
          <w:sz w:val="28"/>
        </w:rPr>
        <w:t>5</w:t>
      </w:r>
      <w:r w:rsidRPr="00CD689E">
        <w:rPr>
          <w:rFonts w:ascii="仿宋_GB2312" w:eastAsia="仿宋_GB2312" w:hint="eastAsia"/>
          <w:color w:val="000000"/>
          <w:sz w:val="28"/>
        </w:rPr>
        <w:t>项之和，则有：</w:t>
      </w:r>
    </w:p>
    <w:p w:rsidR="00EF5F23" w:rsidRPr="00CD689E" w:rsidRDefault="00EF5F23" w:rsidP="007803ED">
      <w:pPr>
        <w:spacing w:before="50" w:after="50" w:line="360" w:lineRule="auto"/>
        <w:ind w:firstLineChars="201" w:firstLine="563"/>
        <w:rPr>
          <w:rFonts w:ascii="仿宋_GB2312" w:eastAsia="仿宋_GB2312"/>
          <w:color w:val="000000"/>
          <w:sz w:val="28"/>
        </w:rPr>
      </w:pPr>
      <w:r w:rsidRPr="00CD689E">
        <w:rPr>
          <w:rFonts w:ascii="仿宋_GB2312" w:eastAsia="仿宋_GB2312" w:hint="eastAsia"/>
          <w:color w:val="000000"/>
          <w:sz w:val="28"/>
        </w:rPr>
        <w:t>建造成本</w:t>
      </w:r>
      <w:r w:rsidR="008B4AE1" w:rsidRPr="00CD689E">
        <w:rPr>
          <w:rFonts w:ascii="Arial" w:eastAsia="仿宋_GB2312" w:hAnsi="Arial" w:cs="Arial"/>
          <w:color w:val="000000"/>
          <w:sz w:val="28"/>
        </w:rPr>
        <w:t>=</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008B4AE1">
        <w:rPr>
          <w:rFonts w:ascii="Arial" w:eastAsia="仿宋_GB2312" w:hAnsi="Arial" w:hint="eastAsia"/>
          <w:color w:val="000000"/>
          <w:sz w:val="28"/>
        </w:rPr>
        <w:t>84</w:t>
      </w:r>
      <w:r w:rsidRPr="00CD689E">
        <w:rPr>
          <w:rFonts w:ascii="Arial" w:eastAsia="仿宋_GB2312" w:hAnsi="Arial" w:cs="Arial"/>
          <w:color w:val="000000"/>
          <w:sz w:val="28"/>
        </w:rPr>
        <w:t>+</w:t>
      </w:r>
      <w:r w:rsidR="008B4AE1">
        <w:rPr>
          <w:rFonts w:ascii="Arial" w:eastAsia="仿宋_GB2312" w:hAnsi="Arial" w:cs="Arial" w:hint="eastAsia"/>
          <w:color w:val="000000"/>
          <w:sz w:val="28"/>
        </w:rPr>
        <w:t>280</w:t>
      </w:r>
      <w:r w:rsidRPr="00CD689E">
        <w:rPr>
          <w:rFonts w:ascii="Arial" w:eastAsia="仿宋_GB2312" w:hAnsi="Arial" w:cs="Arial"/>
          <w:color w:val="000000"/>
          <w:sz w:val="28"/>
        </w:rPr>
        <w:t>+200+</w:t>
      </w:r>
      <w:r w:rsidR="008B4AE1">
        <w:rPr>
          <w:rFonts w:ascii="Arial" w:eastAsia="仿宋_GB2312" w:hAnsi="Arial" w:cs="Arial" w:hint="eastAsia"/>
          <w:color w:val="000000"/>
          <w:sz w:val="28"/>
        </w:rPr>
        <w:t>42</w:t>
      </w:r>
      <w:r w:rsidRPr="00CD689E">
        <w:rPr>
          <w:rFonts w:ascii="Arial" w:eastAsia="仿宋_GB2312" w:hAnsi="Arial" w:cs="Arial"/>
          <w:color w:val="000000"/>
          <w:sz w:val="28"/>
        </w:rPr>
        <w:t>=</w:t>
      </w:r>
      <w:r w:rsidR="008B4AE1">
        <w:rPr>
          <w:rFonts w:ascii="Arial" w:eastAsia="仿宋_GB2312" w:hAnsi="Arial" w:cs="Arial" w:hint="eastAsia"/>
          <w:color w:val="000000"/>
          <w:sz w:val="28"/>
        </w:rPr>
        <w:t xml:space="preserve"> 3406</w:t>
      </w:r>
      <w:r w:rsidRPr="00CD689E">
        <w:rPr>
          <w:rFonts w:ascii="Arial" w:eastAsia="仿宋_GB2312" w:hAnsi="Arial" w:cs="Arial"/>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Pr="00CD689E">
        <w:rPr>
          <w:rFonts w:ascii="Arial" w:eastAsia="仿宋_GB2312" w:hAnsi="Arial" w:cs="Arial" w:hint="eastAsia"/>
          <w:color w:val="000000"/>
          <w:sz w:val="28"/>
        </w:rPr>
        <w:t>红线外市政费用（土地开发费）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红线外基础设施建设费用属土地开发成本。根据评估专业人员对该区域土地开发市场进行调查的结果及委托估价方提供的资料，估价对象供地条件为红线外“</w:t>
      </w:r>
      <w:r w:rsidR="008B4AE1">
        <w:rPr>
          <w:rFonts w:ascii="Arial" w:eastAsia="仿宋_GB2312" w:hAnsi="Arial" w:hint="eastAsia"/>
          <w:color w:val="000000"/>
          <w:sz w:val="28"/>
        </w:rPr>
        <w:t>六</w:t>
      </w:r>
      <w:r w:rsidRPr="00CD689E">
        <w:rPr>
          <w:rFonts w:ascii="仿宋_GB2312" w:eastAsia="仿宋_GB2312" w:hint="eastAsia"/>
          <w:color w:val="000000"/>
          <w:sz w:val="28"/>
        </w:rPr>
        <w:t>通”（即通路、通电、通信、通上水、通下水、通燃气）,红线外基础设施建设费已包含在土地购买价格中，故不作为续建成本扣减。</w:t>
      </w:r>
    </w:p>
    <w:p w:rsidR="00EF5F23" w:rsidRPr="00CD689E" w:rsidRDefault="00EF5F23" w:rsidP="00EF5F23">
      <w:pPr>
        <w:spacing w:before="50" w:after="50" w:line="360" w:lineRule="auto"/>
        <w:ind w:firstLineChars="200" w:firstLine="560"/>
        <w:rPr>
          <w:rFonts w:ascii="仿宋_GB2312" w:eastAsia="仿宋_GB2312" w:hAnsi="Arial" w:cs="Arial"/>
          <w:color w:val="000000"/>
          <w:sz w:val="28"/>
        </w:rPr>
      </w:pPr>
      <w:r>
        <w:rPr>
          <w:rFonts w:ascii="Arial" w:eastAsia="仿宋_GB2312" w:hAnsi="Arial" w:cs="Arial" w:hint="eastAsia"/>
          <w:color w:val="000000"/>
          <w:sz w:val="28"/>
        </w:rPr>
        <w:t>C</w:t>
      </w:r>
      <w:r w:rsidRPr="00CD689E">
        <w:rPr>
          <w:rFonts w:ascii="仿宋_GB2312" w:eastAsia="仿宋_GB2312" w:hAnsi="Arial" w:cs="Arial" w:hint="eastAsia"/>
          <w:color w:val="000000"/>
          <w:sz w:val="28"/>
        </w:rPr>
        <w:t>城市基础设施建设费</w:t>
      </w:r>
    </w:p>
    <w:p w:rsidR="00EF5F23" w:rsidRPr="00CD689E" w:rsidRDefault="00EF5F23" w:rsidP="00E9484D">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Ansi="Arial" w:cs="Arial" w:hint="eastAsia"/>
          <w:color w:val="000000"/>
          <w:sz w:val="28"/>
        </w:rPr>
        <w:t>城市基础设施建设费是</w:t>
      </w:r>
      <w:r w:rsidRPr="00CD689E">
        <w:rPr>
          <w:rFonts w:ascii="仿宋_GB2312" w:eastAsia="仿宋_GB2312" w:hAnsi="Arial" w:cs="Arial"/>
          <w:color w:val="000000"/>
          <w:sz w:val="28"/>
        </w:rPr>
        <w:t>政府向建设单位收取</w:t>
      </w:r>
      <w:r w:rsidRPr="00CD689E">
        <w:rPr>
          <w:rFonts w:ascii="仿宋_GB2312" w:eastAsia="仿宋_GB2312" w:hAnsi="Arial" w:cs="Arial" w:hint="eastAsia"/>
          <w:color w:val="000000"/>
          <w:sz w:val="28"/>
        </w:rPr>
        <w:t>、</w:t>
      </w:r>
      <w:r w:rsidRPr="00CD689E">
        <w:rPr>
          <w:rFonts w:ascii="仿宋_GB2312" w:eastAsia="仿宋_GB2312" w:hAnsi="Arial" w:cs="Arial"/>
          <w:color w:val="000000"/>
          <w:sz w:val="28"/>
        </w:rPr>
        <w:t>专项用于城市基础设施和城市共用设施建设，包括城市道路、桥梁、公共交通、供水、燃气、</w:t>
      </w:r>
      <w:hyperlink r:id="rId79" w:tgtFrame="_blank" w:history="1">
        <w:r w:rsidRPr="00CD689E">
          <w:rPr>
            <w:rFonts w:ascii="仿宋_GB2312" w:eastAsia="仿宋_GB2312" w:hAnsi="Arial" w:cs="Arial"/>
            <w:color w:val="000000"/>
            <w:sz w:val="28"/>
          </w:rPr>
          <w:t>污水处理</w:t>
        </w:r>
      </w:hyperlink>
      <w:r w:rsidRPr="00CD689E">
        <w:rPr>
          <w:rFonts w:ascii="仿宋_GB2312" w:eastAsia="仿宋_GB2312" w:hAnsi="Arial" w:cs="Arial"/>
          <w:color w:val="000000"/>
          <w:sz w:val="28"/>
        </w:rPr>
        <w:t>、集中供热、园林、绿化、路灯、环境卫生等设施的建设</w:t>
      </w:r>
      <w:r w:rsidRPr="00CD689E">
        <w:rPr>
          <w:rFonts w:ascii="仿宋_GB2312" w:eastAsia="仿宋_GB2312" w:hAnsi="Arial" w:cs="Arial" w:hint="eastAsia"/>
          <w:color w:val="000000"/>
          <w:sz w:val="28"/>
        </w:rPr>
        <w:t>。估价对象位于</w:t>
      </w:r>
      <w:r w:rsidRPr="00CD689E">
        <w:rPr>
          <w:rFonts w:ascii="Arial" w:eastAsia="仿宋_GB2312" w:hAnsi="Arial" w:hint="eastAsia"/>
          <w:bCs/>
          <w:color w:val="000000"/>
          <w:sz w:val="28"/>
        </w:rPr>
        <w:t>北京市</w:t>
      </w:r>
      <w:r w:rsidR="008B4AE1">
        <w:rPr>
          <w:rFonts w:ascii="Arial" w:eastAsia="仿宋_GB2312" w:hAnsi="Arial" w:hint="eastAsia"/>
          <w:bCs/>
          <w:color w:val="000000"/>
          <w:sz w:val="28"/>
        </w:rPr>
        <w:t>丰台区</w:t>
      </w:r>
      <w:r w:rsidRPr="00DF7CEB">
        <w:rPr>
          <w:rFonts w:ascii="Arial" w:eastAsia="仿宋_GB2312" w:hAnsi="Arial" w:cs="Arial"/>
          <w:color w:val="000000"/>
          <w:sz w:val="28"/>
        </w:rPr>
        <w:t>，</w:t>
      </w:r>
      <w:r w:rsidR="00E572E1" w:rsidRPr="005E4BFA">
        <w:rPr>
          <w:rFonts w:ascii="Arial" w:eastAsia="仿宋_GB2312" w:hAnsi="Arial" w:cs="Arial"/>
          <w:color w:val="000000"/>
          <w:sz w:val="28"/>
        </w:rPr>
        <w:t>《北京市征收城市基础设施建设费暂行办法》</w:t>
      </w:r>
      <w:r w:rsidR="00E572E1" w:rsidRPr="005E4BFA">
        <w:rPr>
          <w:rFonts w:ascii="Arial" w:eastAsia="仿宋_GB2312" w:hAnsi="Arial" w:cs="Arial"/>
          <w:color w:val="000000"/>
          <w:sz w:val="28"/>
        </w:rPr>
        <w:t>[</w:t>
      </w:r>
      <w:proofErr w:type="gramStart"/>
      <w:r w:rsidR="00E572E1" w:rsidRPr="005E4BFA">
        <w:rPr>
          <w:rFonts w:ascii="Arial" w:eastAsia="仿宋_GB2312" w:hAnsi="Arial" w:cs="Arial"/>
          <w:color w:val="000000"/>
          <w:sz w:val="28"/>
        </w:rPr>
        <w:t>京计投资字</w:t>
      </w:r>
      <w:proofErr w:type="gramEnd"/>
      <w:r w:rsidR="00E572E1" w:rsidRPr="005E4BFA">
        <w:rPr>
          <w:rFonts w:ascii="Arial" w:eastAsia="仿宋_GB2312" w:hAnsi="Arial" w:cs="Arial"/>
          <w:color w:val="000000"/>
          <w:sz w:val="28"/>
        </w:rPr>
        <w:t>〔</w:t>
      </w:r>
      <w:r w:rsidR="00E572E1" w:rsidRPr="005E4BFA">
        <w:rPr>
          <w:rFonts w:ascii="Arial" w:eastAsia="仿宋_GB2312" w:hAnsi="Arial" w:cs="Arial"/>
          <w:color w:val="000000"/>
          <w:sz w:val="28"/>
        </w:rPr>
        <w:t>2002</w:t>
      </w:r>
      <w:r w:rsidR="00E572E1" w:rsidRPr="005E4BFA">
        <w:rPr>
          <w:rFonts w:ascii="Arial" w:eastAsia="仿宋_GB2312" w:hAnsi="Arial" w:cs="Arial"/>
          <w:color w:val="000000"/>
          <w:sz w:val="28"/>
        </w:rPr>
        <w:t>〕</w:t>
      </w:r>
      <w:r w:rsidR="00E572E1" w:rsidRPr="005E4BFA">
        <w:rPr>
          <w:rFonts w:ascii="Arial" w:eastAsia="仿宋_GB2312" w:hAnsi="Arial" w:cs="Arial"/>
          <w:color w:val="000000"/>
          <w:sz w:val="28"/>
        </w:rPr>
        <w:t>1792</w:t>
      </w:r>
      <w:r w:rsidR="00E572E1" w:rsidRPr="005E4BFA">
        <w:rPr>
          <w:rFonts w:ascii="Arial" w:eastAsia="仿宋_GB2312" w:hAnsi="Arial" w:cs="Arial"/>
          <w:color w:val="000000"/>
          <w:sz w:val="28"/>
        </w:rPr>
        <w:t>号</w:t>
      </w:r>
      <w:r w:rsidR="00E572E1" w:rsidRPr="005E4BFA">
        <w:rPr>
          <w:rFonts w:ascii="Arial" w:eastAsia="仿宋_GB2312" w:hAnsi="Arial" w:cs="Arial"/>
          <w:color w:val="000000"/>
          <w:sz w:val="28"/>
        </w:rPr>
        <w:t>]</w:t>
      </w:r>
      <w:r w:rsidR="00E572E1" w:rsidRPr="00CD689E">
        <w:rPr>
          <w:rFonts w:ascii="仿宋_GB2312" w:eastAsia="仿宋_GB2312" w:hAnsi="Arial" w:cs="Arial" w:hint="eastAsia"/>
          <w:color w:val="000000"/>
          <w:sz w:val="28"/>
        </w:rPr>
        <w:t>，估价对象属于</w:t>
      </w:r>
      <w:r w:rsidR="00E572E1" w:rsidRPr="00CD689E">
        <w:rPr>
          <w:rFonts w:ascii="Arial" w:eastAsia="仿宋_GB2312" w:hAnsi="Arial" w:cs="Arial" w:hint="eastAsia"/>
          <w:color w:val="000000"/>
          <w:sz w:val="28"/>
        </w:rPr>
        <w:t>北京</w:t>
      </w:r>
      <w:r w:rsidR="00E572E1">
        <w:rPr>
          <w:rFonts w:ascii="Arial" w:eastAsia="仿宋_GB2312" w:hAnsi="Arial" w:cs="Arial" w:hint="eastAsia"/>
          <w:color w:val="000000"/>
          <w:sz w:val="28"/>
        </w:rPr>
        <w:t>市</w:t>
      </w:r>
      <w:r w:rsidR="00E572E1" w:rsidRPr="00CD689E">
        <w:rPr>
          <w:rFonts w:ascii="Arial" w:eastAsia="仿宋_GB2312" w:hAnsi="Arial" w:cs="Arial" w:hint="eastAsia"/>
          <w:color w:val="000000"/>
          <w:sz w:val="28"/>
        </w:rPr>
        <w:t>区</w:t>
      </w:r>
      <w:r w:rsidRPr="00DF7CEB">
        <w:rPr>
          <w:rFonts w:ascii="Arial" w:eastAsia="仿宋_GB2312" w:hAnsi="Arial" w:cs="Arial"/>
          <w:color w:val="000000"/>
          <w:sz w:val="28"/>
        </w:rPr>
        <w:t>，估价对象应缴的城市基础设施建设费标准为：</w:t>
      </w:r>
      <w:r w:rsidR="00E9484D">
        <w:rPr>
          <w:rFonts w:ascii="Arial" w:eastAsia="仿宋_GB2312" w:hAnsi="Arial" w:cs="Arial" w:hint="eastAsia"/>
          <w:color w:val="000000"/>
          <w:sz w:val="28"/>
        </w:rPr>
        <w:t>16</w:t>
      </w:r>
      <w:r w:rsidRPr="00DF7CEB">
        <w:rPr>
          <w:rFonts w:ascii="Arial" w:eastAsia="仿宋_GB2312" w:hAnsi="Arial" w:cs="Arial"/>
          <w:color w:val="000000"/>
          <w:sz w:val="28"/>
        </w:rPr>
        <w:t>0</w:t>
      </w:r>
      <w:r w:rsidRPr="00DF7CEB">
        <w:rPr>
          <w:rFonts w:ascii="Arial" w:eastAsia="仿宋_GB2312" w:hAnsi="Arial" w:cs="Arial"/>
          <w:color w:val="000000"/>
          <w:sz w:val="28"/>
        </w:rPr>
        <w:t>元</w:t>
      </w:r>
      <w:r w:rsidRPr="00DF7CEB">
        <w:rPr>
          <w:rFonts w:ascii="Arial" w:eastAsia="仿宋_GB2312" w:hAnsi="Arial" w:cs="Arial"/>
          <w:color w:val="000000"/>
          <w:sz w:val="28"/>
        </w:rPr>
        <w:t>/</w:t>
      </w:r>
      <w:r w:rsidRPr="00DF7CEB">
        <w:rPr>
          <w:rFonts w:ascii="Arial" w:eastAsia="仿宋_GB2312" w:hAnsi="Arial" w:cs="Arial"/>
          <w:color w:val="000000"/>
          <w:sz w:val="28"/>
        </w:rPr>
        <w:t>平方</w:t>
      </w:r>
      <w:r w:rsidRPr="00CD689E">
        <w:rPr>
          <w:rFonts w:ascii="仿宋_GB2312" w:eastAsia="仿宋_GB2312" w:hint="eastAsia"/>
          <w:color w:val="000000"/>
          <w:sz w:val="28"/>
        </w:rPr>
        <w:t>米</w:t>
      </w:r>
      <w:r w:rsidRPr="00CD689E">
        <w:rPr>
          <w:rFonts w:ascii="仿宋_GB2312" w:eastAsia="仿宋_GB2312" w:hAnsi="Arial" w:cs="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lastRenderedPageBreak/>
        <w:t>D</w:t>
      </w:r>
      <w:r w:rsidRPr="00CD689E">
        <w:rPr>
          <w:rFonts w:ascii="仿宋_GB2312" w:eastAsia="仿宋_GB2312" w:hint="eastAsia"/>
          <w:color w:val="000000"/>
          <w:sz w:val="28"/>
        </w:rPr>
        <w:t>管理费用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CD689E">
        <w:rPr>
          <w:rFonts w:ascii="仿宋_GB2312" w:eastAsia="仿宋_GB2312" w:hint="eastAsia"/>
          <w:color w:val="000000"/>
          <w:sz w:val="28"/>
        </w:rPr>
        <w:t>按照前述</w:t>
      </w:r>
      <w:r w:rsidRPr="00CD689E">
        <w:rPr>
          <w:rFonts w:ascii="Arial" w:eastAsia="仿宋_GB2312" w:hAnsi="Arial" w:cs="Arial"/>
          <w:color w:val="000000"/>
          <w:sz w:val="28"/>
        </w:rPr>
        <w:t>3</w:t>
      </w:r>
      <w:r w:rsidRPr="00CD689E">
        <w:rPr>
          <w:rFonts w:ascii="仿宋_GB2312" w:eastAsia="仿宋_GB2312" w:hint="eastAsia"/>
          <w:color w:val="000000"/>
          <w:sz w:val="28"/>
        </w:rPr>
        <w:t>项的</w:t>
      </w:r>
      <w:r w:rsidRPr="00CD689E">
        <w:rPr>
          <w:rFonts w:ascii="Arial" w:eastAsia="仿宋_GB2312" w:hAnsi="Arial" w:hint="eastAsia"/>
          <w:color w:val="000000"/>
          <w:sz w:val="28"/>
        </w:rPr>
        <w:t>2</w:t>
      </w:r>
      <w:r w:rsidRPr="00CD689E">
        <w:rPr>
          <w:rFonts w:ascii="仿宋_GB2312" w:eastAsia="仿宋_GB2312" w:hint="eastAsia"/>
          <w:color w:val="000000"/>
          <w:sz w:val="28"/>
        </w:rPr>
        <w:t>%计算，则有：</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管理费用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1</w:t>
      </w:r>
      <w:r w:rsidRPr="00CD689E">
        <w:rPr>
          <w:rFonts w:ascii="Arial" w:eastAsia="仿宋_GB2312" w:hAnsi="Arial" w:cs="Arial" w:hint="eastAsia"/>
          <w:color w:val="000000"/>
          <w:sz w:val="28"/>
        </w:rPr>
        <w:t>）</w:t>
      </w:r>
      <w:r w:rsidRPr="00CD689E">
        <w:rPr>
          <w:rFonts w:ascii="Arial" w:eastAsia="仿宋_GB2312" w:hAnsi="Arial" w:cs="Arial"/>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w:t>
      </w:r>
      <w:r w:rsidRPr="00CD689E">
        <w:rPr>
          <w:rFonts w:ascii="Arial" w:eastAsia="仿宋_GB2312" w:hAnsi="Arial" w:cs="Arial" w:hint="eastAsia"/>
          <w:color w:val="000000"/>
          <w:sz w:val="28"/>
        </w:rPr>
        <w:t>）</w:t>
      </w:r>
      <w:r w:rsidRPr="00CD689E">
        <w:rPr>
          <w:rFonts w:ascii="Arial" w:eastAsia="仿宋_GB2312" w:hAnsi="Arial" w:cs="Arial"/>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3</w:t>
      </w:r>
      <w:r w:rsidRPr="00CD689E">
        <w:rPr>
          <w:rFonts w:ascii="Arial" w:eastAsia="仿宋_GB2312" w:hAnsi="Arial" w:cs="Arial" w:hint="eastAsia"/>
          <w:color w:val="000000"/>
          <w:sz w:val="28"/>
        </w:rPr>
        <w:t>）</w:t>
      </w:r>
      <w:r w:rsidRPr="00CD689E">
        <w:rPr>
          <w:rFonts w:ascii="仿宋_GB2312" w:eastAsia="仿宋_GB2312" w:hint="eastAsia"/>
          <w:color w:val="000000"/>
          <w:sz w:val="28"/>
        </w:rPr>
        <w:t>]×取费标准</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00E9484D">
        <w:rPr>
          <w:rFonts w:ascii="Arial" w:eastAsia="仿宋_GB2312" w:hAnsi="Arial" w:hint="eastAsia"/>
          <w:color w:val="000000"/>
          <w:sz w:val="28"/>
        </w:rPr>
        <w:t>3406</w:t>
      </w:r>
      <w:r w:rsidRPr="00CD689E">
        <w:rPr>
          <w:rFonts w:ascii="Arial" w:eastAsia="仿宋_GB2312" w:hAnsi="Arial" w:hint="eastAsia"/>
          <w:color w:val="000000"/>
          <w:sz w:val="28"/>
        </w:rPr>
        <w:t>+</w:t>
      </w:r>
      <w:r>
        <w:rPr>
          <w:rFonts w:ascii="Arial" w:eastAsia="仿宋_GB2312" w:hAnsi="Arial" w:hint="eastAsia"/>
          <w:color w:val="000000"/>
          <w:sz w:val="28"/>
        </w:rPr>
        <w:t>0</w:t>
      </w:r>
      <w:r w:rsidRPr="00CD689E">
        <w:rPr>
          <w:rFonts w:ascii="Arial" w:eastAsia="仿宋_GB2312" w:hAnsi="Arial" w:hint="eastAsia"/>
          <w:color w:val="000000"/>
          <w:sz w:val="28"/>
        </w:rPr>
        <w:t>+</w:t>
      </w:r>
      <w:r w:rsidR="00E9484D">
        <w:rPr>
          <w:rFonts w:ascii="Arial" w:eastAsia="仿宋_GB2312" w:hAnsi="Arial" w:hint="eastAsia"/>
          <w:color w:val="000000"/>
          <w:sz w:val="28"/>
        </w:rPr>
        <w:t>16</w:t>
      </w:r>
      <w:r w:rsidRPr="00CD689E">
        <w:rPr>
          <w:rFonts w:ascii="Arial" w:eastAsia="仿宋_GB2312" w:hAnsi="Arial" w:hint="eastAsia"/>
          <w:color w:val="000000"/>
          <w:sz w:val="28"/>
        </w:rPr>
        <w:t>0</w:t>
      </w:r>
      <w:r w:rsidRPr="00CD689E">
        <w:rPr>
          <w:rFonts w:ascii="Arial" w:eastAsia="仿宋_GB2312" w:hAnsi="Arial" w:cs="Arial" w:hint="eastAsia"/>
          <w:color w:val="000000"/>
          <w:sz w:val="28"/>
        </w:rPr>
        <w:t>）</w:t>
      </w:r>
      <w:r w:rsidRPr="00CD689E">
        <w:rPr>
          <w:rFonts w:ascii="仿宋_GB2312" w:eastAsia="仿宋_GB2312" w:hint="eastAsia"/>
          <w:color w:val="000000"/>
          <w:sz w:val="28"/>
        </w:rPr>
        <w:t>×</w:t>
      </w:r>
      <w:r w:rsidRPr="00CD689E">
        <w:rPr>
          <w:rFonts w:ascii="Arial" w:eastAsia="仿宋_GB2312" w:hAnsi="Arial" w:hint="eastAsia"/>
          <w:color w:val="000000"/>
          <w:sz w:val="28"/>
        </w:rPr>
        <w:t>2%</w:t>
      </w:r>
      <w:r w:rsidRPr="00CD689E">
        <w:rPr>
          <w:rFonts w:ascii="仿宋_GB2312" w:eastAsia="仿宋_GB2312" w:hint="eastAsia"/>
          <w:color w:val="000000"/>
          <w:sz w:val="28"/>
        </w:rPr>
        <w:t>＝</w:t>
      </w:r>
      <w:r w:rsidR="00E9484D">
        <w:rPr>
          <w:rFonts w:ascii="Arial" w:eastAsia="仿宋_GB2312" w:hAnsi="Arial" w:hint="eastAsia"/>
          <w:color w:val="000000"/>
          <w:sz w:val="28"/>
        </w:rPr>
        <w:t>7</w:t>
      </w:r>
      <w:r w:rsidRPr="00CD689E">
        <w:rPr>
          <w:rFonts w:ascii="Arial" w:eastAsia="仿宋_GB2312" w:hAnsi="Arial" w:hint="eastAsia"/>
          <w:color w:val="000000"/>
          <w:sz w:val="28"/>
        </w:rPr>
        <w:t>1</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E</w:t>
      </w:r>
      <w:r w:rsidRPr="00CD689E">
        <w:rPr>
          <w:rFonts w:ascii="仿宋_GB2312" w:eastAsia="仿宋_GB2312" w:hAnsi="Arial" w:hint="eastAsia"/>
          <w:color w:val="000000"/>
          <w:sz w:val="28"/>
        </w:rPr>
        <w:t>销售费用</w:t>
      </w:r>
    </w:p>
    <w:p w:rsidR="00EF5F23" w:rsidRPr="00CD689E" w:rsidRDefault="00EF5F23" w:rsidP="00EF5F23">
      <w:pPr>
        <w:spacing w:before="50" w:after="50" w:line="360" w:lineRule="auto"/>
        <w:ind w:firstLineChars="201" w:firstLine="563"/>
        <w:rPr>
          <w:rFonts w:ascii="仿宋_GB2312" w:eastAsia="仿宋_GB2312" w:hAnsi="Arial"/>
          <w:color w:val="000000"/>
          <w:sz w:val="28"/>
        </w:rPr>
      </w:pPr>
      <w:r w:rsidRPr="00CD689E">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CD689E">
        <w:rPr>
          <w:rFonts w:ascii="仿宋_GB2312" w:eastAsia="仿宋_GB2312" w:hint="eastAsia"/>
          <w:color w:val="000000"/>
          <w:sz w:val="28"/>
        </w:rPr>
        <w:t>开发完成后的不动产总价</w:t>
      </w:r>
      <w:r w:rsidRPr="00CD689E">
        <w:rPr>
          <w:rFonts w:ascii="仿宋_GB2312" w:eastAsia="仿宋_GB2312" w:hAnsi="Arial" w:hint="eastAsia"/>
          <w:color w:val="000000"/>
          <w:sz w:val="28"/>
        </w:rPr>
        <w:t>的一定比例来测算。</w:t>
      </w:r>
      <w:r w:rsidRPr="00CD689E">
        <w:rPr>
          <w:rFonts w:ascii="仿宋_GB2312" w:eastAsia="仿宋_GB2312" w:hint="eastAsia"/>
          <w:color w:val="000000"/>
          <w:sz w:val="28"/>
        </w:rPr>
        <w:t>结合项目特点及市场客观水平</w:t>
      </w:r>
      <w:r w:rsidRPr="00CD689E">
        <w:rPr>
          <w:rFonts w:ascii="仿宋_GB2312" w:eastAsia="仿宋_GB2312" w:hAnsi="Arial" w:hint="eastAsia"/>
          <w:color w:val="000000"/>
          <w:sz w:val="28"/>
        </w:rPr>
        <w:t>，确定销售费用按开发完成后的</w:t>
      </w:r>
      <w:r w:rsidRPr="00CD689E">
        <w:rPr>
          <w:rFonts w:ascii="仿宋_GB2312" w:eastAsia="仿宋_GB2312" w:hint="eastAsia"/>
          <w:color w:val="000000"/>
          <w:sz w:val="28"/>
        </w:rPr>
        <w:t>不动产总价</w:t>
      </w:r>
      <w:r w:rsidRPr="00CD689E">
        <w:rPr>
          <w:rFonts w:ascii="仿宋_GB2312" w:eastAsia="仿宋_GB2312" w:hAnsi="Arial" w:hint="eastAsia"/>
          <w:color w:val="000000"/>
          <w:sz w:val="28"/>
        </w:rPr>
        <w:t>的</w:t>
      </w:r>
      <w:r w:rsidRPr="00CD689E">
        <w:rPr>
          <w:rFonts w:ascii="Arial" w:eastAsia="仿宋_GB2312" w:hAnsi="Arial" w:hint="eastAsia"/>
          <w:color w:val="000000"/>
          <w:sz w:val="28"/>
        </w:rPr>
        <w:t>2</w:t>
      </w:r>
      <w:r w:rsidRPr="00CD689E">
        <w:rPr>
          <w:rFonts w:ascii="仿宋_GB2312" w:eastAsia="仿宋_GB2312" w:hAnsi="Arial" w:hint="eastAsia"/>
          <w:color w:val="000000"/>
          <w:sz w:val="28"/>
        </w:rPr>
        <w:t>%</w:t>
      </w:r>
      <w:r w:rsidR="00E9484D">
        <w:rPr>
          <w:rFonts w:ascii="仿宋_GB2312" w:eastAsia="仿宋_GB2312" w:hAnsi="Arial" w:hint="eastAsia"/>
          <w:color w:val="000000"/>
          <w:sz w:val="28"/>
        </w:rPr>
        <w:t>计算，则：</w:t>
      </w:r>
    </w:p>
    <w:p w:rsidR="00EF5F23" w:rsidRPr="00CD689E" w:rsidRDefault="00EF5F23" w:rsidP="007803ED">
      <w:pPr>
        <w:spacing w:before="50" w:after="50" w:line="360" w:lineRule="auto"/>
        <w:ind w:firstLineChars="201" w:firstLine="563"/>
        <w:rPr>
          <w:rFonts w:ascii="仿宋_GB2312" w:eastAsia="仿宋_GB2312"/>
          <w:color w:val="000000"/>
          <w:sz w:val="28"/>
        </w:rPr>
      </w:pPr>
      <w:r w:rsidRPr="00CD689E">
        <w:rPr>
          <w:rFonts w:ascii="Arial" w:eastAsia="仿宋_GB2312" w:hAnsi="Arial" w:cs="Arial" w:hint="eastAsia"/>
          <w:color w:val="000000"/>
          <w:sz w:val="28"/>
        </w:rPr>
        <w:t>销售费用</w:t>
      </w:r>
      <w:r w:rsidRPr="00CD689E">
        <w:rPr>
          <w:rFonts w:ascii="仿宋_GB2312" w:eastAsia="仿宋_GB2312" w:hint="eastAsia"/>
          <w:color w:val="000000"/>
          <w:sz w:val="28"/>
        </w:rPr>
        <w:t>＝</w:t>
      </w:r>
      <w:r w:rsidR="00E9484D">
        <w:rPr>
          <w:rFonts w:ascii="Arial" w:eastAsia="仿宋_GB2312" w:hAnsi="Arial" w:cs="Arial" w:hint="eastAsia"/>
          <w:color w:val="000000"/>
          <w:sz w:val="28"/>
        </w:rPr>
        <w:t>63378</w:t>
      </w:r>
      <w:r w:rsidRPr="00CD689E">
        <w:rPr>
          <w:rFonts w:ascii="Arial" w:eastAsia="仿宋_GB2312" w:hAnsi="Arial" w:cs="Arial"/>
          <w:color w:val="000000"/>
          <w:sz w:val="28"/>
        </w:rPr>
        <w:t>×</w:t>
      </w:r>
      <w:r w:rsidRPr="00CD689E">
        <w:rPr>
          <w:rFonts w:ascii="Arial" w:eastAsia="仿宋_GB2312" w:hAnsi="Arial" w:cs="Arial" w:hint="eastAsia"/>
          <w:color w:val="000000"/>
          <w:sz w:val="28"/>
        </w:rPr>
        <w:t>2</w:t>
      </w:r>
      <w:r w:rsidRPr="00CD689E">
        <w:rPr>
          <w:rFonts w:ascii="Arial" w:eastAsia="仿宋_GB2312" w:hAnsi="Arial" w:cs="Arial"/>
          <w:color w:val="000000"/>
          <w:sz w:val="28"/>
        </w:rPr>
        <w:t>%</w:t>
      </w:r>
      <w:r w:rsidRPr="00CD689E">
        <w:rPr>
          <w:rFonts w:ascii="仿宋_GB2312" w:eastAsia="仿宋_GB2312" w:hint="eastAsia"/>
          <w:color w:val="000000"/>
          <w:sz w:val="28"/>
        </w:rPr>
        <w:t>＝</w:t>
      </w:r>
      <w:r w:rsidR="00E9484D">
        <w:rPr>
          <w:rFonts w:ascii="Arial" w:eastAsia="仿宋_GB2312" w:hAnsi="Arial" w:cs="Arial" w:hint="eastAsia"/>
          <w:color w:val="000000"/>
          <w:sz w:val="28"/>
        </w:rPr>
        <w:t>1268</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F</w:t>
      </w:r>
      <w:r w:rsidRPr="00CD689E">
        <w:rPr>
          <w:rFonts w:ascii="仿宋_GB2312" w:eastAsia="仿宋_GB2312" w:hint="eastAsia"/>
          <w:color w:val="000000"/>
          <w:sz w:val="28"/>
        </w:rPr>
        <w:t>购地税费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假设土地价格为</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，买方购买估价对象税费主要为契税及印花税，税率为</w:t>
      </w:r>
      <w:r w:rsidRPr="00CD689E">
        <w:rPr>
          <w:rFonts w:ascii="Arial" w:eastAsia="仿宋_GB2312" w:hAnsi="Arial" w:hint="eastAsia"/>
          <w:color w:val="000000"/>
          <w:sz w:val="28"/>
        </w:rPr>
        <w:t>3</w:t>
      </w:r>
      <w:r w:rsidRPr="00CD689E">
        <w:rPr>
          <w:rFonts w:ascii="仿宋_GB2312" w:eastAsia="仿宋_GB2312" w:hint="eastAsia"/>
          <w:color w:val="000000"/>
          <w:sz w:val="28"/>
        </w:rPr>
        <w:t>.</w:t>
      </w:r>
      <w:r w:rsidRPr="00CD689E">
        <w:rPr>
          <w:rFonts w:ascii="Arial" w:eastAsia="仿宋_GB2312" w:hAnsi="Arial" w:hint="eastAsia"/>
          <w:color w:val="000000"/>
          <w:sz w:val="28"/>
        </w:rPr>
        <w:t>05</w:t>
      </w:r>
      <w:r w:rsidRPr="00CD689E">
        <w:rPr>
          <w:rFonts w:ascii="仿宋_GB2312" w:eastAsia="仿宋_GB2312" w:hint="eastAsia"/>
          <w:color w:val="000000"/>
          <w:sz w:val="28"/>
        </w:rPr>
        <w:t>%。由于</w:t>
      </w:r>
      <w:r w:rsidRPr="00CD689E">
        <w:rPr>
          <w:rFonts w:ascii="Arial" w:eastAsia="仿宋_GB2312" w:hAnsi="Arial" w:cs="Arial"/>
          <w:color w:val="000000"/>
          <w:sz w:val="28"/>
        </w:rPr>
        <w:t>计税销售额为不含税销售额，故以</w:t>
      </w:r>
      <w:r w:rsidRPr="00CD689E">
        <w:rPr>
          <w:rFonts w:ascii="Arial" w:eastAsia="仿宋_GB2312" w:hAnsi="Arial" w:cs="Arial" w:hint="eastAsia"/>
          <w:color w:val="000000"/>
          <w:sz w:val="28"/>
        </w:rPr>
        <w:t>土地价格</w:t>
      </w:r>
      <w:r w:rsidRPr="00CD689E">
        <w:rPr>
          <w:rFonts w:ascii="Arial" w:eastAsia="仿宋_GB2312" w:hAnsi="Arial" w:cs="Arial"/>
          <w:color w:val="000000"/>
          <w:sz w:val="28"/>
        </w:rPr>
        <w:t>扣除增值税税额为基数计缴</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购地税费</w:t>
      </w:r>
    </w:p>
    <w:p w:rsidR="007803ED"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＝土地</w:t>
      </w:r>
      <w:r w:rsidRPr="00CD689E">
        <w:rPr>
          <w:rFonts w:ascii="Arial" w:eastAsia="仿宋_GB2312" w:hAnsi="Arial" w:cs="Arial"/>
          <w:color w:val="000000"/>
          <w:sz w:val="28"/>
        </w:rPr>
        <w:t>价格</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w:t>
      </w:r>
      <w:r w:rsidRPr="00CD689E">
        <w:rPr>
          <w:rFonts w:ascii="Arial" w:eastAsia="仿宋_GB2312" w:hAnsi="Arial" w:cs="Arial"/>
          <w:color w:val="000000"/>
          <w:sz w:val="28"/>
        </w:rPr>
        <w:t>税</w:t>
      </w:r>
      <w:r w:rsidRPr="00CD689E">
        <w:rPr>
          <w:rFonts w:ascii="仿宋_GB2312" w:eastAsia="仿宋_GB2312" w:hint="eastAsia"/>
          <w:color w:val="000000"/>
          <w:sz w:val="28"/>
        </w:rPr>
        <w:t>率</w:t>
      </w:r>
    </w:p>
    <w:p w:rsidR="007803ED" w:rsidRDefault="00EF5F23" w:rsidP="007803ED">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1</w:t>
      </w:r>
      <w:r w:rsidRPr="00CD689E">
        <w:rPr>
          <w:rFonts w:ascii="Arial" w:eastAsia="楷体_GB2312" w:hAnsi="Arial" w:cs="Arial"/>
          <w:color w:val="000000"/>
          <w:sz w:val="28"/>
        </w:rPr>
        <w:t>+</w:t>
      </w:r>
      <w:r w:rsidRPr="00CD689E">
        <w:rPr>
          <w:rFonts w:ascii="Arial" w:eastAsia="仿宋_GB2312" w:hAnsi="Arial" w:cs="Arial"/>
          <w:color w:val="000000"/>
          <w:sz w:val="28"/>
        </w:rPr>
        <w:t>5</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×3.05%</w:t>
      </w:r>
    </w:p>
    <w:p w:rsidR="00EF5F23" w:rsidRDefault="00EF5F23" w:rsidP="007803ED">
      <w:pPr>
        <w:spacing w:before="50" w:after="50" w:line="360" w:lineRule="auto"/>
        <w:ind w:firstLineChars="200" w:firstLine="560"/>
        <w:rPr>
          <w:rFonts w:ascii="仿宋_GB2312" w:eastAsia="仿宋_GB2312" w:hint="eastAsia"/>
          <w:color w:val="000000"/>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（元/平方米）</w:t>
      </w:r>
    </w:p>
    <w:p w:rsidR="00811A04" w:rsidRDefault="00811A04" w:rsidP="007803ED">
      <w:pPr>
        <w:spacing w:before="50" w:after="50" w:line="360" w:lineRule="auto"/>
        <w:ind w:firstLineChars="200" w:firstLine="560"/>
        <w:rPr>
          <w:rFonts w:ascii="仿宋_GB2312" w:eastAsia="仿宋_GB2312"/>
          <w:color w:val="000000"/>
          <w:sz w:val="28"/>
        </w:rPr>
      </w:pPr>
    </w:p>
    <w:p w:rsidR="00EF5F23" w:rsidRPr="00CD689E" w:rsidRDefault="00EF5F23" w:rsidP="00EF5F23">
      <w:pPr>
        <w:spacing w:before="50" w:after="50" w:line="360" w:lineRule="auto"/>
        <w:ind w:firstLineChars="200" w:firstLine="560"/>
        <w:outlineLvl w:val="0"/>
        <w:rPr>
          <w:rFonts w:ascii="仿宋_GB2312" w:eastAsia="仿宋_GB2312"/>
          <w:color w:val="000000"/>
          <w:sz w:val="28"/>
        </w:rPr>
      </w:pPr>
      <w:bookmarkStart w:id="270" w:name="_Toc515457826"/>
      <w:bookmarkStart w:id="271" w:name="_Toc515458404"/>
      <w:r>
        <w:rPr>
          <w:rFonts w:ascii="Arial" w:eastAsia="仿宋_GB2312" w:hAnsi="Arial" w:hint="eastAsia"/>
          <w:color w:val="000000"/>
          <w:sz w:val="28"/>
        </w:rPr>
        <w:lastRenderedPageBreak/>
        <w:t>G</w:t>
      </w:r>
      <w:r w:rsidRPr="00CD689E">
        <w:rPr>
          <w:rFonts w:ascii="仿宋_GB2312" w:eastAsia="仿宋_GB2312" w:hint="eastAsia"/>
          <w:color w:val="000000"/>
          <w:sz w:val="28"/>
        </w:rPr>
        <w:t>贷款利息</w:t>
      </w:r>
      <w:bookmarkEnd w:id="270"/>
      <w:bookmarkEnd w:id="271"/>
    </w:p>
    <w:p w:rsidR="00EF5F23" w:rsidRPr="00CD689E" w:rsidRDefault="00EF5F23" w:rsidP="00EF5F23">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估价对象建筑物建设期为</w:t>
      </w:r>
      <w:r w:rsidR="00E9484D">
        <w:rPr>
          <w:rFonts w:ascii="Arial" w:eastAsia="仿宋_GB2312" w:hAnsi="Arial" w:hint="eastAsia"/>
          <w:color w:val="000000"/>
          <w:sz w:val="28"/>
        </w:rPr>
        <w:t>2</w:t>
      </w:r>
      <w:r w:rsidRPr="00CD689E">
        <w:rPr>
          <w:rFonts w:ascii="仿宋_GB2312" w:eastAsia="仿宋_GB2312" w:hint="eastAsia"/>
          <w:color w:val="000000"/>
          <w:sz w:val="28"/>
        </w:rPr>
        <w:t>年。估价对象土地价格（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）及购地税费在估价期日一次性付清，建造成本、土地开发费、城市基础设施建设费、管理费用</w:t>
      </w:r>
      <w:r w:rsidR="00650449">
        <w:rPr>
          <w:rFonts w:ascii="仿宋_GB2312" w:eastAsia="仿宋_GB2312" w:hint="eastAsia"/>
          <w:color w:val="000000"/>
          <w:sz w:val="28"/>
        </w:rPr>
        <w:t>、销售费用</w:t>
      </w:r>
      <w:r w:rsidRPr="00CD689E">
        <w:rPr>
          <w:rFonts w:ascii="仿宋_GB2312" w:eastAsia="仿宋_GB2312" w:hint="eastAsia"/>
          <w:color w:val="000000"/>
          <w:sz w:val="28"/>
        </w:rPr>
        <w:t>于建设期内均匀投入，取</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3</w:t>
      </w:r>
      <w:r w:rsidRPr="00CD689E">
        <w:rPr>
          <w:rFonts w:ascii="仿宋_GB2312" w:eastAsia="仿宋_GB2312" w:hint="eastAsia"/>
          <w:color w:val="000000"/>
          <w:sz w:val="28"/>
        </w:rPr>
        <w:t>年期固定资产贷款年利息率</w:t>
      </w:r>
      <w:r w:rsidRPr="00CD689E">
        <w:rPr>
          <w:rFonts w:ascii="Arial" w:eastAsia="仿宋_GB2312" w:hAnsi="Arial" w:hint="eastAsia"/>
          <w:color w:val="000000"/>
          <w:sz w:val="28"/>
        </w:rPr>
        <w:t>4.</w:t>
      </w:r>
      <w:r w:rsidRPr="00CD689E">
        <w:rPr>
          <w:rFonts w:ascii="Arial" w:eastAsia="仿宋_GB2312" w:hAnsi="Arial" w:cs="Arial"/>
          <w:color w:val="000000"/>
          <w:sz w:val="28"/>
        </w:rPr>
        <w:t>75%</w:t>
      </w:r>
      <w:r w:rsidRPr="00CD689E">
        <w:rPr>
          <w:rFonts w:ascii="Arial" w:eastAsia="仿宋_GB2312" w:hAnsi="Arial" w:cs="Arial"/>
          <w:color w:val="000000"/>
          <w:sz w:val="28"/>
        </w:rPr>
        <w:t>，</w:t>
      </w:r>
      <w:r w:rsidRPr="00CD689E">
        <w:rPr>
          <w:rFonts w:ascii="仿宋_GB2312" w:eastAsia="仿宋_GB2312" w:hint="eastAsia"/>
          <w:color w:val="000000"/>
          <w:sz w:val="28"/>
        </w:rPr>
        <w:t>以复利计息。则有：</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贷款利息</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00E9484D">
        <w:rPr>
          <w:rFonts w:ascii="Arial" w:eastAsia="仿宋_GB2312" w:hAnsi="Arial" w:hint="eastAsia"/>
          <w:color w:val="000000"/>
          <w:sz w:val="28"/>
          <w:vertAlign w:val="superscript"/>
        </w:rPr>
        <w:t>2</w:t>
      </w:r>
      <w:r w:rsidRPr="00CD689E">
        <w:rPr>
          <w:rFonts w:ascii="Arial" w:eastAsia="仿宋_GB2312" w:hAnsi="Arial" w:hint="eastAsia"/>
          <w:color w:val="000000"/>
          <w:sz w:val="28"/>
        </w:rPr>
        <w:t>-1</w:t>
      </w:r>
      <w:r w:rsidRPr="00CD689E">
        <w:rPr>
          <w:rFonts w:ascii="仿宋_GB2312" w:eastAsia="仿宋_GB2312" w:hint="eastAsia"/>
          <w:color w:val="000000"/>
          <w:sz w:val="28"/>
        </w:rPr>
        <w:t>]</w:t>
      </w:r>
    </w:p>
    <w:p w:rsidR="00EF5F23" w:rsidRPr="00CD689E" w:rsidRDefault="00EF5F23" w:rsidP="007803ED">
      <w:pPr>
        <w:spacing w:before="50" w:after="50" w:line="360" w:lineRule="auto"/>
        <w:ind w:firstLineChars="300" w:firstLine="840"/>
        <w:rPr>
          <w:rFonts w:ascii="仿宋_GB2312" w:eastAsia="仿宋_GB2312"/>
          <w:color w:val="000000"/>
          <w:sz w:val="28"/>
        </w:rPr>
      </w:pPr>
      <w:r w:rsidRPr="00CD689E">
        <w:rPr>
          <w:rFonts w:ascii="仿宋_GB2312" w:eastAsia="仿宋_GB2312" w:hint="eastAsia"/>
          <w:color w:val="000000"/>
          <w:sz w:val="28"/>
        </w:rPr>
        <w:t>+(</w:t>
      </w:r>
      <w:r w:rsidR="00E9484D">
        <w:rPr>
          <w:rFonts w:ascii="Arial" w:eastAsia="仿宋_GB2312" w:hAnsi="Arial" w:hint="eastAsia"/>
          <w:color w:val="000000"/>
          <w:sz w:val="28"/>
        </w:rPr>
        <w:t>3406</w:t>
      </w:r>
      <w:r w:rsidRPr="00CD689E">
        <w:rPr>
          <w:rFonts w:ascii="Arial" w:eastAsia="仿宋_GB2312" w:hAnsi="Arial" w:hint="eastAsia"/>
          <w:color w:val="000000"/>
          <w:sz w:val="28"/>
        </w:rPr>
        <w:t>+0</w:t>
      </w:r>
      <w:r w:rsidRPr="00CD689E">
        <w:rPr>
          <w:rFonts w:ascii="仿宋_GB2312" w:eastAsia="仿宋_GB2312" w:hint="eastAsia"/>
          <w:color w:val="000000"/>
          <w:sz w:val="28"/>
        </w:rPr>
        <w:t>+</w:t>
      </w:r>
      <w:r w:rsidR="00E9484D">
        <w:rPr>
          <w:rFonts w:ascii="Arial" w:eastAsia="仿宋_GB2312" w:hAnsi="Arial" w:hint="eastAsia"/>
          <w:color w:val="000000"/>
          <w:sz w:val="28"/>
        </w:rPr>
        <w:t>16</w:t>
      </w:r>
      <w:r w:rsidRPr="00CD689E">
        <w:rPr>
          <w:rFonts w:ascii="Arial" w:eastAsia="仿宋_GB2312" w:hAnsi="Arial" w:hint="eastAsia"/>
          <w:color w:val="000000"/>
          <w:sz w:val="28"/>
        </w:rPr>
        <w:t>0+</w:t>
      </w:r>
      <w:r w:rsidR="00E9484D">
        <w:rPr>
          <w:rFonts w:ascii="Arial" w:eastAsia="仿宋_GB2312" w:hAnsi="Arial" w:hint="eastAsia"/>
          <w:color w:val="000000"/>
          <w:sz w:val="28"/>
        </w:rPr>
        <w:t>7</w:t>
      </w:r>
      <w:r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Pr="00CD689E">
        <w:rPr>
          <w:rFonts w:ascii="Arial" w:eastAsia="仿宋_GB2312" w:hAnsi="Arial" w:hint="eastAsia"/>
          <w:color w:val="000000"/>
          <w:sz w:val="28"/>
          <w:vertAlign w:val="superscript"/>
        </w:rPr>
        <w:t>（</w:t>
      </w:r>
      <w:r w:rsidR="00E9484D">
        <w:rPr>
          <w:rFonts w:ascii="Arial" w:eastAsia="仿宋_GB2312" w:hAnsi="Arial" w:hint="eastAsia"/>
          <w:color w:val="000000"/>
          <w:sz w:val="28"/>
          <w:vertAlign w:val="superscript"/>
        </w:rPr>
        <w:t>2</w:t>
      </w:r>
      <w:r w:rsidRPr="00CD689E">
        <w:rPr>
          <w:rFonts w:ascii="楷体_GB2312" w:eastAsia="楷体_GB2312" w:hAnsi="楷体" w:hint="eastAsia"/>
          <w:color w:val="000000"/>
          <w:sz w:val="28"/>
          <w:vertAlign w:val="superscript"/>
        </w:rPr>
        <w:t>÷</w:t>
      </w:r>
      <w:r w:rsidRPr="00CD689E">
        <w:rPr>
          <w:rFonts w:ascii="Arial" w:eastAsia="仿宋_GB2312" w:hAnsi="Arial" w:hint="eastAsia"/>
          <w:color w:val="000000"/>
          <w:sz w:val="28"/>
          <w:vertAlign w:val="superscript"/>
        </w:rPr>
        <w:t>2</w:t>
      </w:r>
      <w:r w:rsidRPr="00CD689E">
        <w:rPr>
          <w:rFonts w:ascii="Arial" w:eastAsia="仿宋_GB2312" w:hAnsi="Arial" w:hint="eastAsia"/>
          <w:color w:val="000000"/>
          <w:sz w:val="28"/>
          <w:vertAlign w:val="superscript"/>
        </w:rPr>
        <w:t>）</w:t>
      </w:r>
      <w:r w:rsidRPr="00CD689E">
        <w:rPr>
          <w:rFonts w:ascii="Arial" w:eastAsia="仿宋_GB2312" w:hAnsi="Arial" w:hint="eastAsia"/>
          <w:color w:val="000000"/>
          <w:sz w:val="28"/>
        </w:rPr>
        <w:t>-1</w:t>
      </w:r>
      <w:r w:rsidRPr="00CD689E">
        <w:rPr>
          <w:rFonts w:ascii="仿宋_GB2312" w:eastAsia="仿宋_GB2312" w:hint="eastAsia"/>
          <w:color w:val="000000"/>
          <w:sz w:val="28"/>
        </w:rPr>
        <w:t xml:space="preserve">] </w:t>
      </w:r>
    </w:p>
    <w:p w:rsidR="00EF5F23" w:rsidRPr="00CD689E" w:rsidRDefault="00EF5F23" w:rsidP="00EF5F23">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00650449">
        <w:rPr>
          <w:rFonts w:ascii="Arial" w:eastAsia="仿宋_GB2312" w:hAnsi="Arial" w:cs="Arial" w:hint="eastAsia"/>
          <w:color w:val="000000"/>
          <w:sz w:val="28"/>
        </w:rPr>
        <w:t>233</w:t>
      </w:r>
      <w:r w:rsidRPr="00CD689E">
        <w:rPr>
          <w:rFonts w:ascii="Arial" w:eastAsia="仿宋_GB2312" w:hAnsi="Arial" w:cs="Arial"/>
          <w:color w:val="000000"/>
          <w:sz w:val="28"/>
        </w:rPr>
        <w:t xml:space="preserve"> +0.</w:t>
      </w:r>
      <w:r w:rsidR="00650449">
        <w:rPr>
          <w:rFonts w:ascii="Arial" w:eastAsia="仿宋_GB2312" w:hAnsi="Arial" w:cs="Arial" w:hint="eastAsia"/>
          <w:color w:val="000000"/>
          <w:sz w:val="28"/>
        </w:rPr>
        <w:t>1001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cs="Arial"/>
          <w:color w:val="000000"/>
          <w:sz w:val="28"/>
        </w:rPr>
        <w:t>(</w:t>
      </w:r>
      <w:r w:rsidRPr="00CD689E">
        <w:rPr>
          <w:rFonts w:ascii="Arial" w:eastAsia="仿宋_GB2312" w:hAnsi="Arial" w:cs="Arial"/>
          <w:color w:val="000000"/>
          <w:sz w:val="28"/>
        </w:rPr>
        <w:t>元</w:t>
      </w:r>
      <w:r w:rsidRPr="00CD689E">
        <w:rPr>
          <w:rFonts w:ascii="Arial" w:eastAsia="仿宋_GB2312" w:hAnsi="Arial" w:cs="Arial"/>
          <w:color w:val="000000"/>
          <w:sz w:val="28"/>
        </w:rPr>
        <w:t>/</w:t>
      </w:r>
      <w:r w:rsidRPr="00CD689E">
        <w:rPr>
          <w:rFonts w:ascii="Arial" w:eastAsia="仿宋_GB2312" w:hAnsi="Arial" w:cs="Arial"/>
          <w:color w:val="000000"/>
          <w:sz w:val="28"/>
        </w:rPr>
        <w:t>平方米</w:t>
      </w:r>
      <w:r w:rsidRPr="00CD689E">
        <w:rPr>
          <w:rFonts w:ascii="Arial" w:eastAsia="仿宋_GB2312" w:hAnsi="Arial" w:cs="Arial"/>
          <w:color w:val="000000"/>
          <w:sz w:val="28"/>
        </w:rPr>
        <w:t>)</w:t>
      </w:r>
    </w:p>
    <w:p w:rsidR="00EF5F23" w:rsidRPr="00CD689E" w:rsidRDefault="00EF5F23" w:rsidP="00EF5F23">
      <w:pPr>
        <w:tabs>
          <w:tab w:val="left" w:pos="5700"/>
        </w:tabs>
        <w:spacing w:before="50" w:after="50" w:line="360" w:lineRule="auto"/>
        <w:ind w:firstLineChars="200" w:firstLine="560"/>
        <w:outlineLvl w:val="0"/>
        <w:rPr>
          <w:rFonts w:ascii="仿宋_GB2312" w:eastAsia="仿宋_GB2312"/>
          <w:color w:val="000000"/>
          <w:sz w:val="28"/>
        </w:rPr>
      </w:pPr>
      <w:bookmarkStart w:id="272" w:name="_Toc515457827"/>
      <w:bookmarkStart w:id="273" w:name="_Toc515458405"/>
      <w:r>
        <w:rPr>
          <w:rFonts w:ascii="Arial" w:eastAsia="仿宋_GB2312" w:hAnsi="Arial" w:cs="Arial" w:hint="eastAsia"/>
          <w:color w:val="000000"/>
          <w:sz w:val="28"/>
        </w:rPr>
        <w:t>H</w:t>
      </w:r>
      <w:r w:rsidRPr="00CD689E">
        <w:rPr>
          <w:rFonts w:ascii="Arial" w:eastAsia="仿宋_GB2312" w:hAnsi="Arial" w:cs="Arial"/>
          <w:color w:val="000000"/>
          <w:sz w:val="28"/>
        </w:rPr>
        <w:t>销售税费</w:t>
      </w:r>
      <w:bookmarkEnd w:id="272"/>
      <w:bookmarkEnd w:id="273"/>
      <w:r w:rsidRPr="00CD689E">
        <w:rPr>
          <w:rFonts w:ascii="仿宋_GB2312" w:eastAsia="仿宋_GB2312"/>
          <w:color w:val="000000"/>
          <w:sz w:val="28"/>
        </w:rPr>
        <w:tab/>
      </w:r>
    </w:p>
    <w:p w:rsidR="00EF5F23" w:rsidRPr="00CD689E" w:rsidRDefault="00EF5F23" w:rsidP="00EF5F23">
      <w:pPr>
        <w:spacing w:line="360" w:lineRule="auto"/>
        <w:ind w:firstLineChars="200" w:firstLine="560"/>
        <w:jc w:val="both"/>
        <w:rPr>
          <w:rFonts w:ascii="Arial" w:eastAsia="仿宋_GB2312" w:hAnsi="Arial" w:cs="Arial"/>
          <w:color w:val="000000"/>
          <w:sz w:val="28"/>
        </w:rPr>
      </w:pPr>
      <w:r w:rsidRPr="00CD689E">
        <w:rPr>
          <w:rFonts w:ascii="仿宋_GB2312" w:eastAsia="仿宋_GB2312" w:hAnsi="Arial" w:hint="eastAsia"/>
          <w:color w:val="000000"/>
          <w:sz w:val="28"/>
        </w:rPr>
        <w:t>本处所指销售税费是指国家规定的相关销售税费。国家规定的相关销售税费</w:t>
      </w:r>
      <w:r w:rsidRPr="00CD689E">
        <w:rPr>
          <w:rFonts w:ascii="仿宋_GB2312" w:eastAsia="仿宋_GB2312" w:hint="eastAsia"/>
          <w:color w:val="000000"/>
          <w:sz w:val="28"/>
        </w:rPr>
        <w:t>包括增值税、城市维护建设税、教育费附加及地方教</w:t>
      </w:r>
      <w:r w:rsidRPr="00CD689E">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CD689E">
        <w:rPr>
          <w:rFonts w:ascii="Arial" w:eastAsia="仿宋_GB2312" w:hAnsi="Arial" w:cs="Arial"/>
          <w:color w:val="000000"/>
          <w:sz w:val="28"/>
        </w:rPr>
        <w:t>5.</w:t>
      </w:r>
      <w:r w:rsidR="00650449">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（其中增值税征收率为</w:t>
      </w:r>
      <w:r w:rsidRPr="00CD689E">
        <w:rPr>
          <w:rFonts w:ascii="Arial" w:eastAsia="仿宋_GB2312" w:hAnsi="Arial" w:cs="Arial"/>
          <w:color w:val="000000"/>
          <w:sz w:val="28"/>
        </w:rPr>
        <w:t>5%</w:t>
      </w:r>
      <w:r w:rsidRPr="00CD689E">
        <w:rPr>
          <w:rFonts w:ascii="Arial" w:eastAsia="仿宋_GB2312" w:hAnsi="Arial" w:cs="Arial"/>
          <w:color w:val="000000"/>
          <w:sz w:val="28"/>
        </w:rPr>
        <w:t>，附加税费为</w:t>
      </w:r>
      <w:r w:rsidRPr="00CD689E">
        <w:rPr>
          <w:rFonts w:ascii="Arial" w:eastAsia="仿宋_GB2312" w:hAnsi="Arial" w:cs="Arial"/>
          <w:color w:val="000000"/>
          <w:sz w:val="28"/>
        </w:rPr>
        <w:t>0.</w:t>
      </w:r>
      <w:r w:rsidRPr="00CD689E">
        <w:rPr>
          <w:rFonts w:ascii="Arial" w:eastAsia="仿宋_GB2312" w:hAnsi="Arial" w:cs="Arial" w:hint="eastAsia"/>
          <w:color w:val="000000"/>
          <w:sz w:val="28"/>
        </w:rPr>
        <w:t>5</w:t>
      </w:r>
      <w:r w:rsidRPr="00CD689E">
        <w:rPr>
          <w:rFonts w:ascii="Arial" w:eastAsia="仿宋_GB2312" w:hAnsi="Arial" w:cs="Arial"/>
          <w:color w:val="000000"/>
          <w:sz w:val="28"/>
        </w:rPr>
        <w:t>%</w:t>
      </w:r>
      <w:r w:rsidRPr="00CD689E">
        <w:rPr>
          <w:rFonts w:ascii="Arial" w:eastAsia="仿宋_GB2312" w:hAnsi="Arial" w:cs="Arial"/>
          <w:color w:val="000000"/>
          <w:sz w:val="28"/>
        </w:rPr>
        <w:t>）。则有：</w:t>
      </w:r>
    </w:p>
    <w:p w:rsidR="00EF5F23" w:rsidRPr="00CD689E" w:rsidRDefault="00EF5F23" w:rsidP="007803ED">
      <w:pPr>
        <w:spacing w:before="50" w:after="50"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销售税费＝</w:t>
      </w:r>
      <w:r w:rsidR="00650449">
        <w:rPr>
          <w:rFonts w:ascii="Arial" w:eastAsia="仿宋_GB2312" w:hAnsi="Arial" w:cs="Arial" w:hint="eastAsia"/>
          <w:color w:val="000000"/>
          <w:sz w:val="28"/>
        </w:rPr>
        <w:t>63378</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×5.</w:t>
      </w:r>
      <w:r w:rsidR="00650449">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50449">
        <w:rPr>
          <w:rFonts w:ascii="Arial" w:eastAsia="仿宋_GB2312" w:hAnsi="Arial" w:cs="Arial" w:hint="eastAsia"/>
          <w:color w:val="000000"/>
          <w:sz w:val="28"/>
        </w:rPr>
        <w:t>3380</w:t>
      </w:r>
      <w:r w:rsidRPr="00CD689E">
        <w:rPr>
          <w:rFonts w:ascii="Arial" w:eastAsia="仿宋_GB2312" w:hAnsi="Arial" w:cs="Arial"/>
          <w:color w:val="000000"/>
          <w:sz w:val="28"/>
        </w:rPr>
        <w:t>（</w:t>
      </w:r>
      <w:r w:rsidRPr="00CD689E">
        <w:rPr>
          <w:rFonts w:ascii="仿宋_GB2312" w:eastAsia="仿宋_GB2312" w:hint="eastAsia"/>
          <w:color w:val="000000"/>
          <w:sz w:val="28"/>
        </w:rPr>
        <w:t>元/平方米</w:t>
      </w:r>
      <w:r w:rsidRPr="00CD689E">
        <w:rPr>
          <w:rFonts w:ascii="Arial" w:eastAsia="仿宋_GB2312" w:hAnsi="Arial" w:cs="Arial"/>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I</w:t>
      </w:r>
      <w:r w:rsidRPr="00CD689E">
        <w:rPr>
          <w:rFonts w:ascii="仿宋_GB2312" w:eastAsia="仿宋_GB2312" w:hint="eastAsia"/>
          <w:color w:val="000000"/>
          <w:sz w:val="28"/>
        </w:rPr>
        <w:t>开发成本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开发成本为上述</w:t>
      </w:r>
      <w:r w:rsidRPr="00CD689E">
        <w:rPr>
          <w:rFonts w:ascii="Arial" w:eastAsia="仿宋_GB2312" w:hAnsi="Arial" w:hint="eastAsia"/>
          <w:color w:val="000000"/>
          <w:sz w:val="28"/>
        </w:rPr>
        <w:t>8</w:t>
      </w:r>
      <w:r w:rsidRPr="00CD689E">
        <w:rPr>
          <w:rFonts w:ascii="仿宋_GB2312" w:eastAsia="仿宋_GB2312" w:hint="eastAsia"/>
          <w:color w:val="000000"/>
          <w:sz w:val="28"/>
        </w:rPr>
        <w:t>项合计，则有：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w:t>
      </w:r>
    </w:p>
    <w:p w:rsidR="007803ED" w:rsidRDefault="00EF5F23" w:rsidP="007803ED">
      <w:pPr>
        <w:spacing w:before="50" w:after="50" w:line="360" w:lineRule="auto"/>
        <w:ind w:firstLineChars="200" w:firstLine="560"/>
        <w:rPr>
          <w:rFonts w:ascii="Arial" w:eastAsia="仿宋_GB2312" w:hAnsi="Arial"/>
          <w:color w:val="000000"/>
          <w:sz w:val="28"/>
        </w:rPr>
      </w:pPr>
      <w:r w:rsidRPr="00CD689E">
        <w:rPr>
          <w:rFonts w:ascii="Arial" w:eastAsia="仿宋_GB2312" w:hAnsi="Arial" w:cs="Arial"/>
          <w:color w:val="000000"/>
          <w:sz w:val="28"/>
        </w:rPr>
        <w:t>＝</w:t>
      </w:r>
      <w:r w:rsidR="00650449">
        <w:rPr>
          <w:rFonts w:ascii="Arial" w:eastAsia="仿宋_GB2312" w:hAnsi="Arial" w:hint="eastAsia"/>
          <w:color w:val="000000"/>
          <w:sz w:val="28"/>
        </w:rPr>
        <w:t>3406</w:t>
      </w:r>
      <w:r w:rsidRPr="00CD689E">
        <w:rPr>
          <w:rFonts w:ascii="Arial" w:eastAsia="仿宋_GB2312" w:hAnsi="Arial" w:hint="eastAsia"/>
          <w:color w:val="000000"/>
          <w:sz w:val="28"/>
        </w:rPr>
        <w:t>+0+</w:t>
      </w:r>
      <w:r w:rsidR="00650449">
        <w:rPr>
          <w:rFonts w:ascii="Arial" w:eastAsia="仿宋_GB2312" w:hAnsi="Arial" w:hint="eastAsia"/>
          <w:color w:val="000000"/>
          <w:sz w:val="28"/>
        </w:rPr>
        <w:t>16</w:t>
      </w:r>
      <w:r w:rsidRPr="00CD689E">
        <w:rPr>
          <w:rFonts w:ascii="Arial" w:eastAsia="仿宋_GB2312" w:hAnsi="Arial" w:hint="eastAsia"/>
          <w:color w:val="000000"/>
          <w:sz w:val="28"/>
        </w:rPr>
        <w:t>0+</w:t>
      </w:r>
      <w:r w:rsidR="00650449">
        <w:rPr>
          <w:rFonts w:ascii="Arial" w:eastAsia="仿宋_GB2312" w:hAnsi="Arial" w:hint="eastAsia"/>
          <w:color w:val="000000"/>
          <w:sz w:val="28"/>
        </w:rPr>
        <w:t>7</w:t>
      </w:r>
      <w:r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Arial" w:eastAsia="仿宋_GB2312" w:hAnsi="Arial" w:hint="eastAsia"/>
          <w:color w:val="000000"/>
          <w:sz w:val="28"/>
        </w:rPr>
        <w:t>+</w:t>
      </w:r>
      <w:r w:rsidRPr="00E64AAD">
        <w:rPr>
          <w:rFonts w:ascii="Arial" w:eastAsia="仿宋_GB2312" w:hAnsi="Arial"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Arial" w:eastAsia="仿宋_GB2312" w:hAnsi="Arial" w:hint="eastAsia"/>
          <w:color w:val="000000"/>
          <w:sz w:val="28"/>
        </w:rPr>
        <w:t>+</w:t>
      </w:r>
      <w:r w:rsidR="00650449">
        <w:rPr>
          <w:rFonts w:ascii="Arial" w:eastAsia="仿宋_GB2312" w:hAnsi="Arial" w:cs="Arial" w:hint="eastAsia"/>
          <w:color w:val="000000"/>
          <w:sz w:val="28"/>
        </w:rPr>
        <w:t>233</w:t>
      </w:r>
      <w:r w:rsidR="00650449" w:rsidRPr="00CD689E">
        <w:rPr>
          <w:rFonts w:ascii="Arial" w:eastAsia="仿宋_GB2312" w:hAnsi="Arial" w:cs="Arial"/>
          <w:color w:val="000000"/>
          <w:sz w:val="28"/>
        </w:rPr>
        <w:t xml:space="preserve"> +0.</w:t>
      </w:r>
      <w:r w:rsidR="00650449">
        <w:rPr>
          <w:rFonts w:ascii="Arial" w:eastAsia="仿宋_GB2312" w:hAnsi="Arial" w:cs="Arial" w:hint="eastAsia"/>
          <w:color w:val="000000"/>
          <w:sz w:val="28"/>
        </w:rPr>
        <w:t>1001</w:t>
      </w:r>
      <w:r w:rsidRPr="00CD689E">
        <w:rPr>
          <w:rFonts w:ascii="仿宋_GB2312" w:eastAsia="仿宋_GB2312" w:hint="eastAsia"/>
          <w:color w:val="000000"/>
          <w:sz w:val="28"/>
        </w:rPr>
        <w:t>×</w:t>
      </w:r>
      <w:r w:rsidRPr="00CD689E">
        <w:rPr>
          <w:rFonts w:ascii="Arial" w:eastAsia="仿宋_GB2312" w:hAnsi="Arial" w:cs="Arial"/>
          <w:color w:val="000000"/>
          <w:sz w:val="28"/>
        </w:rPr>
        <w:t xml:space="preserve"> P</w:t>
      </w:r>
      <w:r w:rsidRPr="00CD689E">
        <w:rPr>
          <w:rFonts w:ascii="Arial" w:eastAsia="仿宋_GB2312" w:hAnsi="Arial" w:cs="Arial"/>
          <w:color w:val="000000"/>
          <w:sz w:val="28"/>
          <w:vertAlign w:val="subscript"/>
        </w:rPr>
        <w:t>土</w:t>
      </w:r>
      <w:r w:rsidRPr="00CD689E">
        <w:rPr>
          <w:rFonts w:ascii="Arial" w:eastAsia="仿宋_GB2312" w:hAnsi="Arial" w:hint="eastAsia"/>
          <w:color w:val="000000"/>
          <w:sz w:val="28"/>
        </w:rPr>
        <w:t>+</w:t>
      </w:r>
      <w:r w:rsidR="00650449">
        <w:rPr>
          <w:rFonts w:ascii="Arial" w:eastAsia="仿宋_GB2312" w:hAnsi="Arial" w:hint="eastAsia"/>
          <w:color w:val="000000"/>
          <w:sz w:val="28"/>
        </w:rPr>
        <w:t>3380</w:t>
      </w:r>
    </w:p>
    <w:p w:rsidR="00EF5F23" w:rsidRDefault="00EF5F23" w:rsidP="007803ED">
      <w:pPr>
        <w:spacing w:before="50" w:after="50" w:line="360" w:lineRule="auto"/>
        <w:ind w:firstLineChars="200" w:firstLine="560"/>
        <w:rPr>
          <w:rFonts w:ascii="Arial" w:eastAsia="仿宋_GB2312" w:hAnsi="Arial"/>
          <w:color w:val="000000"/>
          <w:sz w:val="28"/>
        </w:rPr>
      </w:pPr>
      <w:r w:rsidRPr="00CD689E">
        <w:rPr>
          <w:rFonts w:ascii="Arial" w:eastAsia="仿宋_GB2312" w:hAnsi="Arial"/>
          <w:color w:val="000000"/>
          <w:sz w:val="28"/>
        </w:rPr>
        <w:t>＝</w:t>
      </w:r>
      <w:r w:rsidR="00650449">
        <w:rPr>
          <w:rFonts w:ascii="Arial" w:eastAsia="仿宋_GB2312" w:hAnsi="Arial" w:hint="eastAsia"/>
          <w:color w:val="000000"/>
          <w:sz w:val="28"/>
        </w:rPr>
        <w:t>8518</w:t>
      </w:r>
      <w:r w:rsidRPr="00CD689E">
        <w:rPr>
          <w:rFonts w:ascii="Arial" w:eastAsia="仿宋_GB2312" w:hAnsi="Arial" w:hint="eastAsia"/>
          <w:color w:val="000000"/>
          <w:sz w:val="28"/>
        </w:rPr>
        <w:t>+0.1</w:t>
      </w:r>
      <w:r w:rsidR="00650449">
        <w:rPr>
          <w:rFonts w:ascii="Arial" w:eastAsia="仿宋_GB2312" w:hAnsi="Arial" w:hint="eastAsia"/>
          <w:color w:val="000000"/>
          <w:sz w:val="28"/>
        </w:rPr>
        <w:t>291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Pr>
          <w:rFonts w:ascii="Arial" w:eastAsia="仿宋_GB2312" w:hAnsi="Arial" w:hint="eastAsia"/>
          <w:color w:val="000000"/>
          <w:sz w:val="28"/>
        </w:rPr>
        <w:t>）</w:t>
      </w:r>
      <w:r w:rsidRPr="00CD689E">
        <w:rPr>
          <w:rFonts w:ascii="仿宋_GB2312" w:eastAsia="仿宋_GB2312" w:hint="eastAsia"/>
          <w:color w:val="000000"/>
          <w:sz w:val="28"/>
        </w:rPr>
        <w:t>开发利润（投资利润）</w:t>
      </w:r>
    </w:p>
    <w:p w:rsidR="00EF5F23" w:rsidRPr="00CD689E" w:rsidRDefault="00EF5F23" w:rsidP="00EF5F23">
      <w:pPr>
        <w:spacing w:line="360" w:lineRule="auto"/>
        <w:ind w:firstLineChars="200" w:firstLine="560"/>
        <w:jc w:val="both"/>
        <w:rPr>
          <w:rFonts w:ascii="仿宋_GB2312" w:eastAsia="仿宋_GB2312" w:hAnsi="Arial"/>
          <w:color w:val="000000"/>
          <w:sz w:val="28"/>
        </w:rPr>
      </w:pPr>
      <w:r w:rsidRPr="00CD689E">
        <w:rPr>
          <w:rFonts w:ascii="仿宋_GB2312" w:eastAsia="仿宋_GB2312" w:hAnsi="Arial" w:hint="eastAsia"/>
          <w:color w:val="000000"/>
          <w:sz w:val="28"/>
        </w:rPr>
        <w:t>开发利润是指房地产开发商投资房地产开发项目应取得的资金报酬及承担风险补偿。以当地房地产开发的一般水平为基础，并参考项目所在区域房</w:t>
      </w:r>
      <w:r w:rsidRPr="00CD689E">
        <w:rPr>
          <w:rFonts w:ascii="仿宋_GB2312" w:eastAsia="仿宋_GB2312" w:hAnsi="Arial" w:hint="eastAsia"/>
          <w:color w:val="000000"/>
          <w:sz w:val="28"/>
        </w:rPr>
        <w:lastRenderedPageBreak/>
        <w:t>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EF5F23" w:rsidRPr="00CD689E" w:rsidRDefault="00EF5F23" w:rsidP="00EF5F23">
      <w:pPr>
        <w:spacing w:line="360" w:lineRule="auto"/>
        <w:ind w:firstLineChars="200" w:firstLine="560"/>
        <w:jc w:val="both"/>
        <w:rPr>
          <w:rFonts w:ascii="仿宋_GB2312" w:eastAsia="仿宋_GB2312" w:hAnsi="Arial"/>
          <w:color w:val="000000"/>
          <w:sz w:val="28"/>
        </w:rPr>
      </w:pPr>
      <w:r w:rsidRPr="00CD689E">
        <w:rPr>
          <w:rFonts w:ascii="Arial" w:eastAsia="仿宋_GB2312" w:hAnsi="Arial" w:cs="Arial"/>
          <w:color w:val="000000"/>
          <w:sz w:val="28"/>
        </w:rPr>
        <w:t>估价对象</w:t>
      </w:r>
      <w:r w:rsidR="00650449">
        <w:rPr>
          <w:rFonts w:ascii="Arial" w:eastAsia="仿宋_GB2312" w:hAnsi="Arial" w:cs="Arial" w:hint="eastAsia"/>
          <w:color w:val="000000"/>
          <w:sz w:val="28"/>
        </w:rPr>
        <w:t>所属项目</w:t>
      </w:r>
      <w:r w:rsidRPr="00CD689E">
        <w:rPr>
          <w:rFonts w:ascii="Arial" w:eastAsia="仿宋_GB2312" w:hAnsi="Arial" w:cs="Arial"/>
          <w:color w:val="000000"/>
          <w:sz w:val="28"/>
        </w:rPr>
        <w:t>为</w:t>
      </w:r>
      <w:r w:rsidR="00650449">
        <w:rPr>
          <w:rFonts w:ascii="Arial" w:eastAsia="仿宋_GB2312" w:hAnsi="Arial" w:cs="Arial" w:hint="eastAsia"/>
          <w:color w:val="000000"/>
          <w:sz w:val="28"/>
        </w:rPr>
        <w:t>居住</w:t>
      </w:r>
      <w:r w:rsidRPr="00CD689E">
        <w:rPr>
          <w:rFonts w:ascii="Arial" w:eastAsia="仿宋_GB2312" w:hAnsi="Arial" w:cs="Arial"/>
          <w:color w:val="000000"/>
          <w:sz w:val="28"/>
        </w:rPr>
        <w:t>用地，位于北京市</w:t>
      </w:r>
      <w:r w:rsidR="00650449">
        <w:rPr>
          <w:rFonts w:ascii="Arial" w:eastAsia="仿宋_GB2312" w:hAnsi="Arial" w:cs="Arial" w:hint="eastAsia"/>
          <w:color w:val="000000"/>
          <w:sz w:val="28"/>
        </w:rPr>
        <w:t>丰台区</w:t>
      </w:r>
      <w:r w:rsidRPr="00CD689E">
        <w:rPr>
          <w:rFonts w:ascii="Arial" w:eastAsia="仿宋_GB2312" w:hAnsi="Arial" w:cs="Arial"/>
          <w:color w:val="000000"/>
          <w:sz w:val="28"/>
        </w:rPr>
        <w:t>，属于北京市区，周边同类、同体量办公项目的开发利润经调查可知，利润率一般在</w:t>
      </w:r>
      <w:r w:rsidR="00650449">
        <w:rPr>
          <w:rFonts w:ascii="Arial" w:eastAsia="仿宋_GB2312" w:hAnsi="Arial" w:cs="Arial" w:hint="eastAsia"/>
          <w:color w:val="000000"/>
          <w:sz w:val="28"/>
        </w:rPr>
        <w:t>20</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50449">
        <w:rPr>
          <w:rFonts w:ascii="Arial" w:eastAsia="仿宋_GB2312" w:hAnsi="Arial" w:cs="Arial" w:hint="eastAsia"/>
          <w:color w:val="000000"/>
          <w:sz w:val="28"/>
        </w:rPr>
        <w:t>40</w:t>
      </w:r>
      <w:r w:rsidRPr="00CD689E">
        <w:rPr>
          <w:rFonts w:ascii="Arial" w:eastAsia="仿宋_GB2312" w:hAnsi="Arial" w:cs="Arial"/>
          <w:color w:val="000000"/>
          <w:sz w:val="28"/>
        </w:rPr>
        <w:t>%</w:t>
      </w:r>
      <w:r w:rsidRPr="00CD689E">
        <w:rPr>
          <w:rFonts w:ascii="Arial" w:eastAsia="仿宋_GB2312" w:hAnsi="Arial" w:cs="Arial"/>
          <w:color w:val="000000"/>
          <w:sz w:val="28"/>
        </w:rPr>
        <w:t>之间，</w:t>
      </w:r>
      <w:r w:rsidRPr="00CD689E">
        <w:rPr>
          <w:rFonts w:ascii="仿宋_GB2312" w:eastAsia="仿宋_GB2312" w:hAnsi="Arial" w:hint="eastAsia"/>
          <w:color w:val="000000"/>
          <w:sz w:val="28"/>
        </w:rPr>
        <w:t>综合上述各项因素，本次</w:t>
      </w:r>
      <w:proofErr w:type="gramStart"/>
      <w:r w:rsidRPr="00CD689E">
        <w:rPr>
          <w:rFonts w:ascii="仿宋_GB2312" w:eastAsia="仿宋_GB2312" w:hAnsi="Arial" w:hint="eastAsia"/>
          <w:color w:val="000000"/>
          <w:sz w:val="28"/>
        </w:rPr>
        <w:t>取项目</w:t>
      </w:r>
      <w:proofErr w:type="gramEnd"/>
      <w:r w:rsidRPr="00CD689E">
        <w:rPr>
          <w:rFonts w:ascii="仿宋_GB2312" w:eastAsia="仿宋_GB2312" w:hAnsi="Arial" w:hint="eastAsia"/>
          <w:color w:val="000000"/>
          <w:sz w:val="28"/>
        </w:rPr>
        <w:t>综合利润率为</w:t>
      </w:r>
      <w:r w:rsidRPr="00CD689E">
        <w:rPr>
          <w:rFonts w:ascii="Arial" w:eastAsia="仿宋_GB2312" w:hAnsi="Arial" w:hint="eastAsia"/>
          <w:color w:val="000000"/>
          <w:sz w:val="28"/>
        </w:rPr>
        <w:t>25</w:t>
      </w:r>
      <w:r w:rsidRPr="00CD689E">
        <w:rPr>
          <w:rFonts w:ascii="仿宋_GB2312" w:eastAsia="仿宋_GB2312" w:hAnsi="Arial" w:hint="eastAsia"/>
          <w:color w:val="000000"/>
          <w:sz w:val="28"/>
        </w:rPr>
        <w:t>%。</w:t>
      </w:r>
      <w:r w:rsidRPr="00CD689E">
        <w:rPr>
          <w:rFonts w:ascii="Arial" w:eastAsia="仿宋_GB2312" w:hAnsi="Arial" w:cs="Arial"/>
          <w:color w:val="000000"/>
          <w:sz w:val="28"/>
        </w:rPr>
        <w:t>计算基数为全部预付资本即：土地购买价格、建造成本、管理费用和</w:t>
      </w:r>
      <w:proofErr w:type="gramStart"/>
      <w:r w:rsidRPr="00CD689E">
        <w:rPr>
          <w:rFonts w:ascii="Arial" w:eastAsia="仿宋_GB2312" w:hAnsi="Arial" w:cs="Arial"/>
          <w:color w:val="000000"/>
          <w:sz w:val="28"/>
        </w:rPr>
        <w:t>购地税</w:t>
      </w:r>
      <w:proofErr w:type="gramEnd"/>
      <w:r w:rsidRPr="00CD689E">
        <w:rPr>
          <w:rFonts w:ascii="Arial" w:eastAsia="仿宋_GB2312" w:hAnsi="Arial" w:cs="Arial"/>
          <w:color w:val="000000"/>
          <w:sz w:val="28"/>
        </w:rPr>
        <w:t>费</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EF5F23" w:rsidRPr="00CD689E" w:rsidRDefault="00EF5F23" w:rsidP="00EF5F23">
      <w:pPr>
        <w:spacing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开发利润</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0.029</w:t>
      </w: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25%+</w:t>
      </w:r>
      <w:r w:rsidRPr="00CD689E">
        <w:rPr>
          <w:rFonts w:ascii="Arial" w:eastAsia="仿宋_GB2312" w:hAnsi="Arial" w:cs="Arial" w:hint="eastAsia"/>
          <w:color w:val="000000"/>
          <w:sz w:val="28"/>
        </w:rPr>
        <w:t>（</w:t>
      </w:r>
      <w:r w:rsidR="00650449">
        <w:rPr>
          <w:rFonts w:ascii="Arial" w:eastAsia="仿宋_GB2312" w:hAnsi="Arial" w:hint="eastAsia"/>
          <w:color w:val="000000"/>
          <w:sz w:val="28"/>
        </w:rPr>
        <w:t>3406</w:t>
      </w:r>
      <w:r w:rsidR="00650449" w:rsidRPr="00CD689E">
        <w:rPr>
          <w:rFonts w:ascii="Arial" w:eastAsia="仿宋_GB2312" w:hAnsi="Arial" w:hint="eastAsia"/>
          <w:color w:val="000000"/>
          <w:sz w:val="28"/>
        </w:rPr>
        <w:t>+0+</w:t>
      </w:r>
      <w:r w:rsidR="00650449">
        <w:rPr>
          <w:rFonts w:ascii="Arial" w:eastAsia="仿宋_GB2312" w:hAnsi="Arial" w:hint="eastAsia"/>
          <w:color w:val="000000"/>
          <w:sz w:val="28"/>
        </w:rPr>
        <w:t>16</w:t>
      </w:r>
      <w:r w:rsidR="00650449" w:rsidRPr="00CD689E">
        <w:rPr>
          <w:rFonts w:ascii="Arial" w:eastAsia="仿宋_GB2312" w:hAnsi="Arial" w:hint="eastAsia"/>
          <w:color w:val="000000"/>
          <w:sz w:val="28"/>
        </w:rPr>
        <w:t>0+</w:t>
      </w:r>
      <w:r w:rsidR="00650449">
        <w:rPr>
          <w:rFonts w:ascii="Arial" w:eastAsia="仿宋_GB2312" w:hAnsi="Arial" w:hint="eastAsia"/>
          <w:color w:val="000000"/>
          <w:sz w:val="28"/>
        </w:rPr>
        <w:t>7</w:t>
      </w:r>
      <w:r w:rsidR="00650449"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25%</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w:t>
      </w:r>
      <w:r w:rsidR="00650449">
        <w:rPr>
          <w:rFonts w:ascii="Arial" w:eastAsia="仿宋_GB2312" w:hAnsi="Arial" w:cs="Arial" w:hint="eastAsia"/>
          <w:color w:val="000000"/>
          <w:sz w:val="28"/>
        </w:rPr>
        <w:t>1226</w:t>
      </w:r>
      <w:r w:rsidRPr="00CD689E">
        <w:rPr>
          <w:rFonts w:ascii="Arial" w:eastAsia="仿宋_GB2312" w:hAnsi="Arial" w:cs="Arial" w:hint="eastAsia"/>
          <w:color w:val="000000"/>
          <w:sz w:val="28"/>
        </w:rPr>
        <w:t>+0.2573</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cs="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t>5</w:t>
      </w:r>
      <w:r>
        <w:rPr>
          <w:rFonts w:ascii="Arial" w:eastAsia="仿宋_GB2312" w:hAnsi="Arial" w:hint="eastAsia"/>
          <w:color w:val="000000"/>
          <w:sz w:val="28"/>
        </w:rPr>
        <w:t>）</w:t>
      </w:r>
      <w:r w:rsidRPr="00CD689E">
        <w:rPr>
          <w:rFonts w:ascii="仿宋_GB2312" w:eastAsia="仿宋_GB2312" w:hint="eastAsia"/>
          <w:color w:val="000000"/>
          <w:sz w:val="28"/>
        </w:rPr>
        <w:t>求取估价对象</w:t>
      </w:r>
      <w:r w:rsidR="002F26D7">
        <w:rPr>
          <w:rFonts w:ascii="仿宋_GB2312" w:eastAsia="仿宋_GB2312" w:hint="eastAsia"/>
          <w:color w:val="000000"/>
          <w:sz w:val="28"/>
        </w:rPr>
        <w:t>居住用房</w:t>
      </w:r>
      <w:r w:rsidRPr="00CD689E">
        <w:rPr>
          <w:rFonts w:ascii="仿宋_GB2312" w:eastAsia="仿宋_GB2312" w:hint="eastAsia"/>
          <w:color w:val="000000"/>
          <w:sz w:val="28"/>
        </w:rPr>
        <w:t>土地价格</w:t>
      </w:r>
    </w:p>
    <w:p w:rsidR="00EF5F23" w:rsidRPr="00CD689E" w:rsidRDefault="00EF5F23" w:rsidP="00EF5F23">
      <w:pPr>
        <w:spacing w:before="50" w:after="50" w:line="360" w:lineRule="auto"/>
        <w:ind w:firstLineChars="200" w:firstLine="600"/>
        <w:rPr>
          <w:rFonts w:ascii="仿宋_GB2312" w:eastAsia="仿宋_GB2312"/>
          <w:color w:val="000000"/>
          <w:spacing w:val="10"/>
          <w:sz w:val="28"/>
        </w:rPr>
      </w:pPr>
      <w:r w:rsidRPr="00CD689E">
        <w:rPr>
          <w:rFonts w:ascii="仿宋_GB2312" w:eastAsia="仿宋_GB2312" w:hint="eastAsia"/>
          <w:color w:val="000000"/>
          <w:spacing w:val="10"/>
          <w:sz w:val="28"/>
        </w:rPr>
        <w:t>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＝开发完成后的不动产总价-开发成本-开发利润</w:t>
      </w:r>
    </w:p>
    <w:p w:rsidR="00EF5F23" w:rsidRPr="00CD689E" w:rsidRDefault="00EF5F23" w:rsidP="00EF5F23">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650449">
        <w:rPr>
          <w:rFonts w:ascii="Arial" w:eastAsia="仿宋_GB2312" w:hAnsi="Arial" w:hint="eastAsia"/>
          <w:color w:val="000000"/>
          <w:sz w:val="28"/>
        </w:rPr>
        <w:t>63378</w:t>
      </w:r>
      <w:r w:rsidRPr="00CD689E">
        <w:rPr>
          <w:rFonts w:ascii="仿宋_GB2312" w:eastAsia="仿宋_GB2312" w:hint="eastAsia"/>
          <w:color w:val="000000"/>
          <w:sz w:val="28"/>
        </w:rPr>
        <w:t>-(</w:t>
      </w:r>
      <w:r w:rsidR="00650449">
        <w:rPr>
          <w:rFonts w:ascii="Arial" w:eastAsia="仿宋_GB2312" w:hAnsi="Arial" w:hint="eastAsia"/>
          <w:color w:val="000000"/>
          <w:sz w:val="28"/>
        </w:rPr>
        <w:t>8518</w:t>
      </w:r>
      <w:r w:rsidR="00650449" w:rsidRPr="00CD689E">
        <w:rPr>
          <w:rFonts w:ascii="Arial" w:eastAsia="仿宋_GB2312" w:hAnsi="Arial" w:hint="eastAsia"/>
          <w:color w:val="000000"/>
          <w:sz w:val="28"/>
        </w:rPr>
        <w:t>+0.1</w:t>
      </w:r>
      <w:r w:rsidR="00650449">
        <w:rPr>
          <w:rFonts w:ascii="Arial" w:eastAsia="仿宋_GB2312" w:hAnsi="Arial" w:hint="eastAsia"/>
          <w:color w:val="000000"/>
          <w:sz w:val="28"/>
        </w:rPr>
        <w:t>291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w:t>
      </w:r>
      <w:r w:rsidR="00650449">
        <w:rPr>
          <w:rFonts w:ascii="Arial" w:eastAsia="仿宋_GB2312" w:hAnsi="Arial" w:cs="Arial" w:hint="eastAsia"/>
          <w:color w:val="000000"/>
          <w:sz w:val="28"/>
        </w:rPr>
        <w:t>1226</w:t>
      </w:r>
      <w:r w:rsidR="00650449" w:rsidRPr="00CD689E">
        <w:rPr>
          <w:rFonts w:ascii="Arial" w:eastAsia="仿宋_GB2312" w:hAnsi="Arial" w:cs="Arial" w:hint="eastAsia"/>
          <w:color w:val="000000"/>
          <w:sz w:val="28"/>
        </w:rPr>
        <w:t>+0.2573</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p>
    <w:p w:rsidR="00EF5F23"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940F37">
        <w:rPr>
          <w:rFonts w:ascii="Arial" w:eastAsia="仿宋_GB2312" w:hAnsi="Arial" w:hint="eastAsia"/>
          <w:color w:val="000000"/>
          <w:sz w:val="28"/>
        </w:rPr>
        <w:t>38686</w:t>
      </w:r>
      <w:r w:rsidRPr="00CD689E">
        <w:rPr>
          <w:rFonts w:ascii="仿宋_GB2312" w:eastAsia="仿宋_GB2312" w:hint="eastAsia"/>
          <w:color w:val="000000"/>
          <w:sz w:val="28"/>
        </w:rPr>
        <w:t>（元/平方米）</w:t>
      </w:r>
    </w:p>
    <w:p w:rsidR="002F26D7" w:rsidRDefault="002F26D7" w:rsidP="002F26D7">
      <w:pPr>
        <w:spacing w:before="50" w:after="50" w:line="360" w:lineRule="auto"/>
        <w:ind w:firstLineChars="200" w:firstLine="560"/>
        <w:rPr>
          <w:rFonts w:ascii="仿宋_GB2312" w:eastAsia="仿宋_GB2312"/>
          <w:color w:val="000000"/>
          <w:sz w:val="28"/>
        </w:rPr>
      </w:pPr>
      <w:r w:rsidRPr="002F26D7">
        <w:rPr>
          <w:rFonts w:ascii="Arial" w:eastAsia="仿宋_GB2312" w:hAnsi="Arial" w:hint="eastAsia"/>
          <w:color w:val="000000"/>
          <w:sz w:val="28"/>
        </w:rPr>
        <w:t>6</w:t>
      </w:r>
      <w:r w:rsidRPr="002F26D7">
        <w:rPr>
          <w:rFonts w:ascii="Arial" w:eastAsia="仿宋_GB2312" w:hAnsi="Arial" w:hint="eastAsia"/>
          <w:color w:val="000000"/>
          <w:sz w:val="28"/>
        </w:rPr>
        <w:t>）</w:t>
      </w:r>
      <w:r w:rsidRPr="00CD689E">
        <w:rPr>
          <w:rFonts w:ascii="仿宋_GB2312" w:eastAsia="仿宋_GB2312" w:hint="eastAsia"/>
          <w:color w:val="000000"/>
          <w:sz w:val="28"/>
        </w:rPr>
        <w:t>求取估价对象</w:t>
      </w:r>
      <w:r>
        <w:rPr>
          <w:rFonts w:ascii="仿宋_GB2312" w:eastAsia="仿宋_GB2312" w:hint="eastAsia"/>
          <w:color w:val="000000"/>
          <w:sz w:val="28"/>
        </w:rPr>
        <w:t>地下仓储用房</w:t>
      </w:r>
      <w:r w:rsidRPr="00CD689E">
        <w:rPr>
          <w:rFonts w:ascii="仿宋_GB2312" w:eastAsia="仿宋_GB2312" w:hint="eastAsia"/>
          <w:color w:val="000000"/>
          <w:sz w:val="28"/>
        </w:rPr>
        <w:t>土地价格</w:t>
      </w:r>
    </w:p>
    <w:p w:rsidR="0060684B" w:rsidRPr="00914947" w:rsidRDefault="0060684B" w:rsidP="0060684B">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sidR="00E4522A">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60684B" w:rsidRDefault="0060684B" w:rsidP="0060684B">
      <w:pPr>
        <w:spacing w:line="360" w:lineRule="auto"/>
        <w:ind w:firstLineChars="202" w:firstLine="566"/>
        <w:jc w:val="both"/>
        <w:rPr>
          <w:rFonts w:ascii="Arial" w:eastAsia="仿宋_GB2312" w:hAnsi="Arial" w:cs="Arial" w:hint="eastAsia"/>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w:t>
      </w:r>
      <w:r>
        <w:rPr>
          <w:rFonts w:ascii="Arial" w:eastAsia="仿宋_GB2312" w:hAnsi="Arial" w:cs="Arial" w:hint="eastAsia"/>
          <w:sz w:val="28"/>
          <w:szCs w:val="28"/>
        </w:rPr>
        <w:t>剩余法</w:t>
      </w:r>
      <w:r w:rsidRPr="00914947">
        <w:rPr>
          <w:rFonts w:ascii="Arial" w:eastAsia="仿宋_GB2312" w:hAnsi="Arial" w:cs="Arial"/>
          <w:sz w:val="28"/>
          <w:szCs w:val="28"/>
        </w:rPr>
        <w:t>确定的</w:t>
      </w:r>
      <w:r>
        <w:rPr>
          <w:rFonts w:ascii="Arial" w:eastAsia="仿宋_GB2312" w:hAnsi="Arial" w:cs="Arial" w:hint="eastAsia"/>
          <w:sz w:val="28"/>
        </w:rPr>
        <w:t>居住</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面熟地价</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r>
        <w:rPr>
          <w:rFonts w:ascii="Arial" w:eastAsia="仿宋_GB2312" w:hAnsi="Arial" w:cs="Arial" w:hint="eastAsia"/>
          <w:sz w:val="28"/>
          <w:szCs w:val="28"/>
        </w:rPr>
        <w:t>基准地价系数修正法确定的</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25</w:t>
      </w:r>
      <w:r w:rsidRPr="00914947">
        <w:rPr>
          <w:rFonts w:ascii="Arial" w:eastAsia="仿宋_GB2312" w:hAnsi="Arial" w:cs="Arial"/>
          <w:sz w:val="28"/>
          <w:szCs w:val="28"/>
        </w:rPr>
        <w:t>，则：</w:t>
      </w:r>
    </w:p>
    <w:p w:rsidR="00811A04" w:rsidRDefault="00811A04" w:rsidP="0060684B">
      <w:pPr>
        <w:spacing w:line="360" w:lineRule="auto"/>
        <w:ind w:firstLineChars="202" w:firstLine="566"/>
        <w:jc w:val="both"/>
        <w:rPr>
          <w:rFonts w:ascii="Arial" w:eastAsia="仿宋_GB2312" w:hAnsi="Arial" w:cs="Arial" w:hint="eastAsia"/>
          <w:sz w:val="28"/>
          <w:szCs w:val="28"/>
        </w:rPr>
      </w:pPr>
    </w:p>
    <w:p w:rsidR="00811A04" w:rsidRPr="00914947" w:rsidRDefault="00811A04" w:rsidP="0060684B">
      <w:pPr>
        <w:spacing w:line="360" w:lineRule="auto"/>
        <w:ind w:firstLineChars="202" w:firstLine="566"/>
        <w:jc w:val="both"/>
        <w:rPr>
          <w:rFonts w:ascii="Arial" w:eastAsia="仿宋_GB2312" w:hAnsi="Arial" w:cs="Arial"/>
          <w:sz w:val="28"/>
          <w:szCs w:val="28"/>
        </w:rPr>
      </w:pPr>
    </w:p>
    <w:p w:rsidR="0060684B" w:rsidRPr="00914947" w:rsidRDefault="0060684B" w:rsidP="0060684B">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lastRenderedPageBreak/>
        <w:t>50</w:t>
      </w:r>
      <w:r>
        <w:rPr>
          <w:rFonts w:ascii="Arial" w:eastAsia="仿宋_GB2312" w:hAnsi="Arial" w:cs="Arial" w:hint="eastAsia"/>
          <w:sz w:val="28"/>
          <w:szCs w:val="28"/>
        </w:rPr>
        <w:t>年年限</w:t>
      </w:r>
      <w:r w:rsidRPr="00304A6D">
        <w:rPr>
          <w:rFonts w:ascii="Arial" w:eastAsia="仿宋_GB2312" w:hAnsi="Arial" w:cs="Arial"/>
          <w:sz w:val="28"/>
          <w:szCs w:val="28"/>
        </w:rPr>
        <w:t>地下</w:t>
      </w:r>
      <w:r>
        <w:rPr>
          <w:rFonts w:ascii="Arial" w:eastAsia="仿宋_GB2312" w:hAnsi="Arial" w:cs="Arial" w:hint="eastAsia"/>
          <w:sz w:val="28"/>
          <w:szCs w:val="28"/>
        </w:rPr>
        <w:t>仓储</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60684B" w:rsidRPr="00914947" w:rsidRDefault="0060684B" w:rsidP="0060684B">
      <w:pPr>
        <w:spacing w:line="360" w:lineRule="auto"/>
        <w:ind w:firstLineChars="202" w:firstLine="566"/>
        <w:jc w:val="both"/>
        <w:rPr>
          <w:rFonts w:ascii="Arial" w:eastAsia="仿宋_GB2312" w:hAnsi="Arial" w:cs="Arial"/>
          <w:sz w:val="28"/>
          <w:szCs w:val="28"/>
        </w:rPr>
      </w:pPr>
      <w:r w:rsidRPr="00914947">
        <w:rPr>
          <w:rFonts w:ascii="Arial" w:eastAsia="仿宋_GB2312" w:hAnsi="Arial" w:cs="Arial"/>
          <w:sz w:val="28"/>
          <w:szCs w:val="28"/>
        </w:rPr>
        <w:t>＝</w:t>
      </w:r>
      <w:r>
        <w:rPr>
          <w:rFonts w:ascii="Arial" w:eastAsia="仿宋_GB2312" w:hAnsi="Arial" w:cs="Arial" w:hint="eastAsia"/>
          <w:sz w:val="28"/>
        </w:rPr>
        <w:t>地上</w:t>
      </w:r>
      <w:r w:rsidR="009D32D2">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w:t>
      </w:r>
      <w:r>
        <w:rPr>
          <w:rFonts w:ascii="Arial" w:eastAsia="仿宋_GB2312" w:hAnsi="Arial" w:cs="Arial"/>
          <w:sz w:val="28"/>
          <w:szCs w:val="28"/>
        </w:rPr>
        <w:t>×</w:t>
      </w:r>
      <w:r w:rsidRPr="00914947">
        <w:rPr>
          <w:rFonts w:ascii="Arial" w:eastAsia="仿宋_GB2312" w:hAnsi="Arial" w:cs="Arial"/>
          <w:sz w:val="28"/>
          <w:szCs w:val="28"/>
        </w:rPr>
        <w:t>地下空间修正系数</w:t>
      </w:r>
    </w:p>
    <w:p w:rsidR="0060684B" w:rsidRPr="00914947" w:rsidRDefault="0060684B" w:rsidP="0060684B">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sidR="009D32D2">
        <w:rPr>
          <w:rFonts w:ascii="Arial" w:eastAsia="仿宋_GB2312" w:hAnsi="Arial" w:hint="eastAsia"/>
          <w:color w:val="000000"/>
          <w:sz w:val="28"/>
        </w:rPr>
        <w:t>38686</w:t>
      </w:r>
      <w:r w:rsidRPr="00914947">
        <w:rPr>
          <w:rFonts w:ascii="Arial" w:eastAsia="仿宋_GB2312" w:hAnsi="Arial" w:cs="Arial"/>
          <w:sz w:val="28"/>
          <w:szCs w:val="28"/>
        </w:rPr>
        <w:t>×</w:t>
      </w:r>
      <w:r>
        <w:rPr>
          <w:rFonts w:ascii="Arial" w:eastAsia="仿宋_GB2312" w:hAnsi="Arial" w:cs="Arial"/>
          <w:sz w:val="28"/>
          <w:szCs w:val="28"/>
        </w:rPr>
        <w:t>0.</w:t>
      </w:r>
      <w:r w:rsidR="009D32D2">
        <w:rPr>
          <w:rFonts w:ascii="Arial" w:eastAsia="仿宋_GB2312" w:hAnsi="Arial" w:cs="Arial" w:hint="eastAsia"/>
          <w:sz w:val="28"/>
          <w:szCs w:val="28"/>
        </w:rPr>
        <w:t>25</w:t>
      </w:r>
    </w:p>
    <w:p w:rsidR="002F26D7" w:rsidRDefault="0060684B" w:rsidP="00B95F2B">
      <w:pPr>
        <w:spacing w:line="360" w:lineRule="auto"/>
        <w:ind w:firstLineChars="202" w:firstLine="566"/>
        <w:rPr>
          <w:rFonts w:ascii="仿宋_GB2312" w:eastAsia="仿宋_GB2312"/>
          <w:color w:val="000000"/>
          <w:sz w:val="28"/>
        </w:rPr>
      </w:pPr>
      <w:r w:rsidRPr="00914947">
        <w:rPr>
          <w:rFonts w:ascii="Arial" w:eastAsia="仿宋_GB2312" w:hAnsi="Arial" w:cs="Arial"/>
          <w:sz w:val="28"/>
          <w:szCs w:val="28"/>
        </w:rPr>
        <w:t>＝</w:t>
      </w:r>
      <w:r w:rsidR="009D32D2">
        <w:rPr>
          <w:rFonts w:ascii="Arial" w:eastAsia="仿宋_GB2312" w:hAnsi="Arial" w:cs="Arial" w:hint="eastAsia"/>
          <w:sz w:val="28"/>
          <w:szCs w:val="28"/>
        </w:rPr>
        <w:t>9672</w:t>
      </w:r>
      <w:r w:rsidR="009D32D2">
        <w:rPr>
          <w:rFonts w:ascii="Arial" w:eastAsia="仿宋_GB2312" w:hAnsi="Arial" w:cs="Arial" w:hint="eastAsia"/>
          <w:sz w:val="28"/>
          <w:szCs w:val="28"/>
        </w:rPr>
        <w:t>（</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B95F2B" w:rsidRDefault="00EF5F23" w:rsidP="002F26D7">
      <w:pPr>
        <w:spacing w:before="50" w:after="50" w:line="360" w:lineRule="auto"/>
        <w:ind w:firstLineChars="200" w:firstLine="562"/>
        <w:rPr>
          <w:rFonts w:ascii="仿宋_GB2312" w:eastAsia="仿宋_GB2312"/>
          <w:b/>
          <w:color w:val="000000"/>
          <w:sz w:val="28"/>
        </w:rPr>
      </w:pPr>
      <w:r w:rsidRPr="00E45777">
        <w:rPr>
          <w:rFonts w:ascii="Arial" w:eastAsia="仿宋_GB2312" w:hAnsi="Arial" w:cs="Arial" w:hint="eastAsia"/>
          <w:b/>
          <w:color w:val="000000"/>
          <w:sz w:val="28"/>
        </w:rPr>
        <w:t>（</w:t>
      </w:r>
      <w:r w:rsidRPr="00E45777">
        <w:rPr>
          <w:rFonts w:ascii="Arial" w:eastAsia="仿宋_GB2312" w:hAnsi="Arial" w:cs="Arial" w:hint="eastAsia"/>
          <w:b/>
          <w:color w:val="000000"/>
          <w:sz w:val="28"/>
        </w:rPr>
        <w:t>3</w:t>
      </w:r>
      <w:r w:rsidRPr="00E45777">
        <w:rPr>
          <w:rFonts w:ascii="Arial" w:eastAsia="仿宋_GB2312" w:hAnsi="Arial" w:cs="Arial" w:hint="eastAsia"/>
          <w:b/>
          <w:color w:val="000000"/>
          <w:sz w:val="28"/>
        </w:rPr>
        <w:t>）求取</w:t>
      </w:r>
      <w:r w:rsidRPr="00B95F2B">
        <w:rPr>
          <w:rFonts w:ascii="Arial" w:eastAsia="仿宋_GB2312" w:hAnsi="Arial" w:cs="Arial" w:hint="eastAsia"/>
          <w:b/>
          <w:color w:val="000000"/>
          <w:sz w:val="28"/>
        </w:rPr>
        <w:t>估价对象</w:t>
      </w:r>
      <w:r w:rsidRPr="00B95F2B">
        <w:rPr>
          <w:rFonts w:ascii="Arial" w:eastAsia="仿宋_GB2312" w:hAnsi="Arial" w:cs="Arial" w:hint="eastAsia"/>
          <w:b/>
          <w:color w:val="000000"/>
          <w:sz w:val="28"/>
        </w:rPr>
        <w:t>50</w:t>
      </w:r>
      <w:r w:rsidRPr="00B95F2B">
        <w:rPr>
          <w:rFonts w:ascii="Arial" w:eastAsia="仿宋_GB2312" w:hAnsi="Arial" w:cs="Arial" w:hint="eastAsia"/>
          <w:b/>
          <w:color w:val="000000"/>
          <w:sz w:val="28"/>
        </w:rPr>
        <w:t>年年限</w:t>
      </w:r>
      <w:r w:rsidR="00905C53" w:rsidRPr="00B95F2B">
        <w:rPr>
          <w:rFonts w:ascii="Arial" w:eastAsia="仿宋_GB2312" w:hAnsi="Arial" w:cs="Arial" w:hint="eastAsia"/>
          <w:b/>
          <w:color w:val="000000"/>
          <w:sz w:val="28"/>
        </w:rPr>
        <w:t>地下仓储</w:t>
      </w:r>
      <w:proofErr w:type="gramStart"/>
      <w:r w:rsidRPr="00B95F2B">
        <w:rPr>
          <w:rFonts w:ascii="Arial" w:eastAsia="仿宋_GB2312" w:hAnsi="Arial" w:cs="Arial" w:hint="eastAsia"/>
          <w:b/>
          <w:color w:val="000000"/>
          <w:sz w:val="28"/>
        </w:rPr>
        <w:t>用途楼</w:t>
      </w:r>
      <w:proofErr w:type="gramEnd"/>
      <w:r w:rsidRPr="00B95F2B">
        <w:rPr>
          <w:rFonts w:ascii="Arial" w:eastAsia="仿宋_GB2312" w:hAnsi="Arial" w:cs="Arial" w:hint="eastAsia"/>
          <w:b/>
          <w:color w:val="000000"/>
          <w:sz w:val="28"/>
        </w:rPr>
        <w:t>面</w:t>
      </w:r>
      <w:r w:rsidRPr="00B95F2B">
        <w:rPr>
          <w:rFonts w:ascii="Arial" w:eastAsia="仿宋_GB2312" w:hAnsi="Arial" w:cs="Arial"/>
          <w:b/>
          <w:color w:val="000000"/>
          <w:sz w:val="28"/>
        </w:rPr>
        <w:t>熟地价</w:t>
      </w:r>
    </w:p>
    <w:p w:rsidR="009707FC" w:rsidRDefault="00EF5F23" w:rsidP="00EF5F23">
      <w:pPr>
        <w:spacing w:line="360" w:lineRule="auto"/>
        <w:ind w:firstLine="556"/>
        <w:rPr>
          <w:rFonts w:ascii="仿宋_GB2312" w:eastAsia="仿宋_GB2312" w:hAnsi="华文仿宋"/>
          <w:sz w:val="28"/>
          <w:szCs w:val="28"/>
        </w:rPr>
      </w:pPr>
      <w:r w:rsidRPr="00B95F2B">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B95F2B">
        <w:rPr>
          <w:rFonts w:ascii="仿宋_GB2312" w:eastAsia="仿宋_GB2312" w:hAnsi="华文仿宋" w:hint="eastAsia"/>
          <w:sz w:val="28"/>
          <w:szCs w:val="28"/>
        </w:rPr>
        <w:t>地下仓储</w:t>
      </w:r>
      <w:r w:rsidRPr="00B95F2B">
        <w:rPr>
          <w:rFonts w:ascii="仿宋_GB2312" w:eastAsia="仿宋_GB2312" w:hAnsi="华文仿宋" w:hint="eastAsia"/>
          <w:sz w:val="28"/>
          <w:szCs w:val="28"/>
        </w:rPr>
        <w:t>用途的楼面熟地价水平，由于目前北京市以基准地价作为重要参考依据，要求地</w:t>
      </w:r>
      <w:r w:rsidRPr="00FA09AC">
        <w:rPr>
          <w:rFonts w:ascii="仿宋_GB2312" w:eastAsia="仿宋_GB2312" w:hAnsi="华文仿宋" w:hint="eastAsia"/>
          <w:sz w:val="28"/>
          <w:szCs w:val="28"/>
        </w:rPr>
        <w:t>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7803ED" w:rsidRDefault="007803ED" w:rsidP="00EF5F23">
      <w:pPr>
        <w:spacing w:line="360" w:lineRule="auto"/>
        <w:ind w:firstLine="556"/>
        <w:rPr>
          <w:rFonts w:ascii="仿宋_GB2312" w:eastAsia="仿宋_GB2312" w:hAnsi="华文仿宋"/>
          <w:sz w:val="28"/>
          <w:szCs w:val="28"/>
        </w:rPr>
      </w:pPr>
    </w:p>
    <w:p w:rsidR="00B95F2B" w:rsidRDefault="009707FC" w:rsidP="007803ED">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sidR="00B95F2B">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612524" w:rsidRDefault="007803ED" w:rsidP="007803ED">
            <w:pPr>
              <w:widowControl/>
              <w:adjustRightInd/>
              <w:spacing w:line="240" w:lineRule="auto"/>
              <w:textAlignment w:val="auto"/>
              <w:rPr>
                <w:rFonts w:ascii="Arial" w:eastAsia="仿宋_GB2312" w:hAnsi="Arial" w:cs="Arial"/>
                <w:sz w:val="21"/>
                <w:szCs w:val="21"/>
              </w:rPr>
            </w:pPr>
            <w:r w:rsidRPr="00612524">
              <w:rPr>
                <w:rFonts w:ascii="Arial" w:eastAsia="仿宋_GB2312" w:hAnsi="Arial" w:cs="Arial"/>
                <w:sz w:val="21"/>
                <w:szCs w:val="21"/>
              </w:rPr>
              <w:t>基准地价系数修正法</w:t>
            </w:r>
          </w:p>
        </w:tc>
        <w:tc>
          <w:tcPr>
            <w:tcW w:w="1077" w:type="dxa"/>
            <w:shd w:val="clear" w:color="auto" w:fill="auto"/>
            <w:noWrap/>
            <w:vAlign w:val="center"/>
            <w:hideMark/>
          </w:tcPr>
          <w:p w:rsidR="007803ED" w:rsidRPr="00612524" w:rsidRDefault="007803ED" w:rsidP="007803ED">
            <w:pPr>
              <w:widowControl/>
              <w:adjustRightInd/>
              <w:spacing w:line="240" w:lineRule="auto"/>
              <w:textAlignment w:val="auto"/>
              <w:rPr>
                <w:rFonts w:ascii="Arial" w:eastAsia="仿宋_GB2312" w:hAnsi="Arial" w:cs="Arial"/>
                <w:sz w:val="21"/>
                <w:szCs w:val="21"/>
              </w:rPr>
            </w:pPr>
            <w:r w:rsidRPr="00612524">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7803ED">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EF5F23" w:rsidRDefault="00EF5F23" w:rsidP="006A3196">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7803ED" w:rsidRDefault="00EF5F23" w:rsidP="006A3196">
      <w:pPr>
        <w:spacing w:beforeLines="50" w:before="120" w:line="360" w:lineRule="auto"/>
        <w:ind w:firstLineChars="200" w:firstLine="560"/>
        <w:jc w:val="both"/>
        <w:rPr>
          <w:rFonts w:ascii="Arial" w:eastAsia="仿宋_GB2312" w:hAnsi="Arial" w:cs="Arial"/>
          <w:sz w:val="28"/>
        </w:rPr>
      </w:pPr>
      <w:r w:rsidRPr="00CD7ADA">
        <w:rPr>
          <w:rFonts w:ascii="Arial" w:eastAsia="仿宋_GB2312" w:hAnsi="Arial" w:cs="Arial" w:hint="eastAsia"/>
          <w:color w:val="000000"/>
          <w:sz w:val="28"/>
        </w:rPr>
        <w:t>50</w:t>
      </w:r>
      <w:r w:rsidRPr="00CD7ADA">
        <w:rPr>
          <w:rFonts w:ascii="Arial" w:eastAsia="仿宋_GB2312" w:hAnsi="Arial" w:cs="Arial" w:hint="eastAsia"/>
          <w:color w:val="000000"/>
          <w:sz w:val="28"/>
        </w:rPr>
        <w:t>年年限</w:t>
      </w:r>
      <w:r w:rsidR="00B95F2B">
        <w:rPr>
          <w:rFonts w:ascii="Arial" w:eastAsia="仿宋_GB2312" w:hAnsi="Arial" w:cs="Arial" w:hint="eastAsia"/>
          <w:color w:val="000000"/>
          <w:sz w:val="28"/>
        </w:rPr>
        <w:t>地下仓储</w:t>
      </w:r>
      <w:proofErr w:type="gramStart"/>
      <w:r>
        <w:rPr>
          <w:rFonts w:ascii="Arial" w:eastAsia="仿宋_GB2312" w:hAnsi="Arial" w:cs="Arial" w:hint="eastAsia"/>
          <w:color w:val="000000"/>
          <w:sz w:val="28"/>
        </w:rPr>
        <w:t>用途</w:t>
      </w:r>
      <w:r>
        <w:rPr>
          <w:rFonts w:ascii="Arial" w:eastAsia="仿宋_GB2312" w:hAnsi="Arial" w:cs="Arial" w:hint="eastAsia"/>
          <w:sz w:val="28"/>
        </w:rPr>
        <w:t>楼</w:t>
      </w:r>
      <w:proofErr w:type="gramEnd"/>
      <w:r>
        <w:rPr>
          <w:rFonts w:ascii="Arial" w:eastAsia="仿宋_GB2312" w:hAnsi="Arial" w:cs="Arial" w:hint="eastAsia"/>
          <w:sz w:val="28"/>
        </w:rPr>
        <w:t>面</w:t>
      </w:r>
      <w:r>
        <w:rPr>
          <w:rFonts w:ascii="Arial" w:eastAsia="仿宋_GB2312" w:hAnsi="Arial" w:cs="Arial"/>
          <w:sz w:val="28"/>
        </w:rPr>
        <w:t>熟地</w:t>
      </w:r>
      <w:r>
        <w:rPr>
          <w:rFonts w:ascii="Arial" w:eastAsia="仿宋_GB2312" w:hAnsi="Arial" w:cs="Arial" w:hint="eastAsia"/>
          <w:sz w:val="28"/>
        </w:rPr>
        <w:t>价</w:t>
      </w:r>
    </w:p>
    <w:p w:rsidR="007803ED" w:rsidRDefault="00EF5F23" w:rsidP="007803E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95F2B">
        <w:rPr>
          <w:rFonts w:ascii="Arial" w:eastAsia="仿宋_GB2312" w:hAnsi="Arial" w:hint="eastAsia"/>
          <w:color w:val="000000"/>
          <w:sz w:val="28"/>
        </w:rPr>
        <w:t>3217</w:t>
      </w:r>
      <w:r>
        <w:rPr>
          <w:rFonts w:ascii="Arial" w:eastAsia="仿宋_GB2312" w:hAnsi="Arial" w:cs="Arial"/>
          <w:sz w:val="28"/>
        </w:rPr>
        <w:t>×</w:t>
      </w:r>
      <w:r>
        <w:rPr>
          <w:rFonts w:ascii="Arial" w:eastAsia="仿宋_GB2312" w:hAnsi="Arial" w:cs="Arial" w:hint="eastAsia"/>
          <w:sz w:val="28"/>
        </w:rPr>
        <w:t>40</w:t>
      </w:r>
      <w:r w:rsidRPr="00FF3A58">
        <w:rPr>
          <w:rFonts w:ascii="Arial" w:eastAsia="仿宋_GB2312" w:hAnsi="Arial" w:cs="Arial"/>
          <w:sz w:val="28"/>
        </w:rPr>
        <w:t>%+</w:t>
      </w:r>
      <w:r w:rsidR="00B95F2B">
        <w:rPr>
          <w:rFonts w:ascii="Arial" w:eastAsia="仿宋_GB2312" w:hAnsi="Arial" w:cs="Arial" w:hint="eastAsia"/>
          <w:sz w:val="28"/>
          <w:szCs w:val="28"/>
        </w:rPr>
        <w:t>9672</w:t>
      </w:r>
      <w:r>
        <w:rPr>
          <w:rFonts w:ascii="Arial" w:eastAsia="仿宋_GB2312" w:hAnsi="Arial" w:cs="Arial"/>
          <w:sz w:val="28"/>
        </w:rPr>
        <w:t>×</w:t>
      </w:r>
      <w:r>
        <w:rPr>
          <w:rFonts w:ascii="Arial" w:eastAsia="仿宋_GB2312" w:hAnsi="Arial" w:cs="Arial" w:hint="eastAsia"/>
          <w:sz w:val="28"/>
        </w:rPr>
        <w:t>60</w:t>
      </w:r>
      <w:r w:rsidRPr="00FF3A58">
        <w:rPr>
          <w:rFonts w:ascii="Arial" w:eastAsia="仿宋_GB2312" w:hAnsi="Arial" w:cs="Arial"/>
          <w:sz w:val="28"/>
        </w:rPr>
        <w:t xml:space="preserve">% </w:t>
      </w:r>
    </w:p>
    <w:p w:rsidR="00EF5F23" w:rsidRDefault="00EF5F23" w:rsidP="007803ED">
      <w:pPr>
        <w:spacing w:beforeLines="50" w:before="120" w:line="360" w:lineRule="auto"/>
        <w:ind w:firstLineChars="200" w:firstLine="560"/>
        <w:jc w:val="both"/>
        <w:rPr>
          <w:rFonts w:ascii="Arial" w:eastAsia="仿宋_GB2312" w:hAnsi="Arial" w:cs="Arial" w:hint="eastAsia"/>
          <w:sz w:val="28"/>
        </w:rPr>
      </w:pPr>
      <w:r w:rsidRPr="00FF3A58">
        <w:rPr>
          <w:rFonts w:ascii="Arial" w:eastAsia="仿宋_GB2312" w:hAnsi="Arial" w:cs="Arial"/>
          <w:sz w:val="28"/>
        </w:rPr>
        <w:t>=</w:t>
      </w:r>
      <w:r w:rsidR="003D4DF4">
        <w:rPr>
          <w:rFonts w:ascii="Arial" w:eastAsia="仿宋_GB2312" w:hAnsi="Arial" w:cs="Arial" w:hint="eastAsia"/>
          <w:sz w:val="28"/>
        </w:rPr>
        <w:t>7090</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811A04" w:rsidRDefault="00811A04" w:rsidP="007803ED">
      <w:pPr>
        <w:spacing w:beforeLines="50" w:before="120" w:line="360" w:lineRule="auto"/>
        <w:ind w:firstLineChars="200" w:firstLine="560"/>
        <w:jc w:val="both"/>
        <w:rPr>
          <w:rFonts w:ascii="Arial" w:eastAsia="仿宋_GB2312" w:hAnsi="Arial" w:cs="Arial" w:hint="eastAsia"/>
          <w:sz w:val="28"/>
        </w:rPr>
      </w:pPr>
    </w:p>
    <w:p w:rsidR="00811A04" w:rsidRDefault="00811A04" w:rsidP="007803ED">
      <w:pPr>
        <w:spacing w:beforeLines="50" w:before="120" w:line="360" w:lineRule="auto"/>
        <w:ind w:firstLineChars="200" w:firstLine="560"/>
        <w:jc w:val="both"/>
        <w:rPr>
          <w:rFonts w:ascii="Arial" w:eastAsia="仿宋_GB2312" w:hAnsi="Arial" w:cs="Arial" w:hint="eastAsia"/>
          <w:sz w:val="28"/>
        </w:rPr>
      </w:pPr>
    </w:p>
    <w:p w:rsidR="00811A04" w:rsidRPr="005255B5" w:rsidRDefault="00811A04" w:rsidP="007803ED">
      <w:pPr>
        <w:spacing w:beforeLines="50" w:before="120" w:line="360" w:lineRule="auto"/>
        <w:ind w:firstLineChars="200" w:firstLine="560"/>
        <w:jc w:val="both"/>
        <w:rPr>
          <w:rFonts w:ascii="Arial" w:eastAsia="仿宋_GB2312" w:hAnsi="Arial" w:cs="Arial"/>
          <w:sz w:val="28"/>
        </w:rPr>
      </w:pPr>
    </w:p>
    <w:p w:rsidR="00EF5F23" w:rsidRPr="00A330BA" w:rsidRDefault="00975504" w:rsidP="00EF5F23">
      <w:pPr>
        <w:spacing w:line="360" w:lineRule="auto"/>
        <w:ind w:left="420"/>
        <w:jc w:val="both"/>
        <w:rPr>
          <w:rFonts w:ascii="Arial" w:eastAsia="仿宋_GB2312" w:hAnsi="Arial" w:cs="Arial"/>
          <w:b/>
          <w:bCs/>
          <w:color w:val="000000"/>
          <w:sz w:val="28"/>
        </w:rPr>
      </w:pPr>
      <w:r>
        <w:rPr>
          <w:rFonts w:ascii="Arial" w:eastAsia="仿宋_GB2312" w:hAnsi="Arial" w:cs="Arial" w:hint="eastAsia"/>
          <w:b/>
          <w:color w:val="000000"/>
          <w:sz w:val="28"/>
        </w:rPr>
        <w:lastRenderedPageBreak/>
        <w:t>3</w:t>
      </w:r>
      <w:r w:rsidR="00EF5F23" w:rsidRPr="00A330BA">
        <w:rPr>
          <w:rFonts w:ascii="Arial" w:eastAsia="仿宋_GB2312" w:hAnsi="Arial" w:cs="Arial"/>
          <w:b/>
          <w:color w:val="000000"/>
          <w:sz w:val="28"/>
        </w:rPr>
        <w:t>.</w:t>
      </w:r>
      <w:r w:rsidR="00EF5F23" w:rsidRPr="00A330BA">
        <w:rPr>
          <w:rFonts w:ascii="Arial" w:eastAsia="仿宋_GB2312" w:hAnsi="Arial" w:cs="Arial"/>
          <w:b/>
          <w:color w:val="000000"/>
          <w:sz w:val="28"/>
        </w:rPr>
        <w:t>求取估价对象</w:t>
      </w:r>
      <w:r w:rsidR="003D4DF4">
        <w:rPr>
          <w:rFonts w:ascii="Arial" w:eastAsia="仿宋_GB2312" w:hAnsi="Arial" w:cs="Arial" w:hint="eastAsia"/>
          <w:b/>
          <w:color w:val="000000"/>
          <w:sz w:val="28"/>
        </w:rPr>
        <w:t>5</w:t>
      </w:r>
      <w:r w:rsidR="00EF5F23">
        <w:rPr>
          <w:rFonts w:ascii="Arial" w:eastAsia="仿宋_GB2312" w:hAnsi="Arial" w:cs="Arial" w:hint="eastAsia"/>
          <w:b/>
          <w:color w:val="000000"/>
          <w:sz w:val="28"/>
        </w:rPr>
        <w:t>0</w:t>
      </w:r>
      <w:r w:rsidR="00EF5F23" w:rsidRPr="00A330BA">
        <w:rPr>
          <w:rFonts w:ascii="Arial" w:eastAsia="仿宋_GB2312" w:hAnsi="Arial" w:cs="Arial"/>
          <w:b/>
          <w:color w:val="000000"/>
          <w:sz w:val="28"/>
        </w:rPr>
        <w:t>年年限</w:t>
      </w:r>
      <w:r w:rsidR="003D4DF4">
        <w:rPr>
          <w:rFonts w:ascii="Arial" w:eastAsia="仿宋_GB2312" w:hAnsi="Arial" w:cs="Arial" w:hint="eastAsia"/>
          <w:b/>
          <w:color w:val="000000"/>
          <w:sz w:val="28"/>
        </w:rPr>
        <w:t>地下车库</w:t>
      </w:r>
      <w:r w:rsidR="00EF5F23" w:rsidRPr="00A330BA">
        <w:rPr>
          <w:rFonts w:ascii="Arial" w:eastAsia="仿宋_GB2312" w:hAnsi="Arial" w:cs="Arial"/>
          <w:b/>
          <w:color w:val="000000"/>
          <w:sz w:val="28"/>
        </w:rPr>
        <w:t>用房楼面熟地价</w:t>
      </w:r>
    </w:p>
    <w:p w:rsidR="00EF5F23" w:rsidRPr="00CD689E" w:rsidRDefault="00EF5F23" w:rsidP="00EF5F23">
      <w:pPr>
        <w:spacing w:line="360" w:lineRule="auto"/>
        <w:ind w:firstLineChars="200" w:firstLine="562"/>
        <w:jc w:val="both"/>
        <w:rPr>
          <w:rFonts w:ascii="仿宋_GB2312" w:eastAsia="仿宋_GB2312" w:hAnsi="仿宋"/>
          <w:b/>
          <w:color w:val="000000"/>
          <w:sz w:val="28"/>
        </w:rPr>
      </w:pPr>
      <w:r w:rsidRPr="00A330BA">
        <w:rPr>
          <w:rFonts w:ascii="Arial" w:eastAsia="仿宋_GB2312" w:hAnsi="Arial" w:cs="Arial"/>
          <w:b/>
          <w:bCs/>
          <w:color w:val="000000"/>
          <w:sz w:val="28"/>
        </w:rPr>
        <w:t>（</w:t>
      </w:r>
      <w:r w:rsidRPr="00A330BA">
        <w:rPr>
          <w:rFonts w:ascii="Arial" w:eastAsia="仿宋_GB2312" w:hAnsi="Arial" w:cs="Arial"/>
          <w:b/>
          <w:bCs/>
          <w:color w:val="000000"/>
          <w:sz w:val="28"/>
        </w:rPr>
        <w:t>1</w:t>
      </w:r>
      <w:r w:rsidRPr="00A330BA">
        <w:rPr>
          <w:rFonts w:ascii="Arial" w:eastAsia="仿宋_GB2312" w:hAnsi="Arial" w:cs="Arial"/>
          <w:b/>
          <w:bCs/>
          <w:color w:val="000000"/>
          <w:sz w:val="28"/>
        </w:rPr>
        <w:t>）方法</w:t>
      </w:r>
      <w:proofErr w:type="gramStart"/>
      <w:r w:rsidRPr="00A330BA">
        <w:rPr>
          <w:rFonts w:ascii="Arial" w:eastAsia="仿宋_GB2312" w:hAnsi="Arial" w:cs="Arial"/>
          <w:b/>
          <w:bCs/>
          <w:color w:val="000000"/>
          <w:sz w:val="28"/>
        </w:rPr>
        <w:t>一</w:t>
      </w:r>
      <w:proofErr w:type="gramEnd"/>
      <w:r w:rsidRPr="00CD689E">
        <w:rPr>
          <w:rFonts w:ascii="仿宋_GB2312" w:eastAsia="仿宋_GB2312" w:hAnsi="仿宋" w:cs="Arial" w:hint="eastAsia"/>
          <w:b/>
          <w:bCs/>
          <w:color w:val="000000"/>
          <w:sz w:val="28"/>
        </w:rPr>
        <w:t>：基准地价系数修正法</w:t>
      </w:r>
    </w:p>
    <w:p w:rsidR="006A3196" w:rsidRDefault="006A3196" w:rsidP="006A3196">
      <w:pPr>
        <w:spacing w:line="360" w:lineRule="auto"/>
        <w:ind w:firstLineChars="200" w:firstLine="560"/>
        <w:rPr>
          <w:rFonts w:ascii="仿宋_GB2312" w:eastAsia="仿宋_GB2312" w:hAnsi="仿宋"/>
          <w:sz w:val="28"/>
        </w:rPr>
      </w:pPr>
      <w:r>
        <w:rPr>
          <w:rFonts w:ascii="仿宋_GB2312" w:eastAsia="仿宋_GB2312" w:hAnsi="仿宋" w:hint="eastAsia"/>
          <w:sz w:val="28"/>
        </w:rPr>
        <w:t>地下空间修正系数</w:t>
      </w:r>
    </w:p>
    <w:p w:rsidR="006A3196" w:rsidRPr="008A6F67" w:rsidRDefault="006A3196" w:rsidP="006A3196">
      <w:pPr>
        <w:autoSpaceDE w:val="0"/>
        <w:autoSpaceDN w:val="0"/>
        <w:snapToGrid w:val="0"/>
        <w:spacing w:line="360" w:lineRule="auto"/>
        <w:ind w:left="-142" w:firstLineChars="200" w:firstLine="560"/>
        <w:jc w:val="both"/>
        <w:textAlignment w:val="bottom"/>
        <w:rPr>
          <w:rFonts w:ascii="仿宋_GB2312" w:eastAsia="仿宋_GB2312" w:hAnsi="华文仿宋"/>
          <w:sz w:val="28"/>
        </w:rPr>
      </w:pPr>
      <w:r w:rsidRPr="00BF2885">
        <w:rPr>
          <w:rFonts w:ascii="仿宋_GB2312" w:eastAsia="仿宋_GB2312" w:hAnsi="仿宋" w:hint="eastAsia"/>
          <w:sz w:val="28"/>
        </w:rPr>
        <w:t>根据估价委托人提供的</w:t>
      </w:r>
      <w:r w:rsidR="00D73932">
        <w:rPr>
          <w:rFonts w:ascii="仿宋_GB2312" w:eastAsia="仿宋_GB2312" w:hAnsi="仿宋" w:hint="eastAsia"/>
          <w:sz w:val="28"/>
        </w:rPr>
        <w:t>《</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仿宋" w:hint="eastAsia"/>
          <w:sz w:val="28"/>
        </w:rPr>
        <w:t>及</w:t>
      </w:r>
      <w:r w:rsidRPr="00BF2885">
        <w:rPr>
          <w:rFonts w:ascii="仿宋_GB2312" w:eastAsia="仿宋_GB2312" w:hAnsi="仿宋" w:hint="eastAsia"/>
          <w:sz w:val="28"/>
        </w:rPr>
        <w:t>《国有建设用地使用权出让地价评估委托书》</w:t>
      </w:r>
      <w:r>
        <w:rPr>
          <w:rFonts w:ascii="仿宋_GB2312" w:eastAsia="仿宋_GB2312" w:hAnsi="仿宋" w:hint="eastAsia"/>
          <w:sz w:val="28"/>
        </w:rPr>
        <w:t>、</w:t>
      </w:r>
      <w:r>
        <w:rPr>
          <w:rFonts w:ascii="仿宋_GB2312" w:eastAsia="仿宋_GB2312" w:hAnsi="Arial" w:hint="eastAsia"/>
          <w:sz w:val="28"/>
        </w:rPr>
        <w:t>《竣工项目测绘成果说明》</w:t>
      </w:r>
      <w:r w:rsidRPr="00BF2885">
        <w:rPr>
          <w:rFonts w:ascii="仿宋_GB2312" w:eastAsia="仿宋_GB2312" w:hAnsi="仿宋" w:hint="eastAsia"/>
          <w:sz w:val="28"/>
        </w:rPr>
        <w:t>，估价对象</w:t>
      </w:r>
      <w:r w:rsidRPr="00165EAB">
        <w:rPr>
          <w:rFonts w:ascii="仿宋_GB2312" w:eastAsia="仿宋_GB2312" w:hAnsi="仿宋" w:hint="eastAsia"/>
          <w:sz w:val="28"/>
        </w:rPr>
        <w:t>新增地下</w:t>
      </w:r>
      <w:r>
        <w:rPr>
          <w:rFonts w:ascii="仿宋_GB2312" w:eastAsia="仿宋_GB2312" w:hAnsi="仿宋" w:hint="eastAsia"/>
          <w:sz w:val="28"/>
        </w:rPr>
        <w:t>车库</w:t>
      </w:r>
      <w:r w:rsidRPr="00165EAB">
        <w:rPr>
          <w:rFonts w:ascii="仿宋_GB2312" w:eastAsia="仿宋_GB2312" w:hAnsi="仿宋" w:hint="eastAsia"/>
          <w:sz w:val="28"/>
        </w:rPr>
        <w:t>用途出让建筑面积</w:t>
      </w:r>
      <w:r>
        <w:rPr>
          <w:rFonts w:ascii="Arial" w:eastAsia="仿宋_GB2312" w:hAnsi="Arial" w:cs="Arial" w:hint="eastAsia"/>
          <w:sz w:val="28"/>
        </w:rPr>
        <w:t>406.68</w:t>
      </w:r>
      <w:r w:rsidRPr="008A6F67">
        <w:rPr>
          <w:rFonts w:ascii="Arial" w:eastAsia="仿宋_GB2312" w:hAnsi="Arial" w:cs="Arial"/>
          <w:sz w:val="28"/>
        </w:rPr>
        <w:t>平</w:t>
      </w:r>
      <w:r w:rsidRPr="00165EAB">
        <w:rPr>
          <w:rFonts w:ascii="仿宋_GB2312" w:eastAsia="仿宋_GB2312" w:hAnsi="仿宋" w:hint="eastAsia"/>
          <w:sz w:val="28"/>
        </w:rPr>
        <w:t>方米</w:t>
      </w:r>
      <w:r w:rsidRPr="008A6F67">
        <w:rPr>
          <w:rFonts w:ascii="仿宋_GB2312" w:eastAsia="仿宋_GB2312" w:hAnsi="仿宋" w:hint="eastAsia"/>
          <w:sz w:val="28"/>
        </w:rPr>
        <w:t>，</w:t>
      </w:r>
      <w:r w:rsidRPr="008A6F67">
        <w:rPr>
          <w:rFonts w:ascii="仿宋_GB2312" w:eastAsia="仿宋_GB2312" w:hAnsi="华文仿宋" w:hint="eastAsia"/>
          <w:sz w:val="28"/>
        </w:rPr>
        <w:t>属用途调整，估价对象地</w:t>
      </w:r>
      <w:r w:rsidRPr="008A6F67">
        <w:rPr>
          <w:rFonts w:ascii="Arial" w:eastAsia="仿宋_GB2312" w:hAnsi="Arial" w:cs="Arial"/>
          <w:sz w:val="28"/>
        </w:rPr>
        <w:t>下</w:t>
      </w:r>
      <w:r>
        <w:rPr>
          <w:rFonts w:ascii="Arial" w:eastAsia="仿宋_GB2312" w:hAnsi="Arial" w:cs="Arial" w:hint="eastAsia"/>
          <w:sz w:val="28"/>
        </w:rPr>
        <w:t>406.68</w:t>
      </w:r>
      <w:r w:rsidRPr="008A6F67">
        <w:rPr>
          <w:rFonts w:ascii="仿宋_GB2312" w:eastAsia="仿宋_GB2312" w:hAnsi="华文仿宋" w:hint="eastAsia"/>
          <w:sz w:val="28"/>
        </w:rPr>
        <w:t>平方米建筑面积的土地用途，在变更前属于地下</w:t>
      </w:r>
      <w:r>
        <w:rPr>
          <w:rFonts w:ascii="仿宋_GB2312" w:eastAsia="仿宋_GB2312" w:hAnsi="华文仿宋" w:hint="eastAsia"/>
          <w:sz w:val="28"/>
        </w:rPr>
        <w:t>仓储</w:t>
      </w:r>
      <w:r w:rsidRPr="008A6F67">
        <w:rPr>
          <w:rFonts w:ascii="仿宋_GB2312" w:eastAsia="仿宋_GB2312" w:hAnsi="华文仿宋" w:hint="eastAsia"/>
          <w:sz w:val="28"/>
        </w:rPr>
        <w:t>，变更后属于地下</w:t>
      </w:r>
      <w:r>
        <w:rPr>
          <w:rFonts w:ascii="仿宋_GB2312" w:eastAsia="仿宋_GB2312" w:hAnsi="华文仿宋" w:hint="eastAsia"/>
          <w:sz w:val="28"/>
        </w:rPr>
        <w:t>车库</w:t>
      </w:r>
      <w:r w:rsidRPr="008A6F67">
        <w:rPr>
          <w:rFonts w:ascii="仿宋_GB2312" w:eastAsia="仿宋_GB2312" w:hAnsi="华文仿宋" w:hint="eastAsia"/>
          <w:sz w:val="28"/>
        </w:rPr>
        <w:t>，故此次利用条件调整，地下部分用途变更。</w:t>
      </w:r>
    </w:p>
    <w:p w:rsidR="006A3196" w:rsidRDefault="006A3196" w:rsidP="006A3196">
      <w:pPr>
        <w:spacing w:line="360" w:lineRule="auto"/>
        <w:ind w:firstLineChars="200" w:firstLine="560"/>
        <w:jc w:val="both"/>
        <w:rPr>
          <w:rFonts w:ascii="仿宋_GB2312" w:eastAsia="仿宋_GB2312" w:hAnsi="仿宋"/>
          <w:sz w:val="28"/>
        </w:rPr>
      </w:pPr>
      <w:r w:rsidRPr="00165EAB">
        <w:rPr>
          <w:rFonts w:ascii="仿宋_GB2312" w:eastAsia="仿宋_GB2312" w:hAnsi="仿宋" w:hint="eastAsia"/>
          <w:sz w:val="28"/>
        </w:rPr>
        <w:t>地下</w:t>
      </w:r>
      <w:r>
        <w:rPr>
          <w:rFonts w:ascii="仿宋_GB2312" w:eastAsia="仿宋_GB2312" w:hAnsi="仿宋" w:hint="eastAsia"/>
          <w:sz w:val="28"/>
        </w:rPr>
        <w:t>车库</w:t>
      </w:r>
      <w:r w:rsidRPr="00165EAB">
        <w:rPr>
          <w:rFonts w:ascii="仿宋_GB2312" w:eastAsia="仿宋_GB2312" w:hAnsi="仿宋" w:hint="eastAsia"/>
          <w:sz w:val="28"/>
        </w:rPr>
        <w:t>依据地上主用途</w:t>
      </w:r>
      <w:r w:rsidRPr="00BF2885">
        <w:rPr>
          <w:rFonts w:ascii="仿宋_GB2312" w:eastAsia="仿宋_GB2312" w:hAnsi="华文仿宋" w:hint="eastAsia"/>
          <w:sz w:val="28"/>
        </w:rPr>
        <w:t>比准类别确定地下空间修正系数，地上主</w:t>
      </w:r>
      <w:r w:rsidRPr="00BF2885">
        <w:rPr>
          <w:rFonts w:ascii="仿宋_GB2312" w:eastAsia="仿宋_GB2312" w:hAnsi="仿宋" w:hint="eastAsia"/>
          <w:sz w:val="28"/>
        </w:rPr>
        <w:t>用途为</w:t>
      </w:r>
      <w:r>
        <w:rPr>
          <w:rFonts w:ascii="仿宋_GB2312" w:eastAsia="仿宋_GB2312" w:hAnsi="仿宋" w:hint="eastAsia"/>
          <w:sz w:val="28"/>
        </w:rPr>
        <w:t>居住用地</w:t>
      </w:r>
      <w:r w:rsidRPr="00BF2885">
        <w:rPr>
          <w:rFonts w:ascii="仿宋_GB2312" w:eastAsia="仿宋_GB2312" w:hAnsi="仿宋" w:hint="eastAsia"/>
          <w:sz w:val="28"/>
        </w:rPr>
        <w:t>，地处</w:t>
      </w:r>
      <w:r>
        <w:rPr>
          <w:rFonts w:ascii="仿宋_GB2312" w:eastAsia="仿宋_GB2312" w:hAnsi="仿宋" w:hint="eastAsia"/>
          <w:sz w:val="28"/>
        </w:rPr>
        <w:t>居住</w:t>
      </w:r>
      <w:r w:rsidRPr="00BF2885">
        <w:rPr>
          <w:rFonts w:ascii="仿宋_GB2312" w:eastAsia="仿宋_GB2312" w:hAnsi="仿宋" w:hint="eastAsia"/>
          <w:sz w:val="28"/>
        </w:rPr>
        <w:t>类</w:t>
      </w:r>
      <w:r>
        <w:rPr>
          <w:rFonts w:ascii="仿宋_GB2312" w:eastAsia="仿宋_GB2312" w:hAnsi="仿宋" w:hint="eastAsia"/>
          <w:sz w:val="28"/>
        </w:rPr>
        <w:t>七</w:t>
      </w:r>
      <w:r w:rsidRPr="00BF2885">
        <w:rPr>
          <w:rFonts w:ascii="仿宋_GB2312" w:eastAsia="仿宋_GB2312" w:hAnsi="仿宋" w:hint="eastAsia"/>
          <w:sz w:val="28"/>
        </w:rPr>
        <w:t>级地价区，需根据《北京市基准地价地下空间修正系数表》进行用途修正。地下空间修正系</w:t>
      </w:r>
      <w:r w:rsidRPr="006C6FD5">
        <w:rPr>
          <w:rFonts w:ascii="仿宋_GB2312" w:eastAsia="仿宋_GB2312" w:hAnsi="仿宋" w:hint="eastAsia"/>
          <w:sz w:val="28"/>
        </w:rPr>
        <w:t>数表</w:t>
      </w:r>
      <w:r>
        <w:rPr>
          <w:rFonts w:ascii="仿宋_GB2312" w:eastAsia="仿宋_GB2312" w:hAnsi="仿宋" w:hint="eastAsia"/>
          <w:sz w:val="28"/>
        </w:rPr>
        <w:t>详见下表：</w:t>
      </w:r>
    </w:p>
    <w:p w:rsidR="006A3196" w:rsidRPr="00C05902" w:rsidRDefault="006A3196" w:rsidP="006A3196">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t>北京市基准地价地下空间修正系数表</w:t>
      </w:r>
      <w:r>
        <w:rPr>
          <w:rFonts w:ascii="仿宋_GB2312" w:eastAsia="仿宋_GB2312" w:hAnsi="宋体" w:cs="宋体" w:hint="eastAsia"/>
          <w:bCs/>
          <w:color w:val="000000"/>
          <w:szCs w:val="24"/>
        </w:rPr>
        <w:t>（节选）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6A3196" w:rsidRPr="00C05902" w:rsidTr="006A3196">
        <w:trPr>
          <w:cantSplit/>
          <w:jc w:val="center"/>
        </w:trPr>
        <w:tc>
          <w:tcPr>
            <w:tcW w:w="1369"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地下空间修正系数</w:t>
            </w:r>
          </w:p>
        </w:tc>
      </w:tr>
      <w:tr w:rsidR="006A3196" w:rsidRPr="00C05902" w:rsidTr="006A3196">
        <w:trPr>
          <w:cantSplit/>
          <w:jc w:val="center"/>
        </w:trPr>
        <w:tc>
          <w:tcPr>
            <w:tcW w:w="1369"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八至十二级</w:t>
            </w:r>
          </w:p>
        </w:tc>
      </w:tr>
      <w:tr w:rsidR="006A3196" w:rsidRPr="00C05902" w:rsidTr="006A3196">
        <w:trPr>
          <w:cantSplit/>
          <w:jc w:val="center"/>
        </w:trPr>
        <w:tc>
          <w:tcPr>
            <w:tcW w:w="1369"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15</w:t>
            </w:r>
          </w:p>
        </w:tc>
      </w:tr>
    </w:tbl>
    <w:p w:rsidR="006A3196" w:rsidRDefault="006A3196" w:rsidP="006A3196">
      <w:pPr>
        <w:spacing w:beforeLines="50" w:before="120" w:line="360" w:lineRule="auto"/>
        <w:ind w:firstLineChars="200" w:firstLine="560"/>
        <w:jc w:val="both"/>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土地级别为</w:t>
      </w:r>
      <w:r>
        <w:rPr>
          <w:rFonts w:ascii="仿宋_GB2312" w:eastAsia="仿宋_GB2312" w:hAnsi="华文仿宋" w:hint="eastAsia"/>
          <w:sz w:val="28"/>
          <w:szCs w:val="28"/>
        </w:rPr>
        <w:t>居住类七</w:t>
      </w:r>
      <w:r w:rsidRPr="00FA09AC">
        <w:rPr>
          <w:rFonts w:ascii="仿宋_GB2312" w:eastAsia="仿宋_GB2312" w:hAnsi="华文仿宋" w:hint="eastAsia"/>
          <w:sz w:val="28"/>
          <w:szCs w:val="28"/>
        </w:rPr>
        <w:t>级，故地下</w:t>
      </w:r>
      <w:r>
        <w:rPr>
          <w:rFonts w:ascii="仿宋_GB2312" w:eastAsia="仿宋_GB2312" w:hAnsi="华文仿宋" w:hint="eastAsia"/>
          <w:sz w:val="28"/>
          <w:szCs w:val="28"/>
        </w:rPr>
        <w:t>车库用房</w:t>
      </w:r>
      <w:r w:rsidRPr="00FA09AC">
        <w:rPr>
          <w:rFonts w:ascii="仿宋_GB2312" w:eastAsia="仿宋_GB2312" w:hAnsi="华文仿宋" w:hint="eastAsia"/>
          <w:sz w:val="28"/>
          <w:szCs w:val="28"/>
        </w:rPr>
        <w:t>的地下空间修正系数为</w:t>
      </w:r>
      <w:r>
        <w:rPr>
          <w:rFonts w:ascii="Arial" w:eastAsia="仿宋_GB2312" w:hAnsi="Arial" w:cs="Arial" w:hint="eastAsia"/>
          <w:sz w:val="28"/>
          <w:szCs w:val="28"/>
        </w:rPr>
        <w:t>0.2</w:t>
      </w:r>
      <w:r>
        <w:rPr>
          <w:rFonts w:ascii="仿宋_GB2312" w:eastAsia="仿宋_GB2312" w:hAnsi="华文仿宋" w:hint="eastAsia"/>
          <w:sz w:val="28"/>
          <w:szCs w:val="28"/>
        </w:rPr>
        <w:t>。</w:t>
      </w:r>
    </w:p>
    <w:p w:rsidR="006A3196" w:rsidRDefault="006A3196" w:rsidP="006A3196">
      <w:pPr>
        <w:spacing w:line="360" w:lineRule="auto"/>
        <w:ind w:firstLineChars="200" w:firstLine="562"/>
        <w:jc w:val="both"/>
        <w:rPr>
          <w:rFonts w:ascii="仿宋_GB2312" w:eastAsia="仿宋_GB2312" w:hAnsi="华文仿宋"/>
          <w:b/>
          <w:sz w:val="28"/>
          <w:szCs w:val="28"/>
        </w:rPr>
      </w:pPr>
      <w:r>
        <w:rPr>
          <w:rFonts w:ascii="仿宋_GB2312" w:eastAsia="仿宋_GB2312" w:hAnsi="华文仿宋" w:hint="eastAsia"/>
          <w:b/>
          <w:sz w:val="28"/>
          <w:szCs w:val="28"/>
        </w:rPr>
        <w:t>地下车库适用基准地价、期日修正系数、年期修正系数</w:t>
      </w:r>
      <w:proofErr w:type="gramStart"/>
      <w:r>
        <w:rPr>
          <w:rFonts w:ascii="仿宋_GB2312" w:eastAsia="仿宋_GB2312" w:hAnsi="华文仿宋" w:hint="eastAsia"/>
          <w:b/>
          <w:sz w:val="28"/>
          <w:szCs w:val="28"/>
        </w:rPr>
        <w:t>及因素</w:t>
      </w:r>
      <w:proofErr w:type="gramEnd"/>
      <w:r>
        <w:rPr>
          <w:rFonts w:ascii="仿宋_GB2312" w:eastAsia="仿宋_GB2312" w:hAnsi="华文仿宋" w:hint="eastAsia"/>
          <w:b/>
          <w:sz w:val="28"/>
          <w:szCs w:val="28"/>
        </w:rPr>
        <w:t>修正系数同地上居住用途基准地价系数修正法求取过程及结果，则：</w:t>
      </w:r>
    </w:p>
    <w:p w:rsidR="007803ED" w:rsidRDefault="006A3196" w:rsidP="007803ED">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w:t>
      </w:r>
    </w:p>
    <w:p w:rsidR="007803ED" w:rsidRDefault="006A3196" w:rsidP="007803ED">
      <w:pPr>
        <w:spacing w:line="360" w:lineRule="auto"/>
        <w:ind w:firstLineChars="200" w:firstLine="560"/>
        <w:jc w:val="both"/>
        <w:rPr>
          <w:rFonts w:ascii="仿宋_GB2312" w:eastAsia="仿宋_GB2312" w:hAnsi="华文仿宋"/>
          <w:sz w:val="28"/>
          <w:szCs w:val="28"/>
        </w:rPr>
      </w:pPr>
      <w:r w:rsidRPr="00FA09AC">
        <w:rPr>
          <w:rFonts w:ascii="仿宋_GB2312" w:eastAsia="仿宋_GB2312" w:hAnsi="华文仿宋" w:hint="eastAsia"/>
          <w:sz w:val="28"/>
          <w:szCs w:val="28"/>
        </w:rPr>
        <w:t>＝适用基准地价（参照地上主用途</w:t>
      </w:r>
      <w:r>
        <w:rPr>
          <w:rFonts w:ascii="仿宋_GB2312" w:eastAsia="仿宋_GB2312" w:hAnsi="华文仿宋" w:hint="eastAsia"/>
          <w:sz w:val="28"/>
          <w:szCs w:val="28"/>
        </w:rPr>
        <w:t>居住</w:t>
      </w:r>
      <w:r w:rsidRPr="00FA09AC">
        <w:rPr>
          <w:rFonts w:ascii="仿宋_GB2312" w:eastAsia="仿宋_GB2312" w:hAnsi="华文仿宋" w:hint="eastAsia"/>
          <w:sz w:val="28"/>
          <w:szCs w:val="28"/>
        </w:rPr>
        <w:t>用途比准类别）</w:t>
      </w:r>
    </w:p>
    <w:p w:rsidR="007803ED" w:rsidRDefault="006A3196" w:rsidP="007803ED">
      <w:pPr>
        <w:spacing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×期日修正系数×年期修正系数×因素修正系数</w:t>
      </w:r>
    </w:p>
    <w:p w:rsidR="007803ED" w:rsidRDefault="006A3196" w:rsidP="007803ED">
      <w:pPr>
        <w:spacing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×相应用途地下空间修正系数</w:t>
      </w:r>
    </w:p>
    <w:p w:rsidR="00EF5F23" w:rsidRPr="00CD689E" w:rsidRDefault="006A3196" w:rsidP="007803ED">
      <w:pPr>
        <w:spacing w:line="360" w:lineRule="auto"/>
        <w:ind w:firstLineChars="200" w:firstLine="560"/>
        <w:jc w:val="both"/>
        <w:rPr>
          <w:rFonts w:ascii="仿宋_GB2312" w:eastAsia="仿宋_GB2312" w:hAnsi="仿宋"/>
          <w:color w:val="000000"/>
          <w:sz w:val="28"/>
        </w:rPr>
      </w:pPr>
      <w:r w:rsidRPr="00985726">
        <w:rPr>
          <w:rFonts w:ascii="Arial" w:eastAsia="仿宋_GB2312" w:hAnsi="Arial" w:cs="Arial"/>
          <w:sz w:val="28"/>
        </w:rPr>
        <w:t>＝</w:t>
      </w:r>
      <w:r>
        <w:rPr>
          <w:rFonts w:ascii="Arial" w:eastAsia="仿宋_GB2312" w:hAnsi="Arial" w:cs="Arial" w:hint="eastAsia"/>
          <w:color w:val="000000"/>
          <w:sz w:val="28"/>
        </w:rPr>
        <w:t>809</w:t>
      </w:r>
      <w:r w:rsidRPr="00CD689E">
        <w:rPr>
          <w:rFonts w:ascii="Arial" w:eastAsia="仿宋_GB2312" w:hAnsi="Arial" w:cs="Arial"/>
          <w:color w:val="000000"/>
          <w:sz w:val="28"/>
        </w:rPr>
        <w:t>0</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Pr>
          <w:rFonts w:ascii="Arial" w:eastAsia="仿宋_GB2312" w:hAnsi="Arial" w:cs="Arial" w:hint="eastAsia"/>
          <w:color w:val="000000"/>
          <w:sz w:val="28"/>
        </w:rPr>
        <w:t>5564</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Pr="00CD689E">
        <w:rPr>
          <w:rFonts w:ascii="Arial" w:eastAsia="仿宋_GB2312" w:hAnsi="Arial" w:cs="Arial"/>
          <w:color w:val="000000"/>
          <w:sz w:val="29"/>
          <w:szCs w:val="29"/>
        </w:rPr>
        <w:t>×</w:t>
      </w:r>
      <w:r w:rsidRPr="00CD689E">
        <w:rPr>
          <w:rFonts w:ascii="Arial" w:eastAsia="仿宋_GB2312" w:hAnsi="Arial" w:cs="Arial"/>
          <w:color w:val="000000"/>
          <w:sz w:val="28"/>
        </w:rPr>
        <w:t>1.02</w:t>
      </w:r>
      <w:r>
        <w:rPr>
          <w:rFonts w:ascii="Arial" w:eastAsia="仿宋_GB2312" w:hAnsi="Arial" w:cs="Arial" w:hint="eastAsia"/>
          <w:color w:val="000000"/>
          <w:sz w:val="28"/>
        </w:rPr>
        <w:t>19</w:t>
      </w:r>
      <w:r w:rsidRPr="00CD689E">
        <w:rPr>
          <w:rFonts w:ascii="Arial" w:eastAsia="仿宋_GB2312" w:hAnsi="Arial" w:cs="Arial"/>
          <w:color w:val="000000"/>
          <w:sz w:val="29"/>
          <w:szCs w:val="29"/>
        </w:rPr>
        <w:t>×</w:t>
      </w:r>
      <w:r>
        <w:rPr>
          <w:rFonts w:ascii="Arial" w:eastAsia="仿宋_GB2312" w:hAnsi="Arial" w:cs="Arial" w:hint="eastAsia"/>
          <w:color w:val="000000"/>
          <w:sz w:val="28"/>
        </w:rPr>
        <w:t>0.2</w:t>
      </w:r>
      <w:r w:rsidRPr="00985726">
        <w:rPr>
          <w:rFonts w:ascii="Arial" w:eastAsia="仿宋_GB2312" w:hAnsi="Arial" w:cs="Arial"/>
          <w:sz w:val="28"/>
        </w:rPr>
        <w:t>＝</w:t>
      </w:r>
      <w:r w:rsidR="00817657">
        <w:rPr>
          <w:rFonts w:ascii="Arial" w:eastAsia="仿宋_GB2312" w:hAnsi="Arial" w:cs="Arial" w:hint="eastAsia"/>
          <w:sz w:val="28"/>
        </w:rPr>
        <w:t>2573</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r w:rsidR="00EF5F23" w:rsidRPr="00CD689E">
        <w:rPr>
          <w:rFonts w:ascii="仿宋_GB2312" w:eastAsia="仿宋_GB2312" w:hAnsi="仿宋" w:hint="eastAsia"/>
          <w:color w:val="000000"/>
          <w:sz w:val="28"/>
        </w:rPr>
        <w:t xml:space="preserve">  </w:t>
      </w:r>
    </w:p>
    <w:p w:rsidR="00EF5F23" w:rsidRPr="00A449CC" w:rsidRDefault="00EF5F23" w:rsidP="00EF5F23">
      <w:pPr>
        <w:spacing w:line="360" w:lineRule="auto"/>
        <w:ind w:firstLineChars="200" w:firstLine="562"/>
        <w:jc w:val="both"/>
        <w:rPr>
          <w:rFonts w:ascii="Arial" w:eastAsia="仿宋_GB2312" w:hAnsi="Arial" w:cs="Arial"/>
          <w:b/>
          <w:color w:val="000000"/>
          <w:sz w:val="28"/>
        </w:rPr>
      </w:pPr>
      <w:r w:rsidRPr="00A449CC">
        <w:rPr>
          <w:rFonts w:ascii="Arial" w:eastAsia="仿宋_GB2312" w:hAnsi="Arial" w:cs="Arial"/>
          <w:b/>
          <w:color w:val="000000"/>
          <w:sz w:val="28"/>
        </w:rPr>
        <w:lastRenderedPageBreak/>
        <w:t>（</w:t>
      </w:r>
      <w:r w:rsidRPr="00A449CC">
        <w:rPr>
          <w:rFonts w:ascii="Arial" w:eastAsia="仿宋_GB2312" w:hAnsi="Arial" w:cs="Arial"/>
          <w:b/>
          <w:color w:val="000000"/>
          <w:sz w:val="28"/>
        </w:rPr>
        <w:t>2</w:t>
      </w:r>
      <w:r w:rsidRPr="00A449CC">
        <w:rPr>
          <w:rFonts w:ascii="Arial" w:eastAsia="仿宋_GB2312" w:hAnsi="Arial" w:cs="Arial"/>
          <w:b/>
          <w:color w:val="000000"/>
          <w:sz w:val="28"/>
        </w:rPr>
        <w:t>）方法二：剩余法</w:t>
      </w:r>
    </w:p>
    <w:p w:rsidR="005766BA" w:rsidRPr="00914947" w:rsidRDefault="005766BA" w:rsidP="005766BA">
      <w:pPr>
        <w:spacing w:line="360" w:lineRule="auto"/>
        <w:ind w:left="555"/>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）地上居住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w:t>
      </w:r>
    </w:p>
    <w:p w:rsidR="005766BA" w:rsidRPr="00914947" w:rsidRDefault="005766BA" w:rsidP="005766BA">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rPr>
        <w:t>地上居住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面熟地价由前可知为开发完成后的不动产总价</w:t>
      </w:r>
      <w:r w:rsidRPr="00914947">
        <w:rPr>
          <w:rFonts w:ascii="Arial" w:eastAsia="仿宋_GB2312" w:hAnsi="Arial" w:cs="Arial"/>
          <w:sz w:val="28"/>
        </w:rPr>
        <w:t>-</w:t>
      </w:r>
      <w:r w:rsidRPr="00914947">
        <w:rPr>
          <w:rFonts w:ascii="Arial" w:eastAsia="仿宋_GB2312" w:hAnsi="Arial" w:cs="Arial"/>
          <w:sz w:val="28"/>
        </w:rPr>
        <w:t>开发成本</w:t>
      </w:r>
      <w:r w:rsidRPr="00914947">
        <w:rPr>
          <w:rFonts w:ascii="Arial" w:eastAsia="仿宋_GB2312" w:hAnsi="Arial" w:cs="Arial"/>
          <w:sz w:val="28"/>
        </w:rPr>
        <w:t>-</w:t>
      </w:r>
      <w:r w:rsidRPr="00914947">
        <w:rPr>
          <w:rFonts w:ascii="Arial" w:eastAsia="仿宋_GB2312" w:hAnsi="Arial" w:cs="Arial"/>
          <w:sz w:val="28"/>
        </w:rPr>
        <w:t>开发利润，</w:t>
      </w:r>
      <w:r w:rsidRPr="00914947">
        <w:rPr>
          <w:rFonts w:ascii="Arial" w:eastAsia="仿宋_GB2312" w:hAnsi="Arial" w:cs="Arial"/>
          <w:sz w:val="28"/>
          <w:szCs w:val="28"/>
        </w:rPr>
        <w:t>即</w:t>
      </w:r>
      <w:r w:rsidRPr="00914947">
        <w:rPr>
          <w:rFonts w:ascii="Arial" w:eastAsia="仿宋_GB2312" w:hAnsi="Arial" w:cs="Arial"/>
          <w:sz w:val="28"/>
        </w:rPr>
        <w:t>地上</w:t>
      </w:r>
      <w:r>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5766BA"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hint="eastAsia"/>
          <w:sz w:val="28"/>
          <w:szCs w:val="28"/>
        </w:rPr>
        <w:t>）</w:t>
      </w:r>
      <w:r w:rsidRPr="00304A6D">
        <w:rPr>
          <w:rFonts w:ascii="Arial" w:eastAsia="仿宋_GB2312" w:hAnsi="Arial" w:cs="Arial"/>
          <w:sz w:val="28"/>
          <w:szCs w:val="28"/>
        </w:rPr>
        <w:t>地下</w:t>
      </w:r>
      <w:r>
        <w:rPr>
          <w:rFonts w:ascii="Arial" w:eastAsia="仿宋_GB2312" w:hAnsi="Arial" w:cs="Arial" w:hint="eastAsia"/>
          <w:sz w:val="28"/>
          <w:szCs w:val="28"/>
        </w:rPr>
        <w:t>车库</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w:t>
      </w:r>
      <w:r>
        <w:rPr>
          <w:rFonts w:ascii="Arial" w:eastAsia="仿宋_GB2312" w:hAnsi="Arial" w:cs="Arial" w:hint="eastAsia"/>
          <w:sz w:val="28"/>
          <w:szCs w:val="28"/>
        </w:rPr>
        <w:t>剩余法</w:t>
      </w:r>
      <w:r w:rsidRPr="00914947">
        <w:rPr>
          <w:rFonts w:ascii="Arial" w:eastAsia="仿宋_GB2312" w:hAnsi="Arial" w:cs="Arial"/>
          <w:sz w:val="28"/>
          <w:szCs w:val="28"/>
        </w:rPr>
        <w:t>确定的</w:t>
      </w:r>
      <w:r>
        <w:rPr>
          <w:rFonts w:ascii="Arial" w:eastAsia="仿宋_GB2312" w:hAnsi="Arial" w:cs="Arial" w:hint="eastAsia"/>
          <w:sz w:val="28"/>
        </w:rPr>
        <w:t>地上居住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r>
        <w:rPr>
          <w:rFonts w:ascii="Arial" w:eastAsia="仿宋_GB2312" w:hAnsi="Arial" w:cs="Arial" w:hint="eastAsia"/>
          <w:sz w:val="28"/>
          <w:szCs w:val="28"/>
        </w:rPr>
        <w:t>基准地价系数修正法确定的</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，则：</w:t>
      </w:r>
    </w:p>
    <w:p w:rsidR="005766BA" w:rsidRPr="00914947"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50</w:t>
      </w:r>
      <w:r>
        <w:rPr>
          <w:rFonts w:ascii="Arial" w:eastAsia="仿宋_GB2312" w:hAnsi="Arial" w:cs="Arial" w:hint="eastAsia"/>
          <w:sz w:val="28"/>
          <w:szCs w:val="28"/>
        </w:rPr>
        <w:t>年年限</w:t>
      </w:r>
      <w:r w:rsidRPr="00304A6D">
        <w:rPr>
          <w:rFonts w:ascii="Arial" w:eastAsia="仿宋_GB2312" w:hAnsi="Arial" w:cs="Arial"/>
          <w:sz w:val="28"/>
          <w:szCs w:val="28"/>
        </w:rPr>
        <w:t>地下</w:t>
      </w:r>
      <w:r>
        <w:rPr>
          <w:rFonts w:ascii="Arial" w:eastAsia="仿宋_GB2312" w:hAnsi="Arial" w:cs="Arial" w:hint="eastAsia"/>
          <w:sz w:val="28"/>
          <w:szCs w:val="28"/>
        </w:rPr>
        <w:t>车库</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sidRPr="00914947">
        <w:rPr>
          <w:rFonts w:ascii="Arial" w:eastAsia="仿宋_GB2312" w:hAnsi="Arial" w:cs="Arial"/>
          <w:sz w:val="28"/>
          <w:szCs w:val="28"/>
        </w:rPr>
        <w:t>＝</w:t>
      </w:r>
      <w:r>
        <w:rPr>
          <w:rFonts w:ascii="Arial" w:eastAsia="仿宋_GB2312" w:hAnsi="Arial" w:cs="Arial" w:hint="eastAsia"/>
          <w:sz w:val="28"/>
        </w:rPr>
        <w:t>地上居住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w:t>
      </w:r>
      <w:r>
        <w:rPr>
          <w:rFonts w:ascii="Arial" w:eastAsia="仿宋_GB2312" w:hAnsi="Arial" w:cs="Arial"/>
          <w:sz w:val="28"/>
          <w:szCs w:val="28"/>
        </w:rPr>
        <w:t>×</w:t>
      </w:r>
      <w:r w:rsidRPr="00914947">
        <w:rPr>
          <w:rFonts w:ascii="Arial" w:eastAsia="仿宋_GB2312" w:hAnsi="Arial" w:cs="Arial"/>
          <w:sz w:val="28"/>
          <w:szCs w:val="28"/>
        </w:rPr>
        <w:t>地下空间修正系数</w:t>
      </w:r>
    </w:p>
    <w:p w:rsidR="005766BA" w:rsidRPr="00914947" w:rsidRDefault="005766BA" w:rsidP="005766BA">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Pr>
          <w:rFonts w:ascii="Arial" w:eastAsia="仿宋_GB2312" w:hAnsi="Arial" w:hint="eastAsia"/>
          <w:color w:val="000000"/>
          <w:sz w:val="28"/>
        </w:rPr>
        <w:t>38686</w:t>
      </w:r>
      <w:r w:rsidRPr="00914947">
        <w:rPr>
          <w:rFonts w:ascii="Arial" w:eastAsia="仿宋_GB2312" w:hAnsi="Arial" w:cs="Arial"/>
          <w:sz w:val="28"/>
          <w:szCs w:val="28"/>
        </w:rPr>
        <w:t>×</w:t>
      </w:r>
      <w:r>
        <w:rPr>
          <w:rFonts w:ascii="Arial" w:eastAsia="仿宋_GB2312" w:hAnsi="Arial" w:cs="Arial"/>
          <w:sz w:val="28"/>
          <w:szCs w:val="28"/>
        </w:rPr>
        <w:t>0.</w:t>
      </w:r>
      <w:r>
        <w:rPr>
          <w:rFonts w:ascii="Arial" w:eastAsia="仿宋_GB2312" w:hAnsi="Arial" w:cs="Arial" w:hint="eastAsia"/>
          <w:sz w:val="28"/>
          <w:szCs w:val="28"/>
        </w:rPr>
        <w:t>2</w:t>
      </w:r>
    </w:p>
    <w:p w:rsidR="00EF5F23" w:rsidRDefault="005766BA" w:rsidP="005766BA">
      <w:pPr>
        <w:spacing w:line="360" w:lineRule="auto"/>
        <w:ind w:firstLineChars="200" w:firstLine="560"/>
        <w:jc w:val="both"/>
        <w:rPr>
          <w:rFonts w:ascii="仿宋_GB2312" w:eastAsia="仿宋_GB2312"/>
          <w:color w:val="000000"/>
          <w:sz w:val="28"/>
        </w:rPr>
      </w:pPr>
      <w:r w:rsidRPr="00914947">
        <w:rPr>
          <w:rFonts w:ascii="Arial" w:eastAsia="仿宋_GB2312" w:hAnsi="Arial" w:cs="Arial"/>
          <w:sz w:val="28"/>
          <w:szCs w:val="28"/>
        </w:rPr>
        <w:t>＝</w:t>
      </w:r>
      <w:r>
        <w:rPr>
          <w:rFonts w:ascii="Arial" w:eastAsia="仿宋_GB2312" w:hAnsi="Arial" w:cs="Arial" w:hint="eastAsia"/>
          <w:sz w:val="28"/>
          <w:szCs w:val="28"/>
        </w:rPr>
        <w:t>7737</w:t>
      </w:r>
      <w:r w:rsidR="00E22D30">
        <w:rPr>
          <w:rFonts w:ascii="Arial" w:eastAsia="仿宋_GB2312" w:hAnsi="Arial" w:cs="Arial" w:hint="eastAsia"/>
          <w:sz w:val="28"/>
          <w:szCs w:val="28"/>
        </w:rPr>
        <w:t>（</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A449CC" w:rsidRDefault="00EF5F23" w:rsidP="00EF5F23">
      <w:pPr>
        <w:spacing w:line="360" w:lineRule="auto"/>
        <w:ind w:firstLineChars="100" w:firstLine="281"/>
        <w:jc w:val="both"/>
        <w:rPr>
          <w:rFonts w:ascii="Arial" w:eastAsia="仿宋_GB2312" w:hAnsi="Arial" w:cs="Arial"/>
          <w:sz w:val="28"/>
          <w:szCs w:val="28"/>
        </w:rPr>
      </w:pPr>
      <w:r w:rsidRPr="00A449CC">
        <w:rPr>
          <w:rFonts w:ascii="Arial" w:eastAsia="仿宋_GB2312" w:hAnsi="Arial" w:cs="Arial"/>
          <w:b/>
          <w:sz w:val="28"/>
          <w:szCs w:val="28"/>
        </w:rPr>
        <w:t>（</w:t>
      </w:r>
      <w:r w:rsidRPr="00A449CC">
        <w:rPr>
          <w:rFonts w:ascii="Arial" w:eastAsia="仿宋_GB2312" w:hAnsi="Arial" w:cs="Arial"/>
          <w:b/>
          <w:sz w:val="28"/>
          <w:szCs w:val="28"/>
        </w:rPr>
        <w:t>3</w:t>
      </w:r>
      <w:r w:rsidRPr="00A449CC">
        <w:rPr>
          <w:rFonts w:ascii="Arial" w:eastAsia="仿宋_GB2312" w:hAnsi="Arial" w:cs="Arial"/>
          <w:b/>
          <w:sz w:val="28"/>
          <w:szCs w:val="28"/>
        </w:rPr>
        <w:t>）求取估价对象</w:t>
      </w:r>
      <w:r w:rsidR="00E22D30">
        <w:rPr>
          <w:rFonts w:ascii="Arial" w:eastAsia="仿宋_GB2312" w:hAnsi="Arial" w:cs="Arial" w:hint="eastAsia"/>
          <w:b/>
          <w:sz w:val="28"/>
          <w:szCs w:val="28"/>
        </w:rPr>
        <w:t>50</w:t>
      </w:r>
      <w:r w:rsidRPr="00A449CC">
        <w:rPr>
          <w:rFonts w:ascii="Arial" w:eastAsia="仿宋_GB2312" w:hAnsi="Arial" w:cs="Arial"/>
          <w:b/>
          <w:sz w:val="28"/>
          <w:szCs w:val="28"/>
        </w:rPr>
        <w:t>年期</w:t>
      </w:r>
      <w:r w:rsidR="00E22D30">
        <w:rPr>
          <w:rFonts w:ascii="Arial" w:eastAsia="仿宋_GB2312" w:hAnsi="Arial" w:cs="Arial" w:hint="eastAsia"/>
          <w:b/>
          <w:sz w:val="28"/>
          <w:szCs w:val="28"/>
        </w:rPr>
        <w:t>地下车库</w:t>
      </w:r>
      <w:proofErr w:type="gramStart"/>
      <w:r w:rsidRPr="00A449CC">
        <w:rPr>
          <w:rFonts w:ascii="Arial" w:eastAsia="仿宋_GB2312" w:hAnsi="Arial" w:cs="Arial"/>
          <w:b/>
          <w:sz w:val="28"/>
          <w:szCs w:val="28"/>
        </w:rPr>
        <w:t>用途楼</w:t>
      </w:r>
      <w:proofErr w:type="gramEnd"/>
      <w:r w:rsidRPr="00A449CC">
        <w:rPr>
          <w:rFonts w:ascii="Arial" w:eastAsia="仿宋_GB2312" w:hAnsi="Arial" w:cs="Arial"/>
          <w:b/>
          <w:sz w:val="28"/>
          <w:szCs w:val="28"/>
        </w:rPr>
        <w:t>面熟地价</w:t>
      </w:r>
    </w:p>
    <w:p w:rsidR="007803ED" w:rsidRDefault="00EF5F23" w:rsidP="00EF5F23">
      <w:pPr>
        <w:spacing w:line="360" w:lineRule="auto"/>
        <w:ind w:firstLine="556"/>
        <w:jc w:val="both"/>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E22D30">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22D30" w:rsidRDefault="009707FC" w:rsidP="007803ED">
      <w:pPr>
        <w:spacing w:line="360" w:lineRule="auto"/>
        <w:jc w:val="both"/>
        <w:rPr>
          <w:rFonts w:ascii="仿宋_GB2312" w:eastAsia="仿宋_GB2312" w:hAnsi="华文仿宋"/>
          <w:sz w:val="28"/>
          <w:szCs w:val="28"/>
        </w:rPr>
      </w:pPr>
      <w:r>
        <w:rPr>
          <w:rFonts w:ascii="仿宋_GB2312" w:eastAsia="仿宋_GB2312" w:hAnsi="华文仿宋" w:hint="eastAsia"/>
          <w:sz w:val="28"/>
          <w:szCs w:val="28"/>
        </w:rPr>
        <w:t>（转下页）</w:t>
      </w:r>
      <w:r w:rsidR="00E22D30">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A449CC" w:rsidRDefault="007803ED" w:rsidP="008471A8">
            <w:pPr>
              <w:widowControl/>
              <w:adjustRightInd/>
              <w:spacing w:line="240" w:lineRule="auto"/>
              <w:jc w:val="center"/>
              <w:textAlignment w:val="auto"/>
              <w:rPr>
                <w:rFonts w:ascii="Arial" w:eastAsia="仿宋_GB2312" w:hAnsi="Arial" w:cs="Arial"/>
                <w:sz w:val="21"/>
                <w:szCs w:val="21"/>
              </w:rPr>
            </w:pPr>
            <w:r w:rsidRPr="00A449CC">
              <w:rPr>
                <w:rFonts w:ascii="Arial" w:eastAsia="仿宋_GB2312" w:hAnsi="Arial" w:cs="Arial"/>
                <w:sz w:val="21"/>
                <w:szCs w:val="21"/>
              </w:rPr>
              <w:t>基准地价系数修正法</w:t>
            </w:r>
          </w:p>
        </w:tc>
        <w:tc>
          <w:tcPr>
            <w:tcW w:w="1077" w:type="dxa"/>
            <w:shd w:val="clear" w:color="auto" w:fill="auto"/>
            <w:noWrap/>
            <w:vAlign w:val="center"/>
            <w:hideMark/>
          </w:tcPr>
          <w:p w:rsidR="007803ED" w:rsidRPr="00A449CC" w:rsidRDefault="007803ED" w:rsidP="008471A8">
            <w:pPr>
              <w:widowControl/>
              <w:adjustRightInd/>
              <w:spacing w:line="240" w:lineRule="auto"/>
              <w:jc w:val="center"/>
              <w:textAlignment w:val="auto"/>
              <w:rPr>
                <w:rFonts w:ascii="Arial" w:eastAsia="仿宋_GB2312" w:hAnsi="Arial" w:cs="Arial"/>
                <w:sz w:val="21"/>
                <w:szCs w:val="21"/>
              </w:rPr>
            </w:pPr>
            <w:r w:rsidRPr="00A449CC">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8471A8">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7803ED" w:rsidRDefault="00EF5F23" w:rsidP="007803ED">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EF5F23" w:rsidRDefault="00E22D30" w:rsidP="007803E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地下车库</w:t>
      </w:r>
      <w:proofErr w:type="gramStart"/>
      <w:r w:rsidR="00EF5F23">
        <w:rPr>
          <w:rFonts w:ascii="Arial" w:eastAsia="仿宋_GB2312" w:hAnsi="Arial" w:cs="Arial" w:hint="eastAsia"/>
          <w:sz w:val="28"/>
        </w:rPr>
        <w:t>用途楼</w:t>
      </w:r>
      <w:proofErr w:type="gramEnd"/>
      <w:r w:rsidR="00EF5F23">
        <w:rPr>
          <w:rFonts w:ascii="Arial" w:eastAsia="仿宋_GB2312" w:hAnsi="Arial" w:cs="Arial" w:hint="eastAsia"/>
          <w:sz w:val="28"/>
        </w:rPr>
        <w:t>面</w:t>
      </w:r>
      <w:r w:rsidR="00EF5F23">
        <w:rPr>
          <w:rFonts w:ascii="Arial" w:eastAsia="仿宋_GB2312" w:hAnsi="Arial" w:cs="Arial"/>
          <w:sz w:val="28"/>
        </w:rPr>
        <w:t>熟地</w:t>
      </w:r>
      <w:r w:rsidR="00EF5F23">
        <w:rPr>
          <w:rFonts w:ascii="Arial" w:eastAsia="仿宋_GB2312" w:hAnsi="Arial" w:cs="Arial" w:hint="eastAsia"/>
          <w:sz w:val="28"/>
        </w:rPr>
        <w:t>价</w:t>
      </w:r>
      <w:r w:rsidR="00EF5F23">
        <w:rPr>
          <w:rFonts w:ascii="Arial" w:eastAsia="仿宋_GB2312" w:hAnsi="Arial" w:cs="Arial" w:hint="eastAsia"/>
          <w:sz w:val="28"/>
        </w:rPr>
        <w:t>=</w:t>
      </w:r>
      <w:r>
        <w:rPr>
          <w:rFonts w:ascii="Arial" w:eastAsia="仿宋_GB2312" w:hAnsi="Arial" w:cs="Arial" w:hint="eastAsia"/>
          <w:sz w:val="28"/>
        </w:rPr>
        <w:t>2573</w:t>
      </w:r>
      <w:r w:rsidR="00EF5F23">
        <w:rPr>
          <w:rFonts w:ascii="Arial" w:eastAsia="仿宋_GB2312" w:hAnsi="Arial" w:cs="Arial"/>
          <w:sz w:val="28"/>
        </w:rPr>
        <w:t>×</w:t>
      </w:r>
      <w:r w:rsidR="00EF5F23">
        <w:rPr>
          <w:rFonts w:ascii="Arial" w:eastAsia="仿宋_GB2312" w:hAnsi="Arial" w:cs="Arial" w:hint="eastAsia"/>
          <w:sz w:val="28"/>
        </w:rPr>
        <w:t>40</w:t>
      </w:r>
      <w:r w:rsidR="00EF5F23" w:rsidRPr="00FF3A58">
        <w:rPr>
          <w:rFonts w:ascii="Arial" w:eastAsia="仿宋_GB2312" w:hAnsi="Arial" w:cs="Arial"/>
          <w:sz w:val="28"/>
        </w:rPr>
        <w:t>%+</w:t>
      </w:r>
      <w:r>
        <w:rPr>
          <w:rFonts w:ascii="Arial" w:eastAsia="仿宋_GB2312" w:hAnsi="Arial" w:cs="Arial" w:hint="eastAsia"/>
          <w:sz w:val="28"/>
          <w:szCs w:val="28"/>
        </w:rPr>
        <w:t>7737</w:t>
      </w:r>
      <w:r w:rsidR="00EF5F23">
        <w:rPr>
          <w:rFonts w:ascii="Arial" w:eastAsia="仿宋_GB2312" w:hAnsi="Arial" w:cs="Arial"/>
          <w:sz w:val="28"/>
        </w:rPr>
        <w:t>×</w:t>
      </w:r>
      <w:r w:rsidR="00EF5F23">
        <w:rPr>
          <w:rFonts w:ascii="Arial" w:eastAsia="仿宋_GB2312" w:hAnsi="Arial" w:cs="Arial" w:hint="eastAsia"/>
          <w:sz w:val="28"/>
        </w:rPr>
        <w:t>60</w:t>
      </w:r>
      <w:r w:rsidR="00EF5F23" w:rsidRPr="00FF3A58">
        <w:rPr>
          <w:rFonts w:ascii="Arial" w:eastAsia="仿宋_GB2312" w:hAnsi="Arial" w:cs="Arial"/>
          <w:sz w:val="28"/>
        </w:rPr>
        <w:t>% =</w:t>
      </w:r>
      <w:r>
        <w:rPr>
          <w:rFonts w:ascii="Arial" w:eastAsia="仿宋_GB2312" w:hAnsi="Arial" w:cs="Arial" w:hint="eastAsia"/>
          <w:sz w:val="28"/>
        </w:rPr>
        <w:t>5671</w:t>
      </w:r>
      <w:r w:rsidR="00EF5F23" w:rsidRPr="00FF3A58">
        <w:rPr>
          <w:rFonts w:ascii="Arial" w:eastAsia="仿宋_GB2312" w:hAnsi="Arial" w:cs="Arial"/>
          <w:sz w:val="28"/>
        </w:rPr>
        <w:t>（元</w:t>
      </w:r>
      <w:r w:rsidR="00EF5F23" w:rsidRPr="00FF3A58">
        <w:rPr>
          <w:rFonts w:ascii="Arial" w:eastAsia="仿宋_GB2312" w:hAnsi="Arial" w:cs="Arial"/>
          <w:sz w:val="28"/>
        </w:rPr>
        <w:t>/</w:t>
      </w:r>
      <w:r w:rsidR="00EF5F23" w:rsidRPr="00FF3A58">
        <w:rPr>
          <w:rFonts w:ascii="Arial" w:eastAsia="仿宋_GB2312" w:hAnsi="Arial" w:cs="Arial"/>
          <w:sz w:val="28"/>
        </w:rPr>
        <w:t>平方米）</w:t>
      </w:r>
    </w:p>
    <w:p w:rsidR="00D73932" w:rsidRPr="00BF2885" w:rsidRDefault="00975504" w:rsidP="00D73932">
      <w:pPr>
        <w:spacing w:line="360" w:lineRule="auto"/>
        <w:ind w:left="420"/>
        <w:jc w:val="both"/>
        <w:rPr>
          <w:rFonts w:ascii="Arial" w:eastAsia="仿宋_GB2312" w:hAnsi="Arial" w:cs="Arial"/>
          <w:b/>
          <w:sz w:val="28"/>
        </w:rPr>
      </w:pPr>
      <w:r>
        <w:rPr>
          <w:rFonts w:ascii="Arial" w:eastAsia="仿宋_GB2312" w:hAnsi="Arial" w:cs="Arial" w:hint="eastAsia"/>
          <w:b/>
          <w:sz w:val="28"/>
        </w:rPr>
        <w:t>4</w:t>
      </w:r>
      <w:r w:rsidR="00EF5F23" w:rsidRPr="00A449CC">
        <w:rPr>
          <w:rFonts w:ascii="Arial" w:eastAsia="仿宋_GB2312" w:hAnsi="Arial" w:cs="Arial"/>
          <w:b/>
          <w:sz w:val="28"/>
        </w:rPr>
        <w:t xml:space="preserve">. </w:t>
      </w:r>
      <w:r w:rsidR="00D73932" w:rsidRPr="00BF2885">
        <w:rPr>
          <w:rFonts w:ascii="Arial" w:eastAsia="仿宋_GB2312" w:hAnsi="Arial" w:cs="Arial"/>
          <w:b/>
          <w:sz w:val="28"/>
        </w:rPr>
        <w:t>求取估价对象新增地下车库</w:t>
      </w:r>
      <w:proofErr w:type="gramStart"/>
      <w:r w:rsidR="00D73932" w:rsidRPr="00BF2885">
        <w:rPr>
          <w:rFonts w:ascii="Arial" w:eastAsia="仿宋_GB2312" w:hAnsi="Arial" w:cs="Arial"/>
          <w:b/>
          <w:sz w:val="28"/>
        </w:rPr>
        <w:t>面积</w:t>
      </w:r>
      <w:r w:rsidR="00D73932">
        <w:rPr>
          <w:rFonts w:ascii="Arial" w:eastAsia="仿宋_GB2312" w:hAnsi="Arial" w:cs="Arial" w:hint="eastAsia"/>
          <w:b/>
          <w:sz w:val="28"/>
        </w:rPr>
        <w:t>楼</w:t>
      </w:r>
      <w:proofErr w:type="gramEnd"/>
      <w:r w:rsidR="00D73932">
        <w:rPr>
          <w:rFonts w:ascii="Arial" w:eastAsia="仿宋_GB2312" w:hAnsi="Arial" w:cs="Arial" w:hint="eastAsia"/>
          <w:b/>
          <w:sz w:val="28"/>
        </w:rPr>
        <w:t>面</w:t>
      </w:r>
      <w:r w:rsidR="00D73932" w:rsidRPr="00BF2885">
        <w:rPr>
          <w:rFonts w:ascii="Arial" w:eastAsia="仿宋_GB2312" w:hAnsi="Arial" w:cs="Arial"/>
          <w:b/>
          <w:sz w:val="28"/>
        </w:rPr>
        <w:t>熟地价</w:t>
      </w:r>
    </w:p>
    <w:p w:rsidR="00D73932" w:rsidRDefault="00D73932" w:rsidP="00D73932">
      <w:pPr>
        <w:spacing w:line="360" w:lineRule="auto"/>
        <w:ind w:left="420"/>
        <w:jc w:val="both"/>
        <w:rPr>
          <w:rFonts w:ascii="仿宋_GB2312" w:eastAsia="仿宋_GB2312" w:hAnsi="仿宋" w:cs="Arial"/>
          <w:b/>
          <w:bCs/>
          <w:sz w:val="28"/>
        </w:rPr>
      </w:pPr>
      <w:r>
        <w:rPr>
          <w:rFonts w:ascii="仿宋_GB2312" w:eastAsia="仿宋_GB2312" w:hAnsi="Arial" w:hint="eastAsia"/>
          <w:b/>
          <w:color w:val="000000"/>
          <w:sz w:val="28"/>
        </w:rPr>
        <w:t>(1)</w:t>
      </w:r>
      <w:r w:rsidRPr="008C6535">
        <w:rPr>
          <w:rFonts w:ascii="仿宋_GB2312" w:eastAsia="仿宋_GB2312" w:hAnsi="Arial" w:hint="eastAsia"/>
          <w:b/>
          <w:color w:val="000000"/>
          <w:sz w:val="28"/>
        </w:rPr>
        <w:t>方法</w:t>
      </w:r>
      <w:proofErr w:type="gramStart"/>
      <w:r w:rsidRPr="008C6535">
        <w:rPr>
          <w:rFonts w:ascii="仿宋_GB2312" w:eastAsia="仿宋_GB2312" w:hAnsi="Arial" w:hint="eastAsia"/>
          <w:b/>
          <w:color w:val="000000"/>
          <w:sz w:val="28"/>
        </w:rPr>
        <w:t>一</w:t>
      </w:r>
      <w:proofErr w:type="gramEnd"/>
      <w:r w:rsidRPr="008C6535">
        <w:rPr>
          <w:rFonts w:ascii="仿宋_GB2312" w:eastAsia="仿宋_GB2312" w:hAnsi="Arial" w:hint="eastAsia"/>
          <w:b/>
          <w:color w:val="000000"/>
          <w:sz w:val="28"/>
        </w:rPr>
        <w:t>：</w:t>
      </w:r>
      <w:r w:rsidRPr="008C6535">
        <w:rPr>
          <w:rFonts w:ascii="仿宋_GB2312" w:eastAsia="仿宋_GB2312" w:hAnsi="仿宋" w:cs="Arial" w:hint="eastAsia"/>
          <w:b/>
          <w:bCs/>
          <w:sz w:val="28"/>
        </w:rPr>
        <w:t>基准地价系数修正法</w:t>
      </w:r>
    </w:p>
    <w:p w:rsidR="00D73932" w:rsidRDefault="00D73932" w:rsidP="00D73932">
      <w:pPr>
        <w:spacing w:line="360" w:lineRule="auto"/>
        <w:ind w:firstLineChars="200" w:firstLine="560"/>
        <w:rPr>
          <w:rFonts w:ascii="仿宋_GB2312" w:eastAsia="仿宋_GB2312" w:hAnsi="仿宋"/>
          <w:sz w:val="28"/>
        </w:rPr>
      </w:pPr>
      <w:r>
        <w:rPr>
          <w:rFonts w:ascii="Arial" w:eastAsia="仿宋_GB2312" w:hAnsi="Arial" w:cs="Arial" w:hint="eastAsia"/>
          <w:sz w:val="28"/>
        </w:rPr>
        <w:t>1</w:t>
      </w:r>
      <w:r>
        <w:rPr>
          <w:rFonts w:ascii="Arial" w:eastAsia="仿宋_GB2312" w:hAnsi="Arial" w:cs="Arial" w:hint="eastAsia"/>
          <w:sz w:val="28"/>
        </w:rPr>
        <w:t>）</w:t>
      </w:r>
      <w:r>
        <w:rPr>
          <w:rFonts w:ascii="仿宋_GB2312" w:eastAsia="仿宋_GB2312" w:hAnsi="仿宋" w:hint="eastAsia"/>
          <w:sz w:val="28"/>
        </w:rPr>
        <w:t>地下空间修正系数</w:t>
      </w:r>
    </w:p>
    <w:p w:rsidR="00D73932" w:rsidRDefault="00D73932" w:rsidP="00D73932">
      <w:pPr>
        <w:spacing w:line="360" w:lineRule="auto"/>
        <w:ind w:firstLineChars="200" w:firstLine="560"/>
        <w:jc w:val="both"/>
        <w:rPr>
          <w:rFonts w:ascii="仿宋_GB2312" w:eastAsia="仿宋_GB2312" w:hAnsi="仿宋"/>
          <w:sz w:val="28"/>
        </w:rPr>
      </w:pPr>
      <w:r w:rsidRPr="00BF2885">
        <w:rPr>
          <w:rFonts w:ascii="仿宋_GB2312" w:eastAsia="仿宋_GB2312" w:hAnsi="仿宋" w:hint="eastAsia"/>
          <w:sz w:val="28"/>
        </w:rPr>
        <w:t>根据估价委托人提供的</w:t>
      </w:r>
      <w:r>
        <w:rPr>
          <w:rFonts w:ascii="仿宋_GB2312" w:eastAsia="仿宋_GB2312" w:hAnsi="仿宋" w:hint="eastAsia"/>
          <w:sz w:val="28"/>
        </w:rPr>
        <w:t>《</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仿宋" w:hint="eastAsia"/>
          <w:sz w:val="28"/>
        </w:rPr>
        <w:t>及</w:t>
      </w:r>
      <w:r w:rsidRPr="00BF2885">
        <w:rPr>
          <w:rFonts w:ascii="仿宋_GB2312" w:eastAsia="仿宋_GB2312" w:hAnsi="仿宋" w:hint="eastAsia"/>
          <w:sz w:val="28"/>
        </w:rPr>
        <w:t>《国有建设用地使用权出让地价评估</w:t>
      </w:r>
      <w:r w:rsidRPr="00BF2885">
        <w:rPr>
          <w:rFonts w:ascii="仿宋_GB2312" w:eastAsia="仿宋_GB2312" w:hAnsi="仿宋" w:hint="eastAsia"/>
          <w:sz w:val="28"/>
        </w:rPr>
        <w:lastRenderedPageBreak/>
        <w:t>委托书》</w:t>
      </w:r>
      <w:r>
        <w:rPr>
          <w:rFonts w:ascii="仿宋_GB2312" w:eastAsia="仿宋_GB2312" w:hAnsi="仿宋" w:hint="eastAsia"/>
          <w:sz w:val="28"/>
        </w:rPr>
        <w:t>、</w:t>
      </w:r>
      <w:r>
        <w:rPr>
          <w:rFonts w:ascii="仿宋_GB2312" w:eastAsia="仿宋_GB2312" w:hAnsi="Arial" w:hint="eastAsia"/>
          <w:sz w:val="28"/>
        </w:rPr>
        <w:t>《竣工项目测绘成果说明》</w:t>
      </w:r>
      <w:r w:rsidRPr="00BF2885">
        <w:rPr>
          <w:rFonts w:ascii="仿宋_GB2312" w:eastAsia="仿宋_GB2312" w:hAnsi="仿宋" w:hint="eastAsia"/>
          <w:sz w:val="28"/>
        </w:rPr>
        <w:t>，估价对象</w:t>
      </w:r>
      <w:r w:rsidRPr="00BF2885">
        <w:rPr>
          <w:rFonts w:ascii="仿宋_GB2312" w:eastAsia="仿宋_GB2312" w:hAnsi="华文仿宋" w:hint="eastAsia"/>
          <w:sz w:val="28"/>
          <w:szCs w:val="28"/>
        </w:rPr>
        <w:t>新增</w:t>
      </w:r>
      <w:r>
        <w:rPr>
          <w:rFonts w:ascii="Arial" w:eastAsia="仿宋_GB2312" w:hAnsi="Arial" w:cs="Arial" w:hint="eastAsia"/>
          <w:sz w:val="28"/>
          <w:szCs w:val="28"/>
        </w:rPr>
        <w:t>64.65</w:t>
      </w:r>
      <w:r w:rsidRPr="00BF2885">
        <w:rPr>
          <w:rFonts w:ascii="仿宋_GB2312" w:eastAsia="仿宋_GB2312" w:hAnsi="华文仿宋" w:hint="eastAsia"/>
          <w:sz w:val="28"/>
          <w:szCs w:val="28"/>
        </w:rPr>
        <w:t>平方米</w:t>
      </w:r>
      <w:r w:rsidRPr="00BF2885">
        <w:rPr>
          <w:rFonts w:ascii="仿宋_GB2312" w:eastAsia="仿宋_GB2312" w:hAnsi="仿宋" w:hint="eastAsia"/>
          <w:sz w:val="28"/>
        </w:rPr>
        <w:t>地下车库</w:t>
      </w:r>
      <w:r w:rsidRPr="00BF2885">
        <w:rPr>
          <w:rFonts w:ascii="Arial" w:eastAsia="仿宋_GB2312" w:hAnsi="Arial" w:cs="Arial" w:hint="eastAsia"/>
          <w:sz w:val="28"/>
        </w:rPr>
        <w:t>，</w:t>
      </w:r>
      <w:r w:rsidRPr="00BF2885">
        <w:rPr>
          <w:rFonts w:ascii="仿宋_GB2312" w:eastAsia="仿宋_GB2312" w:hAnsi="华文仿宋" w:hint="eastAsia"/>
          <w:sz w:val="28"/>
        </w:rPr>
        <w:t>地下车库依据地上主用途比准类别确定地下空间修正系数，地上主</w:t>
      </w:r>
      <w:r w:rsidRPr="00BF2885">
        <w:rPr>
          <w:rFonts w:ascii="仿宋_GB2312" w:eastAsia="仿宋_GB2312" w:hAnsi="仿宋" w:hint="eastAsia"/>
          <w:sz w:val="28"/>
        </w:rPr>
        <w:t>用途为</w:t>
      </w:r>
      <w:r>
        <w:rPr>
          <w:rFonts w:ascii="仿宋_GB2312" w:eastAsia="仿宋_GB2312" w:hAnsi="仿宋" w:hint="eastAsia"/>
          <w:sz w:val="28"/>
        </w:rPr>
        <w:t>居住</w:t>
      </w:r>
      <w:r w:rsidRPr="00BF2885">
        <w:rPr>
          <w:rFonts w:ascii="仿宋_GB2312" w:eastAsia="仿宋_GB2312" w:hAnsi="仿宋" w:hint="eastAsia"/>
          <w:sz w:val="28"/>
        </w:rPr>
        <w:t>用地，地处</w:t>
      </w:r>
      <w:r>
        <w:rPr>
          <w:rFonts w:ascii="仿宋_GB2312" w:eastAsia="仿宋_GB2312" w:hAnsi="仿宋" w:hint="eastAsia"/>
          <w:sz w:val="28"/>
        </w:rPr>
        <w:t>居住</w:t>
      </w:r>
      <w:r w:rsidRPr="00BF2885">
        <w:rPr>
          <w:rFonts w:ascii="仿宋_GB2312" w:eastAsia="仿宋_GB2312" w:hAnsi="仿宋" w:hint="eastAsia"/>
          <w:sz w:val="28"/>
        </w:rPr>
        <w:t>类</w:t>
      </w:r>
      <w:r>
        <w:rPr>
          <w:rFonts w:ascii="仿宋_GB2312" w:eastAsia="仿宋_GB2312" w:hAnsi="仿宋" w:hint="eastAsia"/>
          <w:sz w:val="28"/>
        </w:rPr>
        <w:t>七级</w:t>
      </w:r>
      <w:r w:rsidRPr="00BF2885">
        <w:rPr>
          <w:rFonts w:ascii="仿宋_GB2312" w:eastAsia="仿宋_GB2312" w:hAnsi="仿宋" w:hint="eastAsia"/>
          <w:sz w:val="28"/>
        </w:rPr>
        <w:t>地价区，需根据《北京市基准地价地下空间修正系数表》进行用途修正。地下空间修正系</w:t>
      </w:r>
      <w:r w:rsidRPr="006C6FD5">
        <w:rPr>
          <w:rFonts w:ascii="仿宋_GB2312" w:eastAsia="仿宋_GB2312" w:hAnsi="仿宋" w:hint="eastAsia"/>
          <w:sz w:val="28"/>
        </w:rPr>
        <w:t>数表</w:t>
      </w:r>
      <w:r>
        <w:rPr>
          <w:rFonts w:ascii="仿宋_GB2312" w:eastAsia="仿宋_GB2312" w:hAnsi="仿宋" w:hint="eastAsia"/>
          <w:sz w:val="28"/>
        </w:rPr>
        <w:t>详见下表：</w:t>
      </w:r>
    </w:p>
    <w:p w:rsidR="00D73932" w:rsidRPr="00C05902" w:rsidRDefault="00D73932" w:rsidP="00D73932">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t>北京市基准地价地下空间修正系数表</w:t>
      </w:r>
      <w:r>
        <w:rPr>
          <w:rFonts w:ascii="仿宋_GB2312" w:eastAsia="仿宋_GB2312" w:hAnsi="宋体" w:cs="宋体" w:hint="eastAsia"/>
          <w:bCs/>
          <w:color w:val="000000"/>
          <w:szCs w:val="24"/>
        </w:rPr>
        <w:t>（节选）</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888"/>
        <w:gridCol w:w="1730"/>
        <w:gridCol w:w="1433"/>
        <w:gridCol w:w="1416"/>
        <w:gridCol w:w="1416"/>
        <w:gridCol w:w="1416"/>
      </w:tblGrid>
      <w:tr w:rsidR="00D73932" w:rsidRPr="0077229F" w:rsidTr="007803E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地下空间用途</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适用基准地价</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楼层</w:t>
            </w:r>
          </w:p>
        </w:tc>
        <w:tc>
          <w:tcPr>
            <w:tcW w:w="38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地下空间修正系数</w:t>
            </w:r>
          </w:p>
        </w:tc>
      </w:tr>
      <w:tr w:rsidR="00D73932" w:rsidRPr="0077229F" w:rsidTr="007803E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一至二级</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三至七级</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八至十二级</w:t>
            </w:r>
          </w:p>
        </w:tc>
      </w:tr>
      <w:tr w:rsidR="00D73932" w:rsidRPr="0077229F" w:rsidTr="007803ED">
        <w:trPr>
          <w:cantSplit/>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地下车库</w:t>
            </w:r>
          </w:p>
        </w:tc>
        <w:tc>
          <w:tcPr>
            <w:tcW w:w="1560" w:type="dxa"/>
            <w:tcBorders>
              <w:top w:val="nil"/>
              <w:left w:val="nil"/>
              <w:bottom w:val="single" w:sz="4" w:space="0" w:color="auto"/>
              <w:right w:val="single" w:sz="4" w:space="0" w:color="auto"/>
            </w:tcBorders>
            <w:shd w:val="clear" w:color="auto" w:fill="auto"/>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地上主用途比准类别</w:t>
            </w:r>
          </w:p>
        </w:tc>
        <w:tc>
          <w:tcPr>
            <w:tcW w:w="1292"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0.25 </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0.20 </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0.15 </w:t>
            </w:r>
          </w:p>
        </w:tc>
      </w:tr>
    </w:tbl>
    <w:p w:rsidR="00D73932" w:rsidRDefault="00D73932" w:rsidP="00D73932">
      <w:pPr>
        <w:spacing w:line="360" w:lineRule="auto"/>
        <w:ind w:firstLineChars="200" w:firstLine="560"/>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土地级别为</w:t>
      </w:r>
      <w:r>
        <w:rPr>
          <w:rFonts w:ascii="仿宋_GB2312" w:eastAsia="仿宋_GB2312" w:hAnsi="仿宋" w:hint="eastAsia"/>
          <w:sz w:val="28"/>
        </w:rPr>
        <w:t>居住</w:t>
      </w:r>
      <w:r>
        <w:rPr>
          <w:rFonts w:ascii="仿宋_GB2312" w:eastAsia="仿宋_GB2312" w:hAnsi="华文仿宋" w:hint="eastAsia"/>
          <w:sz w:val="28"/>
          <w:szCs w:val="28"/>
        </w:rPr>
        <w:t>类七级</w:t>
      </w:r>
      <w:r w:rsidRPr="00FA09AC">
        <w:rPr>
          <w:rFonts w:ascii="仿宋_GB2312" w:eastAsia="仿宋_GB2312" w:hAnsi="华文仿宋" w:hint="eastAsia"/>
          <w:sz w:val="28"/>
          <w:szCs w:val="28"/>
        </w:rPr>
        <w:t>，故地下</w:t>
      </w:r>
      <w:r>
        <w:rPr>
          <w:rFonts w:ascii="仿宋_GB2312" w:eastAsia="仿宋_GB2312" w:hAnsi="华文仿宋" w:hint="eastAsia"/>
          <w:sz w:val="28"/>
          <w:szCs w:val="28"/>
        </w:rPr>
        <w:t>车库</w:t>
      </w:r>
      <w:r w:rsidRPr="00FA09AC">
        <w:rPr>
          <w:rFonts w:ascii="仿宋_GB2312" w:eastAsia="仿宋_GB2312" w:hAnsi="华文仿宋" w:hint="eastAsia"/>
          <w:sz w:val="28"/>
          <w:szCs w:val="28"/>
        </w:rPr>
        <w:t>的地下空间修正系数为</w:t>
      </w:r>
      <w:r w:rsidRPr="00A51A58">
        <w:rPr>
          <w:rFonts w:ascii="Arial" w:eastAsia="仿宋_GB2312" w:hAnsi="Arial" w:cs="Arial"/>
          <w:sz w:val="28"/>
          <w:szCs w:val="28"/>
        </w:rPr>
        <w:t>0.2</w:t>
      </w:r>
      <w:r>
        <w:rPr>
          <w:rFonts w:ascii="仿宋_GB2312" w:eastAsia="仿宋_GB2312" w:hAnsi="华文仿宋" w:hint="eastAsia"/>
          <w:sz w:val="28"/>
          <w:szCs w:val="28"/>
        </w:rPr>
        <w:t>。</w:t>
      </w:r>
    </w:p>
    <w:p w:rsidR="00D73932" w:rsidRPr="00FA09AC" w:rsidRDefault="00D73932" w:rsidP="00D73932">
      <w:pPr>
        <w:snapToGrid w:val="0"/>
        <w:spacing w:line="360" w:lineRule="auto"/>
        <w:ind w:firstLineChars="200" w:firstLine="562"/>
        <w:rPr>
          <w:rFonts w:ascii="仿宋_GB2312" w:eastAsia="仿宋_GB2312" w:hAnsi="华文仿宋"/>
          <w:b/>
          <w:sz w:val="28"/>
          <w:szCs w:val="28"/>
        </w:rPr>
      </w:pPr>
      <w:r w:rsidRPr="0077229F">
        <w:rPr>
          <w:rFonts w:ascii="Arial" w:eastAsia="仿宋_GB2312" w:hAnsi="Arial" w:cs="Arial"/>
          <w:b/>
          <w:sz w:val="28"/>
          <w:szCs w:val="28"/>
        </w:rPr>
        <w:t>2</w:t>
      </w:r>
      <w:r w:rsidRPr="0077229F">
        <w:rPr>
          <w:rFonts w:ascii="Arial" w:eastAsia="仿宋_GB2312" w:hAnsi="Arial" w:cs="Arial"/>
          <w:b/>
          <w:sz w:val="28"/>
          <w:szCs w:val="28"/>
        </w:rPr>
        <w:t>）</w:t>
      </w:r>
      <w:r w:rsidRPr="00FA09AC">
        <w:rPr>
          <w:rFonts w:ascii="仿宋_GB2312" w:eastAsia="仿宋_GB2312" w:hAnsi="华文仿宋" w:hint="eastAsia"/>
          <w:b/>
          <w:sz w:val="28"/>
          <w:szCs w:val="28"/>
        </w:rPr>
        <w:t>年期修正系数确定</w:t>
      </w:r>
    </w:p>
    <w:p w:rsidR="00D73932" w:rsidRPr="006C6FD5" w:rsidRDefault="00D73932" w:rsidP="00D73932">
      <w:pPr>
        <w:spacing w:line="360" w:lineRule="auto"/>
        <w:ind w:firstLineChars="200" w:firstLine="560"/>
        <w:rPr>
          <w:rFonts w:ascii="仿宋_GB2312" w:eastAsia="仿宋_GB2312" w:hAnsi="仿宋"/>
          <w:sz w:val="28"/>
        </w:rPr>
      </w:pPr>
      <w:r w:rsidRPr="006C6FD5">
        <w:rPr>
          <w:rFonts w:ascii="仿宋_GB2312" w:eastAsia="仿宋_GB2312" w:hAnsi="仿宋" w:hint="eastAsia"/>
          <w:sz w:val="28"/>
        </w:rPr>
        <w:t>年期修正系数</w:t>
      </w:r>
      <w:r w:rsidRPr="006C6FD5">
        <w:rPr>
          <w:rFonts w:ascii="仿宋_GB2312" w:eastAsia="仿宋_GB2312" w:hAnsi="Calibri" w:cs="仿宋_GB2312" w:hint="eastAsia"/>
          <w:sz w:val="29"/>
          <w:szCs w:val="29"/>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p>
    <w:p w:rsidR="00D73932" w:rsidRPr="00AB2EB5" w:rsidRDefault="00D73932" w:rsidP="00D73932">
      <w:pPr>
        <w:autoSpaceDE w:val="0"/>
        <w:autoSpaceDN w:val="0"/>
        <w:spacing w:line="360" w:lineRule="auto"/>
        <w:ind w:firstLineChars="200" w:firstLine="580"/>
        <w:textAlignment w:val="auto"/>
        <w:rPr>
          <w:rFonts w:ascii="仿宋_GB2312" w:eastAsia="仿宋_GB2312" w:hAnsi="Calibri" w:cs="仿宋_GB2312"/>
          <w:sz w:val="29"/>
          <w:szCs w:val="29"/>
        </w:rPr>
      </w:pPr>
      <w:r>
        <w:rPr>
          <w:rFonts w:ascii="仿宋_GB2312" w:eastAsia="仿宋_GB2312" w:hAnsi="Calibri" w:cs="仿宋_GB2312" w:hint="eastAsia"/>
          <w:sz w:val="29"/>
          <w:szCs w:val="29"/>
        </w:rPr>
        <w:t>其中</w:t>
      </w:r>
      <w:r w:rsidRPr="00AB2EB5">
        <w:rPr>
          <w:rFonts w:ascii="仿宋_GB2312" w:eastAsia="仿宋_GB2312" w:hAnsi="Calibri" w:cs="DY188+ZIbJFZ-196" w:hint="eastAsia"/>
          <w:sz w:val="29"/>
          <w:szCs w:val="29"/>
        </w:rPr>
        <w:t>：</w:t>
      </w:r>
      <w:r w:rsidRPr="00E22D52">
        <w:rPr>
          <w:rFonts w:ascii="Arial" w:eastAsia="仿宋_GB2312" w:hAnsi="Arial" w:cs="DY2+ZIbJFB-2" w:hint="eastAsia"/>
          <w:sz w:val="29"/>
          <w:szCs w:val="29"/>
        </w:rPr>
        <w:t>r</w:t>
      </w:r>
      <w:proofErr w:type="gramStart"/>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土地</w:t>
      </w:r>
      <w:proofErr w:type="gramEnd"/>
      <w:r w:rsidRPr="00AB2EB5">
        <w:rPr>
          <w:rFonts w:ascii="仿宋_GB2312" w:eastAsia="仿宋_GB2312" w:hAnsi="Calibri" w:cs="仿宋_GB2312" w:hint="eastAsia"/>
          <w:sz w:val="29"/>
          <w:szCs w:val="29"/>
        </w:rPr>
        <w:t>还原率</w:t>
      </w:r>
    </w:p>
    <w:p w:rsidR="00D73932" w:rsidRPr="00BF2885" w:rsidRDefault="00D73932" w:rsidP="00D73932">
      <w:pPr>
        <w:autoSpaceDE w:val="0"/>
        <w:autoSpaceDN w:val="0"/>
        <w:spacing w:line="360" w:lineRule="auto"/>
        <w:ind w:firstLineChars="500" w:firstLine="1450"/>
        <w:textAlignment w:val="auto"/>
        <w:rPr>
          <w:rFonts w:ascii="仿宋_GB2312" w:eastAsia="仿宋_GB2312" w:hAnsi="Calibri" w:cs="仿宋_GB2312"/>
          <w:sz w:val="29"/>
          <w:szCs w:val="29"/>
        </w:rPr>
      </w:pPr>
      <w:r w:rsidRPr="00BF2885">
        <w:rPr>
          <w:rFonts w:ascii="Arial" w:eastAsia="仿宋_GB2312" w:hAnsi="Arial" w:cs="DY2+ZIbJFB-2" w:hint="eastAsia"/>
          <w:sz w:val="29"/>
          <w:szCs w:val="29"/>
        </w:rPr>
        <w:t>n</w:t>
      </w:r>
      <w:r w:rsidRPr="00BF2885">
        <w:rPr>
          <w:rFonts w:ascii="仿宋_GB2312" w:eastAsia="仿宋_GB2312" w:hAnsi="Calibri" w:cs="DY189+ZIbJFZ-197" w:hint="eastAsia"/>
          <w:sz w:val="29"/>
          <w:szCs w:val="29"/>
        </w:rPr>
        <w:t>—</w:t>
      </w:r>
      <w:r w:rsidRPr="00BF2885">
        <w:rPr>
          <w:rFonts w:ascii="仿宋_GB2312" w:eastAsia="仿宋_GB2312" w:hAnsi="Calibri" w:cs="仿宋_GB2312" w:hint="eastAsia"/>
          <w:sz w:val="29"/>
          <w:szCs w:val="29"/>
        </w:rPr>
        <w:t>宗地剩余土地使用年限</w:t>
      </w:r>
    </w:p>
    <w:p w:rsidR="00D73932" w:rsidRPr="00BF2885" w:rsidRDefault="00D73932" w:rsidP="00D73932">
      <w:pPr>
        <w:spacing w:line="360" w:lineRule="auto"/>
        <w:ind w:firstLineChars="500" w:firstLine="1450"/>
        <w:rPr>
          <w:rFonts w:ascii="仿宋_GB2312" w:eastAsia="仿宋_GB2312" w:hAnsi="Calibri" w:cs="仿宋_GB2312"/>
          <w:sz w:val="29"/>
          <w:szCs w:val="29"/>
        </w:rPr>
      </w:pPr>
      <w:r w:rsidRPr="00BF2885">
        <w:rPr>
          <w:rFonts w:ascii="Arial" w:eastAsia="仿宋_GB2312" w:hAnsi="Arial" w:cs="DY2+ZIbJFB-2" w:hint="eastAsia"/>
          <w:sz w:val="29"/>
          <w:szCs w:val="29"/>
        </w:rPr>
        <w:t>N</w:t>
      </w:r>
      <w:r w:rsidRPr="00BF2885">
        <w:rPr>
          <w:rFonts w:ascii="仿宋_GB2312" w:eastAsia="仿宋_GB2312" w:hAnsi="Calibri" w:cs="DY189+ZIbJFZ-197" w:hint="eastAsia"/>
          <w:sz w:val="29"/>
          <w:szCs w:val="29"/>
        </w:rPr>
        <w:t>—</w:t>
      </w:r>
      <w:r w:rsidRPr="00BF2885">
        <w:rPr>
          <w:rFonts w:ascii="仿宋_GB2312" w:eastAsia="仿宋_GB2312" w:hAnsi="Calibri" w:cs="仿宋_GB2312" w:hint="eastAsia"/>
          <w:sz w:val="29"/>
          <w:szCs w:val="29"/>
        </w:rPr>
        <w:t>基准地价规定的相应用途土地使用年限</w:t>
      </w:r>
    </w:p>
    <w:p w:rsidR="00D73932" w:rsidRDefault="00D73932" w:rsidP="009707FC">
      <w:pPr>
        <w:tabs>
          <w:tab w:val="left" w:pos="2160"/>
        </w:tabs>
        <w:spacing w:beforeLines="50" w:before="120" w:line="360" w:lineRule="auto"/>
        <w:ind w:firstLine="527"/>
        <w:jc w:val="both"/>
        <w:rPr>
          <w:rFonts w:ascii="仿宋_GB2312" w:eastAsia="仿宋_GB2312" w:hAnsi="仿宋"/>
          <w:sz w:val="28"/>
        </w:rPr>
      </w:pPr>
      <w:r w:rsidRPr="00BF2885">
        <w:rPr>
          <w:rFonts w:ascii="仿宋_GB2312" w:eastAsia="仿宋_GB2312" w:hAnsi="仿宋" w:hint="eastAsia"/>
          <w:sz w:val="28"/>
        </w:rPr>
        <w:t>商业、办公、居住、工业用途的土地还原利率原则上按同期中国人民银行公布的一年</w:t>
      </w:r>
      <w:proofErr w:type="gramStart"/>
      <w:r w:rsidRPr="00BF2885">
        <w:rPr>
          <w:rFonts w:ascii="仿宋_GB2312" w:eastAsia="仿宋_GB2312" w:hAnsi="仿宋" w:hint="eastAsia"/>
          <w:sz w:val="28"/>
        </w:rPr>
        <w:t>期贷</w:t>
      </w:r>
      <w:proofErr w:type="gramEnd"/>
      <w:r w:rsidRPr="00BF2885">
        <w:rPr>
          <w:rFonts w:ascii="仿宋_GB2312" w:eastAsia="仿宋_GB2312" w:hAnsi="仿宋" w:hint="eastAsia"/>
          <w:sz w:val="28"/>
        </w:rPr>
        <w:t>款利率分别上浮</w:t>
      </w:r>
      <w:r w:rsidRPr="00BF2885">
        <w:rPr>
          <w:rFonts w:ascii="Arial" w:eastAsia="仿宋_GB2312" w:hAnsi="Arial" w:hint="eastAsia"/>
          <w:sz w:val="28"/>
        </w:rPr>
        <w:t>25</w:t>
      </w:r>
      <w:r w:rsidRPr="00BF2885">
        <w:rPr>
          <w:rFonts w:ascii="仿宋_GB2312" w:eastAsia="仿宋_GB2312" w:hAnsi="仿宋" w:hint="eastAsia"/>
          <w:sz w:val="28"/>
        </w:rPr>
        <w:t>％、</w:t>
      </w:r>
      <w:r w:rsidRPr="00BF2885">
        <w:rPr>
          <w:rFonts w:ascii="Arial" w:eastAsia="仿宋_GB2312" w:hAnsi="Arial" w:hint="eastAsia"/>
          <w:sz w:val="28"/>
        </w:rPr>
        <w:t>20</w:t>
      </w:r>
      <w:r w:rsidRPr="00BF2885">
        <w:rPr>
          <w:rFonts w:ascii="仿宋_GB2312" w:eastAsia="仿宋_GB2312" w:hAnsi="仿宋" w:hint="eastAsia"/>
          <w:sz w:val="28"/>
        </w:rPr>
        <w:t>％、</w:t>
      </w:r>
      <w:r w:rsidRPr="00BF2885">
        <w:rPr>
          <w:rFonts w:ascii="Arial" w:eastAsia="仿宋_GB2312" w:hAnsi="Arial" w:hint="eastAsia"/>
          <w:sz w:val="28"/>
        </w:rPr>
        <w:t>15</w:t>
      </w:r>
      <w:r w:rsidRPr="00AB2EB5">
        <w:rPr>
          <w:rFonts w:ascii="仿宋_GB2312" w:eastAsia="仿宋_GB2312" w:hAnsi="仿宋" w:hint="eastAsia"/>
          <w:sz w:val="28"/>
        </w:rPr>
        <w:t>％、</w:t>
      </w:r>
      <w:r w:rsidRPr="004954A2">
        <w:rPr>
          <w:rFonts w:ascii="Arial" w:eastAsia="仿宋_GB2312" w:hAnsi="Arial" w:hint="eastAsia"/>
          <w:sz w:val="28"/>
        </w:rPr>
        <w:t>10</w:t>
      </w:r>
      <w:r w:rsidRPr="00AB2EB5">
        <w:rPr>
          <w:rFonts w:ascii="仿宋_GB2312" w:eastAsia="仿宋_GB2312" w:hAnsi="仿宋" w:hint="eastAsia"/>
          <w:sz w:val="28"/>
        </w:rPr>
        <w:t>％确定。</w:t>
      </w:r>
      <w:r>
        <w:rPr>
          <w:rFonts w:ascii="仿宋_GB2312" w:eastAsia="仿宋_GB2312" w:hAnsi="仿宋" w:hint="eastAsia"/>
          <w:sz w:val="28"/>
        </w:rPr>
        <w:t>估价对象用途为地下车库， 现行一年</w:t>
      </w:r>
      <w:proofErr w:type="gramStart"/>
      <w:r>
        <w:rPr>
          <w:rFonts w:ascii="仿宋_GB2312" w:eastAsia="仿宋_GB2312" w:hAnsi="仿宋" w:hint="eastAsia"/>
          <w:sz w:val="28"/>
        </w:rPr>
        <w:t>期贷</w:t>
      </w:r>
      <w:proofErr w:type="gramEnd"/>
      <w:r>
        <w:rPr>
          <w:rFonts w:ascii="仿宋_GB2312" w:eastAsia="仿宋_GB2312" w:hAnsi="仿宋" w:hint="eastAsia"/>
          <w:sz w:val="28"/>
        </w:rPr>
        <w:t>款利率（</w:t>
      </w:r>
      <w:r w:rsidRPr="00FF3A58">
        <w:rPr>
          <w:rFonts w:ascii="Arial" w:eastAsia="仿宋_GB2312" w:hAnsi="Arial" w:cs="Arial"/>
          <w:sz w:val="28"/>
        </w:rPr>
        <w:t>2015</w:t>
      </w:r>
      <w:r w:rsidRPr="00FF3A58">
        <w:rPr>
          <w:rFonts w:ascii="Arial" w:eastAsia="仿宋_GB2312" w:hAnsi="Arial" w:cs="Arial"/>
          <w:sz w:val="28"/>
        </w:rPr>
        <w:t>年</w:t>
      </w:r>
      <w:r w:rsidRPr="00FF3A58">
        <w:rPr>
          <w:rFonts w:ascii="Arial" w:eastAsia="仿宋_GB2312" w:hAnsi="Arial" w:cs="Arial"/>
          <w:sz w:val="28"/>
        </w:rPr>
        <w:t>10</w:t>
      </w:r>
      <w:r w:rsidRPr="00FF3A58">
        <w:rPr>
          <w:rFonts w:ascii="Arial" w:eastAsia="仿宋_GB2312" w:hAnsi="Arial" w:cs="Arial"/>
          <w:sz w:val="28"/>
        </w:rPr>
        <w:t>月</w:t>
      </w:r>
      <w:r w:rsidRPr="00FF3A58">
        <w:rPr>
          <w:rFonts w:ascii="Arial" w:eastAsia="仿宋_GB2312" w:hAnsi="Arial" w:cs="Arial"/>
          <w:sz w:val="28"/>
        </w:rPr>
        <w:t>24</w:t>
      </w:r>
      <w:r w:rsidRPr="00FF3A58">
        <w:rPr>
          <w:rFonts w:ascii="Arial" w:eastAsia="仿宋_GB2312" w:hAnsi="Arial" w:cs="Arial"/>
          <w:sz w:val="28"/>
        </w:rPr>
        <w:t>日公布</w:t>
      </w:r>
      <w:r>
        <w:rPr>
          <w:rFonts w:ascii="仿宋_GB2312" w:eastAsia="仿宋_GB2312" w:hAnsi="仿宋" w:hint="eastAsia"/>
          <w:sz w:val="28"/>
        </w:rPr>
        <w:t>）为</w:t>
      </w:r>
      <w:r>
        <w:rPr>
          <w:rFonts w:ascii="Arial" w:eastAsia="仿宋_GB2312" w:hAnsi="Arial" w:hint="eastAsia"/>
          <w:sz w:val="28"/>
        </w:rPr>
        <w:t>4.35</w:t>
      </w:r>
      <w:r>
        <w:rPr>
          <w:rFonts w:ascii="仿宋_GB2312" w:eastAsia="仿宋_GB2312" w:hAnsi="仿宋" w:hint="eastAsia"/>
          <w:sz w:val="28"/>
        </w:rPr>
        <w:t>%。则有：</w:t>
      </w:r>
    </w:p>
    <w:p w:rsidR="00D73932" w:rsidRPr="00EB5570" w:rsidRDefault="00D73932" w:rsidP="00D73932">
      <w:pPr>
        <w:tabs>
          <w:tab w:val="left" w:pos="2160"/>
        </w:tabs>
        <w:spacing w:beforeLines="50" w:before="120" w:line="360" w:lineRule="auto"/>
        <w:ind w:firstLine="527"/>
        <w:rPr>
          <w:rFonts w:ascii="仿宋_GB2312" w:eastAsia="仿宋_GB2312" w:hAnsi="仿宋"/>
          <w:sz w:val="28"/>
        </w:rPr>
      </w:pPr>
      <w:r>
        <w:rPr>
          <w:rFonts w:ascii="仿宋_GB2312" w:eastAsia="仿宋_GB2312" w:hAnsi="仿宋" w:hint="eastAsia"/>
          <w:sz w:val="28"/>
        </w:rPr>
        <w:t>土地还原率</w:t>
      </w:r>
      <w:r w:rsidRPr="00A51A58">
        <w:rPr>
          <w:rFonts w:ascii="仿宋_GB2312" w:eastAsia="仿宋_GB2312" w:hAnsi="仿宋" w:hint="eastAsia"/>
          <w:sz w:val="28"/>
        </w:rPr>
        <w:t>＝</w:t>
      </w:r>
      <w:r w:rsidRPr="00EB5570">
        <w:rPr>
          <w:rFonts w:ascii="Arial" w:eastAsia="仿宋_GB2312" w:hAnsi="Arial" w:cs="Arial"/>
          <w:sz w:val="28"/>
        </w:rPr>
        <w:t>4.35</w:t>
      </w:r>
      <w:r w:rsidRPr="00A51A58">
        <w:rPr>
          <w:rFonts w:ascii="Arial" w:eastAsia="仿宋_GB2312" w:hAnsi="Arial" w:cs="Arial"/>
          <w:sz w:val="28"/>
        </w:rPr>
        <w:t>%</w:t>
      </w:r>
      <w:r>
        <w:rPr>
          <w:rFonts w:ascii="Arial" w:eastAsia="仿宋_GB2312" w:hAnsi="Arial" w:cs="Arial" w:hint="eastAsia"/>
          <w:sz w:val="28"/>
        </w:rPr>
        <w:t>×</w:t>
      </w:r>
      <w:r w:rsidRPr="00A51A58">
        <w:rPr>
          <w:rFonts w:ascii="Arial" w:eastAsia="仿宋_GB2312" w:hAnsi="Arial" w:cs="Arial" w:hint="eastAsia"/>
          <w:sz w:val="28"/>
        </w:rPr>
        <w:t>（</w:t>
      </w:r>
      <w:r w:rsidRPr="00A51A58">
        <w:rPr>
          <w:rFonts w:ascii="Arial" w:eastAsia="仿宋_GB2312" w:hAnsi="Arial" w:cs="Arial"/>
          <w:sz w:val="28"/>
        </w:rPr>
        <w:t>1</w:t>
      </w:r>
      <w:r w:rsidRPr="00A51A58">
        <w:rPr>
          <w:rFonts w:ascii="Arial" w:eastAsia="仿宋_GB2312" w:hAnsi="Arial" w:cs="Arial" w:hint="eastAsia"/>
          <w:sz w:val="28"/>
        </w:rPr>
        <w:t>＋</w:t>
      </w:r>
      <w:r>
        <w:rPr>
          <w:rFonts w:ascii="Arial" w:eastAsia="仿宋_GB2312" w:hAnsi="Arial" w:cs="Arial" w:hint="eastAsia"/>
          <w:sz w:val="28"/>
        </w:rPr>
        <w:t>1</w:t>
      </w:r>
      <w:r w:rsidR="001C1B8E">
        <w:rPr>
          <w:rFonts w:ascii="Arial" w:eastAsia="仿宋_GB2312" w:hAnsi="Arial" w:cs="Arial" w:hint="eastAsia"/>
          <w:sz w:val="28"/>
        </w:rPr>
        <w:t>5</w:t>
      </w:r>
      <w:r w:rsidRPr="00A51A58">
        <w:rPr>
          <w:rFonts w:ascii="Arial" w:eastAsia="仿宋_GB2312" w:hAnsi="Arial" w:cs="Arial"/>
          <w:sz w:val="28"/>
        </w:rPr>
        <w:t>%</w:t>
      </w:r>
      <w:r w:rsidRPr="00A51A58">
        <w:rPr>
          <w:rFonts w:ascii="Arial" w:eastAsia="仿宋_GB2312" w:hAnsi="Arial" w:cs="Arial" w:hint="eastAsia"/>
          <w:sz w:val="28"/>
        </w:rPr>
        <w:t>）</w:t>
      </w:r>
      <w:r w:rsidRPr="00A51A58">
        <w:rPr>
          <w:rFonts w:ascii="Arial" w:eastAsia="仿宋_GB2312" w:hAnsi="Arial" w:cs="Arial"/>
          <w:sz w:val="28"/>
        </w:rPr>
        <w:t>=</w:t>
      </w:r>
      <w:r w:rsidR="001C1B8E">
        <w:rPr>
          <w:rFonts w:ascii="Arial" w:eastAsia="仿宋_GB2312" w:hAnsi="Arial" w:cs="Arial" w:hint="eastAsia"/>
          <w:sz w:val="28"/>
        </w:rPr>
        <w:t>5</w:t>
      </w:r>
      <w:r w:rsidRPr="00A51A58">
        <w:rPr>
          <w:rFonts w:ascii="Arial" w:eastAsia="仿宋_GB2312" w:hAnsi="Arial" w:cs="Arial"/>
          <w:sz w:val="28"/>
        </w:rPr>
        <w:t>%</w:t>
      </w:r>
    </w:p>
    <w:p w:rsidR="00D73932" w:rsidRDefault="00D73932" w:rsidP="00D73932">
      <w:pPr>
        <w:tabs>
          <w:tab w:val="left" w:pos="2160"/>
        </w:tabs>
        <w:spacing w:beforeLines="50" w:before="120" w:line="360" w:lineRule="auto"/>
        <w:ind w:firstLine="527"/>
        <w:jc w:val="both"/>
        <w:rPr>
          <w:rFonts w:ascii="仿宋_GB2312" w:hAnsi="仿宋"/>
        </w:rPr>
      </w:pPr>
      <w:r w:rsidRPr="00A51A58">
        <w:rPr>
          <w:rFonts w:ascii="仿宋_GB2312" w:eastAsia="仿宋_GB2312" w:hAnsi="仿宋" w:hint="eastAsia"/>
          <w:sz w:val="28"/>
        </w:rPr>
        <w:t>根据</w:t>
      </w:r>
      <w:r>
        <w:rPr>
          <w:rFonts w:ascii="仿宋_GB2312" w:eastAsia="仿宋_GB2312" w:hAnsi="Arial" w:hint="eastAsia"/>
          <w:color w:val="000000"/>
          <w:sz w:val="28"/>
        </w:rPr>
        <w:t>《不动产权证书》[京（</w:t>
      </w:r>
      <w:r w:rsidRPr="006E16DE">
        <w:rPr>
          <w:rFonts w:ascii="Arial" w:eastAsia="仿宋_GB2312" w:hAnsi="Arial" w:cs="Arial"/>
          <w:color w:val="000000"/>
          <w:sz w:val="28"/>
        </w:rPr>
        <w:t>2016</w:t>
      </w:r>
      <w:r w:rsidRPr="006E16DE">
        <w:rPr>
          <w:rFonts w:ascii="Arial" w:eastAsia="仿宋_GB2312" w:hAnsi="Arial" w:cs="Arial"/>
          <w:color w:val="000000"/>
          <w:sz w:val="28"/>
        </w:rPr>
        <w:t>）丰台区不动产权第</w:t>
      </w:r>
      <w:r w:rsidRPr="006E16DE">
        <w:rPr>
          <w:rFonts w:ascii="Arial" w:eastAsia="仿宋_GB2312" w:hAnsi="Arial" w:cs="Arial"/>
          <w:color w:val="000000"/>
          <w:sz w:val="28"/>
        </w:rPr>
        <w:t>0000236</w:t>
      </w:r>
      <w:r>
        <w:rPr>
          <w:rFonts w:ascii="仿宋_GB2312" w:eastAsia="仿宋_GB2312" w:hAnsi="Arial" w:hint="eastAsia"/>
          <w:color w:val="000000"/>
          <w:sz w:val="28"/>
        </w:rPr>
        <w:t>号</w:t>
      </w:r>
      <w:r>
        <w:rPr>
          <w:rFonts w:ascii="仿宋_GB2312" w:eastAsia="仿宋_GB2312" w:hAnsi="Arial" w:hint="eastAsia"/>
          <w:sz w:val="28"/>
        </w:rPr>
        <w:t>]</w:t>
      </w:r>
      <w:r w:rsidRPr="00A51A58">
        <w:rPr>
          <w:rFonts w:ascii="仿宋_GB2312" w:eastAsia="仿宋_GB2312" w:hAnsi="仿宋" w:hint="eastAsia"/>
          <w:sz w:val="28"/>
        </w:rPr>
        <w:t>,估价对象地下车库用途的土地使用年限终止日期为</w:t>
      </w:r>
      <w:r>
        <w:rPr>
          <w:rFonts w:ascii="Arial" w:eastAsia="仿宋_GB2312" w:hAnsi="Arial" w:hint="eastAsia"/>
          <w:sz w:val="28"/>
        </w:rPr>
        <w:t>2065</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11</w:t>
      </w:r>
      <w:r w:rsidRPr="00A51A58">
        <w:rPr>
          <w:rFonts w:ascii="Arial" w:eastAsia="仿宋_GB2312" w:hAnsi="Arial" w:cs="Arial" w:hint="eastAsia"/>
          <w:sz w:val="28"/>
        </w:rPr>
        <w:t>日，截至估价期日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22</w:t>
      </w:r>
      <w:r>
        <w:rPr>
          <w:rFonts w:ascii="Arial" w:eastAsia="仿宋_GB2312" w:hAnsi="Arial" w:cs="Arial"/>
          <w:sz w:val="28"/>
        </w:rPr>
        <w:t>日</w:t>
      </w:r>
      <w:r w:rsidRPr="00A51A58">
        <w:rPr>
          <w:rFonts w:ascii="仿宋_GB2312" w:eastAsia="仿宋_GB2312" w:hAnsi="仿宋" w:hint="eastAsia"/>
          <w:sz w:val="28"/>
        </w:rPr>
        <w:t>，地下车库用途的剩余土地使用年限为</w:t>
      </w:r>
      <w:r>
        <w:rPr>
          <w:rFonts w:ascii="Arial" w:eastAsia="仿宋_GB2312" w:hAnsi="Arial" w:cs="Arial" w:hint="eastAsia"/>
          <w:sz w:val="28"/>
        </w:rPr>
        <w:t>47.42</w:t>
      </w:r>
      <w:r w:rsidRPr="00A51A58">
        <w:rPr>
          <w:rFonts w:ascii="仿宋_GB2312" w:eastAsia="仿宋_GB2312" w:hAnsi="仿宋" w:hint="eastAsia"/>
          <w:sz w:val="28"/>
        </w:rPr>
        <w:t>年。则：</w:t>
      </w:r>
    </w:p>
    <w:p w:rsidR="00D73932" w:rsidRPr="008C429C" w:rsidRDefault="00D73932" w:rsidP="00D73932">
      <w:pPr>
        <w:pStyle w:val="110"/>
        <w:jc w:val="both"/>
        <w:rPr>
          <w:rFonts w:ascii="Arial" w:hAnsi="Arial" w:cs="Arial"/>
          <w:szCs w:val="28"/>
        </w:rPr>
      </w:pPr>
      <w:r w:rsidRPr="008C429C">
        <w:rPr>
          <w:rFonts w:ascii="Arial" w:hAnsi="Arial" w:cs="Arial"/>
          <w:szCs w:val="28"/>
        </w:rPr>
        <w:lastRenderedPageBreak/>
        <w:t>土地使用年期修正系数</w:t>
      </w:r>
    </w:p>
    <w:p w:rsidR="00D73932" w:rsidRPr="008C429C" w:rsidRDefault="00D73932" w:rsidP="00D73932">
      <w:pPr>
        <w:pStyle w:val="110"/>
        <w:jc w:val="both"/>
        <w:rPr>
          <w:rFonts w:ascii="Arial" w:hAnsi="Arial" w:cs="Arial"/>
          <w:szCs w:val="28"/>
        </w:rPr>
      </w:pPr>
      <w:proofErr w:type="gramStart"/>
      <w:r w:rsidRPr="008C429C">
        <w:rPr>
          <w:rFonts w:ascii="Arial" w:hAnsi="Arial" w:cs="Arial"/>
          <w:szCs w:val="28"/>
        </w:rPr>
        <w:t>=(</w:t>
      </w:r>
      <w:proofErr w:type="gramEnd"/>
      <w:r w:rsidRPr="008C429C">
        <w:rPr>
          <w:rFonts w:ascii="Arial" w:hAnsi="Arial" w:cs="Arial"/>
          <w:szCs w:val="28"/>
        </w:rPr>
        <w:t>1-1/(1+</w:t>
      </w:r>
      <w:r w:rsidR="001C1B8E">
        <w:rPr>
          <w:rFonts w:ascii="Arial" w:hAnsi="Arial" w:cs="Arial" w:hint="eastAsia"/>
          <w:szCs w:val="28"/>
        </w:rPr>
        <w:t>5</w:t>
      </w:r>
      <w:r w:rsidRPr="008C429C">
        <w:rPr>
          <w:rFonts w:ascii="Arial" w:hAnsi="Arial" w:cs="Arial"/>
          <w:szCs w:val="28"/>
        </w:rPr>
        <w:t>%)</w:t>
      </w:r>
      <w:r w:rsidRPr="00D73932">
        <w:rPr>
          <w:rFonts w:ascii="Arial" w:hAnsi="Arial" w:cs="Arial" w:hint="eastAsia"/>
          <w:szCs w:val="28"/>
          <w:vertAlign w:val="superscript"/>
        </w:rPr>
        <w:t>47.42</w:t>
      </w:r>
      <w:r w:rsidRPr="008C429C">
        <w:rPr>
          <w:rFonts w:ascii="Arial" w:hAnsi="Arial" w:cs="Arial"/>
          <w:szCs w:val="28"/>
        </w:rPr>
        <w:t>)/(1-1/(1+</w:t>
      </w:r>
      <w:r w:rsidR="001C1B8E">
        <w:rPr>
          <w:rFonts w:ascii="Arial" w:hAnsi="Arial" w:cs="Arial" w:hint="eastAsia"/>
          <w:szCs w:val="28"/>
        </w:rPr>
        <w:t>5</w:t>
      </w:r>
      <w:r w:rsidRPr="008C429C">
        <w:rPr>
          <w:rFonts w:ascii="Arial" w:hAnsi="Arial" w:cs="Arial"/>
          <w:szCs w:val="28"/>
        </w:rPr>
        <w:t>%)</w:t>
      </w:r>
      <w:r>
        <w:rPr>
          <w:rFonts w:ascii="Arial" w:hAnsi="Arial" w:cs="Arial" w:hint="eastAsia"/>
          <w:szCs w:val="28"/>
          <w:vertAlign w:val="superscript"/>
        </w:rPr>
        <w:t>5</w:t>
      </w:r>
      <w:r w:rsidRPr="008C429C">
        <w:rPr>
          <w:rFonts w:ascii="Arial" w:hAnsi="Arial" w:cs="Arial"/>
          <w:szCs w:val="28"/>
          <w:vertAlign w:val="superscript"/>
        </w:rPr>
        <w:t>0</w:t>
      </w:r>
      <w:r w:rsidRPr="008C429C">
        <w:rPr>
          <w:rFonts w:ascii="Arial" w:hAnsi="Arial" w:cs="Arial"/>
          <w:szCs w:val="28"/>
        </w:rPr>
        <w:t>)</w:t>
      </w:r>
    </w:p>
    <w:p w:rsidR="00D73932" w:rsidRDefault="00D73932" w:rsidP="00D73932">
      <w:pPr>
        <w:snapToGrid w:val="0"/>
        <w:spacing w:line="360" w:lineRule="auto"/>
        <w:ind w:firstLineChars="200" w:firstLine="560"/>
        <w:rPr>
          <w:rFonts w:ascii="Arial" w:eastAsia="仿宋_GB2312" w:hAnsi="Arial" w:cs="Arial"/>
          <w:sz w:val="28"/>
          <w:szCs w:val="24"/>
        </w:rPr>
      </w:pPr>
      <w:r w:rsidRPr="008C429C">
        <w:rPr>
          <w:rFonts w:ascii="Arial" w:eastAsia="仿宋_GB2312" w:hAnsi="Arial" w:cs="Arial"/>
          <w:sz w:val="28"/>
          <w:szCs w:val="24"/>
        </w:rPr>
        <w:t>=0.</w:t>
      </w:r>
      <w:r>
        <w:rPr>
          <w:rFonts w:ascii="Arial" w:eastAsia="仿宋_GB2312" w:hAnsi="Arial" w:cs="Arial" w:hint="eastAsia"/>
          <w:sz w:val="28"/>
          <w:szCs w:val="24"/>
        </w:rPr>
        <w:t>9</w:t>
      </w:r>
      <w:r w:rsidR="00D94CA9">
        <w:rPr>
          <w:rFonts w:ascii="Arial" w:eastAsia="仿宋_GB2312" w:hAnsi="Arial" w:cs="Arial" w:hint="eastAsia"/>
          <w:sz w:val="28"/>
          <w:szCs w:val="24"/>
        </w:rPr>
        <w:t>872</w:t>
      </w:r>
    </w:p>
    <w:p w:rsidR="00D73932" w:rsidRDefault="00D73932" w:rsidP="00D73932">
      <w:pPr>
        <w:spacing w:beforeLines="50" w:before="120"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地下车库适用基准地价、期日修正系数</w:t>
      </w:r>
      <w:proofErr w:type="gramStart"/>
      <w:r>
        <w:rPr>
          <w:rFonts w:ascii="仿宋_GB2312" w:eastAsia="仿宋_GB2312" w:hAnsi="华文仿宋" w:hint="eastAsia"/>
          <w:b/>
          <w:sz w:val="28"/>
          <w:szCs w:val="28"/>
        </w:rPr>
        <w:t>及因素</w:t>
      </w:r>
      <w:proofErr w:type="gramEnd"/>
      <w:r>
        <w:rPr>
          <w:rFonts w:ascii="仿宋_GB2312" w:eastAsia="仿宋_GB2312" w:hAnsi="华文仿宋" w:hint="eastAsia"/>
          <w:b/>
          <w:sz w:val="28"/>
          <w:szCs w:val="28"/>
        </w:rPr>
        <w:t>修正系数同地上</w:t>
      </w:r>
      <w:r w:rsidR="00D94CA9">
        <w:rPr>
          <w:rFonts w:ascii="仿宋_GB2312" w:eastAsia="仿宋_GB2312" w:hAnsi="华文仿宋" w:hint="eastAsia"/>
          <w:b/>
          <w:sz w:val="28"/>
          <w:szCs w:val="28"/>
        </w:rPr>
        <w:t>居住</w:t>
      </w:r>
      <w:r>
        <w:rPr>
          <w:rFonts w:ascii="仿宋_GB2312" w:eastAsia="仿宋_GB2312" w:hAnsi="华文仿宋" w:hint="eastAsia"/>
          <w:b/>
          <w:sz w:val="28"/>
          <w:szCs w:val="28"/>
        </w:rPr>
        <w:t>用途基准地价系数修正法求取过程及结果，则：</w:t>
      </w:r>
    </w:p>
    <w:p w:rsidR="007803ED" w:rsidRDefault="00D73932" w:rsidP="007803ED">
      <w:pPr>
        <w:spacing w:beforeLines="50" w:before="12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w:t>
      </w:r>
    </w:p>
    <w:p w:rsidR="00D94CA9" w:rsidRDefault="00D73932" w:rsidP="007803ED">
      <w:pPr>
        <w:spacing w:beforeLines="50" w:before="120" w:line="360" w:lineRule="auto"/>
        <w:ind w:firstLineChars="200" w:firstLine="560"/>
        <w:jc w:val="both"/>
        <w:rPr>
          <w:rFonts w:ascii="仿宋_GB2312" w:eastAsia="仿宋_GB2312" w:hAnsi="华文仿宋"/>
          <w:sz w:val="28"/>
          <w:szCs w:val="28"/>
        </w:rPr>
      </w:pPr>
      <w:r w:rsidRPr="00FA09AC">
        <w:rPr>
          <w:rFonts w:ascii="仿宋_GB2312" w:eastAsia="仿宋_GB2312" w:hAnsi="华文仿宋" w:hint="eastAsia"/>
          <w:sz w:val="28"/>
          <w:szCs w:val="28"/>
        </w:rPr>
        <w:t>＝适用基准地价（参照地上主用途</w:t>
      </w:r>
      <w:r>
        <w:rPr>
          <w:rFonts w:ascii="仿宋_GB2312" w:eastAsia="仿宋_GB2312" w:hAnsi="华文仿宋" w:hint="eastAsia"/>
          <w:sz w:val="28"/>
          <w:szCs w:val="28"/>
        </w:rPr>
        <w:t>办公</w:t>
      </w:r>
      <w:r w:rsidRPr="00FA09AC">
        <w:rPr>
          <w:rFonts w:ascii="仿宋_GB2312" w:eastAsia="仿宋_GB2312" w:hAnsi="华文仿宋" w:hint="eastAsia"/>
          <w:sz w:val="28"/>
          <w:szCs w:val="28"/>
        </w:rPr>
        <w:t>用途比准类别）</w:t>
      </w:r>
    </w:p>
    <w:p w:rsidR="00D94CA9" w:rsidRDefault="00D73932" w:rsidP="007803ED">
      <w:pPr>
        <w:spacing w:beforeLines="50" w:before="120"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×期日修正系数×年期修正系数×因素修正系数</w:t>
      </w:r>
    </w:p>
    <w:p w:rsidR="00D73932" w:rsidRPr="00FA09AC" w:rsidRDefault="00D73932" w:rsidP="007803ED">
      <w:pPr>
        <w:spacing w:beforeLines="50" w:before="120"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×相应用途地下空间修正系数</w:t>
      </w:r>
    </w:p>
    <w:p w:rsidR="00D73932" w:rsidRDefault="00D73932" w:rsidP="007803ED">
      <w:pPr>
        <w:snapToGrid w:val="0"/>
        <w:spacing w:line="360" w:lineRule="auto"/>
        <w:ind w:firstLineChars="200" w:firstLine="560"/>
        <w:rPr>
          <w:rFonts w:ascii="Arial" w:eastAsia="仿宋_GB2312" w:hAnsi="Arial" w:cs="Arial"/>
          <w:sz w:val="28"/>
        </w:rPr>
      </w:pPr>
      <w:r w:rsidRPr="00985726">
        <w:rPr>
          <w:rFonts w:ascii="Arial" w:eastAsia="仿宋_GB2312" w:hAnsi="Arial" w:cs="Arial"/>
          <w:sz w:val="28"/>
        </w:rPr>
        <w:t>＝</w:t>
      </w:r>
      <w:r w:rsidR="00D94CA9">
        <w:rPr>
          <w:rFonts w:ascii="Arial" w:eastAsia="仿宋_GB2312" w:hAnsi="Arial" w:cs="Arial" w:hint="eastAsia"/>
          <w:color w:val="000000"/>
          <w:sz w:val="28"/>
        </w:rPr>
        <w:t>809</w:t>
      </w:r>
      <w:r w:rsidR="00D94CA9" w:rsidRPr="00CD689E">
        <w:rPr>
          <w:rFonts w:ascii="Arial" w:eastAsia="仿宋_GB2312" w:hAnsi="Arial" w:cs="Arial"/>
          <w:color w:val="000000"/>
          <w:sz w:val="28"/>
        </w:rPr>
        <w:t>0</w:t>
      </w:r>
      <w:r w:rsidR="00D94CA9" w:rsidRPr="00CD689E">
        <w:rPr>
          <w:rFonts w:ascii="Arial" w:eastAsia="仿宋_GB2312" w:hAnsi="Arial" w:cs="Arial"/>
          <w:color w:val="000000"/>
          <w:sz w:val="29"/>
          <w:szCs w:val="29"/>
        </w:rPr>
        <w:t>×</w:t>
      </w:r>
      <w:r w:rsidR="00D94CA9" w:rsidRPr="00CD689E">
        <w:rPr>
          <w:rFonts w:ascii="Arial" w:eastAsia="仿宋_GB2312" w:hAnsi="Arial" w:cs="Arial"/>
          <w:color w:val="000000"/>
          <w:sz w:val="28"/>
        </w:rPr>
        <w:t>1.</w:t>
      </w:r>
      <w:r w:rsidR="00D94CA9">
        <w:rPr>
          <w:rFonts w:ascii="Arial" w:eastAsia="仿宋_GB2312" w:hAnsi="Arial" w:cs="Arial" w:hint="eastAsia"/>
          <w:color w:val="000000"/>
          <w:sz w:val="28"/>
        </w:rPr>
        <w:t>5564</w:t>
      </w:r>
      <w:r w:rsidR="00D94CA9" w:rsidRPr="00CD689E">
        <w:rPr>
          <w:rFonts w:ascii="Arial" w:eastAsia="仿宋_GB2312" w:hAnsi="Arial" w:cs="Arial"/>
          <w:color w:val="000000"/>
          <w:sz w:val="29"/>
          <w:szCs w:val="29"/>
        </w:rPr>
        <w:t>×</w:t>
      </w:r>
      <w:r w:rsidR="00D94CA9">
        <w:rPr>
          <w:rFonts w:ascii="Arial" w:eastAsia="仿宋_GB2312" w:hAnsi="Arial" w:cs="Arial" w:hint="eastAsia"/>
          <w:color w:val="000000"/>
          <w:sz w:val="28"/>
        </w:rPr>
        <w:t>0.9872</w:t>
      </w:r>
      <w:r w:rsidR="00D94CA9" w:rsidRPr="00CD689E">
        <w:rPr>
          <w:rFonts w:ascii="Arial" w:eastAsia="仿宋_GB2312" w:hAnsi="Arial" w:cs="Arial"/>
          <w:color w:val="000000"/>
          <w:sz w:val="29"/>
          <w:szCs w:val="29"/>
        </w:rPr>
        <w:t>×</w:t>
      </w:r>
      <w:r w:rsidR="00D94CA9" w:rsidRPr="00CD689E">
        <w:rPr>
          <w:rFonts w:ascii="Arial" w:eastAsia="仿宋_GB2312" w:hAnsi="Arial" w:cs="Arial"/>
          <w:color w:val="000000"/>
          <w:sz w:val="28"/>
        </w:rPr>
        <w:t>1.02</w:t>
      </w:r>
      <w:r w:rsidR="00D94CA9">
        <w:rPr>
          <w:rFonts w:ascii="Arial" w:eastAsia="仿宋_GB2312" w:hAnsi="Arial" w:cs="Arial" w:hint="eastAsia"/>
          <w:color w:val="000000"/>
          <w:sz w:val="28"/>
        </w:rPr>
        <w:t>19</w:t>
      </w:r>
      <w:r w:rsidR="00D94CA9" w:rsidRPr="00CD689E">
        <w:rPr>
          <w:rFonts w:ascii="Arial" w:eastAsia="仿宋_GB2312" w:hAnsi="Arial" w:cs="Arial"/>
          <w:color w:val="000000"/>
          <w:sz w:val="29"/>
          <w:szCs w:val="29"/>
        </w:rPr>
        <w:t>×</w:t>
      </w:r>
      <w:r w:rsidR="00D94CA9">
        <w:rPr>
          <w:rFonts w:ascii="Arial" w:eastAsia="仿宋_GB2312" w:hAnsi="Arial" w:cs="Arial" w:hint="eastAsia"/>
          <w:color w:val="000000"/>
          <w:sz w:val="28"/>
        </w:rPr>
        <w:t>0.2</w:t>
      </w:r>
    </w:p>
    <w:p w:rsidR="00D73932" w:rsidRDefault="00D73932" w:rsidP="007803ED">
      <w:pPr>
        <w:snapToGrid w:val="0"/>
        <w:spacing w:line="360" w:lineRule="auto"/>
        <w:ind w:firstLineChars="200" w:firstLine="560"/>
        <w:rPr>
          <w:rFonts w:ascii="Arial" w:eastAsia="仿宋_GB2312" w:hAnsi="Arial" w:cs="Arial"/>
          <w:sz w:val="28"/>
        </w:rPr>
      </w:pPr>
      <w:r w:rsidRPr="00985726">
        <w:rPr>
          <w:rFonts w:ascii="Arial" w:eastAsia="仿宋_GB2312" w:hAnsi="Arial" w:cs="Arial"/>
          <w:sz w:val="28"/>
        </w:rPr>
        <w:t>＝</w:t>
      </w:r>
      <w:r>
        <w:rPr>
          <w:rFonts w:ascii="Arial" w:eastAsia="仿宋_GB2312" w:hAnsi="Arial" w:cs="Arial" w:hint="eastAsia"/>
          <w:sz w:val="28"/>
        </w:rPr>
        <w:t>25</w:t>
      </w:r>
      <w:r w:rsidR="00D94CA9">
        <w:rPr>
          <w:rFonts w:ascii="Arial" w:eastAsia="仿宋_GB2312" w:hAnsi="Arial" w:cs="Arial" w:hint="eastAsia"/>
          <w:sz w:val="28"/>
        </w:rPr>
        <w:t>40</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D73932" w:rsidRPr="00914947" w:rsidRDefault="00D73932" w:rsidP="00D73932">
      <w:pPr>
        <w:snapToGrid w:val="0"/>
        <w:spacing w:line="360" w:lineRule="auto"/>
        <w:ind w:firstLineChars="150" w:firstLine="422"/>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2</w:t>
      </w:r>
      <w:r>
        <w:rPr>
          <w:rFonts w:ascii="Arial" w:eastAsia="仿宋_GB2312" w:hAnsi="Arial" w:cs="Arial" w:hint="eastAsia"/>
          <w:b/>
          <w:sz w:val="28"/>
        </w:rPr>
        <w:t>）</w:t>
      </w:r>
      <w:r w:rsidRPr="00790B99">
        <w:rPr>
          <w:rFonts w:ascii="Arial" w:eastAsia="仿宋_GB2312" w:hAnsi="Arial" w:cs="Arial" w:hint="eastAsia"/>
          <w:b/>
          <w:sz w:val="28"/>
        </w:rPr>
        <w:t>方</w:t>
      </w:r>
      <w:r w:rsidRPr="00914947">
        <w:rPr>
          <w:rFonts w:ascii="Arial" w:eastAsia="仿宋_GB2312" w:hAnsi="Arial" w:cs="Arial"/>
          <w:b/>
          <w:sz w:val="28"/>
        </w:rPr>
        <w:t>法二：剩余法</w:t>
      </w:r>
    </w:p>
    <w:p w:rsidR="00D73932" w:rsidRPr="00914947" w:rsidRDefault="00D73932" w:rsidP="00D73932">
      <w:pPr>
        <w:spacing w:line="360" w:lineRule="auto"/>
        <w:ind w:left="555"/>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w:t>
      </w:r>
      <w:r w:rsidR="009707FC">
        <w:rPr>
          <w:rFonts w:ascii="Arial" w:eastAsia="仿宋_GB2312" w:hAnsi="Arial" w:cs="Arial" w:hint="eastAsia"/>
          <w:sz w:val="28"/>
        </w:rPr>
        <w:t>最高法定使用</w:t>
      </w:r>
      <w:r>
        <w:rPr>
          <w:rFonts w:ascii="Arial" w:eastAsia="仿宋_GB2312" w:hAnsi="Arial" w:cs="Arial" w:hint="eastAsia"/>
          <w:sz w:val="28"/>
        </w:rPr>
        <w:t>年限</w:t>
      </w:r>
      <w:r w:rsidRPr="00914947">
        <w:rPr>
          <w:rFonts w:ascii="Arial" w:eastAsia="仿宋_GB2312" w:hAnsi="Arial" w:cs="Arial"/>
          <w:sz w:val="28"/>
        </w:rPr>
        <w:t>下</w:t>
      </w:r>
      <w:r w:rsidR="009707FC">
        <w:rPr>
          <w:rFonts w:ascii="Arial" w:eastAsia="仿宋_GB2312" w:hAnsi="Arial" w:cs="Arial" w:hint="eastAsia"/>
          <w:sz w:val="28"/>
        </w:rPr>
        <w:t>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w:t>
      </w:r>
    </w:p>
    <w:p w:rsidR="00D73932" w:rsidRPr="00914947" w:rsidRDefault="00D73932" w:rsidP="00D73932">
      <w:pPr>
        <w:spacing w:line="360" w:lineRule="auto"/>
        <w:ind w:firstLineChars="150" w:firstLine="420"/>
        <w:rPr>
          <w:rFonts w:ascii="Arial" w:eastAsia="仿宋_GB2312" w:hAnsi="Arial" w:cs="Arial"/>
          <w:sz w:val="28"/>
          <w:szCs w:val="28"/>
        </w:rPr>
      </w:pPr>
      <w:r w:rsidRPr="00914947">
        <w:rPr>
          <w:rFonts w:ascii="Arial" w:eastAsia="仿宋_GB2312" w:hAnsi="Arial" w:cs="Arial"/>
          <w:sz w:val="28"/>
        </w:rPr>
        <w:t xml:space="preserve"> </w:t>
      </w:r>
      <w:r w:rsidR="009707FC">
        <w:rPr>
          <w:rFonts w:ascii="Arial" w:eastAsia="仿宋_GB2312" w:hAnsi="Arial" w:cs="Arial" w:hint="eastAsia"/>
          <w:sz w:val="28"/>
        </w:rPr>
        <w:t>最高法定使用</w:t>
      </w:r>
      <w:r>
        <w:rPr>
          <w:rFonts w:ascii="Arial" w:eastAsia="仿宋_GB2312" w:hAnsi="Arial" w:cs="Arial" w:hint="eastAsia"/>
          <w:sz w:val="28"/>
        </w:rPr>
        <w:t>年限</w:t>
      </w:r>
      <w:r w:rsidRPr="00914947">
        <w:rPr>
          <w:rFonts w:ascii="Arial" w:eastAsia="仿宋_GB2312" w:hAnsi="Arial" w:cs="Arial"/>
          <w:sz w:val="28"/>
        </w:rPr>
        <w:t>下</w:t>
      </w:r>
      <w:r w:rsidR="009707FC">
        <w:rPr>
          <w:rFonts w:ascii="Arial" w:eastAsia="仿宋_GB2312" w:hAnsi="Arial" w:cs="Arial" w:hint="eastAsia"/>
          <w:sz w:val="28"/>
        </w:rPr>
        <w:t>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面熟地价由前可知为开发完成后的不动产总价</w:t>
      </w:r>
      <w:r w:rsidRPr="00914947">
        <w:rPr>
          <w:rFonts w:ascii="Arial" w:eastAsia="仿宋_GB2312" w:hAnsi="Arial" w:cs="Arial"/>
          <w:sz w:val="28"/>
        </w:rPr>
        <w:t>-</w:t>
      </w:r>
      <w:r w:rsidRPr="00914947">
        <w:rPr>
          <w:rFonts w:ascii="Arial" w:eastAsia="仿宋_GB2312" w:hAnsi="Arial" w:cs="Arial"/>
          <w:sz w:val="28"/>
        </w:rPr>
        <w:t>开发成本</w:t>
      </w:r>
      <w:r w:rsidRPr="00914947">
        <w:rPr>
          <w:rFonts w:ascii="Arial" w:eastAsia="仿宋_GB2312" w:hAnsi="Arial" w:cs="Arial"/>
          <w:sz w:val="28"/>
        </w:rPr>
        <w:t>-</w:t>
      </w:r>
      <w:r w:rsidRPr="00914947">
        <w:rPr>
          <w:rFonts w:ascii="Arial" w:eastAsia="仿宋_GB2312" w:hAnsi="Arial" w:cs="Arial"/>
          <w:sz w:val="28"/>
        </w:rPr>
        <w:t>开发利润，</w:t>
      </w:r>
      <w:r w:rsidRPr="00914947">
        <w:rPr>
          <w:rFonts w:ascii="Arial" w:eastAsia="仿宋_GB2312" w:hAnsi="Arial" w:cs="Arial"/>
          <w:sz w:val="28"/>
          <w:szCs w:val="28"/>
        </w:rPr>
        <w:t>即</w:t>
      </w:r>
      <w:r w:rsidRPr="00914947">
        <w:rPr>
          <w:rFonts w:ascii="Arial" w:eastAsia="仿宋_GB2312" w:hAnsi="Arial" w:cs="Arial"/>
          <w:sz w:val="28"/>
        </w:rPr>
        <w:t>地上</w:t>
      </w:r>
      <w:r w:rsidR="00D94CA9">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sidR="009707FC">
        <w:rPr>
          <w:rFonts w:ascii="Arial" w:eastAsia="仿宋_GB2312" w:hAnsi="Arial" w:cs="Arial" w:hint="eastAsia"/>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D73932" w:rsidRDefault="00D73932" w:rsidP="00D73932">
      <w:pPr>
        <w:spacing w:line="360" w:lineRule="auto"/>
        <w:ind w:firstLineChars="202" w:firstLine="566"/>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hint="eastAsia"/>
          <w:sz w:val="28"/>
          <w:szCs w:val="28"/>
        </w:rPr>
        <w:t>）</w:t>
      </w:r>
      <w:r w:rsidRPr="00914947">
        <w:rPr>
          <w:rFonts w:ascii="Arial" w:eastAsia="仿宋_GB2312" w:hAnsi="Arial" w:cs="Arial"/>
          <w:sz w:val="28"/>
          <w:szCs w:val="28"/>
        </w:rPr>
        <w:t>剩余土地使用年限下</w:t>
      </w:r>
      <w:r>
        <w:rPr>
          <w:rFonts w:ascii="Arial" w:eastAsia="仿宋_GB2312" w:hAnsi="Arial" w:cs="Arial" w:hint="eastAsia"/>
          <w:sz w:val="28"/>
          <w:szCs w:val="28"/>
        </w:rPr>
        <w:t>新增地下车库</w:t>
      </w:r>
      <w:proofErr w:type="gramStart"/>
      <w:r>
        <w:rPr>
          <w:rFonts w:ascii="Arial" w:eastAsia="仿宋_GB2312" w:hAnsi="Arial" w:cs="Arial" w:hint="eastAsia"/>
          <w:sz w:val="28"/>
          <w:szCs w:val="28"/>
        </w:rPr>
        <w:t>面积</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面熟地价</w:t>
      </w:r>
    </w:p>
    <w:p w:rsidR="00D73932" w:rsidRPr="00914947" w:rsidRDefault="00D73932" w:rsidP="00D73932">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sidR="009707FC">
        <w:rPr>
          <w:rFonts w:ascii="Arial" w:eastAsia="仿宋_GB2312" w:hAnsi="Arial" w:cs="Arial" w:hint="eastAsia"/>
          <w:bCs/>
          <w:sz w:val="28"/>
          <w:szCs w:val="28"/>
        </w:rPr>
        <w:t>居住</w:t>
      </w:r>
      <w:r w:rsidRPr="00BA6B31">
        <w:rPr>
          <w:rFonts w:ascii="Arial" w:eastAsia="仿宋_GB2312" w:hAnsi="Arial" w:cs="Arial"/>
          <w:bCs/>
          <w:sz w:val="28"/>
          <w:szCs w:val="28"/>
        </w:rPr>
        <w:t>楼面地价，然后进行地下空间修正后确定地下楼面熟地价。</w:t>
      </w:r>
    </w:p>
    <w:p w:rsidR="00D73932" w:rsidRPr="00914947" w:rsidRDefault="00D73932" w:rsidP="00D73932">
      <w:pPr>
        <w:spacing w:line="360" w:lineRule="auto"/>
        <w:ind w:firstLineChars="202" w:firstLine="566"/>
        <w:rPr>
          <w:rFonts w:ascii="Arial" w:eastAsia="仿宋_GB2312" w:hAnsi="Arial" w:cs="Arial"/>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引用基准地价系数修正法确定的</w:t>
      </w:r>
      <w:r w:rsidRPr="00914947">
        <w:rPr>
          <w:rFonts w:ascii="Arial" w:eastAsia="仿宋_GB2312" w:hAnsi="Arial" w:cs="Arial"/>
          <w:sz w:val="28"/>
        </w:rPr>
        <w:t>地下</w:t>
      </w:r>
      <w:r>
        <w:rPr>
          <w:rFonts w:ascii="Arial" w:eastAsia="仿宋_GB2312" w:hAnsi="Arial" w:cs="Arial" w:hint="eastAsia"/>
          <w:sz w:val="28"/>
        </w:rPr>
        <w:t>车库</w:t>
      </w:r>
      <w:r w:rsidRPr="00914947">
        <w:rPr>
          <w:rFonts w:ascii="Arial" w:eastAsia="仿宋_GB2312" w:hAnsi="Arial" w:cs="Arial"/>
          <w:sz w:val="28"/>
          <w:szCs w:val="28"/>
        </w:rPr>
        <w:t>剩余使用年期</w:t>
      </w:r>
      <w:r w:rsidR="009707FC">
        <w:rPr>
          <w:rFonts w:ascii="Arial" w:eastAsia="仿宋_GB2312" w:hAnsi="Arial" w:cs="Arial" w:hint="eastAsia"/>
          <w:sz w:val="28"/>
          <w:szCs w:val="28"/>
        </w:rPr>
        <w:t>47.42</w:t>
      </w:r>
      <w:r w:rsidRPr="00914947">
        <w:rPr>
          <w:rFonts w:ascii="Arial" w:eastAsia="仿宋_GB2312" w:hAnsi="Arial" w:cs="Arial"/>
          <w:sz w:val="28"/>
          <w:szCs w:val="28"/>
        </w:rPr>
        <w:t xml:space="preserve"> </w:t>
      </w:r>
      <w:r w:rsidRPr="00914947">
        <w:rPr>
          <w:rFonts w:ascii="Arial" w:eastAsia="仿宋_GB2312" w:hAnsi="Arial" w:cs="Arial"/>
          <w:sz w:val="28"/>
          <w:szCs w:val="28"/>
        </w:rPr>
        <w:t>年的年期修正系数</w:t>
      </w:r>
      <w:r w:rsidR="009707FC">
        <w:rPr>
          <w:rFonts w:ascii="Arial" w:eastAsia="仿宋_GB2312" w:hAnsi="Arial" w:cs="Arial" w:hint="eastAsia"/>
          <w:color w:val="000000"/>
          <w:sz w:val="28"/>
        </w:rPr>
        <w:t>0.9872</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，则：</w:t>
      </w:r>
    </w:p>
    <w:p w:rsidR="00D73932" w:rsidRPr="00914947" w:rsidRDefault="00D73932" w:rsidP="00D73932">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剩余使用年期新增</w:t>
      </w:r>
      <w:r w:rsidRPr="00914947">
        <w:rPr>
          <w:rFonts w:ascii="Arial" w:eastAsia="仿宋_GB2312" w:hAnsi="Arial" w:cs="Arial"/>
          <w:sz w:val="28"/>
        </w:rPr>
        <w:t>地下</w:t>
      </w:r>
      <w:r>
        <w:rPr>
          <w:rFonts w:ascii="Arial" w:eastAsia="仿宋_GB2312" w:hAnsi="Arial" w:cs="Arial" w:hint="eastAsia"/>
          <w:sz w:val="28"/>
        </w:rPr>
        <w:t>车库</w:t>
      </w:r>
      <w:proofErr w:type="gramStart"/>
      <w:r>
        <w:rPr>
          <w:rFonts w:ascii="Arial" w:eastAsia="仿宋_GB2312" w:hAnsi="Arial" w:cs="Arial" w:hint="eastAsia"/>
          <w:sz w:val="28"/>
          <w:szCs w:val="28"/>
        </w:rPr>
        <w:t>面积</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D73932" w:rsidRPr="00914947" w:rsidRDefault="00D73932" w:rsidP="00D73932">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sidR="009707FC">
        <w:rPr>
          <w:rFonts w:ascii="Arial" w:eastAsia="仿宋_GB2312" w:hAnsi="Arial" w:cs="Arial" w:hint="eastAsia"/>
          <w:sz w:val="28"/>
        </w:rPr>
        <w:t>最高法定使用年限</w:t>
      </w:r>
      <w:r>
        <w:rPr>
          <w:rFonts w:ascii="Arial" w:eastAsia="仿宋_GB2312" w:hAnsi="Arial" w:cs="Arial" w:hint="eastAsia"/>
          <w:sz w:val="28"/>
          <w:szCs w:val="28"/>
        </w:rPr>
        <w:t>下楼面</w:t>
      </w:r>
      <w:r w:rsidRPr="00914947">
        <w:rPr>
          <w:rFonts w:ascii="Arial" w:eastAsia="仿宋_GB2312" w:hAnsi="Arial" w:cs="Arial"/>
          <w:sz w:val="28"/>
          <w:szCs w:val="28"/>
        </w:rPr>
        <w:t>熟地单价</w:t>
      </w:r>
      <w:r w:rsidRPr="00914947">
        <w:rPr>
          <w:rFonts w:ascii="Arial" w:eastAsia="仿宋_GB2312" w:hAnsi="Arial" w:cs="Arial"/>
          <w:sz w:val="28"/>
          <w:szCs w:val="28"/>
        </w:rPr>
        <w:t>×</w:t>
      </w:r>
      <w:r w:rsidRPr="00914947">
        <w:rPr>
          <w:rFonts w:ascii="Arial" w:eastAsia="仿宋_GB2312" w:hAnsi="Arial" w:cs="Arial"/>
          <w:sz w:val="28"/>
          <w:szCs w:val="28"/>
        </w:rPr>
        <w:t>年期修正系数</w:t>
      </w:r>
      <w:r>
        <w:rPr>
          <w:rFonts w:ascii="Arial" w:eastAsia="仿宋_GB2312" w:hAnsi="Arial" w:cs="Arial"/>
          <w:sz w:val="28"/>
          <w:szCs w:val="28"/>
        </w:rPr>
        <w:t>×</w:t>
      </w:r>
      <w:r w:rsidRPr="00914947">
        <w:rPr>
          <w:rFonts w:ascii="Arial" w:eastAsia="仿宋_GB2312" w:hAnsi="Arial" w:cs="Arial"/>
          <w:sz w:val="28"/>
          <w:szCs w:val="28"/>
        </w:rPr>
        <w:t>地下空间修正系数</w:t>
      </w:r>
    </w:p>
    <w:p w:rsidR="00EF5F23" w:rsidRDefault="00D73932" w:rsidP="003E4926">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lastRenderedPageBreak/>
        <w:t>＝</w:t>
      </w:r>
      <w:r w:rsidR="009707FC">
        <w:rPr>
          <w:rFonts w:ascii="Arial" w:eastAsia="仿宋_GB2312" w:hAnsi="Arial" w:cs="Arial" w:hint="eastAsia"/>
          <w:sz w:val="28"/>
        </w:rPr>
        <w:t>38686</w:t>
      </w:r>
      <w:r w:rsidRPr="00BF2885">
        <w:rPr>
          <w:rFonts w:ascii="Arial" w:eastAsia="仿宋_GB2312" w:hAnsi="Arial" w:cs="Arial"/>
          <w:sz w:val="28"/>
          <w:szCs w:val="28"/>
        </w:rPr>
        <w:t>×</w:t>
      </w:r>
      <w:r w:rsidRPr="00914947">
        <w:rPr>
          <w:rFonts w:ascii="Arial" w:eastAsia="仿宋_GB2312" w:hAnsi="Arial" w:cs="Arial"/>
          <w:sz w:val="28"/>
          <w:szCs w:val="28"/>
        </w:rPr>
        <w:t>0.</w:t>
      </w:r>
      <w:r w:rsidR="009707FC" w:rsidRPr="009707FC">
        <w:rPr>
          <w:rFonts w:ascii="Arial" w:eastAsia="仿宋_GB2312" w:hAnsi="Arial" w:cs="Arial" w:hint="eastAsia"/>
          <w:color w:val="000000"/>
          <w:sz w:val="28"/>
        </w:rPr>
        <w:t xml:space="preserve"> </w:t>
      </w:r>
      <w:r w:rsidR="009707FC">
        <w:rPr>
          <w:rFonts w:ascii="Arial" w:eastAsia="仿宋_GB2312" w:hAnsi="Arial" w:cs="Arial" w:hint="eastAsia"/>
          <w:color w:val="000000"/>
          <w:sz w:val="28"/>
        </w:rPr>
        <w:t>9872</w:t>
      </w:r>
      <w:r w:rsidRPr="00914947">
        <w:rPr>
          <w:rFonts w:ascii="Arial" w:eastAsia="仿宋_GB2312" w:hAnsi="Arial" w:cs="Arial"/>
          <w:sz w:val="28"/>
          <w:szCs w:val="28"/>
        </w:rPr>
        <w:t>×</w:t>
      </w:r>
      <w:r>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w:t>
      </w:r>
      <w:r w:rsidR="009707FC">
        <w:rPr>
          <w:rFonts w:ascii="Arial" w:eastAsia="仿宋_GB2312" w:hAnsi="Arial" w:cs="Arial" w:hint="eastAsia"/>
          <w:sz w:val="28"/>
          <w:szCs w:val="28"/>
        </w:rPr>
        <w:t>7638</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A466D8" w:rsidRDefault="00EF5F23" w:rsidP="00EF5F23">
      <w:pPr>
        <w:spacing w:line="360" w:lineRule="auto"/>
        <w:ind w:firstLineChars="100" w:firstLine="281"/>
        <w:jc w:val="both"/>
        <w:rPr>
          <w:rFonts w:ascii="Arial" w:eastAsia="仿宋_GB2312" w:hAnsi="Arial" w:cs="Arial"/>
          <w:sz w:val="28"/>
          <w:szCs w:val="28"/>
        </w:rPr>
      </w:pPr>
      <w:r w:rsidRPr="00A466D8">
        <w:rPr>
          <w:rFonts w:ascii="Arial" w:eastAsia="仿宋_GB2312" w:hAnsi="Arial" w:cs="Arial"/>
          <w:b/>
          <w:sz w:val="28"/>
          <w:szCs w:val="28"/>
        </w:rPr>
        <w:t>（</w:t>
      </w:r>
      <w:r w:rsidRPr="00A466D8">
        <w:rPr>
          <w:rFonts w:ascii="Arial" w:eastAsia="仿宋_GB2312" w:hAnsi="Arial" w:cs="Arial"/>
          <w:b/>
          <w:sz w:val="28"/>
          <w:szCs w:val="28"/>
        </w:rPr>
        <w:t>3</w:t>
      </w:r>
      <w:r w:rsidRPr="00A466D8">
        <w:rPr>
          <w:rFonts w:ascii="Arial" w:eastAsia="仿宋_GB2312" w:hAnsi="Arial" w:cs="Arial"/>
          <w:b/>
          <w:sz w:val="28"/>
          <w:szCs w:val="28"/>
        </w:rPr>
        <w:t>）求取新增地下</w:t>
      </w:r>
      <w:r w:rsidR="009707FC" w:rsidRPr="009707FC">
        <w:rPr>
          <w:rFonts w:ascii="仿宋_GB2312" w:eastAsia="仿宋_GB2312" w:hAnsi="华文仿宋" w:hint="eastAsia"/>
          <w:b/>
          <w:sz w:val="28"/>
          <w:szCs w:val="28"/>
        </w:rPr>
        <w:t>车库</w:t>
      </w:r>
      <w:proofErr w:type="gramStart"/>
      <w:r w:rsidRPr="00A466D8">
        <w:rPr>
          <w:rFonts w:ascii="Arial" w:eastAsia="仿宋_GB2312" w:hAnsi="Arial" w:cs="Arial"/>
          <w:b/>
          <w:sz w:val="28"/>
          <w:szCs w:val="28"/>
        </w:rPr>
        <w:t>用途楼</w:t>
      </w:r>
      <w:proofErr w:type="gramEnd"/>
      <w:r w:rsidRPr="00A466D8">
        <w:rPr>
          <w:rFonts w:ascii="Arial" w:eastAsia="仿宋_GB2312" w:hAnsi="Arial" w:cs="Arial"/>
          <w:b/>
          <w:sz w:val="28"/>
          <w:szCs w:val="28"/>
        </w:rPr>
        <w:t>面熟地价</w:t>
      </w:r>
    </w:p>
    <w:p w:rsidR="00EF5F23" w:rsidRDefault="00EF5F23" w:rsidP="00EF5F23">
      <w:pPr>
        <w:spacing w:line="360" w:lineRule="auto"/>
        <w:ind w:firstLine="556"/>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Pr>
          <w:rFonts w:ascii="仿宋_GB2312" w:eastAsia="仿宋_GB2312" w:hAnsi="华文仿宋" w:hint="eastAsia"/>
          <w:sz w:val="28"/>
          <w:szCs w:val="28"/>
        </w:rPr>
        <w:t>地下</w:t>
      </w:r>
      <w:r w:rsidR="009707FC">
        <w:rPr>
          <w:rFonts w:ascii="仿宋_GB2312" w:eastAsia="仿宋_GB2312" w:hAnsi="华文仿宋" w:hint="eastAsia"/>
          <w:sz w:val="28"/>
          <w:szCs w:val="28"/>
        </w:rPr>
        <w:t>车库</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F5F23" w:rsidRDefault="00EF5F23" w:rsidP="00EF5F23">
      <w:pPr>
        <w:spacing w:line="360" w:lineRule="auto"/>
        <w:ind w:firstLine="556"/>
        <w:rPr>
          <w:rFonts w:ascii="仿宋_GB2312" w:eastAsia="仿宋_GB2312" w:hAnsi="华文仿宋"/>
          <w:sz w:val="28"/>
          <w:szCs w:val="28"/>
        </w:rPr>
      </w:pPr>
    </w:p>
    <w:p w:rsidR="009707FC" w:rsidRDefault="00EF5F23" w:rsidP="007803ED">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sidR="009707FC">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A466D8" w:rsidRDefault="007803ED" w:rsidP="007803ED">
            <w:pPr>
              <w:widowControl/>
              <w:adjustRightInd/>
              <w:spacing w:line="240" w:lineRule="auto"/>
              <w:textAlignment w:val="auto"/>
              <w:rPr>
                <w:rFonts w:ascii="Arial" w:eastAsia="仿宋_GB2312" w:hAnsi="Arial" w:cs="Arial"/>
                <w:sz w:val="21"/>
                <w:szCs w:val="21"/>
              </w:rPr>
            </w:pPr>
            <w:r w:rsidRPr="00A466D8">
              <w:rPr>
                <w:rFonts w:ascii="Arial" w:eastAsia="仿宋_GB2312" w:hAnsi="Arial" w:cs="Arial"/>
                <w:sz w:val="21"/>
                <w:szCs w:val="21"/>
              </w:rPr>
              <w:t>基准地价系数修正法</w:t>
            </w:r>
          </w:p>
        </w:tc>
        <w:tc>
          <w:tcPr>
            <w:tcW w:w="1077" w:type="dxa"/>
            <w:shd w:val="clear" w:color="auto" w:fill="auto"/>
            <w:noWrap/>
            <w:vAlign w:val="center"/>
            <w:hideMark/>
          </w:tcPr>
          <w:p w:rsidR="007803ED" w:rsidRPr="00A466D8" w:rsidRDefault="007803ED" w:rsidP="007803ED">
            <w:pPr>
              <w:widowControl/>
              <w:adjustRightInd/>
              <w:spacing w:line="240" w:lineRule="auto"/>
              <w:textAlignment w:val="auto"/>
              <w:rPr>
                <w:rFonts w:ascii="Arial" w:eastAsia="仿宋_GB2312" w:hAnsi="Arial" w:cs="Arial"/>
                <w:sz w:val="21"/>
                <w:szCs w:val="21"/>
              </w:rPr>
            </w:pPr>
            <w:r w:rsidRPr="00A466D8">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7803ED">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EF5F23" w:rsidRDefault="00EF5F23" w:rsidP="00EF5F23">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7803ED" w:rsidRDefault="00EF5F23" w:rsidP="009707FC">
      <w:pPr>
        <w:spacing w:beforeLines="50" w:before="120" w:line="360" w:lineRule="auto"/>
        <w:ind w:firstLineChars="250" w:firstLine="700"/>
        <w:jc w:val="both"/>
        <w:rPr>
          <w:rFonts w:ascii="Arial" w:eastAsia="仿宋_GB2312" w:hAnsi="Arial" w:cs="Arial"/>
          <w:sz w:val="28"/>
        </w:rPr>
      </w:pPr>
      <w:r w:rsidRPr="00CE0282">
        <w:rPr>
          <w:rFonts w:ascii="Arial" w:eastAsia="仿宋_GB2312" w:hAnsi="Arial" w:cs="Arial" w:hint="eastAsia"/>
          <w:sz w:val="28"/>
        </w:rPr>
        <w:t>新增地下</w:t>
      </w:r>
      <w:r w:rsidR="009707FC">
        <w:rPr>
          <w:rFonts w:ascii="Arial" w:eastAsia="仿宋_GB2312" w:hAnsi="Arial" w:cs="Arial" w:hint="eastAsia"/>
          <w:sz w:val="28"/>
        </w:rPr>
        <w:t>车库</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w:t>
      </w:r>
      <w:r>
        <w:rPr>
          <w:rFonts w:ascii="Arial" w:eastAsia="仿宋_GB2312" w:hAnsi="Arial" w:cs="Arial"/>
          <w:sz w:val="28"/>
        </w:rPr>
        <w:t>熟地</w:t>
      </w:r>
      <w:r>
        <w:rPr>
          <w:rFonts w:ascii="Arial" w:eastAsia="仿宋_GB2312" w:hAnsi="Arial" w:cs="Arial" w:hint="eastAsia"/>
          <w:sz w:val="28"/>
        </w:rPr>
        <w:t>价</w:t>
      </w:r>
    </w:p>
    <w:p w:rsidR="007803ED" w:rsidRDefault="00EF5F23" w:rsidP="007803ED">
      <w:pPr>
        <w:spacing w:beforeLines="50" w:before="120" w:line="360" w:lineRule="auto"/>
        <w:ind w:firstLineChars="250" w:firstLine="700"/>
        <w:jc w:val="both"/>
        <w:rPr>
          <w:rFonts w:ascii="Arial" w:eastAsia="仿宋_GB2312" w:hAnsi="Arial" w:cs="Arial"/>
          <w:sz w:val="28"/>
        </w:rPr>
      </w:pPr>
      <w:r>
        <w:rPr>
          <w:rFonts w:ascii="Arial" w:eastAsia="仿宋_GB2312" w:hAnsi="Arial" w:cs="Arial" w:hint="eastAsia"/>
          <w:sz w:val="28"/>
        </w:rPr>
        <w:t>=</w:t>
      </w:r>
      <w:r w:rsidR="009707FC">
        <w:rPr>
          <w:rFonts w:ascii="Arial" w:eastAsia="仿宋_GB2312" w:hAnsi="Arial" w:cs="Arial" w:hint="eastAsia"/>
          <w:sz w:val="28"/>
        </w:rPr>
        <w:t>2540</w:t>
      </w:r>
      <w:r>
        <w:rPr>
          <w:rFonts w:ascii="Arial" w:eastAsia="仿宋_GB2312" w:hAnsi="Arial" w:cs="Arial"/>
          <w:sz w:val="28"/>
        </w:rPr>
        <w:t>×</w:t>
      </w:r>
      <w:r>
        <w:rPr>
          <w:rFonts w:ascii="Arial" w:eastAsia="仿宋_GB2312" w:hAnsi="Arial" w:cs="Arial" w:hint="eastAsia"/>
          <w:sz w:val="28"/>
        </w:rPr>
        <w:t>40</w:t>
      </w:r>
      <w:r w:rsidRPr="00FF3A58">
        <w:rPr>
          <w:rFonts w:ascii="Arial" w:eastAsia="仿宋_GB2312" w:hAnsi="Arial" w:cs="Arial"/>
          <w:sz w:val="28"/>
        </w:rPr>
        <w:t>%+</w:t>
      </w:r>
      <w:r w:rsidR="009707FC">
        <w:rPr>
          <w:rFonts w:ascii="Arial" w:eastAsia="仿宋_GB2312" w:hAnsi="Arial" w:cs="Arial" w:hint="eastAsia"/>
          <w:sz w:val="28"/>
          <w:szCs w:val="28"/>
        </w:rPr>
        <w:t>7638</w:t>
      </w:r>
      <w:r>
        <w:rPr>
          <w:rFonts w:ascii="Arial" w:eastAsia="仿宋_GB2312" w:hAnsi="Arial" w:cs="Arial"/>
          <w:sz w:val="28"/>
        </w:rPr>
        <w:t>×</w:t>
      </w:r>
      <w:r>
        <w:rPr>
          <w:rFonts w:ascii="Arial" w:eastAsia="仿宋_GB2312" w:hAnsi="Arial" w:cs="Arial" w:hint="eastAsia"/>
          <w:sz w:val="28"/>
        </w:rPr>
        <w:t>60</w:t>
      </w:r>
      <w:r w:rsidRPr="00FF3A58">
        <w:rPr>
          <w:rFonts w:ascii="Arial" w:eastAsia="仿宋_GB2312" w:hAnsi="Arial" w:cs="Arial"/>
          <w:sz w:val="28"/>
        </w:rPr>
        <w:t xml:space="preserve">% </w:t>
      </w:r>
    </w:p>
    <w:p w:rsidR="00EF5F23" w:rsidRPr="00FF3A58" w:rsidRDefault="00EF5F23" w:rsidP="007803ED">
      <w:pPr>
        <w:spacing w:beforeLines="50" w:before="120" w:line="360" w:lineRule="auto"/>
        <w:ind w:firstLineChars="250" w:firstLine="700"/>
        <w:jc w:val="both"/>
        <w:rPr>
          <w:rFonts w:ascii="Arial" w:eastAsia="仿宋_GB2312" w:hAnsi="Arial" w:cs="Arial"/>
          <w:sz w:val="28"/>
        </w:rPr>
      </w:pPr>
      <w:r w:rsidRPr="00FF3A58">
        <w:rPr>
          <w:rFonts w:ascii="Arial" w:eastAsia="仿宋_GB2312" w:hAnsi="Arial" w:cs="Arial"/>
          <w:sz w:val="28"/>
        </w:rPr>
        <w:t>=</w:t>
      </w:r>
      <w:r w:rsidR="00E37EF1">
        <w:rPr>
          <w:rFonts w:ascii="Arial" w:eastAsia="仿宋_GB2312" w:hAnsi="Arial" w:cs="Arial" w:hint="eastAsia"/>
          <w:sz w:val="28"/>
        </w:rPr>
        <w:t>5599</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EF5F23" w:rsidRDefault="00EF5F23" w:rsidP="00EF5F23">
      <w:pPr>
        <w:spacing w:line="360" w:lineRule="auto"/>
        <w:ind w:firstLine="555"/>
        <w:rPr>
          <w:rFonts w:ascii="仿宋_GB2312" w:eastAsia="仿宋_GB2312" w:hAnsi="华文仿宋"/>
          <w:sz w:val="28"/>
          <w:szCs w:val="28"/>
        </w:rPr>
      </w:pPr>
      <w:r w:rsidRPr="00FA0878">
        <w:rPr>
          <w:rFonts w:ascii="Arial" w:eastAsia="仿宋_GB2312" w:hAnsi="Arial" w:cs="Arial"/>
          <w:sz w:val="28"/>
          <w:szCs w:val="28"/>
        </w:rPr>
        <w:t>（三）</w:t>
      </w:r>
      <w:r>
        <w:rPr>
          <w:rFonts w:ascii="仿宋_GB2312" w:eastAsia="仿宋_GB2312" w:hAnsi="华文仿宋" w:hint="eastAsia"/>
          <w:sz w:val="28"/>
          <w:szCs w:val="28"/>
        </w:rPr>
        <w:t>估价结果的确定</w:t>
      </w:r>
    </w:p>
    <w:p w:rsidR="00EF5F23" w:rsidRPr="00FA0878" w:rsidRDefault="00EF5F23" w:rsidP="00EF5F23">
      <w:pPr>
        <w:spacing w:line="360" w:lineRule="auto"/>
        <w:ind w:firstLine="555"/>
        <w:rPr>
          <w:rFonts w:ascii="Arial" w:eastAsia="仿宋_GB2312" w:hAnsi="Arial" w:cs="Arial"/>
          <w:sz w:val="28"/>
          <w:szCs w:val="28"/>
        </w:rPr>
      </w:pPr>
      <w:r w:rsidRPr="00FA0878">
        <w:rPr>
          <w:rFonts w:ascii="Arial" w:eastAsia="仿宋_GB2312" w:hAnsi="Arial" w:cs="Arial"/>
          <w:sz w:val="28"/>
          <w:szCs w:val="28"/>
        </w:rPr>
        <w:t>1.</w:t>
      </w:r>
      <w:r w:rsidRPr="00FA0878">
        <w:rPr>
          <w:rFonts w:ascii="Arial" w:eastAsia="仿宋_GB2312" w:hAnsi="Arial" w:cs="Arial"/>
          <w:sz w:val="28"/>
          <w:szCs w:val="28"/>
        </w:rPr>
        <w:t>熟地价</w:t>
      </w:r>
    </w:p>
    <w:p w:rsidR="00EF5F23" w:rsidRPr="00FA0878" w:rsidRDefault="00EF5F23" w:rsidP="00EF5F23">
      <w:pPr>
        <w:spacing w:line="360" w:lineRule="auto"/>
        <w:ind w:firstLineChars="150" w:firstLine="420"/>
        <w:jc w:val="both"/>
        <w:rPr>
          <w:rFonts w:ascii="Arial" w:eastAsia="仿宋_GB2312" w:hAnsi="Arial" w:cs="Arial"/>
          <w:sz w:val="28"/>
          <w:szCs w:val="28"/>
        </w:rPr>
      </w:pPr>
      <w:r w:rsidRPr="00FA0878">
        <w:rPr>
          <w:rFonts w:ascii="Arial" w:eastAsia="仿宋_GB2312" w:hAnsi="Arial" w:cs="Arial"/>
          <w:sz w:val="28"/>
          <w:szCs w:val="28"/>
        </w:rPr>
        <w:t>（</w:t>
      </w:r>
      <w:r w:rsidRPr="00FA0878">
        <w:rPr>
          <w:rFonts w:ascii="Arial" w:eastAsia="仿宋_GB2312" w:hAnsi="Arial" w:cs="Arial"/>
          <w:sz w:val="28"/>
          <w:szCs w:val="28"/>
        </w:rPr>
        <w:t>1</w:t>
      </w:r>
      <w:r w:rsidRPr="00FA0878">
        <w:rPr>
          <w:rFonts w:ascii="Arial" w:eastAsia="仿宋_GB2312" w:hAnsi="Arial" w:cs="Arial"/>
          <w:sz w:val="28"/>
          <w:szCs w:val="28"/>
        </w:rPr>
        <w:t>）地上部分（</w:t>
      </w:r>
      <w:r w:rsidR="002154A7">
        <w:rPr>
          <w:rFonts w:ascii="Arial" w:eastAsia="仿宋_GB2312" w:hAnsi="Arial" w:cs="Arial" w:hint="eastAsia"/>
          <w:sz w:val="28"/>
          <w:szCs w:val="28"/>
        </w:rPr>
        <w:t>原有用途，缩减</w:t>
      </w:r>
      <w:r w:rsidRPr="00FA0878">
        <w:rPr>
          <w:rFonts w:ascii="Arial" w:eastAsia="仿宋_GB2312" w:hAnsi="Arial" w:cs="Arial"/>
          <w:sz w:val="28"/>
          <w:szCs w:val="28"/>
        </w:rPr>
        <w:t>建筑面积）</w:t>
      </w:r>
    </w:p>
    <w:p w:rsidR="00EF5F23" w:rsidRDefault="002154A7" w:rsidP="00EF5F23">
      <w:pPr>
        <w:spacing w:line="360" w:lineRule="auto"/>
        <w:ind w:firstLineChars="200" w:firstLine="560"/>
        <w:jc w:val="both"/>
        <w:rPr>
          <w:rFonts w:ascii="Arial" w:eastAsia="仿宋_GB2312" w:hAnsi="Arial" w:cs="Arial"/>
          <w:color w:val="000000"/>
          <w:sz w:val="28"/>
        </w:rPr>
      </w:pPr>
      <w:r>
        <w:rPr>
          <w:rFonts w:ascii="仿宋_GB2312" w:eastAsia="仿宋_GB2312" w:hAnsi="华文仿宋" w:hint="eastAsia"/>
          <w:sz w:val="28"/>
          <w:szCs w:val="28"/>
        </w:rPr>
        <w:lastRenderedPageBreak/>
        <w:t>估价对象缩减办公（公共服务设施）用途，缩减出让建筑面积</w:t>
      </w:r>
      <w:r>
        <w:rPr>
          <w:rFonts w:ascii="Arial" w:eastAsia="仿宋_GB2312" w:hAnsi="Arial" w:cs="Arial" w:hint="eastAsia"/>
          <w:sz w:val="28"/>
          <w:szCs w:val="28"/>
        </w:rPr>
        <w:t>103.27</w:t>
      </w:r>
      <w:r>
        <w:rPr>
          <w:rFonts w:ascii="仿宋_GB2312" w:eastAsia="仿宋_GB2312" w:hAnsi="华文仿宋" w:hint="eastAsia"/>
          <w:sz w:val="28"/>
          <w:szCs w:val="28"/>
        </w:rPr>
        <w:t>平方米。</w:t>
      </w:r>
      <w:r>
        <w:rPr>
          <w:rFonts w:ascii="Arial" w:eastAsia="仿宋_GB2312" w:hAnsi="Arial" w:cs="Arial" w:hint="eastAsia"/>
          <w:sz w:val="28"/>
          <w:szCs w:val="28"/>
        </w:rPr>
        <w:t>根据前面测算过程可知</w:t>
      </w:r>
      <w:r w:rsidRPr="0092502D">
        <w:rPr>
          <w:rFonts w:ascii="Arial" w:eastAsia="仿宋_GB2312" w:hAnsi="Arial" w:cs="Arial"/>
          <w:color w:val="000000"/>
          <w:sz w:val="28"/>
        </w:rPr>
        <w:t>估价对象</w:t>
      </w:r>
      <w:r>
        <w:rPr>
          <w:rFonts w:ascii="Arial" w:eastAsia="仿宋_GB2312" w:hAnsi="Arial" w:cs="Arial" w:hint="eastAsia"/>
          <w:color w:val="000000"/>
          <w:sz w:val="28"/>
        </w:rPr>
        <w:t>47.42</w:t>
      </w:r>
      <w:r w:rsidRPr="0092502D">
        <w:rPr>
          <w:rFonts w:ascii="Arial" w:eastAsia="仿宋_GB2312" w:hAnsi="Arial" w:cs="Arial" w:hint="eastAsia"/>
          <w:color w:val="000000"/>
          <w:sz w:val="28"/>
        </w:rPr>
        <w:t>年年限</w:t>
      </w:r>
      <w:r>
        <w:rPr>
          <w:rFonts w:ascii="仿宋_GB2312" w:eastAsia="仿宋_GB2312" w:hAnsi="华文仿宋" w:hint="eastAsia"/>
          <w:sz w:val="28"/>
          <w:szCs w:val="28"/>
        </w:rPr>
        <w:t>办公（公共服务设施）</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Pr>
          <w:rFonts w:ascii="Arial" w:eastAsia="仿宋_GB2312" w:hAnsi="Arial" w:cs="Arial" w:hint="eastAsia"/>
          <w:color w:val="000000"/>
          <w:sz w:val="28"/>
        </w:rPr>
        <w:t>5130</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sidR="00EF5F23">
        <w:rPr>
          <w:rFonts w:ascii="Arial" w:eastAsia="仿宋_GB2312" w:hAnsi="Arial" w:cs="Arial" w:hint="eastAsia"/>
          <w:color w:val="000000"/>
          <w:sz w:val="28"/>
        </w:rPr>
        <w:t>。则：</w:t>
      </w:r>
    </w:p>
    <w:p w:rsidR="007803ED" w:rsidRDefault="002154A7" w:rsidP="002154A7">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缩减</w:t>
      </w:r>
      <w:r>
        <w:rPr>
          <w:rFonts w:ascii="仿宋_GB2312" w:eastAsia="仿宋_GB2312" w:hAnsi="华文仿宋" w:hint="eastAsia"/>
          <w:sz w:val="28"/>
          <w:szCs w:val="28"/>
        </w:rPr>
        <w:t>办公（公共服务设施）</w:t>
      </w:r>
      <w:r>
        <w:rPr>
          <w:rFonts w:ascii="Arial" w:eastAsia="仿宋_GB2312" w:hAnsi="Arial" w:cs="Arial" w:hint="eastAsia"/>
          <w:color w:val="000000"/>
          <w:sz w:val="28"/>
        </w:rPr>
        <w:t>熟地总价</w:t>
      </w:r>
    </w:p>
    <w:p w:rsidR="007803ED" w:rsidRDefault="002154A7"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=5130</w:t>
      </w:r>
      <w:r>
        <w:rPr>
          <w:rFonts w:ascii="Arial" w:eastAsia="仿宋_GB2312" w:hAnsi="Arial" w:cs="Arial" w:hint="eastAsia"/>
          <w:color w:val="000000"/>
          <w:sz w:val="28"/>
        </w:rPr>
        <w:t>×</w:t>
      </w:r>
      <w:r>
        <w:rPr>
          <w:rFonts w:ascii="Arial" w:eastAsia="仿宋_GB2312" w:hAnsi="Arial" w:cs="Arial" w:hint="eastAsia"/>
          <w:color w:val="000000"/>
          <w:sz w:val="28"/>
        </w:rPr>
        <w:t>103.27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2154A7" w:rsidRDefault="002154A7"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=52.98</w:t>
      </w:r>
      <w:r>
        <w:rPr>
          <w:rFonts w:ascii="Arial" w:eastAsia="仿宋_GB2312" w:hAnsi="Arial" w:cs="Arial" w:hint="eastAsia"/>
          <w:color w:val="000000"/>
          <w:sz w:val="28"/>
        </w:rPr>
        <w:t>（万元）</w:t>
      </w:r>
    </w:p>
    <w:p w:rsidR="00EF5F23" w:rsidRPr="002154A7" w:rsidRDefault="002154A7" w:rsidP="00CB15A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Pr>
          <w:rFonts w:ascii="仿宋_GB2312" w:eastAsia="仿宋_GB2312" w:hAnsi="华文仿宋" w:hint="eastAsia"/>
          <w:sz w:val="28"/>
          <w:szCs w:val="28"/>
        </w:rPr>
        <w:t>办公（公共服务设施）</w:t>
      </w:r>
      <w:r w:rsidRPr="00C351EA">
        <w:rPr>
          <w:rFonts w:ascii="Arial" w:eastAsia="仿宋_GB2312" w:hAnsi="Arial" w:cs="Arial"/>
          <w:sz w:val="28"/>
          <w:szCs w:val="28"/>
        </w:rPr>
        <w:t>用途，</w:t>
      </w:r>
      <w:r>
        <w:rPr>
          <w:rFonts w:ascii="Arial" w:eastAsia="仿宋_GB2312" w:hAnsi="Arial" w:cs="Arial" w:hint="eastAsia"/>
          <w:color w:val="000000"/>
          <w:sz w:val="28"/>
        </w:rPr>
        <w:t>缩减</w:t>
      </w:r>
      <w:r w:rsidRPr="00C351EA">
        <w:rPr>
          <w:rFonts w:ascii="Arial" w:eastAsia="仿宋_GB2312" w:hAnsi="Arial" w:cs="Arial"/>
          <w:sz w:val="28"/>
          <w:szCs w:val="28"/>
        </w:rPr>
        <w:t>建筑面积</w:t>
      </w:r>
      <w:r>
        <w:rPr>
          <w:rFonts w:ascii="Arial" w:eastAsia="仿宋_GB2312" w:hAnsi="Arial" w:cs="Arial" w:hint="eastAsia"/>
          <w:color w:val="000000"/>
          <w:sz w:val="28"/>
        </w:rPr>
        <w:t>103.27</w:t>
      </w:r>
      <w:r>
        <w:rPr>
          <w:rFonts w:ascii="Arial" w:eastAsia="仿宋_GB2312" w:hAnsi="Arial" w:cs="Arial" w:hint="eastAsia"/>
          <w:color w:val="000000"/>
          <w:sz w:val="28"/>
        </w:rPr>
        <w:t>平方米，楼面熟地单价减少</w:t>
      </w:r>
      <w:r>
        <w:rPr>
          <w:rFonts w:ascii="Arial" w:eastAsia="仿宋_GB2312" w:hAnsi="Arial" w:cs="Arial" w:hint="eastAsia"/>
          <w:color w:val="000000"/>
          <w:sz w:val="28"/>
        </w:rPr>
        <w:t>5130</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平方米，熟地总价减少</w:t>
      </w:r>
      <w:r>
        <w:rPr>
          <w:rFonts w:ascii="Arial" w:eastAsia="仿宋_GB2312" w:hAnsi="Arial" w:cs="Arial" w:hint="eastAsia"/>
          <w:color w:val="000000"/>
          <w:sz w:val="28"/>
        </w:rPr>
        <w:t>52.98</w:t>
      </w:r>
      <w:r>
        <w:rPr>
          <w:rFonts w:ascii="Arial" w:eastAsia="仿宋_GB2312" w:hAnsi="Arial" w:cs="Arial" w:hint="eastAsia"/>
          <w:color w:val="000000"/>
          <w:sz w:val="28"/>
        </w:rPr>
        <w:t>万元。</w:t>
      </w:r>
    </w:p>
    <w:p w:rsidR="00EF5F23" w:rsidRDefault="00EF5F23" w:rsidP="00EF5F23">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）地下部分</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00CB15AD">
        <w:rPr>
          <w:rFonts w:ascii="Arial" w:eastAsia="仿宋_GB2312" w:hAnsi="Arial" w:cs="Arial" w:hint="eastAsia"/>
          <w:sz w:val="28"/>
          <w:szCs w:val="28"/>
        </w:rPr>
        <w:t>调整</w:t>
      </w:r>
      <w:r w:rsidRPr="00C351EA">
        <w:rPr>
          <w:rFonts w:ascii="Arial" w:eastAsia="仿宋_GB2312" w:hAnsi="Arial" w:cs="Arial"/>
          <w:sz w:val="28"/>
          <w:szCs w:val="28"/>
        </w:rPr>
        <w:t>用途</w:t>
      </w:r>
    </w:p>
    <w:p w:rsidR="00CB15AD" w:rsidRDefault="00CB15AD" w:rsidP="00CB15AD">
      <w:pPr>
        <w:pStyle w:val="aa"/>
        <w:adjustRightInd/>
        <w:snapToGrid w:val="0"/>
        <w:spacing w:line="360" w:lineRule="auto"/>
        <w:ind w:firstLine="560"/>
        <w:jc w:val="both"/>
        <w:textAlignment w:val="auto"/>
        <w:rPr>
          <w:rFonts w:ascii="仿宋_GB2312" w:eastAsia="仿宋_GB2312" w:hAnsi="华文仿宋"/>
          <w:sz w:val="28"/>
        </w:rPr>
      </w:pPr>
      <w:r>
        <w:rPr>
          <w:rFonts w:ascii="Arial" w:eastAsia="仿宋_GB2312" w:hAnsi="Arial" w:cs="Arial" w:hint="eastAsia"/>
          <w:sz w:val="28"/>
          <w:szCs w:val="28"/>
        </w:rPr>
        <w:t>新增</w:t>
      </w:r>
      <w:r>
        <w:rPr>
          <w:rFonts w:ascii="仿宋_GB2312" w:eastAsia="仿宋_GB2312" w:hAnsi="华文仿宋" w:hint="eastAsia"/>
          <w:sz w:val="28"/>
          <w:szCs w:val="28"/>
        </w:rPr>
        <w:t>地下车库用途</w:t>
      </w:r>
      <w:r w:rsidRPr="003B3725">
        <w:rPr>
          <w:rFonts w:ascii="仿宋_GB2312" w:eastAsia="仿宋_GB2312" w:hAnsi="华文仿宋" w:hint="eastAsia"/>
          <w:sz w:val="28"/>
        </w:rPr>
        <w:t>出让建筑面积</w:t>
      </w:r>
      <w:r>
        <w:rPr>
          <w:rFonts w:ascii="Arial" w:eastAsia="仿宋_GB2312" w:hAnsi="Arial" w:cs="Arial" w:hint="eastAsia"/>
          <w:sz w:val="28"/>
        </w:rPr>
        <w:t>406.68</w:t>
      </w:r>
      <w:r w:rsidRPr="003B3725">
        <w:rPr>
          <w:rFonts w:ascii="仿宋_GB2312" w:eastAsia="仿宋_GB2312" w:hAnsi="华文仿宋" w:hint="eastAsia"/>
          <w:sz w:val="28"/>
        </w:rPr>
        <w:t>平方米，属用途调整</w:t>
      </w:r>
      <w:r>
        <w:rPr>
          <w:rFonts w:ascii="仿宋_GB2312" w:eastAsia="仿宋_GB2312" w:hAnsi="华文仿宋" w:hint="eastAsia"/>
          <w:sz w:val="28"/>
        </w:rPr>
        <w:t xml:space="preserve">。 </w:t>
      </w:r>
    </w:p>
    <w:p w:rsidR="00CB15AD" w:rsidRDefault="00CB15AD" w:rsidP="00CB15AD">
      <w:pPr>
        <w:spacing w:line="360" w:lineRule="auto"/>
        <w:ind w:firstLine="555"/>
        <w:jc w:val="both"/>
        <w:rPr>
          <w:rFonts w:ascii="仿宋_GB2312" w:eastAsia="仿宋_GB2312" w:hAnsi="华文仿宋"/>
          <w:sz w:val="28"/>
        </w:rPr>
      </w:pPr>
      <w:r w:rsidRPr="003B3725">
        <w:rPr>
          <w:rFonts w:ascii="仿宋_GB2312" w:eastAsia="仿宋_GB2312" w:hAnsi="华文仿宋" w:hint="eastAsia"/>
          <w:sz w:val="28"/>
        </w:rPr>
        <w:t>估价对象</w:t>
      </w:r>
      <w:r>
        <w:rPr>
          <w:rFonts w:ascii="仿宋_GB2312" w:eastAsia="仿宋_GB2312" w:hAnsi="华文仿宋" w:hint="eastAsia"/>
          <w:sz w:val="28"/>
        </w:rPr>
        <w:t>该部分</w:t>
      </w:r>
      <w:r w:rsidRPr="003B3725">
        <w:rPr>
          <w:rFonts w:ascii="仿宋_GB2312" w:eastAsia="仿宋_GB2312" w:hAnsi="华文仿宋" w:hint="eastAsia"/>
          <w:sz w:val="28"/>
        </w:rPr>
        <w:t>土地用途，在变更前</w:t>
      </w:r>
      <w:r>
        <w:rPr>
          <w:rFonts w:ascii="仿宋_GB2312" w:eastAsia="仿宋_GB2312" w:hAnsi="华文仿宋" w:hint="eastAsia"/>
          <w:sz w:val="28"/>
        </w:rPr>
        <w:t>属于地下仓储，变更</w:t>
      </w:r>
      <w:r w:rsidRPr="003B3725">
        <w:rPr>
          <w:rFonts w:ascii="仿宋_GB2312" w:eastAsia="仿宋_GB2312" w:hAnsi="华文仿宋" w:hint="eastAsia"/>
          <w:sz w:val="28"/>
        </w:rPr>
        <w:t>后属于</w:t>
      </w:r>
      <w:r>
        <w:rPr>
          <w:rFonts w:ascii="仿宋_GB2312" w:eastAsia="仿宋_GB2312" w:hAnsi="华文仿宋" w:hint="eastAsia"/>
          <w:sz w:val="28"/>
          <w:szCs w:val="28"/>
        </w:rPr>
        <w:t>地下车库</w:t>
      </w:r>
      <w:r>
        <w:rPr>
          <w:rFonts w:ascii="仿宋_GB2312" w:eastAsia="仿宋_GB2312" w:hAnsi="华文仿宋" w:hint="eastAsia"/>
          <w:sz w:val="28"/>
        </w:rPr>
        <w:t>。</w:t>
      </w:r>
    </w:p>
    <w:p w:rsidR="00CB15AD" w:rsidRDefault="00CB15AD" w:rsidP="00CB15AD">
      <w:pPr>
        <w:spacing w:line="360" w:lineRule="auto"/>
        <w:ind w:firstLine="555"/>
        <w:jc w:val="both"/>
        <w:rPr>
          <w:rFonts w:ascii="Arial" w:eastAsia="仿宋_GB2312" w:hAnsi="Arial" w:cs="Arial"/>
          <w:color w:val="000000"/>
          <w:sz w:val="28"/>
        </w:rPr>
      </w:pPr>
      <w:r w:rsidRPr="00FA0878">
        <w:rPr>
          <w:rFonts w:ascii="Arial" w:eastAsia="仿宋_GB2312" w:hAnsi="Arial" w:cs="Arial"/>
          <w:sz w:val="28"/>
          <w:szCs w:val="28"/>
        </w:rPr>
        <w:t>根据前</w:t>
      </w:r>
      <w:r>
        <w:rPr>
          <w:rFonts w:ascii="Arial" w:eastAsia="仿宋_GB2312" w:hAnsi="Arial" w:cs="Arial" w:hint="eastAsia"/>
          <w:sz w:val="28"/>
          <w:szCs w:val="28"/>
        </w:rPr>
        <w:t>面测算过程可知</w:t>
      </w:r>
      <w:r w:rsidRPr="0092502D">
        <w:rPr>
          <w:rFonts w:ascii="Arial" w:eastAsia="仿宋_GB2312" w:hAnsi="Arial" w:cs="Arial"/>
          <w:color w:val="000000"/>
          <w:sz w:val="28"/>
        </w:rPr>
        <w:t>估价对象</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Pr>
          <w:rFonts w:ascii="Arial" w:eastAsia="仿宋_GB2312" w:hAnsi="Arial" w:cs="Arial" w:hint="eastAsia"/>
          <w:color w:val="000000"/>
          <w:sz w:val="28"/>
        </w:rPr>
        <w:t>7090</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r>
        <w:rPr>
          <w:rFonts w:ascii="Arial" w:eastAsia="仿宋_GB2312" w:hAnsi="Arial" w:cs="Arial" w:hint="eastAsia"/>
          <w:sz w:val="28"/>
          <w:szCs w:val="28"/>
        </w:rPr>
        <w:t>5</w:t>
      </w:r>
      <w:r w:rsidRPr="00757549">
        <w:rPr>
          <w:rFonts w:ascii="Arial" w:eastAsia="仿宋_GB2312" w:hAnsi="Arial" w:cs="Arial" w:hint="eastAsia"/>
          <w:sz w:val="28"/>
          <w:szCs w:val="28"/>
        </w:rPr>
        <w:t>0</w:t>
      </w:r>
      <w:r w:rsidRPr="00757549">
        <w:rPr>
          <w:rFonts w:ascii="Arial" w:eastAsia="仿宋_GB2312" w:hAnsi="Arial" w:cs="Arial" w:hint="eastAsia"/>
          <w:sz w:val="28"/>
          <w:szCs w:val="28"/>
        </w:rPr>
        <w:t>年年限</w:t>
      </w:r>
      <w:r>
        <w:rPr>
          <w:rFonts w:ascii="Arial" w:eastAsia="仿宋_GB2312" w:hAnsi="Arial" w:cs="Arial" w:hint="eastAsia"/>
          <w:sz w:val="28"/>
          <w:szCs w:val="28"/>
        </w:rPr>
        <w:t>地下车库</w:t>
      </w:r>
      <w:r w:rsidRPr="00757549">
        <w:rPr>
          <w:rFonts w:ascii="Arial" w:eastAsia="仿宋_GB2312" w:hAnsi="Arial" w:cs="Arial"/>
          <w:sz w:val="28"/>
          <w:szCs w:val="28"/>
        </w:rPr>
        <w:t>用</w:t>
      </w:r>
      <w:r w:rsidRPr="00757549">
        <w:rPr>
          <w:rFonts w:ascii="Arial" w:eastAsia="仿宋_GB2312" w:hAnsi="Arial" w:cs="Arial" w:hint="eastAsia"/>
          <w:sz w:val="28"/>
          <w:szCs w:val="28"/>
        </w:rPr>
        <w:t>房楼面</w:t>
      </w:r>
      <w:r w:rsidRPr="00757549">
        <w:rPr>
          <w:rFonts w:ascii="Arial" w:eastAsia="仿宋_GB2312" w:hAnsi="Arial" w:cs="Arial"/>
          <w:sz w:val="28"/>
          <w:szCs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Pr>
          <w:rFonts w:ascii="Arial" w:eastAsia="仿宋_GB2312" w:hAnsi="Arial" w:cs="Arial" w:hint="eastAsia"/>
          <w:color w:val="000000"/>
          <w:sz w:val="28"/>
        </w:rPr>
        <w:t>为</w:t>
      </w:r>
      <w:r>
        <w:rPr>
          <w:rFonts w:ascii="Arial" w:eastAsia="仿宋_GB2312" w:hAnsi="Arial" w:cs="Arial" w:hint="eastAsia"/>
          <w:color w:val="000000"/>
          <w:sz w:val="28"/>
        </w:rPr>
        <w:t>5671</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平方米，本次调整面积为</w:t>
      </w:r>
      <w:r>
        <w:rPr>
          <w:rFonts w:ascii="Arial" w:eastAsia="仿宋_GB2312" w:hAnsi="Arial" w:cs="Arial" w:hint="eastAsia"/>
          <w:color w:val="000000"/>
          <w:sz w:val="28"/>
        </w:rPr>
        <w:t>406.68</w:t>
      </w:r>
      <w:r>
        <w:rPr>
          <w:rFonts w:ascii="Arial" w:eastAsia="仿宋_GB2312" w:hAnsi="Arial" w:cs="Arial" w:hint="eastAsia"/>
          <w:color w:val="000000"/>
          <w:sz w:val="28"/>
        </w:rPr>
        <w:t>平方米，则：</w:t>
      </w:r>
    </w:p>
    <w:p w:rsidR="007803ED" w:rsidRDefault="00CB15AD" w:rsidP="00CB15A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地下仓储、地下车库</w:t>
      </w:r>
      <w:proofErr w:type="gramStart"/>
      <w:r w:rsidRPr="00757549">
        <w:rPr>
          <w:rFonts w:ascii="Arial" w:eastAsia="仿宋_GB2312" w:hAnsi="Arial" w:cs="Arial" w:hint="eastAsia"/>
          <w:color w:val="000000"/>
          <w:sz w:val="28"/>
        </w:rPr>
        <w:t>用途</w:t>
      </w:r>
      <w:r>
        <w:rPr>
          <w:rFonts w:ascii="Arial" w:eastAsia="仿宋_GB2312" w:hAnsi="Arial" w:cs="Arial" w:hint="eastAsia"/>
          <w:color w:val="000000"/>
          <w:sz w:val="28"/>
        </w:rPr>
        <w:t>楼</w:t>
      </w:r>
      <w:proofErr w:type="gramEnd"/>
      <w:r>
        <w:rPr>
          <w:rFonts w:ascii="Arial" w:eastAsia="仿宋_GB2312" w:hAnsi="Arial" w:cs="Arial" w:hint="eastAsia"/>
          <w:color w:val="000000"/>
          <w:sz w:val="28"/>
        </w:rPr>
        <w:t>面熟地价单价</w:t>
      </w:r>
      <w:r w:rsidRPr="00757549">
        <w:rPr>
          <w:rFonts w:ascii="Arial" w:eastAsia="仿宋_GB2312" w:hAnsi="Arial" w:cs="Arial" w:hint="eastAsia"/>
          <w:color w:val="000000"/>
          <w:sz w:val="28"/>
        </w:rPr>
        <w:t>之差</w:t>
      </w:r>
    </w:p>
    <w:p w:rsidR="007803ED" w:rsidRDefault="00CB15AD"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 7090-5671</w:t>
      </w:r>
    </w:p>
    <w:p w:rsidR="00CB15AD" w:rsidRDefault="00CB15AD"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 xml:space="preserve"> = 1419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B15AD" w:rsidRDefault="00CB15AD" w:rsidP="007803ED">
      <w:pPr>
        <w:spacing w:line="360" w:lineRule="auto"/>
        <w:ind w:firstLineChars="200" w:firstLine="560"/>
        <w:jc w:val="both"/>
        <w:rPr>
          <w:rFonts w:ascii="Arial" w:eastAsia="仿宋_GB2312" w:hAnsi="Arial" w:cs="Arial"/>
          <w:color w:val="000000"/>
          <w:sz w:val="28"/>
        </w:rPr>
      </w:pPr>
      <w:r w:rsidRPr="00C20FDD">
        <w:rPr>
          <w:rFonts w:ascii="Arial" w:eastAsia="仿宋_GB2312" w:hAnsi="Arial" w:cs="Arial" w:hint="eastAsia"/>
          <w:color w:val="000000"/>
          <w:sz w:val="28"/>
        </w:rPr>
        <w:t>用途变更熟地价总价之差</w:t>
      </w:r>
      <w:r w:rsidRPr="00C20FDD">
        <w:rPr>
          <w:rFonts w:ascii="Arial" w:eastAsia="仿宋_GB2312" w:hAnsi="Arial" w:cs="Arial" w:hint="eastAsia"/>
          <w:color w:val="000000"/>
          <w:sz w:val="28"/>
        </w:rPr>
        <w:t>=</w:t>
      </w:r>
      <w:r>
        <w:rPr>
          <w:rFonts w:ascii="Arial" w:eastAsia="仿宋_GB2312" w:hAnsi="Arial" w:cs="Arial" w:hint="eastAsia"/>
          <w:color w:val="000000"/>
          <w:sz w:val="28"/>
        </w:rPr>
        <w:t>1419</w:t>
      </w:r>
      <w:r w:rsidRPr="00C20FDD">
        <w:rPr>
          <w:rFonts w:ascii="Arial" w:eastAsia="仿宋_GB2312" w:hAnsi="Arial" w:cs="Arial" w:hint="eastAsia"/>
          <w:color w:val="000000"/>
          <w:sz w:val="28"/>
        </w:rPr>
        <w:t>×</w:t>
      </w:r>
      <w:r>
        <w:rPr>
          <w:rFonts w:ascii="Arial" w:eastAsia="仿宋_GB2312" w:hAnsi="Arial" w:cs="Arial" w:hint="eastAsia"/>
          <w:sz w:val="28"/>
        </w:rPr>
        <w:t>406.68</w:t>
      </w:r>
      <w:r w:rsidRPr="00C20FDD">
        <w:rPr>
          <w:rFonts w:ascii="Arial" w:eastAsia="仿宋_GB2312" w:hAnsi="Arial" w:cs="Arial" w:hint="eastAsia"/>
          <w:color w:val="000000"/>
          <w:sz w:val="28"/>
        </w:rPr>
        <w:t>÷</w:t>
      </w:r>
      <w:r w:rsidRPr="00C20FDD">
        <w:rPr>
          <w:rFonts w:ascii="Arial" w:eastAsia="仿宋_GB2312" w:hAnsi="Arial" w:cs="Arial" w:hint="eastAsia"/>
          <w:color w:val="000000"/>
          <w:sz w:val="28"/>
        </w:rPr>
        <w:t>10000=</w:t>
      </w:r>
      <w:r>
        <w:rPr>
          <w:rFonts w:ascii="Arial" w:eastAsia="仿宋_GB2312" w:hAnsi="Arial" w:cs="Arial" w:hint="eastAsia"/>
          <w:color w:val="000000"/>
          <w:sz w:val="28"/>
        </w:rPr>
        <w:t>57.71</w:t>
      </w:r>
      <w:r w:rsidRPr="00C20FDD">
        <w:rPr>
          <w:rFonts w:ascii="Arial" w:eastAsia="仿宋_GB2312" w:hAnsi="Arial" w:cs="Arial" w:hint="eastAsia"/>
          <w:color w:val="000000"/>
          <w:sz w:val="28"/>
        </w:rPr>
        <w:t>（万元）</w:t>
      </w:r>
    </w:p>
    <w:p w:rsidR="00EF5F23" w:rsidRDefault="00CB15AD" w:rsidP="00CB15A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即估价对象其中</w:t>
      </w:r>
      <w:r>
        <w:rPr>
          <w:rFonts w:ascii="Arial" w:eastAsia="仿宋_GB2312" w:hAnsi="Arial" w:cs="Arial" w:hint="eastAsia"/>
          <w:sz w:val="28"/>
        </w:rPr>
        <w:t>406.68</w:t>
      </w:r>
      <w:r>
        <w:rPr>
          <w:rFonts w:ascii="Arial" w:eastAsia="仿宋_GB2312" w:hAnsi="Arial" w:cs="Arial" w:hint="eastAsia"/>
          <w:color w:val="000000"/>
          <w:sz w:val="28"/>
        </w:rPr>
        <w:t>平方米由地下仓储用途调整为地下车库用途，楼面熟地单价减少了</w:t>
      </w:r>
      <w:r>
        <w:rPr>
          <w:rFonts w:ascii="Arial" w:eastAsia="仿宋_GB2312" w:hAnsi="Arial" w:cs="Arial" w:hint="eastAsia"/>
          <w:color w:val="000000"/>
          <w:sz w:val="28"/>
        </w:rPr>
        <w:t>1419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平方米，熟地总价减少了</w:t>
      </w:r>
      <w:r>
        <w:rPr>
          <w:rFonts w:ascii="Arial" w:eastAsia="仿宋_GB2312" w:hAnsi="Arial" w:cs="Arial" w:hint="eastAsia"/>
          <w:color w:val="000000"/>
          <w:sz w:val="28"/>
        </w:rPr>
        <w:t>57.71</w:t>
      </w:r>
      <w:r>
        <w:rPr>
          <w:rFonts w:ascii="Arial" w:eastAsia="仿宋_GB2312" w:hAnsi="Arial" w:cs="Arial" w:hint="eastAsia"/>
          <w:color w:val="000000"/>
          <w:sz w:val="28"/>
        </w:rPr>
        <w:t>万元</w:t>
      </w:r>
      <w:r w:rsidR="00EF5F23">
        <w:rPr>
          <w:rFonts w:ascii="Arial" w:eastAsia="仿宋_GB2312" w:hAnsi="Arial" w:cs="Arial" w:hint="eastAsia"/>
          <w:color w:val="000000"/>
          <w:sz w:val="28"/>
        </w:rPr>
        <w:t>。</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2</w:t>
      </w:r>
      <w:r>
        <w:rPr>
          <w:rFonts w:ascii="Arial" w:eastAsia="仿宋_GB2312" w:hAnsi="Arial" w:cs="Arial" w:hint="eastAsia"/>
          <w:color w:val="000000"/>
          <w:sz w:val="28"/>
        </w:rPr>
        <w:t>）</w:t>
      </w:r>
      <w:r>
        <w:rPr>
          <w:rFonts w:ascii="Arial" w:eastAsia="仿宋_GB2312" w:hAnsi="Arial" w:cs="Arial" w:hint="eastAsia"/>
          <w:sz w:val="28"/>
          <w:szCs w:val="28"/>
        </w:rPr>
        <w:t>原有</w:t>
      </w:r>
      <w:r w:rsidRPr="00C351EA">
        <w:rPr>
          <w:rFonts w:ascii="Arial" w:eastAsia="仿宋_GB2312" w:hAnsi="Arial" w:cs="Arial"/>
          <w:sz w:val="28"/>
          <w:szCs w:val="28"/>
        </w:rPr>
        <w:t>用途，新增建筑面积</w:t>
      </w:r>
    </w:p>
    <w:p w:rsidR="00EF5F23" w:rsidRDefault="00EF5F23" w:rsidP="00EF5F23">
      <w:pPr>
        <w:spacing w:line="360" w:lineRule="auto"/>
        <w:ind w:firstLineChars="200" w:firstLine="560"/>
        <w:jc w:val="both"/>
        <w:rPr>
          <w:rFonts w:ascii="Arial" w:eastAsia="仿宋_GB2312" w:hAnsi="Arial" w:cs="Arial"/>
          <w:color w:val="000000"/>
          <w:sz w:val="28"/>
        </w:rPr>
      </w:pPr>
      <w:r>
        <w:rPr>
          <w:rFonts w:ascii="仿宋_GB2312" w:eastAsia="仿宋_GB2312" w:hAnsi="华文仿宋" w:hint="eastAsia"/>
          <w:sz w:val="28"/>
          <w:szCs w:val="28"/>
        </w:rPr>
        <w:t>估价对象原有</w:t>
      </w:r>
      <w:r w:rsidRPr="00FA09AC">
        <w:rPr>
          <w:rFonts w:ascii="仿宋_GB2312" w:eastAsia="仿宋_GB2312" w:hAnsi="华文仿宋" w:hint="eastAsia"/>
          <w:sz w:val="28"/>
          <w:szCs w:val="28"/>
        </w:rPr>
        <w:t>地下车库用途，</w:t>
      </w:r>
      <w:r>
        <w:rPr>
          <w:rFonts w:ascii="仿宋_GB2312" w:eastAsia="仿宋_GB2312" w:hAnsi="华文仿宋" w:hint="eastAsia"/>
          <w:sz w:val="28"/>
          <w:szCs w:val="28"/>
        </w:rPr>
        <w:t>新增</w:t>
      </w:r>
      <w:r w:rsidRPr="00FA09AC">
        <w:rPr>
          <w:rFonts w:ascii="仿宋_GB2312" w:eastAsia="仿宋_GB2312" w:hAnsi="华文仿宋" w:hint="eastAsia"/>
          <w:sz w:val="28"/>
          <w:szCs w:val="28"/>
        </w:rPr>
        <w:t>出让建筑面积</w:t>
      </w:r>
      <w:r w:rsidR="00CB15AD">
        <w:rPr>
          <w:rFonts w:ascii="Arial" w:eastAsia="仿宋_GB2312" w:hAnsi="Arial" w:cs="Arial" w:hint="eastAsia"/>
          <w:sz w:val="28"/>
          <w:szCs w:val="28"/>
        </w:rPr>
        <w:t>64.65</w:t>
      </w:r>
      <w:r w:rsidRPr="00FA09AC">
        <w:rPr>
          <w:rFonts w:ascii="仿宋_GB2312" w:eastAsia="仿宋_GB2312" w:hAnsi="华文仿宋" w:hint="eastAsia"/>
          <w:sz w:val="28"/>
          <w:szCs w:val="28"/>
        </w:rPr>
        <w:t>平方米</w:t>
      </w:r>
      <w:r>
        <w:rPr>
          <w:rFonts w:ascii="仿宋_GB2312" w:eastAsia="仿宋_GB2312" w:hAnsi="华文仿宋" w:hint="eastAsia"/>
          <w:sz w:val="28"/>
          <w:szCs w:val="28"/>
        </w:rPr>
        <w:t>，</w:t>
      </w:r>
      <w:r>
        <w:rPr>
          <w:rFonts w:ascii="Arial" w:eastAsia="仿宋_GB2312" w:hAnsi="Arial" w:cs="Arial" w:hint="eastAsia"/>
          <w:sz w:val="28"/>
          <w:szCs w:val="28"/>
        </w:rPr>
        <w:t>根据前面测算过程可知</w:t>
      </w:r>
      <w:r w:rsidRPr="0092502D">
        <w:rPr>
          <w:rFonts w:ascii="Arial" w:eastAsia="仿宋_GB2312" w:hAnsi="Arial" w:cs="Arial"/>
          <w:color w:val="000000"/>
          <w:sz w:val="28"/>
        </w:rPr>
        <w:t>估价对象</w:t>
      </w:r>
      <w:r w:rsidR="00CB15AD">
        <w:rPr>
          <w:rFonts w:ascii="Arial" w:eastAsia="仿宋_GB2312" w:hAnsi="Arial" w:cs="Arial" w:hint="eastAsia"/>
          <w:color w:val="000000"/>
          <w:sz w:val="28"/>
        </w:rPr>
        <w:t>47.42</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w:t>
      </w:r>
      <w:r w:rsidR="00CB15AD" w:rsidRPr="00FA09AC">
        <w:rPr>
          <w:rFonts w:ascii="仿宋_GB2312" w:eastAsia="仿宋_GB2312" w:hAnsi="华文仿宋" w:hint="eastAsia"/>
          <w:sz w:val="28"/>
          <w:szCs w:val="28"/>
        </w:rPr>
        <w:t>车库</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sidR="00CB15AD">
        <w:rPr>
          <w:rFonts w:ascii="Arial" w:eastAsia="仿宋_GB2312" w:hAnsi="Arial" w:cs="Arial" w:hint="eastAsia"/>
          <w:color w:val="000000"/>
          <w:sz w:val="28"/>
        </w:rPr>
        <w:t>5599</w:t>
      </w:r>
      <w:r w:rsidRPr="0092502D">
        <w:rPr>
          <w:rFonts w:ascii="Arial" w:eastAsia="仿宋_GB2312" w:hAnsi="Arial" w:cs="Arial" w:hint="eastAsia"/>
          <w:color w:val="000000"/>
          <w:sz w:val="28"/>
        </w:rPr>
        <w:lastRenderedPageBreak/>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p>
    <w:p w:rsidR="00CB15AD" w:rsidRDefault="00CB15AD"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新增</w:t>
      </w:r>
      <w:r w:rsidRPr="00FA09AC">
        <w:rPr>
          <w:rFonts w:ascii="仿宋_GB2312" w:eastAsia="仿宋_GB2312" w:hAnsi="华文仿宋" w:hint="eastAsia"/>
          <w:sz w:val="28"/>
          <w:szCs w:val="28"/>
        </w:rPr>
        <w:t>地下车库</w:t>
      </w:r>
      <w:r>
        <w:rPr>
          <w:rFonts w:ascii="Arial" w:eastAsia="仿宋_GB2312" w:hAnsi="Arial" w:cs="Arial" w:hint="eastAsia"/>
          <w:color w:val="000000"/>
          <w:sz w:val="28"/>
        </w:rPr>
        <w:t>熟地总价</w:t>
      </w:r>
      <w:r>
        <w:rPr>
          <w:rFonts w:ascii="Arial" w:eastAsia="仿宋_GB2312" w:hAnsi="Arial" w:cs="Arial" w:hint="eastAsia"/>
          <w:color w:val="000000"/>
          <w:sz w:val="28"/>
        </w:rPr>
        <w:t>=5599</w:t>
      </w:r>
      <w:r>
        <w:rPr>
          <w:rFonts w:ascii="Arial" w:eastAsia="仿宋_GB2312" w:hAnsi="Arial" w:cs="Arial" w:hint="eastAsia"/>
          <w:color w:val="000000"/>
          <w:sz w:val="28"/>
        </w:rPr>
        <w:t>×</w:t>
      </w:r>
      <w:r>
        <w:rPr>
          <w:rFonts w:ascii="Arial" w:eastAsia="仿宋_GB2312" w:hAnsi="Arial" w:cs="Arial" w:hint="eastAsia"/>
          <w:sz w:val="28"/>
          <w:szCs w:val="28"/>
        </w:rPr>
        <w:t>64.65</w:t>
      </w:r>
      <w:r>
        <w:rPr>
          <w:rFonts w:ascii="Arial" w:eastAsia="仿宋_GB2312" w:hAnsi="Arial" w:cs="Arial" w:hint="eastAsia"/>
          <w:color w:val="000000"/>
          <w:sz w:val="28"/>
        </w:rPr>
        <w:t>÷</w:t>
      </w:r>
      <w:r>
        <w:rPr>
          <w:rFonts w:ascii="Arial" w:eastAsia="仿宋_GB2312" w:hAnsi="Arial" w:cs="Arial" w:hint="eastAsia"/>
          <w:color w:val="000000"/>
          <w:sz w:val="28"/>
        </w:rPr>
        <w:t>10000=36.20</w:t>
      </w:r>
      <w:r>
        <w:rPr>
          <w:rFonts w:ascii="Arial" w:eastAsia="仿宋_GB2312" w:hAnsi="Arial" w:cs="Arial" w:hint="eastAsia"/>
          <w:color w:val="000000"/>
          <w:sz w:val="28"/>
        </w:rPr>
        <w:t>（万元）</w:t>
      </w:r>
    </w:p>
    <w:p w:rsidR="00EF5F23" w:rsidRPr="00CB15AD" w:rsidRDefault="00CB15AD" w:rsidP="00EF5F23">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sidRPr="00FA09AC">
        <w:rPr>
          <w:rFonts w:ascii="仿宋_GB2312" w:eastAsia="仿宋_GB2312" w:hAnsi="华文仿宋" w:hint="eastAsia"/>
          <w:sz w:val="28"/>
          <w:szCs w:val="28"/>
        </w:rPr>
        <w:t>地下车库</w:t>
      </w:r>
      <w:r w:rsidRPr="00C351EA">
        <w:rPr>
          <w:rFonts w:ascii="Arial" w:eastAsia="仿宋_GB2312" w:hAnsi="Arial" w:cs="Arial"/>
          <w:sz w:val="28"/>
          <w:szCs w:val="28"/>
        </w:rPr>
        <w:t>用途，</w:t>
      </w:r>
      <w:r>
        <w:rPr>
          <w:rFonts w:ascii="Arial" w:eastAsia="仿宋_GB2312" w:hAnsi="Arial" w:cs="Arial" w:hint="eastAsia"/>
          <w:color w:val="000000"/>
          <w:sz w:val="28"/>
        </w:rPr>
        <w:t>新增</w:t>
      </w:r>
      <w:r w:rsidRPr="00C351EA">
        <w:rPr>
          <w:rFonts w:ascii="Arial" w:eastAsia="仿宋_GB2312" w:hAnsi="Arial" w:cs="Arial"/>
          <w:sz w:val="28"/>
          <w:szCs w:val="28"/>
        </w:rPr>
        <w:t>建筑面积</w:t>
      </w:r>
      <w:r>
        <w:rPr>
          <w:rFonts w:ascii="Arial" w:eastAsia="仿宋_GB2312" w:hAnsi="Arial" w:cs="Arial" w:hint="eastAsia"/>
          <w:color w:val="000000"/>
          <w:sz w:val="28"/>
        </w:rPr>
        <w:t>64.65</w:t>
      </w:r>
      <w:r>
        <w:rPr>
          <w:rFonts w:ascii="Arial" w:eastAsia="仿宋_GB2312" w:hAnsi="Arial" w:cs="Arial" w:hint="eastAsia"/>
          <w:color w:val="000000"/>
          <w:sz w:val="28"/>
        </w:rPr>
        <w:t>平方米，楼面熟地单价增加</w:t>
      </w:r>
      <w:r>
        <w:rPr>
          <w:rFonts w:ascii="Arial" w:eastAsia="仿宋_GB2312" w:hAnsi="Arial" w:cs="Arial" w:hint="eastAsia"/>
          <w:color w:val="000000"/>
          <w:sz w:val="28"/>
        </w:rPr>
        <w:t>5599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平方米，熟地总价增加</w:t>
      </w:r>
      <w:r>
        <w:rPr>
          <w:rFonts w:ascii="Arial" w:eastAsia="仿宋_GB2312" w:hAnsi="Arial" w:cs="Arial" w:hint="eastAsia"/>
          <w:color w:val="000000"/>
          <w:sz w:val="28"/>
        </w:rPr>
        <w:t>36.20</w:t>
      </w:r>
      <w:r>
        <w:rPr>
          <w:rFonts w:ascii="Arial" w:eastAsia="仿宋_GB2312" w:hAnsi="Arial" w:cs="Arial" w:hint="eastAsia"/>
          <w:color w:val="000000"/>
          <w:sz w:val="28"/>
        </w:rPr>
        <w:t>万元。</w:t>
      </w:r>
    </w:p>
    <w:p w:rsidR="002154A7" w:rsidRDefault="00EF5F23" w:rsidP="00CB15AD">
      <w:pPr>
        <w:spacing w:line="360" w:lineRule="auto"/>
        <w:ind w:firstLine="555"/>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）熟地总价详见下表</w:t>
      </w:r>
    </w:p>
    <w:p w:rsidR="00EF5F23" w:rsidRPr="00347E8F" w:rsidRDefault="00EF5F23" w:rsidP="00EF5F23">
      <w:pPr>
        <w:snapToGrid w:val="0"/>
        <w:ind w:firstLine="556"/>
        <w:rPr>
          <w:rFonts w:ascii="仿宋_GB2312" w:eastAsia="仿宋_GB2312" w:hAnsi="华文仿宋"/>
          <w:sz w:val="28"/>
          <w:szCs w:val="28"/>
        </w:rPr>
      </w:pPr>
      <w:r w:rsidRPr="00FA09AC">
        <w:rPr>
          <w:rFonts w:ascii="仿宋_GB2312" w:eastAsia="仿宋_GB2312" w:hAnsi="华文仿宋" w:hint="eastAsia"/>
          <w:b/>
          <w:sz w:val="28"/>
          <w:szCs w:val="28"/>
        </w:rPr>
        <w:sym w:font="Wingdings 2" w:char="F0C3"/>
      </w:r>
      <w:r w:rsidRPr="00FA09AC">
        <w:rPr>
          <w:rFonts w:ascii="仿宋_GB2312" w:eastAsia="仿宋_GB2312" w:hAnsi="华文仿宋" w:hint="eastAsia"/>
          <w:b/>
          <w:sz w:val="28"/>
          <w:szCs w:val="28"/>
        </w:rPr>
        <w:t>熟地价</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CB15AD" w:rsidTr="007803ED">
        <w:trPr>
          <w:cantSplit/>
          <w:jc w:val="center"/>
        </w:trPr>
        <w:tc>
          <w:tcPr>
            <w:tcW w:w="1549"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CB15AD" w:rsidRPr="005A3CCA" w:rsidTr="007803ED">
        <w:trPr>
          <w:cantSplit/>
          <w:trHeight w:val="311"/>
          <w:jc w:val="center"/>
        </w:trPr>
        <w:tc>
          <w:tcPr>
            <w:tcW w:w="1549" w:type="dxa"/>
            <w:vMerge w:val="restart"/>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B15AD" w:rsidRDefault="00CB15AD" w:rsidP="00B8246C">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trHeight w:val="311"/>
          <w:jc w:val="center"/>
        </w:trPr>
        <w:tc>
          <w:tcPr>
            <w:tcW w:w="1549" w:type="dxa"/>
            <w:vMerge/>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B15AD" w:rsidRDefault="00CB15AD" w:rsidP="00B8246C">
            <w:pPr>
              <w:widowControl/>
              <w:adjustRightInd/>
              <w:spacing w:line="240" w:lineRule="auto"/>
              <w:jc w:val="center"/>
              <w:textAlignment w:val="auto"/>
              <w:rPr>
                <w:rFonts w:ascii="Arial" w:hAnsi="Arial" w:cs="Arial"/>
                <w:color w:val="000000"/>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p>
        </w:tc>
      </w:tr>
      <w:tr w:rsidR="00CB15AD" w:rsidRPr="005A3CCA" w:rsidTr="007803ED">
        <w:trPr>
          <w:cantSplit/>
          <w:jc w:val="center"/>
        </w:trPr>
        <w:tc>
          <w:tcPr>
            <w:tcW w:w="1549" w:type="dxa"/>
            <w:vMerge w:val="restart"/>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B15AD" w:rsidRDefault="00CB15AD"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CB15AD" w:rsidRDefault="00CB15AD" w:rsidP="00B8246C">
            <w:pPr>
              <w:spacing w:line="240" w:lineRule="auto"/>
              <w:jc w:val="center"/>
              <w:rPr>
                <w:rFonts w:ascii="Arial" w:hAnsi="Arial" w:cs="Arial"/>
                <w:color w:val="000000"/>
                <w:szCs w:val="24"/>
              </w:rPr>
            </w:pP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CB15AD" w:rsidRPr="0091464E" w:rsidRDefault="00CB15AD" w:rsidP="00B8246C">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p>
        </w:tc>
      </w:tr>
      <w:tr w:rsidR="00CB15AD" w:rsidTr="007803ED">
        <w:trPr>
          <w:cantSplit/>
          <w:trHeight w:val="311"/>
          <w:jc w:val="center"/>
        </w:trPr>
        <w:tc>
          <w:tcPr>
            <w:tcW w:w="1549" w:type="dxa"/>
            <w:vMerge w:val="restart"/>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合计</w:t>
            </w:r>
          </w:p>
        </w:tc>
        <w:tc>
          <w:tcPr>
            <w:tcW w:w="1550" w:type="dxa"/>
            <w:vMerge w:val="restart"/>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CB15AD" w:rsidRDefault="00CB15AD"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550" w:type="dxa"/>
            <w:vMerge w:val="restart"/>
            <w:shd w:val="clear" w:color="auto" w:fill="auto"/>
            <w:vAlign w:val="center"/>
          </w:tcPr>
          <w:p w:rsidR="00CB15AD" w:rsidRPr="004139DA" w:rsidRDefault="00CB15AD" w:rsidP="00B8246C">
            <w:pPr>
              <w:widowControl/>
              <w:adjustRightInd/>
              <w:spacing w:line="240" w:lineRule="auto"/>
              <w:jc w:val="center"/>
              <w:textAlignment w:val="auto"/>
              <w:rPr>
                <w:rFonts w:ascii="Arial" w:hAnsi="Arial" w:cs="Arial"/>
                <w:szCs w:val="24"/>
              </w:rPr>
            </w:pPr>
            <w:r w:rsidRPr="004139DA">
              <w:rPr>
                <w:rFonts w:ascii="Arial" w:hAnsi="Arial" w:cs="Arial" w:hint="eastAsia"/>
                <w:szCs w:val="24"/>
              </w:rPr>
              <w:t>--</w:t>
            </w:r>
          </w:p>
        </w:tc>
        <w:tc>
          <w:tcPr>
            <w:tcW w:w="1550" w:type="dxa"/>
            <w:vMerge w:val="restart"/>
            <w:shd w:val="clear" w:color="auto" w:fill="auto"/>
            <w:vAlign w:val="center"/>
          </w:tcPr>
          <w:p w:rsidR="00CB15AD" w:rsidRPr="004139DA" w:rsidRDefault="00CB15AD" w:rsidP="00B8246C">
            <w:pPr>
              <w:widowControl/>
              <w:adjustRightInd/>
              <w:spacing w:line="240" w:lineRule="auto"/>
              <w:jc w:val="center"/>
              <w:textAlignment w:val="auto"/>
              <w:rPr>
                <w:rFonts w:ascii="Arial" w:hAnsi="Arial" w:cs="Arial"/>
                <w:b/>
                <w:color w:val="FF0000"/>
                <w:szCs w:val="24"/>
              </w:rPr>
            </w:pPr>
            <w:r>
              <w:rPr>
                <w:rFonts w:ascii="Arial" w:eastAsia="仿宋_GB2312" w:hAnsi="Arial" w:cs="Arial" w:hint="eastAsia"/>
                <w:szCs w:val="24"/>
              </w:rPr>
              <w:t>-</w:t>
            </w:r>
            <w:r w:rsidR="0013396C">
              <w:rPr>
                <w:rFonts w:ascii="Arial" w:eastAsia="仿宋_GB2312" w:hAnsi="Arial" w:cs="Arial" w:hint="eastAsia"/>
                <w:szCs w:val="24"/>
              </w:rPr>
              <w:t>74.49</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p>
        </w:tc>
      </w:tr>
      <w:tr w:rsidR="00CB15AD" w:rsidTr="007803ED">
        <w:trPr>
          <w:cantSplit/>
          <w:trHeight w:val="311"/>
          <w:jc w:val="center"/>
        </w:trPr>
        <w:tc>
          <w:tcPr>
            <w:tcW w:w="1549" w:type="dxa"/>
            <w:vMerge/>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B15AD" w:rsidRDefault="00CB15AD" w:rsidP="007803ED">
            <w:pPr>
              <w:widowControl/>
              <w:adjustRightInd/>
              <w:spacing w:line="240" w:lineRule="auto"/>
              <w:textAlignment w:val="auto"/>
              <w:rPr>
                <w:rFonts w:ascii="Arial" w:hAnsi="Arial" w:cs="Arial"/>
                <w:color w:val="000000"/>
                <w:szCs w:val="24"/>
              </w:rPr>
            </w:pPr>
          </w:p>
        </w:tc>
        <w:tc>
          <w:tcPr>
            <w:tcW w:w="1550" w:type="dxa"/>
            <w:vMerge/>
            <w:vAlign w:val="center"/>
          </w:tcPr>
          <w:p w:rsidR="00CB15AD" w:rsidRDefault="00CB15AD" w:rsidP="007803ED">
            <w:pPr>
              <w:widowControl/>
              <w:adjustRightInd/>
              <w:spacing w:line="240" w:lineRule="auto"/>
              <w:textAlignment w:val="auto"/>
              <w:rPr>
                <w:rFonts w:ascii="Arial" w:hAnsi="Arial" w:cs="Arial"/>
                <w:color w:val="FF0000"/>
                <w:szCs w:val="24"/>
              </w:rPr>
            </w:pPr>
          </w:p>
        </w:tc>
        <w:tc>
          <w:tcPr>
            <w:tcW w:w="1550" w:type="dxa"/>
            <w:vMerge/>
            <w:vAlign w:val="center"/>
          </w:tcPr>
          <w:p w:rsidR="00CB15AD" w:rsidRDefault="00CB15AD" w:rsidP="007803ED">
            <w:pPr>
              <w:widowControl/>
              <w:adjustRightInd/>
              <w:spacing w:line="240" w:lineRule="auto"/>
              <w:textAlignment w:val="auto"/>
              <w:rPr>
                <w:rFonts w:ascii="Arial" w:hAnsi="Arial" w:cs="Arial"/>
                <w:color w:val="FF0000"/>
                <w:szCs w:val="24"/>
              </w:rPr>
            </w:pPr>
          </w:p>
        </w:tc>
        <w:tc>
          <w:tcPr>
            <w:tcW w:w="1550" w:type="dxa"/>
            <w:vMerge/>
            <w:vAlign w:val="center"/>
          </w:tcPr>
          <w:p w:rsidR="00CB15AD" w:rsidRDefault="00CB15AD" w:rsidP="007803ED">
            <w:pPr>
              <w:widowControl/>
              <w:adjustRightInd/>
              <w:spacing w:line="240" w:lineRule="auto"/>
              <w:textAlignment w:val="auto"/>
              <w:rPr>
                <w:rFonts w:ascii="Arial" w:hAnsi="Arial" w:cs="Arial"/>
                <w:color w:val="000000"/>
                <w:szCs w:val="24"/>
              </w:rPr>
            </w:pPr>
          </w:p>
        </w:tc>
      </w:tr>
    </w:tbl>
    <w:p w:rsidR="00EF5F23" w:rsidRPr="00534C75" w:rsidRDefault="00EF5F23" w:rsidP="00EF5F23">
      <w:pPr>
        <w:spacing w:line="360" w:lineRule="auto"/>
        <w:ind w:firstLineChars="1650" w:firstLine="4620"/>
        <w:jc w:val="both"/>
        <w:rPr>
          <w:rFonts w:ascii="Arial" w:eastAsia="仿宋_GB2312" w:hAnsi="Arial" w:cs="Arial"/>
          <w:sz w:val="28"/>
        </w:rPr>
      </w:pPr>
    </w:p>
    <w:p w:rsidR="00EF5F23" w:rsidRPr="00534C75" w:rsidRDefault="00EF5F23" w:rsidP="00EF5F23">
      <w:pPr>
        <w:snapToGrid w:val="0"/>
        <w:spacing w:line="360" w:lineRule="auto"/>
        <w:ind w:firstLineChars="200" w:firstLine="562"/>
        <w:rPr>
          <w:rFonts w:ascii="仿宋_GB2312" w:eastAsia="仿宋_GB2312" w:hAnsi="华文仿宋"/>
          <w:b/>
          <w:sz w:val="28"/>
          <w:szCs w:val="28"/>
        </w:rPr>
      </w:pPr>
      <w:r w:rsidRPr="00534C75">
        <w:rPr>
          <w:rFonts w:ascii="Arial" w:eastAsia="仿宋_GB2312" w:hAnsi="Arial" w:cs="Arial"/>
          <w:b/>
          <w:sz w:val="28"/>
          <w:szCs w:val="28"/>
        </w:rPr>
        <w:t>2.</w:t>
      </w:r>
      <w:r w:rsidRPr="00534C75">
        <w:rPr>
          <w:rFonts w:ascii="Arial" w:eastAsia="仿宋_GB2312" w:hAnsi="Arial" w:cs="Arial"/>
          <w:b/>
          <w:sz w:val="28"/>
          <w:szCs w:val="28"/>
        </w:rPr>
        <w:t>政</w:t>
      </w:r>
      <w:r w:rsidRPr="00534C75">
        <w:rPr>
          <w:rFonts w:ascii="仿宋_GB2312" w:eastAsia="仿宋_GB2312" w:hAnsi="华文仿宋" w:hint="eastAsia"/>
          <w:b/>
          <w:sz w:val="28"/>
          <w:szCs w:val="28"/>
        </w:rPr>
        <w:t>府土地出让收益</w:t>
      </w:r>
    </w:p>
    <w:p w:rsidR="00EF5F23" w:rsidRDefault="00EF5F23" w:rsidP="00EF5F23">
      <w:pPr>
        <w:snapToGrid w:val="0"/>
        <w:spacing w:line="360" w:lineRule="auto"/>
        <w:ind w:firstLineChars="200" w:firstLine="560"/>
        <w:jc w:val="both"/>
        <w:rPr>
          <w:rFonts w:ascii="Arial" w:eastAsia="仿宋_GB2312" w:hAnsi="Arial" w:cs="Arial"/>
          <w:sz w:val="28"/>
          <w:szCs w:val="28"/>
        </w:rPr>
      </w:pPr>
      <w:r w:rsidRPr="0038541D">
        <w:rPr>
          <w:rFonts w:ascii="Arial" w:eastAsia="仿宋_GB2312" w:hAnsi="Arial" w:cs="Arial"/>
          <w:sz w:val="28"/>
          <w:szCs w:val="28"/>
        </w:rPr>
        <w:t>根据《北京市基准地价更新成果（二</w:t>
      </w:r>
      <w:r w:rsidRPr="0038541D">
        <w:rPr>
          <w:rFonts w:ascii="Arial" w:hAnsi="宋体" w:cs="Arial"/>
          <w:sz w:val="28"/>
          <w:szCs w:val="28"/>
        </w:rPr>
        <w:t>〇</w:t>
      </w:r>
      <w:r w:rsidRPr="0038541D">
        <w:rPr>
          <w:rFonts w:ascii="Arial" w:eastAsia="仿宋_GB2312" w:hAnsi="仿宋_GB2312" w:cs="Arial"/>
          <w:sz w:val="28"/>
          <w:szCs w:val="28"/>
        </w:rPr>
        <w:t>一四年）》，国有建设用地使用权政府土地出让收益</w:t>
      </w:r>
      <w:proofErr w:type="gramStart"/>
      <w:r w:rsidRPr="0038541D">
        <w:rPr>
          <w:rFonts w:ascii="Arial" w:eastAsia="仿宋_GB2312" w:hAnsi="仿宋_GB2312" w:cs="Arial"/>
          <w:sz w:val="28"/>
          <w:szCs w:val="28"/>
        </w:rPr>
        <w:t>按照楼</w:t>
      </w:r>
      <w:proofErr w:type="gramEnd"/>
      <w:r w:rsidRPr="0038541D">
        <w:rPr>
          <w:rFonts w:ascii="Arial" w:eastAsia="仿宋_GB2312" w:hAnsi="仿宋_GB2312" w:cs="Arial"/>
          <w:sz w:val="28"/>
          <w:szCs w:val="28"/>
        </w:rPr>
        <w:t>面熟地价及</w:t>
      </w:r>
      <w:proofErr w:type="gramStart"/>
      <w:r w:rsidRPr="0038541D">
        <w:rPr>
          <w:rFonts w:ascii="Arial" w:eastAsia="仿宋_GB2312" w:hAnsi="仿宋_GB2312" w:cs="Arial"/>
          <w:sz w:val="28"/>
          <w:szCs w:val="28"/>
        </w:rPr>
        <w:t>各土地</w:t>
      </w:r>
      <w:proofErr w:type="gramEnd"/>
      <w:r w:rsidRPr="0038541D">
        <w:rPr>
          <w:rFonts w:ascii="Arial" w:eastAsia="仿宋_GB2312" w:hAnsi="仿宋_GB2312" w:cs="Arial"/>
          <w:sz w:val="28"/>
          <w:szCs w:val="28"/>
        </w:rPr>
        <w:t>用途的政府土地收益比例确定，</w:t>
      </w:r>
      <w:r w:rsidRPr="0038541D">
        <w:rPr>
          <w:rFonts w:ascii="Arial" w:eastAsia="仿宋_GB2312" w:hAnsi="Arial" w:cs="Arial"/>
          <w:sz w:val="28"/>
          <w:szCs w:val="28"/>
        </w:rPr>
        <w:t>办公</w:t>
      </w:r>
      <w:r w:rsidR="0013396C">
        <w:rPr>
          <w:rFonts w:ascii="Arial" w:eastAsia="仿宋_GB2312" w:hAnsi="Arial" w:cs="Arial" w:hint="eastAsia"/>
          <w:sz w:val="28"/>
          <w:szCs w:val="28"/>
        </w:rPr>
        <w:t>（公共服务设施）</w:t>
      </w:r>
      <w:r w:rsidRPr="0038541D">
        <w:rPr>
          <w:rFonts w:ascii="Arial" w:eastAsia="仿宋_GB2312" w:hAnsi="Arial" w:cs="Arial"/>
          <w:sz w:val="28"/>
          <w:szCs w:val="28"/>
        </w:rPr>
        <w:t>用途的政府土地出让收益按照政府</w:t>
      </w:r>
      <w:proofErr w:type="gramStart"/>
      <w:r w:rsidRPr="0038541D">
        <w:rPr>
          <w:rFonts w:ascii="Arial" w:eastAsia="仿宋_GB2312" w:hAnsi="Arial" w:cs="Arial"/>
          <w:sz w:val="28"/>
          <w:szCs w:val="28"/>
        </w:rPr>
        <w:t>审定楼</w:t>
      </w:r>
      <w:proofErr w:type="gramEnd"/>
      <w:r w:rsidRPr="0038541D">
        <w:rPr>
          <w:rFonts w:ascii="Arial" w:eastAsia="仿宋_GB2312" w:hAnsi="Arial" w:cs="Arial"/>
          <w:sz w:val="28"/>
          <w:szCs w:val="28"/>
        </w:rPr>
        <w:t>面熟地价的</w:t>
      </w:r>
      <w:r w:rsidRPr="0038541D">
        <w:rPr>
          <w:rFonts w:ascii="Arial" w:eastAsia="仿宋_GB2312" w:hAnsi="Arial" w:cs="Arial"/>
          <w:sz w:val="28"/>
          <w:szCs w:val="28"/>
        </w:rPr>
        <w:t>25%</w:t>
      </w:r>
      <w:r w:rsidRPr="0038541D">
        <w:rPr>
          <w:rFonts w:ascii="Arial" w:eastAsia="仿宋_GB2312" w:hAnsi="Arial" w:cs="Arial"/>
          <w:sz w:val="28"/>
          <w:szCs w:val="28"/>
        </w:rPr>
        <w:t>确定，</w:t>
      </w:r>
      <w:r w:rsidR="0013396C">
        <w:rPr>
          <w:rFonts w:ascii="Arial" w:eastAsia="仿宋_GB2312" w:hAnsi="Arial" w:cs="Arial" w:hint="eastAsia"/>
          <w:sz w:val="28"/>
          <w:szCs w:val="28"/>
        </w:rPr>
        <w:t>地下仓储及</w:t>
      </w:r>
      <w:r w:rsidRPr="0038541D">
        <w:rPr>
          <w:rFonts w:ascii="Arial" w:eastAsia="仿宋_GB2312" w:hAnsi="Arial" w:cs="Arial"/>
          <w:sz w:val="28"/>
          <w:szCs w:val="28"/>
        </w:rPr>
        <w:t>地下车库用途参照地上主用途</w:t>
      </w:r>
      <w:r w:rsidRPr="0038541D">
        <w:rPr>
          <w:rFonts w:ascii="Arial" w:eastAsia="仿宋_GB2312" w:hAnsi="Arial" w:cs="Arial"/>
          <w:sz w:val="28"/>
          <w:szCs w:val="28"/>
        </w:rPr>
        <w:t>—</w:t>
      </w:r>
      <w:r w:rsidR="0013396C">
        <w:rPr>
          <w:rFonts w:ascii="Arial" w:eastAsia="仿宋_GB2312" w:hAnsi="Arial" w:cs="Arial" w:hint="eastAsia"/>
          <w:sz w:val="28"/>
          <w:szCs w:val="28"/>
        </w:rPr>
        <w:t>居住</w:t>
      </w:r>
      <w:r w:rsidRPr="0038541D">
        <w:rPr>
          <w:rFonts w:ascii="Arial" w:eastAsia="仿宋_GB2312" w:hAnsi="Arial" w:cs="Arial"/>
          <w:sz w:val="28"/>
          <w:szCs w:val="28"/>
        </w:rPr>
        <w:t>用途确定比例确定政府土地出让收益，</w:t>
      </w:r>
      <w:r w:rsidR="0013396C">
        <w:rPr>
          <w:rFonts w:ascii="Arial" w:eastAsia="仿宋_GB2312" w:hAnsi="Arial" w:cs="Arial" w:hint="eastAsia"/>
          <w:sz w:val="28"/>
          <w:szCs w:val="28"/>
        </w:rPr>
        <w:t>居住</w:t>
      </w:r>
      <w:r w:rsidRPr="0038541D">
        <w:rPr>
          <w:rFonts w:ascii="Arial" w:eastAsia="仿宋_GB2312" w:hAnsi="Arial" w:cs="Arial"/>
          <w:sz w:val="28"/>
          <w:szCs w:val="28"/>
        </w:rPr>
        <w:t>用途政府土地出让收益按照政府</w:t>
      </w:r>
      <w:proofErr w:type="gramStart"/>
      <w:r w:rsidRPr="0038541D">
        <w:rPr>
          <w:rFonts w:ascii="Arial" w:eastAsia="仿宋_GB2312" w:hAnsi="Arial" w:cs="Arial"/>
          <w:sz w:val="28"/>
          <w:szCs w:val="28"/>
        </w:rPr>
        <w:t>审定楼</w:t>
      </w:r>
      <w:proofErr w:type="gramEnd"/>
      <w:r w:rsidRPr="0038541D">
        <w:rPr>
          <w:rFonts w:ascii="Arial" w:eastAsia="仿宋_GB2312" w:hAnsi="Arial" w:cs="Arial"/>
          <w:sz w:val="28"/>
          <w:szCs w:val="28"/>
        </w:rPr>
        <w:t>面熟地价的</w:t>
      </w:r>
      <w:r w:rsidRPr="0038541D">
        <w:rPr>
          <w:rFonts w:ascii="Arial" w:eastAsia="仿宋_GB2312" w:hAnsi="Arial" w:cs="Arial"/>
          <w:sz w:val="28"/>
          <w:szCs w:val="28"/>
        </w:rPr>
        <w:t>25%</w:t>
      </w:r>
      <w:r w:rsidRPr="0038541D">
        <w:rPr>
          <w:rFonts w:ascii="Arial" w:eastAsia="仿宋_GB2312" w:hAnsi="Arial" w:cs="Arial"/>
          <w:sz w:val="28"/>
          <w:szCs w:val="28"/>
        </w:rPr>
        <w:t>确定。</w:t>
      </w:r>
    </w:p>
    <w:p w:rsidR="00EF5F23" w:rsidRPr="000955AC" w:rsidRDefault="00EF5F23" w:rsidP="007803E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即各用途</w:t>
      </w:r>
      <w:r w:rsidRPr="00BB6A8D">
        <w:rPr>
          <w:rFonts w:ascii="Arial" w:eastAsia="仿宋_GB2312" w:hAnsi="Arial" w:cs="Arial" w:hint="eastAsia"/>
          <w:sz w:val="28"/>
          <w:szCs w:val="28"/>
        </w:rPr>
        <w:t>楼面政府土地出让收益单价</w:t>
      </w:r>
      <w:r>
        <w:rPr>
          <w:rFonts w:ascii="Arial" w:eastAsia="仿宋_GB2312" w:hAnsi="Arial" w:cs="Arial" w:hint="eastAsia"/>
          <w:sz w:val="28"/>
          <w:szCs w:val="28"/>
        </w:rPr>
        <w:t>=</w:t>
      </w:r>
      <w:r w:rsidRPr="00BC15F8">
        <w:rPr>
          <w:rFonts w:ascii="Arial" w:eastAsia="仿宋_GB2312" w:hAnsi="Arial" w:cs="Arial" w:hint="eastAsia"/>
          <w:sz w:val="28"/>
          <w:szCs w:val="28"/>
        </w:rPr>
        <w:t>楼面熟地单价×</w:t>
      </w:r>
      <w:r w:rsidRPr="0038541D">
        <w:rPr>
          <w:rFonts w:ascii="Arial" w:eastAsia="仿宋_GB2312" w:hAnsi="仿宋_GB2312" w:cs="Arial"/>
          <w:sz w:val="28"/>
          <w:szCs w:val="28"/>
        </w:rPr>
        <w:t>政府土地收益比例</w:t>
      </w:r>
    </w:p>
    <w:p w:rsidR="00EF5F23" w:rsidRPr="0038541D" w:rsidRDefault="00EF5F23" w:rsidP="007803ED">
      <w:pPr>
        <w:snapToGrid w:val="0"/>
        <w:spacing w:line="360" w:lineRule="auto"/>
        <w:ind w:leftChars="50" w:left="120"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各用途</w:t>
      </w:r>
      <w:r w:rsidRPr="00BB6A8D">
        <w:rPr>
          <w:rFonts w:ascii="Arial" w:eastAsia="仿宋_GB2312" w:hAnsi="Arial" w:cs="Arial" w:hint="eastAsia"/>
          <w:sz w:val="28"/>
          <w:szCs w:val="28"/>
        </w:rPr>
        <w:t>楼面政府土地出让收益</w:t>
      </w:r>
      <w:r>
        <w:rPr>
          <w:rFonts w:ascii="Arial" w:eastAsia="仿宋_GB2312" w:hAnsi="Arial" w:cs="Arial" w:hint="eastAsia"/>
          <w:sz w:val="28"/>
          <w:szCs w:val="28"/>
        </w:rPr>
        <w:t>总</w:t>
      </w:r>
      <w:r w:rsidRPr="00BB6A8D">
        <w:rPr>
          <w:rFonts w:ascii="Arial" w:eastAsia="仿宋_GB2312" w:hAnsi="Arial" w:cs="Arial" w:hint="eastAsia"/>
          <w:sz w:val="28"/>
          <w:szCs w:val="28"/>
        </w:rPr>
        <w:t>价</w:t>
      </w:r>
      <w:r>
        <w:rPr>
          <w:rFonts w:ascii="Arial" w:eastAsia="仿宋_GB2312" w:hAnsi="Arial" w:cs="Arial" w:hint="eastAsia"/>
          <w:sz w:val="28"/>
          <w:szCs w:val="28"/>
        </w:rPr>
        <w:t>=</w:t>
      </w:r>
      <w:r w:rsidRPr="00BB6A8D">
        <w:rPr>
          <w:rFonts w:ascii="Arial" w:eastAsia="仿宋_GB2312" w:hAnsi="Arial" w:cs="Arial" w:hint="eastAsia"/>
          <w:sz w:val="28"/>
          <w:szCs w:val="28"/>
        </w:rPr>
        <w:t>楼面政府土地出让收益单价</w:t>
      </w:r>
      <w:r>
        <w:rPr>
          <w:rFonts w:ascii="Arial" w:eastAsia="仿宋_GB2312" w:hAnsi="Arial" w:cs="Arial" w:hint="eastAsia"/>
          <w:sz w:val="28"/>
          <w:szCs w:val="28"/>
        </w:rPr>
        <w:t>×</w:t>
      </w:r>
      <w:r w:rsidRPr="00BC15F8">
        <w:rPr>
          <w:rFonts w:ascii="Arial" w:eastAsia="仿宋_GB2312" w:hAnsi="Arial" w:cs="Arial" w:hint="eastAsia"/>
          <w:sz w:val="28"/>
          <w:szCs w:val="28"/>
        </w:rPr>
        <w:t>出让建筑</w:t>
      </w:r>
      <w:r w:rsidR="0013396C">
        <w:rPr>
          <w:rFonts w:ascii="Arial" w:eastAsia="仿宋_GB2312" w:hAnsi="Arial" w:cs="Arial" w:hint="eastAsia"/>
          <w:sz w:val="28"/>
          <w:szCs w:val="28"/>
        </w:rPr>
        <w:t>面积</w:t>
      </w:r>
      <w:r>
        <w:rPr>
          <w:rFonts w:ascii="Arial" w:eastAsia="仿宋_GB2312" w:hAnsi="Arial" w:cs="Arial" w:hint="eastAsia"/>
          <w:sz w:val="28"/>
          <w:szCs w:val="28"/>
        </w:rPr>
        <w:t>，</w:t>
      </w:r>
    </w:p>
    <w:p w:rsidR="00EF5F23" w:rsidRDefault="00EF5F23" w:rsidP="00EF5F23">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通过上表的熟地价可确认</w:t>
      </w:r>
      <w:r w:rsidRPr="0038541D">
        <w:rPr>
          <w:rFonts w:ascii="Arial" w:eastAsia="仿宋_GB2312" w:hAnsi="Arial" w:cs="Arial"/>
          <w:sz w:val="28"/>
          <w:szCs w:val="28"/>
        </w:rPr>
        <w:t>政府土地出让收益</w:t>
      </w:r>
      <w:r>
        <w:rPr>
          <w:rFonts w:ascii="Arial" w:eastAsia="仿宋_GB2312" w:hAnsi="Arial" w:cs="Arial" w:hint="eastAsia"/>
          <w:sz w:val="28"/>
          <w:szCs w:val="28"/>
        </w:rPr>
        <w:t>，即：</w:t>
      </w:r>
    </w:p>
    <w:p w:rsidR="00EF5F23" w:rsidRDefault="00EF5F23" w:rsidP="00F4704C">
      <w:pPr>
        <w:numPr>
          <w:ilvl w:val="0"/>
          <w:numId w:val="8"/>
        </w:numPr>
        <w:snapToGrid w:val="0"/>
        <w:spacing w:line="360" w:lineRule="auto"/>
        <w:jc w:val="both"/>
        <w:rPr>
          <w:rFonts w:ascii="Arial" w:eastAsia="仿宋_GB2312" w:hAnsi="Arial" w:cs="Arial"/>
          <w:sz w:val="28"/>
          <w:szCs w:val="28"/>
        </w:rPr>
      </w:pPr>
      <w:r w:rsidRPr="00FA0878">
        <w:rPr>
          <w:rFonts w:ascii="Arial" w:eastAsia="仿宋_GB2312" w:hAnsi="Arial" w:cs="Arial"/>
          <w:sz w:val="28"/>
          <w:szCs w:val="28"/>
        </w:rPr>
        <w:t>地上部分（</w:t>
      </w:r>
      <w:r w:rsidR="0013396C">
        <w:rPr>
          <w:rFonts w:ascii="Arial" w:eastAsia="仿宋_GB2312" w:hAnsi="Arial" w:cs="Arial" w:hint="eastAsia"/>
          <w:sz w:val="28"/>
          <w:szCs w:val="28"/>
        </w:rPr>
        <w:t>原有</w:t>
      </w:r>
      <w:r w:rsidRPr="00FA0878">
        <w:rPr>
          <w:rFonts w:ascii="Arial" w:eastAsia="仿宋_GB2312" w:hAnsi="Arial" w:cs="Arial"/>
          <w:sz w:val="28"/>
          <w:szCs w:val="28"/>
        </w:rPr>
        <w:t>用途，</w:t>
      </w:r>
      <w:r w:rsidR="0013396C">
        <w:rPr>
          <w:rFonts w:ascii="Arial" w:eastAsia="仿宋_GB2312" w:hAnsi="Arial" w:cs="Arial" w:hint="eastAsia"/>
          <w:sz w:val="28"/>
          <w:szCs w:val="28"/>
        </w:rPr>
        <w:t>缩减</w:t>
      </w:r>
      <w:r w:rsidRPr="00FA0878">
        <w:rPr>
          <w:rFonts w:ascii="Arial" w:eastAsia="仿宋_GB2312" w:hAnsi="Arial" w:cs="Arial"/>
          <w:sz w:val="28"/>
          <w:szCs w:val="28"/>
        </w:rPr>
        <w:t>建筑面积）</w:t>
      </w:r>
    </w:p>
    <w:p w:rsidR="0013396C" w:rsidRPr="0013396C" w:rsidRDefault="0013396C" w:rsidP="0013396C">
      <w:pPr>
        <w:snapToGrid w:val="0"/>
        <w:spacing w:line="360" w:lineRule="auto"/>
        <w:ind w:leftChars="50" w:left="120" w:firstLineChars="200" w:firstLine="560"/>
        <w:jc w:val="both"/>
        <w:rPr>
          <w:rFonts w:ascii="Arial" w:eastAsia="仿宋_GB2312" w:hAnsi="Arial" w:cs="Arial"/>
          <w:sz w:val="28"/>
          <w:szCs w:val="28"/>
        </w:rPr>
      </w:pPr>
      <w:r w:rsidRPr="0013396C">
        <w:rPr>
          <w:rFonts w:ascii="仿宋_GB2312" w:eastAsia="仿宋_GB2312" w:hAnsi="华文仿宋" w:hint="eastAsia"/>
          <w:sz w:val="28"/>
          <w:szCs w:val="28"/>
        </w:rPr>
        <w:t>估价对象</w:t>
      </w:r>
      <w:r>
        <w:rPr>
          <w:rFonts w:ascii="仿宋_GB2312" w:eastAsia="仿宋_GB2312" w:hAnsi="华文仿宋" w:hint="eastAsia"/>
          <w:sz w:val="28"/>
          <w:szCs w:val="28"/>
        </w:rPr>
        <w:t>缩减办公（公共服务设施）</w:t>
      </w:r>
      <w:r w:rsidRPr="0013396C">
        <w:rPr>
          <w:rFonts w:ascii="Arial" w:eastAsia="仿宋_GB2312" w:hAnsi="Arial" w:cs="Arial" w:hint="eastAsia"/>
          <w:sz w:val="28"/>
          <w:szCs w:val="28"/>
        </w:rPr>
        <w:t>用途，</w:t>
      </w:r>
      <w:r>
        <w:rPr>
          <w:rFonts w:ascii="仿宋_GB2312" w:eastAsia="仿宋_GB2312" w:hAnsi="华文仿宋" w:hint="eastAsia"/>
          <w:sz w:val="28"/>
          <w:szCs w:val="28"/>
        </w:rPr>
        <w:t>缩减</w:t>
      </w:r>
      <w:r w:rsidRPr="0013396C">
        <w:rPr>
          <w:rFonts w:ascii="Arial" w:eastAsia="仿宋_GB2312" w:hAnsi="Arial" w:cs="Arial" w:hint="eastAsia"/>
          <w:sz w:val="28"/>
          <w:szCs w:val="28"/>
        </w:rPr>
        <w:t>出让建筑面积</w:t>
      </w:r>
      <w:r>
        <w:rPr>
          <w:rFonts w:ascii="Arial" w:eastAsia="仿宋_GB2312" w:hAnsi="Arial" w:cs="Arial" w:hint="eastAsia"/>
          <w:sz w:val="28"/>
          <w:szCs w:val="28"/>
        </w:rPr>
        <w:t>103.27</w:t>
      </w:r>
      <w:r w:rsidRPr="0013396C">
        <w:rPr>
          <w:rFonts w:ascii="Arial" w:eastAsia="仿宋_GB2312" w:hAnsi="Arial" w:cs="Arial" w:hint="eastAsia"/>
          <w:sz w:val="28"/>
          <w:szCs w:val="28"/>
        </w:rPr>
        <w:t>平方米，则有</w:t>
      </w:r>
      <w:r>
        <w:rPr>
          <w:rFonts w:ascii="Arial" w:eastAsia="仿宋_GB2312" w:hAnsi="Arial" w:cs="Arial" w:hint="eastAsia"/>
          <w:sz w:val="28"/>
          <w:szCs w:val="28"/>
        </w:rPr>
        <w:t>：</w:t>
      </w:r>
    </w:p>
    <w:p w:rsidR="0013396C" w:rsidRPr="0013396C" w:rsidRDefault="0013396C" w:rsidP="0013396C">
      <w:pPr>
        <w:snapToGrid w:val="0"/>
        <w:spacing w:line="360" w:lineRule="auto"/>
        <w:ind w:leftChars="50" w:left="120" w:firstLineChars="200" w:firstLine="560"/>
        <w:jc w:val="both"/>
        <w:rPr>
          <w:rFonts w:ascii="Arial" w:eastAsia="仿宋_GB2312" w:hAnsi="Arial" w:cs="Arial"/>
          <w:sz w:val="28"/>
          <w:szCs w:val="28"/>
        </w:rPr>
      </w:pPr>
      <w:r>
        <w:rPr>
          <w:rFonts w:ascii="仿宋_GB2312" w:eastAsia="仿宋_GB2312" w:hAnsi="华文仿宋" w:hint="eastAsia"/>
          <w:sz w:val="28"/>
          <w:szCs w:val="28"/>
        </w:rPr>
        <w:t>缩减办公（公共服务设施）</w:t>
      </w:r>
      <w:r w:rsidRPr="0013396C">
        <w:rPr>
          <w:rFonts w:ascii="Arial" w:eastAsia="仿宋_GB2312" w:hAnsi="Arial" w:cs="Arial" w:hint="eastAsia"/>
          <w:sz w:val="28"/>
          <w:szCs w:val="28"/>
        </w:rPr>
        <w:t>用途</w:t>
      </w:r>
      <w:r w:rsidRPr="0013396C">
        <w:rPr>
          <w:rFonts w:ascii="Arial" w:eastAsia="仿宋_GB2312" w:hAnsi="Arial" w:cs="Arial"/>
          <w:sz w:val="28"/>
          <w:szCs w:val="28"/>
        </w:rPr>
        <w:t>政府土地出让收益</w:t>
      </w:r>
      <w:r w:rsidRPr="0013396C">
        <w:rPr>
          <w:rFonts w:ascii="Arial" w:eastAsia="仿宋_GB2312" w:hAnsi="Arial" w:cs="Arial" w:hint="eastAsia"/>
          <w:sz w:val="28"/>
          <w:szCs w:val="28"/>
        </w:rPr>
        <w:t>单价</w:t>
      </w:r>
      <w:r w:rsidRPr="0013396C">
        <w:rPr>
          <w:rFonts w:ascii="Arial" w:eastAsia="仿宋_GB2312" w:hAnsi="Arial" w:cs="Arial" w:hint="eastAsia"/>
          <w:sz w:val="28"/>
          <w:szCs w:val="28"/>
        </w:rPr>
        <w:t>=</w:t>
      </w:r>
      <w:r>
        <w:rPr>
          <w:rFonts w:ascii="Arial" w:eastAsia="仿宋_GB2312" w:hAnsi="Arial" w:cs="Arial" w:hint="eastAsia"/>
          <w:sz w:val="28"/>
          <w:szCs w:val="28"/>
        </w:rPr>
        <w:t>5130</w:t>
      </w:r>
      <w:r w:rsidRPr="0013396C">
        <w:rPr>
          <w:rFonts w:ascii="Arial" w:eastAsia="仿宋_GB2312" w:hAnsi="Arial" w:cs="Arial" w:hint="eastAsia"/>
          <w:sz w:val="28"/>
          <w:szCs w:val="28"/>
        </w:rPr>
        <w:t>×</w:t>
      </w:r>
      <w:r w:rsidRPr="0013396C">
        <w:rPr>
          <w:rFonts w:ascii="Arial" w:eastAsia="仿宋_GB2312" w:hAnsi="Arial" w:cs="Arial" w:hint="eastAsia"/>
          <w:sz w:val="28"/>
          <w:szCs w:val="28"/>
        </w:rPr>
        <w:t>25%=</w:t>
      </w:r>
      <w:r>
        <w:rPr>
          <w:rFonts w:ascii="Arial" w:eastAsia="仿宋_GB2312" w:hAnsi="Arial" w:cs="Arial" w:hint="eastAsia"/>
          <w:sz w:val="28"/>
          <w:szCs w:val="28"/>
        </w:rPr>
        <w:t>1283</w:t>
      </w:r>
      <w:r w:rsidRPr="0013396C">
        <w:rPr>
          <w:rFonts w:ascii="Arial" w:eastAsia="仿宋_GB2312" w:hAnsi="Arial" w:cs="Arial" w:hint="eastAsia"/>
          <w:sz w:val="28"/>
          <w:szCs w:val="28"/>
        </w:rPr>
        <w:t>（元</w:t>
      </w:r>
      <w:r w:rsidRPr="0013396C">
        <w:rPr>
          <w:rFonts w:ascii="Arial" w:eastAsia="仿宋_GB2312" w:hAnsi="Arial" w:cs="Arial" w:hint="eastAsia"/>
          <w:sz w:val="28"/>
          <w:szCs w:val="28"/>
        </w:rPr>
        <w:t>/</w:t>
      </w:r>
      <w:r w:rsidRPr="0013396C">
        <w:rPr>
          <w:rFonts w:ascii="Arial" w:eastAsia="仿宋_GB2312" w:hAnsi="Arial" w:cs="Arial" w:hint="eastAsia"/>
          <w:sz w:val="28"/>
          <w:szCs w:val="28"/>
        </w:rPr>
        <w:t>平方米），</w:t>
      </w:r>
      <w:r>
        <w:rPr>
          <w:rFonts w:ascii="仿宋_GB2312" w:eastAsia="仿宋_GB2312" w:hAnsi="华文仿宋" w:hint="eastAsia"/>
          <w:sz w:val="28"/>
          <w:szCs w:val="28"/>
        </w:rPr>
        <w:t>缩减办公（公共服务设施）</w:t>
      </w:r>
      <w:r w:rsidRPr="0013396C">
        <w:rPr>
          <w:rFonts w:ascii="Arial" w:eastAsia="仿宋_GB2312" w:hAnsi="Arial" w:cs="Arial" w:hint="eastAsia"/>
          <w:sz w:val="28"/>
          <w:szCs w:val="28"/>
        </w:rPr>
        <w:t>用途</w:t>
      </w:r>
      <w:r w:rsidRPr="0013396C">
        <w:rPr>
          <w:rFonts w:ascii="Arial" w:eastAsia="仿宋_GB2312" w:hAnsi="Arial" w:cs="Arial"/>
          <w:sz w:val="28"/>
          <w:szCs w:val="28"/>
        </w:rPr>
        <w:t>政府土地出让收益</w:t>
      </w:r>
      <w:r w:rsidRPr="0013396C">
        <w:rPr>
          <w:rFonts w:ascii="Arial" w:eastAsia="仿宋_GB2312" w:hAnsi="Arial" w:cs="Arial" w:hint="eastAsia"/>
          <w:sz w:val="28"/>
          <w:szCs w:val="28"/>
        </w:rPr>
        <w:t>总价</w:t>
      </w:r>
      <w:r w:rsidRPr="0013396C">
        <w:rPr>
          <w:rFonts w:ascii="Arial" w:eastAsia="仿宋_GB2312" w:hAnsi="Arial" w:cs="Arial" w:hint="eastAsia"/>
          <w:sz w:val="28"/>
          <w:szCs w:val="28"/>
        </w:rPr>
        <w:t>=</w:t>
      </w:r>
      <w:r>
        <w:rPr>
          <w:rFonts w:ascii="Arial" w:eastAsia="仿宋_GB2312" w:hAnsi="Arial" w:cs="Arial" w:hint="eastAsia"/>
          <w:sz w:val="28"/>
          <w:szCs w:val="28"/>
        </w:rPr>
        <w:t>1283</w:t>
      </w:r>
      <w:r w:rsidRPr="0013396C">
        <w:rPr>
          <w:rFonts w:ascii="Arial" w:eastAsia="仿宋_GB2312" w:hAnsi="Arial" w:cs="Arial" w:hint="eastAsia"/>
          <w:sz w:val="28"/>
          <w:szCs w:val="28"/>
        </w:rPr>
        <w:t>×</w:t>
      </w:r>
      <w:r w:rsidRPr="0013396C">
        <w:rPr>
          <w:rFonts w:ascii="Arial" w:eastAsia="仿宋_GB2312" w:hAnsi="Arial" w:cs="Arial" w:hint="eastAsia"/>
          <w:sz w:val="28"/>
          <w:szCs w:val="28"/>
        </w:rPr>
        <w:t>2303=</w:t>
      </w:r>
      <w:r>
        <w:rPr>
          <w:rFonts w:ascii="Arial" w:eastAsia="仿宋_GB2312" w:hAnsi="Arial" w:cs="Arial" w:hint="eastAsia"/>
          <w:sz w:val="28"/>
          <w:szCs w:val="28"/>
        </w:rPr>
        <w:t>13.25</w:t>
      </w:r>
      <w:r w:rsidRPr="0013396C">
        <w:rPr>
          <w:rFonts w:ascii="Arial" w:eastAsia="仿宋_GB2312" w:hAnsi="Arial" w:cs="Arial" w:hint="eastAsia"/>
          <w:sz w:val="28"/>
          <w:szCs w:val="28"/>
        </w:rPr>
        <w:t>（万元）</w:t>
      </w:r>
    </w:p>
    <w:p w:rsidR="0013396C" w:rsidRPr="0013396C" w:rsidRDefault="0013396C" w:rsidP="007803ED">
      <w:pPr>
        <w:snapToGrid w:val="0"/>
        <w:spacing w:line="360" w:lineRule="auto"/>
        <w:ind w:leftChars="50" w:left="120" w:firstLineChars="200" w:firstLine="560"/>
        <w:jc w:val="both"/>
        <w:rPr>
          <w:rFonts w:ascii="Arial" w:eastAsia="仿宋_GB2312" w:hAnsi="Arial" w:cs="Arial"/>
          <w:sz w:val="28"/>
          <w:szCs w:val="28"/>
        </w:rPr>
      </w:pPr>
      <w:r w:rsidRPr="0013396C">
        <w:rPr>
          <w:rFonts w:ascii="Arial" w:eastAsia="仿宋_GB2312" w:hAnsi="Arial" w:cs="Arial" w:hint="eastAsia"/>
          <w:sz w:val="28"/>
          <w:szCs w:val="28"/>
        </w:rPr>
        <w:t>即估价对象其中</w:t>
      </w:r>
      <w:r>
        <w:rPr>
          <w:rFonts w:ascii="仿宋_GB2312" w:eastAsia="仿宋_GB2312" w:hAnsi="华文仿宋" w:hint="eastAsia"/>
          <w:sz w:val="28"/>
          <w:szCs w:val="28"/>
        </w:rPr>
        <w:t>缩减办公（公共服务设施）</w:t>
      </w:r>
      <w:r w:rsidRPr="0013396C">
        <w:rPr>
          <w:rFonts w:ascii="Arial" w:eastAsia="仿宋_GB2312" w:hAnsi="Arial" w:cs="Arial" w:hint="eastAsia"/>
          <w:color w:val="000000"/>
          <w:sz w:val="28"/>
        </w:rPr>
        <w:t>用途</w:t>
      </w:r>
      <w:r w:rsidRPr="0013396C">
        <w:rPr>
          <w:rFonts w:ascii="Arial" w:eastAsia="仿宋_GB2312" w:hAnsi="Arial" w:cs="Arial"/>
          <w:sz w:val="28"/>
          <w:szCs w:val="28"/>
        </w:rPr>
        <w:t>政府土地出让收益</w:t>
      </w:r>
      <w:r>
        <w:rPr>
          <w:rFonts w:ascii="Arial" w:eastAsia="仿宋_GB2312" w:hAnsi="Arial" w:cs="Arial" w:hint="eastAsia"/>
          <w:sz w:val="28"/>
          <w:szCs w:val="28"/>
        </w:rPr>
        <w:t>减少</w:t>
      </w:r>
      <w:r>
        <w:rPr>
          <w:rFonts w:ascii="Arial" w:eastAsia="仿宋_GB2312" w:hAnsi="Arial" w:cs="Arial" w:hint="eastAsia"/>
          <w:color w:val="000000"/>
          <w:sz w:val="28"/>
        </w:rPr>
        <w:t>1283</w:t>
      </w:r>
      <w:r w:rsidRPr="0013396C">
        <w:rPr>
          <w:rFonts w:ascii="Arial" w:eastAsia="仿宋_GB2312" w:hAnsi="Arial" w:cs="Arial" w:hint="eastAsia"/>
          <w:color w:val="000000"/>
          <w:sz w:val="28"/>
        </w:rPr>
        <w:t>元</w:t>
      </w:r>
      <w:r w:rsidRPr="0013396C">
        <w:rPr>
          <w:rFonts w:ascii="Arial" w:eastAsia="仿宋_GB2312" w:hAnsi="Arial" w:cs="Arial" w:hint="eastAsia"/>
          <w:color w:val="000000"/>
          <w:sz w:val="28"/>
        </w:rPr>
        <w:t>/</w:t>
      </w:r>
      <w:r w:rsidRPr="0013396C">
        <w:rPr>
          <w:rFonts w:ascii="Arial" w:eastAsia="仿宋_GB2312" w:hAnsi="Arial" w:cs="Arial" w:hint="eastAsia"/>
          <w:color w:val="000000"/>
          <w:sz w:val="28"/>
        </w:rPr>
        <w:t>平方米，</w:t>
      </w:r>
      <w:r w:rsidRPr="0013396C">
        <w:rPr>
          <w:rFonts w:ascii="Arial" w:eastAsia="仿宋_GB2312" w:hAnsi="Arial" w:cs="Arial"/>
          <w:sz w:val="28"/>
          <w:szCs w:val="28"/>
        </w:rPr>
        <w:t>政府土地出让收益</w:t>
      </w:r>
      <w:r w:rsidRPr="0013396C">
        <w:rPr>
          <w:rFonts w:ascii="Arial" w:eastAsia="仿宋_GB2312" w:hAnsi="Arial" w:cs="Arial" w:hint="eastAsia"/>
          <w:color w:val="000000"/>
          <w:sz w:val="28"/>
        </w:rPr>
        <w:t>总价</w:t>
      </w:r>
      <w:r>
        <w:rPr>
          <w:rFonts w:ascii="Arial" w:eastAsia="仿宋_GB2312" w:hAnsi="Arial" w:cs="Arial" w:hint="eastAsia"/>
          <w:color w:val="000000"/>
          <w:sz w:val="28"/>
        </w:rPr>
        <w:t>减少</w:t>
      </w:r>
      <w:r>
        <w:rPr>
          <w:rFonts w:ascii="Arial" w:eastAsia="仿宋_GB2312" w:hAnsi="Arial" w:cs="Arial" w:hint="eastAsia"/>
          <w:color w:val="000000"/>
          <w:sz w:val="28"/>
        </w:rPr>
        <w:t>13.25</w:t>
      </w:r>
      <w:r w:rsidRPr="0013396C">
        <w:rPr>
          <w:rFonts w:ascii="Arial" w:eastAsia="仿宋_GB2312" w:hAnsi="Arial" w:cs="Arial" w:hint="eastAsia"/>
          <w:color w:val="000000"/>
          <w:sz w:val="28"/>
        </w:rPr>
        <w:t>万元。</w:t>
      </w:r>
    </w:p>
    <w:p w:rsidR="00EF5F23" w:rsidRDefault="00EF5F23" w:rsidP="007803ED">
      <w:pPr>
        <w:spacing w:line="360" w:lineRule="auto"/>
        <w:ind w:firstLineChars="150" w:firstLine="42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）地下部分</w:t>
      </w:r>
    </w:p>
    <w:p w:rsidR="0013396C" w:rsidRPr="0092502D" w:rsidRDefault="00EF5F23"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0013396C">
        <w:rPr>
          <w:rFonts w:ascii="Arial" w:eastAsia="仿宋_GB2312" w:hAnsi="Arial" w:cs="Arial" w:hint="eastAsia"/>
          <w:color w:val="000000"/>
          <w:sz w:val="28"/>
        </w:rPr>
        <w:t>调整用途</w:t>
      </w:r>
    </w:p>
    <w:p w:rsidR="007803ED" w:rsidRDefault="0013396C" w:rsidP="007803ED">
      <w:pPr>
        <w:spacing w:line="360" w:lineRule="auto"/>
        <w:ind w:leftChars="50" w:left="120" w:firstLineChars="150" w:firstLine="420"/>
        <w:jc w:val="both"/>
        <w:rPr>
          <w:rFonts w:ascii="Arial" w:eastAsia="仿宋_GB2312" w:hAnsi="Arial" w:cs="Arial"/>
          <w:color w:val="000000"/>
          <w:sz w:val="28"/>
        </w:rPr>
      </w:pPr>
      <w:r w:rsidRPr="0092502D">
        <w:rPr>
          <w:rFonts w:ascii="Arial" w:eastAsia="仿宋_GB2312" w:hAnsi="Arial" w:cs="Arial"/>
          <w:color w:val="000000"/>
          <w:sz w:val="28"/>
        </w:rPr>
        <w:t>估价对象</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地下仓储用途</w:t>
      </w:r>
      <w:r w:rsidRPr="0038541D">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hint="eastAsia"/>
          <w:color w:val="000000"/>
          <w:sz w:val="28"/>
        </w:rPr>
        <w:t>7090</w:t>
      </w:r>
      <w:r>
        <w:rPr>
          <w:rFonts w:ascii="Arial" w:eastAsia="仿宋_GB2312" w:hAnsi="Arial" w:cs="Arial" w:hint="eastAsia"/>
          <w:color w:val="000000"/>
          <w:sz w:val="28"/>
        </w:rPr>
        <w:t>×</w:t>
      </w:r>
      <w:r>
        <w:rPr>
          <w:rFonts w:ascii="Arial" w:eastAsia="仿宋_GB2312" w:hAnsi="Arial" w:cs="Arial" w:hint="eastAsia"/>
          <w:color w:val="000000"/>
          <w:sz w:val="28"/>
        </w:rPr>
        <w:t>25%=1773</w:t>
      </w:r>
      <w:r>
        <w:rPr>
          <w:rFonts w:ascii="Arial" w:eastAsia="仿宋_GB2312" w:hAnsi="Arial" w:cs="Arial" w:hint="eastAsia"/>
          <w:color w:val="000000"/>
          <w:sz w:val="28"/>
        </w:rPr>
        <w:t>（</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r>
        <w:rPr>
          <w:rFonts w:ascii="Arial" w:eastAsia="仿宋_GB2312" w:hAnsi="Arial" w:cs="Arial" w:hint="eastAsia"/>
          <w:sz w:val="28"/>
          <w:szCs w:val="28"/>
        </w:rPr>
        <w:t>5</w:t>
      </w:r>
      <w:r w:rsidRPr="00757549">
        <w:rPr>
          <w:rFonts w:ascii="Arial" w:eastAsia="仿宋_GB2312" w:hAnsi="Arial" w:cs="Arial" w:hint="eastAsia"/>
          <w:sz w:val="28"/>
          <w:szCs w:val="28"/>
        </w:rPr>
        <w:t>0</w:t>
      </w:r>
      <w:r w:rsidRPr="00757549">
        <w:rPr>
          <w:rFonts w:ascii="Arial" w:eastAsia="仿宋_GB2312" w:hAnsi="Arial" w:cs="Arial" w:hint="eastAsia"/>
          <w:sz w:val="28"/>
          <w:szCs w:val="28"/>
        </w:rPr>
        <w:t>年年限</w:t>
      </w:r>
      <w:r>
        <w:rPr>
          <w:rFonts w:ascii="Arial" w:eastAsia="仿宋_GB2312" w:hAnsi="Arial" w:cs="Arial" w:hint="eastAsia"/>
          <w:sz w:val="28"/>
          <w:szCs w:val="28"/>
        </w:rPr>
        <w:t>地下车库</w:t>
      </w:r>
      <w:r>
        <w:rPr>
          <w:rFonts w:ascii="Arial" w:eastAsia="仿宋_GB2312" w:hAnsi="Arial" w:cs="Arial" w:hint="eastAsia"/>
          <w:color w:val="000000"/>
          <w:sz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hint="eastAsia"/>
          <w:color w:val="000000"/>
          <w:sz w:val="28"/>
        </w:rPr>
        <w:t>5671</w:t>
      </w:r>
      <w:r>
        <w:rPr>
          <w:rFonts w:ascii="Arial" w:eastAsia="仿宋_GB2312" w:hAnsi="Arial" w:cs="Arial" w:hint="eastAsia"/>
          <w:color w:val="000000"/>
          <w:sz w:val="28"/>
        </w:rPr>
        <w:t>×</w:t>
      </w:r>
      <w:r>
        <w:rPr>
          <w:rFonts w:ascii="Arial" w:eastAsia="仿宋_GB2312" w:hAnsi="Arial" w:cs="Arial" w:hint="eastAsia"/>
          <w:color w:val="000000"/>
          <w:sz w:val="28"/>
        </w:rPr>
        <w:t xml:space="preserve"> 25%=1418</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平方米），本次调整面积为</w:t>
      </w:r>
      <w:r>
        <w:rPr>
          <w:rFonts w:ascii="Arial" w:eastAsia="仿宋_GB2312" w:hAnsi="Arial" w:cs="Arial" w:hint="eastAsia"/>
          <w:color w:val="000000"/>
          <w:sz w:val="28"/>
        </w:rPr>
        <w:t>406.68</w:t>
      </w:r>
      <w:r>
        <w:rPr>
          <w:rFonts w:ascii="Arial" w:eastAsia="仿宋_GB2312" w:hAnsi="Arial" w:cs="Arial" w:hint="eastAsia"/>
          <w:color w:val="000000"/>
          <w:sz w:val="28"/>
        </w:rPr>
        <w:t>平方米。则：</w:t>
      </w:r>
    </w:p>
    <w:p w:rsidR="007803ED" w:rsidRDefault="005C6954" w:rsidP="007803ED">
      <w:pPr>
        <w:spacing w:line="360" w:lineRule="auto"/>
        <w:ind w:leftChars="50" w:left="120" w:firstLineChars="150" w:firstLine="420"/>
        <w:jc w:val="both"/>
        <w:rPr>
          <w:rFonts w:ascii="Arial" w:eastAsia="仿宋_GB2312" w:hAnsi="Arial" w:cs="Arial"/>
          <w:color w:val="000000"/>
          <w:sz w:val="28"/>
        </w:rPr>
      </w:pPr>
      <w:r>
        <w:rPr>
          <w:rFonts w:ascii="Arial" w:eastAsia="仿宋_GB2312" w:hAnsi="Arial" w:cs="Arial" w:hint="eastAsia"/>
          <w:color w:val="000000"/>
          <w:sz w:val="28"/>
        </w:rPr>
        <w:t>地下仓储</w:t>
      </w:r>
      <w:r w:rsidR="0013396C" w:rsidRPr="00757549">
        <w:rPr>
          <w:rFonts w:ascii="Arial" w:eastAsia="仿宋_GB2312" w:hAnsi="Arial" w:cs="Arial" w:hint="eastAsia"/>
          <w:color w:val="000000"/>
          <w:sz w:val="28"/>
        </w:rPr>
        <w:t>、</w:t>
      </w:r>
      <w:r>
        <w:rPr>
          <w:rFonts w:ascii="Arial" w:eastAsia="仿宋_GB2312" w:hAnsi="Arial" w:cs="Arial" w:hint="eastAsia"/>
          <w:color w:val="000000"/>
          <w:sz w:val="28"/>
        </w:rPr>
        <w:t>地下车库</w:t>
      </w:r>
      <w:r w:rsidR="0013396C" w:rsidRPr="00757549">
        <w:rPr>
          <w:rFonts w:ascii="Arial" w:eastAsia="仿宋_GB2312" w:hAnsi="Arial" w:cs="Arial" w:hint="eastAsia"/>
          <w:color w:val="000000"/>
          <w:sz w:val="28"/>
        </w:rPr>
        <w:t>用途</w:t>
      </w:r>
      <w:r w:rsidR="0013396C" w:rsidRPr="0038541D">
        <w:rPr>
          <w:rFonts w:ascii="Arial" w:eastAsia="仿宋_GB2312" w:hAnsi="Arial" w:cs="Arial"/>
          <w:sz w:val="28"/>
          <w:szCs w:val="28"/>
        </w:rPr>
        <w:t>政府土地出让收益</w:t>
      </w:r>
      <w:r w:rsidR="0013396C" w:rsidRPr="00757549">
        <w:rPr>
          <w:rFonts w:ascii="Arial" w:eastAsia="仿宋_GB2312" w:hAnsi="Arial" w:cs="Arial" w:hint="eastAsia"/>
          <w:color w:val="000000"/>
          <w:sz w:val="28"/>
        </w:rPr>
        <w:t>之差</w:t>
      </w:r>
    </w:p>
    <w:p w:rsidR="007803ED" w:rsidRDefault="0013396C" w:rsidP="007803ED">
      <w:pPr>
        <w:spacing w:line="360" w:lineRule="auto"/>
        <w:ind w:leftChars="50" w:left="120" w:firstLineChars="150" w:firstLine="420"/>
        <w:jc w:val="both"/>
        <w:rPr>
          <w:rFonts w:ascii="Arial" w:eastAsia="仿宋_GB2312" w:hAnsi="Arial" w:cs="Arial"/>
          <w:sz w:val="28"/>
          <w:szCs w:val="28"/>
        </w:rPr>
      </w:pPr>
      <w:r>
        <w:rPr>
          <w:rFonts w:ascii="Arial" w:eastAsia="仿宋_GB2312" w:hAnsi="Arial" w:cs="Arial" w:hint="eastAsia"/>
          <w:color w:val="000000"/>
          <w:sz w:val="28"/>
        </w:rPr>
        <w:t>=</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地下仓储用途</w:t>
      </w:r>
      <w:r w:rsidRPr="0038541D">
        <w:rPr>
          <w:rFonts w:ascii="Arial" w:eastAsia="仿宋_GB2312" w:hAnsi="Arial" w:cs="Arial"/>
          <w:sz w:val="28"/>
          <w:szCs w:val="28"/>
        </w:rPr>
        <w:t>政府土地出让收益</w:t>
      </w:r>
    </w:p>
    <w:p w:rsidR="007803ED" w:rsidRDefault="007803ED" w:rsidP="007803ED">
      <w:pPr>
        <w:spacing w:line="360" w:lineRule="auto"/>
        <w:ind w:leftChars="50" w:left="120" w:firstLineChars="250" w:firstLine="700"/>
        <w:jc w:val="both"/>
        <w:rPr>
          <w:rFonts w:ascii="Arial" w:eastAsia="仿宋_GB2312" w:hAnsi="Arial" w:cs="Arial"/>
          <w:sz w:val="28"/>
          <w:szCs w:val="28"/>
        </w:rPr>
      </w:pPr>
      <w:r>
        <w:rPr>
          <w:rFonts w:ascii="Arial" w:eastAsia="仿宋_GB2312" w:hAnsi="Arial" w:cs="Arial" w:hint="eastAsia"/>
          <w:color w:val="000000"/>
          <w:sz w:val="28"/>
        </w:rPr>
        <w:t>-</w:t>
      </w:r>
      <w:r w:rsidR="0013396C" w:rsidRPr="0092502D">
        <w:rPr>
          <w:rFonts w:ascii="Arial" w:eastAsia="仿宋_GB2312" w:hAnsi="Arial" w:cs="Arial" w:hint="eastAsia"/>
          <w:color w:val="000000"/>
          <w:sz w:val="28"/>
        </w:rPr>
        <w:t>50</w:t>
      </w:r>
      <w:r w:rsidR="0013396C" w:rsidRPr="0092502D">
        <w:rPr>
          <w:rFonts w:ascii="Arial" w:eastAsia="仿宋_GB2312" w:hAnsi="Arial" w:cs="Arial" w:hint="eastAsia"/>
          <w:color w:val="000000"/>
          <w:sz w:val="28"/>
        </w:rPr>
        <w:t>年年限</w:t>
      </w:r>
      <w:r w:rsidR="005C6954">
        <w:rPr>
          <w:rFonts w:ascii="Arial" w:eastAsia="仿宋_GB2312" w:hAnsi="Arial" w:cs="Arial" w:hint="eastAsia"/>
          <w:sz w:val="28"/>
          <w:szCs w:val="28"/>
        </w:rPr>
        <w:t>地下车库</w:t>
      </w:r>
      <w:r w:rsidR="0013396C">
        <w:rPr>
          <w:rFonts w:ascii="Arial" w:eastAsia="仿宋_GB2312" w:hAnsi="Arial" w:cs="Arial" w:hint="eastAsia"/>
          <w:color w:val="000000"/>
          <w:sz w:val="28"/>
        </w:rPr>
        <w:t>用途</w:t>
      </w:r>
      <w:r w:rsidR="0013396C" w:rsidRPr="0038541D">
        <w:rPr>
          <w:rFonts w:ascii="Arial" w:eastAsia="仿宋_GB2312" w:hAnsi="Arial" w:cs="Arial"/>
          <w:sz w:val="28"/>
          <w:szCs w:val="28"/>
        </w:rPr>
        <w:t>政府土地出让收益</w:t>
      </w:r>
    </w:p>
    <w:p w:rsidR="0013396C" w:rsidRDefault="0013396C" w:rsidP="007803ED">
      <w:pPr>
        <w:spacing w:line="360" w:lineRule="auto"/>
        <w:ind w:firstLineChars="202" w:firstLine="566"/>
        <w:jc w:val="both"/>
        <w:rPr>
          <w:rFonts w:ascii="Arial" w:eastAsia="仿宋_GB2312" w:hAnsi="Arial" w:cs="Arial"/>
          <w:color w:val="000000"/>
          <w:sz w:val="28"/>
        </w:rPr>
      </w:pPr>
      <w:r>
        <w:rPr>
          <w:rFonts w:ascii="Arial" w:eastAsia="仿宋_GB2312" w:hAnsi="Arial" w:cs="Arial" w:hint="eastAsia"/>
          <w:color w:val="000000"/>
          <w:sz w:val="28"/>
        </w:rPr>
        <w:t>=</w:t>
      </w:r>
      <w:r w:rsidR="005C6954">
        <w:rPr>
          <w:rFonts w:ascii="Arial" w:eastAsia="仿宋_GB2312" w:hAnsi="Arial" w:cs="Arial" w:hint="eastAsia"/>
          <w:color w:val="000000"/>
          <w:sz w:val="28"/>
        </w:rPr>
        <w:t>1773</w:t>
      </w:r>
      <w:r>
        <w:rPr>
          <w:rFonts w:ascii="Arial" w:eastAsia="仿宋_GB2312" w:hAnsi="Arial" w:cs="Arial" w:hint="eastAsia"/>
          <w:color w:val="000000"/>
          <w:sz w:val="28"/>
        </w:rPr>
        <w:t>-</w:t>
      </w:r>
      <w:r w:rsidR="005C6954">
        <w:rPr>
          <w:rFonts w:ascii="Arial" w:eastAsia="仿宋_GB2312" w:hAnsi="Arial" w:cs="Arial" w:hint="eastAsia"/>
          <w:color w:val="000000"/>
          <w:sz w:val="28"/>
        </w:rPr>
        <w:t>1</w:t>
      </w:r>
      <w:r>
        <w:rPr>
          <w:rFonts w:ascii="Arial" w:eastAsia="仿宋_GB2312" w:hAnsi="Arial" w:cs="Arial" w:hint="eastAsia"/>
          <w:color w:val="000000"/>
          <w:sz w:val="28"/>
        </w:rPr>
        <w:t>4</w:t>
      </w:r>
      <w:r w:rsidR="005C6954">
        <w:rPr>
          <w:rFonts w:ascii="Arial" w:eastAsia="仿宋_GB2312" w:hAnsi="Arial" w:cs="Arial" w:hint="eastAsia"/>
          <w:color w:val="000000"/>
          <w:sz w:val="28"/>
        </w:rPr>
        <w:t>18</w:t>
      </w: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7803ED"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则</w:t>
      </w:r>
      <w:r w:rsidR="005C6954">
        <w:rPr>
          <w:rFonts w:ascii="Arial" w:eastAsia="仿宋_GB2312" w:hAnsi="Arial" w:cs="Arial" w:hint="eastAsia"/>
          <w:color w:val="000000"/>
          <w:sz w:val="28"/>
        </w:rPr>
        <w:t>地下仓储</w:t>
      </w:r>
      <w:r w:rsidR="005C6954" w:rsidRPr="00757549">
        <w:rPr>
          <w:rFonts w:ascii="Arial" w:eastAsia="仿宋_GB2312" w:hAnsi="Arial" w:cs="Arial" w:hint="eastAsia"/>
          <w:color w:val="000000"/>
          <w:sz w:val="28"/>
        </w:rPr>
        <w:t>、</w:t>
      </w:r>
      <w:r w:rsidR="005C6954">
        <w:rPr>
          <w:rFonts w:ascii="Arial" w:eastAsia="仿宋_GB2312" w:hAnsi="Arial" w:cs="Arial" w:hint="eastAsia"/>
          <w:color w:val="000000"/>
          <w:sz w:val="28"/>
        </w:rPr>
        <w:t>地下车库</w:t>
      </w:r>
      <w:r w:rsidRPr="00757549">
        <w:rPr>
          <w:rFonts w:ascii="Arial" w:eastAsia="仿宋_GB2312" w:hAnsi="Arial" w:cs="Arial" w:hint="eastAsia"/>
          <w:color w:val="000000"/>
          <w:sz w:val="28"/>
        </w:rPr>
        <w:t>用途</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w:t>
      </w:r>
    </w:p>
    <w:p w:rsidR="007803ED"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w:t>
      </w:r>
      <w:r w:rsidR="005C6954">
        <w:rPr>
          <w:rFonts w:ascii="Arial" w:eastAsia="仿宋_GB2312" w:hAnsi="Arial" w:cs="Arial" w:hint="eastAsia"/>
          <w:color w:val="000000"/>
          <w:sz w:val="28"/>
        </w:rPr>
        <w:t>406.68</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13396C"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=14</w:t>
      </w:r>
      <w:r w:rsidR="005C6954">
        <w:rPr>
          <w:rFonts w:ascii="Arial" w:eastAsia="仿宋_GB2312" w:hAnsi="Arial" w:cs="Arial" w:hint="eastAsia"/>
          <w:color w:val="000000"/>
          <w:sz w:val="28"/>
        </w:rPr>
        <w:t>.44</w:t>
      </w:r>
      <w:r>
        <w:rPr>
          <w:rFonts w:ascii="Arial" w:eastAsia="仿宋_GB2312" w:hAnsi="Arial" w:cs="Arial" w:hint="eastAsia"/>
          <w:color w:val="000000"/>
          <w:sz w:val="28"/>
        </w:rPr>
        <w:t>（万元）</w:t>
      </w:r>
    </w:p>
    <w:p w:rsidR="00EF5F23" w:rsidRDefault="0013396C" w:rsidP="007803ED">
      <w:pPr>
        <w:spacing w:line="360" w:lineRule="auto"/>
        <w:ind w:leftChars="50" w:left="120" w:firstLineChars="150" w:firstLine="420"/>
        <w:jc w:val="both"/>
        <w:rPr>
          <w:rFonts w:ascii="Arial" w:eastAsia="仿宋_GB2312" w:hAnsi="Arial" w:cs="Arial"/>
          <w:color w:val="000000"/>
          <w:sz w:val="28"/>
        </w:rPr>
      </w:pPr>
      <w:r>
        <w:rPr>
          <w:rFonts w:ascii="Arial" w:eastAsia="仿宋_GB2312" w:hAnsi="Arial" w:cs="Arial" w:hint="eastAsia"/>
          <w:color w:val="000000"/>
          <w:sz w:val="28"/>
        </w:rPr>
        <w:t>即估价对象其中</w:t>
      </w:r>
      <w:r w:rsidR="005C6954">
        <w:rPr>
          <w:rFonts w:ascii="Arial" w:eastAsia="仿宋_GB2312" w:hAnsi="Arial" w:cs="Arial" w:hint="eastAsia"/>
          <w:color w:val="000000"/>
          <w:sz w:val="28"/>
        </w:rPr>
        <w:t>406.68</w:t>
      </w:r>
      <w:r>
        <w:rPr>
          <w:rFonts w:ascii="Arial" w:eastAsia="仿宋_GB2312" w:hAnsi="Arial" w:cs="Arial" w:hint="eastAsia"/>
          <w:color w:val="000000"/>
          <w:sz w:val="28"/>
        </w:rPr>
        <w:t>平方米由</w:t>
      </w:r>
      <w:r w:rsidR="005C6954">
        <w:rPr>
          <w:rFonts w:ascii="Arial" w:eastAsia="仿宋_GB2312" w:hAnsi="Arial" w:cs="Arial" w:hint="eastAsia"/>
          <w:color w:val="000000"/>
          <w:sz w:val="28"/>
        </w:rPr>
        <w:t>地下仓储</w:t>
      </w:r>
      <w:r>
        <w:rPr>
          <w:rFonts w:ascii="Arial" w:eastAsia="仿宋_GB2312" w:hAnsi="Arial" w:cs="Arial" w:hint="eastAsia"/>
          <w:color w:val="000000"/>
          <w:sz w:val="28"/>
        </w:rPr>
        <w:t>用途调整为</w:t>
      </w:r>
      <w:r w:rsidR="005C6954">
        <w:rPr>
          <w:rFonts w:ascii="Arial" w:eastAsia="仿宋_GB2312" w:hAnsi="Arial" w:cs="Arial" w:hint="eastAsia"/>
          <w:color w:val="000000"/>
          <w:sz w:val="28"/>
        </w:rPr>
        <w:t>地下车库</w:t>
      </w:r>
      <w:r>
        <w:rPr>
          <w:rFonts w:ascii="Arial" w:eastAsia="仿宋_GB2312" w:hAnsi="Arial" w:cs="Arial" w:hint="eastAsia"/>
          <w:color w:val="000000"/>
          <w:sz w:val="28"/>
        </w:rPr>
        <w:t>用途，楼面</w:t>
      </w:r>
      <w:r w:rsidRPr="0038541D">
        <w:rPr>
          <w:rFonts w:ascii="Arial" w:eastAsia="仿宋_GB2312" w:hAnsi="Arial" w:cs="Arial"/>
          <w:sz w:val="28"/>
          <w:szCs w:val="28"/>
        </w:rPr>
        <w:t>政府土地出让收益</w:t>
      </w:r>
      <w:r>
        <w:rPr>
          <w:rFonts w:ascii="Arial" w:eastAsia="仿宋_GB2312" w:hAnsi="Arial" w:cs="Arial" w:hint="eastAsia"/>
          <w:color w:val="000000"/>
          <w:sz w:val="28"/>
        </w:rPr>
        <w:t>减少了</w:t>
      </w: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平方米，楼面</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总价减</w:t>
      </w:r>
      <w:r>
        <w:rPr>
          <w:rFonts w:ascii="Arial" w:eastAsia="仿宋_GB2312" w:hAnsi="Arial" w:cs="Arial" w:hint="eastAsia"/>
          <w:color w:val="000000"/>
          <w:sz w:val="28"/>
        </w:rPr>
        <w:lastRenderedPageBreak/>
        <w:t>少了</w:t>
      </w:r>
      <w:r>
        <w:rPr>
          <w:rFonts w:ascii="Arial" w:eastAsia="仿宋_GB2312" w:hAnsi="Arial" w:cs="Arial" w:hint="eastAsia"/>
          <w:color w:val="000000"/>
          <w:sz w:val="28"/>
        </w:rPr>
        <w:t>14</w:t>
      </w:r>
      <w:r w:rsidR="005C6954">
        <w:rPr>
          <w:rFonts w:ascii="Arial" w:eastAsia="仿宋_GB2312" w:hAnsi="Arial" w:cs="Arial" w:hint="eastAsia"/>
          <w:color w:val="000000"/>
          <w:sz w:val="28"/>
        </w:rPr>
        <w:t>.44</w:t>
      </w:r>
      <w:r>
        <w:rPr>
          <w:rFonts w:ascii="Arial" w:eastAsia="仿宋_GB2312" w:hAnsi="Arial" w:cs="Arial" w:hint="eastAsia"/>
          <w:color w:val="000000"/>
          <w:sz w:val="28"/>
        </w:rPr>
        <w:t>万元。</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2</w:t>
      </w:r>
      <w:r>
        <w:rPr>
          <w:rFonts w:ascii="Arial" w:eastAsia="仿宋_GB2312" w:hAnsi="Arial" w:cs="Arial" w:hint="eastAsia"/>
          <w:color w:val="000000"/>
          <w:sz w:val="28"/>
        </w:rPr>
        <w:t>）</w:t>
      </w:r>
      <w:r>
        <w:rPr>
          <w:rFonts w:ascii="Arial" w:eastAsia="仿宋_GB2312" w:hAnsi="Arial" w:cs="Arial" w:hint="eastAsia"/>
          <w:sz w:val="28"/>
          <w:szCs w:val="28"/>
        </w:rPr>
        <w:t>原有</w:t>
      </w:r>
      <w:r w:rsidRPr="00C351EA">
        <w:rPr>
          <w:rFonts w:ascii="Arial" w:eastAsia="仿宋_GB2312" w:hAnsi="Arial" w:cs="Arial"/>
          <w:sz w:val="28"/>
          <w:szCs w:val="28"/>
        </w:rPr>
        <w:t>用途，新增建筑面积</w:t>
      </w:r>
    </w:p>
    <w:p w:rsidR="00EF5F23" w:rsidRPr="007645BE" w:rsidRDefault="00EF5F23" w:rsidP="005C6954">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估价对象原有</w:t>
      </w:r>
      <w:r w:rsidRPr="00FA09AC">
        <w:rPr>
          <w:rFonts w:ascii="仿宋_GB2312" w:eastAsia="仿宋_GB2312" w:hAnsi="华文仿宋" w:hint="eastAsia"/>
          <w:sz w:val="28"/>
          <w:szCs w:val="28"/>
        </w:rPr>
        <w:t>地下车库用途，</w:t>
      </w:r>
      <w:r>
        <w:rPr>
          <w:rFonts w:ascii="仿宋_GB2312" w:eastAsia="仿宋_GB2312" w:hAnsi="华文仿宋" w:hint="eastAsia"/>
          <w:sz w:val="28"/>
          <w:szCs w:val="28"/>
        </w:rPr>
        <w:t>新增</w:t>
      </w:r>
      <w:r w:rsidRPr="00FA09AC">
        <w:rPr>
          <w:rFonts w:ascii="仿宋_GB2312" w:eastAsia="仿宋_GB2312" w:hAnsi="华文仿宋" w:hint="eastAsia"/>
          <w:sz w:val="28"/>
          <w:szCs w:val="28"/>
        </w:rPr>
        <w:t>出让建筑面积</w:t>
      </w:r>
      <w:r w:rsidR="005C6954">
        <w:rPr>
          <w:rFonts w:ascii="Arial" w:eastAsia="仿宋_GB2312" w:hAnsi="Arial" w:cs="Arial" w:hint="eastAsia"/>
          <w:sz w:val="28"/>
          <w:szCs w:val="28"/>
        </w:rPr>
        <w:t>64.65</w:t>
      </w:r>
      <w:r w:rsidRPr="00FA09AC">
        <w:rPr>
          <w:rFonts w:ascii="仿宋_GB2312" w:eastAsia="仿宋_GB2312" w:hAnsi="华文仿宋" w:hint="eastAsia"/>
          <w:sz w:val="28"/>
          <w:szCs w:val="28"/>
        </w:rPr>
        <w:t>平方米</w:t>
      </w:r>
      <w:r>
        <w:rPr>
          <w:rFonts w:ascii="仿宋_GB2312" w:eastAsia="仿宋_GB2312" w:hAnsi="华文仿宋" w:hint="eastAsia"/>
          <w:sz w:val="28"/>
          <w:szCs w:val="28"/>
        </w:rPr>
        <w:t>，则有新增面积</w:t>
      </w:r>
      <w:r w:rsidRPr="00FA09AC">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单价</w:t>
      </w:r>
      <w:r>
        <w:rPr>
          <w:rFonts w:ascii="Arial" w:eastAsia="仿宋_GB2312" w:hAnsi="Arial" w:cs="Arial" w:hint="eastAsia"/>
          <w:sz w:val="28"/>
          <w:szCs w:val="28"/>
        </w:rPr>
        <w:t>=</w:t>
      </w:r>
      <w:r w:rsidR="005C6954">
        <w:rPr>
          <w:rFonts w:ascii="Arial" w:eastAsia="仿宋_GB2312" w:hAnsi="Arial" w:cs="Arial" w:hint="eastAsia"/>
          <w:sz w:val="28"/>
          <w:szCs w:val="28"/>
        </w:rPr>
        <w:t>5599</w:t>
      </w:r>
      <w:r>
        <w:rPr>
          <w:rFonts w:ascii="Arial" w:eastAsia="仿宋_GB2312" w:hAnsi="Arial" w:cs="Arial" w:hint="eastAsia"/>
          <w:sz w:val="28"/>
          <w:szCs w:val="28"/>
        </w:rPr>
        <w:t>×</w:t>
      </w:r>
      <w:r>
        <w:rPr>
          <w:rFonts w:ascii="Arial" w:eastAsia="仿宋_GB2312" w:hAnsi="Arial" w:cs="Arial" w:hint="eastAsia"/>
          <w:sz w:val="28"/>
          <w:szCs w:val="28"/>
        </w:rPr>
        <w:t>25%</w:t>
      </w:r>
      <w:r>
        <w:rPr>
          <w:rFonts w:ascii="Arial" w:eastAsia="仿宋_GB2312" w:hAnsi="Arial" w:cs="Arial" w:hint="eastAsia"/>
          <w:sz w:val="28"/>
          <w:szCs w:val="28"/>
        </w:rPr>
        <w:t>≈</w:t>
      </w:r>
      <w:r w:rsidR="005C6954">
        <w:rPr>
          <w:rFonts w:ascii="Arial" w:eastAsia="仿宋_GB2312" w:hAnsi="Arial" w:cs="Arial" w:hint="eastAsia"/>
          <w:sz w:val="28"/>
          <w:szCs w:val="28"/>
        </w:rPr>
        <w:t>14</w:t>
      </w:r>
      <w:r>
        <w:rPr>
          <w:rFonts w:ascii="Arial" w:eastAsia="仿宋_GB2312" w:hAnsi="Arial" w:cs="Arial" w:hint="eastAsia"/>
          <w:sz w:val="28"/>
          <w:szCs w:val="28"/>
        </w:rPr>
        <w:t>00</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仿宋_GB2312" w:eastAsia="仿宋_GB2312" w:hAnsi="华文仿宋" w:hint="eastAsia"/>
          <w:sz w:val="28"/>
          <w:szCs w:val="28"/>
        </w:rPr>
        <w:t>新增面积</w:t>
      </w:r>
      <w:r w:rsidRPr="00FA09AC">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总价</w:t>
      </w:r>
      <w:r>
        <w:rPr>
          <w:rFonts w:ascii="Arial" w:eastAsia="仿宋_GB2312" w:hAnsi="Arial" w:cs="Arial" w:hint="eastAsia"/>
          <w:sz w:val="28"/>
          <w:szCs w:val="28"/>
        </w:rPr>
        <w:t>=1</w:t>
      </w:r>
      <w:r w:rsidR="005C6954">
        <w:rPr>
          <w:rFonts w:ascii="Arial" w:eastAsia="仿宋_GB2312" w:hAnsi="Arial" w:cs="Arial" w:hint="eastAsia"/>
          <w:sz w:val="28"/>
          <w:szCs w:val="28"/>
        </w:rPr>
        <w:t>4</w:t>
      </w:r>
      <w:r>
        <w:rPr>
          <w:rFonts w:ascii="Arial" w:eastAsia="仿宋_GB2312" w:hAnsi="Arial" w:cs="Arial" w:hint="eastAsia"/>
          <w:sz w:val="28"/>
          <w:szCs w:val="28"/>
        </w:rPr>
        <w:t>00</w:t>
      </w:r>
      <w:r>
        <w:rPr>
          <w:rFonts w:ascii="Arial" w:eastAsia="仿宋_GB2312" w:hAnsi="Arial" w:cs="Arial" w:hint="eastAsia"/>
          <w:sz w:val="28"/>
          <w:szCs w:val="28"/>
        </w:rPr>
        <w:t>×</w:t>
      </w:r>
      <w:r w:rsidR="005C6954">
        <w:rPr>
          <w:rFonts w:ascii="Arial" w:eastAsia="仿宋_GB2312" w:hAnsi="Arial" w:cs="Arial" w:hint="eastAsia"/>
          <w:sz w:val="28"/>
          <w:szCs w:val="28"/>
        </w:rPr>
        <w:t>64.65</w:t>
      </w:r>
      <w:r>
        <w:rPr>
          <w:rFonts w:ascii="Arial" w:eastAsia="仿宋_GB2312" w:hAnsi="Arial" w:cs="Arial" w:hint="eastAsia"/>
          <w:sz w:val="28"/>
          <w:szCs w:val="28"/>
        </w:rPr>
        <w:t>=</w:t>
      </w:r>
      <w:r w:rsidR="005C6954">
        <w:rPr>
          <w:rFonts w:ascii="Arial" w:eastAsia="仿宋_GB2312" w:hAnsi="Arial" w:cs="Arial" w:hint="eastAsia"/>
          <w:sz w:val="28"/>
          <w:szCs w:val="28"/>
        </w:rPr>
        <w:t>9.05</w:t>
      </w:r>
      <w:r>
        <w:rPr>
          <w:rFonts w:ascii="Arial" w:eastAsia="仿宋_GB2312" w:hAnsi="Arial" w:cs="Arial" w:hint="eastAsia"/>
          <w:sz w:val="28"/>
          <w:szCs w:val="28"/>
        </w:rPr>
        <w:t>（万元）</w:t>
      </w:r>
    </w:p>
    <w:p w:rsidR="00EF5F23" w:rsidRDefault="00EF5F23" w:rsidP="00EF5F23">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Pr>
          <w:rFonts w:ascii="Arial" w:eastAsia="仿宋_GB2312" w:hAnsi="Arial" w:cs="Arial" w:hint="eastAsia"/>
          <w:color w:val="000000"/>
          <w:sz w:val="28"/>
        </w:rPr>
        <w:t>地下车库</w:t>
      </w:r>
      <w:r w:rsidRPr="00C351EA">
        <w:rPr>
          <w:rFonts w:ascii="Arial" w:eastAsia="仿宋_GB2312" w:hAnsi="Arial" w:cs="Arial"/>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增加</w:t>
      </w:r>
      <w:r>
        <w:rPr>
          <w:rFonts w:ascii="Arial" w:eastAsia="仿宋_GB2312" w:hAnsi="Arial" w:cs="Arial" w:hint="eastAsia"/>
          <w:color w:val="000000"/>
          <w:sz w:val="28"/>
        </w:rPr>
        <w:t>1</w:t>
      </w:r>
      <w:r w:rsidR="005C6954">
        <w:rPr>
          <w:rFonts w:ascii="Arial" w:eastAsia="仿宋_GB2312" w:hAnsi="Arial" w:cs="Arial" w:hint="eastAsia"/>
          <w:color w:val="000000"/>
          <w:sz w:val="28"/>
        </w:rPr>
        <w:t>4</w:t>
      </w:r>
      <w:r>
        <w:rPr>
          <w:rFonts w:ascii="Arial" w:eastAsia="仿宋_GB2312" w:hAnsi="Arial" w:cs="Arial" w:hint="eastAsia"/>
          <w:color w:val="000000"/>
          <w:sz w:val="28"/>
        </w:rPr>
        <w:t>00</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总价增加</w:t>
      </w:r>
      <w:r w:rsidR="005C6954">
        <w:rPr>
          <w:rFonts w:ascii="Arial" w:eastAsia="仿宋_GB2312" w:hAnsi="Arial" w:cs="Arial" w:hint="eastAsia"/>
          <w:color w:val="000000"/>
          <w:sz w:val="28"/>
        </w:rPr>
        <w:t>9.05</w:t>
      </w:r>
      <w:r>
        <w:rPr>
          <w:rFonts w:ascii="Arial" w:eastAsia="仿宋_GB2312" w:hAnsi="Arial" w:cs="Arial" w:hint="eastAsia"/>
          <w:color w:val="000000"/>
          <w:sz w:val="28"/>
        </w:rPr>
        <w:t>万元。</w:t>
      </w:r>
    </w:p>
    <w:p w:rsidR="00EF5F23" w:rsidRDefault="005C6954" w:rsidP="002511F2">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szCs w:val="28"/>
        </w:rPr>
        <w:t>（</w:t>
      </w:r>
      <w:r w:rsidR="00EF5F23">
        <w:rPr>
          <w:rFonts w:ascii="Arial" w:eastAsia="仿宋_GB2312" w:hAnsi="Arial" w:cs="Arial" w:hint="eastAsia"/>
          <w:sz w:val="28"/>
          <w:szCs w:val="28"/>
        </w:rPr>
        <w:t>3</w:t>
      </w:r>
      <w:r w:rsidR="00EF5F23">
        <w:rPr>
          <w:rFonts w:ascii="Arial" w:eastAsia="仿宋_GB2312" w:hAnsi="Arial" w:cs="Arial" w:hint="eastAsia"/>
          <w:sz w:val="28"/>
          <w:szCs w:val="28"/>
        </w:rPr>
        <w:t>）</w:t>
      </w:r>
      <w:r w:rsidR="00EF5F23" w:rsidRPr="00D24C7B">
        <w:rPr>
          <w:rFonts w:ascii="Arial" w:eastAsia="仿宋_GB2312" w:hAnsi="Arial" w:cs="Arial" w:hint="eastAsia"/>
          <w:sz w:val="28"/>
          <w:szCs w:val="28"/>
        </w:rPr>
        <w:t>政府土地出让收益</w:t>
      </w:r>
      <w:r w:rsidR="00EF5F23">
        <w:rPr>
          <w:rFonts w:ascii="Arial" w:eastAsia="仿宋_GB2312" w:hAnsi="Arial" w:cs="Arial" w:hint="eastAsia"/>
          <w:sz w:val="28"/>
          <w:szCs w:val="28"/>
        </w:rPr>
        <w:t>测算结果见下表：</w:t>
      </w:r>
      <w:r w:rsidR="00EF5F23">
        <w:rPr>
          <w:rFonts w:ascii="Arial" w:eastAsia="仿宋_GB2312" w:hAnsi="Arial" w:cs="Arial" w:hint="eastAsia"/>
          <w:sz w:val="28"/>
          <w:szCs w:val="28"/>
        </w:rPr>
        <w:t xml:space="preserve">     </w:t>
      </w:r>
    </w:p>
    <w:p w:rsidR="00EF5F23" w:rsidRDefault="00EF5F23" w:rsidP="00EF5F23">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C6954" w:rsidTr="007803ED">
        <w:trPr>
          <w:cantSplit/>
          <w:jc w:val="center"/>
        </w:trPr>
        <w:tc>
          <w:tcPr>
            <w:tcW w:w="1859"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C6954" w:rsidRDefault="005C6954" w:rsidP="00C75B5E">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C6954" w:rsidRDefault="005C6954" w:rsidP="00C75B5E">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C6954" w:rsidRPr="005A3CCA" w:rsidTr="007803ED">
        <w:trPr>
          <w:cantSplit/>
          <w:jc w:val="center"/>
        </w:trPr>
        <w:tc>
          <w:tcPr>
            <w:tcW w:w="1859"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C6954" w:rsidRDefault="005C6954" w:rsidP="00B8246C">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C6954" w:rsidRDefault="005C6954" w:rsidP="00B8246C">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C6954" w:rsidRPr="005A3CCA" w:rsidRDefault="005C6954" w:rsidP="00B8246C">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C6954" w:rsidRPr="005A3CCA" w:rsidTr="007803ED">
        <w:trPr>
          <w:cantSplit/>
          <w:jc w:val="center"/>
        </w:trPr>
        <w:tc>
          <w:tcPr>
            <w:tcW w:w="1859" w:type="dxa"/>
            <w:vMerge w:val="restart"/>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C6954" w:rsidRDefault="005C6954"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r w:rsidR="005C6954" w:rsidRPr="005A3CCA" w:rsidTr="007803ED">
        <w:trPr>
          <w:cantSplit/>
          <w:jc w:val="center"/>
        </w:trPr>
        <w:tc>
          <w:tcPr>
            <w:tcW w:w="1859"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合计</w:t>
            </w: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Arial" w:hAnsi="Arial" w:cs="Arial" w:hint="eastAsia"/>
                <w:color w:val="000000"/>
                <w:szCs w:val="24"/>
              </w:rPr>
              <w:t>--</w:t>
            </w:r>
          </w:p>
        </w:tc>
        <w:tc>
          <w:tcPr>
            <w:tcW w:w="1860" w:type="dxa"/>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5C6954" w:rsidRDefault="005C6954"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860" w:type="dxa"/>
            <w:shd w:val="clear" w:color="auto" w:fill="auto"/>
            <w:vAlign w:val="center"/>
          </w:tcPr>
          <w:p w:rsidR="005C6954" w:rsidRPr="005A3CCA" w:rsidRDefault="005C6954" w:rsidP="007803ED">
            <w:pPr>
              <w:widowControl/>
              <w:adjustRightInd/>
              <w:spacing w:line="240" w:lineRule="auto"/>
              <w:ind w:leftChars="-35" w:left="-84" w:right="235"/>
              <w:textAlignment w:val="auto"/>
              <w:rPr>
                <w:rFonts w:ascii="Arial" w:eastAsia="仿宋_GB2312" w:hAnsi="Arial" w:cs="Arial"/>
                <w:szCs w:val="24"/>
              </w:rPr>
            </w:pPr>
            <w:r w:rsidRPr="005A3CCA">
              <w:rPr>
                <w:rFonts w:ascii="Arial" w:eastAsia="仿宋_GB2312" w:hAnsi="Arial" w:cs="Arial" w:hint="eastAsia"/>
                <w:szCs w:val="24"/>
              </w:rPr>
              <w:t>--</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Pr>
                <w:rFonts w:ascii="Arial" w:eastAsia="仿宋_GB2312" w:hAnsi="Arial" w:cs="Arial" w:hint="eastAsia"/>
                <w:szCs w:val="24"/>
              </w:rPr>
              <w:t>-18.64</w:t>
            </w:r>
          </w:p>
        </w:tc>
      </w:tr>
    </w:tbl>
    <w:p w:rsidR="00EF5F23" w:rsidRDefault="00EF5F23" w:rsidP="00EF5F23">
      <w:pPr>
        <w:snapToGrid w:val="0"/>
        <w:spacing w:line="360" w:lineRule="auto"/>
        <w:ind w:firstLineChars="200" w:firstLine="560"/>
        <w:rPr>
          <w:rFonts w:ascii="仿宋_GB2312" w:eastAsia="仿宋_GB2312" w:hAnsi="华文仿宋"/>
          <w:sz w:val="28"/>
          <w:szCs w:val="28"/>
        </w:rPr>
      </w:pPr>
    </w:p>
    <w:p w:rsidR="00EF5F23" w:rsidRPr="00FA0878" w:rsidRDefault="00EF5F23" w:rsidP="00EF5F23">
      <w:pPr>
        <w:snapToGrid w:val="0"/>
        <w:spacing w:line="360" w:lineRule="auto"/>
        <w:ind w:firstLineChars="200" w:firstLine="562"/>
        <w:rPr>
          <w:rFonts w:ascii="Arial" w:eastAsia="仿宋_GB2312" w:hAnsi="Arial" w:cs="Arial"/>
          <w:b/>
          <w:sz w:val="28"/>
          <w:szCs w:val="28"/>
        </w:rPr>
      </w:pPr>
      <w:r w:rsidRPr="00FA0878">
        <w:rPr>
          <w:rFonts w:ascii="Arial" w:eastAsia="仿宋_GB2312" w:hAnsi="Arial" w:cs="Arial"/>
          <w:b/>
          <w:sz w:val="28"/>
          <w:szCs w:val="28"/>
        </w:rPr>
        <w:t xml:space="preserve">3. </w:t>
      </w:r>
      <w:r w:rsidRPr="00FA0878">
        <w:rPr>
          <w:rFonts w:ascii="Arial" w:eastAsia="仿宋_GB2312" w:hAnsi="Arial" w:cs="Arial"/>
          <w:b/>
          <w:sz w:val="28"/>
          <w:szCs w:val="28"/>
        </w:rPr>
        <w:t>需补缴地价款</w:t>
      </w:r>
    </w:p>
    <w:p w:rsidR="00EF5F23" w:rsidRDefault="00EF5F23"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sz w:val="28"/>
          <w:szCs w:val="28"/>
        </w:rPr>
        <w:t>1</w:t>
      </w:r>
      <w:r w:rsidRPr="00FA09AC">
        <w:rPr>
          <w:rFonts w:ascii="仿宋_GB2312" w:eastAsia="仿宋_GB2312" w:hAnsi="华文仿宋" w:hint="eastAsia"/>
          <w:sz w:val="28"/>
          <w:szCs w:val="28"/>
        </w:rPr>
        <w:t>）</w:t>
      </w:r>
      <w:r w:rsidR="004C0824">
        <w:rPr>
          <w:rFonts w:ascii="仿宋_GB2312" w:eastAsia="仿宋_GB2312" w:hAnsi="华文仿宋" w:hint="eastAsia"/>
          <w:sz w:val="28"/>
          <w:szCs w:val="28"/>
        </w:rPr>
        <w:t>缩减</w:t>
      </w:r>
      <w:r>
        <w:rPr>
          <w:rFonts w:ascii="仿宋_GB2312" w:eastAsia="仿宋_GB2312" w:hAnsi="华文仿宋" w:hint="eastAsia"/>
          <w:sz w:val="28"/>
          <w:szCs w:val="28"/>
        </w:rPr>
        <w:t>办公</w:t>
      </w:r>
      <w:r w:rsidR="004C0824">
        <w:rPr>
          <w:rFonts w:ascii="仿宋_GB2312" w:eastAsia="仿宋_GB2312" w:hAnsi="华文仿宋" w:hint="eastAsia"/>
          <w:sz w:val="28"/>
          <w:szCs w:val="28"/>
        </w:rPr>
        <w:t>（公共服务设施）</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建筑面积应补缴地价款</w:t>
      </w:r>
    </w:p>
    <w:p w:rsidR="008C00D4"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1741B">
        <w:rPr>
          <w:rFonts w:ascii="仿宋_GB2312" w:eastAsia="仿宋_GB2312" w:hAnsi="华文仿宋" w:hint="eastAsia"/>
          <w:color w:val="000000"/>
          <w:sz w:val="28"/>
        </w:rPr>
        <w:t>依据《国土资源部办公厅关于印发〈国有建设用地使用权出让地价评估技术规范〉的通知》[</w:t>
      </w:r>
      <w:proofErr w:type="gramStart"/>
      <w:r w:rsidRPr="0041741B">
        <w:rPr>
          <w:rFonts w:ascii="仿宋_GB2312" w:eastAsia="仿宋_GB2312" w:hAnsi="华文仿宋" w:hint="eastAsia"/>
          <w:color w:val="000000"/>
          <w:sz w:val="28"/>
        </w:rPr>
        <w:t>国土资厅发</w:t>
      </w:r>
      <w:proofErr w:type="gramEnd"/>
      <w:r w:rsidRPr="0041741B">
        <w:rPr>
          <w:rFonts w:ascii="Arial" w:eastAsia="仿宋_GB2312" w:hAnsi="Arial" w:cs="Arial"/>
          <w:color w:val="000000"/>
          <w:sz w:val="28"/>
        </w:rPr>
        <w:t>（</w:t>
      </w:r>
      <w:r w:rsidRPr="0041741B">
        <w:rPr>
          <w:rFonts w:ascii="Arial" w:eastAsia="仿宋_GB2312" w:hAnsi="Arial" w:cs="Arial"/>
          <w:color w:val="000000"/>
          <w:sz w:val="28"/>
        </w:rPr>
        <w:t>2018</w:t>
      </w:r>
      <w:r w:rsidRPr="0041741B">
        <w:rPr>
          <w:rFonts w:ascii="Arial" w:eastAsia="仿宋_GB2312" w:hAnsi="Arial" w:cs="Arial"/>
          <w:color w:val="000000"/>
          <w:sz w:val="28"/>
        </w:rPr>
        <w:t>）</w:t>
      </w:r>
      <w:r w:rsidRPr="0041741B">
        <w:rPr>
          <w:rFonts w:ascii="Arial" w:eastAsia="仿宋_GB2312" w:hAnsi="Arial" w:cs="Arial"/>
          <w:color w:val="000000"/>
          <w:sz w:val="28"/>
        </w:rPr>
        <w:t>4</w:t>
      </w:r>
      <w:r w:rsidRPr="0041741B">
        <w:rPr>
          <w:rFonts w:ascii="仿宋_GB2312" w:eastAsia="仿宋_GB2312" w:hAnsi="华文仿宋" w:hint="eastAsia"/>
          <w:color w:val="000000"/>
          <w:sz w:val="28"/>
        </w:rPr>
        <w:t>号]</w:t>
      </w:r>
      <w:r w:rsidRPr="0041741B">
        <w:rPr>
          <w:rFonts w:ascii="仿宋_GB2312" w:eastAsia="仿宋_GB2312" w:hAnsi="华文仿宋" w:hint="eastAsia"/>
          <w:sz w:val="28"/>
          <w:szCs w:val="28"/>
        </w:rPr>
        <w:t>，调整</w:t>
      </w:r>
      <w:r>
        <w:rPr>
          <w:rFonts w:ascii="仿宋_GB2312" w:eastAsia="仿宋_GB2312" w:hAnsi="华文仿宋" w:hint="eastAsia"/>
          <w:sz w:val="28"/>
          <w:szCs w:val="28"/>
        </w:rPr>
        <w:t>容积率的，需补缴地价款等于楼面地价乘以新增（</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）建筑面积，楼面地价按新容积率规划条</w:t>
      </w:r>
      <w:r>
        <w:rPr>
          <w:rFonts w:ascii="仿宋_GB2312" w:eastAsia="仿宋_GB2312" w:hAnsi="华文仿宋" w:hint="eastAsia"/>
          <w:sz w:val="28"/>
          <w:szCs w:val="28"/>
        </w:rPr>
        <w:lastRenderedPageBreak/>
        <w:t>件下估价期日的楼面地价确定</w:t>
      </w:r>
      <w:r w:rsidRPr="00FA09AC">
        <w:rPr>
          <w:rFonts w:ascii="仿宋_GB2312" w:eastAsia="仿宋_GB2312" w:hAnsi="华文仿宋" w:hint="eastAsia"/>
          <w:sz w:val="28"/>
          <w:szCs w:val="28"/>
        </w:rPr>
        <w:t>。</w:t>
      </w:r>
      <w:r>
        <w:rPr>
          <w:rFonts w:ascii="仿宋_GB2312" w:eastAsia="仿宋_GB2312" w:hAnsi="华文仿宋" w:hint="eastAsia"/>
          <w:sz w:val="28"/>
          <w:szCs w:val="28"/>
        </w:rPr>
        <w:t>核定新增（</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）建筑面积，可以相关部门批准</w:t>
      </w:r>
      <w:r w:rsidRPr="00C14793">
        <w:rPr>
          <w:rFonts w:ascii="仿宋_GB2312" w:eastAsia="仿宋_GB2312" w:hAnsi="华文仿宋" w:hint="eastAsia"/>
          <w:sz w:val="28"/>
          <w:szCs w:val="28"/>
        </w:rPr>
        <w:t>变更规划条件所新增</w:t>
      </w:r>
      <w:r>
        <w:rPr>
          <w:rFonts w:ascii="仿宋_GB2312" w:eastAsia="仿宋_GB2312" w:hAnsi="华文仿宋" w:hint="eastAsia"/>
          <w:sz w:val="28"/>
          <w:szCs w:val="28"/>
        </w:rPr>
        <w:t>（</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w:t>
      </w:r>
      <w:r w:rsidRPr="00C14793">
        <w:rPr>
          <w:rFonts w:ascii="仿宋_GB2312" w:eastAsia="仿宋_GB2312" w:hAnsi="华文仿宋" w:hint="eastAsia"/>
          <w:sz w:val="28"/>
          <w:szCs w:val="28"/>
        </w:rPr>
        <w:t>的建筑面积为准，或竣工验收时实测的新增</w:t>
      </w:r>
      <w:r>
        <w:rPr>
          <w:rFonts w:ascii="仿宋_GB2312" w:eastAsia="仿宋_GB2312" w:hAnsi="华文仿宋" w:hint="eastAsia"/>
          <w:sz w:val="28"/>
          <w:szCs w:val="28"/>
        </w:rPr>
        <w:t>（</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w:t>
      </w:r>
      <w:r w:rsidRPr="00C14793">
        <w:rPr>
          <w:rFonts w:ascii="仿宋_GB2312" w:eastAsia="仿宋_GB2312" w:hAnsi="华文仿宋" w:hint="eastAsia"/>
          <w:sz w:val="28"/>
          <w:szCs w:val="28"/>
        </w:rPr>
        <w:t>建筑面积为准。</w:t>
      </w:r>
    </w:p>
    <w:p w:rsidR="008C00D4" w:rsidRDefault="008C00D4" w:rsidP="00EF5F23">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仿宋_GB2312" w:eastAsia="仿宋_GB2312" w:hAnsi="华文仿宋" w:hint="eastAsia"/>
          <w:sz w:val="28"/>
          <w:szCs w:val="28"/>
        </w:rPr>
        <w:t>缩减办公（公共服务设施）</w:t>
      </w:r>
      <w:r w:rsidRPr="0013396C">
        <w:rPr>
          <w:rFonts w:ascii="Arial" w:eastAsia="仿宋_GB2312" w:hAnsi="Arial" w:cs="Arial" w:hint="eastAsia"/>
          <w:sz w:val="28"/>
          <w:szCs w:val="28"/>
        </w:rPr>
        <w:t>用途</w:t>
      </w:r>
      <w:r w:rsidRPr="00C351EA">
        <w:rPr>
          <w:rFonts w:ascii="Arial" w:eastAsia="仿宋_GB2312" w:hAnsi="Arial" w:cs="Arial"/>
          <w:sz w:val="28"/>
          <w:szCs w:val="28"/>
        </w:rPr>
        <w:t>应补缴地价款</w:t>
      </w:r>
    </w:p>
    <w:p w:rsidR="004C0824" w:rsidRDefault="008C00D4"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7D6D90">
        <w:rPr>
          <w:rFonts w:ascii="Arial" w:eastAsia="仿宋_GB2312" w:hAnsi="Arial" w:cs="Arial"/>
          <w:sz w:val="28"/>
          <w:szCs w:val="28"/>
        </w:rPr>
        <w:t>=</w:t>
      </w:r>
      <w:r w:rsidRPr="002A3AE5">
        <w:rPr>
          <w:rFonts w:ascii="仿宋_GB2312" w:eastAsia="仿宋_GB2312" w:hAnsi="华文仿宋" w:hint="eastAsia"/>
          <w:sz w:val="28"/>
          <w:szCs w:val="28"/>
        </w:rPr>
        <w:t>政府土地出让收益单价</w:t>
      </w:r>
      <w:r>
        <w:rPr>
          <w:rFonts w:ascii="仿宋_GB2312" w:eastAsia="仿宋_GB2312" w:hAnsi="华文仿宋" w:hint="eastAsia"/>
          <w:sz w:val="28"/>
          <w:szCs w:val="28"/>
        </w:rPr>
        <w:t>×缩减面积</w:t>
      </w:r>
    </w:p>
    <w:p w:rsidR="008C00D4" w:rsidRDefault="008C00D4"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5130</w:t>
      </w:r>
      <w:r w:rsidRPr="002A3AE5">
        <w:rPr>
          <w:rFonts w:ascii="Arial" w:eastAsia="仿宋_GB2312" w:hAnsi="Arial" w:cs="Arial"/>
          <w:sz w:val="28"/>
          <w:szCs w:val="28"/>
        </w:rPr>
        <w:t>×</w:t>
      </w:r>
      <w:r>
        <w:rPr>
          <w:rFonts w:ascii="Arial" w:eastAsia="仿宋_GB2312" w:hAnsi="Arial" w:cs="Arial" w:hint="eastAsia"/>
          <w:sz w:val="28"/>
          <w:szCs w:val="28"/>
        </w:rPr>
        <w:t>103.27</w:t>
      </w:r>
      <w:r w:rsidRPr="002A3AE5">
        <w:rPr>
          <w:rFonts w:ascii="Arial" w:eastAsia="仿宋_GB2312" w:hAnsi="Arial" w:cs="Arial"/>
          <w:sz w:val="28"/>
          <w:szCs w:val="28"/>
        </w:rPr>
        <w:t>÷10000</w:t>
      </w:r>
    </w:p>
    <w:p w:rsidR="008C00D4" w:rsidRDefault="008C00D4"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52.98</w:t>
      </w:r>
      <w:r>
        <w:rPr>
          <w:rFonts w:ascii="Arial" w:eastAsia="仿宋_GB2312" w:hAnsi="Arial" w:cs="Arial" w:hint="eastAsia"/>
          <w:sz w:val="28"/>
          <w:szCs w:val="28"/>
        </w:rPr>
        <w:t>（万元）</w:t>
      </w:r>
    </w:p>
    <w:p w:rsidR="000537AB" w:rsidRPr="00FA09AC" w:rsidRDefault="00EF5F23" w:rsidP="000537A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sz w:val="28"/>
          <w:szCs w:val="28"/>
        </w:rPr>
        <w:t>2</w:t>
      </w:r>
      <w:r w:rsidRPr="00FA09AC">
        <w:rPr>
          <w:rFonts w:ascii="仿宋_GB2312" w:eastAsia="仿宋_GB2312" w:hAnsi="华文仿宋" w:hint="eastAsia"/>
          <w:sz w:val="28"/>
          <w:szCs w:val="28"/>
        </w:rPr>
        <w:t>）</w:t>
      </w:r>
      <w:r w:rsidR="000537AB">
        <w:rPr>
          <w:rFonts w:ascii="仿宋_GB2312" w:eastAsia="仿宋_GB2312" w:hAnsi="华文仿宋" w:hint="eastAsia"/>
          <w:sz w:val="28"/>
          <w:szCs w:val="28"/>
        </w:rPr>
        <w:t>调整为地下车库用途</w:t>
      </w:r>
      <w:r w:rsidR="000537AB" w:rsidRPr="00FA09AC">
        <w:rPr>
          <w:rFonts w:ascii="仿宋_GB2312" w:eastAsia="仿宋_GB2312" w:hAnsi="华文仿宋" w:hint="eastAsia"/>
          <w:sz w:val="28"/>
          <w:szCs w:val="28"/>
        </w:rPr>
        <w:t>应补缴地价款</w:t>
      </w:r>
    </w:p>
    <w:p w:rsidR="000537AB" w:rsidRDefault="000537AB" w:rsidP="000537AB">
      <w:pPr>
        <w:widowControl/>
        <w:spacing w:line="360" w:lineRule="auto"/>
        <w:ind w:firstLineChars="200" w:firstLine="560"/>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调整用途补缴地价款的，需补缴地价款等于新、旧用途楼面地价之差乘以建筑面积。</w:t>
      </w:r>
    </w:p>
    <w:p w:rsidR="000537AB" w:rsidRDefault="000537AB"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调整用途应补缴地价款（</w:t>
      </w:r>
      <w:r>
        <w:rPr>
          <w:rFonts w:ascii="Arial" w:eastAsia="仿宋_GB2312" w:hAnsi="Arial" w:cs="Arial" w:hint="eastAsia"/>
          <w:sz w:val="28"/>
          <w:szCs w:val="28"/>
        </w:rPr>
        <w:t>单价</w:t>
      </w:r>
      <w:r w:rsidRPr="007D6D90">
        <w:rPr>
          <w:rFonts w:ascii="Arial" w:eastAsia="仿宋_GB2312" w:hAnsi="Arial" w:cs="Arial"/>
          <w:sz w:val="28"/>
          <w:szCs w:val="28"/>
        </w:rPr>
        <w:t>）</w:t>
      </w:r>
    </w:p>
    <w:p w:rsidR="000537AB" w:rsidRDefault="000537AB" w:rsidP="000537AB">
      <w:pPr>
        <w:autoSpaceDE w:val="0"/>
        <w:autoSpaceDN w:val="0"/>
        <w:snapToGrid w:val="0"/>
        <w:spacing w:line="360" w:lineRule="auto"/>
        <w:ind w:leftChars="232" w:left="557"/>
        <w:jc w:val="both"/>
        <w:textAlignment w:val="bottom"/>
        <w:rPr>
          <w:rFonts w:ascii="Arial" w:eastAsia="仿宋_GB2312" w:hAnsi="Arial" w:cs="Arial"/>
          <w:sz w:val="28"/>
          <w:szCs w:val="28"/>
        </w:rPr>
      </w:pPr>
      <w:r w:rsidRPr="007D6D90">
        <w:rPr>
          <w:rFonts w:ascii="Arial" w:eastAsia="仿宋_GB2312" w:hAnsi="Arial" w:cs="Arial"/>
          <w:sz w:val="28"/>
          <w:szCs w:val="28"/>
        </w:rPr>
        <w:t>=</w:t>
      </w:r>
      <w:r w:rsidRPr="007D6D90">
        <w:rPr>
          <w:rFonts w:ascii="Arial" w:eastAsia="仿宋_GB2312" w:hAnsi="Arial" w:cs="Arial"/>
          <w:sz w:val="28"/>
          <w:szCs w:val="28"/>
        </w:rPr>
        <w:t>调整前</w:t>
      </w:r>
      <w:r>
        <w:rPr>
          <w:rFonts w:ascii="Arial" w:eastAsia="仿宋_GB2312" w:hAnsi="Arial" w:cs="Arial" w:hint="eastAsia"/>
          <w:sz w:val="28"/>
          <w:szCs w:val="28"/>
        </w:rPr>
        <w:t>地下仓储</w:t>
      </w:r>
      <w:proofErr w:type="gramStart"/>
      <w:r w:rsidRPr="007D6D90">
        <w:rPr>
          <w:rFonts w:ascii="Arial" w:eastAsia="仿宋_GB2312" w:hAnsi="Arial" w:cs="Arial"/>
          <w:sz w:val="28"/>
          <w:szCs w:val="28"/>
        </w:rPr>
        <w:t>用途楼</w:t>
      </w:r>
      <w:proofErr w:type="gramEnd"/>
      <w:r w:rsidRPr="007D6D90">
        <w:rPr>
          <w:rFonts w:ascii="Arial" w:eastAsia="仿宋_GB2312" w:hAnsi="Arial" w:cs="Arial"/>
          <w:sz w:val="28"/>
          <w:szCs w:val="28"/>
        </w:rPr>
        <w:t>面熟地</w:t>
      </w:r>
      <w:r>
        <w:rPr>
          <w:rFonts w:ascii="Arial" w:eastAsia="仿宋_GB2312" w:hAnsi="Arial" w:cs="Arial" w:hint="eastAsia"/>
          <w:sz w:val="28"/>
          <w:szCs w:val="28"/>
        </w:rPr>
        <w:t>单</w:t>
      </w:r>
      <w:r w:rsidRPr="007D6D90">
        <w:rPr>
          <w:rFonts w:ascii="Arial" w:eastAsia="仿宋_GB2312" w:hAnsi="Arial" w:cs="Arial"/>
          <w:sz w:val="28"/>
          <w:szCs w:val="28"/>
        </w:rPr>
        <w:t>价</w:t>
      </w:r>
      <w:r w:rsidRPr="007D6D90">
        <w:rPr>
          <w:rFonts w:ascii="Arial" w:eastAsia="仿宋_GB2312" w:hAnsi="Arial" w:cs="Arial"/>
          <w:sz w:val="28"/>
          <w:szCs w:val="28"/>
        </w:rPr>
        <w:t>-</w:t>
      </w:r>
      <w:r w:rsidRPr="007D6D90">
        <w:rPr>
          <w:rFonts w:ascii="Arial" w:eastAsia="仿宋_GB2312" w:hAnsi="Arial" w:cs="Arial"/>
          <w:sz w:val="28"/>
          <w:szCs w:val="28"/>
        </w:rPr>
        <w:t>调整后</w:t>
      </w:r>
      <w:r>
        <w:rPr>
          <w:rFonts w:ascii="Arial" w:eastAsia="仿宋_GB2312" w:hAnsi="Arial" w:cs="Arial" w:hint="eastAsia"/>
          <w:sz w:val="28"/>
          <w:szCs w:val="28"/>
        </w:rPr>
        <w:t>地下车库</w:t>
      </w:r>
      <w:proofErr w:type="gramStart"/>
      <w:r w:rsidRPr="007D6D90">
        <w:rPr>
          <w:rFonts w:ascii="Arial" w:eastAsia="仿宋_GB2312" w:hAnsi="Arial" w:cs="Arial"/>
          <w:sz w:val="28"/>
          <w:szCs w:val="28"/>
        </w:rPr>
        <w:t>用途楼</w:t>
      </w:r>
      <w:proofErr w:type="gramEnd"/>
      <w:r w:rsidRPr="007D6D90">
        <w:rPr>
          <w:rFonts w:ascii="Arial" w:eastAsia="仿宋_GB2312" w:hAnsi="Arial" w:cs="Arial"/>
          <w:sz w:val="28"/>
          <w:szCs w:val="28"/>
        </w:rPr>
        <w:t>面熟地</w:t>
      </w:r>
      <w:r>
        <w:rPr>
          <w:rFonts w:ascii="Arial" w:eastAsia="仿宋_GB2312" w:hAnsi="Arial" w:cs="Arial" w:hint="eastAsia"/>
          <w:sz w:val="28"/>
          <w:szCs w:val="28"/>
        </w:rPr>
        <w:t>单</w:t>
      </w:r>
      <w:r w:rsidRPr="007D6D90">
        <w:rPr>
          <w:rFonts w:ascii="Arial" w:eastAsia="仿宋_GB2312" w:hAnsi="Arial" w:cs="Arial"/>
          <w:sz w:val="28"/>
          <w:szCs w:val="28"/>
        </w:rPr>
        <w:t>价</w:t>
      </w:r>
      <w:r w:rsidRPr="007D6D90">
        <w:rPr>
          <w:rFonts w:ascii="Arial" w:eastAsia="仿宋_GB2312" w:hAnsi="Arial" w:cs="Arial"/>
          <w:sz w:val="28"/>
          <w:szCs w:val="28"/>
        </w:rPr>
        <w:t>=</w:t>
      </w:r>
      <w:r>
        <w:rPr>
          <w:rFonts w:ascii="Arial" w:eastAsia="仿宋_GB2312" w:hAnsi="Arial" w:cs="Arial" w:hint="eastAsia"/>
          <w:sz w:val="28"/>
          <w:szCs w:val="28"/>
        </w:rPr>
        <w:t>7090</w:t>
      </w:r>
      <w:r w:rsidRPr="007D6D90">
        <w:rPr>
          <w:rFonts w:ascii="Arial" w:eastAsia="仿宋_GB2312" w:hAnsi="Arial" w:cs="Arial"/>
          <w:sz w:val="28"/>
          <w:szCs w:val="28"/>
        </w:rPr>
        <w:t>-</w:t>
      </w:r>
      <w:r>
        <w:rPr>
          <w:rFonts w:ascii="Arial" w:eastAsia="仿宋_GB2312" w:hAnsi="Arial" w:cs="Arial" w:hint="eastAsia"/>
          <w:sz w:val="28"/>
          <w:szCs w:val="28"/>
        </w:rPr>
        <w:t>5671</w:t>
      </w:r>
    </w:p>
    <w:p w:rsidR="000537AB" w:rsidRDefault="000537AB" w:rsidP="000537AB">
      <w:pPr>
        <w:autoSpaceDE w:val="0"/>
        <w:autoSpaceDN w:val="0"/>
        <w:snapToGrid w:val="0"/>
        <w:spacing w:line="360" w:lineRule="auto"/>
        <w:ind w:leftChars="232" w:left="557"/>
        <w:jc w:val="both"/>
        <w:textAlignment w:val="bottom"/>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1419</w:t>
      </w:r>
      <w:r w:rsidRPr="007D6D90">
        <w:rPr>
          <w:rFonts w:ascii="Arial" w:eastAsia="仿宋_GB2312" w:hAnsi="Arial" w:cs="Arial"/>
          <w:sz w:val="28"/>
          <w:szCs w:val="28"/>
        </w:rPr>
        <w:t>（元</w:t>
      </w:r>
      <w:r w:rsidRPr="007D6D90">
        <w:rPr>
          <w:rFonts w:ascii="Arial" w:eastAsia="仿宋_GB2312" w:hAnsi="Arial" w:cs="Arial"/>
          <w:sz w:val="28"/>
          <w:szCs w:val="28"/>
        </w:rPr>
        <w:t>/</w:t>
      </w:r>
      <w:r w:rsidRPr="007D6D90">
        <w:rPr>
          <w:rFonts w:ascii="Arial" w:eastAsia="仿宋_GB2312" w:hAnsi="Arial" w:cs="Arial"/>
          <w:sz w:val="28"/>
          <w:szCs w:val="28"/>
        </w:rPr>
        <w:t>平方米）</w:t>
      </w:r>
    </w:p>
    <w:p w:rsidR="000537AB" w:rsidRDefault="000537AB" w:rsidP="000537AB">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调整用途应补缴地价款（</w:t>
      </w:r>
      <w:r>
        <w:rPr>
          <w:rFonts w:ascii="Arial" w:eastAsia="仿宋_GB2312" w:hAnsi="Arial" w:cs="Arial" w:hint="eastAsia"/>
          <w:sz w:val="28"/>
          <w:szCs w:val="28"/>
        </w:rPr>
        <w:t>总价</w:t>
      </w:r>
      <w:r w:rsidRPr="007D6D90">
        <w:rPr>
          <w:rFonts w:ascii="Arial" w:eastAsia="仿宋_GB2312" w:hAnsi="Arial" w:cs="Arial"/>
          <w:sz w:val="28"/>
          <w:szCs w:val="28"/>
        </w:rPr>
        <w:t>）</w:t>
      </w:r>
    </w:p>
    <w:p w:rsidR="000537AB" w:rsidRDefault="000537AB" w:rsidP="000537AB">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1419</w:t>
      </w:r>
      <w:r>
        <w:rPr>
          <w:rFonts w:ascii="Arial" w:eastAsia="仿宋_GB2312" w:hAnsi="Arial" w:cs="Arial" w:hint="eastAsia"/>
          <w:sz w:val="28"/>
          <w:szCs w:val="28"/>
        </w:rPr>
        <w:t>×</w:t>
      </w:r>
      <w:r>
        <w:rPr>
          <w:rFonts w:ascii="Arial" w:eastAsia="仿宋_GB2312" w:hAnsi="Arial" w:cs="Arial" w:hint="eastAsia"/>
          <w:sz w:val="28"/>
          <w:szCs w:val="28"/>
        </w:rPr>
        <w:t>406.68</w:t>
      </w:r>
      <w:r>
        <w:rPr>
          <w:rFonts w:ascii="Arial" w:eastAsia="仿宋_GB2312" w:hAnsi="Arial" w:cs="Arial" w:hint="eastAsia"/>
          <w:sz w:val="28"/>
          <w:szCs w:val="28"/>
        </w:rPr>
        <w:t>÷</w:t>
      </w:r>
      <w:r>
        <w:rPr>
          <w:rFonts w:ascii="Arial" w:eastAsia="仿宋_GB2312" w:hAnsi="Arial" w:cs="Arial" w:hint="eastAsia"/>
          <w:sz w:val="28"/>
          <w:szCs w:val="28"/>
        </w:rPr>
        <w:t>10000</w:t>
      </w:r>
    </w:p>
    <w:p w:rsidR="007803ED" w:rsidRDefault="000537AB" w:rsidP="007803ED">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57.71</w:t>
      </w:r>
      <w:r w:rsidRPr="007D6D90">
        <w:rPr>
          <w:rFonts w:ascii="Arial" w:eastAsia="仿宋_GB2312" w:hAnsi="Arial" w:cs="Arial"/>
          <w:sz w:val="28"/>
          <w:szCs w:val="28"/>
        </w:rPr>
        <w:t>（</w:t>
      </w:r>
      <w:r>
        <w:rPr>
          <w:rFonts w:ascii="Arial" w:eastAsia="仿宋_GB2312" w:hAnsi="Arial" w:cs="Arial" w:hint="eastAsia"/>
          <w:sz w:val="28"/>
          <w:szCs w:val="28"/>
        </w:rPr>
        <w:t>万元</w:t>
      </w:r>
      <w:r w:rsidRPr="007D6D90">
        <w:rPr>
          <w:rFonts w:ascii="Arial" w:eastAsia="仿宋_GB2312" w:hAnsi="Arial" w:cs="Arial"/>
          <w:sz w:val="28"/>
          <w:szCs w:val="28"/>
        </w:rPr>
        <w:t>）</w:t>
      </w:r>
    </w:p>
    <w:p w:rsidR="000537AB" w:rsidRDefault="000537AB" w:rsidP="007803ED">
      <w:pPr>
        <w:widowControl/>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即应</w:t>
      </w:r>
      <w:r w:rsidRPr="00CF5994">
        <w:rPr>
          <w:rFonts w:ascii="Arial" w:eastAsia="仿宋_GB2312" w:hAnsi="Arial" w:cs="Arial"/>
          <w:sz w:val="28"/>
          <w:szCs w:val="28"/>
        </w:rPr>
        <w:t>补缴地价款</w:t>
      </w:r>
      <w:r>
        <w:rPr>
          <w:rFonts w:ascii="Arial" w:eastAsia="仿宋_GB2312" w:hAnsi="Arial" w:cs="Arial" w:hint="eastAsia"/>
          <w:sz w:val="28"/>
          <w:szCs w:val="28"/>
        </w:rPr>
        <w:t>单价减少了</w:t>
      </w:r>
      <w:r>
        <w:rPr>
          <w:rFonts w:ascii="Arial" w:eastAsia="仿宋_GB2312" w:hAnsi="Arial" w:cs="Arial" w:hint="eastAsia"/>
          <w:sz w:val="28"/>
          <w:szCs w:val="28"/>
        </w:rPr>
        <w:t>1419</w:t>
      </w:r>
      <w:r w:rsidRPr="007D6D90">
        <w:rPr>
          <w:rFonts w:ascii="Arial" w:eastAsia="仿宋_GB2312" w:hAnsi="Arial" w:cs="Arial"/>
          <w:sz w:val="28"/>
          <w:szCs w:val="28"/>
        </w:rPr>
        <w:t>元</w:t>
      </w:r>
      <w:r w:rsidRPr="007D6D90">
        <w:rPr>
          <w:rFonts w:ascii="Arial" w:eastAsia="仿宋_GB2312" w:hAnsi="Arial" w:cs="Arial"/>
          <w:sz w:val="28"/>
          <w:szCs w:val="28"/>
        </w:rPr>
        <w:t>/</w:t>
      </w:r>
      <w:r w:rsidRPr="007D6D90">
        <w:rPr>
          <w:rFonts w:ascii="Arial" w:eastAsia="仿宋_GB2312" w:hAnsi="Arial" w:cs="Arial"/>
          <w:sz w:val="28"/>
          <w:szCs w:val="28"/>
        </w:rPr>
        <w:t>平方米</w:t>
      </w:r>
      <w:r>
        <w:rPr>
          <w:rFonts w:ascii="Arial" w:eastAsia="仿宋_GB2312" w:hAnsi="Arial" w:cs="Arial" w:hint="eastAsia"/>
          <w:sz w:val="28"/>
          <w:szCs w:val="28"/>
        </w:rPr>
        <w:t>，合计减少</w:t>
      </w:r>
      <w:r>
        <w:rPr>
          <w:rFonts w:ascii="Arial" w:eastAsia="仿宋_GB2312" w:hAnsi="Arial" w:cs="Arial" w:hint="eastAsia"/>
          <w:sz w:val="28"/>
          <w:szCs w:val="28"/>
        </w:rPr>
        <w:t>57.71</w:t>
      </w:r>
      <w:r>
        <w:rPr>
          <w:rFonts w:ascii="Arial" w:eastAsia="仿宋_GB2312" w:hAnsi="Arial" w:cs="Arial" w:hint="eastAsia"/>
          <w:sz w:val="28"/>
          <w:szCs w:val="28"/>
        </w:rPr>
        <w:t>万元。</w:t>
      </w:r>
    </w:p>
    <w:p w:rsidR="008C00D4" w:rsidRDefault="008C00D4" w:rsidP="000537A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hint="eastAsia"/>
          <w:sz w:val="28"/>
          <w:szCs w:val="28"/>
        </w:rPr>
        <w:t>）</w:t>
      </w:r>
      <w:r w:rsidRPr="00FA09AC">
        <w:rPr>
          <w:rFonts w:ascii="仿宋_GB2312" w:eastAsia="仿宋_GB2312" w:hAnsi="华文仿宋" w:hint="eastAsia"/>
          <w:sz w:val="28"/>
          <w:szCs w:val="28"/>
        </w:rPr>
        <w:t>新增地下车库用途</w:t>
      </w:r>
      <w:r>
        <w:rPr>
          <w:rFonts w:ascii="仿宋_GB2312" w:eastAsia="仿宋_GB2312" w:hAnsi="华文仿宋" w:hint="eastAsia"/>
          <w:sz w:val="28"/>
          <w:szCs w:val="28"/>
        </w:rPr>
        <w:t>建筑面积</w:t>
      </w:r>
      <w:r w:rsidRPr="00FA09AC">
        <w:rPr>
          <w:rFonts w:ascii="仿宋_GB2312" w:eastAsia="仿宋_GB2312" w:hAnsi="华文仿宋" w:hint="eastAsia"/>
          <w:sz w:val="28"/>
          <w:szCs w:val="28"/>
        </w:rPr>
        <w:t>应补缴地价款</w:t>
      </w:r>
    </w:p>
    <w:p w:rsidR="008C00D4" w:rsidRPr="00FA09AC"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FA09AC">
        <w:rPr>
          <w:rFonts w:ascii="仿宋_GB2312" w:eastAsia="仿宋_GB2312" w:hAnsi="华文仿宋" w:hint="eastAsia"/>
          <w:sz w:val="28"/>
        </w:rPr>
        <w:t>为促进节约集约用地，鼓励地下空间利用，北京市</w:t>
      </w:r>
      <w:r w:rsidRPr="00FA09AC">
        <w:rPr>
          <w:rFonts w:ascii="仿宋_GB2312" w:eastAsia="仿宋_GB2312" w:hAnsi="华文仿宋" w:hint="eastAsia"/>
          <w:sz w:val="28"/>
          <w:szCs w:val="28"/>
        </w:rPr>
        <w:t>对</w:t>
      </w:r>
      <w:r w:rsidRPr="00FA09AC">
        <w:rPr>
          <w:rFonts w:ascii="仿宋_GB2312" w:eastAsia="仿宋_GB2312" w:hAnsi="华文仿宋" w:hint="eastAsia"/>
          <w:sz w:val="28"/>
        </w:rPr>
        <w:t>已出让用地增加地下规模的，地下出让建筑规模按政府土地出让收益（不含土地开发取得成本）评审出让地价标准。</w:t>
      </w:r>
    </w:p>
    <w:p w:rsidR="008C00D4" w:rsidRPr="00FA09AC"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rPr>
        <w:t>依据《北京市国土资源局关于出让国有建设用地使用权基准地价应用有关问题的公告》，</w:t>
      </w:r>
      <w:r w:rsidRPr="00FA09AC">
        <w:rPr>
          <w:rFonts w:ascii="仿宋_GB2312" w:eastAsia="仿宋_GB2312" w:hAnsi="华文仿宋" w:hint="eastAsia"/>
          <w:sz w:val="28"/>
          <w:szCs w:val="28"/>
        </w:rPr>
        <w:t>按地下车库政府土地出让收益乘以新增建筑面积确定应补</w:t>
      </w:r>
      <w:r w:rsidRPr="00FA09AC">
        <w:rPr>
          <w:rFonts w:ascii="仿宋_GB2312" w:eastAsia="仿宋_GB2312" w:hAnsi="华文仿宋" w:hint="eastAsia"/>
          <w:sz w:val="28"/>
          <w:szCs w:val="28"/>
        </w:rPr>
        <w:lastRenderedPageBreak/>
        <w:t>缴的地价款。</w:t>
      </w:r>
    </w:p>
    <w:p w:rsidR="007803ED" w:rsidRDefault="008C00D4" w:rsidP="008C00D4">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新增地下车库面积应补缴地价款</w:t>
      </w:r>
    </w:p>
    <w:p w:rsidR="007803ED"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w:t>
      </w:r>
      <w:r w:rsidRPr="002A3AE5">
        <w:rPr>
          <w:rFonts w:ascii="Arial" w:eastAsia="仿宋_GB2312" w:hAnsi="Arial" w:cs="Arial"/>
          <w:sz w:val="28"/>
          <w:szCs w:val="28"/>
        </w:rPr>
        <w:t>新增地下车库面积政府土地出让收益单价</w:t>
      </w:r>
      <w:r w:rsidRPr="002A3AE5">
        <w:rPr>
          <w:rFonts w:ascii="Arial" w:eastAsia="仿宋_GB2312" w:hAnsi="Arial" w:cs="Arial"/>
          <w:sz w:val="28"/>
          <w:szCs w:val="28"/>
        </w:rPr>
        <w:t>×</w:t>
      </w:r>
      <w:r w:rsidRPr="002A3AE5">
        <w:rPr>
          <w:rFonts w:ascii="Arial" w:eastAsia="仿宋_GB2312" w:hAnsi="Arial" w:cs="Arial"/>
          <w:sz w:val="28"/>
          <w:szCs w:val="28"/>
        </w:rPr>
        <w:t>新增面积</w:t>
      </w:r>
    </w:p>
    <w:p w:rsidR="007803ED"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=1</w:t>
      </w:r>
      <w:r w:rsidR="000537AB">
        <w:rPr>
          <w:rFonts w:ascii="Arial" w:eastAsia="仿宋_GB2312" w:hAnsi="Arial" w:cs="Arial" w:hint="eastAsia"/>
          <w:sz w:val="28"/>
          <w:szCs w:val="28"/>
        </w:rPr>
        <w:t>4</w:t>
      </w:r>
      <w:r w:rsidRPr="002A3AE5">
        <w:rPr>
          <w:rFonts w:ascii="Arial" w:eastAsia="仿宋_GB2312" w:hAnsi="Arial" w:cs="Arial"/>
          <w:sz w:val="28"/>
          <w:szCs w:val="28"/>
        </w:rPr>
        <w:t>00×</w:t>
      </w:r>
      <w:r w:rsidR="000537AB">
        <w:rPr>
          <w:rFonts w:ascii="Arial" w:eastAsia="仿宋_GB2312" w:hAnsi="Arial" w:cs="Arial" w:hint="eastAsia"/>
          <w:sz w:val="28"/>
          <w:szCs w:val="28"/>
        </w:rPr>
        <w:t>64.65</w:t>
      </w:r>
      <w:r w:rsidRPr="002A3AE5">
        <w:rPr>
          <w:rFonts w:ascii="Arial" w:eastAsia="仿宋_GB2312" w:hAnsi="Arial" w:cs="Arial"/>
          <w:sz w:val="28"/>
          <w:szCs w:val="28"/>
        </w:rPr>
        <w:t>÷10000</w:t>
      </w:r>
    </w:p>
    <w:p w:rsidR="008C00D4"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w:t>
      </w:r>
      <w:r w:rsidR="000537AB">
        <w:rPr>
          <w:rFonts w:ascii="Arial" w:eastAsia="仿宋_GB2312" w:hAnsi="Arial" w:cs="Arial" w:hint="eastAsia"/>
          <w:sz w:val="28"/>
          <w:szCs w:val="28"/>
        </w:rPr>
        <w:t>9.05</w:t>
      </w:r>
      <w:r w:rsidRPr="002A3AE5">
        <w:rPr>
          <w:rFonts w:ascii="Arial" w:eastAsia="仿宋_GB2312" w:hAnsi="Arial" w:cs="Arial"/>
          <w:sz w:val="28"/>
          <w:szCs w:val="28"/>
        </w:rPr>
        <w:t>（万元）</w:t>
      </w:r>
    </w:p>
    <w:p w:rsidR="00EF5F23" w:rsidRDefault="00EF5F23"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3AE5">
        <w:rPr>
          <w:rFonts w:ascii="Arial" w:eastAsia="仿宋_GB2312" w:hAnsi="Arial" w:cs="Arial"/>
          <w:sz w:val="28"/>
          <w:szCs w:val="28"/>
        </w:rPr>
        <w:t>（</w:t>
      </w:r>
      <w:r w:rsidR="008C00D4">
        <w:rPr>
          <w:rFonts w:ascii="Arial" w:eastAsia="仿宋_GB2312" w:hAnsi="Arial" w:cs="Arial" w:hint="eastAsia"/>
          <w:sz w:val="28"/>
          <w:szCs w:val="28"/>
        </w:rPr>
        <w:t>4</w:t>
      </w:r>
      <w:r w:rsidRPr="002A3AE5">
        <w:rPr>
          <w:rFonts w:ascii="Arial" w:eastAsia="仿宋_GB2312" w:hAnsi="Arial" w:cs="Arial"/>
          <w:sz w:val="28"/>
          <w:szCs w:val="28"/>
        </w:rPr>
        <w:t>）上述</w:t>
      </w:r>
      <w:r w:rsidR="008C00D4">
        <w:rPr>
          <w:rFonts w:ascii="Arial" w:eastAsia="仿宋_GB2312" w:hAnsi="Arial" w:cs="Arial" w:hint="eastAsia"/>
          <w:sz w:val="28"/>
          <w:szCs w:val="28"/>
        </w:rPr>
        <w:t>三</w:t>
      </w:r>
      <w:r w:rsidRPr="002A3AE5">
        <w:rPr>
          <w:rFonts w:ascii="Arial" w:eastAsia="仿宋_GB2312" w:hAnsi="Arial" w:cs="Arial"/>
          <w:sz w:val="28"/>
          <w:szCs w:val="28"/>
        </w:rPr>
        <w:t>项之和为本项目调整应补缴的地价款。</w:t>
      </w:r>
    </w:p>
    <w:p w:rsidR="00D37F6E" w:rsidRDefault="00D37F6E"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3AE5">
        <w:rPr>
          <w:rFonts w:ascii="Arial" w:eastAsia="仿宋_GB2312" w:hAnsi="Arial" w:cs="Arial"/>
          <w:sz w:val="28"/>
          <w:szCs w:val="28"/>
        </w:rPr>
        <w:t>应补缴的地价款</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-52.98</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-57.71</w:t>
      </w:r>
      <w:r>
        <w:rPr>
          <w:rFonts w:ascii="Arial" w:eastAsia="仿宋_GB2312" w:hAnsi="Arial" w:cs="Arial" w:hint="eastAsia"/>
          <w:sz w:val="28"/>
          <w:szCs w:val="28"/>
        </w:rPr>
        <w:t>）</w:t>
      </w:r>
      <w:r>
        <w:rPr>
          <w:rFonts w:ascii="Arial" w:eastAsia="仿宋_GB2312" w:hAnsi="Arial" w:cs="Arial" w:hint="eastAsia"/>
          <w:sz w:val="28"/>
          <w:szCs w:val="28"/>
        </w:rPr>
        <w:t>+9.05=</w:t>
      </w:r>
      <w:r>
        <w:rPr>
          <w:rFonts w:ascii="Arial" w:eastAsia="仿宋_GB2312" w:hAnsi="Arial" w:cs="Arial" w:hint="eastAsia"/>
          <w:sz w:val="28"/>
          <w:szCs w:val="28"/>
        </w:rPr>
        <w:t>（</w:t>
      </w:r>
      <w:r>
        <w:rPr>
          <w:rFonts w:ascii="Arial" w:eastAsia="仿宋_GB2312" w:hAnsi="Arial" w:cs="Arial" w:hint="eastAsia"/>
          <w:sz w:val="28"/>
          <w:szCs w:val="28"/>
        </w:rPr>
        <w:t>-101.64</w:t>
      </w:r>
      <w:r>
        <w:rPr>
          <w:rFonts w:ascii="Arial" w:eastAsia="仿宋_GB2312" w:hAnsi="Arial" w:cs="Arial" w:hint="eastAsia"/>
          <w:sz w:val="28"/>
          <w:szCs w:val="28"/>
        </w:rPr>
        <w:t>）（万元）</w:t>
      </w:r>
    </w:p>
    <w:p w:rsidR="00EF5F23" w:rsidRDefault="00EF5F23" w:rsidP="00EF5F2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0537AB">
        <w:rPr>
          <w:rFonts w:ascii="Arial" w:eastAsia="仿宋_GB2312" w:hAnsi="Arial" w:cs="Arial" w:hint="eastAsia"/>
          <w:sz w:val="28"/>
          <w:szCs w:val="28"/>
        </w:rPr>
        <w:t>5</w:t>
      </w:r>
      <w:r>
        <w:rPr>
          <w:rFonts w:ascii="Arial" w:eastAsia="仿宋_GB2312" w:hAnsi="Arial" w:cs="Arial" w:hint="eastAsia"/>
          <w:sz w:val="28"/>
          <w:szCs w:val="28"/>
        </w:rPr>
        <w:t>）</w:t>
      </w:r>
      <w:r w:rsidRPr="00443A83">
        <w:rPr>
          <w:rFonts w:ascii="Arial" w:eastAsia="仿宋_GB2312" w:hAnsi="Arial" w:cs="Arial" w:hint="eastAsia"/>
          <w:sz w:val="28"/>
          <w:szCs w:val="28"/>
        </w:rPr>
        <w:t>需补缴地价款详见下表</w:t>
      </w:r>
    </w:p>
    <w:p w:rsidR="00EF5F23" w:rsidRPr="00FA09AC" w:rsidRDefault="00EF5F23" w:rsidP="00EF5F23">
      <w:pPr>
        <w:pStyle w:val="11"/>
        <w:ind w:firstLine="562"/>
        <w:jc w:val="both"/>
        <w:rPr>
          <w:rFonts w:ascii="仿宋_GB2312" w:hAnsi="华文仿宋"/>
          <w:b/>
          <w:szCs w:val="28"/>
        </w:rPr>
      </w:pPr>
      <w:r w:rsidRPr="00FA09AC">
        <w:rPr>
          <w:rFonts w:ascii="仿宋_GB2312" w:hAnsi="华文仿宋" w:hint="eastAsia"/>
          <w:b/>
          <w:szCs w:val="28"/>
        </w:rPr>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8471A8" w:rsidRPr="005D6184" w:rsidTr="008471A8">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471A8" w:rsidRPr="005D6184" w:rsidTr="008471A8">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1A6D64" w:rsidRDefault="008471A8" w:rsidP="008471A8">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r>
      <w:tr w:rsidR="008471A8" w:rsidRPr="005D6184" w:rsidTr="008471A8">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471A8" w:rsidRPr="005D6184" w:rsidTr="008471A8">
        <w:trPr>
          <w:trHeight w:val="170"/>
        </w:trPr>
        <w:tc>
          <w:tcPr>
            <w:tcW w:w="653" w:type="pct"/>
            <w:vMerge/>
            <w:tcBorders>
              <w:top w:val="nil"/>
              <w:left w:val="single" w:sz="8" w:space="0" w:color="auto"/>
              <w:bottom w:val="nil"/>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471A8" w:rsidRPr="005D6184" w:rsidTr="008471A8">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r>
      <w:tr w:rsidR="008471A8" w:rsidRPr="005D6184" w:rsidTr="008471A8">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471A8" w:rsidRPr="001A6D64" w:rsidRDefault="008471A8" w:rsidP="008471A8">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8471A8" w:rsidRDefault="008471A8" w:rsidP="008471A8">
      <w:pPr>
        <w:snapToGrid w:val="0"/>
        <w:spacing w:line="360" w:lineRule="auto"/>
        <w:ind w:firstLine="556"/>
        <w:rPr>
          <w:rFonts w:ascii="仿宋_GB2312" w:eastAsia="仿宋_GB2312" w:hAnsi="华文仿宋"/>
          <w:b/>
          <w:sz w:val="28"/>
          <w:szCs w:val="28"/>
        </w:rPr>
      </w:pPr>
    </w:p>
    <w:p w:rsidR="008471A8" w:rsidRDefault="008471A8" w:rsidP="008471A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p>
    <w:p w:rsidR="00B873BB" w:rsidRDefault="00B873BB" w:rsidP="00EF5F23">
      <w:pPr>
        <w:snapToGrid w:val="0"/>
        <w:spacing w:line="360" w:lineRule="auto"/>
        <w:ind w:firstLine="556"/>
        <w:rPr>
          <w:rFonts w:ascii="仿宋_GB2312" w:eastAsia="仿宋_GB2312" w:hAnsi="华文仿宋"/>
          <w:b/>
          <w:sz w:val="28"/>
          <w:szCs w:val="28"/>
        </w:rPr>
      </w:pPr>
    </w:p>
    <w:p w:rsidR="00EF5F23" w:rsidRPr="00FA09AC" w:rsidRDefault="00EF5F23" w:rsidP="00EF5F23">
      <w:pPr>
        <w:snapToGrid w:val="0"/>
        <w:spacing w:line="360" w:lineRule="auto"/>
        <w:ind w:firstLine="556"/>
        <w:rPr>
          <w:rFonts w:ascii="仿宋_GB2312" w:eastAsia="仿宋_GB2312" w:hAnsi="华文仿宋"/>
          <w:b/>
          <w:sz w:val="28"/>
          <w:szCs w:val="28"/>
        </w:rPr>
      </w:pPr>
    </w:p>
    <w:p w:rsidR="00EF5F23" w:rsidRPr="00FA09AC" w:rsidRDefault="00EF5F23" w:rsidP="00EF5F23">
      <w:pPr>
        <w:numPr>
          <w:ilvl w:val="0"/>
          <w:numId w:val="3"/>
        </w:numPr>
        <w:snapToGrid w:val="0"/>
        <w:spacing w:line="360" w:lineRule="auto"/>
        <w:jc w:val="both"/>
        <w:textAlignment w:val="auto"/>
        <w:rPr>
          <w:rFonts w:ascii="仿宋_GB2312" w:eastAsia="仿宋_GB2312" w:hAnsi="华文仿宋"/>
          <w:b/>
          <w:sz w:val="28"/>
          <w:szCs w:val="28"/>
        </w:rPr>
      </w:pPr>
      <w:r w:rsidRPr="00FA09AC">
        <w:rPr>
          <w:rFonts w:ascii="仿宋_GB2312" w:eastAsia="仿宋_GB2312" w:hAnsi="华文仿宋" w:hint="eastAsia"/>
          <w:b/>
          <w:sz w:val="28"/>
          <w:szCs w:val="28"/>
        </w:rPr>
        <w:lastRenderedPageBreak/>
        <w:t>底价分析建议</w:t>
      </w:r>
    </w:p>
    <w:p w:rsidR="00EF5F23" w:rsidRPr="007339FD" w:rsidRDefault="00EF5F23" w:rsidP="00EF5F23">
      <w:pPr>
        <w:autoSpaceDE w:val="0"/>
        <w:autoSpaceDN w:val="0"/>
        <w:snapToGrid w:val="0"/>
        <w:spacing w:line="360" w:lineRule="auto"/>
        <w:jc w:val="both"/>
        <w:textAlignment w:val="bottom"/>
        <w:rPr>
          <w:rFonts w:ascii="Arial" w:eastAsia="仿宋_GB2312" w:hAnsi="Arial" w:cs="Arial"/>
          <w:sz w:val="28"/>
          <w:szCs w:val="28"/>
        </w:rPr>
      </w:pPr>
      <w:r w:rsidRPr="00FA09AC">
        <w:rPr>
          <w:rFonts w:ascii="仿宋_GB2312" w:eastAsia="仿宋_GB2312" w:hAnsi="华文仿宋" w:hint="eastAsia"/>
          <w:b/>
          <w:sz w:val="28"/>
          <w:szCs w:val="28"/>
        </w:rPr>
        <w:t xml:space="preserve">   </w:t>
      </w:r>
      <w:r w:rsidRPr="00802122">
        <w:rPr>
          <w:rFonts w:ascii="仿宋_GB2312" w:eastAsia="仿宋_GB2312" w:hAnsi="华文仿宋" w:hint="eastAsia"/>
          <w:color w:val="000000"/>
          <w:sz w:val="28"/>
        </w:rPr>
        <w:t>《国土资源部办公厅关于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7339FD">
        <w:rPr>
          <w:rFonts w:ascii="Arial" w:eastAsia="仿宋_GB2312" w:hAnsi="Arial" w:cs="Arial"/>
          <w:sz w:val="28"/>
          <w:szCs w:val="28"/>
        </w:rPr>
        <w:t>第</w:t>
      </w:r>
      <w:r w:rsidRPr="007339FD">
        <w:rPr>
          <w:rFonts w:ascii="Arial" w:eastAsia="仿宋_GB2312" w:hAnsi="Arial" w:cs="Arial"/>
          <w:sz w:val="28"/>
          <w:szCs w:val="28"/>
        </w:rPr>
        <w:t>6</w:t>
      </w:r>
      <w:r w:rsidRPr="007339FD">
        <w:rPr>
          <w:rFonts w:ascii="Arial" w:eastAsia="仿宋_GB2312" w:hAnsi="Arial" w:cs="Arial"/>
          <w:sz w:val="28"/>
          <w:szCs w:val="28"/>
        </w:rPr>
        <w:t>条</w:t>
      </w:r>
      <w:r w:rsidRPr="007339FD">
        <w:rPr>
          <w:rFonts w:ascii="Arial" w:eastAsia="仿宋_GB2312" w:hAnsi="Arial" w:cs="Arial"/>
          <w:sz w:val="28"/>
          <w:szCs w:val="28"/>
        </w:rPr>
        <w:t>—</w:t>
      </w:r>
      <w:r w:rsidRPr="007339FD">
        <w:rPr>
          <w:rFonts w:ascii="Arial" w:eastAsia="仿宋_GB2312" w:hAnsi="Arial" w:cs="Arial"/>
          <w:sz w:val="28"/>
          <w:szCs w:val="28"/>
        </w:rPr>
        <w:t>特殊情况</w:t>
      </w:r>
      <w:r>
        <w:rPr>
          <w:rFonts w:ascii="Arial" w:eastAsia="仿宋_GB2312" w:hAnsi="Arial" w:cs="Arial" w:hint="eastAsia"/>
          <w:sz w:val="28"/>
          <w:szCs w:val="28"/>
        </w:rPr>
        <w:t>评估要点</w:t>
      </w:r>
      <w:r w:rsidRPr="007339FD">
        <w:rPr>
          <w:rFonts w:ascii="Arial" w:eastAsia="仿宋_GB2312" w:hAnsi="Arial" w:cs="Arial"/>
          <w:sz w:val="28"/>
          <w:szCs w:val="28"/>
        </w:rPr>
        <w:t>中对已出让土地补缴地价款做出了有关规定：</w:t>
      </w:r>
    </w:p>
    <w:p w:rsidR="00EF5F23" w:rsidRPr="007339FD" w:rsidRDefault="00EF5F23"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339FD">
        <w:rPr>
          <w:rFonts w:ascii="Arial" w:eastAsia="仿宋_GB2312" w:hAnsi="Arial" w:cs="Arial"/>
          <w:sz w:val="28"/>
        </w:rPr>
        <w:t>土地出让后经原出让</w:t>
      </w:r>
      <w:proofErr w:type="gramStart"/>
      <w:r w:rsidRPr="007339FD">
        <w:rPr>
          <w:rFonts w:ascii="Arial" w:eastAsia="仿宋_GB2312" w:hAnsi="Arial" w:cs="Arial"/>
          <w:sz w:val="28"/>
        </w:rPr>
        <w:t>方批准</w:t>
      </w:r>
      <w:proofErr w:type="gramEnd"/>
      <w:r w:rsidRPr="007339FD">
        <w:rPr>
          <w:rFonts w:ascii="Arial" w:eastAsia="仿宋_GB2312" w:hAnsi="Arial" w:cs="Arial"/>
          <w:sz w:val="28"/>
        </w:rPr>
        <w:t>改变用途或容积率等土地使用条件的，在评估需补缴地价款时，</w:t>
      </w:r>
      <w:r>
        <w:rPr>
          <w:rFonts w:ascii="Arial" w:eastAsia="仿宋_GB2312" w:hAnsi="Arial" w:cs="Arial" w:hint="eastAsia"/>
          <w:sz w:val="28"/>
        </w:rPr>
        <w:t>估价</w:t>
      </w:r>
      <w:r w:rsidRPr="007339FD">
        <w:rPr>
          <w:rFonts w:ascii="Arial" w:eastAsia="仿宋_GB2312" w:hAnsi="Arial" w:cs="Arial"/>
          <w:sz w:val="28"/>
        </w:rPr>
        <w:t>期日应以国土资源主管部门</w:t>
      </w:r>
      <w:r>
        <w:rPr>
          <w:rFonts w:ascii="Arial" w:eastAsia="仿宋_GB2312" w:hAnsi="Arial" w:cs="Arial" w:hint="eastAsia"/>
          <w:sz w:val="28"/>
        </w:rPr>
        <w:t>依法受理</w:t>
      </w:r>
      <w:r w:rsidRPr="007339FD">
        <w:rPr>
          <w:rFonts w:ascii="Arial" w:eastAsia="仿宋_GB2312" w:hAnsi="Arial" w:cs="Arial"/>
          <w:sz w:val="28"/>
        </w:rPr>
        <w:t>补缴地价</w:t>
      </w:r>
      <w:r>
        <w:rPr>
          <w:rFonts w:ascii="Arial" w:eastAsia="仿宋_GB2312" w:hAnsi="Arial" w:cs="Arial" w:hint="eastAsia"/>
          <w:sz w:val="28"/>
        </w:rPr>
        <w:t>申请时点</w:t>
      </w:r>
      <w:r w:rsidRPr="007339FD">
        <w:rPr>
          <w:rFonts w:ascii="Arial" w:eastAsia="仿宋_GB2312" w:hAnsi="Arial" w:cs="Arial"/>
          <w:sz w:val="28"/>
        </w:rPr>
        <w:t>为准，同时还</w:t>
      </w:r>
      <w:proofErr w:type="gramStart"/>
      <w:r w:rsidRPr="007339FD">
        <w:rPr>
          <w:rFonts w:ascii="Arial" w:eastAsia="仿宋_GB2312" w:hAnsi="Arial" w:cs="Arial"/>
          <w:sz w:val="28"/>
        </w:rPr>
        <w:t>需体现</w:t>
      </w:r>
      <w:proofErr w:type="gramEnd"/>
      <w:r w:rsidRPr="007339FD">
        <w:rPr>
          <w:rFonts w:ascii="Arial" w:eastAsia="仿宋_GB2312" w:hAnsi="Arial" w:cs="Arial"/>
          <w:sz w:val="28"/>
        </w:rPr>
        <w:t>以下技术要求：（</w:t>
      </w:r>
      <w:r w:rsidRPr="007339FD">
        <w:rPr>
          <w:rFonts w:ascii="Arial" w:eastAsia="仿宋_GB2312" w:hAnsi="Arial" w:cs="Arial"/>
          <w:sz w:val="28"/>
        </w:rPr>
        <w:t>1</w:t>
      </w:r>
      <w:r w:rsidRPr="007339FD">
        <w:rPr>
          <w:rFonts w:ascii="Arial" w:eastAsia="仿宋_GB2312" w:hAnsi="Arial" w:cs="Arial"/>
          <w:sz w:val="28"/>
        </w:rPr>
        <w:t>）</w:t>
      </w:r>
      <w:r w:rsidRPr="007339FD">
        <w:rPr>
          <w:rFonts w:ascii="Arial" w:eastAsia="仿宋_GB2312" w:hAnsi="Arial" w:cs="Arial"/>
          <w:sz w:val="28"/>
          <w:szCs w:val="28"/>
        </w:rPr>
        <w:t>调整</w:t>
      </w:r>
      <w:r>
        <w:rPr>
          <w:rFonts w:ascii="Arial" w:eastAsia="仿宋_GB2312" w:hAnsi="Arial" w:cs="Arial" w:hint="eastAsia"/>
          <w:sz w:val="28"/>
          <w:szCs w:val="28"/>
        </w:rPr>
        <w:t>用途</w:t>
      </w:r>
      <w:r w:rsidRPr="007339FD">
        <w:rPr>
          <w:rFonts w:ascii="Arial" w:eastAsia="仿宋_GB2312" w:hAnsi="Arial" w:cs="Arial"/>
          <w:sz w:val="28"/>
          <w:szCs w:val="28"/>
        </w:rPr>
        <w:t>的，需补缴地价款等于</w:t>
      </w:r>
      <w:r>
        <w:rPr>
          <w:rFonts w:ascii="Arial" w:eastAsia="仿宋_GB2312" w:hAnsi="Arial" w:cs="Arial" w:hint="eastAsia"/>
          <w:sz w:val="28"/>
          <w:szCs w:val="28"/>
        </w:rPr>
        <w:t>新、旧用途</w:t>
      </w:r>
      <w:r w:rsidRPr="007339FD">
        <w:rPr>
          <w:rFonts w:ascii="Arial" w:eastAsia="仿宋_GB2312" w:hAnsi="Arial" w:cs="Arial"/>
          <w:sz w:val="28"/>
          <w:szCs w:val="28"/>
        </w:rPr>
        <w:t>楼面地价</w:t>
      </w:r>
      <w:r>
        <w:rPr>
          <w:rFonts w:ascii="Arial" w:eastAsia="仿宋_GB2312" w:hAnsi="Arial" w:cs="Arial" w:hint="eastAsia"/>
          <w:sz w:val="28"/>
          <w:szCs w:val="28"/>
        </w:rPr>
        <w:t>之差</w:t>
      </w:r>
      <w:r w:rsidRPr="007339FD">
        <w:rPr>
          <w:rFonts w:ascii="Arial" w:eastAsia="仿宋_GB2312" w:hAnsi="Arial" w:cs="Arial"/>
          <w:sz w:val="28"/>
          <w:szCs w:val="28"/>
        </w:rPr>
        <w:t>乘以</w:t>
      </w:r>
      <w:r>
        <w:rPr>
          <w:rFonts w:ascii="Arial" w:eastAsia="仿宋_GB2312" w:hAnsi="Arial" w:cs="Arial" w:hint="eastAsia"/>
          <w:sz w:val="28"/>
          <w:szCs w:val="28"/>
        </w:rPr>
        <w:t>建筑</w:t>
      </w:r>
      <w:r w:rsidRPr="007339FD">
        <w:rPr>
          <w:rFonts w:ascii="Arial" w:eastAsia="仿宋_GB2312" w:hAnsi="Arial" w:cs="Arial"/>
          <w:sz w:val="28"/>
          <w:szCs w:val="28"/>
        </w:rPr>
        <w:t>面积。</w:t>
      </w:r>
      <w:r>
        <w:rPr>
          <w:rFonts w:ascii="Arial" w:eastAsia="仿宋_GB2312" w:hAnsi="Arial" w:cs="Arial" w:hint="eastAsia"/>
          <w:sz w:val="28"/>
          <w:szCs w:val="28"/>
        </w:rPr>
        <w:t>新、旧用途楼面地价均为估价期日的正常市场价格</w:t>
      </w:r>
      <w:r w:rsidRPr="007339FD">
        <w:rPr>
          <w:rFonts w:ascii="Arial" w:eastAsia="仿宋_GB2312" w:hAnsi="Arial" w:cs="Arial"/>
          <w:sz w:val="28"/>
          <w:szCs w:val="28"/>
        </w:rPr>
        <w:t>。</w:t>
      </w:r>
      <w:r w:rsidRPr="007339FD">
        <w:rPr>
          <w:rFonts w:ascii="Arial" w:eastAsia="仿宋_GB2312" w:hAnsi="Arial" w:cs="Arial"/>
          <w:sz w:val="28"/>
        </w:rPr>
        <w:t>（</w:t>
      </w:r>
      <w:r w:rsidRPr="007339FD">
        <w:rPr>
          <w:rFonts w:ascii="Arial" w:eastAsia="仿宋_GB2312" w:hAnsi="Arial" w:cs="Arial"/>
          <w:sz w:val="28"/>
        </w:rPr>
        <w:t>2</w:t>
      </w:r>
      <w:r w:rsidRPr="007339FD">
        <w:rPr>
          <w:rFonts w:ascii="Arial" w:eastAsia="仿宋_GB2312" w:hAnsi="Arial" w:cs="Arial"/>
          <w:sz w:val="28"/>
        </w:rPr>
        <w:t>）</w:t>
      </w:r>
      <w:r>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7339FD">
        <w:rPr>
          <w:rFonts w:ascii="Arial" w:eastAsia="仿宋_GB2312" w:hAnsi="Arial" w:cs="Arial"/>
          <w:sz w:val="28"/>
        </w:rPr>
        <w:t>。核定需补缴地价款时，不能以土地出让金、土地增值收益或土地纯收益代替。</w:t>
      </w:r>
    </w:p>
    <w:p w:rsidR="00EF5F23" w:rsidRPr="00534C75" w:rsidRDefault="00EF5F23" w:rsidP="00D37F6E">
      <w:pPr>
        <w:spacing w:line="360" w:lineRule="auto"/>
        <w:ind w:firstLineChars="200" w:firstLine="560"/>
        <w:jc w:val="both"/>
        <w:outlineLvl w:val="0"/>
        <w:rPr>
          <w:rFonts w:ascii="Arial" w:eastAsia="仿宋_GB2312" w:hAnsi="Arial" w:cs="Arial"/>
          <w:sz w:val="28"/>
          <w:szCs w:val="28"/>
        </w:rPr>
      </w:pPr>
      <w:bookmarkStart w:id="274" w:name="_Toc515457831"/>
      <w:bookmarkStart w:id="275" w:name="_Toc515458409"/>
      <w:r w:rsidRPr="007339FD">
        <w:rPr>
          <w:rFonts w:ascii="Arial" w:eastAsia="仿宋_GB2312" w:hAnsi="Arial" w:cs="Arial"/>
          <w:sz w:val="28"/>
        </w:rPr>
        <w:t>本项目为</w:t>
      </w:r>
      <w:r>
        <w:rPr>
          <w:rFonts w:ascii="Arial" w:eastAsia="仿宋_GB2312" w:hAnsi="Arial" w:cs="Arial" w:hint="eastAsia"/>
          <w:sz w:val="28"/>
        </w:rPr>
        <w:t>调整为</w:t>
      </w:r>
      <w:r w:rsidR="00D37F6E">
        <w:rPr>
          <w:rFonts w:ascii="Arial" w:eastAsia="仿宋_GB2312" w:hAnsi="Arial" w:cs="Arial" w:hint="eastAsia"/>
          <w:sz w:val="28"/>
        </w:rPr>
        <w:t>地下车库</w:t>
      </w:r>
      <w:r>
        <w:rPr>
          <w:rFonts w:ascii="Arial" w:eastAsia="仿宋_GB2312" w:hAnsi="Arial" w:cs="Arial" w:hint="eastAsia"/>
          <w:sz w:val="28"/>
        </w:rPr>
        <w:t>用途建筑面积、</w:t>
      </w:r>
      <w:r w:rsidR="00D37F6E">
        <w:rPr>
          <w:rFonts w:ascii="Arial" w:eastAsia="仿宋_GB2312" w:hAnsi="Arial" w:cs="Arial" w:hint="eastAsia"/>
          <w:sz w:val="28"/>
        </w:rPr>
        <w:t>缩减办公（公共服务设施）</w:t>
      </w:r>
      <w:r>
        <w:rPr>
          <w:rFonts w:ascii="Arial" w:eastAsia="仿宋_GB2312" w:hAnsi="Arial" w:cs="Arial" w:hint="eastAsia"/>
          <w:sz w:val="28"/>
        </w:rPr>
        <w:t>用途</w:t>
      </w:r>
      <w:r w:rsidRPr="007339FD">
        <w:rPr>
          <w:rFonts w:ascii="Arial" w:eastAsia="仿宋_GB2312" w:hAnsi="Arial" w:cs="Arial"/>
          <w:sz w:val="28"/>
        </w:rPr>
        <w:t>建筑面积、</w:t>
      </w:r>
      <w:r>
        <w:rPr>
          <w:rFonts w:ascii="Arial" w:eastAsia="仿宋_GB2312" w:hAnsi="Arial" w:cs="Arial" w:hint="eastAsia"/>
          <w:sz w:val="28"/>
        </w:rPr>
        <w:t>新增</w:t>
      </w:r>
      <w:r w:rsidRPr="007339FD">
        <w:rPr>
          <w:rFonts w:ascii="Arial" w:eastAsia="仿宋_GB2312" w:hAnsi="Arial" w:cs="Arial"/>
          <w:sz w:val="28"/>
        </w:rPr>
        <w:t>地下车库建筑面积的出让价格评估</w:t>
      </w:r>
      <w:r w:rsidRPr="00F42954">
        <w:rPr>
          <w:rFonts w:ascii="Arial" w:eastAsia="仿宋_GB2312" w:hAnsi="Arial" w:cs="Arial"/>
          <w:sz w:val="28"/>
        </w:rPr>
        <w:t>，规划调整前原</w:t>
      </w:r>
      <w:r w:rsidRPr="00F42954">
        <w:rPr>
          <w:rFonts w:ascii="Arial" w:eastAsia="仿宋_GB2312" w:hAnsi="Arial" w:cs="Arial" w:hint="eastAsia"/>
          <w:sz w:val="28"/>
        </w:rPr>
        <w:t>用途为</w:t>
      </w:r>
      <w:r w:rsidR="00D37F6E">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Pr="00F42954">
        <w:rPr>
          <w:rFonts w:ascii="Arial" w:eastAsia="仿宋_GB2312" w:hAnsi="Arial" w:cs="Arial"/>
          <w:sz w:val="28"/>
        </w:rPr>
        <w:t>，调整后</w:t>
      </w:r>
      <w:r w:rsidRPr="00F42954">
        <w:rPr>
          <w:rFonts w:ascii="Arial" w:eastAsia="仿宋_GB2312" w:hAnsi="Arial" w:cs="Arial" w:hint="eastAsia"/>
          <w:sz w:val="28"/>
        </w:rPr>
        <w:t>用途为</w:t>
      </w:r>
      <w:r w:rsidR="00D37F6E">
        <w:rPr>
          <w:rFonts w:ascii="Arial" w:eastAsia="仿宋_GB2312" w:hAnsi="Arial" w:cs="Arial" w:hint="eastAsia"/>
          <w:sz w:val="28"/>
        </w:rPr>
        <w:t>办公（公共服务设施）、地下仓储</w:t>
      </w:r>
      <w:r w:rsidR="00D37F6E" w:rsidRPr="00F42954">
        <w:rPr>
          <w:rFonts w:ascii="Arial" w:eastAsia="仿宋_GB2312" w:hAnsi="Arial" w:cs="Arial" w:hint="eastAsia"/>
          <w:sz w:val="28"/>
        </w:rPr>
        <w:t>、地下车库</w:t>
      </w:r>
      <w:r w:rsidRPr="00F42954">
        <w:rPr>
          <w:rFonts w:ascii="Arial" w:eastAsia="仿宋_GB2312" w:hAnsi="Arial" w:cs="Arial"/>
          <w:sz w:val="28"/>
        </w:rPr>
        <w:t>；依据</w:t>
      </w:r>
      <w:r w:rsidRPr="00802122">
        <w:rPr>
          <w:rFonts w:ascii="仿宋_GB2312" w:eastAsia="仿宋_GB2312" w:hAnsi="华文仿宋" w:hint="eastAsia"/>
          <w:color w:val="000000"/>
          <w:sz w:val="28"/>
        </w:rPr>
        <w:t>《国土资源部办公厅关于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w:t>
      </w:r>
      <w:r w:rsidRPr="00087A1B">
        <w:rPr>
          <w:rFonts w:ascii="仿宋_GB2312" w:eastAsia="仿宋_GB2312" w:hAnsi="华文仿宋" w:hint="eastAsia"/>
          <w:color w:val="000000"/>
          <w:sz w:val="28"/>
        </w:rPr>
        <w:t>国有建设用地使用权出让地价评估技术规范〉的通知》[</w:t>
      </w:r>
      <w:proofErr w:type="gramStart"/>
      <w:r w:rsidRPr="00087A1B">
        <w:rPr>
          <w:rFonts w:ascii="仿宋_GB2312" w:eastAsia="仿宋_GB2312" w:hAnsi="华文仿宋" w:hint="eastAsia"/>
          <w:color w:val="000000"/>
          <w:sz w:val="28"/>
        </w:rPr>
        <w:t>国土资厅发</w:t>
      </w:r>
      <w:proofErr w:type="gramEnd"/>
      <w:r w:rsidRPr="00087A1B">
        <w:rPr>
          <w:rFonts w:ascii="Arial" w:eastAsia="仿宋_GB2312" w:hAnsi="Arial" w:cs="Arial"/>
          <w:color w:val="000000"/>
          <w:sz w:val="28"/>
        </w:rPr>
        <w:t>（</w:t>
      </w:r>
      <w:r w:rsidRPr="00087A1B">
        <w:rPr>
          <w:rFonts w:ascii="Arial" w:eastAsia="仿宋_GB2312" w:hAnsi="Arial" w:cs="Arial"/>
          <w:color w:val="000000"/>
          <w:sz w:val="28"/>
        </w:rPr>
        <w:t>2018</w:t>
      </w:r>
      <w:r w:rsidRPr="00087A1B">
        <w:rPr>
          <w:rFonts w:ascii="Arial" w:eastAsia="仿宋_GB2312" w:hAnsi="Arial" w:cs="Arial"/>
          <w:color w:val="000000"/>
          <w:sz w:val="28"/>
        </w:rPr>
        <w:t>）</w:t>
      </w:r>
      <w:r w:rsidRPr="00087A1B">
        <w:rPr>
          <w:rFonts w:ascii="Arial" w:eastAsia="仿宋_GB2312" w:hAnsi="Arial" w:cs="Arial"/>
          <w:color w:val="000000"/>
          <w:sz w:val="28"/>
        </w:rPr>
        <w:t>4</w:t>
      </w:r>
      <w:r w:rsidRPr="00087A1B">
        <w:rPr>
          <w:rFonts w:ascii="仿宋_GB2312" w:eastAsia="仿宋_GB2312" w:hAnsi="华文仿宋" w:hint="eastAsia"/>
          <w:color w:val="000000"/>
          <w:sz w:val="28"/>
        </w:rPr>
        <w:t>号]</w:t>
      </w:r>
      <w:r w:rsidRPr="00087A1B">
        <w:rPr>
          <w:rFonts w:ascii="Arial" w:eastAsia="仿宋_GB2312" w:hAnsi="Arial" w:cs="Arial"/>
          <w:sz w:val="28"/>
        </w:rPr>
        <w:t>，可按</w:t>
      </w:r>
      <w:r w:rsidR="00D37F6E">
        <w:rPr>
          <w:rFonts w:ascii="Arial" w:eastAsia="仿宋_GB2312" w:hAnsi="Arial" w:cs="Arial" w:hint="eastAsia"/>
          <w:sz w:val="28"/>
          <w:szCs w:val="28"/>
        </w:rPr>
        <w:t>地下仓储、地下车库</w:t>
      </w:r>
      <w:r w:rsidRPr="00087A1B">
        <w:rPr>
          <w:rFonts w:ascii="Arial" w:eastAsia="仿宋_GB2312" w:hAnsi="Arial" w:cs="Arial" w:hint="eastAsia"/>
          <w:sz w:val="28"/>
          <w:szCs w:val="28"/>
        </w:rPr>
        <w:t>用途</w:t>
      </w:r>
      <w:r w:rsidRPr="00087A1B">
        <w:rPr>
          <w:rFonts w:ascii="Arial" w:eastAsia="仿宋_GB2312" w:hAnsi="Arial" w:cs="Arial"/>
          <w:sz w:val="28"/>
          <w:szCs w:val="28"/>
        </w:rPr>
        <w:t>楼面地价</w:t>
      </w:r>
      <w:r w:rsidRPr="00087A1B">
        <w:rPr>
          <w:rFonts w:ascii="Arial" w:eastAsia="仿宋_GB2312" w:hAnsi="Arial" w:cs="Arial" w:hint="eastAsia"/>
          <w:sz w:val="28"/>
          <w:szCs w:val="28"/>
        </w:rPr>
        <w:t>之差</w:t>
      </w:r>
      <w:r w:rsidRPr="00087A1B">
        <w:rPr>
          <w:rFonts w:ascii="Arial" w:eastAsia="仿宋_GB2312" w:hAnsi="Arial" w:cs="Arial"/>
          <w:sz w:val="28"/>
          <w:szCs w:val="28"/>
        </w:rPr>
        <w:t>乘以</w:t>
      </w:r>
      <w:r w:rsidRPr="00087A1B">
        <w:rPr>
          <w:rFonts w:ascii="Arial" w:eastAsia="仿宋_GB2312" w:hAnsi="Arial" w:cs="Arial" w:hint="eastAsia"/>
          <w:sz w:val="28"/>
          <w:szCs w:val="28"/>
        </w:rPr>
        <w:t>建筑</w:t>
      </w:r>
      <w:r w:rsidRPr="00087A1B">
        <w:rPr>
          <w:rFonts w:ascii="Arial" w:eastAsia="仿宋_GB2312" w:hAnsi="Arial" w:cs="Arial"/>
          <w:sz w:val="28"/>
          <w:szCs w:val="28"/>
        </w:rPr>
        <w:t>面积</w:t>
      </w:r>
      <w:r w:rsidRPr="00087A1B">
        <w:rPr>
          <w:rFonts w:ascii="Arial" w:eastAsia="仿宋_GB2312" w:hAnsi="Arial" w:cs="Arial"/>
          <w:sz w:val="28"/>
        </w:rPr>
        <w:t>确定地价款</w:t>
      </w:r>
      <w:r w:rsidRPr="00087A1B">
        <w:rPr>
          <w:rFonts w:ascii="Arial" w:eastAsia="仿宋_GB2312" w:hAnsi="Arial" w:cs="Arial" w:hint="eastAsia"/>
          <w:sz w:val="28"/>
        </w:rPr>
        <w:t>的增减额</w:t>
      </w:r>
      <w:r w:rsidRPr="00087A1B">
        <w:rPr>
          <w:rFonts w:ascii="Arial" w:eastAsia="仿宋_GB2312" w:hAnsi="Arial" w:cs="Arial"/>
          <w:sz w:val="28"/>
        </w:rPr>
        <w:t>，即</w:t>
      </w:r>
      <w:r w:rsidR="00D37F6E">
        <w:rPr>
          <w:rFonts w:ascii="Arial" w:eastAsia="仿宋_GB2312" w:hAnsi="Arial" w:cs="Arial" w:hint="eastAsia"/>
          <w:sz w:val="28"/>
          <w:szCs w:val="28"/>
        </w:rPr>
        <w:t>地下仓储、地下车库</w:t>
      </w:r>
      <w:r w:rsidRPr="00087A1B">
        <w:rPr>
          <w:rFonts w:ascii="Arial" w:eastAsia="仿宋_GB2312" w:hAnsi="Arial" w:cs="Arial"/>
          <w:sz w:val="28"/>
        </w:rPr>
        <w:t>用途楼面地价</w:t>
      </w:r>
      <w:r w:rsidRPr="00087A1B">
        <w:rPr>
          <w:rFonts w:ascii="Arial" w:eastAsia="仿宋_GB2312" w:hAnsi="Arial" w:cs="Arial" w:hint="eastAsia"/>
          <w:sz w:val="28"/>
        </w:rPr>
        <w:t>之差</w:t>
      </w:r>
      <w:r w:rsidRPr="00087A1B">
        <w:rPr>
          <w:rFonts w:ascii="Arial" w:eastAsia="仿宋_GB2312" w:hAnsi="Arial" w:cs="Arial"/>
          <w:sz w:val="28"/>
        </w:rPr>
        <w:t>与</w:t>
      </w:r>
      <w:r w:rsidRPr="00087A1B">
        <w:rPr>
          <w:rFonts w:ascii="Arial" w:eastAsia="仿宋_GB2312" w:hAnsi="Arial" w:cs="Arial"/>
          <w:sz w:val="28"/>
          <w:szCs w:val="28"/>
        </w:rPr>
        <w:t>建筑面积</w:t>
      </w:r>
      <w:r w:rsidR="00D37F6E">
        <w:rPr>
          <w:rFonts w:ascii="Arial" w:eastAsia="仿宋_GB2312" w:hAnsi="Arial" w:cs="Arial" w:hint="eastAsia"/>
          <w:sz w:val="28"/>
          <w:szCs w:val="28"/>
        </w:rPr>
        <w:t>406.68</w:t>
      </w:r>
      <w:r w:rsidRPr="00087A1B">
        <w:rPr>
          <w:rFonts w:ascii="Arial" w:eastAsia="仿宋_GB2312" w:hAnsi="Arial" w:cs="Arial"/>
          <w:sz w:val="28"/>
          <w:szCs w:val="28"/>
        </w:rPr>
        <w:t>平方米的乘积</w:t>
      </w:r>
      <w:r w:rsidRPr="00087A1B">
        <w:rPr>
          <w:rFonts w:ascii="Arial" w:eastAsia="仿宋_GB2312" w:hAnsi="Arial" w:cs="Arial"/>
          <w:sz w:val="28"/>
        </w:rPr>
        <w:t>，</w:t>
      </w:r>
      <w:r w:rsidRPr="00087A1B">
        <w:rPr>
          <w:rFonts w:ascii="Arial" w:eastAsia="仿宋_GB2312" w:hAnsi="Arial" w:cs="Arial"/>
          <w:sz w:val="28"/>
          <w:szCs w:val="28"/>
        </w:rPr>
        <w:t>与</w:t>
      </w:r>
      <w:r w:rsidR="00D37F6E">
        <w:rPr>
          <w:rFonts w:ascii="Arial" w:eastAsia="仿宋_GB2312" w:hAnsi="Arial" w:cs="Arial" w:hint="eastAsia"/>
          <w:sz w:val="28"/>
        </w:rPr>
        <w:t>办公（公共服务设施）</w:t>
      </w:r>
      <w:r w:rsidRPr="00087A1B">
        <w:rPr>
          <w:rFonts w:ascii="Arial" w:eastAsia="仿宋_GB2312" w:hAnsi="Arial" w:cs="Arial" w:hint="eastAsia"/>
          <w:sz w:val="28"/>
          <w:szCs w:val="28"/>
        </w:rPr>
        <w:t>用途</w:t>
      </w:r>
      <w:r w:rsidR="00D37F6E">
        <w:rPr>
          <w:rFonts w:ascii="Arial" w:eastAsia="仿宋_GB2312" w:hAnsi="Arial" w:cs="Arial" w:hint="eastAsia"/>
          <w:sz w:val="28"/>
          <w:szCs w:val="28"/>
        </w:rPr>
        <w:t>楼面地价</w:t>
      </w:r>
      <w:r w:rsidRPr="00087A1B">
        <w:rPr>
          <w:rFonts w:ascii="Arial" w:eastAsia="仿宋_GB2312" w:hAnsi="Arial" w:cs="Arial" w:hint="eastAsia"/>
          <w:sz w:val="28"/>
          <w:szCs w:val="28"/>
        </w:rPr>
        <w:t>与</w:t>
      </w:r>
      <w:r w:rsidR="00D37F6E">
        <w:rPr>
          <w:rFonts w:ascii="Arial" w:eastAsia="仿宋_GB2312" w:hAnsi="Arial" w:cs="Arial" w:hint="eastAsia"/>
          <w:sz w:val="28"/>
          <w:szCs w:val="28"/>
        </w:rPr>
        <w:t>缩减</w:t>
      </w:r>
      <w:r w:rsidR="00D37F6E">
        <w:rPr>
          <w:rFonts w:ascii="Arial" w:eastAsia="仿宋_GB2312" w:hAnsi="Arial" w:cs="Arial" w:hint="eastAsia"/>
          <w:sz w:val="28"/>
        </w:rPr>
        <w:t>办公（公共服务设施）</w:t>
      </w:r>
      <w:r w:rsidRPr="00087A1B">
        <w:rPr>
          <w:rFonts w:ascii="Arial" w:eastAsia="仿宋_GB2312" w:hAnsi="Arial" w:cs="Arial" w:hint="eastAsia"/>
          <w:sz w:val="28"/>
          <w:szCs w:val="28"/>
        </w:rPr>
        <w:t>用途建筑面积</w:t>
      </w:r>
      <w:r w:rsidR="00D37F6E">
        <w:rPr>
          <w:rFonts w:ascii="Arial" w:eastAsia="仿宋_GB2312" w:hAnsi="Arial" w:cs="Arial" w:hint="eastAsia"/>
          <w:sz w:val="28"/>
          <w:szCs w:val="28"/>
        </w:rPr>
        <w:t>103.27</w:t>
      </w:r>
      <w:r w:rsidRPr="00087A1B">
        <w:rPr>
          <w:rFonts w:ascii="Arial" w:eastAsia="仿宋_GB2312" w:hAnsi="Arial" w:cs="Arial" w:hint="eastAsia"/>
          <w:sz w:val="28"/>
          <w:szCs w:val="28"/>
        </w:rPr>
        <w:t>平方米</w:t>
      </w:r>
      <w:r w:rsidRPr="00087A1B">
        <w:rPr>
          <w:rFonts w:ascii="Arial" w:eastAsia="仿宋_GB2312" w:hAnsi="Arial" w:cs="Arial"/>
          <w:sz w:val="28"/>
          <w:szCs w:val="28"/>
        </w:rPr>
        <w:t>的乘积</w:t>
      </w:r>
      <w:r w:rsidRPr="00087A1B">
        <w:rPr>
          <w:rFonts w:ascii="Arial" w:eastAsia="仿宋_GB2312" w:hAnsi="Arial" w:cs="Arial" w:hint="eastAsia"/>
          <w:sz w:val="28"/>
          <w:szCs w:val="28"/>
        </w:rPr>
        <w:t>，及</w:t>
      </w:r>
      <w:r w:rsidRPr="00087A1B">
        <w:rPr>
          <w:rFonts w:ascii="Arial" w:eastAsia="仿宋_GB2312" w:hAnsi="Arial" w:cs="Arial"/>
          <w:sz w:val="28"/>
          <w:szCs w:val="28"/>
        </w:rPr>
        <w:t>地下车库用途政府土地出让收益与新增地下车库用建筑面积</w:t>
      </w:r>
      <w:r w:rsidR="00D37F6E">
        <w:rPr>
          <w:rFonts w:ascii="Arial" w:eastAsia="仿宋_GB2312" w:hAnsi="Arial" w:cs="Arial" w:hint="eastAsia"/>
          <w:sz w:val="28"/>
          <w:szCs w:val="28"/>
        </w:rPr>
        <w:t>64.65</w:t>
      </w:r>
      <w:r w:rsidRPr="00087A1B">
        <w:rPr>
          <w:rFonts w:ascii="Arial" w:eastAsia="仿宋_GB2312" w:hAnsi="Arial" w:cs="Arial"/>
          <w:sz w:val="28"/>
          <w:szCs w:val="28"/>
        </w:rPr>
        <w:t>平方米的乘积，以</w:t>
      </w:r>
      <w:r w:rsidRPr="00087A1B">
        <w:rPr>
          <w:rFonts w:ascii="Arial" w:eastAsia="仿宋_GB2312" w:hAnsi="Arial" w:cs="Arial" w:hint="eastAsia"/>
          <w:sz w:val="28"/>
          <w:szCs w:val="28"/>
        </w:rPr>
        <w:t>上述三</w:t>
      </w:r>
      <w:r w:rsidRPr="00087A1B">
        <w:rPr>
          <w:rFonts w:ascii="Arial" w:eastAsia="仿宋_GB2312" w:hAnsi="Arial" w:cs="Arial"/>
          <w:sz w:val="28"/>
          <w:szCs w:val="28"/>
        </w:rPr>
        <w:t>项之和确定应补缴的地价款</w:t>
      </w:r>
      <w:r w:rsidRPr="00087A1B">
        <w:rPr>
          <w:rFonts w:ascii="Arial" w:eastAsia="仿宋_GB2312" w:hAnsi="Arial" w:cs="Arial"/>
          <w:sz w:val="28"/>
        </w:rPr>
        <w:t>。故建议</w:t>
      </w:r>
      <w:r w:rsidRPr="00534C75">
        <w:rPr>
          <w:rFonts w:ascii="Arial" w:eastAsia="仿宋_GB2312" w:hAnsi="Arial" w:cs="Arial"/>
          <w:sz w:val="28"/>
          <w:szCs w:val="28"/>
        </w:rPr>
        <w:t>本项目</w:t>
      </w:r>
      <w:r w:rsidR="00D37F6E">
        <w:rPr>
          <w:rFonts w:ascii="Arial" w:eastAsia="仿宋_GB2312" w:hAnsi="Arial" w:cs="Arial" w:hint="eastAsia"/>
          <w:sz w:val="28"/>
          <w:szCs w:val="28"/>
        </w:rPr>
        <w:t>不需</w:t>
      </w:r>
      <w:r w:rsidRPr="00534C75">
        <w:rPr>
          <w:rFonts w:ascii="Arial" w:eastAsia="仿宋_GB2312" w:hAnsi="Arial" w:cs="Arial"/>
          <w:sz w:val="28"/>
          <w:szCs w:val="28"/>
        </w:rPr>
        <w:t>补缴地价款。</w:t>
      </w:r>
      <w:bookmarkEnd w:id="274"/>
      <w:bookmarkEnd w:id="275"/>
    </w:p>
    <w:p w:rsidR="00EF5F23" w:rsidRPr="00534C75" w:rsidRDefault="00EF5F23" w:rsidP="00EF5F23">
      <w:pPr>
        <w:spacing w:line="360" w:lineRule="auto"/>
        <w:ind w:firstLineChars="100" w:firstLine="280"/>
        <w:outlineLvl w:val="0"/>
        <w:rPr>
          <w:rFonts w:ascii="Arial" w:eastAsia="仿宋_GB2312" w:hAnsi="Arial" w:cs="Arial"/>
          <w:sz w:val="28"/>
          <w:szCs w:val="28"/>
        </w:rPr>
      </w:pPr>
      <w:bookmarkStart w:id="276" w:name="_Toc515457832"/>
      <w:bookmarkStart w:id="277" w:name="_Toc515458410"/>
      <w:r w:rsidRPr="00534C75">
        <w:rPr>
          <w:rFonts w:ascii="Arial" w:eastAsia="仿宋_GB2312" w:hAnsi="Arial" w:cs="Arial" w:hint="eastAsia"/>
          <w:sz w:val="28"/>
          <w:szCs w:val="28"/>
        </w:rPr>
        <w:t>（四）估价结果</w:t>
      </w:r>
      <w:bookmarkEnd w:id="276"/>
      <w:bookmarkEnd w:id="277"/>
    </w:p>
    <w:p w:rsidR="00EF5F23" w:rsidRDefault="00EF5F23" w:rsidP="00EF5F23">
      <w:pPr>
        <w:spacing w:line="360" w:lineRule="auto"/>
        <w:ind w:firstLineChars="200" w:firstLine="560"/>
        <w:jc w:val="both"/>
        <w:rPr>
          <w:rFonts w:ascii="仿宋_GB2312" w:eastAsia="仿宋_GB2312" w:hAnsi="Arial"/>
          <w:sz w:val="28"/>
        </w:rPr>
      </w:pPr>
      <w:r w:rsidRPr="00B32512">
        <w:rPr>
          <w:rFonts w:ascii="仿宋_GB2312" w:eastAsia="仿宋_GB2312" w:hint="eastAsia"/>
          <w:kern w:val="2"/>
          <w:sz w:val="28"/>
        </w:rPr>
        <w:t>评估专业人员根据估价的目的，按照估价的程序，采用科学的估价方法</w:t>
      </w:r>
      <w:r w:rsidRPr="00B32512">
        <w:rPr>
          <w:rFonts w:ascii="仿宋_GB2312" w:eastAsia="仿宋_GB2312" w:hint="eastAsia"/>
          <w:kern w:val="2"/>
          <w:sz w:val="28"/>
        </w:rPr>
        <w:lastRenderedPageBreak/>
        <w:t>（基准地价系数修正法和剩余法），在认真分析现有资料的基础上，通过仔细测算和认真分析各种影响</w:t>
      </w:r>
      <w:r w:rsidRPr="00B32512">
        <w:rPr>
          <w:rFonts w:ascii="仿宋_GB2312" w:eastAsia="仿宋_GB2312" w:hint="eastAsia"/>
          <w:sz w:val="28"/>
        </w:rPr>
        <w:t>土地</w:t>
      </w:r>
      <w:r w:rsidRPr="00B32512">
        <w:rPr>
          <w:rFonts w:ascii="仿宋_GB2312" w:eastAsia="仿宋_GB2312" w:hint="eastAsia"/>
          <w:kern w:val="2"/>
          <w:sz w:val="28"/>
        </w:rPr>
        <w:t>价格的因素</w:t>
      </w:r>
      <w:r w:rsidRPr="00B32512">
        <w:rPr>
          <w:rFonts w:ascii="仿宋_GB2312" w:eastAsia="仿宋_GB2312"/>
          <w:kern w:val="2"/>
          <w:sz w:val="28"/>
        </w:rPr>
        <w:t>，</w:t>
      </w:r>
      <w:r w:rsidRPr="00B32512">
        <w:rPr>
          <w:rFonts w:ascii="仿宋_GB2312" w:eastAsia="仿宋_GB2312" w:hint="eastAsia"/>
          <w:kern w:val="2"/>
          <w:sz w:val="28"/>
        </w:rPr>
        <w:t>确定</w:t>
      </w:r>
      <w:r w:rsidRPr="00B32512">
        <w:rPr>
          <w:rFonts w:ascii="仿宋_GB2312" w:eastAsia="仿宋_GB2312" w:hAnsi="Arial" w:hint="eastAsia"/>
          <w:sz w:val="28"/>
        </w:rPr>
        <w:t>估价对象于估价期日</w:t>
      </w:r>
      <w:r w:rsidRPr="00B32512">
        <w:rPr>
          <w:rFonts w:ascii="仿宋_GB2312" w:eastAsia="仿宋_GB2312" w:hint="eastAsia"/>
          <w:sz w:val="28"/>
        </w:rPr>
        <w:t>的出让国有建设用地使用权</w:t>
      </w:r>
      <w:r w:rsidRPr="00B32512">
        <w:rPr>
          <w:rFonts w:ascii="仿宋_GB2312" w:eastAsia="仿宋_GB2312" w:hAnsi="Arial" w:hint="eastAsia"/>
          <w:sz w:val="28"/>
        </w:rPr>
        <w:t>评估价格为</w:t>
      </w:r>
      <w:r>
        <w:rPr>
          <w:rFonts w:ascii="仿宋_GB2312" w:eastAsia="仿宋_GB2312" w:hAnsi="Arial" w:hint="eastAsia"/>
          <w:sz w:val="28"/>
        </w:rPr>
        <w:t>（币种：人民币）</w:t>
      </w:r>
      <w:r w:rsidRPr="00440587">
        <w:rPr>
          <w:rFonts w:ascii="仿宋_GB2312" w:eastAsia="仿宋_GB2312" w:hAnsi="Arial" w:hint="eastAsia"/>
          <w:sz w:val="28"/>
        </w:rPr>
        <w:t>：</w:t>
      </w:r>
    </w:p>
    <w:p w:rsidR="00EF5F23" w:rsidRDefault="00EF5F23" w:rsidP="00EF5F23">
      <w:pPr>
        <w:snapToGrid w:val="0"/>
        <w:ind w:firstLine="556"/>
        <w:rPr>
          <w:rFonts w:ascii="仿宋_GB2312" w:eastAsia="仿宋_GB2312" w:hAnsi="华文仿宋" w:hint="eastAsia"/>
          <w:b/>
          <w:sz w:val="28"/>
          <w:szCs w:val="28"/>
        </w:rPr>
      </w:pPr>
      <w:r w:rsidRPr="00FA09AC">
        <w:rPr>
          <w:rFonts w:ascii="仿宋_GB2312" w:eastAsia="仿宋_GB2312" w:hAnsi="华文仿宋" w:hint="eastAsia"/>
          <w:b/>
          <w:sz w:val="28"/>
          <w:szCs w:val="28"/>
        </w:rPr>
        <w:sym w:font="Wingdings 2" w:char="F0C3"/>
      </w:r>
      <w:r w:rsidRPr="00FA09AC">
        <w:rPr>
          <w:rFonts w:ascii="仿宋_GB2312" w:eastAsia="仿宋_GB2312" w:hAnsi="华文仿宋" w:hint="eastAsia"/>
          <w:b/>
          <w:sz w:val="28"/>
          <w:szCs w:val="28"/>
        </w:rPr>
        <w:t>熟地价</w:t>
      </w:r>
    </w:p>
    <w:p w:rsidR="00C75B5E" w:rsidRPr="00FA09AC" w:rsidRDefault="00C75B5E" w:rsidP="00EF5F23">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C75B5E" w:rsidTr="00827C4B">
        <w:trPr>
          <w:cantSplit/>
          <w:jc w:val="center"/>
        </w:trPr>
        <w:tc>
          <w:tcPr>
            <w:tcW w:w="1549"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C75B5E" w:rsidRDefault="00C75B5E"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C75B5E" w:rsidRDefault="00C75B5E"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C75B5E" w:rsidRDefault="00C75B5E" w:rsidP="00827C4B">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C75B5E" w:rsidRPr="005A3CCA" w:rsidTr="00827C4B">
        <w:trPr>
          <w:cantSplit/>
          <w:trHeight w:val="311"/>
          <w:jc w:val="center"/>
        </w:trPr>
        <w:tc>
          <w:tcPr>
            <w:tcW w:w="1549" w:type="dxa"/>
            <w:vMerge w:val="restart"/>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C75B5E" w:rsidRDefault="00C75B5E"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75B5E" w:rsidRDefault="00C75B5E"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827C4B">
        <w:trPr>
          <w:cantSplit/>
          <w:trHeight w:val="311"/>
          <w:jc w:val="center"/>
        </w:trPr>
        <w:tc>
          <w:tcPr>
            <w:tcW w:w="1549" w:type="dxa"/>
            <w:vMerge/>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75B5E" w:rsidRDefault="00C75B5E" w:rsidP="00827C4B">
            <w:pPr>
              <w:widowControl/>
              <w:adjustRightInd/>
              <w:spacing w:line="240" w:lineRule="auto"/>
              <w:jc w:val="center"/>
              <w:textAlignment w:val="auto"/>
              <w:rPr>
                <w:rFonts w:ascii="Arial" w:hAnsi="Arial" w:cs="Arial"/>
                <w:color w:val="000000"/>
                <w:szCs w:val="24"/>
              </w:rPr>
            </w:pPr>
          </w:p>
        </w:tc>
        <w:tc>
          <w:tcPr>
            <w:tcW w:w="1550" w:type="dxa"/>
            <w:vMerge/>
            <w:vAlign w:val="center"/>
          </w:tcPr>
          <w:p w:rsidR="00C75B5E" w:rsidRPr="005A3CCA" w:rsidRDefault="00C75B5E" w:rsidP="00827C4B">
            <w:pPr>
              <w:widowControl/>
              <w:adjustRightInd/>
              <w:spacing w:line="240" w:lineRule="auto"/>
              <w:jc w:val="center"/>
              <w:textAlignment w:val="auto"/>
              <w:rPr>
                <w:rFonts w:ascii="Arial" w:hAnsi="Arial" w:cs="Arial"/>
                <w:szCs w:val="24"/>
              </w:rPr>
            </w:pPr>
          </w:p>
        </w:tc>
        <w:tc>
          <w:tcPr>
            <w:tcW w:w="1550" w:type="dxa"/>
            <w:vMerge/>
            <w:vAlign w:val="center"/>
          </w:tcPr>
          <w:p w:rsidR="00C75B5E" w:rsidRPr="005A3CCA" w:rsidRDefault="00C75B5E" w:rsidP="00827C4B">
            <w:pPr>
              <w:widowControl/>
              <w:adjustRightInd/>
              <w:spacing w:line="240" w:lineRule="auto"/>
              <w:jc w:val="center"/>
              <w:textAlignment w:val="auto"/>
              <w:rPr>
                <w:rFonts w:ascii="Arial" w:hAnsi="Arial" w:cs="Arial"/>
                <w:szCs w:val="24"/>
              </w:rPr>
            </w:pPr>
          </w:p>
        </w:tc>
        <w:tc>
          <w:tcPr>
            <w:tcW w:w="1550" w:type="dxa"/>
            <w:vMerge/>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r>
      <w:tr w:rsidR="00C75B5E" w:rsidRPr="005A3CCA" w:rsidTr="00827C4B">
        <w:trPr>
          <w:cantSplit/>
          <w:jc w:val="center"/>
        </w:trPr>
        <w:tc>
          <w:tcPr>
            <w:tcW w:w="1549" w:type="dxa"/>
            <w:vMerge w:val="restart"/>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827C4B">
        <w:trPr>
          <w:cantSplit/>
          <w:jc w:val="center"/>
        </w:trPr>
        <w:tc>
          <w:tcPr>
            <w:tcW w:w="154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C75B5E" w:rsidRDefault="00C75B5E" w:rsidP="00827C4B">
            <w:pPr>
              <w:spacing w:line="240" w:lineRule="auto"/>
              <w:jc w:val="center"/>
              <w:rPr>
                <w:rFonts w:ascii="Arial" w:hAnsi="Arial" w:cs="Arial"/>
                <w:color w:val="000000"/>
                <w:szCs w:val="24"/>
              </w:rPr>
            </w:pP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827C4B">
        <w:trPr>
          <w:cantSplit/>
          <w:jc w:val="center"/>
        </w:trPr>
        <w:tc>
          <w:tcPr>
            <w:tcW w:w="154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C75B5E" w:rsidRPr="0091464E" w:rsidRDefault="00C75B5E" w:rsidP="00827C4B">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827C4B">
        <w:trPr>
          <w:cantSplit/>
          <w:jc w:val="center"/>
        </w:trPr>
        <w:tc>
          <w:tcPr>
            <w:tcW w:w="154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r>
      <w:tr w:rsidR="00C75B5E" w:rsidTr="00827C4B">
        <w:trPr>
          <w:cantSplit/>
          <w:trHeight w:val="311"/>
          <w:jc w:val="center"/>
        </w:trPr>
        <w:tc>
          <w:tcPr>
            <w:tcW w:w="1549" w:type="dxa"/>
            <w:vMerge w:val="restart"/>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合计</w:t>
            </w:r>
          </w:p>
        </w:tc>
        <w:tc>
          <w:tcPr>
            <w:tcW w:w="1550" w:type="dxa"/>
            <w:vMerge w:val="restart"/>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w:t>
            </w:r>
          </w:p>
        </w:tc>
        <w:tc>
          <w:tcPr>
            <w:tcW w:w="1550" w:type="dxa"/>
            <w:vMerge w:val="restart"/>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550" w:type="dxa"/>
            <w:vMerge w:val="restart"/>
            <w:shd w:val="clear" w:color="auto" w:fill="auto"/>
            <w:vAlign w:val="center"/>
          </w:tcPr>
          <w:p w:rsidR="00C75B5E" w:rsidRPr="004139DA" w:rsidRDefault="00C75B5E" w:rsidP="00827C4B">
            <w:pPr>
              <w:widowControl/>
              <w:adjustRightInd/>
              <w:spacing w:line="240" w:lineRule="auto"/>
              <w:jc w:val="center"/>
              <w:textAlignment w:val="auto"/>
              <w:rPr>
                <w:rFonts w:ascii="Arial" w:hAnsi="Arial" w:cs="Arial"/>
                <w:szCs w:val="24"/>
              </w:rPr>
            </w:pPr>
            <w:r w:rsidRPr="004139DA">
              <w:rPr>
                <w:rFonts w:ascii="Arial" w:hAnsi="Arial" w:cs="Arial" w:hint="eastAsia"/>
                <w:szCs w:val="24"/>
              </w:rPr>
              <w:t>--</w:t>
            </w:r>
          </w:p>
        </w:tc>
        <w:tc>
          <w:tcPr>
            <w:tcW w:w="1550" w:type="dxa"/>
            <w:vMerge w:val="restart"/>
            <w:shd w:val="clear" w:color="auto" w:fill="auto"/>
            <w:vAlign w:val="center"/>
          </w:tcPr>
          <w:p w:rsidR="00C75B5E" w:rsidRPr="004139DA" w:rsidRDefault="00C75B5E" w:rsidP="00827C4B">
            <w:pPr>
              <w:widowControl/>
              <w:adjustRightInd/>
              <w:spacing w:line="240" w:lineRule="auto"/>
              <w:jc w:val="center"/>
              <w:textAlignment w:val="auto"/>
              <w:rPr>
                <w:rFonts w:ascii="Arial" w:hAnsi="Arial" w:cs="Arial"/>
                <w:b/>
                <w:color w:val="FF0000"/>
                <w:szCs w:val="24"/>
              </w:rPr>
            </w:pPr>
            <w:r>
              <w:rPr>
                <w:rFonts w:ascii="Arial" w:eastAsia="仿宋_GB2312" w:hAnsi="Arial" w:cs="Arial" w:hint="eastAsia"/>
                <w:szCs w:val="24"/>
              </w:rPr>
              <w:t>-74.49</w:t>
            </w:r>
          </w:p>
        </w:tc>
        <w:tc>
          <w:tcPr>
            <w:tcW w:w="1550" w:type="dxa"/>
            <w:vMerge w:val="restart"/>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p>
        </w:tc>
      </w:tr>
      <w:tr w:rsidR="00C75B5E" w:rsidTr="00827C4B">
        <w:trPr>
          <w:cantSplit/>
          <w:trHeight w:val="311"/>
          <w:jc w:val="center"/>
        </w:trPr>
        <w:tc>
          <w:tcPr>
            <w:tcW w:w="1549" w:type="dxa"/>
            <w:vMerge/>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75B5E" w:rsidRDefault="00C75B5E" w:rsidP="00827C4B">
            <w:pPr>
              <w:widowControl/>
              <w:adjustRightInd/>
              <w:spacing w:line="240" w:lineRule="auto"/>
              <w:textAlignment w:val="auto"/>
              <w:rPr>
                <w:rFonts w:ascii="Arial" w:hAnsi="Arial" w:cs="Arial"/>
                <w:color w:val="000000"/>
                <w:szCs w:val="24"/>
              </w:rPr>
            </w:pPr>
          </w:p>
        </w:tc>
        <w:tc>
          <w:tcPr>
            <w:tcW w:w="1550" w:type="dxa"/>
            <w:vMerge/>
            <w:vAlign w:val="center"/>
          </w:tcPr>
          <w:p w:rsidR="00C75B5E" w:rsidRDefault="00C75B5E" w:rsidP="00827C4B">
            <w:pPr>
              <w:widowControl/>
              <w:adjustRightInd/>
              <w:spacing w:line="240" w:lineRule="auto"/>
              <w:textAlignment w:val="auto"/>
              <w:rPr>
                <w:rFonts w:ascii="Arial" w:hAnsi="Arial" w:cs="Arial"/>
                <w:color w:val="FF0000"/>
                <w:szCs w:val="24"/>
              </w:rPr>
            </w:pPr>
          </w:p>
        </w:tc>
        <w:tc>
          <w:tcPr>
            <w:tcW w:w="1550" w:type="dxa"/>
            <w:vMerge/>
            <w:vAlign w:val="center"/>
          </w:tcPr>
          <w:p w:rsidR="00C75B5E" w:rsidRDefault="00C75B5E" w:rsidP="00827C4B">
            <w:pPr>
              <w:widowControl/>
              <w:adjustRightInd/>
              <w:spacing w:line="240" w:lineRule="auto"/>
              <w:textAlignment w:val="auto"/>
              <w:rPr>
                <w:rFonts w:ascii="Arial" w:hAnsi="Arial" w:cs="Arial"/>
                <w:color w:val="FF0000"/>
                <w:szCs w:val="24"/>
              </w:rPr>
            </w:pPr>
          </w:p>
        </w:tc>
        <w:tc>
          <w:tcPr>
            <w:tcW w:w="1550" w:type="dxa"/>
            <w:vMerge/>
            <w:vAlign w:val="center"/>
          </w:tcPr>
          <w:p w:rsidR="00C75B5E" w:rsidRDefault="00C75B5E" w:rsidP="00827C4B">
            <w:pPr>
              <w:widowControl/>
              <w:adjustRightInd/>
              <w:spacing w:line="240" w:lineRule="auto"/>
              <w:textAlignment w:val="auto"/>
              <w:rPr>
                <w:rFonts w:ascii="Arial" w:hAnsi="Arial" w:cs="Arial"/>
                <w:color w:val="000000"/>
                <w:szCs w:val="24"/>
              </w:rPr>
            </w:pPr>
          </w:p>
        </w:tc>
      </w:tr>
    </w:tbl>
    <w:p w:rsidR="00EF5F23" w:rsidRDefault="00EF5F23" w:rsidP="00EF5F23">
      <w:pPr>
        <w:snapToGrid w:val="0"/>
        <w:spacing w:line="360" w:lineRule="auto"/>
        <w:ind w:firstLineChars="150" w:firstLine="422"/>
        <w:jc w:val="both"/>
        <w:rPr>
          <w:rFonts w:ascii="仿宋_GB2312" w:eastAsia="仿宋_GB2312" w:hAnsi="华文仿宋"/>
          <w:b/>
          <w:sz w:val="28"/>
          <w:szCs w:val="28"/>
        </w:rPr>
      </w:pPr>
    </w:p>
    <w:p w:rsidR="00EF5F23" w:rsidRDefault="00EF5F23" w:rsidP="00EF5F23">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C75B5E" w:rsidTr="00827C4B">
        <w:trPr>
          <w:cantSplit/>
          <w:jc w:val="center"/>
        </w:trPr>
        <w:tc>
          <w:tcPr>
            <w:tcW w:w="1859"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C75B5E" w:rsidRDefault="00C75B5E" w:rsidP="00827C4B">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C75B5E" w:rsidRDefault="00C75B5E" w:rsidP="00827C4B">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C75B5E" w:rsidRPr="005A3CCA" w:rsidTr="00827C4B">
        <w:trPr>
          <w:cantSplit/>
          <w:jc w:val="center"/>
        </w:trPr>
        <w:tc>
          <w:tcPr>
            <w:tcW w:w="1859"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75B5E" w:rsidRDefault="00C75B5E" w:rsidP="00827C4B">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C75B5E" w:rsidRPr="005A3CCA" w:rsidRDefault="00C75B5E"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C75B5E" w:rsidRPr="005A3CCA" w:rsidRDefault="00C75B5E" w:rsidP="00827C4B">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C75B5E" w:rsidRPr="005A3CCA" w:rsidTr="00827C4B">
        <w:trPr>
          <w:cantSplit/>
          <w:jc w:val="center"/>
        </w:trPr>
        <w:tc>
          <w:tcPr>
            <w:tcW w:w="1859" w:type="dxa"/>
            <w:vMerge w:val="restart"/>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C75B5E" w:rsidRPr="005A3CCA" w:rsidRDefault="00C75B5E"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C75B5E" w:rsidRPr="005A3CCA" w:rsidRDefault="00C75B5E"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C75B5E" w:rsidRPr="005A3CCA" w:rsidTr="00827C4B">
        <w:trPr>
          <w:cantSplit/>
          <w:jc w:val="center"/>
        </w:trPr>
        <w:tc>
          <w:tcPr>
            <w:tcW w:w="185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C75B5E" w:rsidRPr="005A3CCA" w:rsidRDefault="00C75B5E"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C75B5E" w:rsidRPr="005A3CCA" w:rsidRDefault="00C75B5E"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C75B5E" w:rsidRPr="005A3CCA" w:rsidTr="00827C4B">
        <w:trPr>
          <w:cantSplit/>
          <w:jc w:val="center"/>
        </w:trPr>
        <w:tc>
          <w:tcPr>
            <w:tcW w:w="185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C75B5E" w:rsidRPr="005A3CCA" w:rsidRDefault="00C75B5E" w:rsidP="00827C4B">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C75B5E" w:rsidRPr="005A3CCA" w:rsidRDefault="00C75B5E"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C75B5E" w:rsidRPr="005A3CCA" w:rsidTr="00827C4B">
        <w:trPr>
          <w:cantSplit/>
          <w:jc w:val="center"/>
        </w:trPr>
        <w:tc>
          <w:tcPr>
            <w:tcW w:w="1859" w:type="dxa"/>
            <w:vMerge/>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C75B5E" w:rsidRPr="005A3CCA" w:rsidRDefault="00C75B5E" w:rsidP="00827C4B">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C75B5E" w:rsidRPr="005A3CCA" w:rsidRDefault="00C75B5E" w:rsidP="00827C4B">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r w:rsidR="00C75B5E" w:rsidRPr="005A3CCA" w:rsidTr="00827C4B">
        <w:trPr>
          <w:cantSplit/>
          <w:jc w:val="center"/>
        </w:trPr>
        <w:tc>
          <w:tcPr>
            <w:tcW w:w="1859" w:type="dxa"/>
            <w:shd w:val="clear" w:color="auto" w:fill="auto"/>
            <w:vAlign w:val="center"/>
          </w:tcPr>
          <w:p w:rsidR="00C75B5E" w:rsidRDefault="00C75B5E" w:rsidP="00827C4B">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合计</w:t>
            </w:r>
          </w:p>
        </w:tc>
        <w:tc>
          <w:tcPr>
            <w:tcW w:w="1860" w:type="dxa"/>
            <w:shd w:val="clear" w:color="auto" w:fill="auto"/>
            <w:vAlign w:val="center"/>
          </w:tcPr>
          <w:p w:rsidR="00C75B5E" w:rsidRDefault="00C75B5E" w:rsidP="00827C4B">
            <w:pPr>
              <w:widowControl/>
              <w:adjustRightInd/>
              <w:spacing w:line="240" w:lineRule="auto"/>
              <w:textAlignment w:val="auto"/>
              <w:rPr>
                <w:rFonts w:ascii="仿宋_GB2312" w:eastAsia="仿宋_GB2312" w:hAnsi="宋体" w:cs="宋体"/>
                <w:color w:val="000000"/>
                <w:szCs w:val="24"/>
              </w:rPr>
            </w:pPr>
            <w:r>
              <w:rPr>
                <w:rFonts w:ascii="Arial" w:hAnsi="Arial" w:cs="Arial" w:hint="eastAsia"/>
                <w:color w:val="000000"/>
                <w:szCs w:val="24"/>
              </w:rPr>
              <w:t>--</w:t>
            </w:r>
          </w:p>
        </w:tc>
        <w:tc>
          <w:tcPr>
            <w:tcW w:w="1860" w:type="dxa"/>
            <w:shd w:val="clear" w:color="auto" w:fill="auto"/>
            <w:vAlign w:val="center"/>
          </w:tcPr>
          <w:p w:rsidR="00C75B5E"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38.62</w:t>
            </w:r>
          </w:p>
          <w:p w:rsidR="00C75B5E" w:rsidRDefault="00C75B5E" w:rsidP="00827C4B">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（缩减）</w:t>
            </w:r>
          </w:p>
        </w:tc>
        <w:tc>
          <w:tcPr>
            <w:tcW w:w="1860" w:type="dxa"/>
            <w:shd w:val="clear" w:color="auto" w:fill="auto"/>
            <w:vAlign w:val="center"/>
          </w:tcPr>
          <w:p w:rsidR="00C75B5E" w:rsidRPr="005A3CCA" w:rsidRDefault="00C75B5E" w:rsidP="00827C4B">
            <w:pPr>
              <w:widowControl/>
              <w:adjustRightInd/>
              <w:spacing w:line="240" w:lineRule="auto"/>
              <w:ind w:leftChars="-35" w:left="-84" w:right="235"/>
              <w:textAlignment w:val="auto"/>
              <w:rPr>
                <w:rFonts w:ascii="Arial" w:eastAsia="仿宋_GB2312" w:hAnsi="Arial" w:cs="Arial"/>
                <w:szCs w:val="24"/>
              </w:rPr>
            </w:pPr>
            <w:r w:rsidRPr="005A3CCA">
              <w:rPr>
                <w:rFonts w:ascii="Arial" w:eastAsia="仿宋_GB2312" w:hAnsi="Arial" w:cs="Arial" w:hint="eastAsia"/>
                <w:szCs w:val="24"/>
              </w:rPr>
              <w:t>--</w:t>
            </w:r>
          </w:p>
        </w:tc>
        <w:tc>
          <w:tcPr>
            <w:tcW w:w="1860" w:type="dxa"/>
            <w:shd w:val="clear" w:color="auto" w:fill="auto"/>
            <w:vAlign w:val="center"/>
          </w:tcPr>
          <w:p w:rsidR="00C75B5E" w:rsidRPr="005A3CCA" w:rsidRDefault="00C75B5E" w:rsidP="00827C4B">
            <w:pPr>
              <w:widowControl/>
              <w:adjustRightInd/>
              <w:spacing w:line="240" w:lineRule="auto"/>
              <w:ind w:right="480" w:firstLineChars="250" w:firstLine="600"/>
              <w:jc w:val="center"/>
              <w:textAlignment w:val="auto"/>
              <w:rPr>
                <w:rFonts w:ascii="Arial" w:eastAsia="仿宋_GB2312" w:hAnsi="Arial" w:cs="Arial"/>
                <w:szCs w:val="24"/>
              </w:rPr>
            </w:pPr>
            <w:r>
              <w:rPr>
                <w:rFonts w:ascii="Arial" w:eastAsia="仿宋_GB2312" w:hAnsi="Arial" w:cs="Arial" w:hint="eastAsia"/>
                <w:szCs w:val="24"/>
              </w:rPr>
              <w:t>-18.64</w:t>
            </w:r>
          </w:p>
        </w:tc>
      </w:tr>
    </w:tbl>
    <w:p w:rsidR="00EF5F23" w:rsidRDefault="00EF5F23" w:rsidP="00EF5F23">
      <w:pPr>
        <w:snapToGrid w:val="0"/>
        <w:spacing w:line="360" w:lineRule="auto"/>
        <w:ind w:firstLineChars="200" w:firstLine="560"/>
        <w:rPr>
          <w:rFonts w:ascii="仿宋_GB2312" w:eastAsia="仿宋_GB2312" w:hAnsi="华文仿宋"/>
          <w:sz w:val="28"/>
          <w:szCs w:val="28"/>
        </w:rPr>
      </w:pPr>
    </w:p>
    <w:p w:rsidR="00EF5F23" w:rsidRPr="00C44314" w:rsidRDefault="00EF5F23" w:rsidP="00EF5F23">
      <w:pPr>
        <w:snapToGrid w:val="0"/>
        <w:spacing w:line="360" w:lineRule="auto"/>
        <w:rPr>
          <w:rFonts w:ascii="仿宋_GB2312" w:eastAsia="仿宋_GB2312" w:hAnsi="华文仿宋"/>
          <w:sz w:val="10"/>
          <w:szCs w:val="10"/>
        </w:rPr>
      </w:pPr>
    </w:p>
    <w:p w:rsidR="00EF5F23" w:rsidRPr="00FA09AC" w:rsidRDefault="00EF5F23" w:rsidP="00EF5F23">
      <w:pPr>
        <w:pStyle w:val="11"/>
        <w:ind w:firstLine="562"/>
        <w:jc w:val="both"/>
        <w:rPr>
          <w:rFonts w:ascii="仿宋_GB2312" w:hAnsi="华文仿宋"/>
          <w:b/>
          <w:szCs w:val="28"/>
        </w:rPr>
      </w:pPr>
      <w:r w:rsidRPr="00FA09AC">
        <w:rPr>
          <w:rFonts w:ascii="仿宋_GB2312" w:hAnsi="华文仿宋" w:hint="eastAsia"/>
          <w:b/>
          <w:szCs w:val="28"/>
        </w:rPr>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C75B5E" w:rsidRPr="005D6184" w:rsidTr="00827C4B">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C75B5E" w:rsidRPr="005D6184" w:rsidRDefault="00C75B5E"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C75B5E" w:rsidRPr="005D6184" w:rsidRDefault="00C75B5E"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C75B5E" w:rsidRPr="005D6184" w:rsidRDefault="00C75B5E"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C75B5E" w:rsidRPr="005D6184" w:rsidRDefault="00C75B5E"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C75B5E" w:rsidRPr="005D6184" w:rsidTr="00827C4B">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1A6D64" w:rsidRDefault="00C75B5E"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827C4B">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p>
        </w:tc>
      </w:tr>
      <w:tr w:rsidR="00C75B5E" w:rsidRPr="005D6184" w:rsidTr="00827C4B">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827C4B">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C75B5E" w:rsidRPr="005D6184" w:rsidTr="00827C4B">
        <w:trPr>
          <w:trHeight w:val="170"/>
        </w:trPr>
        <w:tc>
          <w:tcPr>
            <w:tcW w:w="653" w:type="pct"/>
            <w:vMerge/>
            <w:tcBorders>
              <w:top w:val="nil"/>
              <w:left w:val="single" w:sz="8" w:space="0" w:color="auto"/>
              <w:bottom w:val="nil"/>
              <w:right w:val="single" w:sz="8"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C75B5E" w:rsidRPr="005D6184" w:rsidTr="00827C4B">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827C4B">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C75B5E" w:rsidRPr="005A3CCA" w:rsidRDefault="00C75B5E"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p>
        </w:tc>
      </w:tr>
      <w:tr w:rsidR="00C75B5E"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827C4B">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C75B5E" w:rsidRPr="001A6D64" w:rsidRDefault="00C75B5E" w:rsidP="00827C4B">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C75B5E" w:rsidRDefault="00C75B5E" w:rsidP="00C75B5E">
      <w:pPr>
        <w:snapToGrid w:val="0"/>
        <w:spacing w:line="360" w:lineRule="auto"/>
        <w:ind w:firstLine="556"/>
        <w:rPr>
          <w:rFonts w:ascii="仿宋_GB2312" w:eastAsia="仿宋_GB2312" w:hAnsi="华文仿宋"/>
          <w:b/>
          <w:sz w:val="28"/>
          <w:szCs w:val="28"/>
        </w:rPr>
      </w:pPr>
    </w:p>
    <w:p w:rsidR="00C75B5E" w:rsidRDefault="00C75B5E" w:rsidP="00C75B5E">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p>
    <w:p w:rsidR="00794161" w:rsidRPr="00340E4C" w:rsidRDefault="00EF5F23" w:rsidP="00EF5F23">
      <w:pPr>
        <w:snapToGrid w:val="0"/>
        <w:spacing w:line="360" w:lineRule="auto"/>
        <w:ind w:firstLine="556"/>
        <w:rPr>
          <w:rFonts w:ascii="仿宋_GB2312" w:eastAsia="仿宋_GB2312" w:hAnsi="Arial"/>
          <w:sz w:val="28"/>
        </w:rPr>
        <w:sectPr w:rsidR="00794161" w:rsidRPr="00340E4C">
          <w:headerReference w:type="first" r:id="rId80"/>
          <w:footerReference w:type="first" r:id="rId81"/>
          <w:pgSz w:w="11907" w:h="16840"/>
          <w:pgMar w:top="1843" w:right="1134" w:bottom="1134" w:left="1134" w:header="1134" w:footer="907" w:gutter="340"/>
          <w:cols w:space="425"/>
          <w:docGrid w:linePitch="326"/>
        </w:sectPr>
      </w:pPr>
      <w:r w:rsidRPr="00443A83">
        <w:rPr>
          <w:rFonts w:ascii="仿宋_GB2312" w:eastAsia="仿宋_GB2312" w:hAnsi="华文仿宋" w:hint="eastAsia"/>
          <w:sz w:val="28"/>
          <w:szCs w:val="28"/>
        </w:rPr>
        <w:t xml:space="preserve">具体结果详见《估价结果一览表》 </w:t>
      </w:r>
      <w:r w:rsidRPr="00443A83">
        <w:rPr>
          <w:rFonts w:ascii="仿宋_GB2312" w:eastAsia="仿宋_GB2312" w:hAnsi="Arial" w:hint="eastAsia"/>
          <w:sz w:val="28"/>
        </w:rPr>
        <w:t xml:space="preserve"> </w:t>
      </w:r>
      <w:r w:rsidR="00B1489F">
        <w:rPr>
          <w:rFonts w:ascii="仿宋_GB2312" w:eastAsia="仿宋_GB2312" w:hAnsi="华文仿宋" w:hint="eastAsia"/>
          <w:sz w:val="28"/>
          <w:szCs w:val="28"/>
        </w:rPr>
        <w:t xml:space="preserve">  </w:t>
      </w:r>
    </w:p>
    <w:p w:rsidR="00794161" w:rsidRDefault="00794161">
      <w:pPr>
        <w:spacing w:line="240" w:lineRule="auto"/>
        <w:outlineLvl w:val="1"/>
        <w:rPr>
          <w:rFonts w:ascii="仿宋_GB2312" w:eastAsia="仿宋_GB2312" w:hAnsi="Arial"/>
          <w:bCs/>
          <w:sz w:val="28"/>
        </w:rPr>
      </w:pPr>
    </w:p>
    <w:p w:rsidR="00794161" w:rsidRDefault="00B1489F">
      <w:pPr>
        <w:spacing w:line="240" w:lineRule="auto"/>
        <w:outlineLvl w:val="1"/>
        <w:rPr>
          <w:rFonts w:ascii="仿宋_GB2312" w:eastAsia="仿宋_GB2312" w:hAnsi="Arial"/>
          <w:b/>
          <w:sz w:val="28"/>
        </w:rPr>
      </w:pPr>
      <w:r>
        <w:rPr>
          <w:rFonts w:ascii="仿宋_GB2312" w:eastAsia="仿宋_GB2312" w:hAnsi="Arial" w:hint="eastAsia"/>
          <w:bCs/>
          <w:sz w:val="28"/>
        </w:rPr>
        <w:t>附</w:t>
      </w:r>
      <w:r>
        <w:rPr>
          <w:rFonts w:ascii="仿宋_GB2312" w:eastAsia="仿宋_GB2312" w:hAnsi="Arial" w:hint="eastAsia"/>
          <w:b/>
          <w:sz w:val="28"/>
        </w:rPr>
        <w:t xml:space="preserve">                                           估价结果一览表</w:t>
      </w:r>
    </w:p>
    <w:p w:rsidR="00794161" w:rsidRDefault="00B1489F">
      <w:pPr>
        <w:spacing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D1116C">
        <w:rPr>
          <w:rFonts w:ascii="Arial" w:eastAsia="仿宋_GB2312" w:hAnsi="Arial" w:cs="Arial"/>
          <w:bCs/>
          <w:sz w:val="18"/>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758"/>
        <w:gridCol w:w="1063"/>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758"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06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需</w:t>
            </w:r>
            <w:r w:rsidR="00340E4C">
              <w:rPr>
                <w:rFonts w:ascii="仿宋_GB2312" w:eastAsia="仿宋_GB2312" w:hAnsi="Arial" w:hint="eastAsia"/>
                <w:bCs/>
                <w:sz w:val="18"/>
                <w:szCs w:val="18"/>
              </w:rPr>
              <w:t>补缴</w:t>
            </w:r>
            <w:r>
              <w:rPr>
                <w:rFonts w:ascii="仿宋_GB2312" w:eastAsia="仿宋_GB2312" w:hAnsi="Arial" w:hint="eastAsia"/>
                <w:bCs/>
                <w:sz w:val="18"/>
                <w:szCs w:val="18"/>
              </w:rPr>
              <w:t>地价/万元</w:t>
            </w:r>
          </w:p>
        </w:tc>
      </w:tr>
      <w:tr w:rsidR="00794161" w:rsidTr="00EF5F23">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58"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6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EF5F23" w:rsidTr="00EF5F23">
        <w:trPr>
          <w:cantSplit/>
          <w:trHeight w:val="3971"/>
          <w:jc w:val="center"/>
        </w:trPr>
        <w:tc>
          <w:tcPr>
            <w:tcW w:w="737" w:type="dxa"/>
            <w:vAlign w:val="center"/>
          </w:tcPr>
          <w:p w:rsidR="00EF5F23" w:rsidRDefault="00EF5F23">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EF5F23" w:rsidRDefault="00EF5F23">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EF5F23" w:rsidRDefault="00EF5F23">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北京市丰台区西红门南一街</w:t>
            </w:r>
            <w:r>
              <w:rPr>
                <w:rFonts w:ascii="Arial" w:eastAsia="仿宋_GB2312" w:hAnsi="Arial" w:cs="Arial"/>
                <w:bCs/>
                <w:sz w:val="18"/>
                <w:szCs w:val="18"/>
              </w:rPr>
              <w:t>200</w:t>
            </w:r>
            <w:r>
              <w:rPr>
                <w:rFonts w:ascii="Arial" w:eastAsia="仿宋_GB2312" w:hAnsi="Arial" w:cs="Arial"/>
                <w:bCs/>
                <w:sz w:val="18"/>
                <w:szCs w:val="18"/>
              </w:rPr>
              <w:t>号及西红门南一街</w:t>
            </w:r>
            <w:r>
              <w:rPr>
                <w:rFonts w:ascii="Arial" w:eastAsia="仿宋_GB2312" w:hAnsi="Arial" w:cs="Arial"/>
                <w:bCs/>
                <w:sz w:val="18"/>
                <w:szCs w:val="18"/>
              </w:rPr>
              <w:t>200</w:t>
            </w:r>
            <w:r>
              <w:rPr>
                <w:rFonts w:ascii="Arial" w:eastAsia="仿宋_GB2312" w:hAnsi="Arial" w:cs="Arial"/>
                <w:bCs/>
                <w:sz w:val="18"/>
                <w:szCs w:val="18"/>
              </w:rPr>
              <w:t>号院</w:t>
            </w:r>
            <w:r>
              <w:rPr>
                <w:rFonts w:ascii="Arial" w:eastAsia="仿宋_GB2312" w:hAnsi="Arial" w:cs="Arial"/>
                <w:bCs/>
                <w:sz w:val="18"/>
                <w:szCs w:val="18"/>
              </w:rPr>
              <w:t>1-8</w:t>
            </w:r>
            <w:r>
              <w:rPr>
                <w:rFonts w:ascii="Arial" w:eastAsia="仿宋_GB2312" w:hAnsi="Arial" w:cs="Arial"/>
                <w:bCs/>
                <w:sz w:val="18"/>
                <w:szCs w:val="18"/>
              </w:rPr>
              <w:t>号楼、</w:t>
            </w:r>
            <w:r>
              <w:rPr>
                <w:rFonts w:ascii="Arial" w:eastAsia="仿宋_GB2312" w:hAnsi="Arial" w:cs="Arial"/>
                <w:bCs/>
                <w:sz w:val="18"/>
                <w:szCs w:val="18"/>
              </w:rPr>
              <w:t>101</w:t>
            </w:r>
            <w:r>
              <w:rPr>
                <w:rFonts w:ascii="Arial" w:eastAsia="仿宋_GB2312" w:hAnsi="Arial" w:cs="Arial"/>
                <w:bCs/>
                <w:sz w:val="18"/>
                <w:szCs w:val="18"/>
              </w:rPr>
              <w:t>幢规划变更项目</w:t>
            </w:r>
          </w:p>
        </w:tc>
        <w:tc>
          <w:tcPr>
            <w:tcW w:w="1083" w:type="dxa"/>
            <w:vAlign w:val="center"/>
          </w:tcPr>
          <w:p w:rsidR="00EF5F23" w:rsidRDefault="00EF5F23">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京（2016）丰台区不动产权第0000236号</w:t>
            </w:r>
          </w:p>
        </w:tc>
        <w:tc>
          <w:tcPr>
            <w:tcW w:w="850"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EF5F23" w:rsidRDefault="00EF5F23" w:rsidP="003D2D5A">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Pr>
                <w:rFonts w:ascii="Arial" w:eastAsia="仿宋_GB2312" w:hAnsi="Arial" w:cs="Arial" w:hint="eastAsia"/>
                <w:bCs/>
                <w:sz w:val="18"/>
                <w:szCs w:val="18"/>
              </w:rPr>
              <w:t>0.148</w:t>
            </w:r>
            <w:r>
              <w:rPr>
                <w:rFonts w:ascii="Arial" w:eastAsia="仿宋_GB2312" w:hAnsi="Arial" w:cs="Arial"/>
                <w:bCs/>
                <w:sz w:val="18"/>
                <w:szCs w:val="18"/>
              </w:rPr>
              <w:t>;</w:t>
            </w:r>
          </w:p>
          <w:p w:rsidR="00EF5F23" w:rsidRDefault="00EF5F23" w:rsidP="003D2D5A">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Pr>
                <w:rFonts w:ascii="Arial" w:eastAsia="仿宋_GB2312" w:hAnsi="Arial" w:cs="Arial" w:hint="eastAsia"/>
                <w:bCs/>
                <w:sz w:val="18"/>
                <w:szCs w:val="18"/>
              </w:rPr>
              <w:t>0.102</w:t>
            </w:r>
          </w:p>
        </w:tc>
        <w:tc>
          <w:tcPr>
            <w:tcW w:w="744"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0.102</w:t>
            </w:r>
          </w:p>
        </w:tc>
        <w:tc>
          <w:tcPr>
            <w:tcW w:w="438"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1</w:t>
            </w:r>
          </w:p>
        </w:tc>
        <w:tc>
          <w:tcPr>
            <w:tcW w:w="886"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EF5F23" w:rsidRDefault="00EF5F23" w:rsidP="003D2D5A">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EF5F23" w:rsidRDefault="00EF5F2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58" w:type="dxa"/>
            <w:tcBorders>
              <w:left w:val="single" w:sz="4" w:space="0" w:color="auto"/>
              <w:right w:val="single" w:sz="4" w:space="0" w:color="auto"/>
            </w:tcBorders>
            <w:vAlign w:val="center"/>
          </w:tcPr>
          <w:p w:rsidR="00EF5F23" w:rsidRDefault="00EF5F2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063" w:type="dxa"/>
            <w:tcBorders>
              <w:left w:val="single" w:sz="4" w:space="0" w:color="auto"/>
            </w:tcBorders>
            <w:vAlign w:val="center"/>
          </w:tcPr>
          <w:p w:rsidR="00EF5F23" w:rsidRDefault="00B873BB" w:rsidP="009E557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0</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331995" w:rsidP="00EF5F23">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w:t>
      </w:r>
      <w:r w:rsidR="00EF5F23">
        <w:rPr>
          <w:rFonts w:ascii="仿宋_GB2312" w:hAnsi="华文仿宋" w:hint="eastAsia"/>
          <w:bCs/>
          <w:sz w:val="21"/>
          <w:szCs w:val="21"/>
        </w:rPr>
        <w:t>本次为规划变更出让评估项目，仅评估调整用途为地下车库</w:t>
      </w:r>
      <w:r w:rsidR="00EF5F23" w:rsidRPr="00FA09AC">
        <w:rPr>
          <w:rFonts w:ascii="仿宋_GB2312" w:hAnsi="华文仿宋" w:hint="eastAsia"/>
          <w:bCs/>
          <w:sz w:val="21"/>
          <w:szCs w:val="21"/>
        </w:rPr>
        <w:t>建筑面积、</w:t>
      </w:r>
      <w:r w:rsidR="00EF5F23">
        <w:rPr>
          <w:rFonts w:ascii="仿宋_GB2312" w:hAnsi="华文仿宋" w:hint="eastAsia"/>
          <w:bCs/>
          <w:sz w:val="21"/>
          <w:szCs w:val="21"/>
        </w:rPr>
        <w:t>缩减办公（公共服务设施）及新增</w:t>
      </w:r>
      <w:r w:rsidR="00EF5F23" w:rsidRPr="00FA09AC">
        <w:rPr>
          <w:rFonts w:ascii="仿宋_GB2312" w:hAnsi="华文仿宋" w:hint="eastAsia"/>
          <w:bCs/>
          <w:sz w:val="21"/>
          <w:szCs w:val="21"/>
        </w:rPr>
        <w:t>地下车库</w:t>
      </w:r>
      <w:r w:rsidR="00EF5F23">
        <w:rPr>
          <w:rFonts w:ascii="仿宋_GB2312" w:hAnsi="华文仿宋" w:hint="eastAsia"/>
          <w:bCs/>
          <w:sz w:val="21"/>
          <w:szCs w:val="21"/>
        </w:rPr>
        <w:t>建筑面积，</w:t>
      </w:r>
      <w:r w:rsidR="00EF5F23" w:rsidRPr="00517702">
        <w:rPr>
          <w:rFonts w:ascii="仿宋_GB2312" w:hAnsi="华文仿宋" w:hint="eastAsia"/>
          <w:bCs/>
          <w:sz w:val="21"/>
          <w:szCs w:val="21"/>
        </w:rPr>
        <w:t>需补缴地价</w:t>
      </w:r>
      <w:r w:rsidR="00EF5F23">
        <w:rPr>
          <w:rFonts w:ascii="仿宋_GB2312" w:hAnsi="华文仿宋" w:hint="eastAsia"/>
          <w:bCs/>
          <w:sz w:val="21"/>
          <w:szCs w:val="21"/>
        </w:rPr>
        <w:t>为调整及新增（缩减）</w:t>
      </w:r>
      <w:r w:rsidR="00EF5F23" w:rsidRPr="00105CE1">
        <w:rPr>
          <w:rFonts w:ascii="仿宋_GB2312" w:hAnsi="华文仿宋" w:hint="eastAsia"/>
          <w:bCs/>
          <w:sz w:val="21"/>
          <w:szCs w:val="21"/>
        </w:rPr>
        <w:t>部分总价</w:t>
      </w:r>
      <w:r w:rsidR="00EF5F23">
        <w:rPr>
          <w:rFonts w:ascii="仿宋_GB2312" w:hAnsi="华文仿宋" w:hint="eastAsia"/>
          <w:bCs/>
          <w:sz w:val="21"/>
          <w:szCs w:val="21"/>
        </w:rPr>
        <w:t>。</w:t>
      </w:r>
    </w:p>
    <w:p w:rsidR="00EF5F23" w:rsidRDefault="00EF5F23" w:rsidP="00EF5F23">
      <w:pPr>
        <w:pStyle w:val="11"/>
        <w:spacing w:line="240" w:lineRule="auto"/>
        <w:ind w:rightChars="-170" w:right="-408" w:firstLineChars="0" w:firstLine="0"/>
        <w:rPr>
          <w:rFonts w:ascii="仿宋_GB2312" w:hAnsi="Arial"/>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lastRenderedPageBreak/>
        <w:t>需补缴地价款总额表</w:t>
      </w:r>
    </w:p>
    <w:tbl>
      <w:tblPr>
        <w:tblW w:w="5000" w:type="pct"/>
        <w:tblLook w:val="04A0" w:firstRow="1" w:lastRow="0" w:firstColumn="1" w:lastColumn="0" w:noHBand="0" w:noVBand="1"/>
      </w:tblPr>
      <w:tblGrid>
        <w:gridCol w:w="1930"/>
        <w:gridCol w:w="1982"/>
        <w:gridCol w:w="163"/>
        <w:gridCol w:w="1825"/>
        <w:gridCol w:w="1979"/>
        <w:gridCol w:w="2203"/>
        <w:gridCol w:w="2674"/>
        <w:gridCol w:w="2032"/>
      </w:tblGrid>
      <w:tr w:rsidR="00811A04" w:rsidRPr="005D6184" w:rsidTr="00827C4B">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11A04" w:rsidRPr="005D6184" w:rsidRDefault="00811A04" w:rsidP="00827C4B">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827C4B">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1A6D64" w:rsidRDefault="00811A04" w:rsidP="00827C4B">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r>
      <w:tr w:rsidR="00811A04" w:rsidRPr="005D6184" w:rsidTr="00827C4B">
        <w:trPr>
          <w:trHeight w:val="848"/>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11A04" w:rsidRPr="005D6184" w:rsidTr="00827C4B">
        <w:trPr>
          <w:trHeight w:val="170"/>
        </w:trPr>
        <w:tc>
          <w:tcPr>
            <w:tcW w:w="653" w:type="pct"/>
            <w:vMerge/>
            <w:tcBorders>
              <w:top w:val="nil"/>
              <w:left w:val="single" w:sz="8" w:space="0" w:color="auto"/>
              <w:bottom w:val="nil"/>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827C4B">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827C4B">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p>
        </w:tc>
      </w:tr>
      <w:tr w:rsidR="00811A04" w:rsidRPr="005D6184" w:rsidTr="00827C4B">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827C4B">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827C4B">
        <w:trPr>
          <w:trHeight w:val="170"/>
        </w:trPr>
        <w:tc>
          <w:tcPr>
            <w:tcW w:w="19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合计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szCs w:val="24"/>
              </w:rPr>
            </w:pPr>
            <w:r w:rsidRPr="005D6184">
              <w:rPr>
                <w:rFonts w:ascii="Arial" w:hAnsi="Arial" w:cs="Arial"/>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1A6D64" w:rsidRDefault="00811A04" w:rsidP="00827C4B">
            <w:pPr>
              <w:widowControl/>
              <w:adjustRightInd/>
              <w:spacing w:line="240" w:lineRule="auto"/>
              <w:jc w:val="center"/>
              <w:textAlignment w:val="auto"/>
              <w:rPr>
                <w:rFonts w:ascii="Arial" w:hAnsi="Arial" w:cs="Arial"/>
                <w:b/>
                <w:bCs/>
                <w:szCs w:val="24"/>
                <w:highlight w:val="yellow"/>
              </w:rPr>
            </w:pPr>
            <w:r>
              <w:rPr>
                <w:rFonts w:ascii="Arial" w:hAnsi="Arial" w:cs="Arial" w:hint="eastAsia"/>
                <w:b/>
                <w:bCs/>
                <w:szCs w:val="24"/>
              </w:rPr>
              <w:t>-101.64</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827C4B">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B873BB" w:rsidRDefault="00B873BB" w:rsidP="00EF3EDB">
      <w:pPr>
        <w:snapToGrid w:val="0"/>
        <w:spacing w:beforeLines="100" w:before="240" w:line="360" w:lineRule="auto"/>
        <w:ind w:firstLineChars="250" w:firstLine="703"/>
        <w:rPr>
          <w:rFonts w:ascii="仿宋_GB2312" w:eastAsia="仿宋_GB2312" w:hAnsi="华文仿宋"/>
          <w:b/>
          <w:sz w:val="28"/>
          <w:szCs w:val="28"/>
        </w:rPr>
      </w:pPr>
      <w:bookmarkStart w:id="278" w:name="_GoBack"/>
      <w:bookmarkEnd w:id="278"/>
    </w:p>
    <w:p w:rsidR="00811A04" w:rsidRDefault="00811A04" w:rsidP="00811A04">
      <w:pPr>
        <w:snapToGrid w:val="0"/>
        <w:spacing w:line="360" w:lineRule="auto"/>
        <w:ind w:firstLineChars="296" w:firstLine="832"/>
        <w:rPr>
          <w:rFonts w:ascii="仿宋_GB2312" w:eastAsia="仿宋_GB2312" w:hAnsi="华文仿宋"/>
          <w:sz w:val="28"/>
          <w:szCs w:val="28"/>
        </w:rPr>
      </w:pPr>
      <w:r>
        <w:rPr>
          <w:rFonts w:ascii="仿宋_GB2312" w:eastAsia="仿宋_GB2312" w:hAnsi="华文仿宋" w:hint="eastAsia"/>
          <w:b/>
          <w:sz w:val="28"/>
          <w:szCs w:val="28"/>
        </w:rPr>
        <w:t>建议不补缴地价</w:t>
      </w:r>
    </w:p>
    <w:p w:rsidR="00794161" w:rsidRDefault="00794161">
      <w:pPr>
        <w:spacing w:line="360" w:lineRule="auto"/>
        <w:jc w:val="right"/>
        <w:rPr>
          <w:rFonts w:ascii="仿宋_GB2312" w:eastAsia="仿宋_GB2312" w:hAnsi="Arial"/>
          <w:b/>
          <w:sz w:val="18"/>
          <w:szCs w:val="18"/>
        </w:rPr>
      </w:pPr>
    </w:p>
    <w:p w:rsidR="00794161" w:rsidRDefault="00794161">
      <w:pPr>
        <w:spacing w:line="360" w:lineRule="auto"/>
        <w:jc w:val="right"/>
        <w:rPr>
          <w:rFonts w:ascii="仿宋_GB2312" w:eastAsia="仿宋_GB2312" w:hAnsi="Arial"/>
          <w:b/>
          <w:sz w:val="18"/>
          <w:szCs w:val="18"/>
        </w:rPr>
        <w:sectPr w:rsidR="00794161">
          <w:footerReference w:type="default" r:id="rId82"/>
          <w:headerReference w:type="first" r:id="rId83"/>
          <w:pgSz w:w="16840" w:h="11907" w:orient="landscape"/>
          <w:pgMar w:top="1508" w:right="1134" w:bottom="1134" w:left="1134" w:header="1134" w:footer="907" w:gutter="340"/>
          <w:cols w:space="720"/>
          <w:titlePg/>
          <w:docGrid w:linePitch="326"/>
        </w:sectPr>
      </w:pPr>
    </w:p>
    <w:p w:rsidR="00794161" w:rsidRDefault="00B1489F">
      <w:pPr>
        <w:spacing w:line="360" w:lineRule="auto"/>
        <w:jc w:val="center"/>
        <w:outlineLvl w:val="0"/>
        <w:rPr>
          <w:rFonts w:ascii="宋体" w:hAnsi="Arial"/>
          <w:b/>
          <w:sz w:val="32"/>
        </w:rPr>
      </w:pPr>
      <w:r>
        <w:rPr>
          <w:rFonts w:ascii="仿宋_GB2312" w:eastAsia="仿宋_GB2312" w:hAnsi="Arial" w:hint="eastAsia"/>
          <w:b/>
          <w:sz w:val="32"/>
        </w:rPr>
        <w:lastRenderedPageBreak/>
        <w:t xml:space="preserve">  </w:t>
      </w:r>
      <w:bookmarkStart w:id="279" w:name="_Toc516488223"/>
      <w:bookmarkStart w:id="280" w:name="_Toc515457834"/>
      <w:bookmarkStart w:id="281" w:name="_Toc515458412"/>
      <w:r>
        <w:rPr>
          <w:rFonts w:ascii="宋体" w:hAnsi="Arial" w:hint="eastAsia"/>
          <w:b/>
          <w:sz w:val="32"/>
        </w:rPr>
        <w:t>附</w:t>
      </w:r>
      <w:r>
        <w:rPr>
          <w:rFonts w:ascii="仿宋_GB2312" w:eastAsia="仿宋_GB2312" w:hAnsi="Arial" w:hint="eastAsia"/>
          <w:b/>
          <w:sz w:val="32"/>
        </w:rPr>
        <w:t xml:space="preserve">  </w:t>
      </w:r>
      <w:r>
        <w:rPr>
          <w:rFonts w:ascii="宋体" w:hAnsi="Arial" w:hint="eastAsia"/>
          <w:b/>
          <w:sz w:val="32"/>
        </w:rPr>
        <w:t>件</w:t>
      </w:r>
      <w:bookmarkEnd w:id="265"/>
      <w:bookmarkEnd w:id="266"/>
      <w:bookmarkEnd w:id="267"/>
      <w:bookmarkEnd w:id="279"/>
      <w:bookmarkEnd w:id="280"/>
      <w:bookmarkEnd w:id="281"/>
    </w:p>
    <w:p w:rsidR="00794161" w:rsidRDefault="00B1489F" w:rsidP="003D3F85">
      <w:pPr>
        <w:spacing w:beforeLines="50" w:before="163"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 估价对象所在位置示意图</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xml:space="preserve">. </w:t>
      </w:r>
      <w:r>
        <w:rPr>
          <w:rFonts w:ascii="仿宋_GB2312" w:eastAsia="仿宋_GB2312" w:hint="eastAsia"/>
          <w:sz w:val="28"/>
          <w:szCs w:val="28"/>
        </w:rPr>
        <w:t>估价对象实地勘察情况和相关照片</w:t>
      </w:r>
    </w:p>
    <w:p w:rsidR="000C2B6C" w:rsidRDefault="00B1489F"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0C2B6C" w:rsidRPr="000C2B6C">
        <w:rPr>
          <w:rFonts w:ascii="仿宋_GB2312" w:eastAsia="仿宋_GB2312" w:hAnsi="Arial" w:hint="eastAsia"/>
          <w:sz w:val="28"/>
        </w:rPr>
        <w:t xml:space="preserve"> </w:t>
      </w:r>
      <w:r w:rsidR="000C2B6C">
        <w:rPr>
          <w:rFonts w:ascii="仿宋_GB2312" w:eastAsia="仿宋_GB2312" w:hAnsi="Arial" w:hint="eastAsia"/>
          <w:sz w:val="28"/>
        </w:rPr>
        <w:t>《竣工项目测绘成果说明》复印件</w:t>
      </w:r>
    </w:p>
    <w:p w:rsidR="000C2B6C" w:rsidRPr="003A5B24"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Pr>
          <w:rFonts w:ascii="仿宋_GB2312" w:eastAsia="仿宋_GB2312" w:hAnsi="Arial" w:hint="eastAsia"/>
          <w:sz w:val="28"/>
        </w:rPr>
        <w:t>. 地价款及相关税费缴纳凭证复印件</w:t>
      </w:r>
    </w:p>
    <w:p w:rsidR="000C2B6C" w:rsidRDefault="000C2B6C" w:rsidP="000C2B6C">
      <w:pPr>
        <w:spacing w:line="360" w:lineRule="auto"/>
        <w:ind w:firstLineChars="200" w:firstLine="56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7803ED">
        <w:rPr>
          <w:rFonts w:ascii="Arial"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sz w:val="28"/>
        </w:rPr>
      </w:pPr>
      <w:r>
        <w:rPr>
          <w:rFonts w:ascii="Arial" w:eastAsia="仿宋_GB2312" w:hAnsi="Arial" w:hint="eastAsia"/>
          <w:sz w:val="28"/>
        </w:rPr>
        <w:t>9</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10.</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0C2B6C" w:rsidRPr="003A5B24"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11.</w:t>
      </w:r>
      <w:r>
        <w:rPr>
          <w:rFonts w:ascii="仿宋_GB2312" w:eastAsia="仿宋_GB2312" w:hAnsi="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）公牌证字</w:t>
      </w:r>
      <w:r>
        <w:rPr>
          <w:rFonts w:ascii="Arial" w:eastAsia="仿宋_GB2312" w:hAnsi="Arial" w:cs="Arial" w:hint="eastAsia"/>
          <w:sz w:val="28"/>
        </w:rPr>
        <w:t>072</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13.</w:t>
      </w:r>
      <w:proofErr w:type="gramStart"/>
      <w:r>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[1016</w:t>
      </w:r>
      <w:proofErr w:type="gramStart"/>
      <w:r>
        <w:rPr>
          <w:rFonts w:ascii="Arial" w:eastAsia="仿宋_GB2312" w:hAnsi="Arial" w:cs="Arial" w:hint="eastAsia"/>
          <w:sz w:val="28"/>
        </w:rPr>
        <w:t>丰竣</w:t>
      </w:r>
      <w:proofErr w:type="gramEnd"/>
      <w:r>
        <w:rPr>
          <w:rFonts w:ascii="Arial" w:eastAsia="仿宋_GB2312" w:hAnsi="Arial" w:cs="Arial" w:hint="eastAsia"/>
          <w:sz w:val="28"/>
        </w:rPr>
        <w:lastRenderedPageBreak/>
        <w:t>2015</w:t>
      </w:r>
      <w:r>
        <w:rPr>
          <w:rFonts w:ascii="Arial" w:eastAsia="仿宋_GB2312" w:hAnsi="Arial" w:cs="Arial" w:hint="eastAsia"/>
          <w:sz w:val="28"/>
        </w:rPr>
        <w:t>（建）</w:t>
      </w:r>
      <w:proofErr w:type="gramStart"/>
      <w:r>
        <w:rPr>
          <w:rFonts w:ascii="Arial" w:eastAsia="仿宋_GB2312" w:hAnsi="Arial" w:cs="Arial" w:hint="eastAsia"/>
          <w:sz w:val="28"/>
        </w:rPr>
        <w:t>0087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《房屋登记表》复印件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16.</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P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17</w:t>
      </w:r>
      <w:r>
        <w:rPr>
          <w:rFonts w:ascii="仿宋_GB2312" w:eastAsia="仿宋_GB2312" w:hAnsi="Arial" w:hint="eastAsia"/>
          <w:sz w:val="28"/>
        </w:rPr>
        <w:t>.土地使用权人《事业单位法人证书（副本）》复印件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3343C0">
        <w:rPr>
          <w:rFonts w:ascii="Arial" w:eastAsia="仿宋_GB2312" w:hAnsi="Arial" w:hint="eastAsia"/>
          <w:sz w:val="28"/>
        </w:rPr>
        <w:t>8</w:t>
      </w:r>
      <w:r>
        <w:rPr>
          <w:rFonts w:ascii="仿宋_GB2312" w:eastAsia="仿宋_GB2312" w:hAnsi="Arial" w:hint="eastAsia"/>
          <w:sz w:val="28"/>
        </w:rPr>
        <w:t>.估价机构《营业执照（副本）》复印件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3343C0">
        <w:rPr>
          <w:rFonts w:ascii="Arial" w:eastAsia="仿宋_GB2312" w:hAnsi="Arial" w:hint="eastAsia"/>
          <w:sz w:val="28"/>
        </w:rPr>
        <w:t>9</w:t>
      </w:r>
      <w:r>
        <w:rPr>
          <w:rFonts w:ascii="仿宋_GB2312" w:eastAsia="仿宋_GB2312" w:hAnsi="Arial" w:hint="eastAsia"/>
          <w:sz w:val="28"/>
        </w:rPr>
        <w:t>.估价机构评估资质复印件</w:t>
      </w:r>
    </w:p>
    <w:p w:rsidR="00794161" w:rsidRDefault="003343C0">
      <w:pPr>
        <w:spacing w:line="360" w:lineRule="auto"/>
        <w:ind w:firstLineChars="200" w:firstLine="560"/>
        <w:jc w:val="both"/>
      </w:pPr>
      <w:r>
        <w:rPr>
          <w:rFonts w:ascii="Arial" w:eastAsia="楷体_GB2312" w:hAnsi="Arial" w:hint="eastAsia"/>
          <w:sz w:val="28"/>
        </w:rPr>
        <w:t>20</w:t>
      </w:r>
      <w:r w:rsidR="00B1489F">
        <w:rPr>
          <w:rFonts w:ascii="楷体_GB2312" w:eastAsia="楷体_GB2312" w:hint="eastAsia"/>
          <w:sz w:val="28"/>
        </w:rPr>
        <w:t>.</w:t>
      </w:r>
      <w:r w:rsidR="00B1489F">
        <w:rPr>
          <w:rFonts w:ascii="仿宋_GB2312" w:eastAsia="仿宋_GB2312" w:hAnsi="Arial" w:hint="eastAsia"/>
          <w:sz w:val="28"/>
        </w:rPr>
        <w:t>评估专业人员资质证书复印件</w:t>
      </w:r>
    </w:p>
    <w:p w:rsidR="00794161" w:rsidRDefault="00794161"/>
    <w:sectPr w:rsidR="00794161" w:rsidSect="003D3F85">
      <w:headerReference w:type="default" r:id="rId84"/>
      <w:footerReference w:type="default" r:id="rId85"/>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B63" w:rsidRDefault="00EF7B63">
      <w:pPr>
        <w:spacing w:line="240" w:lineRule="auto"/>
      </w:pPr>
      <w:r>
        <w:separator/>
      </w:r>
    </w:p>
  </w:endnote>
  <w:endnote w:type="continuationSeparator" w:id="0">
    <w:p w:rsidR="00EF7B63" w:rsidRDefault="00EF7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altName w:val="Arial Unicode MS"/>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altName w:val="Marlett"/>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altName w:val="Arial Unicode MS"/>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92+ZIbJFZ-200">
    <w:altName w:val="方正舒体"/>
    <w:panose1 w:val="00000000000000000000"/>
    <w:charset w:val="86"/>
    <w:family w:val="auto"/>
    <w:notTrueType/>
    <w:pitch w:val="default"/>
    <w:sig w:usb0="00000001" w:usb1="080E0000" w:usb2="00000010" w:usb3="00000000" w:csb0="00040000" w:csb1="00000000"/>
  </w:font>
  <w:font w:name="DY193+ZIbJFZ-201">
    <w:altName w:val="方正舒体"/>
    <w:panose1 w:val="00000000000000000000"/>
    <w:charset w:val="86"/>
    <w:family w:val="auto"/>
    <w:notTrueType/>
    <w:pitch w:val="default"/>
    <w:sig w:usb0="00000001" w:usb1="080E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471A8" w:rsidRDefault="008471A8">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4" w:space="1" w:color="auto"/>
      </w:pBdr>
      <w:jc w:val="center"/>
    </w:pPr>
    <w:r>
      <w:rPr>
        <w:rFonts w:hint="eastAsia"/>
      </w:rPr>
      <w:t>51</w:t>
    </w:r>
  </w:p>
  <w:p w:rsidR="008471A8" w:rsidRDefault="008471A8">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E01757" w:rsidRDefault="008471A8" w:rsidP="00E01757">
    <w:pPr>
      <w:pStyle w:val="a5"/>
      <w:pBdr>
        <w:top w:val="single" w:sz="4" w:space="1" w:color="auto"/>
      </w:pBdr>
      <w:jc w:val="center"/>
    </w:pPr>
    <w:r>
      <w:fldChar w:fldCharType="begin"/>
    </w:r>
    <w:r>
      <w:instrText>PAGE   \* MERGEFORMAT</w:instrText>
    </w:r>
    <w:r>
      <w:fldChar w:fldCharType="separate"/>
    </w:r>
    <w:r w:rsidR="00811A04">
      <w:rPr>
        <w:noProof/>
      </w:rPr>
      <w:t>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4" w:space="1" w:color="auto"/>
      </w:pBdr>
      <w:jc w:val="center"/>
    </w:pPr>
    <w:r>
      <w:fldChar w:fldCharType="begin"/>
    </w:r>
    <w:r>
      <w:instrText>PAGE   \* MERGEFORMAT</w:instrText>
    </w:r>
    <w:r>
      <w:fldChar w:fldCharType="separate"/>
    </w:r>
    <w:r w:rsidR="00512558" w:rsidRPr="00512558">
      <w:rPr>
        <w:rFonts w:ascii="Arial" w:hAnsi="Arial"/>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F21D13" w:rsidRDefault="008471A8" w:rsidP="00F21D13">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53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rsidP="00E350AF">
    <w:pPr>
      <w:pStyle w:val="a5"/>
      <w:pBdr>
        <w:top w:val="single" w:sz="4" w:space="1" w:color="auto"/>
      </w:pBdr>
    </w:pPr>
  </w:p>
  <w:p w:rsidR="008471A8" w:rsidRDefault="008471A8"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8471A8" w:rsidRPr="00A70CBD" w:rsidRDefault="008471A8" w:rsidP="00E350A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223429" w:rsidRDefault="008471A8" w:rsidP="003D2D5A">
    <w:pPr>
      <w:pStyle w:val="a5"/>
      <w:pBdr>
        <w:top w:val="single" w:sz="4" w:space="1" w:color="404040"/>
      </w:pBdr>
      <w:spacing w:line="240" w:lineRule="auto"/>
      <w:jc w:val="center"/>
      <w:rPr>
        <w:rFonts w:ascii="Arial" w:hAnsi="Arial" w:cs="Arial"/>
        <w:sz w:val="21"/>
        <w:szCs w:val="21"/>
      </w:rPr>
    </w:pPr>
    <w:r w:rsidRPr="00223429">
      <w:rPr>
        <w:rFonts w:ascii="Arial" w:hAnsi="Arial" w:cs="Arial"/>
        <w:sz w:val="21"/>
        <w:szCs w:val="21"/>
      </w:rPr>
      <w:fldChar w:fldCharType="begin"/>
    </w:r>
    <w:r w:rsidRPr="00223429">
      <w:rPr>
        <w:rFonts w:ascii="Arial" w:hAnsi="Arial" w:cs="Arial"/>
        <w:sz w:val="21"/>
        <w:szCs w:val="21"/>
      </w:rPr>
      <w:instrText>PAGE   \* MERGEFORMAT</w:instrText>
    </w:r>
    <w:r w:rsidRPr="00223429">
      <w:rPr>
        <w:rFonts w:ascii="Arial" w:hAnsi="Arial" w:cs="Arial"/>
        <w:sz w:val="21"/>
        <w:szCs w:val="21"/>
      </w:rPr>
      <w:fldChar w:fldCharType="separate"/>
    </w:r>
    <w:r w:rsidR="00811A04" w:rsidRPr="00811A04">
      <w:rPr>
        <w:rFonts w:ascii="Arial" w:hAnsi="Arial" w:cs="Arial"/>
        <w:noProof/>
        <w:sz w:val="21"/>
        <w:szCs w:val="21"/>
        <w:lang w:val="zh-CN"/>
      </w:rPr>
      <w:t>116</w:t>
    </w:r>
    <w:r w:rsidRPr="00223429">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416DD0" w:rsidRDefault="008471A8" w:rsidP="00416DD0">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120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416DD0" w:rsidRDefault="008471A8" w:rsidP="00416DD0">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121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Pr="00416DD0" w:rsidRDefault="008471A8" w:rsidP="00416DD0">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122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framePr w:wrap="around" w:vAnchor="text" w:hAnchor="margin" w:xAlign="center" w:y="1"/>
      <w:rPr>
        <w:rStyle w:val="a8"/>
        <w:sz w:val="21"/>
      </w:rPr>
    </w:pPr>
  </w:p>
  <w:p w:rsidR="008471A8" w:rsidRDefault="008471A8">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471A8" w:rsidRDefault="008471A8">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4" w:space="1" w:color="auto"/>
      </w:pBdr>
      <w:jc w:val="center"/>
      <w:rPr>
        <w:rStyle w:val="a8"/>
      </w:rPr>
    </w:pPr>
    <w:r>
      <w:fldChar w:fldCharType="begin"/>
    </w:r>
    <w:r>
      <w:instrText>PAGE   \* MERGEFORMAT</w:instrText>
    </w:r>
    <w:r>
      <w:fldChar w:fldCharType="separate"/>
    </w:r>
    <w:r w:rsidR="00811A04" w:rsidRPr="00811A04">
      <w:rPr>
        <w:rFonts w:ascii="Arial" w:hAnsi="Arial"/>
        <w:noProof/>
        <w:lang w:val="zh-CN"/>
      </w:rPr>
      <w:t>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12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811A04">
      <w:rPr>
        <w:rStyle w:val="a8"/>
        <w:noProof/>
        <w:sz w:val="21"/>
        <w:szCs w:val="21"/>
      </w:rPr>
      <w:t>11</w:t>
    </w:r>
    <w:r>
      <w:rPr>
        <w:rStyle w:val="a8"/>
        <w:sz w:val="21"/>
        <w:szCs w:val="21"/>
      </w:rPr>
      <w:fldChar w:fldCharType="end"/>
    </w:r>
    <w:r>
      <w:rPr>
        <w:rStyle w:val="a8"/>
        <w:sz w:val="21"/>
        <w:szCs w:val="21"/>
      </w:rPr>
      <w:t xml:space="preserve"> -</w:t>
    </w:r>
  </w:p>
  <w:p w:rsidR="008471A8" w:rsidRDefault="008471A8">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5"/>
      <w:pBdr>
        <w:top w:val="single" w:sz="4" w:space="1" w:color="auto"/>
      </w:pBdr>
      <w:jc w:val="center"/>
    </w:pPr>
    <w:r>
      <w:fldChar w:fldCharType="begin"/>
    </w:r>
    <w:r>
      <w:instrText>PAGE   \* MERGEFORMAT</w:instrText>
    </w:r>
    <w:r>
      <w:fldChar w:fldCharType="separate"/>
    </w:r>
    <w:r w:rsidR="00811A04" w:rsidRPr="00811A04">
      <w:rPr>
        <w:rFonts w:ascii="Arial" w:hAnsi="Arial"/>
        <w:noProof/>
        <w:lang w:val="zh-CN"/>
      </w:rPr>
      <w:t>48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B63" w:rsidRDefault="00EF7B63">
      <w:pPr>
        <w:spacing w:line="240" w:lineRule="auto"/>
      </w:pPr>
      <w:r>
        <w:separator/>
      </w:r>
    </w:p>
  </w:footnote>
  <w:footnote w:type="continuationSeparator" w:id="0">
    <w:p w:rsidR="00EF7B63" w:rsidRDefault="00EF7B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470129E9" wp14:editId="12B1A43E">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43F694C6" wp14:editId="65B636E3">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38D54CCA" wp14:editId="69EFBC91">
          <wp:extent cx="5902325" cy="285750"/>
          <wp:effectExtent l="0" t="0" r="3175" b="0"/>
          <wp:docPr id="17"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069EA15B" wp14:editId="0EA0CA8C">
          <wp:extent cx="5902325" cy="285750"/>
          <wp:effectExtent l="0" t="0" r="3175" b="0"/>
          <wp:docPr id="1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rsidP="003D3F85">
    <w:pPr>
      <w:pStyle w:val="a6"/>
      <w:pBdr>
        <w:bottom w:val="none" w:sz="0" w:space="0" w:color="auto"/>
      </w:pBdr>
    </w:pPr>
    <w:r>
      <w:rPr>
        <w:noProof/>
      </w:rPr>
      <w:drawing>
        <wp:inline distT="0" distB="0" distL="114300" distR="114300" wp14:anchorId="3C8C2955" wp14:editId="681A7007">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r>
      <w:rPr>
        <w:noProof/>
      </w:rPr>
      <w:drawing>
        <wp:inline distT="0" distB="0" distL="114300" distR="114300" wp14:anchorId="7EB9CCF1" wp14:editId="38F82C44">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rsidP="00E350AF">
    <w:pPr>
      <w:pStyle w:val="a6"/>
      <w:pBdr>
        <w:bottom w:val="none" w:sz="0" w:space="0" w:color="auto"/>
      </w:pBdr>
      <w:jc w:val="both"/>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评估报告内页页眉.jpg" style="width:432.85pt;height:22.6pt;visibility:visible" o:preferrelative="f">
          <v:imagedata r:id="rId1" o:title="评估报告内页页眉"/>
          <o:lock v:ext="edit" aspectratio="f"/>
        </v:shape>
      </w:pict>
    </w:r>
  </w:p>
  <w:p w:rsidR="008471A8" w:rsidRDefault="008471A8" w:rsidP="00E350AF">
    <w:pPr>
      <w:pStyle w:val="a6"/>
      <w:pBdr>
        <w:bottom w:val="none" w:sz="0" w:space="0" w:color="auto"/>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rsidP="003D2D5A">
    <w:pPr>
      <w:pStyle w:val="a6"/>
      <w:pBdr>
        <w:bottom w:val="none" w:sz="0" w:space="0" w:color="auto"/>
      </w:pBdr>
    </w:pPr>
    <w:r>
      <w:rPr>
        <w:noProof/>
      </w:rPr>
      <w:drawing>
        <wp:inline distT="0" distB="0" distL="0" distR="0" wp14:anchorId="6AA3E604" wp14:editId="2CBC1B12">
          <wp:extent cx="5909310" cy="276225"/>
          <wp:effectExtent l="0" t="0" r="0" b="9525"/>
          <wp:docPr id="41" name="图片 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762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rsidP="00EB510B">
    <w:pPr>
      <w:pStyle w:val="a6"/>
      <w:pBdr>
        <w:bottom w:val="none" w:sz="0" w:space="0" w:color="auto"/>
      </w:pBdr>
      <w:rPr>
        <w:noProof/>
      </w:rPr>
    </w:pPr>
    <w:r>
      <w:rPr>
        <w:noProof/>
      </w:rPr>
      <w:drawing>
        <wp:inline distT="0" distB="0" distL="0" distR="0" wp14:anchorId="47673F6E" wp14:editId="5EF93A26">
          <wp:extent cx="5904230" cy="275988"/>
          <wp:effectExtent l="0" t="0" r="0" b="0"/>
          <wp:docPr id="3" name="图片 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75988"/>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1A389FD2" wp14:editId="0957F0DE">
          <wp:extent cx="5499100" cy="284480"/>
          <wp:effectExtent l="0" t="0" r="6350" b="1270"/>
          <wp:docPr id="36"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8471A8" w:rsidRDefault="008471A8">
    <w:pPr>
      <w:pStyle w:val="a6"/>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rPr>
        <w:rFonts w:ascii="楷体_GB2312" w:eastAsia="楷体_GB2312"/>
        <w:spacing w:val="-20"/>
        <w:sz w:val="24"/>
      </w:rPr>
    </w:pPr>
    <w:r>
      <w:rPr>
        <w:noProof/>
      </w:rPr>
      <w:drawing>
        <wp:inline distT="0" distB="0" distL="114300" distR="114300" wp14:anchorId="0DC02342" wp14:editId="1F154DB5">
          <wp:extent cx="5902325" cy="285750"/>
          <wp:effectExtent l="0" t="0" r="3175" b="0"/>
          <wp:docPr id="40"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r>
      <w:rPr>
        <w:noProof/>
      </w:rPr>
      <w:drawing>
        <wp:inline distT="0" distB="0" distL="114300" distR="114300" wp14:anchorId="0F52CB1C" wp14:editId="7646A70B">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r>
      <w:rPr>
        <w:noProof/>
      </w:rPr>
      <w:drawing>
        <wp:inline distT="0" distB="0" distL="114300" distR="114300" wp14:anchorId="74B88FD5" wp14:editId="6772D75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pPr>
    <w:r>
      <w:rPr>
        <w:noProof/>
      </w:rPr>
      <w:drawing>
        <wp:inline distT="0" distB="0" distL="114300" distR="114300" wp14:anchorId="3BBAF859" wp14:editId="0ED63179">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pPr>
    <w:r>
      <w:rPr>
        <w:noProof/>
      </w:rPr>
      <w:drawing>
        <wp:inline distT="0" distB="0" distL="114300" distR="114300" wp14:anchorId="4A3498D7" wp14:editId="5ED85E8C">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42F69C55" wp14:editId="09D832B0">
          <wp:extent cx="8866505" cy="392430"/>
          <wp:effectExtent l="0" t="0" r="10795" b="7620"/>
          <wp:docPr id="56"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rPr>
        <w:rFonts w:ascii="楷体_GB2312" w:eastAsia="楷体_GB2312"/>
        <w:spacing w:val="-20"/>
        <w:sz w:val="24"/>
      </w:rPr>
    </w:pPr>
    <w:r>
      <w:rPr>
        <w:noProof/>
      </w:rPr>
      <w:drawing>
        <wp:inline distT="0" distB="0" distL="114300" distR="114300" wp14:anchorId="461D3A31" wp14:editId="6A4E42BD">
          <wp:extent cx="5902325" cy="285750"/>
          <wp:effectExtent l="0" t="0" r="3175" b="0"/>
          <wp:docPr id="57"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1A8" w:rsidRDefault="008471A8">
    <w:pPr>
      <w:pStyle w:val="a6"/>
      <w:pBdr>
        <w:bottom w:val="none" w:sz="0" w:space="0" w:color="auto"/>
      </w:pBdr>
      <w:rPr>
        <w:rFonts w:ascii="楷体_GB2312" w:eastAsia="楷体_GB2312"/>
        <w:spacing w:val="-20"/>
        <w:sz w:val="24"/>
      </w:rPr>
    </w:pPr>
    <w:r>
      <w:rPr>
        <w:noProof/>
      </w:rPr>
      <w:drawing>
        <wp:inline distT="0" distB="0" distL="114300" distR="114300" wp14:anchorId="57633DCD" wp14:editId="1546C5F4">
          <wp:extent cx="5902325" cy="285750"/>
          <wp:effectExtent l="0" t="0" r="3175" b="0"/>
          <wp:docPr id="5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4"/>
  </w:num>
  <w:num w:numId="3">
    <w:abstractNumId w:val="2"/>
  </w:num>
  <w:num w:numId="4">
    <w:abstractNumId w:val="10"/>
  </w:num>
  <w:num w:numId="5">
    <w:abstractNumId w:val="9"/>
  </w:num>
  <w:num w:numId="6">
    <w:abstractNumId w:val="1"/>
  </w:num>
  <w:num w:numId="7">
    <w:abstractNumId w:val="7"/>
  </w:num>
  <w:num w:numId="8">
    <w:abstractNumId w:val="3"/>
  </w:num>
  <w:num w:numId="9">
    <w:abstractNumId w:val="5"/>
  </w:num>
  <w:num w:numId="10">
    <w:abstractNumId w:val="0"/>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33C5A"/>
    <w:rsid w:val="00036E1C"/>
    <w:rsid w:val="0003799F"/>
    <w:rsid w:val="00040F6B"/>
    <w:rsid w:val="00046674"/>
    <w:rsid w:val="000537AB"/>
    <w:rsid w:val="00061FA9"/>
    <w:rsid w:val="00063332"/>
    <w:rsid w:val="000757E9"/>
    <w:rsid w:val="00083E30"/>
    <w:rsid w:val="000A2174"/>
    <w:rsid w:val="000C2B6C"/>
    <w:rsid w:val="000C41FA"/>
    <w:rsid w:val="000C5144"/>
    <w:rsid w:val="000D332C"/>
    <w:rsid w:val="000E1D38"/>
    <w:rsid w:val="000E1F12"/>
    <w:rsid w:val="000E26C3"/>
    <w:rsid w:val="000E3CB0"/>
    <w:rsid w:val="000F4C62"/>
    <w:rsid w:val="000F7EDC"/>
    <w:rsid w:val="001037D7"/>
    <w:rsid w:val="001067A9"/>
    <w:rsid w:val="00117049"/>
    <w:rsid w:val="00122D54"/>
    <w:rsid w:val="00123A07"/>
    <w:rsid w:val="00123CC5"/>
    <w:rsid w:val="001263F8"/>
    <w:rsid w:val="0013396C"/>
    <w:rsid w:val="00144437"/>
    <w:rsid w:val="00145A09"/>
    <w:rsid w:val="00146AE9"/>
    <w:rsid w:val="00150B50"/>
    <w:rsid w:val="001540D9"/>
    <w:rsid w:val="001548A8"/>
    <w:rsid w:val="00156097"/>
    <w:rsid w:val="0015660C"/>
    <w:rsid w:val="001568CF"/>
    <w:rsid w:val="00163DA8"/>
    <w:rsid w:val="00165E26"/>
    <w:rsid w:val="00171746"/>
    <w:rsid w:val="001A1041"/>
    <w:rsid w:val="001A6D64"/>
    <w:rsid w:val="001B1D2C"/>
    <w:rsid w:val="001B1D44"/>
    <w:rsid w:val="001B66E4"/>
    <w:rsid w:val="001C1B8E"/>
    <w:rsid w:val="001D45FD"/>
    <w:rsid w:val="001D57DE"/>
    <w:rsid w:val="001E3FDB"/>
    <w:rsid w:val="001E4DF8"/>
    <w:rsid w:val="001F6228"/>
    <w:rsid w:val="001F770A"/>
    <w:rsid w:val="002154A7"/>
    <w:rsid w:val="00215CD2"/>
    <w:rsid w:val="0022323D"/>
    <w:rsid w:val="002314CB"/>
    <w:rsid w:val="0023668D"/>
    <w:rsid w:val="00245972"/>
    <w:rsid w:val="002511F2"/>
    <w:rsid w:val="00253ED2"/>
    <w:rsid w:val="00263C7F"/>
    <w:rsid w:val="002656C3"/>
    <w:rsid w:val="00266BA8"/>
    <w:rsid w:val="00270F68"/>
    <w:rsid w:val="002755E6"/>
    <w:rsid w:val="00275919"/>
    <w:rsid w:val="00281ED6"/>
    <w:rsid w:val="00291EEB"/>
    <w:rsid w:val="00296074"/>
    <w:rsid w:val="002A058A"/>
    <w:rsid w:val="002B62D4"/>
    <w:rsid w:val="002F1518"/>
    <w:rsid w:val="002F26D7"/>
    <w:rsid w:val="003027B0"/>
    <w:rsid w:val="0030487C"/>
    <w:rsid w:val="00311713"/>
    <w:rsid w:val="003136B9"/>
    <w:rsid w:val="0031619C"/>
    <w:rsid w:val="003252E8"/>
    <w:rsid w:val="00327722"/>
    <w:rsid w:val="00331995"/>
    <w:rsid w:val="00332AF5"/>
    <w:rsid w:val="003343C0"/>
    <w:rsid w:val="00334532"/>
    <w:rsid w:val="00340E4C"/>
    <w:rsid w:val="00355ED8"/>
    <w:rsid w:val="00356A72"/>
    <w:rsid w:val="00360B1F"/>
    <w:rsid w:val="00364037"/>
    <w:rsid w:val="00385C6E"/>
    <w:rsid w:val="00390EDC"/>
    <w:rsid w:val="003A2850"/>
    <w:rsid w:val="003A3732"/>
    <w:rsid w:val="003A5B24"/>
    <w:rsid w:val="003A6CFA"/>
    <w:rsid w:val="003B4222"/>
    <w:rsid w:val="003B5DCD"/>
    <w:rsid w:val="003C6958"/>
    <w:rsid w:val="003D1742"/>
    <w:rsid w:val="003D2D5A"/>
    <w:rsid w:val="003D3F85"/>
    <w:rsid w:val="003D4DF4"/>
    <w:rsid w:val="003E4926"/>
    <w:rsid w:val="003E791A"/>
    <w:rsid w:val="003F0A77"/>
    <w:rsid w:val="003F2178"/>
    <w:rsid w:val="003F29E8"/>
    <w:rsid w:val="003F325E"/>
    <w:rsid w:val="003F52CA"/>
    <w:rsid w:val="003F6A00"/>
    <w:rsid w:val="004043AA"/>
    <w:rsid w:val="0040690A"/>
    <w:rsid w:val="00411EFC"/>
    <w:rsid w:val="004139DA"/>
    <w:rsid w:val="00416DD0"/>
    <w:rsid w:val="0041741B"/>
    <w:rsid w:val="00421253"/>
    <w:rsid w:val="004239C0"/>
    <w:rsid w:val="00424630"/>
    <w:rsid w:val="00436473"/>
    <w:rsid w:val="004574BF"/>
    <w:rsid w:val="00470446"/>
    <w:rsid w:val="00493A63"/>
    <w:rsid w:val="0049592A"/>
    <w:rsid w:val="004B1DF5"/>
    <w:rsid w:val="004C0824"/>
    <w:rsid w:val="004C0E16"/>
    <w:rsid w:val="004F65AE"/>
    <w:rsid w:val="00504F26"/>
    <w:rsid w:val="00512558"/>
    <w:rsid w:val="00512ACF"/>
    <w:rsid w:val="005173D8"/>
    <w:rsid w:val="00517702"/>
    <w:rsid w:val="00520BE1"/>
    <w:rsid w:val="005225B1"/>
    <w:rsid w:val="005524CC"/>
    <w:rsid w:val="00557031"/>
    <w:rsid w:val="00560F44"/>
    <w:rsid w:val="00572AEF"/>
    <w:rsid w:val="005766BA"/>
    <w:rsid w:val="00576C62"/>
    <w:rsid w:val="005A3CCA"/>
    <w:rsid w:val="005C63FF"/>
    <w:rsid w:val="005C6954"/>
    <w:rsid w:val="005D6304"/>
    <w:rsid w:val="005E1385"/>
    <w:rsid w:val="005E6B27"/>
    <w:rsid w:val="005E74CC"/>
    <w:rsid w:val="005F2C74"/>
    <w:rsid w:val="0060684B"/>
    <w:rsid w:val="006172C7"/>
    <w:rsid w:val="00624B2C"/>
    <w:rsid w:val="0062616E"/>
    <w:rsid w:val="00627B12"/>
    <w:rsid w:val="00642869"/>
    <w:rsid w:val="006462A5"/>
    <w:rsid w:val="00650449"/>
    <w:rsid w:val="00650D05"/>
    <w:rsid w:val="00667969"/>
    <w:rsid w:val="00670891"/>
    <w:rsid w:val="00671C11"/>
    <w:rsid w:val="00676172"/>
    <w:rsid w:val="00695673"/>
    <w:rsid w:val="006A3196"/>
    <w:rsid w:val="006C0DBF"/>
    <w:rsid w:val="006C763E"/>
    <w:rsid w:val="006E16DE"/>
    <w:rsid w:val="006E1C1B"/>
    <w:rsid w:val="006F0A6C"/>
    <w:rsid w:val="00707966"/>
    <w:rsid w:val="00711389"/>
    <w:rsid w:val="00712454"/>
    <w:rsid w:val="00713C26"/>
    <w:rsid w:val="00756685"/>
    <w:rsid w:val="00767B52"/>
    <w:rsid w:val="007751B2"/>
    <w:rsid w:val="007803ED"/>
    <w:rsid w:val="00782045"/>
    <w:rsid w:val="00783E4E"/>
    <w:rsid w:val="00791948"/>
    <w:rsid w:val="00794161"/>
    <w:rsid w:val="00795AA6"/>
    <w:rsid w:val="00797922"/>
    <w:rsid w:val="007A2C39"/>
    <w:rsid w:val="007B2304"/>
    <w:rsid w:val="007D0961"/>
    <w:rsid w:val="007D6EB6"/>
    <w:rsid w:val="007E26D5"/>
    <w:rsid w:val="007E49ED"/>
    <w:rsid w:val="007E52C5"/>
    <w:rsid w:val="00804F1A"/>
    <w:rsid w:val="00811414"/>
    <w:rsid w:val="00811A04"/>
    <w:rsid w:val="00817657"/>
    <w:rsid w:val="00837631"/>
    <w:rsid w:val="008401CF"/>
    <w:rsid w:val="008421C0"/>
    <w:rsid w:val="008471A8"/>
    <w:rsid w:val="008522F4"/>
    <w:rsid w:val="008552C6"/>
    <w:rsid w:val="0085696B"/>
    <w:rsid w:val="00860C8D"/>
    <w:rsid w:val="00862FD3"/>
    <w:rsid w:val="00866AB0"/>
    <w:rsid w:val="00871696"/>
    <w:rsid w:val="008718C1"/>
    <w:rsid w:val="00877A45"/>
    <w:rsid w:val="008865BB"/>
    <w:rsid w:val="008A1553"/>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6AB7"/>
    <w:rsid w:val="00940F37"/>
    <w:rsid w:val="00966CDB"/>
    <w:rsid w:val="009707FC"/>
    <w:rsid w:val="00971DCB"/>
    <w:rsid w:val="00974AFF"/>
    <w:rsid w:val="00975504"/>
    <w:rsid w:val="00976BE2"/>
    <w:rsid w:val="009831F2"/>
    <w:rsid w:val="0099059B"/>
    <w:rsid w:val="00997B7B"/>
    <w:rsid w:val="00997D8B"/>
    <w:rsid w:val="009A3B8A"/>
    <w:rsid w:val="009A5C1E"/>
    <w:rsid w:val="009B764D"/>
    <w:rsid w:val="009C0402"/>
    <w:rsid w:val="009D0CFA"/>
    <w:rsid w:val="009D32D2"/>
    <w:rsid w:val="009E41F3"/>
    <w:rsid w:val="009E5572"/>
    <w:rsid w:val="00A01D40"/>
    <w:rsid w:val="00A302A9"/>
    <w:rsid w:val="00A30F85"/>
    <w:rsid w:val="00A42585"/>
    <w:rsid w:val="00A47D4E"/>
    <w:rsid w:val="00A51964"/>
    <w:rsid w:val="00A51A97"/>
    <w:rsid w:val="00A97BF7"/>
    <w:rsid w:val="00AA6C81"/>
    <w:rsid w:val="00AB16A9"/>
    <w:rsid w:val="00AC7C24"/>
    <w:rsid w:val="00AD363E"/>
    <w:rsid w:val="00AD785A"/>
    <w:rsid w:val="00AE19CE"/>
    <w:rsid w:val="00B04EA0"/>
    <w:rsid w:val="00B10D8A"/>
    <w:rsid w:val="00B1489F"/>
    <w:rsid w:val="00B20EAA"/>
    <w:rsid w:val="00B44AC9"/>
    <w:rsid w:val="00B44EBB"/>
    <w:rsid w:val="00B47E49"/>
    <w:rsid w:val="00B64F3B"/>
    <w:rsid w:val="00B65867"/>
    <w:rsid w:val="00B72818"/>
    <w:rsid w:val="00B72D97"/>
    <w:rsid w:val="00B72F17"/>
    <w:rsid w:val="00B8246C"/>
    <w:rsid w:val="00B82C0B"/>
    <w:rsid w:val="00B855AC"/>
    <w:rsid w:val="00B873BB"/>
    <w:rsid w:val="00B944B9"/>
    <w:rsid w:val="00B95F2B"/>
    <w:rsid w:val="00BA7F57"/>
    <w:rsid w:val="00BB2BCF"/>
    <w:rsid w:val="00BB5132"/>
    <w:rsid w:val="00BD3D2A"/>
    <w:rsid w:val="00BD4D29"/>
    <w:rsid w:val="00BD5F21"/>
    <w:rsid w:val="00BD7DA3"/>
    <w:rsid w:val="00BE5DC1"/>
    <w:rsid w:val="00BF53A0"/>
    <w:rsid w:val="00C00DDA"/>
    <w:rsid w:val="00C1084F"/>
    <w:rsid w:val="00C164F7"/>
    <w:rsid w:val="00C4476C"/>
    <w:rsid w:val="00C64AA6"/>
    <w:rsid w:val="00C657EB"/>
    <w:rsid w:val="00C67067"/>
    <w:rsid w:val="00C75B5E"/>
    <w:rsid w:val="00C959EE"/>
    <w:rsid w:val="00CA084C"/>
    <w:rsid w:val="00CA7286"/>
    <w:rsid w:val="00CB15AD"/>
    <w:rsid w:val="00CB2911"/>
    <w:rsid w:val="00CC209C"/>
    <w:rsid w:val="00CD0428"/>
    <w:rsid w:val="00CF258C"/>
    <w:rsid w:val="00D06C7A"/>
    <w:rsid w:val="00D07AC9"/>
    <w:rsid w:val="00D1116C"/>
    <w:rsid w:val="00D15517"/>
    <w:rsid w:val="00D23443"/>
    <w:rsid w:val="00D248B9"/>
    <w:rsid w:val="00D37F6E"/>
    <w:rsid w:val="00D43173"/>
    <w:rsid w:val="00D44BD7"/>
    <w:rsid w:val="00D4652D"/>
    <w:rsid w:val="00D51964"/>
    <w:rsid w:val="00D602ED"/>
    <w:rsid w:val="00D608EA"/>
    <w:rsid w:val="00D70BAB"/>
    <w:rsid w:val="00D71CFA"/>
    <w:rsid w:val="00D73932"/>
    <w:rsid w:val="00D94CA9"/>
    <w:rsid w:val="00D95E9E"/>
    <w:rsid w:val="00D976D4"/>
    <w:rsid w:val="00DA09B9"/>
    <w:rsid w:val="00DB3555"/>
    <w:rsid w:val="00DB7EF5"/>
    <w:rsid w:val="00DC2F67"/>
    <w:rsid w:val="00DC76BC"/>
    <w:rsid w:val="00DD55D0"/>
    <w:rsid w:val="00DD7E17"/>
    <w:rsid w:val="00DE7FA3"/>
    <w:rsid w:val="00DF1513"/>
    <w:rsid w:val="00DF22CB"/>
    <w:rsid w:val="00DF34A4"/>
    <w:rsid w:val="00E01757"/>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4DED"/>
    <w:rsid w:val="00E572E1"/>
    <w:rsid w:val="00E62EDE"/>
    <w:rsid w:val="00E7388B"/>
    <w:rsid w:val="00E753A9"/>
    <w:rsid w:val="00E753ED"/>
    <w:rsid w:val="00E8166A"/>
    <w:rsid w:val="00E818B9"/>
    <w:rsid w:val="00E8221C"/>
    <w:rsid w:val="00E84C40"/>
    <w:rsid w:val="00E852DC"/>
    <w:rsid w:val="00E9110D"/>
    <w:rsid w:val="00E9484D"/>
    <w:rsid w:val="00EB510B"/>
    <w:rsid w:val="00EC1E3E"/>
    <w:rsid w:val="00ED435E"/>
    <w:rsid w:val="00ED4E68"/>
    <w:rsid w:val="00EF0AF4"/>
    <w:rsid w:val="00EF2216"/>
    <w:rsid w:val="00EF3EDB"/>
    <w:rsid w:val="00EF5F23"/>
    <w:rsid w:val="00EF7B63"/>
    <w:rsid w:val="00F0332B"/>
    <w:rsid w:val="00F21D13"/>
    <w:rsid w:val="00F244FD"/>
    <w:rsid w:val="00F37D91"/>
    <w:rsid w:val="00F437A9"/>
    <w:rsid w:val="00F44914"/>
    <w:rsid w:val="00F4704C"/>
    <w:rsid w:val="00F637C3"/>
    <w:rsid w:val="00F75933"/>
    <w:rsid w:val="00F87B0F"/>
    <w:rsid w:val="00FA184A"/>
    <w:rsid w:val="00FA7423"/>
    <w:rsid w:val="00FC4B31"/>
    <w:rsid w:val="00FC6C6B"/>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hyperlink" Target="http://www.baidu.com/link?url=WR4ik0HfoP3GU1rlTYIFq3n2WBRxMHa-d8GcgMgJUtKKn1Pe8laCRZpZkd9wT3bWx0Da0HhCv5MAzf-34H8xnjpEjz3Kk8n4fMGDiYPYgW3" TargetMode="External"/><Relationship Id="rId42" Type="http://schemas.openxmlformats.org/officeDocument/2006/relationships/footer" Target="footer13.xml"/><Relationship Id="rId47" Type="http://schemas.openxmlformats.org/officeDocument/2006/relationships/hyperlink" Target="https://baike.baidu.com/item/%E9%80%9A%E5%B7%9E%E5%8C%BA" TargetMode="External"/><Relationship Id="rId50" Type="http://schemas.openxmlformats.org/officeDocument/2006/relationships/hyperlink" Target="https://baike.baidu.com/item/%E4%B8%B0%E5%8F%B0" TargetMode="External"/><Relationship Id="rId55" Type="http://schemas.openxmlformats.org/officeDocument/2006/relationships/image" Target="media/image8.png"/><Relationship Id="rId63" Type="http://schemas.openxmlformats.org/officeDocument/2006/relationships/footer" Target="footer16.xml"/><Relationship Id="rId68" Type="http://schemas.openxmlformats.org/officeDocument/2006/relationships/image" Target="media/image17.png"/><Relationship Id="rId76" Type="http://schemas.openxmlformats.org/officeDocument/2006/relationships/image" Target="media/image25.png"/><Relationship Id="rId84" Type="http://schemas.openxmlformats.org/officeDocument/2006/relationships/header" Target="header21.xml"/><Relationship Id="rId7" Type="http://schemas.openxmlformats.org/officeDocument/2006/relationships/webSettings" Target="webSetting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www.baidu.com/link?url=WR4ik0HfoP3GU1rlTYIFq3n2WBRxMHa-d8GcgMgJUtKKn1Pe8laCRZpZkd9wT3bWx0Da0HhCv5MAzf-34H8xnjpEjz3Kk8n4fMGDiYPYgW3" TargetMode="External"/><Relationship Id="rId45" Type="http://schemas.openxmlformats.org/officeDocument/2006/relationships/chart" Target="charts/chart3.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hyperlink" Target="http://baike.baidu.com/view/641843.htm" TargetMode="External"/><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baike.baidu.com/view/641843.htm" TargetMode="External"/><Relationship Id="rId82" Type="http://schemas.openxmlformats.org/officeDocument/2006/relationships/footer" Target="footer18.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image" Target="media/image4.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yperlink" Target="https://baike.baidu.com/item/%E5%9B%BA%E5%AE%89%E5%8E%BF" TargetMode="Externa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header" Target="header16.xml"/><Relationship Id="rId72" Type="http://schemas.openxmlformats.org/officeDocument/2006/relationships/image" Target="media/image21.png"/><Relationship Id="rId80" Type="http://schemas.openxmlformats.org/officeDocument/2006/relationships/header" Target="header19.xml"/><Relationship Id="rId85"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chart" Target="charts/chart4.xml"/><Relationship Id="rId59" Type="http://schemas.openxmlformats.org/officeDocument/2006/relationships/image" Target="media/image12.png"/><Relationship Id="rId67" Type="http://schemas.openxmlformats.org/officeDocument/2006/relationships/image" Target="media/image16.png"/><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image" Target="media/image7.png"/><Relationship Id="rId62" Type="http://schemas.openxmlformats.org/officeDocument/2006/relationships/header" Target="header17.xm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chart" Target="charts/chart1.xml"/><Relationship Id="rId36" Type="http://schemas.openxmlformats.org/officeDocument/2006/relationships/footer" Target="footer10.xml"/><Relationship Id="rId49" Type="http://schemas.openxmlformats.org/officeDocument/2006/relationships/hyperlink" Target="https://baike.baidu.com/item/%E6%88%BF%E5%B1%B1%E5%8C%BA" TargetMode="External"/><Relationship Id="rId57" Type="http://schemas.openxmlformats.org/officeDocument/2006/relationships/image" Target="media/image10.png"/><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footer" Target="footer15.xml"/><Relationship Id="rId60" Type="http://schemas.openxmlformats.org/officeDocument/2006/relationships/image" Target="media/image13.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footer" Target="footer17.xml"/><Relationship Id="rId86"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ser>
        <c:dLbls>
          <c:showLegendKey val="0"/>
          <c:showVal val="0"/>
          <c:showCatName val="0"/>
          <c:showSerName val="0"/>
          <c:showPercent val="0"/>
          <c:showBubbleSize val="0"/>
        </c:dLbls>
        <c:gapWidth val="150"/>
        <c:axId val="498173440"/>
        <c:axId val="498174976"/>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ser>
        <c:dLbls>
          <c:showLegendKey val="0"/>
          <c:showVal val="0"/>
          <c:showCatName val="0"/>
          <c:showSerName val="0"/>
          <c:showPercent val="0"/>
          <c:showBubbleSize val="0"/>
        </c:dLbls>
        <c:marker val="1"/>
        <c:smooth val="0"/>
        <c:axId val="498176768"/>
        <c:axId val="498178304"/>
      </c:lineChart>
      <c:catAx>
        <c:axId val="498173440"/>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74976"/>
        <c:crosses val="autoZero"/>
        <c:auto val="1"/>
        <c:lblAlgn val="ctr"/>
        <c:lblOffset val="100"/>
        <c:noMultiLvlLbl val="0"/>
      </c:catAx>
      <c:valAx>
        <c:axId val="4981749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73440"/>
        <c:crosses val="autoZero"/>
        <c:crossBetween val="between"/>
      </c:valAx>
      <c:catAx>
        <c:axId val="498176768"/>
        <c:scaling>
          <c:orientation val="minMax"/>
        </c:scaling>
        <c:delete val="1"/>
        <c:axPos val="b"/>
        <c:majorTickMark val="out"/>
        <c:minorTickMark val="none"/>
        <c:tickLblPos val="nextTo"/>
        <c:crossAx val="498178304"/>
        <c:crosses val="autoZero"/>
        <c:auto val="1"/>
        <c:lblAlgn val="ctr"/>
        <c:lblOffset val="100"/>
        <c:noMultiLvlLbl val="0"/>
      </c:catAx>
      <c:valAx>
        <c:axId val="498178304"/>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76768"/>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ser>
        <c:dLbls>
          <c:showLegendKey val="0"/>
          <c:showVal val="0"/>
          <c:showCatName val="0"/>
          <c:showSerName val="0"/>
          <c:showPercent val="0"/>
          <c:showBubbleSize val="0"/>
        </c:dLbls>
        <c:gapWidth val="150"/>
        <c:axId val="498196480"/>
        <c:axId val="498198016"/>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ser>
        <c:dLbls>
          <c:showLegendKey val="0"/>
          <c:showVal val="0"/>
          <c:showCatName val="0"/>
          <c:showSerName val="0"/>
          <c:showPercent val="0"/>
          <c:showBubbleSize val="0"/>
        </c:dLbls>
        <c:marker val="1"/>
        <c:smooth val="0"/>
        <c:axId val="498199552"/>
        <c:axId val="498201344"/>
      </c:lineChart>
      <c:catAx>
        <c:axId val="498196480"/>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98016"/>
        <c:crosses val="autoZero"/>
        <c:auto val="1"/>
        <c:lblAlgn val="ctr"/>
        <c:lblOffset val="100"/>
        <c:noMultiLvlLbl val="0"/>
      </c:catAx>
      <c:valAx>
        <c:axId val="4981980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96480"/>
        <c:crosses val="autoZero"/>
        <c:crossBetween val="between"/>
      </c:valAx>
      <c:catAx>
        <c:axId val="498199552"/>
        <c:scaling>
          <c:orientation val="minMax"/>
        </c:scaling>
        <c:delete val="1"/>
        <c:axPos val="b"/>
        <c:majorTickMark val="out"/>
        <c:minorTickMark val="none"/>
        <c:tickLblPos val="nextTo"/>
        <c:crossAx val="498201344"/>
        <c:crosses val="autoZero"/>
        <c:auto val="1"/>
        <c:lblAlgn val="ctr"/>
        <c:lblOffset val="100"/>
        <c:noMultiLvlLbl val="0"/>
      </c:catAx>
      <c:valAx>
        <c:axId val="498201344"/>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9819955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ser>
        <c:dLbls>
          <c:showLegendKey val="0"/>
          <c:showVal val="0"/>
          <c:showCatName val="0"/>
          <c:showSerName val="0"/>
          <c:showPercent val="0"/>
          <c:showBubbleSize val="0"/>
        </c:dLbls>
        <c:gapWidth val="150"/>
        <c:axId val="505809152"/>
        <c:axId val="505819136"/>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ser>
        <c:dLbls>
          <c:showLegendKey val="0"/>
          <c:showVal val="0"/>
          <c:showCatName val="0"/>
          <c:showSerName val="0"/>
          <c:showPercent val="0"/>
          <c:showBubbleSize val="0"/>
        </c:dLbls>
        <c:marker val="1"/>
        <c:smooth val="0"/>
        <c:axId val="505820672"/>
        <c:axId val="505822208"/>
      </c:lineChart>
      <c:catAx>
        <c:axId val="505809152"/>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5819136"/>
        <c:crosses val="autoZero"/>
        <c:auto val="1"/>
        <c:lblAlgn val="ctr"/>
        <c:lblOffset val="100"/>
        <c:noMultiLvlLbl val="0"/>
      </c:catAx>
      <c:valAx>
        <c:axId val="5058191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5809152"/>
        <c:crosses val="autoZero"/>
        <c:crossBetween val="between"/>
      </c:valAx>
      <c:catAx>
        <c:axId val="505820672"/>
        <c:scaling>
          <c:orientation val="minMax"/>
        </c:scaling>
        <c:delete val="1"/>
        <c:axPos val="b"/>
        <c:majorTickMark val="out"/>
        <c:minorTickMark val="none"/>
        <c:tickLblPos val="nextTo"/>
        <c:crossAx val="505822208"/>
        <c:crosses val="autoZero"/>
        <c:auto val="1"/>
        <c:lblAlgn val="ctr"/>
        <c:lblOffset val="100"/>
        <c:noMultiLvlLbl val="0"/>
      </c:catAx>
      <c:valAx>
        <c:axId val="50582220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5820672"/>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ser>
        <c:dLbls>
          <c:showLegendKey val="0"/>
          <c:showVal val="0"/>
          <c:showCatName val="0"/>
          <c:showSerName val="0"/>
          <c:showPercent val="0"/>
          <c:showBubbleSize val="0"/>
        </c:dLbls>
        <c:gapWidth val="150"/>
        <c:axId val="506675968"/>
        <c:axId val="506677504"/>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ser>
        <c:dLbls>
          <c:showLegendKey val="0"/>
          <c:showVal val="0"/>
          <c:showCatName val="0"/>
          <c:showSerName val="0"/>
          <c:showPercent val="0"/>
          <c:showBubbleSize val="0"/>
        </c:dLbls>
        <c:marker val="1"/>
        <c:smooth val="0"/>
        <c:axId val="506683392"/>
        <c:axId val="506684928"/>
      </c:lineChart>
      <c:catAx>
        <c:axId val="506675968"/>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6677504"/>
        <c:crosses val="autoZero"/>
        <c:auto val="1"/>
        <c:lblAlgn val="ctr"/>
        <c:lblOffset val="100"/>
        <c:noMultiLvlLbl val="0"/>
      </c:catAx>
      <c:valAx>
        <c:axId val="5066775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6675968"/>
        <c:crosses val="autoZero"/>
        <c:crossBetween val="between"/>
      </c:valAx>
      <c:catAx>
        <c:axId val="506683392"/>
        <c:scaling>
          <c:orientation val="minMax"/>
        </c:scaling>
        <c:delete val="1"/>
        <c:axPos val="b"/>
        <c:majorTickMark val="out"/>
        <c:minorTickMark val="none"/>
        <c:tickLblPos val="nextTo"/>
        <c:crossAx val="506684928"/>
        <c:crosses val="autoZero"/>
        <c:auto val="1"/>
        <c:lblAlgn val="ctr"/>
        <c:lblOffset val="100"/>
        <c:noMultiLvlLbl val="0"/>
      </c:catAx>
      <c:valAx>
        <c:axId val="50668492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50668339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61ED86-3B21-4397-B265-5C791756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183</Pages>
  <Words>16958</Words>
  <Characters>96664</Characters>
  <Application>Microsoft Office Word</Application>
  <DocSecurity>0</DocSecurity>
  <Lines>805</Lines>
  <Paragraphs>226</Paragraphs>
  <ScaleCrop>false</ScaleCrop>
  <Company>CHINA</Company>
  <LinksUpToDate>false</LinksUpToDate>
  <CharactersWithSpaces>113396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6</cp:revision>
  <cp:lastPrinted>2018-08-20T08:56:00Z</cp:lastPrinted>
  <dcterms:created xsi:type="dcterms:W3CDTF">2018-08-21T05:15:00Z</dcterms:created>
  <dcterms:modified xsi:type="dcterms:W3CDTF">2018-08-21T05:40:00Z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