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FE436" w14:textId="77777777" w:rsidR="00743A9F" w:rsidRDefault="00743A9F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  <w:r w:rsidRPr="00B631D4">
        <w:rPr>
          <w:rFonts w:ascii="仿宋_GB2312" w:eastAsia="仿宋_GB2312" w:hAnsi="Arial" w:hint="eastAsia"/>
          <w:b/>
          <w:sz w:val="28"/>
        </w:rPr>
        <w:t>估价结果一览表</w:t>
      </w:r>
    </w:p>
    <w:p w14:paraId="23F2BF2A" w14:textId="77777777" w:rsidR="00D96022" w:rsidRPr="00B631D4" w:rsidRDefault="00D96022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</w:p>
    <w:p w14:paraId="329C760A" w14:textId="77777777" w:rsidR="006D2EFE" w:rsidRDefault="00743A9F" w:rsidP="002A6944">
      <w:pPr>
        <w:spacing w:line="240" w:lineRule="auto"/>
        <w:rPr>
          <w:rFonts w:ascii="Arial" w:eastAsiaTheme="minorEastAsia" w:hAnsi="Arial" w:cs="Arial"/>
          <w:sz w:val="18"/>
        </w:rPr>
      </w:pPr>
      <w:r w:rsidRPr="00D96022">
        <w:rPr>
          <w:rFonts w:ascii="Arial" w:eastAsiaTheme="minorEastAsia" w:hAnsi="Arial" w:cs="Arial"/>
          <w:bCs/>
          <w:sz w:val="18"/>
        </w:rPr>
        <w:t>估价机构：</w:t>
      </w:r>
      <w:r w:rsidRPr="00D96022">
        <w:rPr>
          <w:rFonts w:ascii="Arial" w:eastAsiaTheme="minorEastAsia" w:hAnsi="Arial" w:cs="Arial"/>
          <w:sz w:val="18"/>
        </w:rPr>
        <w:t>北京康正宏基房地产评估有限公司</w:t>
      </w:r>
    </w:p>
    <w:p w14:paraId="376937EC" w14:textId="20A55BEA" w:rsidR="006D2EFE" w:rsidRPr="006D2EFE" w:rsidRDefault="006D2EFE" w:rsidP="002A6944">
      <w:pPr>
        <w:spacing w:line="240" w:lineRule="auto"/>
        <w:rPr>
          <w:rFonts w:ascii="Arial" w:eastAsiaTheme="minorEastAsia" w:hAnsi="Arial" w:cs="Arial"/>
          <w:sz w:val="18"/>
        </w:rPr>
      </w:pPr>
      <w:r>
        <w:rPr>
          <w:rFonts w:ascii="Arial" w:eastAsiaTheme="minorEastAsia" w:hAnsi="Arial" w:cs="Arial" w:hint="eastAsia"/>
          <w:sz w:val="18"/>
        </w:rPr>
        <w:t>估价期日：</w:t>
      </w:r>
      <w:r w:rsidRPr="00D96022">
        <w:rPr>
          <w:rFonts w:ascii="Arial" w:eastAsiaTheme="minorEastAsia" w:hAnsi="Arial" w:cs="Arial"/>
          <w:bCs/>
          <w:sz w:val="18"/>
        </w:rPr>
        <w:t>20</w:t>
      </w:r>
      <w:r w:rsidR="00146ECF">
        <w:rPr>
          <w:rFonts w:ascii="Arial" w:eastAsiaTheme="minorEastAsia" w:hAnsi="Arial" w:cs="Arial" w:hint="eastAsia"/>
          <w:bCs/>
          <w:sz w:val="18"/>
        </w:rPr>
        <w:t>24</w:t>
      </w:r>
      <w:r w:rsidRPr="00D96022">
        <w:rPr>
          <w:rFonts w:ascii="Arial" w:eastAsiaTheme="minorEastAsia" w:hAnsi="Arial" w:cs="Arial"/>
          <w:bCs/>
          <w:sz w:val="18"/>
        </w:rPr>
        <w:t>年</w:t>
      </w:r>
      <w:r w:rsidR="00146ECF">
        <w:rPr>
          <w:rFonts w:ascii="Arial" w:eastAsiaTheme="minorEastAsia" w:hAnsi="Arial" w:cs="Arial" w:hint="eastAsia"/>
          <w:bCs/>
          <w:sz w:val="18"/>
        </w:rPr>
        <w:t>9</w:t>
      </w:r>
      <w:r w:rsidRPr="00D96022">
        <w:rPr>
          <w:rFonts w:ascii="Arial" w:eastAsiaTheme="minorEastAsia" w:hAnsi="Arial" w:cs="Arial"/>
          <w:bCs/>
          <w:sz w:val="18"/>
        </w:rPr>
        <w:t>月</w:t>
      </w:r>
      <w:r w:rsidR="00146ECF">
        <w:rPr>
          <w:rFonts w:ascii="Arial" w:eastAsiaTheme="minorEastAsia" w:hAnsi="Arial" w:cs="Arial" w:hint="eastAsia"/>
          <w:bCs/>
          <w:sz w:val="18"/>
        </w:rPr>
        <w:t>9</w:t>
      </w:r>
      <w:r w:rsidRPr="00D96022">
        <w:rPr>
          <w:rFonts w:ascii="Arial" w:eastAsiaTheme="minorEastAsia" w:hAnsi="Arial" w:cs="Arial"/>
          <w:bCs/>
          <w:sz w:val="18"/>
        </w:rPr>
        <w:t>日</w:t>
      </w:r>
    </w:p>
    <w:p w14:paraId="5A932DDA" w14:textId="77777777" w:rsidR="00743A9F" w:rsidRPr="00D96022" w:rsidRDefault="006D2EFE" w:rsidP="002A6944">
      <w:pPr>
        <w:spacing w:line="240" w:lineRule="auto"/>
        <w:rPr>
          <w:rFonts w:ascii="Arial" w:eastAsiaTheme="minorEastAsia" w:hAnsi="Arial" w:cs="Arial"/>
          <w:bCs/>
          <w:sz w:val="18"/>
        </w:rPr>
      </w:pPr>
      <w:r>
        <w:rPr>
          <w:rFonts w:ascii="Arial" w:eastAsiaTheme="minorEastAsia" w:hAnsi="Arial" w:cs="Arial"/>
          <w:bCs/>
          <w:sz w:val="18"/>
        </w:rPr>
        <w:t>估价期日的</w:t>
      </w:r>
      <w:r w:rsidR="00743A9F" w:rsidRPr="00D96022">
        <w:rPr>
          <w:rFonts w:ascii="Arial" w:eastAsiaTheme="minorEastAsia" w:hAnsi="Arial" w:cs="Arial"/>
          <w:bCs/>
          <w:sz w:val="18"/>
        </w:rPr>
        <w:t>建设用地使用权性质：</w:t>
      </w:r>
      <w:r w:rsidR="00F34E97">
        <w:rPr>
          <w:rFonts w:ascii="Arial" w:eastAsiaTheme="minorEastAsia" w:hAnsi="Arial" w:cs="Arial" w:hint="eastAsia"/>
          <w:bCs/>
          <w:sz w:val="18"/>
        </w:rPr>
        <w:t>集体</w:t>
      </w:r>
    </w:p>
    <w:tbl>
      <w:tblPr>
        <w:tblW w:w="9299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75"/>
        <w:gridCol w:w="3118"/>
        <w:gridCol w:w="1276"/>
        <w:gridCol w:w="1134"/>
        <w:gridCol w:w="1134"/>
        <w:gridCol w:w="1162"/>
      </w:tblGrid>
      <w:tr w:rsidR="00885D0E" w:rsidRPr="00D96022" w14:paraId="7A880D9B" w14:textId="77777777" w:rsidTr="00C7024B">
        <w:trPr>
          <w:cantSplit/>
          <w:trHeight w:val="1026"/>
        </w:trPr>
        <w:tc>
          <w:tcPr>
            <w:tcW w:w="1475" w:type="dxa"/>
            <w:vAlign w:val="center"/>
          </w:tcPr>
          <w:p w14:paraId="5B52EB38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估价期日土地使用者</w:t>
            </w:r>
          </w:p>
        </w:tc>
        <w:tc>
          <w:tcPr>
            <w:tcW w:w="3118" w:type="dxa"/>
            <w:vAlign w:val="center"/>
          </w:tcPr>
          <w:p w14:paraId="1716BA2F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宗地名称</w:t>
            </w:r>
          </w:p>
        </w:tc>
        <w:tc>
          <w:tcPr>
            <w:tcW w:w="1276" w:type="dxa"/>
            <w:vAlign w:val="center"/>
          </w:tcPr>
          <w:p w14:paraId="5DF153B2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土地面积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134" w:type="dxa"/>
            <w:vAlign w:val="center"/>
          </w:tcPr>
          <w:p w14:paraId="0E24BD77" w14:textId="77777777" w:rsidR="00885D0E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单位面积地价</w:t>
            </w: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  <w:p w14:paraId="328543FD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134" w:type="dxa"/>
            <w:vAlign w:val="center"/>
          </w:tcPr>
          <w:p w14:paraId="3D8E1EDF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总地价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</w:p>
        </w:tc>
        <w:tc>
          <w:tcPr>
            <w:tcW w:w="1162" w:type="dxa"/>
            <w:vAlign w:val="center"/>
          </w:tcPr>
          <w:p w14:paraId="10432250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每亩价格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万元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亩</w:t>
            </w:r>
          </w:p>
        </w:tc>
      </w:tr>
      <w:tr w:rsidR="00F27785" w:rsidRPr="00D96022" w14:paraId="0F42957C" w14:textId="77777777" w:rsidTr="00C7024B">
        <w:trPr>
          <w:cantSplit/>
          <w:trHeight w:val="1330"/>
        </w:trPr>
        <w:tc>
          <w:tcPr>
            <w:tcW w:w="1475" w:type="dxa"/>
            <w:vAlign w:val="center"/>
          </w:tcPr>
          <w:p w14:paraId="507EFC80" w14:textId="221EAF38" w:rsidR="00F27785" w:rsidRPr="00D96022" w:rsidRDefault="00080507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08050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容城县超越混凝土有限公司</w:t>
            </w:r>
          </w:p>
        </w:tc>
        <w:tc>
          <w:tcPr>
            <w:tcW w:w="3118" w:type="dxa"/>
            <w:vAlign w:val="center"/>
          </w:tcPr>
          <w:p w14:paraId="32A9AAD2" w14:textId="177E3576" w:rsidR="00F27785" w:rsidRPr="00D96022" w:rsidRDefault="00146ECF" w:rsidP="0000627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146EC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河北雄安新区容城县容城镇</w:t>
            </w:r>
            <w:r w:rsidR="0008050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东牛</w:t>
            </w:r>
            <w:r w:rsidRPr="00146EC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村</w:t>
            </w:r>
            <w:r w:rsidR="009E4E2F" w:rsidRPr="009E4E2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征迁项目的一宗集体建设用地使用权</w:t>
            </w:r>
          </w:p>
        </w:tc>
        <w:tc>
          <w:tcPr>
            <w:tcW w:w="1276" w:type="dxa"/>
            <w:vAlign w:val="center"/>
          </w:tcPr>
          <w:p w14:paraId="320AF87B" w14:textId="18F6F1A2" w:rsidR="00F27785" w:rsidRPr="00D96022" w:rsidRDefault="00080507" w:rsidP="00885D0E">
            <w:pPr>
              <w:spacing w:line="240" w:lineRule="exact"/>
              <w:jc w:val="both"/>
              <w:rPr>
                <w:rFonts w:ascii="Arial" w:eastAsia="华文细黑" w:hAnsi="Arial" w:cs="Arial" w:hint="eastAsia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9399</w:t>
            </w:r>
          </w:p>
        </w:tc>
        <w:tc>
          <w:tcPr>
            <w:tcW w:w="1134" w:type="dxa"/>
            <w:vAlign w:val="center"/>
          </w:tcPr>
          <w:p w14:paraId="69EB5761" w14:textId="2C630008" w:rsidR="00F27785" w:rsidRPr="00D96022" w:rsidRDefault="00146ECF" w:rsidP="00D9422F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658</w:t>
            </w:r>
          </w:p>
        </w:tc>
        <w:tc>
          <w:tcPr>
            <w:tcW w:w="1134" w:type="dxa"/>
            <w:vAlign w:val="center"/>
          </w:tcPr>
          <w:p w14:paraId="04841622" w14:textId="2B1AD694" w:rsidR="00F27785" w:rsidRPr="00D96022" w:rsidRDefault="00080507" w:rsidP="00DF38FD">
            <w:pPr>
              <w:spacing w:line="240" w:lineRule="exact"/>
              <w:jc w:val="both"/>
              <w:rPr>
                <w:rFonts w:ascii="Arial" w:eastAsia="华文细黑" w:hAnsi="Arial" w:cs="Arial" w:hint="eastAsia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6184542</w:t>
            </w:r>
          </w:p>
        </w:tc>
        <w:tc>
          <w:tcPr>
            <w:tcW w:w="1162" w:type="dxa"/>
            <w:vAlign w:val="center"/>
          </w:tcPr>
          <w:p w14:paraId="5A51CD6C" w14:textId="06AAC7FD" w:rsidR="00F27785" w:rsidRPr="00D96022" w:rsidRDefault="00146ECF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43.87</w:t>
            </w:r>
          </w:p>
        </w:tc>
      </w:tr>
    </w:tbl>
    <w:p w14:paraId="086D6315" w14:textId="77777777" w:rsidR="004F1C0D" w:rsidRDefault="004F1C0D" w:rsidP="00F27785"/>
    <w:sectPr w:rsidR="004F1C0D" w:rsidSect="009A6F3D">
      <w:pgSz w:w="11906" w:h="16838"/>
      <w:pgMar w:top="1843" w:right="1304" w:bottom="1134" w:left="130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05BB6" w14:textId="77777777" w:rsidR="00003309" w:rsidRDefault="00003309" w:rsidP="006D2EFE">
      <w:pPr>
        <w:spacing w:line="240" w:lineRule="auto"/>
      </w:pPr>
      <w:r>
        <w:separator/>
      </w:r>
    </w:p>
  </w:endnote>
  <w:endnote w:type="continuationSeparator" w:id="0">
    <w:p w14:paraId="52D424CF" w14:textId="77777777" w:rsidR="00003309" w:rsidRDefault="00003309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76BCF" w14:textId="77777777" w:rsidR="00003309" w:rsidRDefault="00003309" w:rsidP="006D2EFE">
      <w:pPr>
        <w:spacing w:line="240" w:lineRule="auto"/>
      </w:pPr>
      <w:r>
        <w:separator/>
      </w:r>
    </w:p>
  </w:footnote>
  <w:footnote w:type="continuationSeparator" w:id="0">
    <w:p w14:paraId="4D241B2F" w14:textId="77777777" w:rsidR="00003309" w:rsidRDefault="00003309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1AD"/>
    <w:rsid w:val="000007E2"/>
    <w:rsid w:val="0000086C"/>
    <w:rsid w:val="0000194B"/>
    <w:rsid w:val="000019AE"/>
    <w:rsid w:val="00003309"/>
    <w:rsid w:val="0000340F"/>
    <w:rsid w:val="00003AE2"/>
    <w:rsid w:val="00005EE0"/>
    <w:rsid w:val="0000627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07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5CC8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46ECF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1F81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0F09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5EA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57840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D21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18AC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F77"/>
    <w:rsid w:val="00387F8C"/>
    <w:rsid w:val="00390FDA"/>
    <w:rsid w:val="00391D7D"/>
    <w:rsid w:val="00393750"/>
    <w:rsid w:val="00395EA7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3DEA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07D8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6D38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6786D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A67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094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56CD"/>
    <w:rsid w:val="00795819"/>
    <w:rsid w:val="00796462"/>
    <w:rsid w:val="00796CAD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D5D6D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5D0E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2988"/>
    <w:rsid w:val="008E302F"/>
    <w:rsid w:val="008E393A"/>
    <w:rsid w:val="008E4FE9"/>
    <w:rsid w:val="008E61A6"/>
    <w:rsid w:val="008E70E9"/>
    <w:rsid w:val="008E791A"/>
    <w:rsid w:val="008E7E36"/>
    <w:rsid w:val="008F025B"/>
    <w:rsid w:val="008F0F76"/>
    <w:rsid w:val="008F12FD"/>
    <w:rsid w:val="008F3631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3789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4AE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6F3D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E4E2F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6D60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877C5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2D9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34D31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024B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347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3F68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422F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8FD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27785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09E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CBB35"/>
  <w15:docId w15:val="{8C7F5657-8AFE-45D2-941B-6A793ED2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D2EFE"/>
    <w:rPr>
      <w:sz w:val="18"/>
      <w:szCs w:val="18"/>
    </w:rPr>
  </w:style>
  <w:style w:type="paragraph" w:styleId="a5">
    <w:name w:val="footer"/>
    <w:basedOn w:val="a"/>
    <w:link w:val="a6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</Words>
  <Characters>157</Characters>
  <Application>Microsoft Office Word</Application>
  <DocSecurity>0</DocSecurity>
  <Lines>1</Lines>
  <Paragraphs>1</Paragraphs>
  <ScaleCrop>false</ScaleCrop>
  <Company>Sky123.Org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User</cp:lastModifiedBy>
  <cp:revision>15</cp:revision>
  <dcterms:created xsi:type="dcterms:W3CDTF">2023-11-07T07:11:00Z</dcterms:created>
  <dcterms:modified xsi:type="dcterms:W3CDTF">2024-10-17T07:46:00Z</dcterms:modified>
</cp:coreProperties>
</file>